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tblLook w:val="0000" w:firstRow="0" w:lastRow="0" w:firstColumn="0" w:lastColumn="0" w:noHBand="0" w:noVBand="0"/>
      </w:tblPr>
      <w:tblGrid>
        <w:gridCol w:w="4717"/>
        <w:gridCol w:w="237"/>
        <w:gridCol w:w="4685"/>
      </w:tblGrid>
      <w:tr w:rsidR="00FE79F5" w:rsidRPr="004B28D0" w:rsidTr="002F6CC9">
        <w:tc>
          <w:tcPr>
            <w:tcW w:w="2447" w:type="pct"/>
            <w:vAlign w:val="center"/>
          </w:tcPr>
          <w:p w:rsidR="00FE79F5" w:rsidRPr="004B28D0" w:rsidRDefault="00FE79F5" w:rsidP="00FE79F5">
            <w:pPr>
              <w:pStyle w:val="ASFKTitul0"/>
            </w:pPr>
            <w:r w:rsidRPr="004B28D0">
              <w:t>УТВЕРЖДАЮ</w:t>
            </w:r>
          </w:p>
        </w:tc>
        <w:tc>
          <w:tcPr>
            <w:tcW w:w="123" w:type="pct"/>
            <w:vAlign w:val="center"/>
          </w:tcPr>
          <w:p w:rsidR="00FE79F5" w:rsidRPr="002D3C2B" w:rsidRDefault="00FE79F5" w:rsidP="00FE79F5">
            <w:pPr>
              <w:pStyle w:val="ASFKTitul0"/>
            </w:pPr>
          </w:p>
        </w:tc>
        <w:tc>
          <w:tcPr>
            <w:tcW w:w="2430" w:type="pct"/>
            <w:vAlign w:val="center"/>
          </w:tcPr>
          <w:p w:rsidR="00FE79F5" w:rsidRPr="004B28D0" w:rsidRDefault="00FE79F5" w:rsidP="00FE79F5">
            <w:pPr>
              <w:pStyle w:val="ASFKTitul0"/>
            </w:pPr>
          </w:p>
        </w:tc>
      </w:tr>
      <w:tr w:rsidR="00FE79F5" w:rsidRPr="004B28D0" w:rsidTr="002F6CC9">
        <w:tc>
          <w:tcPr>
            <w:tcW w:w="2447" w:type="pct"/>
            <w:vAlign w:val="center"/>
          </w:tcPr>
          <w:p w:rsidR="00FE79F5" w:rsidRPr="004B28D0" w:rsidRDefault="00FE79F5" w:rsidP="00FE79F5">
            <w:pPr>
              <w:pStyle w:val="ASFKTitul0"/>
            </w:pPr>
          </w:p>
        </w:tc>
        <w:tc>
          <w:tcPr>
            <w:tcW w:w="123" w:type="pct"/>
            <w:vAlign w:val="center"/>
          </w:tcPr>
          <w:p w:rsidR="00FE79F5" w:rsidRPr="004B28D0" w:rsidRDefault="00FE79F5" w:rsidP="00FE79F5">
            <w:pPr>
              <w:pStyle w:val="ASFKTitul0"/>
            </w:pPr>
          </w:p>
        </w:tc>
        <w:tc>
          <w:tcPr>
            <w:tcW w:w="2430" w:type="pct"/>
            <w:vAlign w:val="center"/>
          </w:tcPr>
          <w:p w:rsidR="00FE79F5" w:rsidRPr="004B28D0" w:rsidRDefault="00FE79F5" w:rsidP="00FE79F5">
            <w:pPr>
              <w:pStyle w:val="ASFKTitul0"/>
            </w:pPr>
          </w:p>
        </w:tc>
      </w:tr>
      <w:tr w:rsidR="00FE79F5" w:rsidRPr="004B28D0" w:rsidTr="002F6CC9">
        <w:trPr>
          <w:trHeight w:val="2447"/>
        </w:trPr>
        <w:tc>
          <w:tcPr>
            <w:tcW w:w="2447" w:type="pct"/>
          </w:tcPr>
          <w:p w:rsidR="00FE79F5" w:rsidRPr="004B28D0" w:rsidRDefault="00FE79F5" w:rsidP="00FE79F5">
            <w:pPr>
              <w:pStyle w:val="ASFKTitul0"/>
            </w:pPr>
            <w:r w:rsidRPr="004B28D0">
              <w:t>От Федерального казначейства</w:t>
            </w:r>
          </w:p>
          <w:p w:rsidR="00FE79F5" w:rsidRPr="004B28D0" w:rsidRDefault="00FE79F5" w:rsidP="00FE79F5">
            <w:pPr>
              <w:pStyle w:val="ASFKTitul0"/>
            </w:pPr>
          </w:p>
          <w:p w:rsidR="00FE79F5" w:rsidRPr="004B28D0" w:rsidRDefault="00FE79F5" w:rsidP="00FE79F5">
            <w:pPr>
              <w:pStyle w:val="ASFKTitul0"/>
            </w:pPr>
          </w:p>
          <w:p w:rsidR="00FE79F5" w:rsidRPr="004B28D0" w:rsidRDefault="00FE79F5" w:rsidP="00FE79F5">
            <w:pPr>
              <w:pStyle w:val="ASFKTitul0"/>
            </w:pPr>
          </w:p>
          <w:p w:rsidR="00FE79F5" w:rsidRPr="004B28D0" w:rsidRDefault="00FE79F5" w:rsidP="00FE79F5">
            <w:pPr>
              <w:pStyle w:val="ASFKTitul0"/>
            </w:pPr>
            <w:r w:rsidRPr="004B28D0">
              <w:t>______________ /                             /</w:t>
            </w:r>
          </w:p>
          <w:p w:rsidR="00FE79F5" w:rsidRPr="004B28D0" w:rsidRDefault="00FE79F5" w:rsidP="00FE79F5">
            <w:pPr>
              <w:pStyle w:val="ASFKTitul0"/>
            </w:pPr>
          </w:p>
          <w:p w:rsidR="00FE79F5" w:rsidRPr="004B28D0" w:rsidRDefault="00FE79F5" w:rsidP="00FE79F5">
            <w:pPr>
              <w:pStyle w:val="ASFKTitul0"/>
            </w:pPr>
            <w:r w:rsidRPr="004B28D0">
              <w:t>«___» _____</w:t>
            </w:r>
            <w:r w:rsidRPr="004B28D0">
              <w:rPr>
                <w:lang w:val="en-US"/>
              </w:rPr>
              <w:t>____</w:t>
            </w:r>
            <w:r w:rsidRPr="004B28D0">
              <w:t>_______ 20__ г</w:t>
            </w:r>
            <w:r w:rsidR="00EA16AF">
              <w:t>.</w:t>
            </w:r>
          </w:p>
        </w:tc>
        <w:tc>
          <w:tcPr>
            <w:tcW w:w="123" w:type="pct"/>
            <w:vAlign w:val="center"/>
          </w:tcPr>
          <w:p w:rsidR="00FE79F5" w:rsidRPr="004B28D0" w:rsidRDefault="00FE79F5" w:rsidP="00FE79F5">
            <w:pPr>
              <w:pStyle w:val="ASFKTitul0"/>
            </w:pPr>
          </w:p>
        </w:tc>
        <w:tc>
          <w:tcPr>
            <w:tcW w:w="2430" w:type="pct"/>
          </w:tcPr>
          <w:p w:rsidR="00FE79F5" w:rsidRPr="004B28D0" w:rsidRDefault="00FE79F5" w:rsidP="00FE79F5">
            <w:pPr>
              <w:pStyle w:val="ASFKTitul0"/>
            </w:pPr>
          </w:p>
        </w:tc>
      </w:tr>
      <w:tr w:rsidR="00FE79F5" w:rsidRPr="004B28D0" w:rsidTr="002F6CC9">
        <w:trPr>
          <w:trHeight w:val="388"/>
        </w:trPr>
        <w:tc>
          <w:tcPr>
            <w:tcW w:w="2447" w:type="pct"/>
          </w:tcPr>
          <w:p w:rsidR="00FE79F5" w:rsidRPr="004B28D0" w:rsidRDefault="00FE79F5" w:rsidP="00FE79F5">
            <w:pPr>
              <w:pStyle w:val="ASFKTitul0"/>
            </w:pPr>
          </w:p>
        </w:tc>
        <w:tc>
          <w:tcPr>
            <w:tcW w:w="123" w:type="pct"/>
            <w:vAlign w:val="center"/>
          </w:tcPr>
          <w:p w:rsidR="00FE79F5" w:rsidRPr="004B28D0" w:rsidRDefault="00FE79F5" w:rsidP="00FE79F5">
            <w:pPr>
              <w:pStyle w:val="ASFKTitul0"/>
            </w:pPr>
          </w:p>
        </w:tc>
        <w:tc>
          <w:tcPr>
            <w:tcW w:w="2430" w:type="pct"/>
          </w:tcPr>
          <w:p w:rsidR="00FE79F5" w:rsidRPr="004B28D0" w:rsidRDefault="00FE79F5" w:rsidP="00FE79F5">
            <w:pPr>
              <w:pStyle w:val="ASFKTitul0"/>
            </w:pPr>
          </w:p>
        </w:tc>
      </w:tr>
      <w:tr w:rsidR="00FE79F5" w:rsidRPr="004B28D0" w:rsidTr="002F6CC9">
        <w:trPr>
          <w:trHeight w:val="1238"/>
        </w:trPr>
        <w:tc>
          <w:tcPr>
            <w:tcW w:w="5000" w:type="pct"/>
            <w:gridSpan w:val="3"/>
            <w:shd w:val="clear" w:color="auto" w:fill="auto"/>
            <w:vAlign w:val="center"/>
          </w:tcPr>
          <w:p w:rsidR="00FE79F5" w:rsidRPr="004B28D0" w:rsidRDefault="00184775" w:rsidP="00FE79F5">
            <w:pPr>
              <w:pStyle w:val="ASFKTitul1"/>
            </w:pPr>
            <w:r>
              <w:fldChar w:fldCharType="begin"/>
            </w:r>
            <w:r>
              <w:instrText xml:space="preserve"> DOCPROPERTY  FullNameSystem  \* MERGEFORMAT </w:instrText>
            </w:r>
            <w:r>
              <w:fldChar w:fldCharType="separate"/>
            </w:r>
            <w:r w:rsidR="008B57BF">
              <w:t>Автоматизированная система Федерального казначейства</w:t>
            </w:r>
            <w:r>
              <w:fldChar w:fldCharType="end"/>
            </w:r>
          </w:p>
        </w:tc>
      </w:tr>
      <w:tr w:rsidR="00FE79F5" w:rsidRPr="004B28D0" w:rsidTr="006062AB">
        <w:trPr>
          <w:trHeight w:val="1512"/>
        </w:trPr>
        <w:tc>
          <w:tcPr>
            <w:tcW w:w="5000" w:type="pct"/>
            <w:gridSpan w:val="3"/>
            <w:vAlign w:val="center"/>
          </w:tcPr>
          <w:p w:rsidR="00FE79F5" w:rsidRPr="004B28D0" w:rsidRDefault="00184775" w:rsidP="00FE79F5">
            <w:pPr>
              <w:pStyle w:val="ASFKTitul2"/>
            </w:pPr>
            <w:r>
              <w:fldChar w:fldCharType="begin"/>
            </w:r>
            <w:r>
              <w:instrText xml:space="preserve"> DOCPROPERTY  DocType  \* MERGEFORMAT </w:instrText>
            </w:r>
            <w:r>
              <w:fldChar w:fldCharType="separate"/>
            </w:r>
            <w:r w:rsidR="008B57BF">
              <w:t>Обучающие материалы</w:t>
            </w:r>
            <w:r>
              <w:fldChar w:fldCharType="end"/>
            </w:r>
            <w:r w:rsidR="00FE79F5">
              <w:t xml:space="preserve"> «</w:t>
            </w:r>
            <w:r>
              <w:fldChar w:fldCharType="begin"/>
            </w:r>
            <w:r>
              <w:instrText xml:space="preserve"> DOCPROPERTY  DocName  \* MERGEFORMAT </w:instrText>
            </w:r>
            <w:r>
              <w:fldChar w:fldCharType="separate"/>
            </w:r>
            <w:r w:rsidR="008B57BF">
              <w:t>Руководство по работе с «АРМ НУБП»</w:t>
            </w:r>
            <w:r>
              <w:fldChar w:fldCharType="end"/>
            </w:r>
          </w:p>
        </w:tc>
      </w:tr>
      <w:tr w:rsidR="00FE79F5" w:rsidRPr="004B28D0" w:rsidTr="002F6CC9">
        <w:trPr>
          <w:trHeight w:val="657"/>
        </w:trPr>
        <w:tc>
          <w:tcPr>
            <w:tcW w:w="5000" w:type="pct"/>
            <w:gridSpan w:val="3"/>
            <w:vAlign w:val="center"/>
          </w:tcPr>
          <w:p w:rsidR="00FE79F5" w:rsidRPr="009C2719" w:rsidRDefault="00FE79F5" w:rsidP="00FE79F5">
            <w:pPr>
              <w:pStyle w:val="ASFKTitulnamedoc"/>
            </w:pPr>
          </w:p>
        </w:tc>
      </w:tr>
      <w:tr w:rsidR="00FE79F5" w:rsidRPr="004B28D0" w:rsidTr="002F6CC9">
        <w:trPr>
          <w:trHeight w:val="647"/>
        </w:trPr>
        <w:tc>
          <w:tcPr>
            <w:tcW w:w="5000" w:type="pct"/>
            <w:gridSpan w:val="3"/>
            <w:vAlign w:val="center"/>
          </w:tcPr>
          <w:p w:rsidR="00FE79F5" w:rsidRPr="004B28D0" w:rsidRDefault="00FE79F5" w:rsidP="00FE79F5">
            <w:pPr>
              <w:pStyle w:val="ASFKTitul1"/>
            </w:pPr>
            <w:r w:rsidRPr="004B28D0">
              <w:t>Лист утверждения</w:t>
            </w:r>
          </w:p>
        </w:tc>
      </w:tr>
      <w:tr w:rsidR="00FE79F5" w:rsidRPr="004B28D0" w:rsidTr="002F6CC9">
        <w:tc>
          <w:tcPr>
            <w:tcW w:w="5000" w:type="pct"/>
            <w:gridSpan w:val="3"/>
            <w:vAlign w:val="center"/>
          </w:tcPr>
          <w:p w:rsidR="00FE79F5" w:rsidRPr="004B28D0" w:rsidRDefault="00FE79F5" w:rsidP="00FE79F5">
            <w:pPr>
              <w:pStyle w:val="ASFKTitul0"/>
            </w:pPr>
          </w:p>
        </w:tc>
      </w:tr>
      <w:tr w:rsidR="00FE79F5" w:rsidRPr="004B28D0" w:rsidTr="002F6CC9">
        <w:tc>
          <w:tcPr>
            <w:tcW w:w="5000" w:type="pct"/>
            <w:gridSpan w:val="3"/>
            <w:vAlign w:val="center"/>
          </w:tcPr>
          <w:p w:rsidR="00FE79F5" w:rsidRPr="004B28D0" w:rsidRDefault="00FE79F5" w:rsidP="00FE79F5">
            <w:pPr>
              <w:pStyle w:val="ASFKTitul0"/>
            </w:pPr>
            <w:r w:rsidRPr="004B28D0">
              <w:t xml:space="preserve">Код документа: </w:t>
            </w:r>
            <w:r w:rsidR="00184775">
              <w:fldChar w:fldCharType="begin"/>
            </w:r>
            <w:r w:rsidR="00184775">
              <w:instrText xml:space="preserve"> DOCPROPERTY  DocCode  \* MERGEFORMAT </w:instrText>
            </w:r>
            <w:r w:rsidR="00184775">
              <w:fldChar w:fldCharType="separate"/>
            </w:r>
            <w:r w:rsidR="008B57BF">
              <w:t>05610536.09.01,03.ОМ.003-22.00 2(6)</w:t>
            </w:r>
            <w:r w:rsidR="00184775">
              <w:fldChar w:fldCharType="end"/>
            </w:r>
            <w:r w:rsidRPr="004B28D0">
              <w:t>-ЛУ</w:t>
            </w:r>
          </w:p>
        </w:tc>
      </w:tr>
      <w:tr w:rsidR="00FE79F5" w:rsidRPr="004B28D0" w:rsidTr="002F6CC9">
        <w:tc>
          <w:tcPr>
            <w:tcW w:w="5000" w:type="pct"/>
            <w:gridSpan w:val="3"/>
            <w:vAlign w:val="center"/>
          </w:tcPr>
          <w:p w:rsidR="00FE79F5" w:rsidRPr="004B28D0" w:rsidRDefault="00FE79F5" w:rsidP="00FE79F5">
            <w:pPr>
              <w:pStyle w:val="ASFKTitul0"/>
            </w:pPr>
          </w:p>
        </w:tc>
      </w:tr>
      <w:tr w:rsidR="00FE79F5" w:rsidRPr="004B28D0" w:rsidTr="002F6CC9">
        <w:tc>
          <w:tcPr>
            <w:tcW w:w="5000" w:type="pct"/>
            <w:gridSpan w:val="3"/>
            <w:vAlign w:val="center"/>
          </w:tcPr>
          <w:p w:rsidR="00FE79F5" w:rsidRPr="004B28D0" w:rsidRDefault="00684690" w:rsidP="00FE79F5">
            <w:pPr>
              <w:pStyle w:val="ASFKTitul0"/>
            </w:pPr>
            <w:r>
              <w:t>Государственный контракт от 24.01.2023 № ФКУ0018/01/2023/РИС</w:t>
            </w:r>
          </w:p>
        </w:tc>
      </w:tr>
      <w:tr w:rsidR="00FE79F5" w:rsidRPr="004B28D0" w:rsidTr="006062AB">
        <w:trPr>
          <w:trHeight w:val="1459"/>
        </w:trPr>
        <w:tc>
          <w:tcPr>
            <w:tcW w:w="2447" w:type="pct"/>
            <w:vAlign w:val="center"/>
          </w:tcPr>
          <w:p w:rsidR="00FE79F5" w:rsidRPr="004B28D0" w:rsidRDefault="00FE79F5" w:rsidP="00FE79F5">
            <w:pPr>
              <w:pStyle w:val="ASFKTitul0"/>
            </w:pPr>
          </w:p>
        </w:tc>
        <w:tc>
          <w:tcPr>
            <w:tcW w:w="123" w:type="pct"/>
            <w:vAlign w:val="center"/>
          </w:tcPr>
          <w:p w:rsidR="00FE79F5" w:rsidRPr="004B28D0" w:rsidRDefault="00FE79F5" w:rsidP="00FE79F5">
            <w:pPr>
              <w:pStyle w:val="ASFKTitul0"/>
            </w:pPr>
          </w:p>
        </w:tc>
        <w:tc>
          <w:tcPr>
            <w:tcW w:w="2430" w:type="pct"/>
            <w:vAlign w:val="center"/>
          </w:tcPr>
          <w:p w:rsidR="00FE79F5" w:rsidRPr="004B28D0" w:rsidRDefault="00FE79F5" w:rsidP="00FE79F5">
            <w:pPr>
              <w:pStyle w:val="ASFKTitul0"/>
            </w:pPr>
          </w:p>
        </w:tc>
      </w:tr>
      <w:tr w:rsidR="002F6CC9" w:rsidRPr="004B28D0" w:rsidTr="002F6CC9">
        <w:trPr>
          <w:trHeight w:val="607"/>
        </w:trPr>
        <w:tc>
          <w:tcPr>
            <w:tcW w:w="2447" w:type="pct"/>
            <w:vAlign w:val="center"/>
          </w:tcPr>
          <w:p w:rsidR="002F6CC9" w:rsidRPr="0046609C" w:rsidRDefault="002F6CC9" w:rsidP="002F6CC9">
            <w:pPr>
              <w:pStyle w:val="ASFKTitul0"/>
            </w:pPr>
            <w:r w:rsidRPr="0046609C">
              <w:t>СОГЛАСОВАНО</w:t>
            </w:r>
          </w:p>
        </w:tc>
        <w:tc>
          <w:tcPr>
            <w:tcW w:w="123" w:type="pct"/>
            <w:vAlign w:val="center"/>
          </w:tcPr>
          <w:p w:rsidR="002F6CC9" w:rsidRPr="0046609C" w:rsidRDefault="002F6CC9" w:rsidP="002F6CC9">
            <w:pPr>
              <w:pStyle w:val="ASFKTitul0"/>
            </w:pPr>
          </w:p>
        </w:tc>
        <w:tc>
          <w:tcPr>
            <w:tcW w:w="2430" w:type="pct"/>
            <w:vAlign w:val="center"/>
          </w:tcPr>
          <w:p w:rsidR="002F6CC9" w:rsidRPr="0046609C" w:rsidRDefault="002F6CC9" w:rsidP="002F6CC9">
            <w:pPr>
              <w:pStyle w:val="ASFKTitul0"/>
            </w:pPr>
            <w:r w:rsidRPr="0046609C">
              <w:t>СОГЛАСОВАНО</w:t>
            </w:r>
          </w:p>
        </w:tc>
      </w:tr>
      <w:tr w:rsidR="00684690" w:rsidRPr="004B28D0" w:rsidTr="002F6CC9">
        <w:trPr>
          <w:trHeight w:val="285"/>
        </w:trPr>
        <w:tc>
          <w:tcPr>
            <w:tcW w:w="2447" w:type="pct"/>
          </w:tcPr>
          <w:p w:rsidR="00684690" w:rsidRDefault="00684690" w:rsidP="00684690">
            <w:pPr>
              <w:pStyle w:val="ASFKTitul0"/>
            </w:pPr>
            <w:r w:rsidRPr="00F41040">
              <w:t>От Федерального казенного</w:t>
            </w:r>
          </w:p>
          <w:p w:rsidR="00684690" w:rsidRDefault="00684690" w:rsidP="00684690">
            <w:pPr>
              <w:pStyle w:val="ASFKTitul0"/>
            </w:pPr>
            <w:r w:rsidRPr="00F41040">
              <w:t>учреждения «Центр по обеспечению</w:t>
            </w:r>
          </w:p>
          <w:p w:rsidR="00684690" w:rsidRPr="0046609C" w:rsidRDefault="00684690" w:rsidP="00684690">
            <w:pPr>
              <w:pStyle w:val="ASFKTitul0"/>
            </w:pPr>
            <w:r w:rsidRPr="00F41040">
              <w:t>деятельности Казначейства России»</w:t>
            </w:r>
          </w:p>
        </w:tc>
        <w:tc>
          <w:tcPr>
            <w:tcW w:w="123" w:type="pct"/>
          </w:tcPr>
          <w:p w:rsidR="00684690" w:rsidRPr="0046609C" w:rsidRDefault="00684690" w:rsidP="00684690">
            <w:pPr>
              <w:pStyle w:val="ASFKTitul0"/>
            </w:pPr>
          </w:p>
        </w:tc>
        <w:tc>
          <w:tcPr>
            <w:tcW w:w="2430" w:type="pct"/>
          </w:tcPr>
          <w:p w:rsidR="00684690" w:rsidRDefault="00684690" w:rsidP="00684690">
            <w:pPr>
              <w:pStyle w:val="ASFKTitul0"/>
              <w:spacing w:line="256" w:lineRule="auto"/>
              <w:rPr>
                <w:lang w:eastAsia="en-US"/>
              </w:rPr>
            </w:pPr>
            <w:r>
              <w:rPr>
                <w:lang w:eastAsia="en-US"/>
              </w:rPr>
              <w:t>От ООО «ИТАРГО»</w:t>
            </w:r>
          </w:p>
        </w:tc>
      </w:tr>
      <w:tr w:rsidR="00F57D00" w:rsidTr="00C222D0">
        <w:trPr>
          <w:trHeight w:val="2335"/>
        </w:trPr>
        <w:tc>
          <w:tcPr>
            <w:tcW w:w="2447" w:type="pct"/>
          </w:tcPr>
          <w:p w:rsidR="00F57D00" w:rsidRPr="00590176" w:rsidRDefault="00F57D00" w:rsidP="00F57D00">
            <w:pPr>
              <w:pStyle w:val="GOSTTitul0"/>
            </w:pPr>
          </w:p>
          <w:p w:rsidR="00F57D00" w:rsidRPr="00590176" w:rsidRDefault="00F57D00" w:rsidP="00F57D00">
            <w:pPr>
              <w:pStyle w:val="GOSTTitul0"/>
            </w:pPr>
          </w:p>
          <w:p w:rsidR="00F57D00" w:rsidRPr="00590176" w:rsidRDefault="00F57D00" w:rsidP="00F57D00">
            <w:pPr>
              <w:pStyle w:val="GOSTTitul0"/>
            </w:pPr>
          </w:p>
          <w:p w:rsidR="00F57D00" w:rsidRPr="00590176" w:rsidRDefault="00F57D00" w:rsidP="00F57D00">
            <w:pPr>
              <w:pStyle w:val="GOSTTitul0"/>
            </w:pPr>
            <w:r w:rsidRPr="00590176">
              <w:t>______________ /                               /</w:t>
            </w:r>
          </w:p>
          <w:p w:rsidR="00F57D00" w:rsidRPr="00590176" w:rsidRDefault="00F57D00" w:rsidP="00F57D00">
            <w:pPr>
              <w:pStyle w:val="GOSTTitul0"/>
            </w:pPr>
            <w:r w:rsidRPr="00590176">
              <w:t>«___» ____________ 20___ г.</w:t>
            </w:r>
          </w:p>
        </w:tc>
        <w:tc>
          <w:tcPr>
            <w:tcW w:w="123" w:type="pct"/>
          </w:tcPr>
          <w:p w:rsidR="00F57D00" w:rsidRPr="00590176" w:rsidRDefault="00F57D00" w:rsidP="00F57D00">
            <w:pPr>
              <w:pStyle w:val="GOSTTitul0"/>
            </w:pPr>
          </w:p>
        </w:tc>
        <w:tc>
          <w:tcPr>
            <w:tcW w:w="2430" w:type="pct"/>
          </w:tcPr>
          <w:p w:rsidR="00F57D00" w:rsidRPr="00590176" w:rsidRDefault="00F57D00" w:rsidP="00F57D00">
            <w:pPr>
              <w:pStyle w:val="GOSTTitul0"/>
            </w:pPr>
          </w:p>
          <w:p w:rsidR="00F57D00" w:rsidRPr="00590176" w:rsidRDefault="00F57D00" w:rsidP="00F57D00">
            <w:pPr>
              <w:pStyle w:val="GOSTTitul0"/>
            </w:pPr>
          </w:p>
          <w:p w:rsidR="00F57D00" w:rsidRPr="00590176" w:rsidRDefault="00F57D00" w:rsidP="00F57D00">
            <w:pPr>
              <w:pStyle w:val="GOSTTitul0"/>
            </w:pPr>
          </w:p>
          <w:p w:rsidR="00F57D00" w:rsidRPr="00590176" w:rsidRDefault="00F57D00" w:rsidP="00F57D00">
            <w:pPr>
              <w:pStyle w:val="GOSTTitul0"/>
            </w:pPr>
            <w:r w:rsidRPr="00590176">
              <w:t>______________ /</w:t>
            </w:r>
            <w:r>
              <w:t>А. И. Кулешов</w:t>
            </w:r>
            <w:r w:rsidRPr="00590176">
              <w:t>/</w:t>
            </w:r>
          </w:p>
          <w:p w:rsidR="00F57D00" w:rsidRPr="00D20C99" w:rsidRDefault="00F57D00" w:rsidP="00F57D00">
            <w:pPr>
              <w:pStyle w:val="GOSTTitul0"/>
            </w:pPr>
            <w:r w:rsidRPr="00590176">
              <w:t>«___» ____________ 20___ г.</w:t>
            </w:r>
          </w:p>
        </w:tc>
      </w:tr>
    </w:tbl>
    <w:p w:rsidR="006062AB" w:rsidRDefault="006062AB" w:rsidP="0068755E">
      <w:pPr>
        <w:pStyle w:val="ASFKTitul0"/>
        <w:jc w:val="left"/>
        <w:sectPr w:rsidR="006062AB">
          <w:headerReference w:type="default" r:id="rId8"/>
          <w:footerReference w:type="default" r:id="rId9"/>
          <w:pgSz w:w="11907" w:h="16840"/>
          <w:pgMar w:top="1134" w:right="567" w:bottom="851" w:left="1701" w:header="567" w:footer="567" w:gutter="0"/>
          <w:cols w:space="720"/>
        </w:sectPr>
      </w:pPr>
    </w:p>
    <w:tbl>
      <w:tblPr>
        <w:tblW w:w="4996" w:type="pct"/>
        <w:tblLook w:val="0000" w:firstRow="0" w:lastRow="0" w:firstColumn="0" w:lastColumn="0" w:noHBand="0" w:noVBand="0"/>
      </w:tblPr>
      <w:tblGrid>
        <w:gridCol w:w="5399"/>
        <w:gridCol w:w="3995"/>
        <w:gridCol w:w="237"/>
      </w:tblGrid>
      <w:tr w:rsidR="00687F24" w:rsidRPr="00CB04B0" w:rsidTr="006062AB">
        <w:trPr>
          <w:trHeight w:val="386"/>
        </w:trPr>
        <w:tc>
          <w:tcPr>
            <w:tcW w:w="4877" w:type="pct"/>
            <w:gridSpan w:val="2"/>
          </w:tcPr>
          <w:p w:rsidR="00687F24" w:rsidRPr="00CB04B0" w:rsidRDefault="00687F24" w:rsidP="0068755E">
            <w:pPr>
              <w:pStyle w:val="ASFKTitul0"/>
              <w:jc w:val="left"/>
            </w:pPr>
            <w:r w:rsidRPr="00CB04B0">
              <w:lastRenderedPageBreak/>
              <w:t>УТВЕРЖДЕН</w:t>
            </w:r>
          </w:p>
        </w:tc>
        <w:tc>
          <w:tcPr>
            <w:tcW w:w="123" w:type="pct"/>
          </w:tcPr>
          <w:p w:rsidR="00687F24" w:rsidRPr="00CB04B0" w:rsidRDefault="00687F24" w:rsidP="0068755E">
            <w:pPr>
              <w:pStyle w:val="ASFKTitul0"/>
            </w:pPr>
          </w:p>
        </w:tc>
      </w:tr>
      <w:tr w:rsidR="00687F24" w:rsidRPr="00CB04B0" w:rsidTr="006062AB">
        <w:trPr>
          <w:trHeight w:val="2712"/>
        </w:trPr>
        <w:tc>
          <w:tcPr>
            <w:tcW w:w="4877" w:type="pct"/>
            <w:gridSpan w:val="2"/>
          </w:tcPr>
          <w:p w:rsidR="00687F24" w:rsidRPr="00CB04B0" w:rsidRDefault="00184775" w:rsidP="0068755E">
            <w:pPr>
              <w:pStyle w:val="ASFKTitul0"/>
              <w:jc w:val="left"/>
            </w:pPr>
            <w:r>
              <w:fldChar w:fldCharType="begin"/>
            </w:r>
            <w:r>
              <w:instrText xml:space="preserve"> DOCPROPERTY  DocCode  \* MERGEFORMAT </w:instrText>
            </w:r>
            <w:r>
              <w:fldChar w:fldCharType="separate"/>
            </w:r>
            <w:r w:rsidR="008B57BF">
              <w:t>05610536.09.01,03.ОМ.003-22.00 2(6)</w:t>
            </w:r>
            <w:r>
              <w:fldChar w:fldCharType="end"/>
            </w:r>
            <w:r w:rsidR="00687F24">
              <w:t>-ЛУ</w:t>
            </w:r>
          </w:p>
        </w:tc>
        <w:tc>
          <w:tcPr>
            <w:tcW w:w="123" w:type="pct"/>
          </w:tcPr>
          <w:p w:rsidR="00687F24" w:rsidRPr="00CB04B0" w:rsidRDefault="00687F24" w:rsidP="0068755E">
            <w:pPr>
              <w:pStyle w:val="ASFKTitul0"/>
            </w:pPr>
          </w:p>
        </w:tc>
      </w:tr>
      <w:tr w:rsidR="00687F24" w:rsidRPr="00CB04B0" w:rsidTr="006062AB">
        <w:trPr>
          <w:trHeight w:val="402"/>
        </w:trPr>
        <w:tc>
          <w:tcPr>
            <w:tcW w:w="5000" w:type="pct"/>
            <w:gridSpan w:val="3"/>
          </w:tcPr>
          <w:p w:rsidR="00687F24" w:rsidRPr="00CB04B0" w:rsidRDefault="00687F24" w:rsidP="0068755E">
            <w:pPr>
              <w:pStyle w:val="ASFKTitul0"/>
            </w:pPr>
          </w:p>
        </w:tc>
      </w:tr>
      <w:tr w:rsidR="00687F24" w:rsidRPr="00CB04B0" w:rsidTr="006062AB">
        <w:trPr>
          <w:trHeight w:val="1252"/>
        </w:trPr>
        <w:tc>
          <w:tcPr>
            <w:tcW w:w="5000" w:type="pct"/>
            <w:gridSpan w:val="3"/>
            <w:vAlign w:val="center"/>
          </w:tcPr>
          <w:p w:rsidR="00687F24" w:rsidRPr="00CB04B0" w:rsidRDefault="00184775" w:rsidP="0068755E">
            <w:pPr>
              <w:pStyle w:val="ASFKTitul1"/>
            </w:pPr>
            <w:r>
              <w:fldChar w:fldCharType="begin"/>
            </w:r>
            <w:r>
              <w:instrText xml:space="preserve"> DOCPROPERTY  FullNameSystem  \* MERGEFORMAT </w:instrText>
            </w:r>
            <w:r>
              <w:fldChar w:fldCharType="separate"/>
            </w:r>
            <w:r w:rsidR="008B57BF">
              <w:t>Автоматизированная система Федерального казначейства</w:t>
            </w:r>
            <w:r>
              <w:fldChar w:fldCharType="end"/>
            </w:r>
          </w:p>
        </w:tc>
      </w:tr>
      <w:tr w:rsidR="00687F24" w:rsidRPr="00CB04B0" w:rsidTr="006062AB">
        <w:trPr>
          <w:trHeight w:val="1851"/>
        </w:trPr>
        <w:tc>
          <w:tcPr>
            <w:tcW w:w="5000" w:type="pct"/>
            <w:gridSpan w:val="3"/>
            <w:vAlign w:val="center"/>
          </w:tcPr>
          <w:p w:rsidR="00687F24" w:rsidRPr="00CB04B0" w:rsidRDefault="00184775" w:rsidP="0068755E">
            <w:pPr>
              <w:pStyle w:val="ASFKTitul2"/>
            </w:pPr>
            <w:r>
              <w:fldChar w:fldCharType="begin"/>
            </w:r>
            <w:r>
              <w:instrText xml:space="preserve"> DOCPROPERTY  DocType  \* MERGEFORMAT </w:instrText>
            </w:r>
            <w:r>
              <w:fldChar w:fldCharType="separate"/>
            </w:r>
            <w:r w:rsidR="008B57BF">
              <w:t>Обучающие материалы</w:t>
            </w:r>
            <w:r>
              <w:fldChar w:fldCharType="end"/>
            </w:r>
            <w:r w:rsidR="00687F24">
              <w:t xml:space="preserve"> «</w:t>
            </w:r>
            <w:r>
              <w:fldChar w:fldCharType="begin"/>
            </w:r>
            <w:r>
              <w:instrText xml:space="preserve"> DOCPROPERTY  DocName  \* MERGEFORMAT </w:instrText>
            </w:r>
            <w:r>
              <w:fldChar w:fldCharType="separate"/>
            </w:r>
            <w:r w:rsidR="008B57BF">
              <w:t>Руководство по работе с «АРМ НУБП»</w:t>
            </w:r>
            <w:r>
              <w:fldChar w:fldCharType="end"/>
            </w:r>
          </w:p>
        </w:tc>
      </w:tr>
      <w:tr w:rsidR="00687F24" w:rsidRPr="00CB04B0" w:rsidTr="006062AB">
        <w:tc>
          <w:tcPr>
            <w:tcW w:w="5000" w:type="pct"/>
            <w:gridSpan w:val="3"/>
            <w:vAlign w:val="center"/>
          </w:tcPr>
          <w:p w:rsidR="00687F24" w:rsidRPr="00CB04B0" w:rsidRDefault="00687F24" w:rsidP="0068755E">
            <w:pPr>
              <w:pStyle w:val="ASFKTitulnamedoc"/>
            </w:pPr>
          </w:p>
        </w:tc>
      </w:tr>
      <w:tr w:rsidR="00687F24" w:rsidRPr="00CB04B0" w:rsidTr="006062AB">
        <w:tc>
          <w:tcPr>
            <w:tcW w:w="5000" w:type="pct"/>
            <w:gridSpan w:val="3"/>
            <w:vAlign w:val="center"/>
          </w:tcPr>
          <w:p w:rsidR="00687F24" w:rsidRPr="00CB04B0" w:rsidRDefault="00687F24" w:rsidP="0068755E">
            <w:pPr>
              <w:pStyle w:val="ASFKTitul0"/>
            </w:pPr>
          </w:p>
        </w:tc>
      </w:tr>
      <w:tr w:rsidR="00687F24" w:rsidRPr="00CB04B0" w:rsidTr="006062AB">
        <w:trPr>
          <w:trHeight w:val="785"/>
        </w:trPr>
        <w:tc>
          <w:tcPr>
            <w:tcW w:w="5000" w:type="pct"/>
            <w:gridSpan w:val="3"/>
            <w:vAlign w:val="center"/>
          </w:tcPr>
          <w:p w:rsidR="00687F24" w:rsidRPr="00CB04B0" w:rsidRDefault="00687F24" w:rsidP="0068755E">
            <w:pPr>
              <w:pStyle w:val="ASFKTitul0"/>
            </w:pPr>
          </w:p>
        </w:tc>
      </w:tr>
      <w:tr w:rsidR="00687F24" w:rsidRPr="00CB04B0" w:rsidTr="006062AB">
        <w:trPr>
          <w:trHeight w:val="271"/>
        </w:trPr>
        <w:tc>
          <w:tcPr>
            <w:tcW w:w="5000" w:type="pct"/>
            <w:gridSpan w:val="3"/>
            <w:vAlign w:val="center"/>
          </w:tcPr>
          <w:p w:rsidR="00687F24" w:rsidRPr="00CB04B0" w:rsidRDefault="00687F24" w:rsidP="0068755E">
            <w:pPr>
              <w:pStyle w:val="ASFKTitul0"/>
            </w:pPr>
            <w:r w:rsidRPr="00CB04B0">
              <w:t xml:space="preserve">Код документа: </w:t>
            </w:r>
            <w:bookmarkStart w:id="0" w:name="OLE_LINK67"/>
            <w:r>
              <w:fldChar w:fldCharType="begin"/>
            </w:r>
            <w:r>
              <w:instrText xml:space="preserve"> DOCPROPERTY  DocCode  \* MERGEFORMAT </w:instrText>
            </w:r>
            <w:r>
              <w:fldChar w:fldCharType="separate"/>
            </w:r>
            <w:r w:rsidR="008B57BF">
              <w:t>05610536.09.01,03.ОМ.003-22.00 2(6)</w:t>
            </w:r>
            <w:r>
              <w:fldChar w:fldCharType="end"/>
            </w:r>
            <w:bookmarkEnd w:id="0"/>
          </w:p>
        </w:tc>
      </w:tr>
      <w:tr w:rsidR="00687F24" w:rsidRPr="00CB04B0" w:rsidTr="006062AB">
        <w:tc>
          <w:tcPr>
            <w:tcW w:w="5000" w:type="pct"/>
            <w:gridSpan w:val="3"/>
            <w:vAlign w:val="center"/>
          </w:tcPr>
          <w:p w:rsidR="00687F24" w:rsidRPr="00CB04B0" w:rsidRDefault="00687F24" w:rsidP="0068755E">
            <w:pPr>
              <w:pStyle w:val="ASFKTitul0"/>
            </w:pPr>
          </w:p>
        </w:tc>
      </w:tr>
      <w:tr w:rsidR="00687F24" w:rsidRPr="00CB04B0" w:rsidTr="006062AB">
        <w:tc>
          <w:tcPr>
            <w:tcW w:w="5000" w:type="pct"/>
            <w:gridSpan w:val="3"/>
            <w:vAlign w:val="center"/>
          </w:tcPr>
          <w:p w:rsidR="00687F24" w:rsidRPr="00CB04B0" w:rsidRDefault="00687F24" w:rsidP="0068755E">
            <w:pPr>
              <w:pStyle w:val="ASFKTitul0"/>
            </w:pPr>
            <w:r w:rsidRPr="004B28D0">
              <w:t xml:space="preserve">Листов: </w:t>
            </w:r>
            <w:r w:rsidRPr="004B28D0">
              <w:fldChar w:fldCharType="begin"/>
            </w:r>
            <w:r w:rsidRPr="004B28D0">
              <w:instrText xml:space="preserve"> </w:instrText>
            </w:r>
            <w:r w:rsidRPr="004B28D0">
              <w:rPr>
                <w:lang w:val="en-US"/>
              </w:rPr>
              <w:instrText xml:space="preserve">= </w:instrText>
            </w:r>
            <w:r w:rsidRPr="004B28D0">
              <w:rPr>
                <w:lang w:val="en-US"/>
              </w:rPr>
              <w:fldChar w:fldCharType="begin"/>
            </w:r>
            <w:r w:rsidRPr="004B28D0">
              <w:rPr>
                <w:lang w:val="en-US"/>
              </w:rPr>
              <w:instrText xml:space="preserve"> </w:instrText>
            </w:r>
            <w:r w:rsidRPr="004B28D0">
              <w:rPr>
                <w:rFonts w:ascii="Verdana" w:hAnsi="Verdana"/>
                <w:color w:val="333333"/>
                <w:sz w:val="20"/>
                <w:shd w:val="clear" w:color="auto" w:fill="F9F9F9"/>
              </w:rPr>
              <w:instrText>NUMPAGES \* ARABIC \* MERGEFORMAT</w:instrText>
            </w:r>
            <w:r w:rsidRPr="004B28D0">
              <w:rPr>
                <w:lang w:val="en-US"/>
              </w:rPr>
              <w:instrText xml:space="preserve"> </w:instrText>
            </w:r>
            <w:r w:rsidRPr="004B28D0">
              <w:rPr>
                <w:lang w:val="en-US"/>
              </w:rPr>
              <w:fldChar w:fldCharType="separate"/>
            </w:r>
            <w:r w:rsidR="008B57BF">
              <w:rPr>
                <w:rFonts w:ascii="Verdana" w:hAnsi="Verdana"/>
                <w:noProof/>
                <w:color w:val="333333"/>
                <w:sz w:val="20"/>
                <w:shd w:val="clear" w:color="auto" w:fill="F9F9F9"/>
              </w:rPr>
              <w:instrText>722</w:instrText>
            </w:r>
            <w:r w:rsidRPr="004B28D0">
              <w:rPr>
                <w:lang w:val="en-US"/>
              </w:rPr>
              <w:fldChar w:fldCharType="end"/>
            </w:r>
            <w:r w:rsidRPr="004B28D0">
              <w:rPr>
                <w:lang w:val="en-US"/>
              </w:rPr>
              <w:instrText xml:space="preserve"> - 1 </w:instrText>
            </w:r>
            <w:r w:rsidRPr="004B28D0">
              <w:fldChar w:fldCharType="separate"/>
            </w:r>
            <w:r w:rsidR="008B57BF">
              <w:rPr>
                <w:noProof/>
              </w:rPr>
              <w:t>721</w:t>
            </w:r>
            <w:r w:rsidRPr="004B28D0">
              <w:fldChar w:fldCharType="end"/>
            </w:r>
            <w:r w:rsidRPr="00CB04B0">
              <w:fldChar w:fldCharType="begin"/>
            </w:r>
            <w:r w:rsidRPr="00CB04B0">
              <w:fldChar w:fldCharType="end"/>
            </w:r>
          </w:p>
        </w:tc>
      </w:tr>
      <w:tr w:rsidR="00687F24" w:rsidRPr="00CB04B0" w:rsidTr="006062AB">
        <w:trPr>
          <w:trHeight w:val="1613"/>
        </w:trPr>
        <w:tc>
          <w:tcPr>
            <w:tcW w:w="5000" w:type="pct"/>
            <w:gridSpan w:val="3"/>
            <w:vAlign w:val="center"/>
          </w:tcPr>
          <w:p w:rsidR="00687F24" w:rsidRPr="00CB04B0" w:rsidRDefault="00687F24" w:rsidP="0068755E">
            <w:pPr>
              <w:pStyle w:val="ASFKTitul0"/>
            </w:pPr>
          </w:p>
        </w:tc>
      </w:tr>
      <w:tr w:rsidR="00687F24" w:rsidRPr="00CB04B0" w:rsidTr="006062AB">
        <w:tc>
          <w:tcPr>
            <w:tcW w:w="2803" w:type="pct"/>
          </w:tcPr>
          <w:p w:rsidR="00687F24" w:rsidRPr="00CB04B0" w:rsidRDefault="00687F24" w:rsidP="0068755E">
            <w:pPr>
              <w:pStyle w:val="ASFKTitul0"/>
            </w:pPr>
          </w:p>
        </w:tc>
        <w:tc>
          <w:tcPr>
            <w:tcW w:w="2197" w:type="pct"/>
            <w:gridSpan w:val="2"/>
          </w:tcPr>
          <w:p w:rsidR="00687F24" w:rsidRPr="00CB04B0" w:rsidRDefault="00687F24" w:rsidP="0068755E">
            <w:pPr>
              <w:pStyle w:val="ASFKTitul0"/>
            </w:pPr>
          </w:p>
        </w:tc>
      </w:tr>
      <w:tr w:rsidR="00687F24" w:rsidRPr="00CB04B0" w:rsidTr="006062AB">
        <w:tc>
          <w:tcPr>
            <w:tcW w:w="2803" w:type="pct"/>
          </w:tcPr>
          <w:p w:rsidR="00687F24" w:rsidRPr="00CB04B0" w:rsidRDefault="00687F24" w:rsidP="0068755E">
            <w:pPr>
              <w:pStyle w:val="ASFKTitul0"/>
            </w:pPr>
          </w:p>
        </w:tc>
        <w:tc>
          <w:tcPr>
            <w:tcW w:w="2197" w:type="pct"/>
            <w:gridSpan w:val="2"/>
          </w:tcPr>
          <w:p w:rsidR="00687F24" w:rsidRPr="00CB04B0" w:rsidRDefault="00687F24" w:rsidP="0068755E">
            <w:pPr>
              <w:pStyle w:val="ASFKTitul0"/>
            </w:pPr>
          </w:p>
        </w:tc>
      </w:tr>
      <w:tr w:rsidR="00687F24" w:rsidRPr="00CB04B0" w:rsidTr="006062AB">
        <w:tc>
          <w:tcPr>
            <w:tcW w:w="2803" w:type="pct"/>
          </w:tcPr>
          <w:p w:rsidR="00687F24" w:rsidRPr="00CB04B0" w:rsidRDefault="00687F24" w:rsidP="0068755E">
            <w:pPr>
              <w:pStyle w:val="ASFKTitul0"/>
            </w:pPr>
          </w:p>
        </w:tc>
        <w:tc>
          <w:tcPr>
            <w:tcW w:w="2197" w:type="pct"/>
            <w:gridSpan w:val="2"/>
          </w:tcPr>
          <w:p w:rsidR="00687F24" w:rsidRPr="00CB04B0" w:rsidRDefault="00687F24" w:rsidP="0068755E">
            <w:pPr>
              <w:pStyle w:val="ASFKTitul0"/>
            </w:pPr>
          </w:p>
        </w:tc>
      </w:tr>
      <w:tr w:rsidR="00687F24" w:rsidRPr="00CB04B0" w:rsidTr="006062AB">
        <w:trPr>
          <w:trHeight w:val="106"/>
        </w:trPr>
        <w:tc>
          <w:tcPr>
            <w:tcW w:w="2803" w:type="pct"/>
          </w:tcPr>
          <w:p w:rsidR="00687F24" w:rsidRPr="00CB04B0" w:rsidRDefault="00687F24" w:rsidP="0068755E">
            <w:pPr>
              <w:pStyle w:val="ASFKTitul0"/>
            </w:pPr>
          </w:p>
        </w:tc>
        <w:tc>
          <w:tcPr>
            <w:tcW w:w="2197" w:type="pct"/>
            <w:gridSpan w:val="2"/>
          </w:tcPr>
          <w:p w:rsidR="00687F24" w:rsidRPr="00CB04B0" w:rsidRDefault="00687F24" w:rsidP="0068755E">
            <w:pPr>
              <w:pStyle w:val="ASFKTitul0"/>
            </w:pPr>
          </w:p>
        </w:tc>
      </w:tr>
    </w:tbl>
    <w:p w:rsidR="00EA5853" w:rsidRPr="00EA5853" w:rsidRDefault="00EA5853" w:rsidP="00EA5853">
      <w:pPr>
        <w:pStyle w:val="ASFKNormal"/>
      </w:pPr>
    </w:p>
    <w:p w:rsidR="00EA5853" w:rsidRPr="00EA5853" w:rsidRDefault="00EA5853" w:rsidP="00EA5853">
      <w:pPr>
        <w:sectPr w:rsidR="00EA5853" w:rsidRPr="00EA5853">
          <w:pgSz w:w="11907" w:h="16840"/>
          <w:pgMar w:top="1134" w:right="567" w:bottom="851" w:left="1701" w:header="567" w:footer="567" w:gutter="0"/>
          <w:cols w:space="720"/>
        </w:sectPr>
      </w:pPr>
    </w:p>
    <w:p w:rsidR="005154AF" w:rsidRPr="007B2273" w:rsidRDefault="005154AF" w:rsidP="003D0B69">
      <w:pPr>
        <w:pStyle w:val="ASFKAn"/>
      </w:pPr>
      <w:bookmarkStart w:id="1" w:name="_Toc176584673"/>
      <w:bookmarkStart w:id="2" w:name="_Toc176584802"/>
      <w:bookmarkStart w:id="3" w:name="_Toc180297702"/>
      <w:bookmarkStart w:id="4" w:name="_Toc180308527"/>
      <w:r w:rsidRPr="007B2273">
        <w:lastRenderedPageBreak/>
        <w:t>Аннотация</w:t>
      </w:r>
    </w:p>
    <w:p w:rsidR="00694AA8" w:rsidRDefault="002C1285" w:rsidP="005154AF">
      <w:pPr>
        <w:pStyle w:val="ASFKNormal"/>
      </w:pPr>
      <w:r>
        <w:t xml:space="preserve">Документ </w:t>
      </w:r>
      <w:r w:rsidR="00236A88" w:rsidRPr="007B2273">
        <w:t>создан для прикладного программного обе</w:t>
      </w:r>
      <w:r w:rsidR="00236A88" w:rsidRPr="00236A88">
        <w:t>с</w:t>
      </w:r>
      <w:r w:rsidR="00236A88" w:rsidRPr="007B2273">
        <w:t xml:space="preserve">печения </w:t>
      </w:r>
      <w:r w:rsidR="00236A88" w:rsidRPr="0072244A">
        <w:t>«Система удаленного финансового документооборота» (</w:t>
      </w:r>
      <w:r w:rsidR="00BF6936">
        <w:t>ППО СУФД АСФК</w:t>
      </w:r>
      <w:r w:rsidR="00236A88" w:rsidRPr="0072244A">
        <w:t>)</w:t>
      </w:r>
      <w:r w:rsidR="00236A88">
        <w:t>,</w:t>
      </w:r>
      <w:r w:rsidR="00236A88" w:rsidRPr="0072244A">
        <w:t xml:space="preserve"> </w:t>
      </w:r>
      <w:r w:rsidR="00236A88" w:rsidRPr="00F54709">
        <w:t>обеспечивающе</w:t>
      </w:r>
      <w:r w:rsidR="00236A88">
        <w:t>го</w:t>
      </w:r>
      <w:r w:rsidR="00236A88" w:rsidRPr="00F54709">
        <w:t xml:space="preserve"> реализацию юридически знач</w:t>
      </w:r>
      <w:r w:rsidR="00236A88" w:rsidRPr="00886BAB">
        <w:t>и</w:t>
      </w:r>
      <w:r w:rsidR="00236A88" w:rsidRPr="00F54709">
        <w:t>мого информационного обмена между по</w:t>
      </w:r>
      <w:r w:rsidR="00236A88" w:rsidRPr="00236A88">
        <w:t>д</w:t>
      </w:r>
      <w:r w:rsidR="00236A88" w:rsidRPr="00F54709">
        <w:t>системами автоматизированной системы Фед</w:t>
      </w:r>
      <w:r w:rsidR="00236A88" w:rsidRPr="00886BAB">
        <w:t>е</w:t>
      </w:r>
      <w:r w:rsidR="00236A88" w:rsidRPr="00F54709">
        <w:t>рального казначейства</w:t>
      </w:r>
      <w:r w:rsidR="005154AF" w:rsidRPr="007B2273">
        <w:t xml:space="preserve">. </w:t>
      </w:r>
    </w:p>
    <w:p w:rsidR="00A77DA3" w:rsidRDefault="00684690" w:rsidP="00A77DA3">
      <w:pPr>
        <w:pStyle w:val="ASFKNormal"/>
      </w:pPr>
      <w:r>
        <w:t>Документ актуализирован на основании Государственного контракта от 24.01.2023 № ФКУ0018/01/2023/РИС и субподрядного договора от 24.01.2023 № ИТ-01/ФКУ0018/01/2023/РИС.</w:t>
      </w:r>
    </w:p>
    <w:p w:rsidR="00A77DA3" w:rsidRDefault="00A77DA3" w:rsidP="00A77DA3">
      <w:pPr>
        <w:pStyle w:val="ASFKNormal"/>
      </w:pPr>
      <w:r>
        <w:t>Документ соответствует 7 версии ядра и 32.</w:t>
      </w:r>
      <w:r w:rsidR="0075214C">
        <w:t>11</w:t>
      </w:r>
      <w:r>
        <w:t>.0 версии программного обеспечения.</w:t>
      </w:r>
    </w:p>
    <w:p w:rsidR="00A77DA3" w:rsidRDefault="00A77DA3" w:rsidP="00A77DA3">
      <w:pPr>
        <w:pStyle w:val="ASFKNormal"/>
      </w:pPr>
      <w:r>
        <w:t>Документ относится к следующей подсистеме (компонентам, модулям) Автоматизированной системы Федерального казначейства:</w:t>
      </w:r>
    </w:p>
    <w:p w:rsidR="00A77DA3" w:rsidRDefault="00A77DA3" w:rsidP="00A77DA3">
      <w:pPr>
        <w:pStyle w:val="ASFKListnum"/>
      </w:pPr>
      <w:r w:rsidRPr="00B4385F">
        <w:t>01,03</w:t>
      </w:r>
      <w:r>
        <w:t> – модуль «</w:t>
      </w:r>
      <w:r w:rsidRPr="00B4385F">
        <w:t>Система сопряжения</w:t>
      </w:r>
      <w:r>
        <w:t>» подсистемы «СУФД».</w:t>
      </w:r>
    </w:p>
    <w:p w:rsidR="00A77DA3" w:rsidRDefault="00A77DA3" w:rsidP="00A77DA3">
      <w:pPr>
        <w:pStyle w:val="ASFKNormalWithout"/>
      </w:pPr>
      <w:r>
        <w:t>Перечень областей применения документа:</w:t>
      </w:r>
    </w:p>
    <w:p w:rsidR="00A77DA3" w:rsidRDefault="00A77DA3" w:rsidP="00933888">
      <w:pPr>
        <w:pStyle w:val="ASFKListnum"/>
        <w:numPr>
          <w:ilvl w:val="0"/>
          <w:numId w:val="116"/>
        </w:numPr>
      </w:pPr>
      <w:r>
        <w:t>2 – Территориальные органы Федерального казначейства.</w:t>
      </w:r>
    </w:p>
    <w:p w:rsidR="00A77DA3" w:rsidRDefault="00A77DA3" w:rsidP="00A77DA3">
      <w:pPr>
        <w:pStyle w:val="ASFKListnum"/>
      </w:pPr>
      <w:r w:rsidRPr="00BD1C89">
        <w:t>6 – Внешние пользователи.</w:t>
      </w:r>
    </w:p>
    <w:p w:rsidR="006B2F46" w:rsidRPr="00275417" w:rsidRDefault="00060B8C" w:rsidP="006B2F46">
      <w:pPr>
        <w:pStyle w:val="ASFKSign"/>
        <w:outlineLvl w:val="4"/>
      </w:pPr>
      <w:r>
        <w:rPr>
          <w:b w:val="0"/>
          <w:caps w:val="0"/>
          <w:sz w:val="24"/>
        </w:rPr>
        <w:br w:type="page"/>
      </w:r>
      <w:r w:rsidR="006B2F46" w:rsidRPr="00275417">
        <w:lastRenderedPageBreak/>
        <w:t>СОДЕРЖАНИЕ</w:t>
      </w:r>
    </w:p>
    <w:bookmarkStart w:id="5" w:name="_Toc182196480"/>
    <w:p w:rsidR="008B57BF" w:rsidRDefault="006B2F46">
      <w:pPr>
        <w:pStyle w:val="12"/>
        <w:rPr>
          <w:rFonts w:asciiTheme="minorHAnsi" w:eastAsiaTheme="minorEastAsia" w:hAnsiTheme="minorHAnsi" w:cstheme="minorBidi"/>
          <w:b w:val="0"/>
          <w:bCs w:val="0"/>
          <w:caps w:val="0"/>
          <w:sz w:val="22"/>
          <w:szCs w:val="22"/>
        </w:rPr>
      </w:pPr>
      <w:r>
        <w:rPr>
          <w:bCs w:val="0"/>
        </w:rPr>
        <w:fldChar w:fldCharType="begin"/>
      </w:r>
      <w:r>
        <w:rPr>
          <w:bCs w:val="0"/>
        </w:rPr>
        <w:instrText xml:space="preserve"> TOC \o "1-3" \h \z \u </w:instrText>
      </w:r>
      <w:r>
        <w:rPr>
          <w:bCs w:val="0"/>
        </w:rPr>
        <w:fldChar w:fldCharType="separate"/>
      </w:r>
      <w:hyperlink w:anchor="_Toc126831901" w:history="1">
        <w:r w:rsidR="008B57BF" w:rsidRPr="005524DF">
          <w:rPr>
            <w:rStyle w:val="af"/>
          </w:rPr>
          <w:t>Перечень таблиц</w:t>
        </w:r>
        <w:r w:rsidR="008B57BF">
          <w:rPr>
            <w:webHidden/>
          </w:rPr>
          <w:tab/>
        </w:r>
        <w:r w:rsidR="008B57BF">
          <w:rPr>
            <w:webHidden/>
          </w:rPr>
          <w:fldChar w:fldCharType="begin"/>
        </w:r>
        <w:r w:rsidR="008B57BF">
          <w:rPr>
            <w:webHidden/>
          </w:rPr>
          <w:instrText xml:space="preserve"> PAGEREF _Toc126831901 \h </w:instrText>
        </w:r>
        <w:r w:rsidR="008B57BF">
          <w:rPr>
            <w:webHidden/>
          </w:rPr>
        </w:r>
        <w:r w:rsidR="008B57BF">
          <w:rPr>
            <w:webHidden/>
          </w:rPr>
          <w:fldChar w:fldCharType="separate"/>
        </w:r>
        <w:r w:rsidR="008B57BF">
          <w:rPr>
            <w:webHidden/>
          </w:rPr>
          <w:t>7</w:t>
        </w:r>
        <w:r w:rsidR="008B57BF">
          <w:rPr>
            <w:webHidden/>
          </w:rPr>
          <w:fldChar w:fldCharType="end"/>
        </w:r>
      </w:hyperlink>
    </w:p>
    <w:p w:rsidR="008B57BF" w:rsidRDefault="00184775">
      <w:pPr>
        <w:pStyle w:val="12"/>
        <w:rPr>
          <w:rFonts w:asciiTheme="minorHAnsi" w:eastAsiaTheme="minorEastAsia" w:hAnsiTheme="minorHAnsi" w:cstheme="minorBidi"/>
          <w:b w:val="0"/>
          <w:bCs w:val="0"/>
          <w:caps w:val="0"/>
          <w:sz w:val="22"/>
          <w:szCs w:val="22"/>
        </w:rPr>
      </w:pPr>
      <w:hyperlink w:anchor="_Toc126831902" w:history="1">
        <w:r w:rsidR="008B57BF" w:rsidRPr="005524DF">
          <w:rPr>
            <w:rStyle w:val="af"/>
          </w:rPr>
          <w:t>Перечень рисунков</w:t>
        </w:r>
        <w:r w:rsidR="008B57BF">
          <w:rPr>
            <w:webHidden/>
          </w:rPr>
          <w:tab/>
        </w:r>
        <w:r w:rsidR="008B57BF">
          <w:rPr>
            <w:webHidden/>
          </w:rPr>
          <w:fldChar w:fldCharType="begin"/>
        </w:r>
        <w:r w:rsidR="008B57BF">
          <w:rPr>
            <w:webHidden/>
          </w:rPr>
          <w:instrText xml:space="preserve"> PAGEREF _Toc126831902 \h </w:instrText>
        </w:r>
        <w:r w:rsidR="008B57BF">
          <w:rPr>
            <w:webHidden/>
          </w:rPr>
        </w:r>
        <w:r w:rsidR="008B57BF">
          <w:rPr>
            <w:webHidden/>
          </w:rPr>
          <w:fldChar w:fldCharType="separate"/>
        </w:r>
        <w:r w:rsidR="008B57BF">
          <w:rPr>
            <w:webHidden/>
          </w:rPr>
          <w:t>19</w:t>
        </w:r>
        <w:r w:rsidR="008B57BF">
          <w:rPr>
            <w:webHidden/>
          </w:rPr>
          <w:fldChar w:fldCharType="end"/>
        </w:r>
      </w:hyperlink>
    </w:p>
    <w:p w:rsidR="008B57BF" w:rsidRDefault="00184775">
      <w:pPr>
        <w:pStyle w:val="12"/>
        <w:rPr>
          <w:rFonts w:asciiTheme="minorHAnsi" w:eastAsiaTheme="minorEastAsia" w:hAnsiTheme="minorHAnsi" w:cstheme="minorBidi"/>
          <w:b w:val="0"/>
          <w:bCs w:val="0"/>
          <w:caps w:val="0"/>
          <w:sz w:val="22"/>
          <w:szCs w:val="22"/>
        </w:rPr>
      </w:pPr>
      <w:hyperlink w:anchor="_Toc126831903" w:history="1">
        <w:r w:rsidR="008B57BF" w:rsidRPr="005524DF">
          <w:rPr>
            <w:rStyle w:val="af"/>
          </w:rPr>
          <w:t>Перечень ссылочных документов</w:t>
        </w:r>
        <w:r w:rsidR="008B57BF">
          <w:rPr>
            <w:webHidden/>
          </w:rPr>
          <w:tab/>
        </w:r>
        <w:r w:rsidR="008B57BF">
          <w:rPr>
            <w:webHidden/>
          </w:rPr>
          <w:fldChar w:fldCharType="begin"/>
        </w:r>
        <w:r w:rsidR="008B57BF">
          <w:rPr>
            <w:webHidden/>
          </w:rPr>
          <w:instrText xml:space="preserve"> PAGEREF _Toc126831903 \h </w:instrText>
        </w:r>
        <w:r w:rsidR="008B57BF">
          <w:rPr>
            <w:webHidden/>
          </w:rPr>
        </w:r>
        <w:r w:rsidR="008B57BF">
          <w:rPr>
            <w:webHidden/>
          </w:rPr>
          <w:fldChar w:fldCharType="separate"/>
        </w:r>
        <w:r w:rsidR="008B57BF">
          <w:rPr>
            <w:webHidden/>
          </w:rPr>
          <w:t>35</w:t>
        </w:r>
        <w:r w:rsidR="008B57BF">
          <w:rPr>
            <w:webHidden/>
          </w:rPr>
          <w:fldChar w:fldCharType="end"/>
        </w:r>
      </w:hyperlink>
    </w:p>
    <w:p w:rsidR="008B57BF" w:rsidRDefault="00184775">
      <w:pPr>
        <w:pStyle w:val="12"/>
        <w:rPr>
          <w:rFonts w:asciiTheme="minorHAnsi" w:eastAsiaTheme="minorEastAsia" w:hAnsiTheme="minorHAnsi" w:cstheme="minorBidi"/>
          <w:b w:val="0"/>
          <w:bCs w:val="0"/>
          <w:caps w:val="0"/>
          <w:sz w:val="22"/>
          <w:szCs w:val="22"/>
        </w:rPr>
      </w:pPr>
      <w:hyperlink w:anchor="_Toc126831904" w:history="1">
        <w:r w:rsidR="008B57BF" w:rsidRPr="005524DF">
          <w:rPr>
            <w:rStyle w:val="af"/>
          </w:rPr>
          <w:t>1.</w:t>
        </w:r>
        <w:r w:rsidR="008B57BF">
          <w:rPr>
            <w:rFonts w:asciiTheme="minorHAnsi" w:eastAsiaTheme="minorEastAsia" w:hAnsiTheme="minorHAnsi" w:cstheme="minorBidi"/>
            <w:b w:val="0"/>
            <w:bCs w:val="0"/>
            <w:caps w:val="0"/>
            <w:sz w:val="22"/>
            <w:szCs w:val="22"/>
          </w:rPr>
          <w:tab/>
        </w:r>
        <w:r w:rsidR="008B57BF" w:rsidRPr="005524DF">
          <w:rPr>
            <w:rStyle w:val="af"/>
          </w:rPr>
          <w:t>Введение</w:t>
        </w:r>
        <w:r w:rsidR="008B57BF">
          <w:rPr>
            <w:webHidden/>
          </w:rPr>
          <w:tab/>
        </w:r>
        <w:r w:rsidR="008B57BF">
          <w:rPr>
            <w:webHidden/>
          </w:rPr>
          <w:fldChar w:fldCharType="begin"/>
        </w:r>
        <w:r w:rsidR="008B57BF">
          <w:rPr>
            <w:webHidden/>
          </w:rPr>
          <w:instrText xml:space="preserve"> PAGEREF _Toc126831904 \h </w:instrText>
        </w:r>
        <w:r w:rsidR="008B57BF">
          <w:rPr>
            <w:webHidden/>
          </w:rPr>
        </w:r>
        <w:r w:rsidR="008B57BF">
          <w:rPr>
            <w:webHidden/>
          </w:rPr>
          <w:fldChar w:fldCharType="separate"/>
        </w:r>
        <w:r w:rsidR="008B57BF">
          <w:rPr>
            <w:webHidden/>
          </w:rPr>
          <w:t>36</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05" w:history="1">
        <w:r w:rsidR="008B57BF" w:rsidRPr="005524DF">
          <w:rPr>
            <w:rStyle w:val="af"/>
          </w:rPr>
          <w:t>1.1.</w:t>
        </w:r>
        <w:r w:rsidR="008B57BF">
          <w:rPr>
            <w:rFonts w:asciiTheme="minorHAnsi" w:eastAsiaTheme="minorEastAsia" w:hAnsiTheme="minorHAnsi" w:cstheme="minorBidi"/>
            <w:bCs w:val="0"/>
            <w:sz w:val="22"/>
            <w:szCs w:val="22"/>
          </w:rPr>
          <w:tab/>
        </w:r>
        <w:r w:rsidR="008B57BF" w:rsidRPr="005524DF">
          <w:rPr>
            <w:rStyle w:val="af"/>
          </w:rPr>
          <w:t>Область применения</w:t>
        </w:r>
        <w:r w:rsidR="008B57BF">
          <w:rPr>
            <w:webHidden/>
          </w:rPr>
          <w:tab/>
        </w:r>
        <w:r w:rsidR="008B57BF">
          <w:rPr>
            <w:webHidden/>
          </w:rPr>
          <w:fldChar w:fldCharType="begin"/>
        </w:r>
        <w:r w:rsidR="008B57BF">
          <w:rPr>
            <w:webHidden/>
          </w:rPr>
          <w:instrText xml:space="preserve"> PAGEREF _Toc126831905 \h </w:instrText>
        </w:r>
        <w:r w:rsidR="008B57BF">
          <w:rPr>
            <w:webHidden/>
          </w:rPr>
        </w:r>
        <w:r w:rsidR="008B57BF">
          <w:rPr>
            <w:webHidden/>
          </w:rPr>
          <w:fldChar w:fldCharType="separate"/>
        </w:r>
        <w:r w:rsidR="008B57BF">
          <w:rPr>
            <w:webHidden/>
          </w:rPr>
          <w:t>36</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06" w:history="1">
        <w:r w:rsidR="008B57BF" w:rsidRPr="005524DF">
          <w:rPr>
            <w:rStyle w:val="af"/>
          </w:rPr>
          <w:t>1.2.</w:t>
        </w:r>
        <w:r w:rsidR="008B57BF">
          <w:rPr>
            <w:rFonts w:asciiTheme="minorHAnsi" w:eastAsiaTheme="minorEastAsia" w:hAnsiTheme="minorHAnsi" w:cstheme="minorBidi"/>
            <w:bCs w:val="0"/>
            <w:sz w:val="22"/>
            <w:szCs w:val="22"/>
          </w:rPr>
          <w:tab/>
        </w:r>
        <w:r w:rsidR="008B57BF" w:rsidRPr="005524DF">
          <w:rPr>
            <w:rStyle w:val="af"/>
          </w:rPr>
          <w:t>Краткое описание возможностей</w:t>
        </w:r>
        <w:r w:rsidR="008B57BF">
          <w:rPr>
            <w:webHidden/>
          </w:rPr>
          <w:tab/>
        </w:r>
        <w:r w:rsidR="008B57BF">
          <w:rPr>
            <w:webHidden/>
          </w:rPr>
          <w:fldChar w:fldCharType="begin"/>
        </w:r>
        <w:r w:rsidR="008B57BF">
          <w:rPr>
            <w:webHidden/>
          </w:rPr>
          <w:instrText xml:space="preserve"> PAGEREF _Toc126831906 \h </w:instrText>
        </w:r>
        <w:r w:rsidR="008B57BF">
          <w:rPr>
            <w:webHidden/>
          </w:rPr>
        </w:r>
        <w:r w:rsidR="008B57BF">
          <w:rPr>
            <w:webHidden/>
          </w:rPr>
          <w:fldChar w:fldCharType="separate"/>
        </w:r>
        <w:r w:rsidR="008B57BF">
          <w:rPr>
            <w:webHidden/>
          </w:rPr>
          <w:t>36</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07" w:history="1">
        <w:r w:rsidR="008B57BF" w:rsidRPr="005524DF">
          <w:rPr>
            <w:rStyle w:val="af"/>
          </w:rPr>
          <w:t>1.3.</w:t>
        </w:r>
        <w:r w:rsidR="008B57BF">
          <w:rPr>
            <w:rFonts w:asciiTheme="minorHAnsi" w:eastAsiaTheme="minorEastAsia" w:hAnsiTheme="minorHAnsi" w:cstheme="minorBidi"/>
            <w:bCs w:val="0"/>
            <w:sz w:val="22"/>
            <w:szCs w:val="22"/>
          </w:rPr>
          <w:tab/>
        </w:r>
        <w:r w:rsidR="008B57BF" w:rsidRPr="005524DF">
          <w:rPr>
            <w:rStyle w:val="af"/>
          </w:rPr>
          <w:t>Уровень подготовки пользователя</w:t>
        </w:r>
        <w:r w:rsidR="008B57BF">
          <w:rPr>
            <w:webHidden/>
          </w:rPr>
          <w:tab/>
        </w:r>
        <w:r w:rsidR="008B57BF">
          <w:rPr>
            <w:webHidden/>
          </w:rPr>
          <w:fldChar w:fldCharType="begin"/>
        </w:r>
        <w:r w:rsidR="008B57BF">
          <w:rPr>
            <w:webHidden/>
          </w:rPr>
          <w:instrText xml:space="preserve"> PAGEREF _Toc126831907 \h </w:instrText>
        </w:r>
        <w:r w:rsidR="008B57BF">
          <w:rPr>
            <w:webHidden/>
          </w:rPr>
        </w:r>
        <w:r w:rsidR="008B57BF">
          <w:rPr>
            <w:webHidden/>
          </w:rPr>
          <w:fldChar w:fldCharType="separate"/>
        </w:r>
        <w:r w:rsidR="008B57BF">
          <w:rPr>
            <w:webHidden/>
          </w:rPr>
          <w:t>36</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08" w:history="1">
        <w:r w:rsidR="008B57BF" w:rsidRPr="005524DF">
          <w:rPr>
            <w:rStyle w:val="af"/>
          </w:rPr>
          <w:t>1.4.</w:t>
        </w:r>
        <w:r w:rsidR="008B57BF">
          <w:rPr>
            <w:rFonts w:asciiTheme="minorHAnsi" w:eastAsiaTheme="minorEastAsia" w:hAnsiTheme="minorHAnsi" w:cstheme="minorBidi"/>
            <w:bCs w:val="0"/>
            <w:sz w:val="22"/>
            <w:szCs w:val="22"/>
          </w:rPr>
          <w:tab/>
        </w:r>
        <w:r w:rsidR="008B57BF" w:rsidRPr="005524DF">
          <w:rPr>
            <w:rStyle w:val="af"/>
          </w:rPr>
          <w:t>Список принятых терминов и сокращений</w:t>
        </w:r>
        <w:r w:rsidR="008B57BF">
          <w:rPr>
            <w:webHidden/>
          </w:rPr>
          <w:tab/>
        </w:r>
        <w:r w:rsidR="008B57BF">
          <w:rPr>
            <w:webHidden/>
          </w:rPr>
          <w:fldChar w:fldCharType="begin"/>
        </w:r>
        <w:r w:rsidR="008B57BF">
          <w:rPr>
            <w:webHidden/>
          </w:rPr>
          <w:instrText xml:space="preserve"> PAGEREF _Toc126831908 \h </w:instrText>
        </w:r>
        <w:r w:rsidR="008B57BF">
          <w:rPr>
            <w:webHidden/>
          </w:rPr>
        </w:r>
        <w:r w:rsidR="008B57BF">
          <w:rPr>
            <w:webHidden/>
          </w:rPr>
          <w:fldChar w:fldCharType="separate"/>
        </w:r>
        <w:r w:rsidR="008B57BF">
          <w:rPr>
            <w:webHidden/>
          </w:rPr>
          <w:t>36</w:t>
        </w:r>
        <w:r w:rsidR="008B57BF">
          <w:rPr>
            <w:webHidden/>
          </w:rPr>
          <w:fldChar w:fldCharType="end"/>
        </w:r>
      </w:hyperlink>
    </w:p>
    <w:p w:rsidR="008B57BF" w:rsidRDefault="00184775">
      <w:pPr>
        <w:pStyle w:val="12"/>
        <w:rPr>
          <w:rFonts w:asciiTheme="minorHAnsi" w:eastAsiaTheme="minorEastAsia" w:hAnsiTheme="minorHAnsi" w:cstheme="minorBidi"/>
          <w:b w:val="0"/>
          <w:bCs w:val="0"/>
          <w:caps w:val="0"/>
          <w:sz w:val="22"/>
          <w:szCs w:val="22"/>
        </w:rPr>
      </w:pPr>
      <w:hyperlink w:anchor="_Toc126831909" w:history="1">
        <w:r w:rsidR="008B57BF" w:rsidRPr="005524DF">
          <w:rPr>
            <w:rStyle w:val="af"/>
          </w:rPr>
          <w:t>2.</w:t>
        </w:r>
        <w:r w:rsidR="008B57BF">
          <w:rPr>
            <w:rFonts w:asciiTheme="minorHAnsi" w:eastAsiaTheme="minorEastAsia" w:hAnsiTheme="minorHAnsi" w:cstheme="minorBidi"/>
            <w:b w:val="0"/>
            <w:bCs w:val="0"/>
            <w:caps w:val="0"/>
            <w:sz w:val="22"/>
            <w:szCs w:val="22"/>
          </w:rPr>
          <w:tab/>
        </w:r>
        <w:r w:rsidR="008B57BF" w:rsidRPr="005524DF">
          <w:rPr>
            <w:rStyle w:val="af"/>
          </w:rPr>
          <w:t>Назначение и условия применения</w:t>
        </w:r>
        <w:r w:rsidR="008B57BF">
          <w:rPr>
            <w:webHidden/>
          </w:rPr>
          <w:tab/>
        </w:r>
        <w:r w:rsidR="008B57BF">
          <w:rPr>
            <w:webHidden/>
          </w:rPr>
          <w:fldChar w:fldCharType="begin"/>
        </w:r>
        <w:r w:rsidR="008B57BF">
          <w:rPr>
            <w:webHidden/>
          </w:rPr>
          <w:instrText xml:space="preserve"> PAGEREF _Toc126831909 \h </w:instrText>
        </w:r>
        <w:r w:rsidR="008B57BF">
          <w:rPr>
            <w:webHidden/>
          </w:rPr>
        </w:r>
        <w:r w:rsidR="008B57BF">
          <w:rPr>
            <w:webHidden/>
          </w:rPr>
          <w:fldChar w:fldCharType="separate"/>
        </w:r>
        <w:r w:rsidR="008B57BF">
          <w:rPr>
            <w:webHidden/>
          </w:rPr>
          <w:t>53</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10" w:history="1">
        <w:r w:rsidR="008B57BF" w:rsidRPr="005524DF">
          <w:rPr>
            <w:rStyle w:val="af"/>
          </w:rPr>
          <w:t>2.1.</w:t>
        </w:r>
        <w:r w:rsidR="008B57BF">
          <w:rPr>
            <w:rFonts w:asciiTheme="minorHAnsi" w:eastAsiaTheme="minorEastAsia" w:hAnsiTheme="minorHAnsi" w:cstheme="minorBidi"/>
            <w:bCs w:val="0"/>
            <w:sz w:val="22"/>
            <w:szCs w:val="22"/>
          </w:rPr>
          <w:tab/>
        </w:r>
        <w:r w:rsidR="008B57BF" w:rsidRPr="005524DF">
          <w:rPr>
            <w:rStyle w:val="af"/>
          </w:rPr>
          <w:t>Виды деятельности, функции</w:t>
        </w:r>
        <w:r w:rsidR="008B57BF">
          <w:rPr>
            <w:webHidden/>
          </w:rPr>
          <w:tab/>
        </w:r>
        <w:r w:rsidR="008B57BF">
          <w:rPr>
            <w:webHidden/>
          </w:rPr>
          <w:fldChar w:fldCharType="begin"/>
        </w:r>
        <w:r w:rsidR="008B57BF">
          <w:rPr>
            <w:webHidden/>
          </w:rPr>
          <w:instrText xml:space="preserve"> PAGEREF _Toc126831910 \h </w:instrText>
        </w:r>
        <w:r w:rsidR="008B57BF">
          <w:rPr>
            <w:webHidden/>
          </w:rPr>
        </w:r>
        <w:r w:rsidR="008B57BF">
          <w:rPr>
            <w:webHidden/>
          </w:rPr>
          <w:fldChar w:fldCharType="separate"/>
        </w:r>
        <w:r w:rsidR="008B57BF">
          <w:rPr>
            <w:webHidden/>
          </w:rPr>
          <w:t>53</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11" w:history="1">
        <w:r w:rsidR="008B57BF" w:rsidRPr="005524DF">
          <w:rPr>
            <w:rStyle w:val="af"/>
          </w:rPr>
          <w:t>2.2.</w:t>
        </w:r>
        <w:r w:rsidR="008B57BF">
          <w:rPr>
            <w:rFonts w:asciiTheme="minorHAnsi" w:eastAsiaTheme="minorEastAsia" w:hAnsiTheme="minorHAnsi" w:cstheme="minorBidi"/>
            <w:bCs w:val="0"/>
            <w:sz w:val="22"/>
            <w:szCs w:val="22"/>
          </w:rPr>
          <w:tab/>
        </w:r>
        <w:r w:rsidR="008B57BF" w:rsidRPr="005524DF">
          <w:rPr>
            <w:rStyle w:val="af"/>
          </w:rPr>
          <w:t>Программные и аппаратные требования к системе</w:t>
        </w:r>
        <w:r w:rsidR="008B57BF">
          <w:rPr>
            <w:webHidden/>
          </w:rPr>
          <w:tab/>
        </w:r>
        <w:r w:rsidR="008B57BF">
          <w:rPr>
            <w:webHidden/>
          </w:rPr>
          <w:fldChar w:fldCharType="begin"/>
        </w:r>
        <w:r w:rsidR="008B57BF">
          <w:rPr>
            <w:webHidden/>
          </w:rPr>
          <w:instrText xml:space="preserve"> PAGEREF _Toc126831911 \h </w:instrText>
        </w:r>
        <w:r w:rsidR="008B57BF">
          <w:rPr>
            <w:webHidden/>
          </w:rPr>
        </w:r>
        <w:r w:rsidR="008B57BF">
          <w:rPr>
            <w:webHidden/>
          </w:rPr>
          <w:fldChar w:fldCharType="separate"/>
        </w:r>
        <w:r w:rsidR="008B57BF">
          <w:rPr>
            <w:webHidden/>
          </w:rPr>
          <w:t>53</w:t>
        </w:r>
        <w:r w:rsidR="008B57BF">
          <w:rPr>
            <w:webHidden/>
          </w:rPr>
          <w:fldChar w:fldCharType="end"/>
        </w:r>
      </w:hyperlink>
    </w:p>
    <w:p w:rsidR="008B57BF" w:rsidRDefault="00184775">
      <w:pPr>
        <w:pStyle w:val="12"/>
        <w:rPr>
          <w:rFonts w:asciiTheme="minorHAnsi" w:eastAsiaTheme="minorEastAsia" w:hAnsiTheme="minorHAnsi" w:cstheme="minorBidi"/>
          <w:b w:val="0"/>
          <w:bCs w:val="0"/>
          <w:caps w:val="0"/>
          <w:sz w:val="22"/>
          <w:szCs w:val="22"/>
        </w:rPr>
      </w:pPr>
      <w:hyperlink w:anchor="_Toc126831912" w:history="1">
        <w:r w:rsidR="008B57BF" w:rsidRPr="005524DF">
          <w:rPr>
            <w:rStyle w:val="af"/>
          </w:rPr>
          <w:t>3.</w:t>
        </w:r>
        <w:r w:rsidR="008B57BF">
          <w:rPr>
            <w:rFonts w:asciiTheme="minorHAnsi" w:eastAsiaTheme="minorEastAsia" w:hAnsiTheme="minorHAnsi" w:cstheme="minorBidi"/>
            <w:b w:val="0"/>
            <w:bCs w:val="0"/>
            <w:caps w:val="0"/>
            <w:sz w:val="22"/>
            <w:szCs w:val="22"/>
          </w:rPr>
          <w:tab/>
        </w:r>
        <w:r w:rsidR="008B57BF" w:rsidRPr="005524DF">
          <w:rPr>
            <w:rStyle w:val="af"/>
          </w:rPr>
          <w:t>Подготовка к работе</w:t>
        </w:r>
        <w:r w:rsidR="008B57BF">
          <w:rPr>
            <w:webHidden/>
          </w:rPr>
          <w:tab/>
        </w:r>
        <w:r w:rsidR="008B57BF">
          <w:rPr>
            <w:webHidden/>
          </w:rPr>
          <w:fldChar w:fldCharType="begin"/>
        </w:r>
        <w:r w:rsidR="008B57BF">
          <w:rPr>
            <w:webHidden/>
          </w:rPr>
          <w:instrText xml:space="preserve"> PAGEREF _Toc126831912 \h </w:instrText>
        </w:r>
        <w:r w:rsidR="008B57BF">
          <w:rPr>
            <w:webHidden/>
          </w:rPr>
        </w:r>
        <w:r w:rsidR="008B57BF">
          <w:rPr>
            <w:webHidden/>
          </w:rPr>
          <w:fldChar w:fldCharType="separate"/>
        </w:r>
        <w:r w:rsidR="008B57BF">
          <w:rPr>
            <w:webHidden/>
          </w:rPr>
          <w:t>54</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13" w:history="1">
        <w:r w:rsidR="008B57BF" w:rsidRPr="005524DF">
          <w:rPr>
            <w:rStyle w:val="af"/>
          </w:rPr>
          <w:t>3.1.</w:t>
        </w:r>
        <w:r w:rsidR="008B57BF">
          <w:rPr>
            <w:rFonts w:asciiTheme="minorHAnsi" w:eastAsiaTheme="minorEastAsia" w:hAnsiTheme="minorHAnsi" w:cstheme="minorBidi"/>
            <w:bCs w:val="0"/>
            <w:sz w:val="22"/>
            <w:szCs w:val="22"/>
          </w:rPr>
          <w:tab/>
        </w:r>
        <w:r w:rsidR="008B57BF" w:rsidRPr="005524DF">
          <w:rPr>
            <w:rStyle w:val="af"/>
          </w:rPr>
          <w:t>Порядок проверки работоспособности</w:t>
        </w:r>
        <w:r w:rsidR="008B57BF">
          <w:rPr>
            <w:webHidden/>
          </w:rPr>
          <w:tab/>
        </w:r>
        <w:r w:rsidR="008B57BF">
          <w:rPr>
            <w:webHidden/>
          </w:rPr>
          <w:fldChar w:fldCharType="begin"/>
        </w:r>
        <w:r w:rsidR="008B57BF">
          <w:rPr>
            <w:webHidden/>
          </w:rPr>
          <w:instrText xml:space="preserve"> PAGEREF _Toc126831913 \h </w:instrText>
        </w:r>
        <w:r w:rsidR="008B57BF">
          <w:rPr>
            <w:webHidden/>
          </w:rPr>
        </w:r>
        <w:r w:rsidR="008B57BF">
          <w:rPr>
            <w:webHidden/>
          </w:rPr>
          <w:fldChar w:fldCharType="separate"/>
        </w:r>
        <w:r w:rsidR="008B57BF">
          <w:rPr>
            <w:webHidden/>
          </w:rPr>
          <w:t>54</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14" w:history="1">
        <w:r w:rsidR="008B57BF" w:rsidRPr="005524DF">
          <w:rPr>
            <w:rStyle w:val="af"/>
          </w:rPr>
          <w:t>3.2.</w:t>
        </w:r>
        <w:r w:rsidR="008B57BF">
          <w:rPr>
            <w:rFonts w:asciiTheme="minorHAnsi" w:eastAsiaTheme="minorEastAsia" w:hAnsiTheme="minorHAnsi" w:cstheme="minorBidi"/>
            <w:bCs w:val="0"/>
            <w:sz w:val="22"/>
            <w:szCs w:val="22"/>
          </w:rPr>
          <w:tab/>
        </w:r>
        <w:r w:rsidR="008B57BF" w:rsidRPr="005524DF">
          <w:rPr>
            <w:rStyle w:val="af"/>
          </w:rPr>
          <w:t>Справочники системы</w:t>
        </w:r>
        <w:r w:rsidR="008B57BF">
          <w:rPr>
            <w:webHidden/>
          </w:rPr>
          <w:tab/>
        </w:r>
        <w:r w:rsidR="008B57BF">
          <w:rPr>
            <w:webHidden/>
          </w:rPr>
          <w:fldChar w:fldCharType="begin"/>
        </w:r>
        <w:r w:rsidR="008B57BF">
          <w:rPr>
            <w:webHidden/>
          </w:rPr>
          <w:instrText xml:space="preserve"> PAGEREF _Toc126831914 \h </w:instrText>
        </w:r>
        <w:r w:rsidR="008B57BF">
          <w:rPr>
            <w:webHidden/>
          </w:rPr>
        </w:r>
        <w:r w:rsidR="008B57BF">
          <w:rPr>
            <w:webHidden/>
          </w:rPr>
          <w:fldChar w:fldCharType="separate"/>
        </w:r>
        <w:r w:rsidR="008B57BF">
          <w:rPr>
            <w:webHidden/>
          </w:rPr>
          <w:t>54</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15" w:history="1">
        <w:r w:rsidR="008B57BF" w:rsidRPr="005524DF">
          <w:rPr>
            <w:rStyle w:val="af"/>
          </w:rPr>
          <w:t>3.3.</w:t>
        </w:r>
        <w:r w:rsidR="008B57BF">
          <w:rPr>
            <w:rFonts w:asciiTheme="minorHAnsi" w:eastAsiaTheme="minorEastAsia" w:hAnsiTheme="minorHAnsi" w:cstheme="minorBidi"/>
            <w:bCs w:val="0"/>
            <w:sz w:val="22"/>
            <w:szCs w:val="22"/>
          </w:rPr>
          <w:tab/>
        </w:r>
        <w:r w:rsidR="008B57BF" w:rsidRPr="005524DF">
          <w:rPr>
            <w:rStyle w:val="af"/>
          </w:rPr>
          <w:t>Функции системы</w:t>
        </w:r>
        <w:r w:rsidR="008B57BF">
          <w:rPr>
            <w:webHidden/>
          </w:rPr>
          <w:tab/>
        </w:r>
        <w:r w:rsidR="008B57BF">
          <w:rPr>
            <w:webHidden/>
          </w:rPr>
          <w:fldChar w:fldCharType="begin"/>
        </w:r>
        <w:r w:rsidR="008B57BF">
          <w:rPr>
            <w:webHidden/>
          </w:rPr>
          <w:instrText xml:space="preserve"> PAGEREF _Toc126831915 \h </w:instrText>
        </w:r>
        <w:r w:rsidR="008B57BF">
          <w:rPr>
            <w:webHidden/>
          </w:rPr>
        </w:r>
        <w:r w:rsidR="008B57BF">
          <w:rPr>
            <w:webHidden/>
          </w:rPr>
          <w:fldChar w:fldCharType="separate"/>
        </w:r>
        <w:r w:rsidR="008B57BF">
          <w:rPr>
            <w:webHidden/>
          </w:rPr>
          <w:t>54</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16" w:history="1">
        <w:r w:rsidR="008B57BF" w:rsidRPr="005524DF">
          <w:rPr>
            <w:rStyle w:val="af"/>
          </w:rPr>
          <w:t>3.4.</w:t>
        </w:r>
        <w:r w:rsidR="008B57BF">
          <w:rPr>
            <w:rFonts w:asciiTheme="minorHAnsi" w:eastAsiaTheme="minorEastAsia" w:hAnsiTheme="minorHAnsi" w:cstheme="minorBidi"/>
            <w:bCs w:val="0"/>
            <w:sz w:val="22"/>
            <w:szCs w:val="22"/>
          </w:rPr>
          <w:tab/>
        </w:r>
        <w:r w:rsidR="008B57BF" w:rsidRPr="005524DF">
          <w:rPr>
            <w:rStyle w:val="af"/>
          </w:rPr>
          <w:t>Дополнительные настройки системы</w:t>
        </w:r>
        <w:r w:rsidR="008B57BF">
          <w:rPr>
            <w:webHidden/>
          </w:rPr>
          <w:tab/>
        </w:r>
        <w:r w:rsidR="008B57BF">
          <w:rPr>
            <w:webHidden/>
          </w:rPr>
          <w:fldChar w:fldCharType="begin"/>
        </w:r>
        <w:r w:rsidR="008B57BF">
          <w:rPr>
            <w:webHidden/>
          </w:rPr>
          <w:instrText xml:space="preserve"> PAGEREF _Toc126831916 \h </w:instrText>
        </w:r>
        <w:r w:rsidR="008B57BF">
          <w:rPr>
            <w:webHidden/>
          </w:rPr>
        </w:r>
        <w:r w:rsidR="008B57BF">
          <w:rPr>
            <w:webHidden/>
          </w:rPr>
          <w:fldChar w:fldCharType="separate"/>
        </w:r>
        <w:r w:rsidR="008B57BF">
          <w:rPr>
            <w:webHidden/>
          </w:rPr>
          <w:t>54</w:t>
        </w:r>
        <w:r w:rsidR="008B57BF">
          <w:rPr>
            <w:webHidden/>
          </w:rPr>
          <w:fldChar w:fldCharType="end"/>
        </w:r>
      </w:hyperlink>
    </w:p>
    <w:p w:rsidR="008B57BF" w:rsidRDefault="00184775">
      <w:pPr>
        <w:pStyle w:val="12"/>
        <w:rPr>
          <w:rFonts w:asciiTheme="minorHAnsi" w:eastAsiaTheme="minorEastAsia" w:hAnsiTheme="minorHAnsi" w:cstheme="minorBidi"/>
          <w:b w:val="0"/>
          <w:bCs w:val="0"/>
          <w:caps w:val="0"/>
          <w:sz w:val="22"/>
          <w:szCs w:val="22"/>
        </w:rPr>
      </w:pPr>
      <w:hyperlink w:anchor="_Toc126831917" w:history="1">
        <w:r w:rsidR="008B57BF" w:rsidRPr="005524DF">
          <w:rPr>
            <w:rStyle w:val="af"/>
          </w:rPr>
          <w:t>4.</w:t>
        </w:r>
        <w:r w:rsidR="008B57BF">
          <w:rPr>
            <w:rFonts w:asciiTheme="minorHAnsi" w:eastAsiaTheme="minorEastAsia" w:hAnsiTheme="minorHAnsi" w:cstheme="minorBidi"/>
            <w:b w:val="0"/>
            <w:bCs w:val="0"/>
            <w:caps w:val="0"/>
            <w:sz w:val="22"/>
            <w:szCs w:val="22"/>
          </w:rPr>
          <w:tab/>
        </w:r>
        <w:r w:rsidR="008B57BF" w:rsidRPr="005524DF">
          <w:rPr>
            <w:rStyle w:val="af"/>
          </w:rPr>
          <w:t>Основные сведения об интерфейсе программы, типовых операциях и приемах работы</w:t>
        </w:r>
        <w:r w:rsidR="008B57BF">
          <w:rPr>
            <w:webHidden/>
          </w:rPr>
          <w:tab/>
        </w:r>
        <w:r w:rsidR="008B57BF">
          <w:rPr>
            <w:webHidden/>
          </w:rPr>
          <w:fldChar w:fldCharType="begin"/>
        </w:r>
        <w:r w:rsidR="008B57BF">
          <w:rPr>
            <w:webHidden/>
          </w:rPr>
          <w:instrText xml:space="preserve"> PAGEREF _Toc126831917 \h </w:instrText>
        </w:r>
        <w:r w:rsidR="008B57BF">
          <w:rPr>
            <w:webHidden/>
          </w:rPr>
        </w:r>
        <w:r w:rsidR="008B57BF">
          <w:rPr>
            <w:webHidden/>
          </w:rPr>
          <w:fldChar w:fldCharType="separate"/>
        </w:r>
        <w:r w:rsidR="008B57BF">
          <w:rPr>
            <w:webHidden/>
          </w:rPr>
          <w:t>55</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18" w:history="1">
        <w:r w:rsidR="008B57BF" w:rsidRPr="005524DF">
          <w:rPr>
            <w:rStyle w:val="af"/>
          </w:rPr>
          <w:t>4.1.</w:t>
        </w:r>
        <w:r w:rsidR="008B57BF">
          <w:rPr>
            <w:rFonts w:asciiTheme="minorHAnsi" w:eastAsiaTheme="minorEastAsia" w:hAnsiTheme="minorHAnsi" w:cstheme="minorBidi"/>
            <w:bCs w:val="0"/>
            <w:sz w:val="22"/>
            <w:szCs w:val="22"/>
          </w:rPr>
          <w:tab/>
        </w:r>
        <w:r w:rsidR="008B57BF" w:rsidRPr="005524DF">
          <w:rPr>
            <w:rStyle w:val="af"/>
          </w:rPr>
          <w:t>Основные элементы интерфейса</w:t>
        </w:r>
        <w:r w:rsidR="008B57BF">
          <w:rPr>
            <w:webHidden/>
          </w:rPr>
          <w:tab/>
        </w:r>
        <w:r w:rsidR="008B57BF">
          <w:rPr>
            <w:webHidden/>
          </w:rPr>
          <w:fldChar w:fldCharType="begin"/>
        </w:r>
        <w:r w:rsidR="008B57BF">
          <w:rPr>
            <w:webHidden/>
          </w:rPr>
          <w:instrText xml:space="preserve"> PAGEREF _Toc126831918 \h </w:instrText>
        </w:r>
        <w:r w:rsidR="008B57BF">
          <w:rPr>
            <w:webHidden/>
          </w:rPr>
        </w:r>
        <w:r w:rsidR="008B57BF">
          <w:rPr>
            <w:webHidden/>
          </w:rPr>
          <w:fldChar w:fldCharType="separate"/>
        </w:r>
        <w:r w:rsidR="008B57BF">
          <w:rPr>
            <w:webHidden/>
          </w:rPr>
          <w:t>55</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19" w:history="1">
        <w:r w:rsidR="008B57BF" w:rsidRPr="005524DF">
          <w:rPr>
            <w:rStyle w:val="af"/>
          </w:rPr>
          <w:t>4.1.1.</w:t>
        </w:r>
        <w:r w:rsidR="008B57BF">
          <w:rPr>
            <w:rFonts w:asciiTheme="minorHAnsi" w:eastAsiaTheme="minorEastAsia" w:hAnsiTheme="minorHAnsi" w:cstheme="minorBidi"/>
            <w:bCs w:val="0"/>
            <w:iCs w:val="0"/>
            <w:sz w:val="22"/>
            <w:szCs w:val="22"/>
          </w:rPr>
          <w:tab/>
        </w:r>
        <w:r w:rsidR="008B57BF" w:rsidRPr="005524DF">
          <w:rPr>
            <w:rStyle w:val="af"/>
          </w:rPr>
          <w:t>Заголовок рабочего окна программы</w:t>
        </w:r>
        <w:r w:rsidR="008B57BF">
          <w:rPr>
            <w:webHidden/>
          </w:rPr>
          <w:tab/>
        </w:r>
        <w:r w:rsidR="008B57BF">
          <w:rPr>
            <w:webHidden/>
          </w:rPr>
          <w:fldChar w:fldCharType="begin"/>
        </w:r>
        <w:r w:rsidR="008B57BF">
          <w:rPr>
            <w:webHidden/>
          </w:rPr>
          <w:instrText xml:space="preserve"> PAGEREF _Toc126831919 \h </w:instrText>
        </w:r>
        <w:r w:rsidR="008B57BF">
          <w:rPr>
            <w:webHidden/>
          </w:rPr>
        </w:r>
        <w:r w:rsidR="008B57BF">
          <w:rPr>
            <w:webHidden/>
          </w:rPr>
          <w:fldChar w:fldCharType="separate"/>
        </w:r>
        <w:r w:rsidR="008B57BF">
          <w:rPr>
            <w:webHidden/>
          </w:rPr>
          <w:t>56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20" w:history="1">
        <w:r w:rsidR="008B57BF" w:rsidRPr="005524DF">
          <w:rPr>
            <w:rStyle w:val="af"/>
          </w:rPr>
          <w:t>4.1.2.</w:t>
        </w:r>
        <w:r w:rsidR="008B57BF">
          <w:rPr>
            <w:rFonts w:asciiTheme="minorHAnsi" w:eastAsiaTheme="minorEastAsia" w:hAnsiTheme="minorHAnsi" w:cstheme="minorBidi"/>
            <w:bCs w:val="0"/>
            <w:iCs w:val="0"/>
            <w:sz w:val="22"/>
            <w:szCs w:val="22"/>
          </w:rPr>
          <w:tab/>
        </w:r>
        <w:r w:rsidR="008B57BF" w:rsidRPr="005524DF">
          <w:rPr>
            <w:rStyle w:val="af"/>
          </w:rPr>
          <w:t>Строка навигации</w:t>
        </w:r>
        <w:r w:rsidR="008B57BF">
          <w:rPr>
            <w:webHidden/>
          </w:rPr>
          <w:tab/>
        </w:r>
        <w:r w:rsidR="008B57BF">
          <w:rPr>
            <w:webHidden/>
          </w:rPr>
          <w:fldChar w:fldCharType="begin"/>
        </w:r>
        <w:r w:rsidR="008B57BF">
          <w:rPr>
            <w:webHidden/>
          </w:rPr>
          <w:instrText xml:space="preserve"> PAGEREF _Toc126831920 \h </w:instrText>
        </w:r>
        <w:r w:rsidR="008B57BF">
          <w:rPr>
            <w:webHidden/>
          </w:rPr>
        </w:r>
        <w:r w:rsidR="008B57BF">
          <w:rPr>
            <w:webHidden/>
          </w:rPr>
          <w:fldChar w:fldCharType="separate"/>
        </w:r>
        <w:r w:rsidR="008B57BF">
          <w:rPr>
            <w:webHidden/>
          </w:rPr>
          <w:t>56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21" w:history="1">
        <w:r w:rsidR="008B57BF" w:rsidRPr="005524DF">
          <w:rPr>
            <w:rStyle w:val="af"/>
          </w:rPr>
          <w:t>4.1.3.</w:t>
        </w:r>
        <w:r w:rsidR="008B57BF">
          <w:rPr>
            <w:rFonts w:asciiTheme="minorHAnsi" w:eastAsiaTheme="minorEastAsia" w:hAnsiTheme="minorHAnsi" w:cstheme="minorBidi"/>
            <w:bCs w:val="0"/>
            <w:iCs w:val="0"/>
            <w:sz w:val="22"/>
            <w:szCs w:val="22"/>
          </w:rPr>
          <w:tab/>
        </w:r>
        <w:r w:rsidR="008B57BF" w:rsidRPr="005524DF">
          <w:rPr>
            <w:rStyle w:val="af"/>
          </w:rPr>
          <w:t>Поле выбора организации</w:t>
        </w:r>
        <w:r w:rsidR="008B57BF">
          <w:rPr>
            <w:webHidden/>
          </w:rPr>
          <w:tab/>
        </w:r>
        <w:r w:rsidR="008B57BF">
          <w:rPr>
            <w:webHidden/>
          </w:rPr>
          <w:fldChar w:fldCharType="begin"/>
        </w:r>
        <w:r w:rsidR="008B57BF">
          <w:rPr>
            <w:webHidden/>
          </w:rPr>
          <w:instrText xml:space="preserve"> PAGEREF _Toc126831921 \h </w:instrText>
        </w:r>
        <w:r w:rsidR="008B57BF">
          <w:rPr>
            <w:webHidden/>
          </w:rPr>
        </w:r>
        <w:r w:rsidR="008B57BF">
          <w:rPr>
            <w:webHidden/>
          </w:rPr>
          <w:fldChar w:fldCharType="separate"/>
        </w:r>
        <w:r w:rsidR="008B57BF">
          <w:rPr>
            <w:webHidden/>
          </w:rPr>
          <w:t>56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22" w:history="1">
        <w:r w:rsidR="008B57BF" w:rsidRPr="005524DF">
          <w:rPr>
            <w:rStyle w:val="af"/>
          </w:rPr>
          <w:t>4.1.4.</w:t>
        </w:r>
        <w:r w:rsidR="008B57BF">
          <w:rPr>
            <w:rFonts w:asciiTheme="minorHAnsi" w:eastAsiaTheme="minorEastAsia" w:hAnsiTheme="minorHAnsi" w:cstheme="minorBidi"/>
            <w:bCs w:val="0"/>
            <w:iCs w:val="0"/>
            <w:sz w:val="22"/>
            <w:szCs w:val="22"/>
          </w:rPr>
          <w:tab/>
        </w:r>
        <w:r w:rsidR="008B57BF" w:rsidRPr="005524DF">
          <w:rPr>
            <w:rStyle w:val="af"/>
          </w:rPr>
          <w:t>Переключатели содержимого панели навигации</w:t>
        </w:r>
        <w:r w:rsidR="008B57BF">
          <w:rPr>
            <w:webHidden/>
          </w:rPr>
          <w:tab/>
        </w:r>
        <w:r w:rsidR="008B57BF">
          <w:rPr>
            <w:webHidden/>
          </w:rPr>
          <w:fldChar w:fldCharType="begin"/>
        </w:r>
        <w:r w:rsidR="008B57BF">
          <w:rPr>
            <w:webHidden/>
          </w:rPr>
          <w:instrText xml:space="preserve"> PAGEREF _Toc126831922 \h </w:instrText>
        </w:r>
        <w:r w:rsidR="008B57BF">
          <w:rPr>
            <w:webHidden/>
          </w:rPr>
        </w:r>
        <w:r w:rsidR="008B57BF">
          <w:rPr>
            <w:webHidden/>
          </w:rPr>
          <w:fldChar w:fldCharType="separate"/>
        </w:r>
        <w:r w:rsidR="008B57BF">
          <w:rPr>
            <w:webHidden/>
          </w:rPr>
          <w:t>56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23" w:history="1">
        <w:r w:rsidR="008B57BF" w:rsidRPr="005524DF">
          <w:rPr>
            <w:rStyle w:val="af"/>
          </w:rPr>
          <w:t>4.1.5.</w:t>
        </w:r>
        <w:r w:rsidR="008B57BF">
          <w:rPr>
            <w:rFonts w:asciiTheme="minorHAnsi" w:eastAsiaTheme="minorEastAsia" w:hAnsiTheme="minorHAnsi" w:cstheme="minorBidi"/>
            <w:bCs w:val="0"/>
            <w:iCs w:val="0"/>
            <w:sz w:val="22"/>
            <w:szCs w:val="22"/>
          </w:rPr>
          <w:tab/>
        </w:r>
        <w:r w:rsidR="008B57BF" w:rsidRPr="005524DF">
          <w:rPr>
            <w:rStyle w:val="af"/>
          </w:rPr>
          <w:t>Поле поиска</w:t>
        </w:r>
        <w:r w:rsidR="008B57BF">
          <w:rPr>
            <w:webHidden/>
          </w:rPr>
          <w:tab/>
        </w:r>
        <w:r w:rsidR="008B57BF">
          <w:rPr>
            <w:webHidden/>
          </w:rPr>
          <w:fldChar w:fldCharType="begin"/>
        </w:r>
        <w:r w:rsidR="008B57BF">
          <w:rPr>
            <w:webHidden/>
          </w:rPr>
          <w:instrText xml:space="preserve"> PAGEREF _Toc126831923 \h </w:instrText>
        </w:r>
        <w:r w:rsidR="008B57BF">
          <w:rPr>
            <w:webHidden/>
          </w:rPr>
        </w:r>
        <w:r w:rsidR="008B57BF">
          <w:rPr>
            <w:webHidden/>
          </w:rPr>
          <w:fldChar w:fldCharType="separate"/>
        </w:r>
        <w:r w:rsidR="008B57BF">
          <w:rPr>
            <w:webHidden/>
          </w:rPr>
          <w:t>56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24" w:history="1">
        <w:r w:rsidR="008B57BF" w:rsidRPr="005524DF">
          <w:rPr>
            <w:rStyle w:val="af"/>
          </w:rPr>
          <w:t>4.1.6.</w:t>
        </w:r>
        <w:r w:rsidR="008B57BF">
          <w:rPr>
            <w:rFonts w:asciiTheme="minorHAnsi" w:eastAsiaTheme="minorEastAsia" w:hAnsiTheme="minorHAnsi" w:cstheme="minorBidi"/>
            <w:bCs w:val="0"/>
            <w:iCs w:val="0"/>
            <w:sz w:val="22"/>
            <w:szCs w:val="22"/>
          </w:rPr>
          <w:tab/>
        </w:r>
        <w:r w:rsidR="008B57BF" w:rsidRPr="005524DF">
          <w:rPr>
            <w:rStyle w:val="af"/>
          </w:rPr>
          <w:t>Панель навигации</w:t>
        </w:r>
        <w:r w:rsidR="008B57BF">
          <w:rPr>
            <w:webHidden/>
          </w:rPr>
          <w:tab/>
        </w:r>
        <w:r w:rsidR="008B57BF">
          <w:rPr>
            <w:webHidden/>
          </w:rPr>
          <w:fldChar w:fldCharType="begin"/>
        </w:r>
        <w:r w:rsidR="008B57BF">
          <w:rPr>
            <w:webHidden/>
          </w:rPr>
          <w:instrText xml:space="preserve"> PAGEREF _Toc126831924 \h </w:instrText>
        </w:r>
        <w:r w:rsidR="008B57BF">
          <w:rPr>
            <w:webHidden/>
          </w:rPr>
        </w:r>
        <w:r w:rsidR="008B57BF">
          <w:rPr>
            <w:webHidden/>
          </w:rPr>
          <w:fldChar w:fldCharType="separate"/>
        </w:r>
        <w:r w:rsidR="008B57BF">
          <w:rPr>
            <w:webHidden/>
          </w:rPr>
          <w:t>56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25" w:history="1">
        <w:r w:rsidR="008B57BF" w:rsidRPr="005524DF">
          <w:rPr>
            <w:rStyle w:val="af"/>
          </w:rPr>
          <w:t>4.1.7.</w:t>
        </w:r>
        <w:r w:rsidR="008B57BF">
          <w:rPr>
            <w:rFonts w:asciiTheme="minorHAnsi" w:eastAsiaTheme="minorEastAsia" w:hAnsiTheme="minorHAnsi" w:cstheme="minorBidi"/>
            <w:bCs w:val="0"/>
            <w:iCs w:val="0"/>
            <w:sz w:val="22"/>
            <w:szCs w:val="22"/>
          </w:rPr>
          <w:tab/>
        </w:r>
        <w:r w:rsidR="008B57BF" w:rsidRPr="005524DF">
          <w:rPr>
            <w:rStyle w:val="af"/>
          </w:rPr>
          <w:t>Область пользовательских представлений</w:t>
        </w:r>
        <w:r w:rsidR="008B57BF">
          <w:rPr>
            <w:webHidden/>
          </w:rPr>
          <w:tab/>
        </w:r>
        <w:r w:rsidR="008B57BF">
          <w:rPr>
            <w:webHidden/>
          </w:rPr>
          <w:fldChar w:fldCharType="begin"/>
        </w:r>
        <w:r w:rsidR="008B57BF">
          <w:rPr>
            <w:webHidden/>
          </w:rPr>
          <w:instrText xml:space="preserve"> PAGEREF _Toc126831925 \h </w:instrText>
        </w:r>
        <w:r w:rsidR="008B57BF">
          <w:rPr>
            <w:webHidden/>
          </w:rPr>
        </w:r>
        <w:r w:rsidR="008B57BF">
          <w:rPr>
            <w:webHidden/>
          </w:rPr>
          <w:fldChar w:fldCharType="separate"/>
        </w:r>
        <w:r w:rsidR="008B57BF">
          <w:rPr>
            <w:webHidden/>
          </w:rPr>
          <w:t>57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26" w:history="1">
        <w:r w:rsidR="008B57BF" w:rsidRPr="005524DF">
          <w:rPr>
            <w:rStyle w:val="af"/>
          </w:rPr>
          <w:t>4.1.8.</w:t>
        </w:r>
        <w:r w:rsidR="008B57BF">
          <w:rPr>
            <w:rFonts w:asciiTheme="minorHAnsi" w:eastAsiaTheme="minorEastAsia" w:hAnsiTheme="minorHAnsi" w:cstheme="minorBidi"/>
            <w:bCs w:val="0"/>
            <w:iCs w:val="0"/>
            <w:sz w:val="22"/>
            <w:szCs w:val="22"/>
          </w:rPr>
          <w:tab/>
        </w:r>
        <w:r w:rsidR="008B57BF" w:rsidRPr="005524DF">
          <w:rPr>
            <w:rStyle w:val="af"/>
          </w:rPr>
          <w:t>Кнопка настроек параметров программы</w:t>
        </w:r>
        <w:r w:rsidR="008B57BF">
          <w:rPr>
            <w:webHidden/>
          </w:rPr>
          <w:tab/>
        </w:r>
        <w:r w:rsidR="008B57BF">
          <w:rPr>
            <w:webHidden/>
          </w:rPr>
          <w:fldChar w:fldCharType="begin"/>
        </w:r>
        <w:r w:rsidR="008B57BF">
          <w:rPr>
            <w:webHidden/>
          </w:rPr>
          <w:instrText xml:space="preserve"> PAGEREF _Toc126831926 \h </w:instrText>
        </w:r>
        <w:r w:rsidR="008B57BF">
          <w:rPr>
            <w:webHidden/>
          </w:rPr>
        </w:r>
        <w:r w:rsidR="008B57BF">
          <w:rPr>
            <w:webHidden/>
          </w:rPr>
          <w:fldChar w:fldCharType="separate"/>
        </w:r>
        <w:r w:rsidR="008B57BF">
          <w:rPr>
            <w:webHidden/>
          </w:rPr>
          <w:t>57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27" w:history="1">
        <w:r w:rsidR="008B57BF" w:rsidRPr="005524DF">
          <w:rPr>
            <w:rStyle w:val="af"/>
          </w:rPr>
          <w:t>4.1.9.</w:t>
        </w:r>
        <w:r w:rsidR="008B57BF">
          <w:rPr>
            <w:rFonts w:asciiTheme="minorHAnsi" w:eastAsiaTheme="minorEastAsia" w:hAnsiTheme="minorHAnsi" w:cstheme="minorBidi"/>
            <w:bCs w:val="0"/>
            <w:iCs w:val="0"/>
            <w:sz w:val="22"/>
            <w:szCs w:val="22"/>
          </w:rPr>
          <w:tab/>
        </w:r>
        <w:r w:rsidR="008B57BF" w:rsidRPr="005524DF">
          <w:rPr>
            <w:rStyle w:val="af"/>
          </w:rPr>
          <w:t>Кнопка настройки автоматического импорта/экспорта</w:t>
        </w:r>
        <w:r w:rsidR="008B57BF">
          <w:rPr>
            <w:webHidden/>
          </w:rPr>
          <w:tab/>
        </w:r>
        <w:r w:rsidR="008B57BF">
          <w:rPr>
            <w:webHidden/>
          </w:rPr>
          <w:fldChar w:fldCharType="begin"/>
        </w:r>
        <w:r w:rsidR="008B57BF">
          <w:rPr>
            <w:webHidden/>
          </w:rPr>
          <w:instrText xml:space="preserve"> PAGEREF _Toc126831927 \h </w:instrText>
        </w:r>
        <w:r w:rsidR="008B57BF">
          <w:rPr>
            <w:webHidden/>
          </w:rPr>
        </w:r>
        <w:r w:rsidR="008B57BF">
          <w:rPr>
            <w:webHidden/>
          </w:rPr>
          <w:fldChar w:fldCharType="separate"/>
        </w:r>
        <w:r w:rsidR="008B57BF">
          <w:rPr>
            <w:webHidden/>
          </w:rPr>
          <w:t>57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28" w:history="1">
        <w:r w:rsidR="008B57BF" w:rsidRPr="005524DF">
          <w:rPr>
            <w:rStyle w:val="af"/>
          </w:rPr>
          <w:t>4.1.10.</w:t>
        </w:r>
        <w:r w:rsidR="008B57BF">
          <w:rPr>
            <w:rFonts w:asciiTheme="minorHAnsi" w:eastAsiaTheme="minorEastAsia" w:hAnsiTheme="minorHAnsi" w:cstheme="minorBidi"/>
            <w:bCs w:val="0"/>
            <w:iCs w:val="0"/>
            <w:sz w:val="22"/>
            <w:szCs w:val="22"/>
          </w:rPr>
          <w:tab/>
        </w:r>
        <w:r w:rsidR="008B57BF" w:rsidRPr="005524DF">
          <w:rPr>
            <w:rStyle w:val="af"/>
          </w:rPr>
          <w:t>Кнопка вызова окна «Диспетчер задач»</w:t>
        </w:r>
        <w:r w:rsidR="008B57BF">
          <w:rPr>
            <w:webHidden/>
          </w:rPr>
          <w:tab/>
        </w:r>
        <w:r w:rsidR="008B57BF">
          <w:rPr>
            <w:webHidden/>
          </w:rPr>
          <w:fldChar w:fldCharType="begin"/>
        </w:r>
        <w:r w:rsidR="008B57BF">
          <w:rPr>
            <w:webHidden/>
          </w:rPr>
          <w:instrText xml:space="preserve"> PAGEREF _Toc126831928 \h </w:instrText>
        </w:r>
        <w:r w:rsidR="008B57BF">
          <w:rPr>
            <w:webHidden/>
          </w:rPr>
        </w:r>
        <w:r w:rsidR="008B57BF">
          <w:rPr>
            <w:webHidden/>
          </w:rPr>
          <w:fldChar w:fldCharType="separate"/>
        </w:r>
        <w:r w:rsidR="008B57BF">
          <w:rPr>
            <w:webHidden/>
          </w:rPr>
          <w:t>58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29" w:history="1">
        <w:r w:rsidR="008B57BF" w:rsidRPr="005524DF">
          <w:rPr>
            <w:rStyle w:val="af"/>
          </w:rPr>
          <w:t>4.1.11.</w:t>
        </w:r>
        <w:r w:rsidR="008B57BF">
          <w:rPr>
            <w:rFonts w:asciiTheme="minorHAnsi" w:eastAsiaTheme="minorEastAsia" w:hAnsiTheme="minorHAnsi" w:cstheme="minorBidi"/>
            <w:bCs w:val="0"/>
            <w:iCs w:val="0"/>
            <w:sz w:val="22"/>
            <w:szCs w:val="22"/>
          </w:rPr>
          <w:tab/>
        </w:r>
        <w:r w:rsidR="008B57BF" w:rsidRPr="005524DF">
          <w:rPr>
            <w:rStyle w:val="af"/>
          </w:rPr>
          <w:t>Рабочая область</w:t>
        </w:r>
        <w:r w:rsidR="008B57BF">
          <w:rPr>
            <w:webHidden/>
          </w:rPr>
          <w:tab/>
        </w:r>
        <w:r w:rsidR="008B57BF">
          <w:rPr>
            <w:webHidden/>
          </w:rPr>
          <w:fldChar w:fldCharType="begin"/>
        </w:r>
        <w:r w:rsidR="008B57BF">
          <w:rPr>
            <w:webHidden/>
          </w:rPr>
          <w:instrText xml:space="preserve"> PAGEREF _Toc126831929 \h </w:instrText>
        </w:r>
        <w:r w:rsidR="008B57BF">
          <w:rPr>
            <w:webHidden/>
          </w:rPr>
        </w:r>
        <w:r w:rsidR="008B57BF">
          <w:rPr>
            <w:webHidden/>
          </w:rPr>
          <w:fldChar w:fldCharType="separate"/>
        </w:r>
        <w:r w:rsidR="008B57BF">
          <w:rPr>
            <w:webHidden/>
          </w:rPr>
          <w:t>59</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30" w:history="1">
        <w:r w:rsidR="008B57BF" w:rsidRPr="005524DF">
          <w:rPr>
            <w:rStyle w:val="af"/>
          </w:rPr>
          <w:t>4.2.</w:t>
        </w:r>
        <w:r w:rsidR="008B57BF">
          <w:rPr>
            <w:rFonts w:asciiTheme="minorHAnsi" w:eastAsiaTheme="minorEastAsia" w:hAnsiTheme="minorHAnsi" w:cstheme="minorBidi"/>
            <w:bCs w:val="0"/>
            <w:sz w:val="22"/>
            <w:szCs w:val="22"/>
          </w:rPr>
          <w:tab/>
        </w:r>
        <w:r w:rsidR="008B57BF" w:rsidRPr="005524DF">
          <w:rPr>
            <w:rStyle w:val="af"/>
          </w:rPr>
          <w:t>Описание типовых операций и приемов работы</w:t>
        </w:r>
        <w:r w:rsidR="008B57BF">
          <w:rPr>
            <w:webHidden/>
          </w:rPr>
          <w:tab/>
        </w:r>
        <w:r w:rsidR="008B57BF">
          <w:rPr>
            <w:webHidden/>
          </w:rPr>
          <w:fldChar w:fldCharType="begin"/>
        </w:r>
        <w:r w:rsidR="008B57BF">
          <w:rPr>
            <w:webHidden/>
          </w:rPr>
          <w:instrText xml:space="preserve"> PAGEREF _Toc126831930 \h </w:instrText>
        </w:r>
        <w:r w:rsidR="008B57BF">
          <w:rPr>
            <w:webHidden/>
          </w:rPr>
        </w:r>
        <w:r w:rsidR="008B57BF">
          <w:rPr>
            <w:webHidden/>
          </w:rPr>
          <w:fldChar w:fldCharType="separate"/>
        </w:r>
        <w:r w:rsidR="008B57BF">
          <w:rPr>
            <w:webHidden/>
          </w:rPr>
          <w:t>59</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31" w:history="1">
        <w:r w:rsidR="008B57BF" w:rsidRPr="005524DF">
          <w:rPr>
            <w:rStyle w:val="af"/>
          </w:rPr>
          <w:t>4.2.1.</w:t>
        </w:r>
        <w:r w:rsidR="008B57BF">
          <w:rPr>
            <w:rFonts w:asciiTheme="minorHAnsi" w:eastAsiaTheme="minorEastAsia" w:hAnsiTheme="minorHAnsi" w:cstheme="minorBidi"/>
            <w:bCs w:val="0"/>
            <w:iCs w:val="0"/>
            <w:sz w:val="22"/>
            <w:szCs w:val="22"/>
          </w:rPr>
          <w:tab/>
        </w:r>
        <w:r w:rsidR="008B57BF" w:rsidRPr="005524DF">
          <w:rPr>
            <w:rStyle w:val="af"/>
          </w:rPr>
          <w:t>Операции доступные на главной панели инструментов</w:t>
        </w:r>
        <w:r w:rsidR="008B57BF">
          <w:rPr>
            <w:webHidden/>
          </w:rPr>
          <w:tab/>
        </w:r>
        <w:r w:rsidR="008B57BF">
          <w:rPr>
            <w:webHidden/>
          </w:rPr>
          <w:fldChar w:fldCharType="begin"/>
        </w:r>
        <w:r w:rsidR="008B57BF">
          <w:rPr>
            <w:webHidden/>
          </w:rPr>
          <w:instrText xml:space="preserve"> PAGEREF _Toc126831931 \h </w:instrText>
        </w:r>
        <w:r w:rsidR="008B57BF">
          <w:rPr>
            <w:webHidden/>
          </w:rPr>
        </w:r>
        <w:r w:rsidR="008B57BF">
          <w:rPr>
            <w:webHidden/>
          </w:rPr>
          <w:fldChar w:fldCharType="separate"/>
        </w:r>
        <w:r w:rsidR="008B57BF">
          <w:rPr>
            <w:webHidden/>
          </w:rPr>
          <w:t>59</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32" w:history="1">
        <w:r w:rsidR="008B57BF" w:rsidRPr="005524DF">
          <w:rPr>
            <w:rStyle w:val="af"/>
          </w:rPr>
          <w:t>4.2.2.</w:t>
        </w:r>
        <w:r w:rsidR="008B57BF">
          <w:rPr>
            <w:rFonts w:asciiTheme="minorHAnsi" w:eastAsiaTheme="minorEastAsia" w:hAnsiTheme="minorHAnsi" w:cstheme="minorBidi"/>
            <w:bCs w:val="0"/>
            <w:iCs w:val="0"/>
            <w:sz w:val="22"/>
            <w:szCs w:val="22"/>
          </w:rPr>
          <w:tab/>
        </w:r>
        <w:r w:rsidR="008B57BF" w:rsidRPr="005524DF">
          <w:rPr>
            <w:rStyle w:val="af"/>
          </w:rPr>
          <w:t>Использование «горячих клавиш»</w:t>
        </w:r>
        <w:r w:rsidR="008B57BF">
          <w:rPr>
            <w:webHidden/>
          </w:rPr>
          <w:tab/>
        </w:r>
        <w:r w:rsidR="008B57BF">
          <w:rPr>
            <w:webHidden/>
          </w:rPr>
          <w:fldChar w:fldCharType="begin"/>
        </w:r>
        <w:r w:rsidR="008B57BF">
          <w:rPr>
            <w:webHidden/>
          </w:rPr>
          <w:instrText xml:space="preserve"> PAGEREF _Toc126831932 \h </w:instrText>
        </w:r>
        <w:r w:rsidR="008B57BF">
          <w:rPr>
            <w:webHidden/>
          </w:rPr>
        </w:r>
        <w:r w:rsidR="008B57BF">
          <w:rPr>
            <w:webHidden/>
          </w:rPr>
          <w:fldChar w:fldCharType="separate"/>
        </w:r>
        <w:r w:rsidR="008B57BF">
          <w:rPr>
            <w:webHidden/>
          </w:rPr>
          <w:t>61</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33" w:history="1">
        <w:r w:rsidR="008B57BF" w:rsidRPr="005524DF">
          <w:rPr>
            <w:rStyle w:val="af"/>
          </w:rPr>
          <w:t>4.2.3.</w:t>
        </w:r>
        <w:r w:rsidR="008B57BF">
          <w:rPr>
            <w:rFonts w:asciiTheme="minorHAnsi" w:eastAsiaTheme="minorEastAsia" w:hAnsiTheme="minorHAnsi" w:cstheme="minorBidi"/>
            <w:bCs w:val="0"/>
            <w:iCs w:val="0"/>
            <w:sz w:val="22"/>
            <w:szCs w:val="22"/>
          </w:rPr>
          <w:tab/>
        </w:r>
        <w:r w:rsidR="008B57BF" w:rsidRPr="005524DF">
          <w:rPr>
            <w:rStyle w:val="af"/>
          </w:rPr>
          <w:t>Операции доступные на панели инструментов экранной формы документа</w:t>
        </w:r>
        <w:r w:rsidR="008B57BF">
          <w:rPr>
            <w:webHidden/>
          </w:rPr>
          <w:tab/>
        </w:r>
        <w:r w:rsidR="008B57BF">
          <w:rPr>
            <w:webHidden/>
          </w:rPr>
          <w:fldChar w:fldCharType="begin"/>
        </w:r>
        <w:r w:rsidR="008B57BF">
          <w:rPr>
            <w:webHidden/>
          </w:rPr>
          <w:instrText xml:space="preserve"> PAGEREF _Toc126831933 \h </w:instrText>
        </w:r>
        <w:r w:rsidR="008B57BF">
          <w:rPr>
            <w:webHidden/>
          </w:rPr>
        </w:r>
        <w:r w:rsidR="008B57BF">
          <w:rPr>
            <w:webHidden/>
          </w:rPr>
          <w:fldChar w:fldCharType="separate"/>
        </w:r>
        <w:r w:rsidR="008B57BF">
          <w:rPr>
            <w:webHidden/>
          </w:rPr>
          <w:t>62</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34" w:history="1">
        <w:r w:rsidR="008B57BF" w:rsidRPr="005524DF">
          <w:rPr>
            <w:rStyle w:val="af"/>
          </w:rPr>
          <w:t>4.2.4.</w:t>
        </w:r>
        <w:r w:rsidR="008B57BF">
          <w:rPr>
            <w:rFonts w:asciiTheme="minorHAnsi" w:eastAsiaTheme="minorEastAsia" w:hAnsiTheme="minorHAnsi" w:cstheme="minorBidi"/>
            <w:bCs w:val="0"/>
            <w:iCs w:val="0"/>
            <w:sz w:val="22"/>
            <w:szCs w:val="22"/>
          </w:rPr>
          <w:tab/>
        </w:r>
        <w:r w:rsidR="008B57BF" w:rsidRPr="005524DF">
          <w:rPr>
            <w:rStyle w:val="af"/>
          </w:rPr>
          <w:t>Работа с табличными записями</w:t>
        </w:r>
        <w:r w:rsidR="008B57BF">
          <w:rPr>
            <w:webHidden/>
          </w:rPr>
          <w:tab/>
        </w:r>
        <w:r w:rsidR="008B57BF">
          <w:rPr>
            <w:webHidden/>
          </w:rPr>
          <w:fldChar w:fldCharType="begin"/>
        </w:r>
        <w:r w:rsidR="008B57BF">
          <w:rPr>
            <w:webHidden/>
          </w:rPr>
          <w:instrText xml:space="preserve"> PAGEREF _Toc126831934 \h </w:instrText>
        </w:r>
        <w:r w:rsidR="008B57BF">
          <w:rPr>
            <w:webHidden/>
          </w:rPr>
        </w:r>
        <w:r w:rsidR="008B57BF">
          <w:rPr>
            <w:webHidden/>
          </w:rPr>
          <w:fldChar w:fldCharType="separate"/>
        </w:r>
        <w:r w:rsidR="008B57BF">
          <w:rPr>
            <w:webHidden/>
          </w:rPr>
          <w:t>63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35" w:history="1">
        <w:r w:rsidR="008B57BF" w:rsidRPr="005524DF">
          <w:rPr>
            <w:rStyle w:val="af"/>
          </w:rPr>
          <w:t>4.2.5.</w:t>
        </w:r>
        <w:r w:rsidR="008B57BF">
          <w:rPr>
            <w:rFonts w:asciiTheme="minorHAnsi" w:eastAsiaTheme="minorEastAsia" w:hAnsiTheme="minorHAnsi" w:cstheme="minorBidi"/>
            <w:bCs w:val="0"/>
            <w:iCs w:val="0"/>
            <w:sz w:val="22"/>
            <w:szCs w:val="22"/>
          </w:rPr>
          <w:tab/>
        </w:r>
        <w:r w:rsidR="008B57BF" w:rsidRPr="005524DF">
          <w:rPr>
            <w:rStyle w:val="af"/>
          </w:rPr>
          <w:t>Контекстное меню</w:t>
        </w:r>
        <w:r w:rsidR="008B57BF">
          <w:rPr>
            <w:webHidden/>
          </w:rPr>
          <w:tab/>
        </w:r>
        <w:r w:rsidR="008B57BF">
          <w:rPr>
            <w:webHidden/>
          </w:rPr>
          <w:fldChar w:fldCharType="begin"/>
        </w:r>
        <w:r w:rsidR="008B57BF">
          <w:rPr>
            <w:webHidden/>
          </w:rPr>
          <w:instrText xml:space="preserve"> PAGEREF _Toc126831935 \h </w:instrText>
        </w:r>
        <w:r w:rsidR="008B57BF">
          <w:rPr>
            <w:webHidden/>
          </w:rPr>
        </w:r>
        <w:r w:rsidR="008B57BF">
          <w:rPr>
            <w:webHidden/>
          </w:rPr>
          <w:fldChar w:fldCharType="separate"/>
        </w:r>
        <w:r w:rsidR="008B57BF">
          <w:rPr>
            <w:webHidden/>
          </w:rPr>
          <w:t>64</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36" w:history="1">
        <w:r w:rsidR="008B57BF" w:rsidRPr="005524DF">
          <w:rPr>
            <w:rStyle w:val="af"/>
          </w:rPr>
          <w:t>4.2.6.</w:t>
        </w:r>
        <w:r w:rsidR="008B57BF">
          <w:rPr>
            <w:rFonts w:asciiTheme="minorHAnsi" w:eastAsiaTheme="minorEastAsia" w:hAnsiTheme="minorHAnsi" w:cstheme="minorBidi"/>
            <w:bCs w:val="0"/>
            <w:iCs w:val="0"/>
            <w:sz w:val="22"/>
            <w:szCs w:val="22"/>
          </w:rPr>
          <w:tab/>
        </w:r>
        <w:r w:rsidR="008B57BF" w:rsidRPr="005524DF">
          <w:rPr>
            <w:rStyle w:val="af"/>
          </w:rPr>
          <w:t>Панели сортировки и фильтров</w:t>
        </w:r>
        <w:r w:rsidR="008B57BF">
          <w:rPr>
            <w:webHidden/>
          </w:rPr>
          <w:tab/>
        </w:r>
        <w:r w:rsidR="008B57BF">
          <w:rPr>
            <w:webHidden/>
          </w:rPr>
          <w:fldChar w:fldCharType="begin"/>
        </w:r>
        <w:r w:rsidR="008B57BF">
          <w:rPr>
            <w:webHidden/>
          </w:rPr>
          <w:instrText xml:space="preserve"> PAGEREF _Toc126831936 \h </w:instrText>
        </w:r>
        <w:r w:rsidR="008B57BF">
          <w:rPr>
            <w:webHidden/>
          </w:rPr>
        </w:r>
        <w:r w:rsidR="008B57BF">
          <w:rPr>
            <w:webHidden/>
          </w:rPr>
          <w:fldChar w:fldCharType="separate"/>
        </w:r>
        <w:r w:rsidR="008B57BF">
          <w:rPr>
            <w:webHidden/>
          </w:rPr>
          <w:t>65</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37" w:history="1">
        <w:r w:rsidR="008B57BF" w:rsidRPr="005524DF">
          <w:rPr>
            <w:rStyle w:val="af"/>
          </w:rPr>
          <w:t>4.2.7.</w:t>
        </w:r>
        <w:r w:rsidR="008B57BF">
          <w:rPr>
            <w:rFonts w:asciiTheme="minorHAnsi" w:eastAsiaTheme="minorEastAsia" w:hAnsiTheme="minorHAnsi" w:cstheme="minorBidi"/>
            <w:bCs w:val="0"/>
            <w:iCs w:val="0"/>
            <w:sz w:val="22"/>
            <w:szCs w:val="22"/>
          </w:rPr>
          <w:tab/>
        </w:r>
        <w:r w:rsidR="008B57BF" w:rsidRPr="005524DF">
          <w:rPr>
            <w:rStyle w:val="af"/>
          </w:rPr>
          <w:t>Перемещение по списку документов</w:t>
        </w:r>
        <w:r w:rsidR="008B57BF">
          <w:rPr>
            <w:webHidden/>
          </w:rPr>
          <w:tab/>
        </w:r>
        <w:r w:rsidR="008B57BF">
          <w:rPr>
            <w:webHidden/>
          </w:rPr>
          <w:fldChar w:fldCharType="begin"/>
        </w:r>
        <w:r w:rsidR="008B57BF">
          <w:rPr>
            <w:webHidden/>
          </w:rPr>
          <w:instrText xml:space="preserve"> PAGEREF _Toc126831937 \h </w:instrText>
        </w:r>
        <w:r w:rsidR="008B57BF">
          <w:rPr>
            <w:webHidden/>
          </w:rPr>
        </w:r>
        <w:r w:rsidR="008B57BF">
          <w:rPr>
            <w:webHidden/>
          </w:rPr>
          <w:fldChar w:fldCharType="separate"/>
        </w:r>
        <w:r w:rsidR="008B57BF">
          <w:rPr>
            <w:webHidden/>
          </w:rPr>
          <w:t>65</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38" w:history="1">
        <w:r w:rsidR="008B57BF" w:rsidRPr="005524DF">
          <w:rPr>
            <w:rStyle w:val="af"/>
          </w:rPr>
          <w:t>4.2.8.</w:t>
        </w:r>
        <w:r w:rsidR="008B57BF">
          <w:rPr>
            <w:rFonts w:asciiTheme="minorHAnsi" w:eastAsiaTheme="minorEastAsia" w:hAnsiTheme="minorHAnsi" w:cstheme="minorBidi"/>
            <w:bCs w:val="0"/>
            <w:iCs w:val="0"/>
            <w:sz w:val="22"/>
            <w:szCs w:val="22"/>
          </w:rPr>
          <w:tab/>
        </w:r>
        <w:r w:rsidR="008B57BF" w:rsidRPr="005524DF">
          <w:rPr>
            <w:rStyle w:val="af"/>
          </w:rPr>
          <w:t>Выделение документов в списке</w:t>
        </w:r>
        <w:r w:rsidR="008B57BF">
          <w:rPr>
            <w:webHidden/>
          </w:rPr>
          <w:tab/>
        </w:r>
        <w:r w:rsidR="008B57BF">
          <w:rPr>
            <w:webHidden/>
          </w:rPr>
          <w:fldChar w:fldCharType="begin"/>
        </w:r>
        <w:r w:rsidR="008B57BF">
          <w:rPr>
            <w:webHidden/>
          </w:rPr>
          <w:instrText xml:space="preserve"> PAGEREF _Toc126831938 \h </w:instrText>
        </w:r>
        <w:r w:rsidR="008B57BF">
          <w:rPr>
            <w:webHidden/>
          </w:rPr>
        </w:r>
        <w:r w:rsidR="008B57BF">
          <w:rPr>
            <w:webHidden/>
          </w:rPr>
          <w:fldChar w:fldCharType="separate"/>
        </w:r>
        <w:r w:rsidR="008B57BF">
          <w:rPr>
            <w:webHidden/>
          </w:rPr>
          <w:t>66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39" w:history="1">
        <w:r w:rsidR="008B57BF" w:rsidRPr="005524DF">
          <w:rPr>
            <w:rStyle w:val="af"/>
          </w:rPr>
          <w:t>4.2.9.</w:t>
        </w:r>
        <w:r w:rsidR="008B57BF">
          <w:rPr>
            <w:rFonts w:asciiTheme="minorHAnsi" w:eastAsiaTheme="minorEastAsia" w:hAnsiTheme="minorHAnsi" w:cstheme="minorBidi"/>
            <w:bCs w:val="0"/>
            <w:iCs w:val="0"/>
            <w:sz w:val="22"/>
            <w:szCs w:val="22"/>
          </w:rPr>
          <w:tab/>
        </w:r>
        <w:r w:rsidR="008B57BF" w:rsidRPr="005524DF">
          <w:rPr>
            <w:rStyle w:val="af"/>
          </w:rPr>
          <w:t>Отображение статистических данных</w:t>
        </w:r>
        <w:r w:rsidR="008B57BF">
          <w:rPr>
            <w:webHidden/>
          </w:rPr>
          <w:tab/>
        </w:r>
        <w:r w:rsidR="008B57BF">
          <w:rPr>
            <w:webHidden/>
          </w:rPr>
          <w:fldChar w:fldCharType="begin"/>
        </w:r>
        <w:r w:rsidR="008B57BF">
          <w:rPr>
            <w:webHidden/>
          </w:rPr>
          <w:instrText xml:space="preserve"> PAGEREF _Toc126831939 \h </w:instrText>
        </w:r>
        <w:r w:rsidR="008B57BF">
          <w:rPr>
            <w:webHidden/>
          </w:rPr>
        </w:r>
        <w:r w:rsidR="008B57BF">
          <w:rPr>
            <w:webHidden/>
          </w:rPr>
          <w:fldChar w:fldCharType="separate"/>
        </w:r>
        <w:r w:rsidR="008B57BF">
          <w:rPr>
            <w:webHidden/>
          </w:rPr>
          <w:t>66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40" w:history="1">
        <w:r w:rsidR="008B57BF" w:rsidRPr="005524DF">
          <w:rPr>
            <w:rStyle w:val="af"/>
          </w:rPr>
          <w:t>4.2.10.</w:t>
        </w:r>
        <w:r w:rsidR="008B57BF">
          <w:rPr>
            <w:rFonts w:asciiTheme="minorHAnsi" w:eastAsiaTheme="minorEastAsia" w:hAnsiTheme="minorHAnsi" w:cstheme="minorBidi"/>
            <w:bCs w:val="0"/>
            <w:iCs w:val="0"/>
            <w:sz w:val="22"/>
            <w:szCs w:val="22"/>
          </w:rPr>
          <w:tab/>
        </w:r>
        <w:r w:rsidR="008B57BF" w:rsidRPr="005524DF">
          <w:rPr>
            <w:rStyle w:val="af"/>
          </w:rPr>
          <w:t>Информационная панель</w:t>
        </w:r>
        <w:r w:rsidR="008B57BF">
          <w:rPr>
            <w:webHidden/>
          </w:rPr>
          <w:tab/>
        </w:r>
        <w:r w:rsidR="008B57BF">
          <w:rPr>
            <w:webHidden/>
          </w:rPr>
          <w:fldChar w:fldCharType="begin"/>
        </w:r>
        <w:r w:rsidR="008B57BF">
          <w:rPr>
            <w:webHidden/>
          </w:rPr>
          <w:instrText xml:space="preserve"> PAGEREF _Toc126831940 \h </w:instrText>
        </w:r>
        <w:r w:rsidR="008B57BF">
          <w:rPr>
            <w:webHidden/>
          </w:rPr>
        </w:r>
        <w:r w:rsidR="008B57BF">
          <w:rPr>
            <w:webHidden/>
          </w:rPr>
          <w:fldChar w:fldCharType="separate"/>
        </w:r>
        <w:r w:rsidR="008B57BF">
          <w:rPr>
            <w:webHidden/>
          </w:rPr>
          <w:t>67</w:t>
        </w:r>
        <w:r w:rsidR="008B57BF">
          <w:rPr>
            <w:webHidden/>
          </w:rPr>
          <w:fldChar w:fldCharType="end"/>
        </w:r>
      </w:hyperlink>
    </w:p>
    <w:p w:rsidR="008B57BF" w:rsidRDefault="00184775">
      <w:pPr>
        <w:pStyle w:val="12"/>
        <w:rPr>
          <w:rFonts w:asciiTheme="minorHAnsi" w:eastAsiaTheme="minorEastAsia" w:hAnsiTheme="minorHAnsi" w:cstheme="minorBidi"/>
          <w:b w:val="0"/>
          <w:bCs w:val="0"/>
          <w:caps w:val="0"/>
          <w:sz w:val="22"/>
          <w:szCs w:val="22"/>
        </w:rPr>
      </w:pPr>
      <w:hyperlink w:anchor="_Toc126831941" w:history="1">
        <w:r w:rsidR="008B57BF" w:rsidRPr="005524DF">
          <w:rPr>
            <w:rStyle w:val="af"/>
          </w:rPr>
          <w:t>5.</w:t>
        </w:r>
        <w:r w:rsidR="008B57BF">
          <w:rPr>
            <w:rFonts w:asciiTheme="minorHAnsi" w:eastAsiaTheme="minorEastAsia" w:hAnsiTheme="minorHAnsi" w:cstheme="minorBidi"/>
            <w:b w:val="0"/>
            <w:bCs w:val="0"/>
            <w:caps w:val="0"/>
            <w:sz w:val="22"/>
            <w:szCs w:val="22"/>
          </w:rPr>
          <w:tab/>
        </w:r>
        <w:r w:rsidR="008B57BF" w:rsidRPr="005524DF">
          <w:rPr>
            <w:rStyle w:val="af"/>
          </w:rPr>
          <w:t>Описание операций и экранных форм</w:t>
        </w:r>
        <w:r w:rsidR="008B57BF">
          <w:rPr>
            <w:webHidden/>
          </w:rPr>
          <w:tab/>
        </w:r>
        <w:r w:rsidR="008B57BF">
          <w:rPr>
            <w:webHidden/>
          </w:rPr>
          <w:fldChar w:fldCharType="begin"/>
        </w:r>
        <w:r w:rsidR="008B57BF">
          <w:rPr>
            <w:webHidden/>
          </w:rPr>
          <w:instrText xml:space="preserve"> PAGEREF _Toc126831941 \h </w:instrText>
        </w:r>
        <w:r w:rsidR="008B57BF">
          <w:rPr>
            <w:webHidden/>
          </w:rPr>
        </w:r>
        <w:r w:rsidR="008B57BF">
          <w:rPr>
            <w:webHidden/>
          </w:rPr>
          <w:fldChar w:fldCharType="separate"/>
        </w:r>
        <w:r w:rsidR="008B57BF">
          <w:rPr>
            <w:webHidden/>
          </w:rPr>
          <w:t>68</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42" w:history="1">
        <w:r w:rsidR="008B57BF" w:rsidRPr="005524DF">
          <w:rPr>
            <w:rStyle w:val="af"/>
          </w:rPr>
          <w:t>5.1.</w:t>
        </w:r>
        <w:r w:rsidR="008B57BF">
          <w:rPr>
            <w:rFonts w:asciiTheme="minorHAnsi" w:eastAsiaTheme="minorEastAsia" w:hAnsiTheme="minorHAnsi" w:cstheme="minorBidi"/>
            <w:bCs w:val="0"/>
            <w:sz w:val="22"/>
            <w:szCs w:val="22"/>
          </w:rPr>
          <w:tab/>
        </w:r>
        <w:r w:rsidR="008B57BF" w:rsidRPr="005524DF">
          <w:rPr>
            <w:rStyle w:val="af"/>
          </w:rPr>
          <w:t>Группа документов «Регистрация и учет обязательств»</w:t>
        </w:r>
        <w:r w:rsidR="008B57BF">
          <w:rPr>
            <w:webHidden/>
          </w:rPr>
          <w:tab/>
        </w:r>
        <w:r w:rsidR="008B57BF">
          <w:rPr>
            <w:webHidden/>
          </w:rPr>
          <w:fldChar w:fldCharType="begin"/>
        </w:r>
        <w:r w:rsidR="008B57BF">
          <w:rPr>
            <w:webHidden/>
          </w:rPr>
          <w:instrText xml:space="preserve"> PAGEREF _Toc126831942 \h </w:instrText>
        </w:r>
        <w:r w:rsidR="008B57BF">
          <w:rPr>
            <w:webHidden/>
          </w:rPr>
        </w:r>
        <w:r w:rsidR="008B57BF">
          <w:rPr>
            <w:webHidden/>
          </w:rPr>
          <w:fldChar w:fldCharType="separate"/>
        </w:r>
        <w:r w:rsidR="008B57BF">
          <w:rPr>
            <w:webHidden/>
          </w:rPr>
          <w:t>68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43" w:history="1">
        <w:r w:rsidR="008B57BF" w:rsidRPr="005524DF">
          <w:rPr>
            <w:rStyle w:val="af"/>
          </w:rPr>
          <w:t>5.1.1.</w:t>
        </w:r>
        <w:r w:rsidR="008B57BF">
          <w:rPr>
            <w:rFonts w:asciiTheme="minorHAnsi" w:eastAsiaTheme="minorEastAsia" w:hAnsiTheme="minorHAnsi" w:cstheme="minorBidi"/>
            <w:bCs w:val="0"/>
            <w:iCs w:val="0"/>
            <w:sz w:val="22"/>
            <w:szCs w:val="22"/>
          </w:rPr>
          <w:tab/>
        </w:r>
        <w:r w:rsidR="008B57BF" w:rsidRPr="005524DF">
          <w:rPr>
            <w:rStyle w:val="af"/>
          </w:rPr>
          <w:t>Заявка на кассовый расход</w:t>
        </w:r>
        <w:r w:rsidR="008B57BF">
          <w:rPr>
            <w:webHidden/>
          </w:rPr>
          <w:tab/>
        </w:r>
        <w:r w:rsidR="008B57BF">
          <w:rPr>
            <w:webHidden/>
          </w:rPr>
          <w:fldChar w:fldCharType="begin"/>
        </w:r>
        <w:r w:rsidR="008B57BF">
          <w:rPr>
            <w:webHidden/>
          </w:rPr>
          <w:instrText xml:space="preserve"> PAGEREF _Toc126831943 \h </w:instrText>
        </w:r>
        <w:r w:rsidR="008B57BF">
          <w:rPr>
            <w:webHidden/>
          </w:rPr>
        </w:r>
        <w:r w:rsidR="008B57BF">
          <w:rPr>
            <w:webHidden/>
          </w:rPr>
          <w:fldChar w:fldCharType="separate"/>
        </w:r>
        <w:r w:rsidR="008B57BF">
          <w:rPr>
            <w:webHidden/>
          </w:rPr>
          <w:t>68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44" w:history="1">
        <w:r w:rsidR="008B57BF" w:rsidRPr="005524DF">
          <w:rPr>
            <w:rStyle w:val="af"/>
          </w:rPr>
          <w:t>5.1.2.</w:t>
        </w:r>
        <w:r w:rsidR="008B57BF">
          <w:rPr>
            <w:rFonts w:asciiTheme="minorHAnsi" w:eastAsiaTheme="minorEastAsia" w:hAnsiTheme="minorHAnsi" w:cstheme="minorBidi"/>
            <w:bCs w:val="0"/>
            <w:iCs w:val="0"/>
            <w:sz w:val="22"/>
            <w:szCs w:val="22"/>
          </w:rPr>
          <w:tab/>
        </w:r>
        <w:r w:rsidR="008B57BF" w:rsidRPr="005524DF">
          <w:rPr>
            <w:rStyle w:val="af"/>
          </w:rPr>
          <w:t>Заявка на кассовый расход (сокращенная)</w:t>
        </w:r>
        <w:r w:rsidR="008B57BF">
          <w:rPr>
            <w:webHidden/>
          </w:rPr>
          <w:tab/>
        </w:r>
        <w:r w:rsidR="008B57BF">
          <w:rPr>
            <w:webHidden/>
          </w:rPr>
          <w:fldChar w:fldCharType="begin"/>
        </w:r>
        <w:r w:rsidR="008B57BF">
          <w:rPr>
            <w:webHidden/>
          </w:rPr>
          <w:instrText xml:space="preserve"> PAGEREF _Toc126831944 \h </w:instrText>
        </w:r>
        <w:r w:rsidR="008B57BF">
          <w:rPr>
            <w:webHidden/>
          </w:rPr>
        </w:r>
        <w:r w:rsidR="008B57BF">
          <w:rPr>
            <w:webHidden/>
          </w:rPr>
          <w:fldChar w:fldCharType="separate"/>
        </w:r>
        <w:r w:rsidR="008B57BF">
          <w:rPr>
            <w:webHidden/>
          </w:rPr>
          <w:t>82</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45" w:history="1">
        <w:r w:rsidR="008B57BF" w:rsidRPr="005524DF">
          <w:rPr>
            <w:rStyle w:val="af"/>
          </w:rPr>
          <w:t>5.1.3.</w:t>
        </w:r>
        <w:r w:rsidR="008B57BF">
          <w:rPr>
            <w:rFonts w:asciiTheme="minorHAnsi" w:eastAsiaTheme="minorEastAsia" w:hAnsiTheme="minorHAnsi" w:cstheme="minorBidi"/>
            <w:bCs w:val="0"/>
            <w:iCs w:val="0"/>
            <w:sz w:val="22"/>
            <w:szCs w:val="22"/>
          </w:rPr>
          <w:tab/>
        </w:r>
        <w:r w:rsidR="008B57BF" w:rsidRPr="005524DF">
          <w:rPr>
            <w:rStyle w:val="af"/>
          </w:rPr>
          <w:t>Заявка на получение наличных денег</w:t>
        </w:r>
        <w:r w:rsidR="008B57BF">
          <w:rPr>
            <w:webHidden/>
          </w:rPr>
          <w:tab/>
        </w:r>
        <w:r w:rsidR="008B57BF">
          <w:rPr>
            <w:webHidden/>
          </w:rPr>
          <w:fldChar w:fldCharType="begin"/>
        </w:r>
        <w:r w:rsidR="008B57BF">
          <w:rPr>
            <w:webHidden/>
          </w:rPr>
          <w:instrText xml:space="preserve"> PAGEREF _Toc126831945 \h </w:instrText>
        </w:r>
        <w:r w:rsidR="008B57BF">
          <w:rPr>
            <w:webHidden/>
          </w:rPr>
        </w:r>
        <w:r w:rsidR="008B57BF">
          <w:rPr>
            <w:webHidden/>
          </w:rPr>
          <w:fldChar w:fldCharType="separate"/>
        </w:r>
        <w:r w:rsidR="008B57BF">
          <w:rPr>
            <w:webHidden/>
          </w:rPr>
          <w:t>92</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46" w:history="1">
        <w:r w:rsidR="008B57BF" w:rsidRPr="005524DF">
          <w:rPr>
            <w:rStyle w:val="af"/>
          </w:rPr>
          <w:t>5.1.4.</w:t>
        </w:r>
        <w:r w:rsidR="008B57BF">
          <w:rPr>
            <w:rFonts w:asciiTheme="minorHAnsi" w:eastAsiaTheme="minorEastAsia" w:hAnsiTheme="minorHAnsi" w:cstheme="minorBidi"/>
            <w:bCs w:val="0"/>
            <w:iCs w:val="0"/>
            <w:sz w:val="22"/>
            <w:szCs w:val="22"/>
          </w:rPr>
          <w:tab/>
        </w:r>
        <w:r w:rsidR="008B57BF" w:rsidRPr="005524DF">
          <w:rPr>
            <w:rStyle w:val="af"/>
          </w:rPr>
          <w:t>Заявка на получение денежных средств, перечисляемых на карту</w:t>
        </w:r>
        <w:r w:rsidR="008B57BF">
          <w:rPr>
            <w:webHidden/>
          </w:rPr>
          <w:tab/>
        </w:r>
        <w:r w:rsidR="008B57BF">
          <w:rPr>
            <w:webHidden/>
          </w:rPr>
          <w:fldChar w:fldCharType="begin"/>
        </w:r>
        <w:r w:rsidR="008B57BF">
          <w:rPr>
            <w:webHidden/>
          </w:rPr>
          <w:instrText xml:space="preserve"> PAGEREF _Toc126831946 \h </w:instrText>
        </w:r>
        <w:r w:rsidR="008B57BF">
          <w:rPr>
            <w:webHidden/>
          </w:rPr>
        </w:r>
        <w:r w:rsidR="008B57BF">
          <w:rPr>
            <w:webHidden/>
          </w:rPr>
          <w:fldChar w:fldCharType="separate"/>
        </w:r>
        <w:r w:rsidR="008B57BF">
          <w:rPr>
            <w:webHidden/>
          </w:rPr>
          <w:t>102</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47" w:history="1">
        <w:r w:rsidR="008B57BF" w:rsidRPr="005524DF">
          <w:rPr>
            <w:rStyle w:val="af"/>
          </w:rPr>
          <w:t>5.1.5.</w:t>
        </w:r>
        <w:r w:rsidR="008B57BF">
          <w:rPr>
            <w:rFonts w:asciiTheme="minorHAnsi" w:eastAsiaTheme="minorEastAsia" w:hAnsiTheme="minorHAnsi" w:cstheme="minorBidi"/>
            <w:bCs w:val="0"/>
            <w:iCs w:val="0"/>
            <w:sz w:val="22"/>
            <w:szCs w:val="22"/>
          </w:rPr>
          <w:tab/>
        </w:r>
        <w:r w:rsidR="008B57BF" w:rsidRPr="005524DF">
          <w:rPr>
            <w:rStyle w:val="af"/>
          </w:rPr>
          <w:t>Расшифровка сумм неиспользованных средств</w:t>
        </w:r>
        <w:r w:rsidR="008B57BF">
          <w:rPr>
            <w:webHidden/>
          </w:rPr>
          <w:tab/>
        </w:r>
        <w:r w:rsidR="008B57BF">
          <w:rPr>
            <w:webHidden/>
          </w:rPr>
          <w:fldChar w:fldCharType="begin"/>
        </w:r>
        <w:r w:rsidR="008B57BF">
          <w:rPr>
            <w:webHidden/>
          </w:rPr>
          <w:instrText xml:space="preserve"> PAGEREF _Toc126831947 \h </w:instrText>
        </w:r>
        <w:r w:rsidR="008B57BF">
          <w:rPr>
            <w:webHidden/>
          </w:rPr>
        </w:r>
        <w:r w:rsidR="008B57BF">
          <w:rPr>
            <w:webHidden/>
          </w:rPr>
          <w:fldChar w:fldCharType="separate"/>
        </w:r>
        <w:r w:rsidR="008B57BF">
          <w:rPr>
            <w:webHidden/>
          </w:rPr>
          <w:t>110</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48" w:history="1">
        <w:r w:rsidR="008B57BF" w:rsidRPr="005524DF">
          <w:rPr>
            <w:rStyle w:val="af"/>
          </w:rPr>
          <w:t>5.1.6.</w:t>
        </w:r>
        <w:r w:rsidR="008B57BF">
          <w:rPr>
            <w:rFonts w:asciiTheme="minorHAnsi" w:eastAsiaTheme="minorEastAsia" w:hAnsiTheme="minorHAnsi" w:cstheme="minorBidi"/>
            <w:bCs w:val="0"/>
            <w:iCs w:val="0"/>
            <w:sz w:val="22"/>
            <w:szCs w:val="22"/>
          </w:rPr>
          <w:tab/>
        </w:r>
        <w:r w:rsidR="008B57BF" w:rsidRPr="005524DF">
          <w:rPr>
            <w:rStyle w:val="af"/>
          </w:rPr>
          <w:t>Платежное поручение</w:t>
        </w:r>
        <w:r w:rsidR="008B57BF">
          <w:rPr>
            <w:webHidden/>
          </w:rPr>
          <w:tab/>
        </w:r>
        <w:r w:rsidR="008B57BF">
          <w:rPr>
            <w:webHidden/>
          </w:rPr>
          <w:fldChar w:fldCharType="begin"/>
        </w:r>
        <w:r w:rsidR="008B57BF">
          <w:rPr>
            <w:webHidden/>
          </w:rPr>
          <w:instrText xml:space="preserve"> PAGEREF _Toc126831948 \h </w:instrText>
        </w:r>
        <w:r w:rsidR="008B57BF">
          <w:rPr>
            <w:webHidden/>
          </w:rPr>
        </w:r>
        <w:r w:rsidR="008B57BF">
          <w:rPr>
            <w:webHidden/>
          </w:rPr>
          <w:fldChar w:fldCharType="separate"/>
        </w:r>
        <w:r w:rsidR="008B57BF">
          <w:rPr>
            <w:webHidden/>
          </w:rPr>
          <w:t>117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49" w:history="1">
        <w:r w:rsidR="008B57BF" w:rsidRPr="005524DF">
          <w:rPr>
            <w:rStyle w:val="af"/>
          </w:rPr>
          <w:t>5.1.7.</w:t>
        </w:r>
        <w:r w:rsidR="008B57BF">
          <w:rPr>
            <w:rFonts w:asciiTheme="minorHAnsi" w:eastAsiaTheme="minorEastAsia" w:hAnsiTheme="minorHAnsi" w:cstheme="minorBidi"/>
            <w:bCs w:val="0"/>
            <w:iCs w:val="0"/>
            <w:sz w:val="22"/>
            <w:szCs w:val="22"/>
          </w:rPr>
          <w:tab/>
        </w:r>
        <w:r w:rsidR="008B57BF" w:rsidRPr="005524DF">
          <w:rPr>
            <w:rStyle w:val="af"/>
          </w:rPr>
          <w:t>Пакет платежных поручений</w:t>
        </w:r>
        <w:r w:rsidR="008B57BF">
          <w:rPr>
            <w:webHidden/>
          </w:rPr>
          <w:tab/>
        </w:r>
        <w:r w:rsidR="008B57BF">
          <w:rPr>
            <w:webHidden/>
          </w:rPr>
          <w:fldChar w:fldCharType="begin"/>
        </w:r>
        <w:r w:rsidR="008B57BF">
          <w:rPr>
            <w:webHidden/>
          </w:rPr>
          <w:instrText xml:space="preserve"> PAGEREF _Toc126831949 \h </w:instrText>
        </w:r>
        <w:r w:rsidR="008B57BF">
          <w:rPr>
            <w:webHidden/>
          </w:rPr>
        </w:r>
        <w:r w:rsidR="008B57BF">
          <w:rPr>
            <w:webHidden/>
          </w:rPr>
          <w:fldChar w:fldCharType="separate"/>
        </w:r>
        <w:r w:rsidR="008B57BF">
          <w:rPr>
            <w:webHidden/>
          </w:rPr>
          <w:t>127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50" w:history="1">
        <w:r w:rsidR="008B57BF" w:rsidRPr="005524DF">
          <w:rPr>
            <w:rStyle w:val="af"/>
          </w:rPr>
          <w:t>5.1.8.</w:t>
        </w:r>
        <w:r w:rsidR="008B57BF">
          <w:rPr>
            <w:rFonts w:asciiTheme="minorHAnsi" w:eastAsiaTheme="minorEastAsia" w:hAnsiTheme="minorHAnsi" w:cstheme="minorBidi"/>
            <w:bCs w:val="0"/>
            <w:iCs w:val="0"/>
            <w:sz w:val="22"/>
            <w:szCs w:val="22"/>
          </w:rPr>
          <w:tab/>
        </w:r>
        <w:r w:rsidR="008B57BF" w:rsidRPr="005524DF">
          <w:rPr>
            <w:rStyle w:val="af"/>
          </w:rPr>
          <w:t>Сводная заявка на кассовый расход (для уплаты налогов)</w:t>
        </w:r>
        <w:r w:rsidR="008B57BF">
          <w:rPr>
            <w:webHidden/>
          </w:rPr>
          <w:tab/>
        </w:r>
        <w:r w:rsidR="008B57BF">
          <w:rPr>
            <w:webHidden/>
          </w:rPr>
          <w:fldChar w:fldCharType="begin"/>
        </w:r>
        <w:r w:rsidR="008B57BF">
          <w:rPr>
            <w:webHidden/>
          </w:rPr>
          <w:instrText xml:space="preserve"> PAGEREF _Toc126831950 \h </w:instrText>
        </w:r>
        <w:r w:rsidR="008B57BF">
          <w:rPr>
            <w:webHidden/>
          </w:rPr>
        </w:r>
        <w:r w:rsidR="008B57BF">
          <w:rPr>
            <w:webHidden/>
          </w:rPr>
          <w:fldChar w:fldCharType="separate"/>
        </w:r>
        <w:r w:rsidR="008B57BF">
          <w:rPr>
            <w:webHidden/>
          </w:rPr>
          <w:t>137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51" w:history="1">
        <w:r w:rsidR="008B57BF" w:rsidRPr="005524DF">
          <w:rPr>
            <w:rStyle w:val="af"/>
          </w:rPr>
          <w:t>5.1.9.</w:t>
        </w:r>
        <w:r w:rsidR="008B57BF">
          <w:rPr>
            <w:rFonts w:asciiTheme="minorHAnsi" w:eastAsiaTheme="minorEastAsia" w:hAnsiTheme="minorHAnsi" w:cstheme="minorBidi"/>
            <w:bCs w:val="0"/>
            <w:iCs w:val="0"/>
            <w:sz w:val="22"/>
            <w:szCs w:val="22"/>
          </w:rPr>
          <w:tab/>
        </w:r>
        <w:r w:rsidR="008B57BF" w:rsidRPr="005524DF">
          <w:rPr>
            <w:rStyle w:val="af"/>
          </w:rPr>
          <w:t>Заявление на получение карт</w:t>
        </w:r>
        <w:r w:rsidR="008B57BF">
          <w:rPr>
            <w:webHidden/>
          </w:rPr>
          <w:tab/>
        </w:r>
        <w:r w:rsidR="008B57BF">
          <w:rPr>
            <w:webHidden/>
          </w:rPr>
          <w:fldChar w:fldCharType="begin"/>
        </w:r>
        <w:r w:rsidR="008B57BF">
          <w:rPr>
            <w:webHidden/>
          </w:rPr>
          <w:instrText xml:space="preserve"> PAGEREF _Toc126831951 \h </w:instrText>
        </w:r>
        <w:r w:rsidR="008B57BF">
          <w:rPr>
            <w:webHidden/>
          </w:rPr>
        </w:r>
        <w:r w:rsidR="008B57BF">
          <w:rPr>
            <w:webHidden/>
          </w:rPr>
          <w:fldChar w:fldCharType="separate"/>
        </w:r>
        <w:r w:rsidR="008B57BF">
          <w:rPr>
            <w:webHidden/>
          </w:rPr>
          <w:t>145</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52" w:history="1">
        <w:r w:rsidR="008B57BF" w:rsidRPr="005524DF">
          <w:rPr>
            <w:rStyle w:val="af"/>
          </w:rPr>
          <w:t>5.1.10.</w:t>
        </w:r>
        <w:r w:rsidR="008B57BF">
          <w:rPr>
            <w:rFonts w:asciiTheme="minorHAnsi" w:eastAsiaTheme="minorEastAsia" w:hAnsiTheme="minorHAnsi" w:cstheme="minorBidi"/>
            <w:bCs w:val="0"/>
            <w:iCs w:val="0"/>
            <w:sz w:val="22"/>
            <w:szCs w:val="22"/>
          </w:rPr>
          <w:tab/>
        </w:r>
        <w:r w:rsidR="008B57BF" w:rsidRPr="005524DF">
          <w:rPr>
            <w:rStyle w:val="af"/>
          </w:rPr>
          <w:t>Извещение об исполнении Распоряжения о перечислении денежных средств на банковские карты «Мир» физических лиц</w:t>
        </w:r>
        <w:r w:rsidR="008B57BF">
          <w:rPr>
            <w:webHidden/>
          </w:rPr>
          <w:tab/>
        </w:r>
        <w:r w:rsidR="008B57BF">
          <w:rPr>
            <w:webHidden/>
          </w:rPr>
          <w:fldChar w:fldCharType="begin"/>
        </w:r>
        <w:r w:rsidR="008B57BF">
          <w:rPr>
            <w:webHidden/>
          </w:rPr>
          <w:instrText xml:space="preserve"> PAGEREF _Toc126831952 \h </w:instrText>
        </w:r>
        <w:r w:rsidR="008B57BF">
          <w:rPr>
            <w:webHidden/>
          </w:rPr>
        </w:r>
        <w:r w:rsidR="008B57BF">
          <w:rPr>
            <w:webHidden/>
          </w:rPr>
          <w:fldChar w:fldCharType="separate"/>
        </w:r>
        <w:r w:rsidR="008B57BF">
          <w:rPr>
            <w:webHidden/>
          </w:rPr>
          <w:t>150</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53" w:history="1">
        <w:r w:rsidR="008B57BF" w:rsidRPr="005524DF">
          <w:rPr>
            <w:rStyle w:val="af"/>
          </w:rPr>
          <w:t>5.1.11.</w:t>
        </w:r>
        <w:r w:rsidR="008B57BF">
          <w:rPr>
            <w:rFonts w:asciiTheme="minorHAnsi" w:eastAsiaTheme="minorEastAsia" w:hAnsiTheme="minorHAnsi" w:cstheme="minorBidi"/>
            <w:bCs w:val="0"/>
            <w:iCs w:val="0"/>
            <w:sz w:val="22"/>
            <w:szCs w:val="22"/>
          </w:rPr>
          <w:tab/>
        </w:r>
        <w:r w:rsidR="008B57BF" w:rsidRPr="005524DF">
          <w:rPr>
            <w:rStyle w:val="af"/>
          </w:rPr>
          <w:t>Распоряжение о перечислении денежных средств на банковские карты «Мир» физических лиц</w:t>
        </w:r>
        <w:r w:rsidR="008B57BF">
          <w:rPr>
            <w:webHidden/>
          </w:rPr>
          <w:tab/>
        </w:r>
        <w:r w:rsidR="008B57BF">
          <w:rPr>
            <w:webHidden/>
          </w:rPr>
          <w:fldChar w:fldCharType="begin"/>
        </w:r>
        <w:r w:rsidR="008B57BF">
          <w:rPr>
            <w:webHidden/>
          </w:rPr>
          <w:instrText xml:space="preserve"> PAGEREF _Toc126831953 \h </w:instrText>
        </w:r>
        <w:r w:rsidR="008B57BF">
          <w:rPr>
            <w:webHidden/>
          </w:rPr>
        </w:r>
        <w:r w:rsidR="008B57BF">
          <w:rPr>
            <w:webHidden/>
          </w:rPr>
          <w:fldChar w:fldCharType="separate"/>
        </w:r>
        <w:r w:rsidR="008B57BF">
          <w:rPr>
            <w:webHidden/>
          </w:rPr>
          <w:t>156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54" w:history="1">
        <w:r w:rsidR="008B57BF" w:rsidRPr="005524DF">
          <w:rPr>
            <w:rStyle w:val="af"/>
          </w:rPr>
          <w:t>5.1.12.</w:t>
        </w:r>
        <w:r w:rsidR="008B57BF">
          <w:rPr>
            <w:rFonts w:asciiTheme="minorHAnsi" w:eastAsiaTheme="minorEastAsia" w:hAnsiTheme="minorHAnsi" w:cstheme="minorBidi"/>
            <w:bCs w:val="0"/>
            <w:iCs w:val="0"/>
            <w:sz w:val="22"/>
            <w:szCs w:val="22"/>
          </w:rPr>
          <w:tab/>
        </w:r>
        <w:r w:rsidR="008B57BF" w:rsidRPr="005524DF">
          <w:rPr>
            <w:rStyle w:val="af"/>
          </w:rPr>
          <w:t>Сведения об обязательстве</w:t>
        </w:r>
        <w:r w:rsidR="008B57BF">
          <w:rPr>
            <w:webHidden/>
          </w:rPr>
          <w:tab/>
        </w:r>
        <w:r w:rsidR="008B57BF">
          <w:rPr>
            <w:webHidden/>
          </w:rPr>
          <w:fldChar w:fldCharType="begin"/>
        </w:r>
        <w:r w:rsidR="008B57BF">
          <w:rPr>
            <w:webHidden/>
          </w:rPr>
          <w:instrText xml:space="preserve"> PAGEREF _Toc126831954 \h </w:instrText>
        </w:r>
        <w:r w:rsidR="008B57BF">
          <w:rPr>
            <w:webHidden/>
          </w:rPr>
        </w:r>
        <w:r w:rsidR="008B57BF">
          <w:rPr>
            <w:webHidden/>
          </w:rPr>
          <w:fldChar w:fldCharType="separate"/>
        </w:r>
        <w:r w:rsidR="008B57BF">
          <w:rPr>
            <w:webHidden/>
          </w:rPr>
          <w:t>164</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55" w:history="1">
        <w:r w:rsidR="008B57BF" w:rsidRPr="005524DF">
          <w:rPr>
            <w:rStyle w:val="af"/>
          </w:rPr>
          <w:t>5.1.13.</w:t>
        </w:r>
        <w:r w:rsidR="008B57BF">
          <w:rPr>
            <w:rFonts w:asciiTheme="minorHAnsi" w:eastAsiaTheme="minorEastAsia" w:hAnsiTheme="minorHAnsi" w:cstheme="minorBidi"/>
            <w:bCs w:val="0"/>
            <w:iCs w:val="0"/>
            <w:sz w:val="22"/>
            <w:szCs w:val="22"/>
          </w:rPr>
          <w:tab/>
        </w:r>
        <w:r w:rsidR="008B57BF" w:rsidRPr="005524DF">
          <w:rPr>
            <w:rStyle w:val="af"/>
          </w:rPr>
          <w:t>Информация о дате ежемесячных выплат</w:t>
        </w:r>
        <w:r w:rsidR="008B57BF">
          <w:rPr>
            <w:webHidden/>
          </w:rPr>
          <w:tab/>
        </w:r>
        <w:r w:rsidR="008B57BF">
          <w:rPr>
            <w:webHidden/>
          </w:rPr>
          <w:fldChar w:fldCharType="begin"/>
        </w:r>
        <w:r w:rsidR="008B57BF">
          <w:rPr>
            <w:webHidden/>
          </w:rPr>
          <w:instrText xml:space="preserve"> PAGEREF _Toc126831955 \h </w:instrText>
        </w:r>
        <w:r w:rsidR="008B57BF">
          <w:rPr>
            <w:webHidden/>
          </w:rPr>
        </w:r>
        <w:r w:rsidR="008B57BF">
          <w:rPr>
            <w:webHidden/>
          </w:rPr>
          <w:fldChar w:fldCharType="separate"/>
        </w:r>
        <w:r w:rsidR="008B57BF">
          <w:rPr>
            <w:webHidden/>
          </w:rPr>
          <w:t>179</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56" w:history="1">
        <w:r w:rsidR="008B57BF" w:rsidRPr="005524DF">
          <w:rPr>
            <w:rStyle w:val="af"/>
          </w:rPr>
          <w:t>5.1.14.</w:t>
        </w:r>
        <w:r w:rsidR="008B57BF">
          <w:rPr>
            <w:rFonts w:asciiTheme="minorHAnsi" w:eastAsiaTheme="minorEastAsia" w:hAnsiTheme="minorHAnsi" w:cstheme="minorBidi"/>
            <w:bCs w:val="0"/>
            <w:iCs w:val="0"/>
            <w:sz w:val="22"/>
            <w:szCs w:val="22"/>
          </w:rPr>
          <w:tab/>
        </w:r>
        <w:r w:rsidR="008B57BF" w:rsidRPr="005524DF">
          <w:rPr>
            <w:rStyle w:val="af"/>
          </w:rPr>
          <w:t>Заявка на внесение изменений в обязательство</w:t>
        </w:r>
        <w:r w:rsidR="008B57BF">
          <w:rPr>
            <w:webHidden/>
          </w:rPr>
          <w:tab/>
        </w:r>
        <w:r w:rsidR="008B57BF">
          <w:rPr>
            <w:webHidden/>
          </w:rPr>
          <w:fldChar w:fldCharType="begin"/>
        </w:r>
        <w:r w:rsidR="008B57BF">
          <w:rPr>
            <w:webHidden/>
          </w:rPr>
          <w:instrText xml:space="preserve"> PAGEREF _Toc126831956 \h </w:instrText>
        </w:r>
        <w:r w:rsidR="008B57BF">
          <w:rPr>
            <w:webHidden/>
          </w:rPr>
        </w:r>
        <w:r w:rsidR="008B57BF">
          <w:rPr>
            <w:webHidden/>
          </w:rPr>
          <w:fldChar w:fldCharType="separate"/>
        </w:r>
        <w:r w:rsidR="008B57BF">
          <w:rPr>
            <w:webHidden/>
          </w:rPr>
          <w:t>189</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57" w:history="1">
        <w:r w:rsidR="008B57BF" w:rsidRPr="005524DF">
          <w:rPr>
            <w:rStyle w:val="af"/>
          </w:rPr>
          <w:t>5.1.15.</w:t>
        </w:r>
        <w:r w:rsidR="008B57BF">
          <w:rPr>
            <w:rFonts w:asciiTheme="minorHAnsi" w:eastAsiaTheme="minorEastAsia" w:hAnsiTheme="minorHAnsi" w:cstheme="minorBidi"/>
            <w:bCs w:val="0"/>
            <w:iCs w:val="0"/>
            <w:sz w:val="22"/>
            <w:szCs w:val="22"/>
          </w:rPr>
          <w:tab/>
        </w:r>
        <w:r w:rsidR="008B57BF" w:rsidRPr="005524DF">
          <w:rPr>
            <w:rStyle w:val="af"/>
          </w:rPr>
          <w:t>Заявка на перерегистрацию бюджетного обязательства</w:t>
        </w:r>
        <w:r w:rsidR="008B57BF">
          <w:rPr>
            <w:webHidden/>
          </w:rPr>
          <w:tab/>
        </w:r>
        <w:r w:rsidR="008B57BF">
          <w:rPr>
            <w:webHidden/>
          </w:rPr>
          <w:fldChar w:fldCharType="begin"/>
        </w:r>
        <w:r w:rsidR="008B57BF">
          <w:rPr>
            <w:webHidden/>
          </w:rPr>
          <w:instrText xml:space="preserve"> PAGEREF _Toc126831957 \h </w:instrText>
        </w:r>
        <w:r w:rsidR="008B57BF">
          <w:rPr>
            <w:webHidden/>
          </w:rPr>
        </w:r>
        <w:r w:rsidR="008B57BF">
          <w:rPr>
            <w:webHidden/>
          </w:rPr>
          <w:fldChar w:fldCharType="separate"/>
        </w:r>
        <w:r w:rsidR="008B57BF">
          <w:rPr>
            <w:webHidden/>
          </w:rPr>
          <w:t>203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58" w:history="1">
        <w:r w:rsidR="008B57BF" w:rsidRPr="005524DF">
          <w:rPr>
            <w:rStyle w:val="af"/>
          </w:rPr>
          <w:t>5.1.16.</w:t>
        </w:r>
        <w:r w:rsidR="008B57BF">
          <w:rPr>
            <w:rFonts w:asciiTheme="minorHAnsi" w:eastAsiaTheme="minorEastAsia" w:hAnsiTheme="minorHAnsi" w:cstheme="minorBidi"/>
            <w:bCs w:val="0"/>
            <w:iCs w:val="0"/>
            <w:sz w:val="22"/>
            <w:szCs w:val="22"/>
          </w:rPr>
          <w:tab/>
        </w:r>
        <w:r w:rsidR="008B57BF" w:rsidRPr="005524DF">
          <w:rPr>
            <w:rStyle w:val="af"/>
          </w:rPr>
          <w:t>Исполнительный документ</w:t>
        </w:r>
        <w:r w:rsidR="008B57BF">
          <w:rPr>
            <w:webHidden/>
          </w:rPr>
          <w:tab/>
        </w:r>
        <w:r w:rsidR="008B57BF">
          <w:rPr>
            <w:webHidden/>
          </w:rPr>
          <w:fldChar w:fldCharType="begin"/>
        </w:r>
        <w:r w:rsidR="008B57BF">
          <w:rPr>
            <w:webHidden/>
          </w:rPr>
          <w:instrText xml:space="preserve"> PAGEREF _Toc126831958 \h </w:instrText>
        </w:r>
        <w:r w:rsidR="008B57BF">
          <w:rPr>
            <w:webHidden/>
          </w:rPr>
        </w:r>
        <w:r w:rsidR="008B57BF">
          <w:rPr>
            <w:webHidden/>
          </w:rPr>
          <w:fldChar w:fldCharType="separate"/>
        </w:r>
        <w:r w:rsidR="008B57BF">
          <w:rPr>
            <w:webHidden/>
          </w:rPr>
          <w:t>214</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59" w:history="1">
        <w:r w:rsidR="008B57BF" w:rsidRPr="005524DF">
          <w:rPr>
            <w:rStyle w:val="af"/>
          </w:rPr>
          <w:t>5.1.17.</w:t>
        </w:r>
        <w:r w:rsidR="008B57BF">
          <w:rPr>
            <w:rFonts w:asciiTheme="minorHAnsi" w:eastAsiaTheme="minorEastAsia" w:hAnsiTheme="minorHAnsi" w:cstheme="minorBidi"/>
            <w:bCs w:val="0"/>
            <w:iCs w:val="0"/>
            <w:sz w:val="22"/>
            <w:szCs w:val="22"/>
          </w:rPr>
          <w:tab/>
        </w:r>
        <w:r w:rsidR="008B57BF" w:rsidRPr="005524DF">
          <w:rPr>
            <w:rStyle w:val="af"/>
          </w:rPr>
          <w:t>Исполнительный документ по солидарным должникам</w:t>
        </w:r>
        <w:r w:rsidR="008B57BF">
          <w:rPr>
            <w:webHidden/>
          </w:rPr>
          <w:tab/>
        </w:r>
        <w:r w:rsidR="008B57BF">
          <w:rPr>
            <w:webHidden/>
          </w:rPr>
          <w:fldChar w:fldCharType="begin"/>
        </w:r>
        <w:r w:rsidR="008B57BF">
          <w:rPr>
            <w:webHidden/>
          </w:rPr>
          <w:instrText xml:space="preserve"> PAGEREF _Toc126831959 \h </w:instrText>
        </w:r>
        <w:r w:rsidR="008B57BF">
          <w:rPr>
            <w:webHidden/>
          </w:rPr>
        </w:r>
        <w:r w:rsidR="008B57BF">
          <w:rPr>
            <w:webHidden/>
          </w:rPr>
          <w:fldChar w:fldCharType="separate"/>
        </w:r>
        <w:r w:rsidR="008B57BF">
          <w:rPr>
            <w:webHidden/>
          </w:rPr>
          <w:t>222</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60" w:history="1">
        <w:r w:rsidR="008B57BF" w:rsidRPr="005524DF">
          <w:rPr>
            <w:rStyle w:val="af"/>
          </w:rPr>
          <w:t>5.1.18.</w:t>
        </w:r>
        <w:r w:rsidR="008B57BF">
          <w:rPr>
            <w:rFonts w:asciiTheme="minorHAnsi" w:eastAsiaTheme="minorEastAsia" w:hAnsiTheme="minorHAnsi" w:cstheme="minorBidi"/>
            <w:bCs w:val="0"/>
            <w:iCs w:val="0"/>
            <w:sz w:val="22"/>
            <w:szCs w:val="22"/>
          </w:rPr>
          <w:tab/>
        </w:r>
        <w:r w:rsidR="008B57BF" w:rsidRPr="005524DF">
          <w:rPr>
            <w:rStyle w:val="af"/>
          </w:rPr>
          <w:t>Исполнительный документ по периодическим выплатам</w:t>
        </w:r>
        <w:r w:rsidR="008B57BF">
          <w:rPr>
            <w:webHidden/>
          </w:rPr>
          <w:tab/>
        </w:r>
        <w:r w:rsidR="008B57BF">
          <w:rPr>
            <w:webHidden/>
          </w:rPr>
          <w:fldChar w:fldCharType="begin"/>
        </w:r>
        <w:r w:rsidR="008B57BF">
          <w:rPr>
            <w:webHidden/>
          </w:rPr>
          <w:instrText xml:space="preserve"> PAGEREF _Toc126831960 \h </w:instrText>
        </w:r>
        <w:r w:rsidR="008B57BF">
          <w:rPr>
            <w:webHidden/>
          </w:rPr>
        </w:r>
        <w:r w:rsidR="008B57BF">
          <w:rPr>
            <w:webHidden/>
          </w:rPr>
          <w:fldChar w:fldCharType="separate"/>
        </w:r>
        <w:r w:rsidR="008B57BF">
          <w:rPr>
            <w:webHidden/>
          </w:rPr>
          <w:t>228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61" w:history="1">
        <w:r w:rsidR="008B57BF" w:rsidRPr="005524DF">
          <w:rPr>
            <w:rStyle w:val="af"/>
          </w:rPr>
          <w:t>5.1.19.</w:t>
        </w:r>
        <w:r w:rsidR="008B57BF">
          <w:rPr>
            <w:rFonts w:asciiTheme="minorHAnsi" w:eastAsiaTheme="minorEastAsia" w:hAnsiTheme="minorHAnsi" w:cstheme="minorBidi"/>
            <w:bCs w:val="0"/>
            <w:iCs w:val="0"/>
            <w:sz w:val="22"/>
            <w:szCs w:val="22"/>
          </w:rPr>
          <w:tab/>
        </w:r>
        <w:r w:rsidR="008B57BF" w:rsidRPr="005524DF">
          <w:rPr>
            <w:rStyle w:val="af"/>
          </w:rPr>
          <w:t>Уведомление о нарушении сроков внесения размеров арендной платы</w:t>
        </w:r>
        <w:r w:rsidR="008B57BF">
          <w:rPr>
            <w:webHidden/>
          </w:rPr>
          <w:tab/>
        </w:r>
        <w:r w:rsidR="008B57BF">
          <w:rPr>
            <w:webHidden/>
          </w:rPr>
          <w:fldChar w:fldCharType="begin"/>
        </w:r>
        <w:r w:rsidR="008B57BF">
          <w:rPr>
            <w:webHidden/>
          </w:rPr>
          <w:instrText xml:space="preserve"> PAGEREF _Toc126831961 \h </w:instrText>
        </w:r>
        <w:r w:rsidR="008B57BF">
          <w:rPr>
            <w:webHidden/>
          </w:rPr>
        </w:r>
        <w:r w:rsidR="008B57BF">
          <w:rPr>
            <w:webHidden/>
          </w:rPr>
          <w:fldChar w:fldCharType="separate"/>
        </w:r>
        <w:r w:rsidR="008B57BF">
          <w:rPr>
            <w:webHidden/>
          </w:rPr>
          <w:t>235</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62" w:history="1">
        <w:r w:rsidR="008B57BF" w:rsidRPr="005524DF">
          <w:rPr>
            <w:rStyle w:val="af"/>
          </w:rPr>
          <w:t>5.1.20.</w:t>
        </w:r>
        <w:r w:rsidR="008B57BF">
          <w:rPr>
            <w:rFonts w:asciiTheme="minorHAnsi" w:eastAsiaTheme="minorEastAsia" w:hAnsiTheme="minorHAnsi" w:cstheme="minorBidi"/>
            <w:bCs w:val="0"/>
            <w:iCs w:val="0"/>
            <w:sz w:val="22"/>
            <w:szCs w:val="22"/>
          </w:rPr>
          <w:tab/>
        </w:r>
        <w:r w:rsidR="008B57BF" w:rsidRPr="005524DF">
          <w:rPr>
            <w:rStyle w:val="af"/>
          </w:rPr>
          <w:t>Уведомление о нарушении установленных предельных размеров авансового платежа</w:t>
        </w:r>
        <w:r w:rsidR="008B57BF">
          <w:rPr>
            <w:webHidden/>
          </w:rPr>
          <w:tab/>
        </w:r>
        <w:r w:rsidR="008B57BF">
          <w:rPr>
            <w:webHidden/>
          </w:rPr>
          <w:fldChar w:fldCharType="begin"/>
        </w:r>
        <w:r w:rsidR="008B57BF">
          <w:rPr>
            <w:webHidden/>
          </w:rPr>
          <w:instrText xml:space="preserve"> PAGEREF _Toc126831962 \h </w:instrText>
        </w:r>
        <w:r w:rsidR="008B57BF">
          <w:rPr>
            <w:webHidden/>
          </w:rPr>
        </w:r>
        <w:r w:rsidR="008B57BF">
          <w:rPr>
            <w:webHidden/>
          </w:rPr>
          <w:fldChar w:fldCharType="separate"/>
        </w:r>
        <w:r w:rsidR="008B57BF">
          <w:rPr>
            <w:webHidden/>
          </w:rPr>
          <w:t>238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63" w:history="1">
        <w:r w:rsidR="008B57BF" w:rsidRPr="005524DF">
          <w:rPr>
            <w:rStyle w:val="af"/>
          </w:rPr>
          <w:t>5.1.21.</w:t>
        </w:r>
        <w:r w:rsidR="008B57BF">
          <w:rPr>
            <w:rFonts w:asciiTheme="minorHAnsi" w:eastAsiaTheme="minorEastAsia" w:hAnsiTheme="minorHAnsi" w:cstheme="minorBidi"/>
            <w:bCs w:val="0"/>
            <w:iCs w:val="0"/>
            <w:sz w:val="22"/>
            <w:szCs w:val="22"/>
          </w:rPr>
          <w:tab/>
        </w:r>
        <w:r w:rsidR="008B57BF" w:rsidRPr="005524DF">
          <w:rPr>
            <w:rStyle w:val="af"/>
          </w:rPr>
          <w:t>Сопроводительное письмо должника, о полном исполнении ИД минуя счет ФК</w:t>
        </w:r>
        <w:r w:rsidR="008B57BF">
          <w:rPr>
            <w:webHidden/>
          </w:rPr>
          <w:tab/>
        </w:r>
        <w:r w:rsidR="008B57BF">
          <w:rPr>
            <w:webHidden/>
          </w:rPr>
          <w:fldChar w:fldCharType="begin"/>
        </w:r>
        <w:r w:rsidR="008B57BF">
          <w:rPr>
            <w:webHidden/>
          </w:rPr>
          <w:instrText xml:space="preserve"> PAGEREF _Toc126831963 \h </w:instrText>
        </w:r>
        <w:r w:rsidR="008B57BF">
          <w:rPr>
            <w:webHidden/>
          </w:rPr>
        </w:r>
        <w:r w:rsidR="008B57BF">
          <w:rPr>
            <w:webHidden/>
          </w:rPr>
          <w:fldChar w:fldCharType="separate"/>
        </w:r>
        <w:r w:rsidR="008B57BF">
          <w:rPr>
            <w:webHidden/>
          </w:rPr>
          <w:t>240</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64" w:history="1">
        <w:r w:rsidR="008B57BF" w:rsidRPr="005524DF">
          <w:rPr>
            <w:rStyle w:val="af"/>
          </w:rPr>
          <w:t>5.1.22.</w:t>
        </w:r>
        <w:r w:rsidR="008B57BF">
          <w:rPr>
            <w:rFonts w:asciiTheme="minorHAnsi" w:eastAsiaTheme="minorEastAsia" w:hAnsiTheme="minorHAnsi" w:cstheme="minorBidi"/>
            <w:bCs w:val="0"/>
            <w:iCs w:val="0"/>
            <w:sz w:val="22"/>
            <w:szCs w:val="22"/>
          </w:rPr>
          <w:tab/>
        </w:r>
        <w:r w:rsidR="008B57BF" w:rsidRPr="005524DF">
          <w:rPr>
            <w:rStyle w:val="af"/>
          </w:rPr>
          <w:t>Извещение о постановке на учет (изменении) БО в ФК</w:t>
        </w:r>
        <w:r w:rsidR="008B57BF">
          <w:rPr>
            <w:webHidden/>
          </w:rPr>
          <w:tab/>
        </w:r>
        <w:r w:rsidR="008B57BF">
          <w:rPr>
            <w:webHidden/>
          </w:rPr>
          <w:fldChar w:fldCharType="begin"/>
        </w:r>
        <w:r w:rsidR="008B57BF">
          <w:rPr>
            <w:webHidden/>
          </w:rPr>
          <w:instrText xml:space="preserve"> PAGEREF _Toc126831964 \h </w:instrText>
        </w:r>
        <w:r w:rsidR="008B57BF">
          <w:rPr>
            <w:webHidden/>
          </w:rPr>
        </w:r>
        <w:r w:rsidR="008B57BF">
          <w:rPr>
            <w:webHidden/>
          </w:rPr>
          <w:fldChar w:fldCharType="separate"/>
        </w:r>
        <w:r w:rsidR="008B57BF">
          <w:rPr>
            <w:webHidden/>
          </w:rPr>
          <w:t>244</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65" w:history="1">
        <w:r w:rsidR="008B57BF" w:rsidRPr="005524DF">
          <w:rPr>
            <w:rStyle w:val="af"/>
          </w:rPr>
          <w:t>5.1.23.</w:t>
        </w:r>
        <w:r w:rsidR="008B57BF">
          <w:rPr>
            <w:rFonts w:asciiTheme="minorHAnsi" w:eastAsiaTheme="minorEastAsia" w:hAnsiTheme="minorHAnsi" w:cstheme="minorBidi"/>
            <w:bCs w:val="0"/>
            <w:iCs w:val="0"/>
            <w:sz w:val="22"/>
            <w:szCs w:val="22"/>
          </w:rPr>
          <w:tab/>
        </w:r>
        <w:r w:rsidR="008B57BF" w:rsidRPr="005524DF">
          <w:rPr>
            <w:rStyle w:val="af"/>
          </w:rPr>
          <w:t>Извещение о постановке на учет (изменении) ДО в ФК</w:t>
        </w:r>
        <w:r w:rsidR="008B57BF">
          <w:rPr>
            <w:webHidden/>
          </w:rPr>
          <w:tab/>
        </w:r>
        <w:r w:rsidR="008B57BF">
          <w:rPr>
            <w:webHidden/>
          </w:rPr>
          <w:fldChar w:fldCharType="begin"/>
        </w:r>
        <w:r w:rsidR="008B57BF">
          <w:rPr>
            <w:webHidden/>
          </w:rPr>
          <w:instrText xml:space="preserve"> PAGEREF _Toc126831965 \h </w:instrText>
        </w:r>
        <w:r w:rsidR="008B57BF">
          <w:rPr>
            <w:webHidden/>
          </w:rPr>
        </w:r>
        <w:r w:rsidR="008B57BF">
          <w:rPr>
            <w:webHidden/>
          </w:rPr>
          <w:fldChar w:fldCharType="separate"/>
        </w:r>
        <w:r w:rsidR="008B57BF">
          <w:rPr>
            <w:webHidden/>
          </w:rPr>
          <w:t>247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66" w:history="1">
        <w:r w:rsidR="008B57BF" w:rsidRPr="005524DF">
          <w:rPr>
            <w:rStyle w:val="af"/>
          </w:rPr>
          <w:t>5.1.24.</w:t>
        </w:r>
        <w:r w:rsidR="008B57BF">
          <w:rPr>
            <w:rFonts w:asciiTheme="minorHAnsi" w:eastAsiaTheme="minorEastAsia" w:hAnsiTheme="minorHAnsi" w:cstheme="minorBidi"/>
            <w:bCs w:val="0"/>
            <w:iCs w:val="0"/>
            <w:sz w:val="22"/>
            <w:szCs w:val="22"/>
          </w:rPr>
          <w:tab/>
        </w:r>
        <w:r w:rsidR="008B57BF" w:rsidRPr="005524DF">
          <w:rPr>
            <w:rStyle w:val="af"/>
          </w:rPr>
          <w:t>Заявление на выдачу (перевод, отзыв) Казначейского обеспечения обязательств</w:t>
        </w:r>
        <w:r w:rsidR="008B57BF">
          <w:rPr>
            <w:webHidden/>
          </w:rPr>
          <w:tab/>
        </w:r>
        <w:r w:rsidR="008B57BF">
          <w:rPr>
            <w:webHidden/>
          </w:rPr>
          <w:fldChar w:fldCharType="begin"/>
        </w:r>
        <w:r w:rsidR="008B57BF">
          <w:rPr>
            <w:webHidden/>
          </w:rPr>
          <w:instrText xml:space="preserve"> PAGEREF _Toc126831966 \h </w:instrText>
        </w:r>
        <w:r w:rsidR="008B57BF">
          <w:rPr>
            <w:webHidden/>
          </w:rPr>
        </w:r>
        <w:r w:rsidR="008B57BF">
          <w:rPr>
            <w:webHidden/>
          </w:rPr>
          <w:fldChar w:fldCharType="separate"/>
        </w:r>
        <w:r w:rsidR="008B57BF">
          <w:rPr>
            <w:webHidden/>
          </w:rPr>
          <w:t>251</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67" w:history="1">
        <w:r w:rsidR="008B57BF" w:rsidRPr="005524DF">
          <w:rPr>
            <w:rStyle w:val="af"/>
          </w:rPr>
          <w:t>5.1.25.</w:t>
        </w:r>
        <w:r w:rsidR="008B57BF">
          <w:rPr>
            <w:rFonts w:asciiTheme="minorHAnsi" w:eastAsiaTheme="minorEastAsia" w:hAnsiTheme="minorHAnsi" w:cstheme="minorBidi"/>
            <w:bCs w:val="0"/>
            <w:iCs w:val="0"/>
            <w:sz w:val="22"/>
            <w:szCs w:val="22"/>
          </w:rPr>
          <w:tab/>
        </w:r>
        <w:r w:rsidR="008B57BF" w:rsidRPr="005524DF">
          <w:rPr>
            <w:rStyle w:val="af"/>
          </w:rPr>
          <w:t>Казначейское обеспечение обязательств</w:t>
        </w:r>
        <w:r w:rsidR="008B57BF">
          <w:rPr>
            <w:webHidden/>
          </w:rPr>
          <w:tab/>
        </w:r>
        <w:r w:rsidR="008B57BF">
          <w:rPr>
            <w:webHidden/>
          </w:rPr>
          <w:fldChar w:fldCharType="begin"/>
        </w:r>
        <w:r w:rsidR="008B57BF">
          <w:rPr>
            <w:webHidden/>
          </w:rPr>
          <w:instrText xml:space="preserve"> PAGEREF _Toc126831967 \h </w:instrText>
        </w:r>
        <w:r w:rsidR="008B57BF">
          <w:rPr>
            <w:webHidden/>
          </w:rPr>
        </w:r>
        <w:r w:rsidR="008B57BF">
          <w:rPr>
            <w:webHidden/>
          </w:rPr>
          <w:fldChar w:fldCharType="separate"/>
        </w:r>
        <w:r w:rsidR="008B57BF">
          <w:rPr>
            <w:webHidden/>
          </w:rPr>
          <w:t>263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68" w:history="1">
        <w:r w:rsidR="008B57BF" w:rsidRPr="005524DF">
          <w:rPr>
            <w:rStyle w:val="af"/>
          </w:rPr>
          <w:t>5.1.26.</w:t>
        </w:r>
        <w:r w:rsidR="008B57BF">
          <w:rPr>
            <w:rFonts w:asciiTheme="minorHAnsi" w:eastAsiaTheme="minorEastAsia" w:hAnsiTheme="minorHAnsi" w:cstheme="minorBidi"/>
            <w:bCs w:val="0"/>
            <w:iCs w:val="0"/>
            <w:sz w:val="22"/>
            <w:szCs w:val="22"/>
          </w:rPr>
          <w:tab/>
        </w:r>
        <w:r w:rsidR="008B57BF" w:rsidRPr="005524DF">
          <w:rPr>
            <w:rStyle w:val="af"/>
          </w:rPr>
          <w:t>Заявление на выдачу (перевод, исполнение) Казначейского обеспечения обязательств</w:t>
        </w:r>
        <w:r w:rsidR="008B57BF">
          <w:rPr>
            <w:webHidden/>
          </w:rPr>
          <w:tab/>
        </w:r>
        <w:r w:rsidR="008B57BF">
          <w:rPr>
            <w:webHidden/>
          </w:rPr>
          <w:fldChar w:fldCharType="begin"/>
        </w:r>
        <w:r w:rsidR="008B57BF">
          <w:rPr>
            <w:webHidden/>
          </w:rPr>
          <w:instrText xml:space="preserve"> PAGEREF _Toc126831968 \h </w:instrText>
        </w:r>
        <w:r w:rsidR="008B57BF">
          <w:rPr>
            <w:webHidden/>
          </w:rPr>
        </w:r>
        <w:r w:rsidR="008B57BF">
          <w:rPr>
            <w:webHidden/>
          </w:rPr>
          <w:fldChar w:fldCharType="separate"/>
        </w:r>
        <w:r w:rsidR="008B57BF">
          <w:rPr>
            <w:webHidden/>
          </w:rPr>
          <w:t>272</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69" w:history="1">
        <w:r w:rsidR="008B57BF" w:rsidRPr="005524DF">
          <w:rPr>
            <w:rStyle w:val="af"/>
          </w:rPr>
          <w:t>5.1.27.</w:t>
        </w:r>
        <w:r w:rsidR="008B57BF">
          <w:rPr>
            <w:rFonts w:asciiTheme="minorHAnsi" w:eastAsiaTheme="minorEastAsia" w:hAnsiTheme="minorHAnsi" w:cstheme="minorBidi"/>
            <w:bCs w:val="0"/>
            <w:iCs w:val="0"/>
            <w:sz w:val="22"/>
            <w:szCs w:val="22"/>
          </w:rPr>
          <w:tab/>
        </w:r>
        <w:r w:rsidR="008B57BF" w:rsidRPr="005524DF">
          <w:rPr>
            <w:rStyle w:val="af"/>
          </w:rPr>
          <w:t>Банковское КОО</w:t>
        </w:r>
        <w:r w:rsidR="008B57BF">
          <w:rPr>
            <w:webHidden/>
          </w:rPr>
          <w:tab/>
        </w:r>
        <w:r w:rsidR="008B57BF">
          <w:rPr>
            <w:webHidden/>
          </w:rPr>
          <w:fldChar w:fldCharType="begin"/>
        </w:r>
        <w:r w:rsidR="008B57BF">
          <w:rPr>
            <w:webHidden/>
          </w:rPr>
          <w:instrText xml:space="preserve"> PAGEREF _Toc126831969 \h </w:instrText>
        </w:r>
        <w:r w:rsidR="008B57BF">
          <w:rPr>
            <w:webHidden/>
          </w:rPr>
        </w:r>
        <w:r w:rsidR="008B57BF">
          <w:rPr>
            <w:webHidden/>
          </w:rPr>
          <w:fldChar w:fldCharType="separate"/>
        </w:r>
        <w:r w:rsidR="008B57BF">
          <w:rPr>
            <w:webHidden/>
          </w:rPr>
          <w:t>279</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70" w:history="1">
        <w:r w:rsidR="008B57BF" w:rsidRPr="005524DF">
          <w:rPr>
            <w:rStyle w:val="af"/>
          </w:rPr>
          <w:t>5.1.28.</w:t>
        </w:r>
        <w:r w:rsidR="008B57BF">
          <w:rPr>
            <w:rFonts w:asciiTheme="minorHAnsi" w:eastAsiaTheme="minorEastAsia" w:hAnsiTheme="minorHAnsi" w:cstheme="minorBidi"/>
            <w:bCs w:val="0"/>
            <w:iCs w:val="0"/>
            <w:sz w:val="22"/>
            <w:szCs w:val="22"/>
          </w:rPr>
          <w:tab/>
        </w:r>
        <w:r w:rsidR="008B57BF" w:rsidRPr="005524DF">
          <w:rPr>
            <w:rStyle w:val="af"/>
          </w:rPr>
          <w:t>Сведения о денежном обязательстве</w:t>
        </w:r>
        <w:r w:rsidR="008B57BF">
          <w:rPr>
            <w:webHidden/>
          </w:rPr>
          <w:tab/>
        </w:r>
        <w:r w:rsidR="008B57BF">
          <w:rPr>
            <w:webHidden/>
          </w:rPr>
          <w:fldChar w:fldCharType="begin"/>
        </w:r>
        <w:r w:rsidR="008B57BF">
          <w:rPr>
            <w:webHidden/>
          </w:rPr>
          <w:instrText xml:space="preserve"> PAGEREF _Toc126831970 \h </w:instrText>
        </w:r>
        <w:r w:rsidR="008B57BF">
          <w:rPr>
            <w:webHidden/>
          </w:rPr>
        </w:r>
        <w:r w:rsidR="008B57BF">
          <w:rPr>
            <w:webHidden/>
          </w:rPr>
          <w:fldChar w:fldCharType="separate"/>
        </w:r>
        <w:r w:rsidR="008B57BF">
          <w:rPr>
            <w:webHidden/>
          </w:rPr>
          <w:t>285</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71" w:history="1">
        <w:r w:rsidR="008B57BF" w:rsidRPr="005524DF">
          <w:rPr>
            <w:rStyle w:val="af"/>
          </w:rPr>
          <w:t>5.1.29.</w:t>
        </w:r>
        <w:r w:rsidR="008B57BF">
          <w:rPr>
            <w:rFonts w:asciiTheme="minorHAnsi" w:eastAsiaTheme="minorEastAsia" w:hAnsiTheme="minorHAnsi" w:cstheme="minorBidi"/>
            <w:bCs w:val="0"/>
            <w:iCs w:val="0"/>
            <w:sz w:val="22"/>
            <w:szCs w:val="22"/>
          </w:rPr>
          <w:tab/>
        </w:r>
        <w:r w:rsidR="008B57BF" w:rsidRPr="005524DF">
          <w:rPr>
            <w:rStyle w:val="af"/>
          </w:rPr>
          <w:t>Заявка для обеспечения наличными денежными средствами в электронном виде</w:t>
        </w:r>
        <w:r w:rsidR="008B57BF">
          <w:rPr>
            <w:webHidden/>
          </w:rPr>
          <w:tab/>
        </w:r>
        <w:r w:rsidR="008B57BF">
          <w:rPr>
            <w:webHidden/>
          </w:rPr>
          <w:fldChar w:fldCharType="begin"/>
        </w:r>
        <w:r w:rsidR="008B57BF">
          <w:rPr>
            <w:webHidden/>
          </w:rPr>
          <w:instrText xml:space="preserve"> PAGEREF _Toc126831971 \h </w:instrText>
        </w:r>
        <w:r w:rsidR="008B57BF">
          <w:rPr>
            <w:webHidden/>
          </w:rPr>
        </w:r>
        <w:r w:rsidR="008B57BF">
          <w:rPr>
            <w:webHidden/>
          </w:rPr>
          <w:fldChar w:fldCharType="separate"/>
        </w:r>
        <w:r w:rsidR="008B57BF">
          <w:rPr>
            <w:webHidden/>
          </w:rPr>
          <w:t>294</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72" w:history="1">
        <w:r w:rsidR="008B57BF" w:rsidRPr="005524DF">
          <w:rPr>
            <w:rStyle w:val="af"/>
          </w:rPr>
          <w:t>5.1.30.</w:t>
        </w:r>
        <w:r w:rsidR="008B57BF">
          <w:rPr>
            <w:rFonts w:asciiTheme="minorHAnsi" w:eastAsiaTheme="minorEastAsia" w:hAnsiTheme="minorHAnsi" w:cstheme="minorBidi"/>
            <w:bCs w:val="0"/>
            <w:iCs w:val="0"/>
            <w:sz w:val="22"/>
            <w:szCs w:val="22"/>
          </w:rPr>
          <w:tab/>
        </w:r>
        <w:r w:rsidR="008B57BF" w:rsidRPr="005524DF">
          <w:rPr>
            <w:rStyle w:val="af"/>
          </w:rPr>
          <w:t>Уведомление о принятии</w:t>
        </w:r>
        <w:r w:rsidR="008B57BF">
          <w:rPr>
            <w:webHidden/>
          </w:rPr>
          <w:tab/>
        </w:r>
        <w:r w:rsidR="008B57BF">
          <w:rPr>
            <w:webHidden/>
          </w:rPr>
          <w:fldChar w:fldCharType="begin"/>
        </w:r>
        <w:r w:rsidR="008B57BF">
          <w:rPr>
            <w:webHidden/>
          </w:rPr>
          <w:instrText xml:space="preserve"> PAGEREF _Toc126831972 \h </w:instrText>
        </w:r>
        <w:r w:rsidR="008B57BF">
          <w:rPr>
            <w:webHidden/>
          </w:rPr>
        </w:r>
        <w:r w:rsidR="008B57BF">
          <w:rPr>
            <w:webHidden/>
          </w:rPr>
          <w:fldChar w:fldCharType="separate"/>
        </w:r>
        <w:r w:rsidR="008B57BF">
          <w:rPr>
            <w:webHidden/>
          </w:rPr>
          <w:t>307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73" w:history="1">
        <w:r w:rsidR="008B57BF" w:rsidRPr="005524DF">
          <w:rPr>
            <w:rStyle w:val="af"/>
          </w:rPr>
          <w:t>5.1.31.</w:t>
        </w:r>
        <w:r w:rsidR="008B57BF">
          <w:rPr>
            <w:rFonts w:asciiTheme="minorHAnsi" w:eastAsiaTheme="minorEastAsia" w:hAnsiTheme="minorHAnsi" w:cstheme="minorBidi"/>
            <w:bCs w:val="0"/>
            <w:iCs w:val="0"/>
            <w:sz w:val="22"/>
            <w:szCs w:val="22"/>
          </w:rPr>
          <w:tab/>
        </w:r>
        <w:r w:rsidR="008B57BF" w:rsidRPr="005524DF">
          <w:rPr>
            <w:rStyle w:val="af"/>
          </w:rPr>
          <w:t>Заявка о внесении наличных денежных средств</w:t>
        </w:r>
        <w:r w:rsidR="008B57BF">
          <w:rPr>
            <w:webHidden/>
          </w:rPr>
          <w:tab/>
        </w:r>
        <w:r w:rsidR="008B57BF">
          <w:rPr>
            <w:webHidden/>
          </w:rPr>
          <w:fldChar w:fldCharType="begin"/>
        </w:r>
        <w:r w:rsidR="008B57BF">
          <w:rPr>
            <w:webHidden/>
          </w:rPr>
          <w:instrText xml:space="preserve"> PAGEREF _Toc126831973 \h </w:instrText>
        </w:r>
        <w:r w:rsidR="008B57BF">
          <w:rPr>
            <w:webHidden/>
          </w:rPr>
        </w:r>
        <w:r w:rsidR="008B57BF">
          <w:rPr>
            <w:webHidden/>
          </w:rPr>
          <w:fldChar w:fldCharType="separate"/>
        </w:r>
        <w:r w:rsidR="008B57BF">
          <w:rPr>
            <w:webHidden/>
          </w:rPr>
          <w:t>310</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74" w:history="1">
        <w:r w:rsidR="008B57BF" w:rsidRPr="005524DF">
          <w:rPr>
            <w:rStyle w:val="af"/>
          </w:rPr>
          <w:t>5.2.</w:t>
        </w:r>
        <w:r w:rsidR="008B57BF">
          <w:rPr>
            <w:rFonts w:asciiTheme="minorHAnsi" w:eastAsiaTheme="minorEastAsia" w:hAnsiTheme="minorHAnsi" w:cstheme="minorBidi"/>
            <w:bCs w:val="0"/>
            <w:sz w:val="22"/>
            <w:szCs w:val="22"/>
          </w:rPr>
          <w:tab/>
        </w:r>
        <w:r w:rsidR="008B57BF" w:rsidRPr="005524DF">
          <w:rPr>
            <w:rStyle w:val="af"/>
          </w:rPr>
          <w:t>Уведомления о приостановлении</w:t>
        </w:r>
        <w:r w:rsidR="008B57BF">
          <w:rPr>
            <w:webHidden/>
          </w:rPr>
          <w:tab/>
        </w:r>
        <w:r w:rsidR="008B57BF">
          <w:rPr>
            <w:webHidden/>
          </w:rPr>
          <w:fldChar w:fldCharType="begin"/>
        </w:r>
        <w:r w:rsidR="008B57BF">
          <w:rPr>
            <w:webHidden/>
          </w:rPr>
          <w:instrText xml:space="preserve"> PAGEREF _Toc126831974 \h </w:instrText>
        </w:r>
        <w:r w:rsidR="008B57BF">
          <w:rPr>
            <w:webHidden/>
          </w:rPr>
        </w:r>
        <w:r w:rsidR="008B57BF">
          <w:rPr>
            <w:webHidden/>
          </w:rPr>
          <w:fldChar w:fldCharType="separate"/>
        </w:r>
        <w:r w:rsidR="008B57BF">
          <w:rPr>
            <w:webHidden/>
          </w:rPr>
          <w:t>322</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75" w:history="1">
        <w:r w:rsidR="008B57BF" w:rsidRPr="005524DF">
          <w:rPr>
            <w:rStyle w:val="af"/>
          </w:rPr>
          <w:t>5.2.1.</w:t>
        </w:r>
        <w:r w:rsidR="008B57BF">
          <w:rPr>
            <w:rFonts w:asciiTheme="minorHAnsi" w:eastAsiaTheme="minorEastAsia" w:hAnsiTheme="minorHAnsi" w:cstheme="minorBidi"/>
            <w:bCs w:val="0"/>
            <w:iCs w:val="0"/>
            <w:sz w:val="22"/>
            <w:szCs w:val="22"/>
          </w:rPr>
          <w:tab/>
        </w:r>
        <w:r w:rsidR="008B57BF" w:rsidRPr="005524DF">
          <w:rPr>
            <w:rStyle w:val="af"/>
          </w:rPr>
          <w:t>Уведомление об обоснованности или о необоснованности приостановления операции по лицевому счету</w:t>
        </w:r>
        <w:r w:rsidR="008B57BF">
          <w:rPr>
            <w:webHidden/>
          </w:rPr>
          <w:tab/>
        </w:r>
        <w:r w:rsidR="008B57BF">
          <w:rPr>
            <w:webHidden/>
          </w:rPr>
          <w:fldChar w:fldCharType="begin"/>
        </w:r>
        <w:r w:rsidR="008B57BF">
          <w:rPr>
            <w:webHidden/>
          </w:rPr>
          <w:instrText xml:space="preserve"> PAGEREF _Toc126831975 \h </w:instrText>
        </w:r>
        <w:r w:rsidR="008B57BF">
          <w:rPr>
            <w:webHidden/>
          </w:rPr>
        </w:r>
        <w:r w:rsidR="008B57BF">
          <w:rPr>
            <w:webHidden/>
          </w:rPr>
          <w:fldChar w:fldCharType="separate"/>
        </w:r>
        <w:r w:rsidR="008B57BF">
          <w:rPr>
            <w:webHidden/>
          </w:rPr>
          <w:t>322</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76" w:history="1">
        <w:r w:rsidR="008B57BF" w:rsidRPr="005524DF">
          <w:rPr>
            <w:rStyle w:val="af"/>
          </w:rPr>
          <w:t>5.2.2.</w:t>
        </w:r>
        <w:r w:rsidR="008B57BF">
          <w:rPr>
            <w:rFonts w:asciiTheme="minorHAnsi" w:eastAsiaTheme="minorEastAsia" w:hAnsiTheme="minorHAnsi" w:cstheme="minorBidi"/>
            <w:bCs w:val="0"/>
            <w:iCs w:val="0"/>
            <w:sz w:val="22"/>
            <w:szCs w:val="22"/>
          </w:rPr>
          <w:tab/>
        </w:r>
        <w:r w:rsidR="008B57BF" w:rsidRPr="005524DF">
          <w:rPr>
            <w:rStyle w:val="af"/>
          </w:rPr>
          <w:t>Уведомление об отказе в принятии к исполнению распоряжений о совершении казначейских платежей</w:t>
        </w:r>
        <w:r w:rsidR="008B57BF">
          <w:rPr>
            <w:webHidden/>
          </w:rPr>
          <w:tab/>
        </w:r>
        <w:r w:rsidR="008B57BF">
          <w:rPr>
            <w:webHidden/>
          </w:rPr>
          <w:fldChar w:fldCharType="begin"/>
        </w:r>
        <w:r w:rsidR="008B57BF">
          <w:rPr>
            <w:webHidden/>
          </w:rPr>
          <w:instrText xml:space="preserve"> PAGEREF _Toc126831976 \h </w:instrText>
        </w:r>
        <w:r w:rsidR="008B57BF">
          <w:rPr>
            <w:webHidden/>
          </w:rPr>
        </w:r>
        <w:r w:rsidR="008B57BF">
          <w:rPr>
            <w:webHidden/>
          </w:rPr>
          <w:fldChar w:fldCharType="separate"/>
        </w:r>
        <w:r w:rsidR="008B57BF">
          <w:rPr>
            <w:webHidden/>
          </w:rPr>
          <w:t>328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77" w:history="1">
        <w:r w:rsidR="008B57BF" w:rsidRPr="005524DF">
          <w:rPr>
            <w:rStyle w:val="af"/>
          </w:rPr>
          <w:t>5.2.3.</w:t>
        </w:r>
        <w:r w:rsidR="008B57BF">
          <w:rPr>
            <w:rFonts w:asciiTheme="minorHAnsi" w:eastAsiaTheme="minorEastAsia" w:hAnsiTheme="minorHAnsi" w:cstheme="minorBidi"/>
            <w:bCs w:val="0"/>
            <w:iCs w:val="0"/>
            <w:sz w:val="22"/>
            <w:szCs w:val="22"/>
          </w:rPr>
          <w:tab/>
        </w:r>
        <w:r w:rsidR="008B57BF" w:rsidRPr="005524DF">
          <w:rPr>
            <w:rStyle w:val="af"/>
          </w:rPr>
          <w:t>Уведомление об открытии лицевого счета головному исполнителю (исполнителю) или об отказе в его открытии</w:t>
        </w:r>
        <w:r w:rsidR="008B57BF">
          <w:rPr>
            <w:webHidden/>
          </w:rPr>
          <w:tab/>
        </w:r>
        <w:r w:rsidR="008B57BF">
          <w:rPr>
            <w:webHidden/>
          </w:rPr>
          <w:fldChar w:fldCharType="begin"/>
        </w:r>
        <w:r w:rsidR="008B57BF">
          <w:rPr>
            <w:webHidden/>
          </w:rPr>
          <w:instrText xml:space="preserve"> PAGEREF _Toc126831977 \h </w:instrText>
        </w:r>
        <w:r w:rsidR="008B57BF">
          <w:rPr>
            <w:webHidden/>
          </w:rPr>
        </w:r>
        <w:r w:rsidR="008B57BF">
          <w:rPr>
            <w:webHidden/>
          </w:rPr>
          <w:fldChar w:fldCharType="separate"/>
        </w:r>
        <w:r w:rsidR="008B57BF">
          <w:rPr>
            <w:webHidden/>
          </w:rPr>
          <w:t>332</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78" w:history="1">
        <w:r w:rsidR="008B57BF" w:rsidRPr="005524DF">
          <w:rPr>
            <w:rStyle w:val="af"/>
          </w:rPr>
          <w:t>5.2.4.</w:t>
        </w:r>
        <w:r w:rsidR="008B57BF">
          <w:rPr>
            <w:rFonts w:asciiTheme="minorHAnsi" w:eastAsiaTheme="minorEastAsia" w:hAnsiTheme="minorHAnsi" w:cstheme="minorBidi"/>
            <w:bCs w:val="0"/>
            <w:iCs w:val="0"/>
            <w:sz w:val="22"/>
            <w:szCs w:val="22"/>
          </w:rPr>
          <w:tab/>
        </w:r>
        <w:r w:rsidR="008B57BF" w:rsidRPr="005524DF">
          <w:rPr>
            <w:rStyle w:val="af"/>
          </w:rPr>
          <w:t>Уведомление о приостановлении открытия лицевого счета</w:t>
        </w:r>
        <w:r w:rsidR="008B57BF">
          <w:rPr>
            <w:webHidden/>
          </w:rPr>
          <w:tab/>
        </w:r>
        <w:r w:rsidR="008B57BF">
          <w:rPr>
            <w:webHidden/>
          </w:rPr>
          <w:fldChar w:fldCharType="begin"/>
        </w:r>
        <w:r w:rsidR="008B57BF">
          <w:rPr>
            <w:webHidden/>
          </w:rPr>
          <w:instrText xml:space="preserve"> PAGEREF _Toc126831978 \h </w:instrText>
        </w:r>
        <w:r w:rsidR="008B57BF">
          <w:rPr>
            <w:webHidden/>
          </w:rPr>
        </w:r>
        <w:r w:rsidR="008B57BF">
          <w:rPr>
            <w:webHidden/>
          </w:rPr>
          <w:fldChar w:fldCharType="separate"/>
        </w:r>
        <w:r w:rsidR="008B57BF">
          <w:rPr>
            <w:webHidden/>
          </w:rPr>
          <w:t>337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79" w:history="1">
        <w:r w:rsidR="008B57BF" w:rsidRPr="005524DF">
          <w:rPr>
            <w:rStyle w:val="af"/>
          </w:rPr>
          <w:t>5.2.5.</w:t>
        </w:r>
        <w:r w:rsidR="008B57BF">
          <w:rPr>
            <w:rFonts w:asciiTheme="minorHAnsi" w:eastAsiaTheme="minorEastAsia" w:hAnsiTheme="minorHAnsi" w:cstheme="minorBidi"/>
            <w:bCs w:val="0"/>
            <w:iCs w:val="0"/>
            <w:sz w:val="22"/>
            <w:szCs w:val="22"/>
          </w:rPr>
          <w:tab/>
        </w:r>
        <w:r w:rsidR="008B57BF" w:rsidRPr="005524DF">
          <w:rPr>
            <w:rStyle w:val="af"/>
          </w:rPr>
          <w:t>Уведомление о проведении ранее приостановленной операции или отказе в проведении ранее приостановленной операции</w:t>
        </w:r>
        <w:r w:rsidR="008B57BF">
          <w:rPr>
            <w:webHidden/>
          </w:rPr>
          <w:tab/>
        </w:r>
        <w:r w:rsidR="008B57BF">
          <w:rPr>
            <w:webHidden/>
          </w:rPr>
          <w:fldChar w:fldCharType="begin"/>
        </w:r>
        <w:r w:rsidR="008B57BF">
          <w:rPr>
            <w:webHidden/>
          </w:rPr>
          <w:instrText xml:space="preserve"> PAGEREF _Toc126831979 \h </w:instrText>
        </w:r>
        <w:r w:rsidR="008B57BF">
          <w:rPr>
            <w:webHidden/>
          </w:rPr>
        </w:r>
        <w:r w:rsidR="008B57BF">
          <w:rPr>
            <w:webHidden/>
          </w:rPr>
          <w:fldChar w:fldCharType="separate"/>
        </w:r>
        <w:r w:rsidR="008B57BF">
          <w:rPr>
            <w:webHidden/>
          </w:rPr>
          <w:t>340</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80" w:history="1">
        <w:r w:rsidR="008B57BF" w:rsidRPr="005524DF">
          <w:rPr>
            <w:rStyle w:val="af"/>
          </w:rPr>
          <w:t>5.2.6.</w:t>
        </w:r>
        <w:r w:rsidR="008B57BF">
          <w:rPr>
            <w:rFonts w:asciiTheme="minorHAnsi" w:eastAsiaTheme="minorEastAsia" w:hAnsiTheme="minorHAnsi" w:cstheme="minorBidi"/>
            <w:bCs w:val="0"/>
            <w:iCs w:val="0"/>
            <w:sz w:val="22"/>
            <w:szCs w:val="22"/>
          </w:rPr>
          <w:tab/>
        </w:r>
        <w:r w:rsidR="008B57BF" w:rsidRPr="005524DF">
          <w:rPr>
            <w:rStyle w:val="af"/>
          </w:rPr>
          <w:t>Уведомление о приостановлении операций по лицевому счету</w:t>
        </w:r>
        <w:r w:rsidR="008B57BF">
          <w:rPr>
            <w:webHidden/>
          </w:rPr>
          <w:tab/>
        </w:r>
        <w:r w:rsidR="008B57BF">
          <w:rPr>
            <w:webHidden/>
          </w:rPr>
          <w:fldChar w:fldCharType="begin"/>
        </w:r>
        <w:r w:rsidR="008B57BF">
          <w:rPr>
            <w:webHidden/>
          </w:rPr>
          <w:instrText xml:space="preserve"> PAGEREF _Toc126831980 \h </w:instrText>
        </w:r>
        <w:r w:rsidR="008B57BF">
          <w:rPr>
            <w:webHidden/>
          </w:rPr>
        </w:r>
        <w:r w:rsidR="008B57BF">
          <w:rPr>
            <w:webHidden/>
          </w:rPr>
          <w:fldChar w:fldCharType="separate"/>
        </w:r>
        <w:r w:rsidR="008B57BF">
          <w:rPr>
            <w:webHidden/>
          </w:rPr>
          <w:t>344</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81" w:history="1">
        <w:r w:rsidR="008B57BF" w:rsidRPr="005524DF">
          <w:rPr>
            <w:rStyle w:val="af"/>
          </w:rPr>
          <w:t>5.2.7.</w:t>
        </w:r>
        <w:r w:rsidR="008B57BF">
          <w:rPr>
            <w:rFonts w:asciiTheme="minorHAnsi" w:eastAsiaTheme="minorEastAsia" w:hAnsiTheme="minorHAnsi" w:cstheme="minorBidi"/>
            <w:bCs w:val="0"/>
            <w:iCs w:val="0"/>
            <w:sz w:val="22"/>
            <w:szCs w:val="22"/>
          </w:rPr>
          <w:tab/>
        </w:r>
        <w:r w:rsidR="008B57BF" w:rsidRPr="005524DF">
          <w:rPr>
            <w:rStyle w:val="af"/>
          </w:rPr>
          <w:t>Информация о подтверждении открытия лицевого счета или об отказе в его открытии</w:t>
        </w:r>
        <w:r w:rsidR="008B57BF">
          <w:rPr>
            <w:webHidden/>
          </w:rPr>
          <w:tab/>
        </w:r>
        <w:r w:rsidR="008B57BF">
          <w:rPr>
            <w:webHidden/>
          </w:rPr>
          <w:fldChar w:fldCharType="begin"/>
        </w:r>
        <w:r w:rsidR="008B57BF">
          <w:rPr>
            <w:webHidden/>
          </w:rPr>
          <w:instrText xml:space="preserve"> PAGEREF _Toc126831981 \h </w:instrText>
        </w:r>
        <w:r w:rsidR="008B57BF">
          <w:rPr>
            <w:webHidden/>
          </w:rPr>
        </w:r>
        <w:r w:rsidR="008B57BF">
          <w:rPr>
            <w:webHidden/>
          </w:rPr>
          <w:fldChar w:fldCharType="separate"/>
        </w:r>
        <w:r w:rsidR="008B57BF">
          <w:rPr>
            <w:webHidden/>
          </w:rPr>
          <w:t>348</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82" w:history="1">
        <w:r w:rsidR="008B57BF" w:rsidRPr="005524DF">
          <w:rPr>
            <w:rStyle w:val="af"/>
          </w:rPr>
          <w:t>5.3.</w:t>
        </w:r>
        <w:r w:rsidR="008B57BF">
          <w:rPr>
            <w:rFonts w:asciiTheme="minorHAnsi" w:eastAsiaTheme="minorEastAsia" w:hAnsiTheme="minorHAnsi" w:cstheme="minorBidi"/>
            <w:bCs w:val="0"/>
            <w:sz w:val="22"/>
            <w:szCs w:val="22"/>
          </w:rPr>
          <w:tab/>
        </w:r>
        <w:r w:rsidR="008B57BF" w:rsidRPr="005524DF">
          <w:rPr>
            <w:rStyle w:val="af"/>
          </w:rPr>
          <w:t>Группа документов «Обработка и учет поступлений»</w:t>
        </w:r>
        <w:r w:rsidR="008B57BF">
          <w:rPr>
            <w:webHidden/>
          </w:rPr>
          <w:tab/>
        </w:r>
        <w:r w:rsidR="008B57BF">
          <w:rPr>
            <w:webHidden/>
          </w:rPr>
          <w:fldChar w:fldCharType="begin"/>
        </w:r>
        <w:r w:rsidR="008B57BF">
          <w:rPr>
            <w:webHidden/>
          </w:rPr>
          <w:instrText xml:space="preserve"> PAGEREF _Toc126831982 \h </w:instrText>
        </w:r>
        <w:r w:rsidR="008B57BF">
          <w:rPr>
            <w:webHidden/>
          </w:rPr>
        </w:r>
        <w:r w:rsidR="008B57BF">
          <w:rPr>
            <w:webHidden/>
          </w:rPr>
          <w:fldChar w:fldCharType="separate"/>
        </w:r>
        <w:r w:rsidR="008B57BF">
          <w:rPr>
            <w:webHidden/>
          </w:rPr>
          <w:t>353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83" w:history="1">
        <w:r w:rsidR="008B57BF" w:rsidRPr="005524DF">
          <w:rPr>
            <w:rStyle w:val="af"/>
          </w:rPr>
          <w:t>5.3.1.</w:t>
        </w:r>
        <w:r w:rsidR="008B57BF">
          <w:rPr>
            <w:rFonts w:asciiTheme="minorHAnsi" w:eastAsiaTheme="minorEastAsia" w:hAnsiTheme="minorHAnsi" w:cstheme="minorBidi"/>
            <w:bCs w:val="0"/>
            <w:iCs w:val="0"/>
            <w:sz w:val="22"/>
            <w:szCs w:val="22"/>
          </w:rPr>
          <w:tab/>
        </w:r>
        <w:r w:rsidR="008B57BF" w:rsidRPr="005524DF">
          <w:rPr>
            <w:rStyle w:val="af"/>
          </w:rPr>
          <w:t>Запрос на выяснение принадлежности платежа</w:t>
        </w:r>
        <w:r w:rsidR="008B57BF">
          <w:rPr>
            <w:webHidden/>
          </w:rPr>
          <w:tab/>
        </w:r>
        <w:r w:rsidR="008B57BF">
          <w:rPr>
            <w:webHidden/>
          </w:rPr>
          <w:fldChar w:fldCharType="begin"/>
        </w:r>
        <w:r w:rsidR="008B57BF">
          <w:rPr>
            <w:webHidden/>
          </w:rPr>
          <w:instrText xml:space="preserve"> PAGEREF _Toc126831983 \h </w:instrText>
        </w:r>
        <w:r w:rsidR="008B57BF">
          <w:rPr>
            <w:webHidden/>
          </w:rPr>
        </w:r>
        <w:r w:rsidR="008B57BF">
          <w:rPr>
            <w:webHidden/>
          </w:rPr>
          <w:fldChar w:fldCharType="separate"/>
        </w:r>
        <w:r w:rsidR="008B57BF">
          <w:rPr>
            <w:webHidden/>
          </w:rPr>
          <w:t>353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84" w:history="1">
        <w:r w:rsidR="008B57BF" w:rsidRPr="005524DF">
          <w:rPr>
            <w:rStyle w:val="af"/>
          </w:rPr>
          <w:t>5.3.2.</w:t>
        </w:r>
        <w:r w:rsidR="008B57BF">
          <w:rPr>
            <w:rFonts w:asciiTheme="minorHAnsi" w:eastAsiaTheme="minorEastAsia" w:hAnsiTheme="minorHAnsi" w:cstheme="minorBidi"/>
            <w:bCs w:val="0"/>
            <w:iCs w:val="0"/>
            <w:sz w:val="22"/>
            <w:szCs w:val="22"/>
          </w:rPr>
          <w:tab/>
        </w:r>
        <w:r w:rsidR="008B57BF" w:rsidRPr="005524DF">
          <w:rPr>
            <w:rStyle w:val="af"/>
          </w:rPr>
          <w:t>Уведомление об уточнении вида и принадлежности платежа (расходы)</w:t>
        </w:r>
        <w:r w:rsidR="008B57BF">
          <w:rPr>
            <w:webHidden/>
          </w:rPr>
          <w:tab/>
        </w:r>
        <w:r w:rsidR="008B57BF">
          <w:rPr>
            <w:webHidden/>
          </w:rPr>
          <w:fldChar w:fldCharType="begin"/>
        </w:r>
        <w:r w:rsidR="008B57BF">
          <w:rPr>
            <w:webHidden/>
          </w:rPr>
          <w:instrText xml:space="preserve"> PAGEREF _Toc126831984 \h </w:instrText>
        </w:r>
        <w:r w:rsidR="008B57BF">
          <w:rPr>
            <w:webHidden/>
          </w:rPr>
        </w:r>
        <w:r w:rsidR="008B57BF">
          <w:rPr>
            <w:webHidden/>
          </w:rPr>
          <w:fldChar w:fldCharType="separate"/>
        </w:r>
        <w:r w:rsidR="008B57BF">
          <w:rPr>
            <w:webHidden/>
          </w:rPr>
          <w:t>359</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85" w:history="1">
        <w:r w:rsidR="008B57BF" w:rsidRPr="005524DF">
          <w:rPr>
            <w:rStyle w:val="af"/>
          </w:rPr>
          <w:t>5.3.3.</w:t>
        </w:r>
        <w:r w:rsidR="008B57BF">
          <w:rPr>
            <w:rFonts w:asciiTheme="minorHAnsi" w:eastAsiaTheme="minorEastAsia" w:hAnsiTheme="minorHAnsi" w:cstheme="minorBidi"/>
            <w:bCs w:val="0"/>
            <w:iCs w:val="0"/>
            <w:sz w:val="22"/>
            <w:szCs w:val="22"/>
          </w:rPr>
          <w:tab/>
        </w:r>
        <w:r w:rsidR="008B57BF" w:rsidRPr="005524DF">
          <w:rPr>
            <w:rStyle w:val="af"/>
          </w:rPr>
          <w:t>Уведомление об уточнении операций клиента</w:t>
        </w:r>
        <w:r w:rsidR="008B57BF">
          <w:rPr>
            <w:webHidden/>
          </w:rPr>
          <w:tab/>
        </w:r>
        <w:r w:rsidR="008B57BF">
          <w:rPr>
            <w:webHidden/>
          </w:rPr>
          <w:fldChar w:fldCharType="begin"/>
        </w:r>
        <w:r w:rsidR="008B57BF">
          <w:rPr>
            <w:webHidden/>
          </w:rPr>
          <w:instrText xml:space="preserve"> PAGEREF _Toc126831985 \h </w:instrText>
        </w:r>
        <w:r w:rsidR="008B57BF">
          <w:rPr>
            <w:webHidden/>
          </w:rPr>
        </w:r>
        <w:r w:rsidR="008B57BF">
          <w:rPr>
            <w:webHidden/>
          </w:rPr>
          <w:fldChar w:fldCharType="separate"/>
        </w:r>
        <w:r w:rsidR="008B57BF">
          <w:rPr>
            <w:webHidden/>
          </w:rPr>
          <w:t>370</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86" w:history="1">
        <w:r w:rsidR="008B57BF" w:rsidRPr="005524DF">
          <w:rPr>
            <w:rStyle w:val="af"/>
          </w:rPr>
          <w:t>5.3.4.</w:t>
        </w:r>
        <w:r w:rsidR="008B57BF">
          <w:rPr>
            <w:rFonts w:asciiTheme="minorHAnsi" w:eastAsiaTheme="minorEastAsia" w:hAnsiTheme="minorHAnsi" w:cstheme="minorBidi"/>
            <w:bCs w:val="0"/>
            <w:iCs w:val="0"/>
            <w:sz w:val="22"/>
            <w:szCs w:val="22"/>
          </w:rPr>
          <w:tab/>
        </w:r>
        <w:r w:rsidR="008B57BF" w:rsidRPr="005524DF">
          <w:rPr>
            <w:rStyle w:val="af"/>
          </w:rPr>
          <w:t>Заявка на возврат</w:t>
        </w:r>
        <w:r w:rsidR="008B57BF">
          <w:rPr>
            <w:webHidden/>
          </w:rPr>
          <w:tab/>
        </w:r>
        <w:r w:rsidR="008B57BF">
          <w:rPr>
            <w:webHidden/>
          </w:rPr>
          <w:fldChar w:fldCharType="begin"/>
        </w:r>
        <w:r w:rsidR="008B57BF">
          <w:rPr>
            <w:webHidden/>
          </w:rPr>
          <w:instrText xml:space="preserve"> PAGEREF _Toc126831986 \h </w:instrText>
        </w:r>
        <w:r w:rsidR="008B57BF">
          <w:rPr>
            <w:webHidden/>
          </w:rPr>
        </w:r>
        <w:r w:rsidR="008B57BF">
          <w:rPr>
            <w:webHidden/>
          </w:rPr>
          <w:fldChar w:fldCharType="separate"/>
        </w:r>
        <w:r w:rsidR="008B57BF">
          <w:rPr>
            <w:webHidden/>
          </w:rPr>
          <w:t>379</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87" w:history="1">
        <w:r w:rsidR="008B57BF" w:rsidRPr="005524DF">
          <w:rPr>
            <w:rStyle w:val="af"/>
          </w:rPr>
          <w:t>5.4.</w:t>
        </w:r>
        <w:r w:rsidR="008B57BF">
          <w:rPr>
            <w:rFonts w:asciiTheme="minorHAnsi" w:eastAsiaTheme="minorEastAsia" w:hAnsiTheme="minorHAnsi" w:cstheme="minorBidi"/>
            <w:bCs w:val="0"/>
            <w:sz w:val="22"/>
            <w:szCs w:val="22"/>
          </w:rPr>
          <w:tab/>
        </w:r>
        <w:r w:rsidR="008B57BF" w:rsidRPr="005524DF">
          <w:rPr>
            <w:rStyle w:val="af"/>
          </w:rPr>
          <w:t>Группа документов «Отзыв документа»</w:t>
        </w:r>
        <w:r w:rsidR="008B57BF">
          <w:rPr>
            <w:webHidden/>
          </w:rPr>
          <w:tab/>
        </w:r>
        <w:r w:rsidR="008B57BF">
          <w:rPr>
            <w:webHidden/>
          </w:rPr>
          <w:fldChar w:fldCharType="begin"/>
        </w:r>
        <w:r w:rsidR="008B57BF">
          <w:rPr>
            <w:webHidden/>
          </w:rPr>
          <w:instrText xml:space="preserve"> PAGEREF _Toc126831987 \h </w:instrText>
        </w:r>
        <w:r w:rsidR="008B57BF">
          <w:rPr>
            <w:webHidden/>
          </w:rPr>
        </w:r>
        <w:r w:rsidR="008B57BF">
          <w:rPr>
            <w:webHidden/>
          </w:rPr>
          <w:fldChar w:fldCharType="separate"/>
        </w:r>
        <w:r w:rsidR="008B57BF">
          <w:rPr>
            <w:webHidden/>
          </w:rPr>
          <w:t>388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88" w:history="1">
        <w:r w:rsidR="008B57BF" w:rsidRPr="005524DF">
          <w:rPr>
            <w:rStyle w:val="af"/>
          </w:rPr>
          <w:t>5.4.1.</w:t>
        </w:r>
        <w:r w:rsidR="008B57BF">
          <w:rPr>
            <w:rFonts w:asciiTheme="minorHAnsi" w:eastAsiaTheme="minorEastAsia" w:hAnsiTheme="minorHAnsi" w:cstheme="minorBidi"/>
            <w:bCs w:val="0"/>
            <w:iCs w:val="0"/>
            <w:sz w:val="22"/>
            <w:szCs w:val="22"/>
          </w:rPr>
          <w:tab/>
        </w:r>
        <w:r w:rsidR="008B57BF" w:rsidRPr="005524DF">
          <w:rPr>
            <w:rStyle w:val="af"/>
          </w:rPr>
          <w:t>Запрос на отзыв распоряжения (запрос на аннулирование)</w:t>
        </w:r>
        <w:r w:rsidR="008B57BF">
          <w:rPr>
            <w:webHidden/>
          </w:rPr>
          <w:tab/>
        </w:r>
        <w:r w:rsidR="008B57BF">
          <w:rPr>
            <w:webHidden/>
          </w:rPr>
          <w:fldChar w:fldCharType="begin"/>
        </w:r>
        <w:r w:rsidR="008B57BF">
          <w:rPr>
            <w:webHidden/>
          </w:rPr>
          <w:instrText xml:space="preserve"> PAGEREF _Toc126831988 \h </w:instrText>
        </w:r>
        <w:r w:rsidR="008B57BF">
          <w:rPr>
            <w:webHidden/>
          </w:rPr>
        </w:r>
        <w:r w:rsidR="008B57BF">
          <w:rPr>
            <w:webHidden/>
          </w:rPr>
          <w:fldChar w:fldCharType="separate"/>
        </w:r>
        <w:r w:rsidR="008B57BF">
          <w:rPr>
            <w:webHidden/>
          </w:rPr>
          <w:t>388</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1989" w:history="1">
        <w:r w:rsidR="008B57BF" w:rsidRPr="005524DF">
          <w:rPr>
            <w:rStyle w:val="af"/>
          </w:rPr>
          <w:t>5.5.</w:t>
        </w:r>
        <w:r w:rsidR="008B57BF">
          <w:rPr>
            <w:rFonts w:asciiTheme="minorHAnsi" w:eastAsiaTheme="minorEastAsia" w:hAnsiTheme="minorHAnsi" w:cstheme="minorBidi"/>
            <w:bCs w:val="0"/>
            <w:sz w:val="22"/>
            <w:szCs w:val="22"/>
          </w:rPr>
          <w:tab/>
        </w:r>
        <w:r w:rsidR="008B57BF" w:rsidRPr="005524DF">
          <w:rPr>
            <w:rStyle w:val="af"/>
          </w:rPr>
          <w:t>Группа документов «Реорганизация»</w:t>
        </w:r>
        <w:r w:rsidR="008B57BF">
          <w:rPr>
            <w:webHidden/>
          </w:rPr>
          <w:tab/>
        </w:r>
        <w:r w:rsidR="008B57BF">
          <w:rPr>
            <w:webHidden/>
          </w:rPr>
          <w:fldChar w:fldCharType="begin"/>
        </w:r>
        <w:r w:rsidR="008B57BF">
          <w:rPr>
            <w:webHidden/>
          </w:rPr>
          <w:instrText xml:space="preserve"> PAGEREF _Toc126831989 \h </w:instrText>
        </w:r>
        <w:r w:rsidR="008B57BF">
          <w:rPr>
            <w:webHidden/>
          </w:rPr>
        </w:r>
        <w:r w:rsidR="008B57BF">
          <w:rPr>
            <w:webHidden/>
          </w:rPr>
          <w:fldChar w:fldCharType="separate"/>
        </w:r>
        <w:r w:rsidR="008B57BF">
          <w:rPr>
            <w:webHidden/>
          </w:rPr>
          <w:t>395</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90" w:history="1">
        <w:r w:rsidR="008B57BF" w:rsidRPr="005524DF">
          <w:rPr>
            <w:rStyle w:val="af"/>
          </w:rPr>
          <w:t>5.5.1.</w:t>
        </w:r>
        <w:r w:rsidR="008B57BF">
          <w:rPr>
            <w:rFonts w:asciiTheme="minorHAnsi" w:eastAsiaTheme="minorEastAsia" w:hAnsiTheme="minorHAnsi" w:cstheme="minorBidi"/>
            <w:bCs w:val="0"/>
            <w:iCs w:val="0"/>
            <w:sz w:val="22"/>
            <w:szCs w:val="22"/>
          </w:rPr>
          <w:tab/>
        </w:r>
        <w:r w:rsidR="008B57BF" w:rsidRPr="005524DF">
          <w:rPr>
            <w:rStyle w:val="af"/>
          </w:rPr>
          <w:t>Акт приемки-передачи показателей лицевого счета бюджетного учреждения (лицевого счета автономного учреждения)</w:t>
        </w:r>
        <w:r w:rsidR="008B57BF">
          <w:rPr>
            <w:webHidden/>
          </w:rPr>
          <w:tab/>
        </w:r>
        <w:r w:rsidR="008B57BF">
          <w:rPr>
            <w:webHidden/>
          </w:rPr>
          <w:fldChar w:fldCharType="begin"/>
        </w:r>
        <w:r w:rsidR="008B57BF">
          <w:rPr>
            <w:webHidden/>
          </w:rPr>
          <w:instrText xml:space="preserve"> PAGEREF _Toc126831990 \h </w:instrText>
        </w:r>
        <w:r w:rsidR="008B57BF">
          <w:rPr>
            <w:webHidden/>
          </w:rPr>
        </w:r>
        <w:r w:rsidR="008B57BF">
          <w:rPr>
            <w:webHidden/>
          </w:rPr>
          <w:fldChar w:fldCharType="separate"/>
        </w:r>
        <w:r w:rsidR="008B57BF">
          <w:rPr>
            <w:webHidden/>
          </w:rPr>
          <w:t>395</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91" w:history="1">
        <w:r w:rsidR="008B57BF" w:rsidRPr="005524DF">
          <w:rPr>
            <w:rStyle w:val="af"/>
          </w:rPr>
          <w:t>5.5.2.</w:t>
        </w:r>
        <w:r w:rsidR="008B57BF">
          <w:rPr>
            <w:rFonts w:asciiTheme="minorHAnsi" w:eastAsiaTheme="minorEastAsia" w:hAnsiTheme="minorHAnsi" w:cstheme="minorBidi"/>
            <w:bCs w:val="0"/>
            <w:iCs w:val="0"/>
            <w:sz w:val="22"/>
            <w:szCs w:val="22"/>
          </w:rPr>
          <w:tab/>
        </w:r>
        <w:r w:rsidR="008B57BF" w:rsidRPr="005524DF">
          <w:rPr>
            <w:rStyle w:val="af"/>
          </w:rPr>
          <w:t>Акт приемки-передачи показателей лицевого счета получателя бюджетных средств</w:t>
        </w:r>
        <w:r w:rsidR="008B57BF">
          <w:rPr>
            <w:webHidden/>
          </w:rPr>
          <w:tab/>
        </w:r>
        <w:r w:rsidR="008B57BF">
          <w:rPr>
            <w:webHidden/>
          </w:rPr>
          <w:fldChar w:fldCharType="begin"/>
        </w:r>
        <w:r w:rsidR="008B57BF">
          <w:rPr>
            <w:webHidden/>
          </w:rPr>
          <w:instrText xml:space="preserve"> PAGEREF _Toc126831991 \h </w:instrText>
        </w:r>
        <w:r w:rsidR="008B57BF">
          <w:rPr>
            <w:webHidden/>
          </w:rPr>
        </w:r>
        <w:r w:rsidR="008B57BF">
          <w:rPr>
            <w:webHidden/>
          </w:rPr>
          <w:fldChar w:fldCharType="separate"/>
        </w:r>
        <w:r w:rsidR="008B57BF">
          <w:rPr>
            <w:webHidden/>
          </w:rPr>
          <w:t>399</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92" w:history="1">
        <w:r w:rsidR="008B57BF" w:rsidRPr="005524DF">
          <w:rPr>
            <w:rStyle w:val="af"/>
          </w:rPr>
          <w:t>5.5.3.</w:t>
        </w:r>
        <w:r w:rsidR="008B57BF">
          <w:rPr>
            <w:rFonts w:asciiTheme="minorHAnsi" w:eastAsiaTheme="minorEastAsia" w:hAnsiTheme="minorHAnsi" w:cstheme="minorBidi"/>
            <w:bCs w:val="0"/>
            <w:iCs w:val="0"/>
            <w:sz w:val="22"/>
            <w:szCs w:val="22"/>
          </w:rPr>
          <w:tab/>
        </w:r>
        <w:r w:rsidR="008B57BF" w:rsidRPr="005524DF">
          <w:rPr>
            <w:rStyle w:val="af"/>
          </w:rPr>
          <w:t>Акт приемки-передачи принятых на учет обязательств при реорганизации участников бюджетного процесса</w:t>
        </w:r>
        <w:r w:rsidR="008B57BF">
          <w:rPr>
            <w:webHidden/>
          </w:rPr>
          <w:tab/>
        </w:r>
        <w:r w:rsidR="008B57BF">
          <w:rPr>
            <w:webHidden/>
          </w:rPr>
          <w:fldChar w:fldCharType="begin"/>
        </w:r>
        <w:r w:rsidR="008B57BF">
          <w:rPr>
            <w:webHidden/>
          </w:rPr>
          <w:instrText xml:space="preserve"> PAGEREF _Toc126831992 \h </w:instrText>
        </w:r>
        <w:r w:rsidR="008B57BF">
          <w:rPr>
            <w:webHidden/>
          </w:rPr>
        </w:r>
        <w:r w:rsidR="008B57BF">
          <w:rPr>
            <w:webHidden/>
          </w:rPr>
          <w:fldChar w:fldCharType="separate"/>
        </w:r>
        <w:r w:rsidR="008B57BF">
          <w:rPr>
            <w:webHidden/>
          </w:rPr>
          <w:t>418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93" w:history="1">
        <w:r w:rsidR="008B57BF" w:rsidRPr="005524DF">
          <w:rPr>
            <w:rStyle w:val="af"/>
          </w:rPr>
          <w:t>5.5.4.</w:t>
        </w:r>
        <w:r w:rsidR="008B57BF">
          <w:rPr>
            <w:rFonts w:asciiTheme="minorHAnsi" w:eastAsiaTheme="minorEastAsia" w:hAnsiTheme="minorHAnsi" w:cstheme="minorBidi"/>
            <w:bCs w:val="0"/>
            <w:iCs w:val="0"/>
            <w:sz w:val="22"/>
            <w:szCs w:val="22"/>
          </w:rPr>
          <w:tab/>
        </w:r>
        <w:r w:rsidR="008B57BF" w:rsidRPr="005524DF">
          <w:rPr>
            <w:rStyle w:val="af"/>
          </w:rPr>
          <w:t>Акт приемки-передачи показателей лицевого счета бюджетного учреждения (отдельного лицевого счета автономного учреждения)</w:t>
        </w:r>
        <w:r w:rsidR="008B57BF">
          <w:rPr>
            <w:webHidden/>
          </w:rPr>
          <w:tab/>
        </w:r>
        <w:r w:rsidR="008B57BF">
          <w:rPr>
            <w:webHidden/>
          </w:rPr>
          <w:fldChar w:fldCharType="begin"/>
        </w:r>
        <w:r w:rsidR="008B57BF">
          <w:rPr>
            <w:webHidden/>
          </w:rPr>
          <w:instrText xml:space="preserve"> PAGEREF _Toc126831993 \h </w:instrText>
        </w:r>
        <w:r w:rsidR="008B57BF">
          <w:rPr>
            <w:webHidden/>
          </w:rPr>
        </w:r>
        <w:r w:rsidR="008B57BF">
          <w:rPr>
            <w:webHidden/>
          </w:rPr>
          <w:fldChar w:fldCharType="separate"/>
        </w:r>
        <w:r w:rsidR="008B57BF">
          <w:rPr>
            <w:webHidden/>
          </w:rPr>
          <w:t>428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94" w:history="1">
        <w:r w:rsidR="008B57BF" w:rsidRPr="005524DF">
          <w:rPr>
            <w:rStyle w:val="af"/>
          </w:rPr>
          <w:t>5.5.5.</w:t>
        </w:r>
        <w:r w:rsidR="008B57BF">
          <w:rPr>
            <w:rFonts w:asciiTheme="minorHAnsi" w:eastAsiaTheme="minorEastAsia" w:hAnsiTheme="minorHAnsi" w:cstheme="minorBidi"/>
            <w:bCs w:val="0"/>
            <w:iCs w:val="0"/>
            <w:sz w:val="22"/>
            <w:szCs w:val="22"/>
          </w:rPr>
          <w:tab/>
        </w:r>
        <w:r w:rsidR="008B57BF" w:rsidRPr="005524DF">
          <w:rPr>
            <w:rStyle w:val="af"/>
          </w:rPr>
          <w:t>Акт приемки-передачи кассовых выплат и поступлений при реорганизации</w:t>
        </w:r>
        <w:r w:rsidR="008B57BF">
          <w:rPr>
            <w:webHidden/>
          </w:rPr>
          <w:tab/>
        </w:r>
        <w:r w:rsidR="008B57BF">
          <w:rPr>
            <w:webHidden/>
          </w:rPr>
          <w:fldChar w:fldCharType="begin"/>
        </w:r>
        <w:r w:rsidR="008B57BF">
          <w:rPr>
            <w:webHidden/>
          </w:rPr>
          <w:instrText xml:space="preserve"> PAGEREF _Toc126831994 \h </w:instrText>
        </w:r>
        <w:r w:rsidR="008B57BF">
          <w:rPr>
            <w:webHidden/>
          </w:rPr>
        </w:r>
        <w:r w:rsidR="008B57BF">
          <w:rPr>
            <w:webHidden/>
          </w:rPr>
          <w:fldChar w:fldCharType="separate"/>
        </w:r>
        <w:r w:rsidR="008B57BF">
          <w:rPr>
            <w:webHidden/>
          </w:rPr>
          <w:t>433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95" w:history="1">
        <w:r w:rsidR="008B57BF" w:rsidRPr="005524DF">
          <w:rPr>
            <w:rStyle w:val="af"/>
          </w:rPr>
          <w:t>5.5.6.</w:t>
        </w:r>
        <w:r w:rsidR="008B57BF">
          <w:rPr>
            <w:rFonts w:asciiTheme="minorHAnsi" w:eastAsiaTheme="minorEastAsia" w:hAnsiTheme="minorHAnsi" w:cstheme="minorBidi"/>
            <w:bCs w:val="0"/>
            <w:iCs w:val="0"/>
            <w:sz w:val="22"/>
            <w:szCs w:val="22"/>
          </w:rPr>
          <w:tab/>
        </w:r>
        <w:r w:rsidR="008B57BF" w:rsidRPr="005524DF">
          <w:rPr>
            <w:rStyle w:val="af"/>
          </w:rPr>
          <w:t>Акт приемки-передачи кассовых выплат, поступлений и обязательств при реорганизации участников бюджетного процесса</w:t>
        </w:r>
        <w:r w:rsidR="008B57BF">
          <w:rPr>
            <w:webHidden/>
          </w:rPr>
          <w:tab/>
        </w:r>
        <w:r w:rsidR="008B57BF">
          <w:rPr>
            <w:webHidden/>
          </w:rPr>
          <w:fldChar w:fldCharType="begin"/>
        </w:r>
        <w:r w:rsidR="008B57BF">
          <w:rPr>
            <w:webHidden/>
          </w:rPr>
          <w:instrText xml:space="preserve"> PAGEREF _Toc126831995 \h </w:instrText>
        </w:r>
        <w:r w:rsidR="008B57BF">
          <w:rPr>
            <w:webHidden/>
          </w:rPr>
        </w:r>
        <w:r w:rsidR="008B57BF">
          <w:rPr>
            <w:webHidden/>
          </w:rPr>
          <w:fldChar w:fldCharType="separate"/>
        </w:r>
        <w:r w:rsidR="008B57BF">
          <w:rPr>
            <w:webHidden/>
          </w:rPr>
          <w:t>444</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96" w:history="1">
        <w:r w:rsidR="008B57BF" w:rsidRPr="005524DF">
          <w:rPr>
            <w:rStyle w:val="af"/>
          </w:rPr>
          <w:t>5.5.7.</w:t>
        </w:r>
        <w:r w:rsidR="008B57BF">
          <w:rPr>
            <w:rFonts w:asciiTheme="minorHAnsi" w:eastAsiaTheme="minorEastAsia" w:hAnsiTheme="minorHAnsi" w:cstheme="minorBidi"/>
            <w:bCs w:val="0"/>
            <w:iCs w:val="0"/>
            <w:sz w:val="22"/>
            <w:szCs w:val="22"/>
          </w:rPr>
          <w:tab/>
        </w:r>
        <w:r w:rsidR="008B57BF" w:rsidRPr="005524DF">
          <w:rPr>
            <w:rStyle w:val="af"/>
          </w:rPr>
          <w:t>Акт приемки-передачи показателей лицевого счета ПБС за период</w:t>
        </w:r>
        <w:r w:rsidR="008B57BF">
          <w:rPr>
            <w:webHidden/>
          </w:rPr>
          <w:tab/>
        </w:r>
        <w:r w:rsidR="008B57BF">
          <w:rPr>
            <w:webHidden/>
          </w:rPr>
          <w:fldChar w:fldCharType="begin"/>
        </w:r>
        <w:r w:rsidR="008B57BF">
          <w:rPr>
            <w:webHidden/>
          </w:rPr>
          <w:instrText xml:space="preserve"> PAGEREF _Toc126831996 \h </w:instrText>
        </w:r>
        <w:r w:rsidR="008B57BF">
          <w:rPr>
            <w:webHidden/>
          </w:rPr>
        </w:r>
        <w:r w:rsidR="008B57BF">
          <w:rPr>
            <w:webHidden/>
          </w:rPr>
          <w:fldChar w:fldCharType="separate"/>
        </w:r>
        <w:r w:rsidR="008B57BF">
          <w:rPr>
            <w:webHidden/>
          </w:rPr>
          <w:t>458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97" w:history="1">
        <w:r w:rsidR="008B57BF" w:rsidRPr="005524DF">
          <w:rPr>
            <w:rStyle w:val="af"/>
          </w:rPr>
          <w:t>5.5.8.</w:t>
        </w:r>
        <w:r w:rsidR="008B57BF">
          <w:rPr>
            <w:rFonts w:asciiTheme="minorHAnsi" w:eastAsiaTheme="minorEastAsia" w:hAnsiTheme="minorHAnsi" w:cstheme="minorBidi"/>
            <w:bCs w:val="0"/>
            <w:iCs w:val="0"/>
            <w:sz w:val="22"/>
            <w:szCs w:val="22"/>
          </w:rPr>
          <w:tab/>
        </w:r>
        <w:r w:rsidR="008B57BF" w:rsidRPr="005524DF">
          <w:rPr>
            <w:rStyle w:val="af"/>
          </w:rPr>
          <w:t>Акт приемки-передачи показателей лицевого счета по учету средств, поступающих во временное распоряжение учреждения</w:t>
        </w:r>
        <w:r w:rsidR="008B57BF">
          <w:rPr>
            <w:webHidden/>
          </w:rPr>
          <w:tab/>
        </w:r>
        <w:r w:rsidR="008B57BF">
          <w:rPr>
            <w:webHidden/>
          </w:rPr>
          <w:fldChar w:fldCharType="begin"/>
        </w:r>
        <w:r w:rsidR="008B57BF">
          <w:rPr>
            <w:webHidden/>
          </w:rPr>
          <w:instrText xml:space="preserve"> PAGEREF _Toc126831997 \h </w:instrText>
        </w:r>
        <w:r w:rsidR="008B57BF">
          <w:rPr>
            <w:webHidden/>
          </w:rPr>
        </w:r>
        <w:r w:rsidR="008B57BF">
          <w:rPr>
            <w:webHidden/>
          </w:rPr>
          <w:fldChar w:fldCharType="separate"/>
        </w:r>
        <w:r w:rsidR="008B57BF">
          <w:rPr>
            <w:webHidden/>
          </w:rPr>
          <w:t>481</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98" w:history="1">
        <w:r w:rsidR="008B57BF" w:rsidRPr="005524DF">
          <w:rPr>
            <w:rStyle w:val="af"/>
          </w:rPr>
          <w:t>5.5.9.</w:t>
        </w:r>
        <w:r w:rsidR="008B57BF">
          <w:rPr>
            <w:rFonts w:asciiTheme="minorHAnsi" w:eastAsiaTheme="minorEastAsia" w:hAnsiTheme="minorHAnsi" w:cstheme="minorBidi"/>
            <w:bCs w:val="0"/>
            <w:iCs w:val="0"/>
            <w:sz w:val="22"/>
            <w:szCs w:val="22"/>
          </w:rPr>
          <w:tab/>
        </w:r>
        <w:r w:rsidR="008B57BF" w:rsidRPr="005524DF">
          <w:rPr>
            <w:rStyle w:val="af"/>
          </w:rPr>
          <w:t>Акт по лицевому счету БУ/АУ/НУБП (реорганизация)</w:t>
        </w:r>
        <w:r w:rsidR="008B57BF">
          <w:rPr>
            <w:webHidden/>
          </w:rPr>
          <w:tab/>
        </w:r>
        <w:r w:rsidR="008B57BF">
          <w:rPr>
            <w:webHidden/>
          </w:rPr>
          <w:fldChar w:fldCharType="begin"/>
        </w:r>
        <w:r w:rsidR="008B57BF">
          <w:rPr>
            <w:webHidden/>
          </w:rPr>
          <w:instrText xml:space="preserve"> PAGEREF _Toc126831998 \h </w:instrText>
        </w:r>
        <w:r w:rsidR="008B57BF">
          <w:rPr>
            <w:webHidden/>
          </w:rPr>
        </w:r>
        <w:r w:rsidR="008B57BF">
          <w:rPr>
            <w:webHidden/>
          </w:rPr>
          <w:fldChar w:fldCharType="separate"/>
        </w:r>
        <w:r w:rsidR="008B57BF">
          <w:rPr>
            <w:webHidden/>
          </w:rPr>
          <w:t>486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1999" w:history="1">
        <w:r w:rsidR="008B57BF" w:rsidRPr="005524DF">
          <w:rPr>
            <w:rStyle w:val="af"/>
          </w:rPr>
          <w:t>5.5.10.</w:t>
        </w:r>
        <w:r w:rsidR="008B57BF">
          <w:rPr>
            <w:rFonts w:asciiTheme="minorHAnsi" w:eastAsiaTheme="minorEastAsia" w:hAnsiTheme="minorHAnsi" w:cstheme="minorBidi"/>
            <w:bCs w:val="0"/>
            <w:iCs w:val="0"/>
            <w:sz w:val="22"/>
            <w:szCs w:val="22"/>
          </w:rPr>
          <w:tab/>
        </w:r>
        <w:r w:rsidR="008B57BF" w:rsidRPr="005524DF">
          <w:rPr>
            <w:rStyle w:val="af"/>
          </w:rPr>
          <w:t>Акт по лицевому счету БУ/АУ/НУБП (перевод л/с)</w:t>
        </w:r>
        <w:r w:rsidR="008B57BF">
          <w:rPr>
            <w:webHidden/>
          </w:rPr>
          <w:tab/>
        </w:r>
        <w:r w:rsidR="008B57BF">
          <w:rPr>
            <w:webHidden/>
          </w:rPr>
          <w:fldChar w:fldCharType="begin"/>
        </w:r>
        <w:r w:rsidR="008B57BF">
          <w:rPr>
            <w:webHidden/>
          </w:rPr>
          <w:instrText xml:space="preserve"> PAGEREF _Toc126831999 \h </w:instrText>
        </w:r>
        <w:r w:rsidR="008B57BF">
          <w:rPr>
            <w:webHidden/>
          </w:rPr>
        </w:r>
        <w:r w:rsidR="008B57BF">
          <w:rPr>
            <w:webHidden/>
          </w:rPr>
          <w:fldChar w:fldCharType="separate"/>
        </w:r>
        <w:r w:rsidR="008B57BF">
          <w:rPr>
            <w:webHidden/>
          </w:rPr>
          <w:t>494</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2000" w:history="1">
        <w:r w:rsidR="008B57BF" w:rsidRPr="005524DF">
          <w:rPr>
            <w:rStyle w:val="af"/>
          </w:rPr>
          <w:t>5.6.</w:t>
        </w:r>
        <w:r w:rsidR="008B57BF">
          <w:rPr>
            <w:rFonts w:asciiTheme="minorHAnsi" w:eastAsiaTheme="minorEastAsia" w:hAnsiTheme="minorHAnsi" w:cstheme="minorBidi"/>
            <w:bCs w:val="0"/>
            <w:sz w:val="22"/>
            <w:szCs w:val="22"/>
          </w:rPr>
          <w:tab/>
        </w:r>
        <w:r w:rsidR="008B57BF" w:rsidRPr="005524DF">
          <w:rPr>
            <w:rStyle w:val="af"/>
          </w:rPr>
          <w:t>Группа документов «Неисполненные»</w:t>
        </w:r>
        <w:r w:rsidR="008B57BF">
          <w:rPr>
            <w:webHidden/>
          </w:rPr>
          <w:tab/>
        </w:r>
        <w:r w:rsidR="008B57BF">
          <w:rPr>
            <w:webHidden/>
          </w:rPr>
          <w:fldChar w:fldCharType="begin"/>
        </w:r>
        <w:r w:rsidR="008B57BF">
          <w:rPr>
            <w:webHidden/>
          </w:rPr>
          <w:instrText xml:space="preserve"> PAGEREF _Toc126832000 \h </w:instrText>
        </w:r>
        <w:r w:rsidR="008B57BF">
          <w:rPr>
            <w:webHidden/>
          </w:rPr>
        </w:r>
        <w:r w:rsidR="008B57BF">
          <w:rPr>
            <w:webHidden/>
          </w:rPr>
          <w:fldChar w:fldCharType="separate"/>
        </w:r>
        <w:r w:rsidR="008B57BF">
          <w:rPr>
            <w:webHidden/>
          </w:rPr>
          <w:t>503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01" w:history="1">
        <w:r w:rsidR="008B57BF" w:rsidRPr="005524DF">
          <w:rPr>
            <w:rStyle w:val="af"/>
          </w:rPr>
          <w:t>5.6.1.</w:t>
        </w:r>
        <w:r w:rsidR="008B57BF">
          <w:rPr>
            <w:rFonts w:asciiTheme="minorHAnsi" w:eastAsiaTheme="minorEastAsia" w:hAnsiTheme="minorHAnsi" w:cstheme="minorBidi"/>
            <w:bCs w:val="0"/>
            <w:iCs w:val="0"/>
            <w:sz w:val="22"/>
            <w:szCs w:val="22"/>
          </w:rPr>
          <w:tab/>
        </w:r>
        <w:r w:rsidR="008B57BF" w:rsidRPr="005524DF">
          <w:rPr>
            <w:rStyle w:val="af"/>
          </w:rPr>
          <w:t>Входящее уведомление (протокол)</w:t>
        </w:r>
        <w:r w:rsidR="008B57BF">
          <w:rPr>
            <w:webHidden/>
          </w:rPr>
          <w:tab/>
        </w:r>
        <w:r w:rsidR="008B57BF">
          <w:rPr>
            <w:webHidden/>
          </w:rPr>
          <w:fldChar w:fldCharType="begin"/>
        </w:r>
        <w:r w:rsidR="008B57BF">
          <w:rPr>
            <w:webHidden/>
          </w:rPr>
          <w:instrText xml:space="preserve"> PAGEREF _Toc126832001 \h </w:instrText>
        </w:r>
        <w:r w:rsidR="008B57BF">
          <w:rPr>
            <w:webHidden/>
          </w:rPr>
        </w:r>
        <w:r w:rsidR="008B57BF">
          <w:rPr>
            <w:webHidden/>
          </w:rPr>
          <w:fldChar w:fldCharType="separate"/>
        </w:r>
        <w:r w:rsidR="008B57BF">
          <w:rPr>
            <w:webHidden/>
          </w:rPr>
          <w:t>503</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2002" w:history="1">
        <w:r w:rsidR="008B57BF" w:rsidRPr="005524DF">
          <w:rPr>
            <w:rStyle w:val="af"/>
          </w:rPr>
          <w:t>5.7.</w:t>
        </w:r>
        <w:r w:rsidR="008B57BF">
          <w:rPr>
            <w:rFonts w:asciiTheme="minorHAnsi" w:eastAsiaTheme="minorEastAsia" w:hAnsiTheme="minorHAnsi" w:cstheme="minorBidi"/>
            <w:bCs w:val="0"/>
            <w:sz w:val="22"/>
            <w:szCs w:val="22"/>
          </w:rPr>
          <w:tab/>
        </w:r>
        <w:r w:rsidR="008B57BF" w:rsidRPr="005524DF">
          <w:rPr>
            <w:rStyle w:val="af"/>
          </w:rPr>
          <w:t>Группа документов «Регистрация и доведение бюджета»</w:t>
        </w:r>
        <w:r w:rsidR="008B57BF">
          <w:rPr>
            <w:webHidden/>
          </w:rPr>
          <w:tab/>
        </w:r>
        <w:r w:rsidR="008B57BF">
          <w:rPr>
            <w:webHidden/>
          </w:rPr>
          <w:fldChar w:fldCharType="begin"/>
        </w:r>
        <w:r w:rsidR="008B57BF">
          <w:rPr>
            <w:webHidden/>
          </w:rPr>
          <w:instrText xml:space="preserve"> PAGEREF _Toc126832002 \h </w:instrText>
        </w:r>
        <w:r w:rsidR="008B57BF">
          <w:rPr>
            <w:webHidden/>
          </w:rPr>
        </w:r>
        <w:r w:rsidR="008B57BF">
          <w:rPr>
            <w:webHidden/>
          </w:rPr>
          <w:fldChar w:fldCharType="separate"/>
        </w:r>
        <w:r w:rsidR="008B57BF">
          <w:rPr>
            <w:webHidden/>
          </w:rPr>
          <w:t>507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03" w:history="1">
        <w:r w:rsidR="008B57BF" w:rsidRPr="005524DF">
          <w:rPr>
            <w:rStyle w:val="af"/>
          </w:rPr>
          <w:t>5.7.1.</w:t>
        </w:r>
        <w:r w:rsidR="008B57BF">
          <w:rPr>
            <w:rFonts w:asciiTheme="minorHAnsi" w:eastAsiaTheme="minorEastAsia" w:hAnsiTheme="minorHAnsi" w:cstheme="minorBidi"/>
            <w:bCs w:val="0"/>
            <w:iCs w:val="0"/>
            <w:sz w:val="22"/>
            <w:szCs w:val="22"/>
          </w:rPr>
          <w:tab/>
        </w:r>
        <w:r w:rsidR="008B57BF" w:rsidRPr="005524DF">
          <w:rPr>
            <w:rStyle w:val="af"/>
          </w:rPr>
          <w:t>Расходное расписание</w:t>
        </w:r>
        <w:r w:rsidR="008B57BF">
          <w:rPr>
            <w:webHidden/>
          </w:rPr>
          <w:tab/>
        </w:r>
        <w:r w:rsidR="008B57BF">
          <w:rPr>
            <w:webHidden/>
          </w:rPr>
          <w:fldChar w:fldCharType="begin"/>
        </w:r>
        <w:r w:rsidR="008B57BF">
          <w:rPr>
            <w:webHidden/>
          </w:rPr>
          <w:instrText xml:space="preserve"> PAGEREF _Toc126832003 \h </w:instrText>
        </w:r>
        <w:r w:rsidR="008B57BF">
          <w:rPr>
            <w:webHidden/>
          </w:rPr>
        </w:r>
        <w:r w:rsidR="008B57BF">
          <w:rPr>
            <w:webHidden/>
          </w:rPr>
          <w:fldChar w:fldCharType="separate"/>
        </w:r>
        <w:r w:rsidR="008B57BF">
          <w:rPr>
            <w:webHidden/>
          </w:rPr>
          <w:t>507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04" w:history="1">
        <w:r w:rsidR="008B57BF" w:rsidRPr="005524DF">
          <w:rPr>
            <w:rStyle w:val="af"/>
          </w:rPr>
          <w:t>5.7.2.</w:t>
        </w:r>
        <w:r w:rsidR="008B57BF">
          <w:rPr>
            <w:rFonts w:asciiTheme="minorHAnsi" w:eastAsiaTheme="minorEastAsia" w:hAnsiTheme="minorHAnsi" w:cstheme="minorBidi"/>
            <w:bCs w:val="0"/>
            <w:iCs w:val="0"/>
            <w:sz w:val="22"/>
            <w:szCs w:val="22"/>
          </w:rPr>
          <w:tab/>
        </w:r>
        <w:r w:rsidR="008B57BF" w:rsidRPr="005524DF">
          <w:rPr>
            <w:rStyle w:val="af"/>
          </w:rPr>
          <w:t>Сведения об операциях с целевыми субсидиями</w:t>
        </w:r>
        <w:r w:rsidR="008B57BF">
          <w:rPr>
            <w:webHidden/>
          </w:rPr>
          <w:tab/>
        </w:r>
        <w:r w:rsidR="008B57BF">
          <w:rPr>
            <w:webHidden/>
          </w:rPr>
          <w:fldChar w:fldCharType="begin"/>
        </w:r>
        <w:r w:rsidR="008B57BF">
          <w:rPr>
            <w:webHidden/>
          </w:rPr>
          <w:instrText xml:space="preserve"> PAGEREF _Toc126832004 \h </w:instrText>
        </w:r>
        <w:r w:rsidR="008B57BF">
          <w:rPr>
            <w:webHidden/>
          </w:rPr>
        </w:r>
        <w:r w:rsidR="008B57BF">
          <w:rPr>
            <w:webHidden/>
          </w:rPr>
          <w:fldChar w:fldCharType="separate"/>
        </w:r>
        <w:r w:rsidR="008B57BF">
          <w:rPr>
            <w:webHidden/>
          </w:rPr>
          <w:t>521</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05" w:history="1">
        <w:r w:rsidR="008B57BF" w:rsidRPr="005524DF">
          <w:rPr>
            <w:rStyle w:val="af"/>
          </w:rPr>
          <w:t>5.7.3.</w:t>
        </w:r>
        <w:r w:rsidR="008B57BF">
          <w:rPr>
            <w:rFonts w:asciiTheme="minorHAnsi" w:eastAsiaTheme="minorEastAsia" w:hAnsiTheme="minorHAnsi" w:cstheme="minorBidi"/>
            <w:bCs w:val="0"/>
            <w:iCs w:val="0"/>
            <w:sz w:val="22"/>
            <w:szCs w:val="22"/>
          </w:rPr>
          <w:tab/>
        </w:r>
        <w:r w:rsidR="008B57BF" w:rsidRPr="005524DF">
          <w:rPr>
            <w:rStyle w:val="af"/>
          </w:rPr>
          <w:t>Сведения об операциях с целевыми средствами</w:t>
        </w:r>
        <w:r w:rsidR="008B57BF">
          <w:rPr>
            <w:webHidden/>
          </w:rPr>
          <w:tab/>
        </w:r>
        <w:r w:rsidR="008B57BF">
          <w:rPr>
            <w:webHidden/>
          </w:rPr>
          <w:fldChar w:fldCharType="begin"/>
        </w:r>
        <w:r w:rsidR="008B57BF">
          <w:rPr>
            <w:webHidden/>
          </w:rPr>
          <w:instrText xml:space="preserve"> PAGEREF _Toc126832005 \h </w:instrText>
        </w:r>
        <w:r w:rsidR="008B57BF">
          <w:rPr>
            <w:webHidden/>
          </w:rPr>
        </w:r>
        <w:r w:rsidR="008B57BF">
          <w:rPr>
            <w:webHidden/>
          </w:rPr>
          <w:fldChar w:fldCharType="separate"/>
        </w:r>
        <w:r w:rsidR="008B57BF">
          <w:rPr>
            <w:webHidden/>
          </w:rPr>
          <w:t>538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06" w:history="1">
        <w:r w:rsidR="008B57BF" w:rsidRPr="005524DF">
          <w:rPr>
            <w:rStyle w:val="af"/>
          </w:rPr>
          <w:t>5.7.4.</w:t>
        </w:r>
        <w:r w:rsidR="008B57BF">
          <w:rPr>
            <w:rFonts w:asciiTheme="minorHAnsi" w:eastAsiaTheme="minorEastAsia" w:hAnsiTheme="minorHAnsi" w:cstheme="minorBidi"/>
            <w:bCs w:val="0"/>
            <w:iCs w:val="0"/>
            <w:sz w:val="22"/>
            <w:szCs w:val="22"/>
          </w:rPr>
          <w:tab/>
        </w:r>
        <w:r w:rsidR="008B57BF" w:rsidRPr="005524DF">
          <w:rPr>
            <w:rStyle w:val="af"/>
          </w:rPr>
          <w:t>Расходная декларация</w:t>
        </w:r>
        <w:r w:rsidR="008B57BF">
          <w:rPr>
            <w:webHidden/>
          </w:rPr>
          <w:tab/>
        </w:r>
        <w:r w:rsidR="008B57BF">
          <w:rPr>
            <w:webHidden/>
          </w:rPr>
          <w:fldChar w:fldCharType="begin"/>
        </w:r>
        <w:r w:rsidR="008B57BF">
          <w:rPr>
            <w:webHidden/>
          </w:rPr>
          <w:instrText xml:space="preserve"> PAGEREF _Toc126832006 \h </w:instrText>
        </w:r>
        <w:r w:rsidR="008B57BF">
          <w:rPr>
            <w:webHidden/>
          </w:rPr>
        </w:r>
        <w:r w:rsidR="008B57BF">
          <w:rPr>
            <w:webHidden/>
          </w:rPr>
          <w:fldChar w:fldCharType="separate"/>
        </w:r>
        <w:r w:rsidR="008B57BF">
          <w:rPr>
            <w:webHidden/>
          </w:rPr>
          <w:t>552</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2007" w:history="1">
        <w:r w:rsidR="008B57BF" w:rsidRPr="005524DF">
          <w:rPr>
            <w:rStyle w:val="af"/>
          </w:rPr>
          <w:t>5.8.</w:t>
        </w:r>
        <w:r w:rsidR="008B57BF">
          <w:rPr>
            <w:rFonts w:asciiTheme="minorHAnsi" w:eastAsiaTheme="minorEastAsia" w:hAnsiTheme="minorHAnsi" w:cstheme="minorBidi"/>
            <w:bCs w:val="0"/>
            <w:sz w:val="22"/>
            <w:szCs w:val="22"/>
          </w:rPr>
          <w:tab/>
        </w:r>
        <w:r w:rsidR="008B57BF" w:rsidRPr="005524DF">
          <w:rPr>
            <w:rStyle w:val="af"/>
          </w:rPr>
          <w:t>Группа документов «Периодическая отчетность»</w:t>
        </w:r>
        <w:r w:rsidR="008B57BF">
          <w:rPr>
            <w:webHidden/>
          </w:rPr>
          <w:tab/>
        </w:r>
        <w:r w:rsidR="008B57BF">
          <w:rPr>
            <w:webHidden/>
          </w:rPr>
          <w:fldChar w:fldCharType="begin"/>
        </w:r>
        <w:r w:rsidR="008B57BF">
          <w:rPr>
            <w:webHidden/>
          </w:rPr>
          <w:instrText xml:space="preserve"> PAGEREF _Toc126832007 \h </w:instrText>
        </w:r>
        <w:r w:rsidR="008B57BF">
          <w:rPr>
            <w:webHidden/>
          </w:rPr>
        </w:r>
        <w:r w:rsidR="008B57BF">
          <w:rPr>
            <w:webHidden/>
          </w:rPr>
          <w:fldChar w:fldCharType="separate"/>
        </w:r>
        <w:r w:rsidR="008B57BF">
          <w:rPr>
            <w:webHidden/>
          </w:rPr>
          <w:t>558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08" w:history="1">
        <w:r w:rsidR="008B57BF" w:rsidRPr="005524DF">
          <w:rPr>
            <w:rStyle w:val="af"/>
          </w:rPr>
          <w:t>5.8.1.</w:t>
        </w:r>
        <w:r w:rsidR="008B57BF">
          <w:rPr>
            <w:rFonts w:asciiTheme="minorHAnsi" w:eastAsiaTheme="minorEastAsia" w:hAnsiTheme="minorHAnsi" w:cstheme="minorBidi"/>
            <w:bCs w:val="0"/>
            <w:iCs w:val="0"/>
            <w:sz w:val="22"/>
            <w:szCs w:val="22"/>
          </w:rPr>
          <w:tab/>
        </w:r>
        <w:r w:rsidR="008B57BF" w:rsidRPr="005524DF">
          <w:rPr>
            <w:rStyle w:val="af"/>
          </w:rPr>
          <w:t>Периодические отчеты</w:t>
        </w:r>
        <w:r w:rsidR="008B57BF">
          <w:rPr>
            <w:webHidden/>
          </w:rPr>
          <w:tab/>
        </w:r>
        <w:r w:rsidR="008B57BF">
          <w:rPr>
            <w:webHidden/>
          </w:rPr>
          <w:fldChar w:fldCharType="begin"/>
        </w:r>
        <w:r w:rsidR="008B57BF">
          <w:rPr>
            <w:webHidden/>
          </w:rPr>
          <w:instrText xml:space="preserve"> PAGEREF _Toc126832008 \h </w:instrText>
        </w:r>
        <w:r w:rsidR="008B57BF">
          <w:rPr>
            <w:webHidden/>
          </w:rPr>
        </w:r>
        <w:r w:rsidR="008B57BF">
          <w:rPr>
            <w:webHidden/>
          </w:rPr>
          <w:fldChar w:fldCharType="separate"/>
        </w:r>
        <w:r w:rsidR="008B57BF">
          <w:rPr>
            <w:webHidden/>
          </w:rPr>
          <w:t>558</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2009" w:history="1">
        <w:r w:rsidR="008B57BF" w:rsidRPr="005524DF">
          <w:rPr>
            <w:rStyle w:val="af"/>
          </w:rPr>
          <w:t>5.9.</w:t>
        </w:r>
        <w:r w:rsidR="008B57BF">
          <w:rPr>
            <w:rFonts w:asciiTheme="minorHAnsi" w:eastAsiaTheme="minorEastAsia" w:hAnsiTheme="minorHAnsi" w:cstheme="minorBidi"/>
            <w:bCs w:val="0"/>
            <w:sz w:val="22"/>
            <w:szCs w:val="22"/>
          </w:rPr>
          <w:tab/>
        </w:r>
        <w:r w:rsidR="008B57BF" w:rsidRPr="005524DF">
          <w:rPr>
            <w:rStyle w:val="af"/>
          </w:rPr>
          <w:t>Группа документов «Управление платежами»</w:t>
        </w:r>
        <w:r w:rsidR="008B57BF">
          <w:rPr>
            <w:webHidden/>
          </w:rPr>
          <w:tab/>
        </w:r>
        <w:r w:rsidR="008B57BF">
          <w:rPr>
            <w:webHidden/>
          </w:rPr>
          <w:fldChar w:fldCharType="begin"/>
        </w:r>
        <w:r w:rsidR="008B57BF">
          <w:rPr>
            <w:webHidden/>
          </w:rPr>
          <w:instrText xml:space="preserve"> PAGEREF _Toc126832009 \h </w:instrText>
        </w:r>
        <w:r w:rsidR="008B57BF">
          <w:rPr>
            <w:webHidden/>
          </w:rPr>
        </w:r>
        <w:r w:rsidR="008B57BF">
          <w:rPr>
            <w:webHidden/>
          </w:rPr>
          <w:fldChar w:fldCharType="separate"/>
        </w:r>
        <w:r w:rsidR="008B57BF">
          <w:rPr>
            <w:webHidden/>
          </w:rPr>
          <w:t>563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10" w:history="1">
        <w:r w:rsidR="008B57BF" w:rsidRPr="005524DF">
          <w:rPr>
            <w:rStyle w:val="af"/>
          </w:rPr>
          <w:t>5.9.1.</w:t>
        </w:r>
        <w:r w:rsidR="008B57BF">
          <w:rPr>
            <w:rFonts w:asciiTheme="minorHAnsi" w:eastAsiaTheme="minorEastAsia" w:hAnsiTheme="minorHAnsi" w:cstheme="minorBidi"/>
            <w:bCs w:val="0"/>
            <w:iCs w:val="0"/>
            <w:sz w:val="22"/>
            <w:szCs w:val="22"/>
          </w:rPr>
          <w:tab/>
        </w:r>
        <w:r w:rsidR="008B57BF" w:rsidRPr="005524DF">
          <w:rPr>
            <w:rStyle w:val="af"/>
          </w:rPr>
          <w:t>Запрос о получении информации по ЭПС участника</w:t>
        </w:r>
        <w:r w:rsidR="008B57BF">
          <w:rPr>
            <w:webHidden/>
          </w:rPr>
          <w:tab/>
        </w:r>
        <w:r w:rsidR="008B57BF">
          <w:rPr>
            <w:webHidden/>
          </w:rPr>
          <w:fldChar w:fldCharType="begin"/>
        </w:r>
        <w:r w:rsidR="008B57BF">
          <w:rPr>
            <w:webHidden/>
          </w:rPr>
          <w:instrText xml:space="preserve"> PAGEREF _Toc126832010 \h </w:instrText>
        </w:r>
        <w:r w:rsidR="008B57BF">
          <w:rPr>
            <w:webHidden/>
          </w:rPr>
        </w:r>
        <w:r w:rsidR="008B57BF">
          <w:rPr>
            <w:webHidden/>
          </w:rPr>
          <w:fldChar w:fldCharType="separate"/>
        </w:r>
        <w:r w:rsidR="008B57BF">
          <w:rPr>
            <w:webHidden/>
          </w:rPr>
          <w:t>563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11" w:history="1">
        <w:r w:rsidR="008B57BF" w:rsidRPr="005524DF">
          <w:rPr>
            <w:rStyle w:val="af"/>
          </w:rPr>
          <w:t>5.9.2.</w:t>
        </w:r>
        <w:r w:rsidR="008B57BF">
          <w:rPr>
            <w:rFonts w:asciiTheme="minorHAnsi" w:eastAsiaTheme="minorEastAsia" w:hAnsiTheme="minorHAnsi" w:cstheme="minorBidi"/>
            <w:bCs w:val="0"/>
            <w:iCs w:val="0"/>
            <w:sz w:val="22"/>
            <w:szCs w:val="22"/>
          </w:rPr>
          <w:tab/>
        </w:r>
        <w:r w:rsidR="008B57BF" w:rsidRPr="005524DF">
          <w:rPr>
            <w:rStyle w:val="af"/>
          </w:rPr>
          <w:t>Ответ на запрос (уведомление) по ЭПС участника</w:t>
        </w:r>
        <w:r w:rsidR="008B57BF">
          <w:rPr>
            <w:webHidden/>
          </w:rPr>
          <w:tab/>
        </w:r>
        <w:r w:rsidR="008B57BF">
          <w:rPr>
            <w:webHidden/>
          </w:rPr>
          <w:fldChar w:fldCharType="begin"/>
        </w:r>
        <w:r w:rsidR="008B57BF">
          <w:rPr>
            <w:webHidden/>
          </w:rPr>
          <w:instrText xml:space="preserve"> PAGEREF _Toc126832011 \h </w:instrText>
        </w:r>
        <w:r w:rsidR="008B57BF">
          <w:rPr>
            <w:webHidden/>
          </w:rPr>
        </w:r>
        <w:r w:rsidR="008B57BF">
          <w:rPr>
            <w:webHidden/>
          </w:rPr>
          <w:fldChar w:fldCharType="separate"/>
        </w:r>
        <w:r w:rsidR="008B57BF">
          <w:rPr>
            <w:webHidden/>
          </w:rPr>
          <w:t>567</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2012" w:history="1">
        <w:r w:rsidR="008B57BF" w:rsidRPr="005524DF">
          <w:rPr>
            <w:rStyle w:val="af"/>
          </w:rPr>
          <w:t>5.10.</w:t>
        </w:r>
        <w:r w:rsidR="008B57BF">
          <w:rPr>
            <w:rFonts w:asciiTheme="minorHAnsi" w:eastAsiaTheme="minorEastAsia" w:hAnsiTheme="minorHAnsi" w:cstheme="minorBidi"/>
            <w:bCs w:val="0"/>
            <w:sz w:val="22"/>
            <w:szCs w:val="22"/>
          </w:rPr>
          <w:tab/>
        </w:r>
        <w:r w:rsidR="008B57BF" w:rsidRPr="005524DF">
          <w:rPr>
            <w:rStyle w:val="af"/>
          </w:rPr>
          <w:t>Группа документов «Служебные»</w:t>
        </w:r>
        <w:r w:rsidR="008B57BF">
          <w:rPr>
            <w:webHidden/>
          </w:rPr>
          <w:tab/>
        </w:r>
        <w:r w:rsidR="008B57BF">
          <w:rPr>
            <w:webHidden/>
          </w:rPr>
          <w:fldChar w:fldCharType="begin"/>
        </w:r>
        <w:r w:rsidR="008B57BF">
          <w:rPr>
            <w:webHidden/>
          </w:rPr>
          <w:instrText xml:space="preserve"> PAGEREF _Toc126832012 \h </w:instrText>
        </w:r>
        <w:r w:rsidR="008B57BF">
          <w:rPr>
            <w:webHidden/>
          </w:rPr>
        </w:r>
        <w:r w:rsidR="008B57BF">
          <w:rPr>
            <w:webHidden/>
          </w:rPr>
          <w:fldChar w:fldCharType="separate"/>
        </w:r>
        <w:r w:rsidR="008B57BF">
          <w:rPr>
            <w:webHidden/>
          </w:rPr>
          <w:t>571</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13" w:history="1">
        <w:r w:rsidR="008B57BF" w:rsidRPr="005524DF">
          <w:rPr>
            <w:rStyle w:val="af"/>
          </w:rPr>
          <w:t>5.10.1.</w:t>
        </w:r>
        <w:r w:rsidR="008B57BF">
          <w:rPr>
            <w:rFonts w:asciiTheme="minorHAnsi" w:eastAsiaTheme="minorEastAsia" w:hAnsiTheme="minorHAnsi" w:cstheme="minorBidi"/>
            <w:bCs w:val="0"/>
            <w:iCs w:val="0"/>
            <w:sz w:val="22"/>
            <w:szCs w:val="22"/>
          </w:rPr>
          <w:tab/>
        </w:r>
        <w:r w:rsidR="008B57BF" w:rsidRPr="005524DF">
          <w:rPr>
            <w:rStyle w:val="af"/>
          </w:rPr>
          <w:t>Анкета</w:t>
        </w:r>
        <w:r w:rsidR="008B57BF">
          <w:rPr>
            <w:webHidden/>
          </w:rPr>
          <w:tab/>
        </w:r>
        <w:r w:rsidR="008B57BF">
          <w:rPr>
            <w:webHidden/>
          </w:rPr>
          <w:fldChar w:fldCharType="begin"/>
        </w:r>
        <w:r w:rsidR="008B57BF">
          <w:rPr>
            <w:webHidden/>
          </w:rPr>
          <w:instrText xml:space="preserve"> PAGEREF _Toc126832013 \h </w:instrText>
        </w:r>
        <w:r w:rsidR="008B57BF">
          <w:rPr>
            <w:webHidden/>
          </w:rPr>
        </w:r>
        <w:r w:rsidR="008B57BF">
          <w:rPr>
            <w:webHidden/>
          </w:rPr>
          <w:fldChar w:fldCharType="separate"/>
        </w:r>
        <w:r w:rsidR="008B57BF">
          <w:rPr>
            <w:webHidden/>
          </w:rPr>
          <w:t>571</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2014" w:history="1">
        <w:r w:rsidR="008B57BF" w:rsidRPr="005524DF">
          <w:rPr>
            <w:rStyle w:val="af"/>
          </w:rPr>
          <w:t>5.11.</w:t>
        </w:r>
        <w:r w:rsidR="008B57BF">
          <w:rPr>
            <w:rFonts w:asciiTheme="minorHAnsi" w:eastAsiaTheme="minorEastAsia" w:hAnsiTheme="minorHAnsi" w:cstheme="minorBidi"/>
            <w:bCs w:val="0"/>
            <w:sz w:val="22"/>
            <w:szCs w:val="22"/>
          </w:rPr>
          <w:tab/>
        </w:r>
        <w:r w:rsidR="008B57BF" w:rsidRPr="005524DF">
          <w:rPr>
            <w:rStyle w:val="af"/>
          </w:rPr>
          <w:t>Группа документов «Оперативная отчетность»</w:t>
        </w:r>
        <w:r w:rsidR="008B57BF">
          <w:rPr>
            <w:webHidden/>
          </w:rPr>
          <w:tab/>
        </w:r>
        <w:r w:rsidR="008B57BF">
          <w:rPr>
            <w:webHidden/>
          </w:rPr>
          <w:fldChar w:fldCharType="begin"/>
        </w:r>
        <w:r w:rsidR="008B57BF">
          <w:rPr>
            <w:webHidden/>
          </w:rPr>
          <w:instrText xml:space="preserve"> PAGEREF _Toc126832014 \h </w:instrText>
        </w:r>
        <w:r w:rsidR="008B57BF">
          <w:rPr>
            <w:webHidden/>
          </w:rPr>
        </w:r>
        <w:r w:rsidR="008B57BF">
          <w:rPr>
            <w:webHidden/>
          </w:rPr>
          <w:fldChar w:fldCharType="separate"/>
        </w:r>
        <w:r w:rsidR="008B57BF">
          <w:rPr>
            <w:webHidden/>
          </w:rPr>
          <w:t>573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15" w:history="1">
        <w:r w:rsidR="008B57BF" w:rsidRPr="005524DF">
          <w:rPr>
            <w:rStyle w:val="af"/>
          </w:rPr>
          <w:t>5.11.1.</w:t>
        </w:r>
        <w:r w:rsidR="008B57BF">
          <w:rPr>
            <w:rFonts w:asciiTheme="minorHAnsi" w:eastAsiaTheme="minorEastAsia" w:hAnsiTheme="minorHAnsi" w:cstheme="minorBidi"/>
            <w:bCs w:val="0"/>
            <w:iCs w:val="0"/>
            <w:sz w:val="22"/>
            <w:szCs w:val="22"/>
          </w:rPr>
          <w:tab/>
        </w:r>
        <w:r w:rsidR="008B57BF" w:rsidRPr="005524DF">
          <w:rPr>
            <w:rStyle w:val="af"/>
          </w:rPr>
          <w:t>Отчеты</w:t>
        </w:r>
        <w:r w:rsidR="008B57BF">
          <w:rPr>
            <w:webHidden/>
          </w:rPr>
          <w:tab/>
        </w:r>
        <w:r w:rsidR="008B57BF">
          <w:rPr>
            <w:webHidden/>
          </w:rPr>
          <w:fldChar w:fldCharType="begin"/>
        </w:r>
        <w:r w:rsidR="008B57BF">
          <w:rPr>
            <w:webHidden/>
          </w:rPr>
          <w:instrText xml:space="preserve"> PAGEREF _Toc126832015 \h </w:instrText>
        </w:r>
        <w:r w:rsidR="008B57BF">
          <w:rPr>
            <w:webHidden/>
          </w:rPr>
        </w:r>
        <w:r w:rsidR="008B57BF">
          <w:rPr>
            <w:webHidden/>
          </w:rPr>
          <w:fldChar w:fldCharType="separate"/>
        </w:r>
        <w:r w:rsidR="008B57BF">
          <w:rPr>
            <w:webHidden/>
          </w:rPr>
          <w:t>573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16" w:history="1">
        <w:r w:rsidR="008B57BF" w:rsidRPr="005524DF">
          <w:rPr>
            <w:rStyle w:val="af"/>
          </w:rPr>
          <w:t>5.11.2.</w:t>
        </w:r>
        <w:r w:rsidR="008B57BF">
          <w:rPr>
            <w:rFonts w:asciiTheme="minorHAnsi" w:eastAsiaTheme="minorEastAsia" w:hAnsiTheme="minorHAnsi" w:cstheme="minorBidi"/>
            <w:bCs w:val="0"/>
            <w:iCs w:val="0"/>
            <w:sz w:val="22"/>
            <w:szCs w:val="22"/>
          </w:rPr>
          <w:tab/>
        </w:r>
        <w:r w:rsidR="008B57BF" w:rsidRPr="005524DF">
          <w:rPr>
            <w:rStyle w:val="af"/>
          </w:rPr>
          <w:t>Информация из РД</w:t>
        </w:r>
        <w:r w:rsidR="008B57BF">
          <w:rPr>
            <w:webHidden/>
          </w:rPr>
          <w:tab/>
        </w:r>
        <w:r w:rsidR="008B57BF">
          <w:rPr>
            <w:webHidden/>
          </w:rPr>
          <w:fldChar w:fldCharType="begin"/>
        </w:r>
        <w:r w:rsidR="008B57BF">
          <w:rPr>
            <w:webHidden/>
          </w:rPr>
          <w:instrText xml:space="preserve"> PAGEREF _Toc126832016 \h </w:instrText>
        </w:r>
        <w:r w:rsidR="008B57BF">
          <w:rPr>
            <w:webHidden/>
          </w:rPr>
        </w:r>
        <w:r w:rsidR="008B57BF">
          <w:rPr>
            <w:webHidden/>
          </w:rPr>
          <w:fldChar w:fldCharType="separate"/>
        </w:r>
        <w:r w:rsidR="008B57BF">
          <w:rPr>
            <w:webHidden/>
          </w:rPr>
          <w:t>578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17" w:history="1">
        <w:r w:rsidR="008B57BF" w:rsidRPr="005524DF">
          <w:rPr>
            <w:rStyle w:val="af"/>
          </w:rPr>
          <w:t>5.11.3.</w:t>
        </w:r>
        <w:r w:rsidR="008B57BF">
          <w:rPr>
            <w:rFonts w:asciiTheme="minorHAnsi" w:eastAsiaTheme="minorEastAsia" w:hAnsiTheme="minorHAnsi" w:cstheme="minorBidi"/>
            <w:bCs w:val="0"/>
            <w:iCs w:val="0"/>
            <w:sz w:val="22"/>
            <w:szCs w:val="22"/>
          </w:rPr>
          <w:tab/>
        </w:r>
        <w:r w:rsidR="008B57BF" w:rsidRPr="005524DF">
          <w:rPr>
            <w:rStyle w:val="af"/>
          </w:rPr>
          <w:t>Отчетность ПУР</w:t>
        </w:r>
        <w:r w:rsidR="008B57BF">
          <w:rPr>
            <w:webHidden/>
          </w:rPr>
          <w:tab/>
        </w:r>
        <w:r w:rsidR="008B57BF">
          <w:rPr>
            <w:webHidden/>
          </w:rPr>
          <w:fldChar w:fldCharType="begin"/>
        </w:r>
        <w:r w:rsidR="008B57BF">
          <w:rPr>
            <w:webHidden/>
          </w:rPr>
          <w:instrText xml:space="preserve"> PAGEREF _Toc126832017 \h </w:instrText>
        </w:r>
        <w:r w:rsidR="008B57BF">
          <w:rPr>
            <w:webHidden/>
          </w:rPr>
        </w:r>
        <w:r w:rsidR="008B57BF">
          <w:rPr>
            <w:webHidden/>
          </w:rPr>
          <w:fldChar w:fldCharType="separate"/>
        </w:r>
        <w:r w:rsidR="008B57BF">
          <w:rPr>
            <w:webHidden/>
          </w:rPr>
          <w:t>586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18" w:history="1">
        <w:r w:rsidR="008B57BF" w:rsidRPr="005524DF">
          <w:rPr>
            <w:rStyle w:val="af"/>
          </w:rPr>
          <w:t>5.11.4.</w:t>
        </w:r>
        <w:r w:rsidR="008B57BF">
          <w:rPr>
            <w:rFonts w:asciiTheme="minorHAnsi" w:eastAsiaTheme="minorEastAsia" w:hAnsiTheme="minorHAnsi" w:cstheme="minorBidi"/>
            <w:bCs w:val="0"/>
            <w:iCs w:val="0"/>
            <w:sz w:val="22"/>
            <w:szCs w:val="22"/>
          </w:rPr>
          <w:tab/>
        </w:r>
        <w:r w:rsidR="008B57BF" w:rsidRPr="005524DF">
          <w:rPr>
            <w:rStyle w:val="af"/>
          </w:rPr>
          <w:t>Запрос на предоставление отчета клиента</w:t>
        </w:r>
        <w:r w:rsidR="008B57BF">
          <w:rPr>
            <w:webHidden/>
          </w:rPr>
          <w:tab/>
        </w:r>
        <w:r w:rsidR="008B57BF">
          <w:rPr>
            <w:webHidden/>
          </w:rPr>
          <w:fldChar w:fldCharType="begin"/>
        </w:r>
        <w:r w:rsidR="008B57BF">
          <w:rPr>
            <w:webHidden/>
          </w:rPr>
          <w:instrText xml:space="preserve"> PAGEREF _Toc126832018 \h </w:instrText>
        </w:r>
        <w:r w:rsidR="008B57BF">
          <w:rPr>
            <w:webHidden/>
          </w:rPr>
        </w:r>
        <w:r w:rsidR="008B57BF">
          <w:rPr>
            <w:webHidden/>
          </w:rPr>
          <w:fldChar w:fldCharType="separate"/>
        </w:r>
        <w:r w:rsidR="008B57BF">
          <w:rPr>
            <w:webHidden/>
          </w:rPr>
          <w:t>591</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19" w:history="1">
        <w:r w:rsidR="008B57BF" w:rsidRPr="005524DF">
          <w:rPr>
            <w:rStyle w:val="af"/>
          </w:rPr>
          <w:t>5.11.5.</w:t>
        </w:r>
        <w:r w:rsidR="008B57BF">
          <w:rPr>
            <w:rFonts w:asciiTheme="minorHAnsi" w:eastAsiaTheme="minorEastAsia" w:hAnsiTheme="minorHAnsi" w:cstheme="minorBidi"/>
            <w:bCs w:val="0"/>
            <w:iCs w:val="0"/>
            <w:sz w:val="22"/>
            <w:szCs w:val="22"/>
          </w:rPr>
          <w:tab/>
        </w:r>
        <w:r w:rsidR="008B57BF" w:rsidRPr="005524DF">
          <w:rPr>
            <w:rStyle w:val="af"/>
          </w:rPr>
          <w:t>Сервисный документ доставки шаблона отчета</w:t>
        </w:r>
        <w:r w:rsidR="008B57BF">
          <w:rPr>
            <w:webHidden/>
          </w:rPr>
          <w:tab/>
        </w:r>
        <w:r w:rsidR="008B57BF">
          <w:rPr>
            <w:webHidden/>
          </w:rPr>
          <w:fldChar w:fldCharType="begin"/>
        </w:r>
        <w:r w:rsidR="008B57BF">
          <w:rPr>
            <w:webHidden/>
          </w:rPr>
          <w:instrText xml:space="preserve"> PAGEREF _Toc126832019 \h </w:instrText>
        </w:r>
        <w:r w:rsidR="008B57BF">
          <w:rPr>
            <w:webHidden/>
          </w:rPr>
        </w:r>
        <w:r w:rsidR="008B57BF">
          <w:rPr>
            <w:webHidden/>
          </w:rPr>
          <w:fldChar w:fldCharType="separate"/>
        </w:r>
        <w:r w:rsidR="008B57BF">
          <w:rPr>
            <w:webHidden/>
          </w:rPr>
          <w:t>596</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2020" w:history="1">
        <w:r w:rsidR="008B57BF" w:rsidRPr="005524DF">
          <w:rPr>
            <w:rStyle w:val="af"/>
          </w:rPr>
          <w:t>5.12.</w:t>
        </w:r>
        <w:r w:rsidR="008B57BF">
          <w:rPr>
            <w:rFonts w:asciiTheme="minorHAnsi" w:eastAsiaTheme="minorEastAsia" w:hAnsiTheme="minorHAnsi" w:cstheme="minorBidi"/>
            <w:bCs w:val="0"/>
            <w:sz w:val="22"/>
            <w:szCs w:val="22"/>
          </w:rPr>
          <w:tab/>
        </w:r>
        <w:r w:rsidR="008B57BF" w:rsidRPr="005524DF">
          <w:rPr>
            <w:rStyle w:val="af"/>
          </w:rPr>
          <w:t>Группа документов «Исполнительные документы»</w:t>
        </w:r>
        <w:r w:rsidR="008B57BF">
          <w:rPr>
            <w:webHidden/>
          </w:rPr>
          <w:tab/>
        </w:r>
        <w:r w:rsidR="008B57BF">
          <w:rPr>
            <w:webHidden/>
          </w:rPr>
          <w:fldChar w:fldCharType="begin"/>
        </w:r>
        <w:r w:rsidR="008B57BF">
          <w:rPr>
            <w:webHidden/>
          </w:rPr>
          <w:instrText xml:space="preserve"> PAGEREF _Toc126832020 \h </w:instrText>
        </w:r>
        <w:r w:rsidR="008B57BF">
          <w:rPr>
            <w:webHidden/>
          </w:rPr>
        </w:r>
        <w:r w:rsidR="008B57BF">
          <w:rPr>
            <w:webHidden/>
          </w:rPr>
          <w:fldChar w:fldCharType="separate"/>
        </w:r>
        <w:r w:rsidR="008B57BF">
          <w:rPr>
            <w:webHidden/>
          </w:rPr>
          <w:t>599</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21" w:history="1">
        <w:r w:rsidR="008B57BF" w:rsidRPr="005524DF">
          <w:rPr>
            <w:rStyle w:val="af"/>
          </w:rPr>
          <w:t>5.12.1.</w:t>
        </w:r>
        <w:r w:rsidR="008B57BF">
          <w:rPr>
            <w:rFonts w:asciiTheme="minorHAnsi" w:eastAsiaTheme="minorEastAsia" w:hAnsiTheme="minorHAnsi" w:cstheme="minorBidi"/>
            <w:bCs w:val="0"/>
            <w:iCs w:val="0"/>
            <w:sz w:val="22"/>
            <w:szCs w:val="22"/>
          </w:rPr>
          <w:tab/>
        </w:r>
        <w:r w:rsidR="008B57BF" w:rsidRPr="005524DF">
          <w:rPr>
            <w:rStyle w:val="af"/>
          </w:rPr>
          <w:t>Судебный акт о приостановлении или отсрочке исполнения исполнительного документа</w:t>
        </w:r>
        <w:r w:rsidR="008B57BF">
          <w:rPr>
            <w:webHidden/>
          </w:rPr>
          <w:tab/>
        </w:r>
        <w:r w:rsidR="008B57BF">
          <w:rPr>
            <w:webHidden/>
          </w:rPr>
          <w:fldChar w:fldCharType="begin"/>
        </w:r>
        <w:r w:rsidR="008B57BF">
          <w:rPr>
            <w:webHidden/>
          </w:rPr>
          <w:instrText xml:space="preserve"> PAGEREF _Toc126832021 \h </w:instrText>
        </w:r>
        <w:r w:rsidR="008B57BF">
          <w:rPr>
            <w:webHidden/>
          </w:rPr>
        </w:r>
        <w:r w:rsidR="008B57BF">
          <w:rPr>
            <w:webHidden/>
          </w:rPr>
          <w:fldChar w:fldCharType="separate"/>
        </w:r>
        <w:r w:rsidR="008B57BF">
          <w:rPr>
            <w:webHidden/>
          </w:rPr>
          <w:t>599</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22" w:history="1">
        <w:r w:rsidR="008B57BF" w:rsidRPr="005524DF">
          <w:rPr>
            <w:rStyle w:val="af"/>
          </w:rPr>
          <w:t>5.12.2.</w:t>
        </w:r>
        <w:r w:rsidR="008B57BF">
          <w:rPr>
            <w:rFonts w:asciiTheme="minorHAnsi" w:eastAsiaTheme="minorEastAsia" w:hAnsiTheme="minorHAnsi" w:cstheme="minorBidi"/>
            <w:bCs w:val="0"/>
            <w:iCs w:val="0"/>
            <w:sz w:val="22"/>
            <w:szCs w:val="22"/>
          </w:rPr>
          <w:tab/>
        </w:r>
        <w:r w:rsidR="008B57BF" w:rsidRPr="005524DF">
          <w:rPr>
            <w:rStyle w:val="af"/>
          </w:rPr>
          <w:t>Уведомление о поступлении исполнительного документа</w:t>
        </w:r>
        <w:r w:rsidR="008B57BF">
          <w:rPr>
            <w:webHidden/>
          </w:rPr>
          <w:tab/>
        </w:r>
        <w:r w:rsidR="008B57BF">
          <w:rPr>
            <w:webHidden/>
          </w:rPr>
          <w:fldChar w:fldCharType="begin"/>
        </w:r>
        <w:r w:rsidR="008B57BF">
          <w:rPr>
            <w:webHidden/>
          </w:rPr>
          <w:instrText xml:space="preserve"> PAGEREF _Toc126832022 \h </w:instrText>
        </w:r>
        <w:r w:rsidR="008B57BF">
          <w:rPr>
            <w:webHidden/>
          </w:rPr>
        </w:r>
        <w:r w:rsidR="008B57BF">
          <w:rPr>
            <w:webHidden/>
          </w:rPr>
          <w:fldChar w:fldCharType="separate"/>
        </w:r>
        <w:r w:rsidR="008B57BF">
          <w:rPr>
            <w:webHidden/>
          </w:rPr>
          <w:t>604</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23" w:history="1">
        <w:r w:rsidR="008B57BF" w:rsidRPr="005524DF">
          <w:rPr>
            <w:rStyle w:val="af"/>
          </w:rPr>
          <w:t>5.12.3.</w:t>
        </w:r>
        <w:r w:rsidR="008B57BF">
          <w:rPr>
            <w:rFonts w:asciiTheme="minorHAnsi" w:eastAsiaTheme="minorEastAsia" w:hAnsiTheme="minorHAnsi" w:cstheme="minorBidi"/>
            <w:bCs w:val="0"/>
            <w:iCs w:val="0"/>
            <w:sz w:val="22"/>
            <w:szCs w:val="22"/>
          </w:rPr>
          <w:tab/>
        </w:r>
        <w:r w:rsidR="008B57BF" w:rsidRPr="005524DF">
          <w:rPr>
            <w:rStyle w:val="af"/>
          </w:rPr>
          <w:t>Уведомление о получении</w:t>
        </w:r>
        <w:r w:rsidR="008B57BF">
          <w:rPr>
            <w:webHidden/>
          </w:rPr>
          <w:tab/>
        </w:r>
        <w:r w:rsidR="008B57BF">
          <w:rPr>
            <w:webHidden/>
          </w:rPr>
          <w:fldChar w:fldCharType="begin"/>
        </w:r>
        <w:r w:rsidR="008B57BF">
          <w:rPr>
            <w:webHidden/>
          </w:rPr>
          <w:instrText xml:space="preserve"> PAGEREF _Toc126832023 \h </w:instrText>
        </w:r>
        <w:r w:rsidR="008B57BF">
          <w:rPr>
            <w:webHidden/>
          </w:rPr>
        </w:r>
        <w:r w:rsidR="008B57BF">
          <w:rPr>
            <w:webHidden/>
          </w:rPr>
          <w:fldChar w:fldCharType="separate"/>
        </w:r>
        <w:r w:rsidR="008B57BF">
          <w:rPr>
            <w:webHidden/>
          </w:rPr>
          <w:t>607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24" w:history="1">
        <w:r w:rsidR="008B57BF" w:rsidRPr="005524DF">
          <w:rPr>
            <w:rStyle w:val="af"/>
          </w:rPr>
          <w:t>5.12.4.</w:t>
        </w:r>
        <w:r w:rsidR="008B57BF">
          <w:rPr>
            <w:rFonts w:asciiTheme="minorHAnsi" w:eastAsiaTheme="minorEastAsia" w:hAnsiTheme="minorHAnsi" w:cstheme="minorBidi"/>
            <w:bCs w:val="0"/>
            <w:iCs w:val="0"/>
            <w:sz w:val="22"/>
            <w:szCs w:val="22"/>
          </w:rPr>
          <w:tab/>
        </w:r>
        <w:r w:rsidR="008B57BF" w:rsidRPr="005524DF">
          <w:rPr>
            <w:rStyle w:val="af"/>
          </w:rPr>
          <w:t>Уведомление о возобновлении операций по расходованию средств</w:t>
        </w:r>
        <w:r w:rsidR="008B57BF">
          <w:rPr>
            <w:webHidden/>
          </w:rPr>
          <w:tab/>
        </w:r>
        <w:r w:rsidR="008B57BF">
          <w:rPr>
            <w:webHidden/>
          </w:rPr>
          <w:fldChar w:fldCharType="begin"/>
        </w:r>
        <w:r w:rsidR="008B57BF">
          <w:rPr>
            <w:webHidden/>
          </w:rPr>
          <w:instrText xml:space="preserve"> PAGEREF _Toc126832024 \h </w:instrText>
        </w:r>
        <w:r w:rsidR="008B57BF">
          <w:rPr>
            <w:webHidden/>
          </w:rPr>
        </w:r>
        <w:r w:rsidR="008B57BF">
          <w:rPr>
            <w:webHidden/>
          </w:rPr>
          <w:fldChar w:fldCharType="separate"/>
        </w:r>
        <w:r w:rsidR="008B57BF">
          <w:rPr>
            <w:webHidden/>
          </w:rPr>
          <w:t>610</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25" w:history="1">
        <w:r w:rsidR="008B57BF" w:rsidRPr="005524DF">
          <w:rPr>
            <w:rStyle w:val="af"/>
          </w:rPr>
          <w:t>5.12.5.</w:t>
        </w:r>
        <w:r w:rsidR="008B57BF">
          <w:rPr>
            <w:rFonts w:asciiTheme="minorHAnsi" w:eastAsiaTheme="minorEastAsia" w:hAnsiTheme="minorHAnsi" w:cstheme="minorBidi"/>
            <w:bCs w:val="0"/>
            <w:iCs w:val="0"/>
            <w:sz w:val="22"/>
            <w:szCs w:val="22"/>
          </w:rPr>
          <w:tab/>
        </w:r>
        <w:r w:rsidR="008B57BF" w:rsidRPr="005524DF">
          <w:rPr>
            <w:rStyle w:val="af"/>
          </w:rPr>
          <w:t>Судебный акт о рассрочке исполнения исполнительного документа</w:t>
        </w:r>
        <w:r w:rsidR="008B57BF">
          <w:rPr>
            <w:webHidden/>
          </w:rPr>
          <w:tab/>
        </w:r>
        <w:r w:rsidR="008B57BF">
          <w:rPr>
            <w:webHidden/>
          </w:rPr>
          <w:fldChar w:fldCharType="begin"/>
        </w:r>
        <w:r w:rsidR="008B57BF">
          <w:rPr>
            <w:webHidden/>
          </w:rPr>
          <w:instrText xml:space="preserve"> PAGEREF _Toc126832025 \h </w:instrText>
        </w:r>
        <w:r w:rsidR="008B57BF">
          <w:rPr>
            <w:webHidden/>
          </w:rPr>
        </w:r>
        <w:r w:rsidR="008B57BF">
          <w:rPr>
            <w:webHidden/>
          </w:rPr>
          <w:fldChar w:fldCharType="separate"/>
        </w:r>
        <w:r w:rsidR="008B57BF">
          <w:rPr>
            <w:webHidden/>
          </w:rPr>
          <w:t>615</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26" w:history="1">
        <w:r w:rsidR="008B57BF" w:rsidRPr="005524DF">
          <w:rPr>
            <w:rStyle w:val="af"/>
          </w:rPr>
          <w:t>5.12.6.</w:t>
        </w:r>
        <w:r w:rsidR="008B57BF">
          <w:rPr>
            <w:rFonts w:asciiTheme="minorHAnsi" w:eastAsiaTheme="minorEastAsia" w:hAnsiTheme="minorHAnsi" w:cstheme="minorBidi"/>
            <w:bCs w:val="0"/>
            <w:iCs w:val="0"/>
            <w:sz w:val="22"/>
            <w:szCs w:val="22"/>
          </w:rPr>
          <w:tab/>
        </w:r>
        <w:r w:rsidR="008B57BF" w:rsidRPr="005524DF">
          <w:rPr>
            <w:rStyle w:val="af"/>
          </w:rPr>
          <w:t>Уведомление о приостановлении операций по расходованию средств в связи с неисполнением требований исполнительного документа</w:t>
        </w:r>
        <w:r w:rsidR="008B57BF">
          <w:rPr>
            <w:webHidden/>
          </w:rPr>
          <w:tab/>
        </w:r>
        <w:r w:rsidR="008B57BF">
          <w:rPr>
            <w:webHidden/>
          </w:rPr>
          <w:fldChar w:fldCharType="begin"/>
        </w:r>
        <w:r w:rsidR="008B57BF">
          <w:rPr>
            <w:webHidden/>
          </w:rPr>
          <w:instrText xml:space="preserve"> PAGEREF _Toc126832026 \h </w:instrText>
        </w:r>
        <w:r w:rsidR="008B57BF">
          <w:rPr>
            <w:webHidden/>
          </w:rPr>
        </w:r>
        <w:r w:rsidR="008B57BF">
          <w:rPr>
            <w:webHidden/>
          </w:rPr>
          <w:fldChar w:fldCharType="separate"/>
        </w:r>
        <w:r w:rsidR="008B57BF">
          <w:rPr>
            <w:webHidden/>
          </w:rPr>
          <w:t>620</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27" w:history="1">
        <w:r w:rsidR="008B57BF" w:rsidRPr="005524DF">
          <w:rPr>
            <w:rStyle w:val="af"/>
          </w:rPr>
          <w:t>5.12.7.</w:t>
        </w:r>
        <w:r w:rsidR="008B57BF">
          <w:rPr>
            <w:rFonts w:asciiTheme="minorHAnsi" w:eastAsiaTheme="minorEastAsia" w:hAnsiTheme="minorHAnsi" w:cstheme="minorBidi"/>
            <w:bCs w:val="0"/>
            <w:iCs w:val="0"/>
            <w:sz w:val="22"/>
            <w:szCs w:val="22"/>
          </w:rPr>
          <w:tab/>
        </w:r>
        <w:r w:rsidR="008B57BF" w:rsidRPr="005524DF">
          <w:rPr>
            <w:rStyle w:val="af"/>
          </w:rPr>
          <w:t>Уведомление о неисполнении должником требований исполнительного документа</w:t>
        </w:r>
        <w:r w:rsidR="008B57BF">
          <w:rPr>
            <w:webHidden/>
          </w:rPr>
          <w:tab/>
        </w:r>
        <w:r w:rsidR="008B57BF">
          <w:rPr>
            <w:webHidden/>
          </w:rPr>
          <w:fldChar w:fldCharType="begin"/>
        </w:r>
        <w:r w:rsidR="008B57BF">
          <w:rPr>
            <w:webHidden/>
          </w:rPr>
          <w:instrText xml:space="preserve"> PAGEREF _Toc126832027 \h </w:instrText>
        </w:r>
        <w:r w:rsidR="008B57BF">
          <w:rPr>
            <w:webHidden/>
          </w:rPr>
        </w:r>
        <w:r w:rsidR="008B57BF">
          <w:rPr>
            <w:webHidden/>
          </w:rPr>
          <w:fldChar w:fldCharType="separate"/>
        </w:r>
        <w:r w:rsidR="008B57BF">
          <w:rPr>
            <w:webHidden/>
          </w:rPr>
          <w:t>625</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28" w:history="1">
        <w:r w:rsidR="008B57BF" w:rsidRPr="005524DF">
          <w:rPr>
            <w:rStyle w:val="af"/>
          </w:rPr>
          <w:t>5.12.8.</w:t>
        </w:r>
        <w:r w:rsidR="008B57BF">
          <w:rPr>
            <w:rFonts w:asciiTheme="minorHAnsi" w:eastAsiaTheme="minorEastAsia" w:hAnsiTheme="minorHAnsi" w:cstheme="minorBidi"/>
            <w:bCs w:val="0"/>
            <w:iCs w:val="0"/>
            <w:sz w:val="22"/>
            <w:szCs w:val="22"/>
          </w:rPr>
          <w:tab/>
        </w:r>
        <w:r w:rsidR="008B57BF" w:rsidRPr="005524DF">
          <w:rPr>
            <w:rStyle w:val="af"/>
          </w:rPr>
          <w:t>Уведомление о поступлении судебного акта, предусматривающего возобновление исполнения исполнительного документа</w:t>
        </w:r>
        <w:r w:rsidR="008B57BF">
          <w:rPr>
            <w:webHidden/>
          </w:rPr>
          <w:tab/>
        </w:r>
        <w:r w:rsidR="008B57BF">
          <w:rPr>
            <w:webHidden/>
          </w:rPr>
          <w:fldChar w:fldCharType="begin"/>
        </w:r>
        <w:r w:rsidR="008B57BF">
          <w:rPr>
            <w:webHidden/>
          </w:rPr>
          <w:instrText xml:space="preserve"> PAGEREF _Toc126832028 \h </w:instrText>
        </w:r>
        <w:r w:rsidR="008B57BF">
          <w:rPr>
            <w:webHidden/>
          </w:rPr>
        </w:r>
        <w:r w:rsidR="008B57BF">
          <w:rPr>
            <w:webHidden/>
          </w:rPr>
          <w:fldChar w:fldCharType="separate"/>
        </w:r>
        <w:r w:rsidR="008B57BF">
          <w:rPr>
            <w:webHidden/>
          </w:rPr>
          <w:t>627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29" w:history="1">
        <w:r w:rsidR="008B57BF" w:rsidRPr="005524DF">
          <w:rPr>
            <w:rStyle w:val="af"/>
          </w:rPr>
          <w:t>5.12.9.</w:t>
        </w:r>
        <w:r w:rsidR="008B57BF">
          <w:rPr>
            <w:rFonts w:asciiTheme="minorHAnsi" w:eastAsiaTheme="minorEastAsia" w:hAnsiTheme="minorHAnsi" w:cstheme="minorBidi"/>
            <w:bCs w:val="0"/>
            <w:iCs w:val="0"/>
            <w:sz w:val="22"/>
            <w:szCs w:val="22"/>
          </w:rPr>
          <w:tab/>
        </w:r>
        <w:r w:rsidR="008B57BF" w:rsidRPr="005524DF">
          <w:rPr>
            <w:rStyle w:val="af"/>
          </w:rPr>
          <w:t>Уведомление о предоставлении уточненных реквизитов банковского счета взыскателя</w:t>
        </w:r>
        <w:r w:rsidR="008B57BF">
          <w:rPr>
            <w:webHidden/>
          </w:rPr>
          <w:tab/>
        </w:r>
        <w:r w:rsidR="008B57BF">
          <w:rPr>
            <w:webHidden/>
          </w:rPr>
          <w:fldChar w:fldCharType="begin"/>
        </w:r>
        <w:r w:rsidR="008B57BF">
          <w:rPr>
            <w:webHidden/>
          </w:rPr>
          <w:instrText xml:space="preserve"> PAGEREF _Toc126832029 \h </w:instrText>
        </w:r>
        <w:r w:rsidR="008B57BF">
          <w:rPr>
            <w:webHidden/>
          </w:rPr>
        </w:r>
        <w:r w:rsidR="008B57BF">
          <w:rPr>
            <w:webHidden/>
          </w:rPr>
          <w:fldChar w:fldCharType="separate"/>
        </w:r>
        <w:r w:rsidR="008B57BF">
          <w:rPr>
            <w:webHidden/>
          </w:rPr>
          <w:t>631</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30" w:history="1">
        <w:r w:rsidR="008B57BF" w:rsidRPr="005524DF">
          <w:rPr>
            <w:rStyle w:val="af"/>
          </w:rPr>
          <w:t>5.12.10.</w:t>
        </w:r>
        <w:r w:rsidR="008B57BF">
          <w:rPr>
            <w:rFonts w:asciiTheme="minorHAnsi" w:eastAsiaTheme="minorEastAsia" w:hAnsiTheme="minorHAnsi" w:cstheme="minorBidi"/>
            <w:bCs w:val="0"/>
            <w:iCs w:val="0"/>
            <w:sz w:val="22"/>
            <w:szCs w:val="22"/>
          </w:rPr>
          <w:tab/>
        </w:r>
        <w:r w:rsidR="008B57BF" w:rsidRPr="005524DF">
          <w:rPr>
            <w:rStyle w:val="af"/>
          </w:rPr>
          <w:t>Уведомление о направлении полностью исполненного исполнительного документа</w:t>
        </w:r>
        <w:r w:rsidR="008B57BF">
          <w:rPr>
            <w:webHidden/>
          </w:rPr>
          <w:tab/>
        </w:r>
        <w:r w:rsidR="008B57BF">
          <w:rPr>
            <w:webHidden/>
          </w:rPr>
          <w:fldChar w:fldCharType="begin"/>
        </w:r>
        <w:r w:rsidR="008B57BF">
          <w:rPr>
            <w:webHidden/>
          </w:rPr>
          <w:instrText xml:space="preserve"> PAGEREF _Toc126832030 \h </w:instrText>
        </w:r>
        <w:r w:rsidR="008B57BF">
          <w:rPr>
            <w:webHidden/>
          </w:rPr>
        </w:r>
        <w:r w:rsidR="008B57BF">
          <w:rPr>
            <w:webHidden/>
          </w:rPr>
          <w:fldChar w:fldCharType="separate"/>
        </w:r>
        <w:r w:rsidR="008B57BF">
          <w:rPr>
            <w:webHidden/>
          </w:rPr>
          <w:t>634</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2031" w:history="1">
        <w:r w:rsidR="008B57BF" w:rsidRPr="005524DF">
          <w:rPr>
            <w:rStyle w:val="af"/>
          </w:rPr>
          <w:t>5.13.</w:t>
        </w:r>
        <w:r w:rsidR="008B57BF">
          <w:rPr>
            <w:rFonts w:asciiTheme="minorHAnsi" w:eastAsiaTheme="minorEastAsia" w:hAnsiTheme="minorHAnsi" w:cstheme="minorBidi"/>
            <w:bCs w:val="0"/>
            <w:sz w:val="22"/>
            <w:szCs w:val="22"/>
          </w:rPr>
          <w:tab/>
        </w:r>
        <w:r w:rsidR="008B57BF" w:rsidRPr="005524DF">
          <w:rPr>
            <w:rStyle w:val="af"/>
          </w:rPr>
          <w:t>Группа документов «Произвольные»</w:t>
        </w:r>
        <w:r w:rsidR="008B57BF">
          <w:rPr>
            <w:webHidden/>
          </w:rPr>
          <w:tab/>
        </w:r>
        <w:r w:rsidR="008B57BF">
          <w:rPr>
            <w:webHidden/>
          </w:rPr>
          <w:fldChar w:fldCharType="begin"/>
        </w:r>
        <w:r w:rsidR="008B57BF">
          <w:rPr>
            <w:webHidden/>
          </w:rPr>
          <w:instrText xml:space="preserve"> PAGEREF _Toc126832031 \h </w:instrText>
        </w:r>
        <w:r w:rsidR="008B57BF">
          <w:rPr>
            <w:webHidden/>
          </w:rPr>
        </w:r>
        <w:r w:rsidR="008B57BF">
          <w:rPr>
            <w:webHidden/>
          </w:rPr>
          <w:fldChar w:fldCharType="separate"/>
        </w:r>
        <w:r w:rsidR="008B57BF">
          <w:rPr>
            <w:webHidden/>
          </w:rPr>
          <w:t>638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32" w:history="1">
        <w:r w:rsidR="008B57BF" w:rsidRPr="005524DF">
          <w:rPr>
            <w:rStyle w:val="af"/>
          </w:rPr>
          <w:t>5.13.1.</w:t>
        </w:r>
        <w:r w:rsidR="008B57BF">
          <w:rPr>
            <w:rFonts w:asciiTheme="minorHAnsi" w:eastAsiaTheme="minorEastAsia" w:hAnsiTheme="minorHAnsi" w:cstheme="minorBidi"/>
            <w:bCs w:val="0"/>
            <w:iCs w:val="0"/>
            <w:sz w:val="22"/>
            <w:szCs w:val="22"/>
          </w:rPr>
          <w:tab/>
        </w:r>
        <w:r w:rsidR="008B57BF" w:rsidRPr="005524DF">
          <w:rPr>
            <w:rStyle w:val="af"/>
          </w:rPr>
          <w:t>Информационное сообщение</w:t>
        </w:r>
        <w:r w:rsidR="008B57BF">
          <w:rPr>
            <w:webHidden/>
          </w:rPr>
          <w:tab/>
        </w:r>
        <w:r w:rsidR="008B57BF">
          <w:rPr>
            <w:webHidden/>
          </w:rPr>
          <w:fldChar w:fldCharType="begin"/>
        </w:r>
        <w:r w:rsidR="008B57BF">
          <w:rPr>
            <w:webHidden/>
          </w:rPr>
          <w:instrText xml:space="preserve"> PAGEREF _Toc126832032 \h </w:instrText>
        </w:r>
        <w:r w:rsidR="008B57BF">
          <w:rPr>
            <w:webHidden/>
          </w:rPr>
        </w:r>
        <w:r w:rsidR="008B57BF">
          <w:rPr>
            <w:webHidden/>
          </w:rPr>
          <w:fldChar w:fldCharType="separate"/>
        </w:r>
        <w:r w:rsidR="008B57BF">
          <w:rPr>
            <w:webHidden/>
          </w:rPr>
          <w:t>638</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2033" w:history="1">
        <w:r w:rsidR="008B57BF" w:rsidRPr="005524DF">
          <w:rPr>
            <w:rStyle w:val="af"/>
          </w:rPr>
          <w:t>5.14.</w:t>
        </w:r>
        <w:r w:rsidR="008B57BF">
          <w:rPr>
            <w:rFonts w:asciiTheme="minorHAnsi" w:eastAsiaTheme="minorEastAsia" w:hAnsiTheme="minorHAnsi" w:cstheme="minorBidi"/>
            <w:bCs w:val="0"/>
            <w:sz w:val="22"/>
            <w:szCs w:val="22"/>
          </w:rPr>
          <w:tab/>
        </w:r>
        <w:r w:rsidR="008B57BF" w:rsidRPr="005524DF">
          <w:rPr>
            <w:rStyle w:val="af"/>
          </w:rPr>
          <w:t>Группа документов «Регистрация пользователей на официальном сайте РФ»</w:t>
        </w:r>
        <w:r w:rsidR="008B57BF">
          <w:rPr>
            <w:webHidden/>
          </w:rPr>
          <w:tab/>
        </w:r>
        <w:r w:rsidR="008B57BF">
          <w:rPr>
            <w:webHidden/>
          </w:rPr>
          <w:fldChar w:fldCharType="begin"/>
        </w:r>
        <w:r w:rsidR="008B57BF">
          <w:rPr>
            <w:webHidden/>
          </w:rPr>
          <w:instrText xml:space="preserve"> PAGEREF _Toc126832033 \h </w:instrText>
        </w:r>
        <w:r w:rsidR="008B57BF">
          <w:rPr>
            <w:webHidden/>
          </w:rPr>
        </w:r>
        <w:r w:rsidR="008B57BF">
          <w:rPr>
            <w:webHidden/>
          </w:rPr>
          <w:fldChar w:fldCharType="separate"/>
        </w:r>
        <w:r w:rsidR="008B57BF">
          <w:rPr>
            <w:webHidden/>
          </w:rPr>
          <w:t>644</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34" w:history="1">
        <w:r w:rsidR="008B57BF" w:rsidRPr="005524DF">
          <w:rPr>
            <w:rStyle w:val="af"/>
          </w:rPr>
          <w:t>5.14.1.</w:t>
        </w:r>
        <w:r w:rsidR="008B57BF">
          <w:rPr>
            <w:rFonts w:asciiTheme="minorHAnsi" w:eastAsiaTheme="minorEastAsia" w:hAnsiTheme="minorHAnsi" w:cstheme="minorBidi"/>
            <w:bCs w:val="0"/>
            <w:iCs w:val="0"/>
            <w:sz w:val="22"/>
            <w:szCs w:val="22"/>
          </w:rPr>
          <w:tab/>
        </w:r>
        <w:r w:rsidR="008B57BF" w:rsidRPr="005524DF">
          <w:rPr>
            <w:rStyle w:val="af"/>
          </w:rPr>
          <w:t>Заявка на внесение изменений в перечень ГМУ (основные реквизиты)</w:t>
        </w:r>
        <w:r w:rsidR="008B57BF">
          <w:rPr>
            <w:webHidden/>
          </w:rPr>
          <w:tab/>
        </w:r>
        <w:r w:rsidR="008B57BF">
          <w:rPr>
            <w:webHidden/>
          </w:rPr>
          <w:fldChar w:fldCharType="begin"/>
        </w:r>
        <w:r w:rsidR="008B57BF">
          <w:rPr>
            <w:webHidden/>
          </w:rPr>
          <w:instrText xml:space="preserve"> PAGEREF _Toc126832034 \h </w:instrText>
        </w:r>
        <w:r w:rsidR="008B57BF">
          <w:rPr>
            <w:webHidden/>
          </w:rPr>
        </w:r>
        <w:r w:rsidR="008B57BF">
          <w:rPr>
            <w:webHidden/>
          </w:rPr>
          <w:fldChar w:fldCharType="separate"/>
        </w:r>
        <w:r w:rsidR="008B57BF">
          <w:rPr>
            <w:webHidden/>
          </w:rPr>
          <w:t>644</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35" w:history="1">
        <w:r w:rsidR="008B57BF" w:rsidRPr="005524DF">
          <w:rPr>
            <w:rStyle w:val="af"/>
          </w:rPr>
          <w:t>5.14.2.</w:t>
        </w:r>
        <w:r w:rsidR="008B57BF">
          <w:rPr>
            <w:rFonts w:asciiTheme="minorHAnsi" w:eastAsiaTheme="minorEastAsia" w:hAnsiTheme="minorHAnsi" w:cstheme="minorBidi"/>
            <w:bCs w:val="0"/>
            <w:iCs w:val="0"/>
            <w:sz w:val="22"/>
            <w:szCs w:val="22"/>
          </w:rPr>
          <w:tab/>
        </w:r>
        <w:r w:rsidR="008B57BF" w:rsidRPr="005524DF">
          <w:rPr>
            <w:rStyle w:val="af"/>
          </w:rPr>
          <w:t>Заявка на внесение изменений в перечень ГМУ (дополнительные реквизиты)</w:t>
        </w:r>
        <w:r w:rsidR="008B57BF">
          <w:rPr>
            <w:webHidden/>
          </w:rPr>
          <w:tab/>
        </w:r>
        <w:r w:rsidR="008B57BF">
          <w:rPr>
            <w:webHidden/>
          </w:rPr>
          <w:fldChar w:fldCharType="begin"/>
        </w:r>
        <w:r w:rsidR="008B57BF">
          <w:rPr>
            <w:webHidden/>
          </w:rPr>
          <w:instrText xml:space="preserve"> PAGEREF _Toc126832035 \h </w:instrText>
        </w:r>
        <w:r w:rsidR="008B57BF">
          <w:rPr>
            <w:webHidden/>
          </w:rPr>
        </w:r>
        <w:r w:rsidR="008B57BF">
          <w:rPr>
            <w:webHidden/>
          </w:rPr>
          <w:fldChar w:fldCharType="separate"/>
        </w:r>
        <w:r w:rsidR="008B57BF">
          <w:rPr>
            <w:webHidden/>
          </w:rPr>
          <w:t>659</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36" w:history="1">
        <w:r w:rsidR="008B57BF" w:rsidRPr="005524DF">
          <w:rPr>
            <w:rStyle w:val="af"/>
          </w:rPr>
          <w:t>5.14.3.</w:t>
        </w:r>
        <w:r w:rsidR="008B57BF">
          <w:rPr>
            <w:rFonts w:asciiTheme="minorHAnsi" w:eastAsiaTheme="minorEastAsia" w:hAnsiTheme="minorHAnsi" w:cstheme="minorBidi"/>
            <w:bCs w:val="0"/>
            <w:iCs w:val="0"/>
            <w:sz w:val="22"/>
            <w:szCs w:val="22"/>
          </w:rPr>
          <w:tab/>
        </w:r>
        <w:r w:rsidR="008B57BF" w:rsidRPr="005524DF">
          <w:rPr>
            <w:rStyle w:val="af"/>
          </w:rPr>
          <w:t>Сведения об организации</w:t>
        </w:r>
        <w:r w:rsidR="008B57BF">
          <w:rPr>
            <w:webHidden/>
          </w:rPr>
          <w:tab/>
        </w:r>
        <w:r w:rsidR="008B57BF">
          <w:rPr>
            <w:webHidden/>
          </w:rPr>
          <w:fldChar w:fldCharType="begin"/>
        </w:r>
        <w:r w:rsidR="008B57BF">
          <w:rPr>
            <w:webHidden/>
          </w:rPr>
          <w:instrText xml:space="preserve"> PAGEREF _Toc126832036 \h </w:instrText>
        </w:r>
        <w:r w:rsidR="008B57BF">
          <w:rPr>
            <w:webHidden/>
          </w:rPr>
        </w:r>
        <w:r w:rsidR="008B57BF">
          <w:rPr>
            <w:webHidden/>
          </w:rPr>
          <w:fldChar w:fldCharType="separate"/>
        </w:r>
        <w:r w:rsidR="008B57BF">
          <w:rPr>
            <w:webHidden/>
          </w:rPr>
          <w:t>659</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2037" w:history="1">
        <w:r w:rsidR="008B57BF" w:rsidRPr="005524DF">
          <w:rPr>
            <w:rStyle w:val="af"/>
          </w:rPr>
          <w:t>5.15.</w:t>
        </w:r>
        <w:r w:rsidR="008B57BF">
          <w:rPr>
            <w:rFonts w:asciiTheme="minorHAnsi" w:eastAsiaTheme="minorEastAsia" w:hAnsiTheme="minorHAnsi" w:cstheme="minorBidi"/>
            <w:bCs w:val="0"/>
            <w:sz w:val="22"/>
            <w:szCs w:val="22"/>
          </w:rPr>
          <w:tab/>
        </w:r>
        <w:r w:rsidR="008B57BF" w:rsidRPr="005524DF">
          <w:rPr>
            <w:rStyle w:val="af"/>
          </w:rPr>
          <w:t>Группа документов «Исполнение решений налоговых органов»</w:t>
        </w:r>
        <w:r w:rsidR="008B57BF">
          <w:rPr>
            <w:webHidden/>
          </w:rPr>
          <w:tab/>
        </w:r>
        <w:r w:rsidR="008B57BF">
          <w:rPr>
            <w:webHidden/>
          </w:rPr>
          <w:fldChar w:fldCharType="begin"/>
        </w:r>
        <w:r w:rsidR="008B57BF">
          <w:rPr>
            <w:webHidden/>
          </w:rPr>
          <w:instrText xml:space="preserve"> PAGEREF _Toc126832037 \h </w:instrText>
        </w:r>
        <w:r w:rsidR="008B57BF">
          <w:rPr>
            <w:webHidden/>
          </w:rPr>
        </w:r>
        <w:r w:rsidR="008B57BF">
          <w:rPr>
            <w:webHidden/>
          </w:rPr>
          <w:fldChar w:fldCharType="separate"/>
        </w:r>
        <w:r w:rsidR="008B57BF">
          <w:rPr>
            <w:webHidden/>
          </w:rPr>
          <w:t>677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38" w:history="1">
        <w:r w:rsidR="008B57BF" w:rsidRPr="005524DF">
          <w:rPr>
            <w:rStyle w:val="af"/>
          </w:rPr>
          <w:t>5.15.1.</w:t>
        </w:r>
        <w:r w:rsidR="008B57BF">
          <w:rPr>
            <w:rFonts w:asciiTheme="minorHAnsi" w:eastAsiaTheme="minorEastAsia" w:hAnsiTheme="minorHAnsi" w:cstheme="minorBidi"/>
            <w:bCs w:val="0"/>
            <w:iCs w:val="0"/>
            <w:sz w:val="22"/>
            <w:szCs w:val="22"/>
          </w:rPr>
          <w:tab/>
        </w:r>
        <w:r w:rsidR="008B57BF" w:rsidRPr="005524DF">
          <w:rPr>
            <w:rStyle w:val="af"/>
          </w:rPr>
          <w:t>Уведомление о возобновлении операций по расходованию средств</w:t>
        </w:r>
        <w:r w:rsidR="008B57BF">
          <w:rPr>
            <w:webHidden/>
          </w:rPr>
          <w:tab/>
        </w:r>
        <w:r w:rsidR="008B57BF">
          <w:rPr>
            <w:webHidden/>
          </w:rPr>
          <w:fldChar w:fldCharType="begin"/>
        </w:r>
        <w:r w:rsidR="008B57BF">
          <w:rPr>
            <w:webHidden/>
          </w:rPr>
          <w:instrText xml:space="preserve"> PAGEREF _Toc126832038 \h </w:instrText>
        </w:r>
        <w:r w:rsidR="008B57BF">
          <w:rPr>
            <w:webHidden/>
          </w:rPr>
        </w:r>
        <w:r w:rsidR="008B57BF">
          <w:rPr>
            <w:webHidden/>
          </w:rPr>
          <w:fldChar w:fldCharType="separate"/>
        </w:r>
        <w:r w:rsidR="008B57BF">
          <w:rPr>
            <w:webHidden/>
          </w:rPr>
          <w:t>677</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39" w:history="1">
        <w:r w:rsidR="008B57BF" w:rsidRPr="005524DF">
          <w:rPr>
            <w:rStyle w:val="af"/>
          </w:rPr>
          <w:t>5.15.2.</w:t>
        </w:r>
        <w:r w:rsidR="008B57BF">
          <w:rPr>
            <w:rFonts w:asciiTheme="minorHAnsi" w:eastAsiaTheme="minorEastAsia" w:hAnsiTheme="minorHAnsi" w:cstheme="minorBidi"/>
            <w:bCs w:val="0"/>
            <w:iCs w:val="0"/>
            <w:sz w:val="22"/>
            <w:szCs w:val="22"/>
          </w:rPr>
          <w:tab/>
        </w:r>
        <w:r w:rsidR="008B57BF" w:rsidRPr="005524DF">
          <w:rPr>
            <w:rStyle w:val="af"/>
          </w:rPr>
          <w:t>Уведомление о приостановлении операций по расходованию средств</w:t>
        </w:r>
        <w:r w:rsidR="008B57BF">
          <w:rPr>
            <w:webHidden/>
          </w:rPr>
          <w:tab/>
        </w:r>
        <w:r w:rsidR="008B57BF">
          <w:rPr>
            <w:webHidden/>
          </w:rPr>
          <w:fldChar w:fldCharType="begin"/>
        </w:r>
        <w:r w:rsidR="008B57BF">
          <w:rPr>
            <w:webHidden/>
          </w:rPr>
          <w:instrText xml:space="preserve"> PAGEREF _Toc126832039 \h </w:instrText>
        </w:r>
        <w:r w:rsidR="008B57BF">
          <w:rPr>
            <w:webHidden/>
          </w:rPr>
        </w:r>
        <w:r w:rsidR="008B57BF">
          <w:rPr>
            <w:webHidden/>
          </w:rPr>
          <w:fldChar w:fldCharType="separate"/>
        </w:r>
        <w:r w:rsidR="008B57BF">
          <w:rPr>
            <w:webHidden/>
          </w:rPr>
          <w:t>680</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40" w:history="1">
        <w:r w:rsidR="008B57BF" w:rsidRPr="005524DF">
          <w:rPr>
            <w:rStyle w:val="af"/>
          </w:rPr>
          <w:t>5.15.3.</w:t>
        </w:r>
        <w:r w:rsidR="008B57BF">
          <w:rPr>
            <w:rFonts w:asciiTheme="minorHAnsi" w:eastAsiaTheme="minorEastAsia" w:hAnsiTheme="minorHAnsi" w:cstheme="minorBidi"/>
            <w:bCs w:val="0"/>
            <w:iCs w:val="0"/>
            <w:sz w:val="22"/>
            <w:szCs w:val="22"/>
          </w:rPr>
          <w:tab/>
        </w:r>
        <w:r w:rsidR="008B57BF" w:rsidRPr="005524DF">
          <w:rPr>
            <w:rStyle w:val="af"/>
          </w:rPr>
          <w:t>Уведомление о поступлении решения налогового органа</w:t>
        </w:r>
        <w:r w:rsidR="008B57BF">
          <w:rPr>
            <w:webHidden/>
          </w:rPr>
          <w:tab/>
        </w:r>
        <w:r w:rsidR="008B57BF">
          <w:rPr>
            <w:webHidden/>
          </w:rPr>
          <w:fldChar w:fldCharType="begin"/>
        </w:r>
        <w:r w:rsidR="008B57BF">
          <w:rPr>
            <w:webHidden/>
          </w:rPr>
          <w:instrText xml:space="preserve"> PAGEREF _Toc126832040 \h </w:instrText>
        </w:r>
        <w:r w:rsidR="008B57BF">
          <w:rPr>
            <w:webHidden/>
          </w:rPr>
        </w:r>
        <w:r w:rsidR="008B57BF">
          <w:rPr>
            <w:webHidden/>
          </w:rPr>
          <w:fldChar w:fldCharType="separate"/>
        </w:r>
        <w:r w:rsidR="008B57BF">
          <w:rPr>
            <w:webHidden/>
          </w:rPr>
          <w:t>683</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41" w:history="1">
        <w:r w:rsidR="008B57BF" w:rsidRPr="005524DF">
          <w:rPr>
            <w:rStyle w:val="af"/>
          </w:rPr>
          <w:t>5.15.4.</w:t>
        </w:r>
        <w:r w:rsidR="008B57BF">
          <w:rPr>
            <w:rFonts w:asciiTheme="minorHAnsi" w:eastAsiaTheme="minorEastAsia" w:hAnsiTheme="minorHAnsi" w:cstheme="minorBidi"/>
            <w:bCs w:val="0"/>
            <w:iCs w:val="0"/>
            <w:sz w:val="22"/>
            <w:szCs w:val="22"/>
          </w:rPr>
          <w:tab/>
        </w:r>
        <w:r w:rsidR="008B57BF" w:rsidRPr="005524DF">
          <w:rPr>
            <w:rStyle w:val="af"/>
          </w:rPr>
          <w:t>Уведомление о возобновлении исполнения решения налогового органа</w:t>
        </w:r>
        <w:r w:rsidR="008B57BF">
          <w:rPr>
            <w:webHidden/>
          </w:rPr>
          <w:tab/>
        </w:r>
        <w:r w:rsidR="008B57BF">
          <w:rPr>
            <w:webHidden/>
          </w:rPr>
          <w:fldChar w:fldCharType="begin"/>
        </w:r>
        <w:r w:rsidR="008B57BF">
          <w:rPr>
            <w:webHidden/>
          </w:rPr>
          <w:instrText xml:space="preserve"> PAGEREF _Toc126832041 \h </w:instrText>
        </w:r>
        <w:r w:rsidR="008B57BF">
          <w:rPr>
            <w:webHidden/>
          </w:rPr>
        </w:r>
        <w:r w:rsidR="008B57BF">
          <w:rPr>
            <w:webHidden/>
          </w:rPr>
          <w:fldChar w:fldCharType="separate"/>
        </w:r>
        <w:r w:rsidR="008B57BF">
          <w:rPr>
            <w:webHidden/>
          </w:rPr>
          <w:t>686</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42" w:history="1">
        <w:r w:rsidR="008B57BF" w:rsidRPr="005524DF">
          <w:rPr>
            <w:rStyle w:val="af"/>
          </w:rPr>
          <w:t>5.15.5.</w:t>
        </w:r>
        <w:r w:rsidR="008B57BF">
          <w:rPr>
            <w:rFonts w:asciiTheme="minorHAnsi" w:eastAsiaTheme="minorEastAsia" w:hAnsiTheme="minorHAnsi" w:cstheme="minorBidi"/>
            <w:bCs w:val="0"/>
            <w:iCs w:val="0"/>
            <w:sz w:val="22"/>
            <w:szCs w:val="22"/>
          </w:rPr>
          <w:tab/>
        </w:r>
        <w:r w:rsidR="008B57BF" w:rsidRPr="005524DF">
          <w:rPr>
            <w:rStyle w:val="af"/>
          </w:rPr>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8B57BF">
          <w:rPr>
            <w:webHidden/>
          </w:rPr>
          <w:tab/>
        </w:r>
        <w:r w:rsidR="008B57BF">
          <w:rPr>
            <w:webHidden/>
          </w:rPr>
          <w:fldChar w:fldCharType="begin"/>
        </w:r>
        <w:r w:rsidR="008B57BF">
          <w:rPr>
            <w:webHidden/>
          </w:rPr>
          <w:instrText xml:space="preserve"> PAGEREF _Toc126832042 \h </w:instrText>
        </w:r>
        <w:r w:rsidR="008B57BF">
          <w:rPr>
            <w:webHidden/>
          </w:rPr>
        </w:r>
        <w:r w:rsidR="008B57BF">
          <w:rPr>
            <w:webHidden/>
          </w:rPr>
          <w:fldChar w:fldCharType="separate"/>
        </w:r>
        <w:r w:rsidR="008B57BF">
          <w:rPr>
            <w:webHidden/>
          </w:rPr>
          <w:t>688</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43" w:history="1">
        <w:r w:rsidR="008B57BF" w:rsidRPr="005524DF">
          <w:rPr>
            <w:rStyle w:val="af"/>
          </w:rPr>
          <w:t>5.15.6.</w:t>
        </w:r>
        <w:r w:rsidR="008B57BF">
          <w:rPr>
            <w:rFonts w:asciiTheme="minorHAnsi" w:eastAsiaTheme="minorEastAsia" w:hAnsiTheme="minorHAnsi" w:cstheme="minorBidi"/>
            <w:bCs w:val="0"/>
            <w:iCs w:val="0"/>
            <w:sz w:val="22"/>
            <w:szCs w:val="22"/>
          </w:rPr>
          <w:tab/>
        </w:r>
        <w:r w:rsidR="008B57BF" w:rsidRPr="005524DF">
          <w:rPr>
            <w:rStyle w:val="af"/>
          </w:rPr>
          <w:t>Уведомление о получении</w:t>
        </w:r>
        <w:r w:rsidR="008B57BF">
          <w:rPr>
            <w:webHidden/>
          </w:rPr>
          <w:tab/>
        </w:r>
        <w:r w:rsidR="008B57BF">
          <w:rPr>
            <w:webHidden/>
          </w:rPr>
          <w:fldChar w:fldCharType="begin"/>
        </w:r>
        <w:r w:rsidR="008B57BF">
          <w:rPr>
            <w:webHidden/>
          </w:rPr>
          <w:instrText xml:space="preserve"> PAGEREF _Toc126832043 \h </w:instrText>
        </w:r>
        <w:r w:rsidR="008B57BF">
          <w:rPr>
            <w:webHidden/>
          </w:rPr>
        </w:r>
        <w:r w:rsidR="008B57BF">
          <w:rPr>
            <w:webHidden/>
          </w:rPr>
          <w:fldChar w:fldCharType="separate"/>
        </w:r>
        <w:r w:rsidR="008B57BF">
          <w:rPr>
            <w:webHidden/>
          </w:rPr>
          <w:t>698</w:t>
        </w:r>
        <w:r w:rsidR="008B57BF">
          <w:rPr>
            <w:webHidden/>
          </w:rPr>
          <w:fldChar w:fldCharType="end"/>
        </w:r>
      </w:hyperlink>
    </w:p>
    <w:p w:rsidR="008B57BF" w:rsidRDefault="00184775">
      <w:pPr>
        <w:pStyle w:val="26"/>
        <w:rPr>
          <w:rFonts w:asciiTheme="minorHAnsi" w:eastAsiaTheme="minorEastAsia" w:hAnsiTheme="minorHAnsi" w:cstheme="minorBidi"/>
          <w:bCs w:val="0"/>
          <w:sz w:val="22"/>
          <w:szCs w:val="22"/>
        </w:rPr>
      </w:pPr>
      <w:hyperlink w:anchor="_Toc126832044" w:history="1">
        <w:r w:rsidR="008B57BF" w:rsidRPr="005524DF">
          <w:rPr>
            <w:rStyle w:val="af"/>
          </w:rPr>
          <w:t>5.16.</w:t>
        </w:r>
        <w:r w:rsidR="008B57BF">
          <w:rPr>
            <w:rFonts w:asciiTheme="minorHAnsi" w:eastAsiaTheme="minorEastAsia" w:hAnsiTheme="minorHAnsi" w:cstheme="minorBidi"/>
            <w:bCs w:val="0"/>
            <w:sz w:val="22"/>
            <w:szCs w:val="22"/>
          </w:rPr>
          <w:tab/>
        </w:r>
        <w:r w:rsidR="008B57BF" w:rsidRPr="005524DF">
          <w:rPr>
            <w:rStyle w:val="af"/>
          </w:rPr>
          <w:t>Группа документов «Служебные документы»</w:t>
        </w:r>
        <w:r w:rsidR="008B57BF">
          <w:rPr>
            <w:webHidden/>
          </w:rPr>
          <w:tab/>
        </w:r>
        <w:r w:rsidR="008B57BF">
          <w:rPr>
            <w:webHidden/>
          </w:rPr>
          <w:fldChar w:fldCharType="begin"/>
        </w:r>
        <w:r w:rsidR="008B57BF">
          <w:rPr>
            <w:webHidden/>
          </w:rPr>
          <w:instrText xml:space="preserve"> PAGEREF _Toc126832044 \h </w:instrText>
        </w:r>
        <w:r w:rsidR="008B57BF">
          <w:rPr>
            <w:webHidden/>
          </w:rPr>
        </w:r>
        <w:r w:rsidR="008B57BF">
          <w:rPr>
            <w:webHidden/>
          </w:rPr>
          <w:fldChar w:fldCharType="separate"/>
        </w:r>
        <w:r w:rsidR="008B57BF">
          <w:rPr>
            <w:webHidden/>
          </w:rPr>
          <w:t>699</w:t>
        </w:r>
        <w:r w:rsidR="008B57BF">
          <w:rPr>
            <w:webHidden/>
          </w:rPr>
          <w:fldChar w:fldCharType="end"/>
        </w:r>
      </w:hyperlink>
    </w:p>
    <w:p w:rsidR="008B57BF" w:rsidRDefault="00184775">
      <w:pPr>
        <w:pStyle w:val="35"/>
        <w:rPr>
          <w:rFonts w:asciiTheme="minorHAnsi" w:eastAsiaTheme="minorEastAsia" w:hAnsiTheme="minorHAnsi" w:cstheme="minorBidi"/>
          <w:bCs w:val="0"/>
          <w:iCs w:val="0"/>
          <w:sz w:val="22"/>
          <w:szCs w:val="22"/>
        </w:rPr>
      </w:pPr>
      <w:hyperlink w:anchor="_Toc126832045" w:history="1">
        <w:r w:rsidR="008B57BF" w:rsidRPr="005524DF">
          <w:rPr>
            <w:rStyle w:val="af"/>
          </w:rPr>
          <w:t>5.16.1.</w:t>
        </w:r>
        <w:r w:rsidR="008B57BF">
          <w:rPr>
            <w:rFonts w:asciiTheme="minorHAnsi" w:eastAsiaTheme="minorEastAsia" w:hAnsiTheme="minorHAnsi" w:cstheme="minorBidi"/>
            <w:bCs w:val="0"/>
            <w:iCs w:val="0"/>
            <w:sz w:val="22"/>
            <w:szCs w:val="22"/>
          </w:rPr>
          <w:tab/>
        </w:r>
        <w:r w:rsidR="008B57BF" w:rsidRPr="005524DF">
          <w:rPr>
            <w:rStyle w:val="af"/>
          </w:rPr>
          <w:t>Протокол операций импорта</w:t>
        </w:r>
        <w:r w:rsidR="008B57BF">
          <w:rPr>
            <w:webHidden/>
          </w:rPr>
          <w:tab/>
        </w:r>
        <w:r w:rsidR="008B57BF">
          <w:rPr>
            <w:webHidden/>
          </w:rPr>
          <w:fldChar w:fldCharType="begin"/>
        </w:r>
        <w:r w:rsidR="008B57BF">
          <w:rPr>
            <w:webHidden/>
          </w:rPr>
          <w:instrText xml:space="preserve"> PAGEREF _Toc126832045 \h </w:instrText>
        </w:r>
        <w:r w:rsidR="008B57BF">
          <w:rPr>
            <w:webHidden/>
          </w:rPr>
        </w:r>
        <w:r w:rsidR="008B57BF">
          <w:rPr>
            <w:webHidden/>
          </w:rPr>
          <w:fldChar w:fldCharType="separate"/>
        </w:r>
        <w:r w:rsidR="008B57BF">
          <w:rPr>
            <w:webHidden/>
          </w:rPr>
          <w:t>699</w:t>
        </w:r>
        <w:r w:rsidR="008B57BF">
          <w:rPr>
            <w:webHidden/>
          </w:rPr>
          <w:fldChar w:fldCharType="end"/>
        </w:r>
      </w:hyperlink>
    </w:p>
    <w:p w:rsidR="008B57BF" w:rsidRDefault="00184775">
      <w:pPr>
        <w:pStyle w:val="12"/>
        <w:rPr>
          <w:rFonts w:asciiTheme="minorHAnsi" w:eastAsiaTheme="minorEastAsia" w:hAnsiTheme="minorHAnsi" w:cstheme="minorBidi"/>
          <w:b w:val="0"/>
          <w:bCs w:val="0"/>
          <w:caps w:val="0"/>
          <w:sz w:val="22"/>
          <w:szCs w:val="22"/>
        </w:rPr>
      </w:pPr>
      <w:hyperlink w:anchor="_Toc126832046" w:history="1">
        <w:r w:rsidR="008B57BF" w:rsidRPr="005524DF">
          <w:rPr>
            <w:rStyle w:val="af"/>
          </w:rPr>
          <w:t>СОГЛАСОВАНО</w:t>
        </w:r>
        <w:r w:rsidR="008B57BF">
          <w:rPr>
            <w:webHidden/>
          </w:rPr>
          <w:tab/>
        </w:r>
        <w:r w:rsidR="008B57BF">
          <w:rPr>
            <w:webHidden/>
          </w:rPr>
          <w:fldChar w:fldCharType="begin"/>
        </w:r>
        <w:r w:rsidR="008B57BF">
          <w:rPr>
            <w:webHidden/>
          </w:rPr>
          <w:instrText xml:space="preserve"> PAGEREF _Toc126832046 \h </w:instrText>
        </w:r>
        <w:r w:rsidR="008B57BF">
          <w:rPr>
            <w:webHidden/>
          </w:rPr>
        </w:r>
        <w:r w:rsidR="008B57BF">
          <w:rPr>
            <w:webHidden/>
          </w:rPr>
          <w:fldChar w:fldCharType="separate"/>
        </w:r>
        <w:r w:rsidR="008B57BF">
          <w:rPr>
            <w:webHidden/>
          </w:rPr>
          <w:t>703</w:t>
        </w:r>
        <w:r w:rsidR="008B57BF">
          <w:rPr>
            <w:webHidden/>
          </w:rPr>
          <w:fldChar w:fldCharType="end"/>
        </w:r>
      </w:hyperlink>
    </w:p>
    <w:p w:rsidR="008B57BF" w:rsidRDefault="00184775">
      <w:pPr>
        <w:pStyle w:val="12"/>
        <w:rPr>
          <w:rFonts w:asciiTheme="minorHAnsi" w:eastAsiaTheme="minorEastAsia" w:hAnsiTheme="minorHAnsi" w:cstheme="minorBidi"/>
          <w:b w:val="0"/>
          <w:bCs w:val="0"/>
          <w:caps w:val="0"/>
          <w:sz w:val="22"/>
          <w:szCs w:val="22"/>
        </w:rPr>
      </w:pPr>
      <w:hyperlink w:anchor="_Toc126832047" w:history="1">
        <w:r w:rsidR="008B57BF" w:rsidRPr="005524DF">
          <w:rPr>
            <w:rStyle w:val="af"/>
          </w:rPr>
          <w:t>ЛИСТ РЕГИСТРАЦИИ ИЗМЕНЕНИЙ</w:t>
        </w:r>
        <w:r w:rsidR="008B57BF">
          <w:rPr>
            <w:webHidden/>
          </w:rPr>
          <w:tab/>
        </w:r>
        <w:r w:rsidR="008B57BF">
          <w:rPr>
            <w:webHidden/>
          </w:rPr>
          <w:fldChar w:fldCharType="begin"/>
        </w:r>
        <w:r w:rsidR="008B57BF">
          <w:rPr>
            <w:webHidden/>
          </w:rPr>
          <w:instrText xml:space="preserve"> PAGEREF _Toc126832047 \h </w:instrText>
        </w:r>
        <w:r w:rsidR="008B57BF">
          <w:rPr>
            <w:webHidden/>
          </w:rPr>
        </w:r>
        <w:r w:rsidR="008B57BF">
          <w:rPr>
            <w:webHidden/>
          </w:rPr>
          <w:fldChar w:fldCharType="separate"/>
        </w:r>
        <w:r w:rsidR="008B57BF">
          <w:rPr>
            <w:webHidden/>
          </w:rPr>
          <w:t>704</w:t>
        </w:r>
        <w:r w:rsidR="008B57BF">
          <w:rPr>
            <w:webHidden/>
          </w:rPr>
          <w:fldChar w:fldCharType="end"/>
        </w:r>
      </w:hyperlink>
    </w:p>
    <w:p w:rsidR="009B2A4A" w:rsidRDefault="006B2F46" w:rsidP="009B2A4A">
      <w:pPr>
        <w:pStyle w:val="ASFKReg"/>
      </w:pPr>
      <w:r>
        <w:lastRenderedPageBreak/>
        <w:fldChar w:fldCharType="end"/>
      </w:r>
      <w:bookmarkStart w:id="6" w:name="_Toc126831901"/>
      <w:bookmarkStart w:id="7" w:name="_Ref442360630"/>
      <w:r w:rsidR="009B2A4A">
        <w:t>Перечень таблиц</w:t>
      </w:r>
      <w:bookmarkEnd w:id="6"/>
    </w:p>
    <w:p w:rsidR="008B57BF" w:rsidRDefault="009B2A4A">
      <w:pPr>
        <w:pStyle w:val="afff3"/>
        <w:rPr>
          <w:rFonts w:asciiTheme="minorHAnsi" w:eastAsiaTheme="minorEastAsia" w:hAnsiTheme="minorHAnsi" w:cstheme="minorBidi"/>
          <w:sz w:val="22"/>
          <w:szCs w:val="22"/>
        </w:rPr>
      </w:pPr>
      <w:r>
        <w:fldChar w:fldCharType="begin"/>
      </w:r>
      <w:r>
        <w:instrText xml:space="preserve"> TOC \f F \h \z \t "_ASFK_Name_Table" \c "Таблица" </w:instrText>
      </w:r>
      <w:r>
        <w:fldChar w:fldCharType="separate"/>
      </w:r>
      <w:hyperlink w:anchor="_Toc12683204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 Условные обозначения и сокращения</w:t>
        </w:r>
        <w:r w:rsidR="008B57BF">
          <w:rPr>
            <w:webHidden/>
          </w:rPr>
          <w:tab/>
        </w:r>
        <w:r w:rsidR="008B57BF">
          <w:rPr>
            <w:webHidden/>
          </w:rPr>
          <w:fldChar w:fldCharType="begin"/>
        </w:r>
        <w:r w:rsidR="008B57BF">
          <w:rPr>
            <w:webHidden/>
          </w:rPr>
          <w:instrText xml:space="preserve"> PAGEREF _Toc126832048 \h </w:instrText>
        </w:r>
        <w:r w:rsidR="008B57BF">
          <w:rPr>
            <w:webHidden/>
          </w:rPr>
        </w:r>
        <w:r w:rsidR="008B57BF">
          <w:rPr>
            <w:webHidden/>
          </w:rPr>
          <w:fldChar w:fldCharType="separate"/>
        </w:r>
        <w:r w:rsidR="008B57BF">
          <w:rPr>
            <w:webHidden/>
          </w:rPr>
          <w:t>37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4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 Типовые операции над документами</w:t>
        </w:r>
        <w:r w:rsidR="008B57BF">
          <w:rPr>
            <w:webHidden/>
          </w:rPr>
          <w:tab/>
        </w:r>
        <w:r w:rsidR="008B57BF">
          <w:rPr>
            <w:webHidden/>
          </w:rPr>
          <w:fldChar w:fldCharType="begin"/>
        </w:r>
        <w:r w:rsidR="008B57BF">
          <w:rPr>
            <w:webHidden/>
          </w:rPr>
          <w:instrText xml:space="preserve"> PAGEREF _Toc126832049 \h </w:instrText>
        </w:r>
        <w:r w:rsidR="008B57BF">
          <w:rPr>
            <w:webHidden/>
          </w:rPr>
        </w:r>
        <w:r w:rsidR="008B57BF">
          <w:rPr>
            <w:webHidden/>
          </w:rPr>
          <w:fldChar w:fldCharType="separate"/>
        </w:r>
        <w:r w:rsidR="008B57BF">
          <w:rPr>
            <w:webHidden/>
          </w:rPr>
          <w:t>59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5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3. Описание кнопок панели инструментов в экранной форме документа</w:t>
        </w:r>
        <w:r w:rsidR="008B57BF">
          <w:rPr>
            <w:webHidden/>
          </w:rPr>
          <w:tab/>
        </w:r>
        <w:r w:rsidR="008B57BF">
          <w:rPr>
            <w:webHidden/>
          </w:rPr>
          <w:fldChar w:fldCharType="begin"/>
        </w:r>
        <w:r w:rsidR="008B57BF">
          <w:rPr>
            <w:webHidden/>
          </w:rPr>
          <w:instrText xml:space="preserve"> PAGEREF _Toc126832050 \h </w:instrText>
        </w:r>
        <w:r w:rsidR="008B57BF">
          <w:rPr>
            <w:webHidden/>
          </w:rPr>
        </w:r>
        <w:r w:rsidR="008B57BF">
          <w:rPr>
            <w:webHidden/>
          </w:rPr>
          <w:fldChar w:fldCharType="separate"/>
        </w:r>
        <w:r w:rsidR="008B57BF">
          <w:rPr>
            <w:webHidden/>
          </w:rPr>
          <w:t>62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5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4. Описание кнопок панели инструментов табличного блока</w:t>
        </w:r>
        <w:r w:rsidR="008B57BF">
          <w:rPr>
            <w:webHidden/>
          </w:rPr>
          <w:tab/>
        </w:r>
        <w:r w:rsidR="008B57BF">
          <w:rPr>
            <w:webHidden/>
          </w:rPr>
          <w:fldChar w:fldCharType="begin"/>
        </w:r>
        <w:r w:rsidR="008B57BF">
          <w:rPr>
            <w:webHidden/>
          </w:rPr>
          <w:instrText xml:space="preserve"> PAGEREF _Toc126832051 \h </w:instrText>
        </w:r>
        <w:r w:rsidR="008B57BF">
          <w:rPr>
            <w:webHidden/>
          </w:rPr>
        </w:r>
        <w:r w:rsidR="008B57BF">
          <w:rPr>
            <w:webHidden/>
          </w:rPr>
          <w:fldChar w:fldCharType="separate"/>
        </w:r>
        <w:r w:rsidR="008B57BF">
          <w:rPr>
            <w:webHidden/>
          </w:rPr>
          <w:t>64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5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5. Описание полей документа «Заявка на кассовый расход», закладки «Заголовок, Раздел 1, 2 (1)»</w:t>
        </w:r>
        <w:r w:rsidR="008B57BF">
          <w:rPr>
            <w:webHidden/>
          </w:rPr>
          <w:tab/>
        </w:r>
        <w:r w:rsidR="008B57BF">
          <w:rPr>
            <w:webHidden/>
          </w:rPr>
          <w:fldChar w:fldCharType="begin"/>
        </w:r>
        <w:r w:rsidR="008B57BF">
          <w:rPr>
            <w:webHidden/>
          </w:rPr>
          <w:instrText xml:space="preserve"> PAGEREF _Toc126832052 \h </w:instrText>
        </w:r>
        <w:r w:rsidR="008B57BF">
          <w:rPr>
            <w:webHidden/>
          </w:rPr>
        </w:r>
        <w:r w:rsidR="008B57BF">
          <w:rPr>
            <w:webHidden/>
          </w:rPr>
          <w:fldChar w:fldCharType="separate"/>
        </w:r>
        <w:r w:rsidR="008B57BF">
          <w:rPr>
            <w:webHidden/>
          </w:rPr>
          <w:t>70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5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6. Описание полей документа «Заявка на кассовый расход», закладки «Раздел 3, 4, 5 (2)»</w:t>
        </w:r>
        <w:r w:rsidR="008B57BF">
          <w:rPr>
            <w:webHidden/>
          </w:rPr>
          <w:tab/>
        </w:r>
        <w:r w:rsidR="008B57BF">
          <w:rPr>
            <w:webHidden/>
          </w:rPr>
          <w:fldChar w:fldCharType="begin"/>
        </w:r>
        <w:r w:rsidR="008B57BF">
          <w:rPr>
            <w:webHidden/>
          </w:rPr>
          <w:instrText xml:space="preserve"> PAGEREF _Toc126832053 \h </w:instrText>
        </w:r>
        <w:r w:rsidR="008B57BF">
          <w:rPr>
            <w:webHidden/>
          </w:rPr>
        </w:r>
        <w:r w:rsidR="008B57BF">
          <w:rPr>
            <w:webHidden/>
          </w:rPr>
          <w:fldChar w:fldCharType="separate"/>
        </w:r>
        <w:r w:rsidR="008B57BF">
          <w:rPr>
            <w:webHidden/>
          </w:rPr>
          <w:t>75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5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7. Описание полей документа «Заявка на кассовый расход», закладки «Подписи (3)»</w:t>
        </w:r>
        <w:r w:rsidR="008B57BF">
          <w:rPr>
            <w:webHidden/>
          </w:rPr>
          <w:tab/>
        </w:r>
        <w:r w:rsidR="008B57BF">
          <w:rPr>
            <w:webHidden/>
          </w:rPr>
          <w:fldChar w:fldCharType="begin"/>
        </w:r>
        <w:r w:rsidR="008B57BF">
          <w:rPr>
            <w:webHidden/>
          </w:rPr>
          <w:instrText xml:space="preserve"> PAGEREF _Toc126832054 \h </w:instrText>
        </w:r>
        <w:r w:rsidR="008B57BF">
          <w:rPr>
            <w:webHidden/>
          </w:rPr>
        </w:r>
        <w:r w:rsidR="008B57BF">
          <w:rPr>
            <w:webHidden/>
          </w:rPr>
          <w:fldChar w:fldCharType="separate"/>
        </w:r>
        <w:r w:rsidR="008B57BF">
          <w:rPr>
            <w:webHidden/>
          </w:rPr>
          <w:t>82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5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8. Описание полей документа «Заявка на кассовый расход (сокращенная)», закладки «Заголовок, Раздел 1, (1)»</w:t>
        </w:r>
        <w:r w:rsidR="008B57BF">
          <w:rPr>
            <w:webHidden/>
          </w:rPr>
          <w:tab/>
        </w:r>
        <w:r w:rsidR="008B57BF">
          <w:rPr>
            <w:webHidden/>
          </w:rPr>
          <w:fldChar w:fldCharType="begin"/>
        </w:r>
        <w:r w:rsidR="008B57BF">
          <w:rPr>
            <w:webHidden/>
          </w:rPr>
          <w:instrText xml:space="preserve"> PAGEREF _Toc126832055 \h </w:instrText>
        </w:r>
        <w:r w:rsidR="008B57BF">
          <w:rPr>
            <w:webHidden/>
          </w:rPr>
        </w:r>
        <w:r w:rsidR="008B57BF">
          <w:rPr>
            <w:webHidden/>
          </w:rPr>
          <w:fldChar w:fldCharType="separate"/>
        </w:r>
        <w:r w:rsidR="008B57BF">
          <w:rPr>
            <w:webHidden/>
          </w:rPr>
          <w:t>85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5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9. Описание полей документа «Заявка на кассовый расход (сокращенная)», закладки «Раздел 2, 3 (2)»</w:t>
        </w:r>
        <w:r w:rsidR="008B57BF">
          <w:rPr>
            <w:webHidden/>
          </w:rPr>
          <w:tab/>
        </w:r>
        <w:r w:rsidR="008B57BF">
          <w:rPr>
            <w:webHidden/>
          </w:rPr>
          <w:fldChar w:fldCharType="begin"/>
        </w:r>
        <w:r w:rsidR="008B57BF">
          <w:rPr>
            <w:webHidden/>
          </w:rPr>
          <w:instrText xml:space="preserve"> PAGEREF _Toc126832056 \h </w:instrText>
        </w:r>
        <w:r w:rsidR="008B57BF">
          <w:rPr>
            <w:webHidden/>
          </w:rPr>
        </w:r>
        <w:r w:rsidR="008B57BF">
          <w:rPr>
            <w:webHidden/>
          </w:rPr>
          <w:fldChar w:fldCharType="separate"/>
        </w:r>
        <w:r w:rsidR="008B57BF">
          <w:rPr>
            <w:webHidden/>
          </w:rPr>
          <w:t>89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5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10. Описание полей документа «Заявка на кассовый расход (сокращенная)», закладки «Подписи (3)»</w:t>
        </w:r>
        <w:r w:rsidR="008B57BF">
          <w:rPr>
            <w:webHidden/>
          </w:rPr>
          <w:tab/>
        </w:r>
        <w:r w:rsidR="008B57BF">
          <w:rPr>
            <w:webHidden/>
          </w:rPr>
          <w:fldChar w:fldCharType="begin"/>
        </w:r>
        <w:r w:rsidR="008B57BF">
          <w:rPr>
            <w:webHidden/>
          </w:rPr>
          <w:instrText xml:space="preserve"> PAGEREF _Toc126832057 \h </w:instrText>
        </w:r>
        <w:r w:rsidR="008B57BF">
          <w:rPr>
            <w:webHidden/>
          </w:rPr>
        </w:r>
        <w:r w:rsidR="008B57BF">
          <w:rPr>
            <w:webHidden/>
          </w:rPr>
          <w:fldChar w:fldCharType="separate"/>
        </w:r>
        <w:r w:rsidR="008B57BF">
          <w:rPr>
            <w:webHidden/>
          </w:rPr>
          <w:t>91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5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11. Описание полей документа «Заявка на получение наличных денег», закладки «Раздел 1,2 (1)»</w:t>
        </w:r>
        <w:r w:rsidR="008B57BF">
          <w:rPr>
            <w:webHidden/>
          </w:rPr>
          <w:tab/>
        </w:r>
        <w:r w:rsidR="008B57BF">
          <w:rPr>
            <w:webHidden/>
          </w:rPr>
          <w:fldChar w:fldCharType="begin"/>
        </w:r>
        <w:r w:rsidR="008B57BF">
          <w:rPr>
            <w:webHidden/>
          </w:rPr>
          <w:instrText xml:space="preserve"> PAGEREF _Toc126832058 \h </w:instrText>
        </w:r>
        <w:r w:rsidR="008B57BF">
          <w:rPr>
            <w:webHidden/>
          </w:rPr>
        </w:r>
        <w:r w:rsidR="008B57BF">
          <w:rPr>
            <w:webHidden/>
          </w:rPr>
          <w:fldChar w:fldCharType="separate"/>
        </w:r>
        <w:r w:rsidR="008B57BF">
          <w:rPr>
            <w:webHidden/>
          </w:rPr>
          <w:t>95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5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12. Описание полей документа «Заявка на получение наличных денег», закладки «Подписи(2)»</w:t>
        </w:r>
        <w:r w:rsidR="008B57BF">
          <w:rPr>
            <w:webHidden/>
          </w:rPr>
          <w:tab/>
        </w:r>
        <w:r w:rsidR="008B57BF">
          <w:rPr>
            <w:webHidden/>
          </w:rPr>
          <w:fldChar w:fldCharType="begin"/>
        </w:r>
        <w:r w:rsidR="008B57BF">
          <w:rPr>
            <w:webHidden/>
          </w:rPr>
          <w:instrText xml:space="preserve"> PAGEREF _Toc126832059 \h </w:instrText>
        </w:r>
        <w:r w:rsidR="008B57BF">
          <w:rPr>
            <w:webHidden/>
          </w:rPr>
        </w:r>
        <w:r w:rsidR="008B57BF">
          <w:rPr>
            <w:webHidden/>
          </w:rPr>
          <w:fldChar w:fldCharType="separate"/>
        </w:r>
        <w:r w:rsidR="008B57BF">
          <w:rPr>
            <w:webHidden/>
          </w:rPr>
          <w:t>101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6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13. Описание полей документа «Заявка на получение денежных средств, перечисляемых на карту», закладки «Заголовок (1)»</w:t>
        </w:r>
        <w:r w:rsidR="008B57BF">
          <w:rPr>
            <w:webHidden/>
          </w:rPr>
          <w:tab/>
        </w:r>
        <w:r w:rsidR="008B57BF">
          <w:rPr>
            <w:webHidden/>
          </w:rPr>
          <w:fldChar w:fldCharType="begin"/>
        </w:r>
        <w:r w:rsidR="008B57BF">
          <w:rPr>
            <w:webHidden/>
          </w:rPr>
          <w:instrText xml:space="preserve"> PAGEREF _Toc126832060 \h </w:instrText>
        </w:r>
        <w:r w:rsidR="008B57BF">
          <w:rPr>
            <w:webHidden/>
          </w:rPr>
        </w:r>
        <w:r w:rsidR="008B57BF">
          <w:rPr>
            <w:webHidden/>
          </w:rPr>
          <w:fldChar w:fldCharType="separate"/>
        </w:r>
        <w:r w:rsidR="008B57BF">
          <w:rPr>
            <w:webHidden/>
          </w:rPr>
          <w:t>104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6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14. Описание полей документа «Заявка на получение денежных средств, перечисляемых на карту», закладки «Подписи (2)»</w:t>
        </w:r>
        <w:r w:rsidR="008B57BF">
          <w:rPr>
            <w:webHidden/>
          </w:rPr>
          <w:tab/>
        </w:r>
        <w:r w:rsidR="008B57BF">
          <w:rPr>
            <w:webHidden/>
          </w:rPr>
          <w:fldChar w:fldCharType="begin"/>
        </w:r>
        <w:r w:rsidR="008B57BF">
          <w:rPr>
            <w:webHidden/>
          </w:rPr>
          <w:instrText xml:space="preserve"> PAGEREF _Toc126832061 \h </w:instrText>
        </w:r>
        <w:r w:rsidR="008B57BF">
          <w:rPr>
            <w:webHidden/>
          </w:rPr>
        </w:r>
        <w:r w:rsidR="008B57BF">
          <w:rPr>
            <w:webHidden/>
          </w:rPr>
          <w:fldChar w:fldCharType="separate"/>
        </w:r>
        <w:r w:rsidR="008B57BF">
          <w:rPr>
            <w:webHidden/>
          </w:rPr>
          <w:t>109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6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15. Описание полей документа «Расшифровка сумм неиспользованных средств», закладки «Заголовок»</w:t>
        </w:r>
        <w:r w:rsidR="008B57BF">
          <w:rPr>
            <w:webHidden/>
          </w:rPr>
          <w:tab/>
        </w:r>
        <w:r w:rsidR="008B57BF">
          <w:rPr>
            <w:webHidden/>
          </w:rPr>
          <w:fldChar w:fldCharType="begin"/>
        </w:r>
        <w:r w:rsidR="008B57BF">
          <w:rPr>
            <w:webHidden/>
          </w:rPr>
          <w:instrText xml:space="preserve"> PAGEREF _Toc126832062 \h </w:instrText>
        </w:r>
        <w:r w:rsidR="008B57BF">
          <w:rPr>
            <w:webHidden/>
          </w:rPr>
        </w:r>
        <w:r w:rsidR="008B57BF">
          <w:rPr>
            <w:webHidden/>
          </w:rPr>
          <w:fldChar w:fldCharType="separate"/>
        </w:r>
        <w:r w:rsidR="008B57BF">
          <w:rPr>
            <w:webHidden/>
          </w:rPr>
          <w:t>112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6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16. Описание полей документа «Расшифровка сумм неиспользованных средств», закладки «Подписи»</w:t>
        </w:r>
        <w:r w:rsidR="008B57BF">
          <w:rPr>
            <w:webHidden/>
          </w:rPr>
          <w:tab/>
        </w:r>
        <w:r w:rsidR="008B57BF">
          <w:rPr>
            <w:webHidden/>
          </w:rPr>
          <w:fldChar w:fldCharType="begin"/>
        </w:r>
        <w:r w:rsidR="008B57BF">
          <w:rPr>
            <w:webHidden/>
          </w:rPr>
          <w:instrText xml:space="preserve"> PAGEREF _Toc126832063 \h </w:instrText>
        </w:r>
        <w:r w:rsidR="008B57BF">
          <w:rPr>
            <w:webHidden/>
          </w:rPr>
        </w:r>
        <w:r w:rsidR="008B57BF">
          <w:rPr>
            <w:webHidden/>
          </w:rPr>
          <w:fldChar w:fldCharType="separate"/>
        </w:r>
        <w:r w:rsidR="008B57BF">
          <w:rPr>
            <w:webHidden/>
          </w:rPr>
          <w:t>116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6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17. Описание полей документа «Платежное поручение», закладки «Основные атрибуты»</w:t>
        </w:r>
        <w:r w:rsidR="008B57BF">
          <w:rPr>
            <w:webHidden/>
          </w:rPr>
          <w:tab/>
        </w:r>
        <w:r w:rsidR="008B57BF">
          <w:rPr>
            <w:webHidden/>
          </w:rPr>
          <w:fldChar w:fldCharType="begin"/>
        </w:r>
        <w:r w:rsidR="008B57BF">
          <w:rPr>
            <w:webHidden/>
          </w:rPr>
          <w:instrText xml:space="preserve"> PAGEREF _Toc126832064 \h </w:instrText>
        </w:r>
        <w:r w:rsidR="008B57BF">
          <w:rPr>
            <w:webHidden/>
          </w:rPr>
        </w:r>
        <w:r w:rsidR="008B57BF">
          <w:rPr>
            <w:webHidden/>
          </w:rPr>
          <w:fldChar w:fldCharType="separate"/>
        </w:r>
        <w:r w:rsidR="008B57BF">
          <w:rPr>
            <w:webHidden/>
          </w:rPr>
          <w:t>119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6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18. Описание полей документа «Платежное поручение», закладки «Расшифровка, подписи»</w:t>
        </w:r>
        <w:r w:rsidR="008B57BF">
          <w:rPr>
            <w:webHidden/>
          </w:rPr>
          <w:tab/>
        </w:r>
        <w:r w:rsidR="008B57BF">
          <w:rPr>
            <w:webHidden/>
          </w:rPr>
          <w:fldChar w:fldCharType="begin"/>
        </w:r>
        <w:r w:rsidR="008B57BF">
          <w:rPr>
            <w:webHidden/>
          </w:rPr>
          <w:instrText xml:space="preserve"> PAGEREF _Toc126832065 \h </w:instrText>
        </w:r>
        <w:r w:rsidR="008B57BF">
          <w:rPr>
            <w:webHidden/>
          </w:rPr>
        </w:r>
        <w:r w:rsidR="008B57BF">
          <w:rPr>
            <w:webHidden/>
          </w:rPr>
          <w:fldChar w:fldCharType="separate"/>
        </w:r>
        <w:r w:rsidR="008B57BF">
          <w:rPr>
            <w:webHidden/>
          </w:rPr>
          <w:t>124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6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19. Описание полей документа «Пакет платежных поручений», закладки «Документ (1)», вкладки «Основные атрибуты»</w:t>
        </w:r>
        <w:r w:rsidR="008B57BF">
          <w:rPr>
            <w:webHidden/>
          </w:rPr>
          <w:tab/>
        </w:r>
        <w:r w:rsidR="008B57BF">
          <w:rPr>
            <w:webHidden/>
          </w:rPr>
          <w:fldChar w:fldCharType="begin"/>
        </w:r>
        <w:r w:rsidR="008B57BF">
          <w:rPr>
            <w:webHidden/>
          </w:rPr>
          <w:instrText xml:space="preserve"> PAGEREF _Toc126832066 \h </w:instrText>
        </w:r>
        <w:r w:rsidR="008B57BF">
          <w:rPr>
            <w:webHidden/>
          </w:rPr>
        </w:r>
        <w:r w:rsidR="008B57BF">
          <w:rPr>
            <w:webHidden/>
          </w:rPr>
          <w:fldChar w:fldCharType="separate"/>
        </w:r>
        <w:r w:rsidR="008B57BF">
          <w:rPr>
            <w:webHidden/>
          </w:rPr>
          <w:t>130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6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20. Описание полей документа «Пакет платежных поручений», закладки «Документ (1)», вкладки «БК и налоговые показатели»</w:t>
        </w:r>
        <w:r w:rsidR="008B57BF">
          <w:rPr>
            <w:webHidden/>
          </w:rPr>
          <w:tab/>
        </w:r>
        <w:r w:rsidR="008B57BF">
          <w:rPr>
            <w:webHidden/>
          </w:rPr>
          <w:fldChar w:fldCharType="begin"/>
        </w:r>
        <w:r w:rsidR="008B57BF">
          <w:rPr>
            <w:webHidden/>
          </w:rPr>
          <w:instrText xml:space="preserve"> PAGEREF _Toc126832067 \h </w:instrText>
        </w:r>
        <w:r w:rsidR="008B57BF">
          <w:rPr>
            <w:webHidden/>
          </w:rPr>
        </w:r>
        <w:r w:rsidR="008B57BF">
          <w:rPr>
            <w:webHidden/>
          </w:rPr>
          <w:fldChar w:fldCharType="separate"/>
        </w:r>
        <w:r w:rsidR="008B57BF">
          <w:rPr>
            <w:webHidden/>
          </w:rPr>
          <w:t>134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6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21. Описание полей документа «Пакет платежных поручений», закладки «Дополнительные атрибуты (2)»</w:t>
        </w:r>
        <w:r w:rsidR="008B57BF">
          <w:rPr>
            <w:webHidden/>
          </w:rPr>
          <w:tab/>
        </w:r>
        <w:r w:rsidR="008B57BF">
          <w:rPr>
            <w:webHidden/>
          </w:rPr>
          <w:fldChar w:fldCharType="begin"/>
        </w:r>
        <w:r w:rsidR="008B57BF">
          <w:rPr>
            <w:webHidden/>
          </w:rPr>
          <w:instrText xml:space="preserve"> PAGEREF _Toc126832068 \h </w:instrText>
        </w:r>
        <w:r w:rsidR="008B57BF">
          <w:rPr>
            <w:webHidden/>
          </w:rPr>
        </w:r>
        <w:r w:rsidR="008B57BF">
          <w:rPr>
            <w:webHidden/>
          </w:rPr>
          <w:fldChar w:fldCharType="separate"/>
        </w:r>
        <w:r w:rsidR="008B57BF">
          <w:rPr>
            <w:webHidden/>
          </w:rPr>
          <w:t>136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6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22. Описание полей документа «Сводная заявка на кассовый расход (для уплаты налогов)», закладки «Заголовок, Раздел 1 (1)»</w:t>
        </w:r>
        <w:r w:rsidR="008B57BF">
          <w:rPr>
            <w:webHidden/>
          </w:rPr>
          <w:tab/>
        </w:r>
        <w:r w:rsidR="008B57BF">
          <w:rPr>
            <w:webHidden/>
          </w:rPr>
          <w:fldChar w:fldCharType="begin"/>
        </w:r>
        <w:r w:rsidR="008B57BF">
          <w:rPr>
            <w:webHidden/>
          </w:rPr>
          <w:instrText xml:space="preserve"> PAGEREF _Toc126832069 \h </w:instrText>
        </w:r>
        <w:r w:rsidR="008B57BF">
          <w:rPr>
            <w:webHidden/>
          </w:rPr>
        </w:r>
        <w:r w:rsidR="008B57BF">
          <w:rPr>
            <w:webHidden/>
          </w:rPr>
          <w:fldChar w:fldCharType="separate"/>
        </w:r>
        <w:r w:rsidR="008B57BF">
          <w:rPr>
            <w:webHidden/>
          </w:rPr>
          <w:t>139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7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23. Описание полей документа «Сводная заявка на кассовый расход (для уплаты налогов)», закладки «Раздел 2 (2)»</w:t>
        </w:r>
        <w:r w:rsidR="008B57BF">
          <w:rPr>
            <w:webHidden/>
          </w:rPr>
          <w:tab/>
        </w:r>
        <w:r w:rsidR="008B57BF">
          <w:rPr>
            <w:webHidden/>
          </w:rPr>
          <w:fldChar w:fldCharType="begin"/>
        </w:r>
        <w:r w:rsidR="008B57BF">
          <w:rPr>
            <w:webHidden/>
          </w:rPr>
          <w:instrText xml:space="preserve"> PAGEREF _Toc126832070 \h </w:instrText>
        </w:r>
        <w:r w:rsidR="008B57BF">
          <w:rPr>
            <w:webHidden/>
          </w:rPr>
        </w:r>
        <w:r w:rsidR="008B57BF">
          <w:rPr>
            <w:webHidden/>
          </w:rPr>
          <w:fldChar w:fldCharType="separate"/>
        </w:r>
        <w:r w:rsidR="008B57BF">
          <w:rPr>
            <w:webHidden/>
          </w:rPr>
          <w:t>142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7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24. Описание полей документа «Сводная заявка на кассовый расход (для уплаты налогов)», закладки «Подписи (3)»</w:t>
        </w:r>
        <w:r w:rsidR="008B57BF">
          <w:rPr>
            <w:webHidden/>
          </w:rPr>
          <w:tab/>
        </w:r>
        <w:r w:rsidR="008B57BF">
          <w:rPr>
            <w:webHidden/>
          </w:rPr>
          <w:fldChar w:fldCharType="begin"/>
        </w:r>
        <w:r w:rsidR="008B57BF">
          <w:rPr>
            <w:webHidden/>
          </w:rPr>
          <w:instrText xml:space="preserve"> PAGEREF _Toc126832071 \h </w:instrText>
        </w:r>
        <w:r w:rsidR="008B57BF">
          <w:rPr>
            <w:webHidden/>
          </w:rPr>
        </w:r>
        <w:r w:rsidR="008B57BF">
          <w:rPr>
            <w:webHidden/>
          </w:rPr>
          <w:fldChar w:fldCharType="separate"/>
        </w:r>
        <w:r w:rsidR="008B57BF">
          <w:rPr>
            <w:webHidden/>
          </w:rPr>
          <w:t>145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7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25. Описание полей документа «Заявление на получение карт», закладки «Основные атрибуты (1)»</w:t>
        </w:r>
        <w:r w:rsidR="008B57BF">
          <w:rPr>
            <w:webHidden/>
          </w:rPr>
          <w:tab/>
        </w:r>
        <w:r w:rsidR="008B57BF">
          <w:rPr>
            <w:webHidden/>
          </w:rPr>
          <w:fldChar w:fldCharType="begin"/>
        </w:r>
        <w:r w:rsidR="008B57BF">
          <w:rPr>
            <w:webHidden/>
          </w:rPr>
          <w:instrText xml:space="preserve"> PAGEREF _Toc126832072 \h </w:instrText>
        </w:r>
        <w:r w:rsidR="008B57BF">
          <w:rPr>
            <w:webHidden/>
          </w:rPr>
        </w:r>
        <w:r w:rsidR="008B57BF">
          <w:rPr>
            <w:webHidden/>
          </w:rPr>
          <w:fldChar w:fldCharType="separate"/>
        </w:r>
        <w:r w:rsidR="008B57BF">
          <w:rPr>
            <w:webHidden/>
          </w:rPr>
          <w:t>147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7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26. Описание полей документа «Заявление на получение карт», закладки «Подписи (2)»</w:t>
        </w:r>
        <w:r w:rsidR="008B57BF">
          <w:rPr>
            <w:webHidden/>
          </w:rPr>
          <w:tab/>
        </w:r>
        <w:r w:rsidR="008B57BF">
          <w:rPr>
            <w:webHidden/>
          </w:rPr>
          <w:fldChar w:fldCharType="begin"/>
        </w:r>
        <w:r w:rsidR="008B57BF">
          <w:rPr>
            <w:webHidden/>
          </w:rPr>
          <w:instrText xml:space="preserve"> PAGEREF _Toc126832073 \h </w:instrText>
        </w:r>
        <w:r w:rsidR="008B57BF">
          <w:rPr>
            <w:webHidden/>
          </w:rPr>
        </w:r>
        <w:r w:rsidR="008B57BF">
          <w:rPr>
            <w:webHidden/>
          </w:rPr>
          <w:fldChar w:fldCharType="separate"/>
        </w:r>
        <w:r w:rsidR="008B57BF">
          <w:rPr>
            <w:webHidden/>
          </w:rPr>
          <w:t>149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7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27. Описание полей документа «Извещение об исполнении Распоряжения о перечислении денежных средств на банковские карты «Мир» физических лиц», закладки «Реквизиты (1)»</w:t>
        </w:r>
        <w:r w:rsidR="008B57BF">
          <w:rPr>
            <w:webHidden/>
          </w:rPr>
          <w:tab/>
        </w:r>
        <w:r w:rsidR="008B57BF">
          <w:rPr>
            <w:webHidden/>
          </w:rPr>
          <w:fldChar w:fldCharType="begin"/>
        </w:r>
        <w:r w:rsidR="008B57BF">
          <w:rPr>
            <w:webHidden/>
          </w:rPr>
          <w:instrText xml:space="preserve"> PAGEREF _Toc126832074 \h </w:instrText>
        </w:r>
        <w:r w:rsidR="008B57BF">
          <w:rPr>
            <w:webHidden/>
          </w:rPr>
        </w:r>
        <w:r w:rsidR="008B57BF">
          <w:rPr>
            <w:webHidden/>
          </w:rPr>
          <w:fldChar w:fldCharType="separate"/>
        </w:r>
        <w:r w:rsidR="008B57BF">
          <w:rPr>
            <w:webHidden/>
          </w:rPr>
          <w:t>151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7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28.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r w:rsidR="008B57BF">
          <w:rPr>
            <w:webHidden/>
          </w:rPr>
          <w:tab/>
        </w:r>
        <w:r w:rsidR="008B57BF">
          <w:rPr>
            <w:webHidden/>
          </w:rPr>
          <w:fldChar w:fldCharType="begin"/>
        </w:r>
        <w:r w:rsidR="008B57BF">
          <w:rPr>
            <w:webHidden/>
          </w:rPr>
          <w:instrText xml:space="preserve"> PAGEREF _Toc126832075 \h </w:instrText>
        </w:r>
        <w:r w:rsidR="008B57BF">
          <w:rPr>
            <w:webHidden/>
          </w:rPr>
        </w:r>
        <w:r w:rsidR="008B57BF">
          <w:rPr>
            <w:webHidden/>
          </w:rPr>
          <w:fldChar w:fldCharType="separate"/>
        </w:r>
        <w:r w:rsidR="008B57BF">
          <w:rPr>
            <w:webHidden/>
          </w:rPr>
          <w:t>153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7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29.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r w:rsidR="008B57BF">
          <w:rPr>
            <w:webHidden/>
          </w:rPr>
          <w:tab/>
        </w:r>
        <w:r w:rsidR="008B57BF">
          <w:rPr>
            <w:webHidden/>
          </w:rPr>
          <w:fldChar w:fldCharType="begin"/>
        </w:r>
        <w:r w:rsidR="008B57BF">
          <w:rPr>
            <w:webHidden/>
          </w:rPr>
          <w:instrText xml:space="preserve"> PAGEREF _Toc126832076 \h </w:instrText>
        </w:r>
        <w:r w:rsidR="008B57BF">
          <w:rPr>
            <w:webHidden/>
          </w:rPr>
        </w:r>
        <w:r w:rsidR="008B57BF">
          <w:rPr>
            <w:webHidden/>
          </w:rPr>
          <w:fldChar w:fldCharType="separate"/>
        </w:r>
        <w:r w:rsidR="008B57BF">
          <w:rPr>
            <w:webHidden/>
          </w:rPr>
          <w:t>155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7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30. Описание полей документа «Извещение об исполнении Распоряжения о перечислении денежных средств на карты «Мир» физических лиц», закладки «Подписи»</w:t>
        </w:r>
        <w:r w:rsidR="008B57BF">
          <w:rPr>
            <w:webHidden/>
          </w:rPr>
          <w:tab/>
        </w:r>
        <w:r w:rsidR="008B57BF">
          <w:rPr>
            <w:webHidden/>
          </w:rPr>
          <w:fldChar w:fldCharType="begin"/>
        </w:r>
        <w:r w:rsidR="008B57BF">
          <w:rPr>
            <w:webHidden/>
          </w:rPr>
          <w:instrText xml:space="preserve"> PAGEREF _Toc126832077 \h </w:instrText>
        </w:r>
        <w:r w:rsidR="008B57BF">
          <w:rPr>
            <w:webHidden/>
          </w:rPr>
        </w:r>
        <w:r w:rsidR="008B57BF">
          <w:rPr>
            <w:webHidden/>
          </w:rPr>
          <w:fldChar w:fldCharType="separate"/>
        </w:r>
        <w:r w:rsidR="008B57BF">
          <w:rPr>
            <w:webHidden/>
          </w:rPr>
          <w:t>156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7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31. Описание полей документа «Распоряжение о перечислении денежных средств на карты «Мир» физических лиц», закладки «Реквизиты (1)»</w:t>
        </w:r>
        <w:r w:rsidR="008B57BF">
          <w:rPr>
            <w:webHidden/>
          </w:rPr>
          <w:tab/>
        </w:r>
        <w:r w:rsidR="008B57BF">
          <w:rPr>
            <w:webHidden/>
          </w:rPr>
          <w:fldChar w:fldCharType="begin"/>
        </w:r>
        <w:r w:rsidR="008B57BF">
          <w:rPr>
            <w:webHidden/>
          </w:rPr>
          <w:instrText xml:space="preserve"> PAGEREF _Toc126832078 \h </w:instrText>
        </w:r>
        <w:r w:rsidR="008B57BF">
          <w:rPr>
            <w:webHidden/>
          </w:rPr>
        </w:r>
        <w:r w:rsidR="008B57BF">
          <w:rPr>
            <w:webHidden/>
          </w:rPr>
          <w:fldChar w:fldCharType="separate"/>
        </w:r>
        <w:r w:rsidR="008B57BF">
          <w:rPr>
            <w:webHidden/>
          </w:rPr>
          <w:t>158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7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32. Описание полей документа «Распоряжение о перечислении денежных средств на карты «Мир», закладки «Информация о выплатах (2)»</w:t>
        </w:r>
        <w:r w:rsidR="008B57BF">
          <w:rPr>
            <w:webHidden/>
          </w:rPr>
          <w:tab/>
        </w:r>
        <w:r w:rsidR="008B57BF">
          <w:rPr>
            <w:webHidden/>
          </w:rPr>
          <w:fldChar w:fldCharType="begin"/>
        </w:r>
        <w:r w:rsidR="008B57BF">
          <w:rPr>
            <w:webHidden/>
          </w:rPr>
          <w:instrText xml:space="preserve"> PAGEREF _Toc126832079 \h </w:instrText>
        </w:r>
        <w:r w:rsidR="008B57BF">
          <w:rPr>
            <w:webHidden/>
          </w:rPr>
        </w:r>
        <w:r w:rsidR="008B57BF">
          <w:rPr>
            <w:webHidden/>
          </w:rPr>
          <w:fldChar w:fldCharType="separate"/>
        </w:r>
        <w:r w:rsidR="008B57BF">
          <w:rPr>
            <w:webHidden/>
          </w:rPr>
          <w:t>161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8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33. Описание полей документа «Распоряжение о перечислении денежных средств на карты «Мир» физических лиц», закладки «Подписи»</w:t>
        </w:r>
        <w:r w:rsidR="008B57BF">
          <w:rPr>
            <w:webHidden/>
          </w:rPr>
          <w:tab/>
        </w:r>
        <w:r w:rsidR="008B57BF">
          <w:rPr>
            <w:webHidden/>
          </w:rPr>
          <w:fldChar w:fldCharType="begin"/>
        </w:r>
        <w:r w:rsidR="008B57BF">
          <w:rPr>
            <w:webHidden/>
          </w:rPr>
          <w:instrText xml:space="preserve"> PAGEREF _Toc126832080 \h </w:instrText>
        </w:r>
        <w:r w:rsidR="008B57BF">
          <w:rPr>
            <w:webHidden/>
          </w:rPr>
        </w:r>
        <w:r w:rsidR="008B57BF">
          <w:rPr>
            <w:webHidden/>
          </w:rPr>
          <w:fldChar w:fldCharType="separate"/>
        </w:r>
        <w:r w:rsidR="008B57BF">
          <w:rPr>
            <w:webHidden/>
          </w:rPr>
          <w:t>164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8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34. Описание полей документа «Сведения об обязательстве», закладки «Заголовок, Раздел 1,2 (1)»</w:t>
        </w:r>
        <w:r w:rsidR="008B57BF">
          <w:rPr>
            <w:webHidden/>
          </w:rPr>
          <w:tab/>
        </w:r>
        <w:r w:rsidR="008B57BF">
          <w:rPr>
            <w:webHidden/>
          </w:rPr>
          <w:fldChar w:fldCharType="begin"/>
        </w:r>
        <w:r w:rsidR="008B57BF">
          <w:rPr>
            <w:webHidden/>
          </w:rPr>
          <w:instrText xml:space="preserve"> PAGEREF _Toc126832081 \h </w:instrText>
        </w:r>
        <w:r w:rsidR="008B57BF">
          <w:rPr>
            <w:webHidden/>
          </w:rPr>
        </w:r>
        <w:r w:rsidR="008B57BF">
          <w:rPr>
            <w:webHidden/>
          </w:rPr>
          <w:fldChar w:fldCharType="separate"/>
        </w:r>
        <w:r w:rsidR="008B57BF">
          <w:rPr>
            <w:webHidden/>
          </w:rPr>
          <w:t>167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8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35. Описание полей документа «Сведения об обязательстве», закладки «Раздел 3 (2)»</w:t>
        </w:r>
        <w:r w:rsidR="008B57BF">
          <w:rPr>
            <w:webHidden/>
          </w:rPr>
          <w:tab/>
        </w:r>
        <w:r w:rsidR="008B57BF">
          <w:rPr>
            <w:webHidden/>
          </w:rPr>
          <w:fldChar w:fldCharType="begin"/>
        </w:r>
        <w:r w:rsidR="008B57BF">
          <w:rPr>
            <w:webHidden/>
          </w:rPr>
          <w:instrText xml:space="preserve"> PAGEREF _Toc126832082 \h </w:instrText>
        </w:r>
        <w:r w:rsidR="008B57BF">
          <w:rPr>
            <w:webHidden/>
          </w:rPr>
        </w:r>
        <w:r w:rsidR="008B57BF">
          <w:rPr>
            <w:webHidden/>
          </w:rPr>
          <w:fldChar w:fldCharType="separate"/>
        </w:r>
        <w:r w:rsidR="008B57BF">
          <w:rPr>
            <w:webHidden/>
          </w:rPr>
          <w:t>174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8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36. Перечень полей документа «Сведения об обязательстве», закладки «Подписи (3)»</w:t>
        </w:r>
        <w:r w:rsidR="008B57BF">
          <w:rPr>
            <w:webHidden/>
          </w:rPr>
          <w:tab/>
        </w:r>
        <w:r w:rsidR="008B57BF">
          <w:rPr>
            <w:webHidden/>
          </w:rPr>
          <w:fldChar w:fldCharType="begin"/>
        </w:r>
        <w:r w:rsidR="008B57BF">
          <w:rPr>
            <w:webHidden/>
          </w:rPr>
          <w:instrText xml:space="preserve"> PAGEREF _Toc126832083 \h </w:instrText>
        </w:r>
        <w:r w:rsidR="008B57BF">
          <w:rPr>
            <w:webHidden/>
          </w:rPr>
        </w:r>
        <w:r w:rsidR="008B57BF">
          <w:rPr>
            <w:webHidden/>
          </w:rPr>
          <w:fldChar w:fldCharType="separate"/>
        </w:r>
        <w:r w:rsidR="008B57BF">
          <w:rPr>
            <w:webHidden/>
          </w:rPr>
          <w:t>179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8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37. Описание полей документа «Информация о дате ежемесячных выплат», закладки «Заголовок, раздел 1,2 (1)»</w:t>
        </w:r>
        <w:r w:rsidR="008B57BF">
          <w:rPr>
            <w:webHidden/>
          </w:rPr>
          <w:tab/>
        </w:r>
        <w:r w:rsidR="008B57BF">
          <w:rPr>
            <w:webHidden/>
          </w:rPr>
          <w:fldChar w:fldCharType="begin"/>
        </w:r>
        <w:r w:rsidR="008B57BF">
          <w:rPr>
            <w:webHidden/>
          </w:rPr>
          <w:instrText xml:space="preserve"> PAGEREF _Toc126832084 \h </w:instrText>
        </w:r>
        <w:r w:rsidR="008B57BF">
          <w:rPr>
            <w:webHidden/>
          </w:rPr>
        </w:r>
        <w:r w:rsidR="008B57BF">
          <w:rPr>
            <w:webHidden/>
          </w:rPr>
          <w:fldChar w:fldCharType="separate"/>
        </w:r>
        <w:r w:rsidR="008B57BF">
          <w:rPr>
            <w:webHidden/>
          </w:rPr>
          <w:t>181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8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38. Описание полей документа «Информация о дате ежемесячных выплат», закладки «Раздел 3,4 (2)»</w:t>
        </w:r>
        <w:r w:rsidR="008B57BF">
          <w:rPr>
            <w:webHidden/>
          </w:rPr>
          <w:tab/>
        </w:r>
        <w:r w:rsidR="008B57BF">
          <w:rPr>
            <w:webHidden/>
          </w:rPr>
          <w:fldChar w:fldCharType="begin"/>
        </w:r>
        <w:r w:rsidR="008B57BF">
          <w:rPr>
            <w:webHidden/>
          </w:rPr>
          <w:instrText xml:space="preserve"> PAGEREF _Toc126832085 \h </w:instrText>
        </w:r>
        <w:r w:rsidR="008B57BF">
          <w:rPr>
            <w:webHidden/>
          </w:rPr>
        </w:r>
        <w:r w:rsidR="008B57BF">
          <w:rPr>
            <w:webHidden/>
          </w:rPr>
          <w:fldChar w:fldCharType="separate"/>
        </w:r>
        <w:r w:rsidR="008B57BF">
          <w:rPr>
            <w:webHidden/>
          </w:rPr>
          <w:t>184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8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39. Описание полей документа «Информация о дате ежемесячных выплат», закладки «Раздел 5, подписи (3)»</w:t>
        </w:r>
        <w:r w:rsidR="008B57BF">
          <w:rPr>
            <w:webHidden/>
          </w:rPr>
          <w:tab/>
        </w:r>
        <w:r w:rsidR="008B57BF">
          <w:rPr>
            <w:webHidden/>
          </w:rPr>
          <w:fldChar w:fldCharType="begin"/>
        </w:r>
        <w:r w:rsidR="008B57BF">
          <w:rPr>
            <w:webHidden/>
          </w:rPr>
          <w:instrText xml:space="preserve"> PAGEREF _Toc126832086 \h </w:instrText>
        </w:r>
        <w:r w:rsidR="008B57BF">
          <w:rPr>
            <w:webHidden/>
          </w:rPr>
        </w:r>
        <w:r w:rsidR="008B57BF">
          <w:rPr>
            <w:webHidden/>
          </w:rPr>
          <w:fldChar w:fldCharType="separate"/>
        </w:r>
        <w:r w:rsidR="008B57BF">
          <w:rPr>
            <w:webHidden/>
          </w:rPr>
          <w:t>185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8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40. Описание полей формы «Добавление записи»</w:t>
        </w:r>
        <w:r w:rsidR="008B57BF">
          <w:rPr>
            <w:webHidden/>
          </w:rPr>
          <w:tab/>
        </w:r>
        <w:r w:rsidR="008B57BF">
          <w:rPr>
            <w:webHidden/>
          </w:rPr>
          <w:fldChar w:fldCharType="begin"/>
        </w:r>
        <w:r w:rsidR="008B57BF">
          <w:rPr>
            <w:webHidden/>
          </w:rPr>
          <w:instrText xml:space="preserve"> PAGEREF _Toc126832087 \h </w:instrText>
        </w:r>
        <w:r w:rsidR="008B57BF">
          <w:rPr>
            <w:webHidden/>
          </w:rPr>
        </w:r>
        <w:r w:rsidR="008B57BF">
          <w:rPr>
            <w:webHidden/>
          </w:rPr>
          <w:fldChar w:fldCharType="separate"/>
        </w:r>
        <w:r w:rsidR="008B57BF">
          <w:rPr>
            <w:webHidden/>
          </w:rPr>
          <w:t>187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8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41. Описание полей документа «Заявка на внесение изменений в обязательство», закладки «Заголовок, Раздел 1,2 (1)»</w:t>
        </w:r>
        <w:r w:rsidR="008B57BF">
          <w:rPr>
            <w:webHidden/>
          </w:rPr>
          <w:tab/>
        </w:r>
        <w:r w:rsidR="008B57BF">
          <w:rPr>
            <w:webHidden/>
          </w:rPr>
          <w:fldChar w:fldCharType="begin"/>
        </w:r>
        <w:r w:rsidR="008B57BF">
          <w:rPr>
            <w:webHidden/>
          </w:rPr>
          <w:instrText xml:space="preserve"> PAGEREF _Toc126832088 \h </w:instrText>
        </w:r>
        <w:r w:rsidR="008B57BF">
          <w:rPr>
            <w:webHidden/>
          </w:rPr>
        </w:r>
        <w:r w:rsidR="008B57BF">
          <w:rPr>
            <w:webHidden/>
          </w:rPr>
          <w:fldChar w:fldCharType="separate"/>
        </w:r>
        <w:r w:rsidR="008B57BF">
          <w:rPr>
            <w:webHidden/>
          </w:rPr>
          <w:t>192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8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42. Описание полей документа «Заявка на внесение изменений в обязательство», закладки «Раздел 3,4 (2)»</w:t>
        </w:r>
        <w:r w:rsidR="008B57BF">
          <w:rPr>
            <w:webHidden/>
          </w:rPr>
          <w:tab/>
        </w:r>
        <w:r w:rsidR="008B57BF">
          <w:rPr>
            <w:webHidden/>
          </w:rPr>
          <w:fldChar w:fldCharType="begin"/>
        </w:r>
        <w:r w:rsidR="008B57BF">
          <w:rPr>
            <w:webHidden/>
          </w:rPr>
          <w:instrText xml:space="preserve"> PAGEREF _Toc126832089 \h </w:instrText>
        </w:r>
        <w:r w:rsidR="008B57BF">
          <w:rPr>
            <w:webHidden/>
          </w:rPr>
        </w:r>
        <w:r w:rsidR="008B57BF">
          <w:rPr>
            <w:webHidden/>
          </w:rPr>
          <w:fldChar w:fldCharType="separate"/>
        </w:r>
        <w:r w:rsidR="008B57BF">
          <w:rPr>
            <w:webHidden/>
          </w:rPr>
          <w:t>195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9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43. Описание полей документа «Заявка на внесение изменений в обязательство», закладки «Раздел 5 (3)»</w:t>
        </w:r>
        <w:r w:rsidR="008B57BF">
          <w:rPr>
            <w:webHidden/>
          </w:rPr>
          <w:tab/>
        </w:r>
        <w:r w:rsidR="008B57BF">
          <w:rPr>
            <w:webHidden/>
          </w:rPr>
          <w:fldChar w:fldCharType="begin"/>
        </w:r>
        <w:r w:rsidR="008B57BF">
          <w:rPr>
            <w:webHidden/>
          </w:rPr>
          <w:instrText xml:space="preserve"> PAGEREF _Toc126832090 \h </w:instrText>
        </w:r>
        <w:r w:rsidR="008B57BF">
          <w:rPr>
            <w:webHidden/>
          </w:rPr>
        </w:r>
        <w:r w:rsidR="008B57BF">
          <w:rPr>
            <w:webHidden/>
          </w:rPr>
          <w:fldChar w:fldCharType="separate"/>
        </w:r>
        <w:r w:rsidR="008B57BF">
          <w:rPr>
            <w:webHidden/>
          </w:rPr>
          <w:t>197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9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44. Описание полей документа «Заявка на внесение изменений в обязательство», закладки «Подписи (4)»</w:t>
        </w:r>
        <w:r w:rsidR="008B57BF">
          <w:rPr>
            <w:webHidden/>
          </w:rPr>
          <w:tab/>
        </w:r>
        <w:r w:rsidR="008B57BF">
          <w:rPr>
            <w:webHidden/>
          </w:rPr>
          <w:fldChar w:fldCharType="begin"/>
        </w:r>
        <w:r w:rsidR="008B57BF">
          <w:rPr>
            <w:webHidden/>
          </w:rPr>
          <w:instrText xml:space="preserve"> PAGEREF _Toc126832091 \h </w:instrText>
        </w:r>
        <w:r w:rsidR="008B57BF">
          <w:rPr>
            <w:webHidden/>
          </w:rPr>
        </w:r>
        <w:r w:rsidR="008B57BF">
          <w:rPr>
            <w:webHidden/>
          </w:rPr>
          <w:fldChar w:fldCharType="separate"/>
        </w:r>
        <w:r w:rsidR="008B57BF">
          <w:rPr>
            <w:webHidden/>
          </w:rPr>
          <w:t>202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9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45. Описание полей документа «Заявка на перерегистрацию бюджетного обязательства», закладки «Заголовок, раздел 1,2 (1)»</w:t>
        </w:r>
        <w:r w:rsidR="008B57BF">
          <w:rPr>
            <w:webHidden/>
          </w:rPr>
          <w:tab/>
        </w:r>
        <w:r w:rsidR="008B57BF">
          <w:rPr>
            <w:webHidden/>
          </w:rPr>
          <w:fldChar w:fldCharType="begin"/>
        </w:r>
        <w:r w:rsidR="008B57BF">
          <w:rPr>
            <w:webHidden/>
          </w:rPr>
          <w:instrText xml:space="preserve"> PAGEREF _Toc126832092 \h </w:instrText>
        </w:r>
        <w:r w:rsidR="008B57BF">
          <w:rPr>
            <w:webHidden/>
          </w:rPr>
        </w:r>
        <w:r w:rsidR="008B57BF">
          <w:rPr>
            <w:webHidden/>
          </w:rPr>
          <w:fldChar w:fldCharType="separate"/>
        </w:r>
        <w:r w:rsidR="008B57BF">
          <w:rPr>
            <w:webHidden/>
          </w:rPr>
          <w:t>205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9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46. Описание полей документа «Заявка на перерегистрацию бюджетного обязательства», закладки «Раздел 3,4 (2)»</w:t>
        </w:r>
        <w:r w:rsidR="008B57BF">
          <w:rPr>
            <w:webHidden/>
          </w:rPr>
          <w:tab/>
        </w:r>
        <w:r w:rsidR="008B57BF">
          <w:rPr>
            <w:webHidden/>
          </w:rPr>
          <w:fldChar w:fldCharType="begin"/>
        </w:r>
        <w:r w:rsidR="008B57BF">
          <w:rPr>
            <w:webHidden/>
          </w:rPr>
          <w:instrText xml:space="preserve"> PAGEREF _Toc126832093 \h </w:instrText>
        </w:r>
        <w:r w:rsidR="008B57BF">
          <w:rPr>
            <w:webHidden/>
          </w:rPr>
        </w:r>
        <w:r w:rsidR="008B57BF">
          <w:rPr>
            <w:webHidden/>
          </w:rPr>
          <w:fldChar w:fldCharType="separate"/>
        </w:r>
        <w:r w:rsidR="008B57BF">
          <w:rPr>
            <w:webHidden/>
          </w:rPr>
          <w:t>209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9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47. Описание полей документа «Заявка на перерегистрацию бюджетного обязательства», закладки «Раздел 5 (3)»</w:t>
        </w:r>
        <w:r w:rsidR="008B57BF">
          <w:rPr>
            <w:webHidden/>
          </w:rPr>
          <w:tab/>
        </w:r>
        <w:r w:rsidR="008B57BF">
          <w:rPr>
            <w:webHidden/>
          </w:rPr>
          <w:fldChar w:fldCharType="begin"/>
        </w:r>
        <w:r w:rsidR="008B57BF">
          <w:rPr>
            <w:webHidden/>
          </w:rPr>
          <w:instrText xml:space="preserve"> PAGEREF _Toc126832094 \h </w:instrText>
        </w:r>
        <w:r w:rsidR="008B57BF">
          <w:rPr>
            <w:webHidden/>
          </w:rPr>
        </w:r>
        <w:r w:rsidR="008B57BF">
          <w:rPr>
            <w:webHidden/>
          </w:rPr>
          <w:fldChar w:fldCharType="separate"/>
        </w:r>
        <w:r w:rsidR="008B57BF">
          <w:rPr>
            <w:webHidden/>
          </w:rPr>
          <w:t>210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9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48. Описание полей документа «Заявка на перерегистрацию бюджетного обязательства», закладки «Подписи (4)»</w:t>
        </w:r>
        <w:r w:rsidR="008B57BF">
          <w:rPr>
            <w:webHidden/>
          </w:rPr>
          <w:tab/>
        </w:r>
        <w:r w:rsidR="008B57BF">
          <w:rPr>
            <w:webHidden/>
          </w:rPr>
          <w:fldChar w:fldCharType="begin"/>
        </w:r>
        <w:r w:rsidR="008B57BF">
          <w:rPr>
            <w:webHidden/>
          </w:rPr>
          <w:instrText xml:space="preserve"> PAGEREF _Toc126832095 \h </w:instrText>
        </w:r>
        <w:r w:rsidR="008B57BF">
          <w:rPr>
            <w:webHidden/>
          </w:rPr>
        </w:r>
        <w:r w:rsidR="008B57BF">
          <w:rPr>
            <w:webHidden/>
          </w:rPr>
          <w:fldChar w:fldCharType="separate"/>
        </w:r>
        <w:r w:rsidR="008B57BF">
          <w:rPr>
            <w:webHidden/>
          </w:rPr>
          <w:t>214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9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49. Описание полей документа «Исполнительный документ», закладки «Документ (1)»</w:t>
        </w:r>
        <w:r w:rsidR="008B57BF">
          <w:rPr>
            <w:webHidden/>
          </w:rPr>
          <w:tab/>
        </w:r>
        <w:r w:rsidR="008B57BF">
          <w:rPr>
            <w:webHidden/>
          </w:rPr>
          <w:fldChar w:fldCharType="begin"/>
        </w:r>
        <w:r w:rsidR="008B57BF">
          <w:rPr>
            <w:webHidden/>
          </w:rPr>
          <w:instrText xml:space="preserve"> PAGEREF _Toc126832096 \h </w:instrText>
        </w:r>
        <w:r w:rsidR="008B57BF">
          <w:rPr>
            <w:webHidden/>
          </w:rPr>
        </w:r>
        <w:r w:rsidR="008B57BF">
          <w:rPr>
            <w:webHidden/>
          </w:rPr>
          <w:fldChar w:fldCharType="separate"/>
        </w:r>
        <w:r w:rsidR="008B57BF">
          <w:rPr>
            <w:webHidden/>
          </w:rPr>
          <w:t>216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9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50. Описание полей документа «Исполнительный документ», закладки «Исполнение (2)»</w:t>
        </w:r>
        <w:r w:rsidR="008B57BF">
          <w:rPr>
            <w:webHidden/>
          </w:rPr>
          <w:tab/>
        </w:r>
        <w:r w:rsidR="008B57BF">
          <w:rPr>
            <w:webHidden/>
          </w:rPr>
          <w:fldChar w:fldCharType="begin"/>
        </w:r>
        <w:r w:rsidR="008B57BF">
          <w:rPr>
            <w:webHidden/>
          </w:rPr>
          <w:instrText xml:space="preserve"> PAGEREF _Toc126832097 \h </w:instrText>
        </w:r>
        <w:r w:rsidR="008B57BF">
          <w:rPr>
            <w:webHidden/>
          </w:rPr>
        </w:r>
        <w:r w:rsidR="008B57BF">
          <w:rPr>
            <w:webHidden/>
          </w:rPr>
          <w:fldChar w:fldCharType="separate"/>
        </w:r>
        <w:r w:rsidR="008B57BF">
          <w:rPr>
            <w:webHidden/>
          </w:rPr>
          <w:t>218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9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51. Описание полей документа «Исполнительный документ», закладки «Информация об отзыве исполнительного документа»</w:t>
        </w:r>
        <w:r w:rsidR="008B57BF">
          <w:rPr>
            <w:webHidden/>
          </w:rPr>
          <w:tab/>
        </w:r>
        <w:r w:rsidR="008B57BF">
          <w:rPr>
            <w:webHidden/>
          </w:rPr>
          <w:fldChar w:fldCharType="begin"/>
        </w:r>
        <w:r w:rsidR="008B57BF">
          <w:rPr>
            <w:webHidden/>
          </w:rPr>
          <w:instrText xml:space="preserve"> PAGEREF _Toc126832098 \h </w:instrText>
        </w:r>
        <w:r w:rsidR="008B57BF">
          <w:rPr>
            <w:webHidden/>
          </w:rPr>
        </w:r>
        <w:r w:rsidR="008B57BF">
          <w:rPr>
            <w:webHidden/>
          </w:rPr>
          <w:fldChar w:fldCharType="separate"/>
        </w:r>
        <w:r w:rsidR="008B57BF">
          <w:rPr>
            <w:webHidden/>
          </w:rPr>
          <w:t>220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09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52. Описание полей документа «Исполнительный документ», закладки «Реквизиты ЦОКР исполнителя»</w:t>
        </w:r>
        <w:r w:rsidR="008B57BF">
          <w:rPr>
            <w:webHidden/>
          </w:rPr>
          <w:tab/>
        </w:r>
        <w:r w:rsidR="008B57BF">
          <w:rPr>
            <w:webHidden/>
          </w:rPr>
          <w:fldChar w:fldCharType="begin"/>
        </w:r>
        <w:r w:rsidR="008B57BF">
          <w:rPr>
            <w:webHidden/>
          </w:rPr>
          <w:instrText xml:space="preserve"> PAGEREF _Toc126832099 \h </w:instrText>
        </w:r>
        <w:r w:rsidR="008B57BF">
          <w:rPr>
            <w:webHidden/>
          </w:rPr>
        </w:r>
        <w:r w:rsidR="008B57BF">
          <w:rPr>
            <w:webHidden/>
          </w:rPr>
          <w:fldChar w:fldCharType="separate"/>
        </w:r>
        <w:r w:rsidR="008B57BF">
          <w:rPr>
            <w:webHidden/>
          </w:rPr>
          <w:t>221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0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53. Описание полей документа «Исполнительный документ по солидарным должникам», закладки «Документ (1)»</w:t>
        </w:r>
        <w:r w:rsidR="008B57BF">
          <w:rPr>
            <w:webHidden/>
          </w:rPr>
          <w:tab/>
        </w:r>
        <w:r w:rsidR="008B57BF">
          <w:rPr>
            <w:webHidden/>
          </w:rPr>
          <w:fldChar w:fldCharType="begin"/>
        </w:r>
        <w:r w:rsidR="008B57BF">
          <w:rPr>
            <w:webHidden/>
          </w:rPr>
          <w:instrText xml:space="preserve"> PAGEREF _Toc126832100 \h </w:instrText>
        </w:r>
        <w:r w:rsidR="008B57BF">
          <w:rPr>
            <w:webHidden/>
          </w:rPr>
        </w:r>
        <w:r w:rsidR="008B57BF">
          <w:rPr>
            <w:webHidden/>
          </w:rPr>
          <w:fldChar w:fldCharType="separate"/>
        </w:r>
        <w:r w:rsidR="008B57BF">
          <w:rPr>
            <w:webHidden/>
          </w:rPr>
          <w:t>223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0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54. Описание полей документа «Исполнительный документ по солидарным должникам», закладки «Исполнение (2)»</w:t>
        </w:r>
        <w:r w:rsidR="008B57BF">
          <w:rPr>
            <w:webHidden/>
          </w:rPr>
          <w:tab/>
        </w:r>
        <w:r w:rsidR="008B57BF">
          <w:rPr>
            <w:webHidden/>
          </w:rPr>
          <w:fldChar w:fldCharType="begin"/>
        </w:r>
        <w:r w:rsidR="008B57BF">
          <w:rPr>
            <w:webHidden/>
          </w:rPr>
          <w:instrText xml:space="preserve"> PAGEREF _Toc126832101 \h </w:instrText>
        </w:r>
        <w:r w:rsidR="008B57BF">
          <w:rPr>
            <w:webHidden/>
          </w:rPr>
        </w:r>
        <w:r w:rsidR="008B57BF">
          <w:rPr>
            <w:webHidden/>
          </w:rPr>
          <w:fldChar w:fldCharType="separate"/>
        </w:r>
        <w:r w:rsidR="008B57BF">
          <w:rPr>
            <w:webHidden/>
          </w:rPr>
          <w:t>226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0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55. Описание полей документа «Исполнительный документ по солидарным должникам», закладки «Информация об отзыве исполнительного документа»</w:t>
        </w:r>
        <w:r w:rsidR="008B57BF">
          <w:rPr>
            <w:webHidden/>
          </w:rPr>
          <w:tab/>
        </w:r>
        <w:r w:rsidR="008B57BF">
          <w:rPr>
            <w:webHidden/>
          </w:rPr>
          <w:fldChar w:fldCharType="begin"/>
        </w:r>
        <w:r w:rsidR="008B57BF">
          <w:rPr>
            <w:webHidden/>
          </w:rPr>
          <w:instrText xml:space="preserve"> PAGEREF _Toc126832102 \h </w:instrText>
        </w:r>
        <w:r w:rsidR="008B57BF">
          <w:rPr>
            <w:webHidden/>
          </w:rPr>
        </w:r>
        <w:r w:rsidR="008B57BF">
          <w:rPr>
            <w:webHidden/>
          </w:rPr>
          <w:fldChar w:fldCharType="separate"/>
        </w:r>
        <w:r w:rsidR="008B57BF">
          <w:rPr>
            <w:webHidden/>
          </w:rPr>
          <w:t>227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0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56. Описание полей документа «Исполнительный документ по периодическим выплатам», закладки «Документ (1)»</w:t>
        </w:r>
        <w:r w:rsidR="008B57BF">
          <w:rPr>
            <w:webHidden/>
          </w:rPr>
          <w:tab/>
        </w:r>
        <w:r w:rsidR="008B57BF">
          <w:rPr>
            <w:webHidden/>
          </w:rPr>
          <w:fldChar w:fldCharType="begin"/>
        </w:r>
        <w:r w:rsidR="008B57BF">
          <w:rPr>
            <w:webHidden/>
          </w:rPr>
          <w:instrText xml:space="preserve"> PAGEREF _Toc126832103 \h </w:instrText>
        </w:r>
        <w:r w:rsidR="008B57BF">
          <w:rPr>
            <w:webHidden/>
          </w:rPr>
        </w:r>
        <w:r w:rsidR="008B57BF">
          <w:rPr>
            <w:webHidden/>
          </w:rPr>
          <w:fldChar w:fldCharType="separate"/>
        </w:r>
        <w:r w:rsidR="008B57BF">
          <w:rPr>
            <w:webHidden/>
          </w:rPr>
          <w:t>229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0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57. Описание полей документа «Исполнительный документ по периодическим выплатам», закладки «Исполнение (2)»</w:t>
        </w:r>
        <w:r w:rsidR="008B57BF">
          <w:rPr>
            <w:webHidden/>
          </w:rPr>
          <w:tab/>
        </w:r>
        <w:r w:rsidR="008B57BF">
          <w:rPr>
            <w:webHidden/>
          </w:rPr>
          <w:fldChar w:fldCharType="begin"/>
        </w:r>
        <w:r w:rsidR="008B57BF">
          <w:rPr>
            <w:webHidden/>
          </w:rPr>
          <w:instrText xml:space="preserve"> PAGEREF _Toc126832104 \h </w:instrText>
        </w:r>
        <w:r w:rsidR="008B57BF">
          <w:rPr>
            <w:webHidden/>
          </w:rPr>
        </w:r>
        <w:r w:rsidR="008B57BF">
          <w:rPr>
            <w:webHidden/>
          </w:rPr>
          <w:fldChar w:fldCharType="separate"/>
        </w:r>
        <w:r w:rsidR="008B57BF">
          <w:rPr>
            <w:webHidden/>
          </w:rPr>
          <w:t>232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0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58. Описание полей документа «Исполнительный документ по периодическим выплатам», закладки «Информация об отзыве исполнительного документа (3)»</w:t>
        </w:r>
        <w:r w:rsidR="008B57BF">
          <w:rPr>
            <w:webHidden/>
          </w:rPr>
          <w:tab/>
        </w:r>
        <w:r w:rsidR="008B57BF">
          <w:rPr>
            <w:webHidden/>
          </w:rPr>
          <w:fldChar w:fldCharType="begin"/>
        </w:r>
        <w:r w:rsidR="008B57BF">
          <w:rPr>
            <w:webHidden/>
          </w:rPr>
          <w:instrText xml:space="preserve"> PAGEREF _Toc126832105 \h </w:instrText>
        </w:r>
        <w:r w:rsidR="008B57BF">
          <w:rPr>
            <w:webHidden/>
          </w:rPr>
        </w:r>
        <w:r w:rsidR="008B57BF">
          <w:rPr>
            <w:webHidden/>
          </w:rPr>
          <w:fldChar w:fldCharType="separate"/>
        </w:r>
        <w:r w:rsidR="008B57BF">
          <w:rPr>
            <w:webHidden/>
          </w:rPr>
          <w:t>234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0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59. Описание полей документа «Исполнительный документ по периодическим выплатам», закладки «Реквизиты ЦОКР исполнителя»</w:t>
        </w:r>
        <w:r w:rsidR="008B57BF">
          <w:rPr>
            <w:webHidden/>
          </w:rPr>
          <w:tab/>
        </w:r>
        <w:r w:rsidR="008B57BF">
          <w:rPr>
            <w:webHidden/>
          </w:rPr>
          <w:fldChar w:fldCharType="begin"/>
        </w:r>
        <w:r w:rsidR="008B57BF">
          <w:rPr>
            <w:webHidden/>
          </w:rPr>
          <w:instrText xml:space="preserve"> PAGEREF _Toc126832106 \h </w:instrText>
        </w:r>
        <w:r w:rsidR="008B57BF">
          <w:rPr>
            <w:webHidden/>
          </w:rPr>
        </w:r>
        <w:r w:rsidR="008B57BF">
          <w:rPr>
            <w:webHidden/>
          </w:rPr>
          <w:fldChar w:fldCharType="separate"/>
        </w:r>
        <w:r w:rsidR="008B57BF">
          <w:rPr>
            <w:webHidden/>
          </w:rPr>
          <w:t>234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0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60. Описание полей документа «Уведомление о нарушении сроков внесения и размеров арендной платы», закладки «Основные атрибуты (1)»</w:t>
        </w:r>
        <w:r w:rsidR="008B57BF">
          <w:rPr>
            <w:webHidden/>
          </w:rPr>
          <w:tab/>
        </w:r>
        <w:r w:rsidR="008B57BF">
          <w:rPr>
            <w:webHidden/>
          </w:rPr>
          <w:fldChar w:fldCharType="begin"/>
        </w:r>
        <w:r w:rsidR="008B57BF">
          <w:rPr>
            <w:webHidden/>
          </w:rPr>
          <w:instrText xml:space="preserve"> PAGEREF _Toc126832107 \h </w:instrText>
        </w:r>
        <w:r w:rsidR="008B57BF">
          <w:rPr>
            <w:webHidden/>
          </w:rPr>
        </w:r>
        <w:r w:rsidR="008B57BF">
          <w:rPr>
            <w:webHidden/>
          </w:rPr>
          <w:fldChar w:fldCharType="separate"/>
        </w:r>
        <w:r w:rsidR="008B57BF">
          <w:rPr>
            <w:webHidden/>
          </w:rPr>
          <w:t>236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0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61. Описание полей документа «Уведомление о нарушении сроков внесения и размеров арендной платы», закладки «Подписи (2)»</w:t>
        </w:r>
        <w:r w:rsidR="008B57BF">
          <w:rPr>
            <w:webHidden/>
          </w:rPr>
          <w:tab/>
        </w:r>
        <w:r w:rsidR="008B57BF">
          <w:rPr>
            <w:webHidden/>
          </w:rPr>
          <w:fldChar w:fldCharType="begin"/>
        </w:r>
        <w:r w:rsidR="008B57BF">
          <w:rPr>
            <w:webHidden/>
          </w:rPr>
          <w:instrText xml:space="preserve"> PAGEREF _Toc126832108 \h </w:instrText>
        </w:r>
        <w:r w:rsidR="008B57BF">
          <w:rPr>
            <w:webHidden/>
          </w:rPr>
        </w:r>
        <w:r w:rsidR="008B57BF">
          <w:rPr>
            <w:webHidden/>
          </w:rPr>
          <w:fldChar w:fldCharType="separate"/>
        </w:r>
        <w:r w:rsidR="008B57BF">
          <w:rPr>
            <w:webHidden/>
          </w:rPr>
          <w:t>237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0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62. Описание полей документа «Уведомление о нарушении установленных предельных размеров авансового платежа», закладки «Основные атрибуты (1)»</w:t>
        </w:r>
        <w:r w:rsidR="008B57BF">
          <w:rPr>
            <w:webHidden/>
          </w:rPr>
          <w:tab/>
        </w:r>
        <w:r w:rsidR="008B57BF">
          <w:rPr>
            <w:webHidden/>
          </w:rPr>
          <w:fldChar w:fldCharType="begin"/>
        </w:r>
        <w:r w:rsidR="008B57BF">
          <w:rPr>
            <w:webHidden/>
          </w:rPr>
          <w:instrText xml:space="preserve"> PAGEREF _Toc126832109 \h </w:instrText>
        </w:r>
        <w:r w:rsidR="008B57BF">
          <w:rPr>
            <w:webHidden/>
          </w:rPr>
        </w:r>
        <w:r w:rsidR="008B57BF">
          <w:rPr>
            <w:webHidden/>
          </w:rPr>
          <w:fldChar w:fldCharType="separate"/>
        </w:r>
        <w:r w:rsidR="008B57BF">
          <w:rPr>
            <w:webHidden/>
          </w:rPr>
          <w:t>239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1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63. Описание полей документа «Уведомление о нарушении установленных предельных размеров авансового платежа», закладки «Подписи (2)»</w:t>
        </w:r>
        <w:r w:rsidR="008B57BF">
          <w:rPr>
            <w:webHidden/>
          </w:rPr>
          <w:tab/>
        </w:r>
        <w:r w:rsidR="008B57BF">
          <w:rPr>
            <w:webHidden/>
          </w:rPr>
          <w:fldChar w:fldCharType="begin"/>
        </w:r>
        <w:r w:rsidR="008B57BF">
          <w:rPr>
            <w:webHidden/>
          </w:rPr>
          <w:instrText xml:space="preserve"> PAGEREF _Toc126832110 \h </w:instrText>
        </w:r>
        <w:r w:rsidR="008B57BF">
          <w:rPr>
            <w:webHidden/>
          </w:rPr>
        </w:r>
        <w:r w:rsidR="008B57BF">
          <w:rPr>
            <w:webHidden/>
          </w:rPr>
          <w:fldChar w:fldCharType="separate"/>
        </w:r>
        <w:r w:rsidR="008B57BF">
          <w:rPr>
            <w:webHidden/>
          </w:rPr>
          <w:t>240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1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64. Описание полей документа «Сопроводительное письмо должника, о полном исполнении ИД минуя счет ФК», закладки «Уведомления по ИД (1)»</w:t>
        </w:r>
        <w:r w:rsidR="008B57BF">
          <w:rPr>
            <w:webHidden/>
          </w:rPr>
          <w:tab/>
        </w:r>
        <w:r w:rsidR="008B57BF">
          <w:rPr>
            <w:webHidden/>
          </w:rPr>
          <w:fldChar w:fldCharType="begin"/>
        </w:r>
        <w:r w:rsidR="008B57BF">
          <w:rPr>
            <w:webHidden/>
          </w:rPr>
          <w:instrText xml:space="preserve"> PAGEREF _Toc126832111 \h </w:instrText>
        </w:r>
        <w:r w:rsidR="008B57BF">
          <w:rPr>
            <w:webHidden/>
          </w:rPr>
        </w:r>
        <w:r w:rsidR="008B57BF">
          <w:rPr>
            <w:webHidden/>
          </w:rPr>
          <w:fldChar w:fldCharType="separate"/>
        </w:r>
        <w:r w:rsidR="008B57BF">
          <w:rPr>
            <w:webHidden/>
          </w:rPr>
          <w:t>242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1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65. Описание полей документа «Извещение о постановке на учет (изменении) БО в ФК», закладки «Основные атрибуты»</w:t>
        </w:r>
        <w:r w:rsidR="008B57BF">
          <w:rPr>
            <w:webHidden/>
          </w:rPr>
          <w:tab/>
        </w:r>
        <w:r w:rsidR="008B57BF">
          <w:rPr>
            <w:webHidden/>
          </w:rPr>
          <w:fldChar w:fldCharType="begin"/>
        </w:r>
        <w:r w:rsidR="008B57BF">
          <w:rPr>
            <w:webHidden/>
          </w:rPr>
          <w:instrText xml:space="preserve"> PAGEREF _Toc126832112 \h </w:instrText>
        </w:r>
        <w:r w:rsidR="008B57BF">
          <w:rPr>
            <w:webHidden/>
          </w:rPr>
        </w:r>
        <w:r w:rsidR="008B57BF">
          <w:rPr>
            <w:webHidden/>
          </w:rPr>
          <w:fldChar w:fldCharType="separate"/>
        </w:r>
        <w:r w:rsidR="008B57BF">
          <w:rPr>
            <w:webHidden/>
          </w:rPr>
          <w:t>246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1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66. Описание полей документа «Извещение о постановке на учет (изменении) БО в ФК», закладки «Подписи»</w:t>
        </w:r>
        <w:r w:rsidR="008B57BF">
          <w:rPr>
            <w:webHidden/>
          </w:rPr>
          <w:tab/>
        </w:r>
        <w:r w:rsidR="008B57BF">
          <w:rPr>
            <w:webHidden/>
          </w:rPr>
          <w:fldChar w:fldCharType="begin"/>
        </w:r>
        <w:r w:rsidR="008B57BF">
          <w:rPr>
            <w:webHidden/>
          </w:rPr>
          <w:instrText xml:space="preserve"> PAGEREF _Toc126832113 \h </w:instrText>
        </w:r>
        <w:r w:rsidR="008B57BF">
          <w:rPr>
            <w:webHidden/>
          </w:rPr>
        </w:r>
        <w:r w:rsidR="008B57BF">
          <w:rPr>
            <w:webHidden/>
          </w:rPr>
          <w:fldChar w:fldCharType="separate"/>
        </w:r>
        <w:r w:rsidR="008B57BF">
          <w:rPr>
            <w:webHidden/>
          </w:rPr>
          <w:t>247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1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67. Описание полей документа «Извещение о постановке на учет (изменении) ДО в ФК», закладки «Основные атрибуты»</w:t>
        </w:r>
        <w:r w:rsidR="008B57BF">
          <w:rPr>
            <w:webHidden/>
          </w:rPr>
          <w:tab/>
        </w:r>
        <w:r w:rsidR="008B57BF">
          <w:rPr>
            <w:webHidden/>
          </w:rPr>
          <w:fldChar w:fldCharType="begin"/>
        </w:r>
        <w:r w:rsidR="008B57BF">
          <w:rPr>
            <w:webHidden/>
          </w:rPr>
          <w:instrText xml:space="preserve"> PAGEREF _Toc126832114 \h </w:instrText>
        </w:r>
        <w:r w:rsidR="008B57BF">
          <w:rPr>
            <w:webHidden/>
          </w:rPr>
        </w:r>
        <w:r w:rsidR="008B57BF">
          <w:rPr>
            <w:webHidden/>
          </w:rPr>
          <w:fldChar w:fldCharType="separate"/>
        </w:r>
        <w:r w:rsidR="008B57BF">
          <w:rPr>
            <w:webHidden/>
          </w:rPr>
          <w:t>249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1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68. Описание полей документа «Извещение о постановке на учет (изменении) ДО в ФК», закладки «Подписи»</w:t>
        </w:r>
        <w:r w:rsidR="008B57BF">
          <w:rPr>
            <w:webHidden/>
          </w:rPr>
          <w:tab/>
        </w:r>
        <w:r w:rsidR="008B57BF">
          <w:rPr>
            <w:webHidden/>
          </w:rPr>
          <w:fldChar w:fldCharType="begin"/>
        </w:r>
        <w:r w:rsidR="008B57BF">
          <w:rPr>
            <w:webHidden/>
          </w:rPr>
          <w:instrText xml:space="preserve"> PAGEREF _Toc126832115 \h </w:instrText>
        </w:r>
        <w:r w:rsidR="008B57BF">
          <w:rPr>
            <w:webHidden/>
          </w:rPr>
        </w:r>
        <w:r w:rsidR="008B57BF">
          <w:rPr>
            <w:webHidden/>
          </w:rPr>
          <w:fldChar w:fldCharType="separate"/>
        </w:r>
        <w:r w:rsidR="008B57BF">
          <w:rPr>
            <w:webHidden/>
          </w:rPr>
          <w:t>250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1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69. Описание полей документа «Заявление на выдачу (перевод, отзыв) Казначейского обеспечения обязательств», закладки «Основные атрибуты»</w:t>
        </w:r>
        <w:r w:rsidR="008B57BF">
          <w:rPr>
            <w:webHidden/>
          </w:rPr>
          <w:tab/>
        </w:r>
        <w:r w:rsidR="008B57BF">
          <w:rPr>
            <w:webHidden/>
          </w:rPr>
          <w:fldChar w:fldCharType="begin"/>
        </w:r>
        <w:r w:rsidR="008B57BF">
          <w:rPr>
            <w:webHidden/>
          </w:rPr>
          <w:instrText xml:space="preserve"> PAGEREF _Toc126832116 \h </w:instrText>
        </w:r>
        <w:r w:rsidR="008B57BF">
          <w:rPr>
            <w:webHidden/>
          </w:rPr>
        </w:r>
        <w:r w:rsidR="008B57BF">
          <w:rPr>
            <w:webHidden/>
          </w:rPr>
          <w:fldChar w:fldCharType="separate"/>
        </w:r>
        <w:r w:rsidR="008B57BF">
          <w:rPr>
            <w:webHidden/>
          </w:rPr>
          <w:t>253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1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70. Описание полей документа «Заявление на выдачу (перевод, отзыв) Казначейского обеспечения обязательств», закладки «Сведения о документе-основании»</w:t>
        </w:r>
        <w:r w:rsidR="008B57BF">
          <w:rPr>
            <w:webHidden/>
          </w:rPr>
          <w:tab/>
        </w:r>
        <w:r w:rsidR="008B57BF">
          <w:rPr>
            <w:webHidden/>
          </w:rPr>
          <w:fldChar w:fldCharType="begin"/>
        </w:r>
        <w:r w:rsidR="008B57BF">
          <w:rPr>
            <w:webHidden/>
          </w:rPr>
          <w:instrText xml:space="preserve"> PAGEREF _Toc126832117 \h </w:instrText>
        </w:r>
        <w:r w:rsidR="008B57BF">
          <w:rPr>
            <w:webHidden/>
          </w:rPr>
        </w:r>
        <w:r w:rsidR="008B57BF">
          <w:rPr>
            <w:webHidden/>
          </w:rPr>
          <w:fldChar w:fldCharType="separate"/>
        </w:r>
        <w:r w:rsidR="008B57BF">
          <w:rPr>
            <w:webHidden/>
          </w:rPr>
          <w:t>257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1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71. Описание полей документа «Заявление на выдачу (перевод, отзыв) Казначейского обеспечения обязательств», закладки «Реквизиты плательщика»</w:t>
        </w:r>
        <w:r w:rsidR="008B57BF">
          <w:rPr>
            <w:webHidden/>
          </w:rPr>
          <w:tab/>
        </w:r>
        <w:r w:rsidR="008B57BF">
          <w:rPr>
            <w:webHidden/>
          </w:rPr>
          <w:fldChar w:fldCharType="begin"/>
        </w:r>
        <w:r w:rsidR="008B57BF">
          <w:rPr>
            <w:webHidden/>
          </w:rPr>
          <w:instrText xml:space="preserve"> PAGEREF _Toc126832118 \h </w:instrText>
        </w:r>
        <w:r w:rsidR="008B57BF">
          <w:rPr>
            <w:webHidden/>
          </w:rPr>
        </w:r>
        <w:r w:rsidR="008B57BF">
          <w:rPr>
            <w:webHidden/>
          </w:rPr>
          <w:fldChar w:fldCharType="separate"/>
        </w:r>
        <w:r w:rsidR="008B57BF">
          <w:rPr>
            <w:webHidden/>
          </w:rPr>
          <w:t>258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1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72. Описание полей документа «Заявление на выдачу (перевод, отзыв) Казначейского обеспечения обязательств», закладки «Реквизиты получателя»</w:t>
        </w:r>
        <w:r w:rsidR="008B57BF">
          <w:rPr>
            <w:webHidden/>
          </w:rPr>
          <w:tab/>
        </w:r>
        <w:r w:rsidR="008B57BF">
          <w:rPr>
            <w:webHidden/>
          </w:rPr>
          <w:fldChar w:fldCharType="begin"/>
        </w:r>
        <w:r w:rsidR="008B57BF">
          <w:rPr>
            <w:webHidden/>
          </w:rPr>
          <w:instrText xml:space="preserve"> PAGEREF _Toc126832119 \h </w:instrText>
        </w:r>
        <w:r w:rsidR="008B57BF">
          <w:rPr>
            <w:webHidden/>
          </w:rPr>
        </w:r>
        <w:r w:rsidR="008B57BF">
          <w:rPr>
            <w:webHidden/>
          </w:rPr>
          <w:fldChar w:fldCharType="separate"/>
        </w:r>
        <w:r w:rsidR="008B57BF">
          <w:rPr>
            <w:webHidden/>
          </w:rPr>
          <w:t>260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2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73. Описание полей документа «Заявление на выдачу (перевод, отзыв) Казначейского обеспечения обязательств», закладки «Дополнительная информация»</w:t>
        </w:r>
        <w:r w:rsidR="008B57BF">
          <w:rPr>
            <w:webHidden/>
          </w:rPr>
          <w:tab/>
        </w:r>
        <w:r w:rsidR="008B57BF">
          <w:rPr>
            <w:webHidden/>
          </w:rPr>
          <w:fldChar w:fldCharType="begin"/>
        </w:r>
        <w:r w:rsidR="008B57BF">
          <w:rPr>
            <w:webHidden/>
          </w:rPr>
          <w:instrText xml:space="preserve"> PAGEREF _Toc126832120 \h </w:instrText>
        </w:r>
        <w:r w:rsidR="008B57BF">
          <w:rPr>
            <w:webHidden/>
          </w:rPr>
        </w:r>
        <w:r w:rsidR="008B57BF">
          <w:rPr>
            <w:webHidden/>
          </w:rPr>
          <w:fldChar w:fldCharType="separate"/>
        </w:r>
        <w:r w:rsidR="008B57BF">
          <w:rPr>
            <w:webHidden/>
          </w:rPr>
          <w:t>262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2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74. Описание полей документа «Заявление на выдачу (перевод, отзыв) Казначейского обеспечения обязательств», закладки «Отметки ОрФК о принятии настоящего заявления»</w:t>
        </w:r>
        <w:r w:rsidR="008B57BF">
          <w:rPr>
            <w:webHidden/>
          </w:rPr>
          <w:tab/>
        </w:r>
        <w:r w:rsidR="008B57BF">
          <w:rPr>
            <w:webHidden/>
          </w:rPr>
          <w:fldChar w:fldCharType="begin"/>
        </w:r>
        <w:r w:rsidR="008B57BF">
          <w:rPr>
            <w:webHidden/>
          </w:rPr>
          <w:instrText xml:space="preserve"> PAGEREF _Toc126832121 \h </w:instrText>
        </w:r>
        <w:r w:rsidR="008B57BF">
          <w:rPr>
            <w:webHidden/>
          </w:rPr>
        </w:r>
        <w:r w:rsidR="008B57BF">
          <w:rPr>
            <w:webHidden/>
          </w:rPr>
          <w:fldChar w:fldCharType="separate"/>
        </w:r>
        <w:r w:rsidR="008B57BF">
          <w:rPr>
            <w:webHidden/>
          </w:rPr>
          <w:t>263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2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75. Описание полей документа «Казначейское обеспечение обязательств», закладки «Документ (1)»</w:t>
        </w:r>
        <w:r w:rsidR="008B57BF">
          <w:rPr>
            <w:webHidden/>
          </w:rPr>
          <w:tab/>
        </w:r>
        <w:r w:rsidR="008B57BF">
          <w:rPr>
            <w:webHidden/>
          </w:rPr>
          <w:fldChar w:fldCharType="begin"/>
        </w:r>
        <w:r w:rsidR="008B57BF">
          <w:rPr>
            <w:webHidden/>
          </w:rPr>
          <w:instrText xml:space="preserve"> PAGEREF _Toc126832122 \h </w:instrText>
        </w:r>
        <w:r w:rsidR="008B57BF">
          <w:rPr>
            <w:webHidden/>
          </w:rPr>
        </w:r>
        <w:r w:rsidR="008B57BF">
          <w:rPr>
            <w:webHidden/>
          </w:rPr>
          <w:fldChar w:fldCharType="separate"/>
        </w:r>
        <w:r w:rsidR="008B57BF">
          <w:rPr>
            <w:webHidden/>
          </w:rPr>
          <w:t>265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2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76. Описание полей документа «Казначейское обеспечение обязательств», закладки «Реквизиты (2)»</w:t>
        </w:r>
        <w:r w:rsidR="008B57BF">
          <w:rPr>
            <w:webHidden/>
          </w:rPr>
          <w:tab/>
        </w:r>
        <w:r w:rsidR="008B57BF">
          <w:rPr>
            <w:webHidden/>
          </w:rPr>
          <w:fldChar w:fldCharType="begin"/>
        </w:r>
        <w:r w:rsidR="008B57BF">
          <w:rPr>
            <w:webHidden/>
          </w:rPr>
          <w:instrText xml:space="preserve"> PAGEREF _Toc126832123 \h </w:instrText>
        </w:r>
        <w:r w:rsidR="008B57BF">
          <w:rPr>
            <w:webHidden/>
          </w:rPr>
        </w:r>
        <w:r w:rsidR="008B57BF">
          <w:rPr>
            <w:webHidden/>
          </w:rPr>
          <w:fldChar w:fldCharType="separate"/>
        </w:r>
        <w:r w:rsidR="008B57BF">
          <w:rPr>
            <w:webHidden/>
          </w:rPr>
          <w:t>267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2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77. Описание полей документа «Казначейское обеспечение обязательств», закладки «Сведения о казначейском обеспечении обязательств (3)»</w:t>
        </w:r>
        <w:r w:rsidR="008B57BF">
          <w:rPr>
            <w:webHidden/>
          </w:rPr>
          <w:tab/>
        </w:r>
        <w:r w:rsidR="008B57BF">
          <w:rPr>
            <w:webHidden/>
          </w:rPr>
          <w:fldChar w:fldCharType="begin"/>
        </w:r>
        <w:r w:rsidR="008B57BF">
          <w:rPr>
            <w:webHidden/>
          </w:rPr>
          <w:instrText xml:space="preserve"> PAGEREF _Toc126832124 \h </w:instrText>
        </w:r>
        <w:r w:rsidR="008B57BF">
          <w:rPr>
            <w:webHidden/>
          </w:rPr>
        </w:r>
        <w:r w:rsidR="008B57BF">
          <w:rPr>
            <w:webHidden/>
          </w:rPr>
          <w:fldChar w:fldCharType="separate"/>
        </w:r>
        <w:r w:rsidR="008B57BF">
          <w:rPr>
            <w:webHidden/>
          </w:rPr>
          <w:t>269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2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78. Описание полей документа «Казначейское обеспечение обязательств», закладки «Подписи (4)»</w:t>
        </w:r>
        <w:r w:rsidR="008B57BF">
          <w:rPr>
            <w:webHidden/>
          </w:rPr>
          <w:tab/>
        </w:r>
        <w:r w:rsidR="008B57BF">
          <w:rPr>
            <w:webHidden/>
          </w:rPr>
          <w:fldChar w:fldCharType="begin"/>
        </w:r>
        <w:r w:rsidR="008B57BF">
          <w:rPr>
            <w:webHidden/>
          </w:rPr>
          <w:instrText xml:space="preserve"> PAGEREF _Toc126832125 \h </w:instrText>
        </w:r>
        <w:r w:rsidR="008B57BF">
          <w:rPr>
            <w:webHidden/>
          </w:rPr>
        </w:r>
        <w:r w:rsidR="008B57BF">
          <w:rPr>
            <w:webHidden/>
          </w:rPr>
          <w:fldChar w:fldCharType="separate"/>
        </w:r>
        <w:r w:rsidR="008B57BF">
          <w:rPr>
            <w:webHidden/>
          </w:rPr>
          <w:t>271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2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79. Описание полей документа «Казначейское обеспечение обязательств», закладки «Дополнительные атрибуты (5)»</w:t>
        </w:r>
        <w:r w:rsidR="008B57BF">
          <w:rPr>
            <w:webHidden/>
          </w:rPr>
          <w:tab/>
        </w:r>
        <w:r w:rsidR="008B57BF">
          <w:rPr>
            <w:webHidden/>
          </w:rPr>
          <w:fldChar w:fldCharType="begin"/>
        </w:r>
        <w:r w:rsidR="008B57BF">
          <w:rPr>
            <w:webHidden/>
          </w:rPr>
          <w:instrText xml:space="preserve"> PAGEREF _Toc126832126 \h </w:instrText>
        </w:r>
        <w:r w:rsidR="008B57BF">
          <w:rPr>
            <w:webHidden/>
          </w:rPr>
        </w:r>
        <w:r w:rsidR="008B57BF">
          <w:rPr>
            <w:webHidden/>
          </w:rPr>
          <w:fldChar w:fldCharType="separate"/>
        </w:r>
        <w:r w:rsidR="008B57BF">
          <w:rPr>
            <w:webHidden/>
          </w:rPr>
          <w:t>272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2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80. Описание полей документа «Заявление на выдачу (перевод, исполнение) Казначейского обеспечения обязательств», закладки «Заголовок документа»</w:t>
        </w:r>
        <w:r w:rsidR="008B57BF">
          <w:rPr>
            <w:webHidden/>
          </w:rPr>
          <w:tab/>
        </w:r>
        <w:r w:rsidR="008B57BF">
          <w:rPr>
            <w:webHidden/>
          </w:rPr>
          <w:fldChar w:fldCharType="begin"/>
        </w:r>
        <w:r w:rsidR="008B57BF">
          <w:rPr>
            <w:webHidden/>
          </w:rPr>
          <w:instrText xml:space="preserve"> PAGEREF _Toc126832127 \h </w:instrText>
        </w:r>
        <w:r w:rsidR="008B57BF">
          <w:rPr>
            <w:webHidden/>
          </w:rPr>
        </w:r>
        <w:r w:rsidR="008B57BF">
          <w:rPr>
            <w:webHidden/>
          </w:rPr>
          <w:fldChar w:fldCharType="separate"/>
        </w:r>
        <w:r w:rsidR="008B57BF">
          <w:rPr>
            <w:webHidden/>
          </w:rPr>
          <w:t>274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2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81. Описание полей документа «Заявление на выдачу (перевод, исполнение) Казначейского обеспечения обязательств», закладки «Подтверждающие документы»</w:t>
        </w:r>
        <w:r w:rsidR="008B57BF">
          <w:rPr>
            <w:webHidden/>
          </w:rPr>
          <w:tab/>
        </w:r>
        <w:r w:rsidR="008B57BF">
          <w:rPr>
            <w:webHidden/>
          </w:rPr>
          <w:fldChar w:fldCharType="begin"/>
        </w:r>
        <w:r w:rsidR="008B57BF">
          <w:rPr>
            <w:webHidden/>
          </w:rPr>
          <w:instrText xml:space="preserve"> PAGEREF _Toc126832128 \h </w:instrText>
        </w:r>
        <w:r w:rsidR="008B57BF">
          <w:rPr>
            <w:webHidden/>
          </w:rPr>
        </w:r>
        <w:r w:rsidR="008B57BF">
          <w:rPr>
            <w:webHidden/>
          </w:rPr>
          <w:fldChar w:fldCharType="separate"/>
        </w:r>
        <w:r w:rsidR="008B57BF">
          <w:rPr>
            <w:webHidden/>
          </w:rPr>
          <w:t>277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2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82. Описание полей документа «Заявление на выдачу (перевод, исполнение) Казначейского обеспечения обязательств», закладки «Подписи»</w:t>
        </w:r>
        <w:r w:rsidR="008B57BF">
          <w:rPr>
            <w:webHidden/>
          </w:rPr>
          <w:tab/>
        </w:r>
        <w:r w:rsidR="008B57BF">
          <w:rPr>
            <w:webHidden/>
          </w:rPr>
          <w:fldChar w:fldCharType="begin"/>
        </w:r>
        <w:r w:rsidR="008B57BF">
          <w:rPr>
            <w:webHidden/>
          </w:rPr>
          <w:instrText xml:space="preserve"> PAGEREF _Toc126832129 \h </w:instrText>
        </w:r>
        <w:r w:rsidR="008B57BF">
          <w:rPr>
            <w:webHidden/>
          </w:rPr>
        </w:r>
        <w:r w:rsidR="008B57BF">
          <w:rPr>
            <w:webHidden/>
          </w:rPr>
          <w:fldChar w:fldCharType="separate"/>
        </w:r>
        <w:r w:rsidR="008B57BF">
          <w:rPr>
            <w:webHidden/>
          </w:rPr>
          <w:t>278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3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83. Описание полей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r w:rsidR="008B57BF">
          <w:rPr>
            <w:webHidden/>
          </w:rPr>
          <w:tab/>
        </w:r>
        <w:r w:rsidR="008B57BF">
          <w:rPr>
            <w:webHidden/>
          </w:rPr>
          <w:fldChar w:fldCharType="begin"/>
        </w:r>
        <w:r w:rsidR="008B57BF">
          <w:rPr>
            <w:webHidden/>
          </w:rPr>
          <w:instrText xml:space="preserve"> PAGEREF _Toc126832130 \h </w:instrText>
        </w:r>
        <w:r w:rsidR="008B57BF">
          <w:rPr>
            <w:webHidden/>
          </w:rPr>
        </w:r>
        <w:r w:rsidR="008B57BF">
          <w:rPr>
            <w:webHidden/>
          </w:rPr>
          <w:fldChar w:fldCharType="separate"/>
        </w:r>
        <w:r w:rsidR="008B57BF">
          <w:rPr>
            <w:webHidden/>
          </w:rPr>
          <w:t>279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3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84. Описание полей документа «Банковское КОО», закладки «Основные атрибуты (1)»</w:t>
        </w:r>
        <w:r w:rsidR="008B57BF">
          <w:rPr>
            <w:webHidden/>
          </w:rPr>
          <w:tab/>
        </w:r>
        <w:r w:rsidR="008B57BF">
          <w:rPr>
            <w:webHidden/>
          </w:rPr>
          <w:fldChar w:fldCharType="begin"/>
        </w:r>
        <w:r w:rsidR="008B57BF">
          <w:rPr>
            <w:webHidden/>
          </w:rPr>
          <w:instrText xml:space="preserve"> PAGEREF _Toc126832131 \h </w:instrText>
        </w:r>
        <w:r w:rsidR="008B57BF">
          <w:rPr>
            <w:webHidden/>
          </w:rPr>
        </w:r>
        <w:r w:rsidR="008B57BF">
          <w:rPr>
            <w:webHidden/>
          </w:rPr>
          <w:fldChar w:fldCharType="separate"/>
        </w:r>
        <w:r w:rsidR="008B57BF">
          <w:rPr>
            <w:webHidden/>
          </w:rPr>
          <w:t>281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3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85. Описание полей документа «Банковское КОО», закладки «Документ (2)»</w:t>
        </w:r>
        <w:r w:rsidR="008B57BF">
          <w:rPr>
            <w:webHidden/>
          </w:rPr>
          <w:tab/>
        </w:r>
        <w:r w:rsidR="008B57BF">
          <w:rPr>
            <w:webHidden/>
          </w:rPr>
          <w:fldChar w:fldCharType="begin"/>
        </w:r>
        <w:r w:rsidR="008B57BF">
          <w:rPr>
            <w:webHidden/>
          </w:rPr>
          <w:instrText xml:space="preserve"> PAGEREF _Toc126832132 \h </w:instrText>
        </w:r>
        <w:r w:rsidR="008B57BF">
          <w:rPr>
            <w:webHidden/>
          </w:rPr>
        </w:r>
        <w:r w:rsidR="008B57BF">
          <w:rPr>
            <w:webHidden/>
          </w:rPr>
          <w:fldChar w:fldCharType="separate"/>
        </w:r>
        <w:r w:rsidR="008B57BF">
          <w:rPr>
            <w:webHidden/>
          </w:rPr>
          <w:t>283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3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86. Описание полей документа «Банковское КОО», закладки «Подписи (3)»</w:t>
        </w:r>
        <w:r w:rsidR="008B57BF">
          <w:rPr>
            <w:webHidden/>
          </w:rPr>
          <w:tab/>
        </w:r>
        <w:r w:rsidR="008B57BF">
          <w:rPr>
            <w:webHidden/>
          </w:rPr>
          <w:fldChar w:fldCharType="begin"/>
        </w:r>
        <w:r w:rsidR="008B57BF">
          <w:rPr>
            <w:webHidden/>
          </w:rPr>
          <w:instrText xml:space="preserve"> PAGEREF _Toc126832133 \h </w:instrText>
        </w:r>
        <w:r w:rsidR="008B57BF">
          <w:rPr>
            <w:webHidden/>
          </w:rPr>
        </w:r>
        <w:r w:rsidR="008B57BF">
          <w:rPr>
            <w:webHidden/>
          </w:rPr>
          <w:fldChar w:fldCharType="separate"/>
        </w:r>
        <w:r w:rsidR="008B57BF">
          <w:rPr>
            <w:webHidden/>
          </w:rPr>
          <w:t>285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3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87. Описание полей документа «Сведения о денежном обязательстве», закладки «Заголовок»</w:t>
        </w:r>
        <w:r w:rsidR="008B57BF">
          <w:rPr>
            <w:webHidden/>
          </w:rPr>
          <w:tab/>
        </w:r>
        <w:r w:rsidR="008B57BF">
          <w:rPr>
            <w:webHidden/>
          </w:rPr>
          <w:fldChar w:fldCharType="begin"/>
        </w:r>
        <w:r w:rsidR="008B57BF">
          <w:rPr>
            <w:webHidden/>
          </w:rPr>
          <w:instrText xml:space="preserve"> PAGEREF _Toc126832134 \h </w:instrText>
        </w:r>
        <w:r w:rsidR="008B57BF">
          <w:rPr>
            <w:webHidden/>
          </w:rPr>
        </w:r>
        <w:r w:rsidR="008B57BF">
          <w:rPr>
            <w:webHidden/>
          </w:rPr>
          <w:fldChar w:fldCharType="separate"/>
        </w:r>
        <w:r w:rsidR="008B57BF">
          <w:rPr>
            <w:webHidden/>
          </w:rPr>
          <w:t>288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3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88. Описание полей документа «Сведения о денежном обязательстве», закладки «Строки (2)»</w:t>
        </w:r>
        <w:r w:rsidR="008B57BF">
          <w:rPr>
            <w:webHidden/>
          </w:rPr>
          <w:tab/>
        </w:r>
        <w:r w:rsidR="008B57BF">
          <w:rPr>
            <w:webHidden/>
          </w:rPr>
          <w:fldChar w:fldCharType="begin"/>
        </w:r>
        <w:r w:rsidR="008B57BF">
          <w:rPr>
            <w:webHidden/>
          </w:rPr>
          <w:instrText xml:space="preserve"> PAGEREF _Toc126832135 \h </w:instrText>
        </w:r>
        <w:r w:rsidR="008B57BF">
          <w:rPr>
            <w:webHidden/>
          </w:rPr>
        </w:r>
        <w:r w:rsidR="008B57BF">
          <w:rPr>
            <w:webHidden/>
          </w:rPr>
          <w:fldChar w:fldCharType="separate"/>
        </w:r>
        <w:r w:rsidR="008B57BF">
          <w:rPr>
            <w:webHidden/>
          </w:rPr>
          <w:t>292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3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89. Описание полей документа «Сведения о денежном обязательстве», закладки «Подписи (3)»</w:t>
        </w:r>
        <w:r w:rsidR="008B57BF">
          <w:rPr>
            <w:webHidden/>
          </w:rPr>
          <w:tab/>
        </w:r>
        <w:r w:rsidR="008B57BF">
          <w:rPr>
            <w:webHidden/>
          </w:rPr>
          <w:fldChar w:fldCharType="begin"/>
        </w:r>
        <w:r w:rsidR="008B57BF">
          <w:rPr>
            <w:webHidden/>
          </w:rPr>
          <w:instrText xml:space="preserve"> PAGEREF _Toc126832136 \h </w:instrText>
        </w:r>
        <w:r w:rsidR="008B57BF">
          <w:rPr>
            <w:webHidden/>
          </w:rPr>
        </w:r>
        <w:r w:rsidR="008B57BF">
          <w:rPr>
            <w:webHidden/>
          </w:rPr>
          <w:fldChar w:fldCharType="separate"/>
        </w:r>
        <w:r w:rsidR="008B57BF">
          <w:rPr>
            <w:webHidden/>
          </w:rPr>
          <w:t>293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3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90. Описание полей документа «Заявка для обеспечения наличными денежными средствами в электронном виде», закладки «Реквизиты»</w:t>
        </w:r>
        <w:r w:rsidR="008B57BF">
          <w:rPr>
            <w:webHidden/>
          </w:rPr>
          <w:tab/>
        </w:r>
        <w:r w:rsidR="008B57BF">
          <w:rPr>
            <w:webHidden/>
          </w:rPr>
          <w:fldChar w:fldCharType="begin"/>
        </w:r>
        <w:r w:rsidR="008B57BF">
          <w:rPr>
            <w:webHidden/>
          </w:rPr>
          <w:instrText xml:space="preserve"> PAGEREF _Toc126832137 \h </w:instrText>
        </w:r>
        <w:r w:rsidR="008B57BF">
          <w:rPr>
            <w:webHidden/>
          </w:rPr>
        </w:r>
        <w:r w:rsidR="008B57BF">
          <w:rPr>
            <w:webHidden/>
          </w:rPr>
          <w:fldChar w:fldCharType="separate"/>
        </w:r>
        <w:r w:rsidR="008B57BF">
          <w:rPr>
            <w:webHidden/>
          </w:rPr>
          <w:t>297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3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91. Описание полей документа «Заявка для обеспечения наличными денежными средствами в электронном виде», закладки «Подписи»</w:t>
        </w:r>
        <w:r w:rsidR="008B57BF">
          <w:rPr>
            <w:webHidden/>
          </w:rPr>
          <w:tab/>
        </w:r>
        <w:r w:rsidR="008B57BF">
          <w:rPr>
            <w:webHidden/>
          </w:rPr>
          <w:fldChar w:fldCharType="begin"/>
        </w:r>
        <w:r w:rsidR="008B57BF">
          <w:rPr>
            <w:webHidden/>
          </w:rPr>
          <w:instrText xml:space="preserve"> PAGEREF _Toc126832138 \h </w:instrText>
        </w:r>
        <w:r w:rsidR="008B57BF">
          <w:rPr>
            <w:webHidden/>
          </w:rPr>
        </w:r>
        <w:r w:rsidR="008B57BF">
          <w:rPr>
            <w:webHidden/>
          </w:rPr>
          <w:fldChar w:fldCharType="separate"/>
        </w:r>
        <w:r w:rsidR="008B57BF">
          <w:rPr>
            <w:webHidden/>
          </w:rPr>
          <w:t>305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3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92. Описание полей документа «Уведомление о принятии», закладки «Реквизиты»</w:t>
        </w:r>
        <w:r w:rsidR="008B57BF">
          <w:rPr>
            <w:webHidden/>
          </w:rPr>
          <w:tab/>
        </w:r>
        <w:r w:rsidR="008B57BF">
          <w:rPr>
            <w:webHidden/>
          </w:rPr>
          <w:fldChar w:fldCharType="begin"/>
        </w:r>
        <w:r w:rsidR="008B57BF">
          <w:rPr>
            <w:webHidden/>
          </w:rPr>
          <w:instrText xml:space="preserve"> PAGEREF _Toc126832139 \h </w:instrText>
        </w:r>
        <w:r w:rsidR="008B57BF">
          <w:rPr>
            <w:webHidden/>
          </w:rPr>
        </w:r>
        <w:r w:rsidR="008B57BF">
          <w:rPr>
            <w:webHidden/>
          </w:rPr>
          <w:fldChar w:fldCharType="separate"/>
        </w:r>
        <w:r w:rsidR="008B57BF">
          <w:rPr>
            <w:webHidden/>
          </w:rPr>
          <w:t>308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4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93. Описание полей документа «Уведомление о принятии», закладки «Подписи»</w:t>
        </w:r>
        <w:r w:rsidR="008B57BF">
          <w:rPr>
            <w:webHidden/>
          </w:rPr>
          <w:tab/>
        </w:r>
        <w:r w:rsidR="008B57BF">
          <w:rPr>
            <w:webHidden/>
          </w:rPr>
          <w:fldChar w:fldCharType="begin"/>
        </w:r>
        <w:r w:rsidR="008B57BF">
          <w:rPr>
            <w:webHidden/>
          </w:rPr>
          <w:instrText xml:space="preserve"> PAGEREF _Toc126832140 \h </w:instrText>
        </w:r>
        <w:r w:rsidR="008B57BF">
          <w:rPr>
            <w:webHidden/>
          </w:rPr>
        </w:r>
        <w:r w:rsidR="008B57BF">
          <w:rPr>
            <w:webHidden/>
          </w:rPr>
          <w:fldChar w:fldCharType="separate"/>
        </w:r>
        <w:r w:rsidR="008B57BF">
          <w:rPr>
            <w:webHidden/>
          </w:rPr>
          <w:t>309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4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94. Описание полей документа «Заявка о внесении наличных денежных средств», закладки «Реквизиты»</w:t>
        </w:r>
        <w:r w:rsidR="008B57BF">
          <w:rPr>
            <w:webHidden/>
          </w:rPr>
          <w:tab/>
        </w:r>
        <w:r w:rsidR="008B57BF">
          <w:rPr>
            <w:webHidden/>
          </w:rPr>
          <w:fldChar w:fldCharType="begin"/>
        </w:r>
        <w:r w:rsidR="008B57BF">
          <w:rPr>
            <w:webHidden/>
          </w:rPr>
          <w:instrText xml:space="preserve"> PAGEREF _Toc126832141 \h </w:instrText>
        </w:r>
        <w:r w:rsidR="008B57BF">
          <w:rPr>
            <w:webHidden/>
          </w:rPr>
        </w:r>
        <w:r w:rsidR="008B57BF">
          <w:rPr>
            <w:webHidden/>
          </w:rPr>
          <w:fldChar w:fldCharType="separate"/>
        </w:r>
        <w:r w:rsidR="008B57BF">
          <w:rPr>
            <w:webHidden/>
          </w:rPr>
          <w:t>313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4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95. Описание полей документа «Заявка о внесении наличных денежных средств», закладки «Подписи»</w:t>
        </w:r>
        <w:r w:rsidR="008B57BF">
          <w:rPr>
            <w:webHidden/>
          </w:rPr>
          <w:tab/>
        </w:r>
        <w:r w:rsidR="008B57BF">
          <w:rPr>
            <w:webHidden/>
          </w:rPr>
          <w:fldChar w:fldCharType="begin"/>
        </w:r>
        <w:r w:rsidR="008B57BF">
          <w:rPr>
            <w:webHidden/>
          </w:rPr>
          <w:instrText xml:space="preserve"> PAGEREF _Toc126832142 \h </w:instrText>
        </w:r>
        <w:r w:rsidR="008B57BF">
          <w:rPr>
            <w:webHidden/>
          </w:rPr>
        </w:r>
        <w:r w:rsidR="008B57BF">
          <w:rPr>
            <w:webHidden/>
          </w:rPr>
          <w:fldChar w:fldCharType="separate"/>
        </w:r>
        <w:r w:rsidR="008B57BF">
          <w:rPr>
            <w:webHidden/>
          </w:rPr>
          <w:t>321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4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96. Описание полей документа «Уведомление об обоснованности или о необоснованности приостановления операции по лицевому счету», закладки «Основные реквизиты»</w:t>
        </w:r>
        <w:r w:rsidR="008B57BF">
          <w:rPr>
            <w:webHidden/>
          </w:rPr>
          <w:tab/>
        </w:r>
        <w:r w:rsidR="008B57BF">
          <w:rPr>
            <w:webHidden/>
          </w:rPr>
          <w:fldChar w:fldCharType="begin"/>
        </w:r>
        <w:r w:rsidR="008B57BF">
          <w:rPr>
            <w:webHidden/>
          </w:rPr>
          <w:instrText xml:space="preserve"> PAGEREF _Toc126832143 \h </w:instrText>
        </w:r>
        <w:r w:rsidR="008B57BF">
          <w:rPr>
            <w:webHidden/>
          </w:rPr>
        </w:r>
        <w:r w:rsidR="008B57BF">
          <w:rPr>
            <w:webHidden/>
          </w:rPr>
          <w:fldChar w:fldCharType="separate"/>
        </w:r>
        <w:r w:rsidR="008B57BF">
          <w:rPr>
            <w:webHidden/>
          </w:rPr>
          <w:t>324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4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97. Перечень полей документа «Уведомление об обоснованности или о необоснованности приостановления операции по лицевому счету», закладки «Подписи»</w:t>
        </w:r>
        <w:r w:rsidR="008B57BF">
          <w:rPr>
            <w:webHidden/>
          </w:rPr>
          <w:tab/>
        </w:r>
        <w:r w:rsidR="008B57BF">
          <w:rPr>
            <w:webHidden/>
          </w:rPr>
          <w:fldChar w:fldCharType="begin"/>
        </w:r>
        <w:r w:rsidR="008B57BF">
          <w:rPr>
            <w:webHidden/>
          </w:rPr>
          <w:instrText xml:space="preserve"> PAGEREF _Toc126832144 \h </w:instrText>
        </w:r>
        <w:r w:rsidR="008B57BF">
          <w:rPr>
            <w:webHidden/>
          </w:rPr>
        </w:r>
        <w:r w:rsidR="008B57BF">
          <w:rPr>
            <w:webHidden/>
          </w:rPr>
          <w:fldChar w:fldCharType="separate"/>
        </w:r>
        <w:r w:rsidR="008B57BF">
          <w:rPr>
            <w:webHidden/>
          </w:rPr>
          <w:t>328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4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98. Описание полей документа «Уведомление об отказе в принятии к исполнению распоряжений о совершении казначейских платежей», закладки «Основные реквизиты»</w:t>
        </w:r>
        <w:r w:rsidR="008B57BF">
          <w:rPr>
            <w:webHidden/>
          </w:rPr>
          <w:tab/>
        </w:r>
        <w:r w:rsidR="008B57BF">
          <w:rPr>
            <w:webHidden/>
          </w:rPr>
          <w:fldChar w:fldCharType="begin"/>
        </w:r>
        <w:r w:rsidR="008B57BF">
          <w:rPr>
            <w:webHidden/>
          </w:rPr>
          <w:instrText xml:space="preserve"> PAGEREF _Toc126832145 \h </w:instrText>
        </w:r>
        <w:r w:rsidR="008B57BF">
          <w:rPr>
            <w:webHidden/>
          </w:rPr>
        </w:r>
        <w:r w:rsidR="008B57BF">
          <w:rPr>
            <w:webHidden/>
          </w:rPr>
          <w:fldChar w:fldCharType="separate"/>
        </w:r>
        <w:r w:rsidR="008B57BF">
          <w:rPr>
            <w:webHidden/>
          </w:rPr>
          <w:t>330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4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99. Перечень полей документа «Уведомление об отказе в принятии к исполнению распоряжений о совершении казначейских платежей», закладки «Подписи»</w:t>
        </w:r>
        <w:r w:rsidR="008B57BF">
          <w:rPr>
            <w:webHidden/>
          </w:rPr>
          <w:tab/>
        </w:r>
        <w:r w:rsidR="008B57BF">
          <w:rPr>
            <w:webHidden/>
          </w:rPr>
          <w:fldChar w:fldCharType="begin"/>
        </w:r>
        <w:r w:rsidR="008B57BF">
          <w:rPr>
            <w:webHidden/>
          </w:rPr>
          <w:instrText xml:space="preserve"> PAGEREF _Toc126832146 \h </w:instrText>
        </w:r>
        <w:r w:rsidR="008B57BF">
          <w:rPr>
            <w:webHidden/>
          </w:rPr>
        </w:r>
        <w:r w:rsidR="008B57BF">
          <w:rPr>
            <w:webHidden/>
          </w:rPr>
          <w:fldChar w:fldCharType="separate"/>
        </w:r>
        <w:r w:rsidR="008B57BF">
          <w:rPr>
            <w:webHidden/>
          </w:rPr>
          <w:t>332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4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100. Описание полей документа «Уведомление об открытии лицевого счета головному исполнителю (исполнителю) или об отказе в его открытии», закладки «Документ (1)»</w:t>
        </w:r>
        <w:r w:rsidR="008B57BF">
          <w:rPr>
            <w:webHidden/>
          </w:rPr>
          <w:tab/>
        </w:r>
        <w:r w:rsidR="008B57BF">
          <w:rPr>
            <w:webHidden/>
          </w:rPr>
          <w:fldChar w:fldCharType="begin"/>
        </w:r>
        <w:r w:rsidR="008B57BF">
          <w:rPr>
            <w:webHidden/>
          </w:rPr>
          <w:instrText xml:space="preserve"> PAGEREF _Toc126832147 \h </w:instrText>
        </w:r>
        <w:r w:rsidR="008B57BF">
          <w:rPr>
            <w:webHidden/>
          </w:rPr>
        </w:r>
        <w:r w:rsidR="008B57BF">
          <w:rPr>
            <w:webHidden/>
          </w:rPr>
          <w:fldChar w:fldCharType="separate"/>
        </w:r>
        <w:r w:rsidR="008B57BF">
          <w:rPr>
            <w:webHidden/>
          </w:rPr>
          <w:t>334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4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101. Описание полей документа «Уведомление об открытии лицевого счета головному исполнителю (исполнителю) или об отказе в его открытии», закладки «Подписи (2)»</w:t>
        </w:r>
        <w:r w:rsidR="008B57BF">
          <w:rPr>
            <w:webHidden/>
          </w:rPr>
          <w:tab/>
        </w:r>
        <w:r w:rsidR="008B57BF">
          <w:rPr>
            <w:webHidden/>
          </w:rPr>
          <w:fldChar w:fldCharType="begin"/>
        </w:r>
        <w:r w:rsidR="008B57BF">
          <w:rPr>
            <w:webHidden/>
          </w:rPr>
          <w:instrText xml:space="preserve"> PAGEREF _Toc126832148 \h </w:instrText>
        </w:r>
        <w:r w:rsidR="008B57BF">
          <w:rPr>
            <w:webHidden/>
          </w:rPr>
        </w:r>
        <w:r w:rsidR="008B57BF">
          <w:rPr>
            <w:webHidden/>
          </w:rPr>
          <w:fldChar w:fldCharType="separate"/>
        </w:r>
        <w:r w:rsidR="008B57BF">
          <w:rPr>
            <w:webHidden/>
          </w:rPr>
          <w:t>336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4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102. Описание полей документа «Уведомление о приостановлении открытия лицевого счета», закладки «Основные реквизиты»</w:t>
        </w:r>
        <w:r w:rsidR="008B57BF">
          <w:rPr>
            <w:webHidden/>
          </w:rPr>
          <w:tab/>
        </w:r>
        <w:r w:rsidR="008B57BF">
          <w:rPr>
            <w:webHidden/>
          </w:rPr>
          <w:fldChar w:fldCharType="begin"/>
        </w:r>
        <w:r w:rsidR="008B57BF">
          <w:rPr>
            <w:webHidden/>
          </w:rPr>
          <w:instrText xml:space="preserve"> PAGEREF _Toc126832149 \h </w:instrText>
        </w:r>
        <w:r w:rsidR="008B57BF">
          <w:rPr>
            <w:webHidden/>
          </w:rPr>
        </w:r>
        <w:r w:rsidR="008B57BF">
          <w:rPr>
            <w:webHidden/>
          </w:rPr>
          <w:fldChar w:fldCharType="separate"/>
        </w:r>
        <w:r w:rsidR="008B57BF">
          <w:rPr>
            <w:webHidden/>
          </w:rPr>
          <w:t>338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5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103. Описание полей документа «Уведомление о приостановлении открытия лицевого счета», закладки «Подписи»</w:t>
        </w:r>
        <w:r w:rsidR="008B57BF">
          <w:rPr>
            <w:webHidden/>
          </w:rPr>
          <w:tab/>
        </w:r>
        <w:r w:rsidR="008B57BF">
          <w:rPr>
            <w:webHidden/>
          </w:rPr>
          <w:fldChar w:fldCharType="begin"/>
        </w:r>
        <w:r w:rsidR="008B57BF">
          <w:rPr>
            <w:webHidden/>
          </w:rPr>
          <w:instrText xml:space="preserve"> PAGEREF _Toc126832150 \h </w:instrText>
        </w:r>
        <w:r w:rsidR="008B57BF">
          <w:rPr>
            <w:webHidden/>
          </w:rPr>
        </w:r>
        <w:r w:rsidR="008B57BF">
          <w:rPr>
            <w:webHidden/>
          </w:rPr>
          <w:fldChar w:fldCharType="separate"/>
        </w:r>
        <w:r w:rsidR="008B57BF">
          <w:rPr>
            <w:webHidden/>
          </w:rPr>
          <w:t>340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5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104. Описание полей документа «Уведомление о проведении ранее приостановленной операции или отказе в проведении ранее приостановленной операции», закладки «Основные атрибуты»</w:t>
        </w:r>
        <w:r w:rsidR="008B57BF">
          <w:rPr>
            <w:webHidden/>
          </w:rPr>
          <w:tab/>
        </w:r>
        <w:r w:rsidR="008B57BF">
          <w:rPr>
            <w:webHidden/>
          </w:rPr>
          <w:fldChar w:fldCharType="begin"/>
        </w:r>
        <w:r w:rsidR="008B57BF">
          <w:rPr>
            <w:webHidden/>
          </w:rPr>
          <w:instrText xml:space="preserve"> PAGEREF _Toc126832151 \h </w:instrText>
        </w:r>
        <w:r w:rsidR="008B57BF">
          <w:rPr>
            <w:webHidden/>
          </w:rPr>
        </w:r>
        <w:r w:rsidR="008B57BF">
          <w:rPr>
            <w:webHidden/>
          </w:rPr>
          <w:fldChar w:fldCharType="separate"/>
        </w:r>
        <w:r w:rsidR="008B57BF">
          <w:rPr>
            <w:webHidden/>
          </w:rPr>
          <w:t>342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5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105. Перечень полей документа «Уведомление о проведении ранее приостановленной операции или отказе в проведении ранее приостановленной операции», закладки «Подписи»</w:t>
        </w:r>
        <w:r w:rsidR="008B57BF">
          <w:rPr>
            <w:webHidden/>
          </w:rPr>
          <w:tab/>
        </w:r>
        <w:r w:rsidR="008B57BF">
          <w:rPr>
            <w:webHidden/>
          </w:rPr>
          <w:fldChar w:fldCharType="begin"/>
        </w:r>
        <w:r w:rsidR="008B57BF">
          <w:rPr>
            <w:webHidden/>
          </w:rPr>
          <w:instrText xml:space="preserve"> PAGEREF _Toc126832152 \h </w:instrText>
        </w:r>
        <w:r w:rsidR="008B57BF">
          <w:rPr>
            <w:webHidden/>
          </w:rPr>
        </w:r>
        <w:r w:rsidR="008B57BF">
          <w:rPr>
            <w:webHidden/>
          </w:rPr>
          <w:fldChar w:fldCharType="separate"/>
        </w:r>
        <w:r w:rsidR="008B57BF">
          <w:rPr>
            <w:webHidden/>
          </w:rPr>
          <w:t>344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5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106. Описание полей документа «Уведомление о приостановлении операций по лицевому счету», закладки «Основные атрибуты»</w:t>
        </w:r>
        <w:r w:rsidR="008B57BF">
          <w:rPr>
            <w:webHidden/>
          </w:rPr>
          <w:tab/>
        </w:r>
        <w:r w:rsidR="008B57BF">
          <w:rPr>
            <w:webHidden/>
          </w:rPr>
          <w:fldChar w:fldCharType="begin"/>
        </w:r>
        <w:r w:rsidR="008B57BF">
          <w:rPr>
            <w:webHidden/>
          </w:rPr>
          <w:instrText xml:space="preserve"> PAGEREF _Toc126832153 \h </w:instrText>
        </w:r>
        <w:r w:rsidR="008B57BF">
          <w:rPr>
            <w:webHidden/>
          </w:rPr>
        </w:r>
        <w:r w:rsidR="008B57BF">
          <w:rPr>
            <w:webHidden/>
          </w:rPr>
          <w:fldChar w:fldCharType="separate"/>
        </w:r>
        <w:r w:rsidR="008B57BF">
          <w:rPr>
            <w:webHidden/>
          </w:rPr>
          <w:t>346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5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107. Перечень полей документа «Уведомление о приостановлении операций по лицевому счету», закладки «Подписи»</w:t>
        </w:r>
        <w:r w:rsidR="008B57BF">
          <w:rPr>
            <w:webHidden/>
          </w:rPr>
          <w:tab/>
        </w:r>
        <w:r w:rsidR="008B57BF">
          <w:rPr>
            <w:webHidden/>
          </w:rPr>
          <w:fldChar w:fldCharType="begin"/>
        </w:r>
        <w:r w:rsidR="008B57BF">
          <w:rPr>
            <w:webHidden/>
          </w:rPr>
          <w:instrText xml:space="preserve"> PAGEREF _Toc126832154 \h </w:instrText>
        </w:r>
        <w:r w:rsidR="008B57BF">
          <w:rPr>
            <w:webHidden/>
          </w:rPr>
        </w:r>
        <w:r w:rsidR="008B57BF">
          <w:rPr>
            <w:webHidden/>
          </w:rPr>
          <w:fldChar w:fldCharType="separate"/>
        </w:r>
        <w:r w:rsidR="008B57BF">
          <w:rPr>
            <w:webHidden/>
          </w:rPr>
          <w:t>348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5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108. Описание полей документа «Информация о подтверждении открытия лицевого счета или об отказе в его открытии», закладки «Основные атрибуты»</w:t>
        </w:r>
        <w:r w:rsidR="008B57BF">
          <w:rPr>
            <w:webHidden/>
          </w:rPr>
          <w:tab/>
        </w:r>
        <w:r w:rsidR="008B57BF">
          <w:rPr>
            <w:webHidden/>
          </w:rPr>
          <w:fldChar w:fldCharType="begin"/>
        </w:r>
        <w:r w:rsidR="008B57BF">
          <w:rPr>
            <w:webHidden/>
          </w:rPr>
          <w:instrText xml:space="preserve"> PAGEREF _Toc126832155 \h </w:instrText>
        </w:r>
        <w:r w:rsidR="008B57BF">
          <w:rPr>
            <w:webHidden/>
          </w:rPr>
        </w:r>
        <w:r w:rsidR="008B57BF">
          <w:rPr>
            <w:webHidden/>
          </w:rPr>
          <w:fldChar w:fldCharType="separate"/>
        </w:r>
        <w:r w:rsidR="008B57BF">
          <w:rPr>
            <w:webHidden/>
          </w:rPr>
          <w:t>350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5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109. Перечень полей документа «Информация о подтверждении открытия лицевого счета или об отказе в его открытии», закладки «Подписи»</w:t>
        </w:r>
        <w:r w:rsidR="008B57BF">
          <w:rPr>
            <w:webHidden/>
          </w:rPr>
          <w:tab/>
        </w:r>
        <w:r w:rsidR="008B57BF">
          <w:rPr>
            <w:webHidden/>
          </w:rPr>
          <w:fldChar w:fldCharType="begin"/>
        </w:r>
        <w:r w:rsidR="008B57BF">
          <w:rPr>
            <w:webHidden/>
          </w:rPr>
          <w:instrText xml:space="preserve"> PAGEREF _Toc126832156 \h </w:instrText>
        </w:r>
        <w:r w:rsidR="008B57BF">
          <w:rPr>
            <w:webHidden/>
          </w:rPr>
        </w:r>
        <w:r w:rsidR="008B57BF">
          <w:rPr>
            <w:webHidden/>
          </w:rPr>
          <w:fldChar w:fldCharType="separate"/>
        </w:r>
        <w:r w:rsidR="008B57BF">
          <w:rPr>
            <w:webHidden/>
          </w:rPr>
          <w:t>352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5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110. Описание полей документа «Запрос на выяснение принадлежности платежа», закладки «Реквизиты документа (1)»</w:t>
        </w:r>
        <w:r w:rsidR="008B57BF">
          <w:rPr>
            <w:webHidden/>
          </w:rPr>
          <w:tab/>
        </w:r>
        <w:r w:rsidR="008B57BF">
          <w:rPr>
            <w:webHidden/>
          </w:rPr>
          <w:fldChar w:fldCharType="begin"/>
        </w:r>
        <w:r w:rsidR="008B57BF">
          <w:rPr>
            <w:webHidden/>
          </w:rPr>
          <w:instrText xml:space="preserve"> PAGEREF _Toc126832157 \h </w:instrText>
        </w:r>
        <w:r w:rsidR="008B57BF">
          <w:rPr>
            <w:webHidden/>
          </w:rPr>
        </w:r>
        <w:r w:rsidR="008B57BF">
          <w:rPr>
            <w:webHidden/>
          </w:rPr>
          <w:fldChar w:fldCharType="separate"/>
        </w:r>
        <w:r w:rsidR="008B57BF">
          <w:rPr>
            <w:webHidden/>
          </w:rPr>
          <w:t>355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5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111. Описание полей документа «Запрос на выяснение принадлежности платежа», закладки «Дополнительные атрибуты (2)»</w:t>
        </w:r>
        <w:r w:rsidR="008B57BF">
          <w:rPr>
            <w:webHidden/>
          </w:rPr>
          <w:tab/>
        </w:r>
        <w:r w:rsidR="008B57BF">
          <w:rPr>
            <w:webHidden/>
          </w:rPr>
          <w:fldChar w:fldCharType="begin"/>
        </w:r>
        <w:r w:rsidR="008B57BF">
          <w:rPr>
            <w:webHidden/>
          </w:rPr>
          <w:instrText xml:space="preserve"> PAGEREF _Toc126832158 \h </w:instrText>
        </w:r>
        <w:r w:rsidR="008B57BF">
          <w:rPr>
            <w:webHidden/>
          </w:rPr>
        </w:r>
        <w:r w:rsidR="008B57BF">
          <w:rPr>
            <w:webHidden/>
          </w:rPr>
          <w:fldChar w:fldCharType="separate"/>
        </w:r>
        <w:r w:rsidR="008B57BF">
          <w:rPr>
            <w:webHidden/>
          </w:rPr>
          <w:t>358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5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112. Описание полей документа «Уведомление об уточнении вида и принадлежности платежа (расходы)», закладки «Основные атрибуты (1)»</w:t>
        </w:r>
        <w:r w:rsidR="008B57BF">
          <w:rPr>
            <w:webHidden/>
          </w:rPr>
          <w:tab/>
        </w:r>
        <w:r w:rsidR="008B57BF">
          <w:rPr>
            <w:webHidden/>
          </w:rPr>
          <w:fldChar w:fldCharType="begin"/>
        </w:r>
        <w:r w:rsidR="008B57BF">
          <w:rPr>
            <w:webHidden/>
          </w:rPr>
          <w:instrText xml:space="preserve"> PAGEREF _Toc126832159 \h </w:instrText>
        </w:r>
        <w:r w:rsidR="008B57BF">
          <w:rPr>
            <w:webHidden/>
          </w:rPr>
        </w:r>
        <w:r w:rsidR="008B57BF">
          <w:rPr>
            <w:webHidden/>
          </w:rPr>
          <w:fldChar w:fldCharType="separate"/>
        </w:r>
        <w:r w:rsidR="008B57BF">
          <w:rPr>
            <w:webHidden/>
          </w:rPr>
          <w:t>361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6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113. Описание полей документа «Уведомление об уточнении вида и принадлежности платежей», закладки «Платежные документы (2)»</w:t>
        </w:r>
        <w:r w:rsidR="008B57BF">
          <w:rPr>
            <w:webHidden/>
          </w:rPr>
          <w:tab/>
        </w:r>
        <w:r w:rsidR="008B57BF">
          <w:rPr>
            <w:webHidden/>
          </w:rPr>
          <w:fldChar w:fldCharType="begin"/>
        </w:r>
        <w:r w:rsidR="008B57BF">
          <w:rPr>
            <w:webHidden/>
          </w:rPr>
          <w:instrText xml:space="preserve"> PAGEREF _Toc126832160 \h </w:instrText>
        </w:r>
        <w:r w:rsidR="008B57BF">
          <w:rPr>
            <w:webHidden/>
          </w:rPr>
        </w:r>
        <w:r w:rsidR="008B57BF">
          <w:rPr>
            <w:webHidden/>
          </w:rPr>
          <w:fldChar w:fldCharType="separate"/>
        </w:r>
        <w:r w:rsidR="008B57BF">
          <w:rPr>
            <w:webHidden/>
          </w:rPr>
          <w:t>364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6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114. Описание полей документа «Уведомление об уточнении вида и принадлежности платежа (расходы)», закладки «Дополнительные атрибуты (3)»</w:t>
        </w:r>
        <w:r w:rsidR="008B57BF">
          <w:rPr>
            <w:webHidden/>
          </w:rPr>
          <w:tab/>
        </w:r>
        <w:r w:rsidR="008B57BF">
          <w:rPr>
            <w:webHidden/>
          </w:rPr>
          <w:fldChar w:fldCharType="begin"/>
        </w:r>
        <w:r w:rsidR="008B57BF">
          <w:rPr>
            <w:webHidden/>
          </w:rPr>
          <w:instrText xml:space="preserve"> PAGEREF _Toc126832161 \h </w:instrText>
        </w:r>
        <w:r w:rsidR="008B57BF">
          <w:rPr>
            <w:webHidden/>
          </w:rPr>
        </w:r>
        <w:r w:rsidR="008B57BF">
          <w:rPr>
            <w:webHidden/>
          </w:rPr>
          <w:fldChar w:fldCharType="separate"/>
        </w:r>
        <w:r w:rsidR="008B57BF">
          <w:rPr>
            <w:webHidden/>
          </w:rPr>
          <w:t>369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6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115. Описание полей документа «Уведомление об уточнении операций клиента», закладки «Документ (1)»</w:t>
        </w:r>
        <w:r w:rsidR="008B57BF">
          <w:rPr>
            <w:webHidden/>
          </w:rPr>
          <w:tab/>
        </w:r>
        <w:r w:rsidR="008B57BF">
          <w:rPr>
            <w:webHidden/>
          </w:rPr>
          <w:fldChar w:fldCharType="begin"/>
        </w:r>
        <w:r w:rsidR="008B57BF">
          <w:rPr>
            <w:webHidden/>
          </w:rPr>
          <w:instrText xml:space="preserve"> PAGEREF _Toc126832162 \h </w:instrText>
        </w:r>
        <w:r w:rsidR="008B57BF">
          <w:rPr>
            <w:webHidden/>
          </w:rPr>
        </w:r>
        <w:r w:rsidR="008B57BF">
          <w:rPr>
            <w:webHidden/>
          </w:rPr>
          <w:fldChar w:fldCharType="separate"/>
        </w:r>
        <w:r w:rsidR="008B57BF">
          <w:rPr>
            <w:webHidden/>
          </w:rPr>
          <w:t>371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6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116. Описание полей документа «Уведомление об уточнении операций клиента», закладки «Платежные документы (2)»</w:t>
        </w:r>
        <w:r w:rsidR="008B57BF">
          <w:rPr>
            <w:webHidden/>
          </w:rPr>
          <w:tab/>
        </w:r>
        <w:r w:rsidR="008B57BF">
          <w:rPr>
            <w:webHidden/>
          </w:rPr>
          <w:fldChar w:fldCharType="begin"/>
        </w:r>
        <w:r w:rsidR="008B57BF">
          <w:rPr>
            <w:webHidden/>
          </w:rPr>
          <w:instrText xml:space="preserve"> PAGEREF _Toc126832163 \h </w:instrText>
        </w:r>
        <w:r w:rsidR="008B57BF">
          <w:rPr>
            <w:webHidden/>
          </w:rPr>
        </w:r>
        <w:r w:rsidR="008B57BF">
          <w:rPr>
            <w:webHidden/>
          </w:rPr>
          <w:fldChar w:fldCharType="separate"/>
        </w:r>
        <w:r w:rsidR="008B57BF">
          <w:rPr>
            <w:webHidden/>
          </w:rPr>
          <w:t>373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6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117. Описание полей документа «Уведомление об уточнении операций клиента», закладки «Дополнительные атрибуты (3)»</w:t>
        </w:r>
        <w:r w:rsidR="008B57BF">
          <w:rPr>
            <w:webHidden/>
          </w:rPr>
          <w:tab/>
        </w:r>
        <w:r w:rsidR="008B57BF">
          <w:rPr>
            <w:webHidden/>
          </w:rPr>
          <w:fldChar w:fldCharType="begin"/>
        </w:r>
        <w:r w:rsidR="008B57BF">
          <w:rPr>
            <w:webHidden/>
          </w:rPr>
          <w:instrText xml:space="preserve"> PAGEREF _Toc126832164 \h </w:instrText>
        </w:r>
        <w:r w:rsidR="008B57BF">
          <w:rPr>
            <w:webHidden/>
          </w:rPr>
        </w:r>
        <w:r w:rsidR="008B57BF">
          <w:rPr>
            <w:webHidden/>
          </w:rPr>
          <w:fldChar w:fldCharType="separate"/>
        </w:r>
        <w:r w:rsidR="008B57BF">
          <w:rPr>
            <w:webHidden/>
          </w:rPr>
          <w:t>378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6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118. Описание полей документа «Заявка на возврат», закладки «Раздел 1, 2 (1)»</w:t>
        </w:r>
        <w:r w:rsidR="008B57BF">
          <w:rPr>
            <w:webHidden/>
          </w:rPr>
          <w:tab/>
        </w:r>
        <w:r w:rsidR="008B57BF">
          <w:rPr>
            <w:webHidden/>
          </w:rPr>
          <w:fldChar w:fldCharType="begin"/>
        </w:r>
        <w:r w:rsidR="008B57BF">
          <w:rPr>
            <w:webHidden/>
          </w:rPr>
          <w:instrText xml:space="preserve"> PAGEREF _Toc126832165 \h </w:instrText>
        </w:r>
        <w:r w:rsidR="008B57BF">
          <w:rPr>
            <w:webHidden/>
          </w:rPr>
        </w:r>
        <w:r w:rsidR="008B57BF">
          <w:rPr>
            <w:webHidden/>
          </w:rPr>
          <w:fldChar w:fldCharType="separate"/>
        </w:r>
        <w:r w:rsidR="008B57BF">
          <w:rPr>
            <w:webHidden/>
          </w:rPr>
          <w:t>381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6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119. Описание полей документа «Заявка на возврат», закладки «Раздел 3 (2)»</w:t>
        </w:r>
        <w:r w:rsidR="008B57BF">
          <w:rPr>
            <w:webHidden/>
          </w:rPr>
          <w:tab/>
        </w:r>
        <w:r w:rsidR="008B57BF">
          <w:rPr>
            <w:webHidden/>
          </w:rPr>
          <w:fldChar w:fldCharType="begin"/>
        </w:r>
        <w:r w:rsidR="008B57BF">
          <w:rPr>
            <w:webHidden/>
          </w:rPr>
          <w:instrText xml:space="preserve"> PAGEREF _Toc126832166 \h </w:instrText>
        </w:r>
        <w:r w:rsidR="008B57BF">
          <w:rPr>
            <w:webHidden/>
          </w:rPr>
        </w:r>
        <w:r w:rsidR="008B57BF">
          <w:rPr>
            <w:webHidden/>
          </w:rPr>
          <w:fldChar w:fldCharType="separate"/>
        </w:r>
        <w:r w:rsidR="008B57BF">
          <w:rPr>
            <w:webHidden/>
          </w:rPr>
          <w:t>386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6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120. Описание полей документа «Запрос на отзыв распоряжения (запрос на аннулирование)»</w:t>
        </w:r>
        <w:r w:rsidR="008B57BF">
          <w:rPr>
            <w:webHidden/>
          </w:rPr>
          <w:tab/>
        </w:r>
        <w:r w:rsidR="008B57BF">
          <w:rPr>
            <w:webHidden/>
          </w:rPr>
          <w:fldChar w:fldCharType="begin"/>
        </w:r>
        <w:r w:rsidR="008B57BF">
          <w:rPr>
            <w:webHidden/>
          </w:rPr>
          <w:instrText xml:space="preserve"> PAGEREF _Toc126832167 \h </w:instrText>
        </w:r>
        <w:r w:rsidR="008B57BF">
          <w:rPr>
            <w:webHidden/>
          </w:rPr>
        </w:r>
        <w:r w:rsidR="008B57BF">
          <w:rPr>
            <w:webHidden/>
          </w:rPr>
          <w:fldChar w:fldCharType="separate"/>
        </w:r>
        <w:r w:rsidR="008B57BF">
          <w:rPr>
            <w:webHidden/>
          </w:rPr>
          <w:t>391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6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121. Описание полей документа «Акт приемки-передачи показателей лицевого счета бюджетного учреждения (лицевого счета автономного учреждения)», закладки «Документ»</w:t>
        </w:r>
        <w:r w:rsidR="008B57BF">
          <w:rPr>
            <w:webHidden/>
          </w:rPr>
          <w:tab/>
        </w:r>
        <w:r w:rsidR="008B57BF">
          <w:rPr>
            <w:webHidden/>
          </w:rPr>
          <w:fldChar w:fldCharType="begin"/>
        </w:r>
        <w:r w:rsidR="008B57BF">
          <w:rPr>
            <w:webHidden/>
          </w:rPr>
          <w:instrText xml:space="preserve"> PAGEREF _Toc126832168 \h </w:instrText>
        </w:r>
        <w:r w:rsidR="008B57BF">
          <w:rPr>
            <w:webHidden/>
          </w:rPr>
        </w:r>
        <w:r w:rsidR="008B57BF">
          <w:rPr>
            <w:webHidden/>
          </w:rPr>
          <w:fldChar w:fldCharType="separate"/>
        </w:r>
        <w:r w:rsidR="008B57BF">
          <w:rPr>
            <w:webHidden/>
          </w:rPr>
          <w:t>396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6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122. Описание полей документа «Акт приемки-передачи показателей лицевого счета бюджетного учреждения (лицевого счета автономного учреждения)»</w:t>
        </w:r>
        <w:r w:rsidR="008B57BF">
          <w:rPr>
            <w:webHidden/>
          </w:rPr>
          <w:tab/>
        </w:r>
        <w:r w:rsidR="008B57BF">
          <w:rPr>
            <w:webHidden/>
          </w:rPr>
          <w:fldChar w:fldCharType="begin"/>
        </w:r>
        <w:r w:rsidR="008B57BF">
          <w:rPr>
            <w:webHidden/>
          </w:rPr>
          <w:instrText xml:space="preserve"> PAGEREF _Toc126832169 \h </w:instrText>
        </w:r>
        <w:r w:rsidR="008B57BF">
          <w:rPr>
            <w:webHidden/>
          </w:rPr>
        </w:r>
        <w:r w:rsidR="008B57BF">
          <w:rPr>
            <w:webHidden/>
          </w:rPr>
          <w:fldChar w:fldCharType="separate"/>
        </w:r>
        <w:r w:rsidR="008B57BF">
          <w:rPr>
            <w:webHidden/>
          </w:rPr>
          <w:t>398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7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123. Описание полей документа «Акт приемки-передачи показателей лицевого счета получателя бюджетных средств», закладки «Документ (1)», вкладки «Раздел 1.1.1 Бюджетные данные»</w:t>
        </w:r>
        <w:r w:rsidR="008B57BF">
          <w:rPr>
            <w:webHidden/>
          </w:rPr>
          <w:tab/>
        </w:r>
        <w:r w:rsidR="008B57BF">
          <w:rPr>
            <w:webHidden/>
          </w:rPr>
          <w:fldChar w:fldCharType="begin"/>
        </w:r>
        <w:r w:rsidR="008B57BF">
          <w:rPr>
            <w:webHidden/>
          </w:rPr>
          <w:instrText xml:space="preserve"> PAGEREF _Toc126832170 \h </w:instrText>
        </w:r>
        <w:r w:rsidR="008B57BF">
          <w:rPr>
            <w:webHidden/>
          </w:rPr>
        </w:r>
        <w:r w:rsidR="008B57BF">
          <w:rPr>
            <w:webHidden/>
          </w:rPr>
          <w:fldChar w:fldCharType="separate"/>
        </w:r>
        <w:r w:rsidR="008B57BF">
          <w:rPr>
            <w:webHidden/>
          </w:rPr>
          <w:t>401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7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124. Описание полей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r w:rsidR="008B57BF">
          <w:rPr>
            <w:webHidden/>
          </w:rPr>
          <w:tab/>
        </w:r>
        <w:r w:rsidR="008B57BF">
          <w:rPr>
            <w:webHidden/>
          </w:rPr>
          <w:fldChar w:fldCharType="begin"/>
        </w:r>
        <w:r w:rsidR="008B57BF">
          <w:rPr>
            <w:webHidden/>
          </w:rPr>
          <w:instrText xml:space="preserve"> PAGEREF _Toc126832171 \h </w:instrText>
        </w:r>
        <w:r w:rsidR="008B57BF">
          <w:rPr>
            <w:webHidden/>
          </w:rPr>
        </w:r>
        <w:r w:rsidR="008B57BF">
          <w:rPr>
            <w:webHidden/>
          </w:rPr>
          <w:fldChar w:fldCharType="separate"/>
        </w:r>
        <w:r w:rsidR="008B57BF">
          <w:rPr>
            <w:webHidden/>
          </w:rPr>
          <w:t>403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7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125. Описание полей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r w:rsidR="008B57BF">
          <w:rPr>
            <w:webHidden/>
          </w:rPr>
          <w:tab/>
        </w:r>
        <w:r w:rsidR="008B57BF">
          <w:rPr>
            <w:webHidden/>
          </w:rPr>
          <w:fldChar w:fldCharType="begin"/>
        </w:r>
        <w:r w:rsidR="008B57BF">
          <w:rPr>
            <w:webHidden/>
          </w:rPr>
          <w:instrText xml:space="preserve"> PAGEREF _Toc126832172 \h </w:instrText>
        </w:r>
        <w:r w:rsidR="008B57BF">
          <w:rPr>
            <w:webHidden/>
          </w:rPr>
        </w:r>
        <w:r w:rsidR="008B57BF">
          <w:rPr>
            <w:webHidden/>
          </w:rPr>
          <w:fldChar w:fldCharType="separate"/>
        </w:r>
        <w:r w:rsidR="008B57BF">
          <w:rPr>
            <w:webHidden/>
          </w:rPr>
          <w:t>404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7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126. Описание полей документа «Акт приемки-передачи показателей лицевого счета получателя бюджетных средств», закладки «Документ», вкладки «Раздел 1.2.1 Детализированные ЛБО»</w:t>
        </w:r>
        <w:r w:rsidR="008B57BF">
          <w:rPr>
            <w:webHidden/>
          </w:rPr>
          <w:tab/>
        </w:r>
        <w:r w:rsidR="008B57BF">
          <w:rPr>
            <w:webHidden/>
          </w:rPr>
          <w:fldChar w:fldCharType="begin"/>
        </w:r>
        <w:r w:rsidR="008B57BF">
          <w:rPr>
            <w:webHidden/>
          </w:rPr>
          <w:instrText xml:space="preserve"> PAGEREF _Toc126832173 \h </w:instrText>
        </w:r>
        <w:r w:rsidR="008B57BF">
          <w:rPr>
            <w:webHidden/>
          </w:rPr>
        </w:r>
        <w:r w:rsidR="008B57BF">
          <w:rPr>
            <w:webHidden/>
          </w:rPr>
          <w:fldChar w:fldCharType="separate"/>
        </w:r>
        <w:r w:rsidR="008B57BF">
          <w:rPr>
            <w:webHidden/>
          </w:rPr>
          <w:t>405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7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127. Описание полей документа «Акт приемки-передачи показателей лицевого счета получателя бюджетных средств», закладки «Документ», «Раздел 1.2.2 Детализированные ЛБО на выплаты за счет связ. Иностр. Кредитов и на выплаты в ин. валюте»</w:t>
        </w:r>
        <w:r w:rsidR="008B57BF">
          <w:rPr>
            <w:webHidden/>
          </w:rPr>
          <w:tab/>
        </w:r>
        <w:r w:rsidR="008B57BF">
          <w:rPr>
            <w:webHidden/>
          </w:rPr>
          <w:fldChar w:fldCharType="begin"/>
        </w:r>
        <w:r w:rsidR="008B57BF">
          <w:rPr>
            <w:webHidden/>
          </w:rPr>
          <w:instrText xml:space="preserve"> PAGEREF _Toc126832174 \h </w:instrText>
        </w:r>
        <w:r w:rsidR="008B57BF">
          <w:rPr>
            <w:webHidden/>
          </w:rPr>
        </w:r>
        <w:r w:rsidR="008B57BF">
          <w:rPr>
            <w:webHidden/>
          </w:rPr>
          <w:fldChar w:fldCharType="separate"/>
        </w:r>
        <w:r w:rsidR="008B57BF">
          <w:rPr>
            <w:webHidden/>
          </w:rPr>
          <w:t>406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7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128. Описание полей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r w:rsidR="008B57BF">
          <w:rPr>
            <w:webHidden/>
          </w:rPr>
          <w:tab/>
        </w:r>
        <w:r w:rsidR="008B57BF">
          <w:rPr>
            <w:webHidden/>
          </w:rPr>
          <w:fldChar w:fldCharType="begin"/>
        </w:r>
        <w:r w:rsidR="008B57BF">
          <w:rPr>
            <w:webHidden/>
          </w:rPr>
          <w:instrText xml:space="preserve"> PAGEREF _Toc126832175 \h </w:instrText>
        </w:r>
        <w:r w:rsidR="008B57BF">
          <w:rPr>
            <w:webHidden/>
          </w:rPr>
        </w:r>
        <w:r w:rsidR="008B57BF">
          <w:rPr>
            <w:webHidden/>
          </w:rPr>
          <w:fldChar w:fldCharType="separate"/>
        </w:r>
        <w:r w:rsidR="008B57BF">
          <w:rPr>
            <w:webHidden/>
          </w:rPr>
          <w:t>407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7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129. Описание полей документа «Акт приемки-передачи показателей лицевого счета получателя бюджетных средств», закладки «Раздел 1.4. Неиспользованные детализированные ЛБО»</w:t>
        </w:r>
        <w:r w:rsidR="008B57BF">
          <w:rPr>
            <w:webHidden/>
          </w:rPr>
          <w:tab/>
        </w:r>
        <w:r w:rsidR="008B57BF">
          <w:rPr>
            <w:webHidden/>
          </w:rPr>
          <w:fldChar w:fldCharType="begin"/>
        </w:r>
        <w:r w:rsidR="008B57BF">
          <w:rPr>
            <w:webHidden/>
          </w:rPr>
          <w:instrText xml:space="preserve"> PAGEREF _Toc126832176 \h </w:instrText>
        </w:r>
        <w:r w:rsidR="008B57BF">
          <w:rPr>
            <w:webHidden/>
          </w:rPr>
        </w:r>
        <w:r w:rsidR="008B57BF">
          <w:rPr>
            <w:webHidden/>
          </w:rPr>
          <w:fldChar w:fldCharType="separate"/>
        </w:r>
        <w:r w:rsidR="008B57BF">
          <w:rPr>
            <w:webHidden/>
          </w:rPr>
          <w:t>408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7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130. Описание полей документа «Акт приемки-передачи показателей лицевого счета получателя бюджетных средств», закладки «Раздел 2.1. Операции с бюджетными средствами»</w:t>
        </w:r>
        <w:r w:rsidR="008B57BF">
          <w:rPr>
            <w:webHidden/>
          </w:rPr>
          <w:tab/>
        </w:r>
        <w:r w:rsidR="008B57BF">
          <w:rPr>
            <w:webHidden/>
          </w:rPr>
          <w:fldChar w:fldCharType="begin"/>
        </w:r>
        <w:r w:rsidR="008B57BF">
          <w:rPr>
            <w:webHidden/>
          </w:rPr>
          <w:instrText xml:space="preserve"> PAGEREF _Toc126832177 \h </w:instrText>
        </w:r>
        <w:r w:rsidR="008B57BF">
          <w:rPr>
            <w:webHidden/>
          </w:rPr>
        </w:r>
        <w:r w:rsidR="008B57BF">
          <w:rPr>
            <w:webHidden/>
          </w:rPr>
          <w:fldChar w:fldCharType="separate"/>
        </w:r>
        <w:r w:rsidR="008B57BF">
          <w:rPr>
            <w:webHidden/>
          </w:rPr>
          <w:t>409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7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131. Описание полей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8B57BF">
          <w:rPr>
            <w:webHidden/>
          </w:rPr>
          <w:tab/>
        </w:r>
        <w:r w:rsidR="008B57BF">
          <w:rPr>
            <w:webHidden/>
          </w:rPr>
          <w:fldChar w:fldCharType="begin"/>
        </w:r>
        <w:r w:rsidR="008B57BF">
          <w:rPr>
            <w:webHidden/>
          </w:rPr>
          <w:instrText xml:space="preserve"> PAGEREF _Toc126832178 \h </w:instrText>
        </w:r>
        <w:r w:rsidR="008B57BF">
          <w:rPr>
            <w:webHidden/>
          </w:rPr>
        </w:r>
        <w:r w:rsidR="008B57BF">
          <w:rPr>
            <w:webHidden/>
          </w:rPr>
          <w:fldChar w:fldCharType="separate"/>
        </w:r>
        <w:r w:rsidR="008B57BF">
          <w:rPr>
            <w:webHidden/>
          </w:rPr>
          <w:t>411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7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132. Описание полей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r w:rsidR="008B57BF">
          <w:rPr>
            <w:webHidden/>
          </w:rPr>
          <w:tab/>
        </w:r>
        <w:r w:rsidR="008B57BF">
          <w:rPr>
            <w:webHidden/>
          </w:rPr>
          <w:fldChar w:fldCharType="begin"/>
        </w:r>
        <w:r w:rsidR="008B57BF">
          <w:rPr>
            <w:webHidden/>
          </w:rPr>
          <w:instrText xml:space="preserve"> PAGEREF _Toc126832179 \h </w:instrText>
        </w:r>
        <w:r w:rsidR="008B57BF">
          <w:rPr>
            <w:webHidden/>
          </w:rPr>
        </w:r>
        <w:r w:rsidR="008B57BF">
          <w:rPr>
            <w:webHidden/>
          </w:rPr>
          <w:fldChar w:fldCharType="separate"/>
        </w:r>
        <w:r w:rsidR="008B57BF">
          <w:rPr>
            <w:webHidden/>
          </w:rPr>
          <w:t>412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8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133. Описание полей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r w:rsidR="008B57BF">
          <w:rPr>
            <w:webHidden/>
          </w:rPr>
          <w:tab/>
        </w:r>
        <w:r w:rsidR="008B57BF">
          <w:rPr>
            <w:webHidden/>
          </w:rPr>
          <w:fldChar w:fldCharType="begin"/>
        </w:r>
        <w:r w:rsidR="008B57BF">
          <w:rPr>
            <w:webHidden/>
          </w:rPr>
          <w:instrText xml:space="preserve"> PAGEREF _Toc126832180 \h </w:instrText>
        </w:r>
        <w:r w:rsidR="008B57BF">
          <w:rPr>
            <w:webHidden/>
          </w:rPr>
        </w:r>
        <w:r w:rsidR="008B57BF">
          <w:rPr>
            <w:webHidden/>
          </w:rPr>
          <w:fldChar w:fldCharType="separate"/>
        </w:r>
        <w:r w:rsidR="008B57BF">
          <w:rPr>
            <w:webHidden/>
          </w:rPr>
          <w:t>413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8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 xml:space="preserve">134. Описание полей документа «Акт приемки-передачи показателей лицевого счета получателя бюджетных средств», закладки «Документ», </w:t>
        </w:r>
        <w:r w:rsidR="008B57BF" w:rsidRPr="009204D8">
          <w:rPr>
            <w:rStyle w:val="af"/>
          </w:rPr>
          <w:lastRenderedPageBreak/>
          <w:t>вкладки «Раздел 3.3.Остатки бюджетных данных и бюджетных обязательств»</w:t>
        </w:r>
        <w:r w:rsidR="008B57BF">
          <w:rPr>
            <w:webHidden/>
          </w:rPr>
          <w:tab/>
        </w:r>
        <w:r w:rsidR="008B57BF">
          <w:rPr>
            <w:webHidden/>
          </w:rPr>
          <w:fldChar w:fldCharType="begin"/>
        </w:r>
        <w:r w:rsidR="008B57BF">
          <w:rPr>
            <w:webHidden/>
          </w:rPr>
          <w:instrText xml:space="preserve"> PAGEREF _Toc126832181 \h </w:instrText>
        </w:r>
        <w:r w:rsidR="008B57BF">
          <w:rPr>
            <w:webHidden/>
          </w:rPr>
        </w:r>
        <w:r w:rsidR="008B57BF">
          <w:rPr>
            <w:webHidden/>
          </w:rPr>
          <w:fldChar w:fldCharType="separate"/>
        </w:r>
        <w:r w:rsidR="008B57BF">
          <w:rPr>
            <w:webHidden/>
          </w:rPr>
          <w:t>414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8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135. Описание полей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r w:rsidR="008B57BF">
          <w:rPr>
            <w:webHidden/>
          </w:rPr>
          <w:tab/>
        </w:r>
        <w:r w:rsidR="008B57BF">
          <w:rPr>
            <w:webHidden/>
          </w:rPr>
          <w:fldChar w:fldCharType="begin"/>
        </w:r>
        <w:r w:rsidR="008B57BF">
          <w:rPr>
            <w:webHidden/>
          </w:rPr>
          <w:instrText xml:space="preserve"> PAGEREF _Toc126832182 \h </w:instrText>
        </w:r>
        <w:r w:rsidR="008B57BF">
          <w:rPr>
            <w:webHidden/>
          </w:rPr>
        </w:r>
        <w:r w:rsidR="008B57BF">
          <w:rPr>
            <w:webHidden/>
          </w:rPr>
          <w:fldChar w:fldCharType="separate"/>
        </w:r>
        <w:r w:rsidR="008B57BF">
          <w:rPr>
            <w:webHidden/>
          </w:rPr>
          <w:t>415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8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136. Описание полей документа «Акт приемки-передачи показателей лицевого счета получателя бюджетных средств», закладки «Дополнительные атрибуты (2)»</w:t>
        </w:r>
        <w:r w:rsidR="008B57BF">
          <w:rPr>
            <w:webHidden/>
          </w:rPr>
          <w:tab/>
        </w:r>
        <w:r w:rsidR="008B57BF">
          <w:rPr>
            <w:webHidden/>
          </w:rPr>
          <w:fldChar w:fldCharType="begin"/>
        </w:r>
        <w:r w:rsidR="008B57BF">
          <w:rPr>
            <w:webHidden/>
          </w:rPr>
          <w:instrText xml:space="preserve"> PAGEREF _Toc126832183 \h </w:instrText>
        </w:r>
        <w:r w:rsidR="008B57BF">
          <w:rPr>
            <w:webHidden/>
          </w:rPr>
        </w:r>
        <w:r w:rsidR="008B57BF">
          <w:rPr>
            <w:webHidden/>
          </w:rPr>
          <w:fldChar w:fldCharType="separate"/>
        </w:r>
        <w:r w:rsidR="008B57BF">
          <w:rPr>
            <w:webHidden/>
          </w:rPr>
          <w:t>416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8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137. Описание полей документа «Акт приемки-передачи принятых на учет обязательств при реорганизации участников бюджетного процесса», закладки «Документ»</w:t>
        </w:r>
        <w:r w:rsidR="008B57BF">
          <w:rPr>
            <w:webHidden/>
          </w:rPr>
          <w:tab/>
        </w:r>
        <w:r w:rsidR="008B57BF">
          <w:rPr>
            <w:webHidden/>
          </w:rPr>
          <w:fldChar w:fldCharType="begin"/>
        </w:r>
        <w:r w:rsidR="008B57BF">
          <w:rPr>
            <w:webHidden/>
          </w:rPr>
          <w:instrText xml:space="preserve"> PAGEREF _Toc126832184 \h </w:instrText>
        </w:r>
        <w:r w:rsidR="008B57BF">
          <w:rPr>
            <w:webHidden/>
          </w:rPr>
        </w:r>
        <w:r w:rsidR="008B57BF">
          <w:rPr>
            <w:webHidden/>
          </w:rPr>
          <w:fldChar w:fldCharType="separate"/>
        </w:r>
        <w:r w:rsidR="008B57BF">
          <w:rPr>
            <w:webHidden/>
          </w:rPr>
          <w:t>420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8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138. Описание полей документа «Акт приемки-передачи принятых на учет обязательств при реорганизации участников бюджетного процесса», закладки «Подписи/Доп.атрибуты»</w:t>
        </w:r>
        <w:r w:rsidR="008B57BF">
          <w:rPr>
            <w:webHidden/>
          </w:rPr>
          <w:tab/>
        </w:r>
        <w:r w:rsidR="008B57BF">
          <w:rPr>
            <w:webHidden/>
          </w:rPr>
          <w:fldChar w:fldCharType="begin"/>
        </w:r>
        <w:r w:rsidR="008B57BF">
          <w:rPr>
            <w:webHidden/>
          </w:rPr>
          <w:instrText xml:space="preserve"> PAGEREF _Toc126832185 \h </w:instrText>
        </w:r>
        <w:r w:rsidR="008B57BF">
          <w:rPr>
            <w:webHidden/>
          </w:rPr>
        </w:r>
        <w:r w:rsidR="008B57BF">
          <w:rPr>
            <w:webHidden/>
          </w:rPr>
          <w:fldChar w:fldCharType="separate"/>
        </w:r>
        <w:r w:rsidR="008B57BF">
          <w:rPr>
            <w:webHidden/>
          </w:rPr>
          <w:t>427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8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139. Описание полей документа «Акт приемки-передачи показателей лицевого счета бюджетного учреждения (отдельного лицевого счета автономного учреждения)», закладки «Документ»</w:t>
        </w:r>
        <w:r w:rsidR="008B57BF">
          <w:rPr>
            <w:webHidden/>
          </w:rPr>
          <w:tab/>
        </w:r>
        <w:r w:rsidR="008B57BF">
          <w:rPr>
            <w:webHidden/>
          </w:rPr>
          <w:fldChar w:fldCharType="begin"/>
        </w:r>
        <w:r w:rsidR="008B57BF">
          <w:rPr>
            <w:webHidden/>
          </w:rPr>
          <w:instrText xml:space="preserve"> PAGEREF _Toc126832186 \h </w:instrText>
        </w:r>
        <w:r w:rsidR="008B57BF">
          <w:rPr>
            <w:webHidden/>
          </w:rPr>
        </w:r>
        <w:r w:rsidR="008B57BF">
          <w:rPr>
            <w:webHidden/>
          </w:rPr>
          <w:fldChar w:fldCharType="separate"/>
        </w:r>
        <w:r w:rsidR="008B57BF">
          <w:rPr>
            <w:webHidden/>
          </w:rPr>
          <w:t>430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8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140. Перечень полей документа «Акт приемки-передачи показателей лицевого счета бюджетного учреждения (отдельного лицевого счета автономного учреждения)», закладки «Дополнительные документы»</w:t>
        </w:r>
        <w:r w:rsidR="008B57BF">
          <w:rPr>
            <w:webHidden/>
          </w:rPr>
          <w:tab/>
        </w:r>
        <w:r w:rsidR="008B57BF">
          <w:rPr>
            <w:webHidden/>
          </w:rPr>
          <w:fldChar w:fldCharType="begin"/>
        </w:r>
        <w:r w:rsidR="008B57BF">
          <w:rPr>
            <w:webHidden/>
          </w:rPr>
          <w:instrText xml:space="preserve"> PAGEREF _Toc126832187 \h </w:instrText>
        </w:r>
        <w:r w:rsidR="008B57BF">
          <w:rPr>
            <w:webHidden/>
          </w:rPr>
        </w:r>
        <w:r w:rsidR="008B57BF">
          <w:rPr>
            <w:webHidden/>
          </w:rPr>
          <w:fldChar w:fldCharType="separate"/>
        </w:r>
        <w:r w:rsidR="008B57BF">
          <w:rPr>
            <w:webHidden/>
          </w:rPr>
          <w:t>432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8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141. Описание полей документа «Акт приемки-передачи кассовых выплат и поступлений при реорганизации», закладки «Документ», вкладки «Раздел 1. Бюджетные средства»</w:t>
        </w:r>
        <w:r w:rsidR="008B57BF">
          <w:rPr>
            <w:webHidden/>
          </w:rPr>
          <w:tab/>
        </w:r>
        <w:r w:rsidR="008B57BF">
          <w:rPr>
            <w:webHidden/>
          </w:rPr>
          <w:fldChar w:fldCharType="begin"/>
        </w:r>
        <w:r w:rsidR="008B57BF">
          <w:rPr>
            <w:webHidden/>
          </w:rPr>
          <w:instrText xml:space="preserve"> PAGEREF _Toc126832188 \h </w:instrText>
        </w:r>
        <w:r w:rsidR="008B57BF">
          <w:rPr>
            <w:webHidden/>
          </w:rPr>
        </w:r>
        <w:r w:rsidR="008B57BF">
          <w:rPr>
            <w:webHidden/>
          </w:rPr>
          <w:fldChar w:fldCharType="separate"/>
        </w:r>
        <w:r w:rsidR="008B57BF">
          <w:rPr>
            <w:webHidden/>
          </w:rPr>
          <w:t>435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8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142. Описание полей документа «Акт приемки-передачи кассовых выплат и поступлений при реорганизации», закладки «Документ», вкладки «Раздел 1. Бюджетные средства (итоговые суммы)»</w:t>
        </w:r>
        <w:r w:rsidR="008B57BF">
          <w:rPr>
            <w:webHidden/>
          </w:rPr>
          <w:tab/>
        </w:r>
        <w:r w:rsidR="008B57BF">
          <w:rPr>
            <w:webHidden/>
          </w:rPr>
          <w:fldChar w:fldCharType="begin"/>
        </w:r>
        <w:r w:rsidR="008B57BF">
          <w:rPr>
            <w:webHidden/>
          </w:rPr>
          <w:instrText xml:space="preserve"> PAGEREF _Toc126832189 \h </w:instrText>
        </w:r>
        <w:r w:rsidR="008B57BF">
          <w:rPr>
            <w:webHidden/>
          </w:rPr>
        </w:r>
        <w:r w:rsidR="008B57BF">
          <w:rPr>
            <w:webHidden/>
          </w:rPr>
          <w:fldChar w:fldCharType="separate"/>
        </w:r>
        <w:r w:rsidR="008B57BF">
          <w:rPr>
            <w:webHidden/>
          </w:rPr>
          <w:t>439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9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143. Описание полей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w:t>
        </w:r>
        <w:r w:rsidR="008B57BF">
          <w:rPr>
            <w:webHidden/>
          </w:rPr>
          <w:tab/>
        </w:r>
        <w:r w:rsidR="008B57BF">
          <w:rPr>
            <w:webHidden/>
          </w:rPr>
          <w:fldChar w:fldCharType="begin"/>
        </w:r>
        <w:r w:rsidR="008B57BF">
          <w:rPr>
            <w:webHidden/>
          </w:rPr>
          <w:instrText xml:space="preserve"> PAGEREF _Toc126832190 \h </w:instrText>
        </w:r>
        <w:r w:rsidR="008B57BF">
          <w:rPr>
            <w:webHidden/>
          </w:rPr>
        </w:r>
        <w:r w:rsidR="008B57BF">
          <w:rPr>
            <w:webHidden/>
          </w:rPr>
          <w:fldChar w:fldCharType="separate"/>
        </w:r>
        <w:r w:rsidR="008B57BF">
          <w:rPr>
            <w:webHidden/>
          </w:rPr>
          <w:t>440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9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144. Описание полей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w:t>
        </w:r>
        <w:r w:rsidR="008B57BF">
          <w:rPr>
            <w:webHidden/>
          </w:rPr>
          <w:tab/>
        </w:r>
        <w:r w:rsidR="008B57BF">
          <w:rPr>
            <w:webHidden/>
          </w:rPr>
          <w:fldChar w:fldCharType="begin"/>
        </w:r>
        <w:r w:rsidR="008B57BF">
          <w:rPr>
            <w:webHidden/>
          </w:rPr>
          <w:instrText xml:space="preserve"> PAGEREF _Toc126832191 \h </w:instrText>
        </w:r>
        <w:r w:rsidR="008B57BF">
          <w:rPr>
            <w:webHidden/>
          </w:rPr>
        </w:r>
        <w:r w:rsidR="008B57BF">
          <w:rPr>
            <w:webHidden/>
          </w:rPr>
          <w:fldChar w:fldCharType="separate"/>
        </w:r>
        <w:r w:rsidR="008B57BF">
          <w:rPr>
            <w:webHidden/>
          </w:rPr>
          <w:t>441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9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145. Описание полей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w:t>
        </w:r>
        <w:r w:rsidR="008B57BF">
          <w:rPr>
            <w:webHidden/>
          </w:rPr>
          <w:tab/>
        </w:r>
        <w:r w:rsidR="008B57BF">
          <w:rPr>
            <w:webHidden/>
          </w:rPr>
          <w:fldChar w:fldCharType="begin"/>
        </w:r>
        <w:r w:rsidR="008B57BF">
          <w:rPr>
            <w:webHidden/>
          </w:rPr>
          <w:instrText xml:space="preserve"> PAGEREF _Toc126832192 \h </w:instrText>
        </w:r>
        <w:r w:rsidR="008B57BF">
          <w:rPr>
            <w:webHidden/>
          </w:rPr>
        </w:r>
        <w:r w:rsidR="008B57BF">
          <w:rPr>
            <w:webHidden/>
          </w:rPr>
          <w:fldChar w:fldCharType="separate"/>
        </w:r>
        <w:r w:rsidR="008B57BF">
          <w:rPr>
            <w:webHidden/>
          </w:rPr>
          <w:t>442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9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146. Описание полей документа «Акт приемки-передачи кассовых выплат и поступлений при реорганизации», закладки «Дополнительные атрибуты»</w:t>
        </w:r>
        <w:r w:rsidR="008B57BF">
          <w:rPr>
            <w:webHidden/>
          </w:rPr>
          <w:tab/>
        </w:r>
        <w:r w:rsidR="008B57BF">
          <w:rPr>
            <w:webHidden/>
          </w:rPr>
          <w:fldChar w:fldCharType="begin"/>
        </w:r>
        <w:r w:rsidR="008B57BF">
          <w:rPr>
            <w:webHidden/>
          </w:rPr>
          <w:instrText xml:space="preserve"> PAGEREF _Toc126832193 \h </w:instrText>
        </w:r>
        <w:r w:rsidR="008B57BF">
          <w:rPr>
            <w:webHidden/>
          </w:rPr>
        </w:r>
        <w:r w:rsidR="008B57BF">
          <w:rPr>
            <w:webHidden/>
          </w:rPr>
          <w:fldChar w:fldCharType="separate"/>
        </w:r>
        <w:r w:rsidR="008B57BF">
          <w:rPr>
            <w:webHidden/>
          </w:rPr>
          <w:t>443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9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147.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r w:rsidR="008B57BF">
          <w:rPr>
            <w:webHidden/>
          </w:rPr>
          <w:tab/>
        </w:r>
        <w:r w:rsidR="008B57BF">
          <w:rPr>
            <w:webHidden/>
          </w:rPr>
          <w:fldChar w:fldCharType="begin"/>
        </w:r>
        <w:r w:rsidR="008B57BF">
          <w:rPr>
            <w:webHidden/>
          </w:rPr>
          <w:instrText xml:space="preserve"> PAGEREF _Toc126832194 \h </w:instrText>
        </w:r>
        <w:r w:rsidR="008B57BF">
          <w:rPr>
            <w:webHidden/>
          </w:rPr>
        </w:r>
        <w:r w:rsidR="008B57BF">
          <w:rPr>
            <w:webHidden/>
          </w:rPr>
          <w:fldChar w:fldCharType="separate"/>
        </w:r>
        <w:r w:rsidR="008B57BF">
          <w:rPr>
            <w:webHidden/>
          </w:rPr>
          <w:t>448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9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148.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2»</w:t>
        </w:r>
        <w:r w:rsidR="008B57BF">
          <w:rPr>
            <w:webHidden/>
          </w:rPr>
          <w:tab/>
        </w:r>
        <w:r w:rsidR="008B57BF">
          <w:rPr>
            <w:webHidden/>
          </w:rPr>
          <w:fldChar w:fldCharType="begin"/>
        </w:r>
        <w:r w:rsidR="008B57BF">
          <w:rPr>
            <w:webHidden/>
          </w:rPr>
          <w:instrText xml:space="preserve"> PAGEREF _Toc126832195 \h </w:instrText>
        </w:r>
        <w:r w:rsidR="008B57BF">
          <w:rPr>
            <w:webHidden/>
          </w:rPr>
        </w:r>
        <w:r w:rsidR="008B57BF">
          <w:rPr>
            <w:webHidden/>
          </w:rPr>
          <w:fldChar w:fldCharType="separate"/>
        </w:r>
        <w:r w:rsidR="008B57BF">
          <w:rPr>
            <w:webHidden/>
          </w:rPr>
          <w:t>451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9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149.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r w:rsidR="008B57BF">
          <w:rPr>
            <w:webHidden/>
          </w:rPr>
          <w:tab/>
        </w:r>
        <w:r w:rsidR="008B57BF">
          <w:rPr>
            <w:webHidden/>
          </w:rPr>
          <w:fldChar w:fldCharType="begin"/>
        </w:r>
        <w:r w:rsidR="008B57BF">
          <w:rPr>
            <w:webHidden/>
          </w:rPr>
          <w:instrText xml:space="preserve"> PAGEREF _Toc126832196 \h </w:instrText>
        </w:r>
        <w:r w:rsidR="008B57BF">
          <w:rPr>
            <w:webHidden/>
          </w:rPr>
        </w:r>
        <w:r w:rsidR="008B57BF">
          <w:rPr>
            <w:webHidden/>
          </w:rPr>
          <w:fldChar w:fldCharType="separate"/>
        </w:r>
        <w:r w:rsidR="008B57BF">
          <w:rPr>
            <w:webHidden/>
          </w:rPr>
          <w:t>452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9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150.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r w:rsidR="008B57BF">
          <w:rPr>
            <w:webHidden/>
          </w:rPr>
          <w:tab/>
        </w:r>
        <w:r w:rsidR="008B57BF">
          <w:rPr>
            <w:webHidden/>
          </w:rPr>
          <w:fldChar w:fldCharType="begin"/>
        </w:r>
        <w:r w:rsidR="008B57BF">
          <w:rPr>
            <w:webHidden/>
          </w:rPr>
          <w:instrText xml:space="preserve"> PAGEREF _Toc126832197 \h </w:instrText>
        </w:r>
        <w:r w:rsidR="008B57BF">
          <w:rPr>
            <w:webHidden/>
          </w:rPr>
        </w:r>
        <w:r w:rsidR="008B57BF">
          <w:rPr>
            <w:webHidden/>
          </w:rPr>
          <w:fldChar w:fldCharType="separate"/>
        </w:r>
        <w:r w:rsidR="008B57BF">
          <w:rPr>
            <w:webHidden/>
          </w:rPr>
          <w:t>453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9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151.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r w:rsidR="008B57BF">
          <w:rPr>
            <w:webHidden/>
          </w:rPr>
          <w:tab/>
        </w:r>
        <w:r w:rsidR="008B57BF">
          <w:rPr>
            <w:webHidden/>
          </w:rPr>
          <w:fldChar w:fldCharType="begin"/>
        </w:r>
        <w:r w:rsidR="008B57BF">
          <w:rPr>
            <w:webHidden/>
          </w:rPr>
          <w:instrText xml:space="preserve"> PAGEREF _Toc126832198 \h </w:instrText>
        </w:r>
        <w:r w:rsidR="008B57BF">
          <w:rPr>
            <w:webHidden/>
          </w:rPr>
        </w:r>
        <w:r w:rsidR="008B57BF">
          <w:rPr>
            <w:webHidden/>
          </w:rPr>
          <w:fldChar w:fldCharType="separate"/>
        </w:r>
        <w:r w:rsidR="008B57BF">
          <w:rPr>
            <w:webHidden/>
          </w:rPr>
          <w:t>455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19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152.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r w:rsidR="008B57BF">
          <w:rPr>
            <w:webHidden/>
          </w:rPr>
          <w:tab/>
        </w:r>
        <w:r w:rsidR="008B57BF">
          <w:rPr>
            <w:webHidden/>
          </w:rPr>
          <w:fldChar w:fldCharType="begin"/>
        </w:r>
        <w:r w:rsidR="008B57BF">
          <w:rPr>
            <w:webHidden/>
          </w:rPr>
          <w:instrText xml:space="preserve"> PAGEREF _Toc126832199 \h </w:instrText>
        </w:r>
        <w:r w:rsidR="008B57BF">
          <w:rPr>
            <w:webHidden/>
          </w:rPr>
        </w:r>
        <w:r w:rsidR="008B57BF">
          <w:rPr>
            <w:webHidden/>
          </w:rPr>
          <w:fldChar w:fldCharType="separate"/>
        </w:r>
        <w:r w:rsidR="008B57BF">
          <w:rPr>
            <w:webHidden/>
          </w:rPr>
          <w:t>456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0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153. Описание полей документа «Акт приемки-передачи кассовых выплат, поступлений и обязательств при реорганизации участников бюджетного процесса», закладки «Подписи»</w:t>
        </w:r>
        <w:r w:rsidR="008B57BF">
          <w:rPr>
            <w:webHidden/>
          </w:rPr>
          <w:tab/>
        </w:r>
        <w:r w:rsidR="008B57BF">
          <w:rPr>
            <w:webHidden/>
          </w:rPr>
          <w:fldChar w:fldCharType="begin"/>
        </w:r>
        <w:r w:rsidR="008B57BF">
          <w:rPr>
            <w:webHidden/>
          </w:rPr>
          <w:instrText xml:space="preserve"> PAGEREF _Toc126832200 \h </w:instrText>
        </w:r>
        <w:r w:rsidR="008B57BF">
          <w:rPr>
            <w:webHidden/>
          </w:rPr>
        </w:r>
        <w:r w:rsidR="008B57BF">
          <w:rPr>
            <w:webHidden/>
          </w:rPr>
          <w:fldChar w:fldCharType="separate"/>
        </w:r>
        <w:r w:rsidR="008B57BF">
          <w:rPr>
            <w:webHidden/>
          </w:rPr>
          <w:t>457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0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154. Описание полей документа «Акт приемки-передачи показателей лицевого счета ПБС за период», закладки «Документ (1)», вкладки «Раздел 1.1.1 Бюджетные данные»</w:t>
        </w:r>
        <w:r w:rsidR="008B57BF">
          <w:rPr>
            <w:webHidden/>
          </w:rPr>
          <w:tab/>
        </w:r>
        <w:r w:rsidR="008B57BF">
          <w:rPr>
            <w:webHidden/>
          </w:rPr>
          <w:fldChar w:fldCharType="begin"/>
        </w:r>
        <w:r w:rsidR="008B57BF">
          <w:rPr>
            <w:webHidden/>
          </w:rPr>
          <w:instrText xml:space="preserve"> PAGEREF _Toc126832201 \h </w:instrText>
        </w:r>
        <w:r w:rsidR="008B57BF">
          <w:rPr>
            <w:webHidden/>
          </w:rPr>
        </w:r>
        <w:r w:rsidR="008B57BF">
          <w:rPr>
            <w:webHidden/>
          </w:rPr>
          <w:fldChar w:fldCharType="separate"/>
        </w:r>
        <w:r w:rsidR="008B57BF">
          <w:rPr>
            <w:webHidden/>
          </w:rPr>
          <w:t>460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0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155. Описание полей документа «Акт приемки-передачи показателей лицевого счета ПБС за период», закладки «Документ», вкладки «Раздел 1.1.2 ЛБО в тек. фин. Году на выплаты за счет связ. Иностр. Кредитов и на выплаты в ин. валюте»</w:t>
        </w:r>
        <w:r w:rsidR="008B57BF">
          <w:rPr>
            <w:webHidden/>
          </w:rPr>
          <w:tab/>
        </w:r>
        <w:r w:rsidR="008B57BF">
          <w:rPr>
            <w:webHidden/>
          </w:rPr>
          <w:fldChar w:fldCharType="begin"/>
        </w:r>
        <w:r w:rsidR="008B57BF">
          <w:rPr>
            <w:webHidden/>
          </w:rPr>
          <w:instrText xml:space="preserve"> PAGEREF _Toc126832202 \h </w:instrText>
        </w:r>
        <w:r w:rsidR="008B57BF">
          <w:rPr>
            <w:webHidden/>
          </w:rPr>
        </w:r>
        <w:r w:rsidR="008B57BF">
          <w:rPr>
            <w:webHidden/>
          </w:rPr>
          <w:fldChar w:fldCharType="separate"/>
        </w:r>
        <w:r w:rsidR="008B57BF">
          <w:rPr>
            <w:webHidden/>
          </w:rPr>
          <w:t>463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0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156. Описание полей документа «Акт приемки-передачи показателей лицевого счета ПБС за период», закладки «Документ», вкладки «Раздел 1.1.3 ПОФР за исключением связ. Иностр. Кредитов на выплаты в ин. валюте»</w:t>
        </w:r>
        <w:r w:rsidR="008B57BF">
          <w:rPr>
            <w:webHidden/>
          </w:rPr>
          <w:tab/>
        </w:r>
        <w:r w:rsidR="008B57BF">
          <w:rPr>
            <w:webHidden/>
          </w:rPr>
          <w:fldChar w:fldCharType="begin"/>
        </w:r>
        <w:r w:rsidR="008B57BF">
          <w:rPr>
            <w:webHidden/>
          </w:rPr>
          <w:instrText xml:space="preserve"> PAGEREF _Toc126832203 \h </w:instrText>
        </w:r>
        <w:r w:rsidR="008B57BF">
          <w:rPr>
            <w:webHidden/>
          </w:rPr>
        </w:r>
        <w:r w:rsidR="008B57BF">
          <w:rPr>
            <w:webHidden/>
          </w:rPr>
          <w:fldChar w:fldCharType="separate"/>
        </w:r>
        <w:r w:rsidR="008B57BF">
          <w:rPr>
            <w:webHidden/>
          </w:rPr>
          <w:t>464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0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157. Описание полей документа «Акт приемки-передачи показателей лицевого счета ПБС за период», закладки «Документ», вкладки «Раздел 1.2.1. Детализированные ЛБО»</w:t>
        </w:r>
        <w:r w:rsidR="008B57BF">
          <w:rPr>
            <w:webHidden/>
          </w:rPr>
          <w:tab/>
        </w:r>
        <w:r w:rsidR="008B57BF">
          <w:rPr>
            <w:webHidden/>
          </w:rPr>
          <w:fldChar w:fldCharType="begin"/>
        </w:r>
        <w:r w:rsidR="008B57BF">
          <w:rPr>
            <w:webHidden/>
          </w:rPr>
          <w:instrText xml:space="preserve"> PAGEREF _Toc126832204 \h </w:instrText>
        </w:r>
        <w:r w:rsidR="008B57BF">
          <w:rPr>
            <w:webHidden/>
          </w:rPr>
        </w:r>
        <w:r w:rsidR="008B57BF">
          <w:rPr>
            <w:webHidden/>
          </w:rPr>
          <w:fldChar w:fldCharType="separate"/>
        </w:r>
        <w:r w:rsidR="008B57BF">
          <w:rPr>
            <w:webHidden/>
          </w:rPr>
          <w:t>465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0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158. Описание полей документа «Акт приемки-передачи показателей лицевого счета ПБС за период», закладки «Документ», вкладки «Раздел 1.2.2. Детализированные ЛБО на выплаты за счет связ. Иностр. Кредитов и на выплаты в ин.валюте»</w:t>
        </w:r>
        <w:r w:rsidR="008B57BF">
          <w:rPr>
            <w:webHidden/>
          </w:rPr>
          <w:tab/>
        </w:r>
        <w:r w:rsidR="008B57BF">
          <w:rPr>
            <w:webHidden/>
          </w:rPr>
          <w:fldChar w:fldCharType="begin"/>
        </w:r>
        <w:r w:rsidR="008B57BF">
          <w:rPr>
            <w:webHidden/>
          </w:rPr>
          <w:instrText xml:space="preserve"> PAGEREF _Toc126832205 \h </w:instrText>
        </w:r>
        <w:r w:rsidR="008B57BF">
          <w:rPr>
            <w:webHidden/>
          </w:rPr>
        </w:r>
        <w:r w:rsidR="008B57BF">
          <w:rPr>
            <w:webHidden/>
          </w:rPr>
          <w:fldChar w:fldCharType="separate"/>
        </w:r>
        <w:r w:rsidR="008B57BF">
          <w:rPr>
            <w:webHidden/>
          </w:rPr>
          <w:t>466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0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159. Описание полей документа «Акт приемки-передачи показателей лицевого счета ПБС за период», закладки «Документ», вкладки «Раздел 1.3 Неиспользованные доведенные бюджетные данные»</w:t>
        </w:r>
        <w:r w:rsidR="008B57BF">
          <w:rPr>
            <w:webHidden/>
          </w:rPr>
          <w:tab/>
        </w:r>
        <w:r w:rsidR="008B57BF">
          <w:rPr>
            <w:webHidden/>
          </w:rPr>
          <w:fldChar w:fldCharType="begin"/>
        </w:r>
        <w:r w:rsidR="008B57BF">
          <w:rPr>
            <w:webHidden/>
          </w:rPr>
          <w:instrText xml:space="preserve"> PAGEREF _Toc126832206 \h </w:instrText>
        </w:r>
        <w:r w:rsidR="008B57BF">
          <w:rPr>
            <w:webHidden/>
          </w:rPr>
        </w:r>
        <w:r w:rsidR="008B57BF">
          <w:rPr>
            <w:webHidden/>
          </w:rPr>
          <w:fldChar w:fldCharType="separate"/>
        </w:r>
        <w:r w:rsidR="008B57BF">
          <w:rPr>
            <w:webHidden/>
          </w:rPr>
          <w:t>468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0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160. Описание полей документа «Акт приемки-передачи показателей лицевого счета ПБС за период», закладки «Документ», вкладки «вкладки «Раздел 1.4. Неиспользованные детализированные ЛБО»</w:t>
        </w:r>
        <w:r w:rsidR="008B57BF">
          <w:rPr>
            <w:webHidden/>
          </w:rPr>
          <w:tab/>
        </w:r>
        <w:r w:rsidR="008B57BF">
          <w:rPr>
            <w:webHidden/>
          </w:rPr>
          <w:fldChar w:fldCharType="begin"/>
        </w:r>
        <w:r w:rsidR="008B57BF">
          <w:rPr>
            <w:webHidden/>
          </w:rPr>
          <w:instrText xml:space="preserve"> PAGEREF _Toc126832207 \h </w:instrText>
        </w:r>
        <w:r w:rsidR="008B57BF">
          <w:rPr>
            <w:webHidden/>
          </w:rPr>
        </w:r>
        <w:r w:rsidR="008B57BF">
          <w:rPr>
            <w:webHidden/>
          </w:rPr>
          <w:fldChar w:fldCharType="separate"/>
        </w:r>
        <w:r w:rsidR="008B57BF">
          <w:rPr>
            <w:webHidden/>
          </w:rPr>
          <w:t>469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0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161. Описание полей документа «Акт приемки-передачи показателей лицевого счета ПБС за период», закладки «Документ», вкладки «вкладки «Раздел 2.1. Операции с бюджетными средствами»</w:t>
        </w:r>
        <w:r w:rsidR="008B57BF">
          <w:rPr>
            <w:webHidden/>
          </w:rPr>
          <w:tab/>
        </w:r>
        <w:r w:rsidR="008B57BF">
          <w:rPr>
            <w:webHidden/>
          </w:rPr>
          <w:fldChar w:fldCharType="begin"/>
        </w:r>
        <w:r w:rsidR="008B57BF">
          <w:rPr>
            <w:webHidden/>
          </w:rPr>
          <w:instrText xml:space="preserve"> PAGEREF _Toc126832208 \h </w:instrText>
        </w:r>
        <w:r w:rsidR="008B57BF">
          <w:rPr>
            <w:webHidden/>
          </w:rPr>
        </w:r>
        <w:r w:rsidR="008B57BF">
          <w:rPr>
            <w:webHidden/>
          </w:rPr>
          <w:fldChar w:fldCharType="separate"/>
        </w:r>
        <w:r w:rsidR="008B57BF">
          <w:rPr>
            <w:webHidden/>
          </w:rPr>
          <w:t>470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0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162. Описание полей документа «Акт приемки-передачи показателей лицевого счета ПБС за период»,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8B57BF">
          <w:rPr>
            <w:webHidden/>
          </w:rPr>
          <w:tab/>
        </w:r>
        <w:r w:rsidR="008B57BF">
          <w:rPr>
            <w:webHidden/>
          </w:rPr>
          <w:fldChar w:fldCharType="begin"/>
        </w:r>
        <w:r w:rsidR="008B57BF">
          <w:rPr>
            <w:webHidden/>
          </w:rPr>
          <w:instrText xml:space="preserve"> PAGEREF _Toc126832209 \h </w:instrText>
        </w:r>
        <w:r w:rsidR="008B57BF">
          <w:rPr>
            <w:webHidden/>
          </w:rPr>
        </w:r>
        <w:r w:rsidR="008B57BF">
          <w:rPr>
            <w:webHidden/>
          </w:rPr>
          <w:fldChar w:fldCharType="separate"/>
        </w:r>
        <w:r w:rsidR="008B57BF">
          <w:rPr>
            <w:webHidden/>
          </w:rPr>
          <w:t>473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1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163. Описание полей документа «Акт приемки-передачи показателей лицевого счета ПБС за период», закладки «Документ», вкладки «Раздел 3.1 Остатки на ЛС за счет ДБФ»</w:t>
        </w:r>
        <w:r w:rsidR="008B57BF">
          <w:rPr>
            <w:webHidden/>
          </w:rPr>
          <w:tab/>
        </w:r>
        <w:r w:rsidR="008B57BF">
          <w:rPr>
            <w:webHidden/>
          </w:rPr>
          <w:fldChar w:fldCharType="begin"/>
        </w:r>
        <w:r w:rsidR="008B57BF">
          <w:rPr>
            <w:webHidden/>
          </w:rPr>
          <w:instrText xml:space="preserve"> PAGEREF _Toc126832210 \h </w:instrText>
        </w:r>
        <w:r w:rsidR="008B57BF">
          <w:rPr>
            <w:webHidden/>
          </w:rPr>
        </w:r>
        <w:r w:rsidR="008B57BF">
          <w:rPr>
            <w:webHidden/>
          </w:rPr>
          <w:fldChar w:fldCharType="separate"/>
        </w:r>
        <w:r w:rsidR="008B57BF">
          <w:rPr>
            <w:webHidden/>
          </w:rPr>
          <w:t>475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1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164. Описание полей документа «Акт приемки-передачи показателей лицевого счета ПБС за период», закладки «Документ», вкладки «Раздел 3.2 Операции со средствами за счет ДБФ»</w:t>
        </w:r>
        <w:r w:rsidR="008B57BF">
          <w:rPr>
            <w:webHidden/>
          </w:rPr>
          <w:tab/>
        </w:r>
        <w:r w:rsidR="008B57BF">
          <w:rPr>
            <w:webHidden/>
          </w:rPr>
          <w:fldChar w:fldCharType="begin"/>
        </w:r>
        <w:r w:rsidR="008B57BF">
          <w:rPr>
            <w:webHidden/>
          </w:rPr>
          <w:instrText xml:space="preserve"> PAGEREF _Toc126832211 \h </w:instrText>
        </w:r>
        <w:r w:rsidR="008B57BF">
          <w:rPr>
            <w:webHidden/>
          </w:rPr>
        </w:r>
        <w:r w:rsidR="008B57BF">
          <w:rPr>
            <w:webHidden/>
          </w:rPr>
          <w:fldChar w:fldCharType="separate"/>
        </w:r>
        <w:r w:rsidR="008B57BF">
          <w:rPr>
            <w:webHidden/>
          </w:rPr>
          <w:t>476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1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165. Описание полей документа «Акт приемки-передачи показателей лицевого счета ПБС за период», закладки «Документ», вкладки «Раздел 3.3 Остатки бюджетных данных и бюджетных обязательств»</w:t>
        </w:r>
        <w:r w:rsidR="008B57BF">
          <w:rPr>
            <w:webHidden/>
          </w:rPr>
          <w:tab/>
        </w:r>
        <w:r w:rsidR="008B57BF">
          <w:rPr>
            <w:webHidden/>
          </w:rPr>
          <w:fldChar w:fldCharType="begin"/>
        </w:r>
        <w:r w:rsidR="008B57BF">
          <w:rPr>
            <w:webHidden/>
          </w:rPr>
          <w:instrText xml:space="preserve"> PAGEREF _Toc126832212 \h </w:instrText>
        </w:r>
        <w:r w:rsidR="008B57BF">
          <w:rPr>
            <w:webHidden/>
          </w:rPr>
        </w:r>
        <w:r w:rsidR="008B57BF">
          <w:rPr>
            <w:webHidden/>
          </w:rPr>
          <w:fldChar w:fldCharType="separate"/>
        </w:r>
        <w:r w:rsidR="008B57BF">
          <w:rPr>
            <w:webHidden/>
          </w:rPr>
          <w:t>477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1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166. Описание полей документа «Акт приемки-передачи показателей лицевого счета ПБС за период», закладки «Документ», вкладки «Раздел 3.4 Источники ДБФ (справочно)»</w:t>
        </w:r>
        <w:r w:rsidR="008B57BF">
          <w:rPr>
            <w:webHidden/>
          </w:rPr>
          <w:tab/>
        </w:r>
        <w:r w:rsidR="008B57BF">
          <w:rPr>
            <w:webHidden/>
          </w:rPr>
          <w:fldChar w:fldCharType="begin"/>
        </w:r>
        <w:r w:rsidR="008B57BF">
          <w:rPr>
            <w:webHidden/>
          </w:rPr>
          <w:instrText xml:space="preserve"> PAGEREF _Toc126832213 \h </w:instrText>
        </w:r>
        <w:r w:rsidR="008B57BF">
          <w:rPr>
            <w:webHidden/>
          </w:rPr>
        </w:r>
        <w:r w:rsidR="008B57BF">
          <w:rPr>
            <w:webHidden/>
          </w:rPr>
          <w:fldChar w:fldCharType="separate"/>
        </w:r>
        <w:r w:rsidR="008B57BF">
          <w:rPr>
            <w:webHidden/>
          </w:rPr>
          <w:t>478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1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167. Описание полей документа «Акт приемки-передачи показателей лицевого счета ПБС за период», закладки «Дополнительные атрибуты (2)»</w:t>
        </w:r>
        <w:r w:rsidR="008B57BF">
          <w:rPr>
            <w:webHidden/>
          </w:rPr>
          <w:tab/>
        </w:r>
        <w:r w:rsidR="008B57BF">
          <w:rPr>
            <w:webHidden/>
          </w:rPr>
          <w:fldChar w:fldCharType="begin"/>
        </w:r>
        <w:r w:rsidR="008B57BF">
          <w:rPr>
            <w:webHidden/>
          </w:rPr>
          <w:instrText xml:space="preserve"> PAGEREF _Toc126832214 \h </w:instrText>
        </w:r>
        <w:r w:rsidR="008B57BF">
          <w:rPr>
            <w:webHidden/>
          </w:rPr>
        </w:r>
        <w:r w:rsidR="008B57BF">
          <w:rPr>
            <w:webHidden/>
          </w:rPr>
          <w:fldChar w:fldCharType="separate"/>
        </w:r>
        <w:r w:rsidR="008B57BF">
          <w:rPr>
            <w:webHidden/>
          </w:rPr>
          <w:t>479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1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168. Описание полей документа «Акт приемки-передачи показателей лицевого счета по учету средств, поступающих во временное распоряжение учреждения», закладки «Документ (1)»</w:t>
        </w:r>
        <w:r w:rsidR="008B57BF">
          <w:rPr>
            <w:webHidden/>
          </w:rPr>
          <w:tab/>
        </w:r>
        <w:r w:rsidR="008B57BF">
          <w:rPr>
            <w:webHidden/>
          </w:rPr>
          <w:fldChar w:fldCharType="begin"/>
        </w:r>
        <w:r w:rsidR="008B57BF">
          <w:rPr>
            <w:webHidden/>
          </w:rPr>
          <w:instrText xml:space="preserve"> PAGEREF _Toc126832215 \h </w:instrText>
        </w:r>
        <w:r w:rsidR="008B57BF">
          <w:rPr>
            <w:webHidden/>
          </w:rPr>
        </w:r>
        <w:r w:rsidR="008B57BF">
          <w:rPr>
            <w:webHidden/>
          </w:rPr>
          <w:fldChar w:fldCharType="separate"/>
        </w:r>
        <w:r w:rsidR="008B57BF">
          <w:rPr>
            <w:webHidden/>
          </w:rPr>
          <w:t>482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1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169. Описание полей 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w:t>
        </w:r>
        <w:r w:rsidR="008B57BF">
          <w:rPr>
            <w:webHidden/>
          </w:rPr>
          <w:tab/>
        </w:r>
        <w:r w:rsidR="008B57BF">
          <w:rPr>
            <w:webHidden/>
          </w:rPr>
          <w:fldChar w:fldCharType="begin"/>
        </w:r>
        <w:r w:rsidR="008B57BF">
          <w:rPr>
            <w:webHidden/>
          </w:rPr>
          <w:instrText xml:space="preserve"> PAGEREF _Toc126832216 \h </w:instrText>
        </w:r>
        <w:r w:rsidR="008B57BF">
          <w:rPr>
            <w:webHidden/>
          </w:rPr>
        </w:r>
        <w:r w:rsidR="008B57BF">
          <w:rPr>
            <w:webHidden/>
          </w:rPr>
          <w:fldChar w:fldCharType="separate"/>
        </w:r>
        <w:r w:rsidR="008B57BF">
          <w:rPr>
            <w:webHidden/>
          </w:rPr>
          <w:t>484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1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170. Описание полей документа «Акт по лицевому счету БУ/АУ/НУБП (реорганизация)», закладки «Документ (1)», вкладки «Раздел 1. Остаток средств на счете»</w:t>
        </w:r>
        <w:r w:rsidR="008B57BF">
          <w:rPr>
            <w:webHidden/>
          </w:rPr>
          <w:tab/>
        </w:r>
        <w:r w:rsidR="008B57BF">
          <w:rPr>
            <w:webHidden/>
          </w:rPr>
          <w:fldChar w:fldCharType="begin"/>
        </w:r>
        <w:r w:rsidR="008B57BF">
          <w:rPr>
            <w:webHidden/>
          </w:rPr>
          <w:instrText xml:space="preserve"> PAGEREF _Toc126832217 \h </w:instrText>
        </w:r>
        <w:r w:rsidR="008B57BF">
          <w:rPr>
            <w:webHidden/>
          </w:rPr>
        </w:r>
        <w:r w:rsidR="008B57BF">
          <w:rPr>
            <w:webHidden/>
          </w:rPr>
          <w:fldChar w:fldCharType="separate"/>
        </w:r>
        <w:r w:rsidR="008B57BF">
          <w:rPr>
            <w:webHidden/>
          </w:rPr>
          <w:t>488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1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171. Описание полей документа «Акт по лицевому счету БУ/АУ/НУБП (реорганизация)», закладки «Документ (1)», вкладки «Раздел 2. Сведения о разрешенных операциях с субсидиями»</w:t>
        </w:r>
        <w:r w:rsidR="008B57BF">
          <w:rPr>
            <w:webHidden/>
          </w:rPr>
          <w:tab/>
        </w:r>
        <w:r w:rsidR="008B57BF">
          <w:rPr>
            <w:webHidden/>
          </w:rPr>
          <w:fldChar w:fldCharType="begin"/>
        </w:r>
        <w:r w:rsidR="008B57BF">
          <w:rPr>
            <w:webHidden/>
          </w:rPr>
          <w:instrText xml:space="preserve"> PAGEREF _Toc126832218 \h </w:instrText>
        </w:r>
        <w:r w:rsidR="008B57BF">
          <w:rPr>
            <w:webHidden/>
          </w:rPr>
        </w:r>
        <w:r w:rsidR="008B57BF">
          <w:rPr>
            <w:webHidden/>
          </w:rPr>
          <w:fldChar w:fldCharType="separate"/>
        </w:r>
        <w:r w:rsidR="008B57BF">
          <w:rPr>
            <w:webHidden/>
          </w:rPr>
          <w:t>490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1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172. Описание полей документа «Акт по лицевому счету БУ/АУ/НУБП (реорганизация)», закладки «Документ (1)», вкладки «Раздел 3. Операции со средствами клиента»</w:t>
        </w:r>
        <w:r w:rsidR="008B57BF">
          <w:rPr>
            <w:webHidden/>
          </w:rPr>
          <w:tab/>
        </w:r>
        <w:r w:rsidR="008B57BF">
          <w:rPr>
            <w:webHidden/>
          </w:rPr>
          <w:fldChar w:fldCharType="begin"/>
        </w:r>
        <w:r w:rsidR="008B57BF">
          <w:rPr>
            <w:webHidden/>
          </w:rPr>
          <w:instrText xml:space="preserve"> PAGEREF _Toc126832219 \h </w:instrText>
        </w:r>
        <w:r w:rsidR="008B57BF">
          <w:rPr>
            <w:webHidden/>
          </w:rPr>
        </w:r>
        <w:r w:rsidR="008B57BF">
          <w:rPr>
            <w:webHidden/>
          </w:rPr>
          <w:fldChar w:fldCharType="separate"/>
        </w:r>
        <w:r w:rsidR="008B57BF">
          <w:rPr>
            <w:webHidden/>
          </w:rPr>
          <w:t>492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2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173. Описание полей документа «Акт по лицевому счету БУ/АУ/НУБП (реорганизация)», закладки «Дополнительные атрибуты (2)»</w:t>
        </w:r>
        <w:r w:rsidR="008B57BF">
          <w:rPr>
            <w:webHidden/>
          </w:rPr>
          <w:tab/>
        </w:r>
        <w:r w:rsidR="008B57BF">
          <w:rPr>
            <w:webHidden/>
          </w:rPr>
          <w:fldChar w:fldCharType="begin"/>
        </w:r>
        <w:r w:rsidR="008B57BF">
          <w:rPr>
            <w:webHidden/>
          </w:rPr>
          <w:instrText xml:space="preserve"> PAGEREF _Toc126832220 \h </w:instrText>
        </w:r>
        <w:r w:rsidR="008B57BF">
          <w:rPr>
            <w:webHidden/>
          </w:rPr>
        </w:r>
        <w:r w:rsidR="008B57BF">
          <w:rPr>
            <w:webHidden/>
          </w:rPr>
          <w:fldChar w:fldCharType="separate"/>
        </w:r>
        <w:r w:rsidR="008B57BF">
          <w:rPr>
            <w:webHidden/>
          </w:rPr>
          <w:t>493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2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174. Описание полей документа «Акт по лицевому счету БУ/АУ/НУБП (перевод л/с)», закладки «Документ (1)», вкладки «Раздел 1. Остаток средств на счете»</w:t>
        </w:r>
        <w:r w:rsidR="008B57BF">
          <w:rPr>
            <w:webHidden/>
          </w:rPr>
          <w:tab/>
        </w:r>
        <w:r w:rsidR="008B57BF">
          <w:rPr>
            <w:webHidden/>
          </w:rPr>
          <w:fldChar w:fldCharType="begin"/>
        </w:r>
        <w:r w:rsidR="008B57BF">
          <w:rPr>
            <w:webHidden/>
          </w:rPr>
          <w:instrText xml:space="preserve"> PAGEREF _Toc126832221 \h </w:instrText>
        </w:r>
        <w:r w:rsidR="008B57BF">
          <w:rPr>
            <w:webHidden/>
          </w:rPr>
        </w:r>
        <w:r w:rsidR="008B57BF">
          <w:rPr>
            <w:webHidden/>
          </w:rPr>
          <w:fldChar w:fldCharType="separate"/>
        </w:r>
        <w:r w:rsidR="008B57BF">
          <w:rPr>
            <w:webHidden/>
          </w:rPr>
          <w:t>496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2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175. Описание полей документа «Акт по лицевому счету БУ/АУ/НУБП (перевод л/с)», закладки «Документ (1)», вкладки «Раздел 2. Сведения о разрешенных операциях с субсидиями»</w:t>
        </w:r>
        <w:r w:rsidR="008B57BF">
          <w:rPr>
            <w:webHidden/>
          </w:rPr>
          <w:tab/>
        </w:r>
        <w:r w:rsidR="008B57BF">
          <w:rPr>
            <w:webHidden/>
          </w:rPr>
          <w:fldChar w:fldCharType="begin"/>
        </w:r>
        <w:r w:rsidR="008B57BF">
          <w:rPr>
            <w:webHidden/>
          </w:rPr>
          <w:instrText xml:space="preserve"> PAGEREF _Toc126832222 \h </w:instrText>
        </w:r>
        <w:r w:rsidR="008B57BF">
          <w:rPr>
            <w:webHidden/>
          </w:rPr>
        </w:r>
        <w:r w:rsidR="008B57BF">
          <w:rPr>
            <w:webHidden/>
          </w:rPr>
          <w:fldChar w:fldCharType="separate"/>
        </w:r>
        <w:r w:rsidR="008B57BF">
          <w:rPr>
            <w:webHidden/>
          </w:rPr>
          <w:t>499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2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176. Описание полей документа «Акт по лицевому счету БУ/АУ/НУБП (перевод л/с)», закладки «Документ (1)», вкладки «Раздел 3. Операции со средствами клиента»</w:t>
        </w:r>
        <w:r w:rsidR="008B57BF">
          <w:rPr>
            <w:webHidden/>
          </w:rPr>
          <w:tab/>
        </w:r>
        <w:r w:rsidR="008B57BF">
          <w:rPr>
            <w:webHidden/>
          </w:rPr>
          <w:fldChar w:fldCharType="begin"/>
        </w:r>
        <w:r w:rsidR="008B57BF">
          <w:rPr>
            <w:webHidden/>
          </w:rPr>
          <w:instrText xml:space="preserve"> PAGEREF _Toc126832223 \h </w:instrText>
        </w:r>
        <w:r w:rsidR="008B57BF">
          <w:rPr>
            <w:webHidden/>
          </w:rPr>
        </w:r>
        <w:r w:rsidR="008B57BF">
          <w:rPr>
            <w:webHidden/>
          </w:rPr>
          <w:fldChar w:fldCharType="separate"/>
        </w:r>
        <w:r w:rsidR="008B57BF">
          <w:rPr>
            <w:webHidden/>
          </w:rPr>
          <w:t>501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2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177. Описание полей документа «Акт по лицевому счету БУ/АУ/НУБП (перевод л/с)», закладки «Дополнительные атрибуты (2)»</w:t>
        </w:r>
        <w:r w:rsidR="008B57BF">
          <w:rPr>
            <w:webHidden/>
          </w:rPr>
          <w:tab/>
        </w:r>
        <w:r w:rsidR="008B57BF">
          <w:rPr>
            <w:webHidden/>
          </w:rPr>
          <w:fldChar w:fldCharType="begin"/>
        </w:r>
        <w:r w:rsidR="008B57BF">
          <w:rPr>
            <w:webHidden/>
          </w:rPr>
          <w:instrText xml:space="preserve"> PAGEREF _Toc126832224 \h </w:instrText>
        </w:r>
        <w:r w:rsidR="008B57BF">
          <w:rPr>
            <w:webHidden/>
          </w:rPr>
        </w:r>
        <w:r w:rsidR="008B57BF">
          <w:rPr>
            <w:webHidden/>
          </w:rPr>
          <w:fldChar w:fldCharType="separate"/>
        </w:r>
        <w:r w:rsidR="008B57BF">
          <w:rPr>
            <w:webHidden/>
          </w:rPr>
          <w:t>502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2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178. Описание полей документа «Уведомление (протокол)», закладки «Основные»</w:t>
        </w:r>
        <w:r w:rsidR="008B57BF">
          <w:rPr>
            <w:webHidden/>
          </w:rPr>
          <w:tab/>
        </w:r>
        <w:r w:rsidR="008B57BF">
          <w:rPr>
            <w:webHidden/>
          </w:rPr>
          <w:fldChar w:fldCharType="begin"/>
        </w:r>
        <w:r w:rsidR="008B57BF">
          <w:rPr>
            <w:webHidden/>
          </w:rPr>
          <w:instrText xml:space="preserve"> PAGEREF _Toc126832225 \h </w:instrText>
        </w:r>
        <w:r w:rsidR="008B57BF">
          <w:rPr>
            <w:webHidden/>
          </w:rPr>
        </w:r>
        <w:r w:rsidR="008B57BF">
          <w:rPr>
            <w:webHidden/>
          </w:rPr>
          <w:fldChar w:fldCharType="separate"/>
        </w:r>
        <w:r w:rsidR="008B57BF">
          <w:rPr>
            <w:webHidden/>
          </w:rPr>
          <w:t>505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2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179. Описание полей документа «Расходное расписание», закладки «Документ (1)», вкладки «Раздел I: БА»</w:t>
        </w:r>
        <w:r w:rsidR="008B57BF">
          <w:rPr>
            <w:webHidden/>
          </w:rPr>
          <w:tab/>
        </w:r>
        <w:r w:rsidR="008B57BF">
          <w:rPr>
            <w:webHidden/>
          </w:rPr>
          <w:fldChar w:fldCharType="begin"/>
        </w:r>
        <w:r w:rsidR="008B57BF">
          <w:rPr>
            <w:webHidden/>
          </w:rPr>
          <w:instrText xml:space="preserve"> PAGEREF _Toc126832226 \h </w:instrText>
        </w:r>
        <w:r w:rsidR="008B57BF">
          <w:rPr>
            <w:webHidden/>
          </w:rPr>
        </w:r>
        <w:r w:rsidR="008B57BF">
          <w:rPr>
            <w:webHidden/>
          </w:rPr>
          <w:fldChar w:fldCharType="separate"/>
        </w:r>
        <w:r w:rsidR="008B57BF">
          <w:rPr>
            <w:webHidden/>
          </w:rPr>
          <w:t>509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2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180. Описание полей документа «Расходное расписание», закладки «Документ (1)», вкладки «Раздел II: ЛБО»</w:t>
        </w:r>
        <w:r w:rsidR="008B57BF">
          <w:rPr>
            <w:webHidden/>
          </w:rPr>
          <w:tab/>
        </w:r>
        <w:r w:rsidR="008B57BF">
          <w:rPr>
            <w:webHidden/>
          </w:rPr>
          <w:fldChar w:fldCharType="begin"/>
        </w:r>
        <w:r w:rsidR="008B57BF">
          <w:rPr>
            <w:webHidden/>
          </w:rPr>
          <w:instrText xml:space="preserve"> PAGEREF _Toc126832227 \h </w:instrText>
        </w:r>
        <w:r w:rsidR="008B57BF">
          <w:rPr>
            <w:webHidden/>
          </w:rPr>
        </w:r>
        <w:r w:rsidR="008B57BF">
          <w:rPr>
            <w:webHidden/>
          </w:rPr>
          <w:fldChar w:fldCharType="separate"/>
        </w:r>
        <w:r w:rsidR="008B57BF">
          <w:rPr>
            <w:webHidden/>
          </w:rPr>
          <w:t>517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2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181. Описание полей документа «Расходное расписание», закладки «Документ (1)», вкладки «Раздел III: ПОФР»</w:t>
        </w:r>
        <w:r w:rsidR="008B57BF">
          <w:rPr>
            <w:webHidden/>
          </w:rPr>
          <w:tab/>
        </w:r>
        <w:r w:rsidR="008B57BF">
          <w:rPr>
            <w:webHidden/>
          </w:rPr>
          <w:fldChar w:fldCharType="begin"/>
        </w:r>
        <w:r w:rsidR="008B57BF">
          <w:rPr>
            <w:webHidden/>
          </w:rPr>
          <w:instrText xml:space="preserve"> PAGEREF _Toc126832228 \h </w:instrText>
        </w:r>
        <w:r w:rsidR="008B57BF">
          <w:rPr>
            <w:webHidden/>
          </w:rPr>
        </w:r>
        <w:r w:rsidR="008B57BF">
          <w:rPr>
            <w:webHidden/>
          </w:rPr>
          <w:fldChar w:fldCharType="separate"/>
        </w:r>
        <w:r w:rsidR="008B57BF">
          <w:rPr>
            <w:webHidden/>
          </w:rPr>
          <w:t>519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2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182. Описание полей документа «Расходное расписание», закладки «Дополнительные атрибуты (2)»</w:t>
        </w:r>
        <w:r w:rsidR="008B57BF">
          <w:rPr>
            <w:webHidden/>
          </w:rPr>
          <w:tab/>
        </w:r>
        <w:r w:rsidR="008B57BF">
          <w:rPr>
            <w:webHidden/>
          </w:rPr>
          <w:fldChar w:fldCharType="begin"/>
        </w:r>
        <w:r w:rsidR="008B57BF">
          <w:rPr>
            <w:webHidden/>
          </w:rPr>
          <w:instrText xml:space="preserve"> PAGEREF _Toc126832229 \h </w:instrText>
        </w:r>
        <w:r w:rsidR="008B57BF">
          <w:rPr>
            <w:webHidden/>
          </w:rPr>
        </w:r>
        <w:r w:rsidR="008B57BF">
          <w:rPr>
            <w:webHidden/>
          </w:rPr>
          <w:fldChar w:fldCharType="separate"/>
        </w:r>
        <w:r w:rsidR="008B57BF">
          <w:rPr>
            <w:webHidden/>
          </w:rPr>
          <w:t>519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3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183. Описание полей документа «Сведения об операциях с целевыми субсидиями», закладки «Документ (1)»</w:t>
        </w:r>
        <w:r w:rsidR="008B57BF">
          <w:rPr>
            <w:webHidden/>
          </w:rPr>
          <w:tab/>
        </w:r>
        <w:r w:rsidR="008B57BF">
          <w:rPr>
            <w:webHidden/>
          </w:rPr>
          <w:fldChar w:fldCharType="begin"/>
        </w:r>
        <w:r w:rsidR="008B57BF">
          <w:rPr>
            <w:webHidden/>
          </w:rPr>
          <w:instrText xml:space="preserve"> PAGEREF _Toc126832230 \h </w:instrText>
        </w:r>
        <w:r w:rsidR="008B57BF">
          <w:rPr>
            <w:webHidden/>
          </w:rPr>
        </w:r>
        <w:r w:rsidR="008B57BF">
          <w:rPr>
            <w:webHidden/>
          </w:rPr>
          <w:fldChar w:fldCharType="separate"/>
        </w:r>
        <w:r w:rsidR="008B57BF">
          <w:rPr>
            <w:webHidden/>
          </w:rPr>
          <w:t>525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3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184. Описание полей документа «Сведения об операциях с целевыми субсидиями», закладки «Документ (2)»</w:t>
        </w:r>
        <w:r w:rsidR="008B57BF">
          <w:rPr>
            <w:webHidden/>
          </w:rPr>
          <w:tab/>
        </w:r>
        <w:r w:rsidR="008B57BF">
          <w:rPr>
            <w:webHidden/>
          </w:rPr>
          <w:fldChar w:fldCharType="begin"/>
        </w:r>
        <w:r w:rsidR="008B57BF">
          <w:rPr>
            <w:webHidden/>
          </w:rPr>
          <w:instrText xml:space="preserve"> PAGEREF _Toc126832231 \h </w:instrText>
        </w:r>
        <w:r w:rsidR="008B57BF">
          <w:rPr>
            <w:webHidden/>
          </w:rPr>
        </w:r>
        <w:r w:rsidR="008B57BF">
          <w:rPr>
            <w:webHidden/>
          </w:rPr>
          <w:fldChar w:fldCharType="separate"/>
        </w:r>
        <w:r w:rsidR="008B57BF">
          <w:rPr>
            <w:webHidden/>
          </w:rPr>
          <w:t>535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3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185. Описание полей документа «Сведения об операциях с целевыми субсидиями», закладки «Дополнительные атрибуты (3)»</w:t>
        </w:r>
        <w:r w:rsidR="008B57BF">
          <w:rPr>
            <w:webHidden/>
          </w:rPr>
          <w:tab/>
        </w:r>
        <w:r w:rsidR="008B57BF">
          <w:rPr>
            <w:webHidden/>
          </w:rPr>
          <w:fldChar w:fldCharType="begin"/>
        </w:r>
        <w:r w:rsidR="008B57BF">
          <w:rPr>
            <w:webHidden/>
          </w:rPr>
          <w:instrText xml:space="preserve"> PAGEREF _Toc126832232 \h </w:instrText>
        </w:r>
        <w:r w:rsidR="008B57BF">
          <w:rPr>
            <w:webHidden/>
          </w:rPr>
        </w:r>
        <w:r w:rsidR="008B57BF">
          <w:rPr>
            <w:webHidden/>
          </w:rPr>
          <w:fldChar w:fldCharType="separate"/>
        </w:r>
        <w:r w:rsidR="008B57BF">
          <w:rPr>
            <w:webHidden/>
          </w:rPr>
          <w:t>537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3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186. Описание полей документа «Сведения об операциях с целевыми средствами», закладки «Реквизиты (1)»</w:t>
        </w:r>
        <w:r w:rsidR="008B57BF">
          <w:rPr>
            <w:webHidden/>
          </w:rPr>
          <w:tab/>
        </w:r>
        <w:r w:rsidR="008B57BF">
          <w:rPr>
            <w:webHidden/>
          </w:rPr>
          <w:fldChar w:fldCharType="begin"/>
        </w:r>
        <w:r w:rsidR="008B57BF">
          <w:rPr>
            <w:webHidden/>
          </w:rPr>
          <w:instrText xml:space="preserve"> PAGEREF _Toc126832233 \h </w:instrText>
        </w:r>
        <w:r w:rsidR="008B57BF">
          <w:rPr>
            <w:webHidden/>
          </w:rPr>
        </w:r>
        <w:r w:rsidR="008B57BF">
          <w:rPr>
            <w:webHidden/>
          </w:rPr>
          <w:fldChar w:fldCharType="separate"/>
        </w:r>
        <w:r w:rsidR="008B57BF">
          <w:rPr>
            <w:webHidden/>
          </w:rPr>
          <w:t>540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3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187. Описание полей документа «Сведения об операциях с целевыми средствами», закладки «Реквизиты расшифровки документа (2)»</w:t>
        </w:r>
        <w:r w:rsidR="008B57BF">
          <w:rPr>
            <w:webHidden/>
          </w:rPr>
          <w:tab/>
        </w:r>
        <w:r w:rsidR="008B57BF">
          <w:rPr>
            <w:webHidden/>
          </w:rPr>
          <w:fldChar w:fldCharType="begin"/>
        </w:r>
        <w:r w:rsidR="008B57BF">
          <w:rPr>
            <w:webHidden/>
          </w:rPr>
          <w:instrText xml:space="preserve"> PAGEREF _Toc126832234 \h </w:instrText>
        </w:r>
        <w:r w:rsidR="008B57BF">
          <w:rPr>
            <w:webHidden/>
          </w:rPr>
        </w:r>
        <w:r w:rsidR="008B57BF">
          <w:rPr>
            <w:webHidden/>
          </w:rPr>
          <w:fldChar w:fldCharType="separate"/>
        </w:r>
        <w:r w:rsidR="008B57BF">
          <w:rPr>
            <w:webHidden/>
          </w:rPr>
          <w:t>544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3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188. Описание полей документа «Сведения об операциях с целевыми средствами», закладки «Дополнительные атрибуты (3)»</w:t>
        </w:r>
        <w:r w:rsidR="008B57BF">
          <w:rPr>
            <w:webHidden/>
          </w:rPr>
          <w:tab/>
        </w:r>
        <w:r w:rsidR="008B57BF">
          <w:rPr>
            <w:webHidden/>
          </w:rPr>
          <w:fldChar w:fldCharType="begin"/>
        </w:r>
        <w:r w:rsidR="008B57BF">
          <w:rPr>
            <w:webHidden/>
          </w:rPr>
          <w:instrText xml:space="preserve"> PAGEREF _Toc126832235 \h </w:instrText>
        </w:r>
        <w:r w:rsidR="008B57BF">
          <w:rPr>
            <w:webHidden/>
          </w:rPr>
        </w:r>
        <w:r w:rsidR="008B57BF">
          <w:rPr>
            <w:webHidden/>
          </w:rPr>
          <w:fldChar w:fldCharType="separate"/>
        </w:r>
        <w:r w:rsidR="008B57BF">
          <w:rPr>
            <w:webHidden/>
          </w:rPr>
          <w:t>550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3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189. Описание полей документа «Расходная декларация», закладки «Заголовок»</w:t>
        </w:r>
        <w:r w:rsidR="008B57BF">
          <w:rPr>
            <w:webHidden/>
          </w:rPr>
          <w:tab/>
        </w:r>
        <w:r w:rsidR="008B57BF">
          <w:rPr>
            <w:webHidden/>
          </w:rPr>
          <w:fldChar w:fldCharType="begin"/>
        </w:r>
        <w:r w:rsidR="008B57BF">
          <w:rPr>
            <w:webHidden/>
          </w:rPr>
          <w:instrText xml:space="preserve"> PAGEREF _Toc126832236 \h </w:instrText>
        </w:r>
        <w:r w:rsidR="008B57BF">
          <w:rPr>
            <w:webHidden/>
          </w:rPr>
        </w:r>
        <w:r w:rsidR="008B57BF">
          <w:rPr>
            <w:webHidden/>
          </w:rPr>
          <w:fldChar w:fldCharType="separate"/>
        </w:r>
        <w:r w:rsidR="008B57BF">
          <w:rPr>
            <w:webHidden/>
          </w:rPr>
          <w:t>553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3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190. Описание полей документа «Расходная декларация», закладки «Информация о структуре цены договора»</w:t>
        </w:r>
        <w:r w:rsidR="008B57BF">
          <w:rPr>
            <w:webHidden/>
          </w:rPr>
          <w:tab/>
        </w:r>
        <w:r w:rsidR="008B57BF">
          <w:rPr>
            <w:webHidden/>
          </w:rPr>
          <w:fldChar w:fldCharType="begin"/>
        </w:r>
        <w:r w:rsidR="008B57BF">
          <w:rPr>
            <w:webHidden/>
          </w:rPr>
          <w:instrText xml:space="preserve"> PAGEREF _Toc126832237 \h </w:instrText>
        </w:r>
        <w:r w:rsidR="008B57BF">
          <w:rPr>
            <w:webHidden/>
          </w:rPr>
        </w:r>
        <w:r w:rsidR="008B57BF">
          <w:rPr>
            <w:webHidden/>
          </w:rPr>
          <w:fldChar w:fldCharType="separate"/>
        </w:r>
        <w:r w:rsidR="008B57BF">
          <w:rPr>
            <w:webHidden/>
          </w:rPr>
          <w:t>556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3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191. Описание полей документа «Расходная декларация», закладки «Реквизиты подписи»</w:t>
        </w:r>
        <w:r w:rsidR="008B57BF">
          <w:rPr>
            <w:webHidden/>
          </w:rPr>
          <w:tab/>
        </w:r>
        <w:r w:rsidR="008B57BF">
          <w:rPr>
            <w:webHidden/>
          </w:rPr>
          <w:fldChar w:fldCharType="begin"/>
        </w:r>
        <w:r w:rsidR="008B57BF">
          <w:rPr>
            <w:webHidden/>
          </w:rPr>
          <w:instrText xml:space="preserve"> PAGEREF _Toc126832238 \h </w:instrText>
        </w:r>
        <w:r w:rsidR="008B57BF">
          <w:rPr>
            <w:webHidden/>
          </w:rPr>
        </w:r>
        <w:r w:rsidR="008B57BF">
          <w:rPr>
            <w:webHidden/>
          </w:rPr>
          <w:fldChar w:fldCharType="separate"/>
        </w:r>
        <w:r w:rsidR="008B57BF">
          <w:rPr>
            <w:webHidden/>
          </w:rPr>
          <w:t>558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3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192. Описание полей документа «Периодические отчеты», закладки «Основные атрибуты»</w:t>
        </w:r>
        <w:r w:rsidR="008B57BF">
          <w:rPr>
            <w:webHidden/>
          </w:rPr>
          <w:tab/>
        </w:r>
        <w:r w:rsidR="008B57BF">
          <w:rPr>
            <w:webHidden/>
          </w:rPr>
          <w:fldChar w:fldCharType="begin"/>
        </w:r>
        <w:r w:rsidR="008B57BF">
          <w:rPr>
            <w:webHidden/>
          </w:rPr>
          <w:instrText xml:space="preserve"> PAGEREF _Toc126832239 \h </w:instrText>
        </w:r>
        <w:r w:rsidR="008B57BF">
          <w:rPr>
            <w:webHidden/>
          </w:rPr>
        </w:r>
        <w:r w:rsidR="008B57BF">
          <w:rPr>
            <w:webHidden/>
          </w:rPr>
          <w:fldChar w:fldCharType="separate"/>
        </w:r>
        <w:r w:rsidR="008B57BF">
          <w:rPr>
            <w:webHidden/>
          </w:rPr>
          <w:t>560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4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193. Описание полей документа «Периодические отчеты», закладки «Системные атрибуты»</w:t>
        </w:r>
        <w:r w:rsidR="008B57BF">
          <w:rPr>
            <w:webHidden/>
          </w:rPr>
          <w:tab/>
        </w:r>
        <w:r w:rsidR="008B57BF">
          <w:rPr>
            <w:webHidden/>
          </w:rPr>
          <w:fldChar w:fldCharType="begin"/>
        </w:r>
        <w:r w:rsidR="008B57BF">
          <w:rPr>
            <w:webHidden/>
          </w:rPr>
          <w:instrText xml:space="preserve"> PAGEREF _Toc126832240 \h </w:instrText>
        </w:r>
        <w:r w:rsidR="008B57BF">
          <w:rPr>
            <w:webHidden/>
          </w:rPr>
        </w:r>
        <w:r w:rsidR="008B57BF">
          <w:rPr>
            <w:webHidden/>
          </w:rPr>
          <w:fldChar w:fldCharType="separate"/>
        </w:r>
        <w:r w:rsidR="008B57BF">
          <w:rPr>
            <w:webHidden/>
          </w:rPr>
          <w:t>561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4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194. Описание полей документа «Периодические отчеты», закладки «Системные атрибуты»</w:t>
        </w:r>
        <w:r w:rsidR="008B57BF">
          <w:rPr>
            <w:webHidden/>
          </w:rPr>
          <w:tab/>
        </w:r>
        <w:r w:rsidR="008B57BF">
          <w:rPr>
            <w:webHidden/>
          </w:rPr>
          <w:fldChar w:fldCharType="begin"/>
        </w:r>
        <w:r w:rsidR="008B57BF">
          <w:rPr>
            <w:webHidden/>
          </w:rPr>
          <w:instrText xml:space="preserve"> PAGEREF _Toc126832241 \h </w:instrText>
        </w:r>
        <w:r w:rsidR="008B57BF">
          <w:rPr>
            <w:webHidden/>
          </w:rPr>
        </w:r>
        <w:r w:rsidR="008B57BF">
          <w:rPr>
            <w:webHidden/>
          </w:rPr>
          <w:fldChar w:fldCharType="separate"/>
        </w:r>
        <w:r w:rsidR="008B57BF">
          <w:rPr>
            <w:webHidden/>
          </w:rPr>
          <w:t>562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4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195. Описание полей документа «Запрос о получении информации по ЭПС участника»</w:t>
        </w:r>
        <w:r w:rsidR="008B57BF">
          <w:rPr>
            <w:webHidden/>
          </w:rPr>
          <w:tab/>
        </w:r>
        <w:r w:rsidR="008B57BF">
          <w:rPr>
            <w:webHidden/>
          </w:rPr>
          <w:fldChar w:fldCharType="begin"/>
        </w:r>
        <w:r w:rsidR="008B57BF">
          <w:rPr>
            <w:webHidden/>
          </w:rPr>
          <w:instrText xml:space="preserve"> PAGEREF _Toc126832242 \h </w:instrText>
        </w:r>
        <w:r w:rsidR="008B57BF">
          <w:rPr>
            <w:webHidden/>
          </w:rPr>
        </w:r>
        <w:r w:rsidR="008B57BF">
          <w:rPr>
            <w:webHidden/>
          </w:rPr>
          <w:fldChar w:fldCharType="separate"/>
        </w:r>
        <w:r w:rsidR="008B57BF">
          <w:rPr>
            <w:webHidden/>
          </w:rPr>
          <w:t>564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4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196. Описание полей документа «Ответ на запрос (уведомление) по ЭПС участника»</w:t>
        </w:r>
        <w:r w:rsidR="008B57BF">
          <w:rPr>
            <w:webHidden/>
          </w:rPr>
          <w:tab/>
        </w:r>
        <w:r w:rsidR="008B57BF">
          <w:rPr>
            <w:webHidden/>
          </w:rPr>
          <w:fldChar w:fldCharType="begin"/>
        </w:r>
        <w:r w:rsidR="008B57BF">
          <w:rPr>
            <w:webHidden/>
          </w:rPr>
          <w:instrText xml:space="preserve"> PAGEREF _Toc126832243 \h </w:instrText>
        </w:r>
        <w:r w:rsidR="008B57BF">
          <w:rPr>
            <w:webHidden/>
          </w:rPr>
        </w:r>
        <w:r w:rsidR="008B57BF">
          <w:rPr>
            <w:webHidden/>
          </w:rPr>
          <w:fldChar w:fldCharType="separate"/>
        </w:r>
        <w:r w:rsidR="008B57BF">
          <w:rPr>
            <w:webHidden/>
          </w:rPr>
          <w:t>570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4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197. Описание полей документа «Отчеты», закладки «Основные атрибуты»</w:t>
        </w:r>
        <w:r w:rsidR="008B57BF">
          <w:rPr>
            <w:webHidden/>
          </w:rPr>
          <w:tab/>
        </w:r>
        <w:r w:rsidR="008B57BF">
          <w:rPr>
            <w:webHidden/>
          </w:rPr>
          <w:fldChar w:fldCharType="begin"/>
        </w:r>
        <w:r w:rsidR="008B57BF">
          <w:rPr>
            <w:webHidden/>
          </w:rPr>
          <w:instrText xml:space="preserve"> PAGEREF _Toc126832244 \h </w:instrText>
        </w:r>
        <w:r w:rsidR="008B57BF">
          <w:rPr>
            <w:webHidden/>
          </w:rPr>
        </w:r>
        <w:r w:rsidR="008B57BF">
          <w:rPr>
            <w:webHidden/>
          </w:rPr>
          <w:fldChar w:fldCharType="separate"/>
        </w:r>
        <w:r w:rsidR="008B57BF">
          <w:rPr>
            <w:webHidden/>
          </w:rPr>
          <w:t>576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4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198. Описание полей документа «Отчеты», закладки «Вложения»</w:t>
        </w:r>
        <w:r w:rsidR="008B57BF">
          <w:rPr>
            <w:webHidden/>
          </w:rPr>
          <w:tab/>
        </w:r>
        <w:r w:rsidR="008B57BF">
          <w:rPr>
            <w:webHidden/>
          </w:rPr>
          <w:fldChar w:fldCharType="begin"/>
        </w:r>
        <w:r w:rsidR="008B57BF">
          <w:rPr>
            <w:webHidden/>
          </w:rPr>
          <w:instrText xml:space="preserve"> PAGEREF _Toc126832245 \h </w:instrText>
        </w:r>
        <w:r w:rsidR="008B57BF">
          <w:rPr>
            <w:webHidden/>
          </w:rPr>
        </w:r>
        <w:r w:rsidR="008B57BF">
          <w:rPr>
            <w:webHidden/>
          </w:rPr>
          <w:fldChar w:fldCharType="separate"/>
        </w:r>
        <w:r w:rsidR="008B57BF">
          <w:rPr>
            <w:webHidden/>
          </w:rPr>
          <w:t>577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4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199. Описание полей документа «Отчеты», закладки «Реестр вложений первичных документов»</w:t>
        </w:r>
        <w:r w:rsidR="008B57BF">
          <w:rPr>
            <w:webHidden/>
          </w:rPr>
          <w:tab/>
        </w:r>
        <w:r w:rsidR="008B57BF">
          <w:rPr>
            <w:webHidden/>
          </w:rPr>
          <w:fldChar w:fldCharType="begin"/>
        </w:r>
        <w:r w:rsidR="008B57BF">
          <w:rPr>
            <w:webHidden/>
          </w:rPr>
          <w:instrText xml:space="preserve"> PAGEREF _Toc126832246 \h </w:instrText>
        </w:r>
        <w:r w:rsidR="008B57BF">
          <w:rPr>
            <w:webHidden/>
          </w:rPr>
        </w:r>
        <w:r w:rsidR="008B57BF">
          <w:rPr>
            <w:webHidden/>
          </w:rPr>
          <w:fldChar w:fldCharType="separate"/>
        </w:r>
        <w:r w:rsidR="008B57BF">
          <w:rPr>
            <w:webHidden/>
          </w:rPr>
          <w:t>578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4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200. Описание полей документа «Информация из расчетных документов»</w:t>
        </w:r>
        <w:r w:rsidR="008B57BF">
          <w:rPr>
            <w:webHidden/>
          </w:rPr>
          <w:tab/>
        </w:r>
        <w:r w:rsidR="008B57BF">
          <w:rPr>
            <w:webHidden/>
          </w:rPr>
          <w:fldChar w:fldCharType="begin"/>
        </w:r>
        <w:r w:rsidR="008B57BF">
          <w:rPr>
            <w:webHidden/>
          </w:rPr>
          <w:instrText xml:space="preserve"> PAGEREF _Toc126832247 \h </w:instrText>
        </w:r>
        <w:r w:rsidR="008B57BF">
          <w:rPr>
            <w:webHidden/>
          </w:rPr>
        </w:r>
        <w:r w:rsidR="008B57BF">
          <w:rPr>
            <w:webHidden/>
          </w:rPr>
          <w:fldChar w:fldCharType="separate"/>
        </w:r>
        <w:r w:rsidR="008B57BF">
          <w:rPr>
            <w:webHidden/>
          </w:rPr>
          <w:t>580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4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201. Описание полей документа «Информация из РД», закладки «Распоряжения о совершении казначейского платежа»</w:t>
        </w:r>
        <w:r w:rsidR="008B57BF">
          <w:rPr>
            <w:webHidden/>
          </w:rPr>
          <w:tab/>
        </w:r>
        <w:r w:rsidR="008B57BF">
          <w:rPr>
            <w:webHidden/>
          </w:rPr>
          <w:fldChar w:fldCharType="begin"/>
        </w:r>
        <w:r w:rsidR="008B57BF">
          <w:rPr>
            <w:webHidden/>
          </w:rPr>
          <w:instrText xml:space="preserve"> PAGEREF _Toc126832248 \h </w:instrText>
        </w:r>
        <w:r w:rsidR="008B57BF">
          <w:rPr>
            <w:webHidden/>
          </w:rPr>
        </w:r>
        <w:r w:rsidR="008B57BF">
          <w:rPr>
            <w:webHidden/>
          </w:rPr>
          <w:fldChar w:fldCharType="separate"/>
        </w:r>
        <w:r w:rsidR="008B57BF">
          <w:rPr>
            <w:webHidden/>
          </w:rPr>
          <w:t>584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4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202. Описание полей документа «Отчетность ПУР»</w:t>
        </w:r>
        <w:r w:rsidR="008B57BF">
          <w:rPr>
            <w:webHidden/>
          </w:rPr>
          <w:tab/>
        </w:r>
        <w:r w:rsidR="008B57BF">
          <w:rPr>
            <w:webHidden/>
          </w:rPr>
          <w:fldChar w:fldCharType="begin"/>
        </w:r>
        <w:r w:rsidR="008B57BF">
          <w:rPr>
            <w:webHidden/>
          </w:rPr>
          <w:instrText xml:space="preserve"> PAGEREF _Toc126832249 \h </w:instrText>
        </w:r>
        <w:r w:rsidR="008B57BF">
          <w:rPr>
            <w:webHidden/>
          </w:rPr>
        </w:r>
        <w:r w:rsidR="008B57BF">
          <w:rPr>
            <w:webHidden/>
          </w:rPr>
          <w:fldChar w:fldCharType="separate"/>
        </w:r>
        <w:r w:rsidR="008B57BF">
          <w:rPr>
            <w:webHidden/>
          </w:rPr>
          <w:t>588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5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203. Описание полей документа «Запрос на предоставление отчета клиента», закладки «Основные атрибуты»</w:t>
        </w:r>
        <w:r w:rsidR="008B57BF">
          <w:rPr>
            <w:webHidden/>
          </w:rPr>
          <w:tab/>
        </w:r>
        <w:r w:rsidR="008B57BF">
          <w:rPr>
            <w:webHidden/>
          </w:rPr>
          <w:fldChar w:fldCharType="begin"/>
        </w:r>
        <w:r w:rsidR="008B57BF">
          <w:rPr>
            <w:webHidden/>
          </w:rPr>
          <w:instrText xml:space="preserve"> PAGEREF _Toc126832250 \h </w:instrText>
        </w:r>
        <w:r w:rsidR="008B57BF">
          <w:rPr>
            <w:webHidden/>
          </w:rPr>
        </w:r>
        <w:r w:rsidR="008B57BF">
          <w:rPr>
            <w:webHidden/>
          </w:rPr>
          <w:fldChar w:fldCharType="separate"/>
        </w:r>
        <w:r w:rsidR="008B57BF">
          <w:rPr>
            <w:webHidden/>
          </w:rPr>
          <w:t>592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5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204. Соответствие типа л/с наименованию и коду формы отчета/выписки/приложения к выписке</w:t>
        </w:r>
        <w:r w:rsidR="008B57BF">
          <w:rPr>
            <w:webHidden/>
          </w:rPr>
          <w:tab/>
        </w:r>
        <w:r w:rsidR="008B57BF">
          <w:rPr>
            <w:webHidden/>
          </w:rPr>
          <w:fldChar w:fldCharType="begin"/>
        </w:r>
        <w:r w:rsidR="008B57BF">
          <w:rPr>
            <w:webHidden/>
          </w:rPr>
          <w:instrText xml:space="preserve"> PAGEREF _Toc126832251 \h </w:instrText>
        </w:r>
        <w:r w:rsidR="008B57BF">
          <w:rPr>
            <w:webHidden/>
          </w:rPr>
        </w:r>
        <w:r w:rsidR="008B57BF">
          <w:rPr>
            <w:webHidden/>
          </w:rPr>
          <w:fldChar w:fldCharType="separate"/>
        </w:r>
        <w:r w:rsidR="008B57BF">
          <w:rPr>
            <w:webHidden/>
          </w:rPr>
          <w:t>594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5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205. Описание полей документа «Запрос на предоставление отчета клиента», закладки «Подписи/Дополнительные атрибуты»</w:t>
        </w:r>
        <w:r w:rsidR="008B57BF">
          <w:rPr>
            <w:webHidden/>
          </w:rPr>
          <w:tab/>
        </w:r>
        <w:r w:rsidR="008B57BF">
          <w:rPr>
            <w:webHidden/>
          </w:rPr>
          <w:fldChar w:fldCharType="begin"/>
        </w:r>
        <w:r w:rsidR="008B57BF">
          <w:rPr>
            <w:webHidden/>
          </w:rPr>
          <w:instrText xml:space="preserve"> PAGEREF _Toc126832252 \h </w:instrText>
        </w:r>
        <w:r w:rsidR="008B57BF">
          <w:rPr>
            <w:webHidden/>
          </w:rPr>
        </w:r>
        <w:r w:rsidR="008B57BF">
          <w:rPr>
            <w:webHidden/>
          </w:rPr>
          <w:fldChar w:fldCharType="separate"/>
        </w:r>
        <w:r w:rsidR="008B57BF">
          <w:rPr>
            <w:webHidden/>
          </w:rPr>
          <w:t>596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5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206. Описание полей документа «Сервисный документ доставки шаблона отчета»</w:t>
        </w:r>
        <w:r w:rsidR="008B57BF">
          <w:rPr>
            <w:webHidden/>
          </w:rPr>
          <w:tab/>
        </w:r>
        <w:r w:rsidR="008B57BF">
          <w:rPr>
            <w:webHidden/>
          </w:rPr>
          <w:fldChar w:fldCharType="begin"/>
        </w:r>
        <w:r w:rsidR="008B57BF">
          <w:rPr>
            <w:webHidden/>
          </w:rPr>
          <w:instrText xml:space="preserve"> PAGEREF _Toc126832253 \h </w:instrText>
        </w:r>
        <w:r w:rsidR="008B57BF">
          <w:rPr>
            <w:webHidden/>
          </w:rPr>
        </w:r>
        <w:r w:rsidR="008B57BF">
          <w:rPr>
            <w:webHidden/>
          </w:rPr>
          <w:fldChar w:fldCharType="separate"/>
        </w:r>
        <w:r w:rsidR="008B57BF">
          <w:rPr>
            <w:webHidden/>
          </w:rPr>
          <w:t>598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5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207. Описание полей документа «Судебный акт о приостановлении или отсрочке исполнения исполнительного документа»</w:t>
        </w:r>
        <w:r w:rsidR="008B57BF">
          <w:rPr>
            <w:webHidden/>
          </w:rPr>
          <w:tab/>
        </w:r>
        <w:r w:rsidR="008B57BF">
          <w:rPr>
            <w:webHidden/>
          </w:rPr>
          <w:fldChar w:fldCharType="begin"/>
        </w:r>
        <w:r w:rsidR="008B57BF">
          <w:rPr>
            <w:webHidden/>
          </w:rPr>
          <w:instrText xml:space="preserve"> PAGEREF _Toc126832254 \h </w:instrText>
        </w:r>
        <w:r w:rsidR="008B57BF">
          <w:rPr>
            <w:webHidden/>
          </w:rPr>
        </w:r>
        <w:r w:rsidR="008B57BF">
          <w:rPr>
            <w:webHidden/>
          </w:rPr>
          <w:fldChar w:fldCharType="separate"/>
        </w:r>
        <w:r w:rsidR="008B57BF">
          <w:rPr>
            <w:webHidden/>
          </w:rPr>
          <w:t>601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5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208. Описание полей документа «Уведомление о поступлении исполнительного документа»</w:t>
        </w:r>
        <w:r w:rsidR="008B57BF">
          <w:rPr>
            <w:webHidden/>
          </w:rPr>
          <w:tab/>
        </w:r>
        <w:r w:rsidR="008B57BF">
          <w:rPr>
            <w:webHidden/>
          </w:rPr>
          <w:fldChar w:fldCharType="begin"/>
        </w:r>
        <w:r w:rsidR="008B57BF">
          <w:rPr>
            <w:webHidden/>
          </w:rPr>
          <w:instrText xml:space="preserve"> PAGEREF _Toc126832255 \h </w:instrText>
        </w:r>
        <w:r w:rsidR="008B57BF">
          <w:rPr>
            <w:webHidden/>
          </w:rPr>
        </w:r>
        <w:r w:rsidR="008B57BF">
          <w:rPr>
            <w:webHidden/>
          </w:rPr>
          <w:fldChar w:fldCharType="separate"/>
        </w:r>
        <w:r w:rsidR="008B57BF">
          <w:rPr>
            <w:webHidden/>
          </w:rPr>
          <w:t>606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5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209. Описание полей документа «Уведомление о получении»</w:t>
        </w:r>
        <w:r w:rsidR="008B57BF">
          <w:rPr>
            <w:webHidden/>
          </w:rPr>
          <w:tab/>
        </w:r>
        <w:r w:rsidR="008B57BF">
          <w:rPr>
            <w:webHidden/>
          </w:rPr>
          <w:fldChar w:fldCharType="begin"/>
        </w:r>
        <w:r w:rsidR="008B57BF">
          <w:rPr>
            <w:webHidden/>
          </w:rPr>
          <w:instrText xml:space="preserve"> PAGEREF _Toc126832256 \h </w:instrText>
        </w:r>
        <w:r w:rsidR="008B57BF">
          <w:rPr>
            <w:webHidden/>
          </w:rPr>
        </w:r>
        <w:r w:rsidR="008B57BF">
          <w:rPr>
            <w:webHidden/>
          </w:rPr>
          <w:fldChar w:fldCharType="separate"/>
        </w:r>
        <w:r w:rsidR="008B57BF">
          <w:rPr>
            <w:webHidden/>
          </w:rPr>
          <w:t>609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5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210. Описание полей документа «Уведомление о возобновлении операций по расходованию средств», закладки «Документ (1)»</w:t>
        </w:r>
        <w:r w:rsidR="008B57BF">
          <w:rPr>
            <w:webHidden/>
          </w:rPr>
          <w:tab/>
        </w:r>
        <w:r w:rsidR="008B57BF">
          <w:rPr>
            <w:webHidden/>
          </w:rPr>
          <w:fldChar w:fldCharType="begin"/>
        </w:r>
        <w:r w:rsidR="008B57BF">
          <w:rPr>
            <w:webHidden/>
          </w:rPr>
          <w:instrText xml:space="preserve"> PAGEREF _Toc126832257 \h </w:instrText>
        </w:r>
        <w:r w:rsidR="008B57BF">
          <w:rPr>
            <w:webHidden/>
          </w:rPr>
        </w:r>
        <w:r w:rsidR="008B57BF">
          <w:rPr>
            <w:webHidden/>
          </w:rPr>
          <w:fldChar w:fldCharType="separate"/>
        </w:r>
        <w:r w:rsidR="008B57BF">
          <w:rPr>
            <w:webHidden/>
          </w:rPr>
          <w:t>612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5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211. Описание полей документа «Уведомление о возобновлении операций по расходованию средств», закладки «Дополнительные атрибуты»</w:t>
        </w:r>
        <w:r w:rsidR="008B57BF">
          <w:rPr>
            <w:webHidden/>
          </w:rPr>
          <w:tab/>
        </w:r>
        <w:r w:rsidR="008B57BF">
          <w:rPr>
            <w:webHidden/>
          </w:rPr>
          <w:fldChar w:fldCharType="begin"/>
        </w:r>
        <w:r w:rsidR="008B57BF">
          <w:rPr>
            <w:webHidden/>
          </w:rPr>
          <w:instrText xml:space="preserve"> PAGEREF _Toc126832258 \h </w:instrText>
        </w:r>
        <w:r w:rsidR="008B57BF">
          <w:rPr>
            <w:webHidden/>
          </w:rPr>
        </w:r>
        <w:r w:rsidR="008B57BF">
          <w:rPr>
            <w:webHidden/>
          </w:rPr>
          <w:fldChar w:fldCharType="separate"/>
        </w:r>
        <w:r w:rsidR="008B57BF">
          <w:rPr>
            <w:webHidden/>
          </w:rPr>
          <w:t>614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5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212. Описание полей документа «Судебный акт о рассрочке исполнения исполнительного документа», закладки «Документ(1)»</w:t>
        </w:r>
        <w:r w:rsidR="008B57BF">
          <w:rPr>
            <w:webHidden/>
          </w:rPr>
          <w:tab/>
        </w:r>
        <w:r w:rsidR="008B57BF">
          <w:rPr>
            <w:webHidden/>
          </w:rPr>
          <w:fldChar w:fldCharType="begin"/>
        </w:r>
        <w:r w:rsidR="008B57BF">
          <w:rPr>
            <w:webHidden/>
          </w:rPr>
          <w:instrText xml:space="preserve"> PAGEREF _Toc126832259 \h </w:instrText>
        </w:r>
        <w:r w:rsidR="008B57BF">
          <w:rPr>
            <w:webHidden/>
          </w:rPr>
        </w:r>
        <w:r w:rsidR="008B57BF">
          <w:rPr>
            <w:webHidden/>
          </w:rPr>
          <w:fldChar w:fldCharType="separate"/>
        </w:r>
        <w:r w:rsidR="008B57BF">
          <w:rPr>
            <w:webHidden/>
          </w:rPr>
          <w:t>617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6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213. Описание полей документа «Судебный акт о рассрочке исполнения исполнительного документа», закладки «Дополнительные атрибуты(2)»</w:t>
        </w:r>
        <w:r w:rsidR="008B57BF">
          <w:rPr>
            <w:webHidden/>
          </w:rPr>
          <w:tab/>
        </w:r>
        <w:r w:rsidR="008B57BF">
          <w:rPr>
            <w:webHidden/>
          </w:rPr>
          <w:fldChar w:fldCharType="begin"/>
        </w:r>
        <w:r w:rsidR="008B57BF">
          <w:rPr>
            <w:webHidden/>
          </w:rPr>
          <w:instrText xml:space="preserve"> PAGEREF _Toc126832260 \h </w:instrText>
        </w:r>
        <w:r w:rsidR="008B57BF">
          <w:rPr>
            <w:webHidden/>
          </w:rPr>
        </w:r>
        <w:r w:rsidR="008B57BF">
          <w:rPr>
            <w:webHidden/>
          </w:rPr>
          <w:fldChar w:fldCharType="separate"/>
        </w:r>
        <w:r w:rsidR="008B57BF">
          <w:rPr>
            <w:webHidden/>
          </w:rPr>
          <w:t>619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6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214. Описание полей документа «Уведомление о приостановлении операций по расходованию средств в связи с неисполнением требований исполнительного документа», закладки «Документ (1)»</w:t>
        </w:r>
        <w:r w:rsidR="008B57BF">
          <w:rPr>
            <w:webHidden/>
          </w:rPr>
          <w:tab/>
        </w:r>
        <w:r w:rsidR="008B57BF">
          <w:rPr>
            <w:webHidden/>
          </w:rPr>
          <w:fldChar w:fldCharType="begin"/>
        </w:r>
        <w:r w:rsidR="008B57BF">
          <w:rPr>
            <w:webHidden/>
          </w:rPr>
          <w:instrText xml:space="preserve"> PAGEREF _Toc126832261 \h </w:instrText>
        </w:r>
        <w:r w:rsidR="008B57BF">
          <w:rPr>
            <w:webHidden/>
          </w:rPr>
        </w:r>
        <w:r w:rsidR="008B57BF">
          <w:rPr>
            <w:webHidden/>
          </w:rPr>
          <w:fldChar w:fldCharType="separate"/>
        </w:r>
        <w:r w:rsidR="008B57BF">
          <w:rPr>
            <w:webHidden/>
          </w:rPr>
          <w:t>622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6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215. Описание полей документа «Уведомление о приостановлении операций по расходованию средств в связи с неисполнением требований исполнительного документа», закладки «Дополнительные атрибуты»</w:t>
        </w:r>
        <w:r w:rsidR="008B57BF">
          <w:rPr>
            <w:webHidden/>
          </w:rPr>
          <w:tab/>
        </w:r>
        <w:r w:rsidR="008B57BF">
          <w:rPr>
            <w:webHidden/>
          </w:rPr>
          <w:fldChar w:fldCharType="begin"/>
        </w:r>
        <w:r w:rsidR="008B57BF">
          <w:rPr>
            <w:webHidden/>
          </w:rPr>
          <w:instrText xml:space="preserve"> PAGEREF _Toc126832262 \h </w:instrText>
        </w:r>
        <w:r w:rsidR="008B57BF">
          <w:rPr>
            <w:webHidden/>
          </w:rPr>
        </w:r>
        <w:r w:rsidR="008B57BF">
          <w:rPr>
            <w:webHidden/>
          </w:rPr>
          <w:fldChar w:fldCharType="separate"/>
        </w:r>
        <w:r w:rsidR="008B57BF">
          <w:rPr>
            <w:webHidden/>
          </w:rPr>
          <w:t>624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6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216. Описание полей документа «Уведомление о неисполнении должником требований исполнительного документа»</w:t>
        </w:r>
        <w:r w:rsidR="008B57BF">
          <w:rPr>
            <w:webHidden/>
          </w:rPr>
          <w:tab/>
        </w:r>
        <w:r w:rsidR="008B57BF">
          <w:rPr>
            <w:webHidden/>
          </w:rPr>
          <w:fldChar w:fldCharType="begin"/>
        </w:r>
        <w:r w:rsidR="008B57BF">
          <w:rPr>
            <w:webHidden/>
          </w:rPr>
          <w:instrText xml:space="preserve"> PAGEREF _Toc126832263 \h </w:instrText>
        </w:r>
        <w:r w:rsidR="008B57BF">
          <w:rPr>
            <w:webHidden/>
          </w:rPr>
        </w:r>
        <w:r w:rsidR="008B57BF">
          <w:rPr>
            <w:webHidden/>
          </w:rPr>
          <w:fldChar w:fldCharType="separate"/>
        </w:r>
        <w:r w:rsidR="008B57BF">
          <w:rPr>
            <w:webHidden/>
          </w:rPr>
          <w:t>626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6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217. Описание полей документа «Уведомление о поступлении судебного акта, предусматривающего возобновление исполнения исполнительного документа»</w:t>
        </w:r>
        <w:r w:rsidR="008B57BF">
          <w:rPr>
            <w:webHidden/>
          </w:rPr>
          <w:tab/>
        </w:r>
        <w:r w:rsidR="008B57BF">
          <w:rPr>
            <w:webHidden/>
          </w:rPr>
          <w:fldChar w:fldCharType="begin"/>
        </w:r>
        <w:r w:rsidR="008B57BF">
          <w:rPr>
            <w:webHidden/>
          </w:rPr>
          <w:instrText xml:space="preserve"> PAGEREF _Toc126832264 \h </w:instrText>
        </w:r>
        <w:r w:rsidR="008B57BF">
          <w:rPr>
            <w:webHidden/>
          </w:rPr>
        </w:r>
        <w:r w:rsidR="008B57BF">
          <w:rPr>
            <w:webHidden/>
          </w:rPr>
          <w:fldChar w:fldCharType="separate"/>
        </w:r>
        <w:r w:rsidR="008B57BF">
          <w:rPr>
            <w:webHidden/>
          </w:rPr>
          <w:t>629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6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218. Описание полей документа «Уведомление о предоставлении уточненных реквизитов банковского счета взыскателя»</w:t>
        </w:r>
        <w:r w:rsidR="008B57BF">
          <w:rPr>
            <w:webHidden/>
          </w:rPr>
          <w:tab/>
        </w:r>
        <w:r w:rsidR="008B57BF">
          <w:rPr>
            <w:webHidden/>
          </w:rPr>
          <w:fldChar w:fldCharType="begin"/>
        </w:r>
        <w:r w:rsidR="008B57BF">
          <w:rPr>
            <w:webHidden/>
          </w:rPr>
          <w:instrText xml:space="preserve"> PAGEREF _Toc126832265 \h </w:instrText>
        </w:r>
        <w:r w:rsidR="008B57BF">
          <w:rPr>
            <w:webHidden/>
          </w:rPr>
        </w:r>
        <w:r w:rsidR="008B57BF">
          <w:rPr>
            <w:webHidden/>
          </w:rPr>
          <w:fldChar w:fldCharType="separate"/>
        </w:r>
        <w:r w:rsidR="008B57BF">
          <w:rPr>
            <w:webHidden/>
          </w:rPr>
          <w:t>632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6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219. Описание полей документа «Уведомление о направлении полностью исполненного исполнительного документа»</w:t>
        </w:r>
        <w:r w:rsidR="008B57BF">
          <w:rPr>
            <w:webHidden/>
          </w:rPr>
          <w:tab/>
        </w:r>
        <w:r w:rsidR="008B57BF">
          <w:rPr>
            <w:webHidden/>
          </w:rPr>
          <w:fldChar w:fldCharType="begin"/>
        </w:r>
        <w:r w:rsidR="008B57BF">
          <w:rPr>
            <w:webHidden/>
          </w:rPr>
          <w:instrText xml:space="preserve"> PAGEREF _Toc126832266 \h </w:instrText>
        </w:r>
        <w:r w:rsidR="008B57BF">
          <w:rPr>
            <w:webHidden/>
          </w:rPr>
        </w:r>
        <w:r w:rsidR="008B57BF">
          <w:rPr>
            <w:webHidden/>
          </w:rPr>
          <w:fldChar w:fldCharType="separate"/>
        </w:r>
        <w:r w:rsidR="008B57BF">
          <w:rPr>
            <w:webHidden/>
          </w:rPr>
          <w:t>636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6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220. Описание полей документа «Информационное сообщение»</w:t>
        </w:r>
        <w:r w:rsidR="008B57BF">
          <w:rPr>
            <w:webHidden/>
          </w:rPr>
          <w:tab/>
        </w:r>
        <w:r w:rsidR="008B57BF">
          <w:rPr>
            <w:webHidden/>
          </w:rPr>
          <w:fldChar w:fldCharType="begin"/>
        </w:r>
        <w:r w:rsidR="008B57BF">
          <w:rPr>
            <w:webHidden/>
          </w:rPr>
          <w:instrText xml:space="preserve"> PAGEREF _Toc126832267 \h </w:instrText>
        </w:r>
        <w:r w:rsidR="008B57BF">
          <w:rPr>
            <w:webHidden/>
          </w:rPr>
        </w:r>
        <w:r w:rsidR="008B57BF">
          <w:rPr>
            <w:webHidden/>
          </w:rPr>
          <w:fldChar w:fldCharType="separate"/>
        </w:r>
        <w:r w:rsidR="008B57BF">
          <w:rPr>
            <w:webHidden/>
          </w:rPr>
          <w:t>641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6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221. Описание полей документа «Заявка на внесение изменений в перечень ГМУ (основные реквизиты)», закладки «Основные реквизиты», закладки «Общая информация»</w:t>
        </w:r>
        <w:r w:rsidR="008B57BF">
          <w:rPr>
            <w:webHidden/>
          </w:rPr>
          <w:tab/>
        </w:r>
        <w:r w:rsidR="008B57BF">
          <w:rPr>
            <w:webHidden/>
          </w:rPr>
          <w:fldChar w:fldCharType="begin"/>
        </w:r>
        <w:r w:rsidR="008B57BF">
          <w:rPr>
            <w:webHidden/>
          </w:rPr>
          <w:instrText xml:space="preserve"> PAGEREF _Toc126832268 \h </w:instrText>
        </w:r>
        <w:r w:rsidR="008B57BF">
          <w:rPr>
            <w:webHidden/>
          </w:rPr>
        </w:r>
        <w:r w:rsidR="008B57BF">
          <w:rPr>
            <w:webHidden/>
          </w:rPr>
          <w:fldChar w:fldCharType="separate"/>
        </w:r>
        <w:r w:rsidR="008B57BF">
          <w:rPr>
            <w:webHidden/>
          </w:rPr>
          <w:t>646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6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222. Описание полей документа «Заявка на внесение изменений в перечень ГМУ (основные реквизиты)», закладки «Адресные данные»</w:t>
        </w:r>
        <w:r w:rsidR="008B57BF">
          <w:rPr>
            <w:webHidden/>
          </w:rPr>
          <w:tab/>
        </w:r>
        <w:r w:rsidR="008B57BF">
          <w:rPr>
            <w:webHidden/>
          </w:rPr>
          <w:fldChar w:fldCharType="begin"/>
        </w:r>
        <w:r w:rsidR="008B57BF">
          <w:rPr>
            <w:webHidden/>
          </w:rPr>
          <w:instrText xml:space="preserve"> PAGEREF _Toc126832269 \h </w:instrText>
        </w:r>
        <w:r w:rsidR="008B57BF">
          <w:rPr>
            <w:webHidden/>
          </w:rPr>
        </w:r>
        <w:r w:rsidR="008B57BF">
          <w:rPr>
            <w:webHidden/>
          </w:rPr>
          <w:fldChar w:fldCharType="separate"/>
        </w:r>
        <w:r w:rsidR="008B57BF">
          <w:rPr>
            <w:webHidden/>
          </w:rPr>
          <w:t>652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7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223. Описание полей документа «Заявка на внесение изменений в перечень ГМУ (основные реквизиты)», закладки «Административная принадлежность»</w:t>
        </w:r>
        <w:r w:rsidR="008B57BF">
          <w:rPr>
            <w:webHidden/>
          </w:rPr>
          <w:tab/>
        </w:r>
        <w:r w:rsidR="008B57BF">
          <w:rPr>
            <w:webHidden/>
          </w:rPr>
          <w:fldChar w:fldCharType="begin"/>
        </w:r>
        <w:r w:rsidR="008B57BF">
          <w:rPr>
            <w:webHidden/>
          </w:rPr>
          <w:instrText xml:space="preserve"> PAGEREF _Toc126832270 \h </w:instrText>
        </w:r>
        <w:r w:rsidR="008B57BF">
          <w:rPr>
            <w:webHidden/>
          </w:rPr>
        </w:r>
        <w:r w:rsidR="008B57BF">
          <w:rPr>
            <w:webHidden/>
          </w:rPr>
          <w:fldChar w:fldCharType="separate"/>
        </w:r>
        <w:r w:rsidR="008B57BF">
          <w:rPr>
            <w:webHidden/>
          </w:rPr>
          <w:t>654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7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224. Описание полей документа «Заявка на внесение изменений в перечень ГМУ (основные реквизиты)», закладки «Остальные реквизиты учреждения»</w:t>
        </w:r>
        <w:r w:rsidR="008B57BF">
          <w:rPr>
            <w:webHidden/>
          </w:rPr>
          <w:tab/>
        </w:r>
        <w:r w:rsidR="008B57BF">
          <w:rPr>
            <w:webHidden/>
          </w:rPr>
          <w:fldChar w:fldCharType="begin"/>
        </w:r>
        <w:r w:rsidR="008B57BF">
          <w:rPr>
            <w:webHidden/>
          </w:rPr>
          <w:instrText xml:space="preserve"> PAGEREF _Toc126832271 \h </w:instrText>
        </w:r>
        <w:r w:rsidR="008B57BF">
          <w:rPr>
            <w:webHidden/>
          </w:rPr>
        </w:r>
        <w:r w:rsidR="008B57BF">
          <w:rPr>
            <w:webHidden/>
          </w:rPr>
          <w:fldChar w:fldCharType="separate"/>
        </w:r>
        <w:r w:rsidR="008B57BF">
          <w:rPr>
            <w:webHidden/>
          </w:rPr>
          <w:t>655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7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225. Описание полей документа «Заявка на внесение изменений в перечень ГМУ (основные реквизиты)», закладки «Бюджеты»</w:t>
        </w:r>
        <w:r w:rsidR="008B57BF">
          <w:rPr>
            <w:webHidden/>
          </w:rPr>
          <w:tab/>
        </w:r>
        <w:r w:rsidR="008B57BF">
          <w:rPr>
            <w:webHidden/>
          </w:rPr>
          <w:fldChar w:fldCharType="begin"/>
        </w:r>
        <w:r w:rsidR="008B57BF">
          <w:rPr>
            <w:webHidden/>
          </w:rPr>
          <w:instrText xml:space="preserve"> PAGEREF _Toc126832272 \h </w:instrText>
        </w:r>
        <w:r w:rsidR="008B57BF">
          <w:rPr>
            <w:webHidden/>
          </w:rPr>
        </w:r>
        <w:r w:rsidR="008B57BF">
          <w:rPr>
            <w:webHidden/>
          </w:rPr>
          <w:fldChar w:fldCharType="separate"/>
        </w:r>
        <w:r w:rsidR="008B57BF">
          <w:rPr>
            <w:webHidden/>
          </w:rPr>
          <w:t>657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7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226 Описание полей документа «Заявка на внесение изменений в перечень ГМУ (основные реквизиты)», закладки «Подтверждающие документы»</w:t>
        </w:r>
        <w:r w:rsidR="008B57BF">
          <w:rPr>
            <w:webHidden/>
          </w:rPr>
          <w:tab/>
        </w:r>
        <w:r w:rsidR="008B57BF">
          <w:rPr>
            <w:webHidden/>
          </w:rPr>
          <w:fldChar w:fldCharType="begin"/>
        </w:r>
        <w:r w:rsidR="008B57BF">
          <w:rPr>
            <w:webHidden/>
          </w:rPr>
          <w:instrText xml:space="preserve"> PAGEREF _Toc126832273 \h </w:instrText>
        </w:r>
        <w:r w:rsidR="008B57BF">
          <w:rPr>
            <w:webHidden/>
          </w:rPr>
        </w:r>
        <w:r w:rsidR="008B57BF">
          <w:rPr>
            <w:webHidden/>
          </w:rPr>
          <w:fldChar w:fldCharType="separate"/>
        </w:r>
        <w:r w:rsidR="008B57BF">
          <w:rPr>
            <w:webHidden/>
          </w:rPr>
          <w:t>658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7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227. Описание полей документа «Заявка на внесение изменений в перечень ГМУ (основные реквизиты)», закладки «Подписи»</w:t>
        </w:r>
        <w:r w:rsidR="008B57BF">
          <w:rPr>
            <w:webHidden/>
          </w:rPr>
          <w:tab/>
        </w:r>
        <w:r w:rsidR="008B57BF">
          <w:rPr>
            <w:webHidden/>
          </w:rPr>
          <w:fldChar w:fldCharType="begin"/>
        </w:r>
        <w:r w:rsidR="008B57BF">
          <w:rPr>
            <w:webHidden/>
          </w:rPr>
          <w:instrText xml:space="preserve"> PAGEREF _Toc126832274 \h </w:instrText>
        </w:r>
        <w:r w:rsidR="008B57BF">
          <w:rPr>
            <w:webHidden/>
          </w:rPr>
        </w:r>
        <w:r w:rsidR="008B57BF">
          <w:rPr>
            <w:webHidden/>
          </w:rPr>
          <w:fldChar w:fldCharType="separate"/>
        </w:r>
        <w:r w:rsidR="008B57BF">
          <w:rPr>
            <w:webHidden/>
          </w:rPr>
          <w:t>658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7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228. Описание полей документа «Сведения об организации», закладки «Основные атрибуты (1)»</w:t>
        </w:r>
        <w:r w:rsidR="008B57BF">
          <w:rPr>
            <w:webHidden/>
          </w:rPr>
          <w:tab/>
        </w:r>
        <w:r w:rsidR="008B57BF">
          <w:rPr>
            <w:webHidden/>
          </w:rPr>
          <w:fldChar w:fldCharType="begin"/>
        </w:r>
        <w:r w:rsidR="008B57BF">
          <w:rPr>
            <w:webHidden/>
          </w:rPr>
          <w:instrText xml:space="preserve"> PAGEREF _Toc126832275 \h </w:instrText>
        </w:r>
        <w:r w:rsidR="008B57BF">
          <w:rPr>
            <w:webHidden/>
          </w:rPr>
        </w:r>
        <w:r w:rsidR="008B57BF">
          <w:rPr>
            <w:webHidden/>
          </w:rPr>
          <w:fldChar w:fldCharType="separate"/>
        </w:r>
        <w:r w:rsidR="008B57BF">
          <w:rPr>
            <w:webHidden/>
          </w:rPr>
          <w:t>661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7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229. Описание полей документа «Сведения об организации», закладки «Полномочия и бюджеты (2)»</w:t>
        </w:r>
        <w:r w:rsidR="008B57BF">
          <w:rPr>
            <w:webHidden/>
          </w:rPr>
          <w:tab/>
        </w:r>
        <w:r w:rsidR="008B57BF">
          <w:rPr>
            <w:webHidden/>
          </w:rPr>
          <w:fldChar w:fldCharType="begin"/>
        </w:r>
        <w:r w:rsidR="008B57BF">
          <w:rPr>
            <w:webHidden/>
          </w:rPr>
          <w:instrText xml:space="preserve"> PAGEREF _Toc126832276 \h </w:instrText>
        </w:r>
        <w:r w:rsidR="008B57BF">
          <w:rPr>
            <w:webHidden/>
          </w:rPr>
        </w:r>
        <w:r w:rsidR="008B57BF">
          <w:rPr>
            <w:webHidden/>
          </w:rPr>
          <w:fldChar w:fldCharType="separate"/>
        </w:r>
        <w:r w:rsidR="008B57BF">
          <w:rPr>
            <w:webHidden/>
          </w:rPr>
          <w:t>669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7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230. Описание полей документа «Сведения об организации», закладки «Сведения о счетах (3)»</w:t>
        </w:r>
        <w:r w:rsidR="008B57BF">
          <w:rPr>
            <w:webHidden/>
          </w:rPr>
          <w:tab/>
        </w:r>
        <w:r w:rsidR="008B57BF">
          <w:rPr>
            <w:webHidden/>
          </w:rPr>
          <w:fldChar w:fldCharType="begin"/>
        </w:r>
        <w:r w:rsidR="008B57BF">
          <w:rPr>
            <w:webHidden/>
          </w:rPr>
          <w:instrText xml:space="preserve"> PAGEREF _Toc126832277 \h </w:instrText>
        </w:r>
        <w:r w:rsidR="008B57BF">
          <w:rPr>
            <w:webHidden/>
          </w:rPr>
        </w:r>
        <w:r w:rsidR="008B57BF">
          <w:rPr>
            <w:webHidden/>
          </w:rPr>
          <w:fldChar w:fldCharType="separate"/>
        </w:r>
        <w:r w:rsidR="008B57BF">
          <w:rPr>
            <w:webHidden/>
          </w:rPr>
          <w:t>674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7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231. Описание полей документа «Сведения об организации», закладки «Подписи документа (4)»</w:t>
        </w:r>
        <w:r w:rsidR="008B57BF">
          <w:rPr>
            <w:webHidden/>
          </w:rPr>
          <w:tab/>
        </w:r>
        <w:r w:rsidR="008B57BF">
          <w:rPr>
            <w:webHidden/>
          </w:rPr>
          <w:fldChar w:fldCharType="begin"/>
        </w:r>
        <w:r w:rsidR="008B57BF">
          <w:rPr>
            <w:webHidden/>
          </w:rPr>
          <w:instrText xml:space="preserve"> PAGEREF _Toc126832278 \h </w:instrText>
        </w:r>
        <w:r w:rsidR="008B57BF">
          <w:rPr>
            <w:webHidden/>
          </w:rPr>
        </w:r>
        <w:r w:rsidR="008B57BF">
          <w:rPr>
            <w:webHidden/>
          </w:rPr>
          <w:fldChar w:fldCharType="separate"/>
        </w:r>
        <w:r w:rsidR="008B57BF">
          <w:rPr>
            <w:webHidden/>
          </w:rPr>
          <w:t>674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7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232. Описание полей документа «Сведения об организации», закладки «Примечание (5)»</w:t>
        </w:r>
        <w:r w:rsidR="008B57BF">
          <w:rPr>
            <w:webHidden/>
          </w:rPr>
          <w:tab/>
        </w:r>
        <w:r w:rsidR="008B57BF">
          <w:rPr>
            <w:webHidden/>
          </w:rPr>
          <w:fldChar w:fldCharType="begin"/>
        </w:r>
        <w:r w:rsidR="008B57BF">
          <w:rPr>
            <w:webHidden/>
          </w:rPr>
          <w:instrText xml:space="preserve"> PAGEREF _Toc126832279 \h </w:instrText>
        </w:r>
        <w:r w:rsidR="008B57BF">
          <w:rPr>
            <w:webHidden/>
          </w:rPr>
        </w:r>
        <w:r w:rsidR="008B57BF">
          <w:rPr>
            <w:webHidden/>
          </w:rPr>
          <w:fldChar w:fldCharType="separate"/>
        </w:r>
        <w:r w:rsidR="008B57BF">
          <w:rPr>
            <w:webHidden/>
          </w:rPr>
          <w:t>675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8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233. Описание полей документа «Сведения об организации», закладки «Полномочия организации до 01.01.2016»</w:t>
        </w:r>
        <w:r w:rsidR="008B57BF">
          <w:rPr>
            <w:webHidden/>
          </w:rPr>
          <w:tab/>
        </w:r>
        <w:r w:rsidR="008B57BF">
          <w:rPr>
            <w:webHidden/>
          </w:rPr>
          <w:fldChar w:fldCharType="begin"/>
        </w:r>
        <w:r w:rsidR="008B57BF">
          <w:rPr>
            <w:webHidden/>
          </w:rPr>
          <w:instrText xml:space="preserve"> PAGEREF _Toc126832280 \h </w:instrText>
        </w:r>
        <w:r w:rsidR="008B57BF">
          <w:rPr>
            <w:webHidden/>
          </w:rPr>
        </w:r>
        <w:r w:rsidR="008B57BF">
          <w:rPr>
            <w:webHidden/>
          </w:rPr>
          <w:fldChar w:fldCharType="separate"/>
        </w:r>
        <w:r w:rsidR="008B57BF">
          <w:rPr>
            <w:webHidden/>
          </w:rPr>
          <w:t>676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8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234. Описание полей документа «Уведомление о возобновлении операций по расходованию средств», закладки «Документ (1)»</w:t>
        </w:r>
        <w:r w:rsidR="008B57BF">
          <w:rPr>
            <w:webHidden/>
          </w:rPr>
          <w:tab/>
        </w:r>
        <w:r w:rsidR="008B57BF">
          <w:rPr>
            <w:webHidden/>
          </w:rPr>
          <w:fldChar w:fldCharType="begin"/>
        </w:r>
        <w:r w:rsidR="008B57BF">
          <w:rPr>
            <w:webHidden/>
          </w:rPr>
          <w:instrText xml:space="preserve"> PAGEREF _Toc126832281 \h </w:instrText>
        </w:r>
        <w:r w:rsidR="008B57BF">
          <w:rPr>
            <w:webHidden/>
          </w:rPr>
        </w:r>
        <w:r w:rsidR="008B57BF">
          <w:rPr>
            <w:webHidden/>
          </w:rPr>
          <w:fldChar w:fldCharType="separate"/>
        </w:r>
        <w:r w:rsidR="008B57BF">
          <w:rPr>
            <w:webHidden/>
          </w:rPr>
          <w:t>679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8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235. Описание полей документа «Уведомление о возобновлении операций по расходованию средств», закладки «Дополнительные атрибуты»</w:t>
        </w:r>
        <w:r w:rsidR="008B57BF">
          <w:rPr>
            <w:webHidden/>
          </w:rPr>
          <w:tab/>
        </w:r>
        <w:r w:rsidR="008B57BF">
          <w:rPr>
            <w:webHidden/>
          </w:rPr>
          <w:fldChar w:fldCharType="begin"/>
        </w:r>
        <w:r w:rsidR="008B57BF">
          <w:rPr>
            <w:webHidden/>
          </w:rPr>
          <w:instrText xml:space="preserve"> PAGEREF _Toc126832282 \h </w:instrText>
        </w:r>
        <w:r w:rsidR="008B57BF">
          <w:rPr>
            <w:webHidden/>
          </w:rPr>
        </w:r>
        <w:r w:rsidR="008B57BF">
          <w:rPr>
            <w:webHidden/>
          </w:rPr>
          <w:fldChar w:fldCharType="separate"/>
        </w:r>
        <w:r w:rsidR="008B57BF">
          <w:rPr>
            <w:webHidden/>
          </w:rPr>
          <w:t>680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83"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236. Описание полей документа «Уведомление о приостановлении операций по расходованию средств», закладки «Документ (1)»</w:t>
        </w:r>
        <w:r w:rsidR="008B57BF">
          <w:rPr>
            <w:webHidden/>
          </w:rPr>
          <w:tab/>
        </w:r>
        <w:r w:rsidR="008B57BF">
          <w:rPr>
            <w:webHidden/>
          </w:rPr>
          <w:fldChar w:fldCharType="begin"/>
        </w:r>
        <w:r w:rsidR="008B57BF">
          <w:rPr>
            <w:webHidden/>
          </w:rPr>
          <w:instrText xml:space="preserve"> PAGEREF _Toc126832283 \h </w:instrText>
        </w:r>
        <w:r w:rsidR="008B57BF">
          <w:rPr>
            <w:webHidden/>
          </w:rPr>
        </w:r>
        <w:r w:rsidR="008B57BF">
          <w:rPr>
            <w:webHidden/>
          </w:rPr>
          <w:fldChar w:fldCharType="separate"/>
        </w:r>
        <w:r w:rsidR="008B57BF">
          <w:rPr>
            <w:webHidden/>
          </w:rPr>
          <w:t>682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84"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237. Описание полей документа «Уведомление о приостановлении операций по расходованию средств», закладки «Подписи»</w:t>
        </w:r>
        <w:r w:rsidR="008B57BF">
          <w:rPr>
            <w:webHidden/>
          </w:rPr>
          <w:tab/>
        </w:r>
        <w:r w:rsidR="008B57BF">
          <w:rPr>
            <w:webHidden/>
          </w:rPr>
          <w:fldChar w:fldCharType="begin"/>
        </w:r>
        <w:r w:rsidR="008B57BF">
          <w:rPr>
            <w:webHidden/>
          </w:rPr>
          <w:instrText xml:space="preserve"> PAGEREF _Toc126832284 \h </w:instrText>
        </w:r>
        <w:r w:rsidR="008B57BF">
          <w:rPr>
            <w:webHidden/>
          </w:rPr>
        </w:r>
        <w:r w:rsidR="008B57BF">
          <w:rPr>
            <w:webHidden/>
          </w:rPr>
          <w:fldChar w:fldCharType="separate"/>
        </w:r>
        <w:r w:rsidR="008B57BF">
          <w:rPr>
            <w:webHidden/>
          </w:rPr>
          <w:t>683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85"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238. Описание полей документа «Уведомление о поступлении решения налогового органа», закладки «Документ (1)»</w:t>
        </w:r>
        <w:r w:rsidR="008B57BF">
          <w:rPr>
            <w:webHidden/>
          </w:rPr>
          <w:tab/>
        </w:r>
        <w:r w:rsidR="008B57BF">
          <w:rPr>
            <w:webHidden/>
          </w:rPr>
          <w:fldChar w:fldCharType="begin"/>
        </w:r>
        <w:r w:rsidR="008B57BF">
          <w:rPr>
            <w:webHidden/>
          </w:rPr>
          <w:instrText xml:space="preserve"> PAGEREF _Toc126832285 \h </w:instrText>
        </w:r>
        <w:r w:rsidR="008B57BF">
          <w:rPr>
            <w:webHidden/>
          </w:rPr>
        </w:r>
        <w:r w:rsidR="008B57BF">
          <w:rPr>
            <w:webHidden/>
          </w:rPr>
          <w:fldChar w:fldCharType="separate"/>
        </w:r>
        <w:r w:rsidR="008B57BF">
          <w:rPr>
            <w:webHidden/>
          </w:rPr>
          <w:t>685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86"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239. Описание полей документа «Уведомление о возобновлении исполнения решения налогового органа», закладки «Документ (1)»</w:t>
        </w:r>
        <w:r w:rsidR="008B57BF">
          <w:rPr>
            <w:webHidden/>
          </w:rPr>
          <w:tab/>
        </w:r>
        <w:r w:rsidR="008B57BF">
          <w:rPr>
            <w:webHidden/>
          </w:rPr>
          <w:fldChar w:fldCharType="begin"/>
        </w:r>
        <w:r w:rsidR="008B57BF">
          <w:rPr>
            <w:webHidden/>
          </w:rPr>
          <w:instrText xml:space="preserve"> PAGEREF _Toc126832286 \h </w:instrText>
        </w:r>
        <w:r w:rsidR="008B57BF">
          <w:rPr>
            <w:webHidden/>
          </w:rPr>
        </w:r>
        <w:r w:rsidR="008B57BF">
          <w:rPr>
            <w:webHidden/>
          </w:rPr>
          <w:fldChar w:fldCharType="separate"/>
        </w:r>
        <w:r w:rsidR="008B57BF">
          <w:rPr>
            <w:webHidden/>
          </w:rPr>
          <w:t>687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87"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240. Описание полей документа «Уведомление о возобновлении исполнения решения налогового органа», закладки «Подписи»</w:t>
        </w:r>
        <w:r w:rsidR="008B57BF">
          <w:rPr>
            <w:webHidden/>
          </w:rPr>
          <w:tab/>
        </w:r>
        <w:r w:rsidR="008B57BF">
          <w:rPr>
            <w:webHidden/>
          </w:rPr>
          <w:fldChar w:fldCharType="begin"/>
        </w:r>
        <w:r w:rsidR="008B57BF">
          <w:rPr>
            <w:webHidden/>
          </w:rPr>
          <w:instrText xml:space="preserve"> PAGEREF _Toc126832287 \h </w:instrText>
        </w:r>
        <w:r w:rsidR="008B57BF">
          <w:rPr>
            <w:webHidden/>
          </w:rPr>
        </w:r>
        <w:r w:rsidR="008B57BF">
          <w:rPr>
            <w:webHidden/>
          </w:rPr>
          <w:fldChar w:fldCharType="separate"/>
        </w:r>
        <w:r w:rsidR="008B57BF">
          <w:rPr>
            <w:webHidden/>
          </w:rPr>
          <w:t>688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88"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241.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«Документ (1)»</w:t>
        </w:r>
        <w:r w:rsidR="008B57BF">
          <w:rPr>
            <w:webHidden/>
          </w:rPr>
          <w:tab/>
        </w:r>
        <w:r w:rsidR="008B57BF">
          <w:rPr>
            <w:webHidden/>
          </w:rPr>
          <w:fldChar w:fldCharType="begin"/>
        </w:r>
        <w:r w:rsidR="008B57BF">
          <w:rPr>
            <w:webHidden/>
          </w:rPr>
          <w:instrText xml:space="preserve"> PAGEREF _Toc126832288 \h </w:instrText>
        </w:r>
        <w:r w:rsidR="008B57BF">
          <w:rPr>
            <w:webHidden/>
          </w:rPr>
        </w:r>
        <w:r w:rsidR="008B57BF">
          <w:rPr>
            <w:webHidden/>
          </w:rPr>
          <w:fldChar w:fldCharType="separate"/>
        </w:r>
        <w:r w:rsidR="008B57BF">
          <w:rPr>
            <w:webHidden/>
          </w:rPr>
          <w:t>691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89"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242.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«Исполнение (2)»</w:t>
        </w:r>
        <w:r w:rsidR="008B57BF">
          <w:rPr>
            <w:webHidden/>
          </w:rPr>
          <w:tab/>
        </w:r>
        <w:r w:rsidR="008B57BF">
          <w:rPr>
            <w:webHidden/>
          </w:rPr>
          <w:fldChar w:fldCharType="begin"/>
        </w:r>
        <w:r w:rsidR="008B57BF">
          <w:rPr>
            <w:webHidden/>
          </w:rPr>
          <w:instrText xml:space="preserve"> PAGEREF _Toc126832289 \h </w:instrText>
        </w:r>
        <w:r w:rsidR="008B57BF">
          <w:rPr>
            <w:webHidden/>
          </w:rPr>
        </w:r>
        <w:r w:rsidR="008B57BF">
          <w:rPr>
            <w:webHidden/>
          </w:rPr>
          <w:fldChar w:fldCharType="separate"/>
        </w:r>
        <w:r w:rsidR="008B57BF">
          <w:rPr>
            <w:webHidden/>
          </w:rPr>
          <w:t>695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90"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243.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w:t>
        </w:r>
        <w:r w:rsidR="008B57BF">
          <w:rPr>
            <w:webHidden/>
          </w:rPr>
          <w:tab/>
        </w:r>
        <w:r w:rsidR="008B57BF">
          <w:rPr>
            <w:webHidden/>
          </w:rPr>
          <w:fldChar w:fldCharType="begin"/>
        </w:r>
        <w:r w:rsidR="008B57BF">
          <w:rPr>
            <w:webHidden/>
          </w:rPr>
          <w:instrText xml:space="preserve"> PAGEREF _Toc126832290 \h </w:instrText>
        </w:r>
        <w:r w:rsidR="008B57BF">
          <w:rPr>
            <w:webHidden/>
          </w:rPr>
        </w:r>
        <w:r w:rsidR="008B57BF">
          <w:rPr>
            <w:webHidden/>
          </w:rPr>
          <w:fldChar w:fldCharType="separate"/>
        </w:r>
        <w:r w:rsidR="008B57BF">
          <w:rPr>
            <w:webHidden/>
          </w:rPr>
          <w:t>697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91"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244.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w:t>
        </w:r>
        <w:r w:rsidR="008B57BF">
          <w:rPr>
            <w:webHidden/>
          </w:rPr>
          <w:tab/>
        </w:r>
        <w:r w:rsidR="008B57BF">
          <w:rPr>
            <w:webHidden/>
          </w:rPr>
          <w:fldChar w:fldCharType="begin"/>
        </w:r>
        <w:r w:rsidR="008B57BF">
          <w:rPr>
            <w:webHidden/>
          </w:rPr>
          <w:instrText xml:space="preserve"> PAGEREF _Toc126832291 \h </w:instrText>
        </w:r>
        <w:r w:rsidR="008B57BF">
          <w:rPr>
            <w:webHidden/>
          </w:rPr>
        </w:r>
        <w:r w:rsidR="008B57BF">
          <w:rPr>
            <w:webHidden/>
          </w:rPr>
          <w:fldChar w:fldCharType="separate"/>
        </w:r>
        <w:r w:rsidR="008B57BF">
          <w:rPr>
            <w:webHidden/>
          </w:rPr>
          <w:t>698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92" w:history="1">
        <w:r w:rsidR="008B57BF" w:rsidRPr="009204D8">
          <w:rPr>
            <w:rStyle w:val="af"/>
            <w14:scene3d>
              <w14:camera w14:prst="orthographicFront"/>
              <w14:lightRig w14:rig="threePt" w14:dir="t">
                <w14:rot w14:lat="0" w14:lon="0" w14:rev="0"/>
              </w14:lightRig>
            </w14:scene3d>
          </w:rPr>
          <w:t>Таблица </w:t>
        </w:r>
        <w:r w:rsidR="008B57BF">
          <w:rPr>
            <w:rFonts w:asciiTheme="minorHAnsi" w:eastAsiaTheme="minorEastAsia" w:hAnsiTheme="minorHAnsi" w:cstheme="minorBidi"/>
            <w:sz w:val="22"/>
            <w:szCs w:val="22"/>
          </w:rPr>
          <w:tab/>
        </w:r>
        <w:r w:rsidR="008B57BF" w:rsidRPr="009204D8">
          <w:rPr>
            <w:rStyle w:val="af"/>
          </w:rPr>
          <w:t>245. Описание полей документа «Протокол операций импорта»</w:t>
        </w:r>
        <w:r w:rsidR="008B57BF">
          <w:rPr>
            <w:webHidden/>
          </w:rPr>
          <w:tab/>
        </w:r>
        <w:r w:rsidR="008B57BF">
          <w:rPr>
            <w:webHidden/>
          </w:rPr>
          <w:fldChar w:fldCharType="begin"/>
        </w:r>
        <w:r w:rsidR="008B57BF">
          <w:rPr>
            <w:webHidden/>
          </w:rPr>
          <w:instrText xml:space="preserve"> PAGEREF _Toc126832292 \h </w:instrText>
        </w:r>
        <w:r w:rsidR="008B57BF">
          <w:rPr>
            <w:webHidden/>
          </w:rPr>
        </w:r>
        <w:r w:rsidR="008B57BF">
          <w:rPr>
            <w:webHidden/>
          </w:rPr>
          <w:fldChar w:fldCharType="separate"/>
        </w:r>
        <w:r w:rsidR="008B57BF">
          <w:rPr>
            <w:webHidden/>
          </w:rPr>
          <w:t>701</w:t>
        </w:r>
        <w:r w:rsidR="008B57BF">
          <w:rPr>
            <w:webHidden/>
          </w:rPr>
          <w:fldChar w:fldCharType="end"/>
        </w:r>
      </w:hyperlink>
    </w:p>
    <w:p w:rsidR="009B2A4A" w:rsidRDefault="009B2A4A" w:rsidP="009B2A4A">
      <w:r>
        <w:fldChar w:fldCharType="end"/>
      </w:r>
    </w:p>
    <w:p w:rsidR="009B2A4A" w:rsidRDefault="009B2A4A" w:rsidP="009B2A4A">
      <w:pPr>
        <w:pStyle w:val="ASFKReg"/>
      </w:pPr>
      <w:bookmarkStart w:id="8" w:name="_Toc126831902"/>
      <w:r>
        <w:lastRenderedPageBreak/>
        <w:t>Перечень рисунков</w:t>
      </w:r>
      <w:bookmarkEnd w:id="8"/>
    </w:p>
    <w:p w:rsidR="008B57BF" w:rsidRDefault="009B2A4A">
      <w:pPr>
        <w:pStyle w:val="afff3"/>
        <w:rPr>
          <w:rFonts w:asciiTheme="minorHAnsi" w:eastAsiaTheme="minorEastAsia" w:hAnsiTheme="minorHAnsi" w:cstheme="minorBidi"/>
          <w:sz w:val="22"/>
          <w:szCs w:val="22"/>
        </w:rPr>
      </w:pPr>
      <w:r>
        <w:fldChar w:fldCharType="begin"/>
      </w:r>
      <w:r>
        <w:instrText xml:space="preserve"> TOC \f F \h \z \t "_ASFK_Fig_Name" \c "Рисунок" </w:instrText>
      </w:r>
      <w:r>
        <w:fldChar w:fldCharType="separate"/>
      </w:r>
      <w:hyperlink w:anchor="_Toc12683229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 Основное окно программы</w:t>
        </w:r>
        <w:r w:rsidR="008B57BF">
          <w:rPr>
            <w:webHidden/>
          </w:rPr>
          <w:tab/>
        </w:r>
        <w:r w:rsidR="008B57BF">
          <w:rPr>
            <w:webHidden/>
          </w:rPr>
          <w:fldChar w:fldCharType="begin"/>
        </w:r>
        <w:r w:rsidR="008B57BF">
          <w:rPr>
            <w:webHidden/>
          </w:rPr>
          <w:instrText xml:space="preserve"> PAGEREF _Toc126832293 \h </w:instrText>
        </w:r>
        <w:r w:rsidR="008B57BF">
          <w:rPr>
            <w:webHidden/>
          </w:rPr>
        </w:r>
        <w:r w:rsidR="008B57BF">
          <w:rPr>
            <w:webHidden/>
          </w:rPr>
          <w:fldChar w:fldCharType="separate"/>
        </w:r>
        <w:r w:rsidR="008B57BF">
          <w:rPr>
            <w:webHidden/>
          </w:rPr>
          <w:t>55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9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 Окно настройки автоматического импорта/экспорта документов</w:t>
        </w:r>
        <w:r w:rsidR="008B57BF">
          <w:rPr>
            <w:webHidden/>
          </w:rPr>
          <w:tab/>
        </w:r>
        <w:r w:rsidR="008B57BF">
          <w:rPr>
            <w:webHidden/>
          </w:rPr>
          <w:fldChar w:fldCharType="begin"/>
        </w:r>
        <w:r w:rsidR="008B57BF">
          <w:rPr>
            <w:webHidden/>
          </w:rPr>
          <w:instrText xml:space="preserve"> PAGEREF _Toc126832294 \h </w:instrText>
        </w:r>
        <w:r w:rsidR="008B57BF">
          <w:rPr>
            <w:webHidden/>
          </w:rPr>
        </w:r>
        <w:r w:rsidR="008B57BF">
          <w:rPr>
            <w:webHidden/>
          </w:rPr>
          <w:fldChar w:fldCharType="separate"/>
        </w:r>
        <w:r w:rsidR="008B57BF">
          <w:rPr>
            <w:webHidden/>
          </w:rPr>
          <w:t>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9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 Пример окна диспетчера задач</w:t>
        </w:r>
        <w:r w:rsidR="008B57BF">
          <w:rPr>
            <w:webHidden/>
          </w:rPr>
          <w:tab/>
        </w:r>
        <w:r w:rsidR="008B57BF">
          <w:rPr>
            <w:webHidden/>
          </w:rPr>
          <w:fldChar w:fldCharType="begin"/>
        </w:r>
        <w:r w:rsidR="008B57BF">
          <w:rPr>
            <w:webHidden/>
          </w:rPr>
          <w:instrText xml:space="preserve"> PAGEREF _Toc126832295 \h </w:instrText>
        </w:r>
        <w:r w:rsidR="008B57BF">
          <w:rPr>
            <w:webHidden/>
          </w:rPr>
        </w:r>
        <w:r w:rsidR="008B57BF">
          <w:rPr>
            <w:webHidden/>
          </w:rPr>
          <w:fldChar w:fldCharType="separate"/>
        </w:r>
        <w:r w:rsidR="008B57BF">
          <w:rPr>
            <w:webHidden/>
          </w:rPr>
          <w:t>59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9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4. Пример панели инструментов экранной формы документа</w:t>
        </w:r>
        <w:r w:rsidR="008B57BF">
          <w:rPr>
            <w:webHidden/>
          </w:rPr>
          <w:tab/>
        </w:r>
        <w:r w:rsidR="008B57BF">
          <w:rPr>
            <w:webHidden/>
          </w:rPr>
          <w:fldChar w:fldCharType="begin"/>
        </w:r>
        <w:r w:rsidR="008B57BF">
          <w:rPr>
            <w:webHidden/>
          </w:rPr>
          <w:instrText xml:space="preserve"> PAGEREF _Toc126832296 \h </w:instrText>
        </w:r>
        <w:r w:rsidR="008B57BF">
          <w:rPr>
            <w:webHidden/>
          </w:rPr>
        </w:r>
        <w:r w:rsidR="008B57BF">
          <w:rPr>
            <w:webHidden/>
          </w:rPr>
          <w:fldChar w:fldCharType="separate"/>
        </w:r>
        <w:r w:rsidR="008B57BF">
          <w:rPr>
            <w:webHidden/>
          </w:rPr>
          <w:t>62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9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5. Пример экранной формы, содержащей встроенную таблицу</w:t>
        </w:r>
        <w:r w:rsidR="008B57BF">
          <w:rPr>
            <w:webHidden/>
          </w:rPr>
          <w:tab/>
        </w:r>
        <w:r w:rsidR="008B57BF">
          <w:rPr>
            <w:webHidden/>
          </w:rPr>
          <w:fldChar w:fldCharType="begin"/>
        </w:r>
        <w:r w:rsidR="008B57BF">
          <w:rPr>
            <w:webHidden/>
          </w:rPr>
          <w:instrText xml:space="preserve"> PAGEREF _Toc126832297 \h </w:instrText>
        </w:r>
        <w:r w:rsidR="008B57BF">
          <w:rPr>
            <w:webHidden/>
          </w:rPr>
        </w:r>
        <w:r w:rsidR="008B57BF">
          <w:rPr>
            <w:webHidden/>
          </w:rPr>
          <w:fldChar w:fldCharType="separate"/>
        </w:r>
        <w:r w:rsidR="008B57BF">
          <w:rPr>
            <w:webHidden/>
          </w:rPr>
          <w:t>63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9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6. Панели сортировки и фильтров</w:t>
        </w:r>
        <w:r w:rsidR="008B57BF">
          <w:rPr>
            <w:webHidden/>
          </w:rPr>
          <w:tab/>
        </w:r>
        <w:r w:rsidR="008B57BF">
          <w:rPr>
            <w:webHidden/>
          </w:rPr>
          <w:fldChar w:fldCharType="begin"/>
        </w:r>
        <w:r w:rsidR="008B57BF">
          <w:rPr>
            <w:webHidden/>
          </w:rPr>
          <w:instrText xml:space="preserve"> PAGEREF _Toc126832298 \h </w:instrText>
        </w:r>
        <w:r w:rsidR="008B57BF">
          <w:rPr>
            <w:webHidden/>
          </w:rPr>
        </w:r>
        <w:r w:rsidR="008B57BF">
          <w:rPr>
            <w:webHidden/>
          </w:rPr>
          <w:fldChar w:fldCharType="separate"/>
        </w:r>
        <w:r w:rsidR="008B57BF">
          <w:rPr>
            <w:webHidden/>
          </w:rPr>
          <w:t>65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29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7. Панель сортировки</w:t>
        </w:r>
        <w:r w:rsidR="008B57BF">
          <w:rPr>
            <w:webHidden/>
          </w:rPr>
          <w:tab/>
        </w:r>
        <w:r w:rsidR="008B57BF">
          <w:rPr>
            <w:webHidden/>
          </w:rPr>
          <w:fldChar w:fldCharType="begin"/>
        </w:r>
        <w:r w:rsidR="008B57BF">
          <w:rPr>
            <w:webHidden/>
          </w:rPr>
          <w:instrText xml:space="preserve"> PAGEREF _Toc126832299 \h </w:instrText>
        </w:r>
        <w:r w:rsidR="008B57BF">
          <w:rPr>
            <w:webHidden/>
          </w:rPr>
        </w:r>
        <w:r w:rsidR="008B57BF">
          <w:rPr>
            <w:webHidden/>
          </w:rPr>
          <w:fldChar w:fldCharType="separate"/>
        </w:r>
        <w:r w:rsidR="008B57BF">
          <w:rPr>
            <w:webHidden/>
          </w:rPr>
          <w:t>65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0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8. Панель фильтров</w:t>
        </w:r>
        <w:r w:rsidR="008B57BF">
          <w:rPr>
            <w:webHidden/>
          </w:rPr>
          <w:tab/>
        </w:r>
        <w:r w:rsidR="008B57BF">
          <w:rPr>
            <w:webHidden/>
          </w:rPr>
          <w:fldChar w:fldCharType="begin"/>
        </w:r>
        <w:r w:rsidR="008B57BF">
          <w:rPr>
            <w:webHidden/>
          </w:rPr>
          <w:instrText xml:space="preserve"> PAGEREF _Toc126832300 \h </w:instrText>
        </w:r>
        <w:r w:rsidR="008B57BF">
          <w:rPr>
            <w:webHidden/>
          </w:rPr>
        </w:r>
        <w:r w:rsidR="008B57BF">
          <w:rPr>
            <w:webHidden/>
          </w:rPr>
          <w:fldChar w:fldCharType="separate"/>
        </w:r>
        <w:r w:rsidR="008B57BF">
          <w:rPr>
            <w:webHidden/>
          </w:rPr>
          <w:t>65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0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9. Панель перемещения по списку документов. Отображается первая из пяти страниц журнала документов</w:t>
        </w:r>
        <w:r w:rsidR="008B57BF">
          <w:rPr>
            <w:webHidden/>
          </w:rPr>
          <w:tab/>
        </w:r>
        <w:r w:rsidR="008B57BF">
          <w:rPr>
            <w:webHidden/>
          </w:rPr>
          <w:fldChar w:fldCharType="begin"/>
        </w:r>
        <w:r w:rsidR="008B57BF">
          <w:rPr>
            <w:webHidden/>
          </w:rPr>
          <w:instrText xml:space="preserve"> PAGEREF _Toc126832301 \h </w:instrText>
        </w:r>
        <w:r w:rsidR="008B57BF">
          <w:rPr>
            <w:webHidden/>
          </w:rPr>
        </w:r>
        <w:r w:rsidR="008B57BF">
          <w:rPr>
            <w:webHidden/>
          </w:rPr>
          <w:fldChar w:fldCharType="separate"/>
        </w:r>
        <w:r w:rsidR="008B57BF">
          <w:rPr>
            <w:webHidden/>
          </w:rPr>
          <w:t>66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0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10. Информационная панель</w:t>
        </w:r>
        <w:r w:rsidR="008B57BF">
          <w:rPr>
            <w:webHidden/>
          </w:rPr>
          <w:tab/>
        </w:r>
        <w:r w:rsidR="008B57BF">
          <w:rPr>
            <w:webHidden/>
          </w:rPr>
          <w:fldChar w:fldCharType="begin"/>
        </w:r>
        <w:r w:rsidR="008B57BF">
          <w:rPr>
            <w:webHidden/>
          </w:rPr>
          <w:instrText xml:space="preserve"> PAGEREF _Toc126832302 \h </w:instrText>
        </w:r>
        <w:r w:rsidR="008B57BF">
          <w:rPr>
            <w:webHidden/>
          </w:rPr>
        </w:r>
        <w:r w:rsidR="008B57BF">
          <w:rPr>
            <w:webHidden/>
          </w:rPr>
          <w:fldChar w:fldCharType="separate"/>
        </w:r>
        <w:r w:rsidR="008B57BF">
          <w:rPr>
            <w:webHidden/>
          </w:rPr>
          <w:t>67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0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11. ЭФ списка документов «Заявка на кассовый расход»</w:t>
        </w:r>
        <w:r w:rsidR="008B57BF">
          <w:rPr>
            <w:webHidden/>
          </w:rPr>
          <w:tab/>
        </w:r>
        <w:r w:rsidR="008B57BF">
          <w:rPr>
            <w:webHidden/>
          </w:rPr>
          <w:fldChar w:fldCharType="begin"/>
        </w:r>
        <w:r w:rsidR="008B57BF">
          <w:rPr>
            <w:webHidden/>
          </w:rPr>
          <w:instrText xml:space="preserve"> PAGEREF _Toc126832303 \h </w:instrText>
        </w:r>
        <w:r w:rsidR="008B57BF">
          <w:rPr>
            <w:webHidden/>
          </w:rPr>
        </w:r>
        <w:r w:rsidR="008B57BF">
          <w:rPr>
            <w:webHidden/>
          </w:rPr>
          <w:fldChar w:fldCharType="separate"/>
        </w:r>
        <w:r w:rsidR="008B57BF">
          <w:rPr>
            <w:webHidden/>
          </w:rPr>
          <w:t>69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0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12. ЭФ документа «Заявка на кассовый расход», закладки «Заголовок, Раздел 1, 2 (1)»</w:t>
        </w:r>
        <w:r w:rsidR="008B57BF">
          <w:rPr>
            <w:webHidden/>
          </w:rPr>
          <w:tab/>
        </w:r>
        <w:r w:rsidR="008B57BF">
          <w:rPr>
            <w:webHidden/>
          </w:rPr>
          <w:fldChar w:fldCharType="begin"/>
        </w:r>
        <w:r w:rsidR="008B57BF">
          <w:rPr>
            <w:webHidden/>
          </w:rPr>
          <w:instrText xml:space="preserve"> PAGEREF _Toc126832304 \h </w:instrText>
        </w:r>
        <w:r w:rsidR="008B57BF">
          <w:rPr>
            <w:webHidden/>
          </w:rPr>
        </w:r>
        <w:r w:rsidR="008B57BF">
          <w:rPr>
            <w:webHidden/>
          </w:rPr>
          <w:fldChar w:fldCharType="separate"/>
        </w:r>
        <w:r w:rsidR="008B57BF">
          <w:rPr>
            <w:webHidden/>
          </w:rPr>
          <w:t>70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0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13. Форма «Добавление записи»</w:t>
        </w:r>
        <w:r w:rsidR="008B57BF">
          <w:rPr>
            <w:webHidden/>
          </w:rPr>
          <w:tab/>
        </w:r>
        <w:r w:rsidR="008B57BF">
          <w:rPr>
            <w:webHidden/>
          </w:rPr>
          <w:fldChar w:fldCharType="begin"/>
        </w:r>
        <w:r w:rsidR="008B57BF">
          <w:rPr>
            <w:webHidden/>
          </w:rPr>
          <w:instrText xml:space="preserve"> PAGEREF _Toc126832305 \h </w:instrText>
        </w:r>
        <w:r w:rsidR="008B57BF">
          <w:rPr>
            <w:webHidden/>
          </w:rPr>
        </w:r>
        <w:r w:rsidR="008B57BF">
          <w:rPr>
            <w:webHidden/>
          </w:rPr>
          <w:fldChar w:fldCharType="separate"/>
        </w:r>
        <w:r w:rsidR="008B57BF">
          <w:rPr>
            <w:webHidden/>
          </w:rPr>
          <w:t>75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0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14. ЭФ документа «Заявка на кассовый расход», закладки «Раздел 3, 4, 5 (2)»</w:t>
        </w:r>
        <w:r w:rsidR="008B57BF">
          <w:rPr>
            <w:webHidden/>
          </w:rPr>
          <w:tab/>
        </w:r>
        <w:r w:rsidR="008B57BF">
          <w:rPr>
            <w:webHidden/>
          </w:rPr>
          <w:fldChar w:fldCharType="begin"/>
        </w:r>
        <w:r w:rsidR="008B57BF">
          <w:rPr>
            <w:webHidden/>
          </w:rPr>
          <w:instrText xml:space="preserve"> PAGEREF _Toc126832306 \h </w:instrText>
        </w:r>
        <w:r w:rsidR="008B57BF">
          <w:rPr>
            <w:webHidden/>
          </w:rPr>
        </w:r>
        <w:r w:rsidR="008B57BF">
          <w:rPr>
            <w:webHidden/>
          </w:rPr>
          <w:fldChar w:fldCharType="separate"/>
        </w:r>
        <w:r w:rsidR="008B57BF">
          <w:rPr>
            <w:webHidden/>
          </w:rPr>
          <w:t>75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0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15. Форма «Добавление записи»</w:t>
        </w:r>
        <w:r w:rsidR="008B57BF">
          <w:rPr>
            <w:webHidden/>
          </w:rPr>
          <w:tab/>
        </w:r>
        <w:r w:rsidR="008B57BF">
          <w:rPr>
            <w:webHidden/>
          </w:rPr>
          <w:fldChar w:fldCharType="begin"/>
        </w:r>
        <w:r w:rsidR="008B57BF">
          <w:rPr>
            <w:webHidden/>
          </w:rPr>
          <w:instrText xml:space="preserve"> PAGEREF _Toc126832307 \h </w:instrText>
        </w:r>
        <w:r w:rsidR="008B57BF">
          <w:rPr>
            <w:webHidden/>
          </w:rPr>
        </w:r>
        <w:r w:rsidR="008B57BF">
          <w:rPr>
            <w:webHidden/>
          </w:rPr>
          <w:fldChar w:fldCharType="separate"/>
        </w:r>
        <w:r w:rsidR="008B57BF">
          <w:rPr>
            <w:webHidden/>
          </w:rPr>
          <w:t>81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0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16. ЭФ документа «Заявка на кассовый расход», закладки «Подписи (3)»</w:t>
        </w:r>
        <w:r w:rsidR="008B57BF">
          <w:rPr>
            <w:webHidden/>
          </w:rPr>
          <w:tab/>
        </w:r>
        <w:r w:rsidR="008B57BF">
          <w:rPr>
            <w:webHidden/>
          </w:rPr>
          <w:fldChar w:fldCharType="begin"/>
        </w:r>
        <w:r w:rsidR="008B57BF">
          <w:rPr>
            <w:webHidden/>
          </w:rPr>
          <w:instrText xml:space="preserve"> PAGEREF _Toc126832308 \h </w:instrText>
        </w:r>
        <w:r w:rsidR="008B57BF">
          <w:rPr>
            <w:webHidden/>
          </w:rPr>
        </w:r>
        <w:r w:rsidR="008B57BF">
          <w:rPr>
            <w:webHidden/>
          </w:rPr>
          <w:fldChar w:fldCharType="separate"/>
        </w:r>
        <w:r w:rsidR="008B57BF">
          <w:rPr>
            <w:webHidden/>
          </w:rPr>
          <w:t>81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0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17. ЭФ списка документов «Заявка на кассовый расход (сокращенная)»</w:t>
        </w:r>
        <w:r w:rsidR="008B57BF">
          <w:rPr>
            <w:webHidden/>
          </w:rPr>
          <w:tab/>
        </w:r>
        <w:r w:rsidR="008B57BF">
          <w:rPr>
            <w:webHidden/>
          </w:rPr>
          <w:fldChar w:fldCharType="begin"/>
        </w:r>
        <w:r w:rsidR="008B57BF">
          <w:rPr>
            <w:webHidden/>
          </w:rPr>
          <w:instrText xml:space="preserve"> PAGEREF _Toc126832309 \h </w:instrText>
        </w:r>
        <w:r w:rsidR="008B57BF">
          <w:rPr>
            <w:webHidden/>
          </w:rPr>
        </w:r>
        <w:r w:rsidR="008B57BF">
          <w:rPr>
            <w:webHidden/>
          </w:rPr>
          <w:fldChar w:fldCharType="separate"/>
        </w:r>
        <w:r w:rsidR="008B57BF">
          <w:rPr>
            <w:webHidden/>
          </w:rPr>
          <w:t>83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1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18. ЭФ документа «Заявка на кассовый расход (сокращенная)», закладки «Заголовок, Раздел 1, (1)»</w:t>
        </w:r>
        <w:r w:rsidR="008B57BF">
          <w:rPr>
            <w:webHidden/>
          </w:rPr>
          <w:tab/>
        </w:r>
        <w:r w:rsidR="008B57BF">
          <w:rPr>
            <w:webHidden/>
          </w:rPr>
          <w:fldChar w:fldCharType="begin"/>
        </w:r>
        <w:r w:rsidR="008B57BF">
          <w:rPr>
            <w:webHidden/>
          </w:rPr>
          <w:instrText xml:space="preserve"> PAGEREF _Toc126832310 \h </w:instrText>
        </w:r>
        <w:r w:rsidR="008B57BF">
          <w:rPr>
            <w:webHidden/>
          </w:rPr>
        </w:r>
        <w:r w:rsidR="008B57BF">
          <w:rPr>
            <w:webHidden/>
          </w:rPr>
          <w:fldChar w:fldCharType="separate"/>
        </w:r>
        <w:r w:rsidR="008B57BF">
          <w:rPr>
            <w:webHidden/>
          </w:rPr>
          <w:t>84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1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19. ЭФ документа «Заявка на кассовый расход (сокращенная)», закладки «Раздел 2, 3 (2)»</w:t>
        </w:r>
        <w:r w:rsidR="008B57BF">
          <w:rPr>
            <w:webHidden/>
          </w:rPr>
          <w:tab/>
        </w:r>
        <w:r w:rsidR="008B57BF">
          <w:rPr>
            <w:webHidden/>
          </w:rPr>
          <w:fldChar w:fldCharType="begin"/>
        </w:r>
        <w:r w:rsidR="008B57BF">
          <w:rPr>
            <w:webHidden/>
          </w:rPr>
          <w:instrText xml:space="preserve"> PAGEREF _Toc126832311 \h </w:instrText>
        </w:r>
        <w:r w:rsidR="008B57BF">
          <w:rPr>
            <w:webHidden/>
          </w:rPr>
        </w:r>
        <w:r w:rsidR="008B57BF">
          <w:rPr>
            <w:webHidden/>
          </w:rPr>
          <w:fldChar w:fldCharType="separate"/>
        </w:r>
        <w:r w:rsidR="008B57BF">
          <w:rPr>
            <w:webHidden/>
          </w:rPr>
          <w:t>89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1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20. ЭФ документа «Заявка на кассовый расход (сокращенная)», закладки «Подписи (3)»</w:t>
        </w:r>
        <w:r w:rsidR="008B57BF">
          <w:rPr>
            <w:webHidden/>
          </w:rPr>
          <w:tab/>
        </w:r>
        <w:r w:rsidR="008B57BF">
          <w:rPr>
            <w:webHidden/>
          </w:rPr>
          <w:fldChar w:fldCharType="begin"/>
        </w:r>
        <w:r w:rsidR="008B57BF">
          <w:rPr>
            <w:webHidden/>
          </w:rPr>
          <w:instrText xml:space="preserve"> PAGEREF _Toc126832312 \h </w:instrText>
        </w:r>
        <w:r w:rsidR="008B57BF">
          <w:rPr>
            <w:webHidden/>
          </w:rPr>
        </w:r>
        <w:r w:rsidR="008B57BF">
          <w:rPr>
            <w:webHidden/>
          </w:rPr>
          <w:fldChar w:fldCharType="separate"/>
        </w:r>
        <w:r w:rsidR="008B57BF">
          <w:rPr>
            <w:webHidden/>
          </w:rPr>
          <w:t>91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1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21. ЭФ списка документов «Заявка на получение наличных денег»</w:t>
        </w:r>
        <w:r w:rsidR="008B57BF">
          <w:rPr>
            <w:webHidden/>
          </w:rPr>
          <w:tab/>
        </w:r>
        <w:r w:rsidR="008B57BF">
          <w:rPr>
            <w:webHidden/>
          </w:rPr>
          <w:fldChar w:fldCharType="begin"/>
        </w:r>
        <w:r w:rsidR="008B57BF">
          <w:rPr>
            <w:webHidden/>
          </w:rPr>
          <w:instrText xml:space="preserve"> PAGEREF _Toc126832313 \h </w:instrText>
        </w:r>
        <w:r w:rsidR="008B57BF">
          <w:rPr>
            <w:webHidden/>
          </w:rPr>
        </w:r>
        <w:r w:rsidR="008B57BF">
          <w:rPr>
            <w:webHidden/>
          </w:rPr>
          <w:fldChar w:fldCharType="separate"/>
        </w:r>
        <w:r w:rsidR="008B57BF">
          <w:rPr>
            <w:webHidden/>
          </w:rPr>
          <w:t>93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1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22. ЭФ документа «Заявка на получение наличных денег», закладки «Раздел 1,2 (1)»</w:t>
        </w:r>
        <w:r w:rsidR="008B57BF">
          <w:rPr>
            <w:webHidden/>
          </w:rPr>
          <w:tab/>
        </w:r>
        <w:r w:rsidR="008B57BF">
          <w:rPr>
            <w:webHidden/>
          </w:rPr>
          <w:fldChar w:fldCharType="begin"/>
        </w:r>
        <w:r w:rsidR="008B57BF">
          <w:rPr>
            <w:webHidden/>
          </w:rPr>
          <w:instrText xml:space="preserve"> PAGEREF _Toc126832314 \h </w:instrText>
        </w:r>
        <w:r w:rsidR="008B57BF">
          <w:rPr>
            <w:webHidden/>
          </w:rPr>
        </w:r>
        <w:r w:rsidR="008B57BF">
          <w:rPr>
            <w:webHidden/>
          </w:rPr>
          <w:fldChar w:fldCharType="separate"/>
        </w:r>
        <w:r w:rsidR="008B57BF">
          <w:rPr>
            <w:webHidden/>
          </w:rPr>
          <w:t>94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1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23. Форма «Добавление записи»</w:t>
        </w:r>
        <w:r w:rsidR="008B57BF">
          <w:rPr>
            <w:webHidden/>
          </w:rPr>
          <w:tab/>
        </w:r>
        <w:r w:rsidR="008B57BF">
          <w:rPr>
            <w:webHidden/>
          </w:rPr>
          <w:fldChar w:fldCharType="begin"/>
        </w:r>
        <w:r w:rsidR="008B57BF">
          <w:rPr>
            <w:webHidden/>
          </w:rPr>
          <w:instrText xml:space="preserve"> PAGEREF _Toc126832315 \h </w:instrText>
        </w:r>
        <w:r w:rsidR="008B57BF">
          <w:rPr>
            <w:webHidden/>
          </w:rPr>
        </w:r>
        <w:r w:rsidR="008B57BF">
          <w:rPr>
            <w:webHidden/>
          </w:rPr>
          <w:fldChar w:fldCharType="separate"/>
        </w:r>
        <w:r w:rsidR="008B57BF">
          <w:rPr>
            <w:webHidden/>
          </w:rPr>
          <w:t>99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1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24. Форма «Добавление записи»</w:t>
        </w:r>
        <w:r w:rsidR="008B57BF">
          <w:rPr>
            <w:webHidden/>
          </w:rPr>
          <w:tab/>
        </w:r>
        <w:r w:rsidR="008B57BF">
          <w:rPr>
            <w:webHidden/>
          </w:rPr>
          <w:fldChar w:fldCharType="begin"/>
        </w:r>
        <w:r w:rsidR="008B57BF">
          <w:rPr>
            <w:webHidden/>
          </w:rPr>
          <w:instrText xml:space="preserve"> PAGEREF _Toc126832316 \h </w:instrText>
        </w:r>
        <w:r w:rsidR="008B57BF">
          <w:rPr>
            <w:webHidden/>
          </w:rPr>
        </w:r>
        <w:r w:rsidR="008B57BF">
          <w:rPr>
            <w:webHidden/>
          </w:rPr>
          <w:fldChar w:fldCharType="separate"/>
        </w:r>
        <w:r w:rsidR="008B57BF">
          <w:rPr>
            <w:webHidden/>
          </w:rPr>
          <w:t>100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1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25. ЭФ «Заявка на получение наличных денег», закладки «Подписи(2)»</w:t>
        </w:r>
        <w:r w:rsidR="008B57BF">
          <w:rPr>
            <w:webHidden/>
          </w:rPr>
          <w:tab/>
        </w:r>
        <w:r w:rsidR="008B57BF">
          <w:rPr>
            <w:webHidden/>
          </w:rPr>
          <w:fldChar w:fldCharType="begin"/>
        </w:r>
        <w:r w:rsidR="008B57BF">
          <w:rPr>
            <w:webHidden/>
          </w:rPr>
          <w:instrText xml:space="preserve"> PAGEREF _Toc126832317 \h </w:instrText>
        </w:r>
        <w:r w:rsidR="008B57BF">
          <w:rPr>
            <w:webHidden/>
          </w:rPr>
        </w:r>
        <w:r w:rsidR="008B57BF">
          <w:rPr>
            <w:webHidden/>
          </w:rPr>
          <w:fldChar w:fldCharType="separate"/>
        </w:r>
        <w:r w:rsidR="008B57BF">
          <w:rPr>
            <w:webHidden/>
          </w:rPr>
          <w:t>101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1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26. ЭФ списка документов «Заявка на получение денежных средств, перечисляемых на карту»</w:t>
        </w:r>
        <w:r w:rsidR="008B57BF">
          <w:rPr>
            <w:webHidden/>
          </w:rPr>
          <w:tab/>
        </w:r>
        <w:r w:rsidR="008B57BF">
          <w:rPr>
            <w:webHidden/>
          </w:rPr>
          <w:fldChar w:fldCharType="begin"/>
        </w:r>
        <w:r w:rsidR="008B57BF">
          <w:rPr>
            <w:webHidden/>
          </w:rPr>
          <w:instrText xml:space="preserve"> PAGEREF _Toc126832318 \h </w:instrText>
        </w:r>
        <w:r w:rsidR="008B57BF">
          <w:rPr>
            <w:webHidden/>
          </w:rPr>
        </w:r>
        <w:r w:rsidR="008B57BF">
          <w:rPr>
            <w:webHidden/>
          </w:rPr>
          <w:fldChar w:fldCharType="separate"/>
        </w:r>
        <w:r w:rsidR="008B57BF">
          <w:rPr>
            <w:webHidden/>
          </w:rPr>
          <w:t>103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1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27. ЭФ документа «Заявка на получение денежных средств, перечисляемых на карту», закладки «Заголовок (1)»</w:t>
        </w:r>
        <w:r w:rsidR="008B57BF">
          <w:rPr>
            <w:webHidden/>
          </w:rPr>
          <w:tab/>
        </w:r>
        <w:r w:rsidR="008B57BF">
          <w:rPr>
            <w:webHidden/>
          </w:rPr>
          <w:fldChar w:fldCharType="begin"/>
        </w:r>
        <w:r w:rsidR="008B57BF">
          <w:rPr>
            <w:webHidden/>
          </w:rPr>
          <w:instrText xml:space="preserve"> PAGEREF _Toc126832319 \h </w:instrText>
        </w:r>
        <w:r w:rsidR="008B57BF">
          <w:rPr>
            <w:webHidden/>
          </w:rPr>
        </w:r>
        <w:r w:rsidR="008B57BF">
          <w:rPr>
            <w:webHidden/>
          </w:rPr>
          <w:fldChar w:fldCharType="separate"/>
        </w:r>
        <w:r w:rsidR="008B57BF">
          <w:rPr>
            <w:webHidden/>
          </w:rPr>
          <w:t>104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2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28. Форма «Добавление записи»</w:t>
        </w:r>
        <w:r w:rsidR="008B57BF">
          <w:rPr>
            <w:webHidden/>
          </w:rPr>
          <w:tab/>
        </w:r>
        <w:r w:rsidR="008B57BF">
          <w:rPr>
            <w:webHidden/>
          </w:rPr>
          <w:fldChar w:fldCharType="begin"/>
        </w:r>
        <w:r w:rsidR="008B57BF">
          <w:rPr>
            <w:webHidden/>
          </w:rPr>
          <w:instrText xml:space="preserve"> PAGEREF _Toc126832320 \h </w:instrText>
        </w:r>
        <w:r w:rsidR="008B57BF">
          <w:rPr>
            <w:webHidden/>
          </w:rPr>
        </w:r>
        <w:r w:rsidR="008B57BF">
          <w:rPr>
            <w:webHidden/>
          </w:rPr>
          <w:fldChar w:fldCharType="separate"/>
        </w:r>
        <w:r w:rsidR="008B57BF">
          <w:rPr>
            <w:webHidden/>
          </w:rPr>
          <w:t>108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2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29. ЭФ «Заявка на получение денежных средств, перечисляемых на карту», закладки «Подписи (2)»</w:t>
        </w:r>
        <w:r w:rsidR="008B57BF">
          <w:rPr>
            <w:webHidden/>
          </w:rPr>
          <w:tab/>
        </w:r>
        <w:r w:rsidR="008B57BF">
          <w:rPr>
            <w:webHidden/>
          </w:rPr>
          <w:fldChar w:fldCharType="begin"/>
        </w:r>
        <w:r w:rsidR="008B57BF">
          <w:rPr>
            <w:webHidden/>
          </w:rPr>
          <w:instrText xml:space="preserve"> PAGEREF _Toc126832321 \h </w:instrText>
        </w:r>
        <w:r w:rsidR="008B57BF">
          <w:rPr>
            <w:webHidden/>
          </w:rPr>
        </w:r>
        <w:r w:rsidR="008B57BF">
          <w:rPr>
            <w:webHidden/>
          </w:rPr>
          <w:fldChar w:fldCharType="separate"/>
        </w:r>
        <w:r w:rsidR="008B57BF">
          <w:rPr>
            <w:webHidden/>
          </w:rPr>
          <w:t>109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2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30. ЭФ списка документов «Расшифровка сумм неиспользованных средств»</w:t>
        </w:r>
        <w:r w:rsidR="008B57BF">
          <w:rPr>
            <w:webHidden/>
          </w:rPr>
          <w:tab/>
        </w:r>
        <w:r w:rsidR="008B57BF">
          <w:rPr>
            <w:webHidden/>
          </w:rPr>
          <w:fldChar w:fldCharType="begin"/>
        </w:r>
        <w:r w:rsidR="008B57BF">
          <w:rPr>
            <w:webHidden/>
          </w:rPr>
          <w:instrText xml:space="preserve"> PAGEREF _Toc126832322 \h </w:instrText>
        </w:r>
        <w:r w:rsidR="008B57BF">
          <w:rPr>
            <w:webHidden/>
          </w:rPr>
        </w:r>
        <w:r w:rsidR="008B57BF">
          <w:rPr>
            <w:webHidden/>
          </w:rPr>
          <w:fldChar w:fldCharType="separate"/>
        </w:r>
        <w:r w:rsidR="008B57BF">
          <w:rPr>
            <w:webHidden/>
          </w:rPr>
          <w:t>111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2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31. ЭФ документа «Расшифровка сумм неиспользованных средств», закладки «Заголовок»</w:t>
        </w:r>
        <w:r w:rsidR="008B57BF">
          <w:rPr>
            <w:webHidden/>
          </w:rPr>
          <w:tab/>
        </w:r>
        <w:r w:rsidR="008B57BF">
          <w:rPr>
            <w:webHidden/>
          </w:rPr>
          <w:fldChar w:fldCharType="begin"/>
        </w:r>
        <w:r w:rsidR="008B57BF">
          <w:rPr>
            <w:webHidden/>
          </w:rPr>
          <w:instrText xml:space="preserve"> PAGEREF _Toc126832323 \h </w:instrText>
        </w:r>
        <w:r w:rsidR="008B57BF">
          <w:rPr>
            <w:webHidden/>
          </w:rPr>
        </w:r>
        <w:r w:rsidR="008B57BF">
          <w:rPr>
            <w:webHidden/>
          </w:rPr>
          <w:fldChar w:fldCharType="separate"/>
        </w:r>
        <w:r w:rsidR="008B57BF">
          <w:rPr>
            <w:webHidden/>
          </w:rPr>
          <w:t>112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2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32. Форма «Добавление записи»</w:t>
        </w:r>
        <w:r w:rsidR="008B57BF">
          <w:rPr>
            <w:webHidden/>
          </w:rPr>
          <w:tab/>
        </w:r>
        <w:r w:rsidR="008B57BF">
          <w:rPr>
            <w:webHidden/>
          </w:rPr>
          <w:fldChar w:fldCharType="begin"/>
        </w:r>
        <w:r w:rsidR="008B57BF">
          <w:rPr>
            <w:webHidden/>
          </w:rPr>
          <w:instrText xml:space="preserve"> PAGEREF _Toc126832324 \h </w:instrText>
        </w:r>
        <w:r w:rsidR="008B57BF">
          <w:rPr>
            <w:webHidden/>
          </w:rPr>
        </w:r>
        <w:r w:rsidR="008B57BF">
          <w:rPr>
            <w:webHidden/>
          </w:rPr>
          <w:fldChar w:fldCharType="separate"/>
        </w:r>
        <w:r w:rsidR="008B57BF">
          <w:rPr>
            <w:webHidden/>
          </w:rPr>
          <w:t>115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2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33. ЭФ документа «Расшифровка сумм неиспользованных средств», закладки «Подписи»</w:t>
        </w:r>
        <w:r w:rsidR="008B57BF">
          <w:rPr>
            <w:webHidden/>
          </w:rPr>
          <w:tab/>
        </w:r>
        <w:r w:rsidR="008B57BF">
          <w:rPr>
            <w:webHidden/>
          </w:rPr>
          <w:fldChar w:fldCharType="begin"/>
        </w:r>
        <w:r w:rsidR="008B57BF">
          <w:rPr>
            <w:webHidden/>
          </w:rPr>
          <w:instrText xml:space="preserve"> PAGEREF _Toc126832325 \h </w:instrText>
        </w:r>
        <w:r w:rsidR="008B57BF">
          <w:rPr>
            <w:webHidden/>
          </w:rPr>
        </w:r>
        <w:r w:rsidR="008B57BF">
          <w:rPr>
            <w:webHidden/>
          </w:rPr>
          <w:fldChar w:fldCharType="separate"/>
        </w:r>
        <w:r w:rsidR="008B57BF">
          <w:rPr>
            <w:webHidden/>
          </w:rPr>
          <w:t>116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2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34. ЭФ списка документов «Платежное поручение»</w:t>
        </w:r>
        <w:r w:rsidR="008B57BF">
          <w:rPr>
            <w:webHidden/>
          </w:rPr>
          <w:tab/>
        </w:r>
        <w:r w:rsidR="008B57BF">
          <w:rPr>
            <w:webHidden/>
          </w:rPr>
          <w:fldChar w:fldCharType="begin"/>
        </w:r>
        <w:r w:rsidR="008B57BF">
          <w:rPr>
            <w:webHidden/>
          </w:rPr>
          <w:instrText xml:space="preserve"> PAGEREF _Toc126832326 \h </w:instrText>
        </w:r>
        <w:r w:rsidR="008B57BF">
          <w:rPr>
            <w:webHidden/>
          </w:rPr>
        </w:r>
        <w:r w:rsidR="008B57BF">
          <w:rPr>
            <w:webHidden/>
          </w:rPr>
          <w:fldChar w:fldCharType="separate"/>
        </w:r>
        <w:r w:rsidR="008B57BF">
          <w:rPr>
            <w:webHidden/>
          </w:rPr>
          <w:t>118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2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35. ЭФ документа «Платежное поручение», закладки «Основные атрибуты»</w:t>
        </w:r>
        <w:r w:rsidR="008B57BF">
          <w:rPr>
            <w:webHidden/>
          </w:rPr>
          <w:tab/>
        </w:r>
        <w:r w:rsidR="008B57BF">
          <w:rPr>
            <w:webHidden/>
          </w:rPr>
          <w:fldChar w:fldCharType="begin"/>
        </w:r>
        <w:r w:rsidR="008B57BF">
          <w:rPr>
            <w:webHidden/>
          </w:rPr>
          <w:instrText xml:space="preserve"> PAGEREF _Toc126832327 \h </w:instrText>
        </w:r>
        <w:r w:rsidR="008B57BF">
          <w:rPr>
            <w:webHidden/>
          </w:rPr>
        </w:r>
        <w:r w:rsidR="008B57BF">
          <w:rPr>
            <w:webHidden/>
          </w:rPr>
          <w:fldChar w:fldCharType="separate"/>
        </w:r>
        <w:r w:rsidR="008B57BF">
          <w:rPr>
            <w:webHidden/>
          </w:rPr>
          <w:t>119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2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36. ЭФ документа «Платежное поручение», закладки «Расшифровка, подписи»</w:t>
        </w:r>
        <w:r w:rsidR="008B57BF">
          <w:rPr>
            <w:webHidden/>
          </w:rPr>
          <w:tab/>
        </w:r>
        <w:r w:rsidR="008B57BF">
          <w:rPr>
            <w:webHidden/>
          </w:rPr>
          <w:fldChar w:fldCharType="begin"/>
        </w:r>
        <w:r w:rsidR="008B57BF">
          <w:rPr>
            <w:webHidden/>
          </w:rPr>
          <w:instrText xml:space="preserve"> PAGEREF _Toc126832328 \h </w:instrText>
        </w:r>
        <w:r w:rsidR="008B57BF">
          <w:rPr>
            <w:webHidden/>
          </w:rPr>
        </w:r>
        <w:r w:rsidR="008B57BF">
          <w:rPr>
            <w:webHidden/>
          </w:rPr>
          <w:fldChar w:fldCharType="separate"/>
        </w:r>
        <w:r w:rsidR="008B57BF">
          <w:rPr>
            <w:webHidden/>
          </w:rPr>
          <w:t>123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2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37. Форма «Добавление записи»</w:t>
        </w:r>
        <w:r w:rsidR="008B57BF">
          <w:rPr>
            <w:webHidden/>
          </w:rPr>
          <w:tab/>
        </w:r>
        <w:r w:rsidR="008B57BF">
          <w:rPr>
            <w:webHidden/>
          </w:rPr>
          <w:fldChar w:fldCharType="begin"/>
        </w:r>
        <w:r w:rsidR="008B57BF">
          <w:rPr>
            <w:webHidden/>
          </w:rPr>
          <w:instrText xml:space="preserve"> PAGEREF _Toc126832329 \h </w:instrText>
        </w:r>
        <w:r w:rsidR="008B57BF">
          <w:rPr>
            <w:webHidden/>
          </w:rPr>
        </w:r>
        <w:r w:rsidR="008B57BF">
          <w:rPr>
            <w:webHidden/>
          </w:rPr>
          <w:fldChar w:fldCharType="separate"/>
        </w:r>
        <w:r w:rsidR="008B57BF">
          <w:rPr>
            <w:webHidden/>
          </w:rPr>
          <w:t>127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3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38. ЭФ списка документов «Пакет платежных поручений»</w:t>
        </w:r>
        <w:r w:rsidR="008B57BF">
          <w:rPr>
            <w:webHidden/>
          </w:rPr>
          <w:tab/>
        </w:r>
        <w:r w:rsidR="008B57BF">
          <w:rPr>
            <w:webHidden/>
          </w:rPr>
          <w:fldChar w:fldCharType="begin"/>
        </w:r>
        <w:r w:rsidR="008B57BF">
          <w:rPr>
            <w:webHidden/>
          </w:rPr>
          <w:instrText xml:space="preserve"> PAGEREF _Toc126832330 \h </w:instrText>
        </w:r>
        <w:r w:rsidR="008B57BF">
          <w:rPr>
            <w:webHidden/>
          </w:rPr>
        </w:r>
        <w:r w:rsidR="008B57BF">
          <w:rPr>
            <w:webHidden/>
          </w:rPr>
          <w:fldChar w:fldCharType="separate"/>
        </w:r>
        <w:r w:rsidR="008B57BF">
          <w:rPr>
            <w:webHidden/>
          </w:rPr>
          <w:t>128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3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39. ЭФ документа «Пакет платежных поручений», закладки «Документ (1)», вкладки «Основные атрибуты»</w:t>
        </w:r>
        <w:r w:rsidR="008B57BF">
          <w:rPr>
            <w:webHidden/>
          </w:rPr>
          <w:tab/>
        </w:r>
        <w:r w:rsidR="008B57BF">
          <w:rPr>
            <w:webHidden/>
          </w:rPr>
          <w:fldChar w:fldCharType="begin"/>
        </w:r>
        <w:r w:rsidR="008B57BF">
          <w:rPr>
            <w:webHidden/>
          </w:rPr>
          <w:instrText xml:space="preserve"> PAGEREF _Toc126832331 \h </w:instrText>
        </w:r>
        <w:r w:rsidR="008B57BF">
          <w:rPr>
            <w:webHidden/>
          </w:rPr>
        </w:r>
        <w:r w:rsidR="008B57BF">
          <w:rPr>
            <w:webHidden/>
          </w:rPr>
          <w:fldChar w:fldCharType="separate"/>
        </w:r>
        <w:r w:rsidR="008B57BF">
          <w:rPr>
            <w:webHidden/>
          </w:rPr>
          <w:t>129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3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40. ЭФ документа «Пакет платежных поручений», закладки «Документ (1)», вкладки «БК и налоговые показатели»</w:t>
        </w:r>
        <w:r w:rsidR="008B57BF">
          <w:rPr>
            <w:webHidden/>
          </w:rPr>
          <w:tab/>
        </w:r>
        <w:r w:rsidR="008B57BF">
          <w:rPr>
            <w:webHidden/>
          </w:rPr>
          <w:fldChar w:fldCharType="begin"/>
        </w:r>
        <w:r w:rsidR="008B57BF">
          <w:rPr>
            <w:webHidden/>
          </w:rPr>
          <w:instrText xml:space="preserve"> PAGEREF _Toc126832332 \h </w:instrText>
        </w:r>
        <w:r w:rsidR="008B57BF">
          <w:rPr>
            <w:webHidden/>
          </w:rPr>
        </w:r>
        <w:r w:rsidR="008B57BF">
          <w:rPr>
            <w:webHidden/>
          </w:rPr>
          <w:fldChar w:fldCharType="separate"/>
        </w:r>
        <w:r w:rsidR="008B57BF">
          <w:rPr>
            <w:webHidden/>
          </w:rPr>
          <w:t>134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3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41. Форма «Добавление записи»</w:t>
        </w:r>
        <w:r w:rsidR="008B57BF">
          <w:rPr>
            <w:webHidden/>
          </w:rPr>
          <w:tab/>
        </w:r>
        <w:r w:rsidR="008B57BF">
          <w:rPr>
            <w:webHidden/>
          </w:rPr>
          <w:fldChar w:fldCharType="begin"/>
        </w:r>
        <w:r w:rsidR="008B57BF">
          <w:rPr>
            <w:webHidden/>
          </w:rPr>
          <w:instrText xml:space="preserve"> PAGEREF _Toc126832333 \h </w:instrText>
        </w:r>
        <w:r w:rsidR="008B57BF">
          <w:rPr>
            <w:webHidden/>
          </w:rPr>
        </w:r>
        <w:r w:rsidR="008B57BF">
          <w:rPr>
            <w:webHidden/>
          </w:rPr>
          <w:fldChar w:fldCharType="separate"/>
        </w:r>
        <w:r w:rsidR="008B57BF">
          <w:rPr>
            <w:webHidden/>
          </w:rPr>
          <w:t>136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3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42. ЭФ документа «Пакет платежных поручений», закладки «Дополнительные атрибуты (2)»</w:t>
        </w:r>
        <w:r w:rsidR="008B57BF">
          <w:rPr>
            <w:webHidden/>
          </w:rPr>
          <w:tab/>
        </w:r>
        <w:r w:rsidR="008B57BF">
          <w:rPr>
            <w:webHidden/>
          </w:rPr>
          <w:fldChar w:fldCharType="begin"/>
        </w:r>
        <w:r w:rsidR="008B57BF">
          <w:rPr>
            <w:webHidden/>
          </w:rPr>
          <w:instrText xml:space="preserve"> PAGEREF _Toc126832334 \h </w:instrText>
        </w:r>
        <w:r w:rsidR="008B57BF">
          <w:rPr>
            <w:webHidden/>
          </w:rPr>
        </w:r>
        <w:r w:rsidR="008B57BF">
          <w:rPr>
            <w:webHidden/>
          </w:rPr>
          <w:fldChar w:fldCharType="separate"/>
        </w:r>
        <w:r w:rsidR="008B57BF">
          <w:rPr>
            <w:webHidden/>
          </w:rPr>
          <w:t>136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3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43. ЭФ списка документов «Сводная заявка на кассовый расход (для уплаты налогов)»</w:t>
        </w:r>
        <w:r w:rsidR="008B57BF">
          <w:rPr>
            <w:webHidden/>
          </w:rPr>
          <w:tab/>
        </w:r>
        <w:r w:rsidR="008B57BF">
          <w:rPr>
            <w:webHidden/>
          </w:rPr>
          <w:fldChar w:fldCharType="begin"/>
        </w:r>
        <w:r w:rsidR="008B57BF">
          <w:rPr>
            <w:webHidden/>
          </w:rPr>
          <w:instrText xml:space="preserve"> PAGEREF _Toc126832335 \h </w:instrText>
        </w:r>
        <w:r w:rsidR="008B57BF">
          <w:rPr>
            <w:webHidden/>
          </w:rPr>
        </w:r>
        <w:r w:rsidR="008B57BF">
          <w:rPr>
            <w:webHidden/>
          </w:rPr>
          <w:fldChar w:fldCharType="separate"/>
        </w:r>
        <w:r w:rsidR="008B57BF">
          <w:rPr>
            <w:webHidden/>
          </w:rPr>
          <w:t>137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3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44. ЭФ документа «Сводная заявка на кассовый расход (для уплаты налогов)», закладки «Заголовок, Раздел 1 (1)»</w:t>
        </w:r>
        <w:r w:rsidR="008B57BF">
          <w:rPr>
            <w:webHidden/>
          </w:rPr>
          <w:tab/>
        </w:r>
        <w:r w:rsidR="008B57BF">
          <w:rPr>
            <w:webHidden/>
          </w:rPr>
          <w:fldChar w:fldCharType="begin"/>
        </w:r>
        <w:r w:rsidR="008B57BF">
          <w:rPr>
            <w:webHidden/>
          </w:rPr>
          <w:instrText xml:space="preserve"> PAGEREF _Toc126832336 \h </w:instrText>
        </w:r>
        <w:r w:rsidR="008B57BF">
          <w:rPr>
            <w:webHidden/>
          </w:rPr>
        </w:r>
        <w:r w:rsidR="008B57BF">
          <w:rPr>
            <w:webHidden/>
          </w:rPr>
          <w:fldChar w:fldCharType="separate"/>
        </w:r>
        <w:r w:rsidR="008B57BF">
          <w:rPr>
            <w:webHidden/>
          </w:rPr>
          <w:t>138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3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45. ЭФ документа «Сводная заявка на кассовый расход (для уплаты налогов)», закладки «Раздел 2 (2)»</w:t>
        </w:r>
        <w:r w:rsidR="008B57BF">
          <w:rPr>
            <w:webHidden/>
          </w:rPr>
          <w:tab/>
        </w:r>
        <w:r w:rsidR="008B57BF">
          <w:rPr>
            <w:webHidden/>
          </w:rPr>
          <w:fldChar w:fldCharType="begin"/>
        </w:r>
        <w:r w:rsidR="008B57BF">
          <w:rPr>
            <w:webHidden/>
          </w:rPr>
          <w:instrText xml:space="preserve"> PAGEREF _Toc126832337 \h </w:instrText>
        </w:r>
        <w:r w:rsidR="008B57BF">
          <w:rPr>
            <w:webHidden/>
          </w:rPr>
        </w:r>
        <w:r w:rsidR="008B57BF">
          <w:rPr>
            <w:webHidden/>
          </w:rPr>
          <w:fldChar w:fldCharType="separate"/>
        </w:r>
        <w:r w:rsidR="008B57BF">
          <w:rPr>
            <w:webHidden/>
          </w:rPr>
          <w:t>142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3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46. Форма «Добавление записи»</w:t>
        </w:r>
        <w:r w:rsidR="008B57BF">
          <w:rPr>
            <w:webHidden/>
          </w:rPr>
          <w:tab/>
        </w:r>
        <w:r w:rsidR="008B57BF">
          <w:rPr>
            <w:webHidden/>
          </w:rPr>
          <w:fldChar w:fldCharType="begin"/>
        </w:r>
        <w:r w:rsidR="008B57BF">
          <w:rPr>
            <w:webHidden/>
          </w:rPr>
          <w:instrText xml:space="preserve"> PAGEREF _Toc126832338 \h </w:instrText>
        </w:r>
        <w:r w:rsidR="008B57BF">
          <w:rPr>
            <w:webHidden/>
          </w:rPr>
        </w:r>
        <w:r w:rsidR="008B57BF">
          <w:rPr>
            <w:webHidden/>
          </w:rPr>
          <w:fldChar w:fldCharType="separate"/>
        </w:r>
        <w:r w:rsidR="008B57BF">
          <w:rPr>
            <w:webHidden/>
          </w:rPr>
          <w:t>144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3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47. ЭФ документа «Сводная заявка на кассовый расход (для уплаты налогов)», закладки «Подписи (3)»</w:t>
        </w:r>
        <w:r w:rsidR="008B57BF">
          <w:rPr>
            <w:webHidden/>
          </w:rPr>
          <w:tab/>
        </w:r>
        <w:r w:rsidR="008B57BF">
          <w:rPr>
            <w:webHidden/>
          </w:rPr>
          <w:fldChar w:fldCharType="begin"/>
        </w:r>
        <w:r w:rsidR="008B57BF">
          <w:rPr>
            <w:webHidden/>
          </w:rPr>
          <w:instrText xml:space="preserve"> PAGEREF _Toc126832339 \h </w:instrText>
        </w:r>
        <w:r w:rsidR="008B57BF">
          <w:rPr>
            <w:webHidden/>
          </w:rPr>
        </w:r>
        <w:r w:rsidR="008B57BF">
          <w:rPr>
            <w:webHidden/>
          </w:rPr>
          <w:fldChar w:fldCharType="separate"/>
        </w:r>
        <w:r w:rsidR="008B57BF">
          <w:rPr>
            <w:webHidden/>
          </w:rPr>
          <w:t>144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4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48. ЭФ списка документов «Заявление на получение карт»</w:t>
        </w:r>
        <w:r w:rsidR="008B57BF">
          <w:rPr>
            <w:webHidden/>
          </w:rPr>
          <w:tab/>
        </w:r>
        <w:r w:rsidR="008B57BF">
          <w:rPr>
            <w:webHidden/>
          </w:rPr>
          <w:fldChar w:fldCharType="begin"/>
        </w:r>
        <w:r w:rsidR="008B57BF">
          <w:rPr>
            <w:webHidden/>
          </w:rPr>
          <w:instrText xml:space="preserve"> PAGEREF _Toc126832340 \h </w:instrText>
        </w:r>
        <w:r w:rsidR="008B57BF">
          <w:rPr>
            <w:webHidden/>
          </w:rPr>
        </w:r>
        <w:r w:rsidR="008B57BF">
          <w:rPr>
            <w:webHidden/>
          </w:rPr>
          <w:fldChar w:fldCharType="separate"/>
        </w:r>
        <w:r w:rsidR="008B57BF">
          <w:rPr>
            <w:webHidden/>
          </w:rPr>
          <w:t>146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4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49. ЭФ документа «Заявление на получение карт», закладки «Основные атрибуты (1)»</w:t>
        </w:r>
        <w:r w:rsidR="008B57BF">
          <w:rPr>
            <w:webHidden/>
          </w:rPr>
          <w:tab/>
        </w:r>
        <w:r w:rsidR="008B57BF">
          <w:rPr>
            <w:webHidden/>
          </w:rPr>
          <w:fldChar w:fldCharType="begin"/>
        </w:r>
        <w:r w:rsidR="008B57BF">
          <w:rPr>
            <w:webHidden/>
          </w:rPr>
          <w:instrText xml:space="preserve"> PAGEREF _Toc126832341 \h </w:instrText>
        </w:r>
        <w:r w:rsidR="008B57BF">
          <w:rPr>
            <w:webHidden/>
          </w:rPr>
        </w:r>
        <w:r w:rsidR="008B57BF">
          <w:rPr>
            <w:webHidden/>
          </w:rPr>
          <w:fldChar w:fldCharType="separate"/>
        </w:r>
        <w:r w:rsidR="008B57BF">
          <w:rPr>
            <w:webHidden/>
          </w:rPr>
          <w:t>147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4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50. ЭФ документа «Заявление на получение карт», закладки «Подписи (2)»</w:t>
        </w:r>
        <w:r w:rsidR="008B57BF">
          <w:rPr>
            <w:webHidden/>
          </w:rPr>
          <w:tab/>
        </w:r>
        <w:r w:rsidR="008B57BF">
          <w:rPr>
            <w:webHidden/>
          </w:rPr>
          <w:fldChar w:fldCharType="begin"/>
        </w:r>
        <w:r w:rsidR="008B57BF">
          <w:rPr>
            <w:webHidden/>
          </w:rPr>
          <w:instrText xml:space="preserve"> PAGEREF _Toc126832342 \h </w:instrText>
        </w:r>
        <w:r w:rsidR="008B57BF">
          <w:rPr>
            <w:webHidden/>
          </w:rPr>
        </w:r>
        <w:r w:rsidR="008B57BF">
          <w:rPr>
            <w:webHidden/>
          </w:rPr>
          <w:fldChar w:fldCharType="separate"/>
        </w:r>
        <w:r w:rsidR="008B57BF">
          <w:rPr>
            <w:webHidden/>
          </w:rPr>
          <w:t>149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4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51. ЭФ списка документов «Извещение об исполнении Распоряжения денежных средств на банковские карты «Мир» физических лиц»</w:t>
        </w:r>
        <w:r w:rsidR="008B57BF">
          <w:rPr>
            <w:webHidden/>
          </w:rPr>
          <w:tab/>
        </w:r>
        <w:r w:rsidR="008B57BF">
          <w:rPr>
            <w:webHidden/>
          </w:rPr>
          <w:fldChar w:fldCharType="begin"/>
        </w:r>
        <w:r w:rsidR="008B57BF">
          <w:rPr>
            <w:webHidden/>
          </w:rPr>
          <w:instrText xml:space="preserve"> PAGEREF _Toc126832343 \h </w:instrText>
        </w:r>
        <w:r w:rsidR="008B57BF">
          <w:rPr>
            <w:webHidden/>
          </w:rPr>
        </w:r>
        <w:r w:rsidR="008B57BF">
          <w:rPr>
            <w:webHidden/>
          </w:rPr>
          <w:fldChar w:fldCharType="separate"/>
        </w:r>
        <w:r w:rsidR="008B57BF">
          <w:rPr>
            <w:webHidden/>
          </w:rPr>
          <w:t>150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4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52. ЭФ документа «Извещение об исполнении Распоряжения о перечислении денежных средств на банковские карты «Мир» физических лиц», закладки «Реквизиты (1)»</w:t>
        </w:r>
        <w:r w:rsidR="008B57BF">
          <w:rPr>
            <w:webHidden/>
          </w:rPr>
          <w:tab/>
        </w:r>
        <w:r w:rsidR="008B57BF">
          <w:rPr>
            <w:webHidden/>
          </w:rPr>
          <w:fldChar w:fldCharType="begin"/>
        </w:r>
        <w:r w:rsidR="008B57BF">
          <w:rPr>
            <w:webHidden/>
          </w:rPr>
          <w:instrText xml:space="preserve"> PAGEREF _Toc126832344 \h </w:instrText>
        </w:r>
        <w:r w:rsidR="008B57BF">
          <w:rPr>
            <w:webHidden/>
          </w:rPr>
        </w:r>
        <w:r w:rsidR="008B57BF">
          <w:rPr>
            <w:webHidden/>
          </w:rPr>
          <w:fldChar w:fldCharType="separate"/>
        </w:r>
        <w:r w:rsidR="008B57BF">
          <w:rPr>
            <w:webHidden/>
          </w:rPr>
          <w:t>151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4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53. ЭФ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r w:rsidR="008B57BF">
          <w:rPr>
            <w:webHidden/>
          </w:rPr>
          <w:tab/>
        </w:r>
        <w:r w:rsidR="008B57BF">
          <w:rPr>
            <w:webHidden/>
          </w:rPr>
          <w:fldChar w:fldCharType="begin"/>
        </w:r>
        <w:r w:rsidR="008B57BF">
          <w:rPr>
            <w:webHidden/>
          </w:rPr>
          <w:instrText xml:space="preserve"> PAGEREF _Toc126832345 \h </w:instrText>
        </w:r>
        <w:r w:rsidR="008B57BF">
          <w:rPr>
            <w:webHidden/>
          </w:rPr>
        </w:r>
        <w:r w:rsidR="008B57BF">
          <w:rPr>
            <w:webHidden/>
          </w:rPr>
          <w:fldChar w:fldCharType="separate"/>
        </w:r>
        <w:r w:rsidR="008B57BF">
          <w:rPr>
            <w:webHidden/>
          </w:rPr>
          <w:t>153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4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54. ЭФ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r w:rsidR="008B57BF">
          <w:rPr>
            <w:webHidden/>
          </w:rPr>
          <w:tab/>
        </w:r>
        <w:r w:rsidR="008B57BF">
          <w:rPr>
            <w:webHidden/>
          </w:rPr>
          <w:fldChar w:fldCharType="begin"/>
        </w:r>
        <w:r w:rsidR="008B57BF">
          <w:rPr>
            <w:webHidden/>
          </w:rPr>
          <w:instrText xml:space="preserve"> PAGEREF _Toc126832346 \h </w:instrText>
        </w:r>
        <w:r w:rsidR="008B57BF">
          <w:rPr>
            <w:webHidden/>
          </w:rPr>
        </w:r>
        <w:r w:rsidR="008B57BF">
          <w:rPr>
            <w:webHidden/>
          </w:rPr>
          <w:fldChar w:fldCharType="separate"/>
        </w:r>
        <w:r w:rsidR="008B57BF">
          <w:rPr>
            <w:webHidden/>
          </w:rPr>
          <w:t>154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4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55. ЭФ документа «Извещение об исполнении Распоряжения о перечислении денежных средств на банковские карты «Мир» физических лиц», закладки «Подписи»</w:t>
        </w:r>
        <w:r w:rsidR="008B57BF">
          <w:rPr>
            <w:webHidden/>
          </w:rPr>
          <w:tab/>
        </w:r>
        <w:r w:rsidR="008B57BF">
          <w:rPr>
            <w:webHidden/>
          </w:rPr>
          <w:fldChar w:fldCharType="begin"/>
        </w:r>
        <w:r w:rsidR="008B57BF">
          <w:rPr>
            <w:webHidden/>
          </w:rPr>
          <w:instrText xml:space="preserve"> PAGEREF _Toc126832347 \h </w:instrText>
        </w:r>
        <w:r w:rsidR="008B57BF">
          <w:rPr>
            <w:webHidden/>
          </w:rPr>
        </w:r>
        <w:r w:rsidR="008B57BF">
          <w:rPr>
            <w:webHidden/>
          </w:rPr>
          <w:fldChar w:fldCharType="separate"/>
        </w:r>
        <w:r w:rsidR="008B57BF">
          <w:rPr>
            <w:webHidden/>
          </w:rPr>
          <w:t>155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4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56. ЭФ списка документов «Распоряжение о перечислении денежных средств на карты «Мир» физических лиц»</w:t>
        </w:r>
        <w:r w:rsidR="008B57BF">
          <w:rPr>
            <w:webHidden/>
          </w:rPr>
          <w:tab/>
        </w:r>
        <w:r w:rsidR="008B57BF">
          <w:rPr>
            <w:webHidden/>
          </w:rPr>
          <w:fldChar w:fldCharType="begin"/>
        </w:r>
        <w:r w:rsidR="008B57BF">
          <w:rPr>
            <w:webHidden/>
          </w:rPr>
          <w:instrText xml:space="preserve"> PAGEREF _Toc126832348 \h </w:instrText>
        </w:r>
        <w:r w:rsidR="008B57BF">
          <w:rPr>
            <w:webHidden/>
          </w:rPr>
        </w:r>
        <w:r w:rsidR="008B57BF">
          <w:rPr>
            <w:webHidden/>
          </w:rPr>
          <w:fldChar w:fldCharType="separate"/>
        </w:r>
        <w:r w:rsidR="008B57BF">
          <w:rPr>
            <w:webHidden/>
          </w:rPr>
          <w:t>156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4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57. ЭФ документа «Распоряжение о перечислении денежных средств на карты «Мир» физических лиц», закладки «Реквизиты (1)»</w:t>
        </w:r>
        <w:r w:rsidR="008B57BF">
          <w:rPr>
            <w:webHidden/>
          </w:rPr>
          <w:tab/>
        </w:r>
        <w:r w:rsidR="008B57BF">
          <w:rPr>
            <w:webHidden/>
          </w:rPr>
          <w:fldChar w:fldCharType="begin"/>
        </w:r>
        <w:r w:rsidR="008B57BF">
          <w:rPr>
            <w:webHidden/>
          </w:rPr>
          <w:instrText xml:space="preserve"> PAGEREF _Toc126832349 \h </w:instrText>
        </w:r>
        <w:r w:rsidR="008B57BF">
          <w:rPr>
            <w:webHidden/>
          </w:rPr>
        </w:r>
        <w:r w:rsidR="008B57BF">
          <w:rPr>
            <w:webHidden/>
          </w:rPr>
          <w:fldChar w:fldCharType="separate"/>
        </w:r>
        <w:r w:rsidR="008B57BF">
          <w:rPr>
            <w:webHidden/>
          </w:rPr>
          <w:t>158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5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58. ЭФ документа «Распоряжение о перечислении денежных средств на карты «Мир», закладки «Информация о выплатах (2)»</w:t>
        </w:r>
        <w:r w:rsidR="008B57BF">
          <w:rPr>
            <w:webHidden/>
          </w:rPr>
          <w:tab/>
        </w:r>
        <w:r w:rsidR="008B57BF">
          <w:rPr>
            <w:webHidden/>
          </w:rPr>
          <w:fldChar w:fldCharType="begin"/>
        </w:r>
        <w:r w:rsidR="008B57BF">
          <w:rPr>
            <w:webHidden/>
          </w:rPr>
          <w:instrText xml:space="preserve"> PAGEREF _Toc126832350 \h </w:instrText>
        </w:r>
        <w:r w:rsidR="008B57BF">
          <w:rPr>
            <w:webHidden/>
          </w:rPr>
        </w:r>
        <w:r w:rsidR="008B57BF">
          <w:rPr>
            <w:webHidden/>
          </w:rPr>
          <w:fldChar w:fldCharType="separate"/>
        </w:r>
        <w:r w:rsidR="008B57BF">
          <w:rPr>
            <w:webHidden/>
          </w:rPr>
          <w:t>161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5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59. ЭФ документа «Распоряжение о перечислении денежных средств на карты «Мир» физических лиц», закладки «Подписи»</w:t>
        </w:r>
        <w:r w:rsidR="008B57BF">
          <w:rPr>
            <w:webHidden/>
          </w:rPr>
          <w:tab/>
        </w:r>
        <w:r w:rsidR="008B57BF">
          <w:rPr>
            <w:webHidden/>
          </w:rPr>
          <w:fldChar w:fldCharType="begin"/>
        </w:r>
        <w:r w:rsidR="008B57BF">
          <w:rPr>
            <w:webHidden/>
          </w:rPr>
          <w:instrText xml:space="preserve"> PAGEREF _Toc126832351 \h </w:instrText>
        </w:r>
        <w:r w:rsidR="008B57BF">
          <w:rPr>
            <w:webHidden/>
          </w:rPr>
        </w:r>
        <w:r w:rsidR="008B57BF">
          <w:rPr>
            <w:webHidden/>
          </w:rPr>
          <w:fldChar w:fldCharType="separate"/>
        </w:r>
        <w:r w:rsidR="008B57BF">
          <w:rPr>
            <w:webHidden/>
          </w:rPr>
          <w:t>163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5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60. ЭФ списка документов «Сведения об обязательстве (исходящие)»</w:t>
        </w:r>
        <w:r w:rsidR="008B57BF">
          <w:rPr>
            <w:webHidden/>
          </w:rPr>
          <w:tab/>
        </w:r>
        <w:r w:rsidR="008B57BF">
          <w:rPr>
            <w:webHidden/>
          </w:rPr>
          <w:fldChar w:fldCharType="begin"/>
        </w:r>
        <w:r w:rsidR="008B57BF">
          <w:rPr>
            <w:webHidden/>
          </w:rPr>
          <w:instrText xml:space="preserve"> PAGEREF _Toc126832352 \h </w:instrText>
        </w:r>
        <w:r w:rsidR="008B57BF">
          <w:rPr>
            <w:webHidden/>
          </w:rPr>
        </w:r>
        <w:r w:rsidR="008B57BF">
          <w:rPr>
            <w:webHidden/>
          </w:rPr>
          <w:fldChar w:fldCharType="separate"/>
        </w:r>
        <w:r w:rsidR="008B57BF">
          <w:rPr>
            <w:webHidden/>
          </w:rPr>
          <w:t>165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5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61. ЭФ документа «Сведения об обязательстве», закладки «Заголовок, раздел 1,2 (1)»</w:t>
        </w:r>
        <w:r w:rsidR="008B57BF">
          <w:rPr>
            <w:webHidden/>
          </w:rPr>
          <w:tab/>
        </w:r>
        <w:r w:rsidR="008B57BF">
          <w:rPr>
            <w:webHidden/>
          </w:rPr>
          <w:fldChar w:fldCharType="begin"/>
        </w:r>
        <w:r w:rsidR="008B57BF">
          <w:rPr>
            <w:webHidden/>
          </w:rPr>
          <w:instrText xml:space="preserve"> PAGEREF _Toc126832353 \h </w:instrText>
        </w:r>
        <w:r w:rsidR="008B57BF">
          <w:rPr>
            <w:webHidden/>
          </w:rPr>
        </w:r>
        <w:r w:rsidR="008B57BF">
          <w:rPr>
            <w:webHidden/>
          </w:rPr>
          <w:fldChar w:fldCharType="separate"/>
        </w:r>
        <w:r w:rsidR="008B57BF">
          <w:rPr>
            <w:webHidden/>
          </w:rPr>
          <w:t>167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5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62. Форма «Добавление записи»</w:t>
        </w:r>
        <w:r w:rsidR="008B57BF">
          <w:rPr>
            <w:webHidden/>
          </w:rPr>
          <w:tab/>
        </w:r>
        <w:r w:rsidR="008B57BF">
          <w:rPr>
            <w:webHidden/>
          </w:rPr>
          <w:fldChar w:fldCharType="begin"/>
        </w:r>
        <w:r w:rsidR="008B57BF">
          <w:rPr>
            <w:webHidden/>
          </w:rPr>
          <w:instrText xml:space="preserve"> PAGEREF _Toc126832354 \h </w:instrText>
        </w:r>
        <w:r w:rsidR="008B57BF">
          <w:rPr>
            <w:webHidden/>
          </w:rPr>
        </w:r>
        <w:r w:rsidR="008B57BF">
          <w:rPr>
            <w:webHidden/>
          </w:rPr>
          <w:fldChar w:fldCharType="separate"/>
        </w:r>
        <w:r w:rsidR="008B57BF">
          <w:rPr>
            <w:webHidden/>
          </w:rPr>
          <w:t>173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5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63. ЭФ документа «Сведения об обязательстве», закладки «Раздел 5 (3)»</w:t>
        </w:r>
        <w:r w:rsidR="008B57BF">
          <w:rPr>
            <w:webHidden/>
          </w:rPr>
          <w:tab/>
        </w:r>
        <w:r w:rsidR="008B57BF">
          <w:rPr>
            <w:webHidden/>
          </w:rPr>
          <w:fldChar w:fldCharType="begin"/>
        </w:r>
        <w:r w:rsidR="008B57BF">
          <w:rPr>
            <w:webHidden/>
          </w:rPr>
          <w:instrText xml:space="preserve"> PAGEREF _Toc126832355 \h </w:instrText>
        </w:r>
        <w:r w:rsidR="008B57BF">
          <w:rPr>
            <w:webHidden/>
          </w:rPr>
        </w:r>
        <w:r w:rsidR="008B57BF">
          <w:rPr>
            <w:webHidden/>
          </w:rPr>
          <w:fldChar w:fldCharType="separate"/>
        </w:r>
        <w:r w:rsidR="008B57BF">
          <w:rPr>
            <w:webHidden/>
          </w:rPr>
          <w:t>174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5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64. Форма «Добавление записи»</w:t>
        </w:r>
        <w:r w:rsidR="008B57BF">
          <w:rPr>
            <w:webHidden/>
          </w:rPr>
          <w:tab/>
        </w:r>
        <w:r w:rsidR="008B57BF">
          <w:rPr>
            <w:webHidden/>
          </w:rPr>
          <w:fldChar w:fldCharType="begin"/>
        </w:r>
        <w:r w:rsidR="008B57BF">
          <w:rPr>
            <w:webHidden/>
          </w:rPr>
          <w:instrText xml:space="preserve"> PAGEREF _Toc126832356 \h </w:instrText>
        </w:r>
        <w:r w:rsidR="008B57BF">
          <w:rPr>
            <w:webHidden/>
          </w:rPr>
        </w:r>
        <w:r w:rsidR="008B57BF">
          <w:rPr>
            <w:webHidden/>
          </w:rPr>
          <w:fldChar w:fldCharType="separate"/>
        </w:r>
        <w:r w:rsidR="008B57BF">
          <w:rPr>
            <w:webHidden/>
          </w:rPr>
          <w:t>178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5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65. ЭФ документа «Сведения об обязательстве», закладки «Подписи (3)»</w:t>
        </w:r>
        <w:r w:rsidR="008B57BF">
          <w:rPr>
            <w:webHidden/>
          </w:rPr>
          <w:tab/>
        </w:r>
        <w:r w:rsidR="008B57BF">
          <w:rPr>
            <w:webHidden/>
          </w:rPr>
          <w:fldChar w:fldCharType="begin"/>
        </w:r>
        <w:r w:rsidR="008B57BF">
          <w:rPr>
            <w:webHidden/>
          </w:rPr>
          <w:instrText xml:space="preserve"> PAGEREF _Toc126832357 \h </w:instrText>
        </w:r>
        <w:r w:rsidR="008B57BF">
          <w:rPr>
            <w:webHidden/>
          </w:rPr>
        </w:r>
        <w:r w:rsidR="008B57BF">
          <w:rPr>
            <w:webHidden/>
          </w:rPr>
          <w:fldChar w:fldCharType="separate"/>
        </w:r>
        <w:r w:rsidR="008B57BF">
          <w:rPr>
            <w:webHidden/>
          </w:rPr>
          <w:t>179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5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66. ЭФ списка документов «Информация о дате ежемесячных выплат»</w:t>
        </w:r>
        <w:r w:rsidR="008B57BF">
          <w:rPr>
            <w:webHidden/>
          </w:rPr>
          <w:tab/>
        </w:r>
        <w:r w:rsidR="008B57BF">
          <w:rPr>
            <w:webHidden/>
          </w:rPr>
          <w:fldChar w:fldCharType="begin"/>
        </w:r>
        <w:r w:rsidR="008B57BF">
          <w:rPr>
            <w:webHidden/>
          </w:rPr>
          <w:instrText xml:space="preserve"> PAGEREF _Toc126832358 \h </w:instrText>
        </w:r>
        <w:r w:rsidR="008B57BF">
          <w:rPr>
            <w:webHidden/>
          </w:rPr>
        </w:r>
        <w:r w:rsidR="008B57BF">
          <w:rPr>
            <w:webHidden/>
          </w:rPr>
          <w:fldChar w:fldCharType="separate"/>
        </w:r>
        <w:r w:rsidR="008B57BF">
          <w:rPr>
            <w:webHidden/>
          </w:rPr>
          <w:t>180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5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67. ЭФ документа «Информация о дате ежемесячных выплат», закладки «Заголовок, раздел 1,2 (1)»</w:t>
        </w:r>
        <w:r w:rsidR="008B57BF">
          <w:rPr>
            <w:webHidden/>
          </w:rPr>
          <w:tab/>
        </w:r>
        <w:r w:rsidR="008B57BF">
          <w:rPr>
            <w:webHidden/>
          </w:rPr>
          <w:fldChar w:fldCharType="begin"/>
        </w:r>
        <w:r w:rsidR="008B57BF">
          <w:rPr>
            <w:webHidden/>
          </w:rPr>
          <w:instrText xml:space="preserve"> PAGEREF _Toc126832359 \h </w:instrText>
        </w:r>
        <w:r w:rsidR="008B57BF">
          <w:rPr>
            <w:webHidden/>
          </w:rPr>
        </w:r>
        <w:r w:rsidR="008B57BF">
          <w:rPr>
            <w:webHidden/>
          </w:rPr>
          <w:fldChar w:fldCharType="separate"/>
        </w:r>
        <w:r w:rsidR="008B57BF">
          <w:rPr>
            <w:webHidden/>
          </w:rPr>
          <w:t>181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6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68. ЭФ документа «Информация о дате ежемесячных выплат», закладки «Раздел 3,4 (2)»</w:t>
        </w:r>
        <w:r w:rsidR="008B57BF">
          <w:rPr>
            <w:webHidden/>
          </w:rPr>
          <w:tab/>
        </w:r>
        <w:r w:rsidR="008B57BF">
          <w:rPr>
            <w:webHidden/>
          </w:rPr>
          <w:fldChar w:fldCharType="begin"/>
        </w:r>
        <w:r w:rsidR="008B57BF">
          <w:rPr>
            <w:webHidden/>
          </w:rPr>
          <w:instrText xml:space="preserve"> PAGEREF _Toc126832360 \h </w:instrText>
        </w:r>
        <w:r w:rsidR="008B57BF">
          <w:rPr>
            <w:webHidden/>
          </w:rPr>
        </w:r>
        <w:r w:rsidR="008B57BF">
          <w:rPr>
            <w:webHidden/>
          </w:rPr>
          <w:fldChar w:fldCharType="separate"/>
        </w:r>
        <w:r w:rsidR="008B57BF">
          <w:rPr>
            <w:webHidden/>
          </w:rPr>
          <w:t>184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6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69. ЭФ документа «Информация о дате ежемесячных выплат», закладки «Раздел 5, подписи (3)»</w:t>
        </w:r>
        <w:r w:rsidR="008B57BF">
          <w:rPr>
            <w:webHidden/>
          </w:rPr>
          <w:tab/>
        </w:r>
        <w:r w:rsidR="008B57BF">
          <w:rPr>
            <w:webHidden/>
          </w:rPr>
          <w:fldChar w:fldCharType="begin"/>
        </w:r>
        <w:r w:rsidR="008B57BF">
          <w:rPr>
            <w:webHidden/>
          </w:rPr>
          <w:instrText xml:space="preserve"> PAGEREF _Toc126832361 \h </w:instrText>
        </w:r>
        <w:r w:rsidR="008B57BF">
          <w:rPr>
            <w:webHidden/>
          </w:rPr>
        </w:r>
        <w:r w:rsidR="008B57BF">
          <w:rPr>
            <w:webHidden/>
          </w:rPr>
          <w:fldChar w:fldCharType="separate"/>
        </w:r>
        <w:r w:rsidR="008B57BF">
          <w:rPr>
            <w:webHidden/>
          </w:rPr>
          <w:t>185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6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70. Форма «Добавление записи»</w:t>
        </w:r>
        <w:r w:rsidR="008B57BF">
          <w:rPr>
            <w:webHidden/>
          </w:rPr>
          <w:tab/>
        </w:r>
        <w:r w:rsidR="008B57BF">
          <w:rPr>
            <w:webHidden/>
          </w:rPr>
          <w:fldChar w:fldCharType="begin"/>
        </w:r>
        <w:r w:rsidR="008B57BF">
          <w:rPr>
            <w:webHidden/>
          </w:rPr>
          <w:instrText xml:space="preserve"> PAGEREF _Toc126832362 \h </w:instrText>
        </w:r>
        <w:r w:rsidR="008B57BF">
          <w:rPr>
            <w:webHidden/>
          </w:rPr>
        </w:r>
        <w:r w:rsidR="008B57BF">
          <w:rPr>
            <w:webHidden/>
          </w:rPr>
          <w:fldChar w:fldCharType="separate"/>
        </w:r>
        <w:r w:rsidR="008B57BF">
          <w:rPr>
            <w:webHidden/>
          </w:rPr>
          <w:t>187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6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71. ЭФ списка документов «Заявка на внесение изменений в обязательство (исходящие)»</w:t>
        </w:r>
        <w:r w:rsidR="008B57BF">
          <w:rPr>
            <w:webHidden/>
          </w:rPr>
          <w:tab/>
        </w:r>
        <w:r w:rsidR="008B57BF">
          <w:rPr>
            <w:webHidden/>
          </w:rPr>
          <w:fldChar w:fldCharType="begin"/>
        </w:r>
        <w:r w:rsidR="008B57BF">
          <w:rPr>
            <w:webHidden/>
          </w:rPr>
          <w:instrText xml:space="preserve"> PAGEREF _Toc126832363 \h </w:instrText>
        </w:r>
        <w:r w:rsidR="008B57BF">
          <w:rPr>
            <w:webHidden/>
          </w:rPr>
        </w:r>
        <w:r w:rsidR="008B57BF">
          <w:rPr>
            <w:webHidden/>
          </w:rPr>
          <w:fldChar w:fldCharType="separate"/>
        </w:r>
        <w:r w:rsidR="008B57BF">
          <w:rPr>
            <w:webHidden/>
          </w:rPr>
          <w:t>190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6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72. ЭФ документа «Заявка на внесение изменений в обязательство», закладки «Заголовок, раздел 1,2»</w:t>
        </w:r>
        <w:r w:rsidR="008B57BF">
          <w:rPr>
            <w:webHidden/>
          </w:rPr>
          <w:tab/>
        </w:r>
        <w:r w:rsidR="008B57BF">
          <w:rPr>
            <w:webHidden/>
          </w:rPr>
          <w:fldChar w:fldCharType="begin"/>
        </w:r>
        <w:r w:rsidR="008B57BF">
          <w:rPr>
            <w:webHidden/>
          </w:rPr>
          <w:instrText xml:space="preserve"> PAGEREF _Toc126832364 \h </w:instrText>
        </w:r>
        <w:r w:rsidR="008B57BF">
          <w:rPr>
            <w:webHidden/>
          </w:rPr>
        </w:r>
        <w:r w:rsidR="008B57BF">
          <w:rPr>
            <w:webHidden/>
          </w:rPr>
          <w:fldChar w:fldCharType="separate"/>
        </w:r>
        <w:r w:rsidR="008B57BF">
          <w:rPr>
            <w:webHidden/>
          </w:rPr>
          <w:t>191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6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73. ЭФ документа «Заявка на внесение изменений в обязательство», закладки «Раздел 3,4 (2)»</w:t>
        </w:r>
        <w:r w:rsidR="008B57BF">
          <w:rPr>
            <w:webHidden/>
          </w:rPr>
          <w:tab/>
        </w:r>
        <w:r w:rsidR="008B57BF">
          <w:rPr>
            <w:webHidden/>
          </w:rPr>
          <w:fldChar w:fldCharType="begin"/>
        </w:r>
        <w:r w:rsidR="008B57BF">
          <w:rPr>
            <w:webHidden/>
          </w:rPr>
          <w:instrText xml:space="preserve"> PAGEREF _Toc126832365 \h </w:instrText>
        </w:r>
        <w:r w:rsidR="008B57BF">
          <w:rPr>
            <w:webHidden/>
          </w:rPr>
        </w:r>
        <w:r w:rsidR="008B57BF">
          <w:rPr>
            <w:webHidden/>
          </w:rPr>
          <w:fldChar w:fldCharType="separate"/>
        </w:r>
        <w:r w:rsidR="008B57BF">
          <w:rPr>
            <w:webHidden/>
          </w:rPr>
          <w:t>195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6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74. ЭФ документа «Заявка на внесение изменений в обязательство», закладки «Раздел 5 (3)»</w:t>
        </w:r>
        <w:r w:rsidR="008B57BF">
          <w:rPr>
            <w:webHidden/>
          </w:rPr>
          <w:tab/>
        </w:r>
        <w:r w:rsidR="008B57BF">
          <w:rPr>
            <w:webHidden/>
          </w:rPr>
          <w:fldChar w:fldCharType="begin"/>
        </w:r>
        <w:r w:rsidR="008B57BF">
          <w:rPr>
            <w:webHidden/>
          </w:rPr>
          <w:instrText xml:space="preserve"> PAGEREF _Toc126832366 \h </w:instrText>
        </w:r>
        <w:r w:rsidR="008B57BF">
          <w:rPr>
            <w:webHidden/>
          </w:rPr>
        </w:r>
        <w:r w:rsidR="008B57BF">
          <w:rPr>
            <w:webHidden/>
          </w:rPr>
          <w:fldChar w:fldCharType="separate"/>
        </w:r>
        <w:r w:rsidR="008B57BF">
          <w:rPr>
            <w:webHidden/>
          </w:rPr>
          <w:t>197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6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75. Форма «Добавление записи»</w:t>
        </w:r>
        <w:r w:rsidR="008B57BF">
          <w:rPr>
            <w:webHidden/>
          </w:rPr>
          <w:tab/>
        </w:r>
        <w:r w:rsidR="008B57BF">
          <w:rPr>
            <w:webHidden/>
          </w:rPr>
          <w:fldChar w:fldCharType="begin"/>
        </w:r>
        <w:r w:rsidR="008B57BF">
          <w:rPr>
            <w:webHidden/>
          </w:rPr>
          <w:instrText xml:space="preserve"> PAGEREF _Toc126832367 \h </w:instrText>
        </w:r>
        <w:r w:rsidR="008B57BF">
          <w:rPr>
            <w:webHidden/>
          </w:rPr>
        </w:r>
        <w:r w:rsidR="008B57BF">
          <w:rPr>
            <w:webHidden/>
          </w:rPr>
          <w:fldChar w:fldCharType="separate"/>
        </w:r>
        <w:r w:rsidR="008B57BF">
          <w:rPr>
            <w:webHidden/>
          </w:rPr>
          <w:t>201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6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76. ЭФ документа «Заявка на внесение изменений в обязательство», закладки «Подписи (4)»</w:t>
        </w:r>
        <w:r w:rsidR="008B57BF">
          <w:rPr>
            <w:webHidden/>
          </w:rPr>
          <w:tab/>
        </w:r>
        <w:r w:rsidR="008B57BF">
          <w:rPr>
            <w:webHidden/>
          </w:rPr>
          <w:fldChar w:fldCharType="begin"/>
        </w:r>
        <w:r w:rsidR="008B57BF">
          <w:rPr>
            <w:webHidden/>
          </w:rPr>
          <w:instrText xml:space="preserve"> PAGEREF _Toc126832368 \h </w:instrText>
        </w:r>
        <w:r w:rsidR="008B57BF">
          <w:rPr>
            <w:webHidden/>
          </w:rPr>
        </w:r>
        <w:r w:rsidR="008B57BF">
          <w:rPr>
            <w:webHidden/>
          </w:rPr>
          <w:fldChar w:fldCharType="separate"/>
        </w:r>
        <w:r w:rsidR="008B57BF">
          <w:rPr>
            <w:webHidden/>
          </w:rPr>
          <w:t>202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6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77. ЭФ списка документов «Заявка на перерегистрацию бюджетного обязательства (исходящие)»</w:t>
        </w:r>
        <w:r w:rsidR="008B57BF">
          <w:rPr>
            <w:webHidden/>
          </w:rPr>
          <w:tab/>
        </w:r>
        <w:r w:rsidR="008B57BF">
          <w:rPr>
            <w:webHidden/>
          </w:rPr>
          <w:fldChar w:fldCharType="begin"/>
        </w:r>
        <w:r w:rsidR="008B57BF">
          <w:rPr>
            <w:webHidden/>
          </w:rPr>
          <w:instrText xml:space="preserve"> PAGEREF _Toc126832369 \h </w:instrText>
        </w:r>
        <w:r w:rsidR="008B57BF">
          <w:rPr>
            <w:webHidden/>
          </w:rPr>
        </w:r>
        <w:r w:rsidR="008B57BF">
          <w:rPr>
            <w:webHidden/>
          </w:rPr>
          <w:fldChar w:fldCharType="separate"/>
        </w:r>
        <w:r w:rsidR="008B57BF">
          <w:rPr>
            <w:webHidden/>
          </w:rPr>
          <w:t>204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7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78. ЭФ документа «Заявка на перерегистрацию бюджетного обязательства», закладки «Заголовок, раздел 1,2 (1)»</w:t>
        </w:r>
        <w:r w:rsidR="008B57BF">
          <w:rPr>
            <w:webHidden/>
          </w:rPr>
          <w:tab/>
        </w:r>
        <w:r w:rsidR="008B57BF">
          <w:rPr>
            <w:webHidden/>
          </w:rPr>
          <w:fldChar w:fldCharType="begin"/>
        </w:r>
        <w:r w:rsidR="008B57BF">
          <w:rPr>
            <w:webHidden/>
          </w:rPr>
          <w:instrText xml:space="preserve"> PAGEREF _Toc126832370 \h </w:instrText>
        </w:r>
        <w:r w:rsidR="008B57BF">
          <w:rPr>
            <w:webHidden/>
          </w:rPr>
        </w:r>
        <w:r w:rsidR="008B57BF">
          <w:rPr>
            <w:webHidden/>
          </w:rPr>
          <w:fldChar w:fldCharType="separate"/>
        </w:r>
        <w:r w:rsidR="008B57BF">
          <w:rPr>
            <w:webHidden/>
          </w:rPr>
          <w:t>205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7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79. ЭФ документа «Заявка на перерегистрацию бюджетного обязательства», закладки «Раздел 3,4 (2)»</w:t>
        </w:r>
        <w:r w:rsidR="008B57BF">
          <w:rPr>
            <w:webHidden/>
          </w:rPr>
          <w:tab/>
        </w:r>
        <w:r w:rsidR="008B57BF">
          <w:rPr>
            <w:webHidden/>
          </w:rPr>
          <w:fldChar w:fldCharType="begin"/>
        </w:r>
        <w:r w:rsidR="008B57BF">
          <w:rPr>
            <w:webHidden/>
          </w:rPr>
          <w:instrText xml:space="preserve"> PAGEREF _Toc126832371 \h </w:instrText>
        </w:r>
        <w:r w:rsidR="008B57BF">
          <w:rPr>
            <w:webHidden/>
          </w:rPr>
        </w:r>
        <w:r w:rsidR="008B57BF">
          <w:rPr>
            <w:webHidden/>
          </w:rPr>
          <w:fldChar w:fldCharType="separate"/>
        </w:r>
        <w:r w:rsidR="008B57BF">
          <w:rPr>
            <w:webHidden/>
          </w:rPr>
          <w:t>208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7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80. ЭФ документа «Заявка на перерегистрацию бюджетного обязательства», закладки «Раздел 5 (3)»</w:t>
        </w:r>
        <w:r w:rsidR="008B57BF">
          <w:rPr>
            <w:webHidden/>
          </w:rPr>
          <w:tab/>
        </w:r>
        <w:r w:rsidR="008B57BF">
          <w:rPr>
            <w:webHidden/>
          </w:rPr>
          <w:fldChar w:fldCharType="begin"/>
        </w:r>
        <w:r w:rsidR="008B57BF">
          <w:rPr>
            <w:webHidden/>
          </w:rPr>
          <w:instrText xml:space="preserve"> PAGEREF _Toc126832372 \h </w:instrText>
        </w:r>
        <w:r w:rsidR="008B57BF">
          <w:rPr>
            <w:webHidden/>
          </w:rPr>
        </w:r>
        <w:r w:rsidR="008B57BF">
          <w:rPr>
            <w:webHidden/>
          </w:rPr>
          <w:fldChar w:fldCharType="separate"/>
        </w:r>
        <w:r w:rsidR="008B57BF">
          <w:rPr>
            <w:webHidden/>
          </w:rPr>
          <w:t>210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7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81. ЭФ документа «Заявка на перерегистрацию бюджетного обязательства», закладки «Подписи (4)»</w:t>
        </w:r>
        <w:r w:rsidR="008B57BF">
          <w:rPr>
            <w:webHidden/>
          </w:rPr>
          <w:tab/>
        </w:r>
        <w:r w:rsidR="008B57BF">
          <w:rPr>
            <w:webHidden/>
          </w:rPr>
          <w:fldChar w:fldCharType="begin"/>
        </w:r>
        <w:r w:rsidR="008B57BF">
          <w:rPr>
            <w:webHidden/>
          </w:rPr>
          <w:instrText xml:space="preserve"> PAGEREF _Toc126832373 \h </w:instrText>
        </w:r>
        <w:r w:rsidR="008B57BF">
          <w:rPr>
            <w:webHidden/>
          </w:rPr>
        </w:r>
        <w:r w:rsidR="008B57BF">
          <w:rPr>
            <w:webHidden/>
          </w:rPr>
          <w:fldChar w:fldCharType="separate"/>
        </w:r>
        <w:r w:rsidR="008B57BF">
          <w:rPr>
            <w:webHidden/>
          </w:rPr>
          <w:t>214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7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82. ЭФ списка документов «Исполнительный документ»</w:t>
        </w:r>
        <w:r w:rsidR="008B57BF">
          <w:rPr>
            <w:webHidden/>
          </w:rPr>
          <w:tab/>
        </w:r>
        <w:r w:rsidR="008B57BF">
          <w:rPr>
            <w:webHidden/>
          </w:rPr>
          <w:fldChar w:fldCharType="begin"/>
        </w:r>
        <w:r w:rsidR="008B57BF">
          <w:rPr>
            <w:webHidden/>
          </w:rPr>
          <w:instrText xml:space="preserve"> PAGEREF _Toc126832374 \h </w:instrText>
        </w:r>
        <w:r w:rsidR="008B57BF">
          <w:rPr>
            <w:webHidden/>
          </w:rPr>
        </w:r>
        <w:r w:rsidR="008B57BF">
          <w:rPr>
            <w:webHidden/>
          </w:rPr>
          <w:fldChar w:fldCharType="separate"/>
        </w:r>
        <w:r w:rsidR="008B57BF">
          <w:rPr>
            <w:webHidden/>
          </w:rPr>
          <w:t>215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7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83. ЭФ документа «Исполнительный документ», закладки «Документ (1)»</w:t>
        </w:r>
        <w:r w:rsidR="008B57BF">
          <w:rPr>
            <w:webHidden/>
          </w:rPr>
          <w:tab/>
        </w:r>
        <w:r w:rsidR="008B57BF">
          <w:rPr>
            <w:webHidden/>
          </w:rPr>
          <w:fldChar w:fldCharType="begin"/>
        </w:r>
        <w:r w:rsidR="008B57BF">
          <w:rPr>
            <w:webHidden/>
          </w:rPr>
          <w:instrText xml:space="preserve"> PAGEREF _Toc126832375 \h </w:instrText>
        </w:r>
        <w:r w:rsidR="008B57BF">
          <w:rPr>
            <w:webHidden/>
          </w:rPr>
        </w:r>
        <w:r w:rsidR="008B57BF">
          <w:rPr>
            <w:webHidden/>
          </w:rPr>
          <w:fldChar w:fldCharType="separate"/>
        </w:r>
        <w:r w:rsidR="008B57BF">
          <w:rPr>
            <w:webHidden/>
          </w:rPr>
          <w:t>216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7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84. ЭФ документа «Исполнительный документ», закладки «Исполнение (2)»</w:t>
        </w:r>
        <w:r w:rsidR="008B57BF">
          <w:rPr>
            <w:webHidden/>
          </w:rPr>
          <w:tab/>
        </w:r>
        <w:r w:rsidR="008B57BF">
          <w:rPr>
            <w:webHidden/>
          </w:rPr>
          <w:fldChar w:fldCharType="begin"/>
        </w:r>
        <w:r w:rsidR="008B57BF">
          <w:rPr>
            <w:webHidden/>
          </w:rPr>
          <w:instrText xml:space="preserve"> PAGEREF _Toc126832376 \h </w:instrText>
        </w:r>
        <w:r w:rsidR="008B57BF">
          <w:rPr>
            <w:webHidden/>
          </w:rPr>
        </w:r>
        <w:r w:rsidR="008B57BF">
          <w:rPr>
            <w:webHidden/>
          </w:rPr>
          <w:fldChar w:fldCharType="separate"/>
        </w:r>
        <w:r w:rsidR="008B57BF">
          <w:rPr>
            <w:webHidden/>
          </w:rPr>
          <w:t>218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7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85. ЭФ документа «Исполнительный документ», закладки «Информация об отзыве исполнительного документа»</w:t>
        </w:r>
        <w:r w:rsidR="008B57BF">
          <w:rPr>
            <w:webHidden/>
          </w:rPr>
          <w:tab/>
        </w:r>
        <w:r w:rsidR="008B57BF">
          <w:rPr>
            <w:webHidden/>
          </w:rPr>
          <w:fldChar w:fldCharType="begin"/>
        </w:r>
        <w:r w:rsidR="008B57BF">
          <w:rPr>
            <w:webHidden/>
          </w:rPr>
          <w:instrText xml:space="preserve"> PAGEREF _Toc126832377 \h </w:instrText>
        </w:r>
        <w:r w:rsidR="008B57BF">
          <w:rPr>
            <w:webHidden/>
          </w:rPr>
        </w:r>
        <w:r w:rsidR="008B57BF">
          <w:rPr>
            <w:webHidden/>
          </w:rPr>
          <w:fldChar w:fldCharType="separate"/>
        </w:r>
        <w:r w:rsidR="008B57BF">
          <w:rPr>
            <w:webHidden/>
          </w:rPr>
          <w:t>220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7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86. ЭФ документа «Исполнительный документ», закладки «Реквизиты ЦОКР исполнителя»</w:t>
        </w:r>
        <w:r w:rsidR="008B57BF">
          <w:rPr>
            <w:webHidden/>
          </w:rPr>
          <w:tab/>
        </w:r>
        <w:r w:rsidR="008B57BF">
          <w:rPr>
            <w:webHidden/>
          </w:rPr>
          <w:fldChar w:fldCharType="begin"/>
        </w:r>
        <w:r w:rsidR="008B57BF">
          <w:rPr>
            <w:webHidden/>
          </w:rPr>
          <w:instrText xml:space="preserve"> PAGEREF _Toc126832378 \h </w:instrText>
        </w:r>
        <w:r w:rsidR="008B57BF">
          <w:rPr>
            <w:webHidden/>
          </w:rPr>
        </w:r>
        <w:r w:rsidR="008B57BF">
          <w:rPr>
            <w:webHidden/>
          </w:rPr>
          <w:fldChar w:fldCharType="separate"/>
        </w:r>
        <w:r w:rsidR="008B57BF">
          <w:rPr>
            <w:webHidden/>
          </w:rPr>
          <w:t>221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7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87. ЭФ списка документов «Исполнительный документ по солидарным должникам»</w:t>
        </w:r>
        <w:r w:rsidR="008B57BF">
          <w:rPr>
            <w:webHidden/>
          </w:rPr>
          <w:tab/>
        </w:r>
        <w:r w:rsidR="008B57BF">
          <w:rPr>
            <w:webHidden/>
          </w:rPr>
          <w:fldChar w:fldCharType="begin"/>
        </w:r>
        <w:r w:rsidR="008B57BF">
          <w:rPr>
            <w:webHidden/>
          </w:rPr>
          <w:instrText xml:space="preserve"> PAGEREF _Toc126832379 \h </w:instrText>
        </w:r>
        <w:r w:rsidR="008B57BF">
          <w:rPr>
            <w:webHidden/>
          </w:rPr>
        </w:r>
        <w:r w:rsidR="008B57BF">
          <w:rPr>
            <w:webHidden/>
          </w:rPr>
          <w:fldChar w:fldCharType="separate"/>
        </w:r>
        <w:r w:rsidR="008B57BF">
          <w:rPr>
            <w:webHidden/>
          </w:rPr>
          <w:t>222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8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88. ЭФ документа «Исполнительный документ по солидарным должникам», закладки «Документ (1)»</w:t>
        </w:r>
        <w:r w:rsidR="008B57BF">
          <w:rPr>
            <w:webHidden/>
          </w:rPr>
          <w:tab/>
        </w:r>
        <w:r w:rsidR="008B57BF">
          <w:rPr>
            <w:webHidden/>
          </w:rPr>
          <w:fldChar w:fldCharType="begin"/>
        </w:r>
        <w:r w:rsidR="008B57BF">
          <w:rPr>
            <w:webHidden/>
          </w:rPr>
          <w:instrText xml:space="preserve"> PAGEREF _Toc126832380 \h </w:instrText>
        </w:r>
        <w:r w:rsidR="008B57BF">
          <w:rPr>
            <w:webHidden/>
          </w:rPr>
        </w:r>
        <w:r w:rsidR="008B57BF">
          <w:rPr>
            <w:webHidden/>
          </w:rPr>
          <w:fldChar w:fldCharType="separate"/>
        </w:r>
        <w:r w:rsidR="008B57BF">
          <w:rPr>
            <w:webHidden/>
          </w:rPr>
          <w:t>223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8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89. ЭФ документа «Исполнительный документ по солидарным должникам», закладки «Исполнение (2)»</w:t>
        </w:r>
        <w:r w:rsidR="008B57BF">
          <w:rPr>
            <w:webHidden/>
          </w:rPr>
          <w:tab/>
        </w:r>
        <w:r w:rsidR="008B57BF">
          <w:rPr>
            <w:webHidden/>
          </w:rPr>
          <w:fldChar w:fldCharType="begin"/>
        </w:r>
        <w:r w:rsidR="008B57BF">
          <w:rPr>
            <w:webHidden/>
          </w:rPr>
          <w:instrText xml:space="preserve"> PAGEREF _Toc126832381 \h </w:instrText>
        </w:r>
        <w:r w:rsidR="008B57BF">
          <w:rPr>
            <w:webHidden/>
          </w:rPr>
        </w:r>
        <w:r w:rsidR="008B57BF">
          <w:rPr>
            <w:webHidden/>
          </w:rPr>
          <w:fldChar w:fldCharType="separate"/>
        </w:r>
        <w:r w:rsidR="008B57BF">
          <w:rPr>
            <w:webHidden/>
          </w:rPr>
          <w:t>226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8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90. ЭФ документа «Исполнительный документ по солидарным должникам», закладки «Информация об отзыве исполнительного документа»</w:t>
        </w:r>
        <w:r w:rsidR="008B57BF">
          <w:rPr>
            <w:webHidden/>
          </w:rPr>
          <w:tab/>
        </w:r>
        <w:r w:rsidR="008B57BF">
          <w:rPr>
            <w:webHidden/>
          </w:rPr>
          <w:fldChar w:fldCharType="begin"/>
        </w:r>
        <w:r w:rsidR="008B57BF">
          <w:rPr>
            <w:webHidden/>
          </w:rPr>
          <w:instrText xml:space="preserve"> PAGEREF _Toc126832382 \h </w:instrText>
        </w:r>
        <w:r w:rsidR="008B57BF">
          <w:rPr>
            <w:webHidden/>
          </w:rPr>
        </w:r>
        <w:r w:rsidR="008B57BF">
          <w:rPr>
            <w:webHidden/>
          </w:rPr>
          <w:fldChar w:fldCharType="separate"/>
        </w:r>
        <w:r w:rsidR="008B57BF">
          <w:rPr>
            <w:webHidden/>
          </w:rPr>
          <w:t>227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8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91. ЭФ списка документов «Исполнительный документ по периодическим выплатам»</w:t>
        </w:r>
        <w:r w:rsidR="008B57BF">
          <w:rPr>
            <w:webHidden/>
          </w:rPr>
          <w:tab/>
        </w:r>
        <w:r w:rsidR="008B57BF">
          <w:rPr>
            <w:webHidden/>
          </w:rPr>
          <w:fldChar w:fldCharType="begin"/>
        </w:r>
        <w:r w:rsidR="008B57BF">
          <w:rPr>
            <w:webHidden/>
          </w:rPr>
          <w:instrText xml:space="preserve"> PAGEREF _Toc126832383 \h </w:instrText>
        </w:r>
        <w:r w:rsidR="008B57BF">
          <w:rPr>
            <w:webHidden/>
          </w:rPr>
        </w:r>
        <w:r w:rsidR="008B57BF">
          <w:rPr>
            <w:webHidden/>
          </w:rPr>
          <w:fldChar w:fldCharType="separate"/>
        </w:r>
        <w:r w:rsidR="008B57BF">
          <w:rPr>
            <w:webHidden/>
          </w:rPr>
          <w:t>228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8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92. ЭФ документа «Исполнительный документ по периодическим выплатам», закладки «Документ (1)»</w:t>
        </w:r>
        <w:r w:rsidR="008B57BF">
          <w:rPr>
            <w:webHidden/>
          </w:rPr>
          <w:tab/>
        </w:r>
        <w:r w:rsidR="008B57BF">
          <w:rPr>
            <w:webHidden/>
          </w:rPr>
          <w:fldChar w:fldCharType="begin"/>
        </w:r>
        <w:r w:rsidR="008B57BF">
          <w:rPr>
            <w:webHidden/>
          </w:rPr>
          <w:instrText xml:space="preserve"> PAGEREF _Toc126832384 \h </w:instrText>
        </w:r>
        <w:r w:rsidR="008B57BF">
          <w:rPr>
            <w:webHidden/>
          </w:rPr>
        </w:r>
        <w:r w:rsidR="008B57BF">
          <w:rPr>
            <w:webHidden/>
          </w:rPr>
          <w:fldChar w:fldCharType="separate"/>
        </w:r>
        <w:r w:rsidR="008B57BF">
          <w:rPr>
            <w:webHidden/>
          </w:rPr>
          <w:t>229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8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93. ЭФ документа «Исполнительный документ по периодическим выплатам», закладки «Исполнение (2)»</w:t>
        </w:r>
        <w:r w:rsidR="008B57BF">
          <w:rPr>
            <w:webHidden/>
          </w:rPr>
          <w:tab/>
        </w:r>
        <w:r w:rsidR="008B57BF">
          <w:rPr>
            <w:webHidden/>
          </w:rPr>
          <w:fldChar w:fldCharType="begin"/>
        </w:r>
        <w:r w:rsidR="008B57BF">
          <w:rPr>
            <w:webHidden/>
          </w:rPr>
          <w:instrText xml:space="preserve"> PAGEREF _Toc126832385 \h </w:instrText>
        </w:r>
        <w:r w:rsidR="008B57BF">
          <w:rPr>
            <w:webHidden/>
          </w:rPr>
        </w:r>
        <w:r w:rsidR="008B57BF">
          <w:rPr>
            <w:webHidden/>
          </w:rPr>
          <w:fldChar w:fldCharType="separate"/>
        </w:r>
        <w:r w:rsidR="008B57BF">
          <w:rPr>
            <w:webHidden/>
          </w:rPr>
          <w:t>231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8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94. ЭФ документа «Исполнительный документ по периодическим выплатам», закладки «Информация об отзыве исполнительного документа (3)»</w:t>
        </w:r>
        <w:r w:rsidR="008B57BF">
          <w:rPr>
            <w:webHidden/>
          </w:rPr>
          <w:tab/>
        </w:r>
        <w:r w:rsidR="008B57BF">
          <w:rPr>
            <w:webHidden/>
          </w:rPr>
          <w:fldChar w:fldCharType="begin"/>
        </w:r>
        <w:r w:rsidR="008B57BF">
          <w:rPr>
            <w:webHidden/>
          </w:rPr>
          <w:instrText xml:space="preserve"> PAGEREF _Toc126832386 \h </w:instrText>
        </w:r>
        <w:r w:rsidR="008B57BF">
          <w:rPr>
            <w:webHidden/>
          </w:rPr>
        </w:r>
        <w:r w:rsidR="008B57BF">
          <w:rPr>
            <w:webHidden/>
          </w:rPr>
          <w:fldChar w:fldCharType="separate"/>
        </w:r>
        <w:r w:rsidR="008B57BF">
          <w:rPr>
            <w:webHidden/>
          </w:rPr>
          <w:t>233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8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95. ЭФ документа «Исполнительный документ по периодическим выплатам», закладки «Реквизиты ЦОКР исполнителя»</w:t>
        </w:r>
        <w:r w:rsidR="008B57BF">
          <w:rPr>
            <w:webHidden/>
          </w:rPr>
          <w:tab/>
        </w:r>
        <w:r w:rsidR="008B57BF">
          <w:rPr>
            <w:webHidden/>
          </w:rPr>
          <w:fldChar w:fldCharType="begin"/>
        </w:r>
        <w:r w:rsidR="008B57BF">
          <w:rPr>
            <w:webHidden/>
          </w:rPr>
          <w:instrText xml:space="preserve"> PAGEREF _Toc126832387 \h </w:instrText>
        </w:r>
        <w:r w:rsidR="008B57BF">
          <w:rPr>
            <w:webHidden/>
          </w:rPr>
        </w:r>
        <w:r w:rsidR="008B57BF">
          <w:rPr>
            <w:webHidden/>
          </w:rPr>
          <w:fldChar w:fldCharType="separate"/>
        </w:r>
        <w:r w:rsidR="008B57BF">
          <w:rPr>
            <w:webHidden/>
          </w:rPr>
          <w:t>234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8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96. ЭФ списка документов «ЭФ документа «Уведомление о нарушении сроков внесения и размеров арендной платы»</w:t>
        </w:r>
        <w:r w:rsidR="008B57BF">
          <w:rPr>
            <w:webHidden/>
          </w:rPr>
          <w:tab/>
        </w:r>
        <w:r w:rsidR="008B57BF">
          <w:rPr>
            <w:webHidden/>
          </w:rPr>
          <w:fldChar w:fldCharType="begin"/>
        </w:r>
        <w:r w:rsidR="008B57BF">
          <w:rPr>
            <w:webHidden/>
          </w:rPr>
          <w:instrText xml:space="preserve"> PAGEREF _Toc126832388 \h </w:instrText>
        </w:r>
        <w:r w:rsidR="008B57BF">
          <w:rPr>
            <w:webHidden/>
          </w:rPr>
        </w:r>
        <w:r w:rsidR="008B57BF">
          <w:rPr>
            <w:webHidden/>
          </w:rPr>
          <w:fldChar w:fldCharType="separate"/>
        </w:r>
        <w:r w:rsidR="008B57BF">
          <w:rPr>
            <w:webHidden/>
          </w:rPr>
          <w:t>235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8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97. ЭФ документа «Уведомление о нарушении сроков внесения и размеров арендной платы», закладки «Основные атрибуты (1)»</w:t>
        </w:r>
        <w:r w:rsidR="008B57BF">
          <w:rPr>
            <w:webHidden/>
          </w:rPr>
          <w:tab/>
        </w:r>
        <w:r w:rsidR="008B57BF">
          <w:rPr>
            <w:webHidden/>
          </w:rPr>
          <w:fldChar w:fldCharType="begin"/>
        </w:r>
        <w:r w:rsidR="008B57BF">
          <w:rPr>
            <w:webHidden/>
          </w:rPr>
          <w:instrText xml:space="preserve"> PAGEREF _Toc126832389 \h </w:instrText>
        </w:r>
        <w:r w:rsidR="008B57BF">
          <w:rPr>
            <w:webHidden/>
          </w:rPr>
        </w:r>
        <w:r w:rsidR="008B57BF">
          <w:rPr>
            <w:webHidden/>
          </w:rPr>
          <w:fldChar w:fldCharType="separate"/>
        </w:r>
        <w:r w:rsidR="008B57BF">
          <w:rPr>
            <w:webHidden/>
          </w:rPr>
          <w:t>236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9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98. ЭФ документа «Уведомление о нарушении сроков внесения и размеров арендной платы», закладки «Подписи (2)»</w:t>
        </w:r>
        <w:r w:rsidR="008B57BF">
          <w:rPr>
            <w:webHidden/>
          </w:rPr>
          <w:tab/>
        </w:r>
        <w:r w:rsidR="008B57BF">
          <w:rPr>
            <w:webHidden/>
          </w:rPr>
          <w:fldChar w:fldCharType="begin"/>
        </w:r>
        <w:r w:rsidR="008B57BF">
          <w:rPr>
            <w:webHidden/>
          </w:rPr>
          <w:instrText xml:space="preserve"> PAGEREF _Toc126832390 \h </w:instrText>
        </w:r>
        <w:r w:rsidR="008B57BF">
          <w:rPr>
            <w:webHidden/>
          </w:rPr>
        </w:r>
        <w:r w:rsidR="008B57BF">
          <w:rPr>
            <w:webHidden/>
          </w:rPr>
          <w:fldChar w:fldCharType="separate"/>
        </w:r>
        <w:r w:rsidR="008B57BF">
          <w:rPr>
            <w:webHidden/>
          </w:rPr>
          <w:t>237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9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99. ЭФ списка документов «Уведомление о нарушении установленных предельных размеров авансового платежа»</w:t>
        </w:r>
        <w:r w:rsidR="008B57BF">
          <w:rPr>
            <w:webHidden/>
          </w:rPr>
          <w:tab/>
        </w:r>
        <w:r w:rsidR="008B57BF">
          <w:rPr>
            <w:webHidden/>
          </w:rPr>
          <w:fldChar w:fldCharType="begin"/>
        </w:r>
        <w:r w:rsidR="008B57BF">
          <w:rPr>
            <w:webHidden/>
          </w:rPr>
          <w:instrText xml:space="preserve"> PAGEREF _Toc126832391 \h </w:instrText>
        </w:r>
        <w:r w:rsidR="008B57BF">
          <w:rPr>
            <w:webHidden/>
          </w:rPr>
        </w:r>
        <w:r w:rsidR="008B57BF">
          <w:rPr>
            <w:webHidden/>
          </w:rPr>
          <w:fldChar w:fldCharType="separate"/>
        </w:r>
        <w:r w:rsidR="008B57BF">
          <w:rPr>
            <w:webHidden/>
          </w:rPr>
          <w:t>238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9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100. ЭФ документа «Уведомление о нарушении установленных предельных размеров авансового платежа», закладки «Основные атрибуты (1)»</w:t>
        </w:r>
        <w:r w:rsidR="008B57BF">
          <w:rPr>
            <w:webHidden/>
          </w:rPr>
          <w:tab/>
        </w:r>
        <w:r w:rsidR="008B57BF">
          <w:rPr>
            <w:webHidden/>
          </w:rPr>
          <w:fldChar w:fldCharType="begin"/>
        </w:r>
        <w:r w:rsidR="008B57BF">
          <w:rPr>
            <w:webHidden/>
          </w:rPr>
          <w:instrText xml:space="preserve"> PAGEREF _Toc126832392 \h </w:instrText>
        </w:r>
        <w:r w:rsidR="008B57BF">
          <w:rPr>
            <w:webHidden/>
          </w:rPr>
        </w:r>
        <w:r w:rsidR="008B57BF">
          <w:rPr>
            <w:webHidden/>
          </w:rPr>
          <w:fldChar w:fldCharType="separate"/>
        </w:r>
        <w:r w:rsidR="008B57BF">
          <w:rPr>
            <w:webHidden/>
          </w:rPr>
          <w:t>239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9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101. ЭФ документа «Уведомление о нарушении установленных предельных размеров авансового платежа», закладки «Подписи (2)»</w:t>
        </w:r>
        <w:r w:rsidR="008B57BF">
          <w:rPr>
            <w:webHidden/>
          </w:rPr>
          <w:tab/>
        </w:r>
        <w:r w:rsidR="008B57BF">
          <w:rPr>
            <w:webHidden/>
          </w:rPr>
          <w:fldChar w:fldCharType="begin"/>
        </w:r>
        <w:r w:rsidR="008B57BF">
          <w:rPr>
            <w:webHidden/>
          </w:rPr>
          <w:instrText xml:space="preserve"> PAGEREF _Toc126832393 \h </w:instrText>
        </w:r>
        <w:r w:rsidR="008B57BF">
          <w:rPr>
            <w:webHidden/>
          </w:rPr>
        </w:r>
        <w:r w:rsidR="008B57BF">
          <w:rPr>
            <w:webHidden/>
          </w:rPr>
          <w:fldChar w:fldCharType="separate"/>
        </w:r>
        <w:r w:rsidR="008B57BF">
          <w:rPr>
            <w:webHidden/>
          </w:rPr>
          <w:t>240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9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102. ЭФ списка документов «Сопроводительное письмо должника, о полном исполнении ИД минуя счет ФК»</w:t>
        </w:r>
        <w:r w:rsidR="008B57BF">
          <w:rPr>
            <w:webHidden/>
          </w:rPr>
          <w:tab/>
        </w:r>
        <w:r w:rsidR="008B57BF">
          <w:rPr>
            <w:webHidden/>
          </w:rPr>
          <w:fldChar w:fldCharType="begin"/>
        </w:r>
        <w:r w:rsidR="008B57BF">
          <w:rPr>
            <w:webHidden/>
          </w:rPr>
          <w:instrText xml:space="preserve"> PAGEREF _Toc126832394 \h </w:instrText>
        </w:r>
        <w:r w:rsidR="008B57BF">
          <w:rPr>
            <w:webHidden/>
          </w:rPr>
        </w:r>
        <w:r w:rsidR="008B57BF">
          <w:rPr>
            <w:webHidden/>
          </w:rPr>
          <w:fldChar w:fldCharType="separate"/>
        </w:r>
        <w:r w:rsidR="008B57BF">
          <w:rPr>
            <w:webHidden/>
          </w:rPr>
          <w:t>241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9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103. ЭФ документа «Сопроводительное письмо должника, о полном исполнении ИД минуя счет ФК», закладки «Уведомления по ИД (1)»</w:t>
        </w:r>
        <w:r w:rsidR="008B57BF">
          <w:rPr>
            <w:webHidden/>
          </w:rPr>
          <w:tab/>
        </w:r>
        <w:r w:rsidR="008B57BF">
          <w:rPr>
            <w:webHidden/>
          </w:rPr>
          <w:fldChar w:fldCharType="begin"/>
        </w:r>
        <w:r w:rsidR="008B57BF">
          <w:rPr>
            <w:webHidden/>
          </w:rPr>
          <w:instrText xml:space="preserve"> PAGEREF _Toc126832395 \h </w:instrText>
        </w:r>
        <w:r w:rsidR="008B57BF">
          <w:rPr>
            <w:webHidden/>
          </w:rPr>
        </w:r>
        <w:r w:rsidR="008B57BF">
          <w:rPr>
            <w:webHidden/>
          </w:rPr>
          <w:fldChar w:fldCharType="separate"/>
        </w:r>
        <w:r w:rsidR="008B57BF">
          <w:rPr>
            <w:webHidden/>
          </w:rPr>
          <w:t>242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9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104. ЭФ списка документов «Извещение о постановке на учет (изменении) БО в ФК»</w:t>
        </w:r>
        <w:r w:rsidR="008B57BF">
          <w:rPr>
            <w:webHidden/>
          </w:rPr>
          <w:tab/>
        </w:r>
        <w:r w:rsidR="008B57BF">
          <w:rPr>
            <w:webHidden/>
          </w:rPr>
          <w:fldChar w:fldCharType="begin"/>
        </w:r>
        <w:r w:rsidR="008B57BF">
          <w:rPr>
            <w:webHidden/>
          </w:rPr>
          <w:instrText xml:space="preserve"> PAGEREF _Toc126832396 \h </w:instrText>
        </w:r>
        <w:r w:rsidR="008B57BF">
          <w:rPr>
            <w:webHidden/>
          </w:rPr>
        </w:r>
        <w:r w:rsidR="008B57BF">
          <w:rPr>
            <w:webHidden/>
          </w:rPr>
          <w:fldChar w:fldCharType="separate"/>
        </w:r>
        <w:r w:rsidR="008B57BF">
          <w:rPr>
            <w:webHidden/>
          </w:rPr>
          <w:t>245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9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105. ЭФ документа «Извещение о постановке на учет (изменении) БО в ФК», закладки «Основные атрибуты»</w:t>
        </w:r>
        <w:r w:rsidR="008B57BF">
          <w:rPr>
            <w:webHidden/>
          </w:rPr>
          <w:tab/>
        </w:r>
        <w:r w:rsidR="008B57BF">
          <w:rPr>
            <w:webHidden/>
          </w:rPr>
          <w:fldChar w:fldCharType="begin"/>
        </w:r>
        <w:r w:rsidR="008B57BF">
          <w:rPr>
            <w:webHidden/>
          </w:rPr>
          <w:instrText xml:space="preserve"> PAGEREF _Toc126832397 \h </w:instrText>
        </w:r>
        <w:r w:rsidR="008B57BF">
          <w:rPr>
            <w:webHidden/>
          </w:rPr>
        </w:r>
        <w:r w:rsidR="008B57BF">
          <w:rPr>
            <w:webHidden/>
          </w:rPr>
          <w:fldChar w:fldCharType="separate"/>
        </w:r>
        <w:r w:rsidR="008B57BF">
          <w:rPr>
            <w:webHidden/>
          </w:rPr>
          <w:t>246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9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106. ЭФ документа «Извещение о постановке на учет (изменении) БО в ФК», закладки «Подписи»</w:t>
        </w:r>
        <w:r w:rsidR="008B57BF">
          <w:rPr>
            <w:webHidden/>
          </w:rPr>
          <w:tab/>
        </w:r>
        <w:r w:rsidR="008B57BF">
          <w:rPr>
            <w:webHidden/>
          </w:rPr>
          <w:fldChar w:fldCharType="begin"/>
        </w:r>
        <w:r w:rsidR="008B57BF">
          <w:rPr>
            <w:webHidden/>
          </w:rPr>
          <w:instrText xml:space="preserve"> PAGEREF _Toc126832398 \h </w:instrText>
        </w:r>
        <w:r w:rsidR="008B57BF">
          <w:rPr>
            <w:webHidden/>
          </w:rPr>
        </w:r>
        <w:r w:rsidR="008B57BF">
          <w:rPr>
            <w:webHidden/>
          </w:rPr>
          <w:fldChar w:fldCharType="separate"/>
        </w:r>
        <w:r w:rsidR="008B57BF">
          <w:rPr>
            <w:webHidden/>
          </w:rPr>
          <w:t>247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39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107. ЭФ списка документов «Извещение о постановке на учет (изменении) ДО в ФК»</w:t>
        </w:r>
        <w:r w:rsidR="008B57BF">
          <w:rPr>
            <w:webHidden/>
          </w:rPr>
          <w:tab/>
        </w:r>
        <w:r w:rsidR="008B57BF">
          <w:rPr>
            <w:webHidden/>
          </w:rPr>
          <w:fldChar w:fldCharType="begin"/>
        </w:r>
        <w:r w:rsidR="008B57BF">
          <w:rPr>
            <w:webHidden/>
          </w:rPr>
          <w:instrText xml:space="preserve"> PAGEREF _Toc126832399 \h </w:instrText>
        </w:r>
        <w:r w:rsidR="008B57BF">
          <w:rPr>
            <w:webHidden/>
          </w:rPr>
        </w:r>
        <w:r w:rsidR="008B57BF">
          <w:rPr>
            <w:webHidden/>
          </w:rPr>
          <w:fldChar w:fldCharType="separate"/>
        </w:r>
        <w:r w:rsidR="008B57BF">
          <w:rPr>
            <w:webHidden/>
          </w:rPr>
          <w:t>248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0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108. ЭФ документа «Извещение о постановке на учет (изменении) ДО в ФК», закладки «Основные атрибуты»</w:t>
        </w:r>
        <w:r w:rsidR="008B57BF">
          <w:rPr>
            <w:webHidden/>
          </w:rPr>
          <w:tab/>
        </w:r>
        <w:r w:rsidR="008B57BF">
          <w:rPr>
            <w:webHidden/>
          </w:rPr>
          <w:fldChar w:fldCharType="begin"/>
        </w:r>
        <w:r w:rsidR="008B57BF">
          <w:rPr>
            <w:webHidden/>
          </w:rPr>
          <w:instrText xml:space="preserve"> PAGEREF _Toc126832400 \h </w:instrText>
        </w:r>
        <w:r w:rsidR="008B57BF">
          <w:rPr>
            <w:webHidden/>
          </w:rPr>
        </w:r>
        <w:r w:rsidR="008B57BF">
          <w:rPr>
            <w:webHidden/>
          </w:rPr>
          <w:fldChar w:fldCharType="separate"/>
        </w:r>
        <w:r w:rsidR="008B57BF">
          <w:rPr>
            <w:webHidden/>
          </w:rPr>
          <w:t>249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0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109. ЭФ документа «Извещение о постановке на учет (изменении) ДО в ФК», закладки «Подписи»</w:t>
        </w:r>
        <w:r w:rsidR="008B57BF">
          <w:rPr>
            <w:webHidden/>
          </w:rPr>
          <w:tab/>
        </w:r>
        <w:r w:rsidR="008B57BF">
          <w:rPr>
            <w:webHidden/>
          </w:rPr>
          <w:fldChar w:fldCharType="begin"/>
        </w:r>
        <w:r w:rsidR="008B57BF">
          <w:rPr>
            <w:webHidden/>
          </w:rPr>
          <w:instrText xml:space="preserve"> PAGEREF _Toc126832401 \h </w:instrText>
        </w:r>
        <w:r w:rsidR="008B57BF">
          <w:rPr>
            <w:webHidden/>
          </w:rPr>
        </w:r>
        <w:r w:rsidR="008B57BF">
          <w:rPr>
            <w:webHidden/>
          </w:rPr>
          <w:fldChar w:fldCharType="separate"/>
        </w:r>
        <w:r w:rsidR="008B57BF">
          <w:rPr>
            <w:webHidden/>
          </w:rPr>
          <w:t>250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0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110. ЭФ списка документов «Заявление на выдачу (перевод, отзыв) Казначейского обеспечения обязательств»</w:t>
        </w:r>
        <w:r w:rsidR="008B57BF">
          <w:rPr>
            <w:webHidden/>
          </w:rPr>
          <w:tab/>
        </w:r>
        <w:r w:rsidR="008B57BF">
          <w:rPr>
            <w:webHidden/>
          </w:rPr>
          <w:fldChar w:fldCharType="begin"/>
        </w:r>
        <w:r w:rsidR="008B57BF">
          <w:rPr>
            <w:webHidden/>
          </w:rPr>
          <w:instrText xml:space="preserve"> PAGEREF _Toc126832402 \h </w:instrText>
        </w:r>
        <w:r w:rsidR="008B57BF">
          <w:rPr>
            <w:webHidden/>
          </w:rPr>
        </w:r>
        <w:r w:rsidR="008B57BF">
          <w:rPr>
            <w:webHidden/>
          </w:rPr>
          <w:fldChar w:fldCharType="separate"/>
        </w:r>
        <w:r w:rsidR="008B57BF">
          <w:rPr>
            <w:webHidden/>
          </w:rPr>
          <w:t>251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0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111. Окно «Поиск…»</w:t>
        </w:r>
        <w:r w:rsidR="008B57BF">
          <w:rPr>
            <w:webHidden/>
          </w:rPr>
          <w:tab/>
        </w:r>
        <w:r w:rsidR="008B57BF">
          <w:rPr>
            <w:webHidden/>
          </w:rPr>
          <w:fldChar w:fldCharType="begin"/>
        </w:r>
        <w:r w:rsidR="008B57BF">
          <w:rPr>
            <w:webHidden/>
          </w:rPr>
          <w:instrText xml:space="preserve"> PAGEREF _Toc126832403 \h </w:instrText>
        </w:r>
        <w:r w:rsidR="008B57BF">
          <w:rPr>
            <w:webHidden/>
          </w:rPr>
        </w:r>
        <w:r w:rsidR="008B57BF">
          <w:rPr>
            <w:webHidden/>
          </w:rPr>
          <w:fldChar w:fldCharType="separate"/>
        </w:r>
        <w:r w:rsidR="008B57BF">
          <w:rPr>
            <w:webHidden/>
          </w:rPr>
          <w:t>252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0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112. Окно «Выбор родительского документа» для документов типа «Заявление на выдачу (перевод, отзыв) Казначейского обеспечения обязательств»</w:t>
        </w:r>
        <w:r w:rsidR="008B57BF">
          <w:rPr>
            <w:webHidden/>
          </w:rPr>
          <w:tab/>
        </w:r>
        <w:r w:rsidR="008B57BF">
          <w:rPr>
            <w:webHidden/>
          </w:rPr>
          <w:fldChar w:fldCharType="begin"/>
        </w:r>
        <w:r w:rsidR="008B57BF">
          <w:rPr>
            <w:webHidden/>
          </w:rPr>
          <w:instrText xml:space="preserve"> PAGEREF _Toc126832404 \h </w:instrText>
        </w:r>
        <w:r w:rsidR="008B57BF">
          <w:rPr>
            <w:webHidden/>
          </w:rPr>
        </w:r>
        <w:r w:rsidR="008B57BF">
          <w:rPr>
            <w:webHidden/>
          </w:rPr>
          <w:fldChar w:fldCharType="separate"/>
        </w:r>
        <w:r w:rsidR="008B57BF">
          <w:rPr>
            <w:webHidden/>
          </w:rPr>
          <w:t>252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0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113. ЭФ документа «Заявление на выдачу (перевод, отзыв) Казначейского обеспечения обязательств», закладки «Основные атрибуты»</w:t>
        </w:r>
        <w:r w:rsidR="008B57BF">
          <w:rPr>
            <w:webHidden/>
          </w:rPr>
          <w:tab/>
        </w:r>
        <w:r w:rsidR="008B57BF">
          <w:rPr>
            <w:webHidden/>
          </w:rPr>
          <w:fldChar w:fldCharType="begin"/>
        </w:r>
        <w:r w:rsidR="008B57BF">
          <w:rPr>
            <w:webHidden/>
          </w:rPr>
          <w:instrText xml:space="preserve"> PAGEREF _Toc126832405 \h </w:instrText>
        </w:r>
        <w:r w:rsidR="008B57BF">
          <w:rPr>
            <w:webHidden/>
          </w:rPr>
        </w:r>
        <w:r w:rsidR="008B57BF">
          <w:rPr>
            <w:webHidden/>
          </w:rPr>
          <w:fldChar w:fldCharType="separate"/>
        </w:r>
        <w:r w:rsidR="008B57BF">
          <w:rPr>
            <w:webHidden/>
          </w:rPr>
          <w:t>253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0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114. ЭФ документа «Заявление на выдачу (перевод, отзыв) Казначейского обеспечения обязательств», закладки «Сведения о документе-основании»</w:t>
        </w:r>
        <w:r w:rsidR="008B57BF">
          <w:rPr>
            <w:webHidden/>
          </w:rPr>
          <w:tab/>
        </w:r>
        <w:r w:rsidR="008B57BF">
          <w:rPr>
            <w:webHidden/>
          </w:rPr>
          <w:fldChar w:fldCharType="begin"/>
        </w:r>
        <w:r w:rsidR="008B57BF">
          <w:rPr>
            <w:webHidden/>
          </w:rPr>
          <w:instrText xml:space="preserve"> PAGEREF _Toc126832406 \h </w:instrText>
        </w:r>
        <w:r w:rsidR="008B57BF">
          <w:rPr>
            <w:webHidden/>
          </w:rPr>
        </w:r>
        <w:r w:rsidR="008B57BF">
          <w:rPr>
            <w:webHidden/>
          </w:rPr>
          <w:fldChar w:fldCharType="separate"/>
        </w:r>
        <w:r w:rsidR="008B57BF">
          <w:rPr>
            <w:webHidden/>
          </w:rPr>
          <w:t>256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0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115. ЭФ документа «Заявление на выдачу (перевод, отзыв) Казначейского обеспечения обязательств», закладки «Реквизиты плательщика»</w:t>
        </w:r>
        <w:r w:rsidR="008B57BF">
          <w:rPr>
            <w:webHidden/>
          </w:rPr>
          <w:tab/>
        </w:r>
        <w:r w:rsidR="008B57BF">
          <w:rPr>
            <w:webHidden/>
          </w:rPr>
          <w:fldChar w:fldCharType="begin"/>
        </w:r>
        <w:r w:rsidR="008B57BF">
          <w:rPr>
            <w:webHidden/>
          </w:rPr>
          <w:instrText xml:space="preserve"> PAGEREF _Toc126832407 \h </w:instrText>
        </w:r>
        <w:r w:rsidR="008B57BF">
          <w:rPr>
            <w:webHidden/>
          </w:rPr>
        </w:r>
        <w:r w:rsidR="008B57BF">
          <w:rPr>
            <w:webHidden/>
          </w:rPr>
          <w:fldChar w:fldCharType="separate"/>
        </w:r>
        <w:r w:rsidR="008B57BF">
          <w:rPr>
            <w:webHidden/>
          </w:rPr>
          <w:t>258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0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116. ЭФ документа «Заявление на выдачу (перевод, отзыв) Казначейского обеспечения обязательств», закладки «Реквизиты получателя»</w:t>
        </w:r>
        <w:r w:rsidR="008B57BF">
          <w:rPr>
            <w:webHidden/>
          </w:rPr>
          <w:tab/>
        </w:r>
        <w:r w:rsidR="008B57BF">
          <w:rPr>
            <w:webHidden/>
          </w:rPr>
          <w:fldChar w:fldCharType="begin"/>
        </w:r>
        <w:r w:rsidR="008B57BF">
          <w:rPr>
            <w:webHidden/>
          </w:rPr>
          <w:instrText xml:space="preserve"> PAGEREF _Toc126832408 \h </w:instrText>
        </w:r>
        <w:r w:rsidR="008B57BF">
          <w:rPr>
            <w:webHidden/>
          </w:rPr>
        </w:r>
        <w:r w:rsidR="008B57BF">
          <w:rPr>
            <w:webHidden/>
          </w:rPr>
          <w:fldChar w:fldCharType="separate"/>
        </w:r>
        <w:r w:rsidR="008B57BF">
          <w:rPr>
            <w:webHidden/>
          </w:rPr>
          <w:t>260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0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117. ЭФ документа «Заявление на выдачу (перевод, отзыв) Казначейского обеспечения обязательств», закладки «Дополнительная информация»</w:t>
        </w:r>
        <w:r w:rsidR="008B57BF">
          <w:rPr>
            <w:webHidden/>
          </w:rPr>
          <w:tab/>
        </w:r>
        <w:r w:rsidR="008B57BF">
          <w:rPr>
            <w:webHidden/>
          </w:rPr>
          <w:fldChar w:fldCharType="begin"/>
        </w:r>
        <w:r w:rsidR="008B57BF">
          <w:rPr>
            <w:webHidden/>
          </w:rPr>
          <w:instrText xml:space="preserve"> PAGEREF _Toc126832409 \h </w:instrText>
        </w:r>
        <w:r w:rsidR="008B57BF">
          <w:rPr>
            <w:webHidden/>
          </w:rPr>
        </w:r>
        <w:r w:rsidR="008B57BF">
          <w:rPr>
            <w:webHidden/>
          </w:rPr>
          <w:fldChar w:fldCharType="separate"/>
        </w:r>
        <w:r w:rsidR="008B57BF">
          <w:rPr>
            <w:webHidden/>
          </w:rPr>
          <w:t>262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1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118. ЭФ документа «Заявление на выдачу (перевод, отзыв) Казначейского обеспечения обязательств», закладки «Отметки ОрФК о принятии настоящего заявления»</w:t>
        </w:r>
        <w:r w:rsidR="008B57BF">
          <w:rPr>
            <w:webHidden/>
          </w:rPr>
          <w:tab/>
        </w:r>
        <w:r w:rsidR="008B57BF">
          <w:rPr>
            <w:webHidden/>
          </w:rPr>
          <w:fldChar w:fldCharType="begin"/>
        </w:r>
        <w:r w:rsidR="008B57BF">
          <w:rPr>
            <w:webHidden/>
          </w:rPr>
          <w:instrText xml:space="preserve"> PAGEREF _Toc126832410 \h </w:instrText>
        </w:r>
        <w:r w:rsidR="008B57BF">
          <w:rPr>
            <w:webHidden/>
          </w:rPr>
        </w:r>
        <w:r w:rsidR="008B57BF">
          <w:rPr>
            <w:webHidden/>
          </w:rPr>
          <w:fldChar w:fldCharType="separate"/>
        </w:r>
        <w:r w:rsidR="008B57BF">
          <w:rPr>
            <w:webHidden/>
          </w:rPr>
          <w:t>263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1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119. ЭФ списка документов «Казначейское обеспечение обязательств»</w:t>
        </w:r>
        <w:r w:rsidR="008B57BF">
          <w:rPr>
            <w:webHidden/>
          </w:rPr>
          <w:tab/>
        </w:r>
        <w:r w:rsidR="008B57BF">
          <w:rPr>
            <w:webHidden/>
          </w:rPr>
          <w:fldChar w:fldCharType="begin"/>
        </w:r>
        <w:r w:rsidR="008B57BF">
          <w:rPr>
            <w:webHidden/>
          </w:rPr>
          <w:instrText xml:space="preserve"> PAGEREF _Toc126832411 \h </w:instrText>
        </w:r>
        <w:r w:rsidR="008B57BF">
          <w:rPr>
            <w:webHidden/>
          </w:rPr>
        </w:r>
        <w:r w:rsidR="008B57BF">
          <w:rPr>
            <w:webHidden/>
          </w:rPr>
          <w:fldChar w:fldCharType="separate"/>
        </w:r>
        <w:r w:rsidR="008B57BF">
          <w:rPr>
            <w:webHidden/>
          </w:rPr>
          <w:t>264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1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120. ЭФ документа «Казначейское обеспечение обязательств», закладки «Документ (1)»</w:t>
        </w:r>
        <w:r w:rsidR="008B57BF">
          <w:rPr>
            <w:webHidden/>
          </w:rPr>
          <w:tab/>
        </w:r>
        <w:r w:rsidR="008B57BF">
          <w:rPr>
            <w:webHidden/>
          </w:rPr>
          <w:fldChar w:fldCharType="begin"/>
        </w:r>
        <w:r w:rsidR="008B57BF">
          <w:rPr>
            <w:webHidden/>
          </w:rPr>
          <w:instrText xml:space="preserve"> PAGEREF _Toc126832412 \h </w:instrText>
        </w:r>
        <w:r w:rsidR="008B57BF">
          <w:rPr>
            <w:webHidden/>
          </w:rPr>
        </w:r>
        <w:r w:rsidR="008B57BF">
          <w:rPr>
            <w:webHidden/>
          </w:rPr>
          <w:fldChar w:fldCharType="separate"/>
        </w:r>
        <w:r w:rsidR="008B57BF">
          <w:rPr>
            <w:webHidden/>
          </w:rPr>
          <w:t>265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1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121. ЭФ документа «Казначейское обеспечение обязательств», закладки «Реквизиты (2)»</w:t>
        </w:r>
        <w:r w:rsidR="008B57BF">
          <w:rPr>
            <w:webHidden/>
          </w:rPr>
          <w:tab/>
        </w:r>
        <w:r w:rsidR="008B57BF">
          <w:rPr>
            <w:webHidden/>
          </w:rPr>
          <w:fldChar w:fldCharType="begin"/>
        </w:r>
        <w:r w:rsidR="008B57BF">
          <w:rPr>
            <w:webHidden/>
          </w:rPr>
          <w:instrText xml:space="preserve"> PAGEREF _Toc126832413 \h </w:instrText>
        </w:r>
        <w:r w:rsidR="008B57BF">
          <w:rPr>
            <w:webHidden/>
          </w:rPr>
        </w:r>
        <w:r w:rsidR="008B57BF">
          <w:rPr>
            <w:webHidden/>
          </w:rPr>
          <w:fldChar w:fldCharType="separate"/>
        </w:r>
        <w:r w:rsidR="008B57BF">
          <w:rPr>
            <w:webHidden/>
          </w:rPr>
          <w:t>267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1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122. ЭФ документа «Казначейское обеспечение обязательств», закладки «Сведения о казначейском обеспечении обязательств (3)»</w:t>
        </w:r>
        <w:r w:rsidR="008B57BF">
          <w:rPr>
            <w:webHidden/>
          </w:rPr>
          <w:tab/>
        </w:r>
        <w:r w:rsidR="008B57BF">
          <w:rPr>
            <w:webHidden/>
          </w:rPr>
          <w:fldChar w:fldCharType="begin"/>
        </w:r>
        <w:r w:rsidR="008B57BF">
          <w:rPr>
            <w:webHidden/>
          </w:rPr>
          <w:instrText xml:space="preserve"> PAGEREF _Toc126832414 \h </w:instrText>
        </w:r>
        <w:r w:rsidR="008B57BF">
          <w:rPr>
            <w:webHidden/>
          </w:rPr>
        </w:r>
        <w:r w:rsidR="008B57BF">
          <w:rPr>
            <w:webHidden/>
          </w:rPr>
          <w:fldChar w:fldCharType="separate"/>
        </w:r>
        <w:r w:rsidR="008B57BF">
          <w:rPr>
            <w:webHidden/>
          </w:rPr>
          <w:t>269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1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123. ЭФ документа «Казначейское обеспечение обязательств», закладки «Подписи (4)»</w:t>
        </w:r>
        <w:r w:rsidR="008B57BF">
          <w:rPr>
            <w:webHidden/>
          </w:rPr>
          <w:tab/>
        </w:r>
        <w:r w:rsidR="008B57BF">
          <w:rPr>
            <w:webHidden/>
          </w:rPr>
          <w:fldChar w:fldCharType="begin"/>
        </w:r>
        <w:r w:rsidR="008B57BF">
          <w:rPr>
            <w:webHidden/>
          </w:rPr>
          <w:instrText xml:space="preserve"> PAGEREF _Toc126832415 \h </w:instrText>
        </w:r>
        <w:r w:rsidR="008B57BF">
          <w:rPr>
            <w:webHidden/>
          </w:rPr>
        </w:r>
        <w:r w:rsidR="008B57BF">
          <w:rPr>
            <w:webHidden/>
          </w:rPr>
          <w:fldChar w:fldCharType="separate"/>
        </w:r>
        <w:r w:rsidR="008B57BF">
          <w:rPr>
            <w:webHidden/>
          </w:rPr>
          <w:t>271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1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124. ЭФ документа «Казначейское обеспечение обязательств», закладки «Дополнительные атрибуты (5)»</w:t>
        </w:r>
        <w:r w:rsidR="008B57BF">
          <w:rPr>
            <w:webHidden/>
          </w:rPr>
          <w:tab/>
        </w:r>
        <w:r w:rsidR="008B57BF">
          <w:rPr>
            <w:webHidden/>
          </w:rPr>
          <w:fldChar w:fldCharType="begin"/>
        </w:r>
        <w:r w:rsidR="008B57BF">
          <w:rPr>
            <w:webHidden/>
          </w:rPr>
          <w:instrText xml:space="preserve"> PAGEREF _Toc126832416 \h </w:instrText>
        </w:r>
        <w:r w:rsidR="008B57BF">
          <w:rPr>
            <w:webHidden/>
          </w:rPr>
        </w:r>
        <w:r w:rsidR="008B57BF">
          <w:rPr>
            <w:webHidden/>
          </w:rPr>
          <w:fldChar w:fldCharType="separate"/>
        </w:r>
        <w:r w:rsidR="008B57BF">
          <w:rPr>
            <w:webHidden/>
          </w:rPr>
          <w:t>271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1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125. ЭФ списка документов «Заявление на выдачу (перевод, исполнение) КОО»</w:t>
        </w:r>
        <w:r w:rsidR="008B57BF">
          <w:rPr>
            <w:webHidden/>
          </w:rPr>
          <w:tab/>
        </w:r>
        <w:r w:rsidR="008B57BF">
          <w:rPr>
            <w:webHidden/>
          </w:rPr>
          <w:fldChar w:fldCharType="begin"/>
        </w:r>
        <w:r w:rsidR="008B57BF">
          <w:rPr>
            <w:webHidden/>
          </w:rPr>
          <w:instrText xml:space="preserve"> PAGEREF _Toc126832417 \h </w:instrText>
        </w:r>
        <w:r w:rsidR="008B57BF">
          <w:rPr>
            <w:webHidden/>
          </w:rPr>
        </w:r>
        <w:r w:rsidR="008B57BF">
          <w:rPr>
            <w:webHidden/>
          </w:rPr>
          <w:fldChar w:fldCharType="separate"/>
        </w:r>
        <w:r w:rsidR="008B57BF">
          <w:rPr>
            <w:webHidden/>
          </w:rPr>
          <w:t>272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1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126. ЭФ документа «Заявление на выдачу (перевод, исполнение) Казначейского обеспечения обязательств», закладки «Заголовок документа»</w:t>
        </w:r>
        <w:r w:rsidR="008B57BF">
          <w:rPr>
            <w:webHidden/>
          </w:rPr>
          <w:tab/>
        </w:r>
        <w:r w:rsidR="008B57BF">
          <w:rPr>
            <w:webHidden/>
          </w:rPr>
          <w:fldChar w:fldCharType="begin"/>
        </w:r>
        <w:r w:rsidR="008B57BF">
          <w:rPr>
            <w:webHidden/>
          </w:rPr>
          <w:instrText xml:space="preserve"> PAGEREF _Toc126832418 \h </w:instrText>
        </w:r>
        <w:r w:rsidR="008B57BF">
          <w:rPr>
            <w:webHidden/>
          </w:rPr>
        </w:r>
        <w:r w:rsidR="008B57BF">
          <w:rPr>
            <w:webHidden/>
          </w:rPr>
          <w:fldChar w:fldCharType="separate"/>
        </w:r>
        <w:r w:rsidR="008B57BF">
          <w:rPr>
            <w:webHidden/>
          </w:rPr>
          <w:t>274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1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127. ЭФ документа «Заявление на выдачу (перевод, исполнение) Казначейского обеспечения обязательств», закладки «Подтверждающие документы»</w:t>
        </w:r>
        <w:r w:rsidR="008B57BF">
          <w:rPr>
            <w:webHidden/>
          </w:rPr>
          <w:tab/>
        </w:r>
        <w:r w:rsidR="008B57BF">
          <w:rPr>
            <w:webHidden/>
          </w:rPr>
          <w:fldChar w:fldCharType="begin"/>
        </w:r>
        <w:r w:rsidR="008B57BF">
          <w:rPr>
            <w:webHidden/>
          </w:rPr>
          <w:instrText xml:space="preserve"> PAGEREF _Toc126832419 \h </w:instrText>
        </w:r>
        <w:r w:rsidR="008B57BF">
          <w:rPr>
            <w:webHidden/>
          </w:rPr>
        </w:r>
        <w:r w:rsidR="008B57BF">
          <w:rPr>
            <w:webHidden/>
          </w:rPr>
          <w:fldChar w:fldCharType="separate"/>
        </w:r>
        <w:r w:rsidR="008B57BF">
          <w:rPr>
            <w:webHidden/>
          </w:rPr>
          <w:t>277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2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128. Форма «Добавление записи»</w:t>
        </w:r>
        <w:r w:rsidR="008B57BF">
          <w:rPr>
            <w:webHidden/>
          </w:rPr>
          <w:tab/>
        </w:r>
        <w:r w:rsidR="008B57BF">
          <w:rPr>
            <w:webHidden/>
          </w:rPr>
          <w:fldChar w:fldCharType="begin"/>
        </w:r>
        <w:r w:rsidR="008B57BF">
          <w:rPr>
            <w:webHidden/>
          </w:rPr>
          <w:instrText xml:space="preserve"> PAGEREF _Toc126832420 \h </w:instrText>
        </w:r>
        <w:r w:rsidR="008B57BF">
          <w:rPr>
            <w:webHidden/>
          </w:rPr>
        </w:r>
        <w:r w:rsidR="008B57BF">
          <w:rPr>
            <w:webHidden/>
          </w:rPr>
          <w:fldChar w:fldCharType="separate"/>
        </w:r>
        <w:r w:rsidR="008B57BF">
          <w:rPr>
            <w:webHidden/>
          </w:rPr>
          <w:t>278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2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129. ЭФ документа «Заявление на выдачу (перевод, исполнение) Казначейского обеспечения обязательств», закладки «Подписи»</w:t>
        </w:r>
        <w:r w:rsidR="008B57BF">
          <w:rPr>
            <w:webHidden/>
          </w:rPr>
          <w:tab/>
        </w:r>
        <w:r w:rsidR="008B57BF">
          <w:rPr>
            <w:webHidden/>
          </w:rPr>
          <w:fldChar w:fldCharType="begin"/>
        </w:r>
        <w:r w:rsidR="008B57BF">
          <w:rPr>
            <w:webHidden/>
          </w:rPr>
          <w:instrText xml:space="preserve"> PAGEREF _Toc126832421 \h </w:instrText>
        </w:r>
        <w:r w:rsidR="008B57BF">
          <w:rPr>
            <w:webHidden/>
          </w:rPr>
        </w:r>
        <w:r w:rsidR="008B57BF">
          <w:rPr>
            <w:webHidden/>
          </w:rPr>
          <w:fldChar w:fldCharType="separate"/>
        </w:r>
        <w:r w:rsidR="008B57BF">
          <w:rPr>
            <w:webHidden/>
          </w:rPr>
          <w:t>278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2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130. ЭФ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r w:rsidR="008B57BF">
          <w:rPr>
            <w:webHidden/>
          </w:rPr>
          <w:tab/>
        </w:r>
        <w:r w:rsidR="008B57BF">
          <w:rPr>
            <w:webHidden/>
          </w:rPr>
          <w:fldChar w:fldCharType="begin"/>
        </w:r>
        <w:r w:rsidR="008B57BF">
          <w:rPr>
            <w:webHidden/>
          </w:rPr>
          <w:instrText xml:space="preserve"> PAGEREF _Toc126832422 \h </w:instrText>
        </w:r>
        <w:r w:rsidR="008B57BF">
          <w:rPr>
            <w:webHidden/>
          </w:rPr>
        </w:r>
        <w:r w:rsidR="008B57BF">
          <w:rPr>
            <w:webHidden/>
          </w:rPr>
          <w:fldChar w:fldCharType="separate"/>
        </w:r>
        <w:r w:rsidR="008B57BF">
          <w:rPr>
            <w:webHidden/>
          </w:rPr>
          <w:t>279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2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131. ЭФ списка документов «Банковское КОО»</w:t>
        </w:r>
        <w:r w:rsidR="008B57BF">
          <w:rPr>
            <w:webHidden/>
          </w:rPr>
          <w:tab/>
        </w:r>
        <w:r w:rsidR="008B57BF">
          <w:rPr>
            <w:webHidden/>
          </w:rPr>
          <w:fldChar w:fldCharType="begin"/>
        </w:r>
        <w:r w:rsidR="008B57BF">
          <w:rPr>
            <w:webHidden/>
          </w:rPr>
          <w:instrText xml:space="preserve"> PAGEREF _Toc126832423 \h </w:instrText>
        </w:r>
        <w:r w:rsidR="008B57BF">
          <w:rPr>
            <w:webHidden/>
          </w:rPr>
        </w:r>
        <w:r w:rsidR="008B57BF">
          <w:rPr>
            <w:webHidden/>
          </w:rPr>
          <w:fldChar w:fldCharType="separate"/>
        </w:r>
        <w:r w:rsidR="008B57BF">
          <w:rPr>
            <w:webHidden/>
          </w:rPr>
          <w:t>280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2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132. ЭФ документа «Банковское КОО», закладки «Основные атрибуты (1)»</w:t>
        </w:r>
        <w:r w:rsidR="008B57BF">
          <w:rPr>
            <w:webHidden/>
          </w:rPr>
          <w:tab/>
        </w:r>
        <w:r w:rsidR="008B57BF">
          <w:rPr>
            <w:webHidden/>
          </w:rPr>
          <w:fldChar w:fldCharType="begin"/>
        </w:r>
        <w:r w:rsidR="008B57BF">
          <w:rPr>
            <w:webHidden/>
          </w:rPr>
          <w:instrText xml:space="preserve"> PAGEREF _Toc126832424 \h </w:instrText>
        </w:r>
        <w:r w:rsidR="008B57BF">
          <w:rPr>
            <w:webHidden/>
          </w:rPr>
        </w:r>
        <w:r w:rsidR="008B57BF">
          <w:rPr>
            <w:webHidden/>
          </w:rPr>
          <w:fldChar w:fldCharType="separate"/>
        </w:r>
        <w:r w:rsidR="008B57BF">
          <w:rPr>
            <w:webHidden/>
          </w:rPr>
          <w:t>281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2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133. ЭФ документа «Банковское КОО», закладки «Документ (2)»</w:t>
        </w:r>
        <w:r w:rsidR="008B57BF">
          <w:rPr>
            <w:webHidden/>
          </w:rPr>
          <w:tab/>
        </w:r>
        <w:r w:rsidR="008B57BF">
          <w:rPr>
            <w:webHidden/>
          </w:rPr>
          <w:fldChar w:fldCharType="begin"/>
        </w:r>
        <w:r w:rsidR="008B57BF">
          <w:rPr>
            <w:webHidden/>
          </w:rPr>
          <w:instrText xml:space="preserve"> PAGEREF _Toc126832425 \h </w:instrText>
        </w:r>
        <w:r w:rsidR="008B57BF">
          <w:rPr>
            <w:webHidden/>
          </w:rPr>
        </w:r>
        <w:r w:rsidR="008B57BF">
          <w:rPr>
            <w:webHidden/>
          </w:rPr>
          <w:fldChar w:fldCharType="separate"/>
        </w:r>
        <w:r w:rsidR="008B57BF">
          <w:rPr>
            <w:webHidden/>
          </w:rPr>
          <w:t>283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2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134. ЭФ документа «Банковское КОО», закладки «Подписи (3)»</w:t>
        </w:r>
        <w:r w:rsidR="008B57BF">
          <w:rPr>
            <w:webHidden/>
          </w:rPr>
          <w:tab/>
        </w:r>
        <w:r w:rsidR="008B57BF">
          <w:rPr>
            <w:webHidden/>
          </w:rPr>
          <w:fldChar w:fldCharType="begin"/>
        </w:r>
        <w:r w:rsidR="008B57BF">
          <w:rPr>
            <w:webHidden/>
          </w:rPr>
          <w:instrText xml:space="preserve"> PAGEREF _Toc126832426 \h </w:instrText>
        </w:r>
        <w:r w:rsidR="008B57BF">
          <w:rPr>
            <w:webHidden/>
          </w:rPr>
        </w:r>
        <w:r w:rsidR="008B57BF">
          <w:rPr>
            <w:webHidden/>
          </w:rPr>
          <w:fldChar w:fldCharType="separate"/>
        </w:r>
        <w:r w:rsidR="008B57BF">
          <w:rPr>
            <w:webHidden/>
          </w:rPr>
          <w:t>285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2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135. ЭФ списка документов «Сведения о денежном обязательстве (исходящие)»</w:t>
        </w:r>
        <w:r w:rsidR="008B57BF">
          <w:rPr>
            <w:webHidden/>
          </w:rPr>
          <w:tab/>
        </w:r>
        <w:r w:rsidR="008B57BF">
          <w:rPr>
            <w:webHidden/>
          </w:rPr>
          <w:fldChar w:fldCharType="begin"/>
        </w:r>
        <w:r w:rsidR="008B57BF">
          <w:rPr>
            <w:webHidden/>
          </w:rPr>
          <w:instrText xml:space="preserve"> PAGEREF _Toc126832427 \h </w:instrText>
        </w:r>
        <w:r w:rsidR="008B57BF">
          <w:rPr>
            <w:webHidden/>
          </w:rPr>
        </w:r>
        <w:r w:rsidR="008B57BF">
          <w:rPr>
            <w:webHidden/>
          </w:rPr>
          <w:fldChar w:fldCharType="separate"/>
        </w:r>
        <w:r w:rsidR="008B57BF">
          <w:rPr>
            <w:webHidden/>
          </w:rPr>
          <w:t>286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2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136. Окно «Поиск…»</w:t>
        </w:r>
        <w:r w:rsidR="008B57BF">
          <w:rPr>
            <w:webHidden/>
          </w:rPr>
          <w:tab/>
        </w:r>
        <w:r w:rsidR="008B57BF">
          <w:rPr>
            <w:webHidden/>
          </w:rPr>
          <w:fldChar w:fldCharType="begin"/>
        </w:r>
        <w:r w:rsidR="008B57BF">
          <w:rPr>
            <w:webHidden/>
          </w:rPr>
          <w:instrText xml:space="preserve"> PAGEREF _Toc126832428 \h </w:instrText>
        </w:r>
        <w:r w:rsidR="008B57BF">
          <w:rPr>
            <w:webHidden/>
          </w:rPr>
        </w:r>
        <w:r w:rsidR="008B57BF">
          <w:rPr>
            <w:webHidden/>
          </w:rPr>
          <w:fldChar w:fldCharType="separate"/>
        </w:r>
        <w:r w:rsidR="008B57BF">
          <w:rPr>
            <w:webHidden/>
          </w:rPr>
          <w:t>287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2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137. Окно «Выбор родительского документа» для документов типа «Сведения о денежном обязательстве»</w:t>
        </w:r>
        <w:r w:rsidR="008B57BF">
          <w:rPr>
            <w:webHidden/>
          </w:rPr>
          <w:tab/>
        </w:r>
        <w:r w:rsidR="008B57BF">
          <w:rPr>
            <w:webHidden/>
          </w:rPr>
          <w:fldChar w:fldCharType="begin"/>
        </w:r>
        <w:r w:rsidR="008B57BF">
          <w:rPr>
            <w:webHidden/>
          </w:rPr>
          <w:instrText xml:space="preserve"> PAGEREF _Toc126832429 \h </w:instrText>
        </w:r>
        <w:r w:rsidR="008B57BF">
          <w:rPr>
            <w:webHidden/>
          </w:rPr>
        </w:r>
        <w:r w:rsidR="008B57BF">
          <w:rPr>
            <w:webHidden/>
          </w:rPr>
          <w:fldChar w:fldCharType="separate"/>
        </w:r>
        <w:r w:rsidR="008B57BF">
          <w:rPr>
            <w:webHidden/>
          </w:rPr>
          <w:t>287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3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138. ЭФ документа «Сведения о денежном обязательстве», закладки «Заголовок»</w:t>
        </w:r>
        <w:r w:rsidR="008B57BF">
          <w:rPr>
            <w:webHidden/>
          </w:rPr>
          <w:tab/>
        </w:r>
        <w:r w:rsidR="008B57BF">
          <w:rPr>
            <w:webHidden/>
          </w:rPr>
          <w:fldChar w:fldCharType="begin"/>
        </w:r>
        <w:r w:rsidR="008B57BF">
          <w:rPr>
            <w:webHidden/>
          </w:rPr>
          <w:instrText xml:space="preserve"> PAGEREF _Toc126832430 \h </w:instrText>
        </w:r>
        <w:r w:rsidR="008B57BF">
          <w:rPr>
            <w:webHidden/>
          </w:rPr>
        </w:r>
        <w:r w:rsidR="008B57BF">
          <w:rPr>
            <w:webHidden/>
          </w:rPr>
          <w:fldChar w:fldCharType="separate"/>
        </w:r>
        <w:r w:rsidR="008B57BF">
          <w:rPr>
            <w:webHidden/>
          </w:rPr>
          <w:t>288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3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139. ЭФ документа «Сведения о денежном обязательстве», закладки «Строки (2)»</w:t>
        </w:r>
        <w:r w:rsidR="008B57BF">
          <w:rPr>
            <w:webHidden/>
          </w:rPr>
          <w:tab/>
        </w:r>
        <w:r w:rsidR="008B57BF">
          <w:rPr>
            <w:webHidden/>
          </w:rPr>
          <w:fldChar w:fldCharType="begin"/>
        </w:r>
        <w:r w:rsidR="008B57BF">
          <w:rPr>
            <w:webHidden/>
          </w:rPr>
          <w:instrText xml:space="preserve"> PAGEREF _Toc126832431 \h </w:instrText>
        </w:r>
        <w:r w:rsidR="008B57BF">
          <w:rPr>
            <w:webHidden/>
          </w:rPr>
        </w:r>
        <w:r w:rsidR="008B57BF">
          <w:rPr>
            <w:webHidden/>
          </w:rPr>
          <w:fldChar w:fldCharType="separate"/>
        </w:r>
        <w:r w:rsidR="008B57BF">
          <w:rPr>
            <w:webHidden/>
          </w:rPr>
          <w:t>292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3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140. ЭФ документа «Сведения о денежном обязательстве», закладки «Подписи (3)»</w:t>
        </w:r>
        <w:r w:rsidR="008B57BF">
          <w:rPr>
            <w:webHidden/>
          </w:rPr>
          <w:tab/>
        </w:r>
        <w:r w:rsidR="008B57BF">
          <w:rPr>
            <w:webHidden/>
          </w:rPr>
          <w:fldChar w:fldCharType="begin"/>
        </w:r>
        <w:r w:rsidR="008B57BF">
          <w:rPr>
            <w:webHidden/>
          </w:rPr>
          <w:instrText xml:space="preserve"> PAGEREF _Toc126832432 \h </w:instrText>
        </w:r>
        <w:r w:rsidR="008B57BF">
          <w:rPr>
            <w:webHidden/>
          </w:rPr>
        </w:r>
        <w:r w:rsidR="008B57BF">
          <w:rPr>
            <w:webHidden/>
          </w:rPr>
          <w:fldChar w:fldCharType="separate"/>
        </w:r>
        <w:r w:rsidR="008B57BF">
          <w:rPr>
            <w:webHidden/>
          </w:rPr>
          <w:t>293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3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141. ЭФ списка документов «Заявка для обеспечения наличными денежными средствами в электронном виде»</w:t>
        </w:r>
        <w:r w:rsidR="008B57BF">
          <w:rPr>
            <w:webHidden/>
          </w:rPr>
          <w:tab/>
        </w:r>
        <w:r w:rsidR="008B57BF">
          <w:rPr>
            <w:webHidden/>
          </w:rPr>
          <w:fldChar w:fldCharType="begin"/>
        </w:r>
        <w:r w:rsidR="008B57BF">
          <w:rPr>
            <w:webHidden/>
          </w:rPr>
          <w:instrText xml:space="preserve"> PAGEREF _Toc126832433 \h </w:instrText>
        </w:r>
        <w:r w:rsidR="008B57BF">
          <w:rPr>
            <w:webHidden/>
          </w:rPr>
        </w:r>
        <w:r w:rsidR="008B57BF">
          <w:rPr>
            <w:webHidden/>
          </w:rPr>
          <w:fldChar w:fldCharType="separate"/>
        </w:r>
        <w:r w:rsidR="008B57BF">
          <w:rPr>
            <w:webHidden/>
          </w:rPr>
          <w:t>296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3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142. ЭФ документа «Заявка для обеспечения наличными денежными средствами в электронном виде», закладки «Реквизиты»</w:t>
        </w:r>
        <w:r w:rsidR="008B57BF">
          <w:rPr>
            <w:webHidden/>
          </w:rPr>
          <w:tab/>
        </w:r>
        <w:r w:rsidR="008B57BF">
          <w:rPr>
            <w:webHidden/>
          </w:rPr>
          <w:fldChar w:fldCharType="begin"/>
        </w:r>
        <w:r w:rsidR="008B57BF">
          <w:rPr>
            <w:webHidden/>
          </w:rPr>
          <w:instrText xml:space="preserve"> PAGEREF _Toc126832434 \h </w:instrText>
        </w:r>
        <w:r w:rsidR="008B57BF">
          <w:rPr>
            <w:webHidden/>
          </w:rPr>
        </w:r>
        <w:r w:rsidR="008B57BF">
          <w:rPr>
            <w:webHidden/>
          </w:rPr>
          <w:fldChar w:fldCharType="separate"/>
        </w:r>
        <w:r w:rsidR="008B57BF">
          <w:rPr>
            <w:webHidden/>
          </w:rPr>
          <w:t>297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3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143. Форма «Добавление записи» (в блок «Реквизиты расшифровки документа»)</w:t>
        </w:r>
        <w:r w:rsidR="008B57BF">
          <w:rPr>
            <w:webHidden/>
          </w:rPr>
          <w:tab/>
        </w:r>
        <w:r w:rsidR="008B57BF">
          <w:rPr>
            <w:webHidden/>
          </w:rPr>
          <w:fldChar w:fldCharType="begin"/>
        </w:r>
        <w:r w:rsidR="008B57BF">
          <w:rPr>
            <w:webHidden/>
          </w:rPr>
          <w:instrText xml:space="preserve"> PAGEREF _Toc126832435 \h </w:instrText>
        </w:r>
        <w:r w:rsidR="008B57BF">
          <w:rPr>
            <w:webHidden/>
          </w:rPr>
        </w:r>
        <w:r w:rsidR="008B57BF">
          <w:rPr>
            <w:webHidden/>
          </w:rPr>
          <w:fldChar w:fldCharType="separate"/>
        </w:r>
        <w:r w:rsidR="008B57BF">
          <w:rPr>
            <w:webHidden/>
          </w:rPr>
          <w:t>304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3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144. Форма «Добавление записи» (в блок «Информация о номиналах банкнот/монет»)</w:t>
        </w:r>
        <w:r w:rsidR="008B57BF">
          <w:rPr>
            <w:webHidden/>
          </w:rPr>
          <w:tab/>
        </w:r>
        <w:r w:rsidR="008B57BF">
          <w:rPr>
            <w:webHidden/>
          </w:rPr>
          <w:fldChar w:fldCharType="begin"/>
        </w:r>
        <w:r w:rsidR="008B57BF">
          <w:rPr>
            <w:webHidden/>
          </w:rPr>
          <w:instrText xml:space="preserve"> PAGEREF _Toc126832436 \h </w:instrText>
        </w:r>
        <w:r w:rsidR="008B57BF">
          <w:rPr>
            <w:webHidden/>
          </w:rPr>
        </w:r>
        <w:r w:rsidR="008B57BF">
          <w:rPr>
            <w:webHidden/>
          </w:rPr>
          <w:fldChar w:fldCharType="separate"/>
        </w:r>
        <w:r w:rsidR="008B57BF">
          <w:rPr>
            <w:webHidden/>
          </w:rPr>
          <w:t>304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3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145. ЭФ документа «Заявка для обеспечения наличными денежными средствами в электронном виде», закладки «Подписи»</w:t>
        </w:r>
        <w:r w:rsidR="008B57BF">
          <w:rPr>
            <w:webHidden/>
          </w:rPr>
          <w:tab/>
        </w:r>
        <w:r w:rsidR="008B57BF">
          <w:rPr>
            <w:webHidden/>
          </w:rPr>
          <w:fldChar w:fldCharType="begin"/>
        </w:r>
        <w:r w:rsidR="008B57BF">
          <w:rPr>
            <w:webHidden/>
          </w:rPr>
          <w:instrText xml:space="preserve"> PAGEREF _Toc126832437 \h </w:instrText>
        </w:r>
        <w:r w:rsidR="008B57BF">
          <w:rPr>
            <w:webHidden/>
          </w:rPr>
        </w:r>
        <w:r w:rsidR="008B57BF">
          <w:rPr>
            <w:webHidden/>
          </w:rPr>
          <w:fldChar w:fldCharType="separate"/>
        </w:r>
        <w:r w:rsidR="008B57BF">
          <w:rPr>
            <w:webHidden/>
          </w:rPr>
          <w:t>305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3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147. ЭФ документа «Уведомление о принятии», закладки «Реквизиты»</w:t>
        </w:r>
        <w:r w:rsidR="008B57BF">
          <w:rPr>
            <w:webHidden/>
          </w:rPr>
          <w:tab/>
        </w:r>
        <w:r w:rsidR="008B57BF">
          <w:rPr>
            <w:webHidden/>
          </w:rPr>
          <w:fldChar w:fldCharType="begin"/>
        </w:r>
        <w:r w:rsidR="008B57BF">
          <w:rPr>
            <w:webHidden/>
          </w:rPr>
          <w:instrText xml:space="preserve"> PAGEREF _Toc126832438 \h </w:instrText>
        </w:r>
        <w:r w:rsidR="008B57BF">
          <w:rPr>
            <w:webHidden/>
          </w:rPr>
        </w:r>
        <w:r w:rsidR="008B57BF">
          <w:rPr>
            <w:webHidden/>
          </w:rPr>
          <w:fldChar w:fldCharType="separate"/>
        </w:r>
        <w:r w:rsidR="008B57BF">
          <w:rPr>
            <w:webHidden/>
          </w:rPr>
          <w:t>308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3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148. ЭФ документа «Уведомление о принятии», закладки «Подписи»</w:t>
        </w:r>
        <w:r w:rsidR="008B57BF">
          <w:rPr>
            <w:webHidden/>
          </w:rPr>
          <w:tab/>
        </w:r>
        <w:r w:rsidR="008B57BF">
          <w:rPr>
            <w:webHidden/>
          </w:rPr>
          <w:fldChar w:fldCharType="begin"/>
        </w:r>
        <w:r w:rsidR="008B57BF">
          <w:rPr>
            <w:webHidden/>
          </w:rPr>
          <w:instrText xml:space="preserve"> PAGEREF _Toc126832439 \h </w:instrText>
        </w:r>
        <w:r w:rsidR="008B57BF">
          <w:rPr>
            <w:webHidden/>
          </w:rPr>
        </w:r>
        <w:r w:rsidR="008B57BF">
          <w:rPr>
            <w:webHidden/>
          </w:rPr>
          <w:fldChar w:fldCharType="separate"/>
        </w:r>
        <w:r w:rsidR="008B57BF">
          <w:rPr>
            <w:webHidden/>
          </w:rPr>
          <w:t>309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4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149. ЭФ списка документов «Заявка о внесении наличных денежных средств»</w:t>
        </w:r>
        <w:r w:rsidR="008B57BF">
          <w:rPr>
            <w:webHidden/>
          </w:rPr>
          <w:tab/>
        </w:r>
        <w:r w:rsidR="008B57BF">
          <w:rPr>
            <w:webHidden/>
          </w:rPr>
          <w:fldChar w:fldCharType="begin"/>
        </w:r>
        <w:r w:rsidR="008B57BF">
          <w:rPr>
            <w:webHidden/>
          </w:rPr>
          <w:instrText xml:space="preserve"> PAGEREF _Toc126832440 \h </w:instrText>
        </w:r>
        <w:r w:rsidR="008B57BF">
          <w:rPr>
            <w:webHidden/>
          </w:rPr>
        </w:r>
        <w:r w:rsidR="008B57BF">
          <w:rPr>
            <w:webHidden/>
          </w:rPr>
          <w:fldChar w:fldCharType="separate"/>
        </w:r>
        <w:r w:rsidR="008B57BF">
          <w:rPr>
            <w:webHidden/>
          </w:rPr>
          <w:t>311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4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150. ЭФ документа «Заявка о внесении наличных денежных средств», закладки «Реквизиты»</w:t>
        </w:r>
        <w:r w:rsidR="008B57BF">
          <w:rPr>
            <w:webHidden/>
          </w:rPr>
          <w:tab/>
        </w:r>
        <w:r w:rsidR="008B57BF">
          <w:rPr>
            <w:webHidden/>
          </w:rPr>
          <w:fldChar w:fldCharType="begin"/>
        </w:r>
        <w:r w:rsidR="008B57BF">
          <w:rPr>
            <w:webHidden/>
          </w:rPr>
          <w:instrText xml:space="preserve"> PAGEREF _Toc126832441 \h </w:instrText>
        </w:r>
        <w:r w:rsidR="008B57BF">
          <w:rPr>
            <w:webHidden/>
          </w:rPr>
        </w:r>
        <w:r w:rsidR="008B57BF">
          <w:rPr>
            <w:webHidden/>
          </w:rPr>
          <w:fldChar w:fldCharType="separate"/>
        </w:r>
        <w:r w:rsidR="008B57BF">
          <w:rPr>
            <w:webHidden/>
          </w:rPr>
          <w:t>312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4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151. Форма «Добавление записи»</w:t>
        </w:r>
        <w:r w:rsidR="008B57BF">
          <w:rPr>
            <w:webHidden/>
          </w:rPr>
          <w:tab/>
        </w:r>
        <w:r w:rsidR="008B57BF">
          <w:rPr>
            <w:webHidden/>
          </w:rPr>
          <w:fldChar w:fldCharType="begin"/>
        </w:r>
        <w:r w:rsidR="008B57BF">
          <w:rPr>
            <w:webHidden/>
          </w:rPr>
          <w:instrText xml:space="preserve"> PAGEREF _Toc126832442 \h </w:instrText>
        </w:r>
        <w:r w:rsidR="008B57BF">
          <w:rPr>
            <w:webHidden/>
          </w:rPr>
        </w:r>
        <w:r w:rsidR="008B57BF">
          <w:rPr>
            <w:webHidden/>
          </w:rPr>
          <w:fldChar w:fldCharType="separate"/>
        </w:r>
        <w:r w:rsidR="008B57BF">
          <w:rPr>
            <w:webHidden/>
          </w:rPr>
          <w:t>320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4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152. Форма «Добавление записи»</w:t>
        </w:r>
        <w:r w:rsidR="008B57BF">
          <w:rPr>
            <w:webHidden/>
          </w:rPr>
          <w:tab/>
        </w:r>
        <w:r w:rsidR="008B57BF">
          <w:rPr>
            <w:webHidden/>
          </w:rPr>
          <w:fldChar w:fldCharType="begin"/>
        </w:r>
        <w:r w:rsidR="008B57BF">
          <w:rPr>
            <w:webHidden/>
          </w:rPr>
          <w:instrText xml:space="preserve"> PAGEREF _Toc126832443 \h </w:instrText>
        </w:r>
        <w:r w:rsidR="008B57BF">
          <w:rPr>
            <w:webHidden/>
          </w:rPr>
        </w:r>
        <w:r w:rsidR="008B57BF">
          <w:rPr>
            <w:webHidden/>
          </w:rPr>
          <w:fldChar w:fldCharType="separate"/>
        </w:r>
        <w:r w:rsidR="008B57BF">
          <w:rPr>
            <w:webHidden/>
          </w:rPr>
          <w:t>320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4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153. ЭФ документа «Заявка о внесении наличных денежных средств», закладки «Подписи»</w:t>
        </w:r>
        <w:r w:rsidR="008B57BF">
          <w:rPr>
            <w:webHidden/>
          </w:rPr>
          <w:tab/>
        </w:r>
        <w:r w:rsidR="008B57BF">
          <w:rPr>
            <w:webHidden/>
          </w:rPr>
          <w:fldChar w:fldCharType="begin"/>
        </w:r>
        <w:r w:rsidR="008B57BF">
          <w:rPr>
            <w:webHidden/>
          </w:rPr>
          <w:instrText xml:space="preserve"> PAGEREF _Toc126832444 \h </w:instrText>
        </w:r>
        <w:r w:rsidR="008B57BF">
          <w:rPr>
            <w:webHidden/>
          </w:rPr>
        </w:r>
        <w:r w:rsidR="008B57BF">
          <w:rPr>
            <w:webHidden/>
          </w:rPr>
          <w:fldChar w:fldCharType="separate"/>
        </w:r>
        <w:r w:rsidR="008B57BF">
          <w:rPr>
            <w:webHidden/>
          </w:rPr>
          <w:t>321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4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154. ЭФ списка документов «Уведомление об обоснованности или о необоснованности приостановления операции по лицевому счету»</w:t>
        </w:r>
        <w:r w:rsidR="008B57BF">
          <w:rPr>
            <w:webHidden/>
          </w:rPr>
          <w:tab/>
        </w:r>
        <w:r w:rsidR="008B57BF">
          <w:rPr>
            <w:webHidden/>
          </w:rPr>
          <w:fldChar w:fldCharType="begin"/>
        </w:r>
        <w:r w:rsidR="008B57BF">
          <w:rPr>
            <w:webHidden/>
          </w:rPr>
          <w:instrText xml:space="preserve"> PAGEREF _Toc126832445 \h </w:instrText>
        </w:r>
        <w:r w:rsidR="008B57BF">
          <w:rPr>
            <w:webHidden/>
          </w:rPr>
        </w:r>
        <w:r w:rsidR="008B57BF">
          <w:rPr>
            <w:webHidden/>
          </w:rPr>
          <w:fldChar w:fldCharType="separate"/>
        </w:r>
        <w:r w:rsidR="008B57BF">
          <w:rPr>
            <w:webHidden/>
          </w:rPr>
          <w:t>323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4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155. ЭФ документа «Уведомление об обоснованности или о необоснованности приостановления операции по лицевому счету», закладки «Основные реквизиты»</w:t>
        </w:r>
        <w:r w:rsidR="008B57BF">
          <w:rPr>
            <w:webHidden/>
          </w:rPr>
          <w:tab/>
        </w:r>
        <w:r w:rsidR="008B57BF">
          <w:rPr>
            <w:webHidden/>
          </w:rPr>
          <w:fldChar w:fldCharType="begin"/>
        </w:r>
        <w:r w:rsidR="008B57BF">
          <w:rPr>
            <w:webHidden/>
          </w:rPr>
          <w:instrText xml:space="preserve"> PAGEREF _Toc126832446 \h </w:instrText>
        </w:r>
        <w:r w:rsidR="008B57BF">
          <w:rPr>
            <w:webHidden/>
          </w:rPr>
        </w:r>
        <w:r w:rsidR="008B57BF">
          <w:rPr>
            <w:webHidden/>
          </w:rPr>
          <w:fldChar w:fldCharType="separate"/>
        </w:r>
        <w:r w:rsidR="008B57BF">
          <w:rPr>
            <w:webHidden/>
          </w:rPr>
          <w:t>324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4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156. ЭФ документа «Уведомление об обоснованности или о необоснованности приостановления операции по лицевому счету», закладки «Подписи»</w:t>
        </w:r>
        <w:r w:rsidR="008B57BF">
          <w:rPr>
            <w:webHidden/>
          </w:rPr>
          <w:tab/>
        </w:r>
        <w:r w:rsidR="008B57BF">
          <w:rPr>
            <w:webHidden/>
          </w:rPr>
          <w:fldChar w:fldCharType="begin"/>
        </w:r>
        <w:r w:rsidR="008B57BF">
          <w:rPr>
            <w:webHidden/>
          </w:rPr>
          <w:instrText xml:space="preserve"> PAGEREF _Toc126832447 \h </w:instrText>
        </w:r>
        <w:r w:rsidR="008B57BF">
          <w:rPr>
            <w:webHidden/>
          </w:rPr>
        </w:r>
        <w:r w:rsidR="008B57BF">
          <w:rPr>
            <w:webHidden/>
          </w:rPr>
          <w:fldChar w:fldCharType="separate"/>
        </w:r>
        <w:r w:rsidR="008B57BF">
          <w:rPr>
            <w:webHidden/>
          </w:rPr>
          <w:t>327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4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157. ЭФ списка документов «Уведомление об отказе в принятии к исполнению распоряжений о совершении казначейских платежей»</w:t>
        </w:r>
        <w:r w:rsidR="008B57BF">
          <w:rPr>
            <w:webHidden/>
          </w:rPr>
          <w:tab/>
        </w:r>
        <w:r w:rsidR="008B57BF">
          <w:rPr>
            <w:webHidden/>
          </w:rPr>
          <w:fldChar w:fldCharType="begin"/>
        </w:r>
        <w:r w:rsidR="008B57BF">
          <w:rPr>
            <w:webHidden/>
          </w:rPr>
          <w:instrText xml:space="preserve"> PAGEREF _Toc126832448 \h </w:instrText>
        </w:r>
        <w:r w:rsidR="008B57BF">
          <w:rPr>
            <w:webHidden/>
          </w:rPr>
        </w:r>
        <w:r w:rsidR="008B57BF">
          <w:rPr>
            <w:webHidden/>
          </w:rPr>
          <w:fldChar w:fldCharType="separate"/>
        </w:r>
        <w:r w:rsidR="008B57BF">
          <w:rPr>
            <w:webHidden/>
          </w:rPr>
          <w:t>329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4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158. ЭФ документа «Уведомление об отказе в принятии к исполнению распоряжений о совершении казначейских платежей», закладки «Основные реквизиты»</w:t>
        </w:r>
        <w:r w:rsidR="008B57BF">
          <w:rPr>
            <w:webHidden/>
          </w:rPr>
          <w:tab/>
        </w:r>
        <w:r w:rsidR="008B57BF">
          <w:rPr>
            <w:webHidden/>
          </w:rPr>
          <w:fldChar w:fldCharType="begin"/>
        </w:r>
        <w:r w:rsidR="008B57BF">
          <w:rPr>
            <w:webHidden/>
          </w:rPr>
          <w:instrText xml:space="preserve"> PAGEREF _Toc126832449 \h </w:instrText>
        </w:r>
        <w:r w:rsidR="008B57BF">
          <w:rPr>
            <w:webHidden/>
          </w:rPr>
        </w:r>
        <w:r w:rsidR="008B57BF">
          <w:rPr>
            <w:webHidden/>
          </w:rPr>
          <w:fldChar w:fldCharType="separate"/>
        </w:r>
        <w:r w:rsidR="008B57BF">
          <w:rPr>
            <w:webHidden/>
          </w:rPr>
          <w:t>330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5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159. ЭФ документа «Уведомление об отказе в принятии к исполнению распоряжений о совершении казначейских платежей», закладки «Подписи»</w:t>
        </w:r>
        <w:r w:rsidR="008B57BF">
          <w:rPr>
            <w:webHidden/>
          </w:rPr>
          <w:tab/>
        </w:r>
        <w:r w:rsidR="008B57BF">
          <w:rPr>
            <w:webHidden/>
          </w:rPr>
          <w:fldChar w:fldCharType="begin"/>
        </w:r>
        <w:r w:rsidR="008B57BF">
          <w:rPr>
            <w:webHidden/>
          </w:rPr>
          <w:instrText xml:space="preserve"> PAGEREF _Toc126832450 \h </w:instrText>
        </w:r>
        <w:r w:rsidR="008B57BF">
          <w:rPr>
            <w:webHidden/>
          </w:rPr>
        </w:r>
        <w:r w:rsidR="008B57BF">
          <w:rPr>
            <w:webHidden/>
          </w:rPr>
          <w:fldChar w:fldCharType="separate"/>
        </w:r>
        <w:r w:rsidR="008B57BF">
          <w:rPr>
            <w:webHidden/>
          </w:rPr>
          <w:t>332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5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160. ЭФ списка документов «Уведомление об открытии лицевого счета головному исполнителю (исполнителю) или об отказе в его открытии»</w:t>
        </w:r>
        <w:r w:rsidR="008B57BF">
          <w:rPr>
            <w:webHidden/>
          </w:rPr>
          <w:tab/>
        </w:r>
        <w:r w:rsidR="008B57BF">
          <w:rPr>
            <w:webHidden/>
          </w:rPr>
          <w:fldChar w:fldCharType="begin"/>
        </w:r>
        <w:r w:rsidR="008B57BF">
          <w:rPr>
            <w:webHidden/>
          </w:rPr>
          <w:instrText xml:space="preserve"> PAGEREF _Toc126832451 \h </w:instrText>
        </w:r>
        <w:r w:rsidR="008B57BF">
          <w:rPr>
            <w:webHidden/>
          </w:rPr>
        </w:r>
        <w:r w:rsidR="008B57BF">
          <w:rPr>
            <w:webHidden/>
          </w:rPr>
          <w:fldChar w:fldCharType="separate"/>
        </w:r>
        <w:r w:rsidR="008B57BF">
          <w:rPr>
            <w:webHidden/>
          </w:rPr>
          <w:t>333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5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161. ЭФ документа «Уведомление об открытии лицевого счета головному исполнителю (исполнителю) или об отказе в его открытии», закладки «Документ (1)»</w:t>
        </w:r>
        <w:r w:rsidR="008B57BF">
          <w:rPr>
            <w:webHidden/>
          </w:rPr>
          <w:tab/>
        </w:r>
        <w:r w:rsidR="008B57BF">
          <w:rPr>
            <w:webHidden/>
          </w:rPr>
          <w:fldChar w:fldCharType="begin"/>
        </w:r>
        <w:r w:rsidR="008B57BF">
          <w:rPr>
            <w:webHidden/>
          </w:rPr>
          <w:instrText xml:space="preserve"> PAGEREF _Toc126832452 \h </w:instrText>
        </w:r>
        <w:r w:rsidR="008B57BF">
          <w:rPr>
            <w:webHidden/>
          </w:rPr>
        </w:r>
        <w:r w:rsidR="008B57BF">
          <w:rPr>
            <w:webHidden/>
          </w:rPr>
          <w:fldChar w:fldCharType="separate"/>
        </w:r>
        <w:r w:rsidR="008B57BF">
          <w:rPr>
            <w:webHidden/>
          </w:rPr>
          <w:t>334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5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162. ЭФ документа «Уведомление об открытии лицевого счета головному исполнителю (исполнителю) или об отказе в его открытии», закладки «Подписи (2)»</w:t>
        </w:r>
        <w:r w:rsidR="008B57BF">
          <w:rPr>
            <w:webHidden/>
          </w:rPr>
          <w:tab/>
        </w:r>
        <w:r w:rsidR="008B57BF">
          <w:rPr>
            <w:webHidden/>
          </w:rPr>
          <w:fldChar w:fldCharType="begin"/>
        </w:r>
        <w:r w:rsidR="008B57BF">
          <w:rPr>
            <w:webHidden/>
          </w:rPr>
          <w:instrText xml:space="preserve"> PAGEREF _Toc126832453 \h </w:instrText>
        </w:r>
        <w:r w:rsidR="008B57BF">
          <w:rPr>
            <w:webHidden/>
          </w:rPr>
        </w:r>
        <w:r w:rsidR="008B57BF">
          <w:rPr>
            <w:webHidden/>
          </w:rPr>
          <w:fldChar w:fldCharType="separate"/>
        </w:r>
        <w:r w:rsidR="008B57BF">
          <w:rPr>
            <w:webHidden/>
          </w:rPr>
          <w:t>336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5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163. ЭФ списка документов «Уведомление о приостановлении открытия ЛС»</w:t>
        </w:r>
        <w:r w:rsidR="008B57BF">
          <w:rPr>
            <w:webHidden/>
          </w:rPr>
          <w:tab/>
        </w:r>
        <w:r w:rsidR="008B57BF">
          <w:rPr>
            <w:webHidden/>
          </w:rPr>
          <w:fldChar w:fldCharType="begin"/>
        </w:r>
        <w:r w:rsidR="008B57BF">
          <w:rPr>
            <w:webHidden/>
          </w:rPr>
          <w:instrText xml:space="preserve"> PAGEREF _Toc126832454 \h </w:instrText>
        </w:r>
        <w:r w:rsidR="008B57BF">
          <w:rPr>
            <w:webHidden/>
          </w:rPr>
        </w:r>
        <w:r w:rsidR="008B57BF">
          <w:rPr>
            <w:webHidden/>
          </w:rPr>
          <w:fldChar w:fldCharType="separate"/>
        </w:r>
        <w:r w:rsidR="008B57BF">
          <w:rPr>
            <w:webHidden/>
          </w:rPr>
          <w:t>337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5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164. ЭФ документа «Уведомление о приостановлении открытия лицевого счета», закладки «Основные реквизиты»</w:t>
        </w:r>
        <w:r w:rsidR="008B57BF">
          <w:rPr>
            <w:webHidden/>
          </w:rPr>
          <w:tab/>
        </w:r>
        <w:r w:rsidR="008B57BF">
          <w:rPr>
            <w:webHidden/>
          </w:rPr>
          <w:fldChar w:fldCharType="begin"/>
        </w:r>
        <w:r w:rsidR="008B57BF">
          <w:rPr>
            <w:webHidden/>
          </w:rPr>
          <w:instrText xml:space="preserve"> PAGEREF _Toc126832455 \h </w:instrText>
        </w:r>
        <w:r w:rsidR="008B57BF">
          <w:rPr>
            <w:webHidden/>
          </w:rPr>
        </w:r>
        <w:r w:rsidR="008B57BF">
          <w:rPr>
            <w:webHidden/>
          </w:rPr>
          <w:fldChar w:fldCharType="separate"/>
        </w:r>
        <w:r w:rsidR="008B57BF">
          <w:rPr>
            <w:webHidden/>
          </w:rPr>
          <w:t>338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5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165. ЭФ документа «Уведомление о приостановлении открытия лицевого счета», закладки «Подписи»</w:t>
        </w:r>
        <w:r w:rsidR="008B57BF">
          <w:rPr>
            <w:webHidden/>
          </w:rPr>
          <w:tab/>
        </w:r>
        <w:r w:rsidR="008B57BF">
          <w:rPr>
            <w:webHidden/>
          </w:rPr>
          <w:fldChar w:fldCharType="begin"/>
        </w:r>
        <w:r w:rsidR="008B57BF">
          <w:rPr>
            <w:webHidden/>
          </w:rPr>
          <w:instrText xml:space="preserve"> PAGEREF _Toc126832456 \h </w:instrText>
        </w:r>
        <w:r w:rsidR="008B57BF">
          <w:rPr>
            <w:webHidden/>
          </w:rPr>
        </w:r>
        <w:r w:rsidR="008B57BF">
          <w:rPr>
            <w:webHidden/>
          </w:rPr>
          <w:fldChar w:fldCharType="separate"/>
        </w:r>
        <w:r w:rsidR="008B57BF">
          <w:rPr>
            <w:webHidden/>
          </w:rPr>
          <w:t>340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5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166. ЭФ списка документов «Уведомление о проведении ранее приостановленной операции или отказе в проведении ранее приостановленной операции»</w:t>
        </w:r>
        <w:r w:rsidR="008B57BF">
          <w:rPr>
            <w:webHidden/>
          </w:rPr>
          <w:tab/>
        </w:r>
        <w:r w:rsidR="008B57BF">
          <w:rPr>
            <w:webHidden/>
          </w:rPr>
          <w:fldChar w:fldCharType="begin"/>
        </w:r>
        <w:r w:rsidR="008B57BF">
          <w:rPr>
            <w:webHidden/>
          </w:rPr>
          <w:instrText xml:space="preserve"> PAGEREF _Toc126832457 \h </w:instrText>
        </w:r>
        <w:r w:rsidR="008B57BF">
          <w:rPr>
            <w:webHidden/>
          </w:rPr>
        </w:r>
        <w:r w:rsidR="008B57BF">
          <w:rPr>
            <w:webHidden/>
          </w:rPr>
          <w:fldChar w:fldCharType="separate"/>
        </w:r>
        <w:r w:rsidR="008B57BF">
          <w:rPr>
            <w:webHidden/>
          </w:rPr>
          <w:t>341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5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167. ЭФ документа «Уведомление о проведении ранее приостановленной операции или отказе в проведении ранее приостановленной операции», закладки «Основные атрибуты»</w:t>
        </w:r>
        <w:r w:rsidR="008B57BF">
          <w:rPr>
            <w:webHidden/>
          </w:rPr>
          <w:tab/>
        </w:r>
        <w:r w:rsidR="008B57BF">
          <w:rPr>
            <w:webHidden/>
          </w:rPr>
          <w:fldChar w:fldCharType="begin"/>
        </w:r>
        <w:r w:rsidR="008B57BF">
          <w:rPr>
            <w:webHidden/>
          </w:rPr>
          <w:instrText xml:space="preserve"> PAGEREF _Toc126832458 \h </w:instrText>
        </w:r>
        <w:r w:rsidR="008B57BF">
          <w:rPr>
            <w:webHidden/>
          </w:rPr>
        </w:r>
        <w:r w:rsidR="008B57BF">
          <w:rPr>
            <w:webHidden/>
          </w:rPr>
          <w:fldChar w:fldCharType="separate"/>
        </w:r>
        <w:r w:rsidR="008B57BF">
          <w:rPr>
            <w:webHidden/>
          </w:rPr>
          <w:t>342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5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168. ЭФ документа «Уведомление о проведении ранее приостановленной операции или отказе в проведении ранее приостановленной операции», закладки «Подписи»</w:t>
        </w:r>
        <w:r w:rsidR="008B57BF">
          <w:rPr>
            <w:webHidden/>
          </w:rPr>
          <w:tab/>
        </w:r>
        <w:r w:rsidR="008B57BF">
          <w:rPr>
            <w:webHidden/>
          </w:rPr>
          <w:fldChar w:fldCharType="begin"/>
        </w:r>
        <w:r w:rsidR="008B57BF">
          <w:rPr>
            <w:webHidden/>
          </w:rPr>
          <w:instrText xml:space="preserve"> PAGEREF _Toc126832459 \h </w:instrText>
        </w:r>
        <w:r w:rsidR="008B57BF">
          <w:rPr>
            <w:webHidden/>
          </w:rPr>
        </w:r>
        <w:r w:rsidR="008B57BF">
          <w:rPr>
            <w:webHidden/>
          </w:rPr>
          <w:fldChar w:fldCharType="separate"/>
        </w:r>
        <w:r w:rsidR="008B57BF">
          <w:rPr>
            <w:webHidden/>
          </w:rPr>
          <w:t>344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6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169. ЭФ списка документов «Уведомление о приостановлении операций по лицевому счету»</w:t>
        </w:r>
        <w:r w:rsidR="008B57BF">
          <w:rPr>
            <w:webHidden/>
          </w:rPr>
          <w:tab/>
        </w:r>
        <w:r w:rsidR="008B57BF">
          <w:rPr>
            <w:webHidden/>
          </w:rPr>
          <w:fldChar w:fldCharType="begin"/>
        </w:r>
        <w:r w:rsidR="008B57BF">
          <w:rPr>
            <w:webHidden/>
          </w:rPr>
          <w:instrText xml:space="preserve"> PAGEREF _Toc126832460 \h </w:instrText>
        </w:r>
        <w:r w:rsidR="008B57BF">
          <w:rPr>
            <w:webHidden/>
          </w:rPr>
        </w:r>
        <w:r w:rsidR="008B57BF">
          <w:rPr>
            <w:webHidden/>
          </w:rPr>
          <w:fldChar w:fldCharType="separate"/>
        </w:r>
        <w:r w:rsidR="008B57BF">
          <w:rPr>
            <w:webHidden/>
          </w:rPr>
          <w:t>345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6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170. ЭФ документа «Уведомление о приостановлении операций по лицевому счету», закладки «Основные атрибуты»</w:t>
        </w:r>
        <w:r w:rsidR="008B57BF">
          <w:rPr>
            <w:webHidden/>
          </w:rPr>
          <w:tab/>
        </w:r>
        <w:r w:rsidR="008B57BF">
          <w:rPr>
            <w:webHidden/>
          </w:rPr>
          <w:fldChar w:fldCharType="begin"/>
        </w:r>
        <w:r w:rsidR="008B57BF">
          <w:rPr>
            <w:webHidden/>
          </w:rPr>
          <w:instrText xml:space="preserve"> PAGEREF _Toc126832461 \h </w:instrText>
        </w:r>
        <w:r w:rsidR="008B57BF">
          <w:rPr>
            <w:webHidden/>
          </w:rPr>
        </w:r>
        <w:r w:rsidR="008B57BF">
          <w:rPr>
            <w:webHidden/>
          </w:rPr>
          <w:fldChar w:fldCharType="separate"/>
        </w:r>
        <w:r w:rsidR="008B57BF">
          <w:rPr>
            <w:webHidden/>
          </w:rPr>
          <w:t>346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6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171. ЭФ документа «Уведомление о приостановлении операций по лицевому счету», закладки «Подписи»</w:t>
        </w:r>
        <w:r w:rsidR="008B57BF">
          <w:rPr>
            <w:webHidden/>
          </w:rPr>
          <w:tab/>
        </w:r>
        <w:r w:rsidR="008B57BF">
          <w:rPr>
            <w:webHidden/>
          </w:rPr>
          <w:fldChar w:fldCharType="begin"/>
        </w:r>
        <w:r w:rsidR="008B57BF">
          <w:rPr>
            <w:webHidden/>
          </w:rPr>
          <w:instrText xml:space="preserve"> PAGEREF _Toc126832462 \h </w:instrText>
        </w:r>
        <w:r w:rsidR="008B57BF">
          <w:rPr>
            <w:webHidden/>
          </w:rPr>
        </w:r>
        <w:r w:rsidR="008B57BF">
          <w:rPr>
            <w:webHidden/>
          </w:rPr>
          <w:fldChar w:fldCharType="separate"/>
        </w:r>
        <w:r w:rsidR="008B57BF">
          <w:rPr>
            <w:webHidden/>
          </w:rPr>
          <w:t>348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6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172. ЭФ списка документов «Информация о подтверждении открытия лицевого счета или об отказе в его открытии»</w:t>
        </w:r>
        <w:r w:rsidR="008B57BF">
          <w:rPr>
            <w:webHidden/>
          </w:rPr>
          <w:tab/>
        </w:r>
        <w:r w:rsidR="008B57BF">
          <w:rPr>
            <w:webHidden/>
          </w:rPr>
          <w:fldChar w:fldCharType="begin"/>
        </w:r>
        <w:r w:rsidR="008B57BF">
          <w:rPr>
            <w:webHidden/>
          </w:rPr>
          <w:instrText xml:space="preserve"> PAGEREF _Toc126832463 \h </w:instrText>
        </w:r>
        <w:r w:rsidR="008B57BF">
          <w:rPr>
            <w:webHidden/>
          </w:rPr>
        </w:r>
        <w:r w:rsidR="008B57BF">
          <w:rPr>
            <w:webHidden/>
          </w:rPr>
          <w:fldChar w:fldCharType="separate"/>
        </w:r>
        <w:r w:rsidR="008B57BF">
          <w:rPr>
            <w:webHidden/>
          </w:rPr>
          <w:t>349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6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173. ЭФ документа «Информация о подтверждении открытия лицевого счета или об отказе в его открытии», закладки «Основные атрибуты»</w:t>
        </w:r>
        <w:r w:rsidR="008B57BF">
          <w:rPr>
            <w:webHidden/>
          </w:rPr>
          <w:tab/>
        </w:r>
        <w:r w:rsidR="008B57BF">
          <w:rPr>
            <w:webHidden/>
          </w:rPr>
          <w:fldChar w:fldCharType="begin"/>
        </w:r>
        <w:r w:rsidR="008B57BF">
          <w:rPr>
            <w:webHidden/>
          </w:rPr>
          <w:instrText xml:space="preserve"> PAGEREF _Toc126832464 \h </w:instrText>
        </w:r>
        <w:r w:rsidR="008B57BF">
          <w:rPr>
            <w:webHidden/>
          </w:rPr>
        </w:r>
        <w:r w:rsidR="008B57BF">
          <w:rPr>
            <w:webHidden/>
          </w:rPr>
          <w:fldChar w:fldCharType="separate"/>
        </w:r>
        <w:r w:rsidR="008B57BF">
          <w:rPr>
            <w:webHidden/>
          </w:rPr>
          <w:t>350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6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174. ЭФ документа «Информация о подтверждении открытия лицевого счета или об отказе в его открытии», закладки «Подписи»</w:t>
        </w:r>
        <w:r w:rsidR="008B57BF">
          <w:rPr>
            <w:webHidden/>
          </w:rPr>
          <w:tab/>
        </w:r>
        <w:r w:rsidR="008B57BF">
          <w:rPr>
            <w:webHidden/>
          </w:rPr>
          <w:fldChar w:fldCharType="begin"/>
        </w:r>
        <w:r w:rsidR="008B57BF">
          <w:rPr>
            <w:webHidden/>
          </w:rPr>
          <w:instrText xml:space="preserve"> PAGEREF _Toc126832465 \h </w:instrText>
        </w:r>
        <w:r w:rsidR="008B57BF">
          <w:rPr>
            <w:webHidden/>
          </w:rPr>
        </w:r>
        <w:r w:rsidR="008B57BF">
          <w:rPr>
            <w:webHidden/>
          </w:rPr>
          <w:fldChar w:fldCharType="separate"/>
        </w:r>
        <w:r w:rsidR="008B57BF">
          <w:rPr>
            <w:webHidden/>
          </w:rPr>
          <w:t>352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6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175. ЭФ списка документов «Запрос на выяснение принадлежности платежа»</w:t>
        </w:r>
        <w:r w:rsidR="008B57BF">
          <w:rPr>
            <w:webHidden/>
          </w:rPr>
          <w:tab/>
        </w:r>
        <w:r w:rsidR="008B57BF">
          <w:rPr>
            <w:webHidden/>
          </w:rPr>
          <w:fldChar w:fldCharType="begin"/>
        </w:r>
        <w:r w:rsidR="008B57BF">
          <w:rPr>
            <w:webHidden/>
          </w:rPr>
          <w:instrText xml:space="preserve"> PAGEREF _Toc126832466 \h </w:instrText>
        </w:r>
        <w:r w:rsidR="008B57BF">
          <w:rPr>
            <w:webHidden/>
          </w:rPr>
        </w:r>
        <w:r w:rsidR="008B57BF">
          <w:rPr>
            <w:webHidden/>
          </w:rPr>
          <w:fldChar w:fldCharType="separate"/>
        </w:r>
        <w:r w:rsidR="008B57BF">
          <w:rPr>
            <w:webHidden/>
          </w:rPr>
          <w:t>354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6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176. ЭФ документа «Запрос на выяснение принадлежности платежа», закладки «Реквизиты документа (1)»</w:t>
        </w:r>
        <w:r w:rsidR="008B57BF">
          <w:rPr>
            <w:webHidden/>
          </w:rPr>
          <w:tab/>
        </w:r>
        <w:r w:rsidR="008B57BF">
          <w:rPr>
            <w:webHidden/>
          </w:rPr>
          <w:fldChar w:fldCharType="begin"/>
        </w:r>
        <w:r w:rsidR="008B57BF">
          <w:rPr>
            <w:webHidden/>
          </w:rPr>
          <w:instrText xml:space="preserve"> PAGEREF _Toc126832467 \h </w:instrText>
        </w:r>
        <w:r w:rsidR="008B57BF">
          <w:rPr>
            <w:webHidden/>
          </w:rPr>
        </w:r>
        <w:r w:rsidR="008B57BF">
          <w:rPr>
            <w:webHidden/>
          </w:rPr>
          <w:fldChar w:fldCharType="separate"/>
        </w:r>
        <w:r w:rsidR="008B57BF">
          <w:rPr>
            <w:webHidden/>
          </w:rPr>
          <w:t>355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6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177. Форма «Просмотр записи»</w:t>
        </w:r>
        <w:r w:rsidR="008B57BF">
          <w:rPr>
            <w:webHidden/>
          </w:rPr>
          <w:tab/>
        </w:r>
        <w:r w:rsidR="008B57BF">
          <w:rPr>
            <w:webHidden/>
          </w:rPr>
          <w:fldChar w:fldCharType="begin"/>
        </w:r>
        <w:r w:rsidR="008B57BF">
          <w:rPr>
            <w:webHidden/>
          </w:rPr>
          <w:instrText xml:space="preserve"> PAGEREF _Toc126832468 \h </w:instrText>
        </w:r>
        <w:r w:rsidR="008B57BF">
          <w:rPr>
            <w:webHidden/>
          </w:rPr>
        </w:r>
        <w:r w:rsidR="008B57BF">
          <w:rPr>
            <w:webHidden/>
          </w:rPr>
          <w:fldChar w:fldCharType="separate"/>
        </w:r>
        <w:r w:rsidR="008B57BF">
          <w:rPr>
            <w:webHidden/>
          </w:rPr>
          <w:t>357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6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178. ЭФ документа «Запрос на выяснение принадлежности платежа», закладки «Дополнительные атрибуты (2)»</w:t>
        </w:r>
        <w:r w:rsidR="008B57BF">
          <w:rPr>
            <w:webHidden/>
          </w:rPr>
          <w:tab/>
        </w:r>
        <w:r w:rsidR="008B57BF">
          <w:rPr>
            <w:webHidden/>
          </w:rPr>
          <w:fldChar w:fldCharType="begin"/>
        </w:r>
        <w:r w:rsidR="008B57BF">
          <w:rPr>
            <w:webHidden/>
          </w:rPr>
          <w:instrText xml:space="preserve"> PAGEREF _Toc126832469 \h </w:instrText>
        </w:r>
        <w:r w:rsidR="008B57BF">
          <w:rPr>
            <w:webHidden/>
          </w:rPr>
        </w:r>
        <w:r w:rsidR="008B57BF">
          <w:rPr>
            <w:webHidden/>
          </w:rPr>
          <w:fldChar w:fldCharType="separate"/>
        </w:r>
        <w:r w:rsidR="008B57BF">
          <w:rPr>
            <w:webHidden/>
          </w:rPr>
          <w:t>358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7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179. ЭФ списка документов «Уведомление об уточнении вида и принадлежности платежа (расходы)»</w:t>
        </w:r>
        <w:r w:rsidR="008B57BF">
          <w:rPr>
            <w:webHidden/>
          </w:rPr>
          <w:tab/>
        </w:r>
        <w:r w:rsidR="008B57BF">
          <w:rPr>
            <w:webHidden/>
          </w:rPr>
          <w:fldChar w:fldCharType="begin"/>
        </w:r>
        <w:r w:rsidR="008B57BF">
          <w:rPr>
            <w:webHidden/>
          </w:rPr>
          <w:instrText xml:space="preserve"> PAGEREF _Toc126832470 \h </w:instrText>
        </w:r>
        <w:r w:rsidR="008B57BF">
          <w:rPr>
            <w:webHidden/>
          </w:rPr>
        </w:r>
        <w:r w:rsidR="008B57BF">
          <w:rPr>
            <w:webHidden/>
          </w:rPr>
          <w:fldChar w:fldCharType="separate"/>
        </w:r>
        <w:r w:rsidR="008B57BF">
          <w:rPr>
            <w:webHidden/>
          </w:rPr>
          <w:t>359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7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180. Окно «Выбор записи из справочника» для документов типа «Заявка на возврат»</w:t>
        </w:r>
        <w:r w:rsidR="008B57BF">
          <w:rPr>
            <w:webHidden/>
          </w:rPr>
          <w:tab/>
        </w:r>
        <w:r w:rsidR="008B57BF">
          <w:rPr>
            <w:webHidden/>
          </w:rPr>
          <w:fldChar w:fldCharType="begin"/>
        </w:r>
        <w:r w:rsidR="008B57BF">
          <w:rPr>
            <w:webHidden/>
          </w:rPr>
          <w:instrText xml:space="preserve"> PAGEREF _Toc126832471 \h </w:instrText>
        </w:r>
        <w:r w:rsidR="008B57BF">
          <w:rPr>
            <w:webHidden/>
          </w:rPr>
        </w:r>
        <w:r w:rsidR="008B57BF">
          <w:rPr>
            <w:webHidden/>
          </w:rPr>
          <w:fldChar w:fldCharType="separate"/>
        </w:r>
        <w:r w:rsidR="008B57BF">
          <w:rPr>
            <w:webHidden/>
          </w:rPr>
          <w:t>360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7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181. ЭФ документа «Уведомление об уточнении вида и принадлежности платежа (расходы)», закладки «Основные атрибуты (1)»</w:t>
        </w:r>
        <w:r w:rsidR="008B57BF">
          <w:rPr>
            <w:webHidden/>
          </w:rPr>
          <w:tab/>
        </w:r>
        <w:r w:rsidR="008B57BF">
          <w:rPr>
            <w:webHidden/>
          </w:rPr>
          <w:fldChar w:fldCharType="begin"/>
        </w:r>
        <w:r w:rsidR="008B57BF">
          <w:rPr>
            <w:webHidden/>
          </w:rPr>
          <w:instrText xml:space="preserve"> PAGEREF _Toc126832472 \h </w:instrText>
        </w:r>
        <w:r w:rsidR="008B57BF">
          <w:rPr>
            <w:webHidden/>
          </w:rPr>
        </w:r>
        <w:r w:rsidR="008B57BF">
          <w:rPr>
            <w:webHidden/>
          </w:rPr>
          <w:fldChar w:fldCharType="separate"/>
        </w:r>
        <w:r w:rsidR="008B57BF">
          <w:rPr>
            <w:webHidden/>
          </w:rPr>
          <w:t>361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7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182. ЭФ документа «Уведомление об уточнении вида и принадлежности платежей (расходы)», закладки «Платежные документы (2)»</w:t>
        </w:r>
        <w:r w:rsidR="008B57BF">
          <w:rPr>
            <w:webHidden/>
          </w:rPr>
          <w:tab/>
        </w:r>
        <w:r w:rsidR="008B57BF">
          <w:rPr>
            <w:webHidden/>
          </w:rPr>
          <w:fldChar w:fldCharType="begin"/>
        </w:r>
        <w:r w:rsidR="008B57BF">
          <w:rPr>
            <w:webHidden/>
          </w:rPr>
          <w:instrText xml:space="preserve"> PAGEREF _Toc126832473 \h </w:instrText>
        </w:r>
        <w:r w:rsidR="008B57BF">
          <w:rPr>
            <w:webHidden/>
          </w:rPr>
        </w:r>
        <w:r w:rsidR="008B57BF">
          <w:rPr>
            <w:webHidden/>
          </w:rPr>
          <w:fldChar w:fldCharType="separate"/>
        </w:r>
        <w:r w:rsidR="008B57BF">
          <w:rPr>
            <w:webHidden/>
          </w:rPr>
          <w:t>364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7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183. Форма «Добавление записи» (в блок «Реквизиты платежного документа»)</w:t>
        </w:r>
        <w:r w:rsidR="008B57BF">
          <w:rPr>
            <w:webHidden/>
          </w:rPr>
          <w:tab/>
        </w:r>
        <w:r w:rsidR="008B57BF">
          <w:rPr>
            <w:webHidden/>
          </w:rPr>
          <w:fldChar w:fldCharType="begin"/>
        </w:r>
        <w:r w:rsidR="008B57BF">
          <w:rPr>
            <w:webHidden/>
          </w:rPr>
          <w:instrText xml:space="preserve"> PAGEREF _Toc126832474 \h </w:instrText>
        </w:r>
        <w:r w:rsidR="008B57BF">
          <w:rPr>
            <w:webHidden/>
          </w:rPr>
        </w:r>
        <w:r w:rsidR="008B57BF">
          <w:rPr>
            <w:webHidden/>
          </w:rPr>
          <w:fldChar w:fldCharType="separate"/>
        </w:r>
        <w:r w:rsidR="008B57BF">
          <w:rPr>
            <w:webHidden/>
          </w:rPr>
          <w:t>367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7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184. Форма «Добавление записи» (в блок «Изменить на реквизиты»)</w:t>
        </w:r>
        <w:r w:rsidR="008B57BF">
          <w:rPr>
            <w:webHidden/>
          </w:rPr>
          <w:tab/>
        </w:r>
        <w:r w:rsidR="008B57BF">
          <w:rPr>
            <w:webHidden/>
          </w:rPr>
          <w:fldChar w:fldCharType="begin"/>
        </w:r>
        <w:r w:rsidR="008B57BF">
          <w:rPr>
            <w:webHidden/>
          </w:rPr>
          <w:instrText xml:space="preserve"> PAGEREF _Toc126832475 \h </w:instrText>
        </w:r>
        <w:r w:rsidR="008B57BF">
          <w:rPr>
            <w:webHidden/>
          </w:rPr>
        </w:r>
        <w:r w:rsidR="008B57BF">
          <w:rPr>
            <w:webHidden/>
          </w:rPr>
          <w:fldChar w:fldCharType="separate"/>
        </w:r>
        <w:r w:rsidR="008B57BF">
          <w:rPr>
            <w:webHidden/>
          </w:rPr>
          <w:t>368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7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185. ЭФ документа «Уведомление об уточнении вида и принадлежности платежа (расходы)», закладки «Дополнительные атрибуты (3)»</w:t>
        </w:r>
        <w:r w:rsidR="008B57BF">
          <w:rPr>
            <w:webHidden/>
          </w:rPr>
          <w:tab/>
        </w:r>
        <w:r w:rsidR="008B57BF">
          <w:rPr>
            <w:webHidden/>
          </w:rPr>
          <w:fldChar w:fldCharType="begin"/>
        </w:r>
        <w:r w:rsidR="008B57BF">
          <w:rPr>
            <w:webHidden/>
          </w:rPr>
          <w:instrText xml:space="preserve"> PAGEREF _Toc126832476 \h </w:instrText>
        </w:r>
        <w:r w:rsidR="008B57BF">
          <w:rPr>
            <w:webHidden/>
          </w:rPr>
        </w:r>
        <w:r w:rsidR="008B57BF">
          <w:rPr>
            <w:webHidden/>
          </w:rPr>
          <w:fldChar w:fldCharType="separate"/>
        </w:r>
        <w:r w:rsidR="008B57BF">
          <w:rPr>
            <w:webHidden/>
          </w:rPr>
          <w:t>368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7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186. ЭФ списка документов «Уведомление об уточнении операций клиента»</w:t>
        </w:r>
        <w:r w:rsidR="008B57BF">
          <w:rPr>
            <w:webHidden/>
          </w:rPr>
          <w:tab/>
        </w:r>
        <w:r w:rsidR="008B57BF">
          <w:rPr>
            <w:webHidden/>
          </w:rPr>
          <w:fldChar w:fldCharType="begin"/>
        </w:r>
        <w:r w:rsidR="008B57BF">
          <w:rPr>
            <w:webHidden/>
          </w:rPr>
          <w:instrText xml:space="preserve"> PAGEREF _Toc126832477 \h </w:instrText>
        </w:r>
        <w:r w:rsidR="008B57BF">
          <w:rPr>
            <w:webHidden/>
          </w:rPr>
        </w:r>
        <w:r w:rsidR="008B57BF">
          <w:rPr>
            <w:webHidden/>
          </w:rPr>
          <w:fldChar w:fldCharType="separate"/>
        </w:r>
        <w:r w:rsidR="008B57BF">
          <w:rPr>
            <w:webHidden/>
          </w:rPr>
          <w:t>370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7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187. ЭФ документа «Уведомление об уточнении операций клиента», закладки «Документ (1)»</w:t>
        </w:r>
        <w:r w:rsidR="008B57BF">
          <w:rPr>
            <w:webHidden/>
          </w:rPr>
          <w:tab/>
        </w:r>
        <w:r w:rsidR="008B57BF">
          <w:rPr>
            <w:webHidden/>
          </w:rPr>
          <w:fldChar w:fldCharType="begin"/>
        </w:r>
        <w:r w:rsidR="008B57BF">
          <w:rPr>
            <w:webHidden/>
          </w:rPr>
          <w:instrText xml:space="preserve"> PAGEREF _Toc126832478 \h </w:instrText>
        </w:r>
        <w:r w:rsidR="008B57BF">
          <w:rPr>
            <w:webHidden/>
          </w:rPr>
        </w:r>
        <w:r w:rsidR="008B57BF">
          <w:rPr>
            <w:webHidden/>
          </w:rPr>
          <w:fldChar w:fldCharType="separate"/>
        </w:r>
        <w:r w:rsidR="008B57BF">
          <w:rPr>
            <w:webHidden/>
          </w:rPr>
          <w:t>371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7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188. ЭФ документа «Уведомление об уточнении операций клиента», закладки «Платежные документы (2)»</w:t>
        </w:r>
        <w:r w:rsidR="008B57BF">
          <w:rPr>
            <w:webHidden/>
          </w:rPr>
          <w:tab/>
        </w:r>
        <w:r w:rsidR="008B57BF">
          <w:rPr>
            <w:webHidden/>
          </w:rPr>
          <w:fldChar w:fldCharType="begin"/>
        </w:r>
        <w:r w:rsidR="008B57BF">
          <w:rPr>
            <w:webHidden/>
          </w:rPr>
          <w:instrText xml:space="preserve"> PAGEREF _Toc126832479 \h </w:instrText>
        </w:r>
        <w:r w:rsidR="008B57BF">
          <w:rPr>
            <w:webHidden/>
          </w:rPr>
        </w:r>
        <w:r w:rsidR="008B57BF">
          <w:rPr>
            <w:webHidden/>
          </w:rPr>
          <w:fldChar w:fldCharType="separate"/>
        </w:r>
        <w:r w:rsidR="008B57BF">
          <w:rPr>
            <w:webHidden/>
          </w:rPr>
          <w:t>373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8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189. Форма «Добавление записи» (в блок «Реквизиты платежного документа»)</w:t>
        </w:r>
        <w:r w:rsidR="008B57BF">
          <w:rPr>
            <w:webHidden/>
          </w:rPr>
          <w:tab/>
        </w:r>
        <w:r w:rsidR="008B57BF">
          <w:rPr>
            <w:webHidden/>
          </w:rPr>
          <w:fldChar w:fldCharType="begin"/>
        </w:r>
        <w:r w:rsidR="008B57BF">
          <w:rPr>
            <w:webHidden/>
          </w:rPr>
          <w:instrText xml:space="preserve"> PAGEREF _Toc126832480 \h </w:instrText>
        </w:r>
        <w:r w:rsidR="008B57BF">
          <w:rPr>
            <w:webHidden/>
          </w:rPr>
        </w:r>
        <w:r w:rsidR="008B57BF">
          <w:rPr>
            <w:webHidden/>
          </w:rPr>
          <w:fldChar w:fldCharType="separate"/>
        </w:r>
        <w:r w:rsidR="008B57BF">
          <w:rPr>
            <w:webHidden/>
          </w:rPr>
          <w:t>377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8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190. Форма «Добавление записи» (в блок «Изменить на реквизиты»)</w:t>
        </w:r>
        <w:r w:rsidR="008B57BF">
          <w:rPr>
            <w:webHidden/>
          </w:rPr>
          <w:tab/>
        </w:r>
        <w:r w:rsidR="008B57BF">
          <w:rPr>
            <w:webHidden/>
          </w:rPr>
          <w:fldChar w:fldCharType="begin"/>
        </w:r>
        <w:r w:rsidR="008B57BF">
          <w:rPr>
            <w:webHidden/>
          </w:rPr>
          <w:instrText xml:space="preserve"> PAGEREF _Toc126832481 \h </w:instrText>
        </w:r>
        <w:r w:rsidR="008B57BF">
          <w:rPr>
            <w:webHidden/>
          </w:rPr>
        </w:r>
        <w:r w:rsidR="008B57BF">
          <w:rPr>
            <w:webHidden/>
          </w:rPr>
          <w:fldChar w:fldCharType="separate"/>
        </w:r>
        <w:r w:rsidR="008B57BF">
          <w:rPr>
            <w:webHidden/>
          </w:rPr>
          <w:t>378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8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191. ЭФ документа «Уведомление об уточнении операций клиента», закладки «Дополнительные атрибуты (3)»</w:t>
        </w:r>
        <w:r w:rsidR="008B57BF">
          <w:rPr>
            <w:webHidden/>
          </w:rPr>
          <w:tab/>
        </w:r>
        <w:r w:rsidR="008B57BF">
          <w:rPr>
            <w:webHidden/>
          </w:rPr>
          <w:fldChar w:fldCharType="begin"/>
        </w:r>
        <w:r w:rsidR="008B57BF">
          <w:rPr>
            <w:webHidden/>
          </w:rPr>
          <w:instrText xml:space="preserve"> PAGEREF _Toc126832482 \h </w:instrText>
        </w:r>
        <w:r w:rsidR="008B57BF">
          <w:rPr>
            <w:webHidden/>
          </w:rPr>
        </w:r>
        <w:r w:rsidR="008B57BF">
          <w:rPr>
            <w:webHidden/>
          </w:rPr>
          <w:fldChar w:fldCharType="separate"/>
        </w:r>
        <w:r w:rsidR="008B57BF">
          <w:rPr>
            <w:webHidden/>
          </w:rPr>
          <w:t>378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8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192. ЭФ списка документов «Заявка на возврат»</w:t>
        </w:r>
        <w:r w:rsidR="008B57BF">
          <w:rPr>
            <w:webHidden/>
          </w:rPr>
          <w:tab/>
        </w:r>
        <w:r w:rsidR="008B57BF">
          <w:rPr>
            <w:webHidden/>
          </w:rPr>
          <w:fldChar w:fldCharType="begin"/>
        </w:r>
        <w:r w:rsidR="008B57BF">
          <w:rPr>
            <w:webHidden/>
          </w:rPr>
          <w:instrText xml:space="preserve"> PAGEREF _Toc126832483 \h </w:instrText>
        </w:r>
        <w:r w:rsidR="008B57BF">
          <w:rPr>
            <w:webHidden/>
          </w:rPr>
        </w:r>
        <w:r w:rsidR="008B57BF">
          <w:rPr>
            <w:webHidden/>
          </w:rPr>
          <w:fldChar w:fldCharType="separate"/>
        </w:r>
        <w:r w:rsidR="008B57BF">
          <w:rPr>
            <w:webHidden/>
          </w:rPr>
          <w:t>380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8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193. ЭФ документа «Заявка на возврат», закладки «Раздел 1, 2 (1)»</w:t>
        </w:r>
        <w:r w:rsidR="008B57BF">
          <w:rPr>
            <w:webHidden/>
          </w:rPr>
          <w:tab/>
        </w:r>
        <w:r w:rsidR="008B57BF">
          <w:rPr>
            <w:webHidden/>
          </w:rPr>
          <w:fldChar w:fldCharType="begin"/>
        </w:r>
        <w:r w:rsidR="008B57BF">
          <w:rPr>
            <w:webHidden/>
          </w:rPr>
          <w:instrText xml:space="preserve"> PAGEREF _Toc126832484 \h </w:instrText>
        </w:r>
        <w:r w:rsidR="008B57BF">
          <w:rPr>
            <w:webHidden/>
          </w:rPr>
        </w:r>
        <w:r w:rsidR="008B57BF">
          <w:rPr>
            <w:webHidden/>
          </w:rPr>
          <w:fldChar w:fldCharType="separate"/>
        </w:r>
        <w:r w:rsidR="008B57BF">
          <w:rPr>
            <w:webHidden/>
          </w:rPr>
          <w:t>381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8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194. ЭФ документа «Заявка на возврат», закладки «Раздел 3 (2)»</w:t>
        </w:r>
        <w:r w:rsidR="008B57BF">
          <w:rPr>
            <w:webHidden/>
          </w:rPr>
          <w:tab/>
        </w:r>
        <w:r w:rsidR="008B57BF">
          <w:rPr>
            <w:webHidden/>
          </w:rPr>
          <w:fldChar w:fldCharType="begin"/>
        </w:r>
        <w:r w:rsidR="008B57BF">
          <w:rPr>
            <w:webHidden/>
          </w:rPr>
          <w:instrText xml:space="preserve"> PAGEREF _Toc126832485 \h </w:instrText>
        </w:r>
        <w:r w:rsidR="008B57BF">
          <w:rPr>
            <w:webHidden/>
          </w:rPr>
        </w:r>
        <w:r w:rsidR="008B57BF">
          <w:rPr>
            <w:webHidden/>
          </w:rPr>
          <w:fldChar w:fldCharType="separate"/>
        </w:r>
        <w:r w:rsidR="008B57BF">
          <w:rPr>
            <w:webHidden/>
          </w:rPr>
          <w:t>386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8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195. ЭФ списка документов «Запрос на отзыв распоряжения (запрос на аннулирование)»</w:t>
        </w:r>
        <w:r w:rsidR="008B57BF">
          <w:rPr>
            <w:webHidden/>
          </w:rPr>
          <w:tab/>
        </w:r>
        <w:r w:rsidR="008B57BF">
          <w:rPr>
            <w:webHidden/>
          </w:rPr>
          <w:fldChar w:fldCharType="begin"/>
        </w:r>
        <w:r w:rsidR="008B57BF">
          <w:rPr>
            <w:webHidden/>
          </w:rPr>
          <w:instrText xml:space="preserve"> PAGEREF _Toc126832486 \h </w:instrText>
        </w:r>
        <w:r w:rsidR="008B57BF">
          <w:rPr>
            <w:webHidden/>
          </w:rPr>
        </w:r>
        <w:r w:rsidR="008B57BF">
          <w:rPr>
            <w:webHidden/>
          </w:rPr>
          <w:fldChar w:fldCharType="separate"/>
        </w:r>
        <w:r w:rsidR="008B57BF">
          <w:rPr>
            <w:webHidden/>
          </w:rPr>
          <w:t>389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8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196. ЭФ документа «Запрос на отзыв распоряжения (запрос на аннулирование)»</w:t>
        </w:r>
        <w:r w:rsidR="008B57BF">
          <w:rPr>
            <w:webHidden/>
          </w:rPr>
          <w:tab/>
        </w:r>
        <w:r w:rsidR="008B57BF">
          <w:rPr>
            <w:webHidden/>
          </w:rPr>
          <w:fldChar w:fldCharType="begin"/>
        </w:r>
        <w:r w:rsidR="008B57BF">
          <w:rPr>
            <w:webHidden/>
          </w:rPr>
          <w:instrText xml:space="preserve"> PAGEREF _Toc126832487 \h </w:instrText>
        </w:r>
        <w:r w:rsidR="008B57BF">
          <w:rPr>
            <w:webHidden/>
          </w:rPr>
        </w:r>
        <w:r w:rsidR="008B57BF">
          <w:rPr>
            <w:webHidden/>
          </w:rPr>
          <w:fldChar w:fldCharType="separate"/>
        </w:r>
        <w:r w:rsidR="008B57BF">
          <w:rPr>
            <w:webHidden/>
          </w:rPr>
          <w:t>390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8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197. ЭФ списка документов «Акт приемки-передачи показателей лицевого счета бюджетного учреждения (лицевого счета автономного учреждения)»</w:t>
        </w:r>
        <w:r w:rsidR="008B57BF">
          <w:rPr>
            <w:webHidden/>
          </w:rPr>
          <w:tab/>
        </w:r>
        <w:r w:rsidR="008B57BF">
          <w:rPr>
            <w:webHidden/>
          </w:rPr>
          <w:fldChar w:fldCharType="begin"/>
        </w:r>
        <w:r w:rsidR="008B57BF">
          <w:rPr>
            <w:webHidden/>
          </w:rPr>
          <w:instrText xml:space="preserve"> PAGEREF _Toc126832488 \h </w:instrText>
        </w:r>
        <w:r w:rsidR="008B57BF">
          <w:rPr>
            <w:webHidden/>
          </w:rPr>
        </w:r>
        <w:r w:rsidR="008B57BF">
          <w:rPr>
            <w:webHidden/>
          </w:rPr>
          <w:fldChar w:fldCharType="separate"/>
        </w:r>
        <w:r w:rsidR="008B57BF">
          <w:rPr>
            <w:webHidden/>
          </w:rPr>
          <w:t>395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8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198. ЭФ документа «Акт приемки-передачи показателей лицевого счета бюджетного учреждения (автономного учреждения)», закладки «Документ», вкладки «Раздел 1. Остаток средств на лицевом счете»</w:t>
        </w:r>
        <w:r w:rsidR="008B57BF">
          <w:rPr>
            <w:webHidden/>
          </w:rPr>
          <w:tab/>
        </w:r>
        <w:r w:rsidR="008B57BF">
          <w:rPr>
            <w:webHidden/>
          </w:rPr>
          <w:fldChar w:fldCharType="begin"/>
        </w:r>
        <w:r w:rsidR="008B57BF">
          <w:rPr>
            <w:webHidden/>
          </w:rPr>
          <w:instrText xml:space="preserve"> PAGEREF _Toc126832489 \h </w:instrText>
        </w:r>
        <w:r w:rsidR="008B57BF">
          <w:rPr>
            <w:webHidden/>
          </w:rPr>
        </w:r>
        <w:r w:rsidR="008B57BF">
          <w:rPr>
            <w:webHidden/>
          </w:rPr>
          <w:fldChar w:fldCharType="separate"/>
        </w:r>
        <w:r w:rsidR="008B57BF">
          <w:rPr>
            <w:webHidden/>
          </w:rPr>
          <w:t>396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9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199. ЭФ документа «Акт приемки-передачи показателей лицевого счета бюджетного учреждения (лицевого счета автономного учреждения)», закладки «Документ», вкладки «Раздел 2. Операции со средствами бюджетного учреждения (автономного учреждения)»</w:t>
        </w:r>
        <w:r w:rsidR="008B57BF">
          <w:rPr>
            <w:webHidden/>
          </w:rPr>
          <w:tab/>
        </w:r>
        <w:r w:rsidR="008B57BF">
          <w:rPr>
            <w:webHidden/>
          </w:rPr>
          <w:fldChar w:fldCharType="begin"/>
        </w:r>
        <w:r w:rsidR="008B57BF">
          <w:rPr>
            <w:webHidden/>
          </w:rPr>
          <w:instrText xml:space="preserve"> PAGEREF _Toc126832490 \h </w:instrText>
        </w:r>
        <w:r w:rsidR="008B57BF">
          <w:rPr>
            <w:webHidden/>
          </w:rPr>
        </w:r>
        <w:r w:rsidR="008B57BF">
          <w:rPr>
            <w:webHidden/>
          </w:rPr>
          <w:fldChar w:fldCharType="separate"/>
        </w:r>
        <w:r w:rsidR="008B57BF">
          <w:rPr>
            <w:webHidden/>
          </w:rPr>
          <w:t>397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9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200. ЭФ документа «Акт приемки-передачи показателей лицевого счета бюджетного учреждения (лицевого счета автономного учреждения)», закладки «Дополнительные атрибуты»</w:t>
        </w:r>
        <w:r w:rsidR="008B57BF">
          <w:rPr>
            <w:webHidden/>
          </w:rPr>
          <w:tab/>
        </w:r>
        <w:r w:rsidR="008B57BF">
          <w:rPr>
            <w:webHidden/>
          </w:rPr>
          <w:fldChar w:fldCharType="begin"/>
        </w:r>
        <w:r w:rsidR="008B57BF">
          <w:rPr>
            <w:webHidden/>
          </w:rPr>
          <w:instrText xml:space="preserve"> PAGEREF _Toc126832491 \h </w:instrText>
        </w:r>
        <w:r w:rsidR="008B57BF">
          <w:rPr>
            <w:webHidden/>
          </w:rPr>
        </w:r>
        <w:r w:rsidR="008B57BF">
          <w:rPr>
            <w:webHidden/>
          </w:rPr>
          <w:fldChar w:fldCharType="separate"/>
        </w:r>
        <w:r w:rsidR="008B57BF">
          <w:rPr>
            <w:webHidden/>
          </w:rPr>
          <w:t>398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9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201. ЭФ списка документов «Акт приемки-передачи показателей лицевого счета получателя бюджетных средств»</w:t>
        </w:r>
        <w:r w:rsidR="008B57BF">
          <w:rPr>
            <w:webHidden/>
          </w:rPr>
          <w:tab/>
        </w:r>
        <w:r w:rsidR="008B57BF">
          <w:rPr>
            <w:webHidden/>
          </w:rPr>
          <w:fldChar w:fldCharType="begin"/>
        </w:r>
        <w:r w:rsidR="008B57BF">
          <w:rPr>
            <w:webHidden/>
          </w:rPr>
          <w:instrText xml:space="preserve"> PAGEREF _Toc126832492 \h </w:instrText>
        </w:r>
        <w:r w:rsidR="008B57BF">
          <w:rPr>
            <w:webHidden/>
          </w:rPr>
        </w:r>
        <w:r w:rsidR="008B57BF">
          <w:rPr>
            <w:webHidden/>
          </w:rPr>
          <w:fldChar w:fldCharType="separate"/>
        </w:r>
        <w:r w:rsidR="008B57BF">
          <w:rPr>
            <w:webHidden/>
          </w:rPr>
          <w:t>400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9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202. ЭФ «Акт приемки-передачи показателей лицевого счета получателя бюджетных средств», закладки «Документ», вкладки «Раздел 1.1.1 Бюджетные данные»</w:t>
        </w:r>
        <w:r w:rsidR="008B57BF">
          <w:rPr>
            <w:webHidden/>
          </w:rPr>
          <w:tab/>
        </w:r>
        <w:r w:rsidR="008B57BF">
          <w:rPr>
            <w:webHidden/>
          </w:rPr>
          <w:fldChar w:fldCharType="begin"/>
        </w:r>
        <w:r w:rsidR="008B57BF">
          <w:rPr>
            <w:webHidden/>
          </w:rPr>
          <w:instrText xml:space="preserve"> PAGEREF _Toc126832493 \h </w:instrText>
        </w:r>
        <w:r w:rsidR="008B57BF">
          <w:rPr>
            <w:webHidden/>
          </w:rPr>
        </w:r>
        <w:r w:rsidR="008B57BF">
          <w:rPr>
            <w:webHidden/>
          </w:rPr>
          <w:fldChar w:fldCharType="separate"/>
        </w:r>
        <w:r w:rsidR="008B57BF">
          <w:rPr>
            <w:webHidden/>
          </w:rPr>
          <w:t>401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9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203. ЭФ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r w:rsidR="008B57BF">
          <w:rPr>
            <w:webHidden/>
          </w:rPr>
          <w:tab/>
        </w:r>
        <w:r w:rsidR="008B57BF">
          <w:rPr>
            <w:webHidden/>
          </w:rPr>
          <w:fldChar w:fldCharType="begin"/>
        </w:r>
        <w:r w:rsidR="008B57BF">
          <w:rPr>
            <w:webHidden/>
          </w:rPr>
          <w:instrText xml:space="preserve"> PAGEREF _Toc126832494 \h </w:instrText>
        </w:r>
        <w:r w:rsidR="008B57BF">
          <w:rPr>
            <w:webHidden/>
          </w:rPr>
        </w:r>
        <w:r w:rsidR="008B57BF">
          <w:rPr>
            <w:webHidden/>
          </w:rPr>
          <w:fldChar w:fldCharType="separate"/>
        </w:r>
        <w:r w:rsidR="008B57BF">
          <w:rPr>
            <w:webHidden/>
          </w:rPr>
          <w:t>403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9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204. ЭФ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r w:rsidR="008B57BF">
          <w:rPr>
            <w:webHidden/>
          </w:rPr>
          <w:tab/>
        </w:r>
        <w:r w:rsidR="008B57BF">
          <w:rPr>
            <w:webHidden/>
          </w:rPr>
          <w:fldChar w:fldCharType="begin"/>
        </w:r>
        <w:r w:rsidR="008B57BF">
          <w:rPr>
            <w:webHidden/>
          </w:rPr>
          <w:instrText xml:space="preserve"> PAGEREF _Toc126832495 \h </w:instrText>
        </w:r>
        <w:r w:rsidR="008B57BF">
          <w:rPr>
            <w:webHidden/>
          </w:rPr>
        </w:r>
        <w:r w:rsidR="008B57BF">
          <w:rPr>
            <w:webHidden/>
          </w:rPr>
          <w:fldChar w:fldCharType="separate"/>
        </w:r>
        <w:r w:rsidR="008B57BF">
          <w:rPr>
            <w:webHidden/>
          </w:rPr>
          <w:t>404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9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205. ЭФ документа «Акт приемки-передачи показателей лицевого счета получателя бюджетных средств», закладки «Документ», вкладки «Раздел 1.2.1 Детализированные ЛБО»</w:t>
        </w:r>
        <w:r w:rsidR="008B57BF">
          <w:rPr>
            <w:webHidden/>
          </w:rPr>
          <w:tab/>
        </w:r>
        <w:r w:rsidR="008B57BF">
          <w:rPr>
            <w:webHidden/>
          </w:rPr>
          <w:fldChar w:fldCharType="begin"/>
        </w:r>
        <w:r w:rsidR="008B57BF">
          <w:rPr>
            <w:webHidden/>
          </w:rPr>
          <w:instrText xml:space="preserve"> PAGEREF _Toc126832496 \h </w:instrText>
        </w:r>
        <w:r w:rsidR="008B57BF">
          <w:rPr>
            <w:webHidden/>
          </w:rPr>
        </w:r>
        <w:r w:rsidR="008B57BF">
          <w:rPr>
            <w:webHidden/>
          </w:rPr>
          <w:fldChar w:fldCharType="separate"/>
        </w:r>
        <w:r w:rsidR="008B57BF">
          <w:rPr>
            <w:webHidden/>
          </w:rPr>
          <w:t>405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9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206. ЭФ документа «Акт приемки-передачи показателей лицевого счета получателя бюджетных средств», закладки «Документ», вкладки «Раздел 1.2.2 Детализированные ЛБО на выплаты за счет связ. Иностр. Кредитов и на выплаты в ин. валюте»</w:t>
        </w:r>
        <w:r w:rsidR="008B57BF">
          <w:rPr>
            <w:webHidden/>
          </w:rPr>
          <w:tab/>
        </w:r>
        <w:r w:rsidR="008B57BF">
          <w:rPr>
            <w:webHidden/>
          </w:rPr>
          <w:fldChar w:fldCharType="begin"/>
        </w:r>
        <w:r w:rsidR="008B57BF">
          <w:rPr>
            <w:webHidden/>
          </w:rPr>
          <w:instrText xml:space="preserve"> PAGEREF _Toc126832497 \h </w:instrText>
        </w:r>
        <w:r w:rsidR="008B57BF">
          <w:rPr>
            <w:webHidden/>
          </w:rPr>
        </w:r>
        <w:r w:rsidR="008B57BF">
          <w:rPr>
            <w:webHidden/>
          </w:rPr>
          <w:fldChar w:fldCharType="separate"/>
        </w:r>
        <w:r w:rsidR="008B57BF">
          <w:rPr>
            <w:webHidden/>
          </w:rPr>
          <w:t>406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9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207. ЭФ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r w:rsidR="008B57BF">
          <w:rPr>
            <w:webHidden/>
          </w:rPr>
          <w:tab/>
        </w:r>
        <w:r w:rsidR="008B57BF">
          <w:rPr>
            <w:webHidden/>
          </w:rPr>
          <w:fldChar w:fldCharType="begin"/>
        </w:r>
        <w:r w:rsidR="008B57BF">
          <w:rPr>
            <w:webHidden/>
          </w:rPr>
          <w:instrText xml:space="preserve"> PAGEREF _Toc126832498 \h </w:instrText>
        </w:r>
        <w:r w:rsidR="008B57BF">
          <w:rPr>
            <w:webHidden/>
          </w:rPr>
        </w:r>
        <w:r w:rsidR="008B57BF">
          <w:rPr>
            <w:webHidden/>
          </w:rPr>
          <w:fldChar w:fldCharType="separate"/>
        </w:r>
        <w:r w:rsidR="008B57BF">
          <w:rPr>
            <w:webHidden/>
          </w:rPr>
          <w:t>407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49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208. ЭФ документа «Акт приемки-передачи показателей лицевого счета получателя бюджетных средств», закладки «Документ», вкладки «Раздел 1.4. Неиспользованные детализированные ЛБО»</w:t>
        </w:r>
        <w:r w:rsidR="008B57BF">
          <w:rPr>
            <w:webHidden/>
          </w:rPr>
          <w:tab/>
        </w:r>
        <w:r w:rsidR="008B57BF">
          <w:rPr>
            <w:webHidden/>
          </w:rPr>
          <w:fldChar w:fldCharType="begin"/>
        </w:r>
        <w:r w:rsidR="008B57BF">
          <w:rPr>
            <w:webHidden/>
          </w:rPr>
          <w:instrText xml:space="preserve"> PAGEREF _Toc126832499 \h </w:instrText>
        </w:r>
        <w:r w:rsidR="008B57BF">
          <w:rPr>
            <w:webHidden/>
          </w:rPr>
        </w:r>
        <w:r w:rsidR="008B57BF">
          <w:rPr>
            <w:webHidden/>
          </w:rPr>
          <w:fldChar w:fldCharType="separate"/>
        </w:r>
        <w:r w:rsidR="008B57BF">
          <w:rPr>
            <w:webHidden/>
          </w:rPr>
          <w:t>408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0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209. ЭФ документа «Акт приемки-передачи показателей лицевого счета получателя бюджетных средств», закладки «Документ», вкладки «Раздел 2.1. Операции с бюджетными средствами»</w:t>
        </w:r>
        <w:r w:rsidR="008B57BF">
          <w:rPr>
            <w:webHidden/>
          </w:rPr>
          <w:tab/>
        </w:r>
        <w:r w:rsidR="008B57BF">
          <w:rPr>
            <w:webHidden/>
          </w:rPr>
          <w:fldChar w:fldCharType="begin"/>
        </w:r>
        <w:r w:rsidR="008B57BF">
          <w:rPr>
            <w:webHidden/>
          </w:rPr>
          <w:instrText xml:space="preserve"> PAGEREF _Toc126832500 \h </w:instrText>
        </w:r>
        <w:r w:rsidR="008B57BF">
          <w:rPr>
            <w:webHidden/>
          </w:rPr>
        </w:r>
        <w:r w:rsidR="008B57BF">
          <w:rPr>
            <w:webHidden/>
          </w:rPr>
          <w:fldChar w:fldCharType="separate"/>
        </w:r>
        <w:r w:rsidR="008B57BF">
          <w:rPr>
            <w:webHidden/>
          </w:rPr>
          <w:t>409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0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210. ЭФ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8B57BF">
          <w:rPr>
            <w:webHidden/>
          </w:rPr>
          <w:tab/>
        </w:r>
        <w:r w:rsidR="008B57BF">
          <w:rPr>
            <w:webHidden/>
          </w:rPr>
          <w:fldChar w:fldCharType="begin"/>
        </w:r>
        <w:r w:rsidR="008B57BF">
          <w:rPr>
            <w:webHidden/>
          </w:rPr>
          <w:instrText xml:space="preserve"> PAGEREF _Toc126832501 \h </w:instrText>
        </w:r>
        <w:r w:rsidR="008B57BF">
          <w:rPr>
            <w:webHidden/>
          </w:rPr>
        </w:r>
        <w:r w:rsidR="008B57BF">
          <w:rPr>
            <w:webHidden/>
          </w:rPr>
          <w:fldChar w:fldCharType="separate"/>
        </w:r>
        <w:r w:rsidR="008B57BF">
          <w:rPr>
            <w:webHidden/>
          </w:rPr>
          <w:t>411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0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211. ЭФ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r w:rsidR="008B57BF">
          <w:rPr>
            <w:webHidden/>
          </w:rPr>
          <w:tab/>
        </w:r>
        <w:r w:rsidR="008B57BF">
          <w:rPr>
            <w:webHidden/>
          </w:rPr>
          <w:fldChar w:fldCharType="begin"/>
        </w:r>
        <w:r w:rsidR="008B57BF">
          <w:rPr>
            <w:webHidden/>
          </w:rPr>
          <w:instrText xml:space="preserve"> PAGEREF _Toc126832502 \h </w:instrText>
        </w:r>
        <w:r w:rsidR="008B57BF">
          <w:rPr>
            <w:webHidden/>
          </w:rPr>
        </w:r>
        <w:r w:rsidR="008B57BF">
          <w:rPr>
            <w:webHidden/>
          </w:rPr>
          <w:fldChar w:fldCharType="separate"/>
        </w:r>
        <w:r w:rsidR="008B57BF">
          <w:rPr>
            <w:webHidden/>
          </w:rPr>
          <w:t>412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0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212. ЭФ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r w:rsidR="008B57BF">
          <w:rPr>
            <w:webHidden/>
          </w:rPr>
          <w:tab/>
        </w:r>
        <w:r w:rsidR="008B57BF">
          <w:rPr>
            <w:webHidden/>
          </w:rPr>
          <w:fldChar w:fldCharType="begin"/>
        </w:r>
        <w:r w:rsidR="008B57BF">
          <w:rPr>
            <w:webHidden/>
          </w:rPr>
          <w:instrText xml:space="preserve"> PAGEREF _Toc126832503 \h </w:instrText>
        </w:r>
        <w:r w:rsidR="008B57BF">
          <w:rPr>
            <w:webHidden/>
          </w:rPr>
        </w:r>
        <w:r w:rsidR="008B57BF">
          <w:rPr>
            <w:webHidden/>
          </w:rPr>
          <w:fldChar w:fldCharType="separate"/>
        </w:r>
        <w:r w:rsidR="008B57BF">
          <w:rPr>
            <w:webHidden/>
          </w:rPr>
          <w:t>413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0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213. ЭФ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r w:rsidR="008B57BF">
          <w:rPr>
            <w:webHidden/>
          </w:rPr>
          <w:tab/>
        </w:r>
        <w:r w:rsidR="008B57BF">
          <w:rPr>
            <w:webHidden/>
          </w:rPr>
          <w:fldChar w:fldCharType="begin"/>
        </w:r>
        <w:r w:rsidR="008B57BF">
          <w:rPr>
            <w:webHidden/>
          </w:rPr>
          <w:instrText xml:space="preserve"> PAGEREF _Toc126832504 \h </w:instrText>
        </w:r>
        <w:r w:rsidR="008B57BF">
          <w:rPr>
            <w:webHidden/>
          </w:rPr>
        </w:r>
        <w:r w:rsidR="008B57BF">
          <w:rPr>
            <w:webHidden/>
          </w:rPr>
          <w:fldChar w:fldCharType="separate"/>
        </w:r>
        <w:r w:rsidR="008B57BF">
          <w:rPr>
            <w:webHidden/>
          </w:rPr>
          <w:t>414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0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214. ЭФ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r w:rsidR="008B57BF">
          <w:rPr>
            <w:webHidden/>
          </w:rPr>
          <w:tab/>
        </w:r>
        <w:r w:rsidR="008B57BF">
          <w:rPr>
            <w:webHidden/>
          </w:rPr>
          <w:fldChar w:fldCharType="begin"/>
        </w:r>
        <w:r w:rsidR="008B57BF">
          <w:rPr>
            <w:webHidden/>
          </w:rPr>
          <w:instrText xml:space="preserve"> PAGEREF _Toc126832505 \h </w:instrText>
        </w:r>
        <w:r w:rsidR="008B57BF">
          <w:rPr>
            <w:webHidden/>
          </w:rPr>
        </w:r>
        <w:r w:rsidR="008B57BF">
          <w:rPr>
            <w:webHidden/>
          </w:rPr>
          <w:fldChar w:fldCharType="separate"/>
        </w:r>
        <w:r w:rsidR="008B57BF">
          <w:rPr>
            <w:webHidden/>
          </w:rPr>
          <w:t>415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0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215. ЭФ документа «Акт приемки-передачи показателей лицевого счета получателя бюджетных средств», закладки «Дополнительные атрибуты (2)»</w:t>
        </w:r>
        <w:r w:rsidR="008B57BF">
          <w:rPr>
            <w:webHidden/>
          </w:rPr>
          <w:tab/>
        </w:r>
        <w:r w:rsidR="008B57BF">
          <w:rPr>
            <w:webHidden/>
          </w:rPr>
          <w:fldChar w:fldCharType="begin"/>
        </w:r>
        <w:r w:rsidR="008B57BF">
          <w:rPr>
            <w:webHidden/>
          </w:rPr>
          <w:instrText xml:space="preserve"> PAGEREF _Toc126832506 \h </w:instrText>
        </w:r>
        <w:r w:rsidR="008B57BF">
          <w:rPr>
            <w:webHidden/>
          </w:rPr>
        </w:r>
        <w:r w:rsidR="008B57BF">
          <w:rPr>
            <w:webHidden/>
          </w:rPr>
          <w:fldChar w:fldCharType="separate"/>
        </w:r>
        <w:r w:rsidR="008B57BF">
          <w:rPr>
            <w:webHidden/>
          </w:rPr>
          <w:t>416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0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216. ЭФ списка документов «Акт приемки-передачи принятых на учет обязательств при реорганизации участников бюджетного процесса»</w:t>
        </w:r>
        <w:r w:rsidR="008B57BF">
          <w:rPr>
            <w:webHidden/>
          </w:rPr>
          <w:tab/>
        </w:r>
        <w:r w:rsidR="008B57BF">
          <w:rPr>
            <w:webHidden/>
          </w:rPr>
          <w:fldChar w:fldCharType="begin"/>
        </w:r>
        <w:r w:rsidR="008B57BF">
          <w:rPr>
            <w:webHidden/>
          </w:rPr>
          <w:instrText xml:space="preserve"> PAGEREF _Toc126832507 \h </w:instrText>
        </w:r>
        <w:r w:rsidR="008B57BF">
          <w:rPr>
            <w:webHidden/>
          </w:rPr>
        </w:r>
        <w:r w:rsidR="008B57BF">
          <w:rPr>
            <w:webHidden/>
          </w:rPr>
          <w:fldChar w:fldCharType="separate"/>
        </w:r>
        <w:r w:rsidR="008B57BF">
          <w:rPr>
            <w:webHidden/>
          </w:rPr>
          <w:t>418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0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217. ЭФ документа «Акт приемки-передачи принятых на учет обязательств при реорганизации участников бюджетного процесса», закладки «Документ»</w:t>
        </w:r>
        <w:r w:rsidR="008B57BF">
          <w:rPr>
            <w:webHidden/>
          </w:rPr>
          <w:tab/>
        </w:r>
        <w:r w:rsidR="008B57BF">
          <w:rPr>
            <w:webHidden/>
          </w:rPr>
          <w:fldChar w:fldCharType="begin"/>
        </w:r>
        <w:r w:rsidR="008B57BF">
          <w:rPr>
            <w:webHidden/>
          </w:rPr>
          <w:instrText xml:space="preserve"> PAGEREF _Toc126832508 \h </w:instrText>
        </w:r>
        <w:r w:rsidR="008B57BF">
          <w:rPr>
            <w:webHidden/>
          </w:rPr>
        </w:r>
        <w:r w:rsidR="008B57BF">
          <w:rPr>
            <w:webHidden/>
          </w:rPr>
          <w:fldChar w:fldCharType="separate"/>
        </w:r>
        <w:r w:rsidR="008B57BF">
          <w:rPr>
            <w:webHidden/>
          </w:rPr>
          <w:t>420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0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218. Форма «Добавление записи» для табличного блока «Реквизиты документа-основания»</w:t>
        </w:r>
        <w:r w:rsidR="008B57BF">
          <w:rPr>
            <w:webHidden/>
          </w:rPr>
          <w:tab/>
        </w:r>
        <w:r w:rsidR="008B57BF">
          <w:rPr>
            <w:webHidden/>
          </w:rPr>
          <w:fldChar w:fldCharType="begin"/>
        </w:r>
        <w:r w:rsidR="008B57BF">
          <w:rPr>
            <w:webHidden/>
          </w:rPr>
          <w:instrText xml:space="preserve"> PAGEREF _Toc126832509 \h </w:instrText>
        </w:r>
        <w:r w:rsidR="008B57BF">
          <w:rPr>
            <w:webHidden/>
          </w:rPr>
        </w:r>
        <w:r w:rsidR="008B57BF">
          <w:rPr>
            <w:webHidden/>
          </w:rPr>
          <w:fldChar w:fldCharType="separate"/>
        </w:r>
        <w:r w:rsidR="008B57BF">
          <w:rPr>
            <w:webHidden/>
          </w:rPr>
          <w:t>425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1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219. Форма «Добавление записи» для табличного блока «Бюджетные обязательства»</w:t>
        </w:r>
        <w:r w:rsidR="008B57BF">
          <w:rPr>
            <w:webHidden/>
          </w:rPr>
          <w:tab/>
        </w:r>
        <w:r w:rsidR="008B57BF">
          <w:rPr>
            <w:webHidden/>
          </w:rPr>
          <w:fldChar w:fldCharType="begin"/>
        </w:r>
        <w:r w:rsidR="008B57BF">
          <w:rPr>
            <w:webHidden/>
          </w:rPr>
          <w:instrText xml:space="preserve"> PAGEREF _Toc126832510 \h </w:instrText>
        </w:r>
        <w:r w:rsidR="008B57BF">
          <w:rPr>
            <w:webHidden/>
          </w:rPr>
        </w:r>
        <w:r w:rsidR="008B57BF">
          <w:rPr>
            <w:webHidden/>
          </w:rPr>
          <w:fldChar w:fldCharType="separate"/>
        </w:r>
        <w:r w:rsidR="008B57BF">
          <w:rPr>
            <w:webHidden/>
          </w:rPr>
          <w:t>426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1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220. ЭФ документа «Акт приемки-передачи принятых на учет обязательств при реорганизации участников бюджетного процесса», закладки «Подписи/Доп.атрибуты»</w:t>
        </w:r>
        <w:r w:rsidR="008B57BF">
          <w:rPr>
            <w:webHidden/>
          </w:rPr>
          <w:tab/>
        </w:r>
        <w:r w:rsidR="008B57BF">
          <w:rPr>
            <w:webHidden/>
          </w:rPr>
          <w:fldChar w:fldCharType="begin"/>
        </w:r>
        <w:r w:rsidR="008B57BF">
          <w:rPr>
            <w:webHidden/>
          </w:rPr>
          <w:instrText xml:space="preserve"> PAGEREF _Toc126832511 \h </w:instrText>
        </w:r>
        <w:r w:rsidR="008B57BF">
          <w:rPr>
            <w:webHidden/>
          </w:rPr>
        </w:r>
        <w:r w:rsidR="008B57BF">
          <w:rPr>
            <w:webHidden/>
          </w:rPr>
          <w:fldChar w:fldCharType="separate"/>
        </w:r>
        <w:r w:rsidR="008B57BF">
          <w:rPr>
            <w:webHidden/>
          </w:rPr>
          <w:t>426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1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221. ЭФ списка документов «Акт приемки-передачи показателей лицевого счета бюджетного учреждения (отдельного лицевого счета автономного учреждения)»</w:t>
        </w:r>
        <w:r w:rsidR="008B57BF">
          <w:rPr>
            <w:webHidden/>
          </w:rPr>
          <w:tab/>
        </w:r>
        <w:r w:rsidR="008B57BF">
          <w:rPr>
            <w:webHidden/>
          </w:rPr>
          <w:fldChar w:fldCharType="begin"/>
        </w:r>
        <w:r w:rsidR="008B57BF">
          <w:rPr>
            <w:webHidden/>
          </w:rPr>
          <w:instrText xml:space="preserve"> PAGEREF _Toc126832512 \h </w:instrText>
        </w:r>
        <w:r w:rsidR="008B57BF">
          <w:rPr>
            <w:webHidden/>
          </w:rPr>
        </w:r>
        <w:r w:rsidR="008B57BF">
          <w:rPr>
            <w:webHidden/>
          </w:rPr>
          <w:fldChar w:fldCharType="separate"/>
        </w:r>
        <w:r w:rsidR="008B57BF">
          <w:rPr>
            <w:webHidden/>
          </w:rPr>
          <w:t>429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1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222. ЭФ документа «Акт приемки-передачи показателей лицевого счета бюджетного учреждения (отдельного лицевого счета автономного учреждения)», закладки «Документ», закладки «Раздел 1. Остаток средств на лицевом счете»</w:t>
        </w:r>
        <w:r w:rsidR="008B57BF">
          <w:rPr>
            <w:webHidden/>
          </w:rPr>
          <w:tab/>
        </w:r>
        <w:r w:rsidR="008B57BF">
          <w:rPr>
            <w:webHidden/>
          </w:rPr>
          <w:fldChar w:fldCharType="begin"/>
        </w:r>
        <w:r w:rsidR="008B57BF">
          <w:rPr>
            <w:webHidden/>
          </w:rPr>
          <w:instrText xml:space="preserve"> PAGEREF _Toc126832513 \h </w:instrText>
        </w:r>
        <w:r w:rsidR="008B57BF">
          <w:rPr>
            <w:webHidden/>
          </w:rPr>
        </w:r>
        <w:r w:rsidR="008B57BF">
          <w:rPr>
            <w:webHidden/>
          </w:rPr>
          <w:fldChar w:fldCharType="separate"/>
        </w:r>
        <w:r w:rsidR="008B57BF">
          <w:rPr>
            <w:webHidden/>
          </w:rPr>
          <w:t>430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1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223. ЭФ документа «Акт приемки-передачи показателей лицевого счета бюджетного учреждения (отдельного лицевого счета автономного учреждения)», закладки «Дополнительные документы»</w:t>
        </w:r>
        <w:r w:rsidR="008B57BF">
          <w:rPr>
            <w:webHidden/>
          </w:rPr>
          <w:tab/>
        </w:r>
        <w:r w:rsidR="008B57BF">
          <w:rPr>
            <w:webHidden/>
          </w:rPr>
          <w:fldChar w:fldCharType="begin"/>
        </w:r>
        <w:r w:rsidR="008B57BF">
          <w:rPr>
            <w:webHidden/>
          </w:rPr>
          <w:instrText xml:space="preserve"> PAGEREF _Toc126832514 \h </w:instrText>
        </w:r>
        <w:r w:rsidR="008B57BF">
          <w:rPr>
            <w:webHidden/>
          </w:rPr>
        </w:r>
        <w:r w:rsidR="008B57BF">
          <w:rPr>
            <w:webHidden/>
          </w:rPr>
          <w:fldChar w:fldCharType="separate"/>
        </w:r>
        <w:r w:rsidR="008B57BF">
          <w:rPr>
            <w:webHidden/>
          </w:rPr>
          <w:t>431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1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224. ЭФ списка документов «Акт приемки-передачи кассовых выплат и поступлений при реорганизации»</w:t>
        </w:r>
        <w:r w:rsidR="008B57BF">
          <w:rPr>
            <w:webHidden/>
          </w:rPr>
          <w:tab/>
        </w:r>
        <w:r w:rsidR="008B57BF">
          <w:rPr>
            <w:webHidden/>
          </w:rPr>
          <w:fldChar w:fldCharType="begin"/>
        </w:r>
        <w:r w:rsidR="008B57BF">
          <w:rPr>
            <w:webHidden/>
          </w:rPr>
          <w:instrText xml:space="preserve"> PAGEREF _Toc126832515 \h </w:instrText>
        </w:r>
        <w:r w:rsidR="008B57BF">
          <w:rPr>
            <w:webHidden/>
          </w:rPr>
        </w:r>
        <w:r w:rsidR="008B57BF">
          <w:rPr>
            <w:webHidden/>
          </w:rPr>
          <w:fldChar w:fldCharType="separate"/>
        </w:r>
        <w:r w:rsidR="008B57BF">
          <w:rPr>
            <w:webHidden/>
          </w:rPr>
          <w:t>434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1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225. ЭФ документа «Акт приемки-передачи кассовых выплат и поступлений при реорганизации», закладки «Документ», вкладки «Раздел 1. Бюджетные средства»</w:t>
        </w:r>
        <w:r w:rsidR="008B57BF">
          <w:rPr>
            <w:webHidden/>
          </w:rPr>
          <w:tab/>
        </w:r>
        <w:r w:rsidR="008B57BF">
          <w:rPr>
            <w:webHidden/>
          </w:rPr>
          <w:fldChar w:fldCharType="begin"/>
        </w:r>
        <w:r w:rsidR="008B57BF">
          <w:rPr>
            <w:webHidden/>
          </w:rPr>
          <w:instrText xml:space="preserve"> PAGEREF _Toc126832516 \h </w:instrText>
        </w:r>
        <w:r w:rsidR="008B57BF">
          <w:rPr>
            <w:webHidden/>
          </w:rPr>
        </w:r>
        <w:r w:rsidR="008B57BF">
          <w:rPr>
            <w:webHidden/>
          </w:rPr>
          <w:fldChar w:fldCharType="separate"/>
        </w:r>
        <w:r w:rsidR="008B57BF">
          <w:rPr>
            <w:webHidden/>
          </w:rPr>
          <w:t>435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1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226. Форма «Добавление записи»</w:t>
        </w:r>
        <w:r w:rsidR="008B57BF">
          <w:rPr>
            <w:webHidden/>
          </w:rPr>
          <w:tab/>
        </w:r>
        <w:r w:rsidR="008B57BF">
          <w:rPr>
            <w:webHidden/>
          </w:rPr>
          <w:fldChar w:fldCharType="begin"/>
        </w:r>
        <w:r w:rsidR="008B57BF">
          <w:rPr>
            <w:webHidden/>
          </w:rPr>
          <w:instrText xml:space="preserve"> PAGEREF _Toc126832517 \h </w:instrText>
        </w:r>
        <w:r w:rsidR="008B57BF">
          <w:rPr>
            <w:webHidden/>
          </w:rPr>
        </w:r>
        <w:r w:rsidR="008B57BF">
          <w:rPr>
            <w:webHidden/>
          </w:rPr>
          <w:fldChar w:fldCharType="separate"/>
        </w:r>
        <w:r w:rsidR="008B57BF">
          <w:rPr>
            <w:webHidden/>
          </w:rPr>
          <w:t>439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1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227. ЭФ документа «Акт приемки-передачи кассовых выплат и поступлений при реорганизации», вкладки «Документ», вкладки «Раздел 1. Бюджетные средства (итоговые суммы)»</w:t>
        </w:r>
        <w:r w:rsidR="008B57BF">
          <w:rPr>
            <w:webHidden/>
          </w:rPr>
          <w:tab/>
        </w:r>
        <w:r w:rsidR="008B57BF">
          <w:rPr>
            <w:webHidden/>
          </w:rPr>
          <w:fldChar w:fldCharType="begin"/>
        </w:r>
        <w:r w:rsidR="008B57BF">
          <w:rPr>
            <w:webHidden/>
          </w:rPr>
          <w:instrText xml:space="preserve"> PAGEREF _Toc126832518 \h </w:instrText>
        </w:r>
        <w:r w:rsidR="008B57BF">
          <w:rPr>
            <w:webHidden/>
          </w:rPr>
        </w:r>
        <w:r w:rsidR="008B57BF">
          <w:rPr>
            <w:webHidden/>
          </w:rPr>
          <w:fldChar w:fldCharType="separate"/>
        </w:r>
        <w:r w:rsidR="008B57BF">
          <w:rPr>
            <w:webHidden/>
          </w:rPr>
          <w:t>439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1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228. ЭФ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w:t>
        </w:r>
        <w:r w:rsidR="008B57BF">
          <w:rPr>
            <w:webHidden/>
          </w:rPr>
          <w:tab/>
        </w:r>
        <w:r w:rsidR="008B57BF">
          <w:rPr>
            <w:webHidden/>
          </w:rPr>
          <w:fldChar w:fldCharType="begin"/>
        </w:r>
        <w:r w:rsidR="008B57BF">
          <w:rPr>
            <w:webHidden/>
          </w:rPr>
          <w:instrText xml:space="preserve"> PAGEREF _Toc126832519 \h </w:instrText>
        </w:r>
        <w:r w:rsidR="008B57BF">
          <w:rPr>
            <w:webHidden/>
          </w:rPr>
        </w:r>
        <w:r w:rsidR="008B57BF">
          <w:rPr>
            <w:webHidden/>
          </w:rPr>
          <w:fldChar w:fldCharType="separate"/>
        </w:r>
        <w:r w:rsidR="008B57BF">
          <w:rPr>
            <w:webHidden/>
          </w:rPr>
          <w:t>440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2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229. ЭФ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w:t>
        </w:r>
        <w:r w:rsidR="008B57BF">
          <w:rPr>
            <w:webHidden/>
          </w:rPr>
          <w:tab/>
        </w:r>
        <w:r w:rsidR="008B57BF">
          <w:rPr>
            <w:webHidden/>
          </w:rPr>
          <w:fldChar w:fldCharType="begin"/>
        </w:r>
        <w:r w:rsidR="008B57BF">
          <w:rPr>
            <w:webHidden/>
          </w:rPr>
          <w:instrText xml:space="preserve"> PAGEREF _Toc126832520 \h </w:instrText>
        </w:r>
        <w:r w:rsidR="008B57BF">
          <w:rPr>
            <w:webHidden/>
          </w:rPr>
        </w:r>
        <w:r w:rsidR="008B57BF">
          <w:rPr>
            <w:webHidden/>
          </w:rPr>
          <w:fldChar w:fldCharType="separate"/>
        </w:r>
        <w:r w:rsidR="008B57BF">
          <w:rPr>
            <w:webHidden/>
          </w:rPr>
          <w:t>441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2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230. Форма «Добавление записи»</w:t>
        </w:r>
        <w:r w:rsidR="008B57BF">
          <w:rPr>
            <w:webHidden/>
          </w:rPr>
          <w:tab/>
        </w:r>
        <w:r w:rsidR="008B57BF">
          <w:rPr>
            <w:webHidden/>
          </w:rPr>
          <w:fldChar w:fldCharType="begin"/>
        </w:r>
        <w:r w:rsidR="008B57BF">
          <w:rPr>
            <w:webHidden/>
          </w:rPr>
          <w:instrText xml:space="preserve"> PAGEREF _Toc126832521 \h </w:instrText>
        </w:r>
        <w:r w:rsidR="008B57BF">
          <w:rPr>
            <w:webHidden/>
          </w:rPr>
        </w:r>
        <w:r w:rsidR="008B57BF">
          <w:rPr>
            <w:webHidden/>
          </w:rPr>
          <w:fldChar w:fldCharType="separate"/>
        </w:r>
        <w:r w:rsidR="008B57BF">
          <w:rPr>
            <w:webHidden/>
          </w:rPr>
          <w:t>442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2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231. ЭФ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w:t>
        </w:r>
        <w:r w:rsidR="008B57BF">
          <w:rPr>
            <w:webHidden/>
          </w:rPr>
          <w:tab/>
        </w:r>
        <w:r w:rsidR="008B57BF">
          <w:rPr>
            <w:webHidden/>
          </w:rPr>
          <w:fldChar w:fldCharType="begin"/>
        </w:r>
        <w:r w:rsidR="008B57BF">
          <w:rPr>
            <w:webHidden/>
          </w:rPr>
          <w:instrText xml:space="preserve"> PAGEREF _Toc126832522 \h </w:instrText>
        </w:r>
        <w:r w:rsidR="008B57BF">
          <w:rPr>
            <w:webHidden/>
          </w:rPr>
        </w:r>
        <w:r w:rsidR="008B57BF">
          <w:rPr>
            <w:webHidden/>
          </w:rPr>
          <w:fldChar w:fldCharType="separate"/>
        </w:r>
        <w:r w:rsidR="008B57BF">
          <w:rPr>
            <w:webHidden/>
          </w:rPr>
          <w:t>442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2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232. ЭФ документа «Акт приемки-передачи кассовых выплат и поступлений при реорганизации», закладки «Дополнительные атрибуты»</w:t>
        </w:r>
        <w:r w:rsidR="008B57BF">
          <w:rPr>
            <w:webHidden/>
          </w:rPr>
          <w:tab/>
        </w:r>
        <w:r w:rsidR="008B57BF">
          <w:rPr>
            <w:webHidden/>
          </w:rPr>
          <w:fldChar w:fldCharType="begin"/>
        </w:r>
        <w:r w:rsidR="008B57BF">
          <w:rPr>
            <w:webHidden/>
          </w:rPr>
          <w:instrText xml:space="preserve"> PAGEREF _Toc126832523 \h </w:instrText>
        </w:r>
        <w:r w:rsidR="008B57BF">
          <w:rPr>
            <w:webHidden/>
          </w:rPr>
        </w:r>
        <w:r w:rsidR="008B57BF">
          <w:rPr>
            <w:webHidden/>
          </w:rPr>
          <w:fldChar w:fldCharType="separate"/>
        </w:r>
        <w:r w:rsidR="008B57BF">
          <w:rPr>
            <w:webHidden/>
          </w:rPr>
          <w:t>443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2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233. ЭФ списка документов «Акт приемки-передачи кассовых выплат, поступлений и обязательств при реорганизации участников бюджетного процесса»</w:t>
        </w:r>
        <w:r w:rsidR="008B57BF">
          <w:rPr>
            <w:webHidden/>
          </w:rPr>
          <w:tab/>
        </w:r>
        <w:r w:rsidR="008B57BF">
          <w:rPr>
            <w:webHidden/>
          </w:rPr>
          <w:fldChar w:fldCharType="begin"/>
        </w:r>
        <w:r w:rsidR="008B57BF">
          <w:rPr>
            <w:webHidden/>
          </w:rPr>
          <w:instrText xml:space="preserve"> PAGEREF _Toc126832524 \h </w:instrText>
        </w:r>
        <w:r w:rsidR="008B57BF">
          <w:rPr>
            <w:webHidden/>
          </w:rPr>
        </w:r>
        <w:r w:rsidR="008B57BF">
          <w:rPr>
            <w:webHidden/>
          </w:rPr>
          <w:fldChar w:fldCharType="separate"/>
        </w:r>
        <w:r w:rsidR="008B57BF">
          <w:rPr>
            <w:webHidden/>
          </w:rPr>
          <w:t>445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2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234. Окно «Поиск…»</w:t>
        </w:r>
        <w:r w:rsidR="008B57BF">
          <w:rPr>
            <w:webHidden/>
          </w:rPr>
          <w:tab/>
        </w:r>
        <w:r w:rsidR="008B57BF">
          <w:rPr>
            <w:webHidden/>
          </w:rPr>
          <w:fldChar w:fldCharType="begin"/>
        </w:r>
        <w:r w:rsidR="008B57BF">
          <w:rPr>
            <w:webHidden/>
          </w:rPr>
          <w:instrText xml:space="preserve"> PAGEREF _Toc126832525 \h </w:instrText>
        </w:r>
        <w:r w:rsidR="008B57BF">
          <w:rPr>
            <w:webHidden/>
          </w:rPr>
        </w:r>
        <w:r w:rsidR="008B57BF">
          <w:rPr>
            <w:webHidden/>
          </w:rPr>
          <w:fldChar w:fldCharType="separate"/>
        </w:r>
        <w:r w:rsidR="008B57BF">
          <w:rPr>
            <w:webHidden/>
          </w:rPr>
          <w:t>446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2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235. Окно «Выбор родительского документа» для документов типа «Акт приемки-передачи кассовых выплат, поступлений и обязательств при реорганизации участников бюджетного процесса»</w:t>
        </w:r>
        <w:r w:rsidR="008B57BF">
          <w:rPr>
            <w:webHidden/>
          </w:rPr>
          <w:tab/>
        </w:r>
        <w:r w:rsidR="008B57BF">
          <w:rPr>
            <w:webHidden/>
          </w:rPr>
          <w:fldChar w:fldCharType="begin"/>
        </w:r>
        <w:r w:rsidR="008B57BF">
          <w:rPr>
            <w:webHidden/>
          </w:rPr>
          <w:instrText xml:space="preserve"> PAGEREF _Toc126832526 \h </w:instrText>
        </w:r>
        <w:r w:rsidR="008B57BF">
          <w:rPr>
            <w:webHidden/>
          </w:rPr>
        </w:r>
        <w:r w:rsidR="008B57BF">
          <w:rPr>
            <w:webHidden/>
          </w:rPr>
          <w:fldChar w:fldCharType="separate"/>
        </w:r>
        <w:r w:rsidR="008B57BF">
          <w:rPr>
            <w:webHidden/>
          </w:rPr>
          <w:t>446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2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236.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r w:rsidR="008B57BF">
          <w:rPr>
            <w:webHidden/>
          </w:rPr>
          <w:tab/>
        </w:r>
        <w:r w:rsidR="008B57BF">
          <w:rPr>
            <w:webHidden/>
          </w:rPr>
          <w:fldChar w:fldCharType="begin"/>
        </w:r>
        <w:r w:rsidR="008B57BF">
          <w:rPr>
            <w:webHidden/>
          </w:rPr>
          <w:instrText xml:space="preserve"> PAGEREF _Toc126832527 \h </w:instrText>
        </w:r>
        <w:r w:rsidR="008B57BF">
          <w:rPr>
            <w:webHidden/>
          </w:rPr>
        </w:r>
        <w:r w:rsidR="008B57BF">
          <w:rPr>
            <w:webHidden/>
          </w:rPr>
          <w:fldChar w:fldCharType="separate"/>
        </w:r>
        <w:r w:rsidR="008B57BF">
          <w:rPr>
            <w:webHidden/>
          </w:rPr>
          <w:t>447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2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237. Форма «Добавление записи»</w:t>
        </w:r>
        <w:r w:rsidR="008B57BF">
          <w:rPr>
            <w:webHidden/>
          </w:rPr>
          <w:tab/>
        </w:r>
        <w:r w:rsidR="008B57BF">
          <w:rPr>
            <w:webHidden/>
          </w:rPr>
          <w:fldChar w:fldCharType="begin"/>
        </w:r>
        <w:r w:rsidR="008B57BF">
          <w:rPr>
            <w:webHidden/>
          </w:rPr>
          <w:instrText xml:space="preserve"> PAGEREF _Toc126832528 \h </w:instrText>
        </w:r>
        <w:r w:rsidR="008B57BF">
          <w:rPr>
            <w:webHidden/>
          </w:rPr>
        </w:r>
        <w:r w:rsidR="008B57BF">
          <w:rPr>
            <w:webHidden/>
          </w:rPr>
          <w:fldChar w:fldCharType="separate"/>
        </w:r>
        <w:r w:rsidR="008B57BF">
          <w:rPr>
            <w:webHidden/>
          </w:rPr>
          <w:t>450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2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238. ЭФ документа «Акт приемки-передачи кассовых выплат, поступлений и обязательств при реорганизации участников бюджетного процесса», вкладки «Документ», вкладки «Раздел 2»</w:t>
        </w:r>
        <w:r w:rsidR="008B57BF">
          <w:rPr>
            <w:webHidden/>
          </w:rPr>
          <w:tab/>
        </w:r>
        <w:r w:rsidR="008B57BF">
          <w:rPr>
            <w:webHidden/>
          </w:rPr>
          <w:fldChar w:fldCharType="begin"/>
        </w:r>
        <w:r w:rsidR="008B57BF">
          <w:rPr>
            <w:webHidden/>
          </w:rPr>
          <w:instrText xml:space="preserve"> PAGEREF _Toc126832529 \h </w:instrText>
        </w:r>
        <w:r w:rsidR="008B57BF">
          <w:rPr>
            <w:webHidden/>
          </w:rPr>
        </w:r>
        <w:r w:rsidR="008B57BF">
          <w:rPr>
            <w:webHidden/>
          </w:rPr>
          <w:fldChar w:fldCharType="separate"/>
        </w:r>
        <w:r w:rsidR="008B57BF">
          <w:rPr>
            <w:webHidden/>
          </w:rPr>
          <w:t>451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3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239.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r w:rsidR="008B57BF">
          <w:rPr>
            <w:webHidden/>
          </w:rPr>
          <w:tab/>
        </w:r>
        <w:r w:rsidR="008B57BF">
          <w:rPr>
            <w:webHidden/>
          </w:rPr>
          <w:fldChar w:fldCharType="begin"/>
        </w:r>
        <w:r w:rsidR="008B57BF">
          <w:rPr>
            <w:webHidden/>
          </w:rPr>
          <w:instrText xml:space="preserve"> PAGEREF _Toc126832530 \h </w:instrText>
        </w:r>
        <w:r w:rsidR="008B57BF">
          <w:rPr>
            <w:webHidden/>
          </w:rPr>
        </w:r>
        <w:r w:rsidR="008B57BF">
          <w:rPr>
            <w:webHidden/>
          </w:rPr>
          <w:fldChar w:fldCharType="separate"/>
        </w:r>
        <w:r w:rsidR="008B57BF">
          <w:rPr>
            <w:webHidden/>
          </w:rPr>
          <w:t>451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3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240.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r w:rsidR="008B57BF">
          <w:rPr>
            <w:webHidden/>
          </w:rPr>
          <w:tab/>
        </w:r>
        <w:r w:rsidR="008B57BF">
          <w:rPr>
            <w:webHidden/>
          </w:rPr>
          <w:fldChar w:fldCharType="begin"/>
        </w:r>
        <w:r w:rsidR="008B57BF">
          <w:rPr>
            <w:webHidden/>
          </w:rPr>
          <w:instrText xml:space="preserve"> PAGEREF _Toc126832531 \h </w:instrText>
        </w:r>
        <w:r w:rsidR="008B57BF">
          <w:rPr>
            <w:webHidden/>
          </w:rPr>
        </w:r>
        <w:r w:rsidR="008B57BF">
          <w:rPr>
            <w:webHidden/>
          </w:rPr>
          <w:fldChar w:fldCharType="separate"/>
        </w:r>
        <w:r w:rsidR="008B57BF">
          <w:rPr>
            <w:webHidden/>
          </w:rPr>
          <w:t>452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3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241. Форма «Добавление записи»</w:t>
        </w:r>
        <w:r w:rsidR="008B57BF">
          <w:rPr>
            <w:webHidden/>
          </w:rPr>
          <w:tab/>
        </w:r>
        <w:r w:rsidR="008B57BF">
          <w:rPr>
            <w:webHidden/>
          </w:rPr>
          <w:fldChar w:fldCharType="begin"/>
        </w:r>
        <w:r w:rsidR="008B57BF">
          <w:rPr>
            <w:webHidden/>
          </w:rPr>
          <w:instrText xml:space="preserve"> PAGEREF _Toc126832532 \h </w:instrText>
        </w:r>
        <w:r w:rsidR="008B57BF">
          <w:rPr>
            <w:webHidden/>
          </w:rPr>
        </w:r>
        <w:r w:rsidR="008B57BF">
          <w:rPr>
            <w:webHidden/>
          </w:rPr>
          <w:fldChar w:fldCharType="separate"/>
        </w:r>
        <w:r w:rsidR="008B57BF">
          <w:rPr>
            <w:webHidden/>
          </w:rPr>
          <w:t>454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3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242.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r w:rsidR="008B57BF">
          <w:rPr>
            <w:webHidden/>
          </w:rPr>
          <w:tab/>
        </w:r>
        <w:r w:rsidR="008B57BF">
          <w:rPr>
            <w:webHidden/>
          </w:rPr>
          <w:fldChar w:fldCharType="begin"/>
        </w:r>
        <w:r w:rsidR="008B57BF">
          <w:rPr>
            <w:webHidden/>
          </w:rPr>
          <w:instrText xml:space="preserve"> PAGEREF _Toc126832533 \h </w:instrText>
        </w:r>
        <w:r w:rsidR="008B57BF">
          <w:rPr>
            <w:webHidden/>
          </w:rPr>
        </w:r>
        <w:r w:rsidR="008B57BF">
          <w:rPr>
            <w:webHidden/>
          </w:rPr>
          <w:fldChar w:fldCharType="separate"/>
        </w:r>
        <w:r w:rsidR="008B57BF">
          <w:rPr>
            <w:webHidden/>
          </w:rPr>
          <w:t>455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3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243.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r w:rsidR="008B57BF">
          <w:rPr>
            <w:webHidden/>
          </w:rPr>
          <w:tab/>
        </w:r>
        <w:r w:rsidR="008B57BF">
          <w:rPr>
            <w:webHidden/>
          </w:rPr>
          <w:fldChar w:fldCharType="begin"/>
        </w:r>
        <w:r w:rsidR="008B57BF">
          <w:rPr>
            <w:webHidden/>
          </w:rPr>
          <w:instrText xml:space="preserve"> PAGEREF _Toc126832534 \h </w:instrText>
        </w:r>
        <w:r w:rsidR="008B57BF">
          <w:rPr>
            <w:webHidden/>
          </w:rPr>
        </w:r>
        <w:r w:rsidR="008B57BF">
          <w:rPr>
            <w:webHidden/>
          </w:rPr>
          <w:fldChar w:fldCharType="separate"/>
        </w:r>
        <w:r w:rsidR="008B57BF">
          <w:rPr>
            <w:webHidden/>
          </w:rPr>
          <w:t>456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3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244. ЭФ документа «Акт приемки-передачи кассовых выплат, поступлений и обязательств при реорганизации участников бюджетного процесса», закладки «Подписи»</w:t>
        </w:r>
        <w:r w:rsidR="008B57BF">
          <w:rPr>
            <w:webHidden/>
          </w:rPr>
          <w:tab/>
        </w:r>
        <w:r w:rsidR="008B57BF">
          <w:rPr>
            <w:webHidden/>
          </w:rPr>
          <w:fldChar w:fldCharType="begin"/>
        </w:r>
        <w:r w:rsidR="008B57BF">
          <w:rPr>
            <w:webHidden/>
          </w:rPr>
          <w:instrText xml:space="preserve"> PAGEREF _Toc126832535 \h </w:instrText>
        </w:r>
        <w:r w:rsidR="008B57BF">
          <w:rPr>
            <w:webHidden/>
          </w:rPr>
        </w:r>
        <w:r w:rsidR="008B57BF">
          <w:rPr>
            <w:webHidden/>
          </w:rPr>
          <w:fldChar w:fldCharType="separate"/>
        </w:r>
        <w:r w:rsidR="008B57BF">
          <w:rPr>
            <w:webHidden/>
          </w:rPr>
          <w:t>457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3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245. ЭФ списка документов «Акт приемки-передачи показателей лицевого счета ПБС за период»</w:t>
        </w:r>
        <w:r w:rsidR="008B57BF">
          <w:rPr>
            <w:webHidden/>
          </w:rPr>
          <w:tab/>
        </w:r>
        <w:r w:rsidR="008B57BF">
          <w:rPr>
            <w:webHidden/>
          </w:rPr>
          <w:fldChar w:fldCharType="begin"/>
        </w:r>
        <w:r w:rsidR="008B57BF">
          <w:rPr>
            <w:webHidden/>
          </w:rPr>
          <w:instrText xml:space="preserve"> PAGEREF _Toc126832536 \h </w:instrText>
        </w:r>
        <w:r w:rsidR="008B57BF">
          <w:rPr>
            <w:webHidden/>
          </w:rPr>
        </w:r>
        <w:r w:rsidR="008B57BF">
          <w:rPr>
            <w:webHidden/>
          </w:rPr>
          <w:fldChar w:fldCharType="separate"/>
        </w:r>
        <w:r w:rsidR="008B57BF">
          <w:rPr>
            <w:webHidden/>
          </w:rPr>
          <w:t>458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3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246. ЭФ документа «Акт приемки-передачи показателей лицевого счета ПБС за период», закладки «Документ (1)», вкладки «Раздел 1.1.1 Бюджетные данные»</w:t>
        </w:r>
        <w:r w:rsidR="008B57BF">
          <w:rPr>
            <w:webHidden/>
          </w:rPr>
          <w:tab/>
        </w:r>
        <w:r w:rsidR="008B57BF">
          <w:rPr>
            <w:webHidden/>
          </w:rPr>
          <w:fldChar w:fldCharType="begin"/>
        </w:r>
        <w:r w:rsidR="008B57BF">
          <w:rPr>
            <w:webHidden/>
          </w:rPr>
          <w:instrText xml:space="preserve"> PAGEREF _Toc126832537 \h </w:instrText>
        </w:r>
        <w:r w:rsidR="008B57BF">
          <w:rPr>
            <w:webHidden/>
          </w:rPr>
        </w:r>
        <w:r w:rsidR="008B57BF">
          <w:rPr>
            <w:webHidden/>
          </w:rPr>
          <w:fldChar w:fldCharType="separate"/>
        </w:r>
        <w:r w:rsidR="008B57BF">
          <w:rPr>
            <w:webHidden/>
          </w:rPr>
          <w:t>460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3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247. ЭФ документа «Акт приемки-передачи показателей лицевого счета ПБС за период», закладки «Документ», вкладки «Раздел 1.1.2 ЛБО в тек. фин. Году на выплаты за счет связ. Иностр. Кредитов и на выплаты в ин. валюте»</w:t>
        </w:r>
        <w:r w:rsidR="008B57BF">
          <w:rPr>
            <w:webHidden/>
          </w:rPr>
          <w:tab/>
        </w:r>
        <w:r w:rsidR="008B57BF">
          <w:rPr>
            <w:webHidden/>
          </w:rPr>
          <w:fldChar w:fldCharType="begin"/>
        </w:r>
        <w:r w:rsidR="008B57BF">
          <w:rPr>
            <w:webHidden/>
          </w:rPr>
          <w:instrText xml:space="preserve"> PAGEREF _Toc126832538 \h </w:instrText>
        </w:r>
        <w:r w:rsidR="008B57BF">
          <w:rPr>
            <w:webHidden/>
          </w:rPr>
        </w:r>
        <w:r w:rsidR="008B57BF">
          <w:rPr>
            <w:webHidden/>
          </w:rPr>
          <w:fldChar w:fldCharType="separate"/>
        </w:r>
        <w:r w:rsidR="008B57BF">
          <w:rPr>
            <w:webHidden/>
          </w:rPr>
          <w:t>463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3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248. ЭФ документа «Акт приемки-передачи показателей лицевого счета ПБС за период», закладки «Документ», вкладки «Раздел 1.1.3 ПОФР за исключением связ. Иностр. Кредитов на выплаты в ин. валюте»</w:t>
        </w:r>
        <w:r w:rsidR="008B57BF">
          <w:rPr>
            <w:webHidden/>
          </w:rPr>
          <w:tab/>
        </w:r>
        <w:r w:rsidR="008B57BF">
          <w:rPr>
            <w:webHidden/>
          </w:rPr>
          <w:fldChar w:fldCharType="begin"/>
        </w:r>
        <w:r w:rsidR="008B57BF">
          <w:rPr>
            <w:webHidden/>
          </w:rPr>
          <w:instrText xml:space="preserve"> PAGEREF _Toc126832539 \h </w:instrText>
        </w:r>
        <w:r w:rsidR="008B57BF">
          <w:rPr>
            <w:webHidden/>
          </w:rPr>
        </w:r>
        <w:r w:rsidR="008B57BF">
          <w:rPr>
            <w:webHidden/>
          </w:rPr>
          <w:fldChar w:fldCharType="separate"/>
        </w:r>
        <w:r w:rsidR="008B57BF">
          <w:rPr>
            <w:webHidden/>
          </w:rPr>
          <w:t>464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4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249. ЭФ документа «Акт приемки-передачи показателей лицевого счета ПБС за период», закладки «Документ», вкладки «Раздел 1.2.1. Детализированные ЛБО»</w:t>
        </w:r>
        <w:r w:rsidR="008B57BF">
          <w:rPr>
            <w:webHidden/>
          </w:rPr>
          <w:tab/>
        </w:r>
        <w:r w:rsidR="008B57BF">
          <w:rPr>
            <w:webHidden/>
          </w:rPr>
          <w:fldChar w:fldCharType="begin"/>
        </w:r>
        <w:r w:rsidR="008B57BF">
          <w:rPr>
            <w:webHidden/>
          </w:rPr>
          <w:instrText xml:space="preserve"> PAGEREF _Toc126832540 \h </w:instrText>
        </w:r>
        <w:r w:rsidR="008B57BF">
          <w:rPr>
            <w:webHidden/>
          </w:rPr>
        </w:r>
        <w:r w:rsidR="008B57BF">
          <w:rPr>
            <w:webHidden/>
          </w:rPr>
          <w:fldChar w:fldCharType="separate"/>
        </w:r>
        <w:r w:rsidR="008B57BF">
          <w:rPr>
            <w:webHidden/>
          </w:rPr>
          <w:t>465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4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250. ЭФ документа «Акт приемки-передачи показателей лицевого счета ПБС за период», закладки «Документ», вкладки «Раздел 1.2.2. Детализированные ЛБО на выплаты за счет связ. Иностр. Кредитов и на выплаты в ин.валюте»</w:t>
        </w:r>
        <w:r w:rsidR="008B57BF">
          <w:rPr>
            <w:webHidden/>
          </w:rPr>
          <w:tab/>
        </w:r>
        <w:r w:rsidR="008B57BF">
          <w:rPr>
            <w:webHidden/>
          </w:rPr>
          <w:fldChar w:fldCharType="begin"/>
        </w:r>
        <w:r w:rsidR="008B57BF">
          <w:rPr>
            <w:webHidden/>
          </w:rPr>
          <w:instrText xml:space="preserve"> PAGEREF _Toc126832541 \h </w:instrText>
        </w:r>
        <w:r w:rsidR="008B57BF">
          <w:rPr>
            <w:webHidden/>
          </w:rPr>
        </w:r>
        <w:r w:rsidR="008B57BF">
          <w:rPr>
            <w:webHidden/>
          </w:rPr>
          <w:fldChar w:fldCharType="separate"/>
        </w:r>
        <w:r w:rsidR="008B57BF">
          <w:rPr>
            <w:webHidden/>
          </w:rPr>
          <w:t>466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4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251. ЭФ документа «Акт приемки-передачи показателей лицевого счета ПБС за период», закладки «Документ», вкладки «Раздел 1.3 Неиспользованные доведенные бюджетные данные»</w:t>
        </w:r>
        <w:r w:rsidR="008B57BF">
          <w:rPr>
            <w:webHidden/>
          </w:rPr>
          <w:tab/>
        </w:r>
        <w:r w:rsidR="008B57BF">
          <w:rPr>
            <w:webHidden/>
          </w:rPr>
          <w:fldChar w:fldCharType="begin"/>
        </w:r>
        <w:r w:rsidR="008B57BF">
          <w:rPr>
            <w:webHidden/>
          </w:rPr>
          <w:instrText xml:space="preserve"> PAGEREF _Toc126832542 \h </w:instrText>
        </w:r>
        <w:r w:rsidR="008B57BF">
          <w:rPr>
            <w:webHidden/>
          </w:rPr>
        </w:r>
        <w:r w:rsidR="008B57BF">
          <w:rPr>
            <w:webHidden/>
          </w:rPr>
          <w:fldChar w:fldCharType="separate"/>
        </w:r>
        <w:r w:rsidR="008B57BF">
          <w:rPr>
            <w:webHidden/>
          </w:rPr>
          <w:t>468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4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252. ЭФ документа «Акт приемки-передачи показателей лицевого счета ПБС за период», закладки «Документ», вкладки «вкладки «Раздел 1.4. Неиспользованные детализированные ЛБО»</w:t>
        </w:r>
        <w:r w:rsidR="008B57BF">
          <w:rPr>
            <w:webHidden/>
          </w:rPr>
          <w:tab/>
        </w:r>
        <w:r w:rsidR="008B57BF">
          <w:rPr>
            <w:webHidden/>
          </w:rPr>
          <w:fldChar w:fldCharType="begin"/>
        </w:r>
        <w:r w:rsidR="008B57BF">
          <w:rPr>
            <w:webHidden/>
          </w:rPr>
          <w:instrText xml:space="preserve"> PAGEREF _Toc126832543 \h </w:instrText>
        </w:r>
        <w:r w:rsidR="008B57BF">
          <w:rPr>
            <w:webHidden/>
          </w:rPr>
        </w:r>
        <w:r w:rsidR="008B57BF">
          <w:rPr>
            <w:webHidden/>
          </w:rPr>
          <w:fldChar w:fldCharType="separate"/>
        </w:r>
        <w:r w:rsidR="008B57BF">
          <w:rPr>
            <w:webHidden/>
          </w:rPr>
          <w:t>469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4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253. ЭФ документа «Акт приемки-передачи показателей лицевого счета ПБС за период», закладки «Документ», вкладки «вкладки «Раздел 2.1. Операции с бюджетными средствами»</w:t>
        </w:r>
        <w:r w:rsidR="008B57BF">
          <w:rPr>
            <w:webHidden/>
          </w:rPr>
          <w:tab/>
        </w:r>
        <w:r w:rsidR="008B57BF">
          <w:rPr>
            <w:webHidden/>
          </w:rPr>
          <w:fldChar w:fldCharType="begin"/>
        </w:r>
        <w:r w:rsidR="008B57BF">
          <w:rPr>
            <w:webHidden/>
          </w:rPr>
          <w:instrText xml:space="preserve"> PAGEREF _Toc126832544 \h </w:instrText>
        </w:r>
        <w:r w:rsidR="008B57BF">
          <w:rPr>
            <w:webHidden/>
          </w:rPr>
        </w:r>
        <w:r w:rsidR="008B57BF">
          <w:rPr>
            <w:webHidden/>
          </w:rPr>
          <w:fldChar w:fldCharType="separate"/>
        </w:r>
        <w:r w:rsidR="008B57BF">
          <w:rPr>
            <w:webHidden/>
          </w:rPr>
          <w:t>470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4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254. ЭФ документа «Акт приемки-передачи показателей лицевого счета ПБС за период»,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8B57BF">
          <w:rPr>
            <w:webHidden/>
          </w:rPr>
          <w:tab/>
        </w:r>
        <w:r w:rsidR="008B57BF">
          <w:rPr>
            <w:webHidden/>
          </w:rPr>
          <w:fldChar w:fldCharType="begin"/>
        </w:r>
        <w:r w:rsidR="008B57BF">
          <w:rPr>
            <w:webHidden/>
          </w:rPr>
          <w:instrText xml:space="preserve"> PAGEREF _Toc126832545 \h </w:instrText>
        </w:r>
        <w:r w:rsidR="008B57BF">
          <w:rPr>
            <w:webHidden/>
          </w:rPr>
        </w:r>
        <w:r w:rsidR="008B57BF">
          <w:rPr>
            <w:webHidden/>
          </w:rPr>
          <w:fldChar w:fldCharType="separate"/>
        </w:r>
        <w:r w:rsidR="008B57BF">
          <w:rPr>
            <w:webHidden/>
          </w:rPr>
          <w:t>473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4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255. ЭФ документа «Акт приемки-передачи показателей лицевого счета ПБС за период», закладки «Документ», вкладки «Раздел 3.1 Остатки на ЛС за счет ДБФ»</w:t>
        </w:r>
        <w:r w:rsidR="008B57BF">
          <w:rPr>
            <w:webHidden/>
          </w:rPr>
          <w:tab/>
        </w:r>
        <w:r w:rsidR="008B57BF">
          <w:rPr>
            <w:webHidden/>
          </w:rPr>
          <w:fldChar w:fldCharType="begin"/>
        </w:r>
        <w:r w:rsidR="008B57BF">
          <w:rPr>
            <w:webHidden/>
          </w:rPr>
          <w:instrText xml:space="preserve"> PAGEREF _Toc126832546 \h </w:instrText>
        </w:r>
        <w:r w:rsidR="008B57BF">
          <w:rPr>
            <w:webHidden/>
          </w:rPr>
        </w:r>
        <w:r w:rsidR="008B57BF">
          <w:rPr>
            <w:webHidden/>
          </w:rPr>
          <w:fldChar w:fldCharType="separate"/>
        </w:r>
        <w:r w:rsidR="008B57BF">
          <w:rPr>
            <w:webHidden/>
          </w:rPr>
          <w:t>475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4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256. ЭФ документа «Акт приемки-передачи показателей лицевого счета ПБС за период», закладки «Документ», вкладки «Раздел 3.2 Операции со средствами за счет ДБФ»</w:t>
        </w:r>
        <w:r w:rsidR="008B57BF">
          <w:rPr>
            <w:webHidden/>
          </w:rPr>
          <w:tab/>
        </w:r>
        <w:r w:rsidR="008B57BF">
          <w:rPr>
            <w:webHidden/>
          </w:rPr>
          <w:fldChar w:fldCharType="begin"/>
        </w:r>
        <w:r w:rsidR="008B57BF">
          <w:rPr>
            <w:webHidden/>
          </w:rPr>
          <w:instrText xml:space="preserve"> PAGEREF _Toc126832547 \h </w:instrText>
        </w:r>
        <w:r w:rsidR="008B57BF">
          <w:rPr>
            <w:webHidden/>
          </w:rPr>
        </w:r>
        <w:r w:rsidR="008B57BF">
          <w:rPr>
            <w:webHidden/>
          </w:rPr>
          <w:fldChar w:fldCharType="separate"/>
        </w:r>
        <w:r w:rsidR="008B57BF">
          <w:rPr>
            <w:webHidden/>
          </w:rPr>
          <w:t>475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4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257. ЭФ документа «Акт приемки-передачи показателей лицевого счета ПБС за период», закладки «Документ», вкладки «Раздел 3.3 Остатки бюджетных данных и бюджетных обязательств»</w:t>
        </w:r>
        <w:r w:rsidR="008B57BF">
          <w:rPr>
            <w:webHidden/>
          </w:rPr>
          <w:tab/>
        </w:r>
        <w:r w:rsidR="008B57BF">
          <w:rPr>
            <w:webHidden/>
          </w:rPr>
          <w:fldChar w:fldCharType="begin"/>
        </w:r>
        <w:r w:rsidR="008B57BF">
          <w:rPr>
            <w:webHidden/>
          </w:rPr>
          <w:instrText xml:space="preserve"> PAGEREF _Toc126832548 \h </w:instrText>
        </w:r>
        <w:r w:rsidR="008B57BF">
          <w:rPr>
            <w:webHidden/>
          </w:rPr>
        </w:r>
        <w:r w:rsidR="008B57BF">
          <w:rPr>
            <w:webHidden/>
          </w:rPr>
          <w:fldChar w:fldCharType="separate"/>
        </w:r>
        <w:r w:rsidR="008B57BF">
          <w:rPr>
            <w:webHidden/>
          </w:rPr>
          <w:t>477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4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258. ЭФ документа «Акт приемки-передачи показателей лицевого счета ПБС за период», закладки «Документ», вкладки «Раздел 3.4 Источники ДБФ (справочно)»</w:t>
        </w:r>
        <w:r w:rsidR="008B57BF">
          <w:rPr>
            <w:webHidden/>
          </w:rPr>
          <w:tab/>
        </w:r>
        <w:r w:rsidR="008B57BF">
          <w:rPr>
            <w:webHidden/>
          </w:rPr>
          <w:fldChar w:fldCharType="begin"/>
        </w:r>
        <w:r w:rsidR="008B57BF">
          <w:rPr>
            <w:webHidden/>
          </w:rPr>
          <w:instrText xml:space="preserve"> PAGEREF _Toc126832549 \h </w:instrText>
        </w:r>
        <w:r w:rsidR="008B57BF">
          <w:rPr>
            <w:webHidden/>
          </w:rPr>
        </w:r>
        <w:r w:rsidR="008B57BF">
          <w:rPr>
            <w:webHidden/>
          </w:rPr>
          <w:fldChar w:fldCharType="separate"/>
        </w:r>
        <w:r w:rsidR="008B57BF">
          <w:rPr>
            <w:webHidden/>
          </w:rPr>
          <w:t>478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5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259. ЭФ документа «Акт приемки-передачи показателей лицевого счета ПБС за период», закладки «Дополнительные атрибуты (2)»</w:t>
        </w:r>
        <w:r w:rsidR="008B57BF">
          <w:rPr>
            <w:webHidden/>
          </w:rPr>
          <w:tab/>
        </w:r>
        <w:r w:rsidR="008B57BF">
          <w:rPr>
            <w:webHidden/>
          </w:rPr>
          <w:fldChar w:fldCharType="begin"/>
        </w:r>
        <w:r w:rsidR="008B57BF">
          <w:rPr>
            <w:webHidden/>
          </w:rPr>
          <w:instrText xml:space="preserve"> PAGEREF _Toc126832550 \h </w:instrText>
        </w:r>
        <w:r w:rsidR="008B57BF">
          <w:rPr>
            <w:webHidden/>
          </w:rPr>
        </w:r>
        <w:r w:rsidR="008B57BF">
          <w:rPr>
            <w:webHidden/>
          </w:rPr>
          <w:fldChar w:fldCharType="separate"/>
        </w:r>
        <w:r w:rsidR="008B57BF">
          <w:rPr>
            <w:webHidden/>
          </w:rPr>
          <w:t>479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5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260. ЭФ списка документов «Акт приемки-передачи показателей лицевого счета по учету средств, поступающих во временное распоряжение учреждения»</w:t>
        </w:r>
        <w:r w:rsidR="008B57BF">
          <w:rPr>
            <w:webHidden/>
          </w:rPr>
          <w:tab/>
        </w:r>
        <w:r w:rsidR="008B57BF">
          <w:rPr>
            <w:webHidden/>
          </w:rPr>
          <w:fldChar w:fldCharType="begin"/>
        </w:r>
        <w:r w:rsidR="008B57BF">
          <w:rPr>
            <w:webHidden/>
          </w:rPr>
          <w:instrText xml:space="preserve"> PAGEREF _Toc126832551 \h </w:instrText>
        </w:r>
        <w:r w:rsidR="008B57BF">
          <w:rPr>
            <w:webHidden/>
          </w:rPr>
        </w:r>
        <w:r w:rsidR="008B57BF">
          <w:rPr>
            <w:webHidden/>
          </w:rPr>
          <w:fldChar w:fldCharType="separate"/>
        </w:r>
        <w:r w:rsidR="008B57BF">
          <w:rPr>
            <w:webHidden/>
          </w:rPr>
          <w:t>481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5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261. ЭФ документа «Акт приемки-передачи показателей лицевого счета по учету средств, поступающих во временное распоряжение учреждения», закладки «Документ (1)»</w:t>
        </w:r>
        <w:r w:rsidR="008B57BF">
          <w:rPr>
            <w:webHidden/>
          </w:rPr>
          <w:tab/>
        </w:r>
        <w:r w:rsidR="008B57BF">
          <w:rPr>
            <w:webHidden/>
          </w:rPr>
          <w:fldChar w:fldCharType="begin"/>
        </w:r>
        <w:r w:rsidR="008B57BF">
          <w:rPr>
            <w:webHidden/>
          </w:rPr>
          <w:instrText xml:space="preserve"> PAGEREF _Toc126832552 \h </w:instrText>
        </w:r>
        <w:r w:rsidR="008B57BF">
          <w:rPr>
            <w:webHidden/>
          </w:rPr>
        </w:r>
        <w:r w:rsidR="008B57BF">
          <w:rPr>
            <w:webHidden/>
          </w:rPr>
          <w:fldChar w:fldCharType="separate"/>
        </w:r>
        <w:r w:rsidR="008B57BF">
          <w:rPr>
            <w:webHidden/>
          </w:rPr>
          <w:t>482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5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262. ЭФ 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w:t>
        </w:r>
        <w:r w:rsidR="008B57BF">
          <w:rPr>
            <w:webHidden/>
          </w:rPr>
          <w:tab/>
        </w:r>
        <w:r w:rsidR="008B57BF">
          <w:rPr>
            <w:webHidden/>
          </w:rPr>
          <w:fldChar w:fldCharType="begin"/>
        </w:r>
        <w:r w:rsidR="008B57BF">
          <w:rPr>
            <w:webHidden/>
          </w:rPr>
          <w:instrText xml:space="preserve"> PAGEREF _Toc126832553 \h </w:instrText>
        </w:r>
        <w:r w:rsidR="008B57BF">
          <w:rPr>
            <w:webHidden/>
          </w:rPr>
        </w:r>
        <w:r w:rsidR="008B57BF">
          <w:rPr>
            <w:webHidden/>
          </w:rPr>
          <w:fldChar w:fldCharType="separate"/>
        </w:r>
        <w:r w:rsidR="008B57BF">
          <w:rPr>
            <w:webHidden/>
          </w:rPr>
          <w:t>484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5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263. ЭФ списка документов «Акт по лицевому счету БУ/АУ/НУБП (реорганизация)»</w:t>
        </w:r>
        <w:r w:rsidR="008B57BF">
          <w:rPr>
            <w:webHidden/>
          </w:rPr>
          <w:tab/>
        </w:r>
        <w:r w:rsidR="008B57BF">
          <w:rPr>
            <w:webHidden/>
          </w:rPr>
          <w:fldChar w:fldCharType="begin"/>
        </w:r>
        <w:r w:rsidR="008B57BF">
          <w:rPr>
            <w:webHidden/>
          </w:rPr>
          <w:instrText xml:space="preserve"> PAGEREF _Toc126832554 \h </w:instrText>
        </w:r>
        <w:r w:rsidR="008B57BF">
          <w:rPr>
            <w:webHidden/>
          </w:rPr>
        </w:r>
        <w:r w:rsidR="008B57BF">
          <w:rPr>
            <w:webHidden/>
          </w:rPr>
          <w:fldChar w:fldCharType="separate"/>
        </w:r>
        <w:r w:rsidR="008B57BF">
          <w:rPr>
            <w:webHidden/>
          </w:rPr>
          <w:t>486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5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264. ЭФ документа «Акт по лицевому счету БУ/АУ/НУБП (реорганизация)», закладки «Документ (1)», вкладки «Раздел 1. Остаток средств на счете»</w:t>
        </w:r>
        <w:r w:rsidR="008B57BF">
          <w:rPr>
            <w:webHidden/>
          </w:rPr>
          <w:tab/>
        </w:r>
        <w:r w:rsidR="008B57BF">
          <w:rPr>
            <w:webHidden/>
          </w:rPr>
          <w:fldChar w:fldCharType="begin"/>
        </w:r>
        <w:r w:rsidR="008B57BF">
          <w:rPr>
            <w:webHidden/>
          </w:rPr>
          <w:instrText xml:space="preserve"> PAGEREF _Toc126832555 \h </w:instrText>
        </w:r>
        <w:r w:rsidR="008B57BF">
          <w:rPr>
            <w:webHidden/>
          </w:rPr>
        </w:r>
        <w:r w:rsidR="008B57BF">
          <w:rPr>
            <w:webHidden/>
          </w:rPr>
          <w:fldChar w:fldCharType="separate"/>
        </w:r>
        <w:r w:rsidR="008B57BF">
          <w:rPr>
            <w:webHidden/>
          </w:rPr>
          <w:t>487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5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265. ЭФ документа «Акт по лицевому счету БУ/АУ/НУБП (реорганизация)», закладки «Документ (1)», вкладки «Раздел 2. Сведения о разрешенных операциях с субсидиями»</w:t>
        </w:r>
        <w:r w:rsidR="008B57BF">
          <w:rPr>
            <w:webHidden/>
          </w:rPr>
          <w:tab/>
        </w:r>
        <w:r w:rsidR="008B57BF">
          <w:rPr>
            <w:webHidden/>
          </w:rPr>
          <w:fldChar w:fldCharType="begin"/>
        </w:r>
        <w:r w:rsidR="008B57BF">
          <w:rPr>
            <w:webHidden/>
          </w:rPr>
          <w:instrText xml:space="preserve"> PAGEREF _Toc126832556 \h </w:instrText>
        </w:r>
        <w:r w:rsidR="008B57BF">
          <w:rPr>
            <w:webHidden/>
          </w:rPr>
        </w:r>
        <w:r w:rsidR="008B57BF">
          <w:rPr>
            <w:webHidden/>
          </w:rPr>
          <w:fldChar w:fldCharType="separate"/>
        </w:r>
        <w:r w:rsidR="008B57BF">
          <w:rPr>
            <w:webHidden/>
          </w:rPr>
          <w:t>490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5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266. ЭФ документа «Акт по лицевому счету БУ/АУ/НУБП (реорганизация)», закладки «Документ (1)», вкладки «Раздел 3. Операции со средствами клиента»</w:t>
        </w:r>
        <w:r w:rsidR="008B57BF">
          <w:rPr>
            <w:webHidden/>
          </w:rPr>
          <w:tab/>
        </w:r>
        <w:r w:rsidR="008B57BF">
          <w:rPr>
            <w:webHidden/>
          </w:rPr>
          <w:fldChar w:fldCharType="begin"/>
        </w:r>
        <w:r w:rsidR="008B57BF">
          <w:rPr>
            <w:webHidden/>
          </w:rPr>
          <w:instrText xml:space="preserve"> PAGEREF _Toc126832557 \h </w:instrText>
        </w:r>
        <w:r w:rsidR="008B57BF">
          <w:rPr>
            <w:webHidden/>
          </w:rPr>
        </w:r>
        <w:r w:rsidR="008B57BF">
          <w:rPr>
            <w:webHidden/>
          </w:rPr>
          <w:fldChar w:fldCharType="separate"/>
        </w:r>
        <w:r w:rsidR="008B57BF">
          <w:rPr>
            <w:webHidden/>
          </w:rPr>
          <w:t>492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5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267. ЭФ документа «Акт по лицевому счету БУ/АУ/НУБП (реорганизация)», закладки «Дополнительные атрибуты (2)»</w:t>
        </w:r>
        <w:r w:rsidR="008B57BF">
          <w:rPr>
            <w:webHidden/>
          </w:rPr>
          <w:tab/>
        </w:r>
        <w:r w:rsidR="008B57BF">
          <w:rPr>
            <w:webHidden/>
          </w:rPr>
          <w:fldChar w:fldCharType="begin"/>
        </w:r>
        <w:r w:rsidR="008B57BF">
          <w:rPr>
            <w:webHidden/>
          </w:rPr>
          <w:instrText xml:space="preserve"> PAGEREF _Toc126832558 \h </w:instrText>
        </w:r>
        <w:r w:rsidR="008B57BF">
          <w:rPr>
            <w:webHidden/>
          </w:rPr>
        </w:r>
        <w:r w:rsidR="008B57BF">
          <w:rPr>
            <w:webHidden/>
          </w:rPr>
          <w:fldChar w:fldCharType="separate"/>
        </w:r>
        <w:r w:rsidR="008B57BF">
          <w:rPr>
            <w:webHidden/>
          </w:rPr>
          <w:t>493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5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268. ЭФ списка документов «Акт по лицевому счету БУ/АУ/НУБП (перевод л/с)»</w:t>
        </w:r>
        <w:r w:rsidR="008B57BF">
          <w:rPr>
            <w:webHidden/>
          </w:rPr>
          <w:tab/>
        </w:r>
        <w:r w:rsidR="008B57BF">
          <w:rPr>
            <w:webHidden/>
          </w:rPr>
          <w:fldChar w:fldCharType="begin"/>
        </w:r>
        <w:r w:rsidR="008B57BF">
          <w:rPr>
            <w:webHidden/>
          </w:rPr>
          <w:instrText xml:space="preserve"> PAGEREF _Toc126832559 \h </w:instrText>
        </w:r>
        <w:r w:rsidR="008B57BF">
          <w:rPr>
            <w:webHidden/>
          </w:rPr>
        </w:r>
        <w:r w:rsidR="008B57BF">
          <w:rPr>
            <w:webHidden/>
          </w:rPr>
          <w:fldChar w:fldCharType="separate"/>
        </w:r>
        <w:r w:rsidR="008B57BF">
          <w:rPr>
            <w:webHidden/>
          </w:rPr>
          <w:t>495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6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269. ЭФ документа «Акт по лицевому счету БУ/АУ/НУБП (перевод л/с)», закладки «Документ (1)», вкладки «Раздел 1. Остаток средств на счете»</w:t>
        </w:r>
        <w:r w:rsidR="008B57BF">
          <w:rPr>
            <w:webHidden/>
          </w:rPr>
          <w:tab/>
        </w:r>
        <w:r w:rsidR="008B57BF">
          <w:rPr>
            <w:webHidden/>
          </w:rPr>
          <w:fldChar w:fldCharType="begin"/>
        </w:r>
        <w:r w:rsidR="008B57BF">
          <w:rPr>
            <w:webHidden/>
          </w:rPr>
          <w:instrText xml:space="preserve"> PAGEREF _Toc126832560 \h </w:instrText>
        </w:r>
        <w:r w:rsidR="008B57BF">
          <w:rPr>
            <w:webHidden/>
          </w:rPr>
        </w:r>
        <w:r w:rsidR="008B57BF">
          <w:rPr>
            <w:webHidden/>
          </w:rPr>
          <w:fldChar w:fldCharType="separate"/>
        </w:r>
        <w:r w:rsidR="008B57BF">
          <w:rPr>
            <w:webHidden/>
          </w:rPr>
          <w:t>496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6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270. ЭФ документа «Акт по лицевому счету БУ/АУ/НУБП (перевод л/с)», закладки «Документ (1)», вкладки «Раздел 2. Сведения о разрешенных операциях с субсидиями»</w:t>
        </w:r>
        <w:r w:rsidR="008B57BF">
          <w:rPr>
            <w:webHidden/>
          </w:rPr>
          <w:tab/>
        </w:r>
        <w:r w:rsidR="008B57BF">
          <w:rPr>
            <w:webHidden/>
          </w:rPr>
          <w:fldChar w:fldCharType="begin"/>
        </w:r>
        <w:r w:rsidR="008B57BF">
          <w:rPr>
            <w:webHidden/>
          </w:rPr>
          <w:instrText xml:space="preserve"> PAGEREF _Toc126832561 \h </w:instrText>
        </w:r>
        <w:r w:rsidR="008B57BF">
          <w:rPr>
            <w:webHidden/>
          </w:rPr>
        </w:r>
        <w:r w:rsidR="008B57BF">
          <w:rPr>
            <w:webHidden/>
          </w:rPr>
          <w:fldChar w:fldCharType="separate"/>
        </w:r>
        <w:r w:rsidR="008B57BF">
          <w:rPr>
            <w:webHidden/>
          </w:rPr>
          <w:t>499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6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271. ЭФ документа «Акт по лицевому счету БУ/АУ/НУБП (перевод л/с)», закладки «Документ (1)», вкладки «Раздел 3. Операции со средствами клиента»</w:t>
        </w:r>
        <w:r w:rsidR="008B57BF">
          <w:rPr>
            <w:webHidden/>
          </w:rPr>
          <w:tab/>
        </w:r>
        <w:r w:rsidR="008B57BF">
          <w:rPr>
            <w:webHidden/>
          </w:rPr>
          <w:fldChar w:fldCharType="begin"/>
        </w:r>
        <w:r w:rsidR="008B57BF">
          <w:rPr>
            <w:webHidden/>
          </w:rPr>
          <w:instrText xml:space="preserve"> PAGEREF _Toc126832562 \h </w:instrText>
        </w:r>
        <w:r w:rsidR="008B57BF">
          <w:rPr>
            <w:webHidden/>
          </w:rPr>
        </w:r>
        <w:r w:rsidR="008B57BF">
          <w:rPr>
            <w:webHidden/>
          </w:rPr>
          <w:fldChar w:fldCharType="separate"/>
        </w:r>
        <w:r w:rsidR="008B57BF">
          <w:rPr>
            <w:webHidden/>
          </w:rPr>
          <w:t>500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6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272. ЭФ документа «Акт по лицевому счету БУ/АУ/НУБП (перевод л/с)», закладки «Дополнительные атрибуты (2)»</w:t>
        </w:r>
        <w:r w:rsidR="008B57BF">
          <w:rPr>
            <w:webHidden/>
          </w:rPr>
          <w:tab/>
        </w:r>
        <w:r w:rsidR="008B57BF">
          <w:rPr>
            <w:webHidden/>
          </w:rPr>
          <w:fldChar w:fldCharType="begin"/>
        </w:r>
        <w:r w:rsidR="008B57BF">
          <w:rPr>
            <w:webHidden/>
          </w:rPr>
          <w:instrText xml:space="preserve"> PAGEREF _Toc126832563 \h </w:instrText>
        </w:r>
        <w:r w:rsidR="008B57BF">
          <w:rPr>
            <w:webHidden/>
          </w:rPr>
        </w:r>
        <w:r w:rsidR="008B57BF">
          <w:rPr>
            <w:webHidden/>
          </w:rPr>
          <w:fldChar w:fldCharType="separate"/>
        </w:r>
        <w:r w:rsidR="008B57BF">
          <w:rPr>
            <w:webHidden/>
          </w:rPr>
          <w:t>501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6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273. ЭФ списка документов «Входящее уведомление (протокол)»</w:t>
        </w:r>
        <w:r w:rsidR="008B57BF">
          <w:rPr>
            <w:webHidden/>
          </w:rPr>
          <w:tab/>
        </w:r>
        <w:r w:rsidR="008B57BF">
          <w:rPr>
            <w:webHidden/>
          </w:rPr>
          <w:fldChar w:fldCharType="begin"/>
        </w:r>
        <w:r w:rsidR="008B57BF">
          <w:rPr>
            <w:webHidden/>
          </w:rPr>
          <w:instrText xml:space="preserve"> PAGEREF _Toc126832564 \h </w:instrText>
        </w:r>
        <w:r w:rsidR="008B57BF">
          <w:rPr>
            <w:webHidden/>
          </w:rPr>
        </w:r>
        <w:r w:rsidR="008B57BF">
          <w:rPr>
            <w:webHidden/>
          </w:rPr>
          <w:fldChar w:fldCharType="separate"/>
        </w:r>
        <w:r w:rsidR="008B57BF">
          <w:rPr>
            <w:webHidden/>
          </w:rPr>
          <w:t>504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6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274. ЭФ документа «Уведомление (протокол)», закладки «Основные»</w:t>
        </w:r>
        <w:r w:rsidR="008B57BF">
          <w:rPr>
            <w:webHidden/>
          </w:rPr>
          <w:tab/>
        </w:r>
        <w:r w:rsidR="008B57BF">
          <w:rPr>
            <w:webHidden/>
          </w:rPr>
          <w:fldChar w:fldCharType="begin"/>
        </w:r>
        <w:r w:rsidR="008B57BF">
          <w:rPr>
            <w:webHidden/>
          </w:rPr>
          <w:instrText xml:space="preserve"> PAGEREF _Toc126832565 \h </w:instrText>
        </w:r>
        <w:r w:rsidR="008B57BF">
          <w:rPr>
            <w:webHidden/>
          </w:rPr>
        </w:r>
        <w:r w:rsidR="008B57BF">
          <w:rPr>
            <w:webHidden/>
          </w:rPr>
          <w:fldChar w:fldCharType="separate"/>
        </w:r>
        <w:r w:rsidR="008B57BF">
          <w:rPr>
            <w:webHidden/>
          </w:rPr>
          <w:t>505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6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275. Форма «Просмотр записи»</w:t>
        </w:r>
        <w:r w:rsidR="008B57BF">
          <w:rPr>
            <w:webHidden/>
          </w:rPr>
          <w:tab/>
        </w:r>
        <w:r w:rsidR="008B57BF">
          <w:rPr>
            <w:webHidden/>
          </w:rPr>
          <w:fldChar w:fldCharType="begin"/>
        </w:r>
        <w:r w:rsidR="008B57BF">
          <w:rPr>
            <w:webHidden/>
          </w:rPr>
          <w:instrText xml:space="preserve"> PAGEREF _Toc126832566 \h </w:instrText>
        </w:r>
        <w:r w:rsidR="008B57BF">
          <w:rPr>
            <w:webHidden/>
          </w:rPr>
        </w:r>
        <w:r w:rsidR="008B57BF">
          <w:rPr>
            <w:webHidden/>
          </w:rPr>
          <w:fldChar w:fldCharType="separate"/>
        </w:r>
        <w:r w:rsidR="008B57BF">
          <w:rPr>
            <w:webHidden/>
          </w:rPr>
          <w:t>507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6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276. ЭФ документа «Уведомление (протокол)», закладки «Системные атрибуты»</w:t>
        </w:r>
        <w:r w:rsidR="008B57BF">
          <w:rPr>
            <w:webHidden/>
          </w:rPr>
          <w:tab/>
        </w:r>
        <w:r w:rsidR="008B57BF">
          <w:rPr>
            <w:webHidden/>
          </w:rPr>
          <w:fldChar w:fldCharType="begin"/>
        </w:r>
        <w:r w:rsidR="008B57BF">
          <w:rPr>
            <w:webHidden/>
          </w:rPr>
          <w:instrText xml:space="preserve"> PAGEREF _Toc126832567 \h </w:instrText>
        </w:r>
        <w:r w:rsidR="008B57BF">
          <w:rPr>
            <w:webHidden/>
          </w:rPr>
        </w:r>
        <w:r w:rsidR="008B57BF">
          <w:rPr>
            <w:webHidden/>
          </w:rPr>
          <w:fldChar w:fldCharType="separate"/>
        </w:r>
        <w:r w:rsidR="008B57BF">
          <w:rPr>
            <w:webHidden/>
          </w:rPr>
          <w:t>507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6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277. ЭФ списка документов «Расходное расписание»</w:t>
        </w:r>
        <w:r w:rsidR="008B57BF">
          <w:rPr>
            <w:webHidden/>
          </w:rPr>
          <w:tab/>
        </w:r>
        <w:r w:rsidR="008B57BF">
          <w:rPr>
            <w:webHidden/>
          </w:rPr>
          <w:fldChar w:fldCharType="begin"/>
        </w:r>
        <w:r w:rsidR="008B57BF">
          <w:rPr>
            <w:webHidden/>
          </w:rPr>
          <w:instrText xml:space="preserve"> PAGEREF _Toc126832568 \h </w:instrText>
        </w:r>
        <w:r w:rsidR="008B57BF">
          <w:rPr>
            <w:webHidden/>
          </w:rPr>
        </w:r>
        <w:r w:rsidR="008B57BF">
          <w:rPr>
            <w:webHidden/>
          </w:rPr>
          <w:fldChar w:fldCharType="separate"/>
        </w:r>
        <w:r w:rsidR="008B57BF">
          <w:rPr>
            <w:webHidden/>
          </w:rPr>
          <w:t>508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6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278. ЭФ документа «Расходное расписание», закладки «Документ (1)», вкладки «Раздел I: БА»</w:t>
        </w:r>
        <w:r w:rsidR="008B57BF">
          <w:rPr>
            <w:webHidden/>
          </w:rPr>
          <w:tab/>
        </w:r>
        <w:r w:rsidR="008B57BF">
          <w:rPr>
            <w:webHidden/>
          </w:rPr>
          <w:fldChar w:fldCharType="begin"/>
        </w:r>
        <w:r w:rsidR="008B57BF">
          <w:rPr>
            <w:webHidden/>
          </w:rPr>
          <w:instrText xml:space="preserve"> PAGEREF _Toc126832569 \h </w:instrText>
        </w:r>
        <w:r w:rsidR="008B57BF">
          <w:rPr>
            <w:webHidden/>
          </w:rPr>
        </w:r>
        <w:r w:rsidR="008B57BF">
          <w:rPr>
            <w:webHidden/>
          </w:rPr>
          <w:fldChar w:fldCharType="separate"/>
        </w:r>
        <w:r w:rsidR="008B57BF">
          <w:rPr>
            <w:webHidden/>
          </w:rPr>
          <w:t>509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7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279. Форма «Специальные указания» (для кода «08»)</w:t>
        </w:r>
        <w:r w:rsidR="008B57BF">
          <w:rPr>
            <w:webHidden/>
          </w:rPr>
          <w:tab/>
        </w:r>
        <w:r w:rsidR="008B57BF">
          <w:rPr>
            <w:webHidden/>
          </w:rPr>
          <w:fldChar w:fldCharType="begin"/>
        </w:r>
        <w:r w:rsidR="008B57BF">
          <w:rPr>
            <w:webHidden/>
          </w:rPr>
          <w:instrText xml:space="preserve"> PAGEREF _Toc126832570 \h </w:instrText>
        </w:r>
        <w:r w:rsidR="008B57BF">
          <w:rPr>
            <w:webHidden/>
          </w:rPr>
        </w:r>
        <w:r w:rsidR="008B57BF">
          <w:rPr>
            <w:webHidden/>
          </w:rPr>
          <w:fldChar w:fldCharType="separate"/>
        </w:r>
        <w:r w:rsidR="008B57BF">
          <w:rPr>
            <w:webHidden/>
          </w:rPr>
          <w:t>514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7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280. Форма «Специальные указания» (для кода «02»)</w:t>
        </w:r>
        <w:r w:rsidR="008B57BF">
          <w:rPr>
            <w:webHidden/>
          </w:rPr>
          <w:tab/>
        </w:r>
        <w:r w:rsidR="008B57BF">
          <w:rPr>
            <w:webHidden/>
          </w:rPr>
          <w:fldChar w:fldCharType="begin"/>
        </w:r>
        <w:r w:rsidR="008B57BF">
          <w:rPr>
            <w:webHidden/>
          </w:rPr>
          <w:instrText xml:space="preserve"> PAGEREF _Toc126832571 \h </w:instrText>
        </w:r>
        <w:r w:rsidR="008B57BF">
          <w:rPr>
            <w:webHidden/>
          </w:rPr>
        </w:r>
        <w:r w:rsidR="008B57BF">
          <w:rPr>
            <w:webHidden/>
          </w:rPr>
          <w:fldChar w:fldCharType="separate"/>
        </w:r>
        <w:r w:rsidR="008B57BF">
          <w:rPr>
            <w:webHidden/>
          </w:rPr>
          <w:t>515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7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281. Форма «Специальные указания» (для кода, не равного «02» и «08»)</w:t>
        </w:r>
        <w:r w:rsidR="008B57BF">
          <w:rPr>
            <w:webHidden/>
          </w:rPr>
          <w:tab/>
        </w:r>
        <w:r w:rsidR="008B57BF">
          <w:rPr>
            <w:webHidden/>
          </w:rPr>
          <w:fldChar w:fldCharType="begin"/>
        </w:r>
        <w:r w:rsidR="008B57BF">
          <w:rPr>
            <w:webHidden/>
          </w:rPr>
          <w:instrText xml:space="preserve"> PAGEREF _Toc126832572 \h </w:instrText>
        </w:r>
        <w:r w:rsidR="008B57BF">
          <w:rPr>
            <w:webHidden/>
          </w:rPr>
        </w:r>
        <w:r w:rsidR="008B57BF">
          <w:rPr>
            <w:webHidden/>
          </w:rPr>
          <w:fldChar w:fldCharType="separate"/>
        </w:r>
        <w:r w:rsidR="008B57BF">
          <w:rPr>
            <w:webHidden/>
          </w:rPr>
          <w:t>515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7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282. Форма «Добавление записи» (строка БА)</w:t>
        </w:r>
        <w:r w:rsidR="008B57BF">
          <w:rPr>
            <w:webHidden/>
          </w:rPr>
          <w:tab/>
        </w:r>
        <w:r w:rsidR="008B57BF">
          <w:rPr>
            <w:webHidden/>
          </w:rPr>
          <w:fldChar w:fldCharType="begin"/>
        </w:r>
        <w:r w:rsidR="008B57BF">
          <w:rPr>
            <w:webHidden/>
          </w:rPr>
          <w:instrText xml:space="preserve"> PAGEREF _Toc126832573 \h </w:instrText>
        </w:r>
        <w:r w:rsidR="008B57BF">
          <w:rPr>
            <w:webHidden/>
          </w:rPr>
        </w:r>
        <w:r w:rsidR="008B57BF">
          <w:rPr>
            <w:webHidden/>
          </w:rPr>
          <w:fldChar w:fldCharType="separate"/>
        </w:r>
        <w:r w:rsidR="008B57BF">
          <w:rPr>
            <w:webHidden/>
          </w:rPr>
          <w:t>516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7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283. ЭФ документа «Расходное расписание», закладки «Документ (1)», вкладки «Раздел II: ЛБО»</w:t>
        </w:r>
        <w:r w:rsidR="008B57BF">
          <w:rPr>
            <w:webHidden/>
          </w:rPr>
          <w:tab/>
        </w:r>
        <w:r w:rsidR="008B57BF">
          <w:rPr>
            <w:webHidden/>
          </w:rPr>
          <w:fldChar w:fldCharType="begin"/>
        </w:r>
        <w:r w:rsidR="008B57BF">
          <w:rPr>
            <w:webHidden/>
          </w:rPr>
          <w:instrText xml:space="preserve"> PAGEREF _Toc126832574 \h </w:instrText>
        </w:r>
        <w:r w:rsidR="008B57BF">
          <w:rPr>
            <w:webHidden/>
          </w:rPr>
        </w:r>
        <w:r w:rsidR="008B57BF">
          <w:rPr>
            <w:webHidden/>
          </w:rPr>
          <w:fldChar w:fldCharType="separate"/>
        </w:r>
        <w:r w:rsidR="008B57BF">
          <w:rPr>
            <w:webHidden/>
          </w:rPr>
          <w:t>517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7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284. ЭФ документа «Расходное расписание», закладки «Документ», вкладки «Раздел III: ПОФР»</w:t>
        </w:r>
        <w:r w:rsidR="008B57BF">
          <w:rPr>
            <w:webHidden/>
          </w:rPr>
          <w:tab/>
        </w:r>
        <w:r w:rsidR="008B57BF">
          <w:rPr>
            <w:webHidden/>
          </w:rPr>
          <w:fldChar w:fldCharType="begin"/>
        </w:r>
        <w:r w:rsidR="008B57BF">
          <w:rPr>
            <w:webHidden/>
          </w:rPr>
          <w:instrText xml:space="preserve"> PAGEREF _Toc126832575 \h </w:instrText>
        </w:r>
        <w:r w:rsidR="008B57BF">
          <w:rPr>
            <w:webHidden/>
          </w:rPr>
        </w:r>
        <w:r w:rsidR="008B57BF">
          <w:rPr>
            <w:webHidden/>
          </w:rPr>
          <w:fldChar w:fldCharType="separate"/>
        </w:r>
        <w:r w:rsidR="008B57BF">
          <w:rPr>
            <w:webHidden/>
          </w:rPr>
          <w:t>518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7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285. ЭФ документа «Расходное расписание», закладки «Дополнительные атрибуты (2)»</w:t>
        </w:r>
        <w:r w:rsidR="008B57BF">
          <w:rPr>
            <w:webHidden/>
          </w:rPr>
          <w:tab/>
        </w:r>
        <w:r w:rsidR="008B57BF">
          <w:rPr>
            <w:webHidden/>
          </w:rPr>
          <w:fldChar w:fldCharType="begin"/>
        </w:r>
        <w:r w:rsidR="008B57BF">
          <w:rPr>
            <w:webHidden/>
          </w:rPr>
          <w:instrText xml:space="preserve"> PAGEREF _Toc126832576 \h </w:instrText>
        </w:r>
        <w:r w:rsidR="008B57BF">
          <w:rPr>
            <w:webHidden/>
          </w:rPr>
        </w:r>
        <w:r w:rsidR="008B57BF">
          <w:rPr>
            <w:webHidden/>
          </w:rPr>
          <w:fldChar w:fldCharType="separate"/>
        </w:r>
        <w:r w:rsidR="008B57BF">
          <w:rPr>
            <w:webHidden/>
          </w:rPr>
          <w:t>519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7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286. ЭФ списка документов «Сведения об операциях с целевыми субсидиями»</w:t>
        </w:r>
        <w:r w:rsidR="008B57BF">
          <w:rPr>
            <w:webHidden/>
          </w:rPr>
          <w:tab/>
        </w:r>
        <w:r w:rsidR="008B57BF">
          <w:rPr>
            <w:webHidden/>
          </w:rPr>
          <w:fldChar w:fldCharType="begin"/>
        </w:r>
        <w:r w:rsidR="008B57BF">
          <w:rPr>
            <w:webHidden/>
          </w:rPr>
          <w:instrText xml:space="preserve"> PAGEREF _Toc126832577 \h </w:instrText>
        </w:r>
        <w:r w:rsidR="008B57BF">
          <w:rPr>
            <w:webHidden/>
          </w:rPr>
        </w:r>
        <w:r w:rsidR="008B57BF">
          <w:rPr>
            <w:webHidden/>
          </w:rPr>
          <w:fldChar w:fldCharType="separate"/>
        </w:r>
        <w:r w:rsidR="008B57BF">
          <w:rPr>
            <w:webHidden/>
          </w:rPr>
          <w:t>522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7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287. ЭФ документа «Сведения об операциях с целевыми субсидиями», закладки «Документ (1)»</w:t>
        </w:r>
        <w:r w:rsidR="008B57BF">
          <w:rPr>
            <w:webHidden/>
          </w:rPr>
          <w:tab/>
        </w:r>
        <w:r w:rsidR="008B57BF">
          <w:rPr>
            <w:webHidden/>
          </w:rPr>
          <w:fldChar w:fldCharType="begin"/>
        </w:r>
        <w:r w:rsidR="008B57BF">
          <w:rPr>
            <w:webHidden/>
          </w:rPr>
          <w:instrText xml:space="preserve"> PAGEREF _Toc126832578 \h </w:instrText>
        </w:r>
        <w:r w:rsidR="008B57BF">
          <w:rPr>
            <w:webHidden/>
          </w:rPr>
        </w:r>
        <w:r w:rsidR="008B57BF">
          <w:rPr>
            <w:webHidden/>
          </w:rPr>
          <w:fldChar w:fldCharType="separate"/>
        </w:r>
        <w:r w:rsidR="008B57BF">
          <w:rPr>
            <w:webHidden/>
          </w:rPr>
          <w:t>523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7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288. ЭФ документа «Сведения об операциях с целевыми субсидиями», закладки «Документ (1)» для типа документа «3 – санкционирование ЮЛ»</w:t>
        </w:r>
        <w:r w:rsidR="008B57BF">
          <w:rPr>
            <w:webHidden/>
          </w:rPr>
          <w:tab/>
        </w:r>
        <w:r w:rsidR="008B57BF">
          <w:rPr>
            <w:webHidden/>
          </w:rPr>
          <w:fldChar w:fldCharType="begin"/>
        </w:r>
        <w:r w:rsidR="008B57BF">
          <w:rPr>
            <w:webHidden/>
          </w:rPr>
          <w:instrText xml:space="preserve"> PAGEREF _Toc126832579 \h </w:instrText>
        </w:r>
        <w:r w:rsidR="008B57BF">
          <w:rPr>
            <w:webHidden/>
          </w:rPr>
        </w:r>
        <w:r w:rsidR="008B57BF">
          <w:rPr>
            <w:webHidden/>
          </w:rPr>
          <w:fldChar w:fldCharType="separate"/>
        </w:r>
        <w:r w:rsidR="008B57BF">
          <w:rPr>
            <w:webHidden/>
          </w:rPr>
          <w:t>524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8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289. Форма «Добавление записи»</w:t>
        </w:r>
        <w:r w:rsidR="008B57BF">
          <w:rPr>
            <w:webHidden/>
          </w:rPr>
          <w:tab/>
        </w:r>
        <w:r w:rsidR="008B57BF">
          <w:rPr>
            <w:webHidden/>
          </w:rPr>
          <w:fldChar w:fldCharType="begin"/>
        </w:r>
        <w:r w:rsidR="008B57BF">
          <w:rPr>
            <w:webHidden/>
          </w:rPr>
          <w:instrText xml:space="preserve"> PAGEREF _Toc126832580 \h </w:instrText>
        </w:r>
        <w:r w:rsidR="008B57BF">
          <w:rPr>
            <w:webHidden/>
          </w:rPr>
        </w:r>
        <w:r w:rsidR="008B57BF">
          <w:rPr>
            <w:webHidden/>
          </w:rPr>
          <w:fldChar w:fldCharType="separate"/>
        </w:r>
        <w:r w:rsidR="008B57BF">
          <w:rPr>
            <w:webHidden/>
          </w:rPr>
          <w:t>533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8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290. ЭФ документа «Сведения об операциях с целевыми субсидиями», закладки «Документ (2)»</w:t>
        </w:r>
        <w:r w:rsidR="008B57BF">
          <w:rPr>
            <w:webHidden/>
          </w:rPr>
          <w:tab/>
        </w:r>
        <w:r w:rsidR="008B57BF">
          <w:rPr>
            <w:webHidden/>
          </w:rPr>
          <w:fldChar w:fldCharType="begin"/>
        </w:r>
        <w:r w:rsidR="008B57BF">
          <w:rPr>
            <w:webHidden/>
          </w:rPr>
          <w:instrText xml:space="preserve"> PAGEREF _Toc126832581 \h </w:instrText>
        </w:r>
        <w:r w:rsidR="008B57BF">
          <w:rPr>
            <w:webHidden/>
          </w:rPr>
        </w:r>
        <w:r w:rsidR="008B57BF">
          <w:rPr>
            <w:webHidden/>
          </w:rPr>
          <w:fldChar w:fldCharType="separate"/>
        </w:r>
        <w:r w:rsidR="008B57BF">
          <w:rPr>
            <w:webHidden/>
          </w:rPr>
          <w:t>534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8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291. ЭФ документа «Сведения об операциях с целевыми субсидиями», закладки «Документ (2)» для типа документа «3 – санкционирование ЮЛ»</w:t>
        </w:r>
        <w:r w:rsidR="008B57BF">
          <w:rPr>
            <w:webHidden/>
          </w:rPr>
          <w:tab/>
        </w:r>
        <w:r w:rsidR="008B57BF">
          <w:rPr>
            <w:webHidden/>
          </w:rPr>
          <w:fldChar w:fldCharType="begin"/>
        </w:r>
        <w:r w:rsidR="008B57BF">
          <w:rPr>
            <w:webHidden/>
          </w:rPr>
          <w:instrText xml:space="preserve"> PAGEREF _Toc126832582 \h </w:instrText>
        </w:r>
        <w:r w:rsidR="008B57BF">
          <w:rPr>
            <w:webHidden/>
          </w:rPr>
        </w:r>
        <w:r w:rsidR="008B57BF">
          <w:rPr>
            <w:webHidden/>
          </w:rPr>
          <w:fldChar w:fldCharType="separate"/>
        </w:r>
        <w:r w:rsidR="008B57BF">
          <w:rPr>
            <w:webHidden/>
          </w:rPr>
          <w:t>534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8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292. ЭФ документа «Сведения об операциях с целевыми субсидиями», закладки «Дополнительные атрибуты (3)»</w:t>
        </w:r>
        <w:r w:rsidR="008B57BF">
          <w:rPr>
            <w:webHidden/>
          </w:rPr>
          <w:tab/>
        </w:r>
        <w:r w:rsidR="008B57BF">
          <w:rPr>
            <w:webHidden/>
          </w:rPr>
          <w:fldChar w:fldCharType="begin"/>
        </w:r>
        <w:r w:rsidR="008B57BF">
          <w:rPr>
            <w:webHidden/>
          </w:rPr>
          <w:instrText xml:space="preserve"> PAGEREF _Toc126832583 \h </w:instrText>
        </w:r>
        <w:r w:rsidR="008B57BF">
          <w:rPr>
            <w:webHidden/>
          </w:rPr>
        </w:r>
        <w:r w:rsidR="008B57BF">
          <w:rPr>
            <w:webHidden/>
          </w:rPr>
          <w:fldChar w:fldCharType="separate"/>
        </w:r>
        <w:r w:rsidR="008B57BF">
          <w:rPr>
            <w:webHidden/>
          </w:rPr>
          <w:t>537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8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293. ЭФ списка документов «Сведения об операциях с целевыми средствами»</w:t>
        </w:r>
        <w:r w:rsidR="008B57BF">
          <w:rPr>
            <w:webHidden/>
          </w:rPr>
          <w:tab/>
        </w:r>
        <w:r w:rsidR="008B57BF">
          <w:rPr>
            <w:webHidden/>
          </w:rPr>
          <w:fldChar w:fldCharType="begin"/>
        </w:r>
        <w:r w:rsidR="008B57BF">
          <w:rPr>
            <w:webHidden/>
          </w:rPr>
          <w:instrText xml:space="preserve"> PAGEREF _Toc126832584 \h </w:instrText>
        </w:r>
        <w:r w:rsidR="008B57BF">
          <w:rPr>
            <w:webHidden/>
          </w:rPr>
        </w:r>
        <w:r w:rsidR="008B57BF">
          <w:rPr>
            <w:webHidden/>
          </w:rPr>
          <w:fldChar w:fldCharType="separate"/>
        </w:r>
        <w:r w:rsidR="008B57BF">
          <w:rPr>
            <w:webHidden/>
          </w:rPr>
          <w:t>539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8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294. ЭФ документа «Сведения об операциях с целевыми средствами», закладки «Реквизиты (1)»</w:t>
        </w:r>
        <w:r w:rsidR="008B57BF">
          <w:rPr>
            <w:webHidden/>
          </w:rPr>
          <w:tab/>
        </w:r>
        <w:r w:rsidR="008B57BF">
          <w:rPr>
            <w:webHidden/>
          </w:rPr>
          <w:fldChar w:fldCharType="begin"/>
        </w:r>
        <w:r w:rsidR="008B57BF">
          <w:rPr>
            <w:webHidden/>
          </w:rPr>
          <w:instrText xml:space="preserve"> PAGEREF _Toc126832585 \h </w:instrText>
        </w:r>
        <w:r w:rsidR="008B57BF">
          <w:rPr>
            <w:webHidden/>
          </w:rPr>
        </w:r>
        <w:r w:rsidR="008B57BF">
          <w:rPr>
            <w:webHidden/>
          </w:rPr>
          <w:fldChar w:fldCharType="separate"/>
        </w:r>
        <w:r w:rsidR="008B57BF">
          <w:rPr>
            <w:webHidden/>
          </w:rPr>
          <w:t>540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8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295. ЭФ документа «Сведения об операциях с целевыми средствами», закладки «Реквизиты расшифровки документа (2)»</w:t>
        </w:r>
        <w:r w:rsidR="008B57BF">
          <w:rPr>
            <w:webHidden/>
          </w:rPr>
          <w:tab/>
        </w:r>
        <w:r w:rsidR="008B57BF">
          <w:rPr>
            <w:webHidden/>
          </w:rPr>
          <w:fldChar w:fldCharType="begin"/>
        </w:r>
        <w:r w:rsidR="008B57BF">
          <w:rPr>
            <w:webHidden/>
          </w:rPr>
          <w:instrText xml:space="preserve"> PAGEREF _Toc126832586 \h </w:instrText>
        </w:r>
        <w:r w:rsidR="008B57BF">
          <w:rPr>
            <w:webHidden/>
          </w:rPr>
        </w:r>
        <w:r w:rsidR="008B57BF">
          <w:rPr>
            <w:webHidden/>
          </w:rPr>
          <w:fldChar w:fldCharType="separate"/>
        </w:r>
        <w:r w:rsidR="008B57BF">
          <w:rPr>
            <w:webHidden/>
          </w:rPr>
          <w:t>544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8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296. Форма «Добавление записи»</w:t>
        </w:r>
        <w:r w:rsidR="008B57BF">
          <w:rPr>
            <w:webHidden/>
          </w:rPr>
          <w:tab/>
        </w:r>
        <w:r w:rsidR="008B57BF">
          <w:rPr>
            <w:webHidden/>
          </w:rPr>
          <w:fldChar w:fldCharType="begin"/>
        </w:r>
        <w:r w:rsidR="008B57BF">
          <w:rPr>
            <w:webHidden/>
          </w:rPr>
          <w:instrText xml:space="preserve"> PAGEREF _Toc126832587 \h </w:instrText>
        </w:r>
        <w:r w:rsidR="008B57BF">
          <w:rPr>
            <w:webHidden/>
          </w:rPr>
        </w:r>
        <w:r w:rsidR="008B57BF">
          <w:rPr>
            <w:webHidden/>
          </w:rPr>
          <w:fldChar w:fldCharType="separate"/>
        </w:r>
        <w:r w:rsidR="008B57BF">
          <w:rPr>
            <w:webHidden/>
          </w:rPr>
          <w:t>549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8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297. ЭФ документа «Сведения об операциях с целевыми средствами», закладки «Дополнительные атрибуты (3)»</w:t>
        </w:r>
        <w:r w:rsidR="008B57BF">
          <w:rPr>
            <w:webHidden/>
          </w:rPr>
          <w:tab/>
        </w:r>
        <w:r w:rsidR="008B57BF">
          <w:rPr>
            <w:webHidden/>
          </w:rPr>
          <w:fldChar w:fldCharType="begin"/>
        </w:r>
        <w:r w:rsidR="008B57BF">
          <w:rPr>
            <w:webHidden/>
          </w:rPr>
          <w:instrText xml:space="preserve"> PAGEREF _Toc126832588 \h </w:instrText>
        </w:r>
        <w:r w:rsidR="008B57BF">
          <w:rPr>
            <w:webHidden/>
          </w:rPr>
        </w:r>
        <w:r w:rsidR="008B57BF">
          <w:rPr>
            <w:webHidden/>
          </w:rPr>
          <w:fldChar w:fldCharType="separate"/>
        </w:r>
        <w:r w:rsidR="008B57BF">
          <w:rPr>
            <w:webHidden/>
          </w:rPr>
          <w:t>550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8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298. ЭФ списка документов «Расходная декларация»</w:t>
        </w:r>
        <w:r w:rsidR="008B57BF">
          <w:rPr>
            <w:webHidden/>
          </w:rPr>
          <w:tab/>
        </w:r>
        <w:r w:rsidR="008B57BF">
          <w:rPr>
            <w:webHidden/>
          </w:rPr>
          <w:fldChar w:fldCharType="begin"/>
        </w:r>
        <w:r w:rsidR="008B57BF">
          <w:rPr>
            <w:webHidden/>
          </w:rPr>
          <w:instrText xml:space="preserve"> PAGEREF _Toc126832589 \h </w:instrText>
        </w:r>
        <w:r w:rsidR="008B57BF">
          <w:rPr>
            <w:webHidden/>
          </w:rPr>
        </w:r>
        <w:r w:rsidR="008B57BF">
          <w:rPr>
            <w:webHidden/>
          </w:rPr>
          <w:fldChar w:fldCharType="separate"/>
        </w:r>
        <w:r w:rsidR="008B57BF">
          <w:rPr>
            <w:webHidden/>
          </w:rPr>
          <w:t>552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9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299. ЭФ документа «Расходная декларация», закладки «Заголовок»</w:t>
        </w:r>
        <w:r w:rsidR="008B57BF">
          <w:rPr>
            <w:webHidden/>
          </w:rPr>
          <w:tab/>
        </w:r>
        <w:r w:rsidR="008B57BF">
          <w:rPr>
            <w:webHidden/>
          </w:rPr>
          <w:fldChar w:fldCharType="begin"/>
        </w:r>
        <w:r w:rsidR="008B57BF">
          <w:rPr>
            <w:webHidden/>
          </w:rPr>
          <w:instrText xml:space="preserve"> PAGEREF _Toc126832590 \h </w:instrText>
        </w:r>
        <w:r w:rsidR="008B57BF">
          <w:rPr>
            <w:webHidden/>
          </w:rPr>
        </w:r>
        <w:r w:rsidR="008B57BF">
          <w:rPr>
            <w:webHidden/>
          </w:rPr>
          <w:fldChar w:fldCharType="separate"/>
        </w:r>
        <w:r w:rsidR="008B57BF">
          <w:rPr>
            <w:webHidden/>
          </w:rPr>
          <w:t>553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9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300. ЭФ документа «Расходная декларация», закладки «Информация о структуре цены договора»</w:t>
        </w:r>
        <w:r w:rsidR="008B57BF">
          <w:rPr>
            <w:webHidden/>
          </w:rPr>
          <w:tab/>
        </w:r>
        <w:r w:rsidR="008B57BF">
          <w:rPr>
            <w:webHidden/>
          </w:rPr>
          <w:fldChar w:fldCharType="begin"/>
        </w:r>
        <w:r w:rsidR="008B57BF">
          <w:rPr>
            <w:webHidden/>
          </w:rPr>
          <w:instrText xml:space="preserve"> PAGEREF _Toc126832591 \h </w:instrText>
        </w:r>
        <w:r w:rsidR="008B57BF">
          <w:rPr>
            <w:webHidden/>
          </w:rPr>
        </w:r>
        <w:r w:rsidR="008B57BF">
          <w:rPr>
            <w:webHidden/>
          </w:rPr>
          <w:fldChar w:fldCharType="separate"/>
        </w:r>
        <w:r w:rsidR="008B57BF">
          <w:rPr>
            <w:webHidden/>
          </w:rPr>
          <w:t>556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9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301. ЭФ документа «Расходная декларация», закладки «Реквизиты подписи»</w:t>
        </w:r>
        <w:r w:rsidR="008B57BF">
          <w:rPr>
            <w:webHidden/>
          </w:rPr>
          <w:tab/>
        </w:r>
        <w:r w:rsidR="008B57BF">
          <w:rPr>
            <w:webHidden/>
          </w:rPr>
          <w:fldChar w:fldCharType="begin"/>
        </w:r>
        <w:r w:rsidR="008B57BF">
          <w:rPr>
            <w:webHidden/>
          </w:rPr>
          <w:instrText xml:space="preserve"> PAGEREF _Toc126832592 \h </w:instrText>
        </w:r>
        <w:r w:rsidR="008B57BF">
          <w:rPr>
            <w:webHidden/>
          </w:rPr>
        </w:r>
        <w:r w:rsidR="008B57BF">
          <w:rPr>
            <w:webHidden/>
          </w:rPr>
          <w:fldChar w:fldCharType="separate"/>
        </w:r>
        <w:r w:rsidR="008B57BF">
          <w:rPr>
            <w:webHidden/>
          </w:rPr>
          <w:t>558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9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302. ЭФ списка документов «Периодические отчеты»</w:t>
        </w:r>
        <w:r w:rsidR="008B57BF">
          <w:rPr>
            <w:webHidden/>
          </w:rPr>
          <w:tab/>
        </w:r>
        <w:r w:rsidR="008B57BF">
          <w:rPr>
            <w:webHidden/>
          </w:rPr>
          <w:fldChar w:fldCharType="begin"/>
        </w:r>
        <w:r w:rsidR="008B57BF">
          <w:rPr>
            <w:webHidden/>
          </w:rPr>
          <w:instrText xml:space="preserve"> PAGEREF _Toc126832593 \h </w:instrText>
        </w:r>
        <w:r w:rsidR="008B57BF">
          <w:rPr>
            <w:webHidden/>
          </w:rPr>
        </w:r>
        <w:r w:rsidR="008B57BF">
          <w:rPr>
            <w:webHidden/>
          </w:rPr>
          <w:fldChar w:fldCharType="separate"/>
        </w:r>
        <w:r w:rsidR="008B57BF">
          <w:rPr>
            <w:webHidden/>
          </w:rPr>
          <w:t>559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9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303. ЭФ «Периодические отчеты»</w:t>
        </w:r>
        <w:r w:rsidR="008B57BF">
          <w:rPr>
            <w:webHidden/>
          </w:rPr>
          <w:tab/>
        </w:r>
        <w:r w:rsidR="008B57BF">
          <w:rPr>
            <w:webHidden/>
          </w:rPr>
          <w:fldChar w:fldCharType="begin"/>
        </w:r>
        <w:r w:rsidR="008B57BF">
          <w:rPr>
            <w:webHidden/>
          </w:rPr>
          <w:instrText xml:space="preserve"> PAGEREF _Toc126832594 \h </w:instrText>
        </w:r>
        <w:r w:rsidR="008B57BF">
          <w:rPr>
            <w:webHidden/>
          </w:rPr>
        </w:r>
        <w:r w:rsidR="008B57BF">
          <w:rPr>
            <w:webHidden/>
          </w:rPr>
          <w:fldChar w:fldCharType="separate"/>
        </w:r>
        <w:r w:rsidR="008B57BF">
          <w:rPr>
            <w:webHidden/>
          </w:rPr>
          <w:t>560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9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304. ЭФ «Периодические отчеты», закладки «Системные атрибуты»</w:t>
        </w:r>
        <w:r w:rsidR="008B57BF">
          <w:rPr>
            <w:webHidden/>
          </w:rPr>
          <w:tab/>
        </w:r>
        <w:r w:rsidR="008B57BF">
          <w:rPr>
            <w:webHidden/>
          </w:rPr>
          <w:fldChar w:fldCharType="begin"/>
        </w:r>
        <w:r w:rsidR="008B57BF">
          <w:rPr>
            <w:webHidden/>
          </w:rPr>
          <w:instrText xml:space="preserve"> PAGEREF _Toc126832595 \h </w:instrText>
        </w:r>
        <w:r w:rsidR="008B57BF">
          <w:rPr>
            <w:webHidden/>
          </w:rPr>
        </w:r>
        <w:r w:rsidR="008B57BF">
          <w:rPr>
            <w:webHidden/>
          </w:rPr>
          <w:fldChar w:fldCharType="separate"/>
        </w:r>
        <w:r w:rsidR="008B57BF">
          <w:rPr>
            <w:webHidden/>
          </w:rPr>
          <w:t>561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9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305. ЭФ документа «Периодические отчеты», закладки «Системные атрибуты»</w:t>
        </w:r>
        <w:r w:rsidR="008B57BF">
          <w:rPr>
            <w:webHidden/>
          </w:rPr>
          <w:tab/>
        </w:r>
        <w:r w:rsidR="008B57BF">
          <w:rPr>
            <w:webHidden/>
          </w:rPr>
          <w:fldChar w:fldCharType="begin"/>
        </w:r>
        <w:r w:rsidR="008B57BF">
          <w:rPr>
            <w:webHidden/>
          </w:rPr>
          <w:instrText xml:space="preserve"> PAGEREF _Toc126832596 \h </w:instrText>
        </w:r>
        <w:r w:rsidR="008B57BF">
          <w:rPr>
            <w:webHidden/>
          </w:rPr>
        </w:r>
        <w:r w:rsidR="008B57BF">
          <w:rPr>
            <w:webHidden/>
          </w:rPr>
          <w:fldChar w:fldCharType="separate"/>
        </w:r>
        <w:r w:rsidR="008B57BF">
          <w:rPr>
            <w:webHidden/>
          </w:rPr>
          <w:t>562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9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306. ЭФ списка документов «Запрос о получении информации по ЭПС участника (исходящий)»</w:t>
        </w:r>
        <w:r w:rsidR="008B57BF">
          <w:rPr>
            <w:webHidden/>
          </w:rPr>
          <w:tab/>
        </w:r>
        <w:r w:rsidR="008B57BF">
          <w:rPr>
            <w:webHidden/>
          </w:rPr>
          <w:fldChar w:fldCharType="begin"/>
        </w:r>
        <w:r w:rsidR="008B57BF">
          <w:rPr>
            <w:webHidden/>
          </w:rPr>
          <w:instrText xml:space="preserve"> PAGEREF _Toc126832597 \h </w:instrText>
        </w:r>
        <w:r w:rsidR="008B57BF">
          <w:rPr>
            <w:webHidden/>
          </w:rPr>
        </w:r>
        <w:r w:rsidR="008B57BF">
          <w:rPr>
            <w:webHidden/>
          </w:rPr>
          <w:fldChar w:fldCharType="separate"/>
        </w:r>
        <w:r w:rsidR="008B57BF">
          <w:rPr>
            <w:webHidden/>
          </w:rPr>
          <w:t>563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9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307. ЭФ документа «Запрос о получении информации по ЭПС участника»</w:t>
        </w:r>
        <w:r w:rsidR="008B57BF">
          <w:rPr>
            <w:webHidden/>
          </w:rPr>
          <w:tab/>
        </w:r>
        <w:r w:rsidR="008B57BF">
          <w:rPr>
            <w:webHidden/>
          </w:rPr>
          <w:fldChar w:fldCharType="begin"/>
        </w:r>
        <w:r w:rsidR="008B57BF">
          <w:rPr>
            <w:webHidden/>
          </w:rPr>
          <w:instrText xml:space="preserve"> PAGEREF _Toc126832598 \h </w:instrText>
        </w:r>
        <w:r w:rsidR="008B57BF">
          <w:rPr>
            <w:webHidden/>
          </w:rPr>
        </w:r>
        <w:r w:rsidR="008B57BF">
          <w:rPr>
            <w:webHidden/>
          </w:rPr>
          <w:fldChar w:fldCharType="separate"/>
        </w:r>
        <w:r w:rsidR="008B57BF">
          <w:rPr>
            <w:webHidden/>
          </w:rPr>
          <w:t>564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59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308. ЭФ списка документов «Ответ на запрос (уведомление) по ЭПС участника»</w:t>
        </w:r>
        <w:r w:rsidR="008B57BF">
          <w:rPr>
            <w:webHidden/>
          </w:rPr>
          <w:tab/>
        </w:r>
        <w:r w:rsidR="008B57BF">
          <w:rPr>
            <w:webHidden/>
          </w:rPr>
          <w:fldChar w:fldCharType="begin"/>
        </w:r>
        <w:r w:rsidR="008B57BF">
          <w:rPr>
            <w:webHidden/>
          </w:rPr>
          <w:instrText xml:space="preserve"> PAGEREF _Toc126832599 \h </w:instrText>
        </w:r>
        <w:r w:rsidR="008B57BF">
          <w:rPr>
            <w:webHidden/>
          </w:rPr>
        </w:r>
        <w:r w:rsidR="008B57BF">
          <w:rPr>
            <w:webHidden/>
          </w:rPr>
          <w:fldChar w:fldCharType="separate"/>
        </w:r>
        <w:r w:rsidR="008B57BF">
          <w:rPr>
            <w:webHidden/>
          </w:rPr>
          <w:t>567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0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309. ЭФ документа «Ответ на запрос (уведомление) по ЭПС участника»</w:t>
        </w:r>
        <w:r w:rsidR="008B57BF">
          <w:rPr>
            <w:webHidden/>
          </w:rPr>
          <w:tab/>
        </w:r>
        <w:r w:rsidR="008B57BF">
          <w:rPr>
            <w:webHidden/>
          </w:rPr>
          <w:fldChar w:fldCharType="begin"/>
        </w:r>
        <w:r w:rsidR="008B57BF">
          <w:rPr>
            <w:webHidden/>
          </w:rPr>
          <w:instrText xml:space="preserve"> PAGEREF _Toc126832600 \h </w:instrText>
        </w:r>
        <w:r w:rsidR="008B57BF">
          <w:rPr>
            <w:webHidden/>
          </w:rPr>
        </w:r>
        <w:r w:rsidR="008B57BF">
          <w:rPr>
            <w:webHidden/>
          </w:rPr>
          <w:fldChar w:fldCharType="separate"/>
        </w:r>
        <w:r w:rsidR="008B57BF">
          <w:rPr>
            <w:webHidden/>
          </w:rPr>
          <w:t>569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0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310. ЭФ списка документов «Анкета»</w:t>
        </w:r>
        <w:r w:rsidR="008B57BF">
          <w:rPr>
            <w:webHidden/>
          </w:rPr>
          <w:tab/>
        </w:r>
        <w:r w:rsidR="008B57BF">
          <w:rPr>
            <w:webHidden/>
          </w:rPr>
          <w:fldChar w:fldCharType="begin"/>
        </w:r>
        <w:r w:rsidR="008B57BF">
          <w:rPr>
            <w:webHidden/>
          </w:rPr>
          <w:instrText xml:space="preserve"> PAGEREF _Toc126832601 \h </w:instrText>
        </w:r>
        <w:r w:rsidR="008B57BF">
          <w:rPr>
            <w:webHidden/>
          </w:rPr>
        </w:r>
        <w:r w:rsidR="008B57BF">
          <w:rPr>
            <w:webHidden/>
          </w:rPr>
          <w:fldChar w:fldCharType="separate"/>
        </w:r>
        <w:r w:rsidR="008B57BF">
          <w:rPr>
            <w:webHidden/>
          </w:rPr>
          <w:t>572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0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311. ЭФ документа «Анкета»</w:t>
        </w:r>
        <w:r w:rsidR="008B57BF">
          <w:rPr>
            <w:webHidden/>
          </w:rPr>
          <w:tab/>
        </w:r>
        <w:r w:rsidR="008B57BF">
          <w:rPr>
            <w:webHidden/>
          </w:rPr>
          <w:fldChar w:fldCharType="begin"/>
        </w:r>
        <w:r w:rsidR="008B57BF">
          <w:rPr>
            <w:webHidden/>
          </w:rPr>
          <w:instrText xml:space="preserve"> PAGEREF _Toc126832602 \h </w:instrText>
        </w:r>
        <w:r w:rsidR="008B57BF">
          <w:rPr>
            <w:webHidden/>
          </w:rPr>
        </w:r>
        <w:r w:rsidR="008B57BF">
          <w:rPr>
            <w:webHidden/>
          </w:rPr>
          <w:fldChar w:fldCharType="separate"/>
        </w:r>
        <w:r w:rsidR="008B57BF">
          <w:rPr>
            <w:webHidden/>
          </w:rPr>
          <w:t>573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0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312. ЭФ списка документов «Отчеты»</w:t>
        </w:r>
        <w:r w:rsidR="008B57BF">
          <w:rPr>
            <w:webHidden/>
          </w:rPr>
          <w:tab/>
        </w:r>
        <w:r w:rsidR="008B57BF">
          <w:rPr>
            <w:webHidden/>
          </w:rPr>
          <w:fldChar w:fldCharType="begin"/>
        </w:r>
        <w:r w:rsidR="008B57BF">
          <w:rPr>
            <w:webHidden/>
          </w:rPr>
          <w:instrText xml:space="preserve"> PAGEREF _Toc126832603 \h </w:instrText>
        </w:r>
        <w:r w:rsidR="008B57BF">
          <w:rPr>
            <w:webHidden/>
          </w:rPr>
        </w:r>
        <w:r w:rsidR="008B57BF">
          <w:rPr>
            <w:webHidden/>
          </w:rPr>
          <w:fldChar w:fldCharType="separate"/>
        </w:r>
        <w:r w:rsidR="008B57BF">
          <w:rPr>
            <w:webHidden/>
          </w:rPr>
          <w:t>574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0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313. ЭФ документа «Отчеты», закладки «Основные атрибуты»</w:t>
        </w:r>
        <w:r w:rsidR="008B57BF">
          <w:rPr>
            <w:webHidden/>
          </w:rPr>
          <w:tab/>
        </w:r>
        <w:r w:rsidR="008B57BF">
          <w:rPr>
            <w:webHidden/>
          </w:rPr>
          <w:fldChar w:fldCharType="begin"/>
        </w:r>
        <w:r w:rsidR="008B57BF">
          <w:rPr>
            <w:webHidden/>
          </w:rPr>
          <w:instrText xml:space="preserve"> PAGEREF _Toc126832604 \h </w:instrText>
        </w:r>
        <w:r w:rsidR="008B57BF">
          <w:rPr>
            <w:webHidden/>
          </w:rPr>
        </w:r>
        <w:r w:rsidR="008B57BF">
          <w:rPr>
            <w:webHidden/>
          </w:rPr>
          <w:fldChar w:fldCharType="separate"/>
        </w:r>
        <w:r w:rsidR="008B57BF">
          <w:rPr>
            <w:webHidden/>
          </w:rPr>
          <w:t>575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0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314. ЭФ документа «Отчеты», закладки «Вложения»</w:t>
        </w:r>
        <w:r w:rsidR="008B57BF">
          <w:rPr>
            <w:webHidden/>
          </w:rPr>
          <w:tab/>
        </w:r>
        <w:r w:rsidR="008B57BF">
          <w:rPr>
            <w:webHidden/>
          </w:rPr>
          <w:fldChar w:fldCharType="begin"/>
        </w:r>
        <w:r w:rsidR="008B57BF">
          <w:rPr>
            <w:webHidden/>
          </w:rPr>
          <w:instrText xml:space="preserve"> PAGEREF _Toc126832605 \h </w:instrText>
        </w:r>
        <w:r w:rsidR="008B57BF">
          <w:rPr>
            <w:webHidden/>
          </w:rPr>
        </w:r>
        <w:r w:rsidR="008B57BF">
          <w:rPr>
            <w:webHidden/>
          </w:rPr>
          <w:fldChar w:fldCharType="separate"/>
        </w:r>
        <w:r w:rsidR="008B57BF">
          <w:rPr>
            <w:webHidden/>
          </w:rPr>
          <w:t>577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0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315. ЭФ документа «Отчеты», закладки «Реестр вложений первичных документов»</w:t>
        </w:r>
        <w:r w:rsidR="008B57BF">
          <w:rPr>
            <w:webHidden/>
          </w:rPr>
          <w:tab/>
        </w:r>
        <w:r w:rsidR="008B57BF">
          <w:rPr>
            <w:webHidden/>
          </w:rPr>
          <w:fldChar w:fldCharType="begin"/>
        </w:r>
        <w:r w:rsidR="008B57BF">
          <w:rPr>
            <w:webHidden/>
          </w:rPr>
          <w:instrText xml:space="preserve"> PAGEREF _Toc126832606 \h </w:instrText>
        </w:r>
        <w:r w:rsidR="008B57BF">
          <w:rPr>
            <w:webHidden/>
          </w:rPr>
        </w:r>
        <w:r w:rsidR="008B57BF">
          <w:rPr>
            <w:webHidden/>
          </w:rPr>
          <w:fldChar w:fldCharType="separate"/>
        </w:r>
        <w:r w:rsidR="008B57BF">
          <w:rPr>
            <w:webHidden/>
          </w:rPr>
          <w:t>578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0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316. ЭФ списка документов «Информация из расчетных документов (РД)»</w:t>
        </w:r>
        <w:r w:rsidR="008B57BF">
          <w:rPr>
            <w:webHidden/>
          </w:rPr>
          <w:tab/>
        </w:r>
        <w:r w:rsidR="008B57BF">
          <w:rPr>
            <w:webHidden/>
          </w:rPr>
          <w:fldChar w:fldCharType="begin"/>
        </w:r>
        <w:r w:rsidR="008B57BF">
          <w:rPr>
            <w:webHidden/>
          </w:rPr>
          <w:instrText xml:space="preserve"> PAGEREF _Toc126832607 \h </w:instrText>
        </w:r>
        <w:r w:rsidR="008B57BF">
          <w:rPr>
            <w:webHidden/>
          </w:rPr>
        </w:r>
        <w:r w:rsidR="008B57BF">
          <w:rPr>
            <w:webHidden/>
          </w:rPr>
          <w:fldChar w:fldCharType="separate"/>
        </w:r>
        <w:r w:rsidR="008B57BF">
          <w:rPr>
            <w:webHidden/>
          </w:rPr>
          <w:t>579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0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317. ЭФ документа «Информация из расчетных документов»</w:t>
        </w:r>
        <w:r w:rsidR="008B57BF">
          <w:rPr>
            <w:webHidden/>
          </w:rPr>
          <w:tab/>
        </w:r>
        <w:r w:rsidR="008B57BF">
          <w:rPr>
            <w:webHidden/>
          </w:rPr>
          <w:fldChar w:fldCharType="begin"/>
        </w:r>
        <w:r w:rsidR="008B57BF">
          <w:rPr>
            <w:webHidden/>
          </w:rPr>
          <w:instrText xml:space="preserve"> PAGEREF _Toc126832608 \h </w:instrText>
        </w:r>
        <w:r w:rsidR="008B57BF">
          <w:rPr>
            <w:webHidden/>
          </w:rPr>
        </w:r>
        <w:r w:rsidR="008B57BF">
          <w:rPr>
            <w:webHidden/>
          </w:rPr>
          <w:fldChar w:fldCharType="separate"/>
        </w:r>
        <w:r w:rsidR="008B57BF">
          <w:rPr>
            <w:webHidden/>
          </w:rPr>
          <w:t>580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0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318. ЭФ документа «Информация из РД», закладки «Распоряжения о совершении казначейского платежа»</w:t>
        </w:r>
        <w:r w:rsidR="008B57BF">
          <w:rPr>
            <w:webHidden/>
          </w:rPr>
          <w:tab/>
        </w:r>
        <w:r w:rsidR="008B57BF">
          <w:rPr>
            <w:webHidden/>
          </w:rPr>
          <w:fldChar w:fldCharType="begin"/>
        </w:r>
        <w:r w:rsidR="008B57BF">
          <w:rPr>
            <w:webHidden/>
          </w:rPr>
          <w:instrText xml:space="preserve"> PAGEREF _Toc126832609 \h </w:instrText>
        </w:r>
        <w:r w:rsidR="008B57BF">
          <w:rPr>
            <w:webHidden/>
          </w:rPr>
        </w:r>
        <w:r w:rsidR="008B57BF">
          <w:rPr>
            <w:webHidden/>
          </w:rPr>
          <w:fldChar w:fldCharType="separate"/>
        </w:r>
        <w:r w:rsidR="008B57BF">
          <w:rPr>
            <w:webHidden/>
          </w:rPr>
          <w:t>583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1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319. ЭФ списка документов «Отчетность ПУР»</w:t>
        </w:r>
        <w:r w:rsidR="008B57BF">
          <w:rPr>
            <w:webHidden/>
          </w:rPr>
          <w:tab/>
        </w:r>
        <w:r w:rsidR="008B57BF">
          <w:rPr>
            <w:webHidden/>
          </w:rPr>
          <w:fldChar w:fldCharType="begin"/>
        </w:r>
        <w:r w:rsidR="008B57BF">
          <w:rPr>
            <w:webHidden/>
          </w:rPr>
          <w:instrText xml:space="preserve"> PAGEREF _Toc126832610 \h </w:instrText>
        </w:r>
        <w:r w:rsidR="008B57BF">
          <w:rPr>
            <w:webHidden/>
          </w:rPr>
        </w:r>
        <w:r w:rsidR="008B57BF">
          <w:rPr>
            <w:webHidden/>
          </w:rPr>
          <w:fldChar w:fldCharType="separate"/>
        </w:r>
        <w:r w:rsidR="008B57BF">
          <w:rPr>
            <w:webHidden/>
          </w:rPr>
          <w:t>587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1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320. ЭФ документа «Отчетность ПУР»</w:t>
        </w:r>
        <w:r w:rsidR="008B57BF">
          <w:rPr>
            <w:webHidden/>
          </w:rPr>
          <w:tab/>
        </w:r>
        <w:r w:rsidR="008B57BF">
          <w:rPr>
            <w:webHidden/>
          </w:rPr>
          <w:fldChar w:fldCharType="begin"/>
        </w:r>
        <w:r w:rsidR="008B57BF">
          <w:rPr>
            <w:webHidden/>
          </w:rPr>
          <w:instrText xml:space="preserve"> PAGEREF _Toc126832611 \h </w:instrText>
        </w:r>
        <w:r w:rsidR="008B57BF">
          <w:rPr>
            <w:webHidden/>
          </w:rPr>
        </w:r>
        <w:r w:rsidR="008B57BF">
          <w:rPr>
            <w:webHidden/>
          </w:rPr>
          <w:fldChar w:fldCharType="separate"/>
        </w:r>
        <w:r w:rsidR="008B57BF">
          <w:rPr>
            <w:webHidden/>
          </w:rPr>
          <w:t>588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1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321. ЭФ списка документов «Запрос на предоставление отчета клиента»</w:t>
        </w:r>
        <w:r w:rsidR="008B57BF">
          <w:rPr>
            <w:webHidden/>
          </w:rPr>
          <w:tab/>
        </w:r>
        <w:r w:rsidR="008B57BF">
          <w:rPr>
            <w:webHidden/>
          </w:rPr>
          <w:fldChar w:fldCharType="begin"/>
        </w:r>
        <w:r w:rsidR="008B57BF">
          <w:rPr>
            <w:webHidden/>
          </w:rPr>
          <w:instrText xml:space="preserve"> PAGEREF _Toc126832612 \h </w:instrText>
        </w:r>
        <w:r w:rsidR="008B57BF">
          <w:rPr>
            <w:webHidden/>
          </w:rPr>
        </w:r>
        <w:r w:rsidR="008B57BF">
          <w:rPr>
            <w:webHidden/>
          </w:rPr>
          <w:fldChar w:fldCharType="separate"/>
        </w:r>
        <w:r w:rsidR="008B57BF">
          <w:rPr>
            <w:webHidden/>
          </w:rPr>
          <w:t>591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1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322. ЭФ документа «Запрос на предоставление отчета клиента», закладки «Основные атрибуты»</w:t>
        </w:r>
        <w:r w:rsidR="008B57BF">
          <w:rPr>
            <w:webHidden/>
          </w:rPr>
          <w:tab/>
        </w:r>
        <w:r w:rsidR="008B57BF">
          <w:rPr>
            <w:webHidden/>
          </w:rPr>
          <w:fldChar w:fldCharType="begin"/>
        </w:r>
        <w:r w:rsidR="008B57BF">
          <w:rPr>
            <w:webHidden/>
          </w:rPr>
          <w:instrText xml:space="preserve"> PAGEREF _Toc126832613 \h </w:instrText>
        </w:r>
        <w:r w:rsidR="008B57BF">
          <w:rPr>
            <w:webHidden/>
          </w:rPr>
        </w:r>
        <w:r w:rsidR="008B57BF">
          <w:rPr>
            <w:webHidden/>
          </w:rPr>
          <w:fldChar w:fldCharType="separate"/>
        </w:r>
        <w:r w:rsidR="008B57BF">
          <w:rPr>
            <w:webHidden/>
          </w:rPr>
          <w:t>592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1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323. ЭФ документа «Запрос на предоставление отчета клиента», закладки «Подписи/Дополнительные атрибуты»</w:t>
        </w:r>
        <w:r w:rsidR="008B57BF">
          <w:rPr>
            <w:webHidden/>
          </w:rPr>
          <w:tab/>
        </w:r>
        <w:r w:rsidR="008B57BF">
          <w:rPr>
            <w:webHidden/>
          </w:rPr>
          <w:fldChar w:fldCharType="begin"/>
        </w:r>
        <w:r w:rsidR="008B57BF">
          <w:rPr>
            <w:webHidden/>
          </w:rPr>
          <w:instrText xml:space="preserve"> PAGEREF _Toc126832614 \h </w:instrText>
        </w:r>
        <w:r w:rsidR="008B57BF">
          <w:rPr>
            <w:webHidden/>
          </w:rPr>
        </w:r>
        <w:r w:rsidR="008B57BF">
          <w:rPr>
            <w:webHidden/>
          </w:rPr>
          <w:fldChar w:fldCharType="separate"/>
        </w:r>
        <w:r w:rsidR="008B57BF">
          <w:rPr>
            <w:webHidden/>
          </w:rPr>
          <w:t>596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1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324. ЭФ списка документов «Сервисный документ доставки шаблона отчета»</w:t>
        </w:r>
        <w:r w:rsidR="008B57BF">
          <w:rPr>
            <w:webHidden/>
          </w:rPr>
          <w:tab/>
        </w:r>
        <w:r w:rsidR="008B57BF">
          <w:rPr>
            <w:webHidden/>
          </w:rPr>
          <w:fldChar w:fldCharType="begin"/>
        </w:r>
        <w:r w:rsidR="008B57BF">
          <w:rPr>
            <w:webHidden/>
          </w:rPr>
          <w:instrText xml:space="preserve"> PAGEREF _Toc126832615 \h </w:instrText>
        </w:r>
        <w:r w:rsidR="008B57BF">
          <w:rPr>
            <w:webHidden/>
          </w:rPr>
        </w:r>
        <w:r w:rsidR="008B57BF">
          <w:rPr>
            <w:webHidden/>
          </w:rPr>
          <w:fldChar w:fldCharType="separate"/>
        </w:r>
        <w:r w:rsidR="008B57BF">
          <w:rPr>
            <w:webHidden/>
          </w:rPr>
          <w:t>597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1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325. ЭФ документа «Сервисный документ доставки шаблона отчета»</w:t>
        </w:r>
        <w:r w:rsidR="008B57BF">
          <w:rPr>
            <w:webHidden/>
          </w:rPr>
          <w:tab/>
        </w:r>
        <w:r w:rsidR="008B57BF">
          <w:rPr>
            <w:webHidden/>
          </w:rPr>
          <w:fldChar w:fldCharType="begin"/>
        </w:r>
        <w:r w:rsidR="008B57BF">
          <w:rPr>
            <w:webHidden/>
          </w:rPr>
          <w:instrText xml:space="preserve"> PAGEREF _Toc126832616 \h </w:instrText>
        </w:r>
        <w:r w:rsidR="008B57BF">
          <w:rPr>
            <w:webHidden/>
          </w:rPr>
        </w:r>
        <w:r w:rsidR="008B57BF">
          <w:rPr>
            <w:webHidden/>
          </w:rPr>
          <w:fldChar w:fldCharType="separate"/>
        </w:r>
        <w:r w:rsidR="008B57BF">
          <w:rPr>
            <w:webHidden/>
          </w:rPr>
          <w:t>598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1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326. ЭФ списка документов «Судебный акт о приостановлении или отсрочке исполнения исполнительного документа»</w:t>
        </w:r>
        <w:r w:rsidR="008B57BF">
          <w:rPr>
            <w:webHidden/>
          </w:rPr>
          <w:tab/>
        </w:r>
        <w:r w:rsidR="008B57BF">
          <w:rPr>
            <w:webHidden/>
          </w:rPr>
          <w:fldChar w:fldCharType="begin"/>
        </w:r>
        <w:r w:rsidR="008B57BF">
          <w:rPr>
            <w:webHidden/>
          </w:rPr>
          <w:instrText xml:space="preserve"> PAGEREF _Toc126832617 \h </w:instrText>
        </w:r>
        <w:r w:rsidR="008B57BF">
          <w:rPr>
            <w:webHidden/>
          </w:rPr>
        </w:r>
        <w:r w:rsidR="008B57BF">
          <w:rPr>
            <w:webHidden/>
          </w:rPr>
          <w:fldChar w:fldCharType="separate"/>
        </w:r>
        <w:r w:rsidR="008B57BF">
          <w:rPr>
            <w:webHidden/>
          </w:rPr>
          <w:t>600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1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327. ЭФ документа «Судебный акт о приостановлении или отсрочке исполнения исполнительного документа»</w:t>
        </w:r>
        <w:r w:rsidR="008B57BF">
          <w:rPr>
            <w:webHidden/>
          </w:rPr>
          <w:tab/>
        </w:r>
        <w:r w:rsidR="008B57BF">
          <w:rPr>
            <w:webHidden/>
          </w:rPr>
          <w:fldChar w:fldCharType="begin"/>
        </w:r>
        <w:r w:rsidR="008B57BF">
          <w:rPr>
            <w:webHidden/>
          </w:rPr>
          <w:instrText xml:space="preserve"> PAGEREF _Toc126832618 \h </w:instrText>
        </w:r>
        <w:r w:rsidR="008B57BF">
          <w:rPr>
            <w:webHidden/>
          </w:rPr>
        </w:r>
        <w:r w:rsidR="008B57BF">
          <w:rPr>
            <w:webHidden/>
          </w:rPr>
          <w:fldChar w:fldCharType="separate"/>
        </w:r>
        <w:r w:rsidR="008B57BF">
          <w:rPr>
            <w:webHidden/>
          </w:rPr>
          <w:t>601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1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328. ЭФ списка документов «Уведомление о поступлении исполнительного документа»</w:t>
        </w:r>
        <w:r w:rsidR="008B57BF">
          <w:rPr>
            <w:webHidden/>
          </w:rPr>
          <w:tab/>
        </w:r>
        <w:r w:rsidR="008B57BF">
          <w:rPr>
            <w:webHidden/>
          </w:rPr>
          <w:fldChar w:fldCharType="begin"/>
        </w:r>
        <w:r w:rsidR="008B57BF">
          <w:rPr>
            <w:webHidden/>
          </w:rPr>
          <w:instrText xml:space="preserve"> PAGEREF _Toc126832619 \h </w:instrText>
        </w:r>
        <w:r w:rsidR="008B57BF">
          <w:rPr>
            <w:webHidden/>
          </w:rPr>
        </w:r>
        <w:r w:rsidR="008B57BF">
          <w:rPr>
            <w:webHidden/>
          </w:rPr>
          <w:fldChar w:fldCharType="separate"/>
        </w:r>
        <w:r w:rsidR="008B57BF">
          <w:rPr>
            <w:webHidden/>
          </w:rPr>
          <w:t>605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2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329. ЭФ документа «Уведомление о поступлении исполнительного документа»</w:t>
        </w:r>
        <w:r w:rsidR="008B57BF">
          <w:rPr>
            <w:webHidden/>
          </w:rPr>
          <w:tab/>
        </w:r>
        <w:r w:rsidR="008B57BF">
          <w:rPr>
            <w:webHidden/>
          </w:rPr>
          <w:fldChar w:fldCharType="begin"/>
        </w:r>
        <w:r w:rsidR="008B57BF">
          <w:rPr>
            <w:webHidden/>
          </w:rPr>
          <w:instrText xml:space="preserve"> PAGEREF _Toc126832620 \h </w:instrText>
        </w:r>
        <w:r w:rsidR="008B57BF">
          <w:rPr>
            <w:webHidden/>
          </w:rPr>
        </w:r>
        <w:r w:rsidR="008B57BF">
          <w:rPr>
            <w:webHidden/>
          </w:rPr>
          <w:fldChar w:fldCharType="separate"/>
        </w:r>
        <w:r w:rsidR="008B57BF">
          <w:rPr>
            <w:webHidden/>
          </w:rPr>
          <w:t>606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2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330. ЭФ списка документов «Уведомление о получении»</w:t>
        </w:r>
        <w:r w:rsidR="008B57BF">
          <w:rPr>
            <w:webHidden/>
          </w:rPr>
          <w:tab/>
        </w:r>
        <w:r w:rsidR="008B57BF">
          <w:rPr>
            <w:webHidden/>
          </w:rPr>
          <w:fldChar w:fldCharType="begin"/>
        </w:r>
        <w:r w:rsidR="008B57BF">
          <w:rPr>
            <w:webHidden/>
          </w:rPr>
          <w:instrText xml:space="preserve"> PAGEREF _Toc126832621 \h </w:instrText>
        </w:r>
        <w:r w:rsidR="008B57BF">
          <w:rPr>
            <w:webHidden/>
          </w:rPr>
        </w:r>
        <w:r w:rsidR="008B57BF">
          <w:rPr>
            <w:webHidden/>
          </w:rPr>
          <w:fldChar w:fldCharType="separate"/>
        </w:r>
        <w:r w:rsidR="008B57BF">
          <w:rPr>
            <w:webHidden/>
          </w:rPr>
          <w:t>608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2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331. ЭФ документа «Уведомление о получении»</w:t>
        </w:r>
        <w:r w:rsidR="008B57BF">
          <w:rPr>
            <w:webHidden/>
          </w:rPr>
          <w:tab/>
        </w:r>
        <w:r w:rsidR="008B57BF">
          <w:rPr>
            <w:webHidden/>
          </w:rPr>
          <w:fldChar w:fldCharType="begin"/>
        </w:r>
        <w:r w:rsidR="008B57BF">
          <w:rPr>
            <w:webHidden/>
          </w:rPr>
          <w:instrText xml:space="preserve"> PAGEREF _Toc126832622 \h </w:instrText>
        </w:r>
        <w:r w:rsidR="008B57BF">
          <w:rPr>
            <w:webHidden/>
          </w:rPr>
        </w:r>
        <w:r w:rsidR="008B57BF">
          <w:rPr>
            <w:webHidden/>
          </w:rPr>
          <w:fldChar w:fldCharType="separate"/>
        </w:r>
        <w:r w:rsidR="008B57BF">
          <w:rPr>
            <w:webHidden/>
          </w:rPr>
          <w:t>609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2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332. ЭФ списка документов «Уведомление о возобновлении операций по расходованию средств»</w:t>
        </w:r>
        <w:r w:rsidR="008B57BF">
          <w:rPr>
            <w:webHidden/>
          </w:rPr>
          <w:tab/>
        </w:r>
        <w:r w:rsidR="008B57BF">
          <w:rPr>
            <w:webHidden/>
          </w:rPr>
          <w:fldChar w:fldCharType="begin"/>
        </w:r>
        <w:r w:rsidR="008B57BF">
          <w:rPr>
            <w:webHidden/>
          </w:rPr>
          <w:instrText xml:space="preserve"> PAGEREF _Toc126832623 \h </w:instrText>
        </w:r>
        <w:r w:rsidR="008B57BF">
          <w:rPr>
            <w:webHidden/>
          </w:rPr>
        </w:r>
        <w:r w:rsidR="008B57BF">
          <w:rPr>
            <w:webHidden/>
          </w:rPr>
          <w:fldChar w:fldCharType="separate"/>
        </w:r>
        <w:r w:rsidR="008B57BF">
          <w:rPr>
            <w:webHidden/>
          </w:rPr>
          <w:t>611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2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333. ЭФ документа «Уведомление о возобновлении операций по расходованию средств», закладки «Документ (1)»</w:t>
        </w:r>
        <w:r w:rsidR="008B57BF">
          <w:rPr>
            <w:webHidden/>
          </w:rPr>
          <w:tab/>
        </w:r>
        <w:r w:rsidR="008B57BF">
          <w:rPr>
            <w:webHidden/>
          </w:rPr>
          <w:fldChar w:fldCharType="begin"/>
        </w:r>
        <w:r w:rsidR="008B57BF">
          <w:rPr>
            <w:webHidden/>
          </w:rPr>
          <w:instrText xml:space="preserve"> PAGEREF _Toc126832624 \h </w:instrText>
        </w:r>
        <w:r w:rsidR="008B57BF">
          <w:rPr>
            <w:webHidden/>
          </w:rPr>
        </w:r>
        <w:r w:rsidR="008B57BF">
          <w:rPr>
            <w:webHidden/>
          </w:rPr>
          <w:fldChar w:fldCharType="separate"/>
        </w:r>
        <w:r w:rsidR="008B57BF">
          <w:rPr>
            <w:webHidden/>
          </w:rPr>
          <w:t>612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2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334. ЭФ документа «Уведомление о возобновлении операций по расходованию средств», закладки «Дополнительные атрибуты»</w:t>
        </w:r>
        <w:r w:rsidR="008B57BF">
          <w:rPr>
            <w:webHidden/>
          </w:rPr>
          <w:tab/>
        </w:r>
        <w:r w:rsidR="008B57BF">
          <w:rPr>
            <w:webHidden/>
          </w:rPr>
          <w:fldChar w:fldCharType="begin"/>
        </w:r>
        <w:r w:rsidR="008B57BF">
          <w:rPr>
            <w:webHidden/>
          </w:rPr>
          <w:instrText xml:space="preserve"> PAGEREF _Toc126832625 \h </w:instrText>
        </w:r>
        <w:r w:rsidR="008B57BF">
          <w:rPr>
            <w:webHidden/>
          </w:rPr>
        </w:r>
        <w:r w:rsidR="008B57BF">
          <w:rPr>
            <w:webHidden/>
          </w:rPr>
          <w:fldChar w:fldCharType="separate"/>
        </w:r>
        <w:r w:rsidR="008B57BF">
          <w:rPr>
            <w:webHidden/>
          </w:rPr>
          <w:t>614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2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335. ЭФ списка документов «Судебный акт о рассрочке исполнения исполнительного документа»</w:t>
        </w:r>
        <w:r w:rsidR="008B57BF">
          <w:rPr>
            <w:webHidden/>
          </w:rPr>
          <w:tab/>
        </w:r>
        <w:r w:rsidR="008B57BF">
          <w:rPr>
            <w:webHidden/>
          </w:rPr>
          <w:fldChar w:fldCharType="begin"/>
        </w:r>
        <w:r w:rsidR="008B57BF">
          <w:rPr>
            <w:webHidden/>
          </w:rPr>
          <w:instrText xml:space="preserve"> PAGEREF _Toc126832626 \h </w:instrText>
        </w:r>
        <w:r w:rsidR="008B57BF">
          <w:rPr>
            <w:webHidden/>
          </w:rPr>
        </w:r>
        <w:r w:rsidR="008B57BF">
          <w:rPr>
            <w:webHidden/>
          </w:rPr>
          <w:fldChar w:fldCharType="separate"/>
        </w:r>
        <w:r w:rsidR="008B57BF">
          <w:rPr>
            <w:webHidden/>
          </w:rPr>
          <w:t>615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2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336. ЭФ документа «Судебный акт о рассрочке исполнения исполнительного документа», закладки «Документ(1)»</w:t>
        </w:r>
        <w:r w:rsidR="008B57BF">
          <w:rPr>
            <w:webHidden/>
          </w:rPr>
          <w:tab/>
        </w:r>
        <w:r w:rsidR="008B57BF">
          <w:rPr>
            <w:webHidden/>
          </w:rPr>
          <w:fldChar w:fldCharType="begin"/>
        </w:r>
        <w:r w:rsidR="008B57BF">
          <w:rPr>
            <w:webHidden/>
          </w:rPr>
          <w:instrText xml:space="preserve"> PAGEREF _Toc126832627 \h </w:instrText>
        </w:r>
        <w:r w:rsidR="008B57BF">
          <w:rPr>
            <w:webHidden/>
          </w:rPr>
        </w:r>
        <w:r w:rsidR="008B57BF">
          <w:rPr>
            <w:webHidden/>
          </w:rPr>
          <w:fldChar w:fldCharType="separate"/>
        </w:r>
        <w:r w:rsidR="008B57BF">
          <w:rPr>
            <w:webHidden/>
          </w:rPr>
          <w:t>616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2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337. ЭФ документа «Судебный акт о рассрочке исполнения исполнительного документа», закладки «Дополнительные атрибуты(2)»</w:t>
        </w:r>
        <w:r w:rsidR="008B57BF">
          <w:rPr>
            <w:webHidden/>
          </w:rPr>
          <w:tab/>
        </w:r>
        <w:r w:rsidR="008B57BF">
          <w:rPr>
            <w:webHidden/>
          </w:rPr>
          <w:fldChar w:fldCharType="begin"/>
        </w:r>
        <w:r w:rsidR="008B57BF">
          <w:rPr>
            <w:webHidden/>
          </w:rPr>
          <w:instrText xml:space="preserve"> PAGEREF _Toc126832628 \h </w:instrText>
        </w:r>
        <w:r w:rsidR="008B57BF">
          <w:rPr>
            <w:webHidden/>
          </w:rPr>
        </w:r>
        <w:r w:rsidR="008B57BF">
          <w:rPr>
            <w:webHidden/>
          </w:rPr>
          <w:fldChar w:fldCharType="separate"/>
        </w:r>
        <w:r w:rsidR="008B57BF">
          <w:rPr>
            <w:webHidden/>
          </w:rPr>
          <w:t>619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2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338. Форма «Добавление записи»</w:t>
        </w:r>
        <w:r w:rsidR="008B57BF">
          <w:rPr>
            <w:webHidden/>
          </w:rPr>
          <w:tab/>
        </w:r>
        <w:r w:rsidR="008B57BF">
          <w:rPr>
            <w:webHidden/>
          </w:rPr>
          <w:fldChar w:fldCharType="begin"/>
        </w:r>
        <w:r w:rsidR="008B57BF">
          <w:rPr>
            <w:webHidden/>
          </w:rPr>
          <w:instrText xml:space="preserve"> PAGEREF _Toc126832629 \h </w:instrText>
        </w:r>
        <w:r w:rsidR="008B57BF">
          <w:rPr>
            <w:webHidden/>
          </w:rPr>
        </w:r>
        <w:r w:rsidR="008B57BF">
          <w:rPr>
            <w:webHidden/>
          </w:rPr>
          <w:fldChar w:fldCharType="separate"/>
        </w:r>
        <w:r w:rsidR="008B57BF">
          <w:rPr>
            <w:webHidden/>
          </w:rPr>
          <w:t>620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3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339. ЭФ списка документов «Уведомление о приостановлении операций по расходованию средств в связи с неисполнением требований исполнительного документа»</w:t>
        </w:r>
        <w:r w:rsidR="008B57BF">
          <w:rPr>
            <w:webHidden/>
          </w:rPr>
          <w:tab/>
        </w:r>
        <w:r w:rsidR="008B57BF">
          <w:rPr>
            <w:webHidden/>
          </w:rPr>
          <w:fldChar w:fldCharType="begin"/>
        </w:r>
        <w:r w:rsidR="008B57BF">
          <w:rPr>
            <w:webHidden/>
          </w:rPr>
          <w:instrText xml:space="preserve"> PAGEREF _Toc126832630 \h </w:instrText>
        </w:r>
        <w:r w:rsidR="008B57BF">
          <w:rPr>
            <w:webHidden/>
          </w:rPr>
        </w:r>
        <w:r w:rsidR="008B57BF">
          <w:rPr>
            <w:webHidden/>
          </w:rPr>
          <w:fldChar w:fldCharType="separate"/>
        </w:r>
        <w:r w:rsidR="008B57BF">
          <w:rPr>
            <w:webHidden/>
          </w:rPr>
          <w:t>621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3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340. ЭФ документа «Уведомление о приостановлении операций по расходованию средств в связи с неисполнением требований исполнительного документа», закладки «Документ (1)»</w:t>
        </w:r>
        <w:r w:rsidR="008B57BF">
          <w:rPr>
            <w:webHidden/>
          </w:rPr>
          <w:tab/>
        </w:r>
        <w:r w:rsidR="008B57BF">
          <w:rPr>
            <w:webHidden/>
          </w:rPr>
          <w:fldChar w:fldCharType="begin"/>
        </w:r>
        <w:r w:rsidR="008B57BF">
          <w:rPr>
            <w:webHidden/>
          </w:rPr>
          <w:instrText xml:space="preserve"> PAGEREF _Toc126832631 \h </w:instrText>
        </w:r>
        <w:r w:rsidR="008B57BF">
          <w:rPr>
            <w:webHidden/>
          </w:rPr>
        </w:r>
        <w:r w:rsidR="008B57BF">
          <w:rPr>
            <w:webHidden/>
          </w:rPr>
          <w:fldChar w:fldCharType="separate"/>
        </w:r>
        <w:r w:rsidR="008B57BF">
          <w:rPr>
            <w:webHidden/>
          </w:rPr>
          <w:t>622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3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341. ЭФ документа «Уведомление о приостановлении операций по расходованию средств в связи с неисполнением требований исполнительного документа», закладки «Дополнительные атрибуты»</w:t>
        </w:r>
        <w:r w:rsidR="008B57BF">
          <w:rPr>
            <w:webHidden/>
          </w:rPr>
          <w:tab/>
        </w:r>
        <w:r w:rsidR="008B57BF">
          <w:rPr>
            <w:webHidden/>
          </w:rPr>
          <w:fldChar w:fldCharType="begin"/>
        </w:r>
        <w:r w:rsidR="008B57BF">
          <w:rPr>
            <w:webHidden/>
          </w:rPr>
          <w:instrText xml:space="preserve"> PAGEREF _Toc126832632 \h </w:instrText>
        </w:r>
        <w:r w:rsidR="008B57BF">
          <w:rPr>
            <w:webHidden/>
          </w:rPr>
        </w:r>
        <w:r w:rsidR="008B57BF">
          <w:rPr>
            <w:webHidden/>
          </w:rPr>
          <w:fldChar w:fldCharType="separate"/>
        </w:r>
        <w:r w:rsidR="008B57BF">
          <w:rPr>
            <w:webHidden/>
          </w:rPr>
          <w:t>624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3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342. ЭФ списка документов «Уведомление о неисполнении должником требований исполнительного документа»</w:t>
        </w:r>
        <w:r w:rsidR="008B57BF">
          <w:rPr>
            <w:webHidden/>
          </w:rPr>
          <w:tab/>
        </w:r>
        <w:r w:rsidR="008B57BF">
          <w:rPr>
            <w:webHidden/>
          </w:rPr>
          <w:fldChar w:fldCharType="begin"/>
        </w:r>
        <w:r w:rsidR="008B57BF">
          <w:rPr>
            <w:webHidden/>
          </w:rPr>
          <w:instrText xml:space="preserve"> PAGEREF _Toc126832633 \h </w:instrText>
        </w:r>
        <w:r w:rsidR="008B57BF">
          <w:rPr>
            <w:webHidden/>
          </w:rPr>
        </w:r>
        <w:r w:rsidR="008B57BF">
          <w:rPr>
            <w:webHidden/>
          </w:rPr>
          <w:fldChar w:fldCharType="separate"/>
        </w:r>
        <w:r w:rsidR="008B57BF">
          <w:rPr>
            <w:webHidden/>
          </w:rPr>
          <w:t>625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3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343. ЭФ документа «Уведомление о неисполнении должником требований исполнительного документа»</w:t>
        </w:r>
        <w:r w:rsidR="008B57BF">
          <w:rPr>
            <w:webHidden/>
          </w:rPr>
          <w:tab/>
        </w:r>
        <w:r w:rsidR="008B57BF">
          <w:rPr>
            <w:webHidden/>
          </w:rPr>
          <w:fldChar w:fldCharType="begin"/>
        </w:r>
        <w:r w:rsidR="008B57BF">
          <w:rPr>
            <w:webHidden/>
          </w:rPr>
          <w:instrText xml:space="preserve"> PAGEREF _Toc126832634 \h </w:instrText>
        </w:r>
        <w:r w:rsidR="008B57BF">
          <w:rPr>
            <w:webHidden/>
          </w:rPr>
        </w:r>
        <w:r w:rsidR="008B57BF">
          <w:rPr>
            <w:webHidden/>
          </w:rPr>
          <w:fldChar w:fldCharType="separate"/>
        </w:r>
        <w:r w:rsidR="008B57BF">
          <w:rPr>
            <w:webHidden/>
          </w:rPr>
          <w:t>626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3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344. ЭФ списка документов «Уведомление о поступлении судебного акта, предусматривающего возобновление исполнения исполнительного документа»</w:t>
        </w:r>
        <w:r w:rsidR="008B57BF">
          <w:rPr>
            <w:webHidden/>
          </w:rPr>
          <w:tab/>
        </w:r>
        <w:r w:rsidR="008B57BF">
          <w:rPr>
            <w:webHidden/>
          </w:rPr>
          <w:fldChar w:fldCharType="begin"/>
        </w:r>
        <w:r w:rsidR="008B57BF">
          <w:rPr>
            <w:webHidden/>
          </w:rPr>
          <w:instrText xml:space="preserve"> PAGEREF _Toc126832635 \h </w:instrText>
        </w:r>
        <w:r w:rsidR="008B57BF">
          <w:rPr>
            <w:webHidden/>
          </w:rPr>
        </w:r>
        <w:r w:rsidR="008B57BF">
          <w:rPr>
            <w:webHidden/>
          </w:rPr>
          <w:fldChar w:fldCharType="separate"/>
        </w:r>
        <w:r w:rsidR="008B57BF">
          <w:rPr>
            <w:webHidden/>
          </w:rPr>
          <w:t>628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3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345. ЭФ документа «Уведомление о поступлении судебного акта, предусматривающего возобновление исполнения исполнительного документа»</w:t>
        </w:r>
        <w:r w:rsidR="008B57BF">
          <w:rPr>
            <w:webHidden/>
          </w:rPr>
          <w:tab/>
        </w:r>
        <w:r w:rsidR="008B57BF">
          <w:rPr>
            <w:webHidden/>
          </w:rPr>
          <w:fldChar w:fldCharType="begin"/>
        </w:r>
        <w:r w:rsidR="008B57BF">
          <w:rPr>
            <w:webHidden/>
          </w:rPr>
          <w:instrText xml:space="preserve"> PAGEREF _Toc126832636 \h </w:instrText>
        </w:r>
        <w:r w:rsidR="008B57BF">
          <w:rPr>
            <w:webHidden/>
          </w:rPr>
        </w:r>
        <w:r w:rsidR="008B57BF">
          <w:rPr>
            <w:webHidden/>
          </w:rPr>
          <w:fldChar w:fldCharType="separate"/>
        </w:r>
        <w:r w:rsidR="008B57BF">
          <w:rPr>
            <w:webHidden/>
          </w:rPr>
          <w:t>629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3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346. ЭФ списка документов «Уведомление о предоставлении уточненных реквизитов банковского счета взыскателя»</w:t>
        </w:r>
        <w:r w:rsidR="008B57BF">
          <w:rPr>
            <w:webHidden/>
          </w:rPr>
          <w:tab/>
        </w:r>
        <w:r w:rsidR="008B57BF">
          <w:rPr>
            <w:webHidden/>
          </w:rPr>
          <w:fldChar w:fldCharType="begin"/>
        </w:r>
        <w:r w:rsidR="008B57BF">
          <w:rPr>
            <w:webHidden/>
          </w:rPr>
          <w:instrText xml:space="preserve"> PAGEREF _Toc126832637 \h </w:instrText>
        </w:r>
        <w:r w:rsidR="008B57BF">
          <w:rPr>
            <w:webHidden/>
          </w:rPr>
        </w:r>
        <w:r w:rsidR="008B57BF">
          <w:rPr>
            <w:webHidden/>
          </w:rPr>
          <w:fldChar w:fldCharType="separate"/>
        </w:r>
        <w:r w:rsidR="008B57BF">
          <w:rPr>
            <w:webHidden/>
          </w:rPr>
          <w:t>631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3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347. ЭФ документа «Уведомление о предоставлении уточненных реквизитов банковского счета взыскателя»</w:t>
        </w:r>
        <w:r w:rsidR="008B57BF">
          <w:rPr>
            <w:webHidden/>
          </w:rPr>
          <w:tab/>
        </w:r>
        <w:r w:rsidR="008B57BF">
          <w:rPr>
            <w:webHidden/>
          </w:rPr>
          <w:fldChar w:fldCharType="begin"/>
        </w:r>
        <w:r w:rsidR="008B57BF">
          <w:rPr>
            <w:webHidden/>
          </w:rPr>
          <w:instrText xml:space="preserve"> PAGEREF _Toc126832638 \h </w:instrText>
        </w:r>
        <w:r w:rsidR="008B57BF">
          <w:rPr>
            <w:webHidden/>
          </w:rPr>
        </w:r>
        <w:r w:rsidR="008B57BF">
          <w:rPr>
            <w:webHidden/>
          </w:rPr>
          <w:fldChar w:fldCharType="separate"/>
        </w:r>
        <w:r w:rsidR="008B57BF">
          <w:rPr>
            <w:webHidden/>
          </w:rPr>
          <w:t>632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3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348. ЭФ списка документов «Уведомление о направлении полностью исполненного исполнительного документа»</w:t>
        </w:r>
        <w:r w:rsidR="008B57BF">
          <w:rPr>
            <w:webHidden/>
          </w:rPr>
          <w:tab/>
        </w:r>
        <w:r w:rsidR="008B57BF">
          <w:rPr>
            <w:webHidden/>
          </w:rPr>
          <w:fldChar w:fldCharType="begin"/>
        </w:r>
        <w:r w:rsidR="008B57BF">
          <w:rPr>
            <w:webHidden/>
          </w:rPr>
          <w:instrText xml:space="preserve"> PAGEREF _Toc126832639 \h </w:instrText>
        </w:r>
        <w:r w:rsidR="008B57BF">
          <w:rPr>
            <w:webHidden/>
          </w:rPr>
        </w:r>
        <w:r w:rsidR="008B57BF">
          <w:rPr>
            <w:webHidden/>
          </w:rPr>
          <w:fldChar w:fldCharType="separate"/>
        </w:r>
        <w:r w:rsidR="008B57BF">
          <w:rPr>
            <w:webHidden/>
          </w:rPr>
          <w:t>634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4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349. ЭФ документа «Уведомление о направлении полностью исполненного ИД»</w:t>
        </w:r>
        <w:r w:rsidR="008B57BF">
          <w:rPr>
            <w:webHidden/>
          </w:rPr>
          <w:tab/>
        </w:r>
        <w:r w:rsidR="008B57BF">
          <w:rPr>
            <w:webHidden/>
          </w:rPr>
          <w:fldChar w:fldCharType="begin"/>
        </w:r>
        <w:r w:rsidR="008B57BF">
          <w:rPr>
            <w:webHidden/>
          </w:rPr>
          <w:instrText xml:space="preserve"> PAGEREF _Toc126832640 \h </w:instrText>
        </w:r>
        <w:r w:rsidR="008B57BF">
          <w:rPr>
            <w:webHidden/>
          </w:rPr>
        </w:r>
        <w:r w:rsidR="008B57BF">
          <w:rPr>
            <w:webHidden/>
          </w:rPr>
          <w:fldChar w:fldCharType="separate"/>
        </w:r>
        <w:r w:rsidR="008B57BF">
          <w:rPr>
            <w:webHidden/>
          </w:rPr>
          <w:t>636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4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350. ЭФ списка документов «Информационное сообщение (входящие)»</w:t>
        </w:r>
        <w:r w:rsidR="008B57BF">
          <w:rPr>
            <w:webHidden/>
          </w:rPr>
          <w:tab/>
        </w:r>
        <w:r w:rsidR="008B57BF">
          <w:rPr>
            <w:webHidden/>
          </w:rPr>
          <w:fldChar w:fldCharType="begin"/>
        </w:r>
        <w:r w:rsidR="008B57BF">
          <w:rPr>
            <w:webHidden/>
          </w:rPr>
          <w:instrText xml:space="preserve"> PAGEREF _Toc126832641 \h </w:instrText>
        </w:r>
        <w:r w:rsidR="008B57BF">
          <w:rPr>
            <w:webHidden/>
          </w:rPr>
        </w:r>
        <w:r w:rsidR="008B57BF">
          <w:rPr>
            <w:webHidden/>
          </w:rPr>
          <w:fldChar w:fldCharType="separate"/>
        </w:r>
        <w:r w:rsidR="008B57BF">
          <w:rPr>
            <w:webHidden/>
          </w:rPr>
          <w:t>639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4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351. ЭФ документа «Информационное сообщение»</w:t>
        </w:r>
        <w:r w:rsidR="008B57BF">
          <w:rPr>
            <w:webHidden/>
          </w:rPr>
          <w:tab/>
        </w:r>
        <w:r w:rsidR="008B57BF">
          <w:rPr>
            <w:webHidden/>
          </w:rPr>
          <w:fldChar w:fldCharType="begin"/>
        </w:r>
        <w:r w:rsidR="008B57BF">
          <w:rPr>
            <w:webHidden/>
          </w:rPr>
          <w:instrText xml:space="preserve"> PAGEREF _Toc126832642 \h </w:instrText>
        </w:r>
        <w:r w:rsidR="008B57BF">
          <w:rPr>
            <w:webHidden/>
          </w:rPr>
        </w:r>
        <w:r w:rsidR="008B57BF">
          <w:rPr>
            <w:webHidden/>
          </w:rPr>
          <w:fldChar w:fldCharType="separate"/>
        </w:r>
        <w:r w:rsidR="008B57BF">
          <w:rPr>
            <w:webHidden/>
          </w:rPr>
          <w:t>640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4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352. ЭФ «Добавление вложения»</w:t>
        </w:r>
        <w:r w:rsidR="008B57BF">
          <w:rPr>
            <w:webHidden/>
          </w:rPr>
          <w:tab/>
        </w:r>
        <w:r w:rsidR="008B57BF">
          <w:rPr>
            <w:webHidden/>
          </w:rPr>
          <w:fldChar w:fldCharType="begin"/>
        </w:r>
        <w:r w:rsidR="008B57BF">
          <w:rPr>
            <w:webHidden/>
          </w:rPr>
          <w:instrText xml:space="preserve"> PAGEREF _Toc126832643 \h </w:instrText>
        </w:r>
        <w:r w:rsidR="008B57BF">
          <w:rPr>
            <w:webHidden/>
          </w:rPr>
        </w:r>
        <w:r w:rsidR="008B57BF">
          <w:rPr>
            <w:webHidden/>
          </w:rPr>
          <w:fldChar w:fldCharType="separate"/>
        </w:r>
        <w:r w:rsidR="008B57BF">
          <w:rPr>
            <w:webHidden/>
          </w:rPr>
          <w:t>643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4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353. ЭФ списка документов «Заявка на внесение изменений в перечень ГМУ (основные реквизиты)»</w:t>
        </w:r>
        <w:r w:rsidR="008B57BF">
          <w:rPr>
            <w:webHidden/>
          </w:rPr>
          <w:tab/>
        </w:r>
        <w:r w:rsidR="008B57BF">
          <w:rPr>
            <w:webHidden/>
          </w:rPr>
          <w:fldChar w:fldCharType="begin"/>
        </w:r>
        <w:r w:rsidR="008B57BF">
          <w:rPr>
            <w:webHidden/>
          </w:rPr>
          <w:instrText xml:space="preserve"> PAGEREF _Toc126832644 \h </w:instrText>
        </w:r>
        <w:r w:rsidR="008B57BF">
          <w:rPr>
            <w:webHidden/>
          </w:rPr>
        </w:r>
        <w:r w:rsidR="008B57BF">
          <w:rPr>
            <w:webHidden/>
          </w:rPr>
          <w:fldChar w:fldCharType="separate"/>
        </w:r>
        <w:r w:rsidR="008B57BF">
          <w:rPr>
            <w:webHidden/>
          </w:rPr>
          <w:t>645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4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354. ЭФ документа «Заявка на внесение изменений в перечень ГМУ (основные реквизиты)». Закладки «Основные реквизиты», «Общая информация»</w:t>
        </w:r>
        <w:r w:rsidR="008B57BF">
          <w:rPr>
            <w:webHidden/>
          </w:rPr>
          <w:tab/>
        </w:r>
        <w:r w:rsidR="008B57BF">
          <w:rPr>
            <w:webHidden/>
          </w:rPr>
          <w:fldChar w:fldCharType="begin"/>
        </w:r>
        <w:r w:rsidR="008B57BF">
          <w:rPr>
            <w:webHidden/>
          </w:rPr>
          <w:instrText xml:space="preserve"> PAGEREF _Toc126832645 \h </w:instrText>
        </w:r>
        <w:r w:rsidR="008B57BF">
          <w:rPr>
            <w:webHidden/>
          </w:rPr>
        </w:r>
        <w:r w:rsidR="008B57BF">
          <w:rPr>
            <w:webHidden/>
          </w:rPr>
          <w:fldChar w:fldCharType="separate"/>
        </w:r>
        <w:r w:rsidR="008B57BF">
          <w:rPr>
            <w:webHidden/>
          </w:rPr>
          <w:t>646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4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355. ЭФ документа «Заявка на внесение изменений в перечень ГМУ (основные реквизиты)», закладки «Адресные данные»</w:t>
        </w:r>
        <w:r w:rsidR="008B57BF">
          <w:rPr>
            <w:webHidden/>
          </w:rPr>
          <w:tab/>
        </w:r>
        <w:r w:rsidR="008B57BF">
          <w:rPr>
            <w:webHidden/>
          </w:rPr>
          <w:fldChar w:fldCharType="begin"/>
        </w:r>
        <w:r w:rsidR="008B57BF">
          <w:rPr>
            <w:webHidden/>
          </w:rPr>
          <w:instrText xml:space="preserve"> PAGEREF _Toc126832646 \h </w:instrText>
        </w:r>
        <w:r w:rsidR="008B57BF">
          <w:rPr>
            <w:webHidden/>
          </w:rPr>
        </w:r>
        <w:r w:rsidR="008B57BF">
          <w:rPr>
            <w:webHidden/>
          </w:rPr>
          <w:fldChar w:fldCharType="separate"/>
        </w:r>
        <w:r w:rsidR="008B57BF">
          <w:rPr>
            <w:webHidden/>
          </w:rPr>
          <w:t>652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4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356. ЭФ документа «Заявка на внесение изменений в перечень ГМУ (основные реквизиты)», закладки «Административная принадлежность»</w:t>
        </w:r>
        <w:r w:rsidR="008B57BF">
          <w:rPr>
            <w:webHidden/>
          </w:rPr>
          <w:tab/>
        </w:r>
        <w:r w:rsidR="008B57BF">
          <w:rPr>
            <w:webHidden/>
          </w:rPr>
          <w:fldChar w:fldCharType="begin"/>
        </w:r>
        <w:r w:rsidR="008B57BF">
          <w:rPr>
            <w:webHidden/>
          </w:rPr>
          <w:instrText xml:space="preserve"> PAGEREF _Toc126832647 \h </w:instrText>
        </w:r>
        <w:r w:rsidR="008B57BF">
          <w:rPr>
            <w:webHidden/>
          </w:rPr>
        </w:r>
        <w:r w:rsidR="008B57BF">
          <w:rPr>
            <w:webHidden/>
          </w:rPr>
          <w:fldChar w:fldCharType="separate"/>
        </w:r>
        <w:r w:rsidR="008B57BF">
          <w:rPr>
            <w:webHidden/>
          </w:rPr>
          <w:t>654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4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357. ЭФ документа «Заявка на внесение изменений в перечень ГМУ (основные реквизиты)», закладки «Остальные реквизиты учреждения»</w:t>
        </w:r>
        <w:r w:rsidR="008B57BF">
          <w:rPr>
            <w:webHidden/>
          </w:rPr>
          <w:tab/>
        </w:r>
        <w:r w:rsidR="008B57BF">
          <w:rPr>
            <w:webHidden/>
          </w:rPr>
          <w:fldChar w:fldCharType="begin"/>
        </w:r>
        <w:r w:rsidR="008B57BF">
          <w:rPr>
            <w:webHidden/>
          </w:rPr>
          <w:instrText xml:space="preserve"> PAGEREF _Toc126832648 \h </w:instrText>
        </w:r>
        <w:r w:rsidR="008B57BF">
          <w:rPr>
            <w:webHidden/>
          </w:rPr>
        </w:r>
        <w:r w:rsidR="008B57BF">
          <w:rPr>
            <w:webHidden/>
          </w:rPr>
          <w:fldChar w:fldCharType="separate"/>
        </w:r>
        <w:r w:rsidR="008B57BF">
          <w:rPr>
            <w:webHidden/>
          </w:rPr>
          <w:t>655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4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358. ЭФ документа «Заявка на внесение изменений в перечень ГМУ (основные реквизиты)», закладки «Бюджеты»</w:t>
        </w:r>
        <w:r w:rsidR="008B57BF">
          <w:rPr>
            <w:webHidden/>
          </w:rPr>
          <w:tab/>
        </w:r>
        <w:r w:rsidR="008B57BF">
          <w:rPr>
            <w:webHidden/>
          </w:rPr>
          <w:fldChar w:fldCharType="begin"/>
        </w:r>
        <w:r w:rsidR="008B57BF">
          <w:rPr>
            <w:webHidden/>
          </w:rPr>
          <w:instrText xml:space="preserve"> PAGEREF _Toc126832649 \h </w:instrText>
        </w:r>
        <w:r w:rsidR="008B57BF">
          <w:rPr>
            <w:webHidden/>
          </w:rPr>
        </w:r>
        <w:r w:rsidR="008B57BF">
          <w:rPr>
            <w:webHidden/>
          </w:rPr>
          <w:fldChar w:fldCharType="separate"/>
        </w:r>
        <w:r w:rsidR="008B57BF">
          <w:rPr>
            <w:webHidden/>
          </w:rPr>
          <w:t>657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5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359. ЭФ документа «Заявка на внесение изменений в перечень ГМУ (основные реквизиты)», закладки «Подтверждающие документы»</w:t>
        </w:r>
        <w:r w:rsidR="008B57BF">
          <w:rPr>
            <w:webHidden/>
          </w:rPr>
          <w:tab/>
        </w:r>
        <w:r w:rsidR="008B57BF">
          <w:rPr>
            <w:webHidden/>
          </w:rPr>
          <w:fldChar w:fldCharType="begin"/>
        </w:r>
        <w:r w:rsidR="008B57BF">
          <w:rPr>
            <w:webHidden/>
          </w:rPr>
          <w:instrText xml:space="preserve"> PAGEREF _Toc126832650 \h </w:instrText>
        </w:r>
        <w:r w:rsidR="008B57BF">
          <w:rPr>
            <w:webHidden/>
          </w:rPr>
        </w:r>
        <w:r w:rsidR="008B57BF">
          <w:rPr>
            <w:webHidden/>
          </w:rPr>
          <w:fldChar w:fldCharType="separate"/>
        </w:r>
        <w:r w:rsidR="008B57BF">
          <w:rPr>
            <w:webHidden/>
          </w:rPr>
          <w:t>657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5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360. ЭФ документа «Заявка на внесение изменений в перечень ГМУ (основные реквизиты)», закладки «Подписи»</w:t>
        </w:r>
        <w:r w:rsidR="008B57BF">
          <w:rPr>
            <w:webHidden/>
          </w:rPr>
          <w:tab/>
        </w:r>
        <w:r w:rsidR="008B57BF">
          <w:rPr>
            <w:webHidden/>
          </w:rPr>
          <w:fldChar w:fldCharType="begin"/>
        </w:r>
        <w:r w:rsidR="008B57BF">
          <w:rPr>
            <w:webHidden/>
          </w:rPr>
          <w:instrText xml:space="preserve"> PAGEREF _Toc126832651 \h </w:instrText>
        </w:r>
        <w:r w:rsidR="008B57BF">
          <w:rPr>
            <w:webHidden/>
          </w:rPr>
        </w:r>
        <w:r w:rsidR="008B57BF">
          <w:rPr>
            <w:webHidden/>
          </w:rPr>
          <w:fldChar w:fldCharType="separate"/>
        </w:r>
        <w:r w:rsidR="008B57BF">
          <w:rPr>
            <w:webHidden/>
          </w:rPr>
          <w:t>658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5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361. ЭФ списка документов «Сведения об организации»</w:t>
        </w:r>
        <w:r w:rsidR="008B57BF">
          <w:rPr>
            <w:webHidden/>
          </w:rPr>
          <w:tab/>
        </w:r>
        <w:r w:rsidR="008B57BF">
          <w:rPr>
            <w:webHidden/>
          </w:rPr>
          <w:fldChar w:fldCharType="begin"/>
        </w:r>
        <w:r w:rsidR="008B57BF">
          <w:rPr>
            <w:webHidden/>
          </w:rPr>
          <w:instrText xml:space="preserve"> PAGEREF _Toc126832652 \h </w:instrText>
        </w:r>
        <w:r w:rsidR="008B57BF">
          <w:rPr>
            <w:webHidden/>
          </w:rPr>
        </w:r>
        <w:r w:rsidR="008B57BF">
          <w:rPr>
            <w:webHidden/>
          </w:rPr>
          <w:fldChar w:fldCharType="separate"/>
        </w:r>
        <w:r w:rsidR="008B57BF">
          <w:rPr>
            <w:webHidden/>
          </w:rPr>
          <w:t>660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5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362. ЭФ документа «Сведения об организации», закладки «Основные атрибуты (1)»</w:t>
        </w:r>
        <w:r w:rsidR="008B57BF">
          <w:rPr>
            <w:webHidden/>
          </w:rPr>
          <w:tab/>
        </w:r>
        <w:r w:rsidR="008B57BF">
          <w:rPr>
            <w:webHidden/>
          </w:rPr>
          <w:fldChar w:fldCharType="begin"/>
        </w:r>
        <w:r w:rsidR="008B57BF">
          <w:rPr>
            <w:webHidden/>
          </w:rPr>
          <w:instrText xml:space="preserve"> PAGEREF _Toc126832653 \h </w:instrText>
        </w:r>
        <w:r w:rsidR="008B57BF">
          <w:rPr>
            <w:webHidden/>
          </w:rPr>
        </w:r>
        <w:r w:rsidR="008B57BF">
          <w:rPr>
            <w:webHidden/>
          </w:rPr>
          <w:fldChar w:fldCharType="separate"/>
        </w:r>
        <w:r w:rsidR="008B57BF">
          <w:rPr>
            <w:webHidden/>
          </w:rPr>
          <w:t>661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5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363. ЭФ документа «Сведения об организации», закладки «Полномочия и бюджеты (2)»</w:t>
        </w:r>
        <w:r w:rsidR="008B57BF">
          <w:rPr>
            <w:webHidden/>
          </w:rPr>
          <w:tab/>
        </w:r>
        <w:r w:rsidR="008B57BF">
          <w:rPr>
            <w:webHidden/>
          </w:rPr>
          <w:fldChar w:fldCharType="begin"/>
        </w:r>
        <w:r w:rsidR="008B57BF">
          <w:rPr>
            <w:webHidden/>
          </w:rPr>
          <w:instrText xml:space="preserve"> PAGEREF _Toc126832654 \h </w:instrText>
        </w:r>
        <w:r w:rsidR="008B57BF">
          <w:rPr>
            <w:webHidden/>
          </w:rPr>
        </w:r>
        <w:r w:rsidR="008B57BF">
          <w:rPr>
            <w:webHidden/>
          </w:rPr>
          <w:fldChar w:fldCharType="separate"/>
        </w:r>
        <w:r w:rsidR="008B57BF">
          <w:rPr>
            <w:webHidden/>
          </w:rPr>
          <w:t>669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5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364. ЭФ документа «Сведения об организации», закладки «Сведения о счетах (3)»</w:t>
        </w:r>
        <w:r w:rsidR="008B57BF">
          <w:rPr>
            <w:webHidden/>
          </w:rPr>
          <w:tab/>
        </w:r>
        <w:r w:rsidR="008B57BF">
          <w:rPr>
            <w:webHidden/>
          </w:rPr>
          <w:fldChar w:fldCharType="begin"/>
        </w:r>
        <w:r w:rsidR="008B57BF">
          <w:rPr>
            <w:webHidden/>
          </w:rPr>
          <w:instrText xml:space="preserve"> PAGEREF _Toc126832655 \h </w:instrText>
        </w:r>
        <w:r w:rsidR="008B57BF">
          <w:rPr>
            <w:webHidden/>
          </w:rPr>
        </w:r>
        <w:r w:rsidR="008B57BF">
          <w:rPr>
            <w:webHidden/>
          </w:rPr>
          <w:fldChar w:fldCharType="separate"/>
        </w:r>
        <w:r w:rsidR="008B57BF">
          <w:rPr>
            <w:webHidden/>
          </w:rPr>
          <w:t>673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5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365. ЭФ документа «Сведения об организации», закладки «Подписи документа (4)»</w:t>
        </w:r>
        <w:r w:rsidR="008B57BF">
          <w:rPr>
            <w:webHidden/>
          </w:rPr>
          <w:tab/>
        </w:r>
        <w:r w:rsidR="008B57BF">
          <w:rPr>
            <w:webHidden/>
          </w:rPr>
          <w:fldChar w:fldCharType="begin"/>
        </w:r>
        <w:r w:rsidR="008B57BF">
          <w:rPr>
            <w:webHidden/>
          </w:rPr>
          <w:instrText xml:space="preserve"> PAGEREF _Toc126832656 \h </w:instrText>
        </w:r>
        <w:r w:rsidR="008B57BF">
          <w:rPr>
            <w:webHidden/>
          </w:rPr>
        </w:r>
        <w:r w:rsidR="008B57BF">
          <w:rPr>
            <w:webHidden/>
          </w:rPr>
          <w:fldChar w:fldCharType="separate"/>
        </w:r>
        <w:r w:rsidR="008B57BF">
          <w:rPr>
            <w:webHidden/>
          </w:rPr>
          <w:t>674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5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366. ЭФ документа «Сведения об организации», закладки «Примечание (5)»</w:t>
        </w:r>
        <w:r w:rsidR="008B57BF">
          <w:rPr>
            <w:webHidden/>
          </w:rPr>
          <w:tab/>
        </w:r>
        <w:r w:rsidR="008B57BF">
          <w:rPr>
            <w:webHidden/>
          </w:rPr>
          <w:fldChar w:fldCharType="begin"/>
        </w:r>
        <w:r w:rsidR="008B57BF">
          <w:rPr>
            <w:webHidden/>
          </w:rPr>
          <w:instrText xml:space="preserve"> PAGEREF _Toc126832657 \h </w:instrText>
        </w:r>
        <w:r w:rsidR="008B57BF">
          <w:rPr>
            <w:webHidden/>
          </w:rPr>
        </w:r>
        <w:r w:rsidR="008B57BF">
          <w:rPr>
            <w:webHidden/>
          </w:rPr>
          <w:fldChar w:fldCharType="separate"/>
        </w:r>
        <w:r w:rsidR="008B57BF">
          <w:rPr>
            <w:webHidden/>
          </w:rPr>
          <w:t>675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5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367. ЭФ документа «Сведения об организации», закладки «Полномочия организации до 01.01.2016»</w:t>
        </w:r>
        <w:r w:rsidR="008B57BF">
          <w:rPr>
            <w:webHidden/>
          </w:rPr>
          <w:tab/>
        </w:r>
        <w:r w:rsidR="008B57BF">
          <w:rPr>
            <w:webHidden/>
          </w:rPr>
          <w:fldChar w:fldCharType="begin"/>
        </w:r>
        <w:r w:rsidR="008B57BF">
          <w:rPr>
            <w:webHidden/>
          </w:rPr>
          <w:instrText xml:space="preserve"> PAGEREF _Toc126832658 \h </w:instrText>
        </w:r>
        <w:r w:rsidR="008B57BF">
          <w:rPr>
            <w:webHidden/>
          </w:rPr>
        </w:r>
        <w:r w:rsidR="008B57BF">
          <w:rPr>
            <w:webHidden/>
          </w:rPr>
          <w:fldChar w:fldCharType="separate"/>
        </w:r>
        <w:r w:rsidR="008B57BF">
          <w:rPr>
            <w:webHidden/>
          </w:rPr>
          <w:t>676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5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368. ЭФ списка документов «Уведомление о возобновлении операций по расходованию средств»</w:t>
        </w:r>
        <w:r w:rsidR="008B57BF">
          <w:rPr>
            <w:webHidden/>
          </w:rPr>
          <w:tab/>
        </w:r>
        <w:r w:rsidR="008B57BF">
          <w:rPr>
            <w:webHidden/>
          </w:rPr>
          <w:fldChar w:fldCharType="begin"/>
        </w:r>
        <w:r w:rsidR="008B57BF">
          <w:rPr>
            <w:webHidden/>
          </w:rPr>
          <w:instrText xml:space="preserve"> PAGEREF _Toc126832659 \h </w:instrText>
        </w:r>
        <w:r w:rsidR="008B57BF">
          <w:rPr>
            <w:webHidden/>
          </w:rPr>
        </w:r>
        <w:r w:rsidR="008B57BF">
          <w:rPr>
            <w:webHidden/>
          </w:rPr>
          <w:fldChar w:fldCharType="separate"/>
        </w:r>
        <w:r w:rsidR="008B57BF">
          <w:rPr>
            <w:webHidden/>
          </w:rPr>
          <w:t>678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6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369. ЭФ документа «Уведомление о возобновлении операций по расходованию средств», закладки «Документ (1)»</w:t>
        </w:r>
        <w:r w:rsidR="008B57BF">
          <w:rPr>
            <w:webHidden/>
          </w:rPr>
          <w:tab/>
        </w:r>
        <w:r w:rsidR="008B57BF">
          <w:rPr>
            <w:webHidden/>
          </w:rPr>
          <w:fldChar w:fldCharType="begin"/>
        </w:r>
        <w:r w:rsidR="008B57BF">
          <w:rPr>
            <w:webHidden/>
          </w:rPr>
          <w:instrText xml:space="preserve"> PAGEREF _Toc126832660 \h </w:instrText>
        </w:r>
        <w:r w:rsidR="008B57BF">
          <w:rPr>
            <w:webHidden/>
          </w:rPr>
        </w:r>
        <w:r w:rsidR="008B57BF">
          <w:rPr>
            <w:webHidden/>
          </w:rPr>
          <w:fldChar w:fldCharType="separate"/>
        </w:r>
        <w:r w:rsidR="008B57BF">
          <w:rPr>
            <w:webHidden/>
          </w:rPr>
          <w:t>679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6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370. ЭФ документа «Уведомление о возобновлении операций по расходованию средств», закладки «Дополнительные атрибуты»</w:t>
        </w:r>
        <w:r w:rsidR="008B57BF">
          <w:rPr>
            <w:webHidden/>
          </w:rPr>
          <w:tab/>
        </w:r>
        <w:r w:rsidR="008B57BF">
          <w:rPr>
            <w:webHidden/>
          </w:rPr>
          <w:fldChar w:fldCharType="begin"/>
        </w:r>
        <w:r w:rsidR="008B57BF">
          <w:rPr>
            <w:webHidden/>
          </w:rPr>
          <w:instrText xml:space="preserve"> PAGEREF _Toc126832661 \h </w:instrText>
        </w:r>
        <w:r w:rsidR="008B57BF">
          <w:rPr>
            <w:webHidden/>
          </w:rPr>
        </w:r>
        <w:r w:rsidR="008B57BF">
          <w:rPr>
            <w:webHidden/>
          </w:rPr>
          <w:fldChar w:fldCharType="separate"/>
        </w:r>
        <w:r w:rsidR="008B57BF">
          <w:rPr>
            <w:webHidden/>
          </w:rPr>
          <w:t>680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6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371. ЭФ списка документов «Уведомление о приостановлении операций по расходованию средств»</w:t>
        </w:r>
        <w:r w:rsidR="008B57BF">
          <w:rPr>
            <w:webHidden/>
          </w:rPr>
          <w:tab/>
        </w:r>
        <w:r w:rsidR="008B57BF">
          <w:rPr>
            <w:webHidden/>
          </w:rPr>
          <w:fldChar w:fldCharType="begin"/>
        </w:r>
        <w:r w:rsidR="008B57BF">
          <w:rPr>
            <w:webHidden/>
          </w:rPr>
          <w:instrText xml:space="preserve"> PAGEREF _Toc126832662 \h </w:instrText>
        </w:r>
        <w:r w:rsidR="008B57BF">
          <w:rPr>
            <w:webHidden/>
          </w:rPr>
        </w:r>
        <w:r w:rsidR="008B57BF">
          <w:rPr>
            <w:webHidden/>
          </w:rPr>
          <w:fldChar w:fldCharType="separate"/>
        </w:r>
        <w:r w:rsidR="008B57BF">
          <w:rPr>
            <w:webHidden/>
          </w:rPr>
          <w:t>681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6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372. ЭФ документа «Уведомление о приостановлении операций по расходованию средств», закладки «Документ (1)»</w:t>
        </w:r>
        <w:r w:rsidR="008B57BF">
          <w:rPr>
            <w:webHidden/>
          </w:rPr>
          <w:tab/>
        </w:r>
        <w:r w:rsidR="008B57BF">
          <w:rPr>
            <w:webHidden/>
          </w:rPr>
          <w:fldChar w:fldCharType="begin"/>
        </w:r>
        <w:r w:rsidR="008B57BF">
          <w:rPr>
            <w:webHidden/>
          </w:rPr>
          <w:instrText xml:space="preserve"> PAGEREF _Toc126832663 \h </w:instrText>
        </w:r>
        <w:r w:rsidR="008B57BF">
          <w:rPr>
            <w:webHidden/>
          </w:rPr>
        </w:r>
        <w:r w:rsidR="008B57BF">
          <w:rPr>
            <w:webHidden/>
          </w:rPr>
          <w:fldChar w:fldCharType="separate"/>
        </w:r>
        <w:r w:rsidR="008B57BF">
          <w:rPr>
            <w:webHidden/>
          </w:rPr>
          <w:t>682</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6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373. ЭФ документа «Уведомление о приостановлении операций по расходованию средств», закладки «Подписи»</w:t>
        </w:r>
        <w:r w:rsidR="008B57BF">
          <w:rPr>
            <w:webHidden/>
          </w:rPr>
          <w:tab/>
        </w:r>
        <w:r w:rsidR="008B57BF">
          <w:rPr>
            <w:webHidden/>
          </w:rPr>
          <w:fldChar w:fldCharType="begin"/>
        </w:r>
        <w:r w:rsidR="008B57BF">
          <w:rPr>
            <w:webHidden/>
          </w:rPr>
          <w:instrText xml:space="preserve"> PAGEREF _Toc126832664 \h </w:instrText>
        </w:r>
        <w:r w:rsidR="008B57BF">
          <w:rPr>
            <w:webHidden/>
          </w:rPr>
        </w:r>
        <w:r w:rsidR="008B57BF">
          <w:rPr>
            <w:webHidden/>
          </w:rPr>
          <w:fldChar w:fldCharType="separate"/>
        </w:r>
        <w:r w:rsidR="008B57BF">
          <w:rPr>
            <w:webHidden/>
          </w:rPr>
          <w:t>683</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6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374. ЭФ списка документов «Уведомление о поступлении решения налогового органа»</w:t>
        </w:r>
        <w:r w:rsidR="008B57BF">
          <w:rPr>
            <w:webHidden/>
          </w:rPr>
          <w:tab/>
        </w:r>
        <w:r w:rsidR="008B57BF">
          <w:rPr>
            <w:webHidden/>
          </w:rPr>
          <w:fldChar w:fldCharType="begin"/>
        </w:r>
        <w:r w:rsidR="008B57BF">
          <w:rPr>
            <w:webHidden/>
          </w:rPr>
          <w:instrText xml:space="preserve"> PAGEREF _Toc126832665 \h </w:instrText>
        </w:r>
        <w:r w:rsidR="008B57BF">
          <w:rPr>
            <w:webHidden/>
          </w:rPr>
        </w:r>
        <w:r w:rsidR="008B57BF">
          <w:rPr>
            <w:webHidden/>
          </w:rPr>
          <w:fldChar w:fldCharType="separate"/>
        </w:r>
        <w:r w:rsidR="008B57BF">
          <w:rPr>
            <w:webHidden/>
          </w:rPr>
          <w:t>684</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6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375. ЭФ документа «Уведомление о поступлении решения налогового органа», закладки «Документ (1)»</w:t>
        </w:r>
        <w:r w:rsidR="008B57BF">
          <w:rPr>
            <w:webHidden/>
          </w:rPr>
          <w:tab/>
        </w:r>
        <w:r w:rsidR="008B57BF">
          <w:rPr>
            <w:webHidden/>
          </w:rPr>
          <w:fldChar w:fldCharType="begin"/>
        </w:r>
        <w:r w:rsidR="008B57BF">
          <w:rPr>
            <w:webHidden/>
          </w:rPr>
          <w:instrText xml:space="preserve"> PAGEREF _Toc126832666 \h </w:instrText>
        </w:r>
        <w:r w:rsidR="008B57BF">
          <w:rPr>
            <w:webHidden/>
          </w:rPr>
        </w:r>
        <w:r w:rsidR="008B57BF">
          <w:rPr>
            <w:webHidden/>
          </w:rPr>
          <w:fldChar w:fldCharType="separate"/>
        </w:r>
        <w:r w:rsidR="008B57BF">
          <w:rPr>
            <w:webHidden/>
          </w:rPr>
          <w:t>685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6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376. ЭФ списка документов «Уведомление о возобновлении исполнения решения налогового органа»</w:t>
        </w:r>
        <w:r w:rsidR="008B57BF">
          <w:rPr>
            <w:webHidden/>
          </w:rPr>
          <w:tab/>
        </w:r>
        <w:r w:rsidR="008B57BF">
          <w:rPr>
            <w:webHidden/>
          </w:rPr>
          <w:fldChar w:fldCharType="begin"/>
        </w:r>
        <w:r w:rsidR="008B57BF">
          <w:rPr>
            <w:webHidden/>
          </w:rPr>
          <w:instrText xml:space="preserve"> PAGEREF _Toc126832667 \h </w:instrText>
        </w:r>
        <w:r w:rsidR="008B57BF">
          <w:rPr>
            <w:webHidden/>
          </w:rPr>
        </w:r>
        <w:r w:rsidR="008B57BF">
          <w:rPr>
            <w:webHidden/>
          </w:rPr>
          <w:fldChar w:fldCharType="separate"/>
        </w:r>
        <w:r w:rsidR="008B57BF">
          <w:rPr>
            <w:webHidden/>
          </w:rPr>
          <w:t>686</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6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377. ЭФ документа «Уведомление о возобновлении исполнения решения налогового органа», закладки «Документ (1)»</w:t>
        </w:r>
        <w:r w:rsidR="008B57BF">
          <w:rPr>
            <w:webHidden/>
          </w:rPr>
          <w:tab/>
        </w:r>
        <w:r w:rsidR="008B57BF">
          <w:rPr>
            <w:webHidden/>
          </w:rPr>
          <w:fldChar w:fldCharType="begin"/>
        </w:r>
        <w:r w:rsidR="008B57BF">
          <w:rPr>
            <w:webHidden/>
          </w:rPr>
          <w:instrText xml:space="preserve"> PAGEREF _Toc126832668 \h </w:instrText>
        </w:r>
        <w:r w:rsidR="008B57BF">
          <w:rPr>
            <w:webHidden/>
          </w:rPr>
        </w:r>
        <w:r w:rsidR="008B57BF">
          <w:rPr>
            <w:webHidden/>
          </w:rPr>
          <w:fldChar w:fldCharType="separate"/>
        </w:r>
        <w:r w:rsidR="008B57BF">
          <w:rPr>
            <w:webHidden/>
          </w:rPr>
          <w:t>687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69"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378. ЭФ документа «Уведомление о возобновлении исполнения решения налогового органа», закладки «Подписи»</w:t>
        </w:r>
        <w:r w:rsidR="008B57BF">
          <w:rPr>
            <w:webHidden/>
          </w:rPr>
          <w:tab/>
        </w:r>
        <w:r w:rsidR="008B57BF">
          <w:rPr>
            <w:webHidden/>
          </w:rPr>
          <w:fldChar w:fldCharType="begin"/>
        </w:r>
        <w:r w:rsidR="008B57BF">
          <w:rPr>
            <w:webHidden/>
          </w:rPr>
          <w:instrText xml:space="preserve"> PAGEREF _Toc126832669 \h </w:instrText>
        </w:r>
        <w:r w:rsidR="008B57BF">
          <w:rPr>
            <w:webHidden/>
          </w:rPr>
        </w:r>
        <w:r w:rsidR="008B57BF">
          <w:rPr>
            <w:webHidden/>
          </w:rPr>
          <w:fldChar w:fldCharType="separate"/>
        </w:r>
        <w:r w:rsidR="008B57BF">
          <w:rPr>
            <w:webHidden/>
          </w:rPr>
          <w:t>688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70"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379. ЭФ списка документов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8B57BF">
          <w:rPr>
            <w:webHidden/>
          </w:rPr>
          <w:tab/>
        </w:r>
        <w:r w:rsidR="008B57BF">
          <w:rPr>
            <w:webHidden/>
          </w:rPr>
          <w:fldChar w:fldCharType="begin"/>
        </w:r>
        <w:r w:rsidR="008B57BF">
          <w:rPr>
            <w:webHidden/>
          </w:rPr>
          <w:instrText xml:space="preserve"> PAGEREF _Toc126832670 \h </w:instrText>
        </w:r>
        <w:r w:rsidR="008B57BF">
          <w:rPr>
            <w:webHidden/>
          </w:rPr>
        </w:r>
        <w:r w:rsidR="008B57BF">
          <w:rPr>
            <w:webHidden/>
          </w:rPr>
          <w:fldChar w:fldCharType="separate"/>
        </w:r>
        <w:r w:rsidR="008B57BF">
          <w:rPr>
            <w:webHidden/>
          </w:rPr>
          <w:t>689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71"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380.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«Документ (1)»</w:t>
        </w:r>
        <w:r w:rsidR="008B57BF">
          <w:rPr>
            <w:webHidden/>
          </w:rPr>
          <w:tab/>
        </w:r>
        <w:r w:rsidR="008B57BF">
          <w:rPr>
            <w:webHidden/>
          </w:rPr>
          <w:fldChar w:fldCharType="begin"/>
        </w:r>
        <w:r w:rsidR="008B57BF">
          <w:rPr>
            <w:webHidden/>
          </w:rPr>
          <w:instrText xml:space="preserve"> PAGEREF _Toc126832671 \h </w:instrText>
        </w:r>
        <w:r w:rsidR="008B57BF">
          <w:rPr>
            <w:webHidden/>
          </w:rPr>
        </w:r>
        <w:r w:rsidR="008B57BF">
          <w:rPr>
            <w:webHidden/>
          </w:rPr>
          <w:fldChar w:fldCharType="separate"/>
        </w:r>
        <w:r w:rsidR="008B57BF">
          <w:rPr>
            <w:webHidden/>
          </w:rPr>
          <w:t>691</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72"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381.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«Исполнение (2)»</w:t>
        </w:r>
        <w:r w:rsidR="008B57BF">
          <w:rPr>
            <w:webHidden/>
          </w:rPr>
          <w:tab/>
        </w:r>
        <w:r w:rsidR="008B57BF">
          <w:rPr>
            <w:webHidden/>
          </w:rPr>
          <w:fldChar w:fldCharType="begin"/>
        </w:r>
        <w:r w:rsidR="008B57BF">
          <w:rPr>
            <w:webHidden/>
          </w:rPr>
          <w:instrText xml:space="preserve"> PAGEREF _Toc126832672 \h </w:instrText>
        </w:r>
        <w:r w:rsidR="008B57BF">
          <w:rPr>
            <w:webHidden/>
          </w:rPr>
        </w:r>
        <w:r w:rsidR="008B57BF">
          <w:rPr>
            <w:webHidden/>
          </w:rPr>
          <w:fldChar w:fldCharType="separate"/>
        </w:r>
        <w:r w:rsidR="008B57BF">
          <w:rPr>
            <w:webHidden/>
          </w:rPr>
          <w:t>695</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73"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382.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w:t>
        </w:r>
        <w:r w:rsidR="008B57BF">
          <w:rPr>
            <w:webHidden/>
          </w:rPr>
          <w:tab/>
        </w:r>
        <w:r w:rsidR="008B57BF">
          <w:rPr>
            <w:webHidden/>
          </w:rPr>
          <w:fldChar w:fldCharType="begin"/>
        </w:r>
        <w:r w:rsidR="008B57BF">
          <w:rPr>
            <w:webHidden/>
          </w:rPr>
          <w:instrText xml:space="preserve"> PAGEREF _Toc126832673 \h </w:instrText>
        </w:r>
        <w:r w:rsidR="008B57BF">
          <w:rPr>
            <w:webHidden/>
          </w:rPr>
        </w:r>
        <w:r w:rsidR="008B57BF">
          <w:rPr>
            <w:webHidden/>
          </w:rPr>
          <w:fldChar w:fldCharType="separate"/>
        </w:r>
        <w:r w:rsidR="008B57BF">
          <w:rPr>
            <w:webHidden/>
          </w:rPr>
          <w:t>697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74"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383.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w:t>
        </w:r>
        <w:r w:rsidR="008B57BF">
          <w:rPr>
            <w:webHidden/>
          </w:rPr>
          <w:tab/>
        </w:r>
        <w:r w:rsidR="008B57BF">
          <w:rPr>
            <w:webHidden/>
          </w:rPr>
          <w:fldChar w:fldCharType="begin"/>
        </w:r>
        <w:r w:rsidR="008B57BF">
          <w:rPr>
            <w:webHidden/>
          </w:rPr>
          <w:instrText xml:space="preserve"> PAGEREF _Toc126832674 \h </w:instrText>
        </w:r>
        <w:r w:rsidR="008B57BF">
          <w:rPr>
            <w:webHidden/>
          </w:rPr>
        </w:r>
        <w:r w:rsidR="008B57BF">
          <w:rPr>
            <w:webHidden/>
          </w:rPr>
          <w:fldChar w:fldCharType="separate"/>
        </w:r>
        <w:r w:rsidR="008B57BF">
          <w:rPr>
            <w:webHidden/>
          </w:rPr>
          <w:t>697</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75"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384. ЭФ списка документов «Уведомление о получении», формируемых на основании документов «Уведомление о поступлении решения налогового органа»</w:t>
        </w:r>
        <w:r w:rsidR="008B57BF">
          <w:rPr>
            <w:webHidden/>
          </w:rPr>
          <w:tab/>
        </w:r>
        <w:r w:rsidR="008B57BF">
          <w:rPr>
            <w:webHidden/>
          </w:rPr>
          <w:fldChar w:fldCharType="begin"/>
        </w:r>
        <w:r w:rsidR="008B57BF">
          <w:rPr>
            <w:webHidden/>
          </w:rPr>
          <w:instrText xml:space="preserve"> PAGEREF _Toc126832675 \h </w:instrText>
        </w:r>
        <w:r w:rsidR="008B57BF">
          <w:rPr>
            <w:webHidden/>
          </w:rPr>
        </w:r>
        <w:r w:rsidR="008B57BF">
          <w:rPr>
            <w:webHidden/>
          </w:rPr>
          <w:fldChar w:fldCharType="separate"/>
        </w:r>
        <w:r w:rsidR="008B57BF">
          <w:rPr>
            <w:webHidden/>
          </w:rPr>
          <w:t>698</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76"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385. Диспетчер задач с результатами импорта файлов</w:t>
        </w:r>
        <w:r w:rsidR="008B57BF">
          <w:rPr>
            <w:webHidden/>
          </w:rPr>
          <w:tab/>
        </w:r>
        <w:r w:rsidR="008B57BF">
          <w:rPr>
            <w:webHidden/>
          </w:rPr>
          <w:fldChar w:fldCharType="begin"/>
        </w:r>
        <w:r w:rsidR="008B57BF">
          <w:rPr>
            <w:webHidden/>
          </w:rPr>
          <w:instrText xml:space="preserve"> PAGEREF _Toc126832676 \h </w:instrText>
        </w:r>
        <w:r w:rsidR="008B57BF">
          <w:rPr>
            <w:webHidden/>
          </w:rPr>
        </w:r>
        <w:r w:rsidR="008B57BF">
          <w:rPr>
            <w:webHidden/>
          </w:rPr>
          <w:fldChar w:fldCharType="separate"/>
        </w:r>
        <w:r w:rsidR="008B57BF">
          <w:rPr>
            <w:webHidden/>
          </w:rPr>
          <w:t>699</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77"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386. ЭФ списка документов «Протокол операций импорта»</w:t>
        </w:r>
        <w:r w:rsidR="008B57BF">
          <w:rPr>
            <w:webHidden/>
          </w:rPr>
          <w:tab/>
        </w:r>
        <w:r w:rsidR="008B57BF">
          <w:rPr>
            <w:webHidden/>
          </w:rPr>
          <w:fldChar w:fldCharType="begin"/>
        </w:r>
        <w:r w:rsidR="008B57BF">
          <w:rPr>
            <w:webHidden/>
          </w:rPr>
          <w:instrText xml:space="preserve"> PAGEREF _Toc126832677 \h </w:instrText>
        </w:r>
        <w:r w:rsidR="008B57BF">
          <w:rPr>
            <w:webHidden/>
          </w:rPr>
        </w:r>
        <w:r w:rsidR="008B57BF">
          <w:rPr>
            <w:webHidden/>
          </w:rPr>
          <w:fldChar w:fldCharType="separate"/>
        </w:r>
        <w:r w:rsidR="008B57BF">
          <w:rPr>
            <w:webHidden/>
          </w:rPr>
          <w:t>700</w:t>
        </w:r>
        <w:r w:rsidR="008B57BF">
          <w:rPr>
            <w:webHidden/>
          </w:rPr>
          <w:fldChar w:fldCharType="end"/>
        </w:r>
      </w:hyperlink>
    </w:p>
    <w:p w:rsidR="008B57BF" w:rsidRDefault="00184775">
      <w:pPr>
        <w:pStyle w:val="afff3"/>
        <w:rPr>
          <w:rFonts w:asciiTheme="minorHAnsi" w:eastAsiaTheme="minorEastAsia" w:hAnsiTheme="minorHAnsi" w:cstheme="minorBidi"/>
          <w:sz w:val="22"/>
          <w:szCs w:val="22"/>
        </w:rPr>
      </w:pPr>
      <w:hyperlink w:anchor="_Toc126832678" w:history="1">
        <w:r w:rsidR="008B57BF" w:rsidRPr="00E33351">
          <w:rPr>
            <w:rStyle w:val="af"/>
            <w14:scene3d>
              <w14:camera w14:prst="orthographicFront"/>
              <w14:lightRig w14:rig="threePt" w14:dir="t">
                <w14:rot w14:lat="0" w14:lon="0" w14:rev="0"/>
              </w14:lightRig>
            </w14:scene3d>
          </w:rPr>
          <w:t>Рисунок </w:t>
        </w:r>
        <w:r w:rsidR="008B57BF">
          <w:rPr>
            <w:rFonts w:asciiTheme="minorHAnsi" w:eastAsiaTheme="minorEastAsia" w:hAnsiTheme="minorHAnsi" w:cstheme="minorBidi"/>
            <w:sz w:val="22"/>
            <w:szCs w:val="22"/>
          </w:rPr>
          <w:tab/>
        </w:r>
        <w:r w:rsidR="008B57BF" w:rsidRPr="00E33351">
          <w:rPr>
            <w:rStyle w:val="af"/>
          </w:rPr>
          <w:t>387. ЭФ документа «Протокол операций импорта»</w:t>
        </w:r>
        <w:r w:rsidR="008B57BF">
          <w:rPr>
            <w:webHidden/>
          </w:rPr>
          <w:tab/>
        </w:r>
        <w:r w:rsidR="008B57BF">
          <w:rPr>
            <w:webHidden/>
          </w:rPr>
          <w:fldChar w:fldCharType="begin"/>
        </w:r>
        <w:r w:rsidR="008B57BF">
          <w:rPr>
            <w:webHidden/>
          </w:rPr>
          <w:instrText xml:space="preserve"> PAGEREF _Toc126832678 \h </w:instrText>
        </w:r>
        <w:r w:rsidR="008B57BF">
          <w:rPr>
            <w:webHidden/>
          </w:rPr>
        </w:r>
        <w:r w:rsidR="008B57BF">
          <w:rPr>
            <w:webHidden/>
          </w:rPr>
          <w:fldChar w:fldCharType="separate"/>
        </w:r>
        <w:r w:rsidR="008B57BF">
          <w:rPr>
            <w:webHidden/>
          </w:rPr>
          <w:t>701</w:t>
        </w:r>
        <w:r w:rsidR="008B57BF">
          <w:rPr>
            <w:webHidden/>
          </w:rPr>
          <w:fldChar w:fldCharType="end"/>
        </w:r>
      </w:hyperlink>
    </w:p>
    <w:p w:rsidR="009B2A4A" w:rsidRDefault="009B2A4A" w:rsidP="009B2A4A">
      <w:r>
        <w:fldChar w:fldCharType="end"/>
      </w:r>
    </w:p>
    <w:p w:rsidR="00845015" w:rsidRDefault="00845015" w:rsidP="00845015">
      <w:pPr>
        <w:pStyle w:val="ASFKReg"/>
      </w:pPr>
      <w:bookmarkStart w:id="9" w:name="_Toc126831903"/>
      <w:r>
        <w:lastRenderedPageBreak/>
        <w:t>Перечень ссылочных документов</w:t>
      </w:r>
      <w:r w:rsidR="00715C05">
        <w:rPr>
          <w:rStyle w:val="af5"/>
        </w:rPr>
        <w:footnoteReference w:id="1"/>
      </w:r>
      <w:bookmarkEnd w:id="9"/>
    </w:p>
    <w:tbl>
      <w:tblPr>
        <w:tblStyle w:val="ASFKTable"/>
        <w:tblW w:w="5000" w:type="pct"/>
        <w:tblInd w:w="57" w:type="dxa"/>
        <w:tblLayout w:type="fixed"/>
        <w:tblLook w:val="04A0" w:firstRow="1" w:lastRow="0" w:firstColumn="1" w:lastColumn="0" w:noHBand="0" w:noVBand="1"/>
      </w:tblPr>
      <w:tblGrid>
        <w:gridCol w:w="579"/>
        <w:gridCol w:w="2336"/>
        <w:gridCol w:w="3214"/>
        <w:gridCol w:w="876"/>
        <w:gridCol w:w="2623"/>
      </w:tblGrid>
      <w:tr w:rsidR="0056575B" w:rsidTr="00A52A12">
        <w:trPr>
          <w:cnfStyle w:val="100000000000" w:firstRow="1" w:lastRow="0" w:firstColumn="0" w:lastColumn="0" w:oddVBand="0" w:evenVBand="0" w:oddHBand="0" w:evenHBand="0" w:firstRowFirstColumn="0" w:firstRowLastColumn="0" w:lastRowFirstColumn="0" w:lastRowLastColumn="0"/>
        </w:trPr>
        <w:tc>
          <w:tcPr>
            <w:tcW w:w="1514" w:type="pct"/>
            <w:gridSpan w:val="2"/>
            <w:hideMark/>
          </w:tcPr>
          <w:p w:rsidR="0056575B" w:rsidRDefault="0056575B" w:rsidP="00C91A60">
            <w:pPr>
              <w:pStyle w:val="ASFKTableHead"/>
            </w:pPr>
            <w:r>
              <w:t>Наименование документа</w:t>
            </w:r>
          </w:p>
        </w:tc>
        <w:tc>
          <w:tcPr>
            <w:tcW w:w="1669" w:type="pct"/>
            <w:hideMark/>
          </w:tcPr>
          <w:p w:rsidR="0056575B" w:rsidRDefault="0056575B" w:rsidP="00C91A60">
            <w:pPr>
              <w:pStyle w:val="ASFKTableHead"/>
            </w:pPr>
            <w:r>
              <w:t>Код документа</w:t>
            </w:r>
          </w:p>
        </w:tc>
        <w:tc>
          <w:tcPr>
            <w:tcW w:w="455" w:type="pct"/>
            <w:hideMark/>
          </w:tcPr>
          <w:p w:rsidR="0056575B" w:rsidRDefault="0056575B" w:rsidP="00C91A60">
            <w:pPr>
              <w:pStyle w:val="ASFKTableHead"/>
            </w:pPr>
            <w:r>
              <w:t>Гриф</w:t>
            </w:r>
          </w:p>
        </w:tc>
        <w:tc>
          <w:tcPr>
            <w:tcW w:w="1362" w:type="pct"/>
            <w:hideMark/>
          </w:tcPr>
          <w:p w:rsidR="0056575B" w:rsidRDefault="0056575B" w:rsidP="00C91A60">
            <w:pPr>
              <w:pStyle w:val="ASFKTableHead"/>
            </w:pPr>
            <w:r>
              <w:t>Номер ГК</w:t>
            </w:r>
          </w:p>
        </w:tc>
      </w:tr>
      <w:tr w:rsidR="00A52A12" w:rsidTr="00A52A12">
        <w:trPr>
          <w:cnfStyle w:val="000000100000" w:firstRow="0" w:lastRow="0" w:firstColumn="0" w:lastColumn="0" w:oddVBand="0" w:evenVBand="0" w:oddHBand="1" w:evenHBand="0"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rsidR="00A52A12" w:rsidRDefault="00A52A12" w:rsidP="00A52A12">
            <w:pPr>
              <w:pStyle w:val="ASFKTableNum"/>
              <w:numPr>
                <w:ilvl w:val="0"/>
                <w:numId w:val="50"/>
              </w:numPr>
              <w:spacing w:beforeAutospacing="1" w:afterAutospacing="1"/>
              <w:jc w:val="both"/>
              <w:rPr>
                <w:sz w:val="24"/>
              </w:rPr>
            </w:pPr>
          </w:p>
        </w:tc>
        <w:tc>
          <w:tcPr>
            <w:tcW w:w="1213" w:type="pct"/>
            <w:tcBorders>
              <w:top w:val="single" w:sz="4" w:space="0" w:color="auto"/>
              <w:left w:val="single" w:sz="4" w:space="0" w:color="auto"/>
              <w:bottom w:val="single" w:sz="4" w:space="0" w:color="auto"/>
              <w:right w:val="single" w:sz="4" w:space="0" w:color="auto"/>
            </w:tcBorders>
          </w:tcPr>
          <w:p w:rsidR="00A52A12" w:rsidRPr="009B4A18" w:rsidRDefault="00A52A12" w:rsidP="00A52A12">
            <w:pPr>
              <w:pStyle w:val="ASFKTablenorm"/>
              <w:rPr>
                <w:rStyle w:val="ASFKSymBold"/>
                <w:b w:val="0"/>
              </w:rPr>
            </w:pPr>
            <w:r>
              <w:rPr>
                <w:rStyle w:val="ASFKSymBold"/>
                <w:b w:val="0"/>
              </w:rPr>
              <w:t>О</w:t>
            </w:r>
            <w:r w:rsidRPr="009B4A18">
              <w:rPr>
                <w:rStyle w:val="ASFKSymBold"/>
                <w:b w:val="0"/>
              </w:rPr>
              <w:t>бучающие материалы «Основные принципы работы с ППО СУФД»</w:t>
            </w:r>
          </w:p>
        </w:tc>
        <w:tc>
          <w:tcPr>
            <w:tcW w:w="1669" w:type="pct"/>
            <w:tcBorders>
              <w:top w:val="single" w:sz="4" w:space="0" w:color="auto"/>
              <w:left w:val="single" w:sz="4" w:space="0" w:color="auto"/>
              <w:bottom w:val="single" w:sz="4" w:space="0" w:color="auto"/>
              <w:right w:val="single" w:sz="4" w:space="0" w:color="auto"/>
            </w:tcBorders>
          </w:tcPr>
          <w:p w:rsidR="00A52A12" w:rsidRDefault="00A52A12" w:rsidP="00A52A12">
            <w:pPr>
              <w:pStyle w:val="ASFKTablenorm"/>
            </w:pPr>
            <w:r>
              <w:t>54819512.09.01,01.ОМ.004-04.05 2(4,5)</w:t>
            </w:r>
          </w:p>
        </w:tc>
        <w:tc>
          <w:tcPr>
            <w:tcW w:w="455" w:type="pct"/>
            <w:tcBorders>
              <w:top w:val="single" w:sz="4" w:space="0" w:color="auto"/>
              <w:left w:val="single" w:sz="4" w:space="0" w:color="auto"/>
              <w:bottom w:val="single" w:sz="4" w:space="0" w:color="auto"/>
              <w:right w:val="single" w:sz="4" w:space="0" w:color="auto"/>
            </w:tcBorders>
            <w:hideMark/>
          </w:tcPr>
          <w:p w:rsidR="00A52A12" w:rsidRDefault="00A52A12" w:rsidP="00A52A12">
            <w:pPr>
              <w:pStyle w:val="ASFKTablenorm"/>
            </w:pPr>
            <w:r>
              <w:t>-</w:t>
            </w:r>
          </w:p>
        </w:tc>
        <w:tc>
          <w:tcPr>
            <w:tcW w:w="1362" w:type="pct"/>
            <w:tcBorders>
              <w:top w:val="single" w:sz="4" w:space="0" w:color="auto"/>
              <w:left w:val="single" w:sz="4" w:space="0" w:color="auto"/>
              <w:bottom w:val="single" w:sz="4" w:space="0" w:color="auto"/>
              <w:right w:val="single" w:sz="4" w:space="0" w:color="auto"/>
            </w:tcBorders>
          </w:tcPr>
          <w:p w:rsidR="00A52A12" w:rsidRDefault="00A52A12" w:rsidP="00A52A12">
            <w:pPr>
              <w:pStyle w:val="ASFKTablenorm"/>
            </w:pPr>
            <w:r>
              <w:t>ФКУ0173/06/2020/РИС</w:t>
            </w:r>
          </w:p>
        </w:tc>
      </w:tr>
      <w:tr w:rsidR="00A52A12" w:rsidTr="00A52A12">
        <w:trPr>
          <w:cnfStyle w:val="000000010000" w:firstRow="0" w:lastRow="0" w:firstColumn="0" w:lastColumn="0" w:oddVBand="0" w:evenVBand="0" w:oddHBand="0" w:evenHBand="1"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rsidR="00A52A12" w:rsidRDefault="00A52A12" w:rsidP="00A52A12">
            <w:pPr>
              <w:pStyle w:val="ASFKTableNum"/>
              <w:numPr>
                <w:ilvl w:val="0"/>
                <w:numId w:val="50"/>
              </w:numPr>
              <w:spacing w:beforeAutospacing="1" w:afterAutospacing="1"/>
              <w:jc w:val="both"/>
              <w:rPr>
                <w:sz w:val="24"/>
              </w:rPr>
            </w:pPr>
          </w:p>
        </w:tc>
        <w:tc>
          <w:tcPr>
            <w:tcW w:w="1213" w:type="pct"/>
            <w:tcBorders>
              <w:top w:val="single" w:sz="4" w:space="0" w:color="auto"/>
              <w:left w:val="single" w:sz="4" w:space="0" w:color="auto"/>
              <w:bottom w:val="single" w:sz="4" w:space="0" w:color="auto"/>
              <w:right w:val="single" w:sz="4" w:space="0" w:color="auto"/>
            </w:tcBorders>
          </w:tcPr>
          <w:p w:rsidR="00A52A12" w:rsidRPr="009B4A18" w:rsidRDefault="00A52A12" w:rsidP="00A52A12">
            <w:pPr>
              <w:pStyle w:val="ASFKTablenorm"/>
              <w:rPr>
                <w:rStyle w:val="ASFKSymBold"/>
                <w:b w:val="0"/>
              </w:rPr>
            </w:pPr>
            <w:r>
              <w:rPr>
                <w:rStyle w:val="ASFKSymBold"/>
                <w:b w:val="0"/>
              </w:rPr>
              <w:t>Р</w:t>
            </w:r>
            <w:r w:rsidRPr="009B4A18">
              <w:rPr>
                <w:rStyle w:val="ASFKSymBold"/>
                <w:b w:val="0"/>
              </w:rPr>
              <w:t>уководство по администрированию системы «Руководство по установке и настройке системы (СУФД)»</w:t>
            </w:r>
          </w:p>
        </w:tc>
        <w:tc>
          <w:tcPr>
            <w:tcW w:w="1669" w:type="pct"/>
            <w:tcBorders>
              <w:top w:val="single" w:sz="4" w:space="0" w:color="auto"/>
              <w:left w:val="single" w:sz="4" w:space="0" w:color="auto"/>
              <w:bottom w:val="single" w:sz="4" w:space="0" w:color="auto"/>
              <w:right w:val="single" w:sz="4" w:space="0" w:color="auto"/>
            </w:tcBorders>
          </w:tcPr>
          <w:p w:rsidR="00A52A12" w:rsidRDefault="00A52A12" w:rsidP="00A52A12">
            <w:pPr>
              <w:pStyle w:val="ASFKTablenorm"/>
            </w:pPr>
            <w:r>
              <w:t>54819512.09.01,00.ИА.005-05.05 1(2,4,5)</w:t>
            </w:r>
          </w:p>
        </w:tc>
        <w:tc>
          <w:tcPr>
            <w:tcW w:w="455" w:type="pct"/>
            <w:tcBorders>
              <w:top w:val="single" w:sz="4" w:space="0" w:color="auto"/>
              <w:left w:val="single" w:sz="4" w:space="0" w:color="auto"/>
              <w:bottom w:val="single" w:sz="4" w:space="0" w:color="auto"/>
              <w:right w:val="single" w:sz="4" w:space="0" w:color="auto"/>
            </w:tcBorders>
            <w:hideMark/>
          </w:tcPr>
          <w:p w:rsidR="00A52A12" w:rsidRDefault="00A52A12" w:rsidP="00A52A12">
            <w:pPr>
              <w:pStyle w:val="ASFKTablenorm"/>
            </w:pPr>
            <w:r>
              <w:t>-</w:t>
            </w:r>
          </w:p>
        </w:tc>
        <w:tc>
          <w:tcPr>
            <w:tcW w:w="1362" w:type="pct"/>
            <w:tcBorders>
              <w:top w:val="single" w:sz="4" w:space="0" w:color="auto"/>
              <w:left w:val="single" w:sz="4" w:space="0" w:color="auto"/>
              <w:bottom w:val="single" w:sz="4" w:space="0" w:color="auto"/>
              <w:right w:val="single" w:sz="4" w:space="0" w:color="auto"/>
            </w:tcBorders>
          </w:tcPr>
          <w:p w:rsidR="00A52A12" w:rsidRDefault="00A52A12" w:rsidP="00A52A12">
            <w:pPr>
              <w:pStyle w:val="ASFKTablenorm"/>
            </w:pPr>
            <w:r>
              <w:t>ФКУ0173/06/2020/РИС</w:t>
            </w:r>
          </w:p>
        </w:tc>
      </w:tr>
      <w:tr w:rsidR="009E702D" w:rsidTr="00A52A12">
        <w:trPr>
          <w:cnfStyle w:val="000000100000" w:firstRow="0" w:lastRow="0" w:firstColumn="0" w:lastColumn="0" w:oddVBand="0" w:evenVBand="0" w:oddHBand="1" w:evenHBand="0"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rsidR="009E702D" w:rsidRDefault="009E702D" w:rsidP="009E702D">
            <w:pPr>
              <w:pStyle w:val="ASFKTableNum"/>
              <w:numPr>
                <w:ilvl w:val="0"/>
                <w:numId w:val="50"/>
              </w:numPr>
              <w:spacing w:beforeAutospacing="1" w:afterAutospacing="1"/>
              <w:jc w:val="both"/>
              <w:rPr>
                <w:sz w:val="24"/>
              </w:rPr>
            </w:pPr>
          </w:p>
        </w:tc>
        <w:tc>
          <w:tcPr>
            <w:tcW w:w="1213" w:type="pct"/>
            <w:tcBorders>
              <w:top w:val="single" w:sz="4" w:space="0" w:color="auto"/>
              <w:left w:val="single" w:sz="4" w:space="0" w:color="auto"/>
              <w:bottom w:val="single" w:sz="4" w:space="0" w:color="auto"/>
              <w:right w:val="single" w:sz="4" w:space="0" w:color="auto"/>
            </w:tcBorders>
          </w:tcPr>
          <w:p w:rsidR="009E702D" w:rsidRPr="009B4A18" w:rsidRDefault="009E702D" w:rsidP="009E702D">
            <w:pPr>
              <w:pStyle w:val="ASFKTablenorm"/>
              <w:rPr>
                <w:rStyle w:val="ASFKSymBold"/>
                <w:b w:val="0"/>
              </w:rPr>
            </w:pPr>
            <w:r>
              <w:rPr>
                <w:rStyle w:val="ASFKSymBold"/>
                <w:b w:val="0"/>
              </w:rPr>
              <w:t>О</w:t>
            </w:r>
            <w:r w:rsidRPr="009B4A18">
              <w:rPr>
                <w:rStyle w:val="ASFKSymBold"/>
                <w:b w:val="0"/>
              </w:rPr>
              <w:t>бучающие материалы «Руководство по работе со справочниками в ППО СУФД»</w:t>
            </w:r>
          </w:p>
        </w:tc>
        <w:tc>
          <w:tcPr>
            <w:tcW w:w="1669" w:type="pct"/>
            <w:tcBorders>
              <w:top w:val="single" w:sz="4" w:space="0" w:color="auto"/>
              <w:left w:val="single" w:sz="4" w:space="0" w:color="auto"/>
              <w:bottom w:val="single" w:sz="4" w:space="0" w:color="auto"/>
              <w:right w:val="single" w:sz="4" w:space="0" w:color="auto"/>
            </w:tcBorders>
          </w:tcPr>
          <w:p w:rsidR="009E702D" w:rsidRPr="00F0365A" w:rsidRDefault="009E702D" w:rsidP="009E702D">
            <w:pPr>
              <w:pStyle w:val="ASFKTablenorm"/>
            </w:pPr>
            <w:r>
              <w:t>05610536.09.01,03.ОМ.001-14.00 1(2)</w:t>
            </w:r>
          </w:p>
        </w:tc>
        <w:tc>
          <w:tcPr>
            <w:tcW w:w="455" w:type="pct"/>
            <w:tcBorders>
              <w:top w:val="single" w:sz="4" w:space="0" w:color="auto"/>
              <w:left w:val="single" w:sz="4" w:space="0" w:color="auto"/>
              <w:bottom w:val="single" w:sz="4" w:space="0" w:color="auto"/>
              <w:right w:val="single" w:sz="4" w:space="0" w:color="auto"/>
            </w:tcBorders>
            <w:hideMark/>
          </w:tcPr>
          <w:p w:rsidR="009E702D" w:rsidRPr="00F0365A" w:rsidRDefault="009E702D" w:rsidP="009E702D">
            <w:pPr>
              <w:pStyle w:val="ASFKTablenorm"/>
              <w:rPr>
                <w:szCs w:val="22"/>
              </w:rPr>
            </w:pPr>
            <w:r>
              <w:t>-</w:t>
            </w:r>
          </w:p>
        </w:tc>
        <w:tc>
          <w:tcPr>
            <w:tcW w:w="1362" w:type="pct"/>
            <w:tcBorders>
              <w:top w:val="single" w:sz="4" w:space="0" w:color="auto"/>
              <w:left w:val="single" w:sz="4" w:space="0" w:color="auto"/>
              <w:bottom w:val="single" w:sz="4" w:space="0" w:color="auto"/>
              <w:right w:val="single" w:sz="4" w:space="0" w:color="auto"/>
            </w:tcBorders>
          </w:tcPr>
          <w:p w:rsidR="009E702D" w:rsidRPr="00F0365A" w:rsidRDefault="009E702D" w:rsidP="009E702D">
            <w:pPr>
              <w:pStyle w:val="ASFKTablenorm"/>
              <w:rPr>
                <w:szCs w:val="22"/>
              </w:rPr>
            </w:pPr>
            <w:r>
              <w:rPr>
                <w:sz w:val="24"/>
              </w:rPr>
              <w:t>ФКУ0018/01/2023/РИС</w:t>
            </w:r>
          </w:p>
        </w:tc>
      </w:tr>
    </w:tbl>
    <w:p w:rsidR="00845015" w:rsidRDefault="00845015" w:rsidP="00845015"/>
    <w:p w:rsidR="006B2F46" w:rsidRPr="00060B8C" w:rsidRDefault="009B2A4A" w:rsidP="00060B8C">
      <w:pPr>
        <w:pStyle w:val="1"/>
      </w:pPr>
      <w:bookmarkStart w:id="10" w:name="_Toc126831904"/>
      <w:r>
        <w:lastRenderedPageBreak/>
        <w:t>В</w:t>
      </w:r>
      <w:r w:rsidR="006B2F46" w:rsidRPr="00060B8C">
        <w:t>ведение</w:t>
      </w:r>
      <w:bookmarkEnd w:id="7"/>
      <w:bookmarkEnd w:id="10"/>
    </w:p>
    <w:p w:rsidR="005154AF" w:rsidRPr="007B2273" w:rsidRDefault="005154AF" w:rsidP="005154AF">
      <w:pPr>
        <w:pStyle w:val="21"/>
      </w:pPr>
      <w:bookmarkStart w:id="11" w:name="_Toc225916460"/>
      <w:bookmarkStart w:id="12" w:name="_Toc232827269"/>
      <w:bookmarkStart w:id="13" w:name="_Toc409448767"/>
      <w:bookmarkStart w:id="14" w:name="_Toc410656107"/>
      <w:bookmarkStart w:id="15" w:name="_Toc421009304"/>
      <w:bookmarkStart w:id="16" w:name="_Toc126831905"/>
      <w:bookmarkEnd w:id="5"/>
      <w:r w:rsidRPr="007B2273">
        <w:t>Область применения</w:t>
      </w:r>
      <w:bookmarkEnd w:id="11"/>
      <w:bookmarkEnd w:id="12"/>
      <w:bookmarkEnd w:id="13"/>
      <w:bookmarkEnd w:id="14"/>
      <w:bookmarkEnd w:id="15"/>
      <w:bookmarkEnd w:id="16"/>
    </w:p>
    <w:p w:rsidR="005154AF" w:rsidRPr="007B2273" w:rsidRDefault="005154AF" w:rsidP="005154AF">
      <w:pPr>
        <w:pStyle w:val="ASFKNormal"/>
      </w:pPr>
      <w:bookmarkStart w:id="17" w:name="_Toc107037951"/>
      <w:r w:rsidRPr="007B2273">
        <w:t>Настоящий документ содержит описание работы с модулем системы удаленного ф</w:t>
      </w:r>
      <w:r w:rsidRPr="005154AF">
        <w:t>и</w:t>
      </w:r>
      <w:r w:rsidRPr="007B2273">
        <w:t>нансового документооборота Федерального казначе</w:t>
      </w:r>
      <w:r w:rsidRPr="00726330">
        <w:t>й</w:t>
      </w:r>
      <w:r w:rsidRPr="007B2273">
        <w:t xml:space="preserve">ства, автоматизирующим деятельность работников отделений Управления Федерального казначейства по контролю, учету и </w:t>
      </w:r>
      <w:r w:rsidR="009B0151">
        <w:t>казначейскому</w:t>
      </w:r>
      <w:r w:rsidRPr="007B2273">
        <w:t xml:space="preserve"> обслуживанию исполн</w:t>
      </w:r>
      <w:r w:rsidRPr="00726330">
        <w:t>е</w:t>
      </w:r>
      <w:r w:rsidRPr="007B2273">
        <w:t>ния бюджетов.</w:t>
      </w:r>
    </w:p>
    <w:p w:rsidR="005154AF" w:rsidRPr="007B2273" w:rsidRDefault="00FB0B4B" w:rsidP="005154AF">
      <w:pPr>
        <w:pStyle w:val="21"/>
      </w:pPr>
      <w:bookmarkStart w:id="18" w:name="_Toc126831906"/>
      <w:bookmarkStart w:id="19" w:name="_Toc221011455"/>
      <w:bookmarkStart w:id="20" w:name="_Toc221012156"/>
      <w:bookmarkStart w:id="21" w:name="_Toc225934537"/>
      <w:r>
        <w:t>Краткое описание возможностей</w:t>
      </w:r>
      <w:bookmarkEnd w:id="18"/>
    </w:p>
    <w:p w:rsidR="005154AF" w:rsidRPr="007B2273" w:rsidRDefault="005154AF" w:rsidP="005154AF">
      <w:pPr>
        <w:pStyle w:val="ASFKNormal"/>
      </w:pPr>
      <w:r w:rsidRPr="007B2273">
        <w:t>Возможности системы обеспечивают поддержку автоматизир</w:t>
      </w:r>
      <w:r w:rsidRPr="00726330">
        <w:t>о</w:t>
      </w:r>
      <w:r w:rsidRPr="007B2273">
        <w:t>ванного, законодательно и юридически правомочного документооб</w:t>
      </w:r>
      <w:r w:rsidRPr="00726330">
        <w:t>о</w:t>
      </w:r>
      <w:r w:rsidRPr="007B2273">
        <w:t>рота между участниками бюджетного процесса в следующих напра</w:t>
      </w:r>
      <w:r w:rsidRPr="00726330">
        <w:t>в</w:t>
      </w:r>
      <w:r w:rsidRPr="007B2273">
        <w:t>лениях:</w:t>
      </w:r>
    </w:p>
    <w:p w:rsidR="005154AF" w:rsidRPr="007B2273" w:rsidRDefault="005154AF" w:rsidP="005154AF">
      <w:pPr>
        <w:pStyle w:val="ASFKNormal"/>
      </w:pPr>
      <w:r w:rsidRPr="007B2273">
        <w:rPr>
          <w:rStyle w:val="ASFKSymBold"/>
        </w:rPr>
        <w:t>Контроль и учет обязательств</w:t>
      </w:r>
      <w:r w:rsidRPr="007B2273">
        <w:t>. СУФД (АРМ НУБП) обеспечивает контроль и учет плате</w:t>
      </w:r>
      <w:r w:rsidRPr="00726330">
        <w:t>ж</w:t>
      </w:r>
      <w:r w:rsidRPr="007B2273">
        <w:t>ных документов НУБП.</w:t>
      </w:r>
    </w:p>
    <w:p w:rsidR="005154AF" w:rsidRPr="007B2273" w:rsidRDefault="005154AF" w:rsidP="005154AF">
      <w:pPr>
        <w:pStyle w:val="ASFKNormal"/>
      </w:pPr>
      <w:r w:rsidRPr="007B2273">
        <w:rPr>
          <w:rStyle w:val="ASFKSymBold"/>
        </w:rPr>
        <w:t>Обработка и учет поступлений</w:t>
      </w:r>
      <w:r w:rsidRPr="007B2273">
        <w:t>. СУФД (АРМ НУБП) выполняет обработку и учет н</w:t>
      </w:r>
      <w:r w:rsidRPr="005154AF">
        <w:t>е</w:t>
      </w:r>
      <w:r w:rsidRPr="007B2273">
        <w:t xml:space="preserve">выясненных поступлений посредством документа </w:t>
      </w:r>
      <w:r w:rsidR="004803D6">
        <w:t>«</w:t>
      </w:r>
      <w:r w:rsidRPr="007B2273">
        <w:t>Уведомление об уточнении операций клие</w:t>
      </w:r>
      <w:r w:rsidRPr="00726330">
        <w:t>н</w:t>
      </w:r>
      <w:r w:rsidRPr="007B2273">
        <w:t>та</w:t>
      </w:r>
      <w:r w:rsidR="004803D6">
        <w:t>»</w:t>
      </w:r>
      <w:r w:rsidRPr="007B2273">
        <w:t>.</w:t>
      </w:r>
    </w:p>
    <w:p w:rsidR="005154AF" w:rsidRPr="007B2273" w:rsidRDefault="005154AF" w:rsidP="005154AF">
      <w:pPr>
        <w:pStyle w:val="ASFKNormal"/>
      </w:pPr>
      <w:r w:rsidRPr="007B2273">
        <w:rPr>
          <w:rStyle w:val="ASFKSymBold"/>
        </w:rPr>
        <w:t>Ведение справочников</w:t>
      </w:r>
      <w:r w:rsidRPr="007B2273">
        <w:t>. СУФД (АРМ НУБП) обеспечивает ведение и поддержание в актуальном состоянии на всех уровнях системы нормативно-справочной информации, нео</w:t>
      </w:r>
      <w:r w:rsidRPr="005154AF">
        <w:t>б</w:t>
      </w:r>
      <w:r w:rsidRPr="007B2273">
        <w:t>ходимой для осуществления органами ФК операций в рамках и</w:t>
      </w:r>
      <w:r w:rsidRPr="00726330">
        <w:t>с</w:t>
      </w:r>
      <w:r w:rsidRPr="007B2273">
        <w:t>полнения бюджета.</w:t>
      </w:r>
    </w:p>
    <w:p w:rsidR="005154AF" w:rsidRPr="007B2273" w:rsidRDefault="005154AF" w:rsidP="005154AF">
      <w:pPr>
        <w:pStyle w:val="ASFKNormal"/>
      </w:pPr>
      <w:r w:rsidRPr="007B2273">
        <w:t>Помимо поддержки документооборота, данный АРМ обеспечивает также хранение д</w:t>
      </w:r>
      <w:r w:rsidRPr="005154AF">
        <w:t>о</w:t>
      </w:r>
      <w:r w:rsidRPr="007B2273">
        <w:t>кументов в базе данных на уровне НУБП.</w:t>
      </w:r>
    </w:p>
    <w:p w:rsidR="005154AF" w:rsidRPr="007B2273" w:rsidRDefault="00FB0B4B" w:rsidP="005154AF">
      <w:pPr>
        <w:pStyle w:val="21"/>
      </w:pPr>
      <w:bookmarkStart w:id="22" w:name="_Toc126831907"/>
      <w:r>
        <w:t>Уровень подготовки пользователя</w:t>
      </w:r>
      <w:bookmarkEnd w:id="22"/>
    </w:p>
    <w:p w:rsidR="00D34EB0" w:rsidRDefault="00D34EB0" w:rsidP="00D34EB0">
      <w:pPr>
        <w:pStyle w:val="ASFKNormal"/>
      </w:pPr>
      <w:r>
        <w:t xml:space="preserve">Пользователи, работающие с ППО АСФК, должны обладать практическими навыками работы с графическим пользовательским интерфейсом операционных систем семейства Windows, а также навыками в работе с семейством операционных систем Linux, версии которых присутствуют в едином реестре российских программ для электронных вычислительных машин и баз данных Министерства цифрового развития, связи и массовых коммуникаций Российской Федерации. </w:t>
      </w:r>
    </w:p>
    <w:p w:rsidR="005154AF" w:rsidRPr="007B2273" w:rsidRDefault="00D34EB0" w:rsidP="00D34EB0">
      <w:pPr>
        <w:pStyle w:val="ASFKNormal"/>
      </w:pPr>
      <w:r>
        <w:t xml:space="preserve">Кроме этого пользователям, работающим в АСФК через </w:t>
      </w:r>
      <w:r>
        <w:rPr>
          <w:lang w:val="en-US"/>
        </w:rPr>
        <w:t>web</w:t>
      </w:r>
      <w:r>
        <w:t>-интерфейс, необходим опыт практической работы в следующих интернет-обозревателях: Internet Explorer, Mozilla Firefox, Google Chrome, а также Яндекс.Браузер (версия 19.1 и выше), Спутник (версия 3.5.2151.0 и выше) и Сhromium-gost (версии 83.0.4103.106 и выше) на одной из операционных систем Linux: Astra Linux SE, ALT Linux, Гослинукс, Ред ОС.</w:t>
      </w:r>
    </w:p>
    <w:p w:rsidR="0030082E" w:rsidRDefault="000858B2" w:rsidP="0030082E">
      <w:pPr>
        <w:pStyle w:val="ASFKNormal"/>
      </w:pPr>
      <w:r w:rsidRPr="000858B2">
        <w:t>Перечень необходимых для изучения пользователем документов, ссылки на которые приведены по тексту настоящего документа</w:t>
      </w:r>
      <w:r w:rsidR="0030082E">
        <w:t>:</w:t>
      </w:r>
    </w:p>
    <w:p w:rsidR="00C311CA" w:rsidRDefault="00C311CA" w:rsidP="00C311CA">
      <w:pPr>
        <w:pStyle w:val="ASFKListmark1"/>
      </w:pPr>
      <w:r w:rsidRPr="00B967C2">
        <w:t>обучающие материалы «Основные принципы работы с ППО СУФД»</w:t>
      </w:r>
      <w:r w:rsidR="009B4A18">
        <w:t>;</w:t>
      </w:r>
    </w:p>
    <w:p w:rsidR="00C311CA" w:rsidRDefault="00C311CA" w:rsidP="00C311CA">
      <w:pPr>
        <w:pStyle w:val="ASFKListmark1"/>
      </w:pPr>
      <w:r w:rsidRPr="00B967C2">
        <w:t>руководство по администрированию системы «Руководство по установке и настройке системы (СУФД)»</w:t>
      </w:r>
      <w:r w:rsidR="009B4A18">
        <w:t>;</w:t>
      </w:r>
    </w:p>
    <w:p w:rsidR="00C311CA" w:rsidRDefault="00C311CA" w:rsidP="00C311CA">
      <w:pPr>
        <w:pStyle w:val="ASFKListmark1"/>
      </w:pPr>
      <w:r w:rsidRPr="00B967C2">
        <w:t>обучающие материалы «Руководство по работе со справочниками в ППО СУФД».</w:t>
      </w:r>
    </w:p>
    <w:p w:rsidR="005154AF" w:rsidRDefault="00FB0B4B" w:rsidP="005154AF">
      <w:pPr>
        <w:pStyle w:val="21"/>
      </w:pPr>
      <w:bookmarkStart w:id="23" w:name="_Toc126831908"/>
      <w:r>
        <w:t>Список принятых терминов и сокращений</w:t>
      </w:r>
      <w:bookmarkEnd w:id="23"/>
    </w:p>
    <w:p w:rsidR="006239D9" w:rsidRPr="006239D9" w:rsidRDefault="006239D9" w:rsidP="006239D9">
      <w:pPr>
        <w:pStyle w:val="ASFKNormal"/>
      </w:pPr>
      <w:r w:rsidRPr="006239D9">
        <w:t xml:space="preserve">Сокращения и условные обозначения, встречающиеся в данном документе, </w:t>
      </w:r>
      <w:r w:rsidR="00B33BD1">
        <w:t>приведен</w:t>
      </w:r>
      <w:r w:rsidR="00A42301">
        <w:t>ы</w:t>
      </w:r>
      <w:r w:rsidR="00B33BD1">
        <w:t xml:space="preserve"> в таблице</w:t>
      </w:r>
      <w:r w:rsidRPr="006239D9">
        <w:t> </w:t>
      </w:r>
      <w:r>
        <w:fldChar w:fldCharType="begin"/>
      </w:r>
      <w:r>
        <w:instrText xml:space="preserve"> REF _Ref227612515 \h </w:instrText>
      </w:r>
      <w:r>
        <w:fldChar w:fldCharType="separate"/>
      </w:r>
      <w:r w:rsidR="008B57BF">
        <w:rPr>
          <w:noProof/>
        </w:rPr>
        <w:t>1</w:t>
      </w:r>
      <w:r>
        <w:fldChar w:fldCharType="end"/>
      </w:r>
      <w:r>
        <w:t>.</w:t>
      </w:r>
    </w:p>
    <w:bookmarkEnd w:id="17"/>
    <w:bookmarkEnd w:id="19"/>
    <w:bookmarkEnd w:id="20"/>
    <w:bookmarkEnd w:id="21"/>
    <w:p w:rsidR="005154AF" w:rsidRPr="00726330" w:rsidRDefault="005154AF" w:rsidP="005154AF">
      <w:pPr>
        <w:pStyle w:val="ASFKNameTable"/>
      </w:pPr>
      <w:r w:rsidRPr="00726330">
        <w:lastRenderedPageBreak/>
        <w:fldChar w:fldCharType="begin"/>
      </w:r>
      <w:r w:rsidRPr="00726330">
        <w:instrText xml:space="preserve"> SEQ Таблица \* ARABIC </w:instrText>
      </w:r>
      <w:r w:rsidRPr="00726330">
        <w:fldChar w:fldCharType="separate"/>
      </w:r>
      <w:bookmarkStart w:id="24" w:name="_Ref227612515"/>
      <w:bookmarkStart w:id="25" w:name="_Toc126832048"/>
      <w:r w:rsidR="008B57BF">
        <w:rPr>
          <w:noProof/>
        </w:rPr>
        <w:t>1</w:t>
      </w:r>
      <w:bookmarkEnd w:id="24"/>
      <w:r w:rsidRPr="00726330">
        <w:fldChar w:fldCharType="end"/>
      </w:r>
      <w:r w:rsidRPr="00726330">
        <w:t>. Условные обозначения и сокращения</w:t>
      </w:r>
      <w:bookmarkEnd w:id="2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04"/>
        <w:gridCol w:w="1873"/>
        <w:gridCol w:w="7319"/>
      </w:tblGrid>
      <w:tr w:rsidR="00CE159F" w:rsidRPr="007B2273" w:rsidTr="00933888">
        <w:trPr>
          <w:tblHeader/>
        </w:trPr>
        <w:tc>
          <w:tcPr>
            <w:tcW w:w="1226" w:type="pct"/>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E159F" w:rsidRDefault="00CE159F" w:rsidP="00D20CFC">
            <w:pPr>
              <w:pStyle w:val="ASFKTableHead"/>
            </w:pPr>
            <w:r w:rsidRPr="007B2273">
              <w:t>Термин</w:t>
            </w:r>
            <w:r>
              <w:t>/</w:t>
            </w:r>
          </w:p>
          <w:p w:rsidR="00CE159F" w:rsidRPr="00CE159F" w:rsidRDefault="00CE159F" w:rsidP="00D20CFC">
            <w:pPr>
              <w:pStyle w:val="ASFKTableHead"/>
            </w:pPr>
            <w:r>
              <w:t>сокращение</w:t>
            </w:r>
          </w:p>
        </w:tc>
        <w:tc>
          <w:tcPr>
            <w:tcW w:w="37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E159F" w:rsidRPr="007B2273" w:rsidRDefault="00CE159F" w:rsidP="00D20CFC">
            <w:pPr>
              <w:pStyle w:val="ASFKTableHead"/>
            </w:pPr>
            <w:r w:rsidRPr="007B2273">
              <w:t>Содержание</w:t>
            </w:r>
          </w:p>
        </w:tc>
      </w:tr>
      <w:tr w:rsidR="00C91A60" w:rsidRPr="007B2273" w:rsidTr="00933888">
        <w:tc>
          <w:tcPr>
            <w:tcW w:w="260" w:type="pct"/>
            <w:shd w:val="clear" w:color="auto" w:fill="auto"/>
          </w:tcPr>
          <w:p w:rsidR="00C91A60" w:rsidRPr="00726330" w:rsidRDefault="00C91A60" w:rsidP="00C91A60">
            <w:pPr>
              <w:pStyle w:val="ASFKTableNum"/>
              <w:numPr>
                <w:ilvl w:val="0"/>
                <w:numId w:val="113"/>
              </w:numPr>
            </w:pPr>
          </w:p>
        </w:tc>
        <w:tc>
          <w:tcPr>
            <w:tcW w:w="965" w:type="pct"/>
            <w:shd w:val="clear" w:color="auto" w:fill="auto"/>
          </w:tcPr>
          <w:p w:rsidR="00C91A60" w:rsidRPr="00B620F6" w:rsidRDefault="00C91A60" w:rsidP="00C91A60">
            <w:pPr>
              <w:pStyle w:val="ASFKTablenorm"/>
            </w:pPr>
            <w:r w:rsidRPr="00B620F6">
              <w:t>DOC</w:t>
            </w:r>
          </w:p>
        </w:tc>
        <w:tc>
          <w:tcPr>
            <w:tcW w:w="3774" w:type="pct"/>
            <w:shd w:val="clear" w:color="auto" w:fill="auto"/>
          </w:tcPr>
          <w:p w:rsidR="00C91A60" w:rsidRPr="00726330" w:rsidRDefault="00C91A60" w:rsidP="00C91A60">
            <w:pPr>
              <w:pStyle w:val="ASFKTablenorm"/>
              <w:ind w:left="57" w:right="57"/>
            </w:pPr>
            <w:r w:rsidRPr="00C91A60">
              <w:t>Расширение имени файла, используемое для файлов, представляющих текст, с разметкой или без</w:t>
            </w:r>
          </w:p>
        </w:tc>
      </w:tr>
      <w:tr w:rsidR="00FB7C59" w:rsidRPr="007B2273" w:rsidTr="00933888">
        <w:tc>
          <w:tcPr>
            <w:tcW w:w="260" w:type="pct"/>
            <w:shd w:val="clear" w:color="auto" w:fill="auto"/>
          </w:tcPr>
          <w:p w:rsidR="00FB7C59" w:rsidRPr="00726330" w:rsidRDefault="00FB7C59" w:rsidP="00FB7C59">
            <w:pPr>
              <w:pStyle w:val="ASFKTableNum"/>
              <w:numPr>
                <w:ilvl w:val="0"/>
                <w:numId w:val="113"/>
              </w:numPr>
            </w:pPr>
          </w:p>
        </w:tc>
        <w:tc>
          <w:tcPr>
            <w:tcW w:w="965" w:type="pct"/>
            <w:shd w:val="clear" w:color="auto" w:fill="auto"/>
          </w:tcPr>
          <w:p w:rsidR="00FB7C59" w:rsidRPr="00B620F6" w:rsidRDefault="00FB7C59" w:rsidP="00FB7C59">
            <w:pPr>
              <w:pStyle w:val="ASFKTablenorm"/>
            </w:pPr>
            <w:r w:rsidRPr="00B620F6">
              <w:t>Excel</w:t>
            </w:r>
          </w:p>
        </w:tc>
        <w:tc>
          <w:tcPr>
            <w:tcW w:w="3774" w:type="pct"/>
            <w:shd w:val="clear" w:color="auto" w:fill="auto"/>
          </w:tcPr>
          <w:p w:rsidR="00FB7C59" w:rsidRPr="00A97807" w:rsidRDefault="00FB7C59" w:rsidP="00FB7C59">
            <w:pPr>
              <w:pStyle w:val="ASFKTablenorm"/>
            </w:pPr>
            <w:r w:rsidRPr="00A97807">
              <w:t>Microsoft Excel</w:t>
            </w:r>
          </w:p>
        </w:tc>
      </w:tr>
      <w:tr w:rsidR="00FB7C59" w:rsidRPr="007B2273" w:rsidTr="00933888">
        <w:tc>
          <w:tcPr>
            <w:tcW w:w="260" w:type="pct"/>
            <w:shd w:val="clear" w:color="auto" w:fill="auto"/>
          </w:tcPr>
          <w:p w:rsidR="00FB7C59" w:rsidRPr="00726330" w:rsidRDefault="00FB7C59" w:rsidP="00FB7C59">
            <w:pPr>
              <w:pStyle w:val="ASFKTableNum"/>
              <w:numPr>
                <w:ilvl w:val="0"/>
                <w:numId w:val="113"/>
              </w:numPr>
            </w:pPr>
          </w:p>
        </w:tc>
        <w:tc>
          <w:tcPr>
            <w:tcW w:w="965" w:type="pct"/>
            <w:shd w:val="clear" w:color="auto" w:fill="auto"/>
          </w:tcPr>
          <w:p w:rsidR="00FB7C59" w:rsidRPr="00B620F6" w:rsidRDefault="00FB7C59" w:rsidP="00FB7C59">
            <w:pPr>
              <w:pStyle w:val="ASFKTablenorm"/>
            </w:pPr>
            <w:r w:rsidRPr="00B620F6">
              <w:t>GUID</w:t>
            </w:r>
          </w:p>
        </w:tc>
        <w:tc>
          <w:tcPr>
            <w:tcW w:w="3774" w:type="pct"/>
            <w:shd w:val="clear" w:color="auto" w:fill="auto"/>
          </w:tcPr>
          <w:p w:rsidR="00FB7C59" w:rsidRDefault="00FB7C59" w:rsidP="00FB7C59">
            <w:pPr>
              <w:pStyle w:val="ASFKTablenorm"/>
            </w:pPr>
            <w:r w:rsidRPr="00A97807">
              <w:t>Globally Unique Identifier – 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дефисами:XXXXXXXX-XXXX-XXXX-XXXX-XXXXXXXXXXXX</w:t>
            </w:r>
          </w:p>
        </w:tc>
      </w:tr>
      <w:tr w:rsidR="00FB7C59" w:rsidRPr="007B2273" w:rsidTr="00933888">
        <w:tc>
          <w:tcPr>
            <w:tcW w:w="260" w:type="pct"/>
            <w:shd w:val="clear" w:color="auto" w:fill="auto"/>
          </w:tcPr>
          <w:p w:rsidR="00FB7C59" w:rsidRPr="00726330" w:rsidRDefault="00FB7C59" w:rsidP="00FB7C59">
            <w:pPr>
              <w:pStyle w:val="ASFKTableNum"/>
              <w:numPr>
                <w:ilvl w:val="0"/>
                <w:numId w:val="113"/>
              </w:numPr>
            </w:pPr>
          </w:p>
        </w:tc>
        <w:tc>
          <w:tcPr>
            <w:tcW w:w="965" w:type="pct"/>
            <w:shd w:val="clear" w:color="auto" w:fill="auto"/>
          </w:tcPr>
          <w:p w:rsidR="00FB7C59" w:rsidRPr="00B620F6" w:rsidRDefault="00FB7C59" w:rsidP="00FB7C59">
            <w:pPr>
              <w:pStyle w:val="ASFKTablenorm"/>
            </w:pPr>
            <w:r w:rsidRPr="00B620F6">
              <w:t>ID</w:t>
            </w:r>
          </w:p>
        </w:tc>
        <w:tc>
          <w:tcPr>
            <w:tcW w:w="3774" w:type="pct"/>
            <w:shd w:val="clear" w:color="auto" w:fill="auto"/>
          </w:tcPr>
          <w:p w:rsidR="00FB7C59" w:rsidRPr="005A7AB1" w:rsidRDefault="00FB7C59" w:rsidP="00FB7C59">
            <w:pPr>
              <w:pStyle w:val="ASFKTablenorm"/>
            </w:pPr>
            <w:r w:rsidRPr="005A7AB1">
              <w:t>Идентификационный номер</w:t>
            </w:r>
          </w:p>
        </w:tc>
      </w:tr>
      <w:tr w:rsidR="00FB7C59" w:rsidRPr="007B2273" w:rsidTr="00933888">
        <w:tc>
          <w:tcPr>
            <w:tcW w:w="260" w:type="pct"/>
            <w:shd w:val="clear" w:color="auto" w:fill="auto"/>
          </w:tcPr>
          <w:p w:rsidR="00FB7C59" w:rsidRPr="00726330" w:rsidRDefault="00FB7C59" w:rsidP="00FB7C59">
            <w:pPr>
              <w:pStyle w:val="ASFKTableNum"/>
              <w:numPr>
                <w:ilvl w:val="0"/>
                <w:numId w:val="113"/>
              </w:numPr>
            </w:pPr>
          </w:p>
        </w:tc>
        <w:tc>
          <w:tcPr>
            <w:tcW w:w="965" w:type="pct"/>
            <w:shd w:val="clear" w:color="auto" w:fill="auto"/>
          </w:tcPr>
          <w:p w:rsidR="00FB7C59" w:rsidRDefault="00FB7C59" w:rsidP="00FB7C59">
            <w:pPr>
              <w:pStyle w:val="ASFKTablenorm"/>
            </w:pPr>
            <w:r w:rsidRPr="00B620F6">
              <w:t>Java</w:t>
            </w:r>
          </w:p>
        </w:tc>
        <w:tc>
          <w:tcPr>
            <w:tcW w:w="3774" w:type="pct"/>
            <w:shd w:val="clear" w:color="auto" w:fill="auto"/>
          </w:tcPr>
          <w:p w:rsidR="00FB7C59" w:rsidRDefault="00FB7C59" w:rsidP="00FB7C59">
            <w:pPr>
              <w:pStyle w:val="ASFKTablenorm"/>
            </w:pPr>
            <w:r w:rsidRPr="005A7AB1">
              <w:t>Язык программирования и платформа создания приложений</w:t>
            </w:r>
          </w:p>
        </w:tc>
      </w:tr>
      <w:tr w:rsidR="007469CF" w:rsidRPr="007B2273" w:rsidTr="00933888">
        <w:tc>
          <w:tcPr>
            <w:tcW w:w="260" w:type="pct"/>
            <w:shd w:val="clear" w:color="auto" w:fill="auto"/>
          </w:tcPr>
          <w:p w:rsidR="005154AF" w:rsidRPr="00726330" w:rsidRDefault="005154AF" w:rsidP="00C91A60">
            <w:pPr>
              <w:pStyle w:val="ASFKTableNum"/>
              <w:numPr>
                <w:ilvl w:val="0"/>
                <w:numId w:val="113"/>
              </w:numPr>
            </w:pPr>
          </w:p>
        </w:tc>
        <w:tc>
          <w:tcPr>
            <w:tcW w:w="965" w:type="pct"/>
            <w:shd w:val="clear" w:color="auto" w:fill="auto"/>
          </w:tcPr>
          <w:p w:rsidR="005154AF" w:rsidRPr="00726330" w:rsidRDefault="00CD4C32" w:rsidP="004834F0">
            <w:pPr>
              <w:pStyle w:val="ASFKTablenorm"/>
              <w:ind w:left="57" w:right="57"/>
            </w:pPr>
            <w:r>
              <w:t>OEBS</w:t>
            </w:r>
          </w:p>
        </w:tc>
        <w:tc>
          <w:tcPr>
            <w:tcW w:w="3774" w:type="pct"/>
            <w:shd w:val="clear" w:color="auto" w:fill="auto"/>
          </w:tcPr>
          <w:p w:rsidR="005154AF" w:rsidRPr="00726330" w:rsidRDefault="005154AF" w:rsidP="00FB7C59">
            <w:pPr>
              <w:pStyle w:val="ASFKTablenorm"/>
            </w:pPr>
            <w:r w:rsidRPr="00726330">
              <w:t>Oracle E-Business Suite – прикладное программное обеспечение, реализующее учетные функции автоматизированной системы Федерального казначейства и о</w:t>
            </w:r>
            <w:r w:rsidRPr="005154AF">
              <w:t>т</w:t>
            </w:r>
            <w:r w:rsidR="000B1E6F">
              <w:t>четность</w:t>
            </w:r>
          </w:p>
        </w:tc>
      </w:tr>
      <w:tr w:rsidR="00DD2B17" w:rsidRPr="007B2273" w:rsidTr="00933888">
        <w:tc>
          <w:tcPr>
            <w:tcW w:w="260" w:type="pct"/>
            <w:shd w:val="clear" w:color="auto" w:fill="auto"/>
          </w:tcPr>
          <w:p w:rsidR="00DD2B17" w:rsidRPr="00726330" w:rsidRDefault="00DD2B17" w:rsidP="00C91A60">
            <w:pPr>
              <w:pStyle w:val="ASFKTableNum"/>
              <w:numPr>
                <w:ilvl w:val="0"/>
                <w:numId w:val="113"/>
              </w:numPr>
            </w:pPr>
          </w:p>
        </w:tc>
        <w:tc>
          <w:tcPr>
            <w:tcW w:w="965" w:type="pct"/>
            <w:shd w:val="clear" w:color="auto" w:fill="auto"/>
          </w:tcPr>
          <w:p w:rsidR="00DD2B17" w:rsidRDefault="00DD2B17" w:rsidP="004834F0">
            <w:pPr>
              <w:pStyle w:val="ASFKTablenorm"/>
              <w:ind w:left="57" w:right="57"/>
            </w:pPr>
            <w:r w:rsidRPr="00DD2B17">
              <w:t>PDF</w:t>
            </w:r>
          </w:p>
        </w:tc>
        <w:tc>
          <w:tcPr>
            <w:tcW w:w="3774" w:type="pct"/>
            <w:shd w:val="clear" w:color="auto" w:fill="auto"/>
          </w:tcPr>
          <w:p w:rsidR="00DD2B17" w:rsidRPr="00726330" w:rsidRDefault="00DD2B17" w:rsidP="00FB7C59">
            <w:pPr>
              <w:pStyle w:val="ASFKTablenorm"/>
            </w:pPr>
            <w:r w:rsidRPr="00DD2B17">
              <w:t>Portable Document Format – формат электронных документов, предназначенный для представления в электронном виде полиграфической продукции</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26330" w:rsidRDefault="005154AF" w:rsidP="004834F0">
            <w:pPr>
              <w:pStyle w:val="ASFKTablenorm"/>
              <w:ind w:left="57" w:right="57"/>
            </w:pPr>
            <w:r w:rsidRPr="00726330">
              <w:t>SWIFT</w:t>
            </w:r>
          </w:p>
        </w:tc>
        <w:tc>
          <w:tcPr>
            <w:tcW w:w="3774" w:type="pct"/>
            <w:shd w:val="clear" w:color="auto" w:fill="auto"/>
          </w:tcPr>
          <w:p w:rsidR="005154AF" w:rsidRPr="00726330" w:rsidRDefault="005154AF" w:rsidP="004834F0">
            <w:pPr>
              <w:pStyle w:val="ASFKTablenorm"/>
              <w:ind w:left="57" w:right="57"/>
            </w:pPr>
            <w:r w:rsidRPr="007B2273">
              <w:t>Международная межбанковская система передачи информации и совершения платежей путем осуществления обмена электронными сообщениями с использ</w:t>
            </w:r>
            <w:r w:rsidRPr="005154AF">
              <w:t>о</w:t>
            </w:r>
            <w:r w:rsidRPr="00726330">
              <w:t xml:space="preserve">ванием сети </w:t>
            </w:r>
            <w:r w:rsidR="004803D6">
              <w:t>«</w:t>
            </w:r>
            <w:r w:rsidRPr="00726330">
              <w:t>Сообщества всемирных межбанковских финансовых телекоммун</w:t>
            </w:r>
            <w:r w:rsidRPr="005154AF">
              <w:t>и</w:t>
            </w:r>
            <w:r w:rsidRPr="00726330">
              <w:t>каций</w:t>
            </w:r>
            <w:r w:rsidR="004803D6">
              <w:t>»</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26330" w:rsidRDefault="005154AF" w:rsidP="004834F0">
            <w:pPr>
              <w:pStyle w:val="ASFKTablenorm"/>
              <w:ind w:left="57" w:right="57"/>
            </w:pPr>
            <w:r w:rsidRPr="00726330">
              <w:t>SWIFT код</w:t>
            </w:r>
          </w:p>
        </w:tc>
        <w:tc>
          <w:tcPr>
            <w:tcW w:w="3774" w:type="pct"/>
            <w:shd w:val="clear" w:color="auto" w:fill="auto"/>
          </w:tcPr>
          <w:p w:rsidR="005154AF" w:rsidRPr="00726330" w:rsidRDefault="005154AF" w:rsidP="004834F0">
            <w:pPr>
              <w:pStyle w:val="ASFKTablenorm"/>
              <w:ind w:left="57" w:right="57"/>
            </w:pPr>
            <w:r w:rsidRPr="007B2273">
              <w:t>Банковский идентификационный код в междун</w:t>
            </w:r>
            <w:r w:rsidRPr="00726330">
              <w:t xml:space="preserve">ародной межбанковской системе передачи информации о совершении платежей путем осуществления обмена электронными сообщениями с использованием сети </w:t>
            </w:r>
            <w:r w:rsidR="004803D6">
              <w:t>«</w:t>
            </w:r>
            <w:r w:rsidRPr="00726330">
              <w:t>Сообщества всемирных межба</w:t>
            </w:r>
            <w:r w:rsidRPr="005154AF">
              <w:t>н</w:t>
            </w:r>
            <w:r w:rsidRPr="00726330">
              <w:t>ковских финансовых телекоммуникаций</w:t>
            </w:r>
            <w:r w:rsidR="004803D6">
              <w:t>»</w:t>
            </w:r>
          </w:p>
        </w:tc>
      </w:tr>
      <w:tr w:rsidR="00DD2B17" w:rsidRPr="007B2273" w:rsidTr="00933888">
        <w:tc>
          <w:tcPr>
            <w:tcW w:w="260" w:type="pct"/>
            <w:shd w:val="clear" w:color="auto" w:fill="auto"/>
          </w:tcPr>
          <w:p w:rsidR="00DD2B17" w:rsidRPr="00726330" w:rsidRDefault="00DD2B17" w:rsidP="00DD2B17">
            <w:pPr>
              <w:pStyle w:val="ASFKTableNum"/>
            </w:pPr>
          </w:p>
        </w:tc>
        <w:tc>
          <w:tcPr>
            <w:tcW w:w="965" w:type="pct"/>
            <w:shd w:val="clear" w:color="auto" w:fill="auto"/>
          </w:tcPr>
          <w:p w:rsidR="00DD2B17" w:rsidRPr="00CD5C91" w:rsidRDefault="00DD2B17" w:rsidP="00DD2B17">
            <w:pPr>
              <w:pStyle w:val="ASFKTablenorm"/>
            </w:pPr>
            <w:r w:rsidRPr="00CD5C91">
              <w:t>TXT</w:t>
            </w:r>
          </w:p>
        </w:tc>
        <w:tc>
          <w:tcPr>
            <w:tcW w:w="3774" w:type="pct"/>
            <w:shd w:val="clear" w:color="auto" w:fill="auto"/>
          </w:tcPr>
          <w:p w:rsidR="00DD2B17" w:rsidRPr="008172E8" w:rsidRDefault="00DD2B17" w:rsidP="00DD2B17">
            <w:pPr>
              <w:pStyle w:val="ASFKTablenorm"/>
            </w:pPr>
            <w:r w:rsidRPr="008172E8">
              <w:t>Текстовый файл</w:t>
            </w:r>
          </w:p>
        </w:tc>
      </w:tr>
      <w:tr w:rsidR="00DD2B17" w:rsidRPr="007B2273" w:rsidTr="00933888">
        <w:tc>
          <w:tcPr>
            <w:tcW w:w="260" w:type="pct"/>
            <w:shd w:val="clear" w:color="auto" w:fill="auto"/>
          </w:tcPr>
          <w:p w:rsidR="00DD2B17" w:rsidRPr="00726330" w:rsidRDefault="00DD2B17" w:rsidP="00DD2B17">
            <w:pPr>
              <w:pStyle w:val="ASFKTableNum"/>
            </w:pPr>
          </w:p>
        </w:tc>
        <w:tc>
          <w:tcPr>
            <w:tcW w:w="965" w:type="pct"/>
            <w:shd w:val="clear" w:color="auto" w:fill="auto"/>
          </w:tcPr>
          <w:p w:rsidR="00DD2B17" w:rsidRPr="00CD5C91" w:rsidRDefault="00DD2B17" w:rsidP="00DD2B17">
            <w:pPr>
              <w:pStyle w:val="ASFKTablenorm"/>
            </w:pPr>
            <w:r w:rsidRPr="00CD5C91">
              <w:t>XLS</w:t>
            </w:r>
          </w:p>
        </w:tc>
        <w:tc>
          <w:tcPr>
            <w:tcW w:w="3774" w:type="pct"/>
            <w:shd w:val="clear" w:color="auto" w:fill="auto"/>
          </w:tcPr>
          <w:p w:rsidR="00DD2B17" w:rsidRPr="008172E8" w:rsidRDefault="00DD2B17" w:rsidP="00DD2B17">
            <w:pPr>
              <w:pStyle w:val="ASFKTablenorm"/>
            </w:pPr>
            <w:r w:rsidRPr="008172E8">
              <w:t>Формат электронных документов Microsoft Excel, предназначенный для работы с электронными таблицами</w:t>
            </w:r>
          </w:p>
        </w:tc>
      </w:tr>
      <w:tr w:rsidR="00DD2B17" w:rsidRPr="007B2273" w:rsidTr="00933888">
        <w:tc>
          <w:tcPr>
            <w:tcW w:w="260" w:type="pct"/>
            <w:shd w:val="clear" w:color="auto" w:fill="auto"/>
          </w:tcPr>
          <w:p w:rsidR="00DD2B17" w:rsidRPr="00726330" w:rsidRDefault="00DD2B17" w:rsidP="00DD2B17">
            <w:pPr>
              <w:pStyle w:val="ASFKTableNum"/>
            </w:pPr>
          </w:p>
        </w:tc>
        <w:tc>
          <w:tcPr>
            <w:tcW w:w="965" w:type="pct"/>
            <w:shd w:val="clear" w:color="auto" w:fill="auto"/>
          </w:tcPr>
          <w:p w:rsidR="00DD2B17" w:rsidRDefault="00DD2B17" w:rsidP="00DD2B17">
            <w:pPr>
              <w:pStyle w:val="ASFKTablenorm"/>
            </w:pPr>
            <w:r w:rsidRPr="00CD5C91">
              <w:t>XML</w:t>
            </w:r>
          </w:p>
        </w:tc>
        <w:tc>
          <w:tcPr>
            <w:tcW w:w="3774" w:type="pct"/>
            <w:shd w:val="clear" w:color="auto" w:fill="auto"/>
          </w:tcPr>
          <w:p w:rsidR="00DD2B17" w:rsidRDefault="00DD2B17" w:rsidP="00DD2B17">
            <w:pPr>
              <w:pStyle w:val="ASFKTablenorm"/>
            </w:pPr>
            <w:r w:rsidRPr="008172E8">
              <w:t>eXtensible Markup Language. Расширяемый язык разметки – текстовый формат, предназначенный для хранения структурированных данных и обмена информацией между программами</w:t>
            </w:r>
          </w:p>
        </w:tc>
      </w:tr>
      <w:tr w:rsidR="002B7F33" w:rsidRPr="007B2273" w:rsidTr="00933888">
        <w:tc>
          <w:tcPr>
            <w:tcW w:w="260" w:type="pct"/>
            <w:shd w:val="clear" w:color="auto" w:fill="auto"/>
          </w:tcPr>
          <w:p w:rsidR="002B7F33" w:rsidRPr="00726330" w:rsidRDefault="002B7F33" w:rsidP="00D20CFC">
            <w:pPr>
              <w:pStyle w:val="ASFKTableNum"/>
            </w:pPr>
          </w:p>
        </w:tc>
        <w:tc>
          <w:tcPr>
            <w:tcW w:w="965" w:type="pct"/>
            <w:shd w:val="clear" w:color="auto" w:fill="auto"/>
          </w:tcPr>
          <w:p w:rsidR="002B7F33" w:rsidRPr="00726330" w:rsidRDefault="002B7F33" w:rsidP="004834F0">
            <w:pPr>
              <w:pStyle w:val="ASFKTablenorm"/>
              <w:ind w:left="57" w:right="57"/>
            </w:pPr>
            <w:r>
              <w:t>АЗВ</w:t>
            </w:r>
          </w:p>
        </w:tc>
        <w:tc>
          <w:tcPr>
            <w:tcW w:w="3774" w:type="pct"/>
            <w:shd w:val="clear" w:color="auto" w:fill="auto"/>
          </w:tcPr>
          <w:p w:rsidR="002B7F33" w:rsidRPr="007B2273" w:rsidRDefault="002B7F33" w:rsidP="004834F0">
            <w:pPr>
              <w:pStyle w:val="ASFKTablenorm"/>
              <w:ind w:left="57" w:right="57"/>
            </w:pPr>
            <w:r w:rsidRPr="002B7F33">
              <w:t>Электронный документ «Заявление на выдачу Казначей</w:t>
            </w:r>
            <w:r w:rsidR="000B1E6F">
              <w:t>ского обеспечения обязательств»</w:t>
            </w:r>
          </w:p>
        </w:tc>
      </w:tr>
      <w:tr w:rsidR="002B7F33" w:rsidRPr="007B2273" w:rsidTr="00933888">
        <w:tc>
          <w:tcPr>
            <w:tcW w:w="260" w:type="pct"/>
            <w:shd w:val="clear" w:color="auto" w:fill="auto"/>
          </w:tcPr>
          <w:p w:rsidR="002B7F33" w:rsidRPr="00726330" w:rsidRDefault="002B7F33" w:rsidP="00D20CFC">
            <w:pPr>
              <w:pStyle w:val="ASFKTableNum"/>
            </w:pPr>
          </w:p>
        </w:tc>
        <w:tc>
          <w:tcPr>
            <w:tcW w:w="965" w:type="pct"/>
            <w:shd w:val="clear" w:color="auto" w:fill="auto"/>
          </w:tcPr>
          <w:p w:rsidR="002B7F33" w:rsidRPr="00726330" w:rsidRDefault="002B7F33" w:rsidP="004834F0">
            <w:pPr>
              <w:pStyle w:val="ASFKTablenorm"/>
              <w:ind w:left="57" w:right="57"/>
            </w:pPr>
            <w:r>
              <w:t>АЗИ</w:t>
            </w:r>
          </w:p>
        </w:tc>
        <w:tc>
          <w:tcPr>
            <w:tcW w:w="3774" w:type="pct"/>
            <w:shd w:val="clear" w:color="auto" w:fill="auto"/>
          </w:tcPr>
          <w:p w:rsidR="002B7F33" w:rsidRPr="007B2273" w:rsidRDefault="002B7F33" w:rsidP="004834F0">
            <w:pPr>
              <w:pStyle w:val="ASFKTablenorm"/>
              <w:ind w:left="57" w:right="57"/>
            </w:pPr>
            <w:r w:rsidRPr="002B7F33">
              <w:t>Электронный документ «Заявление на изменение Казначей</w:t>
            </w:r>
            <w:r w:rsidR="000B1E6F">
              <w:t>ского обеспечения обязательств»</w:t>
            </w:r>
          </w:p>
        </w:tc>
      </w:tr>
      <w:tr w:rsidR="002B7F33" w:rsidRPr="007B2273" w:rsidTr="00933888">
        <w:tc>
          <w:tcPr>
            <w:tcW w:w="260" w:type="pct"/>
            <w:shd w:val="clear" w:color="auto" w:fill="auto"/>
          </w:tcPr>
          <w:p w:rsidR="002B7F33" w:rsidRPr="00726330" w:rsidRDefault="002B7F33" w:rsidP="00D20CFC">
            <w:pPr>
              <w:pStyle w:val="ASFKTableNum"/>
            </w:pPr>
          </w:p>
        </w:tc>
        <w:tc>
          <w:tcPr>
            <w:tcW w:w="965" w:type="pct"/>
            <w:shd w:val="clear" w:color="auto" w:fill="auto"/>
          </w:tcPr>
          <w:p w:rsidR="002B7F33" w:rsidRPr="00726330" w:rsidRDefault="002B7F33" w:rsidP="004834F0">
            <w:pPr>
              <w:pStyle w:val="ASFKTablenorm"/>
              <w:ind w:left="57" w:right="57"/>
            </w:pPr>
            <w:r>
              <w:t>АЗО</w:t>
            </w:r>
          </w:p>
        </w:tc>
        <w:tc>
          <w:tcPr>
            <w:tcW w:w="3774" w:type="pct"/>
            <w:shd w:val="clear" w:color="auto" w:fill="auto"/>
          </w:tcPr>
          <w:p w:rsidR="002B7F33" w:rsidRPr="007B2273" w:rsidRDefault="002B7F33" w:rsidP="004834F0">
            <w:pPr>
              <w:pStyle w:val="ASFKTablenorm"/>
              <w:ind w:left="57" w:right="57"/>
            </w:pPr>
            <w:r w:rsidRPr="002B7F33">
              <w:t>Электронный документ «Заявление на отзыв Казначей</w:t>
            </w:r>
            <w:r w:rsidR="000B1E6F">
              <w:t>ского обеспечения обязательств»</w:t>
            </w:r>
          </w:p>
        </w:tc>
      </w:tr>
      <w:tr w:rsidR="002B7F33" w:rsidRPr="007B2273" w:rsidTr="00933888">
        <w:tc>
          <w:tcPr>
            <w:tcW w:w="260" w:type="pct"/>
            <w:shd w:val="clear" w:color="auto" w:fill="auto"/>
          </w:tcPr>
          <w:p w:rsidR="002B7F33" w:rsidRPr="00726330" w:rsidRDefault="002B7F33" w:rsidP="00D20CFC">
            <w:pPr>
              <w:pStyle w:val="ASFKTableNum"/>
            </w:pPr>
          </w:p>
        </w:tc>
        <w:tc>
          <w:tcPr>
            <w:tcW w:w="965" w:type="pct"/>
            <w:shd w:val="clear" w:color="auto" w:fill="auto"/>
          </w:tcPr>
          <w:p w:rsidR="002B7F33" w:rsidRDefault="002B7F33" w:rsidP="004834F0">
            <w:pPr>
              <w:pStyle w:val="ASFKTablenorm"/>
              <w:ind w:left="57" w:right="57"/>
            </w:pPr>
            <w:r>
              <w:t>АЗП</w:t>
            </w:r>
          </w:p>
        </w:tc>
        <w:tc>
          <w:tcPr>
            <w:tcW w:w="3774" w:type="pct"/>
            <w:shd w:val="clear" w:color="auto" w:fill="auto"/>
          </w:tcPr>
          <w:p w:rsidR="002B7F33" w:rsidRPr="007B2273" w:rsidRDefault="002B7F33" w:rsidP="000B1E6F">
            <w:pPr>
              <w:pStyle w:val="ASFKTablenorm"/>
              <w:ind w:left="57" w:right="57"/>
            </w:pPr>
            <w:r w:rsidRPr="002B7F33">
              <w:t>Электронный документ «Заявление на перевод Казначейского обеспечения обязательств»</w:t>
            </w:r>
          </w:p>
        </w:tc>
      </w:tr>
      <w:tr w:rsidR="005E6271" w:rsidRPr="007B2273" w:rsidTr="00933888">
        <w:tc>
          <w:tcPr>
            <w:tcW w:w="260" w:type="pct"/>
            <w:shd w:val="clear" w:color="auto" w:fill="auto"/>
          </w:tcPr>
          <w:p w:rsidR="005E6271" w:rsidRPr="00726330" w:rsidRDefault="005E6271" w:rsidP="00D20CFC">
            <w:pPr>
              <w:pStyle w:val="ASFKTableNum"/>
            </w:pPr>
          </w:p>
        </w:tc>
        <w:tc>
          <w:tcPr>
            <w:tcW w:w="965" w:type="pct"/>
            <w:shd w:val="clear" w:color="auto" w:fill="auto"/>
          </w:tcPr>
          <w:p w:rsidR="005E6271" w:rsidRDefault="005E6271" w:rsidP="004834F0">
            <w:pPr>
              <w:pStyle w:val="ASFKTablenorm"/>
              <w:ind w:left="57" w:right="57"/>
            </w:pPr>
            <w:r>
              <w:t>АИФ</w:t>
            </w:r>
          </w:p>
        </w:tc>
        <w:tc>
          <w:tcPr>
            <w:tcW w:w="3774" w:type="pct"/>
            <w:shd w:val="clear" w:color="auto" w:fill="auto"/>
          </w:tcPr>
          <w:p w:rsidR="005E6271" w:rsidRPr="002B7F33" w:rsidRDefault="005E6271" w:rsidP="004834F0">
            <w:pPr>
              <w:pStyle w:val="ASFKTablenorm"/>
              <w:ind w:left="57" w:right="57"/>
            </w:pPr>
            <w:r w:rsidRPr="00424CF0">
              <w:t>Администратор источников финансирования дефицита бюджета (администр</w:t>
            </w:r>
            <w:r w:rsidRPr="00D0193D">
              <w:t>атор источников финансирования дефицита соответствующего бюджета) – орган г</w:t>
            </w:r>
            <w:r w:rsidRPr="00CA3543">
              <w:t>о</w:t>
            </w:r>
            <w:r w:rsidRPr="00D0193D">
              <w:t>сударственной власти (государственный орган), орган местного самоуправления, орган местной администрации, орган управления государственным внебюдже</w:t>
            </w:r>
            <w:r w:rsidRPr="00CA3543">
              <w:t>т</w:t>
            </w:r>
            <w:r w:rsidRPr="00D0193D">
              <w:t xml:space="preserve">ным фондом, иная организация, имеющие право в соответствии с Бюджетным кодексом Российской </w:t>
            </w:r>
            <w:r w:rsidRPr="00D0193D">
              <w:lastRenderedPageBreak/>
              <w:t>Федерации осуществлять операции с источниками фина</w:t>
            </w:r>
            <w:r w:rsidRPr="00CA3543">
              <w:t>н</w:t>
            </w:r>
            <w:r w:rsidR="000B1E6F">
              <w:t>сирования дефицита бюджета</w:t>
            </w:r>
          </w:p>
        </w:tc>
      </w:tr>
      <w:tr w:rsidR="00DD2B17" w:rsidRPr="007B2273" w:rsidTr="00933888">
        <w:tc>
          <w:tcPr>
            <w:tcW w:w="260" w:type="pct"/>
            <w:shd w:val="clear" w:color="auto" w:fill="auto"/>
          </w:tcPr>
          <w:p w:rsidR="00DD2B17" w:rsidRPr="00726330" w:rsidRDefault="00DD2B17" w:rsidP="00D20CFC">
            <w:pPr>
              <w:pStyle w:val="ASFKTableNum"/>
            </w:pPr>
          </w:p>
        </w:tc>
        <w:tc>
          <w:tcPr>
            <w:tcW w:w="965" w:type="pct"/>
            <w:shd w:val="clear" w:color="auto" w:fill="auto"/>
          </w:tcPr>
          <w:p w:rsidR="00DD2B17" w:rsidRDefault="00DD2B17" w:rsidP="004834F0">
            <w:pPr>
              <w:pStyle w:val="ASFKTablenorm"/>
              <w:ind w:left="57" w:right="57"/>
            </w:pPr>
            <w:r>
              <w:t>АКБ</w:t>
            </w:r>
          </w:p>
        </w:tc>
        <w:tc>
          <w:tcPr>
            <w:tcW w:w="3774" w:type="pct"/>
            <w:shd w:val="clear" w:color="auto" w:fill="auto"/>
          </w:tcPr>
          <w:p w:rsidR="00DD2B17" w:rsidRPr="00424CF0" w:rsidRDefault="00DD2B17" w:rsidP="004834F0">
            <w:pPr>
              <w:pStyle w:val="ASFKTablenorm"/>
              <w:ind w:left="57" w:right="57"/>
            </w:pPr>
            <w:r w:rsidRPr="00DD2B17">
              <w:t>Электронный документ «Казначейское обеспечение обязательств», используемый при банковском сопровождении государственных контрактов</w:t>
            </w:r>
          </w:p>
        </w:tc>
      </w:tr>
      <w:tr w:rsidR="005E6271" w:rsidRPr="007B2273" w:rsidTr="00933888">
        <w:tc>
          <w:tcPr>
            <w:tcW w:w="260" w:type="pct"/>
            <w:shd w:val="clear" w:color="auto" w:fill="auto"/>
          </w:tcPr>
          <w:p w:rsidR="005E6271" w:rsidRPr="00726330" w:rsidRDefault="005E6271" w:rsidP="005E6271">
            <w:pPr>
              <w:pStyle w:val="ASFKTableNum"/>
            </w:pPr>
          </w:p>
        </w:tc>
        <w:tc>
          <w:tcPr>
            <w:tcW w:w="965" w:type="pct"/>
            <w:shd w:val="clear" w:color="auto" w:fill="auto"/>
          </w:tcPr>
          <w:p w:rsidR="005E6271" w:rsidRPr="00424CF0" w:rsidRDefault="005E6271" w:rsidP="004834F0">
            <w:pPr>
              <w:pStyle w:val="ASFKTablenorm"/>
              <w:ind w:left="57" w:right="57"/>
            </w:pPr>
            <w:r>
              <w:t>АКР</w:t>
            </w:r>
          </w:p>
        </w:tc>
        <w:tc>
          <w:tcPr>
            <w:tcW w:w="3774" w:type="pct"/>
            <w:shd w:val="clear" w:color="auto" w:fill="auto"/>
          </w:tcPr>
          <w:p w:rsidR="005E6271" w:rsidRPr="00424CF0" w:rsidRDefault="005E6271" w:rsidP="004834F0">
            <w:pPr>
              <w:pStyle w:val="ASFKTablenorm"/>
              <w:ind w:left="57" w:right="57"/>
            </w:pPr>
            <w:r w:rsidRPr="00D32885">
              <w:t>Электронный документ «Казначейское обеспечение обязательств», используемый при казначейском сопровожд</w:t>
            </w:r>
            <w:r w:rsidR="000B1E6F">
              <w:t>ении государственных контрактов</w:t>
            </w:r>
          </w:p>
        </w:tc>
      </w:tr>
      <w:tr w:rsidR="005E6271" w:rsidRPr="007B2273" w:rsidTr="00933888">
        <w:tc>
          <w:tcPr>
            <w:tcW w:w="260" w:type="pct"/>
            <w:shd w:val="clear" w:color="auto" w:fill="auto"/>
          </w:tcPr>
          <w:p w:rsidR="005E6271" w:rsidRPr="00726330" w:rsidRDefault="005E6271" w:rsidP="005E6271">
            <w:pPr>
              <w:pStyle w:val="ASFKTableNum"/>
            </w:pPr>
          </w:p>
        </w:tc>
        <w:tc>
          <w:tcPr>
            <w:tcW w:w="965" w:type="pct"/>
            <w:shd w:val="clear" w:color="auto" w:fill="auto"/>
          </w:tcPr>
          <w:p w:rsidR="005E6271" w:rsidRPr="00424CF0" w:rsidRDefault="005E6271" w:rsidP="004834F0">
            <w:pPr>
              <w:pStyle w:val="ASFKTablenorm"/>
              <w:ind w:left="57" w:right="57"/>
            </w:pPr>
            <w:r>
              <w:t>АКС</w:t>
            </w:r>
          </w:p>
        </w:tc>
        <w:tc>
          <w:tcPr>
            <w:tcW w:w="3774" w:type="pct"/>
            <w:shd w:val="clear" w:color="auto" w:fill="auto"/>
          </w:tcPr>
          <w:p w:rsidR="005E6271" w:rsidRPr="00424CF0" w:rsidRDefault="005E6271" w:rsidP="000B1E6F">
            <w:pPr>
              <w:pStyle w:val="ASFKTablenorm"/>
              <w:ind w:left="57" w:right="57"/>
            </w:pPr>
            <w:r w:rsidRPr="00D32885">
              <w:t>Электронный документ «Казначейское обеспечение обязательств» (закрытый)</w:t>
            </w:r>
          </w:p>
        </w:tc>
      </w:tr>
      <w:tr w:rsidR="00DD2B17" w:rsidRPr="007B2273" w:rsidTr="00933888">
        <w:tc>
          <w:tcPr>
            <w:tcW w:w="260" w:type="pct"/>
            <w:shd w:val="clear" w:color="auto" w:fill="auto"/>
          </w:tcPr>
          <w:p w:rsidR="00DD2B17" w:rsidRPr="00726330" w:rsidRDefault="00DD2B17" w:rsidP="005E6271">
            <w:pPr>
              <w:pStyle w:val="ASFKTableNum"/>
            </w:pPr>
          </w:p>
        </w:tc>
        <w:tc>
          <w:tcPr>
            <w:tcW w:w="965" w:type="pct"/>
            <w:shd w:val="clear" w:color="auto" w:fill="auto"/>
          </w:tcPr>
          <w:p w:rsidR="00DD2B17" w:rsidRDefault="00DD2B17" w:rsidP="004834F0">
            <w:pPr>
              <w:pStyle w:val="ASFKTablenorm"/>
              <w:ind w:left="57" w:right="57"/>
            </w:pPr>
            <w:r>
              <w:t>АП</w:t>
            </w:r>
          </w:p>
        </w:tc>
        <w:tc>
          <w:tcPr>
            <w:tcW w:w="3774" w:type="pct"/>
            <w:shd w:val="clear" w:color="auto" w:fill="auto"/>
          </w:tcPr>
          <w:p w:rsidR="00DD2B17" w:rsidRPr="00D32885" w:rsidRDefault="00DD2B17" w:rsidP="000B1E6F">
            <w:pPr>
              <w:pStyle w:val="ASFKTablenorm"/>
              <w:ind w:left="57" w:right="57"/>
            </w:pPr>
            <w:r w:rsidRPr="00DD2B17">
              <w:t>Администратор поступлений в бюджет – администратор доходов бюджетов, администратор источников финансирования дефицита бюджетов</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АРМ</w:t>
            </w:r>
          </w:p>
        </w:tc>
        <w:tc>
          <w:tcPr>
            <w:tcW w:w="3774" w:type="pct"/>
            <w:shd w:val="clear" w:color="auto" w:fill="auto"/>
          </w:tcPr>
          <w:p w:rsidR="005154AF" w:rsidRPr="007B2273" w:rsidRDefault="005154AF" w:rsidP="004834F0">
            <w:pPr>
              <w:pStyle w:val="ASFKTablenorm"/>
              <w:ind w:left="57" w:right="57"/>
            </w:pPr>
            <w:r w:rsidRPr="007B2273">
              <w:t>А</w:t>
            </w:r>
            <w:r w:rsidR="000B1E6F">
              <w:t>втоматизированное рабочее место</w:t>
            </w:r>
          </w:p>
        </w:tc>
      </w:tr>
      <w:tr w:rsidR="00DD2B17" w:rsidRPr="007B2273" w:rsidTr="00933888">
        <w:tc>
          <w:tcPr>
            <w:tcW w:w="260" w:type="pct"/>
            <w:shd w:val="clear" w:color="auto" w:fill="auto"/>
          </w:tcPr>
          <w:p w:rsidR="00DD2B17" w:rsidRPr="00726330" w:rsidRDefault="00DD2B17" w:rsidP="00DD2B17">
            <w:pPr>
              <w:pStyle w:val="ASFKTableNum"/>
            </w:pPr>
          </w:p>
        </w:tc>
        <w:tc>
          <w:tcPr>
            <w:tcW w:w="965" w:type="pct"/>
            <w:shd w:val="clear" w:color="auto" w:fill="auto"/>
          </w:tcPr>
          <w:p w:rsidR="00DD2B17" w:rsidRPr="006F0CB0" w:rsidRDefault="00DD2B17" w:rsidP="00DD2B17">
            <w:pPr>
              <w:pStyle w:val="ASFKTablenorm"/>
            </w:pPr>
            <w:r w:rsidRPr="006F0CB0">
              <w:t>АРМ АДБ</w:t>
            </w:r>
          </w:p>
        </w:tc>
        <w:tc>
          <w:tcPr>
            <w:tcW w:w="3774" w:type="pct"/>
            <w:shd w:val="clear" w:color="auto" w:fill="auto"/>
          </w:tcPr>
          <w:p w:rsidR="00DD2B17" w:rsidRPr="00B7062D" w:rsidRDefault="00DD2B17" w:rsidP="00DD2B17">
            <w:pPr>
              <w:pStyle w:val="ASFKTablenorm"/>
            </w:pPr>
            <w:r w:rsidRPr="00B7062D">
              <w:t>Автоматизированное рабочее место пользователя – администратора доходов бюджета, включенное в систему удаленного финансового документооборота Федерального казначейства</w:t>
            </w:r>
          </w:p>
        </w:tc>
      </w:tr>
      <w:tr w:rsidR="00DD2B17" w:rsidRPr="007B2273" w:rsidTr="00933888">
        <w:tc>
          <w:tcPr>
            <w:tcW w:w="260" w:type="pct"/>
            <w:shd w:val="clear" w:color="auto" w:fill="auto"/>
          </w:tcPr>
          <w:p w:rsidR="00DD2B17" w:rsidRPr="00726330" w:rsidRDefault="00DD2B17" w:rsidP="00DD2B17">
            <w:pPr>
              <w:pStyle w:val="ASFKTableNum"/>
            </w:pPr>
          </w:p>
        </w:tc>
        <w:tc>
          <w:tcPr>
            <w:tcW w:w="965" w:type="pct"/>
            <w:shd w:val="clear" w:color="auto" w:fill="auto"/>
          </w:tcPr>
          <w:p w:rsidR="00DD2B17" w:rsidRDefault="00DD2B17" w:rsidP="00DD2B17">
            <w:pPr>
              <w:pStyle w:val="ASFKTablenorm"/>
            </w:pPr>
            <w:r w:rsidRPr="006F0CB0">
              <w:t>АРМ ГРБС</w:t>
            </w:r>
          </w:p>
        </w:tc>
        <w:tc>
          <w:tcPr>
            <w:tcW w:w="3774" w:type="pct"/>
            <w:shd w:val="clear" w:color="auto" w:fill="auto"/>
          </w:tcPr>
          <w:p w:rsidR="00DD2B17" w:rsidRDefault="00DD2B17" w:rsidP="00DD2B17">
            <w:pPr>
              <w:pStyle w:val="ASFKTablenorm"/>
            </w:pPr>
            <w:r w:rsidRPr="00B7062D">
              <w:t>Автоматизированное рабочее место пользователя – главного распорядителя средств, включенное в систему удаленного финансового документооборота Федерального казначейства</w:t>
            </w:r>
          </w:p>
        </w:tc>
      </w:tr>
      <w:tr w:rsidR="00DD2B17" w:rsidRPr="007B2273" w:rsidTr="00933888">
        <w:tc>
          <w:tcPr>
            <w:tcW w:w="260" w:type="pct"/>
            <w:shd w:val="clear" w:color="auto" w:fill="auto"/>
          </w:tcPr>
          <w:p w:rsidR="00DD2B17" w:rsidRPr="00726330" w:rsidRDefault="00DD2B17" w:rsidP="00DD2B17">
            <w:pPr>
              <w:pStyle w:val="ASFKTableNum"/>
            </w:pPr>
          </w:p>
        </w:tc>
        <w:tc>
          <w:tcPr>
            <w:tcW w:w="965" w:type="pct"/>
            <w:shd w:val="clear" w:color="auto" w:fill="auto"/>
          </w:tcPr>
          <w:p w:rsidR="00DD2B17" w:rsidRPr="006F0CB0" w:rsidRDefault="00DD2B17" w:rsidP="00DD2B17">
            <w:pPr>
              <w:pStyle w:val="ASFKTablenorm"/>
            </w:pPr>
            <w:r>
              <w:t>АРМ ДУБП</w:t>
            </w:r>
          </w:p>
        </w:tc>
        <w:tc>
          <w:tcPr>
            <w:tcW w:w="3774" w:type="pct"/>
            <w:shd w:val="clear" w:color="auto" w:fill="auto"/>
          </w:tcPr>
          <w:p w:rsidR="00DD2B17" w:rsidRPr="00456950" w:rsidRDefault="00DD2B17" w:rsidP="00DD2B17">
            <w:pPr>
              <w:pStyle w:val="ASFKTablenorm"/>
            </w:pPr>
            <w:r w:rsidRPr="00456950">
              <w:t>Автоматизированное рабочее место пользователя – клиента Федерального казначейства, включенное в систему удаленного финансового документооборота Федерального казначейства</w:t>
            </w:r>
          </w:p>
        </w:tc>
      </w:tr>
      <w:tr w:rsidR="00DD2B17" w:rsidRPr="007B2273" w:rsidTr="00933888">
        <w:tc>
          <w:tcPr>
            <w:tcW w:w="260" w:type="pct"/>
            <w:shd w:val="clear" w:color="auto" w:fill="auto"/>
          </w:tcPr>
          <w:p w:rsidR="00DD2B17" w:rsidRPr="00726330" w:rsidRDefault="00DD2B17" w:rsidP="00DD2B17">
            <w:pPr>
              <w:pStyle w:val="ASFKTableNum"/>
            </w:pPr>
          </w:p>
        </w:tc>
        <w:tc>
          <w:tcPr>
            <w:tcW w:w="965" w:type="pct"/>
            <w:shd w:val="clear" w:color="auto" w:fill="auto"/>
          </w:tcPr>
          <w:p w:rsidR="00DD2B17" w:rsidRPr="006F0CB0" w:rsidRDefault="00DD2B17" w:rsidP="00DD2B17">
            <w:pPr>
              <w:pStyle w:val="ASFKTablenorm"/>
            </w:pPr>
            <w:r>
              <w:t>АРМ НУБП</w:t>
            </w:r>
          </w:p>
        </w:tc>
        <w:tc>
          <w:tcPr>
            <w:tcW w:w="3774" w:type="pct"/>
            <w:shd w:val="clear" w:color="auto" w:fill="auto"/>
          </w:tcPr>
          <w:p w:rsidR="00DD2B17" w:rsidRDefault="00DD2B17" w:rsidP="00DD2B17">
            <w:pPr>
              <w:pStyle w:val="ASFKTablenorm"/>
            </w:pPr>
            <w:r w:rsidRPr="00456950">
              <w:t>Автоматизированное рабочее место пользователя – юридического лица или его обособленного подразделения, не являющегося в соответствии с Бюджетным кодексом Российской Федерации участником бюджетного процесса, включенное в систему удаленного финансового документооборота Федерального казначейства</w:t>
            </w:r>
          </w:p>
        </w:tc>
      </w:tr>
      <w:tr w:rsidR="00DD2B17" w:rsidRPr="007B2273" w:rsidTr="00933888">
        <w:tc>
          <w:tcPr>
            <w:tcW w:w="260" w:type="pct"/>
            <w:shd w:val="clear" w:color="auto" w:fill="auto"/>
          </w:tcPr>
          <w:p w:rsidR="00DD2B17" w:rsidRPr="00726330" w:rsidRDefault="00DD2B17" w:rsidP="00DD2B17">
            <w:pPr>
              <w:pStyle w:val="ASFKTableNum"/>
            </w:pPr>
          </w:p>
        </w:tc>
        <w:tc>
          <w:tcPr>
            <w:tcW w:w="965" w:type="pct"/>
            <w:shd w:val="clear" w:color="auto" w:fill="auto"/>
          </w:tcPr>
          <w:p w:rsidR="00DD2B17" w:rsidRPr="00633077" w:rsidRDefault="00DD2B17" w:rsidP="00DD2B17">
            <w:pPr>
              <w:pStyle w:val="ASFKTablenorm"/>
            </w:pPr>
            <w:r w:rsidRPr="00633077">
              <w:t>АРМ ОрФК</w:t>
            </w:r>
          </w:p>
        </w:tc>
        <w:tc>
          <w:tcPr>
            <w:tcW w:w="3774" w:type="pct"/>
            <w:shd w:val="clear" w:color="auto" w:fill="auto"/>
          </w:tcPr>
          <w:p w:rsidR="00DD2B17" w:rsidRPr="001E0B98" w:rsidRDefault="00DD2B17" w:rsidP="00DD2B17">
            <w:pPr>
              <w:pStyle w:val="ASFKTablenorm"/>
            </w:pPr>
            <w:r w:rsidRPr="001E0B98">
              <w:t>Автоматизированное рабочее место пользователя – органа Федерального казначейства, включенное в систему удаленного финансового документооборота Федерального казначейства</w:t>
            </w:r>
          </w:p>
        </w:tc>
      </w:tr>
      <w:tr w:rsidR="00DD2B17" w:rsidRPr="007B2273" w:rsidTr="00933888">
        <w:tc>
          <w:tcPr>
            <w:tcW w:w="260" w:type="pct"/>
            <w:shd w:val="clear" w:color="auto" w:fill="auto"/>
          </w:tcPr>
          <w:p w:rsidR="00DD2B17" w:rsidRPr="00726330" w:rsidRDefault="00DD2B17" w:rsidP="00DD2B17">
            <w:pPr>
              <w:pStyle w:val="ASFKTableNum"/>
            </w:pPr>
          </w:p>
        </w:tc>
        <w:tc>
          <w:tcPr>
            <w:tcW w:w="965" w:type="pct"/>
            <w:shd w:val="clear" w:color="auto" w:fill="auto"/>
          </w:tcPr>
          <w:p w:rsidR="00DD2B17" w:rsidRPr="00633077" w:rsidRDefault="00DD2B17" w:rsidP="00DD2B17">
            <w:pPr>
              <w:pStyle w:val="ASFKTablenorm"/>
            </w:pPr>
            <w:r w:rsidRPr="00633077">
              <w:t>АРМ ПБС</w:t>
            </w:r>
          </w:p>
        </w:tc>
        <w:tc>
          <w:tcPr>
            <w:tcW w:w="3774" w:type="pct"/>
            <w:shd w:val="clear" w:color="auto" w:fill="auto"/>
          </w:tcPr>
          <w:p w:rsidR="00DD2B17" w:rsidRDefault="00DD2B17" w:rsidP="00DD2B17">
            <w:pPr>
              <w:pStyle w:val="ASFKTablenorm"/>
            </w:pPr>
            <w:r w:rsidRPr="001E0B98">
              <w:t>Автоматизированное рабочее место пользователя – получателя бюджетных средств, включенное в систему удаленного финансового документооборота Федерального казначейства</w:t>
            </w:r>
          </w:p>
        </w:tc>
      </w:tr>
      <w:tr w:rsidR="00DD2B17" w:rsidRPr="007B2273" w:rsidTr="00933888">
        <w:tc>
          <w:tcPr>
            <w:tcW w:w="260" w:type="pct"/>
            <w:shd w:val="clear" w:color="auto" w:fill="auto"/>
          </w:tcPr>
          <w:p w:rsidR="00DD2B17" w:rsidRPr="00726330" w:rsidRDefault="00DD2B17" w:rsidP="00DD2B17">
            <w:pPr>
              <w:pStyle w:val="ASFKTableNum"/>
            </w:pPr>
          </w:p>
        </w:tc>
        <w:tc>
          <w:tcPr>
            <w:tcW w:w="965" w:type="pct"/>
            <w:shd w:val="clear" w:color="auto" w:fill="auto"/>
          </w:tcPr>
          <w:p w:rsidR="00DD2B17" w:rsidRPr="00633077" w:rsidRDefault="00DD2B17" w:rsidP="00DD2B17">
            <w:pPr>
              <w:pStyle w:val="ASFKTablenorm"/>
            </w:pPr>
            <w:r w:rsidRPr="00633077">
              <w:t>АРМ ФО</w:t>
            </w:r>
          </w:p>
        </w:tc>
        <w:tc>
          <w:tcPr>
            <w:tcW w:w="3774" w:type="pct"/>
            <w:shd w:val="clear" w:color="auto" w:fill="auto"/>
          </w:tcPr>
          <w:p w:rsidR="00DD2B17" w:rsidRPr="009A5B31" w:rsidRDefault="00DD2B17" w:rsidP="00DD2B17">
            <w:pPr>
              <w:pStyle w:val="ASFKTablenorm"/>
            </w:pPr>
            <w:r w:rsidRPr="009A5B31">
              <w:t>Автоматизированное рабочее место пользователя – финансового органа, включенное в систему удаленного финансового документооборота Федерального казначейства</w:t>
            </w:r>
          </w:p>
        </w:tc>
      </w:tr>
      <w:tr w:rsidR="00DD2B17" w:rsidRPr="007B2273" w:rsidTr="00933888">
        <w:tc>
          <w:tcPr>
            <w:tcW w:w="260" w:type="pct"/>
            <w:shd w:val="clear" w:color="auto" w:fill="auto"/>
          </w:tcPr>
          <w:p w:rsidR="00DD2B17" w:rsidRPr="00726330" w:rsidRDefault="00DD2B17" w:rsidP="00DD2B17">
            <w:pPr>
              <w:pStyle w:val="ASFKTableNum"/>
            </w:pPr>
          </w:p>
        </w:tc>
        <w:tc>
          <w:tcPr>
            <w:tcW w:w="965" w:type="pct"/>
            <w:shd w:val="clear" w:color="auto" w:fill="auto"/>
          </w:tcPr>
          <w:p w:rsidR="00DD2B17" w:rsidRDefault="00DD2B17" w:rsidP="00DD2B17">
            <w:pPr>
              <w:pStyle w:val="ASFKTablenorm"/>
            </w:pPr>
            <w:r w:rsidRPr="00633077">
              <w:t>АСФК</w:t>
            </w:r>
          </w:p>
        </w:tc>
        <w:tc>
          <w:tcPr>
            <w:tcW w:w="3774" w:type="pct"/>
            <w:shd w:val="clear" w:color="auto" w:fill="auto"/>
          </w:tcPr>
          <w:p w:rsidR="00DD2B17" w:rsidRDefault="00DD2B17" w:rsidP="00DD2B17">
            <w:pPr>
              <w:pStyle w:val="ASFKTablenorm"/>
            </w:pPr>
            <w:r w:rsidRPr="009A5B31">
              <w:t>Автоматизированная система Федерального казначейства</w:t>
            </w:r>
          </w:p>
        </w:tc>
      </w:tr>
      <w:tr w:rsidR="007469CF" w:rsidRPr="007B2273" w:rsidTr="00933888">
        <w:tc>
          <w:tcPr>
            <w:tcW w:w="260" w:type="pct"/>
            <w:shd w:val="clear" w:color="auto" w:fill="auto"/>
          </w:tcPr>
          <w:p w:rsidR="005154AF" w:rsidRPr="00726330" w:rsidRDefault="005154AF" w:rsidP="00DD2B17">
            <w:pPr>
              <w:pStyle w:val="ASFKTableNum"/>
            </w:pPr>
          </w:p>
        </w:tc>
        <w:tc>
          <w:tcPr>
            <w:tcW w:w="965" w:type="pct"/>
            <w:shd w:val="clear" w:color="auto" w:fill="auto"/>
          </w:tcPr>
          <w:p w:rsidR="005154AF" w:rsidRPr="007B2273" w:rsidRDefault="005154AF" w:rsidP="004834F0">
            <w:pPr>
              <w:pStyle w:val="ASFKTablenorm"/>
              <w:ind w:left="57" w:right="57"/>
            </w:pPr>
            <w:r w:rsidRPr="007B2273">
              <w:t>АУ</w:t>
            </w:r>
          </w:p>
        </w:tc>
        <w:tc>
          <w:tcPr>
            <w:tcW w:w="3774" w:type="pct"/>
            <w:shd w:val="clear" w:color="auto" w:fill="auto"/>
          </w:tcPr>
          <w:p w:rsidR="005154AF" w:rsidRPr="00726330" w:rsidRDefault="005154AF" w:rsidP="004834F0">
            <w:pPr>
              <w:pStyle w:val="ASFKTablenorm"/>
              <w:ind w:left="57" w:right="57"/>
            </w:pPr>
            <w:r w:rsidRPr="007B2273">
              <w:t xml:space="preserve">Автономное учреждение – некоммерческая организация, созданная Российской Федерацией, субъектом Российской Федерации или муниципальным </w:t>
            </w:r>
            <w:r w:rsidR="008C5ECB">
              <w:t>обра</w:t>
            </w:r>
            <w:r w:rsidRPr="00726330">
              <w:t>зованием для выполнения работ, оказания услуг в целях осуществления предусмотренных законодательством Российской Федерации полномочий орг</w:t>
            </w:r>
            <w:r w:rsidRPr="005154AF">
              <w:t>а</w:t>
            </w:r>
            <w:r w:rsidRPr="00726330">
              <w:t xml:space="preserve">нов государственной власти, полномочий органов местного самоуправления в сферах науки, образования, здравоохранения, культуры, социальной защиты, занятости населения, </w:t>
            </w:r>
            <w:r w:rsidRPr="00726330">
              <w:lastRenderedPageBreak/>
              <w:t>физической культуры и спорта, а также в иных сферах в случаях, уст</w:t>
            </w:r>
            <w:r w:rsidRPr="005154AF">
              <w:t>а</w:t>
            </w:r>
            <w:r w:rsidR="000B1E6F">
              <w:t>новленных федеральными законами</w:t>
            </w:r>
          </w:p>
        </w:tc>
      </w:tr>
      <w:tr w:rsidR="00082DEB" w:rsidRPr="007B2273" w:rsidTr="00933888">
        <w:tc>
          <w:tcPr>
            <w:tcW w:w="260" w:type="pct"/>
            <w:shd w:val="clear" w:color="auto" w:fill="auto"/>
          </w:tcPr>
          <w:p w:rsidR="00082DEB" w:rsidRPr="00726330" w:rsidRDefault="00082DEB" w:rsidP="00DD2B17">
            <w:pPr>
              <w:pStyle w:val="ASFKTableNum"/>
            </w:pPr>
          </w:p>
        </w:tc>
        <w:tc>
          <w:tcPr>
            <w:tcW w:w="965" w:type="pct"/>
            <w:shd w:val="clear" w:color="auto" w:fill="auto"/>
          </w:tcPr>
          <w:p w:rsidR="00082DEB" w:rsidRPr="007B2273" w:rsidRDefault="00082DEB" w:rsidP="004834F0">
            <w:pPr>
              <w:pStyle w:val="ASFKTablenorm"/>
              <w:ind w:left="57" w:right="57"/>
            </w:pPr>
            <w:r>
              <w:t>БА</w:t>
            </w:r>
          </w:p>
        </w:tc>
        <w:tc>
          <w:tcPr>
            <w:tcW w:w="3774" w:type="pct"/>
            <w:shd w:val="clear" w:color="auto" w:fill="auto"/>
          </w:tcPr>
          <w:p w:rsidR="00082DEB" w:rsidRPr="007B2273" w:rsidRDefault="00082DEB" w:rsidP="004834F0">
            <w:pPr>
              <w:pStyle w:val="ASFKTablenorm"/>
              <w:ind w:left="57" w:right="57"/>
            </w:pPr>
            <w:r w:rsidRPr="00082DEB">
              <w:t>Бюджетные ассигнования – предельные объемы денежных средств, предусмотренных в соответствующем финансовом году для исполнения бюджетных обязательств</w:t>
            </w:r>
          </w:p>
        </w:tc>
      </w:tr>
      <w:tr w:rsidR="00082DEB" w:rsidRPr="007B2273" w:rsidTr="00933888">
        <w:tc>
          <w:tcPr>
            <w:tcW w:w="260" w:type="pct"/>
            <w:shd w:val="clear" w:color="auto" w:fill="auto"/>
          </w:tcPr>
          <w:p w:rsidR="00082DEB" w:rsidRPr="00726330" w:rsidRDefault="00082DEB" w:rsidP="00DD2B17">
            <w:pPr>
              <w:pStyle w:val="ASFKTableNum"/>
            </w:pPr>
          </w:p>
        </w:tc>
        <w:tc>
          <w:tcPr>
            <w:tcW w:w="965" w:type="pct"/>
            <w:shd w:val="clear" w:color="auto" w:fill="auto"/>
          </w:tcPr>
          <w:p w:rsidR="00082DEB" w:rsidRDefault="00082DEB" w:rsidP="004834F0">
            <w:pPr>
              <w:pStyle w:val="ASFKTablenorm"/>
              <w:ind w:left="57" w:right="57"/>
            </w:pPr>
            <w:r>
              <w:t>Банковское КОО</w:t>
            </w:r>
          </w:p>
        </w:tc>
        <w:tc>
          <w:tcPr>
            <w:tcW w:w="3774" w:type="pct"/>
            <w:shd w:val="clear" w:color="auto" w:fill="auto"/>
          </w:tcPr>
          <w:p w:rsidR="00082DEB" w:rsidRPr="00082DEB" w:rsidRDefault="00082DEB" w:rsidP="004834F0">
            <w:pPr>
              <w:pStyle w:val="ASFKTablenorm"/>
              <w:ind w:left="57" w:right="57"/>
            </w:pPr>
            <w:r w:rsidRPr="00082DEB">
              <w:t>Казначейское обеспечение обязательств при банковском сопровождении государственных контрактов. Документ «Казначейское обеспечение обязательств»</w:t>
            </w:r>
          </w:p>
        </w:tc>
      </w:tr>
      <w:tr w:rsidR="00BA0C96" w:rsidRPr="007B2273" w:rsidTr="00933888">
        <w:tc>
          <w:tcPr>
            <w:tcW w:w="260" w:type="pct"/>
            <w:shd w:val="clear" w:color="auto" w:fill="auto"/>
          </w:tcPr>
          <w:p w:rsidR="00BA0C96" w:rsidRPr="00726330" w:rsidRDefault="00BA0C96" w:rsidP="00BA0C96">
            <w:pPr>
              <w:pStyle w:val="ASFKTableNum"/>
            </w:pPr>
          </w:p>
        </w:tc>
        <w:tc>
          <w:tcPr>
            <w:tcW w:w="965" w:type="pct"/>
            <w:shd w:val="clear" w:color="auto" w:fill="auto"/>
          </w:tcPr>
          <w:p w:rsidR="00BA0C96" w:rsidRDefault="00BA0C96" w:rsidP="00BA0C96">
            <w:pPr>
              <w:pStyle w:val="ASFKTablenorm"/>
              <w:ind w:left="57" w:right="57"/>
            </w:pPr>
            <w:r>
              <w:t>БВС</w:t>
            </w:r>
          </w:p>
        </w:tc>
        <w:tc>
          <w:tcPr>
            <w:tcW w:w="3774" w:type="pct"/>
            <w:shd w:val="clear" w:color="auto" w:fill="auto"/>
          </w:tcPr>
          <w:p w:rsidR="00BA0C96" w:rsidRPr="003F7545" w:rsidRDefault="00BA0C96" w:rsidP="00BA0C96">
            <w:pPr>
              <w:pStyle w:val="ASFKTablenorm"/>
            </w:pPr>
            <w:r w:rsidRPr="003F7545">
              <w:t>Электронный документ «Сведения об операциях с целевыми субсидиями, предоставленными государственному (муниципальному) учреждению на 20__ г.» (код формы по ОКУД 0501016)</w:t>
            </w:r>
          </w:p>
        </w:tc>
      </w:tr>
      <w:tr w:rsidR="00BA0C96" w:rsidRPr="007B2273" w:rsidTr="00933888">
        <w:tc>
          <w:tcPr>
            <w:tcW w:w="260" w:type="pct"/>
            <w:shd w:val="clear" w:color="auto" w:fill="auto"/>
          </w:tcPr>
          <w:p w:rsidR="00BA0C96" w:rsidRPr="00726330" w:rsidRDefault="00BA0C96" w:rsidP="00BA0C96">
            <w:pPr>
              <w:pStyle w:val="ASFKTableNum"/>
            </w:pPr>
          </w:p>
        </w:tc>
        <w:tc>
          <w:tcPr>
            <w:tcW w:w="965" w:type="pct"/>
            <w:shd w:val="clear" w:color="auto" w:fill="auto"/>
          </w:tcPr>
          <w:p w:rsidR="00BA0C96" w:rsidRDefault="00BA0C96" w:rsidP="00BA0C96">
            <w:pPr>
              <w:pStyle w:val="ASFKTablenorm"/>
              <w:ind w:left="57" w:right="57"/>
            </w:pPr>
            <w:r>
              <w:t>БВУ</w:t>
            </w:r>
          </w:p>
        </w:tc>
        <w:tc>
          <w:tcPr>
            <w:tcW w:w="3774" w:type="pct"/>
            <w:shd w:val="clear" w:color="auto" w:fill="auto"/>
          </w:tcPr>
          <w:p w:rsidR="00BA0C96" w:rsidRPr="003F7545" w:rsidRDefault="00BA0C96" w:rsidP="00BA0C96">
            <w:pPr>
              <w:pStyle w:val="ASFKTablenorm"/>
            </w:pPr>
            <w:r w:rsidRPr="003F7545">
              <w:t>Электронный документ «Сведения об операциях с субсидиями на капитальные вложения, предоставленными федеральному государственному унитарному предприятию на 20__ г.» (код формы по общероссийскому классификатору управленческой документации 0501017)</w:t>
            </w:r>
          </w:p>
        </w:tc>
      </w:tr>
      <w:tr w:rsidR="00BA0C96" w:rsidRPr="007B2273" w:rsidTr="00933888">
        <w:tc>
          <w:tcPr>
            <w:tcW w:w="260" w:type="pct"/>
            <w:shd w:val="clear" w:color="auto" w:fill="auto"/>
          </w:tcPr>
          <w:p w:rsidR="00BA0C96" w:rsidRPr="00726330" w:rsidRDefault="00BA0C96" w:rsidP="00BA0C96">
            <w:pPr>
              <w:pStyle w:val="ASFKTableNum"/>
            </w:pPr>
          </w:p>
        </w:tc>
        <w:tc>
          <w:tcPr>
            <w:tcW w:w="965" w:type="pct"/>
            <w:shd w:val="clear" w:color="auto" w:fill="auto"/>
          </w:tcPr>
          <w:p w:rsidR="00BA0C96" w:rsidRDefault="00BA0C96" w:rsidP="00BA0C96">
            <w:pPr>
              <w:pStyle w:val="ASFKTablenorm"/>
              <w:ind w:left="57" w:right="57"/>
            </w:pPr>
            <w:r>
              <w:t>БВЮ</w:t>
            </w:r>
          </w:p>
        </w:tc>
        <w:tc>
          <w:tcPr>
            <w:tcW w:w="3774" w:type="pct"/>
            <w:shd w:val="clear" w:color="auto" w:fill="auto"/>
          </w:tcPr>
          <w:p w:rsidR="00BA0C96" w:rsidRDefault="00BA0C96" w:rsidP="00BA0C96">
            <w:pPr>
              <w:pStyle w:val="ASFKTablenorm"/>
            </w:pPr>
            <w:r w:rsidRPr="003F7545">
              <w:t>Электронный документ «Сведения о направлениях расходования целевых средств на ____ год (код формы по общероссийскому классификатору управленческой документации 0501129)»</w:t>
            </w:r>
          </w:p>
        </w:tc>
      </w:tr>
      <w:tr w:rsidR="007469CF" w:rsidRPr="007B2273" w:rsidTr="00933888">
        <w:tc>
          <w:tcPr>
            <w:tcW w:w="260" w:type="pct"/>
            <w:shd w:val="clear" w:color="auto" w:fill="auto"/>
          </w:tcPr>
          <w:p w:rsidR="005154AF" w:rsidRPr="00726330" w:rsidRDefault="005154AF" w:rsidP="00DD2B17">
            <w:pPr>
              <w:pStyle w:val="ASFKTableNum"/>
            </w:pPr>
          </w:p>
        </w:tc>
        <w:tc>
          <w:tcPr>
            <w:tcW w:w="965" w:type="pct"/>
            <w:shd w:val="clear" w:color="auto" w:fill="auto"/>
          </w:tcPr>
          <w:p w:rsidR="005154AF" w:rsidRPr="007B2273" w:rsidRDefault="005154AF" w:rsidP="004834F0">
            <w:pPr>
              <w:pStyle w:val="ASFKTablenorm"/>
              <w:ind w:left="57" w:right="57"/>
            </w:pPr>
            <w:r w:rsidRPr="007B2273">
              <w:t>БИК</w:t>
            </w:r>
          </w:p>
        </w:tc>
        <w:tc>
          <w:tcPr>
            <w:tcW w:w="3774" w:type="pct"/>
            <w:shd w:val="clear" w:color="auto" w:fill="auto"/>
          </w:tcPr>
          <w:p w:rsidR="005154AF" w:rsidRPr="007B2273" w:rsidRDefault="005154AF" w:rsidP="004834F0">
            <w:pPr>
              <w:pStyle w:val="ASFKTablenorm"/>
              <w:ind w:left="57" w:right="57"/>
            </w:pPr>
            <w:r w:rsidRPr="007B2273">
              <w:t>Б</w:t>
            </w:r>
            <w:r w:rsidR="000B1E6F">
              <w:t>анковский идентификационный код</w:t>
            </w:r>
          </w:p>
        </w:tc>
      </w:tr>
      <w:tr w:rsidR="00BA0C96" w:rsidRPr="007B2273" w:rsidTr="00933888">
        <w:tc>
          <w:tcPr>
            <w:tcW w:w="260" w:type="pct"/>
            <w:shd w:val="clear" w:color="auto" w:fill="auto"/>
          </w:tcPr>
          <w:p w:rsidR="00BA0C96" w:rsidRPr="00726330" w:rsidRDefault="00BA0C96" w:rsidP="00DD2B17">
            <w:pPr>
              <w:pStyle w:val="ASFKTableNum"/>
            </w:pPr>
          </w:p>
        </w:tc>
        <w:tc>
          <w:tcPr>
            <w:tcW w:w="965" w:type="pct"/>
            <w:shd w:val="clear" w:color="auto" w:fill="auto"/>
          </w:tcPr>
          <w:p w:rsidR="00BA0C96" w:rsidRPr="007B2273" w:rsidRDefault="00BA0C96" w:rsidP="004834F0">
            <w:pPr>
              <w:pStyle w:val="ASFKTablenorm"/>
              <w:ind w:left="57" w:right="57"/>
            </w:pPr>
            <w:r>
              <w:t>БК</w:t>
            </w:r>
          </w:p>
        </w:tc>
        <w:tc>
          <w:tcPr>
            <w:tcW w:w="3774" w:type="pct"/>
            <w:shd w:val="clear" w:color="auto" w:fill="auto"/>
          </w:tcPr>
          <w:p w:rsidR="00BA0C96" w:rsidRPr="007B2273" w:rsidRDefault="00E51CFA" w:rsidP="004834F0">
            <w:pPr>
              <w:pStyle w:val="ASFKTablenorm"/>
              <w:ind w:left="57" w:right="57"/>
            </w:pPr>
            <w:r w:rsidRPr="00E51CFA">
              <w:t>Бюджетная классификация</w:t>
            </w:r>
          </w:p>
        </w:tc>
      </w:tr>
      <w:tr w:rsidR="007469CF" w:rsidRPr="007B2273" w:rsidTr="00933888">
        <w:tc>
          <w:tcPr>
            <w:tcW w:w="260" w:type="pct"/>
            <w:shd w:val="clear" w:color="auto" w:fill="auto"/>
          </w:tcPr>
          <w:p w:rsidR="005154AF" w:rsidRPr="00726330" w:rsidRDefault="005154AF" w:rsidP="00DD2B17">
            <w:pPr>
              <w:pStyle w:val="ASFKTableNum"/>
            </w:pPr>
          </w:p>
        </w:tc>
        <w:tc>
          <w:tcPr>
            <w:tcW w:w="965" w:type="pct"/>
            <w:shd w:val="clear" w:color="auto" w:fill="auto"/>
          </w:tcPr>
          <w:p w:rsidR="005154AF" w:rsidRPr="007B2273" w:rsidRDefault="005154AF" w:rsidP="004834F0">
            <w:pPr>
              <w:pStyle w:val="ASFKTablenorm"/>
              <w:ind w:left="57" w:right="57"/>
            </w:pPr>
            <w:r w:rsidRPr="007B2273">
              <w:t>БО</w:t>
            </w:r>
          </w:p>
        </w:tc>
        <w:tc>
          <w:tcPr>
            <w:tcW w:w="3774" w:type="pct"/>
            <w:shd w:val="clear" w:color="auto" w:fill="auto"/>
          </w:tcPr>
          <w:p w:rsidR="005154AF" w:rsidRPr="00726330" w:rsidRDefault="005154AF" w:rsidP="004834F0">
            <w:pPr>
              <w:pStyle w:val="ASFKTablenorm"/>
              <w:ind w:left="57" w:right="57"/>
            </w:pPr>
            <w:r w:rsidRPr="007B2273">
              <w:t>Бюджетные обязательства – расходные обяз</w:t>
            </w:r>
            <w:r w:rsidRPr="00726330">
              <w:t xml:space="preserve">ательства, подлежащие исполнению в </w:t>
            </w:r>
            <w:r w:rsidR="000B1E6F">
              <w:t>соответствующем финансовом году</w:t>
            </w:r>
          </w:p>
        </w:tc>
      </w:tr>
      <w:tr w:rsidR="00E51CFA" w:rsidRPr="007B2273" w:rsidTr="00933888">
        <w:tc>
          <w:tcPr>
            <w:tcW w:w="260" w:type="pct"/>
            <w:shd w:val="clear" w:color="auto" w:fill="auto"/>
          </w:tcPr>
          <w:p w:rsidR="00E51CFA" w:rsidRPr="00726330" w:rsidRDefault="00E51CFA" w:rsidP="00DD2B17">
            <w:pPr>
              <w:pStyle w:val="ASFKTableNum"/>
            </w:pPr>
          </w:p>
        </w:tc>
        <w:tc>
          <w:tcPr>
            <w:tcW w:w="965" w:type="pct"/>
            <w:shd w:val="clear" w:color="auto" w:fill="auto"/>
          </w:tcPr>
          <w:p w:rsidR="00E51CFA" w:rsidRPr="007B2273" w:rsidRDefault="00E51CFA" w:rsidP="004834F0">
            <w:pPr>
              <w:pStyle w:val="ASFKTablenorm"/>
              <w:ind w:left="57" w:right="57"/>
            </w:pPr>
            <w:r>
              <w:t>БС</w:t>
            </w:r>
          </w:p>
        </w:tc>
        <w:tc>
          <w:tcPr>
            <w:tcW w:w="3774" w:type="pct"/>
            <w:shd w:val="clear" w:color="auto" w:fill="auto"/>
          </w:tcPr>
          <w:p w:rsidR="00E51CFA" w:rsidRPr="007B2273" w:rsidRDefault="00E51CFA" w:rsidP="004834F0">
            <w:pPr>
              <w:pStyle w:val="ASFKTablenorm"/>
              <w:ind w:left="57" w:right="57"/>
            </w:pPr>
            <w:r>
              <w:t>Банковский счет</w:t>
            </w:r>
          </w:p>
        </w:tc>
      </w:tr>
      <w:tr w:rsidR="007469CF" w:rsidRPr="007B2273" w:rsidTr="00933888">
        <w:tc>
          <w:tcPr>
            <w:tcW w:w="260" w:type="pct"/>
            <w:shd w:val="clear" w:color="auto" w:fill="auto"/>
          </w:tcPr>
          <w:p w:rsidR="005154AF" w:rsidRPr="00726330" w:rsidRDefault="005154AF" w:rsidP="00DD2B17">
            <w:pPr>
              <w:pStyle w:val="ASFKTableNum"/>
            </w:pPr>
          </w:p>
        </w:tc>
        <w:tc>
          <w:tcPr>
            <w:tcW w:w="965" w:type="pct"/>
            <w:shd w:val="clear" w:color="auto" w:fill="auto"/>
          </w:tcPr>
          <w:p w:rsidR="005154AF" w:rsidRPr="007B2273" w:rsidRDefault="005154AF" w:rsidP="004834F0">
            <w:pPr>
              <w:pStyle w:val="ASFKTablenorm"/>
              <w:ind w:left="57" w:right="57"/>
            </w:pPr>
            <w:r w:rsidRPr="007B2273">
              <w:t>БУ</w:t>
            </w:r>
          </w:p>
        </w:tc>
        <w:tc>
          <w:tcPr>
            <w:tcW w:w="3774" w:type="pct"/>
            <w:shd w:val="clear" w:color="auto" w:fill="auto"/>
          </w:tcPr>
          <w:p w:rsidR="005154AF" w:rsidRPr="00726330" w:rsidRDefault="005154AF" w:rsidP="004834F0">
            <w:pPr>
              <w:pStyle w:val="ASFKTablenorm"/>
              <w:ind w:left="57" w:right="57"/>
            </w:pPr>
            <w:r w:rsidRPr="007B2273">
              <w:t xml:space="preserve">Бюджетное учреждение </w:t>
            </w:r>
            <w:r w:rsidRPr="00726330">
              <w:t xml:space="preserve">– некоммерческая организация, созданная Российской Федерацией, субъектом Российской </w:t>
            </w:r>
            <w:r w:rsidR="001504B7">
              <w:t>Федерации или муниципальным обра</w:t>
            </w:r>
            <w:r w:rsidRPr="00726330">
              <w:t>зованием для выполнения работ, оказания услуг в целях обеспечения реализации предусмотренных законодательством Российской Федерации полн</w:t>
            </w:r>
            <w:r w:rsidRPr="005154AF">
              <w:t>о</w:t>
            </w:r>
            <w:r w:rsidRPr="00726330">
              <w:t>мочий соответственно органов государственной власти (государственных орг</w:t>
            </w:r>
            <w:r w:rsidRPr="005154AF">
              <w:t>а</w:t>
            </w:r>
            <w:r w:rsidRPr="00726330">
              <w:t>нов) или органов местного самоуправления в сферах науки, образования, здрав</w:t>
            </w:r>
            <w:r w:rsidRPr="005154AF">
              <w:t>о</w:t>
            </w:r>
            <w:r w:rsidRPr="00726330">
              <w:t>охранения, культуры, социальной защиты, занятости населения, физической культуры и спо</w:t>
            </w:r>
            <w:r w:rsidRPr="005154AF">
              <w:t>р</w:t>
            </w:r>
            <w:r w:rsidR="000B1E6F">
              <w:t>та, а также в иных сферах</w:t>
            </w:r>
          </w:p>
        </w:tc>
      </w:tr>
      <w:tr w:rsidR="00E51CFA" w:rsidRPr="007B2273" w:rsidTr="00933888">
        <w:tc>
          <w:tcPr>
            <w:tcW w:w="260" w:type="pct"/>
            <w:shd w:val="clear" w:color="auto" w:fill="auto"/>
          </w:tcPr>
          <w:p w:rsidR="00E51CFA" w:rsidRPr="00726330" w:rsidRDefault="00E51CFA" w:rsidP="00E51CFA">
            <w:pPr>
              <w:pStyle w:val="ASFKTableNum"/>
            </w:pPr>
          </w:p>
        </w:tc>
        <w:tc>
          <w:tcPr>
            <w:tcW w:w="965" w:type="pct"/>
            <w:shd w:val="clear" w:color="auto" w:fill="auto"/>
          </w:tcPr>
          <w:p w:rsidR="00E51CFA" w:rsidRPr="00BD3F6A" w:rsidRDefault="00E51CFA" w:rsidP="00E51CFA">
            <w:pPr>
              <w:pStyle w:val="ASFKTablenorm"/>
            </w:pPr>
            <w:r w:rsidRPr="00BD3F6A">
              <w:t>Бухгалтерская справка ф. 0504833</w:t>
            </w:r>
          </w:p>
        </w:tc>
        <w:tc>
          <w:tcPr>
            <w:tcW w:w="3774" w:type="pct"/>
            <w:shd w:val="clear" w:color="auto" w:fill="auto"/>
          </w:tcPr>
          <w:p w:rsidR="00E51CFA" w:rsidRPr="00D82AE4" w:rsidRDefault="00E51CFA" w:rsidP="00E51CFA">
            <w:pPr>
              <w:pStyle w:val="ASFKTablenorm"/>
            </w:pPr>
            <w:r w:rsidRPr="00D82AE4">
              <w:t>Бухгалтерская справка, формируемая органом Федерального казначейства (код формы по общероссийскому классификатору управленческой документации 0504833)</w:t>
            </w:r>
          </w:p>
        </w:tc>
      </w:tr>
      <w:tr w:rsidR="00E51CFA" w:rsidRPr="007B2273" w:rsidTr="00933888">
        <w:tc>
          <w:tcPr>
            <w:tcW w:w="260" w:type="pct"/>
            <w:shd w:val="clear" w:color="auto" w:fill="auto"/>
          </w:tcPr>
          <w:p w:rsidR="00E51CFA" w:rsidRPr="00726330" w:rsidRDefault="00E51CFA" w:rsidP="00E51CFA">
            <w:pPr>
              <w:pStyle w:val="ASFKTableNum"/>
            </w:pPr>
          </w:p>
        </w:tc>
        <w:tc>
          <w:tcPr>
            <w:tcW w:w="965" w:type="pct"/>
            <w:shd w:val="clear" w:color="auto" w:fill="auto"/>
          </w:tcPr>
          <w:p w:rsidR="00E51CFA" w:rsidRDefault="00E51CFA" w:rsidP="00E51CFA">
            <w:pPr>
              <w:pStyle w:val="ASFKTablenorm"/>
            </w:pPr>
            <w:r w:rsidRPr="00BD3F6A">
              <w:t>Бюджетные данные</w:t>
            </w:r>
          </w:p>
        </w:tc>
        <w:tc>
          <w:tcPr>
            <w:tcW w:w="3774" w:type="pct"/>
            <w:shd w:val="clear" w:color="auto" w:fill="auto"/>
          </w:tcPr>
          <w:p w:rsidR="00E51CFA" w:rsidRDefault="00E51CFA" w:rsidP="00E51CFA">
            <w:pPr>
              <w:pStyle w:val="ASFKTablenorm"/>
            </w:pPr>
            <w:r w:rsidRPr="00D82AE4">
              <w:t>Бюджетные ассигнования, лимиты бюджетных обязательств, предельные объемы финансирования (в случае использования предельных объемов финансирования при организации исполнения бюджета)</w:t>
            </w:r>
          </w:p>
        </w:tc>
      </w:tr>
      <w:tr w:rsidR="00B45BAD" w:rsidRPr="007B2273" w:rsidTr="00933888">
        <w:tc>
          <w:tcPr>
            <w:tcW w:w="260" w:type="pct"/>
            <w:shd w:val="clear" w:color="auto" w:fill="auto"/>
          </w:tcPr>
          <w:p w:rsidR="00B45BAD" w:rsidRPr="00726330" w:rsidRDefault="00B45BAD" w:rsidP="00B45BAD">
            <w:pPr>
              <w:pStyle w:val="ASFKTableNum"/>
            </w:pPr>
          </w:p>
        </w:tc>
        <w:tc>
          <w:tcPr>
            <w:tcW w:w="965" w:type="pct"/>
            <w:shd w:val="clear" w:color="auto" w:fill="auto"/>
          </w:tcPr>
          <w:p w:rsidR="00B45BAD" w:rsidRPr="00BD3F6A" w:rsidRDefault="00B45BAD" w:rsidP="00B45BAD">
            <w:pPr>
              <w:pStyle w:val="ASFKTablenorm"/>
            </w:pPr>
            <w:r>
              <w:t>ВС</w:t>
            </w:r>
          </w:p>
        </w:tc>
        <w:tc>
          <w:tcPr>
            <w:tcW w:w="3774" w:type="pct"/>
            <w:shd w:val="clear" w:color="auto" w:fill="auto"/>
          </w:tcPr>
          <w:p w:rsidR="00B45BAD" w:rsidRPr="008B0A07" w:rsidRDefault="00B45BAD" w:rsidP="00B45BAD">
            <w:pPr>
              <w:pStyle w:val="ASFKTablenorm"/>
            </w:pPr>
            <w:r w:rsidRPr="008B0A07">
              <w:t>Внешняя система</w:t>
            </w:r>
          </w:p>
        </w:tc>
      </w:tr>
      <w:tr w:rsidR="00B45BAD" w:rsidRPr="007B2273" w:rsidTr="00933888">
        <w:tc>
          <w:tcPr>
            <w:tcW w:w="260" w:type="pct"/>
            <w:shd w:val="clear" w:color="auto" w:fill="auto"/>
          </w:tcPr>
          <w:p w:rsidR="00B45BAD" w:rsidRPr="00726330" w:rsidRDefault="00B45BAD" w:rsidP="00B45BAD">
            <w:pPr>
              <w:pStyle w:val="ASFKTableNum"/>
            </w:pPr>
          </w:p>
        </w:tc>
        <w:tc>
          <w:tcPr>
            <w:tcW w:w="965" w:type="pct"/>
            <w:shd w:val="clear" w:color="auto" w:fill="auto"/>
          </w:tcPr>
          <w:p w:rsidR="00B45BAD" w:rsidRPr="00BD3F6A" w:rsidRDefault="00B45BAD" w:rsidP="00B45BAD">
            <w:pPr>
              <w:pStyle w:val="ASFKTablenorm"/>
            </w:pPr>
            <w:r>
              <w:t>ВФ</w:t>
            </w:r>
          </w:p>
        </w:tc>
        <w:tc>
          <w:tcPr>
            <w:tcW w:w="3774" w:type="pct"/>
            <w:shd w:val="clear" w:color="auto" w:fill="auto"/>
          </w:tcPr>
          <w:p w:rsidR="00B45BAD" w:rsidRDefault="00B45BAD" w:rsidP="00B45BAD">
            <w:pPr>
              <w:pStyle w:val="ASFKTablenorm"/>
            </w:pPr>
            <w:r w:rsidRPr="008B0A07">
              <w:t>Визуальная форма формуляра/справочника</w:t>
            </w:r>
          </w:p>
        </w:tc>
      </w:tr>
      <w:tr w:rsidR="00B45BAD" w:rsidRPr="007B2273" w:rsidTr="00933888">
        <w:tc>
          <w:tcPr>
            <w:tcW w:w="260" w:type="pct"/>
            <w:shd w:val="clear" w:color="auto" w:fill="auto"/>
          </w:tcPr>
          <w:p w:rsidR="00B45BAD" w:rsidRPr="00726330" w:rsidRDefault="00B45BAD" w:rsidP="00B45BAD">
            <w:pPr>
              <w:pStyle w:val="ASFKTableNum"/>
            </w:pPr>
          </w:p>
        </w:tc>
        <w:tc>
          <w:tcPr>
            <w:tcW w:w="965" w:type="pct"/>
            <w:shd w:val="clear" w:color="auto" w:fill="auto"/>
          </w:tcPr>
          <w:p w:rsidR="00B45BAD" w:rsidRDefault="00B45BAD" w:rsidP="00B45BAD">
            <w:pPr>
              <w:pStyle w:val="ASFKTablenorm"/>
            </w:pPr>
            <w:r>
              <w:t>ГАДБ</w:t>
            </w:r>
          </w:p>
        </w:tc>
        <w:tc>
          <w:tcPr>
            <w:tcW w:w="3774" w:type="pct"/>
            <w:shd w:val="clear" w:color="auto" w:fill="auto"/>
          </w:tcPr>
          <w:p w:rsidR="00B45BAD" w:rsidRPr="00090AF0" w:rsidRDefault="00B45BAD" w:rsidP="00B45BAD">
            <w:pPr>
              <w:pStyle w:val="ASFKTablenorm"/>
            </w:pPr>
            <w:r w:rsidRPr="00090AF0">
              <w:t xml:space="preserve">Главный администратор доходов бюджета – определенный в соответствии с Бюджетным кодексом Российской Федерации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иная организация, </w:t>
            </w:r>
            <w:r w:rsidRPr="00090AF0">
              <w:lastRenderedPageBreak/>
              <w:t>имеющие в своем ведении администраторов доходов бюджета и (или) являющиеся администраторами доходов бюджета</w:t>
            </w:r>
          </w:p>
        </w:tc>
      </w:tr>
      <w:tr w:rsidR="00B45BAD" w:rsidRPr="007B2273" w:rsidTr="00933888">
        <w:tc>
          <w:tcPr>
            <w:tcW w:w="260" w:type="pct"/>
            <w:shd w:val="clear" w:color="auto" w:fill="auto"/>
          </w:tcPr>
          <w:p w:rsidR="00B45BAD" w:rsidRPr="00726330" w:rsidRDefault="00B45BAD" w:rsidP="00B45BAD">
            <w:pPr>
              <w:pStyle w:val="ASFKTableNum"/>
            </w:pPr>
          </w:p>
        </w:tc>
        <w:tc>
          <w:tcPr>
            <w:tcW w:w="965" w:type="pct"/>
            <w:shd w:val="clear" w:color="auto" w:fill="auto"/>
          </w:tcPr>
          <w:p w:rsidR="00B45BAD" w:rsidRDefault="00B45BAD" w:rsidP="00B45BAD">
            <w:pPr>
              <w:pStyle w:val="ASFKTablenorm"/>
            </w:pPr>
            <w:r>
              <w:t>ГАИФ</w:t>
            </w:r>
          </w:p>
        </w:tc>
        <w:tc>
          <w:tcPr>
            <w:tcW w:w="3774" w:type="pct"/>
            <w:shd w:val="clear" w:color="auto" w:fill="auto"/>
          </w:tcPr>
          <w:p w:rsidR="00B45BAD" w:rsidRDefault="00B45BAD" w:rsidP="00B45BAD">
            <w:pPr>
              <w:pStyle w:val="ASFKTablenorm"/>
            </w:pPr>
            <w:r w:rsidRPr="00090AF0">
              <w:t>Главный администратор источников финансирования дефицита соответствующего бюджета – определенный в соответствии с Бюджетным кодексом Российской Федерации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в своем ведении администраторов источников финансирования дефицита бюджета и (или) являющиеся администраторами источников финансирования дефицита бюджета</w:t>
            </w:r>
          </w:p>
        </w:tc>
      </w:tr>
      <w:tr w:rsidR="00BC501A" w:rsidRPr="007B2273" w:rsidTr="00933888">
        <w:tc>
          <w:tcPr>
            <w:tcW w:w="260" w:type="pct"/>
            <w:shd w:val="clear" w:color="auto" w:fill="auto"/>
          </w:tcPr>
          <w:p w:rsidR="00BC501A" w:rsidRPr="00726330" w:rsidRDefault="00BC501A" w:rsidP="00B45BAD">
            <w:pPr>
              <w:pStyle w:val="ASFKTableNum"/>
            </w:pPr>
          </w:p>
        </w:tc>
        <w:tc>
          <w:tcPr>
            <w:tcW w:w="965" w:type="pct"/>
            <w:shd w:val="clear" w:color="auto" w:fill="auto"/>
          </w:tcPr>
          <w:p w:rsidR="00BC501A" w:rsidRDefault="00BC501A" w:rsidP="00B45BAD">
            <w:pPr>
              <w:pStyle w:val="ASFKTablenorm"/>
            </w:pPr>
            <w:r>
              <w:t>ГВФ</w:t>
            </w:r>
          </w:p>
        </w:tc>
        <w:tc>
          <w:tcPr>
            <w:tcW w:w="3774" w:type="pct"/>
            <w:shd w:val="clear" w:color="auto" w:fill="auto"/>
          </w:tcPr>
          <w:p w:rsidR="00BC501A" w:rsidRPr="00090AF0" w:rsidRDefault="00BC501A" w:rsidP="00B45BAD">
            <w:pPr>
              <w:pStyle w:val="ASFKTablenorm"/>
            </w:pPr>
            <w:r w:rsidRPr="00BC501A">
              <w:t>Государственные внебюджетные фонды (Государственные внебюджетные фонды Российской Федерации и территориальные государственные внебюджетные фонды)</w:t>
            </w:r>
          </w:p>
        </w:tc>
      </w:tr>
      <w:tr w:rsidR="00BC501A" w:rsidRPr="007B2273" w:rsidTr="00933888">
        <w:tc>
          <w:tcPr>
            <w:tcW w:w="260" w:type="pct"/>
            <w:shd w:val="clear" w:color="auto" w:fill="auto"/>
          </w:tcPr>
          <w:p w:rsidR="00BC501A" w:rsidRPr="00726330" w:rsidRDefault="00BC501A" w:rsidP="00B45BAD">
            <w:pPr>
              <w:pStyle w:val="ASFKTableNum"/>
            </w:pPr>
          </w:p>
        </w:tc>
        <w:tc>
          <w:tcPr>
            <w:tcW w:w="965" w:type="pct"/>
            <w:shd w:val="clear" w:color="auto" w:fill="auto"/>
          </w:tcPr>
          <w:p w:rsidR="00BC501A" w:rsidRDefault="00BC501A" w:rsidP="00B45BAD">
            <w:pPr>
              <w:pStyle w:val="ASFKTablenorm"/>
            </w:pPr>
            <w:r>
              <w:t>ГВФ РФ</w:t>
            </w:r>
          </w:p>
        </w:tc>
        <w:tc>
          <w:tcPr>
            <w:tcW w:w="3774" w:type="pct"/>
            <w:shd w:val="clear" w:color="auto" w:fill="auto"/>
          </w:tcPr>
          <w:p w:rsidR="00BC501A" w:rsidRPr="00BC501A" w:rsidRDefault="00B03269" w:rsidP="00B45BAD">
            <w:pPr>
              <w:pStyle w:val="ASFKTablenorm"/>
            </w:pPr>
            <w:r w:rsidRPr="00B03269">
              <w:t>Государственные внебюджетные фонды Российской Федерации (Фонд пенсионного и социального страхования Российской Федерации и Федеральный фонд обязательного медицинского страхования)</w:t>
            </w:r>
          </w:p>
        </w:tc>
      </w:tr>
      <w:tr w:rsidR="00BC501A" w:rsidRPr="007B2273" w:rsidTr="00933888">
        <w:tc>
          <w:tcPr>
            <w:tcW w:w="260" w:type="pct"/>
            <w:shd w:val="clear" w:color="auto" w:fill="auto"/>
          </w:tcPr>
          <w:p w:rsidR="00BC501A" w:rsidRPr="00726330" w:rsidRDefault="00BC501A" w:rsidP="00B45BAD">
            <w:pPr>
              <w:pStyle w:val="ASFKTableNum"/>
            </w:pPr>
          </w:p>
        </w:tc>
        <w:tc>
          <w:tcPr>
            <w:tcW w:w="965" w:type="pct"/>
            <w:shd w:val="clear" w:color="auto" w:fill="auto"/>
          </w:tcPr>
          <w:p w:rsidR="00BC501A" w:rsidRDefault="00BC501A" w:rsidP="00B45BAD">
            <w:pPr>
              <w:pStyle w:val="ASFKTablenorm"/>
            </w:pPr>
            <w:r>
              <w:t>ГМУ</w:t>
            </w:r>
          </w:p>
        </w:tc>
        <w:tc>
          <w:tcPr>
            <w:tcW w:w="3774" w:type="pct"/>
            <w:shd w:val="clear" w:color="auto" w:fill="auto"/>
          </w:tcPr>
          <w:p w:rsidR="00BC501A" w:rsidRPr="00BC501A" w:rsidRDefault="00BC501A" w:rsidP="00B45BAD">
            <w:pPr>
              <w:pStyle w:val="ASFKTablenorm"/>
            </w:pPr>
            <w:r w:rsidRPr="00BC501A">
              <w:t>Государственные и муниципальные учреждения</w:t>
            </w:r>
          </w:p>
        </w:tc>
      </w:tr>
      <w:tr w:rsidR="007469CF" w:rsidRPr="007B2273" w:rsidTr="00933888">
        <w:tc>
          <w:tcPr>
            <w:tcW w:w="260" w:type="pct"/>
            <w:shd w:val="clear" w:color="auto" w:fill="auto"/>
          </w:tcPr>
          <w:p w:rsidR="005154AF" w:rsidRPr="00726330" w:rsidRDefault="005154AF" w:rsidP="00DD2B17">
            <w:pPr>
              <w:pStyle w:val="ASFKTableNum"/>
            </w:pPr>
          </w:p>
        </w:tc>
        <w:tc>
          <w:tcPr>
            <w:tcW w:w="965" w:type="pct"/>
            <w:shd w:val="clear" w:color="auto" w:fill="auto"/>
          </w:tcPr>
          <w:p w:rsidR="005154AF" w:rsidRPr="007B2273" w:rsidRDefault="005154AF" w:rsidP="004834F0">
            <w:pPr>
              <w:pStyle w:val="ASFKTablenorm"/>
              <w:ind w:left="57" w:right="57"/>
            </w:pPr>
            <w:r w:rsidRPr="007B2273">
              <w:t>ГРБС</w:t>
            </w:r>
          </w:p>
        </w:tc>
        <w:tc>
          <w:tcPr>
            <w:tcW w:w="3774" w:type="pct"/>
            <w:shd w:val="clear" w:color="auto" w:fill="auto"/>
          </w:tcPr>
          <w:p w:rsidR="005154AF" w:rsidRPr="00726330" w:rsidRDefault="005154AF" w:rsidP="004834F0">
            <w:pPr>
              <w:pStyle w:val="ASFKTablenorm"/>
              <w:ind w:left="57" w:right="57"/>
            </w:pPr>
            <w:r w:rsidRPr="007B2273">
              <w:t>Главный распорядитель бюджетных средств (главный распорядитель средств с</w:t>
            </w:r>
            <w:r w:rsidRPr="005154AF">
              <w:t>о</w:t>
            </w:r>
            <w:r w:rsidRPr="00726330">
              <w:t>ответствующего бюджета) – орган государственной власти (государственный орган), орган управления государственным внебюджетным фондом, орган мес</w:t>
            </w:r>
            <w:r w:rsidRPr="005154AF">
              <w:t>т</w:t>
            </w:r>
            <w:r w:rsidRPr="00726330">
              <w:t>ного самоуправления, орган местной администрации, а также наиболее значимое учреждение науки, образования, культуры и здравоохранения, указанное в в</w:t>
            </w:r>
            <w:r w:rsidRPr="005154AF">
              <w:t>е</w:t>
            </w:r>
            <w:r w:rsidRPr="00726330">
              <w:t>домственной структуре расходов бюджета, имеющие право распределять бю</w:t>
            </w:r>
            <w:r w:rsidRPr="005154AF">
              <w:t>д</w:t>
            </w:r>
            <w:r w:rsidRPr="00726330">
              <w:t>жетные ассигнования и лимиты бюджетных обязательств между подведомстве</w:t>
            </w:r>
            <w:r w:rsidRPr="005154AF">
              <w:t>н</w:t>
            </w:r>
            <w:r w:rsidRPr="00726330">
              <w:t>ными ра</w:t>
            </w:r>
            <w:r w:rsidRPr="005154AF">
              <w:t>с</w:t>
            </w:r>
            <w:r w:rsidRPr="00726330">
              <w:t>порядителями и (или)</w:t>
            </w:r>
            <w:r w:rsidR="000B1E6F">
              <w:t xml:space="preserve"> получателями бюджетных средств</w:t>
            </w:r>
          </w:p>
        </w:tc>
      </w:tr>
      <w:tr w:rsidR="00BC501A" w:rsidRPr="007B2273" w:rsidTr="00933888">
        <w:tc>
          <w:tcPr>
            <w:tcW w:w="260" w:type="pct"/>
            <w:shd w:val="clear" w:color="auto" w:fill="auto"/>
          </w:tcPr>
          <w:p w:rsidR="00BC501A" w:rsidRPr="00726330" w:rsidRDefault="00BC501A" w:rsidP="00DD2B17">
            <w:pPr>
              <w:pStyle w:val="ASFKTableNum"/>
            </w:pPr>
          </w:p>
        </w:tc>
        <w:tc>
          <w:tcPr>
            <w:tcW w:w="965" w:type="pct"/>
            <w:shd w:val="clear" w:color="auto" w:fill="auto"/>
          </w:tcPr>
          <w:p w:rsidR="00BC501A" w:rsidRPr="007B2273" w:rsidRDefault="00BC501A" w:rsidP="004834F0">
            <w:pPr>
              <w:pStyle w:val="ASFKTablenorm"/>
              <w:ind w:left="57" w:right="57"/>
            </w:pPr>
            <w:r>
              <w:t>ГУП</w:t>
            </w:r>
          </w:p>
        </w:tc>
        <w:tc>
          <w:tcPr>
            <w:tcW w:w="3774" w:type="pct"/>
            <w:shd w:val="clear" w:color="auto" w:fill="auto"/>
          </w:tcPr>
          <w:p w:rsidR="00BC501A" w:rsidRPr="007B2273" w:rsidRDefault="00E00A48" w:rsidP="004834F0">
            <w:pPr>
              <w:pStyle w:val="ASFKTablenorm"/>
              <w:ind w:left="57" w:right="57"/>
            </w:pPr>
            <w:r w:rsidRPr="00E00A48">
              <w:t>Государственное унитарное предприятие субъекта Российской Федерации</w:t>
            </w:r>
          </w:p>
        </w:tc>
      </w:tr>
      <w:tr w:rsidR="00E00A48" w:rsidRPr="007B2273" w:rsidTr="00933888">
        <w:tc>
          <w:tcPr>
            <w:tcW w:w="260" w:type="pct"/>
            <w:shd w:val="clear" w:color="auto" w:fill="auto"/>
          </w:tcPr>
          <w:p w:rsidR="00E00A48" w:rsidRPr="00726330" w:rsidRDefault="00E00A48" w:rsidP="00DD2B17">
            <w:pPr>
              <w:pStyle w:val="ASFKTableNum"/>
            </w:pPr>
          </w:p>
        </w:tc>
        <w:tc>
          <w:tcPr>
            <w:tcW w:w="965" w:type="pct"/>
            <w:shd w:val="clear" w:color="auto" w:fill="auto"/>
          </w:tcPr>
          <w:p w:rsidR="00E00A48" w:rsidRDefault="00E00A48" w:rsidP="004834F0">
            <w:pPr>
              <w:pStyle w:val="ASFKTablenorm"/>
              <w:ind w:left="57" w:right="57"/>
            </w:pPr>
            <w:r>
              <w:t>ДБФ</w:t>
            </w:r>
          </w:p>
        </w:tc>
        <w:tc>
          <w:tcPr>
            <w:tcW w:w="3774" w:type="pct"/>
            <w:shd w:val="clear" w:color="auto" w:fill="auto"/>
          </w:tcPr>
          <w:p w:rsidR="00E00A48" w:rsidRPr="00E00A48" w:rsidRDefault="00E00A48" w:rsidP="004834F0">
            <w:pPr>
              <w:pStyle w:val="ASFKTablenorm"/>
              <w:ind w:left="57" w:right="57"/>
            </w:pPr>
            <w:r w:rsidRPr="00E00A48">
              <w:t>Дополнительное бюджетное финансирование</w:t>
            </w:r>
          </w:p>
        </w:tc>
      </w:tr>
      <w:tr w:rsidR="00E00A48" w:rsidRPr="007B2273" w:rsidTr="00933888">
        <w:tc>
          <w:tcPr>
            <w:tcW w:w="260" w:type="pct"/>
            <w:shd w:val="clear" w:color="auto" w:fill="auto"/>
          </w:tcPr>
          <w:p w:rsidR="00E00A48" w:rsidRPr="00726330" w:rsidRDefault="00E00A48" w:rsidP="00DD2B17">
            <w:pPr>
              <w:pStyle w:val="ASFKTableNum"/>
            </w:pPr>
          </w:p>
        </w:tc>
        <w:tc>
          <w:tcPr>
            <w:tcW w:w="965" w:type="pct"/>
            <w:shd w:val="clear" w:color="auto" w:fill="auto"/>
          </w:tcPr>
          <w:p w:rsidR="00E00A48" w:rsidRDefault="003C78A3" w:rsidP="004834F0">
            <w:pPr>
              <w:pStyle w:val="ASFKTablenorm"/>
              <w:ind w:left="57" w:right="57"/>
            </w:pPr>
            <w:r>
              <w:t>ДО (</w:t>
            </w:r>
            <w:r w:rsidR="00E00A48">
              <w:t>Денежное обязательство</w:t>
            </w:r>
            <w:r>
              <w:t>)</w:t>
            </w:r>
          </w:p>
        </w:tc>
        <w:tc>
          <w:tcPr>
            <w:tcW w:w="3774" w:type="pct"/>
            <w:shd w:val="clear" w:color="auto" w:fill="auto"/>
          </w:tcPr>
          <w:p w:rsidR="00E00A48" w:rsidRPr="00E00A48" w:rsidRDefault="00E00A48" w:rsidP="004834F0">
            <w:pPr>
              <w:pStyle w:val="ASFKTablenorm"/>
              <w:ind w:left="57" w:right="57"/>
            </w:pPr>
            <w:r w:rsidRPr="00E00A48">
              <w:t>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условиями договора или соглашения</w:t>
            </w:r>
          </w:p>
        </w:tc>
      </w:tr>
      <w:tr w:rsidR="003C78A3" w:rsidRPr="007B2273" w:rsidTr="00933888">
        <w:tc>
          <w:tcPr>
            <w:tcW w:w="260" w:type="pct"/>
            <w:shd w:val="clear" w:color="auto" w:fill="auto"/>
          </w:tcPr>
          <w:p w:rsidR="003C78A3" w:rsidRPr="00726330" w:rsidRDefault="003C78A3" w:rsidP="00DD2B17">
            <w:pPr>
              <w:pStyle w:val="ASFKTableNum"/>
            </w:pPr>
          </w:p>
        </w:tc>
        <w:tc>
          <w:tcPr>
            <w:tcW w:w="965" w:type="pct"/>
            <w:shd w:val="clear" w:color="auto" w:fill="auto"/>
          </w:tcPr>
          <w:p w:rsidR="003C78A3" w:rsidRDefault="003C78A3" w:rsidP="004834F0">
            <w:pPr>
              <w:pStyle w:val="ASFKTablenorm"/>
              <w:ind w:left="57" w:right="57"/>
            </w:pPr>
            <w:r>
              <w:t>Должник</w:t>
            </w:r>
          </w:p>
        </w:tc>
        <w:tc>
          <w:tcPr>
            <w:tcW w:w="3774" w:type="pct"/>
            <w:shd w:val="clear" w:color="auto" w:fill="auto"/>
          </w:tcPr>
          <w:p w:rsidR="003C78A3" w:rsidRPr="00E00A48" w:rsidRDefault="003C78A3" w:rsidP="004834F0">
            <w:pPr>
              <w:pStyle w:val="ASFKTablenorm"/>
              <w:ind w:left="57" w:right="57"/>
            </w:pPr>
            <w:r w:rsidRPr="003C78A3">
              <w:t>Федеральное бюджетное учреждение, в адрес которого поступило обращение взыскания на средства федерального бюджета по денежным обязательствам</w:t>
            </w:r>
          </w:p>
        </w:tc>
      </w:tr>
      <w:tr w:rsidR="00C16832" w:rsidRPr="007B2273" w:rsidTr="00933888">
        <w:tc>
          <w:tcPr>
            <w:tcW w:w="260" w:type="pct"/>
            <w:shd w:val="clear" w:color="auto" w:fill="auto"/>
          </w:tcPr>
          <w:p w:rsidR="00C16832" w:rsidRPr="00726330" w:rsidRDefault="00C16832" w:rsidP="00DD2B17">
            <w:pPr>
              <w:pStyle w:val="ASFKTableNum"/>
            </w:pPr>
          </w:p>
        </w:tc>
        <w:tc>
          <w:tcPr>
            <w:tcW w:w="965" w:type="pct"/>
            <w:shd w:val="clear" w:color="auto" w:fill="auto"/>
          </w:tcPr>
          <w:p w:rsidR="00C16832" w:rsidRPr="007B2273" w:rsidRDefault="00C16832" w:rsidP="004834F0">
            <w:pPr>
              <w:pStyle w:val="ASFKTablenorm"/>
              <w:ind w:left="57" w:right="57"/>
            </w:pPr>
            <w:r>
              <w:t>ДСП</w:t>
            </w:r>
          </w:p>
        </w:tc>
        <w:tc>
          <w:tcPr>
            <w:tcW w:w="3774" w:type="pct"/>
            <w:shd w:val="clear" w:color="auto" w:fill="auto"/>
          </w:tcPr>
          <w:p w:rsidR="00C16832" w:rsidRPr="007B2273" w:rsidRDefault="00C16832" w:rsidP="004834F0">
            <w:pPr>
              <w:pStyle w:val="ASFKTablenorm"/>
              <w:ind w:left="57" w:right="57"/>
            </w:pPr>
            <w:r w:rsidRPr="00C16832">
              <w:t>Уровень конфиденциальности «Для служебного пользования», присваиваемый документа</w:t>
            </w:r>
            <w:r w:rsidR="000B1E6F">
              <w:t>м ограниченного распространения</w:t>
            </w:r>
          </w:p>
        </w:tc>
      </w:tr>
      <w:tr w:rsidR="003C78A3" w:rsidRPr="007B2273" w:rsidTr="00933888">
        <w:tc>
          <w:tcPr>
            <w:tcW w:w="260" w:type="pct"/>
            <w:shd w:val="clear" w:color="auto" w:fill="auto"/>
          </w:tcPr>
          <w:p w:rsidR="003C78A3" w:rsidRPr="00726330" w:rsidRDefault="003C78A3" w:rsidP="00DD2B17">
            <w:pPr>
              <w:pStyle w:val="ASFKTableNum"/>
            </w:pPr>
          </w:p>
        </w:tc>
        <w:tc>
          <w:tcPr>
            <w:tcW w:w="965" w:type="pct"/>
            <w:shd w:val="clear" w:color="auto" w:fill="auto"/>
          </w:tcPr>
          <w:p w:rsidR="003C78A3" w:rsidRDefault="003C78A3" w:rsidP="004834F0">
            <w:pPr>
              <w:pStyle w:val="ASFKTablenorm"/>
              <w:ind w:left="57" w:right="57"/>
            </w:pPr>
            <w:r>
              <w:t>ДУБП</w:t>
            </w:r>
          </w:p>
        </w:tc>
        <w:tc>
          <w:tcPr>
            <w:tcW w:w="3774" w:type="pct"/>
            <w:shd w:val="clear" w:color="auto" w:fill="auto"/>
          </w:tcPr>
          <w:p w:rsidR="003C78A3" w:rsidRPr="00C16832" w:rsidRDefault="003C78A3" w:rsidP="004834F0">
            <w:pPr>
              <w:pStyle w:val="ASFKTablenorm"/>
              <w:ind w:left="57" w:right="57"/>
            </w:pPr>
            <w:r w:rsidRPr="003C78A3">
              <w:t>Другой участник бюджетного процесса</w:t>
            </w:r>
          </w:p>
        </w:tc>
      </w:tr>
      <w:tr w:rsidR="007469CF" w:rsidRPr="007B2273" w:rsidTr="00933888">
        <w:tc>
          <w:tcPr>
            <w:tcW w:w="260" w:type="pct"/>
            <w:shd w:val="clear" w:color="auto" w:fill="auto"/>
          </w:tcPr>
          <w:p w:rsidR="00BE6D9C" w:rsidRPr="00726330" w:rsidRDefault="00BE6D9C" w:rsidP="00DD2B17">
            <w:pPr>
              <w:pStyle w:val="ASFKTableNum"/>
            </w:pPr>
          </w:p>
        </w:tc>
        <w:tc>
          <w:tcPr>
            <w:tcW w:w="965" w:type="pct"/>
            <w:shd w:val="clear" w:color="auto" w:fill="auto"/>
          </w:tcPr>
          <w:p w:rsidR="00BE6D9C" w:rsidRPr="007B2273" w:rsidRDefault="00BE6D9C" w:rsidP="004834F0">
            <w:pPr>
              <w:pStyle w:val="ASFKTablenorm"/>
              <w:ind w:left="57" w:right="57"/>
            </w:pPr>
            <w:r>
              <w:t>ЕИС</w:t>
            </w:r>
          </w:p>
        </w:tc>
        <w:tc>
          <w:tcPr>
            <w:tcW w:w="3774" w:type="pct"/>
            <w:shd w:val="clear" w:color="auto" w:fill="auto"/>
          </w:tcPr>
          <w:p w:rsidR="00BE6D9C" w:rsidRPr="007B2273" w:rsidRDefault="00BE6D9C" w:rsidP="004834F0">
            <w:pPr>
              <w:pStyle w:val="ASFKTablenorm"/>
              <w:ind w:left="57" w:right="57"/>
            </w:pPr>
            <w:r w:rsidRPr="00BE6D9C">
              <w:t>Единая информа</w:t>
            </w:r>
            <w:r w:rsidR="000B1E6F">
              <w:t>ционная система в сфере закупок</w:t>
            </w:r>
          </w:p>
        </w:tc>
      </w:tr>
      <w:tr w:rsidR="003C78A3" w:rsidRPr="007B2273" w:rsidTr="00933888">
        <w:tc>
          <w:tcPr>
            <w:tcW w:w="260" w:type="pct"/>
            <w:shd w:val="clear" w:color="auto" w:fill="auto"/>
          </w:tcPr>
          <w:p w:rsidR="003C78A3" w:rsidRPr="00726330" w:rsidRDefault="003C78A3" w:rsidP="00DD2B17">
            <w:pPr>
              <w:pStyle w:val="ASFKTableNum"/>
            </w:pPr>
          </w:p>
        </w:tc>
        <w:tc>
          <w:tcPr>
            <w:tcW w:w="965" w:type="pct"/>
            <w:shd w:val="clear" w:color="auto" w:fill="auto"/>
          </w:tcPr>
          <w:p w:rsidR="003C78A3" w:rsidRDefault="003C78A3" w:rsidP="004834F0">
            <w:pPr>
              <w:pStyle w:val="ASFKTablenorm"/>
              <w:ind w:left="57" w:right="57"/>
            </w:pPr>
            <w:r>
              <w:t>ЕКС</w:t>
            </w:r>
          </w:p>
        </w:tc>
        <w:tc>
          <w:tcPr>
            <w:tcW w:w="3774" w:type="pct"/>
            <w:shd w:val="clear" w:color="auto" w:fill="auto"/>
          </w:tcPr>
          <w:p w:rsidR="003C78A3" w:rsidRPr="00BE6D9C" w:rsidRDefault="003C78A3" w:rsidP="004834F0">
            <w:pPr>
              <w:pStyle w:val="ASFKTablenorm"/>
              <w:ind w:left="57" w:right="57"/>
            </w:pPr>
            <w:r w:rsidRPr="003C78A3">
              <w:t>Единый казначейский счет</w:t>
            </w:r>
          </w:p>
        </w:tc>
      </w:tr>
      <w:tr w:rsidR="00B23294" w:rsidRPr="007B2273" w:rsidTr="00933888">
        <w:tc>
          <w:tcPr>
            <w:tcW w:w="260" w:type="pct"/>
            <w:shd w:val="clear" w:color="auto" w:fill="auto"/>
          </w:tcPr>
          <w:p w:rsidR="00B23294" w:rsidRPr="00726330" w:rsidRDefault="00B23294" w:rsidP="00DD2B17">
            <w:pPr>
              <w:pStyle w:val="ASFKTableNum"/>
            </w:pPr>
          </w:p>
        </w:tc>
        <w:tc>
          <w:tcPr>
            <w:tcW w:w="965" w:type="pct"/>
            <w:shd w:val="clear" w:color="auto" w:fill="auto"/>
          </w:tcPr>
          <w:p w:rsidR="00B23294" w:rsidRDefault="00B23294" w:rsidP="004834F0">
            <w:pPr>
              <w:pStyle w:val="ASFKTablenorm"/>
              <w:ind w:left="57" w:right="57"/>
            </w:pPr>
            <w:r w:rsidRPr="00B23294">
              <w:t>Заявление на выдачу КОО</w:t>
            </w:r>
          </w:p>
        </w:tc>
        <w:tc>
          <w:tcPr>
            <w:tcW w:w="3774" w:type="pct"/>
            <w:shd w:val="clear" w:color="auto" w:fill="auto"/>
          </w:tcPr>
          <w:p w:rsidR="00B23294" w:rsidRPr="003C78A3" w:rsidRDefault="00B23294" w:rsidP="004834F0">
            <w:pPr>
              <w:pStyle w:val="ASFKTablenorm"/>
              <w:ind w:left="57" w:right="57"/>
            </w:pPr>
            <w:r w:rsidRPr="00B23294">
              <w:t>Документ «Заявление на выдачу (перевод, отзыв) Казначейского обеспечения обязательств» (ф. 0506108), предоставленный на выдачу документа «Казначейское обеспечение обязательств» (ф. 0506110)</w:t>
            </w:r>
          </w:p>
        </w:tc>
      </w:tr>
      <w:tr w:rsidR="00B23294" w:rsidRPr="007B2273" w:rsidTr="00933888">
        <w:tc>
          <w:tcPr>
            <w:tcW w:w="260" w:type="pct"/>
            <w:shd w:val="clear" w:color="auto" w:fill="auto"/>
          </w:tcPr>
          <w:p w:rsidR="00B23294" w:rsidRPr="00726330" w:rsidRDefault="00B23294" w:rsidP="00DD2B17">
            <w:pPr>
              <w:pStyle w:val="ASFKTableNum"/>
            </w:pPr>
          </w:p>
        </w:tc>
        <w:tc>
          <w:tcPr>
            <w:tcW w:w="965" w:type="pct"/>
            <w:shd w:val="clear" w:color="auto" w:fill="auto"/>
          </w:tcPr>
          <w:p w:rsidR="00B23294" w:rsidRPr="00B23294" w:rsidRDefault="00B23294" w:rsidP="004834F0">
            <w:pPr>
              <w:pStyle w:val="ASFKTablenorm"/>
              <w:ind w:left="57" w:right="57"/>
            </w:pPr>
            <w:r w:rsidRPr="00B23294">
              <w:t>Заявление на перевод КОО</w:t>
            </w:r>
          </w:p>
        </w:tc>
        <w:tc>
          <w:tcPr>
            <w:tcW w:w="3774" w:type="pct"/>
            <w:shd w:val="clear" w:color="auto" w:fill="auto"/>
          </w:tcPr>
          <w:p w:rsidR="00B23294" w:rsidRPr="003C78A3" w:rsidRDefault="00B23294" w:rsidP="004834F0">
            <w:pPr>
              <w:pStyle w:val="ASFKTablenorm"/>
              <w:ind w:left="57" w:right="57"/>
            </w:pPr>
            <w:r w:rsidRPr="00B23294">
              <w:t>Документ «Заявление на выдачу (перевод, отзыв) Казначейского обеспечения обязательств» (ф. 0506108), предоставленный на перевод документа «Казначейское обеспечение обязательств» (ф. 0506110)</w:t>
            </w:r>
          </w:p>
        </w:tc>
      </w:tr>
      <w:tr w:rsidR="00B23294" w:rsidRPr="007B2273" w:rsidTr="00933888">
        <w:tc>
          <w:tcPr>
            <w:tcW w:w="260" w:type="pct"/>
            <w:shd w:val="clear" w:color="auto" w:fill="auto"/>
          </w:tcPr>
          <w:p w:rsidR="00B23294" w:rsidRPr="00726330" w:rsidRDefault="00B23294" w:rsidP="00B23294">
            <w:pPr>
              <w:pStyle w:val="ASFKTableNum"/>
            </w:pPr>
          </w:p>
        </w:tc>
        <w:tc>
          <w:tcPr>
            <w:tcW w:w="965" w:type="pct"/>
            <w:shd w:val="clear" w:color="auto" w:fill="auto"/>
          </w:tcPr>
          <w:p w:rsidR="00B23294" w:rsidRPr="00B23294" w:rsidRDefault="00B23294" w:rsidP="00B23294">
            <w:pPr>
              <w:pStyle w:val="ASFKTablenorm"/>
              <w:ind w:left="57" w:right="57"/>
            </w:pPr>
            <w:r>
              <w:t>ЗКР</w:t>
            </w:r>
          </w:p>
        </w:tc>
        <w:tc>
          <w:tcPr>
            <w:tcW w:w="3774" w:type="pct"/>
            <w:shd w:val="clear" w:color="auto" w:fill="auto"/>
          </w:tcPr>
          <w:p w:rsidR="00B23294" w:rsidRPr="00C024B6" w:rsidRDefault="00B23294" w:rsidP="00B23294">
            <w:pPr>
              <w:pStyle w:val="ASFKTablenorm"/>
            </w:pPr>
            <w:r w:rsidRPr="00C024B6">
              <w:t>Заявка на кассовый расход (код формы по классификатору форм документов 0531801)</w:t>
            </w:r>
          </w:p>
        </w:tc>
      </w:tr>
      <w:tr w:rsidR="00B23294" w:rsidRPr="007B2273" w:rsidTr="00933888">
        <w:tc>
          <w:tcPr>
            <w:tcW w:w="260" w:type="pct"/>
            <w:shd w:val="clear" w:color="auto" w:fill="auto"/>
          </w:tcPr>
          <w:p w:rsidR="00B23294" w:rsidRPr="00726330" w:rsidRDefault="00B23294" w:rsidP="00B23294">
            <w:pPr>
              <w:pStyle w:val="ASFKTableNum"/>
            </w:pPr>
          </w:p>
        </w:tc>
        <w:tc>
          <w:tcPr>
            <w:tcW w:w="965" w:type="pct"/>
            <w:shd w:val="clear" w:color="auto" w:fill="auto"/>
          </w:tcPr>
          <w:p w:rsidR="00B23294" w:rsidRDefault="00B23294" w:rsidP="00B23294">
            <w:pPr>
              <w:pStyle w:val="ASFKTablenorm"/>
              <w:ind w:left="57" w:right="57"/>
            </w:pPr>
            <w:r>
              <w:t>ЗКС</w:t>
            </w:r>
          </w:p>
        </w:tc>
        <w:tc>
          <w:tcPr>
            <w:tcW w:w="3774" w:type="pct"/>
            <w:shd w:val="clear" w:color="auto" w:fill="auto"/>
          </w:tcPr>
          <w:p w:rsidR="00B23294" w:rsidRDefault="00B23294" w:rsidP="00B23294">
            <w:pPr>
              <w:pStyle w:val="ASFKTablenorm"/>
            </w:pPr>
            <w:r w:rsidRPr="00C024B6">
              <w:t>Электронный документ «Заявка на кассовый расход (сокращенная)»</w:t>
            </w:r>
          </w:p>
        </w:tc>
      </w:tr>
      <w:tr w:rsidR="00B23294" w:rsidRPr="007B2273" w:rsidTr="00933888">
        <w:tc>
          <w:tcPr>
            <w:tcW w:w="260" w:type="pct"/>
            <w:shd w:val="clear" w:color="auto" w:fill="auto"/>
          </w:tcPr>
          <w:p w:rsidR="00B23294" w:rsidRPr="00726330" w:rsidRDefault="00B23294" w:rsidP="00B23294">
            <w:pPr>
              <w:pStyle w:val="ASFKTableNum"/>
            </w:pPr>
          </w:p>
        </w:tc>
        <w:tc>
          <w:tcPr>
            <w:tcW w:w="965" w:type="pct"/>
            <w:shd w:val="clear" w:color="auto" w:fill="auto"/>
          </w:tcPr>
          <w:p w:rsidR="00B23294" w:rsidRDefault="00B23294" w:rsidP="00B23294">
            <w:pPr>
              <w:pStyle w:val="ASFKTablenorm"/>
              <w:ind w:left="57" w:right="57"/>
            </w:pPr>
            <w:r>
              <w:t>ЗНБ</w:t>
            </w:r>
          </w:p>
        </w:tc>
        <w:tc>
          <w:tcPr>
            <w:tcW w:w="3774" w:type="pct"/>
            <w:shd w:val="clear" w:color="auto" w:fill="auto"/>
          </w:tcPr>
          <w:p w:rsidR="00B23294" w:rsidRPr="00A804B2" w:rsidRDefault="00B23294" w:rsidP="00B23294">
            <w:pPr>
              <w:pStyle w:val="ASFKTablenorm"/>
            </w:pPr>
            <w:r w:rsidRPr="00A804B2">
              <w:t>Электронный документ «Заявка на получение денежных средств, перечисляемых на карту»</w:t>
            </w:r>
          </w:p>
        </w:tc>
      </w:tr>
      <w:tr w:rsidR="00B23294" w:rsidRPr="007B2273" w:rsidTr="00933888">
        <w:tc>
          <w:tcPr>
            <w:tcW w:w="260" w:type="pct"/>
            <w:shd w:val="clear" w:color="auto" w:fill="auto"/>
          </w:tcPr>
          <w:p w:rsidR="00B23294" w:rsidRPr="00726330" w:rsidRDefault="00B23294" w:rsidP="00B23294">
            <w:pPr>
              <w:pStyle w:val="ASFKTableNum"/>
            </w:pPr>
          </w:p>
        </w:tc>
        <w:tc>
          <w:tcPr>
            <w:tcW w:w="965" w:type="pct"/>
            <w:shd w:val="clear" w:color="auto" w:fill="auto"/>
          </w:tcPr>
          <w:p w:rsidR="00B23294" w:rsidRDefault="00B23294" w:rsidP="00B23294">
            <w:pPr>
              <w:pStyle w:val="ASFKTablenorm"/>
              <w:ind w:left="57" w:right="57"/>
            </w:pPr>
            <w:r>
              <w:t>ЗНП</w:t>
            </w:r>
          </w:p>
        </w:tc>
        <w:tc>
          <w:tcPr>
            <w:tcW w:w="3774" w:type="pct"/>
            <w:shd w:val="clear" w:color="auto" w:fill="auto"/>
          </w:tcPr>
          <w:p w:rsidR="00B23294" w:rsidRDefault="00B23294" w:rsidP="00B23294">
            <w:pPr>
              <w:pStyle w:val="ASFKTablenorm"/>
            </w:pPr>
            <w:r w:rsidRPr="00A804B2">
              <w:t>Электронный документ «Заявка на получение наличных денег»</w:t>
            </w:r>
          </w:p>
        </w:tc>
      </w:tr>
      <w:tr w:rsidR="00B23294" w:rsidRPr="007B2273" w:rsidTr="00933888">
        <w:tc>
          <w:tcPr>
            <w:tcW w:w="260" w:type="pct"/>
            <w:shd w:val="clear" w:color="auto" w:fill="auto"/>
          </w:tcPr>
          <w:p w:rsidR="00B23294" w:rsidRPr="00726330" w:rsidRDefault="00B23294" w:rsidP="00B23294">
            <w:pPr>
              <w:pStyle w:val="ASFKTableNum"/>
            </w:pPr>
          </w:p>
        </w:tc>
        <w:tc>
          <w:tcPr>
            <w:tcW w:w="965" w:type="pct"/>
            <w:shd w:val="clear" w:color="auto" w:fill="auto"/>
          </w:tcPr>
          <w:p w:rsidR="00B23294" w:rsidRDefault="00B23294" w:rsidP="00B23294">
            <w:pPr>
              <w:pStyle w:val="ASFKTablenorm"/>
              <w:ind w:left="57" w:right="57"/>
            </w:pPr>
            <w:r>
              <w:t>ЗПП</w:t>
            </w:r>
          </w:p>
        </w:tc>
        <w:tc>
          <w:tcPr>
            <w:tcW w:w="3774" w:type="pct"/>
            <w:shd w:val="clear" w:color="auto" w:fill="auto"/>
          </w:tcPr>
          <w:p w:rsidR="00B23294" w:rsidRPr="00B62D4A" w:rsidRDefault="00B23294" w:rsidP="00B23294">
            <w:pPr>
              <w:pStyle w:val="ASFKTablenorm"/>
            </w:pPr>
            <w:r w:rsidRPr="00B62D4A">
              <w:t>Электронный документ «Платежное поручение»</w:t>
            </w:r>
          </w:p>
        </w:tc>
      </w:tr>
      <w:tr w:rsidR="00B23294" w:rsidRPr="007B2273" w:rsidTr="00933888">
        <w:tc>
          <w:tcPr>
            <w:tcW w:w="260" w:type="pct"/>
            <w:shd w:val="clear" w:color="auto" w:fill="auto"/>
          </w:tcPr>
          <w:p w:rsidR="00B23294" w:rsidRPr="00726330" w:rsidRDefault="00B23294" w:rsidP="00B23294">
            <w:pPr>
              <w:pStyle w:val="ASFKTableNum"/>
            </w:pPr>
          </w:p>
        </w:tc>
        <w:tc>
          <w:tcPr>
            <w:tcW w:w="965" w:type="pct"/>
            <w:shd w:val="clear" w:color="auto" w:fill="auto"/>
          </w:tcPr>
          <w:p w:rsidR="00B23294" w:rsidRDefault="00B23294" w:rsidP="00B23294">
            <w:pPr>
              <w:pStyle w:val="ASFKTablenorm"/>
              <w:ind w:left="57" w:right="57"/>
            </w:pPr>
            <w:r>
              <w:t>ЗСВ</w:t>
            </w:r>
          </w:p>
        </w:tc>
        <w:tc>
          <w:tcPr>
            <w:tcW w:w="3774" w:type="pct"/>
            <w:shd w:val="clear" w:color="auto" w:fill="auto"/>
          </w:tcPr>
          <w:p w:rsidR="00B23294" w:rsidRDefault="00B23294" w:rsidP="00B23294">
            <w:pPr>
              <w:pStyle w:val="ASFKTablenorm"/>
            </w:pPr>
            <w:r w:rsidRPr="00B62D4A">
              <w:t>Электронный документ «Сводная заявка на кассовый расход (для уплаты налогов)»</w:t>
            </w:r>
          </w:p>
        </w:tc>
      </w:tr>
      <w:tr w:rsidR="00B23294" w:rsidRPr="007B2273" w:rsidTr="00933888">
        <w:tc>
          <w:tcPr>
            <w:tcW w:w="260" w:type="pct"/>
            <w:shd w:val="clear" w:color="auto" w:fill="auto"/>
          </w:tcPr>
          <w:p w:rsidR="00B23294" w:rsidRPr="00726330" w:rsidRDefault="00B23294" w:rsidP="00DD2B17">
            <w:pPr>
              <w:pStyle w:val="ASFKTableNum"/>
            </w:pPr>
          </w:p>
        </w:tc>
        <w:tc>
          <w:tcPr>
            <w:tcW w:w="965" w:type="pct"/>
            <w:shd w:val="clear" w:color="auto" w:fill="auto"/>
          </w:tcPr>
          <w:p w:rsidR="00B23294" w:rsidRDefault="00B23294" w:rsidP="004834F0">
            <w:pPr>
              <w:pStyle w:val="ASFKTablenorm"/>
              <w:ind w:left="57" w:right="57"/>
            </w:pPr>
            <w:r>
              <w:t>ИД</w:t>
            </w:r>
          </w:p>
        </w:tc>
        <w:tc>
          <w:tcPr>
            <w:tcW w:w="3774" w:type="pct"/>
            <w:shd w:val="clear" w:color="auto" w:fill="auto"/>
          </w:tcPr>
          <w:p w:rsidR="00B23294" w:rsidRPr="003C78A3" w:rsidRDefault="00B23294" w:rsidP="004834F0">
            <w:pPr>
              <w:pStyle w:val="ASFKTablenorm"/>
              <w:ind w:left="57" w:right="57"/>
            </w:pPr>
            <w:r w:rsidRPr="00B23294">
              <w:t>Исполнительный документ (исполнительный лист, судебный приказ)</w:t>
            </w:r>
          </w:p>
        </w:tc>
      </w:tr>
      <w:tr w:rsidR="00972203" w:rsidRPr="007B2273" w:rsidTr="00933888">
        <w:tc>
          <w:tcPr>
            <w:tcW w:w="260" w:type="pct"/>
            <w:shd w:val="clear" w:color="auto" w:fill="auto"/>
          </w:tcPr>
          <w:p w:rsidR="00972203" w:rsidRPr="00726330" w:rsidRDefault="00972203" w:rsidP="00D20CFC">
            <w:pPr>
              <w:pStyle w:val="ASFKTableNum"/>
            </w:pPr>
          </w:p>
        </w:tc>
        <w:tc>
          <w:tcPr>
            <w:tcW w:w="965" w:type="pct"/>
            <w:shd w:val="clear" w:color="auto" w:fill="auto"/>
          </w:tcPr>
          <w:p w:rsidR="00972203" w:rsidRDefault="00972203" w:rsidP="004834F0">
            <w:pPr>
              <w:pStyle w:val="ASFKTablenorm"/>
              <w:ind w:left="57" w:right="57"/>
            </w:pPr>
            <w:r>
              <w:t>ИГК</w:t>
            </w:r>
          </w:p>
        </w:tc>
        <w:tc>
          <w:tcPr>
            <w:tcW w:w="3774" w:type="pct"/>
            <w:shd w:val="clear" w:color="auto" w:fill="auto"/>
          </w:tcPr>
          <w:p w:rsidR="00972203" w:rsidRPr="00BE6D9C" w:rsidRDefault="00972203" w:rsidP="004834F0">
            <w:pPr>
              <w:pStyle w:val="ASFKTablenorm"/>
              <w:ind w:left="57" w:right="57"/>
            </w:pPr>
            <w:r w:rsidRPr="00972203">
              <w:t>Идентифик</w:t>
            </w:r>
            <w:r w:rsidR="000B1E6F">
              <w:t>атор государственного контракта</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ИНН</w:t>
            </w:r>
          </w:p>
        </w:tc>
        <w:tc>
          <w:tcPr>
            <w:tcW w:w="3774" w:type="pct"/>
            <w:shd w:val="clear" w:color="auto" w:fill="auto"/>
          </w:tcPr>
          <w:p w:rsidR="005154AF" w:rsidRPr="007B2273" w:rsidRDefault="005154AF" w:rsidP="004834F0">
            <w:pPr>
              <w:pStyle w:val="ASFKTablenorm"/>
              <w:ind w:left="57" w:right="57"/>
            </w:pPr>
            <w:r w:rsidRPr="007B2273">
              <w:t>Идентифика</w:t>
            </w:r>
            <w:r w:rsidR="000B1E6F">
              <w:t>ционный номер налогоплательщика</w:t>
            </w:r>
          </w:p>
        </w:tc>
      </w:tr>
      <w:tr w:rsidR="0065224A" w:rsidRPr="007B2273" w:rsidTr="00933888">
        <w:tc>
          <w:tcPr>
            <w:tcW w:w="260" w:type="pct"/>
            <w:shd w:val="clear" w:color="auto" w:fill="auto"/>
          </w:tcPr>
          <w:p w:rsidR="0065224A" w:rsidRPr="00726330" w:rsidRDefault="0065224A" w:rsidP="00D20CFC">
            <w:pPr>
              <w:pStyle w:val="ASFKTableNum"/>
            </w:pPr>
          </w:p>
        </w:tc>
        <w:tc>
          <w:tcPr>
            <w:tcW w:w="965" w:type="pct"/>
            <w:shd w:val="clear" w:color="auto" w:fill="auto"/>
          </w:tcPr>
          <w:p w:rsidR="0065224A" w:rsidRPr="007B2273" w:rsidRDefault="0065224A" w:rsidP="004834F0">
            <w:pPr>
              <w:pStyle w:val="ASFKTablenorm"/>
              <w:ind w:left="57" w:right="57"/>
            </w:pPr>
            <w:r>
              <w:t>ИПБС</w:t>
            </w:r>
          </w:p>
        </w:tc>
        <w:tc>
          <w:tcPr>
            <w:tcW w:w="3774" w:type="pct"/>
            <w:shd w:val="clear" w:color="auto" w:fill="auto"/>
          </w:tcPr>
          <w:p w:rsidR="0065224A" w:rsidRPr="007B2273" w:rsidRDefault="0065224A" w:rsidP="004834F0">
            <w:pPr>
              <w:pStyle w:val="ASFKTablenorm"/>
              <w:ind w:left="57" w:right="57"/>
            </w:pPr>
            <w:r w:rsidRPr="0065224A">
              <w:t>Иной получатель бюджетных средств – получатель бюджетных средств, осуществляющий в соответствии с бюджетным законодательством Российской Федерации операции с бюджетными средствами (в том числе в иностранной валюте) на счете, открытом ему в учреждении Центрального банка Российской Федерации или кредитной организации, а также казенное учреждение, находящееся за пределами Российской Федерации и получающее бюджетные средства от главного распорядителя бюджетных средств в иностранной валюте</w:t>
            </w:r>
          </w:p>
        </w:tc>
      </w:tr>
      <w:tr w:rsidR="0065224A" w:rsidRPr="007B2273" w:rsidTr="00933888">
        <w:tc>
          <w:tcPr>
            <w:tcW w:w="260" w:type="pct"/>
            <w:shd w:val="clear" w:color="auto" w:fill="auto"/>
          </w:tcPr>
          <w:p w:rsidR="0065224A" w:rsidRPr="00726330" w:rsidRDefault="0065224A" w:rsidP="00D20CFC">
            <w:pPr>
              <w:pStyle w:val="ASFKTableNum"/>
            </w:pPr>
          </w:p>
        </w:tc>
        <w:tc>
          <w:tcPr>
            <w:tcW w:w="965" w:type="pct"/>
            <w:shd w:val="clear" w:color="auto" w:fill="auto"/>
          </w:tcPr>
          <w:p w:rsidR="0065224A" w:rsidRDefault="0065224A" w:rsidP="004834F0">
            <w:pPr>
              <w:pStyle w:val="ASFKTablenorm"/>
              <w:ind w:left="57" w:right="57"/>
            </w:pPr>
            <w:r>
              <w:t>Казначейский счет</w:t>
            </w:r>
          </w:p>
        </w:tc>
        <w:tc>
          <w:tcPr>
            <w:tcW w:w="3774" w:type="pct"/>
            <w:shd w:val="clear" w:color="auto" w:fill="auto"/>
          </w:tcPr>
          <w:p w:rsidR="0065224A" w:rsidRPr="0065224A" w:rsidRDefault="0065224A" w:rsidP="004834F0">
            <w:pPr>
              <w:pStyle w:val="ASFKTablenorm"/>
              <w:ind w:left="57" w:right="57"/>
            </w:pPr>
            <w:r w:rsidRPr="0065224A">
              <w:t>Счет,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КБК</w:t>
            </w:r>
          </w:p>
        </w:tc>
        <w:tc>
          <w:tcPr>
            <w:tcW w:w="3774" w:type="pct"/>
            <w:shd w:val="clear" w:color="auto" w:fill="auto"/>
          </w:tcPr>
          <w:p w:rsidR="005154AF" w:rsidRPr="00726330" w:rsidRDefault="005154AF" w:rsidP="004834F0">
            <w:pPr>
              <w:pStyle w:val="ASFKTablenorm"/>
              <w:ind w:left="57" w:right="57"/>
            </w:pPr>
            <w:r w:rsidRPr="007B2273">
              <w:t>Код бюджетной классификации Российской Ф</w:t>
            </w:r>
            <w:r w:rsidR="000B1E6F">
              <w:t>едерации</w:t>
            </w:r>
          </w:p>
        </w:tc>
      </w:tr>
      <w:tr w:rsidR="00862E6B" w:rsidRPr="007B2273" w:rsidTr="00933888">
        <w:tc>
          <w:tcPr>
            <w:tcW w:w="260" w:type="pct"/>
            <w:shd w:val="clear" w:color="auto" w:fill="auto"/>
          </w:tcPr>
          <w:p w:rsidR="00862E6B" w:rsidRPr="00726330" w:rsidRDefault="00862E6B" w:rsidP="008F516C">
            <w:pPr>
              <w:pStyle w:val="ASFKTableNum"/>
            </w:pPr>
          </w:p>
        </w:tc>
        <w:tc>
          <w:tcPr>
            <w:tcW w:w="965" w:type="pct"/>
            <w:shd w:val="clear" w:color="auto" w:fill="auto"/>
          </w:tcPr>
          <w:p w:rsidR="00862E6B" w:rsidRPr="007B2273" w:rsidRDefault="00862E6B" w:rsidP="008F516C">
            <w:pPr>
              <w:pStyle w:val="ASFKTablenorm"/>
              <w:ind w:left="57" w:right="57"/>
            </w:pPr>
            <w:r>
              <w:t>Квиток</w:t>
            </w:r>
          </w:p>
        </w:tc>
        <w:tc>
          <w:tcPr>
            <w:tcW w:w="3774" w:type="pct"/>
            <w:shd w:val="clear" w:color="auto" w:fill="auto"/>
          </w:tcPr>
          <w:p w:rsidR="00862E6B" w:rsidRPr="007B2273" w:rsidRDefault="00862E6B" w:rsidP="008F516C">
            <w:pPr>
              <w:pStyle w:val="ASFKTablenorm"/>
              <w:ind w:left="57" w:right="57"/>
            </w:pPr>
            <w:r w:rsidRPr="00862E6B">
              <w:t>Технический электронный документ, предназначенный для оповещения информационной системы, отправившей документ, о состоянии (статусе) доставки и/или обработки документа на стороне информационной системы-получателя</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КВР</w:t>
            </w:r>
          </w:p>
        </w:tc>
        <w:tc>
          <w:tcPr>
            <w:tcW w:w="3774" w:type="pct"/>
            <w:shd w:val="clear" w:color="auto" w:fill="auto"/>
          </w:tcPr>
          <w:p w:rsidR="005154AF" w:rsidRPr="00726330" w:rsidRDefault="005154AF" w:rsidP="000B1E6F">
            <w:pPr>
              <w:pStyle w:val="ASFKTablenorm"/>
              <w:ind w:left="57" w:right="57"/>
            </w:pPr>
            <w:r w:rsidRPr="007B2273">
              <w:t>Классификатор вида расходов функционального класс</w:t>
            </w:r>
            <w:r w:rsidRPr="00726330">
              <w:t>ификатора расходов</w:t>
            </w:r>
          </w:p>
        </w:tc>
      </w:tr>
      <w:tr w:rsidR="00862E6B" w:rsidRPr="007B2273" w:rsidTr="00933888">
        <w:tc>
          <w:tcPr>
            <w:tcW w:w="260" w:type="pct"/>
            <w:shd w:val="clear" w:color="auto" w:fill="auto"/>
          </w:tcPr>
          <w:p w:rsidR="00862E6B" w:rsidRPr="00726330" w:rsidRDefault="00862E6B" w:rsidP="00D20CFC">
            <w:pPr>
              <w:pStyle w:val="ASFKTableNum"/>
            </w:pPr>
          </w:p>
        </w:tc>
        <w:tc>
          <w:tcPr>
            <w:tcW w:w="965" w:type="pct"/>
            <w:shd w:val="clear" w:color="auto" w:fill="auto"/>
          </w:tcPr>
          <w:p w:rsidR="00862E6B" w:rsidRPr="007B2273" w:rsidRDefault="00862E6B" w:rsidP="004834F0">
            <w:pPr>
              <w:pStyle w:val="ASFKTablenorm"/>
              <w:ind w:left="57" w:right="57"/>
            </w:pPr>
            <w:r>
              <w:t>КЛАДР</w:t>
            </w:r>
          </w:p>
        </w:tc>
        <w:tc>
          <w:tcPr>
            <w:tcW w:w="3774" w:type="pct"/>
            <w:shd w:val="clear" w:color="auto" w:fill="auto"/>
          </w:tcPr>
          <w:p w:rsidR="00862E6B" w:rsidRPr="007B2273" w:rsidRDefault="00862E6B" w:rsidP="000B1E6F">
            <w:pPr>
              <w:pStyle w:val="ASFKTablenorm"/>
              <w:ind w:left="57" w:right="57"/>
            </w:pPr>
            <w:r w:rsidRPr="00862E6B">
              <w:t>Ведомственный классификатор адресов Российской Федерации. Ведется Федеральной налоговой службой Российской Федерации</w:t>
            </w:r>
          </w:p>
        </w:tc>
      </w:tr>
      <w:tr w:rsidR="00991A78" w:rsidRPr="007B2273" w:rsidTr="00933888">
        <w:tc>
          <w:tcPr>
            <w:tcW w:w="260" w:type="pct"/>
            <w:shd w:val="clear" w:color="auto" w:fill="auto"/>
          </w:tcPr>
          <w:p w:rsidR="00991A78" w:rsidRPr="00726330" w:rsidRDefault="00991A78" w:rsidP="00D20CFC">
            <w:pPr>
              <w:pStyle w:val="ASFKTableNum"/>
            </w:pPr>
          </w:p>
        </w:tc>
        <w:tc>
          <w:tcPr>
            <w:tcW w:w="965" w:type="pct"/>
            <w:shd w:val="clear" w:color="auto" w:fill="auto"/>
          </w:tcPr>
          <w:p w:rsidR="00991A78" w:rsidRPr="007B2273" w:rsidRDefault="00991A78" w:rsidP="004834F0">
            <w:pPr>
              <w:pStyle w:val="ASFKTablenorm"/>
              <w:ind w:left="57" w:right="57"/>
            </w:pPr>
            <w:r>
              <w:t>Клиент</w:t>
            </w:r>
          </w:p>
        </w:tc>
        <w:tc>
          <w:tcPr>
            <w:tcW w:w="3774" w:type="pct"/>
            <w:shd w:val="clear" w:color="auto" w:fill="auto"/>
          </w:tcPr>
          <w:p w:rsidR="00991A78" w:rsidRPr="007B2273" w:rsidRDefault="00CF6BB8" w:rsidP="004834F0">
            <w:pPr>
              <w:pStyle w:val="ASFKTablenorm"/>
              <w:ind w:left="57" w:right="57"/>
            </w:pPr>
            <w:r w:rsidRPr="00CF6BB8">
              <w:t>Участник бюджетного процесса бюджетов бюджетной системы Российской Федерации, бюджетное (автономное) учреждение, юридическое лицо, не являющееся в соответствии с Бюджетным кодексом Российской Федерации участником бюджетного процесса, бюджетным (автономным) учреждением, индивидуальный предприниматель, физическое лицо – производитель товаров, работ, услуг, которым в установленном порядке открываются лицевые счета в органе Федерального казначейства</w:t>
            </w:r>
          </w:p>
        </w:tc>
      </w:tr>
      <w:tr w:rsidR="00862E6B" w:rsidRPr="007B2273" w:rsidTr="00933888">
        <w:tc>
          <w:tcPr>
            <w:tcW w:w="260" w:type="pct"/>
            <w:shd w:val="clear" w:color="auto" w:fill="auto"/>
          </w:tcPr>
          <w:p w:rsidR="00862E6B" w:rsidRPr="00726330" w:rsidRDefault="00862E6B" w:rsidP="00D20CFC">
            <w:pPr>
              <w:pStyle w:val="ASFKTableNum"/>
            </w:pPr>
          </w:p>
        </w:tc>
        <w:tc>
          <w:tcPr>
            <w:tcW w:w="965" w:type="pct"/>
            <w:shd w:val="clear" w:color="auto" w:fill="auto"/>
          </w:tcPr>
          <w:p w:rsidR="00862E6B" w:rsidRDefault="00862E6B" w:rsidP="004834F0">
            <w:pPr>
              <w:pStyle w:val="ASFKTablenorm"/>
              <w:ind w:left="57" w:right="57"/>
            </w:pPr>
            <w:r>
              <w:t>Ключевание</w:t>
            </w:r>
          </w:p>
        </w:tc>
        <w:tc>
          <w:tcPr>
            <w:tcW w:w="3774" w:type="pct"/>
            <w:shd w:val="clear" w:color="auto" w:fill="auto"/>
          </w:tcPr>
          <w:p w:rsidR="00862E6B" w:rsidRPr="00CF6BB8" w:rsidRDefault="00862E6B" w:rsidP="004834F0">
            <w:pPr>
              <w:pStyle w:val="ASFKTablenorm"/>
              <w:ind w:left="57" w:right="57"/>
            </w:pPr>
            <w:r w:rsidRPr="00862E6B">
              <w:t>Алгоритм проверки правильности указания банковского счета, основанный на расчете контрольной цифры</w:t>
            </w:r>
          </w:p>
        </w:tc>
      </w:tr>
      <w:tr w:rsidR="000975D6" w:rsidRPr="007B2273" w:rsidTr="00933888">
        <w:tc>
          <w:tcPr>
            <w:tcW w:w="260" w:type="pct"/>
            <w:shd w:val="clear" w:color="auto" w:fill="auto"/>
          </w:tcPr>
          <w:p w:rsidR="000975D6" w:rsidRPr="00726330" w:rsidRDefault="000975D6" w:rsidP="00D20CFC">
            <w:pPr>
              <w:pStyle w:val="ASFKTableNum"/>
            </w:pPr>
          </w:p>
        </w:tc>
        <w:tc>
          <w:tcPr>
            <w:tcW w:w="965" w:type="pct"/>
            <w:shd w:val="clear" w:color="auto" w:fill="auto"/>
          </w:tcPr>
          <w:p w:rsidR="000975D6" w:rsidRDefault="000975D6" w:rsidP="004834F0">
            <w:pPr>
              <w:pStyle w:val="ASFKTablenorm"/>
              <w:ind w:left="57" w:right="57"/>
            </w:pPr>
            <w:r>
              <w:t>Кнопка</w:t>
            </w:r>
          </w:p>
        </w:tc>
        <w:tc>
          <w:tcPr>
            <w:tcW w:w="3774" w:type="pct"/>
            <w:shd w:val="clear" w:color="auto" w:fill="auto"/>
          </w:tcPr>
          <w:p w:rsidR="000975D6" w:rsidRPr="00862E6B" w:rsidRDefault="000975D6" w:rsidP="004834F0">
            <w:pPr>
              <w:pStyle w:val="ASFKTablenorm"/>
              <w:ind w:left="57" w:right="57"/>
            </w:pPr>
            <w:r w:rsidRPr="000975D6">
              <w:t>Активизируемый щелчком левой кнопки мыши управляющий элемент пользовательского интерфейса, размещенный на панели инструментов или рабочей области окна системы</w:t>
            </w:r>
          </w:p>
        </w:tc>
      </w:tr>
      <w:tr w:rsidR="000975D6" w:rsidRPr="007B2273" w:rsidTr="00933888">
        <w:tc>
          <w:tcPr>
            <w:tcW w:w="260" w:type="pct"/>
            <w:shd w:val="clear" w:color="auto" w:fill="auto"/>
          </w:tcPr>
          <w:p w:rsidR="000975D6" w:rsidRPr="00726330" w:rsidRDefault="000975D6" w:rsidP="00D20CFC">
            <w:pPr>
              <w:pStyle w:val="ASFKTableNum"/>
            </w:pPr>
          </w:p>
        </w:tc>
        <w:tc>
          <w:tcPr>
            <w:tcW w:w="965" w:type="pct"/>
            <w:shd w:val="clear" w:color="auto" w:fill="auto"/>
          </w:tcPr>
          <w:p w:rsidR="000975D6" w:rsidRDefault="000975D6" w:rsidP="004834F0">
            <w:pPr>
              <w:pStyle w:val="ASFKTablenorm"/>
              <w:ind w:left="57" w:right="57"/>
            </w:pPr>
            <w:r>
              <w:t>Код дохода</w:t>
            </w:r>
          </w:p>
        </w:tc>
        <w:tc>
          <w:tcPr>
            <w:tcW w:w="3774" w:type="pct"/>
            <w:shd w:val="clear" w:color="auto" w:fill="auto"/>
          </w:tcPr>
          <w:p w:rsidR="000975D6" w:rsidRPr="000975D6" w:rsidRDefault="000975D6" w:rsidP="004834F0">
            <w:pPr>
              <w:pStyle w:val="ASFKTablenorm"/>
              <w:ind w:left="57" w:right="57"/>
            </w:pPr>
            <w:r w:rsidRPr="000975D6">
              <w:t>Код классификации доходов бюджетов Российской Федерации</w:t>
            </w:r>
          </w:p>
        </w:tc>
      </w:tr>
      <w:tr w:rsidR="000975D6" w:rsidRPr="007B2273" w:rsidTr="00933888">
        <w:tc>
          <w:tcPr>
            <w:tcW w:w="260" w:type="pct"/>
            <w:shd w:val="clear" w:color="auto" w:fill="auto"/>
          </w:tcPr>
          <w:p w:rsidR="000975D6" w:rsidRPr="00726330" w:rsidRDefault="000975D6" w:rsidP="00D20CFC">
            <w:pPr>
              <w:pStyle w:val="ASFKTableNum"/>
            </w:pPr>
          </w:p>
        </w:tc>
        <w:tc>
          <w:tcPr>
            <w:tcW w:w="965" w:type="pct"/>
            <w:shd w:val="clear" w:color="auto" w:fill="auto"/>
          </w:tcPr>
          <w:p w:rsidR="000975D6" w:rsidRDefault="000975D6" w:rsidP="004834F0">
            <w:pPr>
              <w:pStyle w:val="ASFKTablenorm"/>
              <w:ind w:left="57" w:right="57"/>
            </w:pPr>
            <w:r>
              <w:t>Код источника</w:t>
            </w:r>
          </w:p>
        </w:tc>
        <w:tc>
          <w:tcPr>
            <w:tcW w:w="3774" w:type="pct"/>
            <w:shd w:val="clear" w:color="auto" w:fill="auto"/>
          </w:tcPr>
          <w:p w:rsidR="000975D6" w:rsidRPr="000975D6" w:rsidRDefault="000975D6" w:rsidP="004834F0">
            <w:pPr>
              <w:pStyle w:val="ASFKTablenorm"/>
              <w:ind w:left="57" w:right="57"/>
            </w:pPr>
            <w:r w:rsidRPr="000975D6">
              <w:t>Код классификации источников внутреннего или внешнего финансирования дефицитов бюджетов Российской Федерации</w:t>
            </w:r>
          </w:p>
        </w:tc>
      </w:tr>
      <w:tr w:rsidR="000975D6" w:rsidRPr="007B2273" w:rsidTr="00933888">
        <w:tc>
          <w:tcPr>
            <w:tcW w:w="260" w:type="pct"/>
            <w:shd w:val="clear" w:color="auto" w:fill="auto"/>
          </w:tcPr>
          <w:p w:rsidR="000975D6" w:rsidRPr="00726330" w:rsidRDefault="000975D6" w:rsidP="00D20CFC">
            <w:pPr>
              <w:pStyle w:val="ASFKTableNum"/>
            </w:pPr>
          </w:p>
        </w:tc>
        <w:tc>
          <w:tcPr>
            <w:tcW w:w="965" w:type="pct"/>
            <w:shd w:val="clear" w:color="auto" w:fill="auto"/>
          </w:tcPr>
          <w:p w:rsidR="000975D6" w:rsidRDefault="000975D6" w:rsidP="004834F0">
            <w:pPr>
              <w:pStyle w:val="ASFKTablenorm"/>
              <w:ind w:left="57" w:right="57"/>
            </w:pPr>
            <w:r>
              <w:t>Код ОрФК</w:t>
            </w:r>
          </w:p>
        </w:tc>
        <w:tc>
          <w:tcPr>
            <w:tcW w:w="3774" w:type="pct"/>
            <w:shd w:val="clear" w:color="auto" w:fill="auto"/>
          </w:tcPr>
          <w:p w:rsidR="000975D6" w:rsidRPr="000975D6" w:rsidRDefault="000975D6" w:rsidP="004834F0">
            <w:pPr>
              <w:pStyle w:val="ASFKTablenorm"/>
              <w:ind w:left="57" w:right="57"/>
            </w:pPr>
            <w:r w:rsidRPr="000975D6">
              <w:t>Код органа Федерального казначейства по классификатору органов Федерального казначейства</w:t>
            </w:r>
          </w:p>
        </w:tc>
      </w:tr>
      <w:tr w:rsidR="000975D6" w:rsidRPr="007B2273" w:rsidTr="00933888">
        <w:tc>
          <w:tcPr>
            <w:tcW w:w="260" w:type="pct"/>
            <w:shd w:val="clear" w:color="auto" w:fill="auto"/>
          </w:tcPr>
          <w:p w:rsidR="000975D6" w:rsidRPr="00726330" w:rsidRDefault="000975D6" w:rsidP="00D20CFC">
            <w:pPr>
              <w:pStyle w:val="ASFKTableNum"/>
            </w:pPr>
          </w:p>
        </w:tc>
        <w:tc>
          <w:tcPr>
            <w:tcW w:w="965" w:type="pct"/>
            <w:shd w:val="clear" w:color="auto" w:fill="auto"/>
          </w:tcPr>
          <w:p w:rsidR="000975D6" w:rsidRDefault="000975D6" w:rsidP="004834F0">
            <w:pPr>
              <w:pStyle w:val="ASFKTablenorm"/>
              <w:ind w:left="57" w:right="57"/>
            </w:pPr>
            <w:r>
              <w:t>Код по БК</w:t>
            </w:r>
          </w:p>
        </w:tc>
        <w:tc>
          <w:tcPr>
            <w:tcW w:w="3774" w:type="pct"/>
            <w:shd w:val="clear" w:color="auto" w:fill="auto"/>
          </w:tcPr>
          <w:p w:rsidR="000975D6" w:rsidRPr="000975D6" w:rsidRDefault="000975D6" w:rsidP="004834F0">
            <w:pPr>
              <w:pStyle w:val="ASFKTablenorm"/>
              <w:ind w:left="57" w:right="57"/>
            </w:pPr>
            <w:r w:rsidRPr="000975D6">
              <w:t>Код бюджетной классификации Российской Федерации</w:t>
            </w:r>
          </w:p>
        </w:tc>
      </w:tr>
      <w:tr w:rsidR="007469CF" w:rsidRPr="007B2273" w:rsidTr="00933888">
        <w:tc>
          <w:tcPr>
            <w:tcW w:w="260" w:type="pct"/>
            <w:shd w:val="clear" w:color="auto" w:fill="auto"/>
          </w:tcPr>
          <w:p w:rsidR="00D55423" w:rsidRPr="00726330" w:rsidRDefault="00D55423" w:rsidP="00D20CFC">
            <w:pPr>
              <w:pStyle w:val="ASFKTableNum"/>
            </w:pPr>
          </w:p>
        </w:tc>
        <w:tc>
          <w:tcPr>
            <w:tcW w:w="965" w:type="pct"/>
            <w:shd w:val="clear" w:color="auto" w:fill="auto"/>
          </w:tcPr>
          <w:p w:rsidR="00D55423" w:rsidRPr="007B2273" w:rsidRDefault="00D55423" w:rsidP="004834F0">
            <w:pPr>
              <w:pStyle w:val="ASFKTablenorm"/>
              <w:ind w:left="57" w:right="57"/>
            </w:pPr>
            <w:r>
              <w:t>КОО</w:t>
            </w:r>
          </w:p>
        </w:tc>
        <w:tc>
          <w:tcPr>
            <w:tcW w:w="3774" w:type="pct"/>
            <w:shd w:val="clear" w:color="auto" w:fill="auto"/>
          </w:tcPr>
          <w:p w:rsidR="00D55423" w:rsidRPr="007B2273" w:rsidRDefault="00D55423" w:rsidP="004834F0">
            <w:pPr>
              <w:pStyle w:val="ASFKTablenorm"/>
              <w:ind w:left="57" w:right="57"/>
            </w:pPr>
            <w:r>
              <w:t>Казнач</w:t>
            </w:r>
            <w:r w:rsidR="00F22C00">
              <w:t>ейское обеспечение обязательств</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КОСГУ</w:t>
            </w:r>
          </w:p>
        </w:tc>
        <w:tc>
          <w:tcPr>
            <w:tcW w:w="3774" w:type="pct"/>
            <w:shd w:val="clear" w:color="auto" w:fill="auto"/>
          </w:tcPr>
          <w:p w:rsidR="005154AF" w:rsidRPr="00726330" w:rsidRDefault="005154AF" w:rsidP="004834F0">
            <w:pPr>
              <w:pStyle w:val="ASFKTablenorm"/>
              <w:ind w:left="57" w:right="57"/>
            </w:pPr>
            <w:r w:rsidRPr="007B2273">
              <w:t>Классификация операций сектора государстве</w:t>
            </w:r>
            <w:r w:rsidR="00F22C00">
              <w:t>нного управления</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КОФК</w:t>
            </w:r>
          </w:p>
        </w:tc>
        <w:tc>
          <w:tcPr>
            <w:tcW w:w="3774" w:type="pct"/>
            <w:shd w:val="clear" w:color="auto" w:fill="auto"/>
          </w:tcPr>
          <w:p w:rsidR="005154AF" w:rsidRPr="00726330" w:rsidRDefault="005154AF" w:rsidP="004834F0">
            <w:pPr>
              <w:pStyle w:val="ASFKTablenorm"/>
              <w:ind w:left="57" w:right="57"/>
            </w:pPr>
            <w:r w:rsidRPr="007B2273">
              <w:t>Классификатор органов Федерального казн</w:t>
            </w:r>
            <w:r w:rsidR="00F22C00">
              <w:t>ачейства</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КПП</w:t>
            </w:r>
          </w:p>
        </w:tc>
        <w:tc>
          <w:tcPr>
            <w:tcW w:w="3774" w:type="pct"/>
            <w:shd w:val="clear" w:color="auto" w:fill="auto"/>
          </w:tcPr>
          <w:p w:rsidR="005154AF" w:rsidRPr="007B2273" w:rsidRDefault="00F22C00" w:rsidP="004834F0">
            <w:pPr>
              <w:pStyle w:val="ASFKTablenorm"/>
              <w:ind w:left="57" w:right="57"/>
            </w:pPr>
            <w:r>
              <w:t>Код причины постановки на учет</w:t>
            </w:r>
          </w:p>
        </w:tc>
      </w:tr>
      <w:tr w:rsidR="00F63833" w:rsidRPr="007B2273" w:rsidTr="00933888">
        <w:tc>
          <w:tcPr>
            <w:tcW w:w="260" w:type="pct"/>
            <w:shd w:val="clear" w:color="auto" w:fill="auto"/>
          </w:tcPr>
          <w:p w:rsidR="00F63833" w:rsidRPr="00726330" w:rsidRDefault="00F63833" w:rsidP="00D20CFC">
            <w:pPr>
              <w:pStyle w:val="ASFKTableNum"/>
            </w:pPr>
          </w:p>
        </w:tc>
        <w:tc>
          <w:tcPr>
            <w:tcW w:w="965" w:type="pct"/>
            <w:shd w:val="clear" w:color="auto" w:fill="auto"/>
          </w:tcPr>
          <w:p w:rsidR="00F63833" w:rsidRPr="007B2273" w:rsidRDefault="00F63833" w:rsidP="004834F0">
            <w:pPr>
              <w:pStyle w:val="ASFKTablenorm"/>
              <w:ind w:left="57" w:right="57"/>
            </w:pPr>
            <w:r>
              <w:t>КУ</w:t>
            </w:r>
          </w:p>
        </w:tc>
        <w:tc>
          <w:tcPr>
            <w:tcW w:w="3774" w:type="pct"/>
            <w:shd w:val="clear" w:color="auto" w:fill="auto"/>
          </w:tcPr>
          <w:p w:rsidR="00F63833" w:rsidRDefault="00F63833" w:rsidP="004834F0">
            <w:pPr>
              <w:pStyle w:val="ASFKTablenorm"/>
              <w:ind w:left="57" w:right="57"/>
            </w:pPr>
            <w:r w:rsidRPr="00F63833">
              <w:t>Казенное учреждение – государственное (муниципальное) учреждение, осуществляющее оказание государственных (муниципальных) услуг, выполнение работ и (или) исполнение государственных (муниципальных) функций в целях обеспечения реализации предусмотренных законодательством Российской Федерации полномочий органов государственной власти (государственных органов) или органов местного самоуправления, финансовое обеспечение деятельности которого осуществляется за счет средств соответствующего бюджета на основании бюджетной сметы</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Default="00F63833" w:rsidP="00F63833">
            <w:pPr>
              <w:pStyle w:val="ASFKTablenorm"/>
              <w:ind w:left="57" w:right="57"/>
            </w:pPr>
            <w:r>
              <w:t>КФД</w:t>
            </w:r>
          </w:p>
        </w:tc>
        <w:tc>
          <w:tcPr>
            <w:tcW w:w="3774" w:type="pct"/>
            <w:shd w:val="clear" w:color="auto" w:fill="auto"/>
          </w:tcPr>
          <w:p w:rsidR="00F63833" w:rsidRPr="00872D37" w:rsidRDefault="00F63833" w:rsidP="00F63833">
            <w:pPr>
              <w:pStyle w:val="ASFKTablenorm"/>
            </w:pPr>
            <w:r w:rsidRPr="00872D37">
              <w:t>Классификатор форм документов</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Default="00F63833" w:rsidP="00F63833">
            <w:pPr>
              <w:pStyle w:val="ASFKTablenorm"/>
              <w:ind w:left="57" w:right="57"/>
            </w:pPr>
            <w:r>
              <w:t>КЦ</w:t>
            </w:r>
          </w:p>
        </w:tc>
        <w:tc>
          <w:tcPr>
            <w:tcW w:w="3774" w:type="pct"/>
            <w:shd w:val="clear" w:color="auto" w:fill="auto"/>
          </w:tcPr>
          <w:p w:rsidR="00F63833" w:rsidRDefault="00F63833" w:rsidP="00F63833">
            <w:pPr>
              <w:pStyle w:val="ASFKTablenorm"/>
            </w:pPr>
            <w:r w:rsidRPr="00872D37">
              <w:t>Код целевых средств</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КЦСР</w:t>
            </w:r>
          </w:p>
        </w:tc>
        <w:tc>
          <w:tcPr>
            <w:tcW w:w="3774" w:type="pct"/>
            <w:shd w:val="clear" w:color="auto" w:fill="auto"/>
          </w:tcPr>
          <w:p w:rsidR="005154AF" w:rsidRPr="00726330" w:rsidRDefault="005154AF" w:rsidP="004834F0">
            <w:pPr>
              <w:pStyle w:val="ASFKTablenorm"/>
              <w:ind w:left="57" w:right="57"/>
            </w:pPr>
            <w:r w:rsidRPr="007B2273">
              <w:t>Классификатор целевой статьи функционального классификатора расх</w:t>
            </w:r>
            <w:r w:rsidR="00F22C00">
              <w:t>одов</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л/с (ЛС)</w:t>
            </w:r>
          </w:p>
        </w:tc>
        <w:tc>
          <w:tcPr>
            <w:tcW w:w="3774" w:type="pct"/>
            <w:shd w:val="clear" w:color="auto" w:fill="auto"/>
          </w:tcPr>
          <w:p w:rsidR="005154AF" w:rsidRPr="007B2273" w:rsidRDefault="00F22C00" w:rsidP="004834F0">
            <w:pPr>
              <w:pStyle w:val="ASFKTablenorm"/>
              <w:ind w:left="57" w:right="57"/>
            </w:pPr>
            <w:r>
              <w:t>Лицевой счет</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Pr="009D1045" w:rsidRDefault="00F63833" w:rsidP="00F63833">
            <w:pPr>
              <w:pStyle w:val="ASFKTablenorm"/>
            </w:pPr>
            <w:r w:rsidRPr="009D1045">
              <w:t>л/с с кодом 02</w:t>
            </w:r>
          </w:p>
        </w:tc>
        <w:tc>
          <w:tcPr>
            <w:tcW w:w="3774" w:type="pct"/>
            <w:shd w:val="clear" w:color="auto" w:fill="auto"/>
          </w:tcPr>
          <w:p w:rsidR="00F63833" w:rsidRPr="00356C85" w:rsidRDefault="00F63833" w:rsidP="00F63833">
            <w:pPr>
              <w:pStyle w:val="ASFKTablenorm"/>
            </w:pPr>
            <w:r w:rsidRPr="00356C85">
              <w:t>Лицевой счет бюджета, открытый территориальным органом Федерального казначейства и предназначенный для учета операций по поступлениям в бюджеты субъектов Российской Федерации (местные бюджеты, бюджеты государственных внебюджетных фондов Российской Федерации) и перечислениям из бюджетов субъектов Российской Федерации (местных бюджетов, бюджетов государственных внебюджетных фондов Российской Федерации)</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Default="00F63833" w:rsidP="00F63833">
            <w:pPr>
              <w:pStyle w:val="ASFKTablenorm"/>
            </w:pPr>
            <w:r w:rsidRPr="009D1045">
              <w:t>л/с с кодом 03</w:t>
            </w:r>
          </w:p>
        </w:tc>
        <w:tc>
          <w:tcPr>
            <w:tcW w:w="3774" w:type="pct"/>
            <w:shd w:val="clear" w:color="auto" w:fill="auto"/>
          </w:tcPr>
          <w:p w:rsidR="00F63833" w:rsidRDefault="00F63833" w:rsidP="00F63833">
            <w:pPr>
              <w:pStyle w:val="ASFKTablenorm"/>
            </w:pPr>
            <w:r w:rsidRPr="00356C85">
              <w:t>Лицевой счет получателя бюджетных средств, открытый территориальным органом Федерального казначейства и предназначенный для учета бюджетных данных, полученных получателем бюджетных средств; для отражения операций получателя бюджетных средств по распределению лимитов бюджетных обязательств по кодам классификации расходов бюджетов в пределах доведенных ему лимитов бюджетных обязательств (при наличии соответствующих бюджетных полномочий у получателя бюджетных средств); для учета бюджетных и денежных обязательств получателя бюджетных средств, осуществления получателем бюджетных средств бюджетных операций за счет средств бюджета (в том числе в иностранной валюте и (или) источника дополнительного бюджетного финансирования)</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Pr="008865FD" w:rsidRDefault="00F63833" w:rsidP="00F63833">
            <w:pPr>
              <w:pStyle w:val="ASFKTablenorm"/>
            </w:pPr>
            <w:r w:rsidRPr="008865FD">
              <w:t>л/с с кодом 04</w:t>
            </w:r>
          </w:p>
        </w:tc>
        <w:tc>
          <w:tcPr>
            <w:tcW w:w="3774" w:type="pct"/>
            <w:shd w:val="clear" w:color="auto" w:fill="auto"/>
          </w:tcPr>
          <w:p w:rsidR="00F63833" w:rsidRPr="00E424AB" w:rsidRDefault="00F63833" w:rsidP="00F63833">
            <w:pPr>
              <w:pStyle w:val="ASFKTablenorm"/>
            </w:pPr>
            <w:r w:rsidRPr="00E424AB">
              <w:t>Лицевой счет администратора доходов бюджета, открытый территориальным органом Федерального казначейства и предназначенный для отражения операций, связанных с администрированием доходов бюджетов бюджетной системы Российской Федерации</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Pr="008865FD" w:rsidRDefault="00F63833" w:rsidP="00F63833">
            <w:pPr>
              <w:pStyle w:val="ASFKTablenorm"/>
            </w:pPr>
            <w:r w:rsidRPr="008865FD">
              <w:t>л/с с кодом 05</w:t>
            </w:r>
          </w:p>
        </w:tc>
        <w:tc>
          <w:tcPr>
            <w:tcW w:w="3774" w:type="pct"/>
            <w:shd w:val="clear" w:color="auto" w:fill="auto"/>
          </w:tcPr>
          <w:p w:rsidR="00F63833" w:rsidRPr="00E424AB" w:rsidRDefault="00F63833" w:rsidP="00F63833">
            <w:pPr>
              <w:pStyle w:val="ASFKTablenorm"/>
            </w:pPr>
            <w:r w:rsidRPr="00E424AB">
              <w:t>Лицевой счет для учета операций со средствами, поступающими во временное распоряжение получателя бюджетных средств, открытый территориальным органом Федерального казначейства и предназначенный для отражения операций получателя бюджетных средств со средствами, поступающими в соответствии с законодательными и иными нормативными правовыми актами Российской Федерации, законодательными и иными нормативными правовыми актами субъектов Российской Федерации и муниципальными правовыми актами во временное распоряжение получателя бюджетных средств, а также подразделения судебных приставов</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Default="00F63833" w:rsidP="00F63833">
            <w:pPr>
              <w:pStyle w:val="ASFKTablenorm"/>
            </w:pPr>
            <w:r w:rsidRPr="008865FD">
              <w:t>л/с с кодом 14</w:t>
            </w:r>
          </w:p>
        </w:tc>
        <w:tc>
          <w:tcPr>
            <w:tcW w:w="3774" w:type="pct"/>
            <w:shd w:val="clear" w:color="auto" w:fill="auto"/>
          </w:tcPr>
          <w:p w:rsidR="00F63833" w:rsidRDefault="00F63833" w:rsidP="00F63833">
            <w:pPr>
              <w:pStyle w:val="ASFKTablenorm"/>
            </w:pPr>
            <w:r w:rsidRPr="00E424AB">
              <w:t>Лицевой счет для учета операций по переданным полномочиям получателя бюджетных средств, открытый территориальным органом Федерального казначейства и предназначенный для отражения операций получателя бюджетных средств, передавшего свои бюджетные полномочия бюджетному (автономному) учреждению, получателю средств из бюджета (за исключением индивидуального предпринимателя и физического лица – производителя товаров, работ, услуг), а также операций, осуществляемых органами Федерального казначейства от имени получателя бюджетных средств</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Pr="00CD72ED" w:rsidRDefault="00F63833" w:rsidP="00F63833">
            <w:pPr>
              <w:pStyle w:val="ASFKTablenorm"/>
            </w:pPr>
            <w:r w:rsidRPr="00CD72ED">
              <w:t>л/с с кодом 20</w:t>
            </w:r>
          </w:p>
        </w:tc>
        <w:tc>
          <w:tcPr>
            <w:tcW w:w="3774" w:type="pct"/>
            <w:shd w:val="clear" w:color="auto" w:fill="auto"/>
          </w:tcPr>
          <w:p w:rsidR="00F63833" w:rsidRPr="003F6D94" w:rsidRDefault="00F63833" w:rsidP="00F63833">
            <w:pPr>
              <w:pStyle w:val="ASFKTablenorm"/>
            </w:pPr>
            <w:r w:rsidRPr="003F6D94">
              <w:t>Лицевой счет бюджетного учреждения, открытый территориальным органом Федерального казначейства и предназначенный для учета операций со средствами бюджетных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бюджетным учреждениям из соответствующих бюджетов бюджетной системы Российской Федерации)</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Pr="00CD72ED" w:rsidRDefault="00F63833" w:rsidP="00F63833">
            <w:pPr>
              <w:pStyle w:val="ASFKTablenorm"/>
            </w:pPr>
            <w:r w:rsidRPr="00CD72ED">
              <w:t>л/с с кодом 21</w:t>
            </w:r>
          </w:p>
        </w:tc>
        <w:tc>
          <w:tcPr>
            <w:tcW w:w="3774" w:type="pct"/>
            <w:shd w:val="clear" w:color="auto" w:fill="auto"/>
          </w:tcPr>
          <w:p w:rsidR="00F63833" w:rsidRPr="003F6D94" w:rsidRDefault="00F63833" w:rsidP="00F63833">
            <w:pPr>
              <w:pStyle w:val="ASFKTablenorm"/>
            </w:pPr>
            <w:r w:rsidRPr="003F6D94">
              <w:t>Отдельный лицевой счет бюджетного учреждения, открытый территориальным органом Федерального казначейства и предназначенный для учета операций со средствами, предоставленными бюджетным учреждениям из соответствующих бюджетов бюджетной системы Российской Федерации в виде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Default="00F63833" w:rsidP="00F63833">
            <w:pPr>
              <w:pStyle w:val="ASFKTablenorm"/>
            </w:pPr>
            <w:r w:rsidRPr="00CD72ED">
              <w:t>л/с с кодом 30</w:t>
            </w:r>
          </w:p>
        </w:tc>
        <w:tc>
          <w:tcPr>
            <w:tcW w:w="3774" w:type="pct"/>
            <w:shd w:val="clear" w:color="auto" w:fill="auto"/>
          </w:tcPr>
          <w:p w:rsidR="00F63833" w:rsidRDefault="00F63833" w:rsidP="00F63833">
            <w:pPr>
              <w:pStyle w:val="ASFKTablenorm"/>
            </w:pPr>
            <w:r w:rsidRPr="003F6D94">
              <w:t>Лицевой счет автономного учреждения, открытый территориальным органом Федерального казначейства и предназначенный для учета операций со средствами автономных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автономным учреждениям из соответствующих бюджетов бюджетной системы Российской Федерации)</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Pr="00DE4ED4" w:rsidRDefault="00F63833" w:rsidP="00F63833">
            <w:pPr>
              <w:pStyle w:val="ASFKTablenorm"/>
            </w:pPr>
            <w:r w:rsidRPr="00DE4ED4">
              <w:t>л/с с кодом 41</w:t>
            </w:r>
          </w:p>
        </w:tc>
        <w:tc>
          <w:tcPr>
            <w:tcW w:w="3774" w:type="pct"/>
            <w:shd w:val="clear" w:color="auto" w:fill="auto"/>
          </w:tcPr>
          <w:p w:rsidR="00F63833" w:rsidRPr="005C340E" w:rsidRDefault="00F63833" w:rsidP="00F63833">
            <w:pPr>
              <w:pStyle w:val="ASFKTablenorm"/>
            </w:pPr>
            <w:r w:rsidRPr="005C340E">
              <w:t>Лицевой счет для учета операций получателя средств из бюджета, открытый территориальным органом Федерального казначейства и предназначенный для учета операций со средствами получателя средств из бюджета</w:t>
            </w:r>
          </w:p>
        </w:tc>
      </w:tr>
      <w:tr w:rsidR="00F63833" w:rsidRPr="007B2273" w:rsidTr="00933888">
        <w:tc>
          <w:tcPr>
            <w:tcW w:w="260" w:type="pct"/>
            <w:shd w:val="clear" w:color="auto" w:fill="auto"/>
          </w:tcPr>
          <w:p w:rsidR="00F63833" w:rsidRPr="00726330" w:rsidRDefault="00F63833" w:rsidP="00F63833">
            <w:pPr>
              <w:pStyle w:val="ASFKTableNum"/>
            </w:pPr>
          </w:p>
        </w:tc>
        <w:tc>
          <w:tcPr>
            <w:tcW w:w="965" w:type="pct"/>
            <w:shd w:val="clear" w:color="auto" w:fill="auto"/>
          </w:tcPr>
          <w:p w:rsidR="00F63833" w:rsidRDefault="00F63833" w:rsidP="00F63833">
            <w:pPr>
              <w:pStyle w:val="ASFKTablenorm"/>
            </w:pPr>
            <w:r w:rsidRPr="00DE4ED4">
              <w:t>л/с с кодом 71</w:t>
            </w:r>
          </w:p>
        </w:tc>
        <w:tc>
          <w:tcPr>
            <w:tcW w:w="3774" w:type="pct"/>
            <w:shd w:val="clear" w:color="auto" w:fill="auto"/>
          </w:tcPr>
          <w:p w:rsidR="00F63833" w:rsidRDefault="00F63833" w:rsidP="00F63833">
            <w:pPr>
              <w:pStyle w:val="ASFKTablenorm"/>
            </w:pPr>
            <w:r w:rsidRPr="005C340E">
              <w:t>Лицевой счет, открытый территориальным органом Федерального казначейства и предназначенный для учета операций со средствами участников казначейского сопровождения</w:t>
            </w:r>
          </w:p>
        </w:tc>
      </w:tr>
      <w:tr w:rsidR="005F1CA2" w:rsidRPr="007B2273" w:rsidTr="00933888">
        <w:tc>
          <w:tcPr>
            <w:tcW w:w="260" w:type="pct"/>
            <w:shd w:val="clear" w:color="auto" w:fill="auto"/>
          </w:tcPr>
          <w:p w:rsidR="005F1CA2" w:rsidRPr="00726330" w:rsidRDefault="005F1CA2" w:rsidP="00F63833">
            <w:pPr>
              <w:pStyle w:val="ASFKTableNum"/>
            </w:pPr>
          </w:p>
        </w:tc>
        <w:tc>
          <w:tcPr>
            <w:tcW w:w="965" w:type="pct"/>
            <w:shd w:val="clear" w:color="auto" w:fill="auto"/>
          </w:tcPr>
          <w:p w:rsidR="005F1CA2" w:rsidRPr="00DE4ED4" w:rsidRDefault="005F1CA2" w:rsidP="00F63833">
            <w:pPr>
              <w:pStyle w:val="ASFKTablenorm"/>
            </w:pPr>
            <w:r>
              <w:t>ЛБО</w:t>
            </w:r>
          </w:p>
        </w:tc>
        <w:tc>
          <w:tcPr>
            <w:tcW w:w="3774" w:type="pct"/>
            <w:shd w:val="clear" w:color="auto" w:fill="auto"/>
          </w:tcPr>
          <w:p w:rsidR="005F1CA2" w:rsidRPr="005C340E" w:rsidRDefault="005F1CA2" w:rsidP="00F63833">
            <w:pPr>
              <w:pStyle w:val="ASFKTablenorm"/>
            </w:pPr>
            <w:r w:rsidRPr="005F1CA2">
              <w:t>Лимит бюджетных обязательств – объем прав в денежном выражении на принятие казенным учреждением бюджетных обязательств и (или) их исполнение в текущем финансовом году (текущем финансовом году и плановом периоде)</w:t>
            </w:r>
          </w:p>
        </w:tc>
      </w:tr>
      <w:tr w:rsidR="005F1CA2" w:rsidRPr="007B2273" w:rsidTr="00933888">
        <w:tc>
          <w:tcPr>
            <w:tcW w:w="260" w:type="pct"/>
            <w:shd w:val="clear" w:color="auto" w:fill="auto"/>
          </w:tcPr>
          <w:p w:rsidR="005F1CA2" w:rsidRPr="00726330" w:rsidRDefault="005F1CA2" w:rsidP="005F1CA2">
            <w:pPr>
              <w:pStyle w:val="ASFKTableNum"/>
            </w:pPr>
          </w:p>
        </w:tc>
        <w:tc>
          <w:tcPr>
            <w:tcW w:w="965" w:type="pct"/>
            <w:shd w:val="clear" w:color="auto" w:fill="auto"/>
          </w:tcPr>
          <w:p w:rsidR="005F1CA2" w:rsidRPr="00DE4ED4" w:rsidRDefault="005F1CA2" w:rsidP="005F1CA2">
            <w:pPr>
              <w:pStyle w:val="ASFKTablenorm"/>
            </w:pPr>
            <w:r>
              <w:t>МБ</w:t>
            </w:r>
          </w:p>
        </w:tc>
        <w:tc>
          <w:tcPr>
            <w:tcW w:w="3774" w:type="pct"/>
            <w:shd w:val="clear" w:color="auto" w:fill="auto"/>
          </w:tcPr>
          <w:p w:rsidR="005F1CA2" w:rsidRPr="00C0276A" w:rsidRDefault="005F1CA2" w:rsidP="005F1CA2">
            <w:pPr>
              <w:pStyle w:val="ASFKTablenorm"/>
            </w:pPr>
            <w:r w:rsidRPr="00C0276A">
              <w:t>Бюджет муниципального образования (местный бюджет)</w:t>
            </w:r>
          </w:p>
        </w:tc>
      </w:tr>
      <w:tr w:rsidR="005F1CA2" w:rsidRPr="007B2273" w:rsidTr="00933888">
        <w:tc>
          <w:tcPr>
            <w:tcW w:w="260" w:type="pct"/>
            <w:shd w:val="clear" w:color="auto" w:fill="auto"/>
          </w:tcPr>
          <w:p w:rsidR="005F1CA2" w:rsidRPr="00726330" w:rsidRDefault="005F1CA2" w:rsidP="005F1CA2">
            <w:pPr>
              <w:pStyle w:val="ASFKTableNum"/>
            </w:pPr>
          </w:p>
        </w:tc>
        <w:tc>
          <w:tcPr>
            <w:tcW w:w="965" w:type="pct"/>
            <w:shd w:val="clear" w:color="auto" w:fill="auto"/>
          </w:tcPr>
          <w:p w:rsidR="005F1CA2" w:rsidRPr="00DE4ED4" w:rsidRDefault="005F1CA2" w:rsidP="005F1CA2">
            <w:pPr>
              <w:pStyle w:val="ASFKTablenorm"/>
            </w:pPr>
            <w:r>
              <w:t>МБТ</w:t>
            </w:r>
          </w:p>
        </w:tc>
        <w:tc>
          <w:tcPr>
            <w:tcW w:w="3774" w:type="pct"/>
            <w:shd w:val="clear" w:color="auto" w:fill="auto"/>
          </w:tcPr>
          <w:p w:rsidR="005F1CA2" w:rsidRDefault="005F1CA2" w:rsidP="005F1CA2">
            <w:pPr>
              <w:pStyle w:val="ASFKTablenorm"/>
            </w:pPr>
            <w:r w:rsidRPr="00C0276A">
              <w:t xml:space="preserve">Межбюджетные трансферты. Средства, предоставляемые одним бюджетом бюджетной системы Российской Федерации другому бюджету бюджетной системы Российской Федерации </w:t>
            </w:r>
          </w:p>
        </w:tc>
      </w:tr>
      <w:tr w:rsidR="005F1CA2" w:rsidRPr="007B2273" w:rsidTr="00933888">
        <w:tc>
          <w:tcPr>
            <w:tcW w:w="260" w:type="pct"/>
            <w:shd w:val="clear" w:color="auto" w:fill="auto"/>
          </w:tcPr>
          <w:p w:rsidR="005F1CA2" w:rsidRPr="00726330" w:rsidRDefault="005F1CA2" w:rsidP="005F1CA2">
            <w:pPr>
              <w:pStyle w:val="ASFKTableNum"/>
            </w:pPr>
          </w:p>
        </w:tc>
        <w:tc>
          <w:tcPr>
            <w:tcW w:w="965" w:type="pct"/>
            <w:shd w:val="clear" w:color="auto" w:fill="auto"/>
          </w:tcPr>
          <w:p w:rsidR="005F1CA2" w:rsidRPr="00DE6DDA" w:rsidRDefault="005F1CA2" w:rsidP="005F1CA2">
            <w:pPr>
              <w:pStyle w:val="ASFKTablenorm"/>
            </w:pPr>
            <w:r w:rsidRPr="00DE6DDA">
              <w:t>МУП</w:t>
            </w:r>
          </w:p>
        </w:tc>
        <w:tc>
          <w:tcPr>
            <w:tcW w:w="3774" w:type="pct"/>
            <w:shd w:val="clear" w:color="auto" w:fill="auto"/>
          </w:tcPr>
          <w:p w:rsidR="005F1CA2" w:rsidRPr="000A657C" w:rsidRDefault="005F1CA2" w:rsidP="005F1CA2">
            <w:pPr>
              <w:pStyle w:val="ASFKTablenorm"/>
            </w:pPr>
            <w:r w:rsidRPr="000A657C">
              <w:t>Муниципальное унитарное предприятие</w:t>
            </w:r>
          </w:p>
        </w:tc>
      </w:tr>
      <w:tr w:rsidR="005F1CA2" w:rsidRPr="007B2273" w:rsidTr="00933888">
        <w:tc>
          <w:tcPr>
            <w:tcW w:w="260" w:type="pct"/>
            <w:shd w:val="clear" w:color="auto" w:fill="auto"/>
          </w:tcPr>
          <w:p w:rsidR="005F1CA2" w:rsidRPr="00726330" w:rsidRDefault="005F1CA2" w:rsidP="005F1CA2">
            <w:pPr>
              <w:pStyle w:val="ASFKTableNum"/>
            </w:pPr>
          </w:p>
        </w:tc>
        <w:tc>
          <w:tcPr>
            <w:tcW w:w="965" w:type="pct"/>
            <w:shd w:val="clear" w:color="auto" w:fill="auto"/>
          </w:tcPr>
          <w:p w:rsidR="005F1CA2" w:rsidRPr="00DE6DDA" w:rsidRDefault="005F1CA2" w:rsidP="005F1CA2">
            <w:pPr>
              <w:pStyle w:val="ASFKTablenorm"/>
            </w:pPr>
            <w:r w:rsidRPr="00DE6DDA">
              <w:t>МФ</w:t>
            </w:r>
            <w:r>
              <w:t xml:space="preserve"> (МФ РФ)</w:t>
            </w:r>
          </w:p>
        </w:tc>
        <w:tc>
          <w:tcPr>
            <w:tcW w:w="3774" w:type="pct"/>
            <w:shd w:val="clear" w:color="auto" w:fill="auto"/>
          </w:tcPr>
          <w:p w:rsidR="005F1CA2" w:rsidRPr="000A657C" w:rsidRDefault="005F1CA2" w:rsidP="005F1CA2">
            <w:pPr>
              <w:pStyle w:val="ASFKTablenorm"/>
            </w:pPr>
            <w:r w:rsidRPr="000A657C">
              <w:t>Министерство финансов Российской Федерации</w:t>
            </w:r>
          </w:p>
        </w:tc>
      </w:tr>
      <w:tr w:rsidR="00C7211E" w:rsidRPr="007B2273" w:rsidTr="00933888">
        <w:tc>
          <w:tcPr>
            <w:tcW w:w="260" w:type="pct"/>
            <w:shd w:val="clear" w:color="auto" w:fill="auto"/>
          </w:tcPr>
          <w:p w:rsidR="00C7211E" w:rsidRPr="00726330" w:rsidRDefault="00C7211E" w:rsidP="00D20CFC">
            <w:pPr>
              <w:pStyle w:val="ASFKTableNum"/>
            </w:pPr>
          </w:p>
        </w:tc>
        <w:tc>
          <w:tcPr>
            <w:tcW w:w="965" w:type="pct"/>
            <w:shd w:val="clear" w:color="auto" w:fill="auto"/>
          </w:tcPr>
          <w:p w:rsidR="00C7211E" w:rsidRPr="007B2273" w:rsidRDefault="00C7211E" w:rsidP="004834F0">
            <w:pPr>
              <w:pStyle w:val="ASFKTablenorm"/>
              <w:ind w:left="57" w:right="57"/>
            </w:pPr>
            <w:r>
              <w:t>НВС</w:t>
            </w:r>
          </w:p>
        </w:tc>
        <w:tc>
          <w:tcPr>
            <w:tcW w:w="3774" w:type="pct"/>
            <w:shd w:val="clear" w:color="auto" w:fill="auto"/>
          </w:tcPr>
          <w:p w:rsidR="00C7211E" w:rsidRPr="007B2273" w:rsidRDefault="00F22C00" w:rsidP="004834F0">
            <w:pPr>
              <w:pStyle w:val="ASFKTablenorm"/>
              <w:ind w:left="57" w:right="57"/>
            </w:pPr>
            <w:r>
              <w:t>Невыясненное поступление</w:t>
            </w:r>
          </w:p>
        </w:tc>
      </w:tr>
      <w:tr w:rsidR="005F1CA2" w:rsidRPr="007B2273" w:rsidTr="00933888">
        <w:tc>
          <w:tcPr>
            <w:tcW w:w="260" w:type="pct"/>
            <w:shd w:val="clear" w:color="auto" w:fill="auto"/>
          </w:tcPr>
          <w:p w:rsidR="005F1CA2" w:rsidRPr="00726330" w:rsidRDefault="005F1CA2" w:rsidP="00D20CFC">
            <w:pPr>
              <w:pStyle w:val="ASFKTableNum"/>
            </w:pPr>
          </w:p>
        </w:tc>
        <w:tc>
          <w:tcPr>
            <w:tcW w:w="965" w:type="pct"/>
            <w:shd w:val="clear" w:color="auto" w:fill="auto"/>
          </w:tcPr>
          <w:p w:rsidR="005F1CA2" w:rsidRDefault="005F1CA2" w:rsidP="004834F0">
            <w:pPr>
              <w:pStyle w:val="ASFKTablenorm"/>
              <w:ind w:left="57" w:right="57"/>
            </w:pPr>
            <w:r>
              <w:t>НДС</w:t>
            </w:r>
          </w:p>
        </w:tc>
        <w:tc>
          <w:tcPr>
            <w:tcW w:w="3774" w:type="pct"/>
            <w:shd w:val="clear" w:color="auto" w:fill="auto"/>
          </w:tcPr>
          <w:p w:rsidR="005F1CA2" w:rsidRDefault="005F1CA2" w:rsidP="004834F0">
            <w:pPr>
              <w:pStyle w:val="ASFKTablenorm"/>
              <w:ind w:left="57" w:right="57"/>
            </w:pPr>
            <w:r w:rsidRPr="005F1CA2">
              <w:t>Налог на добавленную стоимость</w:t>
            </w:r>
          </w:p>
        </w:tc>
      </w:tr>
      <w:tr w:rsidR="005F1CA2" w:rsidRPr="007B2273" w:rsidTr="00933888">
        <w:tc>
          <w:tcPr>
            <w:tcW w:w="260" w:type="pct"/>
            <w:shd w:val="clear" w:color="auto" w:fill="auto"/>
          </w:tcPr>
          <w:p w:rsidR="005F1CA2" w:rsidRPr="00726330" w:rsidRDefault="005F1CA2" w:rsidP="00D20CFC">
            <w:pPr>
              <w:pStyle w:val="ASFKTableNum"/>
            </w:pPr>
          </w:p>
        </w:tc>
        <w:tc>
          <w:tcPr>
            <w:tcW w:w="965" w:type="pct"/>
            <w:shd w:val="clear" w:color="auto" w:fill="auto"/>
          </w:tcPr>
          <w:p w:rsidR="005F1CA2" w:rsidRDefault="005F1CA2" w:rsidP="004834F0">
            <w:pPr>
              <w:pStyle w:val="ASFKTablenorm"/>
              <w:ind w:left="57" w:right="57"/>
            </w:pPr>
            <w:r>
              <w:t>НПА</w:t>
            </w:r>
          </w:p>
        </w:tc>
        <w:tc>
          <w:tcPr>
            <w:tcW w:w="3774" w:type="pct"/>
            <w:shd w:val="clear" w:color="auto" w:fill="auto"/>
          </w:tcPr>
          <w:p w:rsidR="005F1CA2" w:rsidRPr="005F1CA2" w:rsidRDefault="005F1CA2" w:rsidP="004834F0">
            <w:pPr>
              <w:pStyle w:val="ASFKTablenorm"/>
              <w:ind w:left="57" w:right="57"/>
            </w:pPr>
            <w:r w:rsidRPr="005F1CA2">
              <w:t>Нормативный правовой акт</w:t>
            </w:r>
          </w:p>
        </w:tc>
      </w:tr>
      <w:tr w:rsidR="00425D16" w:rsidRPr="007B2273" w:rsidTr="00933888">
        <w:tc>
          <w:tcPr>
            <w:tcW w:w="260" w:type="pct"/>
            <w:shd w:val="clear" w:color="auto" w:fill="auto"/>
          </w:tcPr>
          <w:p w:rsidR="00425D16" w:rsidRPr="00726330" w:rsidRDefault="00425D16" w:rsidP="00D20CFC">
            <w:pPr>
              <w:pStyle w:val="ASFKTableNum"/>
            </w:pPr>
          </w:p>
        </w:tc>
        <w:tc>
          <w:tcPr>
            <w:tcW w:w="965" w:type="pct"/>
            <w:shd w:val="clear" w:color="auto" w:fill="auto"/>
          </w:tcPr>
          <w:p w:rsidR="00425D16" w:rsidRDefault="00425D16" w:rsidP="004834F0">
            <w:pPr>
              <w:pStyle w:val="ASFKTablenorm"/>
              <w:ind w:left="57" w:right="57"/>
            </w:pPr>
            <w:r>
              <w:t>НСПК</w:t>
            </w:r>
          </w:p>
        </w:tc>
        <w:tc>
          <w:tcPr>
            <w:tcW w:w="3774" w:type="pct"/>
            <w:shd w:val="clear" w:color="auto" w:fill="auto"/>
          </w:tcPr>
          <w:p w:rsidR="00425D16" w:rsidRDefault="00425D16" w:rsidP="004834F0">
            <w:pPr>
              <w:pStyle w:val="ASFKTablenorm"/>
              <w:ind w:left="57" w:right="57"/>
            </w:pPr>
            <w:r w:rsidRPr="00425D16">
              <w:t>Национальная система платежных карт</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НУБП</w:t>
            </w:r>
          </w:p>
        </w:tc>
        <w:tc>
          <w:tcPr>
            <w:tcW w:w="3774" w:type="pct"/>
            <w:shd w:val="clear" w:color="auto" w:fill="auto"/>
          </w:tcPr>
          <w:p w:rsidR="005154AF" w:rsidRPr="00726330" w:rsidRDefault="00991A78" w:rsidP="004834F0">
            <w:pPr>
              <w:pStyle w:val="ASFKTablenorm"/>
              <w:ind w:left="57" w:right="57"/>
            </w:pPr>
            <w:r w:rsidRPr="00991A78">
              <w:t>Неучастник бюджетного процесса – юридическое лицо (его обособленное подразделение), не являющееся в соответствии с Бюджетным кодексом Российской Федерации участником бюджетного процесса, бюджетным и автономным учреждением, индивидуальный предприниматель, физическое лицо – производи-тель товаров, работ, услуг, которым в случаях, установленных законодательством Российской Федерации, открываются лицевые счета в о</w:t>
            </w:r>
            <w:r w:rsidR="00F22C00">
              <w:t>ргане Федерального казначейства</w:t>
            </w:r>
          </w:p>
        </w:tc>
      </w:tr>
      <w:tr w:rsidR="005F1CA2" w:rsidRPr="007B2273" w:rsidTr="00933888">
        <w:tc>
          <w:tcPr>
            <w:tcW w:w="260" w:type="pct"/>
            <w:shd w:val="clear" w:color="auto" w:fill="auto"/>
          </w:tcPr>
          <w:p w:rsidR="005F1CA2" w:rsidRPr="00726330" w:rsidRDefault="005F1CA2" w:rsidP="00D20CFC">
            <w:pPr>
              <w:pStyle w:val="ASFKTableNum"/>
            </w:pPr>
          </w:p>
        </w:tc>
        <w:tc>
          <w:tcPr>
            <w:tcW w:w="965" w:type="pct"/>
            <w:shd w:val="clear" w:color="auto" w:fill="auto"/>
          </w:tcPr>
          <w:p w:rsidR="005F1CA2" w:rsidRPr="008F516C" w:rsidRDefault="005F1CA2" w:rsidP="008F516C">
            <w:pPr>
              <w:pStyle w:val="ASFKTablenorm"/>
            </w:pPr>
            <w:r w:rsidRPr="008F516C">
              <w:t>ОБД</w:t>
            </w:r>
          </w:p>
        </w:tc>
        <w:tc>
          <w:tcPr>
            <w:tcW w:w="3774" w:type="pct"/>
            <w:shd w:val="clear" w:color="auto" w:fill="auto"/>
          </w:tcPr>
          <w:p w:rsidR="005F1CA2" w:rsidRPr="00991A78" w:rsidRDefault="005F1CA2" w:rsidP="008F516C">
            <w:pPr>
              <w:pStyle w:val="ASFKTablenorm"/>
            </w:pPr>
            <w:r w:rsidRPr="005F1CA2">
              <w:t>Электронный документ «Сведения об обязательстве»</w:t>
            </w:r>
          </w:p>
        </w:tc>
      </w:tr>
      <w:tr w:rsidR="005F1CA2" w:rsidRPr="007B2273" w:rsidTr="00933888">
        <w:tc>
          <w:tcPr>
            <w:tcW w:w="260" w:type="pct"/>
            <w:shd w:val="clear" w:color="auto" w:fill="auto"/>
          </w:tcPr>
          <w:p w:rsidR="005F1CA2" w:rsidRPr="00726330" w:rsidRDefault="005F1CA2" w:rsidP="005F1CA2">
            <w:pPr>
              <w:pStyle w:val="ASFKTableNum"/>
            </w:pPr>
          </w:p>
        </w:tc>
        <w:tc>
          <w:tcPr>
            <w:tcW w:w="965" w:type="pct"/>
            <w:shd w:val="clear" w:color="auto" w:fill="auto"/>
          </w:tcPr>
          <w:p w:rsidR="005F1CA2" w:rsidRPr="008F516C" w:rsidRDefault="005F1CA2" w:rsidP="008F516C">
            <w:pPr>
              <w:pStyle w:val="ASFKTablenorm"/>
            </w:pPr>
            <w:r w:rsidRPr="008F516C">
              <w:t>ОБЕ</w:t>
            </w:r>
          </w:p>
        </w:tc>
        <w:tc>
          <w:tcPr>
            <w:tcW w:w="3774" w:type="pct"/>
            <w:shd w:val="clear" w:color="auto" w:fill="auto"/>
          </w:tcPr>
          <w:p w:rsidR="005F1CA2" w:rsidRDefault="005F1CA2" w:rsidP="008F516C">
            <w:pPr>
              <w:pStyle w:val="ASFKTablenorm"/>
            </w:pPr>
            <w:r>
              <w:t>Электронный документ «Исполнительный документ, предусматривающий периодические выплаты»</w:t>
            </w:r>
          </w:p>
        </w:tc>
      </w:tr>
      <w:tr w:rsidR="005F1CA2" w:rsidRPr="007B2273" w:rsidTr="00933888">
        <w:tc>
          <w:tcPr>
            <w:tcW w:w="260" w:type="pct"/>
            <w:shd w:val="clear" w:color="auto" w:fill="auto"/>
          </w:tcPr>
          <w:p w:rsidR="005F1CA2" w:rsidRPr="00726330" w:rsidRDefault="005F1CA2" w:rsidP="005F1CA2">
            <w:pPr>
              <w:pStyle w:val="ASFKTableNum"/>
            </w:pPr>
          </w:p>
        </w:tc>
        <w:tc>
          <w:tcPr>
            <w:tcW w:w="965" w:type="pct"/>
            <w:shd w:val="clear" w:color="auto" w:fill="auto"/>
          </w:tcPr>
          <w:p w:rsidR="005F1CA2" w:rsidRPr="008F516C" w:rsidRDefault="005F1CA2" w:rsidP="008F516C">
            <w:pPr>
              <w:pStyle w:val="ASFKTablenorm"/>
            </w:pPr>
            <w:r w:rsidRPr="008F516C">
              <w:t>ОБЗ</w:t>
            </w:r>
          </w:p>
        </w:tc>
        <w:tc>
          <w:tcPr>
            <w:tcW w:w="3774" w:type="pct"/>
            <w:shd w:val="clear" w:color="auto" w:fill="auto"/>
          </w:tcPr>
          <w:p w:rsidR="005F1CA2" w:rsidRDefault="005F1CA2" w:rsidP="008F516C">
            <w:pPr>
              <w:pStyle w:val="ASFKTablenorm"/>
            </w:pPr>
            <w:r>
              <w:t>Электронный документ «Заявка на внесение изменений в обязательство»</w:t>
            </w:r>
          </w:p>
        </w:tc>
      </w:tr>
      <w:tr w:rsidR="005F1CA2" w:rsidRPr="007B2273" w:rsidTr="00933888">
        <w:tc>
          <w:tcPr>
            <w:tcW w:w="260" w:type="pct"/>
            <w:shd w:val="clear" w:color="auto" w:fill="auto"/>
          </w:tcPr>
          <w:p w:rsidR="005F1CA2" w:rsidRPr="00726330" w:rsidRDefault="005F1CA2" w:rsidP="005F1CA2">
            <w:pPr>
              <w:pStyle w:val="ASFKTableNum"/>
            </w:pPr>
          </w:p>
        </w:tc>
        <w:tc>
          <w:tcPr>
            <w:tcW w:w="965" w:type="pct"/>
            <w:shd w:val="clear" w:color="auto" w:fill="auto"/>
          </w:tcPr>
          <w:p w:rsidR="005F1CA2" w:rsidRPr="008F516C" w:rsidRDefault="005F1CA2" w:rsidP="008F516C">
            <w:pPr>
              <w:pStyle w:val="ASFKTablenorm"/>
            </w:pPr>
            <w:r w:rsidRPr="008F516C">
              <w:t>ОБЛ</w:t>
            </w:r>
          </w:p>
        </w:tc>
        <w:tc>
          <w:tcPr>
            <w:tcW w:w="3774" w:type="pct"/>
            <w:shd w:val="clear" w:color="auto" w:fill="auto"/>
          </w:tcPr>
          <w:p w:rsidR="005F1CA2" w:rsidRDefault="005F1CA2" w:rsidP="008F516C">
            <w:pPr>
              <w:pStyle w:val="ASFKTablenorm"/>
            </w:pPr>
            <w:r>
              <w:t>Электронный документ «Исполнительный документ»</w:t>
            </w:r>
          </w:p>
        </w:tc>
      </w:tr>
      <w:tr w:rsidR="005F1CA2" w:rsidRPr="007B2273" w:rsidTr="00933888">
        <w:tc>
          <w:tcPr>
            <w:tcW w:w="260" w:type="pct"/>
            <w:shd w:val="clear" w:color="auto" w:fill="auto"/>
          </w:tcPr>
          <w:p w:rsidR="005F1CA2" w:rsidRPr="00726330" w:rsidRDefault="005F1CA2" w:rsidP="005F1CA2">
            <w:pPr>
              <w:pStyle w:val="ASFKTableNum"/>
            </w:pPr>
          </w:p>
        </w:tc>
        <w:tc>
          <w:tcPr>
            <w:tcW w:w="965" w:type="pct"/>
            <w:shd w:val="clear" w:color="auto" w:fill="auto"/>
          </w:tcPr>
          <w:p w:rsidR="005F1CA2" w:rsidRPr="008F516C" w:rsidRDefault="005F1CA2" w:rsidP="008F516C">
            <w:pPr>
              <w:pStyle w:val="ASFKTablenorm"/>
            </w:pPr>
            <w:r w:rsidRPr="008F516C">
              <w:t>ОБП</w:t>
            </w:r>
          </w:p>
        </w:tc>
        <w:tc>
          <w:tcPr>
            <w:tcW w:w="3774" w:type="pct"/>
            <w:shd w:val="clear" w:color="auto" w:fill="auto"/>
          </w:tcPr>
          <w:p w:rsidR="005F1CA2" w:rsidRDefault="005F1CA2" w:rsidP="008F516C">
            <w:pPr>
              <w:pStyle w:val="ASFKTablenorm"/>
            </w:pPr>
            <w:r>
              <w:t>Электронный документ «Сведения об автоматически  созданном бюджетном обязательстве»</w:t>
            </w:r>
          </w:p>
        </w:tc>
      </w:tr>
      <w:tr w:rsidR="008F516C" w:rsidRPr="007B2273" w:rsidTr="00933888">
        <w:tc>
          <w:tcPr>
            <w:tcW w:w="260" w:type="pct"/>
            <w:shd w:val="clear" w:color="auto" w:fill="auto"/>
          </w:tcPr>
          <w:p w:rsidR="008F516C" w:rsidRPr="00726330" w:rsidRDefault="008F516C" w:rsidP="005F1CA2">
            <w:pPr>
              <w:pStyle w:val="ASFKTableNum"/>
            </w:pPr>
          </w:p>
        </w:tc>
        <w:tc>
          <w:tcPr>
            <w:tcW w:w="965" w:type="pct"/>
            <w:shd w:val="clear" w:color="auto" w:fill="auto"/>
          </w:tcPr>
          <w:p w:rsidR="008F516C" w:rsidRPr="008F516C" w:rsidRDefault="008F516C" w:rsidP="008F516C">
            <w:pPr>
              <w:pStyle w:val="ASFKTablenorm"/>
            </w:pPr>
            <w:r w:rsidRPr="008F516C">
              <w:t>ОГРН</w:t>
            </w:r>
          </w:p>
        </w:tc>
        <w:tc>
          <w:tcPr>
            <w:tcW w:w="3774" w:type="pct"/>
            <w:shd w:val="clear" w:color="auto" w:fill="auto"/>
          </w:tcPr>
          <w:p w:rsidR="008F516C" w:rsidRDefault="008F516C" w:rsidP="008F516C">
            <w:pPr>
              <w:pStyle w:val="ASFKTablenorm"/>
            </w:pPr>
            <w:r w:rsidRPr="008F516C">
              <w:t>Основной государственный регистрационный номер – государственный регистрационный номер записи, вносимой в Единый государственный реестр юридических лиц</w:t>
            </w:r>
          </w:p>
        </w:tc>
      </w:tr>
      <w:tr w:rsidR="008F516C" w:rsidRPr="007B2273" w:rsidTr="00933888">
        <w:tc>
          <w:tcPr>
            <w:tcW w:w="260" w:type="pct"/>
            <w:shd w:val="clear" w:color="auto" w:fill="auto"/>
          </w:tcPr>
          <w:p w:rsidR="008F516C" w:rsidRPr="00726330" w:rsidRDefault="008F516C" w:rsidP="008F516C">
            <w:pPr>
              <w:pStyle w:val="ASFKTableNum"/>
            </w:pPr>
          </w:p>
        </w:tc>
        <w:tc>
          <w:tcPr>
            <w:tcW w:w="965" w:type="pct"/>
            <w:shd w:val="clear" w:color="auto" w:fill="auto"/>
          </w:tcPr>
          <w:p w:rsidR="008F516C" w:rsidRPr="008F516C" w:rsidRDefault="008F516C" w:rsidP="008F516C">
            <w:pPr>
              <w:pStyle w:val="ASFKTablenorm"/>
            </w:pPr>
            <w:r w:rsidRPr="008F516C">
              <w:t>ОЗИ</w:t>
            </w:r>
          </w:p>
        </w:tc>
        <w:tc>
          <w:tcPr>
            <w:tcW w:w="3774" w:type="pct"/>
            <w:shd w:val="clear" w:color="auto" w:fill="auto"/>
          </w:tcPr>
          <w:p w:rsidR="008F516C" w:rsidRPr="00084652" w:rsidRDefault="008F516C" w:rsidP="008F516C">
            <w:pPr>
              <w:pStyle w:val="ASFKTablenorm"/>
            </w:pPr>
            <w:r w:rsidRPr="00084652">
              <w:t>Электронный документ «Заявление на исполнение банковского Казначейского обеспечения обязательств»</w:t>
            </w:r>
          </w:p>
        </w:tc>
      </w:tr>
      <w:tr w:rsidR="008F516C" w:rsidRPr="007B2273" w:rsidTr="00933888">
        <w:tc>
          <w:tcPr>
            <w:tcW w:w="260" w:type="pct"/>
            <w:shd w:val="clear" w:color="auto" w:fill="auto"/>
          </w:tcPr>
          <w:p w:rsidR="008F516C" w:rsidRPr="00726330" w:rsidRDefault="008F516C" w:rsidP="008F516C">
            <w:pPr>
              <w:pStyle w:val="ASFKTableNum"/>
            </w:pPr>
          </w:p>
        </w:tc>
        <w:tc>
          <w:tcPr>
            <w:tcW w:w="965" w:type="pct"/>
            <w:shd w:val="clear" w:color="auto" w:fill="auto"/>
          </w:tcPr>
          <w:p w:rsidR="008F516C" w:rsidRPr="008F516C" w:rsidRDefault="008F516C" w:rsidP="008F516C">
            <w:pPr>
              <w:pStyle w:val="ASFKTablenorm"/>
            </w:pPr>
            <w:r w:rsidRPr="008F516C">
              <w:t>ОЗУ</w:t>
            </w:r>
          </w:p>
        </w:tc>
        <w:tc>
          <w:tcPr>
            <w:tcW w:w="3774" w:type="pct"/>
            <w:shd w:val="clear" w:color="auto" w:fill="auto"/>
          </w:tcPr>
          <w:p w:rsidR="008F516C" w:rsidRDefault="008F516C" w:rsidP="008F516C">
            <w:pPr>
              <w:pStyle w:val="ASFKTablenorm"/>
            </w:pPr>
            <w:r w:rsidRPr="00084652">
              <w:t>Оперативное запоминающее устройство</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8F516C">
            <w:pPr>
              <w:pStyle w:val="ASFKTablenorm"/>
            </w:pPr>
            <w:r w:rsidRPr="007B2273">
              <w:t>ОКАТО</w:t>
            </w:r>
          </w:p>
        </w:tc>
        <w:tc>
          <w:tcPr>
            <w:tcW w:w="3774" w:type="pct"/>
            <w:shd w:val="clear" w:color="auto" w:fill="auto"/>
          </w:tcPr>
          <w:p w:rsidR="005154AF" w:rsidRPr="00726330" w:rsidRDefault="005154AF" w:rsidP="008F516C">
            <w:pPr>
              <w:pStyle w:val="ASFKTablenorm"/>
            </w:pPr>
            <w:r w:rsidRPr="007B2273">
              <w:t>Общероссийский классификатор объектов административно-территориального д</w:t>
            </w:r>
            <w:r w:rsidR="00F22C00">
              <w:t>еления</w:t>
            </w:r>
          </w:p>
        </w:tc>
      </w:tr>
      <w:tr w:rsidR="00C16FE5" w:rsidRPr="007B2273" w:rsidTr="00933888">
        <w:tc>
          <w:tcPr>
            <w:tcW w:w="260" w:type="pct"/>
            <w:shd w:val="clear" w:color="auto" w:fill="auto"/>
          </w:tcPr>
          <w:p w:rsidR="00C16FE5" w:rsidRPr="00726330" w:rsidRDefault="00C16FE5" w:rsidP="00D20CFC">
            <w:pPr>
              <w:pStyle w:val="ASFKTableNum"/>
            </w:pPr>
          </w:p>
        </w:tc>
        <w:tc>
          <w:tcPr>
            <w:tcW w:w="965" w:type="pct"/>
            <w:shd w:val="clear" w:color="auto" w:fill="auto"/>
          </w:tcPr>
          <w:p w:rsidR="00C16FE5" w:rsidRPr="007B2273" w:rsidRDefault="00C16FE5" w:rsidP="004834F0">
            <w:pPr>
              <w:pStyle w:val="ASFKTablenorm"/>
              <w:ind w:left="57" w:right="57"/>
            </w:pPr>
            <w:r>
              <w:t>ОКВ</w:t>
            </w:r>
          </w:p>
        </w:tc>
        <w:tc>
          <w:tcPr>
            <w:tcW w:w="3774" w:type="pct"/>
            <w:shd w:val="clear" w:color="auto" w:fill="auto"/>
          </w:tcPr>
          <w:p w:rsidR="00C16FE5" w:rsidRPr="007B2273" w:rsidRDefault="00C16FE5" w:rsidP="004834F0">
            <w:pPr>
              <w:pStyle w:val="ASFKTablenorm"/>
              <w:ind w:left="57" w:right="57"/>
            </w:pPr>
            <w:r w:rsidRPr="00C16FE5">
              <w:t>Общероссийский классификатор валют</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ОКПО</w:t>
            </w:r>
          </w:p>
        </w:tc>
        <w:tc>
          <w:tcPr>
            <w:tcW w:w="3774" w:type="pct"/>
            <w:shd w:val="clear" w:color="auto" w:fill="auto"/>
          </w:tcPr>
          <w:p w:rsidR="005154AF" w:rsidRPr="00726330" w:rsidRDefault="005154AF" w:rsidP="004834F0">
            <w:pPr>
              <w:pStyle w:val="ASFKTablenorm"/>
              <w:ind w:left="57" w:right="57"/>
            </w:pPr>
            <w:r w:rsidRPr="007B2273">
              <w:t>Общероссийский классификатор предприятий и орган</w:t>
            </w:r>
            <w:r w:rsidR="00F22C00">
              <w:t>изаций</w:t>
            </w:r>
          </w:p>
        </w:tc>
      </w:tr>
      <w:tr w:rsidR="00972203" w:rsidRPr="007B2273" w:rsidTr="00933888">
        <w:tc>
          <w:tcPr>
            <w:tcW w:w="260" w:type="pct"/>
            <w:shd w:val="clear" w:color="auto" w:fill="auto"/>
          </w:tcPr>
          <w:p w:rsidR="00972203" w:rsidRPr="00726330" w:rsidRDefault="00972203" w:rsidP="00D20CFC">
            <w:pPr>
              <w:pStyle w:val="ASFKTableNum"/>
            </w:pPr>
          </w:p>
        </w:tc>
        <w:tc>
          <w:tcPr>
            <w:tcW w:w="965" w:type="pct"/>
            <w:shd w:val="clear" w:color="auto" w:fill="auto"/>
          </w:tcPr>
          <w:p w:rsidR="00972203" w:rsidRPr="007B2273" w:rsidRDefault="00972203" w:rsidP="004834F0">
            <w:pPr>
              <w:pStyle w:val="ASFKTablenorm"/>
              <w:ind w:left="57" w:right="57"/>
            </w:pPr>
            <w:r>
              <w:t>ОКС</w:t>
            </w:r>
          </w:p>
        </w:tc>
        <w:tc>
          <w:tcPr>
            <w:tcW w:w="3774" w:type="pct"/>
            <w:shd w:val="clear" w:color="auto" w:fill="auto"/>
          </w:tcPr>
          <w:p w:rsidR="00972203" w:rsidRPr="007B2273" w:rsidRDefault="00972203" w:rsidP="004834F0">
            <w:pPr>
              <w:pStyle w:val="ASFKTablenorm"/>
              <w:ind w:left="57" w:right="57"/>
            </w:pPr>
            <w:r w:rsidRPr="00972203">
              <w:t>Электронный документ «Отчет о расчетных остатках средств</w:t>
            </w:r>
            <w:r w:rsidR="00F22C00">
              <w:t xml:space="preserve"> на единых счетах бюджетов»</w:t>
            </w:r>
          </w:p>
        </w:tc>
      </w:tr>
      <w:tr w:rsidR="00AF4DB5" w:rsidRPr="007B2273" w:rsidTr="00933888">
        <w:tc>
          <w:tcPr>
            <w:tcW w:w="260" w:type="pct"/>
            <w:shd w:val="clear" w:color="auto" w:fill="auto"/>
          </w:tcPr>
          <w:p w:rsidR="00AF4DB5" w:rsidRPr="00726330" w:rsidRDefault="00AF4DB5" w:rsidP="00D20CFC">
            <w:pPr>
              <w:pStyle w:val="ASFKTableNum"/>
            </w:pPr>
          </w:p>
        </w:tc>
        <w:tc>
          <w:tcPr>
            <w:tcW w:w="965" w:type="pct"/>
            <w:shd w:val="clear" w:color="auto" w:fill="auto"/>
          </w:tcPr>
          <w:p w:rsidR="00AF4DB5" w:rsidRDefault="00AF4DB5" w:rsidP="004834F0">
            <w:pPr>
              <w:pStyle w:val="ASFKTablenorm"/>
              <w:ind w:left="57" w:right="57"/>
            </w:pPr>
            <w:r>
              <w:t>ОКТМО</w:t>
            </w:r>
          </w:p>
        </w:tc>
        <w:tc>
          <w:tcPr>
            <w:tcW w:w="3774" w:type="pct"/>
            <w:shd w:val="clear" w:color="auto" w:fill="auto"/>
          </w:tcPr>
          <w:p w:rsidR="00AF4DB5" w:rsidRPr="00972203" w:rsidRDefault="00AF4DB5" w:rsidP="004834F0">
            <w:pPr>
              <w:pStyle w:val="ASFKTablenorm"/>
              <w:ind w:left="57" w:right="57"/>
            </w:pPr>
            <w:r w:rsidRPr="00AF4DB5">
              <w:t>Общероссийский классификатор территорий муниципальных образований</w:t>
            </w:r>
          </w:p>
        </w:tc>
      </w:tr>
      <w:tr w:rsidR="00AF4DB5" w:rsidRPr="007B2273" w:rsidTr="00933888">
        <w:tc>
          <w:tcPr>
            <w:tcW w:w="260" w:type="pct"/>
            <w:shd w:val="clear" w:color="auto" w:fill="auto"/>
          </w:tcPr>
          <w:p w:rsidR="00AF4DB5" w:rsidRPr="00726330" w:rsidRDefault="00AF4DB5" w:rsidP="00D20CFC">
            <w:pPr>
              <w:pStyle w:val="ASFKTableNum"/>
            </w:pPr>
          </w:p>
        </w:tc>
        <w:tc>
          <w:tcPr>
            <w:tcW w:w="965" w:type="pct"/>
            <w:shd w:val="clear" w:color="auto" w:fill="auto"/>
          </w:tcPr>
          <w:p w:rsidR="00AF4DB5" w:rsidRDefault="00AF4DB5" w:rsidP="004834F0">
            <w:pPr>
              <w:pStyle w:val="ASFKTablenorm"/>
              <w:ind w:left="57" w:right="57"/>
            </w:pPr>
            <w:r>
              <w:t>ОКФС</w:t>
            </w:r>
          </w:p>
        </w:tc>
        <w:tc>
          <w:tcPr>
            <w:tcW w:w="3774" w:type="pct"/>
            <w:shd w:val="clear" w:color="auto" w:fill="auto"/>
          </w:tcPr>
          <w:p w:rsidR="00AF4DB5" w:rsidRPr="00AF4DB5" w:rsidRDefault="00AF4DB5" w:rsidP="004834F0">
            <w:pPr>
              <w:pStyle w:val="ASFKTablenorm"/>
              <w:ind w:left="57" w:right="57"/>
            </w:pPr>
            <w:r w:rsidRPr="00AF4DB5">
              <w:t>Общероссийский классификатор форм собственности</w:t>
            </w:r>
          </w:p>
        </w:tc>
      </w:tr>
      <w:tr w:rsidR="00AF4DB5" w:rsidRPr="007B2273" w:rsidTr="00933888">
        <w:tc>
          <w:tcPr>
            <w:tcW w:w="260" w:type="pct"/>
            <w:shd w:val="clear" w:color="auto" w:fill="auto"/>
          </w:tcPr>
          <w:p w:rsidR="00AF4DB5" w:rsidRPr="00726330" w:rsidRDefault="00AF4DB5" w:rsidP="00D20CFC">
            <w:pPr>
              <w:pStyle w:val="ASFKTableNum"/>
            </w:pPr>
          </w:p>
        </w:tc>
        <w:tc>
          <w:tcPr>
            <w:tcW w:w="965" w:type="pct"/>
            <w:shd w:val="clear" w:color="auto" w:fill="auto"/>
          </w:tcPr>
          <w:p w:rsidR="00AF4DB5" w:rsidRDefault="00AF4DB5" w:rsidP="004834F0">
            <w:pPr>
              <w:pStyle w:val="ASFKTablenorm"/>
              <w:ind w:left="57" w:right="57"/>
            </w:pPr>
            <w:r>
              <w:t>ООС</w:t>
            </w:r>
          </w:p>
        </w:tc>
        <w:tc>
          <w:tcPr>
            <w:tcW w:w="3774" w:type="pct"/>
            <w:shd w:val="clear" w:color="auto" w:fill="auto"/>
          </w:tcPr>
          <w:p w:rsidR="00AF4DB5" w:rsidRPr="00AF4DB5" w:rsidRDefault="00AF4DB5" w:rsidP="004834F0">
            <w:pPr>
              <w:pStyle w:val="ASFKTablenorm"/>
              <w:ind w:left="57" w:right="57"/>
            </w:pPr>
            <w:r w:rsidRPr="00AF4DB5">
              <w:t>Официальный сайт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 (общероссийский официальный сайт)</w:t>
            </w:r>
          </w:p>
        </w:tc>
      </w:tr>
      <w:tr w:rsidR="00991A78" w:rsidRPr="007B2273" w:rsidTr="00933888">
        <w:tc>
          <w:tcPr>
            <w:tcW w:w="260" w:type="pct"/>
            <w:shd w:val="clear" w:color="auto" w:fill="auto"/>
          </w:tcPr>
          <w:p w:rsidR="00991A78" w:rsidRPr="00726330" w:rsidRDefault="00991A78" w:rsidP="00D20CFC">
            <w:pPr>
              <w:pStyle w:val="ASFKTableNum"/>
            </w:pPr>
          </w:p>
        </w:tc>
        <w:tc>
          <w:tcPr>
            <w:tcW w:w="965" w:type="pct"/>
            <w:shd w:val="clear" w:color="auto" w:fill="auto"/>
          </w:tcPr>
          <w:p w:rsidR="00991A78" w:rsidRPr="007B2273" w:rsidRDefault="00991A78" w:rsidP="004834F0">
            <w:pPr>
              <w:pStyle w:val="ASFKTablenorm"/>
              <w:ind w:left="57" w:right="57"/>
            </w:pPr>
            <w:r>
              <w:t>Опердень</w:t>
            </w:r>
          </w:p>
        </w:tc>
        <w:tc>
          <w:tcPr>
            <w:tcW w:w="3774" w:type="pct"/>
            <w:shd w:val="clear" w:color="auto" w:fill="auto"/>
          </w:tcPr>
          <w:p w:rsidR="00991A78" w:rsidRPr="007B2273" w:rsidRDefault="00991A78" w:rsidP="00203606">
            <w:pPr>
              <w:pStyle w:val="ASFKTablenorm"/>
              <w:ind w:left="57" w:right="57"/>
            </w:pPr>
            <w:r w:rsidRPr="00991A78">
              <w:t>Определенный период времени в рамках рабочего дня органа Федерального казначейства, в течение которого производится прием документов от клиентов. Начало и окончание операционного дня, в том числе время приема распоряжений о совершении казначейских платежей клиентов, устанавливается органом Федерального казначейства с учетом регламента обмена п</w:t>
            </w:r>
            <w:r w:rsidR="00F22C00">
              <w:t>латежными документами с банком</w:t>
            </w:r>
          </w:p>
        </w:tc>
      </w:tr>
      <w:tr w:rsidR="00AF4DB5" w:rsidRPr="007B2273" w:rsidTr="00933888">
        <w:tc>
          <w:tcPr>
            <w:tcW w:w="260" w:type="pct"/>
            <w:shd w:val="clear" w:color="auto" w:fill="auto"/>
          </w:tcPr>
          <w:p w:rsidR="00AF4DB5" w:rsidRPr="00726330" w:rsidRDefault="00AF4DB5" w:rsidP="00D20CFC">
            <w:pPr>
              <w:pStyle w:val="ASFKTableNum"/>
            </w:pPr>
          </w:p>
        </w:tc>
        <w:tc>
          <w:tcPr>
            <w:tcW w:w="965" w:type="pct"/>
            <w:shd w:val="clear" w:color="auto" w:fill="auto"/>
          </w:tcPr>
          <w:p w:rsidR="00AF4DB5" w:rsidRDefault="00AF4DB5" w:rsidP="004834F0">
            <w:pPr>
              <w:pStyle w:val="ASFKTablenorm"/>
              <w:ind w:left="57" w:right="57"/>
            </w:pPr>
            <w:r>
              <w:t>Оперзал</w:t>
            </w:r>
          </w:p>
        </w:tc>
        <w:tc>
          <w:tcPr>
            <w:tcW w:w="3774" w:type="pct"/>
            <w:shd w:val="clear" w:color="auto" w:fill="auto"/>
          </w:tcPr>
          <w:p w:rsidR="00AF4DB5" w:rsidRPr="00991A78" w:rsidRDefault="00AF4DB5" w:rsidP="00203606">
            <w:pPr>
              <w:pStyle w:val="ASFKTablenorm"/>
              <w:ind w:left="57" w:right="57"/>
            </w:pPr>
            <w:r w:rsidRPr="00AF4DB5">
              <w:t>Выделенное рабочее место в территориальном отделе Управления Федерального казначейства по субъекту Российской Федерации, на котором вводятся документы клиентов, у которых отсутствует собственное автоматизированное рабочее место</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ОрФК</w:t>
            </w:r>
          </w:p>
        </w:tc>
        <w:tc>
          <w:tcPr>
            <w:tcW w:w="3774" w:type="pct"/>
            <w:shd w:val="clear" w:color="auto" w:fill="auto"/>
          </w:tcPr>
          <w:p w:rsidR="005154AF" w:rsidRPr="00726330" w:rsidRDefault="005154AF" w:rsidP="004834F0">
            <w:pPr>
              <w:pStyle w:val="ASFKTablenorm"/>
              <w:ind w:left="57" w:right="57"/>
            </w:pPr>
            <w:r w:rsidRPr="007B2273">
              <w:t>Органы Федерального казначейства – Федеральное казначейство, управления Ф</w:t>
            </w:r>
            <w:r w:rsidRPr="005154AF">
              <w:t>е</w:t>
            </w:r>
            <w:r w:rsidRPr="007B2273">
              <w:t>дерального казначейства по субъектам Российской Федерации и отделения (отделы) Управлений Федерального казначейства по субъектам Российской Ф</w:t>
            </w:r>
            <w:r w:rsidRPr="005154AF">
              <w:t>е</w:t>
            </w:r>
            <w:r w:rsidR="00F22C00">
              <w:t>дерации</w:t>
            </w:r>
          </w:p>
        </w:tc>
      </w:tr>
      <w:tr w:rsidR="00AF4DB5" w:rsidRPr="007B2273" w:rsidTr="00933888">
        <w:tc>
          <w:tcPr>
            <w:tcW w:w="260" w:type="pct"/>
            <w:shd w:val="clear" w:color="auto" w:fill="auto"/>
          </w:tcPr>
          <w:p w:rsidR="00AF4DB5" w:rsidRPr="00726330" w:rsidRDefault="00AF4DB5" w:rsidP="00D20CFC">
            <w:pPr>
              <w:pStyle w:val="ASFKTableNum"/>
            </w:pPr>
          </w:p>
        </w:tc>
        <w:tc>
          <w:tcPr>
            <w:tcW w:w="965" w:type="pct"/>
            <w:shd w:val="clear" w:color="auto" w:fill="auto"/>
          </w:tcPr>
          <w:p w:rsidR="00AF4DB5" w:rsidRDefault="00AF4DB5" w:rsidP="004834F0">
            <w:pPr>
              <w:pStyle w:val="ASFKTablenorm"/>
              <w:ind w:left="57" w:right="57"/>
            </w:pPr>
            <w:r>
              <w:t>ОС ГМУ</w:t>
            </w:r>
          </w:p>
        </w:tc>
        <w:tc>
          <w:tcPr>
            <w:tcW w:w="3774" w:type="pct"/>
            <w:shd w:val="clear" w:color="auto" w:fill="auto"/>
          </w:tcPr>
          <w:p w:rsidR="00AF4DB5" w:rsidRPr="007B2273" w:rsidRDefault="00AF4DB5" w:rsidP="004834F0">
            <w:pPr>
              <w:pStyle w:val="ASFKTablenorm"/>
              <w:ind w:left="57" w:right="57"/>
            </w:pPr>
            <w:r w:rsidRPr="00AF4DB5">
              <w:t>Официальный сайт Российской Федерации в сети «Интернет» для размещения информации о Государственных (муниципальных) учреждениях</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ОФК</w:t>
            </w:r>
          </w:p>
        </w:tc>
        <w:tc>
          <w:tcPr>
            <w:tcW w:w="3774" w:type="pct"/>
            <w:shd w:val="clear" w:color="auto" w:fill="auto"/>
          </w:tcPr>
          <w:p w:rsidR="005154AF" w:rsidRPr="00726330" w:rsidRDefault="005154AF" w:rsidP="004834F0">
            <w:pPr>
              <w:pStyle w:val="ASFKTablenorm"/>
              <w:ind w:left="57" w:right="57"/>
            </w:pPr>
            <w:r w:rsidRPr="007B2273">
              <w:t>Отделение (отдел) Управления Федерального казначейства по субъекту Росси</w:t>
            </w:r>
            <w:r w:rsidRPr="005154AF">
              <w:t>й</w:t>
            </w:r>
            <w:r w:rsidR="00F22C00">
              <w:t>ской Федерации</w:t>
            </w:r>
          </w:p>
        </w:tc>
      </w:tr>
      <w:tr w:rsidR="00AF4DB5" w:rsidRPr="007B2273" w:rsidTr="00933888">
        <w:tc>
          <w:tcPr>
            <w:tcW w:w="260" w:type="pct"/>
            <w:shd w:val="clear" w:color="auto" w:fill="auto"/>
          </w:tcPr>
          <w:p w:rsidR="00AF4DB5" w:rsidRPr="00726330" w:rsidRDefault="00AF4DB5" w:rsidP="00D20CFC">
            <w:pPr>
              <w:pStyle w:val="ASFKTableNum"/>
            </w:pPr>
          </w:p>
        </w:tc>
        <w:tc>
          <w:tcPr>
            <w:tcW w:w="965" w:type="pct"/>
            <w:shd w:val="clear" w:color="auto" w:fill="auto"/>
          </w:tcPr>
          <w:p w:rsidR="00AF4DB5" w:rsidRPr="007B2273" w:rsidRDefault="00AF4DB5" w:rsidP="004834F0">
            <w:pPr>
              <w:pStyle w:val="ASFKTablenorm"/>
              <w:ind w:left="57" w:right="57"/>
            </w:pPr>
            <w:r w:rsidRPr="00AF4DB5">
              <w:t>ОФК Off-line</w:t>
            </w:r>
          </w:p>
        </w:tc>
        <w:tc>
          <w:tcPr>
            <w:tcW w:w="3774" w:type="pct"/>
            <w:shd w:val="clear" w:color="auto" w:fill="auto"/>
          </w:tcPr>
          <w:p w:rsidR="00AF4DB5" w:rsidRPr="007B2273" w:rsidRDefault="00AF4DB5" w:rsidP="004834F0">
            <w:pPr>
              <w:pStyle w:val="ASFKTablenorm"/>
              <w:ind w:left="57" w:right="57"/>
            </w:pPr>
            <w:r w:rsidRPr="00AF4DB5">
              <w:t>Отдел Управления Федерального казначейства по субъекту Российской Федерации, не имеющий постоянного канала сетевого взаимодействия с Управлением Федерального казначейства по субъекту Российской Федерации</w:t>
            </w:r>
          </w:p>
        </w:tc>
      </w:tr>
      <w:tr w:rsidR="007469CF" w:rsidRPr="007B2273" w:rsidTr="00933888">
        <w:tc>
          <w:tcPr>
            <w:tcW w:w="260" w:type="pct"/>
            <w:shd w:val="clear" w:color="auto" w:fill="auto"/>
          </w:tcPr>
          <w:p w:rsidR="005154AF" w:rsidRPr="00726330" w:rsidRDefault="005154AF" w:rsidP="00D20CFC">
            <w:pPr>
              <w:pStyle w:val="ASFKTableNum"/>
            </w:pPr>
          </w:p>
        </w:tc>
        <w:tc>
          <w:tcPr>
            <w:tcW w:w="965" w:type="pct"/>
            <w:shd w:val="clear" w:color="auto" w:fill="auto"/>
          </w:tcPr>
          <w:p w:rsidR="005154AF" w:rsidRPr="007B2273" w:rsidRDefault="005154AF" w:rsidP="004834F0">
            <w:pPr>
              <w:pStyle w:val="ASFKTablenorm"/>
              <w:ind w:left="57" w:right="57"/>
            </w:pPr>
            <w:r w:rsidRPr="007B2273">
              <w:t>ПБС</w:t>
            </w:r>
          </w:p>
        </w:tc>
        <w:tc>
          <w:tcPr>
            <w:tcW w:w="3774" w:type="pct"/>
            <w:shd w:val="clear" w:color="auto" w:fill="auto"/>
          </w:tcPr>
          <w:p w:rsidR="005154AF" w:rsidRPr="00726330" w:rsidRDefault="005154AF" w:rsidP="00F22C00">
            <w:pPr>
              <w:pStyle w:val="ASFKTablenorm"/>
              <w:ind w:left="57" w:right="57"/>
            </w:pPr>
            <w:r w:rsidRPr="007B2273">
              <w:t>Получатель бюджетных средств (получатель средств соответствующего бюдж</w:t>
            </w:r>
            <w:r w:rsidRPr="005154AF">
              <w:t>е</w:t>
            </w:r>
            <w:r w:rsidRPr="00726330">
              <w:t>та) – орган государственной власти (государственный орган), орган управления государственным внебюджетным фондом, орган местного самоуправления, о</w:t>
            </w:r>
            <w:r w:rsidRPr="005154AF">
              <w:t>р</w:t>
            </w:r>
            <w:r w:rsidRPr="00726330">
              <w:t>ган местной администрации, находящееся в ведении главного распорядителя (распор</w:t>
            </w:r>
            <w:r w:rsidRPr="005154AF">
              <w:t>я</w:t>
            </w:r>
            <w:r w:rsidRPr="00726330">
              <w:t>дителя) бюджетных средств, казенное учреждение, имеющие право на принятие и (или) исполнение бюджетных обязательств от имени публично-правового образ</w:t>
            </w:r>
            <w:r w:rsidRPr="005154AF">
              <w:t>о</w:t>
            </w:r>
            <w:r w:rsidRPr="00726330">
              <w:t>вания за счет средств соответствующего бюджета</w:t>
            </w:r>
          </w:p>
        </w:tc>
      </w:tr>
      <w:tr w:rsidR="00AF4DB5" w:rsidRPr="007B2273" w:rsidTr="00933888">
        <w:tc>
          <w:tcPr>
            <w:tcW w:w="260" w:type="pct"/>
            <w:shd w:val="clear" w:color="auto" w:fill="auto"/>
          </w:tcPr>
          <w:p w:rsidR="00AF4DB5" w:rsidRPr="00726330" w:rsidRDefault="00AF4DB5" w:rsidP="00D20CFC">
            <w:pPr>
              <w:pStyle w:val="ASFKTableNum"/>
            </w:pPr>
          </w:p>
        </w:tc>
        <w:tc>
          <w:tcPr>
            <w:tcW w:w="965" w:type="pct"/>
            <w:shd w:val="clear" w:color="auto" w:fill="auto"/>
          </w:tcPr>
          <w:p w:rsidR="00AF4DB5" w:rsidRPr="007B2273" w:rsidRDefault="00AF4DB5" w:rsidP="004834F0">
            <w:pPr>
              <w:pStyle w:val="ASFKTablenorm"/>
              <w:ind w:left="57" w:right="57"/>
            </w:pPr>
            <w:r>
              <w:t>ПГМУ</w:t>
            </w:r>
          </w:p>
        </w:tc>
        <w:tc>
          <w:tcPr>
            <w:tcW w:w="3774" w:type="pct"/>
            <w:shd w:val="clear" w:color="auto" w:fill="auto"/>
          </w:tcPr>
          <w:p w:rsidR="00AF4DB5" w:rsidRPr="007B2273" w:rsidRDefault="00AF4DB5" w:rsidP="00F22C00">
            <w:pPr>
              <w:pStyle w:val="ASFKTablenorm"/>
              <w:ind w:left="57" w:right="57"/>
            </w:pPr>
            <w:r w:rsidRPr="00AF4DB5">
              <w:t xml:space="preserve">Перечень государственных (муниципальных) учреждений (в том числе организации, являющиеся представителями учреждений, финансовые органы, контролирующие органы), размещающих сведения об учреждении на Официальном сайте Российской Федерации в сети «Интернет» для </w:t>
            </w:r>
            <w:r w:rsidRPr="00AF4DB5">
              <w:lastRenderedPageBreak/>
              <w:t>размещения информации о Государственных (муниципальных) учреждениях</w:t>
            </w:r>
          </w:p>
        </w:tc>
      </w:tr>
      <w:tr w:rsidR="00AF4DB5" w:rsidRPr="007B2273" w:rsidTr="00933888">
        <w:tc>
          <w:tcPr>
            <w:tcW w:w="260" w:type="pct"/>
            <w:shd w:val="clear" w:color="auto" w:fill="auto"/>
          </w:tcPr>
          <w:p w:rsidR="00AF4DB5" w:rsidRPr="00726330" w:rsidRDefault="00AF4DB5" w:rsidP="00D20CFC">
            <w:pPr>
              <w:pStyle w:val="ASFKTableNum"/>
            </w:pPr>
          </w:p>
        </w:tc>
        <w:tc>
          <w:tcPr>
            <w:tcW w:w="965" w:type="pct"/>
            <w:shd w:val="clear" w:color="auto" w:fill="auto"/>
          </w:tcPr>
          <w:p w:rsidR="00AF4DB5" w:rsidRDefault="008B3E61" w:rsidP="004834F0">
            <w:pPr>
              <w:pStyle w:val="ASFKTablenorm"/>
              <w:ind w:left="57" w:right="57"/>
            </w:pPr>
            <w:r>
              <w:t>ПДД</w:t>
            </w:r>
          </w:p>
        </w:tc>
        <w:tc>
          <w:tcPr>
            <w:tcW w:w="3774" w:type="pct"/>
            <w:shd w:val="clear" w:color="auto" w:fill="auto"/>
          </w:tcPr>
          <w:p w:rsidR="00AF4DB5" w:rsidRPr="00AF4DB5" w:rsidRDefault="008B3E61" w:rsidP="00F22C00">
            <w:pPr>
              <w:pStyle w:val="ASFKTablenorm"/>
              <w:ind w:left="57" w:right="57"/>
            </w:pPr>
            <w:r w:rsidRPr="008B3E61">
              <w:t>Приносящая доход деятельность</w:t>
            </w:r>
          </w:p>
        </w:tc>
      </w:tr>
      <w:tr w:rsidR="008B3E61" w:rsidRPr="007B2273" w:rsidTr="00933888">
        <w:tc>
          <w:tcPr>
            <w:tcW w:w="260" w:type="pct"/>
            <w:shd w:val="clear" w:color="auto" w:fill="auto"/>
          </w:tcPr>
          <w:p w:rsidR="008B3E61" w:rsidRPr="00726330" w:rsidRDefault="008B3E61" w:rsidP="00D20CFC">
            <w:pPr>
              <w:pStyle w:val="ASFKTableNum"/>
            </w:pPr>
          </w:p>
        </w:tc>
        <w:tc>
          <w:tcPr>
            <w:tcW w:w="965" w:type="pct"/>
            <w:shd w:val="clear" w:color="auto" w:fill="auto"/>
          </w:tcPr>
          <w:p w:rsidR="008B3E61" w:rsidRDefault="008B3E61" w:rsidP="004834F0">
            <w:pPr>
              <w:pStyle w:val="ASFKTablenorm"/>
              <w:ind w:left="57" w:right="57"/>
            </w:pPr>
            <w:r>
              <w:t>ПДУ</w:t>
            </w:r>
          </w:p>
        </w:tc>
        <w:tc>
          <w:tcPr>
            <w:tcW w:w="3774" w:type="pct"/>
            <w:shd w:val="clear" w:color="auto" w:fill="auto"/>
          </w:tcPr>
          <w:p w:rsidR="008B3E61" w:rsidRPr="00AF4DB5" w:rsidRDefault="008B3E61" w:rsidP="00F22C00">
            <w:pPr>
              <w:pStyle w:val="ASFKTablenorm"/>
              <w:ind w:left="57" w:right="57"/>
            </w:pPr>
            <w:r w:rsidRPr="008B3E61">
              <w:t>Электронный документ «Уведомление об уточнении вида и принадлежности платежа»</w:t>
            </w:r>
          </w:p>
        </w:tc>
      </w:tr>
      <w:tr w:rsidR="008B3E61" w:rsidRPr="007B2273" w:rsidTr="00933888">
        <w:tc>
          <w:tcPr>
            <w:tcW w:w="260" w:type="pct"/>
            <w:shd w:val="clear" w:color="auto" w:fill="auto"/>
          </w:tcPr>
          <w:p w:rsidR="008B3E61" w:rsidRPr="00726330" w:rsidRDefault="008B3E61" w:rsidP="00D20CFC">
            <w:pPr>
              <w:pStyle w:val="ASFKTableNum"/>
            </w:pPr>
          </w:p>
        </w:tc>
        <w:tc>
          <w:tcPr>
            <w:tcW w:w="965" w:type="pct"/>
            <w:shd w:val="clear" w:color="auto" w:fill="auto"/>
          </w:tcPr>
          <w:p w:rsidR="008B3E61" w:rsidRDefault="008B3E61" w:rsidP="004834F0">
            <w:pPr>
              <w:pStyle w:val="ASFKTablenorm"/>
              <w:ind w:left="57" w:right="57"/>
            </w:pPr>
            <w:r>
              <w:t>ПЗВ</w:t>
            </w:r>
          </w:p>
        </w:tc>
        <w:tc>
          <w:tcPr>
            <w:tcW w:w="3774" w:type="pct"/>
            <w:shd w:val="clear" w:color="auto" w:fill="auto"/>
          </w:tcPr>
          <w:p w:rsidR="008B3E61" w:rsidRPr="00AF4DB5" w:rsidRDefault="008B3E61" w:rsidP="00F22C00">
            <w:pPr>
              <w:pStyle w:val="ASFKTablenorm"/>
              <w:ind w:left="57" w:right="57"/>
            </w:pPr>
            <w:r w:rsidRPr="008B3E61">
              <w:t>Электронный документ «Заявка на возврат»</w:t>
            </w:r>
          </w:p>
        </w:tc>
      </w:tr>
      <w:tr w:rsidR="008B3E61" w:rsidRPr="007B2273" w:rsidTr="00933888">
        <w:tc>
          <w:tcPr>
            <w:tcW w:w="260" w:type="pct"/>
            <w:shd w:val="clear" w:color="auto" w:fill="auto"/>
          </w:tcPr>
          <w:p w:rsidR="008B3E61" w:rsidRPr="00726330" w:rsidRDefault="008B3E61" w:rsidP="00D20CFC">
            <w:pPr>
              <w:pStyle w:val="ASFKTableNum"/>
            </w:pPr>
          </w:p>
        </w:tc>
        <w:tc>
          <w:tcPr>
            <w:tcW w:w="965" w:type="pct"/>
            <w:shd w:val="clear" w:color="auto" w:fill="auto"/>
          </w:tcPr>
          <w:p w:rsidR="008B3E61" w:rsidRDefault="008B3E61" w:rsidP="004834F0">
            <w:pPr>
              <w:pStyle w:val="ASFKTablenorm"/>
              <w:ind w:left="57" w:right="57"/>
            </w:pPr>
            <w:r>
              <w:t>ПЗУ</w:t>
            </w:r>
          </w:p>
        </w:tc>
        <w:tc>
          <w:tcPr>
            <w:tcW w:w="3774" w:type="pct"/>
            <w:shd w:val="clear" w:color="auto" w:fill="auto"/>
          </w:tcPr>
          <w:p w:rsidR="008B3E61" w:rsidRPr="00AF4DB5" w:rsidRDefault="008B3E61" w:rsidP="00F22C00">
            <w:pPr>
              <w:pStyle w:val="ASFKTablenorm"/>
              <w:ind w:left="57" w:right="57"/>
            </w:pPr>
            <w:r w:rsidRPr="008B3E61">
              <w:t>Электронный документ «Запрос на выяснение принадлежности платежа»</w:t>
            </w:r>
          </w:p>
        </w:tc>
      </w:tr>
      <w:tr w:rsidR="008B3E61" w:rsidRPr="007B2273" w:rsidTr="00933888">
        <w:tc>
          <w:tcPr>
            <w:tcW w:w="260" w:type="pct"/>
            <w:shd w:val="clear" w:color="auto" w:fill="auto"/>
          </w:tcPr>
          <w:p w:rsidR="008B3E61" w:rsidRPr="00726330" w:rsidRDefault="008B3E61" w:rsidP="00D20CFC">
            <w:pPr>
              <w:pStyle w:val="ASFKTableNum"/>
            </w:pPr>
          </w:p>
        </w:tc>
        <w:tc>
          <w:tcPr>
            <w:tcW w:w="965" w:type="pct"/>
            <w:shd w:val="clear" w:color="auto" w:fill="auto"/>
          </w:tcPr>
          <w:p w:rsidR="008B3E61" w:rsidRDefault="008B3E61" w:rsidP="004834F0">
            <w:pPr>
              <w:pStyle w:val="ASFKTablenorm"/>
              <w:ind w:left="57" w:right="57"/>
            </w:pPr>
            <w:r>
              <w:t>Пользователь</w:t>
            </w:r>
          </w:p>
        </w:tc>
        <w:tc>
          <w:tcPr>
            <w:tcW w:w="3774" w:type="pct"/>
            <w:shd w:val="clear" w:color="auto" w:fill="auto"/>
          </w:tcPr>
          <w:p w:rsidR="008B3E61" w:rsidRPr="008B3E61" w:rsidRDefault="008B3E61" w:rsidP="00F22C00">
            <w:pPr>
              <w:pStyle w:val="ASFKTablenorm"/>
              <w:ind w:left="57" w:right="57"/>
            </w:pPr>
            <w:r w:rsidRPr="008B3E61">
              <w:t>Лицо или организация, которое использует действующую систему для выполнения конкретной функции</w:t>
            </w:r>
          </w:p>
        </w:tc>
      </w:tr>
      <w:tr w:rsidR="008B3E61" w:rsidRPr="007B2273" w:rsidTr="00933888">
        <w:tc>
          <w:tcPr>
            <w:tcW w:w="260" w:type="pct"/>
            <w:shd w:val="clear" w:color="auto" w:fill="auto"/>
          </w:tcPr>
          <w:p w:rsidR="008B3E61" w:rsidRPr="00726330" w:rsidRDefault="008B3E61" w:rsidP="00D20CFC">
            <w:pPr>
              <w:pStyle w:val="ASFKTableNum"/>
            </w:pPr>
          </w:p>
        </w:tc>
        <w:tc>
          <w:tcPr>
            <w:tcW w:w="965" w:type="pct"/>
            <w:shd w:val="clear" w:color="auto" w:fill="auto"/>
          </w:tcPr>
          <w:p w:rsidR="008B3E61" w:rsidRDefault="008B3E61" w:rsidP="004834F0">
            <w:pPr>
              <w:pStyle w:val="ASFKTablenorm"/>
              <w:ind w:left="57" w:right="57"/>
            </w:pPr>
            <w:r>
              <w:t>ПОФР</w:t>
            </w:r>
          </w:p>
        </w:tc>
        <w:tc>
          <w:tcPr>
            <w:tcW w:w="3774" w:type="pct"/>
            <w:shd w:val="clear" w:color="auto" w:fill="auto"/>
          </w:tcPr>
          <w:p w:rsidR="008B3E61" w:rsidRPr="008B3E61" w:rsidRDefault="008B3E61" w:rsidP="00F22C00">
            <w:pPr>
              <w:pStyle w:val="ASFKTablenorm"/>
              <w:ind w:left="57" w:right="57"/>
            </w:pPr>
            <w:r w:rsidRPr="008B3E61">
              <w:t>Аналитический показатель. Предельные объемы финансирования расходов</w:t>
            </w:r>
          </w:p>
        </w:tc>
      </w:tr>
      <w:tr w:rsidR="004256FD" w:rsidRPr="007B2273" w:rsidTr="00933888">
        <w:tc>
          <w:tcPr>
            <w:tcW w:w="260" w:type="pct"/>
            <w:shd w:val="clear" w:color="auto" w:fill="auto"/>
          </w:tcPr>
          <w:p w:rsidR="004256FD" w:rsidRPr="00726330" w:rsidRDefault="004256FD" w:rsidP="00D20CFC">
            <w:pPr>
              <w:pStyle w:val="ASFKTableNum"/>
            </w:pPr>
          </w:p>
        </w:tc>
        <w:tc>
          <w:tcPr>
            <w:tcW w:w="965" w:type="pct"/>
            <w:shd w:val="clear" w:color="auto" w:fill="auto"/>
          </w:tcPr>
          <w:p w:rsidR="004256FD" w:rsidRDefault="004256FD" w:rsidP="004834F0">
            <w:pPr>
              <w:pStyle w:val="ASFKTablenorm"/>
              <w:ind w:left="57" w:right="57"/>
            </w:pPr>
            <w:r w:rsidRPr="004256FD">
              <w:t>ППО «СЭД»</w:t>
            </w:r>
          </w:p>
        </w:tc>
        <w:tc>
          <w:tcPr>
            <w:tcW w:w="3774" w:type="pct"/>
            <w:shd w:val="clear" w:color="auto" w:fill="auto"/>
          </w:tcPr>
          <w:p w:rsidR="004256FD" w:rsidRPr="008B3E61" w:rsidRDefault="004256FD" w:rsidP="00F22C00">
            <w:pPr>
              <w:pStyle w:val="ASFKTablenorm"/>
              <w:ind w:left="57" w:right="57"/>
            </w:pPr>
            <w:r w:rsidRPr="004256FD">
              <w:t>Прикладное программное обеспечение модуля «Система электронного документооборота», обеспечивающего гарантированную доставку электронных документов</w:t>
            </w:r>
          </w:p>
        </w:tc>
      </w:tr>
      <w:tr w:rsidR="004256FD" w:rsidRPr="007B2273" w:rsidTr="00933888">
        <w:tc>
          <w:tcPr>
            <w:tcW w:w="260" w:type="pct"/>
            <w:shd w:val="clear" w:color="auto" w:fill="auto"/>
          </w:tcPr>
          <w:p w:rsidR="004256FD" w:rsidRPr="00726330" w:rsidRDefault="004256FD" w:rsidP="00D20CFC">
            <w:pPr>
              <w:pStyle w:val="ASFKTableNum"/>
            </w:pPr>
          </w:p>
        </w:tc>
        <w:tc>
          <w:tcPr>
            <w:tcW w:w="965" w:type="pct"/>
            <w:shd w:val="clear" w:color="auto" w:fill="auto"/>
          </w:tcPr>
          <w:p w:rsidR="004256FD" w:rsidRDefault="004256FD" w:rsidP="004834F0">
            <w:pPr>
              <w:pStyle w:val="ASFKTablenorm"/>
              <w:ind w:left="57" w:right="57"/>
            </w:pPr>
            <w:r w:rsidRPr="004256FD">
              <w:t>ППО OEBS АСФК</w:t>
            </w:r>
          </w:p>
        </w:tc>
        <w:tc>
          <w:tcPr>
            <w:tcW w:w="3774" w:type="pct"/>
            <w:shd w:val="clear" w:color="auto" w:fill="auto"/>
          </w:tcPr>
          <w:p w:rsidR="004256FD" w:rsidRPr="008B3E61" w:rsidRDefault="004256FD" w:rsidP="00F22C00">
            <w:pPr>
              <w:pStyle w:val="ASFKTablenorm"/>
              <w:ind w:left="57" w:right="57"/>
            </w:pPr>
            <w:r w:rsidRPr="004256FD">
              <w:t>Прикладное программное обеспечение на базе Oracle E-Business Suite, обеспечивающее реализацию учетных функций и отчетность Автоматизированной системы Федерального казначейства</w:t>
            </w:r>
          </w:p>
        </w:tc>
      </w:tr>
      <w:tr w:rsidR="004256FD" w:rsidRPr="007B2273" w:rsidTr="00933888">
        <w:tc>
          <w:tcPr>
            <w:tcW w:w="260" w:type="pct"/>
            <w:shd w:val="clear" w:color="auto" w:fill="auto"/>
          </w:tcPr>
          <w:p w:rsidR="004256FD" w:rsidRPr="00726330" w:rsidRDefault="004256FD" w:rsidP="00D20CFC">
            <w:pPr>
              <w:pStyle w:val="ASFKTableNum"/>
            </w:pPr>
          </w:p>
        </w:tc>
        <w:tc>
          <w:tcPr>
            <w:tcW w:w="965" w:type="pct"/>
            <w:shd w:val="clear" w:color="auto" w:fill="auto"/>
          </w:tcPr>
          <w:p w:rsidR="004256FD" w:rsidRPr="004256FD" w:rsidRDefault="004256FD" w:rsidP="004834F0">
            <w:pPr>
              <w:pStyle w:val="ASFKTablenorm"/>
              <w:ind w:left="57" w:right="57"/>
            </w:pPr>
            <w:r w:rsidRPr="004256FD">
              <w:t>ППО АСФК</w:t>
            </w:r>
          </w:p>
        </w:tc>
        <w:tc>
          <w:tcPr>
            <w:tcW w:w="3774" w:type="pct"/>
            <w:shd w:val="clear" w:color="auto" w:fill="auto"/>
          </w:tcPr>
          <w:p w:rsidR="004256FD" w:rsidRDefault="004256FD" w:rsidP="00F22C00">
            <w:pPr>
              <w:pStyle w:val="ASFKTablenorm"/>
              <w:ind w:left="57" w:right="57"/>
            </w:pPr>
            <w:r w:rsidRPr="004256FD">
              <w:t>Прикладное программное обеспечение Автоматизированной системы Федерального казначейства, включающее компоненты:</w:t>
            </w:r>
          </w:p>
          <w:p w:rsidR="004256FD" w:rsidRDefault="004256FD" w:rsidP="004256FD">
            <w:pPr>
              <w:pStyle w:val="ASFKTableListMark"/>
            </w:pPr>
            <w:r w:rsidRPr="004256FD">
              <w:t>Oracle E-Business Suite – компонент, обеспечивающий реализацию учетных функций и отчетность;</w:t>
            </w:r>
          </w:p>
          <w:p w:rsidR="004256FD" w:rsidRDefault="004256FD" w:rsidP="004256FD">
            <w:pPr>
              <w:pStyle w:val="ASFKTableListMark"/>
            </w:pPr>
            <w:r w:rsidRPr="004256FD">
              <w:t>Система удаленного финансового документооборота - компонент, обеспечивающий реализацию юридически значимого информационного обмена между компонентами Автоматизированной системы Федерального казначейства;</w:t>
            </w:r>
          </w:p>
          <w:p w:rsidR="004256FD" w:rsidRDefault="004256FD" w:rsidP="004256FD">
            <w:pPr>
              <w:pStyle w:val="ASFKTableListMark"/>
            </w:pPr>
            <w:r w:rsidRPr="004256FD">
              <w:t>Oracle Hyperion – компонент, обеспечивающий реализацию функции планирования модуля «Кассовое планирование»;</w:t>
            </w:r>
          </w:p>
          <w:p w:rsidR="004256FD" w:rsidRDefault="004256FD" w:rsidP="004256FD">
            <w:pPr>
              <w:pStyle w:val="ASFKTableListMark"/>
            </w:pPr>
            <w:r w:rsidRPr="004256FD">
              <w:t>Интеграционная шина – компонент, обеспечивающий сервисное взаимодействие компонентов Автоматизированной системы Федерального казначейства;</w:t>
            </w:r>
          </w:p>
          <w:p w:rsidR="004256FD" w:rsidRDefault="004256FD" w:rsidP="004256FD">
            <w:pPr>
              <w:pStyle w:val="ASFKTableListMark"/>
            </w:pPr>
            <w:r w:rsidRPr="004256FD">
              <w:t>Средство защиты информации – компонент, обеспечивающий информационную безопасность компонентов Автоматизированной системы Федерального казначейства;</w:t>
            </w:r>
          </w:p>
          <w:p w:rsidR="004256FD" w:rsidRDefault="004256FD" w:rsidP="004256FD">
            <w:pPr>
              <w:pStyle w:val="ASFKTableListMark"/>
            </w:pPr>
            <w:r w:rsidRPr="004256FD">
              <w:t>Программный комплекс «Криптосервер»;</w:t>
            </w:r>
          </w:p>
          <w:p w:rsidR="004256FD" w:rsidRPr="004256FD" w:rsidRDefault="004256FD" w:rsidP="004256FD">
            <w:pPr>
              <w:pStyle w:val="ASFKTableListMark"/>
            </w:pPr>
            <w:r w:rsidRPr="004256FD">
              <w:t>Программный компонент «Криптоапплет OEBS»;- Модуль мониторинга и архивного хранения – компонент,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казначейства и внешними системами</w:t>
            </w:r>
          </w:p>
        </w:tc>
      </w:tr>
      <w:tr w:rsidR="00585809" w:rsidRPr="007B2273" w:rsidTr="00933888">
        <w:tc>
          <w:tcPr>
            <w:tcW w:w="260" w:type="pct"/>
            <w:shd w:val="clear" w:color="auto" w:fill="auto"/>
          </w:tcPr>
          <w:p w:rsidR="00585809" w:rsidRPr="00726330" w:rsidRDefault="00585809" w:rsidP="00585809">
            <w:pPr>
              <w:pStyle w:val="ASFKTableNum"/>
            </w:pPr>
          </w:p>
        </w:tc>
        <w:tc>
          <w:tcPr>
            <w:tcW w:w="965" w:type="pct"/>
            <w:shd w:val="clear" w:color="auto" w:fill="auto"/>
          </w:tcPr>
          <w:p w:rsidR="00585809" w:rsidRDefault="00585809" w:rsidP="00585809">
            <w:pPr>
              <w:pStyle w:val="OTRTableNorm"/>
              <w:rPr>
                <w:szCs w:val="24"/>
              </w:rPr>
            </w:pPr>
            <w:r>
              <w:rPr>
                <w:szCs w:val="24"/>
              </w:rPr>
              <w:t>ППО СУФД АСФК</w:t>
            </w:r>
          </w:p>
        </w:tc>
        <w:tc>
          <w:tcPr>
            <w:tcW w:w="3774" w:type="pct"/>
            <w:shd w:val="clear" w:color="auto" w:fill="auto"/>
          </w:tcPr>
          <w:p w:rsidR="00585809" w:rsidRPr="004256FD" w:rsidRDefault="00585809" w:rsidP="00585809">
            <w:pPr>
              <w:pStyle w:val="ASFKTablenorm"/>
              <w:ind w:left="57" w:right="57"/>
            </w:pPr>
            <w:r w:rsidRPr="00585809">
              <w:t>Прикладное программное обеспечение Системы удаленного финансового документооборота, обеспечивающее реализацию юридически значимого информационного обмена между компонентами Автоматизированной системы Федерального казначейства</w:t>
            </w:r>
          </w:p>
        </w:tc>
      </w:tr>
      <w:tr w:rsidR="00585809" w:rsidRPr="007B2273" w:rsidTr="00933888">
        <w:tc>
          <w:tcPr>
            <w:tcW w:w="260" w:type="pct"/>
            <w:shd w:val="clear" w:color="auto" w:fill="auto"/>
          </w:tcPr>
          <w:p w:rsidR="00585809" w:rsidRPr="00726330" w:rsidRDefault="00585809" w:rsidP="00585809">
            <w:pPr>
              <w:pStyle w:val="ASFKTableNum"/>
            </w:pPr>
          </w:p>
        </w:tc>
        <w:tc>
          <w:tcPr>
            <w:tcW w:w="965" w:type="pct"/>
            <w:shd w:val="clear" w:color="auto" w:fill="auto"/>
          </w:tcPr>
          <w:p w:rsidR="00585809" w:rsidRPr="007B2273" w:rsidRDefault="00585809" w:rsidP="00585809">
            <w:pPr>
              <w:pStyle w:val="ASFKTablenorm"/>
              <w:ind w:left="57" w:right="57"/>
            </w:pPr>
            <w:r w:rsidRPr="007B2273">
              <w:t>ППП</w:t>
            </w:r>
          </w:p>
        </w:tc>
        <w:tc>
          <w:tcPr>
            <w:tcW w:w="3774" w:type="pct"/>
            <w:shd w:val="clear" w:color="auto" w:fill="auto"/>
          </w:tcPr>
          <w:p w:rsidR="00585809" w:rsidRPr="007B2273" w:rsidRDefault="00585809" w:rsidP="00585809">
            <w:pPr>
              <w:pStyle w:val="ASFKTablenorm"/>
              <w:ind w:left="57" w:right="57"/>
            </w:pPr>
            <w:r w:rsidRPr="007B2273">
              <w:t>Перечень прямых получателе</w:t>
            </w:r>
            <w:r>
              <w:t>й средств федерального бюджета</w:t>
            </w:r>
          </w:p>
        </w:tc>
      </w:tr>
      <w:tr w:rsidR="00585809" w:rsidRPr="007B2273" w:rsidTr="00933888">
        <w:tc>
          <w:tcPr>
            <w:tcW w:w="260" w:type="pct"/>
            <w:shd w:val="clear" w:color="auto" w:fill="auto"/>
          </w:tcPr>
          <w:p w:rsidR="00585809" w:rsidRPr="00726330" w:rsidRDefault="00585809" w:rsidP="00585809">
            <w:pPr>
              <w:pStyle w:val="ASFKTableNum"/>
            </w:pPr>
          </w:p>
        </w:tc>
        <w:tc>
          <w:tcPr>
            <w:tcW w:w="965" w:type="pct"/>
            <w:shd w:val="clear" w:color="auto" w:fill="auto"/>
          </w:tcPr>
          <w:p w:rsidR="00585809" w:rsidRPr="007B2273" w:rsidRDefault="00585809" w:rsidP="00585809">
            <w:pPr>
              <w:pStyle w:val="ASFKTablenorm"/>
              <w:ind w:left="57" w:right="57"/>
            </w:pPr>
            <w:r w:rsidRPr="007B2273">
              <w:t>Протокол</w:t>
            </w:r>
          </w:p>
        </w:tc>
        <w:tc>
          <w:tcPr>
            <w:tcW w:w="3774" w:type="pct"/>
            <w:shd w:val="clear" w:color="auto" w:fill="auto"/>
          </w:tcPr>
          <w:p w:rsidR="00585809" w:rsidRPr="00726330" w:rsidRDefault="00585809" w:rsidP="00585809">
            <w:pPr>
              <w:pStyle w:val="ASFKTablenorm"/>
              <w:ind w:left="57" w:right="57"/>
            </w:pPr>
            <w:r w:rsidRPr="007B2273">
              <w:t>Здесь: информационный объект, содержащий результаты обработки других и</w:t>
            </w:r>
            <w:r w:rsidRPr="005154AF">
              <w:t>н</w:t>
            </w:r>
            <w:r>
              <w:t>формационных объектов</w:t>
            </w:r>
          </w:p>
        </w:tc>
      </w:tr>
      <w:tr w:rsidR="00585809" w:rsidRPr="007B2273" w:rsidTr="00933888">
        <w:tc>
          <w:tcPr>
            <w:tcW w:w="260" w:type="pct"/>
            <w:shd w:val="clear" w:color="auto" w:fill="auto"/>
          </w:tcPr>
          <w:p w:rsidR="00585809" w:rsidRPr="00726330" w:rsidRDefault="00585809" w:rsidP="00585809">
            <w:pPr>
              <w:pStyle w:val="ASFKTableNum"/>
            </w:pPr>
          </w:p>
        </w:tc>
        <w:tc>
          <w:tcPr>
            <w:tcW w:w="965" w:type="pct"/>
            <w:shd w:val="clear" w:color="auto" w:fill="auto"/>
          </w:tcPr>
          <w:p w:rsidR="00585809" w:rsidRPr="007B2273" w:rsidRDefault="00585809" w:rsidP="00585809">
            <w:pPr>
              <w:pStyle w:val="ASFKTablenorm"/>
              <w:ind w:left="57" w:right="57"/>
            </w:pPr>
            <w:r w:rsidRPr="007B2273">
              <w:t>ПУБП</w:t>
            </w:r>
          </w:p>
        </w:tc>
        <w:tc>
          <w:tcPr>
            <w:tcW w:w="3774" w:type="pct"/>
            <w:shd w:val="clear" w:color="auto" w:fill="auto"/>
          </w:tcPr>
          <w:p w:rsidR="00585809" w:rsidRPr="00726330" w:rsidRDefault="00585809" w:rsidP="00585809">
            <w:pPr>
              <w:pStyle w:val="ASFKTablenorm"/>
              <w:ind w:left="57" w:right="57"/>
            </w:pPr>
            <w:r w:rsidRPr="007B2273">
              <w:t>Перечень главных распорядителей, распорядителей и получателей средств бю</w:t>
            </w:r>
            <w:r w:rsidRPr="005154AF">
              <w:t>д</w:t>
            </w:r>
            <w:r w:rsidRPr="00726330">
              <w:t>жета, главных администраторов и администраторов источников финансирования дефицита бюджета, главных администраторов и администраторов доходов бю</w:t>
            </w:r>
            <w:r w:rsidRPr="005154AF">
              <w:t>д</w:t>
            </w:r>
            <w:r w:rsidRPr="00726330">
              <w:t>жета субъекта Российск</w:t>
            </w:r>
            <w:r>
              <w:t>ой Федерации (местного бюджета)</w:t>
            </w:r>
          </w:p>
        </w:tc>
      </w:tr>
      <w:tr w:rsidR="00585809" w:rsidRPr="007B2273" w:rsidTr="00933888">
        <w:tc>
          <w:tcPr>
            <w:tcW w:w="260" w:type="pct"/>
            <w:shd w:val="clear" w:color="auto" w:fill="auto"/>
          </w:tcPr>
          <w:p w:rsidR="00585809" w:rsidRPr="00726330" w:rsidRDefault="00585809" w:rsidP="00585809">
            <w:pPr>
              <w:pStyle w:val="ASFKTableNum"/>
            </w:pPr>
          </w:p>
        </w:tc>
        <w:tc>
          <w:tcPr>
            <w:tcW w:w="965" w:type="pct"/>
            <w:shd w:val="clear" w:color="auto" w:fill="auto"/>
          </w:tcPr>
          <w:p w:rsidR="00585809" w:rsidRPr="007B2273" w:rsidRDefault="00585809" w:rsidP="00585809">
            <w:pPr>
              <w:pStyle w:val="ASFKTablenorm"/>
              <w:ind w:left="57" w:right="57"/>
            </w:pPr>
            <w:r>
              <w:t>ПУР КС</w:t>
            </w:r>
          </w:p>
        </w:tc>
        <w:tc>
          <w:tcPr>
            <w:tcW w:w="3774" w:type="pct"/>
            <w:shd w:val="clear" w:color="auto" w:fill="auto"/>
          </w:tcPr>
          <w:p w:rsidR="00585809" w:rsidRPr="007B2273" w:rsidRDefault="00585809" w:rsidP="00585809">
            <w:pPr>
              <w:pStyle w:val="ASFKTablenorm"/>
              <w:ind w:left="57" w:right="57"/>
            </w:pPr>
            <w:r w:rsidRPr="00585809">
              <w:t>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казначейского сопровождения</w:t>
            </w:r>
          </w:p>
        </w:tc>
      </w:tr>
      <w:tr w:rsidR="00585809" w:rsidRPr="007B2273" w:rsidTr="00933888">
        <w:tc>
          <w:tcPr>
            <w:tcW w:w="260" w:type="pct"/>
            <w:shd w:val="clear" w:color="auto" w:fill="auto"/>
          </w:tcPr>
          <w:p w:rsidR="00585809" w:rsidRPr="00726330" w:rsidRDefault="00585809" w:rsidP="00585809">
            <w:pPr>
              <w:pStyle w:val="ASFKTableNum"/>
            </w:pPr>
          </w:p>
        </w:tc>
        <w:tc>
          <w:tcPr>
            <w:tcW w:w="965" w:type="pct"/>
            <w:shd w:val="clear" w:color="auto" w:fill="auto"/>
          </w:tcPr>
          <w:p w:rsidR="00585809" w:rsidRDefault="00585809" w:rsidP="00585809">
            <w:pPr>
              <w:pStyle w:val="ASFKTablenorm"/>
              <w:ind w:left="57" w:right="57"/>
            </w:pPr>
            <w:r>
              <w:t>ПФО</w:t>
            </w:r>
          </w:p>
        </w:tc>
        <w:tc>
          <w:tcPr>
            <w:tcW w:w="3774" w:type="pct"/>
            <w:shd w:val="clear" w:color="auto" w:fill="auto"/>
          </w:tcPr>
          <w:p w:rsidR="00585809" w:rsidRPr="00585809" w:rsidRDefault="00585809" w:rsidP="00585809">
            <w:pPr>
              <w:pStyle w:val="ASFKTablenorm"/>
              <w:ind w:left="57" w:right="57"/>
            </w:pPr>
            <w:r w:rsidRPr="00585809">
              <w:t>Пакет платежных поручений от финансового органа</w:t>
            </w:r>
          </w:p>
        </w:tc>
      </w:tr>
      <w:tr w:rsidR="00585809" w:rsidRPr="007B2273" w:rsidTr="00933888">
        <w:tc>
          <w:tcPr>
            <w:tcW w:w="260" w:type="pct"/>
            <w:shd w:val="clear" w:color="auto" w:fill="auto"/>
          </w:tcPr>
          <w:p w:rsidR="00585809" w:rsidRPr="00726330" w:rsidRDefault="00585809" w:rsidP="00585809">
            <w:pPr>
              <w:pStyle w:val="ASFKTableNum"/>
            </w:pPr>
          </w:p>
        </w:tc>
        <w:tc>
          <w:tcPr>
            <w:tcW w:w="965" w:type="pct"/>
            <w:shd w:val="clear" w:color="auto" w:fill="auto"/>
          </w:tcPr>
          <w:p w:rsidR="00585809" w:rsidRPr="007B2273" w:rsidRDefault="00585809" w:rsidP="00585809">
            <w:pPr>
              <w:pStyle w:val="ASFKTablenorm"/>
              <w:ind w:left="57" w:right="57"/>
            </w:pPr>
            <w:r>
              <w:t>р/с</w:t>
            </w:r>
          </w:p>
        </w:tc>
        <w:tc>
          <w:tcPr>
            <w:tcW w:w="3774" w:type="pct"/>
            <w:shd w:val="clear" w:color="auto" w:fill="auto"/>
          </w:tcPr>
          <w:p w:rsidR="00585809" w:rsidRPr="007B2273" w:rsidRDefault="00585809" w:rsidP="00585809">
            <w:pPr>
              <w:pStyle w:val="ASFKTablenorm"/>
              <w:ind w:left="57" w:right="57"/>
            </w:pPr>
            <w:r>
              <w:t>Расчетный счет</w:t>
            </w:r>
          </w:p>
        </w:tc>
      </w:tr>
      <w:tr w:rsidR="00585809" w:rsidRPr="007B2273" w:rsidTr="00933888">
        <w:tc>
          <w:tcPr>
            <w:tcW w:w="260" w:type="pct"/>
            <w:shd w:val="clear" w:color="auto" w:fill="auto"/>
          </w:tcPr>
          <w:p w:rsidR="00585809" w:rsidRPr="00726330" w:rsidRDefault="00585809" w:rsidP="00585809">
            <w:pPr>
              <w:pStyle w:val="ASFKTableNum"/>
            </w:pPr>
          </w:p>
        </w:tc>
        <w:tc>
          <w:tcPr>
            <w:tcW w:w="965" w:type="pct"/>
            <w:shd w:val="clear" w:color="auto" w:fill="auto"/>
          </w:tcPr>
          <w:p w:rsidR="00585809" w:rsidRDefault="00585809" w:rsidP="00585809">
            <w:pPr>
              <w:pStyle w:val="ASFKTablenorm"/>
              <w:ind w:left="57" w:right="57"/>
            </w:pPr>
            <w:r>
              <w:t>РБС</w:t>
            </w:r>
          </w:p>
        </w:tc>
        <w:tc>
          <w:tcPr>
            <w:tcW w:w="3774" w:type="pct"/>
            <w:shd w:val="clear" w:color="auto" w:fill="auto"/>
          </w:tcPr>
          <w:p w:rsidR="00585809" w:rsidRDefault="00585809" w:rsidP="00585809">
            <w:pPr>
              <w:pStyle w:val="ASFKTablenorm"/>
              <w:ind w:left="57" w:right="57"/>
            </w:pPr>
            <w:r w:rsidRPr="00585809">
              <w:t>Распорядитель бюджетных средств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казенное учреждение,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w:t>
            </w:r>
          </w:p>
        </w:tc>
      </w:tr>
      <w:tr w:rsidR="00884CD4" w:rsidRPr="007B2273" w:rsidTr="00933888">
        <w:tc>
          <w:tcPr>
            <w:tcW w:w="260" w:type="pct"/>
            <w:shd w:val="clear" w:color="auto" w:fill="auto"/>
          </w:tcPr>
          <w:p w:rsidR="00884CD4" w:rsidRPr="00726330" w:rsidRDefault="00884CD4" w:rsidP="00585809">
            <w:pPr>
              <w:pStyle w:val="ASFKTableNum"/>
            </w:pPr>
          </w:p>
        </w:tc>
        <w:tc>
          <w:tcPr>
            <w:tcW w:w="965" w:type="pct"/>
            <w:shd w:val="clear" w:color="auto" w:fill="auto"/>
          </w:tcPr>
          <w:p w:rsidR="00884CD4" w:rsidRDefault="00884CD4" w:rsidP="00585809">
            <w:pPr>
              <w:pStyle w:val="ASFKTablenorm"/>
              <w:ind w:left="57" w:right="57"/>
            </w:pPr>
            <w:r>
              <w:t>Регистрационный номер ИД</w:t>
            </w:r>
          </w:p>
        </w:tc>
        <w:tc>
          <w:tcPr>
            <w:tcW w:w="3774" w:type="pct"/>
            <w:shd w:val="clear" w:color="auto" w:fill="auto"/>
          </w:tcPr>
          <w:p w:rsidR="00884CD4" w:rsidRDefault="00884CD4" w:rsidP="00585809">
            <w:pPr>
              <w:pStyle w:val="ASFKTablenorm"/>
              <w:ind w:left="57" w:right="57"/>
            </w:pPr>
            <w:r w:rsidRPr="00884CD4">
              <w:t>Номер исполнительного документа, присвоенный при регистрации его в следующих отчетах:</w:t>
            </w:r>
          </w:p>
          <w:p w:rsidR="00884CD4" w:rsidRDefault="00884CD4" w:rsidP="00884CD4">
            <w:pPr>
              <w:pStyle w:val="ASFKTableListMark"/>
            </w:pPr>
            <w:r w:rsidRPr="00884CD4">
              <w:t>«Журнал учета и регистрации исполнительных документов»;</w:t>
            </w:r>
          </w:p>
          <w:p w:rsidR="00884CD4" w:rsidRDefault="00884CD4" w:rsidP="00884CD4">
            <w:pPr>
              <w:pStyle w:val="ASFKTableListMark"/>
            </w:pPr>
            <w:r w:rsidRPr="00884CD4">
              <w:t>«Журнал учета и регистрации исполнительных документов по периодическим выплатам»;</w:t>
            </w:r>
          </w:p>
          <w:p w:rsidR="00884CD4" w:rsidRPr="00585809" w:rsidRDefault="00884CD4" w:rsidP="00884CD4">
            <w:pPr>
              <w:pStyle w:val="ASFKTableListMark"/>
            </w:pPr>
            <w:r w:rsidRPr="00884CD4">
              <w:t>«Журнал учета выплат по исполнительным документам по периодическим выплатам»</w:t>
            </w:r>
          </w:p>
        </w:tc>
      </w:tr>
      <w:tr w:rsidR="00884CD4" w:rsidRPr="007B2273" w:rsidTr="00933888">
        <w:tc>
          <w:tcPr>
            <w:tcW w:w="260" w:type="pct"/>
            <w:shd w:val="clear" w:color="auto" w:fill="auto"/>
          </w:tcPr>
          <w:p w:rsidR="00884CD4" w:rsidRPr="00726330" w:rsidRDefault="00884CD4" w:rsidP="00585809">
            <w:pPr>
              <w:pStyle w:val="ASFKTableNum"/>
            </w:pPr>
          </w:p>
        </w:tc>
        <w:tc>
          <w:tcPr>
            <w:tcW w:w="965" w:type="pct"/>
            <w:shd w:val="clear" w:color="auto" w:fill="auto"/>
          </w:tcPr>
          <w:p w:rsidR="00884CD4" w:rsidRDefault="00884CD4" w:rsidP="00585809">
            <w:pPr>
              <w:pStyle w:val="ASFKTablenorm"/>
              <w:ind w:left="57" w:right="57"/>
            </w:pPr>
            <w:r>
              <w:t>Реестр контрактов</w:t>
            </w:r>
          </w:p>
        </w:tc>
        <w:tc>
          <w:tcPr>
            <w:tcW w:w="3774" w:type="pct"/>
            <w:shd w:val="clear" w:color="auto" w:fill="auto"/>
          </w:tcPr>
          <w:p w:rsidR="00884CD4" w:rsidRPr="00884CD4" w:rsidRDefault="00600848" w:rsidP="00585809">
            <w:pPr>
              <w:pStyle w:val="ASFKTablenorm"/>
              <w:ind w:left="57" w:right="57"/>
            </w:pPr>
            <w:r w:rsidRPr="00600848">
              <w:t>Перечень сведений о государственных или муниципальных контрактах, заключенных соответственно государственными заказчиками или муниципальными заказчиками от имени Российской Федерации, субъекта Российской Федерации или муниципального образования по итогам размещения заказов на поставки товаров, выполнение работ, оказание услуг для государственных или муниципальных нужд</w:t>
            </w:r>
          </w:p>
        </w:tc>
      </w:tr>
      <w:tr w:rsidR="00600848" w:rsidRPr="007B2273" w:rsidTr="00933888">
        <w:tc>
          <w:tcPr>
            <w:tcW w:w="260" w:type="pct"/>
            <w:shd w:val="clear" w:color="auto" w:fill="auto"/>
          </w:tcPr>
          <w:p w:rsidR="00600848" w:rsidRPr="00726330" w:rsidRDefault="00600848" w:rsidP="00585809">
            <w:pPr>
              <w:pStyle w:val="ASFKTableNum"/>
            </w:pPr>
          </w:p>
        </w:tc>
        <w:tc>
          <w:tcPr>
            <w:tcW w:w="965" w:type="pct"/>
            <w:shd w:val="clear" w:color="auto" w:fill="auto"/>
          </w:tcPr>
          <w:p w:rsidR="00600848" w:rsidRDefault="00600848" w:rsidP="00585809">
            <w:pPr>
              <w:pStyle w:val="ASFKTablenorm"/>
              <w:ind w:left="57" w:right="57"/>
            </w:pPr>
            <w:r>
              <w:t>РКД</w:t>
            </w:r>
          </w:p>
        </w:tc>
        <w:tc>
          <w:tcPr>
            <w:tcW w:w="3774" w:type="pct"/>
            <w:shd w:val="clear" w:color="auto" w:fill="auto"/>
          </w:tcPr>
          <w:p w:rsidR="00600848" w:rsidRPr="00600848" w:rsidRDefault="00600848" w:rsidP="00585809">
            <w:pPr>
              <w:pStyle w:val="ASFKTablenorm"/>
              <w:ind w:left="57" w:right="57"/>
            </w:pPr>
            <w:r w:rsidRPr="00600848">
              <w:t>Электронный документ «Расшифровка сумм неиспользованных (внесенных через банкомат или пункт выдачи наличных денежных средств) средств»</w:t>
            </w:r>
          </w:p>
        </w:tc>
      </w:tr>
      <w:tr w:rsidR="00600848" w:rsidRPr="007B2273" w:rsidTr="00933888">
        <w:tc>
          <w:tcPr>
            <w:tcW w:w="260" w:type="pct"/>
            <w:shd w:val="clear" w:color="auto" w:fill="auto"/>
          </w:tcPr>
          <w:p w:rsidR="00600848" w:rsidRPr="00726330" w:rsidRDefault="00600848" w:rsidP="00585809">
            <w:pPr>
              <w:pStyle w:val="ASFKTableNum"/>
            </w:pPr>
          </w:p>
        </w:tc>
        <w:tc>
          <w:tcPr>
            <w:tcW w:w="965" w:type="pct"/>
            <w:shd w:val="clear" w:color="auto" w:fill="auto"/>
          </w:tcPr>
          <w:p w:rsidR="00600848" w:rsidRDefault="00600848" w:rsidP="00585809">
            <w:pPr>
              <w:pStyle w:val="ASFKTablenorm"/>
              <w:ind w:left="57" w:right="57"/>
            </w:pPr>
            <w:r>
              <w:t>РНО</w:t>
            </w:r>
          </w:p>
        </w:tc>
        <w:tc>
          <w:tcPr>
            <w:tcW w:w="3774" w:type="pct"/>
            <w:shd w:val="clear" w:color="auto" w:fill="auto"/>
          </w:tcPr>
          <w:p w:rsidR="00600848" w:rsidRPr="00600848" w:rsidRDefault="00600848" w:rsidP="00585809">
            <w:pPr>
              <w:pStyle w:val="ASFKTablenorm"/>
              <w:ind w:left="57" w:right="57"/>
            </w:pPr>
            <w:r w:rsidRPr="0060084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p>
        </w:tc>
      </w:tr>
      <w:tr w:rsidR="00600848" w:rsidRPr="007B2273" w:rsidTr="00933888">
        <w:tc>
          <w:tcPr>
            <w:tcW w:w="260" w:type="pct"/>
            <w:shd w:val="clear" w:color="auto" w:fill="auto"/>
          </w:tcPr>
          <w:p w:rsidR="00600848" w:rsidRPr="00726330" w:rsidRDefault="00600848" w:rsidP="00585809">
            <w:pPr>
              <w:pStyle w:val="ASFKTableNum"/>
            </w:pPr>
          </w:p>
        </w:tc>
        <w:tc>
          <w:tcPr>
            <w:tcW w:w="965" w:type="pct"/>
            <w:shd w:val="clear" w:color="auto" w:fill="auto"/>
          </w:tcPr>
          <w:p w:rsidR="00600848" w:rsidRDefault="00600848" w:rsidP="00585809">
            <w:pPr>
              <w:pStyle w:val="ASFKTablenorm"/>
              <w:ind w:left="57" w:right="57"/>
            </w:pPr>
            <w:r>
              <w:t>РОСГУ</w:t>
            </w:r>
          </w:p>
        </w:tc>
        <w:tc>
          <w:tcPr>
            <w:tcW w:w="3774" w:type="pct"/>
            <w:shd w:val="clear" w:color="auto" w:fill="auto"/>
          </w:tcPr>
          <w:p w:rsidR="00600848" w:rsidRPr="00600848" w:rsidRDefault="00600848" w:rsidP="00585809">
            <w:pPr>
              <w:pStyle w:val="ASFKTablenorm"/>
              <w:ind w:left="57" w:right="57"/>
            </w:pPr>
            <w:r w:rsidRPr="00600848">
              <w:t>Реестр организаций сектора государственного управления</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Default="00600848" w:rsidP="00600848">
            <w:pPr>
              <w:pStyle w:val="ASFKTablenorm"/>
              <w:ind w:left="57" w:right="57"/>
            </w:pPr>
            <w:r w:rsidRPr="00600848">
              <w:t>Росфинмониторинг</w:t>
            </w:r>
          </w:p>
        </w:tc>
        <w:tc>
          <w:tcPr>
            <w:tcW w:w="3774" w:type="pct"/>
            <w:shd w:val="clear" w:color="auto" w:fill="auto"/>
          </w:tcPr>
          <w:p w:rsidR="00600848" w:rsidRDefault="00600848" w:rsidP="00600848">
            <w:pPr>
              <w:pStyle w:val="OTRTableNorm"/>
            </w:pPr>
            <w:r>
              <w:t>Федеральная служба по финансовому мониторингу</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7B2273" w:rsidRDefault="00600848" w:rsidP="00600848">
            <w:pPr>
              <w:pStyle w:val="ASFKTablenorm"/>
              <w:ind w:left="57" w:right="57"/>
            </w:pPr>
            <w:r w:rsidRPr="007B2273">
              <w:t>РУБП</w:t>
            </w:r>
          </w:p>
        </w:tc>
        <w:tc>
          <w:tcPr>
            <w:tcW w:w="3774" w:type="pct"/>
            <w:shd w:val="clear" w:color="auto" w:fill="auto"/>
          </w:tcPr>
          <w:p w:rsidR="00600848" w:rsidRPr="007B2273" w:rsidRDefault="00600848" w:rsidP="00600848">
            <w:pPr>
              <w:pStyle w:val="ASFKTablenorm"/>
              <w:ind w:left="57" w:right="57"/>
            </w:pPr>
            <w:r w:rsidRPr="007B2273">
              <w:t>Реестр</w:t>
            </w:r>
            <w:r>
              <w:t xml:space="preserve"> участников бюджетного процесса</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7B2273" w:rsidRDefault="00600848" w:rsidP="00600848">
            <w:pPr>
              <w:pStyle w:val="ASFKTablenorm"/>
              <w:ind w:left="57" w:right="57"/>
            </w:pPr>
            <w:r>
              <w:t>Сводный реестр</w:t>
            </w:r>
          </w:p>
        </w:tc>
        <w:tc>
          <w:tcPr>
            <w:tcW w:w="3774" w:type="pct"/>
            <w:shd w:val="clear" w:color="auto" w:fill="auto"/>
          </w:tcPr>
          <w:p w:rsidR="00600848" w:rsidRPr="007B2273" w:rsidRDefault="00600848" w:rsidP="00600848">
            <w:pPr>
              <w:pStyle w:val="ASFKTablenorm"/>
              <w:ind w:left="57" w:right="57"/>
            </w:pPr>
            <w:r w:rsidRPr="00425D16">
              <w:t>Реестр участников бюджетного процесса, а также юридических лиц, не являющихся участниками бюджетного процесса</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7B2273" w:rsidRDefault="00600848" w:rsidP="00600848">
            <w:pPr>
              <w:pStyle w:val="ASFKTablenorm"/>
              <w:ind w:left="57" w:right="57"/>
            </w:pPr>
            <w:r w:rsidRPr="007B2273">
              <w:t>СВР</w:t>
            </w:r>
          </w:p>
        </w:tc>
        <w:tc>
          <w:tcPr>
            <w:tcW w:w="3774" w:type="pct"/>
            <w:shd w:val="clear" w:color="auto" w:fill="auto"/>
          </w:tcPr>
          <w:p w:rsidR="00600848" w:rsidRPr="007B2273" w:rsidRDefault="00600848" w:rsidP="00600848">
            <w:pPr>
              <w:pStyle w:val="ASFKTablenorm"/>
              <w:ind w:left="57" w:right="57"/>
            </w:pPr>
            <w:r w:rsidRPr="007B2273">
              <w:t>Сре</w:t>
            </w:r>
            <w:r>
              <w:t>дства во временном распоряжении</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7B2273" w:rsidRDefault="00600848" w:rsidP="00600848">
            <w:pPr>
              <w:pStyle w:val="ASFKTablenorm"/>
              <w:ind w:left="57" w:right="57"/>
            </w:pPr>
            <w:r>
              <w:t>СЗКР</w:t>
            </w:r>
          </w:p>
        </w:tc>
        <w:tc>
          <w:tcPr>
            <w:tcW w:w="3774" w:type="pct"/>
            <w:shd w:val="clear" w:color="auto" w:fill="auto"/>
          </w:tcPr>
          <w:p w:rsidR="00600848" w:rsidRPr="007B2273" w:rsidRDefault="00600848" w:rsidP="00600848">
            <w:pPr>
              <w:pStyle w:val="ASFKTablenorm"/>
              <w:ind w:left="57" w:right="57"/>
            </w:pPr>
            <w:r w:rsidRPr="00600848">
              <w:t>Сокращенная заявка на кассовый расход (код формы по классификатору форм документов 0531851)</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Default="00600848" w:rsidP="00600848">
            <w:pPr>
              <w:pStyle w:val="ASFKTablenorm"/>
              <w:ind w:left="57" w:right="57"/>
            </w:pPr>
            <w:r>
              <w:t>Скроллер</w:t>
            </w:r>
          </w:p>
        </w:tc>
        <w:tc>
          <w:tcPr>
            <w:tcW w:w="3774" w:type="pct"/>
            <w:shd w:val="clear" w:color="auto" w:fill="auto"/>
          </w:tcPr>
          <w:p w:rsidR="00600848" w:rsidRPr="00600848" w:rsidRDefault="00600848" w:rsidP="00600848">
            <w:pPr>
              <w:pStyle w:val="ASFKTablenorm"/>
              <w:ind w:left="57" w:right="57"/>
            </w:pPr>
            <w:r w:rsidRPr="00600848">
              <w:t>Визуальная форма, отображающая список документов</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Default="00600848" w:rsidP="00600848">
            <w:pPr>
              <w:pStyle w:val="ASFKTablenorm"/>
              <w:ind w:left="57" w:right="57"/>
            </w:pPr>
            <w:r>
              <w:t>СМТ</w:t>
            </w:r>
          </w:p>
        </w:tc>
        <w:tc>
          <w:tcPr>
            <w:tcW w:w="3774" w:type="pct"/>
            <w:shd w:val="clear" w:color="auto" w:fill="auto"/>
          </w:tcPr>
          <w:p w:rsidR="00600848" w:rsidRPr="00600848" w:rsidRDefault="00600848" w:rsidP="00600848">
            <w:pPr>
              <w:pStyle w:val="ASFKTablenorm"/>
              <w:ind w:left="57" w:right="57"/>
            </w:pPr>
            <w:r w:rsidRPr="00600848">
              <w:t>Аналитический показатель. Смета</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B60891" w:rsidRDefault="00600848" w:rsidP="00600848">
            <w:pPr>
              <w:pStyle w:val="ASFKTablenorm"/>
              <w:ind w:left="57" w:right="57"/>
            </w:pPr>
            <w:r w:rsidRPr="00851246">
              <w:t>Соглашение</w:t>
            </w:r>
          </w:p>
        </w:tc>
        <w:tc>
          <w:tcPr>
            <w:tcW w:w="3774" w:type="pct"/>
            <w:shd w:val="clear" w:color="auto" w:fill="auto"/>
          </w:tcPr>
          <w:p w:rsidR="00600848" w:rsidRPr="00B60891" w:rsidRDefault="00600848" w:rsidP="00600848">
            <w:pPr>
              <w:pStyle w:val="ASFKTablenorm"/>
              <w:ind w:left="57" w:right="57"/>
            </w:pPr>
            <w:r w:rsidRPr="00533631">
              <w:t>Соглашение об осуществлении органами Федерального казначейства отдельных функций по исполнению бюджета субъекта Российской Федерации (местного бюджета)/ бюджета государственного внебюджетного фонда Российской Федерации (территориального государственного внебюджетного фонда) в условиях казначейского обслуживания ими исполнения бюджета субъекта Российской Федерации (местного бюджета)/ бюджета государственного внебюджетного фонда Российской Федерации (территориального государственного внебюджетного фонда), заключенное с высшим исполнительным органом государственной власти субъекта Российской Федерации (местной администрацией муниципального образования)/ органом управления государственным внебюджетным фондом Российской Федерации (органом управления территориальным государственным внебюджетным фондом)</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851246" w:rsidRDefault="00600848" w:rsidP="00600848">
            <w:pPr>
              <w:pStyle w:val="ASFKTablenorm"/>
              <w:ind w:left="57" w:right="57"/>
            </w:pPr>
            <w:r>
              <w:t>СПЗ</w:t>
            </w:r>
          </w:p>
        </w:tc>
        <w:tc>
          <w:tcPr>
            <w:tcW w:w="3774" w:type="pct"/>
            <w:shd w:val="clear" w:color="auto" w:fill="auto"/>
          </w:tcPr>
          <w:p w:rsidR="00600848" w:rsidRPr="00533631" w:rsidRDefault="00600848" w:rsidP="00600848">
            <w:pPr>
              <w:pStyle w:val="ASFKTablenorm"/>
              <w:ind w:left="57" w:right="57"/>
            </w:pPr>
            <w:r w:rsidRPr="00600848">
              <w:t>Справочник «Сводный перечень заказчиков»</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Default="00600848" w:rsidP="00600848">
            <w:pPr>
              <w:pStyle w:val="ASFKTablenorm"/>
              <w:ind w:left="57" w:right="57"/>
            </w:pPr>
            <w:r>
              <w:t>СР</w:t>
            </w:r>
          </w:p>
        </w:tc>
        <w:tc>
          <w:tcPr>
            <w:tcW w:w="3774" w:type="pct"/>
            <w:shd w:val="clear" w:color="auto" w:fill="auto"/>
          </w:tcPr>
          <w:p w:rsidR="00600848" w:rsidRPr="00600848" w:rsidRDefault="00600848" w:rsidP="00600848">
            <w:pPr>
              <w:pStyle w:val="ASFKTablenorm"/>
              <w:ind w:left="57" w:right="57"/>
            </w:pPr>
            <w:r w:rsidRPr="00600848">
              <w:t>Сводный реестр. Реестр участников бюджетного процесса, а также юридических лиц, не являющихся участниками бюджетного процесса</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726330" w:rsidRDefault="00600848" w:rsidP="00600848">
            <w:pPr>
              <w:pStyle w:val="ASFKTablenorm"/>
              <w:ind w:left="57" w:right="57"/>
            </w:pPr>
            <w:r w:rsidRPr="007B2273">
              <w:t>СРРПБС</w:t>
            </w:r>
            <w:r w:rsidRPr="00726330">
              <w:rPr>
                <w:rStyle w:val="af5"/>
              </w:rPr>
              <w:footnoteReference w:id="2"/>
            </w:r>
          </w:p>
        </w:tc>
        <w:tc>
          <w:tcPr>
            <w:tcW w:w="3774" w:type="pct"/>
            <w:shd w:val="clear" w:color="auto" w:fill="auto"/>
          </w:tcPr>
          <w:p w:rsidR="00600848" w:rsidRPr="00726330" w:rsidRDefault="00600848" w:rsidP="00600848">
            <w:pPr>
              <w:pStyle w:val="ASFKTablenorm"/>
              <w:ind w:left="57" w:right="57"/>
            </w:pPr>
            <w:r w:rsidRPr="007B2273">
              <w:t>Сводный реестр главных распорядителей, распорядит</w:t>
            </w:r>
            <w:r w:rsidRPr="00726330">
              <w:t>елей и получателей средств федерального бюджета, главных администраторов и администраторов доходов федерального бюджета, главных администратора и администраторов источников финансирования дефицита федерального бюджета – структурированный пер</w:t>
            </w:r>
            <w:r w:rsidRPr="005154AF">
              <w:t>е</w:t>
            </w:r>
            <w:r w:rsidRPr="00726330">
              <w:t>чень сведений о следующих участниках бюджетного процесса: главных расп</w:t>
            </w:r>
            <w:r w:rsidRPr="005154AF">
              <w:t>о</w:t>
            </w:r>
            <w:r w:rsidRPr="00726330">
              <w:t>рядителях, распорядителях, получателях, главных администраторов и админис</w:t>
            </w:r>
            <w:r w:rsidRPr="005154AF">
              <w:t>т</w:t>
            </w:r>
            <w:r w:rsidRPr="00726330">
              <w:t>раторов доходов федерального бюджета, главных администратора и администр</w:t>
            </w:r>
            <w:r w:rsidRPr="005154AF">
              <w:t>а</w:t>
            </w:r>
            <w:r w:rsidRPr="00726330">
              <w:t>торов и</w:t>
            </w:r>
            <w:r w:rsidRPr="005154AF">
              <w:t>с</w:t>
            </w:r>
            <w:r w:rsidRPr="00726330">
              <w:t>точников финансировани</w:t>
            </w:r>
            <w:r>
              <w:t>я дефицита федерального бюджета</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7B2273" w:rsidRDefault="00600848" w:rsidP="00600848">
            <w:pPr>
              <w:pStyle w:val="ASFKTablenorm"/>
              <w:ind w:left="57" w:right="57"/>
            </w:pPr>
            <w:r>
              <w:t>Субъект РФ</w:t>
            </w:r>
          </w:p>
        </w:tc>
        <w:tc>
          <w:tcPr>
            <w:tcW w:w="3774" w:type="pct"/>
            <w:shd w:val="clear" w:color="auto" w:fill="auto"/>
          </w:tcPr>
          <w:p w:rsidR="00600848" w:rsidRDefault="00600848" w:rsidP="00600848">
            <w:pPr>
              <w:pStyle w:val="OTRTableNorm"/>
            </w:pPr>
            <w:r>
              <w:t>Субъект Российской Федерации</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7B2273" w:rsidRDefault="00600848" w:rsidP="00600848">
            <w:pPr>
              <w:pStyle w:val="ASFKTablenorm"/>
              <w:ind w:left="57" w:right="57"/>
            </w:pPr>
            <w:r w:rsidRPr="007B2273">
              <w:t>СУФД</w:t>
            </w:r>
          </w:p>
        </w:tc>
        <w:tc>
          <w:tcPr>
            <w:tcW w:w="3774" w:type="pct"/>
            <w:shd w:val="clear" w:color="auto" w:fill="auto"/>
          </w:tcPr>
          <w:p w:rsidR="00600848" w:rsidRPr="00726330" w:rsidRDefault="00600848" w:rsidP="00600848">
            <w:pPr>
              <w:pStyle w:val="ASFKTablenorm"/>
              <w:ind w:left="57" w:right="57"/>
            </w:pPr>
            <w:r w:rsidRPr="007B2273">
              <w:t>Система удаленного финансового документ</w:t>
            </w:r>
            <w:r>
              <w:t>ооборота</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2E0C83" w:rsidRDefault="00600848" w:rsidP="00600848">
            <w:pPr>
              <w:pStyle w:val="ASFKTablenorm"/>
              <w:ind w:left="57" w:right="57"/>
              <w:rPr>
                <w:highlight w:val="yellow"/>
              </w:rPr>
            </w:pPr>
            <w:r w:rsidRPr="003F0E61">
              <w:t xml:space="preserve">Счет № </w:t>
            </w:r>
            <w:r>
              <w:t>03100</w:t>
            </w:r>
          </w:p>
        </w:tc>
        <w:tc>
          <w:tcPr>
            <w:tcW w:w="3774" w:type="pct"/>
            <w:shd w:val="clear" w:color="auto" w:fill="auto"/>
          </w:tcPr>
          <w:p w:rsidR="00600848" w:rsidRPr="002E0C83" w:rsidRDefault="00600848" w:rsidP="00600848">
            <w:pPr>
              <w:pStyle w:val="ASFKTablenorm"/>
              <w:ind w:left="57" w:right="57"/>
              <w:rPr>
                <w:highlight w:val="yellow"/>
              </w:rPr>
            </w:pPr>
            <w:r w:rsidRPr="001A5F53">
              <w:t>Казначейский счет, открытый отдельному участнику системы казначейских платежей с кодом вида казначейского счета № 3100 «Средства поступлений, являющихся источниками формирования доходов бюджетов бюджетной системы Российской Федерации» в Федеральном казначействе</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Pr="00F42DA9" w:rsidRDefault="002A372B" w:rsidP="002A372B">
            <w:pPr>
              <w:pStyle w:val="ASFKTablenorm"/>
            </w:pPr>
            <w:r w:rsidRPr="00F42DA9">
              <w:t>Счет № 03211</w:t>
            </w:r>
          </w:p>
        </w:tc>
        <w:tc>
          <w:tcPr>
            <w:tcW w:w="3774" w:type="pct"/>
            <w:shd w:val="clear" w:color="auto" w:fill="auto"/>
          </w:tcPr>
          <w:p w:rsidR="002A372B" w:rsidRPr="005D0C56" w:rsidRDefault="002A372B" w:rsidP="002A372B">
            <w:pPr>
              <w:pStyle w:val="ASFKTablenorm"/>
            </w:pPr>
            <w:r w:rsidRPr="005D0C56">
              <w:t xml:space="preserve">Казначейский счет, открытый отдельному участнику системы казначейских платежей с кодом вида казначейского счета № 3211 «Средства федерального бюджета» в Федеральном казначействе </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Default="002A372B" w:rsidP="002A372B">
            <w:pPr>
              <w:pStyle w:val="ASFKTablenorm"/>
            </w:pPr>
            <w:r w:rsidRPr="00F42DA9">
              <w:t>Счет № 03214</w:t>
            </w:r>
          </w:p>
        </w:tc>
        <w:tc>
          <w:tcPr>
            <w:tcW w:w="3774" w:type="pct"/>
            <w:shd w:val="clear" w:color="auto" w:fill="auto"/>
          </w:tcPr>
          <w:p w:rsidR="002A372B" w:rsidRDefault="002A372B" w:rsidP="002A372B">
            <w:pPr>
              <w:pStyle w:val="ASFKTablenorm"/>
            </w:pPr>
            <w:r w:rsidRPr="005D0C56">
              <w:t>Казначейский счет, открытый отдельному участнику системы казначейских платежей с кодом вида казначейского счета № 3214 «Средства федеральных бюджетных и автономных учреждений» в Федеральном казначействе</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Pr="000627FC" w:rsidRDefault="002A372B" w:rsidP="002A372B">
            <w:pPr>
              <w:pStyle w:val="ASFKTablenorm"/>
            </w:pPr>
            <w:r w:rsidRPr="000627FC">
              <w:t>Счет № 03215</w:t>
            </w:r>
          </w:p>
        </w:tc>
        <w:tc>
          <w:tcPr>
            <w:tcW w:w="3774" w:type="pct"/>
            <w:shd w:val="clear" w:color="auto" w:fill="auto"/>
          </w:tcPr>
          <w:p w:rsidR="002A372B" w:rsidRPr="003F3FF8" w:rsidRDefault="002A372B" w:rsidP="002A372B">
            <w:pPr>
              <w:pStyle w:val="ASFKTablenorm"/>
            </w:pPr>
            <w:r w:rsidRPr="003F3FF8">
              <w:t xml:space="preserve">Казначейский счет, открытый отдельному участнику системы казначейских платежей с кодом вида казначейского счета № 3215 «Средства участников казначейского сопровождения, источником финансового обеспечения </w:t>
            </w:r>
            <w:r w:rsidRPr="003F3FF8">
              <w:lastRenderedPageBreak/>
              <w:t xml:space="preserve">которых являются средства федерального бюджета» в Федеральном казначействе </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Default="002A372B" w:rsidP="002A372B">
            <w:pPr>
              <w:pStyle w:val="ASFKTablenorm"/>
            </w:pPr>
            <w:r w:rsidRPr="000627FC">
              <w:t>Счет № 03221</w:t>
            </w:r>
          </w:p>
        </w:tc>
        <w:tc>
          <w:tcPr>
            <w:tcW w:w="3774" w:type="pct"/>
            <w:shd w:val="clear" w:color="auto" w:fill="auto"/>
          </w:tcPr>
          <w:p w:rsidR="002A372B" w:rsidRDefault="002A372B" w:rsidP="002A372B">
            <w:pPr>
              <w:pStyle w:val="ASFKTablenorm"/>
            </w:pPr>
            <w:r w:rsidRPr="003F3FF8">
              <w:t xml:space="preserve">Казначейский счет, открытый отдельному участнику системы казначейских платежей с кодом вида казначейского счета № 3221 «Средства бюджетов субъектов Российской Федерации» в Федеральном казначействе </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Default="002A372B" w:rsidP="002A372B">
            <w:pPr>
              <w:pStyle w:val="OTRTableNorm"/>
              <w:rPr>
                <w:szCs w:val="24"/>
              </w:rPr>
            </w:pPr>
            <w:r>
              <w:rPr>
                <w:szCs w:val="24"/>
              </w:rPr>
              <w:t>Счет № 03224</w:t>
            </w:r>
          </w:p>
        </w:tc>
        <w:tc>
          <w:tcPr>
            <w:tcW w:w="3774" w:type="pct"/>
            <w:shd w:val="clear" w:color="auto" w:fill="auto"/>
          </w:tcPr>
          <w:p w:rsidR="002A372B" w:rsidRDefault="002A372B" w:rsidP="002A372B">
            <w:pPr>
              <w:pStyle w:val="OTRTableNorm"/>
            </w:pPr>
            <w:r>
              <w:t>Казначейский счет, открытый отдельному участнику системы казначейских платежей с кодом вида казначейского счета № 3224 «Средства бюджетных и автономных учреждений субъектов Российской Федерации» в Федеральном казначействе </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Default="002A372B" w:rsidP="002A372B">
            <w:pPr>
              <w:pStyle w:val="OTRTableNorm"/>
              <w:rPr>
                <w:szCs w:val="24"/>
              </w:rPr>
            </w:pPr>
            <w:r>
              <w:rPr>
                <w:szCs w:val="24"/>
              </w:rPr>
              <w:t>Счет № 03225</w:t>
            </w:r>
          </w:p>
        </w:tc>
        <w:tc>
          <w:tcPr>
            <w:tcW w:w="3774" w:type="pct"/>
            <w:shd w:val="clear" w:color="auto" w:fill="auto"/>
          </w:tcPr>
          <w:p w:rsidR="002A372B" w:rsidRDefault="002A372B" w:rsidP="002A372B">
            <w:pPr>
              <w:pStyle w:val="OTRTableNorm"/>
            </w:pPr>
            <w:r>
              <w:t>Казначейский счет, открытый отдельному участнику системы казначейских платежей с кодом вида казначейского счета № 3225 «Средства участников казначейского сопровождения, источником финансового обеспечения которых являются средства бюджетов субъектов Российской Федерации» в Федеральном казначействе </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Default="002A372B" w:rsidP="002A372B">
            <w:pPr>
              <w:pStyle w:val="OTRTableNorm"/>
              <w:rPr>
                <w:szCs w:val="24"/>
              </w:rPr>
            </w:pPr>
            <w:r>
              <w:rPr>
                <w:szCs w:val="24"/>
              </w:rPr>
              <w:t>Счет № 03231</w:t>
            </w:r>
          </w:p>
        </w:tc>
        <w:tc>
          <w:tcPr>
            <w:tcW w:w="3774" w:type="pct"/>
            <w:shd w:val="clear" w:color="auto" w:fill="auto"/>
          </w:tcPr>
          <w:p w:rsidR="002A372B" w:rsidRPr="00487A88" w:rsidRDefault="002A372B" w:rsidP="002A372B">
            <w:pPr>
              <w:pStyle w:val="ASFKTablenorm"/>
            </w:pPr>
            <w:r w:rsidRPr="00487A88">
              <w:t xml:space="preserve">Казначейский счет, открытый отдельному участнику системы казначейских платежей с кодом вида казначейского счета № 3231 «Средства местных бюджетов» в Федеральном казначействе </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Default="002A372B" w:rsidP="002A372B">
            <w:pPr>
              <w:pStyle w:val="OTRTableNorm"/>
              <w:rPr>
                <w:szCs w:val="24"/>
              </w:rPr>
            </w:pPr>
            <w:r>
              <w:rPr>
                <w:szCs w:val="24"/>
              </w:rPr>
              <w:t>Счет № 03234</w:t>
            </w:r>
          </w:p>
        </w:tc>
        <w:tc>
          <w:tcPr>
            <w:tcW w:w="3774" w:type="pct"/>
            <w:shd w:val="clear" w:color="auto" w:fill="auto"/>
          </w:tcPr>
          <w:p w:rsidR="002A372B" w:rsidRPr="00487A88" w:rsidRDefault="002A372B" w:rsidP="002A372B">
            <w:pPr>
              <w:pStyle w:val="ASFKTablenorm"/>
            </w:pPr>
            <w:r w:rsidRPr="00487A88">
              <w:t xml:space="preserve">Казначейский счет, открытый отдельному участнику системы казначейских платежей с кодом вида казначейского счета № 3234 «Средства муниципальных бюджетных и автономных учреждений» в Федеральном казначействе </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Default="002A372B" w:rsidP="002A372B">
            <w:pPr>
              <w:pStyle w:val="OTRTableNorm"/>
              <w:rPr>
                <w:szCs w:val="24"/>
              </w:rPr>
            </w:pPr>
            <w:r>
              <w:rPr>
                <w:szCs w:val="24"/>
              </w:rPr>
              <w:t>Счет № 03235</w:t>
            </w:r>
          </w:p>
        </w:tc>
        <w:tc>
          <w:tcPr>
            <w:tcW w:w="3774" w:type="pct"/>
            <w:shd w:val="clear" w:color="auto" w:fill="auto"/>
          </w:tcPr>
          <w:p w:rsidR="002A372B" w:rsidRDefault="002A372B" w:rsidP="002A372B">
            <w:pPr>
              <w:pStyle w:val="ASFKTablenorm"/>
            </w:pPr>
            <w:r w:rsidRPr="00487A88">
              <w:t xml:space="preserve">Казначейский счет, открытый отдельному участнику системы казначейских платежей с кодом вида казначейского счета № 3235 «Средства участников казначейского сопровождения, источником финансового обеспечения которых являются средства местных бюджетов» в Федеральном казначействе </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46609C" w:rsidRDefault="00600848" w:rsidP="002A372B">
            <w:pPr>
              <w:pStyle w:val="ASFKTablenorm"/>
            </w:pPr>
            <w:r w:rsidRPr="0046609C">
              <w:t>Счет № 40101</w:t>
            </w:r>
          </w:p>
        </w:tc>
        <w:tc>
          <w:tcPr>
            <w:tcW w:w="3774" w:type="pct"/>
            <w:shd w:val="clear" w:color="auto" w:fill="auto"/>
          </w:tcPr>
          <w:p w:rsidR="00600848" w:rsidRPr="0046609C" w:rsidRDefault="00600848" w:rsidP="002A372B">
            <w:pPr>
              <w:pStyle w:val="ASFKTablenorm"/>
            </w:pPr>
            <w:r w:rsidRPr="0046609C">
              <w:t>Счет, открытый органу Федерального казначейства на балансовом счете № 40101 «Доходы, распределяемые органами Федерального казначейства между бюджетами бюджетной системы Российской Федерации» в Центральном банке Российской Федерации или определенных законодательством Российской Федерации кредитных организациях</w:t>
            </w:r>
          </w:p>
        </w:tc>
      </w:tr>
      <w:tr w:rsidR="002A372B" w:rsidRPr="007B2273" w:rsidTr="00933888">
        <w:tc>
          <w:tcPr>
            <w:tcW w:w="260" w:type="pct"/>
            <w:shd w:val="clear" w:color="auto" w:fill="auto"/>
          </w:tcPr>
          <w:p w:rsidR="002A372B" w:rsidRPr="00726330" w:rsidRDefault="002A372B" w:rsidP="00600848">
            <w:pPr>
              <w:pStyle w:val="ASFKTableNum"/>
            </w:pPr>
          </w:p>
        </w:tc>
        <w:tc>
          <w:tcPr>
            <w:tcW w:w="965" w:type="pct"/>
            <w:shd w:val="clear" w:color="auto" w:fill="auto"/>
          </w:tcPr>
          <w:p w:rsidR="002A372B" w:rsidRPr="0046609C" w:rsidRDefault="002A372B" w:rsidP="002A372B">
            <w:pPr>
              <w:pStyle w:val="ASFKTablenorm"/>
            </w:pPr>
            <w:r>
              <w:t>СЭД</w:t>
            </w:r>
          </w:p>
        </w:tc>
        <w:tc>
          <w:tcPr>
            <w:tcW w:w="3774" w:type="pct"/>
            <w:shd w:val="clear" w:color="auto" w:fill="auto"/>
          </w:tcPr>
          <w:p w:rsidR="002A372B" w:rsidRPr="0046609C" w:rsidRDefault="002A372B" w:rsidP="002A372B">
            <w:pPr>
              <w:pStyle w:val="ASFKTablenorm"/>
            </w:pPr>
            <w:r w:rsidRPr="002A372B">
              <w:t>Система электронного документооборота</w:t>
            </w:r>
          </w:p>
        </w:tc>
      </w:tr>
      <w:tr w:rsidR="002A372B" w:rsidRPr="007B2273" w:rsidTr="00933888">
        <w:tc>
          <w:tcPr>
            <w:tcW w:w="260" w:type="pct"/>
            <w:shd w:val="clear" w:color="auto" w:fill="auto"/>
          </w:tcPr>
          <w:p w:rsidR="002A372B" w:rsidRPr="00726330" w:rsidRDefault="002A372B" w:rsidP="00600848">
            <w:pPr>
              <w:pStyle w:val="ASFKTableNum"/>
            </w:pPr>
          </w:p>
        </w:tc>
        <w:tc>
          <w:tcPr>
            <w:tcW w:w="965" w:type="pct"/>
            <w:shd w:val="clear" w:color="auto" w:fill="auto"/>
          </w:tcPr>
          <w:p w:rsidR="002A372B" w:rsidRDefault="002A372B" w:rsidP="002A372B">
            <w:pPr>
              <w:pStyle w:val="ASFKTablenorm"/>
            </w:pPr>
            <w:r>
              <w:t>ТГВФ</w:t>
            </w:r>
          </w:p>
        </w:tc>
        <w:tc>
          <w:tcPr>
            <w:tcW w:w="3774" w:type="pct"/>
            <w:shd w:val="clear" w:color="auto" w:fill="auto"/>
          </w:tcPr>
          <w:p w:rsidR="002A372B" w:rsidRPr="002A372B" w:rsidRDefault="002A372B" w:rsidP="002A372B">
            <w:pPr>
              <w:pStyle w:val="ASFKTablenorm"/>
            </w:pPr>
            <w:r w:rsidRPr="002A372B">
              <w:t>Территориальный государственный внебюджетный фонд</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7B2273" w:rsidRDefault="00600848" w:rsidP="00600848">
            <w:pPr>
              <w:pStyle w:val="ASFKTablenorm"/>
              <w:ind w:left="57" w:right="57"/>
            </w:pPr>
            <w:r w:rsidRPr="007B2273">
              <w:t>ТГВБФ</w:t>
            </w:r>
          </w:p>
        </w:tc>
        <w:tc>
          <w:tcPr>
            <w:tcW w:w="3774" w:type="pct"/>
            <w:shd w:val="clear" w:color="auto" w:fill="auto"/>
          </w:tcPr>
          <w:p w:rsidR="00600848" w:rsidRPr="00726330" w:rsidRDefault="00600848" w:rsidP="00600848">
            <w:pPr>
              <w:pStyle w:val="ASFKTablenorm"/>
              <w:ind w:left="57" w:right="57"/>
            </w:pPr>
            <w:r w:rsidRPr="007B2273">
              <w:t>Территориальный государственный внебюдже</w:t>
            </w:r>
            <w:r w:rsidRPr="00726330">
              <w:t>тный фонд</w:t>
            </w:r>
          </w:p>
        </w:tc>
      </w:tr>
      <w:tr w:rsidR="002A372B" w:rsidRPr="007B2273" w:rsidTr="00933888">
        <w:tc>
          <w:tcPr>
            <w:tcW w:w="260" w:type="pct"/>
            <w:shd w:val="clear" w:color="auto" w:fill="auto"/>
          </w:tcPr>
          <w:p w:rsidR="002A372B" w:rsidRPr="00726330" w:rsidRDefault="002A372B" w:rsidP="00600848">
            <w:pPr>
              <w:pStyle w:val="ASFKTableNum"/>
            </w:pPr>
          </w:p>
        </w:tc>
        <w:tc>
          <w:tcPr>
            <w:tcW w:w="965" w:type="pct"/>
            <w:shd w:val="clear" w:color="auto" w:fill="auto"/>
          </w:tcPr>
          <w:p w:rsidR="002A372B" w:rsidRPr="007B2273" w:rsidRDefault="002A372B" w:rsidP="00600848">
            <w:pPr>
              <w:pStyle w:val="ASFKTablenorm"/>
              <w:ind w:left="57" w:right="57"/>
            </w:pPr>
            <w:r w:rsidRPr="002A372B">
              <w:t>ТОАИФ</w:t>
            </w:r>
          </w:p>
        </w:tc>
        <w:tc>
          <w:tcPr>
            <w:tcW w:w="3774" w:type="pct"/>
            <w:shd w:val="clear" w:color="auto" w:fill="auto"/>
          </w:tcPr>
          <w:p w:rsidR="002A372B" w:rsidRPr="00933888" w:rsidRDefault="002A372B" w:rsidP="00600848">
            <w:pPr>
              <w:pStyle w:val="ASFKTablenorm"/>
              <w:ind w:left="57" w:right="57"/>
            </w:pPr>
            <w:r w:rsidRPr="00933888">
              <w:t>Территориальный орган администратора источников финансирования</w:t>
            </w:r>
          </w:p>
        </w:tc>
      </w:tr>
      <w:tr w:rsidR="00600848" w:rsidRPr="007B2273" w:rsidTr="00933888">
        <w:tc>
          <w:tcPr>
            <w:tcW w:w="260" w:type="pct"/>
            <w:shd w:val="clear" w:color="auto" w:fill="auto"/>
          </w:tcPr>
          <w:p w:rsidR="00600848" w:rsidRPr="00726330" w:rsidRDefault="00600848" w:rsidP="00600848">
            <w:pPr>
              <w:pStyle w:val="ASFKTableNum"/>
            </w:pPr>
          </w:p>
        </w:tc>
        <w:tc>
          <w:tcPr>
            <w:tcW w:w="965" w:type="pct"/>
            <w:shd w:val="clear" w:color="auto" w:fill="auto"/>
          </w:tcPr>
          <w:p w:rsidR="00600848" w:rsidRPr="007B2273" w:rsidRDefault="00600848" w:rsidP="00600848">
            <w:pPr>
              <w:pStyle w:val="ASFKTablenorm"/>
              <w:ind w:left="57" w:right="57"/>
            </w:pPr>
            <w:r w:rsidRPr="007B2273">
              <w:t>ТОФК</w:t>
            </w:r>
          </w:p>
        </w:tc>
        <w:tc>
          <w:tcPr>
            <w:tcW w:w="3774" w:type="pct"/>
            <w:shd w:val="clear" w:color="auto" w:fill="auto"/>
          </w:tcPr>
          <w:p w:rsidR="00600848" w:rsidRPr="00933888" w:rsidRDefault="00933888" w:rsidP="00600848">
            <w:pPr>
              <w:pStyle w:val="ASFKTablenorm"/>
              <w:ind w:left="57" w:right="57"/>
            </w:pPr>
            <w:r w:rsidRPr="00933888">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Межрегиональное бухгалтерское управление Федерального казначейства, Межрегиональное контрольно-ревизионное управление Федерального казначейства, Межрегиональное управление Федерального казначейства в сфере управления ликвидностью, Межрегиональное управление Федерального казначейства по централизованной обработке данных, Межрегиональное контрактное управление Федерального казначейства, управления Федерального казначейства по субъектам Российской Федерации</w:t>
            </w:r>
          </w:p>
        </w:tc>
      </w:tr>
      <w:tr w:rsidR="002A372B" w:rsidRPr="007B2273" w:rsidTr="00933888">
        <w:tc>
          <w:tcPr>
            <w:tcW w:w="260" w:type="pct"/>
            <w:shd w:val="clear" w:color="auto" w:fill="auto"/>
          </w:tcPr>
          <w:p w:rsidR="002A372B" w:rsidRPr="00726330" w:rsidRDefault="002A372B" w:rsidP="00600848">
            <w:pPr>
              <w:pStyle w:val="ASFKTableNum"/>
            </w:pPr>
          </w:p>
        </w:tc>
        <w:tc>
          <w:tcPr>
            <w:tcW w:w="965" w:type="pct"/>
            <w:shd w:val="clear" w:color="auto" w:fill="auto"/>
          </w:tcPr>
          <w:p w:rsidR="002A372B" w:rsidRPr="007B2273" w:rsidRDefault="002A372B" w:rsidP="00600848">
            <w:pPr>
              <w:pStyle w:val="ASFKTablenorm"/>
              <w:ind w:left="57" w:right="57"/>
            </w:pPr>
            <w:r>
              <w:t>ТУ</w:t>
            </w:r>
          </w:p>
        </w:tc>
        <w:tc>
          <w:tcPr>
            <w:tcW w:w="3774" w:type="pct"/>
            <w:shd w:val="clear" w:color="auto" w:fill="auto"/>
          </w:tcPr>
          <w:p w:rsidR="002A372B" w:rsidRPr="00CF6BB8" w:rsidRDefault="002A372B" w:rsidP="002A372B">
            <w:pPr>
              <w:pStyle w:val="ASFKTablenorm"/>
              <w:tabs>
                <w:tab w:val="left" w:pos="630"/>
              </w:tabs>
              <w:ind w:left="57" w:right="57"/>
            </w:pPr>
            <w:r>
              <w:t>Технические условия</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Default="002A372B" w:rsidP="002A372B">
            <w:pPr>
              <w:pStyle w:val="ASFKTablenorm"/>
              <w:ind w:left="57" w:right="57"/>
            </w:pPr>
            <w:r>
              <w:t>ТФФ</w:t>
            </w:r>
          </w:p>
        </w:tc>
        <w:tc>
          <w:tcPr>
            <w:tcW w:w="3774" w:type="pct"/>
            <w:shd w:val="clear" w:color="auto" w:fill="auto"/>
          </w:tcPr>
          <w:p w:rsidR="002A372B" w:rsidRDefault="002A372B" w:rsidP="002A372B">
            <w:pPr>
              <w:pStyle w:val="OTRTableNorm"/>
            </w:pPr>
            <w:r>
              <w:t>Требования, предъявляемые к форматам файлов при информационном взаимодействии со смежными системами прикладного программного обеспечения</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Pr="007B2273" w:rsidRDefault="002A372B" w:rsidP="002A372B">
            <w:pPr>
              <w:pStyle w:val="ASFKTablenorm"/>
              <w:ind w:left="57" w:right="57"/>
            </w:pPr>
            <w:r w:rsidRPr="007B2273">
              <w:t>УБП</w:t>
            </w:r>
          </w:p>
        </w:tc>
        <w:tc>
          <w:tcPr>
            <w:tcW w:w="3774" w:type="pct"/>
            <w:shd w:val="clear" w:color="auto" w:fill="auto"/>
          </w:tcPr>
          <w:p w:rsidR="002A372B" w:rsidRPr="00726330" w:rsidRDefault="002A372B" w:rsidP="002A372B">
            <w:pPr>
              <w:pStyle w:val="ASFKTablenorm"/>
              <w:ind w:left="57" w:right="57"/>
            </w:pPr>
            <w:r w:rsidRPr="007B2273">
              <w:t>Участник бюджетного процесса – главный распорядитель бюджетных средств, распорядитель бюджетных средств, получатель бюджетных средств; иной пол</w:t>
            </w:r>
            <w:r w:rsidRPr="005154AF">
              <w:t>у</w:t>
            </w:r>
            <w:r w:rsidRPr="00726330">
              <w:t>чатель бюджетных средств; главный администратор доходов бюджета, админ</w:t>
            </w:r>
            <w:r w:rsidRPr="005154AF">
              <w:t>и</w:t>
            </w:r>
            <w:r w:rsidRPr="00726330">
              <w:t>стратор доходов бюджета с полномочиями главного администратора, админис</w:t>
            </w:r>
            <w:r w:rsidRPr="005154AF">
              <w:t>т</w:t>
            </w:r>
            <w:r w:rsidRPr="00726330">
              <w:t>ратор доходов бюджета; главный администратор источников финансирования дефицита бюджета, администратор источников финансирования дефицита бю</w:t>
            </w:r>
            <w:r w:rsidRPr="005154AF">
              <w:t>д</w:t>
            </w:r>
            <w:r w:rsidRPr="00726330">
              <w:t>жета с полномочиями главного администратора, администратор источников ф</w:t>
            </w:r>
            <w:r w:rsidRPr="005154AF">
              <w:t>и</w:t>
            </w:r>
            <w:r w:rsidRPr="00726330">
              <w:t>нансирования дефицита бюджета, финансовый орган, получатель бюджетных средств, осущес</w:t>
            </w:r>
            <w:r w:rsidRPr="005154AF">
              <w:t>т</w:t>
            </w:r>
            <w:r w:rsidRPr="00726330">
              <w:t>вляющий операции со средс</w:t>
            </w:r>
            <w:r>
              <w:t>твами во временном распоряжении</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Pr="007B2273" w:rsidRDefault="002A372B" w:rsidP="002A372B">
            <w:pPr>
              <w:pStyle w:val="ASFKTablenorm"/>
              <w:ind w:left="57" w:right="57"/>
            </w:pPr>
            <w:r>
              <w:t>Уведомление (протокол)</w:t>
            </w:r>
          </w:p>
        </w:tc>
        <w:tc>
          <w:tcPr>
            <w:tcW w:w="3774" w:type="pct"/>
            <w:shd w:val="clear" w:color="auto" w:fill="auto"/>
          </w:tcPr>
          <w:p w:rsidR="002A372B" w:rsidRPr="007B2273" w:rsidRDefault="002A372B" w:rsidP="002A372B">
            <w:pPr>
              <w:pStyle w:val="ASFKTablenorm"/>
              <w:ind w:left="57" w:right="57"/>
            </w:pPr>
            <w:r w:rsidRPr="00746B0F">
              <w:t xml:space="preserve">Электронный документ «Уведомление </w:t>
            </w:r>
            <w:r>
              <w:t>(протокол) обработки документа»</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Default="002A372B" w:rsidP="002A372B">
            <w:pPr>
              <w:pStyle w:val="ASFKTablenorm"/>
              <w:ind w:left="57" w:right="57"/>
            </w:pPr>
            <w:r>
              <w:t>УИН</w:t>
            </w:r>
          </w:p>
        </w:tc>
        <w:tc>
          <w:tcPr>
            <w:tcW w:w="3774" w:type="pct"/>
            <w:shd w:val="clear" w:color="auto" w:fill="auto"/>
          </w:tcPr>
          <w:p w:rsidR="002A372B" w:rsidRPr="00746B0F" w:rsidRDefault="002A372B" w:rsidP="002A372B">
            <w:pPr>
              <w:pStyle w:val="ASFKTablenorm"/>
              <w:ind w:left="57" w:right="57"/>
            </w:pPr>
            <w:r w:rsidRPr="002A372B">
              <w:t>Уникальный идентификатор начисления</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Default="002A372B" w:rsidP="002A372B">
            <w:pPr>
              <w:pStyle w:val="ASFKTablenorm"/>
              <w:ind w:left="57" w:right="57"/>
            </w:pPr>
            <w:r>
              <w:t>Унитарное предприятие</w:t>
            </w:r>
          </w:p>
        </w:tc>
        <w:tc>
          <w:tcPr>
            <w:tcW w:w="3774" w:type="pct"/>
            <w:shd w:val="clear" w:color="auto" w:fill="auto"/>
          </w:tcPr>
          <w:p w:rsidR="002A372B" w:rsidRPr="002A372B" w:rsidRDefault="002A372B" w:rsidP="002A372B">
            <w:pPr>
              <w:pStyle w:val="ASFKTablenorm"/>
              <w:ind w:left="57" w:right="57"/>
            </w:pPr>
            <w:r w:rsidRPr="002A372B">
              <w:t>Коммерческая организация, не наделенная правом собственности на имущество, закрепленное за ней собственником</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Pr="007B2273" w:rsidRDefault="002A372B" w:rsidP="002A372B">
            <w:pPr>
              <w:pStyle w:val="ASFKTablenorm"/>
              <w:ind w:left="57" w:right="57"/>
            </w:pPr>
            <w:r w:rsidRPr="007B2273">
              <w:t>УП</w:t>
            </w:r>
          </w:p>
        </w:tc>
        <w:tc>
          <w:tcPr>
            <w:tcW w:w="3774" w:type="pct"/>
            <w:shd w:val="clear" w:color="auto" w:fill="auto"/>
          </w:tcPr>
          <w:p w:rsidR="002A372B" w:rsidRPr="00726330" w:rsidRDefault="002A372B" w:rsidP="002A372B">
            <w:pPr>
              <w:pStyle w:val="ASFKTablenorm"/>
              <w:ind w:left="57" w:right="57"/>
            </w:pPr>
            <w:r w:rsidRPr="007B2273">
              <w:t>Здесь: уполномоченное подразделение – обособленное подразделение, не над</w:t>
            </w:r>
            <w:r w:rsidRPr="005154AF">
              <w:t>е</w:t>
            </w:r>
            <w:r w:rsidRPr="00726330">
              <w:t>ленное обязанностью ведения бухгалтерского (бюджетного) учета</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Pr="007B2273" w:rsidRDefault="002A372B" w:rsidP="002A372B">
            <w:pPr>
              <w:pStyle w:val="ASFKTablenorm"/>
              <w:ind w:left="57" w:right="57"/>
            </w:pPr>
            <w:r w:rsidRPr="007B2273">
              <w:t>УФК</w:t>
            </w:r>
          </w:p>
        </w:tc>
        <w:tc>
          <w:tcPr>
            <w:tcW w:w="3774" w:type="pct"/>
            <w:shd w:val="clear" w:color="auto" w:fill="auto"/>
          </w:tcPr>
          <w:p w:rsidR="002A372B" w:rsidRPr="00726330" w:rsidRDefault="002A372B" w:rsidP="002A372B">
            <w:pPr>
              <w:pStyle w:val="ASFKTablenorm"/>
              <w:ind w:left="57" w:right="57"/>
            </w:pPr>
            <w:r w:rsidRPr="007B2273">
              <w:t>Управление Федерального казначейства по субъекту Российской Федер</w:t>
            </w:r>
            <w:r w:rsidRPr="00726330">
              <w:t>ации</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Pr="007B2273" w:rsidRDefault="002A372B" w:rsidP="002A372B">
            <w:pPr>
              <w:pStyle w:val="ASFKTablenorm"/>
              <w:ind w:left="57" w:right="57"/>
            </w:pPr>
            <w:r>
              <w:t>ФАИП</w:t>
            </w:r>
          </w:p>
        </w:tc>
        <w:tc>
          <w:tcPr>
            <w:tcW w:w="3774" w:type="pct"/>
            <w:shd w:val="clear" w:color="auto" w:fill="auto"/>
          </w:tcPr>
          <w:p w:rsidR="002A372B" w:rsidRPr="007B2273" w:rsidRDefault="002A372B" w:rsidP="002A372B">
            <w:pPr>
              <w:pStyle w:val="ASFKTablenorm"/>
              <w:ind w:left="57" w:right="57"/>
            </w:pPr>
            <w:r w:rsidRPr="002A372B">
              <w:t>Федеральная адресная инвестиционная программа</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Default="002A372B" w:rsidP="002A372B">
            <w:pPr>
              <w:pStyle w:val="ASFKTablenorm"/>
              <w:ind w:left="57" w:right="57"/>
            </w:pPr>
            <w:r>
              <w:t>ФБ</w:t>
            </w:r>
          </w:p>
        </w:tc>
        <w:tc>
          <w:tcPr>
            <w:tcW w:w="3774" w:type="pct"/>
            <w:shd w:val="clear" w:color="auto" w:fill="auto"/>
          </w:tcPr>
          <w:p w:rsidR="002A372B" w:rsidRPr="002A372B" w:rsidRDefault="002A372B" w:rsidP="002A372B">
            <w:pPr>
              <w:pStyle w:val="ASFKTablenorm"/>
              <w:ind w:left="57" w:right="57"/>
            </w:pPr>
            <w:r>
              <w:t>Федеральный бюджет</w:t>
            </w:r>
          </w:p>
        </w:tc>
      </w:tr>
      <w:tr w:rsidR="001E4F37" w:rsidRPr="007B2273" w:rsidTr="00933888">
        <w:tc>
          <w:tcPr>
            <w:tcW w:w="260" w:type="pct"/>
            <w:shd w:val="clear" w:color="auto" w:fill="auto"/>
          </w:tcPr>
          <w:p w:rsidR="001E4F37" w:rsidRPr="00726330" w:rsidRDefault="001E4F37" w:rsidP="002A372B">
            <w:pPr>
              <w:pStyle w:val="ASFKTableNum"/>
            </w:pPr>
          </w:p>
        </w:tc>
        <w:tc>
          <w:tcPr>
            <w:tcW w:w="965" w:type="pct"/>
            <w:shd w:val="clear" w:color="auto" w:fill="auto"/>
          </w:tcPr>
          <w:p w:rsidR="001E4F37" w:rsidRDefault="001E4F37" w:rsidP="002A372B">
            <w:pPr>
              <w:pStyle w:val="ASFKTablenorm"/>
              <w:ind w:left="57" w:right="57"/>
            </w:pPr>
            <w:r>
              <w:t>ФГУП</w:t>
            </w:r>
          </w:p>
        </w:tc>
        <w:tc>
          <w:tcPr>
            <w:tcW w:w="3774" w:type="pct"/>
            <w:shd w:val="clear" w:color="auto" w:fill="auto"/>
          </w:tcPr>
          <w:p w:rsidR="001E4F37" w:rsidRDefault="001E4F37" w:rsidP="002A372B">
            <w:pPr>
              <w:pStyle w:val="ASFKTablenorm"/>
              <w:ind w:left="57" w:right="57"/>
            </w:pPr>
            <w:r w:rsidRPr="001E4F37">
              <w:t>Федеральное государственное унитарное предприятие</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Pr="007B2273" w:rsidRDefault="002A372B" w:rsidP="002A372B">
            <w:pPr>
              <w:pStyle w:val="ASFKTablenorm"/>
              <w:ind w:left="57" w:right="57"/>
            </w:pPr>
            <w:r w:rsidRPr="007B2273">
              <w:t>ФК</w:t>
            </w:r>
          </w:p>
        </w:tc>
        <w:tc>
          <w:tcPr>
            <w:tcW w:w="3774" w:type="pct"/>
            <w:shd w:val="clear" w:color="auto" w:fill="auto"/>
          </w:tcPr>
          <w:p w:rsidR="002A372B" w:rsidRPr="007B2273" w:rsidRDefault="002A372B" w:rsidP="002A372B">
            <w:pPr>
              <w:pStyle w:val="ASFKTablenorm"/>
              <w:ind w:left="57" w:right="57"/>
            </w:pPr>
            <w:r>
              <w:t>Федеральное казначейство</w:t>
            </w:r>
          </w:p>
        </w:tc>
      </w:tr>
      <w:tr w:rsidR="002A372B" w:rsidRPr="007B2273" w:rsidTr="00933888">
        <w:tc>
          <w:tcPr>
            <w:tcW w:w="260" w:type="pct"/>
            <w:shd w:val="clear" w:color="auto" w:fill="auto"/>
          </w:tcPr>
          <w:p w:rsidR="002A372B" w:rsidRPr="00726330" w:rsidRDefault="002A372B" w:rsidP="002A372B">
            <w:pPr>
              <w:pStyle w:val="ASFKTableNum"/>
            </w:pPr>
          </w:p>
        </w:tc>
        <w:tc>
          <w:tcPr>
            <w:tcW w:w="965" w:type="pct"/>
            <w:shd w:val="clear" w:color="auto" w:fill="auto"/>
          </w:tcPr>
          <w:p w:rsidR="002A372B" w:rsidRPr="007B2273" w:rsidRDefault="002A372B" w:rsidP="002A372B">
            <w:pPr>
              <w:pStyle w:val="ASFKTablenorm"/>
              <w:ind w:left="57" w:right="57"/>
            </w:pPr>
            <w:r w:rsidRPr="007B2273">
              <w:t>ФКР</w:t>
            </w:r>
          </w:p>
        </w:tc>
        <w:tc>
          <w:tcPr>
            <w:tcW w:w="3774" w:type="pct"/>
            <w:shd w:val="clear" w:color="auto" w:fill="auto"/>
          </w:tcPr>
          <w:p w:rsidR="002A372B" w:rsidRPr="007B2273" w:rsidRDefault="002A372B" w:rsidP="002A372B">
            <w:pPr>
              <w:pStyle w:val="ASFKTablenorm"/>
              <w:ind w:left="57" w:right="57"/>
            </w:pPr>
            <w:r w:rsidRPr="007B2273">
              <w:t>Функци</w:t>
            </w:r>
            <w:r>
              <w:t>ональный классификатор расходов</w:t>
            </w:r>
          </w:p>
        </w:tc>
      </w:tr>
      <w:tr w:rsidR="00ED092E" w:rsidRPr="007B2273" w:rsidTr="00933888">
        <w:tc>
          <w:tcPr>
            <w:tcW w:w="260" w:type="pct"/>
            <w:shd w:val="clear" w:color="auto" w:fill="auto"/>
          </w:tcPr>
          <w:p w:rsidR="00ED092E" w:rsidRPr="00726330" w:rsidRDefault="00ED092E" w:rsidP="00ED092E">
            <w:pPr>
              <w:pStyle w:val="ASFKTableNum"/>
            </w:pPr>
          </w:p>
        </w:tc>
        <w:tc>
          <w:tcPr>
            <w:tcW w:w="965" w:type="pct"/>
            <w:shd w:val="clear" w:color="auto" w:fill="auto"/>
          </w:tcPr>
          <w:p w:rsidR="00ED092E" w:rsidRPr="007B2273" w:rsidRDefault="00ED092E" w:rsidP="00ED092E">
            <w:pPr>
              <w:pStyle w:val="ASFKTablenorm"/>
              <w:ind w:left="57" w:right="57"/>
            </w:pPr>
            <w:r w:rsidRPr="00ED092E">
              <w:t>ФКУ «ЦОКР»</w:t>
            </w:r>
          </w:p>
        </w:tc>
        <w:tc>
          <w:tcPr>
            <w:tcW w:w="3774" w:type="pct"/>
            <w:shd w:val="clear" w:color="auto" w:fill="auto"/>
          </w:tcPr>
          <w:p w:rsidR="00ED092E" w:rsidRDefault="00ED092E" w:rsidP="00ED092E">
            <w:pPr>
              <w:pStyle w:val="OTRTableNorm"/>
            </w:pPr>
            <w:r>
              <w:t>Федеральное казенное учреждение «Центр по обеспечению деятельности Казначейства России»</w:t>
            </w:r>
          </w:p>
        </w:tc>
      </w:tr>
      <w:tr w:rsidR="00ED092E" w:rsidRPr="007B2273" w:rsidTr="00933888">
        <w:tc>
          <w:tcPr>
            <w:tcW w:w="260" w:type="pct"/>
            <w:shd w:val="clear" w:color="auto" w:fill="auto"/>
          </w:tcPr>
          <w:p w:rsidR="00ED092E" w:rsidRPr="00726330" w:rsidRDefault="00ED092E" w:rsidP="00ED092E">
            <w:pPr>
              <w:pStyle w:val="ASFKTableNum"/>
            </w:pPr>
          </w:p>
        </w:tc>
        <w:tc>
          <w:tcPr>
            <w:tcW w:w="965" w:type="pct"/>
            <w:shd w:val="clear" w:color="auto" w:fill="auto"/>
          </w:tcPr>
          <w:p w:rsidR="00ED092E" w:rsidRPr="00ED092E" w:rsidRDefault="00ED092E" w:rsidP="00ED092E">
            <w:pPr>
              <w:pStyle w:val="ASFKTablenorm"/>
              <w:ind w:left="57" w:right="57"/>
            </w:pPr>
            <w:r>
              <w:t>ФНС</w:t>
            </w:r>
          </w:p>
        </w:tc>
        <w:tc>
          <w:tcPr>
            <w:tcW w:w="3774" w:type="pct"/>
            <w:shd w:val="clear" w:color="auto" w:fill="auto"/>
          </w:tcPr>
          <w:p w:rsidR="00ED092E" w:rsidRDefault="00ED092E" w:rsidP="00ED092E">
            <w:pPr>
              <w:pStyle w:val="OTRTableNorm"/>
            </w:pPr>
            <w:r>
              <w:t>Федеральная налоговая служба</w:t>
            </w:r>
          </w:p>
        </w:tc>
      </w:tr>
      <w:tr w:rsidR="00ED092E" w:rsidRPr="007B2273" w:rsidTr="00933888">
        <w:tc>
          <w:tcPr>
            <w:tcW w:w="260" w:type="pct"/>
            <w:shd w:val="clear" w:color="auto" w:fill="auto"/>
          </w:tcPr>
          <w:p w:rsidR="00ED092E" w:rsidRPr="00726330" w:rsidRDefault="00ED092E" w:rsidP="00ED092E">
            <w:pPr>
              <w:pStyle w:val="ASFKTableNum"/>
            </w:pPr>
          </w:p>
        </w:tc>
        <w:tc>
          <w:tcPr>
            <w:tcW w:w="965" w:type="pct"/>
            <w:shd w:val="clear" w:color="auto" w:fill="auto"/>
          </w:tcPr>
          <w:p w:rsidR="00ED092E" w:rsidRPr="007B2273" w:rsidRDefault="00ED092E" w:rsidP="00ED092E">
            <w:pPr>
              <w:pStyle w:val="ASFKTablenorm"/>
              <w:ind w:left="57" w:right="57"/>
            </w:pPr>
            <w:r w:rsidRPr="007B2273">
              <w:t>ФО</w:t>
            </w:r>
          </w:p>
        </w:tc>
        <w:tc>
          <w:tcPr>
            <w:tcW w:w="3774" w:type="pct"/>
            <w:shd w:val="clear" w:color="auto" w:fill="auto"/>
          </w:tcPr>
          <w:p w:rsidR="00ED092E" w:rsidRPr="00726330" w:rsidRDefault="00ED092E" w:rsidP="00ED092E">
            <w:pPr>
              <w:pStyle w:val="ASFKTablenorm"/>
              <w:ind w:left="57" w:right="57"/>
            </w:pPr>
            <w:r w:rsidRPr="007B2273">
              <w:t>Финансовые органы – Министерство финансов Российской Федерации, органы исполнительной власти субъектов Российской Федерации, осуществляющие с</w:t>
            </w:r>
            <w:r w:rsidRPr="005154AF">
              <w:t>о</w:t>
            </w:r>
            <w:r w:rsidRPr="00726330">
              <w:t>ставление и организацию исполнения бюджетов субъекта Российской Федер</w:t>
            </w:r>
            <w:r w:rsidRPr="005154AF">
              <w:t>а</w:t>
            </w:r>
            <w:r w:rsidRPr="00726330">
              <w:t>ции (финансовые органы субъекта Российской Федерации), органы (должнос</w:t>
            </w:r>
            <w:r w:rsidRPr="005154AF">
              <w:t>т</w:t>
            </w:r>
            <w:r w:rsidRPr="00726330">
              <w:t>ные лица) местных администраций муниципальных образований, осуществля</w:t>
            </w:r>
            <w:r w:rsidRPr="005154AF">
              <w:t>ю</w:t>
            </w:r>
            <w:r w:rsidRPr="00726330">
              <w:t>щие с</w:t>
            </w:r>
            <w:r w:rsidRPr="005154AF">
              <w:t>о</w:t>
            </w:r>
            <w:r w:rsidRPr="00726330">
              <w:t>ставление и организацию исполнения местных бюджетов (финансовые орг</w:t>
            </w:r>
            <w:r>
              <w:t>аны муниципального образования)</w:t>
            </w:r>
          </w:p>
        </w:tc>
      </w:tr>
      <w:tr w:rsidR="00ED092E" w:rsidRPr="007B2273" w:rsidTr="00933888">
        <w:tc>
          <w:tcPr>
            <w:tcW w:w="260" w:type="pct"/>
            <w:shd w:val="clear" w:color="auto" w:fill="auto"/>
          </w:tcPr>
          <w:p w:rsidR="00ED092E" w:rsidRPr="00726330" w:rsidRDefault="00ED092E" w:rsidP="00ED092E">
            <w:pPr>
              <w:pStyle w:val="ASFKTableNum"/>
            </w:pPr>
          </w:p>
        </w:tc>
        <w:tc>
          <w:tcPr>
            <w:tcW w:w="965" w:type="pct"/>
            <w:shd w:val="clear" w:color="auto" w:fill="auto"/>
          </w:tcPr>
          <w:p w:rsidR="00ED092E" w:rsidRPr="007B2273" w:rsidRDefault="00ED092E" w:rsidP="00ED092E">
            <w:pPr>
              <w:pStyle w:val="ASFKTablenorm"/>
              <w:ind w:left="57" w:right="57"/>
            </w:pPr>
            <w:r w:rsidRPr="007B2273">
              <w:t>ЦАФК</w:t>
            </w:r>
          </w:p>
        </w:tc>
        <w:tc>
          <w:tcPr>
            <w:tcW w:w="3774" w:type="pct"/>
            <w:shd w:val="clear" w:color="auto" w:fill="auto"/>
          </w:tcPr>
          <w:p w:rsidR="00ED092E" w:rsidRPr="00726330" w:rsidRDefault="00ED092E" w:rsidP="00ED092E">
            <w:pPr>
              <w:pStyle w:val="ASFKTablenorm"/>
              <w:ind w:left="57" w:right="57"/>
            </w:pPr>
            <w:r w:rsidRPr="007B2273">
              <w:t>Центральный аппарат Федерального Казначе</w:t>
            </w:r>
            <w:r>
              <w:t>йства</w:t>
            </w:r>
          </w:p>
        </w:tc>
      </w:tr>
      <w:tr w:rsidR="00ED092E" w:rsidRPr="007B2273" w:rsidTr="00933888">
        <w:tc>
          <w:tcPr>
            <w:tcW w:w="260" w:type="pct"/>
            <w:shd w:val="clear" w:color="auto" w:fill="auto"/>
          </w:tcPr>
          <w:p w:rsidR="00ED092E" w:rsidRPr="00726330" w:rsidRDefault="00ED092E" w:rsidP="00ED092E">
            <w:pPr>
              <w:pStyle w:val="ASFKTableNum"/>
            </w:pPr>
          </w:p>
        </w:tc>
        <w:tc>
          <w:tcPr>
            <w:tcW w:w="965" w:type="pct"/>
            <w:shd w:val="clear" w:color="auto" w:fill="auto"/>
          </w:tcPr>
          <w:p w:rsidR="00ED092E" w:rsidRPr="007B2273" w:rsidRDefault="00ED092E" w:rsidP="00ED092E">
            <w:pPr>
              <w:pStyle w:val="ASFKTablenorm"/>
              <w:ind w:left="57" w:right="57"/>
            </w:pPr>
            <w:r w:rsidRPr="007B2273">
              <w:t>ЦБ РФ</w:t>
            </w:r>
          </w:p>
        </w:tc>
        <w:tc>
          <w:tcPr>
            <w:tcW w:w="3774" w:type="pct"/>
            <w:shd w:val="clear" w:color="auto" w:fill="auto"/>
          </w:tcPr>
          <w:p w:rsidR="00ED092E" w:rsidRPr="00726330" w:rsidRDefault="00ED092E" w:rsidP="00ED092E">
            <w:pPr>
              <w:pStyle w:val="ASFKTablenorm"/>
              <w:ind w:left="57" w:right="57"/>
            </w:pPr>
            <w:r w:rsidRPr="007B2273">
              <w:t>Здесь: Центральный банк Российской Федер</w:t>
            </w:r>
            <w:r>
              <w:t>ации</w:t>
            </w:r>
          </w:p>
        </w:tc>
      </w:tr>
      <w:tr w:rsidR="00ED092E" w:rsidRPr="007B2273" w:rsidTr="00933888">
        <w:tc>
          <w:tcPr>
            <w:tcW w:w="260" w:type="pct"/>
            <w:shd w:val="clear" w:color="auto" w:fill="auto"/>
          </w:tcPr>
          <w:p w:rsidR="00ED092E" w:rsidRPr="00726330" w:rsidRDefault="00ED092E" w:rsidP="00ED092E">
            <w:pPr>
              <w:pStyle w:val="ASFKTableNum"/>
            </w:pPr>
          </w:p>
        </w:tc>
        <w:tc>
          <w:tcPr>
            <w:tcW w:w="965" w:type="pct"/>
            <w:shd w:val="clear" w:color="auto" w:fill="auto"/>
          </w:tcPr>
          <w:p w:rsidR="00ED092E" w:rsidRPr="007B2273" w:rsidRDefault="00ED092E" w:rsidP="00ED092E">
            <w:pPr>
              <w:pStyle w:val="ASFKTablenorm"/>
              <w:ind w:left="57" w:right="57"/>
            </w:pPr>
            <w:r>
              <w:t>ЦС</w:t>
            </w:r>
          </w:p>
        </w:tc>
        <w:tc>
          <w:tcPr>
            <w:tcW w:w="3774" w:type="pct"/>
            <w:shd w:val="clear" w:color="auto" w:fill="auto"/>
          </w:tcPr>
          <w:p w:rsidR="00ED092E" w:rsidRPr="007B2273" w:rsidRDefault="00ED092E" w:rsidP="00ED092E">
            <w:pPr>
              <w:pStyle w:val="ASFKTablenorm"/>
              <w:ind w:left="57" w:right="57"/>
            </w:pPr>
            <w:r w:rsidRPr="00ED092E">
              <w:t>Центр специализации – территориальный орган Федерального казначейства, определенный как центр специализации по выполнению функции санкционирования расходов, источником финансового обеспечения которых являются целевые средства, при казначейском сопровождении целевых средств</w:t>
            </w:r>
          </w:p>
        </w:tc>
      </w:tr>
      <w:tr w:rsidR="00ED092E" w:rsidRPr="007B2273" w:rsidTr="00933888">
        <w:tc>
          <w:tcPr>
            <w:tcW w:w="260" w:type="pct"/>
            <w:shd w:val="clear" w:color="auto" w:fill="auto"/>
          </w:tcPr>
          <w:p w:rsidR="00ED092E" w:rsidRPr="00726330" w:rsidRDefault="00ED092E" w:rsidP="00ED092E">
            <w:pPr>
              <w:pStyle w:val="ASFKTableNum"/>
            </w:pPr>
          </w:p>
        </w:tc>
        <w:tc>
          <w:tcPr>
            <w:tcW w:w="965" w:type="pct"/>
            <w:shd w:val="clear" w:color="auto" w:fill="auto"/>
          </w:tcPr>
          <w:p w:rsidR="00ED092E" w:rsidRDefault="00ED092E" w:rsidP="00ED092E">
            <w:pPr>
              <w:pStyle w:val="ASFKTablenorm"/>
              <w:ind w:left="57" w:right="57"/>
            </w:pPr>
            <w:r>
              <w:t>Чекбокс</w:t>
            </w:r>
          </w:p>
        </w:tc>
        <w:tc>
          <w:tcPr>
            <w:tcW w:w="3774" w:type="pct"/>
            <w:shd w:val="clear" w:color="auto" w:fill="auto"/>
          </w:tcPr>
          <w:p w:rsidR="00ED092E" w:rsidRPr="00ED092E" w:rsidRDefault="00ED092E" w:rsidP="00ED092E">
            <w:pPr>
              <w:pStyle w:val="ASFKTablenorm"/>
              <w:ind w:left="57" w:right="57"/>
            </w:pPr>
            <w:r w:rsidRPr="00ED092E">
              <w:t>Клетка выбора из списка представленных значений</w:t>
            </w:r>
          </w:p>
        </w:tc>
      </w:tr>
      <w:tr w:rsidR="00ED092E" w:rsidRPr="007B2273" w:rsidTr="00933888">
        <w:tc>
          <w:tcPr>
            <w:tcW w:w="260" w:type="pct"/>
            <w:shd w:val="clear" w:color="auto" w:fill="auto"/>
          </w:tcPr>
          <w:p w:rsidR="00ED092E" w:rsidRPr="00726330" w:rsidRDefault="00ED092E" w:rsidP="00ED092E">
            <w:pPr>
              <w:pStyle w:val="ASFKTableNum"/>
            </w:pPr>
          </w:p>
        </w:tc>
        <w:tc>
          <w:tcPr>
            <w:tcW w:w="965" w:type="pct"/>
            <w:shd w:val="clear" w:color="auto" w:fill="auto"/>
          </w:tcPr>
          <w:p w:rsidR="00ED092E" w:rsidRPr="007B2273" w:rsidRDefault="00ED092E" w:rsidP="00ED092E">
            <w:pPr>
              <w:pStyle w:val="ASFKTablenorm"/>
              <w:ind w:left="57" w:right="57"/>
            </w:pPr>
            <w:r w:rsidRPr="007B2273">
              <w:t>ЭД</w:t>
            </w:r>
          </w:p>
        </w:tc>
        <w:tc>
          <w:tcPr>
            <w:tcW w:w="3774" w:type="pct"/>
            <w:shd w:val="clear" w:color="auto" w:fill="auto"/>
          </w:tcPr>
          <w:p w:rsidR="00ED092E" w:rsidRPr="00726330" w:rsidRDefault="00ED092E" w:rsidP="00ED092E">
            <w:pPr>
              <w:pStyle w:val="ASFKTablenorm"/>
              <w:ind w:left="57" w:right="57"/>
            </w:pPr>
            <w:r w:rsidRPr="007B2273">
              <w:t>Электронный документ, аналог бумажного документа в системе документооб</w:t>
            </w:r>
            <w:r w:rsidRPr="005154AF">
              <w:t>о</w:t>
            </w:r>
            <w:r w:rsidRPr="00726330">
              <w:t>рота организации, имеющий строго оговоренные функции (в зависимости от класса документа), несущий только определенный набор информации (поля) и облада</w:t>
            </w:r>
            <w:r w:rsidRPr="005154AF">
              <w:t>ю</w:t>
            </w:r>
            <w:r w:rsidRPr="00726330">
              <w:t xml:space="preserve">щий жестко установленным жизненным циклом (система </w:t>
            </w:r>
            <w:r>
              <w:t>статусов или статусы документа)</w:t>
            </w:r>
          </w:p>
        </w:tc>
      </w:tr>
      <w:tr w:rsidR="00ED092E" w:rsidRPr="007B2273" w:rsidTr="00933888">
        <w:tc>
          <w:tcPr>
            <w:tcW w:w="260" w:type="pct"/>
            <w:shd w:val="clear" w:color="auto" w:fill="auto"/>
          </w:tcPr>
          <w:p w:rsidR="00ED092E" w:rsidRPr="00726330" w:rsidRDefault="00ED092E" w:rsidP="00ED092E">
            <w:pPr>
              <w:pStyle w:val="ASFKTableNum"/>
            </w:pPr>
          </w:p>
        </w:tc>
        <w:tc>
          <w:tcPr>
            <w:tcW w:w="965" w:type="pct"/>
            <w:shd w:val="clear" w:color="auto" w:fill="auto"/>
          </w:tcPr>
          <w:p w:rsidR="00ED092E" w:rsidRPr="00337FFC" w:rsidRDefault="00ED092E" w:rsidP="00ED092E">
            <w:pPr>
              <w:pStyle w:val="ASFKTablenorm"/>
              <w:ind w:left="57" w:right="57"/>
            </w:pPr>
            <w:r w:rsidRPr="00D20C6C">
              <w:t>ЭП (Эле</w:t>
            </w:r>
            <w:r w:rsidRPr="0034656A">
              <w:t>к</w:t>
            </w:r>
            <w:r w:rsidRPr="00D20C6C">
              <w:t>тронная по</w:t>
            </w:r>
            <w:r w:rsidRPr="0034656A">
              <w:t>д</w:t>
            </w:r>
            <w:r w:rsidRPr="00337FFC">
              <w:t>пись)</w:t>
            </w:r>
          </w:p>
        </w:tc>
        <w:tc>
          <w:tcPr>
            <w:tcW w:w="3774" w:type="pct"/>
            <w:shd w:val="clear" w:color="auto" w:fill="auto"/>
          </w:tcPr>
          <w:p w:rsidR="00ED092E" w:rsidRPr="00337FFC" w:rsidRDefault="00ED092E" w:rsidP="00ED092E">
            <w:pPr>
              <w:pStyle w:val="ASFKTablenorm"/>
              <w:ind w:left="57" w:right="57"/>
            </w:pPr>
            <w:r w:rsidRPr="00D20C6C">
              <w:t>Информация в электронной форме, которая присоединена к др</w:t>
            </w:r>
            <w:r w:rsidRPr="00337FFC">
              <w:t>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w:t>
            </w:r>
            <w:r w:rsidRPr="0034656A">
              <w:t>ы</w:t>
            </w:r>
            <w:r>
              <w:t>вающего информацию</w:t>
            </w:r>
          </w:p>
        </w:tc>
      </w:tr>
      <w:tr w:rsidR="009953CA" w:rsidRPr="007B2273" w:rsidTr="00933888">
        <w:tc>
          <w:tcPr>
            <w:tcW w:w="260" w:type="pct"/>
            <w:shd w:val="clear" w:color="auto" w:fill="auto"/>
          </w:tcPr>
          <w:p w:rsidR="009953CA" w:rsidRPr="00726330" w:rsidRDefault="009953CA" w:rsidP="00ED092E">
            <w:pPr>
              <w:pStyle w:val="ASFKTableNum"/>
            </w:pPr>
          </w:p>
        </w:tc>
        <w:tc>
          <w:tcPr>
            <w:tcW w:w="965" w:type="pct"/>
            <w:shd w:val="clear" w:color="auto" w:fill="auto"/>
          </w:tcPr>
          <w:p w:rsidR="009953CA" w:rsidRPr="00D20C6C" w:rsidRDefault="009953CA" w:rsidP="00ED092E">
            <w:pPr>
              <w:pStyle w:val="ASFKTablenorm"/>
              <w:ind w:left="57" w:right="57"/>
            </w:pPr>
            <w:r>
              <w:t>ЭПС</w:t>
            </w:r>
          </w:p>
        </w:tc>
        <w:tc>
          <w:tcPr>
            <w:tcW w:w="3774" w:type="pct"/>
            <w:shd w:val="clear" w:color="auto" w:fill="auto"/>
          </w:tcPr>
          <w:p w:rsidR="009953CA" w:rsidRPr="00D20C6C" w:rsidRDefault="009953CA" w:rsidP="00ED092E">
            <w:pPr>
              <w:pStyle w:val="ASFKTablenorm"/>
              <w:ind w:left="57" w:right="57"/>
            </w:pPr>
            <w:r w:rsidRPr="009953CA">
              <w:t>Электронное платежное сообщение – электронное сообщение, являющееся основанием для совершения операций по счетам кредитных организаций (филиалов) и других клиентов Банка России, открытым в подразделениях Банка России, с установленным кодом аутентификации и имеющее равную юридическую силу с расчетными документами на бумажных носителях, подписанными собственноручными подписями уполномоченных лиц и заверенными оттиском печати</w:t>
            </w:r>
          </w:p>
        </w:tc>
      </w:tr>
      <w:tr w:rsidR="009953CA" w:rsidRPr="007B2273" w:rsidTr="00933888">
        <w:tc>
          <w:tcPr>
            <w:tcW w:w="260" w:type="pct"/>
            <w:shd w:val="clear" w:color="auto" w:fill="auto"/>
          </w:tcPr>
          <w:p w:rsidR="009953CA" w:rsidRPr="00726330" w:rsidRDefault="009953CA" w:rsidP="00ED092E">
            <w:pPr>
              <w:pStyle w:val="ASFKTableNum"/>
            </w:pPr>
          </w:p>
        </w:tc>
        <w:tc>
          <w:tcPr>
            <w:tcW w:w="965" w:type="pct"/>
            <w:shd w:val="clear" w:color="auto" w:fill="auto"/>
          </w:tcPr>
          <w:p w:rsidR="009953CA" w:rsidRDefault="009953CA" w:rsidP="00ED092E">
            <w:pPr>
              <w:pStyle w:val="ASFKTablenorm"/>
              <w:ind w:left="57" w:right="57"/>
            </w:pPr>
            <w:r>
              <w:t>ЭС</w:t>
            </w:r>
          </w:p>
        </w:tc>
        <w:tc>
          <w:tcPr>
            <w:tcW w:w="3774" w:type="pct"/>
            <w:shd w:val="clear" w:color="auto" w:fill="auto"/>
          </w:tcPr>
          <w:p w:rsidR="009953CA" w:rsidRPr="00D20C6C" w:rsidRDefault="009953CA" w:rsidP="00ED092E">
            <w:pPr>
              <w:pStyle w:val="ASFKTablenorm"/>
              <w:ind w:left="57" w:right="57"/>
            </w:pPr>
            <w:r w:rsidRPr="009953CA">
              <w:t>Электронное сообщение – совокупность данных, соответствующая установленному Банком России электронному формату, пригодная для однозначного восприятия его содержания, снабженная кодом аутентификации</w:t>
            </w:r>
          </w:p>
        </w:tc>
      </w:tr>
      <w:tr w:rsidR="00ED092E" w:rsidRPr="007B2273" w:rsidTr="00933888">
        <w:tc>
          <w:tcPr>
            <w:tcW w:w="260" w:type="pct"/>
            <w:shd w:val="clear" w:color="auto" w:fill="auto"/>
          </w:tcPr>
          <w:p w:rsidR="00ED092E" w:rsidRPr="00726330" w:rsidRDefault="00ED092E" w:rsidP="00ED092E">
            <w:pPr>
              <w:pStyle w:val="ASFKTableNum"/>
            </w:pPr>
          </w:p>
        </w:tc>
        <w:tc>
          <w:tcPr>
            <w:tcW w:w="965" w:type="pct"/>
            <w:shd w:val="clear" w:color="auto" w:fill="auto"/>
          </w:tcPr>
          <w:p w:rsidR="00ED092E" w:rsidRPr="00D20C6C" w:rsidRDefault="00ED092E" w:rsidP="00ED092E">
            <w:pPr>
              <w:pStyle w:val="ASFKTablenorm"/>
              <w:ind w:left="57" w:right="57"/>
            </w:pPr>
            <w:r w:rsidRPr="00D20C6C">
              <w:t>ЭФ</w:t>
            </w:r>
          </w:p>
        </w:tc>
        <w:tc>
          <w:tcPr>
            <w:tcW w:w="3774" w:type="pct"/>
            <w:shd w:val="clear" w:color="auto" w:fill="auto"/>
          </w:tcPr>
          <w:p w:rsidR="00ED092E" w:rsidRPr="00337FFC" w:rsidRDefault="00ED092E" w:rsidP="00ED092E">
            <w:pPr>
              <w:pStyle w:val="ASFKTablenorm"/>
              <w:ind w:left="57" w:right="57"/>
            </w:pPr>
            <w:r w:rsidRPr="00E07160">
              <w:t>Экранная форма – визуальная форма электронного документа в и</w:t>
            </w:r>
            <w:r w:rsidRPr="00337FFC">
              <w:t>нтерфейсе прикла</w:t>
            </w:r>
            <w:r>
              <w:t>дного программного обеспечения</w:t>
            </w:r>
          </w:p>
        </w:tc>
      </w:tr>
      <w:tr w:rsidR="009953CA" w:rsidRPr="007B2273" w:rsidTr="00933888">
        <w:tc>
          <w:tcPr>
            <w:tcW w:w="260" w:type="pct"/>
            <w:shd w:val="clear" w:color="auto" w:fill="auto"/>
          </w:tcPr>
          <w:p w:rsidR="009953CA" w:rsidRPr="00726330" w:rsidRDefault="009953CA" w:rsidP="00ED092E">
            <w:pPr>
              <w:pStyle w:val="ASFKTableNum"/>
            </w:pPr>
          </w:p>
        </w:tc>
        <w:tc>
          <w:tcPr>
            <w:tcW w:w="965" w:type="pct"/>
            <w:shd w:val="clear" w:color="auto" w:fill="auto"/>
          </w:tcPr>
          <w:p w:rsidR="009953CA" w:rsidRPr="00D20C6C" w:rsidRDefault="009953CA" w:rsidP="00ED092E">
            <w:pPr>
              <w:pStyle w:val="ASFKTablenorm"/>
              <w:ind w:left="57" w:right="57"/>
            </w:pPr>
            <w:r>
              <w:t>ЮЛ</w:t>
            </w:r>
          </w:p>
        </w:tc>
        <w:tc>
          <w:tcPr>
            <w:tcW w:w="3774" w:type="pct"/>
            <w:shd w:val="clear" w:color="auto" w:fill="auto"/>
          </w:tcPr>
          <w:p w:rsidR="009953CA" w:rsidRPr="00E07160" w:rsidRDefault="009953CA" w:rsidP="00ED092E">
            <w:pPr>
              <w:pStyle w:val="ASFKTablenorm"/>
              <w:ind w:left="57" w:right="57"/>
            </w:pPr>
            <w:r>
              <w:t>Юридическое лицо</w:t>
            </w:r>
          </w:p>
        </w:tc>
      </w:tr>
    </w:tbl>
    <w:p w:rsidR="005154AF" w:rsidRPr="0034656A" w:rsidRDefault="005154AF" w:rsidP="0034656A">
      <w:pPr>
        <w:pStyle w:val="51"/>
        <w:rPr>
          <w:rStyle w:val="ASFKSymBold"/>
          <w:b/>
        </w:rPr>
      </w:pPr>
      <w:bookmarkStart w:id="26" w:name="_Toc232827274"/>
      <w:r w:rsidRPr="0034656A">
        <w:rPr>
          <w:rStyle w:val="ASFKSymBold"/>
          <w:b/>
        </w:rPr>
        <w:t>Элементы оформления</w:t>
      </w:r>
      <w:bookmarkEnd w:id="26"/>
    </w:p>
    <w:p w:rsidR="005154AF" w:rsidRPr="007B2273" w:rsidRDefault="005154AF" w:rsidP="005154AF">
      <w:pPr>
        <w:pStyle w:val="ASFKNormal"/>
      </w:pPr>
      <w:r w:rsidRPr="007B2273">
        <w:t xml:space="preserve">Кнопки экранных форм или окон, в тексте обозначаются следующим образом: </w:t>
      </w:r>
      <w:r w:rsidR="004803D6">
        <w:t>«</w:t>
      </w:r>
      <w:r w:rsidRPr="00726330">
        <w:t>OK</w:t>
      </w:r>
      <w:r w:rsidR="004803D6">
        <w:t>»</w:t>
      </w:r>
      <w:r w:rsidRPr="007B2273">
        <w:t xml:space="preserve">, </w:t>
      </w:r>
      <w:r w:rsidR="004803D6">
        <w:t>«</w:t>
      </w:r>
      <w:r w:rsidRPr="007B2273">
        <w:t>Выйти</w:t>
      </w:r>
      <w:r w:rsidR="004803D6">
        <w:t>»</w:t>
      </w:r>
      <w:r w:rsidRPr="007B2273">
        <w:t xml:space="preserve">, </w:t>
      </w:r>
      <w:r w:rsidR="004803D6">
        <w:t>«</w:t>
      </w:r>
      <w:r w:rsidRPr="007B2273">
        <w:t>Отмена</w:t>
      </w:r>
      <w:r w:rsidR="004803D6">
        <w:t>»</w:t>
      </w:r>
      <w:r w:rsidRPr="007B2273">
        <w:t xml:space="preserve"> и т.д. Кнопки, распол</w:t>
      </w:r>
      <w:r w:rsidRPr="00726330">
        <w:t>о</w:t>
      </w:r>
      <w:r w:rsidRPr="007B2273">
        <w:t xml:space="preserve">женные на панели инструментов, обозначаются следующим образом: </w:t>
      </w:r>
      <w:r w:rsidR="000C571B">
        <w:rPr>
          <w:noProof/>
        </w:rPr>
        <w:drawing>
          <wp:inline distT="0" distB="0" distL="0" distR="0">
            <wp:extent cx="186690" cy="186690"/>
            <wp:effectExtent l="0" t="0" r="0" b="0"/>
            <wp:docPr id="1" name="Рисунок 1" descr="button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tton_sav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7B2273">
        <w:t> (С</w:t>
      </w:r>
      <w:r w:rsidRPr="00726330">
        <w:t>о</w:t>
      </w:r>
      <w:r w:rsidRPr="007B2273">
        <w:t xml:space="preserve">хранить), </w:t>
      </w:r>
      <w:r w:rsidR="000C571B">
        <w:rPr>
          <w:noProof/>
        </w:rPr>
        <w:drawing>
          <wp:inline distT="0" distB="0" distL="0" distR="0">
            <wp:extent cx="186690" cy="186690"/>
            <wp:effectExtent l="0" t="0" r="0" b="0"/>
            <wp:docPr id="2" name="Рисунок 2"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tton_new"/>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7B2273">
        <w:t> (Создать) и т.</w:t>
      </w:r>
      <w:r w:rsidR="0034656A">
        <w:t>п</w:t>
      </w:r>
      <w:r w:rsidRPr="007B2273">
        <w:t>.</w:t>
      </w:r>
    </w:p>
    <w:p w:rsidR="005154AF" w:rsidRPr="007B2273" w:rsidRDefault="005154AF" w:rsidP="005154AF">
      <w:pPr>
        <w:pStyle w:val="ASFKNormal"/>
      </w:pPr>
      <w:r w:rsidRPr="007B2273">
        <w:t>Название пунктов меню, закладок, а также названия документов и справочников в те</w:t>
      </w:r>
      <w:r w:rsidRPr="005154AF">
        <w:t>к</w:t>
      </w:r>
      <w:r w:rsidRPr="007B2273">
        <w:t xml:space="preserve">сте заключаются в кавычки. Например: справочник </w:t>
      </w:r>
      <w:r w:rsidR="004803D6">
        <w:t>«</w:t>
      </w:r>
      <w:r w:rsidRPr="007B2273">
        <w:t>КБК</w:t>
      </w:r>
      <w:r w:rsidR="004803D6">
        <w:t>»</w:t>
      </w:r>
      <w:r w:rsidRPr="007B2273">
        <w:t xml:space="preserve">, пункт меню </w:t>
      </w:r>
      <w:r w:rsidR="004803D6">
        <w:t>«</w:t>
      </w:r>
      <w:r w:rsidRPr="007B2273">
        <w:t>О программе</w:t>
      </w:r>
      <w:r w:rsidR="004803D6">
        <w:t>»</w:t>
      </w:r>
      <w:r w:rsidRPr="007B2273">
        <w:t>, з</w:t>
      </w:r>
      <w:r w:rsidRPr="005154AF">
        <w:t>а</w:t>
      </w:r>
      <w:r w:rsidRPr="007B2273">
        <w:t xml:space="preserve">кладка </w:t>
      </w:r>
      <w:r w:rsidR="004803D6">
        <w:t>«</w:t>
      </w:r>
      <w:r w:rsidRPr="007B2273">
        <w:t>Основная инфо</w:t>
      </w:r>
      <w:r w:rsidRPr="00726330">
        <w:t>р</w:t>
      </w:r>
      <w:r w:rsidRPr="007B2273">
        <w:t>мация</w:t>
      </w:r>
      <w:r w:rsidR="004803D6">
        <w:t>»</w:t>
      </w:r>
      <w:r w:rsidRPr="007B2273">
        <w:t xml:space="preserve"> и т.д.</w:t>
      </w:r>
    </w:p>
    <w:p w:rsidR="005154AF" w:rsidRPr="007B2273" w:rsidRDefault="005154AF" w:rsidP="005154AF">
      <w:pPr>
        <w:pStyle w:val="ASFKNormal"/>
      </w:pPr>
      <w:r w:rsidRPr="007B2273">
        <w:t>Последовательный переход пользователя по пунктам меню пре</w:t>
      </w:r>
      <w:r w:rsidRPr="00726330">
        <w:t>д</w:t>
      </w:r>
      <w:r w:rsidRPr="007B2273">
        <w:t>ставлен в тексте в виде названий выбираемых пунктов, разделенных косой чертой и заключенным в кавычки. Н</w:t>
      </w:r>
      <w:r w:rsidRPr="005154AF">
        <w:t>а</w:t>
      </w:r>
      <w:r w:rsidRPr="007B2273">
        <w:t xml:space="preserve">пример: </w:t>
      </w:r>
      <w:r w:rsidR="004803D6">
        <w:t>«</w:t>
      </w:r>
      <w:r w:rsidRPr="007B2273">
        <w:t>Обработка/Выгрузка данных</w:t>
      </w:r>
      <w:r w:rsidR="004803D6">
        <w:t>»</w:t>
      </w:r>
      <w:r w:rsidRPr="007B2273">
        <w:t xml:space="preserve"> (пользователь должен последовательно выбрать пункт меню </w:t>
      </w:r>
      <w:r w:rsidR="004803D6">
        <w:t>«</w:t>
      </w:r>
      <w:r w:rsidRPr="007B2273">
        <w:t>Обработка</w:t>
      </w:r>
      <w:r w:rsidR="004803D6">
        <w:t>»</w:t>
      </w:r>
      <w:r w:rsidRPr="007B2273">
        <w:t xml:space="preserve">, затем в открывшемся подменю пункт </w:t>
      </w:r>
      <w:r w:rsidR="004803D6">
        <w:t>«</w:t>
      </w:r>
      <w:r w:rsidRPr="007B2273">
        <w:t>Выгрузка да</w:t>
      </w:r>
      <w:r w:rsidRPr="00726330">
        <w:t>н</w:t>
      </w:r>
      <w:r w:rsidRPr="007B2273">
        <w:t>ных</w:t>
      </w:r>
      <w:r w:rsidR="004803D6">
        <w:t>»</w:t>
      </w:r>
      <w:r w:rsidR="00A42301">
        <w:t>)</w:t>
      </w:r>
      <w:r w:rsidRPr="007B2273">
        <w:t>.</w:t>
      </w:r>
    </w:p>
    <w:p w:rsidR="005154AF" w:rsidRPr="007B2273" w:rsidRDefault="005154AF" w:rsidP="005154AF">
      <w:pPr>
        <w:pStyle w:val="ASFKNormal"/>
      </w:pPr>
      <w:r w:rsidRPr="007B2273">
        <w:t>Название файлов выделяются в тексте следующим обр</w:t>
      </w:r>
      <w:r w:rsidRPr="00726330">
        <w:t>а</w:t>
      </w:r>
      <w:r w:rsidRPr="007B2273">
        <w:t xml:space="preserve">зом: </w:t>
      </w:r>
      <w:r w:rsidRPr="00726330">
        <w:t>setup</w:t>
      </w:r>
      <w:r w:rsidRPr="007B2273">
        <w:t>.</w:t>
      </w:r>
      <w:r w:rsidRPr="00726330">
        <w:t>exe</w:t>
      </w:r>
      <w:r w:rsidRPr="007B2273">
        <w:t>.</w:t>
      </w:r>
    </w:p>
    <w:p w:rsidR="005154AF" w:rsidRPr="007B2273" w:rsidRDefault="005154AF" w:rsidP="005154AF">
      <w:pPr>
        <w:pStyle w:val="ASFKNormal"/>
      </w:pPr>
      <w:r w:rsidRPr="007B2273">
        <w:t xml:space="preserve">Сведения, которые указывают на особенности данного описания, оформлены в виде примечаний, начинающихся со слова </w:t>
      </w:r>
      <w:r w:rsidR="004803D6">
        <w:t>«</w:t>
      </w:r>
      <w:r w:rsidRPr="007B2273">
        <w:rPr>
          <w:rStyle w:val="ASFKSymBold"/>
        </w:rPr>
        <w:t>Примеч</w:t>
      </w:r>
      <w:r w:rsidRPr="00726330">
        <w:rPr>
          <w:rStyle w:val="ASFKSymBold"/>
        </w:rPr>
        <w:t>а</w:t>
      </w:r>
      <w:r w:rsidRPr="007B2273">
        <w:rPr>
          <w:rStyle w:val="ASFKSymBold"/>
        </w:rPr>
        <w:t>ние</w:t>
      </w:r>
      <w:r w:rsidR="004803D6">
        <w:t>»</w:t>
      </w:r>
      <w:r w:rsidRPr="007B2273">
        <w:t>. Примечание может предшествовать целой главе, разделу, подразделу или следовать непосредстве</w:t>
      </w:r>
      <w:r w:rsidRPr="00726330">
        <w:t>н</w:t>
      </w:r>
      <w:r w:rsidRPr="007B2273">
        <w:t>но за элементом, к которому оно о</w:t>
      </w:r>
      <w:r w:rsidRPr="00726330">
        <w:t>т</w:t>
      </w:r>
      <w:r w:rsidRPr="007B2273">
        <w:t>носится.</w:t>
      </w:r>
    </w:p>
    <w:p w:rsidR="005154AF" w:rsidRPr="007B2273" w:rsidRDefault="005154AF" w:rsidP="005154AF">
      <w:pPr>
        <w:pStyle w:val="ASFKNormal"/>
      </w:pPr>
      <w:bookmarkStart w:id="27" w:name="_Toc225916464"/>
      <w:bookmarkStart w:id="28" w:name="_Toc232827275"/>
      <w:r w:rsidRPr="007B2273">
        <w:lastRenderedPageBreak/>
        <w:t>Сведения, имеющие критический характер для работы системы или пользователя, оформлены в виде примечаний, которые начинаю</w:t>
      </w:r>
      <w:r w:rsidRPr="00726330">
        <w:t>т</w:t>
      </w:r>
      <w:r w:rsidRPr="007B2273">
        <w:t xml:space="preserve">ся со слова </w:t>
      </w:r>
      <w:r w:rsidR="004803D6">
        <w:t>«</w:t>
      </w:r>
      <w:r w:rsidRPr="007B2273">
        <w:rPr>
          <w:rStyle w:val="ASFKSymBold"/>
        </w:rPr>
        <w:t>Внимание!</w:t>
      </w:r>
      <w:r w:rsidR="004803D6">
        <w:t>»</w:t>
      </w:r>
      <w:r w:rsidRPr="007B2273">
        <w:t>. Как правило, эта информация имеет предупре</w:t>
      </w:r>
      <w:r w:rsidRPr="00726330">
        <w:t>ж</w:t>
      </w:r>
      <w:r w:rsidRPr="007B2273">
        <w:t>дающий характер.</w:t>
      </w:r>
    </w:p>
    <w:p w:rsidR="005154AF" w:rsidRPr="007B2273" w:rsidRDefault="005154AF" w:rsidP="005154AF">
      <w:pPr>
        <w:pStyle w:val="ASFKNormal"/>
      </w:pPr>
      <w:r w:rsidRPr="007B2273">
        <w:t>Необходимый минимальный набор рекомендаций для понимания работы системы о</w:t>
      </w:r>
      <w:r w:rsidRPr="005154AF">
        <w:t>т</w:t>
      </w:r>
      <w:r w:rsidRPr="007B2273">
        <w:t>ражен в описании и изображ</w:t>
      </w:r>
      <w:r w:rsidRPr="00726330">
        <w:t>е</w:t>
      </w:r>
      <w:r w:rsidRPr="007B2273">
        <w:t>ниях экранных форм, заполненных достоверными данными.</w:t>
      </w:r>
    </w:p>
    <w:p w:rsidR="006B2F46" w:rsidRDefault="006B2F46" w:rsidP="006B2F46">
      <w:pPr>
        <w:pStyle w:val="1"/>
      </w:pPr>
      <w:bookmarkStart w:id="29" w:name="_Toc126831909"/>
      <w:bookmarkEnd w:id="27"/>
      <w:bookmarkEnd w:id="28"/>
      <w:r>
        <w:lastRenderedPageBreak/>
        <w:t>Назначение и условия применения</w:t>
      </w:r>
      <w:bookmarkEnd w:id="29"/>
    </w:p>
    <w:p w:rsidR="005154AF" w:rsidRPr="007B2273" w:rsidRDefault="005154AF" w:rsidP="005154AF">
      <w:pPr>
        <w:pStyle w:val="21"/>
      </w:pPr>
      <w:bookmarkStart w:id="30" w:name="_Toc225916465"/>
      <w:bookmarkStart w:id="31" w:name="_Toc232827276"/>
      <w:bookmarkStart w:id="32" w:name="_Ref291599112"/>
      <w:bookmarkStart w:id="33" w:name="_Toc409448772"/>
      <w:bookmarkStart w:id="34" w:name="_Toc410656112"/>
      <w:bookmarkStart w:id="35" w:name="_Toc421009309"/>
      <w:bookmarkStart w:id="36" w:name="_Toc126831910"/>
      <w:bookmarkStart w:id="37" w:name="_Toc221011460"/>
      <w:bookmarkStart w:id="38" w:name="_Toc221012161"/>
      <w:bookmarkStart w:id="39" w:name="_Toc225934542"/>
      <w:bookmarkStart w:id="40" w:name="_Toc107037953"/>
      <w:bookmarkStart w:id="41" w:name="_Toc182196484"/>
      <w:r w:rsidRPr="007B2273">
        <w:t>Виды деятельности, функции</w:t>
      </w:r>
      <w:bookmarkEnd w:id="30"/>
      <w:bookmarkEnd w:id="31"/>
      <w:bookmarkEnd w:id="32"/>
      <w:bookmarkEnd w:id="33"/>
      <w:bookmarkEnd w:id="34"/>
      <w:bookmarkEnd w:id="35"/>
      <w:bookmarkEnd w:id="36"/>
    </w:p>
    <w:p w:rsidR="005154AF" w:rsidRPr="007B2273" w:rsidRDefault="005154AF" w:rsidP="005154AF">
      <w:pPr>
        <w:pStyle w:val="ASFKNormal"/>
      </w:pPr>
      <w:bookmarkStart w:id="42" w:name="_Toc225916466"/>
      <w:bookmarkStart w:id="43" w:name="_Toc232827277"/>
      <w:bookmarkEnd w:id="37"/>
      <w:bookmarkEnd w:id="38"/>
      <w:bookmarkEnd w:id="39"/>
      <w:r w:rsidRPr="007B2273">
        <w:t>АРМ НУБП представляет собой рабочее место пользователя н</w:t>
      </w:r>
      <w:r w:rsidRPr="00726330">
        <w:t>е</w:t>
      </w:r>
      <w:r w:rsidRPr="007B2273">
        <w:t>участника бюджетного процесса Российской Федерации, включенного в систему удаленного финансового докуме</w:t>
      </w:r>
      <w:r w:rsidRPr="005154AF">
        <w:t>н</w:t>
      </w:r>
      <w:r w:rsidRPr="007B2273">
        <w:t>тооборота Федерального к</w:t>
      </w:r>
      <w:r w:rsidRPr="00726330">
        <w:t>а</w:t>
      </w:r>
      <w:r w:rsidRPr="007B2273">
        <w:t>значейства.</w:t>
      </w:r>
    </w:p>
    <w:p w:rsidR="005154AF" w:rsidRPr="007B2273" w:rsidRDefault="005154AF" w:rsidP="005154AF">
      <w:pPr>
        <w:pStyle w:val="ASFKNormal"/>
      </w:pPr>
      <w:r w:rsidRPr="007B2273">
        <w:t>АРМ НУБП предназначен для решения следующих з</w:t>
      </w:r>
      <w:r w:rsidRPr="00726330">
        <w:t>а</w:t>
      </w:r>
      <w:r w:rsidRPr="007B2273">
        <w:t>дач:</w:t>
      </w:r>
    </w:p>
    <w:p w:rsidR="005154AF" w:rsidRPr="007B2273" w:rsidRDefault="005154AF" w:rsidP="005154AF">
      <w:pPr>
        <w:pStyle w:val="ASFKListmark1"/>
      </w:pPr>
      <w:r w:rsidRPr="007B2273">
        <w:t>обеспечение автоматизированного выполнения функций о</w:t>
      </w:r>
      <w:r w:rsidRPr="00726330">
        <w:t>б</w:t>
      </w:r>
      <w:r w:rsidRPr="007B2273">
        <w:t>служивания бюджета на уровне неучастника бюджетного процесса (бюджетного учреждения, автономного учрежд</w:t>
      </w:r>
      <w:r w:rsidRPr="00726330">
        <w:t>е</w:t>
      </w:r>
      <w:r w:rsidRPr="007B2273">
        <w:t>ния);</w:t>
      </w:r>
    </w:p>
    <w:p w:rsidR="005154AF" w:rsidRPr="007B2273" w:rsidRDefault="005154AF" w:rsidP="005154AF">
      <w:pPr>
        <w:pStyle w:val="ASFKListmark1"/>
      </w:pPr>
      <w:r w:rsidRPr="007B2273">
        <w:t>организация и поддержка защищенного документооборота между неучастником бюджетного процесса (бюджетным у</w:t>
      </w:r>
      <w:r w:rsidRPr="00726330">
        <w:t>ч</w:t>
      </w:r>
      <w:r w:rsidRPr="007B2273">
        <w:t>реждением, автономным учреждением) и УФК и между неучастником бюджетного процесса (бюджетным учреждением, автоно</w:t>
      </w:r>
      <w:r w:rsidRPr="005154AF">
        <w:t>м</w:t>
      </w:r>
      <w:r w:rsidRPr="007B2273">
        <w:t>ным учре</w:t>
      </w:r>
      <w:r w:rsidRPr="00726330">
        <w:t>ж</w:t>
      </w:r>
      <w:r w:rsidRPr="007B2273">
        <w:t>дением) и ОФК.</w:t>
      </w:r>
    </w:p>
    <w:p w:rsidR="005154AF" w:rsidRPr="007B2273" w:rsidRDefault="005154AF" w:rsidP="005154AF">
      <w:pPr>
        <w:pStyle w:val="21"/>
      </w:pPr>
      <w:bookmarkStart w:id="44" w:name="_Toc409448773"/>
      <w:bookmarkStart w:id="45" w:name="_Toc410656113"/>
      <w:bookmarkStart w:id="46" w:name="_Toc421009310"/>
      <w:bookmarkStart w:id="47" w:name="_Toc126831911"/>
      <w:r w:rsidRPr="007B2273">
        <w:t>Программные и аппаратные требования к системе</w:t>
      </w:r>
      <w:bookmarkEnd w:id="42"/>
      <w:bookmarkEnd w:id="43"/>
      <w:bookmarkEnd w:id="44"/>
      <w:bookmarkEnd w:id="45"/>
      <w:bookmarkEnd w:id="46"/>
      <w:bookmarkEnd w:id="47"/>
    </w:p>
    <w:p w:rsidR="005154AF" w:rsidRPr="007B2273" w:rsidRDefault="005154AF" w:rsidP="005154AF">
      <w:pPr>
        <w:pStyle w:val="ASFKNormal"/>
      </w:pPr>
      <w:r w:rsidRPr="007B2273">
        <w:t>Для нормального запуска и функционирования АРМ НУБП (</w:t>
      </w:r>
      <w:r w:rsidRPr="00726330">
        <w:t>off</w:t>
      </w:r>
      <w:r w:rsidRPr="007B2273">
        <w:t>-</w:t>
      </w:r>
      <w:r w:rsidRPr="00726330">
        <w:t>line</w:t>
      </w:r>
      <w:r w:rsidRPr="007B2273">
        <w:t>) необходимо в</w:t>
      </w:r>
      <w:r w:rsidRPr="005154AF">
        <w:t>ы</w:t>
      </w:r>
      <w:r w:rsidRPr="007B2273">
        <w:t>полнение ряда требований, к</w:t>
      </w:r>
      <w:r w:rsidRPr="00726330">
        <w:t>о</w:t>
      </w:r>
      <w:r w:rsidRPr="007B2273">
        <w:t>торые перечислены ниже.</w:t>
      </w:r>
    </w:p>
    <w:p w:rsidR="005154AF" w:rsidRPr="007B2273" w:rsidRDefault="005154AF" w:rsidP="005154AF">
      <w:pPr>
        <w:pStyle w:val="ASFKNormal"/>
      </w:pPr>
      <w:bookmarkStart w:id="48" w:name="_Toc167600089"/>
      <w:bookmarkStart w:id="49" w:name="_Toc170885707"/>
      <w:bookmarkStart w:id="50" w:name="_Toc221011463"/>
      <w:bookmarkStart w:id="51" w:name="_Toc221012164"/>
      <w:bookmarkStart w:id="52" w:name="_Toc225934545"/>
      <w:r w:rsidRPr="007B2273">
        <w:t>Минимальный состав аппаратных средств</w:t>
      </w:r>
      <w:bookmarkEnd w:id="48"/>
      <w:bookmarkEnd w:id="49"/>
      <w:bookmarkEnd w:id="50"/>
      <w:bookmarkEnd w:id="51"/>
      <w:bookmarkEnd w:id="52"/>
      <w:r w:rsidRPr="007B2273">
        <w:t>:</w:t>
      </w:r>
    </w:p>
    <w:p w:rsidR="005154AF" w:rsidRPr="005154AF" w:rsidRDefault="005154AF" w:rsidP="005154AF">
      <w:pPr>
        <w:pStyle w:val="ASFKListmark1"/>
      </w:pPr>
      <w:r w:rsidRPr="007B2273">
        <w:t xml:space="preserve">Процессор </w:t>
      </w:r>
      <w:r w:rsidRPr="005154AF">
        <w:t>x86 частота 2.0 ГГц;</w:t>
      </w:r>
    </w:p>
    <w:p w:rsidR="005154AF" w:rsidRPr="007B2273" w:rsidRDefault="005154AF" w:rsidP="005154AF">
      <w:pPr>
        <w:pStyle w:val="ASFKListmark1"/>
      </w:pPr>
      <w:r w:rsidRPr="007B2273">
        <w:t>ОЗУ 256 Мб;</w:t>
      </w:r>
    </w:p>
    <w:p w:rsidR="005154AF" w:rsidRPr="007B2273" w:rsidRDefault="005154AF" w:rsidP="005154AF">
      <w:pPr>
        <w:pStyle w:val="ASFKListmark1"/>
      </w:pPr>
      <w:r w:rsidRPr="007B2273">
        <w:t>ПЗУ 40 Гб;</w:t>
      </w:r>
    </w:p>
    <w:p w:rsidR="005154AF" w:rsidRPr="007B2273" w:rsidRDefault="005154AF" w:rsidP="005154AF">
      <w:pPr>
        <w:pStyle w:val="ASFKListmark1"/>
      </w:pPr>
      <w:r w:rsidRPr="007B2273">
        <w:t>Монитор 1024х768;</w:t>
      </w:r>
    </w:p>
    <w:p w:rsidR="005154AF" w:rsidRPr="005154AF" w:rsidRDefault="005154AF" w:rsidP="005154AF">
      <w:pPr>
        <w:pStyle w:val="ASFKListmark1"/>
      </w:pPr>
      <w:r w:rsidRPr="007B2273">
        <w:t xml:space="preserve">Сеть </w:t>
      </w:r>
      <w:r w:rsidRPr="005154AF">
        <w:t xml:space="preserve">FastEthernet (100+ </w:t>
      </w:r>
      <w:r w:rsidRPr="0021646C">
        <w:rPr>
          <w:lang w:val="en-US"/>
        </w:rPr>
        <w:t>Mbit</w:t>
      </w:r>
      <w:r w:rsidRPr="005154AF">
        <w:t>/s).</w:t>
      </w:r>
    </w:p>
    <w:p w:rsidR="005154AF" w:rsidRPr="007B2273" w:rsidRDefault="005154AF" w:rsidP="005154AF">
      <w:pPr>
        <w:pStyle w:val="ASFKNormal"/>
      </w:pPr>
      <w:bookmarkStart w:id="53" w:name="_Toc167600090"/>
      <w:bookmarkStart w:id="54" w:name="_Toc170885708"/>
      <w:bookmarkStart w:id="55" w:name="_Toc221011464"/>
      <w:bookmarkStart w:id="56" w:name="_Toc221012165"/>
      <w:bookmarkStart w:id="57" w:name="_Toc225934546"/>
      <w:r w:rsidRPr="007B2273">
        <w:t>Минимальный состав программных средств</w:t>
      </w:r>
      <w:bookmarkEnd w:id="53"/>
      <w:bookmarkEnd w:id="54"/>
      <w:bookmarkEnd w:id="55"/>
      <w:bookmarkEnd w:id="56"/>
      <w:bookmarkEnd w:id="57"/>
      <w:r w:rsidRPr="007B2273">
        <w:t>:</w:t>
      </w:r>
    </w:p>
    <w:p w:rsidR="005154AF" w:rsidRPr="005154AF" w:rsidRDefault="005154AF" w:rsidP="005154AF">
      <w:pPr>
        <w:pStyle w:val="ASFKListmark1"/>
      </w:pPr>
      <w:r w:rsidRPr="007B2273">
        <w:t xml:space="preserve">Операционная система </w:t>
      </w:r>
      <w:r w:rsidRPr="005154AF">
        <w:t>Microsoft Windows 2000/XP;</w:t>
      </w:r>
    </w:p>
    <w:p w:rsidR="005154AF" w:rsidRPr="00726330" w:rsidRDefault="005154AF" w:rsidP="005154AF">
      <w:pPr>
        <w:pStyle w:val="ASFKListmark1"/>
      </w:pPr>
      <w:r w:rsidRPr="00726330">
        <w:t xml:space="preserve">Java 2 Runtime </w:t>
      </w:r>
      <w:r w:rsidRPr="0021646C">
        <w:rPr>
          <w:lang w:val="en-US"/>
        </w:rPr>
        <w:t>Environment</w:t>
      </w:r>
      <w:r w:rsidRPr="00726330">
        <w:t>;</w:t>
      </w:r>
    </w:p>
    <w:p w:rsidR="005154AF" w:rsidRPr="007B2273" w:rsidRDefault="005154AF" w:rsidP="005154AF">
      <w:pPr>
        <w:pStyle w:val="ASFKListmark1"/>
      </w:pPr>
      <w:r w:rsidRPr="007B2273">
        <w:t>Клиентское приложение.</w:t>
      </w:r>
    </w:p>
    <w:p w:rsidR="006B2F46" w:rsidRDefault="006B2F46" w:rsidP="006B2F46">
      <w:pPr>
        <w:pStyle w:val="1"/>
      </w:pPr>
      <w:bookmarkStart w:id="58" w:name="_Toc126831912"/>
      <w:r>
        <w:lastRenderedPageBreak/>
        <w:t>Подготовка к работе</w:t>
      </w:r>
      <w:bookmarkEnd w:id="40"/>
      <w:bookmarkEnd w:id="41"/>
      <w:bookmarkEnd w:id="58"/>
    </w:p>
    <w:p w:rsidR="00FB0B4B" w:rsidRPr="00FB0B4B" w:rsidRDefault="00FB0B4B" w:rsidP="00FB0B4B">
      <w:pPr>
        <w:pStyle w:val="ASFKNormal"/>
      </w:pPr>
      <w:r w:rsidRPr="00FB0B4B">
        <w:t>Подготовка к работе в системе включает в себя следующие действия:</w:t>
      </w:r>
    </w:p>
    <w:p w:rsidR="00FB0B4B" w:rsidRPr="00FB0B4B" w:rsidRDefault="00FB0B4B" w:rsidP="00FB0B4B">
      <w:pPr>
        <w:pStyle w:val="ASFKListmark1"/>
      </w:pPr>
      <w:r w:rsidRPr="00FB0B4B">
        <w:t xml:space="preserve">проверку состава и содержания дистрибутивного носителя данных; </w:t>
      </w:r>
    </w:p>
    <w:p w:rsidR="00FB0B4B" w:rsidRPr="00FB0B4B" w:rsidRDefault="00FB0B4B" w:rsidP="00FB0B4B">
      <w:pPr>
        <w:pStyle w:val="ASFKListmark1"/>
      </w:pPr>
      <w:r w:rsidRPr="00FB0B4B">
        <w:t>загрузку данных и программ;</w:t>
      </w:r>
    </w:p>
    <w:p w:rsidR="00FB0B4B" w:rsidRPr="00FB0B4B" w:rsidRDefault="00FB0B4B" w:rsidP="00FB0B4B">
      <w:pPr>
        <w:pStyle w:val="ASFKListmark1"/>
      </w:pPr>
      <w:r w:rsidRPr="00FB0B4B">
        <w:t>проверку работоспособности системы;</w:t>
      </w:r>
    </w:p>
    <w:p w:rsidR="00FB0B4B" w:rsidRPr="00FB0B4B" w:rsidRDefault="00FB0B4B" w:rsidP="00FB0B4B">
      <w:pPr>
        <w:pStyle w:val="ASFKListmark1"/>
      </w:pPr>
      <w:r w:rsidRPr="00FB0B4B">
        <w:t>настройку программы для условий конкретного применения.</w:t>
      </w:r>
    </w:p>
    <w:p w:rsidR="00FB0B4B" w:rsidRPr="00FB0B4B" w:rsidRDefault="00FB0B4B" w:rsidP="00FB0B4B">
      <w:pPr>
        <w:pStyle w:val="ASFKNormal"/>
      </w:pPr>
      <w:r w:rsidRPr="00FB0B4B">
        <w:t xml:space="preserve">Порядок и описание вышеуказанных действий приведены в </w:t>
      </w:r>
      <w:r w:rsidR="00B634D0" w:rsidRPr="00B967C2">
        <w:t>руководств</w:t>
      </w:r>
      <w:r w:rsidR="00B634D0">
        <w:t>е</w:t>
      </w:r>
      <w:r w:rsidR="00B634D0" w:rsidRPr="00B967C2">
        <w:t xml:space="preserve"> по администрированию системы</w:t>
      </w:r>
      <w:r w:rsidR="00B634D0" w:rsidRPr="00FB0B4B">
        <w:t xml:space="preserve"> </w:t>
      </w:r>
      <w:r w:rsidRPr="00FB0B4B">
        <w:t>«Руководство по установке и настройке системы (СУФД)».</w:t>
      </w:r>
    </w:p>
    <w:p w:rsidR="005154AF" w:rsidRPr="007B2273" w:rsidRDefault="00FB0B4B" w:rsidP="005154AF">
      <w:pPr>
        <w:pStyle w:val="21"/>
      </w:pPr>
      <w:bookmarkStart w:id="59" w:name="_Toc126831913"/>
      <w:bookmarkStart w:id="60" w:name="_Toc107037954"/>
      <w:bookmarkStart w:id="61" w:name="_Toc182196485"/>
      <w:r>
        <w:t>Порядок проверки работоспособности</w:t>
      </w:r>
      <w:bookmarkEnd w:id="59"/>
    </w:p>
    <w:p w:rsidR="005154AF" w:rsidRPr="007B2273" w:rsidRDefault="00FB0B4B" w:rsidP="005154AF">
      <w:pPr>
        <w:pStyle w:val="ASFKNormal"/>
      </w:pPr>
      <w:r w:rsidRPr="00FB0B4B">
        <w:t xml:space="preserve">Проверка работоспособности системы осуществляется путем ввода в адресную строку web-браузера адреса соответствующей подсистемы </w:t>
      </w:r>
      <w:r w:rsidR="00BF6936">
        <w:t>ППО АСФК</w:t>
      </w:r>
      <w:r w:rsidRPr="00FB0B4B">
        <w:t xml:space="preserve">. Данный процесс описан в </w:t>
      </w:r>
      <w:r w:rsidR="00B634D0" w:rsidRPr="00BA3307">
        <w:t>обучающих материалах</w:t>
      </w:r>
      <w:r w:rsidR="00B634D0" w:rsidRPr="00FB0B4B">
        <w:t xml:space="preserve"> </w:t>
      </w:r>
      <w:r w:rsidRPr="00FB0B4B">
        <w:t>«Основные принципы работы с ППО СУФД». В случае возникновения ошибок в процессе запуска системы требуется обратиться к администратору.</w:t>
      </w:r>
    </w:p>
    <w:p w:rsidR="005154AF" w:rsidRPr="007B2273" w:rsidRDefault="005154AF" w:rsidP="005154AF">
      <w:pPr>
        <w:pStyle w:val="21"/>
      </w:pPr>
      <w:bookmarkStart w:id="62" w:name="_Toc225916469"/>
      <w:bookmarkStart w:id="63" w:name="_Toc232827280"/>
      <w:bookmarkStart w:id="64" w:name="_Toc409448776"/>
      <w:bookmarkStart w:id="65" w:name="_Toc410656116"/>
      <w:bookmarkStart w:id="66" w:name="_Toc421009313"/>
      <w:bookmarkStart w:id="67" w:name="_Toc126831914"/>
      <w:r w:rsidRPr="007B2273">
        <w:t>Справочники системы</w:t>
      </w:r>
      <w:bookmarkEnd w:id="60"/>
      <w:bookmarkEnd w:id="61"/>
      <w:bookmarkEnd w:id="62"/>
      <w:bookmarkEnd w:id="63"/>
      <w:bookmarkEnd w:id="64"/>
      <w:bookmarkEnd w:id="65"/>
      <w:bookmarkEnd w:id="66"/>
      <w:bookmarkEnd w:id="67"/>
    </w:p>
    <w:p w:rsidR="005154AF" w:rsidRPr="007B2273" w:rsidRDefault="005154AF" w:rsidP="005154AF">
      <w:pPr>
        <w:pStyle w:val="ASFKNormal"/>
      </w:pPr>
      <w:r w:rsidRPr="007B2273">
        <w:t xml:space="preserve">Описание справочников, используемых в АРМ НУБП, представлено в </w:t>
      </w:r>
      <w:bookmarkStart w:id="68" w:name="_Toc106783468"/>
      <w:bookmarkStart w:id="69" w:name="_Toc106889283"/>
      <w:r w:rsidR="00B634D0" w:rsidRPr="00BA3307">
        <w:t>обучающи</w:t>
      </w:r>
      <w:r w:rsidR="00B634D0">
        <w:t>х</w:t>
      </w:r>
      <w:r w:rsidR="00B634D0" w:rsidRPr="00BA3307">
        <w:t xml:space="preserve"> материал</w:t>
      </w:r>
      <w:r w:rsidR="00B634D0">
        <w:t>ах</w:t>
      </w:r>
      <w:r w:rsidR="00B634D0" w:rsidRPr="00BA3307">
        <w:t xml:space="preserve"> «Руководство по работе со справочниками в ППО СУФД»</w:t>
      </w:r>
      <w:r w:rsidRPr="007B2273">
        <w:t>.</w:t>
      </w:r>
    </w:p>
    <w:p w:rsidR="005154AF" w:rsidRPr="007B2273" w:rsidRDefault="005154AF" w:rsidP="005154AF">
      <w:pPr>
        <w:pStyle w:val="21"/>
      </w:pPr>
      <w:bookmarkStart w:id="70" w:name="_Toc107037955"/>
      <w:bookmarkStart w:id="71" w:name="_Toc182196486"/>
      <w:bookmarkStart w:id="72" w:name="_Toc225916470"/>
      <w:bookmarkStart w:id="73" w:name="_Toc232827281"/>
      <w:bookmarkStart w:id="74" w:name="_Toc409448777"/>
      <w:bookmarkStart w:id="75" w:name="_Toc410656117"/>
      <w:bookmarkStart w:id="76" w:name="_Toc421009314"/>
      <w:bookmarkStart w:id="77" w:name="_Toc126831915"/>
      <w:r w:rsidRPr="007B2273">
        <w:t>Функции системы</w:t>
      </w:r>
      <w:bookmarkEnd w:id="68"/>
      <w:bookmarkEnd w:id="69"/>
      <w:bookmarkEnd w:id="70"/>
      <w:bookmarkEnd w:id="71"/>
      <w:bookmarkEnd w:id="72"/>
      <w:bookmarkEnd w:id="73"/>
      <w:bookmarkEnd w:id="74"/>
      <w:bookmarkEnd w:id="75"/>
      <w:bookmarkEnd w:id="76"/>
      <w:bookmarkEnd w:id="77"/>
    </w:p>
    <w:p w:rsidR="005154AF" w:rsidRPr="007B2273" w:rsidRDefault="005154AF" w:rsidP="005154AF">
      <w:pPr>
        <w:pStyle w:val="ASFKNormal"/>
      </w:pPr>
      <w:r w:rsidRPr="007B2273">
        <w:t>В рамках юридически правомочного документооборота АРМ НУБП позволяет выпо</w:t>
      </w:r>
      <w:r w:rsidRPr="005154AF">
        <w:t>л</w:t>
      </w:r>
      <w:r w:rsidRPr="007B2273">
        <w:t>нять набор стандартных опер</w:t>
      </w:r>
      <w:r w:rsidRPr="00726330">
        <w:t>а</w:t>
      </w:r>
      <w:r w:rsidRPr="007B2273">
        <w:t>ций:</w:t>
      </w:r>
    </w:p>
    <w:p w:rsidR="005154AF" w:rsidRPr="007B2273" w:rsidRDefault="005154AF" w:rsidP="005154AF">
      <w:pPr>
        <w:pStyle w:val="ASFKListmark1"/>
      </w:pPr>
      <w:r w:rsidRPr="007B2273">
        <w:t>создавать документы путем импорта из внешних систем, ручного ввода, копиров</w:t>
      </w:r>
      <w:r w:rsidRPr="005154AF">
        <w:t>а</w:t>
      </w:r>
      <w:r w:rsidRPr="007B2273">
        <w:t>нием из существующих документов;</w:t>
      </w:r>
    </w:p>
    <w:p w:rsidR="005154AF" w:rsidRPr="007B2273" w:rsidRDefault="005154AF" w:rsidP="005154AF">
      <w:pPr>
        <w:pStyle w:val="ASFKListmark1"/>
      </w:pPr>
      <w:r w:rsidRPr="007B2273">
        <w:t>печатать документы на локальных и сетевых принт</w:t>
      </w:r>
      <w:r w:rsidRPr="00726330">
        <w:t>е</w:t>
      </w:r>
      <w:r w:rsidRPr="007B2273">
        <w:t>рах;</w:t>
      </w:r>
    </w:p>
    <w:p w:rsidR="005154AF" w:rsidRPr="007B2273" w:rsidRDefault="005154AF" w:rsidP="005154AF">
      <w:pPr>
        <w:pStyle w:val="ASFKListmark1"/>
      </w:pPr>
      <w:r w:rsidRPr="007B2273">
        <w:t>зашифровывать и расшифровать документы;</w:t>
      </w:r>
    </w:p>
    <w:p w:rsidR="005154AF" w:rsidRPr="007B2273" w:rsidRDefault="005154AF" w:rsidP="005154AF">
      <w:pPr>
        <w:pStyle w:val="ASFKListmark1"/>
      </w:pPr>
      <w:r w:rsidRPr="007B2273">
        <w:t xml:space="preserve">формировать и проверять </w:t>
      </w:r>
      <w:r w:rsidR="0054549C">
        <w:t>ЭП</w:t>
      </w:r>
      <w:r w:rsidRPr="007B2273">
        <w:t xml:space="preserve"> </w:t>
      </w:r>
      <w:r w:rsidR="004803D6">
        <w:t>«</w:t>
      </w:r>
      <w:r w:rsidRPr="007B2273">
        <w:t>под</w:t>
      </w:r>
      <w:r w:rsidR="004803D6">
        <w:t>»</w:t>
      </w:r>
      <w:r w:rsidRPr="007B2273">
        <w:t xml:space="preserve"> документом;</w:t>
      </w:r>
    </w:p>
    <w:p w:rsidR="005154AF" w:rsidRPr="007B2273" w:rsidRDefault="005154AF" w:rsidP="005154AF">
      <w:pPr>
        <w:pStyle w:val="ASFKListmark1"/>
      </w:pPr>
      <w:r w:rsidRPr="007B2273">
        <w:t>осуществлять различные контроли: на корректность заполнения документов, соо</w:t>
      </w:r>
      <w:r w:rsidRPr="005154AF">
        <w:t>т</w:t>
      </w:r>
      <w:r w:rsidRPr="007B2273">
        <w:t>ветствие справочникам, наличие подписей, и</w:t>
      </w:r>
      <w:r w:rsidRPr="00726330">
        <w:t>з</w:t>
      </w:r>
      <w:r w:rsidR="0039571A">
        <w:t>менение состояний;</w:t>
      </w:r>
    </w:p>
    <w:p w:rsidR="005154AF" w:rsidRPr="007B2273" w:rsidRDefault="005154AF" w:rsidP="005154AF">
      <w:pPr>
        <w:pStyle w:val="ASFKListmark1"/>
      </w:pPr>
      <w:r w:rsidRPr="007B2273">
        <w:t>экспортировать документы во внешние системы;</w:t>
      </w:r>
    </w:p>
    <w:p w:rsidR="005154AF" w:rsidRPr="007B2273" w:rsidRDefault="005154AF" w:rsidP="005154AF">
      <w:pPr>
        <w:pStyle w:val="ASFKListmark1"/>
      </w:pPr>
      <w:r w:rsidRPr="007B2273">
        <w:t>осуществлять доставку документов между адресатами (отпра</w:t>
      </w:r>
      <w:r w:rsidRPr="00726330">
        <w:t>в</w:t>
      </w:r>
      <w:r w:rsidRPr="007B2273">
        <w:t>ка-получение);</w:t>
      </w:r>
    </w:p>
    <w:p w:rsidR="005154AF" w:rsidRPr="007B2273" w:rsidRDefault="005154AF" w:rsidP="005154AF">
      <w:pPr>
        <w:pStyle w:val="ASFKListmark1"/>
      </w:pPr>
      <w:r w:rsidRPr="007B2273">
        <w:t>вести историю изменений документов;</w:t>
      </w:r>
    </w:p>
    <w:p w:rsidR="005154AF" w:rsidRPr="007B2273" w:rsidRDefault="005154AF" w:rsidP="005154AF">
      <w:pPr>
        <w:pStyle w:val="ASFKListmark1"/>
      </w:pPr>
      <w:r w:rsidRPr="007B2273">
        <w:t>поддерживать жизненный цикл документов в виде последовательных изменений статусов в ходе их о</w:t>
      </w:r>
      <w:r w:rsidRPr="00726330">
        <w:t>б</w:t>
      </w:r>
      <w:r w:rsidRPr="007B2273">
        <w:t>работки.</w:t>
      </w:r>
    </w:p>
    <w:p w:rsidR="005154AF" w:rsidRPr="007B2273" w:rsidRDefault="005154AF" w:rsidP="005154AF">
      <w:pPr>
        <w:pStyle w:val="ASFKNormal"/>
      </w:pPr>
      <w:r w:rsidRPr="007B2273">
        <w:t xml:space="preserve">Стандартные операции над документами описаны в </w:t>
      </w:r>
      <w:r w:rsidR="00B634D0" w:rsidRPr="00BA3307">
        <w:t>обучающих материалах</w:t>
      </w:r>
      <w:r w:rsidR="00B634D0">
        <w:t xml:space="preserve"> </w:t>
      </w:r>
      <w:r w:rsidR="004803D6">
        <w:t>«</w:t>
      </w:r>
      <w:r w:rsidR="00FB434D" w:rsidRPr="00813A21">
        <w:t>О</w:t>
      </w:r>
      <w:r w:rsidR="00FB434D" w:rsidRPr="00FB434D">
        <w:t>с</w:t>
      </w:r>
      <w:r w:rsidR="00FB434D" w:rsidRPr="00813A21">
        <w:t>новные принципы работы с ППО СУФД</w:t>
      </w:r>
      <w:r w:rsidR="004803D6">
        <w:t>»</w:t>
      </w:r>
      <w:r w:rsidRPr="007B2273">
        <w:t>. Доступные операции, экранные формы и особенн</w:t>
      </w:r>
      <w:r w:rsidRPr="005154AF">
        <w:t>о</w:t>
      </w:r>
      <w:r w:rsidRPr="007B2273">
        <w:t>сти их заполнения для документов различных типов опис</w:t>
      </w:r>
      <w:r w:rsidRPr="00726330">
        <w:t>а</w:t>
      </w:r>
      <w:r w:rsidRPr="007B2273">
        <w:t>ны в разделе</w:t>
      </w:r>
      <w:r w:rsidR="00C27B33">
        <w:t xml:space="preserve"> </w:t>
      </w:r>
      <w:r w:rsidR="00C27B33">
        <w:fldChar w:fldCharType="begin"/>
      </w:r>
      <w:r w:rsidR="00C27B33">
        <w:instrText xml:space="preserve"> REF _Ref422834569 \r \h </w:instrText>
      </w:r>
      <w:r w:rsidR="00C27B33">
        <w:fldChar w:fldCharType="separate"/>
      </w:r>
      <w:r w:rsidR="008B57BF">
        <w:t>5</w:t>
      </w:r>
      <w:r w:rsidR="00C27B33">
        <w:fldChar w:fldCharType="end"/>
      </w:r>
      <w:r>
        <w:t>.</w:t>
      </w:r>
    </w:p>
    <w:p w:rsidR="005154AF" w:rsidRPr="007B2273" w:rsidRDefault="005154AF" w:rsidP="005154AF">
      <w:pPr>
        <w:pStyle w:val="21"/>
      </w:pPr>
      <w:bookmarkStart w:id="78" w:name="_Toc107037956"/>
      <w:bookmarkStart w:id="79" w:name="_Toc182196487"/>
      <w:bookmarkStart w:id="80" w:name="_Toc248041597"/>
      <w:bookmarkStart w:id="81" w:name="_Toc409448778"/>
      <w:bookmarkStart w:id="82" w:name="_Toc410656118"/>
      <w:bookmarkStart w:id="83" w:name="_Toc421009315"/>
      <w:bookmarkStart w:id="84" w:name="_Toc126831916"/>
      <w:r w:rsidRPr="007B2273">
        <w:t>Дополнительные настройки системы</w:t>
      </w:r>
      <w:bookmarkEnd w:id="78"/>
      <w:bookmarkEnd w:id="79"/>
      <w:bookmarkEnd w:id="80"/>
      <w:bookmarkEnd w:id="81"/>
      <w:bookmarkEnd w:id="82"/>
      <w:bookmarkEnd w:id="83"/>
      <w:bookmarkEnd w:id="84"/>
    </w:p>
    <w:p w:rsidR="005154AF" w:rsidRPr="007B2273" w:rsidRDefault="005154AF" w:rsidP="005154AF">
      <w:pPr>
        <w:pStyle w:val="ASFKNormal"/>
      </w:pPr>
      <w:r w:rsidRPr="007B2273">
        <w:t>Раздел в рамках данного документа не предусмотрен.</w:t>
      </w:r>
    </w:p>
    <w:p w:rsidR="005154AF" w:rsidRPr="007B2273" w:rsidRDefault="005154AF" w:rsidP="005154AF">
      <w:pPr>
        <w:pStyle w:val="1"/>
      </w:pPr>
      <w:bookmarkStart w:id="85" w:name="_Toc409448779"/>
      <w:bookmarkStart w:id="86" w:name="_Toc410656119"/>
      <w:bookmarkStart w:id="87" w:name="_Toc421009316"/>
      <w:bookmarkStart w:id="88" w:name="_Ref422755002"/>
      <w:bookmarkStart w:id="89" w:name="_Toc126831917"/>
      <w:bookmarkStart w:id="90" w:name="_Toc170885710"/>
      <w:bookmarkStart w:id="91" w:name="_Toc221011466"/>
      <w:bookmarkStart w:id="92" w:name="_Toc221012167"/>
      <w:bookmarkStart w:id="93" w:name="_Toc225934548"/>
      <w:bookmarkStart w:id="94" w:name="_Toc231630508"/>
      <w:bookmarkStart w:id="95" w:name="_Toc231630632"/>
      <w:bookmarkStart w:id="96" w:name="_Toc302380410"/>
      <w:bookmarkStart w:id="97" w:name="_Toc309837794"/>
      <w:bookmarkStart w:id="98" w:name="_Toc383088823"/>
      <w:r w:rsidRPr="007B2273">
        <w:lastRenderedPageBreak/>
        <w:t>Основные сведения об интерфейсе программы, типовых операциях и приемах работы</w:t>
      </w:r>
      <w:bookmarkEnd w:id="85"/>
      <w:bookmarkEnd w:id="86"/>
      <w:bookmarkEnd w:id="87"/>
      <w:bookmarkEnd w:id="88"/>
      <w:bookmarkEnd w:id="89"/>
    </w:p>
    <w:p w:rsidR="005154AF" w:rsidRPr="00726330" w:rsidRDefault="005154AF" w:rsidP="005154AF">
      <w:pPr>
        <w:pStyle w:val="ASFKNote"/>
      </w:pPr>
      <w:r w:rsidRPr="007B2273">
        <w:rPr>
          <w:rStyle w:val="ASFKSymBold"/>
        </w:rPr>
        <w:t>Внимание!</w:t>
      </w:r>
      <w:r w:rsidRPr="00726330">
        <w:tab/>
        <w:t>Сведения, приводимые в данном разделе, носят справочный характер. По</w:t>
      </w:r>
      <w:r w:rsidRPr="005154AF">
        <w:t>д</w:t>
      </w:r>
      <w:r w:rsidRPr="00726330">
        <w:t xml:space="preserve">робное описание интерфейса программы, приемов работы, а также порядок выполнения операций даны в </w:t>
      </w:r>
      <w:r w:rsidR="0030082E" w:rsidRPr="00BA3307">
        <w:t>обучающих материалах</w:t>
      </w:r>
      <w:r w:rsidR="0030082E" w:rsidRPr="00726330">
        <w:t xml:space="preserve"> </w:t>
      </w:r>
      <w:r w:rsidR="004803D6">
        <w:t>«</w:t>
      </w:r>
      <w:r w:rsidR="00FB434D" w:rsidRPr="00813A21">
        <w:t>О</w:t>
      </w:r>
      <w:r w:rsidR="00FB434D" w:rsidRPr="00FB434D">
        <w:t>с</w:t>
      </w:r>
      <w:r w:rsidR="00FB434D" w:rsidRPr="00813A21">
        <w:t>новные принципы работы с ППО СУФД</w:t>
      </w:r>
      <w:r w:rsidR="004803D6">
        <w:t>»</w:t>
      </w:r>
      <w:r w:rsidRPr="00726330">
        <w:t>.</w:t>
      </w:r>
    </w:p>
    <w:p w:rsidR="005154AF" w:rsidRPr="007B2273" w:rsidRDefault="005154AF" w:rsidP="005154AF">
      <w:pPr>
        <w:pStyle w:val="21"/>
      </w:pPr>
      <w:bookmarkStart w:id="99" w:name="_Toc100631594"/>
      <w:bookmarkStart w:id="100" w:name="_Toc112819449"/>
      <w:bookmarkStart w:id="101" w:name="_Toc167600094"/>
      <w:bookmarkStart w:id="102" w:name="_Toc170885712"/>
      <w:bookmarkStart w:id="103" w:name="_Toc221011468"/>
      <w:bookmarkStart w:id="104" w:name="_Toc221012169"/>
      <w:bookmarkStart w:id="105" w:name="_Toc225934550"/>
      <w:bookmarkStart w:id="106" w:name="_Toc231630509"/>
      <w:bookmarkStart w:id="107" w:name="_Toc231630633"/>
      <w:bookmarkStart w:id="108" w:name="_Ref293486795"/>
      <w:bookmarkStart w:id="109" w:name="_Ref301872117"/>
      <w:bookmarkStart w:id="110" w:name="_Toc302380411"/>
      <w:bookmarkStart w:id="111" w:name="_Toc309837795"/>
      <w:bookmarkStart w:id="112" w:name="_Ref375231806"/>
      <w:bookmarkStart w:id="113" w:name="_Toc383088824"/>
      <w:bookmarkStart w:id="114" w:name="_Toc409448780"/>
      <w:bookmarkStart w:id="115" w:name="_Toc410656120"/>
      <w:bookmarkStart w:id="116" w:name="_Toc421009317"/>
      <w:bookmarkStart w:id="117" w:name="_Toc126831918"/>
      <w:bookmarkStart w:id="118" w:name="_Toc167600099"/>
      <w:bookmarkStart w:id="119" w:name="_Toc167600098"/>
      <w:bookmarkStart w:id="120" w:name="_Toc167600097"/>
      <w:bookmarkStart w:id="121" w:name="_Toc167600096"/>
      <w:bookmarkStart w:id="122" w:name="_Toc167600095"/>
      <w:bookmarkEnd w:id="90"/>
      <w:bookmarkEnd w:id="91"/>
      <w:bookmarkEnd w:id="92"/>
      <w:bookmarkEnd w:id="93"/>
      <w:bookmarkEnd w:id="94"/>
      <w:bookmarkEnd w:id="95"/>
      <w:bookmarkEnd w:id="96"/>
      <w:bookmarkEnd w:id="97"/>
      <w:bookmarkEnd w:id="98"/>
      <w:r w:rsidRPr="007B2273">
        <w:t>Основные элементы интерфейса</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rsidR="005154AF" w:rsidRPr="007B2273" w:rsidRDefault="005154AF" w:rsidP="005154AF">
      <w:pPr>
        <w:pStyle w:val="ASFKNormal"/>
      </w:pPr>
      <w:r w:rsidRPr="007B2273">
        <w:t>На рисунке</w:t>
      </w:r>
      <w:r w:rsidR="009F70A8" w:rsidRPr="007B2273">
        <w:t> </w:t>
      </w:r>
      <w:r w:rsidRPr="007B2273">
        <w:fldChar w:fldCharType="begin"/>
      </w:r>
      <w:r w:rsidRPr="007B2273">
        <w:instrText xml:space="preserve"> REF _Ref227155316 \h  \* MERGEFORMAT </w:instrText>
      </w:r>
      <w:r w:rsidRPr="007B2273">
        <w:fldChar w:fldCharType="separate"/>
      </w:r>
      <w:r w:rsidR="008B57BF">
        <w:t>1</w:t>
      </w:r>
      <w:r w:rsidRPr="007B2273">
        <w:fldChar w:fldCharType="end"/>
      </w:r>
      <w:r w:rsidRPr="007B2273">
        <w:t xml:space="preserve"> показано главное окно программы.</w:t>
      </w:r>
    </w:p>
    <w:p w:rsidR="005154AF" w:rsidRPr="007B2273" w:rsidRDefault="000C571B" w:rsidP="005154AF">
      <w:pPr>
        <w:pStyle w:val="ASFKFigure"/>
      </w:pPr>
      <w:r>
        <w:rPr>
          <w:noProof/>
        </w:rPr>
        <w:drawing>
          <wp:inline distT="0" distB="0" distL="0" distR="0">
            <wp:extent cx="6125845" cy="5033645"/>
            <wp:effectExtent l="0" t="0" r="0" b="0"/>
            <wp:docPr id="3"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12">
                      <a:lum bright="-10000" contrast="20000"/>
                      <a:extLst>
                        <a:ext uri="{28A0092B-C50C-407E-A947-70E740481C1C}">
                          <a14:useLocalDpi xmlns:a14="http://schemas.microsoft.com/office/drawing/2010/main" val="0"/>
                        </a:ext>
                      </a:extLst>
                    </a:blip>
                    <a:srcRect/>
                    <a:stretch>
                      <a:fillRect/>
                    </a:stretch>
                  </pic:blipFill>
                  <pic:spPr bwMode="auto">
                    <a:xfrm>
                      <a:off x="0" y="0"/>
                      <a:ext cx="6125845" cy="50336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123" w:name="_Ref227155316"/>
        <w:bookmarkStart w:id="124" w:name="_Toc126832293"/>
        <w:r w:rsidR="008B57BF">
          <w:rPr>
            <w:noProof/>
          </w:rPr>
          <w:t>1</w:t>
        </w:r>
        <w:bookmarkEnd w:id="123"/>
      </w:fldSimple>
      <w:r w:rsidR="005154AF" w:rsidRPr="007B2273">
        <w:t>. Основное окно программы</w:t>
      </w:r>
      <w:bookmarkEnd w:id="124"/>
    </w:p>
    <w:p w:rsidR="005154AF" w:rsidRPr="007B2273" w:rsidRDefault="005154AF" w:rsidP="005154AF">
      <w:pPr>
        <w:pStyle w:val="ASFKNormal"/>
      </w:pPr>
      <w:r w:rsidRPr="007B2273">
        <w:t>Числами на рисунке обозначены основные элементы интерфейса программы:</w:t>
      </w:r>
    </w:p>
    <w:p w:rsidR="005154AF" w:rsidRPr="007B2273" w:rsidRDefault="005154AF" w:rsidP="005154AF">
      <w:pPr>
        <w:pStyle w:val="ASFKListmark1"/>
      </w:pPr>
      <w:r w:rsidRPr="007B2273">
        <w:t xml:space="preserve"> 1 – заголовок рабочего окна программы;</w:t>
      </w:r>
    </w:p>
    <w:p w:rsidR="005154AF" w:rsidRPr="007B2273" w:rsidRDefault="005154AF" w:rsidP="005154AF">
      <w:pPr>
        <w:pStyle w:val="ASFKListmark1"/>
      </w:pPr>
      <w:r w:rsidRPr="007B2273">
        <w:t xml:space="preserve"> 2 – строка навигации;</w:t>
      </w:r>
    </w:p>
    <w:p w:rsidR="005154AF" w:rsidRPr="007B2273" w:rsidRDefault="005154AF" w:rsidP="005154AF">
      <w:pPr>
        <w:pStyle w:val="ASFKListmark1"/>
      </w:pPr>
      <w:r w:rsidRPr="007B2273">
        <w:t xml:space="preserve"> 3 – поле выбора организации;</w:t>
      </w:r>
    </w:p>
    <w:p w:rsidR="005154AF" w:rsidRPr="007B2273" w:rsidRDefault="005154AF" w:rsidP="005154AF">
      <w:pPr>
        <w:pStyle w:val="ASFKListmark1"/>
      </w:pPr>
      <w:r w:rsidRPr="007B2273">
        <w:t xml:space="preserve"> 4 – переключатели содержимого панели навигации;</w:t>
      </w:r>
    </w:p>
    <w:p w:rsidR="005154AF" w:rsidRPr="007B2273" w:rsidRDefault="005154AF" w:rsidP="005154AF">
      <w:pPr>
        <w:pStyle w:val="ASFKListmark1"/>
      </w:pPr>
      <w:r w:rsidRPr="007B2273">
        <w:t xml:space="preserve"> 5 – поле поиска;</w:t>
      </w:r>
    </w:p>
    <w:p w:rsidR="005154AF" w:rsidRPr="007B2273" w:rsidRDefault="005154AF" w:rsidP="005154AF">
      <w:pPr>
        <w:pStyle w:val="ASFKListmark1"/>
      </w:pPr>
      <w:r w:rsidRPr="007B2273">
        <w:t xml:space="preserve"> 6 – панель навигации;</w:t>
      </w:r>
    </w:p>
    <w:p w:rsidR="005154AF" w:rsidRPr="007B2273" w:rsidRDefault="005154AF" w:rsidP="005154AF">
      <w:pPr>
        <w:pStyle w:val="ASFKListmark1"/>
      </w:pPr>
      <w:r w:rsidRPr="007B2273">
        <w:lastRenderedPageBreak/>
        <w:t xml:space="preserve"> 7 – область пользовательских представлений;</w:t>
      </w:r>
    </w:p>
    <w:p w:rsidR="005154AF" w:rsidRPr="007B2273" w:rsidRDefault="005154AF" w:rsidP="005154AF">
      <w:pPr>
        <w:pStyle w:val="ASFKListmark1"/>
      </w:pPr>
      <w:r w:rsidRPr="007B2273">
        <w:t xml:space="preserve"> 8 – кнопка настроек параметров программы;</w:t>
      </w:r>
    </w:p>
    <w:p w:rsidR="005154AF" w:rsidRPr="007B2273" w:rsidRDefault="005154AF" w:rsidP="005154AF">
      <w:pPr>
        <w:pStyle w:val="ASFKListmark1"/>
      </w:pPr>
      <w:r w:rsidRPr="007B2273">
        <w:t xml:space="preserve"> 9 – кнопка настройки автоматического импорта/экспорта;</w:t>
      </w:r>
    </w:p>
    <w:p w:rsidR="005154AF" w:rsidRPr="007B2273" w:rsidRDefault="005154AF" w:rsidP="005154AF">
      <w:pPr>
        <w:pStyle w:val="ASFKListmark1"/>
      </w:pPr>
      <w:r w:rsidRPr="007B2273">
        <w:t>10 – кнопка вызова диспетчера задач;</w:t>
      </w:r>
    </w:p>
    <w:p w:rsidR="005154AF" w:rsidRPr="007B2273" w:rsidRDefault="005154AF" w:rsidP="005154AF">
      <w:pPr>
        <w:pStyle w:val="ASFKListmark1"/>
      </w:pPr>
      <w:r w:rsidRPr="007B2273">
        <w:t>11 – рабочая область.</w:t>
      </w:r>
    </w:p>
    <w:p w:rsidR="005154AF" w:rsidRPr="007B2273" w:rsidRDefault="005154AF" w:rsidP="005154AF">
      <w:pPr>
        <w:pStyle w:val="32"/>
      </w:pPr>
      <w:bookmarkStart w:id="125" w:name="_Toc383088825"/>
      <w:bookmarkStart w:id="126" w:name="_Toc409448781"/>
      <w:bookmarkStart w:id="127" w:name="_Toc410656121"/>
      <w:bookmarkStart w:id="128" w:name="_Toc421009318"/>
      <w:bookmarkStart w:id="129" w:name="_Toc126831919"/>
      <w:r w:rsidRPr="007B2273">
        <w:t xml:space="preserve">Заголовок рабочего окна </w:t>
      </w:r>
      <w:bookmarkEnd w:id="125"/>
      <w:r w:rsidRPr="007B2273">
        <w:t>программы</w:t>
      </w:r>
      <w:bookmarkEnd w:id="126"/>
      <w:bookmarkEnd w:id="127"/>
      <w:bookmarkEnd w:id="128"/>
      <w:bookmarkEnd w:id="129"/>
    </w:p>
    <w:p w:rsidR="005154AF" w:rsidRPr="00726330" w:rsidRDefault="005154AF" w:rsidP="005154AF">
      <w:pPr>
        <w:pStyle w:val="ASFKNormal"/>
      </w:pPr>
      <w:r w:rsidRPr="007B2273">
        <w:t>В заголовке окна (см.</w:t>
      </w:r>
      <w:r w:rsidR="009F70A8" w:rsidRPr="007B2273">
        <w:t> </w:t>
      </w:r>
      <w:r w:rsidRPr="007B2273">
        <w:t>рис. </w:t>
      </w:r>
      <w:r w:rsidRPr="00726330">
        <w:fldChar w:fldCharType="begin"/>
      </w:r>
      <w:r w:rsidRPr="00726330">
        <w:instrText xml:space="preserve"> REF _Ref227155316 \h  \* MERGEFORMAT </w:instrText>
      </w:r>
      <w:r w:rsidRPr="00726330">
        <w:fldChar w:fldCharType="separate"/>
      </w:r>
      <w:r w:rsidR="008B57BF">
        <w:t>1</w:t>
      </w:r>
      <w:r w:rsidRPr="00726330">
        <w:fldChar w:fldCharType="end"/>
      </w:r>
      <w:r w:rsidRPr="00726330">
        <w:t xml:space="preserve"> [1]) указываются следующие сведения:</w:t>
      </w:r>
    </w:p>
    <w:p w:rsidR="005154AF" w:rsidRPr="007B2273" w:rsidRDefault="005154AF" w:rsidP="005154AF">
      <w:pPr>
        <w:pStyle w:val="ASFKListmark1"/>
      </w:pPr>
      <w:r w:rsidRPr="007B2273">
        <w:t>название ППО;</w:t>
      </w:r>
    </w:p>
    <w:p w:rsidR="005154AF" w:rsidRPr="007B2273" w:rsidRDefault="005154AF" w:rsidP="005154AF">
      <w:pPr>
        <w:pStyle w:val="ASFKListmark1"/>
      </w:pPr>
      <w:r w:rsidRPr="007B2273">
        <w:t>текущий пользователь;</w:t>
      </w:r>
    </w:p>
    <w:p w:rsidR="005154AF" w:rsidRPr="007B2273" w:rsidRDefault="005154AF" w:rsidP="005154AF">
      <w:pPr>
        <w:pStyle w:val="ASFKListmark1"/>
      </w:pPr>
      <w:r w:rsidRPr="007B2273">
        <w:t>текущая версия ППО;</w:t>
      </w:r>
    </w:p>
    <w:p w:rsidR="005154AF" w:rsidRPr="007B2273" w:rsidRDefault="005154AF" w:rsidP="005154AF">
      <w:pPr>
        <w:pStyle w:val="ASFKListmark1"/>
      </w:pPr>
      <w:r w:rsidRPr="007B2273">
        <w:t>текущая дата.</w:t>
      </w:r>
    </w:p>
    <w:p w:rsidR="005154AF" w:rsidRPr="007B2273" w:rsidRDefault="005154AF" w:rsidP="005154AF">
      <w:pPr>
        <w:pStyle w:val="32"/>
      </w:pPr>
      <w:bookmarkStart w:id="130" w:name="_Toc383088826"/>
      <w:bookmarkStart w:id="131" w:name="_Toc409448782"/>
      <w:bookmarkStart w:id="132" w:name="_Toc410656122"/>
      <w:bookmarkStart w:id="133" w:name="_Ref421008232"/>
      <w:bookmarkStart w:id="134" w:name="_Toc421009319"/>
      <w:bookmarkStart w:id="135" w:name="_Toc126831920"/>
      <w:r w:rsidRPr="007B2273">
        <w:t>Строка навигации</w:t>
      </w:r>
      <w:bookmarkEnd w:id="130"/>
      <w:bookmarkEnd w:id="131"/>
      <w:bookmarkEnd w:id="132"/>
      <w:bookmarkEnd w:id="133"/>
      <w:bookmarkEnd w:id="134"/>
      <w:bookmarkEnd w:id="135"/>
    </w:p>
    <w:p w:rsidR="005154AF" w:rsidRPr="00726330" w:rsidRDefault="005154AF" w:rsidP="005154AF">
      <w:pPr>
        <w:pStyle w:val="ASFKNormal"/>
      </w:pPr>
      <w:r w:rsidRPr="007B2273">
        <w:t>Строка навигации (рис. </w:t>
      </w:r>
      <w:r w:rsidRPr="00726330">
        <w:fldChar w:fldCharType="begin"/>
      </w:r>
      <w:r w:rsidRPr="00726330">
        <w:instrText xml:space="preserve"> REF _Ref227155316 \h  \* MERGEFORMAT </w:instrText>
      </w:r>
      <w:r w:rsidRPr="00726330">
        <w:fldChar w:fldCharType="separate"/>
      </w:r>
      <w:r w:rsidR="008B57BF">
        <w:t>1</w:t>
      </w:r>
      <w:r w:rsidRPr="00726330">
        <w:fldChar w:fldCharType="end"/>
      </w:r>
      <w:r w:rsidRPr="00726330">
        <w:t xml:space="preserve"> [2]) позволяет осуществлять быстрый переход между разд</w:t>
      </w:r>
      <w:r w:rsidRPr="005154AF">
        <w:t>е</w:t>
      </w:r>
      <w:r w:rsidRPr="00726330">
        <w:t>лами и подразделами для работы с документами или справочниками.</w:t>
      </w:r>
    </w:p>
    <w:p w:rsidR="005154AF" w:rsidRPr="007B2273" w:rsidRDefault="005154AF" w:rsidP="005154AF">
      <w:pPr>
        <w:pStyle w:val="32"/>
      </w:pPr>
      <w:bookmarkStart w:id="136" w:name="_Ref376259721"/>
      <w:bookmarkStart w:id="137" w:name="_Toc383088827"/>
      <w:bookmarkStart w:id="138" w:name="_Toc409448783"/>
      <w:bookmarkStart w:id="139" w:name="_Toc410656123"/>
      <w:bookmarkStart w:id="140" w:name="_Toc421009320"/>
      <w:bookmarkStart w:id="141" w:name="_Toc126831921"/>
      <w:r w:rsidRPr="007B2273">
        <w:t>Поле выбора организации</w:t>
      </w:r>
      <w:bookmarkEnd w:id="136"/>
      <w:bookmarkEnd w:id="137"/>
      <w:bookmarkEnd w:id="138"/>
      <w:bookmarkEnd w:id="139"/>
      <w:bookmarkEnd w:id="140"/>
      <w:bookmarkEnd w:id="141"/>
    </w:p>
    <w:p w:rsidR="005154AF" w:rsidRPr="00726330" w:rsidRDefault="005154AF" w:rsidP="005154AF">
      <w:pPr>
        <w:pStyle w:val="ASFKNormal"/>
      </w:pPr>
      <w:r w:rsidRPr="007B2273">
        <w:t>Панель выбора организации (см. рис. </w:t>
      </w:r>
      <w:r w:rsidRPr="00726330">
        <w:fldChar w:fldCharType="begin"/>
      </w:r>
      <w:r w:rsidRPr="00726330">
        <w:instrText xml:space="preserve"> REF _Ref227155316 \h  \* MERGEFORMAT </w:instrText>
      </w:r>
      <w:r w:rsidRPr="00726330">
        <w:fldChar w:fldCharType="separate"/>
      </w:r>
      <w:r w:rsidR="008B57BF">
        <w:t>1</w:t>
      </w:r>
      <w:r w:rsidRPr="00726330">
        <w:fldChar w:fldCharType="end"/>
      </w:r>
      <w:r w:rsidRPr="00726330">
        <w:t xml:space="preserve"> [3]) служит для указания наименования орган</w:t>
      </w:r>
      <w:r w:rsidRPr="005154AF">
        <w:t>и</w:t>
      </w:r>
      <w:r w:rsidRPr="00726330">
        <w:t xml:space="preserve">зации. В зависимости от выбранной организации меняется перечень документов, доступных для работы и перечень операций, которые пользователь может выполнить над документами. </w:t>
      </w:r>
    </w:p>
    <w:p w:rsidR="005154AF" w:rsidRPr="007B2273" w:rsidRDefault="005154AF" w:rsidP="005154AF">
      <w:pPr>
        <w:pStyle w:val="32"/>
      </w:pPr>
      <w:bookmarkStart w:id="142" w:name="_Toc383088828"/>
      <w:bookmarkStart w:id="143" w:name="_Toc409448784"/>
      <w:bookmarkStart w:id="144" w:name="_Toc410656124"/>
      <w:bookmarkStart w:id="145" w:name="_Toc421009321"/>
      <w:bookmarkStart w:id="146" w:name="_Toc126831922"/>
      <w:r w:rsidRPr="007B2273">
        <w:t>Переключатели содержимого панели навигации</w:t>
      </w:r>
      <w:bookmarkEnd w:id="142"/>
      <w:bookmarkEnd w:id="143"/>
      <w:bookmarkEnd w:id="144"/>
      <w:bookmarkEnd w:id="145"/>
      <w:bookmarkEnd w:id="146"/>
    </w:p>
    <w:p w:rsidR="005154AF" w:rsidRPr="007B2273" w:rsidRDefault="005154AF" w:rsidP="005154AF">
      <w:pPr>
        <w:pStyle w:val="ASFKNormal"/>
      </w:pPr>
      <w:r w:rsidRPr="007B2273">
        <w:t>Переключатели содержимого панели навигации (см.</w:t>
      </w:r>
      <w:r w:rsidR="009F70A8" w:rsidRPr="007B2273">
        <w:t> </w:t>
      </w:r>
      <w:r w:rsidRPr="007B2273">
        <w:t>рис. </w:t>
      </w:r>
      <w:r w:rsidRPr="007B2273">
        <w:fldChar w:fldCharType="begin"/>
      </w:r>
      <w:r w:rsidRPr="007B2273">
        <w:instrText xml:space="preserve"> REF _Ref227155316 \h  \* MERGEFORMAT </w:instrText>
      </w:r>
      <w:r w:rsidRPr="007B2273">
        <w:fldChar w:fldCharType="separate"/>
      </w:r>
      <w:r w:rsidR="008B57BF">
        <w:t>1</w:t>
      </w:r>
      <w:r w:rsidRPr="007B2273">
        <w:fldChar w:fldCharType="end"/>
      </w:r>
      <w:r w:rsidRPr="007B2273">
        <w:t xml:space="preserve"> [4])</w:t>
      </w:r>
      <w:r w:rsidR="0039571A">
        <w:t xml:space="preserve"> </w:t>
      </w:r>
      <w:r w:rsidRPr="007B2273">
        <w:t>позволяют оперативно переключаться между следующими режимами отображения:</w:t>
      </w:r>
    </w:p>
    <w:p w:rsidR="005154AF" w:rsidRPr="007B2273" w:rsidRDefault="004803D6" w:rsidP="005154AF">
      <w:pPr>
        <w:pStyle w:val="ASFKListmark1"/>
      </w:pPr>
      <w:r>
        <w:t>«</w:t>
      </w:r>
      <w:r w:rsidR="005154AF" w:rsidRPr="007B2273">
        <w:t>Все документы</w:t>
      </w:r>
      <w:r>
        <w:t>»</w:t>
      </w:r>
      <w:r w:rsidR="005154AF" w:rsidRPr="007B2273">
        <w:t>;</w:t>
      </w:r>
    </w:p>
    <w:p w:rsidR="005154AF" w:rsidRPr="007B2273" w:rsidRDefault="004803D6" w:rsidP="005154AF">
      <w:pPr>
        <w:pStyle w:val="ASFKListmark1"/>
      </w:pPr>
      <w:r>
        <w:t>«</w:t>
      </w:r>
      <w:r w:rsidR="005154AF" w:rsidRPr="007B2273">
        <w:t>Мои документы</w:t>
      </w:r>
      <w:r>
        <w:t>»</w:t>
      </w:r>
      <w:r w:rsidR="005154AF" w:rsidRPr="007B2273">
        <w:t>;</w:t>
      </w:r>
    </w:p>
    <w:p w:rsidR="005154AF" w:rsidRPr="007B2273" w:rsidRDefault="004803D6" w:rsidP="005154AF">
      <w:pPr>
        <w:pStyle w:val="ASFKListmark1"/>
      </w:pPr>
      <w:r>
        <w:t>«</w:t>
      </w:r>
      <w:r w:rsidR="005154AF" w:rsidRPr="007B2273">
        <w:t>Настройки</w:t>
      </w:r>
      <w:r>
        <w:t>»</w:t>
      </w:r>
      <w:r w:rsidR="005154AF" w:rsidRPr="007B2273">
        <w:t>.</w:t>
      </w:r>
    </w:p>
    <w:p w:rsidR="005154AF" w:rsidRPr="007B2273" w:rsidRDefault="005154AF" w:rsidP="005154AF">
      <w:pPr>
        <w:pStyle w:val="ASFKNormal"/>
      </w:pPr>
      <w:r w:rsidRPr="007B2273">
        <w:t>В зависимости от выбранного режима содержимое панели навигации будет меняться.</w:t>
      </w:r>
    </w:p>
    <w:p w:rsidR="005154AF" w:rsidRPr="007B2273" w:rsidRDefault="005154AF" w:rsidP="005154AF">
      <w:pPr>
        <w:pStyle w:val="32"/>
      </w:pPr>
      <w:bookmarkStart w:id="147" w:name="_Toc383088829"/>
      <w:bookmarkStart w:id="148" w:name="_Toc409448785"/>
      <w:bookmarkStart w:id="149" w:name="_Toc410656125"/>
      <w:bookmarkStart w:id="150" w:name="_Toc421009322"/>
      <w:bookmarkStart w:id="151" w:name="_Toc126831923"/>
      <w:r w:rsidRPr="007B2273">
        <w:t>Поле поиска</w:t>
      </w:r>
      <w:bookmarkEnd w:id="147"/>
      <w:bookmarkEnd w:id="148"/>
      <w:bookmarkEnd w:id="149"/>
      <w:bookmarkEnd w:id="150"/>
      <w:bookmarkEnd w:id="151"/>
    </w:p>
    <w:p w:rsidR="005154AF" w:rsidRPr="007B2273" w:rsidRDefault="005154AF" w:rsidP="005154AF">
      <w:pPr>
        <w:pStyle w:val="ASFKNormal"/>
      </w:pPr>
      <w:r w:rsidRPr="007B2273">
        <w:t>Поле поиска (см.</w:t>
      </w:r>
      <w:r w:rsidR="009F70A8" w:rsidRPr="007B2273">
        <w:t> </w:t>
      </w:r>
      <w:r w:rsidRPr="007B2273">
        <w:t>рис. </w:t>
      </w:r>
      <w:r w:rsidRPr="007B2273">
        <w:fldChar w:fldCharType="begin"/>
      </w:r>
      <w:r w:rsidRPr="007B2273">
        <w:instrText xml:space="preserve"> REF _Ref227155316 \h  \* MERGEFORMAT </w:instrText>
      </w:r>
      <w:r w:rsidRPr="007B2273">
        <w:fldChar w:fldCharType="separate"/>
      </w:r>
      <w:r w:rsidR="008B57BF">
        <w:t>1</w:t>
      </w:r>
      <w:r w:rsidRPr="007B2273">
        <w:fldChar w:fldCharType="end"/>
      </w:r>
      <w:r w:rsidRPr="007B2273">
        <w:t xml:space="preserve"> [5]) панели навигации позволяет осуществлять быстрый поиск названий разделов панели навигации, названий документов или справочников. </w:t>
      </w:r>
    </w:p>
    <w:p w:rsidR="005154AF" w:rsidRPr="007B2273" w:rsidRDefault="005154AF" w:rsidP="005154AF">
      <w:pPr>
        <w:pStyle w:val="32"/>
      </w:pPr>
      <w:bookmarkStart w:id="152" w:name="_Toc383088830"/>
      <w:bookmarkStart w:id="153" w:name="_Toc409448786"/>
      <w:bookmarkStart w:id="154" w:name="_Toc410656126"/>
      <w:bookmarkStart w:id="155" w:name="_Toc421009323"/>
      <w:bookmarkStart w:id="156" w:name="_Toc126831924"/>
      <w:r w:rsidRPr="007B2273">
        <w:t>Панель навигации</w:t>
      </w:r>
      <w:bookmarkEnd w:id="152"/>
      <w:bookmarkEnd w:id="153"/>
      <w:bookmarkEnd w:id="154"/>
      <w:bookmarkEnd w:id="155"/>
      <w:bookmarkEnd w:id="156"/>
    </w:p>
    <w:p w:rsidR="005154AF" w:rsidRPr="007B2273" w:rsidRDefault="005154AF" w:rsidP="005154AF">
      <w:pPr>
        <w:pStyle w:val="ASFKNormal"/>
      </w:pPr>
      <w:r w:rsidRPr="007B2273">
        <w:t>Панель навигации (рис. </w:t>
      </w:r>
      <w:r w:rsidRPr="007B2273">
        <w:fldChar w:fldCharType="begin"/>
      </w:r>
      <w:r w:rsidRPr="007B2273">
        <w:instrText xml:space="preserve"> REF _Ref227155316 \h  \* MERGEFORMAT </w:instrText>
      </w:r>
      <w:r w:rsidRPr="007B2273">
        <w:fldChar w:fldCharType="separate"/>
      </w:r>
      <w:r w:rsidR="008B57BF">
        <w:t>1</w:t>
      </w:r>
      <w:r w:rsidRPr="007B2273">
        <w:fldChar w:fldCharType="end"/>
      </w:r>
      <w:r w:rsidRPr="007B2273">
        <w:t xml:space="preserve"> [6]) располагается в левой части окна и служит для быстрого доступа к документам и справочникам. Перечень документов и справочников имеет древ</w:t>
      </w:r>
      <w:r w:rsidRPr="005154AF">
        <w:t>о</w:t>
      </w:r>
      <w:r w:rsidRPr="007B2273">
        <w:t>видную иерархическую структуру. Все документы и справочники разбиты на разделы и по</w:t>
      </w:r>
      <w:r w:rsidRPr="005154AF">
        <w:t>д</w:t>
      </w:r>
      <w:r w:rsidRPr="007B2273">
        <w:t>разделы, которые на панели навигации изображаются следующими значками:</w:t>
      </w:r>
      <w:r w:rsidR="009F70A8">
        <w:t xml:space="preserve"> </w:t>
      </w:r>
      <w:r w:rsidR="000C571B">
        <w:rPr>
          <w:noProof/>
        </w:rPr>
        <w:drawing>
          <wp:inline distT="0" distB="0" distL="0" distR="0">
            <wp:extent cx="354965" cy="274955"/>
            <wp:effectExtent l="0" t="0" r="0" b="0"/>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3">
                      <a:lum bright="-10000" contrast="20000"/>
                      <a:extLst>
                        <a:ext uri="{28A0092B-C50C-407E-A947-70E740481C1C}">
                          <a14:useLocalDpi xmlns:a14="http://schemas.microsoft.com/office/drawing/2010/main" val="0"/>
                        </a:ext>
                      </a:extLst>
                    </a:blip>
                    <a:srcRect t="-14000"/>
                    <a:stretch>
                      <a:fillRect/>
                    </a:stretch>
                  </pic:blipFill>
                  <pic:spPr bwMode="auto">
                    <a:xfrm>
                      <a:off x="0" y="0"/>
                      <a:ext cx="354965" cy="274955"/>
                    </a:xfrm>
                    <a:prstGeom prst="rect">
                      <a:avLst/>
                    </a:prstGeom>
                    <a:noFill/>
                    <a:ln>
                      <a:noFill/>
                    </a:ln>
                  </pic:spPr>
                </pic:pic>
              </a:graphicData>
            </a:graphic>
          </wp:inline>
        </w:drawing>
      </w:r>
      <w:r w:rsidRPr="007B2273">
        <w:t xml:space="preserve"> и </w:t>
      </w:r>
      <w:r w:rsidR="000C571B">
        <w:rPr>
          <w:noProof/>
        </w:rPr>
        <w:drawing>
          <wp:inline distT="0" distB="0" distL="0" distR="0">
            <wp:extent cx="354965" cy="186690"/>
            <wp:effectExtent l="0" t="0" r="0" b="0"/>
            <wp:docPr id="5" name="Рисунок 5" descr="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_2"/>
                    <pic:cNvPicPr>
                      <a:picLocks noChangeAspect="1" noChangeArrowheads="1"/>
                    </pic:cNvPicPr>
                  </pic:nvPicPr>
                  <pic:blipFill>
                    <a:blip r:embed="rId14">
                      <a:lum bright="-10000" contrast="20000"/>
                      <a:extLst>
                        <a:ext uri="{28A0092B-C50C-407E-A947-70E740481C1C}">
                          <a14:useLocalDpi xmlns:a14="http://schemas.microsoft.com/office/drawing/2010/main" val="0"/>
                        </a:ext>
                      </a:extLst>
                    </a:blip>
                    <a:srcRect t="-15120"/>
                    <a:stretch>
                      <a:fillRect/>
                    </a:stretch>
                  </pic:blipFill>
                  <pic:spPr bwMode="auto">
                    <a:xfrm>
                      <a:off x="0" y="0"/>
                      <a:ext cx="354965" cy="186690"/>
                    </a:xfrm>
                    <a:prstGeom prst="rect">
                      <a:avLst/>
                    </a:prstGeom>
                    <a:noFill/>
                    <a:ln>
                      <a:noFill/>
                    </a:ln>
                  </pic:spPr>
                </pic:pic>
              </a:graphicData>
            </a:graphic>
          </wp:inline>
        </w:drawing>
      </w:r>
      <w:r w:rsidRPr="007B2273">
        <w:t xml:space="preserve">. Для открытия раздела или подраздела необходимо выполнить один щелчок левой клавишей мыши по соответствующему значку. Открытые разделы и подразделы имеют следующее обозначение: </w:t>
      </w:r>
      <w:r w:rsidR="000C571B">
        <w:rPr>
          <w:noProof/>
        </w:rPr>
        <w:drawing>
          <wp:inline distT="0" distB="0" distL="0" distR="0">
            <wp:extent cx="452755" cy="186690"/>
            <wp:effectExtent l="0" t="0" r="0" b="0"/>
            <wp:docPr id="6" name="Рисунок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15">
                      <a:lum bright="-10000" contrast="20000"/>
                      <a:extLst>
                        <a:ext uri="{28A0092B-C50C-407E-A947-70E740481C1C}">
                          <a14:useLocalDpi xmlns:a14="http://schemas.microsoft.com/office/drawing/2010/main" val="0"/>
                        </a:ext>
                      </a:extLst>
                    </a:blip>
                    <a:srcRect t="-15120"/>
                    <a:stretch>
                      <a:fillRect/>
                    </a:stretch>
                  </pic:blipFill>
                  <pic:spPr bwMode="auto">
                    <a:xfrm>
                      <a:off x="0" y="0"/>
                      <a:ext cx="452755" cy="186690"/>
                    </a:xfrm>
                    <a:prstGeom prst="rect">
                      <a:avLst/>
                    </a:prstGeom>
                    <a:noFill/>
                    <a:ln>
                      <a:noFill/>
                    </a:ln>
                  </pic:spPr>
                </pic:pic>
              </a:graphicData>
            </a:graphic>
          </wp:inline>
        </w:drawing>
      </w:r>
      <w:r w:rsidRPr="007B2273">
        <w:t xml:space="preserve"> и </w:t>
      </w:r>
      <w:r w:rsidR="000C571B">
        <w:rPr>
          <w:noProof/>
        </w:rPr>
        <w:drawing>
          <wp:inline distT="0" distB="0" distL="0" distR="0">
            <wp:extent cx="363855" cy="186690"/>
            <wp:effectExtent l="0" t="0" r="0" b="0"/>
            <wp:docPr id="7" name="Рисунок 7" descr="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_1"/>
                    <pic:cNvPicPr>
                      <a:picLocks noChangeAspect="1" noChangeArrowheads="1"/>
                    </pic:cNvPicPr>
                  </pic:nvPicPr>
                  <pic:blipFill>
                    <a:blip r:embed="rId16">
                      <a:lum bright="-10000" contrast="20000"/>
                      <a:extLst>
                        <a:ext uri="{28A0092B-C50C-407E-A947-70E740481C1C}">
                          <a14:useLocalDpi xmlns:a14="http://schemas.microsoft.com/office/drawing/2010/main" val="0"/>
                        </a:ext>
                      </a:extLst>
                    </a:blip>
                    <a:srcRect t="-15120"/>
                    <a:stretch>
                      <a:fillRect/>
                    </a:stretch>
                  </pic:blipFill>
                  <pic:spPr bwMode="auto">
                    <a:xfrm>
                      <a:off x="0" y="0"/>
                      <a:ext cx="363855" cy="186690"/>
                    </a:xfrm>
                    <a:prstGeom prst="rect">
                      <a:avLst/>
                    </a:prstGeom>
                    <a:noFill/>
                    <a:ln>
                      <a:noFill/>
                    </a:ln>
                  </pic:spPr>
                </pic:pic>
              </a:graphicData>
            </a:graphic>
          </wp:inline>
        </w:drawing>
      </w:r>
      <w:r w:rsidRPr="007B2273">
        <w:t xml:space="preserve">. Повторный щелчок закрывает раздел (подраздел). </w:t>
      </w:r>
      <w:r w:rsidRPr="007B2273">
        <w:lastRenderedPageBreak/>
        <w:t>Документы на панели навигации изображаются значком</w:t>
      </w:r>
      <w:r w:rsidR="009F70A8" w:rsidRPr="007B2273">
        <w:t> </w:t>
      </w:r>
      <w:r w:rsidR="000C571B">
        <w:rPr>
          <w:noProof/>
        </w:rPr>
        <w:drawing>
          <wp:inline distT="0" distB="0" distL="0" distR="0">
            <wp:extent cx="274955" cy="274955"/>
            <wp:effectExtent l="0" t="0" r="0" b="0"/>
            <wp:docPr id="8" name="Рисунок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17">
                      <a:lum bright="-10000" contrast="20000"/>
                      <a:extLst>
                        <a:ext uri="{28A0092B-C50C-407E-A947-70E740481C1C}">
                          <a14:useLocalDpi xmlns:a14="http://schemas.microsoft.com/office/drawing/2010/main" val="0"/>
                        </a:ext>
                      </a:extLst>
                    </a:blip>
                    <a:srcRect t="-14000"/>
                    <a:stretch>
                      <a:fillRect/>
                    </a:stretch>
                  </pic:blipFill>
                  <pic:spPr bwMode="auto">
                    <a:xfrm>
                      <a:off x="0" y="0"/>
                      <a:ext cx="274955" cy="274955"/>
                    </a:xfrm>
                    <a:prstGeom prst="rect">
                      <a:avLst/>
                    </a:prstGeom>
                    <a:noFill/>
                    <a:ln>
                      <a:noFill/>
                    </a:ln>
                  </pic:spPr>
                </pic:pic>
              </a:graphicData>
            </a:graphic>
          </wp:inline>
        </w:drawing>
      </w:r>
      <w:r w:rsidRPr="007B2273">
        <w:t>. Для изображения справочника используе</w:t>
      </w:r>
      <w:r w:rsidRPr="005154AF">
        <w:t>т</w:t>
      </w:r>
      <w:r w:rsidRPr="007B2273">
        <w:t>ся значок</w:t>
      </w:r>
      <w:r w:rsidR="009F70A8" w:rsidRPr="007B2273">
        <w:t> </w:t>
      </w:r>
      <w:r w:rsidR="000C571B">
        <w:rPr>
          <w:noProof/>
        </w:rPr>
        <w:drawing>
          <wp:inline distT="0" distB="0" distL="0" distR="0">
            <wp:extent cx="274955" cy="186690"/>
            <wp:effectExtent l="0" t="0" r="0" b="0"/>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
                    <pic:cNvPicPr>
                      <a:picLocks noChangeAspect="1" noChangeArrowheads="1"/>
                    </pic:cNvPicPr>
                  </pic:nvPicPr>
                  <pic:blipFill>
                    <a:blip r:embed="rId18">
                      <a:lum bright="-10000" contrast="20000"/>
                      <a:extLst>
                        <a:ext uri="{28A0092B-C50C-407E-A947-70E740481C1C}">
                          <a14:useLocalDpi xmlns:a14="http://schemas.microsoft.com/office/drawing/2010/main" val="0"/>
                        </a:ext>
                      </a:extLst>
                    </a:blip>
                    <a:srcRect t="-15120"/>
                    <a:stretch>
                      <a:fillRect/>
                    </a:stretch>
                  </pic:blipFill>
                  <pic:spPr bwMode="auto">
                    <a:xfrm>
                      <a:off x="0" y="0"/>
                      <a:ext cx="274955" cy="186690"/>
                    </a:xfrm>
                    <a:prstGeom prst="rect">
                      <a:avLst/>
                    </a:prstGeom>
                    <a:noFill/>
                    <a:ln>
                      <a:noFill/>
                    </a:ln>
                  </pic:spPr>
                </pic:pic>
              </a:graphicData>
            </a:graphic>
          </wp:inline>
        </w:drawing>
      </w:r>
      <w:r w:rsidRPr="007B2273">
        <w:t xml:space="preserve">. </w:t>
      </w:r>
      <w:bookmarkStart w:id="157" w:name="_Toc383088831"/>
      <w:bookmarkStart w:id="158" w:name="_Ref325728261"/>
    </w:p>
    <w:p w:rsidR="005154AF" w:rsidRPr="007B2273" w:rsidRDefault="005154AF" w:rsidP="005154AF">
      <w:pPr>
        <w:pStyle w:val="32"/>
      </w:pPr>
      <w:bookmarkStart w:id="159" w:name="_Toc409448787"/>
      <w:bookmarkStart w:id="160" w:name="_Toc410656127"/>
      <w:bookmarkStart w:id="161" w:name="_Toc421009324"/>
      <w:bookmarkStart w:id="162" w:name="_Toc126831925"/>
      <w:r w:rsidRPr="007B2273">
        <w:t>Область пользовательских представлений</w:t>
      </w:r>
      <w:bookmarkEnd w:id="157"/>
      <w:bookmarkEnd w:id="159"/>
      <w:bookmarkEnd w:id="160"/>
      <w:bookmarkEnd w:id="161"/>
      <w:bookmarkEnd w:id="162"/>
    </w:p>
    <w:p w:rsidR="005154AF" w:rsidRPr="007B2273" w:rsidRDefault="005154AF" w:rsidP="005154AF">
      <w:pPr>
        <w:pStyle w:val="ASFKNormal"/>
      </w:pPr>
      <w:r w:rsidRPr="007B2273">
        <w:t>Область пользовательских представлений позволяет сохранять пользовательские н</w:t>
      </w:r>
      <w:r w:rsidRPr="005154AF">
        <w:t>а</w:t>
      </w:r>
      <w:r w:rsidRPr="007B2273">
        <w:t>стройки отображения списка документов (порядок колонок, фильтры, сортировку).</w:t>
      </w:r>
    </w:p>
    <w:p w:rsidR="005154AF" w:rsidRPr="007B2273" w:rsidRDefault="005154AF" w:rsidP="005154AF">
      <w:pPr>
        <w:pStyle w:val="32"/>
      </w:pPr>
      <w:bookmarkStart w:id="163" w:name="_Toc383088832"/>
      <w:bookmarkStart w:id="164" w:name="_Toc409448788"/>
      <w:bookmarkStart w:id="165" w:name="_Toc410656128"/>
      <w:bookmarkStart w:id="166" w:name="_Toc421009325"/>
      <w:bookmarkStart w:id="167" w:name="_Toc126831926"/>
      <w:r w:rsidRPr="007B2273">
        <w:t>Кнопка настроек параметров программы</w:t>
      </w:r>
      <w:bookmarkEnd w:id="163"/>
      <w:bookmarkEnd w:id="164"/>
      <w:bookmarkEnd w:id="165"/>
      <w:bookmarkEnd w:id="166"/>
      <w:bookmarkEnd w:id="167"/>
    </w:p>
    <w:p w:rsidR="005154AF" w:rsidRPr="007B2273" w:rsidRDefault="005154AF" w:rsidP="005154AF">
      <w:pPr>
        <w:pStyle w:val="ASFKNormal"/>
      </w:pPr>
      <w:r w:rsidRPr="007B2273">
        <w:t xml:space="preserve">При нажатии на кнопку </w:t>
      </w:r>
      <w:r w:rsidR="004803D6">
        <w:t>«</w:t>
      </w:r>
      <w:r w:rsidRPr="007B2273">
        <w:t>Настройки</w:t>
      </w:r>
      <w:r w:rsidR="004803D6">
        <w:t>»</w:t>
      </w:r>
      <w:r w:rsidR="009F70A8">
        <w:t xml:space="preserve"> (см.</w:t>
      </w:r>
      <w:r w:rsidR="009F70A8" w:rsidRPr="007B2273">
        <w:t> </w:t>
      </w:r>
      <w:r w:rsidRPr="007B2273">
        <w:t>рис. </w:t>
      </w:r>
      <w:r w:rsidRPr="007B2273">
        <w:fldChar w:fldCharType="begin"/>
      </w:r>
      <w:r w:rsidRPr="007B2273">
        <w:instrText xml:space="preserve"> REF _Ref227155316 \h  \* MERGEFORMAT </w:instrText>
      </w:r>
      <w:r w:rsidRPr="007B2273">
        <w:fldChar w:fldCharType="separate"/>
      </w:r>
      <w:r w:rsidR="008B57BF">
        <w:t>1</w:t>
      </w:r>
      <w:r w:rsidRPr="007B2273">
        <w:fldChar w:fldCharType="end"/>
      </w:r>
      <w:r w:rsidRPr="007B2273">
        <w:t xml:space="preserve"> [8]) на экране появляется меню, вкл</w:t>
      </w:r>
      <w:r w:rsidRPr="005154AF">
        <w:t>ю</w:t>
      </w:r>
      <w:r w:rsidRPr="007B2273">
        <w:t>чающее в себя следующие пункты:</w:t>
      </w:r>
    </w:p>
    <w:p w:rsidR="005154AF" w:rsidRPr="007B2273" w:rsidRDefault="004803D6" w:rsidP="005154AF">
      <w:pPr>
        <w:pStyle w:val="ASFKListmark1"/>
      </w:pPr>
      <w:r>
        <w:t>«</w:t>
      </w:r>
      <w:r w:rsidR="005154AF" w:rsidRPr="007B2273">
        <w:t>Настройка клиента</w:t>
      </w:r>
      <w:r>
        <w:t>»</w:t>
      </w:r>
      <w:r w:rsidR="005154AF" w:rsidRPr="007B2273">
        <w:t>;</w:t>
      </w:r>
    </w:p>
    <w:p w:rsidR="005154AF" w:rsidRPr="007B2273" w:rsidRDefault="004803D6" w:rsidP="005154AF">
      <w:pPr>
        <w:pStyle w:val="ASFKListmark1"/>
      </w:pPr>
      <w:r>
        <w:t>«</w:t>
      </w:r>
      <w:r w:rsidR="005154AF" w:rsidRPr="007B2273">
        <w:t>Сбросить пользовательские настройки</w:t>
      </w:r>
      <w:r>
        <w:t>»</w:t>
      </w:r>
      <w:r w:rsidR="005154AF" w:rsidRPr="007B2273">
        <w:t>;</w:t>
      </w:r>
    </w:p>
    <w:p w:rsidR="005154AF" w:rsidRPr="007B2273" w:rsidRDefault="004803D6" w:rsidP="005154AF">
      <w:pPr>
        <w:pStyle w:val="ASFKListmark1"/>
      </w:pPr>
      <w:r>
        <w:t>«</w:t>
      </w:r>
      <w:r w:rsidR="005154AF" w:rsidRPr="007B2273">
        <w:t>Сменить пароль</w:t>
      </w:r>
      <w:r>
        <w:t>»</w:t>
      </w:r>
      <w:r w:rsidR="005154AF" w:rsidRPr="007B2273">
        <w:t>;</w:t>
      </w:r>
    </w:p>
    <w:p w:rsidR="005154AF" w:rsidRPr="007B2273" w:rsidRDefault="004803D6" w:rsidP="005154AF">
      <w:pPr>
        <w:pStyle w:val="ASFKListmark1"/>
      </w:pPr>
      <w:r>
        <w:t>«</w:t>
      </w:r>
      <w:r w:rsidR="005154AF" w:rsidRPr="007B2273">
        <w:t>О системе</w:t>
      </w:r>
      <w:r>
        <w:t>»</w:t>
      </w:r>
      <w:r w:rsidR="005154AF" w:rsidRPr="007B2273">
        <w:t>;</w:t>
      </w:r>
    </w:p>
    <w:p w:rsidR="005154AF" w:rsidRPr="007B2273" w:rsidRDefault="004803D6" w:rsidP="005154AF">
      <w:pPr>
        <w:pStyle w:val="ASFKListmark1"/>
      </w:pPr>
      <w:r>
        <w:t>«</w:t>
      </w:r>
      <w:r w:rsidR="005154AF" w:rsidRPr="007B2273">
        <w:t>Выйти</w:t>
      </w:r>
      <w:r>
        <w:t>»</w:t>
      </w:r>
      <w:r w:rsidR="005154AF" w:rsidRPr="007B2273">
        <w:t>.</w:t>
      </w:r>
    </w:p>
    <w:p w:rsidR="005154AF" w:rsidRPr="007B2273" w:rsidRDefault="005154AF" w:rsidP="005154AF">
      <w:pPr>
        <w:pStyle w:val="32"/>
      </w:pPr>
      <w:bookmarkStart w:id="168" w:name="_Toc383088838"/>
      <w:bookmarkStart w:id="169" w:name="_Toc409448789"/>
      <w:bookmarkStart w:id="170" w:name="_Toc410656129"/>
      <w:bookmarkStart w:id="171" w:name="_Toc421009326"/>
      <w:bookmarkStart w:id="172" w:name="_Toc126831927"/>
      <w:r w:rsidRPr="007B2273">
        <w:t>Кнопка настройки автоматического импорта/экспорта</w:t>
      </w:r>
      <w:bookmarkEnd w:id="168"/>
      <w:bookmarkEnd w:id="169"/>
      <w:bookmarkEnd w:id="170"/>
      <w:bookmarkEnd w:id="171"/>
      <w:bookmarkEnd w:id="172"/>
    </w:p>
    <w:p w:rsidR="005154AF" w:rsidRPr="007B2273" w:rsidRDefault="005154AF" w:rsidP="005154AF">
      <w:pPr>
        <w:pStyle w:val="ASFKNormal"/>
      </w:pPr>
      <w:r w:rsidRPr="007B2273">
        <w:t>При нажатии на</w:t>
      </w:r>
      <w:r w:rsidR="009F70A8">
        <w:t xml:space="preserve"> кнопку (см.</w:t>
      </w:r>
      <w:r w:rsidR="009F70A8" w:rsidRPr="007B2273">
        <w:t> </w:t>
      </w:r>
      <w:r w:rsidRPr="007B2273">
        <w:t>рис. </w:t>
      </w:r>
      <w:r w:rsidRPr="007B2273">
        <w:fldChar w:fldCharType="begin"/>
      </w:r>
      <w:r w:rsidRPr="007B2273">
        <w:instrText xml:space="preserve"> REF _Ref227155316 \h  \* MERGEFORMAT </w:instrText>
      </w:r>
      <w:r w:rsidRPr="007B2273">
        <w:fldChar w:fldCharType="separate"/>
      </w:r>
      <w:r w:rsidR="008B57BF">
        <w:t>1</w:t>
      </w:r>
      <w:r w:rsidRPr="007B2273">
        <w:fldChar w:fldCharType="end"/>
      </w:r>
      <w:r w:rsidRPr="007B2273">
        <w:t xml:space="preserve"> [9]) на экране появляется окно, позволяющее в</w:t>
      </w:r>
      <w:r w:rsidRPr="005154AF">
        <w:t>ы</w:t>
      </w:r>
      <w:r w:rsidRPr="007B2273">
        <w:t xml:space="preserve">полнить настройку автоматического импорта/экспорта документов. </w:t>
      </w:r>
    </w:p>
    <w:p w:rsidR="005154AF" w:rsidRPr="007B2273" w:rsidRDefault="000C571B" w:rsidP="005154AF">
      <w:pPr>
        <w:pStyle w:val="ASFKFigure"/>
      </w:pPr>
      <w:r>
        <w:rPr>
          <w:noProof/>
        </w:rPr>
        <w:lastRenderedPageBreak/>
        <w:drawing>
          <wp:inline distT="0" distB="0" distL="0" distR="0">
            <wp:extent cx="6125845" cy="5033645"/>
            <wp:effectExtent l="0" t="0" r="0" b="0"/>
            <wp:docPr id="10" name="Рисунок 1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
                    <pic:cNvPicPr>
                      <a:picLocks noChangeAspect="1" noChangeArrowheads="1"/>
                    </pic:cNvPicPr>
                  </pic:nvPicPr>
                  <pic:blipFill>
                    <a:blip r:embed="rId19">
                      <a:lum bright="-10000" contrast="20000"/>
                      <a:extLst>
                        <a:ext uri="{28A0092B-C50C-407E-A947-70E740481C1C}">
                          <a14:useLocalDpi xmlns:a14="http://schemas.microsoft.com/office/drawing/2010/main" val="0"/>
                        </a:ext>
                      </a:extLst>
                    </a:blip>
                    <a:srcRect/>
                    <a:stretch>
                      <a:fillRect/>
                    </a:stretch>
                  </pic:blipFill>
                  <pic:spPr bwMode="auto">
                    <a:xfrm>
                      <a:off x="0" y="0"/>
                      <a:ext cx="6125845" cy="50336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173" w:name="_Ref334604472"/>
        <w:bookmarkStart w:id="174" w:name="_Toc126832294"/>
        <w:r w:rsidR="008B57BF">
          <w:rPr>
            <w:noProof/>
          </w:rPr>
          <w:t>2</w:t>
        </w:r>
        <w:bookmarkEnd w:id="173"/>
      </w:fldSimple>
      <w:r w:rsidR="005154AF" w:rsidRPr="007B2273">
        <w:t>. Окно настройки автоматического импорта/экспорта документов</w:t>
      </w:r>
      <w:bookmarkEnd w:id="174"/>
    </w:p>
    <w:p w:rsidR="005154AF" w:rsidRPr="007B2273" w:rsidRDefault="005154AF" w:rsidP="005154AF">
      <w:pPr>
        <w:pStyle w:val="32"/>
      </w:pPr>
      <w:bookmarkStart w:id="175" w:name="_Toc383088839"/>
      <w:bookmarkStart w:id="176" w:name="_Toc409448790"/>
      <w:bookmarkStart w:id="177" w:name="_Toc410656130"/>
      <w:bookmarkStart w:id="178" w:name="_Toc421009327"/>
      <w:bookmarkStart w:id="179" w:name="_Toc126831928"/>
      <w:r w:rsidRPr="007B2273">
        <w:t xml:space="preserve">Кнопка вызова окна </w:t>
      </w:r>
      <w:r w:rsidR="004803D6">
        <w:t>«</w:t>
      </w:r>
      <w:r w:rsidRPr="007B2273">
        <w:t>Диспетчер задач</w:t>
      </w:r>
      <w:r w:rsidR="004803D6">
        <w:t>»</w:t>
      </w:r>
      <w:bookmarkEnd w:id="158"/>
      <w:bookmarkEnd w:id="175"/>
      <w:bookmarkEnd w:id="176"/>
      <w:bookmarkEnd w:id="177"/>
      <w:bookmarkEnd w:id="178"/>
      <w:bookmarkEnd w:id="179"/>
    </w:p>
    <w:p w:rsidR="005154AF" w:rsidRPr="007B2273" w:rsidRDefault="005154AF" w:rsidP="005154AF">
      <w:pPr>
        <w:pStyle w:val="ASFKNormal"/>
      </w:pPr>
      <w:r w:rsidRPr="007B2273">
        <w:t>Диспетчер задач служит для отображения списка операций, выполняемых пользоват</w:t>
      </w:r>
      <w:r w:rsidRPr="005154AF">
        <w:t>е</w:t>
      </w:r>
      <w:r w:rsidRPr="007B2273">
        <w:t>лями над документами. При использовании диспетчера задач, трудоемкие операции (док</w:t>
      </w:r>
      <w:r w:rsidRPr="005154AF">
        <w:t>у</w:t>
      </w:r>
      <w:r w:rsidRPr="007B2273">
        <w:t>ментарный контроль, отправка, подписание, импорт и экспорт документов) добавляются в очередь и затем выполняются в порядке их добавления в очередь.</w:t>
      </w:r>
    </w:p>
    <w:p w:rsidR="005154AF" w:rsidRPr="007B2273" w:rsidRDefault="005154AF" w:rsidP="005154AF">
      <w:pPr>
        <w:pStyle w:val="ASFKNormal"/>
      </w:pPr>
      <w:r w:rsidRPr="007B2273">
        <w:t xml:space="preserve">При нажатии на кнопку открытия окна </w:t>
      </w:r>
      <w:r w:rsidR="004803D6">
        <w:t>«</w:t>
      </w:r>
      <w:r w:rsidRPr="007B2273">
        <w:t>Диспетчер задач</w:t>
      </w:r>
      <w:r w:rsidR="004803D6">
        <w:t>»</w:t>
      </w:r>
      <w:r w:rsidR="009F70A8">
        <w:t xml:space="preserve"> (см.</w:t>
      </w:r>
      <w:r w:rsidR="009F70A8" w:rsidRPr="007B2273">
        <w:t> </w:t>
      </w:r>
      <w:r w:rsidRPr="007B2273">
        <w:t>рис. </w:t>
      </w:r>
      <w:r w:rsidRPr="007B2273">
        <w:fldChar w:fldCharType="begin"/>
      </w:r>
      <w:r w:rsidRPr="007B2273">
        <w:instrText xml:space="preserve"> REF _Ref227155316 \h  \* MERGEFORMAT </w:instrText>
      </w:r>
      <w:r w:rsidRPr="007B2273">
        <w:fldChar w:fldCharType="separate"/>
      </w:r>
      <w:r w:rsidR="008B57BF">
        <w:t>1</w:t>
      </w:r>
      <w:r w:rsidRPr="007B2273">
        <w:fldChar w:fldCharType="end"/>
      </w:r>
      <w:r w:rsidRPr="007B2273">
        <w:t xml:space="preserve"> [10]) открывается окно со сведениями о выполненных задачах.</w:t>
      </w:r>
    </w:p>
    <w:p w:rsidR="005154AF" w:rsidRPr="007B2273" w:rsidRDefault="000C571B" w:rsidP="005154AF">
      <w:pPr>
        <w:pStyle w:val="ASFKFigure"/>
      </w:pPr>
      <w:r>
        <w:rPr>
          <w:noProof/>
        </w:rPr>
        <w:lastRenderedPageBreak/>
        <w:drawing>
          <wp:inline distT="0" distB="0" distL="0" distR="0">
            <wp:extent cx="5308600" cy="4572000"/>
            <wp:effectExtent l="0" t="0" r="0" b="0"/>
            <wp:docPr id="11" name="Рисунок 11"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4"/>
                    <pic:cNvPicPr>
                      <a:picLocks noChangeAspect="1" noChangeArrowheads="1"/>
                    </pic:cNvPicPr>
                  </pic:nvPicPr>
                  <pic:blipFill>
                    <a:blip r:embed="rId20">
                      <a:lum bright="-10000" contrast="20000"/>
                      <a:extLst>
                        <a:ext uri="{28A0092B-C50C-407E-A947-70E740481C1C}">
                          <a14:useLocalDpi xmlns:a14="http://schemas.microsoft.com/office/drawing/2010/main" val="0"/>
                        </a:ext>
                      </a:extLst>
                    </a:blip>
                    <a:srcRect/>
                    <a:stretch>
                      <a:fillRect/>
                    </a:stretch>
                  </pic:blipFill>
                  <pic:spPr bwMode="auto">
                    <a:xfrm>
                      <a:off x="0" y="0"/>
                      <a:ext cx="5308600" cy="45720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180" w:name="_Toc126832295"/>
        <w:r w:rsidR="008B57BF">
          <w:rPr>
            <w:noProof/>
          </w:rPr>
          <w:t>3</w:t>
        </w:r>
      </w:fldSimple>
      <w:r w:rsidR="005154AF" w:rsidRPr="007B2273">
        <w:t>. Пример окна диспетчера задач</w:t>
      </w:r>
      <w:bookmarkEnd w:id="180"/>
    </w:p>
    <w:p w:rsidR="005154AF" w:rsidRPr="007B2273" w:rsidRDefault="005154AF" w:rsidP="005154AF">
      <w:pPr>
        <w:pStyle w:val="32"/>
      </w:pPr>
      <w:bookmarkStart w:id="181" w:name="_Toc383088840"/>
      <w:bookmarkStart w:id="182" w:name="_Toc409448791"/>
      <w:bookmarkStart w:id="183" w:name="_Toc410656131"/>
      <w:bookmarkStart w:id="184" w:name="_Toc421009328"/>
      <w:bookmarkStart w:id="185" w:name="_Toc126831929"/>
      <w:bookmarkStart w:id="186" w:name="_Toc170885728"/>
      <w:bookmarkStart w:id="187" w:name="_Toc221011476"/>
      <w:bookmarkStart w:id="188" w:name="_Toc221012177"/>
      <w:bookmarkStart w:id="189" w:name="_Toc225934558"/>
      <w:bookmarkStart w:id="190" w:name="_Toc231630520"/>
      <w:bookmarkStart w:id="191" w:name="_Toc231630644"/>
      <w:bookmarkStart w:id="192" w:name="_Ref295381372"/>
      <w:bookmarkStart w:id="193" w:name="_Toc302380419"/>
      <w:bookmarkStart w:id="194" w:name="_Toc309837803"/>
      <w:bookmarkEnd w:id="118"/>
      <w:bookmarkEnd w:id="119"/>
      <w:bookmarkEnd w:id="120"/>
      <w:bookmarkEnd w:id="121"/>
      <w:bookmarkEnd w:id="122"/>
      <w:r w:rsidRPr="007B2273">
        <w:t>Рабочая область</w:t>
      </w:r>
      <w:bookmarkEnd w:id="181"/>
      <w:bookmarkEnd w:id="182"/>
      <w:bookmarkEnd w:id="183"/>
      <w:bookmarkEnd w:id="184"/>
      <w:bookmarkEnd w:id="185"/>
    </w:p>
    <w:p w:rsidR="005154AF" w:rsidRPr="007B2273" w:rsidRDefault="009F70A8" w:rsidP="005154AF">
      <w:pPr>
        <w:pStyle w:val="ASFKNormal"/>
      </w:pPr>
      <w:r>
        <w:t>В рабочей области (см.</w:t>
      </w:r>
      <w:r w:rsidRPr="007B2273">
        <w:t> </w:t>
      </w:r>
      <w:r w:rsidR="005154AF" w:rsidRPr="007B2273">
        <w:t>рис. </w:t>
      </w:r>
      <w:r w:rsidR="005154AF" w:rsidRPr="007B2273">
        <w:fldChar w:fldCharType="begin"/>
      </w:r>
      <w:r w:rsidR="005154AF" w:rsidRPr="007B2273">
        <w:instrText xml:space="preserve"> REF _Ref227155316 \h  \* MERGEFORMAT </w:instrText>
      </w:r>
      <w:r w:rsidR="005154AF" w:rsidRPr="007B2273">
        <w:fldChar w:fldCharType="separate"/>
      </w:r>
      <w:r w:rsidR="008B57BF">
        <w:t>1</w:t>
      </w:r>
      <w:r w:rsidR="005154AF" w:rsidRPr="007B2273">
        <w:fldChar w:fldCharType="end"/>
      </w:r>
      <w:r w:rsidR="005154AF" w:rsidRPr="007B2273">
        <w:t xml:space="preserve"> [11]) основного окна программы отображается список д</w:t>
      </w:r>
      <w:r w:rsidR="005154AF" w:rsidRPr="005154AF">
        <w:t>о</w:t>
      </w:r>
      <w:r w:rsidR="005154AF" w:rsidRPr="007B2273">
        <w:t>кументов из раздела, выделенного на панели навигации, и информация о выделенном в сп</w:t>
      </w:r>
      <w:r w:rsidR="005154AF" w:rsidRPr="005154AF">
        <w:t>и</w:t>
      </w:r>
      <w:r w:rsidR="005154AF" w:rsidRPr="007B2273">
        <w:t xml:space="preserve">ске документе. </w:t>
      </w:r>
    </w:p>
    <w:p w:rsidR="005154AF" w:rsidRPr="007B2273" w:rsidRDefault="005154AF" w:rsidP="005154AF">
      <w:pPr>
        <w:pStyle w:val="21"/>
      </w:pPr>
      <w:bookmarkStart w:id="195" w:name="_Ref326579823"/>
      <w:bookmarkStart w:id="196" w:name="_Toc383088841"/>
      <w:bookmarkStart w:id="197" w:name="_Toc409448792"/>
      <w:bookmarkStart w:id="198" w:name="_Toc410656132"/>
      <w:bookmarkStart w:id="199" w:name="_Toc421009329"/>
      <w:bookmarkStart w:id="200" w:name="_Toc126831930"/>
      <w:bookmarkStart w:id="201" w:name="_Toc231630521"/>
      <w:bookmarkStart w:id="202" w:name="_Toc231630645"/>
      <w:bookmarkStart w:id="203" w:name="_Toc302380420"/>
      <w:bookmarkStart w:id="204" w:name="_Toc309837804"/>
      <w:bookmarkEnd w:id="186"/>
      <w:bookmarkEnd w:id="187"/>
      <w:bookmarkEnd w:id="188"/>
      <w:bookmarkEnd w:id="189"/>
      <w:bookmarkEnd w:id="190"/>
      <w:bookmarkEnd w:id="191"/>
      <w:bookmarkEnd w:id="192"/>
      <w:bookmarkEnd w:id="193"/>
      <w:bookmarkEnd w:id="194"/>
      <w:r w:rsidRPr="007B2273">
        <w:t>Описание типовых операций</w:t>
      </w:r>
      <w:bookmarkEnd w:id="195"/>
      <w:r w:rsidRPr="007B2273">
        <w:t xml:space="preserve"> и приемов работы</w:t>
      </w:r>
      <w:bookmarkEnd w:id="196"/>
      <w:bookmarkEnd w:id="197"/>
      <w:bookmarkEnd w:id="198"/>
      <w:bookmarkEnd w:id="199"/>
      <w:bookmarkEnd w:id="200"/>
    </w:p>
    <w:p w:rsidR="005154AF" w:rsidRPr="007B2273" w:rsidRDefault="005154AF" w:rsidP="005154AF">
      <w:pPr>
        <w:pStyle w:val="ASFKNormal"/>
      </w:pPr>
      <w:r w:rsidRPr="007B2273">
        <w:t>К документам, используемым в системе, применим набор стандартных операций, кот</w:t>
      </w:r>
      <w:r w:rsidRPr="005154AF">
        <w:t>о</w:t>
      </w:r>
      <w:r w:rsidRPr="007B2273">
        <w:t>рые называются типовыми. Типовые операции, доступные при работе с документами, могут вызываться с помощью кнопок на панели инструментов или с помощью контекстного меню.</w:t>
      </w:r>
    </w:p>
    <w:p w:rsidR="005154AF" w:rsidRPr="007B2273" w:rsidRDefault="005154AF" w:rsidP="005154AF">
      <w:pPr>
        <w:pStyle w:val="32"/>
      </w:pPr>
      <w:bookmarkStart w:id="205" w:name="_Toc225934560"/>
      <w:bookmarkStart w:id="206" w:name="_Ref227053332"/>
      <w:bookmarkStart w:id="207" w:name="_Toc231630527"/>
      <w:bookmarkStart w:id="208" w:name="_Toc231630651"/>
      <w:bookmarkStart w:id="209" w:name="_Ref301186669"/>
      <w:bookmarkStart w:id="210" w:name="_Toc302380423"/>
      <w:bookmarkStart w:id="211" w:name="_Toc309837807"/>
      <w:bookmarkStart w:id="212" w:name="_Ref369860567"/>
      <w:bookmarkStart w:id="213" w:name="_Ref374697912"/>
      <w:bookmarkStart w:id="214" w:name="_Ref375570794"/>
      <w:bookmarkStart w:id="215" w:name="_Toc383088842"/>
      <w:bookmarkStart w:id="216" w:name="_Toc409448793"/>
      <w:bookmarkStart w:id="217" w:name="_Toc410656133"/>
      <w:bookmarkStart w:id="218" w:name="_Toc421009330"/>
      <w:bookmarkStart w:id="219" w:name="_Toc126831931"/>
      <w:r w:rsidRPr="007B2273">
        <w:t>Операции доступные на главной панели инструментов</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rsidR="005154AF" w:rsidRPr="007B2273" w:rsidRDefault="005154AF" w:rsidP="005154AF">
      <w:pPr>
        <w:pStyle w:val="ASFKNormal"/>
      </w:pPr>
      <w:r w:rsidRPr="007B2273">
        <w:t xml:space="preserve">Описание типовых операций с документами </w:t>
      </w:r>
      <w:r w:rsidR="005B6229">
        <w:t>приведен</w:t>
      </w:r>
      <w:r w:rsidR="00A42301">
        <w:t>о</w:t>
      </w:r>
      <w:r w:rsidR="005B6229">
        <w:t xml:space="preserve"> в таблице</w:t>
      </w:r>
      <w:r w:rsidR="009F70A8" w:rsidRPr="007B2273">
        <w:t> </w:t>
      </w:r>
      <w:r w:rsidRPr="007B2273">
        <w:fldChar w:fldCharType="begin"/>
      </w:r>
      <w:r w:rsidRPr="007B2273">
        <w:instrText xml:space="preserve"> REF _Ref204418774 \h  \* MERGEFORMAT </w:instrText>
      </w:r>
      <w:r w:rsidRPr="007B2273">
        <w:fldChar w:fldCharType="separate"/>
      </w:r>
      <w:r w:rsidR="008B57BF">
        <w:t>2</w:t>
      </w:r>
      <w:r w:rsidRPr="007B2273">
        <w:fldChar w:fldCharType="end"/>
      </w:r>
      <w:r w:rsidRPr="007B2273">
        <w:t xml:space="preserve">. </w:t>
      </w:r>
    </w:p>
    <w:p w:rsid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20" w:name="_Ref204418774"/>
      <w:bookmarkStart w:id="221" w:name="_Toc126832049"/>
      <w:r w:rsidR="008B57BF">
        <w:rPr>
          <w:noProof/>
        </w:rPr>
        <w:t>2</w:t>
      </w:r>
      <w:bookmarkEnd w:id="220"/>
      <w:r>
        <w:rPr>
          <w:noProof/>
        </w:rPr>
        <w:fldChar w:fldCharType="end"/>
      </w:r>
      <w:r w:rsidR="005154AF" w:rsidRPr="00726330">
        <w:t>. Типовые операции над документами</w:t>
      </w:r>
      <w:bookmarkEnd w:id="22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15"/>
        <w:gridCol w:w="1748"/>
        <w:gridCol w:w="6933"/>
      </w:tblGrid>
      <w:tr w:rsidR="005154AF" w:rsidRPr="00423948" w:rsidTr="00953F4E">
        <w:trPr>
          <w:tblHeader/>
        </w:trPr>
        <w:tc>
          <w:tcPr>
            <w:tcW w:w="5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423948" w:rsidRDefault="005154AF" w:rsidP="00D20CFC">
            <w:pPr>
              <w:pStyle w:val="ASFKTableHead"/>
            </w:pPr>
            <w:r w:rsidRPr="00423948">
              <w:t>Кнопка</w:t>
            </w:r>
          </w:p>
        </w:tc>
        <w:tc>
          <w:tcPr>
            <w:tcW w:w="8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423948" w:rsidRDefault="005154AF" w:rsidP="00D20CFC">
            <w:pPr>
              <w:pStyle w:val="ASFKTableHead"/>
            </w:pPr>
            <w:r w:rsidRPr="00423948">
              <w:t>Н</w:t>
            </w:r>
            <w:r>
              <w:t>азвание операции</w:t>
            </w:r>
          </w:p>
        </w:tc>
        <w:tc>
          <w:tcPr>
            <w:tcW w:w="358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423948" w:rsidRDefault="005154AF" w:rsidP="00D20CFC">
            <w:pPr>
              <w:pStyle w:val="ASFKTableHead"/>
            </w:pPr>
            <w:r>
              <w:t>Описание операции</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12" name="Рисунок 12" descr="button_im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utton_impor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Импортировать документы</w:t>
            </w:r>
          </w:p>
        </w:tc>
        <w:tc>
          <w:tcPr>
            <w:tcW w:w="3589" w:type="pct"/>
            <w:shd w:val="clear" w:color="auto" w:fill="auto"/>
          </w:tcPr>
          <w:p w:rsidR="005154AF" w:rsidRPr="00A16DAB" w:rsidRDefault="005154AF" w:rsidP="004834F0">
            <w:pPr>
              <w:pStyle w:val="ASFKTablenorm"/>
              <w:ind w:left="57" w:right="57"/>
            </w:pPr>
            <w:r w:rsidRPr="00A16DAB">
              <w:t>Операция позволяет осуществлять импорт файлов в базу данных СУФД в одном из разрешенных форматов.</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lastRenderedPageBreak/>
              <w:drawing>
                <wp:inline distT="0" distB="0" distL="0" distR="0">
                  <wp:extent cx="363855" cy="354965"/>
                  <wp:effectExtent l="0" t="0" r="0" b="0"/>
                  <wp:docPr id="13" name="Рисунок 1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3855" cy="35496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Экспортировать выделенные д</w:t>
            </w:r>
            <w:r w:rsidRPr="005154AF">
              <w:t>о</w:t>
            </w:r>
            <w:r w:rsidRPr="00A16DAB">
              <w:t>кументы</w:t>
            </w:r>
          </w:p>
        </w:tc>
        <w:tc>
          <w:tcPr>
            <w:tcW w:w="3589" w:type="pct"/>
            <w:shd w:val="clear" w:color="auto" w:fill="auto"/>
          </w:tcPr>
          <w:p w:rsidR="005154AF" w:rsidRPr="00A16DAB" w:rsidRDefault="005154AF" w:rsidP="004834F0">
            <w:pPr>
              <w:pStyle w:val="ASFKTablenorm"/>
              <w:ind w:left="57" w:right="57"/>
            </w:pPr>
            <w:r w:rsidRPr="00A16DAB">
              <w:t>Операция позволяет осуществлять экспорт файлов в одном из разр</w:t>
            </w:r>
            <w:r w:rsidRPr="005154AF">
              <w:t>е</w:t>
            </w:r>
            <w:r w:rsidRPr="00A16DAB">
              <w:t>шенных форматов.</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14" name="Рисунок 14"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utton_new"/>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Создать новый документ</w:t>
            </w:r>
          </w:p>
        </w:tc>
        <w:tc>
          <w:tcPr>
            <w:tcW w:w="3589" w:type="pct"/>
            <w:shd w:val="clear" w:color="auto" w:fill="auto"/>
          </w:tcPr>
          <w:p w:rsidR="005154AF" w:rsidRPr="00A16DAB" w:rsidRDefault="005154AF" w:rsidP="004834F0">
            <w:pPr>
              <w:pStyle w:val="ASFKTablenorm"/>
              <w:ind w:left="57" w:right="57"/>
            </w:pPr>
            <w:r w:rsidRPr="00A16DAB">
              <w:t>Открывается форма ввода нового документа. Следует заполнить поля нового документа и сохранить введенные данные.</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15" name="Рисунок 15" descr="button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utton_edi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Открыть док</w:t>
            </w:r>
            <w:r w:rsidRPr="005154AF">
              <w:t>у</w:t>
            </w:r>
            <w:r w:rsidRPr="00A16DAB">
              <w:t>мент на реда</w:t>
            </w:r>
            <w:r w:rsidRPr="005154AF">
              <w:t>к</w:t>
            </w:r>
            <w:r w:rsidRPr="00A16DAB">
              <w:t>тирование</w:t>
            </w:r>
          </w:p>
        </w:tc>
        <w:tc>
          <w:tcPr>
            <w:tcW w:w="3589" w:type="pct"/>
            <w:shd w:val="clear" w:color="auto" w:fill="auto"/>
          </w:tcPr>
          <w:p w:rsidR="005154AF" w:rsidRPr="00A16DAB" w:rsidRDefault="005154AF" w:rsidP="004834F0">
            <w:pPr>
              <w:pStyle w:val="ASFKTablenorm"/>
              <w:ind w:left="57" w:right="57"/>
            </w:pPr>
            <w:r w:rsidRPr="00A16DAB">
              <w:t>Открывается форма редактирования документа, выбранного в списке документов. Следует внести требующиеся изменения и сохранить вв</w:t>
            </w:r>
            <w:r w:rsidRPr="005154AF">
              <w:t>е</w:t>
            </w:r>
            <w:r w:rsidRPr="00A16DAB">
              <w:t>денные данные. Состав полей формы редактирования аналогичен форме создания документа.</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16" name="Рисунок 1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Редактирование вложений</w:t>
            </w:r>
          </w:p>
        </w:tc>
        <w:tc>
          <w:tcPr>
            <w:tcW w:w="3589" w:type="pct"/>
            <w:shd w:val="clear" w:color="auto" w:fill="auto"/>
          </w:tcPr>
          <w:p w:rsidR="005154AF" w:rsidRPr="00A16DAB" w:rsidRDefault="005154AF" w:rsidP="004834F0">
            <w:pPr>
              <w:pStyle w:val="ASFKTablenorm"/>
              <w:ind w:left="57" w:right="57"/>
            </w:pPr>
            <w:r w:rsidRPr="00A16DAB">
              <w:t>Открывается форма, позволяющая выполнить некоторые операции над файлами, приложенными к документу.</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17" name="Рисунок 1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Открыть док</w:t>
            </w:r>
            <w:r w:rsidRPr="005154AF">
              <w:t>у</w:t>
            </w:r>
            <w:r w:rsidRPr="00A16DAB">
              <w:t>мент на пр</w:t>
            </w:r>
            <w:r w:rsidRPr="005154AF">
              <w:t>о</w:t>
            </w:r>
            <w:r w:rsidRPr="00A16DAB">
              <w:t>смотр</w:t>
            </w:r>
          </w:p>
        </w:tc>
        <w:tc>
          <w:tcPr>
            <w:tcW w:w="3589" w:type="pct"/>
            <w:shd w:val="clear" w:color="auto" w:fill="auto"/>
          </w:tcPr>
          <w:p w:rsidR="005154AF" w:rsidRPr="00A16DAB" w:rsidRDefault="005154AF" w:rsidP="004834F0">
            <w:pPr>
              <w:pStyle w:val="ASFKTablenorm"/>
              <w:ind w:left="57" w:right="57"/>
            </w:pPr>
            <w:r w:rsidRPr="00A16DAB">
              <w:t xml:space="preserve">Открывается экранная форма документа, выбранного для просмотра. </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18" name="Рисунок 18" descr="button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utton_copy"/>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Создать копию документа</w:t>
            </w:r>
          </w:p>
        </w:tc>
        <w:tc>
          <w:tcPr>
            <w:tcW w:w="3589" w:type="pct"/>
            <w:shd w:val="clear" w:color="auto" w:fill="auto"/>
          </w:tcPr>
          <w:p w:rsidR="005154AF" w:rsidRPr="00A16DAB" w:rsidRDefault="005154AF" w:rsidP="004834F0">
            <w:pPr>
              <w:pStyle w:val="ASFKTablenorm"/>
              <w:ind w:left="57" w:right="57"/>
            </w:pPr>
            <w:r w:rsidRPr="00A16DAB">
              <w:t>Открывается форма ввода нового документа, содержание полей котор</w:t>
            </w:r>
            <w:r w:rsidRPr="005154AF">
              <w:t>о</w:t>
            </w:r>
            <w:r w:rsidRPr="00A16DAB">
              <w:t>го идентично копируемому документу (выбранному в списке докуме</w:t>
            </w:r>
            <w:r w:rsidRPr="005154AF">
              <w:t>н</w:t>
            </w:r>
            <w:r w:rsidRPr="00A16DAB">
              <w:t xml:space="preserve">тов). Следует отредактировать требуемые поля и сохранить введенные данные. </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19" name="Рисунок 19" descr="button_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utton_dele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Удалить док</w:t>
            </w:r>
            <w:r w:rsidRPr="005154AF">
              <w:t>у</w:t>
            </w:r>
            <w:r w:rsidRPr="00A16DAB">
              <w:t>мент</w:t>
            </w:r>
          </w:p>
        </w:tc>
        <w:tc>
          <w:tcPr>
            <w:tcW w:w="3589" w:type="pct"/>
            <w:shd w:val="clear" w:color="auto" w:fill="auto"/>
          </w:tcPr>
          <w:p w:rsidR="005154AF" w:rsidRPr="00A16DAB" w:rsidRDefault="005154AF" w:rsidP="004834F0">
            <w:pPr>
              <w:pStyle w:val="ASFKTablenorm"/>
              <w:ind w:left="57" w:right="57"/>
            </w:pPr>
            <w:r w:rsidRPr="00A16DAB">
              <w:t>Открывается окно подтверждения операции удаления выбранного док</w:t>
            </w:r>
            <w:r w:rsidRPr="005154AF">
              <w:t>у</w:t>
            </w:r>
            <w:r w:rsidRPr="00A16DAB">
              <w:t>мента. При подтверждении операции выполняется удаление документа. При этом документ не удаляется физически из базы данных, ему пр</w:t>
            </w:r>
            <w:r w:rsidRPr="005154AF">
              <w:t>и</w:t>
            </w:r>
            <w:r w:rsidRPr="00A16DAB">
              <w:t xml:space="preserve">сваивается конечный статус </w:t>
            </w:r>
            <w:r w:rsidR="004803D6">
              <w:t>«</w:t>
            </w:r>
            <w:r w:rsidRPr="00A16DAB">
              <w:t>Удален</w:t>
            </w:r>
            <w:r w:rsidR="004803D6">
              <w:t>»</w:t>
            </w:r>
            <w:r w:rsidRPr="00A16DAB">
              <w:t>.</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20" name="Рисунок 20" descr="button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utton_sign"/>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Подпись</w:t>
            </w:r>
          </w:p>
        </w:tc>
        <w:tc>
          <w:tcPr>
            <w:tcW w:w="3589" w:type="pct"/>
            <w:shd w:val="clear" w:color="auto" w:fill="auto"/>
          </w:tcPr>
          <w:p w:rsidR="005154AF" w:rsidRPr="00A16DAB" w:rsidRDefault="005154AF" w:rsidP="004834F0">
            <w:pPr>
              <w:pStyle w:val="ASFKTablenorm"/>
              <w:ind w:left="57" w:right="57"/>
            </w:pPr>
            <w:r w:rsidRPr="00A16DAB">
              <w:t xml:space="preserve">Выполняется подписание выбранного документа ЭП пользователя. </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21" name="Рисунок 21" descr="button_check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utton_check_sig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Проверка по</w:t>
            </w:r>
            <w:r w:rsidRPr="005154AF">
              <w:t>д</w:t>
            </w:r>
            <w:r w:rsidRPr="00A16DAB">
              <w:t xml:space="preserve">писи </w:t>
            </w:r>
          </w:p>
        </w:tc>
        <w:tc>
          <w:tcPr>
            <w:tcW w:w="3589" w:type="pct"/>
            <w:shd w:val="clear" w:color="auto" w:fill="auto"/>
          </w:tcPr>
          <w:p w:rsidR="005154AF" w:rsidRPr="00A16DAB" w:rsidRDefault="005154AF" w:rsidP="004834F0">
            <w:pPr>
              <w:pStyle w:val="ASFKTablenorm"/>
              <w:ind w:left="57" w:right="57"/>
            </w:pPr>
            <w:r w:rsidRPr="00A16DAB">
              <w:t>Выполняется проверка подлинности ЭП выбранного документа.</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22" name="Рисунок 22" descr="button_delete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utton_delete_sig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Удаление по</w:t>
            </w:r>
            <w:r w:rsidRPr="005154AF">
              <w:t>д</w:t>
            </w:r>
            <w:r w:rsidRPr="00A16DAB">
              <w:t>писи</w:t>
            </w:r>
          </w:p>
        </w:tc>
        <w:tc>
          <w:tcPr>
            <w:tcW w:w="3589" w:type="pct"/>
            <w:shd w:val="clear" w:color="auto" w:fill="auto"/>
          </w:tcPr>
          <w:p w:rsidR="005154AF" w:rsidRPr="00A16DAB" w:rsidRDefault="005154AF" w:rsidP="004834F0">
            <w:pPr>
              <w:pStyle w:val="ASFKTablenorm"/>
              <w:ind w:left="57" w:right="57"/>
            </w:pPr>
            <w:r w:rsidRPr="00A16DAB">
              <w:t>Выполняется удаление ЭП выбранного документа.</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54965" cy="354965"/>
                  <wp:effectExtent l="0" t="0" r="0" b="0"/>
                  <wp:docPr id="23" name="Рисунок 2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nap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Документарный контроль</w:t>
            </w:r>
          </w:p>
        </w:tc>
        <w:tc>
          <w:tcPr>
            <w:tcW w:w="3589" w:type="pct"/>
            <w:shd w:val="clear" w:color="auto" w:fill="auto"/>
          </w:tcPr>
          <w:p w:rsidR="005154AF" w:rsidRPr="00A16DAB" w:rsidRDefault="005154AF" w:rsidP="004834F0">
            <w:pPr>
              <w:pStyle w:val="ASFKTablenorm"/>
              <w:ind w:left="57" w:right="57"/>
            </w:pPr>
            <w:r w:rsidRPr="00A16DAB">
              <w:t>Выполняется контроль реквизитов документа на соответствие справо</w:t>
            </w:r>
            <w:r w:rsidRPr="005154AF">
              <w:t>ч</w:t>
            </w:r>
            <w:r w:rsidRPr="00A16DAB">
              <w:t>никам и другие виды контролей, в зависимости от типа документа. При успешном прохождении документарного контроля меняется статус д</w:t>
            </w:r>
            <w:r w:rsidRPr="005154AF">
              <w:t>о</w:t>
            </w:r>
            <w:r w:rsidRPr="00A16DAB">
              <w:t xml:space="preserve">кумента. </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54965" cy="354965"/>
                  <wp:effectExtent l="0" t="0" r="0" b="0"/>
                  <wp:docPr id="24" name="Рисунок 24" descr="Sna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nap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Просмотр изм</w:t>
            </w:r>
            <w:r w:rsidRPr="005154AF">
              <w:t>е</w:t>
            </w:r>
            <w:r w:rsidRPr="00A16DAB">
              <w:t>нений статуса документа</w:t>
            </w:r>
          </w:p>
        </w:tc>
        <w:tc>
          <w:tcPr>
            <w:tcW w:w="3589" w:type="pct"/>
            <w:shd w:val="clear" w:color="auto" w:fill="auto"/>
          </w:tcPr>
          <w:p w:rsidR="005154AF" w:rsidRPr="00A16DAB" w:rsidRDefault="005154AF" w:rsidP="004834F0">
            <w:pPr>
              <w:pStyle w:val="ASFKTablenorm"/>
              <w:ind w:left="57" w:right="57"/>
            </w:pPr>
            <w:r w:rsidRPr="00A16DAB">
              <w:t>Открывается окно, отображающее историю изменений статуса докуме</w:t>
            </w:r>
            <w:r w:rsidRPr="005154AF">
              <w:t>н</w:t>
            </w:r>
            <w:r w:rsidRPr="00A16DAB">
              <w:t>та.</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54965" cy="354965"/>
                  <wp:effectExtent l="0" t="0" r="0" b="0"/>
                  <wp:docPr id="25" name="Рисунок 25" descr="Sna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nap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Отправить</w:t>
            </w:r>
          </w:p>
        </w:tc>
        <w:tc>
          <w:tcPr>
            <w:tcW w:w="3589" w:type="pct"/>
            <w:shd w:val="clear" w:color="auto" w:fill="auto"/>
          </w:tcPr>
          <w:p w:rsidR="005154AF" w:rsidRPr="00A16DAB" w:rsidRDefault="005154AF" w:rsidP="004834F0">
            <w:pPr>
              <w:pStyle w:val="ASFKTablenorm"/>
              <w:ind w:left="57" w:right="57"/>
            </w:pPr>
            <w:r w:rsidRPr="00A16DAB">
              <w:t>Выполняется отправка выбранного документа. Документу присваивае</w:t>
            </w:r>
            <w:r w:rsidRPr="005154AF">
              <w:t>т</w:t>
            </w:r>
            <w:r w:rsidRPr="00A16DAB">
              <w:t xml:space="preserve">ся статус </w:t>
            </w:r>
            <w:r w:rsidR="004803D6">
              <w:t>«</w:t>
            </w:r>
            <w:r w:rsidRPr="00A16DAB">
              <w:t>Отправляется</w:t>
            </w:r>
            <w:r w:rsidR="004803D6">
              <w:t>»</w:t>
            </w:r>
            <w:r w:rsidRPr="00A16DAB">
              <w:t xml:space="preserve">. С данного статуса уже невозможно отменить отправку. Кнопка активна для документов имеющих статус </w:t>
            </w:r>
            <w:r w:rsidR="004803D6">
              <w:t>«</w:t>
            </w:r>
            <w:r w:rsidRPr="00A16DAB">
              <w:t>Введен</w:t>
            </w:r>
            <w:r w:rsidR="004803D6">
              <w:t>»</w:t>
            </w:r>
            <w:r w:rsidRPr="00A16DAB">
              <w:t xml:space="preserve">. </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54965" cy="354965"/>
                  <wp:effectExtent l="0" t="0" r="0" b="0"/>
                  <wp:docPr id="26" name="Рисунок 26"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nap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Завершить до</w:t>
            </w:r>
            <w:r w:rsidRPr="005154AF">
              <w:t>с</w:t>
            </w:r>
            <w:r w:rsidRPr="00A16DAB">
              <w:t>тавку</w:t>
            </w:r>
          </w:p>
        </w:tc>
        <w:tc>
          <w:tcPr>
            <w:tcW w:w="3589" w:type="pct"/>
            <w:shd w:val="clear" w:color="auto" w:fill="auto"/>
          </w:tcPr>
          <w:p w:rsidR="005154AF" w:rsidRPr="00A16DAB" w:rsidRDefault="005154AF" w:rsidP="004834F0">
            <w:pPr>
              <w:pStyle w:val="ASFKTablenorm"/>
              <w:ind w:left="57" w:right="57"/>
            </w:pPr>
            <w:r w:rsidRPr="00A16DAB">
              <w:t xml:space="preserve">Выполняется завершение доставки документа (статус меняется на </w:t>
            </w:r>
            <w:r w:rsidR="004803D6">
              <w:t>«</w:t>
            </w:r>
            <w:r w:rsidRPr="00A16DAB">
              <w:t>До</w:t>
            </w:r>
            <w:r w:rsidRPr="005154AF">
              <w:t>с</w:t>
            </w:r>
            <w:r w:rsidRPr="00A16DAB">
              <w:t>тавлен</w:t>
            </w:r>
            <w:r w:rsidR="004803D6">
              <w:t>»</w:t>
            </w:r>
            <w:r w:rsidRPr="00A16DAB">
              <w:t>). Операция выполняется в том случае, когда документ доставл</w:t>
            </w:r>
            <w:r w:rsidRPr="005154AF">
              <w:t>я</w:t>
            </w:r>
            <w:r w:rsidRPr="00A16DAB">
              <w:t>ется не через транспортную систему СУФД.</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lastRenderedPageBreak/>
              <w:drawing>
                <wp:inline distT="0" distB="0" distL="0" distR="0">
                  <wp:extent cx="354965" cy="354965"/>
                  <wp:effectExtent l="0" t="0" r="0" b="0"/>
                  <wp:docPr id="27" name="Рисунок 27" descr="Snap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nap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Повторить п</w:t>
            </w:r>
            <w:r w:rsidRPr="005154AF">
              <w:t>о</w:t>
            </w:r>
            <w:r w:rsidRPr="00A16DAB">
              <w:t>иск адресата</w:t>
            </w:r>
          </w:p>
        </w:tc>
        <w:tc>
          <w:tcPr>
            <w:tcW w:w="3589" w:type="pct"/>
            <w:shd w:val="clear" w:color="auto" w:fill="auto"/>
          </w:tcPr>
          <w:p w:rsidR="005154AF" w:rsidRPr="00A16DAB" w:rsidRDefault="005154AF" w:rsidP="004834F0">
            <w:pPr>
              <w:pStyle w:val="ASFKTablenorm"/>
              <w:ind w:left="57" w:right="57"/>
            </w:pPr>
            <w:r w:rsidRPr="00A16DAB">
              <w:t>В случае ошибки адресации выполняется повторный поиск адресата.</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54965" cy="354965"/>
                  <wp:effectExtent l="0" t="0" r="0" b="0"/>
                  <wp:docPr id="28" name="Рисунок 28" descr="Snap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nap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Повторная в</w:t>
            </w:r>
            <w:r w:rsidRPr="005154AF">
              <w:t>ы</w:t>
            </w:r>
            <w:r w:rsidRPr="00A16DAB">
              <w:t>грузка квитка</w:t>
            </w:r>
          </w:p>
        </w:tc>
        <w:tc>
          <w:tcPr>
            <w:tcW w:w="3589" w:type="pct"/>
            <w:shd w:val="clear" w:color="auto" w:fill="auto"/>
          </w:tcPr>
          <w:p w:rsidR="005154AF" w:rsidRPr="00A16DAB" w:rsidRDefault="005154AF" w:rsidP="004834F0">
            <w:pPr>
              <w:pStyle w:val="ASFKTablenorm"/>
              <w:ind w:left="57" w:right="57"/>
            </w:pPr>
            <w:r w:rsidRPr="00A16DAB">
              <w:t>Выполняется повторная выгрузка квитка.</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54965" cy="354965"/>
                  <wp:effectExtent l="0" t="0" r="0" b="0"/>
                  <wp:docPr id="29" name="Рисунок 29" descr="Snap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nap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Отказать</w:t>
            </w:r>
          </w:p>
        </w:tc>
        <w:tc>
          <w:tcPr>
            <w:tcW w:w="3589" w:type="pct"/>
            <w:shd w:val="clear" w:color="auto" w:fill="auto"/>
          </w:tcPr>
          <w:p w:rsidR="005154AF" w:rsidRPr="00A16DAB" w:rsidRDefault="005154AF" w:rsidP="004834F0">
            <w:pPr>
              <w:pStyle w:val="ASFKTablenorm"/>
              <w:ind w:left="57" w:right="57"/>
            </w:pPr>
            <w:r w:rsidRPr="00A16DAB">
              <w:t>Выполняется отмена документа. Документ переходит на конечный ст</w:t>
            </w:r>
            <w:r w:rsidRPr="005154AF">
              <w:t>а</w:t>
            </w:r>
            <w:r w:rsidRPr="00A16DAB">
              <w:t xml:space="preserve">тус </w:t>
            </w:r>
            <w:r w:rsidR="004803D6">
              <w:t>«</w:t>
            </w:r>
            <w:r w:rsidRPr="00A16DAB">
              <w:t>Отменен</w:t>
            </w:r>
            <w:r w:rsidR="004803D6">
              <w:t>»</w:t>
            </w:r>
            <w:r w:rsidRPr="00A16DAB">
              <w:t>, формируется протокол отмены.</w:t>
            </w:r>
          </w:p>
          <w:p w:rsidR="005154AF" w:rsidRPr="00A16DAB" w:rsidRDefault="005154AF" w:rsidP="004834F0">
            <w:pPr>
              <w:pStyle w:val="ASFKTablenorm"/>
              <w:ind w:left="57" w:right="57"/>
            </w:pPr>
            <w:r w:rsidRPr="00A16DAB">
              <w:t xml:space="preserve">При выполнении операции </w:t>
            </w:r>
            <w:r w:rsidR="004803D6">
              <w:t>«</w:t>
            </w:r>
            <w:r w:rsidRPr="00A16DAB">
              <w:t>Отказать документ и сформировать прот</w:t>
            </w:r>
            <w:r w:rsidRPr="005154AF">
              <w:t>о</w:t>
            </w:r>
            <w:r w:rsidRPr="00A16DAB">
              <w:t>кол</w:t>
            </w:r>
            <w:r w:rsidR="004803D6">
              <w:t>»</w:t>
            </w:r>
            <w:r w:rsidRPr="00A16DAB">
              <w:t xml:space="preserve">, у документа сохраняется предыдущий бизнес-статус. </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30" name="Рисунок 3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Печать док</w:t>
            </w:r>
            <w:r w:rsidRPr="005154AF">
              <w:t>у</w:t>
            </w:r>
            <w:r w:rsidRPr="00A16DAB">
              <w:t>мента</w:t>
            </w:r>
          </w:p>
        </w:tc>
        <w:tc>
          <w:tcPr>
            <w:tcW w:w="3589" w:type="pct"/>
            <w:shd w:val="clear" w:color="auto" w:fill="auto"/>
          </w:tcPr>
          <w:p w:rsidR="005154AF" w:rsidRPr="00A16DAB" w:rsidRDefault="005154AF" w:rsidP="004834F0">
            <w:pPr>
              <w:pStyle w:val="ASFKTablenorm"/>
              <w:ind w:left="57" w:right="57"/>
            </w:pPr>
            <w:r w:rsidRPr="00A16DAB">
              <w:t xml:space="preserve">Открывается окно выбора шаблона печатной формы. Следует выбрать шаблон из списка и нажать </w:t>
            </w:r>
            <w:r w:rsidR="004803D6">
              <w:t>«</w:t>
            </w:r>
            <w:r w:rsidRPr="00A16DAB">
              <w:t>OK</w:t>
            </w:r>
            <w:r w:rsidR="004803D6">
              <w:t>»</w:t>
            </w:r>
            <w:r w:rsidRPr="00A16DAB">
              <w:t>. Выбранный документ отправляется на печать.</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31" name="Рисунок 3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Печать скролл</w:t>
            </w:r>
            <w:r w:rsidRPr="005154AF">
              <w:t>е</w:t>
            </w:r>
            <w:r w:rsidRPr="00A16DAB">
              <w:t>ра</w:t>
            </w:r>
          </w:p>
        </w:tc>
        <w:tc>
          <w:tcPr>
            <w:tcW w:w="3589" w:type="pct"/>
            <w:shd w:val="clear" w:color="auto" w:fill="auto"/>
          </w:tcPr>
          <w:p w:rsidR="005154AF" w:rsidRPr="00A16DAB" w:rsidRDefault="005154AF" w:rsidP="004834F0">
            <w:pPr>
              <w:pStyle w:val="ASFKTablenorm"/>
              <w:ind w:left="57" w:right="57"/>
            </w:pPr>
            <w:r w:rsidRPr="00A16DAB">
              <w:t>Позволяет сохранить весь список документов данного типа со всеми р</w:t>
            </w:r>
            <w:r w:rsidRPr="005154AF">
              <w:t>е</w:t>
            </w:r>
            <w:r w:rsidRPr="00A16DAB">
              <w:t xml:space="preserve">квизитами в файл формата </w:t>
            </w:r>
            <w:r w:rsidRPr="004834F0">
              <w:rPr>
                <w:lang w:val="en-US"/>
              </w:rPr>
              <w:t>excel</w:t>
            </w:r>
            <w:r w:rsidRPr="00A16DAB">
              <w:t xml:space="preserve"> для последующей печати или обрабо</w:t>
            </w:r>
            <w:r w:rsidRPr="005154AF">
              <w:t>т</w:t>
            </w:r>
            <w:r w:rsidRPr="00A16DAB">
              <w:t>ки. Можно сохранять только выделенные строки.</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32" name="Рисунок 32" descr="button_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button_search"/>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Поиск</w:t>
            </w:r>
          </w:p>
        </w:tc>
        <w:tc>
          <w:tcPr>
            <w:tcW w:w="3589" w:type="pct"/>
            <w:shd w:val="clear" w:color="auto" w:fill="auto"/>
          </w:tcPr>
          <w:p w:rsidR="005154AF" w:rsidRPr="00A16DAB" w:rsidRDefault="005154AF" w:rsidP="004834F0">
            <w:pPr>
              <w:pStyle w:val="ASFKTablenorm"/>
              <w:ind w:left="57" w:right="57"/>
            </w:pPr>
            <w:r w:rsidRPr="00A16DAB">
              <w:t>Открывается окно ввода параметров поиска, позволяющее быстро найти нужный документ в списке документов.</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54965" cy="354965"/>
                  <wp:effectExtent l="0" t="0" r="0" b="0"/>
                  <wp:docPr id="33" name="Рисунок 3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Откат статуса передачи</w:t>
            </w:r>
          </w:p>
        </w:tc>
        <w:tc>
          <w:tcPr>
            <w:tcW w:w="3589" w:type="pct"/>
            <w:shd w:val="clear" w:color="auto" w:fill="auto"/>
          </w:tcPr>
          <w:p w:rsidR="005154AF" w:rsidRPr="00A16DAB" w:rsidRDefault="005154AF" w:rsidP="004834F0">
            <w:pPr>
              <w:pStyle w:val="ASFKTablenorm"/>
              <w:ind w:left="57" w:right="57"/>
            </w:pPr>
            <w:r w:rsidRPr="00A16DAB">
              <w:t>Позволяет откатить статус документа, соответствующий более ранней стадии обработки документа, если документ не был подписан или обр</w:t>
            </w:r>
            <w:r w:rsidRPr="005154AF">
              <w:t>а</w:t>
            </w:r>
            <w:r w:rsidRPr="00A16DAB">
              <w:t>ботан транспортной подсистемой СУФД.</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34" name="Рисунок 34" descr="button_refr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utton_refresh"/>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Обновить сп</w:t>
            </w:r>
            <w:r w:rsidRPr="005154AF">
              <w:t>и</w:t>
            </w:r>
            <w:r w:rsidRPr="00A16DAB">
              <w:t>сок документов</w:t>
            </w:r>
          </w:p>
        </w:tc>
        <w:tc>
          <w:tcPr>
            <w:tcW w:w="3589" w:type="pct"/>
            <w:shd w:val="clear" w:color="auto" w:fill="auto"/>
          </w:tcPr>
          <w:p w:rsidR="005154AF" w:rsidRPr="00A16DAB" w:rsidRDefault="005154AF" w:rsidP="004834F0">
            <w:pPr>
              <w:pStyle w:val="ASFKTablenorm"/>
              <w:ind w:left="57" w:right="57"/>
            </w:pPr>
            <w:r w:rsidRPr="00A16DAB">
              <w:t>Выполняется обновление списка документов, в соответствии с после</w:t>
            </w:r>
            <w:r w:rsidRPr="005154AF">
              <w:t>д</w:t>
            </w:r>
            <w:r w:rsidRPr="00A16DAB">
              <w:t>ними изменениями.</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35" name="Рисунок 3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Добавить в а</w:t>
            </w:r>
            <w:r w:rsidRPr="005154AF">
              <w:t>р</w:t>
            </w:r>
            <w:r w:rsidRPr="00A16DAB">
              <w:t>хив / Извлечь из архива</w:t>
            </w:r>
          </w:p>
        </w:tc>
        <w:tc>
          <w:tcPr>
            <w:tcW w:w="3589" w:type="pct"/>
            <w:shd w:val="clear" w:color="auto" w:fill="auto"/>
          </w:tcPr>
          <w:p w:rsidR="005154AF" w:rsidRPr="00A16DAB" w:rsidRDefault="005154AF" w:rsidP="004834F0">
            <w:pPr>
              <w:pStyle w:val="ASFKTablenorm"/>
              <w:ind w:left="57" w:right="57"/>
            </w:pPr>
            <w:r w:rsidRPr="00A16DAB">
              <w:t>Добавление (извлечение) документа в (из) архив(а)</w:t>
            </w:r>
            <w:r w:rsidR="0039571A">
              <w:t>.</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36" name="Рисунок 36" descr="button_ex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button_exi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rsidR="005154AF" w:rsidRPr="00A16DAB" w:rsidRDefault="005154AF" w:rsidP="004834F0">
            <w:pPr>
              <w:pStyle w:val="ASFKTablenorm"/>
              <w:ind w:left="57" w:right="57"/>
            </w:pPr>
            <w:r w:rsidRPr="00A16DAB">
              <w:t>Закрыть</w:t>
            </w:r>
          </w:p>
        </w:tc>
        <w:tc>
          <w:tcPr>
            <w:tcW w:w="3589" w:type="pct"/>
            <w:shd w:val="clear" w:color="auto" w:fill="auto"/>
          </w:tcPr>
          <w:p w:rsidR="005154AF" w:rsidRPr="00A16DAB" w:rsidRDefault="005154AF" w:rsidP="004834F0">
            <w:pPr>
              <w:pStyle w:val="ASFKTablenorm"/>
              <w:ind w:left="57" w:right="57"/>
            </w:pPr>
            <w:r w:rsidRPr="00A16DAB">
              <w:t>Закрытие текущего окна и выход из программы.</w:t>
            </w:r>
          </w:p>
        </w:tc>
      </w:tr>
    </w:tbl>
    <w:p w:rsidR="005154AF" w:rsidRPr="007B2273" w:rsidRDefault="005154AF" w:rsidP="005154AF">
      <w:pPr>
        <w:pStyle w:val="32"/>
      </w:pPr>
      <w:bookmarkStart w:id="222" w:name="_Toc383088843"/>
      <w:bookmarkStart w:id="223" w:name="_Toc409448794"/>
      <w:bookmarkStart w:id="224" w:name="_Toc410656134"/>
      <w:bookmarkStart w:id="225" w:name="_Toc421009331"/>
      <w:bookmarkStart w:id="226" w:name="_Toc126831932"/>
      <w:bookmarkStart w:id="227" w:name="_Toc225934561"/>
      <w:bookmarkStart w:id="228" w:name="_Toc231630528"/>
      <w:bookmarkStart w:id="229" w:name="_Toc231630652"/>
      <w:bookmarkStart w:id="230" w:name="_Toc302380424"/>
      <w:bookmarkStart w:id="231" w:name="_Toc309837808"/>
      <w:r w:rsidRPr="007B2273">
        <w:t xml:space="preserve">Использование </w:t>
      </w:r>
      <w:r w:rsidR="004803D6">
        <w:t>«</w:t>
      </w:r>
      <w:r w:rsidRPr="007B2273">
        <w:t>горячих клавиш</w:t>
      </w:r>
      <w:r w:rsidR="004803D6">
        <w:t>»</w:t>
      </w:r>
      <w:bookmarkEnd w:id="222"/>
      <w:bookmarkEnd w:id="223"/>
      <w:bookmarkEnd w:id="224"/>
      <w:bookmarkEnd w:id="225"/>
      <w:bookmarkEnd w:id="226"/>
    </w:p>
    <w:p w:rsidR="005154AF" w:rsidRPr="007B2273" w:rsidRDefault="005154AF" w:rsidP="005154AF">
      <w:pPr>
        <w:pStyle w:val="ASFKNormal"/>
      </w:pPr>
      <w:r w:rsidRPr="007B2273">
        <w:t>При работе со списком документов или вложенными таблицами, можно воспользоват</w:t>
      </w:r>
      <w:r w:rsidRPr="005154AF">
        <w:t>ь</w:t>
      </w:r>
      <w:r w:rsidRPr="007B2273">
        <w:t xml:space="preserve">ся </w:t>
      </w:r>
      <w:r w:rsidR="004803D6">
        <w:t>«</w:t>
      </w:r>
      <w:r w:rsidRPr="007B2273">
        <w:t>горячими клавишами</w:t>
      </w:r>
      <w:r w:rsidR="004803D6">
        <w:t>»</w:t>
      </w:r>
      <w:r w:rsidRPr="007B2273">
        <w:t>, которые позволяют быстро выполнять некоторые наиболее часто используемые операции.</w:t>
      </w:r>
    </w:p>
    <w:p w:rsidR="005154AF" w:rsidRPr="007B2273" w:rsidRDefault="005154AF" w:rsidP="005154AF">
      <w:pPr>
        <w:pStyle w:val="ASFKNormal"/>
      </w:pPr>
      <w:r w:rsidRPr="007B2273">
        <w:t xml:space="preserve">Список </w:t>
      </w:r>
      <w:r w:rsidR="004803D6">
        <w:t>«</w:t>
      </w:r>
      <w:r w:rsidRPr="007B2273">
        <w:t>горячих клавиш</w:t>
      </w:r>
      <w:r w:rsidR="004803D6">
        <w:t>»</w:t>
      </w:r>
      <w:r w:rsidRPr="007B2273">
        <w:t xml:space="preserve"> при работе со списком документов:</w:t>
      </w:r>
    </w:p>
    <w:p w:rsidR="005154AF" w:rsidRPr="007B2273" w:rsidRDefault="005154AF" w:rsidP="005154AF">
      <w:pPr>
        <w:pStyle w:val="ASFKListmark1"/>
      </w:pPr>
      <w:r w:rsidRPr="007B2273">
        <w:t>ALT</w:t>
      </w:r>
      <w:r>
        <w:t xml:space="preserve"> </w:t>
      </w:r>
      <w:r w:rsidRPr="007B2273">
        <w:t>+</w:t>
      </w:r>
      <w:r>
        <w:t xml:space="preserve"> </w:t>
      </w:r>
      <w:r w:rsidRPr="007B2273">
        <w:t>N – создать новый документ;</w:t>
      </w:r>
    </w:p>
    <w:p w:rsidR="005154AF" w:rsidRPr="007B2273" w:rsidRDefault="005154AF" w:rsidP="005154AF">
      <w:pPr>
        <w:pStyle w:val="ASFKListmark1"/>
      </w:pPr>
      <w:r w:rsidRPr="007B2273">
        <w:t>ALT</w:t>
      </w:r>
      <w:r>
        <w:t xml:space="preserve"> </w:t>
      </w:r>
      <w:r w:rsidRPr="007B2273">
        <w:t>+</w:t>
      </w:r>
      <w:r>
        <w:t xml:space="preserve"> </w:t>
      </w:r>
      <w:r w:rsidRPr="007B2273">
        <w:t>D – удалить выделенный документ;</w:t>
      </w:r>
    </w:p>
    <w:p w:rsidR="005154AF" w:rsidRPr="007B2273" w:rsidRDefault="005154AF" w:rsidP="005154AF">
      <w:pPr>
        <w:pStyle w:val="ASFKListmark1"/>
      </w:pPr>
      <w:r w:rsidRPr="007B2273">
        <w:t>ALT</w:t>
      </w:r>
      <w:r>
        <w:t xml:space="preserve"> </w:t>
      </w:r>
      <w:r w:rsidRPr="007B2273">
        <w:t>+</w:t>
      </w:r>
      <w:r>
        <w:t xml:space="preserve"> </w:t>
      </w:r>
      <w:r w:rsidRPr="007B2273">
        <w:t>F – поиск документа;</w:t>
      </w:r>
    </w:p>
    <w:p w:rsidR="005154AF" w:rsidRPr="007B2273" w:rsidRDefault="005154AF" w:rsidP="005154AF">
      <w:pPr>
        <w:pStyle w:val="ASFKListmark1"/>
      </w:pPr>
      <w:r w:rsidRPr="007B2273">
        <w:t>ALT</w:t>
      </w:r>
      <w:r>
        <w:t xml:space="preserve"> </w:t>
      </w:r>
      <w:r w:rsidRPr="007B2273">
        <w:t>+</w:t>
      </w:r>
      <w:r>
        <w:t xml:space="preserve"> </w:t>
      </w:r>
      <w:r w:rsidRPr="007B2273">
        <w:t>P – печать документа;</w:t>
      </w:r>
    </w:p>
    <w:p w:rsidR="005154AF" w:rsidRPr="007B2273" w:rsidRDefault="005154AF" w:rsidP="005154AF">
      <w:pPr>
        <w:pStyle w:val="ASFKListmark1"/>
      </w:pPr>
      <w:r w:rsidRPr="007B2273">
        <w:t>CTRL</w:t>
      </w:r>
      <w:r>
        <w:t xml:space="preserve"> </w:t>
      </w:r>
      <w:r w:rsidRPr="007B2273">
        <w:t>+</w:t>
      </w:r>
      <w:r>
        <w:t xml:space="preserve"> </w:t>
      </w:r>
      <w:r w:rsidRPr="007B2273">
        <w:t>A – выделение всех документов на текущей странице списка.</w:t>
      </w:r>
    </w:p>
    <w:p w:rsidR="005154AF" w:rsidRPr="007B2273" w:rsidRDefault="005154AF" w:rsidP="005154AF">
      <w:pPr>
        <w:pStyle w:val="ASFKNormal"/>
      </w:pPr>
      <w:r w:rsidRPr="007B2273">
        <w:t>Список горячих к</w:t>
      </w:r>
      <w:r w:rsidR="009F70A8">
        <w:t>лавиш для вложенных таблиц (см.</w:t>
      </w:r>
      <w:r w:rsidR="009F70A8" w:rsidRPr="007B2273">
        <w:t> </w:t>
      </w:r>
      <w:r w:rsidRPr="007B2273">
        <w:t>п.</w:t>
      </w:r>
      <w:r w:rsidR="009F70A8" w:rsidRPr="007B2273">
        <w:t> </w:t>
      </w:r>
      <w:r w:rsidRPr="007B2273">
        <w:fldChar w:fldCharType="begin"/>
      </w:r>
      <w:r w:rsidRPr="007B2273">
        <w:instrText xml:space="preserve"> REF _Ref328396131 \r \h  \* MERGEFORMAT </w:instrText>
      </w:r>
      <w:r w:rsidRPr="007B2273">
        <w:fldChar w:fldCharType="separate"/>
      </w:r>
      <w:r w:rsidR="008B57BF">
        <w:t>4.2.4</w:t>
      </w:r>
      <w:r w:rsidRPr="007B2273">
        <w:fldChar w:fldCharType="end"/>
      </w:r>
      <w:r w:rsidRPr="007B2273">
        <w:t>):</w:t>
      </w:r>
    </w:p>
    <w:p w:rsidR="005154AF" w:rsidRPr="007B2273" w:rsidRDefault="005154AF" w:rsidP="005154AF">
      <w:pPr>
        <w:pStyle w:val="ASFKListmark1"/>
      </w:pPr>
      <w:r w:rsidRPr="007B2273">
        <w:t>ALT</w:t>
      </w:r>
      <w:r>
        <w:t xml:space="preserve"> </w:t>
      </w:r>
      <w:r w:rsidRPr="007B2273">
        <w:t>+</w:t>
      </w:r>
      <w:r>
        <w:t xml:space="preserve"> </w:t>
      </w:r>
      <w:r w:rsidRPr="007B2273">
        <w:t>B – создать копию строки;</w:t>
      </w:r>
    </w:p>
    <w:p w:rsidR="005154AF" w:rsidRPr="007B2273" w:rsidRDefault="005154AF" w:rsidP="005154AF">
      <w:pPr>
        <w:pStyle w:val="ASFKListmark1"/>
      </w:pPr>
      <w:r w:rsidRPr="007B2273">
        <w:t>ALT</w:t>
      </w:r>
      <w:r>
        <w:t xml:space="preserve"> </w:t>
      </w:r>
      <w:r w:rsidRPr="007B2273">
        <w:t>+</w:t>
      </w:r>
      <w:r>
        <w:t xml:space="preserve"> </w:t>
      </w:r>
      <w:r w:rsidRPr="007B2273">
        <w:t>F – поиск;</w:t>
      </w:r>
    </w:p>
    <w:p w:rsidR="005154AF" w:rsidRPr="007B2273" w:rsidRDefault="005154AF" w:rsidP="005154AF">
      <w:pPr>
        <w:pStyle w:val="ASFKListmark1"/>
      </w:pPr>
      <w:r w:rsidRPr="0021646C">
        <w:rPr>
          <w:lang w:val="en-US"/>
        </w:rPr>
        <w:t>Ins</w:t>
      </w:r>
      <w:r w:rsidRPr="007B2273">
        <w:t xml:space="preserve"> – добавить новую строку;</w:t>
      </w:r>
    </w:p>
    <w:p w:rsidR="005154AF" w:rsidRPr="007B2273" w:rsidRDefault="005154AF" w:rsidP="005154AF">
      <w:pPr>
        <w:pStyle w:val="ASFKListmark1"/>
      </w:pPr>
      <w:smartTag w:uri="urn:schemas-microsoft-com:office:smarttags" w:element="City">
        <w:smartTag w:uri="urn:schemas-microsoft-com:office:smarttags" w:element="State">
          <w:r w:rsidRPr="007B2273">
            <w:t>Del</w:t>
          </w:r>
        </w:smartTag>
      </w:smartTag>
      <w:r w:rsidRPr="007B2273">
        <w:t xml:space="preserve"> – удалить строку.</w:t>
      </w:r>
    </w:p>
    <w:p w:rsidR="005154AF" w:rsidRPr="007B2273" w:rsidRDefault="005154AF" w:rsidP="005154AF">
      <w:pPr>
        <w:pStyle w:val="ASFKNormal"/>
      </w:pPr>
    </w:p>
    <w:p w:rsidR="005154AF" w:rsidRPr="00726330" w:rsidRDefault="005154AF" w:rsidP="005154AF">
      <w:pPr>
        <w:pStyle w:val="ASFKNote"/>
      </w:pPr>
      <w:r w:rsidRPr="007B2273">
        <w:rPr>
          <w:rStyle w:val="ASFKSymBold"/>
        </w:rPr>
        <w:t>Внимание!</w:t>
      </w:r>
      <w:r w:rsidRPr="00726330">
        <w:tab/>
        <w:t xml:space="preserve">Перед использованием </w:t>
      </w:r>
      <w:r w:rsidR="004803D6">
        <w:t>«</w:t>
      </w:r>
      <w:r w:rsidRPr="00726330">
        <w:t>горячих клавиш</w:t>
      </w:r>
      <w:r w:rsidR="004803D6">
        <w:t>»</w:t>
      </w:r>
      <w:r w:rsidRPr="00726330">
        <w:t xml:space="preserve"> необходимо сначала выделить произвольную строку списка документов или запись во вложенной таблице.</w:t>
      </w:r>
    </w:p>
    <w:p w:rsidR="005154AF" w:rsidRPr="007B2273" w:rsidRDefault="005154AF" w:rsidP="005154AF">
      <w:pPr>
        <w:pStyle w:val="32"/>
      </w:pPr>
      <w:bookmarkStart w:id="232" w:name="_Toc383088844"/>
      <w:bookmarkStart w:id="233" w:name="_Toc409448795"/>
      <w:bookmarkStart w:id="234" w:name="_Toc410656135"/>
      <w:bookmarkStart w:id="235" w:name="_Toc421009332"/>
      <w:bookmarkStart w:id="236" w:name="_Toc126831933"/>
      <w:r w:rsidRPr="007B2273">
        <w:t>Операции доступные на панели инструментов экранной формы документа</w:t>
      </w:r>
      <w:bookmarkEnd w:id="227"/>
      <w:bookmarkEnd w:id="228"/>
      <w:bookmarkEnd w:id="229"/>
      <w:bookmarkEnd w:id="230"/>
      <w:bookmarkEnd w:id="231"/>
      <w:bookmarkEnd w:id="232"/>
      <w:bookmarkEnd w:id="233"/>
      <w:bookmarkEnd w:id="234"/>
      <w:bookmarkEnd w:id="235"/>
      <w:bookmarkEnd w:id="236"/>
    </w:p>
    <w:p w:rsidR="005154AF" w:rsidRPr="007B2273" w:rsidRDefault="005154AF" w:rsidP="005154AF">
      <w:pPr>
        <w:pStyle w:val="ASFKNormal"/>
      </w:pPr>
      <w:r w:rsidRPr="007B2273">
        <w:t>При вводе/редактировании документа используются кнопки, расположенные на панели инструментов экранной формы документа (рис. </w:t>
      </w:r>
      <w:r w:rsidRPr="007B2273">
        <w:fldChar w:fldCharType="begin"/>
      </w:r>
      <w:r w:rsidRPr="007B2273">
        <w:instrText xml:space="preserve"> REF _Ref220757333 \h  \* MERGEFORMAT </w:instrText>
      </w:r>
      <w:r w:rsidRPr="007B2273">
        <w:fldChar w:fldCharType="separate"/>
      </w:r>
      <w:r w:rsidR="008B57BF">
        <w:t>4</w:t>
      </w:r>
      <w:r w:rsidRPr="007B2273">
        <w:fldChar w:fldCharType="end"/>
      </w:r>
      <w:r w:rsidRPr="007B2273">
        <w:t>).</w:t>
      </w:r>
    </w:p>
    <w:p w:rsidR="005154AF" w:rsidRPr="007B2273" w:rsidRDefault="000C571B" w:rsidP="005154AF">
      <w:pPr>
        <w:pStyle w:val="ASFKFigure"/>
      </w:pPr>
      <w:r>
        <w:rPr>
          <w:noProof/>
        </w:rPr>
        <w:drawing>
          <wp:inline distT="0" distB="0" distL="0" distR="0">
            <wp:extent cx="6125845" cy="4119245"/>
            <wp:effectExtent l="0" t="0" r="0" b="0"/>
            <wp:docPr id="37" name="Рисунок 37"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5"/>
                    <pic:cNvPicPr>
                      <a:picLocks noChangeAspect="1" noChangeArrowheads="1"/>
                    </pic:cNvPicPr>
                  </pic:nvPicPr>
                  <pic:blipFill>
                    <a:blip r:embed="rId45">
                      <a:lum bright="-10000" contrast="20000"/>
                      <a:extLst>
                        <a:ext uri="{28A0092B-C50C-407E-A947-70E740481C1C}">
                          <a14:useLocalDpi xmlns:a14="http://schemas.microsoft.com/office/drawing/2010/main" val="0"/>
                        </a:ext>
                      </a:extLst>
                    </a:blip>
                    <a:srcRect/>
                    <a:stretch>
                      <a:fillRect/>
                    </a:stretch>
                  </pic:blipFill>
                  <pic:spPr bwMode="auto">
                    <a:xfrm>
                      <a:off x="0" y="0"/>
                      <a:ext cx="6125845" cy="41192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37" w:name="_Ref220757333"/>
        <w:bookmarkStart w:id="238" w:name="_Toc126832296"/>
        <w:r w:rsidR="008B57BF">
          <w:rPr>
            <w:noProof/>
          </w:rPr>
          <w:t>4</w:t>
        </w:r>
        <w:bookmarkEnd w:id="237"/>
      </w:fldSimple>
      <w:r w:rsidR="005154AF" w:rsidRPr="007B2273">
        <w:t>. Пример панели инструментов экранной формы документа</w:t>
      </w:r>
      <w:bookmarkEnd w:id="238"/>
    </w:p>
    <w:p w:rsidR="005154AF" w:rsidRPr="007B2273" w:rsidRDefault="005154AF" w:rsidP="005154AF">
      <w:pPr>
        <w:pStyle w:val="ASFKNormal"/>
      </w:pPr>
      <w:r w:rsidRPr="007B2273">
        <w:t>Назначение кнопок описано в таблице</w:t>
      </w:r>
      <w:r w:rsidR="009F70A8" w:rsidRPr="007B2273">
        <w:t> </w:t>
      </w:r>
      <w:r w:rsidRPr="007B2273">
        <w:fldChar w:fldCharType="begin"/>
      </w:r>
      <w:r w:rsidRPr="007B2273">
        <w:instrText xml:space="preserve"> REF _Ref205891258 \h  \* MERGEFORMAT </w:instrText>
      </w:r>
      <w:r w:rsidRPr="007B2273">
        <w:fldChar w:fldCharType="separate"/>
      </w:r>
      <w:r w:rsidR="008B57BF">
        <w:t>3</w:t>
      </w:r>
      <w:r w:rsidRPr="007B2273">
        <w:fldChar w:fldCharType="end"/>
      </w:r>
      <w:r w:rsidRPr="007B2273">
        <w:t>.</w:t>
      </w:r>
    </w:p>
    <w:p w:rsid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39" w:name="_Ref205891258"/>
      <w:bookmarkStart w:id="240" w:name="_Toc126832050"/>
      <w:r w:rsidR="008B57BF">
        <w:rPr>
          <w:noProof/>
        </w:rPr>
        <w:t>3</w:t>
      </w:r>
      <w:bookmarkEnd w:id="239"/>
      <w:r>
        <w:rPr>
          <w:noProof/>
        </w:rPr>
        <w:fldChar w:fldCharType="end"/>
      </w:r>
      <w:r w:rsidR="005154AF" w:rsidRPr="00726330">
        <w:t xml:space="preserve">. Описание кнопок панели инструментов </w:t>
      </w:r>
      <w:r w:rsidR="00A42301">
        <w:t xml:space="preserve">в </w:t>
      </w:r>
      <w:r w:rsidR="005154AF" w:rsidRPr="00726330">
        <w:t>экранной форм</w:t>
      </w:r>
      <w:r w:rsidR="00A42301">
        <w:t>е</w:t>
      </w:r>
      <w:r w:rsidR="005154AF" w:rsidRPr="00726330">
        <w:t xml:space="preserve"> документа</w:t>
      </w:r>
      <w:bookmarkEnd w:id="24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43"/>
        <w:gridCol w:w="1974"/>
        <w:gridCol w:w="6679"/>
      </w:tblGrid>
      <w:tr w:rsidR="005154AF" w:rsidRPr="00423948" w:rsidTr="00953F4E">
        <w:trPr>
          <w:tblHeader/>
        </w:trPr>
        <w:tc>
          <w:tcPr>
            <w:tcW w:w="5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423948" w:rsidRDefault="005154AF" w:rsidP="00D20CFC">
            <w:pPr>
              <w:pStyle w:val="ASFKTableHead"/>
            </w:pPr>
            <w:r w:rsidRPr="00423948">
              <w:t>Кнопка</w:t>
            </w:r>
          </w:p>
        </w:tc>
        <w:tc>
          <w:tcPr>
            <w:tcW w:w="10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423948" w:rsidRDefault="005154AF" w:rsidP="00D20CFC">
            <w:pPr>
              <w:pStyle w:val="ASFKTableHead"/>
            </w:pPr>
            <w:r w:rsidRPr="00423948">
              <w:t>Н</w:t>
            </w:r>
            <w:r>
              <w:t>азвание операции</w:t>
            </w:r>
          </w:p>
        </w:tc>
        <w:tc>
          <w:tcPr>
            <w:tcW w:w="3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423948" w:rsidRDefault="005154AF" w:rsidP="00D20CFC">
            <w:pPr>
              <w:pStyle w:val="ASFKTableHead"/>
            </w:pPr>
            <w:r>
              <w:t>Описание операции</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38" name="Рисунок 38"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utton_new"/>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rsidR="005154AF" w:rsidRPr="00A16DAB" w:rsidRDefault="005154AF" w:rsidP="004834F0">
            <w:pPr>
              <w:pStyle w:val="ASFKTablenorm"/>
              <w:ind w:left="57" w:right="57"/>
            </w:pPr>
            <w:r w:rsidRPr="00A16DAB">
              <w:t>Создать новый д</w:t>
            </w:r>
            <w:r w:rsidRPr="005154AF">
              <w:t>о</w:t>
            </w:r>
            <w:r w:rsidRPr="00A16DAB">
              <w:t>кумент</w:t>
            </w:r>
          </w:p>
        </w:tc>
        <w:tc>
          <w:tcPr>
            <w:tcW w:w="3444" w:type="pct"/>
            <w:shd w:val="clear" w:color="auto" w:fill="auto"/>
          </w:tcPr>
          <w:p w:rsidR="005154AF" w:rsidRPr="00A16DAB" w:rsidRDefault="005154AF" w:rsidP="004834F0">
            <w:pPr>
              <w:pStyle w:val="ASFKTablenorm"/>
              <w:ind w:left="57" w:right="57"/>
            </w:pPr>
            <w:r w:rsidRPr="00A16DAB">
              <w:t xml:space="preserve">Открывается форма для создания нового документа. </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39" name="Рисунок 39" descr="button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button_copy"/>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rsidR="005154AF" w:rsidRPr="00A16DAB" w:rsidRDefault="005154AF" w:rsidP="004834F0">
            <w:pPr>
              <w:pStyle w:val="ASFKTablenorm"/>
              <w:ind w:left="57" w:right="57"/>
            </w:pPr>
            <w:r w:rsidRPr="00A16DAB">
              <w:t>Создать копию д</w:t>
            </w:r>
            <w:r w:rsidRPr="005154AF">
              <w:t>о</w:t>
            </w:r>
            <w:r w:rsidRPr="00A16DAB">
              <w:t>кумента</w:t>
            </w:r>
          </w:p>
        </w:tc>
        <w:tc>
          <w:tcPr>
            <w:tcW w:w="3444" w:type="pct"/>
            <w:shd w:val="clear" w:color="auto" w:fill="auto"/>
          </w:tcPr>
          <w:p w:rsidR="005154AF" w:rsidRPr="00A16DAB" w:rsidRDefault="005154AF" w:rsidP="004834F0">
            <w:pPr>
              <w:pStyle w:val="ASFKTablenorm"/>
              <w:ind w:left="57" w:right="57"/>
            </w:pPr>
            <w:r w:rsidRPr="00A16DAB">
              <w:t>Создается копия открытого документа.</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54965" cy="354965"/>
                  <wp:effectExtent l="0" t="0" r="0" b="0"/>
                  <wp:docPr id="40" name="Рисунок 40" descr="Sn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nap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rsidR="005154AF" w:rsidRPr="00A16DAB" w:rsidRDefault="005154AF" w:rsidP="004834F0">
            <w:pPr>
              <w:pStyle w:val="ASFKTablenorm"/>
              <w:ind w:left="57" w:right="57"/>
            </w:pPr>
            <w:r w:rsidRPr="00A16DAB">
              <w:t>Выбрать родител</w:t>
            </w:r>
            <w:r w:rsidRPr="005154AF">
              <w:t>ь</w:t>
            </w:r>
            <w:r w:rsidRPr="00A16DAB">
              <w:t>ский док</w:t>
            </w:r>
            <w:r w:rsidRPr="005154AF">
              <w:t>у</w:t>
            </w:r>
            <w:r w:rsidRPr="00A16DAB">
              <w:t>мент</w:t>
            </w:r>
          </w:p>
        </w:tc>
        <w:tc>
          <w:tcPr>
            <w:tcW w:w="3444" w:type="pct"/>
            <w:shd w:val="clear" w:color="auto" w:fill="auto"/>
          </w:tcPr>
          <w:p w:rsidR="005154AF" w:rsidRPr="00A16DAB" w:rsidRDefault="005154AF" w:rsidP="004834F0">
            <w:pPr>
              <w:pStyle w:val="ASFKTablenorm"/>
              <w:ind w:left="57" w:right="57"/>
            </w:pPr>
            <w:r w:rsidRPr="00A16DAB">
              <w:t xml:space="preserve">Открывается окно поиска родительского документа. </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lastRenderedPageBreak/>
              <w:drawing>
                <wp:inline distT="0" distB="0" distL="0" distR="0">
                  <wp:extent cx="354965" cy="354965"/>
                  <wp:effectExtent l="0" t="0" r="0" b="0"/>
                  <wp:docPr id="41" name="Рисунок 41" descr="сохранить изм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охранить изменения"/>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rsidR="005154AF" w:rsidRPr="00A16DAB" w:rsidRDefault="005154AF" w:rsidP="004834F0">
            <w:pPr>
              <w:pStyle w:val="ASFKTablenorm"/>
              <w:ind w:left="57" w:right="57"/>
            </w:pPr>
            <w:r w:rsidRPr="00A16DAB">
              <w:t>Сохранить измен</w:t>
            </w:r>
            <w:r w:rsidRPr="005154AF">
              <w:t>е</w:t>
            </w:r>
            <w:r w:rsidRPr="00A16DAB">
              <w:t>ния</w:t>
            </w:r>
          </w:p>
        </w:tc>
        <w:tc>
          <w:tcPr>
            <w:tcW w:w="3444" w:type="pct"/>
            <w:shd w:val="clear" w:color="auto" w:fill="auto"/>
          </w:tcPr>
          <w:p w:rsidR="005154AF" w:rsidRPr="00A16DAB" w:rsidRDefault="005154AF" w:rsidP="004834F0">
            <w:pPr>
              <w:pStyle w:val="ASFKTablenorm"/>
              <w:ind w:left="57" w:right="57"/>
            </w:pPr>
            <w:r w:rsidRPr="00A16DAB">
              <w:t>Выполняется контроль заполнения полей документа и сохранение пр</w:t>
            </w:r>
            <w:r w:rsidRPr="005154AF">
              <w:t>о</w:t>
            </w:r>
            <w:r w:rsidRPr="00A16DAB">
              <w:t>изведенных изменений.</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42" name="Рисунок 42" descr="button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utton_sav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rsidR="005154AF" w:rsidRPr="00A16DAB" w:rsidRDefault="005154AF" w:rsidP="004834F0">
            <w:pPr>
              <w:pStyle w:val="ASFKTablenorm"/>
              <w:ind w:left="57" w:right="57"/>
            </w:pPr>
            <w:r w:rsidRPr="00A16DAB">
              <w:t>Сохранить измен</w:t>
            </w:r>
            <w:r w:rsidRPr="005154AF">
              <w:t>е</w:t>
            </w:r>
            <w:r w:rsidRPr="00A16DAB">
              <w:t>ния и з</w:t>
            </w:r>
            <w:r w:rsidRPr="005154AF">
              <w:t>а</w:t>
            </w:r>
            <w:r w:rsidRPr="00A16DAB">
              <w:t>крыть окно</w:t>
            </w:r>
          </w:p>
        </w:tc>
        <w:tc>
          <w:tcPr>
            <w:tcW w:w="3444" w:type="pct"/>
            <w:shd w:val="clear" w:color="auto" w:fill="auto"/>
          </w:tcPr>
          <w:p w:rsidR="005154AF" w:rsidRPr="00A16DAB" w:rsidRDefault="005154AF" w:rsidP="004834F0">
            <w:pPr>
              <w:pStyle w:val="ASFKTablenorm"/>
              <w:ind w:left="57" w:right="57"/>
            </w:pPr>
            <w:r w:rsidRPr="00A16DAB">
              <w:t>Выполняется контроль заполнения полей документа, сохранение прои</w:t>
            </w:r>
            <w:r w:rsidRPr="005154AF">
              <w:t>з</w:t>
            </w:r>
            <w:r w:rsidRPr="00A16DAB">
              <w:t>веденных изменений и выход из формы.</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43" name="Рисунок 43" descr="button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utton_check"/>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rsidR="005154AF" w:rsidRPr="00A16DAB" w:rsidRDefault="005154AF" w:rsidP="004834F0">
            <w:pPr>
              <w:pStyle w:val="ASFKTablenorm"/>
              <w:ind w:left="57" w:right="57"/>
            </w:pPr>
            <w:r w:rsidRPr="00A16DAB">
              <w:t>Проверить док</w:t>
            </w:r>
            <w:r w:rsidRPr="005154AF">
              <w:t>у</w:t>
            </w:r>
            <w:r w:rsidRPr="00A16DAB">
              <w:t>мент</w:t>
            </w:r>
          </w:p>
        </w:tc>
        <w:tc>
          <w:tcPr>
            <w:tcW w:w="3444" w:type="pct"/>
            <w:shd w:val="clear" w:color="auto" w:fill="auto"/>
          </w:tcPr>
          <w:p w:rsidR="005154AF" w:rsidRPr="00A16DAB" w:rsidRDefault="005154AF" w:rsidP="004834F0">
            <w:pPr>
              <w:pStyle w:val="ASFKTablenorm"/>
              <w:ind w:left="57" w:right="57"/>
            </w:pPr>
            <w:r w:rsidRPr="00A16DAB">
              <w:t>Выполняется проверка документа.</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44" name="Рисунок 4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rsidR="005154AF" w:rsidRPr="00A16DAB" w:rsidRDefault="005154AF" w:rsidP="004834F0">
            <w:pPr>
              <w:pStyle w:val="ASFKTablenorm"/>
              <w:ind w:left="57" w:right="57"/>
            </w:pPr>
            <w:r w:rsidRPr="00A16DAB">
              <w:t>Печать</w:t>
            </w:r>
          </w:p>
        </w:tc>
        <w:tc>
          <w:tcPr>
            <w:tcW w:w="3444" w:type="pct"/>
            <w:shd w:val="clear" w:color="auto" w:fill="auto"/>
          </w:tcPr>
          <w:p w:rsidR="005154AF" w:rsidRPr="00A16DAB" w:rsidRDefault="005154AF" w:rsidP="004834F0">
            <w:pPr>
              <w:pStyle w:val="ASFKTablenorm"/>
              <w:ind w:left="57" w:right="57"/>
            </w:pPr>
            <w:r w:rsidRPr="00A16DAB">
              <w:t>Выполняется отправка документа на печать.</w:t>
            </w:r>
          </w:p>
        </w:tc>
      </w:tr>
      <w:tr w:rsidR="005154AF" w:rsidRPr="007B2273" w:rsidTr="00953F4E">
        <w:tc>
          <w:tcPr>
            <w:tcW w:w="538" w:type="pct"/>
            <w:shd w:val="clear" w:color="auto" w:fill="auto"/>
          </w:tcPr>
          <w:p w:rsidR="005154AF" w:rsidRPr="00A16DAB" w:rsidRDefault="000C571B" w:rsidP="004834F0">
            <w:pPr>
              <w:pStyle w:val="ASFKTablenorm"/>
              <w:ind w:left="57" w:right="57"/>
            </w:pPr>
            <w:r>
              <w:rPr>
                <w:noProof/>
              </w:rPr>
              <w:drawing>
                <wp:inline distT="0" distB="0" distL="0" distR="0">
                  <wp:extent cx="363855" cy="363855"/>
                  <wp:effectExtent l="0" t="0" r="0" b="0"/>
                  <wp:docPr id="45" name="Рисунок 45" descr="button_ex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button_exi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rsidR="005154AF" w:rsidRPr="00A16DAB" w:rsidRDefault="005154AF" w:rsidP="004834F0">
            <w:pPr>
              <w:pStyle w:val="ASFKTablenorm"/>
              <w:ind w:left="57" w:right="57"/>
            </w:pPr>
            <w:r w:rsidRPr="00A16DAB">
              <w:t xml:space="preserve">Закрыть форму </w:t>
            </w:r>
          </w:p>
        </w:tc>
        <w:tc>
          <w:tcPr>
            <w:tcW w:w="3444" w:type="pct"/>
            <w:shd w:val="clear" w:color="auto" w:fill="auto"/>
          </w:tcPr>
          <w:p w:rsidR="005154AF" w:rsidRPr="00A16DAB" w:rsidRDefault="005154AF" w:rsidP="004834F0">
            <w:pPr>
              <w:pStyle w:val="ASFKTablenorm"/>
              <w:ind w:left="57" w:right="57"/>
            </w:pPr>
            <w:r w:rsidRPr="00A16DAB">
              <w:t>Закрывается форма документа.</w:t>
            </w:r>
          </w:p>
        </w:tc>
      </w:tr>
    </w:tbl>
    <w:p w:rsidR="005154AF" w:rsidRPr="007B2273" w:rsidRDefault="005154AF" w:rsidP="005154AF">
      <w:pPr>
        <w:pStyle w:val="32"/>
      </w:pPr>
      <w:bookmarkStart w:id="241" w:name="_Toc225934563"/>
      <w:bookmarkStart w:id="242" w:name="_Ref227065730"/>
      <w:bookmarkStart w:id="243" w:name="_Toc231630529"/>
      <w:bookmarkStart w:id="244" w:name="_Toc231630653"/>
      <w:bookmarkStart w:id="245" w:name="_Toc302380425"/>
      <w:bookmarkStart w:id="246" w:name="_Toc309837809"/>
      <w:bookmarkStart w:id="247" w:name="_Ref328396131"/>
      <w:bookmarkStart w:id="248" w:name="_Toc383088845"/>
      <w:bookmarkStart w:id="249" w:name="_Toc409448796"/>
      <w:bookmarkStart w:id="250" w:name="_Toc410656136"/>
      <w:bookmarkStart w:id="251" w:name="_Toc421009333"/>
      <w:bookmarkStart w:id="252" w:name="_Toc126831934"/>
      <w:r w:rsidRPr="007B2273">
        <w:t>Работа с табличными записями</w:t>
      </w:r>
      <w:bookmarkEnd w:id="241"/>
      <w:bookmarkEnd w:id="242"/>
      <w:bookmarkEnd w:id="243"/>
      <w:bookmarkEnd w:id="244"/>
      <w:bookmarkEnd w:id="245"/>
      <w:bookmarkEnd w:id="246"/>
      <w:bookmarkEnd w:id="247"/>
      <w:bookmarkEnd w:id="248"/>
      <w:bookmarkEnd w:id="249"/>
      <w:bookmarkEnd w:id="250"/>
      <w:bookmarkEnd w:id="251"/>
      <w:bookmarkEnd w:id="252"/>
    </w:p>
    <w:p w:rsidR="005154AF" w:rsidRPr="007B2273" w:rsidRDefault="005154AF" w:rsidP="005154AF">
      <w:pPr>
        <w:pStyle w:val="ASFKNormal"/>
      </w:pPr>
      <w:r w:rsidRPr="007B2273">
        <w:t>Экранные формы документов могут содержать встроенные таблицы (табличные блоки). Пример экранной формы, содержащей встроенную таблицу, показан на рисунке</w:t>
      </w:r>
      <w:r w:rsidR="009F70A8" w:rsidRPr="007B2273">
        <w:t> </w:t>
      </w:r>
      <w:r w:rsidRPr="007B2273">
        <w:fldChar w:fldCharType="begin"/>
      </w:r>
      <w:r w:rsidRPr="007B2273">
        <w:instrText xml:space="preserve"> REF _Ref328404363 \h  \* MERGEFORMAT </w:instrText>
      </w:r>
      <w:r w:rsidRPr="007B2273">
        <w:fldChar w:fldCharType="separate"/>
      </w:r>
      <w:r w:rsidR="008B57BF">
        <w:t>5</w:t>
      </w:r>
      <w:r w:rsidRPr="007B2273">
        <w:fldChar w:fldCharType="end"/>
      </w:r>
      <w:r w:rsidRPr="007B2273">
        <w:t>.</w:t>
      </w:r>
    </w:p>
    <w:p w:rsidR="005154AF" w:rsidRPr="007B2273" w:rsidRDefault="000C571B" w:rsidP="005154AF">
      <w:pPr>
        <w:pStyle w:val="ASFKFigure"/>
      </w:pPr>
      <w:r>
        <w:rPr>
          <w:noProof/>
        </w:rPr>
        <w:drawing>
          <wp:inline distT="0" distB="0" distL="0" distR="0">
            <wp:extent cx="6125845" cy="4119245"/>
            <wp:effectExtent l="0" t="0" r="0" b="0"/>
            <wp:docPr id="46" name="Рисунок 46"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6"/>
                    <pic:cNvPicPr>
                      <a:picLocks noChangeAspect="1" noChangeArrowheads="1"/>
                    </pic:cNvPicPr>
                  </pic:nvPicPr>
                  <pic:blipFill>
                    <a:blip r:embed="rId49">
                      <a:lum bright="-10000" contrast="20000"/>
                      <a:extLst>
                        <a:ext uri="{28A0092B-C50C-407E-A947-70E740481C1C}">
                          <a14:useLocalDpi xmlns:a14="http://schemas.microsoft.com/office/drawing/2010/main" val="0"/>
                        </a:ext>
                      </a:extLst>
                    </a:blip>
                    <a:srcRect/>
                    <a:stretch>
                      <a:fillRect/>
                    </a:stretch>
                  </pic:blipFill>
                  <pic:spPr bwMode="auto">
                    <a:xfrm>
                      <a:off x="0" y="0"/>
                      <a:ext cx="6125845" cy="41192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53" w:name="_Ref328404363"/>
        <w:bookmarkStart w:id="254" w:name="_Toc126832297"/>
        <w:r w:rsidR="008B57BF">
          <w:rPr>
            <w:noProof/>
          </w:rPr>
          <w:t>5</w:t>
        </w:r>
        <w:bookmarkEnd w:id="253"/>
      </w:fldSimple>
      <w:r w:rsidR="005154AF" w:rsidRPr="007B2273">
        <w:t>. Пример экранной формы, содержащей встроенную таблицу</w:t>
      </w:r>
      <w:bookmarkEnd w:id="254"/>
    </w:p>
    <w:p w:rsidR="005154AF" w:rsidRPr="007B2273" w:rsidRDefault="005154AF" w:rsidP="005154AF">
      <w:pPr>
        <w:pStyle w:val="ASFKNormal"/>
      </w:pPr>
      <w:r w:rsidRPr="007B2273">
        <w:t>При работе со встроенными таблицами используются кнопки, расположенные на пан</w:t>
      </w:r>
      <w:r w:rsidRPr="005154AF">
        <w:t>е</w:t>
      </w:r>
      <w:r w:rsidRPr="007B2273">
        <w:t>ли инструментов табличного блока.</w:t>
      </w:r>
    </w:p>
    <w:p w:rsidR="005154AF" w:rsidRPr="007B2273" w:rsidRDefault="005154AF" w:rsidP="005154AF">
      <w:pPr>
        <w:pStyle w:val="ASFKNormal"/>
      </w:pPr>
      <w:r w:rsidRPr="007B2273">
        <w:t>Для выполнения операции следует выделить во вложенной таблице нужную запись и нажать соответствующую кнопку на табличной панели инструментов (таб</w:t>
      </w:r>
      <w:r w:rsidR="009F70A8">
        <w:t>л</w:t>
      </w:r>
      <w:r w:rsidRPr="007B2273">
        <w:t>. </w:t>
      </w:r>
      <w:r w:rsidRPr="007B2273">
        <w:fldChar w:fldCharType="begin"/>
      </w:r>
      <w:r w:rsidRPr="007B2273">
        <w:instrText xml:space="preserve"> REF _Ref227420372 \h  \* MERGEFORMAT </w:instrText>
      </w:r>
      <w:r w:rsidRPr="007B2273">
        <w:fldChar w:fldCharType="separate"/>
      </w:r>
      <w:r w:rsidR="008B57BF">
        <w:t>4</w:t>
      </w:r>
      <w:r w:rsidRPr="007B2273">
        <w:fldChar w:fldCharType="end"/>
      </w:r>
      <w:r w:rsidRPr="007B2273">
        <w:t>).</w:t>
      </w:r>
    </w:p>
    <w:bookmarkStart w:id="255" w:name="_Toc225934564"/>
    <w:p w:rsidR="005154AF" w:rsidRDefault="005154AF" w:rsidP="005154AF">
      <w:pPr>
        <w:pStyle w:val="ASFKNameTable"/>
      </w:pPr>
      <w:r w:rsidRPr="00726330">
        <w:lastRenderedPageBreak/>
        <w:fldChar w:fldCharType="begin"/>
      </w:r>
      <w:r w:rsidRPr="00726330">
        <w:instrText xml:space="preserve"> SEQ Таблица \* ARABIC </w:instrText>
      </w:r>
      <w:r w:rsidRPr="00726330">
        <w:fldChar w:fldCharType="separate"/>
      </w:r>
      <w:bookmarkStart w:id="256" w:name="_Ref227420372"/>
      <w:bookmarkStart w:id="257" w:name="_Toc126832051"/>
      <w:r w:rsidR="008B57BF">
        <w:rPr>
          <w:noProof/>
        </w:rPr>
        <w:t>4</w:t>
      </w:r>
      <w:bookmarkEnd w:id="256"/>
      <w:r w:rsidRPr="00726330">
        <w:fldChar w:fldCharType="end"/>
      </w:r>
      <w:r w:rsidRPr="00726330">
        <w:t>. Описание кнопок панели инструментов табличного блока</w:t>
      </w:r>
      <w:bookmarkEnd w:id="25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43"/>
        <w:gridCol w:w="1974"/>
        <w:gridCol w:w="6679"/>
      </w:tblGrid>
      <w:tr w:rsidR="005154AF" w:rsidRPr="00423948" w:rsidTr="00953F4E">
        <w:trPr>
          <w:tblHeader/>
        </w:trPr>
        <w:tc>
          <w:tcPr>
            <w:tcW w:w="5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423948" w:rsidRDefault="005154AF" w:rsidP="00D20CFC">
            <w:pPr>
              <w:pStyle w:val="ASFKTableHead"/>
            </w:pPr>
            <w:r w:rsidRPr="00423948">
              <w:t>Кнопка</w:t>
            </w:r>
          </w:p>
        </w:tc>
        <w:tc>
          <w:tcPr>
            <w:tcW w:w="10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423948" w:rsidRDefault="005154AF" w:rsidP="00D20CFC">
            <w:pPr>
              <w:pStyle w:val="ASFKTableHead"/>
            </w:pPr>
            <w:r w:rsidRPr="00423948">
              <w:t>Н</w:t>
            </w:r>
            <w:r>
              <w:t>азвание операции</w:t>
            </w:r>
          </w:p>
        </w:tc>
        <w:tc>
          <w:tcPr>
            <w:tcW w:w="3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423948" w:rsidRDefault="005154AF" w:rsidP="00D20CFC">
            <w:pPr>
              <w:pStyle w:val="ASFKTableHead"/>
            </w:pPr>
            <w:r>
              <w:t>Описание операции</w:t>
            </w:r>
          </w:p>
        </w:tc>
      </w:tr>
      <w:tr w:rsidR="005154AF" w:rsidRPr="007B2273" w:rsidTr="00953F4E">
        <w:tc>
          <w:tcPr>
            <w:tcW w:w="538" w:type="pct"/>
            <w:shd w:val="clear" w:color="auto" w:fill="auto"/>
          </w:tcPr>
          <w:p w:rsidR="005154AF" w:rsidRPr="007B2273" w:rsidRDefault="000C571B" w:rsidP="004834F0">
            <w:pPr>
              <w:pStyle w:val="ASFKTablenorm"/>
              <w:ind w:left="57" w:right="57"/>
            </w:pPr>
            <w:r>
              <w:rPr>
                <w:noProof/>
              </w:rPr>
              <w:drawing>
                <wp:inline distT="0" distB="0" distL="0" distR="0">
                  <wp:extent cx="363855" cy="363855"/>
                  <wp:effectExtent l="0" t="0" r="0" b="0"/>
                  <wp:docPr id="47" name="Рисунок 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rsidR="005154AF" w:rsidRPr="007B2273" w:rsidRDefault="005154AF" w:rsidP="004834F0">
            <w:pPr>
              <w:pStyle w:val="ASFKTablenorm"/>
              <w:ind w:left="57" w:right="57"/>
            </w:pPr>
            <w:r w:rsidRPr="007B2273">
              <w:t>Добавить новую строку</w:t>
            </w:r>
          </w:p>
        </w:tc>
        <w:tc>
          <w:tcPr>
            <w:tcW w:w="3444" w:type="pct"/>
            <w:shd w:val="clear" w:color="auto" w:fill="auto"/>
          </w:tcPr>
          <w:p w:rsidR="005154AF" w:rsidRPr="007B2273" w:rsidRDefault="005154AF" w:rsidP="004834F0">
            <w:pPr>
              <w:pStyle w:val="ASFKTablenorm"/>
              <w:ind w:left="57" w:right="57"/>
            </w:pPr>
            <w:r w:rsidRPr="007B2273">
              <w:t>Открывается форма для создания новой записи. После заполнения полей формы и сохранения в список добавляется новая строка.</w:t>
            </w:r>
          </w:p>
        </w:tc>
      </w:tr>
      <w:tr w:rsidR="005154AF" w:rsidRPr="007B2273" w:rsidTr="00953F4E">
        <w:tc>
          <w:tcPr>
            <w:tcW w:w="538" w:type="pct"/>
            <w:shd w:val="clear" w:color="auto" w:fill="auto"/>
          </w:tcPr>
          <w:p w:rsidR="005154AF" w:rsidRPr="007B2273" w:rsidRDefault="000C571B" w:rsidP="004834F0">
            <w:pPr>
              <w:pStyle w:val="ASFKTablenorm"/>
              <w:ind w:left="57" w:right="57"/>
            </w:pPr>
            <w:r>
              <w:rPr>
                <w:noProof/>
              </w:rPr>
              <w:drawing>
                <wp:inline distT="0" distB="0" distL="0" distR="0">
                  <wp:extent cx="354965" cy="354965"/>
                  <wp:effectExtent l="0" t="0" r="0" b="0"/>
                  <wp:docPr id="48" name="Рисунок 48" descr="Sna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nap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rsidR="005154AF" w:rsidRPr="007B2273" w:rsidRDefault="005154AF" w:rsidP="004834F0">
            <w:pPr>
              <w:pStyle w:val="ASFKTablenorm"/>
              <w:ind w:left="57" w:right="57"/>
            </w:pPr>
            <w:r w:rsidRPr="007B2273">
              <w:t>Копирование зап</w:t>
            </w:r>
            <w:r w:rsidRPr="005154AF">
              <w:t>и</w:t>
            </w:r>
            <w:r w:rsidRPr="007B2273">
              <w:t>си</w:t>
            </w:r>
          </w:p>
        </w:tc>
        <w:tc>
          <w:tcPr>
            <w:tcW w:w="3444" w:type="pct"/>
            <w:shd w:val="clear" w:color="auto" w:fill="auto"/>
          </w:tcPr>
          <w:p w:rsidR="005154AF" w:rsidRPr="007B2273" w:rsidRDefault="005154AF" w:rsidP="004834F0">
            <w:pPr>
              <w:pStyle w:val="ASFKTablenorm"/>
              <w:ind w:left="57" w:right="57"/>
            </w:pPr>
            <w:r w:rsidRPr="007B2273">
              <w:t>В списке отобразится новая запись с атрибутами скопированной з</w:t>
            </w:r>
            <w:r w:rsidRPr="005154AF">
              <w:t>а</w:t>
            </w:r>
            <w:r w:rsidRPr="007B2273">
              <w:t>писи.</w:t>
            </w:r>
          </w:p>
        </w:tc>
      </w:tr>
      <w:tr w:rsidR="005154AF" w:rsidRPr="007B2273" w:rsidTr="00953F4E">
        <w:tc>
          <w:tcPr>
            <w:tcW w:w="538" w:type="pct"/>
            <w:shd w:val="clear" w:color="auto" w:fill="auto"/>
          </w:tcPr>
          <w:p w:rsidR="005154AF" w:rsidRPr="007B2273" w:rsidRDefault="000C571B" w:rsidP="004834F0">
            <w:pPr>
              <w:pStyle w:val="ASFKTablenorm"/>
              <w:ind w:left="57" w:right="57"/>
            </w:pPr>
            <w:r>
              <w:rPr>
                <w:noProof/>
              </w:rPr>
              <w:drawing>
                <wp:inline distT="0" distB="0" distL="0" distR="0">
                  <wp:extent cx="354965" cy="354965"/>
                  <wp:effectExtent l="0" t="0" r="0" b="0"/>
                  <wp:docPr id="49" name="Рисунок 49" descr="Sna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nap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rsidR="005154AF" w:rsidRPr="007B2273" w:rsidRDefault="005154AF" w:rsidP="004834F0">
            <w:pPr>
              <w:pStyle w:val="ASFKTablenorm"/>
              <w:ind w:left="57" w:right="57"/>
            </w:pPr>
            <w:r w:rsidRPr="007B2273">
              <w:t>Просмотр / Реда</w:t>
            </w:r>
            <w:r w:rsidRPr="005154AF">
              <w:t>к</w:t>
            </w:r>
            <w:r w:rsidRPr="007B2273">
              <w:t>т</w:t>
            </w:r>
            <w:r w:rsidRPr="00726330">
              <w:t>и</w:t>
            </w:r>
            <w:r w:rsidRPr="007B2273">
              <w:t>рование</w:t>
            </w:r>
          </w:p>
        </w:tc>
        <w:tc>
          <w:tcPr>
            <w:tcW w:w="3444" w:type="pct"/>
            <w:shd w:val="clear" w:color="auto" w:fill="auto"/>
          </w:tcPr>
          <w:p w:rsidR="005154AF" w:rsidRPr="007B2273" w:rsidRDefault="005154AF" w:rsidP="004834F0">
            <w:pPr>
              <w:pStyle w:val="ASFKTablenorm"/>
              <w:ind w:left="57" w:right="57"/>
            </w:pPr>
            <w:r w:rsidRPr="007B2273">
              <w:t xml:space="preserve">Открывается форма </w:t>
            </w:r>
            <w:r w:rsidR="004803D6">
              <w:t>«</w:t>
            </w:r>
            <w:r w:rsidRPr="007B2273">
              <w:t>Редактирование записи</w:t>
            </w:r>
            <w:r w:rsidR="004803D6">
              <w:t>»</w:t>
            </w:r>
            <w:r w:rsidRPr="007B2273">
              <w:t>, состав полей кот</w:t>
            </w:r>
            <w:r w:rsidRPr="005154AF">
              <w:t>о</w:t>
            </w:r>
            <w:r w:rsidRPr="007B2273">
              <w:t xml:space="preserve">рой аналогичен форме </w:t>
            </w:r>
            <w:r w:rsidR="004803D6">
              <w:t>«</w:t>
            </w:r>
            <w:r w:rsidRPr="007B2273">
              <w:t>Добавление записи</w:t>
            </w:r>
            <w:r w:rsidR="004803D6">
              <w:t>»</w:t>
            </w:r>
            <w:r w:rsidRPr="007B2273">
              <w:t>. В форме следует о</w:t>
            </w:r>
            <w:r w:rsidRPr="00726330">
              <w:t>т</w:t>
            </w:r>
            <w:r w:rsidRPr="007B2273">
              <w:t>редакт</w:t>
            </w:r>
            <w:r w:rsidRPr="005154AF">
              <w:t>и</w:t>
            </w:r>
            <w:r w:rsidRPr="007B2273">
              <w:t xml:space="preserve">ровать требуемые поля и нажать на </w:t>
            </w:r>
            <w:r w:rsidR="002E017D">
              <w:t>кнопку «Ok»</w:t>
            </w:r>
            <w:r w:rsidRPr="007B2273">
              <w:t>. Если запись недо</w:t>
            </w:r>
            <w:r w:rsidRPr="005154AF">
              <w:t>с</w:t>
            </w:r>
            <w:r w:rsidRPr="007B2273">
              <w:t>тупна для редактирования, то она открывается только на просмотр.</w:t>
            </w:r>
          </w:p>
        </w:tc>
      </w:tr>
      <w:tr w:rsidR="005154AF" w:rsidRPr="007B2273" w:rsidTr="00953F4E">
        <w:tc>
          <w:tcPr>
            <w:tcW w:w="538" w:type="pct"/>
            <w:shd w:val="clear" w:color="auto" w:fill="auto"/>
          </w:tcPr>
          <w:p w:rsidR="005154AF" w:rsidRPr="007B2273" w:rsidRDefault="000C571B" w:rsidP="004834F0">
            <w:pPr>
              <w:pStyle w:val="ASFKTablenorm"/>
              <w:ind w:left="57" w:right="57"/>
            </w:pPr>
            <w:r>
              <w:rPr>
                <w:noProof/>
              </w:rPr>
              <w:drawing>
                <wp:inline distT="0" distB="0" distL="0" distR="0">
                  <wp:extent cx="354965" cy="354965"/>
                  <wp:effectExtent l="0" t="0" r="0" b="0"/>
                  <wp:docPr id="50" name="Рисунок 50"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nap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rsidR="005154AF" w:rsidRPr="007B2273" w:rsidRDefault="005154AF" w:rsidP="004834F0">
            <w:pPr>
              <w:pStyle w:val="ASFKTablenorm"/>
              <w:ind w:left="57" w:right="57"/>
            </w:pPr>
            <w:r w:rsidRPr="007B2273">
              <w:t>Удаление зап</w:t>
            </w:r>
            <w:r w:rsidRPr="005154AF">
              <w:t>и</w:t>
            </w:r>
            <w:r w:rsidRPr="007B2273">
              <w:t>си</w:t>
            </w:r>
          </w:p>
        </w:tc>
        <w:tc>
          <w:tcPr>
            <w:tcW w:w="3444" w:type="pct"/>
            <w:shd w:val="clear" w:color="auto" w:fill="auto"/>
          </w:tcPr>
          <w:p w:rsidR="005154AF" w:rsidRPr="007B2273" w:rsidRDefault="005154AF" w:rsidP="004834F0">
            <w:pPr>
              <w:pStyle w:val="ASFKTablenorm"/>
              <w:ind w:left="57" w:right="57"/>
            </w:pPr>
            <w:r w:rsidRPr="007B2273">
              <w:t>Открывается окно запроса на подтверждение операции удаления, в к</w:t>
            </w:r>
            <w:r w:rsidRPr="005154AF">
              <w:t>о</w:t>
            </w:r>
            <w:r w:rsidRPr="007B2273">
              <w:t xml:space="preserve">тором следует нажать на кнопку </w:t>
            </w:r>
            <w:r w:rsidR="004803D6">
              <w:t>«</w:t>
            </w:r>
            <w:r w:rsidRPr="007B2273">
              <w:t>Да</w:t>
            </w:r>
            <w:r w:rsidR="004803D6">
              <w:t>»</w:t>
            </w:r>
            <w:r w:rsidRPr="007B2273">
              <w:t>.</w:t>
            </w:r>
          </w:p>
        </w:tc>
      </w:tr>
      <w:tr w:rsidR="005154AF" w:rsidRPr="007B2273" w:rsidTr="00953F4E">
        <w:tc>
          <w:tcPr>
            <w:tcW w:w="538" w:type="pct"/>
            <w:shd w:val="clear" w:color="auto" w:fill="auto"/>
          </w:tcPr>
          <w:p w:rsidR="005154AF" w:rsidRPr="007B2273" w:rsidRDefault="000C571B" w:rsidP="004834F0">
            <w:pPr>
              <w:pStyle w:val="ASFKTablenorm"/>
              <w:ind w:left="57" w:right="57"/>
            </w:pPr>
            <w:r>
              <w:rPr>
                <w:noProof/>
              </w:rPr>
              <w:drawing>
                <wp:inline distT="0" distB="0" distL="0" distR="0">
                  <wp:extent cx="354965" cy="354965"/>
                  <wp:effectExtent l="0" t="0" r="0" b="0"/>
                  <wp:docPr id="51" name="Рисунок 51" descr="Sn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nap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rsidR="005154AF" w:rsidRPr="007B2273" w:rsidRDefault="005154AF" w:rsidP="004834F0">
            <w:pPr>
              <w:pStyle w:val="ASFKTablenorm"/>
              <w:ind w:left="57" w:right="57"/>
            </w:pPr>
            <w:r w:rsidRPr="007B2273">
              <w:t>Настройка</w:t>
            </w:r>
          </w:p>
        </w:tc>
        <w:tc>
          <w:tcPr>
            <w:tcW w:w="3444" w:type="pct"/>
            <w:shd w:val="clear" w:color="auto" w:fill="auto"/>
          </w:tcPr>
          <w:p w:rsidR="005154AF" w:rsidRPr="007B2273" w:rsidRDefault="005154AF" w:rsidP="004834F0">
            <w:pPr>
              <w:pStyle w:val="ASFKTablenorm"/>
              <w:ind w:left="57" w:right="57"/>
            </w:pPr>
            <w:r w:rsidRPr="007B2273">
              <w:t xml:space="preserve">Открывается окно </w:t>
            </w:r>
            <w:r w:rsidR="004803D6">
              <w:t>«</w:t>
            </w:r>
            <w:r w:rsidRPr="007B2273">
              <w:t>Настройка колонок</w:t>
            </w:r>
            <w:r w:rsidR="004803D6">
              <w:t>»</w:t>
            </w:r>
            <w:r w:rsidRPr="007B2273">
              <w:t xml:space="preserve"> следует установить фл</w:t>
            </w:r>
            <w:r w:rsidRPr="00726330">
              <w:t>а</w:t>
            </w:r>
            <w:r w:rsidRPr="007B2273">
              <w:t xml:space="preserve">ги в полях </w:t>
            </w:r>
            <w:r w:rsidR="004803D6">
              <w:t>«</w:t>
            </w:r>
            <w:r w:rsidRPr="007B2273">
              <w:t>Включить</w:t>
            </w:r>
            <w:r w:rsidR="004803D6">
              <w:t>»</w:t>
            </w:r>
            <w:r w:rsidRPr="007B2273">
              <w:t xml:space="preserve"> напротив названий колонок для просмо</w:t>
            </w:r>
            <w:r w:rsidRPr="005154AF">
              <w:t>т</w:t>
            </w:r>
            <w:r w:rsidRPr="007B2273">
              <w:t>ра.</w:t>
            </w:r>
          </w:p>
        </w:tc>
      </w:tr>
      <w:tr w:rsidR="005154AF" w:rsidRPr="007B2273" w:rsidTr="00953F4E">
        <w:tc>
          <w:tcPr>
            <w:tcW w:w="538" w:type="pct"/>
            <w:shd w:val="clear" w:color="auto" w:fill="auto"/>
          </w:tcPr>
          <w:p w:rsidR="005154AF" w:rsidRPr="007B2273" w:rsidRDefault="000C571B" w:rsidP="004834F0">
            <w:pPr>
              <w:pStyle w:val="ASFKTablenorm"/>
              <w:ind w:left="57" w:right="57"/>
            </w:pPr>
            <w:r>
              <w:rPr>
                <w:noProof/>
              </w:rPr>
              <w:drawing>
                <wp:inline distT="0" distB="0" distL="0" distR="0">
                  <wp:extent cx="354965" cy="354965"/>
                  <wp:effectExtent l="0" t="0" r="0" b="0"/>
                  <wp:docPr id="52" name="Рисунок 52" descr="Sna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nap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rsidR="005154AF" w:rsidRPr="007B2273" w:rsidRDefault="005154AF" w:rsidP="004834F0">
            <w:pPr>
              <w:pStyle w:val="ASFKTablenorm"/>
              <w:ind w:left="57" w:right="57"/>
            </w:pPr>
            <w:r w:rsidRPr="007B2273">
              <w:t>Поиск записей</w:t>
            </w:r>
          </w:p>
        </w:tc>
        <w:tc>
          <w:tcPr>
            <w:tcW w:w="3444" w:type="pct"/>
            <w:shd w:val="clear" w:color="auto" w:fill="auto"/>
          </w:tcPr>
          <w:p w:rsidR="005154AF" w:rsidRPr="007B2273" w:rsidRDefault="005154AF" w:rsidP="004834F0">
            <w:pPr>
              <w:pStyle w:val="ASFKTablenorm"/>
              <w:ind w:left="57" w:right="57"/>
            </w:pPr>
            <w:r w:rsidRPr="007B2273">
              <w:t xml:space="preserve">Открывается окно </w:t>
            </w:r>
            <w:r w:rsidR="004803D6">
              <w:t>«</w:t>
            </w:r>
            <w:r w:rsidRPr="007B2273">
              <w:t>Поиск</w:t>
            </w:r>
            <w:r w:rsidR="004803D6">
              <w:t>»</w:t>
            </w:r>
            <w:r w:rsidRPr="007B2273">
              <w:t>, в котором следует:</w:t>
            </w:r>
          </w:p>
          <w:p w:rsidR="005154AF" w:rsidRPr="007B2273" w:rsidRDefault="005154AF" w:rsidP="00D340C7">
            <w:pPr>
              <w:pStyle w:val="ASFKTableListMark"/>
            </w:pPr>
            <w:r w:rsidRPr="007B2273">
              <w:t xml:space="preserve">ввести в поле </w:t>
            </w:r>
            <w:r w:rsidR="004803D6">
              <w:t>«</w:t>
            </w:r>
            <w:r w:rsidRPr="007B2273">
              <w:t>Найти</w:t>
            </w:r>
            <w:r w:rsidR="004803D6">
              <w:t>»</w:t>
            </w:r>
            <w:r w:rsidRPr="007B2273">
              <w:t xml:space="preserve"> строку символов;</w:t>
            </w:r>
          </w:p>
          <w:p w:rsidR="005154AF" w:rsidRPr="007B2273" w:rsidRDefault="005154AF" w:rsidP="00D340C7">
            <w:pPr>
              <w:pStyle w:val="ASFKTableListMark"/>
            </w:pPr>
            <w:r w:rsidRPr="007B2273">
              <w:t xml:space="preserve">в поле </w:t>
            </w:r>
            <w:r w:rsidR="004803D6">
              <w:t>«</w:t>
            </w:r>
            <w:r w:rsidRPr="007B2273">
              <w:t>Колонка</w:t>
            </w:r>
            <w:r w:rsidR="004803D6">
              <w:t>»</w:t>
            </w:r>
            <w:r w:rsidRPr="007B2273">
              <w:t xml:space="preserve"> выбрать из раскрывающегося списка н</w:t>
            </w:r>
            <w:r w:rsidRPr="00726330">
              <w:t>а</w:t>
            </w:r>
            <w:r w:rsidRPr="007B2273">
              <w:t>имен</w:t>
            </w:r>
            <w:r w:rsidRPr="005154AF">
              <w:t>о</w:t>
            </w:r>
            <w:r w:rsidRPr="007B2273">
              <w:t>вание поля, по которому будет производиться поиск;</w:t>
            </w:r>
          </w:p>
          <w:p w:rsidR="005154AF" w:rsidRPr="007B2273" w:rsidRDefault="005154AF" w:rsidP="00D340C7">
            <w:pPr>
              <w:pStyle w:val="ASFKTableListMark"/>
            </w:pPr>
            <w:r w:rsidRPr="007B2273">
              <w:t xml:space="preserve">установить флаг переключателя </w:t>
            </w:r>
            <w:r w:rsidR="004803D6">
              <w:t>«</w:t>
            </w:r>
            <w:r w:rsidRPr="007B2273">
              <w:t>Совпадение с любой частью поля</w:t>
            </w:r>
            <w:r w:rsidR="004803D6">
              <w:t>»</w:t>
            </w:r>
            <w:r w:rsidRPr="007B2273">
              <w:t xml:space="preserve"> и/или </w:t>
            </w:r>
            <w:r w:rsidR="004803D6">
              <w:t>«</w:t>
            </w:r>
            <w:r w:rsidRPr="007B2273">
              <w:t>С начала</w:t>
            </w:r>
            <w:r w:rsidR="004803D6">
              <w:t>»</w:t>
            </w:r>
            <w:r w:rsidRPr="007B2273">
              <w:t xml:space="preserve"> для определения способа поиска з</w:t>
            </w:r>
            <w:r w:rsidRPr="00726330">
              <w:t>а</w:t>
            </w:r>
            <w:r w:rsidRPr="007B2273">
              <w:t>да</w:t>
            </w:r>
            <w:r w:rsidRPr="005154AF">
              <w:t>н</w:t>
            </w:r>
            <w:r w:rsidRPr="007B2273">
              <w:t>ной строки символов в поле;</w:t>
            </w:r>
          </w:p>
          <w:p w:rsidR="005154AF" w:rsidRPr="007B2273" w:rsidRDefault="005154AF" w:rsidP="00D340C7">
            <w:pPr>
              <w:pStyle w:val="ASFKTableListMark"/>
            </w:pPr>
            <w:r w:rsidRPr="007B2273">
              <w:t xml:space="preserve">нажать на кнопку </w:t>
            </w:r>
            <w:r w:rsidR="004803D6">
              <w:t>«</w:t>
            </w:r>
            <w:r w:rsidRPr="007B2273">
              <w:t>Найти</w:t>
            </w:r>
            <w:r w:rsidR="004803D6">
              <w:t>»</w:t>
            </w:r>
            <w:r w:rsidRPr="007B2273">
              <w:t>.</w:t>
            </w:r>
          </w:p>
          <w:p w:rsidR="005154AF" w:rsidRPr="007B2273" w:rsidRDefault="005154AF" w:rsidP="004834F0">
            <w:pPr>
              <w:pStyle w:val="ASFKTablenorm"/>
              <w:ind w:left="57" w:right="57"/>
            </w:pPr>
            <w:r w:rsidRPr="007B2273">
              <w:t>Если запись с заданными параметрами будет найдена, то она б</w:t>
            </w:r>
            <w:r w:rsidRPr="00726330">
              <w:t>у</w:t>
            </w:r>
            <w:r w:rsidRPr="007B2273">
              <w:t>дет выделена цветом. Для поиска следующей записи с заданными пар</w:t>
            </w:r>
            <w:r w:rsidRPr="005154AF">
              <w:t>а</w:t>
            </w:r>
            <w:r w:rsidRPr="007B2273">
              <w:t xml:space="preserve">метрами следует нажать на кнопку </w:t>
            </w:r>
            <w:r w:rsidR="004803D6">
              <w:t>«</w:t>
            </w:r>
            <w:r w:rsidRPr="007B2273">
              <w:t>Найти далее</w:t>
            </w:r>
            <w:r w:rsidR="004803D6">
              <w:t>»</w:t>
            </w:r>
            <w:r w:rsidRPr="007B2273">
              <w:t>. Для з</w:t>
            </w:r>
            <w:r w:rsidRPr="00726330">
              <w:t>а</w:t>
            </w:r>
            <w:r w:rsidRPr="007B2273">
              <w:t xml:space="preserve">крытия формы </w:t>
            </w:r>
            <w:r w:rsidR="004803D6">
              <w:t>«</w:t>
            </w:r>
            <w:r w:rsidRPr="007B2273">
              <w:t>Поиск</w:t>
            </w:r>
            <w:r w:rsidR="004803D6">
              <w:t>»</w:t>
            </w:r>
            <w:r w:rsidRPr="007B2273">
              <w:t xml:space="preserve"> следует нажать на кнопку </w:t>
            </w:r>
            <w:r w:rsidR="004803D6">
              <w:t>«</w:t>
            </w:r>
            <w:r w:rsidRPr="007B2273">
              <w:t>Отмена</w:t>
            </w:r>
            <w:r w:rsidR="004803D6">
              <w:t>»</w:t>
            </w:r>
            <w:r w:rsidRPr="007B2273">
              <w:t>.</w:t>
            </w:r>
          </w:p>
        </w:tc>
      </w:tr>
      <w:tr w:rsidR="005154AF" w:rsidRPr="007B2273" w:rsidTr="00953F4E">
        <w:tc>
          <w:tcPr>
            <w:tcW w:w="538" w:type="pct"/>
            <w:shd w:val="clear" w:color="auto" w:fill="auto"/>
          </w:tcPr>
          <w:p w:rsidR="005154AF" w:rsidRPr="007B2273" w:rsidRDefault="000C571B" w:rsidP="004834F0">
            <w:pPr>
              <w:pStyle w:val="ASFKTablenorm"/>
              <w:ind w:left="57" w:right="57"/>
            </w:pPr>
            <w:r>
              <w:rPr>
                <w:noProof/>
              </w:rPr>
              <w:drawing>
                <wp:inline distT="0" distB="0" distL="0" distR="0">
                  <wp:extent cx="363855" cy="363855"/>
                  <wp:effectExtent l="0" t="0" r="0" b="0"/>
                  <wp:docPr id="53" name="Рисунок 5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rsidR="005154AF" w:rsidRPr="007B2273" w:rsidRDefault="005154AF" w:rsidP="004834F0">
            <w:pPr>
              <w:pStyle w:val="ASFKTablenorm"/>
              <w:ind w:left="57" w:right="57"/>
            </w:pPr>
            <w:r w:rsidRPr="007B2273">
              <w:t>Применить фильтр</w:t>
            </w:r>
          </w:p>
        </w:tc>
        <w:tc>
          <w:tcPr>
            <w:tcW w:w="3444" w:type="pct"/>
            <w:shd w:val="clear" w:color="auto" w:fill="auto"/>
          </w:tcPr>
          <w:p w:rsidR="005154AF" w:rsidRPr="007B2273" w:rsidRDefault="005154AF" w:rsidP="004834F0">
            <w:pPr>
              <w:pStyle w:val="ASFKTablenorm"/>
              <w:ind w:left="57" w:right="57"/>
            </w:pPr>
            <w:r w:rsidRPr="007B2273">
              <w:t>Включается фильтр по значениям, указанным в пустых полях, расп</w:t>
            </w:r>
            <w:r w:rsidRPr="005154AF">
              <w:t>о</w:t>
            </w:r>
            <w:r w:rsidRPr="007B2273">
              <w:t>ложенных над названиями столбцов списка.</w:t>
            </w:r>
          </w:p>
        </w:tc>
      </w:tr>
      <w:tr w:rsidR="005154AF" w:rsidRPr="007B2273" w:rsidTr="00953F4E">
        <w:tc>
          <w:tcPr>
            <w:tcW w:w="538" w:type="pct"/>
            <w:shd w:val="clear" w:color="auto" w:fill="auto"/>
          </w:tcPr>
          <w:p w:rsidR="005154AF" w:rsidRPr="007B2273" w:rsidRDefault="000C571B" w:rsidP="004834F0">
            <w:pPr>
              <w:pStyle w:val="ASFKTablenorm"/>
              <w:ind w:left="57" w:right="57"/>
            </w:pPr>
            <w:r>
              <w:rPr>
                <w:noProof/>
              </w:rPr>
              <w:drawing>
                <wp:inline distT="0" distB="0" distL="0" distR="0">
                  <wp:extent cx="363855" cy="363855"/>
                  <wp:effectExtent l="0" t="0" r="0" b="0"/>
                  <wp:docPr id="54" name="Рисунок 5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rsidR="005154AF" w:rsidRPr="007B2273" w:rsidRDefault="005154AF" w:rsidP="004834F0">
            <w:pPr>
              <w:pStyle w:val="ASFKTablenorm"/>
              <w:ind w:left="57" w:right="57"/>
            </w:pPr>
            <w:r w:rsidRPr="007B2273">
              <w:t>Сбросить фильтр</w:t>
            </w:r>
          </w:p>
        </w:tc>
        <w:tc>
          <w:tcPr>
            <w:tcW w:w="3444" w:type="pct"/>
            <w:shd w:val="clear" w:color="auto" w:fill="auto"/>
          </w:tcPr>
          <w:p w:rsidR="005154AF" w:rsidRPr="007B2273" w:rsidRDefault="005154AF" w:rsidP="004834F0">
            <w:pPr>
              <w:pStyle w:val="ASFKTablenorm"/>
              <w:ind w:left="57" w:right="57"/>
            </w:pPr>
            <w:r w:rsidRPr="007B2273">
              <w:t>Сброс фильтра.</w:t>
            </w:r>
          </w:p>
        </w:tc>
      </w:tr>
    </w:tbl>
    <w:p w:rsidR="005154AF" w:rsidRPr="007B2273" w:rsidRDefault="005154AF" w:rsidP="005154AF">
      <w:pPr>
        <w:pStyle w:val="32"/>
      </w:pPr>
      <w:bookmarkStart w:id="258" w:name="_Toc383088846"/>
      <w:bookmarkStart w:id="259" w:name="_Toc409448797"/>
      <w:bookmarkStart w:id="260" w:name="_Toc410656137"/>
      <w:bookmarkStart w:id="261" w:name="_Toc421009334"/>
      <w:bookmarkStart w:id="262" w:name="_Toc126831935"/>
      <w:bookmarkEnd w:id="255"/>
      <w:r w:rsidRPr="007B2273">
        <w:t>Контекстное меню</w:t>
      </w:r>
      <w:bookmarkEnd w:id="258"/>
      <w:bookmarkEnd w:id="259"/>
      <w:bookmarkEnd w:id="260"/>
      <w:bookmarkEnd w:id="261"/>
      <w:bookmarkEnd w:id="262"/>
    </w:p>
    <w:p w:rsidR="005154AF" w:rsidRPr="007B2273" w:rsidRDefault="005154AF" w:rsidP="005154AF">
      <w:pPr>
        <w:pStyle w:val="ASFKNormal"/>
      </w:pPr>
      <w:r w:rsidRPr="007B2273">
        <w:t xml:space="preserve">Помимо перечисленных выше описанных инструментальных панелей, при работе с программой, для выполнения типовых операций над документами и справочниками, также используется контекстное меню. Контекстным, меню называется потому, что набор команд, входящих в его состав может меняться, в зависимости от того, где это меню вызывается, т.е. зависит от контекста. </w:t>
      </w:r>
    </w:p>
    <w:p w:rsidR="005154AF" w:rsidRPr="007B2273" w:rsidRDefault="005154AF" w:rsidP="005154AF">
      <w:pPr>
        <w:pStyle w:val="ASFKNormal"/>
      </w:pPr>
      <w:r w:rsidRPr="007B2273">
        <w:t>Для вызова контекстного меню необходимо выполнить следующие действия: поме</w:t>
      </w:r>
      <w:r w:rsidRPr="005154AF">
        <w:t>с</w:t>
      </w:r>
      <w:r w:rsidRPr="007B2273">
        <w:t>тить указатель мыши на объект (например, на документ в списке документов) и сделать ще</w:t>
      </w:r>
      <w:r w:rsidRPr="005154AF">
        <w:t>л</w:t>
      </w:r>
      <w:r w:rsidRPr="007B2273">
        <w:t>чок правой клавишей мыши. В результате на экране откроется контекстное меню.</w:t>
      </w:r>
    </w:p>
    <w:p w:rsidR="005154AF" w:rsidRPr="007B2273" w:rsidRDefault="005154AF" w:rsidP="005154AF">
      <w:pPr>
        <w:pStyle w:val="32"/>
      </w:pPr>
      <w:bookmarkStart w:id="263" w:name="_Toc383088847"/>
      <w:bookmarkStart w:id="264" w:name="_Toc409448798"/>
      <w:bookmarkStart w:id="265" w:name="_Toc410656138"/>
      <w:bookmarkStart w:id="266" w:name="_Toc421009335"/>
      <w:bookmarkStart w:id="267" w:name="_Toc126831936"/>
      <w:r w:rsidRPr="007B2273">
        <w:lastRenderedPageBreak/>
        <w:t>Панели сортировки и фильтров</w:t>
      </w:r>
      <w:bookmarkEnd w:id="263"/>
      <w:bookmarkEnd w:id="264"/>
      <w:bookmarkEnd w:id="265"/>
      <w:bookmarkEnd w:id="266"/>
      <w:bookmarkEnd w:id="267"/>
    </w:p>
    <w:p w:rsidR="005154AF" w:rsidRPr="00726330" w:rsidRDefault="005154AF" w:rsidP="005154AF">
      <w:pPr>
        <w:pStyle w:val="ASFKNormal"/>
      </w:pPr>
      <w:r w:rsidRPr="007B2273">
        <w:t>Панели сортировки и фильтров (рис. </w:t>
      </w:r>
      <w:r w:rsidRPr="00726330">
        <w:fldChar w:fldCharType="begin"/>
      </w:r>
      <w:r w:rsidRPr="00726330">
        <w:instrText xml:space="preserve"> REF _Ref381285131 \h  \* MERGEFORMAT </w:instrText>
      </w:r>
      <w:r w:rsidRPr="00726330">
        <w:fldChar w:fldCharType="separate"/>
      </w:r>
      <w:r w:rsidR="008B57BF">
        <w:t>6</w:t>
      </w:r>
      <w:r w:rsidRPr="00726330">
        <w:fldChar w:fldCharType="end"/>
      </w:r>
      <w:r w:rsidRPr="00726330">
        <w:t>) предназначены для быстрого поиска нужных документов в списке и их сортировки.</w:t>
      </w:r>
    </w:p>
    <w:p w:rsidR="005154AF" w:rsidRPr="007B2273" w:rsidRDefault="000C571B" w:rsidP="005154AF">
      <w:pPr>
        <w:pStyle w:val="ASFKFigure"/>
      </w:pPr>
      <w:r>
        <w:rPr>
          <w:noProof/>
        </w:rPr>
        <w:drawing>
          <wp:inline distT="0" distB="0" distL="0" distR="0">
            <wp:extent cx="6116955" cy="4119245"/>
            <wp:effectExtent l="0" t="0" r="0" b="0"/>
            <wp:docPr id="55" name="Рисунок 55"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9"/>
                    <pic:cNvPicPr>
                      <a:picLocks noChangeAspect="1" noChangeArrowheads="1"/>
                    </pic:cNvPicPr>
                  </pic:nvPicPr>
                  <pic:blipFill>
                    <a:blip r:embed="rId58">
                      <a:lum bright="-10000" contrast="20000"/>
                      <a:extLst>
                        <a:ext uri="{28A0092B-C50C-407E-A947-70E740481C1C}">
                          <a14:useLocalDpi xmlns:a14="http://schemas.microsoft.com/office/drawing/2010/main" val="0"/>
                        </a:ext>
                      </a:extLst>
                    </a:blip>
                    <a:srcRect/>
                    <a:stretch>
                      <a:fillRect/>
                    </a:stretch>
                  </pic:blipFill>
                  <pic:spPr bwMode="auto">
                    <a:xfrm>
                      <a:off x="0" y="0"/>
                      <a:ext cx="6116955" cy="41192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68" w:name="_Ref381285131"/>
        <w:bookmarkStart w:id="269" w:name="_Toc126832298"/>
        <w:r w:rsidR="008B57BF">
          <w:rPr>
            <w:noProof/>
          </w:rPr>
          <w:t>6</w:t>
        </w:r>
        <w:bookmarkEnd w:id="268"/>
      </w:fldSimple>
      <w:r w:rsidR="005154AF" w:rsidRPr="007B2273">
        <w:t>. Панели сортировки и фильтров</w:t>
      </w:r>
      <w:bookmarkEnd w:id="269"/>
    </w:p>
    <w:p w:rsidR="005154AF" w:rsidRPr="007B2273" w:rsidRDefault="005154AF" w:rsidP="005154AF">
      <w:pPr>
        <w:pStyle w:val="41"/>
      </w:pPr>
      <w:bookmarkStart w:id="270" w:name="_Toc383088848"/>
      <w:r w:rsidRPr="007B2273">
        <w:t>Сортировка документов</w:t>
      </w:r>
      <w:bookmarkEnd w:id="270"/>
    </w:p>
    <w:p w:rsidR="005154AF" w:rsidRPr="007B2273" w:rsidRDefault="005154AF" w:rsidP="005154AF">
      <w:pPr>
        <w:pStyle w:val="ASFKNormal"/>
      </w:pPr>
      <w:r w:rsidRPr="007B2273">
        <w:t>Панель сортировки (рис.</w:t>
      </w:r>
      <w:r w:rsidR="009F70A8" w:rsidRPr="007B2273">
        <w:t> </w:t>
      </w:r>
      <w:r w:rsidRPr="007B2273">
        <w:fldChar w:fldCharType="begin"/>
      </w:r>
      <w:r w:rsidRPr="007B2273">
        <w:instrText xml:space="preserve"> REF _Ref325535177 \h  \* MERGEFORMAT </w:instrText>
      </w:r>
      <w:r w:rsidRPr="007B2273">
        <w:fldChar w:fldCharType="separate"/>
      </w:r>
      <w:r w:rsidR="008B57BF">
        <w:t>7</w:t>
      </w:r>
      <w:r w:rsidRPr="007B2273">
        <w:fldChar w:fldCharType="end"/>
      </w:r>
      <w:r w:rsidRPr="007B2273">
        <w:t>) предназначена для сортировки записей списка докуме</w:t>
      </w:r>
      <w:r w:rsidRPr="005154AF">
        <w:t>н</w:t>
      </w:r>
      <w:r w:rsidRPr="007B2273">
        <w:t>тов (записей справочников) по выбранному признаку.</w:t>
      </w:r>
    </w:p>
    <w:p w:rsidR="005154AF" w:rsidRPr="00726330" w:rsidRDefault="000C571B" w:rsidP="005154AF">
      <w:pPr>
        <w:pStyle w:val="ASFKFigure"/>
      </w:pPr>
      <w:r>
        <w:rPr>
          <w:noProof/>
        </w:rPr>
        <w:drawing>
          <wp:inline distT="0" distB="0" distL="0" distR="0">
            <wp:extent cx="4021455" cy="354965"/>
            <wp:effectExtent l="0" t="0" r="0" b="0"/>
            <wp:docPr id="56" name="Рисунок 56"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0"/>
                    <pic:cNvPicPr>
                      <a:picLocks noChangeAspect="1" noChangeArrowheads="1"/>
                    </pic:cNvPicPr>
                  </pic:nvPicPr>
                  <pic:blipFill>
                    <a:blip r:embed="rId59">
                      <a:lum bright="-10000" contrast="20000"/>
                      <a:extLst>
                        <a:ext uri="{28A0092B-C50C-407E-A947-70E740481C1C}">
                          <a14:useLocalDpi xmlns:a14="http://schemas.microsoft.com/office/drawing/2010/main" val="0"/>
                        </a:ext>
                      </a:extLst>
                    </a:blip>
                    <a:srcRect/>
                    <a:stretch>
                      <a:fillRect/>
                    </a:stretch>
                  </pic:blipFill>
                  <pic:spPr bwMode="auto">
                    <a:xfrm>
                      <a:off x="0" y="0"/>
                      <a:ext cx="4021455" cy="35496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71" w:name="_Ref325535177"/>
        <w:bookmarkStart w:id="272" w:name="_Toc126832299"/>
        <w:r w:rsidR="008B57BF">
          <w:rPr>
            <w:noProof/>
          </w:rPr>
          <w:t>7</w:t>
        </w:r>
        <w:bookmarkEnd w:id="271"/>
      </w:fldSimple>
      <w:r w:rsidR="005154AF" w:rsidRPr="007B2273">
        <w:t>. Панель сортировки</w:t>
      </w:r>
      <w:bookmarkEnd w:id="272"/>
    </w:p>
    <w:p w:rsidR="005154AF" w:rsidRPr="007B2273" w:rsidRDefault="005154AF" w:rsidP="005154AF">
      <w:pPr>
        <w:pStyle w:val="41"/>
      </w:pPr>
      <w:bookmarkStart w:id="273" w:name="_Toc383088849"/>
      <w:r w:rsidRPr="007B2273">
        <w:t>Использование фильтров</w:t>
      </w:r>
      <w:bookmarkEnd w:id="273"/>
    </w:p>
    <w:p w:rsidR="005154AF" w:rsidRPr="007B2273" w:rsidRDefault="005154AF" w:rsidP="005154AF">
      <w:pPr>
        <w:pStyle w:val="ASFKNormal"/>
      </w:pPr>
      <w:r w:rsidRPr="007B2273">
        <w:t>Панель фильтров (рис. </w:t>
      </w:r>
      <w:r w:rsidRPr="007B2273">
        <w:fldChar w:fldCharType="begin"/>
      </w:r>
      <w:r w:rsidRPr="007B2273">
        <w:instrText xml:space="preserve"> REF _Ref204398205 \h  \* MERGEFORMAT </w:instrText>
      </w:r>
      <w:r w:rsidRPr="007B2273">
        <w:fldChar w:fldCharType="separate"/>
      </w:r>
      <w:r w:rsidR="008B57BF">
        <w:t>8</w:t>
      </w:r>
      <w:r w:rsidRPr="007B2273">
        <w:fldChar w:fldCharType="end"/>
      </w:r>
      <w:r w:rsidRPr="007B2273">
        <w:t>) предназначена для отбора записей в списке документов (справочника) по заданным параметрам.</w:t>
      </w:r>
    </w:p>
    <w:p w:rsidR="005154AF" w:rsidRPr="00726330" w:rsidRDefault="000C571B" w:rsidP="005154AF">
      <w:pPr>
        <w:pStyle w:val="ASFKFigure"/>
      </w:pPr>
      <w:r>
        <w:rPr>
          <w:noProof/>
        </w:rPr>
        <w:drawing>
          <wp:inline distT="0" distB="0" distL="0" distR="0">
            <wp:extent cx="3018155" cy="363855"/>
            <wp:effectExtent l="0" t="0" r="0" b="0"/>
            <wp:docPr id="57" name="Рисунок 5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22"/>
                    <pic:cNvPicPr>
                      <a:picLocks noChangeAspect="1" noChangeArrowheads="1"/>
                    </pic:cNvPicPr>
                  </pic:nvPicPr>
                  <pic:blipFill>
                    <a:blip r:embed="rId60">
                      <a:lum bright="-10000" contrast="20000"/>
                      <a:extLst>
                        <a:ext uri="{28A0092B-C50C-407E-A947-70E740481C1C}">
                          <a14:useLocalDpi xmlns:a14="http://schemas.microsoft.com/office/drawing/2010/main" val="0"/>
                        </a:ext>
                      </a:extLst>
                    </a:blip>
                    <a:srcRect/>
                    <a:stretch>
                      <a:fillRect/>
                    </a:stretch>
                  </pic:blipFill>
                  <pic:spPr bwMode="auto">
                    <a:xfrm>
                      <a:off x="0" y="0"/>
                      <a:ext cx="3018155" cy="3638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74" w:name="_Ref204398205"/>
        <w:bookmarkStart w:id="275" w:name="_Toc126832300"/>
        <w:r w:rsidR="008B57BF">
          <w:rPr>
            <w:noProof/>
          </w:rPr>
          <w:t>8</w:t>
        </w:r>
        <w:bookmarkEnd w:id="274"/>
      </w:fldSimple>
      <w:r w:rsidR="005154AF" w:rsidRPr="007B2273">
        <w:t>. Панель фильтров</w:t>
      </w:r>
      <w:bookmarkEnd w:id="275"/>
    </w:p>
    <w:p w:rsidR="005154AF" w:rsidRPr="007B2273" w:rsidRDefault="005154AF" w:rsidP="005154AF">
      <w:pPr>
        <w:pStyle w:val="32"/>
      </w:pPr>
      <w:bookmarkStart w:id="276" w:name="_Ref357012118"/>
      <w:bookmarkStart w:id="277" w:name="_Toc383088851"/>
      <w:bookmarkStart w:id="278" w:name="_Toc409448799"/>
      <w:bookmarkStart w:id="279" w:name="_Toc410656139"/>
      <w:bookmarkStart w:id="280" w:name="_Toc421009336"/>
      <w:bookmarkStart w:id="281" w:name="_Toc126831937"/>
      <w:r w:rsidRPr="007B2273">
        <w:t>Перемещение по списку документов</w:t>
      </w:r>
      <w:bookmarkEnd w:id="276"/>
      <w:bookmarkEnd w:id="277"/>
      <w:bookmarkEnd w:id="278"/>
      <w:bookmarkEnd w:id="279"/>
      <w:bookmarkEnd w:id="280"/>
      <w:bookmarkEnd w:id="281"/>
    </w:p>
    <w:p w:rsidR="005154AF" w:rsidRPr="00726330" w:rsidRDefault="005154AF" w:rsidP="005154AF">
      <w:pPr>
        <w:pStyle w:val="ASFKNormal"/>
      </w:pPr>
      <w:r w:rsidRPr="007B2273">
        <w:t>Список документов, отображаемый в окне программы, организован в виде журнала, с</w:t>
      </w:r>
      <w:r w:rsidRPr="005154AF">
        <w:t>о</w:t>
      </w:r>
      <w:r w:rsidRPr="00726330">
        <w:t xml:space="preserve">стоящего из некоторого количества страниц. Количество записей на одной странице зависит </w:t>
      </w:r>
      <w:r w:rsidRPr="00726330">
        <w:lastRenderedPageBreak/>
        <w:t>от настроек программы. На панели перемещения по списку документов располагаются кно</w:t>
      </w:r>
      <w:r w:rsidRPr="005154AF">
        <w:t>п</w:t>
      </w:r>
      <w:r w:rsidRPr="00726330">
        <w:t>ки, позволяющие перелистывать список документов, а также отображается общее количество листов в списке (рис. </w:t>
      </w:r>
      <w:r w:rsidRPr="00726330">
        <w:fldChar w:fldCharType="begin"/>
      </w:r>
      <w:r w:rsidRPr="00726330">
        <w:instrText xml:space="preserve"> REF _Ref325550209 \h  \* MERGEFORMAT </w:instrText>
      </w:r>
      <w:r w:rsidRPr="00726330">
        <w:fldChar w:fldCharType="separate"/>
      </w:r>
      <w:r w:rsidR="008B57BF">
        <w:t>9</w:t>
      </w:r>
      <w:r w:rsidRPr="00726330">
        <w:fldChar w:fldCharType="end"/>
      </w:r>
      <w:r w:rsidRPr="00726330">
        <w:t xml:space="preserve">). </w:t>
      </w:r>
    </w:p>
    <w:p w:rsidR="005154AF" w:rsidRPr="007B2273" w:rsidRDefault="000C571B" w:rsidP="005154AF">
      <w:pPr>
        <w:pStyle w:val="ASFKFigure"/>
      </w:pPr>
      <w:r>
        <w:rPr>
          <w:noProof/>
        </w:rPr>
        <w:drawing>
          <wp:inline distT="0" distB="0" distL="0" distR="0">
            <wp:extent cx="6125845" cy="2281555"/>
            <wp:effectExtent l="0" t="0" r="0" b="0"/>
            <wp:docPr id="58" name="Рисунок 58"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5845" cy="22815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82" w:name="_Ref325550209"/>
        <w:bookmarkStart w:id="283" w:name="_Toc126832301"/>
        <w:r w:rsidR="008B57BF">
          <w:rPr>
            <w:noProof/>
          </w:rPr>
          <w:t>9</w:t>
        </w:r>
        <w:bookmarkEnd w:id="282"/>
      </w:fldSimple>
      <w:r w:rsidR="005154AF" w:rsidRPr="007B2273">
        <w:t>. Панель перемещения по списку документов. Отображается первая из пяти страниц журнала документов</w:t>
      </w:r>
      <w:bookmarkEnd w:id="283"/>
    </w:p>
    <w:p w:rsidR="005154AF" w:rsidRPr="007B2273" w:rsidRDefault="005154AF" w:rsidP="005154AF">
      <w:pPr>
        <w:pStyle w:val="ASFKNormal"/>
      </w:pPr>
      <w:r w:rsidRPr="007B2273">
        <w:t>Назначение кнопок:</w:t>
      </w:r>
    </w:p>
    <w:p w:rsidR="005154AF" w:rsidRPr="007B2273" w:rsidRDefault="000C571B" w:rsidP="005154AF">
      <w:pPr>
        <w:pStyle w:val="ASFKListmark1"/>
      </w:pPr>
      <w:r>
        <w:rPr>
          <w:noProof/>
        </w:rPr>
        <w:drawing>
          <wp:inline distT="0" distB="0" distL="0" distR="0">
            <wp:extent cx="186690" cy="274955"/>
            <wp:effectExtent l="0" t="0" r="0" b="0"/>
            <wp:docPr id="59" name="Рисунок 59" descr="k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k_3"/>
                    <pic:cNvPicPr>
                      <a:picLocks noChangeAspect="1" noChangeArrowheads="1"/>
                    </pic:cNvPicPr>
                  </pic:nvPicPr>
                  <pic:blipFill>
                    <a:blip r:embed="rId62">
                      <a:lum bright="-10000" contrast="20000"/>
                      <a:extLst>
                        <a:ext uri="{28A0092B-C50C-407E-A947-70E740481C1C}">
                          <a14:useLocalDpi xmlns:a14="http://schemas.microsoft.com/office/drawing/2010/main" val="0"/>
                        </a:ext>
                      </a:extLst>
                    </a:blip>
                    <a:srcRect t="-18900"/>
                    <a:stretch>
                      <a:fillRect/>
                    </a:stretch>
                  </pic:blipFill>
                  <pic:spPr bwMode="auto">
                    <a:xfrm>
                      <a:off x="0" y="0"/>
                      <a:ext cx="186690" cy="274955"/>
                    </a:xfrm>
                    <a:prstGeom prst="rect">
                      <a:avLst/>
                    </a:prstGeom>
                    <a:noFill/>
                    <a:ln>
                      <a:noFill/>
                    </a:ln>
                  </pic:spPr>
                </pic:pic>
              </a:graphicData>
            </a:graphic>
          </wp:inline>
        </w:drawing>
      </w:r>
      <w:r w:rsidR="005154AF" w:rsidRPr="007B2273">
        <w:t xml:space="preserve"> – кнопка перехода на одну страницу вперед;</w:t>
      </w:r>
    </w:p>
    <w:p w:rsidR="005154AF" w:rsidRPr="007B2273" w:rsidRDefault="000C571B" w:rsidP="005154AF">
      <w:pPr>
        <w:pStyle w:val="ASFKListmark1"/>
      </w:pPr>
      <w:r>
        <w:rPr>
          <w:noProof/>
        </w:rPr>
        <w:drawing>
          <wp:inline distT="0" distB="0" distL="0" distR="0">
            <wp:extent cx="186690" cy="274955"/>
            <wp:effectExtent l="0" t="0" r="0" b="0"/>
            <wp:docPr id="60" name="Рисунок 60" descr="k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k_1"/>
                    <pic:cNvPicPr>
                      <a:picLocks noChangeAspect="1" noChangeArrowheads="1"/>
                    </pic:cNvPicPr>
                  </pic:nvPicPr>
                  <pic:blipFill>
                    <a:blip r:embed="rId63">
                      <a:lum bright="-10000" contrast="20000"/>
                      <a:extLst>
                        <a:ext uri="{28A0092B-C50C-407E-A947-70E740481C1C}">
                          <a14:useLocalDpi xmlns:a14="http://schemas.microsoft.com/office/drawing/2010/main" val="0"/>
                        </a:ext>
                      </a:extLst>
                    </a:blip>
                    <a:srcRect t="-18900"/>
                    <a:stretch>
                      <a:fillRect/>
                    </a:stretch>
                  </pic:blipFill>
                  <pic:spPr bwMode="auto">
                    <a:xfrm>
                      <a:off x="0" y="0"/>
                      <a:ext cx="186690" cy="274955"/>
                    </a:xfrm>
                    <a:prstGeom prst="rect">
                      <a:avLst/>
                    </a:prstGeom>
                    <a:noFill/>
                    <a:ln>
                      <a:noFill/>
                    </a:ln>
                  </pic:spPr>
                </pic:pic>
              </a:graphicData>
            </a:graphic>
          </wp:inline>
        </w:drawing>
      </w:r>
      <w:r w:rsidR="005154AF" w:rsidRPr="007B2273">
        <w:t xml:space="preserve"> – кнопка перехода на одну страницу назад;</w:t>
      </w:r>
    </w:p>
    <w:p w:rsidR="005154AF" w:rsidRPr="007B2273" w:rsidRDefault="000C571B" w:rsidP="005154AF">
      <w:pPr>
        <w:pStyle w:val="ASFKListmark1"/>
      </w:pPr>
      <w:r>
        <w:rPr>
          <w:noProof/>
        </w:rPr>
        <w:drawing>
          <wp:inline distT="0" distB="0" distL="0" distR="0">
            <wp:extent cx="186690" cy="274955"/>
            <wp:effectExtent l="0" t="0" r="0" b="0"/>
            <wp:docPr id="61" name="Рисунок 61" descr="k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k_2"/>
                    <pic:cNvPicPr>
                      <a:picLocks noChangeAspect="1" noChangeArrowheads="1"/>
                    </pic:cNvPicPr>
                  </pic:nvPicPr>
                  <pic:blipFill>
                    <a:blip r:embed="rId64">
                      <a:lum bright="-10000" contrast="20000"/>
                      <a:extLst>
                        <a:ext uri="{28A0092B-C50C-407E-A947-70E740481C1C}">
                          <a14:useLocalDpi xmlns:a14="http://schemas.microsoft.com/office/drawing/2010/main" val="0"/>
                        </a:ext>
                      </a:extLst>
                    </a:blip>
                    <a:srcRect t="-18900"/>
                    <a:stretch>
                      <a:fillRect/>
                    </a:stretch>
                  </pic:blipFill>
                  <pic:spPr bwMode="auto">
                    <a:xfrm>
                      <a:off x="0" y="0"/>
                      <a:ext cx="186690" cy="274955"/>
                    </a:xfrm>
                    <a:prstGeom prst="rect">
                      <a:avLst/>
                    </a:prstGeom>
                    <a:noFill/>
                    <a:ln>
                      <a:noFill/>
                    </a:ln>
                  </pic:spPr>
                </pic:pic>
              </a:graphicData>
            </a:graphic>
          </wp:inline>
        </w:drawing>
      </w:r>
      <w:r w:rsidR="005154AF" w:rsidRPr="007B2273">
        <w:t xml:space="preserve"> – кнопка перехода на первую страницу списка; </w:t>
      </w:r>
    </w:p>
    <w:p w:rsidR="005154AF" w:rsidRPr="007B2273" w:rsidRDefault="000C571B" w:rsidP="005154AF">
      <w:pPr>
        <w:pStyle w:val="ASFKListmark1"/>
      </w:pPr>
      <w:r>
        <w:rPr>
          <w:noProof/>
        </w:rPr>
        <w:drawing>
          <wp:inline distT="0" distB="0" distL="0" distR="0">
            <wp:extent cx="186690" cy="274955"/>
            <wp:effectExtent l="0" t="0" r="0" b="0"/>
            <wp:docPr id="62" name="Рисунок 62" descr="k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k_4"/>
                    <pic:cNvPicPr>
                      <a:picLocks noChangeAspect="1" noChangeArrowheads="1"/>
                    </pic:cNvPicPr>
                  </pic:nvPicPr>
                  <pic:blipFill>
                    <a:blip r:embed="rId65">
                      <a:lum bright="-10000" contrast="20000"/>
                      <a:extLst>
                        <a:ext uri="{28A0092B-C50C-407E-A947-70E740481C1C}">
                          <a14:useLocalDpi xmlns:a14="http://schemas.microsoft.com/office/drawing/2010/main" val="0"/>
                        </a:ext>
                      </a:extLst>
                    </a:blip>
                    <a:srcRect t="-18900"/>
                    <a:stretch>
                      <a:fillRect/>
                    </a:stretch>
                  </pic:blipFill>
                  <pic:spPr bwMode="auto">
                    <a:xfrm>
                      <a:off x="0" y="0"/>
                      <a:ext cx="186690" cy="274955"/>
                    </a:xfrm>
                    <a:prstGeom prst="rect">
                      <a:avLst/>
                    </a:prstGeom>
                    <a:noFill/>
                    <a:ln>
                      <a:noFill/>
                    </a:ln>
                  </pic:spPr>
                </pic:pic>
              </a:graphicData>
            </a:graphic>
          </wp:inline>
        </w:drawing>
      </w:r>
      <w:r w:rsidR="005154AF" w:rsidRPr="007B2273">
        <w:t xml:space="preserve"> – кнопка перехода на последнюю страницу списка. </w:t>
      </w:r>
    </w:p>
    <w:p w:rsidR="005154AF" w:rsidRPr="007B2273" w:rsidRDefault="005154AF" w:rsidP="005154AF">
      <w:pPr>
        <w:pStyle w:val="ASFKNormal"/>
      </w:pPr>
      <w:r w:rsidRPr="007B2273">
        <w:t>При нажатии кнопки</w:t>
      </w:r>
      <w:r w:rsidR="009F70A8" w:rsidRPr="007B2273">
        <w:t> </w:t>
      </w:r>
      <w:r w:rsidR="000C571B">
        <w:rPr>
          <w:noProof/>
        </w:rPr>
        <w:drawing>
          <wp:inline distT="0" distB="0" distL="0" distR="0">
            <wp:extent cx="186690" cy="274955"/>
            <wp:effectExtent l="0" t="0" r="0" b="0"/>
            <wp:docPr id="63" name="Рисунок 63" descr="k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k_5"/>
                    <pic:cNvPicPr>
                      <a:picLocks noChangeAspect="1" noChangeArrowheads="1"/>
                    </pic:cNvPicPr>
                  </pic:nvPicPr>
                  <pic:blipFill>
                    <a:blip r:embed="rId66">
                      <a:extLst>
                        <a:ext uri="{28A0092B-C50C-407E-A947-70E740481C1C}">
                          <a14:useLocalDpi xmlns:a14="http://schemas.microsoft.com/office/drawing/2010/main" val="0"/>
                        </a:ext>
                      </a:extLst>
                    </a:blip>
                    <a:srcRect t="-17181"/>
                    <a:stretch>
                      <a:fillRect/>
                    </a:stretch>
                  </pic:blipFill>
                  <pic:spPr bwMode="auto">
                    <a:xfrm>
                      <a:off x="0" y="0"/>
                      <a:ext cx="186690" cy="274955"/>
                    </a:xfrm>
                    <a:prstGeom prst="rect">
                      <a:avLst/>
                    </a:prstGeom>
                    <a:noFill/>
                    <a:ln>
                      <a:noFill/>
                    </a:ln>
                  </pic:spPr>
                </pic:pic>
              </a:graphicData>
            </a:graphic>
          </wp:inline>
        </w:drawing>
      </w:r>
      <w:r w:rsidRPr="007B2273">
        <w:t>, на экран будут выводиться только выделенные ранее док</w:t>
      </w:r>
      <w:r w:rsidRPr="005154AF">
        <w:t>у</w:t>
      </w:r>
      <w:r w:rsidRPr="007B2273">
        <w:t>менты. Повторное нажатие кнопки вернет список всех документов на экран.</w:t>
      </w:r>
    </w:p>
    <w:p w:rsidR="005154AF" w:rsidRPr="007B2273" w:rsidRDefault="005154AF" w:rsidP="005154AF">
      <w:pPr>
        <w:pStyle w:val="32"/>
      </w:pPr>
      <w:bookmarkStart w:id="284" w:name="_Toc383088852"/>
      <w:bookmarkStart w:id="285" w:name="_Toc409448800"/>
      <w:bookmarkStart w:id="286" w:name="_Toc410656140"/>
      <w:bookmarkStart w:id="287" w:name="_Toc421009337"/>
      <w:bookmarkStart w:id="288" w:name="_Toc126831938"/>
      <w:r w:rsidRPr="007B2273">
        <w:t>Выделение документов в списке</w:t>
      </w:r>
      <w:bookmarkEnd w:id="284"/>
      <w:bookmarkEnd w:id="285"/>
      <w:bookmarkEnd w:id="286"/>
      <w:bookmarkEnd w:id="287"/>
      <w:bookmarkEnd w:id="288"/>
    </w:p>
    <w:p w:rsidR="005154AF" w:rsidRPr="007B2273" w:rsidRDefault="005154AF" w:rsidP="005154AF">
      <w:pPr>
        <w:pStyle w:val="ASFKNormal"/>
      </w:pPr>
      <w:r w:rsidRPr="007B2273">
        <w:t>Для выделения документов в списке документов используют стандартные для ОС Windows действия.</w:t>
      </w:r>
    </w:p>
    <w:p w:rsidR="005154AF" w:rsidRPr="007B2273" w:rsidRDefault="005154AF" w:rsidP="005154AF">
      <w:pPr>
        <w:pStyle w:val="ASFKNormal"/>
      </w:pPr>
      <w:r w:rsidRPr="007B2273">
        <w:t>Чтобы выделить несколько подряд идущих в списке документов, необходимо выпо</w:t>
      </w:r>
      <w:r w:rsidRPr="005154AF">
        <w:t>л</w:t>
      </w:r>
      <w:r w:rsidRPr="007B2273">
        <w:t>нить один щелчок левой клавишей мышки по первому выделяемому документу. Затем, н</w:t>
      </w:r>
      <w:r w:rsidRPr="005154AF">
        <w:t>а</w:t>
      </w:r>
      <w:r w:rsidRPr="007B2273">
        <w:t xml:space="preserve">жав клавишу </w:t>
      </w:r>
      <w:r w:rsidR="004803D6">
        <w:t>«</w:t>
      </w:r>
      <w:r w:rsidRPr="007B2273">
        <w:t>Shift</w:t>
      </w:r>
      <w:r w:rsidR="004803D6">
        <w:t>»</w:t>
      </w:r>
      <w:r w:rsidRPr="007B2273">
        <w:t>, выполнить один щелчок левой клавишей мышки по последнему выд</w:t>
      </w:r>
      <w:r w:rsidRPr="005154AF">
        <w:t>е</w:t>
      </w:r>
      <w:r w:rsidRPr="007B2273">
        <w:t>ляемому документу. В результате выделятся все документы, с первого по последний.</w:t>
      </w:r>
    </w:p>
    <w:p w:rsidR="005154AF" w:rsidRPr="007B2273" w:rsidRDefault="005154AF" w:rsidP="005154AF">
      <w:pPr>
        <w:pStyle w:val="ASFKNormal"/>
      </w:pPr>
      <w:r w:rsidRPr="007B2273">
        <w:t xml:space="preserve">Для того чтобы выделить документы расположенные в списке не подряд, необходимо нажать левую клавишу </w:t>
      </w:r>
      <w:r w:rsidR="004803D6">
        <w:t>«</w:t>
      </w:r>
      <w:r w:rsidRPr="007B2273">
        <w:t>Ctrl</w:t>
      </w:r>
      <w:r w:rsidR="004803D6">
        <w:t>»</w:t>
      </w:r>
      <w:r w:rsidRPr="007B2273">
        <w:t xml:space="preserve"> и удерживая ее, выполнить щелчок левой клавишей мышки по каждому из выделяемых документов.</w:t>
      </w:r>
    </w:p>
    <w:p w:rsidR="005154AF" w:rsidRPr="007B2273" w:rsidRDefault="005154AF" w:rsidP="005154AF">
      <w:pPr>
        <w:pStyle w:val="32"/>
      </w:pPr>
      <w:bookmarkStart w:id="289" w:name="_Toc383088853"/>
      <w:bookmarkStart w:id="290" w:name="_Toc409448801"/>
      <w:bookmarkStart w:id="291" w:name="_Toc410656141"/>
      <w:bookmarkStart w:id="292" w:name="_Toc421009338"/>
      <w:bookmarkStart w:id="293" w:name="_Toc126831939"/>
      <w:r w:rsidRPr="007B2273">
        <w:t>Отображение статистических данных</w:t>
      </w:r>
      <w:bookmarkEnd w:id="289"/>
      <w:bookmarkEnd w:id="290"/>
      <w:bookmarkEnd w:id="291"/>
      <w:bookmarkEnd w:id="292"/>
      <w:bookmarkEnd w:id="293"/>
    </w:p>
    <w:p w:rsidR="005154AF" w:rsidRPr="007B2273" w:rsidRDefault="005154AF" w:rsidP="005154AF">
      <w:pPr>
        <w:pStyle w:val="ASFKNormal"/>
      </w:pPr>
      <w:r w:rsidRPr="007B2273">
        <w:t>Для некоторых типов документов предусмотрен вывод статистических данных. Стат</w:t>
      </w:r>
      <w:r w:rsidRPr="005154AF">
        <w:t>и</w:t>
      </w:r>
      <w:r w:rsidRPr="007B2273">
        <w:t>стические данные можно посмотреть для всех документов в списке или только для выделе</w:t>
      </w:r>
      <w:r w:rsidRPr="005154AF">
        <w:t>н</w:t>
      </w:r>
      <w:r w:rsidRPr="007B2273">
        <w:t>ных документов.</w:t>
      </w:r>
    </w:p>
    <w:p w:rsidR="005154AF" w:rsidRPr="007B2273" w:rsidRDefault="005154AF" w:rsidP="005154AF">
      <w:pPr>
        <w:pStyle w:val="ASFKListnum"/>
      </w:pPr>
      <w:r w:rsidRPr="007B2273">
        <w:t>Отображение данных во всплывающем окне.</w:t>
      </w:r>
    </w:p>
    <w:p w:rsidR="005154AF" w:rsidRPr="007B2273" w:rsidRDefault="005154AF" w:rsidP="005154AF">
      <w:pPr>
        <w:pStyle w:val="ASFKListnum"/>
      </w:pPr>
      <w:r w:rsidRPr="007B2273">
        <w:lastRenderedPageBreak/>
        <w:t>Отображение агрегированных показателей по всем документам в строке состояния списка документов.</w:t>
      </w:r>
    </w:p>
    <w:p w:rsidR="005154AF" w:rsidRPr="007B2273" w:rsidRDefault="005154AF" w:rsidP="005154AF">
      <w:pPr>
        <w:pStyle w:val="ASFKListnum"/>
      </w:pPr>
      <w:r w:rsidRPr="007B2273">
        <w:t>Отображение обобщенных агрегированных показателей по документам.</w:t>
      </w:r>
    </w:p>
    <w:p w:rsidR="005154AF" w:rsidRPr="007B2273" w:rsidRDefault="005154AF" w:rsidP="005154AF">
      <w:pPr>
        <w:pStyle w:val="32"/>
      </w:pPr>
      <w:bookmarkStart w:id="294" w:name="_Toc383088854"/>
      <w:bookmarkStart w:id="295" w:name="_Toc409448802"/>
      <w:bookmarkStart w:id="296" w:name="_Toc410656142"/>
      <w:bookmarkStart w:id="297" w:name="_Toc421009339"/>
      <w:bookmarkStart w:id="298" w:name="_Toc126831940"/>
      <w:r w:rsidRPr="007B2273">
        <w:t>Информационная панель</w:t>
      </w:r>
      <w:bookmarkEnd w:id="294"/>
      <w:bookmarkEnd w:id="295"/>
      <w:bookmarkEnd w:id="296"/>
      <w:bookmarkEnd w:id="297"/>
      <w:bookmarkEnd w:id="298"/>
    </w:p>
    <w:p w:rsidR="005154AF" w:rsidRPr="007B2273" w:rsidRDefault="005154AF" w:rsidP="005154AF">
      <w:pPr>
        <w:pStyle w:val="ASFKNormal"/>
      </w:pPr>
      <w:r w:rsidRPr="007B2273">
        <w:t>Информационная панель служит для вывода на экран информации о выделенном в сп</w:t>
      </w:r>
      <w:r w:rsidRPr="005154AF">
        <w:t>и</w:t>
      </w:r>
      <w:r w:rsidRPr="007B2273">
        <w:t>ске документе или записи справочника. Информационная панель может содержать несколько закладок, на которых отображаются некоторые характеристики выделенного объекта и д</w:t>
      </w:r>
      <w:r w:rsidRPr="005154AF">
        <w:t>о</w:t>
      </w:r>
      <w:r w:rsidRPr="007B2273">
        <w:t>полнительная информация о нем. На рисунке</w:t>
      </w:r>
      <w:r w:rsidR="009F70A8" w:rsidRPr="007B2273">
        <w:t> </w:t>
      </w:r>
      <w:r w:rsidRPr="007B2273">
        <w:fldChar w:fldCharType="begin"/>
      </w:r>
      <w:r w:rsidRPr="007B2273">
        <w:instrText xml:space="preserve"> REF _Ref220740048 \h  \* MERGEFORMAT </w:instrText>
      </w:r>
      <w:r w:rsidRPr="007B2273">
        <w:fldChar w:fldCharType="separate"/>
      </w:r>
      <w:r w:rsidR="008B57BF">
        <w:t>10</w:t>
      </w:r>
      <w:r w:rsidRPr="007B2273">
        <w:fldChar w:fldCharType="end"/>
      </w:r>
      <w:r w:rsidRPr="007B2273">
        <w:t xml:space="preserve"> показан пример содержания информацио</w:t>
      </w:r>
      <w:r w:rsidRPr="005154AF">
        <w:t>н</w:t>
      </w:r>
      <w:r w:rsidRPr="007B2273">
        <w:t>ной панели для выделенного документа.</w:t>
      </w:r>
    </w:p>
    <w:p w:rsidR="005154AF" w:rsidRPr="007B2273" w:rsidRDefault="000C571B" w:rsidP="005154AF">
      <w:pPr>
        <w:pStyle w:val="ASFKFigure"/>
      </w:pPr>
      <w:r>
        <w:rPr>
          <w:noProof/>
        </w:rPr>
        <w:drawing>
          <wp:inline distT="0" distB="0" distL="0" distR="0">
            <wp:extent cx="6125845" cy="3932555"/>
            <wp:effectExtent l="0" t="0" r="0" b="0"/>
            <wp:docPr id="64" name="Рисунок 64"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34"/>
                    <pic:cNvPicPr>
                      <a:picLocks noChangeAspect="1" noChangeArrowheads="1"/>
                    </pic:cNvPicPr>
                  </pic:nvPicPr>
                  <pic:blipFill>
                    <a:blip r:embed="rId67">
                      <a:lum bright="-10000" contrast="20000"/>
                      <a:extLst>
                        <a:ext uri="{28A0092B-C50C-407E-A947-70E740481C1C}">
                          <a14:useLocalDpi xmlns:a14="http://schemas.microsoft.com/office/drawing/2010/main" val="0"/>
                        </a:ext>
                      </a:extLst>
                    </a:blip>
                    <a:srcRect/>
                    <a:stretch>
                      <a:fillRect/>
                    </a:stretch>
                  </pic:blipFill>
                  <pic:spPr bwMode="auto">
                    <a:xfrm>
                      <a:off x="0" y="0"/>
                      <a:ext cx="6125845" cy="39325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99" w:name="_Ref220740048"/>
        <w:bookmarkStart w:id="300" w:name="_Toc126832302"/>
        <w:r w:rsidR="008B57BF">
          <w:rPr>
            <w:noProof/>
          </w:rPr>
          <w:t>10</w:t>
        </w:r>
        <w:bookmarkEnd w:id="299"/>
      </w:fldSimple>
      <w:r w:rsidR="005154AF" w:rsidRPr="007B2273">
        <w:t>. Информационная панель</w:t>
      </w:r>
      <w:bookmarkEnd w:id="300"/>
    </w:p>
    <w:p w:rsidR="005154AF" w:rsidRPr="007B2273" w:rsidRDefault="005154AF" w:rsidP="005154AF">
      <w:pPr>
        <w:pStyle w:val="ASFKNormal"/>
      </w:pPr>
      <w:r w:rsidRPr="007B2273">
        <w:t>Типичный список закладок информационной панели:</w:t>
      </w:r>
    </w:p>
    <w:p w:rsidR="005154AF" w:rsidRPr="007B2273" w:rsidRDefault="004803D6" w:rsidP="005154AF">
      <w:pPr>
        <w:pStyle w:val="ASFKListmark2"/>
      </w:pPr>
      <w:r>
        <w:t>«</w:t>
      </w:r>
      <w:r w:rsidR="005154AF" w:rsidRPr="007B2273">
        <w:t>Содержание</w:t>
      </w:r>
      <w:r>
        <w:t>»</w:t>
      </w:r>
      <w:r w:rsidR="005154AF" w:rsidRPr="007B2273">
        <w:t xml:space="preserve"> (отображается основное содержание выделенного документа);</w:t>
      </w:r>
    </w:p>
    <w:p w:rsidR="005154AF" w:rsidRPr="007B2273" w:rsidRDefault="004803D6" w:rsidP="005154AF">
      <w:pPr>
        <w:pStyle w:val="ASFKListmark2"/>
      </w:pPr>
      <w:r>
        <w:t>«</w:t>
      </w:r>
      <w:r w:rsidR="005154AF" w:rsidRPr="007B2273">
        <w:t>Подписи</w:t>
      </w:r>
      <w:r>
        <w:t>»</w:t>
      </w:r>
      <w:r w:rsidR="005154AF" w:rsidRPr="007B2273">
        <w:t xml:space="preserve"> (отображается информация об </w:t>
      </w:r>
      <w:r w:rsidR="0054549C">
        <w:t>ЭП</w:t>
      </w:r>
      <w:r w:rsidR="005154AF" w:rsidRPr="007B2273">
        <w:t>, если текущий документ был по</w:t>
      </w:r>
      <w:r w:rsidR="005154AF" w:rsidRPr="005154AF">
        <w:t>д</w:t>
      </w:r>
      <w:r w:rsidR="005154AF" w:rsidRPr="007B2273">
        <w:t>писан);</w:t>
      </w:r>
    </w:p>
    <w:p w:rsidR="005154AF" w:rsidRPr="007B2273" w:rsidRDefault="004803D6" w:rsidP="005154AF">
      <w:pPr>
        <w:pStyle w:val="ASFKListmark2"/>
      </w:pPr>
      <w:r>
        <w:t>«</w:t>
      </w:r>
      <w:r w:rsidR="005154AF" w:rsidRPr="007B2273">
        <w:t>Атрибуты</w:t>
      </w:r>
      <w:r>
        <w:t>»</w:t>
      </w:r>
      <w:r w:rsidR="005154AF" w:rsidRPr="007B2273">
        <w:t xml:space="preserve"> (отображается текущий статус документа, а также дополнительная информация);</w:t>
      </w:r>
    </w:p>
    <w:p w:rsidR="005154AF" w:rsidRPr="007B2273" w:rsidRDefault="004803D6" w:rsidP="005154AF">
      <w:pPr>
        <w:pStyle w:val="ASFKListmark2"/>
      </w:pPr>
      <w:r>
        <w:t>«</w:t>
      </w:r>
      <w:r w:rsidR="005154AF" w:rsidRPr="007B2273">
        <w:t>Транспортная история</w:t>
      </w:r>
      <w:r>
        <w:t>»</w:t>
      </w:r>
      <w:r w:rsidR="005154AF" w:rsidRPr="007B2273">
        <w:t xml:space="preserve"> (отображается информация об отправке и/или получении документа на узлах приема/передачи, которые были зафиксированы транспор</w:t>
      </w:r>
      <w:r w:rsidR="005154AF" w:rsidRPr="005154AF">
        <w:t>т</w:t>
      </w:r>
      <w:r w:rsidR="005154AF" w:rsidRPr="007B2273">
        <w:t>ным модулем СУФД).</w:t>
      </w:r>
    </w:p>
    <w:p w:rsidR="005154AF" w:rsidRPr="007B2273" w:rsidRDefault="005154AF" w:rsidP="005154AF">
      <w:pPr>
        <w:pStyle w:val="1"/>
      </w:pPr>
      <w:bookmarkStart w:id="301" w:name="_Toc409448803"/>
      <w:bookmarkStart w:id="302" w:name="_Toc410656143"/>
      <w:bookmarkStart w:id="303" w:name="_Toc421009340"/>
      <w:bookmarkStart w:id="304" w:name="_Ref422834569"/>
      <w:bookmarkStart w:id="305" w:name="_Toc126831941"/>
      <w:bookmarkEnd w:id="1"/>
      <w:bookmarkEnd w:id="2"/>
      <w:bookmarkEnd w:id="3"/>
      <w:bookmarkEnd w:id="4"/>
      <w:bookmarkEnd w:id="201"/>
      <w:bookmarkEnd w:id="202"/>
      <w:bookmarkEnd w:id="203"/>
      <w:bookmarkEnd w:id="204"/>
      <w:r w:rsidRPr="007B2273">
        <w:lastRenderedPageBreak/>
        <w:t>Описание операций и экранных форм</w:t>
      </w:r>
      <w:bookmarkEnd w:id="301"/>
      <w:bookmarkEnd w:id="302"/>
      <w:bookmarkEnd w:id="303"/>
      <w:bookmarkEnd w:id="304"/>
      <w:bookmarkEnd w:id="305"/>
    </w:p>
    <w:p w:rsidR="005154AF" w:rsidRPr="007B2273" w:rsidRDefault="005154AF" w:rsidP="005154AF">
      <w:pPr>
        <w:pStyle w:val="ASFKNormal"/>
      </w:pPr>
      <w:bookmarkStart w:id="306" w:name="_Toc132630622"/>
      <w:bookmarkStart w:id="307" w:name="_Toc132630657"/>
      <w:bookmarkStart w:id="308" w:name="_Toc132630627"/>
      <w:bookmarkStart w:id="309" w:name="_Toc132630662"/>
      <w:bookmarkStart w:id="310" w:name="_Toc221011479"/>
      <w:bookmarkStart w:id="311" w:name="_Toc221012180"/>
      <w:bookmarkStart w:id="312" w:name="_Toc225934571"/>
      <w:bookmarkEnd w:id="306"/>
      <w:bookmarkEnd w:id="307"/>
      <w:bookmarkEnd w:id="308"/>
      <w:bookmarkEnd w:id="309"/>
      <w:r w:rsidRPr="007B2273">
        <w:t>Описание стандартных операций над документами (создание, импорт, редактирование, просмотр, документарный контроль, подп</w:t>
      </w:r>
      <w:r w:rsidRPr="00726330">
        <w:t>и</w:t>
      </w:r>
      <w:r w:rsidRPr="007B2273">
        <w:t xml:space="preserve">сание, отправка) и порядка работы с исходящими и входящими документами приведено в </w:t>
      </w:r>
      <w:r w:rsidR="00B634D0" w:rsidRPr="00BA3307">
        <w:t>обучающих материалах</w:t>
      </w:r>
      <w:r w:rsidRPr="007B2273">
        <w:t xml:space="preserve"> </w:t>
      </w:r>
      <w:r w:rsidR="00B634D0">
        <w:t>«Основные принципы работы с ППО СУФД»</w:t>
      </w:r>
      <w:r w:rsidR="004803D6">
        <w:t>»</w:t>
      </w:r>
      <w:r w:rsidRPr="007B2273">
        <w:t>. В зависимости от типа документа набор доступных стандартных операций и порядок его обработки могут различат</w:t>
      </w:r>
      <w:r w:rsidRPr="00726330">
        <w:t>ь</w:t>
      </w:r>
      <w:r w:rsidRPr="007B2273">
        <w:t>ся.</w:t>
      </w:r>
    </w:p>
    <w:p w:rsidR="00B634D0" w:rsidRPr="00424CF0" w:rsidRDefault="00B634D0" w:rsidP="00B634D0">
      <w:pPr>
        <w:pStyle w:val="ASFKNormal"/>
      </w:pPr>
      <w:bookmarkStart w:id="313" w:name="_Toc225934605"/>
      <w:bookmarkStart w:id="314" w:name="_Toc232827353"/>
      <w:bookmarkStart w:id="315" w:name="_Toc409448819"/>
      <w:bookmarkStart w:id="316" w:name="_Toc410656159"/>
      <w:bookmarkStart w:id="317" w:name="_Toc421009357"/>
      <w:bookmarkStart w:id="318" w:name="_Toc221011512"/>
      <w:bookmarkStart w:id="319" w:name="_Toc221012212"/>
      <w:bookmarkEnd w:id="310"/>
      <w:bookmarkEnd w:id="311"/>
      <w:bookmarkEnd w:id="312"/>
      <w:r w:rsidRPr="00AB7803">
        <w:t xml:space="preserve">Ниже представлены описания экранных форм </w:t>
      </w:r>
      <w:r>
        <w:t xml:space="preserve">электронных </w:t>
      </w:r>
      <w:r w:rsidRPr="00AB7803">
        <w:t xml:space="preserve">документов, используемых в АРМ </w:t>
      </w:r>
      <w:r>
        <w:t>НУБП</w:t>
      </w:r>
      <w:r w:rsidRPr="00AB7803">
        <w:t>, и доступны</w:t>
      </w:r>
      <w:r>
        <w:t>е</w:t>
      </w:r>
      <w:r w:rsidRPr="00AB7803">
        <w:t xml:space="preserve"> операци</w:t>
      </w:r>
      <w:r>
        <w:t>и</w:t>
      </w:r>
      <w:r w:rsidRPr="00AB7803">
        <w:t xml:space="preserve"> над ними. Все экранные формы документов содержат</w:t>
      </w:r>
      <w:r>
        <w:t xml:space="preserve"> стандартные</w:t>
      </w:r>
      <w:r w:rsidRPr="00AB7803">
        <w:t xml:space="preserve"> закладки </w:t>
      </w:r>
      <w:r>
        <w:t>«</w:t>
      </w:r>
      <w:r w:rsidRPr="00AB7803">
        <w:t>Системные атрибуты</w:t>
      </w:r>
      <w:r>
        <w:t>» и</w:t>
      </w:r>
      <w:r w:rsidRPr="00AB7803">
        <w:t xml:space="preserve"> </w:t>
      </w:r>
      <w:r>
        <w:t>«</w:t>
      </w:r>
      <w:r w:rsidRPr="00AB7803">
        <w:t>Протоколы</w:t>
      </w:r>
      <w:r>
        <w:t>»</w:t>
      </w:r>
      <w:r w:rsidRPr="00AB7803">
        <w:t>, о</w:t>
      </w:r>
      <w:r>
        <w:t xml:space="preserve">писания которых приведены в </w:t>
      </w:r>
      <w:r w:rsidRPr="00BA3307">
        <w:t>обучающих материалах</w:t>
      </w:r>
      <w:r w:rsidRPr="00AB7803">
        <w:t xml:space="preserve"> </w:t>
      </w:r>
      <w:r>
        <w:t>«</w:t>
      </w:r>
      <w:r w:rsidRPr="00813A21">
        <w:t>Основные принципы работы с ППО СУФД</w:t>
      </w:r>
      <w:r>
        <w:t>»</w:t>
      </w:r>
      <w:r w:rsidRPr="00AB7803">
        <w:t xml:space="preserve">, поэтому в данном </w:t>
      </w:r>
      <w:r>
        <w:t>документе</w:t>
      </w:r>
      <w:r w:rsidRPr="008A53DE">
        <w:t xml:space="preserve"> </w:t>
      </w:r>
      <w:r>
        <w:t>рассматриваются</w:t>
      </w:r>
      <w:r w:rsidRPr="008A53DE">
        <w:t xml:space="preserve"> только </w:t>
      </w:r>
      <w:r>
        <w:t>оригинальные</w:t>
      </w:r>
      <w:r w:rsidRPr="008A53DE">
        <w:t xml:space="preserve"> закладки, которые содержат</w:t>
      </w:r>
      <w:r>
        <w:t>ся</w:t>
      </w:r>
      <w:r w:rsidRPr="008A53DE">
        <w:t xml:space="preserve"> </w:t>
      </w:r>
      <w:r>
        <w:t>в описываемых экранных формах</w:t>
      </w:r>
      <w:r w:rsidRPr="00AB7803">
        <w:t>.</w:t>
      </w:r>
    </w:p>
    <w:p w:rsidR="005154AF" w:rsidRPr="007B2273" w:rsidRDefault="005154AF" w:rsidP="005154AF">
      <w:pPr>
        <w:pStyle w:val="21"/>
      </w:pPr>
      <w:bookmarkStart w:id="320" w:name="_Toc126831942"/>
      <w:r w:rsidRPr="007B2273">
        <w:t xml:space="preserve">Группа документов </w:t>
      </w:r>
      <w:r w:rsidR="004803D6">
        <w:t>«</w:t>
      </w:r>
      <w:r w:rsidRPr="007B2273">
        <w:t>Регистрация и учет обязательств</w:t>
      </w:r>
      <w:bookmarkEnd w:id="313"/>
      <w:bookmarkEnd w:id="314"/>
      <w:r w:rsidR="004803D6">
        <w:t>»</w:t>
      </w:r>
      <w:bookmarkEnd w:id="315"/>
      <w:bookmarkEnd w:id="316"/>
      <w:bookmarkEnd w:id="317"/>
      <w:bookmarkEnd w:id="320"/>
    </w:p>
    <w:p w:rsidR="005154AF" w:rsidRPr="0018320D" w:rsidRDefault="005154AF" w:rsidP="0018320D">
      <w:pPr>
        <w:pStyle w:val="32"/>
      </w:pPr>
      <w:bookmarkStart w:id="321" w:name="_Toc225934606"/>
      <w:bookmarkStart w:id="322" w:name="_Toc232827354"/>
      <w:bookmarkStart w:id="323" w:name="_Toc277578889"/>
      <w:bookmarkStart w:id="324" w:name="_Ref279764745"/>
      <w:bookmarkStart w:id="325" w:name="_Ref306103097"/>
      <w:bookmarkStart w:id="326" w:name="_Ref319571192"/>
      <w:bookmarkStart w:id="327" w:name="_Ref359522680"/>
      <w:bookmarkStart w:id="328" w:name="_Ref365554575"/>
      <w:bookmarkStart w:id="329" w:name="_Ref368506029"/>
      <w:bookmarkStart w:id="330" w:name="_Ref368506117"/>
      <w:bookmarkStart w:id="331" w:name="_Ref369717977"/>
      <w:bookmarkStart w:id="332" w:name="_Ref370222905"/>
      <w:bookmarkStart w:id="333" w:name="_Ref373251541"/>
      <w:bookmarkStart w:id="334" w:name="_Ref377404598"/>
      <w:bookmarkStart w:id="335" w:name="_Ref378697986"/>
      <w:bookmarkStart w:id="336" w:name="_Ref383775963"/>
      <w:bookmarkStart w:id="337" w:name="_Ref406593494"/>
      <w:bookmarkStart w:id="338" w:name="_Toc409448820"/>
      <w:bookmarkStart w:id="339" w:name="_Toc410656160"/>
      <w:bookmarkStart w:id="340" w:name="_Ref420921219"/>
      <w:bookmarkStart w:id="341" w:name="_Toc421009358"/>
      <w:bookmarkStart w:id="342" w:name="_Ref436664416"/>
      <w:bookmarkStart w:id="343" w:name="_Ref437423235"/>
      <w:bookmarkStart w:id="344" w:name="_Ref449344227"/>
      <w:bookmarkStart w:id="345" w:name="_Ref474403852"/>
      <w:bookmarkStart w:id="346" w:name="_Ref502219159"/>
      <w:bookmarkStart w:id="347" w:name="_Ref505098745"/>
      <w:bookmarkStart w:id="348" w:name="_Ref513120483"/>
      <w:bookmarkStart w:id="349" w:name="_Ref515025071"/>
      <w:bookmarkStart w:id="350" w:name="_Ref523328854"/>
      <w:bookmarkStart w:id="351" w:name="_Ref3193267"/>
      <w:bookmarkStart w:id="352" w:name="_Ref4488428"/>
      <w:bookmarkStart w:id="353" w:name="_Ref35263763"/>
      <w:bookmarkStart w:id="354" w:name="_Ref40708628"/>
      <w:bookmarkStart w:id="355" w:name="_Ref51586954"/>
      <w:bookmarkStart w:id="356" w:name="_Ref68857006"/>
      <w:bookmarkStart w:id="357" w:name="_Ref83742078"/>
      <w:bookmarkStart w:id="358" w:name="_Ref110237626"/>
      <w:bookmarkStart w:id="359" w:name="_Toc126831943"/>
      <w:r w:rsidRPr="0018320D">
        <w:t>Заявка на кассовый расход</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rsidR="005154AF" w:rsidRPr="007B2273" w:rsidRDefault="005154AF" w:rsidP="005154AF">
      <w:pPr>
        <w:pStyle w:val="ASFKNormal"/>
      </w:pPr>
      <w:r w:rsidRPr="007B2273">
        <w:t>При необходимости осуществления кассового расхода (оплате товаров, работ, услуг и исполнении обязательств по исполнительному листу) бюджетополучатель формирует док</w:t>
      </w:r>
      <w:r w:rsidRPr="005154AF">
        <w:t>у</w:t>
      </w:r>
      <w:r w:rsidRPr="007B2273">
        <w:t xml:space="preserve">мент </w:t>
      </w:r>
      <w:r w:rsidR="004803D6">
        <w:t>«</w:t>
      </w:r>
      <w:r w:rsidRPr="007B2273">
        <w:t>Заявка на кассовый расход</w:t>
      </w:r>
      <w:r w:rsidR="004803D6">
        <w:t>»</w:t>
      </w:r>
      <w:r w:rsidRPr="007B2273">
        <w:t>, которая содержит данные, необходимые для выполнения контроля и формирования платежного поручения. Информацией для ввода новых заявок служат договора с поставщиками (госконтракты), и бюджетные обязательства, исполнител</w:t>
      </w:r>
      <w:r w:rsidRPr="005154AF">
        <w:t>ь</w:t>
      </w:r>
      <w:r w:rsidRPr="007B2273">
        <w:t>ные листы.</w:t>
      </w:r>
    </w:p>
    <w:p w:rsidR="005154AF" w:rsidRPr="007B2273" w:rsidRDefault="005154AF" w:rsidP="005154AF">
      <w:pPr>
        <w:pStyle w:val="ASFKNormal"/>
      </w:pPr>
      <w:r w:rsidRPr="007B2273">
        <w:t>Заявка на кассовый расход формируется АУ и БУ и направляется в ТОФК, где открыт лицевой счет клиента на АУ и БУ.</w:t>
      </w:r>
    </w:p>
    <w:p w:rsidR="005154AF" w:rsidRPr="007B2273" w:rsidRDefault="005154AF" w:rsidP="005154AF">
      <w:pPr>
        <w:pStyle w:val="ASFKNormal"/>
      </w:pPr>
      <w:r w:rsidRPr="007B2273">
        <w:t>ПБС (АИФ, ФО), обслуживаемый через ОФК, передает документ в ОФК в электронном (через АРМ СУФД) или бумажном (через оперзал ОФК) виде. Соответственно порядок о</w:t>
      </w:r>
      <w:r w:rsidRPr="005154AF">
        <w:t>б</w:t>
      </w:r>
      <w:r w:rsidRPr="007B2273">
        <w:t>р</w:t>
      </w:r>
      <w:r w:rsidRPr="00726330">
        <w:t>а</w:t>
      </w:r>
      <w:r w:rsidRPr="007B2273">
        <w:t>ботки документа в СУФД следующий:</w:t>
      </w:r>
    </w:p>
    <w:p w:rsidR="005154AF" w:rsidRPr="007B2273" w:rsidRDefault="00600EFF" w:rsidP="005154AF">
      <w:pPr>
        <w:pStyle w:val="ASFKListmark1"/>
      </w:pPr>
      <w:r>
        <w:t>д</w:t>
      </w:r>
      <w:r w:rsidR="005154AF" w:rsidRPr="007B2273">
        <w:t>окумент вво</w:t>
      </w:r>
      <w:r>
        <w:t>дится на АРМ клиента на АУ и БУ;</w:t>
      </w:r>
    </w:p>
    <w:p w:rsidR="005154AF" w:rsidRPr="007B2273" w:rsidRDefault="00600EFF" w:rsidP="005154AF">
      <w:pPr>
        <w:pStyle w:val="ASFKListmark1"/>
      </w:pPr>
      <w:r>
        <w:t>с</w:t>
      </w:r>
      <w:r w:rsidR="005154AF" w:rsidRPr="007B2273">
        <w:t xml:space="preserve"> АРМ клиента документ доставляется в учетную систему УФК.</w:t>
      </w:r>
    </w:p>
    <w:p w:rsidR="005154AF" w:rsidRPr="007B2273" w:rsidRDefault="005154AF" w:rsidP="005154AF">
      <w:pPr>
        <w:pStyle w:val="ASFKNormal"/>
      </w:pPr>
      <w:r w:rsidRPr="007B2273">
        <w:t xml:space="preserve">Для визуализации связи между документом </w:t>
      </w:r>
      <w:r w:rsidR="004803D6">
        <w:t>«</w:t>
      </w:r>
      <w:r w:rsidRPr="007B2273">
        <w:t>Заявка на кассовый расход</w:t>
      </w:r>
      <w:r w:rsidR="004803D6">
        <w:t>»</w:t>
      </w:r>
      <w:r w:rsidRPr="007B2273">
        <w:t xml:space="preserve"> и документ</w:t>
      </w:r>
      <w:r w:rsidRPr="005154AF">
        <w:t>а</w:t>
      </w:r>
      <w:r w:rsidRPr="007B2273">
        <w:t xml:space="preserve">ми </w:t>
      </w:r>
      <w:r w:rsidR="004803D6">
        <w:t>«</w:t>
      </w:r>
      <w:r w:rsidRPr="007B2273">
        <w:t>Заявка на кассовый расход (сокращенная)</w:t>
      </w:r>
      <w:r w:rsidR="004803D6">
        <w:t>»</w:t>
      </w:r>
      <w:r w:rsidRPr="007B2273">
        <w:t xml:space="preserve">, </w:t>
      </w:r>
      <w:r w:rsidR="004803D6">
        <w:t>«</w:t>
      </w:r>
      <w:r w:rsidRPr="007B2273">
        <w:t>Заявка на получение наличных денег</w:t>
      </w:r>
      <w:r w:rsidR="004803D6">
        <w:t>»</w:t>
      </w:r>
      <w:r w:rsidRPr="007B2273">
        <w:t xml:space="preserve">, </w:t>
      </w:r>
      <w:r w:rsidR="004803D6">
        <w:t>«</w:t>
      </w:r>
      <w:r w:rsidRPr="007B2273">
        <w:t>З</w:t>
      </w:r>
      <w:r w:rsidRPr="005154AF">
        <w:t>а</w:t>
      </w:r>
      <w:r w:rsidRPr="007B2273">
        <w:t>явка на получение денежных средств, перечисляемых на карту</w:t>
      </w:r>
      <w:r w:rsidR="004803D6">
        <w:t>»</w:t>
      </w:r>
      <w:r w:rsidRPr="007B2273">
        <w:t xml:space="preserve">, </w:t>
      </w:r>
      <w:r w:rsidR="004803D6">
        <w:t>«</w:t>
      </w:r>
      <w:r w:rsidRPr="007B2273">
        <w:t>Сведения о принятом бюджетном обязательстве</w:t>
      </w:r>
      <w:r w:rsidR="004803D6">
        <w:t>»</w:t>
      </w:r>
      <w:r w:rsidRPr="007B2273">
        <w:t xml:space="preserve">, </w:t>
      </w:r>
      <w:r w:rsidR="004803D6">
        <w:t>«</w:t>
      </w:r>
      <w:r w:rsidRPr="007B2273">
        <w:t>Заявка на внесение изменений в обязательство</w:t>
      </w:r>
      <w:r w:rsidR="004803D6">
        <w:t>»</w:t>
      </w:r>
      <w:r w:rsidRPr="007B2273">
        <w:t xml:space="preserve"> и </w:t>
      </w:r>
      <w:r w:rsidR="004803D6">
        <w:t>«</w:t>
      </w:r>
      <w:r w:rsidRPr="007B2273">
        <w:t>Заявка на перерегистрацию бюджетного обязательства</w:t>
      </w:r>
      <w:r w:rsidR="004803D6">
        <w:t>»</w:t>
      </w:r>
      <w:r w:rsidRPr="007B2273">
        <w:t xml:space="preserve"> в </w:t>
      </w:r>
      <w:r w:rsidR="00BF6936">
        <w:t>ППО СУФД АСФК</w:t>
      </w:r>
      <w:r w:rsidRPr="007B2273">
        <w:t xml:space="preserve"> на ЭФ списка док</w:t>
      </w:r>
      <w:r w:rsidRPr="005154AF">
        <w:t>у</w:t>
      </w:r>
      <w:r w:rsidRPr="007B2273">
        <w:t xml:space="preserve">ментов </w:t>
      </w:r>
      <w:r w:rsidR="004803D6">
        <w:t>«</w:t>
      </w:r>
      <w:r w:rsidRPr="007B2273">
        <w:t>Заявка на кассовый расход</w:t>
      </w:r>
      <w:r w:rsidR="004803D6">
        <w:t>»</w:t>
      </w:r>
      <w:r w:rsidRPr="007B2273">
        <w:t xml:space="preserve"> (рис. </w:t>
      </w:r>
      <w:r w:rsidRPr="007B2273">
        <w:fldChar w:fldCharType="begin"/>
      </w:r>
      <w:r w:rsidRPr="007B2273">
        <w:instrText xml:space="preserve"> REF _Ref225230353 \h  \* MERGEFORMAT </w:instrText>
      </w:r>
      <w:r w:rsidRPr="007B2273">
        <w:fldChar w:fldCharType="separate"/>
      </w:r>
      <w:r w:rsidR="008B57BF">
        <w:t>11</w:t>
      </w:r>
      <w:r w:rsidRPr="007B2273">
        <w:fldChar w:fldCharType="end"/>
      </w:r>
      <w:r w:rsidRPr="007B2273">
        <w:t xml:space="preserve">) расположена отдельная вкладка </w:t>
      </w:r>
      <w:r w:rsidR="004803D6">
        <w:t>«</w:t>
      </w:r>
      <w:r w:rsidRPr="007B2273">
        <w:t>Связа</w:t>
      </w:r>
      <w:r w:rsidRPr="00726330">
        <w:t>н</w:t>
      </w:r>
      <w:r w:rsidRPr="007B2273">
        <w:t>ные документы</w:t>
      </w:r>
      <w:r w:rsidR="004803D6">
        <w:t>»</w:t>
      </w:r>
      <w:r w:rsidRPr="007B2273">
        <w:t>, в которой отражен список связанных документов. Табличное поле, отобр</w:t>
      </w:r>
      <w:r w:rsidRPr="005154AF">
        <w:t>а</w:t>
      </w:r>
      <w:r w:rsidRPr="007B2273">
        <w:t>жающее этот список, содержит следующие реквизиты связанных документов:</w:t>
      </w:r>
    </w:p>
    <w:p w:rsidR="005154AF" w:rsidRPr="007B2273" w:rsidRDefault="005154AF" w:rsidP="005154AF">
      <w:pPr>
        <w:pStyle w:val="ASFKListmark1"/>
      </w:pPr>
      <w:r w:rsidRPr="007B2273">
        <w:t>Тип документа;</w:t>
      </w:r>
    </w:p>
    <w:p w:rsidR="005154AF" w:rsidRPr="007B2273" w:rsidRDefault="005154AF" w:rsidP="005154AF">
      <w:pPr>
        <w:pStyle w:val="ASFKListmark1"/>
      </w:pPr>
      <w:r w:rsidRPr="007B2273">
        <w:t>Номер;</w:t>
      </w:r>
    </w:p>
    <w:p w:rsidR="005154AF" w:rsidRPr="007B2273" w:rsidRDefault="005154AF" w:rsidP="005154AF">
      <w:pPr>
        <w:pStyle w:val="ASFKListmark1"/>
      </w:pPr>
      <w:r w:rsidRPr="007B2273">
        <w:t>От (дата);</w:t>
      </w:r>
    </w:p>
    <w:p w:rsidR="005154AF" w:rsidRPr="007B2273" w:rsidRDefault="005154AF" w:rsidP="005154AF">
      <w:pPr>
        <w:pStyle w:val="ASFKListmark1"/>
      </w:pPr>
      <w:r w:rsidRPr="007B2273">
        <w:t>Глава по БК;</w:t>
      </w:r>
    </w:p>
    <w:p w:rsidR="005154AF" w:rsidRPr="007B2273" w:rsidRDefault="005154AF" w:rsidP="005154AF">
      <w:pPr>
        <w:pStyle w:val="ASFKListmark1"/>
      </w:pPr>
      <w:r w:rsidRPr="007B2273">
        <w:t>Сумма в валюте БО;</w:t>
      </w:r>
    </w:p>
    <w:p w:rsidR="005154AF" w:rsidRPr="007B2273" w:rsidRDefault="005154AF" w:rsidP="005154AF">
      <w:pPr>
        <w:pStyle w:val="ASFKListmark1"/>
      </w:pPr>
      <w:r w:rsidRPr="007B2273">
        <w:t>Наименование контрагента;</w:t>
      </w:r>
    </w:p>
    <w:p w:rsidR="005154AF" w:rsidRPr="007B2273" w:rsidRDefault="005154AF" w:rsidP="005154AF">
      <w:pPr>
        <w:pStyle w:val="ASFKListmark1"/>
      </w:pPr>
      <w:r w:rsidRPr="007B2273">
        <w:t>Статус.</w:t>
      </w:r>
    </w:p>
    <w:p w:rsidR="005154AF" w:rsidRPr="00D8531C" w:rsidRDefault="005154AF" w:rsidP="005154AF">
      <w:pPr>
        <w:pStyle w:val="ASFKNormal"/>
      </w:pPr>
      <w:r w:rsidRPr="007B2273">
        <w:t> Пользователь может самостоятельно настраивать состав реквизитов связанных док</w:t>
      </w:r>
      <w:r w:rsidRPr="005154AF">
        <w:t>у</w:t>
      </w:r>
      <w:r w:rsidRPr="007B2273">
        <w:t>ментов, отображаемых в списке. Также возможно выполнение операции перехода из ЭФ д</w:t>
      </w:r>
      <w:r w:rsidRPr="005154AF">
        <w:t>о</w:t>
      </w:r>
      <w:r w:rsidRPr="00D8531C">
        <w:t xml:space="preserve">кумента </w:t>
      </w:r>
      <w:r w:rsidR="004803D6">
        <w:t>«</w:t>
      </w:r>
      <w:r w:rsidRPr="00D8531C">
        <w:t>Заявка на кассовый расход</w:t>
      </w:r>
      <w:r w:rsidR="004803D6">
        <w:t>»</w:t>
      </w:r>
      <w:r w:rsidRPr="00D8531C">
        <w:t xml:space="preserve"> к ЭФ связанного документа.</w:t>
      </w:r>
    </w:p>
    <w:p w:rsidR="005154AF" w:rsidRPr="00D8531C" w:rsidRDefault="005154AF" w:rsidP="005154AF">
      <w:pPr>
        <w:pStyle w:val="ASFKNormal"/>
      </w:pPr>
      <w:r w:rsidRPr="00D8531C">
        <w:lastRenderedPageBreak/>
        <w:t xml:space="preserve">Для работы с документами </w:t>
      </w:r>
      <w:r w:rsidR="004803D6">
        <w:t>«</w:t>
      </w:r>
      <w:r w:rsidRPr="00D8531C">
        <w:t>Заявка на кассовый расход</w:t>
      </w:r>
      <w:r w:rsidR="004803D6">
        <w:t>»</w:t>
      </w:r>
      <w:r w:rsidRPr="00D8531C">
        <w:t xml:space="preserve"> следует перейти в пункт меню </w:t>
      </w:r>
      <w:r w:rsidR="004803D6">
        <w:t>«</w:t>
      </w:r>
      <w:r w:rsidRPr="00D8531C">
        <w:t>Документы – Регистрация и учет обязательств – Заявки на платеж – Заявка на кассовый расход</w:t>
      </w:r>
      <w:r w:rsidR="004803D6">
        <w:t>»</w:t>
      </w:r>
      <w:r w:rsidRPr="00D8531C">
        <w:t>. Откроется ЭФ списка документов, представленная на рисунке </w:t>
      </w:r>
      <w:r w:rsidRPr="00D8531C">
        <w:fldChar w:fldCharType="begin"/>
      </w:r>
      <w:r w:rsidRPr="00D8531C">
        <w:instrText xml:space="preserve"> REF _Ref225230353 \h  \* MERGEFORMAT </w:instrText>
      </w:r>
      <w:r w:rsidRPr="00D8531C">
        <w:fldChar w:fldCharType="separate"/>
      </w:r>
      <w:r w:rsidR="008B57BF">
        <w:t>11</w:t>
      </w:r>
      <w:r w:rsidRPr="00D8531C">
        <w:fldChar w:fldCharType="end"/>
      </w:r>
      <w:r w:rsidRPr="00D8531C">
        <w:t>.</w:t>
      </w:r>
    </w:p>
    <w:p w:rsidR="005154AF" w:rsidRPr="007B2273" w:rsidRDefault="000C571B" w:rsidP="005154AF">
      <w:pPr>
        <w:pStyle w:val="ASFKFigure"/>
      </w:pPr>
      <w:r>
        <w:rPr>
          <w:noProof/>
        </w:rPr>
        <w:drawing>
          <wp:inline distT="0" distB="0" distL="0" distR="0">
            <wp:extent cx="6036945" cy="2290445"/>
            <wp:effectExtent l="0" t="0" r="0" b="0"/>
            <wp:docPr id="65" name="Рисунок 65"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НУБП"/>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6945" cy="22904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360" w:name="_Ref225230353"/>
        <w:bookmarkStart w:id="361" w:name="_Toc126832303"/>
        <w:r w:rsidR="008B57BF">
          <w:rPr>
            <w:noProof/>
          </w:rPr>
          <w:t>11</w:t>
        </w:r>
        <w:bookmarkEnd w:id="360"/>
      </w:fldSimple>
      <w:r w:rsidR="005154AF" w:rsidRPr="007B2273">
        <w:t xml:space="preserve">. ЭФ списка документов </w:t>
      </w:r>
      <w:r w:rsidR="004803D6">
        <w:t>«</w:t>
      </w:r>
      <w:r w:rsidR="005154AF" w:rsidRPr="007B2273">
        <w:t>Заявка на кассовый расход</w:t>
      </w:r>
      <w:r w:rsidR="004803D6">
        <w:t>»</w:t>
      </w:r>
      <w:bookmarkEnd w:id="361"/>
    </w:p>
    <w:p w:rsidR="005154AF" w:rsidRPr="007B2273" w:rsidRDefault="005154AF" w:rsidP="005154AF">
      <w:pPr>
        <w:pStyle w:val="41"/>
      </w:pPr>
      <w:bookmarkStart w:id="362" w:name="_Toc232827355"/>
      <w:r w:rsidRPr="007B2273">
        <w:t>Доступные операции</w:t>
      </w:r>
      <w:bookmarkEnd w:id="362"/>
    </w:p>
    <w:p w:rsidR="005154AF" w:rsidRPr="00D8531C" w:rsidRDefault="005154AF" w:rsidP="005154AF">
      <w:pPr>
        <w:pStyle w:val="ASFKNormal"/>
      </w:pPr>
      <w:r w:rsidRPr="00D8531C">
        <w:t>На АРМ НУБП доступны следующие операции над документом:</w:t>
      </w:r>
    </w:p>
    <w:p w:rsidR="005154AF" w:rsidRPr="007B2273" w:rsidRDefault="005154AF" w:rsidP="005154AF">
      <w:pPr>
        <w:pStyle w:val="ASFKListmark1"/>
      </w:pPr>
      <w:r w:rsidRPr="007B2273">
        <w:t>Для исходящих документов:</w:t>
      </w:r>
    </w:p>
    <w:p w:rsidR="005154AF" w:rsidRPr="007B2273" w:rsidRDefault="005154AF" w:rsidP="005154AF">
      <w:pPr>
        <w:pStyle w:val="ASFKListmark2"/>
      </w:pPr>
      <w:r w:rsidRPr="007B2273">
        <w:t>ввод вручную;</w:t>
      </w:r>
    </w:p>
    <w:p w:rsidR="005154AF" w:rsidRPr="007B2273" w:rsidRDefault="005154AF" w:rsidP="005154AF">
      <w:pPr>
        <w:pStyle w:val="ASFKListmark2"/>
      </w:pPr>
      <w:r w:rsidRPr="007B2273">
        <w:t>импорт из внешней системы;</w:t>
      </w:r>
    </w:p>
    <w:p w:rsidR="005154AF" w:rsidRPr="007B2273" w:rsidRDefault="005154AF" w:rsidP="005154AF">
      <w:pPr>
        <w:pStyle w:val="ASFKListmark2"/>
      </w:pPr>
      <w:r w:rsidRPr="007B2273">
        <w:t>документарный контроль;</w:t>
      </w:r>
    </w:p>
    <w:p w:rsidR="005154AF" w:rsidRPr="007B2273" w:rsidRDefault="005154AF" w:rsidP="005154AF">
      <w:pPr>
        <w:pStyle w:val="ASFKListmark2"/>
      </w:pPr>
      <w:r w:rsidRPr="007B2273">
        <w:t>просмотр и редактирование;</w:t>
      </w:r>
    </w:p>
    <w:p w:rsidR="005154AF" w:rsidRPr="007B2273" w:rsidRDefault="005154AF" w:rsidP="005154AF">
      <w:pPr>
        <w:pStyle w:val="ASFKListmark2"/>
      </w:pPr>
      <w:r w:rsidRPr="007B2273">
        <w:t>редактирование вложений;</w:t>
      </w:r>
    </w:p>
    <w:p w:rsidR="005154AF" w:rsidRPr="007B2273" w:rsidRDefault="005154AF" w:rsidP="005154AF">
      <w:pPr>
        <w:pStyle w:val="ASFKListmark2"/>
      </w:pPr>
      <w:r w:rsidRPr="007B2273">
        <w:t>удаление;</w:t>
      </w:r>
    </w:p>
    <w:p w:rsidR="005154AF" w:rsidRPr="007B2273" w:rsidRDefault="005154AF" w:rsidP="005154AF">
      <w:pPr>
        <w:pStyle w:val="ASFKListmark2"/>
      </w:pPr>
      <w:r w:rsidRPr="007B2273">
        <w:t xml:space="preserve">подписание, просмотр и снятие </w:t>
      </w:r>
      <w:r w:rsidR="00E731B7">
        <w:t>ЭП</w:t>
      </w:r>
      <w:r w:rsidRPr="007B2273">
        <w:t>;</w:t>
      </w:r>
    </w:p>
    <w:p w:rsidR="00F86300" w:rsidRPr="00F86300" w:rsidRDefault="00F86300" w:rsidP="00F86300">
      <w:pPr>
        <w:pStyle w:val="ASFKListmark2"/>
      </w:pPr>
      <w:r w:rsidRPr="00F86300">
        <w:t>печать;</w:t>
      </w:r>
    </w:p>
    <w:p w:rsidR="00F86300" w:rsidRPr="00F86300" w:rsidRDefault="00F86300" w:rsidP="00F86300">
      <w:pPr>
        <w:pStyle w:val="ASFKListmark2"/>
      </w:pPr>
      <w:r w:rsidRPr="00F86300">
        <w:t>экспорт во внешнюю систему;</w:t>
      </w:r>
    </w:p>
    <w:p w:rsidR="005154AF" w:rsidRPr="007B2273" w:rsidRDefault="005154AF" w:rsidP="005154AF">
      <w:pPr>
        <w:pStyle w:val="ASFKListmark2"/>
      </w:pPr>
      <w:r w:rsidRPr="007B2273">
        <w:t>отправка в УФК.</w:t>
      </w:r>
    </w:p>
    <w:p w:rsidR="005154AF" w:rsidRPr="007B2273" w:rsidRDefault="005154AF" w:rsidP="005154AF">
      <w:pPr>
        <w:pStyle w:val="41"/>
      </w:pPr>
      <w:bookmarkStart w:id="363" w:name="_Toc232827356"/>
      <w:bookmarkStart w:id="364" w:name="_Ref318727622"/>
      <w:bookmarkStart w:id="365" w:name="_Ref319589475"/>
      <w:bookmarkStart w:id="366" w:name="_Ref394332589"/>
      <w:bookmarkStart w:id="367" w:name="_Ref403056691"/>
      <w:r w:rsidRPr="007B2273">
        <w:t>Экранная форма документа</w:t>
      </w:r>
      <w:bookmarkEnd w:id="363"/>
      <w:bookmarkEnd w:id="364"/>
      <w:bookmarkEnd w:id="365"/>
      <w:bookmarkEnd w:id="366"/>
      <w:bookmarkEnd w:id="367"/>
    </w:p>
    <w:p w:rsidR="005154AF" w:rsidRPr="007B2273" w:rsidRDefault="005154AF" w:rsidP="005154AF">
      <w:pPr>
        <w:pStyle w:val="ASFKNormal"/>
      </w:pPr>
      <w:bookmarkStart w:id="368" w:name="_Toc277578890"/>
      <w:bookmarkStart w:id="369" w:name="_Ref279764750"/>
      <w:bookmarkStart w:id="370" w:name="_Ref306103986"/>
      <w:bookmarkStart w:id="371" w:name="_Ref312758335"/>
      <w:r w:rsidRPr="007B2273">
        <w:t xml:space="preserve">ЭФ документа </w:t>
      </w:r>
      <w:r w:rsidR="004803D6">
        <w:t>«</w:t>
      </w:r>
      <w:r w:rsidRPr="007B2273">
        <w:t>Заявка на кассовый расход</w:t>
      </w:r>
      <w:r w:rsidR="004803D6">
        <w:t>»</w:t>
      </w:r>
      <w:r w:rsidRPr="007B2273">
        <w:t xml:space="preserve"> представлена на рисунках </w:t>
      </w:r>
      <w:r w:rsidRPr="007B2273">
        <w:fldChar w:fldCharType="begin"/>
      </w:r>
      <w:r w:rsidRPr="007B2273">
        <w:instrText xml:space="preserve"> REF _Ref230769977 \h  \* MERGEFORMAT </w:instrText>
      </w:r>
      <w:r w:rsidRPr="007B2273">
        <w:fldChar w:fldCharType="separate"/>
      </w:r>
      <w:r w:rsidR="008B57BF">
        <w:t>12</w:t>
      </w:r>
      <w:r w:rsidRPr="007B2273">
        <w:fldChar w:fldCharType="end"/>
      </w:r>
      <w:r w:rsidRPr="007B2273">
        <w:t xml:space="preserve">, </w:t>
      </w:r>
      <w:r w:rsidRPr="007B2273">
        <w:fldChar w:fldCharType="begin"/>
      </w:r>
      <w:r w:rsidRPr="007B2273">
        <w:instrText xml:space="preserve"> REF _Ref230777838 \h  \* MERGEFORMAT </w:instrText>
      </w:r>
      <w:r w:rsidRPr="007B2273">
        <w:fldChar w:fldCharType="separate"/>
      </w:r>
      <w:r w:rsidR="008B57BF">
        <w:t>14</w:t>
      </w:r>
      <w:r w:rsidRPr="007B2273">
        <w:fldChar w:fldCharType="end"/>
      </w:r>
      <w:r w:rsidRPr="007B2273">
        <w:t xml:space="preserve"> и </w:t>
      </w:r>
      <w:r w:rsidRPr="007B2273">
        <w:fldChar w:fldCharType="begin"/>
      </w:r>
      <w:r w:rsidRPr="007B2273">
        <w:instrText xml:space="preserve"> REF _Ref230781595 \h  \* MERGEFORMAT </w:instrText>
      </w:r>
      <w:r w:rsidRPr="007B2273">
        <w:fldChar w:fldCharType="separate"/>
      </w:r>
      <w:r w:rsidR="008B57BF">
        <w:t>16</w:t>
      </w:r>
      <w:r w:rsidRPr="007B2273">
        <w:fldChar w:fldCharType="end"/>
      </w:r>
      <w:r w:rsidRPr="007B2273">
        <w:t xml:space="preserve">. </w:t>
      </w:r>
      <w:r w:rsidR="00B33BD1">
        <w:t>Форма содержит следующие закладки</w:t>
      </w:r>
      <w:r w:rsidRPr="007B2273">
        <w:t>:</w:t>
      </w:r>
    </w:p>
    <w:p w:rsidR="005154AF" w:rsidRPr="007B2273" w:rsidRDefault="004803D6" w:rsidP="005154AF">
      <w:pPr>
        <w:pStyle w:val="ASFKListmark1"/>
      </w:pPr>
      <w:r>
        <w:t>«</w:t>
      </w:r>
      <w:r w:rsidR="005154AF" w:rsidRPr="007B2273">
        <w:t>Заголовок, Раздел 1, 2 (1)</w:t>
      </w:r>
      <w:r>
        <w:t>»</w:t>
      </w:r>
      <w:r w:rsidR="005154AF" w:rsidRPr="007B2273">
        <w:t xml:space="preserve">; </w:t>
      </w:r>
    </w:p>
    <w:p w:rsidR="005154AF" w:rsidRPr="007B2273" w:rsidRDefault="004803D6" w:rsidP="005154AF">
      <w:pPr>
        <w:pStyle w:val="ASFKListmark1"/>
      </w:pPr>
      <w:r>
        <w:t>«</w:t>
      </w:r>
      <w:r w:rsidR="005154AF" w:rsidRPr="007B2273">
        <w:t>Раздел 3, 4, 5 (2)</w:t>
      </w:r>
      <w:r>
        <w:t>»</w:t>
      </w:r>
      <w:r w:rsidR="005154AF" w:rsidRPr="007B2273">
        <w:t>;</w:t>
      </w:r>
    </w:p>
    <w:p w:rsidR="005154AF" w:rsidRPr="007B2273" w:rsidRDefault="004803D6" w:rsidP="005154AF">
      <w:pPr>
        <w:pStyle w:val="ASFKListmark1"/>
      </w:pPr>
      <w:r>
        <w:t>«</w:t>
      </w:r>
      <w:r w:rsidR="005154AF" w:rsidRPr="007B2273">
        <w:t>Подписи (3)</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5154AF" w:rsidRDefault="000C571B" w:rsidP="005154AF">
      <w:pPr>
        <w:pStyle w:val="ASFKFigure"/>
      </w:pPr>
      <w:r>
        <w:rPr>
          <w:noProof/>
        </w:rPr>
        <w:lastRenderedPageBreak/>
        <w:drawing>
          <wp:inline distT="0" distB="0" distL="0" distR="0">
            <wp:extent cx="6134735" cy="5104765"/>
            <wp:effectExtent l="0" t="0" r="0" b="0"/>
            <wp:docPr id="67" name="Рисунок 419" descr="Раздел 1 Реквизиты доку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9" descr="Раздел 1 Реквизиты документа"/>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34735" cy="5104765"/>
                    </a:xfrm>
                    <a:prstGeom prst="rect">
                      <a:avLst/>
                    </a:prstGeom>
                    <a:noFill/>
                    <a:ln>
                      <a:noFill/>
                    </a:ln>
                  </pic:spPr>
                </pic:pic>
              </a:graphicData>
            </a:graphic>
          </wp:inline>
        </w:drawing>
      </w:r>
    </w:p>
    <w:bookmarkStart w:id="372" w:name="_Ref225232847"/>
    <w:p w:rsidR="005154AF" w:rsidRPr="007B2273" w:rsidRDefault="005154AF" w:rsidP="005154AF">
      <w:pPr>
        <w:pStyle w:val="ASFKFigName"/>
      </w:pPr>
      <w:r w:rsidRPr="007B2273">
        <w:fldChar w:fldCharType="begin"/>
      </w:r>
      <w:r w:rsidRPr="007B2273">
        <w:instrText xml:space="preserve"> SEQ Рисунок \* ARABIC </w:instrText>
      </w:r>
      <w:r w:rsidRPr="007B2273">
        <w:fldChar w:fldCharType="separate"/>
      </w:r>
      <w:bookmarkStart w:id="373" w:name="_Ref230769977"/>
      <w:bookmarkStart w:id="374" w:name="_Toc126832304"/>
      <w:r w:rsidR="008B57BF">
        <w:rPr>
          <w:noProof/>
        </w:rPr>
        <w:t>12</w:t>
      </w:r>
      <w:bookmarkEnd w:id="373"/>
      <w:r w:rsidRPr="007B2273">
        <w:fldChar w:fldCharType="end"/>
      </w:r>
      <w:r w:rsidRPr="007B2273">
        <w:t xml:space="preserve">. ЭФ документа </w:t>
      </w:r>
      <w:r w:rsidR="004803D6">
        <w:t>«</w:t>
      </w:r>
      <w:r w:rsidRPr="007B2273">
        <w:t>Заявка на кассовый расход</w:t>
      </w:r>
      <w:r w:rsidR="00B33BD1">
        <w:t>», закладки «</w:t>
      </w:r>
      <w:r w:rsidRPr="007B2273">
        <w:t>Заголовок, Раздел 1, 2 (1)</w:t>
      </w:r>
      <w:r w:rsidR="004803D6">
        <w:t>»</w:t>
      </w:r>
      <w:bookmarkEnd w:id="372"/>
      <w:bookmarkEnd w:id="374"/>
    </w:p>
    <w:p w:rsidR="00B33BD1" w:rsidRDefault="005154AF" w:rsidP="005154AF">
      <w:pPr>
        <w:pStyle w:val="ASFKNormal"/>
      </w:pPr>
      <w:r w:rsidRPr="007B2273">
        <w:t>Для ручного ввода документа следует на ЭФ документа заполнить поля, досту</w:t>
      </w:r>
      <w:r w:rsidRPr="005154AF">
        <w:t>п</w:t>
      </w:r>
      <w:r w:rsidRPr="007B2273">
        <w:t xml:space="preserve">ные для редактирования. </w:t>
      </w:r>
    </w:p>
    <w:p w:rsidR="005154AF" w:rsidRPr="007B2273" w:rsidRDefault="005154AF" w:rsidP="005154AF">
      <w:pPr>
        <w:pStyle w:val="ASFKNormal"/>
      </w:pPr>
      <w:r w:rsidRPr="007B2273">
        <w:t xml:space="preserve">Перечень полей </w:t>
      </w:r>
      <w:r w:rsidR="00B33BD1" w:rsidRPr="007B2273">
        <w:t xml:space="preserve">документа </w:t>
      </w:r>
      <w:r w:rsidR="00B33BD1">
        <w:t>«</w:t>
      </w:r>
      <w:r w:rsidR="00B33BD1" w:rsidRPr="007B2273">
        <w:t>Заявка на кассовый расход</w:t>
      </w:r>
      <w:r w:rsidR="00B33BD1">
        <w:t>», закладки «</w:t>
      </w:r>
      <w:r w:rsidR="00B33BD1" w:rsidRPr="007B2273">
        <w:t>Заголовок, Раздел 1, 2 (1)</w:t>
      </w:r>
      <w:r w:rsidR="00B33BD1">
        <w:t xml:space="preserve">» </w:t>
      </w:r>
      <w:r w:rsidRPr="007B2273">
        <w:t>приведен в таблице</w:t>
      </w:r>
      <w:r w:rsidR="009F70A8" w:rsidRPr="007B2273">
        <w:t> </w:t>
      </w:r>
      <w:r w:rsidRPr="007B2273">
        <w:fldChar w:fldCharType="begin"/>
      </w:r>
      <w:r w:rsidRPr="007B2273">
        <w:instrText xml:space="preserve"> REF _Ref317611901 \h  \* MERGEFORMAT </w:instrText>
      </w:r>
      <w:r w:rsidRPr="007B2273">
        <w:fldChar w:fldCharType="separate"/>
      </w:r>
      <w:r w:rsidR="008B57BF">
        <w:t>5</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375" w:name="_Ref317611901"/>
      <w:bookmarkStart w:id="376" w:name="_Toc126832052"/>
      <w:r w:rsidR="008B57BF">
        <w:rPr>
          <w:noProof/>
        </w:rPr>
        <w:t>5</w:t>
      </w:r>
      <w:bookmarkEnd w:id="375"/>
      <w:r>
        <w:rPr>
          <w:noProof/>
        </w:rPr>
        <w:fldChar w:fldCharType="end"/>
      </w:r>
      <w:r w:rsidR="005154AF" w:rsidRPr="00726330">
        <w:t xml:space="preserve">. </w:t>
      </w:r>
      <w:r w:rsidR="00B33BD1">
        <w:t>О</w:t>
      </w:r>
      <w:r w:rsidR="005154AF" w:rsidRPr="00726330">
        <w:t xml:space="preserve">писание полей </w:t>
      </w:r>
      <w:r w:rsidR="00B33BD1" w:rsidRPr="007B2273">
        <w:t xml:space="preserve">документа </w:t>
      </w:r>
      <w:r w:rsidR="00B33BD1">
        <w:t>«</w:t>
      </w:r>
      <w:r w:rsidR="00B33BD1" w:rsidRPr="007B2273">
        <w:t>Заявка на кассовый расход</w:t>
      </w:r>
      <w:r w:rsidR="00B33BD1">
        <w:t>», закладки «</w:t>
      </w:r>
      <w:r w:rsidR="00B33BD1" w:rsidRPr="007B2273">
        <w:t>Заголовок, Раздел 1, 2 (1)</w:t>
      </w:r>
      <w:r w:rsidR="00B33BD1">
        <w:t>»</w:t>
      </w:r>
      <w:bookmarkEnd w:id="37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463"/>
      </w:tblGrid>
      <w:tr w:rsidR="005154AF" w:rsidRPr="00671F55" w:rsidTr="00953F4E">
        <w:trPr>
          <w:trHeight w:val="313"/>
          <w:tblHeader/>
        </w:trPr>
        <w:tc>
          <w:tcPr>
            <w:tcW w:w="11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BC1232" w:rsidRDefault="005154AF" w:rsidP="00D20CFC">
            <w:pPr>
              <w:pStyle w:val="ASFKTableHead"/>
            </w:pPr>
            <w:r w:rsidRPr="00BC1232">
              <w:t>Наименование поля</w:t>
            </w:r>
          </w:p>
        </w:tc>
        <w:tc>
          <w:tcPr>
            <w:tcW w:w="38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BC1232" w:rsidRDefault="005154AF" w:rsidP="00D20CFC">
            <w:pPr>
              <w:pStyle w:val="ASFKTableHead"/>
            </w:pPr>
            <w:r w:rsidRPr="00BC1232">
              <w:t>Описание</w:t>
            </w:r>
            <w:r w:rsidR="00917999">
              <w:t xml:space="preserve"> поля</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Номер заявки</w:t>
            </w:r>
          </w:p>
        </w:tc>
        <w:tc>
          <w:tcPr>
            <w:tcW w:w="3855"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Дата заявки</w:t>
            </w:r>
          </w:p>
        </w:tc>
        <w:tc>
          <w:tcPr>
            <w:tcW w:w="3855" w:type="pct"/>
            <w:shd w:val="clear" w:color="auto" w:fill="auto"/>
          </w:tcPr>
          <w:p w:rsidR="005154AF" w:rsidRPr="00726330" w:rsidRDefault="005154AF" w:rsidP="004834F0">
            <w:pPr>
              <w:pStyle w:val="ASFKTablenorm"/>
              <w:ind w:left="57" w:right="57"/>
            </w:pPr>
            <w:r w:rsidRPr="007B2273">
              <w:t>Значение по умолчанию текущая дата. Может быть изменено пользоват</w:t>
            </w:r>
            <w:r w:rsidRPr="00726330">
              <w:t>елем вручную или выбором из системного календаря.</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Статус</w:t>
            </w:r>
          </w:p>
        </w:tc>
        <w:tc>
          <w:tcPr>
            <w:tcW w:w="3855" w:type="pct"/>
            <w:shd w:val="clear" w:color="auto" w:fill="auto"/>
          </w:tcPr>
          <w:p w:rsidR="005154AF" w:rsidRPr="007B2273" w:rsidRDefault="005154AF" w:rsidP="004834F0">
            <w:pPr>
              <w:pStyle w:val="ASFKTablenorm"/>
              <w:ind w:left="57" w:right="57"/>
            </w:pPr>
            <w:r w:rsidRPr="007B2273">
              <w:t>Код Бизнес статуса документа.</w:t>
            </w:r>
          </w:p>
          <w:p w:rsidR="005154AF" w:rsidRPr="00726330" w:rsidRDefault="005154AF" w:rsidP="004834F0">
            <w:pPr>
              <w:pStyle w:val="ASFKTablenorm"/>
              <w:ind w:left="57" w:right="57"/>
            </w:pPr>
            <w:r w:rsidRPr="007B2273">
              <w:t xml:space="preserve">Значение заполняется автоматически или передается из </w:t>
            </w:r>
            <w:r w:rsidR="00CD4C32">
              <w:t>OEBS</w:t>
            </w:r>
            <w:r w:rsidRPr="00726330">
              <w:t>.</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Отклонение: в вал.</w:t>
            </w:r>
          </w:p>
        </w:tc>
        <w:tc>
          <w:tcPr>
            <w:tcW w:w="3855" w:type="pct"/>
            <w:shd w:val="clear" w:color="auto" w:fill="auto"/>
          </w:tcPr>
          <w:p w:rsidR="005154AF" w:rsidRPr="007B2273" w:rsidRDefault="005154AF" w:rsidP="004834F0">
            <w:pPr>
              <w:pStyle w:val="ASFKTablenorm"/>
              <w:ind w:left="57" w:right="57"/>
            </w:pPr>
            <w:r w:rsidRPr="007B2273">
              <w:t>Значение рассчитывается автоматически.</w:t>
            </w:r>
          </w:p>
          <w:p w:rsidR="005154AF" w:rsidRPr="007B2273" w:rsidRDefault="005154AF" w:rsidP="004834F0">
            <w:pPr>
              <w:pStyle w:val="ASFKTablenorm"/>
              <w:ind w:left="57" w:right="57"/>
            </w:pPr>
            <w:r w:rsidRPr="007B2273">
              <w:t>Значение выводится по модулю.</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Отклонение: в руб.</w:t>
            </w:r>
          </w:p>
        </w:tc>
        <w:tc>
          <w:tcPr>
            <w:tcW w:w="3855" w:type="pct"/>
            <w:shd w:val="clear" w:color="auto" w:fill="auto"/>
          </w:tcPr>
          <w:p w:rsidR="005154AF" w:rsidRPr="007B2273" w:rsidRDefault="005154AF" w:rsidP="004834F0">
            <w:pPr>
              <w:pStyle w:val="ASFKTablenorm"/>
              <w:ind w:left="57" w:right="57"/>
            </w:pPr>
            <w:r w:rsidRPr="007B2273">
              <w:t>Значение рассчитывается автоматически.</w:t>
            </w:r>
          </w:p>
          <w:p w:rsidR="005154AF" w:rsidRPr="007B2273" w:rsidRDefault="005154AF" w:rsidP="004834F0">
            <w:pPr>
              <w:pStyle w:val="ASFKTablenorm"/>
              <w:ind w:left="57" w:right="57"/>
            </w:pPr>
            <w:r w:rsidRPr="007B2273">
              <w:lastRenderedPageBreak/>
              <w:t>Значение выводится по модулю.</w:t>
            </w:r>
          </w:p>
        </w:tc>
      </w:tr>
      <w:tr w:rsidR="008B17A1" w:rsidRPr="007B2273" w:rsidTr="00953F4E">
        <w:tc>
          <w:tcPr>
            <w:tcW w:w="1145" w:type="pct"/>
            <w:shd w:val="clear" w:color="auto" w:fill="auto"/>
          </w:tcPr>
          <w:p w:rsidR="008B17A1" w:rsidRDefault="008B17A1" w:rsidP="004834F0">
            <w:pPr>
              <w:pStyle w:val="ASFKTablenorm"/>
              <w:ind w:left="57" w:right="57"/>
            </w:pPr>
            <w:r>
              <w:lastRenderedPageBreak/>
              <w:t>Уровень конфиденциальности</w:t>
            </w:r>
          </w:p>
        </w:tc>
        <w:tc>
          <w:tcPr>
            <w:tcW w:w="3855" w:type="pct"/>
            <w:shd w:val="clear" w:color="auto" w:fill="auto"/>
          </w:tcPr>
          <w:p w:rsidR="005E39A3" w:rsidRDefault="005E39A3" w:rsidP="004834F0">
            <w:pPr>
              <w:pStyle w:val="ASFKTablenorm"/>
              <w:ind w:left="57" w:right="57"/>
            </w:pPr>
            <w:r>
              <w:t>Заполняется вручную. По умолчанию не заполнено.</w:t>
            </w:r>
          </w:p>
          <w:p w:rsidR="008B17A1" w:rsidRDefault="005E39A3" w:rsidP="004834F0">
            <w:pPr>
              <w:pStyle w:val="ASFKTablenorm"/>
              <w:ind w:left="57" w:right="57"/>
            </w:pPr>
            <w:r>
              <w:t>Заполняется клиентом значением «1» (</w:t>
            </w:r>
            <w:r w:rsidR="00C16832">
              <w:t>ДСП</w:t>
            </w:r>
            <w:r>
              <w:t>) или «0» (не секретно).</w:t>
            </w:r>
          </w:p>
        </w:tc>
      </w:tr>
      <w:tr w:rsidR="00393DDA" w:rsidRPr="007B2273" w:rsidTr="00953F4E">
        <w:tc>
          <w:tcPr>
            <w:tcW w:w="1145" w:type="pct"/>
            <w:shd w:val="clear" w:color="auto" w:fill="auto"/>
          </w:tcPr>
          <w:p w:rsidR="00393DDA" w:rsidRPr="007B2273" w:rsidRDefault="00393DDA" w:rsidP="004834F0">
            <w:pPr>
              <w:pStyle w:val="ASFKTablenorm"/>
              <w:ind w:left="57" w:right="57"/>
            </w:pPr>
            <w:r>
              <w:t>Формировать уведомление</w:t>
            </w:r>
          </w:p>
        </w:tc>
        <w:tc>
          <w:tcPr>
            <w:tcW w:w="3855" w:type="pct"/>
            <w:shd w:val="clear" w:color="auto" w:fill="auto"/>
          </w:tcPr>
          <w:p w:rsidR="00393DDA" w:rsidRPr="007B2273" w:rsidRDefault="00BA68F9" w:rsidP="004834F0">
            <w:pPr>
              <w:pStyle w:val="ASFKTablenorm"/>
              <w:ind w:left="57" w:right="57"/>
            </w:pPr>
            <w:r w:rsidRPr="00BA68F9">
              <w:t>Предназначено для формирования уведомлений в мобильном приложении ФК о результатах обработки документа.</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Признак ЭДО</w:t>
            </w:r>
          </w:p>
        </w:tc>
        <w:tc>
          <w:tcPr>
            <w:tcW w:w="3855" w:type="pct"/>
            <w:shd w:val="clear" w:color="auto" w:fill="auto"/>
          </w:tcPr>
          <w:p w:rsidR="005154AF" w:rsidRPr="007B2273" w:rsidRDefault="005154AF" w:rsidP="004834F0">
            <w:pPr>
              <w:pStyle w:val="ASFKTablenorm"/>
              <w:ind w:left="57" w:right="57"/>
            </w:pPr>
            <w:r w:rsidRPr="007B2273">
              <w:t>Заполняется пользователем вручную.</w:t>
            </w:r>
          </w:p>
          <w:p w:rsidR="005154AF" w:rsidRPr="007B2273" w:rsidRDefault="005154AF" w:rsidP="004834F0">
            <w:pPr>
              <w:pStyle w:val="ASFKTablenorm"/>
              <w:ind w:left="57" w:right="57"/>
            </w:pPr>
            <w:r w:rsidRPr="007B2273">
              <w:t>Поле доступно для редактирования и просмотра только по настроенной си</w:t>
            </w:r>
            <w:r w:rsidRPr="005154AF">
              <w:t>с</w:t>
            </w:r>
            <w:r w:rsidRPr="007B2273">
              <w:t>темной константе.</w:t>
            </w:r>
          </w:p>
        </w:tc>
      </w:tr>
      <w:tr w:rsidR="005154AF" w:rsidRPr="007B2273" w:rsidTr="00953F4E">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Заголовок, Раздел 1, 2 (1)</w:t>
            </w:r>
            <w:r w:rsidR="00B33BD1">
              <w:t>»</w:t>
            </w:r>
          </w:p>
        </w:tc>
      </w:tr>
      <w:tr w:rsidR="005154AF" w:rsidRPr="007B2273" w:rsidTr="00953F4E">
        <w:tc>
          <w:tcPr>
            <w:tcW w:w="1145" w:type="pct"/>
            <w:shd w:val="clear" w:color="auto" w:fill="auto"/>
          </w:tcPr>
          <w:p w:rsidR="005154AF" w:rsidRPr="00726330" w:rsidRDefault="005154AF" w:rsidP="004834F0">
            <w:pPr>
              <w:pStyle w:val="ASFKTablenorm"/>
              <w:ind w:left="57" w:right="57"/>
            </w:pPr>
            <w:r w:rsidRPr="007B2273">
              <w:t>Бюджет</w:t>
            </w:r>
          </w:p>
        </w:tc>
        <w:tc>
          <w:tcPr>
            <w:tcW w:w="3855" w:type="pct"/>
            <w:shd w:val="clear" w:color="auto" w:fill="auto"/>
          </w:tcPr>
          <w:p w:rsidR="004A181C" w:rsidRPr="004A181C" w:rsidRDefault="004A181C" w:rsidP="004834F0">
            <w:pPr>
              <w:pStyle w:val="ASFKTablenorm"/>
              <w:ind w:left="57" w:right="57"/>
            </w:pPr>
            <w:r w:rsidRPr="004A181C">
              <w:t>Наименование бюджета.</w:t>
            </w:r>
          </w:p>
          <w:p w:rsidR="004A181C" w:rsidRPr="004A181C" w:rsidRDefault="004A181C" w:rsidP="004834F0">
            <w:pPr>
              <w:pStyle w:val="ASFKTablenorm"/>
              <w:ind w:left="57" w:right="57"/>
            </w:pPr>
            <w:r w:rsidRPr="004A181C">
              <w:t xml:space="preserve">Заполняется автоматически полным наименованием актуальной записи спр. «Бюджеты», найденной по коду бюджета = </w:t>
            </w:r>
            <w:r w:rsidR="00010CD6">
              <w:t>«</w:t>
            </w:r>
            <w:r w:rsidR="00242CD6">
              <w:t>Код бюджета</w:t>
            </w:r>
            <w:r w:rsidR="00010CD6">
              <w:t>»</w:t>
            </w:r>
            <w:r w:rsidRPr="004A181C">
              <w:t>.</w:t>
            </w:r>
          </w:p>
          <w:p w:rsidR="004A181C" w:rsidRPr="004A181C" w:rsidRDefault="004A181C" w:rsidP="004834F0">
            <w:pPr>
              <w:pStyle w:val="ASFKTablenorm"/>
              <w:ind w:left="57" w:right="57"/>
            </w:pPr>
            <w:r w:rsidRPr="004A181C">
              <w:t xml:space="preserve">Может быть отредактировано вручную/из справочника бюджетов или подтягивается автоматически при выборе родительского документа. </w:t>
            </w:r>
          </w:p>
          <w:p w:rsidR="005154AF" w:rsidRPr="007B2273" w:rsidRDefault="004A181C" w:rsidP="004834F0">
            <w:pPr>
              <w:pStyle w:val="ASFKTablenorm"/>
              <w:ind w:left="57" w:right="57"/>
            </w:pPr>
            <w:r w:rsidRPr="004A181C">
              <w:t>На АРМ НУБП (для БУ, АУ (31 л/с)) не заполняется.</w:t>
            </w:r>
          </w:p>
        </w:tc>
      </w:tr>
      <w:tr w:rsidR="005154AF" w:rsidRPr="007B2273" w:rsidTr="00953F4E">
        <w:tc>
          <w:tcPr>
            <w:tcW w:w="1145" w:type="pct"/>
            <w:shd w:val="clear" w:color="auto" w:fill="auto"/>
          </w:tcPr>
          <w:p w:rsidR="005154AF" w:rsidRPr="00726330" w:rsidRDefault="005154AF" w:rsidP="004834F0">
            <w:pPr>
              <w:pStyle w:val="ASFKTablenorm"/>
              <w:ind w:left="57" w:right="57"/>
            </w:pPr>
            <w:r w:rsidRPr="007B2273">
              <w:t>Финансовый орган</w:t>
            </w:r>
          </w:p>
        </w:tc>
        <w:tc>
          <w:tcPr>
            <w:tcW w:w="3855" w:type="pct"/>
            <w:shd w:val="clear" w:color="auto" w:fill="auto"/>
          </w:tcPr>
          <w:p w:rsidR="004A181C" w:rsidRDefault="004A181C" w:rsidP="004834F0">
            <w:pPr>
              <w:pStyle w:val="ASFKTablenorm"/>
              <w:ind w:left="57" w:right="57"/>
            </w:pPr>
            <w:r w:rsidRPr="004A181C">
              <w:t xml:space="preserve">Наименование </w:t>
            </w:r>
            <w:r>
              <w:t>ф</w:t>
            </w:r>
            <w:r w:rsidRPr="004A181C">
              <w:t>инансов</w:t>
            </w:r>
            <w:r>
              <w:t>ого</w:t>
            </w:r>
            <w:r w:rsidRPr="004A181C">
              <w:t xml:space="preserve"> орган</w:t>
            </w:r>
            <w:r>
              <w:t>а.</w:t>
            </w:r>
          </w:p>
          <w:p w:rsidR="005154AF" w:rsidRPr="00726330" w:rsidRDefault="005154AF" w:rsidP="004834F0">
            <w:pPr>
              <w:pStyle w:val="ASFKTablenorm"/>
              <w:ind w:left="57" w:right="57"/>
            </w:pPr>
            <w:r w:rsidRPr="007B2273">
              <w:t>Заполняется автоматически полным наименованием по коду финоргана. Может быть отредактировано вручную/из справочника финорганов или по</w:t>
            </w:r>
            <w:r w:rsidRPr="005154AF">
              <w:t>д</w:t>
            </w:r>
            <w:r w:rsidRPr="007B2273">
              <w:t>тягивается автоматически при выборе родительского докуме</w:t>
            </w:r>
            <w:r w:rsidRPr="00726330">
              <w:t xml:space="preserve">нта. </w:t>
            </w:r>
          </w:p>
          <w:p w:rsidR="005154AF" w:rsidRPr="007B2273" w:rsidRDefault="005154AF" w:rsidP="004834F0">
            <w:pPr>
              <w:pStyle w:val="ASFKTablenorm"/>
              <w:ind w:left="57" w:right="57"/>
            </w:pPr>
            <w:r w:rsidRPr="007B2273">
              <w:t>Для БУ, АУ (31 л/с) не заполняется.</w:t>
            </w:r>
          </w:p>
        </w:tc>
      </w:tr>
      <w:tr w:rsidR="005154AF" w:rsidRPr="007B2273" w:rsidTr="00953F4E">
        <w:tc>
          <w:tcPr>
            <w:tcW w:w="1145" w:type="pct"/>
            <w:shd w:val="clear" w:color="auto" w:fill="auto"/>
          </w:tcPr>
          <w:p w:rsidR="005154AF" w:rsidRPr="00726330" w:rsidRDefault="005154AF" w:rsidP="004834F0">
            <w:pPr>
              <w:pStyle w:val="ASFKTablenorm"/>
              <w:ind w:left="57" w:right="57"/>
            </w:pPr>
            <w:r w:rsidRPr="007B2273">
              <w:t>П</w:t>
            </w:r>
            <w:r w:rsidRPr="00726330">
              <w:t>о ОКПО</w:t>
            </w:r>
          </w:p>
        </w:tc>
        <w:tc>
          <w:tcPr>
            <w:tcW w:w="3855" w:type="pct"/>
            <w:shd w:val="clear" w:color="auto" w:fill="auto"/>
          </w:tcPr>
          <w:p w:rsidR="005154AF" w:rsidRPr="00726330" w:rsidRDefault="005154AF" w:rsidP="004834F0">
            <w:pPr>
              <w:pStyle w:val="ASFKTablenorm"/>
              <w:ind w:left="57" w:right="57"/>
            </w:pPr>
            <w:r w:rsidRPr="007B2273">
              <w:t>Заполняется автоматически ОКПО соответствующего актуального ФО (п</w:t>
            </w:r>
            <w:r w:rsidRPr="005154AF">
              <w:t>о</w:t>
            </w:r>
            <w:r w:rsidRPr="00726330">
              <w:t>иск по коду ФО) из справочника Финансовые органы. Может быть отреда</w:t>
            </w:r>
            <w:r w:rsidRPr="005154AF">
              <w:t>к</w:t>
            </w:r>
            <w:r w:rsidRPr="00726330">
              <w:t xml:space="preserve">тировано вручную/из справочника финорганов. </w:t>
            </w:r>
          </w:p>
          <w:p w:rsidR="005154AF" w:rsidRPr="00726330" w:rsidRDefault="005154AF" w:rsidP="004834F0">
            <w:pPr>
              <w:pStyle w:val="ASFKTablenorm"/>
              <w:ind w:left="57" w:right="57"/>
            </w:pPr>
            <w:r w:rsidRPr="007B2273">
              <w:t xml:space="preserve">Не заполняется, если не заполнено поле </w:t>
            </w:r>
            <w:r w:rsidR="004803D6">
              <w:t>«</w:t>
            </w:r>
            <w:r w:rsidRPr="007B2273">
              <w:t>Наименование финансового орг</w:t>
            </w:r>
            <w:r w:rsidRPr="005154AF">
              <w:t>а</w:t>
            </w:r>
            <w:r w:rsidRPr="00726330">
              <w:t>на</w:t>
            </w:r>
            <w:r w:rsidR="004803D6">
              <w:t>»</w:t>
            </w:r>
            <w:r w:rsidRPr="00726330">
              <w:t>.</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ГРБС/ГАИФ</w:t>
            </w:r>
          </w:p>
        </w:tc>
        <w:tc>
          <w:tcPr>
            <w:tcW w:w="3855" w:type="pct"/>
            <w:shd w:val="clear" w:color="auto" w:fill="auto"/>
          </w:tcPr>
          <w:p w:rsidR="005154AF" w:rsidRPr="00726330" w:rsidRDefault="005154AF" w:rsidP="004834F0">
            <w:pPr>
              <w:pStyle w:val="ASFKTablenorm"/>
              <w:ind w:left="57" w:right="57"/>
            </w:pPr>
            <w:r w:rsidRPr="007B2273">
              <w:t>При выборе пользователем родительского документа значение запо</w:t>
            </w:r>
            <w:r w:rsidRPr="00726330">
              <w:t xml:space="preserve">лняется автоматически из указанного бюджетного обязательства. </w:t>
            </w:r>
          </w:p>
          <w:p w:rsidR="005154AF" w:rsidRPr="007B2273" w:rsidRDefault="005154AF" w:rsidP="004834F0">
            <w:pPr>
              <w:pStyle w:val="ASFKTablenorm"/>
              <w:ind w:left="57" w:right="57"/>
            </w:pPr>
            <w:r w:rsidRPr="007B2273">
              <w:t>Может быть отредактировано вручную.</w:t>
            </w:r>
          </w:p>
          <w:p w:rsidR="00CF7624" w:rsidRPr="00CF7624" w:rsidRDefault="00CF7624" w:rsidP="004834F0">
            <w:pPr>
              <w:pStyle w:val="ASFKTablenorm"/>
              <w:ind w:left="57" w:right="57"/>
            </w:pPr>
            <w:r w:rsidRPr="00CF7624">
              <w:t>На АРМ НУБП: заполняется вручную, либо выбором значения из справочника НУБП (поле «Учредитель (наименование)») (записи справочника ограничены кодом собственного БУ и бюджета из системных констант) (кнопка доступна, если значение поля «Признак перехода на СР» = 0).</w:t>
            </w:r>
          </w:p>
          <w:p w:rsidR="005154AF" w:rsidRPr="00726330" w:rsidRDefault="00CF7624" w:rsidP="003E6B18">
            <w:pPr>
              <w:pStyle w:val="ASFKTablenorm"/>
              <w:ind w:left="57" w:right="57"/>
            </w:pPr>
            <w:r w:rsidRPr="00CF7624">
              <w:t>Кнопка выбора из справочника «Реестр участников бюджетного процесса, а также юридических лиц, не являющихся участниками бюджетного процесса» доступна, если значение поля «Признак перехода на СР» = 1.</w:t>
            </w:r>
          </w:p>
        </w:tc>
      </w:tr>
      <w:tr w:rsidR="00C242B3" w:rsidRPr="007B2273" w:rsidTr="00953F4E">
        <w:tc>
          <w:tcPr>
            <w:tcW w:w="1145" w:type="pct"/>
            <w:shd w:val="clear" w:color="auto" w:fill="auto"/>
          </w:tcPr>
          <w:p w:rsidR="00C242B3" w:rsidRPr="00C242B3" w:rsidRDefault="00C242B3" w:rsidP="004834F0">
            <w:pPr>
              <w:pStyle w:val="ASFKTablenorm"/>
              <w:ind w:left="57" w:right="57"/>
            </w:pPr>
            <w:r w:rsidRPr="00C242B3">
              <w:t>Глава по БК</w:t>
            </w:r>
          </w:p>
        </w:tc>
        <w:tc>
          <w:tcPr>
            <w:tcW w:w="3855" w:type="pct"/>
            <w:shd w:val="clear" w:color="auto" w:fill="auto"/>
          </w:tcPr>
          <w:p w:rsidR="00C242B3" w:rsidRPr="00C242B3" w:rsidRDefault="00C242B3" w:rsidP="004834F0">
            <w:pPr>
              <w:pStyle w:val="ASFKTablenorm"/>
              <w:ind w:left="57" w:right="57"/>
            </w:pPr>
            <w:r w:rsidRPr="00C242B3">
              <w:t xml:space="preserve">Значение заполняется автоматически из системной константы </w:t>
            </w:r>
            <w:r w:rsidR="00010CD6">
              <w:t>«</w:t>
            </w:r>
            <w:r w:rsidRPr="00C242B3">
              <w:t>Собственный код ведомства</w:t>
            </w:r>
            <w:r w:rsidR="00010CD6">
              <w:t>»</w:t>
            </w:r>
            <w:r w:rsidRPr="00C242B3">
              <w:t>.</w:t>
            </w:r>
          </w:p>
          <w:p w:rsidR="00C242B3" w:rsidRPr="00C242B3" w:rsidRDefault="00C242B3" w:rsidP="004834F0">
            <w:pPr>
              <w:pStyle w:val="ASFKTablenorm"/>
              <w:ind w:left="57" w:right="57"/>
            </w:pPr>
            <w:r w:rsidRPr="00C242B3">
              <w:t>При выборе пользователем родительского документа значение заполняется автоматически из указанного бюджетного обязательства.</w:t>
            </w:r>
          </w:p>
          <w:p w:rsidR="00C242B3" w:rsidRPr="00C242B3" w:rsidRDefault="00C242B3" w:rsidP="004834F0">
            <w:pPr>
              <w:pStyle w:val="ASFKTablenorm"/>
              <w:ind w:left="57" w:right="57"/>
            </w:pPr>
            <w:r w:rsidRPr="00C242B3">
              <w:t>Может быть отредактировано вручную, либо выбором из справочника «Ведомства» (с учетом бюджета).</w:t>
            </w:r>
          </w:p>
          <w:p w:rsidR="00C242B3" w:rsidRPr="00C242B3" w:rsidRDefault="00C242B3" w:rsidP="003E6B18">
            <w:pPr>
              <w:pStyle w:val="ASFKTablenorm"/>
              <w:ind w:left="57" w:right="57"/>
            </w:pPr>
            <w:r w:rsidRPr="00C242B3">
              <w:t>На АРМ НУБП (для БУ, АУ) не заполняется.</w:t>
            </w:r>
          </w:p>
        </w:tc>
      </w:tr>
      <w:tr w:rsidR="00C242B3" w:rsidRPr="007B2273" w:rsidTr="00953F4E">
        <w:tc>
          <w:tcPr>
            <w:tcW w:w="1145" w:type="pct"/>
            <w:shd w:val="clear" w:color="auto" w:fill="auto"/>
          </w:tcPr>
          <w:p w:rsidR="00C242B3" w:rsidRPr="00C242B3" w:rsidRDefault="00831246" w:rsidP="004834F0">
            <w:pPr>
              <w:pStyle w:val="ASFKTablenorm"/>
              <w:ind w:left="57" w:right="57"/>
            </w:pPr>
            <w:r w:rsidRPr="00C242B3">
              <w:t>П</w:t>
            </w:r>
            <w:r w:rsidR="00C242B3" w:rsidRPr="00C242B3">
              <w:t>о Сводному реестру</w:t>
            </w:r>
          </w:p>
        </w:tc>
        <w:tc>
          <w:tcPr>
            <w:tcW w:w="3855" w:type="pct"/>
            <w:shd w:val="clear" w:color="auto" w:fill="auto"/>
          </w:tcPr>
          <w:p w:rsidR="00C242B3" w:rsidRPr="00C242B3" w:rsidRDefault="00010CD6" w:rsidP="004834F0">
            <w:pPr>
              <w:pStyle w:val="ASFKTableListMark"/>
              <w:numPr>
                <w:ilvl w:val="0"/>
                <w:numId w:val="0"/>
              </w:numPr>
            </w:pPr>
            <w:r>
              <w:t>Н</w:t>
            </w:r>
            <w:r w:rsidR="00C242B3" w:rsidRPr="00C242B3">
              <w:t xml:space="preserve">а </w:t>
            </w:r>
            <w:r w:rsidR="004A181C">
              <w:t xml:space="preserve">АРМ </w:t>
            </w:r>
            <w:r w:rsidR="00C242B3" w:rsidRPr="00C242B3">
              <w:t xml:space="preserve">НУБП </w:t>
            </w:r>
            <w:r w:rsidR="00831246">
              <w:t>–</w:t>
            </w:r>
            <w:r w:rsidR="00C242B3" w:rsidRPr="00C242B3">
              <w:t xml:space="preserve"> не заполняется.</w:t>
            </w:r>
          </w:p>
          <w:p w:rsidR="00C242B3" w:rsidRPr="00C242B3" w:rsidRDefault="00C242B3" w:rsidP="004834F0">
            <w:pPr>
              <w:pStyle w:val="ASFKTablenorm"/>
              <w:ind w:left="57" w:right="57"/>
            </w:pPr>
            <w:r w:rsidRPr="00C242B3">
              <w:lastRenderedPageBreak/>
              <w:t>Может быть изменено пользователем вручную или выбором из справочника СРРПБС:</w:t>
            </w:r>
          </w:p>
          <w:p w:rsidR="00C242B3" w:rsidRPr="00C242B3" w:rsidRDefault="00C242B3" w:rsidP="00D340C7">
            <w:pPr>
              <w:pStyle w:val="ASFKTableListMark"/>
            </w:pPr>
            <w:r w:rsidRPr="00C242B3">
              <w:t xml:space="preserve">кнопка доступна, если значение поля «Признак перехода на СР» </w:t>
            </w:r>
            <w:r w:rsidR="00010CD6">
              <w:t>равно</w:t>
            </w:r>
            <w:r w:rsidRPr="00C242B3">
              <w:t xml:space="preserve"> 0;</w:t>
            </w:r>
          </w:p>
          <w:p w:rsidR="00C242B3" w:rsidRPr="00C242B3" w:rsidRDefault="00C242B3" w:rsidP="00D340C7">
            <w:pPr>
              <w:pStyle w:val="ASFKTableListMark"/>
            </w:pPr>
            <w:r w:rsidRPr="00C242B3">
              <w:t xml:space="preserve">кнопка доступна, если значение поля «Признак перехода на СР» </w:t>
            </w:r>
            <w:r w:rsidR="00010CD6">
              <w:t>равно</w:t>
            </w:r>
            <w:r w:rsidRPr="00C242B3">
              <w:t xml:space="preserve"> 1; значение поля «по Сводному реестру» в документе заполняется из поля справочника = «Код организации по СР».</w:t>
            </w:r>
          </w:p>
          <w:p w:rsidR="00C242B3" w:rsidRPr="00C242B3" w:rsidRDefault="00C242B3" w:rsidP="004834F0">
            <w:pPr>
              <w:pStyle w:val="ASFKTablenorm"/>
              <w:ind w:left="57" w:right="57"/>
            </w:pPr>
            <w:r w:rsidRPr="00C242B3">
              <w:t>При выборе пользователем родительского документа значение заполняется автоматически из указанного бюджетного обязательства.</w:t>
            </w:r>
          </w:p>
          <w:p w:rsidR="00C242B3" w:rsidRPr="00C242B3" w:rsidRDefault="00C242B3" w:rsidP="004834F0">
            <w:pPr>
              <w:pStyle w:val="ASFKTablenorm"/>
              <w:ind w:left="57" w:right="57"/>
            </w:pPr>
            <w:r w:rsidRPr="00C242B3">
              <w:t>Может быть изменено вручную.</w:t>
            </w:r>
          </w:p>
        </w:tc>
      </w:tr>
      <w:tr w:rsidR="00C242B3" w:rsidRPr="007B2273" w:rsidTr="00953F4E">
        <w:tc>
          <w:tcPr>
            <w:tcW w:w="1145" w:type="pct"/>
            <w:shd w:val="clear" w:color="auto" w:fill="auto"/>
          </w:tcPr>
          <w:p w:rsidR="00C242B3" w:rsidRPr="00C242B3" w:rsidRDefault="00C242B3" w:rsidP="004834F0">
            <w:pPr>
              <w:pStyle w:val="ASFKTablenorm"/>
              <w:ind w:left="57" w:right="57"/>
            </w:pPr>
            <w:r w:rsidRPr="00C242B3">
              <w:lastRenderedPageBreak/>
              <w:t>Наименование клиента</w:t>
            </w:r>
          </w:p>
        </w:tc>
        <w:tc>
          <w:tcPr>
            <w:tcW w:w="3855" w:type="pct"/>
            <w:shd w:val="clear" w:color="auto" w:fill="auto"/>
          </w:tcPr>
          <w:p w:rsidR="00C242B3" w:rsidRPr="00C242B3" w:rsidRDefault="00C242B3" w:rsidP="004834F0">
            <w:pPr>
              <w:pStyle w:val="ASFKTablenorm"/>
              <w:ind w:left="57" w:right="57"/>
            </w:pPr>
            <w:r w:rsidRPr="00C242B3">
              <w:t>При выборе пользователем родительского документа значение заполняется автоматически из указанного бюджетного обязательства.</w:t>
            </w:r>
          </w:p>
          <w:p w:rsidR="00C242B3" w:rsidRPr="00C242B3" w:rsidRDefault="00C242B3" w:rsidP="004834F0">
            <w:pPr>
              <w:pStyle w:val="ASFKTablenorm"/>
              <w:ind w:left="57" w:right="57"/>
            </w:pPr>
            <w:r w:rsidRPr="00C242B3">
              <w:t>Может быть изменено пользователем вручную.</w:t>
            </w:r>
          </w:p>
        </w:tc>
      </w:tr>
      <w:tr w:rsidR="005154AF" w:rsidRPr="007B2273" w:rsidTr="00953F4E">
        <w:tc>
          <w:tcPr>
            <w:tcW w:w="1145" w:type="pct"/>
            <w:shd w:val="clear" w:color="auto" w:fill="auto"/>
          </w:tcPr>
          <w:p w:rsidR="005154AF" w:rsidRPr="007B2273" w:rsidRDefault="001B0E95" w:rsidP="004834F0">
            <w:pPr>
              <w:pStyle w:val="ASFKTablenorm"/>
              <w:ind w:left="57" w:right="57"/>
            </w:pPr>
            <w:r>
              <w:t>Номер лицевого счё</w:t>
            </w:r>
            <w:r w:rsidR="005154AF" w:rsidRPr="007B2273">
              <w:t>та</w:t>
            </w:r>
          </w:p>
        </w:tc>
        <w:tc>
          <w:tcPr>
            <w:tcW w:w="3855" w:type="pct"/>
            <w:shd w:val="clear" w:color="auto" w:fill="auto"/>
          </w:tcPr>
          <w:p w:rsidR="00CF7624" w:rsidRPr="00CF7624" w:rsidRDefault="00CF7624" w:rsidP="004834F0">
            <w:pPr>
              <w:pStyle w:val="ASFKTablenorm"/>
              <w:ind w:left="57" w:right="57"/>
            </w:pPr>
            <w:r w:rsidRPr="00CF7624">
              <w:t>Значение может быть изменено пользователем вручную или выбором из справочника «Информация о ЛС».</w:t>
            </w:r>
          </w:p>
          <w:p w:rsidR="00CF7624" w:rsidRPr="00CF7624" w:rsidRDefault="00CF7624" w:rsidP="004834F0">
            <w:pPr>
              <w:pStyle w:val="ASFKTablenorm"/>
              <w:ind w:left="57" w:right="57"/>
            </w:pPr>
            <w:r w:rsidRPr="00CF7624">
              <w:t>На АРМ НУБП заполняется вручную, либо выбором значения из справочника «Информация о ЛС» (список значений ограничен типами лицевых счетов: «20», «21», «22», «31», «14», «41»</w:t>
            </w:r>
            <w:r w:rsidR="00422EF8">
              <w:t>, «30», «32»</w:t>
            </w:r>
            <w:r w:rsidRPr="00CF7624">
              <w:t xml:space="preserve"> в справочнике «НУБП»). Выбор значений ограничен списком номеров ЛС, открытых данному клиенту по системным константам из справочника ИЛС КОФК обслуживания + Бюджет + код НУБП</w:t>
            </w:r>
          </w:p>
          <w:p w:rsidR="00CF7624" w:rsidRPr="00CF7624" w:rsidRDefault="00CF7624" w:rsidP="004834F0">
            <w:pPr>
              <w:pStyle w:val="ASFKTablenorm"/>
              <w:ind w:left="57" w:right="57"/>
            </w:pPr>
            <w:r w:rsidRPr="00CF7624">
              <w:t>и сюда же выводится все 14 ЛС из справочника без ограничений.</w:t>
            </w:r>
          </w:p>
          <w:p w:rsidR="00CF7624" w:rsidRPr="00CF7624" w:rsidRDefault="00CF7624" w:rsidP="004834F0">
            <w:pPr>
              <w:pStyle w:val="ASFKTablenorm"/>
              <w:ind w:left="57" w:right="57"/>
            </w:pPr>
            <w:r w:rsidRPr="00CF7624">
              <w:t>При выборе пользователем родительского документа значение заполняется автоматически из указанного бюджетного обязательства.</w:t>
            </w:r>
          </w:p>
          <w:p w:rsidR="00CF7624" w:rsidRPr="00CF7624" w:rsidRDefault="00CF7624" w:rsidP="004834F0">
            <w:pPr>
              <w:pStyle w:val="ASFKTablenorm"/>
              <w:ind w:left="57" w:right="57"/>
            </w:pPr>
            <w:r w:rsidRPr="00CF7624">
              <w:t>При указании пользователем ссылки на регистрационный номер и дату регистрации значение заполняется автоматически из указанного бюджетного обязательства.</w:t>
            </w:r>
          </w:p>
          <w:p w:rsidR="00CF7624" w:rsidRPr="00CF7624" w:rsidRDefault="00CF7624" w:rsidP="004834F0">
            <w:pPr>
              <w:pStyle w:val="ASFKTablenorm"/>
              <w:ind w:left="57" w:right="57"/>
            </w:pPr>
            <w:r w:rsidRPr="00CF7624">
              <w:t>При указании в поле «Лицевой счет» 14 и 05 типов ЛС (для 05 ЛС в записи справочника ЛС должны быть в заполнены поля раздела «Дополнительные реквизиты ЛС по переданным полномочиям» и отмечен чекбокс НУБП на вкладке «Дополнительные реквизиты (5)») перезаполняются следующие поля документа:</w:t>
            </w:r>
          </w:p>
          <w:p w:rsidR="00CF7624" w:rsidRPr="00CF7624" w:rsidRDefault="00CF7624" w:rsidP="00D340C7">
            <w:pPr>
              <w:pStyle w:val="ASFKTableListMark"/>
            </w:pPr>
            <w:r w:rsidRPr="00CF7624">
              <w:t>код бюджета (код бюджета из справочника «Информация о ЛС»);</w:t>
            </w:r>
          </w:p>
          <w:p w:rsidR="00CF7624" w:rsidRPr="00CF7624" w:rsidRDefault="00CF7624" w:rsidP="00D340C7">
            <w:pPr>
              <w:pStyle w:val="ASFKTableListMark"/>
            </w:pPr>
            <w:r w:rsidRPr="00CF7624">
              <w:t>бюджет (наименование по коду из справочника «Бюджеты»);</w:t>
            </w:r>
          </w:p>
          <w:p w:rsidR="00CF7624" w:rsidRPr="00CF7624" w:rsidRDefault="00CF7624" w:rsidP="00D340C7">
            <w:pPr>
              <w:pStyle w:val="ASFKTableListMark"/>
            </w:pPr>
            <w:r w:rsidRPr="00CF7624">
              <w:t>финорган (код) (по коду бюджета из справочника финорганов);</w:t>
            </w:r>
          </w:p>
          <w:p w:rsidR="00CF7624" w:rsidRPr="00CF7624" w:rsidRDefault="00CF7624" w:rsidP="00D340C7">
            <w:pPr>
              <w:pStyle w:val="ASFKTableListMark"/>
            </w:pPr>
            <w:r w:rsidRPr="00CF7624">
              <w:t>финорган (наименование) (из справочника финорганов);</w:t>
            </w:r>
          </w:p>
          <w:p w:rsidR="00CF7624" w:rsidRPr="00CF7624" w:rsidRDefault="00CF7624" w:rsidP="00D340C7">
            <w:pPr>
              <w:pStyle w:val="ASFKTableListMark"/>
            </w:pPr>
            <w:r w:rsidRPr="00CF7624">
              <w:t>наименование клиента (полное наименование владельца ЛС из справочника «Информация о ЛС»);</w:t>
            </w:r>
          </w:p>
          <w:p w:rsidR="00CF7624" w:rsidRPr="00CF7624" w:rsidRDefault="00CF7624" w:rsidP="00D340C7">
            <w:pPr>
              <w:pStyle w:val="ASFKTableListMark"/>
            </w:pPr>
            <w:r w:rsidRPr="00CF7624">
              <w:t>код по сводному реестру (заполняется только в случае указания федерального бюджета – из справочника «Информация о ЛС»);</w:t>
            </w:r>
          </w:p>
          <w:p w:rsidR="00CF7624" w:rsidRPr="00CF7624" w:rsidRDefault="00CF7624" w:rsidP="00D340C7">
            <w:pPr>
              <w:pStyle w:val="ASFKTableListMark"/>
            </w:pPr>
            <w:r w:rsidRPr="00CF7624">
              <w:t>глава по БК (ведомство из справочника «Информация о ЛС»);</w:t>
            </w:r>
          </w:p>
          <w:p w:rsidR="005154AF" w:rsidRPr="007B2273" w:rsidRDefault="00CF7624" w:rsidP="00D340C7">
            <w:pPr>
              <w:pStyle w:val="ASFKTableListMark"/>
            </w:pPr>
            <w:r w:rsidRPr="00CF7624">
              <w:t>ГРБС/ГАИФ (наименование из справочника «Ведомства»).</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По КОФК</w:t>
            </w:r>
          </w:p>
        </w:tc>
        <w:tc>
          <w:tcPr>
            <w:tcW w:w="3855" w:type="pct"/>
            <w:shd w:val="clear" w:color="auto" w:fill="auto"/>
          </w:tcPr>
          <w:p w:rsidR="005154AF" w:rsidRPr="00726330" w:rsidRDefault="005154AF" w:rsidP="004834F0">
            <w:pPr>
              <w:pStyle w:val="ASFKTablenorm"/>
              <w:ind w:left="57" w:right="57"/>
            </w:pPr>
            <w:r w:rsidRPr="007B2273">
              <w:t>Может быть изменено пользователем вручную или выбором из справочн</w:t>
            </w:r>
            <w:r w:rsidRPr="00726330">
              <w:t>ика КОФК (Органы ФК).</w:t>
            </w:r>
          </w:p>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 xml:space="preserve">та. </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ФК, орган ФК</w:t>
            </w:r>
          </w:p>
        </w:tc>
        <w:tc>
          <w:tcPr>
            <w:tcW w:w="3855" w:type="pct"/>
            <w:shd w:val="clear" w:color="auto" w:fill="auto"/>
          </w:tcPr>
          <w:p w:rsidR="005154AF" w:rsidRPr="00726330" w:rsidRDefault="005154AF" w:rsidP="004834F0">
            <w:pPr>
              <w:pStyle w:val="ASFKTablenorm"/>
              <w:ind w:left="57" w:right="57"/>
            </w:pPr>
            <w:r w:rsidRPr="007B2273">
              <w:t xml:space="preserve">Значение поля подтягивается по полю </w:t>
            </w:r>
            <w:r w:rsidR="004803D6">
              <w:t>«</w:t>
            </w:r>
            <w:r w:rsidRPr="007B2273">
              <w:t>по КОФК</w:t>
            </w:r>
            <w:r w:rsidR="004803D6">
              <w:t>»</w:t>
            </w:r>
            <w:r w:rsidRPr="007B2273">
              <w:t xml:space="preserve"> из справочника о</w:t>
            </w:r>
            <w:r w:rsidRPr="00726330">
              <w:t xml:space="preserve">рганов ФК из поля </w:t>
            </w:r>
            <w:r w:rsidR="004803D6">
              <w:t>«</w:t>
            </w:r>
            <w:r w:rsidRPr="00726330">
              <w:t>Полное наименование</w:t>
            </w:r>
            <w:r w:rsidR="004803D6">
              <w:t>»</w:t>
            </w:r>
            <w:r w:rsidRPr="00726330">
              <w:t xml:space="preserve">. </w:t>
            </w:r>
          </w:p>
          <w:p w:rsidR="005154AF" w:rsidRPr="007B2273" w:rsidRDefault="005154AF" w:rsidP="004834F0">
            <w:pPr>
              <w:pStyle w:val="ASFKTablenorm"/>
              <w:ind w:left="57" w:right="57"/>
            </w:pPr>
            <w:r w:rsidRPr="007B2273">
              <w:t>Может быть изменено пользователем вручную.</w:t>
            </w:r>
          </w:p>
          <w:p w:rsidR="005154AF" w:rsidRPr="00726330" w:rsidRDefault="005154AF" w:rsidP="004834F0">
            <w:pPr>
              <w:pStyle w:val="ASFKTablenorm"/>
              <w:ind w:left="57" w:right="57"/>
            </w:pPr>
            <w:r w:rsidRPr="007B2273">
              <w:lastRenderedPageBreak/>
              <w:t>Значение подтягивается автоматически при выборе родительского док</w:t>
            </w:r>
            <w:r w:rsidRPr="00726330">
              <w:t>уме</w:t>
            </w:r>
            <w:r w:rsidRPr="005154AF">
              <w:t>н</w:t>
            </w:r>
            <w:r w:rsidRPr="00726330">
              <w:t xml:space="preserve">та. </w:t>
            </w:r>
          </w:p>
        </w:tc>
      </w:tr>
      <w:tr w:rsidR="005154AF" w:rsidRPr="007B2273" w:rsidTr="00953F4E">
        <w:tc>
          <w:tcPr>
            <w:tcW w:w="1145" w:type="pct"/>
            <w:shd w:val="clear" w:color="auto" w:fill="auto"/>
          </w:tcPr>
          <w:p w:rsidR="005154AF" w:rsidRPr="00726330" w:rsidRDefault="005154AF" w:rsidP="004834F0">
            <w:pPr>
              <w:pStyle w:val="ASFKTablenorm"/>
              <w:ind w:left="57" w:right="57"/>
            </w:pPr>
            <w:r>
              <w:lastRenderedPageBreak/>
              <w:t xml:space="preserve">Пред. </w:t>
            </w:r>
            <w:r w:rsidR="00831246">
              <w:t>Д</w:t>
            </w:r>
            <w:r w:rsidRPr="00726330">
              <w:t>ата</w:t>
            </w:r>
          </w:p>
        </w:tc>
        <w:tc>
          <w:tcPr>
            <w:tcW w:w="3855" w:type="pct"/>
            <w:shd w:val="clear" w:color="auto" w:fill="auto"/>
          </w:tcPr>
          <w:p w:rsidR="005154AF" w:rsidRPr="00726330" w:rsidRDefault="005154AF" w:rsidP="004834F0">
            <w:pPr>
              <w:pStyle w:val="ASFKTablenorm"/>
              <w:ind w:left="57" w:right="57"/>
            </w:pPr>
            <w:r w:rsidRPr="007B2273">
              <w:t>Может быть изменено пользователем вручную или выбором из систе</w:t>
            </w:r>
            <w:r w:rsidRPr="00726330">
              <w:t>много календаря.</w:t>
            </w:r>
          </w:p>
          <w:p w:rsidR="005154AF" w:rsidRPr="007B2273" w:rsidRDefault="005154AF" w:rsidP="004834F0">
            <w:pPr>
              <w:pStyle w:val="ASFKTablenorm"/>
              <w:ind w:left="57" w:right="57"/>
            </w:pPr>
            <w:r w:rsidRPr="007B2273">
              <w:t>Для БУ, АУ (по 31 л/с) не заполняется.</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Код объекта по ФАИП</w:t>
            </w:r>
          </w:p>
        </w:tc>
        <w:tc>
          <w:tcPr>
            <w:tcW w:w="3855" w:type="pct"/>
            <w:shd w:val="clear" w:color="auto" w:fill="auto"/>
          </w:tcPr>
          <w:p w:rsidR="00C34B60" w:rsidRPr="00C34B60" w:rsidRDefault="00C34B60" w:rsidP="004834F0">
            <w:pPr>
              <w:pStyle w:val="ASFKTablenorm"/>
              <w:ind w:left="57" w:right="57"/>
            </w:pPr>
            <w:r w:rsidRPr="00C34B60">
              <w:t xml:space="preserve">Заполняется вручную/из справочника ФАИП. </w:t>
            </w:r>
          </w:p>
          <w:p w:rsidR="00C34B60" w:rsidRPr="00C34B60" w:rsidRDefault="00C34B60" w:rsidP="004834F0">
            <w:pPr>
              <w:pStyle w:val="ASFKTablenorm"/>
              <w:ind w:left="57" w:right="57"/>
            </w:pPr>
            <w:r w:rsidRPr="00C34B60">
              <w:t xml:space="preserve">Для выбора из справочника доступны все записи, у которых: признак актуальности указан «Да» и значение поля «Дата с» </w:t>
            </w:r>
            <w:r w:rsidR="00EA1022">
              <w:t>меньше или равно</w:t>
            </w:r>
            <w:r w:rsidRPr="00C34B60">
              <w:t xml:space="preserve"> дате документа (т.е. значение поля «Дата по» не учитывается – выводятся все записи прошлых лет).</w:t>
            </w:r>
          </w:p>
          <w:p w:rsidR="00F86300" w:rsidRPr="00726330" w:rsidRDefault="00C34B60" w:rsidP="004834F0">
            <w:pPr>
              <w:pStyle w:val="ASFKTablenorm"/>
              <w:ind w:left="57" w:right="57"/>
            </w:pPr>
            <w:r w:rsidRPr="00C34B60">
              <w:t>Для всех документов, за исключением документов по л/с с кодом 20, 21, 22, 30, 31, 32, 41, возможен</w:t>
            </w:r>
            <w:r w:rsidR="00225D9E">
              <w:t xml:space="preserve"> </w:t>
            </w:r>
            <w:r w:rsidRPr="00C34B60">
              <w:t>выбор значений из справочника «Перечень кодов мероприятий по информатизации».</w:t>
            </w:r>
          </w:p>
        </w:tc>
      </w:tr>
      <w:tr w:rsidR="005154AF" w:rsidRPr="007B2273" w:rsidTr="00953F4E">
        <w:tc>
          <w:tcPr>
            <w:tcW w:w="1145" w:type="pct"/>
            <w:shd w:val="clear" w:color="auto" w:fill="auto"/>
          </w:tcPr>
          <w:p w:rsidR="005154AF" w:rsidRPr="00726330" w:rsidRDefault="005154AF" w:rsidP="004834F0">
            <w:pPr>
              <w:pStyle w:val="ASFKTablenorm"/>
              <w:ind w:left="57" w:right="57"/>
            </w:pPr>
            <w:r w:rsidRPr="007B2273">
              <w:t>Учетный номер об</w:t>
            </w:r>
            <w:r w:rsidRPr="00726330">
              <w:t>яз</w:t>
            </w:r>
            <w:r w:rsidRPr="005154AF">
              <w:t>а</w:t>
            </w:r>
            <w:r w:rsidRPr="00726330">
              <w:t>тельства</w:t>
            </w:r>
          </w:p>
        </w:tc>
        <w:tc>
          <w:tcPr>
            <w:tcW w:w="3855" w:type="pct"/>
            <w:shd w:val="clear" w:color="auto" w:fill="auto"/>
          </w:tcPr>
          <w:p w:rsidR="005154AF" w:rsidRPr="00726330" w:rsidRDefault="005154AF" w:rsidP="004834F0">
            <w:pPr>
              <w:pStyle w:val="ASFKTablenorm"/>
              <w:ind w:left="57" w:right="57"/>
            </w:pPr>
            <w:r w:rsidRPr="007B2273">
              <w:t>Значение может вводиться вручную или заполняться автоматически</w:t>
            </w:r>
            <w:r w:rsidRPr="00726330">
              <w:t xml:space="preserve"> при в</w:t>
            </w:r>
            <w:r w:rsidRPr="005154AF">
              <w:t>ы</w:t>
            </w:r>
            <w:r w:rsidRPr="00726330">
              <w:t xml:space="preserve">боре родительского документа из поля </w:t>
            </w:r>
            <w:r w:rsidR="004803D6">
              <w:t>«</w:t>
            </w:r>
            <w:r w:rsidRPr="00726330">
              <w:t>Учетный номер БО</w:t>
            </w:r>
            <w:r w:rsidR="004803D6">
              <w:t>»</w:t>
            </w:r>
            <w:r w:rsidRPr="00726330">
              <w:t xml:space="preserve"> из списка д</w:t>
            </w:r>
            <w:r w:rsidRPr="005154AF">
              <w:t>о</w:t>
            </w:r>
            <w:r w:rsidRPr="00726330">
              <w:t xml:space="preserve">кументов </w:t>
            </w:r>
            <w:r w:rsidR="004803D6">
              <w:t>«</w:t>
            </w:r>
            <w:r w:rsidRPr="00726330">
              <w:t>Бюджетное обязательство</w:t>
            </w:r>
            <w:r w:rsidR="004803D6">
              <w:t>»</w:t>
            </w:r>
            <w:r w:rsidRPr="00726330">
              <w:t>, если расход осуществляется по бю</w:t>
            </w:r>
            <w:r w:rsidRPr="005154AF">
              <w:t>д</w:t>
            </w:r>
            <w:r w:rsidRPr="00726330">
              <w:t>жетному обязательству.</w:t>
            </w:r>
          </w:p>
          <w:p w:rsidR="005154AF" w:rsidRPr="007B2273" w:rsidRDefault="005154AF" w:rsidP="004834F0">
            <w:pPr>
              <w:pStyle w:val="ASFKTablenorm"/>
              <w:ind w:left="57" w:right="57"/>
            </w:pPr>
            <w:r w:rsidRPr="007B2273">
              <w:t>В список входят документы следующих типов:</w:t>
            </w:r>
          </w:p>
          <w:p w:rsidR="005154AF" w:rsidRPr="007B2273" w:rsidRDefault="004803D6" w:rsidP="00D340C7">
            <w:pPr>
              <w:pStyle w:val="ASFKTableListMark"/>
            </w:pPr>
            <w:r>
              <w:t>«</w:t>
            </w:r>
            <w:r w:rsidR="005154AF" w:rsidRPr="007B2273">
              <w:t>Сведения об обязательстве</w:t>
            </w:r>
            <w:r>
              <w:t>»</w:t>
            </w:r>
            <w:r w:rsidR="005154AF" w:rsidRPr="007B2273">
              <w:t xml:space="preserve">; </w:t>
            </w:r>
          </w:p>
          <w:p w:rsidR="005154AF" w:rsidRPr="007B2273" w:rsidRDefault="004803D6" w:rsidP="00D340C7">
            <w:pPr>
              <w:pStyle w:val="ASFKTableListMark"/>
            </w:pPr>
            <w:r>
              <w:t>«</w:t>
            </w:r>
            <w:r w:rsidR="005154AF" w:rsidRPr="007B2273">
              <w:t>Заявка на внесение изменений в обязательство</w:t>
            </w:r>
            <w:r>
              <w:t>»</w:t>
            </w:r>
            <w:r w:rsidR="005154AF" w:rsidRPr="007B2273">
              <w:t xml:space="preserve">; </w:t>
            </w:r>
          </w:p>
          <w:p w:rsidR="005154AF" w:rsidRPr="007B2273" w:rsidRDefault="004803D6" w:rsidP="00D340C7">
            <w:pPr>
              <w:pStyle w:val="ASFKTableListMark"/>
            </w:pPr>
            <w:r>
              <w:t>«</w:t>
            </w:r>
            <w:r w:rsidR="005154AF" w:rsidRPr="007B2273">
              <w:t>Заявка на перерегистрацию БО в очередном финансовом году</w:t>
            </w:r>
            <w:r>
              <w:t>»</w:t>
            </w:r>
            <w:r w:rsidR="005154AF" w:rsidRPr="007B2273">
              <w:t>.</w:t>
            </w:r>
          </w:p>
          <w:p w:rsidR="005154AF" w:rsidRPr="007B2273" w:rsidRDefault="005154AF" w:rsidP="004834F0">
            <w:pPr>
              <w:pStyle w:val="ASFKTablenorm"/>
              <w:ind w:left="57" w:right="57"/>
            </w:pPr>
            <w:r w:rsidRPr="007B2273">
              <w:t>Для БУ, АУ (31 л/с) не заполняется.</w:t>
            </w:r>
          </w:p>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53F4E">
        <w:tc>
          <w:tcPr>
            <w:tcW w:w="1145" w:type="pct"/>
            <w:shd w:val="clear" w:color="auto" w:fill="auto"/>
          </w:tcPr>
          <w:p w:rsidR="005154AF" w:rsidRPr="00671F55" w:rsidRDefault="005154AF" w:rsidP="004834F0">
            <w:pPr>
              <w:pStyle w:val="ASFKTablenorm"/>
              <w:ind w:left="57" w:right="57"/>
            </w:pPr>
            <w:r w:rsidRPr="009656F4">
              <w:t>Приоритет исполнения (наименование)</w:t>
            </w:r>
          </w:p>
        </w:tc>
        <w:tc>
          <w:tcPr>
            <w:tcW w:w="3855"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45" w:type="pct"/>
            <w:shd w:val="clear" w:color="auto" w:fill="auto"/>
          </w:tcPr>
          <w:p w:rsidR="005154AF" w:rsidRPr="00671F55" w:rsidRDefault="005154AF" w:rsidP="004834F0">
            <w:pPr>
              <w:pStyle w:val="ASFKTablenorm"/>
              <w:ind w:left="57" w:right="57"/>
            </w:pPr>
            <w:r w:rsidRPr="00671F55">
              <w:t xml:space="preserve">Приоритет </w:t>
            </w:r>
            <w:r>
              <w:t>заявки</w:t>
            </w:r>
          </w:p>
        </w:tc>
        <w:tc>
          <w:tcPr>
            <w:tcW w:w="3855"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GUID документа БО</w:t>
            </w:r>
          </w:p>
        </w:tc>
        <w:tc>
          <w:tcPr>
            <w:tcW w:w="3855" w:type="pct"/>
            <w:shd w:val="clear" w:color="auto" w:fill="auto"/>
          </w:tcPr>
          <w:p w:rsidR="005154AF" w:rsidRPr="00726330" w:rsidRDefault="005154AF" w:rsidP="004834F0">
            <w:pPr>
              <w:pStyle w:val="ASFKTablenorm"/>
              <w:ind w:left="57" w:right="57"/>
            </w:pPr>
            <w:r w:rsidRPr="007B2273">
              <w:t xml:space="preserve">Заполняется при выборе родительского документа </w:t>
            </w:r>
            <w:r w:rsidR="004803D6">
              <w:t>«</w:t>
            </w:r>
            <w:r w:rsidRPr="007B2273">
              <w:t>Сведения о БО</w:t>
            </w:r>
            <w:r w:rsidR="004803D6">
              <w:t>»</w:t>
            </w:r>
            <w:r w:rsidRPr="007B2273">
              <w:t xml:space="preserve"> гуидом родительского документа, при условии, что в родительском д</w:t>
            </w:r>
            <w:r w:rsidRPr="00726330">
              <w:t xml:space="preserve">окументе не заполнено поле </w:t>
            </w:r>
            <w:r w:rsidR="004803D6">
              <w:t>«</w:t>
            </w:r>
            <w:r w:rsidRPr="00726330">
              <w:t>Учетный номер БО</w:t>
            </w:r>
            <w:r w:rsidR="004803D6">
              <w:t>»</w:t>
            </w:r>
            <w:r w:rsidRPr="00726330">
              <w:t>.</w:t>
            </w:r>
          </w:p>
          <w:p w:rsidR="005154AF" w:rsidRPr="007B2273" w:rsidRDefault="005154AF" w:rsidP="004834F0">
            <w:pPr>
              <w:pStyle w:val="ASFKTablenorm"/>
              <w:ind w:left="57" w:right="57"/>
            </w:pPr>
            <w:r w:rsidRPr="007B2273">
              <w:t>Для БУ, АУ (31 л/с) не заполняется.</w:t>
            </w:r>
          </w:p>
        </w:tc>
      </w:tr>
      <w:tr w:rsidR="005154AF" w:rsidRPr="007B2273" w:rsidTr="00953F4E">
        <w:tc>
          <w:tcPr>
            <w:tcW w:w="5000" w:type="pct"/>
            <w:gridSpan w:val="2"/>
            <w:shd w:val="clear" w:color="auto" w:fill="auto"/>
          </w:tcPr>
          <w:p w:rsidR="005154AF" w:rsidRPr="007B2273" w:rsidRDefault="00B33BD1" w:rsidP="004834F0">
            <w:pPr>
              <w:pStyle w:val="ASFKTablenorm"/>
              <w:ind w:left="57" w:right="57"/>
            </w:pPr>
            <w:r w:rsidRPr="007B2273">
              <w:t xml:space="preserve">Закладка </w:t>
            </w:r>
            <w:r>
              <w:t>«</w:t>
            </w:r>
            <w:r w:rsidRPr="007B2273">
              <w:t>Заголовок, Раздел 1, 2 (1)</w:t>
            </w:r>
            <w:r>
              <w:t>», гр</w:t>
            </w:r>
            <w:r w:rsidR="005154AF" w:rsidRPr="007B2273">
              <w:t xml:space="preserve">уппа полей </w:t>
            </w:r>
            <w:r w:rsidR="004803D6">
              <w:t>«</w:t>
            </w:r>
            <w:r w:rsidR="005154AF" w:rsidRPr="007B2273">
              <w:t>Раздел 1. Реквизиты документа</w:t>
            </w:r>
            <w:r w:rsidR="004803D6">
              <w:t>»</w:t>
            </w:r>
          </w:p>
        </w:tc>
      </w:tr>
      <w:tr w:rsidR="005154AF" w:rsidRPr="007B2273" w:rsidTr="00953F4E">
        <w:tc>
          <w:tcPr>
            <w:tcW w:w="1145" w:type="pct"/>
            <w:shd w:val="clear" w:color="auto" w:fill="auto"/>
          </w:tcPr>
          <w:p w:rsidR="005154AF" w:rsidRPr="00726330" w:rsidRDefault="005154AF" w:rsidP="004834F0">
            <w:pPr>
              <w:pStyle w:val="ASFKTablenorm"/>
              <w:ind w:left="57" w:right="57"/>
            </w:pPr>
            <w:r w:rsidRPr="007B2273">
              <w:t>Сумма в валюте в</w:t>
            </w:r>
            <w:r w:rsidRPr="005154AF">
              <w:t>ы</w:t>
            </w:r>
            <w:r w:rsidRPr="00726330">
              <w:t>платы</w:t>
            </w:r>
          </w:p>
        </w:tc>
        <w:tc>
          <w:tcPr>
            <w:tcW w:w="3855"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45" w:type="pct"/>
            <w:shd w:val="clear" w:color="auto" w:fill="auto"/>
          </w:tcPr>
          <w:p w:rsidR="005154AF" w:rsidRPr="00726330" w:rsidRDefault="005154AF" w:rsidP="004834F0">
            <w:pPr>
              <w:pStyle w:val="ASFKTablenorm"/>
              <w:ind w:left="57" w:right="57"/>
            </w:pPr>
            <w:r w:rsidRPr="007B2273">
              <w:t xml:space="preserve">Код вал. </w:t>
            </w:r>
            <w:r w:rsidR="00907A22" w:rsidRPr="00726330">
              <w:t>П</w:t>
            </w:r>
            <w:r w:rsidRPr="00726330">
              <w:t>о ОКВ</w:t>
            </w:r>
          </w:p>
        </w:tc>
        <w:tc>
          <w:tcPr>
            <w:tcW w:w="3855" w:type="pct"/>
            <w:shd w:val="clear" w:color="auto" w:fill="auto"/>
          </w:tcPr>
          <w:p w:rsidR="005154AF" w:rsidRPr="007B2273" w:rsidRDefault="005154AF" w:rsidP="004834F0">
            <w:pPr>
              <w:pStyle w:val="ASFKTablenorm"/>
              <w:ind w:left="57" w:right="57"/>
            </w:pPr>
            <w:r w:rsidRPr="007B2273">
              <w:t>Код валюты.</w:t>
            </w:r>
          </w:p>
          <w:p w:rsidR="005154AF" w:rsidRPr="00726330" w:rsidRDefault="005154AF" w:rsidP="004834F0">
            <w:pPr>
              <w:pStyle w:val="ASFKTablenorm"/>
              <w:ind w:left="57" w:right="57"/>
            </w:pPr>
            <w:r w:rsidRPr="007B2273">
              <w:t>Автоматически подставляется код валюты, определенной для системы как валюта по умолчанию (RUB). Может быть изменен</w:t>
            </w:r>
            <w:r w:rsidR="002E017D">
              <w:t>о</w:t>
            </w:r>
            <w:r w:rsidRPr="007B2273">
              <w:t xml:space="preserve"> пользователем выб</w:t>
            </w:r>
            <w:r w:rsidRPr="00726330">
              <w:t>ором значения из справочника валют.</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Аванс</w:t>
            </w:r>
          </w:p>
        </w:tc>
        <w:tc>
          <w:tcPr>
            <w:tcW w:w="3855" w:type="pct"/>
            <w:shd w:val="clear" w:color="auto" w:fill="auto"/>
          </w:tcPr>
          <w:p w:rsidR="005154AF" w:rsidRPr="007B2273" w:rsidRDefault="005154AF" w:rsidP="004834F0">
            <w:pPr>
              <w:pStyle w:val="ASFKTablenorm"/>
              <w:ind w:left="57" w:right="57"/>
            </w:pPr>
            <w:r w:rsidRPr="007B2273">
              <w:t>Чекбокс.</w:t>
            </w:r>
          </w:p>
        </w:tc>
      </w:tr>
      <w:tr w:rsidR="005154AF" w:rsidRPr="007B2273" w:rsidTr="00953F4E">
        <w:tc>
          <w:tcPr>
            <w:tcW w:w="1145" w:type="pct"/>
            <w:shd w:val="clear" w:color="auto" w:fill="auto"/>
          </w:tcPr>
          <w:p w:rsidR="005154AF" w:rsidRPr="00726330" w:rsidRDefault="005154AF" w:rsidP="004834F0">
            <w:pPr>
              <w:pStyle w:val="ASFKTablenorm"/>
              <w:ind w:left="57" w:right="57"/>
            </w:pPr>
            <w:r w:rsidRPr="007B2273">
              <w:t>Сумма в рублевом э</w:t>
            </w:r>
            <w:r w:rsidRPr="005154AF">
              <w:t>к</w:t>
            </w:r>
            <w:r w:rsidRPr="007B2273">
              <w:t>в</w:t>
            </w:r>
            <w:r w:rsidRPr="00726330">
              <w:t>иваленте</w:t>
            </w:r>
          </w:p>
        </w:tc>
        <w:tc>
          <w:tcPr>
            <w:tcW w:w="3855"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671F55">
              <w:t>По умолчанию проставля</w:t>
            </w:r>
            <w:r w:rsidRPr="00726330">
              <w:t>ется 0.00.</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Очередность платежа</w:t>
            </w:r>
          </w:p>
        </w:tc>
        <w:tc>
          <w:tcPr>
            <w:tcW w:w="3855" w:type="pct"/>
            <w:shd w:val="clear" w:color="auto" w:fill="auto"/>
          </w:tcPr>
          <w:p w:rsidR="005154AF" w:rsidRPr="007B2273" w:rsidRDefault="005154AF" w:rsidP="004834F0">
            <w:pPr>
              <w:pStyle w:val="ASFKTablenorm"/>
              <w:ind w:left="57" w:right="57"/>
            </w:pPr>
            <w:r w:rsidRPr="007B2273">
              <w:t>Очередность платежа.</w:t>
            </w:r>
          </w:p>
          <w:p w:rsidR="005154AF" w:rsidRPr="00726330" w:rsidRDefault="005154AF" w:rsidP="004834F0">
            <w:pPr>
              <w:pStyle w:val="ASFKTablenorm"/>
              <w:ind w:left="57" w:right="57"/>
            </w:pPr>
            <w:r>
              <w:t>З</w:t>
            </w:r>
            <w:r w:rsidRPr="00726330">
              <w:t xml:space="preserve">начение по умолчанию </w:t>
            </w:r>
            <w:r w:rsidR="004803D6">
              <w:t>«</w:t>
            </w:r>
            <w:r w:rsidRPr="00726330">
              <w:t>5</w:t>
            </w:r>
            <w:r w:rsidR="004803D6">
              <w:t>»</w:t>
            </w:r>
            <w:r w:rsidRPr="00726330">
              <w:t xml:space="preserve">. </w:t>
            </w:r>
          </w:p>
          <w:p w:rsidR="005154AF" w:rsidRPr="00726330" w:rsidRDefault="005154AF" w:rsidP="004834F0">
            <w:pPr>
              <w:pStyle w:val="ASFKTablenorm"/>
              <w:ind w:left="57" w:right="57"/>
            </w:pPr>
            <w:r w:rsidRPr="007B2273">
              <w:t>Может быть изменено пользователем выбором из выпадающего сп</w:t>
            </w:r>
            <w:r w:rsidRPr="00726330">
              <w:t>иска: 1, 2, 3, 4, 5.</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lastRenderedPageBreak/>
              <w:t>Вид платежа</w:t>
            </w:r>
          </w:p>
        </w:tc>
        <w:tc>
          <w:tcPr>
            <w:tcW w:w="3855" w:type="pct"/>
            <w:shd w:val="clear" w:color="auto" w:fill="auto"/>
          </w:tcPr>
          <w:p w:rsidR="005154AF" w:rsidRPr="007B2273" w:rsidRDefault="005154AF" w:rsidP="004834F0">
            <w:pPr>
              <w:pStyle w:val="ASFKTablenorm"/>
              <w:ind w:left="57" w:right="57"/>
            </w:pPr>
            <w:r w:rsidRPr="007B2273">
              <w:t xml:space="preserve">Вид платежа. </w:t>
            </w:r>
          </w:p>
          <w:p w:rsidR="005154AF" w:rsidRPr="007B2273" w:rsidRDefault="005154AF" w:rsidP="004834F0">
            <w:pPr>
              <w:pStyle w:val="ASFKTablenorm"/>
              <w:ind w:left="57" w:right="57"/>
            </w:pPr>
            <w:r w:rsidRPr="007B2273">
              <w:t xml:space="preserve">Для пользователя на статусе </w:t>
            </w:r>
            <w:r w:rsidR="004803D6">
              <w:t>«</w:t>
            </w:r>
            <w:r w:rsidRPr="007B2273">
              <w:t>Черновик</w:t>
            </w:r>
            <w:r w:rsidR="004803D6">
              <w:t>»</w:t>
            </w:r>
            <w:r w:rsidRPr="007B2273">
              <w:t xml:space="preserve"> доступны значения</w:t>
            </w:r>
            <w:r w:rsidR="002E017D">
              <w:t>:</w:t>
            </w:r>
            <w:r w:rsidRPr="007B2273">
              <w:t xml:space="preserve"> </w:t>
            </w:r>
            <w:r w:rsidR="004803D6">
              <w:t>«»</w:t>
            </w:r>
            <w:r w:rsidRPr="007B2273">
              <w:t>,</w:t>
            </w:r>
            <w:r w:rsidR="002E017D">
              <w:t xml:space="preserve"> </w:t>
            </w:r>
            <w:r w:rsidR="004803D6">
              <w:t>«</w:t>
            </w:r>
            <w:r w:rsidRPr="007B2273">
              <w:t>срочно</w:t>
            </w:r>
            <w:r w:rsidR="004803D6">
              <w:t>»</w:t>
            </w:r>
            <w:r w:rsidRPr="007B2273">
              <w:t>.</w:t>
            </w:r>
          </w:p>
          <w:p w:rsidR="005154AF" w:rsidRPr="00726330" w:rsidRDefault="005154AF" w:rsidP="004834F0">
            <w:pPr>
              <w:pStyle w:val="ASFKTablenorm"/>
              <w:ind w:left="57" w:right="57"/>
            </w:pPr>
            <w:r w:rsidRPr="007B2273">
              <w:t xml:space="preserve">По умолчанию проставляется пустое значение </w:t>
            </w:r>
            <w:r w:rsidR="004803D6">
              <w:t>«»</w:t>
            </w:r>
            <w:r w:rsidRPr="007B2273">
              <w:t>.</w:t>
            </w:r>
          </w:p>
        </w:tc>
      </w:tr>
      <w:tr w:rsidR="0009795F" w:rsidRPr="00671F55" w:rsidTr="00953F4E">
        <w:tc>
          <w:tcPr>
            <w:tcW w:w="1145" w:type="pct"/>
            <w:shd w:val="clear" w:color="auto" w:fill="auto"/>
          </w:tcPr>
          <w:p w:rsidR="0009795F" w:rsidRPr="00F63ED1" w:rsidRDefault="0009795F" w:rsidP="004834F0">
            <w:pPr>
              <w:pStyle w:val="ASFKTablenorm"/>
              <w:ind w:left="57" w:right="57"/>
            </w:pPr>
            <w:r>
              <w:t>ИПД</w:t>
            </w:r>
          </w:p>
        </w:tc>
        <w:tc>
          <w:tcPr>
            <w:tcW w:w="3855" w:type="pct"/>
            <w:shd w:val="clear" w:color="auto" w:fill="auto"/>
          </w:tcPr>
          <w:p w:rsidR="0009795F" w:rsidRPr="00F63ED1" w:rsidRDefault="0009795F" w:rsidP="004834F0">
            <w:pPr>
              <w:pStyle w:val="ASFKTablenorm"/>
              <w:ind w:left="57" w:right="57"/>
            </w:pPr>
            <w:r>
              <w:t>Значение вводится вручную.</w:t>
            </w:r>
          </w:p>
        </w:tc>
      </w:tr>
      <w:tr w:rsidR="0009795F" w:rsidRPr="00671F55" w:rsidTr="00953F4E">
        <w:tc>
          <w:tcPr>
            <w:tcW w:w="1145" w:type="pct"/>
            <w:shd w:val="clear" w:color="auto" w:fill="auto"/>
          </w:tcPr>
          <w:p w:rsidR="0009795F" w:rsidRPr="00F63ED1" w:rsidRDefault="0009795F" w:rsidP="004834F0">
            <w:pPr>
              <w:pStyle w:val="ASFKTablenorm"/>
              <w:ind w:left="57" w:right="57"/>
            </w:pPr>
            <w:r>
              <w:t>ПРД</w:t>
            </w:r>
          </w:p>
        </w:tc>
        <w:tc>
          <w:tcPr>
            <w:tcW w:w="3855" w:type="pct"/>
            <w:shd w:val="clear" w:color="auto" w:fill="auto"/>
          </w:tcPr>
          <w:p w:rsidR="0009795F" w:rsidRDefault="0009795F" w:rsidP="004834F0">
            <w:pPr>
              <w:pStyle w:val="ASFKTablenorm"/>
              <w:ind w:left="57" w:right="57"/>
            </w:pPr>
            <w:r>
              <w:t>Значение вводится вручную.</w:t>
            </w:r>
          </w:p>
          <w:p w:rsidR="0009795F" w:rsidRPr="00F63ED1" w:rsidRDefault="0009795F" w:rsidP="004834F0">
            <w:pPr>
              <w:pStyle w:val="ASFKTablenorm"/>
              <w:ind w:left="57" w:right="57"/>
            </w:pPr>
            <w:r>
              <w:t>Поле обязательно к заполнению, если заполнены поля «ЕЛС» или «ЖКУ».</w:t>
            </w:r>
          </w:p>
        </w:tc>
      </w:tr>
      <w:tr w:rsidR="0009795F" w:rsidRPr="00671F55" w:rsidTr="00953F4E">
        <w:tc>
          <w:tcPr>
            <w:tcW w:w="1145" w:type="pct"/>
            <w:shd w:val="clear" w:color="auto" w:fill="auto"/>
          </w:tcPr>
          <w:p w:rsidR="0009795F" w:rsidRPr="00F63ED1" w:rsidRDefault="0009795F" w:rsidP="004834F0">
            <w:pPr>
              <w:pStyle w:val="ASFKTablenorm"/>
              <w:ind w:left="57" w:right="57"/>
            </w:pPr>
            <w:r>
              <w:t>ЕЛС</w:t>
            </w:r>
          </w:p>
        </w:tc>
        <w:tc>
          <w:tcPr>
            <w:tcW w:w="3855" w:type="pct"/>
            <w:shd w:val="clear" w:color="auto" w:fill="auto"/>
          </w:tcPr>
          <w:p w:rsidR="0009795F" w:rsidRDefault="0009795F" w:rsidP="004834F0">
            <w:pPr>
              <w:pStyle w:val="ASFKTablenorm"/>
              <w:ind w:left="57" w:right="57"/>
            </w:pPr>
            <w:r>
              <w:t>Значение вводится вручную.</w:t>
            </w:r>
          </w:p>
          <w:p w:rsidR="0009795F" w:rsidRPr="00F63ED1" w:rsidRDefault="0009795F" w:rsidP="004834F0">
            <w:pPr>
              <w:pStyle w:val="ASFKTablenorm"/>
              <w:ind w:left="57" w:right="57"/>
            </w:pPr>
            <w:r>
              <w:t>Поле обязательно для заполнения, если заполнено поле «ПРД» и не заполнено поле «ЖКУ».</w:t>
            </w:r>
          </w:p>
        </w:tc>
      </w:tr>
      <w:tr w:rsidR="0009795F" w:rsidRPr="00671F55" w:rsidTr="00953F4E">
        <w:tc>
          <w:tcPr>
            <w:tcW w:w="1145" w:type="pct"/>
            <w:shd w:val="clear" w:color="auto" w:fill="auto"/>
          </w:tcPr>
          <w:p w:rsidR="0009795F" w:rsidRPr="00F63ED1" w:rsidRDefault="0009795F" w:rsidP="004834F0">
            <w:pPr>
              <w:pStyle w:val="ASFKTablenorm"/>
              <w:ind w:left="57" w:right="57"/>
            </w:pPr>
            <w:r>
              <w:t>ЖКУ</w:t>
            </w:r>
          </w:p>
        </w:tc>
        <w:tc>
          <w:tcPr>
            <w:tcW w:w="3855" w:type="pct"/>
            <w:shd w:val="clear" w:color="auto" w:fill="auto"/>
          </w:tcPr>
          <w:p w:rsidR="0009795F" w:rsidRDefault="0009795F" w:rsidP="004834F0">
            <w:pPr>
              <w:pStyle w:val="ASFKTablenorm"/>
              <w:ind w:left="57" w:right="57"/>
            </w:pPr>
            <w:r>
              <w:t>Значение вводится вручную.</w:t>
            </w:r>
          </w:p>
          <w:p w:rsidR="0009795F" w:rsidRPr="00F63ED1" w:rsidRDefault="0009795F" w:rsidP="004834F0">
            <w:pPr>
              <w:pStyle w:val="ASFKTablenorm"/>
              <w:ind w:left="57" w:right="57"/>
            </w:pPr>
            <w:r>
              <w:t>Поле обязательно для заполнения, если заполнено поле «ПРД» и не заполнено поле «ЕЛС».</w:t>
            </w:r>
          </w:p>
        </w:tc>
      </w:tr>
      <w:tr w:rsidR="00CA4F2A" w:rsidRPr="00671F55" w:rsidTr="00953F4E">
        <w:tc>
          <w:tcPr>
            <w:tcW w:w="1145" w:type="pct"/>
            <w:shd w:val="clear" w:color="auto" w:fill="auto"/>
          </w:tcPr>
          <w:p w:rsidR="00CA4F2A" w:rsidRDefault="00CA4F2A" w:rsidP="004834F0">
            <w:pPr>
              <w:pStyle w:val="ASFKTablenorm"/>
              <w:ind w:left="57" w:right="57"/>
            </w:pPr>
            <w:r>
              <w:t xml:space="preserve">Вид дохода </w:t>
            </w:r>
          </w:p>
        </w:tc>
        <w:tc>
          <w:tcPr>
            <w:tcW w:w="3855" w:type="pct"/>
            <w:shd w:val="clear" w:color="auto" w:fill="auto"/>
          </w:tcPr>
          <w:p w:rsidR="00CA4F2A" w:rsidRDefault="00CA4F2A" w:rsidP="004834F0">
            <w:pPr>
              <w:pStyle w:val="ASFKTablenorm"/>
              <w:ind w:left="57" w:right="57"/>
            </w:pPr>
            <w:r>
              <w:t>Заполняется автоматически при импорте документа.</w:t>
            </w:r>
          </w:p>
          <w:p w:rsidR="00CA4F2A" w:rsidRDefault="00CA4F2A" w:rsidP="004834F0">
            <w:pPr>
              <w:pStyle w:val="ASFKTablenorm"/>
              <w:ind w:left="57" w:right="57"/>
            </w:pPr>
            <w:r>
              <w:t>При ручном вводе документа заполняется пользователем путем выб</w:t>
            </w:r>
            <w:r w:rsidR="00E54F2C">
              <w:t>ора из списка значений: 1, 2, 3, 4, 5.</w:t>
            </w:r>
          </w:p>
        </w:tc>
      </w:tr>
      <w:tr w:rsidR="009B57E1" w:rsidRPr="007B2273" w:rsidTr="00953F4E">
        <w:tc>
          <w:tcPr>
            <w:tcW w:w="1145" w:type="pct"/>
            <w:shd w:val="clear" w:color="auto" w:fill="auto"/>
          </w:tcPr>
          <w:p w:rsidR="009B57E1" w:rsidRPr="009B57E1" w:rsidRDefault="009B57E1" w:rsidP="004834F0">
            <w:pPr>
              <w:pStyle w:val="ASFKTablenorm"/>
              <w:ind w:left="57" w:right="57"/>
            </w:pPr>
            <w:r w:rsidRPr="009B57E1">
              <w:t>Назначение платежа</w:t>
            </w:r>
          </w:p>
          <w:p w:rsidR="009B57E1" w:rsidRPr="009B57E1" w:rsidRDefault="009B57E1" w:rsidP="004834F0">
            <w:pPr>
              <w:pStyle w:val="ASFKTablenorm"/>
              <w:ind w:left="57" w:right="57"/>
            </w:pPr>
            <w:r w:rsidRPr="009B57E1">
              <w:t>(Примечание)</w:t>
            </w:r>
          </w:p>
        </w:tc>
        <w:tc>
          <w:tcPr>
            <w:tcW w:w="3855" w:type="pct"/>
            <w:shd w:val="clear" w:color="auto" w:fill="auto"/>
          </w:tcPr>
          <w:p w:rsidR="009B57E1" w:rsidRPr="009B57E1" w:rsidRDefault="009B57E1" w:rsidP="004834F0">
            <w:pPr>
              <w:pStyle w:val="ASFKTablenorm"/>
              <w:ind w:left="57" w:right="57"/>
            </w:pPr>
            <w:r w:rsidRPr="009B57E1">
              <w:t>Значение вводится вручную или заполняется по шаблону назначений платежа.</w:t>
            </w:r>
          </w:p>
          <w:p w:rsidR="009B57E1" w:rsidRPr="009B57E1" w:rsidRDefault="009B57E1" w:rsidP="004834F0">
            <w:pPr>
              <w:pStyle w:val="ASFKTablenorm"/>
              <w:ind w:left="57" w:right="57"/>
            </w:pPr>
            <w:r w:rsidRPr="009B57E1">
              <w:t xml:space="preserve">Также возможен выбор назначения платежа из справочника </w:t>
            </w:r>
            <w:r w:rsidR="004803D6">
              <w:t>«</w:t>
            </w:r>
            <w:r w:rsidRPr="009B57E1">
              <w:t>Справочник соответствия кодов видов расходов основным типовым направлениям выплат</w:t>
            </w:r>
            <w:r w:rsidR="004803D6">
              <w:t>»</w:t>
            </w:r>
            <w:r w:rsidRPr="009B57E1">
              <w:t xml:space="preserve">. Выбранное значение из справочника добавляется к введенному значению поля </w:t>
            </w:r>
            <w:r w:rsidR="004803D6">
              <w:t>«</w:t>
            </w:r>
            <w:r w:rsidRPr="009B57E1">
              <w:t>Назначение платежа</w:t>
            </w:r>
            <w:r w:rsidR="004803D6">
              <w:t>»</w:t>
            </w:r>
            <w:r w:rsidRPr="009B57E1">
              <w:t xml:space="preserve">. </w:t>
            </w:r>
          </w:p>
          <w:p w:rsidR="009B57E1" w:rsidRPr="009B57E1" w:rsidRDefault="009B57E1" w:rsidP="004834F0">
            <w:pPr>
              <w:pStyle w:val="ASFKTablenorm"/>
              <w:ind w:left="57" w:right="57"/>
            </w:pPr>
            <w:r w:rsidRPr="009B57E1">
              <w:t>При этом если заполнено поле КВР (17-20 символы Кода по БК плательщика первой строки), то требуется в открываемой форме справочника фильтровать записи по указанному значению КВР.</w:t>
            </w:r>
          </w:p>
        </w:tc>
      </w:tr>
      <w:tr w:rsidR="00DE5BC1" w:rsidRPr="007B2273" w:rsidTr="00953F4E">
        <w:tc>
          <w:tcPr>
            <w:tcW w:w="1145" w:type="pct"/>
            <w:shd w:val="clear" w:color="auto" w:fill="auto"/>
          </w:tcPr>
          <w:p w:rsidR="00DE5BC1" w:rsidRPr="00F63ED1" w:rsidRDefault="00DE5BC1" w:rsidP="00DE5BC1">
            <w:pPr>
              <w:pStyle w:val="ASFKTablenorm"/>
              <w:ind w:left="57" w:right="57"/>
            </w:pPr>
            <w:r>
              <w:t>Номер реестровой записи</w:t>
            </w:r>
          </w:p>
        </w:tc>
        <w:tc>
          <w:tcPr>
            <w:tcW w:w="3855" w:type="pct"/>
            <w:shd w:val="clear" w:color="auto" w:fill="auto"/>
          </w:tcPr>
          <w:p w:rsidR="00DE5BC1" w:rsidRPr="00F63ED1" w:rsidRDefault="00DE5BC1" w:rsidP="00DE5BC1">
            <w:pPr>
              <w:pStyle w:val="ASFKTablenorm"/>
              <w:ind w:left="57" w:right="57"/>
            </w:pPr>
            <w:r w:rsidRPr="00B73ED3">
              <w:t>Заполняется автоматически при импорте документа или вручную.</w:t>
            </w:r>
          </w:p>
        </w:tc>
      </w:tr>
      <w:tr w:rsidR="00DE5BC1" w:rsidRPr="007B2273" w:rsidTr="00953F4E">
        <w:tc>
          <w:tcPr>
            <w:tcW w:w="1145" w:type="pct"/>
            <w:shd w:val="clear" w:color="auto" w:fill="auto"/>
          </w:tcPr>
          <w:p w:rsidR="00DE5BC1" w:rsidRPr="00F63ED1" w:rsidRDefault="00DE5BC1" w:rsidP="00DE5BC1">
            <w:pPr>
              <w:pStyle w:val="ASFKTablenorm"/>
              <w:ind w:left="57" w:right="57"/>
            </w:pPr>
            <w:r>
              <w:t>Идентификатор документа о приемке/этапа</w:t>
            </w:r>
          </w:p>
        </w:tc>
        <w:tc>
          <w:tcPr>
            <w:tcW w:w="3855" w:type="pct"/>
            <w:shd w:val="clear" w:color="auto" w:fill="auto"/>
          </w:tcPr>
          <w:p w:rsidR="00DE5BC1" w:rsidRPr="00F63ED1" w:rsidRDefault="00DE5BC1" w:rsidP="00DE5BC1">
            <w:pPr>
              <w:pStyle w:val="ASFKTablenorm"/>
              <w:ind w:left="57" w:right="57"/>
            </w:pPr>
            <w:r w:rsidRPr="00B73ED3">
              <w:t>Заполняется автоматически при импорте документа или вручную.</w:t>
            </w:r>
          </w:p>
        </w:tc>
      </w:tr>
      <w:tr w:rsidR="00DE5BC1" w:rsidRPr="007B2273" w:rsidTr="00953F4E">
        <w:tc>
          <w:tcPr>
            <w:tcW w:w="1145" w:type="pct"/>
            <w:shd w:val="clear" w:color="auto" w:fill="auto"/>
          </w:tcPr>
          <w:p w:rsidR="00DE5BC1" w:rsidRPr="00F63ED1" w:rsidRDefault="00DE5BC1" w:rsidP="00DE5BC1">
            <w:pPr>
              <w:pStyle w:val="ASFKTablenorm"/>
              <w:ind w:left="57" w:right="57"/>
            </w:pPr>
            <w:r>
              <w:t>Вид реестра</w:t>
            </w:r>
          </w:p>
        </w:tc>
        <w:tc>
          <w:tcPr>
            <w:tcW w:w="3855" w:type="pct"/>
            <w:shd w:val="clear" w:color="auto" w:fill="auto"/>
          </w:tcPr>
          <w:p w:rsidR="00DE5BC1" w:rsidRDefault="00DE5BC1" w:rsidP="00DE5BC1">
            <w:pPr>
              <w:pStyle w:val="ASFKTablenorm"/>
              <w:ind w:left="57" w:right="57"/>
            </w:pPr>
            <w:r>
              <w:t>При ручном вводе документа заполняется пользователем путем выбора из списка значений:</w:t>
            </w:r>
          </w:p>
          <w:p w:rsidR="00DE5BC1" w:rsidRDefault="00DE5BC1" w:rsidP="00DE5BC1">
            <w:pPr>
              <w:pStyle w:val="ASFKTableListMark"/>
            </w:pPr>
            <w:r>
              <w:t xml:space="preserve">01 </w:t>
            </w:r>
            <w:r w:rsidR="00A820AD">
              <w:t>–</w:t>
            </w:r>
            <w:r>
              <w:t xml:space="preserve"> Реестр соглашений;</w:t>
            </w:r>
          </w:p>
          <w:p w:rsidR="00DE5BC1" w:rsidRDefault="00DE5BC1" w:rsidP="00DE5BC1">
            <w:pPr>
              <w:pStyle w:val="ASFKTableListMark"/>
            </w:pPr>
            <w:r>
              <w:t xml:space="preserve">02 </w:t>
            </w:r>
            <w:r w:rsidR="00A820AD">
              <w:t>–</w:t>
            </w:r>
            <w:r>
              <w:t xml:space="preserve"> Реестр контрактов (открытый); </w:t>
            </w:r>
          </w:p>
          <w:p w:rsidR="00DE5BC1" w:rsidRPr="00F63ED1" w:rsidRDefault="00DE5BC1" w:rsidP="00DE5BC1">
            <w:pPr>
              <w:pStyle w:val="ASFKTableListMark"/>
            </w:pPr>
            <w:r>
              <w:t xml:space="preserve">03 </w:t>
            </w:r>
            <w:r w:rsidR="00A820AD">
              <w:t>–</w:t>
            </w:r>
            <w:r>
              <w:t xml:space="preserve"> Реестр контрактов (закрытый).</w:t>
            </w:r>
          </w:p>
        </w:tc>
      </w:tr>
      <w:tr w:rsidR="005154AF" w:rsidRPr="007B2273" w:rsidTr="00953F4E">
        <w:tc>
          <w:tcPr>
            <w:tcW w:w="5000" w:type="pct"/>
            <w:gridSpan w:val="2"/>
            <w:shd w:val="clear" w:color="auto" w:fill="auto"/>
          </w:tcPr>
          <w:p w:rsidR="005154AF" w:rsidRPr="007B2273" w:rsidRDefault="00B33BD1" w:rsidP="004834F0">
            <w:pPr>
              <w:pStyle w:val="ASFKTablenorm"/>
              <w:ind w:left="57" w:right="57"/>
            </w:pPr>
            <w:r w:rsidRPr="007B2273">
              <w:t xml:space="preserve">Закладка </w:t>
            </w:r>
            <w:r>
              <w:t>«</w:t>
            </w:r>
            <w:r w:rsidRPr="007B2273">
              <w:t>Заголовок, Раздел 1, 2 (1)</w:t>
            </w:r>
            <w:r>
              <w:t>», г</w:t>
            </w:r>
            <w:r w:rsidR="005154AF" w:rsidRPr="007B2273">
              <w:t xml:space="preserve">руппа полей </w:t>
            </w:r>
            <w:r w:rsidR="004803D6">
              <w:t>«</w:t>
            </w:r>
            <w:r w:rsidR="005154AF" w:rsidRPr="007B2273">
              <w:t>Раздел 2. Реквизиты документа-основания</w:t>
            </w:r>
            <w:r w:rsidR="004803D6">
              <w:t>»</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Вид</w:t>
            </w:r>
          </w:p>
        </w:tc>
        <w:tc>
          <w:tcPr>
            <w:tcW w:w="3855"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Номер</w:t>
            </w:r>
          </w:p>
        </w:tc>
        <w:tc>
          <w:tcPr>
            <w:tcW w:w="3855"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Дата</w:t>
            </w:r>
          </w:p>
        </w:tc>
        <w:tc>
          <w:tcPr>
            <w:tcW w:w="3855" w:type="pct"/>
            <w:shd w:val="clear" w:color="auto" w:fill="auto"/>
          </w:tcPr>
          <w:p w:rsidR="005154AF" w:rsidRPr="007B2273" w:rsidRDefault="005154AF" w:rsidP="004834F0">
            <w:pPr>
              <w:pStyle w:val="ASFKTablenorm"/>
              <w:ind w:left="57" w:right="57"/>
            </w:pPr>
            <w:r w:rsidRPr="007B2273">
              <w:t>Значение вводится вручную или выбирается из системного календаря.</w:t>
            </w:r>
          </w:p>
        </w:tc>
      </w:tr>
      <w:tr w:rsidR="005154AF" w:rsidRPr="007B2273" w:rsidTr="00953F4E">
        <w:tc>
          <w:tcPr>
            <w:tcW w:w="1145" w:type="pct"/>
            <w:shd w:val="clear" w:color="auto" w:fill="auto"/>
          </w:tcPr>
          <w:p w:rsidR="005154AF" w:rsidRPr="007B2273" w:rsidRDefault="005154AF" w:rsidP="004834F0">
            <w:pPr>
              <w:pStyle w:val="ASFKTablenorm"/>
              <w:ind w:left="57" w:right="57"/>
            </w:pPr>
            <w:r w:rsidRPr="007B2273">
              <w:t>Предмет</w:t>
            </w:r>
          </w:p>
        </w:tc>
        <w:tc>
          <w:tcPr>
            <w:tcW w:w="3855" w:type="pct"/>
            <w:shd w:val="clear" w:color="auto" w:fill="auto"/>
          </w:tcPr>
          <w:p w:rsidR="005154AF" w:rsidRPr="007B2273" w:rsidRDefault="005154AF" w:rsidP="004834F0">
            <w:pPr>
              <w:pStyle w:val="ASFKTablenorm"/>
              <w:ind w:left="57" w:right="57"/>
            </w:pPr>
            <w:r w:rsidRPr="007B2273">
              <w:t>Значение вводится вручную.</w:t>
            </w:r>
          </w:p>
        </w:tc>
      </w:tr>
    </w:tbl>
    <w:p w:rsidR="005154AF" w:rsidRPr="007B2273" w:rsidRDefault="005154AF" w:rsidP="005154AF">
      <w:pPr>
        <w:pStyle w:val="ASFKNormal"/>
      </w:pPr>
      <w:r w:rsidRPr="007B2273">
        <w:t xml:space="preserve">Табличный блок </w:t>
      </w:r>
      <w:r w:rsidR="004803D6">
        <w:t>«</w:t>
      </w:r>
      <w:r w:rsidRPr="007B2273">
        <w:t>Раздел 2. Реквизиты документа основания</w:t>
      </w:r>
      <w:r w:rsidR="004803D6">
        <w:t>»</w:t>
      </w:r>
      <w:r w:rsidRPr="007B2273">
        <w:t xml:space="preserve"> закладки </w:t>
      </w:r>
      <w:r w:rsidR="004803D6">
        <w:t>«</w:t>
      </w:r>
      <w:r w:rsidRPr="007B2273">
        <w:t>Заголовок, Раздел 1, 2</w:t>
      </w:r>
      <w:r w:rsidR="004803D6">
        <w:t>»</w:t>
      </w:r>
      <w:r w:rsidR="009F70A8">
        <w:t xml:space="preserve"> (см.</w:t>
      </w:r>
      <w:r w:rsidR="009F70A8" w:rsidRPr="007B2273">
        <w:t> </w:t>
      </w:r>
      <w:r w:rsidRPr="007B2273">
        <w:t>рис. </w:t>
      </w:r>
      <w:r w:rsidRPr="007B2273">
        <w:fldChar w:fldCharType="begin"/>
      </w:r>
      <w:r w:rsidRPr="007B2273">
        <w:instrText xml:space="preserve"> REF _Ref230769977 \h  \* MERGEFORMAT </w:instrText>
      </w:r>
      <w:r w:rsidRPr="007B2273">
        <w:fldChar w:fldCharType="separate"/>
      </w:r>
      <w:r w:rsidR="008B57BF">
        <w:t>12</w:t>
      </w:r>
      <w:r w:rsidRPr="007B2273">
        <w:fldChar w:fldCharType="end"/>
      </w:r>
      <w:r w:rsidRPr="007B2273">
        <w:t xml:space="preserve">) содержит строки реквизитов документа-основания, приведенные в таблице </w:t>
      </w:r>
      <w:r w:rsidRPr="007B2273">
        <w:fldChar w:fldCharType="begin"/>
      </w:r>
      <w:r w:rsidRPr="007B2273">
        <w:instrText xml:space="preserve"> REF _Ref317611901 \h  \* MERGEFORMAT </w:instrText>
      </w:r>
      <w:r w:rsidRPr="007B2273">
        <w:fldChar w:fldCharType="separate"/>
      </w:r>
      <w:r w:rsidR="008B57BF">
        <w:t>5</w:t>
      </w:r>
      <w:r w:rsidRPr="007B2273">
        <w:fldChar w:fldCharType="end"/>
      </w:r>
      <w:r w:rsidRPr="007B2273">
        <w:t xml:space="preserve">. Для заполнения полей и добавления записи в таблицу Раздела 2 следует нажать на кнопку </w:t>
      </w:r>
      <w:r w:rsidR="000C571B">
        <w:rPr>
          <w:noProof/>
        </w:rPr>
        <w:drawing>
          <wp:inline distT="0" distB="0" distL="0" distR="0">
            <wp:extent cx="186690" cy="186690"/>
            <wp:effectExtent l="0" t="0" r="0" b="0"/>
            <wp:docPr id="68" name="Рисунок 6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009F70A8" w:rsidRPr="007B2273">
        <w:t> </w:t>
      </w:r>
      <w:r w:rsidR="00D41E4C">
        <w:t>(Добавить новую строку)</w:t>
      </w:r>
      <w:r w:rsidRPr="007B2273">
        <w:t xml:space="preserve">. Откроется форма </w:t>
      </w:r>
      <w:r w:rsidR="004803D6">
        <w:t>«</w:t>
      </w:r>
      <w:r w:rsidRPr="007B2273">
        <w:t>Добавление записи</w:t>
      </w:r>
      <w:r w:rsidR="004803D6">
        <w:t>»</w:t>
      </w:r>
      <w:r w:rsidRPr="007B2273">
        <w:t xml:space="preserve"> (рис. </w:t>
      </w:r>
      <w:r w:rsidRPr="007B2273">
        <w:fldChar w:fldCharType="begin"/>
      </w:r>
      <w:r w:rsidRPr="007B2273">
        <w:instrText xml:space="preserve"> REF _Ref249173566 \h  \* MERGEFORMAT </w:instrText>
      </w:r>
      <w:r w:rsidRPr="007B2273">
        <w:fldChar w:fldCharType="separate"/>
      </w:r>
      <w:r w:rsidR="008B57BF">
        <w:t>13</w:t>
      </w:r>
      <w:r w:rsidRPr="007B2273">
        <w:fldChar w:fldCharType="end"/>
      </w:r>
      <w:r w:rsidRPr="007B2273">
        <w:t>).</w:t>
      </w:r>
    </w:p>
    <w:p w:rsidR="005154AF" w:rsidRPr="005154AF" w:rsidRDefault="000C571B" w:rsidP="005154AF">
      <w:pPr>
        <w:pStyle w:val="ASFKFigure"/>
      </w:pPr>
      <w:r>
        <w:rPr>
          <w:noProof/>
        </w:rPr>
        <w:lastRenderedPageBreak/>
        <w:drawing>
          <wp:inline distT="0" distB="0" distL="0" distR="0">
            <wp:extent cx="6116955" cy="1464945"/>
            <wp:effectExtent l="0" t="0" r="0" b="0"/>
            <wp:docPr id="69" name="Рисунок 69" descr="до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доб"/>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16955" cy="1464945"/>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377" w:name="_Ref249173566"/>
        <w:bookmarkStart w:id="378" w:name="_Toc126832305"/>
        <w:r w:rsidR="008B57BF">
          <w:rPr>
            <w:noProof/>
          </w:rPr>
          <w:t>13</w:t>
        </w:r>
        <w:bookmarkEnd w:id="377"/>
      </w:fldSimple>
      <w:r w:rsidR="005154AF" w:rsidRPr="005154AF">
        <w:t xml:space="preserve">. </w:t>
      </w:r>
      <w:r w:rsidR="000C44A0">
        <w:t>Форма «Добавление записи</w:t>
      </w:r>
      <w:r w:rsidR="004803D6">
        <w:t>»</w:t>
      </w:r>
      <w:bookmarkEnd w:id="378"/>
    </w:p>
    <w:p w:rsidR="005154AF" w:rsidRPr="007B2273" w:rsidRDefault="005154AF" w:rsidP="005154AF">
      <w:pPr>
        <w:pStyle w:val="ASFKNormal"/>
      </w:pPr>
      <w:r w:rsidRPr="007B2273">
        <w:t xml:space="preserve">На форме </w:t>
      </w:r>
      <w:r w:rsidR="004803D6">
        <w:t>«</w:t>
      </w:r>
      <w:r w:rsidRPr="007B2273">
        <w:t>Добавление записи</w:t>
      </w:r>
      <w:r w:rsidR="004803D6">
        <w:t>»</w:t>
      </w:r>
      <w:r w:rsidRPr="007B2273">
        <w:t xml:space="preserve"> вручную заполняются следующие поля:</w:t>
      </w:r>
    </w:p>
    <w:p w:rsidR="005154AF" w:rsidRPr="007B2273" w:rsidRDefault="004803D6" w:rsidP="005154AF">
      <w:pPr>
        <w:pStyle w:val="ASFKListmark1"/>
      </w:pPr>
      <w:r>
        <w:t>«</w:t>
      </w:r>
      <w:r w:rsidR="005154AF" w:rsidRPr="007B2273">
        <w:t>Вид</w:t>
      </w:r>
      <w:r>
        <w:t>»</w:t>
      </w:r>
      <w:r w:rsidR="005154AF" w:rsidRPr="007B2273">
        <w:t xml:space="preserve"> – вид документа-основания (д</w:t>
      </w:r>
      <w:r w:rsidR="002E017D">
        <w:t>оговора);</w:t>
      </w:r>
    </w:p>
    <w:p w:rsidR="005154AF" w:rsidRPr="007B2273" w:rsidRDefault="004803D6" w:rsidP="005154AF">
      <w:pPr>
        <w:pStyle w:val="ASFKListmark1"/>
      </w:pPr>
      <w:r>
        <w:t>«</w:t>
      </w:r>
      <w:r w:rsidR="005154AF" w:rsidRPr="007B2273">
        <w:t>Номер</w:t>
      </w:r>
      <w:r>
        <w:t>»</w:t>
      </w:r>
      <w:r w:rsidR="002E017D">
        <w:t xml:space="preserve"> – номер документа-основания;</w:t>
      </w:r>
    </w:p>
    <w:p w:rsidR="005154AF" w:rsidRPr="007B2273" w:rsidRDefault="004803D6" w:rsidP="005154AF">
      <w:pPr>
        <w:pStyle w:val="ASFKListmark1"/>
      </w:pPr>
      <w:r>
        <w:t>«</w:t>
      </w:r>
      <w:r w:rsidR="005154AF" w:rsidRPr="007B2273">
        <w:t>Дата</w:t>
      </w:r>
      <w:r>
        <w:t>»</w:t>
      </w:r>
      <w:r w:rsidR="002E017D">
        <w:t xml:space="preserve"> – дата документа-основания;</w:t>
      </w:r>
      <w:r w:rsidR="005154AF" w:rsidRPr="007B2273">
        <w:t xml:space="preserve"> </w:t>
      </w:r>
      <w:r w:rsidR="002E017D">
        <w:t>в</w:t>
      </w:r>
      <w:r w:rsidR="005154AF" w:rsidRPr="007B2273">
        <w:t>озможе</w:t>
      </w:r>
      <w:r w:rsidR="002E017D">
        <w:t>н выбор значения из системного к</w:t>
      </w:r>
      <w:r w:rsidR="005154AF" w:rsidRPr="005154AF">
        <w:t>а</w:t>
      </w:r>
      <w:r w:rsidR="005154AF" w:rsidRPr="007B2273">
        <w:t>лен</w:t>
      </w:r>
      <w:r w:rsidR="002E017D">
        <w:t>даря;</w:t>
      </w:r>
    </w:p>
    <w:p w:rsidR="005154AF" w:rsidRPr="007B2273" w:rsidRDefault="004803D6" w:rsidP="005154AF">
      <w:pPr>
        <w:pStyle w:val="ASFKListmark1"/>
      </w:pPr>
      <w:r>
        <w:t>«</w:t>
      </w:r>
      <w:r w:rsidR="005154AF" w:rsidRPr="007B2273">
        <w:t>Предмет</w:t>
      </w:r>
      <w:r>
        <w:t>»</w:t>
      </w:r>
      <w:r w:rsidR="005154AF" w:rsidRPr="007B2273">
        <w:t xml:space="preserve"> – предмет договора.</w:t>
      </w:r>
    </w:p>
    <w:p w:rsidR="005154AF" w:rsidRPr="007B2273" w:rsidRDefault="002E017D" w:rsidP="005154AF">
      <w:pPr>
        <w:pStyle w:val="ASFKNormal"/>
      </w:pPr>
      <w:r w:rsidRPr="007B2273">
        <w:t xml:space="preserve">ЭФ документа </w:t>
      </w:r>
      <w:r>
        <w:t>«</w:t>
      </w:r>
      <w:r w:rsidRPr="007B2273">
        <w:t>Заявка на кассовый расход</w:t>
      </w:r>
      <w:r w:rsidR="00B33BD1">
        <w:t>», закладки «</w:t>
      </w:r>
      <w:r w:rsidRPr="007B2273">
        <w:t>Раздел 3, 4, 5 (2)</w:t>
      </w:r>
      <w:r>
        <w:t xml:space="preserve">» </w:t>
      </w:r>
      <w:r w:rsidRPr="007B2273">
        <w:t>представлена</w:t>
      </w:r>
      <w:r w:rsidR="00167F84">
        <w:t xml:space="preserve"> </w:t>
      </w:r>
      <w:r>
        <w:t>на</w:t>
      </w:r>
      <w:r w:rsidRPr="007B2273">
        <w:t xml:space="preserve"> рисунке</w:t>
      </w:r>
      <w:r w:rsidR="009F70A8" w:rsidRPr="007B2273">
        <w:t> </w:t>
      </w:r>
      <w:r w:rsidRPr="007B2273">
        <w:fldChar w:fldCharType="begin"/>
      </w:r>
      <w:r w:rsidRPr="007B2273">
        <w:instrText xml:space="preserve"> REF _Ref230777838 \h  \* MERGEFORMAT </w:instrText>
      </w:r>
      <w:r w:rsidRPr="007B2273">
        <w:fldChar w:fldCharType="separate"/>
      </w:r>
      <w:r w:rsidR="008B57BF">
        <w:t>14</w:t>
      </w:r>
      <w:r w:rsidRPr="007B2273">
        <w:fldChar w:fldCharType="end"/>
      </w:r>
      <w:r w:rsidR="005154AF" w:rsidRPr="007B2273">
        <w:t>.</w:t>
      </w:r>
    </w:p>
    <w:p w:rsidR="005154AF" w:rsidRPr="005154AF" w:rsidRDefault="000C571B" w:rsidP="005154AF">
      <w:pPr>
        <w:pStyle w:val="ASFKFigure"/>
      </w:pPr>
      <w:r>
        <w:rPr>
          <w:noProof/>
        </w:rPr>
        <w:drawing>
          <wp:inline distT="0" distB="0" distL="0" distR="0">
            <wp:extent cx="6125845" cy="3391535"/>
            <wp:effectExtent l="0" t="0" r="0" b="0"/>
            <wp:docPr id="70" name="Рисунок 70" descr="р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раз"/>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5845" cy="339153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379" w:name="_Ref230777838"/>
        <w:bookmarkStart w:id="380" w:name="_Toc126832306"/>
        <w:r w:rsidR="008B57BF">
          <w:rPr>
            <w:noProof/>
          </w:rPr>
          <w:t>14</w:t>
        </w:r>
        <w:bookmarkEnd w:id="379"/>
      </w:fldSimple>
      <w:r w:rsidR="005154AF" w:rsidRPr="007B2273">
        <w:t xml:space="preserve">. ЭФ документа </w:t>
      </w:r>
      <w:r w:rsidR="004803D6">
        <w:t>«</w:t>
      </w:r>
      <w:r w:rsidR="005154AF" w:rsidRPr="007B2273">
        <w:t>Заявка на кассовый расход</w:t>
      </w:r>
      <w:r w:rsidR="00B33BD1">
        <w:t>», закладки «</w:t>
      </w:r>
      <w:r w:rsidR="005154AF" w:rsidRPr="007B2273">
        <w:t>Раздел 3, 4, 5 (2)</w:t>
      </w:r>
      <w:r w:rsidR="004803D6">
        <w:t>»</w:t>
      </w:r>
      <w:bookmarkEnd w:id="380"/>
    </w:p>
    <w:p w:rsidR="005154AF" w:rsidRPr="007B2273" w:rsidRDefault="005154AF" w:rsidP="005154AF">
      <w:pPr>
        <w:pStyle w:val="ASFKNormal"/>
      </w:pPr>
      <w:r w:rsidRPr="007B2273">
        <w:t xml:space="preserve">Перечень полей </w:t>
      </w:r>
      <w:r w:rsidR="002E017D" w:rsidRPr="007B2273">
        <w:t xml:space="preserve">документа </w:t>
      </w:r>
      <w:r w:rsidR="002E017D">
        <w:t>«</w:t>
      </w:r>
      <w:r w:rsidR="002E017D" w:rsidRPr="007B2273">
        <w:t>Заявка на кассовый расход</w:t>
      </w:r>
      <w:r w:rsidR="00B33BD1">
        <w:t>», закладки «</w:t>
      </w:r>
      <w:r w:rsidR="002E017D" w:rsidRPr="007B2273">
        <w:t>Раздел 3, 4, 5 (2)</w:t>
      </w:r>
      <w:r w:rsidR="002E017D">
        <w:t>»</w:t>
      </w:r>
      <w:r w:rsidRPr="007B2273">
        <w:t xml:space="preserve"> </w:t>
      </w:r>
      <w:r w:rsidR="00B33BD1">
        <w:t>приведен в таблице</w:t>
      </w:r>
      <w:r w:rsidR="009F70A8" w:rsidRPr="007B2273">
        <w:t> </w:t>
      </w:r>
      <w:r w:rsidRPr="007B2273">
        <w:fldChar w:fldCharType="begin"/>
      </w:r>
      <w:r w:rsidRPr="007B2273">
        <w:instrText xml:space="preserve"> REF _Ref319496057 \h  \* MERGEFORMAT </w:instrText>
      </w:r>
      <w:r w:rsidRPr="007B2273">
        <w:fldChar w:fldCharType="separate"/>
      </w:r>
      <w:r w:rsidR="008B57BF">
        <w:t>6</w:t>
      </w:r>
      <w:r w:rsidRPr="007B2273">
        <w:fldChar w:fldCharType="end"/>
      </w:r>
      <w:r w:rsidRPr="007B2273">
        <w:t>.</w:t>
      </w:r>
    </w:p>
    <w:p w:rsid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381" w:name="_Ref319496057"/>
      <w:bookmarkStart w:id="382" w:name="_Toc126832053"/>
      <w:r w:rsidR="008B57BF">
        <w:rPr>
          <w:noProof/>
        </w:rPr>
        <w:t>6</w:t>
      </w:r>
      <w:bookmarkEnd w:id="381"/>
      <w:r>
        <w:rPr>
          <w:noProof/>
        </w:rPr>
        <w:fldChar w:fldCharType="end"/>
      </w:r>
      <w:r w:rsidR="005154AF" w:rsidRPr="008A53DE">
        <w:t xml:space="preserve">. </w:t>
      </w:r>
      <w:r w:rsidR="000C44A0">
        <w:t>О</w:t>
      </w:r>
      <w:r w:rsidR="005154AF" w:rsidRPr="008A53DE">
        <w:t xml:space="preserve">писание полей </w:t>
      </w:r>
      <w:r w:rsidR="002E017D" w:rsidRPr="007B2273">
        <w:t xml:space="preserve">документа </w:t>
      </w:r>
      <w:r w:rsidR="002E017D">
        <w:t>«</w:t>
      </w:r>
      <w:r w:rsidR="002E017D" w:rsidRPr="007B2273">
        <w:t>Заявка на кассовый расход</w:t>
      </w:r>
      <w:r w:rsidR="00B33BD1">
        <w:t>», закладки «</w:t>
      </w:r>
      <w:r w:rsidR="002E017D" w:rsidRPr="007B2273">
        <w:t>Раздел 3, 4, 5 (2)</w:t>
      </w:r>
      <w:r w:rsidR="002E017D">
        <w:t>»</w:t>
      </w:r>
      <w:bookmarkEnd w:id="38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108"/>
      </w:tblGrid>
      <w:tr w:rsidR="00332A7C" w:rsidRPr="00424CF0" w:rsidTr="00953F4E">
        <w:trPr>
          <w:trHeight w:val="313"/>
          <w:tblHeader/>
        </w:trPr>
        <w:tc>
          <w:tcPr>
            <w:tcW w:w="126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332A7C" w:rsidRPr="00424CF0" w:rsidRDefault="00332A7C" w:rsidP="009449B7">
            <w:pPr>
              <w:pStyle w:val="ASFKTableHead"/>
            </w:pPr>
            <w:r w:rsidRPr="00424CF0">
              <w:t>Наименование поля</w:t>
            </w:r>
          </w:p>
        </w:tc>
        <w:tc>
          <w:tcPr>
            <w:tcW w:w="373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332A7C" w:rsidRPr="00424CF0" w:rsidRDefault="00332A7C" w:rsidP="009449B7">
            <w:pPr>
              <w:pStyle w:val="ASFKTableHead"/>
            </w:pPr>
            <w:r w:rsidRPr="00424CF0">
              <w:t>Описание</w:t>
            </w:r>
            <w:r>
              <w:t xml:space="preserve"> поля</w:t>
            </w:r>
          </w:p>
        </w:tc>
      </w:tr>
      <w:tr w:rsidR="00332A7C" w:rsidRPr="00424CF0" w:rsidTr="00953F4E">
        <w:tc>
          <w:tcPr>
            <w:tcW w:w="5000" w:type="pct"/>
            <w:gridSpan w:val="2"/>
            <w:shd w:val="clear" w:color="auto" w:fill="auto"/>
          </w:tcPr>
          <w:p w:rsidR="00332A7C" w:rsidRPr="00D0193D" w:rsidRDefault="00332A7C" w:rsidP="004834F0">
            <w:pPr>
              <w:pStyle w:val="ASFKTablenorm"/>
              <w:ind w:left="57" w:right="57"/>
              <w:rPr>
                <w:rStyle w:val="ASFKSymBold"/>
              </w:rPr>
            </w:pPr>
            <w:r w:rsidRPr="00424CF0">
              <w:t xml:space="preserve">Группа полей </w:t>
            </w:r>
            <w:r>
              <w:t>«</w:t>
            </w:r>
            <w:r w:rsidRPr="00D0193D">
              <w:t>Раздел 3. Реквизиты контрагента</w:t>
            </w:r>
            <w:r>
              <w:t>»</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Наименование</w:t>
            </w:r>
          </w:p>
        </w:tc>
        <w:tc>
          <w:tcPr>
            <w:tcW w:w="3732" w:type="pct"/>
            <w:shd w:val="clear" w:color="auto" w:fill="auto"/>
          </w:tcPr>
          <w:p w:rsidR="00332A7C" w:rsidRPr="00D0193D" w:rsidRDefault="00332A7C" w:rsidP="004834F0">
            <w:pPr>
              <w:pStyle w:val="ASFKTablenorm"/>
              <w:ind w:left="57" w:right="57"/>
            </w:pPr>
            <w:r w:rsidRPr="00424CF0">
              <w:t>Значение вводится вручную или выбирается из справочника поставщ</w:t>
            </w:r>
            <w:r w:rsidRPr="00D0193D">
              <w:t>иков.</w:t>
            </w:r>
          </w:p>
          <w:p w:rsidR="00332A7C" w:rsidRPr="00D0193D" w:rsidRDefault="00332A7C" w:rsidP="004834F0">
            <w:pPr>
              <w:pStyle w:val="ASFKTablenorm"/>
              <w:ind w:left="57" w:right="57"/>
            </w:pPr>
            <w:r w:rsidRPr="00424CF0">
              <w:lastRenderedPageBreak/>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lastRenderedPageBreak/>
              <w:t>ИНН</w:t>
            </w:r>
          </w:p>
        </w:tc>
        <w:tc>
          <w:tcPr>
            <w:tcW w:w="3732" w:type="pct"/>
            <w:shd w:val="clear" w:color="auto" w:fill="auto"/>
          </w:tcPr>
          <w:p w:rsidR="00332A7C" w:rsidRPr="00D0193D" w:rsidRDefault="00332A7C" w:rsidP="004834F0">
            <w:pPr>
              <w:pStyle w:val="ASFKTablenorm"/>
              <w:ind w:left="57" w:right="57"/>
            </w:pPr>
            <w:r w:rsidRPr="00424CF0">
              <w:t xml:space="preserve">Значение заполняется автоматически после заполнения поля </w:t>
            </w:r>
            <w:r>
              <w:t>«</w:t>
            </w:r>
            <w:r w:rsidRPr="00424CF0">
              <w:t>Наименов</w:t>
            </w:r>
            <w:r w:rsidRPr="00B75E39">
              <w:t>а</w:t>
            </w:r>
            <w:r w:rsidRPr="00D0193D">
              <w:t>ние контрагента</w:t>
            </w:r>
            <w:r>
              <w:t>»</w:t>
            </w:r>
            <w:r w:rsidRPr="00D0193D">
              <w:t>.</w:t>
            </w:r>
          </w:p>
          <w:p w:rsidR="00332A7C" w:rsidRPr="00424CF0" w:rsidRDefault="00332A7C" w:rsidP="004834F0">
            <w:pPr>
              <w:pStyle w:val="ASFKTablenorm"/>
              <w:ind w:left="57" w:right="57"/>
            </w:pPr>
            <w:r w:rsidRPr="00424CF0">
              <w:t>После автозаполнения поле доступно для редактирования.</w:t>
            </w:r>
          </w:p>
          <w:p w:rsidR="00332A7C" w:rsidRPr="00D0193D" w:rsidRDefault="00332A7C" w:rsidP="004834F0">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КПП</w:t>
            </w:r>
          </w:p>
        </w:tc>
        <w:tc>
          <w:tcPr>
            <w:tcW w:w="3732" w:type="pct"/>
            <w:shd w:val="clear" w:color="auto" w:fill="auto"/>
          </w:tcPr>
          <w:p w:rsidR="00332A7C" w:rsidRPr="00D0193D" w:rsidRDefault="00332A7C" w:rsidP="004834F0">
            <w:pPr>
              <w:pStyle w:val="ASFKTablenorm"/>
              <w:ind w:left="57" w:right="57"/>
            </w:pPr>
            <w:r w:rsidRPr="00424CF0">
              <w:t xml:space="preserve">Значение заполняется автоматически после заполнения поля </w:t>
            </w:r>
            <w:r>
              <w:t>«</w:t>
            </w:r>
            <w:r w:rsidRPr="00424CF0">
              <w:t>Наименов</w:t>
            </w:r>
            <w:r w:rsidRPr="00B75E39">
              <w:t>а</w:t>
            </w:r>
            <w:r w:rsidRPr="00D0193D">
              <w:t>ние контрагента</w:t>
            </w:r>
            <w:r>
              <w:t>»</w:t>
            </w:r>
            <w:r w:rsidRPr="00D0193D">
              <w:t>.</w:t>
            </w:r>
          </w:p>
          <w:p w:rsidR="00332A7C" w:rsidRPr="00424CF0" w:rsidRDefault="00332A7C" w:rsidP="004834F0">
            <w:pPr>
              <w:pStyle w:val="ASFKTablenorm"/>
              <w:ind w:left="57" w:right="57"/>
            </w:pPr>
            <w:r w:rsidRPr="00424CF0">
              <w:t>После автозаполнения поле доступно для редактирования.</w:t>
            </w:r>
          </w:p>
          <w:p w:rsidR="00332A7C" w:rsidRPr="00D0193D" w:rsidRDefault="00332A7C" w:rsidP="004834F0">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Код поставщика</w:t>
            </w:r>
          </w:p>
        </w:tc>
        <w:tc>
          <w:tcPr>
            <w:tcW w:w="3732" w:type="pct"/>
            <w:shd w:val="clear" w:color="auto" w:fill="auto"/>
          </w:tcPr>
          <w:p w:rsidR="00332A7C" w:rsidRPr="00D0193D" w:rsidRDefault="00332A7C" w:rsidP="004834F0">
            <w:pPr>
              <w:pStyle w:val="ASFKTablenorm"/>
              <w:ind w:left="57" w:right="57"/>
            </w:pPr>
            <w:r w:rsidRPr="00424CF0">
              <w:t xml:space="preserve">Значение заполняется автоматически после заполнения поля </w:t>
            </w:r>
            <w:r>
              <w:t>«</w:t>
            </w:r>
            <w:r w:rsidRPr="00424CF0">
              <w:t>Наименов</w:t>
            </w:r>
            <w:r w:rsidRPr="00B75E39">
              <w:t>а</w:t>
            </w:r>
            <w:r w:rsidRPr="00D0193D">
              <w:t>ние (получателя платежа)</w:t>
            </w:r>
            <w:r>
              <w:t>»</w:t>
            </w:r>
            <w:r w:rsidRPr="00D0193D">
              <w:t xml:space="preserve">. </w:t>
            </w:r>
          </w:p>
          <w:p w:rsidR="00332A7C" w:rsidRPr="00424CF0" w:rsidRDefault="00332A7C" w:rsidP="004834F0">
            <w:pPr>
              <w:pStyle w:val="ASFKTablenorm"/>
              <w:ind w:left="57" w:right="57"/>
            </w:pPr>
            <w:r w:rsidRPr="00424CF0">
              <w:t>Поле не обязательно для заполнения.</w:t>
            </w:r>
          </w:p>
          <w:p w:rsidR="00332A7C" w:rsidRPr="00424CF0" w:rsidRDefault="00332A7C" w:rsidP="004834F0">
            <w:pPr>
              <w:pStyle w:val="ASFKTablenorm"/>
              <w:ind w:left="57" w:right="57"/>
            </w:pPr>
            <w:r w:rsidRPr="00424CF0">
              <w:t>Поле скрыто для просмотра пользователям.</w:t>
            </w:r>
          </w:p>
        </w:tc>
      </w:tr>
      <w:tr w:rsidR="00332A7C" w:rsidRPr="00424CF0" w:rsidTr="00953F4E">
        <w:tc>
          <w:tcPr>
            <w:tcW w:w="1268" w:type="pct"/>
            <w:shd w:val="clear" w:color="auto" w:fill="auto"/>
          </w:tcPr>
          <w:p w:rsidR="00332A7C" w:rsidRPr="00D0193D" w:rsidRDefault="00332A7C" w:rsidP="004834F0">
            <w:pPr>
              <w:pStyle w:val="ASFKTablenorm"/>
              <w:ind w:left="57" w:right="57"/>
            </w:pPr>
            <w:r>
              <w:t>Лиц. С</w:t>
            </w:r>
            <w:r w:rsidRPr="00D0193D">
              <w:t>чёт</w:t>
            </w:r>
          </w:p>
        </w:tc>
        <w:tc>
          <w:tcPr>
            <w:tcW w:w="3732" w:type="pct"/>
            <w:shd w:val="clear" w:color="auto" w:fill="auto"/>
          </w:tcPr>
          <w:p w:rsidR="00332A7C" w:rsidRPr="00D0193D" w:rsidRDefault="00332A7C" w:rsidP="004834F0">
            <w:pPr>
              <w:pStyle w:val="ASFKTablenorm"/>
              <w:ind w:left="57" w:right="57"/>
            </w:pPr>
            <w:r w:rsidRPr="00424CF0">
              <w:t xml:space="preserve">Значение заполняется автоматически после заполнения поля </w:t>
            </w:r>
            <w:r>
              <w:t>«</w:t>
            </w:r>
            <w:r w:rsidRPr="00424CF0">
              <w:t>Наименов</w:t>
            </w:r>
            <w:r w:rsidRPr="00B75E39">
              <w:t>а</w:t>
            </w:r>
            <w:r w:rsidRPr="00D0193D">
              <w:t>ние</w:t>
            </w:r>
            <w:r>
              <w:t>»</w:t>
            </w:r>
            <w:r w:rsidRPr="00D0193D">
              <w:t>.</w:t>
            </w:r>
          </w:p>
          <w:p w:rsidR="00332A7C" w:rsidRPr="00D0193D" w:rsidRDefault="00332A7C" w:rsidP="004834F0">
            <w:pPr>
              <w:pStyle w:val="ASFKTablenorm"/>
              <w:ind w:left="57" w:right="57"/>
            </w:pPr>
            <w:r w:rsidRPr="00424CF0">
              <w:t xml:space="preserve">Может быть отредактировано вручную, либо выбором из </w:t>
            </w:r>
            <w:r>
              <w:t>справочника «Информация о ЛС»</w:t>
            </w:r>
            <w:r w:rsidRPr="00D0193D">
              <w:t>.</w:t>
            </w:r>
          </w:p>
        </w:tc>
      </w:tr>
      <w:tr w:rsidR="00332A7C" w:rsidRPr="00424CF0" w:rsidTr="00953F4E">
        <w:tc>
          <w:tcPr>
            <w:tcW w:w="1268" w:type="pct"/>
            <w:shd w:val="clear" w:color="auto" w:fill="auto"/>
          </w:tcPr>
          <w:p w:rsidR="00332A7C" w:rsidRPr="00D0193D" w:rsidRDefault="00332A7C" w:rsidP="004834F0">
            <w:pPr>
              <w:pStyle w:val="ASFKTablenorm"/>
              <w:ind w:left="57" w:right="57"/>
            </w:pPr>
            <w:r w:rsidRPr="00424CF0">
              <w:t xml:space="preserve">Банк. </w:t>
            </w:r>
            <w:r w:rsidRPr="00D0193D">
              <w:t>Счет</w:t>
            </w:r>
          </w:p>
        </w:tc>
        <w:tc>
          <w:tcPr>
            <w:tcW w:w="3732" w:type="pct"/>
            <w:shd w:val="clear" w:color="auto" w:fill="auto"/>
          </w:tcPr>
          <w:p w:rsidR="00332A7C" w:rsidRPr="00424CF0" w:rsidRDefault="00332A7C" w:rsidP="004834F0">
            <w:pPr>
              <w:pStyle w:val="ASFKTablenorm"/>
              <w:ind w:left="57" w:right="57"/>
            </w:pPr>
            <w:r w:rsidRPr="00424CF0">
              <w:t>Номер банковского счета получателя платежа.</w:t>
            </w:r>
          </w:p>
          <w:p w:rsidR="00332A7C" w:rsidRPr="00D0193D" w:rsidRDefault="00332A7C" w:rsidP="004834F0">
            <w:pPr>
              <w:pStyle w:val="ASFKTablenorm"/>
              <w:ind w:left="57" w:right="57"/>
            </w:pPr>
            <w:r w:rsidRPr="00424CF0">
              <w:t>Значение подставляется автоматически, в случае если для указанного пол</w:t>
            </w:r>
            <w:r w:rsidRPr="00B75E39">
              <w:t>ь</w:t>
            </w:r>
            <w:r w:rsidRPr="00424CF0">
              <w:t>з</w:t>
            </w:r>
            <w:r w:rsidRPr="00CA3543">
              <w:t>о</w:t>
            </w:r>
            <w:r w:rsidRPr="00424CF0">
              <w:t xml:space="preserve">вателем получателя платежа в справочнике </w:t>
            </w:r>
            <w:r>
              <w:t>«</w:t>
            </w:r>
            <w:r w:rsidRPr="00424CF0">
              <w:t>Банковские счета п</w:t>
            </w:r>
            <w:r w:rsidRPr="00D0193D">
              <w:t>оставщ</w:t>
            </w:r>
            <w:r w:rsidRPr="00B75E39">
              <w:t>и</w:t>
            </w:r>
            <w:r w:rsidRPr="00D0193D">
              <w:t>ков</w:t>
            </w:r>
            <w:r>
              <w:t>»</w:t>
            </w:r>
            <w:r w:rsidRPr="00D0193D">
              <w:t>, найден один единственный счет (</w:t>
            </w:r>
            <w:r>
              <w:t>в</w:t>
            </w:r>
            <w:r w:rsidRPr="00D0193D">
              <w:t xml:space="preserve"> справочнике </w:t>
            </w:r>
            <w:r>
              <w:t>«</w:t>
            </w:r>
            <w:r w:rsidRPr="00D0193D">
              <w:t>Поставщиков</w:t>
            </w:r>
            <w:r>
              <w:t>»</w:t>
            </w:r>
            <w:r w:rsidRPr="00D0193D">
              <w:t>, для выбра</w:t>
            </w:r>
            <w:r w:rsidRPr="00CA3543">
              <w:t>н</w:t>
            </w:r>
            <w:r>
              <w:t>ной организации находит</w:t>
            </w:r>
            <w:r w:rsidRPr="00D0193D">
              <w:t>ся код</w:t>
            </w:r>
            <w:r>
              <w:t>,</w:t>
            </w:r>
            <w:r w:rsidRPr="00D0193D">
              <w:t xml:space="preserve"> по </w:t>
            </w:r>
            <w:r>
              <w:t xml:space="preserve">которому </w:t>
            </w:r>
            <w:r w:rsidRPr="00D0193D">
              <w:t>делается выборка из справочн</w:t>
            </w:r>
            <w:r w:rsidRPr="00B75E39">
              <w:t>и</w:t>
            </w:r>
            <w:r w:rsidRPr="00D0193D">
              <w:t xml:space="preserve">ка </w:t>
            </w:r>
            <w:r>
              <w:t>«</w:t>
            </w:r>
            <w:r w:rsidRPr="00D0193D">
              <w:t>Банковские счета поставщиков</w:t>
            </w:r>
            <w:r>
              <w:t>»</w:t>
            </w:r>
            <w:r w:rsidRPr="00D0193D">
              <w:t xml:space="preserve">: поле </w:t>
            </w:r>
            <w:r>
              <w:t>«</w:t>
            </w:r>
            <w:r w:rsidRPr="00D0193D">
              <w:t>Открыт для</w:t>
            </w:r>
            <w:r>
              <w:t>»</w:t>
            </w:r>
            <w:r w:rsidRPr="00D0193D">
              <w:t xml:space="preserve"> должно быть равно коду поставщика</w:t>
            </w:r>
            <w:r>
              <w:t>)</w:t>
            </w:r>
            <w:r w:rsidRPr="00D0193D">
              <w:t>.</w:t>
            </w:r>
          </w:p>
          <w:p w:rsidR="00332A7C" w:rsidRPr="00D0193D" w:rsidRDefault="00332A7C" w:rsidP="004834F0">
            <w:pPr>
              <w:pStyle w:val="ASFKTablenorm"/>
              <w:ind w:left="57" w:right="57"/>
            </w:pPr>
            <w:r>
              <w:t xml:space="preserve">В случае если </w:t>
            </w:r>
            <w:r w:rsidRPr="00424CF0">
              <w:t>для организации найдено более одного банковского сч</w:t>
            </w:r>
            <w:r w:rsidRPr="00D0193D">
              <w:t>ета, поле не заполняется и пользователю предоставляется возможность выбрать знач</w:t>
            </w:r>
            <w:r w:rsidRPr="00CA3543">
              <w:t>е</w:t>
            </w:r>
            <w:r w:rsidRPr="00D0193D">
              <w:t xml:space="preserve">ние из справочника </w:t>
            </w:r>
            <w:r>
              <w:t>«</w:t>
            </w:r>
            <w:r w:rsidRPr="00D0193D">
              <w:t>Банковские счета поставщиков</w:t>
            </w:r>
            <w:r>
              <w:t>»</w:t>
            </w:r>
            <w:r w:rsidRPr="00D0193D">
              <w:t xml:space="preserve"> или ввести вручную.</w:t>
            </w:r>
          </w:p>
          <w:p w:rsidR="00332A7C" w:rsidRPr="00D0193D" w:rsidRDefault="00332A7C" w:rsidP="004834F0">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p w:rsidR="00332A7C" w:rsidRPr="00D0193D" w:rsidRDefault="00332A7C" w:rsidP="004834F0">
            <w:pPr>
              <w:pStyle w:val="ASFKTablenorm"/>
              <w:ind w:left="57" w:right="57"/>
            </w:pPr>
            <w:r w:rsidRPr="00424CF0">
              <w:t>При вводе банковского счета вручную, осуществляется проверка на кл</w:t>
            </w:r>
            <w:r w:rsidRPr="00D0193D">
              <w:t>юч</w:t>
            </w:r>
            <w:r w:rsidRPr="00B75E39">
              <w:t>е</w:t>
            </w:r>
            <w:r w:rsidRPr="00D0193D">
              <w:t>в</w:t>
            </w:r>
            <w:r w:rsidRPr="00CA3543">
              <w:t>а</w:t>
            </w:r>
            <w:r w:rsidRPr="00D0193D">
              <w:t>ние.</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 xml:space="preserve">Наим. </w:t>
            </w:r>
            <w:r w:rsidR="00A820AD">
              <w:t>Б</w:t>
            </w:r>
            <w:r w:rsidRPr="00424CF0">
              <w:t>анка</w:t>
            </w:r>
          </w:p>
        </w:tc>
        <w:tc>
          <w:tcPr>
            <w:tcW w:w="3732" w:type="pct"/>
            <w:shd w:val="clear" w:color="auto" w:fill="auto"/>
          </w:tcPr>
          <w:p w:rsidR="00332A7C" w:rsidRPr="00424CF0" w:rsidRDefault="00332A7C" w:rsidP="004834F0">
            <w:pPr>
              <w:pStyle w:val="ASFKTablenorm"/>
              <w:ind w:left="57" w:right="57"/>
            </w:pPr>
            <w:r w:rsidRPr="00424CF0">
              <w:t>Наименование банка.</w:t>
            </w:r>
          </w:p>
          <w:p w:rsidR="00332A7C" w:rsidRPr="00D0193D" w:rsidRDefault="00332A7C" w:rsidP="004834F0">
            <w:pPr>
              <w:pStyle w:val="ASFKTablenorm"/>
              <w:ind w:left="57" w:right="57"/>
            </w:pPr>
            <w:r w:rsidRPr="00424CF0">
              <w:t xml:space="preserve">Значение подтягивается автоматически после заполнения поля </w:t>
            </w:r>
            <w:r>
              <w:t>«</w:t>
            </w:r>
            <w:r w:rsidRPr="00424CF0">
              <w:t>БИК /SWIFT</w:t>
            </w:r>
            <w:r>
              <w:t>»</w:t>
            </w:r>
            <w:r w:rsidRPr="00424CF0">
              <w:t xml:space="preserve"> из справочника </w:t>
            </w:r>
            <w:r w:rsidR="00594293">
              <w:t>«Справочник б</w:t>
            </w:r>
            <w:r w:rsidRPr="00424CF0">
              <w:t>анков</w:t>
            </w:r>
            <w:r w:rsidR="00594293">
              <w:t>»</w:t>
            </w:r>
            <w:r w:rsidRPr="00424CF0">
              <w:t xml:space="preserve"> из поля </w:t>
            </w:r>
            <w:r>
              <w:t>«</w:t>
            </w:r>
            <w:r w:rsidRPr="00424CF0">
              <w:t>Платежное наименование ба</w:t>
            </w:r>
            <w:r w:rsidRPr="00D0193D">
              <w:t xml:space="preserve">нка </w:t>
            </w:r>
            <w:r w:rsidR="00594293">
              <w:t>составное</w:t>
            </w:r>
            <w:r>
              <w:t>»</w:t>
            </w:r>
            <w:r w:rsidRPr="00D0193D">
              <w:t>.</w:t>
            </w:r>
          </w:p>
          <w:p w:rsidR="00332A7C" w:rsidRPr="00D0193D" w:rsidRDefault="00332A7C" w:rsidP="004834F0">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p w:rsidR="00332A7C" w:rsidRPr="00424CF0" w:rsidRDefault="00332A7C" w:rsidP="004834F0">
            <w:pPr>
              <w:pStyle w:val="ASFKTablenorm"/>
              <w:ind w:left="57" w:right="57"/>
            </w:pPr>
            <w:r w:rsidRPr="00424CF0">
              <w:t>Поле открыто на редактирование.</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БИК/SWIFT</w:t>
            </w:r>
          </w:p>
        </w:tc>
        <w:tc>
          <w:tcPr>
            <w:tcW w:w="3732" w:type="pct"/>
            <w:shd w:val="clear" w:color="auto" w:fill="auto"/>
          </w:tcPr>
          <w:p w:rsidR="00332A7C" w:rsidRPr="00424CF0" w:rsidRDefault="00332A7C" w:rsidP="004834F0">
            <w:pPr>
              <w:pStyle w:val="ASFKTablenorm"/>
              <w:ind w:left="57" w:right="57"/>
            </w:pPr>
            <w:r w:rsidRPr="00424CF0">
              <w:t>Значение заполняется вручную или выбирается из справочника Банков.</w:t>
            </w:r>
          </w:p>
          <w:p w:rsidR="00332A7C" w:rsidRPr="00D0193D" w:rsidRDefault="00332A7C" w:rsidP="004834F0">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p w:rsidR="00332A7C" w:rsidRPr="00D0193D" w:rsidRDefault="00332A7C" w:rsidP="004834F0">
            <w:pPr>
              <w:pStyle w:val="ASFKTablenorm"/>
              <w:ind w:left="57" w:right="57"/>
            </w:pPr>
            <w:r w:rsidRPr="00424CF0">
              <w:lastRenderedPageBreak/>
              <w:t xml:space="preserve">Может подтягиваться автоматически после заполнения поля </w:t>
            </w:r>
            <w:r>
              <w:t>«</w:t>
            </w:r>
            <w:r w:rsidRPr="00424CF0">
              <w:t>Банко</w:t>
            </w:r>
            <w:r w:rsidRPr="00D0193D">
              <w:t>вский счет</w:t>
            </w:r>
            <w:r>
              <w:t>»</w:t>
            </w:r>
            <w:r w:rsidRPr="00D0193D">
              <w:t xml:space="preserve"> из справочника </w:t>
            </w:r>
            <w:r>
              <w:t>«</w:t>
            </w:r>
            <w:r w:rsidRPr="00D0193D">
              <w:t>Банковские счета поставщиков</w:t>
            </w:r>
            <w:r>
              <w:t>»</w:t>
            </w:r>
            <w:r w:rsidRPr="00D0193D">
              <w:t xml:space="preserve"> (поле </w:t>
            </w:r>
            <w:r>
              <w:t>«</w:t>
            </w:r>
            <w:r w:rsidRPr="00D0193D">
              <w:t>где о</w:t>
            </w:r>
            <w:r w:rsidRPr="00B75E39">
              <w:t>т</w:t>
            </w:r>
            <w:r w:rsidRPr="00D0193D">
              <w:t>крыт</w:t>
            </w:r>
            <w:r>
              <w:t>»</w:t>
            </w:r>
            <w:r w:rsidRPr="00D0193D">
              <w:t>).</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lastRenderedPageBreak/>
              <w:t>Корсчет</w:t>
            </w:r>
          </w:p>
        </w:tc>
        <w:tc>
          <w:tcPr>
            <w:tcW w:w="3732" w:type="pct"/>
            <w:shd w:val="clear" w:color="auto" w:fill="auto"/>
          </w:tcPr>
          <w:p w:rsidR="00332A7C" w:rsidRPr="00424CF0" w:rsidRDefault="00332A7C" w:rsidP="004834F0">
            <w:pPr>
              <w:pStyle w:val="ASFKTablenorm"/>
              <w:ind w:left="57" w:right="57"/>
            </w:pPr>
            <w:r w:rsidRPr="00424CF0">
              <w:t>Корреспондентский счет банка.</w:t>
            </w:r>
          </w:p>
          <w:p w:rsidR="00010CD6" w:rsidRDefault="00010CD6" w:rsidP="004834F0">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rsidR="00332A7C" w:rsidRPr="00424CF0" w:rsidRDefault="00010CD6" w:rsidP="004834F0">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rsidR="00332A7C" w:rsidRPr="00D0193D" w:rsidRDefault="00332A7C" w:rsidP="004834F0">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p w:rsidR="00332A7C" w:rsidRPr="00424CF0" w:rsidRDefault="00332A7C" w:rsidP="004834F0">
            <w:pPr>
              <w:pStyle w:val="ASFKTablenorm"/>
              <w:ind w:left="57" w:right="57"/>
            </w:pPr>
            <w:r w:rsidRPr="00424CF0">
              <w:t>Поле открыто на редактирование.</w:t>
            </w:r>
          </w:p>
        </w:tc>
      </w:tr>
      <w:tr w:rsidR="00332A7C" w:rsidRPr="00424CF0" w:rsidTr="00953F4E">
        <w:tc>
          <w:tcPr>
            <w:tcW w:w="5000" w:type="pct"/>
            <w:gridSpan w:val="2"/>
            <w:shd w:val="clear" w:color="auto" w:fill="auto"/>
          </w:tcPr>
          <w:p w:rsidR="00332A7C" w:rsidRPr="00424CF0" w:rsidRDefault="00332A7C" w:rsidP="004834F0">
            <w:pPr>
              <w:pStyle w:val="ASFKTablenorm"/>
              <w:ind w:left="57" w:right="57"/>
            </w:pPr>
            <w:r w:rsidRPr="00424CF0">
              <w:t xml:space="preserve">Группа полей </w:t>
            </w:r>
            <w:r>
              <w:t>«</w:t>
            </w:r>
            <w:r w:rsidRPr="00424CF0">
              <w:t>Раздел 4. Реквизиты налоговых платежей</w:t>
            </w:r>
            <w:r>
              <w:t>»</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Статус</w:t>
            </w:r>
          </w:p>
        </w:tc>
        <w:tc>
          <w:tcPr>
            <w:tcW w:w="3732" w:type="pct"/>
            <w:shd w:val="clear" w:color="auto" w:fill="auto"/>
          </w:tcPr>
          <w:p w:rsidR="00332A7C" w:rsidRPr="00424CF0" w:rsidRDefault="00332A7C" w:rsidP="004834F0">
            <w:pPr>
              <w:pStyle w:val="ASFKTablenorm"/>
              <w:ind w:left="57" w:right="57"/>
            </w:pPr>
            <w:r w:rsidRPr="00424CF0">
              <w:t>Статус юридического</w:t>
            </w:r>
            <w:r>
              <w:t xml:space="preserve"> лица</w:t>
            </w:r>
            <w:r w:rsidRPr="00424CF0">
              <w:t>.</w:t>
            </w:r>
          </w:p>
          <w:p w:rsidR="00332A7C" w:rsidRPr="00D0193D" w:rsidRDefault="00332A7C" w:rsidP="004834F0">
            <w:pPr>
              <w:pStyle w:val="ASFKTablenorm"/>
              <w:ind w:left="57" w:right="57"/>
            </w:pPr>
            <w:r w:rsidRPr="00424CF0">
              <w:t>Значение вводится вручную или выбирается пользователем из справочн</w:t>
            </w:r>
            <w:r w:rsidRPr="00D0193D">
              <w:t xml:space="preserve">ика </w:t>
            </w:r>
            <w:r>
              <w:t>«</w:t>
            </w:r>
            <w:r w:rsidRPr="00D0193D">
              <w:t>Показатели статуса юр. Лица, оформившего документ</w:t>
            </w:r>
            <w:r>
              <w:t>»</w:t>
            </w:r>
            <w:r w:rsidRPr="00D0193D">
              <w:t>.</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Код по БК</w:t>
            </w:r>
          </w:p>
        </w:tc>
        <w:tc>
          <w:tcPr>
            <w:tcW w:w="3732" w:type="pct"/>
            <w:shd w:val="clear" w:color="auto" w:fill="auto"/>
          </w:tcPr>
          <w:p w:rsidR="00332A7C" w:rsidRPr="00D0193D" w:rsidRDefault="00332A7C" w:rsidP="004834F0">
            <w:pPr>
              <w:pStyle w:val="ASFKTablenorm"/>
              <w:ind w:left="57" w:right="57"/>
            </w:pPr>
            <w:r w:rsidRPr="00424CF0">
              <w:t>Значение вводится вручную или заполняется из справочника КБК (20-ти си</w:t>
            </w:r>
            <w:r w:rsidRPr="00CA3543">
              <w:t>м</w:t>
            </w:r>
            <w:r w:rsidRPr="00424CF0">
              <w:t xml:space="preserve">вольный). </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Код по ОКТМО</w:t>
            </w:r>
          </w:p>
        </w:tc>
        <w:tc>
          <w:tcPr>
            <w:tcW w:w="3732" w:type="pct"/>
            <w:shd w:val="clear" w:color="auto" w:fill="auto"/>
          </w:tcPr>
          <w:p w:rsidR="00332A7C" w:rsidRPr="00424CF0" w:rsidRDefault="00332A7C" w:rsidP="004834F0">
            <w:pPr>
              <w:pStyle w:val="ASFKTablenorm"/>
              <w:ind w:left="57" w:right="57"/>
            </w:pPr>
            <w:r w:rsidRPr="00424CF0">
              <w:t xml:space="preserve">Код по ОКТМО. </w:t>
            </w:r>
          </w:p>
          <w:p w:rsidR="00332A7C" w:rsidRPr="00D0193D" w:rsidRDefault="00332A7C" w:rsidP="004834F0">
            <w:pPr>
              <w:pStyle w:val="ASFKTablenorm"/>
              <w:ind w:left="57" w:right="57"/>
            </w:pPr>
            <w:r w:rsidRPr="00424CF0">
              <w:t>Значение вводится вручную или заполняется из справочника ОКАТО.</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Основание платежа</w:t>
            </w:r>
          </w:p>
        </w:tc>
        <w:tc>
          <w:tcPr>
            <w:tcW w:w="3732" w:type="pct"/>
            <w:shd w:val="clear" w:color="auto" w:fill="auto"/>
          </w:tcPr>
          <w:p w:rsidR="00332A7C" w:rsidRPr="00424CF0" w:rsidRDefault="00332A7C" w:rsidP="004834F0">
            <w:pPr>
              <w:pStyle w:val="ASFKTablenorm"/>
              <w:ind w:left="57" w:right="57"/>
            </w:pPr>
            <w:r w:rsidRPr="00424CF0">
              <w:t>Значение может вводиться вручную.</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Налоговый период</w:t>
            </w:r>
          </w:p>
        </w:tc>
        <w:tc>
          <w:tcPr>
            <w:tcW w:w="3732" w:type="pct"/>
            <w:shd w:val="clear" w:color="auto" w:fill="auto"/>
          </w:tcPr>
          <w:p w:rsidR="00332A7C" w:rsidRPr="00D0193D" w:rsidRDefault="00332A7C" w:rsidP="004834F0">
            <w:pPr>
              <w:pStyle w:val="ASFKTablenorm"/>
              <w:ind w:left="57" w:right="57"/>
            </w:pPr>
            <w:r w:rsidRPr="00424CF0">
              <w:t>Значение может вводиться вручную.</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Номер документа</w:t>
            </w:r>
          </w:p>
        </w:tc>
        <w:tc>
          <w:tcPr>
            <w:tcW w:w="3732" w:type="pct"/>
            <w:shd w:val="clear" w:color="auto" w:fill="auto"/>
          </w:tcPr>
          <w:p w:rsidR="00332A7C" w:rsidRPr="00424CF0" w:rsidRDefault="00332A7C" w:rsidP="004834F0">
            <w:pPr>
              <w:pStyle w:val="ASFKTablenorm"/>
              <w:ind w:left="57" w:right="57"/>
            </w:pPr>
            <w:r w:rsidRPr="00424CF0">
              <w:t>Значение вводится вручную.</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Дата документа</w:t>
            </w:r>
          </w:p>
        </w:tc>
        <w:tc>
          <w:tcPr>
            <w:tcW w:w="3732" w:type="pct"/>
            <w:shd w:val="clear" w:color="auto" w:fill="auto"/>
          </w:tcPr>
          <w:p w:rsidR="00332A7C" w:rsidRPr="00424CF0" w:rsidRDefault="00332A7C" w:rsidP="004834F0">
            <w:pPr>
              <w:pStyle w:val="ASFKTablenorm"/>
              <w:ind w:left="57" w:right="57"/>
            </w:pPr>
            <w:r w:rsidRPr="00424CF0">
              <w:t>Значение вводится вручную.</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Тип платежа</w:t>
            </w:r>
          </w:p>
        </w:tc>
        <w:tc>
          <w:tcPr>
            <w:tcW w:w="3732" w:type="pct"/>
            <w:shd w:val="clear" w:color="auto" w:fill="auto"/>
          </w:tcPr>
          <w:p w:rsidR="00332A7C" w:rsidRPr="00424CF0" w:rsidRDefault="00332A7C" w:rsidP="004834F0">
            <w:pPr>
              <w:pStyle w:val="ASFKTablenorm"/>
              <w:ind w:left="57" w:right="57"/>
            </w:pPr>
            <w:r w:rsidRPr="00424CF0">
              <w:t>Значение вводится вручную.</w:t>
            </w:r>
          </w:p>
        </w:tc>
      </w:tr>
      <w:tr w:rsidR="00332A7C" w:rsidRPr="00424CF0" w:rsidTr="00953F4E">
        <w:tc>
          <w:tcPr>
            <w:tcW w:w="5000" w:type="pct"/>
            <w:gridSpan w:val="2"/>
            <w:shd w:val="clear" w:color="auto" w:fill="auto"/>
          </w:tcPr>
          <w:p w:rsidR="00332A7C" w:rsidRPr="00D0193D" w:rsidRDefault="00332A7C" w:rsidP="004834F0">
            <w:pPr>
              <w:pStyle w:val="ASFKTablenorm"/>
              <w:ind w:left="57" w:right="57"/>
              <w:rPr>
                <w:rStyle w:val="ASFKSymBold"/>
              </w:rPr>
            </w:pPr>
            <w:r w:rsidRPr="00424CF0">
              <w:t xml:space="preserve">Группа полей </w:t>
            </w:r>
            <w:r>
              <w:t>«</w:t>
            </w:r>
            <w:r w:rsidRPr="00D0193D">
              <w:t>Раздел 5. Расшифровка заявки на кассовый расход</w:t>
            </w:r>
            <w:r>
              <w:t>»</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w:t>
            </w:r>
          </w:p>
        </w:tc>
        <w:tc>
          <w:tcPr>
            <w:tcW w:w="3732" w:type="pct"/>
            <w:shd w:val="clear" w:color="auto" w:fill="auto"/>
          </w:tcPr>
          <w:p w:rsidR="00332A7C" w:rsidRPr="00424CF0" w:rsidRDefault="00332A7C" w:rsidP="004834F0">
            <w:pPr>
              <w:pStyle w:val="ASFKTablenorm"/>
              <w:ind w:left="57" w:right="57"/>
            </w:pPr>
            <w:r w:rsidRPr="00424CF0">
              <w:t>Номер позиции.</w:t>
            </w:r>
          </w:p>
          <w:p w:rsidR="00332A7C" w:rsidRPr="00424CF0" w:rsidRDefault="00332A7C" w:rsidP="004834F0">
            <w:pPr>
              <w:pStyle w:val="ASFKTablenorm"/>
              <w:ind w:left="57" w:right="57"/>
            </w:pPr>
            <w:r w:rsidRPr="00424CF0">
              <w:t>Заполняется автоматически.</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Наименование вида средств</w:t>
            </w:r>
          </w:p>
        </w:tc>
        <w:tc>
          <w:tcPr>
            <w:tcW w:w="3732" w:type="pct"/>
            <w:shd w:val="clear" w:color="auto" w:fill="auto"/>
          </w:tcPr>
          <w:p w:rsidR="00332A7C" w:rsidRPr="00D0193D" w:rsidRDefault="00332A7C" w:rsidP="004834F0">
            <w:pPr>
              <w:pStyle w:val="ASFKTablenorm"/>
              <w:ind w:left="57" w:right="57"/>
            </w:pPr>
            <w:r w:rsidRPr="00424CF0">
              <w:t xml:space="preserve">Подтягивается автоматически по коду из справочника </w:t>
            </w:r>
            <w:r>
              <w:t>«</w:t>
            </w:r>
            <w:r w:rsidRPr="00424CF0">
              <w:t>Источники фина</w:t>
            </w:r>
            <w:r w:rsidRPr="0038679D">
              <w:t>н</w:t>
            </w:r>
            <w:r w:rsidRPr="00D0193D">
              <w:t>с</w:t>
            </w:r>
            <w:r w:rsidRPr="00CA3543">
              <w:t>и</w:t>
            </w:r>
            <w:r w:rsidRPr="00D0193D">
              <w:t>рования</w:t>
            </w:r>
            <w:r>
              <w:t>»</w:t>
            </w:r>
            <w:r w:rsidRPr="00D0193D">
              <w:t>.</w:t>
            </w:r>
          </w:p>
          <w:p w:rsidR="00332A7C" w:rsidRPr="00D0193D" w:rsidRDefault="00332A7C" w:rsidP="004834F0">
            <w:pPr>
              <w:pStyle w:val="ASFKTablenorm"/>
              <w:ind w:left="57" w:right="57"/>
            </w:pPr>
            <w:r w:rsidRPr="00424CF0">
              <w:t>Может быть изменено пользователем вручную.</w:t>
            </w:r>
          </w:p>
        </w:tc>
      </w:tr>
      <w:tr w:rsidR="00332A7C" w:rsidRPr="00424CF0" w:rsidTr="00953F4E">
        <w:tc>
          <w:tcPr>
            <w:tcW w:w="1268" w:type="pct"/>
            <w:shd w:val="clear" w:color="auto" w:fill="auto"/>
          </w:tcPr>
          <w:p w:rsidR="00332A7C" w:rsidRPr="00D0193D" w:rsidRDefault="00332A7C" w:rsidP="004834F0">
            <w:pPr>
              <w:pStyle w:val="ASFKTablenorm"/>
              <w:ind w:left="57" w:right="57"/>
            </w:pPr>
            <w:r w:rsidRPr="00424CF0">
              <w:t>Код по БК плател</w:t>
            </w:r>
            <w:r w:rsidRPr="00B75E39">
              <w:t>ь</w:t>
            </w:r>
            <w:r w:rsidRPr="00424CF0">
              <w:t>щ</w:t>
            </w:r>
            <w:r w:rsidRPr="00D0193D">
              <w:t>ика</w:t>
            </w:r>
          </w:p>
        </w:tc>
        <w:tc>
          <w:tcPr>
            <w:tcW w:w="3732" w:type="pct"/>
            <w:shd w:val="clear" w:color="auto" w:fill="auto"/>
          </w:tcPr>
          <w:p w:rsidR="00332A7C" w:rsidRPr="00424CF0" w:rsidRDefault="00332A7C" w:rsidP="004834F0">
            <w:pPr>
              <w:pStyle w:val="ASFKTablenorm"/>
              <w:ind w:left="57" w:right="57"/>
            </w:pPr>
            <w:r w:rsidRPr="00424CF0">
              <w:t xml:space="preserve">Значение вводится вручную или выбирается из справочника КБК. </w:t>
            </w:r>
          </w:p>
          <w:p w:rsidR="00332A7C" w:rsidRPr="00057810" w:rsidRDefault="00332A7C" w:rsidP="004834F0">
            <w:pPr>
              <w:pStyle w:val="ASFKTablenorm"/>
              <w:ind w:left="57" w:right="57"/>
            </w:pPr>
            <w:r w:rsidRPr="00424CF0">
              <w:t xml:space="preserve">Значение </w:t>
            </w:r>
            <w:r>
              <w:t>устанавливается</w:t>
            </w:r>
            <w:r w:rsidRPr="00424CF0">
              <w:t xml:space="preserve"> автоматически</w:t>
            </w:r>
            <w:r>
              <w:t xml:space="preserve"> </w:t>
            </w:r>
            <w:r w:rsidRPr="00057810">
              <w:t>из заполненных значений по се</w:t>
            </w:r>
            <w:r w:rsidRPr="0038679D">
              <w:t>г</w:t>
            </w:r>
            <w:r w:rsidRPr="00057810">
              <w:t xml:space="preserve">ментам по следующим алгоритмам: </w:t>
            </w:r>
          </w:p>
          <w:p w:rsidR="00332A7C" w:rsidRPr="00424CF0" w:rsidRDefault="00332A7C" w:rsidP="009449B7">
            <w:pPr>
              <w:pStyle w:val="ASFKTableListMark"/>
            </w:pPr>
            <w:r>
              <w:t>к</w:t>
            </w:r>
            <w:r w:rsidRPr="00057810">
              <w:t>од главы + ФКР+КЦСР+КВР/Код поступлений/источников.</w:t>
            </w:r>
          </w:p>
          <w:p w:rsidR="00332A7C" w:rsidRPr="00D0193D" w:rsidRDefault="00332A7C" w:rsidP="004834F0">
            <w:pPr>
              <w:pStyle w:val="ASFKTablenorm"/>
              <w:ind w:left="57" w:right="57"/>
            </w:pPr>
            <w:r w:rsidRPr="00424CF0">
              <w:t>При выборе пользователем родительского документа, значение подтяг</w:t>
            </w:r>
            <w:r w:rsidRPr="00D0193D">
              <w:t>ив</w:t>
            </w:r>
            <w:r w:rsidRPr="0038679D">
              <w:t>а</w:t>
            </w:r>
            <w:r w:rsidRPr="00D0193D">
              <w:t>ется автоматически из указанного бюджетного обязательства.</w:t>
            </w:r>
          </w:p>
          <w:p w:rsidR="00332A7C" w:rsidRPr="00D0193D" w:rsidRDefault="00332A7C" w:rsidP="004834F0">
            <w:pPr>
              <w:pStyle w:val="ASFKTablenorm"/>
              <w:ind w:left="57" w:right="57"/>
            </w:pPr>
            <w:r w:rsidRPr="00057810">
              <w:t xml:space="preserve">Поле не обязательно для заполнения, если тип </w:t>
            </w:r>
            <w:r w:rsidRPr="00003184">
              <w:rPr>
                <w:rStyle w:val="ASFKReporterror"/>
              </w:rPr>
              <w:t>лс</w:t>
            </w:r>
            <w:r w:rsidRPr="00057810">
              <w:t xml:space="preserve"> = «05»</w:t>
            </w:r>
            <w:r>
              <w:t>.</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Код по БК получат</w:t>
            </w:r>
            <w:r w:rsidRPr="00B75E39">
              <w:t>е</w:t>
            </w:r>
            <w:r w:rsidRPr="00424CF0">
              <w:t>ля</w:t>
            </w:r>
          </w:p>
        </w:tc>
        <w:tc>
          <w:tcPr>
            <w:tcW w:w="3732" w:type="pct"/>
            <w:shd w:val="clear" w:color="auto" w:fill="auto"/>
          </w:tcPr>
          <w:p w:rsidR="00332A7C" w:rsidRPr="00424CF0" w:rsidRDefault="00332A7C" w:rsidP="004834F0">
            <w:pPr>
              <w:pStyle w:val="ASFKTablenorm"/>
              <w:ind w:left="57" w:right="57"/>
            </w:pPr>
            <w:r w:rsidRPr="00424CF0">
              <w:t>Значение вводится вручную или выбирается из справочника КБК.</w:t>
            </w:r>
          </w:p>
          <w:p w:rsidR="00332A7C" w:rsidRPr="0048678B" w:rsidRDefault="00332A7C" w:rsidP="004834F0">
            <w:pPr>
              <w:pStyle w:val="ASFKTablenorm"/>
              <w:ind w:left="57" w:right="57"/>
            </w:pPr>
            <w:r w:rsidRPr="00424CF0">
              <w:lastRenderedPageBreak/>
              <w:t xml:space="preserve">Значение </w:t>
            </w:r>
            <w:r>
              <w:t>устанавливается</w:t>
            </w:r>
            <w:r w:rsidRPr="00424CF0">
              <w:t xml:space="preserve"> автоматически</w:t>
            </w:r>
            <w:r>
              <w:t xml:space="preserve"> </w:t>
            </w:r>
            <w:r w:rsidRPr="0048678B">
              <w:t>из заполненных значений по се</w:t>
            </w:r>
            <w:r w:rsidRPr="0038679D">
              <w:t>г</w:t>
            </w:r>
            <w:r w:rsidRPr="0048678B">
              <w:t xml:space="preserve">ментам по следующим алгоритмам: </w:t>
            </w:r>
          </w:p>
          <w:p w:rsidR="00332A7C" w:rsidRPr="00D0193D" w:rsidRDefault="00332A7C" w:rsidP="009449B7">
            <w:pPr>
              <w:pStyle w:val="ASFKTableListMark"/>
            </w:pPr>
            <w:r>
              <w:t>к</w:t>
            </w:r>
            <w:r w:rsidRPr="0048678B">
              <w:t>од главы + ФКР+КЦСР+КВР/Код поступлений/источников</w:t>
            </w:r>
            <w:r w:rsidRPr="00424CF0">
              <w:t>.</w:t>
            </w:r>
          </w:p>
        </w:tc>
      </w:tr>
      <w:tr w:rsidR="00332A7C" w:rsidRPr="00424CF0" w:rsidTr="00953F4E">
        <w:tc>
          <w:tcPr>
            <w:tcW w:w="1268" w:type="pct"/>
            <w:shd w:val="clear" w:color="auto" w:fill="auto"/>
          </w:tcPr>
          <w:p w:rsidR="00332A7C" w:rsidRPr="00424CF0" w:rsidRDefault="00332A7C" w:rsidP="004834F0">
            <w:pPr>
              <w:pStyle w:val="ASFKTablenorm"/>
              <w:ind w:left="57" w:right="57"/>
            </w:pPr>
            <w:r>
              <w:lastRenderedPageBreak/>
              <w:t xml:space="preserve">Сумма в вал. </w:t>
            </w:r>
            <w:r w:rsidR="00831246">
              <w:t>З</w:t>
            </w:r>
            <w:r w:rsidRPr="00424CF0">
              <w:t>аявки</w:t>
            </w:r>
          </w:p>
        </w:tc>
        <w:tc>
          <w:tcPr>
            <w:tcW w:w="3732" w:type="pct"/>
            <w:shd w:val="clear" w:color="auto" w:fill="auto"/>
          </w:tcPr>
          <w:p w:rsidR="00332A7C" w:rsidRPr="00424CF0" w:rsidRDefault="00332A7C" w:rsidP="004834F0">
            <w:pPr>
              <w:pStyle w:val="ASFKTablenorm"/>
              <w:ind w:left="57" w:right="57"/>
            </w:pPr>
            <w:r w:rsidRPr="00424CF0">
              <w:t>Сумма по строке заявки на кассовый расход в рублях.</w:t>
            </w:r>
          </w:p>
          <w:p w:rsidR="00332A7C" w:rsidRPr="00424CF0" w:rsidRDefault="00332A7C" w:rsidP="004834F0">
            <w:pPr>
              <w:pStyle w:val="ASFKTablenorm"/>
              <w:ind w:left="57" w:right="57"/>
            </w:pPr>
            <w:r w:rsidRPr="00424CF0">
              <w:t>Значение вводится вручную.</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Сумма в рублях</w:t>
            </w:r>
          </w:p>
        </w:tc>
        <w:tc>
          <w:tcPr>
            <w:tcW w:w="3732" w:type="pct"/>
            <w:shd w:val="clear" w:color="auto" w:fill="auto"/>
          </w:tcPr>
          <w:p w:rsidR="00332A7C" w:rsidRPr="00424CF0" w:rsidRDefault="00332A7C" w:rsidP="004834F0">
            <w:pPr>
              <w:pStyle w:val="ASFKTablenorm"/>
              <w:ind w:left="57" w:right="57"/>
            </w:pPr>
            <w:r w:rsidRPr="00424CF0">
              <w:t>Значение вводится вручную.</w:t>
            </w:r>
          </w:p>
          <w:p w:rsidR="00332A7C" w:rsidRPr="00424CF0" w:rsidRDefault="00332A7C" w:rsidP="004834F0">
            <w:pPr>
              <w:pStyle w:val="ASFKTablenorm"/>
              <w:ind w:left="57" w:right="57"/>
            </w:pPr>
            <w:r w:rsidRPr="00424CF0">
              <w:t>По умолчанию проставляется значение 0.00.</w:t>
            </w:r>
          </w:p>
        </w:tc>
      </w:tr>
      <w:tr w:rsidR="00332A7C" w:rsidRPr="00424CF0" w:rsidTr="00953F4E">
        <w:tc>
          <w:tcPr>
            <w:tcW w:w="1268" w:type="pct"/>
            <w:shd w:val="clear" w:color="auto" w:fill="auto"/>
          </w:tcPr>
          <w:p w:rsidR="00332A7C" w:rsidRPr="001F57BB" w:rsidRDefault="00332A7C" w:rsidP="004834F0">
            <w:pPr>
              <w:pStyle w:val="ASFKTablenorm"/>
              <w:ind w:left="57" w:right="57"/>
            </w:pPr>
            <w:r w:rsidRPr="001F57BB">
              <w:t>Назначение платежа</w:t>
            </w:r>
          </w:p>
        </w:tc>
        <w:tc>
          <w:tcPr>
            <w:tcW w:w="3732" w:type="pct"/>
            <w:shd w:val="clear" w:color="auto" w:fill="auto"/>
          </w:tcPr>
          <w:p w:rsidR="00332A7C" w:rsidRPr="001F57BB" w:rsidRDefault="00332A7C" w:rsidP="004834F0">
            <w:pPr>
              <w:pStyle w:val="ASFKTablenorm"/>
              <w:ind w:left="57" w:right="57"/>
            </w:pPr>
            <w:r w:rsidRPr="001F57BB">
              <w:t>При установке курсора на соответствующую строку расшифровки отражается значение, введенное в поле «Назначение платежа» для данной строки.</w:t>
            </w:r>
          </w:p>
        </w:tc>
      </w:tr>
      <w:tr w:rsidR="00332A7C" w:rsidRPr="00424CF0" w:rsidTr="00953F4E">
        <w:tc>
          <w:tcPr>
            <w:tcW w:w="1268" w:type="pct"/>
            <w:shd w:val="clear" w:color="auto" w:fill="auto"/>
          </w:tcPr>
          <w:p w:rsidR="00332A7C" w:rsidRPr="001F57BB" w:rsidRDefault="00332A7C" w:rsidP="004834F0">
            <w:pPr>
              <w:pStyle w:val="ASFKTablenorm"/>
              <w:ind w:left="57" w:right="57"/>
            </w:pPr>
            <w:r w:rsidRPr="001F57BB">
              <w:t>Примечание</w:t>
            </w:r>
          </w:p>
        </w:tc>
        <w:tc>
          <w:tcPr>
            <w:tcW w:w="3732" w:type="pct"/>
            <w:shd w:val="clear" w:color="auto" w:fill="auto"/>
          </w:tcPr>
          <w:p w:rsidR="00332A7C" w:rsidRPr="001F57BB" w:rsidRDefault="00332A7C" w:rsidP="004834F0">
            <w:pPr>
              <w:pStyle w:val="ASFKTablenorm"/>
              <w:ind w:left="57" w:right="57"/>
            </w:pPr>
            <w:r w:rsidRPr="001F57BB">
              <w:t>Поле недоступно для редактирования.</w:t>
            </w:r>
          </w:p>
          <w:p w:rsidR="00332A7C" w:rsidRPr="001F57BB" w:rsidRDefault="00332A7C" w:rsidP="004834F0">
            <w:pPr>
              <w:pStyle w:val="ASFKTablenorm"/>
              <w:ind w:left="57" w:right="57"/>
            </w:pPr>
            <w:r w:rsidRPr="001F57BB">
              <w:t>При установке курсора на соответствующую строку расшифровки отражается значение, введенное в поле «Примечание» для данной строки.</w:t>
            </w:r>
          </w:p>
        </w:tc>
      </w:tr>
      <w:tr w:rsidR="00332A7C" w:rsidRPr="00424CF0" w:rsidTr="00953F4E">
        <w:tc>
          <w:tcPr>
            <w:tcW w:w="1268" w:type="pct"/>
            <w:shd w:val="clear" w:color="auto" w:fill="auto"/>
          </w:tcPr>
          <w:p w:rsidR="00332A7C" w:rsidRPr="00D0193D" w:rsidRDefault="00332A7C" w:rsidP="004834F0">
            <w:pPr>
              <w:pStyle w:val="ASFKTablenorm"/>
              <w:ind w:left="57" w:right="57"/>
            </w:pPr>
            <w:r>
              <w:t>КЦ</w:t>
            </w:r>
            <w:r w:rsidRPr="00D0193D">
              <w:t xml:space="preserve"> (аналитический код)</w:t>
            </w:r>
          </w:p>
        </w:tc>
        <w:tc>
          <w:tcPr>
            <w:tcW w:w="3732" w:type="pct"/>
            <w:shd w:val="clear" w:color="auto" w:fill="auto"/>
          </w:tcPr>
          <w:p w:rsidR="00332A7C" w:rsidRPr="00D0193D" w:rsidRDefault="00332A7C" w:rsidP="004834F0">
            <w:pPr>
              <w:pStyle w:val="ASFKTablenorm"/>
              <w:ind w:left="57" w:right="57"/>
            </w:pPr>
            <w:r w:rsidRPr="008A53DE">
              <w:t>Код целей субсидий/субвенций</w:t>
            </w:r>
            <w:r w:rsidRPr="00D0193D">
              <w:t>.</w:t>
            </w:r>
          </w:p>
          <w:p w:rsidR="00332A7C" w:rsidRPr="00AD5AEF" w:rsidRDefault="00332A7C" w:rsidP="004834F0">
            <w:pPr>
              <w:pStyle w:val="ASFKTablenorm"/>
              <w:ind w:left="57" w:right="57"/>
            </w:pPr>
            <w:r w:rsidRPr="00AD5AEF">
              <w:t xml:space="preserve">Значение </w:t>
            </w:r>
            <w:r>
              <w:t>вводит</w:t>
            </w:r>
            <w:r w:rsidRPr="00AD5AEF">
              <w:t xml:space="preserve">ся вручную или </w:t>
            </w:r>
            <w:r>
              <w:t xml:space="preserve">выбирается </w:t>
            </w:r>
            <w:r w:rsidRPr="00AD5AEF">
              <w:t xml:space="preserve">из </w:t>
            </w:r>
            <w:r>
              <w:t>с</w:t>
            </w:r>
            <w:r w:rsidRPr="00AD5AEF">
              <w:t xml:space="preserve">правочника </w:t>
            </w:r>
            <w:r w:rsidRPr="001F57BB">
              <w:t>«</w:t>
            </w:r>
            <w:r>
              <w:t>К</w:t>
            </w:r>
            <w:r w:rsidRPr="00AD5AEF">
              <w:t>од</w:t>
            </w:r>
            <w:r>
              <w:t>ы</w:t>
            </w:r>
            <w:r w:rsidRPr="00AD5AEF">
              <w:t xml:space="preserve"> целей су</w:t>
            </w:r>
            <w:r w:rsidRPr="0038679D">
              <w:t>б</w:t>
            </w:r>
            <w:r w:rsidRPr="00AD5AEF">
              <w:t>с</w:t>
            </w:r>
            <w:r w:rsidRPr="00CA3543">
              <w:t>и</w:t>
            </w:r>
            <w:r w:rsidRPr="00AD5AEF">
              <w:t>дий/субвенций</w:t>
            </w:r>
            <w:r w:rsidRPr="001F57BB">
              <w:t>»</w:t>
            </w:r>
            <w:r w:rsidRPr="00AD5AEF">
              <w:t>.</w:t>
            </w:r>
          </w:p>
          <w:p w:rsidR="00332A7C" w:rsidRPr="00AD5AEF" w:rsidRDefault="00332A7C" w:rsidP="004834F0">
            <w:pPr>
              <w:pStyle w:val="ASFKTablenorm"/>
              <w:ind w:left="57" w:right="57"/>
            </w:pPr>
            <w:r w:rsidRPr="00AD5AEF">
              <w:t>Значение подтягивается автоматически при выборе родительского док</w:t>
            </w:r>
            <w:r w:rsidRPr="0038679D">
              <w:t>у</w:t>
            </w:r>
            <w:r w:rsidRPr="00AD5AEF">
              <w:t>мента.</w:t>
            </w:r>
            <w:r>
              <w:t xml:space="preserve"> </w:t>
            </w:r>
            <w:r w:rsidRPr="00AD5AEF">
              <w:t>При указании в документе 21 или 31 типа ЛС значение вводится вру</w:t>
            </w:r>
            <w:r w:rsidRPr="00CA3543">
              <w:t>ч</w:t>
            </w:r>
            <w:r w:rsidRPr="00AD5AEF">
              <w:t>ную или предоставл</w:t>
            </w:r>
            <w:r>
              <w:t>яется</w:t>
            </w:r>
            <w:r w:rsidRPr="00AD5AEF">
              <w:t xml:space="preserve"> выбор значения из списка справочников: </w:t>
            </w:r>
            <w:r>
              <w:t>«</w:t>
            </w:r>
            <w:r w:rsidRPr="00AD5AEF">
              <w:t>Коды целей субсидий/субвенций</w:t>
            </w:r>
            <w:r>
              <w:t>»</w:t>
            </w:r>
            <w:r w:rsidRPr="00AD5AEF">
              <w:t xml:space="preserve">, </w:t>
            </w:r>
            <w:r>
              <w:t>«</w:t>
            </w:r>
            <w:r w:rsidRPr="00AD5AEF">
              <w:t>Коды субсидий НУБП</w:t>
            </w:r>
            <w:r>
              <w:t>»</w:t>
            </w:r>
            <w:r w:rsidRPr="00AD5AEF">
              <w:t xml:space="preserve">. </w:t>
            </w:r>
          </w:p>
          <w:p w:rsidR="00332A7C" w:rsidRPr="00D0193D" w:rsidRDefault="00332A7C" w:rsidP="004834F0">
            <w:pPr>
              <w:pStyle w:val="ASFKTablenorm"/>
              <w:ind w:left="57" w:right="57"/>
            </w:pPr>
            <w:r w:rsidRPr="00AD5AEF">
              <w:t xml:space="preserve">При указании 41 типа ЛС значение </w:t>
            </w:r>
            <w:r>
              <w:t>вводит</w:t>
            </w:r>
            <w:r w:rsidRPr="00AD5AEF">
              <w:t>ся вручную или предоставл</w:t>
            </w:r>
            <w:r>
              <w:t>яется</w:t>
            </w:r>
            <w:r w:rsidRPr="00AD5AEF">
              <w:t xml:space="preserve"> выбор значения из списка справочника: </w:t>
            </w:r>
            <w:r>
              <w:t>«</w:t>
            </w:r>
            <w:r w:rsidRPr="00AD5AEF">
              <w:t>Коды субсидий НУБП</w:t>
            </w:r>
            <w:r>
              <w:t>»</w:t>
            </w:r>
            <w:r w:rsidRPr="00AD5AEF">
              <w:t>.</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Код цели получателя</w:t>
            </w:r>
          </w:p>
        </w:tc>
        <w:tc>
          <w:tcPr>
            <w:tcW w:w="3732" w:type="pct"/>
            <w:shd w:val="clear" w:color="auto" w:fill="auto"/>
          </w:tcPr>
          <w:p w:rsidR="00332A7C" w:rsidRPr="00424CF0" w:rsidRDefault="00332A7C" w:rsidP="004834F0">
            <w:pPr>
              <w:pStyle w:val="ASFKTablenorm"/>
              <w:ind w:left="57" w:right="57"/>
            </w:pPr>
            <w:r w:rsidRPr="00424CF0">
              <w:t>Код целей субсидий/субвенций.</w:t>
            </w:r>
          </w:p>
          <w:p w:rsidR="00332A7C" w:rsidRPr="00D0193D" w:rsidRDefault="00332A7C" w:rsidP="004834F0">
            <w:pPr>
              <w:pStyle w:val="ASFKTablenorm"/>
              <w:ind w:left="57" w:right="57"/>
            </w:pPr>
            <w:r w:rsidRPr="00424CF0">
              <w:t>Значение может вводиться вручную или из Справочника кодов целей су</w:t>
            </w:r>
            <w:r w:rsidRPr="0038679D">
              <w:t>б</w:t>
            </w:r>
            <w:r w:rsidRPr="00D0193D">
              <w:t>с</w:t>
            </w:r>
            <w:r w:rsidRPr="00CA3543">
              <w:t>и</w:t>
            </w:r>
            <w:r w:rsidRPr="00D0193D">
              <w:t>дий/субвенций.</w:t>
            </w:r>
          </w:p>
          <w:p w:rsidR="00332A7C" w:rsidRPr="00D0193D" w:rsidRDefault="00332A7C" w:rsidP="004834F0">
            <w:pPr>
              <w:pStyle w:val="ASFKTablenorm"/>
              <w:ind w:left="57" w:right="57"/>
            </w:pPr>
            <w:r>
              <w:t>При указании в поле ЛС Раздела 3. «Реквизиты контрагента» 21 и 31 т</w:t>
            </w:r>
            <w:r w:rsidRPr="00D0193D">
              <w:t xml:space="preserve">ипа ЛС значение </w:t>
            </w:r>
            <w:r>
              <w:t>вводит</w:t>
            </w:r>
            <w:r w:rsidRPr="00D0193D">
              <w:t>ся вручную или предо</w:t>
            </w:r>
            <w:r w:rsidRPr="00CA3543">
              <w:t>с</w:t>
            </w:r>
            <w:r w:rsidRPr="00D0193D">
              <w:t>тавл</w:t>
            </w:r>
            <w:r>
              <w:t>яется</w:t>
            </w:r>
            <w:r w:rsidRPr="00D0193D">
              <w:t xml:space="preserve"> выбор значения из списка справочников: </w:t>
            </w:r>
            <w:r>
              <w:t>«</w:t>
            </w:r>
            <w:r w:rsidRPr="00D0193D">
              <w:t>Коды целей субс</w:t>
            </w:r>
            <w:r w:rsidRPr="0038679D">
              <w:t>и</w:t>
            </w:r>
            <w:r w:rsidRPr="00D0193D">
              <w:t>дий/субвенций</w:t>
            </w:r>
            <w:r>
              <w:t>»</w:t>
            </w:r>
            <w:r w:rsidRPr="00D0193D">
              <w:t xml:space="preserve">, </w:t>
            </w:r>
            <w:r>
              <w:t>«</w:t>
            </w:r>
            <w:r w:rsidRPr="00D0193D">
              <w:t>Коды субсидий НУБП</w:t>
            </w:r>
            <w:r>
              <w:t>».</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 xml:space="preserve">Вид средств </w:t>
            </w:r>
          </w:p>
        </w:tc>
        <w:tc>
          <w:tcPr>
            <w:tcW w:w="3732" w:type="pct"/>
            <w:shd w:val="clear" w:color="auto" w:fill="auto"/>
          </w:tcPr>
          <w:p w:rsidR="00332A7C" w:rsidRDefault="00332A7C" w:rsidP="004834F0">
            <w:pPr>
              <w:pStyle w:val="ASFKTablenorm"/>
              <w:ind w:left="57" w:right="57"/>
            </w:pPr>
            <w:r>
              <w:t>Код и наименование вида средств.</w:t>
            </w:r>
          </w:p>
          <w:p w:rsidR="00332A7C" w:rsidRPr="00424CF0" w:rsidRDefault="00332A7C" w:rsidP="004834F0">
            <w:pPr>
              <w:pStyle w:val="ASFKTablenorm"/>
              <w:ind w:left="57" w:right="57"/>
            </w:pPr>
            <w:r w:rsidRPr="00424CF0">
              <w:t xml:space="preserve">По умолчанию указывается значение – </w:t>
            </w:r>
            <w:r>
              <w:t>«</w:t>
            </w:r>
            <w:r w:rsidRPr="00424CF0">
              <w:t>10</w:t>
            </w:r>
            <w:r>
              <w:t>»</w:t>
            </w:r>
            <w:r w:rsidRPr="00424CF0">
              <w:t xml:space="preserve">. </w:t>
            </w:r>
          </w:p>
          <w:p w:rsidR="00332A7C" w:rsidRPr="00D0193D" w:rsidRDefault="00332A7C" w:rsidP="004834F0">
            <w:pPr>
              <w:pStyle w:val="ASFKTablenorm"/>
              <w:ind w:left="57" w:right="57"/>
            </w:pPr>
            <w:r w:rsidRPr="00424CF0">
              <w:t>Значение заполняется автоматически из родительского документа. М</w:t>
            </w:r>
            <w:r w:rsidRPr="00D0193D">
              <w:t xml:space="preserve">ожет быть изменено пользователем вручную или выбором из справочника </w:t>
            </w:r>
            <w:r>
              <w:t>«</w:t>
            </w:r>
            <w:r w:rsidRPr="00D0193D">
              <w:t>И</w:t>
            </w:r>
            <w:r w:rsidRPr="00B75E39">
              <w:t>с</w:t>
            </w:r>
            <w:r w:rsidRPr="00D0193D">
              <w:t>то</w:t>
            </w:r>
            <w:r w:rsidRPr="00CA3543">
              <w:t>ч</w:t>
            </w:r>
            <w:r w:rsidRPr="00D0193D">
              <w:t>ники финансирования</w:t>
            </w:r>
            <w:r>
              <w:t>»</w:t>
            </w:r>
            <w:r w:rsidRPr="00D0193D">
              <w:t xml:space="preserve">. </w:t>
            </w:r>
          </w:p>
          <w:p w:rsidR="00332A7C" w:rsidRPr="00D0193D" w:rsidRDefault="00332A7C" w:rsidP="004834F0">
            <w:pPr>
              <w:pStyle w:val="ASFKTablenorm"/>
              <w:ind w:left="57" w:right="57"/>
            </w:pPr>
            <w:r w:rsidRPr="00424CF0">
              <w:t>Список значений, доступных для выбора пользователем ограничен сл</w:t>
            </w:r>
            <w:r w:rsidRPr="00D0193D">
              <w:t>ед</w:t>
            </w:r>
            <w:r w:rsidRPr="00B75E39">
              <w:t>у</w:t>
            </w:r>
            <w:r w:rsidRPr="00CA3543">
              <w:t>ю</w:t>
            </w:r>
            <w:r w:rsidRPr="00D0193D">
              <w:t>щими кодами: 10, 20, 14, 30, 40, 70, 80, 90.</w:t>
            </w:r>
          </w:p>
          <w:p w:rsidR="00332A7C" w:rsidRPr="00D0193D" w:rsidRDefault="00332A7C" w:rsidP="004834F0">
            <w:pPr>
              <w:pStyle w:val="ASFKTablenorm"/>
              <w:ind w:left="57" w:right="57"/>
            </w:pPr>
            <w:r>
              <w:t>Для ОФК off-line заполняется вручную</w:t>
            </w:r>
            <w:r w:rsidRPr="00D0193D">
              <w:t>, а при вводе документа от БУ зн</w:t>
            </w:r>
            <w:r w:rsidRPr="00B75E39">
              <w:t>а</w:t>
            </w:r>
            <w:r w:rsidRPr="00D0193D">
              <w:t>ч</w:t>
            </w:r>
            <w:r w:rsidRPr="00CA3543">
              <w:t>е</w:t>
            </w:r>
            <w:r w:rsidRPr="00D0193D">
              <w:t>ние проставляется автоматически: 20 типу ЛС соответствует код 80, а 21 типу ЛС соответствует код 90, 22 типу ЛС соответствует код 70.</w:t>
            </w:r>
          </w:p>
          <w:p w:rsidR="00332A7C" w:rsidRPr="00D0193D" w:rsidRDefault="00332A7C" w:rsidP="004834F0">
            <w:pPr>
              <w:pStyle w:val="ASFKTablenorm"/>
              <w:ind w:left="57" w:right="57"/>
            </w:pPr>
            <w:r w:rsidRPr="00424CF0">
              <w:t>31</w:t>
            </w:r>
            <w:r w:rsidRPr="00D0193D">
              <w:t>, 41 типам ЛС соответствует код 40, если в записи справочника НУБП соо</w:t>
            </w:r>
            <w:r w:rsidRPr="00CA3543">
              <w:t>т</w:t>
            </w:r>
            <w:r w:rsidRPr="00D0193D">
              <w:t xml:space="preserve">ветствующей коду из системной константы </w:t>
            </w:r>
            <w:r>
              <w:t>«</w:t>
            </w:r>
            <w:r w:rsidRPr="00D0193D">
              <w:t>Код собственного БУ</w:t>
            </w:r>
            <w:r>
              <w:t>»</w:t>
            </w:r>
            <w:r w:rsidRPr="00D0193D">
              <w:t>, в п</w:t>
            </w:r>
            <w:r w:rsidRPr="00B75E39">
              <w:t>о</w:t>
            </w:r>
            <w:r w:rsidRPr="00D0193D">
              <w:t xml:space="preserve">ле </w:t>
            </w:r>
            <w:r>
              <w:t>«</w:t>
            </w:r>
            <w:r w:rsidRPr="00D0193D">
              <w:t>Тип клиента</w:t>
            </w:r>
            <w:r>
              <w:t>»</w:t>
            </w:r>
            <w:r w:rsidRPr="00D0193D">
              <w:t xml:space="preserve"> указано </w:t>
            </w:r>
            <w:r>
              <w:t>«</w:t>
            </w:r>
            <w:r w:rsidRPr="00D0193D">
              <w:t>НУБП</w:t>
            </w:r>
            <w:r>
              <w:t>»</w:t>
            </w:r>
            <w:r w:rsidRPr="00D0193D">
              <w:t xml:space="preserve">, либо код 90, если тип – </w:t>
            </w:r>
            <w:r>
              <w:t>«</w:t>
            </w:r>
            <w:r w:rsidRPr="00D0193D">
              <w:t>АУ</w:t>
            </w:r>
            <w:r>
              <w:t>»</w:t>
            </w:r>
            <w:r w:rsidRPr="00D0193D">
              <w:t>.</w:t>
            </w:r>
          </w:p>
        </w:tc>
      </w:tr>
      <w:tr w:rsidR="00332A7C" w:rsidRPr="00424CF0" w:rsidTr="00953F4E">
        <w:tc>
          <w:tcPr>
            <w:tcW w:w="5000" w:type="pct"/>
            <w:gridSpan w:val="2"/>
            <w:shd w:val="clear" w:color="auto" w:fill="auto"/>
          </w:tcPr>
          <w:p w:rsidR="00332A7C" w:rsidRDefault="00332A7C" w:rsidP="004834F0">
            <w:pPr>
              <w:pStyle w:val="ASFKTablenorm"/>
              <w:ind w:left="57" w:right="57"/>
            </w:pPr>
            <w:r>
              <w:t xml:space="preserve">Группа полей </w:t>
            </w:r>
            <w:r w:rsidRPr="00B53EFB">
              <w:t>«</w:t>
            </w:r>
            <w:r>
              <w:t>Код по БК плательщика</w:t>
            </w:r>
            <w:r w:rsidRPr="00B53EFB">
              <w:t>»</w:t>
            </w:r>
          </w:p>
        </w:tc>
      </w:tr>
      <w:tr w:rsidR="00332A7C" w:rsidRPr="00424CF0" w:rsidTr="00953F4E">
        <w:tc>
          <w:tcPr>
            <w:tcW w:w="1268" w:type="pct"/>
            <w:shd w:val="clear" w:color="auto" w:fill="auto"/>
          </w:tcPr>
          <w:p w:rsidR="00332A7C" w:rsidRPr="00B53EFB" w:rsidRDefault="00332A7C" w:rsidP="004834F0">
            <w:pPr>
              <w:pStyle w:val="ASFKTablenorm"/>
              <w:ind w:left="57" w:right="57"/>
            </w:pPr>
            <w:r w:rsidRPr="00B53EFB">
              <w:lastRenderedPageBreak/>
              <w:t xml:space="preserve">КБК </w:t>
            </w:r>
          </w:p>
        </w:tc>
        <w:tc>
          <w:tcPr>
            <w:tcW w:w="3732" w:type="pct"/>
            <w:shd w:val="clear" w:color="auto" w:fill="auto"/>
          </w:tcPr>
          <w:p w:rsidR="00332A7C" w:rsidRPr="00B53EFB" w:rsidRDefault="00332A7C" w:rsidP="004834F0">
            <w:pPr>
              <w:pStyle w:val="ASFKTablenorm"/>
              <w:ind w:left="57" w:right="57"/>
            </w:pPr>
            <w:r w:rsidRPr="00B53EFB">
              <w:t>Вводится вручную, либо формируется автоматически по заполненным значениям нижестоящих полей: «Код главы» + «ФКР» + «КЦСР» + «КВР/Код поступлений/источников».</w:t>
            </w:r>
          </w:p>
          <w:p w:rsidR="00332A7C" w:rsidRPr="00B53EFB" w:rsidRDefault="00332A7C" w:rsidP="004834F0">
            <w:pPr>
              <w:pStyle w:val="ASFKTablenorm"/>
              <w:ind w:left="57" w:right="57"/>
            </w:pPr>
            <w:r w:rsidRPr="00B53EFB">
              <w:t>Для ОФК off-line заполняется вручную.</w:t>
            </w:r>
          </w:p>
          <w:p w:rsidR="00332A7C" w:rsidRPr="00B53EFB" w:rsidRDefault="00332A7C" w:rsidP="004834F0">
            <w:pPr>
              <w:pStyle w:val="ASFKTablenorm"/>
              <w:ind w:left="57" w:right="57"/>
            </w:pPr>
            <w:r w:rsidRPr="00B53EFB">
              <w:t xml:space="preserve">Поле не обязательно для заполнения, если тип </w:t>
            </w:r>
            <w:r w:rsidRPr="00003184">
              <w:rPr>
                <w:rStyle w:val="ASFKReporterror"/>
              </w:rPr>
              <w:t>лс</w:t>
            </w:r>
            <w:r w:rsidRPr="00B53EFB">
              <w:t xml:space="preserve"> = «05».</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Код главы</w:t>
            </w:r>
          </w:p>
        </w:tc>
        <w:tc>
          <w:tcPr>
            <w:tcW w:w="3732" w:type="pct"/>
            <w:shd w:val="clear" w:color="auto" w:fill="auto"/>
          </w:tcPr>
          <w:p w:rsidR="00332A7C" w:rsidRPr="00424CF0" w:rsidRDefault="00332A7C" w:rsidP="004834F0">
            <w:pPr>
              <w:pStyle w:val="ASFKTablenorm"/>
              <w:ind w:left="57" w:right="57"/>
            </w:pPr>
            <w:r w:rsidRPr="00424CF0">
              <w:t>Код ведомственной структуры.</w:t>
            </w:r>
          </w:p>
          <w:p w:rsidR="00332A7C" w:rsidRDefault="00332A7C" w:rsidP="004834F0">
            <w:pPr>
              <w:pStyle w:val="ASFKTablenorm"/>
              <w:ind w:left="57" w:right="57"/>
            </w:pPr>
            <w:r w:rsidRPr="00424CF0">
              <w:t>Значение вводится вручную</w:t>
            </w:r>
            <w:r>
              <w:t xml:space="preserve"> или и</w:t>
            </w:r>
            <w:r w:rsidRPr="00424CF0">
              <w:t xml:space="preserve">з </w:t>
            </w:r>
            <w:r>
              <w:t>спр</w:t>
            </w:r>
            <w:r w:rsidRPr="00B75E39">
              <w:t>а</w:t>
            </w:r>
            <w:r>
              <w:t>вочника «Ведомства».</w:t>
            </w:r>
          </w:p>
          <w:p w:rsidR="00332A7C" w:rsidRPr="00D0193D" w:rsidRDefault="00332A7C" w:rsidP="004834F0">
            <w:pPr>
              <w:pStyle w:val="ASFKTablenorm"/>
              <w:ind w:left="57" w:right="57"/>
            </w:pPr>
            <w:r>
              <w:t>Может</w:t>
            </w:r>
            <w:r w:rsidRPr="00D0193D">
              <w:t xml:space="preserve"> подтягиваться автоматически при указании польз</w:t>
            </w:r>
            <w:r w:rsidRPr="001031ED">
              <w:t>о</w:t>
            </w:r>
            <w:r w:rsidRPr="00D0193D">
              <w:t>вателем родительского документа (поле остается доступным для р</w:t>
            </w:r>
            <w:r w:rsidRPr="00B75E39">
              <w:t>е</w:t>
            </w:r>
            <w:r w:rsidRPr="00D0193D">
              <w:t>дактирова</w:t>
            </w:r>
            <w:r>
              <w:t>ния</w:t>
            </w:r>
            <w:r w:rsidRPr="00D0193D">
              <w:t>). При этом пользователь может удалить часть строк, подтянутых а</w:t>
            </w:r>
            <w:r w:rsidRPr="00B75E39">
              <w:t>в</w:t>
            </w:r>
            <w:r w:rsidRPr="00D0193D">
              <w:t xml:space="preserve">томатически при выборе родительского документа. </w:t>
            </w:r>
          </w:p>
        </w:tc>
      </w:tr>
      <w:tr w:rsidR="00332A7C" w:rsidRPr="00424CF0" w:rsidTr="00953F4E">
        <w:tc>
          <w:tcPr>
            <w:tcW w:w="5000" w:type="pct"/>
            <w:gridSpan w:val="2"/>
            <w:shd w:val="clear" w:color="auto" w:fill="auto"/>
          </w:tcPr>
          <w:p w:rsidR="00332A7C" w:rsidRPr="00424CF0" w:rsidRDefault="00332A7C" w:rsidP="004834F0">
            <w:pPr>
              <w:pStyle w:val="ASFKTablenorm"/>
              <w:ind w:left="57" w:right="57"/>
            </w:pPr>
            <w:r>
              <w:t xml:space="preserve">Группа полей </w:t>
            </w:r>
            <w:r w:rsidRPr="0025600B">
              <w:t>«</w:t>
            </w:r>
            <w:r>
              <w:t>Расходы</w:t>
            </w:r>
            <w:r w:rsidRPr="0025600B">
              <w:t>»</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ФКР</w:t>
            </w:r>
          </w:p>
        </w:tc>
        <w:tc>
          <w:tcPr>
            <w:tcW w:w="3732" w:type="pct"/>
            <w:shd w:val="clear" w:color="auto" w:fill="auto"/>
          </w:tcPr>
          <w:p w:rsidR="00332A7C" w:rsidRPr="00424CF0" w:rsidRDefault="00332A7C" w:rsidP="004834F0">
            <w:pPr>
              <w:pStyle w:val="ASFKTablenorm"/>
              <w:ind w:left="57" w:right="57"/>
            </w:pPr>
            <w:r w:rsidRPr="00424CF0">
              <w:t>Код функциональной классификации расходов.</w:t>
            </w:r>
          </w:p>
          <w:p w:rsidR="00332A7C" w:rsidRDefault="00332A7C" w:rsidP="004834F0">
            <w:pPr>
              <w:pStyle w:val="ASFKTablenorm"/>
              <w:ind w:left="57" w:right="57"/>
            </w:pPr>
            <w:r w:rsidRPr="00424CF0">
              <w:t xml:space="preserve">Значение заполняется вручную или выбирается из справочника </w:t>
            </w:r>
            <w:r w:rsidRPr="005D09C9">
              <w:t>«</w:t>
            </w:r>
            <w:r>
              <w:t xml:space="preserve">Справочник </w:t>
            </w:r>
            <w:r w:rsidRPr="00424CF0">
              <w:t>разд</w:t>
            </w:r>
            <w:r w:rsidRPr="00B75E39">
              <w:t>е</w:t>
            </w:r>
            <w:r w:rsidRPr="00D0193D">
              <w:t>лов/подразделов</w:t>
            </w:r>
            <w:r w:rsidRPr="005D09C9">
              <w:t>»</w:t>
            </w:r>
            <w:r>
              <w:t>,</w:t>
            </w:r>
            <w:r w:rsidRPr="00D0193D">
              <w:t xml:space="preserve"> или подтягива</w:t>
            </w:r>
            <w:r>
              <w:t>е</w:t>
            </w:r>
            <w:r w:rsidRPr="00D0193D">
              <w:t>тся автоматически при указании пользов</w:t>
            </w:r>
            <w:r w:rsidRPr="00B75E39">
              <w:t>а</w:t>
            </w:r>
            <w:r w:rsidRPr="00D0193D">
              <w:t>т</w:t>
            </w:r>
            <w:r w:rsidRPr="00CA3543">
              <w:t>е</w:t>
            </w:r>
            <w:r w:rsidRPr="00D0193D">
              <w:t>лем родительского документа (поле остается доступным для редактир</w:t>
            </w:r>
            <w:r w:rsidRPr="00B75E39">
              <w:t>о</w:t>
            </w:r>
            <w:r w:rsidRPr="00D0193D">
              <w:t>вания пользователю). При этом пользователь может удалить часть строк</w:t>
            </w:r>
            <w:r>
              <w:t xml:space="preserve"> подтянутых автоматически:</w:t>
            </w:r>
          </w:p>
          <w:p w:rsidR="00332A7C" w:rsidRDefault="00332A7C" w:rsidP="009449B7">
            <w:pPr>
              <w:pStyle w:val="ASFKTableListMark"/>
            </w:pPr>
            <w:r w:rsidRPr="00D0193D">
              <w:t xml:space="preserve">при </w:t>
            </w:r>
            <w:r>
              <w:t>выборе родительского документа;</w:t>
            </w:r>
          </w:p>
          <w:p w:rsidR="00332A7C" w:rsidRPr="00D0193D" w:rsidRDefault="00332A7C" w:rsidP="009449B7">
            <w:pPr>
              <w:pStyle w:val="ASFKTableListMark"/>
            </w:pPr>
            <w:r w:rsidRPr="00D0193D">
              <w:t>при указании ссылки на бюджетное обязательство.</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КЦСР</w:t>
            </w:r>
          </w:p>
        </w:tc>
        <w:tc>
          <w:tcPr>
            <w:tcW w:w="3732" w:type="pct"/>
            <w:shd w:val="clear" w:color="auto" w:fill="auto"/>
          </w:tcPr>
          <w:p w:rsidR="00332A7C" w:rsidRPr="005D09C9" w:rsidRDefault="00332A7C" w:rsidP="004834F0">
            <w:pPr>
              <w:pStyle w:val="ASFKTablenorm"/>
              <w:ind w:left="57" w:right="57"/>
            </w:pPr>
            <w:r w:rsidRPr="00424CF0">
              <w:t xml:space="preserve">Значение заполняется вручную или выбирается из справочника </w:t>
            </w:r>
            <w:r w:rsidRPr="005D09C9">
              <w:t xml:space="preserve">«Справочник </w:t>
            </w:r>
            <w:r w:rsidRPr="00424CF0">
              <w:t>цел</w:t>
            </w:r>
            <w:r w:rsidRPr="00D0193D">
              <w:t>евых ст</w:t>
            </w:r>
            <w:r w:rsidRPr="00CA3543">
              <w:t>а</w:t>
            </w:r>
            <w:r w:rsidRPr="00D0193D">
              <w:t>тей</w:t>
            </w:r>
            <w:r w:rsidRPr="005D09C9">
              <w:t>»</w:t>
            </w:r>
            <w:r>
              <w:t>,</w:t>
            </w:r>
            <w:r w:rsidRPr="00D0193D">
              <w:t xml:space="preserve"> или подтягива</w:t>
            </w:r>
            <w:r>
              <w:t>е</w:t>
            </w:r>
            <w:r w:rsidRPr="00D0193D">
              <w:t>тся автоматически при указании пользователем р</w:t>
            </w:r>
            <w:r w:rsidRPr="00B75E39">
              <w:t>о</w:t>
            </w:r>
            <w:r w:rsidRPr="00D0193D">
              <w:t>дител</w:t>
            </w:r>
            <w:r w:rsidRPr="00CA3543">
              <w:t>ь</w:t>
            </w:r>
            <w:r w:rsidRPr="00D0193D">
              <w:t>ского документа (поле остается доступным для редактирования пользоват</w:t>
            </w:r>
            <w:r w:rsidRPr="00CA3543">
              <w:t>е</w:t>
            </w:r>
            <w:r w:rsidRPr="00D0193D">
              <w:t xml:space="preserve">лю). </w:t>
            </w:r>
            <w:r w:rsidRPr="005D09C9">
              <w:t>При этом пользователь может удалить часть строк подтянутых автоматически:</w:t>
            </w:r>
          </w:p>
          <w:p w:rsidR="00332A7C" w:rsidRPr="005D09C9" w:rsidRDefault="00332A7C" w:rsidP="009449B7">
            <w:pPr>
              <w:pStyle w:val="ASFKTableListMark"/>
            </w:pPr>
            <w:r w:rsidRPr="005D09C9">
              <w:t>при выборе родительского документа;</w:t>
            </w:r>
          </w:p>
          <w:p w:rsidR="00332A7C" w:rsidRPr="00424CF0" w:rsidRDefault="00332A7C" w:rsidP="009449B7">
            <w:pPr>
              <w:pStyle w:val="ASFKTableListMark"/>
            </w:pPr>
            <w:r w:rsidRPr="005D09C9">
              <w:t>при указании ссылки на бюджетное обязательство.</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КВР</w:t>
            </w:r>
            <w:r>
              <w:t>/Код поступл</w:t>
            </w:r>
            <w:r w:rsidRPr="00B75E39">
              <w:t>е</w:t>
            </w:r>
            <w:r>
              <w:t>ний/источников</w:t>
            </w:r>
          </w:p>
        </w:tc>
        <w:tc>
          <w:tcPr>
            <w:tcW w:w="3732" w:type="pct"/>
            <w:shd w:val="clear" w:color="auto" w:fill="auto"/>
          </w:tcPr>
          <w:p w:rsidR="00332A7C" w:rsidRPr="005D09C9" w:rsidRDefault="00332A7C" w:rsidP="004834F0">
            <w:pPr>
              <w:pStyle w:val="ASFKTablenorm"/>
              <w:ind w:left="57" w:right="57"/>
            </w:pPr>
            <w:r w:rsidRPr="000A6293">
              <w:t>Значение заполняется вручную или подтягива</w:t>
            </w:r>
            <w:r>
              <w:t>е</w:t>
            </w:r>
            <w:r w:rsidRPr="000A6293">
              <w:t>тся автоматически при ук</w:t>
            </w:r>
            <w:r w:rsidRPr="00B75E39">
              <w:t>а</w:t>
            </w:r>
            <w:r w:rsidRPr="000A6293">
              <w:t xml:space="preserve">зании пользователем родительского документа (поле остается доступным для редактирования пользователю). </w:t>
            </w:r>
            <w:r w:rsidRPr="005D09C9">
              <w:t>При этом пользователь может удалить часть строк подтянутых автоматически:</w:t>
            </w:r>
          </w:p>
          <w:p w:rsidR="00332A7C" w:rsidRPr="005D09C9" w:rsidRDefault="00332A7C" w:rsidP="009449B7">
            <w:pPr>
              <w:pStyle w:val="ASFKTableListMark"/>
            </w:pPr>
            <w:r w:rsidRPr="005D09C9">
              <w:t>при выборе родительского документа;</w:t>
            </w:r>
          </w:p>
          <w:p w:rsidR="00332A7C" w:rsidRPr="005D09C9" w:rsidRDefault="00332A7C" w:rsidP="009449B7">
            <w:pPr>
              <w:pStyle w:val="ASFKTableListMark"/>
            </w:pPr>
            <w:r w:rsidRPr="005D09C9">
              <w:t>при указании ссылки на бюджетное обязательство.</w:t>
            </w:r>
          </w:p>
          <w:p w:rsidR="00332A7C" w:rsidRPr="00D0193D" w:rsidRDefault="00332A7C" w:rsidP="004834F0">
            <w:pPr>
              <w:pStyle w:val="ASFKTablenorm"/>
              <w:ind w:left="57" w:right="57"/>
            </w:pPr>
            <w:r>
              <w:t>П</w:t>
            </w:r>
            <w:r w:rsidRPr="00057810">
              <w:t>ри ручном вводе или редактировании</w:t>
            </w:r>
            <w:r>
              <w:t>,</w:t>
            </w:r>
            <w:r w:rsidRPr="00057810">
              <w:t xml:space="preserve"> возмож</w:t>
            </w:r>
            <w:r>
              <w:t>ен</w:t>
            </w:r>
            <w:r w:rsidRPr="00057810">
              <w:t xml:space="preserve"> выбор записей из спр</w:t>
            </w:r>
            <w:r w:rsidRPr="00B75E39">
              <w:t>а</w:t>
            </w:r>
            <w:r w:rsidRPr="00057810">
              <w:t>вочника «Справочник аналитических кодов поступлений и источников (АУ/БУ/НУБП)»</w:t>
            </w:r>
            <w:r>
              <w:t>.</w:t>
            </w:r>
          </w:p>
        </w:tc>
      </w:tr>
      <w:tr w:rsidR="00332A7C" w:rsidRPr="00424CF0" w:rsidTr="00953F4E">
        <w:tc>
          <w:tcPr>
            <w:tcW w:w="1268" w:type="pct"/>
            <w:shd w:val="clear" w:color="auto" w:fill="auto"/>
          </w:tcPr>
          <w:p w:rsidR="00332A7C" w:rsidRPr="00D0193D" w:rsidRDefault="00332A7C" w:rsidP="004834F0">
            <w:pPr>
              <w:pStyle w:val="ASFKTablenorm"/>
              <w:ind w:left="57" w:right="57"/>
            </w:pPr>
            <w:r w:rsidRPr="00424CF0">
              <w:t>Код цели (</w:t>
            </w:r>
            <w:r>
              <w:t>аналитический код</w:t>
            </w:r>
            <w:r w:rsidRPr="00D0193D">
              <w:t>)</w:t>
            </w:r>
          </w:p>
        </w:tc>
        <w:tc>
          <w:tcPr>
            <w:tcW w:w="3732" w:type="pct"/>
            <w:shd w:val="clear" w:color="auto" w:fill="auto"/>
          </w:tcPr>
          <w:p w:rsidR="00332A7C" w:rsidRPr="00424CF0" w:rsidRDefault="00332A7C" w:rsidP="004834F0">
            <w:pPr>
              <w:pStyle w:val="ASFKTablenorm"/>
              <w:ind w:left="57" w:right="57"/>
            </w:pPr>
            <w:r>
              <w:t>К</w:t>
            </w:r>
            <w:r w:rsidRPr="005D09C9">
              <w:t>од и наименование цели субсидий/субвенций</w:t>
            </w:r>
            <w:r w:rsidRPr="00424CF0">
              <w:t>.</w:t>
            </w:r>
          </w:p>
          <w:p w:rsidR="00332A7C" w:rsidRPr="00D0193D" w:rsidRDefault="00332A7C" w:rsidP="004834F0">
            <w:pPr>
              <w:pStyle w:val="ASFKTablenorm"/>
              <w:ind w:left="57" w:right="57"/>
            </w:pPr>
            <w:r w:rsidRPr="00417F8A">
              <w:t>Зн</w:t>
            </w:r>
            <w:r>
              <w:t>ачение вводится вручную или из с</w:t>
            </w:r>
            <w:r w:rsidRPr="00417F8A">
              <w:t xml:space="preserve">правочника </w:t>
            </w:r>
            <w:r w:rsidRPr="008B2715">
              <w:t>«Коды целей субсидий/субвенций»</w:t>
            </w:r>
            <w:r>
              <w:t>.</w:t>
            </w:r>
            <w:r w:rsidRPr="00417F8A">
              <w:t xml:space="preserve"> При указании в документе 21 или 31, или 41 типа ЛС значение вводится вручную или предоставл</w:t>
            </w:r>
            <w:r>
              <w:t>яется</w:t>
            </w:r>
            <w:r w:rsidRPr="00417F8A">
              <w:t xml:space="preserve"> выбор значения из списка справочников: «Коды целей субсидий/субвенций», «Коды субсидий НУБП».</w:t>
            </w:r>
          </w:p>
        </w:tc>
      </w:tr>
      <w:tr w:rsidR="00332A7C" w:rsidRPr="00424CF0" w:rsidTr="00953F4E">
        <w:tc>
          <w:tcPr>
            <w:tcW w:w="5000" w:type="pct"/>
            <w:gridSpan w:val="2"/>
            <w:shd w:val="clear" w:color="auto" w:fill="auto"/>
          </w:tcPr>
          <w:p w:rsidR="00332A7C" w:rsidRPr="00417F8A" w:rsidRDefault="00332A7C" w:rsidP="004834F0">
            <w:pPr>
              <w:pStyle w:val="ASFKTablenorm"/>
              <w:ind w:left="57" w:right="57"/>
            </w:pPr>
            <w:r w:rsidRPr="00417F8A">
              <w:t>Группа полей «Код по БК получателя» заполняется аналогично группе полей «</w:t>
            </w:r>
            <w:r>
              <w:t xml:space="preserve">Код по </w:t>
            </w:r>
            <w:r w:rsidRPr="00417F8A">
              <w:t>БК плательщика» и содержит аналогичные реквизиты получателя, кроме поля</w:t>
            </w:r>
            <w:r>
              <w:t xml:space="preserve"> </w:t>
            </w:r>
            <w:r w:rsidRPr="00417F8A">
              <w:t>«</w:t>
            </w:r>
            <w:r>
              <w:t>Код цели получателя</w:t>
            </w:r>
            <w:r w:rsidRPr="00417F8A">
              <w:t>»</w:t>
            </w:r>
          </w:p>
        </w:tc>
      </w:tr>
      <w:tr w:rsidR="00332A7C" w:rsidRPr="00424CF0" w:rsidTr="00953F4E">
        <w:tc>
          <w:tcPr>
            <w:tcW w:w="1268" w:type="pct"/>
            <w:shd w:val="clear" w:color="auto" w:fill="auto"/>
          </w:tcPr>
          <w:p w:rsidR="00332A7C" w:rsidRPr="00424CF0" w:rsidRDefault="00332A7C" w:rsidP="004834F0">
            <w:pPr>
              <w:pStyle w:val="ASFKTablenorm"/>
              <w:ind w:left="57" w:right="57"/>
            </w:pPr>
            <w:r w:rsidRPr="00424CF0">
              <w:t>Код цели получателя (наименование)</w:t>
            </w:r>
          </w:p>
        </w:tc>
        <w:tc>
          <w:tcPr>
            <w:tcW w:w="3732" w:type="pct"/>
            <w:shd w:val="clear" w:color="auto" w:fill="auto"/>
          </w:tcPr>
          <w:p w:rsidR="00332A7C" w:rsidRPr="00424CF0" w:rsidRDefault="00332A7C" w:rsidP="004834F0">
            <w:pPr>
              <w:pStyle w:val="ASFKTablenorm"/>
              <w:ind w:left="57" w:right="57"/>
            </w:pPr>
            <w:r>
              <w:t>К</w:t>
            </w:r>
            <w:r w:rsidRPr="00417F8A">
              <w:t>од и наименование цели субсидий/субвенций</w:t>
            </w:r>
            <w:r w:rsidRPr="00424CF0">
              <w:t>.</w:t>
            </w:r>
          </w:p>
          <w:p w:rsidR="00332A7C" w:rsidRPr="00D0193D" w:rsidRDefault="00332A7C" w:rsidP="004834F0">
            <w:pPr>
              <w:pStyle w:val="ASFKTablenorm"/>
              <w:ind w:left="57" w:right="57"/>
            </w:pPr>
            <w:r w:rsidRPr="00417F8A">
              <w:t>Значение вводится вручную или</w:t>
            </w:r>
            <w:r>
              <w:t xml:space="preserve"> выбирается</w:t>
            </w:r>
            <w:r w:rsidRPr="00417F8A">
              <w:t xml:space="preserve"> из </w:t>
            </w:r>
            <w:r>
              <w:t>с</w:t>
            </w:r>
            <w:r w:rsidRPr="00417F8A">
              <w:t>правочника «</w:t>
            </w:r>
            <w:r>
              <w:t>Коды</w:t>
            </w:r>
            <w:r w:rsidRPr="00417F8A">
              <w:t xml:space="preserve"> целей субсидий/субвенций». При указании в поле ЛС Раздела 3. «Реквизиты </w:t>
            </w:r>
            <w:r w:rsidRPr="00417F8A">
              <w:lastRenderedPageBreak/>
              <w:t>контрагента» 21 и 31 типа ЛС значение вводится вручную или предоставл</w:t>
            </w:r>
            <w:r>
              <w:t>яется</w:t>
            </w:r>
            <w:r w:rsidRPr="00417F8A">
              <w:t xml:space="preserve"> выбор значения из списка справочников: «Коды целей субсидий/субвенций», «Коды субсидий НУБП».</w:t>
            </w:r>
            <w:r>
              <w:t xml:space="preserve"> </w:t>
            </w:r>
            <w:r w:rsidRPr="00417F8A">
              <w:t xml:space="preserve">При указании 41 типа ЛС значение </w:t>
            </w:r>
            <w:r>
              <w:t>вводит</w:t>
            </w:r>
            <w:r w:rsidRPr="00417F8A">
              <w:t>ся вручную или предоставл</w:t>
            </w:r>
            <w:r>
              <w:t>яется</w:t>
            </w:r>
            <w:r w:rsidRPr="00417F8A">
              <w:t xml:space="preserve"> выбор значения из списка справочника: «Коды субсидий НУБП».</w:t>
            </w:r>
            <w:r>
              <w:t xml:space="preserve"> </w:t>
            </w:r>
          </w:p>
        </w:tc>
      </w:tr>
      <w:tr w:rsidR="00332A7C" w:rsidRPr="00424CF0" w:rsidTr="00953F4E">
        <w:tc>
          <w:tcPr>
            <w:tcW w:w="5000" w:type="pct"/>
            <w:gridSpan w:val="2"/>
            <w:shd w:val="clear" w:color="auto" w:fill="auto"/>
          </w:tcPr>
          <w:p w:rsidR="00332A7C" w:rsidRPr="00424CF0" w:rsidRDefault="00332A7C" w:rsidP="004834F0">
            <w:pPr>
              <w:pStyle w:val="ASFKTablenorm"/>
              <w:ind w:left="57" w:right="57"/>
            </w:pPr>
            <w:r w:rsidRPr="00424CF0">
              <w:lastRenderedPageBreak/>
              <w:t>Поля без группы</w:t>
            </w:r>
          </w:p>
        </w:tc>
      </w:tr>
      <w:tr w:rsidR="00332A7C" w:rsidRPr="00424CF0" w:rsidTr="00953F4E">
        <w:tc>
          <w:tcPr>
            <w:tcW w:w="1268" w:type="pct"/>
            <w:shd w:val="clear" w:color="auto" w:fill="auto"/>
          </w:tcPr>
          <w:p w:rsidR="00332A7C" w:rsidRPr="00424CF0" w:rsidRDefault="00332A7C" w:rsidP="004834F0">
            <w:pPr>
              <w:pStyle w:val="ASFKTablenorm"/>
              <w:ind w:left="57" w:right="57"/>
            </w:pPr>
            <w:r>
              <w:t>Сумма в вал.</w:t>
            </w:r>
          </w:p>
        </w:tc>
        <w:tc>
          <w:tcPr>
            <w:tcW w:w="3732" w:type="pct"/>
            <w:shd w:val="clear" w:color="auto" w:fill="auto"/>
          </w:tcPr>
          <w:p w:rsidR="00332A7C" w:rsidRPr="008B2715" w:rsidRDefault="00332A7C" w:rsidP="004834F0">
            <w:pPr>
              <w:pStyle w:val="ASFKTablenorm"/>
              <w:ind w:left="57" w:right="57"/>
            </w:pPr>
            <w:r w:rsidRPr="008B2715">
              <w:t>Сумма по строке заявки на кассовый расход в рублях.</w:t>
            </w:r>
          </w:p>
          <w:p w:rsidR="00332A7C" w:rsidRPr="00424CF0" w:rsidRDefault="00332A7C" w:rsidP="004834F0">
            <w:pPr>
              <w:pStyle w:val="ASFKTablenorm"/>
              <w:ind w:left="57" w:right="57"/>
            </w:pPr>
            <w:r w:rsidRPr="008B2715">
              <w:t>Значение вводится вручную.</w:t>
            </w:r>
          </w:p>
        </w:tc>
      </w:tr>
      <w:tr w:rsidR="00332A7C" w:rsidRPr="00424CF0" w:rsidTr="00953F4E">
        <w:tc>
          <w:tcPr>
            <w:tcW w:w="1268" w:type="pct"/>
            <w:shd w:val="clear" w:color="auto" w:fill="auto"/>
          </w:tcPr>
          <w:p w:rsidR="00332A7C" w:rsidRPr="008B2715" w:rsidRDefault="00332A7C" w:rsidP="004834F0">
            <w:pPr>
              <w:pStyle w:val="ASFKTablenorm"/>
              <w:ind w:left="57" w:right="57"/>
            </w:pPr>
            <w:r w:rsidRPr="008B2715">
              <w:t>Сумма в рублях</w:t>
            </w:r>
          </w:p>
        </w:tc>
        <w:tc>
          <w:tcPr>
            <w:tcW w:w="3732" w:type="pct"/>
            <w:shd w:val="clear" w:color="auto" w:fill="auto"/>
          </w:tcPr>
          <w:p w:rsidR="00332A7C" w:rsidRPr="008B2715" w:rsidRDefault="00332A7C" w:rsidP="004834F0">
            <w:pPr>
              <w:pStyle w:val="ASFKTablenorm"/>
              <w:ind w:left="57" w:right="57"/>
            </w:pPr>
            <w:r w:rsidRPr="008B2715">
              <w:t>Значение вводится вручную.</w:t>
            </w:r>
          </w:p>
          <w:p w:rsidR="00332A7C" w:rsidRPr="008B2715" w:rsidRDefault="00332A7C" w:rsidP="004834F0">
            <w:pPr>
              <w:pStyle w:val="ASFKTablenorm"/>
              <w:ind w:left="57" w:right="57"/>
            </w:pPr>
            <w:r w:rsidRPr="008B2715">
              <w:t>По умолчанию проставляется значение 0.00.</w:t>
            </w:r>
          </w:p>
        </w:tc>
      </w:tr>
      <w:tr w:rsidR="00332A7C" w:rsidRPr="00424CF0" w:rsidTr="00953F4E">
        <w:tc>
          <w:tcPr>
            <w:tcW w:w="1268" w:type="pct"/>
            <w:shd w:val="clear" w:color="auto" w:fill="auto"/>
          </w:tcPr>
          <w:p w:rsidR="00332A7C" w:rsidRPr="001F57BB" w:rsidRDefault="00332A7C" w:rsidP="004834F0">
            <w:pPr>
              <w:pStyle w:val="ASFKTablenorm"/>
              <w:ind w:left="57" w:right="57"/>
            </w:pPr>
            <w:r w:rsidRPr="001F57BB">
              <w:t>Назначение платежа</w:t>
            </w:r>
          </w:p>
        </w:tc>
        <w:tc>
          <w:tcPr>
            <w:tcW w:w="3732" w:type="pct"/>
            <w:shd w:val="clear" w:color="auto" w:fill="auto"/>
          </w:tcPr>
          <w:p w:rsidR="00332A7C" w:rsidRPr="001F57BB" w:rsidRDefault="00332A7C" w:rsidP="004834F0">
            <w:pPr>
              <w:pStyle w:val="ASFKTablenorm"/>
              <w:ind w:left="57" w:right="57"/>
            </w:pPr>
            <w:r w:rsidRPr="001F57BB">
              <w:t>Значение вводится вручную.</w:t>
            </w:r>
          </w:p>
          <w:p w:rsidR="00332A7C" w:rsidRPr="001F57BB" w:rsidRDefault="00332A7C" w:rsidP="004834F0">
            <w:pPr>
              <w:pStyle w:val="ASFKTablenorm"/>
              <w:ind w:left="57" w:right="57"/>
            </w:pPr>
          </w:p>
        </w:tc>
      </w:tr>
      <w:tr w:rsidR="00332A7C" w:rsidRPr="00424CF0" w:rsidTr="00953F4E">
        <w:tc>
          <w:tcPr>
            <w:tcW w:w="1268" w:type="pct"/>
            <w:shd w:val="clear" w:color="auto" w:fill="auto"/>
          </w:tcPr>
          <w:p w:rsidR="00332A7C" w:rsidRPr="001F57BB" w:rsidRDefault="00332A7C" w:rsidP="004834F0">
            <w:pPr>
              <w:pStyle w:val="ASFKTablenorm"/>
              <w:ind w:left="57" w:right="57"/>
            </w:pPr>
            <w:r w:rsidRPr="001F57BB">
              <w:t>Примечание</w:t>
            </w:r>
          </w:p>
        </w:tc>
        <w:tc>
          <w:tcPr>
            <w:tcW w:w="3732" w:type="pct"/>
            <w:shd w:val="clear" w:color="auto" w:fill="auto"/>
          </w:tcPr>
          <w:p w:rsidR="00332A7C" w:rsidRPr="001F57BB" w:rsidRDefault="00332A7C" w:rsidP="004834F0">
            <w:pPr>
              <w:pStyle w:val="ASFKTablenorm"/>
              <w:ind w:left="57" w:right="57"/>
            </w:pPr>
            <w:r w:rsidRPr="001F57BB">
              <w:t>Значение вводится вручную.</w:t>
            </w:r>
          </w:p>
        </w:tc>
      </w:tr>
    </w:tbl>
    <w:p w:rsidR="00332A7C" w:rsidRPr="00424CF0" w:rsidRDefault="00332A7C" w:rsidP="00332A7C">
      <w:pPr>
        <w:pStyle w:val="ASFKNormal"/>
      </w:pPr>
      <w:r w:rsidRPr="00424CF0">
        <w:t xml:space="preserve">Табличное поле </w:t>
      </w:r>
      <w:r>
        <w:t>«</w:t>
      </w:r>
      <w:r w:rsidRPr="00424CF0">
        <w:t>Раздел 5. Расшифровка заявки на кассовый расход</w:t>
      </w:r>
      <w:r>
        <w:t>» (см.</w:t>
      </w:r>
      <w:r w:rsidRPr="005D1671">
        <w:t> </w:t>
      </w:r>
      <w:r w:rsidRPr="00424CF0">
        <w:t>рис. </w:t>
      </w:r>
      <w:r w:rsidRPr="00424CF0">
        <w:fldChar w:fldCharType="begin"/>
      </w:r>
      <w:r w:rsidRPr="00424CF0">
        <w:instrText xml:space="preserve"> REF _Ref230777838 \h  \* MERGEFORMAT </w:instrText>
      </w:r>
      <w:r w:rsidRPr="00424CF0">
        <w:fldChar w:fldCharType="separate"/>
      </w:r>
      <w:r w:rsidR="008B57BF">
        <w:t>14</w:t>
      </w:r>
      <w:r w:rsidRPr="00424CF0">
        <w:fldChar w:fldCharType="end"/>
      </w:r>
      <w:r w:rsidRPr="00424CF0">
        <w:t>) з</w:t>
      </w:r>
      <w:r w:rsidRPr="00DE3E2F">
        <w:t>а</w:t>
      </w:r>
      <w:r w:rsidRPr="00424CF0">
        <w:t xml:space="preserve">кладки </w:t>
      </w:r>
      <w:r>
        <w:t>«</w:t>
      </w:r>
      <w:r w:rsidRPr="00424CF0">
        <w:t>Раздел 3,4,5</w:t>
      </w:r>
      <w:r>
        <w:t>»</w:t>
      </w:r>
      <w:r w:rsidRPr="00424CF0">
        <w:t xml:space="preserve"> содержит строки расшифровки суммы заявки по КБК, приведенные в </w:t>
      </w:r>
      <w:r>
        <w:t>таблице </w:t>
      </w:r>
      <w:r>
        <w:fldChar w:fldCharType="begin"/>
      </w:r>
      <w:r>
        <w:instrText xml:space="preserve"> REF _Ref319496057 \h </w:instrText>
      </w:r>
      <w:r>
        <w:fldChar w:fldCharType="separate"/>
      </w:r>
      <w:r w:rsidR="008B57BF">
        <w:rPr>
          <w:noProof/>
        </w:rPr>
        <w:t>6</w:t>
      </w:r>
      <w:r>
        <w:fldChar w:fldCharType="end"/>
      </w:r>
      <w:r>
        <w:t>.</w:t>
      </w:r>
    </w:p>
    <w:p w:rsidR="00332A7C" w:rsidRDefault="00332A7C" w:rsidP="00332A7C">
      <w:pPr>
        <w:pStyle w:val="ASFKNormal"/>
      </w:pPr>
      <w:r w:rsidRPr="00424CF0">
        <w:t xml:space="preserve">Для заполнения полей и добавления записи в таблицы </w:t>
      </w:r>
      <w:r w:rsidRPr="00DE3E2F">
        <w:t xml:space="preserve">«Раздел 5» следует нажать на кнопку </w:t>
      </w:r>
      <w:r w:rsidR="000C571B">
        <w:rPr>
          <w:noProof/>
        </w:rPr>
        <w:drawing>
          <wp:inline distT="0" distB="0" distL="0" distR="0">
            <wp:extent cx="186690" cy="186690"/>
            <wp:effectExtent l="0" t="0" r="0" b="0"/>
            <wp:docPr id="71" name="Рисунок 71"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DE3E2F">
        <w:t> (Добавить новую строку). Откроется форма «Добавление записи» (рис. </w:t>
      </w:r>
      <w:r w:rsidRPr="00DE3E2F">
        <w:fldChar w:fldCharType="begin"/>
      </w:r>
      <w:r w:rsidRPr="00DE3E2F">
        <w:instrText xml:space="preserve"> REF _Ref230778012 \h  \* MERGEFORMAT </w:instrText>
      </w:r>
      <w:r w:rsidRPr="00DE3E2F">
        <w:fldChar w:fldCharType="separate"/>
      </w:r>
      <w:r w:rsidR="008B57BF">
        <w:t>15</w:t>
      </w:r>
      <w:r w:rsidRPr="00DE3E2F">
        <w:fldChar w:fldCharType="end"/>
      </w:r>
      <w:r>
        <w:t>).</w:t>
      </w:r>
    </w:p>
    <w:p w:rsidR="00332A7C" w:rsidRPr="00CA3543" w:rsidRDefault="00332A7C" w:rsidP="00332A7C">
      <w:pPr>
        <w:pStyle w:val="ASFKNormal"/>
      </w:pPr>
      <w:r w:rsidRPr="00424CF0">
        <w:t xml:space="preserve">На форме </w:t>
      </w:r>
      <w:r>
        <w:t>«</w:t>
      </w:r>
      <w:r w:rsidRPr="00424CF0">
        <w:t>Добавление записи</w:t>
      </w:r>
      <w:r>
        <w:t>»</w:t>
      </w:r>
      <w:r w:rsidRPr="00424CF0">
        <w:t xml:space="preserve"> </w:t>
      </w:r>
      <w:r>
        <w:t>заполняются</w:t>
      </w:r>
      <w:r w:rsidRPr="00424CF0">
        <w:t xml:space="preserve"> </w:t>
      </w:r>
      <w:r>
        <w:t xml:space="preserve">поля, приведенные в таблице </w:t>
      </w:r>
      <w:r>
        <w:fldChar w:fldCharType="begin"/>
      </w:r>
      <w:r>
        <w:instrText xml:space="preserve"> REF _Ref319496057 \h </w:instrText>
      </w:r>
      <w:r>
        <w:fldChar w:fldCharType="separate"/>
      </w:r>
      <w:r w:rsidR="008B57BF">
        <w:rPr>
          <w:noProof/>
        </w:rPr>
        <w:t>6</w:t>
      </w:r>
      <w:r>
        <w:fldChar w:fldCharType="end"/>
      </w:r>
      <w:r>
        <w:t xml:space="preserve">. </w:t>
      </w:r>
      <w:r w:rsidRPr="00A72BA7">
        <w:t>Для с</w:t>
      </w:r>
      <w:r w:rsidRPr="00B05680">
        <w:t>о</w:t>
      </w:r>
      <w:r w:rsidRPr="00A72BA7">
        <w:t>хранения заполненной строки следует нажать на кнопку «Ok» – в списке появится созданная запись. При потоковом вводе строк нажимается кнопка «Сохранить и создать</w:t>
      </w:r>
      <w:r>
        <w:t>»</w:t>
      </w:r>
      <w:r w:rsidRPr="00CA3543">
        <w:t>.</w:t>
      </w:r>
    </w:p>
    <w:p w:rsidR="00332A7C" w:rsidRPr="00DE3E2F" w:rsidRDefault="000C571B" w:rsidP="00332A7C">
      <w:pPr>
        <w:pStyle w:val="ASFKFigure"/>
      </w:pPr>
      <w:r>
        <w:rPr>
          <w:noProof/>
        </w:rPr>
        <w:lastRenderedPageBreak/>
        <w:drawing>
          <wp:inline distT="0" distB="0" distL="0" distR="0">
            <wp:extent cx="6036945" cy="4740910"/>
            <wp:effectExtent l="0" t="0" r="0" b="0"/>
            <wp:docPr id="72" name="Рисунок 7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36945" cy="4740910"/>
                    </a:xfrm>
                    <a:prstGeom prst="rect">
                      <a:avLst/>
                    </a:prstGeom>
                    <a:noFill/>
                    <a:ln>
                      <a:noFill/>
                    </a:ln>
                  </pic:spPr>
                </pic:pic>
              </a:graphicData>
            </a:graphic>
          </wp:inline>
        </w:drawing>
      </w:r>
    </w:p>
    <w:p w:rsidR="00332A7C" w:rsidRPr="00DE3E2F" w:rsidRDefault="002F0B80" w:rsidP="00332A7C">
      <w:pPr>
        <w:pStyle w:val="ASFKFigName"/>
      </w:pPr>
      <w:fldSimple w:instr=" SEQ Рисунок \* ARABIC ">
        <w:bookmarkStart w:id="383" w:name="_Ref230778012"/>
        <w:bookmarkStart w:id="384" w:name="_Toc126832307"/>
        <w:r w:rsidR="008B57BF">
          <w:rPr>
            <w:noProof/>
          </w:rPr>
          <w:t>15</w:t>
        </w:r>
        <w:bookmarkEnd w:id="383"/>
      </w:fldSimple>
      <w:r w:rsidR="00332A7C" w:rsidRPr="00DE3E2F">
        <w:t>. Форма «Добавление записи»</w:t>
      </w:r>
      <w:bookmarkEnd w:id="384"/>
    </w:p>
    <w:p w:rsidR="00F24C94" w:rsidRPr="004726D2" w:rsidRDefault="00F24C94" w:rsidP="00F24C94">
      <w:pPr>
        <w:pStyle w:val="ASFKNormal"/>
      </w:pPr>
      <w:r w:rsidRPr="004726D2">
        <w:t xml:space="preserve">В полях </w:t>
      </w:r>
      <w:r>
        <w:t>«</w:t>
      </w:r>
      <w:r w:rsidRPr="004726D2">
        <w:t>Назначение платежа</w:t>
      </w:r>
      <w:r>
        <w:t>»</w:t>
      </w:r>
      <w:r w:rsidRPr="004726D2">
        <w:t xml:space="preserve"> и </w:t>
      </w:r>
      <w:r>
        <w:t>«</w:t>
      </w:r>
      <w:r w:rsidRPr="004726D2">
        <w:t>Примечание</w:t>
      </w:r>
      <w:r>
        <w:t>»</w:t>
      </w:r>
      <w:r w:rsidRPr="004726D2">
        <w:t>, размещенных в нижней части блока, отображаются значения соответствующих полей текущей строки блока.</w:t>
      </w:r>
    </w:p>
    <w:p w:rsidR="005154AF" w:rsidRPr="007B2273" w:rsidRDefault="000C44A0" w:rsidP="005154AF">
      <w:pPr>
        <w:pStyle w:val="ASFKNormal"/>
      </w:pPr>
      <w:r>
        <w:t>ЭФ документа</w:t>
      </w:r>
      <w:r w:rsidRPr="007B2273">
        <w:t xml:space="preserve"> </w:t>
      </w:r>
      <w:r>
        <w:t>«</w:t>
      </w:r>
      <w:r w:rsidRPr="007B2273">
        <w:t>Заявка на кассовый расход</w:t>
      </w:r>
      <w:r>
        <w:t>», закладки «</w:t>
      </w:r>
      <w:r w:rsidRPr="007B2273">
        <w:t>Подписи (3)</w:t>
      </w:r>
      <w:r>
        <w:t>» представлена н</w:t>
      </w:r>
      <w:r w:rsidR="005154AF" w:rsidRPr="007B2273">
        <w:t>а рисунке</w:t>
      </w:r>
      <w:r w:rsidR="009F70A8" w:rsidRPr="007B2273">
        <w:t> </w:t>
      </w:r>
      <w:r w:rsidR="005154AF" w:rsidRPr="007B2273">
        <w:fldChar w:fldCharType="begin"/>
      </w:r>
      <w:r w:rsidR="005154AF" w:rsidRPr="007B2273">
        <w:instrText xml:space="preserve"> REF _Ref230781595 \h  \* MERGEFORMAT </w:instrText>
      </w:r>
      <w:r w:rsidR="005154AF" w:rsidRPr="007B2273">
        <w:fldChar w:fldCharType="separate"/>
      </w:r>
      <w:r w:rsidR="008B57BF">
        <w:t>16</w:t>
      </w:r>
      <w:r w:rsidR="005154AF" w:rsidRPr="007B2273">
        <w:fldChar w:fldCharType="end"/>
      </w:r>
      <w:r w:rsidR="005154AF" w:rsidRPr="007B2273">
        <w:t>.</w:t>
      </w:r>
    </w:p>
    <w:p w:rsidR="005154AF" w:rsidRPr="005154AF" w:rsidRDefault="000C571B" w:rsidP="005154AF">
      <w:pPr>
        <w:pStyle w:val="ASFKFigure"/>
      </w:pPr>
      <w:r>
        <w:rPr>
          <w:noProof/>
        </w:rPr>
        <w:drawing>
          <wp:inline distT="0" distB="0" distL="0" distR="0">
            <wp:extent cx="6036945" cy="1739900"/>
            <wp:effectExtent l="0" t="0" r="0" b="0"/>
            <wp:docPr id="73" name="Рисунок 7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036945" cy="1739900"/>
                    </a:xfrm>
                    <a:prstGeom prst="rect">
                      <a:avLst/>
                    </a:prstGeom>
                    <a:noFill/>
                    <a:ln>
                      <a:noFill/>
                    </a:ln>
                  </pic:spPr>
                </pic:pic>
              </a:graphicData>
            </a:graphic>
          </wp:inline>
        </w:drawing>
      </w:r>
    </w:p>
    <w:bookmarkStart w:id="385" w:name="_Ref225236122"/>
    <w:p w:rsidR="005154AF" w:rsidRPr="007B2273" w:rsidRDefault="005154AF" w:rsidP="005154AF">
      <w:pPr>
        <w:pStyle w:val="ASFKFigName"/>
      </w:pPr>
      <w:r w:rsidRPr="007B2273">
        <w:fldChar w:fldCharType="begin"/>
      </w:r>
      <w:r w:rsidRPr="007B2273">
        <w:instrText xml:space="preserve"> SEQ Рисунок \* ARABIC </w:instrText>
      </w:r>
      <w:r w:rsidRPr="007B2273">
        <w:fldChar w:fldCharType="separate"/>
      </w:r>
      <w:bookmarkStart w:id="386" w:name="_Ref230781595"/>
      <w:bookmarkStart w:id="387" w:name="_Toc126832308"/>
      <w:r w:rsidR="008B57BF">
        <w:rPr>
          <w:noProof/>
        </w:rPr>
        <w:t>16</w:t>
      </w:r>
      <w:bookmarkEnd w:id="386"/>
      <w:r w:rsidRPr="007B2273">
        <w:fldChar w:fldCharType="end"/>
      </w:r>
      <w:r w:rsidRPr="007B2273">
        <w:t>. ЭФ</w:t>
      </w:r>
      <w:r w:rsidR="00F47B9B">
        <w:t xml:space="preserve"> документа</w:t>
      </w:r>
      <w:r w:rsidRPr="007B2273">
        <w:t xml:space="preserve"> </w:t>
      </w:r>
      <w:r w:rsidR="004803D6">
        <w:t>«</w:t>
      </w:r>
      <w:r w:rsidRPr="007B2273">
        <w:t>Заявка на кассовый расход</w:t>
      </w:r>
      <w:r w:rsidR="00B33BD1">
        <w:t>», закладки «</w:t>
      </w:r>
      <w:r w:rsidRPr="007B2273">
        <w:t>Подписи (3)</w:t>
      </w:r>
      <w:r w:rsidR="004803D6">
        <w:t>»</w:t>
      </w:r>
      <w:bookmarkEnd w:id="385"/>
      <w:bookmarkEnd w:id="387"/>
    </w:p>
    <w:p w:rsidR="005154AF" w:rsidRPr="007B2273" w:rsidRDefault="000C44A0" w:rsidP="005154AF">
      <w:pPr>
        <w:pStyle w:val="ASFKNormal"/>
      </w:pPr>
      <w:r>
        <w:t xml:space="preserve">Перечень </w:t>
      </w:r>
      <w:r w:rsidR="005154AF" w:rsidRPr="007B2273">
        <w:t xml:space="preserve">полей </w:t>
      </w:r>
      <w:r>
        <w:t>документа</w:t>
      </w:r>
      <w:r w:rsidRPr="007B2273">
        <w:t xml:space="preserve"> </w:t>
      </w:r>
      <w:r>
        <w:t>«</w:t>
      </w:r>
      <w:r w:rsidRPr="007B2273">
        <w:t>Заявка на кассовый расход</w:t>
      </w:r>
      <w:r>
        <w:t>», закладки «</w:t>
      </w:r>
      <w:r w:rsidRPr="007B2273">
        <w:t>Подписи (3)</w:t>
      </w:r>
      <w:r>
        <w:t xml:space="preserve">» </w:t>
      </w:r>
      <w:r w:rsidR="00B33BD1">
        <w:t>приведен в таблице</w:t>
      </w:r>
      <w:r w:rsidR="009F70A8" w:rsidRPr="007B2273">
        <w:t> </w:t>
      </w:r>
      <w:r w:rsidR="005154AF" w:rsidRPr="007B2273">
        <w:fldChar w:fldCharType="begin"/>
      </w:r>
      <w:r w:rsidR="005154AF" w:rsidRPr="007B2273">
        <w:instrText xml:space="preserve"> REF _Ref319496266 \h  \* MERGEFORMAT </w:instrText>
      </w:r>
      <w:r w:rsidR="005154AF" w:rsidRPr="007B2273">
        <w:fldChar w:fldCharType="separate"/>
      </w:r>
      <w:r w:rsidR="008B57BF">
        <w:t>7</w:t>
      </w:r>
      <w:r w:rsidR="005154AF" w:rsidRPr="007B2273">
        <w:fldChar w:fldCharType="end"/>
      </w:r>
      <w:r w:rsidR="005154AF" w:rsidRPr="007B2273">
        <w:t>.</w:t>
      </w:r>
    </w:p>
    <w:p w:rsidR="005154AF" w:rsidRDefault="000B34EE" w:rsidP="005154AF">
      <w:pPr>
        <w:pStyle w:val="ASFKNameTable"/>
      </w:pPr>
      <w:r>
        <w:rPr>
          <w:noProof/>
        </w:rPr>
        <w:lastRenderedPageBreak/>
        <w:fldChar w:fldCharType="begin"/>
      </w:r>
      <w:r>
        <w:rPr>
          <w:noProof/>
        </w:rPr>
        <w:instrText xml:space="preserve"> SEQ Таблица \* ARABIC </w:instrText>
      </w:r>
      <w:r>
        <w:rPr>
          <w:noProof/>
        </w:rPr>
        <w:fldChar w:fldCharType="separate"/>
      </w:r>
      <w:bookmarkStart w:id="388" w:name="_Ref319496266"/>
      <w:bookmarkStart w:id="389" w:name="_Toc126832054"/>
      <w:r w:rsidR="008B57BF">
        <w:rPr>
          <w:noProof/>
        </w:rPr>
        <w:t>7</w:t>
      </w:r>
      <w:bookmarkEnd w:id="388"/>
      <w:r>
        <w:rPr>
          <w:noProof/>
        </w:rPr>
        <w:fldChar w:fldCharType="end"/>
      </w:r>
      <w:r w:rsidR="000C44A0">
        <w:t>. О</w:t>
      </w:r>
      <w:r w:rsidR="005154AF" w:rsidRPr="008A53DE">
        <w:t xml:space="preserve">писание полей </w:t>
      </w:r>
      <w:r w:rsidR="000C44A0">
        <w:t>документа</w:t>
      </w:r>
      <w:r w:rsidR="000C44A0" w:rsidRPr="007B2273">
        <w:t xml:space="preserve"> </w:t>
      </w:r>
      <w:r w:rsidR="000C44A0">
        <w:t>«</w:t>
      </w:r>
      <w:r w:rsidR="000C44A0" w:rsidRPr="007B2273">
        <w:t>Заявка на кассовый расход</w:t>
      </w:r>
      <w:r w:rsidR="000C44A0">
        <w:t>», закладки «</w:t>
      </w:r>
      <w:r w:rsidR="000C44A0" w:rsidRPr="007B2273">
        <w:t>Подписи (3)</w:t>
      </w:r>
      <w:r w:rsidR="000C44A0">
        <w:t>»</w:t>
      </w:r>
      <w:bookmarkEnd w:id="38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0"/>
        <w:gridCol w:w="6116"/>
      </w:tblGrid>
      <w:tr w:rsidR="005154AF" w:rsidRPr="00AB7803" w:rsidTr="00953F4E">
        <w:trPr>
          <w:trHeight w:val="313"/>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AB7803" w:rsidRDefault="005154AF" w:rsidP="00D20CFC">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AB7803" w:rsidRDefault="005154AF" w:rsidP="00D20CFC">
            <w:pPr>
              <w:pStyle w:val="ASFKTableHead"/>
            </w:pPr>
            <w:r w:rsidRPr="00AB7803">
              <w:t>Описание</w:t>
            </w:r>
            <w:r w:rsidR="00917999">
              <w:t xml:space="preserve"> поля</w:t>
            </w:r>
          </w:p>
        </w:tc>
      </w:tr>
      <w:tr w:rsidR="005154AF" w:rsidRPr="00AB7803" w:rsidTr="00953F4E">
        <w:tc>
          <w:tcPr>
            <w:tcW w:w="5000" w:type="pct"/>
            <w:gridSpan w:val="2"/>
            <w:shd w:val="clear" w:color="auto" w:fill="auto"/>
          </w:tcPr>
          <w:p w:rsidR="005154AF" w:rsidRPr="00726330" w:rsidRDefault="005154AF" w:rsidP="004834F0">
            <w:pPr>
              <w:pStyle w:val="ASFKTablenorm"/>
              <w:ind w:left="57" w:right="57"/>
            </w:pPr>
            <w:r w:rsidRPr="00AB7803">
              <w:t xml:space="preserve">Группа полей </w:t>
            </w:r>
            <w:r w:rsidR="004803D6">
              <w:t>«</w:t>
            </w:r>
            <w:r w:rsidRPr="00726330">
              <w:t>Подписи</w:t>
            </w:r>
            <w:r w:rsidR="004803D6">
              <w:t>»</w:t>
            </w:r>
          </w:p>
        </w:tc>
      </w:tr>
      <w:tr w:rsidR="005154AF" w:rsidRPr="007B2273" w:rsidTr="00953F4E">
        <w:tc>
          <w:tcPr>
            <w:tcW w:w="1846" w:type="pct"/>
            <w:shd w:val="clear" w:color="auto" w:fill="auto"/>
          </w:tcPr>
          <w:p w:rsidR="005154AF" w:rsidRPr="00726330" w:rsidRDefault="005154AF" w:rsidP="004834F0">
            <w:pPr>
              <w:pStyle w:val="ASFKTablenorm"/>
              <w:ind w:left="57" w:right="57"/>
            </w:pPr>
            <w:r w:rsidRPr="007B2273">
              <w:t>Руководитель (уполномоче</w:t>
            </w:r>
            <w:r w:rsidRPr="00726330">
              <w:t>нное им лицо). Должность</w:t>
            </w:r>
          </w:p>
        </w:tc>
        <w:tc>
          <w:tcPr>
            <w:tcW w:w="3154" w:type="pct"/>
            <w:shd w:val="clear" w:color="auto" w:fill="auto"/>
          </w:tcPr>
          <w:p w:rsidR="005154AF" w:rsidRPr="007B2273" w:rsidRDefault="005154AF" w:rsidP="004834F0">
            <w:pPr>
              <w:pStyle w:val="ASFKTablenorm"/>
              <w:ind w:left="57" w:right="57"/>
            </w:pPr>
            <w:r w:rsidRPr="007B2273">
              <w:t>Выбирается из списка сотрудников, либо вводится вручную.</w:t>
            </w:r>
          </w:p>
        </w:tc>
      </w:tr>
      <w:tr w:rsidR="005154AF" w:rsidRPr="007B2273" w:rsidTr="00953F4E">
        <w:tc>
          <w:tcPr>
            <w:tcW w:w="1846" w:type="pct"/>
            <w:shd w:val="clear" w:color="auto" w:fill="auto"/>
          </w:tcPr>
          <w:p w:rsidR="005154AF" w:rsidRPr="00726330" w:rsidRDefault="005154AF" w:rsidP="004834F0">
            <w:pPr>
              <w:pStyle w:val="ASFKTablenorm"/>
              <w:ind w:left="57" w:right="57"/>
            </w:pPr>
            <w:r w:rsidRPr="007B2273">
              <w:t>Руководитель (уполномоче</w:t>
            </w:r>
            <w:r w:rsidRPr="00726330">
              <w:t>нное им лицо). Расшифровка подписи</w:t>
            </w:r>
          </w:p>
        </w:tc>
        <w:tc>
          <w:tcPr>
            <w:tcW w:w="3154" w:type="pct"/>
            <w:shd w:val="clear" w:color="auto" w:fill="auto"/>
          </w:tcPr>
          <w:p w:rsidR="005154AF" w:rsidRPr="007B2273" w:rsidRDefault="005154AF" w:rsidP="004834F0">
            <w:pPr>
              <w:pStyle w:val="ASFKTablenorm"/>
              <w:ind w:left="57" w:right="57"/>
            </w:pPr>
            <w:r w:rsidRPr="007B2273">
              <w:t>Выбирается из списка сотрудников, либо вводится вручную.</w:t>
            </w:r>
          </w:p>
        </w:tc>
      </w:tr>
      <w:tr w:rsidR="005154AF" w:rsidRPr="007B2273" w:rsidTr="00953F4E">
        <w:tc>
          <w:tcPr>
            <w:tcW w:w="1846" w:type="pct"/>
            <w:shd w:val="clear" w:color="auto" w:fill="auto"/>
          </w:tcPr>
          <w:p w:rsidR="005154AF" w:rsidRPr="00726330" w:rsidRDefault="005154AF" w:rsidP="004834F0">
            <w:pPr>
              <w:pStyle w:val="ASFKTablenorm"/>
              <w:ind w:left="57" w:right="57"/>
            </w:pPr>
            <w:r w:rsidRPr="007B2273">
              <w:t>Главный бухгалтер (уполномоче</w:t>
            </w:r>
            <w:r w:rsidRPr="005154AF">
              <w:t>н</w:t>
            </w:r>
            <w:r w:rsidRPr="00726330">
              <w:t>ное лицо). Должность</w:t>
            </w:r>
          </w:p>
        </w:tc>
        <w:tc>
          <w:tcPr>
            <w:tcW w:w="3154" w:type="pct"/>
            <w:shd w:val="clear" w:color="auto" w:fill="auto"/>
          </w:tcPr>
          <w:p w:rsidR="005154AF" w:rsidRPr="007B2273" w:rsidRDefault="005154AF" w:rsidP="004834F0">
            <w:pPr>
              <w:pStyle w:val="ASFKTablenorm"/>
              <w:ind w:left="57" w:right="57"/>
            </w:pPr>
            <w:r w:rsidRPr="007B2273">
              <w:t>Выбирается из списка сотрудников, либо вводится вручную.</w:t>
            </w:r>
          </w:p>
        </w:tc>
      </w:tr>
      <w:tr w:rsidR="005154AF" w:rsidRPr="007B2273" w:rsidTr="00953F4E">
        <w:tc>
          <w:tcPr>
            <w:tcW w:w="1846" w:type="pct"/>
            <w:shd w:val="clear" w:color="auto" w:fill="auto"/>
          </w:tcPr>
          <w:p w:rsidR="005154AF" w:rsidRPr="00726330" w:rsidRDefault="005154AF" w:rsidP="004834F0">
            <w:pPr>
              <w:pStyle w:val="ASFKTablenorm"/>
              <w:ind w:left="57" w:right="57"/>
            </w:pPr>
            <w:r w:rsidRPr="007B2273">
              <w:t>Главный бухгалтер (уполномоче</w:t>
            </w:r>
            <w:r w:rsidRPr="005154AF">
              <w:t>н</w:t>
            </w:r>
            <w:r w:rsidRPr="00726330">
              <w:t>ное лицо). Расшифровка подписи</w:t>
            </w:r>
          </w:p>
        </w:tc>
        <w:tc>
          <w:tcPr>
            <w:tcW w:w="3154" w:type="pct"/>
            <w:shd w:val="clear" w:color="auto" w:fill="auto"/>
          </w:tcPr>
          <w:p w:rsidR="005154AF" w:rsidRPr="007B2273" w:rsidRDefault="005154AF" w:rsidP="004834F0">
            <w:pPr>
              <w:pStyle w:val="ASFKTablenorm"/>
              <w:ind w:left="57" w:right="57"/>
            </w:pPr>
            <w:r w:rsidRPr="007B2273">
              <w:t>Выбирается из списка сотрудников, либо вводится вручную.</w:t>
            </w:r>
          </w:p>
        </w:tc>
      </w:tr>
      <w:tr w:rsidR="005154AF" w:rsidRPr="007B2273" w:rsidTr="00953F4E">
        <w:tc>
          <w:tcPr>
            <w:tcW w:w="1846" w:type="pct"/>
            <w:shd w:val="clear" w:color="auto" w:fill="auto"/>
          </w:tcPr>
          <w:p w:rsidR="005154AF" w:rsidRPr="00726330" w:rsidRDefault="005154AF" w:rsidP="004834F0">
            <w:pPr>
              <w:pStyle w:val="ASFKTablenorm"/>
              <w:ind w:left="57" w:right="57"/>
            </w:pPr>
            <w:r w:rsidRPr="007B2273">
              <w:t>Главный бухгалтер (уполномоче</w:t>
            </w:r>
            <w:r w:rsidRPr="005154AF">
              <w:t>н</w:t>
            </w:r>
            <w:r w:rsidRPr="00726330">
              <w:t>ное лицо). Дата подписания</w:t>
            </w:r>
          </w:p>
        </w:tc>
        <w:tc>
          <w:tcPr>
            <w:tcW w:w="3154" w:type="pct"/>
            <w:shd w:val="clear" w:color="auto" w:fill="auto"/>
          </w:tcPr>
          <w:p w:rsidR="005154AF" w:rsidRPr="00726330" w:rsidRDefault="005154AF" w:rsidP="004834F0">
            <w:pPr>
              <w:pStyle w:val="ASFKTablenorm"/>
              <w:ind w:left="57" w:right="57"/>
            </w:pPr>
            <w:r w:rsidRPr="007B2273">
              <w:t>Значение вводится вручную или выбирается из системного к</w:t>
            </w:r>
            <w:r w:rsidRPr="005154AF">
              <w:t>а</w:t>
            </w:r>
            <w:r w:rsidRPr="007B2273">
              <w:t>ле</w:t>
            </w:r>
            <w:r w:rsidRPr="00726330">
              <w:t>ндаря.</w:t>
            </w:r>
          </w:p>
        </w:tc>
      </w:tr>
      <w:tr w:rsidR="008B17A1" w:rsidRPr="007B2273" w:rsidTr="00953F4E">
        <w:tc>
          <w:tcPr>
            <w:tcW w:w="1846" w:type="pct"/>
            <w:shd w:val="clear" w:color="auto" w:fill="auto"/>
          </w:tcPr>
          <w:p w:rsidR="008B17A1" w:rsidRDefault="008B17A1" w:rsidP="004834F0">
            <w:pPr>
              <w:pStyle w:val="ASFKTablenorm"/>
              <w:ind w:left="57" w:right="57"/>
            </w:pPr>
            <w:r>
              <w:t>ФИО ответственного за конфиденциальность данных</w:t>
            </w:r>
          </w:p>
        </w:tc>
        <w:tc>
          <w:tcPr>
            <w:tcW w:w="3154" w:type="pct"/>
            <w:shd w:val="clear" w:color="auto" w:fill="auto"/>
          </w:tcPr>
          <w:p w:rsidR="008B17A1" w:rsidRDefault="005E39A3" w:rsidP="004834F0">
            <w:pPr>
              <w:pStyle w:val="ASFKTablenorm"/>
              <w:ind w:left="57" w:right="57"/>
            </w:pPr>
            <w:r w:rsidRPr="005E39A3">
              <w:t>Заполняется автоматически при подписании. Поле заполняется при заполненном поле «Уровень конфиденциальности» значением «1» или «0»</w:t>
            </w:r>
            <w:r w:rsidR="008B17A1">
              <w:t xml:space="preserve">. </w:t>
            </w:r>
          </w:p>
        </w:tc>
      </w:tr>
      <w:tr w:rsidR="005154AF" w:rsidRPr="007B2273" w:rsidTr="00953F4E">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B2273">
              <w:t>Отметка органа Федерального казначейства о регистрации Заявки на кассовый ра</w:t>
            </w:r>
            <w:r w:rsidRPr="005154AF">
              <w:t>с</w:t>
            </w:r>
            <w:r w:rsidRPr="00726330">
              <w:t>ход</w:t>
            </w:r>
            <w:r w:rsidR="004803D6">
              <w:t>»</w:t>
            </w:r>
          </w:p>
        </w:tc>
      </w:tr>
      <w:tr w:rsidR="005154AF" w:rsidRPr="007B2273" w:rsidTr="00953F4E">
        <w:tc>
          <w:tcPr>
            <w:tcW w:w="1846" w:type="pct"/>
            <w:shd w:val="clear" w:color="auto" w:fill="auto"/>
          </w:tcPr>
          <w:p w:rsidR="005154AF" w:rsidRPr="007B2273" w:rsidRDefault="005154AF" w:rsidP="004834F0">
            <w:pPr>
              <w:pStyle w:val="ASFKTablenorm"/>
              <w:ind w:left="57" w:right="57"/>
            </w:pPr>
            <w:r w:rsidRPr="007B2273">
              <w:t>Номер заявки</w:t>
            </w:r>
          </w:p>
        </w:tc>
        <w:tc>
          <w:tcPr>
            <w:tcW w:w="3154" w:type="pct"/>
            <w:shd w:val="clear" w:color="auto" w:fill="auto"/>
          </w:tcPr>
          <w:p w:rsidR="005154AF" w:rsidRPr="007B2273" w:rsidRDefault="005154AF" w:rsidP="004834F0">
            <w:pPr>
              <w:pStyle w:val="ASFKTablenorm"/>
              <w:ind w:left="57" w:right="57"/>
            </w:pPr>
            <w:r w:rsidRPr="007B2273">
              <w:t>Поле закрыто на редактирование.</w:t>
            </w:r>
          </w:p>
          <w:p w:rsidR="005154AF" w:rsidRPr="00726330" w:rsidRDefault="005154AF" w:rsidP="004834F0">
            <w:pPr>
              <w:pStyle w:val="ASFKTablenorm"/>
              <w:ind w:left="57" w:right="57"/>
            </w:pPr>
            <w:r w:rsidRPr="007B2273">
              <w:t xml:space="preserve">Значение заполняется в </w:t>
            </w:r>
            <w:r w:rsidR="00CD4C32">
              <w:t>OEBS</w:t>
            </w:r>
            <w:r w:rsidRPr="00726330">
              <w:t>.</w:t>
            </w:r>
          </w:p>
        </w:tc>
      </w:tr>
      <w:tr w:rsidR="005154AF" w:rsidRPr="007B2273" w:rsidTr="00953F4E">
        <w:tc>
          <w:tcPr>
            <w:tcW w:w="1846" w:type="pct"/>
            <w:shd w:val="clear" w:color="auto" w:fill="auto"/>
          </w:tcPr>
          <w:p w:rsidR="005154AF" w:rsidRPr="007B2273" w:rsidRDefault="005154AF" w:rsidP="004834F0">
            <w:pPr>
              <w:pStyle w:val="ASFKTablenorm"/>
              <w:ind w:left="57" w:right="57"/>
            </w:pPr>
            <w:r w:rsidRPr="007B2273">
              <w:t>Дата регистрации</w:t>
            </w:r>
          </w:p>
        </w:tc>
        <w:tc>
          <w:tcPr>
            <w:tcW w:w="3154" w:type="pct"/>
            <w:shd w:val="clear" w:color="auto" w:fill="auto"/>
          </w:tcPr>
          <w:p w:rsidR="005154AF" w:rsidRPr="007B2273" w:rsidRDefault="005154AF" w:rsidP="004834F0">
            <w:pPr>
              <w:pStyle w:val="ASFKTablenorm"/>
              <w:ind w:left="57" w:right="57"/>
            </w:pPr>
            <w:r w:rsidRPr="007B2273">
              <w:t>Поле закрыто на редактирование.</w:t>
            </w:r>
          </w:p>
          <w:p w:rsidR="005154AF" w:rsidRPr="00726330" w:rsidRDefault="005154AF" w:rsidP="004834F0">
            <w:pPr>
              <w:pStyle w:val="ASFKTablenorm"/>
              <w:ind w:left="57" w:right="57"/>
            </w:pPr>
            <w:r w:rsidRPr="007B2273">
              <w:t xml:space="preserve">Значение заполняется в </w:t>
            </w:r>
            <w:r w:rsidR="00CD4C32">
              <w:t>OEBS</w:t>
            </w:r>
            <w:r w:rsidRPr="00726330">
              <w:t>.</w:t>
            </w:r>
          </w:p>
        </w:tc>
      </w:tr>
      <w:tr w:rsidR="005154AF" w:rsidRPr="007B2273" w:rsidTr="00953F4E">
        <w:tc>
          <w:tcPr>
            <w:tcW w:w="1846" w:type="pct"/>
            <w:shd w:val="clear" w:color="auto" w:fill="auto"/>
          </w:tcPr>
          <w:p w:rsidR="005154AF" w:rsidRPr="007B2273" w:rsidRDefault="005154AF" w:rsidP="004834F0">
            <w:pPr>
              <w:pStyle w:val="ASFKTablenorm"/>
              <w:ind w:left="57" w:right="57"/>
            </w:pPr>
            <w:r w:rsidRPr="007B2273">
              <w:t>Ответственный исполнитель. Дол</w:t>
            </w:r>
            <w:r w:rsidRPr="005154AF">
              <w:t>ж</w:t>
            </w:r>
            <w:r w:rsidRPr="007B2273">
              <w:t>ность</w:t>
            </w:r>
          </w:p>
        </w:tc>
        <w:tc>
          <w:tcPr>
            <w:tcW w:w="3154" w:type="pct"/>
            <w:shd w:val="clear" w:color="auto" w:fill="auto"/>
          </w:tcPr>
          <w:p w:rsidR="005154AF" w:rsidRPr="007B2273" w:rsidRDefault="005154AF" w:rsidP="004834F0">
            <w:pPr>
              <w:pStyle w:val="ASFKTablenorm"/>
              <w:ind w:left="57" w:right="57"/>
            </w:pPr>
            <w:r w:rsidRPr="007B2273">
              <w:t>Поле закрыто на редактирование.</w:t>
            </w:r>
          </w:p>
          <w:p w:rsidR="005154AF" w:rsidRPr="00726330" w:rsidRDefault="005154AF" w:rsidP="004834F0">
            <w:pPr>
              <w:pStyle w:val="ASFKTablenorm"/>
              <w:ind w:left="57" w:right="57"/>
            </w:pPr>
            <w:r w:rsidRPr="007B2273">
              <w:t xml:space="preserve">Значение заполняется в </w:t>
            </w:r>
            <w:r w:rsidR="00CD4C32">
              <w:t>OEBS</w:t>
            </w:r>
            <w:r w:rsidRPr="00726330">
              <w:t>.</w:t>
            </w:r>
          </w:p>
        </w:tc>
      </w:tr>
      <w:tr w:rsidR="005154AF" w:rsidRPr="007B2273" w:rsidTr="00953F4E">
        <w:tc>
          <w:tcPr>
            <w:tcW w:w="1846" w:type="pct"/>
            <w:shd w:val="clear" w:color="auto" w:fill="auto"/>
          </w:tcPr>
          <w:p w:rsidR="005154AF" w:rsidRPr="00726330" w:rsidRDefault="005154AF" w:rsidP="004834F0">
            <w:pPr>
              <w:pStyle w:val="ASFKTablenorm"/>
              <w:ind w:left="57" w:right="57"/>
            </w:pPr>
            <w:r w:rsidRPr="007B2273">
              <w:t>Ответственный исполнитель. Ра</w:t>
            </w:r>
            <w:r w:rsidRPr="005154AF">
              <w:t>с</w:t>
            </w:r>
            <w:r w:rsidRPr="00726330">
              <w:t>шифровка подписи</w:t>
            </w:r>
          </w:p>
        </w:tc>
        <w:tc>
          <w:tcPr>
            <w:tcW w:w="3154" w:type="pct"/>
            <w:shd w:val="clear" w:color="auto" w:fill="auto"/>
          </w:tcPr>
          <w:p w:rsidR="005154AF" w:rsidRPr="007B2273" w:rsidRDefault="005154AF" w:rsidP="004834F0">
            <w:pPr>
              <w:pStyle w:val="ASFKTablenorm"/>
              <w:ind w:left="57" w:right="57"/>
            </w:pPr>
            <w:r w:rsidRPr="007B2273">
              <w:t>Поле закрыто на редактирование.</w:t>
            </w:r>
          </w:p>
          <w:p w:rsidR="005154AF" w:rsidRPr="00726330" w:rsidRDefault="005154AF" w:rsidP="004834F0">
            <w:pPr>
              <w:pStyle w:val="ASFKTablenorm"/>
              <w:ind w:left="57" w:right="57"/>
            </w:pPr>
            <w:r w:rsidRPr="007B2273">
              <w:t xml:space="preserve">Значение заполняется в </w:t>
            </w:r>
            <w:r w:rsidR="00CD4C32">
              <w:t>OEBS</w:t>
            </w:r>
            <w:r w:rsidRPr="00726330">
              <w:t>.</w:t>
            </w:r>
          </w:p>
        </w:tc>
      </w:tr>
      <w:tr w:rsidR="005154AF" w:rsidRPr="007B2273" w:rsidTr="00953F4E">
        <w:tc>
          <w:tcPr>
            <w:tcW w:w="1846" w:type="pct"/>
            <w:shd w:val="clear" w:color="auto" w:fill="auto"/>
          </w:tcPr>
          <w:p w:rsidR="005154AF" w:rsidRPr="00726330" w:rsidRDefault="005154AF" w:rsidP="004834F0">
            <w:pPr>
              <w:pStyle w:val="ASFKTablenorm"/>
              <w:ind w:left="57" w:right="57"/>
            </w:pPr>
            <w:r w:rsidRPr="007B2273">
              <w:t>Ответственный исполнитель. Т</w:t>
            </w:r>
            <w:r w:rsidRPr="00726330">
              <w:t>ел</w:t>
            </w:r>
            <w:r w:rsidRPr="005154AF">
              <w:t>е</w:t>
            </w:r>
            <w:r w:rsidRPr="00726330">
              <w:t>фон</w:t>
            </w:r>
          </w:p>
        </w:tc>
        <w:tc>
          <w:tcPr>
            <w:tcW w:w="3154" w:type="pct"/>
            <w:shd w:val="clear" w:color="auto" w:fill="auto"/>
          </w:tcPr>
          <w:p w:rsidR="005154AF" w:rsidRPr="007B2273" w:rsidRDefault="005154AF" w:rsidP="004834F0">
            <w:pPr>
              <w:pStyle w:val="ASFKTablenorm"/>
              <w:ind w:left="57" w:right="57"/>
            </w:pPr>
            <w:r w:rsidRPr="007B2273">
              <w:t>Поле закрыто на редактирование.</w:t>
            </w:r>
          </w:p>
          <w:p w:rsidR="005154AF" w:rsidRPr="00726330" w:rsidRDefault="005154AF" w:rsidP="004834F0">
            <w:pPr>
              <w:pStyle w:val="ASFKTablenorm"/>
              <w:ind w:left="57" w:right="57"/>
            </w:pPr>
            <w:r w:rsidRPr="007B2273">
              <w:t xml:space="preserve">Значение заполняется в </w:t>
            </w:r>
            <w:r w:rsidR="00CD4C32">
              <w:t>OEBS</w:t>
            </w:r>
            <w:r w:rsidRPr="00726330">
              <w:t>.</w:t>
            </w:r>
          </w:p>
        </w:tc>
      </w:tr>
    </w:tbl>
    <w:p w:rsidR="005154AF" w:rsidRPr="007B2273" w:rsidRDefault="005154AF" w:rsidP="005154AF">
      <w:pPr>
        <w:pStyle w:val="32"/>
      </w:pPr>
      <w:bookmarkStart w:id="390" w:name="_Ref359522710"/>
      <w:bookmarkStart w:id="391" w:name="_Toc409448821"/>
      <w:bookmarkStart w:id="392" w:name="_Toc410656161"/>
      <w:bookmarkStart w:id="393" w:name="_Toc421009359"/>
      <w:bookmarkStart w:id="394" w:name="_Toc126831944"/>
      <w:r w:rsidRPr="007B2273">
        <w:t>Заявка на кассовый расход (сокращенная)</w:t>
      </w:r>
      <w:bookmarkEnd w:id="368"/>
      <w:bookmarkEnd w:id="369"/>
      <w:bookmarkEnd w:id="370"/>
      <w:bookmarkEnd w:id="371"/>
      <w:bookmarkEnd w:id="390"/>
      <w:bookmarkEnd w:id="391"/>
      <w:bookmarkEnd w:id="392"/>
      <w:bookmarkEnd w:id="393"/>
      <w:bookmarkEnd w:id="394"/>
    </w:p>
    <w:p w:rsidR="005154AF" w:rsidRPr="007B2273" w:rsidRDefault="005154AF" w:rsidP="005154AF">
      <w:pPr>
        <w:pStyle w:val="ASFKNormal"/>
      </w:pPr>
      <w:r w:rsidRPr="007B2273">
        <w:t xml:space="preserve">ЭД </w:t>
      </w:r>
      <w:r w:rsidR="004803D6">
        <w:t>«</w:t>
      </w:r>
      <w:r w:rsidRPr="007B2273">
        <w:t>Заявка на кассовый расход (сокращенная)</w:t>
      </w:r>
      <w:r w:rsidR="004803D6">
        <w:t>»</w:t>
      </w:r>
      <w:r w:rsidRPr="007B2273">
        <w:t xml:space="preserve"> предоставляется клиентом в </w:t>
      </w:r>
      <w:r w:rsidR="0056327D">
        <w:t>ТОФК</w:t>
      </w:r>
      <w:r w:rsidRPr="007B2273">
        <w:t xml:space="preserve"> и используется для оплаты денежного обязательства при выполнении следующих условий:</w:t>
      </w:r>
    </w:p>
    <w:p w:rsidR="005154AF" w:rsidRPr="007B2273" w:rsidRDefault="005154AF" w:rsidP="005154AF">
      <w:pPr>
        <w:pStyle w:val="ASFKListmark1"/>
      </w:pPr>
      <w:r w:rsidRPr="007B2273">
        <w:t>оплата денежного обязательства осуществляется по бюджетному обязательству в в</w:t>
      </w:r>
      <w:r w:rsidRPr="005154AF">
        <w:t>а</w:t>
      </w:r>
      <w:r w:rsidRPr="007B2273">
        <w:t>люте Российской Федерации;</w:t>
      </w:r>
    </w:p>
    <w:p w:rsidR="005154AF" w:rsidRPr="007B2273" w:rsidRDefault="005154AF" w:rsidP="005154AF">
      <w:pPr>
        <w:pStyle w:val="ASFKListmark1"/>
      </w:pPr>
      <w:r w:rsidRPr="007B2273">
        <w:t>оплата денежного обязательства осуществляется по одному коду бюджетной кла</w:t>
      </w:r>
      <w:r w:rsidRPr="005154AF">
        <w:t>с</w:t>
      </w:r>
      <w:r w:rsidRPr="007B2273">
        <w:t>сификации Российской Федерации;</w:t>
      </w:r>
    </w:p>
    <w:p w:rsidR="005154AF" w:rsidRPr="007B2273" w:rsidRDefault="005154AF" w:rsidP="005154AF">
      <w:pPr>
        <w:pStyle w:val="ASFKListmark1"/>
      </w:pPr>
      <w:r w:rsidRPr="007B2273">
        <w:t>возникновение денежного обязательства подтверждается не более чем одним док</w:t>
      </w:r>
      <w:r w:rsidRPr="005154AF">
        <w:t>у</w:t>
      </w:r>
      <w:r w:rsidRPr="007B2273">
        <w:t>ментом-основанием.</w:t>
      </w:r>
    </w:p>
    <w:p w:rsidR="005154AF" w:rsidRPr="007B2273" w:rsidRDefault="005154AF" w:rsidP="005154AF">
      <w:pPr>
        <w:pStyle w:val="ASFKNormal"/>
      </w:pPr>
      <w:r w:rsidRPr="007B2273">
        <w:t xml:space="preserve">ЭД </w:t>
      </w:r>
      <w:r w:rsidR="004803D6">
        <w:t>«</w:t>
      </w:r>
      <w:r w:rsidRPr="007B2273">
        <w:t>Заявка на кассовый расход (сокращенная)</w:t>
      </w:r>
      <w:r w:rsidR="004803D6">
        <w:t>»</w:t>
      </w:r>
      <w:r w:rsidRPr="007B2273">
        <w:t xml:space="preserve"> формируется АУ/БУ и направляется в ТОФК, где открыт лицевой счет клиента ПБС (АИФ, ФО).</w:t>
      </w:r>
    </w:p>
    <w:p w:rsidR="005154AF" w:rsidRPr="007B2273" w:rsidRDefault="005154AF" w:rsidP="005154AF">
      <w:pPr>
        <w:pStyle w:val="ASFKNormal"/>
      </w:pPr>
      <w:r w:rsidRPr="007B2273">
        <w:lastRenderedPageBreak/>
        <w:t>Соответственно порядок обработки док</w:t>
      </w:r>
      <w:r w:rsidRPr="00726330">
        <w:t>у</w:t>
      </w:r>
      <w:r w:rsidRPr="007B2273">
        <w:t xml:space="preserve">мента в СУФД </w:t>
      </w:r>
      <w:r w:rsidR="00600EFF">
        <w:t>следующее</w:t>
      </w:r>
      <w:r w:rsidRPr="007B2273">
        <w:t>:</w:t>
      </w:r>
    </w:p>
    <w:p w:rsidR="005154AF" w:rsidRPr="007B2273" w:rsidRDefault="002E017D" w:rsidP="005154AF">
      <w:pPr>
        <w:pStyle w:val="ASFKListmark1"/>
      </w:pPr>
      <w:r>
        <w:t>д</w:t>
      </w:r>
      <w:r w:rsidR="005154AF" w:rsidRPr="007B2273">
        <w:t>окумент вводится на АРМ клиента (АРМ ПБС или АРМ ФО)</w:t>
      </w:r>
      <w:r w:rsidR="00600EFF">
        <w:t>;</w:t>
      </w:r>
    </w:p>
    <w:p w:rsidR="005154AF" w:rsidRPr="007B2273" w:rsidRDefault="002E017D" w:rsidP="005154AF">
      <w:pPr>
        <w:pStyle w:val="ASFKListmark1"/>
      </w:pPr>
      <w:r>
        <w:t>с</w:t>
      </w:r>
      <w:r w:rsidR="005154AF" w:rsidRPr="007B2273">
        <w:t xml:space="preserve"> АРМ клиента док</w:t>
      </w:r>
      <w:r w:rsidR="005154AF" w:rsidRPr="00726330">
        <w:t>у</w:t>
      </w:r>
      <w:r w:rsidR="005154AF" w:rsidRPr="007B2273">
        <w:t>мент доставляется в у</w:t>
      </w:r>
      <w:r w:rsidR="00600EFF">
        <w:t>четную систему УФК.</w:t>
      </w:r>
    </w:p>
    <w:p w:rsidR="005154AF" w:rsidRPr="007B2273" w:rsidRDefault="005154AF" w:rsidP="005154AF">
      <w:pPr>
        <w:pStyle w:val="ASFKNormal"/>
      </w:pPr>
      <w:r w:rsidRPr="007B2273">
        <w:t xml:space="preserve">Для визуализации связи между документом </w:t>
      </w:r>
      <w:r w:rsidR="004803D6">
        <w:t>«</w:t>
      </w:r>
      <w:r w:rsidRPr="007B2273">
        <w:t>Заявка на кассовый расход (сокраще</w:t>
      </w:r>
      <w:r w:rsidRPr="005154AF">
        <w:t>н</w:t>
      </w:r>
      <w:r w:rsidRPr="007B2273">
        <w:t>ная)</w:t>
      </w:r>
      <w:r w:rsidR="004803D6">
        <w:t>»</w:t>
      </w:r>
      <w:r w:rsidRPr="007B2273">
        <w:t xml:space="preserve"> и документами </w:t>
      </w:r>
      <w:r w:rsidR="004803D6">
        <w:t>«</w:t>
      </w:r>
      <w:r w:rsidRPr="007B2273">
        <w:t>Заявка на кассовый расход</w:t>
      </w:r>
      <w:r w:rsidR="004803D6">
        <w:t>»</w:t>
      </w:r>
      <w:r w:rsidRPr="007B2273">
        <w:t xml:space="preserve">, </w:t>
      </w:r>
      <w:r w:rsidR="004803D6">
        <w:t>«</w:t>
      </w:r>
      <w:r w:rsidRPr="007B2273">
        <w:t>Заявка на получение наличных денег</w:t>
      </w:r>
      <w:r w:rsidR="004803D6">
        <w:t>»</w:t>
      </w:r>
      <w:r w:rsidRPr="007B2273">
        <w:t xml:space="preserve">, </w:t>
      </w:r>
      <w:r w:rsidR="004803D6">
        <w:t>«</w:t>
      </w:r>
      <w:r w:rsidRPr="007B2273">
        <w:t>Заявка на получение денежных средств, перечисляемых на карту</w:t>
      </w:r>
      <w:r w:rsidR="004803D6">
        <w:t>»</w:t>
      </w:r>
      <w:r w:rsidRPr="007B2273">
        <w:t xml:space="preserve">, </w:t>
      </w:r>
      <w:r w:rsidR="004803D6">
        <w:t>«</w:t>
      </w:r>
      <w:r w:rsidRPr="007B2273">
        <w:t>Сведения о принятом бюджетном обязательстве</w:t>
      </w:r>
      <w:r w:rsidR="004803D6">
        <w:t>»</w:t>
      </w:r>
      <w:r w:rsidRPr="007B2273">
        <w:t xml:space="preserve">, </w:t>
      </w:r>
      <w:r w:rsidR="004803D6">
        <w:t>«</w:t>
      </w:r>
      <w:r w:rsidRPr="007B2273">
        <w:t>Заявка на внесение изменений в обязательство</w:t>
      </w:r>
      <w:r w:rsidR="004803D6">
        <w:t>»</w:t>
      </w:r>
      <w:r w:rsidRPr="007B2273">
        <w:t xml:space="preserve"> и </w:t>
      </w:r>
      <w:r w:rsidR="004803D6">
        <w:t>«</w:t>
      </w:r>
      <w:r w:rsidRPr="007B2273">
        <w:t>Заявка на перерегистрацию бюджетного обязательства</w:t>
      </w:r>
      <w:r w:rsidR="004803D6">
        <w:t>»</w:t>
      </w:r>
      <w:r w:rsidRPr="007B2273">
        <w:t xml:space="preserve"> в </w:t>
      </w:r>
      <w:r w:rsidR="00BF6936">
        <w:t>ППО СУФД АСФК</w:t>
      </w:r>
      <w:r w:rsidRPr="007B2273">
        <w:t xml:space="preserve"> на ЭФ списка док</w:t>
      </w:r>
      <w:r w:rsidRPr="005154AF">
        <w:t>у</w:t>
      </w:r>
      <w:r w:rsidRPr="007B2273">
        <w:t xml:space="preserve">ментов </w:t>
      </w:r>
      <w:r w:rsidR="004803D6">
        <w:t>«</w:t>
      </w:r>
      <w:r w:rsidRPr="007B2273">
        <w:t>Заявка на кассовый расход (сокращенная)</w:t>
      </w:r>
      <w:r w:rsidR="004803D6">
        <w:t>»</w:t>
      </w:r>
      <w:r w:rsidRPr="007B2273">
        <w:t xml:space="preserve"> (рис. </w:t>
      </w:r>
      <w:r w:rsidRPr="007B2273">
        <w:fldChar w:fldCharType="begin"/>
      </w:r>
      <w:r w:rsidRPr="007B2273">
        <w:instrText xml:space="preserve"> REF _Ref320541626 \h  \* MERGEFORMAT </w:instrText>
      </w:r>
      <w:r w:rsidRPr="007B2273">
        <w:fldChar w:fldCharType="separate"/>
      </w:r>
      <w:r w:rsidR="008B57BF">
        <w:t>17</w:t>
      </w:r>
      <w:r w:rsidRPr="007B2273">
        <w:fldChar w:fldCharType="end"/>
      </w:r>
      <w:r w:rsidRPr="007B2273">
        <w:t xml:space="preserve">) расположена отдельная вкладка </w:t>
      </w:r>
      <w:r w:rsidR="004803D6">
        <w:t>«</w:t>
      </w:r>
      <w:r w:rsidRPr="007B2273">
        <w:t>Связанные документы</w:t>
      </w:r>
      <w:r w:rsidR="004803D6">
        <w:t>»</w:t>
      </w:r>
      <w:r w:rsidRPr="007B2273">
        <w:t>, в которой отражен список связанных документов. Табличное поле, отображающее этот список, содержит следующие реквизиты связанных д</w:t>
      </w:r>
      <w:r w:rsidRPr="00726330">
        <w:t>о</w:t>
      </w:r>
      <w:r w:rsidRPr="007B2273">
        <w:t>кументов:</w:t>
      </w:r>
    </w:p>
    <w:p w:rsidR="005154AF" w:rsidRPr="007B2273" w:rsidRDefault="005154AF" w:rsidP="005154AF">
      <w:pPr>
        <w:pStyle w:val="ASFKListmark1"/>
      </w:pPr>
      <w:r w:rsidRPr="007B2273">
        <w:t>Тип документа;</w:t>
      </w:r>
    </w:p>
    <w:p w:rsidR="005154AF" w:rsidRPr="007B2273" w:rsidRDefault="005154AF" w:rsidP="005154AF">
      <w:pPr>
        <w:pStyle w:val="ASFKListmark1"/>
      </w:pPr>
      <w:r w:rsidRPr="007B2273">
        <w:t>Номер;</w:t>
      </w:r>
    </w:p>
    <w:p w:rsidR="005154AF" w:rsidRPr="007B2273" w:rsidRDefault="005154AF" w:rsidP="005154AF">
      <w:pPr>
        <w:pStyle w:val="ASFKListmark1"/>
      </w:pPr>
      <w:r w:rsidRPr="007B2273">
        <w:t>От (дата);</w:t>
      </w:r>
    </w:p>
    <w:p w:rsidR="005154AF" w:rsidRPr="007B2273" w:rsidRDefault="005154AF" w:rsidP="005154AF">
      <w:pPr>
        <w:pStyle w:val="ASFKListmark1"/>
      </w:pPr>
      <w:r w:rsidRPr="007B2273">
        <w:t>Глава по БК;</w:t>
      </w:r>
    </w:p>
    <w:p w:rsidR="005154AF" w:rsidRPr="007B2273" w:rsidRDefault="005154AF" w:rsidP="005154AF">
      <w:pPr>
        <w:pStyle w:val="ASFKListmark1"/>
      </w:pPr>
      <w:r w:rsidRPr="007B2273">
        <w:t>Сумма в валюте БО;</w:t>
      </w:r>
    </w:p>
    <w:p w:rsidR="005154AF" w:rsidRPr="007B2273" w:rsidRDefault="005154AF" w:rsidP="005154AF">
      <w:pPr>
        <w:pStyle w:val="ASFKListmark1"/>
      </w:pPr>
      <w:r w:rsidRPr="007B2273">
        <w:t>Наименование контрагента;</w:t>
      </w:r>
    </w:p>
    <w:p w:rsidR="005154AF" w:rsidRPr="007B2273" w:rsidRDefault="005154AF" w:rsidP="005154AF">
      <w:pPr>
        <w:pStyle w:val="ASFKListmark1"/>
      </w:pPr>
      <w:r w:rsidRPr="007B2273">
        <w:t>Статус.</w:t>
      </w:r>
    </w:p>
    <w:p w:rsidR="005154AF" w:rsidRPr="007B2273" w:rsidRDefault="005154AF" w:rsidP="005154AF">
      <w:pPr>
        <w:pStyle w:val="ASFKNormal"/>
      </w:pPr>
      <w:r w:rsidRPr="007B2273">
        <w:t> Пользователь может самостоятельно настраивать состав реквизитов связанных док</w:t>
      </w:r>
      <w:r w:rsidRPr="005154AF">
        <w:t>у</w:t>
      </w:r>
      <w:r w:rsidRPr="007B2273">
        <w:t>ментов, отображаемых в списке. Также возможно выполнение операции перехода из ЭФ д</w:t>
      </w:r>
      <w:r w:rsidRPr="005154AF">
        <w:t>о</w:t>
      </w:r>
      <w:r w:rsidRPr="007B2273">
        <w:t xml:space="preserve">кумента </w:t>
      </w:r>
      <w:r w:rsidR="004803D6">
        <w:t>«</w:t>
      </w:r>
      <w:r w:rsidRPr="007B2273">
        <w:t>Заявка на кассовый расход (сокращенная)</w:t>
      </w:r>
      <w:r w:rsidR="004803D6">
        <w:t>»</w:t>
      </w:r>
      <w:r w:rsidRPr="007B2273">
        <w:t xml:space="preserve"> к ЭФ связанного документа.</w:t>
      </w:r>
    </w:p>
    <w:p w:rsidR="005154AF" w:rsidRPr="007B2273" w:rsidRDefault="005154AF" w:rsidP="005154AF">
      <w:pPr>
        <w:pStyle w:val="ASFKNormal"/>
      </w:pPr>
      <w:r w:rsidRPr="007B2273">
        <w:t xml:space="preserve">Для работы с документами </w:t>
      </w:r>
      <w:r w:rsidR="004803D6">
        <w:t>«</w:t>
      </w:r>
      <w:r w:rsidRPr="007B2273">
        <w:t>Заявка на кассовый расход (сокращенная)</w:t>
      </w:r>
      <w:r w:rsidR="004803D6">
        <w:t>»</w:t>
      </w:r>
      <w:r w:rsidRPr="007B2273">
        <w:t xml:space="preserve"> следует пере</w:t>
      </w:r>
      <w:r w:rsidRPr="005154AF">
        <w:t>й</w:t>
      </w:r>
      <w:r w:rsidRPr="007B2273">
        <w:t xml:space="preserve">ти в пункт меню </w:t>
      </w:r>
      <w:r w:rsidR="004803D6">
        <w:t>«</w:t>
      </w:r>
      <w:r w:rsidR="00806690" w:rsidRPr="00B11F4A">
        <w:t>Документы</w:t>
      </w:r>
      <w:r w:rsidR="00806690">
        <w:t xml:space="preserve"> – </w:t>
      </w:r>
      <w:r w:rsidR="00806690" w:rsidRPr="00FE0AC1">
        <w:t xml:space="preserve">Регистрация и </w:t>
      </w:r>
      <w:r w:rsidR="00806690">
        <w:t>учет обязательств – Заявки на пл</w:t>
      </w:r>
      <w:r w:rsidR="00806690" w:rsidRPr="00FE0AC1">
        <w:t>атеж</w:t>
      </w:r>
      <w:r w:rsidR="00806690">
        <w:t xml:space="preserve"> – </w:t>
      </w:r>
      <w:r w:rsidR="00806690" w:rsidRPr="00B11F4A">
        <w:t>З</w:t>
      </w:r>
      <w:r w:rsidR="00806690" w:rsidRPr="00B52EDE">
        <w:t>а</w:t>
      </w:r>
      <w:r w:rsidR="00806690" w:rsidRPr="00B11F4A">
        <w:t>явка</w:t>
      </w:r>
      <w:r w:rsidRPr="007B2273">
        <w:t xml:space="preserve"> на кассовый расход (сокращенная)</w:t>
      </w:r>
      <w:r w:rsidR="004803D6">
        <w:t>»</w:t>
      </w:r>
      <w:r w:rsidRPr="007B2273">
        <w:t>. Откроется ЭФ списка документов, представле</w:t>
      </w:r>
      <w:r w:rsidRPr="005154AF">
        <w:t>н</w:t>
      </w:r>
      <w:r w:rsidRPr="007B2273">
        <w:t>ная на рисунке </w:t>
      </w:r>
      <w:r w:rsidR="00184775">
        <w:fldChar w:fldCharType="begin"/>
      </w:r>
      <w:r w:rsidR="00184775">
        <w:instrText xml:space="preserve"> REF _Ref320541626  \* MERGEFORMAT </w:instrText>
      </w:r>
      <w:r w:rsidR="00184775">
        <w:fldChar w:fldCharType="separate"/>
      </w:r>
      <w:r w:rsidR="008B57BF">
        <w:t>17</w:t>
      </w:r>
      <w:r w:rsidR="00184775">
        <w:fldChar w:fldCharType="end"/>
      </w:r>
      <w:r w:rsidRPr="007B2273">
        <w:t>.</w:t>
      </w:r>
    </w:p>
    <w:p w:rsidR="005154AF" w:rsidRPr="007B2273" w:rsidRDefault="000C571B" w:rsidP="005154AF">
      <w:pPr>
        <w:pStyle w:val="ASFKFigure"/>
      </w:pPr>
      <w:r>
        <w:rPr>
          <w:noProof/>
        </w:rPr>
        <w:drawing>
          <wp:inline distT="0" distB="0" distL="0" distR="0">
            <wp:extent cx="6125845" cy="3115945"/>
            <wp:effectExtent l="0" t="0" r="0" b="0"/>
            <wp:docPr id="74" name="Рисунок 7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5845" cy="31159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395" w:name="_Ref320541626"/>
        <w:bookmarkStart w:id="396" w:name="_Toc126832309"/>
        <w:r w:rsidR="008B57BF">
          <w:rPr>
            <w:noProof/>
          </w:rPr>
          <w:t>17</w:t>
        </w:r>
        <w:bookmarkEnd w:id="395"/>
      </w:fldSimple>
      <w:r w:rsidR="005154AF" w:rsidRPr="007B2273">
        <w:t xml:space="preserve">. ЭФ списка документов </w:t>
      </w:r>
      <w:r w:rsidR="004803D6">
        <w:t>«</w:t>
      </w:r>
      <w:r w:rsidR="005154AF" w:rsidRPr="007B2273">
        <w:t>Заявка на кассовый расход (сокраще</w:t>
      </w:r>
      <w:r w:rsidR="005154AF" w:rsidRPr="00726330">
        <w:t>н</w:t>
      </w:r>
      <w:r w:rsidR="005154AF" w:rsidRPr="007B2273">
        <w:t>ная)</w:t>
      </w:r>
      <w:r w:rsidR="004803D6">
        <w:t>»</w:t>
      </w:r>
      <w:bookmarkEnd w:id="396"/>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На АРМ НУБП доступны следующие операции над документом:</w:t>
      </w:r>
    </w:p>
    <w:p w:rsidR="000A105F" w:rsidRPr="00AB7803" w:rsidRDefault="000A105F" w:rsidP="000A105F">
      <w:pPr>
        <w:pStyle w:val="ASFKListmark1"/>
      </w:pPr>
      <w:bookmarkStart w:id="397" w:name="_Ref318736265"/>
      <w:r w:rsidRPr="00AB7803">
        <w:t>ввод вручную;</w:t>
      </w:r>
    </w:p>
    <w:p w:rsidR="000A105F" w:rsidRDefault="000A105F" w:rsidP="000A105F">
      <w:pPr>
        <w:pStyle w:val="ASFKListmark1"/>
      </w:pPr>
      <w:r w:rsidRPr="00AB7803">
        <w:lastRenderedPageBreak/>
        <w:t>импорт из внешней системы;</w:t>
      </w:r>
    </w:p>
    <w:p w:rsidR="000A105F" w:rsidRPr="00AB7803" w:rsidRDefault="000A105F" w:rsidP="000A105F">
      <w:pPr>
        <w:pStyle w:val="ASFKListmark1"/>
      </w:pPr>
      <w:r>
        <w:t>экспорт во внешнюю систему;</w:t>
      </w:r>
    </w:p>
    <w:p w:rsidR="000A105F" w:rsidRPr="00AB7803" w:rsidRDefault="000A105F" w:rsidP="000A105F">
      <w:pPr>
        <w:pStyle w:val="ASFKListmark1"/>
      </w:pPr>
      <w:r w:rsidRPr="00AB7803">
        <w:t>документарный контроль;</w:t>
      </w:r>
    </w:p>
    <w:p w:rsidR="000A105F" w:rsidRPr="00AB7803" w:rsidRDefault="000A105F" w:rsidP="000A105F">
      <w:pPr>
        <w:pStyle w:val="ASFKListmark1"/>
      </w:pPr>
      <w:r w:rsidRPr="00AB7803">
        <w:t>просмотр и редактирование;</w:t>
      </w:r>
    </w:p>
    <w:p w:rsidR="000A105F" w:rsidRDefault="000A105F" w:rsidP="000A105F">
      <w:pPr>
        <w:pStyle w:val="ASFKListmark1"/>
      </w:pPr>
      <w:r w:rsidRPr="00AB7803">
        <w:t>редактирование вложений;</w:t>
      </w:r>
    </w:p>
    <w:p w:rsidR="000A105F" w:rsidRPr="00AB7803" w:rsidRDefault="000A105F" w:rsidP="000A105F">
      <w:pPr>
        <w:pStyle w:val="ASFKListmark1"/>
      </w:pPr>
      <w:r w:rsidRPr="00AB7803">
        <w:t>удаление;</w:t>
      </w:r>
    </w:p>
    <w:p w:rsidR="000A105F" w:rsidRPr="00AB7803" w:rsidRDefault="000A105F" w:rsidP="000A105F">
      <w:pPr>
        <w:pStyle w:val="ASFKListmark1"/>
      </w:pPr>
      <w:r w:rsidRPr="00AB7803">
        <w:t xml:space="preserve">подписание, просмотр и </w:t>
      </w:r>
      <w:r>
        <w:t>удаление</w:t>
      </w:r>
      <w:r w:rsidRPr="00AB7803">
        <w:t xml:space="preserve"> </w:t>
      </w:r>
      <w:r>
        <w:t>ЭП</w:t>
      </w:r>
      <w:r w:rsidRPr="00AB7803">
        <w:t>;</w:t>
      </w:r>
    </w:p>
    <w:p w:rsidR="000A105F" w:rsidRPr="00AB7803" w:rsidRDefault="000A105F" w:rsidP="000A105F">
      <w:pPr>
        <w:pStyle w:val="ASFKListmark1"/>
      </w:pPr>
      <w:r w:rsidRPr="00AB7803">
        <w:t>печать;</w:t>
      </w:r>
    </w:p>
    <w:p w:rsidR="000A105F" w:rsidRPr="00AB7803" w:rsidRDefault="000A105F" w:rsidP="000A105F">
      <w:pPr>
        <w:pStyle w:val="ASFKListmark1"/>
      </w:pPr>
      <w:r w:rsidRPr="00AB7803">
        <w:t>отправка в УФК.</w:t>
      </w:r>
    </w:p>
    <w:p w:rsidR="005154AF" w:rsidRPr="007B2273" w:rsidRDefault="005154AF" w:rsidP="005154AF">
      <w:pPr>
        <w:pStyle w:val="41"/>
      </w:pPr>
      <w:r w:rsidRPr="007B2273">
        <w:t>Экранная форма документа</w:t>
      </w:r>
      <w:bookmarkEnd w:id="397"/>
    </w:p>
    <w:p w:rsidR="005154AF" w:rsidRPr="007B2273" w:rsidRDefault="005154AF" w:rsidP="005154AF">
      <w:pPr>
        <w:pStyle w:val="ASFKNormal"/>
      </w:pPr>
      <w:bookmarkStart w:id="398" w:name="_Ref329614199"/>
      <w:bookmarkStart w:id="399" w:name="_Toc225934607"/>
      <w:bookmarkStart w:id="400" w:name="_Toc232827357"/>
      <w:bookmarkStart w:id="401" w:name="_Ref247542610"/>
      <w:bookmarkStart w:id="402" w:name="_Toc271901422"/>
      <w:bookmarkStart w:id="403" w:name="_Ref279764754"/>
      <w:bookmarkStart w:id="404" w:name="_Ref297812429"/>
      <w:bookmarkStart w:id="405" w:name="_Ref306287031"/>
      <w:bookmarkStart w:id="406" w:name="_Ref312836646"/>
      <w:bookmarkStart w:id="407" w:name="_Ref315958436"/>
      <w:bookmarkStart w:id="408" w:name="_Ref319571173"/>
      <w:bookmarkStart w:id="409" w:name="_Ref320543040"/>
      <w:bookmarkStart w:id="410" w:name="_Toc225934611"/>
      <w:bookmarkStart w:id="411" w:name="_Toc232827363"/>
      <w:r w:rsidRPr="007B2273">
        <w:t xml:space="preserve">ЭФ документа </w:t>
      </w:r>
      <w:r w:rsidR="004803D6">
        <w:t>«</w:t>
      </w:r>
      <w:r w:rsidRPr="007B2273">
        <w:t>Заявка на кассовый расход (сокращенная)</w:t>
      </w:r>
      <w:r w:rsidR="004803D6">
        <w:t>»</w:t>
      </w:r>
      <w:r w:rsidRPr="007B2273">
        <w:t xml:space="preserve"> представлена на рису</w:t>
      </w:r>
      <w:r w:rsidRPr="005154AF">
        <w:t>н</w:t>
      </w:r>
      <w:r w:rsidRPr="007B2273">
        <w:t>ках </w:t>
      </w:r>
      <w:r w:rsidRPr="007B2273">
        <w:fldChar w:fldCharType="begin"/>
      </w:r>
      <w:r w:rsidRPr="007B2273">
        <w:instrText xml:space="preserve"> REF _Ref261614730 \h  \* MERGEFORMAT </w:instrText>
      </w:r>
      <w:r w:rsidRPr="007B2273">
        <w:fldChar w:fldCharType="separate"/>
      </w:r>
      <w:r w:rsidR="008B57BF">
        <w:t>18</w:t>
      </w:r>
      <w:r w:rsidRPr="007B2273">
        <w:fldChar w:fldCharType="end"/>
      </w:r>
      <w:r w:rsidRPr="007B2273">
        <w:t xml:space="preserve">, </w:t>
      </w:r>
      <w:r w:rsidRPr="007B2273">
        <w:fldChar w:fldCharType="begin"/>
      </w:r>
      <w:r w:rsidRPr="007B2273">
        <w:instrText xml:space="preserve"> REF _Ref261614731 \h  \* MERGEFORMAT </w:instrText>
      </w:r>
      <w:r w:rsidRPr="007B2273">
        <w:fldChar w:fldCharType="separate"/>
      </w:r>
      <w:r w:rsidR="008B57BF">
        <w:t>19</w:t>
      </w:r>
      <w:r w:rsidRPr="007B2273">
        <w:fldChar w:fldCharType="end"/>
      </w:r>
      <w:r w:rsidRPr="007B2273">
        <w:t xml:space="preserve"> и </w:t>
      </w:r>
      <w:r w:rsidRPr="007B2273">
        <w:fldChar w:fldCharType="begin"/>
      </w:r>
      <w:r w:rsidRPr="007B2273">
        <w:instrText xml:space="preserve"> REF _Ref261614733 \h  \* MERGEFORMAT </w:instrText>
      </w:r>
      <w:r w:rsidRPr="007B2273">
        <w:fldChar w:fldCharType="separate"/>
      </w:r>
      <w:r w:rsidR="008B57BF">
        <w:t>20</w:t>
      </w:r>
      <w:r w:rsidRPr="007B2273">
        <w:fldChar w:fldCharType="end"/>
      </w:r>
      <w:r w:rsidRPr="007B2273">
        <w:t xml:space="preserve">. </w:t>
      </w:r>
      <w:r w:rsidR="00B33BD1">
        <w:t>Форма содержит следующие закладки</w:t>
      </w:r>
      <w:r w:rsidRPr="007B2273">
        <w:t>:</w:t>
      </w:r>
    </w:p>
    <w:p w:rsidR="005154AF" w:rsidRPr="007B2273" w:rsidRDefault="004803D6" w:rsidP="005154AF">
      <w:pPr>
        <w:pStyle w:val="ASFKListmark1"/>
      </w:pPr>
      <w:r>
        <w:t>«</w:t>
      </w:r>
      <w:r w:rsidR="005154AF" w:rsidRPr="007B2273">
        <w:t>Заголовок, Раздел 1, (1)</w:t>
      </w:r>
      <w:r>
        <w:t>»</w:t>
      </w:r>
      <w:r w:rsidR="005154AF" w:rsidRPr="007B2273">
        <w:t xml:space="preserve">; </w:t>
      </w:r>
    </w:p>
    <w:p w:rsidR="005154AF" w:rsidRPr="007B2273" w:rsidRDefault="004803D6" w:rsidP="005154AF">
      <w:pPr>
        <w:pStyle w:val="ASFKListmark1"/>
      </w:pPr>
      <w:r>
        <w:t>«</w:t>
      </w:r>
      <w:r w:rsidR="005154AF" w:rsidRPr="007B2273">
        <w:t>Раздел 2, 3 (2)</w:t>
      </w:r>
      <w:r>
        <w:t>»</w:t>
      </w:r>
      <w:r w:rsidR="005154AF" w:rsidRPr="007B2273">
        <w:t>;</w:t>
      </w:r>
    </w:p>
    <w:p w:rsidR="005154AF" w:rsidRPr="007B2273" w:rsidRDefault="004803D6" w:rsidP="005154AF">
      <w:pPr>
        <w:pStyle w:val="ASFKListmark1"/>
      </w:pPr>
      <w:r>
        <w:t>«</w:t>
      </w:r>
      <w:r w:rsidR="005154AF" w:rsidRPr="007B2273">
        <w:t>Подписи (3)</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5154AF" w:rsidRDefault="005E748A" w:rsidP="005154AF">
      <w:pPr>
        <w:pStyle w:val="ASFKFigure"/>
      </w:pPr>
      <w:r w:rsidRPr="0058540F">
        <w:rPr>
          <w:noProof/>
        </w:rPr>
        <w:drawing>
          <wp:inline distT="0" distB="0" distL="0" distR="0" wp14:anchorId="2FA6525F" wp14:editId="1AB2C528">
            <wp:extent cx="6120130" cy="4135755"/>
            <wp:effectExtent l="0" t="0" r="0" b="0"/>
            <wp:docPr id="225" name="Рисунок 225" descr="D:\Скриншоты\Заявка на кассовый расход (сокращен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Заявка на кассовый расход (сокращенная).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0130" cy="41357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412" w:name="_Ref261614730"/>
        <w:bookmarkStart w:id="413" w:name="_Toc126832310"/>
        <w:r w:rsidR="008B57BF">
          <w:rPr>
            <w:noProof/>
          </w:rPr>
          <w:t>18</w:t>
        </w:r>
        <w:bookmarkEnd w:id="412"/>
      </w:fldSimple>
      <w:r w:rsidR="005154AF" w:rsidRPr="007B2273">
        <w:t xml:space="preserve">. ЭФ </w:t>
      </w:r>
      <w:r w:rsidR="000C44A0">
        <w:t xml:space="preserve">документа </w:t>
      </w:r>
      <w:r w:rsidR="004803D6">
        <w:t>«</w:t>
      </w:r>
      <w:r w:rsidR="005154AF" w:rsidRPr="007B2273">
        <w:t>Заявка на кассовый расход (сокращенная)</w:t>
      </w:r>
      <w:r w:rsidR="00B33BD1">
        <w:t>», закладки «</w:t>
      </w:r>
      <w:r w:rsidR="005154AF" w:rsidRPr="007B2273">
        <w:t>Заголовок, Раздел 1, (1)</w:t>
      </w:r>
      <w:r w:rsidR="004803D6">
        <w:t>»</w:t>
      </w:r>
      <w:bookmarkEnd w:id="413"/>
    </w:p>
    <w:p w:rsidR="000C44A0" w:rsidRDefault="00EB136C" w:rsidP="005154AF">
      <w:pPr>
        <w:pStyle w:val="ASFKNormal"/>
      </w:pPr>
      <w:r w:rsidRPr="00EB136C">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5154AF" w:rsidRPr="007B2273">
        <w:t xml:space="preserve">. </w:t>
      </w:r>
    </w:p>
    <w:p w:rsidR="005154AF" w:rsidRPr="007B2273" w:rsidRDefault="005154AF" w:rsidP="005154AF">
      <w:pPr>
        <w:pStyle w:val="ASFKNormal"/>
      </w:pPr>
      <w:r w:rsidRPr="007B2273">
        <w:lastRenderedPageBreak/>
        <w:t>Перечень полей</w:t>
      </w:r>
      <w:r w:rsidR="000C44A0">
        <w:t xml:space="preserve"> документа «</w:t>
      </w:r>
      <w:r w:rsidR="000C44A0" w:rsidRPr="007B2273">
        <w:t>Заявка на кассовый расход (сокращенная)</w:t>
      </w:r>
      <w:r w:rsidR="000C44A0">
        <w:t>», закладки «</w:t>
      </w:r>
      <w:r w:rsidR="000C44A0" w:rsidRPr="007B2273">
        <w:t>Заголовок, Раздел 1, (1)</w:t>
      </w:r>
      <w:r w:rsidR="000C44A0">
        <w:t>»</w:t>
      </w:r>
      <w:r w:rsidRPr="007B2273">
        <w:t xml:space="preserve"> приведен в таблице</w:t>
      </w:r>
      <w:r w:rsidR="009F70A8" w:rsidRPr="007B2273">
        <w:t> </w:t>
      </w:r>
      <w:r w:rsidRPr="007B2273">
        <w:fldChar w:fldCharType="begin"/>
      </w:r>
      <w:r w:rsidRPr="007B2273">
        <w:instrText xml:space="preserve"> REF _Ref318713123 \h  \* MERGEFORMAT </w:instrText>
      </w:r>
      <w:r w:rsidRPr="007B2273">
        <w:fldChar w:fldCharType="separate"/>
      </w:r>
      <w:r w:rsidR="008B57BF">
        <w:t>8</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414" w:name="_Ref317612011"/>
      <w:bookmarkStart w:id="415" w:name="_Ref318713123"/>
      <w:bookmarkStart w:id="416" w:name="_Toc126832055"/>
      <w:r w:rsidR="008B57BF">
        <w:rPr>
          <w:noProof/>
        </w:rPr>
        <w:t>8</w:t>
      </w:r>
      <w:bookmarkEnd w:id="414"/>
      <w:bookmarkEnd w:id="415"/>
      <w:r>
        <w:rPr>
          <w:noProof/>
        </w:rPr>
        <w:fldChar w:fldCharType="end"/>
      </w:r>
      <w:r w:rsidR="005154AF" w:rsidRPr="00726330">
        <w:t xml:space="preserve">. Описание полей </w:t>
      </w:r>
      <w:r w:rsidR="000C44A0">
        <w:t>документа «</w:t>
      </w:r>
      <w:r w:rsidR="000C44A0" w:rsidRPr="007B2273">
        <w:t>Заявка на кассовый расход (сокращенная)</w:t>
      </w:r>
      <w:r w:rsidR="000C44A0">
        <w:t>», закладки «</w:t>
      </w:r>
      <w:r w:rsidR="000C44A0" w:rsidRPr="007B2273">
        <w:t>Заголовок, Раздел 1, (1)</w:t>
      </w:r>
      <w:r w:rsidR="000C44A0">
        <w:t>»</w:t>
      </w:r>
      <w:bookmarkEnd w:id="41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463"/>
      </w:tblGrid>
      <w:tr w:rsidR="005154AF" w:rsidRPr="007B2273" w:rsidTr="00953F4E">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Номер заявки</w:t>
            </w:r>
          </w:p>
        </w:tc>
        <w:tc>
          <w:tcPr>
            <w:tcW w:w="3863" w:type="pct"/>
            <w:shd w:val="clear" w:color="auto" w:fill="auto"/>
          </w:tcPr>
          <w:p w:rsidR="005154AF" w:rsidRPr="00726330" w:rsidRDefault="005154AF" w:rsidP="004834F0">
            <w:pPr>
              <w:pStyle w:val="ASFKTablenorm"/>
              <w:ind w:left="57" w:right="57"/>
            </w:pPr>
            <w:r w:rsidRPr="007B2273">
              <w:t>Номер, присвоенный клиентом, оформляющим Документ. Заполняется н</w:t>
            </w:r>
            <w:r w:rsidRPr="005154AF">
              <w:t>о</w:t>
            </w:r>
            <w:r w:rsidRPr="007B2273">
              <w:t>мером документа в системе</w:t>
            </w:r>
            <w:r w:rsidRPr="00726330">
              <w:t xml:space="preserve"> клиента или вручную, по внутренним прав</w:t>
            </w:r>
            <w:r w:rsidRPr="005154AF">
              <w:t>и</w:t>
            </w:r>
            <w:r w:rsidRPr="00726330">
              <w:t>лам. Номер уникален в пределах даты, за которую сформирован документ.</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Дата заявки</w:t>
            </w:r>
          </w:p>
        </w:tc>
        <w:tc>
          <w:tcPr>
            <w:tcW w:w="3863" w:type="pct"/>
            <w:shd w:val="clear" w:color="auto" w:fill="auto"/>
          </w:tcPr>
          <w:p w:rsidR="005154AF" w:rsidRPr="00726330" w:rsidRDefault="005154AF" w:rsidP="004834F0">
            <w:pPr>
              <w:pStyle w:val="ASFKTablenorm"/>
              <w:ind w:left="57" w:right="57"/>
            </w:pPr>
            <w:r w:rsidRPr="007B2273">
              <w:t xml:space="preserve">Дата документа. </w:t>
            </w:r>
          </w:p>
          <w:p w:rsidR="005154AF" w:rsidRPr="00726330" w:rsidRDefault="005154AF" w:rsidP="004834F0">
            <w:pPr>
              <w:pStyle w:val="ASFKTablenorm"/>
              <w:ind w:left="57" w:right="57"/>
            </w:pPr>
            <w:r w:rsidRPr="007B2273">
              <w:t>Значение даты может быть выбрано с помощью системного календ</w:t>
            </w:r>
            <w:r w:rsidRPr="00726330">
              <w:t>аря.</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Сумма</w:t>
            </w:r>
          </w:p>
        </w:tc>
        <w:tc>
          <w:tcPr>
            <w:tcW w:w="3863" w:type="pct"/>
            <w:shd w:val="clear" w:color="auto" w:fill="auto"/>
          </w:tcPr>
          <w:p w:rsidR="005154AF" w:rsidRPr="00726330" w:rsidRDefault="005154AF" w:rsidP="004834F0">
            <w:pPr>
              <w:pStyle w:val="ASFKTablenorm"/>
              <w:ind w:left="57" w:right="57"/>
            </w:pPr>
            <w:r w:rsidRPr="007B2273">
              <w:t xml:space="preserve">Сумма расхода по заявке на кассовый расход. </w:t>
            </w:r>
          </w:p>
          <w:p w:rsidR="005154AF" w:rsidRPr="00726330" w:rsidRDefault="005154AF" w:rsidP="004834F0">
            <w:pPr>
              <w:pStyle w:val="ASFKTablenorm"/>
              <w:ind w:left="57" w:right="57"/>
            </w:pPr>
            <w:r w:rsidRPr="007B2273">
              <w:t xml:space="preserve">Значение подтягивается автоматически после заполнения поля </w:t>
            </w:r>
            <w:r w:rsidR="004803D6">
              <w:t>«</w:t>
            </w:r>
            <w:r w:rsidRPr="007B2273">
              <w:t>Су</w:t>
            </w:r>
            <w:r w:rsidRPr="00726330">
              <w:t>мма</w:t>
            </w:r>
            <w:r w:rsidR="004803D6">
              <w:t>»</w:t>
            </w:r>
            <w:r w:rsidRPr="00726330">
              <w:t xml:space="preserve"> в группе полей </w:t>
            </w:r>
            <w:r w:rsidR="004803D6">
              <w:t>«</w:t>
            </w:r>
            <w:r w:rsidRPr="00726330">
              <w:t>Раздел 1. Реквизиты документа</w:t>
            </w:r>
            <w:r w:rsidR="004803D6">
              <w:t>»</w:t>
            </w:r>
            <w:r w:rsidRPr="00726330">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Статус</w:t>
            </w:r>
          </w:p>
        </w:tc>
        <w:tc>
          <w:tcPr>
            <w:tcW w:w="3863" w:type="pct"/>
            <w:shd w:val="clear" w:color="auto" w:fill="auto"/>
          </w:tcPr>
          <w:p w:rsidR="005154AF" w:rsidRPr="00726330" w:rsidRDefault="005154AF" w:rsidP="004834F0">
            <w:pPr>
              <w:pStyle w:val="ASFKTablenorm"/>
              <w:ind w:left="57" w:right="57"/>
            </w:pPr>
            <w:r w:rsidRPr="007B2273">
              <w:t xml:space="preserve">Код статуса документа. </w:t>
            </w:r>
          </w:p>
          <w:p w:rsidR="005154AF" w:rsidRPr="00726330" w:rsidRDefault="005154AF" w:rsidP="004834F0">
            <w:pPr>
              <w:pStyle w:val="ASFKTablenorm"/>
              <w:ind w:left="57" w:right="57"/>
            </w:pPr>
            <w:r w:rsidRPr="007B2273">
              <w:t>Заполняется автоматически в результате обработки документа или прис</w:t>
            </w:r>
            <w:r w:rsidRPr="005154AF">
              <w:t>ы</w:t>
            </w:r>
            <w:r w:rsidRPr="00726330">
              <w:t>лается из учетной системы (в случае обработки документа в учетной си</w:t>
            </w:r>
            <w:r w:rsidRPr="005154AF">
              <w:t>с</w:t>
            </w:r>
            <w:r w:rsidRPr="00726330">
              <w:t>теме).</w:t>
            </w:r>
          </w:p>
        </w:tc>
      </w:tr>
      <w:tr w:rsidR="00393DDA" w:rsidRPr="007B2273" w:rsidTr="00953F4E">
        <w:tc>
          <w:tcPr>
            <w:tcW w:w="1137" w:type="pct"/>
            <w:shd w:val="clear" w:color="auto" w:fill="auto"/>
          </w:tcPr>
          <w:p w:rsidR="00393DDA" w:rsidRPr="007B2273" w:rsidRDefault="00393DDA" w:rsidP="004834F0">
            <w:pPr>
              <w:pStyle w:val="ASFKTablenorm"/>
              <w:ind w:left="57" w:right="57"/>
            </w:pPr>
            <w:r>
              <w:t>Формировать уведомление</w:t>
            </w:r>
          </w:p>
        </w:tc>
        <w:tc>
          <w:tcPr>
            <w:tcW w:w="3863" w:type="pct"/>
            <w:shd w:val="clear" w:color="auto" w:fill="auto"/>
          </w:tcPr>
          <w:p w:rsidR="00393DDA" w:rsidRPr="007B2273" w:rsidRDefault="00BA68F9" w:rsidP="004834F0">
            <w:pPr>
              <w:pStyle w:val="ASFKTablenorm"/>
              <w:ind w:left="57" w:right="57"/>
            </w:pPr>
            <w:r w:rsidRPr="00BA68F9">
              <w:t>Предназначено для формирования уведомлений в мобильном приложении ФК о результатах обработки документа.</w:t>
            </w:r>
          </w:p>
        </w:tc>
      </w:tr>
      <w:tr w:rsidR="008B17A1" w:rsidRPr="007B2273" w:rsidTr="00953F4E">
        <w:tc>
          <w:tcPr>
            <w:tcW w:w="1137" w:type="pct"/>
            <w:shd w:val="clear" w:color="auto" w:fill="auto"/>
          </w:tcPr>
          <w:p w:rsidR="008B17A1" w:rsidRDefault="008B17A1" w:rsidP="004834F0">
            <w:pPr>
              <w:pStyle w:val="ASFKTablenorm"/>
              <w:ind w:left="57" w:right="57"/>
            </w:pPr>
            <w:r>
              <w:t>Уровень конфиденциальности</w:t>
            </w:r>
          </w:p>
        </w:tc>
        <w:tc>
          <w:tcPr>
            <w:tcW w:w="3863" w:type="pct"/>
            <w:shd w:val="clear" w:color="auto" w:fill="auto"/>
          </w:tcPr>
          <w:p w:rsidR="005E39A3" w:rsidRDefault="005E39A3" w:rsidP="004834F0">
            <w:pPr>
              <w:pStyle w:val="ASFKTablenorm"/>
              <w:ind w:left="57" w:right="57"/>
            </w:pPr>
            <w:r>
              <w:t>Заполняется вручную. По умолчанию не заполнено.</w:t>
            </w:r>
          </w:p>
          <w:p w:rsidR="008B17A1" w:rsidRDefault="005E39A3" w:rsidP="004834F0">
            <w:pPr>
              <w:pStyle w:val="ASFKTablenorm"/>
              <w:ind w:left="57" w:right="57"/>
            </w:pPr>
            <w:r>
              <w:t>Заполняется клиентом значением «1» (</w:t>
            </w:r>
            <w:r w:rsidR="00C16832">
              <w:t>ДСП</w:t>
            </w:r>
            <w:r>
              <w:t>) или «0» (не секретно)</w:t>
            </w:r>
            <w:r w:rsidR="008B17A1">
              <w:t>.</w:t>
            </w:r>
          </w:p>
        </w:tc>
      </w:tr>
      <w:tr w:rsidR="005154AF" w:rsidRPr="007B2273" w:rsidTr="00953F4E">
        <w:tc>
          <w:tcPr>
            <w:tcW w:w="5000" w:type="pct"/>
            <w:gridSpan w:val="2"/>
            <w:shd w:val="clear" w:color="auto" w:fill="auto"/>
          </w:tcPr>
          <w:p w:rsidR="005154AF" w:rsidRPr="00726330" w:rsidRDefault="005154AF" w:rsidP="004834F0">
            <w:pPr>
              <w:pStyle w:val="ASFKTablenorm"/>
              <w:ind w:left="57" w:right="57"/>
            </w:pPr>
            <w:r w:rsidRPr="007B2273">
              <w:t xml:space="preserve">Закладка </w:t>
            </w:r>
            <w:r w:rsidR="004803D6">
              <w:t>«</w:t>
            </w:r>
            <w:r w:rsidRPr="007B2273">
              <w:t>Заголовок, Раздел 1, (1)</w:t>
            </w:r>
            <w:r w:rsidR="00B33BD1">
              <w:t>»</w:t>
            </w:r>
          </w:p>
        </w:tc>
      </w:tr>
      <w:tr w:rsidR="00F37CA1" w:rsidRPr="007B2273" w:rsidTr="00953F4E">
        <w:tc>
          <w:tcPr>
            <w:tcW w:w="1137" w:type="pct"/>
            <w:shd w:val="clear" w:color="auto" w:fill="auto"/>
          </w:tcPr>
          <w:p w:rsidR="00F37CA1" w:rsidRPr="00F37CA1" w:rsidRDefault="00F37CA1" w:rsidP="004834F0">
            <w:pPr>
              <w:pStyle w:val="ASFKTablenorm"/>
              <w:ind w:left="57" w:right="57"/>
            </w:pPr>
            <w:r w:rsidRPr="00F37CA1">
              <w:t>Клиент</w:t>
            </w:r>
          </w:p>
        </w:tc>
        <w:tc>
          <w:tcPr>
            <w:tcW w:w="3863" w:type="pct"/>
            <w:shd w:val="clear" w:color="auto" w:fill="auto"/>
          </w:tcPr>
          <w:p w:rsidR="00010CD6" w:rsidRDefault="00010CD6" w:rsidP="004834F0">
            <w:pPr>
              <w:pStyle w:val="ASFKTablenorm"/>
              <w:ind w:left="57" w:right="57"/>
            </w:pPr>
            <w:r w:rsidRPr="00F37CA1">
              <w:t>Возможно заполнение из родительского документа.</w:t>
            </w:r>
          </w:p>
          <w:p w:rsidR="00F37CA1" w:rsidRPr="00F37CA1" w:rsidRDefault="00F37CA1" w:rsidP="004834F0">
            <w:pPr>
              <w:pStyle w:val="ASFKTablenorm"/>
              <w:ind w:left="57" w:right="57"/>
            </w:pPr>
            <w:r w:rsidRPr="00F37CA1">
              <w:t>Может быть изменено пользователем вручную.</w:t>
            </w:r>
          </w:p>
        </w:tc>
      </w:tr>
      <w:tr w:rsidR="00F37CA1" w:rsidRPr="007B2273" w:rsidTr="00953F4E">
        <w:tc>
          <w:tcPr>
            <w:tcW w:w="1137" w:type="pct"/>
            <w:shd w:val="clear" w:color="auto" w:fill="auto"/>
          </w:tcPr>
          <w:p w:rsidR="00F37CA1" w:rsidRPr="00F37CA1" w:rsidRDefault="00E32D1A" w:rsidP="004834F0">
            <w:pPr>
              <w:pStyle w:val="ASFKTablenorm"/>
              <w:ind w:left="57" w:right="57"/>
            </w:pPr>
            <w:r w:rsidRPr="00F37CA1">
              <w:t>П</w:t>
            </w:r>
            <w:r w:rsidR="00F37CA1" w:rsidRPr="00F37CA1">
              <w:t>о Сводному реестру</w:t>
            </w:r>
          </w:p>
        </w:tc>
        <w:tc>
          <w:tcPr>
            <w:tcW w:w="3863" w:type="pct"/>
            <w:shd w:val="clear" w:color="auto" w:fill="auto"/>
          </w:tcPr>
          <w:p w:rsidR="00F37CA1" w:rsidRPr="00F37CA1" w:rsidRDefault="00F37CA1" w:rsidP="004834F0">
            <w:pPr>
              <w:pStyle w:val="ASFKTablenorm"/>
              <w:ind w:left="57" w:right="57"/>
            </w:pPr>
            <w:r w:rsidRPr="00F37CA1">
              <w:t xml:space="preserve">Если </w:t>
            </w:r>
            <w:r w:rsidR="00010CD6">
              <w:t>«К</w:t>
            </w:r>
            <w:r w:rsidRPr="00F37CA1">
              <w:t>од по СР</w:t>
            </w:r>
            <w:r w:rsidR="00010CD6">
              <w:t>»</w:t>
            </w:r>
            <w:r w:rsidRPr="00F37CA1">
              <w:t xml:space="preserve"> заполнено, то поле заполняется значением константы </w:t>
            </w:r>
            <w:r w:rsidR="00010CD6">
              <w:t>«</w:t>
            </w:r>
            <w:r w:rsidRPr="00F37CA1">
              <w:t>Код по СР</w:t>
            </w:r>
            <w:r w:rsidR="00010CD6">
              <w:t>»</w:t>
            </w:r>
            <w:r w:rsidRPr="00F37CA1">
              <w:t xml:space="preserve">, иначе поле заполняется по-старому: </w:t>
            </w:r>
          </w:p>
          <w:p w:rsidR="00F37CA1" w:rsidRPr="00F37CA1" w:rsidRDefault="00F37CA1" w:rsidP="00D340C7">
            <w:pPr>
              <w:pStyle w:val="ASFKTableListMark"/>
            </w:pPr>
            <w:r w:rsidRPr="00F37CA1">
              <w:t>На</w:t>
            </w:r>
            <w:r>
              <w:t xml:space="preserve"> АРМ</w:t>
            </w:r>
            <w:r w:rsidRPr="00F37CA1">
              <w:t xml:space="preserve"> НУБП </w:t>
            </w:r>
            <w:r w:rsidR="00E32D1A">
              <w:t>–</w:t>
            </w:r>
            <w:r w:rsidRPr="00F37CA1">
              <w:t xml:space="preserve"> не заполняется.</w:t>
            </w:r>
          </w:p>
          <w:p w:rsidR="00F37CA1" w:rsidRPr="00F37CA1" w:rsidRDefault="00F37CA1" w:rsidP="004834F0">
            <w:pPr>
              <w:pStyle w:val="ASFKTablenorm"/>
              <w:ind w:left="57" w:right="57"/>
            </w:pPr>
            <w:r w:rsidRPr="00F37CA1">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Номер лицевого счета</w:t>
            </w:r>
          </w:p>
        </w:tc>
        <w:tc>
          <w:tcPr>
            <w:tcW w:w="3863" w:type="pct"/>
            <w:shd w:val="clear" w:color="auto" w:fill="auto"/>
          </w:tcPr>
          <w:p w:rsidR="005154AF" w:rsidRPr="00726330" w:rsidRDefault="00CC5605" w:rsidP="004834F0">
            <w:pPr>
              <w:pStyle w:val="ASFKTablenorm"/>
              <w:ind w:left="57" w:right="57"/>
            </w:pPr>
            <w:r w:rsidRPr="00F031FD">
              <w:t>На АРМ НУБП заполняется вручную, либо выбором значения из справочн</w:t>
            </w:r>
            <w:r w:rsidRPr="00CC5605">
              <w:t>и</w:t>
            </w:r>
            <w:r w:rsidRPr="00F031FD">
              <w:t xml:space="preserve">ка </w:t>
            </w:r>
            <w:r>
              <w:t>«</w:t>
            </w:r>
            <w:r w:rsidRPr="00F031FD">
              <w:t>Информация о ЛС</w:t>
            </w:r>
            <w:r>
              <w:t>»</w:t>
            </w:r>
            <w:r w:rsidRPr="00F031FD">
              <w:t xml:space="preserve"> (список значений ограничен типами лицевых счетов: </w:t>
            </w:r>
            <w:r>
              <w:t>«</w:t>
            </w:r>
            <w:r w:rsidRPr="00F031FD">
              <w:t>20</w:t>
            </w:r>
            <w:r>
              <w:t>»</w:t>
            </w:r>
            <w:r w:rsidRPr="00F031FD">
              <w:t xml:space="preserve">, </w:t>
            </w:r>
            <w:r>
              <w:t>«</w:t>
            </w:r>
            <w:r w:rsidRPr="00F031FD">
              <w:t>21</w:t>
            </w:r>
            <w:r>
              <w:t>»</w:t>
            </w:r>
            <w:r w:rsidRPr="00F031FD">
              <w:t xml:space="preserve">, </w:t>
            </w:r>
            <w:r>
              <w:t>«</w:t>
            </w:r>
            <w:r w:rsidRPr="00F031FD">
              <w:t>22</w:t>
            </w:r>
            <w:r>
              <w:t>»</w:t>
            </w:r>
            <w:r w:rsidRPr="00F031FD">
              <w:t xml:space="preserve">, </w:t>
            </w:r>
            <w:r>
              <w:t>«</w:t>
            </w:r>
            <w:r w:rsidRPr="00F031FD">
              <w:t>31</w:t>
            </w:r>
            <w:r>
              <w:t>»</w:t>
            </w:r>
            <w:r w:rsidRPr="00F031FD">
              <w:t xml:space="preserve">, </w:t>
            </w:r>
            <w:r>
              <w:t>«</w:t>
            </w:r>
            <w:r w:rsidRPr="00F031FD">
              <w:t>14</w:t>
            </w:r>
            <w:r>
              <w:t>»</w:t>
            </w:r>
            <w:r w:rsidRPr="00F031FD">
              <w:t xml:space="preserve">, </w:t>
            </w:r>
            <w:r>
              <w:t>«</w:t>
            </w:r>
            <w:r w:rsidRPr="00F031FD">
              <w:t>41</w:t>
            </w:r>
            <w:r>
              <w:t>»</w:t>
            </w:r>
            <w:r w:rsidR="00A40A6E">
              <w:t>, «30», «32»</w:t>
            </w:r>
            <w:r w:rsidRPr="00F031FD">
              <w:t xml:space="preserve"> с признаком </w:t>
            </w:r>
            <w:r>
              <w:t>«</w:t>
            </w:r>
            <w:r w:rsidRPr="00F031FD">
              <w:t>УП</w:t>
            </w:r>
            <w:r>
              <w:t>»</w:t>
            </w:r>
            <w:r w:rsidRPr="00F031FD">
              <w:t xml:space="preserve"> в поле </w:t>
            </w:r>
            <w:r>
              <w:t>«</w:t>
            </w:r>
            <w:r w:rsidRPr="00F031FD">
              <w:t>Тип клиента (наименование)</w:t>
            </w:r>
            <w:r>
              <w:t>»</w:t>
            </w:r>
            <w:r w:rsidRPr="00F031FD">
              <w:t xml:space="preserve"> в справочнике </w:t>
            </w:r>
            <w:r>
              <w:t>«</w:t>
            </w:r>
            <w:r w:rsidRPr="00F031FD">
              <w:t>НУБП</w:t>
            </w:r>
            <w:r w:rsidRPr="00234CA9">
              <w:t>»/с типом организации 05 в справо</w:t>
            </w:r>
            <w:r w:rsidRPr="00CC5605">
              <w:t>ч</w:t>
            </w:r>
            <w:r w:rsidRPr="00234CA9">
              <w:t>нике СР.</w:t>
            </w:r>
          </w:p>
          <w:p w:rsidR="00A920A7" w:rsidRDefault="00A920A7" w:rsidP="004834F0">
            <w:pPr>
              <w:pStyle w:val="ASFKTablenorm"/>
              <w:ind w:left="57" w:right="57"/>
            </w:pPr>
            <w:r w:rsidRPr="00F031FD">
              <w:t>Для 41 ЛС выбор ограничен значениями только с признаком УП</w:t>
            </w:r>
            <w:r>
              <w:t>»</w:t>
            </w:r>
            <w:r w:rsidRPr="00F031FD">
              <w:t xml:space="preserve"> в поле </w:t>
            </w:r>
            <w:r>
              <w:t>«</w:t>
            </w:r>
            <w:r w:rsidRPr="00F031FD">
              <w:t>Тип клиента (наименование)</w:t>
            </w:r>
            <w:r>
              <w:t>»</w:t>
            </w:r>
            <w:r w:rsidRPr="00F031FD">
              <w:t>.Также выбор ограничен ЛС, первые 2 цифры знач</w:t>
            </w:r>
            <w:r w:rsidRPr="00A920A7">
              <w:t>е</w:t>
            </w:r>
            <w:r w:rsidRPr="00F031FD">
              <w:t xml:space="preserve">ния поля </w:t>
            </w:r>
            <w:r>
              <w:t>«</w:t>
            </w:r>
            <w:r w:rsidRPr="00F031FD">
              <w:t>ТОФК</w:t>
            </w:r>
            <w:r>
              <w:t>»</w:t>
            </w:r>
            <w:r w:rsidRPr="00F031FD">
              <w:t xml:space="preserve"> записи справочника </w:t>
            </w:r>
            <w:r>
              <w:t>«</w:t>
            </w:r>
            <w:r w:rsidRPr="00F031FD">
              <w:t>Информация о ЛС</w:t>
            </w:r>
            <w:r>
              <w:t>»</w:t>
            </w:r>
            <w:r w:rsidRPr="00F031FD">
              <w:t xml:space="preserve"> которых равны первым двум цифрам значения константы </w:t>
            </w:r>
            <w:r>
              <w:t>«</w:t>
            </w:r>
            <w:r w:rsidR="00203606">
              <w:t>Код собственного ТОФК»</w:t>
            </w:r>
            <w:r>
              <w:t>.</w:t>
            </w:r>
          </w:p>
          <w:p w:rsidR="00A920A7" w:rsidRPr="004726D2" w:rsidRDefault="00A920A7" w:rsidP="004834F0">
            <w:pPr>
              <w:pStyle w:val="ASFKTablenorm"/>
              <w:ind w:left="57" w:right="57"/>
            </w:pPr>
            <w:r w:rsidRPr="00F031FD">
              <w:t xml:space="preserve">При указании в поле </w:t>
            </w:r>
            <w:r>
              <w:t>«</w:t>
            </w:r>
            <w:r w:rsidRPr="00F031FD">
              <w:t>Лицевой счет</w:t>
            </w:r>
            <w:r>
              <w:t>»</w:t>
            </w:r>
            <w:r w:rsidRPr="00F031FD">
              <w:t xml:space="preserve"> 14 и</w:t>
            </w:r>
            <w:r>
              <w:t xml:space="preserve"> </w:t>
            </w:r>
            <w:r w:rsidRPr="00F031FD">
              <w:t>05</w:t>
            </w:r>
            <w:r>
              <w:t xml:space="preserve"> </w:t>
            </w:r>
            <w:r w:rsidRPr="00F031FD">
              <w:t>тип</w:t>
            </w:r>
            <w:r>
              <w:t>ов</w:t>
            </w:r>
            <w:r w:rsidRPr="00F031FD">
              <w:t xml:space="preserve"> ЛС (для 05 ЛС в записи справочника ЛС должн</w:t>
            </w:r>
            <w:r>
              <w:t>ы</w:t>
            </w:r>
            <w:r w:rsidRPr="00F031FD">
              <w:t xml:space="preserve"> быть в заполнены поля раздела </w:t>
            </w:r>
            <w:r>
              <w:t>«</w:t>
            </w:r>
            <w:r w:rsidRPr="00F031FD">
              <w:t>Дополнительные р</w:t>
            </w:r>
            <w:r w:rsidRPr="00A920A7">
              <w:t>е</w:t>
            </w:r>
            <w:r w:rsidRPr="00F031FD">
              <w:t>квизиты ЛС по переданным полномочиям</w:t>
            </w:r>
            <w:r>
              <w:t>»</w:t>
            </w:r>
            <w:r w:rsidRPr="00F031FD">
              <w:t xml:space="preserve"> и отмечен чекбокс НУБП на вкладке </w:t>
            </w:r>
            <w:r>
              <w:t>«</w:t>
            </w:r>
            <w:r w:rsidRPr="00F031FD">
              <w:t>Дополнительные реквизиты (5)</w:t>
            </w:r>
            <w:r>
              <w:t>»</w:t>
            </w:r>
            <w:r w:rsidRPr="00F031FD">
              <w:t>)</w:t>
            </w:r>
            <w:r>
              <w:t xml:space="preserve"> </w:t>
            </w:r>
            <w:r w:rsidRPr="004726D2">
              <w:t>перезаполн</w:t>
            </w:r>
            <w:r>
              <w:t>яются</w:t>
            </w:r>
            <w:r w:rsidRPr="004726D2">
              <w:t xml:space="preserve"> сл</w:t>
            </w:r>
            <w:r w:rsidRPr="00A920A7">
              <w:t>е</w:t>
            </w:r>
            <w:r>
              <w:t>дующие</w:t>
            </w:r>
            <w:r w:rsidRPr="004726D2">
              <w:t xml:space="preserve"> поля документа:</w:t>
            </w:r>
          </w:p>
          <w:p w:rsidR="00A920A7" w:rsidRPr="004726D2" w:rsidRDefault="00A920A7" w:rsidP="00D340C7">
            <w:pPr>
              <w:pStyle w:val="ASFKTableListMark"/>
            </w:pPr>
            <w:r w:rsidRPr="004726D2">
              <w:t xml:space="preserve">код бюджета (код бюджета из </w:t>
            </w:r>
            <w:r>
              <w:t>справочника «Информация о ЛС»</w:t>
            </w:r>
            <w:r w:rsidRPr="004726D2">
              <w:t>);</w:t>
            </w:r>
          </w:p>
          <w:p w:rsidR="00A920A7" w:rsidRPr="004726D2" w:rsidRDefault="00A920A7" w:rsidP="00D340C7">
            <w:pPr>
              <w:pStyle w:val="ASFKTableListMark"/>
            </w:pPr>
            <w:r w:rsidRPr="004726D2">
              <w:t xml:space="preserve">бюджет (наименование бюджета из </w:t>
            </w:r>
            <w:r>
              <w:t>справочника «Бюджеты»</w:t>
            </w:r>
            <w:r w:rsidRPr="004726D2">
              <w:t>);</w:t>
            </w:r>
          </w:p>
          <w:p w:rsidR="00A920A7" w:rsidRPr="004726D2" w:rsidRDefault="00A920A7" w:rsidP="00D340C7">
            <w:pPr>
              <w:pStyle w:val="ASFKTableListMark"/>
            </w:pPr>
            <w:r w:rsidRPr="004726D2">
              <w:lastRenderedPageBreak/>
              <w:t xml:space="preserve">клиент (полное наименование владельца ЛС из </w:t>
            </w:r>
            <w:r>
              <w:t>справочника «Информ</w:t>
            </w:r>
            <w:r w:rsidRPr="00A920A7">
              <w:t>а</w:t>
            </w:r>
            <w:r>
              <w:t>ция о ЛС»</w:t>
            </w:r>
            <w:r w:rsidRPr="004726D2">
              <w:t>);</w:t>
            </w:r>
          </w:p>
          <w:p w:rsidR="00A920A7" w:rsidRPr="004726D2" w:rsidRDefault="00A920A7" w:rsidP="00D340C7">
            <w:pPr>
              <w:pStyle w:val="ASFKTableListMark"/>
            </w:pPr>
            <w:r w:rsidRPr="004726D2">
              <w:t>код по сводному реестру (заполняется только в случае указания фед</w:t>
            </w:r>
            <w:r w:rsidRPr="00A920A7">
              <w:t>е</w:t>
            </w:r>
            <w:r w:rsidRPr="004726D2">
              <w:t xml:space="preserve">рального бюджета – из </w:t>
            </w:r>
            <w:r>
              <w:t>справочника «Информация о ЛС»</w:t>
            </w:r>
            <w:r w:rsidRPr="004726D2">
              <w:t>);</w:t>
            </w:r>
          </w:p>
          <w:p w:rsidR="005154AF" w:rsidRPr="007B2273" w:rsidRDefault="00A920A7" w:rsidP="00D340C7">
            <w:pPr>
              <w:pStyle w:val="ASFKTableListMark"/>
            </w:pPr>
            <w:r w:rsidRPr="004726D2">
              <w:t xml:space="preserve">глава по БК (ведомство из </w:t>
            </w:r>
            <w:r>
              <w:t>справочника «Информация о ЛС»</w:t>
            </w:r>
            <w:r w:rsidRPr="004726D2">
              <w:t>)</w:t>
            </w:r>
            <w:r w:rsidR="005154AF" w:rsidRPr="007B2273">
              <w:t>.</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lastRenderedPageBreak/>
              <w:t>Глава по БК</w:t>
            </w:r>
          </w:p>
        </w:tc>
        <w:tc>
          <w:tcPr>
            <w:tcW w:w="3863" w:type="pct"/>
            <w:shd w:val="clear" w:color="auto" w:fill="auto"/>
          </w:tcPr>
          <w:p w:rsidR="00F37CA1" w:rsidRPr="00F37CA1" w:rsidRDefault="00F37CA1" w:rsidP="004834F0">
            <w:pPr>
              <w:pStyle w:val="ASFKTablenorm"/>
              <w:ind w:left="57" w:right="57"/>
            </w:pPr>
            <w:r w:rsidRPr="00F37CA1">
              <w:t xml:space="preserve">Значение заполняется автоматически из системной константы </w:t>
            </w:r>
            <w:r w:rsidR="00085291">
              <w:t>«</w:t>
            </w:r>
            <w:r w:rsidRPr="00F37CA1">
              <w:t>Код ППП</w:t>
            </w:r>
            <w:r w:rsidR="00085291">
              <w:t>»</w:t>
            </w:r>
            <w:r w:rsidRPr="00F37CA1">
              <w:t>.</w:t>
            </w:r>
          </w:p>
          <w:p w:rsidR="005154AF" w:rsidRPr="00726330" w:rsidRDefault="005154AF" w:rsidP="004834F0">
            <w:pPr>
              <w:pStyle w:val="ASFKTablenorm"/>
              <w:ind w:left="57" w:right="57"/>
            </w:pPr>
            <w:r w:rsidRPr="007B2273">
              <w:t>Может быть отредактировано вручную, либо выбором из справочника В</w:t>
            </w:r>
            <w:r w:rsidRPr="005154AF">
              <w:t>е</w:t>
            </w:r>
            <w:r w:rsidRPr="00726330">
              <w:t>домств.</w:t>
            </w:r>
          </w:p>
          <w:p w:rsidR="00D64BBC" w:rsidRPr="00D64BBC" w:rsidRDefault="00D64BBC" w:rsidP="004834F0">
            <w:pPr>
              <w:pStyle w:val="ASFKTablenorm"/>
              <w:ind w:left="57" w:right="57"/>
            </w:pPr>
            <w:r w:rsidRPr="00D64BBC">
              <w:t>Для БУ, АУ не заполняется.</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Бюджет</w:t>
            </w:r>
          </w:p>
        </w:tc>
        <w:tc>
          <w:tcPr>
            <w:tcW w:w="3863" w:type="pct"/>
            <w:shd w:val="clear" w:color="auto" w:fill="auto"/>
          </w:tcPr>
          <w:p w:rsidR="005154AF" w:rsidRPr="007B2273" w:rsidRDefault="005154AF" w:rsidP="004834F0">
            <w:pPr>
              <w:pStyle w:val="ASFKTablenorm"/>
              <w:ind w:left="57" w:right="57"/>
            </w:pPr>
            <w:r w:rsidRPr="007B2273">
              <w:t>Заполняется автоматически по коду бюджета (полное наименование).</w:t>
            </w:r>
          </w:p>
          <w:p w:rsidR="005154AF" w:rsidRPr="007B2273" w:rsidRDefault="005154AF" w:rsidP="004834F0">
            <w:pPr>
              <w:pStyle w:val="ASFKTablenorm"/>
              <w:ind w:left="57" w:right="57"/>
            </w:pPr>
            <w:r w:rsidRPr="007B2273">
              <w:t xml:space="preserve">Может быть отредактировано вручную/из справочника бюджетов. </w:t>
            </w:r>
          </w:p>
          <w:p w:rsidR="005154AF" w:rsidRPr="007B2273" w:rsidRDefault="005154AF" w:rsidP="004834F0">
            <w:pPr>
              <w:pStyle w:val="ASFKTablenorm"/>
              <w:ind w:left="57" w:right="57"/>
            </w:pPr>
            <w:r w:rsidRPr="007B2273">
              <w:t>Для БУ, АУ не заполняется.</w:t>
            </w:r>
          </w:p>
          <w:p w:rsidR="005154AF" w:rsidRPr="007B2273" w:rsidRDefault="005154AF" w:rsidP="004834F0">
            <w:pPr>
              <w:pStyle w:val="ASFKTablenorm"/>
              <w:ind w:left="57" w:right="57"/>
            </w:pPr>
            <w:r w:rsidRPr="007B2273">
              <w:t>Возможно заполнение из родительского документа.</w:t>
            </w:r>
          </w:p>
        </w:tc>
      </w:tr>
      <w:tr w:rsidR="00D64BBC" w:rsidRPr="007B2273" w:rsidTr="00953F4E">
        <w:tc>
          <w:tcPr>
            <w:tcW w:w="1137" w:type="pct"/>
            <w:shd w:val="clear" w:color="auto" w:fill="auto"/>
          </w:tcPr>
          <w:p w:rsidR="00D64BBC" w:rsidRPr="00D64BBC" w:rsidRDefault="00D64BBC" w:rsidP="004834F0">
            <w:pPr>
              <w:pStyle w:val="ASFKTablenorm"/>
              <w:ind w:left="57" w:right="57"/>
            </w:pPr>
            <w:r w:rsidRPr="00D64BBC">
              <w:t>ИНН</w:t>
            </w:r>
          </w:p>
        </w:tc>
        <w:tc>
          <w:tcPr>
            <w:tcW w:w="3863" w:type="pct"/>
            <w:shd w:val="clear" w:color="auto" w:fill="auto"/>
          </w:tcPr>
          <w:p w:rsidR="00D64BBC" w:rsidRPr="00D64BBC" w:rsidRDefault="00D64BBC" w:rsidP="004834F0">
            <w:pPr>
              <w:pStyle w:val="ASFKTablenorm"/>
              <w:ind w:left="57" w:right="57"/>
            </w:pPr>
            <w:r w:rsidRPr="00D64BBC">
              <w:t xml:space="preserve">Значение вводится вручную. </w:t>
            </w:r>
          </w:p>
          <w:p w:rsidR="00D64BBC" w:rsidRPr="00D64BBC" w:rsidRDefault="00D64BBC" w:rsidP="004834F0">
            <w:pPr>
              <w:pStyle w:val="ASFKTablenorm"/>
              <w:ind w:left="57" w:right="57"/>
            </w:pPr>
            <w:r w:rsidRPr="00D64BBC">
              <w:t>Поле заполняется в случае необходимости указания в платежном поручении ИНН, отличного от ИНН получателя бюджетных средств, указанного в Заявлении на открытие (переоформление) лицевого счета.</w:t>
            </w:r>
          </w:p>
        </w:tc>
      </w:tr>
      <w:tr w:rsidR="00D64BBC" w:rsidRPr="007B2273" w:rsidTr="00953F4E">
        <w:tc>
          <w:tcPr>
            <w:tcW w:w="1137" w:type="pct"/>
            <w:shd w:val="clear" w:color="auto" w:fill="auto"/>
          </w:tcPr>
          <w:p w:rsidR="00D64BBC" w:rsidRPr="00D64BBC" w:rsidRDefault="00D64BBC" w:rsidP="004834F0">
            <w:pPr>
              <w:pStyle w:val="ASFKTablenorm"/>
              <w:ind w:left="57" w:right="57"/>
            </w:pPr>
            <w:r w:rsidRPr="00D64BBC">
              <w:t>КПП</w:t>
            </w:r>
          </w:p>
        </w:tc>
        <w:tc>
          <w:tcPr>
            <w:tcW w:w="3863" w:type="pct"/>
            <w:shd w:val="clear" w:color="auto" w:fill="auto"/>
          </w:tcPr>
          <w:p w:rsidR="00D64BBC" w:rsidRPr="00D64BBC" w:rsidRDefault="00D64BBC" w:rsidP="004834F0">
            <w:pPr>
              <w:pStyle w:val="ASFKTablenorm"/>
              <w:ind w:left="57" w:right="57"/>
            </w:pPr>
            <w:r w:rsidRPr="00D64BBC">
              <w:t xml:space="preserve">Значение вводится вручную. </w:t>
            </w:r>
          </w:p>
          <w:p w:rsidR="00D64BBC" w:rsidRPr="00D64BBC" w:rsidRDefault="00D64BBC" w:rsidP="004834F0">
            <w:pPr>
              <w:pStyle w:val="ASFKTablenorm"/>
              <w:ind w:left="57" w:right="57"/>
            </w:pPr>
            <w:r w:rsidRPr="00D64BBC">
              <w:t>Поле заполняется в случае необходимости указания в платежном поручении КПП, отличного от КПП получателя бюджетных средств, указанного в Заявлении на открытие (переоформление) лицевого счета.</w:t>
            </w:r>
          </w:p>
        </w:tc>
      </w:tr>
      <w:tr w:rsidR="00D64BBC" w:rsidRPr="007B2273" w:rsidTr="00953F4E">
        <w:tc>
          <w:tcPr>
            <w:tcW w:w="1137" w:type="pct"/>
            <w:shd w:val="clear" w:color="auto" w:fill="auto"/>
          </w:tcPr>
          <w:p w:rsidR="00D64BBC" w:rsidRPr="00D64BBC" w:rsidRDefault="00D64BBC" w:rsidP="004834F0">
            <w:pPr>
              <w:pStyle w:val="ASFKTablenorm"/>
              <w:ind w:left="57" w:right="57"/>
            </w:pPr>
            <w:r w:rsidRPr="00D64BBC">
              <w:t>ФК, Орган ФК</w:t>
            </w:r>
          </w:p>
        </w:tc>
        <w:tc>
          <w:tcPr>
            <w:tcW w:w="3863" w:type="pct"/>
            <w:shd w:val="clear" w:color="auto" w:fill="auto"/>
          </w:tcPr>
          <w:p w:rsidR="00D64BBC" w:rsidRPr="00D64BBC" w:rsidRDefault="00D64BBC" w:rsidP="004834F0">
            <w:pPr>
              <w:pStyle w:val="ASFKTablenorm"/>
              <w:ind w:left="57" w:right="57"/>
            </w:pPr>
            <w:r w:rsidRPr="00D64BBC">
              <w:t xml:space="preserve">Наименование </w:t>
            </w:r>
            <w:r w:rsidR="0011544B">
              <w:t>ТОФК</w:t>
            </w:r>
            <w:r w:rsidRPr="00D64BBC">
              <w:t xml:space="preserve">, обслуживающего клиента. </w:t>
            </w:r>
          </w:p>
          <w:p w:rsidR="00D64BBC" w:rsidRPr="00D64BBC" w:rsidRDefault="00D64BBC" w:rsidP="004834F0">
            <w:pPr>
              <w:pStyle w:val="ASFKTablenorm"/>
              <w:ind w:left="57" w:right="57"/>
            </w:pPr>
            <w:r w:rsidRPr="00D64BBC">
              <w:t xml:space="preserve">Значение поля подтягивается по полю «по КОФК» из справочника органов ФК, из поля «Полное наименование». </w:t>
            </w:r>
          </w:p>
          <w:p w:rsidR="00D64BBC" w:rsidRPr="00D64BBC" w:rsidRDefault="00D64BBC" w:rsidP="004834F0">
            <w:pPr>
              <w:pStyle w:val="ASFKTablenorm"/>
              <w:ind w:left="57" w:right="57"/>
            </w:pPr>
            <w:r w:rsidRPr="00D64BBC">
              <w:t>Может быть изменено вручную.</w:t>
            </w:r>
          </w:p>
          <w:p w:rsidR="00D64BBC" w:rsidRPr="00D64BBC" w:rsidRDefault="00D64BBC" w:rsidP="004834F0">
            <w:pPr>
              <w:pStyle w:val="ASFKTablenorm"/>
              <w:ind w:left="57" w:right="57"/>
            </w:pPr>
            <w:r w:rsidRPr="00D64BBC">
              <w:t>Возможно заполнение из родительского документа.</w:t>
            </w:r>
          </w:p>
        </w:tc>
      </w:tr>
      <w:tr w:rsidR="00D64BBC" w:rsidRPr="007B2273" w:rsidTr="00953F4E">
        <w:tc>
          <w:tcPr>
            <w:tcW w:w="1137" w:type="pct"/>
            <w:shd w:val="clear" w:color="auto" w:fill="auto"/>
          </w:tcPr>
          <w:p w:rsidR="00D64BBC" w:rsidRPr="00D64BBC" w:rsidRDefault="00D64BBC" w:rsidP="004834F0">
            <w:pPr>
              <w:pStyle w:val="ASFKTablenorm"/>
              <w:ind w:left="57" w:right="57"/>
            </w:pPr>
            <w:r w:rsidRPr="00D64BBC">
              <w:t>По КОФК</w:t>
            </w:r>
          </w:p>
        </w:tc>
        <w:tc>
          <w:tcPr>
            <w:tcW w:w="3863" w:type="pct"/>
            <w:shd w:val="clear" w:color="auto" w:fill="auto"/>
          </w:tcPr>
          <w:p w:rsidR="00D64BBC" w:rsidRPr="00D64BBC" w:rsidRDefault="00D64BBC" w:rsidP="004834F0">
            <w:pPr>
              <w:pStyle w:val="ASFKTablenorm"/>
              <w:ind w:left="57" w:right="57"/>
            </w:pPr>
            <w:r w:rsidRPr="00D64BBC">
              <w:t xml:space="preserve">Код по КОФК </w:t>
            </w:r>
            <w:r w:rsidR="0011544B">
              <w:t>ТОФК</w:t>
            </w:r>
            <w:r w:rsidRPr="00D64BBC">
              <w:t>, обслуживающего клиента.</w:t>
            </w:r>
          </w:p>
          <w:p w:rsidR="00D64BBC" w:rsidRPr="00D64BBC" w:rsidRDefault="00D64BBC" w:rsidP="004834F0">
            <w:pPr>
              <w:pStyle w:val="ASFKTablenorm"/>
              <w:ind w:left="57" w:right="57"/>
            </w:pPr>
            <w:r w:rsidRPr="00D64BBC">
              <w:t>На АРМ НУБП: проверяется значение константы «Код собственного ТОФК»:</w:t>
            </w:r>
          </w:p>
          <w:p w:rsidR="00D64BBC" w:rsidRPr="00D64BBC" w:rsidRDefault="00D64BBC" w:rsidP="00D340C7">
            <w:pPr>
              <w:pStyle w:val="ASFKTableListMark"/>
            </w:pPr>
            <w:r w:rsidRPr="00D64BBC">
              <w:t xml:space="preserve">если оно равно ххуу, то по умолчанию проставляется значение константы код вышестоящего ТОФК равный хх00; </w:t>
            </w:r>
          </w:p>
          <w:p w:rsidR="00D64BBC" w:rsidRPr="00D64BBC" w:rsidRDefault="00D64BBC" w:rsidP="00D340C7">
            <w:pPr>
              <w:pStyle w:val="ASFKTableListMark"/>
            </w:pPr>
            <w:r w:rsidRPr="00D64BBC">
              <w:t xml:space="preserve">если равно хх00, то по умолчанию проставляется значение «Код собственного ТОФК». </w:t>
            </w:r>
          </w:p>
          <w:p w:rsidR="00D64BBC" w:rsidRPr="00D64BBC" w:rsidRDefault="00D64BBC" w:rsidP="004834F0">
            <w:pPr>
              <w:pStyle w:val="ASFKTablenorm"/>
              <w:ind w:left="57" w:right="57"/>
            </w:pPr>
            <w:r w:rsidRPr="00D64BBC">
              <w:t>Может быть изменено вручную или выбором из справочника органов ФК.</w:t>
            </w:r>
          </w:p>
          <w:p w:rsidR="00D64BBC" w:rsidRPr="00D64BBC" w:rsidRDefault="00D64BBC" w:rsidP="004834F0">
            <w:pPr>
              <w:pStyle w:val="ASFKTablenorm"/>
              <w:ind w:left="57" w:right="57"/>
            </w:pPr>
            <w:r w:rsidRPr="00D64BBC">
              <w:t>Возможно заполнение из родительского документа.</w:t>
            </w:r>
          </w:p>
        </w:tc>
      </w:tr>
      <w:tr w:rsidR="00D64BBC" w:rsidRPr="007B2273" w:rsidTr="00953F4E">
        <w:tc>
          <w:tcPr>
            <w:tcW w:w="1137" w:type="pct"/>
            <w:shd w:val="clear" w:color="auto" w:fill="auto"/>
          </w:tcPr>
          <w:p w:rsidR="00D64BBC" w:rsidRPr="00D64BBC" w:rsidRDefault="00D64BBC" w:rsidP="004834F0">
            <w:pPr>
              <w:pStyle w:val="ASFKTablenorm"/>
              <w:ind w:left="57" w:right="57"/>
            </w:pPr>
            <w:r w:rsidRPr="00D64BBC">
              <w:t xml:space="preserve">Пред. </w:t>
            </w:r>
            <w:r w:rsidR="00831246">
              <w:t>Д</w:t>
            </w:r>
            <w:r w:rsidRPr="00D64BBC">
              <w:t>ата</w:t>
            </w:r>
          </w:p>
        </w:tc>
        <w:tc>
          <w:tcPr>
            <w:tcW w:w="3863" w:type="pct"/>
            <w:shd w:val="clear" w:color="auto" w:fill="auto"/>
          </w:tcPr>
          <w:p w:rsidR="00D64BBC" w:rsidRPr="00D64BBC" w:rsidRDefault="00D64BBC" w:rsidP="004834F0">
            <w:pPr>
              <w:pStyle w:val="ASFKTablenorm"/>
              <w:ind w:left="57" w:right="57"/>
            </w:pPr>
            <w:r w:rsidRPr="00D64BBC">
              <w:t>Может быть изменено вручную или выбором из системного календаря.</w:t>
            </w:r>
          </w:p>
          <w:p w:rsidR="00D64BBC" w:rsidRPr="00D64BBC" w:rsidRDefault="00D64BBC" w:rsidP="004834F0">
            <w:pPr>
              <w:pStyle w:val="ASFKTablenorm"/>
              <w:ind w:left="57" w:right="57"/>
            </w:pPr>
            <w:r w:rsidRPr="00D64BBC">
              <w:t>Для БУ, АУ не заполняется.</w:t>
            </w:r>
          </w:p>
          <w:p w:rsidR="00D64BBC" w:rsidRPr="00D64BBC" w:rsidRDefault="00D64BBC" w:rsidP="004834F0">
            <w:pPr>
              <w:pStyle w:val="ASFKTablenorm"/>
              <w:ind w:left="57" w:right="57"/>
            </w:pPr>
            <w:r w:rsidRPr="00D64BBC">
              <w:t>Для УБП ТГВБФ и ГВБФ не заполняется.</w:t>
            </w:r>
          </w:p>
        </w:tc>
      </w:tr>
      <w:tr w:rsidR="005154AF" w:rsidRPr="007B2273" w:rsidTr="00953F4E">
        <w:tc>
          <w:tcPr>
            <w:tcW w:w="5000" w:type="pct"/>
            <w:gridSpan w:val="2"/>
            <w:shd w:val="clear" w:color="auto" w:fill="auto"/>
          </w:tcPr>
          <w:p w:rsidR="005154AF" w:rsidRPr="007B2273" w:rsidRDefault="000C44A0" w:rsidP="004834F0">
            <w:pPr>
              <w:pStyle w:val="ASFKTablenorm"/>
              <w:ind w:left="57" w:right="57"/>
            </w:pPr>
            <w:r w:rsidRPr="007B2273">
              <w:t xml:space="preserve">Закладка </w:t>
            </w:r>
            <w:r>
              <w:t>«</w:t>
            </w:r>
            <w:r w:rsidRPr="007B2273">
              <w:t>Заголовок, Раздел 1, (1)</w:t>
            </w:r>
            <w:r>
              <w:t>», г</w:t>
            </w:r>
            <w:r w:rsidR="005154AF" w:rsidRPr="007B2273">
              <w:t xml:space="preserve">руппа полей </w:t>
            </w:r>
            <w:r w:rsidR="004803D6">
              <w:t>«</w:t>
            </w:r>
            <w:r w:rsidR="005154AF" w:rsidRPr="007B2273">
              <w:t>Раздел 1. Реквизиты документа</w:t>
            </w:r>
            <w:r w:rsidR="004803D6">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Основание платежа</w:t>
            </w:r>
          </w:p>
        </w:tc>
        <w:tc>
          <w:tcPr>
            <w:tcW w:w="3863" w:type="pct"/>
            <w:shd w:val="clear" w:color="auto" w:fill="auto"/>
          </w:tcPr>
          <w:p w:rsidR="005154AF" w:rsidRPr="00726330" w:rsidRDefault="005154AF" w:rsidP="004834F0">
            <w:pPr>
              <w:pStyle w:val="ASFKTablenorm"/>
              <w:ind w:left="57" w:right="57"/>
            </w:pPr>
            <w:r w:rsidRPr="007B2273">
              <w:t xml:space="preserve">Вид документа-основания платежа (договора). </w:t>
            </w:r>
          </w:p>
          <w:p w:rsidR="005154AF" w:rsidRPr="007B2273" w:rsidRDefault="005154AF" w:rsidP="004834F0">
            <w:pPr>
              <w:pStyle w:val="ASFKTablenorm"/>
              <w:ind w:left="57" w:right="57"/>
            </w:pPr>
            <w:r w:rsidRPr="007B2273">
              <w:t xml:space="preserve">Возможные значения: </w:t>
            </w:r>
            <w:r w:rsidR="004803D6">
              <w:t>«</w:t>
            </w:r>
            <w:r w:rsidRPr="007B2273">
              <w:t>договор</w:t>
            </w:r>
            <w:r w:rsidR="004803D6">
              <w:t>»</w:t>
            </w:r>
            <w:r w:rsidRPr="007B2273">
              <w:t xml:space="preserve">, </w:t>
            </w:r>
            <w:r w:rsidR="004803D6">
              <w:t>«</w:t>
            </w:r>
            <w:r w:rsidRPr="007B2273">
              <w:t>контракт</w:t>
            </w:r>
            <w:r w:rsidR="004803D6">
              <w:t>»</w:t>
            </w:r>
            <w:r w:rsidRPr="007B2273">
              <w:t>.</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Номер</w:t>
            </w:r>
          </w:p>
        </w:tc>
        <w:tc>
          <w:tcPr>
            <w:tcW w:w="3863" w:type="pct"/>
            <w:shd w:val="clear" w:color="auto" w:fill="auto"/>
          </w:tcPr>
          <w:p w:rsidR="005154AF" w:rsidRPr="007B2273" w:rsidRDefault="005154AF" w:rsidP="004834F0">
            <w:pPr>
              <w:pStyle w:val="ASFKTablenorm"/>
              <w:ind w:left="57" w:right="57"/>
            </w:pPr>
            <w:r w:rsidRPr="007B2273">
              <w:t>Номер документа-основания платежа.</w:t>
            </w:r>
          </w:p>
          <w:p w:rsidR="005154AF" w:rsidRPr="007B2273" w:rsidRDefault="005154AF" w:rsidP="004834F0">
            <w:pPr>
              <w:pStyle w:val="ASFKTablenorm"/>
              <w:ind w:left="57" w:right="57"/>
            </w:pPr>
            <w:r w:rsidRPr="007B2273">
              <w:lastRenderedPageBreak/>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lastRenderedPageBreak/>
              <w:t>Дата</w:t>
            </w:r>
          </w:p>
        </w:tc>
        <w:tc>
          <w:tcPr>
            <w:tcW w:w="3863" w:type="pct"/>
            <w:shd w:val="clear" w:color="auto" w:fill="auto"/>
          </w:tcPr>
          <w:p w:rsidR="005154AF" w:rsidRPr="00726330" w:rsidRDefault="005154AF" w:rsidP="004834F0">
            <w:pPr>
              <w:pStyle w:val="ASFKTablenorm"/>
              <w:ind w:left="57" w:right="57"/>
            </w:pPr>
            <w:r w:rsidRPr="007B2273">
              <w:t xml:space="preserve">Дата документа-основания платежа. </w:t>
            </w:r>
          </w:p>
          <w:p w:rsidR="005154AF" w:rsidRPr="00726330" w:rsidRDefault="005154AF" w:rsidP="004834F0">
            <w:pPr>
              <w:pStyle w:val="ASFKTablenorm"/>
              <w:ind w:left="57" w:right="57"/>
            </w:pPr>
            <w:r w:rsidRPr="007B2273">
              <w:t>Значение даты может быть выбрано с помощью системного календ</w:t>
            </w:r>
            <w:r w:rsidRPr="00726330">
              <w:t>аря.</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Документ-основание</w:t>
            </w:r>
          </w:p>
        </w:tc>
        <w:tc>
          <w:tcPr>
            <w:tcW w:w="3863" w:type="pct"/>
            <w:shd w:val="clear" w:color="auto" w:fill="auto"/>
          </w:tcPr>
          <w:p w:rsidR="005154AF" w:rsidRPr="007B2273" w:rsidRDefault="005154AF" w:rsidP="004834F0">
            <w:pPr>
              <w:pStyle w:val="ASFKTablenorm"/>
              <w:ind w:left="57" w:right="57"/>
            </w:pPr>
            <w:r w:rsidRPr="007B2273">
              <w:t>Наименование документа-основания (счет, счет-фактура и т.п.).</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Номер</w:t>
            </w:r>
          </w:p>
        </w:tc>
        <w:tc>
          <w:tcPr>
            <w:tcW w:w="3863" w:type="pct"/>
            <w:shd w:val="clear" w:color="auto" w:fill="auto"/>
          </w:tcPr>
          <w:p w:rsidR="005154AF" w:rsidRPr="007B2273" w:rsidRDefault="005154AF" w:rsidP="004834F0">
            <w:pPr>
              <w:pStyle w:val="ASFKTablenorm"/>
              <w:ind w:left="57" w:right="57"/>
            </w:pPr>
            <w:r w:rsidRPr="007B2273">
              <w:t>Номер документа-основания.</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Дата</w:t>
            </w:r>
          </w:p>
        </w:tc>
        <w:tc>
          <w:tcPr>
            <w:tcW w:w="3863" w:type="pct"/>
            <w:shd w:val="clear" w:color="auto" w:fill="auto"/>
          </w:tcPr>
          <w:p w:rsidR="005154AF" w:rsidRPr="00726330" w:rsidRDefault="005154AF" w:rsidP="004834F0">
            <w:pPr>
              <w:pStyle w:val="ASFKTablenorm"/>
              <w:ind w:left="57" w:right="57"/>
            </w:pPr>
            <w:r w:rsidRPr="007B2273">
              <w:t xml:space="preserve">Дата документа-основания. </w:t>
            </w:r>
          </w:p>
          <w:p w:rsidR="005154AF" w:rsidRPr="00726330" w:rsidRDefault="005154AF" w:rsidP="004834F0">
            <w:pPr>
              <w:pStyle w:val="ASFKTablenorm"/>
              <w:ind w:left="57" w:right="57"/>
            </w:pPr>
            <w:r w:rsidRPr="007B2273">
              <w:t>Значение даты может быть выбрано с помощью системного календ</w:t>
            </w:r>
            <w:r w:rsidRPr="00726330">
              <w:t>аря.</w:t>
            </w:r>
          </w:p>
        </w:tc>
      </w:tr>
      <w:tr w:rsidR="0009795F" w:rsidRPr="00424CF0" w:rsidTr="00953F4E">
        <w:tc>
          <w:tcPr>
            <w:tcW w:w="1137" w:type="pct"/>
            <w:shd w:val="clear" w:color="auto" w:fill="auto"/>
          </w:tcPr>
          <w:p w:rsidR="0009795F" w:rsidRPr="00424CF0" w:rsidRDefault="0009795F" w:rsidP="004834F0">
            <w:pPr>
              <w:pStyle w:val="ASFKTablenorm"/>
              <w:ind w:left="57" w:right="57"/>
            </w:pPr>
            <w:r>
              <w:t>ИПД</w:t>
            </w:r>
          </w:p>
        </w:tc>
        <w:tc>
          <w:tcPr>
            <w:tcW w:w="3863" w:type="pct"/>
            <w:shd w:val="clear" w:color="auto" w:fill="auto"/>
          </w:tcPr>
          <w:p w:rsidR="0009795F" w:rsidRPr="00F63ED1" w:rsidRDefault="0009795F" w:rsidP="004834F0">
            <w:pPr>
              <w:pStyle w:val="ASFKTablenorm"/>
              <w:ind w:left="57" w:right="57"/>
            </w:pPr>
            <w:r>
              <w:t>Значение вводится вручную.</w:t>
            </w:r>
          </w:p>
        </w:tc>
      </w:tr>
      <w:tr w:rsidR="0009795F" w:rsidRPr="00424CF0" w:rsidTr="00953F4E">
        <w:tc>
          <w:tcPr>
            <w:tcW w:w="1137" w:type="pct"/>
            <w:shd w:val="clear" w:color="auto" w:fill="auto"/>
          </w:tcPr>
          <w:p w:rsidR="0009795F" w:rsidRPr="00424CF0" w:rsidRDefault="0009795F" w:rsidP="004834F0">
            <w:pPr>
              <w:pStyle w:val="ASFKTablenorm"/>
              <w:ind w:left="57" w:right="57"/>
            </w:pPr>
            <w:r>
              <w:t>ПРД</w:t>
            </w:r>
          </w:p>
        </w:tc>
        <w:tc>
          <w:tcPr>
            <w:tcW w:w="3863" w:type="pct"/>
            <w:shd w:val="clear" w:color="auto" w:fill="auto"/>
          </w:tcPr>
          <w:p w:rsidR="0009795F" w:rsidRDefault="0009795F" w:rsidP="004834F0">
            <w:pPr>
              <w:pStyle w:val="ASFKTablenorm"/>
              <w:ind w:left="57" w:right="57"/>
            </w:pPr>
            <w:r>
              <w:t>Значение вводится вручную.</w:t>
            </w:r>
          </w:p>
          <w:p w:rsidR="0009795F" w:rsidRPr="00F63ED1" w:rsidRDefault="0009795F" w:rsidP="004834F0">
            <w:pPr>
              <w:pStyle w:val="ASFKTablenorm"/>
              <w:ind w:left="57" w:right="57"/>
            </w:pPr>
            <w:r>
              <w:t>Поле обязательно к заполнению, если заполнены поля «ЕЛС» или «ЖКУ».</w:t>
            </w:r>
          </w:p>
        </w:tc>
      </w:tr>
      <w:tr w:rsidR="0009795F" w:rsidRPr="00424CF0" w:rsidTr="00953F4E">
        <w:tc>
          <w:tcPr>
            <w:tcW w:w="1137" w:type="pct"/>
            <w:shd w:val="clear" w:color="auto" w:fill="auto"/>
          </w:tcPr>
          <w:p w:rsidR="0009795F" w:rsidRPr="00424CF0" w:rsidRDefault="0009795F" w:rsidP="004834F0">
            <w:pPr>
              <w:pStyle w:val="ASFKTablenorm"/>
              <w:ind w:left="57" w:right="57"/>
            </w:pPr>
            <w:r>
              <w:t>ЕЛС</w:t>
            </w:r>
          </w:p>
        </w:tc>
        <w:tc>
          <w:tcPr>
            <w:tcW w:w="3863" w:type="pct"/>
            <w:shd w:val="clear" w:color="auto" w:fill="auto"/>
          </w:tcPr>
          <w:p w:rsidR="0009795F" w:rsidRDefault="0009795F" w:rsidP="004834F0">
            <w:pPr>
              <w:pStyle w:val="ASFKTablenorm"/>
              <w:ind w:left="57" w:right="57"/>
            </w:pPr>
            <w:r>
              <w:t>Значение вводится вручную.</w:t>
            </w:r>
          </w:p>
          <w:p w:rsidR="0009795F" w:rsidRPr="00F63ED1" w:rsidRDefault="0009795F" w:rsidP="004834F0">
            <w:pPr>
              <w:pStyle w:val="ASFKTablenorm"/>
              <w:ind w:left="57" w:right="57"/>
            </w:pPr>
            <w:r>
              <w:t>Поле обязательно для заполнения, если заполнено поле «ПРД» и не заполнено поле «ЖКУ».</w:t>
            </w:r>
          </w:p>
        </w:tc>
      </w:tr>
      <w:tr w:rsidR="0009795F" w:rsidRPr="00424CF0" w:rsidTr="00953F4E">
        <w:tc>
          <w:tcPr>
            <w:tcW w:w="1137" w:type="pct"/>
            <w:shd w:val="clear" w:color="auto" w:fill="auto"/>
          </w:tcPr>
          <w:p w:rsidR="0009795F" w:rsidRPr="00424CF0" w:rsidRDefault="0009795F" w:rsidP="004834F0">
            <w:pPr>
              <w:pStyle w:val="ASFKTablenorm"/>
              <w:ind w:left="57" w:right="57"/>
            </w:pPr>
            <w:r>
              <w:t>ЖКУ</w:t>
            </w:r>
          </w:p>
        </w:tc>
        <w:tc>
          <w:tcPr>
            <w:tcW w:w="3863" w:type="pct"/>
            <w:shd w:val="clear" w:color="auto" w:fill="auto"/>
          </w:tcPr>
          <w:p w:rsidR="0009795F" w:rsidRDefault="0009795F" w:rsidP="004834F0">
            <w:pPr>
              <w:pStyle w:val="ASFKTablenorm"/>
              <w:ind w:left="57" w:right="57"/>
            </w:pPr>
            <w:r>
              <w:t>Значение вводится вручную.</w:t>
            </w:r>
          </w:p>
          <w:p w:rsidR="0009795F" w:rsidRPr="00F63ED1" w:rsidRDefault="0009795F" w:rsidP="004834F0">
            <w:pPr>
              <w:pStyle w:val="ASFKTablenorm"/>
              <w:ind w:left="57" w:right="57"/>
            </w:pPr>
            <w:r>
              <w:t>Поле обязательно для заполнения, если заполнено поле «ПРД» и не заполнено поле «ЕЛС».</w:t>
            </w:r>
          </w:p>
        </w:tc>
      </w:tr>
      <w:tr w:rsidR="005E748A" w:rsidRPr="00424CF0" w:rsidTr="00953F4E">
        <w:tc>
          <w:tcPr>
            <w:tcW w:w="1137" w:type="pct"/>
            <w:shd w:val="clear" w:color="auto" w:fill="auto"/>
          </w:tcPr>
          <w:p w:rsidR="005E748A" w:rsidRDefault="005E748A" w:rsidP="005E748A">
            <w:pPr>
              <w:pStyle w:val="ASFKTablenorm"/>
              <w:ind w:left="57" w:right="57"/>
            </w:pPr>
            <w:r>
              <w:t>Номер реестровой записи</w:t>
            </w:r>
          </w:p>
        </w:tc>
        <w:tc>
          <w:tcPr>
            <w:tcW w:w="3863" w:type="pct"/>
            <w:shd w:val="clear" w:color="auto" w:fill="auto"/>
          </w:tcPr>
          <w:p w:rsidR="005E748A" w:rsidRDefault="005E748A" w:rsidP="005E748A">
            <w:pPr>
              <w:pStyle w:val="ASFKTablenorm"/>
              <w:ind w:left="57" w:right="57"/>
            </w:pPr>
            <w:r w:rsidRPr="0058540F">
              <w:t>Заполняется автоматически при импорте документа или вручную</w:t>
            </w:r>
            <w:r>
              <w:t>.</w:t>
            </w:r>
          </w:p>
        </w:tc>
      </w:tr>
      <w:tr w:rsidR="003637DD" w:rsidRPr="00424CF0" w:rsidTr="00953F4E">
        <w:tc>
          <w:tcPr>
            <w:tcW w:w="1137" w:type="pct"/>
            <w:shd w:val="clear" w:color="auto" w:fill="auto"/>
          </w:tcPr>
          <w:p w:rsidR="003637DD" w:rsidRDefault="003637DD" w:rsidP="004834F0">
            <w:pPr>
              <w:pStyle w:val="ASFKTablenorm"/>
              <w:ind w:left="57" w:right="57"/>
            </w:pPr>
            <w:r>
              <w:t>Вид дохода</w:t>
            </w:r>
          </w:p>
        </w:tc>
        <w:tc>
          <w:tcPr>
            <w:tcW w:w="3863" w:type="pct"/>
            <w:shd w:val="clear" w:color="auto" w:fill="auto"/>
          </w:tcPr>
          <w:p w:rsidR="003637DD" w:rsidRDefault="003637DD" w:rsidP="004834F0">
            <w:pPr>
              <w:pStyle w:val="ASFKTablenorm"/>
              <w:ind w:left="57" w:right="57"/>
            </w:pPr>
            <w:r>
              <w:t>Код вида дохода заполняется автоматически при импорте документа.</w:t>
            </w:r>
          </w:p>
          <w:p w:rsidR="003637DD" w:rsidRDefault="003637DD" w:rsidP="004834F0">
            <w:pPr>
              <w:pStyle w:val="ASFKTablenorm"/>
              <w:ind w:left="57" w:right="57"/>
            </w:pPr>
            <w:r>
              <w:t>При ручном вводе документа заполняется пользователем путем выбора из списка значений: 1, 2, 3</w:t>
            </w:r>
            <w:r w:rsidR="005E748A">
              <w:t>, 4, 5</w:t>
            </w:r>
            <w:r>
              <w:t>.</w:t>
            </w:r>
          </w:p>
        </w:tc>
      </w:tr>
      <w:tr w:rsidR="005E748A" w:rsidRPr="00424CF0" w:rsidTr="00953F4E">
        <w:tc>
          <w:tcPr>
            <w:tcW w:w="1137" w:type="pct"/>
            <w:shd w:val="clear" w:color="auto" w:fill="auto"/>
          </w:tcPr>
          <w:p w:rsidR="005E748A" w:rsidRDefault="005E748A" w:rsidP="005E748A">
            <w:pPr>
              <w:pStyle w:val="ASFKTablenorm"/>
              <w:ind w:left="57" w:right="57"/>
            </w:pPr>
            <w:r>
              <w:t>Идентификатор документа о приемке/этапа</w:t>
            </w:r>
          </w:p>
        </w:tc>
        <w:tc>
          <w:tcPr>
            <w:tcW w:w="3863" w:type="pct"/>
            <w:shd w:val="clear" w:color="auto" w:fill="auto"/>
          </w:tcPr>
          <w:p w:rsidR="005E748A" w:rsidRDefault="005E748A" w:rsidP="005E748A">
            <w:pPr>
              <w:pStyle w:val="ASFKTablenorm"/>
              <w:ind w:left="57" w:right="57"/>
            </w:pPr>
            <w:r w:rsidRPr="0058540F">
              <w:t>Заполняется автоматически при импорте документа или вручную</w:t>
            </w:r>
            <w:r>
              <w:t>.</w:t>
            </w:r>
          </w:p>
        </w:tc>
      </w:tr>
      <w:tr w:rsidR="005E748A" w:rsidRPr="00424CF0" w:rsidTr="00953F4E">
        <w:tc>
          <w:tcPr>
            <w:tcW w:w="1137" w:type="pct"/>
            <w:shd w:val="clear" w:color="auto" w:fill="auto"/>
          </w:tcPr>
          <w:p w:rsidR="005E748A" w:rsidRDefault="005E748A" w:rsidP="005E748A">
            <w:pPr>
              <w:pStyle w:val="ASFKTablenorm"/>
              <w:ind w:left="57" w:right="57"/>
            </w:pPr>
            <w:r>
              <w:t>Вид реестра</w:t>
            </w:r>
          </w:p>
        </w:tc>
        <w:tc>
          <w:tcPr>
            <w:tcW w:w="3863" w:type="pct"/>
            <w:shd w:val="clear" w:color="auto" w:fill="auto"/>
          </w:tcPr>
          <w:p w:rsidR="005E748A" w:rsidRDefault="005E748A" w:rsidP="005E748A">
            <w:pPr>
              <w:pStyle w:val="ASFKTablenorm"/>
            </w:pPr>
            <w:r w:rsidRPr="0058540F">
              <w:t>Заполняется автоматически при импорте документа или вручную</w:t>
            </w:r>
            <w:r>
              <w:t>.</w:t>
            </w:r>
          </w:p>
          <w:p w:rsidR="005E748A" w:rsidRDefault="005E748A" w:rsidP="005E748A">
            <w:pPr>
              <w:pStyle w:val="ASFKTablenorm"/>
            </w:pPr>
            <w:r>
              <w:t xml:space="preserve">При ручном вводе документа заполняется пользователем путем выбора из списка значений: </w:t>
            </w:r>
          </w:p>
          <w:p w:rsidR="005E748A" w:rsidRDefault="005E748A" w:rsidP="005E748A">
            <w:pPr>
              <w:pStyle w:val="ASFKTableListMark"/>
            </w:pPr>
            <w:r>
              <w:t>пустая строка;</w:t>
            </w:r>
          </w:p>
          <w:p w:rsidR="005E748A" w:rsidRDefault="005E748A" w:rsidP="005E748A">
            <w:pPr>
              <w:pStyle w:val="ASFKTableListMark"/>
            </w:pPr>
            <w:r>
              <w:t xml:space="preserve">«01» –Реестр соглашений, </w:t>
            </w:r>
          </w:p>
          <w:p w:rsidR="005E748A" w:rsidRPr="0058540F" w:rsidRDefault="005E748A" w:rsidP="005E748A">
            <w:pPr>
              <w:pStyle w:val="ASFKTableListMark"/>
            </w:pPr>
            <w:r>
              <w:t xml:space="preserve">«02» – Реестр контрактов (открытый). </w:t>
            </w:r>
          </w:p>
        </w:tc>
      </w:tr>
      <w:tr w:rsidR="005154AF" w:rsidRPr="007B2273" w:rsidTr="00953F4E">
        <w:tc>
          <w:tcPr>
            <w:tcW w:w="1137" w:type="pct"/>
            <w:shd w:val="clear" w:color="auto" w:fill="auto"/>
          </w:tcPr>
          <w:p w:rsidR="005154AF" w:rsidRPr="00726330" w:rsidRDefault="005154AF" w:rsidP="004834F0">
            <w:pPr>
              <w:pStyle w:val="ASFKTablenorm"/>
              <w:ind w:left="57" w:right="57"/>
            </w:pPr>
            <w:r w:rsidRPr="007B2273">
              <w:t>Назначение пл. (Пр</w:t>
            </w:r>
            <w:r w:rsidRPr="005154AF">
              <w:t>и</w:t>
            </w:r>
            <w:r w:rsidRPr="00726330">
              <w:t>меч.)</w:t>
            </w:r>
          </w:p>
        </w:tc>
        <w:tc>
          <w:tcPr>
            <w:tcW w:w="3863" w:type="pct"/>
            <w:shd w:val="clear" w:color="auto" w:fill="auto"/>
          </w:tcPr>
          <w:p w:rsidR="005154AF" w:rsidRDefault="005154AF" w:rsidP="004834F0">
            <w:pPr>
              <w:pStyle w:val="ASFKTablenorm"/>
              <w:ind w:left="57" w:right="57"/>
            </w:pPr>
            <w:r w:rsidRPr="007B2273">
              <w:t>Назначение платежа (примечание).</w:t>
            </w:r>
          </w:p>
          <w:p w:rsidR="00C33EE2" w:rsidRPr="007B2273" w:rsidRDefault="00C33EE2" w:rsidP="004834F0">
            <w:pPr>
              <w:pStyle w:val="ASFKTablenorm"/>
              <w:ind w:left="57" w:right="57"/>
            </w:pPr>
            <w:r w:rsidRPr="00C33EE2">
              <w:t>Значение вводится вручную или заполняется по шаблону назначений платежа</w:t>
            </w:r>
            <w:r>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Вид средств</w:t>
            </w:r>
          </w:p>
        </w:tc>
        <w:tc>
          <w:tcPr>
            <w:tcW w:w="3863" w:type="pct"/>
            <w:shd w:val="clear" w:color="auto" w:fill="auto"/>
          </w:tcPr>
          <w:p w:rsidR="00C809E1" w:rsidRPr="00C809E1" w:rsidRDefault="00C809E1" w:rsidP="004834F0">
            <w:pPr>
              <w:pStyle w:val="ASFKTablenorm"/>
              <w:ind w:left="57" w:right="57"/>
            </w:pPr>
            <w:r w:rsidRPr="00C809E1">
              <w:t xml:space="preserve">Значение вводится вручную или выбором из справочника </w:t>
            </w:r>
            <w:r w:rsidR="004803D6">
              <w:t>«</w:t>
            </w:r>
            <w:r w:rsidRPr="00C809E1">
              <w:t>Источники финансирования</w:t>
            </w:r>
            <w:r w:rsidR="004803D6">
              <w:t>»</w:t>
            </w:r>
            <w:r w:rsidRPr="00C809E1">
              <w:t>.</w:t>
            </w:r>
          </w:p>
          <w:p w:rsidR="00C809E1" w:rsidRPr="00C809E1" w:rsidRDefault="00C809E1" w:rsidP="004834F0">
            <w:pPr>
              <w:pStyle w:val="ASFKTablenorm"/>
              <w:ind w:left="57" w:right="57"/>
            </w:pPr>
            <w:r w:rsidRPr="00C809E1">
              <w:t>Возможно заполнение из родительского документа.</w:t>
            </w:r>
          </w:p>
          <w:p w:rsidR="00C809E1" w:rsidRPr="004834F0" w:rsidRDefault="00C809E1" w:rsidP="004834F0">
            <w:pPr>
              <w:pStyle w:val="ASFKTableListNum"/>
            </w:pPr>
            <w:r w:rsidRPr="004834F0">
              <w:t xml:space="preserve">Поле </w:t>
            </w:r>
            <w:r w:rsidR="004803D6" w:rsidRPr="004834F0">
              <w:t>«</w:t>
            </w:r>
            <w:r w:rsidRPr="004834F0">
              <w:t>Переход на СР</w:t>
            </w:r>
            <w:r w:rsidR="004803D6" w:rsidRPr="004834F0">
              <w:t>»</w:t>
            </w:r>
            <w:r w:rsidRPr="004834F0">
              <w:t xml:space="preserve"> = 0:</w:t>
            </w:r>
          </w:p>
          <w:p w:rsidR="00C809E1" w:rsidRPr="00C809E1" w:rsidRDefault="00C809E1" w:rsidP="004834F0">
            <w:pPr>
              <w:pStyle w:val="ASFKTablenorm"/>
              <w:ind w:left="57" w:right="57"/>
            </w:pPr>
            <w:r w:rsidRPr="00C809E1">
              <w:t xml:space="preserve">При вводе документа от БУ значение проставляется автоматически: 31, 41 типу ЛС соответствует код 40 – Средства юридических лиц, если в записи справочника НУБП соответствующей коду из системной константы </w:t>
            </w:r>
            <w:r w:rsidR="004803D6">
              <w:t>«</w:t>
            </w:r>
            <w:r w:rsidRPr="00C809E1">
              <w:t>Код собственного БУ</w:t>
            </w:r>
            <w:r w:rsidR="004803D6">
              <w:t>»</w:t>
            </w:r>
            <w:r w:rsidRPr="00C809E1">
              <w:t xml:space="preserve">, в поле </w:t>
            </w:r>
            <w:r w:rsidR="004803D6">
              <w:t>«</w:t>
            </w:r>
            <w:r w:rsidRPr="00C809E1">
              <w:t>Тип клиента</w:t>
            </w:r>
            <w:r w:rsidR="004803D6">
              <w:t>»</w:t>
            </w:r>
            <w:r w:rsidRPr="00C809E1">
              <w:t xml:space="preserve"> указано </w:t>
            </w:r>
            <w:r w:rsidR="004803D6">
              <w:t>«</w:t>
            </w:r>
            <w:r w:rsidRPr="00C809E1">
              <w:t>НУБП</w:t>
            </w:r>
            <w:r w:rsidR="004803D6">
              <w:t>»</w:t>
            </w:r>
            <w:r w:rsidRPr="00C809E1">
              <w:t xml:space="preserve"> для 31 ЛС и </w:t>
            </w:r>
            <w:r w:rsidR="004803D6">
              <w:t>«</w:t>
            </w:r>
            <w:r w:rsidRPr="00C809E1">
              <w:t>УП</w:t>
            </w:r>
            <w:r w:rsidR="004803D6">
              <w:t>»</w:t>
            </w:r>
            <w:r w:rsidRPr="00C809E1">
              <w:t xml:space="preserve"> для 41 ЛС, либо код 90 – Средства юридических лиц, если тип – </w:t>
            </w:r>
            <w:r w:rsidR="004803D6">
              <w:t>«</w:t>
            </w:r>
            <w:r w:rsidRPr="00C809E1">
              <w:t>АУ</w:t>
            </w:r>
            <w:r w:rsidR="004803D6">
              <w:t>»</w:t>
            </w:r>
            <w:r w:rsidRPr="00C809E1">
              <w:t>.</w:t>
            </w:r>
          </w:p>
          <w:p w:rsidR="00C809E1" w:rsidRPr="004834F0" w:rsidRDefault="00C809E1" w:rsidP="00C809E1">
            <w:pPr>
              <w:pStyle w:val="ASFKTableListNum"/>
            </w:pPr>
            <w:r w:rsidRPr="004834F0">
              <w:lastRenderedPageBreak/>
              <w:t xml:space="preserve">Поле </w:t>
            </w:r>
            <w:r w:rsidR="004803D6" w:rsidRPr="004834F0">
              <w:t>«</w:t>
            </w:r>
            <w:r w:rsidRPr="004834F0">
              <w:t>Переход на СР</w:t>
            </w:r>
            <w:r w:rsidR="004803D6" w:rsidRPr="004834F0">
              <w:t>»</w:t>
            </w:r>
            <w:r w:rsidRPr="004834F0">
              <w:t xml:space="preserve"> = 1:</w:t>
            </w:r>
          </w:p>
          <w:p w:rsidR="005154AF" w:rsidRPr="00726330" w:rsidRDefault="00C809E1" w:rsidP="004834F0">
            <w:pPr>
              <w:pStyle w:val="ASFKTablenorm"/>
              <w:ind w:left="57" w:right="57"/>
            </w:pPr>
            <w:r w:rsidRPr="00C809E1">
              <w:t>При вводе документа от БУ значение проставляется автоматически: 31, 41 типу ЛС соответствует код 40</w:t>
            </w:r>
            <w:r w:rsidR="000D46FD">
              <w:t xml:space="preserve"> – </w:t>
            </w:r>
            <w:r w:rsidRPr="00C809E1">
              <w:t>Средства юридических лиц, если в записи справочника</w:t>
            </w:r>
            <w:r w:rsidR="00635FB2">
              <w:t xml:space="preserve"> </w:t>
            </w:r>
            <w:r w:rsidRPr="00C809E1">
              <w:t xml:space="preserve">СР соответствующей коду из системной константы </w:t>
            </w:r>
            <w:r w:rsidR="004803D6">
              <w:t>«</w:t>
            </w:r>
            <w:r w:rsidRPr="00C809E1">
              <w:t>Код собственного БУ</w:t>
            </w:r>
            <w:r w:rsidR="004803D6">
              <w:t>»</w:t>
            </w:r>
            <w:r w:rsidRPr="00C809E1">
              <w:t>, в поле тип организации 09 или 20 для 31 ЛС и 05 для 41 ЛС, либо код 90</w:t>
            </w:r>
            <w:r w:rsidR="000D46FD">
              <w:t xml:space="preserve"> – </w:t>
            </w:r>
            <w:r w:rsidRPr="00C809E1">
              <w:t xml:space="preserve">Средства юридических лиц, если тип- </w:t>
            </w:r>
            <w:r w:rsidR="004803D6">
              <w:t>«</w:t>
            </w:r>
            <w:r w:rsidRPr="00C809E1">
              <w:t>АУ</w:t>
            </w:r>
            <w:r w:rsidR="004803D6">
              <w:t>»</w:t>
            </w:r>
            <w:r w:rsidRPr="00C809E1">
              <w:t xml:space="preserve"> (тип организации 03 и тип учреждения 03).</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lastRenderedPageBreak/>
              <w:t>Код по БК</w:t>
            </w:r>
          </w:p>
        </w:tc>
        <w:tc>
          <w:tcPr>
            <w:tcW w:w="3863" w:type="pct"/>
            <w:shd w:val="clear" w:color="auto" w:fill="auto"/>
          </w:tcPr>
          <w:p w:rsidR="005154AF" w:rsidRPr="007B2273" w:rsidRDefault="005154AF" w:rsidP="004834F0">
            <w:pPr>
              <w:pStyle w:val="ASFKTablenorm"/>
              <w:ind w:left="57" w:right="57"/>
            </w:pPr>
            <w:r w:rsidRPr="007B2273">
              <w:t xml:space="preserve">Код бюджетной классификации расходов. </w:t>
            </w:r>
          </w:p>
          <w:p w:rsidR="005154AF" w:rsidRPr="00726330" w:rsidRDefault="005154AF" w:rsidP="004834F0">
            <w:pPr>
              <w:pStyle w:val="ASFKTablenorm"/>
              <w:ind w:left="57" w:right="57"/>
            </w:pPr>
            <w:r w:rsidRPr="007B2273">
              <w:t>Значение вводится вру</w:t>
            </w:r>
            <w:r w:rsidRPr="00726330">
              <w:t>чную или выбором из справочника КБК.</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КЦ (аналитический код)</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 или выбором из справочника кодов целей су</w:t>
            </w:r>
            <w:r w:rsidRPr="005154AF">
              <w:t>б</w:t>
            </w:r>
            <w:r w:rsidRPr="007B2273">
              <w:t>сидий/субвенций.</w:t>
            </w:r>
          </w:p>
          <w:p w:rsidR="005154AF" w:rsidRDefault="005154AF" w:rsidP="004834F0">
            <w:pPr>
              <w:pStyle w:val="ASFKTablenorm"/>
              <w:ind w:left="57" w:right="57"/>
            </w:pPr>
            <w:r w:rsidRPr="00E45BB4">
              <w:t>При указании в документе 21 или 31</w:t>
            </w:r>
            <w:r>
              <w:t xml:space="preserve"> </w:t>
            </w:r>
            <w:r w:rsidRPr="00E45BB4">
              <w:t>типа ЛС значение может вводиться вручную или пользователю должен быть предоставлен выбор знач</w:t>
            </w:r>
            <w:r w:rsidRPr="00726330">
              <w:t>е</w:t>
            </w:r>
            <w:r w:rsidRPr="00E45BB4">
              <w:t xml:space="preserve">ния из списка справочников: </w:t>
            </w:r>
            <w:r w:rsidR="004803D6">
              <w:t>«</w:t>
            </w:r>
            <w:r w:rsidRPr="00E45BB4">
              <w:t>Коды целей субсидий/субвенций</w:t>
            </w:r>
            <w:r w:rsidR="004803D6">
              <w:t>»</w:t>
            </w:r>
            <w:r w:rsidRPr="00E45BB4">
              <w:t xml:space="preserve">, </w:t>
            </w:r>
            <w:r w:rsidR="004803D6">
              <w:t>«</w:t>
            </w:r>
            <w:r w:rsidRPr="00E45BB4">
              <w:t>Коды су</w:t>
            </w:r>
            <w:r w:rsidRPr="00726330">
              <w:t>б</w:t>
            </w:r>
            <w:r w:rsidRPr="00E45BB4">
              <w:t>сидий НУБП</w:t>
            </w:r>
            <w:r w:rsidR="004803D6">
              <w:t>»</w:t>
            </w:r>
            <w:r w:rsidRPr="00E45BB4">
              <w:t>.</w:t>
            </w:r>
          </w:p>
          <w:p w:rsidR="005154AF" w:rsidRPr="00726330" w:rsidRDefault="005154AF" w:rsidP="004834F0">
            <w:pPr>
              <w:pStyle w:val="ASFKTablenorm"/>
              <w:ind w:left="57" w:right="57"/>
            </w:pPr>
            <w:r w:rsidRPr="00F6628D">
              <w:t>При указании 41 типа ЛС значение может вводиться вручную или польз</w:t>
            </w:r>
            <w:r w:rsidRPr="005154AF">
              <w:t>о</w:t>
            </w:r>
            <w:r w:rsidRPr="00726330">
              <w:t xml:space="preserve">вателю должен быть предоставлен выбор значения из списка справочника: </w:t>
            </w:r>
            <w:r w:rsidR="004803D6">
              <w:t>«</w:t>
            </w:r>
            <w:r w:rsidRPr="00726330">
              <w:t>Коды субсидий НУБП</w:t>
            </w:r>
            <w:r w:rsidR="004803D6">
              <w:t>»</w:t>
            </w:r>
            <w:r w:rsidRPr="00726330">
              <w:t>.</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Сумма</w:t>
            </w:r>
          </w:p>
        </w:tc>
        <w:tc>
          <w:tcPr>
            <w:tcW w:w="3863" w:type="pct"/>
            <w:shd w:val="clear" w:color="auto" w:fill="auto"/>
          </w:tcPr>
          <w:p w:rsidR="005154AF" w:rsidRPr="007B2273" w:rsidRDefault="005154AF" w:rsidP="004834F0">
            <w:pPr>
              <w:pStyle w:val="ASFKTablenorm"/>
              <w:ind w:left="57" w:right="57"/>
            </w:pPr>
            <w:r w:rsidRPr="007B2273">
              <w:t>Сумма расхода по заявке.</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Учетный номер БО</w:t>
            </w:r>
          </w:p>
        </w:tc>
        <w:tc>
          <w:tcPr>
            <w:tcW w:w="3863" w:type="pct"/>
            <w:shd w:val="clear" w:color="auto" w:fill="auto"/>
          </w:tcPr>
          <w:p w:rsidR="005154AF" w:rsidRPr="00726330" w:rsidRDefault="005154AF" w:rsidP="004834F0">
            <w:pPr>
              <w:pStyle w:val="ASFKTablenorm"/>
              <w:ind w:left="57" w:right="57"/>
            </w:pPr>
            <w:r w:rsidRPr="007B2273">
              <w:t xml:space="preserve">Значение вводится вручную, либо </w:t>
            </w:r>
            <w:r w:rsidRPr="00726330">
              <w:t xml:space="preserve">передается из </w:t>
            </w:r>
            <w:r w:rsidR="00CD4C32">
              <w:t>OEBS</w:t>
            </w:r>
            <w:r w:rsidRPr="00726330">
              <w:t>.</w:t>
            </w:r>
          </w:p>
          <w:p w:rsidR="005154AF" w:rsidRPr="007B2273" w:rsidRDefault="005154AF" w:rsidP="004834F0">
            <w:pPr>
              <w:pStyle w:val="ASFKTablenorm"/>
              <w:ind w:left="57" w:right="57"/>
            </w:pPr>
            <w:r w:rsidRPr="007B2273">
              <w:t>Для БУ, АУ не заполняется.</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Код объекта по ФАИП</w:t>
            </w:r>
          </w:p>
        </w:tc>
        <w:tc>
          <w:tcPr>
            <w:tcW w:w="3863" w:type="pct"/>
            <w:shd w:val="clear" w:color="auto" w:fill="auto"/>
          </w:tcPr>
          <w:p w:rsidR="00C34B60" w:rsidRPr="00C34B60" w:rsidRDefault="00C34B60" w:rsidP="004834F0">
            <w:pPr>
              <w:pStyle w:val="ASFKTablenorm"/>
              <w:ind w:left="57" w:right="57"/>
            </w:pPr>
            <w:r w:rsidRPr="00C34B60">
              <w:t xml:space="preserve">Заполняется вручную/из справочника ФАИП. </w:t>
            </w:r>
          </w:p>
          <w:p w:rsidR="00C34B60" w:rsidRPr="00C34B60" w:rsidRDefault="00C34B60" w:rsidP="004834F0">
            <w:pPr>
              <w:pStyle w:val="ASFKTablenorm"/>
              <w:ind w:left="57" w:right="57"/>
            </w:pPr>
            <w:r w:rsidRPr="00C34B60">
              <w:t xml:space="preserve">Для выбора из справочника доступны все записи, у которых: признак актуальности указан «Да» и значение поля «Дата с» </w:t>
            </w:r>
            <w:r w:rsidR="00EA1022">
              <w:t>меньше или равно</w:t>
            </w:r>
            <w:r w:rsidRPr="00C34B60">
              <w:t xml:space="preserve"> дате документа (т.е. значение поля «Дата по» не учитывается – выводятся все записи прошлых лет).</w:t>
            </w:r>
          </w:p>
          <w:p w:rsidR="00C33EE2" w:rsidRPr="007B2273" w:rsidRDefault="00C34B60" w:rsidP="004834F0">
            <w:pPr>
              <w:pStyle w:val="ASFKTablenorm"/>
              <w:ind w:left="57" w:right="57"/>
            </w:pPr>
            <w:r w:rsidRPr="00C34B60">
              <w:t xml:space="preserve">Для всех документов, за исключением документов по л/с </w:t>
            </w:r>
            <w:r w:rsidRPr="00003184">
              <w:rPr>
                <w:rStyle w:val="ASFKReporterror"/>
              </w:rPr>
              <w:t>с</w:t>
            </w:r>
            <w:r w:rsidRPr="00C34B60">
              <w:t xml:space="preserve"> кодом 20, 21, 22, 30, 31, 32, 41, возможен</w:t>
            </w:r>
            <w:r w:rsidR="00225D9E">
              <w:t xml:space="preserve"> </w:t>
            </w:r>
            <w:r w:rsidRPr="00C34B60">
              <w:t>выбор значений из справочника «Перечень кодов мероприятий по информатизации».</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Аванс</w:t>
            </w:r>
          </w:p>
        </w:tc>
        <w:tc>
          <w:tcPr>
            <w:tcW w:w="3863" w:type="pct"/>
            <w:shd w:val="clear" w:color="auto" w:fill="auto"/>
          </w:tcPr>
          <w:p w:rsidR="005154AF" w:rsidRPr="007B2273" w:rsidRDefault="005154AF" w:rsidP="004834F0">
            <w:pPr>
              <w:pStyle w:val="ASFKTablenorm"/>
              <w:ind w:left="57" w:right="57"/>
            </w:pPr>
            <w:r w:rsidRPr="007B2273">
              <w:t>Аванс. Устанавливается маркер в поле, если сумма по заявке является авансом (чекбокс).</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Очередность</w:t>
            </w:r>
          </w:p>
        </w:tc>
        <w:tc>
          <w:tcPr>
            <w:tcW w:w="3863" w:type="pct"/>
            <w:shd w:val="clear" w:color="auto" w:fill="auto"/>
          </w:tcPr>
          <w:p w:rsidR="005154AF" w:rsidRPr="007B2273" w:rsidRDefault="005154AF" w:rsidP="004834F0">
            <w:pPr>
              <w:pStyle w:val="ASFKTablenorm"/>
              <w:ind w:left="57" w:right="57"/>
            </w:pPr>
            <w:r w:rsidRPr="007B2273">
              <w:t>Очередность платежа.</w:t>
            </w:r>
          </w:p>
          <w:p w:rsidR="005154AF" w:rsidRPr="007B2273" w:rsidRDefault="005154AF" w:rsidP="004834F0">
            <w:pPr>
              <w:pStyle w:val="ASFKTablenorm"/>
              <w:ind w:left="57" w:right="57"/>
            </w:pPr>
            <w:r w:rsidRPr="007B2273">
              <w:t xml:space="preserve">Значение по умолчанию </w:t>
            </w:r>
            <w:r w:rsidR="004803D6">
              <w:t>«</w:t>
            </w:r>
            <w:r w:rsidRPr="007B2273">
              <w:t>5</w:t>
            </w:r>
            <w:r w:rsidR="004803D6">
              <w:t>»</w:t>
            </w:r>
            <w:r w:rsidRPr="007B2273">
              <w:t>.</w:t>
            </w:r>
          </w:p>
          <w:p w:rsidR="005154AF" w:rsidRPr="00726330" w:rsidRDefault="005154AF" w:rsidP="004834F0">
            <w:pPr>
              <w:pStyle w:val="ASFKTablenorm"/>
              <w:ind w:left="57" w:right="57"/>
            </w:pPr>
            <w:r w:rsidRPr="007B2273">
              <w:t>Может быть изменено пользователем в</w:t>
            </w:r>
            <w:r w:rsidRPr="00726330">
              <w:t>ыбором из выпадающего списка 1, 2, 3, 4, 5.</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Вид платежа</w:t>
            </w:r>
          </w:p>
        </w:tc>
        <w:tc>
          <w:tcPr>
            <w:tcW w:w="3863" w:type="pct"/>
            <w:shd w:val="clear" w:color="auto" w:fill="auto"/>
          </w:tcPr>
          <w:p w:rsidR="005154AF" w:rsidRPr="007B2273" w:rsidRDefault="005154AF" w:rsidP="004834F0">
            <w:pPr>
              <w:pStyle w:val="ASFKTablenorm"/>
              <w:ind w:left="57" w:right="57"/>
            </w:pPr>
            <w:r w:rsidRPr="007B2273">
              <w:t>Вид платежа.</w:t>
            </w:r>
          </w:p>
          <w:p w:rsidR="005154AF" w:rsidRPr="007B2273" w:rsidRDefault="005154AF" w:rsidP="004834F0">
            <w:pPr>
              <w:pStyle w:val="ASFKTablenorm"/>
              <w:ind w:left="57" w:right="57"/>
            </w:pPr>
            <w:r w:rsidRPr="007B2273">
              <w:t xml:space="preserve">Для пользователя на статусе </w:t>
            </w:r>
            <w:r w:rsidR="004803D6">
              <w:t>«</w:t>
            </w:r>
            <w:r w:rsidRPr="007B2273">
              <w:t>Черновик</w:t>
            </w:r>
            <w:r w:rsidR="004803D6">
              <w:t>»</w:t>
            </w:r>
            <w:r w:rsidRPr="007B2273">
              <w:t xml:space="preserve"> доступны значения</w:t>
            </w:r>
            <w:r w:rsidR="002E017D">
              <w:t>:</w:t>
            </w:r>
            <w:r w:rsidRPr="007B2273">
              <w:t xml:space="preserve"> </w:t>
            </w:r>
            <w:r w:rsidR="004803D6">
              <w:t>«»</w:t>
            </w:r>
            <w:r w:rsidRPr="007B2273">
              <w:t>,</w:t>
            </w:r>
            <w:r w:rsidR="002E017D">
              <w:t xml:space="preserve"> </w:t>
            </w:r>
            <w:r w:rsidR="004803D6">
              <w:t>«</w:t>
            </w:r>
            <w:r w:rsidRPr="007B2273">
              <w:t>срочно</w:t>
            </w:r>
            <w:r w:rsidR="004803D6">
              <w:t>»</w:t>
            </w:r>
            <w:r w:rsidRPr="007B2273">
              <w:t>.</w:t>
            </w:r>
          </w:p>
          <w:p w:rsidR="005154AF" w:rsidRPr="007B2273" w:rsidRDefault="005154AF" w:rsidP="004834F0">
            <w:pPr>
              <w:pStyle w:val="ASFKTablenorm"/>
              <w:ind w:left="57" w:right="57"/>
            </w:pPr>
            <w:r w:rsidRPr="007B2273">
              <w:t xml:space="preserve">По умолчанию проставляется пустое значение </w:t>
            </w:r>
            <w:r w:rsidR="004803D6">
              <w:t>«»</w:t>
            </w:r>
            <w:r w:rsidRPr="007B2273">
              <w:t>.</w:t>
            </w:r>
          </w:p>
        </w:tc>
      </w:tr>
      <w:tr w:rsidR="008B17A1" w:rsidRPr="007B2273" w:rsidTr="00953F4E">
        <w:tc>
          <w:tcPr>
            <w:tcW w:w="1137" w:type="pct"/>
            <w:shd w:val="clear" w:color="auto" w:fill="auto"/>
          </w:tcPr>
          <w:p w:rsidR="008B17A1" w:rsidRPr="007B2273" w:rsidRDefault="008B17A1" w:rsidP="004834F0">
            <w:pPr>
              <w:pStyle w:val="ASFKTablenorm"/>
              <w:ind w:left="57" w:right="57"/>
            </w:pPr>
            <w:r w:rsidRPr="007B2273">
              <w:t>GUID документа БО</w:t>
            </w:r>
          </w:p>
        </w:tc>
        <w:tc>
          <w:tcPr>
            <w:tcW w:w="3863" w:type="pct"/>
            <w:shd w:val="clear" w:color="auto" w:fill="auto"/>
          </w:tcPr>
          <w:p w:rsidR="008B17A1" w:rsidRPr="00726330" w:rsidRDefault="008B17A1" w:rsidP="004834F0">
            <w:pPr>
              <w:pStyle w:val="ASFKTablenorm"/>
              <w:ind w:left="57" w:right="57"/>
            </w:pPr>
            <w:r w:rsidRPr="007B2273">
              <w:t>Заполняется при выборе родительского документа гуидом родител</w:t>
            </w:r>
            <w:r w:rsidRPr="00726330">
              <w:t xml:space="preserve">ьского документа, при условии, что в родительском документе не заполнено поле </w:t>
            </w:r>
            <w:r>
              <w:t>«</w:t>
            </w:r>
            <w:r w:rsidRPr="00726330">
              <w:t>Учетный номер БО</w:t>
            </w:r>
            <w:r>
              <w:t>»</w:t>
            </w:r>
            <w:r w:rsidRPr="00726330">
              <w:t>.</w:t>
            </w:r>
          </w:p>
          <w:p w:rsidR="008B17A1" w:rsidRPr="007B2273" w:rsidRDefault="008B17A1" w:rsidP="004834F0">
            <w:pPr>
              <w:pStyle w:val="ASFKTablenorm"/>
              <w:ind w:left="57" w:right="57"/>
            </w:pPr>
            <w:r w:rsidRPr="007B2273">
              <w:t>Для БУ, АУ (31 л/с) не заполняется.</w:t>
            </w:r>
          </w:p>
        </w:tc>
      </w:tr>
    </w:tbl>
    <w:p w:rsidR="005154AF" w:rsidRPr="005154AF" w:rsidRDefault="005154AF" w:rsidP="005154AF">
      <w:pPr>
        <w:pStyle w:val="ASFKNormal"/>
      </w:pPr>
      <w:r w:rsidRPr="005154AF">
        <w:lastRenderedPageBreak/>
        <w:t xml:space="preserve">ЭФ документа </w:t>
      </w:r>
      <w:r w:rsidR="004803D6">
        <w:t>«</w:t>
      </w:r>
      <w:r w:rsidRPr="005154AF">
        <w:t>Заявка на кассовый расход (сокращенная)</w:t>
      </w:r>
      <w:r w:rsidR="00B33BD1">
        <w:t>», закладки «</w:t>
      </w:r>
      <w:r w:rsidRPr="005154AF">
        <w:t>Раздел 2, 3 (2)</w:t>
      </w:r>
      <w:r w:rsidR="004803D6">
        <w:t>»</w:t>
      </w:r>
      <w:r w:rsidR="000C44A0">
        <w:t xml:space="preserve"> </w:t>
      </w:r>
      <w:r w:rsidR="000C44A0" w:rsidRPr="005154AF">
        <w:t>представлена</w:t>
      </w:r>
      <w:r w:rsidR="000C44A0" w:rsidRPr="007B2273">
        <w:t xml:space="preserve"> </w:t>
      </w:r>
      <w:r w:rsidR="000C44A0">
        <w:t>н</w:t>
      </w:r>
      <w:r w:rsidR="000C44A0" w:rsidRPr="007B2273">
        <w:t>а рис</w:t>
      </w:r>
      <w:r w:rsidR="000C44A0">
        <w:t>унке</w:t>
      </w:r>
      <w:r w:rsidR="009F70A8" w:rsidRPr="007B2273">
        <w:t> </w:t>
      </w:r>
      <w:r w:rsidR="000C44A0" w:rsidRPr="005154AF">
        <w:fldChar w:fldCharType="begin"/>
      </w:r>
      <w:r w:rsidR="000C44A0" w:rsidRPr="005154AF">
        <w:instrText xml:space="preserve"> REF _Ref261614731 \h  \* MERGEFORMAT </w:instrText>
      </w:r>
      <w:r w:rsidR="000C44A0" w:rsidRPr="005154AF">
        <w:fldChar w:fldCharType="separate"/>
      </w:r>
      <w:r w:rsidR="008B57BF">
        <w:t>19</w:t>
      </w:r>
      <w:r w:rsidR="000C44A0" w:rsidRPr="005154AF">
        <w:fldChar w:fldCharType="end"/>
      </w:r>
      <w:r w:rsidRPr="005154AF">
        <w:t>.</w:t>
      </w:r>
    </w:p>
    <w:p w:rsidR="005154AF" w:rsidRPr="005154AF" w:rsidRDefault="000C571B" w:rsidP="005154AF">
      <w:pPr>
        <w:pStyle w:val="ASFKFigure"/>
      </w:pPr>
      <w:r>
        <w:rPr>
          <w:noProof/>
        </w:rPr>
        <w:drawing>
          <wp:inline distT="0" distB="0" distL="0" distR="0">
            <wp:extent cx="6125845" cy="1731010"/>
            <wp:effectExtent l="0" t="0" r="0" b="0"/>
            <wp:docPr id="76" name="Рисунок 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5845" cy="173101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417" w:name="_Ref261614731"/>
        <w:bookmarkStart w:id="418" w:name="_Toc126832311"/>
        <w:r w:rsidR="008B57BF">
          <w:rPr>
            <w:noProof/>
          </w:rPr>
          <w:t>19</w:t>
        </w:r>
        <w:bookmarkEnd w:id="417"/>
      </w:fldSimple>
      <w:r w:rsidR="005154AF" w:rsidRPr="007B2273">
        <w:t xml:space="preserve">. ЭФ документа </w:t>
      </w:r>
      <w:r w:rsidR="004803D6">
        <w:t>«</w:t>
      </w:r>
      <w:r w:rsidR="005154AF" w:rsidRPr="007B2273">
        <w:t>Заявка на кассовый расход (сокращенная)</w:t>
      </w:r>
      <w:r w:rsidR="00B33BD1">
        <w:t>», закладки «</w:t>
      </w:r>
      <w:r w:rsidR="005154AF" w:rsidRPr="007B2273">
        <w:t>Раздел 2, 3 (2)</w:t>
      </w:r>
      <w:r w:rsidR="004803D6">
        <w:t>»</w:t>
      </w:r>
      <w:bookmarkEnd w:id="418"/>
    </w:p>
    <w:p w:rsidR="005154AF" w:rsidRPr="007B2273" w:rsidRDefault="005154AF" w:rsidP="005154AF">
      <w:pPr>
        <w:pStyle w:val="ASFKNormal"/>
      </w:pPr>
      <w:r w:rsidRPr="007B2273">
        <w:t xml:space="preserve">Перечень полей документа </w:t>
      </w:r>
      <w:r w:rsidR="004803D6">
        <w:t>«</w:t>
      </w:r>
      <w:r w:rsidRPr="007B2273">
        <w:t>Заявка на кассовый расход (сокращенная)</w:t>
      </w:r>
      <w:r w:rsidR="00B33BD1">
        <w:t>», закладки «</w:t>
      </w:r>
      <w:r w:rsidRPr="007B2273">
        <w:t>Раздел 2, 3 (2)</w:t>
      </w:r>
      <w:r w:rsidR="004803D6">
        <w:t>»</w:t>
      </w:r>
      <w:r w:rsidRPr="007B2273">
        <w:t xml:space="preserve"> приведен в таблице</w:t>
      </w:r>
      <w:r w:rsidR="009F70A8" w:rsidRPr="007B2273">
        <w:t> </w:t>
      </w:r>
      <w:r w:rsidRPr="007B2273">
        <w:fldChar w:fldCharType="begin"/>
      </w:r>
      <w:r w:rsidRPr="007B2273">
        <w:instrText xml:space="preserve"> REF _Ref360715493 \h  \* MERGEFORMAT </w:instrText>
      </w:r>
      <w:r w:rsidRPr="007B2273">
        <w:fldChar w:fldCharType="separate"/>
      </w:r>
      <w:r w:rsidR="008B57BF">
        <w:t>9</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419" w:name="_Ref360715493"/>
      <w:bookmarkStart w:id="420" w:name="_Toc126832056"/>
      <w:r w:rsidR="008B57BF">
        <w:rPr>
          <w:noProof/>
        </w:rPr>
        <w:t>9</w:t>
      </w:r>
      <w:bookmarkEnd w:id="419"/>
      <w:r>
        <w:rPr>
          <w:noProof/>
        </w:rPr>
        <w:fldChar w:fldCharType="end"/>
      </w:r>
      <w:r w:rsidR="005154AF" w:rsidRPr="00726330">
        <w:t xml:space="preserve">. Описание полей документа </w:t>
      </w:r>
      <w:r w:rsidR="004803D6">
        <w:t>«</w:t>
      </w:r>
      <w:r w:rsidR="005154AF" w:rsidRPr="00726330">
        <w:t>Заявка на кассовый расход (сокраще</w:t>
      </w:r>
      <w:r w:rsidR="005154AF" w:rsidRPr="005154AF">
        <w:t>н</w:t>
      </w:r>
      <w:r w:rsidR="005154AF" w:rsidRPr="00726330">
        <w:t>ная)</w:t>
      </w:r>
      <w:r w:rsidR="00B33BD1">
        <w:t>», закладки «</w:t>
      </w:r>
      <w:r w:rsidR="005154AF" w:rsidRPr="00726330">
        <w:t>Раздел 2, 3 (2)</w:t>
      </w:r>
      <w:r w:rsidR="004803D6">
        <w:t>»</w:t>
      </w:r>
      <w:bookmarkEnd w:id="42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5154AF" w:rsidRPr="007B2273" w:rsidTr="00953F4E">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953F4E">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Раздел 2. Реквизиты контрагента</w:t>
            </w:r>
            <w:r w:rsidR="004803D6">
              <w:t>»</w:t>
            </w:r>
          </w:p>
        </w:tc>
      </w:tr>
      <w:tr w:rsidR="005154AF" w:rsidRPr="007B2273" w:rsidTr="00953F4E">
        <w:tc>
          <w:tcPr>
            <w:tcW w:w="1137" w:type="pct"/>
            <w:shd w:val="clear" w:color="auto" w:fill="auto"/>
          </w:tcPr>
          <w:p w:rsidR="005154AF" w:rsidRPr="00726330" w:rsidRDefault="005154AF" w:rsidP="004834F0">
            <w:pPr>
              <w:pStyle w:val="ASFKTablenorm"/>
              <w:ind w:left="57" w:right="57"/>
            </w:pPr>
            <w:r w:rsidRPr="007B2273">
              <w:t>Наименование конт</w:t>
            </w:r>
            <w:r w:rsidRPr="005154AF">
              <w:t>р</w:t>
            </w:r>
            <w:r w:rsidRPr="00726330">
              <w:t>агента</w:t>
            </w:r>
          </w:p>
        </w:tc>
        <w:tc>
          <w:tcPr>
            <w:tcW w:w="3863" w:type="pct"/>
            <w:shd w:val="clear" w:color="auto" w:fill="auto"/>
          </w:tcPr>
          <w:p w:rsidR="005154AF" w:rsidRPr="00726330" w:rsidRDefault="005154AF" w:rsidP="004834F0">
            <w:pPr>
              <w:pStyle w:val="ASFKTablenorm"/>
              <w:ind w:left="57" w:right="57"/>
            </w:pPr>
            <w:r w:rsidRPr="007B2273">
              <w:t>Наименование контрагента-получателя платежа (ФИО – для физического л</w:t>
            </w:r>
            <w:r w:rsidRPr="00726330">
              <w:t>ица).</w:t>
            </w:r>
          </w:p>
          <w:p w:rsidR="005154AF" w:rsidRPr="00726330" w:rsidRDefault="005154AF" w:rsidP="004834F0">
            <w:pPr>
              <w:pStyle w:val="ASFKTablenorm"/>
              <w:ind w:left="57" w:right="57"/>
            </w:pPr>
            <w:r w:rsidRPr="007B2273">
              <w:t>Значение вводится вручную или выбирается из справочника поста</w:t>
            </w:r>
            <w:r w:rsidRPr="00726330">
              <w:t xml:space="preserve">вщиков. </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ИНН</w:t>
            </w:r>
          </w:p>
        </w:tc>
        <w:tc>
          <w:tcPr>
            <w:tcW w:w="3863" w:type="pct"/>
            <w:shd w:val="clear" w:color="auto" w:fill="auto"/>
          </w:tcPr>
          <w:p w:rsidR="005154AF" w:rsidRPr="00726330" w:rsidRDefault="005154AF" w:rsidP="004834F0">
            <w:pPr>
              <w:pStyle w:val="ASFKTablenorm"/>
              <w:ind w:left="57" w:right="57"/>
            </w:pPr>
            <w:r w:rsidRPr="007B2273">
              <w:t xml:space="preserve">ИНН получателя платежа. </w:t>
            </w:r>
          </w:p>
          <w:p w:rsidR="005154AF" w:rsidRPr="00726330" w:rsidRDefault="005154AF" w:rsidP="004834F0">
            <w:pPr>
              <w:pStyle w:val="ASFKTablenorm"/>
              <w:ind w:left="57" w:right="57"/>
            </w:pPr>
            <w:r w:rsidRPr="007B2273">
              <w:t xml:space="preserve">Значение заполняется автоматически после заполнения поля </w:t>
            </w:r>
            <w:r w:rsidR="004803D6">
              <w:t>«</w:t>
            </w:r>
            <w:r w:rsidRPr="007B2273">
              <w:t>Наименов</w:t>
            </w:r>
            <w:r w:rsidRPr="00726330">
              <w:t>ание контрагента</w:t>
            </w:r>
            <w:r w:rsidR="004803D6">
              <w:t>»</w:t>
            </w:r>
            <w:r w:rsidRPr="00726330">
              <w:t>.</w:t>
            </w:r>
          </w:p>
          <w:p w:rsidR="005154AF" w:rsidRPr="007B2273" w:rsidRDefault="005154AF" w:rsidP="004834F0">
            <w:pPr>
              <w:pStyle w:val="ASFKTablenorm"/>
              <w:ind w:left="57" w:right="57"/>
            </w:pPr>
            <w:r w:rsidRPr="007B2273">
              <w:t>После автозаполнения поле доступно для редактирования.</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КПП</w:t>
            </w:r>
          </w:p>
        </w:tc>
        <w:tc>
          <w:tcPr>
            <w:tcW w:w="3863" w:type="pct"/>
            <w:shd w:val="clear" w:color="auto" w:fill="auto"/>
          </w:tcPr>
          <w:p w:rsidR="005154AF" w:rsidRPr="00726330" w:rsidRDefault="005154AF" w:rsidP="004834F0">
            <w:pPr>
              <w:pStyle w:val="ASFKTablenorm"/>
              <w:ind w:left="57" w:right="57"/>
            </w:pPr>
            <w:r w:rsidRPr="007B2273">
              <w:t xml:space="preserve">КПП получателя платежа. </w:t>
            </w:r>
          </w:p>
          <w:p w:rsidR="005154AF" w:rsidRPr="00726330" w:rsidRDefault="005154AF" w:rsidP="004834F0">
            <w:pPr>
              <w:pStyle w:val="ASFKTablenorm"/>
              <w:ind w:left="57" w:right="57"/>
            </w:pPr>
            <w:r w:rsidRPr="007B2273">
              <w:t xml:space="preserve">Значение заполняется автоматически после заполнения поля </w:t>
            </w:r>
            <w:r w:rsidR="004803D6">
              <w:t>«</w:t>
            </w:r>
            <w:r w:rsidRPr="007B2273">
              <w:t>Наименов</w:t>
            </w:r>
            <w:r w:rsidRPr="00726330">
              <w:t>ание контрагента</w:t>
            </w:r>
            <w:r w:rsidR="004803D6">
              <w:t>»</w:t>
            </w:r>
            <w:r w:rsidRPr="00726330">
              <w:t>.</w:t>
            </w:r>
          </w:p>
          <w:p w:rsidR="005154AF" w:rsidRPr="007B2273" w:rsidRDefault="005154AF" w:rsidP="004834F0">
            <w:pPr>
              <w:pStyle w:val="ASFKTablenorm"/>
              <w:ind w:left="57" w:right="57"/>
            </w:pPr>
            <w:r w:rsidRPr="007B2273">
              <w:t>После автозаполнения поле доступно для редактирования.</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1137" w:type="pct"/>
            <w:shd w:val="clear" w:color="auto" w:fill="auto"/>
          </w:tcPr>
          <w:p w:rsidR="005154AF" w:rsidRPr="00726330" w:rsidRDefault="005154AF" w:rsidP="004834F0">
            <w:pPr>
              <w:pStyle w:val="ASFKTablenorm"/>
              <w:ind w:left="57" w:right="57"/>
            </w:pPr>
            <w:r w:rsidRPr="007B2273">
              <w:t xml:space="preserve">Банк. </w:t>
            </w:r>
            <w:r w:rsidRPr="00726330">
              <w:t>Счет</w:t>
            </w:r>
          </w:p>
        </w:tc>
        <w:tc>
          <w:tcPr>
            <w:tcW w:w="3863" w:type="pct"/>
            <w:shd w:val="clear" w:color="auto" w:fill="auto"/>
          </w:tcPr>
          <w:p w:rsidR="005154AF" w:rsidRPr="00726330" w:rsidRDefault="005154AF" w:rsidP="004834F0">
            <w:pPr>
              <w:pStyle w:val="ASFKTablenorm"/>
              <w:ind w:left="57" w:right="57"/>
            </w:pPr>
            <w:r w:rsidRPr="007B2273">
              <w:t>Номер банковского счета получателя платежа (при вводе банковск</w:t>
            </w:r>
            <w:r w:rsidRPr="00726330">
              <w:t xml:space="preserve">ого счета вручную, осуществляется проверка на ключевание). </w:t>
            </w:r>
          </w:p>
          <w:p w:rsidR="005154AF" w:rsidRPr="00726330" w:rsidRDefault="005154AF" w:rsidP="004834F0">
            <w:pPr>
              <w:pStyle w:val="ASFKTablenorm"/>
              <w:ind w:left="57" w:right="57"/>
            </w:pPr>
            <w:r w:rsidRPr="007B2273">
              <w:t>Значение подставляется автоматически, в случае если для указанного пол</w:t>
            </w:r>
            <w:r w:rsidRPr="005154AF">
              <w:t>ь</w:t>
            </w:r>
            <w:r w:rsidRPr="00726330">
              <w:t xml:space="preserve">зователем получателя платежа в справочнике </w:t>
            </w:r>
            <w:r w:rsidR="004803D6">
              <w:t>«</w:t>
            </w:r>
            <w:r w:rsidRPr="00726330">
              <w:t>Банковские счета поставщ</w:t>
            </w:r>
            <w:r w:rsidRPr="005154AF">
              <w:t>и</w:t>
            </w:r>
            <w:r w:rsidRPr="00726330">
              <w:t xml:space="preserve">ков, найден один единственный счет. (В справочнике </w:t>
            </w:r>
            <w:r w:rsidR="004803D6">
              <w:t>«</w:t>
            </w:r>
            <w:r w:rsidRPr="00726330">
              <w:t>Поставщиков</w:t>
            </w:r>
            <w:r w:rsidR="004803D6">
              <w:t>»</w:t>
            </w:r>
            <w:r w:rsidRPr="00726330">
              <w:t>, для выбранной организации находиться код и по нему делается выборка из спр</w:t>
            </w:r>
            <w:r w:rsidRPr="005154AF">
              <w:t>а</w:t>
            </w:r>
            <w:r w:rsidRPr="00726330">
              <w:t xml:space="preserve">вочника </w:t>
            </w:r>
            <w:r w:rsidR="004803D6">
              <w:t>«</w:t>
            </w:r>
            <w:r w:rsidRPr="00726330">
              <w:t>Банковские счета поставщиков</w:t>
            </w:r>
            <w:r w:rsidR="004803D6">
              <w:t>»</w:t>
            </w:r>
            <w:r w:rsidRPr="00726330">
              <w:t xml:space="preserve">: поле </w:t>
            </w:r>
            <w:r w:rsidR="004803D6">
              <w:t>«</w:t>
            </w:r>
            <w:r w:rsidRPr="00726330">
              <w:t>Открыт для</w:t>
            </w:r>
            <w:r w:rsidR="004803D6">
              <w:t>»</w:t>
            </w:r>
            <w:r w:rsidRPr="00726330">
              <w:t xml:space="preserve"> должно быть равно коду поставщика).</w:t>
            </w:r>
          </w:p>
          <w:p w:rsidR="005154AF" w:rsidRPr="00726330" w:rsidRDefault="005154AF" w:rsidP="004834F0">
            <w:pPr>
              <w:pStyle w:val="ASFKTablenorm"/>
              <w:ind w:left="57" w:right="57"/>
            </w:pPr>
            <w:r w:rsidRPr="007B2273">
              <w:t xml:space="preserve">В случае если </w:t>
            </w:r>
            <w:r w:rsidRPr="00726330">
              <w:t>для организации найдено более одного банковского счета, п</w:t>
            </w:r>
            <w:r w:rsidRPr="005154AF">
              <w:t>о</w:t>
            </w:r>
            <w:r w:rsidRPr="00726330">
              <w:t xml:space="preserve">ле не заполняется и пользователю предоставляется возможность выбрать значение из справочника </w:t>
            </w:r>
            <w:r w:rsidR="004803D6">
              <w:t>«</w:t>
            </w:r>
            <w:r w:rsidRPr="00726330">
              <w:t>Банковские счета поставщиков</w:t>
            </w:r>
            <w:r w:rsidR="004803D6">
              <w:t>»</w:t>
            </w:r>
            <w:r w:rsidRPr="00726330">
              <w:t xml:space="preserve"> или ввести вру</w:t>
            </w:r>
            <w:r w:rsidRPr="005154AF">
              <w:t>ч</w:t>
            </w:r>
            <w:r w:rsidRPr="00726330">
              <w:t>ную.</w:t>
            </w:r>
          </w:p>
          <w:p w:rsidR="005154AF" w:rsidRPr="007B2273" w:rsidRDefault="005154AF" w:rsidP="004834F0">
            <w:pPr>
              <w:pStyle w:val="ASFKTablenorm"/>
              <w:ind w:left="57" w:right="57"/>
            </w:pPr>
            <w:r w:rsidRPr="007B2273">
              <w:lastRenderedPageBreak/>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lastRenderedPageBreak/>
              <w:t>БИК</w:t>
            </w:r>
          </w:p>
        </w:tc>
        <w:tc>
          <w:tcPr>
            <w:tcW w:w="3863" w:type="pct"/>
            <w:shd w:val="clear" w:color="auto" w:fill="auto"/>
          </w:tcPr>
          <w:p w:rsidR="005154AF" w:rsidRPr="00726330" w:rsidRDefault="005154AF" w:rsidP="004834F0">
            <w:pPr>
              <w:pStyle w:val="ASFKTablenorm"/>
              <w:ind w:left="57" w:right="57"/>
            </w:pPr>
            <w:r w:rsidRPr="007B2273">
              <w:t xml:space="preserve">Код БИК банка получателя платежа. </w:t>
            </w:r>
          </w:p>
          <w:p w:rsidR="005154AF" w:rsidRPr="00726330" w:rsidRDefault="005154AF" w:rsidP="004834F0">
            <w:pPr>
              <w:pStyle w:val="ASFKTablenorm"/>
              <w:ind w:left="57" w:right="57"/>
            </w:pPr>
            <w:r w:rsidRPr="007B2273">
              <w:t xml:space="preserve">Значение подтягивается автоматически после заполнения поля </w:t>
            </w:r>
            <w:r w:rsidR="004803D6">
              <w:t>«</w:t>
            </w:r>
            <w:r w:rsidRPr="007B2273">
              <w:t>Ба</w:t>
            </w:r>
            <w:r w:rsidRPr="00726330">
              <w:t>нковский счет</w:t>
            </w:r>
            <w:r w:rsidR="004803D6">
              <w:t>»</w:t>
            </w:r>
            <w:r w:rsidRPr="00726330">
              <w:t xml:space="preserve"> из справочника </w:t>
            </w:r>
            <w:r w:rsidR="004803D6">
              <w:t>«</w:t>
            </w:r>
            <w:r w:rsidRPr="00726330">
              <w:t>Банковские счета поставщиков</w:t>
            </w:r>
            <w:r w:rsidR="004803D6">
              <w:t>»</w:t>
            </w:r>
            <w:r w:rsidRPr="00726330">
              <w:t xml:space="preserve"> (поле </w:t>
            </w:r>
            <w:r w:rsidR="004803D6">
              <w:t>«</w:t>
            </w:r>
            <w:r w:rsidRPr="00726330">
              <w:t>где открыт</w:t>
            </w:r>
            <w:r w:rsidR="004803D6">
              <w:t>»</w:t>
            </w:r>
            <w:r w:rsidRPr="00726330">
              <w:t>).</w:t>
            </w:r>
          </w:p>
          <w:p w:rsidR="005154AF" w:rsidRPr="00726330" w:rsidRDefault="005154AF" w:rsidP="004834F0">
            <w:pPr>
              <w:pStyle w:val="ASFKTablenorm"/>
              <w:ind w:left="57" w:right="57"/>
            </w:pPr>
            <w:r w:rsidRPr="007B2273">
              <w:t>Может быть отредактировано вручную или выбором из справочника ба</w:t>
            </w:r>
            <w:r w:rsidRPr="00726330">
              <w:t>нков.</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Корсчет</w:t>
            </w:r>
          </w:p>
        </w:tc>
        <w:tc>
          <w:tcPr>
            <w:tcW w:w="3863" w:type="pct"/>
            <w:shd w:val="clear" w:color="auto" w:fill="auto"/>
          </w:tcPr>
          <w:p w:rsidR="005154AF" w:rsidRPr="00726330" w:rsidRDefault="005154AF" w:rsidP="004834F0">
            <w:pPr>
              <w:pStyle w:val="ASFKTablenorm"/>
              <w:ind w:left="57" w:right="57"/>
            </w:pPr>
            <w:r w:rsidRPr="007B2273">
              <w:t xml:space="preserve">Номер корреспондентского счета банка получателя платежа. </w:t>
            </w:r>
          </w:p>
          <w:p w:rsidR="00010CD6" w:rsidRDefault="00010CD6" w:rsidP="004834F0">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 При выборе БИК из справочника банков поле «Корсчет» не меняется.</w:t>
            </w:r>
          </w:p>
          <w:p w:rsidR="00010CD6" w:rsidRPr="00424CF0" w:rsidRDefault="00010CD6" w:rsidP="004834F0">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rsidR="005154AF" w:rsidRPr="007B2273" w:rsidRDefault="00010CD6" w:rsidP="004834F0">
            <w:pPr>
              <w:pStyle w:val="ASFKTablenorm"/>
              <w:ind w:left="57" w:right="57"/>
            </w:pPr>
            <w:r w:rsidRPr="00E101E7">
              <w:t>Поле доступно для редактирования.</w:t>
            </w:r>
            <w:r w:rsidR="005154AF" w:rsidRPr="007B2273">
              <w:t xml:space="preserve"> </w:t>
            </w:r>
          </w:p>
          <w:p w:rsidR="005154AF" w:rsidRPr="007B2273" w:rsidRDefault="005154AF" w:rsidP="004834F0">
            <w:pPr>
              <w:pStyle w:val="ASFKTablenorm"/>
              <w:ind w:left="57" w:right="57"/>
            </w:pPr>
            <w:r w:rsidRPr="007B2273">
              <w:t>Поле доступно для редактирования.</w:t>
            </w:r>
          </w:p>
          <w:p w:rsidR="005154AF" w:rsidRPr="007B2273" w:rsidRDefault="005154AF" w:rsidP="004834F0">
            <w:pPr>
              <w:pStyle w:val="ASFKTablenorm"/>
              <w:ind w:left="57" w:right="57"/>
            </w:pPr>
            <w:r w:rsidRPr="007B2273">
              <w:t xml:space="preserve"> Возможно заполнение из родительского документа.</w:t>
            </w:r>
          </w:p>
        </w:tc>
      </w:tr>
      <w:tr w:rsidR="005154AF" w:rsidRPr="007B2273" w:rsidTr="00953F4E">
        <w:tc>
          <w:tcPr>
            <w:tcW w:w="1137" w:type="pct"/>
            <w:shd w:val="clear" w:color="auto" w:fill="auto"/>
          </w:tcPr>
          <w:p w:rsidR="005154AF" w:rsidRPr="00726330" w:rsidRDefault="005154AF" w:rsidP="004834F0">
            <w:pPr>
              <w:pStyle w:val="ASFKTablenorm"/>
              <w:ind w:left="57" w:right="57"/>
            </w:pPr>
            <w:r w:rsidRPr="007B2273">
              <w:t xml:space="preserve">Наим. </w:t>
            </w:r>
            <w:r w:rsidR="00A820AD">
              <w:t>Б</w:t>
            </w:r>
            <w:r w:rsidRPr="00726330">
              <w:t>анка</w:t>
            </w:r>
          </w:p>
        </w:tc>
        <w:tc>
          <w:tcPr>
            <w:tcW w:w="3863" w:type="pct"/>
            <w:shd w:val="clear" w:color="auto" w:fill="auto"/>
          </w:tcPr>
          <w:p w:rsidR="005154AF" w:rsidRPr="00726330" w:rsidRDefault="005154AF" w:rsidP="004834F0">
            <w:pPr>
              <w:pStyle w:val="ASFKTablenorm"/>
              <w:ind w:left="57" w:right="57"/>
            </w:pPr>
            <w:r w:rsidRPr="007B2273">
              <w:t xml:space="preserve">Наименование банка получателя платежа. </w:t>
            </w:r>
          </w:p>
          <w:p w:rsidR="005154AF" w:rsidRPr="00726330" w:rsidRDefault="005154AF" w:rsidP="004834F0">
            <w:pPr>
              <w:pStyle w:val="ASFKTablenorm"/>
              <w:ind w:left="57" w:right="57"/>
            </w:pPr>
            <w:r w:rsidRPr="007B2273">
              <w:t xml:space="preserve">Значение подтягивается автоматически после заполнения поля </w:t>
            </w:r>
            <w:r w:rsidR="004803D6">
              <w:t>«</w:t>
            </w:r>
            <w:r w:rsidRPr="007B2273">
              <w:t>БИК/SWIFT</w:t>
            </w:r>
            <w:r w:rsidR="004803D6">
              <w:t>»</w:t>
            </w:r>
            <w:r w:rsidRPr="007B2273">
              <w:t xml:space="preserve"> из справочника </w:t>
            </w:r>
            <w:r w:rsidR="00BD4B17">
              <w:t xml:space="preserve">«Справочник </w:t>
            </w:r>
            <w:r w:rsidRPr="007B2273">
              <w:t>банков</w:t>
            </w:r>
            <w:r w:rsidR="00BD4B17">
              <w:t>»</w:t>
            </w:r>
            <w:r w:rsidRPr="007B2273">
              <w:t xml:space="preserve"> из поля </w:t>
            </w:r>
            <w:r w:rsidR="004803D6">
              <w:t>«</w:t>
            </w:r>
            <w:r w:rsidRPr="007B2273">
              <w:t>Платежное наимен</w:t>
            </w:r>
            <w:r w:rsidRPr="00726330">
              <w:t xml:space="preserve">ование банка </w:t>
            </w:r>
            <w:r w:rsidR="00BD4B17">
              <w:t>составное</w:t>
            </w:r>
            <w:r w:rsidR="004803D6">
              <w:t>»</w:t>
            </w:r>
            <w:r w:rsidRPr="00726330">
              <w:t>.</w:t>
            </w:r>
          </w:p>
          <w:p w:rsidR="005154AF" w:rsidRPr="007B2273" w:rsidRDefault="005154AF" w:rsidP="004834F0">
            <w:pPr>
              <w:pStyle w:val="ASFKTablenorm"/>
              <w:ind w:left="57" w:right="57"/>
            </w:pPr>
            <w:r w:rsidRPr="007B2273">
              <w:t>Поле доступно для редактирования.</w:t>
            </w:r>
          </w:p>
          <w:p w:rsidR="005154AF" w:rsidRPr="007B2273" w:rsidRDefault="005154AF" w:rsidP="004834F0">
            <w:pPr>
              <w:pStyle w:val="ASFKTablenorm"/>
              <w:ind w:left="57" w:right="57"/>
            </w:pPr>
            <w:r w:rsidRPr="007B2273">
              <w:t>Возможно заполнение из родительского документа.</w:t>
            </w:r>
          </w:p>
        </w:tc>
      </w:tr>
      <w:tr w:rsidR="005154AF" w:rsidRPr="007B2273" w:rsidTr="00953F4E">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Раздел 3. Реквизиты налоговых платежей</w:t>
            </w:r>
            <w:r w:rsidR="004803D6">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Статус</w:t>
            </w:r>
          </w:p>
        </w:tc>
        <w:tc>
          <w:tcPr>
            <w:tcW w:w="3863" w:type="pct"/>
            <w:shd w:val="clear" w:color="auto" w:fill="auto"/>
          </w:tcPr>
          <w:p w:rsidR="005154AF" w:rsidRPr="00726330" w:rsidRDefault="005154AF" w:rsidP="004834F0">
            <w:pPr>
              <w:pStyle w:val="ASFKTablenorm"/>
              <w:ind w:left="57" w:right="57"/>
            </w:pPr>
            <w:r w:rsidRPr="007B2273">
              <w:t xml:space="preserve">Статус юридического лица в соответствии с Положением ЦБ РФ от 03.10.2002 № 2-П в редакции от 13.05.2011 № 2634-У </w:t>
            </w:r>
            <w:r w:rsidR="004803D6">
              <w:t>«</w:t>
            </w:r>
            <w:r w:rsidRPr="007B2273">
              <w:t>О безналичных ра</w:t>
            </w:r>
            <w:r w:rsidRPr="00726330">
              <w:t>сч</w:t>
            </w:r>
            <w:r w:rsidRPr="005154AF">
              <w:t>е</w:t>
            </w:r>
            <w:r w:rsidRPr="00726330">
              <w:t>тах РФ</w:t>
            </w:r>
            <w:r w:rsidR="004803D6">
              <w:t>»</w:t>
            </w:r>
            <w:r w:rsidRPr="00726330">
              <w:t xml:space="preserve">. </w:t>
            </w:r>
          </w:p>
          <w:p w:rsidR="005154AF" w:rsidRPr="00726330" w:rsidRDefault="005154AF" w:rsidP="004834F0">
            <w:pPr>
              <w:pStyle w:val="ASFKTablenorm"/>
              <w:ind w:left="57" w:right="57"/>
            </w:pPr>
            <w:r w:rsidRPr="007B2273">
              <w:t>Значение вводится вручную или выбирается пользователем из спр</w:t>
            </w:r>
            <w:r w:rsidRPr="00726330">
              <w:t xml:space="preserve">авочника </w:t>
            </w:r>
            <w:r w:rsidR="004803D6">
              <w:t>«</w:t>
            </w:r>
            <w:r w:rsidRPr="00726330">
              <w:t>Показатели статуса юр. Лица, оформившего документ</w:t>
            </w:r>
            <w:r w:rsidR="004803D6">
              <w:t>»</w:t>
            </w:r>
            <w:r w:rsidRPr="00726330">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КБК доходов</w:t>
            </w:r>
          </w:p>
        </w:tc>
        <w:tc>
          <w:tcPr>
            <w:tcW w:w="3863" w:type="pct"/>
            <w:shd w:val="clear" w:color="auto" w:fill="auto"/>
          </w:tcPr>
          <w:p w:rsidR="005154AF" w:rsidRPr="00726330" w:rsidRDefault="005154AF" w:rsidP="004834F0">
            <w:pPr>
              <w:pStyle w:val="ASFKTablenorm"/>
              <w:ind w:left="57" w:right="57"/>
            </w:pPr>
            <w:r w:rsidRPr="007B2273">
              <w:t>Код бюджетной классификации доходов в соответствии с Положен</w:t>
            </w:r>
            <w:r w:rsidRPr="00726330">
              <w:t xml:space="preserve">ием ЦБ РФ от 03.10.2002 № 2-П в редакции от 13.05.2011 № 2634-У </w:t>
            </w:r>
            <w:r w:rsidR="004803D6">
              <w:t>«</w:t>
            </w:r>
            <w:r w:rsidRPr="00726330">
              <w:t>О безналичных расчетах РФ</w:t>
            </w:r>
            <w:r w:rsidR="004803D6">
              <w:t>»</w:t>
            </w:r>
            <w:r w:rsidRPr="00726330">
              <w:t xml:space="preserve"> – 20-ти символьный. </w:t>
            </w:r>
          </w:p>
          <w:p w:rsidR="005154AF" w:rsidRPr="00726330" w:rsidRDefault="005154AF" w:rsidP="004834F0">
            <w:pPr>
              <w:pStyle w:val="ASFKTablenorm"/>
              <w:ind w:left="57" w:right="57"/>
            </w:pPr>
            <w:r w:rsidRPr="007B2273">
              <w:t>Значение вводится вру</w:t>
            </w:r>
            <w:r w:rsidRPr="00726330">
              <w:t>чную или заполняется из справочника КБК.</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ОКТМО</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 или заполняется из справочника ОКАТО.</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Основание платежа</w:t>
            </w:r>
          </w:p>
        </w:tc>
        <w:tc>
          <w:tcPr>
            <w:tcW w:w="3863" w:type="pct"/>
            <w:shd w:val="clear" w:color="auto" w:fill="auto"/>
          </w:tcPr>
          <w:p w:rsidR="005154AF" w:rsidRPr="00726330" w:rsidRDefault="005154AF" w:rsidP="004834F0">
            <w:pPr>
              <w:pStyle w:val="ASFKTablenorm"/>
              <w:ind w:left="57" w:right="57"/>
            </w:pPr>
            <w:r w:rsidRPr="007B2273">
              <w:t>Основание платежа в соответствии с ЦБ РФ от 03.10.2002 № 2-П в реда</w:t>
            </w:r>
            <w:r w:rsidRPr="00726330">
              <w:t xml:space="preserve">кции от 13.05.2011 № 2634-У </w:t>
            </w:r>
            <w:r w:rsidR="004803D6">
              <w:t>«</w:t>
            </w:r>
            <w:r w:rsidRPr="00726330">
              <w:t>О безналичных расчетах РФ</w:t>
            </w:r>
            <w:r w:rsidR="004803D6">
              <w:t>»</w:t>
            </w:r>
            <w:r w:rsidRPr="00726330">
              <w:t xml:space="preserve">. </w:t>
            </w:r>
          </w:p>
          <w:p w:rsidR="005154AF" w:rsidRPr="007B2273" w:rsidRDefault="005154AF" w:rsidP="004834F0">
            <w:pPr>
              <w:pStyle w:val="ASFKTablenorm"/>
              <w:ind w:left="57" w:right="57"/>
            </w:pPr>
            <w:r w:rsidRPr="007B2273">
              <w:t>Возможные значения: '0', 'ТР', 'PC', 'ОТ', 'РТ', 'ВУ', 'ПР','ТП', 'ЗД', 'БФ', 'АП', 'АР', 'ДЕ', 'ПО', 'КВ', 'КТ', 'ИД', 'ИП', 'ТУ', 'БД', 'ИН', 'КП'.</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Налоговый период</w:t>
            </w:r>
          </w:p>
        </w:tc>
        <w:tc>
          <w:tcPr>
            <w:tcW w:w="3863" w:type="pct"/>
            <w:shd w:val="clear" w:color="auto" w:fill="auto"/>
          </w:tcPr>
          <w:p w:rsidR="005154AF" w:rsidRPr="00726330" w:rsidRDefault="005154AF" w:rsidP="004834F0">
            <w:pPr>
              <w:pStyle w:val="ASFKTablenorm"/>
              <w:ind w:left="57" w:right="57"/>
            </w:pPr>
            <w:r w:rsidRPr="007B2273">
              <w:t>Налоговый период в соответствии с ЦБ РФ от 03.10.2002 № 2-П в р</w:t>
            </w:r>
            <w:r w:rsidRPr="00726330">
              <w:t xml:space="preserve">едакции от 13.05.2011 № 2634-У </w:t>
            </w:r>
            <w:r w:rsidR="004803D6">
              <w:t>«</w:t>
            </w:r>
            <w:r w:rsidRPr="00726330">
              <w:t>О безналичных расчетах РФ</w:t>
            </w:r>
            <w:r w:rsidR="004803D6">
              <w:t>»</w:t>
            </w:r>
            <w:r w:rsidRPr="00726330">
              <w:t xml:space="preserve">. </w:t>
            </w:r>
          </w:p>
          <w:p w:rsidR="005154AF" w:rsidRPr="007B2273" w:rsidRDefault="005154AF" w:rsidP="004834F0">
            <w:pPr>
              <w:pStyle w:val="ASFKTablenorm"/>
              <w:ind w:left="57" w:right="57"/>
            </w:pPr>
            <w:r w:rsidRPr="007B2273">
              <w:t xml:space="preserve">Ввод по маске </w:t>
            </w:r>
            <w:r w:rsidR="004803D6">
              <w:t>«</w:t>
            </w:r>
            <w:r w:rsidRPr="007B2273">
              <w:t>xx.yy.zzzz</w:t>
            </w:r>
            <w:r w:rsidR="004803D6">
              <w:t>»</w:t>
            </w:r>
            <w:r w:rsidRPr="007B2273">
              <w:t xml:space="preserve">. Возможные значения: </w:t>
            </w:r>
            <w:r w:rsidR="004803D6">
              <w:t>«</w:t>
            </w:r>
            <w:r w:rsidRPr="007B2273">
              <w:t>01</w:t>
            </w:r>
            <w:r w:rsidR="004803D6">
              <w:t>»</w:t>
            </w:r>
            <w:r w:rsidRPr="007B2273">
              <w:t xml:space="preserve">, </w:t>
            </w:r>
            <w:r w:rsidR="004803D6">
              <w:t>«</w:t>
            </w:r>
            <w:r w:rsidRPr="007B2273">
              <w:t>02</w:t>
            </w:r>
            <w:r w:rsidR="004803D6">
              <w:t>»</w:t>
            </w:r>
            <w:r w:rsidRPr="007B2273">
              <w:t xml:space="preserve">,…, </w:t>
            </w:r>
            <w:r w:rsidR="004803D6">
              <w:t>«</w:t>
            </w:r>
            <w:r w:rsidRPr="007B2273">
              <w:t>20</w:t>
            </w:r>
            <w:r w:rsidR="004803D6">
              <w:t>»</w:t>
            </w:r>
            <w:r w:rsidRPr="007B2273">
              <w:t xml:space="preserve">. </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Номер документа</w:t>
            </w:r>
          </w:p>
        </w:tc>
        <w:tc>
          <w:tcPr>
            <w:tcW w:w="3863" w:type="pct"/>
            <w:shd w:val="clear" w:color="auto" w:fill="auto"/>
          </w:tcPr>
          <w:p w:rsidR="005154AF" w:rsidRPr="007B2273" w:rsidRDefault="005154AF" w:rsidP="004834F0">
            <w:pPr>
              <w:pStyle w:val="ASFKTablenorm"/>
              <w:ind w:left="57" w:right="57"/>
            </w:pPr>
            <w:r w:rsidRPr="007B2273">
              <w:t>Номер платежа.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Дата документа</w:t>
            </w:r>
          </w:p>
        </w:tc>
        <w:tc>
          <w:tcPr>
            <w:tcW w:w="3863" w:type="pct"/>
            <w:shd w:val="clear" w:color="auto" w:fill="auto"/>
          </w:tcPr>
          <w:p w:rsidR="005154AF" w:rsidRPr="00726330" w:rsidRDefault="005154AF" w:rsidP="004834F0">
            <w:pPr>
              <w:pStyle w:val="ASFKTablenorm"/>
              <w:ind w:left="57" w:right="57"/>
            </w:pPr>
            <w:r w:rsidRPr="007B2273">
              <w:t xml:space="preserve">Дата платежа. </w:t>
            </w:r>
          </w:p>
          <w:p w:rsidR="005154AF" w:rsidRPr="007B2273" w:rsidRDefault="005154AF" w:rsidP="004834F0">
            <w:pPr>
              <w:pStyle w:val="ASFKTablenorm"/>
              <w:ind w:left="57" w:right="57"/>
            </w:pPr>
            <w:r w:rsidRPr="007B2273">
              <w:lastRenderedPageBreak/>
              <w:t xml:space="preserve">Возможные значения: </w:t>
            </w:r>
            <w:r w:rsidR="004803D6">
              <w:t>«</w:t>
            </w:r>
            <w:r w:rsidRPr="007B2273">
              <w:t>0</w:t>
            </w:r>
            <w:r w:rsidR="004803D6">
              <w:t>»</w:t>
            </w:r>
            <w:r w:rsidRPr="007B2273">
              <w:t xml:space="preserve">, либо пусто, либо значение даты в формате </w:t>
            </w:r>
            <w:r w:rsidR="004803D6">
              <w:t>«</w:t>
            </w:r>
            <w:r w:rsidRPr="007B2273">
              <w:t>ДД.ММ.ГГГГ</w:t>
            </w:r>
            <w:r w:rsidR="004803D6">
              <w:t>»</w:t>
            </w:r>
            <w:r w:rsidRPr="007B2273">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lastRenderedPageBreak/>
              <w:t>Тип платежа</w:t>
            </w:r>
          </w:p>
        </w:tc>
        <w:tc>
          <w:tcPr>
            <w:tcW w:w="3863" w:type="pct"/>
            <w:shd w:val="clear" w:color="auto" w:fill="auto"/>
          </w:tcPr>
          <w:p w:rsidR="005154AF" w:rsidRPr="00726330" w:rsidRDefault="005154AF" w:rsidP="004834F0">
            <w:pPr>
              <w:pStyle w:val="ASFKTablenorm"/>
              <w:ind w:left="57" w:right="57"/>
            </w:pPr>
            <w:r w:rsidRPr="007B2273">
              <w:t>Тип платежа в соответствии с Положением ЦБ РФ от 03.10.2002 № 2-П в р</w:t>
            </w:r>
            <w:r w:rsidRPr="005154AF">
              <w:t>е</w:t>
            </w:r>
            <w:r w:rsidRPr="00726330">
              <w:t xml:space="preserve">дакции от 13.05.2011 № 2634-У </w:t>
            </w:r>
            <w:r w:rsidR="004803D6">
              <w:t>«</w:t>
            </w:r>
            <w:r w:rsidRPr="00726330">
              <w:t>О безналичных расчетах РФ</w:t>
            </w:r>
            <w:r w:rsidR="004803D6">
              <w:t>»</w:t>
            </w:r>
            <w:r w:rsidRPr="00726330">
              <w:t xml:space="preserve">. </w:t>
            </w:r>
          </w:p>
          <w:p w:rsidR="005154AF" w:rsidRPr="007B2273" w:rsidRDefault="005154AF" w:rsidP="004834F0">
            <w:pPr>
              <w:pStyle w:val="ASFKTablenorm"/>
              <w:ind w:left="57" w:right="57"/>
            </w:pPr>
            <w:r w:rsidRPr="007B2273">
              <w:t>Возможные значения: '0', 'НС', 'ПЛ', 'ГП', 'ВЗ', 'АВ', 'ПЕ', 'ПЦ', 'СА', 'АШ', 'ИШ', 'ШТ', 'ЗД', 'ТП'.</w:t>
            </w:r>
          </w:p>
        </w:tc>
      </w:tr>
    </w:tbl>
    <w:p w:rsidR="005154AF" w:rsidRPr="007B2273" w:rsidRDefault="005154AF" w:rsidP="005154AF">
      <w:pPr>
        <w:pStyle w:val="ASFKNormal"/>
      </w:pPr>
      <w:r w:rsidRPr="007B2273">
        <w:t xml:space="preserve">ЭФ документа </w:t>
      </w:r>
      <w:r w:rsidR="004803D6">
        <w:t>«</w:t>
      </w:r>
      <w:r w:rsidRPr="007B2273">
        <w:t>Заявка на кассовый расход (сокращенная)</w:t>
      </w:r>
      <w:r w:rsidR="00B33BD1">
        <w:t>», закладки «</w:t>
      </w:r>
      <w:r w:rsidRPr="007B2273">
        <w:t>Подписи (3)</w:t>
      </w:r>
      <w:r w:rsidR="004803D6">
        <w:t>»</w:t>
      </w:r>
      <w:r w:rsidR="000C44A0">
        <w:t xml:space="preserve"> </w:t>
      </w:r>
      <w:r w:rsidR="000C44A0" w:rsidRPr="007B2273">
        <w:t xml:space="preserve">представлена </w:t>
      </w:r>
      <w:r w:rsidR="000C44A0">
        <w:t>н</w:t>
      </w:r>
      <w:r w:rsidR="000C44A0" w:rsidRPr="007B2273">
        <w:t>а рис</w:t>
      </w:r>
      <w:r w:rsidR="000C44A0">
        <w:t>унке</w:t>
      </w:r>
      <w:r w:rsidR="009F70A8" w:rsidRPr="007B2273">
        <w:t> </w:t>
      </w:r>
      <w:r w:rsidR="000C44A0" w:rsidRPr="007B2273">
        <w:fldChar w:fldCharType="begin"/>
      </w:r>
      <w:r w:rsidR="000C44A0" w:rsidRPr="007B2273">
        <w:instrText xml:space="preserve"> REF _Ref261614733 \h  \* MERGEFORMAT </w:instrText>
      </w:r>
      <w:r w:rsidR="000C44A0" w:rsidRPr="007B2273">
        <w:fldChar w:fldCharType="separate"/>
      </w:r>
      <w:r w:rsidR="008B57BF">
        <w:t>20</w:t>
      </w:r>
      <w:r w:rsidR="000C44A0" w:rsidRPr="007B2273">
        <w:fldChar w:fldCharType="end"/>
      </w:r>
      <w:r w:rsidRPr="007B2273">
        <w:t>.</w:t>
      </w:r>
    </w:p>
    <w:p w:rsidR="005154AF" w:rsidRPr="005154AF" w:rsidRDefault="000C571B" w:rsidP="005154AF">
      <w:pPr>
        <w:pStyle w:val="ASFKFigure"/>
      </w:pPr>
      <w:r>
        <w:rPr>
          <w:noProof/>
        </w:rPr>
        <w:drawing>
          <wp:inline distT="0" distB="0" distL="0" distR="0">
            <wp:extent cx="6036945" cy="1828800"/>
            <wp:effectExtent l="0" t="0" r="0" b="0"/>
            <wp:docPr id="77" name="Рисунок 7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36945" cy="18288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421" w:name="_Ref261614733"/>
        <w:bookmarkStart w:id="422" w:name="_Toc126832312"/>
        <w:r w:rsidR="008B57BF">
          <w:rPr>
            <w:noProof/>
          </w:rPr>
          <w:t>20</w:t>
        </w:r>
        <w:bookmarkEnd w:id="421"/>
      </w:fldSimple>
      <w:r w:rsidR="005154AF" w:rsidRPr="007B2273">
        <w:t xml:space="preserve">. ЭФ документа </w:t>
      </w:r>
      <w:r w:rsidR="004803D6">
        <w:t>«</w:t>
      </w:r>
      <w:r w:rsidR="005154AF" w:rsidRPr="007B2273">
        <w:t>Заявка на кассовый расход (сокращенная)</w:t>
      </w:r>
      <w:r w:rsidR="00B33BD1">
        <w:t>», закладки «</w:t>
      </w:r>
      <w:r w:rsidR="005154AF" w:rsidRPr="007B2273">
        <w:t>Подписи (3)</w:t>
      </w:r>
      <w:r w:rsidR="004803D6">
        <w:t>»</w:t>
      </w:r>
      <w:bookmarkEnd w:id="422"/>
    </w:p>
    <w:p w:rsidR="005154AF" w:rsidRPr="007B2273" w:rsidRDefault="005154AF" w:rsidP="005154AF">
      <w:pPr>
        <w:pStyle w:val="ASFKNormal"/>
      </w:pPr>
      <w:r w:rsidRPr="007B2273">
        <w:t xml:space="preserve">Перечень полей документа </w:t>
      </w:r>
      <w:r w:rsidR="004803D6">
        <w:t>«</w:t>
      </w:r>
      <w:r w:rsidRPr="007B2273">
        <w:t>Заявка на кассовый расход (сокращенная)</w:t>
      </w:r>
      <w:r w:rsidR="00B33BD1">
        <w:t>», закладки «</w:t>
      </w:r>
      <w:r w:rsidRPr="007B2273">
        <w:t>Подписи (3)</w:t>
      </w:r>
      <w:r w:rsidR="004803D6">
        <w:t>»</w:t>
      </w:r>
      <w:r w:rsidRPr="007B2273">
        <w:t xml:space="preserve"> приведен в таблице</w:t>
      </w:r>
      <w:r w:rsidR="009F70A8" w:rsidRPr="007B2273">
        <w:t> </w:t>
      </w:r>
      <w:r w:rsidRPr="007B2273">
        <w:fldChar w:fldCharType="begin"/>
      </w:r>
      <w:r w:rsidRPr="007B2273">
        <w:instrText xml:space="preserve"> REF _Ref360715616 \h  \* MERGEFORMAT </w:instrText>
      </w:r>
      <w:r w:rsidRPr="007B2273">
        <w:fldChar w:fldCharType="separate"/>
      </w:r>
      <w:r w:rsidR="008B57BF">
        <w:t>10</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423" w:name="_Ref360715616"/>
      <w:bookmarkStart w:id="424" w:name="_Toc126832057"/>
      <w:r w:rsidR="008B57BF">
        <w:rPr>
          <w:noProof/>
        </w:rPr>
        <w:t>10</w:t>
      </w:r>
      <w:bookmarkEnd w:id="423"/>
      <w:r>
        <w:rPr>
          <w:noProof/>
        </w:rPr>
        <w:fldChar w:fldCharType="end"/>
      </w:r>
      <w:r w:rsidR="005154AF" w:rsidRPr="00726330">
        <w:t xml:space="preserve">. Описание полей документа </w:t>
      </w:r>
      <w:r w:rsidR="004803D6">
        <w:t>«</w:t>
      </w:r>
      <w:r w:rsidR="005154AF" w:rsidRPr="00726330">
        <w:t xml:space="preserve">Заявка на кассовый расход </w:t>
      </w:r>
      <w:r w:rsidR="002E017D">
        <w:t>(</w:t>
      </w:r>
      <w:r w:rsidR="005154AF" w:rsidRPr="00726330">
        <w:t>сокраще</w:t>
      </w:r>
      <w:r w:rsidR="005154AF" w:rsidRPr="005154AF">
        <w:t>н</w:t>
      </w:r>
      <w:r w:rsidR="005154AF" w:rsidRPr="00726330">
        <w:t>ная)</w:t>
      </w:r>
      <w:r w:rsidR="00B33BD1">
        <w:t>», закладки «</w:t>
      </w:r>
      <w:r w:rsidR="005154AF" w:rsidRPr="00726330">
        <w:t>Подписи (3)</w:t>
      </w:r>
      <w:r w:rsidR="004803D6">
        <w:t>»</w:t>
      </w:r>
      <w:bookmarkEnd w:id="42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16"/>
        <w:gridCol w:w="6180"/>
      </w:tblGrid>
      <w:tr w:rsidR="005154AF" w:rsidRPr="007B2273" w:rsidTr="00953F4E">
        <w:trPr>
          <w:trHeight w:val="305"/>
          <w:tblHeader/>
        </w:trPr>
        <w:tc>
          <w:tcPr>
            <w:tcW w:w="181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18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953F4E">
        <w:trPr>
          <w:trHeight w:val="77"/>
        </w:trPr>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Подписи</w:t>
            </w:r>
            <w:r w:rsidR="004803D6">
              <w:t>»</w:t>
            </w:r>
          </w:p>
        </w:tc>
      </w:tr>
      <w:tr w:rsidR="005154AF" w:rsidRPr="007B2273" w:rsidTr="00953F4E">
        <w:trPr>
          <w:trHeight w:val="77"/>
        </w:trPr>
        <w:tc>
          <w:tcPr>
            <w:tcW w:w="1813" w:type="pct"/>
            <w:shd w:val="clear" w:color="auto" w:fill="auto"/>
          </w:tcPr>
          <w:p w:rsidR="005154AF" w:rsidRPr="00726330" w:rsidRDefault="005154AF" w:rsidP="004834F0">
            <w:pPr>
              <w:pStyle w:val="ASFKTablenorm"/>
              <w:ind w:left="57" w:right="57"/>
            </w:pPr>
            <w:r w:rsidRPr="007B2273">
              <w:t>Руководитель (уполномоче</w:t>
            </w:r>
            <w:r w:rsidRPr="00726330">
              <w:t>нное им лицо). Расшифровка подписи</w:t>
            </w:r>
          </w:p>
        </w:tc>
        <w:tc>
          <w:tcPr>
            <w:tcW w:w="3187" w:type="pct"/>
            <w:shd w:val="clear" w:color="auto" w:fill="auto"/>
          </w:tcPr>
          <w:p w:rsidR="005154AF" w:rsidRPr="007B2273" w:rsidRDefault="005154AF" w:rsidP="004834F0">
            <w:pPr>
              <w:pStyle w:val="ASFKTablenorm"/>
              <w:ind w:left="57" w:right="57"/>
            </w:pPr>
            <w:r w:rsidRPr="007B2273">
              <w:t>ФИО руководителя.</w:t>
            </w:r>
          </w:p>
        </w:tc>
      </w:tr>
      <w:tr w:rsidR="005154AF" w:rsidRPr="007B2273" w:rsidTr="00953F4E">
        <w:trPr>
          <w:trHeight w:val="77"/>
        </w:trPr>
        <w:tc>
          <w:tcPr>
            <w:tcW w:w="1813" w:type="pct"/>
            <w:shd w:val="clear" w:color="auto" w:fill="auto"/>
          </w:tcPr>
          <w:p w:rsidR="005154AF" w:rsidRPr="00726330" w:rsidRDefault="005154AF" w:rsidP="004834F0">
            <w:pPr>
              <w:pStyle w:val="ASFKTablenorm"/>
              <w:ind w:left="57" w:right="57"/>
            </w:pPr>
            <w:r w:rsidRPr="007B2273">
              <w:t>Главный бухгалтер (уполном</w:t>
            </w:r>
            <w:r w:rsidRPr="005154AF">
              <w:t>о</w:t>
            </w:r>
            <w:r w:rsidRPr="00726330">
              <w:t>ченное лицо). Расшифровка по</w:t>
            </w:r>
            <w:r w:rsidRPr="005154AF">
              <w:t>д</w:t>
            </w:r>
            <w:r w:rsidRPr="00726330">
              <w:t>писи</w:t>
            </w:r>
          </w:p>
        </w:tc>
        <w:tc>
          <w:tcPr>
            <w:tcW w:w="3187" w:type="pct"/>
            <w:shd w:val="clear" w:color="auto" w:fill="auto"/>
          </w:tcPr>
          <w:p w:rsidR="005154AF" w:rsidRPr="007B2273" w:rsidRDefault="005154AF" w:rsidP="004834F0">
            <w:pPr>
              <w:pStyle w:val="ASFKTablenorm"/>
              <w:ind w:left="57" w:right="57"/>
            </w:pPr>
            <w:r w:rsidRPr="007B2273">
              <w:t>ФИО главного бухгалтера.</w:t>
            </w:r>
          </w:p>
        </w:tc>
      </w:tr>
      <w:tr w:rsidR="005154AF" w:rsidRPr="007B2273" w:rsidTr="00953F4E">
        <w:trPr>
          <w:trHeight w:val="77"/>
        </w:trPr>
        <w:tc>
          <w:tcPr>
            <w:tcW w:w="1813" w:type="pct"/>
            <w:shd w:val="clear" w:color="auto" w:fill="auto"/>
          </w:tcPr>
          <w:p w:rsidR="005154AF" w:rsidRPr="007B2273" w:rsidRDefault="005154AF" w:rsidP="004834F0">
            <w:pPr>
              <w:pStyle w:val="ASFKTablenorm"/>
              <w:ind w:left="57" w:right="57"/>
            </w:pPr>
            <w:r w:rsidRPr="007B2273">
              <w:t>Дата подписания</w:t>
            </w:r>
          </w:p>
        </w:tc>
        <w:tc>
          <w:tcPr>
            <w:tcW w:w="3187" w:type="pct"/>
            <w:shd w:val="clear" w:color="auto" w:fill="auto"/>
          </w:tcPr>
          <w:p w:rsidR="005154AF" w:rsidRPr="007B2273" w:rsidRDefault="005154AF" w:rsidP="004834F0">
            <w:pPr>
              <w:pStyle w:val="ASFKTablenorm"/>
              <w:ind w:left="57" w:right="57"/>
            </w:pPr>
            <w:r w:rsidRPr="007B2273">
              <w:t>Дата подписания документа главным бухгалтером.</w:t>
            </w:r>
          </w:p>
        </w:tc>
      </w:tr>
      <w:tr w:rsidR="009603F2" w:rsidRPr="007B2273" w:rsidTr="00953F4E">
        <w:trPr>
          <w:trHeight w:val="77"/>
        </w:trPr>
        <w:tc>
          <w:tcPr>
            <w:tcW w:w="1813" w:type="pct"/>
            <w:shd w:val="clear" w:color="auto" w:fill="auto"/>
          </w:tcPr>
          <w:p w:rsidR="009603F2" w:rsidRDefault="009603F2" w:rsidP="004834F0">
            <w:pPr>
              <w:pStyle w:val="ASFKTablenorm"/>
              <w:ind w:left="57" w:right="57"/>
            </w:pPr>
            <w:r>
              <w:t>ФИО ответственного за конфиденциальность данных</w:t>
            </w:r>
          </w:p>
        </w:tc>
        <w:tc>
          <w:tcPr>
            <w:tcW w:w="3187" w:type="pct"/>
            <w:shd w:val="clear" w:color="auto" w:fill="auto"/>
          </w:tcPr>
          <w:p w:rsidR="009603F2" w:rsidRDefault="005E39A3" w:rsidP="004834F0">
            <w:pPr>
              <w:pStyle w:val="ASFKTablenorm"/>
              <w:ind w:left="57" w:right="57"/>
            </w:pPr>
            <w:r w:rsidRPr="005E39A3">
              <w:t>Заполняется автоматически при подписании. Поле заполняется при заполненном поле «Уровень конфиденциальности» значением «1» или «0»</w:t>
            </w:r>
            <w:r w:rsidR="009603F2">
              <w:t>.</w:t>
            </w:r>
          </w:p>
        </w:tc>
      </w:tr>
      <w:tr w:rsidR="005154AF" w:rsidRPr="007B2273" w:rsidTr="00953F4E">
        <w:trPr>
          <w:trHeight w:val="77"/>
        </w:trPr>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Отметка органа Федерального казначейства о регистрации настоящей заявки</w:t>
            </w:r>
            <w:r w:rsidR="004803D6">
              <w:t>»</w:t>
            </w:r>
          </w:p>
        </w:tc>
      </w:tr>
      <w:tr w:rsidR="005154AF" w:rsidRPr="007B2273" w:rsidTr="00953F4E">
        <w:trPr>
          <w:trHeight w:val="77"/>
        </w:trPr>
        <w:tc>
          <w:tcPr>
            <w:tcW w:w="1813" w:type="pct"/>
            <w:shd w:val="clear" w:color="auto" w:fill="auto"/>
          </w:tcPr>
          <w:p w:rsidR="005154AF" w:rsidRPr="007B2273" w:rsidRDefault="005154AF" w:rsidP="004834F0">
            <w:pPr>
              <w:pStyle w:val="ASFKTablenorm"/>
              <w:ind w:left="57" w:right="57"/>
            </w:pPr>
            <w:r w:rsidRPr="007B2273">
              <w:t>Номер заявки</w:t>
            </w:r>
          </w:p>
        </w:tc>
        <w:tc>
          <w:tcPr>
            <w:tcW w:w="3187" w:type="pct"/>
            <w:shd w:val="clear" w:color="auto" w:fill="auto"/>
          </w:tcPr>
          <w:p w:rsidR="005154AF" w:rsidRPr="00726330" w:rsidRDefault="005154AF" w:rsidP="004834F0">
            <w:pPr>
              <w:pStyle w:val="ASFKTablenorm"/>
              <w:ind w:left="57" w:right="57"/>
            </w:pPr>
            <w:r w:rsidRPr="007B2273">
              <w:t xml:space="preserve">Регистрационный номер заявки в УФК. </w:t>
            </w:r>
          </w:p>
          <w:p w:rsidR="005154AF" w:rsidRPr="00726330" w:rsidRDefault="005154AF" w:rsidP="004834F0">
            <w:pPr>
              <w:pStyle w:val="ASFKTablenorm"/>
              <w:ind w:left="57" w:right="57"/>
            </w:pPr>
            <w:r w:rsidRPr="007B2273">
              <w:t>Значение доставляется из учетной системы УФК после регистр</w:t>
            </w:r>
            <w:r w:rsidRPr="005154AF">
              <w:t>а</w:t>
            </w:r>
            <w:r w:rsidRPr="00726330">
              <w:t>ции заявки в УФК.</w:t>
            </w:r>
          </w:p>
        </w:tc>
      </w:tr>
      <w:tr w:rsidR="005154AF" w:rsidRPr="007B2273" w:rsidTr="00953F4E">
        <w:trPr>
          <w:trHeight w:val="77"/>
        </w:trPr>
        <w:tc>
          <w:tcPr>
            <w:tcW w:w="1813" w:type="pct"/>
            <w:shd w:val="clear" w:color="auto" w:fill="auto"/>
          </w:tcPr>
          <w:p w:rsidR="005154AF" w:rsidRPr="007B2273" w:rsidRDefault="005154AF" w:rsidP="004834F0">
            <w:pPr>
              <w:pStyle w:val="ASFKTablenorm"/>
              <w:ind w:left="57" w:right="57"/>
            </w:pPr>
            <w:r w:rsidRPr="007B2273">
              <w:t>Дата регистрации</w:t>
            </w:r>
          </w:p>
        </w:tc>
        <w:tc>
          <w:tcPr>
            <w:tcW w:w="3187" w:type="pct"/>
            <w:shd w:val="clear" w:color="auto" w:fill="auto"/>
          </w:tcPr>
          <w:p w:rsidR="005154AF" w:rsidRPr="00726330" w:rsidRDefault="005154AF" w:rsidP="004834F0">
            <w:pPr>
              <w:pStyle w:val="ASFKTablenorm"/>
              <w:ind w:left="57" w:right="57"/>
            </w:pPr>
            <w:r w:rsidRPr="007B2273">
              <w:t xml:space="preserve">Дата регистрации документа в УФК. </w:t>
            </w:r>
          </w:p>
          <w:p w:rsidR="005154AF" w:rsidRPr="00726330" w:rsidRDefault="005154AF" w:rsidP="004834F0">
            <w:pPr>
              <w:pStyle w:val="ASFKTablenorm"/>
              <w:ind w:left="57" w:right="57"/>
            </w:pPr>
            <w:r w:rsidRPr="007B2273">
              <w:t>Значение доставляется из учетной системы УФК после регистр</w:t>
            </w:r>
            <w:r w:rsidRPr="005154AF">
              <w:t>а</w:t>
            </w:r>
            <w:r w:rsidRPr="00726330">
              <w:t>ции заявки в УФК.</w:t>
            </w:r>
          </w:p>
        </w:tc>
      </w:tr>
      <w:tr w:rsidR="005154AF" w:rsidRPr="007B2273" w:rsidTr="00953F4E">
        <w:trPr>
          <w:trHeight w:val="77"/>
        </w:trPr>
        <w:tc>
          <w:tcPr>
            <w:tcW w:w="1813" w:type="pct"/>
            <w:shd w:val="clear" w:color="auto" w:fill="auto"/>
          </w:tcPr>
          <w:p w:rsidR="005154AF" w:rsidRPr="00726330" w:rsidRDefault="005154AF" w:rsidP="004834F0">
            <w:pPr>
              <w:pStyle w:val="ASFKTablenorm"/>
              <w:ind w:left="57" w:right="57"/>
            </w:pPr>
            <w:r w:rsidRPr="007B2273">
              <w:lastRenderedPageBreak/>
              <w:t>Ответственный исполн</w:t>
            </w:r>
            <w:r w:rsidRPr="00726330">
              <w:t>итель. Должность</w:t>
            </w:r>
          </w:p>
        </w:tc>
        <w:tc>
          <w:tcPr>
            <w:tcW w:w="3187" w:type="pct"/>
            <w:shd w:val="clear" w:color="auto" w:fill="auto"/>
          </w:tcPr>
          <w:p w:rsidR="005154AF" w:rsidRPr="00726330" w:rsidRDefault="005154AF" w:rsidP="004834F0">
            <w:pPr>
              <w:pStyle w:val="ASFKTablenorm"/>
              <w:ind w:left="57" w:right="57"/>
            </w:pPr>
            <w:r w:rsidRPr="007B2273">
              <w:t xml:space="preserve">Наименование должности ответственного исполнителя в ТОФК. </w:t>
            </w:r>
          </w:p>
          <w:p w:rsidR="005154AF" w:rsidRPr="00726330" w:rsidRDefault="005154AF" w:rsidP="004834F0">
            <w:pPr>
              <w:pStyle w:val="ASFKTablenorm"/>
              <w:ind w:left="57" w:right="57"/>
            </w:pPr>
            <w:r w:rsidRPr="007B2273">
              <w:t>Значение доставляется из учетной системы УФК после регистр</w:t>
            </w:r>
            <w:r w:rsidRPr="005154AF">
              <w:t>а</w:t>
            </w:r>
            <w:r w:rsidRPr="00726330">
              <w:t>ции заявки в УФК.</w:t>
            </w:r>
          </w:p>
        </w:tc>
      </w:tr>
      <w:tr w:rsidR="005154AF" w:rsidRPr="007B2273" w:rsidTr="00953F4E">
        <w:trPr>
          <w:trHeight w:val="77"/>
        </w:trPr>
        <w:tc>
          <w:tcPr>
            <w:tcW w:w="1813" w:type="pct"/>
            <w:shd w:val="clear" w:color="auto" w:fill="auto"/>
          </w:tcPr>
          <w:p w:rsidR="005154AF" w:rsidRPr="00726330" w:rsidRDefault="005154AF" w:rsidP="004834F0">
            <w:pPr>
              <w:pStyle w:val="ASFKTablenorm"/>
              <w:ind w:left="57" w:right="57"/>
            </w:pPr>
            <w:r w:rsidRPr="007B2273">
              <w:t>Ответственный исполн</w:t>
            </w:r>
            <w:r w:rsidRPr="00726330">
              <w:t>итель. Расшифровка подписи</w:t>
            </w:r>
          </w:p>
        </w:tc>
        <w:tc>
          <w:tcPr>
            <w:tcW w:w="3187" w:type="pct"/>
            <w:shd w:val="clear" w:color="auto" w:fill="auto"/>
          </w:tcPr>
          <w:p w:rsidR="005154AF" w:rsidRPr="00726330" w:rsidRDefault="005154AF" w:rsidP="004834F0">
            <w:pPr>
              <w:pStyle w:val="ASFKTablenorm"/>
              <w:ind w:left="57" w:right="57"/>
            </w:pPr>
            <w:r w:rsidRPr="007B2273">
              <w:t xml:space="preserve">ФИО ответственного исполнителя в ТОФК. </w:t>
            </w:r>
          </w:p>
          <w:p w:rsidR="005154AF" w:rsidRPr="00726330" w:rsidRDefault="005154AF" w:rsidP="004834F0">
            <w:pPr>
              <w:pStyle w:val="ASFKTablenorm"/>
              <w:ind w:left="57" w:right="57"/>
            </w:pPr>
            <w:r w:rsidRPr="007B2273">
              <w:t>Значение доставляется из учетной системы УФК после регистр</w:t>
            </w:r>
            <w:r w:rsidRPr="005154AF">
              <w:t>а</w:t>
            </w:r>
            <w:r w:rsidRPr="00726330">
              <w:t>ции заявки в УФК.</w:t>
            </w:r>
          </w:p>
        </w:tc>
      </w:tr>
      <w:tr w:rsidR="005154AF" w:rsidRPr="007B2273" w:rsidTr="00953F4E">
        <w:trPr>
          <w:trHeight w:val="638"/>
        </w:trPr>
        <w:tc>
          <w:tcPr>
            <w:tcW w:w="1813" w:type="pct"/>
            <w:shd w:val="clear" w:color="auto" w:fill="auto"/>
          </w:tcPr>
          <w:p w:rsidR="005154AF" w:rsidRPr="007B2273" w:rsidRDefault="005154AF" w:rsidP="004834F0">
            <w:pPr>
              <w:pStyle w:val="ASFKTablenorm"/>
              <w:ind w:left="57" w:right="57"/>
            </w:pPr>
            <w:r w:rsidRPr="007B2273">
              <w:t>Телефон</w:t>
            </w:r>
          </w:p>
        </w:tc>
        <w:tc>
          <w:tcPr>
            <w:tcW w:w="3187" w:type="pct"/>
            <w:shd w:val="clear" w:color="auto" w:fill="auto"/>
          </w:tcPr>
          <w:p w:rsidR="005154AF" w:rsidRPr="00726330" w:rsidRDefault="005154AF" w:rsidP="004834F0">
            <w:pPr>
              <w:pStyle w:val="ASFKTablenorm"/>
              <w:ind w:left="57" w:right="57"/>
            </w:pPr>
            <w:r w:rsidRPr="007B2273">
              <w:t xml:space="preserve">Номер телефона ответственного исполнителя в ТОФК. </w:t>
            </w:r>
          </w:p>
          <w:p w:rsidR="005154AF" w:rsidRPr="00726330" w:rsidRDefault="005154AF" w:rsidP="004834F0">
            <w:pPr>
              <w:pStyle w:val="ASFKTablenorm"/>
              <w:ind w:left="57" w:right="57"/>
            </w:pPr>
            <w:r w:rsidRPr="007B2273">
              <w:t>Значение доставляется из учетной системы УФК после регистр</w:t>
            </w:r>
            <w:r w:rsidRPr="005154AF">
              <w:t>а</w:t>
            </w:r>
            <w:r w:rsidRPr="00726330">
              <w:t>ции заявки в УФК.</w:t>
            </w:r>
          </w:p>
        </w:tc>
      </w:tr>
    </w:tbl>
    <w:p w:rsidR="005154AF" w:rsidRPr="007B2273" w:rsidRDefault="005154AF" w:rsidP="005154AF">
      <w:pPr>
        <w:pStyle w:val="32"/>
      </w:pPr>
      <w:bookmarkStart w:id="425" w:name="_Ref365554605"/>
      <w:bookmarkStart w:id="426" w:name="_Toc409448822"/>
      <w:bookmarkStart w:id="427" w:name="_Toc410656162"/>
      <w:bookmarkStart w:id="428" w:name="_Toc421009360"/>
      <w:bookmarkStart w:id="429" w:name="_Toc126831945"/>
      <w:bookmarkEnd w:id="398"/>
      <w:r w:rsidRPr="007B2273">
        <w:t>Заявка на получение наличных денег</w:t>
      </w:r>
      <w:bookmarkEnd w:id="399"/>
      <w:bookmarkEnd w:id="400"/>
      <w:bookmarkEnd w:id="401"/>
      <w:bookmarkEnd w:id="402"/>
      <w:bookmarkEnd w:id="403"/>
      <w:bookmarkEnd w:id="404"/>
      <w:bookmarkEnd w:id="405"/>
      <w:bookmarkEnd w:id="406"/>
      <w:bookmarkEnd w:id="407"/>
      <w:bookmarkEnd w:id="408"/>
      <w:bookmarkEnd w:id="409"/>
      <w:bookmarkEnd w:id="425"/>
      <w:bookmarkEnd w:id="426"/>
      <w:bookmarkEnd w:id="427"/>
      <w:bookmarkEnd w:id="428"/>
      <w:bookmarkEnd w:id="429"/>
    </w:p>
    <w:p w:rsidR="005154AF" w:rsidRPr="007B2273" w:rsidRDefault="005154AF" w:rsidP="005154AF">
      <w:pPr>
        <w:pStyle w:val="ASFKNormal"/>
      </w:pPr>
      <w:r w:rsidRPr="007B2273">
        <w:t>Заявка на получение наличных используется для доведения от НУБП до ТОФК инфо</w:t>
      </w:r>
      <w:r w:rsidRPr="005154AF">
        <w:t>р</w:t>
      </w:r>
      <w:r w:rsidRPr="007B2273">
        <w:t>мации о необходимости перечисления дене</w:t>
      </w:r>
      <w:r w:rsidRPr="00726330">
        <w:t>ж</w:t>
      </w:r>
      <w:r w:rsidRPr="007B2273">
        <w:t>ных средств на банковский счет органа ФК для выдачи наличных д</w:t>
      </w:r>
      <w:r w:rsidRPr="00726330">
        <w:t>е</w:t>
      </w:r>
      <w:r w:rsidRPr="007B2273">
        <w:t>нежных средств.</w:t>
      </w:r>
    </w:p>
    <w:p w:rsidR="005154AF" w:rsidRPr="007B2273" w:rsidRDefault="005154AF" w:rsidP="005154AF">
      <w:pPr>
        <w:pStyle w:val="ASFKNormal"/>
      </w:pPr>
      <w:r w:rsidRPr="007B2273">
        <w:t>Заявка на получение наличных формируется НУБП и направл</w:t>
      </w:r>
      <w:r w:rsidRPr="00726330">
        <w:t>я</w:t>
      </w:r>
      <w:r w:rsidRPr="007B2273">
        <w:t>ется в ОрФК, где открыт лицевой счет клиента ФО.</w:t>
      </w:r>
    </w:p>
    <w:p w:rsidR="005154AF" w:rsidRPr="007B2273" w:rsidRDefault="005154AF" w:rsidP="005154AF">
      <w:pPr>
        <w:pStyle w:val="ASFKNormal"/>
      </w:pPr>
      <w:r w:rsidRPr="007B2273">
        <w:t xml:space="preserve">Для визуализации связи между документом </w:t>
      </w:r>
      <w:r w:rsidR="004803D6">
        <w:t>«</w:t>
      </w:r>
      <w:r w:rsidRPr="007B2273">
        <w:t>Заявка на получение наличных денег</w:t>
      </w:r>
      <w:r w:rsidR="004803D6">
        <w:t>»</w:t>
      </w:r>
      <w:r w:rsidRPr="007B2273">
        <w:t xml:space="preserve"> и документами </w:t>
      </w:r>
      <w:r w:rsidR="004803D6">
        <w:t>«</w:t>
      </w:r>
      <w:r w:rsidRPr="007B2273">
        <w:t>Заявка на кассовый расход</w:t>
      </w:r>
      <w:r w:rsidR="004803D6">
        <w:t>»</w:t>
      </w:r>
      <w:r w:rsidRPr="007B2273">
        <w:t xml:space="preserve">, </w:t>
      </w:r>
      <w:r w:rsidR="004803D6">
        <w:t>«</w:t>
      </w:r>
      <w:r w:rsidRPr="007B2273">
        <w:t>Заявка на кассовый расход (сокращенная)</w:t>
      </w:r>
      <w:r w:rsidR="004803D6">
        <w:t>»</w:t>
      </w:r>
      <w:r w:rsidRPr="007B2273">
        <w:t xml:space="preserve">, </w:t>
      </w:r>
      <w:r w:rsidR="004803D6">
        <w:t>«</w:t>
      </w:r>
      <w:r w:rsidRPr="007B2273">
        <w:t>З</w:t>
      </w:r>
      <w:r w:rsidRPr="005154AF">
        <w:t>а</w:t>
      </w:r>
      <w:r w:rsidRPr="007B2273">
        <w:t>явка на получение денежных средств, перечисляемых на карту</w:t>
      </w:r>
      <w:r w:rsidR="004803D6">
        <w:t>»</w:t>
      </w:r>
      <w:r w:rsidRPr="007B2273">
        <w:t xml:space="preserve">, </w:t>
      </w:r>
      <w:r w:rsidR="004803D6">
        <w:t>«</w:t>
      </w:r>
      <w:r w:rsidRPr="007B2273">
        <w:t>Сведения о принятом бюджетном обязательстве</w:t>
      </w:r>
      <w:r w:rsidR="004803D6">
        <w:t>»</w:t>
      </w:r>
      <w:r w:rsidRPr="007B2273">
        <w:t xml:space="preserve">, </w:t>
      </w:r>
      <w:r w:rsidR="004803D6">
        <w:t>«</w:t>
      </w:r>
      <w:r w:rsidRPr="007B2273">
        <w:t>Заявка на внесение изменений в обязательство</w:t>
      </w:r>
      <w:r w:rsidR="004803D6">
        <w:t>»</w:t>
      </w:r>
      <w:r w:rsidRPr="007B2273">
        <w:t xml:space="preserve"> и </w:t>
      </w:r>
      <w:r w:rsidR="004803D6">
        <w:t>«</w:t>
      </w:r>
      <w:r w:rsidRPr="007B2273">
        <w:t>Зая</w:t>
      </w:r>
      <w:r w:rsidRPr="00726330">
        <w:t>в</w:t>
      </w:r>
      <w:r w:rsidRPr="007B2273">
        <w:t>ка на перерегистрацию бюджетного обязательства</w:t>
      </w:r>
      <w:r w:rsidR="004803D6">
        <w:t>»</w:t>
      </w:r>
      <w:r w:rsidRPr="007B2273">
        <w:t xml:space="preserve"> в </w:t>
      </w:r>
      <w:r w:rsidR="00BF6936">
        <w:t>ППО СУФД АСФК</w:t>
      </w:r>
      <w:r w:rsidRPr="007B2273">
        <w:t xml:space="preserve"> на ЭФ списка док</w:t>
      </w:r>
      <w:r w:rsidRPr="005154AF">
        <w:t>у</w:t>
      </w:r>
      <w:r w:rsidRPr="007B2273">
        <w:t xml:space="preserve">ментов </w:t>
      </w:r>
      <w:r w:rsidR="004803D6">
        <w:t>«</w:t>
      </w:r>
      <w:r w:rsidRPr="007B2273">
        <w:t>Заявка на получение наличных денег</w:t>
      </w:r>
      <w:r w:rsidR="004803D6">
        <w:t>»</w:t>
      </w:r>
      <w:r w:rsidR="009F70A8">
        <w:t xml:space="preserve"> (рис.</w:t>
      </w:r>
      <w:r w:rsidR="009F70A8" w:rsidRPr="007B2273">
        <w:t> </w:t>
      </w:r>
      <w:r w:rsidRPr="007B2273">
        <w:fldChar w:fldCharType="begin"/>
      </w:r>
      <w:r w:rsidRPr="007B2273">
        <w:instrText xml:space="preserve"> REF _Ref225243416 \h  \* MERGEFORMAT </w:instrText>
      </w:r>
      <w:r w:rsidRPr="007B2273">
        <w:fldChar w:fldCharType="separate"/>
      </w:r>
      <w:r w:rsidR="008B57BF">
        <w:t>21</w:t>
      </w:r>
      <w:r w:rsidRPr="007B2273">
        <w:fldChar w:fldCharType="end"/>
      </w:r>
      <w:r w:rsidRPr="007B2273">
        <w:t xml:space="preserve">) расположена отдельная вкладка </w:t>
      </w:r>
      <w:r w:rsidR="004803D6">
        <w:t>«</w:t>
      </w:r>
      <w:r w:rsidRPr="007B2273">
        <w:t>Связанные документы</w:t>
      </w:r>
      <w:r w:rsidR="004803D6">
        <w:t>»</w:t>
      </w:r>
      <w:r w:rsidRPr="007B2273">
        <w:t>, в которой отражен список связанных документов. Табличное поле, отображающее этот список, содержит следующие реквизиты связанных документов:</w:t>
      </w:r>
    </w:p>
    <w:p w:rsidR="005154AF" w:rsidRPr="007B2273" w:rsidRDefault="005154AF" w:rsidP="005154AF">
      <w:pPr>
        <w:pStyle w:val="ASFKListmark1"/>
      </w:pPr>
      <w:r w:rsidRPr="007B2273">
        <w:t>Тип документа;</w:t>
      </w:r>
    </w:p>
    <w:p w:rsidR="005154AF" w:rsidRPr="007B2273" w:rsidRDefault="005154AF" w:rsidP="005154AF">
      <w:pPr>
        <w:pStyle w:val="ASFKListmark1"/>
      </w:pPr>
      <w:r w:rsidRPr="007B2273">
        <w:t>Номер;</w:t>
      </w:r>
    </w:p>
    <w:p w:rsidR="005154AF" w:rsidRPr="007B2273" w:rsidRDefault="005154AF" w:rsidP="005154AF">
      <w:pPr>
        <w:pStyle w:val="ASFKListmark1"/>
      </w:pPr>
      <w:r w:rsidRPr="007B2273">
        <w:t>От (дата);</w:t>
      </w:r>
    </w:p>
    <w:p w:rsidR="005154AF" w:rsidRPr="007B2273" w:rsidRDefault="005154AF" w:rsidP="005154AF">
      <w:pPr>
        <w:pStyle w:val="ASFKListmark1"/>
      </w:pPr>
      <w:r w:rsidRPr="007B2273">
        <w:t>Глава по БК;</w:t>
      </w:r>
    </w:p>
    <w:p w:rsidR="005154AF" w:rsidRPr="007B2273" w:rsidRDefault="005154AF" w:rsidP="005154AF">
      <w:pPr>
        <w:pStyle w:val="ASFKListmark1"/>
      </w:pPr>
      <w:r w:rsidRPr="007B2273">
        <w:t>Сумма в валюте БО;</w:t>
      </w:r>
    </w:p>
    <w:p w:rsidR="005154AF" w:rsidRPr="007B2273" w:rsidRDefault="005154AF" w:rsidP="005154AF">
      <w:pPr>
        <w:pStyle w:val="ASFKListmark1"/>
      </w:pPr>
      <w:r w:rsidRPr="007B2273">
        <w:t>Наименование контрагента;</w:t>
      </w:r>
    </w:p>
    <w:p w:rsidR="005154AF" w:rsidRPr="007B2273" w:rsidRDefault="005154AF" w:rsidP="005154AF">
      <w:pPr>
        <w:pStyle w:val="ASFKListmark1"/>
      </w:pPr>
      <w:r w:rsidRPr="007B2273">
        <w:t>Статус.</w:t>
      </w:r>
    </w:p>
    <w:p w:rsidR="005154AF" w:rsidRPr="007B2273" w:rsidRDefault="005154AF" w:rsidP="005154AF">
      <w:pPr>
        <w:pStyle w:val="ASFKNormal"/>
      </w:pPr>
      <w:r w:rsidRPr="007B2273">
        <w:t> Пользователь может самостоятельно настраивать состав реквизитов связанных док</w:t>
      </w:r>
      <w:r w:rsidRPr="005154AF">
        <w:t>у</w:t>
      </w:r>
      <w:r w:rsidRPr="007B2273">
        <w:t>ментов, отображаемых в списке. Также возможно выполнение операции перехода из ЭФ д</w:t>
      </w:r>
      <w:r w:rsidRPr="005154AF">
        <w:t>о</w:t>
      </w:r>
      <w:r w:rsidRPr="007B2273">
        <w:t xml:space="preserve">кумента </w:t>
      </w:r>
      <w:r w:rsidR="004803D6">
        <w:t>«</w:t>
      </w:r>
      <w:r w:rsidRPr="007B2273">
        <w:t>Заявка на получение наличных денег</w:t>
      </w:r>
      <w:r w:rsidR="004803D6">
        <w:t>»</w:t>
      </w:r>
      <w:r w:rsidRPr="007B2273">
        <w:t xml:space="preserve"> к ЭФ связанного документа.</w:t>
      </w:r>
    </w:p>
    <w:p w:rsidR="005154AF" w:rsidRPr="00D8531C" w:rsidRDefault="005154AF" w:rsidP="005154AF">
      <w:pPr>
        <w:pStyle w:val="ASFKNormal"/>
      </w:pPr>
      <w:r w:rsidRPr="00D8531C">
        <w:t xml:space="preserve">Для работы с документами </w:t>
      </w:r>
      <w:r w:rsidR="004803D6">
        <w:t>«</w:t>
      </w:r>
      <w:r w:rsidRPr="00D8531C">
        <w:t>Заявка на получение наличных денег</w:t>
      </w:r>
      <w:r w:rsidR="004803D6">
        <w:t>»</w:t>
      </w:r>
      <w:r w:rsidRPr="00D8531C">
        <w:t xml:space="preserve"> следует перейти в пункт меню </w:t>
      </w:r>
      <w:r w:rsidR="004803D6">
        <w:t>«</w:t>
      </w:r>
      <w:r w:rsidRPr="00D8531C">
        <w:t>Документы – Регистрация и учет обязательств – Заявки на платеж – Заявка на получение наличных денег</w:t>
      </w:r>
      <w:r w:rsidR="004803D6">
        <w:t>»</w:t>
      </w:r>
      <w:r w:rsidRPr="00D8531C">
        <w:t>. Откроется ЭФ списка документов, представленная на рису</w:t>
      </w:r>
      <w:r w:rsidRPr="005154AF">
        <w:t>н</w:t>
      </w:r>
      <w:r w:rsidRPr="00D8531C">
        <w:t>ке </w:t>
      </w:r>
      <w:r w:rsidRPr="00D8531C">
        <w:fldChar w:fldCharType="begin"/>
      </w:r>
      <w:r w:rsidRPr="00D8531C">
        <w:instrText xml:space="preserve"> REF _Ref225243416 \h  \* MERGEFORMAT </w:instrText>
      </w:r>
      <w:r w:rsidRPr="00D8531C">
        <w:fldChar w:fldCharType="separate"/>
      </w:r>
      <w:r w:rsidR="008B57BF">
        <w:t>21</w:t>
      </w:r>
      <w:r w:rsidRPr="00D8531C">
        <w:fldChar w:fldCharType="end"/>
      </w:r>
      <w:r w:rsidRPr="00D8531C">
        <w:t>.</w:t>
      </w:r>
    </w:p>
    <w:p w:rsidR="005154AF" w:rsidRPr="007B2273" w:rsidRDefault="000C571B" w:rsidP="005154AF">
      <w:pPr>
        <w:pStyle w:val="ASFKFigure"/>
      </w:pPr>
      <w:r>
        <w:rPr>
          <w:noProof/>
        </w:rPr>
        <w:lastRenderedPageBreak/>
        <w:drawing>
          <wp:inline distT="0" distB="0" distL="0" distR="0">
            <wp:extent cx="6214110" cy="3115945"/>
            <wp:effectExtent l="0" t="0" r="0" b="0"/>
            <wp:docPr id="78" name="Рисунок 7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214110" cy="31159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430" w:name="_Ref225243416"/>
        <w:bookmarkStart w:id="431" w:name="_Toc126832313"/>
        <w:r w:rsidR="008B57BF">
          <w:rPr>
            <w:noProof/>
          </w:rPr>
          <w:t>21</w:t>
        </w:r>
        <w:bookmarkEnd w:id="430"/>
      </w:fldSimple>
      <w:r w:rsidR="005154AF" w:rsidRPr="007B2273">
        <w:t xml:space="preserve">. ЭФ списка документов </w:t>
      </w:r>
      <w:r w:rsidR="004803D6">
        <w:t>«</w:t>
      </w:r>
      <w:r w:rsidR="005154AF" w:rsidRPr="007B2273">
        <w:t>Заявка на получение нали</w:t>
      </w:r>
      <w:r w:rsidR="005154AF" w:rsidRPr="00726330">
        <w:t>ч</w:t>
      </w:r>
      <w:r w:rsidR="005154AF" w:rsidRPr="007B2273">
        <w:t>ных денег</w:t>
      </w:r>
      <w:r w:rsidR="004803D6">
        <w:t>»</w:t>
      </w:r>
      <w:bookmarkEnd w:id="431"/>
    </w:p>
    <w:p w:rsidR="005154AF" w:rsidRPr="007B2273" w:rsidRDefault="005154AF" w:rsidP="005154AF">
      <w:pPr>
        <w:pStyle w:val="41"/>
      </w:pPr>
      <w:bookmarkStart w:id="432" w:name="_Toc232827358"/>
      <w:r w:rsidRPr="007B2273">
        <w:t>Доступные операции</w:t>
      </w:r>
      <w:bookmarkEnd w:id="432"/>
    </w:p>
    <w:p w:rsidR="005154AF" w:rsidRPr="007B2273" w:rsidRDefault="005154AF" w:rsidP="005154AF">
      <w:pPr>
        <w:pStyle w:val="ASFKNormal"/>
      </w:pPr>
      <w:r w:rsidRPr="007B2273">
        <w:t>На АРМ НУБП</w:t>
      </w:r>
      <w:r w:rsidR="00060B8C">
        <w:t xml:space="preserve"> </w:t>
      </w:r>
      <w:r w:rsidR="00060B8C" w:rsidRPr="007B2273">
        <w:t>доступны следующие операции над документом</w:t>
      </w:r>
      <w:r w:rsidRPr="007B2273">
        <w:t>:</w:t>
      </w:r>
    </w:p>
    <w:p w:rsidR="00C0610B" w:rsidRPr="00AB7803" w:rsidRDefault="00C0610B" w:rsidP="00C0610B">
      <w:pPr>
        <w:pStyle w:val="ASFKListmark1"/>
      </w:pPr>
      <w:r w:rsidRPr="00AB7803">
        <w:t>ввод вручную;</w:t>
      </w:r>
    </w:p>
    <w:p w:rsidR="00C0610B" w:rsidRPr="00AB7803" w:rsidRDefault="00C0610B" w:rsidP="00C0610B">
      <w:pPr>
        <w:pStyle w:val="ASFKListmark1"/>
      </w:pPr>
      <w:r w:rsidRPr="00AB7803">
        <w:t>импорт из внешней системы;</w:t>
      </w:r>
    </w:p>
    <w:p w:rsidR="00C0610B" w:rsidRPr="00AB7803" w:rsidRDefault="00C0610B" w:rsidP="00C0610B">
      <w:pPr>
        <w:pStyle w:val="ASFKListmark1"/>
      </w:pPr>
      <w:r w:rsidRPr="00AB7803">
        <w:t>просмотр и редактирование;</w:t>
      </w:r>
    </w:p>
    <w:p w:rsidR="00C0610B" w:rsidRPr="00AB7803" w:rsidRDefault="00C0610B" w:rsidP="00C0610B">
      <w:pPr>
        <w:pStyle w:val="ASFKListmark1"/>
      </w:pPr>
      <w:r w:rsidRPr="00AB7803">
        <w:t>удаление;</w:t>
      </w:r>
    </w:p>
    <w:p w:rsidR="00C0610B" w:rsidRPr="0098055A" w:rsidRDefault="00C0610B" w:rsidP="00C0610B">
      <w:pPr>
        <w:pStyle w:val="ASFKListmark1"/>
      </w:pPr>
      <w:r w:rsidRPr="0098055A">
        <w:t>подписание, просмотр и снятие ЭП;</w:t>
      </w:r>
    </w:p>
    <w:p w:rsidR="00C0610B" w:rsidRDefault="00C0610B" w:rsidP="00C0610B">
      <w:pPr>
        <w:pStyle w:val="ASFKListmark1"/>
      </w:pPr>
      <w:r w:rsidRPr="00AB7803">
        <w:t>печать;</w:t>
      </w:r>
    </w:p>
    <w:p w:rsidR="00C0610B" w:rsidRPr="00AB7803" w:rsidRDefault="00C0610B" w:rsidP="00C0610B">
      <w:pPr>
        <w:pStyle w:val="ASFKListmark1"/>
      </w:pPr>
      <w:r>
        <w:t>экспорт во внешнюю систему;</w:t>
      </w:r>
    </w:p>
    <w:p w:rsidR="005154AF" w:rsidRPr="007B2273" w:rsidRDefault="005154AF" w:rsidP="005154AF">
      <w:pPr>
        <w:pStyle w:val="ASFKListmark1"/>
      </w:pPr>
      <w:r w:rsidRPr="007B2273">
        <w:t>отправка в УФК.</w:t>
      </w:r>
    </w:p>
    <w:p w:rsidR="005154AF" w:rsidRPr="007B2273" w:rsidRDefault="005154AF" w:rsidP="005154AF">
      <w:pPr>
        <w:pStyle w:val="41"/>
      </w:pPr>
      <w:bookmarkStart w:id="433" w:name="_Экранная_форма_документа"/>
      <w:bookmarkStart w:id="434" w:name="_Toc232827359"/>
      <w:bookmarkStart w:id="435" w:name="_Ref318192173"/>
      <w:bookmarkStart w:id="436" w:name="_Ref325729286"/>
      <w:bookmarkStart w:id="437" w:name="_Ref393450496"/>
      <w:bookmarkStart w:id="438" w:name="_Ref403140102"/>
      <w:bookmarkEnd w:id="433"/>
      <w:r w:rsidRPr="007B2273">
        <w:t>Экранная форма документа</w:t>
      </w:r>
      <w:bookmarkEnd w:id="434"/>
      <w:bookmarkEnd w:id="435"/>
      <w:bookmarkEnd w:id="436"/>
      <w:bookmarkEnd w:id="437"/>
      <w:bookmarkEnd w:id="438"/>
    </w:p>
    <w:p w:rsidR="005154AF" w:rsidRPr="007B2273" w:rsidRDefault="005154AF" w:rsidP="005154AF">
      <w:pPr>
        <w:pStyle w:val="ASFKNormal"/>
      </w:pPr>
      <w:r w:rsidRPr="007B2273">
        <w:t xml:space="preserve">ЭФ документа </w:t>
      </w:r>
      <w:r w:rsidR="004803D6">
        <w:t>«</w:t>
      </w:r>
      <w:r w:rsidR="008D7FC6">
        <w:t xml:space="preserve">Заявка на </w:t>
      </w:r>
      <w:r w:rsidRPr="007B2273">
        <w:t>получение наличных денег</w:t>
      </w:r>
      <w:r w:rsidR="004803D6">
        <w:t>»</w:t>
      </w:r>
      <w:r w:rsidRPr="007B2273">
        <w:t xml:space="preserve"> представлена на рисунках </w:t>
      </w:r>
      <w:r w:rsidRPr="007B2273">
        <w:fldChar w:fldCharType="begin"/>
      </w:r>
      <w:r w:rsidRPr="007B2273">
        <w:instrText xml:space="preserve"> REF _Ref225240294 \h  \* MERGEFORMAT </w:instrText>
      </w:r>
      <w:r w:rsidRPr="007B2273">
        <w:fldChar w:fldCharType="separate"/>
      </w:r>
      <w:r w:rsidR="008B57BF">
        <w:t>22</w:t>
      </w:r>
      <w:r w:rsidRPr="007B2273">
        <w:fldChar w:fldCharType="end"/>
      </w:r>
      <w:r w:rsidRPr="007B2273">
        <w:t xml:space="preserve"> и </w:t>
      </w:r>
      <w:r w:rsidRPr="007B2273">
        <w:fldChar w:fldCharType="begin"/>
      </w:r>
      <w:r w:rsidRPr="007B2273">
        <w:instrText xml:space="preserve"> REF _Ref225243439 \h  \* MERGEFORMAT </w:instrText>
      </w:r>
      <w:r w:rsidRPr="007B2273">
        <w:fldChar w:fldCharType="separate"/>
      </w:r>
      <w:r w:rsidR="008B57BF">
        <w:t>25</w:t>
      </w:r>
      <w:r w:rsidRPr="007B2273">
        <w:fldChar w:fldCharType="end"/>
      </w:r>
      <w:r w:rsidRPr="007B2273">
        <w:t xml:space="preserve">. </w:t>
      </w:r>
      <w:r w:rsidR="00B33BD1">
        <w:t>Форма содержит следующие закладки</w:t>
      </w:r>
      <w:r w:rsidRPr="007B2273">
        <w:t>:</w:t>
      </w:r>
    </w:p>
    <w:p w:rsidR="005154AF" w:rsidRPr="007B2273" w:rsidRDefault="004803D6" w:rsidP="005154AF">
      <w:pPr>
        <w:pStyle w:val="ASFKListmark1"/>
      </w:pPr>
      <w:r>
        <w:t>«</w:t>
      </w:r>
      <w:r w:rsidR="005154AF" w:rsidRPr="007B2273">
        <w:t>Раздел 1,2 (1)</w:t>
      </w:r>
      <w:r>
        <w:t>»</w:t>
      </w:r>
      <w:r w:rsidR="005154AF" w:rsidRPr="007B2273">
        <w:t>;</w:t>
      </w:r>
    </w:p>
    <w:p w:rsidR="005154AF" w:rsidRPr="007B2273" w:rsidRDefault="004803D6" w:rsidP="005154AF">
      <w:pPr>
        <w:pStyle w:val="ASFKListmark1"/>
      </w:pPr>
      <w:r>
        <w:t>«</w:t>
      </w:r>
      <w:r w:rsidR="005154AF" w:rsidRPr="007B2273">
        <w:t>Подписи(2)</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7B2273" w:rsidRDefault="000C571B" w:rsidP="005154AF">
      <w:pPr>
        <w:pStyle w:val="ASFKFigure"/>
      </w:pPr>
      <w:r>
        <w:rPr>
          <w:noProof/>
        </w:rPr>
        <w:lastRenderedPageBreak/>
        <w:drawing>
          <wp:inline distT="0" distB="0" distL="0" distR="0">
            <wp:extent cx="6125845" cy="7776845"/>
            <wp:effectExtent l="0" t="0" r="0" b="0"/>
            <wp:docPr id="79" name="Рисунок 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5845" cy="7776845"/>
                    </a:xfrm>
                    <a:prstGeom prst="rect">
                      <a:avLst/>
                    </a:prstGeom>
                    <a:noFill/>
                    <a:ln>
                      <a:noFill/>
                    </a:ln>
                  </pic:spPr>
                </pic:pic>
              </a:graphicData>
            </a:graphic>
          </wp:inline>
        </w:drawing>
      </w:r>
    </w:p>
    <w:p w:rsidR="005154AF" w:rsidRPr="00D8531C" w:rsidRDefault="002F0B80" w:rsidP="005154AF">
      <w:pPr>
        <w:pStyle w:val="ASFKFigName"/>
      </w:pPr>
      <w:fldSimple w:instr=" SEQ Рисунок \* ARABIC ">
        <w:bookmarkStart w:id="439" w:name="_Ref225240294"/>
        <w:bookmarkStart w:id="440" w:name="_Toc126832314"/>
        <w:r w:rsidR="008B57BF">
          <w:rPr>
            <w:noProof/>
          </w:rPr>
          <w:t>22</w:t>
        </w:r>
        <w:bookmarkEnd w:id="439"/>
      </w:fldSimple>
      <w:r w:rsidR="005154AF" w:rsidRPr="00D8531C">
        <w:t xml:space="preserve">. ЭФ документа </w:t>
      </w:r>
      <w:r w:rsidR="004803D6">
        <w:t>«</w:t>
      </w:r>
      <w:r w:rsidR="005154AF" w:rsidRPr="00D8531C">
        <w:t>Заявка на получение наличных денег</w:t>
      </w:r>
      <w:r w:rsidR="00B33BD1">
        <w:t>», закладки «</w:t>
      </w:r>
      <w:r w:rsidR="005154AF" w:rsidRPr="00D8531C">
        <w:t>Раздел 1,2 (1)</w:t>
      </w:r>
      <w:r w:rsidR="004803D6">
        <w:t>»</w:t>
      </w:r>
      <w:bookmarkEnd w:id="440"/>
    </w:p>
    <w:p w:rsidR="00EB136C" w:rsidRDefault="00EB136C" w:rsidP="005154AF">
      <w:pPr>
        <w:pStyle w:val="ASFKNormal"/>
      </w:pPr>
      <w:r w:rsidRPr="00EB136C">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t xml:space="preserve"> </w:t>
      </w:r>
    </w:p>
    <w:p w:rsidR="005154AF" w:rsidRPr="007B2273" w:rsidRDefault="005154AF" w:rsidP="005154AF">
      <w:pPr>
        <w:pStyle w:val="ASFKNormal"/>
      </w:pPr>
      <w:r w:rsidRPr="007B2273">
        <w:lastRenderedPageBreak/>
        <w:t>П</w:t>
      </w:r>
      <w:r w:rsidRPr="00726330">
        <w:t>е</w:t>
      </w:r>
      <w:r w:rsidRPr="007B2273">
        <w:t xml:space="preserve">речень полей </w:t>
      </w:r>
      <w:r w:rsidR="00485244" w:rsidRPr="00485244">
        <w:t>документа «Заявка на получение наличных денег», закладки «Раздел 1,2 (1)»</w:t>
      </w:r>
      <w:r w:rsidR="00485244">
        <w:t xml:space="preserve"> </w:t>
      </w:r>
      <w:r w:rsidRPr="007B2273">
        <w:t>приведен в таблице</w:t>
      </w:r>
      <w:r w:rsidR="009F70A8" w:rsidRPr="007B2273">
        <w:t> </w:t>
      </w:r>
      <w:r w:rsidRPr="007B2273">
        <w:fldChar w:fldCharType="begin"/>
      </w:r>
      <w:r w:rsidRPr="007B2273">
        <w:instrText xml:space="preserve"> REF _Ref318713258 \h  \* MERGEFORMAT </w:instrText>
      </w:r>
      <w:r w:rsidRPr="007B2273">
        <w:fldChar w:fldCharType="separate"/>
      </w:r>
      <w:r w:rsidR="008B57BF">
        <w:t>11</w:t>
      </w:r>
      <w:r w:rsidRPr="007B2273">
        <w:fldChar w:fldCharType="end"/>
      </w:r>
      <w:r w:rsidRPr="007B2273">
        <w:t xml:space="preserve">. </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441" w:name="_Ref317612111"/>
      <w:bookmarkStart w:id="442" w:name="_Ref318713258"/>
      <w:bookmarkStart w:id="443" w:name="_Toc126832058"/>
      <w:r w:rsidR="008B57BF">
        <w:rPr>
          <w:noProof/>
        </w:rPr>
        <w:t>11</w:t>
      </w:r>
      <w:bookmarkEnd w:id="441"/>
      <w:bookmarkEnd w:id="442"/>
      <w:r>
        <w:rPr>
          <w:noProof/>
        </w:rPr>
        <w:fldChar w:fldCharType="end"/>
      </w:r>
      <w:r w:rsidR="005154AF" w:rsidRPr="00726330">
        <w:t xml:space="preserve">. Описание полей </w:t>
      </w:r>
      <w:r w:rsidR="00485244" w:rsidRPr="00485244">
        <w:t>документа «Заявка на получение наличных денег», закладки «Раздел 1,2 (1)»</w:t>
      </w:r>
      <w:bookmarkEnd w:id="44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463"/>
      </w:tblGrid>
      <w:tr w:rsidR="005154AF" w:rsidRPr="005A4F72" w:rsidTr="00953F4E">
        <w:trPr>
          <w:trHeight w:val="31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5A4F72" w:rsidRDefault="005154AF" w:rsidP="00D20CFC">
            <w:pPr>
              <w:pStyle w:val="ASFKTableHead"/>
            </w:pPr>
            <w:r w:rsidRPr="005A4F72">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5A4F72" w:rsidRDefault="005154AF" w:rsidP="00D20CFC">
            <w:pPr>
              <w:pStyle w:val="ASFKTableHead"/>
            </w:pPr>
            <w:r w:rsidRPr="005A4F72">
              <w:t>Описание</w:t>
            </w:r>
            <w:r w:rsidR="008D7FC6">
              <w:t xml:space="preserve"> поля</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Номер заявки</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Дата заявки</w:t>
            </w:r>
          </w:p>
        </w:tc>
        <w:tc>
          <w:tcPr>
            <w:tcW w:w="3863" w:type="pct"/>
            <w:shd w:val="clear" w:color="auto" w:fill="auto"/>
          </w:tcPr>
          <w:p w:rsidR="005154AF" w:rsidRPr="00726330" w:rsidRDefault="005154AF" w:rsidP="004834F0">
            <w:pPr>
              <w:pStyle w:val="ASFKTablenorm"/>
              <w:ind w:left="57" w:right="57"/>
            </w:pPr>
            <w:r w:rsidRPr="007B2273">
              <w:t>Значение по умолчанию текущая дата. Может быть выбрана пользоват</w:t>
            </w:r>
            <w:r w:rsidRPr="00726330">
              <w:t>елем из системного календаря.</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Статус</w:t>
            </w:r>
          </w:p>
        </w:tc>
        <w:tc>
          <w:tcPr>
            <w:tcW w:w="3863" w:type="pct"/>
            <w:shd w:val="clear" w:color="auto" w:fill="auto"/>
          </w:tcPr>
          <w:p w:rsidR="005154AF" w:rsidRPr="00726330" w:rsidRDefault="005154AF" w:rsidP="004834F0">
            <w:pPr>
              <w:pStyle w:val="ASFKTablenorm"/>
              <w:ind w:left="57" w:right="57"/>
            </w:pPr>
            <w:r w:rsidRPr="007B2273">
              <w:t>Код бизнес-статуса документа. Значение заполняется автоматич</w:t>
            </w:r>
            <w:r w:rsidRPr="00726330">
              <w:t>ески или п</w:t>
            </w:r>
            <w:r w:rsidRPr="005154AF">
              <w:t>е</w:t>
            </w:r>
            <w:r w:rsidRPr="00726330">
              <w:t xml:space="preserve">редается из </w:t>
            </w:r>
            <w:r w:rsidR="00CD4C32">
              <w:t>OEBS</w:t>
            </w:r>
            <w:r w:rsidRPr="00726330">
              <w:t>.</w:t>
            </w:r>
          </w:p>
        </w:tc>
      </w:tr>
      <w:tr w:rsidR="005154AF" w:rsidRPr="007B2273" w:rsidTr="00953F4E">
        <w:tc>
          <w:tcPr>
            <w:tcW w:w="1137" w:type="pct"/>
            <w:shd w:val="clear" w:color="auto" w:fill="auto"/>
          </w:tcPr>
          <w:p w:rsidR="005154AF" w:rsidRPr="00726330" w:rsidRDefault="005154AF" w:rsidP="004834F0">
            <w:pPr>
              <w:pStyle w:val="ASFKTablenorm"/>
              <w:ind w:left="57" w:right="57"/>
            </w:pPr>
            <w:r w:rsidRPr="007B2273">
              <w:t>Отклонение по стр</w:t>
            </w:r>
            <w:r w:rsidRPr="005154AF">
              <w:t>о</w:t>
            </w:r>
            <w:r w:rsidRPr="00726330">
              <w:t>кам</w:t>
            </w:r>
          </w:p>
        </w:tc>
        <w:tc>
          <w:tcPr>
            <w:tcW w:w="3863" w:type="pct"/>
            <w:shd w:val="clear" w:color="auto" w:fill="auto"/>
          </w:tcPr>
          <w:p w:rsidR="005154AF" w:rsidRPr="00726330" w:rsidRDefault="005154AF" w:rsidP="004834F0">
            <w:pPr>
              <w:pStyle w:val="ASFKTablenorm"/>
              <w:ind w:left="57" w:right="57"/>
            </w:pPr>
            <w:r w:rsidRPr="007B2273">
              <w:t>Выводится сумма расхождения между суммарным значением строчных сумм из Раздела 1. Реквизиты чека и суммарным значением строчных сумм из Раздела 2. Расшифровка на получение нали</w:t>
            </w:r>
            <w:r w:rsidRPr="00726330">
              <w:t>чных денег.</w:t>
            </w:r>
          </w:p>
          <w:p w:rsidR="005154AF" w:rsidRPr="007B2273" w:rsidRDefault="005154AF" w:rsidP="004834F0">
            <w:pPr>
              <w:pStyle w:val="ASFKTablenorm"/>
              <w:ind w:left="57" w:right="57"/>
            </w:pPr>
            <w:r w:rsidRPr="007B2273">
              <w:t>Значение выводится по модулю.</w:t>
            </w:r>
          </w:p>
        </w:tc>
      </w:tr>
      <w:tr w:rsidR="003A52A1" w:rsidRPr="005A4F72" w:rsidTr="00953F4E">
        <w:tc>
          <w:tcPr>
            <w:tcW w:w="1137" w:type="pct"/>
            <w:shd w:val="clear" w:color="auto" w:fill="auto"/>
          </w:tcPr>
          <w:p w:rsidR="003A52A1" w:rsidRPr="005A4F72" w:rsidRDefault="003A52A1" w:rsidP="004834F0">
            <w:pPr>
              <w:pStyle w:val="ASFKTablenorm"/>
              <w:ind w:left="57" w:right="57"/>
            </w:pPr>
            <w:r w:rsidRPr="00200E11">
              <w:t>Уровень конфиденциальности</w:t>
            </w:r>
          </w:p>
        </w:tc>
        <w:tc>
          <w:tcPr>
            <w:tcW w:w="3863" w:type="pct"/>
            <w:shd w:val="clear" w:color="auto" w:fill="auto"/>
          </w:tcPr>
          <w:p w:rsidR="00A1119C" w:rsidRDefault="00A1119C" w:rsidP="004834F0">
            <w:pPr>
              <w:pStyle w:val="ASFKTablenorm"/>
              <w:ind w:left="57" w:right="57"/>
            </w:pPr>
            <w:r>
              <w:t>Заполняется вручную. По умолчанию не заполнено.</w:t>
            </w:r>
          </w:p>
          <w:p w:rsidR="003A52A1" w:rsidRPr="005A4F72" w:rsidRDefault="00A1119C" w:rsidP="004834F0">
            <w:pPr>
              <w:pStyle w:val="ASFKTablenorm"/>
              <w:ind w:left="57" w:right="57"/>
            </w:pPr>
            <w:r>
              <w:t>Поле заполняется значением «1» (</w:t>
            </w:r>
            <w:r w:rsidR="00C16832">
              <w:t>ДСП</w:t>
            </w:r>
            <w:r>
              <w:t>) или «0» (не секретно)</w:t>
            </w:r>
            <w:r w:rsidR="003A52A1">
              <w:t>.</w:t>
            </w:r>
          </w:p>
        </w:tc>
      </w:tr>
      <w:tr w:rsidR="005154AF" w:rsidRPr="007B2273" w:rsidTr="00953F4E">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Раздел 1,2 (1)</w:t>
            </w:r>
            <w:r w:rsidR="00B33BD1">
              <w:t>»</w:t>
            </w:r>
          </w:p>
        </w:tc>
      </w:tr>
      <w:tr w:rsidR="005154AF" w:rsidRPr="007B2273" w:rsidTr="00953F4E">
        <w:tc>
          <w:tcPr>
            <w:tcW w:w="1137" w:type="pct"/>
            <w:shd w:val="clear" w:color="auto" w:fill="auto"/>
          </w:tcPr>
          <w:p w:rsidR="005154AF" w:rsidRPr="00726330" w:rsidRDefault="005154AF" w:rsidP="004834F0">
            <w:pPr>
              <w:pStyle w:val="ASFKTablenorm"/>
              <w:ind w:left="57" w:right="57"/>
            </w:pPr>
            <w:r w:rsidRPr="007B2273">
              <w:t>Бюджет</w:t>
            </w:r>
          </w:p>
        </w:tc>
        <w:tc>
          <w:tcPr>
            <w:tcW w:w="3863" w:type="pct"/>
            <w:shd w:val="clear" w:color="auto" w:fill="auto"/>
          </w:tcPr>
          <w:p w:rsidR="005154AF" w:rsidRPr="00726330" w:rsidRDefault="005154AF" w:rsidP="004834F0">
            <w:pPr>
              <w:pStyle w:val="ASFKTablenorm"/>
              <w:ind w:left="57" w:right="57"/>
            </w:pPr>
            <w:r w:rsidRPr="007B2273">
              <w:t>Заполняется автоматически по коду бюджета (полное наименов</w:t>
            </w:r>
            <w:r w:rsidRPr="00726330">
              <w:t>ание).</w:t>
            </w:r>
          </w:p>
          <w:p w:rsidR="005154AF" w:rsidRPr="00726330" w:rsidRDefault="005154AF" w:rsidP="004834F0">
            <w:pPr>
              <w:pStyle w:val="ASFKTablenorm"/>
              <w:ind w:left="57" w:right="57"/>
            </w:pPr>
            <w:r w:rsidRPr="007B2273">
              <w:t>Может быть отредактировано вручную/из справочника бюджетов или по</w:t>
            </w:r>
            <w:r w:rsidRPr="00726330">
              <w:t>дт</w:t>
            </w:r>
            <w:r w:rsidRPr="005154AF">
              <w:t>я</w:t>
            </w:r>
            <w:r w:rsidRPr="00726330">
              <w:t xml:space="preserve">гивается автоматически при выборе родительского документа. </w:t>
            </w:r>
          </w:p>
          <w:p w:rsidR="005154AF" w:rsidRPr="007B2273" w:rsidRDefault="005154AF" w:rsidP="004834F0">
            <w:pPr>
              <w:pStyle w:val="ASFKTablenorm"/>
              <w:ind w:left="57" w:right="57"/>
            </w:pPr>
            <w:r w:rsidRPr="007B2273">
              <w:t>На АРМ НУБП/БУ/АУ не заполняется.</w:t>
            </w:r>
          </w:p>
        </w:tc>
      </w:tr>
      <w:tr w:rsidR="005154AF" w:rsidRPr="007B2273" w:rsidTr="00953F4E">
        <w:tc>
          <w:tcPr>
            <w:tcW w:w="1137" w:type="pct"/>
            <w:shd w:val="clear" w:color="auto" w:fill="auto"/>
          </w:tcPr>
          <w:p w:rsidR="005154AF" w:rsidRPr="00726330" w:rsidRDefault="005154AF" w:rsidP="004834F0">
            <w:pPr>
              <w:pStyle w:val="ASFKTablenorm"/>
              <w:ind w:left="57" w:right="57"/>
            </w:pPr>
            <w:r w:rsidRPr="007B2273">
              <w:t>Финансовый орган</w:t>
            </w:r>
          </w:p>
        </w:tc>
        <w:tc>
          <w:tcPr>
            <w:tcW w:w="3863" w:type="pct"/>
            <w:shd w:val="clear" w:color="auto" w:fill="auto"/>
          </w:tcPr>
          <w:p w:rsidR="00640BCB" w:rsidRDefault="005154AF" w:rsidP="004834F0">
            <w:pPr>
              <w:pStyle w:val="ASFKTablenorm"/>
              <w:ind w:left="57" w:right="57"/>
            </w:pPr>
            <w:r w:rsidRPr="007B2273">
              <w:t xml:space="preserve">Заполняется автоматически полным наименованием по коду </w:t>
            </w:r>
            <w:r w:rsidRPr="00726330">
              <w:t xml:space="preserve">финоргана. </w:t>
            </w:r>
          </w:p>
          <w:p w:rsidR="005154AF" w:rsidRPr="00726330" w:rsidRDefault="005154AF" w:rsidP="004834F0">
            <w:pPr>
              <w:pStyle w:val="ASFKTablenorm"/>
              <w:ind w:left="57" w:right="57"/>
            </w:pPr>
            <w:r w:rsidRPr="00726330">
              <w:t>Может быть отредактировано вручную/из справочника финорганов или по</w:t>
            </w:r>
            <w:r w:rsidRPr="005154AF">
              <w:t>д</w:t>
            </w:r>
            <w:r w:rsidRPr="00726330">
              <w:t xml:space="preserve">тягивается автоматически при выборе родительского документа. </w:t>
            </w:r>
          </w:p>
          <w:p w:rsidR="005154AF" w:rsidRPr="007B2273" w:rsidRDefault="005154AF" w:rsidP="004834F0">
            <w:pPr>
              <w:pStyle w:val="ASFKTablenorm"/>
              <w:ind w:left="57" w:right="57"/>
            </w:pPr>
            <w:r w:rsidRPr="007B2273">
              <w:t>На АРМ НУБП/АУ/БУ не заполняется.</w:t>
            </w:r>
          </w:p>
          <w:p w:rsidR="005154AF" w:rsidRPr="007B2273" w:rsidRDefault="005154AF" w:rsidP="004834F0">
            <w:pPr>
              <w:pStyle w:val="ASFKTablenorm"/>
              <w:ind w:left="57" w:right="57"/>
            </w:pPr>
            <w:r w:rsidRPr="007B2273">
              <w:t>Не заполняется для УБП ТГВБФ или ГВБФ.</w:t>
            </w:r>
          </w:p>
        </w:tc>
      </w:tr>
      <w:tr w:rsidR="00CE14AF" w:rsidRPr="007B2273" w:rsidTr="00953F4E">
        <w:tc>
          <w:tcPr>
            <w:tcW w:w="1137" w:type="pct"/>
            <w:shd w:val="clear" w:color="auto" w:fill="auto"/>
          </w:tcPr>
          <w:p w:rsidR="00CE14AF" w:rsidRPr="00CE14AF" w:rsidRDefault="00CE14AF" w:rsidP="004834F0">
            <w:pPr>
              <w:pStyle w:val="ASFKTablenorm"/>
              <w:ind w:left="57" w:right="57"/>
            </w:pPr>
            <w:r w:rsidRPr="00CE14AF">
              <w:t>По ОКПО</w:t>
            </w:r>
          </w:p>
        </w:tc>
        <w:tc>
          <w:tcPr>
            <w:tcW w:w="3863" w:type="pct"/>
            <w:shd w:val="clear" w:color="auto" w:fill="auto"/>
          </w:tcPr>
          <w:p w:rsidR="00CE14AF" w:rsidRPr="00CE14AF" w:rsidRDefault="00CE14AF" w:rsidP="004834F0">
            <w:pPr>
              <w:pStyle w:val="ASFKTablenorm"/>
              <w:ind w:left="57" w:right="57"/>
            </w:pPr>
            <w:r w:rsidRPr="00CE14AF">
              <w:t>Возможно заполнение из родительского документа.</w:t>
            </w:r>
          </w:p>
          <w:p w:rsidR="00CE14AF" w:rsidRPr="00CE14AF" w:rsidRDefault="00CE14AF" w:rsidP="004834F0">
            <w:pPr>
              <w:pStyle w:val="ASFKTablenorm"/>
              <w:ind w:left="57" w:right="57"/>
            </w:pPr>
            <w:r w:rsidRPr="00CE14AF">
              <w:t xml:space="preserve">Заполняется автоматически кодом ОКПО соответствующего актуального ФО (поиск по коду ФО) из справочника «Финансовые органы». </w:t>
            </w:r>
          </w:p>
          <w:p w:rsidR="00CE14AF" w:rsidRPr="00CE14AF" w:rsidRDefault="00CE14AF" w:rsidP="004834F0">
            <w:pPr>
              <w:pStyle w:val="ASFKTablenorm"/>
              <w:ind w:left="57" w:right="57"/>
            </w:pPr>
            <w:r w:rsidRPr="00CE14AF">
              <w:t xml:space="preserve">Может быть отредактировано вручную/из справочника «Финансовые органы». </w:t>
            </w:r>
          </w:p>
        </w:tc>
      </w:tr>
      <w:tr w:rsidR="00CE14AF" w:rsidRPr="007B2273" w:rsidTr="00953F4E">
        <w:tc>
          <w:tcPr>
            <w:tcW w:w="1137" w:type="pct"/>
            <w:shd w:val="clear" w:color="auto" w:fill="auto"/>
          </w:tcPr>
          <w:p w:rsidR="00CE14AF" w:rsidRPr="00CE14AF" w:rsidRDefault="00CE14AF" w:rsidP="004834F0">
            <w:pPr>
              <w:pStyle w:val="ASFKTablenorm"/>
              <w:ind w:left="57" w:right="57"/>
            </w:pPr>
            <w:r w:rsidRPr="00CE14AF">
              <w:t>ГРБС</w:t>
            </w:r>
          </w:p>
        </w:tc>
        <w:tc>
          <w:tcPr>
            <w:tcW w:w="3863" w:type="pct"/>
            <w:shd w:val="clear" w:color="auto" w:fill="auto"/>
          </w:tcPr>
          <w:p w:rsidR="00CE14AF" w:rsidRPr="00CE14AF" w:rsidRDefault="00CE14AF" w:rsidP="004834F0">
            <w:pPr>
              <w:pStyle w:val="ASFKTablenorm"/>
              <w:ind w:left="57" w:right="57"/>
            </w:pPr>
            <w:r w:rsidRPr="00CE14AF">
              <w:t xml:space="preserve">Значение поля подтягивается по «Глава по БК» и бюджету из справочника «Ведомства», из поля «Полное наименование». </w:t>
            </w:r>
          </w:p>
          <w:p w:rsidR="00CE14AF" w:rsidRPr="00CE14AF" w:rsidRDefault="00CE14AF" w:rsidP="004834F0">
            <w:pPr>
              <w:pStyle w:val="ASFKTablenorm"/>
              <w:ind w:left="57" w:right="57"/>
            </w:pPr>
            <w:r w:rsidRPr="00CE14AF">
              <w:t xml:space="preserve">При выборе родительского документа значение заполняется автоматически из указанного бюджетного обязательства. </w:t>
            </w:r>
          </w:p>
          <w:p w:rsidR="00CE14AF" w:rsidRPr="00CE14AF" w:rsidRDefault="00CE14AF" w:rsidP="004834F0">
            <w:pPr>
              <w:pStyle w:val="ASFKTablenorm"/>
              <w:ind w:left="57" w:right="57"/>
            </w:pPr>
            <w:r w:rsidRPr="00CE14AF">
              <w:t>Может быть отредактировано вручную.</w:t>
            </w:r>
          </w:p>
          <w:p w:rsidR="00CE14AF" w:rsidRPr="00CE14AF" w:rsidRDefault="00CE14AF" w:rsidP="004834F0">
            <w:pPr>
              <w:pStyle w:val="ASFKTablenorm"/>
              <w:ind w:left="57" w:right="57"/>
            </w:pPr>
            <w:r w:rsidRPr="00CE14AF">
              <w:t>На АРМ НУБП поле заполняется вручную, либо выбором значения из справочника:</w:t>
            </w:r>
          </w:p>
          <w:p w:rsidR="00CE14AF" w:rsidRPr="00CE14AF" w:rsidRDefault="00CE14AF" w:rsidP="00D340C7">
            <w:pPr>
              <w:pStyle w:val="ASFKTableListMark"/>
            </w:pPr>
            <w:r w:rsidRPr="00CE14AF">
              <w:t>«НУБП» (поле «Учредитель (наименование)») (записи справочника ограничены кодом собственного БУ и бюджета из системных констант) (кнопка доступна, если значение поля «Признак перехода на СР» = 0);</w:t>
            </w:r>
          </w:p>
          <w:p w:rsidR="00CE14AF" w:rsidRPr="00CE14AF" w:rsidRDefault="00CE14AF" w:rsidP="003E6B18">
            <w:pPr>
              <w:pStyle w:val="ASFKTableListMark"/>
            </w:pPr>
            <w:r w:rsidRPr="00CE14AF">
              <w:t>«Реестр участников бюджетного процесса, а также юридических лиц, не являющихся участниками бюджетного процесса» (кнопка доступна, если значение поля «Признак перехода на СР» = 1).</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Глава по БК</w:t>
            </w:r>
          </w:p>
        </w:tc>
        <w:tc>
          <w:tcPr>
            <w:tcW w:w="3863" w:type="pct"/>
            <w:shd w:val="clear" w:color="auto" w:fill="auto"/>
          </w:tcPr>
          <w:p w:rsidR="005154AF" w:rsidRPr="00726330" w:rsidRDefault="005154AF" w:rsidP="004834F0">
            <w:pPr>
              <w:pStyle w:val="ASFKTablenorm"/>
              <w:ind w:left="57" w:right="57"/>
            </w:pPr>
            <w:r w:rsidRPr="00726330">
              <w:t>Значение заполняется автоматически из системной константы.</w:t>
            </w:r>
          </w:p>
          <w:p w:rsidR="005154AF" w:rsidRPr="00726330" w:rsidRDefault="005154AF" w:rsidP="004834F0">
            <w:pPr>
              <w:pStyle w:val="ASFKTablenorm"/>
              <w:ind w:left="57" w:right="57"/>
            </w:pPr>
            <w:r w:rsidRPr="00726330">
              <w:lastRenderedPageBreak/>
              <w:t>При выборе пользователем родительского документа значение заполняется автоматически из указанного бюджетного обязательства.</w:t>
            </w:r>
          </w:p>
          <w:p w:rsidR="005154AF" w:rsidRPr="00726330" w:rsidRDefault="005154AF" w:rsidP="004834F0">
            <w:pPr>
              <w:pStyle w:val="ASFKTablenorm"/>
              <w:ind w:left="57" w:right="57"/>
            </w:pPr>
            <w:r w:rsidRPr="00726330">
              <w:t>Может быть отредактировано вручную, либо выбором из справочника В</w:t>
            </w:r>
            <w:r w:rsidRPr="005154AF">
              <w:t>е</w:t>
            </w:r>
            <w:r w:rsidRPr="00726330">
              <w:t>домств.</w:t>
            </w:r>
          </w:p>
          <w:p w:rsidR="005154AF" w:rsidRPr="00726330" w:rsidRDefault="005154AF" w:rsidP="004834F0">
            <w:pPr>
              <w:pStyle w:val="ASFKTablenorm"/>
              <w:ind w:left="57" w:right="57"/>
            </w:pPr>
            <w:r w:rsidRPr="00726330">
              <w:t>На АРМ НУБП/БУ/АУ не заполняется.</w:t>
            </w:r>
          </w:p>
        </w:tc>
      </w:tr>
      <w:tr w:rsidR="003A52A9" w:rsidRPr="007B2273" w:rsidTr="00953F4E">
        <w:tc>
          <w:tcPr>
            <w:tcW w:w="1137" w:type="pct"/>
            <w:shd w:val="clear" w:color="auto" w:fill="auto"/>
          </w:tcPr>
          <w:p w:rsidR="003A52A9" w:rsidRPr="003A52A9" w:rsidRDefault="003A52A9" w:rsidP="004834F0">
            <w:pPr>
              <w:pStyle w:val="ASFKTablenorm"/>
              <w:ind w:left="57" w:right="57"/>
            </w:pPr>
            <w:r w:rsidRPr="003A52A9">
              <w:lastRenderedPageBreak/>
              <w:t>По Сводному реестру</w:t>
            </w:r>
          </w:p>
        </w:tc>
        <w:tc>
          <w:tcPr>
            <w:tcW w:w="3863" w:type="pct"/>
            <w:shd w:val="clear" w:color="auto" w:fill="auto"/>
          </w:tcPr>
          <w:p w:rsidR="003A52A9" w:rsidRPr="003A52A9" w:rsidRDefault="003A52A9" w:rsidP="004834F0">
            <w:pPr>
              <w:pStyle w:val="ASFKTablenorm"/>
              <w:ind w:left="57" w:right="57"/>
            </w:pPr>
            <w:r w:rsidRPr="003A52A9">
              <w:t>Может быть изменено вручную или выбором из справочника СРРПБС (кнопка доступна, если значение поля «Признак перехода на СР» = 0).</w:t>
            </w:r>
          </w:p>
          <w:p w:rsidR="003A52A9" w:rsidRPr="003A52A9" w:rsidRDefault="003A52A9" w:rsidP="004834F0">
            <w:pPr>
              <w:pStyle w:val="ASFKTablenorm"/>
              <w:ind w:left="57" w:right="57"/>
            </w:pPr>
            <w:r w:rsidRPr="003A52A9">
              <w:t>Кнопка выбора из справочника «Реестр участников бюджетного процесса, а также юридических лиц, не являющихся участниками бюджетного процесса» доступна, если значение поля «Признак перехода на СР» = 1)</w:t>
            </w:r>
            <w:r w:rsidR="00A1119C">
              <w:t>.</w:t>
            </w:r>
          </w:p>
          <w:p w:rsidR="003A52A9" w:rsidRPr="003A52A9" w:rsidRDefault="003A52A9" w:rsidP="004834F0">
            <w:pPr>
              <w:pStyle w:val="ASFKTablenorm"/>
              <w:ind w:left="57" w:right="57"/>
            </w:pPr>
            <w:r w:rsidRPr="003A52A9">
              <w:t>Иначе:</w:t>
            </w:r>
          </w:p>
          <w:p w:rsidR="003A52A9" w:rsidRPr="003A52A9" w:rsidRDefault="003A52A9" w:rsidP="004834F0">
            <w:pPr>
              <w:pStyle w:val="ASFKTablenorm"/>
              <w:ind w:left="57" w:right="57"/>
            </w:pPr>
            <w:r w:rsidRPr="003A52A9">
              <w:t>Заполняется значением системной константы «Код по СР». Может быть изменено вручную или выбором из справочника СР.</w:t>
            </w:r>
          </w:p>
          <w:p w:rsidR="003A52A9" w:rsidRPr="003A52A9" w:rsidRDefault="003A52A9" w:rsidP="004834F0">
            <w:pPr>
              <w:pStyle w:val="ASFKTablenorm"/>
              <w:ind w:left="57" w:right="57"/>
            </w:pPr>
            <w:r w:rsidRPr="003A52A9">
              <w:t>При выборе родительского документа значение заполняется автоматически из указанного бюджетного обязательства.</w:t>
            </w:r>
          </w:p>
          <w:p w:rsidR="003A52A9" w:rsidRPr="003A52A9" w:rsidRDefault="003A52A9" w:rsidP="004834F0">
            <w:pPr>
              <w:pStyle w:val="ASFKTablenorm"/>
              <w:ind w:left="57" w:right="57"/>
            </w:pPr>
            <w:r w:rsidRPr="003A52A9">
              <w:t>Может быть изменено вручную.</w:t>
            </w:r>
          </w:p>
        </w:tc>
      </w:tr>
      <w:tr w:rsidR="003A52A9" w:rsidRPr="007B2273" w:rsidTr="00953F4E">
        <w:tc>
          <w:tcPr>
            <w:tcW w:w="1137" w:type="pct"/>
            <w:shd w:val="clear" w:color="auto" w:fill="auto"/>
          </w:tcPr>
          <w:p w:rsidR="003A52A9" w:rsidRPr="003A52A9" w:rsidRDefault="003A52A9" w:rsidP="004834F0">
            <w:pPr>
              <w:pStyle w:val="ASFKTablenorm"/>
              <w:ind w:left="57" w:right="57"/>
            </w:pPr>
            <w:r w:rsidRPr="003A52A9">
              <w:t>Наименование клиента</w:t>
            </w:r>
          </w:p>
        </w:tc>
        <w:tc>
          <w:tcPr>
            <w:tcW w:w="3863" w:type="pct"/>
            <w:shd w:val="clear" w:color="auto" w:fill="auto"/>
          </w:tcPr>
          <w:p w:rsidR="00A1119C" w:rsidRPr="00C53BF9" w:rsidRDefault="00A1119C" w:rsidP="004834F0">
            <w:pPr>
              <w:pStyle w:val="ASFKTableListNum"/>
              <w:numPr>
                <w:ilvl w:val="0"/>
                <w:numId w:val="111"/>
              </w:numPr>
            </w:pPr>
            <w:r w:rsidRPr="00C53BF9">
              <w:t xml:space="preserve">Если </w:t>
            </w:r>
            <w:r>
              <w:t>«</w:t>
            </w:r>
            <w:r w:rsidRPr="00C53BF9">
              <w:t>Код по СР</w:t>
            </w:r>
            <w:r>
              <w:t>»</w:t>
            </w:r>
            <w:r w:rsidRPr="00C53BF9">
              <w:t xml:space="preserve"> заполнено, то поле заполняется из полного наименования записи СР, найденной по коду = </w:t>
            </w:r>
            <w:r>
              <w:t>«</w:t>
            </w:r>
            <w:r w:rsidRPr="00C53BF9">
              <w:t>Код по СР</w:t>
            </w:r>
            <w:r>
              <w:t>»</w:t>
            </w:r>
            <w:r w:rsidRPr="00C53BF9">
              <w:t xml:space="preserve">. </w:t>
            </w:r>
          </w:p>
          <w:p w:rsidR="003A52A9" w:rsidRPr="00222E33" w:rsidRDefault="00A1119C" w:rsidP="00A1119C">
            <w:pPr>
              <w:pStyle w:val="ASFKTableListNum"/>
            </w:pPr>
            <w:r w:rsidRPr="00C53BF9">
              <w:t xml:space="preserve">Иначе поле заполняется полным наименованием из справочника РУБП/ПУБП/НУБП по константам </w:t>
            </w:r>
            <w:r>
              <w:t>«Код собственного БУ»</w:t>
            </w:r>
            <w:r w:rsidRPr="00C53BF9">
              <w:t xml:space="preserve"> и </w:t>
            </w:r>
            <w:r>
              <w:t>«Код бюджета»</w:t>
            </w:r>
            <w:r w:rsidR="003A52A9" w:rsidRPr="00222E33">
              <w:t>.</w:t>
            </w:r>
          </w:p>
          <w:p w:rsidR="003A52A9" w:rsidRPr="003A52A9" w:rsidRDefault="003A52A9" w:rsidP="004834F0">
            <w:pPr>
              <w:pStyle w:val="ASFKTablenorm"/>
              <w:ind w:left="57" w:right="57"/>
            </w:pPr>
            <w:r w:rsidRPr="003A52A9">
              <w:t>При выборе родительского документа значение заполняется автоматически из указанного бюджетного обязательства.</w:t>
            </w:r>
          </w:p>
          <w:p w:rsidR="003A52A9" w:rsidRPr="003A52A9" w:rsidRDefault="003A52A9" w:rsidP="004834F0">
            <w:pPr>
              <w:pStyle w:val="ASFKTablenorm"/>
              <w:ind w:left="57" w:right="57"/>
            </w:pPr>
            <w:r w:rsidRPr="003A52A9">
              <w:t>Может быть изменено вручную.</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Номер лицевого счета</w:t>
            </w:r>
          </w:p>
        </w:tc>
        <w:tc>
          <w:tcPr>
            <w:tcW w:w="3863" w:type="pct"/>
            <w:shd w:val="clear" w:color="auto" w:fill="auto"/>
          </w:tcPr>
          <w:p w:rsidR="005154AF" w:rsidRPr="007B2273" w:rsidRDefault="005154AF" w:rsidP="004834F0">
            <w:pPr>
              <w:pStyle w:val="ASFKTablenorm"/>
              <w:ind w:left="57" w:right="57"/>
            </w:pPr>
            <w:r w:rsidRPr="007B2273">
              <w:t>Значение может быть изменено пользователем вручную или выбором из справочника лицевых счетов.</w:t>
            </w:r>
          </w:p>
          <w:p w:rsidR="005154AF" w:rsidRPr="00726330" w:rsidRDefault="005154AF" w:rsidP="004834F0">
            <w:pPr>
              <w:pStyle w:val="ASFKTablenorm"/>
              <w:ind w:left="57" w:right="57"/>
            </w:pPr>
            <w:r w:rsidRPr="007B2273">
              <w:t>На АРМ НУБП значение подтягивается автоматически на основании к</w:t>
            </w:r>
            <w:r w:rsidRPr="00726330">
              <w:t xml:space="preserve">ода из системной константы </w:t>
            </w:r>
            <w:r w:rsidR="004803D6">
              <w:t>«</w:t>
            </w:r>
            <w:r w:rsidRPr="00726330">
              <w:t>Код собственного БУ</w:t>
            </w:r>
            <w:r w:rsidR="004803D6">
              <w:t>»</w:t>
            </w:r>
            <w:r w:rsidRPr="00726330">
              <w:t xml:space="preserve"> (с учетом бюджета) и соотве</w:t>
            </w:r>
            <w:r w:rsidRPr="005154AF">
              <w:t>т</w:t>
            </w:r>
            <w:r w:rsidRPr="00726330">
              <w:t>ствующих ему типов лицевых счетов</w:t>
            </w:r>
            <w:r w:rsidR="004803D6">
              <w:t>»</w:t>
            </w:r>
            <w:r w:rsidRPr="00726330">
              <w:t xml:space="preserve"> </w:t>
            </w:r>
            <w:r w:rsidR="004803D6">
              <w:t>«</w:t>
            </w:r>
            <w:r w:rsidRPr="00726330">
              <w:t>41</w:t>
            </w:r>
            <w:r w:rsidR="004803D6">
              <w:t>»</w:t>
            </w:r>
            <w:r w:rsidRPr="00726330">
              <w:t xml:space="preserve"> с признаком </w:t>
            </w:r>
            <w:r w:rsidR="004803D6">
              <w:t>«</w:t>
            </w:r>
            <w:r w:rsidRPr="00726330">
              <w:t>УП</w:t>
            </w:r>
            <w:r w:rsidR="004803D6">
              <w:t>»</w:t>
            </w:r>
            <w:r w:rsidRPr="00726330">
              <w:t xml:space="preserve"> в поле </w:t>
            </w:r>
            <w:r w:rsidR="004803D6">
              <w:t>«</w:t>
            </w:r>
            <w:r w:rsidRPr="00726330">
              <w:t>Тип клиента (наименование)</w:t>
            </w:r>
            <w:r w:rsidR="004803D6">
              <w:t>»</w:t>
            </w:r>
            <w:r w:rsidRPr="00726330">
              <w:t xml:space="preserve"> в справочнике НУБП, </w:t>
            </w:r>
            <w:r w:rsidR="004803D6">
              <w:t>«</w:t>
            </w:r>
            <w:r w:rsidRPr="00726330">
              <w:t>20</w:t>
            </w:r>
            <w:r w:rsidR="004803D6">
              <w:t>»</w:t>
            </w:r>
            <w:r w:rsidRPr="00726330">
              <w:t xml:space="preserve">, </w:t>
            </w:r>
            <w:r w:rsidR="004803D6">
              <w:t>«</w:t>
            </w:r>
            <w:r w:rsidRPr="00726330">
              <w:t>21</w:t>
            </w:r>
            <w:r w:rsidR="004803D6">
              <w:t>»</w:t>
            </w:r>
            <w:r w:rsidRPr="00726330">
              <w:t xml:space="preserve">, </w:t>
            </w:r>
            <w:r w:rsidR="004803D6">
              <w:t>«</w:t>
            </w:r>
            <w:r w:rsidRPr="00726330">
              <w:t>22</w:t>
            </w:r>
            <w:r w:rsidR="004803D6">
              <w:t>»</w:t>
            </w:r>
            <w:r w:rsidRPr="00726330">
              <w:t xml:space="preserve">, </w:t>
            </w:r>
            <w:r w:rsidR="004803D6">
              <w:t>«</w:t>
            </w:r>
            <w:r w:rsidRPr="00726330">
              <w:t>30</w:t>
            </w:r>
            <w:r w:rsidR="004803D6">
              <w:t>»</w:t>
            </w:r>
            <w:r w:rsidRPr="00726330">
              <w:t xml:space="preserve">, </w:t>
            </w:r>
            <w:r w:rsidR="004803D6">
              <w:t>«</w:t>
            </w:r>
            <w:r w:rsidRPr="00726330">
              <w:t>31</w:t>
            </w:r>
            <w:r w:rsidR="004803D6">
              <w:t>»</w:t>
            </w:r>
            <w:r w:rsidRPr="00726330">
              <w:t xml:space="preserve">, </w:t>
            </w:r>
            <w:r w:rsidR="004803D6">
              <w:t>«</w:t>
            </w:r>
            <w:r w:rsidRPr="00726330">
              <w:t>32</w:t>
            </w:r>
            <w:r w:rsidR="004803D6">
              <w:t>»</w:t>
            </w:r>
            <w:r w:rsidRPr="00726330">
              <w:t xml:space="preserve"> (при условии наличия в справочнике единственной актуальной записи). Значение может быть отредактировано вручную, либо выбором значения из справочника лицевых счетов (список значений ограничен типами лицевых счетов</w:t>
            </w:r>
            <w:r w:rsidR="004803D6">
              <w:t>»</w:t>
            </w:r>
            <w:r w:rsidRPr="00726330">
              <w:t xml:space="preserve"> </w:t>
            </w:r>
            <w:r w:rsidR="004803D6">
              <w:t>«</w:t>
            </w:r>
            <w:r w:rsidRPr="00726330">
              <w:t>41</w:t>
            </w:r>
            <w:r w:rsidR="004803D6">
              <w:t>»</w:t>
            </w:r>
            <w:r w:rsidRPr="00726330">
              <w:t xml:space="preserve">, </w:t>
            </w:r>
            <w:r w:rsidR="004803D6">
              <w:t>«</w:t>
            </w:r>
            <w:r w:rsidRPr="00726330">
              <w:t>20</w:t>
            </w:r>
            <w:r w:rsidR="004803D6">
              <w:t>»</w:t>
            </w:r>
            <w:r w:rsidRPr="00726330">
              <w:t xml:space="preserve">, </w:t>
            </w:r>
            <w:r w:rsidR="004803D6">
              <w:t>«</w:t>
            </w:r>
            <w:r w:rsidRPr="00726330">
              <w:t>21</w:t>
            </w:r>
            <w:r w:rsidR="004803D6">
              <w:t>»</w:t>
            </w:r>
            <w:r w:rsidRPr="00726330">
              <w:t xml:space="preserve">, </w:t>
            </w:r>
            <w:r w:rsidR="004803D6">
              <w:t>«</w:t>
            </w:r>
            <w:r w:rsidRPr="00726330">
              <w:t>22</w:t>
            </w:r>
            <w:r w:rsidR="004803D6">
              <w:t>»</w:t>
            </w:r>
            <w:r w:rsidRPr="00726330">
              <w:t xml:space="preserve">, </w:t>
            </w:r>
            <w:r w:rsidR="004803D6">
              <w:t>«</w:t>
            </w:r>
            <w:r w:rsidRPr="00726330">
              <w:t>30</w:t>
            </w:r>
            <w:r w:rsidR="004803D6">
              <w:t>»</w:t>
            </w:r>
            <w:r w:rsidRPr="00726330">
              <w:t xml:space="preserve">, </w:t>
            </w:r>
            <w:r w:rsidR="004803D6">
              <w:t>«</w:t>
            </w:r>
            <w:r w:rsidRPr="00726330">
              <w:t>31</w:t>
            </w:r>
            <w:r w:rsidR="004803D6">
              <w:t>»</w:t>
            </w:r>
            <w:r w:rsidRPr="00726330">
              <w:t xml:space="preserve">, </w:t>
            </w:r>
            <w:r w:rsidR="004803D6">
              <w:t>«</w:t>
            </w:r>
            <w:r w:rsidRPr="00726330">
              <w:t>32</w:t>
            </w:r>
            <w:r w:rsidR="004803D6">
              <w:t>»</w:t>
            </w:r>
            <w:r w:rsidRPr="00726330">
              <w:t xml:space="preserve">, </w:t>
            </w:r>
            <w:r w:rsidR="004803D6">
              <w:t>«</w:t>
            </w:r>
            <w:r w:rsidRPr="00726330">
              <w:t>14</w:t>
            </w:r>
            <w:r w:rsidR="004803D6">
              <w:t>»</w:t>
            </w:r>
            <w:r w:rsidRPr="00726330">
              <w:t>).</w:t>
            </w:r>
          </w:p>
          <w:p w:rsidR="005154AF" w:rsidRPr="00726330" w:rsidRDefault="005154AF" w:rsidP="004834F0">
            <w:pPr>
              <w:pStyle w:val="ASFKTablenorm"/>
              <w:ind w:left="57" w:right="57"/>
            </w:pPr>
            <w:r w:rsidRPr="007B2273">
              <w:t>При указании пользователем ссылки на регистрационный номер и дату р</w:t>
            </w:r>
            <w:r w:rsidRPr="00726330">
              <w:t>ег</w:t>
            </w:r>
            <w:r w:rsidRPr="005154AF">
              <w:t>и</w:t>
            </w:r>
            <w:r w:rsidRPr="00726330">
              <w:t>страции значение заполняется автоматически из указанного бюджетного обязательства.</w:t>
            </w:r>
          </w:p>
          <w:p w:rsidR="005154AF" w:rsidRPr="00726330" w:rsidRDefault="005154AF" w:rsidP="004834F0">
            <w:pPr>
              <w:pStyle w:val="ASFKTablenorm"/>
              <w:ind w:left="57" w:right="57"/>
            </w:pPr>
            <w:r w:rsidRPr="007B2273">
              <w:t xml:space="preserve"> При указании в поле </w:t>
            </w:r>
            <w:r w:rsidR="004803D6">
              <w:t>«</w:t>
            </w:r>
            <w:r w:rsidRPr="007B2273">
              <w:t>Лицевой счет</w:t>
            </w:r>
            <w:r w:rsidR="004803D6">
              <w:t>»</w:t>
            </w:r>
            <w:r w:rsidRPr="007B2273">
              <w:t xml:space="preserve"> 14 типа ЛС необходимо перезапо</w:t>
            </w:r>
            <w:r w:rsidRPr="00726330">
              <w:t>лнить сл</w:t>
            </w:r>
            <w:r w:rsidR="002E017D">
              <w:t>едующие п</w:t>
            </w:r>
            <w:r w:rsidRPr="00726330">
              <w:t>оля документа:</w:t>
            </w:r>
          </w:p>
          <w:p w:rsidR="005154AF" w:rsidRPr="007B2273" w:rsidRDefault="005154AF" w:rsidP="00D340C7">
            <w:pPr>
              <w:pStyle w:val="ASFKTableListMark"/>
            </w:pPr>
            <w:r w:rsidRPr="007B2273">
              <w:t>код бюджета (код бюджета из справочника лицевых счетов);</w:t>
            </w:r>
          </w:p>
          <w:p w:rsidR="005154AF" w:rsidRPr="007B2273" w:rsidRDefault="005154AF" w:rsidP="00D340C7">
            <w:pPr>
              <w:pStyle w:val="ASFKTableListMark"/>
            </w:pPr>
            <w:r w:rsidRPr="007B2273">
              <w:t>бюджет (наименование по коду из справочника бюджетов);</w:t>
            </w:r>
          </w:p>
          <w:p w:rsidR="005154AF" w:rsidRPr="007B2273" w:rsidRDefault="005154AF" w:rsidP="00D340C7">
            <w:pPr>
              <w:pStyle w:val="ASFKTableListMark"/>
            </w:pPr>
            <w:r w:rsidRPr="007B2273">
              <w:t>финорган (код) (по коду бюджета из справочника финорганов);</w:t>
            </w:r>
          </w:p>
          <w:p w:rsidR="005154AF" w:rsidRPr="007B2273" w:rsidRDefault="005154AF" w:rsidP="00D340C7">
            <w:pPr>
              <w:pStyle w:val="ASFKTableListMark"/>
            </w:pPr>
            <w:r w:rsidRPr="007B2273">
              <w:t>финорган (наименование) (из справочника финорганов);</w:t>
            </w:r>
          </w:p>
          <w:p w:rsidR="005154AF" w:rsidRPr="007B2273" w:rsidRDefault="005154AF" w:rsidP="00D340C7">
            <w:pPr>
              <w:pStyle w:val="ASFKTableListMark"/>
            </w:pPr>
            <w:r w:rsidRPr="007B2273">
              <w:t>наименование клиента (полное наименование владельца ЛС из справо</w:t>
            </w:r>
            <w:r w:rsidRPr="005154AF">
              <w:t>ч</w:t>
            </w:r>
            <w:r w:rsidRPr="007B2273">
              <w:t>ника лицевых счетов);</w:t>
            </w:r>
          </w:p>
          <w:p w:rsidR="005154AF" w:rsidRPr="007B2273" w:rsidRDefault="005154AF" w:rsidP="00D340C7">
            <w:pPr>
              <w:pStyle w:val="ASFKTableListMark"/>
            </w:pPr>
            <w:r w:rsidRPr="007B2273">
              <w:t>код по сводному реестру (заполняется только в случае указания фед</w:t>
            </w:r>
            <w:r w:rsidRPr="005154AF">
              <w:t>е</w:t>
            </w:r>
            <w:r w:rsidRPr="007B2273">
              <w:t>рального бюджета – из справочника лицевых счетов);</w:t>
            </w:r>
          </w:p>
          <w:p w:rsidR="005154AF" w:rsidRPr="007B2273" w:rsidRDefault="005154AF" w:rsidP="00D340C7">
            <w:pPr>
              <w:pStyle w:val="ASFKTableListMark"/>
            </w:pPr>
            <w:r w:rsidRPr="007B2273">
              <w:t>глава по БК (ведомство из справочника лицевых счетов);</w:t>
            </w:r>
          </w:p>
          <w:p w:rsidR="005154AF" w:rsidRPr="007B2273" w:rsidRDefault="005154AF" w:rsidP="00D340C7">
            <w:pPr>
              <w:pStyle w:val="ASFKTableListMark"/>
            </w:pPr>
            <w:r w:rsidRPr="007B2273">
              <w:t>ГРБС/ГАИФ (наименование из справочника ведомств).</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lastRenderedPageBreak/>
              <w:t>По КОФК</w:t>
            </w:r>
          </w:p>
        </w:tc>
        <w:tc>
          <w:tcPr>
            <w:tcW w:w="3863" w:type="pct"/>
            <w:shd w:val="clear" w:color="auto" w:fill="auto"/>
          </w:tcPr>
          <w:p w:rsidR="005154AF" w:rsidRPr="00726330" w:rsidRDefault="005154AF" w:rsidP="004834F0">
            <w:pPr>
              <w:pStyle w:val="ASFKTablenorm"/>
              <w:ind w:left="57" w:right="57"/>
            </w:pPr>
            <w:r w:rsidRPr="007B2273">
              <w:t>Если значение вводится на АРМ НУБП: проверяется значение ко</w:t>
            </w:r>
            <w:r w:rsidRPr="00726330">
              <w:t xml:space="preserve">нстанты </w:t>
            </w:r>
            <w:r w:rsidR="004803D6">
              <w:t>«</w:t>
            </w:r>
            <w:r w:rsidR="0078591C">
              <w:t>Код собственного ТОФК</w:t>
            </w:r>
            <w:r w:rsidR="004803D6">
              <w:t>»</w:t>
            </w:r>
            <w:r w:rsidRPr="00726330">
              <w:t>. Если оно равно ххуу, то по умолчанию проставл</w:t>
            </w:r>
            <w:r w:rsidRPr="005154AF">
              <w:t>я</w:t>
            </w:r>
            <w:r w:rsidRPr="00726330">
              <w:t xml:space="preserve">ется значение константы код вышестоящего ТОФК равный хх00; если равна хх00, то по умолчанию проставляется значение </w:t>
            </w:r>
            <w:r w:rsidR="004803D6">
              <w:t>«</w:t>
            </w:r>
            <w:r w:rsidR="0078591C">
              <w:t>Код собственного ТОФК</w:t>
            </w:r>
            <w:r w:rsidR="004803D6">
              <w:t>»</w:t>
            </w:r>
            <w:r w:rsidRPr="00726330">
              <w:t xml:space="preserve">. </w:t>
            </w:r>
          </w:p>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 xml:space="preserve">та. </w:t>
            </w:r>
          </w:p>
          <w:p w:rsidR="005154AF" w:rsidRPr="00726330" w:rsidRDefault="005154AF" w:rsidP="004834F0">
            <w:pPr>
              <w:pStyle w:val="ASFKTablenorm"/>
              <w:ind w:left="57" w:right="57"/>
            </w:pPr>
            <w:r w:rsidRPr="007B2273">
              <w:t>Может быть изменено пользователем вручную или выбором из справочн</w:t>
            </w:r>
            <w:r w:rsidRPr="00726330">
              <w:t>ика КОФК (Органы ФК).</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Орган ФК</w:t>
            </w:r>
          </w:p>
        </w:tc>
        <w:tc>
          <w:tcPr>
            <w:tcW w:w="3863" w:type="pct"/>
            <w:shd w:val="clear" w:color="auto" w:fill="auto"/>
          </w:tcPr>
          <w:p w:rsidR="005154AF" w:rsidRPr="00726330" w:rsidRDefault="005154AF" w:rsidP="004834F0">
            <w:pPr>
              <w:pStyle w:val="ASFKTablenorm"/>
              <w:ind w:left="57" w:right="57"/>
            </w:pPr>
            <w:r w:rsidRPr="007B2273">
              <w:t xml:space="preserve">Значение поля подтягивается по полю </w:t>
            </w:r>
            <w:r w:rsidR="004803D6">
              <w:t>«</w:t>
            </w:r>
            <w:r w:rsidRPr="007B2273">
              <w:t>по КОФК</w:t>
            </w:r>
            <w:r w:rsidR="004803D6">
              <w:t>»</w:t>
            </w:r>
            <w:r w:rsidRPr="007B2273">
              <w:t xml:space="preserve"> из справочника орг</w:t>
            </w:r>
            <w:r w:rsidRPr="00726330">
              <w:t xml:space="preserve">анов ФК из поля </w:t>
            </w:r>
            <w:r w:rsidR="004803D6">
              <w:t>«</w:t>
            </w:r>
            <w:r w:rsidRPr="00726330">
              <w:t>Полное наименование</w:t>
            </w:r>
            <w:r w:rsidR="004803D6">
              <w:t>»</w:t>
            </w:r>
            <w:r w:rsidRPr="00726330">
              <w:t xml:space="preserve">. </w:t>
            </w:r>
          </w:p>
          <w:p w:rsidR="005154AF" w:rsidRPr="007B2273" w:rsidRDefault="005154AF" w:rsidP="004834F0">
            <w:pPr>
              <w:pStyle w:val="ASFKTablenorm"/>
              <w:ind w:left="57" w:right="57"/>
            </w:pPr>
            <w:r w:rsidRPr="007B2273">
              <w:t xml:space="preserve">Может быть изменено пользователем вручную. </w:t>
            </w:r>
          </w:p>
        </w:tc>
      </w:tr>
      <w:tr w:rsidR="000419EC" w:rsidRPr="007B2273" w:rsidTr="00953F4E">
        <w:tc>
          <w:tcPr>
            <w:tcW w:w="1137" w:type="pct"/>
            <w:shd w:val="clear" w:color="auto" w:fill="auto"/>
          </w:tcPr>
          <w:p w:rsidR="000419EC" w:rsidRPr="000419EC" w:rsidRDefault="000419EC" w:rsidP="004834F0">
            <w:pPr>
              <w:pStyle w:val="ASFKTablenorm"/>
              <w:ind w:left="57" w:right="57"/>
            </w:pPr>
            <w:r w:rsidRPr="000419EC">
              <w:t xml:space="preserve">Пред. </w:t>
            </w:r>
            <w:r w:rsidR="00831246" w:rsidRPr="000419EC">
              <w:t>Д</w:t>
            </w:r>
            <w:r w:rsidRPr="000419EC">
              <w:t>ата</w:t>
            </w:r>
          </w:p>
        </w:tc>
        <w:tc>
          <w:tcPr>
            <w:tcW w:w="3863" w:type="pct"/>
            <w:shd w:val="clear" w:color="auto" w:fill="auto"/>
          </w:tcPr>
          <w:p w:rsidR="000419EC" w:rsidRPr="000419EC" w:rsidRDefault="000419EC" w:rsidP="004834F0">
            <w:pPr>
              <w:pStyle w:val="ASFKTablenorm"/>
              <w:ind w:left="57" w:right="57"/>
            </w:pPr>
            <w:r w:rsidRPr="000419EC">
              <w:t>Предельная дата оплаты.</w:t>
            </w:r>
          </w:p>
          <w:p w:rsidR="000419EC" w:rsidRPr="000419EC" w:rsidRDefault="000419EC" w:rsidP="004834F0">
            <w:pPr>
              <w:pStyle w:val="ASFKTablenorm"/>
              <w:ind w:left="57" w:right="57"/>
            </w:pPr>
            <w:r w:rsidRPr="000419EC">
              <w:t>Может быть изменена вручную, либо выбором из системного календаря.</w:t>
            </w:r>
          </w:p>
          <w:p w:rsidR="000419EC" w:rsidRPr="000419EC" w:rsidRDefault="000419EC" w:rsidP="004834F0">
            <w:pPr>
              <w:pStyle w:val="ASFKTablenorm"/>
              <w:ind w:left="57" w:right="57"/>
            </w:pPr>
            <w:r w:rsidRPr="000419EC">
              <w:t>Для НУБП/АУ/БУ не заполняется.</w:t>
            </w:r>
          </w:p>
          <w:p w:rsidR="000419EC" w:rsidRPr="000419EC" w:rsidRDefault="000419EC" w:rsidP="004834F0">
            <w:pPr>
              <w:pStyle w:val="ASFKTablenorm"/>
              <w:ind w:left="57" w:right="57"/>
            </w:pPr>
            <w:r w:rsidRPr="000419EC">
              <w:t>Не заполняется для УБП ТГВБФ или ГВБФ.</w:t>
            </w:r>
          </w:p>
        </w:tc>
      </w:tr>
      <w:tr w:rsidR="005154AF" w:rsidRPr="007B2273" w:rsidTr="00953F4E">
        <w:tc>
          <w:tcPr>
            <w:tcW w:w="1137" w:type="pct"/>
            <w:shd w:val="clear" w:color="auto" w:fill="auto"/>
          </w:tcPr>
          <w:p w:rsidR="005154AF" w:rsidRPr="00726330" w:rsidRDefault="005154AF" w:rsidP="004834F0">
            <w:pPr>
              <w:pStyle w:val="ASFKTablenorm"/>
              <w:ind w:left="57" w:right="57"/>
            </w:pPr>
            <w:r w:rsidRPr="007B2273">
              <w:t>Учетный номер об</w:t>
            </w:r>
            <w:r w:rsidRPr="00726330">
              <w:t>яз</w:t>
            </w:r>
            <w:r w:rsidRPr="005154AF">
              <w:t>а</w:t>
            </w:r>
            <w:r w:rsidRPr="00726330">
              <w:t>тельства</w:t>
            </w:r>
          </w:p>
        </w:tc>
        <w:tc>
          <w:tcPr>
            <w:tcW w:w="3863" w:type="pct"/>
            <w:shd w:val="clear" w:color="auto" w:fill="auto"/>
          </w:tcPr>
          <w:p w:rsidR="005154AF" w:rsidRPr="00726330" w:rsidRDefault="005154AF" w:rsidP="004834F0">
            <w:pPr>
              <w:pStyle w:val="ASFKTablenorm"/>
              <w:ind w:left="57" w:right="57"/>
            </w:pPr>
            <w:r w:rsidRPr="007B2273">
              <w:t>Значение может вводиться вручную или заполняться автоматически</w:t>
            </w:r>
            <w:r w:rsidRPr="00726330">
              <w:t xml:space="preserve"> при в</w:t>
            </w:r>
            <w:r w:rsidRPr="005154AF">
              <w:t>ы</w:t>
            </w:r>
            <w:r w:rsidRPr="00726330">
              <w:t xml:space="preserve">боре родительского документа из списка документов </w:t>
            </w:r>
            <w:r w:rsidR="004803D6">
              <w:t>«</w:t>
            </w:r>
            <w:r w:rsidRPr="00726330">
              <w:t>Бюджетное обязател</w:t>
            </w:r>
            <w:r w:rsidRPr="005154AF">
              <w:t>ь</w:t>
            </w:r>
            <w:r w:rsidRPr="00726330">
              <w:t>ство</w:t>
            </w:r>
            <w:r w:rsidR="004803D6">
              <w:t>»</w:t>
            </w:r>
            <w:r w:rsidRPr="00726330">
              <w:t>, если расход осуществляется по бюджетному обязательству.</w:t>
            </w:r>
          </w:p>
          <w:p w:rsidR="005154AF" w:rsidRPr="007B2273" w:rsidRDefault="005154AF" w:rsidP="004834F0">
            <w:pPr>
              <w:pStyle w:val="ASFKTablenorm"/>
              <w:ind w:left="57" w:right="57"/>
            </w:pPr>
            <w:r w:rsidRPr="007B2273">
              <w:t>В список входят документы следующих типов:</w:t>
            </w:r>
          </w:p>
          <w:p w:rsidR="005154AF" w:rsidRPr="007B2273" w:rsidRDefault="004803D6" w:rsidP="00D340C7">
            <w:pPr>
              <w:pStyle w:val="ASFKTableListMark"/>
            </w:pPr>
            <w:r>
              <w:t>«</w:t>
            </w:r>
            <w:r w:rsidR="005154AF" w:rsidRPr="007B2273">
              <w:t>Сведения об обязательстве</w:t>
            </w:r>
            <w:r>
              <w:t>»</w:t>
            </w:r>
            <w:r w:rsidR="005154AF" w:rsidRPr="007B2273">
              <w:t xml:space="preserve">; </w:t>
            </w:r>
          </w:p>
          <w:p w:rsidR="005154AF" w:rsidRPr="007B2273" w:rsidRDefault="004803D6" w:rsidP="00D340C7">
            <w:pPr>
              <w:pStyle w:val="ASFKTableListMark"/>
            </w:pPr>
            <w:r>
              <w:t>«</w:t>
            </w:r>
            <w:r w:rsidR="005154AF" w:rsidRPr="007B2273">
              <w:t>Заявка на внесение изменений в обязательство</w:t>
            </w:r>
            <w:r>
              <w:t>»</w:t>
            </w:r>
            <w:r w:rsidR="005154AF" w:rsidRPr="007B2273">
              <w:t>;</w:t>
            </w:r>
          </w:p>
          <w:p w:rsidR="005154AF" w:rsidRPr="007B2273" w:rsidRDefault="004803D6" w:rsidP="00D340C7">
            <w:pPr>
              <w:pStyle w:val="ASFKTableListMark"/>
            </w:pPr>
            <w:r>
              <w:t>«</w:t>
            </w:r>
            <w:r w:rsidR="005154AF" w:rsidRPr="007B2273">
              <w:t xml:space="preserve">Заявка на перерегистрацию бюджетного обязательства. </w:t>
            </w:r>
          </w:p>
          <w:p w:rsidR="005154AF" w:rsidRPr="007B2273" w:rsidRDefault="005154AF" w:rsidP="004834F0">
            <w:pPr>
              <w:pStyle w:val="ASFKTablenorm"/>
              <w:ind w:left="57" w:right="57"/>
            </w:pPr>
            <w:r w:rsidRPr="007B2273">
              <w:t>На АРМ НУБП не заполняется.</w:t>
            </w:r>
          </w:p>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F240CB" w:rsidRPr="007B2273" w:rsidTr="00953F4E">
        <w:tc>
          <w:tcPr>
            <w:tcW w:w="1137" w:type="pct"/>
            <w:shd w:val="clear" w:color="auto" w:fill="auto"/>
          </w:tcPr>
          <w:p w:rsidR="00F240CB" w:rsidRPr="007B2273" w:rsidRDefault="00F240CB" w:rsidP="004834F0">
            <w:pPr>
              <w:pStyle w:val="ASFKTablenorm"/>
              <w:ind w:left="57" w:right="57"/>
            </w:pPr>
            <w:r>
              <w:t>ИГК</w:t>
            </w:r>
          </w:p>
        </w:tc>
        <w:tc>
          <w:tcPr>
            <w:tcW w:w="3863" w:type="pct"/>
            <w:shd w:val="clear" w:color="auto" w:fill="auto"/>
          </w:tcPr>
          <w:p w:rsidR="00F240CB" w:rsidRPr="007B2273" w:rsidRDefault="00F240CB" w:rsidP="004834F0">
            <w:pPr>
              <w:pStyle w:val="ASFKTablenorm"/>
              <w:ind w:left="57" w:right="57"/>
            </w:pPr>
            <w:r w:rsidRPr="00F240CB">
              <w:t>Значение вводится вручную или из OEBS.</w:t>
            </w:r>
          </w:p>
        </w:tc>
      </w:tr>
      <w:tr w:rsidR="005154AF" w:rsidRPr="007B2273" w:rsidTr="00953F4E">
        <w:tc>
          <w:tcPr>
            <w:tcW w:w="5000" w:type="pct"/>
            <w:gridSpan w:val="2"/>
            <w:shd w:val="clear" w:color="auto" w:fill="auto"/>
          </w:tcPr>
          <w:p w:rsidR="005154AF" w:rsidRPr="00726330" w:rsidRDefault="005154AF" w:rsidP="004834F0">
            <w:pPr>
              <w:pStyle w:val="ASFKTablenorm"/>
              <w:ind w:left="57" w:right="57"/>
            </w:pPr>
            <w:r w:rsidRPr="007B2273">
              <w:t xml:space="preserve">Закладка </w:t>
            </w:r>
            <w:r w:rsidR="004803D6">
              <w:t>«</w:t>
            </w:r>
            <w:r w:rsidRPr="007B2273">
              <w:t>Раздел 1,2 (1)</w:t>
            </w:r>
            <w:r w:rsidR="00B33BD1">
              <w:t xml:space="preserve">», группа полей </w:t>
            </w:r>
            <w:r w:rsidR="004803D6">
              <w:t>«</w:t>
            </w:r>
            <w:r w:rsidRPr="00726330">
              <w:t>Раздел 1. Реквизиты чека</w:t>
            </w:r>
            <w:r w:rsidR="004803D6">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w:t>
            </w:r>
          </w:p>
        </w:tc>
        <w:tc>
          <w:tcPr>
            <w:tcW w:w="3863" w:type="pct"/>
            <w:shd w:val="clear" w:color="auto" w:fill="auto"/>
          </w:tcPr>
          <w:p w:rsidR="005154AF" w:rsidRPr="007B2273" w:rsidRDefault="005154AF" w:rsidP="004834F0">
            <w:pPr>
              <w:pStyle w:val="ASFKTablenorm"/>
              <w:ind w:left="57" w:right="57"/>
            </w:pPr>
            <w:r w:rsidRPr="007B2273">
              <w:t>Номер данных о чеке.</w:t>
            </w:r>
          </w:p>
          <w:p w:rsidR="005154AF" w:rsidRPr="007B2273" w:rsidRDefault="005154AF" w:rsidP="004834F0">
            <w:pPr>
              <w:pStyle w:val="ASFKTablenorm"/>
              <w:ind w:left="57" w:right="57"/>
            </w:pPr>
            <w:r w:rsidRPr="007B2273">
              <w:t>Заполняется автоматически.</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Сумма</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Номер чека</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Серия чека</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Дата чека</w:t>
            </w:r>
          </w:p>
        </w:tc>
        <w:tc>
          <w:tcPr>
            <w:tcW w:w="3863" w:type="pct"/>
            <w:shd w:val="clear" w:color="auto" w:fill="auto"/>
          </w:tcPr>
          <w:p w:rsidR="005154AF" w:rsidRPr="00726330" w:rsidRDefault="005154AF" w:rsidP="004834F0">
            <w:pPr>
              <w:pStyle w:val="ASFKTablenorm"/>
              <w:ind w:left="57" w:right="57"/>
            </w:pPr>
            <w:r w:rsidRPr="007B2273">
              <w:t>Значение вводится вручную, либо выбирается из системного кале</w:t>
            </w:r>
            <w:r w:rsidRPr="00726330">
              <w:t>ндаря.</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Срок действия чека</w:t>
            </w:r>
          </w:p>
        </w:tc>
        <w:tc>
          <w:tcPr>
            <w:tcW w:w="3863" w:type="pct"/>
            <w:shd w:val="clear" w:color="auto" w:fill="auto"/>
          </w:tcPr>
          <w:p w:rsidR="005154AF" w:rsidRPr="00726330" w:rsidRDefault="005154AF" w:rsidP="004834F0">
            <w:pPr>
              <w:pStyle w:val="ASFKTablenorm"/>
              <w:ind w:left="57" w:right="57"/>
            </w:pPr>
            <w:r w:rsidRPr="007B2273">
              <w:t>Значение вводится вручную, либо выбирается из системного кале</w:t>
            </w:r>
            <w:r w:rsidRPr="00726330">
              <w:t>ндаря.</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Символ кассового пл</w:t>
            </w:r>
            <w:r w:rsidRPr="005154AF">
              <w:t>а</w:t>
            </w:r>
            <w:r w:rsidRPr="007B2273">
              <w:t>на</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 или выбирается из справочника символов ка</w:t>
            </w:r>
            <w:r w:rsidRPr="00726330">
              <w:t>сс</w:t>
            </w:r>
            <w:r w:rsidRPr="005154AF">
              <w:t>о</w:t>
            </w:r>
            <w:r w:rsidRPr="00726330">
              <w:t>вого плана.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ИТОГО</w:t>
            </w:r>
          </w:p>
        </w:tc>
        <w:tc>
          <w:tcPr>
            <w:tcW w:w="3863" w:type="pct"/>
            <w:shd w:val="clear" w:color="auto" w:fill="auto"/>
          </w:tcPr>
          <w:p w:rsidR="005154AF" w:rsidRPr="007B2273" w:rsidRDefault="005154AF" w:rsidP="004834F0">
            <w:pPr>
              <w:pStyle w:val="ASFKTablenorm"/>
              <w:ind w:left="57" w:right="57"/>
            </w:pPr>
            <w:r w:rsidRPr="007B2273">
              <w:t xml:space="preserve">Рассчитывается автоматически как сумма по всем строкам Раздела 1 </w:t>
            </w:r>
            <w:r w:rsidR="004803D6">
              <w:t>«</w:t>
            </w:r>
            <w:r w:rsidRPr="007B2273">
              <w:t>Ре</w:t>
            </w:r>
            <w:r w:rsidRPr="00726330">
              <w:t>кв</w:t>
            </w:r>
            <w:r w:rsidRPr="005154AF">
              <w:t>и</w:t>
            </w:r>
            <w:r w:rsidRPr="00726330">
              <w:t>зиты чека</w:t>
            </w:r>
            <w:r w:rsidR="004803D6">
              <w:t>»</w:t>
            </w:r>
            <w:r w:rsidRPr="00726330">
              <w:t>.</w:t>
            </w:r>
            <w:r w:rsidR="00B45FF5" w:rsidRPr="007B2273">
              <w:t xml:space="preserve"> </w:t>
            </w:r>
          </w:p>
        </w:tc>
      </w:tr>
      <w:tr w:rsidR="005154AF" w:rsidRPr="007B2273" w:rsidTr="00953F4E">
        <w:tc>
          <w:tcPr>
            <w:tcW w:w="5000" w:type="pct"/>
            <w:gridSpan w:val="2"/>
            <w:shd w:val="clear" w:color="auto" w:fill="auto"/>
          </w:tcPr>
          <w:p w:rsidR="005154AF" w:rsidRPr="00726330" w:rsidRDefault="005154AF" w:rsidP="004834F0">
            <w:pPr>
              <w:pStyle w:val="ASFKTablenorm"/>
              <w:ind w:left="57" w:right="57"/>
            </w:pPr>
            <w:r w:rsidRPr="007B2273">
              <w:t xml:space="preserve">Закладка </w:t>
            </w:r>
            <w:r w:rsidR="004803D6">
              <w:t>«</w:t>
            </w:r>
            <w:r w:rsidRPr="007B2273">
              <w:t>Раздел 1,2 (1)</w:t>
            </w:r>
            <w:r w:rsidR="00B33BD1">
              <w:t xml:space="preserve">», группа полей </w:t>
            </w:r>
            <w:r w:rsidR="004803D6">
              <w:t>«</w:t>
            </w:r>
            <w:r w:rsidRPr="00726330">
              <w:t>Раздел 2. Расшифровка заявки на получение наличных д</w:t>
            </w:r>
            <w:r w:rsidRPr="005154AF">
              <w:t>е</w:t>
            </w:r>
            <w:r w:rsidRPr="00726330">
              <w:t>нег</w:t>
            </w:r>
            <w:r w:rsidR="004803D6">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w:t>
            </w:r>
          </w:p>
        </w:tc>
        <w:tc>
          <w:tcPr>
            <w:tcW w:w="3863" w:type="pct"/>
            <w:shd w:val="clear" w:color="auto" w:fill="auto"/>
          </w:tcPr>
          <w:p w:rsidR="005154AF" w:rsidRPr="007B2273" w:rsidRDefault="005154AF" w:rsidP="004834F0">
            <w:pPr>
              <w:pStyle w:val="ASFKTablenorm"/>
              <w:ind w:left="57" w:right="57"/>
            </w:pPr>
            <w:r w:rsidRPr="007B2273">
              <w:t>Номер позиции.</w:t>
            </w:r>
          </w:p>
          <w:p w:rsidR="005154AF" w:rsidRPr="007B2273" w:rsidRDefault="005154AF" w:rsidP="004834F0">
            <w:pPr>
              <w:pStyle w:val="ASFKTablenorm"/>
              <w:ind w:left="57" w:right="57"/>
            </w:pPr>
            <w:r w:rsidRPr="007B2273">
              <w:t>Заполняется автоматически.</w:t>
            </w:r>
          </w:p>
        </w:tc>
      </w:tr>
      <w:tr w:rsidR="005154AF" w:rsidRPr="007B2273" w:rsidTr="00953F4E">
        <w:tc>
          <w:tcPr>
            <w:tcW w:w="1137" w:type="pct"/>
            <w:shd w:val="clear" w:color="auto" w:fill="auto"/>
          </w:tcPr>
          <w:p w:rsidR="005154AF" w:rsidRPr="00726330" w:rsidRDefault="005154AF" w:rsidP="004834F0">
            <w:pPr>
              <w:pStyle w:val="ASFKTablenorm"/>
              <w:ind w:left="57" w:right="57"/>
            </w:pPr>
            <w:r w:rsidRPr="007B2273">
              <w:t>Вид средств</w:t>
            </w:r>
            <w:r w:rsidRPr="00726330">
              <w:t xml:space="preserve"> </w:t>
            </w:r>
          </w:p>
        </w:tc>
        <w:tc>
          <w:tcPr>
            <w:tcW w:w="3863" w:type="pct"/>
            <w:shd w:val="clear" w:color="auto" w:fill="auto"/>
          </w:tcPr>
          <w:p w:rsidR="005154AF" w:rsidRPr="007B2273" w:rsidRDefault="005154AF" w:rsidP="004834F0">
            <w:pPr>
              <w:pStyle w:val="ASFKTablenorm"/>
              <w:ind w:left="57" w:right="57"/>
            </w:pPr>
            <w:r w:rsidRPr="007B2273">
              <w:t>Вид средств (код).</w:t>
            </w:r>
          </w:p>
          <w:p w:rsidR="005154AF" w:rsidRPr="007B2273" w:rsidRDefault="005154AF" w:rsidP="004834F0">
            <w:pPr>
              <w:pStyle w:val="ASFKTablenorm"/>
              <w:ind w:left="57" w:right="57"/>
            </w:pPr>
            <w:r w:rsidRPr="007B2273">
              <w:lastRenderedPageBreak/>
              <w:t xml:space="preserve">По умолчанию указывается значение – </w:t>
            </w:r>
            <w:r w:rsidR="004803D6">
              <w:t>«</w:t>
            </w:r>
            <w:r w:rsidRPr="007B2273">
              <w:t>10</w:t>
            </w:r>
            <w:r w:rsidR="004803D6">
              <w:t>»</w:t>
            </w:r>
            <w:r w:rsidRPr="007B2273">
              <w:t>.</w:t>
            </w:r>
          </w:p>
          <w:p w:rsidR="005154AF" w:rsidRPr="00726330" w:rsidRDefault="005154AF" w:rsidP="004834F0">
            <w:pPr>
              <w:pStyle w:val="ASFKTablenorm"/>
              <w:ind w:left="57" w:right="57"/>
            </w:pPr>
            <w:r w:rsidRPr="007B2273">
              <w:t>Значение заполняется автоматически из родительского документа. М</w:t>
            </w:r>
            <w:r w:rsidRPr="00726330">
              <w:t xml:space="preserve">ожет быть изменено пользователем вручную или выбором из справочника </w:t>
            </w:r>
            <w:r w:rsidR="004803D6">
              <w:t>«</w:t>
            </w:r>
            <w:r w:rsidRPr="00726330">
              <w:t>И</w:t>
            </w:r>
            <w:r w:rsidRPr="005154AF">
              <w:t>с</w:t>
            </w:r>
            <w:r w:rsidRPr="00726330">
              <w:t>точники финансирования</w:t>
            </w:r>
            <w:r w:rsidR="004803D6">
              <w:t>»</w:t>
            </w:r>
            <w:r w:rsidRPr="00726330">
              <w:t xml:space="preserve">. </w:t>
            </w:r>
          </w:p>
          <w:p w:rsidR="005154AF" w:rsidRPr="00726330" w:rsidRDefault="005154AF" w:rsidP="004834F0">
            <w:pPr>
              <w:pStyle w:val="ASFKTablenorm"/>
              <w:ind w:left="57" w:right="57"/>
            </w:pPr>
            <w:r w:rsidRPr="007B2273">
              <w:t>Список значений, доступных для выбора пользователем ограничен сл</w:t>
            </w:r>
            <w:r w:rsidRPr="00726330">
              <w:t>еду</w:t>
            </w:r>
            <w:r w:rsidRPr="005154AF">
              <w:t>ю</w:t>
            </w:r>
            <w:r w:rsidRPr="00726330">
              <w:t>щими кодами: 10, 20, 14, 30, 40, 70, 80, 90.</w:t>
            </w:r>
          </w:p>
          <w:p w:rsidR="005154AF" w:rsidRPr="00726330" w:rsidRDefault="00A42301" w:rsidP="004834F0">
            <w:pPr>
              <w:pStyle w:val="ASFKTablenorm"/>
              <w:ind w:left="57" w:right="57"/>
            </w:pPr>
            <w:r>
              <w:t>П</w:t>
            </w:r>
            <w:r w:rsidR="005154AF" w:rsidRPr="00726330">
              <w:t>ри вводе документа от НУБП, АУ и БУ знач</w:t>
            </w:r>
            <w:r w:rsidR="005154AF" w:rsidRPr="005154AF">
              <w:t>е</w:t>
            </w:r>
            <w:r w:rsidR="005154AF" w:rsidRPr="00726330">
              <w:t>ние проставляется автоматически: 41 типу ЛС соответствует код 40; 20 и 30 типу ЛС соответствует код 80; 21 типу ЛС соответствует код 90, 22 и 32 типу ЛС соответствует код 70.</w:t>
            </w:r>
          </w:p>
          <w:p w:rsidR="005154AF" w:rsidRPr="00726330" w:rsidRDefault="005154AF" w:rsidP="004834F0">
            <w:pPr>
              <w:pStyle w:val="ASFKTablenorm"/>
              <w:ind w:left="57" w:right="57"/>
            </w:pPr>
            <w:r w:rsidRPr="007B2273">
              <w:t>31 типу ЛС соответствует код 40, если в записи справочника</w:t>
            </w:r>
            <w:r w:rsidRPr="00726330">
              <w:t xml:space="preserve"> НУБП соотве</w:t>
            </w:r>
            <w:r w:rsidRPr="005154AF">
              <w:t>т</w:t>
            </w:r>
            <w:r w:rsidRPr="00726330">
              <w:t xml:space="preserve">ствующей коду из системной константы </w:t>
            </w:r>
            <w:r w:rsidR="004803D6">
              <w:t>«</w:t>
            </w:r>
            <w:r w:rsidRPr="00726330">
              <w:t>Код собственного БУ</w:t>
            </w:r>
            <w:r w:rsidR="004803D6">
              <w:t>»</w:t>
            </w:r>
            <w:r w:rsidRPr="00726330">
              <w:t xml:space="preserve">, в поле </w:t>
            </w:r>
            <w:r w:rsidR="004803D6">
              <w:t>«</w:t>
            </w:r>
            <w:r w:rsidRPr="00726330">
              <w:t>Тип клиента</w:t>
            </w:r>
            <w:r w:rsidR="004803D6">
              <w:t>»</w:t>
            </w:r>
            <w:r w:rsidRPr="00726330">
              <w:t xml:space="preserve"> указано </w:t>
            </w:r>
            <w:r w:rsidR="004803D6">
              <w:t>«</w:t>
            </w:r>
            <w:r w:rsidRPr="00726330">
              <w:t>НУБП</w:t>
            </w:r>
            <w:r w:rsidR="004803D6">
              <w:t>»</w:t>
            </w:r>
            <w:r w:rsidRPr="00726330">
              <w:t>, либо код 90, если тип</w:t>
            </w:r>
            <w:r w:rsidR="003A72A7">
              <w:t xml:space="preserve"> – </w:t>
            </w:r>
            <w:r w:rsidR="004803D6">
              <w:t>«</w:t>
            </w:r>
            <w:r w:rsidRPr="00726330">
              <w:t>АУ</w:t>
            </w:r>
            <w:r w:rsidR="004803D6">
              <w:t>»</w:t>
            </w:r>
            <w:r w:rsidRPr="00726330">
              <w:t xml:space="preserve">. </w:t>
            </w:r>
          </w:p>
          <w:p w:rsidR="005154AF" w:rsidRPr="007B2273" w:rsidRDefault="005154AF" w:rsidP="004834F0">
            <w:pPr>
              <w:pStyle w:val="ASFKTablenorm"/>
              <w:ind w:left="57" w:right="57"/>
            </w:pPr>
            <w:r w:rsidRPr="007B2273">
              <w:t xml:space="preserve">41 типу ЛС с признаком </w:t>
            </w:r>
            <w:r w:rsidR="004803D6">
              <w:t>«</w:t>
            </w:r>
            <w:r w:rsidRPr="007B2273">
              <w:t>УП</w:t>
            </w:r>
            <w:r w:rsidR="004803D6">
              <w:t>»</w:t>
            </w:r>
            <w:r w:rsidRPr="007B2273">
              <w:t xml:space="preserve"> в поле </w:t>
            </w:r>
            <w:r w:rsidR="004803D6">
              <w:t>«</w:t>
            </w:r>
            <w:r w:rsidRPr="007B2273">
              <w:t>Тип клиента (наименование)</w:t>
            </w:r>
            <w:r w:rsidR="004803D6">
              <w:t>»</w:t>
            </w:r>
            <w:r w:rsidRPr="007B2273">
              <w:t xml:space="preserve"> в спр</w:t>
            </w:r>
            <w:r w:rsidRPr="005154AF">
              <w:t>а</w:t>
            </w:r>
            <w:r w:rsidRPr="007B2273">
              <w:t xml:space="preserve">вочнике НУБП выводится значение: </w:t>
            </w:r>
            <w:r w:rsidR="004803D6">
              <w:t>«</w:t>
            </w:r>
            <w:r w:rsidRPr="007B2273">
              <w:t>40</w:t>
            </w:r>
            <w:r w:rsidR="004803D6">
              <w:t>»</w:t>
            </w:r>
            <w:r w:rsidRPr="007B2273">
              <w:t xml:space="preserve"> – </w:t>
            </w:r>
            <w:r w:rsidR="004803D6">
              <w:t>«</w:t>
            </w:r>
            <w:r w:rsidRPr="007B2273">
              <w:t>Средства юридических лиц</w:t>
            </w:r>
            <w:r w:rsidR="004803D6">
              <w:t>»</w:t>
            </w:r>
            <w:r w:rsidRPr="007B2273">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lastRenderedPageBreak/>
              <w:t>Наименование вида средств</w:t>
            </w:r>
          </w:p>
        </w:tc>
        <w:tc>
          <w:tcPr>
            <w:tcW w:w="3863" w:type="pct"/>
            <w:shd w:val="clear" w:color="auto" w:fill="auto"/>
          </w:tcPr>
          <w:p w:rsidR="005154AF" w:rsidRPr="00726330" w:rsidRDefault="005154AF" w:rsidP="004834F0">
            <w:pPr>
              <w:pStyle w:val="ASFKTablenorm"/>
              <w:ind w:left="57" w:right="57"/>
            </w:pPr>
            <w:r w:rsidRPr="007B2273">
              <w:t xml:space="preserve">Подтягивается автоматически по коду из справочника </w:t>
            </w:r>
            <w:r w:rsidR="004803D6">
              <w:t>«</w:t>
            </w:r>
            <w:r w:rsidRPr="007B2273">
              <w:t>Источники фина</w:t>
            </w:r>
            <w:r w:rsidRPr="00726330">
              <w:t>нс</w:t>
            </w:r>
            <w:r w:rsidRPr="005154AF">
              <w:t>и</w:t>
            </w:r>
            <w:r w:rsidRPr="00726330">
              <w:t>рования</w:t>
            </w:r>
            <w:r w:rsidR="004803D6">
              <w:t>»</w:t>
            </w:r>
            <w:r w:rsidRPr="00726330">
              <w:t>.</w:t>
            </w:r>
          </w:p>
          <w:p w:rsidR="005154AF" w:rsidRPr="007B2273" w:rsidRDefault="005154AF" w:rsidP="004834F0">
            <w:pPr>
              <w:pStyle w:val="ASFKTablenorm"/>
              <w:ind w:left="57" w:right="57"/>
            </w:pPr>
            <w:r w:rsidRPr="007B2273">
              <w:t>Может быть изменено пользователем вручную.</w:t>
            </w:r>
            <w:r w:rsidR="00B45FF5" w:rsidRPr="007B2273">
              <w:t xml:space="preserve"> </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 xml:space="preserve">Код по БК </w:t>
            </w:r>
          </w:p>
        </w:tc>
        <w:tc>
          <w:tcPr>
            <w:tcW w:w="3863" w:type="pct"/>
            <w:shd w:val="clear" w:color="auto" w:fill="auto"/>
          </w:tcPr>
          <w:p w:rsidR="005154AF" w:rsidRPr="007B2273" w:rsidRDefault="005154AF" w:rsidP="004834F0">
            <w:pPr>
              <w:pStyle w:val="ASFKTablenorm"/>
              <w:ind w:left="57" w:right="57"/>
            </w:pPr>
            <w:r w:rsidRPr="007B2273">
              <w:t>Значение:</w:t>
            </w:r>
          </w:p>
          <w:p w:rsidR="005154AF" w:rsidRPr="007B2273" w:rsidRDefault="005154AF" w:rsidP="00D340C7">
            <w:pPr>
              <w:pStyle w:val="ASFKTableListMark"/>
            </w:pPr>
            <w:r w:rsidRPr="007B2273">
              <w:t xml:space="preserve">вводится вручную или выбирается из справочника КБК; </w:t>
            </w:r>
          </w:p>
          <w:p w:rsidR="005154AF" w:rsidRDefault="005154AF" w:rsidP="00983745">
            <w:pPr>
              <w:pStyle w:val="ASFKTableListMark"/>
            </w:pPr>
            <w:r w:rsidRPr="007B2273">
              <w:t>генерируется автоматически из заполненных значений по се</w:t>
            </w:r>
            <w:r w:rsidRPr="00726330">
              <w:t>г</w:t>
            </w:r>
            <w:r w:rsidRPr="007B2273">
              <w:t xml:space="preserve">ментам по следующим алгоритмам: </w:t>
            </w:r>
            <w:r w:rsidR="00B45FF5" w:rsidRPr="00B45FF5">
              <w:t>Код главы + ФКР + КЦСР + КВР/К</w:t>
            </w:r>
            <w:r w:rsidR="00983745">
              <w:t>од поступлений/источников</w:t>
            </w:r>
            <w:r w:rsidRPr="007B2273">
              <w:t>.</w:t>
            </w:r>
          </w:p>
          <w:p w:rsidR="00FD3BE7" w:rsidRPr="007B2273" w:rsidRDefault="00FD3BE7" w:rsidP="004834F0">
            <w:pPr>
              <w:pStyle w:val="ASFKTablenorm"/>
              <w:ind w:left="57" w:right="57"/>
            </w:pPr>
            <w:r w:rsidRPr="00C02744">
              <w:t>При выборе пользователем родительского документа, значение подтягивае</w:t>
            </w:r>
            <w:r w:rsidRPr="002955CC">
              <w:t>т</w:t>
            </w:r>
            <w:r w:rsidRPr="00C02744">
              <w:t>ся автоматически из указанного бюджетного обязательства.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 xml:space="preserve">Сумма </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Для АУ не заполняется.</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Назначение платежа</w:t>
            </w:r>
          </w:p>
        </w:tc>
        <w:tc>
          <w:tcPr>
            <w:tcW w:w="3863" w:type="pct"/>
            <w:shd w:val="clear" w:color="auto" w:fill="auto"/>
          </w:tcPr>
          <w:p w:rsidR="005154AF" w:rsidRPr="00726330" w:rsidRDefault="005154AF" w:rsidP="004834F0">
            <w:pPr>
              <w:pStyle w:val="ASFKTablenorm"/>
              <w:ind w:left="57" w:right="57"/>
            </w:pPr>
            <w:r w:rsidRPr="007B2273">
              <w:t>Значение вводится вручную или подтягива</w:t>
            </w:r>
            <w:r w:rsidR="00013B56">
              <w:t>е</w:t>
            </w:r>
            <w:r w:rsidRPr="007B2273">
              <w:t>тся автоматически при ук</w:t>
            </w:r>
            <w:r w:rsidRPr="00726330">
              <w:t>азании пользователем родительского документа (поле остается доступным для р</w:t>
            </w:r>
            <w:r w:rsidRPr="005154AF">
              <w:t>е</w:t>
            </w:r>
            <w:r w:rsidRPr="00726330">
              <w:t>дактирования пользователю). При этом пользователь может удалить часть строк, подтянутых автоматически при выборе родительского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КЦ (аналитический код)</w:t>
            </w:r>
          </w:p>
        </w:tc>
        <w:tc>
          <w:tcPr>
            <w:tcW w:w="3863" w:type="pct"/>
            <w:shd w:val="clear" w:color="auto" w:fill="auto"/>
          </w:tcPr>
          <w:p w:rsidR="00C56DEF" w:rsidRPr="00C56DEF" w:rsidRDefault="00C56DEF" w:rsidP="004834F0">
            <w:pPr>
              <w:pStyle w:val="ASFKTablenorm"/>
              <w:ind w:left="57" w:right="57"/>
            </w:pPr>
            <w:r w:rsidRPr="00C56DEF">
              <w:t xml:space="preserve">Значение вводится вручную, или выбирается из справочника «Коды целей субсидий/субвенций», или подтягивается автоматически при указании родительского документа (поле остается доступным для редактирования). </w:t>
            </w:r>
          </w:p>
          <w:p w:rsidR="00C56DEF" w:rsidRPr="00C56DEF" w:rsidRDefault="00C56DEF" w:rsidP="004834F0">
            <w:pPr>
              <w:pStyle w:val="ASFKTablenorm"/>
              <w:ind w:left="57" w:right="57"/>
            </w:pPr>
            <w:r w:rsidRPr="00C56DEF">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rsidR="00C56DEF" w:rsidRPr="00C56DEF" w:rsidRDefault="00C56DEF" w:rsidP="004834F0">
            <w:pPr>
              <w:pStyle w:val="ASFKTablenorm"/>
              <w:ind w:left="57" w:right="57"/>
            </w:pPr>
            <w:r w:rsidRPr="00C56DEF">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rsidR="005154AF" w:rsidRPr="00726330" w:rsidRDefault="00C56DEF" w:rsidP="004834F0">
            <w:pPr>
              <w:pStyle w:val="ASFKTablenorm"/>
              <w:ind w:left="57" w:right="57"/>
            </w:pPr>
            <w:r w:rsidRPr="00C56DEF">
              <w:t>При указании в документе 41 типа ЛС, и если есть на л/с допустимый показатель «СМТ_АВ», то значение вводится</w:t>
            </w:r>
            <w:r w:rsidR="00281187">
              <w:t xml:space="preserve"> </w:t>
            </w:r>
            <w:r w:rsidRPr="00C56DEF">
              <w:t>вручную или выбирается из справочника «Перечень направлений расходования ЦС».</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Примечание</w:t>
            </w:r>
          </w:p>
        </w:tc>
        <w:tc>
          <w:tcPr>
            <w:tcW w:w="3863" w:type="pct"/>
            <w:shd w:val="clear" w:color="auto" w:fill="auto"/>
          </w:tcPr>
          <w:p w:rsidR="005154AF" w:rsidRPr="00726330" w:rsidRDefault="00491C61" w:rsidP="004834F0">
            <w:pPr>
              <w:pStyle w:val="ASFKTablenorm"/>
              <w:ind w:left="57" w:right="57"/>
            </w:pPr>
            <w:r>
              <w:t xml:space="preserve">Значение вводится вручную или подтягивается автоматически </w:t>
            </w:r>
            <w:r w:rsidR="005154AF" w:rsidRPr="007B2273">
              <w:t>при ук</w:t>
            </w:r>
            <w:r w:rsidR="005154AF" w:rsidRPr="00726330">
              <w:t>азании пользователем родительского документа (поле остается доступным для р</w:t>
            </w:r>
            <w:r w:rsidR="005154AF" w:rsidRPr="005154AF">
              <w:t>е</w:t>
            </w:r>
            <w:r w:rsidR="005154AF" w:rsidRPr="00726330">
              <w:t xml:space="preserve">дактирования пользователю). При этом пользователь может удалить часть </w:t>
            </w:r>
            <w:r w:rsidR="005154AF" w:rsidRPr="00726330">
              <w:lastRenderedPageBreak/>
              <w:t>строк, подтянутых автоматически при выборе родительского документа (во вложенной таблице расшифровки).</w:t>
            </w:r>
          </w:p>
          <w:p w:rsidR="005154AF" w:rsidRPr="00726330" w:rsidRDefault="005154AF" w:rsidP="004834F0">
            <w:pPr>
              <w:pStyle w:val="ASFKTablenorm"/>
              <w:ind w:left="57" w:right="57"/>
            </w:pPr>
            <w:r w:rsidRPr="007B2273">
              <w:t xml:space="preserve">А при отображении на визуальной форме в Разделе 2 данное поле </w:t>
            </w:r>
            <w:r w:rsidR="002E017D">
              <w:t>недоступно для редактирования</w:t>
            </w:r>
            <w:r w:rsidRPr="00726330">
              <w:t>.</w:t>
            </w:r>
          </w:p>
          <w:p w:rsidR="005154AF" w:rsidRPr="00726330" w:rsidRDefault="005154AF" w:rsidP="004834F0">
            <w:pPr>
              <w:pStyle w:val="ASFKTablenorm"/>
              <w:ind w:left="57" w:right="57"/>
            </w:pPr>
            <w:r w:rsidRPr="007B2273">
              <w:t>При установке курсора на соответствующую строку расшифровки отраж</w:t>
            </w:r>
            <w:r w:rsidRPr="00726330">
              <w:t>ае</w:t>
            </w:r>
            <w:r w:rsidRPr="005154AF">
              <w:t>т</w:t>
            </w:r>
            <w:r w:rsidRPr="00726330">
              <w:t xml:space="preserve">ся значение, введенное в поле </w:t>
            </w:r>
            <w:r w:rsidR="004803D6">
              <w:t>«</w:t>
            </w:r>
            <w:r w:rsidRPr="00726330">
              <w:t>Примечание</w:t>
            </w:r>
            <w:r w:rsidR="004803D6">
              <w:t>»</w:t>
            </w:r>
            <w:r w:rsidRPr="00726330">
              <w:t xml:space="preserve"> для данной строки.</w:t>
            </w:r>
          </w:p>
        </w:tc>
      </w:tr>
    </w:tbl>
    <w:p w:rsidR="005154AF" w:rsidRPr="007B2273" w:rsidRDefault="005154AF" w:rsidP="005154AF">
      <w:pPr>
        <w:pStyle w:val="ASFKNormal"/>
      </w:pPr>
      <w:r w:rsidRPr="007B2273">
        <w:lastRenderedPageBreak/>
        <w:t xml:space="preserve">В табличном блоке </w:t>
      </w:r>
      <w:r w:rsidR="004803D6">
        <w:t>«</w:t>
      </w:r>
      <w:r w:rsidRPr="007B2273">
        <w:t>Раздел 1. Реквизиты чека</w:t>
      </w:r>
      <w:r w:rsidR="004803D6">
        <w:t>»</w:t>
      </w:r>
      <w:r w:rsidRPr="007B2273">
        <w:t xml:space="preserve"> закладки </w:t>
      </w:r>
      <w:r w:rsidR="004803D6">
        <w:t>«</w:t>
      </w:r>
      <w:r w:rsidRPr="007B2273">
        <w:t>Раздел 1,2 (1)</w:t>
      </w:r>
      <w:r w:rsidR="004803D6">
        <w:t>»</w:t>
      </w:r>
      <w:r w:rsidRPr="007B2273">
        <w:t xml:space="preserve"> содержится список чеков в разрезе символов кассового плана. Поля табличного блока </w:t>
      </w:r>
      <w:r w:rsidR="00B33BD1">
        <w:t>приведен в таблице</w:t>
      </w:r>
      <w:r w:rsidR="009F70A8" w:rsidRPr="007B2273">
        <w:t> </w:t>
      </w:r>
      <w:r w:rsidRPr="007B2273">
        <w:fldChar w:fldCharType="begin"/>
      </w:r>
      <w:r w:rsidRPr="007B2273">
        <w:instrText xml:space="preserve"> REF _Ref317612111 \h  \* MERGEFORMAT </w:instrText>
      </w:r>
      <w:r w:rsidRPr="007B2273">
        <w:fldChar w:fldCharType="separate"/>
      </w:r>
      <w:r w:rsidR="008B57BF">
        <w:t>11</w:t>
      </w:r>
      <w:r w:rsidRPr="007B2273">
        <w:fldChar w:fldCharType="end"/>
      </w:r>
      <w:r w:rsidRPr="007B2273">
        <w:t xml:space="preserve">. Для добавления записи в список следует нажать на кнопку </w:t>
      </w:r>
      <w:r w:rsidR="000C571B">
        <w:rPr>
          <w:noProof/>
        </w:rPr>
        <w:drawing>
          <wp:inline distT="0" distB="0" distL="0" distR="0">
            <wp:extent cx="274955" cy="274955"/>
            <wp:effectExtent l="0" t="0" r="0" b="0"/>
            <wp:docPr id="80" name="Рисунок 8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009F70A8" w:rsidRPr="007B2273">
        <w:t> </w:t>
      </w:r>
      <w:r w:rsidR="00D41E4C">
        <w:t>(Добавить новую строку)</w:t>
      </w:r>
      <w:r w:rsidRPr="007B2273">
        <w:t xml:space="preserve">. Откроется форма </w:t>
      </w:r>
      <w:r w:rsidR="004803D6">
        <w:t>«</w:t>
      </w:r>
      <w:r w:rsidRPr="007B2273">
        <w:t>Добавление записи</w:t>
      </w:r>
      <w:r w:rsidR="004803D6">
        <w:t>»</w:t>
      </w:r>
      <w:r w:rsidRPr="007B2273">
        <w:t xml:space="preserve"> (рис. </w:t>
      </w:r>
      <w:r w:rsidRPr="007B2273">
        <w:fldChar w:fldCharType="begin"/>
      </w:r>
      <w:r w:rsidRPr="007B2273">
        <w:instrText xml:space="preserve"> REF _Ref230785047 \h  \* MERGEFORMAT </w:instrText>
      </w:r>
      <w:r w:rsidRPr="007B2273">
        <w:fldChar w:fldCharType="separate"/>
      </w:r>
      <w:r w:rsidR="008B57BF">
        <w:t>23</w:t>
      </w:r>
      <w:r w:rsidRPr="007B2273">
        <w:fldChar w:fldCharType="end"/>
      </w:r>
      <w:r w:rsidRPr="007B2273">
        <w:t>).</w:t>
      </w:r>
    </w:p>
    <w:p w:rsidR="005154AF" w:rsidRPr="005154AF" w:rsidRDefault="000C571B" w:rsidP="005154AF">
      <w:pPr>
        <w:pStyle w:val="ASFKFigure"/>
      </w:pPr>
      <w:r>
        <w:rPr>
          <w:noProof/>
        </w:rPr>
        <w:drawing>
          <wp:inline distT="0" distB="0" distL="0" distR="0">
            <wp:extent cx="6036945" cy="2468245"/>
            <wp:effectExtent l="0" t="0" r="0" b="0"/>
            <wp:docPr id="81" name="Рисунок 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36945" cy="2468245"/>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444" w:name="_Ref230785047"/>
        <w:bookmarkStart w:id="445" w:name="_Toc126832315"/>
        <w:r w:rsidR="008B57BF">
          <w:rPr>
            <w:noProof/>
          </w:rPr>
          <w:t>23</w:t>
        </w:r>
        <w:bookmarkEnd w:id="444"/>
      </w:fldSimple>
      <w:r w:rsidR="005154AF" w:rsidRPr="005154AF">
        <w:t xml:space="preserve">. </w:t>
      </w:r>
      <w:r w:rsidR="000C44A0">
        <w:t>Форма «Добавление записи</w:t>
      </w:r>
      <w:r w:rsidR="004803D6">
        <w:t>»</w:t>
      </w:r>
      <w:bookmarkEnd w:id="445"/>
    </w:p>
    <w:p w:rsidR="005154AF" w:rsidRPr="007B2273" w:rsidRDefault="005154AF" w:rsidP="005154AF">
      <w:pPr>
        <w:pStyle w:val="ASFKNormal"/>
      </w:pPr>
      <w:r w:rsidRPr="007B2273">
        <w:t xml:space="preserve">На форме </w:t>
      </w:r>
      <w:r w:rsidR="004803D6">
        <w:t>«</w:t>
      </w:r>
      <w:r w:rsidRPr="007B2273">
        <w:t>Добавление записи</w:t>
      </w:r>
      <w:r w:rsidR="004803D6">
        <w:t>»</w:t>
      </w:r>
      <w:r w:rsidRPr="007B2273">
        <w:t xml:space="preserve"> заполняются следующие поля:</w:t>
      </w:r>
    </w:p>
    <w:p w:rsidR="005154AF" w:rsidRPr="007B2273" w:rsidRDefault="004803D6" w:rsidP="005154AF">
      <w:pPr>
        <w:pStyle w:val="ASFKListmark1"/>
      </w:pPr>
      <w:r>
        <w:t>«</w:t>
      </w:r>
      <w:r w:rsidR="005154AF" w:rsidRPr="007B2273">
        <w:t>Номер данных о чеке</w:t>
      </w:r>
      <w:r>
        <w:t>»</w:t>
      </w:r>
      <w:r w:rsidR="00F47B9B">
        <w:t xml:space="preserve"> – поле заполняется автоматически;</w:t>
      </w:r>
    </w:p>
    <w:p w:rsidR="005154AF" w:rsidRPr="007B2273" w:rsidRDefault="004803D6" w:rsidP="005154AF">
      <w:pPr>
        <w:pStyle w:val="ASFKListmark1"/>
      </w:pPr>
      <w:r>
        <w:t>«</w:t>
      </w:r>
      <w:r w:rsidR="005154AF" w:rsidRPr="007B2273">
        <w:t>Сумма</w:t>
      </w:r>
      <w:r>
        <w:t>»</w:t>
      </w:r>
      <w:r w:rsidR="00F47B9B">
        <w:t xml:space="preserve"> – сумма по чеку в рублях;</w:t>
      </w:r>
    </w:p>
    <w:p w:rsidR="005154AF" w:rsidRPr="007B2273" w:rsidRDefault="004803D6" w:rsidP="005154AF">
      <w:pPr>
        <w:pStyle w:val="ASFKListmark1"/>
      </w:pPr>
      <w:r>
        <w:t>«</w:t>
      </w:r>
      <w:r w:rsidR="005154AF" w:rsidRPr="007B2273">
        <w:t>Номер чека</w:t>
      </w:r>
      <w:r>
        <w:t>»</w:t>
      </w:r>
      <w:r w:rsidR="00F47B9B">
        <w:t>;</w:t>
      </w:r>
    </w:p>
    <w:p w:rsidR="005154AF" w:rsidRPr="007B2273" w:rsidRDefault="004803D6" w:rsidP="005154AF">
      <w:pPr>
        <w:pStyle w:val="ASFKListmark1"/>
      </w:pPr>
      <w:r>
        <w:t>«</w:t>
      </w:r>
      <w:r w:rsidR="005154AF" w:rsidRPr="007B2273">
        <w:t>Серия чека</w:t>
      </w:r>
      <w:r>
        <w:t>»</w:t>
      </w:r>
      <w:r w:rsidR="00F47B9B">
        <w:t>;</w:t>
      </w:r>
    </w:p>
    <w:p w:rsidR="005154AF" w:rsidRPr="007B2273" w:rsidRDefault="004803D6" w:rsidP="005154AF">
      <w:pPr>
        <w:pStyle w:val="ASFKListmark1"/>
      </w:pPr>
      <w:r>
        <w:t>«</w:t>
      </w:r>
      <w:r w:rsidR="005154AF" w:rsidRPr="007B2273">
        <w:t>Дата чека</w:t>
      </w:r>
      <w:r>
        <w:t>»</w:t>
      </w:r>
      <w:r w:rsidR="00F47B9B">
        <w:t xml:space="preserve"> – з</w:t>
      </w:r>
      <w:r w:rsidR="005154AF" w:rsidRPr="007B2273">
        <w:t>начение даты может быть выбрано</w:t>
      </w:r>
      <w:r w:rsidR="00F47B9B">
        <w:t xml:space="preserve"> с помощью системного календаря;</w:t>
      </w:r>
    </w:p>
    <w:p w:rsidR="005154AF" w:rsidRPr="007B2273" w:rsidRDefault="004803D6" w:rsidP="005154AF">
      <w:pPr>
        <w:pStyle w:val="ASFKListmark1"/>
      </w:pPr>
      <w:r>
        <w:t>«</w:t>
      </w:r>
      <w:r w:rsidR="005154AF" w:rsidRPr="007B2273">
        <w:t>Срок действия чека</w:t>
      </w:r>
      <w:r>
        <w:t>»</w:t>
      </w:r>
      <w:r w:rsidR="00F47B9B">
        <w:t xml:space="preserve"> – з</w:t>
      </w:r>
      <w:r w:rsidR="005154AF" w:rsidRPr="007B2273">
        <w:t>начение даты может быть выбрано</w:t>
      </w:r>
      <w:r w:rsidR="00F47B9B">
        <w:t xml:space="preserve"> с помощью системного календаря;</w:t>
      </w:r>
    </w:p>
    <w:p w:rsidR="005154AF" w:rsidRPr="007B2273" w:rsidRDefault="004803D6" w:rsidP="005154AF">
      <w:pPr>
        <w:pStyle w:val="ASFKListmark1"/>
      </w:pPr>
      <w:r>
        <w:t>«</w:t>
      </w:r>
      <w:r w:rsidR="005154AF" w:rsidRPr="007B2273">
        <w:t>Символ кассового плана</w:t>
      </w:r>
      <w:r>
        <w:t>»</w:t>
      </w:r>
      <w:r w:rsidR="00F47B9B">
        <w:t xml:space="preserve"> – з</w:t>
      </w:r>
      <w:r w:rsidR="005154AF" w:rsidRPr="007B2273">
        <w:t>начение водится вручную в соответствии перечнем возможных значений в справочнике символов кассового плана.</w:t>
      </w:r>
    </w:p>
    <w:p w:rsidR="005154AF" w:rsidRPr="007B2273" w:rsidRDefault="005154AF" w:rsidP="005154AF">
      <w:pPr>
        <w:pStyle w:val="ASFKNormal"/>
      </w:pPr>
      <w:r w:rsidRPr="007B2273">
        <w:t xml:space="preserve">Нажать на </w:t>
      </w:r>
      <w:r w:rsidR="002E017D">
        <w:t>кнопку «Ok»</w:t>
      </w:r>
      <w:r w:rsidRPr="007B2273">
        <w:t xml:space="preserve"> для сохранения заполненной строки и выхода из формы. В табличном блоке </w:t>
      </w:r>
      <w:r w:rsidR="004803D6">
        <w:t>«</w:t>
      </w:r>
      <w:r w:rsidRPr="007B2273">
        <w:t>Раздел 1. Реквизиты чека</w:t>
      </w:r>
      <w:r w:rsidR="004803D6">
        <w:t>»</w:t>
      </w:r>
      <w:r w:rsidRPr="007B2273">
        <w:t xml:space="preserve"> появится добавленная строка.</w:t>
      </w:r>
    </w:p>
    <w:p w:rsidR="005154AF" w:rsidRPr="007B2273" w:rsidRDefault="005154AF" w:rsidP="005154AF">
      <w:pPr>
        <w:pStyle w:val="ASFKNormal"/>
      </w:pPr>
      <w:r w:rsidRPr="007B2273">
        <w:t xml:space="preserve">Табличный блок </w:t>
      </w:r>
      <w:r w:rsidR="004803D6">
        <w:t>«</w:t>
      </w:r>
      <w:r w:rsidRPr="007B2273">
        <w:t>Раздел 2. Расшифровка заявки на получение наличных денег</w:t>
      </w:r>
      <w:r w:rsidR="004803D6">
        <w:t>»</w:t>
      </w:r>
      <w:r w:rsidRPr="007B2273">
        <w:t xml:space="preserve"> (см. рис. </w:t>
      </w:r>
      <w:r w:rsidRPr="007B2273">
        <w:fldChar w:fldCharType="begin"/>
      </w:r>
      <w:r w:rsidRPr="007B2273">
        <w:instrText xml:space="preserve"> REF _Ref225240294 \h  \* MERGEFORMAT </w:instrText>
      </w:r>
      <w:r w:rsidRPr="007B2273">
        <w:fldChar w:fldCharType="separate"/>
      </w:r>
      <w:r w:rsidR="008B57BF">
        <w:t>22</w:t>
      </w:r>
      <w:r w:rsidRPr="007B2273">
        <w:fldChar w:fldCharType="end"/>
      </w:r>
      <w:r w:rsidRPr="007B2273">
        <w:t xml:space="preserve">) закладки </w:t>
      </w:r>
      <w:r w:rsidR="004803D6">
        <w:t>«</w:t>
      </w:r>
      <w:r w:rsidRPr="007B2273">
        <w:t>Раздел 1,2 (1)</w:t>
      </w:r>
      <w:r w:rsidR="004803D6">
        <w:t>»</w:t>
      </w:r>
      <w:r w:rsidRPr="007B2273">
        <w:t xml:space="preserve"> содержит строки расшифровки суммы заявки по КБК. П</w:t>
      </w:r>
      <w:r w:rsidRPr="005154AF">
        <w:t>о</w:t>
      </w:r>
      <w:r w:rsidRPr="007B2273">
        <w:t xml:space="preserve">ля табличного блока </w:t>
      </w:r>
      <w:r w:rsidR="00B33BD1">
        <w:t>приведен в таблице</w:t>
      </w:r>
      <w:r w:rsidRPr="007B2273">
        <w:t xml:space="preserve"> </w:t>
      </w:r>
      <w:r w:rsidRPr="007B2273">
        <w:fldChar w:fldCharType="begin"/>
      </w:r>
      <w:r w:rsidRPr="007B2273">
        <w:instrText xml:space="preserve"> REF _Ref317612111 \h  \* MERGEFORMAT </w:instrText>
      </w:r>
      <w:r w:rsidRPr="007B2273">
        <w:fldChar w:fldCharType="separate"/>
      </w:r>
      <w:r w:rsidR="008B57BF">
        <w:t>11</w:t>
      </w:r>
      <w:r w:rsidRPr="007B2273">
        <w:fldChar w:fldCharType="end"/>
      </w:r>
      <w:r w:rsidRPr="007B2273">
        <w:t>.</w:t>
      </w:r>
    </w:p>
    <w:p w:rsidR="005154AF" w:rsidRPr="005154AF" w:rsidRDefault="005154AF" w:rsidP="005154AF">
      <w:pPr>
        <w:pStyle w:val="ASFKNormal"/>
      </w:pPr>
      <w:r w:rsidRPr="007B2273">
        <w:t xml:space="preserve">Для добавления записи в таблицу следует нажать на кнопку </w:t>
      </w:r>
      <w:r w:rsidR="000C571B">
        <w:rPr>
          <w:noProof/>
        </w:rPr>
        <w:drawing>
          <wp:inline distT="0" distB="0" distL="0" distR="0">
            <wp:extent cx="274955" cy="274955"/>
            <wp:effectExtent l="0" t="0" r="0" b="0"/>
            <wp:docPr id="82" name="Рисунок 8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009F70A8" w:rsidRPr="007B2273">
        <w:t> </w:t>
      </w:r>
      <w:r w:rsidR="00D41E4C">
        <w:t>(Добавить новую строку)</w:t>
      </w:r>
      <w:r w:rsidRPr="005154AF">
        <w:t xml:space="preserve">. Откроется форма </w:t>
      </w:r>
      <w:r w:rsidR="004803D6">
        <w:t>«</w:t>
      </w:r>
      <w:r w:rsidRPr="005154AF">
        <w:t>Добавление записи</w:t>
      </w:r>
      <w:r w:rsidR="004803D6">
        <w:t>»</w:t>
      </w:r>
      <w:r w:rsidRPr="005154AF">
        <w:t xml:space="preserve"> (рис. </w:t>
      </w:r>
      <w:r w:rsidRPr="005154AF">
        <w:fldChar w:fldCharType="begin"/>
      </w:r>
      <w:r w:rsidRPr="005154AF">
        <w:instrText xml:space="preserve"> REF _Ref230786165 \h  \* MERGEFORMAT </w:instrText>
      </w:r>
      <w:r w:rsidRPr="005154AF">
        <w:fldChar w:fldCharType="separate"/>
      </w:r>
      <w:r w:rsidR="008B57BF">
        <w:t>24</w:t>
      </w:r>
      <w:r w:rsidRPr="005154AF">
        <w:fldChar w:fldCharType="end"/>
      </w:r>
      <w:r w:rsidRPr="005154AF">
        <w:t>).</w:t>
      </w:r>
    </w:p>
    <w:p w:rsidR="005154AF" w:rsidRPr="005154AF" w:rsidRDefault="000C571B" w:rsidP="005154AF">
      <w:pPr>
        <w:pStyle w:val="ASFKFigure"/>
      </w:pPr>
      <w:r>
        <w:rPr>
          <w:noProof/>
        </w:rPr>
        <w:lastRenderedPageBreak/>
        <w:drawing>
          <wp:inline distT="0" distB="0" distL="0" distR="0">
            <wp:extent cx="6125845" cy="4376420"/>
            <wp:effectExtent l="0" t="0" r="0" b="0"/>
            <wp:docPr id="83" name="Рисунок 83" descr="КОС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КОСГУ"/>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5845" cy="4376420"/>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446" w:name="_Ref230786165"/>
        <w:bookmarkStart w:id="447" w:name="_Toc126832316"/>
        <w:r w:rsidR="008B57BF">
          <w:rPr>
            <w:noProof/>
          </w:rPr>
          <w:t>24</w:t>
        </w:r>
        <w:bookmarkEnd w:id="446"/>
      </w:fldSimple>
      <w:r w:rsidR="005154AF" w:rsidRPr="005154AF">
        <w:t xml:space="preserve">. </w:t>
      </w:r>
      <w:r w:rsidR="000C44A0">
        <w:t>Форма «Добавление записи</w:t>
      </w:r>
      <w:r w:rsidR="004803D6">
        <w:t>»</w:t>
      </w:r>
      <w:bookmarkEnd w:id="447"/>
    </w:p>
    <w:p w:rsidR="005154AF" w:rsidRPr="007B2273" w:rsidRDefault="005154AF" w:rsidP="005154AF">
      <w:pPr>
        <w:pStyle w:val="ASFKNormal"/>
      </w:pPr>
      <w:r w:rsidRPr="007B2273">
        <w:t xml:space="preserve">На форме </w:t>
      </w:r>
      <w:r w:rsidR="004803D6">
        <w:t>«</w:t>
      </w:r>
      <w:r w:rsidRPr="007B2273">
        <w:t>Добавление записи</w:t>
      </w:r>
      <w:r w:rsidR="004803D6">
        <w:t>»</w:t>
      </w:r>
      <w:r w:rsidRPr="007B2273">
        <w:t xml:space="preserve"> заполняются следующие поля:</w:t>
      </w:r>
    </w:p>
    <w:p w:rsidR="005154AF" w:rsidRPr="007B2273" w:rsidRDefault="004803D6" w:rsidP="005154AF">
      <w:pPr>
        <w:pStyle w:val="ASFKListmark1"/>
      </w:pPr>
      <w:r>
        <w:t>«</w:t>
      </w:r>
      <w:r w:rsidR="005154AF" w:rsidRPr="007B2273">
        <w:t>Номер позиции</w:t>
      </w:r>
      <w:r>
        <w:t>»</w:t>
      </w:r>
      <w:r w:rsidR="005154AF" w:rsidRPr="007B2273">
        <w:t>. Поле заполняется автоматически.</w:t>
      </w:r>
    </w:p>
    <w:p w:rsidR="005154AF" w:rsidRPr="005154AF" w:rsidRDefault="004803D6" w:rsidP="005154AF">
      <w:pPr>
        <w:pStyle w:val="ASFKListmark1"/>
      </w:pPr>
      <w:r>
        <w:t>«</w:t>
      </w:r>
      <w:r w:rsidR="005154AF" w:rsidRPr="007B2273">
        <w:t>Вид средств</w:t>
      </w:r>
      <w:r>
        <w:t>»</w:t>
      </w:r>
      <w:r w:rsidR="005154AF" w:rsidRPr="007B2273">
        <w:t xml:space="preserve"> – код и наименование вида средств. </w:t>
      </w:r>
      <w:r w:rsidR="00FD3BE7" w:rsidRPr="008A53DE">
        <w:t>Значение заполняется автоматически из родительского документа</w:t>
      </w:r>
      <w:r w:rsidR="00FD3BE7">
        <w:t>.</w:t>
      </w:r>
      <w:r w:rsidR="00FD3BE7" w:rsidRPr="005154AF">
        <w:t xml:space="preserve"> </w:t>
      </w:r>
      <w:r w:rsidR="005154AF" w:rsidRPr="005154AF">
        <w:t xml:space="preserve">Может быть изменено пользователем вручную или выбором из справочника </w:t>
      </w:r>
      <w:r>
        <w:t>«</w:t>
      </w:r>
      <w:r w:rsidR="005154AF" w:rsidRPr="005154AF">
        <w:t>Источники финансирования</w:t>
      </w:r>
      <w:r>
        <w:t>»</w:t>
      </w:r>
      <w:r w:rsidR="005154AF" w:rsidRPr="005154AF">
        <w:t xml:space="preserve">. Допустимые значения для кода: </w:t>
      </w:r>
      <w:r>
        <w:t>«</w:t>
      </w:r>
      <w:r w:rsidR="005154AF" w:rsidRPr="005154AF">
        <w:t>10</w:t>
      </w:r>
      <w:r>
        <w:t>»</w:t>
      </w:r>
      <w:r w:rsidR="005154AF" w:rsidRPr="005154AF">
        <w:t xml:space="preserve">, </w:t>
      </w:r>
      <w:r>
        <w:t>«</w:t>
      </w:r>
      <w:r w:rsidR="005154AF" w:rsidRPr="005154AF">
        <w:t>11</w:t>
      </w:r>
      <w:r>
        <w:t>»</w:t>
      </w:r>
      <w:r w:rsidR="005154AF" w:rsidRPr="005154AF">
        <w:t xml:space="preserve">, </w:t>
      </w:r>
      <w:r>
        <w:t>«</w:t>
      </w:r>
      <w:r w:rsidR="005154AF" w:rsidRPr="005154AF">
        <w:t>20</w:t>
      </w:r>
      <w:r>
        <w:t>»</w:t>
      </w:r>
      <w:r w:rsidR="005154AF" w:rsidRPr="005154AF">
        <w:t xml:space="preserve">, </w:t>
      </w:r>
      <w:r>
        <w:t>«</w:t>
      </w:r>
      <w:r w:rsidR="005154AF" w:rsidRPr="005154AF">
        <w:t>14</w:t>
      </w:r>
      <w:r>
        <w:t>»</w:t>
      </w:r>
      <w:r w:rsidR="005154AF" w:rsidRPr="005154AF">
        <w:t xml:space="preserve">, </w:t>
      </w:r>
      <w:r>
        <w:t>«</w:t>
      </w:r>
      <w:r w:rsidR="005154AF" w:rsidRPr="005154AF">
        <w:t>30</w:t>
      </w:r>
      <w:r>
        <w:t>»</w:t>
      </w:r>
      <w:r w:rsidR="005154AF" w:rsidRPr="005154AF">
        <w:t xml:space="preserve">, </w:t>
      </w:r>
      <w:r>
        <w:t>«</w:t>
      </w:r>
      <w:r w:rsidR="005154AF" w:rsidRPr="005154AF">
        <w:t>40</w:t>
      </w:r>
      <w:r>
        <w:t>»</w:t>
      </w:r>
      <w:r w:rsidR="005154AF" w:rsidRPr="005154AF">
        <w:t xml:space="preserve">, </w:t>
      </w:r>
      <w:r>
        <w:t>«</w:t>
      </w:r>
      <w:r w:rsidR="005154AF" w:rsidRPr="005154AF">
        <w:t>70</w:t>
      </w:r>
      <w:r>
        <w:t>»</w:t>
      </w:r>
      <w:r w:rsidR="005154AF" w:rsidRPr="005154AF">
        <w:t xml:space="preserve">, </w:t>
      </w:r>
      <w:r>
        <w:t>«</w:t>
      </w:r>
      <w:r w:rsidR="005154AF" w:rsidRPr="005154AF">
        <w:t>80</w:t>
      </w:r>
      <w:r>
        <w:t>»</w:t>
      </w:r>
      <w:r w:rsidR="005154AF" w:rsidRPr="005154AF">
        <w:t xml:space="preserve">, </w:t>
      </w:r>
      <w:r>
        <w:t>«</w:t>
      </w:r>
      <w:r w:rsidR="005154AF" w:rsidRPr="005154AF">
        <w:t>90</w:t>
      </w:r>
      <w:r>
        <w:t>»</w:t>
      </w:r>
      <w:r w:rsidR="005154AF" w:rsidRPr="005154AF">
        <w:t xml:space="preserve">. Значение по умолчанию – </w:t>
      </w:r>
      <w:r>
        <w:t>«</w:t>
      </w:r>
      <w:r w:rsidR="005154AF" w:rsidRPr="005154AF">
        <w:t>10</w:t>
      </w:r>
      <w:r>
        <w:t>»</w:t>
      </w:r>
      <w:r w:rsidR="005154AF" w:rsidRPr="005154AF">
        <w:t>.</w:t>
      </w:r>
    </w:p>
    <w:p w:rsidR="005154AF" w:rsidRPr="007B2273" w:rsidRDefault="005154AF" w:rsidP="005154AF">
      <w:pPr>
        <w:pStyle w:val="ASFKListmark1"/>
      </w:pPr>
      <w:r w:rsidRPr="007B2273">
        <w:t xml:space="preserve">Группа полей </w:t>
      </w:r>
      <w:r w:rsidR="004803D6">
        <w:t>«</w:t>
      </w:r>
      <w:r w:rsidRPr="007B2273">
        <w:t>КБК</w:t>
      </w:r>
      <w:r w:rsidR="004803D6">
        <w:t>»</w:t>
      </w:r>
      <w:r w:rsidRPr="007B2273">
        <w:t>:</w:t>
      </w:r>
    </w:p>
    <w:p w:rsidR="005154AF" w:rsidRPr="005154AF" w:rsidRDefault="004803D6" w:rsidP="005154AF">
      <w:pPr>
        <w:pStyle w:val="ASFKListmark2"/>
      </w:pPr>
      <w:r>
        <w:t>«</w:t>
      </w:r>
      <w:r w:rsidR="005154AF" w:rsidRPr="007B2273">
        <w:t>Код по БК</w:t>
      </w:r>
      <w:r>
        <w:t>»</w:t>
      </w:r>
      <w:r w:rsidR="005154AF" w:rsidRPr="007B2273">
        <w:t xml:space="preserve"> – код по БК плательщика. Вводится вручную</w:t>
      </w:r>
      <w:r w:rsidR="00013B56">
        <w:t xml:space="preserve"> или ф</w:t>
      </w:r>
      <w:r w:rsidR="005154AF" w:rsidRPr="007B2273">
        <w:t>ормируется автом</w:t>
      </w:r>
      <w:r w:rsidR="005154AF" w:rsidRPr="005154AF">
        <w:t xml:space="preserve">атически по заполненным значениям нижестоящих полей: </w:t>
      </w:r>
      <w:r>
        <w:t>«</w:t>
      </w:r>
      <w:r w:rsidR="005154AF" w:rsidRPr="005154AF">
        <w:t>Код главы</w:t>
      </w:r>
      <w:r>
        <w:t>»</w:t>
      </w:r>
      <w:r w:rsidR="005154AF" w:rsidRPr="005154AF">
        <w:t xml:space="preserve"> + </w:t>
      </w:r>
      <w:r>
        <w:t>«</w:t>
      </w:r>
      <w:r w:rsidR="005154AF" w:rsidRPr="005154AF">
        <w:t>ФКР</w:t>
      </w:r>
      <w:r>
        <w:t>»</w:t>
      </w:r>
      <w:r w:rsidR="005154AF" w:rsidRPr="005154AF">
        <w:t xml:space="preserve">+ </w:t>
      </w:r>
      <w:r>
        <w:t>«</w:t>
      </w:r>
      <w:r w:rsidR="005154AF" w:rsidRPr="005154AF">
        <w:t>КЦСР</w:t>
      </w:r>
      <w:r>
        <w:t>»</w:t>
      </w:r>
      <w:r w:rsidR="00B45FF5">
        <w:t xml:space="preserve"> </w:t>
      </w:r>
      <w:r w:rsidR="005154AF" w:rsidRPr="005154AF">
        <w:t xml:space="preserve">+ </w:t>
      </w:r>
      <w:r>
        <w:t>«</w:t>
      </w:r>
      <w:r w:rsidR="005154AF" w:rsidRPr="005154AF">
        <w:t>КВР</w:t>
      </w:r>
      <w:r w:rsidR="00B45FF5">
        <w:t>/</w:t>
      </w:r>
      <w:r w:rsidR="005154AF" w:rsidRPr="005154AF">
        <w:t>К</w:t>
      </w:r>
      <w:r w:rsidR="00983745">
        <w:t>од поступлений/источников</w:t>
      </w:r>
      <w:r>
        <w:t>»</w:t>
      </w:r>
      <w:r w:rsidR="005154AF" w:rsidRPr="005154AF">
        <w:t>. Для АУ поле не заполняется.</w:t>
      </w:r>
    </w:p>
    <w:p w:rsidR="005154AF" w:rsidRPr="007B2273" w:rsidRDefault="004803D6" w:rsidP="005154AF">
      <w:pPr>
        <w:pStyle w:val="ASFKListmark2"/>
      </w:pPr>
      <w:r>
        <w:t>«</w:t>
      </w:r>
      <w:r w:rsidR="00407B73">
        <w:t>КЦ (аналитический код)</w:t>
      </w:r>
      <w:r>
        <w:t>»</w:t>
      </w:r>
      <w:r w:rsidR="005154AF" w:rsidRPr="007B2273">
        <w:t xml:space="preserve"> – код цели субсидий/субвенций.</w:t>
      </w:r>
    </w:p>
    <w:p w:rsidR="005154AF" w:rsidRPr="007B2273" w:rsidRDefault="004803D6" w:rsidP="005154AF">
      <w:pPr>
        <w:pStyle w:val="ASFKListmark2"/>
      </w:pPr>
      <w:r>
        <w:t>«</w:t>
      </w:r>
      <w:r w:rsidR="005154AF" w:rsidRPr="007B2273">
        <w:t>Код главы</w:t>
      </w:r>
      <w:r>
        <w:t>»</w:t>
      </w:r>
      <w:r w:rsidR="005154AF" w:rsidRPr="007B2273">
        <w:t xml:space="preserve"> – код ведомственной структуры. </w:t>
      </w:r>
      <w:r w:rsidR="00407B73">
        <w:t>Вводит</w:t>
      </w:r>
      <w:r w:rsidR="00407B73" w:rsidRPr="00407B73">
        <w:t xml:space="preserve">ся вручную, </w:t>
      </w:r>
      <w:r w:rsidR="00013B56">
        <w:t xml:space="preserve">или </w:t>
      </w:r>
      <w:r w:rsidR="00407B73" w:rsidRPr="00407B73">
        <w:t>выбира</w:t>
      </w:r>
      <w:r w:rsidR="00407B73">
        <w:t>е</w:t>
      </w:r>
      <w:r w:rsidR="00407B73" w:rsidRPr="00407B73">
        <w:t xml:space="preserve">тся пользователем из справочника </w:t>
      </w:r>
      <w:r>
        <w:t>«</w:t>
      </w:r>
      <w:r w:rsidR="00407B73" w:rsidRPr="00407B73">
        <w:t>Ведомственная структура</w:t>
      </w:r>
      <w:r>
        <w:t>»</w:t>
      </w:r>
      <w:r w:rsidR="00407B73" w:rsidRPr="00407B73">
        <w:t>.</w:t>
      </w:r>
    </w:p>
    <w:p w:rsidR="005154AF" w:rsidRPr="005154AF" w:rsidRDefault="005154AF" w:rsidP="005154AF">
      <w:pPr>
        <w:pStyle w:val="ASFKListmark2"/>
      </w:pPr>
      <w:r w:rsidRPr="007B2273">
        <w:t xml:space="preserve">Блок полей </w:t>
      </w:r>
      <w:r w:rsidR="004803D6">
        <w:t>«</w:t>
      </w:r>
      <w:r w:rsidRPr="007B2273">
        <w:t>Расходы</w:t>
      </w:r>
      <w:r w:rsidR="004803D6">
        <w:t>»</w:t>
      </w:r>
      <w:r w:rsidRPr="007B2273">
        <w:t xml:space="preserve">: </w:t>
      </w:r>
      <w:r w:rsidR="004803D6">
        <w:t>«</w:t>
      </w:r>
      <w:r w:rsidRPr="007B2273">
        <w:t>ФКР</w:t>
      </w:r>
      <w:r w:rsidR="004803D6">
        <w:t>»</w:t>
      </w:r>
      <w:r w:rsidRPr="007B2273">
        <w:t xml:space="preserve">, </w:t>
      </w:r>
      <w:r w:rsidR="004803D6">
        <w:t>«</w:t>
      </w:r>
      <w:r w:rsidRPr="007B2273">
        <w:t>КЦСР</w:t>
      </w:r>
      <w:r w:rsidR="004803D6">
        <w:t>»</w:t>
      </w:r>
      <w:r w:rsidRPr="007B2273">
        <w:t xml:space="preserve">, </w:t>
      </w:r>
      <w:r w:rsidR="004803D6">
        <w:t>«</w:t>
      </w:r>
      <w:r w:rsidRPr="007B2273">
        <w:t>КВР</w:t>
      </w:r>
      <w:r w:rsidR="00E8029A">
        <w:t>/</w:t>
      </w:r>
      <w:r w:rsidR="00013B56">
        <w:t>К</w:t>
      </w:r>
      <w:r w:rsidR="00983745">
        <w:t>од поступлений/источников</w:t>
      </w:r>
      <w:r w:rsidR="004803D6">
        <w:t>»</w:t>
      </w:r>
      <w:r w:rsidR="00013B56">
        <w:t>.</w:t>
      </w:r>
    </w:p>
    <w:p w:rsidR="005154AF" w:rsidRPr="007B2273" w:rsidRDefault="004803D6" w:rsidP="005154AF">
      <w:pPr>
        <w:pStyle w:val="ASFKListmark3"/>
      </w:pPr>
      <w:r>
        <w:t>«</w:t>
      </w:r>
      <w:r w:rsidR="005154AF" w:rsidRPr="007B2273">
        <w:t>ФКР</w:t>
      </w:r>
      <w:r>
        <w:t>»</w:t>
      </w:r>
      <w:r w:rsidR="005154AF" w:rsidRPr="007B2273">
        <w:t xml:space="preserve"> – код функциональной классификации расходов.</w:t>
      </w:r>
      <w:r w:rsidR="00013B56">
        <w:t xml:space="preserve"> </w:t>
      </w:r>
      <w:r w:rsidR="00013B56" w:rsidRPr="00013B56">
        <w:t>Вводится вручную</w:t>
      </w:r>
      <w:r w:rsidR="00013B56">
        <w:t>,</w:t>
      </w:r>
      <w:r w:rsidR="00013B56" w:rsidRPr="00013B56">
        <w:t xml:space="preserve"> или выбирается из справочника разделов/подразделов.</w:t>
      </w:r>
    </w:p>
    <w:p w:rsidR="005154AF" w:rsidRPr="007B2273" w:rsidRDefault="004803D6" w:rsidP="005154AF">
      <w:pPr>
        <w:pStyle w:val="ASFKListmark3"/>
      </w:pPr>
      <w:r>
        <w:t>«</w:t>
      </w:r>
      <w:r w:rsidR="005154AF" w:rsidRPr="007B2273">
        <w:t>КЦСР</w:t>
      </w:r>
      <w:r>
        <w:t>»</w:t>
      </w:r>
      <w:r w:rsidR="005154AF" w:rsidRPr="007B2273">
        <w:t xml:space="preserve"> – код целевой статьи расходов.</w:t>
      </w:r>
      <w:r w:rsidR="00013B56">
        <w:t xml:space="preserve"> </w:t>
      </w:r>
      <w:r w:rsidR="00013B56" w:rsidRPr="00013B56">
        <w:t>Вводится вручную, или выбирается из справочника целевых статей</w:t>
      </w:r>
      <w:r w:rsidR="00013B56">
        <w:t>.</w:t>
      </w:r>
    </w:p>
    <w:p w:rsidR="005154AF" w:rsidRPr="007B2273" w:rsidRDefault="004803D6" w:rsidP="005154AF">
      <w:pPr>
        <w:pStyle w:val="ASFKListmark3"/>
      </w:pPr>
      <w:r>
        <w:t>«</w:t>
      </w:r>
      <w:r w:rsidR="005154AF" w:rsidRPr="007B2273">
        <w:t>КВР</w:t>
      </w:r>
      <w:r w:rsidR="00B45FF5">
        <w:t>/</w:t>
      </w:r>
      <w:r w:rsidR="00B45FF5" w:rsidRPr="00B45FF5">
        <w:t>К</w:t>
      </w:r>
      <w:r w:rsidR="00983745">
        <w:t>од поступлений/источников</w:t>
      </w:r>
      <w:r>
        <w:t>»</w:t>
      </w:r>
      <w:r w:rsidR="005154AF" w:rsidRPr="007B2273">
        <w:t xml:space="preserve"> – код вида расходов.</w:t>
      </w:r>
      <w:r w:rsidR="00013B56">
        <w:t xml:space="preserve"> </w:t>
      </w:r>
      <w:r w:rsidR="00FD3BE7" w:rsidRPr="00C60AFC">
        <w:t>Вводится вручную, или выбирается из справочник</w:t>
      </w:r>
      <w:r w:rsidR="00FD3BE7">
        <w:t>ов:</w:t>
      </w:r>
      <w:r w:rsidR="00FD3BE7" w:rsidRPr="00C60AFC">
        <w:t xml:space="preserve"> </w:t>
      </w:r>
      <w:r w:rsidR="00FD3BE7">
        <w:t>«В</w:t>
      </w:r>
      <w:r w:rsidR="00FD3BE7" w:rsidRPr="00C60AFC">
        <w:t>ид</w:t>
      </w:r>
      <w:r w:rsidR="00FD3BE7">
        <w:t>ы</w:t>
      </w:r>
      <w:r w:rsidR="00FD3BE7" w:rsidRPr="00C60AFC">
        <w:t xml:space="preserve"> расходов</w:t>
      </w:r>
      <w:r w:rsidR="00FD3BE7">
        <w:t xml:space="preserve"> ФКР», «Справочник аналитических кодов поступлений и источников (АУ/БУ/НУБП)» </w:t>
      </w:r>
      <w:r w:rsidR="00FD3BE7" w:rsidRPr="00C60AFC">
        <w:t>и</w:t>
      </w:r>
      <w:r w:rsidR="00FD3BE7">
        <w:t xml:space="preserve"> </w:t>
      </w:r>
      <w:r w:rsidR="00FD3BE7" w:rsidRPr="00C60AFC">
        <w:t>подтягивается автоматически при указании родительского документ</w:t>
      </w:r>
      <w:r w:rsidR="00FD3BE7">
        <w:t>а</w:t>
      </w:r>
      <w:r w:rsidR="00013B56">
        <w:t>.</w:t>
      </w:r>
    </w:p>
    <w:p w:rsidR="005154AF" w:rsidRPr="007B2273" w:rsidRDefault="004803D6" w:rsidP="005154AF">
      <w:pPr>
        <w:pStyle w:val="ASFKListmark2"/>
      </w:pPr>
      <w:r>
        <w:lastRenderedPageBreak/>
        <w:t>«</w:t>
      </w:r>
      <w:r w:rsidR="005154AF" w:rsidRPr="007B2273">
        <w:t>Сумма в рублях</w:t>
      </w:r>
      <w:r>
        <w:t>»</w:t>
      </w:r>
      <w:r w:rsidR="005154AF" w:rsidRPr="007B2273">
        <w:t xml:space="preserve"> – сумма в рублях по КБК. Вводится вручную. Для АУ поле не заполняется.</w:t>
      </w:r>
    </w:p>
    <w:p w:rsidR="005154AF" w:rsidRPr="007B2273" w:rsidRDefault="004803D6" w:rsidP="005154AF">
      <w:pPr>
        <w:pStyle w:val="ASFKListmark2"/>
      </w:pPr>
      <w:r>
        <w:t>«</w:t>
      </w:r>
      <w:r w:rsidR="005154AF" w:rsidRPr="007B2273">
        <w:t>Назначение платежа</w:t>
      </w:r>
      <w:r>
        <w:t>»</w:t>
      </w:r>
      <w:r w:rsidR="005154AF" w:rsidRPr="007B2273">
        <w:t>. Вводится вручную. Для АУ поле не заполняется.</w:t>
      </w:r>
    </w:p>
    <w:p w:rsidR="005154AF" w:rsidRPr="007B2273" w:rsidRDefault="004803D6" w:rsidP="005154AF">
      <w:pPr>
        <w:pStyle w:val="ASFKListmark2"/>
      </w:pPr>
      <w:r>
        <w:t>«</w:t>
      </w:r>
      <w:r w:rsidR="005154AF" w:rsidRPr="007B2273">
        <w:t>Примечание</w:t>
      </w:r>
      <w:r>
        <w:t>»</w:t>
      </w:r>
      <w:r w:rsidR="005154AF" w:rsidRPr="007B2273">
        <w:t>. Вводится вручную.</w:t>
      </w:r>
    </w:p>
    <w:p w:rsidR="005154AF" w:rsidRPr="005154AF" w:rsidRDefault="005154AF" w:rsidP="005154AF">
      <w:pPr>
        <w:pStyle w:val="ASFKNormal"/>
      </w:pPr>
      <w:r w:rsidRPr="007B2273">
        <w:t xml:space="preserve">Нажать на </w:t>
      </w:r>
      <w:r w:rsidR="002E017D">
        <w:t>кнопку «Ok»</w:t>
      </w:r>
      <w:r w:rsidRPr="007B2273">
        <w:t xml:space="preserve"> для сохранения заполненной строки и выхода из формы. В табличном блоке </w:t>
      </w:r>
      <w:r w:rsidR="004803D6">
        <w:t>«</w:t>
      </w:r>
      <w:r w:rsidRPr="007B2273">
        <w:t>Раздел 2. Расшифровка заявки на получение наличных денег</w:t>
      </w:r>
      <w:r w:rsidR="004803D6">
        <w:t>»</w:t>
      </w:r>
      <w:r w:rsidRPr="007B2273">
        <w:t xml:space="preserve"> появится добавленная строка.</w:t>
      </w:r>
      <w:r w:rsidR="00485244">
        <w:t xml:space="preserve"> </w:t>
      </w:r>
      <w:r w:rsidRPr="007B2273">
        <w:t xml:space="preserve">В поле </w:t>
      </w:r>
      <w:r w:rsidR="004803D6">
        <w:t>«</w:t>
      </w:r>
      <w:r w:rsidRPr="007B2273">
        <w:t>Примечание</w:t>
      </w:r>
      <w:r w:rsidR="004803D6">
        <w:t>»</w:t>
      </w:r>
      <w:r w:rsidRPr="007B2273">
        <w:t>, размещенном в нижней части блока, отображается значение с</w:t>
      </w:r>
      <w:r w:rsidRPr="005154AF">
        <w:t>оответствующего поля текущей строки блока.</w:t>
      </w:r>
    </w:p>
    <w:p w:rsidR="005154AF" w:rsidRPr="005154AF" w:rsidRDefault="005154AF" w:rsidP="005154AF">
      <w:pPr>
        <w:pStyle w:val="ASFKNormal"/>
      </w:pPr>
      <w:r w:rsidRPr="007B2273">
        <w:t xml:space="preserve">ЭФ документа </w:t>
      </w:r>
      <w:r w:rsidR="004803D6">
        <w:t>«</w:t>
      </w:r>
      <w:r w:rsidRPr="007B2273">
        <w:t>Заявка на</w:t>
      </w:r>
      <w:r w:rsidRPr="005154AF">
        <w:rPr>
          <w:rStyle w:val="ASFKSymBold"/>
        </w:rPr>
        <w:t xml:space="preserve"> </w:t>
      </w:r>
      <w:r w:rsidRPr="005154AF">
        <w:t>получение наличных денег</w:t>
      </w:r>
      <w:r w:rsidR="00B33BD1">
        <w:t>», закладки «</w:t>
      </w:r>
      <w:r w:rsidRPr="005154AF">
        <w:t>Подписи(2)</w:t>
      </w:r>
      <w:r w:rsidR="004803D6">
        <w:t>»</w:t>
      </w:r>
      <w:r w:rsidRPr="005154AF">
        <w:t xml:space="preserve"> представлена на рисунке</w:t>
      </w:r>
      <w:r w:rsidR="009F70A8" w:rsidRPr="007B2273">
        <w:t> </w:t>
      </w:r>
      <w:r w:rsidRPr="005154AF">
        <w:fldChar w:fldCharType="begin"/>
      </w:r>
      <w:r w:rsidRPr="005154AF">
        <w:instrText xml:space="preserve"> REF _Ref225243439 \h  \* MERGEFORMAT </w:instrText>
      </w:r>
      <w:r w:rsidRPr="005154AF">
        <w:fldChar w:fldCharType="separate"/>
      </w:r>
      <w:r w:rsidR="008B57BF">
        <w:t>25</w:t>
      </w:r>
      <w:r w:rsidRPr="005154AF">
        <w:fldChar w:fldCharType="end"/>
      </w:r>
      <w:r w:rsidRPr="005154AF">
        <w:t>.</w:t>
      </w:r>
    </w:p>
    <w:p w:rsidR="005154AF" w:rsidRPr="005154AF" w:rsidRDefault="000C571B" w:rsidP="005154AF">
      <w:pPr>
        <w:pStyle w:val="ASFKFigure"/>
      </w:pPr>
      <w:r>
        <w:rPr>
          <w:noProof/>
        </w:rPr>
        <w:drawing>
          <wp:inline distT="0" distB="0" distL="0" distR="0">
            <wp:extent cx="5948045" cy="2912110"/>
            <wp:effectExtent l="0" t="0" r="0" b="0"/>
            <wp:docPr id="84" name="Рисунок 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8045" cy="291211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448" w:name="_Ref225243439"/>
        <w:bookmarkStart w:id="449" w:name="_Toc126832317"/>
        <w:r w:rsidR="008B57BF">
          <w:rPr>
            <w:noProof/>
          </w:rPr>
          <w:t>25</w:t>
        </w:r>
        <w:bookmarkEnd w:id="448"/>
      </w:fldSimple>
      <w:r w:rsidR="005154AF" w:rsidRPr="007B2273">
        <w:t xml:space="preserve">. ЭФ </w:t>
      </w:r>
      <w:r w:rsidR="004803D6">
        <w:t>«</w:t>
      </w:r>
      <w:r w:rsidR="005154AF" w:rsidRPr="007B2273">
        <w:t>Заявка на получение наличных денег</w:t>
      </w:r>
      <w:r w:rsidR="00B33BD1">
        <w:t>», закладки «</w:t>
      </w:r>
      <w:r w:rsidR="005154AF" w:rsidRPr="007B2273">
        <w:t>Подписи(2)</w:t>
      </w:r>
      <w:r w:rsidR="004803D6">
        <w:t>»</w:t>
      </w:r>
      <w:bookmarkEnd w:id="449"/>
    </w:p>
    <w:p w:rsidR="005154AF" w:rsidRPr="007B2273" w:rsidRDefault="005154AF" w:rsidP="005154AF">
      <w:pPr>
        <w:pStyle w:val="ASFKNormal"/>
      </w:pPr>
      <w:r w:rsidRPr="007B2273">
        <w:t xml:space="preserve">Перечень полей ЭФ документа </w:t>
      </w:r>
      <w:r w:rsidR="004803D6">
        <w:t>«</w:t>
      </w:r>
      <w:r w:rsidRPr="007B2273">
        <w:t>Заявка на получение наличных денег</w:t>
      </w:r>
      <w:r w:rsidR="00B33BD1">
        <w:t>», закладки «</w:t>
      </w:r>
      <w:r w:rsidRPr="007B2273">
        <w:t>По</w:t>
      </w:r>
      <w:r w:rsidRPr="005154AF">
        <w:t>д</w:t>
      </w:r>
      <w:r w:rsidRPr="007B2273">
        <w:t>писи(2)</w:t>
      </w:r>
      <w:r w:rsidR="004803D6">
        <w:t>»</w:t>
      </w:r>
      <w:r w:rsidRPr="007B2273">
        <w:t xml:space="preserve"> приведен в та</w:t>
      </w:r>
      <w:r w:rsidRPr="00726330">
        <w:t>б</w:t>
      </w:r>
      <w:r w:rsidRPr="007B2273">
        <w:t>лице</w:t>
      </w:r>
      <w:r w:rsidR="009F70A8" w:rsidRPr="007B2273">
        <w:t> </w:t>
      </w:r>
      <w:r w:rsidRPr="007B2273">
        <w:fldChar w:fldCharType="begin"/>
      </w:r>
      <w:r w:rsidRPr="007B2273">
        <w:instrText xml:space="preserve"> REF _Ref360721258 \h  \* MERGEFORMAT </w:instrText>
      </w:r>
      <w:r w:rsidRPr="007B2273">
        <w:fldChar w:fldCharType="separate"/>
      </w:r>
      <w:r w:rsidR="008B57BF">
        <w:t>12</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450" w:name="_Ref360721258"/>
      <w:bookmarkStart w:id="451" w:name="_Toc126832059"/>
      <w:r w:rsidR="008B57BF">
        <w:rPr>
          <w:noProof/>
        </w:rPr>
        <w:t>12</w:t>
      </w:r>
      <w:bookmarkEnd w:id="450"/>
      <w:r>
        <w:rPr>
          <w:noProof/>
        </w:rPr>
        <w:fldChar w:fldCharType="end"/>
      </w:r>
      <w:r w:rsidR="005154AF" w:rsidRPr="00726330">
        <w:t xml:space="preserve">. Описание полей документа </w:t>
      </w:r>
      <w:r w:rsidR="004803D6">
        <w:t>«</w:t>
      </w:r>
      <w:r w:rsidR="005154AF" w:rsidRPr="00726330">
        <w:t>Заявка на получение наличных денег</w:t>
      </w:r>
      <w:r w:rsidR="00B33BD1">
        <w:t>», закладки «</w:t>
      </w:r>
      <w:r w:rsidR="005154AF" w:rsidRPr="00726330">
        <w:t>Подписи(2)</w:t>
      </w:r>
      <w:r w:rsidR="004803D6">
        <w:t>»</w:t>
      </w:r>
      <w:bookmarkEnd w:id="45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99"/>
        <w:gridCol w:w="6397"/>
      </w:tblGrid>
      <w:tr w:rsidR="005154AF" w:rsidRPr="00AB7803" w:rsidTr="00953F4E">
        <w:trPr>
          <w:trHeight w:val="315"/>
          <w:tblHeader/>
        </w:trPr>
        <w:tc>
          <w:tcPr>
            <w:tcW w:w="170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AB7803" w:rsidRDefault="005154AF" w:rsidP="00D20CFC">
            <w:pPr>
              <w:pStyle w:val="ASFKTableHead"/>
            </w:pPr>
            <w:r w:rsidRPr="00AB7803">
              <w:t>Наименование поля</w:t>
            </w:r>
          </w:p>
        </w:tc>
        <w:tc>
          <w:tcPr>
            <w:tcW w:w="329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AB7803" w:rsidRDefault="005154AF" w:rsidP="00D20CFC">
            <w:pPr>
              <w:pStyle w:val="ASFKTableHead"/>
            </w:pPr>
            <w:r w:rsidRPr="00AB7803">
              <w:t>Описание</w:t>
            </w:r>
            <w:r w:rsidR="00013B56">
              <w:t xml:space="preserve"> поля</w:t>
            </w:r>
          </w:p>
        </w:tc>
      </w:tr>
      <w:tr w:rsidR="005154AF" w:rsidRPr="00AB7803" w:rsidTr="00953F4E">
        <w:tc>
          <w:tcPr>
            <w:tcW w:w="5000" w:type="pct"/>
            <w:gridSpan w:val="2"/>
            <w:shd w:val="clear" w:color="auto" w:fill="auto"/>
          </w:tcPr>
          <w:p w:rsidR="005154AF" w:rsidRPr="00AB7803" w:rsidRDefault="005154AF" w:rsidP="004834F0">
            <w:pPr>
              <w:pStyle w:val="ASFKTablenorm"/>
              <w:ind w:left="57" w:right="57"/>
            </w:pPr>
            <w:r w:rsidRPr="00AB7803">
              <w:t xml:space="preserve">Группа полей </w:t>
            </w:r>
            <w:r w:rsidR="004803D6">
              <w:t>«</w:t>
            </w:r>
            <w:r>
              <w:t>Доверенное лицо</w:t>
            </w:r>
            <w:r w:rsidR="004803D6">
              <w:t>»</w:t>
            </w:r>
          </w:p>
        </w:tc>
      </w:tr>
      <w:tr w:rsidR="005154AF" w:rsidRPr="00B11F4A" w:rsidTr="00953F4E">
        <w:tc>
          <w:tcPr>
            <w:tcW w:w="1701" w:type="pct"/>
            <w:shd w:val="clear" w:color="auto" w:fill="auto"/>
          </w:tcPr>
          <w:p w:rsidR="005154AF" w:rsidRPr="006610CE" w:rsidRDefault="005154AF" w:rsidP="004834F0">
            <w:pPr>
              <w:pStyle w:val="ASFKTablenorm"/>
              <w:ind w:left="57" w:right="57"/>
            </w:pPr>
            <w:r w:rsidRPr="00860625">
              <w:t>Доверенное лицо. Дол</w:t>
            </w:r>
            <w:r w:rsidRPr="006610CE">
              <w:t>жность</w:t>
            </w:r>
          </w:p>
        </w:tc>
        <w:tc>
          <w:tcPr>
            <w:tcW w:w="3299" w:type="pct"/>
            <w:shd w:val="clear" w:color="auto" w:fill="auto"/>
          </w:tcPr>
          <w:p w:rsidR="005154AF" w:rsidRPr="00E16C87" w:rsidRDefault="005154AF" w:rsidP="004834F0">
            <w:pPr>
              <w:pStyle w:val="ASFKTablenorm"/>
              <w:ind w:left="57" w:right="57"/>
            </w:pPr>
            <w:r w:rsidRPr="00E16C87">
              <w:t>Выбирается из списка сотрудников, либо вводится вручную.</w:t>
            </w:r>
          </w:p>
        </w:tc>
      </w:tr>
      <w:tr w:rsidR="005154AF" w:rsidRPr="00B11F4A" w:rsidTr="00953F4E">
        <w:tc>
          <w:tcPr>
            <w:tcW w:w="1701" w:type="pct"/>
            <w:shd w:val="clear" w:color="auto" w:fill="auto"/>
          </w:tcPr>
          <w:p w:rsidR="005154AF" w:rsidRPr="00E16C87" w:rsidRDefault="005154AF" w:rsidP="004834F0">
            <w:pPr>
              <w:pStyle w:val="ASFKTablenorm"/>
              <w:ind w:left="57" w:right="57"/>
            </w:pPr>
            <w:r w:rsidRPr="00E16C87">
              <w:t>Фамилия, Имя, Отчество</w:t>
            </w:r>
          </w:p>
        </w:tc>
        <w:tc>
          <w:tcPr>
            <w:tcW w:w="3299" w:type="pct"/>
            <w:shd w:val="clear" w:color="auto" w:fill="auto"/>
          </w:tcPr>
          <w:p w:rsidR="005154AF" w:rsidRPr="00E16C87" w:rsidRDefault="005154AF" w:rsidP="004834F0">
            <w:pPr>
              <w:pStyle w:val="ASFKTablenorm"/>
              <w:ind w:left="57" w:right="57"/>
            </w:pPr>
            <w:r w:rsidRPr="00E16C87">
              <w:t>Выбирается из списка сотрудников, либо вводится вручную.</w:t>
            </w:r>
          </w:p>
        </w:tc>
      </w:tr>
      <w:tr w:rsidR="005154AF" w:rsidRPr="00B11F4A" w:rsidTr="00953F4E">
        <w:tc>
          <w:tcPr>
            <w:tcW w:w="1701" w:type="pct"/>
            <w:shd w:val="clear" w:color="auto" w:fill="auto"/>
          </w:tcPr>
          <w:p w:rsidR="005154AF" w:rsidRPr="006610CE" w:rsidRDefault="005154AF" w:rsidP="004834F0">
            <w:pPr>
              <w:pStyle w:val="ASFKTablenorm"/>
              <w:ind w:left="57" w:right="57"/>
            </w:pPr>
            <w:r w:rsidRPr="00E16C87">
              <w:t xml:space="preserve">Документ, </w:t>
            </w:r>
            <w:r w:rsidRPr="00003184">
              <w:rPr>
                <w:rStyle w:val="ASFKReporterror"/>
              </w:rPr>
              <w:t>удост</w:t>
            </w:r>
            <w:r w:rsidRPr="00E16C87">
              <w:t xml:space="preserve">. </w:t>
            </w:r>
            <w:r w:rsidR="00831246" w:rsidRPr="006610CE">
              <w:t>Л</w:t>
            </w:r>
            <w:r w:rsidRPr="006610CE">
              <w:t>ичность</w:t>
            </w:r>
          </w:p>
        </w:tc>
        <w:tc>
          <w:tcPr>
            <w:tcW w:w="3299" w:type="pct"/>
            <w:shd w:val="clear" w:color="auto" w:fill="auto"/>
          </w:tcPr>
          <w:p w:rsidR="005154AF" w:rsidRPr="006610CE" w:rsidRDefault="005154AF" w:rsidP="004834F0">
            <w:pPr>
              <w:pStyle w:val="ASFKTablenorm"/>
              <w:ind w:left="57" w:right="57"/>
            </w:pPr>
            <w:r w:rsidRPr="00E16C87">
              <w:t>Значение вводится вручную</w:t>
            </w:r>
            <w:r w:rsidRPr="006610CE">
              <w:t>.</w:t>
            </w:r>
          </w:p>
        </w:tc>
      </w:tr>
      <w:tr w:rsidR="005154AF" w:rsidRPr="00B11F4A" w:rsidTr="00953F4E">
        <w:tc>
          <w:tcPr>
            <w:tcW w:w="1701" w:type="pct"/>
            <w:shd w:val="clear" w:color="auto" w:fill="auto"/>
          </w:tcPr>
          <w:p w:rsidR="005154AF" w:rsidRPr="00E16C87" w:rsidRDefault="005154AF" w:rsidP="004834F0">
            <w:pPr>
              <w:pStyle w:val="ASFKTablenorm"/>
              <w:ind w:left="57" w:right="57"/>
            </w:pPr>
            <w:r w:rsidRPr="00E16C87">
              <w:t>Номер</w:t>
            </w:r>
          </w:p>
        </w:tc>
        <w:tc>
          <w:tcPr>
            <w:tcW w:w="3299" w:type="pct"/>
            <w:shd w:val="clear" w:color="auto" w:fill="auto"/>
          </w:tcPr>
          <w:p w:rsidR="005154AF" w:rsidRPr="006610CE" w:rsidRDefault="005154AF" w:rsidP="004834F0">
            <w:pPr>
              <w:pStyle w:val="ASFKTablenorm"/>
              <w:ind w:left="57" w:right="57"/>
            </w:pPr>
            <w:r w:rsidRPr="00E16C87">
              <w:t>Значение вводится вручную</w:t>
            </w:r>
            <w:r w:rsidRPr="006610CE">
              <w:t>.</w:t>
            </w:r>
          </w:p>
        </w:tc>
      </w:tr>
      <w:tr w:rsidR="005154AF" w:rsidRPr="00B11F4A" w:rsidTr="00953F4E">
        <w:trPr>
          <w:trHeight w:val="128"/>
        </w:trPr>
        <w:tc>
          <w:tcPr>
            <w:tcW w:w="1701" w:type="pct"/>
            <w:shd w:val="clear" w:color="auto" w:fill="auto"/>
          </w:tcPr>
          <w:p w:rsidR="005154AF" w:rsidRPr="00E16C87" w:rsidRDefault="005154AF" w:rsidP="004834F0">
            <w:pPr>
              <w:pStyle w:val="ASFKTablenorm"/>
              <w:ind w:left="57" w:right="57"/>
            </w:pPr>
            <w:r w:rsidRPr="00E16C87">
              <w:t>Выдан</w:t>
            </w:r>
          </w:p>
        </w:tc>
        <w:tc>
          <w:tcPr>
            <w:tcW w:w="3299" w:type="pct"/>
            <w:shd w:val="clear" w:color="auto" w:fill="auto"/>
          </w:tcPr>
          <w:p w:rsidR="005154AF" w:rsidRPr="006610CE" w:rsidRDefault="005154AF" w:rsidP="004834F0">
            <w:pPr>
              <w:pStyle w:val="ASFKTablenorm"/>
              <w:ind w:left="57" w:right="57"/>
            </w:pPr>
            <w:r w:rsidRPr="00E16C87">
              <w:t>Значение вводится вручную</w:t>
            </w:r>
            <w:r w:rsidRPr="006610CE">
              <w:t>.</w:t>
            </w:r>
          </w:p>
        </w:tc>
      </w:tr>
      <w:tr w:rsidR="005154AF" w:rsidRPr="00B11F4A" w:rsidTr="00953F4E">
        <w:tc>
          <w:tcPr>
            <w:tcW w:w="1701" w:type="pct"/>
            <w:shd w:val="clear" w:color="auto" w:fill="auto"/>
          </w:tcPr>
          <w:p w:rsidR="005154AF" w:rsidRPr="00E16C87" w:rsidRDefault="005154AF" w:rsidP="004834F0">
            <w:pPr>
              <w:pStyle w:val="ASFKTablenorm"/>
              <w:ind w:left="57" w:right="57"/>
            </w:pPr>
            <w:r w:rsidRPr="00E16C87">
              <w:t>Дата выдачи</w:t>
            </w:r>
          </w:p>
        </w:tc>
        <w:tc>
          <w:tcPr>
            <w:tcW w:w="3299" w:type="pct"/>
            <w:shd w:val="clear" w:color="auto" w:fill="auto"/>
          </w:tcPr>
          <w:p w:rsidR="005154AF" w:rsidRPr="006610CE" w:rsidRDefault="005154AF" w:rsidP="004834F0">
            <w:pPr>
              <w:pStyle w:val="ASFKTablenorm"/>
              <w:ind w:left="57" w:right="57"/>
            </w:pPr>
            <w:r w:rsidRPr="00E16C87">
              <w:t>Значение вводится вручную или выбирается из системного к</w:t>
            </w:r>
            <w:r w:rsidRPr="006610CE">
              <w:t>але</w:t>
            </w:r>
            <w:r w:rsidRPr="005154AF">
              <w:t>н</w:t>
            </w:r>
            <w:r w:rsidRPr="006610CE">
              <w:t>даря.</w:t>
            </w:r>
          </w:p>
        </w:tc>
      </w:tr>
      <w:tr w:rsidR="005154AF" w:rsidRPr="00B11F4A" w:rsidTr="00953F4E">
        <w:tc>
          <w:tcPr>
            <w:tcW w:w="5000" w:type="pct"/>
            <w:gridSpan w:val="2"/>
            <w:shd w:val="clear" w:color="auto" w:fill="auto"/>
          </w:tcPr>
          <w:p w:rsidR="005154AF" w:rsidRPr="006610CE" w:rsidRDefault="005154AF" w:rsidP="004834F0">
            <w:pPr>
              <w:pStyle w:val="ASFKTablenorm"/>
              <w:ind w:left="57" w:right="57"/>
            </w:pPr>
            <w:r>
              <w:t xml:space="preserve">Группа полей </w:t>
            </w:r>
            <w:r w:rsidR="004803D6">
              <w:t>«</w:t>
            </w:r>
            <w:r w:rsidRPr="006610CE">
              <w:t>Подписи</w:t>
            </w:r>
            <w:r w:rsidR="004803D6">
              <w:t>»</w:t>
            </w:r>
          </w:p>
        </w:tc>
      </w:tr>
      <w:tr w:rsidR="005154AF" w:rsidRPr="00B11F4A" w:rsidTr="00953F4E">
        <w:tc>
          <w:tcPr>
            <w:tcW w:w="1701" w:type="pct"/>
            <w:shd w:val="clear" w:color="auto" w:fill="auto"/>
          </w:tcPr>
          <w:p w:rsidR="005154AF" w:rsidRPr="006610CE" w:rsidRDefault="005154AF" w:rsidP="004834F0">
            <w:pPr>
              <w:pStyle w:val="ASFKTablenorm"/>
              <w:ind w:left="57" w:right="57"/>
            </w:pPr>
            <w:r w:rsidRPr="00E16C87">
              <w:t>Руководитель (уполномоче</w:t>
            </w:r>
            <w:r w:rsidRPr="006610CE">
              <w:t>нное им лицо). Должность</w:t>
            </w:r>
          </w:p>
        </w:tc>
        <w:tc>
          <w:tcPr>
            <w:tcW w:w="3299" w:type="pct"/>
            <w:shd w:val="clear" w:color="auto" w:fill="auto"/>
          </w:tcPr>
          <w:p w:rsidR="005154AF" w:rsidRPr="00E16C87" w:rsidRDefault="00013B56" w:rsidP="004834F0">
            <w:pPr>
              <w:pStyle w:val="ASFKTablenorm"/>
              <w:ind w:left="57" w:right="57"/>
            </w:pPr>
            <w:r w:rsidRPr="00013B56">
              <w:t>Для АРМ. Заполняется автоматически при подписании ЭП данными подписанта</w:t>
            </w:r>
            <w:r w:rsidR="005154AF" w:rsidRPr="00E16C87">
              <w:t>.</w:t>
            </w:r>
          </w:p>
        </w:tc>
      </w:tr>
      <w:tr w:rsidR="005154AF" w:rsidRPr="00B11F4A" w:rsidTr="00953F4E">
        <w:tc>
          <w:tcPr>
            <w:tcW w:w="1701" w:type="pct"/>
            <w:shd w:val="clear" w:color="auto" w:fill="auto"/>
          </w:tcPr>
          <w:p w:rsidR="005154AF" w:rsidRPr="006610CE" w:rsidRDefault="005154AF" w:rsidP="004834F0">
            <w:pPr>
              <w:pStyle w:val="ASFKTablenorm"/>
              <w:ind w:left="57" w:right="57"/>
            </w:pPr>
            <w:r w:rsidRPr="00E16C87">
              <w:lastRenderedPageBreak/>
              <w:t>Руководитель (уполномоче</w:t>
            </w:r>
            <w:r w:rsidRPr="006610CE">
              <w:t>нное им лицо). Расшифровка подписи</w:t>
            </w:r>
          </w:p>
        </w:tc>
        <w:tc>
          <w:tcPr>
            <w:tcW w:w="3299" w:type="pct"/>
            <w:shd w:val="clear" w:color="auto" w:fill="auto"/>
          </w:tcPr>
          <w:p w:rsidR="005154AF" w:rsidRPr="00E16C87" w:rsidRDefault="00013B56" w:rsidP="004834F0">
            <w:pPr>
              <w:pStyle w:val="ASFKTablenorm"/>
              <w:ind w:left="57" w:right="57"/>
            </w:pPr>
            <w:r w:rsidRPr="00013B56">
              <w:t>Для АРМ. Заполняется автоматически при подписании ЭП данными подписанта</w:t>
            </w:r>
            <w:r w:rsidR="005154AF" w:rsidRPr="00E16C87">
              <w:t>.</w:t>
            </w:r>
          </w:p>
        </w:tc>
      </w:tr>
      <w:tr w:rsidR="005154AF" w:rsidRPr="00B11F4A" w:rsidTr="00953F4E">
        <w:tc>
          <w:tcPr>
            <w:tcW w:w="1701" w:type="pct"/>
            <w:shd w:val="clear" w:color="auto" w:fill="auto"/>
          </w:tcPr>
          <w:p w:rsidR="005154AF" w:rsidRPr="006610CE" w:rsidRDefault="005154AF" w:rsidP="004834F0">
            <w:pPr>
              <w:pStyle w:val="ASFKTablenorm"/>
              <w:ind w:left="57" w:right="57"/>
            </w:pPr>
            <w:r w:rsidRPr="00E16C87">
              <w:t>Гл. бухгалтер (уполномоче</w:t>
            </w:r>
            <w:r w:rsidRPr="006610CE">
              <w:t>нное лицо). Должность</w:t>
            </w:r>
          </w:p>
        </w:tc>
        <w:tc>
          <w:tcPr>
            <w:tcW w:w="3299" w:type="pct"/>
            <w:shd w:val="clear" w:color="auto" w:fill="auto"/>
          </w:tcPr>
          <w:p w:rsidR="005154AF" w:rsidRPr="00E16C87" w:rsidRDefault="00013B56" w:rsidP="004834F0">
            <w:pPr>
              <w:pStyle w:val="ASFKTablenorm"/>
              <w:ind w:left="57" w:right="57"/>
            </w:pPr>
            <w:r w:rsidRPr="00013B56">
              <w:t>Для АРМ. Заполняется автоматически при подписании ЭП данными подписанта</w:t>
            </w:r>
            <w:r w:rsidR="005154AF" w:rsidRPr="00E16C87">
              <w:t>.</w:t>
            </w:r>
          </w:p>
        </w:tc>
      </w:tr>
      <w:tr w:rsidR="005154AF" w:rsidRPr="00B11F4A" w:rsidTr="00953F4E">
        <w:tc>
          <w:tcPr>
            <w:tcW w:w="1701" w:type="pct"/>
            <w:shd w:val="clear" w:color="auto" w:fill="auto"/>
          </w:tcPr>
          <w:p w:rsidR="005154AF" w:rsidRPr="006610CE" w:rsidRDefault="005154AF" w:rsidP="004834F0">
            <w:pPr>
              <w:pStyle w:val="ASFKTablenorm"/>
              <w:ind w:left="57" w:right="57"/>
            </w:pPr>
            <w:r w:rsidRPr="00E16C87">
              <w:t>Гл. бухгалтер (уполномоче</w:t>
            </w:r>
            <w:r w:rsidRPr="006610CE">
              <w:t>нное лицо). Расшифровка подписи</w:t>
            </w:r>
          </w:p>
        </w:tc>
        <w:tc>
          <w:tcPr>
            <w:tcW w:w="3299" w:type="pct"/>
            <w:shd w:val="clear" w:color="auto" w:fill="auto"/>
          </w:tcPr>
          <w:p w:rsidR="005154AF" w:rsidRPr="00E16C87" w:rsidRDefault="00013B56" w:rsidP="004834F0">
            <w:pPr>
              <w:pStyle w:val="ASFKTablenorm"/>
              <w:ind w:left="57" w:right="57"/>
            </w:pPr>
            <w:r w:rsidRPr="00013B56">
              <w:t>Для АРМ. Заполняется автоматически при подписании ЭП данными подписанта</w:t>
            </w:r>
            <w:r w:rsidR="005154AF" w:rsidRPr="00E16C87">
              <w:t>.</w:t>
            </w:r>
          </w:p>
        </w:tc>
      </w:tr>
      <w:tr w:rsidR="005154AF" w:rsidRPr="00B11F4A" w:rsidTr="00953F4E">
        <w:tc>
          <w:tcPr>
            <w:tcW w:w="1701" w:type="pct"/>
            <w:shd w:val="clear" w:color="auto" w:fill="auto"/>
          </w:tcPr>
          <w:p w:rsidR="005154AF" w:rsidRPr="006610CE" w:rsidRDefault="005154AF" w:rsidP="004834F0">
            <w:pPr>
              <w:pStyle w:val="ASFKTablenorm"/>
              <w:ind w:left="57" w:right="57"/>
            </w:pPr>
            <w:r w:rsidRPr="00E16C87">
              <w:t>Гл. бухгалтер (уполномоче</w:t>
            </w:r>
            <w:r w:rsidRPr="006610CE">
              <w:t>нное лицо). Дата подписания</w:t>
            </w:r>
          </w:p>
        </w:tc>
        <w:tc>
          <w:tcPr>
            <w:tcW w:w="3299" w:type="pct"/>
            <w:shd w:val="clear" w:color="auto" w:fill="auto"/>
          </w:tcPr>
          <w:p w:rsidR="005154AF" w:rsidRPr="006610CE" w:rsidRDefault="00013B56" w:rsidP="004834F0">
            <w:pPr>
              <w:pStyle w:val="ASFKTablenorm"/>
              <w:ind w:left="57" w:right="57"/>
            </w:pPr>
            <w:r w:rsidRPr="00013B56">
              <w:t>Для АРМ. Заполняется автоматически при подписании ЭП данными подписанта</w:t>
            </w:r>
            <w:r w:rsidR="005154AF" w:rsidRPr="006610CE">
              <w:t>.</w:t>
            </w:r>
          </w:p>
        </w:tc>
      </w:tr>
      <w:tr w:rsidR="003A52A1" w:rsidRPr="005A4F72" w:rsidTr="00953F4E">
        <w:tc>
          <w:tcPr>
            <w:tcW w:w="1701" w:type="pct"/>
            <w:shd w:val="clear" w:color="auto" w:fill="auto"/>
          </w:tcPr>
          <w:p w:rsidR="003A52A1" w:rsidRPr="00935D95" w:rsidRDefault="003A52A1" w:rsidP="004834F0">
            <w:pPr>
              <w:pStyle w:val="ASFKTablenorm"/>
              <w:ind w:left="57" w:right="57"/>
            </w:pPr>
            <w:r w:rsidRPr="00200E11">
              <w:t>ФИО ответственного за конфиденциальность данных</w:t>
            </w:r>
          </w:p>
        </w:tc>
        <w:tc>
          <w:tcPr>
            <w:tcW w:w="3299" w:type="pct"/>
            <w:shd w:val="clear" w:color="auto" w:fill="auto"/>
          </w:tcPr>
          <w:p w:rsidR="003A52A1" w:rsidRPr="00935D95" w:rsidRDefault="00A1119C" w:rsidP="004834F0">
            <w:pPr>
              <w:pStyle w:val="ASFKTablenorm"/>
              <w:ind w:left="57" w:right="57"/>
            </w:pPr>
            <w:r w:rsidRPr="00685F1F">
              <w:t>Заполняется автоматически при подписании. Поле заполняется, если в поле «Уровень конфиденциальности» указано значение «1» или «0»</w:t>
            </w:r>
            <w:r w:rsidRPr="00081A46">
              <w:t>.</w:t>
            </w:r>
            <w:r w:rsidRPr="00200E11">
              <w:t xml:space="preserve"> </w:t>
            </w:r>
          </w:p>
        </w:tc>
      </w:tr>
      <w:tr w:rsidR="005154AF" w:rsidRPr="0081220C" w:rsidTr="00953F4E">
        <w:tc>
          <w:tcPr>
            <w:tcW w:w="5000" w:type="pct"/>
            <w:gridSpan w:val="2"/>
            <w:shd w:val="clear" w:color="auto" w:fill="auto"/>
          </w:tcPr>
          <w:p w:rsidR="005154AF" w:rsidRPr="006610CE" w:rsidRDefault="005154AF" w:rsidP="004834F0">
            <w:pPr>
              <w:pStyle w:val="ASFKTablenorm"/>
              <w:ind w:left="57" w:right="57"/>
            </w:pPr>
            <w:r w:rsidRPr="00860625">
              <w:t xml:space="preserve">Группа полей </w:t>
            </w:r>
            <w:r w:rsidR="004803D6">
              <w:t>«</w:t>
            </w:r>
            <w:r w:rsidRPr="006610CE">
              <w:t>Отметка органа Федерального казначейства о регистрации Заявки на получение н</w:t>
            </w:r>
            <w:r w:rsidRPr="005154AF">
              <w:t>а</w:t>
            </w:r>
            <w:r w:rsidRPr="006610CE">
              <w:t>личных денег</w:t>
            </w:r>
            <w:r w:rsidR="004803D6">
              <w:t>»</w:t>
            </w:r>
          </w:p>
        </w:tc>
      </w:tr>
      <w:tr w:rsidR="005154AF" w:rsidRPr="00B11F4A" w:rsidTr="00953F4E">
        <w:tc>
          <w:tcPr>
            <w:tcW w:w="1701" w:type="pct"/>
            <w:shd w:val="clear" w:color="auto" w:fill="auto"/>
          </w:tcPr>
          <w:p w:rsidR="005154AF" w:rsidRPr="00E16C87" w:rsidRDefault="005154AF" w:rsidP="004834F0">
            <w:pPr>
              <w:pStyle w:val="ASFKTablenorm"/>
              <w:ind w:left="57" w:right="57"/>
            </w:pPr>
            <w:r w:rsidRPr="00E16C87">
              <w:t>Номер заявки</w:t>
            </w:r>
          </w:p>
        </w:tc>
        <w:tc>
          <w:tcPr>
            <w:tcW w:w="3299" w:type="pct"/>
            <w:shd w:val="clear" w:color="auto" w:fill="auto"/>
          </w:tcPr>
          <w:p w:rsidR="005154AF" w:rsidRPr="00E16C87" w:rsidRDefault="005154AF" w:rsidP="004834F0">
            <w:pPr>
              <w:pStyle w:val="ASFKTablenorm"/>
              <w:ind w:left="57" w:right="57"/>
            </w:pPr>
            <w:r w:rsidRPr="00E16C87">
              <w:t>Поле закрыто на редактирование.</w:t>
            </w:r>
          </w:p>
          <w:p w:rsidR="005154AF" w:rsidRPr="006610CE" w:rsidRDefault="005154AF" w:rsidP="004834F0">
            <w:pPr>
              <w:pStyle w:val="ASFKTablenorm"/>
              <w:ind w:left="57" w:right="57"/>
            </w:pPr>
            <w:r w:rsidRPr="00E16C87">
              <w:t xml:space="preserve">Значение заполняется в </w:t>
            </w:r>
            <w:r w:rsidR="00CD4C32">
              <w:t>OEBS</w:t>
            </w:r>
            <w:r w:rsidRPr="006610CE">
              <w:t>.</w:t>
            </w:r>
          </w:p>
        </w:tc>
      </w:tr>
      <w:tr w:rsidR="005154AF" w:rsidRPr="00B11F4A" w:rsidTr="00953F4E">
        <w:tc>
          <w:tcPr>
            <w:tcW w:w="1701" w:type="pct"/>
            <w:shd w:val="clear" w:color="auto" w:fill="auto"/>
          </w:tcPr>
          <w:p w:rsidR="005154AF" w:rsidRPr="00E16C87" w:rsidRDefault="005154AF" w:rsidP="004834F0">
            <w:pPr>
              <w:pStyle w:val="ASFKTablenorm"/>
              <w:ind w:left="57" w:right="57"/>
            </w:pPr>
            <w:r w:rsidRPr="00E16C87">
              <w:t>Дата регистрации</w:t>
            </w:r>
          </w:p>
        </w:tc>
        <w:tc>
          <w:tcPr>
            <w:tcW w:w="3299" w:type="pct"/>
            <w:shd w:val="clear" w:color="auto" w:fill="auto"/>
          </w:tcPr>
          <w:p w:rsidR="005154AF" w:rsidRPr="00E16C87" w:rsidRDefault="005154AF" w:rsidP="004834F0">
            <w:pPr>
              <w:pStyle w:val="ASFKTablenorm"/>
              <w:ind w:left="57" w:right="57"/>
            </w:pPr>
            <w:r w:rsidRPr="00E16C87">
              <w:t>Поле закрыто на редактирование.</w:t>
            </w:r>
          </w:p>
          <w:p w:rsidR="005154AF" w:rsidRPr="006610CE" w:rsidRDefault="005154AF" w:rsidP="004834F0">
            <w:pPr>
              <w:pStyle w:val="ASFKTablenorm"/>
              <w:ind w:left="57" w:right="57"/>
            </w:pPr>
            <w:r w:rsidRPr="00E16C87">
              <w:t xml:space="preserve">Значение заполняется в </w:t>
            </w:r>
            <w:r w:rsidR="00CD4C32">
              <w:t>OEBS</w:t>
            </w:r>
            <w:r w:rsidRPr="006610CE">
              <w:t>.</w:t>
            </w:r>
          </w:p>
        </w:tc>
      </w:tr>
      <w:tr w:rsidR="005154AF" w:rsidRPr="00B11F4A" w:rsidTr="00953F4E">
        <w:tc>
          <w:tcPr>
            <w:tcW w:w="1701" w:type="pct"/>
            <w:shd w:val="clear" w:color="auto" w:fill="auto"/>
          </w:tcPr>
          <w:p w:rsidR="005154AF" w:rsidRPr="00E16C87" w:rsidRDefault="005154AF" w:rsidP="004834F0">
            <w:pPr>
              <w:pStyle w:val="ASFKTablenorm"/>
              <w:ind w:left="57" w:right="57"/>
            </w:pPr>
            <w:r w:rsidRPr="00E16C87">
              <w:t>Ответственный исполнитель. Должность</w:t>
            </w:r>
          </w:p>
        </w:tc>
        <w:tc>
          <w:tcPr>
            <w:tcW w:w="3299" w:type="pct"/>
            <w:shd w:val="clear" w:color="auto" w:fill="auto"/>
          </w:tcPr>
          <w:p w:rsidR="005154AF" w:rsidRPr="00E16C87" w:rsidRDefault="005154AF" w:rsidP="004834F0">
            <w:pPr>
              <w:pStyle w:val="ASFKTablenorm"/>
              <w:ind w:left="57" w:right="57"/>
            </w:pPr>
            <w:r w:rsidRPr="00E16C87">
              <w:t>Поле закрыто на редактирование.</w:t>
            </w:r>
          </w:p>
          <w:p w:rsidR="005154AF" w:rsidRPr="006610CE" w:rsidRDefault="005154AF" w:rsidP="004834F0">
            <w:pPr>
              <w:pStyle w:val="ASFKTablenorm"/>
              <w:ind w:left="57" w:right="57"/>
            </w:pPr>
            <w:r w:rsidRPr="00E16C87">
              <w:t xml:space="preserve">Значение заполняется в </w:t>
            </w:r>
            <w:r w:rsidR="00CD4C32">
              <w:t>OEBS</w:t>
            </w:r>
            <w:r w:rsidRPr="006610CE">
              <w:t>.</w:t>
            </w:r>
          </w:p>
        </w:tc>
      </w:tr>
      <w:tr w:rsidR="005154AF" w:rsidRPr="00B11F4A" w:rsidTr="00953F4E">
        <w:tc>
          <w:tcPr>
            <w:tcW w:w="1701" w:type="pct"/>
            <w:shd w:val="clear" w:color="auto" w:fill="auto"/>
          </w:tcPr>
          <w:p w:rsidR="005154AF" w:rsidRPr="006610CE" w:rsidRDefault="005154AF" w:rsidP="004834F0">
            <w:pPr>
              <w:pStyle w:val="ASFKTablenorm"/>
              <w:ind w:left="57" w:right="57"/>
            </w:pPr>
            <w:r w:rsidRPr="00E16C87">
              <w:t>Ответственный исполнитель. Расшифровка подп</w:t>
            </w:r>
            <w:r w:rsidRPr="006610CE">
              <w:t>иси</w:t>
            </w:r>
          </w:p>
        </w:tc>
        <w:tc>
          <w:tcPr>
            <w:tcW w:w="3299" w:type="pct"/>
            <w:shd w:val="clear" w:color="auto" w:fill="auto"/>
          </w:tcPr>
          <w:p w:rsidR="005154AF" w:rsidRPr="00E16C87" w:rsidRDefault="005154AF" w:rsidP="004834F0">
            <w:pPr>
              <w:pStyle w:val="ASFKTablenorm"/>
              <w:ind w:left="57" w:right="57"/>
            </w:pPr>
            <w:r w:rsidRPr="00E16C87">
              <w:t>Поле закрыто на редактирование.</w:t>
            </w:r>
          </w:p>
          <w:p w:rsidR="005154AF" w:rsidRPr="006610CE" w:rsidRDefault="005154AF" w:rsidP="004834F0">
            <w:pPr>
              <w:pStyle w:val="ASFKTablenorm"/>
              <w:ind w:left="57" w:right="57"/>
            </w:pPr>
            <w:r w:rsidRPr="00E16C87">
              <w:t xml:space="preserve">Значение заполняется в </w:t>
            </w:r>
            <w:r w:rsidR="00CD4C32">
              <w:t>OEBS</w:t>
            </w:r>
            <w:r w:rsidRPr="006610CE">
              <w:t>.</w:t>
            </w:r>
          </w:p>
        </w:tc>
      </w:tr>
      <w:tr w:rsidR="005154AF" w:rsidRPr="00B11F4A" w:rsidTr="00953F4E">
        <w:tc>
          <w:tcPr>
            <w:tcW w:w="1701" w:type="pct"/>
            <w:shd w:val="clear" w:color="auto" w:fill="auto"/>
          </w:tcPr>
          <w:p w:rsidR="005154AF" w:rsidRPr="006610CE" w:rsidRDefault="005154AF" w:rsidP="004834F0">
            <w:pPr>
              <w:pStyle w:val="ASFKTablenorm"/>
              <w:ind w:left="57" w:right="57"/>
            </w:pPr>
            <w:r w:rsidRPr="00E16C87">
              <w:t>Ответственный исполнитель. Т</w:t>
            </w:r>
            <w:r w:rsidRPr="005154AF">
              <w:t>е</w:t>
            </w:r>
            <w:r w:rsidRPr="006610CE">
              <w:t>лефон</w:t>
            </w:r>
          </w:p>
        </w:tc>
        <w:tc>
          <w:tcPr>
            <w:tcW w:w="3299" w:type="pct"/>
            <w:shd w:val="clear" w:color="auto" w:fill="auto"/>
          </w:tcPr>
          <w:p w:rsidR="005154AF" w:rsidRPr="00E16C87" w:rsidRDefault="005154AF" w:rsidP="004834F0">
            <w:pPr>
              <w:pStyle w:val="ASFKTablenorm"/>
              <w:ind w:left="57" w:right="57"/>
            </w:pPr>
            <w:r w:rsidRPr="00E16C87">
              <w:t>Поле закрыто на редактирование.</w:t>
            </w:r>
          </w:p>
          <w:p w:rsidR="005154AF" w:rsidRPr="006610CE" w:rsidRDefault="005154AF" w:rsidP="004834F0">
            <w:pPr>
              <w:pStyle w:val="ASFKTablenorm"/>
              <w:ind w:left="57" w:right="57"/>
            </w:pPr>
            <w:r w:rsidRPr="00E16C87">
              <w:t xml:space="preserve">Значение заполняется в </w:t>
            </w:r>
            <w:r w:rsidR="00CD4C32">
              <w:t>OEBS</w:t>
            </w:r>
            <w:r w:rsidRPr="006610CE">
              <w:t>.</w:t>
            </w:r>
          </w:p>
        </w:tc>
      </w:tr>
    </w:tbl>
    <w:p w:rsidR="005154AF" w:rsidRPr="005154AF" w:rsidRDefault="005154AF" w:rsidP="005154AF">
      <w:pPr>
        <w:pStyle w:val="32"/>
      </w:pPr>
      <w:bookmarkStart w:id="452" w:name="_Toc262120415"/>
      <w:bookmarkStart w:id="453" w:name="_Toc283199765"/>
      <w:bookmarkStart w:id="454" w:name="_Ref284929280"/>
      <w:bookmarkStart w:id="455" w:name="_Toc284929424"/>
      <w:bookmarkStart w:id="456" w:name="_Ref285118706"/>
      <w:bookmarkStart w:id="457" w:name="_Ref294009340"/>
      <w:bookmarkStart w:id="458" w:name="_Ref312676760"/>
      <w:bookmarkStart w:id="459" w:name="_Ref312676846"/>
      <w:bookmarkStart w:id="460" w:name="_Ref314654573"/>
      <w:bookmarkStart w:id="461" w:name="_Ref342307196"/>
      <w:bookmarkStart w:id="462" w:name="_Ref365554626"/>
      <w:bookmarkStart w:id="463" w:name="_Ref377489951"/>
      <w:bookmarkStart w:id="464" w:name="_Ref378354224"/>
      <w:bookmarkStart w:id="465" w:name="_Ref378861647"/>
      <w:bookmarkStart w:id="466" w:name="_Ref406497224"/>
      <w:bookmarkStart w:id="467" w:name="_Toc409448823"/>
      <w:bookmarkStart w:id="468" w:name="_Toc410656163"/>
      <w:bookmarkStart w:id="469" w:name="_Ref420665971"/>
      <w:bookmarkStart w:id="470" w:name="_Toc421009361"/>
      <w:bookmarkStart w:id="471" w:name="_Ref438541543"/>
      <w:bookmarkStart w:id="472" w:name="_Ref471913804"/>
      <w:bookmarkStart w:id="473" w:name="_Ref474422761"/>
      <w:bookmarkStart w:id="474" w:name="_Ref482803743"/>
      <w:bookmarkStart w:id="475" w:name="_Ref505162237"/>
      <w:bookmarkStart w:id="476" w:name="_Ref511914776"/>
      <w:bookmarkStart w:id="477" w:name="_Ref531085983"/>
      <w:bookmarkStart w:id="478" w:name="_Ref4425973"/>
      <w:bookmarkStart w:id="479" w:name="_Ref48547895"/>
      <w:bookmarkStart w:id="480" w:name="_Ref68619621"/>
      <w:bookmarkStart w:id="481" w:name="_Toc126831946"/>
      <w:bookmarkStart w:id="482" w:name="_Ref279764703"/>
      <w:r w:rsidRPr="007B2273">
        <w:t xml:space="preserve">Заявка на </w:t>
      </w:r>
      <w:r w:rsidRPr="005154AF">
        <w:t>получение денежных средств, перечисляемых на карту</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rsidR="005154AF" w:rsidRPr="007B2273" w:rsidRDefault="005154AF" w:rsidP="005154AF">
      <w:pPr>
        <w:pStyle w:val="ASFKNormal"/>
      </w:pPr>
      <w:r w:rsidRPr="00726330">
        <w:t xml:space="preserve">ЭД </w:t>
      </w:r>
      <w:r w:rsidR="004803D6">
        <w:t>«</w:t>
      </w:r>
      <w:r w:rsidRPr="007B2273">
        <w:t>Заявка на получение денежных средств, перечисляемых на карту</w:t>
      </w:r>
      <w:r w:rsidR="004803D6">
        <w:t>»</w:t>
      </w:r>
      <w:r w:rsidRPr="00726330">
        <w:t xml:space="preserve"> формируется получателями денежных средств для получения наличных средств с использованием банко</w:t>
      </w:r>
      <w:r w:rsidRPr="005154AF">
        <w:t>в</w:t>
      </w:r>
      <w:r w:rsidRPr="00726330">
        <w:t>ских карт.</w:t>
      </w:r>
    </w:p>
    <w:p w:rsidR="005154AF" w:rsidRPr="007B2273" w:rsidRDefault="005154AF" w:rsidP="005154AF">
      <w:pPr>
        <w:pStyle w:val="ASFKNormal"/>
      </w:pPr>
      <w:r w:rsidRPr="007B2273">
        <w:t>Для получения наличных средств бюджетное учрежд</w:t>
      </w:r>
      <w:r w:rsidRPr="00726330">
        <w:t>е</w:t>
      </w:r>
      <w:r w:rsidRPr="007B2273">
        <w:t xml:space="preserve">ние создает документ </w:t>
      </w:r>
      <w:r w:rsidR="004803D6">
        <w:t>«</w:t>
      </w:r>
      <w:r w:rsidRPr="007B2273">
        <w:t>Заявка на получение денежных средств, перечисляемых на карту</w:t>
      </w:r>
      <w:r w:rsidR="004803D6">
        <w:t>»</w:t>
      </w:r>
      <w:r w:rsidRPr="007B2273">
        <w:t>. Ввод данных производится на уровне НУБП. Далее документ передается в ТОФК.</w:t>
      </w:r>
    </w:p>
    <w:p w:rsidR="005154AF" w:rsidRPr="007B2273" w:rsidRDefault="005154AF" w:rsidP="005154AF">
      <w:pPr>
        <w:pStyle w:val="ASFKNormal"/>
      </w:pPr>
      <w:r w:rsidRPr="007B2273">
        <w:t xml:space="preserve">Для визуализации связи между документом </w:t>
      </w:r>
      <w:r w:rsidR="004803D6">
        <w:t>«</w:t>
      </w:r>
      <w:r w:rsidRPr="007B2273">
        <w:t>Заявка на получение денежных средств, перечисляемых на карту</w:t>
      </w:r>
      <w:r w:rsidR="004803D6">
        <w:t>»</w:t>
      </w:r>
      <w:r w:rsidRPr="007B2273">
        <w:t xml:space="preserve"> и документами </w:t>
      </w:r>
      <w:r w:rsidR="004803D6">
        <w:t>«</w:t>
      </w:r>
      <w:r w:rsidRPr="007B2273">
        <w:t>Заявка на кассовый расход</w:t>
      </w:r>
      <w:r w:rsidR="004803D6">
        <w:t>»</w:t>
      </w:r>
      <w:r w:rsidRPr="007B2273">
        <w:t xml:space="preserve">, </w:t>
      </w:r>
      <w:r w:rsidR="004803D6">
        <w:t>«</w:t>
      </w:r>
      <w:r w:rsidRPr="007B2273">
        <w:t>Заявка на кассовый расход (сокращенная)</w:t>
      </w:r>
      <w:r w:rsidR="004803D6">
        <w:t>»</w:t>
      </w:r>
      <w:r w:rsidRPr="007B2273">
        <w:t xml:space="preserve">, </w:t>
      </w:r>
      <w:r w:rsidR="004803D6">
        <w:t>«</w:t>
      </w:r>
      <w:r w:rsidRPr="007B2273">
        <w:t>Заявка на получение наличных денег</w:t>
      </w:r>
      <w:r w:rsidR="004803D6">
        <w:t>»</w:t>
      </w:r>
      <w:r w:rsidRPr="007B2273">
        <w:t xml:space="preserve">, </w:t>
      </w:r>
      <w:r w:rsidR="004803D6">
        <w:t>«</w:t>
      </w:r>
      <w:r w:rsidRPr="007B2273">
        <w:t>Сведения о принятом бю</w:t>
      </w:r>
      <w:r w:rsidRPr="005154AF">
        <w:t>д</w:t>
      </w:r>
      <w:r w:rsidRPr="007B2273">
        <w:t>жетном обязательстве</w:t>
      </w:r>
      <w:r w:rsidR="004803D6">
        <w:t>»</w:t>
      </w:r>
      <w:r w:rsidRPr="007B2273">
        <w:t xml:space="preserve">, </w:t>
      </w:r>
      <w:r w:rsidR="004803D6">
        <w:t>«</w:t>
      </w:r>
      <w:r w:rsidRPr="007B2273">
        <w:t>Заявка на внесение изменений в обязательство</w:t>
      </w:r>
      <w:r w:rsidR="004803D6">
        <w:t>»</w:t>
      </w:r>
      <w:r w:rsidRPr="007B2273">
        <w:t xml:space="preserve"> и </w:t>
      </w:r>
      <w:r w:rsidR="004803D6">
        <w:t>«</w:t>
      </w:r>
      <w:r w:rsidRPr="007B2273">
        <w:t>Заявка на пер</w:t>
      </w:r>
      <w:r w:rsidRPr="005154AF">
        <w:t>е</w:t>
      </w:r>
      <w:r w:rsidRPr="007B2273">
        <w:t>регистрацию бюджетного обязательства</w:t>
      </w:r>
      <w:r w:rsidR="004803D6">
        <w:t>»</w:t>
      </w:r>
      <w:r w:rsidRPr="007B2273">
        <w:t xml:space="preserve"> в </w:t>
      </w:r>
      <w:r w:rsidR="00BF6936">
        <w:t>ППО СУФД АСФК</w:t>
      </w:r>
      <w:r w:rsidRPr="007B2273">
        <w:t xml:space="preserve"> на ЭФ списка документов </w:t>
      </w:r>
      <w:r w:rsidR="004803D6">
        <w:t>«</w:t>
      </w:r>
      <w:r w:rsidRPr="007B2273">
        <w:t>Заявка на получение денежных средств, перечисляемых на карту</w:t>
      </w:r>
      <w:r w:rsidR="004803D6">
        <w:t>»</w:t>
      </w:r>
      <w:r w:rsidRPr="007B2273">
        <w:t xml:space="preserve"> (рис. </w:t>
      </w:r>
      <w:r w:rsidRPr="007B2273">
        <w:fldChar w:fldCharType="begin"/>
      </w:r>
      <w:r w:rsidRPr="007B2273">
        <w:instrText xml:space="preserve"> REF _Ref262118783 \h  \* MERGEFORMAT </w:instrText>
      </w:r>
      <w:r w:rsidRPr="007B2273">
        <w:fldChar w:fldCharType="separate"/>
      </w:r>
      <w:r w:rsidR="008B57BF">
        <w:t>26</w:t>
      </w:r>
      <w:r w:rsidRPr="007B2273">
        <w:fldChar w:fldCharType="end"/>
      </w:r>
      <w:r w:rsidRPr="007B2273">
        <w:t xml:space="preserve">) расположена отдельная вкладка </w:t>
      </w:r>
      <w:r w:rsidR="004803D6">
        <w:t>«</w:t>
      </w:r>
      <w:r w:rsidRPr="007B2273">
        <w:t>Связанные документы</w:t>
      </w:r>
      <w:r w:rsidR="004803D6">
        <w:t>»</w:t>
      </w:r>
      <w:r w:rsidRPr="007B2273">
        <w:t>, в которой отражен список связанных докуме</w:t>
      </w:r>
      <w:r w:rsidRPr="005154AF">
        <w:t>н</w:t>
      </w:r>
      <w:r w:rsidRPr="007B2273">
        <w:t>тов. Табличное поле, отображающее этот список, содержит следу</w:t>
      </w:r>
      <w:r w:rsidRPr="00726330">
        <w:t>ю</w:t>
      </w:r>
      <w:r w:rsidRPr="007B2273">
        <w:t>щие реквизиты связанных документов:</w:t>
      </w:r>
    </w:p>
    <w:p w:rsidR="005154AF" w:rsidRPr="007B2273" w:rsidRDefault="005154AF" w:rsidP="005154AF">
      <w:pPr>
        <w:pStyle w:val="ASFKListmark1"/>
      </w:pPr>
      <w:r w:rsidRPr="007B2273">
        <w:t>Тип документа;</w:t>
      </w:r>
    </w:p>
    <w:p w:rsidR="005154AF" w:rsidRPr="007B2273" w:rsidRDefault="005154AF" w:rsidP="005154AF">
      <w:pPr>
        <w:pStyle w:val="ASFKListmark1"/>
      </w:pPr>
      <w:r w:rsidRPr="007B2273">
        <w:t>Номер;</w:t>
      </w:r>
    </w:p>
    <w:p w:rsidR="005154AF" w:rsidRPr="007B2273" w:rsidRDefault="005154AF" w:rsidP="005154AF">
      <w:pPr>
        <w:pStyle w:val="ASFKListmark1"/>
      </w:pPr>
      <w:r w:rsidRPr="007B2273">
        <w:t>От (дата);</w:t>
      </w:r>
    </w:p>
    <w:p w:rsidR="005154AF" w:rsidRPr="007B2273" w:rsidRDefault="005154AF" w:rsidP="005154AF">
      <w:pPr>
        <w:pStyle w:val="ASFKListmark1"/>
      </w:pPr>
      <w:r w:rsidRPr="007B2273">
        <w:t>Глава по БК;</w:t>
      </w:r>
    </w:p>
    <w:p w:rsidR="005154AF" w:rsidRPr="007B2273" w:rsidRDefault="005154AF" w:rsidP="005154AF">
      <w:pPr>
        <w:pStyle w:val="ASFKListmark1"/>
      </w:pPr>
      <w:r w:rsidRPr="007B2273">
        <w:lastRenderedPageBreak/>
        <w:t>Сумма в валюте БО;</w:t>
      </w:r>
    </w:p>
    <w:p w:rsidR="005154AF" w:rsidRPr="007B2273" w:rsidRDefault="005154AF" w:rsidP="005154AF">
      <w:pPr>
        <w:pStyle w:val="ASFKListmark1"/>
      </w:pPr>
      <w:r w:rsidRPr="007B2273">
        <w:t>Наименование контрагента;</w:t>
      </w:r>
    </w:p>
    <w:p w:rsidR="005154AF" w:rsidRPr="007B2273" w:rsidRDefault="005154AF" w:rsidP="005154AF">
      <w:pPr>
        <w:pStyle w:val="ASFKListmark1"/>
      </w:pPr>
      <w:r w:rsidRPr="007B2273">
        <w:t>Статус.</w:t>
      </w:r>
    </w:p>
    <w:p w:rsidR="005154AF" w:rsidRPr="007B2273" w:rsidRDefault="005154AF" w:rsidP="005154AF">
      <w:pPr>
        <w:pStyle w:val="ASFKNormal"/>
      </w:pPr>
      <w:r w:rsidRPr="007B2273">
        <w:t> Пользователь может самостоятельно настраивать состав реквизитов связанных док</w:t>
      </w:r>
      <w:r w:rsidRPr="005154AF">
        <w:t>у</w:t>
      </w:r>
      <w:r w:rsidRPr="007B2273">
        <w:t>ментов, отображаемых в списке. Также возможно выполнение операции перехода из ЭФ д</w:t>
      </w:r>
      <w:r w:rsidRPr="005154AF">
        <w:t>о</w:t>
      </w:r>
      <w:r w:rsidRPr="007B2273">
        <w:t xml:space="preserve">кумента </w:t>
      </w:r>
      <w:r w:rsidR="004803D6">
        <w:t>«</w:t>
      </w:r>
      <w:r w:rsidRPr="007B2273">
        <w:t>Заявка на получение денежных средств, перечисляемых на карту</w:t>
      </w:r>
      <w:r w:rsidR="004803D6">
        <w:t>»</w:t>
      </w:r>
      <w:r w:rsidRPr="007B2273">
        <w:t xml:space="preserve"> к ЭФ связанного документа.</w:t>
      </w:r>
    </w:p>
    <w:p w:rsidR="005154AF" w:rsidRPr="007B2273" w:rsidRDefault="005154AF" w:rsidP="005154AF">
      <w:pPr>
        <w:pStyle w:val="ASFKNormal"/>
      </w:pPr>
      <w:r w:rsidRPr="007B2273">
        <w:t xml:space="preserve">Для работы с </w:t>
      </w:r>
      <w:r w:rsidRPr="005D784F">
        <w:t xml:space="preserve">документами </w:t>
      </w:r>
      <w:r w:rsidR="004803D6">
        <w:t>«</w:t>
      </w:r>
      <w:r w:rsidRPr="005D784F">
        <w:t>Заявка на получение наличных денег</w:t>
      </w:r>
      <w:r w:rsidR="004803D6">
        <w:t>»</w:t>
      </w:r>
      <w:r w:rsidRPr="005D784F">
        <w:t xml:space="preserve"> следует перейти в пункт меню </w:t>
      </w:r>
      <w:r w:rsidR="004803D6">
        <w:t>«</w:t>
      </w:r>
      <w:r w:rsidRPr="005D784F">
        <w:t>Документы – Регистрация и учет обязательств – Заявки на платеж – Заявка на получение денежных средств, перечисляемых на карту</w:t>
      </w:r>
      <w:r w:rsidR="004803D6">
        <w:t>»</w:t>
      </w:r>
      <w:r w:rsidRPr="005D784F">
        <w:t>. Откроется ЭФ списка</w:t>
      </w:r>
      <w:r w:rsidRPr="007B2273">
        <w:t xml:space="preserve"> докуме</w:t>
      </w:r>
      <w:r w:rsidRPr="005154AF">
        <w:t>н</w:t>
      </w:r>
      <w:r w:rsidRPr="007B2273">
        <w:t>тов, пре</w:t>
      </w:r>
      <w:r w:rsidRPr="00726330">
        <w:t>д</w:t>
      </w:r>
      <w:r w:rsidRPr="007B2273">
        <w:t>ставленная на рисунке </w:t>
      </w:r>
      <w:r w:rsidRPr="007B2273">
        <w:fldChar w:fldCharType="begin"/>
      </w:r>
      <w:r w:rsidRPr="007B2273">
        <w:instrText xml:space="preserve"> REF _Ref262118783 \h  \* MERGEFORMAT </w:instrText>
      </w:r>
      <w:r w:rsidRPr="007B2273">
        <w:fldChar w:fldCharType="separate"/>
      </w:r>
      <w:r w:rsidR="008B57BF">
        <w:t>26</w:t>
      </w:r>
      <w:r w:rsidRPr="007B2273">
        <w:fldChar w:fldCharType="end"/>
      </w:r>
      <w:r w:rsidRPr="007B2273">
        <w:t>.</w:t>
      </w:r>
    </w:p>
    <w:p w:rsidR="005154AF" w:rsidRPr="007B2273" w:rsidRDefault="000C571B" w:rsidP="005154AF">
      <w:pPr>
        <w:pStyle w:val="ASFKFigure"/>
      </w:pPr>
      <w:r>
        <w:rPr>
          <w:noProof/>
        </w:rPr>
        <w:drawing>
          <wp:inline distT="0" distB="0" distL="0" distR="0">
            <wp:extent cx="6125845" cy="3115945"/>
            <wp:effectExtent l="0" t="0" r="0" b="0"/>
            <wp:docPr id="85" name="Рисунок 8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5845" cy="31159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483" w:name="_Ref262118783"/>
        <w:bookmarkStart w:id="484" w:name="_Toc126832318"/>
        <w:r w:rsidR="008B57BF">
          <w:rPr>
            <w:noProof/>
          </w:rPr>
          <w:t>26</w:t>
        </w:r>
        <w:bookmarkEnd w:id="483"/>
      </w:fldSimple>
      <w:r w:rsidR="005154AF" w:rsidRPr="007B2273">
        <w:t xml:space="preserve">. ЭФ списка документов </w:t>
      </w:r>
      <w:r w:rsidR="004803D6">
        <w:t>«</w:t>
      </w:r>
      <w:r w:rsidR="005154AF" w:rsidRPr="007B2273">
        <w:t>Заявка на получение денежных средств, перечисляемых на карту</w:t>
      </w:r>
      <w:r w:rsidR="004803D6">
        <w:t>»</w:t>
      </w:r>
      <w:bookmarkEnd w:id="484"/>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ввод вручную;</w:t>
      </w:r>
    </w:p>
    <w:p w:rsidR="005154AF" w:rsidRPr="007B2273" w:rsidRDefault="005154AF" w:rsidP="005154AF">
      <w:pPr>
        <w:pStyle w:val="ASFKListmark1"/>
      </w:pPr>
      <w:r w:rsidRPr="007B2273">
        <w:t>просмотр и редактирование;</w:t>
      </w:r>
    </w:p>
    <w:p w:rsidR="005154AF" w:rsidRPr="007B2273" w:rsidRDefault="005154AF" w:rsidP="005154AF">
      <w:pPr>
        <w:pStyle w:val="ASFKListmark1"/>
      </w:pPr>
      <w:r w:rsidRPr="007B2273">
        <w:t>удаление;</w:t>
      </w:r>
    </w:p>
    <w:p w:rsidR="005154AF" w:rsidRPr="007B2273" w:rsidRDefault="005154AF" w:rsidP="005154AF">
      <w:pPr>
        <w:pStyle w:val="ASFKListmark1"/>
      </w:pPr>
      <w:r w:rsidRPr="007B2273">
        <w:t xml:space="preserve">подписание, просмотр и снятие </w:t>
      </w:r>
      <w:r w:rsidR="0054549C">
        <w:t>ЭП</w:t>
      </w:r>
      <w:r w:rsidRPr="007B2273">
        <w:t>;</w:t>
      </w:r>
    </w:p>
    <w:p w:rsidR="005154AF" w:rsidRPr="007B2273" w:rsidRDefault="005154AF" w:rsidP="005154AF">
      <w:pPr>
        <w:pStyle w:val="ASFKListmark1"/>
      </w:pPr>
      <w:r w:rsidRPr="007B2273">
        <w:t>печать;</w:t>
      </w:r>
    </w:p>
    <w:p w:rsidR="005154AF" w:rsidRPr="007B2273" w:rsidRDefault="005154AF" w:rsidP="005154AF">
      <w:pPr>
        <w:pStyle w:val="ASFKListmark1"/>
      </w:pPr>
      <w:r w:rsidRPr="007B2273">
        <w:t xml:space="preserve">экспорт в </w:t>
      </w:r>
      <w:r w:rsidR="00CD4C32">
        <w:t>OEBS</w:t>
      </w:r>
      <w:r w:rsidR="001C0581">
        <w:t xml:space="preserve"> и внешнюю систему</w:t>
      </w:r>
      <w:r w:rsidRPr="007B2273">
        <w:t>;</w:t>
      </w:r>
    </w:p>
    <w:p w:rsidR="005154AF" w:rsidRPr="007B2273" w:rsidRDefault="005154AF" w:rsidP="005154AF">
      <w:pPr>
        <w:pStyle w:val="ASFKListmark1"/>
      </w:pPr>
      <w:r w:rsidRPr="007B2273">
        <w:t>отправка в УФК.</w:t>
      </w:r>
    </w:p>
    <w:p w:rsidR="005154AF" w:rsidRPr="007B2273" w:rsidRDefault="005154AF" w:rsidP="005154AF">
      <w:pPr>
        <w:pStyle w:val="41"/>
      </w:pPr>
      <w:bookmarkStart w:id="485" w:name="_Ref325639208"/>
      <w:r w:rsidRPr="007B2273">
        <w:t>Экранная форма документа</w:t>
      </w:r>
      <w:bookmarkEnd w:id="485"/>
    </w:p>
    <w:p w:rsidR="005154AF" w:rsidRPr="007B2273" w:rsidRDefault="005154AF" w:rsidP="005154AF">
      <w:pPr>
        <w:pStyle w:val="ASFKNormal"/>
      </w:pPr>
      <w:r w:rsidRPr="007B2273">
        <w:t xml:space="preserve">ЭФ документа </w:t>
      </w:r>
      <w:r w:rsidR="004803D6">
        <w:t>«</w:t>
      </w:r>
      <w:r w:rsidRPr="007B2273">
        <w:t>Заявка на получение денежных средств, перечисляемых на карту</w:t>
      </w:r>
      <w:r w:rsidR="004803D6">
        <w:t>»</w:t>
      </w:r>
      <w:r w:rsidRPr="007B2273">
        <w:t xml:space="preserve"> представлена на рисунках </w:t>
      </w:r>
      <w:r w:rsidRPr="007B2273">
        <w:fldChar w:fldCharType="begin"/>
      </w:r>
      <w:r w:rsidRPr="007B2273">
        <w:instrText xml:space="preserve"> REF _Ref262118807 \h  \* MERGEFORMAT </w:instrText>
      </w:r>
      <w:r w:rsidRPr="007B2273">
        <w:fldChar w:fldCharType="separate"/>
      </w:r>
      <w:r w:rsidR="008B57BF">
        <w:t>27</w:t>
      </w:r>
      <w:r w:rsidRPr="007B2273">
        <w:fldChar w:fldCharType="end"/>
      </w:r>
      <w:r w:rsidRPr="007B2273">
        <w:t xml:space="preserve"> и </w:t>
      </w:r>
      <w:r w:rsidRPr="007B2273">
        <w:fldChar w:fldCharType="begin"/>
      </w:r>
      <w:r w:rsidRPr="007B2273">
        <w:instrText xml:space="preserve"> REF _Ref262118812 \h  \* MERGEFORMAT </w:instrText>
      </w:r>
      <w:r w:rsidRPr="007B2273">
        <w:fldChar w:fldCharType="separate"/>
      </w:r>
      <w:r w:rsidR="008B57BF">
        <w:t>29</w:t>
      </w:r>
      <w:r w:rsidRPr="007B2273">
        <w:fldChar w:fldCharType="end"/>
      </w:r>
      <w:r w:rsidRPr="007B2273">
        <w:t xml:space="preserve">. </w:t>
      </w:r>
      <w:r w:rsidR="00B33BD1">
        <w:t>Форма содержит следующие закладки</w:t>
      </w:r>
      <w:r w:rsidRPr="007B2273">
        <w:t>:</w:t>
      </w:r>
    </w:p>
    <w:p w:rsidR="005154AF" w:rsidRPr="007B2273" w:rsidRDefault="004803D6" w:rsidP="005154AF">
      <w:pPr>
        <w:pStyle w:val="ASFKListmark1"/>
      </w:pPr>
      <w:r>
        <w:t>«</w:t>
      </w:r>
      <w:r w:rsidR="005154AF" w:rsidRPr="007B2273">
        <w:t>Заголовок (1)</w:t>
      </w:r>
      <w:r>
        <w:t>»</w:t>
      </w:r>
      <w:r w:rsidR="005154AF" w:rsidRPr="007B2273">
        <w:t>;</w:t>
      </w:r>
    </w:p>
    <w:p w:rsidR="005154AF" w:rsidRPr="007B2273" w:rsidRDefault="004803D6" w:rsidP="005154AF">
      <w:pPr>
        <w:pStyle w:val="ASFKListmark1"/>
      </w:pPr>
      <w:r>
        <w:t>«</w:t>
      </w:r>
      <w:r w:rsidR="005154AF" w:rsidRPr="007B2273">
        <w:t>Подписи(2)</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lastRenderedPageBreak/>
        <w:t>«</w:t>
      </w:r>
      <w:r w:rsidR="005154AF" w:rsidRPr="007B2273">
        <w:t>Протоколы</w:t>
      </w:r>
      <w:r>
        <w:t>»</w:t>
      </w:r>
      <w:r w:rsidR="005154AF" w:rsidRPr="007B2273">
        <w:t>.</w:t>
      </w:r>
    </w:p>
    <w:p w:rsidR="005154AF" w:rsidRPr="007B2273" w:rsidRDefault="000C571B" w:rsidP="005154AF">
      <w:pPr>
        <w:pStyle w:val="ASFKFigure"/>
      </w:pPr>
      <w:r>
        <w:rPr>
          <w:noProof/>
        </w:rPr>
        <w:drawing>
          <wp:inline distT="0" distB="0" distL="0" distR="0">
            <wp:extent cx="6036945" cy="5575300"/>
            <wp:effectExtent l="0" t="0" r="0" b="0"/>
            <wp:docPr id="86" name="Рисунок 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36945" cy="55753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486" w:name="_Ref262118807"/>
        <w:bookmarkStart w:id="487" w:name="_Toc126832319"/>
        <w:r w:rsidR="008B57BF">
          <w:rPr>
            <w:noProof/>
          </w:rPr>
          <w:t>27</w:t>
        </w:r>
        <w:bookmarkEnd w:id="486"/>
      </w:fldSimple>
      <w:r w:rsidR="005154AF" w:rsidRPr="007B2273">
        <w:t xml:space="preserve">. ЭФ документа </w:t>
      </w:r>
      <w:r w:rsidR="004803D6">
        <w:t>«</w:t>
      </w:r>
      <w:r w:rsidR="005154AF" w:rsidRPr="007B2273">
        <w:t>Заявка на получение денежных средств, перечисляемых на карту</w:t>
      </w:r>
      <w:r w:rsidR="00B33BD1">
        <w:t>», закладки «</w:t>
      </w:r>
      <w:r w:rsidR="005154AF" w:rsidRPr="007B2273">
        <w:t>Заголовок (1)</w:t>
      </w:r>
      <w:r w:rsidR="004803D6">
        <w:t>»</w:t>
      </w:r>
      <w:bookmarkEnd w:id="487"/>
    </w:p>
    <w:p w:rsidR="00485244" w:rsidRDefault="00485244" w:rsidP="005154AF">
      <w:pPr>
        <w:pStyle w:val="ASFKNormal"/>
      </w:pPr>
      <w:r w:rsidRPr="00485244">
        <w:t>При вводе документа вручную поля закладок заполняются в соответствии с данными бумажного документа, предоставленного клиентом.</w:t>
      </w:r>
      <w:r>
        <w:t xml:space="preserve"> </w:t>
      </w:r>
      <w:r w:rsidR="005154AF" w:rsidRPr="007B2273">
        <w:t xml:space="preserve">Для ручного ввода документа следует на ЭФ </w:t>
      </w:r>
      <w:r>
        <w:t>документа</w:t>
      </w:r>
      <w:r w:rsidR="005154AF" w:rsidRPr="007B2273">
        <w:t xml:space="preserve"> заполнить поля, доступные для редактирования. </w:t>
      </w:r>
    </w:p>
    <w:p w:rsidR="005154AF" w:rsidRPr="007B2273" w:rsidRDefault="005154AF" w:rsidP="005154AF">
      <w:pPr>
        <w:pStyle w:val="ASFKNormal"/>
      </w:pPr>
      <w:r w:rsidRPr="007B2273">
        <w:t xml:space="preserve">Перечень полей </w:t>
      </w:r>
      <w:r w:rsidR="00485244" w:rsidRPr="00485244">
        <w:t>документа «Заявка на получение денежных средств, перечисляемых на карту», закладки «Заголовок (1)»</w:t>
      </w:r>
      <w:r w:rsidR="00485244">
        <w:t xml:space="preserve"> </w:t>
      </w:r>
      <w:r w:rsidR="00B33BD1">
        <w:t>приведен в таблице</w:t>
      </w:r>
      <w:r w:rsidR="009F70A8" w:rsidRPr="007B2273">
        <w:t> </w:t>
      </w:r>
      <w:r w:rsidRPr="007B2273">
        <w:fldChar w:fldCharType="begin"/>
      </w:r>
      <w:r w:rsidRPr="007B2273">
        <w:instrText xml:space="preserve"> REF _Ref318713351 \h  \* MERGEFORMAT </w:instrText>
      </w:r>
      <w:r w:rsidRPr="007B2273">
        <w:fldChar w:fldCharType="separate"/>
      </w:r>
      <w:r w:rsidR="008B57BF">
        <w:t>13</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488" w:name="_Ref317670189"/>
      <w:bookmarkStart w:id="489" w:name="_Ref318713351"/>
      <w:bookmarkStart w:id="490" w:name="_Toc126832060"/>
      <w:r w:rsidR="008B57BF">
        <w:rPr>
          <w:noProof/>
        </w:rPr>
        <w:t>13</w:t>
      </w:r>
      <w:bookmarkEnd w:id="488"/>
      <w:bookmarkEnd w:id="489"/>
      <w:r>
        <w:rPr>
          <w:noProof/>
        </w:rPr>
        <w:fldChar w:fldCharType="end"/>
      </w:r>
      <w:r w:rsidR="005154AF" w:rsidRPr="00726330">
        <w:t xml:space="preserve">. Описание полей </w:t>
      </w:r>
      <w:r w:rsidR="00485244" w:rsidRPr="00485244">
        <w:t>документа «Заявка на получение денежных средств, перечисляемых на карту», закладки «Заголовок (1)»</w:t>
      </w:r>
      <w:bookmarkEnd w:id="49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463"/>
      </w:tblGrid>
      <w:tr w:rsidR="005154AF" w:rsidRPr="007B2273" w:rsidTr="00953F4E">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5D784F">
              <w:t xml:space="preserve"> поля</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Номер заявки</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Дата заявки</w:t>
            </w:r>
          </w:p>
        </w:tc>
        <w:tc>
          <w:tcPr>
            <w:tcW w:w="3863" w:type="pct"/>
            <w:shd w:val="clear" w:color="auto" w:fill="auto"/>
          </w:tcPr>
          <w:p w:rsidR="005154AF" w:rsidRPr="00726330" w:rsidRDefault="005154AF" w:rsidP="004834F0">
            <w:pPr>
              <w:pStyle w:val="ASFKTablenorm"/>
              <w:ind w:left="57" w:right="57"/>
            </w:pPr>
            <w:r w:rsidRPr="007B2273">
              <w:t>Значение по умолчанию текущая дата. Может быть выбрана пользов</w:t>
            </w:r>
            <w:r w:rsidRPr="00726330">
              <w:t>ат</w:t>
            </w:r>
            <w:r w:rsidRPr="005154AF">
              <w:t>е</w:t>
            </w:r>
            <w:r w:rsidRPr="00726330">
              <w:t>лем из системного календаря.</w:t>
            </w:r>
          </w:p>
          <w:p w:rsidR="005154AF" w:rsidRPr="007B2273" w:rsidRDefault="005154AF" w:rsidP="004834F0">
            <w:pPr>
              <w:pStyle w:val="ASFKTablenorm"/>
              <w:ind w:left="57" w:right="57"/>
            </w:pPr>
            <w:r w:rsidRPr="007B2273">
              <w:t>Используется для выбора шаблона печати.</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lastRenderedPageBreak/>
              <w:t>Статус</w:t>
            </w:r>
          </w:p>
        </w:tc>
        <w:tc>
          <w:tcPr>
            <w:tcW w:w="3863" w:type="pct"/>
            <w:shd w:val="clear" w:color="auto" w:fill="auto"/>
          </w:tcPr>
          <w:p w:rsidR="005154AF" w:rsidRPr="007B2273" w:rsidRDefault="005154AF" w:rsidP="004834F0">
            <w:pPr>
              <w:pStyle w:val="ASFKTablenorm"/>
              <w:ind w:left="57" w:right="57"/>
            </w:pPr>
            <w:r w:rsidRPr="007B2273">
              <w:t>Код бизнес-статуса документа.</w:t>
            </w:r>
          </w:p>
          <w:p w:rsidR="005154AF" w:rsidRPr="00726330" w:rsidRDefault="005154AF" w:rsidP="004834F0">
            <w:pPr>
              <w:pStyle w:val="ASFKTablenorm"/>
              <w:ind w:left="57" w:right="57"/>
            </w:pPr>
            <w:r w:rsidRPr="007B2273">
              <w:t xml:space="preserve">Значение заполняется автоматически или передается из </w:t>
            </w:r>
            <w:r w:rsidR="00CD4C32">
              <w:t>OEBS</w:t>
            </w:r>
            <w:r w:rsidRPr="00726330">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Сумма</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Отклонение по строкам</w:t>
            </w:r>
          </w:p>
        </w:tc>
        <w:tc>
          <w:tcPr>
            <w:tcW w:w="3863" w:type="pct"/>
            <w:shd w:val="clear" w:color="auto" w:fill="auto"/>
          </w:tcPr>
          <w:p w:rsidR="005154AF" w:rsidRPr="00726330" w:rsidRDefault="005154AF" w:rsidP="004834F0">
            <w:pPr>
              <w:pStyle w:val="ASFKTablenorm"/>
              <w:ind w:left="57" w:right="57"/>
            </w:pPr>
            <w:r w:rsidRPr="007B2273">
              <w:t xml:space="preserve">Выводится сумма расхождения между значением поля </w:t>
            </w:r>
            <w:r w:rsidR="004803D6">
              <w:t>«</w:t>
            </w:r>
            <w:r w:rsidRPr="007B2273">
              <w:t>Сумма</w:t>
            </w:r>
            <w:r w:rsidR="004803D6">
              <w:t>»</w:t>
            </w:r>
            <w:r w:rsidRPr="007B2273">
              <w:t xml:space="preserve"> и су</w:t>
            </w:r>
            <w:r w:rsidRPr="005154AF">
              <w:t>м</w:t>
            </w:r>
            <w:r w:rsidRPr="00726330">
              <w:t>марным значением строчных сумм из Раздела Расшифровка заявки.</w:t>
            </w:r>
          </w:p>
          <w:p w:rsidR="005154AF" w:rsidRPr="007B2273" w:rsidRDefault="005154AF" w:rsidP="004834F0">
            <w:pPr>
              <w:pStyle w:val="ASFKTablenorm"/>
              <w:ind w:left="57" w:right="57"/>
            </w:pPr>
            <w:r w:rsidRPr="007B2273">
              <w:t>Значение выводится по модулю.</w:t>
            </w:r>
          </w:p>
          <w:p w:rsidR="005154AF" w:rsidRPr="00726330" w:rsidRDefault="005154AF" w:rsidP="004834F0">
            <w:pPr>
              <w:pStyle w:val="ASFKTablenorm"/>
              <w:ind w:left="57" w:right="57"/>
            </w:pPr>
            <w:r w:rsidRPr="007B2273">
              <w:t xml:space="preserve">Отклонение рассчитывается для всех значений поля </w:t>
            </w:r>
            <w:r w:rsidR="004803D6">
              <w:t>«</w:t>
            </w:r>
            <w:r w:rsidRPr="007B2273">
              <w:t>Источник фина</w:t>
            </w:r>
            <w:r w:rsidRPr="005154AF">
              <w:t>н</w:t>
            </w:r>
            <w:r w:rsidRPr="00726330">
              <w:t>сирования</w:t>
            </w:r>
            <w:r w:rsidR="004803D6">
              <w:t>»</w:t>
            </w:r>
            <w:r w:rsidRPr="00726330">
              <w:t xml:space="preserve">, за исключением значения </w:t>
            </w:r>
            <w:r w:rsidR="004803D6">
              <w:t>«</w:t>
            </w:r>
            <w:r w:rsidRPr="00726330">
              <w:t>30</w:t>
            </w:r>
            <w:r w:rsidR="004803D6">
              <w:t>»</w:t>
            </w:r>
            <w:r w:rsidRPr="00726330">
              <w:t xml:space="preserve"> – средства во временном распоряжении.</w:t>
            </w:r>
          </w:p>
        </w:tc>
      </w:tr>
      <w:tr w:rsidR="00422D19" w:rsidRPr="007B2273" w:rsidTr="00953F4E">
        <w:tc>
          <w:tcPr>
            <w:tcW w:w="1137" w:type="pct"/>
            <w:shd w:val="clear" w:color="auto" w:fill="auto"/>
          </w:tcPr>
          <w:p w:rsidR="00422D19" w:rsidRDefault="00422D19" w:rsidP="004834F0">
            <w:pPr>
              <w:pStyle w:val="ASFKTablenorm"/>
              <w:ind w:left="57" w:right="57"/>
            </w:pPr>
            <w:r>
              <w:t>Уровень конфиденциальности</w:t>
            </w:r>
          </w:p>
        </w:tc>
        <w:tc>
          <w:tcPr>
            <w:tcW w:w="3863" w:type="pct"/>
            <w:shd w:val="clear" w:color="auto" w:fill="auto"/>
          </w:tcPr>
          <w:p w:rsidR="00E62592" w:rsidRDefault="00E62592" w:rsidP="004834F0">
            <w:pPr>
              <w:pStyle w:val="ASFKTablenorm"/>
              <w:ind w:left="57" w:right="57"/>
            </w:pPr>
            <w:r>
              <w:t>Заполняется вручную. По умолчанию не заполнено.</w:t>
            </w:r>
          </w:p>
          <w:p w:rsidR="00422D19" w:rsidRDefault="00E62592" w:rsidP="004834F0">
            <w:pPr>
              <w:pStyle w:val="ASFKTablenorm"/>
              <w:ind w:left="57" w:right="57"/>
            </w:pPr>
            <w:r>
              <w:t>Поле заполняется значением «1» (</w:t>
            </w:r>
            <w:r w:rsidR="00C16832">
              <w:t>ДСП</w:t>
            </w:r>
            <w:r>
              <w:t>) или «0» (не секретно).</w:t>
            </w:r>
          </w:p>
        </w:tc>
      </w:tr>
      <w:tr w:rsidR="005154AF" w:rsidRPr="007B2273" w:rsidTr="00953F4E">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Заголовок (1)</w:t>
            </w:r>
            <w:r w:rsidR="00B33BD1">
              <w:t>»</w:t>
            </w:r>
          </w:p>
        </w:tc>
      </w:tr>
      <w:tr w:rsidR="00A15424" w:rsidRPr="007B2273" w:rsidTr="00953F4E">
        <w:tc>
          <w:tcPr>
            <w:tcW w:w="1137" w:type="pct"/>
            <w:shd w:val="clear" w:color="auto" w:fill="auto"/>
          </w:tcPr>
          <w:p w:rsidR="00A15424" w:rsidRPr="00A15424" w:rsidRDefault="00A15424" w:rsidP="004834F0">
            <w:pPr>
              <w:pStyle w:val="ASFKTablenorm"/>
              <w:ind w:left="57" w:right="57"/>
            </w:pPr>
            <w:r w:rsidRPr="00A15424">
              <w:t>Клиент</w:t>
            </w:r>
          </w:p>
        </w:tc>
        <w:tc>
          <w:tcPr>
            <w:tcW w:w="3863" w:type="pct"/>
            <w:shd w:val="clear" w:color="auto" w:fill="auto"/>
          </w:tcPr>
          <w:p w:rsidR="001772A7" w:rsidRPr="00A15424" w:rsidRDefault="001772A7" w:rsidP="004834F0">
            <w:pPr>
              <w:pStyle w:val="ASFKTablenorm"/>
              <w:ind w:left="57" w:right="57"/>
            </w:pPr>
            <w:r w:rsidRPr="00A15424">
              <w:t xml:space="preserve">Если </w:t>
            </w:r>
            <w:r>
              <w:t>«</w:t>
            </w:r>
            <w:r w:rsidRPr="00A15424">
              <w:t>Код по СР</w:t>
            </w:r>
            <w:r>
              <w:t>»</w:t>
            </w:r>
            <w:r w:rsidRPr="00A15424">
              <w:t xml:space="preserve"> заполнено, то поле заполняется из полного наименования записи СР, найденной по коду = </w:t>
            </w:r>
            <w:r>
              <w:t>«</w:t>
            </w:r>
            <w:r w:rsidRPr="00A15424">
              <w:t>Код по СР</w:t>
            </w:r>
            <w:r>
              <w:t>»</w:t>
            </w:r>
            <w:r w:rsidRPr="00A15424">
              <w:t xml:space="preserve">. </w:t>
            </w:r>
          </w:p>
          <w:p w:rsidR="001772A7" w:rsidRPr="00A15424" w:rsidRDefault="001772A7" w:rsidP="004834F0">
            <w:pPr>
              <w:pStyle w:val="ASFKTablenorm"/>
              <w:ind w:left="57" w:right="57"/>
            </w:pPr>
            <w:r w:rsidRPr="00A15424">
              <w:t>Иначе поле заполняется полным</w:t>
            </w:r>
            <w:r>
              <w:t xml:space="preserve"> </w:t>
            </w:r>
            <w:r w:rsidRPr="00A15424">
              <w:t xml:space="preserve">наименованием из справочника РУБП/ПУБП/НУБП по константам </w:t>
            </w:r>
            <w:r>
              <w:t>«</w:t>
            </w:r>
            <w:r w:rsidRPr="00A15424">
              <w:t>Код собственного БУ</w:t>
            </w:r>
            <w:r>
              <w:t>»</w:t>
            </w:r>
            <w:r w:rsidRPr="00A15424">
              <w:t xml:space="preserve"> и </w:t>
            </w:r>
            <w:r>
              <w:t>«</w:t>
            </w:r>
            <w:r w:rsidRPr="00A15424">
              <w:t>Код бюджета</w:t>
            </w:r>
            <w:r>
              <w:t>»</w:t>
            </w:r>
            <w:r w:rsidRPr="00A15424">
              <w:t>.</w:t>
            </w:r>
          </w:p>
          <w:p w:rsidR="00A15424" w:rsidRPr="00A15424" w:rsidRDefault="001772A7" w:rsidP="004834F0">
            <w:pPr>
              <w:pStyle w:val="ASFKTablenorm"/>
              <w:ind w:left="57" w:right="57"/>
            </w:pPr>
            <w:r w:rsidRPr="00A15424">
              <w:t>Может быть изменено вручную.</w:t>
            </w:r>
          </w:p>
        </w:tc>
      </w:tr>
      <w:tr w:rsidR="00A15424" w:rsidRPr="007B2273" w:rsidTr="00953F4E">
        <w:tc>
          <w:tcPr>
            <w:tcW w:w="1137" w:type="pct"/>
            <w:shd w:val="clear" w:color="auto" w:fill="auto"/>
          </w:tcPr>
          <w:p w:rsidR="00A15424" w:rsidRPr="00A15424" w:rsidRDefault="00A15424" w:rsidP="004834F0">
            <w:pPr>
              <w:pStyle w:val="ASFKTablenorm"/>
              <w:ind w:left="57" w:right="57"/>
            </w:pPr>
            <w:r w:rsidRPr="00A15424">
              <w:t>По Сводному реестру</w:t>
            </w:r>
          </w:p>
        </w:tc>
        <w:tc>
          <w:tcPr>
            <w:tcW w:w="3863" w:type="pct"/>
            <w:shd w:val="clear" w:color="auto" w:fill="auto"/>
          </w:tcPr>
          <w:p w:rsidR="001772A7" w:rsidRPr="00A15424" w:rsidRDefault="001772A7" w:rsidP="004834F0">
            <w:pPr>
              <w:pStyle w:val="ASFKTablenorm"/>
              <w:ind w:left="57" w:right="57"/>
            </w:pPr>
            <w:r w:rsidRPr="00A15424">
              <w:t xml:space="preserve">Если </w:t>
            </w:r>
            <w:r>
              <w:t>«</w:t>
            </w:r>
            <w:r w:rsidRPr="00A15424">
              <w:t>Код по СР</w:t>
            </w:r>
            <w:r>
              <w:t>»</w:t>
            </w:r>
            <w:r w:rsidRPr="00A15424">
              <w:t xml:space="preserve"> заполнено, то поле заполняется значением константы </w:t>
            </w:r>
            <w:r>
              <w:t>«</w:t>
            </w:r>
            <w:r w:rsidRPr="00A15424">
              <w:t>Код по СР</w:t>
            </w:r>
            <w:r>
              <w:t>»</w:t>
            </w:r>
            <w:r w:rsidRPr="00A15424">
              <w:t xml:space="preserve">, иначе поле заполняется по-старому: </w:t>
            </w:r>
          </w:p>
          <w:p w:rsidR="001772A7" w:rsidRPr="00A15424" w:rsidRDefault="001772A7" w:rsidP="001772A7">
            <w:pPr>
              <w:pStyle w:val="ASFKTableListMark"/>
            </w:pPr>
            <w:r w:rsidRPr="00A15424">
              <w:t xml:space="preserve">на АРМ НУБП </w:t>
            </w:r>
            <w:r>
              <w:t>–</w:t>
            </w:r>
            <w:r w:rsidRPr="00A15424">
              <w:t xml:space="preserve"> не заполняется.</w:t>
            </w:r>
          </w:p>
          <w:p w:rsidR="00A15424" w:rsidRPr="00A15424" w:rsidRDefault="001772A7" w:rsidP="004834F0">
            <w:pPr>
              <w:pStyle w:val="ASFKTablenorm"/>
              <w:ind w:left="57" w:right="57"/>
            </w:pPr>
            <w:r w:rsidRPr="00A15424">
              <w:t>Может быть изменено пользователем вручную.</w:t>
            </w:r>
          </w:p>
        </w:tc>
      </w:tr>
      <w:tr w:rsidR="00A15424" w:rsidRPr="007B2273" w:rsidTr="00953F4E">
        <w:tc>
          <w:tcPr>
            <w:tcW w:w="1137" w:type="pct"/>
            <w:shd w:val="clear" w:color="auto" w:fill="auto"/>
          </w:tcPr>
          <w:p w:rsidR="00A15424" w:rsidRPr="00A15424" w:rsidRDefault="00A15424" w:rsidP="004834F0">
            <w:pPr>
              <w:pStyle w:val="ASFKTablenorm"/>
              <w:ind w:left="57" w:right="57"/>
            </w:pPr>
            <w:r w:rsidRPr="00A15424">
              <w:t>Номер лицевого счета</w:t>
            </w:r>
          </w:p>
        </w:tc>
        <w:tc>
          <w:tcPr>
            <w:tcW w:w="3863" w:type="pct"/>
            <w:shd w:val="clear" w:color="auto" w:fill="auto"/>
          </w:tcPr>
          <w:p w:rsidR="00A15424" w:rsidRPr="00A15424" w:rsidRDefault="00A15424" w:rsidP="004834F0">
            <w:pPr>
              <w:pStyle w:val="ASFKTablenorm"/>
              <w:ind w:left="57" w:right="57"/>
            </w:pPr>
            <w:r w:rsidRPr="00A15424">
              <w:t>Заполняется автоматически при указании пользователем родительского документа.</w:t>
            </w:r>
          </w:p>
          <w:p w:rsidR="00A15424" w:rsidRPr="00A15424" w:rsidRDefault="00A15424" w:rsidP="004834F0">
            <w:pPr>
              <w:pStyle w:val="ASFKTablenorm"/>
              <w:ind w:left="57" w:right="57"/>
            </w:pPr>
            <w:r w:rsidRPr="00A15424">
              <w:t>Заполняется вручную, либо выбором значения из справочника «Информация о ЛС».</w:t>
            </w:r>
          </w:p>
          <w:p w:rsidR="00A15424" w:rsidRPr="00A15424" w:rsidRDefault="00A15424" w:rsidP="004834F0">
            <w:pPr>
              <w:pStyle w:val="ASFKTablenorm"/>
              <w:ind w:left="57" w:right="57"/>
            </w:pPr>
            <w:r w:rsidRPr="00A15424">
              <w:t>При указании в поле «Номер лицевой счет» 05 и 14 типа ЛС (для 05 ЛС в записи справочника ЛС должна быть в заполнены поля раздела «Дополнительные реквизиты ЛС по переданным полномочиям» и отмечен чекбокс НУБП на вкладке «Дополнительные реквизиты (5)») необходимо перезаполнить следующие поля документа:</w:t>
            </w:r>
          </w:p>
          <w:p w:rsidR="00A15424" w:rsidRPr="004834F0" w:rsidRDefault="00A15424" w:rsidP="004834F0">
            <w:pPr>
              <w:pStyle w:val="ASFKTableListNum"/>
              <w:numPr>
                <w:ilvl w:val="0"/>
                <w:numId w:val="32"/>
              </w:numPr>
            </w:pPr>
            <w:r w:rsidRPr="004834F0">
              <w:t>Код бюджета (код бюджета из справочника «Информация о ЛС»).</w:t>
            </w:r>
          </w:p>
          <w:p w:rsidR="00A15424" w:rsidRPr="004834F0" w:rsidRDefault="00A15424" w:rsidP="008108B0">
            <w:pPr>
              <w:pStyle w:val="ASFKTableListNum"/>
            </w:pPr>
            <w:r w:rsidRPr="004834F0">
              <w:t>Клиент (полное наименование владельца ЛС из справочника «Информация о ЛС»);</w:t>
            </w:r>
          </w:p>
          <w:p w:rsidR="00A15424" w:rsidRPr="004834F0" w:rsidRDefault="001A397D" w:rsidP="008108B0">
            <w:pPr>
              <w:pStyle w:val="ASFKTableListNum"/>
            </w:pPr>
            <w:r w:rsidRPr="004834F0">
              <w:t>Код по сводному реестру.</w:t>
            </w:r>
          </w:p>
          <w:p w:rsidR="00A15424" w:rsidRPr="004834F0" w:rsidRDefault="00A15424" w:rsidP="008108B0">
            <w:pPr>
              <w:pStyle w:val="ASFKTableListNum"/>
            </w:pPr>
            <w:r w:rsidRPr="004834F0">
              <w:t>Код главы (ведомство из справочника «Информация о ЛС»).</w:t>
            </w:r>
          </w:p>
          <w:p w:rsidR="00A15424" w:rsidRPr="004834F0" w:rsidRDefault="00A15424" w:rsidP="008108B0">
            <w:pPr>
              <w:pStyle w:val="ASFKTableListNum"/>
            </w:pPr>
            <w:r w:rsidRPr="004834F0">
              <w:t>ИНН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p w:rsidR="00A15424" w:rsidRPr="004834F0" w:rsidRDefault="00A15424" w:rsidP="008108B0">
            <w:pPr>
              <w:pStyle w:val="ASFKTableListNum"/>
            </w:pPr>
            <w:r w:rsidRPr="004834F0">
              <w:t>КПП (перезаполняется значением КПП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tc>
      </w:tr>
      <w:tr w:rsidR="00A15424" w:rsidRPr="007B2273" w:rsidTr="00953F4E">
        <w:tc>
          <w:tcPr>
            <w:tcW w:w="1137" w:type="pct"/>
            <w:shd w:val="clear" w:color="auto" w:fill="auto"/>
          </w:tcPr>
          <w:p w:rsidR="00A15424" w:rsidRPr="00A15424" w:rsidRDefault="00A15424" w:rsidP="004834F0">
            <w:pPr>
              <w:pStyle w:val="ASFKTablenorm"/>
              <w:ind w:left="57" w:right="57"/>
            </w:pPr>
            <w:r w:rsidRPr="00A15424">
              <w:t>ИНН</w:t>
            </w:r>
          </w:p>
        </w:tc>
        <w:tc>
          <w:tcPr>
            <w:tcW w:w="3863" w:type="pct"/>
            <w:shd w:val="clear" w:color="auto" w:fill="auto"/>
          </w:tcPr>
          <w:p w:rsidR="00A15424" w:rsidRPr="00A15424" w:rsidRDefault="00A15424" w:rsidP="004834F0">
            <w:pPr>
              <w:pStyle w:val="ASFKTablenorm"/>
              <w:ind w:left="57" w:right="57"/>
            </w:pPr>
            <w:r w:rsidRPr="00A15424">
              <w:t xml:space="preserve">Заполняется по умолчанию и автоматически на основании значения, указанного в документе «по Сводному реестру» из справочника СР (значением поля «ИНН» из записи СР с учётом системной константы </w:t>
            </w:r>
            <w:r w:rsidR="00085291">
              <w:t>«</w:t>
            </w:r>
            <w:r w:rsidRPr="00A15424">
              <w:t>Код бюджета</w:t>
            </w:r>
            <w:r w:rsidR="00085291">
              <w:t>»</w:t>
            </w:r>
            <w:r w:rsidRPr="00A15424">
              <w:t xml:space="preserve"> и поле документа «по Сводному реестру» = «Код организации по СР»).</w:t>
            </w:r>
            <w:r w:rsidR="00225D9E">
              <w:t xml:space="preserve"> </w:t>
            </w:r>
          </w:p>
          <w:p w:rsidR="00A15424" w:rsidRPr="00A15424" w:rsidRDefault="00A15424" w:rsidP="004834F0">
            <w:pPr>
              <w:pStyle w:val="ASFKTablenorm"/>
              <w:ind w:left="57" w:right="57"/>
            </w:pPr>
            <w:r w:rsidRPr="00A15424">
              <w:lastRenderedPageBreak/>
              <w:t>Может быть изменено пользователем вручную.</w:t>
            </w:r>
          </w:p>
        </w:tc>
      </w:tr>
      <w:tr w:rsidR="00A15424" w:rsidRPr="007B2273" w:rsidTr="00953F4E">
        <w:tc>
          <w:tcPr>
            <w:tcW w:w="1137" w:type="pct"/>
            <w:shd w:val="clear" w:color="auto" w:fill="auto"/>
          </w:tcPr>
          <w:p w:rsidR="00A15424" w:rsidRPr="00A15424" w:rsidRDefault="00A15424" w:rsidP="004834F0">
            <w:pPr>
              <w:pStyle w:val="ASFKTablenorm"/>
              <w:ind w:left="57" w:right="57"/>
            </w:pPr>
            <w:r w:rsidRPr="00A15424">
              <w:lastRenderedPageBreak/>
              <w:t>КПП</w:t>
            </w:r>
          </w:p>
        </w:tc>
        <w:tc>
          <w:tcPr>
            <w:tcW w:w="3863" w:type="pct"/>
            <w:shd w:val="clear" w:color="auto" w:fill="auto"/>
          </w:tcPr>
          <w:p w:rsidR="00A15424" w:rsidRPr="00A15424" w:rsidRDefault="00A15424" w:rsidP="004834F0">
            <w:pPr>
              <w:pStyle w:val="ASFKTablenorm"/>
              <w:ind w:left="57" w:right="57"/>
            </w:pPr>
            <w:r w:rsidRPr="00A15424">
              <w:t xml:space="preserve">Заполняется по умолчанию и автоматически на основании значения, указанного в документе «по Сводному реестру» из справочника СР (значением поля «КПП» из записи СР с учётом системной константы </w:t>
            </w:r>
            <w:r w:rsidR="00B4603B">
              <w:t>«</w:t>
            </w:r>
            <w:r w:rsidRPr="00A15424">
              <w:t>Код бюджета</w:t>
            </w:r>
            <w:r w:rsidR="00B4603B">
              <w:t>»</w:t>
            </w:r>
            <w:r w:rsidRPr="00A15424">
              <w:t xml:space="preserve"> и поле документа «по Сводному реестру» = «Код организации по СР»).</w:t>
            </w:r>
            <w:r w:rsidR="00225D9E">
              <w:t xml:space="preserve"> </w:t>
            </w:r>
          </w:p>
          <w:p w:rsidR="00A15424" w:rsidRPr="00A15424" w:rsidRDefault="00A15424" w:rsidP="004834F0">
            <w:pPr>
              <w:pStyle w:val="ASFKTablenorm"/>
              <w:ind w:left="57" w:right="57"/>
            </w:pPr>
            <w:r w:rsidRPr="00A15424">
              <w:t>Может быть изменено пользователем вручную.</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ФК, орган ФК</w:t>
            </w:r>
          </w:p>
        </w:tc>
        <w:tc>
          <w:tcPr>
            <w:tcW w:w="3863" w:type="pct"/>
            <w:shd w:val="clear" w:color="auto" w:fill="auto"/>
          </w:tcPr>
          <w:p w:rsidR="005154AF" w:rsidRPr="00726330" w:rsidRDefault="005154AF" w:rsidP="004834F0">
            <w:pPr>
              <w:pStyle w:val="ASFKTablenorm"/>
              <w:ind w:left="57" w:right="57"/>
            </w:pPr>
            <w:r w:rsidRPr="007B2273">
              <w:t>Заполняется автоматически при указании пользователем родител</w:t>
            </w:r>
            <w:r w:rsidRPr="00726330">
              <w:t>ьского документа.</w:t>
            </w:r>
          </w:p>
          <w:p w:rsidR="005154AF" w:rsidRPr="00726330" w:rsidRDefault="005154AF" w:rsidP="004834F0">
            <w:pPr>
              <w:pStyle w:val="ASFKTablenorm"/>
              <w:ind w:left="57" w:right="57"/>
            </w:pPr>
            <w:r w:rsidRPr="007B2273">
              <w:t xml:space="preserve">Значение поля подтягивается по полю </w:t>
            </w:r>
            <w:r w:rsidR="004803D6">
              <w:t>«</w:t>
            </w:r>
            <w:r w:rsidRPr="007B2273">
              <w:t>по КОФК</w:t>
            </w:r>
            <w:r w:rsidR="004803D6">
              <w:t>»</w:t>
            </w:r>
            <w:r w:rsidRPr="007B2273">
              <w:t xml:space="preserve"> из справочника о</w:t>
            </w:r>
            <w:r w:rsidRPr="00726330">
              <w:t>рг</w:t>
            </w:r>
            <w:r w:rsidRPr="005154AF">
              <w:t>а</w:t>
            </w:r>
            <w:r w:rsidRPr="00726330">
              <w:t xml:space="preserve">нов ФК из поля </w:t>
            </w:r>
            <w:r w:rsidR="004803D6">
              <w:t>«</w:t>
            </w:r>
            <w:r w:rsidRPr="00726330">
              <w:t>Полное наименование</w:t>
            </w:r>
            <w:r w:rsidR="004803D6">
              <w:t>»</w:t>
            </w:r>
            <w:r w:rsidRPr="00726330">
              <w:t>.</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По КОФК</w:t>
            </w:r>
          </w:p>
        </w:tc>
        <w:tc>
          <w:tcPr>
            <w:tcW w:w="3863" w:type="pct"/>
            <w:shd w:val="clear" w:color="auto" w:fill="auto"/>
          </w:tcPr>
          <w:p w:rsidR="005154AF" w:rsidRPr="00726330" w:rsidRDefault="005154AF" w:rsidP="004834F0">
            <w:pPr>
              <w:pStyle w:val="ASFKTablenorm"/>
              <w:ind w:left="57" w:right="57"/>
            </w:pPr>
            <w:r w:rsidRPr="007B2273">
              <w:t>Заполняется автоматически при указании пользователем родител</w:t>
            </w:r>
            <w:r w:rsidRPr="00726330">
              <w:t>ьского документа.</w:t>
            </w:r>
          </w:p>
          <w:p w:rsidR="005154AF" w:rsidRPr="00726330" w:rsidRDefault="005154AF" w:rsidP="004834F0">
            <w:pPr>
              <w:pStyle w:val="ASFKTablenorm"/>
              <w:ind w:left="57" w:right="57"/>
            </w:pPr>
            <w:r w:rsidRPr="007B2273">
              <w:t xml:space="preserve">Проверяется значение константы </w:t>
            </w:r>
            <w:r w:rsidR="004803D6">
              <w:t>«</w:t>
            </w:r>
            <w:r w:rsidR="0078591C">
              <w:t>Код собственного ТОФК</w:t>
            </w:r>
            <w:r w:rsidR="004803D6">
              <w:t>»</w:t>
            </w:r>
            <w:r w:rsidRPr="007B2273">
              <w:t xml:space="preserve">. Если оно равно ххуу, то по умолчанию </w:t>
            </w:r>
            <w:r w:rsidRPr="00726330">
              <w:t xml:space="preserve">проставляется значение константы код вышестоящего ТОФК равный хх00; если равна хх00, то по умолчанию проставляется значение </w:t>
            </w:r>
            <w:r w:rsidR="004803D6">
              <w:t>«</w:t>
            </w:r>
            <w:r w:rsidR="0078591C">
              <w:t>Код собственного ТОФК</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выбором из спр</w:t>
            </w:r>
            <w:r w:rsidRPr="00726330">
              <w:t>аво</w:t>
            </w:r>
            <w:r w:rsidRPr="005154AF">
              <w:t>ч</w:t>
            </w:r>
            <w:r w:rsidRPr="00726330">
              <w:t>ника Органы ФК.</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Вид средств</w:t>
            </w:r>
          </w:p>
        </w:tc>
        <w:tc>
          <w:tcPr>
            <w:tcW w:w="3863" w:type="pct"/>
            <w:shd w:val="clear" w:color="auto" w:fill="auto"/>
          </w:tcPr>
          <w:p w:rsidR="005154AF" w:rsidRPr="00726330" w:rsidRDefault="005154AF" w:rsidP="004834F0">
            <w:pPr>
              <w:pStyle w:val="ASFKTablenorm"/>
              <w:ind w:left="57" w:right="57"/>
            </w:pPr>
            <w:r w:rsidRPr="007B2273">
              <w:t>Заполняется автоматически при указании пользователем родител</w:t>
            </w:r>
            <w:r w:rsidRPr="00726330">
              <w:t>ьского документа.</w:t>
            </w:r>
          </w:p>
          <w:p w:rsidR="005154AF" w:rsidRPr="00726330" w:rsidRDefault="005154AF" w:rsidP="004834F0">
            <w:pPr>
              <w:pStyle w:val="ASFKTablenorm"/>
              <w:ind w:left="57" w:right="57"/>
            </w:pPr>
            <w:r w:rsidRPr="007B2273">
              <w:t>Может быть изменено пользователем вручную или выбором из спр</w:t>
            </w:r>
            <w:r w:rsidRPr="00726330">
              <w:t>аво</w:t>
            </w:r>
            <w:r w:rsidRPr="005154AF">
              <w:t>ч</w:t>
            </w:r>
            <w:r w:rsidRPr="00726330">
              <w:t xml:space="preserve">ника </w:t>
            </w:r>
            <w:r w:rsidR="004803D6">
              <w:t>«</w:t>
            </w:r>
            <w:r w:rsidRPr="00726330">
              <w:t>Источники финансирования</w:t>
            </w:r>
            <w:r w:rsidR="004803D6">
              <w:t>»</w:t>
            </w:r>
            <w:r w:rsidRPr="00726330">
              <w:t xml:space="preserve">. </w:t>
            </w:r>
          </w:p>
          <w:p w:rsidR="005154AF" w:rsidRPr="00726330" w:rsidRDefault="005154AF" w:rsidP="004834F0">
            <w:pPr>
              <w:pStyle w:val="ASFKTablenorm"/>
              <w:ind w:left="57" w:right="57"/>
            </w:pPr>
            <w:r w:rsidRPr="007B2273">
              <w:t>При вводе документа от БУ значение проставляется авт</w:t>
            </w:r>
            <w:r w:rsidRPr="00726330">
              <w:t>оматически: 31 типу ЛС соответствует код 40 – Средства юридических лиц, если в зап</w:t>
            </w:r>
            <w:r w:rsidRPr="005154AF">
              <w:t>и</w:t>
            </w:r>
            <w:r w:rsidRPr="00726330">
              <w:t xml:space="preserve">си справочника НУБП соответствующей коду из системной константы </w:t>
            </w:r>
            <w:r w:rsidR="004803D6">
              <w:t>«</w:t>
            </w:r>
            <w:r w:rsidRPr="00726330">
              <w:t>Код собственного БУ</w:t>
            </w:r>
            <w:r w:rsidR="004803D6">
              <w:t>»</w:t>
            </w:r>
            <w:r w:rsidRPr="00726330">
              <w:t xml:space="preserve">, в поле </w:t>
            </w:r>
            <w:r w:rsidR="004803D6">
              <w:t>«</w:t>
            </w:r>
            <w:r w:rsidRPr="00726330">
              <w:t>Тип клиента</w:t>
            </w:r>
            <w:r w:rsidR="004803D6">
              <w:t>»</w:t>
            </w:r>
            <w:r w:rsidRPr="00726330">
              <w:t xml:space="preserve"> указано </w:t>
            </w:r>
            <w:r w:rsidR="004803D6">
              <w:t>«</w:t>
            </w:r>
            <w:r w:rsidRPr="00726330">
              <w:t>НУБП</w:t>
            </w:r>
            <w:r w:rsidR="004803D6">
              <w:t>»</w:t>
            </w:r>
            <w:r w:rsidRPr="00726330">
              <w:t>, либо код 90 – Средства юридических лиц, если тип</w:t>
            </w:r>
            <w:r w:rsidR="003A72A7">
              <w:t xml:space="preserve"> – </w:t>
            </w:r>
            <w:r w:rsidR="004803D6">
              <w:t>«</w:t>
            </w:r>
            <w:r w:rsidRPr="00726330">
              <w:t>АУ</w:t>
            </w:r>
            <w:r w:rsidR="004803D6">
              <w:t>»</w:t>
            </w:r>
            <w:r w:rsidRPr="00726330">
              <w:t>.</w:t>
            </w:r>
          </w:p>
        </w:tc>
      </w:tr>
      <w:tr w:rsidR="009B0439" w:rsidRPr="007B2273" w:rsidTr="00953F4E">
        <w:tc>
          <w:tcPr>
            <w:tcW w:w="1137" w:type="pct"/>
            <w:shd w:val="clear" w:color="auto" w:fill="auto"/>
          </w:tcPr>
          <w:p w:rsidR="009B0439" w:rsidRDefault="009B0439" w:rsidP="004834F0">
            <w:pPr>
              <w:pStyle w:val="ASFKTablenorm"/>
              <w:ind w:left="57" w:right="57"/>
            </w:pPr>
            <w:r>
              <w:t>Код валюты по ОКВ</w:t>
            </w:r>
          </w:p>
        </w:tc>
        <w:tc>
          <w:tcPr>
            <w:tcW w:w="3863" w:type="pct"/>
            <w:shd w:val="clear" w:color="auto" w:fill="auto"/>
          </w:tcPr>
          <w:p w:rsidR="009B0439" w:rsidRDefault="009B0439" w:rsidP="004834F0">
            <w:pPr>
              <w:pStyle w:val="ASFKTablenorm"/>
              <w:ind w:left="57" w:right="57"/>
            </w:pPr>
            <w:r>
              <w:t>Заполняется автоматически при импорте документа.</w:t>
            </w:r>
          </w:p>
          <w:p w:rsidR="009B0439" w:rsidRDefault="009B0439" w:rsidP="004834F0">
            <w:pPr>
              <w:pStyle w:val="ASFKTablenorm"/>
              <w:ind w:left="57" w:right="57"/>
            </w:pPr>
            <w:r>
              <w:t>При ручном вводе документа заполняется по правилам:</w:t>
            </w:r>
          </w:p>
          <w:p w:rsidR="009B0439" w:rsidRDefault="009B0439" w:rsidP="004834F0">
            <w:pPr>
              <w:pStyle w:val="ASFKTableListMark"/>
              <w:numPr>
                <w:ilvl w:val="0"/>
                <w:numId w:val="102"/>
              </w:numPr>
            </w:pPr>
            <w:r>
              <w:t>в справочнике «Банковские карты» для карты, указанной в документе, определяются реквизиты счета № 40116, к которому выпущена карта. Если значение символов 6 – 8 номера счета № 40116 равно «810», то заполняется значением «643».</w:t>
            </w:r>
          </w:p>
        </w:tc>
      </w:tr>
      <w:tr w:rsidR="009B0439" w:rsidRPr="007B2273" w:rsidTr="00953F4E">
        <w:tc>
          <w:tcPr>
            <w:tcW w:w="1137" w:type="pct"/>
            <w:shd w:val="clear" w:color="auto" w:fill="auto"/>
          </w:tcPr>
          <w:p w:rsidR="009B0439" w:rsidRPr="00726330" w:rsidRDefault="009B0439" w:rsidP="004834F0">
            <w:pPr>
              <w:pStyle w:val="ASFKTablenorm"/>
              <w:ind w:left="57" w:right="57"/>
            </w:pPr>
            <w:r w:rsidRPr="007B2273">
              <w:t>Учетный номер обяз</w:t>
            </w:r>
            <w:r w:rsidRPr="00726330">
              <w:t>ател</w:t>
            </w:r>
            <w:r w:rsidRPr="005154AF">
              <w:t>ь</w:t>
            </w:r>
            <w:r w:rsidRPr="00726330">
              <w:t>ства</w:t>
            </w:r>
          </w:p>
        </w:tc>
        <w:tc>
          <w:tcPr>
            <w:tcW w:w="3863" w:type="pct"/>
            <w:shd w:val="clear" w:color="auto" w:fill="auto"/>
          </w:tcPr>
          <w:p w:rsidR="009B0439" w:rsidRPr="00726330" w:rsidRDefault="009B0439" w:rsidP="004834F0">
            <w:pPr>
              <w:pStyle w:val="ASFKTablenorm"/>
              <w:ind w:left="57" w:right="57"/>
            </w:pPr>
            <w:r w:rsidRPr="007B2273">
              <w:t>Значение может вводиться вручную или заполнятся авт</w:t>
            </w:r>
            <w:r w:rsidRPr="00726330">
              <w:t xml:space="preserve">оматически при выборе родительского документа. </w:t>
            </w:r>
          </w:p>
          <w:p w:rsidR="009B0439" w:rsidRPr="007B2273" w:rsidRDefault="009B0439" w:rsidP="004834F0">
            <w:pPr>
              <w:pStyle w:val="ASFKTablenorm"/>
              <w:ind w:left="57" w:right="57"/>
            </w:pPr>
            <w:r w:rsidRPr="007B2273">
              <w:t>Для НУБП/АУ/БУ не заполняется.</w:t>
            </w:r>
          </w:p>
          <w:p w:rsidR="009B0439" w:rsidRPr="007B2273" w:rsidRDefault="009B0439" w:rsidP="004834F0">
            <w:pPr>
              <w:pStyle w:val="ASFKTablenorm"/>
              <w:ind w:left="57" w:right="57"/>
            </w:pPr>
            <w:r w:rsidRPr="007B2273">
              <w:t xml:space="preserve">Значение передается из </w:t>
            </w:r>
            <w:r>
              <w:t>OEBS</w:t>
            </w:r>
            <w:r w:rsidRPr="007B2273">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Код объекта ФАИП</w:t>
            </w:r>
          </w:p>
        </w:tc>
        <w:tc>
          <w:tcPr>
            <w:tcW w:w="3863" w:type="pct"/>
            <w:shd w:val="clear" w:color="auto" w:fill="auto"/>
          </w:tcPr>
          <w:p w:rsidR="005154AF" w:rsidRDefault="005154AF" w:rsidP="004834F0">
            <w:pPr>
              <w:pStyle w:val="ASFKTablenorm"/>
              <w:ind w:left="57" w:right="57"/>
            </w:pPr>
            <w:r w:rsidRPr="007B2273">
              <w:t xml:space="preserve">Заполняется в соответствии со справочником </w:t>
            </w:r>
            <w:r w:rsidR="004803D6">
              <w:t>«</w:t>
            </w:r>
            <w:r w:rsidRPr="007B2273">
              <w:t>ФАИП</w:t>
            </w:r>
            <w:r w:rsidR="004803D6">
              <w:t>»</w:t>
            </w:r>
            <w:r w:rsidRPr="007B2273">
              <w:t>, по которому должна быть произведена кассовая выплата в целях реализации ФАИП.</w:t>
            </w:r>
          </w:p>
          <w:p w:rsidR="002629AD" w:rsidRDefault="002629AD" w:rsidP="004834F0">
            <w:pPr>
              <w:pStyle w:val="ASFKTablenorm"/>
              <w:ind w:left="57" w:right="57"/>
            </w:pPr>
            <w:r w:rsidRPr="002629AD">
              <w:t xml:space="preserve">Для выбора из справочника ФАИП доступны все записи, у которых признак актуальности указан </w:t>
            </w:r>
            <w:r w:rsidR="004803D6">
              <w:t>«</w:t>
            </w:r>
            <w:r w:rsidRPr="002629AD">
              <w:t>Да</w:t>
            </w:r>
            <w:r w:rsidR="004803D6">
              <w:t>»</w:t>
            </w:r>
            <w:r w:rsidRPr="002629AD">
              <w:t xml:space="preserve">, и значение поля </w:t>
            </w:r>
            <w:r w:rsidR="004803D6">
              <w:t>«</w:t>
            </w:r>
            <w:r w:rsidRPr="002629AD">
              <w:t>Дата с</w:t>
            </w:r>
            <w:r w:rsidR="004803D6">
              <w:t>»</w:t>
            </w:r>
            <w:r w:rsidRPr="002629AD">
              <w:t xml:space="preserve"> </w:t>
            </w:r>
            <w:r w:rsidR="00EA1022">
              <w:t>меньше или равно</w:t>
            </w:r>
            <w:r w:rsidRPr="002629AD">
              <w:t xml:space="preserve"> дате документа (т.е. значение поля </w:t>
            </w:r>
            <w:r w:rsidR="004803D6">
              <w:t>«</w:t>
            </w:r>
            <w:r w:rsidRPr="002629AD">
              <w:t>Дата по</w:t>
            </w:r>
            <w:r w:rsidR="004803D6">
              <w:t>»</w:t>
            </w:r>
            <w:r w:rsidRPr="002629AD">
              <w:t xml:space="preserve"> не учитывается</w:t>
            </w:r>
            <w:r w:rsidR="000D46FD">
              <w:t xml:space="preserve"> – </w:t>
            </w:r>
            <w:r w:rsidRPr="002629AD">
              <w:t>выводятся все записи прошлых лет).</w:t>
            </w:r>
          </w:p>
          <w:p w:rsidR="00A9319C" w:rsidRPr="007B2273" w:rsidRDefault="00A9319C" w:rsidP="004834F0">
            <w:pPr>
              <w:pStyle w:val="ASFKTablenorm"/>
              <w:ind w:left="57" w:right="57"/>
            </w:pPr>
            <w:r w:rsidRPr="00A9319C">
              <w:lastRenderedPageBreak/>
              <w:t>Для документов, за исключением документов по л/с с кодом 20, 21, 22, 30, 31, 32, 41, для поля «Код объекта по ФАИП» возможен выбор значений из справочника «Перечень кодов мероприятий по информатизации».</w:t>
            </w:r>
          </w:p>
        </w:tc>
      </w:tr>
      <w:tr w:rsidR="000230D6" w:rsidRPr="007B2273" w:rsidTr="00953F4E">
        <w:tc>
          <w:tcPr>
            <w:tcW w:w="1137" w:type="pct"/>
            <w:shd w:val="clear" w:color="auto" w:fill="auto"/>
          </w:tcPr>
          <w:p w:rsidR="000230D6" w:rsidRPr="007B2273" w:rsidRDefault="000230D6" w:rsidP="004834F0">
            <w:pPr>
              <w:pStyle w:val="ASFKTablenorm"/>
              <w:ind w:left="57" w:right="57"/>
            </w:pPr>
            <w:r>
              <w:lastRenderedPageBreak/>
              <w:t>ИГК</w:t>
            </w:r>
          </w:p>
        </w:tc>
        <w:tc>
          <w:tcPr>
            <w:tcW w:w="3863" w:type="pct"/>
            <w:shd w:val="clear" w:color="auto" w:fill="auto"/>
          </w:tcPr>
          <w:p w:rsidR="000230D6" w:rsidRDefault="000230D6" w:rsidP="004834F0">
            <w:pPr>
              <w:pStyle w:val="ASFKTablenorm"/>
              <w:ind w:left="57" w:right="57"/>
            </w:pPr>
            <w:r>
              <w:t>На АРМ НУБП:</w:t>
            </w:r>
          </w:p>
          <w:p w:rsidR="000230D6" w:rsidRPr="007B2273" w:rsidRDefault="000230D6" w:rsidP="004834F0">
            <w:pPr>
              <w:pStyle w:val="ASFKTablenorm"/>
              <w:ind w:left="57" w:right="57"/>
            </w:pPr>
            <w:r>
              <w:t>Значение может вводиться вручную или заполняться значением из поля «Идентификатор контракта» при загрузке из ТФФ.</w:t>
            </w:r>
          </w:p>
        </w:tc>
      </w:tr>
      <w:tr w:rsidR="005154AF" w:rsidRPr="007B2273" w:rsidTr="00953F4E">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Заголовок (1)</w:t>
            </w:r>
            <w:r w:rsidR="00B33BD1">
              <w:t xml:space="preserve">», группа полей </w:t>
            </w:r>
            <w:r w:rsidR="004803D6">
              <w:t>«</w:t>
            </w:r>
            <w:r w:rsidRPr="007B2273">
              <w:t>Реквизиты карты банка</w:t>
            </w:r>
            <w:r w:rsidR="004803D6">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Номер</w:t>
            </w:r>
          </w:p>
        </w:tc>
        <w:tc>
          <w:tcPr>
            <w:tcW w:w="3863" w:type="pct"/>
            <w:shd w:val="clear" w:color="auto" w:fill="auto"/>
          </w:tcPr>
          <w:p w:rsidR="005154AF" w:rsidRPr="007B2273" w:rsidRDefault="005154AF" w:rsidP="004834F0">
            <w:pPr>
              <w:pStyle w:val="ASFKTablenorm"/>
              <w:ind w:left="57" w:right="57"/>
            </w:pPr>
            <w:r w:rsidRPr="007B2273">
              <w:t>Выбирается из справочника банковских карт.</w:t>
            </w:r>
          </w:p>
          <w:p w:rsidR="005154AF" w:rsidRPr="007B2273" w:rsidRDefault="005154AF" w:rsidP="004834F0">
            <w:pPr>
              <w:pStyle w:val="ASFKTablenorm"/>
              <w:ind w:left="57" w:right="57"/>
            </w:pPr>
            <w:r w:rsidRPr="007B2273">
              <w:t>Может быть отредактировано вручную.</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Владелец: Должность</w:t>
            </w:r>
          </w:p>
        </w:tc>
        <w:tc>
          <w:tcPr>
            <w:tcW w:w="3863" w:type="pct"/>
            <w:shd w:val="clear" w:color="auto" w:fill="auto"/>
          </w:tcPr>
          <w:p w:rsidR="005154AF" w:rsidRPr="007B2273" w:rsidRDefault="005154AF" w:rsidP="004834F0">
            <w:pPr>
              <w:pStyle w:val="ASFKTablenorm"/>
              <w:ind w:left="57" w:right="57"/>
            </w:pPr>
            <w:r w:rsidRPr="007B2273">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4803D6">
              <w:t>«</w:t>
            </w:r>
            <w:r w:rsidRPr="007B2273">
              <w:t>Номер карты</w:t>
            </w:r>
            <w:r w:rsidR="004803D6">
              <w:t>»</w:t>
            </w:r>
            <w:r w:rsidRPr="007B2273">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Фамилия</w:t>
            </w:r>
          </w:p>
        </w:tc>
        <w:tc>
          <w:tcPr>
            <w:tcW w:w="3863" w:type="pct"/>
            <w:shd w:val="clear" w:color="auto" w:fill="auto"/>
          </w:tcPr>
          <w:p w:rsidR="005154AF" w:rsidRPr="007B2273" w:rsidRDefault="005154AF" w:rsidP="004834F0">
            <w:pPr>
              <w:pStyle w:val="ASFKTablenorm"/>
              <w:ind w:left="57" w:right="57"/>
            </w:pPr>
            <w:r w:rsidRPr="007B2273">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4803D6">
              <w:t>«</w:t>
            </w:r>
            <w:r w:rsidRPr="007B2273">
              <w:t>Номер карты</w:t>
            </w:r>
            <w:r w:rsidR="004803D6">
              <w:t>»</w:t>
            </w:r>
            <w:r w:rsidRPr="007B2273">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Имя</w:t>
            </w:r>
          </w:p>
        </w:tc>
        <w:tc>
          <w:tcPr>
            <w:tcW w:w="3863" w:type="pct"/>
            <w:shd w:val="clear" w:color="auto" w:fill="auto"/>
          </w:tcPr>
          <w:p w:rsidR="005154AF" w:rsidRPr="007B2273" w:rsidRDefault="005154AF" w:rsidP="004834F0">
            <w:pPr>
              <w:pStyle w:val="ASFKTablenorm"/>
              <w:ind w:left="57" w:right="57"/>
            </w:pPr>
            <w:r w:rsidRPr="007B2273">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4803D6">
              <w:t>«</w:t>
            </w:r>
            <w:r w:rsidRPr="007B2273">
              <w:t>Номер карты</w:t>
            </w:r>
            <w:r w:rsidR="004803D6">
              <w:t>»</w:t>
            </w:r>
            <w:r w:rsidRPr="007B2273">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Отчество</w:t>
            </w:r>
          </w:p>
        </w:tc>
        <w:tc>
          <w:tcPr>
            <w:tcW w:w="3863" w:type="pct"/>
            <w:shd w:val="clear" w:color="auto" w:fill="auto"/>
          </w:tcPr>
          <w:p w:rsidR="005154AF" w:rsidRPr="007B2273" w:rsidRDefault="005154AF" w:rsidP="004834F0">
            <w:pPr>
              <w:pStyle w:val="ASFKTablenorm"/>
              <w:ind w:left="57" w:right="57"/>
            </w:pPr>
            <w:r w:rsidRPr="007B2273">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4803D6">
              <w:t>«</w:t>
            </w:r>
            <w:r w:rsidRPr="007B2273">
              <w:t>Номер карты</w:t>
            </w:r>
            <w:r w:rsidR="004803D6">
              <w:t>»</w:t>
            </w:r>
            <w:r w:rsidRPr="007B2273">
              <w:t>.</w:t>
            </w:r>
          </w:p>
        </w:tc>
      </w:tr>
      <w:tr w:rsidR="005154AF" w:rsidRPr="007B2273" w:rsidTr="00953F4E">
        <w:tc>
          <w:tcPr>
            <w:tcW w:w="5000" w:type="pct"/>
            <w:gridSpan w:val="2"/>
            <w:shd w:val="clear" w:color="auto" w:fill="auto"/>
          </w:tcPr>
          <w:p w:rsidR="005154AF" w:rsidRPr="007B2273" w:rsidRDefault="00485244" w:rsidP="004834F0">
            <w:pPr>
              <w:pStyle w:val="ASFKTablenorm"/>
              <w:ind w:left="57" w:right="57"/>
            </w:pPr>
            <w:r w:rsidRPr="00485244">
              <w:t xml:space="preserve">Закладка «Заголовок (1)», группа </w:t>
            </w:r>
            <w:r w:rsidR="005154AF" w:rsidRPr="007B2273">
              <w:t>поле</w:t>
            </w:r>
            <w:r>
              <w:t>й</w:t>
            </w:r>
            <w:r w:rsidR="005154AF" w:rsidRPr="007B2273">
              <w:t xml:space="preserve"> </w:t>
            </w:r>
            <w:r w:rsidR="004803D6">
              <w:t>«</w:t>
            </w:r>
            <w:r w:rsidR="005154AF" w:rsidRPr="007B2273">
              <w:t>Расшифровка заявки</w:t>
            </w:r>
            <w:r w:rsidR="004803D6">
              <w:t>»</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w:t>
            </w:r>
          </w:p>
        </w:tc>
        <w:tc>
          <w:tcPr>
            <w:tcW w:w="3863" w:type="pct"/>
            <w:shd w:val="clear" w:color="auto" w:fill="auto"/>
          </w:tcPr>
          <w:p w:rsidR="005154AF" w:rsidRPr="007B2273" w:rsidRDefault="005154AF" w:rsidP="004834F0">
            <w:pPr>
              <w:pStyle w:val="ASFKTablenorm"/>
              <w:ind w:left="57" w:right="57"/>
            </w:pPr>
            <w:r w:rsidRPr="007B2273">
              <w:t>Номер позиции.</w:t>
            </w:r>
          </w:p>
          <w:p w:rsidR="005154AF" w:rsidRPr="007B2273" w:rsidRDefault="005154AF" w:rsidP="004834F0">
            <w:pPr>
              <w:pStyle w:val="ASFKTablenorm"/>
              <w:ind w:left="57" w:right="57"/>
            </w:pPr>
            <w:r w:rsidRPr="007B2273">
              <w:t>Заполняется автоматически.</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КБК</w:t>
            </w:r>
          </w:p>
        </w:tc>
        <w:tc>
          <w:tcPr>
            <w:tcW w:w="3863" w:type="pct"/>
            <w:shd w:val="clear" w:color="auto" w:fill="auto"/>
          </w:tcPr>
          <w:p w:rsidR="005154AF" w:rsidRPr="00726330" w:rsidRDefault="005154AF" w:rsidP="004834F0">
            <w:pPr>
              <w:pStyle w:val="ASFKTablenorm"/>
              <w:ind w:left="57" w:right="57"/>
            </w:pPr>
            <w:r w:rsidRPr="007B2273">
              <w:t>Заполняется автоматически при указании пользователем родител</w:t>
            </w:r>
            <w:r w:rsidRPr="00726330">
              <w:t>ьского документа.</w:t>
            </w:r>
          </w:p>
          <w:p w:rsidR="005154AF" w:rsidRPr="00726330" w:rsidRDefault="005154AF" w:rsidP="004834F0">
            <w:pPr>
              <w:pStyle w:val="ASFKTablenorm"/>
              <w:ind w:left="57" w:right="57"/>
            </w:pPr>
            <w:r w:rsidRPr="007B2273">
              <w:t>Значение вводится вручную или выбирается из справочн</w:t>
            </w:r>
            <w:r w:rsidRPr="00726330">
              <w:t xml:space="preserve">ика КБК. </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КЦ (аналитический код)</w:t>
            </w:r>
          </w:p>
        </w:tc>
        <w:tc>
          <w:tcPr>
            <w:tcW w:w="3863" w:type="pct"/>
            <w:shd w:val="clear" w:color="auto" w:fill="auto"/>
          </w:tcPr>
          <w:p w:rsidR="00CB1E20" w:rsidRPr="00CB1E20" w:rsidRDefault="00CB1E20" w:rsidP="004834F0">
            <w:pPr>
              <w:pStyle w:val="ASFKTablenorm"/>
              <w:ind w:left="57" w:right="57"/>
            </w:pPr>
            <w:r w:rsidRPr="00CB1E20">
              <w:t>Значение вводится</w:t>
            </w:r>
            <w:r w:rsidR="00281187">
              <w:t xml:space="preserve"> </w:t>
            </w:r>
            <w:r w:rsidRPr="00CB1E20">
              <w:t xml:space="preserve">вручную, или выбирается из справочника «Коды целей субсидий/субвенций», или подтягивается автоматически при указании родительского документа. </w:t>
            </w:r>
          </w:p>
          <w:p w:rsidR="00CB1E20" w:rsidRPr="00CB1E20" w:rsidRDefault="00CB1E20" w:rsidP="004834F0">
            <w:pPr>
              <w:pStyle w:val="ASFKTablenorm"/>
              <w:ind w:left="57" w:right="57"/>
            </w:pPr>
            <w:r w:rsidRPr="00CB1E20">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rsidR="00CB1E20" w:rsidRPr="00CB1E20" w:rsidRDefault="00CB1E20" w:rsidP="004834F0">
            <w:pPr>
              <w:pStyle w:val="ASFKTablenorm"/>
              <w:ind w:left="57" w:right="57"/>
            </w:pPr>
            <w:r w:rsidRPr="00CB1E20">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rsidR="005154AF" w:rsidRPr="00726330" w:rsidRDefault="00CB1E20" w:rsidP="004834F0">
            <w:pPr>
              <w:pStyle w:val="ASFKTablenorm"/>
              <w:ind w:left="57" w:right="57"/>
            </w:pPr>
            <w:r w:rsidRPr="00CB1E20">
              <w:t>При указании в документе 41 типа ЛС, и если есть на л/с допустимый показатель «СМТ_АВ», то значение вводится</w:t>
            </w:r>
            <w:r w:rsidR="00281187">
              <w:t xml:space="preserve"> </w:t>
            </w:r>
            <w:r w:rsidRPr="00CB1E20">
              <w:t>вручную или выбирается из справочника «Перечень направлений расходования ЦС».</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Сумма</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Назначение</w:t>
            </w:r>
            <w:r w:rsidR="008F2C23">
              <w:t xml:space="preserve"> платежа</w:t>
            </w:r>
          </w:p>
        </w:tc>
        <w:tc>
          <w:tcPr>
            <w:tcW w:w="3863" w:type="pct"/>
            <w:shd w:val="clear" w:color="auto" w:fill="auto"/>
          </w:tcPr>
          <w:p w:rsidR="005154AF" w:rsidRPr="00726330" w:rsidRDefault="005154AF" w:rsidP="004834F0">
            <w:pPr>
              <w:pStyle w:val="ASFKTablenorm"/>
              <w:ind w:left="57" w:right="57"/>
            </w:pPr>
            <w:r w:rsidRPr="007B2273">
              <w:t>Значение вводится вручную или подтягивается автоматически при ук</w:t>
            </w:r>
            <w:r w:rsidRPr="005154AF">
              <w:t>а</w:t>
            </w:r>
            <w:r w:rsidRPr="00726330">
              <w:t>зании пользователем родительского документа (поле остается досту</w:t>
            </w:r>
            <w:r w:rsidRPr="005154AF">
              <w:t>п</w:t>
            </w:r>
            <w:r w:rsidRPr="00726330">
              <w:t>ным для редактирования пользователю). При этом пользователь может удалить часть строк, подтянутых автоматически при выборе родител</w:t>
            </w:r>
            <w:r w:rsidRPr="005154AF">
              <w:t>ь</w:t>
            </w:r>
            <w:r w:rsidRPr="00726330">
              <w:t>ского документа.</w:t>
            </w:r>
          </w:p>
          <w:p w:rsidR="005154AF" w:rsidRPr="007B2273" w:rsidRDefault="005154AF" w:rsidP="004834F0">
            <w:pPr>
              <w:pStyle w:val="ASFKTablenorm"/>
              <w:ind w:left="57" w:right="57"/>
            </w:pPr>
            <w:r w:rsidRPr="007B2273">
              <w:t>Не заполняется для АУ.</w:t>
            </w:r>
          </w:p>
        </w:tc>
      </w:tr>
      <w:tr w:rsidR="008F2C23" w:rsidRPr="007B2273" w:rsidTr="00953F4E">
        <w:tc>
          <w:tcPr>
            <w:tcW w:w="1137" w:type="pct"/>
            <w:shd w:val="clear" w:color="auto" w:fill="auto"/>
          </w:tcPr>
          <w:p w:rsidR="008F2C23" w:rsidRPr="007B2273" w:rsidRDefault="008F2C23" w:rsidP="004834F0">
            <w:pPr>
              <w:pStyle w:val="ASFKTablenorm"/>
              <w:ind w:left="57" w:right="57"/>
            </w:pPr>
            <w:r>
              <w:lastRenderedPageBreak/>
              <w:t>Символ</w:t>
            </w:r>
          </w:p>
        </w:tc>
        <w:tc>
          <w:tcPr>
            <w:tcW w:w="3863" w:type="pct"/>
            <w:shd w:val="clear" w:color="auto" w:fill="auto"/>
          </w:tcPr>
          <w:p w:rsidR="008F2C23" w:rsidRDefault="008F2C23" w:rsidP="004834F0">
            <w:pPr>
              <w:pStyle w:val="ASFKTablenorm"/>
              <w:ind w:left="57" w:right="57"/>
            </w:pPr>
            <w:r>
              <w:t>Заполняется при импорте из внешних систем или при ручном вводе.</w:t>
            </w:r>
          </w:p>
          <w:p w:rsidR="008F2C23" w:rsidRPr="007B2273" w:rsidRDefault="008F2C23" w:rsidP="004834F0">
            <w:pPr>
              <w:pStyle w:val="ASFKTablenorm"/>
              <w:ind w:left="57" w:right="57"/>
            </w:pPr>
            <w:r>
              <w:t>При ручном вводе значение вводится или выбирается из справочника «Символы кассового планирования».</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Примечание</w:t>
            </w:r>
          </w:p>
        </w:tc>
        <w:tc>
          <w:tcPr>
            <w:tcW w:w="3863" w:type="pct"/>
            <w:shd w:val="clear" w:color="auto" w:fill="auto"/>
          </w:tcPr>
          <w:p w:rsidR="005154AF" w:rsidRPr="00726330" w:rsidRDefault="005154AF" w:rsidP="004834F0">
            <w:pPr>
              <w:pStyle w:val="ASFKTablenorm"/>
              <w:ind w:left="57" w:right="57"/>
            </w:pPr>
            <w:r w:rsidRPr="007B2273">
              <w:t>Значение вводится вручную или подтягивается автоматически при ук</w:t>
            </w:r>
            <w:r w:rsidRPr="005154AF">
              <w:t>а</w:t>
            </w:r>
            <w:r w:rsidRPr="00726330">
              <w:t>зании пользователем родительского документа (поле остается досту</w:t>
            </w:r>
            <w:r w:rsidRPr="005154AF">
              <w:t>п</w:t>
            </w:r>
            <w:r w:rsidRPr="00726330">
              <w:t>ным для редактирования пользователю). При этом пользователь может удалить часть строк, подтянутых автоматически при выборе родител</w:t>
            </w:r>
            <w:r w:rsidRPr="005154AF">
              <w:t>ь</w:t>
            </w:r>
            <w:r w:rsidRPr="00726330">
              <w:t>ского документа.</w:t>
            </w:r>
          </w:p>
        </w:tc>
      </w:tr>
      <w:tr w:rsidR="005154AF" w:rsidRPr="007B2273" w:rsidTr="00953F4E">
        <w:tc>
          <w:tcPr>
            <w:tcW w:w="1137" w:type="pct"/>
            <w:shd w:val="clear" w:color="auto" w:fill="auto"/>
          </w:tcPr>
          <w:p w:rsidR="005154AF" w:rsidRPr="007B2273" w:rsidRDefault="005154AF" w:rsidP="004834F0">
            <w:pPr>
              <w:pStyle w:val="ASFKTablenorm"/>
              <w:ind w:left="57" w:right="57"/>
            </w:pPr>
            <w:r w:rsidRPr="007B2273">
              <w:t>Итого</w:t>
            </w:r>
          </w:p>
        </w:tc>
        <w:tc>
          <w:tcPr>
            <w:tcW w:w="3863" w:type="pct"/>
            <w:shd w:val="clear" w:color="auto" w:fill="auto"/>
          </w:tcPr>
          <w:p w:rsidR="005154AF" w:rsidRPr="00726330" w:rsidRDefault="005154AF" w:rsidP="004834F0">
            <w:pPr>
              <w:pStyle w:val="ASFKTablenorm"/>
              <w:ind w:left="57" w:right="57"/>
            </w:pPr>
            <w:r w:rsidRPr="007B2273">
              <w:t>На НУБП заполняется автоматически как сумма по стр</w:t>
            </w:r>
            <w:r w:rsidRPr="00726330">
              <w:t xml:space="preserve">окам. </w:t>
            </w:r>
          </w:p>
          <w:p w:rsidR="005154AF" w:rsidRPr="007B2273" w:rsidRDefault="005154AF" w:rsidP="004834F0">
            <w:pPr>
              <w:pStyle w:val="ASFKTablenorm"/>
              <w:ind w:left="57" w:right="57"/>
            </w:pPr>
            <w:r w:rsidRPr="007B2273">
              <w:t>Недоступно для редактирования.</w:t>
            </w:r>
          </w:p>
        </w:tc>
      </w:tr>
    </w:tbl>
    <w:p w:rsidR="005154AF" w:rsidRPr="007B2273" w:rsidRDefault="005154AF" w:rsidP="005154AF">
      <w:pPr>
        <w:pStyle w:val="ASFKNormal"/>
      </w:pPr>
      <w:r w:rsidRPr="007B2273">
        <w:t xml:space="preserve">В табличном поле </w:t>
      </w:r>
      <w:r w:rsidR="004803D6">
        <w:t>«</w:t>
      </w:r>
      <w:r w:rsidRPr="007B2273">
        <w:t>Расшифровка заявки</w:t>
      </w:r>
      <w:r w:rsidR="004803D6">
        <w:t>»</w:t>
      </w:r>
      <w:r w:rsidRPr="007B2273">
        <w:t xml:space="preserve"> закладки </w:t>
      </w:r>
      <w:r w:rsidR="004803D6">
        <w:t>«</w:t>
      </w:r>
      <w:r w:rsidRPr="007B2273">
        <w:t>Заголовок (1)</w:t>
      </w:r>
      <w:r w:rsidR="004803D6">
        <w:t>»</w:t>
      </w:r>
      <w:r w:rsidRPr="007B2273">
        <w:t xml:space="preserve"> содержится список чеков в разрезе символов кассового плана. Поля табличного блока </w:t>
      </w:r>
      <w:r w:rsidR="00B33BD1">
        <w:t>приведен в таблице</w:t>
      </w:r>
      <w:r w:rsidRPr="007B2273">
        <w:t xml:space="preserve"> </w:t>
      </w:r>
      <w:r w:rsidRPr="007B2273">
        <w:fldChar w:fldCharType="begin"/>
      </w:r>
      <w:r w:rsidRPr="007B2273">
        <w:instrText xml:space="preserve"> REF _Ref317670189 \h  \* MERGEFORMAT </w:instrText>
      </w:r>
      <w:r w:rsidRPr="007B2273">
        <w:fldChar w:fldCharType="separate"/>
      </w:r>
      <w:r w:rsidR="008B57BF">
        <w:t>13</w:t>
      </w:r>
      <w:r w:rsidRPr="007B2273">
        <w:fldChar w:fldCharType="end"/>
      </w:r>
      <w:r w:rsidRPr="007B2273">
        <w:t xml:space="preserve">. Для добавления записи в список следует нажать на кнопку </w:t>
      </w:r>
      <w:r w:rsidR="000C571B">
        <w:rPr>
          <w:noProof/>
        </w:rPr>
        <w:drawing>
          <wp:inline distT="0" distB="0" distL="0" distR="0">
            <wp:extent cx="274955" cy="274955"/>
            <wp:effectExtent l="0" t="0" r="0" b="0"/>
            <wp:docPr id="87" name="Рисунок 8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009F70A8" w:rsidRPr="007B2273">
        <w:t> </w:t>
      </w:r>
      <w:r w:rsidR="00D41E4C">
        <w:t>(Добавить новую строку)</w:t>
      </w:r>
      <w:r w:rsidRPr="007B2273">
        <w:t xml:space="preserve">. Откроется форма </w:t>
      </w:r>
      <w:r w:rsidR="004803D6">
        <w:t>«</w:t>
      </w:r>
      <w:r w:rsidRPr="007B2273">
        <w:t>Добавление записи</w:t>
      </w:r>
      <w:r w:rsidR="004803D6">
        <w:t>»</w:t>
      </w:r>
      <w:r w:rsidRPr="007B2273">
        <w:t xml:space="preserve"> (рис. </w:t>
      </w:r>
      <w:r w:rsidRPr="007B2273">
        <w:fldChar w:fldCharType="begin"/>
      </w:r>
      <w:r w:rsidRPr="007B2273">
        <w:instrText xml:space="preserve"> REF _Ref262118809 \h  \* MERGEFORMAT </w:instrText>
      </w:r>
      <w:r w:rsidRPr="007B2273">
        <w:fldChar w:fldCharType="separate"/>
      </w:r>
      <w:r w:rsidR="008B57BF">
        <w:t>28</w:t>
      </w:r>
      <w:r w:rsidRPr="007B2273">
        <w:fldChar w:fldCharType="end"/>
      </w:r>
      <w:r w:rsidRPr="007B2273">
        <w:t>).</w:t>
      </w:r>
    </w:p>
    <w:p w:rsidR="005154AF" w:rsidRPr="005154AF" w:rsidRDefault="000C571B" w:rsidP="005154AF">
      <w:pPr>
        <w:pStyle w:val="ASFKFigure"/>
      </w:pPr>
      <w:r>
        <w:rPr>
          <w:noProof/>
        </w:rPr>
        <w:drawing>
          <wp:inline distT="0" distB="0" distL="0" distR="0">
            <wp:extent cx="6116955" cy="2183765"/>
            <wp:effectExtent l="0" t="0" r="0" b="0"/>
            <wp:docPr id="88" name="Рисунок 8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16955" cy="2183765"/>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491" w:name="_Ref262118809"/>
        <w:bookmarkStart w:id="492" w:name="_Toc126832320"/>
        <w:r w:rsidR="008B57BF">
          <w:rPr>
            <w:noProof/>
          </w:rPr>
          <w:t>28</w:t>
        </w:r>
        <w:bookmarkEnd w:id="491"/>
      </w:fldSimple>
      <w:r w:rsidR="005154AF" w:rsidRPr="005154AF">
        <w:t xml:space="preserve">. </w:t>
      </w:r>
      <w:r w:rsidR="000C44A0">
        <w:t>Форма «Добавление записи</w:t>
      </w:r>
      <w:r w:rsidR="004803D6">
        <w:t>»</w:t>
      </w:r>
      <w:bookmarkEnd w:id="492"/>
    </w:p>
    <w:p w:rsidR="005154AF" w:rsidRPr="005154AF" w:rsidRDefault="005154AF" w:rsidP="005154AF">
      <w:pPr>
        <w:pStyle w:val="ASFKNormal"/>
      </w:pPr>
      <w:r w:rsidRPr="007B2273">
        <w:t xml:space="preserve">На форме </w:t>
      </w:r>
      <w:r w:rsidR="004803D6">
        <w:t>«</w:t>
      </w:r>
      <w:r w:rsidRPr="005154AF">
        <w:t>Добавление записи</w:t>
      </w:r>
      <w:r w:rsidR="004803D6">
        <w:t>»</w:t>
      </w:r>
      <w:r w:rsidRPr="005154AF">
        <w:t xml:space="preserve"> заполняются следующие поля:</w:t>
      </w:r>
    </w:p>
    <w:p w:rsidR="005154AF" w:rsidRPr="005154AF" w:rsidRDefault="004803D6" w:rsidP="005154AF">
      <w:pPr>
        <w:pStyle w:val="ASFKListmark1"/>
      </w:pPr>
      <w:r>
        <w:t>«</w:t>
      </w:r>
      <w:r w:rsidR="005154AF" w:rsidRPr="005154AF">
        <w:t>Номер строки</w:t>
      </w:r>
      <w:r>
        <w:t>»</w:t>
      </w:r>
      <w:r w:rsidR="005154AF" w:rsidRPr="005154AF">
        <w:t xml:space="preserve"> – номер строки в табличном блоке по порядку</w:t>
      </w:r>
      <w:r w:rsidR="00D41E4C">
        <w:t>; поле заполняется автоматически;</w:t>
      </w:r>
    </w:p>
    <w:p w:rsidR="005154AF" w:rsidRPr="005154AF" w:rsidRDefault="004803D6" w:rsidP="005154AF">
      <w:pPr>
        <w:pStyle w:val="ASFKListmark1"/>
      </w:pPr>
      <w:r>
        <w:t>«</w:t>
      </w:r>
      <w:r w:rsidR="005154AF" w:rsidRPr="005154AF">
        <w:t>КБК</w:t>
      </w:r>
      <w:r>
        <w:t>»</w:t>
      </w:r>
      <w:r w:rsidR="00D41E4C">
        <w:t xml:space="preserve"> – код бюджетной классификации;</w:t>
      </w:r>
      <w:r w:rsidR="005154AF" w:rsidRPr="005154AF">
        <w:t xml:space="preserve"> </w:t>
      </w:r>
      <w:r w:rsidR="00D41E4C">
        <w:t>п</w:t>
      </w:r>
      <w:r w:rsidR="005154AF" w:rsidRPr="005154AF">
        <w:t>ри вводе документа от АУ поле не запол</w:t>
      </w:r>
      <w:r w:rsidR="00D41E4C">
        <w:t>няется;</w:t>
      </w:r>
    </w:p>
    <w:p w:rsidR="005154AF" w:rsidRPr="005154AF" w:rsidRDefault="004803D6" w:rsidP="005154AF">
      <w:pPr>
        <w:pStyle w:val="ASFKListmark1"/>
      </w:pPr>
      <w:r>
        <w:t>«</w:t>
      </w:r>
      <w:r w:rsidR="008F2C23">
        <w:t>КЦ (аналитический код)</w:t>
      </w:r>
      <w:r>
        <w:t>»</w:t>
      </w:r>
      <w:r w:rsidR="005154AF" w:rsidRPr="005154AF">
        <w:t xml:space="preserve"> – код и наименование цели субсидий/субвенций;</w:t>
      </w:r>
    </w:p>
    <w:p w:rsidR="005154AF" w:rsidRPr="005154AF" w:rsidRDefault="004803D6" w:rsidP="005154AF">
      <w:pPr>
        <w:pStyle w:val="ASFKListmark1"/>
      </w:pPr>
      <w:r>
        <w:t>«</w:t>
      </w:r>
      <w:r w:rsidR="005154AF" w:rsidRPr="005154AF">
        <w:t>Примечание</w:t>
      </w:r>
      <w:r>
        <w:t>»</w:t>
      </w:r>
      <w:r w:rsidR="005154AF" w:rsidRPr="005154AF">
        <w:t>;</w:t>
      </w:r>
    </w:p>
    <w:p w:rsidR="005154AF" w:rsidRPr="005154AF" w:rsidRDefault="004803D6" w:rsidP="005154AF">
      <w:pPr>
        <w:pStyle w:val="ASFKListmark1"/>
      </w:pPr>
      <w:r>
        <w:t>«</w:t>
      </w:r>
      <w:r w:rsidR="005154AF" w:rsidRPr="005154AF">
        <w:t>Сумма</w:t>
      </w:r>
      <w:r>
        <w:t>»</w:t>
      </w:r>
      <w:r w:rsidR="005154AF" w:rsidRPr="005154AF">
        <w:t xml:space="preserve"> – сумма в рублях</w:t>
      </w:r>
      <w:r w:rsidR="00D41E4C">
        <w:t>; п</w:t>
      </w:r>
      <w:r w:rsidR="005154AF" w:rsidRPr="005154AF">
        <w:t>ри вводе докум</w:t>
      </w:r>
      <w:r w:rsidR="00D41E4C">
        <w:t>ента от АУ поле не заполняется;</w:t>
      </w:r>
    </w:p>
    <w:p w:rsidR="005154AF" w:rsidRPr="005154AF" w:rsidRDefault="004803D6" w:rsidP="005154AF">
      <w:pPr>
        <w:pStyle w:val="ASFKListmark1"/>
      </w:pPr>
      <w:r>
        <w:t>«</w:t>
      </w:r>
      <w:r w:rsidR="005154AF" w:rsidRPr="005154AF">
        <w:t>Назначение</w:t>
      </w:r>
      <w:r>
        <w:t>»</w:t>
      </w:r>
      <w:r w:rsidR="005154AF" w:rsidRPr="005154AF">
        <w:t xml:space="preserve"> – назначение платежа</w:t>
      </w:r>
      <w:r w:rsidR="00D41E4C">
        <w:t>; п</w:t>
      </w:r>
      <w:r w:rsidR="005154AF" w:rsidRPr="005154AF">
        <w:t>ри вводе документа от АУ поле не заполняется.</w:t>
      </w:r>
    </w:p>
    <w:p w:rsidR="005154AF" w:rsidRPr="005154AF" w:rsidRDefault="005154AF" w:rsidP="005154AF">
      <w:pPr>
        <w:pStyle w:val="ASFKNormal"/>
      </w:pPr>
      <w:r w:rsidRPr="007B2273">
        <w:t xml:space="preserve">Нажать на </w:t>
      </w:r>
      <w:r w:rsidR="002E017D">
        <w:t>кнопку «Ok»</w:t>
      </w:r>
      <w:r w:rsidRPr="005154AF">
        <w:t xml:space="preserve"> для сохранения заполненной строки и выхода из формы. В табличном блоке </w:t>
      </w:r>
      <w:r w:rsidR="004803D6">
        <w:t>«</w:t>
      </w:r>
      <w:r w:rsidRPr="005154AF">
        <w:t>Расшифровка заявки</w:t>
      </w:r>
      <w:r w:rsidR="004803D6">
        <w:t>»</w:t>
      </w:r>
      <w:r w:rsidRPr="005154AF">
        <w:t xml:space="preserve"> появится добавленная строка.</w:t>
      </w:r>
    </w:p>
    <w:p w:rsidR="005154AF" w:rsidRPr="005154AF" w:rsidRDefault="00485244" w:rsidP="005154AF">
      <w:pPr>
        <w:pStyle w:val="ASFKNormal"/>
      </w:pPr>
      <w:r w:rsidRPr="00485244">
        <w:t>ЭФ «Заявка на получение денежных средств, перечисляемых на карту», закладки «Подписи (2)»</w:t>
      </w:r>
      <w:r>
        <w:t xml:space="preserve"> представлена н</w:t>
      </w:r>
      <w:r w:rsidR="005154AF" w:rsidRPr="007B2273">
        <w:t>а рисунке</w:t>
      </w:r>
      <w:r w:rsidR="009F70A8" w:rsidRPr="007B2273">
        <w:t> </w:t>
      </w:r>
      <w:r w:rsidR="005154AF" w:rsidRPr="005154AF">
        <w:fldChar w:fldCharType="begin"/>
      </w:r>
      <w:r w:rsidR="005154AF" w:rsidRPr="005154AF">
        <w:instrText xml:space="preserve"> REF _Ref262118812 \h  \* MERGEFORMAT </w:instrText>
      </w:r>
      <w:r w:rsidR="005154AF" w:rsidRPr="005154AF">
        <w:fldChar w:fldCharType="separate"/>
      </w:r>
      <w:r w:rsidR="008B57BF">
        <w:t>29</w:t>
      </w:r>
      <w:r w:rsidR="005154AF" w:rsidRPr="005154AF">
        <w:fldChar w:fldCharType="end"/>
      </w:r>
      <w:r w:rsidR="005154AF" w:rsidRPr="005154AF">
        <w:t>.</w:t>
      </w:r>
    </w:p>
    <w:p w:rsidR="005154AF" w:rsidRPr="005154AF" w:rsidRDefault="000C571B" w:rsidP="005154AF">
      <w:pPr>
        <w:pStyle w:val="ASFKFigure"/>
      </w:pPr>
      <w:r>
        <w:rPr>
          <w:noProof/>
        </w:rPr>
        <w:lastRenderedPageBreak/>
        <w:drawing>
          <wp:inline distT="0" distB="0" distL="0" distR="0">
            <wp:extent cx="5948045" cy="2468245"/>
            <wp:effectExtent l="0" t="0" r="0" b="0"/>
            <wp:docPr id="89" name="Рисунок 8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8045" cy="24682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493" w:name="_Ref262118812"/>
        <w:bookmarkStart w:id="494" w:name="_Toc126832321"/>
        <w:r w:rsidR="008B57BF">
          <w:rPr>
            <w:noProof/>
          </w:rPr>
          <w:t>29</w:t>
        </w:r>
        <w:bookmarkEnd w:id="493"/>
      </w:fldSimple>
      <w:r w:rsidR="005154AF" w:rsidRPr="007B2273">
        <w:t xml:space="preserve">. ЭФ </w:t>
      </w:r>
      <w:r w:rsidR="004803D6">
        <w:t>«</w:t>
      </w:r>
      <w:r w:rsidR="005154AF" w:rsidRPr="007B2273">
        <w:t>Заявка на получение денежных средств, перечисляемых на карту</w:t>
      </w:r>
      <w:r w:rsidR="00B33BD1">
        <w:t>», закладки «</w:t>
      </w:r>
      <w:r w:rsidR="005154AF" w:rsidRPr="007B2273">
        <w:t>Подписи (2)</w:t>
      </w:r>
      <w:r w:rsidR="004803D6">
        <w:t>»</w:t>
      </w:r>
      <w:bookmarkEnd w:id="494"/>
    </w:p>
    <w:p w:rsidR="005154AF" w:rsidRPr="007B2273" w:rsidRDefault="005154AF" w:rsidP="005154AF">
      <w:pPr>
        <w:pStyle w:val="ASFKNormal"/>
      </w:pPr>
      <w:r w:rsidRPr="007B2273">
        <w:t xml:space="preserve">Перечень полей документа </w:t>
      </w:r>
      <w:r w:rsidR="004803D6">
        <w:t>«</w:t>
      </w:r>
      <w:r w:rsidRPr="007B2273">
        <w:t>Заявка на получение денежных средств, перечисляемых на карту</w:t>
      </w:r>
      <w:r w:rsidR="00B33BD1">
        <w:t>», закладки «</w:t>
      </w:r>
      <w:r w:rsidRPr="007B2273">
        <w:t>Подписи (2)</w:t>
      </w:r>
      <w:r w:rsidR="004803D6">
        <w:t>»</w:t>
      </w:r>
      <w:r w:rsidRPr="007B2273">
        <w:t xml:space="preserve"> </w:t>
      </w:r>
      <w:r w:rsidR="00B33BD1">
        <w:t>приведен в таблице</w:t>
      </w:r>
      <w:r w:rsidR="009F70A8" w:rsidRPr="007B2273">
        <w:t> </w:t>
      </w:r>
      <w:r w:rsidRPr="007B2273">
        <w:fldChar w:fldCharType="begin"/>
      </w:r>
      <w:r w:rsidRPr="007B2273">
        <w:instrText xml:space="preserve"> REF _Ref317670266 \h  \* MERGEFORMAT </w:instrText>
      </w:r>
      <w:r w:rsidRPr="007B2273">
        <w:fldChar w:fldCharType="separate"/>
      </w:r>
      <w:r w:rsidR="008B57BF">
        <w:t>14</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495" w:name="_Ref317670266"/>
      <w:bookmarkStart w:id="496" w:name="_Ref318713391"/>
      <w:bookmarkStart w:id="497" w:name="_Toc126832061"/>
      <w:r w:rsidR="008B57BF">
        <w:rPr>
          <w:noProof/>
        </w:rPr>
        <w:t>14</w:t>
      </w:r>
      <w:bookmarkEnd w:id="495"/>
      <w:bookmarkEnd w:id="496"/>
      <w:r>
        <w:rPr>
          <w:noProof/>
        </w:rPr>
        <w:fldChar w:fldCharType="end"/>
      </w:r>
      <w:r w:rsidR="005154AF" w:rsidRPr="00726330">
        <w:t xml:space="preserve">. Описание полей документа </w:t>
      </w:r>
      <w:r w:rsidR="004803D6">
        <w:t>«</w:t>
      </w:r>
      <w:r w:rsidR="005154AF" w:rsidRPr="00726330">
        <w:t>Заявка на получение денежных средств, перечисляемых на карту</w:t>
      </w:r>
      <w:r w:rsidR="00B33BD1">
        <w:t>», закладки «</w:t>
      </w:r>
      <w:r w:rsidR="005154AF" w:rsidRPr="00726330">
        <w:t>Подписи (2)</w:t>
      </w:r>
      <w:r w:rsidR="004803D6">
        <w:t>»</w:t>
      </w:r>
      <w:bookmarkEnd w:id="49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74"/>
        <w:gridCol w:w="6822"/>
      </w:tblGrid>
      <w:tr w:rsidR="005154AF" w:rsidRPr="007B2273" w:rsidTr="00953F4E">
        <w:trPr>
          <w:tblHeader/>
        </w:trPr>
        <w:tc>
          <w:tcPr>
            <w:tcW w:w="14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5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2629AD">
              <w:t xml:space="preserve"> поля</w:t>
            </w:r>
          </w:p>
        </w:tc>
      </w:tr>
      <w:tr w:rsidR="005154AF" w:rsidRPr="007B2273" w:rsidTr="00953F4E">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Подписи</w:t>
            </w:r>
            <w:r w:rsidR="004803D6">
              <w:t>»</w:t>
            </w:r>
          </w:p>
        </w:tc>
      </w:tr>
      <w:tr w:rsidR="005154AF" w:rsidRPr="007B2273" w:rsidTr="00953F4E">
        <w:tc>
          <w:tcPr>
            <w:tcW w:w="1482" w:type="pct"/>
            <w:shd w:val="clear" w:color="auto" w:fill="auto"/>
          </w:tcPr>
          <w:p w:rsidR="005154AF" w:rsidRPr="00726330" w:rsidRDefault="005154AF" w:rsidP="004834F0">
            <w:pPr>
              <w:pStyle w:val="ASFKTablenorm"/>
              <w:ind w:left="57" w:right="57"/>
            </w:pPr>
            <w:r w:rsidRPr="007B2273">
              <w:t>Руководитель (уполном</w:t>
            </w:r>
            <w:r w:rsidRPr="005154AF">
              <w:t>о</w:t>
            </w:r>
            <w:r w:rsidRPr="00726330">
              <w:t>ченное им лицо). Должность</w:t>
            </w:r>
          </w:p>
        </w:tc>
        <w:tc>
          <w:tcPr>
            <w:tcW w:w="3518" w:type="pct"/>
            <w:shd w:val="clear" w:color="auto" w:fill="auto"/>
          </w:tcPr>
          <w:p w:rsidR="005154AF" w:rsidRPr="00726330" w:rsidRDefault="002629AD" w:rsidP="004834F0">
            <w:pPr>
              <w:pStyle w:val="ASFKTablenorm"/>
              <w:ind w:left="57" w:right="57"/>
            </w:pPr>
            <w:r w:rsidRPr="002629AD">
              <w:t>Для АРМ. Заполняется автоматически при подписании ЭП данными подписанта</w:t>
            </w:r>
            <w:r w:rsidR="005154AF" w:rsidRPr="00726330">
              <w:t>.</w:t>
            </w:r>
          </w:p>
        </w:tc>
      </w:tr>
      <w:tr w:rsidR="005154AF" w:rsidRPr="007B2273" w:rsidTr="00953F4E">
        <w:tc>
          <w:tcPr>
            <w:tcW w:w="1482" w:type="pct"/>
            <w:shd w:val="clear" w:color="auto" w:fill="auto"/>
          </w:tcPr>
          <w:p w:rsidR="005154AF" w:rsidRPr="00726330" w:rsidRDefault="005154AF" w:rsidP="004834F0">
            <w:pPr>
              <w:pStyle w:val="ASFKTablenorm"/>
              <w:ind w:left="57" w:right="57"/>
            </w:pPr>
            <w:r w:rsidRPr="007B2273">
              <w:t>Руководитель (уполном</w:t>
            </w:r>
            <w:r w:rsidRPr="005154AF">
              <w:t>о</w:t>
            </w:r>
            <w:r w:rsidRPr="00726330">
              <w:t>ченное им лицо). Расши</w:t>
            </w:r>
            <w:r w:rsidRPr="005154AF">
              <w:t>ф</w:t>
            </w:r>
            <w:r w:rsidRPr="00726330">
              <w:t>ровка подписи</w:t>
            </w:r>
          </w:p>
        </w:tc>
        <w:tc>
          <w:tcPr>
            <w:tcW w:w="3518" w:type="pct"/>
            <w:shd w:val="clear" w:color="auto" w:fill="auto"/>
          </w:tcPr>
          <w:p w:rsidR="005154AF" w:rsidRPr="00726330" w:rsidRDefault="002629AD" w:rsidP="004834F0">
            <w:pPr>
              <w:pStyle w:val="ASFKTablenorm"/>
              <w:ind w:left="57" w:right="57"/>
            </w:pPr>
            <w:r w:rsidRPr="002629AD">
              <w:t>Для АРМ. Заполняется автоматически при подписании ЭП данными подписанта</w:t>
            </w:r>
            <w:r w:rsidR="005154AF" w:rsidRPr="00726330">
              <w:t>.</w:t>
            </w:r>
          </w:p>
        </w:tc>
      </w:tr>
      <w:tr w:rsidR="005154AF" w:rsidRPr="007B2273" w:rsidTr="00953F4E">
        <w:tc>
          <w:tcPr>
            <w:tcW w:w="1482" w:type="pct"/>
            <w:shd w:val="clear" w:color="auto" w:fill="auto"/>
          </w:tcPr>
          <w:p w:rsidR="005154AF" w:rsidRPr="007B2273" w:rsidRDefault="005154AF" w:rsidP="004834F0">
            <w:pPr>
              <w:pStyle w:val="ASFKTablenorm"/>
              <w:ind w:left="57" w:right="57"/>
            </w:pPr>
            <w:r w:rsidRPr="007B2273">
              <w:t>Дата подписи</w:t>
            </w:r>
          </w:p>
        </w:tc>
        <w:tc>
          <w:tcPr>
            <w:tcW w:w="3518" w:type="pct"/>
            <w:shd w:val="clear" w:color="auto" w:fill="auto"/>
          </w:tcPr>
          <w:p w:rsidR="005154AF" w:rsidRPr="007B2273" w:rsidRDefault="002629AD" w:rsidP="004834F0">
            <w:pPr>
              <w:pStyle w:val="ASFKTablenorm"/>
              <w:ind w:left="57" w:right="57"/>
            </w:pPr>
            <w:r w:rsidRPr="002629AD">
              <w:t>Для АРМ. Заполняется автоматически при подписании ЭП данными подписанта</w:t>
            </w:r>
            <w:r w:rsidR="005154AF" w:rsidRPr="007B2273">
              <w:t>.</w:t>
            </w:r>
          </w:p>
        </w:tc>
      </w:tr>
      <w:tr w:rsidR="005154AF" w:rsidRPr="007B2273" w:rsidTr="00953F4E">
        <w:tc>
          <w:tcPr>
            <w:tcW w:w="1482" w:type="pct"/>
            <w:shd w:val="clear" w:color="auto" w:fill="auto"/>
          </w:tcPr>
          <w:p w:rsidR="005154AF" w:rsidRPr="00726330" w:rsidRDefault="005154AF" w:rsidP="004834F0">
            <w:pPr>
              <w:pStyle w:val="ASFKTablenorm"/>
              <w:ind w:left="57" w:right="57"/>
            </w:pPr>
            <w:r w:rsidRPr="007B2273">
              <w:t>Гл.бухгалтер (уполном</w:t>
            </w:r>
            <w:r w:rsidRPr="00726330">
              <w:t>оче</w:t>
            </w:r>
            <w:r w:rsidRPr="005154AF">
              <w:t>н</w:t>
            </w:r>
            <w:r w:rsidRPr="00726330">
              <w:t>ное лицо). Должность</w:t>
            </w:r>
          </w:p>
        </w:tc>
        <w:tc>
          <w:tcPr>
            <w:tcW w:w="3518" w:type="pct"/>
            <w:shd w:val="clear" w:color="auto" w:fill="auto"/>
          </w:tcPr>
          <w:p w:rsidR="005154AF" w:rsidRPr="00726330" w:rsidRDefault="002629AD" w:rsidP="004834F0">
            <w:pPr>
              <w:pStyle w:val="ASFKTablenorm"/>
              <w:ind w:left="57" w:right="57"/>
            </w:pPr>
            <w:r w:rsidRPr="002629AD">
              <w:t>Для АРМ. Заполняется автоматически при подписании ЭП данными подписанта</w:t>
            </w:r>
            <w:r w:rsidR="005154AF" w:rsidRPr="00726330">
              <w:t>.</w:t>
            </w:r>
          </w:p>
        </w:tc>
      </w:tr>
      <w:tr w:rsidR="005154AF" w:rsidRPr="007B2273" w:rsidTr="00953F4E">
        <w:tc>
          <w:tcPr>
            <w:tcW w:w="1482" w:type="pct"/>
            <w:shd w:val="clear" w:color="auto" w:fill="auto"/>
          </w:tcPr>
          <w:p w:rsidR="005154AF" w:rsidRPr="00726330" w:rsidRDefault="005154AF" w:rsidP="004834F0">
            <w:pPr>
              <w:pStyle w:val="ASFKTablenorm"/>
              <w:ind w:left="57" w:right="57"/>
            </w:pPr>
            <w:r w:rsidRPr="007B2273">
              <w:t>Гл.бухгалтер (уполном</w:t>
            </w:r>
            <w:r w:rsidRPr="00726330">
              <w:t>оче</w:t>
            </w:r>
            <w:r w:rsidRPr="005154AF">
              <w:t>н</w:t>
            </w:r>
            <w:r w:rsidRPr="00726330">
              <w:t>ное лицо). Расшифровка подписи</w:t>
            </w:r>
          </w:p>
        </w:tc>
        <w:tc>
          <w:tcPr>
            <w:tcW w:w="3518" w:type="pct"/>
            <w:shd w:val="clear" w:color="auto" w:fill="auto"/>
          </w:tcPr>
          <w:p w:rsidR="005154AF" w:rsidRPr="00726330" w:rsidRDefault="002629AD" w:rsidP="004834F0">
            <w:pPr>
              <w:pStyle w:val="ASFKTablenorm"/>
              <w:ind w:left="57" w:right="57"/>
            </w:pPr>
            <w:r w:rsidRPr="002629AD">
              <w:t>Для АРМ. Заполняется автоматически при подписании ЭП данными подписанта</w:t>
            </w:r>
            <w:r w:rsidR="005154AF" w:rsidRPr="00726330">
              <w:t>.</w:t>
            </w:r>
          </w:p>
        </w:tc>
      </w:tr>
      <w:tr w:rsidR="00422D19" w:rsidRPr="007B2273" w:rsidTr="00953F4E">
        <w:tc>
          <w:tcPr>
            <w:tcW w:w="1482" w:type="pct"/>
            <w:shd w:val="clear" w:color="auto" w:fill="auto"/>
          </w:tcPr>
          <w:p w:rsidR="00422D19" w:rsidRDefault="00422D19" w:rsidP="004834F0">
            <w:pPr>
              <w:pStyle w:val="ASFKTablenorm"/>
              <w:ind w:left="57" w:right="57"/>
            </w:pPr>
            <w:r>
              <w:t>ФИО ответственного за конфиденциальность данных</w:t>
            </w:r>
          </w:p>
        </w:tc>
        <w:tc>
          <w:tcPr>
            <w:tcW w:w="3518" w:type="pct"/>
            <w:shd w:val="clear" w:color="auto" w:fill="auto"/>
          </w:tcPr>
          <w:p w:rsidR="00422D19" w:rsidRDefault="00E62592" w:rsidP="004834F0">
            <w:pPr>
              <w:pStyle w:val="ASFKTablenorm"/>
              <w:ind w:left="57" w:right="57"/>
            </w:pPr>
            <w:r w:rsidRPr="00E62592">
              <w:t>Заполняется автоматически при подписании. Поле заполняется, если в поле «Уровень конфиденциальности» указано значение «1» или «0».</w:t>
            </w:r>
          </w:p>
        </w:tc>
      </w:tr>
      <w:tr w:rsidR="005154AF" w:rsidRPr="007B2273" w:rsidTr="00953F4E">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Отметка органа Федерального казначейства о регистрации Заявки на получение н</w:t>
            </w:r>
            <w:r w:rsidRPr="005154AF">
              <w:t>а</w:t>
            </w:r>
            <w:r w:rsidRPr="00726330">
              <w:t>личных на карту</w:t>
            </w:r>
            <w:r w:rsidR="004803D6">
              <w:t>»</w:t>
            </w:r>
          </w:p>
        </w:tc>
      </w:tr>
      <w:tr w:rsidR="005154AF" w:rsidRPr="007B2273" w:rsidTr="00953F4E">
        <w:tc>
          <w:tcPr>
            <w:tcW w:w="1482" w:type="pct"/>
            <w:shd w:val="clear" w:color="auto" w:fill="auto"/>
          </w:tcPr>
          <w:p w:rsidR="005154AF" w:rsidRPr="007B2273" w:rsidRDefault="005154AF" w:rsidP="004834F0">
            <w:pPr>
              <w:pStyle w:val="ASFKTablenorm"/>
              <w:ind w:left="57" w:right="57"/>
            </w:pPr>
            <w:r w:rsidRPr="007B2273">
              <w:t>Номер заявки</w:t>
            </w:r>
          </w:p>
        </w:tc>
        <w:tc>
          <w:tcPr>
            <w:tcW w:w="3518" w:type="pct"/>
            <w:shd w:val="clear" w:color="auto" w:fill="auto"/>
          </w:tcPr>
          <w:p w:rsidR="005154AF" w:rsidRPr="007B2273" w:rsidRDefault="005154AF" w:rsidP="004834F0">
            <w:pPr>
              <w:pStyle w:val="ASFKTablenorm"/>
              <w:ind w:left="57" w:right="57"/>
            </w:pPr>
            <w:r w:rsidRPr="007B2273">
              <w:t>Поле закрыто на редактирование.</w:t>
            </w:r>
          </w:p>
          <w:p w:rsidR="005154AF" w:rsidRPr="00726330" w:rsidRDefault="005154AF" w:rsidP="004834F0">
            <w:pPr>
              <w:pStyle w:val="ASFKTablenorm"/>
              <w:ind w:left="57" w:right="57"/>
            </w:pPr>
            <w:r w:rsidRPr="007B2273">
              <w:t xml:space="preserve">Значение заполняется в </w:t>
            </w:r>
            <w:r w:rsidR="00CD4C32">
              <w:t>OEBS</w:t>
            </w:r>
            <w:r w:rsidRPr="00726330">
              <w:t>.</w:t>
            </w:r>
          </w:p>
        </w:tc>
      </w:tr>
      <w:tr w:rsidR="005154AF" w:rsidRPr="007B2273" w:rsidTr="00953F4E">
        <w:tc>
          <w:tcPr>
            <w:tcW w:w="1482" w:type="pct"/>
            <w:shd w:val="clear" w:color="auto" w:fill="auto"/>
          </w:tcPr>
          <w:p w:rsidR="005154AF" w:rsidRPr="007B2273" w:rsidRDefault="005154AF" w:rsidP="004834F0">
            <w:pPr>
              <w:pStyle w:val="ASFKTablenorm"/>
              <w:ind w:left="57" w:right="57"/>
            </w:pPr>
            <w:r w:rsidRPr="007B2273">
              <w:t>Дата регистрации</w:t>
            </w:r>
          </w:p>
        </w:tc>
        <w:tc>
          <w:tcPr>
            <w:tcW w:w="3518" w:type="pct"/>
            <w:shd w:val="clear" w:color="auto" w:fill="auto"/>
          </w:tcPr>
          <w:p w:rsidR="005154AF" w:rsidRPr="007B2273" w:rsidRDefault="005154AF" w:rsidP="004834F0">
            <w:pPr>
              <w:pStyle w:val="ASFKTablenorm"/>
              <w:ind w:left="57" w:right="57"/>
            </w:pPr>
            <w:r w:rsidRPr="007B2273">
              <w:t>Поле закрыто на редактирование.</w:t>
            </w:r>
          </w:p>
          <w:p w:rsidR="005154AF" w:rsidRPr="00726330" w:rsidRDefault="005154AF" w:rsidP="004834F0">
            <w:pPr>
              <w:pStyle w:val="ASFKTablenorm"/>
              <w:ind w:left="57" w:right="57"/>
            </w:pPr>
            <w:r w:rsidRPr="007B2273">
              <w:t xml:space="preserve">Значение заполняется в </w:t>
            </w:r>
            <w:r w:rsidR="00CD4C32">
              <w:t>OEBS</w:t>
            </w:r>
            <w:r w:rsidRPr="00726330">
              <w:t>.</w:t>
            </w:r>
          </w:p>
        </w:tc>
      </w:tr>
      <w:tr w:rsidR="005154AF" w:rsidRPr="007B2273" w:rsidTr="00953F4E">
        <w:tc>
          <w:tcPr>
            <w:tcW w:w="1482" w:type="pct"/>
            <w:shd w:val="clear" w:color="auto" w:fill="auto"/>
          </w:tcPr>
          <w:p w:rsidR="005154AF" w:rsidRPr="00726330" w:rsidRDefault="005154AF" w:rsidP="004834F0">
            <w:pPr>
              <w:pStyle w:val="ASFKTablenorm"/>
              <w:ind w:left="57" w:right="57"/>
            </w:pPr>
            <w:r w:rsidRPr="007B2273">
              <w:lastRenderedPageBreak/>
              <w:t>Ответственный исполн</w:t>
            </w:r>
            <w:r w:rsidRPr="00726330">
              <w:t>итель. Должность</w:t>
            </w:r>
          </w:p>
        </w:tc>
        <w:tc>
          <w:tcPr>
            <w:tcW w:w="3518" w:type="pct"/>
            <w:shd w:val="clear" w:color="auto" w:fill="auto"/>
          </w:tcPr>
          <w:p w:rsidR="005154AF" w:rsidRPr="007B2273" w:rsidRDefault="005154AF" w:rsidP="004834F0">
            <w:pPr>
              <w:pStyle w:val="ASFKTablenorm"/>
              <w:ind w:left="57" w:right="57"/>
            </w:pPr>
            <w:r w:rsidRPr="007B2273">
              <w:t>Поле закрыто на редактирование.</w:t>
            </w:r>
          </w:p>
          <w:p w:rsidR="005154AF" w:rsidRPr="00726330" w:rsidRDefault="005154AF" w:rsidP="004834F0">
            <w:pPr>
              <w:pStyle w:val="ASFKTablenorm"/>
              <w:ind w:left="57" w:right="57"/>
            </w:pPr>
            <w:r w:rsidRPr="007B2273">
              <w:t xml:space="preserve">Значение заполняется в </w:t>
            </w:r>
            <w:r w:rsidR="00CD4C32">
              <w:t>OEBS</w:t>
            </w:r>
            <w:r w:rsidRPr="00726330">
              <w:t>.</w:t>
            </w:r>
          </w:p>
        </w:tc>
      </w:tr>
      <w:tr w:rsidR="005154AF" w:rsidRPr="007B2273" w:rsidTr="00953F4E">
        <w:tc>
          <w:tcPr>
            <w:tcW w:w="1482" w:type="pct"/>
            <w:shd w:val="clear" w:color="auto" w:fill="auto"/>
          </w:tcPr>
          <w:p w:rsidR="005154AF" w:rsidRPr="00726330" w:rsidRDefault="005154AF" w:rsidP="004834F0">
            <w:pPr>
              <w:pStyle w:val="ASFKTablenorm"/>
              <w:ind w:left="57" w:right="57"/>
            </w:pPr>
            <w:r w:rsidRPr="007B2273">
              <w:t>Ответственный исполн</w:t>
            </w:r>
            <w:r w:rsidRPr="00726330">
              <w:t>итель. Расшифровка подписи</w:t>
            </w:r>
          </w:p>
        </w:tc>
        <w:tc>
          <w:tcPr>
            <w:tcW w:w="3518" w:type="pct"/>
            <w:shd w:val="clear" w:color="auto" w:fill="auto"/>
          </w:tcPr>
          <w:p w:rsidR="005154AF" w:rsidRPr="007B2273" w:rsidRDefault="005154AF" w:rsidP="004834F0">
            <w:pPr>
              <w:pStyle w:val="ASFKTablenorm"/>
              <w:ind w:left="57" w:right="57"/>
            </w:pPr>
            <w:r w:rsidRPr="007B2273">
              <w:t>Поле закрыто на редактирование.</w:t>
            </w:r>
          </w:p>
          <w:p w:rsidR="005154AF" w:rsidRPr="00726330" w:rsidRDefault="005154AF" w:rsidP="004834F0">
            <w:pPr>
              <w:pStyle w:val="ASFKTablenorm"/>
              <w:ind w:left="57" w:right="57"/>
            </w:pPr>
            <w:r w:rsidRPr="007B2273">
              <w:t xml:space="preserve">Значение заполняется в </w:t>
            </w:r>
            <w:r w:rsidR="00CD4C32">
              <w:t>OEBS</w:t>
            </w:r>
            <w:r w:rsidRPr="00726330">
              <w:t>.</w:t>
            </w:r>
          </w:p>
        </w:tc>
      </w:tr>
      <w:tr w:rsidR="005154AF" w:rsidRPr="007B2273" w:rsidTr="00953F4E">
        <w:tc>
          <w:tcPr>
            <w:tcW w:w="1482" w:type="pct"/>
            <w:shd w:val="clear" w:color="auto" w:fill="auto"/>
          </w:tcPr>
          <w:p w:rsidR="005154AF" w:rsidRPr="00726330" w:rsidRDefault="005154AF" w:rsidP="004834F0">
            <w:pPr>
              <w:pStyle w:val="ASFKTablenorm"/>
              <w:ind w:left="57" w:right="57"/>
            </w:pPr>
            <w:r w:rsidRPr="007B2273">
              <w:t>Ответственный исполн</w:t>
            </w:r>
            <w:r w:rsidRPr="00726330">
              <w:t>итель. Телефон</w:t>
            </w:r>
          </w:p>
        </w:tc>
        <w:tc>
          <w:tcPr>
            <w:tcW w:w="3518" w:type="pct"/>
            <w:shd w:val="clear" w:color="auto" w:fill="auto"/>
          </w:tcPr>
          <w:p w:rsidR="005154AF" w:rsidRPr="007B2273" w:rsidRDefault="005154AF" w:rsidP="004834F0">
            <w:pPr>
              <w:pStyle w:val="ASFKTablenorm"/>
              <w:ind w:left="57" w:right="57"/>
            </w:pPr>
            <w:r w:rsidRPr="007B2273">
              <w:t>Поле закрыто на редактирование.</w:t>
            </w:r>
          </w:p>
          <w:p w:rsidR="005154AF" w:rsidRPr="00726330" w:rsidRDefault="005154AF" w:rsidP="004834F0">
            <w:pPr>
              <w:pStyle w:val="ASFKTablenorm"/>
              <w:ind w:left="57" w:right="57"/>
            </w:pPr>
            <w:r w:rsidRPr="007B2273">
              <w:t xml:space="preserve">Значение заполняется в </w:t>
            </w:r>
            <w:r w:rsidR="00CD4C32">
              <w:t>OEBS</w:t>
            </w:r>
            <w:r w:rsidRPr="00726330">
              <w:t>.</w:t>
            </w:r>
          </w:p>
        </w:tc>
      </w:tr>
      <w:tr w:rsidR="005154AF" w:rsidRPr="007B2273" w:rsidTr="00953F4E">
        <w:tc>
          <w:tcPr>
            <w:tcW w:w="1482" w:type="pct"/>
            <w:shd w:val="clear" w:color="auto" w:fill="auto"/>
          </w:tcPr>
          <w:p w:rsidR="005154AF" w:rsidRPr="00726330" w:rsidRDefault="005154AF" w:rsidP="004834F0">
            <w:pPr>
              <w:pStyle w:val="ASFKTablenorm"/>
              <w:ind w:left="57" w:right="57"/>
            </w:pPr>
            <w:r w:rsidRPr="007B2273">
              <w:t>Номер платежного поруч</w:t>
            </w:r>
            <w:r w:rsidRPr="005154AF">
              <w:t>е</w:t>
            </w:r>
            <w:r w:rsidRPr="00726330">
              <w:t>ния</w:t>
            </w:r>
          </w:p>
        </w:tc>
        <w:tc>
          <w:tcPr>
            <w:tcW w:w="3518" w:type="pct"/>
            <w:shd w:val="clear" w:color="auto" w:fill="auto"/>
          </w:tcPr>
          <w:p w:rsidR="005154AF" w:rsidRPr="00726330" w:rsidRDefault="005154AF" w:rsidP="004834F0">
            <w:pPr>
              <w:pStyle w:val="ASFKTablenorm"/>
              <w:ind w:left="57" w:right="57"/>
            </w:pPr>
            <w:r w:rsidRPr="007B2273">
              <w:t xml:space="preserve">Значение получаем от </w:t>
            </w:r>
            <w:r w:rsidR="00CD4C32">
              <w:t>OEBS</w:t>
            </w:r>
            <w:r w:rsidRPr="00726330">
              <w:t xml:space="preserve"> после того как было сформировано пл</w:t>
            </w:r>
            <w:r w:rsidRPr="005154AF">
              <w:t>а</w:t>
            </w:r>
            <w:r w:rsidRPr="00726330">
              <w:t xml:space="preserve">тежное поручение. </w:t>
            </w:r>
          </w:p>
          <w:p w:rsidR="005154AF" w:rsidRPr="007B2273" w:rsidRDefault="005154AF" w:rsidP="004834F0">
            <w:pPr>
              <w:pStyle w:val="ASFKTablenorm"/>
              <w:ind w:left="57" w:right="57"/>
            </w:pPr>
            <w:r w:rsidRPr="007B2273">
              <w:t xml:space="preserve">В визуальную форму не выводится. </w:t>
            </w:r>
          </w:p>
          <w:p w:rsidR="005154AF" w:rsidRPr="007B2273" w:rsidRDefault="005154AF" w:rsidP="004834F0">
            <w:pPr>
              <w:pStyle w:val="ASFKTablenorm"/>
              <w:ind w:left="57" w:right="57"/>
            </w:pPr>
            <w:r w:rsidRPr="007B2273">
              <w:t>Выводится в скроллер.</w:t>
            </w:r>
          </w:p>
        </w:tc>
      </w:tr>
      <w:tr w:rsidR="005154AF" w:rsidRPr="007B2273" w:rsidTr="00953F4E">
        <w:tc>
          <w:tcPr>
            <w:tcW w:w="1482" w:type="pct"/>
            <w:shd w:val="clear" w:color="auto" w:fill="auto"/>
          </w:tcPr>
          <w:p w:rsidR="005154AF" w:rsidRPr="00726330" w:rsidRDefault="005154AF" w:rsidP="004834F0">
            <w:pPr>
              <w:pStyle w:val="ASFKTablenorm"/>
              <w:ind w:left="57" w:right="57"/>
            </w:pPr>
            <w:r w:rsidRPr="007B2273">
              <w:t>Дата платежного поруч</w:t>
            </w:r>
            <w:r w:rsidRPr="00726330">
              <w:t>ения</w:t>
            </w:r>
          </w:p>
        </w:tc>
        <w:tc>
          <w:tcPr>
            <w:tcW w:w="3518" w:type="pct"/>
            <w:shd w:val="clear" w:color="auto" w:fill="auto"/>
          </w:tcPr>
          <w:p w:rsidR="005154AF" w:rsidRPr="00726330" w:rsidRDefault="005154AF" w:rsidP="004834F0">
            <w:pPr>
              <w:pStyle w:val="ASFKTablenorm"/>
              <w:ind w:left="57" w:right="57"/>
            </w:pPr>
            <w:r w:rsidRPr="007B2273">
              <w:t xml:space="preserve">Значение получаем от </w:t>
            </w:r>
            <w:r w:rsidR="00CD4C32">
              <w:t>OEBS</w:t>
            </w:r>
            <w:r w:rsidRPr="00726330">
              <w:t xml:space="preserve"> после того как было сформировано пл</w:t>
            </w:r>
            <w:r w:rsidRPr="005154AF">
              <w:t>а</w:t>
            </w:r>
            <w:r w:rsidRPr="00726330">
              <w:t xml:space="preserve">тежное поручение. </w:t>
            </w:r>
          </w:p>
          <w:p w:rsidR="005154AF" w:rsidRPr="007B2273" w:rsidRDefault="005154AF" w:rsidP="004834F0">
            <w:pPr>
              <w:pStyle w:val="ASFKTablenorm"/>
              <w:ind w:left="57" w:right="57"/>
            </w:pPr>
            <w:r w:rsidRPr="007B2273">
              <w:t xml:space="preserve">В визуальную форму не выводится. </w:t>
            </w:r>
          </w:p>
          <w:p w:rsidR="005154AF" w:rsidRPr="007B2273" w:rsidRDefault="005154AF" w:rsidP="004834F0">
            <w:pPr>
              <w:pStyle w:val="ASFKTablenorm"/>
              <w:ind w:left="57" w:right="57"/>
            </w:pPr>
            <w:r w:rsidRPr="007B2273">
              <w:t>Выводится в скроллер.</w:t>
            </w:r>
          </w:p>
        </w:tc>
      </w:tr>
      <w:tr w:rsidR="005154AF" w:rsidRPr="007B2273" w:rsidTr="00953F4E">
        <w:tc>
          <w:tcPr>
            <w:tcW w:w="1482" w:type="pct"/>
            <w:shd w:val="clear" w:color="auto" w:fill="auto"/>
          </w:tcPr>
          <w:p w:rsidR="005154AF" w:rsidRPr="00726330" w:rsidRDefault="005154AF" w:rsidP="004834F0">
            <w:pPr>
              <w:pStyle w:val="ASFKTablenorm"/>
              <w:ind w:left="57" w:right="57"/>
            </w:pPr>
            <w:r w:rsidRPr="007B2273">
              <w:t>Номер консолидирова</w:t>
            </w:r>
            <w:r w:rsidRPr="00726330">
              <w:t>нной заявки</w:t>
            </w:r>
          </w:p>
        </w:tc>
        <w:tc>
          <w:tcPr>
            <w:tcW w:w="3518" w:type="pct"/>
            <w:shd w:val="clear" w:color="auto" w:fill="auto"/>
          </w:tcPr>
          <w:p w:rsidR="005154AF" w:rsidRPr="00726330" w:rsidRDefault="005154AF" w:rsidP="004834F0">
            <w:pPr>
              <w:pStyle w:val="ASFKTablenorm"/>
              <w:ind w:left="57" w:right="57"/>
            </w:pPr>
            <w:r w:rsidRPr="007B2273">
              <w:t xml:space="preserve">Поле передается от </w:t>
            </w:r>
            <w:r w:rsidR="00CD4C32">
              <w:t>OEBS</w:t>
            </w:r>
            <w:r w:rsidRPr="00726330">
              <w:t xml:space="preserve"> к СУФД, после того как заявка на расход была включена в консолидированную заявку в </w:t>
            </w:r>
            <w:r w:rsidR="00CD4C32">
              <w:t>OEBS</w:t>
            </w:r>
            <w:r w:rsidRPr="00726330">
              <w:t>.</w:t>
            </w:r>
          </w:p>
          <w:p w:rsidR="005154AF" w:rsidRPr="007B2273" w:rsidRDefault="005154AF" w:rsidP="004834F0">
            <w:pPr>
              <w:pStyle w:val="ASFKTablenorm"/>
              <w:ind w:left="57" w:right="57"/>
            </w:pPr>
            <w:r w:rsidRPr="007B2273">
              <w:t xml:space="preserve">В визуальную форму не выводится. </w:t>
            </w:r>
          </w:p>
          <w:p w:rsidR="005154AF" w:rsidRPr="007B2273" w:rsidRDefault="005154AF" w:rsidP="004834F0">
            <w:pPr>
              <w:pStyle w:val="ASFKTablenorm"/>
              <w:ind w:left="57" w:right="57"/>
            </w:pPr>
            <w:r w:rsidRPr="007B2273">
              <w:t>Выводится в скроллер.</w:t>
            </w:r>
          </w:p>
        </w:tc>
      </w:tr>
      <w:tr w:rsidR="005154AF" w:rsidRPr="007B2273" w:rsidTr="00953F4E">
        <w:tc>
          <w:tcPr>
            <w:tcW w:w="1482" w:type="pct"/>
            <w:shd w:val="clear" w:color="auto" w:fill="auto"/>
          </w:tcPr>
          <w:p w:rsidR="005154AF" w:rsidRPr="007B2273" w:rsidRDefault="005154AF" w:rsidP="004834F0">
            <w:pPr>
              <w:pStyle w:val="ASFKTablenorm"/>
              <w:ind w:left="57" w:right="57"/>
            </w:pPr>
            <w:r w:rsidRPr="007B2273">
              <w:t>Дата консолидированной заявки</w:t>
            </w:r>
          </w:p>
        </w:tc>
        <w:tc>
          <w:tcPr>
            <w:tcW w:w="3518" w:type="pct"/>
            <w:shd w:val="clear" w:color="auto" w:fill="auto"/>
          </w:tcPr>
          <w:p w:rsidR="005154AF" w:rsidRPr="00726330" w:rsidRDefault="005154AF" w:rsidP="004834F0">
            <w:pPr>
              <w:pStyle w:val="ASFKTablenorm"/>
              <w:ind w:left="57" w:right="57"/>
            </w:pPr>
            <w:r w:rsidRPr="007B2273">
              <w:t xml:space="preserve">Поле передается от </w:t>
            </w:r>
            <w:r w:rsidR="00CD4C32">
              <w:t>OEBS</w:t>
            </w:r>
            <w:r w:rsidRPr="00726330">
              <w:t xml:space="preserve"> к СУФД, после того как заявка на расход была включена в консолидированную заявку в </w:t>
            </w:r>
            <w:r w:rsidR="00CD4C32">
              <w:t>OEBS</w:t>
            </w:r>
            <w:r w:rsidRPr="00726330">
              <w:t>.</w:t>
            </w:r>
          </w:p>
          <w:p w:rsidR="005154AF" w:rsidRPr="007B2273" w:rsidRDefault="005154AF" w:rsidP="004834F0">
            <w:pPr>
              <w:pStyle w:val="ASFKTablenorm"/>
              <w:ind w:left="57" w:right="57"/>
            </w:pPr>
            <w:r w:rsidRPr="007B2273">
              <w:t xml:space="preserve">В визуальную форму не выводится. </w:t>
            </w:r>
          </w:p>
          <w:p w:rsidR="005154AF" w:rsidRPr="007B2273" w:rsidRDefault="005154AF" w:rsidP="004834F0">
            <w:pPr>
              <w:pStyle w:val="ASFKTablenorm"/>
              <w:ind w:left="57" w:right="57"/>
            </w:pPr>
            <w:r w:rsidRPr="007B2273">
              <w:t>Выводится в скроллер.</w:t>
            </w:r>
          </w:p>
        </w:tc>
      </w:tr>
    </w:tbl>
    <w:p w:rsidR="005154AF" w:rsidRPr="007B2273" w:rsidRDefault="005154AF" w:rsidP="005154AF">
      <w:pPr>
        <w:pStyle w:val="32"/>
      </w:pPr>
      <w:bookmarkStart w:id="498" w:name="_Toc284930053"/>
      <w:bookmarkStart w:id="499" w:name="_Ref294009336"/>
      <w:bookmarkStart w:id="500" w:name="_Ref312321436"/>
      <w:bookmarkStart w:id="501" w:name="_Ref312669355"/>
      <w:bookmarkStart w:id="502" w:name="_Ref312676831"/>
      <w:bookmarkStart w:id="503" w:name="_Ref312676956"/>
      <w:bookmarkStart w:id="504" w:name="_Ref341448661"/>
      <w:bookmarkStart w:id="505" w:name="_Toc409448824"/>
      <w:bookmarkStart w:id="506" w:name="_Toc410656164"/>
      <w:bookmarkStart w:id="507" w:name="_Ref420932713"/>
      <w:bookmarkStart w:id="508" w:name="_Toc421009362"/>
      <w:bookmarkStart w:id="509" w:name="_Ref438656492"/>
      <w:bookmarkStart w:id="510" w:name="_Ref471904282"/>
      <w:bookmarkStart w:id="511" w:name="_Ref474504860"/>
      <w:bookmarkStart w:id="512" w:name="_Ref502238104"/>
      <w:bookmarkStart w:id="513" w:name="_Ref505073831"/>
      <w:bookmarkStart w:id="514" w:name="_Ref506193298"/>
      <w:bookmarkStart w:id="515" w:name="_Ref522885516"/>
      <w:bookmarkStart w:id="516" w:name="_Ref531354970"/>
      <w:bookmarkStart w:id="517" w:name="_Ref4418163"/>
      <w:bookmarkStart w:id="518" w:name="_Ref48555858"/>
      <w:bookmarkStart w:id="519" w:name="_Ref68788641"/>
      <w:bookmarkStart w:id="520" w:name="_Toc126831947"/>
      <w:r w:rsidRPr="007B2273">
        <w:t>Расшифровка сумм неиспользованных средств</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rsidR="005154AF" w:rsidRPr="007B2273" w:rsidRDefault="005154AF" w:rsidP="005154AF">
      <w:pPr>
        <w:pStyle w:val="ASFKNormal"/>
      </w:pPr>
      <w:r w:rsidRPr="00726330">
        <w:t xml:space="preserve">ЭД </w:t>
      </w:r>
      <w:r w:rsidR="004803D6">
        <w:t>«</w:t>
      </w:r>
      <w:r w:rsidRPr="007B2273">
        <w:t>Расшифровка сумм неиспользованных (внесенных через банкомат или пункт в</w:t>
      </w:r>
      <w:r w:rsidRPr="005154AF">
        <w:t>ы</w:t>
      </w:r>
      <w:r w:rsidRPr="007B2273">
        <w:t>дачи наличных денежных средств) средств</w:t>
      </w:r>
      <w:r w:rsidR="004803D6">
        <w:t>»</w:t>
      </w:r>
      <w:r w:rsidRPr="00726330">
        <w:t xml:space="preserve"> (далее – ЭД </w:t>
      </w:r>
      <w:r w:rsidR="004803D6">
        <w:t>«</w:t>
      </w:r>
      <w:r w:rsidRPr="007B2273">
        <w:t>Расшифровка сумм неиспольз</w:t>
      </w:r>
      <w:r w:rsidRPr="005154AF">
        <w:t>о</w:t>
      </w:r>
      <w:r w:rsidRPr="007B2273">
        <w:t>ванных средств</w:t>
      </w:r>
      <w:r w:rsidR="004803D6">
        <w:t>»</w:t>
      </w:r>
      <w:r w:rsidRPr="00726330">
        <w:t xml:space="preserve">) формируется бюджетными учреждениями </w:t>
      </w:r>
      <w:r w:rsidRPr="007B2273">
        <w:t>для зачисления внесенных или неиспользованных средств на свой лицевой счет.</w:t>
      </w:r>
    </w:p>
    <w:p w:rsidR="005154AF" w:rsidRPr="00D8531C" w:rsidRDefault="005154AF" w:rsidP="005154AF">
      <w:pPr>
        <w:pStyle w:val="ASFKNormal"/>
      </w:pPr>
      <w:r w:rsidRPr="00D8531C">
        <w:t xml:space="preserve">Для работы с документами </w:t>
      </w:r>
      <w:r w:rsidR="004803D6">
        <w:t>«</w:t>
      </w:r>
      <w:r w:rsidRPr="00D8531C">
        <w:t>Расшифровка сумм неиспользованных средств</w:t>
      </w:r>
      <w:r w:rsidR="004803D6">
        <w:t>»</w:t>
      </w:r>
      <w:r w:rsidRPr="00D8531C">
        <w:t xml:space="preserve"> следует перейти в пункт меню </w:t>
      </w:r>
      <w:r w:rsidR="004803D6">
        <w:t>«</w:t>
      </w:r>
      <w:r w:rsidRPr="00D8531C">
        <w:t>Документы – Регистрация и учет обязательств – Заявки на платеж – Расшифровка сумм неиспользованных средств</w:t>
      </w:r>
      <w:r w:rsidR="004803D6">
        <w:t>»</w:t>
      </w:r>
      <w:r w:rsidRPr="00D8531C">
        <w:t>. Откроется ЭФ списка документов, пре</w:t>
      </w:r>
      <w:r w:rsidRPr="005154AF">
        <w:t>д</w:t>
      </w:r>
      <w:r w:rsidRPr="00D8531C">
        <w:t>ставленная на рисунке </w:t>
      </w:r>
      <w:r w:rsidRPr="00D8531C">
        <w:fldChar w:fldCharType="begin"/>
      </w:r>
      <w:r w:rsidRPr="00D8531C">
        <w:instrText xml:space="preserve"> REF _Ref263684914 \h  \* MERGEFORMAT </w:instrText>
      </w:r>
      <w:r w:rsidRPr="00D8531C">
        <w:fldChar w:fldCharType="separate"/>
      </w:r>
      <w:r w:rsidR="008B57BF">
        <w:t>30</w:t>
      </w:r>
      <w:r w:rsidRPr="00D8531C">
        <w:fldChar w:fldCharType="end"/>
      </w:r>
      <w:r w:rsidRPr="00D8531C">
        <w:t>.</w:t>
      </w:r>
    </w:p>
    <w:p w:rsidR="005154AF" w:rsidRPr="007B2273" w:rsidRDefault="000C571B" w:rsidP="005154AF">
      <w:pPr>
        <w:pStyle w:val="ASFKFigure"/>
      </w:pPr>
      <w:r>
        <w:rPr>
          <w:noProof/>
        </w:rPr>
        <w:lastRenderedPageBreak/>
        <w:drawing>
          <wp:inline distT="0" distB="0" distL="0" distR="0">
            <wp:extent cx="6030595" cy="2884334"/>
            <wp:effectExtent l="0" t="0" r="8255" b="0"/>
            <wp:docPr id="90" name="Рисунок 9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32082" cy="28850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521" w:name="_Ref263684914"/>
        <w:bookmarkStart w:id="522" w:name="_Toc126832322"/>
        <w:r w:rsidR="008B57BF">
          <w:rPr>
            <w:noProof/>
          </w:rPr>
          <w:t>30</w:t>
        </w:r>
        <w:bookmarkEnd w:id="521"/>
      </w:fldSimple>
      <w:r w:rsidR="005154AF" w:rsidRPr="007B2273">
        <w:t xml:space="preserve">. ЭФ списка документов </w:t>
      </w:r>
      <w:r w:rsidR="004803D6">
        <w:t>«</w:t>
      </w:r>
      <w:r w:rsidR="005154AF" w:rsidRPr="007B2273">
        <w:t>Расшифровка сумм неиспользованных средств</w:t>
      </w:r>
      <w:r w:rsidR="004803D6">
        <w:t>»</w:t>
      </w:r>
      <w:bookmarkEnd w:id="522"/>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ввод вручную;</w:t>
      </w:r>
    </w:p>
    <w:p w:rsidR="005154AF" w:rsidRPr="007B2273" w:rsidRDefault="005154AF" w:rsidP="005154AF">
      <w:pPr>
        <w:pStyle w:val="ASFKListmark1"/>
      </w:pPr>
      <w:r w:rsidRPr="007B2273">
        <w:t>документарный контроль;</w:t>
      </w:r>
    </w:p>
    <w:p w:rsidR="005154AF" w:rsidRPr="007B2273" w:rsidRDefault="005154AF" w:rsidP="005154AF">
      <w:pPr>
        <w:pStyle w:val="ASFKListmark1"/>
      </w:pPr>
      <w:r w:rsidRPr="007B2273">
        <w:t>импорт из внешней системы;</w:t>
      </w:r>
    </w:p>
    <w:p w:rsidR="005154AF" w:rsidRPr="007B2273" w:rsidRDefault="005154AF" w:rsidP="005154AF">
      <w:pPr>
        <w:pStyle w:val="ASFKListmark1"/>
      </w:pPr>
      <w:r w:rsidRPr="007B2273">
        <w:t>просмотр и редактирование;</w:t>
      </w:r>
    </w:p>
    <w:p w:rsidR="005154AF" w:rsidRPr="007B2273" w:rsidRDefault="005154AF" w:rsidP="005154AF">
      <w:pPr>
        <w:pStyle w:val="ASFKListmark1"/>
      </w:pPr>
      <w:r w:rsidRPr="007B2273">
        <w:t>удаление;</w:t>
      </w:r>
    </w:p>
    <w:p w:rsidR="005154AF" w:rsidRPr="007B2273" w:rsidRDefault="005154AF" w:rsidP="005154AF">
      <w:pPr>
        <w:pStyle w:val="ASFKListmark1"/>
      </w:pPr>
      <w:r w:rsidRPr="007B2273">
        <w:t xml:space="preserve">подписание, просмотр и снятие </w:t>
      </w:r>
      <w:r w:rsidR="0054549C">
        <w:t>ЭП</w:t>
      </w:r>
      <w:r w:rsidRPr="007B2273">
        <w:t>;</w:t>
      </w:r>
    </w:p>
    <w:p w:rsidR="005154AF" w:rsidRPr="007B2273" w:rsidRDefault="005154AF" w:rsidP="005154AF">
      <w:pPr>
        <w:pStyle w:val="ASFKListmark1"/>
      </w:pPr>
      <w:r w:rsidRPr="007B2273">
        <w:t>печать;</w:t>
      </w:r>
    </w:p>
    <w:p w:rsidR="005154AF" w:rsidRPr="007B2273" w:rsidRDefault="005154AF" w:rsidP="005154AF">
      <w:pPr>
        <w:pStyle w:val="ASFKListmark1"/>
      </w:pPr>
      <w:r w:rsidRPr="007B2273">
        <w:t>экспорт во внешнюю систему;</w:t>
      </w:r>
    </w:p>
    <w:p w:rsidR="005154AF" w:rsidRPr="007B2273" w:rsidRDefault="005154AF" w:rsidP="005154AF">
      <w:pPr>
        <w:pStyle w:val="ASFKListmark1"/>
      </w:pPr>
      <w:r w:rsidRPr="007B2273">
        <w:t>отправка в УФК.</w:t>
      </w:r>
    </w:p>
    <w:p w:rsidR="005154AF" w:rsidRPr="007B2273" w:rsidRDefault="005154AF" w:rsidP="005154AF">
      <w:pPr>
        <w:pStyle w:val="41"/>
      </w:pPr>
      <w:bookmarkStart w:id="523" w:name="_Ref319250391"/>
      <w:r w:rsidRPr="007B2273">
        <w:t>Экранная форма документа</w:t>
      </w:r>
      <w:bookmarkEnd w:id="523"/>
    </w:p>
    <w:p w:rsidR="005154AF" w:rsidRPr="007B2273" w:rsidRDefault="005154AF" w:rsidP="005154AF">
      <w:pPr>
        <w:pStyle w:val="ASFKNormal"/>
      </w:pPr>
      <w:r w:rsidRPr="00D8531C">
        <w:t xml:space="preserve">ЭФ </w:t>
      </w:r>
      <w:r w:rsidR="009F70A8">
        <w:t xml:space="preserve">документа </w:t>
      </w:r>
      <w:r w:rsidR="004803D6">
        <w:t>«</w:t>
      </w:r>
      <w:r w:rsidRPr="00D8531C">
        <w:t>Расшифровка сумм неиспользованных средств</w:t>
      </w:r>
      <w:r w:rsidR="004803D6">
        <w:t>»</w:t>
      </w:r>
      <w:r w:rsidRPr="00D8531C">
        <w:t xml:space="preserve"> представлена на рисунках </w:t>
      </w:r>
      <w:r w:rsidRPr="00D8531C">
        <w:fldChar w:fldCharType="begin"/>
      </w:r>
      <w:r w:rsidRPr="00D8531C">
        <w:instrText xml:space="preserve"> REF _Ref263684916 \h  \* MERGEFORMAT </w:instrText>
      </w:r>
      <w:r w:rsidRPr="00D8531C">
        <w:fldChar w:fldCharType="separate"/>
      </w:r>
      <w:r w:rsidR="008B57BF">
        <w:t>31</w:t>
      </w:r>
      <w:r w:rsidRPr="00D8531C">
        <w:fldChar w:fldCharType="end"/>
      </w:r>
      <w:r w:rsidRPr="00D8531C">
        <w:t xml:space="preserve"> и</w:t>
      </w:r>
      <w:r w:rsidRPr="007B2273">
        <w:t xml:space="preserve"> </w:t>
      </w:r>
      <w:r w:rsidRPr="007B2273">
        <w:fldChar w:fldCharType="begin"/>
      </w:r>
      <w:r w:rsidRPr="007B2273">
        <w:instrText xml:space="preserve"> REF _Ref263684917 \h  \* MERGEFORMAT </w:instrText>
      </w:r>
      <w:r w:rsidRPr="007B2273">
        <w:fldChar w:fldCharType="separate"/>
      </w:r>
      <w:r w:rsidR="008B57BF">
        <w:t>33</w:t>
      </w:r>
      <w:r w:rsidRPr="007B2273">
        <w:fldChar w:fldCharType="end"/>
      </w:r>
      <w:r w:rsidRPr="007B2273">
        <w:t xml:space="preserve">. </w:t>
      </w:r>
      <w:r w:rsidR="00B33BD1">
        <w:t>Форма содержит следующие закладки</w:t>
      </w:r>
      <w:r w:rsidRPr="007B2273">
        <w:t>:</w:t>
      </w:r>
    </w:p>
    <w:p w:rsidR="005154AF" w:rsidRPr="007B2273" w:rsidRDefault="004803D6" w:rsidP="005154AF">
      <w:pPr>
        <w:pStyle w:val="ASFKListmark1"/>
      </w:pPr>
      <w:r>
        <w:t>«</w:t>
      </w:r>
      <w:r w:rsidR="005154AF" w:rsidRPr="007B2273">
        <w:t>Заголовок</w:t>
      </w:r>
      <w:r>
        <w:t>»</w:t>
      </w:r>
      <w:r w:rsidR="005154AF" w:rsidRPr="007B2273">
        <w:t>;</w:t>
      </w:r>
    </w:p>
    <w:p w:rsidR="005154AF" w:rsidRPr="007B2273" w:rsidRDefault="004803D6" w:rsidP="005154AF">
      <w:pPr>
        <w:pStyle w:val="ASFKListmark1"/>
      </w:pPr>
      <w:r>
        <w:t>«</w:t>
      </w:r>
      <w:r w:rsidR="005154AF" w:rsidRPr="007B2273">
        <w:t>Подписи</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5154AF" w:rsidRDefault="000C571B" w:rsidP="005154AF">
      <w:pPr>
        <w:pStyle w:val="ASFKFigure"/>
      </w:pPr>
      <w:r>
        <w:rPr>
          <w:noProof/>
        </w:rPr>
        <w:lastRenderedPageBreak/>
        <w:drawing>
          <wp:inline distT="0" distB="0" distL="0" distR="0">
            <wp:extent cx="6017693" cy="4133850"/>
            <wp:effectExtent l="0" t="0" r="2540" b="0"/>
            <wp:docPr id="91" name="Рисунок 9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19110" cy="4134823"/>
                    </a:xfrm>
                    <a:prstGeom prst="rect">
                      <a:avLst/>
                    </a:prstGeom>
                    <a:noFill/>
                    <a:ln>
                      <a:noFill/>
                    </a:ln>
                  </pic:spPr>
                </pic:pic>
              </a:graphicData>
            </a:graphic>
          </wp:inline>
        </w:drawing>
      </w:r>
    </w:p>
    <w:p w:rsidR="005154AF" w:rsidRPr="00B03ECB" w:rsidRDefault="002F0B80" w:rsidP="00B03ECB">
      <w:pPr>
        <w:pStyle w:val="ASFKFigName"/>
      </w:pPr>
      <w:fldSimple w:instr=" SEQ Рисунок \* ARABIC ">
        <w:bookmarkStart w:id="524" w:name="_Ref263684916"/>
        <w:bookmarkStart w:id="525" w:name="_Toc126832323"/>
        <w:r w:rsidR="008B57BF">
          <w:rPr>
            <w:noProof/>
          </w:rPr>
          <w:t>31</w:t>
        </w:r>
        <w:bookmarkEnd w:id="524"/>
      </w:fldSimple>
      <w:r w:rsidR="005154AF" w:rsidRPr="00B03ECB">
        <w:t xml:space="preserve">. ЭФ </w:t>
      </w:r>
      <w:r w:rsidR="00F47B9B">
        <w:t xml:space="preserve">документа </w:t>
      </w:r>
      <w:r w:rsidR="004803D6" w:rsidRPr="00B03ECB">
        <w:t>«</w:t>
      </w:r>
      <w:r w:rsidR="005154AF" w:rsidRPr="00B03ECB">
        <w:t>Расшифровка сумм неиспользованных средств</w:t>
      </w:r>
      <w:r w:rsidR="00B33BD1">
        <w:t>», закладки «</w:t>
      </w:r>
      <w:r w:rsidR="005154AF" w:rsidRPr="00B03ECB">
        <w:t>Заголовок</w:t>
      </w:r>
      <w:r w:rsidR="004803D6" w:rsidRPr="00B03ECB">
        <w:t>»</w:t>
      </w:r>
      <w:bookmarkEnd w:id="525"/>
    </w:p>
    <w:p w:rsidR="00843E9D" w:rsidRDefault="00843E9D" w:rsidP="005154AF">
      <w:pPr>
        <w:pStyle w:val="ASFKNormal"/>
      </w:pPr>
      <w:r w:rsidRPr="00843E9D">
        <w:t>При вводе документа поля заполняются вручную в соответствии с данными бумажного документа.</w:t>
      </w:r>
      <w:r>
        <w:t xml:space="preserve"> Для ручного ввода документа</w:t>
      </w:r>
      <w:r w:rsidR="005154AF" w:rsidRPr="00D8531C">
        <w:t xml:space="preserve"> следует на ЭФ </w:t>
      </w:r>
      <w:r>
        <w:t>документа</w:t>
      </w:r>
      <w:r w:rsidR="005154AF" w:rsidRPr="00D8531C">
        <w:t xml:space="preserve"> заполнить поля, доступные для р</w:t>
      </w:r>
      <w:r w:rsidR="005154AF" w:rsidRPr="005154AF">
        <w:t>е</w:t>
      </w:r>
      <w:r w:rsidR="005154AF" w:rsidRPr="00D8531C">
        <w:t xml:space="preserve">дактирования. </w:t>
      </w:r>
    </w:p>
    <w:p w:rsidR="005154AF" w:rsidRPr="00D8531C" w:rsidRDefault="005154AF" w:rsidP="005154AF">
      <w:pPr>
        <w:pStyle w:val="ASFKNormal"/>
      </w:pPr>
      <w:r w:rsidRPr="00D8531C">
        <w:t xml:space="preserve">Перечень полей </w:t>
      </w:r>
      <w:r w:rsidR="00843E9D" w:rsidRPr="00843E9D">
        <w:t>документа «Расшифровка сумм неиспользованных средств», закладки «Заголовок»</w:t>
      </w:r>
      <w:r w:rsidR="00843E9D">
        <w:t xml:space="preserve"> </w:t>
      </w:r>
      <w:r w:rsidRPr="00D8531C">
        <w:t>приведен в таблице</w:t>
      </w:r>
      <w:r w:rsidR="009F70A8" w:rsidRPr="007B2273">
        <w:t> </w:t>
      </w:r>
      <w:r w:rsidRPr="00D8531C">
        <w:fldChar w:fldCharType="begin"/>
      </w:r>
      <w:r w:rsidRPr="00D8531C">
        <w:instrText xml:space="preserve"> REF _Ref318734951 \h  \* MERGEFORMAT </w:instrText>
      </w:r>
      <w:r w:rsidRPr="00D8531C">
        <w:fldChar w:fldCharType="separate"/>
      </w:r>
      <w:r w:rsidR="008B57BF">
        <w:t>15</w:t>
      </w:r>
      <w:r w:rsidRPr="00D8531C">
        <w:fldChar w:fldCharType="end"/>
      </w:r>
      <w:r w:rsidRPr="00D8531C">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526" w:name="_Ref263686505"/>
      <w:bookmarkStart w:id="527" w:name="_Ref318734951"/>
      <w:bookmarkStart w:id="528" w:name="_Toc126832062"/>
      <w:r w:rsidR="008B57BF">
        <w:rPr>
          <w:noProof/>
        </w:rPr>
        <w:t>15</w:t>
      </w:r>
      <w:bookmarkEnd w:id="526"/>
      <w:bookmarkEnd w:id="527"/>
      <w:r>
        <w:rPr>
          <w:noProof/>
        </w:rPr>
        <w:fldChar w:fldCharType="end"/>
      </w:r>
      <w:r w:rsidR="005154AF" w:rsidRPr="00726330">
        <w:t xml:space="preserve">. Описание полей </w:t>
      </w:r>
      <w:r w:rsidR="00843E9D" w:rsidRPr="00843E9D">
        <w:t>документа «Расшифровка сумм неиспользованных средств», закладки «Заголовок»</w:t>
      </w:r>
      <w:bookmarkEnd w:id="52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43"/>
        <w:gridCol w:w="7253"/>
      </w:tblGrid>
      <w:tr w:rsidR="005154AF" w:rsidRPr="00AB7803" w:rsidTr="00B536A9">
        <w:trPr>
          <w:trHeight w:val="31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AB7803" w:rsidRDefault="005154AF" w:rsidP="00D20CFC">
            <w:pPr>
              <w:pStyle w:val="ASFKTableHead"/>
            </w:pPr>
            <w:r w:rsidRPr="00AB7803">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AB7803" w:rsidRDefault="005154AF" w:rsidP="00D20CFC">
            <w:pPr>
              <w:pStyle w:val="ASFKTableHead"/>
            </w:pPr>
            <w:r w:rsidRPr="00AB7803">
              <w:t>Описание</w:t>
            </w:r>
            <w:r w:rsidR="0063653D">
              <w:t xml:space="preserve"> поля</w:t>
            </w:r>
          </w:p>
        </w:tc>
      </w:tr>
      <w:tr w:rsidR="005154AF" w:rsidRPr="007B2273" w:rsidTr="00B536A9">
        <w:tc>
          <w:tcPr>
            <w:tcW w:w="1260" w:type="pct"/>
            <w:shd w:val="clear" w:color="auto" w:fill="auto"/>
          </w:tcPr>
          <w:p w:rsidR="005154AF" w:rsidRPr="00726330" w:rsidRDefault="005154AF" w:rsidP="004834F0">
            <w:pPr>
              <w:pStyle w:val="ASFKTablenorm"/>
              <w:ind w:left="57" w:right="57"/>
            </w:pPr>
            <w:r w:rsidRPr="007B2273">
              <w:t>Расшифровка_</w:t>
            </w:r>
            <w:r w:rsidRPr="00726330">
              <w:t>№</w:t>
            </w:r>
          </w:p>
        </w:tc>
        <w:tc>
          <w:tcPr>
            <w:tcW w:w="3740" w:type="pct"/>
            <w:shd w:val="clear" w:color="auto" w:fill="auto"/>
          </w:tcPr>
          <w:p w:rsidR="005154AF" w:rsidRPr="00726330" w:rsidRDefault="005154AF" w:rsidP="004834F0">
            <w:pPr>
              <w:pStyle w:val="ASFKTablenorm"/>
              <w:ind w:left="57" w:right="57"/>
            </w:pPr>
            <w:r w:rsidRPr="007B2273">
              <w:t>Значение вводится вру</w:t>
            </w:r>
            <w:r w:rsidRPr="00726330">
              <w:t>чную.</w:t>
            </w:r>
          </w:p>
        </w:tc>
      </w:tr>
      <w:tr w:rsidR="005154AF" w:rsidRPr="007B2273" w:rsidTr="00B536A9">
        <w:tc>
          <w:tcPr>
            <w:tcW w:w="1260" w:type="pct"/>
            <w:shd w:val="clear" w:color="auto" w:fill="auto"/>
          </w:tcPr>
          <w:p w:rsidR="005154AF" w:rsidRPr="007B2273" w:rsidRDefault="005154AF" w:rsidP="004834F0">
            <w:pPr>
              <w:pStyle w:val="ASFKTablenorm"/>
              <w:ind w:left="57" w:right="57"/>
            </w:pPr>
            <w:r w:rsidRPr="007B2273">
              <w:t>Дата</w:t>
            </w:r>
          </w:p>
        </w:tc>
        <w:tc>
          <w:tcPr>
            <w:tcW w:w="3740" w:type="pct"/>
            <w:shd w:val="clear" w:color="auto" w:fill="auto"/>
          </w:tcPr>
          <w:p w:rsidR="005154AF" w:rsidRPr="00726330" w:rsidRDefault="005154AF" w:rsidP="004834F0">
            <w:pPr>
              <w:pStyle w:val="ASFKTablenorm"/>
              <w:ind w:left="57" w:right="57"/>
            </w:pPr>
            <w:r w:rsidRPr="007B2273">
              <w:t>Значение по умолчанию текущая дата. Дата может быть выбрана пол</w:t>
            </w:r>
            <w:r w:rsidRPr="005154AF">
              <w:t>ь</w:t>
            </w:r>
            <w:r w:rsidRPr="00726330">
              <w:t>зователем из системного календаря.</w:t>
            </w:r>
          </w:p>
          <w:p w:rsidR="005154AF" w:rsidRPr="00726330" w:rsidRDefault="005154AF" w:rsidP="004834F0">
            <w:pPr>
              <w:pStyle w:val="ASFKTablenorm"/>
              <w:ind w:left="57" w:right="57"/>
            </w:pPr>
            <w:r w:rsidRPr="007B2273">
              <w:t>Использ</w:t>
            </w:r>
            <w:r w:rsidRPr="00726330">
              <w:t>уется для выбора шаблона печати.</w:t>
            </w:r>
          </w:p>
        </w:tc>
      </w:tr>
      <w:tr w:rsidR="005154AF" w:rsidRPr="007B2273" w:rsidTr="00B536A9">
        <w:tc>
          <w:tcPr>
            <w:tcW w:w="1260" w:type="pct"/>
            <w:shd w:val="clear" w:color="auto" w:fill="auto"/>
          </w:tcPr>
          <w:p w:rsidR="005154AF" w:rsidRPr="007B2273" w:rsidRDefault="005154AF" w:rsidP="004834F0">
            <w:pPr>
              <w:pStyle w:val="ASFKTablenorm"/>
              <w:ind w:left="57" w:right="57"/>
            </w:pPr>
            <w:r w:rsidRPr="007B2273">
              <w:t>Статус</w:t>
            </w:r>
          </w:p>
        </w:tc>
        <w:tc>
          <w:tcPr>
            <w:tcW w:w="3740" w:type="pct"/>
            <w:shd w:val="clear" w:color="auto" w:fill="auto"/>
          </w:tcPr>
          <w:p w:rsidR="005154AF" w:rsidRPr="00726330" w:rsidRDefault="005154AF" w:rsidP="004834F0">
            <w:pPr>
              <w:pStyle w:val="ASFKTablenorm"/>
              <w:ind w:left="57" w:right="57"/>
            </w:pPr>
            <w:r w:rsidRPr="007B2273">
              <w:t>Код бизнес-статуса док</w:t>
            </w:r>
            <w:r w:rsidRPr="00726330">
              <w:t>умента.</w:t>
            </w:r>
          </w:p>
          <w:p w:rsidR="005154AF" w:rsidRPr="00726330" w:rsidRDefault="005154AF" w:rsidP="004834F0">
            <w:pPr>
              <w:pStyle w:val="ASFKTablenorm"/>
              <w:ind w:left="57" w:right="57"/>
            </w:pPr>
            <w:r w:rsidRPr="007B2273">
              <w:t xml:space="preserve">Значение заполняется автоматически или передается из </w:t>
            </w:r>
            <w:r w:rsidR="00CD4C32">
              <w:t>OEBS</w:t>
            </w:r>
            <w:r w:rsidRPr="00726330">
              <w:t>.</w:t>
            </w:r>
          </w:p>
        </w:tc>
      </w:tr>
      <w:tr w:rsidR="003449F5" w:rsidRPr="00424CF0" w:rsidTr="00B536A9">
        <w:tc>
          <w:tcPr>
            <w:tcW w:w="1260" w:type="pct"/>
            <w:shd w:val="clear" w:color="auto" w:fill="auto"/>
          </w:tcPr>
          <w:p w:rsidR="003449F5" w:rsidRPr="00424CF0" w:rsidRDefault="003449F5" w:rsidP="004834F0">
            <w:pPr>
              <w:pStyle w:val="ASFKTablenorm"/>
              <w:ind w:left="57" w:right="57"/>
            </w:pPr>
            <w:r>
              <w:t>Уровень конфиденциальности</w:t>
            </w:r>
          </w:p>
        </w:tc>
        <w:tc>
          <w:tcPr>
            <w:tcW w:w="3740" w:type="pct"/>
            <w:shd w:val="clear" w:color="auto" w:fill="auto"/>
          </w:tcPr>
          <w:p w:rsidR="003449F5" w:rsidRDefault="003449F5" w:rsidP="004834F0">
            <w:pPr>
              <w:pStyle w:val="ASFKTablenorm"/>
              <w:ind w:left="57" w:right="57"/>
            </w:pPr>
            <w:r>
              <w:t>Заполняется вручную пользователем.</w:t>
            </w:r>
            <w:r w:rsidRPr="00C70895">
              <w:t xml:space="preserve"> </w:t>
            </w:r>
            <w:r>
              <w:t>По умолчанию не заполнено.</w:t>
            </w:r>
          </w:p>
          <w:p w:rsidR="003449F5" w:rsidRPr="00424CF0" w:rsidRDefault="003449F5" w:rsidP="004834F0">
            <w:pPr>
              <w:pStyle w:val="ASFKTablenorm"/>
              <w:ind w:left="57" w:right="57"/>
            </w:pPr>
            <w:r>
              <w:t>Заполняется клиентом значением «1» (</w:t>
            </w:r>
            <w:r w:rsidR="00C16832">
              <w:t>ДСП</w:t>
            </w:r>
            <w:r>
              <w:t>) или «0» (не секретно).</w:t>
            </w:r>
          </w:p>
        </w:tc>
      </w:tr>
      <w:tr w:rsidR="003449F5" w:rsidRPr="00D8531C" w:rsidTr="00B536A9">
        <w:tc>
          <w:tcPr>
            <w:tcW w:w="5000" w:type="pct"/>
            <w:gridSpan w:val="2"/>
            <w:shd w:val="clear" w:color="auto" w:fill="auto"/>
          </w:tcPr>
          <w:p w:rsidR="003449F5" w:rsidRPr="00D8531C" w:rsidRDefault="003449F5" w:rsidP="004834F0">
            <w:pPr>
              <w:pStyle w:val="ASFKTablenorm"/>
              <w:ind w:left="57" w:right="57"/>
            </w:pPr>
            <w:r w:rsidRPr="00843E9D">
              <w:t>Закладк</w:t>
            </w:r>
            <w:r>
              <w:t xml:space="preserve">а </w:t>
            </w:r>
            <w:r w:rsidRPr="00843E9D">
              <w:t>«Заголовок»</w:t>
            </w:r>
          </w:p>
        </w:tc>
      </w:tr>
      <w:tr w:rsidR="003449F5" w:rsidRPr="007B2273" w:rsidTr="00B536A9">
        <w:tc>
          <w:tcPr>
            <w:tcW w:w="1260" w:type="pct"/>
            <w:shd w:val="clear" w:color="auto" w:fill="auto"/>
          </w:tcPr>
          <w:p w:rsidR="003449F5" w:rsidRPr="00B9078D" w:rsidRDefault="003449F5" w:rsidP="004834F0">
            <w:pPr>
              <w:pStyle w:val="ASFKTablenorm"/>
              <w:ind w:left="57" w:right="57"/>
            </w:pPr>
            <w:r w:rsidRPr="00B9078D">
              <w:t>Наименование клиента</w:t>
            </w:r>
          </w:p>
        </w:tc>
        <w:tc>
          <w:tcPr>
            <w:tcW w:w="3740" w:type="pct"/>
            <w:shd w:val="clear" w:color="auto" w:fill="auto"/>
          </w:tcPr>
          <w:p w:rsidR="003449F5" w:rsidRPr="00B9078D" w:rsidRDefault="003449F5" w:rsidP="004834F0">
            <w:pPr>
              <w:pStyle w:val="ASFKTablenorm"/>
              <w:ind w:left="57" w:right="57"/>
            </w:pPr>
            <w:r w:rsidRPr="00B9078D">
              <w:t xml:space="preserve">Если </w:t>
            </w:r>
            <w:r>
              <w:t>«</w:t>
            </w:r>
            <w:r w:rsidRPr="00B9078D">
              <w:t>Код по СР</w:t>
            </w:r>
            <w:r>
              <w:t>»</w:t>
            </w:r>
            <w:r w:rsidRPr="00B9078D">
              <w:t xml:space="preserve"> заполнено и Переход на СР = 1, то поле заполняется значением полного наименования актуальной записи справочника СР, найденной по коду = </w:t>
            </w:r>
            <w:r>
              <w:t>«</w:t>
            </w:r>
            <w:r w:rsidRPr="00B9078D">
              <w:t>Код по СР</w:t>
            </w:r>
            <w:r>
              <w:t>»</w:t>
            </w:r>
            <w:r w:rsidRPr="00B9078D">
              <w:t>.</w:t>
            </w:r>
          </w:p>
          <w:p w:rsidR="003449F5" w:rsidRPr="00B9078D" w:rsidRDefault="003449F5" w:rsidP="004834F0">
            <w:pPr>
              <w:pStyle w:val="ASFKTablenorm"/>
              <w:ind w:left="57" w:right="57"/>
            </w:pPr>
            <w:r w:rsidRPr="00B9078D">
              <w:lastRenderedPageBreak/>
              <w:t xml:space="preserve">Иначе, поле заполняется по-старому: полным наименованием актуальной записи РУБП/ПУБП/НУБП/УП, найденной по </w:t>
            </w:r>
            <w:r>
              <w:t>«</w:t>
            </w:r>
            <w:r w:rsidRPr="00B9078D">
              <w:t>Код собственного БУ</w:t>
            </w:r>
            <w:r>
              <w:t>»</w:t>
            </w:r>
            <w:r w:rsidRPr="00B9078D">
              <w:t xml:space="preserve"> и </w:t>
            </w:r>
            <w:r>
              <w:t>«</w:t>
            </w:r>
            <w:r w:rsidRPr="00B9078D">
              <w:t>Код бюджета</w:t>
            </w:r>
            <w:r>
              <w:t>»</w:t>
            </w:r>
            <w:r w:rsidRPr="00B9078D">
              <w:t xml:space="preserve">. </w:t>
            </w:r>
          </w:p>
          <w:p w:rsidR="003449F5" w:rsidRPr="00B9078D" w:rsidRDefault="003449F5" w:rsidP="004834F0">
            <w:pPr>
              <w:pStyle w:val="ASFKTablenorm"/>
              <w:ind w:left="57" w:right="57"/>
            </w:pPr>
            <w:r w:rsidRPr="00B9078D">
              <w:t>Может быть изменено вручную.</w:t>
            </w:r>
          </w:p>
        </w:tc>
      </w:tr>
      <w:tr w:rsidR="003449F5" w:rsidRPr="007B2273" w:rsidTr="00B536A9">
        <w:tc>
          <w:tcPr>
            <w:tcW w:w="1260" w:type="pct"/>
            <w:shd w:val="clear" w:color="auto" w:fill="auto"/>
          </w:tcPr>
          <w:p w:rsidR="003449F5" w:rsidRPr="00B9078D" w:rsidRDefault="003449F5" w:rsidP="004834F0">
            <w:pPr>
              <w:pStyle w:val="ASFKTablenorm"/>
              <w:ind w:left="57" w:right="57"/>
            </w:pPr>
            <w:r w:rsidRPr="00B9078D">
              <w:lastRenderedPageBreak/>
              <w:t>По сводному реестру</w:t>
            </w:r>
          </w:p>
        </w:tc>
        <w:tc>
          <w:tcPr>
            <w:tcW w:w="3740" w:type="pct"/>
            <w:shd w:val="clear" w:color="auto" w:fill="auto"/>
          </w:tcPr>
          <w:p w:rsidR="003449F5" w:rsidRPr="00B9078D" w:rsidRDefault="003449F5" w:rsidP="004834F0">
            <w:pPr>
              <w:pStyle w:val="ASFKTablenorm"/>
              <w:ind w:left="57" w:right="57"/>
            </w:pPr>
            <w:r w:rsidRPr="00B9078D">
              <w:t xml:space="preserve">Если </w:t>
            </w:r>
            <w:r>
              <w:t>«</w:t>
            </w:r>
            <w:r w:rsidRPr="00B9078D">
              <w:t>Код по СР</w:t>
            </w:r>
            <w:r>
              <w:t>»</w:t>
            </w:r>
            <w:r w:rsidRPr="00B9078D">
              <w:t xml:space="preserve"> заполнено, то</w:t>
            </w:r>
            <w:r>
              <w:t xml:space="preserve"> </w:t>
            </w:r>
            <w:r w:rsidRPr="00B9078D">
              <w:t xml:space="preserve">поле заполняется значением константы </w:t>
            </w:r>
            <w:r>
              <w:t>«</w:t>
            </w:r>
            <w:r w:rsidRPr="00B9078D">
              <w:t>Код по СР</w:t>
            </w:r>
            <w:r>
              <w:t>»</w:t>
            </w:r>
            <w:r w:rsidRPr="00B9078D">
              <w:t>,</w:t>
            </w:r>
            <w:r>
              <w:t xml:space="preserve"> </w:t>
            </w:r>
            <w:r w:rsidRPr="00B9078D">
              <w:t xml:space="preserve">иначе поле заполняется по-старому: </w:t>
            </w:r>
          </w:p>
          <w:p w:rsidR="003449F5" w:rsidRPr="00B9078D" w:rsidRDefault="003449F5" w:rsidP="003449F5">
            <w:pPr>
              <w:pStyle w:val="ASFKTableListMark"/>
            </w:pPr>
            <w:r w:rsidRPr="00B9078D">
              <w:t xml:space="preserve">на АРМ НУБП </w:t>
            </w:r>
            <w:r>
              <w:t>–</w:t>
            </w:r>
            <w:r w:rsidRPr="00B9078D">
              <w:t xml:space="preserve"> не заполняется.</w:t>
            </w:r>
          </w:p>
        </w:tc>
      </w:tr>
      <w:tr w:rsidR="003449F5" w:rsidRPr="007B2273" w:rsidTr="00B536A9">
        <w:tc>
          <w:tcPr>
            <w:tcW w:w="1260" w:type="pct"/>
            <w:shd w:val="clear" w:color="auto" w:fill="auto"/>
          </w:tcPr>
          <w:p w:rsidR="003449F5" w:rsidRPr="00B9078D" w:rsidRDefault="003449F5" w:rsidP="004834F0">
            <w:pPr>
              <w:pStyle w:val="ASFKTablenorm"/>
              <w:ind w:left="57" w:right="57"/>
            </w:pPr>
            <w:r w:rsidRPr="00B9078D">
              <w:t>ИНН</w:t>
            </w:r>
          </w:p>
        </w:tc>
        <w:tc>
          <w:tcPr>
            <w:tcW w:w="3740" w:type="pct"/>
            <w:shd w:val="clear" w:color="auto" w:fill="auto"/>
          </w:tcPr>
          <w:p w:rsidR="003449F5" w:rsidRPr="00B9078D" w:rsidRDefault="003449F5" w:rsidP="004834F0">
            <w:pPr>
              <w:pStyle w:val="ASFKTablenorm"/>
              <w:ind w:left="57" w:right="57"/>
            </w:pPr>
            <w:r w:rsidRPr="00B9078D">
              <w:t>Заполняется из справочника СРРПБС/ПУБП/НУБП на основании кода из системной константы «Код собственного БУ» (с учетом Бюджета) (при условии наличия в справочнике единственной актуальной записи).</w:t>
            </w:r>
          </w:p>
          <w:p w:rsidR="003449F5" w:rsidRPr="00B9078D" w:rsidRDefault="003449F5" w:rsidP="004834F0">
            <w:pPr>
              <w:pStyle w:val="ASFKTablenorm"/>
              <w:ind w:left="57" w:right="57"/>
            </w:pPr>
            <w:r w:rsidRPr="00B9078D">
              <w:t>Может быть изменено вручную.</w:t>
            </w:r>
          </w:p>
        </w:tc>
      </w:tr>
      <w:tr w:rsidR="003449F5" w:rsidRPr="007B2273" w:rsidTr="00B536A9">
        <w:tc>
          <w:tcPr>
            <w:tcW w:w="1260" w:type="pct"/>
            <w:shd w:val="clear" w:color="auto" w:fill="auto"/>
          </w:tcPr>
          <w:p w:rsidR="003449F5" w:rsidRPr="00B9078D" w:rsidRDefault="003449F5" w:rsidP="004834F0">
            <w:pPr>
              <w:pStyle w:val="ASFKTablenorm"/>
              <w:ind w:left="57" w:right="57"/>
            </w:pPr>
            <w:r w:rsidRPr="00B9078D">
              <w:t>КПП</w:t>
            </w:r>
          </w:p>
        </w:tc>
        <w:tc>
          <w:tcPr>
            <w:tcW w:w="3740" w:type="pct"/>
            <w:shd w:val="clear" w:color="auto" w:fill="auto"/>
          </w:tcPr>
          <w:p w:rsidR="003449F5" w:rsidRPr="00B9078D" w:rsidRDefault="003449F5" w:rsidP="004834F0">
            <w:pPr>
              <w:pStyle w:val="ASFKTablenorm"/>
              <w:ind w:left="57" w:right="57"/>
            </w:pPr>
            <w:r w:rsidRPr="00B9078D">
              <w:t>Заполняется из справочника СРРПБС/ПУБП/НУБП на основании кода из системной константы «Код собственного БУ» (с учетом Бюджета) (при условии наличия в справочнике единственной актуальной записи).</w:t>
            </w:r>
          </w:p>
          <w:p w:rsidR="003449F5" w:rsidRPr="00B9078D" w:rsidRDefault="003449F5" w:rsidP="004834F0">
            <w:pPr>
              <w:pStyle w:val="ASFKTablenorm"/>
              <w:ind w:left="57" w:right="57"/>
            </w:pPr>
            <w:r w:rsidRPr="00B9078D">
              <w:t>Может быть изменено вручную.</w:t>
            </w:r>
          </w:p>
        </w:tc>
      </w:tr>
      <w:tr w:rsidR="003449F5" w:rsidRPr="007B2273" w:rsidTr="00B536A9">
        <w:tc>
          <w:tcPr>
            <w:tcW w:w="1260" w:type="pct"/>
            <w:shd w:val="clear" w:color="auto" w:fill="auto"/>
          </w:tcPr>
          <w:p w:rsidR="003449F5" w:rsidRPr="00726330" w:rsidRDefault="003449F5" w:rsidP="004834F0">
            <w:pPr>
              <w:pStyle w:val="ASFKTablenorm"/>
              <w:ind w:left="57" w:right="57"/>
            </w:pPr>
            <w:r w:rsidRPr="007B2273">
              <w:t>Наименование орг</w:t>
            </w:r>
            <w:r w:rsidRPr="00726330">
              <w:t>ана ФК</w:t>
            </w:r>
          </w:p>
        </w:tc>
        <w:tc>
          <w:tcPr>
            <w:tcW w:w="3740" w:type="pct"/>
            <w:shd w:val="clear" w:color="auto" w:fill="auto"/>
          </w:tcPr>
          <w:p w:rsidR="003449F5" w:rsidRPr="00726330" w:rsidRDefault="003449F5" w:rsidP="004834F0">
            <w:pPr>
              <w:pStyle w:val="ASFKTablenorm"/>
              <w:ind w:left="57" w:right="57"/>
            </w:pPr>
            <w:r w:rsidRPr="007B2273">
              <w:t xml:space="preserve">Значение поля подтягивается по полю </w:t>
            </w:r>
            <w:r>
              <w:t>«</w:t>
            </w:r>
            <w:r w:rsidRPr="007B2273">
              <w:t>по КОФК</w:t>
            </w:r>
            <w:r>
              <w:t>»</w:t>
            </w:r>
            <w:r w:rsidRPr="007B2273">
              <w:t xml:space="preserve"> из справочника о</w:t>
            </w:r>
            <w:r w:rsidRPr="00726330">
              <w:t>рг</w:t>
            </w:r>
            <w:r w:rsidRPr="005154AF">
              <w:t>а</w:t>
            </w:r>
            <w:r w:rsidRPr="00726330">
              <w:t xml:space="preserve">нов ФК из поля </w:t>
            </w:r>
            <w:r>
              <w:t>«</w:t>
            </w:r>
            <w:r w:rsidRPr="00726330">
              <w:t>Полное наименование</w:t>
            </w:r>
            <w:r>
              <w:t>»</w:t>
            </w:r>
            <w:r w:rsidRPr="00726330">
              <w:t>.</w:t>
            </w:r>
          </w:p>
          <w:p w:rsidR="003449F5" w:rsidRPr="00726330" w:rsidRDefault="003449F5" w:rsidP="004834F0">
            <w:pPr>
              <w:pStyle w:val="ASFKTablenorm"/>
              <w:ind w:left="57" w:right="57"/>
            </w:pPr>
            <w:r w:rsidRPr="007B2273">
              <w:t xml:space="preserve">Может быть изменено </w:t>
            </w:r>
            <w:r w:rsidRPr="00726330">
              <w:t>вручную.</w:t>
            </w:r>
          </w:p>
        </w:tc>
      </w:tr>
      <w:tr w:rsidR="003449F5" w:rsidRPr="007B2273" w:rsidTr="00B536A9">
        <w:tc>
          <w:tcPr>
            <w:tcW w:w="1260" w:type="pct"/>
            <w:shd w:val="clear" w:color="auto" w:fill="auto"/>
          </w:tcPr>
          <w:p w:rsidR="003449F5" w:rsidRPr="007B2273" w:rsidRDefault="003449F5" w:rsidP="004834F0">
            <w:pPr>
              <w:pStyle w:val="ASFKTablenorm"/>
              <w:ind w:left="57" w:right="57"/>
            </w:pPr>
            <w:r w:rsidRPr="007B2273">
              <w:t>По КОФК</w:t>
            </w:r>
          </w:p>
        </w:tc>
        <w:tc>
          <w:tcPr>
            <w:tcW w:w="3740" w:type="pct"/>
            <w:shd w:val="clear" w:color="auto" w:fill="auto"/>
          </w:tcPr>
          <w:p w:rsidR="003449F5" w:rsidRPr="00726330" w:rsidRDefault="003449F5" w:rsidP="004834F0">
            <w:pPr>
              <w:pStyle w:val="ASFKTablenorm"/>
              <w:ind w:left="57" w:right="57"/>
            </w:pPr>
            <w:r w:rsidRPr="007B2273">
              <w:t xml:space="preserve">Проверяется значение константы </w:t>
            </w:r>
            <w:r>
              <w:t>«Код собственного ТОФК»</w:t>
            </w:r>
            <w:r w:rsidRPr="007B2273">
              <w:t>. Если оно равно ххуу, то по умолчанию проставляется значение константы код вышестоящего ТОФК равный хх00; если равна хх00, то по умолч</w:t>
            </w:r>
            <w:r w:rsidRPr="00726330">
              <w:t xml:space="preserve">анию проставляется значение </w:t>
            </w:r>
            <w:r>
              <w:t>«Код собственного ТОФК»</w:t>
            </w:r>
            <w:r w:rsidRPr="00726330">
              <w:t>.</w:t>
            </w:r>
          </w:p>
          <w:p w:rsidR="003449F5" w:rsidRPr="00726330" w:rsidRDefault="003449F5" w:rsidP="004834F0">
            <w:pPr>
              <w:pStyle w:val="ASFKTablenorm"/>
              <w:ind w:left="57" w:right="57"/>
            </w:pPr>
            <w:r w:rsidRPr="007B2273">
              <w:t>Может быть изменено вручную или выбором из спр</w:t>
            </w:r>
            <w:r w:rsidRPr="00726330">
              <w:t>аво</w:t>
            </w:r>
            <w:r w:rsidRPr="005154AF">
              <w:t>ч</w:t>
            </w:r>
            <w:r w:rsidRPr="00726330">
              <w:t>ника Органы ФК.</w:t>
            </w:r>
          </w:p>
        </w:tc>
      </w:tr>
      <w:tr w:rsidR="003449F5" w:rsidRPr="007B2273" w:rsidTr="00B536A9">
        <w:tc>
          <w:tcPr>
            <w:tcW w:w="1260" w:type="pct"/>
            <w:shd w:val="clear" w:color="auto" w:fill="auto"/>
          </w:tcPr>
          <w:p w:rsidR="003449F5" w:rsidRPr="007B2273" w:rsidRDefault="003449F5" w:rsidP="004834F0">
            <w:pPr>
              <w:pStyle w:val="ASFKTablenorm"/>
              <w:ind w:left="57" w:right="57"/>
            </w:pPr>
            <w:r w:rsidRPr="007B2273">
              <w:t>Денежные средства в су</w:t>
            </w:r>
            <w:r w:rsidRPr="005154AF">
              <w:t>м</w:t>
            </w:r>
            <w:r w:rsidRPr="007B2273">
              <w:t>ме</w:t>
            </w:r>
          </w:p>
        </w:tc>
        <w:tc>
          <w:tcPr>
            <w:tcW w:w="3740" w:type="pct"/>
            <w:shd w:val="clear" w:color="auto" w:fill="auto"/>
          </w:tcPr>
          <w:p w:rsidR="003449F5" w:rsidRPr="007B2273" w:rsidRDefault="003449F5" w:rsidP="004834F0">
            <w:pPr>
              <w:pStyle w:val="ASFKTablenorm"/>
              <w:ind w:left="57" w:right="57"/>
            </w:pPr>
            <w:r w:rsidRPr="007B2273">
              <w:t>Значение вводится вручную</w:t>
            </w:r>
          </w:p>
        </w:tc>
      </w:tr>
      <w:tr w:rsidR="003449F5" w:rsidRPr="007B2273" w:rsidTr="00B536A9">
        <w:tc>
          <w:tcPr>
            <w:tcW w:w="1260" w:type="pct"/>
            <w:shd w:val="clear" w:color="auto" w:fill="auto"/>
          </w:tcPr>
          <w:p w:rsidR="003449F5" w:rsidRPr="00726330" w:rsidRDefault="003449F5" w:rsidP="004834F0">
            <w:pPr>
              <w:pStyle w:val="ASFKTablenorm"/>
              <w:ind w:left="57" w:right="57"/>
            </w:pPr>
            <w:r w:rsidRPr="007B2273">
              <w:t>Наименование оп</w:t>
            </w:r>
            <w:r w:rsidRPr="00726330">
              <w:t>ерации</w:t>
            </w:r>
          </w:p>
        </w:tc>
        <w:tc>
          <w:tcPr>
            <w:tcW w:w="3740" w:type="pct"/>
            <w:shd w:val="clear" w:color="auto" w:fill="auto"/>
          </w:tcPr>
          <w:p w:rsidR="003449F5" w:rsidRPr="00726330" w:rsidRDefault="003449F5" w:rsidP="004834F0">
            <w:pPr>
              <w:pStyle w:val="ASFKTablenorm"/>
              <w:ind w:left="57" w:right="57"/>
            </w:pPr>
            <w:r w:rsidRPr="007B2273">
              <w:t>Выводится наименовани</w:t>
            </w:r>
            <w:r>
              <w:t>е</w:t>
            </w:r>
            <w:r w:rsidRPr="007B2273">
              <w:t xml:space="preserve"> вида опер</w:t>
            </w:r>
            <w:r>
              <w:t>ации.</w:t>
            </w:r>
          </w:p>
          <w:p w:rsidR="003449F5" w:rsidRPr="007B2273" w:rsidRDefault="003449F5" w:rsidP="004834F0">
            <w:pPr>
              <w:pStyle w:val="ASFKTablenorm"/>
              <w:ind w:left="57" w:right="57"/>
            </w:pPr>
            <w:r w:rsidRPr="007B2273">
              <w:t>Может быть изменено выбором из списка:</w:t>
            </w:r>
          </w:p>
          <w:p w:rsidR="003449F5" w:rsidRPr="007B2273" w:rsidRDefault="003449F5" w:rsidP="003449F5">
            <w:pPr>
              <w:pStyle w:val="ASFKTableListMark"/>
            </w:pPr>
            <w:r>
              <w:t>«</w:t>
            </w:r>
            <w:r w:rsidRPr="007B2273">
              <w:t>Внесенные наличными</w:t>
            </w:r>
            <w:r>
              <w:t>»</w:t>
            </w:r>
            <w:r w:rsidRPr="007B2273">
              <w:t>;</w:t>
            </w:r>
          </w:p>
          <w:p w:rsidR="003449F5" w:rsidRPr="007B2273" w:rsidRDefault="003449F5" w:rsidP="003449F5">
            <w:pPr>
              <w:pStyle w:val="ASFKTableListMark"/>
            </w:pPr>
            <w:r>
              <w:t>«</w:t>
            </w:r>
            <w:r w:rsidRPr="007B2273">
              <w:t>Неиспользованные по карте</w:t>
            </w:r>
            <w:r>
              <w:t>»</w:t>
            </w:r>
            <w:r w:rsidRPr="007B2273">
              <w:t>.</w:t>
            </w:r>
          </w:p>
        </w:tc>
      </w:tr>
      <w:tr w:rsidR="003449F5" w:rsidRPr="007B2273" w:rsidTr="00B536A9">
        <w:tc>
          <w:tcPr>
            <w:tcW w:w="1260" w:type="pct"/>
            <w:shd w:val="clear" w:color="auto" w:fill="auto"/>
          </w:tcPr>
          <w:p w:rsidR="003449F5" w:rsidRDefault="003449F5" w:rsidP="004834F0">
            <w:pPr>
              <w:pStyle w:val="ASFKTablenorm"/>
              <w:ind w:left="57" w:right="57"/>
            </w:pPr>
            <w:r>
              <w:t>Код валюты по ОКВ</w:t>
            </w:r>
          </w:p>
        </w:tc>
        <w:tc>
          <w:tcPr>
            <w:tcW w:w="3740" w:type="pct"/>
            <w:shd w:val="clear" w:color="auto" w:fill="auto"/>
          </w:tcPr>
          <w:p w:rsidR="003449F5" w:rsidRDefault="003449F5" w:rsidP="004834F0">
            <w:pPr>
              <w:pStyle w:val="ASFKTablenorm"/>
              <w:ind w:left="57" w:right="57"/>
            </w:pPr>
            <w:r>
              <w:t>Заполняется автоматически при импорте документа.</w:t>
            </w:r>
          </w:p>
          <w:p w:rsidR="003449F5" w:rsidRDefault="003449F5" w:rsidP="004834F0">
            <w:pPr>
              <w:pStyle w:val="ASFKTablenorm"/>
              <w:ind w:left="57" w:right="57"/>
            </w:pPr>
            <w:r>
              <w:t>При ручном вводе документа заполняется автоматически по правилам:</w:t>
            </w:r>
          </w:p>
          <w:p w:rsidR="003449F5" w:rsidRDefault="003449F5" w:rsidP="004834F0">
            <w:pPr>
              <w:pStyle w:val="ASFKTableNum"/>
              <w:numPr>
                <w:ilvl w:val="0"/>
                <w:numId w:val="50"/>
              </w:numPr>
            </w:pPr>
            <w:r>
              <w:t>В справочнике «Банковские карты» для карты, указанной в документе, определяются реквизиты счета № 40116, к которому выпущена карта.</w:t>
            </w:r>
          </w:p>
          <w:p w:rsidR="003449F5" w:rsidRDefault="003449F5" w:rsidP="004834F0">
            <w:pPr>
              <w:pStyle w:val="ASFKTableNum"/>
              <w:numPr>
                <w:ilvl w:val="0"/>
                <w:numId w:val="50"/>
              </w:numPr>
            </w:pPr>
            <w:r>
              <w:t>Если значение символов 6 – 8 номера счета № 40116 равно «810», то заполняется значением «643». Если значение символов 6 – 8 номера счета № 40116 не равно «810», то заполняется значением символов 6 – 8 номера счета № 40116.</w:t>
            </w:r>
          </w:p>
        </w:tc>
      </w:tr>
      <w:tr w:rsidR="003449F5" w:rsidRPr="007B2273" w:rsidTr="00B536A9">
        <w:tc>
          <w:tcPr>
            <w:tcW w:w="1260" w:type="pct"/>
            <w:shd w:val="clear" w:color="auto" w:fill="auto"/>
          </w:tcPr>
          <w:p w:rsidR="003449F5" w:rsidRPr="00726330" w:rsidRDefault="003449F5" w:rsidP="004834F0">
            <w:pPr>
              <w:pStyle w:val="ASFKTablenorm"/>
              <w:ind w:left="57" w:right="57"/>
            </w:pPr>
            <w:r w:rsidRPr="007B2273">
              <w:t>Реквизиты карты (номер ка</w:t>
            </w:r>
            <w:r w:rsidRPr="00726330">
              <w:t>рты)</w:t>
            </w:r>
          </w:p>
        </w:tc>
        <w:tc>
          <w:tcPr>
            <w:tcW w:w="3740" w:type="pct"/>
            <w:shd w:val="clear" w:color="auto" w:fill="auto"/>
          </w:tcPr>
          <w:p w:rsidR="003449F5" w:rsidRPr="00726330" w:rsidRDefault="003449F5" w:rsidP="004834F0">
            <w:pPr>
              <w:pStyle w:val="ASFKTablenorm"/>
              <w:ind w:left="57" w:right="57"/>
            </w:pPr>
            <w:r w:rsidRPr="007B2273">
              <w:t>Выбирается из справочника банко</w:t>
            </w:r>
            <w:r w:rsidRPr="00726330">
              <w:t>вских карт.</w:t>
            </w:r>
          </w:p>
          <w:p w:rsidR="003449F5" w:rsidRPr="00726330" w:rsidRDefault="003449F5" w:rsidP="004834F0">
            <w:pPr>
              <w:pStyle w:val="ASFKTablenorm"/>
              <w:ind w:left="57" w:right="57"/>
            </w:pPr>
            <w:r w:rsidRPr="007B2273">
              <w:t>Может быть отредактировано вру</w:t>
            </w:r>
            <w:r w:rsidRPr="00726330">
              <w:t>чную.</w:t>
            </w:r>
          </w:p>
        </w:tc>
      </w:tr>
      <w:tr w:rsidR="003449F5" w:rsidRPr="007B2273" w:rsidTr="00B536A9">
        <w:tc>
          <w:tcPr>
            <w:tcW w:w="1260" w:type="pct"/>
            <w:shd w:val="clear" w:color="auto" w:fill="auto"/>
          </w:tcPr>
          <w:p w:rsidR="003449F5" w:rsidRPr="00726330" w:rsidRDefault="003449F5" w:rsidP="004834F0">
            <w:pPr>
              <w:pStyle w:val="ASFKTablenorm"/>
              <w:ind w:left="57" w:right="57"/>
            </w:pPr>
            <w:r w:rsidRPr="007B2273">
              <w:t>Зачислить на лиц</w:t>
            </w:r>
            <w:r w:rsidRPr="00726330">
              <w:t>евой счет клиента №</w:t>
            </w:r>
          </w:p>
        </w:tc>
        <w:tc>
          <w:tcPr>
            <w:tcW w:w="3740" w:type="pct"/>
            <w:shd w:val="clear" w:color="auto" w:fill="auto"/>
          </w:tcPr>
          <w:p w:rsidR="003449F5" w:rsidRPr="00726330" w:rsidRDefault="003449F5" w:rsidP="004834F0">
            <w:pPr>
              <w:pStyle w:val="ASFKTablenorm"/>
              <w:ind w:left="57" w:right="57"/>
            </w:pPr>
            <w:r w:rsidRPr="007B2273">
              <w:t>Заполняется вручную, либо выбором значения из справочника лиц</w:t>
            </w:r>
            <w:r w:rsidRPr="00726330">
              <w:t xml:space="preserve">евых счетов. </w:t>
            </w:r>
          </w:p>
          <w:p w:rsidR="003449F5" w:rsidRPr="00726330" w:rsidRDefault="003449F5" w:rsidP="004834F0">
            <w:pPr>
              <w:pStyle w:val="ASFKTablenorm"/>
              <w:ind w:left="57" w:right="57"/>
            </w:pPr>
            <w:r w:rsidRPr="0063653D">
              <w:t xml:space="preserve">При указании в поле </w:t>
            </w:r>
            <w:r>
              <w:t>«</w:t>
            </w:r>
            <w:r w:rsidRPr="0063653D">
              <w:t>Зачислить на лицевой счет клиента №</w:t>
            </w:r>
            <w:r>
              <w:t>»</w:t>
            </w:r>
            <w:r w:rsidRPr="0063653D">
              <w:t xml:space="preserve"> 05 и 14 типа ЛС (для 05 ЛС в записи справочника ЛС должна быть в заполнены поля раздела </w:t>
            </w:r>
            <w:r>
              <w:t>«</w:t>
            </w:r>
            <w:r w:rsidRPr="0063653D">
              <w:t>Дополнительные реквизиты ЛС по переданным полномочиям</w:t>
            </w:r>
            <w:r>
              <w:t>»</w:t>
            </w:r>
            <w:r w:rsidRPr="0063653D">
              <w:t xml:space="preserve"> и </w:t>
            </w:r>
            <w:r w:rsidRPr="0063653D">
              <w:lastRenderedPageBreak/>
              <w:t xml:space="preserve">отмечен чекбокс НУБП на вкладке </w:t>
            </w:r>
            <w:r>
              <w:t>«</w:t>
            </w:r>
            <w:r w:rsidRPr="0063653D">
              <w:t>Дополнительные реквизиты (5)</w:t>
            </w:r>
            <w:r>
              <w:t>»</w:t>
            </w:r>
            <w:r w:rsidRPr="0063653D">
              <w:t xml:space="preserve">) необходимо перезаполнить </w:t>
            </w:r>
            <w:r w:rsidRPr="00726330">
              <w:t>сл</w:t>
            </w:r>
            <w:r>
              <w:t xml:space="preserve">едующие </w:t>
            </w:r>
            <w:r w:rsidRPr="00726330">
              <w:t>поля документа:</w:t>
            </w:r>
          </w:p>
          <w:p w:rsidR="003449F5" w:rsidRPr="007B2273" w:rsidRDefault="003449F5" w:rsidP="003449F5">
            <w:pPr>
              <w:pStyle w:val="ASFKTableListMark"/>
            </w:pPr>
            <w:r w:rsidRPr="007B2273">
              <w:t>код бюджета (код бюджета из справочника лицевых сч</w:t>
            </w:r>
            <w:r w:rsidRPr="00726330">
              <w:t>е</w:t>
            </w:r>
            <w:r w:rsidRPr="007B2273">
              <w:t>тов);</w:t>
            </w:r>
          </w:p>
          <w:p w:rsidR="003449F5" w:rsidRPr="007B2273" w:rsidRDefault="003449F5" w:rsidP="003449F5">
            <w:pPr>
              <w:pStyle w:val="ASFKTableListMark"/>
            </w:pPr>
            <w:r w:rsidRPr="007B2273">
              <w:t>наименование клиента (полное наименование владельца ЛС из справочника лицевых счетов);</w:t>
            </w:r>
          </w:p>
          <w:p w:rsidR="003449F5" w:rsidRPr="007B2273" w:rsidRDefault="003449F5" w:rsidP="003449F5">
            <w:pPr>
              <w:pStyle w:val="ASFKTableListMark"/>
            </w:pPr>
            <w:r w:rsidRPr="007B2273">
              <w:t>код по сводному реестру (заполняется только в случае указания ф</w:t>
            </w:r>
            <w:r w:rsidRPr="005154AF">
              <w:t>е</w:t>
            </w:r>
            <w:r w:rsidRPr="007B2273">
              <w:t>дерального бюджета – из справочника лицевых сч</w:t>
            </w:r>
            <w:r w:rsidRPr="00726330">
              <w:t>е</w:t>
            </w:r>
            <w:r w:rsidRPr="007B2273">
              <w:t>тов);</w:t>
            </w:r>
          </w:p>
          <w:p w:rsidR="003449F5" w:rsidRPr="00726330" w:rsidRDefault="003449F5" w:rsidP="003449F5">
            <w:pPr>
              <w:pStyle w:val="ASFKTableListMark"/>
            </w:pPr>
            <w:r w:rsidRPr="007B2273">
              <w:t>код главы (ведомство из справочника лицевых счетов);</w:t>
            </w:r>
          </w:p>
          <w:p w:rsidR="003449F5" w:rsidRPr="00726330" w:rsidRDefault="003449F5" w:rsidP="003449F5">
            <w:pPr>
              <w:pStyle w:val="ASFKTableListMark"/>
            </w:pPr>
            <w:r w:rsidRPr="007B2273">
              <w:t>ИНН;</w:t>
            </w:r>
          </w:p>
          <w:p w:rsidR="003449F5" w:rsidRPr="00726330" w:rsidRDefault="003449F5" w:rsidP="003449F5">
            <w:pPr>
              <w:pStyle w:val="ASFKTableListMark"/>
            </w:pPr>
            <w:r w:rsidRPr="007B2273">
              <w:t>КПП.</w:t>
            </w:r>
          </w:p>
        </w:tc>
      </w:tr>
      <w:tr w:rsidR="003449F5" w:rsidRPr="007B2273" w:rsidTr="00B536A9">
        <w:tc>
          <w:tcPr>
            <w:tcW w:w="1260" w:type="pct"/>
            <w:shd w:val="clear" w:color="auto" w:fill="auto"/>
          </w:tcPr>
          <w:p w:rsidR="003449F5" w:rsidRPr="007B2273" w:rsidRDefault="003449F5" w:rsidP="004834F0">
            <w:pPr>
              <w:pStyle w:val="ASFKTablenorm"/>
              <w:ind w:left="57" w:right="57"/>
            </w:pPr>
            <w:r w:rsidRPr="007B2273">
              <w:lastRenderedPageBreak/>
              <w:t>Код объекта ФАИП</w:t>
            </w:r>
          </w:p>
        </w:tc>
        <w:tc>
          <w:tcPr>
            <w:tcW w:w="3740" w:type="pct"/>
            <w:shd w:val="clear" w:color="auto" w:fill="auto"/>
          </w:tcPr>
          <w:p w:rsidR="003449F5" w:rsidRDefault="003449F5" w:rsidP="004834F0">
            <w:pPr>
              <w:pStyle w:val="ASFKTablenorm"/>
              <w:ind w:left="57" w:right="57"/>
            </w:pPr>
            <w:r w:rsidRPr="0063653D">
              <w:t xml:space="preserve">Заполняется в соответствии со справочником </w:t>
            </w:r>
            <w:r>
              <w:t>«</w:t>
            </w:r>
            <w:r w:rsidRPr="0063653D">
              <w:t>ФАИП</w:t>
            </w:r>
            <w:r>
              <w:t>»</w:t>
            </w:r>
            <w:r w:rsidRPr="0063653D">
              <w:t>, по которому должна быть произведена кассовая выплата в целях реализации ФАИП. Для выбора из справочника доступны все записи</w:t>
            </w:r>
            <w:r>
              <w:t>,</w:t>
            </w:r>
            <w:r w:rsidRPr="0063653D">
              <w:t xml:space="preserve"> у которых: признак актуальности указан </w:t>
            </w:r>
            <w:r>
              <w:t>«</w:t>
            </w:r>
            <w:r w:rsidRPr="0063653D">
              <w:t>Да</w:t>
            </w:r>
            <w:r>
              <w:t>»</w:t>
            </w:r>
            <w:r w:rsidRPr="0063653D">
              <w:t xml:space="preserve"> и значение поля </w:t>
            </w:r>
            <w:r>
              <w:t>«</w:t>
            </w:r>
            <w:r w:rsidRPr="0063653D">
              <w:t>Дата с</w:t>
            </w:r>
            <w:r>
              <w:t>»</w:t>
            </w:r>
            <w:r w:rsidRPr="0063653D">
              <w:t xml:space="preserve"> </w:t>
            </w:r>
            <w:r w:rsidR="00EA1022">
              <w:t>меньше или равно</w:t>
            </w:r>
            <w:r w:rsidRPr="0063653D">
              <w:t xml:space="preserve"> дате документа (т.е. значение поля </w:t>
            </w:r>
            <w:r>
              <w:t>«</w:t>
            </w:r>
            <w:r w:rsidRPr="0063653D">
              <w:t>Дата по</w:t>
            </w:r>
            <w:r>
              <w:t>»</w:t>
            </w:r>
            <w:r w:rsidRPr="0063653D">
              <w:t xml:space="preserve"> не учитывае</w:t>
            </w:r>
            <w:r>
              <w:t>тся – выводятся</w:t>
            </w:r>
            <w:r w:rsidRPr="0063653D">
              <w:t xml:space="preserve"> все записи прошлых лет)</w:t>
            </w:r>
            <w:r w:rsidRPr="00726330">
              <w:t>.</w:t>
            </w:r>
          </w:p>
          <w:p w:rsidR="003449F5" w:rsidRPr="00726330" w:rsidRDefault="003449F5" w:rsidP="004834F0">
            <w:pPr>
              <w:pStyle w:val="ASFKTablenorm"/>
              <w:ind w:left="57" w:right="57"/>
            </w:pPr>
            <w:r w:rsidRPr="00AC4346">
              <w:t xml:space="preserve">Для всех документов, за исключением документов по л/с </w:t>
            </w:r>
            <w:r w:rsidRPr="00003184">
              <w:rPr>
                <w:rStyle w:val="ASFKReporterror"/>
              </w:rPr>
              <w:t>с</w:t>
            </w:r>
            <w:r w:rsidRPr="00AC4346">
              <w:t xml:space="preserve"> кодом 20, 21, 22, 30, 31, 32, 41, возможен выбор значений из справочника «Перечень кодов мероприятий по информатизации».</w:t>
            </w:r>
          </w:p>
        </w:tc>
      </w:tr>
      <w:tr w:rsidR="003449F5" w:rsidRPr="007B2273" w:rsidTr="00B536A9">
        <w:tc>
          <w:tcPr>
            <w:tcW w:w="1260" w:type="pct"/>
            <w:shd w:val="clear" w:color="auto" w:fill="auto"/>
          </w:tcPr>
          <w:p w:rsidR="003449F5" w:rsidRPr="007B2273" w:rsidRDefault="003449F5" w:rsidP="004834F0">
            <w:pPr>
              <w:pStyle w:val="ASFKTablenorm"/>
              <w:ind w:left="57" w:right="57"/>
            </w:pPr>
            <w:r>
              <w:t>Учетный номер БО</w:t>
            </w:r>
          </w:p>
        </w:tc>
        <w:tc>
          <w:tcPr>
            <w:tcW w:w="3740" w:type="pct"/>
            <w:shd w:val="clear" w:color="auto" w:fill="auto"/>
          </w:tcPr>
          <w:p w:rsidR="003449F5" w:rsidRPr="0063653D" w:rsidRDefault="003449F5" w:rsidP="004834F0">
            <w:pPr>
              <w:pStyle w:val="ASFKTablenorm"/>
              <w:ind w:left="57" w:right="57"/>
            </w:pPr>
            <w:r>
              <w:t>Заполняется вручную.</w:t>
            </w:r>
          </w:p>
        </w:tc>
      </w:tr>
      <w:tr w:rsidR="003449F5" w:rsidRPr="007B2273" w:rsidTr="00B536A9">
        <w:tc>
          <w:tcPr>
            <w:tcW w:w="5000" w:type="pct"/>
            <w:gridSpan w:val="2"/>
            <w:shd w:val="clear" w:color="auto" w:fill="auto"/>
          </w:tcPr>
          <w:p w:rsidR="003449F5" w:rsidRPr="00726330" w:rsidRDefault="003449F5" w:rsidP="004834F0">
            <w:pPr>
              <w:pStyle w:val="ASFKTablenorm"/>
              <w:ind w:left="57" w:right="57"/>
              <w:rPr>
                <w:rStyle w:val="ASFKSymBold"/>
              </w:rPr>
            </w:pPr>
            <w:r w:rsidRPr="00843E9D">
              <w:t>Закладка «Заголовок»</w:t>
            </w:r>
            <w:r>
              <w:t>, табличное поле</w:t>
            </w:r>
          </w:p>
        </w:tc>
      </w:tr>
      <w:tr w:rsidR="003449F5" w:rsidRPr="007B2273" w:rsidTr="00B536A9">
        <w:tc>
          <w:tcPr>
            <w:tcW w:w="1260" w:type="pct"/>
            <w:shd w:val="clear" w:color="auto" w:fill="auto"/>
          </w:tcPr>
          <w:p w:rsidR="003449F5" w:rsidRPr="007B2273" w:rsidRDefault="003449F5" w:rsidP="004834F0">
            <w:pPr>
              <w:pStyle w:val="ASFKTablenorm"/>
              <w:ind w:left="57" w:right="57"/>
            </w:pPr>
            <w:r w:rsidRPr="007B2273">
              <w:t>№</w:t>
            </w:r>
          </w:p>
        </w:tc>
        <w:tc>
          <w:tcPr>
            <w:tcW w:w="3740" w:type="pct"/>
            <w:shd w:val="clear" w:color="auto" w:fill="auto"/>
          </w:tcPr>
          <w:p w:rsidR="003449F5" w:rsidRPr="007B2273" w:rsidRDefault="003449F5" w:rsidP="004834F0">
            <w:pPr>
              <w:pStyle w:val="ASFKTablenorm"/>
              <w:ind w:left="57" w:right="57"/>
            </w:pPr>
            <w:r w:rsidRPr="007B2273">
              <w:t>Номер позиции.</w:t>
            </w:r>
          </w:p>
          <w:p w:rsidR="003449F5" w:rsidRPr="007B2273" w:rsidRDefault="003449F5" w:rsidP="004834F0">
            <w:pPr>
              <w:pStyle w:val="ASFKTablenorm"/>
              <w:ind w:left="57" w:right="57"/>
            </w:pPr>
            <w:r w:rsidRPr="007B2273">
              <w:t>Заполняется автоматически.</w:t>
            </w:r>
          </w:p>
        </w:tc>
      </w:tr>
      <w:tr w:rsidR="003449F5" w:rsidRPr="007B2273" w:rsidTr="00B536A9">
        <w:tc>
          <w:tcPr>
            <w:tcW w:w="1260" w:type="pct"/>
            <w:shd w:val="clear" w:color="auto" w:fill="auto"/>
          </w:tcPr>
          <w:p w:rsidR="003449F5" w:rsidRPr="007B2273" w:rsidRDefault="003449F5" w:rsidP="004834F0">
            <w:pPr>
              <w:pStyle w:val="ASFKTablenorm"/>
              <w:ind w:left="57" w:right="57"/>
            </w:pPr>
            <w:r w:rsidRPr="007B2273">
              <w:t>Вид средств</w:t>
            </w:r>
          </w:p>
        </w:tc>
        <w:tc>
          <w:tcPr>
            <w:tcW w:w="3740" w:type="pct"/>
            <w:shd w:val="clear" w:color="auto" w:fill="auto"/>
          </w:tcPr>
          <w:p w:rsidR="003449F5" w:rsidRPr="007B2273" w:rsidRDefault="003449F5" w:rsidP="004834F0">
            <w:pPr>
              <w:pStyle w:val="ASFKTablenorm"/>
              <w:ind w:left="57" w:right="57"/>
            </w:pPr>
            <w:r w:rsidRPr="007B2273">
              <w:t>Выводится наименование вида средств.</w:t>
            </w:r>
          </w:p>
          <w:p w:rsidR="003449F5" w:rsidRPr="00726330" w:rsidRDefault="003449F5" w:rsidP="004834F0">
            <w:pPr>
              <w:pStyle w:val="ASFKTablenorm"/>
              <w:ind w:left="57" w:right="57"/>
            </w:pPr>
            <w:r w:rsidRPr="007B2273">
              <w:t>Может быть изменено пользователем вручную или выбором из спр</w:t>
            </w:r>
            <w:r w:rsidRPr="00726330">
              <w:t>аво</w:t>
            </w:r>
            <w:r w:rsidRPr="005154AF">
              <w:t>ч</w:t>
            </w:r>
            <w:r w:rsidRPr="00726330">
              <w:t xml:space="preserve">ника </w:t>
            </w:r>
            <w:r>
              <w:t>«</w:t>
            </w:r>
            <w:r w:rsidRPr="00726330">
              <w:t>Источники финансирования</w:t>
            </w:r>
            <w:r>
              <w:t>»</w:t>
            </w:r>
            <w:r w:rsidRPr="00726330">
              <w:t>. Список значений, доступных для выбора пользователем ограничен следующими кодами: 10, 11, 20, 14, 30, 40, 80, 90, 70, где:</w:t>
            </w:r>
          </w:p>
          <w:p w:rsidR="003449F5" w:rsidRPr="007B2273" w:rsidRDefault="003449F5" w:rsidP="003449F5">
            <w:pPr>
              <w:pStyle w:val="ASFKTableListMark"/>
            </w:pPr>
            <w:r w:rsidRPr="007B2273">
              <w:t>10 – Средства бюджета;</w:t>
            </w:r>
          </w:p>
          <w:p w:rsidR="003449F5" w:rsidRPr="007B2273" w:rsidRDefault="003449F5" w:rsidP="003449F5">
            <w:pPr>
              <w:pStyle w:val="ASFKTableListMark"/>
            </w:pPr>
            <w:r w:rsidRPr="007B2273">
              <w:t>11 – Средства по дополнительному бюджетному финансиров</w:t>
            </w:r>
            <w:r w:rsidRPr="00726330">
              <w:t>а</w:t>
            </w:r>
            <w:r w:rsidRPr="007B2273">
              <w:t>нию за счет арендных платежей;</w:t>
            </w:r>
          </w:p>
          <w:p w:rsidR="003449F5" w:rsidRPr="007B2273" w:rsidRDefault="003449F5" w:rsidP="003449F5">
            <w:pPr>
              <w:pStyle w:val="ASFKTableListMark"/>
            </w:pPr>
            <w:r w:rsidRPr="007B2273">
              <w:t>20 – Средства от приносящей доход деятельности;</w:t>
            </w:r>
          </w:p>
          <w:p w:rsidR="003449F5" w:rsidRPr="007B2273" w:rsidRDefault="003449F5" w:rsidP="003449F5">
            <w:pPr>
              <w:pStyle w:val="ASFKTableListMark"/>
            </w:pPr>
            <w:r w:rsidRPr="007B2273">
              <w:t>14 – Средства для финансирования мероприятий по операти</w:t>
            </w:r>
            <w:r w:rsidRPr="00726330">
              <w:t>в</w:t>
            </w:r>
            <w:r w:rsidRPr="007B2273">
              <w:t>но-розыскной деятельности;</w:t>
            </w:r>
          </w:p>
          <w:p w:rsidR="003449F5" w:rsidRPr="007B2273" w:rsidRDefault="003449F5" w:rsidP="003449F5">
            <w:pPr>
              <w:pStyle w:val="ASFKTableListMark"/>
            </w:pPr>
            <w:r w:rsidRPr="007B2273">
              <w:t>30 – Средства во временном расп</w:t>
            </w:r>
            <w:r w:rsidRPr="00726330">
              <w:t>о</w:t>
            </w:r>
            <w:r w:rsidRPr="007B2273">
              <w:t>ряжении;</w:t>
            </w:r>
          </w:p>
          <w:p w:rsidR="003449F5" w:rsidRPr="007B2273" w:rsidRDefault="003449F5" w:rsidP="003449F5">
            <w:pPr>
              <w:pStyle w:val="ASFKTableListMark"/>
            </w:pPr>
            <w:r w:rsidRPr="007B2273">
              <w:t xml:space="preserve">40 – </w:t>
            </w:r>
            <w:r>
              <w:t>«</w:t>
            </w:r>
            <w:r w:rsidRPr="007B2273">
              <w:t>Средства юридических лиц</w:t>
            </w:r>
            <w:r>
              <w:t>»</w:t>
            </w:r>
            <w:r w:rsidRPr="007B2273">
              <w:t>;</w:t>
            </w:r>
          </w:p>
          <w:p w:rsidR="003449F5" w:rsidRPr="007B2273" w:rsidRDefault="003449F5" w:rsidP="003449F5">
            <w:pPr>
              <w:pStyle w:val="ASFKTableListMark"/>
            </w:pPr>
            <w:r w:rsidRPr="007B2273">
              <w:t xml:space="preserve">70 – </w:t>
            </w:r>
            <w:r>
              <w:t>«</w:t>
            </w:r>
            <w:r w:rsidRPr="007B2273">
              <w:t>средства юридических лиц</w:t>
            </w:r>
            <w:r>
              <w:t>»</w:t>
            </w:r>
            <w:r w:rsidRPr="007B2273">
              <w:t>;</w:t>
            </w:r>
          </w:p>
          <w:p w:rsidR="003449F5" w:rsidRPr="007B2273" w:rsidRDefault="003449F5" w:rsidP="003449F5">
            <w:pPr>
              <w:pStyle w:val="ASFKTableListMark"/>
            </w:pPr>
            <w:r w:rsidRPr="007B2273">
              <w:t>80 – Средства юридических лиц;</w:t>
            </w:r>
          </w:p>
          <w:p w:rsidR="003449F5" w:rsidRPr="007B2273" w:rsidRDefault="003449F5" w:rsidP="003449F5">
            <w:pPr>
              <w:pStyle w:val="ASFKTableListMark"/>
            </w:pPr>
            <w:r w:rsidRPr="007B2273">
              <w:t>90 – Средства юридических лиц.</w:t>
            </w:r>
          </w:p>
        </w:tc>
      </w:tr>
      <w:tr w:rsidR="003449F5" w:rsidRPr="007B2273" w:rsidTr="00B536A9">
        <w:tc>
          <w:tcPr>
            <w:tcW w:w="1260" w:type="pct"/>
            <w:shd w:val="clear" w:color="auto" w:fill="auto"/>
          </w:tcPr>
          <w:p w:rsidR="003449F5" w:rsidRPr="007B2273" w:rsidRDefault="003449F5" w:rsidP="004834F0">
            <w:pPr>
              <w:pStyle w:val="ASFKTablenorm"/>
              <w:ind w:left="57" w:right="57"/>
            </w:pPr>
            <w:r w:rsidRPr="007B2273">
              <w:t>КБК</w:t>
            </w:r>
          </w:p>
        </w:tc>
        <w:tc>
          <w:tcPr>
            <w:tcW w:w="3740" w:type="pct"/>
            <w:shd w:val="clear" w:color="auto" w:fill="auto"/>
          </w:tcPr>
          <w:p w:rsidR="003449F5" w:rsidRPr="00726330" w:rsidRDefault="003449F5" w:rsidP="004834F0">
            <w:pPr>
              <w:pStyle w:val="ASFKTablenorm"/>
              <w:ind w:left="57" w:right="57"/>
            </w:pPr>
            <w:r w:rsidRPr="007B2273">
              <w:t>Значение вводится вручную или выбирается из справочн</w:t>
            </w:r>
            <w:r w:rsidRPr="00726330">
              <w:t xml:space="preserve">ика КБК. </w:t>
            </w:r>
          </w:p>
          <w:p w:rsidR="003449F5" w:rsidRDefault="003449F5" w:rsidP="004834F0">
            <w:pPr>
              <w:pStyle w:val="ASFKTablenorm"/>
              <w:ind w:left="57" w:right="57"/>
            </w:pPr>
            <w:r w:rsidRPr="007B2273">
              <w:t xml:space="preserve">Поле не обязательно для заполнения, если вид средств равен </w:t>
            </w:r>
            <w:r>
              <w:t>«</w:t>
            </w:r>
            <w:r w:rsidRPr="007B2273">
              <w:t>Средс</w:t>
            </w:r>
            <w:r w:rsidRPr="00726330">
              <w:t>тва, поступающие во временное распоряжение</w:t>
            </w:r>
            <w:r>
              <w:t>»</w:t>
            </w:r>
            <w:r w:rsidRPr="00726330">
              <w:t>.</w:t>
            </w:r>
          </w:p>
          <w:p w:rsidR="003449F5" w:rsidRPr="00A83F7B" w:rsidRDefault="003449F5" w:rsidP="004834F0">
            <w:pPr>
              <w:pStyle w:val="ASFKTablenorm"/>
              <w:ind w:left="57" w:right="57"/>
            </w:pPr>
            <w:r w:rsidRPr="00A83F7B">
              <w:t xml:space="preserve">Если в поле «Вид средств» указано значение «Средства от привлечения осужденных к оплачиваемому труду», то в документе </w:t>
            </w:r>
            <w:r>
              <w:t>указывается</w:t>
            </w:r>
            <w:r w:rsidRPr="00A83F7B">
              <w:t xml:space="preserve"> доходный КБК.</w:t>
            </w:r>
          </w:p>
          <w:p w:rsidR="003449F5" w:rsidRPr="00726330" w:rsidRDefault="003449F5" w:rsidP="004834F0">
            <w:pPr>
              <w:pStyle w:val="ASFKTablenorm"/>
              <w:ind w:left="57" w:right="57"/>
            </w:pPr>
            <w:r w:rsidRPr="00A83F7B">
              <w:t xml:space="preserve">Если в поле «Вид средств» указано значение «Средства дополнительного бюджетного финансирования», то в документе </w:t>
            </w:r>
            <w:r>
              <w:t>указывается</w:t>
            </w:r>
            <w:r w:rsidRPr="00A83F7B">
              <w:t xml:space="preserve"> расходный КБК.</w:t>
            </w:r>
          </w:p>
        </w:tc>
      </w:tr>
      <w:tr w:rsidR="003449F5" w:rsidRPr="007B2273" w:rsidTr="00B536A9">
        <w:tc>
          <w:tcPr>
            <w:tcW w:w="1260" w:type="pct"/>
            <w:shd w:val="clear" w:color="auto" w:fill="auto"/>
          </w:tcPr>
          <w:p w:rsidR="003449F5" w:rsidRPr="007B2273" w:rsidRDefault="003449F5" w:rsidP="004834F0">
            <w:pPr>
              <w:pStyle w:val="ASFKTablenorm"/>
              <w:ind w:left="57" w:right="57"/>
            </w:pPr>
            <w:r w:rsidRPr="007B2273">
              <w:lastRenderedPageBreak/>
              <w:t>Сумма</w:t>
            </w:r>
          </w:p>
        </w:tc>
        <w:tc>
          <w:tcPr>
            <w:tcW w:w="3740" w:type="pct"/>
            <w:shd w:val="clear" w:color="auto" w:fill="auto"/>
          </w:tcPr>
          <w:p w:rsidR="003449F5" w:rsidRPr="007B2273" w:rsidRDefault="003449F5" w:rsidP="004834F0">
            <w:pPr>
              <w:pStyle w:val="ASFKTablenorm"/>
              <w:ind w:left="57" w:right="57"/>
            </w:pPr>
            <w:r w:rsidRPr="007B2273">
              <w:t>Значение вводится вручную.</w:t>
            </w:r>
          </w:p>
        </w:tc>
      </w:tr>
      <w:tr w:rsidR="003449F5" w:rsidRPr="007B2273" w:rsidTr="00B536A9">
        <w:tc>
          <w:tcPr>
            <w:tcW w:w="1260" w:type="pct"/>
            <w:shd w:val="clear" w:color="auto" w:fill="auto"/>
          </w:tcPr>
          <w:p w:rsidR="003449F5" w:rsidRPr="007B2273" w:rsidRDefault="003449F5" w:rsidP="004834F0">
            <w:pPr>
              <w:pStyle w:val="ASFKTablenorm"/>
              <w:ind w:left="57" w:right="57"/>
            </w:pPr>
            <w:r w:rsidRPr="007B2273">
              <w:t>Примечание</w:t>
            </w:r>
          </w:p>
        </w:tc>
        <w:tc>
          <w:tcPr>
            <w:tcW w:w="3740" w:type="pct"/>
            <w:shd w:val="clear" w:color="auto" w:fill="auto"/>
          </w:tcPr>
          <w:p w:rsidR="003449F5" w:rsidRPr="007B2273" w:rsidRDefault="003449F5" w:rsidP="004834F0">
            <w:pPr>
              <w:pStyle w:val="ASFKTablenorm"/>
              <w:ind w:left="57" w:right="57"/>
            </w:pPr>
            <w:r w:rsidRPr="007B2273">
              <w:t>Значение вводится вручную.</w:t>
            </w:r>
          </w:p>
        </w:tc>
      </w:tr>
      <w:tr w:rsidR="003449F5" w:rsidRPr="007B2273" w:rsidTr="00B536A9">
        <w:tc>
          <w:tcPr>
            <w:tcW w:w="1260" w:type="pct"/>
            <w:shd w:val="clear" w:color="auto" w:fill="auto"/>
          </w:tcPr>
          <w:p w:rsidR="003449F5" w:rsidRPr="007B2273" w:rsidRDefault="003449F5" w:rsidP="004834F0">
            <w:pPr>
              <w:pStyle w:val="ASFKTablenorm"/>
              <w:ind w:left="57" w:right="57"/>
            </w:pPr>
            <w:r w:rsidRPr="007B2273">
              <w:t>Итого</w:t>
            </w:r>
          </w:p>
        </w:tc>
        <w:tc>
          <w:tcPr>
            <w:tcW w:w="3740" w:type="pct"/>
            <w:shd w:val="clear" w:color="auto" w:fill="auto"/>
          </w:tcPr>
          <w:p w:rsidR="003449F5" w:rsidRPr="00726330" w:rsidRDefault="003449F5" w:rsidP="004834F0">
            <w:pPr>
              <w:pStyle w:val="ASFKTablenorm"/>
              <w:ind w:left="57" w:right="57"/>
            </w:pPr>
            <w:r w:rsidRPr="007B2273">
              <w:t>На АРМ НУБП заполняется автоматически как сумма по строкам. Н</w:t>
            </w:r>
            <w:r w:rsidRPr="005154AF">
              <w:t>е</w:t>
            </w:r>
            <w:r w:rsidRPr="00726330">
              <w:t>доступно для редактирования.</w:t>
            </w:r>
          </w:p>
        </w:tc>
      </w:tr>
    </w:tbl>
    <w:p w:rsidR="005154AF" w:rsidRPr="007B2273" w:rsidRDefault="005154AF" w:rsidP="005154AF">
      <w:pPr>
        <w:pStyle w:val="ASFKNormal"/>
      </w:pPr>
      <w:r w:rsidRPr="007B2273">
        <w:t xml:space="preserve">В табличном блоке на закладке </w:t>
      </w:r>
      <w:r w:rsidR="004803D6">
        <w:t>«</w:t>
      </w:r>
      <w:r w:rsidRPr="007B2273">
        <w:t>Заголовок</w:t>
      </w:r>
      <w:r w:rsidR="004803D6">
        <w:t>»</w:t>
      </w:r>
      <w:r w:rsidRPr="007B2273">
        <w:t xml:space="preserve"> (рис. </w:t>
      </w:r>
      <w:r w:rsidRPr="007B2273">
        <w:fldChar w:fldCharType="begin"/>
      </w:r>
      <w:r w:rsidRPr="007B2273">
        <w:instrText xml:space="preserve"> REF _Ref263684916 \h  \* MERGEFORMAT </w:instrText>
      </w:r>
      <w:r w:rsidRPr="007B2273">
        <w:fldChar w:fldCharType="separate"/>
      </w:r>
      <w:r w:rsidR="008B57BF">
        <w:t>31</w:t>
      </w:r>
      <w:r w:rsidRPr="007B2273">
        <w:fldChar w:fldCharType="end"/>
      </w:r>
      <w:r w:rsidRPr="007B2273">
        <w:t>) содержится перечень сумм неи</w:t>
      </w:r>
      <w:r w:rsidRPr="005154AF">
        <w:t>с</w:t>
      </w:r>
      <w:r w:rsidRPr="007B2273">
        <w:t xml:space="preserve">пользованных денежных средств. Поля табличного блока </w:t>
      </w:r>
      <w:r w:rsidR="00B33BD1">
        <w:t>приведен в таблице</w:t>
      </w:r>
      <w:r w:rsidR="009F70A8" w:rsidRPr="007B2273">
        <w:t> </w:t>
      </w:r>
      <w:r w:rsidRPr="007B2273">
        <w:fldChar w:fldCharType="begin"/>
      </w:r>
      <w:r w:rsidRPr="007B2273">
        <w:instrText xml:space="preserve"> REF _Ref263686505 \h  \* MERGEFORMAT </w:instrText>
      </w:r>
      <w:r w:rsidRPr="007B2273">
        <w:fldChar w:fldCharType="separate"/>
      </w:r>
      <w:r w:rsidR="008B57BF">
        <w:t>15</w:t>
      </w:r>
      <w:r w:rsidRPr="007B2273">
        <w:fldChar w:fldCharType="end"/>
      </w:r>
      <w:r w:rsidRPr="007B2273">
        <w:t>. Для д</w:t>
      </w:r>
      <w:r w:rsidRPr="005154AF">
        <w:t>о</w:t>
      </w:r>
      <w:r w:rsidRPr="007B2273">
        <w:t xml:space="preserve">бавления записи в список следует нажать на кнопку </w:t>
      </w:r>
      <w:r w:rsidR="000C571B">
        <w:rPr>
          <w:noProof/>
        </w:rPr>
        <w:drawing>
          <wp:inline distT="0" distB="0" distL="0" distR="0">
            <wp:extent cx="274955" cy="274955"/>
            <wp:effectExtent l="0" t="0" r="0" b="0"/>
            <wp:docPr id="92" name="Рисунок 9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009F70A8" w:rsidRPr="007B2273">
        <w:t> </w:t>
      </w:r>
      <w:r w:rsidR="00D41E4C">
        <w:t>(Добавить новую строку)</w:t>
      </w:r>
      <w:r w:rsidRPr="007B2273">
        <w:t>. Открое</w:t>
      </w:r>
      <w:r w:rsidRPr="005154AF">
        <w:t>т</w:t>
      </w:r>
      <w:r w:rsidRPr="007B2273">
        <w:t xml:space="preserve">ся форма </w:t>
      </w:r>
      <w:r w:rsidR="004803D6">
        <w:t>«</w:t>
      </w:r>
      <w:r w:rsidRPr="007B2273">
        <w:t>Добавление записи</w:t>
      </w:r>
      <w:r w:rsidR="004803D6">
        <w:t>»</w:t>
      </w:r>
      <w:r w:rsidRPr="007B2273">
        <w:t xml:space="preserve"> (рис. </w:t>
      </w:r>
      <w:r w:rsidRPr="007B2273">
        <w:fldChar w:fldCharType="begin"/>
      </w:r>
      <w:r w:rsidRPr="007B2273">
        <w:instrText xml:space="preserve"> REF _Ref263686677 \h  \* MERGEFORMAT </w:instrText>
      </w:r>
      <w:r w:rsidRPr="007B2273">
        <w:fldChar w:fldCharType="separate"/>
      </w:r>
      <w:r w:rsidR="008B57BF">
        <w:t>32</w:t>
      </w:r>
      <w:r w:rsidRPr="007B2273">
        <w:fldChar w:fldCharType="end"/>
      </w:r>
      <w:r w:rsidRPr="007B2273">
        <w:t>).</w:t>
      </w:r>
    </w:p>
    <w:p w:rsidR="005154AF" w:rsidRPr="005154AF" w:rsidRDefault="000C571B" w:rsidP="005154AF">
      <w:pPr>
        <w:pStyle w:val="ASFKFigure"/>
      </w:pPr>
      <w:r>
        <w:rPr>
          <w:noProof/>
        </w:rPr>
        <w:drawing>
          <wp:inline distT="0" distB="0" distL="0" distR="0">
            <wp:extent cx="5299710" cy="3844290"/>
            <wp:effectExtent l="0" t="0" r="0" b="0"/>
            <wp:docPr id="93" name="Рисунок 9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99710" cy="3844290"/>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529" w:name="_Ref263686677"/>
        <w:bookmarkStart w:id="530" w:name="_Toc126832324"/>
        <w:r w:rsidR="008B57BF">
          <w:rPr>
            <w:noProof/>
          </w:rPr>
          <w:t>32</w:t>
        </w:r>
        <w:bookmarkEnd w:id="529"/>
      </w:fldSimple>
      <w:r w:rsidR="005154AF" w:rsidRPr="005154AF">
        <w:t xml:space="preserve">. </w:t>
      </w:r>
      <w:r w:rsidR="000C44A0">
        <w:t>Форма «Добавление записи</w:t>
      </w:r>
      <w:r w:rsidR="004803D6">
        <w:t>»</w:t>
      </w:r>
      <w:bookmarkEnd w:id="530"/>
    </w:p>
    <w:p w:rsidR="005154AF" w:rsidRPr="005154AF" w:rsidRDefault="005154AF" w:rsidP="005154AF">
      <w:pPr>
        <w:pStyle w:val="ASFKNormal"/>
      </w:pPr>
      <w:r w:rsidRPr="007B2273">
        <w:t xml:space="preserve">На форме </w:t>
      </w:r>
      <w:r w:rsidR="004803D6">
        <w:t>«</w:t>
      </w:r>
      <w:r w:rsidRPr="005154AF">
        <w:t>Добавление записи</w:t>
      </w:r>
      <w:r w:rsidR="004803D6">
        <w:t>»</w:t>
      </w:r>
      <w:r w:rsidRPr="005154AF">
        <w:t xml:space="preserve"> заполняются следующие поля:</w:t>
      </w:r>
    </w:p>
    <w:p w:rsidR="005154AF" w:rsidRPr="005154AF" w:rsidRDefault="004803D6" w:rsidP="005154AF">
      <w:pPr>
        <w:pStyle w:val="ASFKListmark1"/>
      </w:pPr>
      <w:r>
        <w:t>«</w:t>
      </w:r>
      <w:r w:rsidR="005154AF" w:rsidRPr="005154AF">
        <w:t>Номер строки</w:t>
      </w:r>
      <w:r>
        <w:t>»</w:t>
      </w:r>
      <w:r w:rsidR="00843E9D">
        <w:t xml:space="preserve"> </w:t>
      </w:r>
      <w:r w:rsidR="00843E9D" w:rsidRPr="00843E9D">
        <w:t>–</w:t>
      </w:r>
      <w:r w:rsidR="00843E9D">
        <w:t xml:space="preserve"> п</w:t>
      </w:r>
      <w:r w:rsidR="005154AF" w:rsidRPr="005154AF">
        <w:t>оле заполняется автоматически.</w:t>
      </w:r>
    </w:p>
    <w:p w:rsidR="0078591C" w:rsidRDefault="004803D6" w:rsidP="005154AF">
      <w:pPr>
        <w:pStyle w:val="ASFKListmark1"/>
      </w:pPr>
      <w:r>
        <w:t>«</w:t>
      </w:r>
      <w:r w:rsidR="005154AF" w:rsidRPr="005154AF">
        <w:t>Вид средств</w:t>
      </w:r>
      <w:r>
        <w:t>»</w:t>
      </w:r>
      <w:r w:rsidR="005154AF" w:rsidRPr="005154AF">
        <w:t xml:space="preserve"> – наименование вида средств. </w:t>
      </w:r>
    </w:p>
    <w:p w:rsidR="005154AF" w:rsidRPr="005154AF" w:rsidRDefault="005154AF" w:rsidP="0078591C">
      <w:pPr>
        <w:pStyle w:val="ASFKListnormal1"/>
      </w:pPr>
      <w:r w:rsidRPr="005154AF">
        <w:t xml:space="preserve">Значение может быть выбрано из справочника </w:t>
      </w:r>
      <w:r w:rsidR="004803D6">
        <w:t>«</w:t>
      </w:r>
      <w:r w:rsidRPr="005154AF">
        <w:t>Источники финансирования</w:t>
      </w:r>
      <w:r w:rsidR="004803D6">
        <w:t>»</w:t>
      </w:r>
      <w:r w:rsidRPr="005154AF">
        <w:t xml:space="preserve">. Возможные значения: </w:t>
      </w:r>
      <w:r w:rsidR="004803D6">
        <w:t>«</w:t>
      </w:r>
      <w:r w:rsidRPr="005154AF">
        <w:t>Средства бюджета</w:t>
      </w:r>
      <w:r w:rsidR="004803D6">
        <w:t>»</w:t>
      </w:r>
      <w:r w:rsidRPr="005154AF">
        <w:t xml:space="preserve">; </w:t>
      </w:r>
      <w:r w:rsidR="004803D6">
        <w:t>«</w:t>
      </w:r>
      <w:r w:rsidRPr="005154AF">
        <w:t>Средства по дополнительному бюджетному финансированию за счет арендных платежей</w:t>
      </w:r>
      <w:r w:rsidR="004803D6">
        <w:t>»</w:t>
      </w:r>
      <w:r w:rsidRPr="005154AF">
        <w:t xml:space="preserve">; </w:t>
      </w:r>
      <w:r w:rsidR="004803D6">
        <w:t>«</w:t>
      </w:r>
      <w:r w:rsidRPr="005154AF">
        <w:t>Средства от приносящей доход деятельности</w:t>
      </w:r>
      <w:r w:rsidR="004803D6">
        <w:t>»</w:t>
      </w:r>
      <w:r w:rsidRPr="005154AF">
        <w:t xml:space="preserve">; </w:t>
      </w:r>
      <w:r w:rsidR="004803D6">
        <w:t>«</w:t>
      </w:r>
      <w:r w:rsidRPr="005154AF">
        <w:t>Средства для финансирования мероприятий для оперативно-розыскной деятельности</w:t>
      </w:r>
      <w:r w:rsidR="004803D6">
        <w:t>»</w:t>
      </w:r>
      <w:r w:rsidRPr="005154AF">
        <w:t xml:space="preserve">; </w:t>
      </w:r>
      <w:r w:rsidR="004803D6">
        <w:t>«</w:t>
      </w:r>
      <w:r w:rsidRPr="005154AF">
        <w:t>Средства во временном распоряжении</w:t>
      </w:r>
      <w:r w:rsidR="004803D6">
        <w:t>»</w:t>
      </w:r>
      <w:r w:rsidRPr="005154AF">
        <w:t xml:space="preserve">; </w:t>
      </w:r>
      <w:r w:rsidR="004803D6">
        <w:t>«</w:t>
      </w:r>
      <w:r w:rsidRPr="005154AF">
        <w:t>Средства юридических лиц</w:t>
      </w:r>
      <w:r w:rsidR="004803D6">
        <w:t>»</w:t>
      </w:r>
      <w:r w:rsidRPr="005154AF">
        <w:t xml:space="preserve"> (с кодом </w:t>
      </w:r>
      <w:r w:rsidR="004803D6">
        <w:t>«</w:t>
      </w:r>
      <w:r w:rsidRPr="005154AF">
        <w:t>40</w:t>
      </w:r>
      <w:r w:rsidR="004803D6">
        <w:t>»</w:t>
      </w:r>
      <w:r w:rsidRPr="005154AF">
        <w:t xml:space="preserve">, если тип ЛС в поле </w:t>
      </w:r>
      <w:r w:rsidR="004803D6">
        <w:t>«</w:t>
      </w:r>
      <w:r w:rsidRPr="005154AF">
        <w:t>Зачислить на лицевой счет клиента №</w:t>
      </w:r>
      <w:r w:rsidR="004803D6">
        <w:t>»</w:t>
      </w:r>
      <w:r w:rsidRPr="005154AF">
        <w:t xml:space="preserve"> на закладке </w:t>
      </w:r>
      <w:r w:rsidR="004803D6">
        <w:t>«</w:t>
      </w:r>
      <w:r w:rsidRPr="005154AF">
        <w:t>Заголовок</w:t>
      </w:r>
      <w:r w:rsidR="004803D6">
        <w:t>»</w:t>
      </w:r>
      <w:r w:rsidRPr="005154AF">
        <w:t xml:space="preserve"> (рисунок </w:t>
      </w:r>
      <w:r w:rsidRPr="005154AF">
        <w:fldChar w:fldCharType="begin"/>
      </w:r>
      <w:r w:rsidRPr="005154AF">
        <w:instrText xml:space="preserve"> REF _Ref263684916 \h  \* MERGEFORMAT </w:instrText>
      </w:r>
      <w:r w:rsidRPr="005154AF">
        <w:fldChar w:fldCharType="separate"/>
      </w:r>
      <w:r w:rsidR="008B57BF">
        <w:t>31</w:t>
      </w:r>
      <w:r w:rsidRPr="005154AF">
        <w:fldChar w:fldCharType="end"/>
      </w:r>
      <w:r w:rsidRPr="005154AF">
        <w:t xml:space="preserve">) равен </w:t>
      </w:r>
      <w:r w:rsidR="004803D6">
        <w:t>«</w:t>
      </w:r>
      <w:r w:rsidRPr="005154AF">
        <w:t>41</w:t>
      </w:r>
      <w:r w:rsidR="004803D6">
        <w:t>»</w:t>
      </w:r>
      <w:r w:rsidRPr="005154AF">
        <w:t xml:space="preserve">, с кодом </w:t>
      </w:r>
      <w:r w:rsidR="004803D6">
        <w:t>«</w:t>
      </w:r>
      <w:r w:rsidRPr="005154AF">
        <w:t>80</w:t>
      </w:r>
      <w:r w:rsidR="004803D6">
        <w:t>»</w:t>
      </w:r>
      <w:r w:rsidRPr="005154AF">
        <w:t xml:space="preserve">, если тип ЛС – </w:t>
      </w:r>
      <w:r w:rsidR="004803D6">
        <w:t>«</w:t>
      </w:r>
      <w:r w:rsidRPr="005154AF">
        <w:t>20</w:t>
      </w:r>
      <w:r w:rsidR="004803D6">
        <w:t>»</w:t>
      </w:r>
      <w:r w:rsidRPr="005154AF">
        <w:t xml:space="preserve"> или </w:t>
      </w:r>
      <w:r w:rsidR="004803D6">
        <w:t>«</w:t>
      </w:r>
      <w:r w:rsidRPr="005154AF">
        <w:t>30</w:t>
      </w:r>
      <w:r w:rsidR="004803D6">
        <w:t>»</w:t>
      </w:r>
      <w:r w:rsidRPr="005154AF">
        <w:t xml:space="preserve">, с кодом </w:t>
      </w:r>
      <w:r w:rsidR="004803D6">
        <w:t>«</w:t>
      </w:r>
      <w:r w:rsidRPr="005154AF">
        <w:t>90</w:t>
      </w:r>
      <w:r w:rsidR="004803D6">
        <w:t>»</w:t>
      </w:r>
      <w:r w:rsidRPr="005154AF">
        <w:t xml:space="preserve">, если тип ЛС – </w:t>
      </w:r>
      <w:r w:rsidR="004803D6">
        <w:t>«</w:t>
      </w:r>
      <w:r w:rsidRPr="005154AF">
        <w:t>21</w:t>
      </w:r>
      <w:r w:rsidR="004803D6">
        <w:t>»</w:t>
      </w:r>
      <w:r w:rsidRPr="005154AF">
        <w:t xml:space="preserve"> или </w:t>
      </w:r>
      <w:r w:rsidR="004803D6">
        <w:t>«</w:t>
      </w:r>
      <w:r w:rsidRPr="005154AF">
        <w:t>31</w:t>
      </w:r>
      <w:r w:rsidR="004803D6">
        <w:t>»</w:t>
      </w:r>
      <w:r w:rsidRPr="005154AF">
        <w:t>).</w:t>
      </w:r>
    </w:p>
    <w:p w:rsidR="005154AF" w:rsidRPr="005154AF" w:rsidRDefault="004803D6" w:rsidP="005154AF">
      <w:pPr>
        <w:pStyle w:val="ASFKListmark1"/>
      </w:pPr>
      <w:r>
        <w:t>«</w:t>
      </w:r>
      <w:r w:rsidR="005154AF" w:rsidRPr="005154AF">
        <w:t>КБК</w:t>
      </w:r>
      <w:r>
        <w:t>»</w:t>
      </w:r>
      <w:r w:rsidR="005154AF" w:rsidRPr="005154AF">
        <w:t xml:space="preserve"> – код бюджетной классификации. Значение может быть выбрано из справочника </w:t>
      </w:r>
      <w:r>
        <w:t>«</w:t>
      </w:r>
      <w:r w:rsidR="005154AF" w:rsidRPr="005154AF">
        <w:t>Коды бюджетной классификации</w:t>
      </w:r>
      <w:r>
        <w:t>»</w:t>
      </w:r>
      <w:r w:rsidR="005154AF" w:rsidRPr="005154AF">
        <w:t>. Поле для АУ не заполняется.</w:t>
      </w:r>
    </w:p>
    <w:p w:rsidR="0078591C" w:rsidRPr="0078591C" w:rsidRDefault="004803D6" w:rsidP="0078591C">
      <w:pPr>
        <w:pStyle w:val="ASFKListmark1"/>
      </w:pPr>
      <w:r>
        <w:t>«</w:t>
      </w:r>
      <w:r w:rsidR="0078591C" w:rsidRPr="0078591C">
        <w:t>КЦ (аналитический код)</w:t>
      </w:r>
      <w:r>
        <w:t>»</w:t>
      </w:r>
      <w:r w:rsidR="0078591C" w:rsidRPr="0078591C">
        <w:t xml:space="preserve"> – код и наименование цели субсидий/субвенций. </w:t>
      </w:r>
    </w:p>
    <w:p w:rsidR="00710791" w:rsidRPr="00710791" w:rsidRDefault="00710791" w:rsidP="00710791">
      <w:pPr>
        <w:pStyle w:val="ASFKListnormal1"/>
      </w:pPr>
      <w:r w:rsidRPr="00710791">
        <w:lastRenderedPageBreak/>
        <w:t xml:space="preserve">Значение вводится вручную или выбирается из справочника «Коды целей субсидий/субвенций», если тип ЛС поля «Зачислить на лицевой счет клиента №» отличен от 21, 31, 41. </w:t>
      </w:r>
    </w:p>
    <w:p w:rsidR="00710791" w:rsidRPr="00710791" w:rsidRDefault="00710791" w:rsidP="00710791">
      <w:pPr>
        <w:pStyle w:val="ASFKListnormal1"/>
      </w:pPr>
      <w:r w:rsidRPr="00710791">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rsidR="00217DFF" w:rsidRDefault="00217DFF" w:rsidP="00217DFF">
      <w:pPr>
        <w:pStyle w:val="ASFKListnormal1"/>
      </w:pPr>
      <w:r w:rsidRPr="00217DFF">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rsidR="00715C60" w:rsidRDefault="00715C60" w:rsidP="00715C60">
      <w:pPr>
        <w:pStyle w:val="ASFKListnormal1"/>
      </w:pPr>
      <w:r>
        <w:t xml:space="preserve">Значение выводится вручную или выбирается из справочника </w:t>
      </w:r>
      <w:r w:rsidRPr="004352BE">
        <w:t>«</w:t>
      </w:r>
      <w:r>
        <w:t>Перечень направлений расходования целевых средств</w:t>
      </w:r>
      <w:r w:rsidRPr="004352BE">
        <w:t>»</w:t>
      </w:r>
      <w:r>
        <w:t xml:space="preserve"> или из справочника </w:t>
      </w:r>
      <w:r w:rsidRPr="004352BE">
        <w:t>«</w:t>
      </w:r>
      <w:r>
        <w:t>Перечень источников поступлений целевых средств</w:t>
      </w:r>
      <w:r w:rsidRPr="004352BE">
        <w:t>»</w:t>
      </w:r>
      <w:r>
        <w:t>, если на л/с показатели «СМТ_АВ» и «ЦЕЛ_СРЕД_П».</w:t>
      </w:r>
    </w:p>
    <w:p w:rsidR="005154AF" w:rsidRDefault="004803D6" w:rsidP="0078591C">
      <w:pPr>
        <w:pStyle w:val="ASFKListmark1"/>
      </w:pPr>
      <w:r>
        <w:t>«</w:t>
      </w:r>
      <w:r w:rsidR="005154AF" w:rsidRPr="005154AF">
        <w:t>Сумма</w:t>
      </w:r>
      <w:r>
        <w:t>»</w:t>
      </w:r>
      <w:r w:rsidR="005154AF" w:rsidRPr="005154AF">
        <w:t xml:space="preserve"> – сумма в рублях.</w:t>
      </w:r>
    </w:p>
    <w:p w:rsidR="00184FD5" w:rsidRDefault="00184FD5" w:rsidP="00184FD5">
      <w:pPr>
        <w:pStyle w:val="ASFKListmark1"/>
      </w:pPr>
      <w:r>
        <w:t xml:space="preserve">«ОКТМО» </w:t>
      </w:r>
      <w:r w:rsidRPr="00CA3543">
        <w:t>–</w:t>
      </w:r>
      <w:r>
        <w:t xml:space="preserve"> код по ОКТМО. Заполняется при импорте из внешних систем или при ручном вводе. При ручном вводе значение вводится или выбирается из справочника ОКТМО.</w:t>
      </w:r>
    </w:p>
    <w:p w:rsidR="00184FD5" w:rsidRPr="00424CF0" w:rsidRDefault="00184FD5" w:rsidP="00184FD5">
      <w:pPr>
        <w:pStyle w:val="ASFKListmark1"/>
      </w:pPr>
      <w:r>
        <w:t xml:space="preserve">«Символ кассовой отчетности» </w:t>
      </w:r>
      <w:r w:rsidRPr="00CA3543">
        <w:t>–</w:t>
      </w:r>
      <w:r>
        <w:t xml:space="preserve"> заполняется при импорте из внешних систем или при ручном вводе. При ручном вводе значение вводится или выбирается из справочника «Символы кассового планирования».</w:t>
      </w:r>
    </w:p>
    <w:p w:rsidR="005154AF" w:rsidRPr="005154AF" w:rsidRDefault="004803D6" w:rsidP="005154AF">
      <w:pPr>
        <w:pStyle w:val="ASFKListmark1"/>
      </w:pPr>
      <w:r>
        <w:t>«</w:t>
      </w:r>
      <w:r w:rsidR="005154AF" w:rsidRPr="005154AF">
        <w:t>Примечание</w:t>
      </w:r>
      <w:r>
        <w:t>»</w:t>
      </w:r>
      <w:r w:rsidR="005154AF" w:rsidRPr="005154AF">
        <w:t>.</w:t>
      </w:r>
    </w:p>
    <w:p w:rsidR="005154AF" w:rsidRDefault="005154AF" w:rsidP="005154AF">
      <w:pPr>
        <w:pStyle w:val="ASFKNormal"/>
      </w:pPr>
      <w:r w:rsidRPr="007B2273">
        <w:t xml:space="preserve">Нажать на </w:t>
      </w:r>
      <w:r w:rsidR="002E017D">
        <w:t>кнопку «Ok»</w:t>
      </w:r>
      <w:r w:rsidRPr="005154AF">
        <w:t xml:space="preserve"> для сохранения заполненной строки и выхода из формы. В табличном блоке появится добавленная строка.</w:t>
      </w:r>
    </w:p>
    <w:p w:rsidR="00560F2D" w:rsidRPr="005154AF" w:rsidRDefault="00560F2D" w:rsidP="005154AF">
      <w:pPr>
        <w:pStyle w:val="ASFKNormal"/>
      </w:pPr>
      <w:r w:rsidRPr="00560F2D">
        <w:t>ЭФ документа «Расшифровка сумм неиспользованных средств», закладки «Подписи»</w:t>
      </w:r>
      <w:r>
        <w:t xml:space="preserve"> представлена на рисунке</w:t>
      </w:r>
      <w:r w:rsidR="009F70A8" w:rsidRPr="007B2273">
        <w:t> </w:t>
      </w:r>
      <w:r w:rsidRPr="00560F2D">
        <w:fldChar w:fldCharType="begin"/>
      </w:r>
      <w:r w:rsidRPr="00560F2D">
        <w:instrText xml:space="preserve"> REF _Ref263684917 \h  \* MERGEFORMAT </w:instrText>
      </w:r>
      <w:r w:rsidRPr="00560F2D">
        <w:fldChar w:fldCharType="separate"/>
      </w:r>
      <w:r w:rsidR="008B57BF">
        <w:t>33</w:t>
      </w:r>
      <w:r w:rsidRPr="00560F2D">
        <w:fldChar w:fldCharType="end"/>
      </w:r>
      <w:r>
        <w:t>.</w:t>
      </w:r>
    </w:p>
    <w:p w:rsidR="005154AF" w:rsidRPr="005154AF" w:rsidRDefault="000C571B" w:rsidP="005154AF">
      <w:pPr>
        <w:pStyle w:val="ASFKFigure"/>
      </w:pPr>
      <w:r>
        <w:rPr>
          <w:noProof/>
        </w:rPr>
        <w:drawing>
          <wp:inline distT="0" distB="0" distL="0" distR="0">
            <wp:extent cx="6125845" cy="1278255"/>
            <wp:effectExtent l="0" t="0" r="0" b="0"/>
            <wp:docPr id="94" name="Рисунок 9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5845" cy="1278255"/>
                    </a:xfrm>
                    <a:prstGeom prst="rect">
                      <a:avLst/>
                    </a:prstGeom>
                    <a:noFill/>
                    <a:ln>
                      <a:noFill/>
                    </a:ln>
                  </pic:spPr>
                </pic:pic>
              </a:graphicData>
            </a:graphic>
          </wp:inline>
        </w:drawing>
      </w:r>
    </w:p>
    <w:p w:rsidR="005154AF" w:rsidRDefault="002F0B80" w:rsidP="005154AF">
      <w:pPr>
        <w:pStyle w:val="ASFKFigName"/>
      </w:pPr>
      <w:fldSimple w:instr=" SEQ Рисунок \* ARABIC ">
        <w:bookmarkStart w:id="531" w:name="_Ref263684917"/>
        <w:bookmarkStart w:id="532" w:name="_Toc126832325"/>
        <w:r w:rsidR="008B57BF">
          <w:rPr>
            <w:noProof/>
          </w:rPr>
          <w:t>33</w:t>
        </w:r>
        <w:bookmarkEnd w:id="531"/>
      </w:fldSimple>
      <w:r w:rsidR="005154AF" w:rsidRPr="00D8531C">
        <w:t>. ЭФ</w:t>
      </w:r>
      <w:r w:rsidR="00560F2D">
        <w:t xml:space="preserve"> документа</w:t>
      </w:r>
      <w:r w:rsidR="005154AF" w:rsidRPr="00D8531C">
        <w:t xml:space="preserve"> </w:t>
      </w:r>
      <w:r w:rsidR="004803D6">
        <w:t>«</w:t>
      </w:r>
      <w:r w:rsidR="005154AF" w:rsidRPr="00D8531C">
        <w:t>Расшифровка сумм неиспользованных средств</w:t>
      </w:r>
      <w:r w:rsidR="00B33BD1">
        <w:t>», закладки «</w:t>
      </w:r>
      <w:r w:rsidR="005154AF" w:rsidRPr="00D8531C">
        <w:t>Подписи</w:t>
      </w:r>
      <w:r w:rsidR="004803D6">
        <w:t>»</w:t>
      </w:r>
      <w:bookmarkEnd w:id="532"/>
    </w:p>
    <w:p w:rsidR="00843E9D" w:rsidRPr="00843E9D" w:rsidRDefault="00843E9D" w:rsidP="00843E9D">
      <w:pPr>
        <w:pStyle w:val="ASFKNormal"/>
      </w:pPr>
      <w:r w:rsidRPr="00843E9D">
        <w:t>Перечень полей документа «Расшифровка сумм неиспользованных средств», закладки «Заголовок» приведен в таблице</w:t>
      </w:r>
      <w:r w:rsidR="009F70A8" w:rsidRPr="007B2273">
        <w:t> </w:t>
      </w:r>
      <w:r w:rsidR="00560F2D">
        <w:fldChar w:fldCharType="begin"/>
      </w:r>
      <w:r w:rsidR="00560F2D">
        <w:instrText xml:space="preserve"> REF _Ref458085334 \h </w:instrText>
      </w:r>
      <w:r w:rsidR="00560F2D">
        <w:fldChar w:fldCharType="separate"/>
      </w:r>
      <w:r w:rsidR="008B57BF">
        <w:rPr>
          <w:noProof/>
        </w:rPr>
        <w:t>16</w:t>
      </w:r>
      <w:r w:rsidR="00560F2D">
        <w:fldChar w:fldCharType="end"/>
      </w:r>
      <w:r w:rsidR="00560F2D">
        <w:t>.</w:t>
      </w:r>
    </w:p>
    <w:p w:rsidR="00843E9D" w:rsidRPr="00843E9D" w:rsidRDefault="000B34EE" w:rsidP="00843E9D">
      <w:pPr>
        <w:pStyle w:val="ASFKNameTable"/>
      </w:pPr>
      <w:r>
        <w:rPr>
          <w:noProof/>
        </w:rPr>
        <w:fldChar w:fldCharType="begin"/>
      </w:r>
      <w:r>
        <w:rPr>
          <w:noProof/>
        </w:rPr>
        <w:instrText xml:space="preserve"> SEQ Таблица \* ARABIC </w:instrText>
      </w:r>
      <w:r>
        <w:rPr>
          <w:noProof/>
        </w:rPr>
        <w:fldChar w:fldCharType="separate"/>
      </w:r>
      <w:bookmarkStart w:id="533" w:name="_Ref458085334"/>
      <w:bookmarkStart w:id="534" w:name="_Toc126832063"/>
      <w:r w:rsidR="008B57BF">
        <w:rPr>
          <w:noProof/>
        </w:rPr>
        <w:t>16</w:t>
      </w:r>
      <w:bookmarkEnd w:id="533"/>
      <w:r>
        <w:rPr>
          <w:noProof/>
        </w:rPr>
        <w:fldChar w:fldCharType="end"/>
      </w:r>
      <w:r w:rsidR="00843E9D" w:rsidRPr="00843E9D">
        <w:t>. Описание полей документа «Расшифровка сумм неиспользованных средств», закладки «</w:t>
      </w:r>
      <w:r w:rsidR="00560F2D" w:rsidRPr="00560F2D">
        <w:t>Подписи</w:t>
      </w:r>
      <w:r w:rsidR="00843E9D" w:rsidRPr="00843E9D">
        <w:t>»</w:t>
      </w:r>
      <w:bookmarkEnd w:id="53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43"/>
        <w:gridCol w:w="7253"/>
      </w:tblGrid>
      <w:tr w:rsidR="00843E9D" w:rsidRPr="00AB7803" w:rsidTr="00B536A9">
        <w:trPr>
          <w:trHeight w:val="31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43E9D" w:rsidRPr="00843E9D" w:rsidRDefault="00843E9D" w:rsidP="00A90CEE">
            <w:pPr>
              <w:pStyle w:val="ASFKTableHead"/>
            </w:pPr>
            <w:r w:rsidRPr="00843E9D">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43E9D" w:rsidRPr="00843E9D" w:rsidRDefault="00843E9D" w:rsidP="00A90CEE">
            <w:pPr>
              <w:pStyle w:val="ASFKTableHead"/>
            </w:pPr>
            <w:r w:rsidRPr="00843E9D">
              <w:t>Описание поля</w:t>
            </w:r>
          </w:p>
        </w:tc>
      </w:tr>
      <w:tr w:rsidR="00843E9D" w:rsidRPr="007B2273" w:rsidTr="00B536A9">
        <w:tc>
          <w:tcPr>
            <w:tcW w:w="1260" w:type="pct"/>
            <w:shd w:val="clear" w:color="auto" w:fill="auto"/>
          </w:tcPr>
          <w:p w:rsidR="00843E9D" w:rsidRPr="00843E9D" w:rsidRDefault="00843E9D" w:rsidP="004834F0">
            <w:pPr>
              <w:pStyle w:val="ASFKTablenorm"/>
              <w:ind w:left="57" w:right="57"/>
            </w:pPr>
            <w:r w:rsidRPr="00843E9D">
              <w:t>Регистрационный номер</w:t>
            </w:r>
          </w:p>
        </w:tc>
        <w:tc>
          <w:tcPr>
            <w:tcW w:w="3740" w:type="pct"/>
            <w:shd w:val="clear" w:color="auto" w:fill="auto"/>
          </w:tcPr>
          <w:p w:rsidR="00843E9D" w:rsidRPr="00843E9D" w:rsidRDefault="00843E9D" w:rsidP="004834F0">
            <w:pPr>
              <w:pStyle w:val="ASFKTablenorm"/>
              <w:ind w:left="57" w:right="57"/>
            </w:pPr>
            <w:r w:rsidRPr="00843E9D">
              <w:t>Поле закрыто на редактирование.</w:t>
            </w:r>
          </w:p>
          <w:p w:rsidR="00843E9D" w:rsidRPr="00843E9D" w:rsidRDefault="00843E9D" w:rsidP="004834F0">
            <w:pPr>
              <w:pStyle w:val="ASFKTablenorm"/>
              <w:ind w:left="57" w:right="57"/>
            </w:pPr>
            <w:r w:rsidRPr="00843E9D">
              <w:t xml:space="preserve">Значение заполняется в </w:t>
            </w:r>
            <w:r w:rsidR="00CD4C32">
              <w:t>OEBS</w:t>
            </w:r>
            <w:r w:rsidRPr="00843E9D">
              <w:t>.</w:t>
            </w:r>
          </w:p>
        </w:tc>
      </w:tr>
      <w:tr w:rsidR="00843E9D" w:rsidRPr="007B2273" w:rsidTr="00B536A9">
        <w:tc>
          <w:tcPr>
            <w:tcW w:w="1260" w:type="pct"/>
            <w:shd w:val="clear" w:color="auto" w:fill="auto"/>
          </w:tcPr>
          <w:p w:rsidR="00843E9D" w:rsidRPr="00843E9D" w:rsidRDefault="00843E9D" w:rsidP="004834F0">
            <w:pPr>
              <w:pStyle w:val="ASFKTablenorm"/>
              <w:ind w:left="57" w:right="57"/>
            </w:pPr>
            <w:r w:rsidRPr="00843E9D">
              <w:t>Дата регистрации</w:t>
            </w:r>
          </w:p>
        </w:tc>
        <w:tc>
          <w:tcPr>
            <w:tcW w:w="3740" w:type="pct"/>
            <w:shd w:val="clear" w:color="auto" w:fill="auto"/>
          </w:tcPr>
          <w:p w:rsidR="00843E9D" w:rsidRPr="00843E9D" w:rsidRDefault="00843E9D" w:rsidP="004834F0">
            <w:pPr>
              <w:pStyle w:val="ASFKTablenorm"/>
              <w:ind w:left="57" w:right="57"/>
            </w:pPr>
            <w:r w:rsidRPr="00843E9D">
              <w:t>Поле закрыто на редактирование.</w:t>
            </w:r>
          </w:p>
          <w:p w:rsidR="00843E9D" w:rsidRPr="00843E9D" w:rsidRDefault="00843E9D" w:rsidP="004834F0">
            <w:pPr>
              <w:pStyle w:val="ASFKTablenorm"/>
              <w:ind w:left="57" w:right="57"/>
            </w:pPr>
            <w:r w:rsidRPr="00843E9D">
              <w:t xml:space="preserve">Значение заполняется в </w:t>
            </w:r>
            <w:r w:rsidR="00CD4C32">
              <w:t>OEBS</w:t>
            </w:r>
            <w:r w:rsidRPr="00843E9D">
              <w:t>.</w:t>
            </w:r>
          </w:p>
        </w:tc>
      </w:tr>
      <w:tr w:rsidR="00843E9D" w:rsidRPr="007B2273" w:rsidTr="00B536A9">
        <w:tc>
          <w:tcPr>
            <w:tcW w:w="1260" w:type="pct"/>
            <w:shd w:val="clear" w:color="auto" w:fill="auto"/>
          </w:tcPr>
          <w:p w:rsidR="00843E9D" w:rsidRPr="00843E9D" w:rsidRDefault="00843E9D" w:rsidP="004834F0">
            <w:pPr>
              <w:pStyle w:val="ASFKTablenorm"/>
              <w:ind w:left="57" w:right="57"/>
            </w:pPr>
            <w:r w:rsidRPr="00843E9D">
              <w:t>Ответственный исполнитель. Должность</w:t>
            </w:r>
          </w:p>
        </w:tc>
        <w:tc>
          <w:tcPr>
            <w:tcW w:w="3740" w:type="pct"/>
            <w:shd w:val="clear" w:color="auto" w:fill="auto"/>
          </w:tcPr>
          <w:p w:rsidR="00843E9D" w:rsidRPr="00843E9D" w:rsidRDefault="00843E9D" w:rsidP="004834F0">
            <w:pPr>
              <w:pStyle w:val="ASFKTablenorm"/>
              <w:ind w:left="57" w:right="57"/>
            </w:pPr>
            <w:r w:rsidRPr="00843E9D">
              <w:t>Поле закрыто на редактирование.</w:t>
            </w:r>
          </w:p>
          <w:p w:rsidR="00843E9D" w:rsidRPr="00843E9D" w:rsidRDefault="00843E9D" w:rsidP="004834F0">
            <w:pPr>
              <w:pStyle w:val="ASFKTablenorm"/>
              <w:ind w:left="57" w:right="57"/>
            </w:pPr>
            <w:r w:rsidRPr="00843E9D">
              <w:t xml:space="preserve">Значение заполняется в </w:t>
            </w:r>
            <w:r w:rsidR="00CD4C32">
              <w:t>OEBS</w:t>
            </w:r>
            <w:r w:rsidRPr="00843E9D">
              <w:t>.</w:t>
            </w:r>
          </w:p>
        </w:tc>
      </w:tr>
      <w:tr w:rsidR="00843E9D" w:rsidRPr="007B2273" w:rsidTr="00B536A9">
        <w:tc>
          <w:tcPr>
            <w:tcW w:w="1260" w:type="pct"/>
            <w:shd w:val="clear" w:color="auto" w:fill="auto"/>
          </w:tcPr>
          <w:p w:rsidR="00843E9D" w:rsidRPr="00843E9D" w:rsidRDefault="00843E9D" w:rsidP="004834F0">
            <w:pPr>
              <w:pStyle w:val="ASFKTablenorm"/>
              <w:ind w:left="57" w:right="57"/>
            </w:pPr>
            <w:r w:rsidRPr="00843E9D">
              <w:lastRenderedPageBreak/>
              <w:t>Ответственный исполнитель. Расшифровка подписи</w:t>
            </w:r>
          </w:p>
        </w:tc>
        <w:tc>
          <w:tcPr>
            <w:tcW w:w="3740" w:type="pct"/>
            <w:shd w:val="clear" w:color="auto" w:fill="auto"/>
          </w:tcPr>
          <w:p w:rsidR="00843E9D" w:rsidRPr="00843E9D" w:rsidRDefault="00843E9D" w:rsidP="004834F0">
            <w:pPr>
              <w:pStyle w:val="ASFKTablenorm"/>
              <w:ind w:left="57" w:right="57"/>
            </w:pPr>
            <w:r w:rsidRPr="00843E9D">
              <w:t>Поле закрыто на редактирование.</w:t>
            </w:r>
          </w:p>
          <w:p w:rsidR="00843E9D" w:rsidRPr="00843E9D" w:rsidRDefault="00843E9D" w:rsidP="004834F0">
            <w:pPr>
              <w:pStyle w:val="ASFKTablenorm"/>
              <w:ind w:left="57" w:right="57"/>
            </w:pPr>
            <w:r w:rsidRPr="00843E9D">
              <w:t xml:space="preserve">Значение заполняется в </w:t>
            </w:r>
            <w:r w:rsidR="00CD4C32">
              <w:t>OEBS</w:t>
            </w:r>
            <w:r w:rsidRPr="00843E9D">
              <w:t>.</w:t>
            </w:r>
          </w:p>
        </w:tc>
      </w:tr>
      <w:tr w:rsidR="00843E9D" w:rsidRPr="007B2273" w:rsidTr="00B536A9">
        <w:tc>
          <w:tcPr>
            <w:tcW w:w="1260" w:type="pct"/>
            <w:shd w:val="clear" w:color="auto" w:fill="auto"/>
          </w:tcPr>
          <w:p w:rsidR="00843E9D" w:rsidRPr="00843E9D" w:rsidRDefault="00843E9D" w:rsidP="004834F0">
            <w:pPr>
              <w:pStyle w:val="ASFKTablenorm"/>
              <w:ind w:left="57" w:right="57"/>
            </w:pPr>
            <w:r w:rsidRPr="00843E9D">
              <w:t>Ответственный исполнитель. Телефон</w:t>
            </w:r>
          </w:p>
        </w:tc>
        <w:tc>
          <w:tcPr>
            <w:tcW w:w="3740" w:type="pct"/>
            <w:shd w:val="clear" w:color="auto" w:fill="auto"/>
          </w:tcPr>
          <w:p w:rsidR="00843E9D" w:rsidRPr="00843E9D" w:rsidRDefault="00843E9D" w:rsidP="004834F0">
            <w:pPr>
              <w:pStyle w:val="ASFKTablenorm"/>
              <w:ind w:left="57" w:right="57"/>
            </w:pPr>
            <w:r w:rsidRPr="00843E9D">
              <w:t>Поле закрыто на редактирование.</w:t>
            </w:r>
          </w:p>
          <w:p w:rsidR="00843E9D" w:rsidRPr="00843E9D" w:rsidRDefault="00843E9D" w:rsidP="004834F0">
            <w:pPr>
              <w:pStyle w:val="ASFKTablenorm"/>
              <w:ind w:left="57" w:right="57"/>
            </w:pPr>
            <w:r w:rsidRPr="00843E9D">
              <w:t xml:space="preserve">Значение заполняется в </w:t>
            </w:r>
            <w:r w:rsidR="00CD4C32">
              <w:t>OEBS</w:t>
            </w:r>
            <w:r w:rsidRPr="00843E9D">
              <w:t>.</w:t>
            </w:r>
          </w:p>
        </w:tc>
      </w:tr>
      <w:tr w:rsidR="00843E9D" w:rsidRPr="007B2273" w:rsidTr="00B536A9">
        <w:tc>
          <w:tcPr>
            <w:tcW w:w="1260" w:type="pct"/>
            <w:shd w:val="clear" w:color="auto" w:fill="auto"/>
          </w:tcPr>
          <w:p w:rsidR="00843E9D" w:rsidRPr="00843E9D" w:rsidRDefault="00843E9D" w:rsidP="004834F0">
            <w:pPr>
              <w:pStyle w:val="ASFKTablenorm"/>
              <w:ind w:left="57" w:right="57"/>
            </w:pPr>
            <w:r w:rsidRPr="00843E9D">
              <w:t>Руководитель (уполномоченное лицо). Должность</w:t>
            </w:r>
          </w:p>
        </w:tc>
        <w:tc>
          <w:tcPr>
            <w:tcW w:w="3740" w:type="pct"/>
            <w:shd w:val="clear" w:color="auto" w:fill="auto"/>
          </w:tcPr>
          <w:p w:rsidR="00843E9D" w:rsidRPr="00843E9D" w:rsidRDefault="00843E9D" w:rsidP="004834F0">
            <w:pPr>
              <w:pStyle w:val="ASFKTablenorm"/>
              <w:ind w:left="57" w:right="57"/>
            </w:pPr>
            <w:r w:rsidRPr="00843E9D">
              <w:t>Заполняется автоматически на основании ЭП документа.</w:t>
            </w:r>
          </w:p>
        </w:tc>
      </w:tr>
      <w:tr w:rsidR="00843E9D" w:rsidRPr="007B2273" w:rsidTr="00B536A9">
        <w:tc>
          <w:tcPr>
            <w:tcW w:w="1260" w:type="pct"/>
            <w:shd w:val="clear" w:color="auto" w:fill="auto"/>
          </w:tcPr>
          <w:p w:rsidR="00843E9D" w:rsidRPr="00843E9D" w:rsidRDefault="00843E9D" w:rsidP="004834F0">
            <w:pPr>
              <w:pStyle w:val="ASFKTablenorm"/>
              <w:ind w:left="57" w:right="57"/>
            </w:pPr>
            <w:r w:rsidRPr="00843E9D">
              <w:t>Руководитель (уполномоченное лицо). Расшифровка подписи</w:t>
            </w:r>
          </w:p>
        </w:tc>
        <w:tc>
          <w:tcPr>
            <w:tcW w:w="3740" w:type="pct"/>
            <w:shd w:val="clear" w:color="auto" w:fill="auto"/>
          </w:tcPr>
          <w:p w:rsidR="00843E9D" w:rsidRPr="00843E9D" w:rsidRDefault="00843E9D" w:rsidP="004834F0">
            <w:pPr>
              <w:pStyle w:val="ASFKTablenorm"/>
              <w:ind w:left="57" w:right="57"/>
            </w:pPr>
            <w:r w:rsidRPr="00843E9D">
              <w:t>Заполняется автоматически на основании ЭП документа.</w:t>
            </w:r>
          </w:p>
        </w:tc>
      </w:tr>
      <w:tr w:rsidR="00843E9D" w:rsidRPr="007B2273" w:rsidTr="00B536A9">
        <w:tc>
          <w:tcPr>
            <w:tcW w:w="1260" w:type="pct"/>
            <w:shd w:val="clear" w:color="auto" w:fill="auto"/>
          </w:tcPr>
          <w:p w:rsidR="00843E9D" w:rsidRPr="00843E9D" w:rsidRDefault="00843E9D" w:rsidP="004834F0">
            <w:pPr>
              <w:pStyle w:val="ASFKTablenorm"/>
              <w:ind w:left="57" w:right="57"/>
            </w:pPr>
            <w:r w:rsidRPr="00843E9D">
              <w:t>Главный бухгалтер (уполномоченное лицо). Должность</w:t>
            </w:r>
          </w:p>
        </w:tc>
        <w:tc>
          <w:tcPr>
            <w:tcW w:w="3740" w:type="pct"/>
            <w:shd w:val="clear" w:color="auto" w:fill="auto"/>
          </w:tcPr>
          <w:p w:rsidR="00843E9D" w:rsidRPr="00843E9D" w:rsidRDefault="00843E9D" w:rsidP="004834F0">
            <w:pPr>
              <w:pStyle w:val="ASFKTablenorm"/>
              <w:ind w:left="57" w:right="57"/>
            </w:pPr>
            <w:r w:rsidRPr="00843E9D">
              <w:t>Заполняется автоматически на основании ЭП документа.</w:t>
            </w:r>
          </w:p>
        </w:tc>
      </w:tr>
      <w:tr w:rsidR="00843E9D" w:rsidRPr="007B2273" w:rsidTr="00B536A9">
        <w:tc>
          <w:tcPr>
            <w:tcW w:w="1260" w:type="pct"/>
            <w:shd w:val="clear" w:color="auto" w:fill="auto"/>
          </w:tcPr>
          <w:p w:rsidR="00843E9D" w:rsidRPr="00843E9D" w:rsidRDefault="00843E9D" w:rsidP="004834F0">
            <w:pPr>
              <w:pStyle w:val="ASFKTablenorm"/>
              <w:ind w:left="57" w:right="57"/>
            </w:pPr>
            <w:r w:rsidRPr="00843E9D">
              <w:t>Главный бухгалтер (уполномоченное лицо). Расшифровка подписи</w:t>
            </w:r>
          </w:p>
        </w:tc>
        <w:tc>
          <w:tcPr>
            <w:tcW w:w="3740" w:type="pct"/>
            <w:shd w:val="clear" w:color="auto" w:fill="auto"/>
          </w:tcPr>
          <w:p w:rsidR="00843E9D" w:rsidRPr="00843E9D" w:rsidRDefault="00843E9D" w:rsidP="004834F0">
            <w:pPr>
              <w:pStyle w:val="ASFKTablenorm"/>
              <w:ind w:left="57" w:right="57"/>
            </w:pPr>
            <w:r w:rsidRPr="00843E9D">
              <w:t>Заполняется автоматически на основании ЭП документа.</w:t>
            </w:r>
          </w:p>
        </w:tc>
      </w:tr>
      <w:tr w:rsidR="00843E9D" w:rsidRPr="007B2273" w:rsidTr="00B536A9">
        <w:tc>
          <w:tcPr>
            <w:tcW w:w="1260" w:type="pct"/>
            <w:shd w:val="clear" w:color="auto" w:fill="auto"/>
          </w:tcPr>
          <w:p w:rsidR="00843E9D" w:rsidRPr="00843E9D" w:rsidRDefault="00843E9D" w:rsidP="004834F0">
            <w:pPr>
              <w:pStyle w:val="ASFKTablenorm"/>
              <w:ind w:left="57" w:right="57"/>
            </w:pPr>
            <w:r w:rsidRPr="00843E9D">
              <w:t>Дата подписания</w:t>
            </w:r>
          </w:p>
        </w:tc>
        <w:tc>
          <w:tcPr>
            <w:tcW w:w="3740" w:type="pct"/>
            <w:shd w:val="clear" w:color="auto" w:fill="auto"/>
          </w:tcPr>
          <w:p w:rsidR="00843E9D" w:rsidRPr="00843E9D" w:rsidRDefault="00843E9D" w:rsidP="004834F0">
            <w:pPr>
              <w:pStyle w:val="ASFKTablenorm"/>
              <w:ind w:left="57" w:right="57"/>
            </w:pPr>
            <w:r w:rsidRPr="00843E9D">
              <w:t>Заполняется автоматически на основании ЭП документа.</w:t>
            </w:r>
          </w:p>
        </w:tc>
      </w:tr>
      <w:tr w:rsidR="00F910FB" w:rsidRPr="00AB7803" w:rsidTr="00B536A9">
        <w:trPr>
          <w:trHeight w:val="70"/>
        </w:trPr>
        <w:tc>
          <w:tcPr>
            <w:tcW w:w="1260" w:type="pct"/>
            <w:shd w:val="clear" w:color="auto" w:fill="auto"/>
          </w:tcPr>
          <w:p w:rsidR="00F910FB" w:rsidRPr="003C6701" w:rsidRDefault="00F910FB" w:rsidP="004834F0">
            <w:pPr>
              <w:pStyle w:val="ASFKTablenorm"/>
              <w:ind w:left="57" w:right="57"/>
            </w:pPr>
            <w:r w:rsidRPr="00104BB2">
              <w:t>ФИО ответственного за конфиденциальность данных</w:t>
            </w:r>
          </w:p>
        </w:tc>
        <w:tc>
          <w:tcPr>
            <w:tcW w:w="3740" w:type="pct"/>
            <w:shd w:val="clear" w:color="auto" w:fill="auto"/>
          </w:tcPr>
          <w:p w:rsidR="00F910FB" w:rsidRPr="003C6701" w:rsidRDefault="003449F5" w:rsidP="004834F0">
            <w:pPr>
              <w:pStyle w:val="ASFKTablenorm"/>
              <w:ind w:left="57" w:right="57"/>
            </w:pPr>
            <w:r w:rsidRPr="00C70895">
              <w:t>Заполняется автоматически при подписании. Поле заполняется, если в поле «Уровень конфиденциальности» указано значение «1» или «0».</w:t>
            </w:r>
          </w:p>
        </w:tc>
      </w:tr>
    </w:tbl>
    <w:p w:rsidR="005154AF" w:rsidRPr="007B2273" w:rsidRDefault="005154AF" w:rsidP="005154AF">
      <w:pPr>
        <w:pStyle w:val="32"/>
      </w:pPr>
      <w:bookmarkStart w:id="535" w:name="_Toc225934610"/>
      <w:bookmarkStart w:id="536" w:name="_Toc232827360"/>
      <w:bookmarkStart w:id="537" w:name="_Toc249273707"/>
      <w:bookmarkStart w:id="538" w:name="_Toc294076934"/>
      <w:bookmarkStart w:id="539" w:name="_Ref294088439"/>
      <w:bookmarkStart w:id="540" w:name="_Ref314183761"/>
      <w:bookmarkStart w:id="541" w:name="_Ref315184753"/>
      <w:bookmarkStart w:id="542" w:name="_Ref318374263"/>
      <w:bookmarkStart w:id="543" w:name="_Ref359414783"/>
      <w:bookmarkStart w:id="544" w:name="_Ref371077220"/>
      <w:bookmarkStart w:id="545" w:name="_Ref372295693"/>
      <w:bookmarkStart w:id="546" w:name="_Ref377742886"/>
      <w:bookmarkStart w:id="547" w:name="_Ref378265045"/>
      <w:bookmarkStart w:id="548" w:name="_Ref381266251"/>
      <w:bookmarkStart w:id="549" w:name="_Ref383776699"/>
      <w:bookmarkStart w:id="550" w:name="_Ref406576472"/>
      <w:bookmarkStart w:id="551" w:name="_Toc409448825"/>
      <w:bookmarkStart w:id="552" w:name="_Toc410656165"/>
      <w:bookmarkStart w:id="553" w:name="_Ref420654504"/>
      <w:bookmarkStart w:id="554" w:name="_Toc421009363"/>
      <w:bookmarkStart w:id="555" w:name="_Ref425507126"/>
      <w:bookmarkStart w:id="556" w:name="_Ref450204026"/>
      <w:bookmarkStart w:id="557" w:name="_Ref474747003"/>
      <w:bookmarkStart w:id="558" w:name="_Ref480755268"/>
      <w:bookmarkStart w:id="559" w:name="_Ref486327949"/>
      <w:bookmarkStart w:id="560" w:name="_Ref503774361"/>
      <w:bookmarkStart w:id="561" w:name="_Ref523395822"/>
      <w:bookmarkStart w:id="562" w:name="_Ref528054244"/>
      <w:bookmarkStart w:id="563" w:name="_Ref3193301"/>
      <w:bookmarkStart w:id="564" w:name="_Ref35417976"/>
      <w:bookmarkStart w:id="565" w:name="_Ref41400270"/>
      <w:bookmarkStart w:id="566" w:name="_Ref51586987"/>
      <w:bookmarkStart w:id="567" w:name="_Ref60047625"/>
      <w:bookmarkStart w:id="568" w:name="_Ref101802662"/>
      <w:bookmarkStart w:id="569" w:name="_Ref110518503"/>
      <w:bookmarkStart w:id="570" w:name="_Toc126831948"/>
      <w:r w:rsidRPr="007B2273">
        <w:t>Платежное поручение</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rsidR="005154AF" w:rsidRPr="007B2273" w:rsidRDefault="005154AF" w:rsidP="005154AF">
      <w:pPr>
        <w:pStyle w:val="ASFKNormal"/>
      </w:pPr>
      <w:r w:rsidRPr="007B2273">
        <w:t>При необходимости проведения кассового расхода (оплате товаров, работ, услуг и и</w:t>
      </w:r>
      <w:r w:rsidRPr="005154AF">
        <w:t>с</w:t>
      </w:r>
      <w:r w:rsidRPr="007B2273">
        <w:t>полнении обязательств по исполнительному листу) НУБП (АУ) на АРМ НУБП создает пл</w:t>
      </w:r>
      <w:r w:rsidRPr="005154AF">
        <w:t>а</w:t>
      </w:r>
      <w:r w:rsidRPr="007B2273">
        <w:t>тежное поручение.</w:t>
      </w:r>
    </w:p>
    <w:p w:rsidR="005154AF" w:rsidRPr="007B2273" w:rsidRDefault="005154AF" w:rsidP="005154AF">
      <w:pPr>
        <w:pStyle w:val="ASFKNormal"/>
      </w:pPr>
      <w:r w:rsidRPr="007B2273">
        <w:t>Платежное поручение передается от АРМ НУБП в орган ОрФК, где открыт лицевой счет НУБП (АУ).</w:t>
      </w:r>
    </w:p>
    <w:p w:rsidR="005154AF" w:rsidRPr="00D8531C" w:rsidRDefault="005154AF" w:rsidP="005154AF">
      <w:pPr>
        <w:pStyle w:val="ASFKNormal"/>
      </w:pPr>
      <w:r w:rsidRPr="00D8531C">
        <w:t xml:space="preserve">Для работы с документами </w:t>
      </w:r>
      <w:r w:rsidR="004803D6">
        <w:t>«</w:t>
      </w:r>
      <w:r w:rsidRPr="00D8531C">
        <w:t>Платежное поручение</w:t>
      </w:r>
      <w:r w:rsidR="004803D6">
        <w:t>»</w:t>
      </w:r>
      <w:r w:rsidRPr="00D8531C">
        <w:t xml:space="preserve"> следует перейти в пункт меню </w:t>
      </w:r>
      <w:r w:rsidR="004803D6">
        <w:t>«</w:t>
      </w:r>
      <w:r w:rsidRPr="00D8531C">
        <w:t>Документы – Регистрация и учет обязательств – Заявки на платеж – Платежное поручение</w:t>
      </w:r>
      <w:r w:rsidR="004803D6">
        <w:t>»</w:t>
      </w:r>
      <w:r w:rsidRPr="00D8531C">
        <w:t>. Откроется ЭФ списка документов, представленная на рисунке </w:t>
      </w:r>
      <w:r w:rsidRPr="00D8531C">
        <w:fldChar w:fldCharType="begin"/>
      </w:r>
      <w:r w:rsidRPr="00D8531C">
        <w:instrText xml:space="preserve"> REF _Ref225248489 \h  \* MERGEFORMAT </w:instrText>
      </w:r>
      <w:r w:rsidRPr="00D8531C">
        <w:fldChar w:fldCharType="separate"/>
      </w:r>
      <w:r w:rsidR="008B57BF">
        <w:t>34</w:t>
      </w:r>
      <w:r w:rsidRPr="00D8531C">
        <w:fldChar w:fldCharType="end"/>
      </w:r>
      <w:r w:rsidRPr="00D8531C">
        <w:t>.</w:t>
      </w:r>
    </w:p>
    <w:p w:rsidR="005154AF" w:rsidRPr="007B2273" w:rsidRDefault="000C571B" w:rsidP="005154AF">
      <w:pPr>
        <w:pStyle w:val="ASFKFigure"/>
      </w:pPr>
      <w:r>
        <w:rPr>
          <w:noProof/>
        </w:rPr>
        <w:lastRenderedPageBreak/>
        <w:drawing>
          <wp:inline distT="0" distB="0" distL="0" distR="0">
            <wp:extent cx="5948045" cy="2743200"/>
            <wp:effectExtent l="0" t="0" r="0" b="0"/>
            <wp:docPr id="95" name="Рисунок 95"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НУБП"/>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48045" cy="27432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571" w:name="_Ref225248489"/>
        <w:bookmarkStart w:id="572" w:name="_Toc126832326"/>
        <w:r w:rsidR="008B57BF">
          <w:rPr>
            <w:noProof/>
          </w:rPr>
          <w:t>34</w:t>
        </w:r>
        <w:bookmarkEnd w:id="571"/>
      </w:fldSimple>
      <w:r w:rsidR="005154AF" w:rsidRPr="007B2273">
        <w:t xml:space="preserve">. ЭФ списка документов </w:t>
      </w:r>
      <w:r w:rsidR="004803D6">
        <w:t>«</w:t>
      </w:r>
      <w:r w:rsidR="005154AF" w:rsidRPr="007B2273">
        <w:t>Платежное поручение</w:t>
      </w:r>
      <w:r w:rsidR="004803D6">
        <w:t>»</w:t>
      </w:r>
      <w:bookmarkEnd w:id="572"/>
    </w:p>
    <w:p w:rsidR="005154AF" w:rsidRPr="007B2273" w:rsidRDefault="005154AF" w:rsidP="005154AF">
      <w:pPr>
        <w:pStyle w:val="41"/>
      </w:pPr>
      <w:bookmarkStart w:id="573" w:name="_Toc232827361"/>
      <w:r w:rsidRPr="007B2273">
        <w:t>Доступные операции</w:t>
      </w:r>
      <w:bookmarkEnd w:id="573"/>
    </w:p>
    <w:p w:rsidR="005154AF" w:rsidRPr="007B2273" w:rsidRDefault="005154AF" w:rsidP="005154AF">
      <w:pPr>
        <w:pStyle w:val="ASFKNormal"/>
      </w:pPr>
      <w:r w:rsidRPr="007B2273">
        <w:t>На АРМ НУБП доступны следу</w:t>
      </w:r>
      <w:r w:rsidR="00060B8C">
        <w:t>ющие операции над документом</w:t>
      </w:r>
      <w:r w:rsidRPr="007B2273">
        <w:t>:</w:t>
      </w:r>
    </w:p>
    <w:p w:rsidR="005154AF" w:rsidRPr="007B2273" w:rsidRDefault="005154AF" w:rsidP="005154AF">
      <w:pPr>
        <w:pStyle w:val="ASFKListmark1"/>
      </w:pPr>
      <w:r w:rsidRPr="007B2273">
        <w:t>ввод вручную;</w:t>
      </w:r>
    </w:p>
    <w:p w:rsidR="005154AF" w:rsidRPr="007B2273" w:rsidRDefault="005154AF" w:rsidP="005154AF">
      <w:pPr>
        <w:pStyle w:val="ASFKListmark1"/>
      </w:pPr>
      <w:r w:rsidRPr="007B2273">
        <w:t>импорт из внешней системы;</w:t>
      </w:r>
    </w:p>
    <w:p w:rsidR="005154AF" w:rsidRPr="007B2273" w:rsidRDefault="005154AF" w:rsidP="005154AF">
      <w:pPr>
        <w:pStyle w:val="ASFKListmark1"/>
      </w:pPr>
      <w:r w:rsidRPr="007B2273">
        <w:t>документарный контроль;</w:t>
      </w:r>
    </w:p>
    <w:p w:rsidR="005154AF" w:rsidRPr="007B2273" w:rsidRDefault="005154AF" w:rsidP="005154AF">
      <w:pPr>
        <w:pStyle w:val="ASFKListmark1"/>
      </w:pPr>
      <w:r w:rsidRPr="007B2273">
        <w:t>просмотр и редактирование;</w:t>
      </w:r>
    </w:p>
    <w:p w:rsidR="005154AF" w:rsidRPr="007B2273" w:rsidRDefault="005154AF" w:rsidP="005154AF">
      <w:pPr>
        <w:pStyle w:val="ASFKListmark1"/>
      </w:pPr>
      <w:r w:rsidRPr="007B2273">
        <w:t>удаление;</w:t>
      </w:r>
    </w:p>
    <w:p w:rsidR="005154AF" w:rsidRPr="007B2273" w:rsidRDefault="00675A3E" w:rsidP="005154AF">
      <w:pPr>
        <w:pStyle w:val="ASFKListmark1"/>
      </w:pPr>
      <w:r>
        <w:t>экспорт во внешнюю систему;</w:t>
      </w:r>
    </w:p>
    <w:p w:rsidR="005154AF" w:rsidRPr="007B2273" w:rsidRDefault="005154AF" w:rsidP="005154AF">
      <w:pPr>
        <w:pStyle w:val="ASFKListmark1"/>
      </w:pPr>
      <w:r w:rsidRPr="007B2273">
        <w:t xml:space="preserve">подписание, просмотр и снятие </w:t>
      </w:r>
      <w:r w:rsidR="0054549C">
        <w:t>ЭП</w:t>
      </w:r>
      <w:r w:rsidRPr="007B2273">
        <w:t>;</w:t>
      </w:r>
    </w:p>
    <w:p w:rsidR="005154AF" w:rsidRPr="007B2273" w:rsidRDefault="005154AF" w:rsidP="005154AF">
      <w:pPr>
        <w:pStyle w:val="ASFKListmark1"/>
      </w:pPr>
      <w:r w:rsidRPr="007B2273">
        <w:t>печать;</w:t>
      </w:r>
    </w:p>
    <w:p w:rsidR="005154AF" w:rsidRPr="007B2273" w:rsidRDefault="005154AF" w:rsidP="005154AF">
      <w:pPr>
        <w:pStyle w:val="ASFKListmark1"/>
      </w:pPr>
      <w:r w:rsidRPr="007B2273">
        <w:t>отправка в УФК.</w:t>
      </w:r>
    </w:p>
    <w:p w:rsidR="005154AF" w:rsidRPr="007B2273" w:rsidRDefault="005154AF" w:rsidP="005154AF">
      <w:pPr>
        <w:pStyle w:val="41"/>
      </w:pPr>
      <w:bookmarkStart w:id="574" w:name="_Toc232827362"/>
      <w:r w:rsidRPr="007B2273">
        <w:t>Экранная форма документа</w:t>
      </w:r>
      <w:bookmarkEnd w:id="574"/>
    </w:p>
    <w:p w:rsidR="005154AF" w:rsidRPr="007B2273" w:rsidRDefault="005154AF" w:rsidP="005154AF">
      <w:pPr>
        <w:pStyle w:val="ASFKNormal"/>
      </w:pPr>
      <w:r w:rsidRPr="007B2273">
        <w:t xml:space="preserve">ЭФ документа </w:t>
      </w:r>
      <w:r w:rsidR="004803D6">
        <w:t>«</w:t>
      </w:r>
      <w:r w:rsidRPr="007B2273">
        <w:t>Платежное поручение</w:t>
      </w:r>
      <w:r w:rsidR="004803D6">
        <w:t>»</w:t>
      </w:r>
      <w:r w:rsidRPr="007B2273">
        <w:t xml:space="preserve"> представлена на рисунках </w:t>
      </w:r>
      <w:r w:rsidRPr="007B2273">
        <w:fldChar w:fldCharType="begin"/>
      </w:r>
      <w:r w:rsidRPr="007B2273">
        <w:instrText xml:space="preserve"> REF _Ref225248952 \h  \* MERGEFORMAT </w:instrText>
      </w:r>
      <w:r w:rsidRPr="007B2273">
        <w:fldChar w:fldCharType="separate"/>
      </w:r>
      <w:r w:rsidR="008B57BF">
        <w:t>35</w:t>
      </w:r>
      <w:r w:rsidRPr="007B2273">
        <w:fldChar w:fldCharType="end"/>
      </w:r>
      <w:r w:rsidRPr="007B2273">
        <w:t xml:space="preserve"> и </w:t>
      </w:r>
      <w:r w:rsidRPr="007B2273">
        <w:fldChar w:fldCharType="begin"/>
      </w:r>
      <w:r w:rsidRPr="007B2273">
        <w:instrText xml:space="preserve"> REF _Ref231029456 \h  \* MERGEFORMAT </w:instrText>
      </w:r>
      <w:r w:rsidRPr="007B2273">
        <w:fldChar w:fldCharType="separate"/>
      </w:r>
      <w:r w:rsidR="008B57BF">
        <w:t>36</w:t>
      </w:r>
      <w:r w:rsidRPr="007B2273">
        <w:fldChar w:fldCharType="end"/>
      </w:r>
      <w:r w:rsidRPr="007B2273">
        <w:t xml:space="preserve">. </w:t>
      </w:r>
      <w:r w:rsidR="00B33BD1">
        <w:t>Форма содержит следующие закладки</w:t>
      </w:r>
      <w:r w:rsidRPr="007B2273">
        <w:t>:</w:t>
      </w:r>
    </w:p>
    <w:p w:rsidR="005154AF" w:rsidRPr="007B2273" w:rsidRDefault="004803D6" w:rsidP="005154AF">
      <w:pPr>
        <w:pStyle w:val="ASFKListmark1"/>
      </w:pPr>
      <w:r>
        <w:t>«</w:t>
      </w:r>
      <w:r w:rsidR="005154AF" w:rsidRPr="007B2273">
        <w:t>Основные атрибуты</w:t>
      </w:r>
      <w:r>
        <w:t>»</w:t>
      </w:r>
      <w:r w:rsidR="005154AF" w:rsidRPr="007B2273">
        <w:t>;</w:t>
      </w:r>
    </w:p>
    <w:p w:rsidR="005154AF" w:rsidRPr="007B2273" w:rsidRDefault="004803D6" w:rsidP="005154AF">
      <w:pPr>
        <w:pStyle w:val="ASFKListmark1"/>
      </w:pPr>
      <w:r>
        <w:t>«</w:t>
      </w:r>
      <w:r w:rsidR="005154AF" w:rsidRPr="007B2273">
        <w:t>Расшифровка, подписи</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7B2273" w:rsidRDefault="002D3FF7" w:rsidP="005154AF">
      <w:pPr>
        <w:pStyle w:val="ASFKFigure"/>
      </w:pPr>
      <w:r w:rsidRPr="00813192">
        <w:rPr>
          <w:noProof/>
        </w:rPr>
        <w:lastRenderedPageBreak/>
        <w:drawing>
          <wp:inline distT="0" distB="0" distL="0" distR="0" wp14:anchorId="391FD833" wp14:editId="15B5FB64">
            <wp:extent cx="6120130" cy="5975350"/>
            <wp:effectExtent l="0" t="0" r="0" b="6350"/>
            <wp:docPr id="101" name="Рисунок 101" descr="D:\Скриншоты\Платежное поруч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Платежное поручение.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0130" cy="597535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575" w:name="_Ref225248952"/>
        <w:bookmarkStart w:id="576" w:name="_Toc126832327"/>
        <w:r w:rsidR="008B57BF">
          <w:rPr>
            <w:noProof/>
          </w:rPr>
          <w:t>35</w:t>
        </w:r>
        <w:bookmarkEnd w:id="575"/>
      </w:fldSimple>
      <w:r w:rsidR="005154AF" w:rsidRPr="007B2273">
        <w:t xml:space="preserve">. ЭФ документа </w:t>
      </w:r>
      <w:r w:rsidR="004803D6">
        <w:t>«</w:t>
      </w:r>
      <w:r w:rsidR="005154AF" w:rsidRPr="007B2273">
        <w:t>Платежное поручение</w:t>
      </w:r>
      <w:r w:rsidR="00B33BD1">
        <w:t>», закладки «</w:t>
      </w:r>
      <w:r w:rsidR="005154AF" w:rsidRPr="007B2273">
        <w:t>Основные атрибуты</w:t>
      </w:r>
      <w:r w:rsidR="004803D6">
        <w:t>»</w:t>
      </w:r>
      <w:bookmarkEnd w:id="576"/>
    </w:p>
    <w:p w:rsidR="00560F2D" w:rsidRDefault="00560F2D" w:rsidP="005154AF">
      <w:pPr>
        <w:pStyle w:val="ASFKNormal"/>
      </w:pPr>
      <w:r w:rsidRPr="00560F2D">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5154AF" w:rsidRPr="007B2273">
        <w:t xml:space="preserve"> </w:t>
      </w:r>
    </w:p>
    <w:p w:rsidR="005154AF" w:rsidRPr="007B2273" w:rsidRDefault="008C07D1" w:rsidP="005154AF">
      <w:pPr>
        <w:pStyle w:val="ASFKNormal"/>
      </w:pPr>
      <w:r w:rsidRPr="007B2273">
        <w:t xml:space="preserve">Перечень полей </w:t>
      </w:r>
      <w:r w:rsidRPr="00560F2D">
        <w:t>документа «Платежное поручение», закладки «Основные атрибуты»</w:t>
      </w:r>
      <w:r>
        <w:t xml:space="preserve"> </w:t>
      </w:r>
      <w:r w:rsidRPr="007B2273">
        <w:t>прив</w:t>
      </w:r>
      <w:r w:rsidRPr="005154AF">
        <w:t>е</w:t>
      </w:r>
      <w:r w:rsidRPr="007B2273">
        <w:t>ден в табл</w:t>
      </w:r>
      <w:r w:rsidRPr="00726330">
        <w:t>и</w:t>
      </w:r>
      <w:r w:rsidRPr="007B2273">
        <w:t>це </w:t>
      </w:r>
      <w:r w:rsidRPr="007B2273">
        <w:fldChar w:fldCharType="begin"/>
      </w:r>
      <w:r w:rsidRPr="007B2273">
        <w:instrText xml:space="preserve"> REF _Ref318713769 \h  \* MERGEFORMAT </w:instrText>
      </w:r>
      <w:r w:rsidRPr="007B2273">
        <w:fldChar w:fldCharType="separate"/>
      </w:r>
      <w:r w:rsidR="008B57BF">
        <w:t>17</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577" w:name="_Ref317670430"/>
      <w:bookmarkStart w:id="578" w:name="_Ref318713769"/>
      <w:bookmarkStart w:id="579" w:name="_Toc126832064"/>
      <w:r w:rsidR="008B57BF">
        <w:rPr>
          <w:noProof/>
        </w:rPr>
        <w:t>17</w:t>
      </w:r>
      <w:bookmarkEnd w:id="577"/>
      <w:bookmarkEnd w:id="578"/>
      <w:r>
        <w:rPr>
          <w:noProof/>
        </w:rPr>
        <w:fldChar w:fldCharType="end"/>
      </w:r>
      <w:r w:rsidR="005154AF" w:rsidRPr="00726330">
        <w:t xml:space="preserve">. Описание полей </w:t>
      </w:r>
      <w:r w:rsidR="00560F2D" w:rsidRPr="00560F2D">
        <w:t>документа «Платежное поручение», закладки «Основные атрибуты»</w:t>
      </w:r>
      <w:bookmarkEnd w:id="57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72"/>
        <w:gridCol w:w="7524"/>
      </w:tblGrid>
      <w:tr w:rsidR="005154AF" w:rsidRPr="007B2273" w:rsidTr="00B536A9">
        <w:trPr>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Номер</w:t>
            </w:r>
          </w:p>
        </w:tc>
        <w:tc>
          <w:tcPr>
            <w:tcW w:w="3880" w:type="pct"/>
            <w:shd w:val="clear" w:color="auto" w:fill="auto"/>
          </w:tcPr>
          <w:p w:rsidR="005154AF" w:rsidRPr="007B2273" w:rsidRDefault="005154AF" w:rsidP="004834F0">
            <w:pPr>
              <w:pStyle w:val="ASFKTablenorm"/>
              <w:ind w:left="57" w:right="57"/>
            </w:pPr>
            <w:r w:rsidRPr="007B2273">
              <w:t>Номер документа.</w:t>
            </w:r>
          </w:p>
          <w:p w:rsidR="005154AF" w:rsidRPr="00726330" w:rsidRDefault="005154AF" w:rsidP="004834F0">
            <w:pPr>
              <w:pStyle w:val="ASFKTablenorm"/>
              <w:ind w:left="57" w:right="57"/>
            </w:pPr>
            <w:r w:rsidRPr="007B2273">
              <w:t>Значение рассчитывается автоматически на основании настроек для текущ</w:t>
            </w:r>
            <w:r w:rsidRPr="00726330">
              <w:t xml:space="preserve">его типа документа в справочнике </w:t>
            </w:r>
            <w:r w:rsidR="004803D6">
              <w:t>«</w:t>
            </w:r>
            <w:r w:rsidRPr="00726330">
              <w:t>Параметры автонумерации документов</w:t>
            </w:r>
            <w:r w:rsidR="004803D6">
              <w:t>»</w:t>
            </w:r>
            <w:r w:rsidRPr="00726330">
              <w:t>. М</w:t>
            </w:r>
            <w:r w:rsidRPr="005154AF">
              <w:t>о</w:t>
            </w:r>
            <w:r w:rsidRPr="00726330">
              <w:t>жет быть заполнено вручную.</w:t>
            </w:r>
          </w:p>
          <w:p w:rsidR="005154AF" w:rsidRPr="00726330" w:rsidRDefault="005154AF" w:rsidP="004834F0">
            <w:pPr>
              <w:pStyle w:val="ASFKTablenorm"/>
              <w:ind w:left="57" w:right="57"/>
            </w:pPr>
            <w:r w:rsidRPr="007B2273">
              <w:lastRenderedPageBreak/>
              <w:t xml:space="preserve">В случае если </w:t>
            </w:r>
            <w:r w:rsidRPr="00726330">
              <w:t>значение было изменено вручную и не соответствует автомат</w:t>
            </w:r>
            <w:r w:rsidRPr="005154AF">
              <w:t>и</w:t>
            </w:r>
            <w:r w:rsidRPr="00726330">
              <w:t>чески вычисленному значению, правильный порядковый номер может быть проставлен по нажатию кнопки.</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lastRenderedPageBreak/>
              <w:t>Дата</w:t>
            </w:r>
          </w:p>
        </w:tc>
        <w:tc>
          <w:tcPr>
            <w:tcW w:w="3880" w:type="pct"/>
            <w:shd w:val="clear" w:color="auto" w:fill="auto"/>
          </w:tcPr>
          <w:p w:rsidR="005154AF" w:rsidRPr="007B2273" w:rsidRDefault="005154AF" w:rsidP="004834F0">
            <w:pPr>
              <w:pStyle w:val="ASFKTablenorm"/>
              <w:ind w:left="57" w:right="57"/>
            </w:pPr>
            <w:r w:rsidRPr="007B2273">
              <w:t xml:space="preserve">Дата документа. </w:t>
            </w:r>
          </w:p>
          <w:p w:rsidR="005154AF" w:rsidRPr="00726330" w:rsidRDefault="005154AF" w:rsidP="004834F0">
            <w:pPr>
              <w:pStyle w:val="ASFKTablenorm"/>
              <w:ind w:left="57" w:right="57"/>
            </w:pPr>
            <w:r w:rsidRPr="007B2273">
              <w:t>Значение по умолчанию текущая дата. Может быть в</w:t>
            </w:r>
            <w:r w:rsidRPr="00726330">
              <w:t>ыбрана пользователем из системного календаря.</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Отклонение</w:t>
            </w:r>
          </w:p>
        </w:tc>
        <w:tc>
          <w:tcPr>
            <w:tcW w:w="3880" w:type="pct"/>
            <w:shd w:val="clear" w:color="auto" w:fill="auto"/>
          </w:tcPr>
          <w:p w:rsidR="005154AF" w:rsidRPr="00726330" w:rsidRDefault="005154AF" w:rsidP="004834F0">
            <w:pPr>
              <w:pStyle w:val="ASFKTablenorm"/>
              <w:ind w:left="57" w:right="57"/>
            </w:pPr>
            <w:r w:rsidRPr="007B2273">
              <w:t>Значение рассчитывается автоматически. Сра</w:t>
            </w:r>
            <w:r w:rsidRPr="00726330">
              <w:t xml:space="preserve">внивается значение, указанное в поле </w:t>
            </w:r>
            <w:r w:rsidR="004803D6">
              <w:t>«</w:t>
            </w:r>
            <w:r w:rsidRPr="00726330">
              <w:t>Сумма</w:t>
            </w:r>
            <w:r w:rsidR="004803D6">
              <w:t>»</w:t>
            </w:r>
            <w:r w:rsidRPr="00726330">
              <w:t xml:space="preserve"> и сумма всех строк расшифровки платежного поручения. </w:t>
            </w:r>
          </w:p>
          <w:p w:rsidR="005154AF" w:rsidRPr="007B2273" w:rsidRDefault="005154AF" w:rsidP="004834F0">
            <w:pPr>
              <w:pStyle w:val="ASFKTablenorm"/>
              <w:ind w:left="57" w:right="57"/>
            </w:pPr>
            <w:r w:rsidRPr="007B2273">
              <w:t>Значение выводится по модулю.</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Статус</w:t>
            </w:r>
          </w:p>
        </w:tc>
        <w:tc>
          <w:tcPr>
            <w:tcW w:w="3880" w:type="pct"/>
            <w:shd w:val="clear" w:color="auto" w:fill="auto"/>
          </w:tcPr>
          <w:p w:rsidR="005154AF" w:rsidRPr="007B2273" w:rsidRDefault="005154AF" w:rsidP="004834F0">
            <w:pPr>
              <w:pStyle w:val="ASFKTablenorm"/>
              <w:ind w:left="57" w:right="57"/>
            </w:pPr>
            <w:r w:rsidRPr="007B2273">
              <w:t>Код бизнес-статуса документа.</w:t>
            </w:r>
          </w:p>
          <w:p w:rsidR="005154AF" w:rsidRPr="00726330" w:rsidRDefault="005154AF" w:rsidP="004834F0">
            <w:pPr>
              <w:pStyle w:val="ASFKTablenorm"/>
              <w:ind w:left="57" w:right="57"/>
            </w:pPr>
            <w:r w:rsidRPr="007B2273">
              <w:t>Заполняется автоматически в результате обработки документа или присыл</w:t>
            </w:r>
            <w:r w:rsidRPr="00726330">
              <w:t>ае</w:t>
            </w:r>
            <w:r w:rsidRPr="005154AF">
              <w:t>т</w:t>
            </w:r>
            <w:r w:rsidRPr="00726330">
              <w:t>ся из учетной системы (в случае обработки документа в учетной системе).</w:t>
            </w:r>
          </w:p>
        </w:tc>
      </w:tr>
      <w:tr w:rsidR="005154AF" w:rsidRPr="007B2273" w:rsidTr="00B536A9">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Основные атрибуты</w:t>
            </w:r>
            <w:r w:rsidR="00B33BD1">
              <w:t xml:space="preserve">», группа полей </w:t>
            </w:r>
            <w:r w:rsidR="004803D6">
              <w:t>«</w:t>
            </w:r>
            <w:r w:rsidRPr="007B2273">
              <w:t>Основные атрибуты</w:t>
            </w:r>
            <w:r w:rsidR="004803D6">
              <w:t>»</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Вид платежа</w:t>
            </w:r>
          </w:p>
        </w:tc>
        <w:tc>
          <w:tcPr>
            <w:tcW w:w="3880" w:type="pct"/>
            <w:shd w:val="clear" w:color="auto" w:fill="auto"/>
          </w:tcPr>
          <w:p w:rsidR="005154AF" w:rsidRPr="00726330" w:rsidRDefault="005154AF" w:rsidP="004834F0">
            <w:pPr>
              <w:pStyle w:val="ASFKTablenorm"/>
              <w:ind w:left="57" w:right="57"/>
            </w:pPr>
            <w:r w:rsidRPr="007B2273">
              <w:t xml:space="preserve">Для пользователя на статусе </w:t>
            </w:r>
            <w:r w:rsidR="004803D6">
              <w:t>«</w:t>
            </w:r>
            <w:r w:rsidRPr="007B2273">
              <w:t>Черновик</w:t>
            </w:r>
            <w:r w:rsidR="004803D6">
              <w:t>»</w:t>
            </w:r>
            <w:r w:rsidRPr="007B2273">
              <w:t xml:space="preserve"> доступны знач</w:t>
            </w:r>
            <w:r w:rsidRPr="00726330">
              <w:t xml:space="preserve">ения </w:t>
            </w:r>
            <w:r w:rsidR="004803D6">
              <w:t>«»</w:t>
            </w:r>
            <w:r w:rsidRPr="00726330">
              <w:t xml:space="preserve">, </w:t>
            </w:r>
            <w:r w:rsidR="004803D6">
              <w:t>«</w:t>
            </w:r>
            <w:r w:rsidRPr="00726330">
              <w:t>срочно</w:t>
            </w:r>
            <w:r w:rsidR="004803D6">
              <w:t>»</w:t>
            </w:r>
            <w:r w:rsidRPr="00726330">
              <w:t>.</w:t>
            </w:r>
          </w:p>
          <w:p w:rsidR="005154AF" w:rsidRPr="007B2273" w:rsidRDefault="005154AF" w:rsidP="004834F0">
            <w:pPr>
              <w:pStyle w:val="ASFKTablenorm"/>
              <w:ind w:left="57" w:right="57"/>
            </w:pPr>
            <w:r w:rsidRPr="007B2273">
              <w:t xml:space="preserve">По умолчанию проставляется пустое значение </w:t>
            </w:r>
            <w:r w:rsidR="004803D6">
              <w:t>«»</w:t>
            </w:r>
            <w:r w:rsidRPr="007B2273">
              <w:t>.</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Сумма</w:t>
            </w:r>
          </w:p>
        </w:tc>
        <w:tc>
          <w:tcPr>
            <w:tcW w:w="3880" w:type="pct"/>
            <w:shd w:val="clear" w:color="auto" w:fill="auto"/>
          </w:tcPr>
          <w:p w:rsidR="005154AF" w:rsidRPr="007B2273" w:rsidRDefault="005154AF" w:rsidP="004834F0">
            <w:pPr>
              <w:pStyle w:val="ASFKTablenorm"/>
              <w:ind w:left="57" w:right="57"/>
            </w:pPr>
            <w:r w:rsidRPr="007B2273">
              <w:t>Общая сумма платежного поручения.</w:t>
            </w:r>
          </w:p>
          <w:p w:rsidR="005154AF" w:rsidRPr="007B2273" w:rsidRDefault="005154AF" w:rsidP="004834F0">
            <w:pPr>
              <w:pStyle w:val="ASFKTablenorm"/>
              <w:ind w:left="57" w:right="57"/>
            </w:pPr>
            <w:r w:rsidRPr="007B2273">
              <w:t>Значение вводится вручную.</w:t>
            </w:r>
          </w:p>
        </w:tc>
      </w:tr>
      <w:tr w:rsidR="005154AF" w:rsidRPr="007B2273" w:rsidTr="00B536A9">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Основные атрибуты</w:t>
            </w:r>
            <w:r w:rsidR="00B33BD1">
              <w:t xml:space="preserve">», группа полей </w:t>
            </w:r>
            <w:r w:rsidR="004803D6">
              <w:t>«</w:t>
            </w:r>
            <w:r w:rsidRPr="007B2273">
              <w:t>Реквизиты плательщика</w:t>
            </w:r>
            <w:r w:rsidR="004803D6">
              <w:t>»</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Наименование</w:t>
            </w:r>
          </w:p>
        </w:tc>
        <w:tc>
          <w:tcPr>
            <w:tcW w:w="3880" w:type="pct"/>
            <w:shd w:val="clear" w:color="auto" w:fill="auto"/>
          </w:tcPr>
          <w:p w:rsidR="005154AF" w:rsidRPr="007B2273" w:rsidRDefault="005154AF" w:rsidP="004834F0">
            <w:pPr>
              <w:pStyle w:val="ASFKTablenorm"/>
              <w:ind w:left="57" w:right="57"/>
            </w:pPr>
            <w:r w:rsidRPr="007B2273">
              <w:t>Наименование плательщика.</w:t>
            </w:r>
          </w:p>
          <w:p w:rsidR="005154AF" w:rsidRPr="007B2273" w:rsidRDefault="005154AF" w:rsidP="004834F0">
            <w:pPr>
              <w:pStyle w:val="ASFKTablenorm"/>
              <w:ind w:left="57" w:right="57"/>
            </w:pPr>
            <w:r w:rsidRPr="007B2273">
              <w:t>Значение вводится вручную.</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ИНН</w:t>
            </w:r>
          </w:p>
        </w:tc>
        <w:tc>
          <w:tcPr>
            <w:tcW w:w="3880" w:type="pct"/>
            <w:shd w:val="clear" w:color="auto" w:fill="auto"/>
          </w:tcPr>
          <w:p w:rsidR="005154AF" w:rsidRPr="007B2273" w:rsidRDefault="005154AF" w:rsidP="004834F0">
            <w:pPr>
              <w:pStyle w:val="ASFKTablenorm"/>
              <w:ind w:left="57" w:right="57"/>
            </w:pPr>
            <w:r w:rsidRPr="007B2273">
              <w:t>ИНН плательщика.</w:t>
            </w:r>
          </w:p>
          <w:p w:rsidR="007C5FDB" w:rsidRPr="007C5FDB" w:rsidRDefault="007C5FDB" w:rsidP="004834F0">
            <w:pPr>
              <w:pStyle w:val="ASFKTablenorm"/>
              <w:ind w:left="57" w:right="57"/>
            </w:pPr>
            <w:r w:rsidRPr="007C5FDB">
              <w:t>Значение подтягивается автоматически после заполнения</w:t>
            </w:r>
            <w:r w:rsidR="00225D9E">
              <w:t xml:space="preserve"> </w:t>
            </w:r>
            <w:r w:rsidRPr="007C5FDB">
              <w:t xml:space="preserve">поля «Лиц. </w:t>
            </w:r>
            <w:r w:rsidR="000B6E1D" w:rsidRPr="007C5FDB">
              <w:t>С</w:t>
            </w:r>
            <w:r w:rsidRPr="007C5FDB">
              <w:t xml:space="preserve">чет». </w:t>
            </w:r>
          </w:p>
          <w:p w:rsidR="007C5FDB" w:rsidRPr="007C5FDB" w:rsidRDefault="007C5FDB" w:rsidP="004834F0">
            <w:pPr>
              <w:pStyle w:val="ASFKTablenorm"/>
              <w:ind w:left="57" w:right="57"/>
            </w:pPr>
            <w:r w:rsidRPr="007C5FDB">
              <w:t>Если значение поля «Переход на СР» = 1, то автозаполнение осуществляется по справочнику «Реестр участников бюджетного процесса, а также юридических лиц, не являющихся участниками бюджетного процесса».</w:t>
            </w:r>
          </w:p>
          <w:p w:rsidR="005154AF" w:rsidRPr="007B2273" w:rsidRDefault="007C5FDB" w:rsidP="004834F0">
            <w:pPr>
              <w:pStyle w:val="ASFKTablenorm"/>
              <w:ind w:left="57" w:right="57"/>
            </w:pPr>
            <w:r w:rsidRPr="007C5FDB">
              <w:t>Может быть отредактировано вручную</w:t>
            </w:r>
            <w:r w:rsidR="005154AF" w:rsidRPr="007B2273">
              <w:t>.</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КПП</w:t>
            </w:r>
          </w:p>
        </w:tc>
        <w:tc>
          <w:tcPr>
            <w:tcW w:w="3880" w:type="pct"/>
            <w:shd w:val="clear" w:color="auto" w:fill="auto"/>
          </w:tcPr>
          <w:p w:rsidR="005154AF" w:rsidRPr="007B2273" w:rsidRDefault="005154AF" w:rsidP="004834F0">
            <w:pPr>
              <w:pStyle w:val="ASFKTablenorm"/>
              <w:ind w:left="57" w:right="57"/>
            </w:pPr>
            <w:r w:rsidRPr="007B2273">
              <w:t>КПП плательщика.</w:t>
            </w:r>
          </w:p>
          <w:p w:rsidR="007C5FDB" w:rsidRPr="007C5FDB" w:rsidRDefault="007C5FDB" w:rsidP="004834F0">
            <w:pPr>
              <w:pStyle w:val="ASFKTablenorm"/>
              <w:ind w:left="57" w:right="57"/>
            </w:pPr>
            <w:r w:rsidRPr="007C5FDB">
              <w:t>Значение подтягивается автоматически после заполнения</w:t>
            </w:r>
            <w:r w:rsidR="00225D9E">
              <w:t xml:space="preserve"> </w:t>
            </w:r>
            <w:r w:rsidRPr="007C5FDB">
              <w:t xml:space="preserve">поля «Лиц. </w:t>
            </w:r>
            <w:r w:rsidR="000B6E1D" w:rsidRPr="007C5FDB">
              <w:t>С</w:t>
            </w:r>
            <w:r w:rsidRPr="007C5FDB">
              <w:t xml:space="preserve">чет». </w:t>
            </w:r>
          </w:p>
          <w:p w:rsidR="007C5FDB" w:rsidRPr="007C5FDB" w:rsidRDefault="007C5FDB" w:rsidP="004834F0">
            <w:pPr>
              <w:pStyle w:val="ASFKTablenorm"/>
              <w:ind w:left="57" w:right="57"/>
            </w:pPr>
            <w:r w:rsidRPr="007C5FDB">
              <w:t>Если значение поля «Переход на СР» = 1, то автозаполнение осуществляется по справочнику «Реестр участников бюджетного процесса, а также юридических лиц, не являющихся участниками бюджетного процесса».</w:t>
            </w:r>
          </w:p>
          <w:p w:rsidR="005154AF" w:rsidRPr="007B2273" w:rsidRDefault="007C5FDB" w:rsidP="004834F0">
            <w:pPr>
              <w:pStyle w:val="ASFKTablenorm"/>
              <w:ind w:left="57" w:right="57"/>
            </w:pPr>
            <w:r w:rsidRPr="007C5FDB">
              <w:t>Может быть отредактировано вручную</w:t>
            </w:r>
            <w:r w:rsidR="005154AF" w:rsidRPr="007B2273">
              <w:t>.</w:t>
            </w:r>
          </w:p>
        </w:tc>
      </w:tr>
      <w:tr w:rsidR="005154AF" w:rsidRPr="007B2273" w:rsidTr="00B536A9">
        <w:tc>
          <w:tcPr>
            <w:tcW w:w="1120" w:type="pct"/>
            <w:shd w:val="clear" w:color="auto" w:fill="auto"/>
          </w:tcPr>
          <w:p w:rsidR="005154AF" w:rsidRPr="00726330" w:rsidRDefault="005154AF" w:rsidP="004834F0">
            <w:pPr>
              <w:pStyle w:val="ASFKTablenorm"/>
              <w:ind w:left="57" w:right="57"/>
            </w:pPr>
            <w:r w:rsidRPr="007B2273">
              <w:t xml:space="preserve">Лиц. </w:t>
            </w:r>
            <w:r w:rsidR="000B6E1D">
              <w:t>С</w:t>
            </w:r>
            <w:r w:rsidRPr="00726330">
              <w:t>чет</w:t>
            </w:r>
          </w:p>
        </w:tc>
        <w:tc>
          <w:tcPr>
            <w:tcW w:w="3880" w:type="pct"/>
            <w:shd w:val="clear" w:color="auto" w:fill="auto"/>
          </w:tcPr>
          <w:p w:rsidR="005154AF" w:rsidRPr="007B2273" w:rsidRDefault="005154AF" w:rsidP="004834F0">
            <w:pPr>
              <w:pStyle w:val="ASFKTablenorm"/>
              <w:ind w:left="57" w:right="57"/>
            </w:pPr>
            <w:r w:rsidRPr="007B2273">
              <w:t xml:space="preserve">Лицевой счет плательщика. </w:t>
            </w:r>
          </w:p>
          <w:p w:rsidR="005154AF" w:rsidRPr="00726330" w:rsidRDefault="005154AF" w:rsidP="004834F0">
            <w:pPr>
              <w:pStyle w:val="ASFKTablenorm"/>
              <w:ind w:left="57" w:right="57"/>
            </w:pPr>
            <w:r w:rsidRPr="007B2273">
              <w:t xml:space="preserve">Значение может быть введено вручную или выбрано из справочника </w:t>
            </w:r>
            <w:r w:rsidR="004803D6">
              <w:t>«</w:t>
            </w:r>
            <w:r w:rsidRPr="007B2273">
              <w:t>Лиц</w:t>
            </w:r>
            <w:r w:rsidRPr="005154AF">
              <w:t>е</w:t>
            </w:r>
            <w:r w:rsidRPr="00726330">
              <w:t>вые счета</w:t>
            </w:r>
            <w:r w:rsidR="004803D6">
              <w:t>»</w:t>
            </w:r>
            <w:r w:rsidRPr="00726330">
              <w:t>.</w:t>
            </w:r>
            <w:r w:rsidR="008C3753">
              <w:t xml:space="preserve"> </w:t>
            </w:r>
            <w:r w:rsidR="008C3753" w:rsidRPr="002D7CDB">
              <w:t>Исключ</w:t>
            </w:r>
            <w:r w:rsidR="008C3753">
              <w:t>ена</w:t>
            </w:r>
            <w:r w:rsidR="008C3753" w:rsidRPr="002D7CDB">
              <w:t xml:space="preserve"> возможность ввода л/с с кодом 30, 32 открытые в ТОФК.</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Банк.счет</w:t>
            </w:r>
          </w:p>
        </w:tc>
        <w:tc>
          <w:tcPr>
            <w:tcW w:w="3880" w:type="pct"/>
            <w:shd w:val="clear" w:color="auto" w:fill="auto"/>
          </w:tcPr>
          <w:p w:rsidR="005154AF" w:rsidRPr="007B2273" w:rsidRDefault="005154AF" w:rsidP="004834F0">
            <w:pPr>
              <w:pStyle w:val="ASFKTablenorm"/>
              <w:ind w:left="57" w:right="57"/>
            </w:pPr>
            <w:r w:rsidRPr="007B2273">
              <w:t xml:space="preserve">Номер банковского счета. Значение может быть выбрано из справочника </w:t>
            </w:r>
            <w:r w:rsidR="004803D6">
              <w:t>«</w:t>
            </w:r>
            <w:r w:rsidRPr="007B2273">
              <w:t>Банковские счета ФК</w:t>
            </w:r>
            <w:r w:rsidR="004803D6">
              <w:t>»</w:t>
            </w:r>
            <w:r w:rsidRPr="007B2273">
              <w:t>.</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БИК/SWIFT</w:t>
            </w:r>
          </w:p>
        </w:tc>
        <w:tc>
          <w:tcPr>
            <w:tcW w:w="3880" w:type="pct"/>
            <w:shd w:val="clear" w:color="auto" w:fill="auto"/>
          </w:tcPr>
          <w:p w:rsidR="005154AF" w:rsidRPr="00726330" w:rsidRDefault="005154AF" w:rsidP="004834F0">
            <w:pPr>
              <w:pStyle w:val="ASFKTablenorm"/>
              <w:ind w:left="57" w:right="57"/>
            </w:pPr>
            <w:r w:rsidRPr="007B2273">
              <w:t>Значение заполняется автоматически после з</w:t>
            </w:r>
            <w:r w:rsidRPr="00726330">
              <w:t xml:space="preserve">аполнения поля </w:t>
            </w:r>
            <w:r w:rsidR="004803D6">
              <w:t>«</w:t>
            </w:r>
            <w:r w:rsidRPr="00726330">
              <w:t>Банк.счет</w:t>
            </w:r>
            <w:r w:rsidR="004803D6">
              <w:t>»</w:t>
            </w:r>
            <w:r w:rsidRPr="00726330">
              <w:t xml:space="preserve"> из справочника </w:t>
            </w:r>
            <w:r w:rsidR="004803D6">
              <w:t>«</w:t>
            </w:r>
            <w:r w:rsidRPr="00726330">
              <w:t>Банковские счета ФК</w:t>
            </w:r>
            <w:r w:rsidR="004803D6">
              <w:t>»</w:t>
            </w:r>
            <w:r w:rsidRPr="00726330">
              <w:t xml:space="preserve"> из поля </w:t>
            </w:r>
            <w:r w:rsidR="004803D6">
              <w:t>«</w:t>
            </w:r>
            <w:r w:rsidRPr="00726330">
              <w:t>Где открыт</w:t>
            </w:r>
            <w:r w:rsidR="004803D6">
              <w:t>»</w:t>
            </w:r>
            <w:r w:rsidRPr="00726330">
              <w:t>.</w:t>
            </w:r>
          </w:p>
          <w:p w:rsidR="005154AF" w:rsidRPr="00726330" w:rsidRDefault="005154AF" w:rsidP="004834F0">
            <w:pPr>
              <w:pStyle w:val="ASFKTablenorm"/>
              <w:ind w:left="57" w:right="57"/>
            </w:pPr>
            <w:r w:rsidRPr="007B2273">
              <w:t>Значение вводится вручную или выбирается из справо</w:t>
            </w:r>
            <w:r w:rsidRPr="00726330">
              <w:t>чника банков.</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Корсчет</w:t>
            </w:r>
          </w:p>
        </w:tc>
        <w:tc>
          <w:tcPr>
            <w:tcW w:w="3880" w:type="pct"/>
            <w:shd w:val="clear" w:color="auto" w:fill="auto"/>
          </w:tcPr>
          <w:p w:rsidR="005154AF" w:rsidRPr="007B2273" w:rsidRDefault="005154AF" w:rsidP="004834F0">
            <w:pPr>
              <w:pStyle w:val="ASFKTablenorm"/>
              <w:ind w:left="57" w:right="57"/>
            </w:pPr>
            <w:r w:rsidRPr="007B2273">
              <w:t xml:space="preserve">Номер корреспондирующего счета банка. </w:t>
            </w:r>
          </w:p>
          <w:p w:rsidR="004E3C57" w:rsidRDefault="004E3C57" w:rsidP="004834F0">
            <w:pPr>
              <w:pStyle w:val="ASFKTablenorm"/>
              <w:ind w:left="57" w:right="57"/>
            </w:pPr>
            <w:r>
              <w:lastRenderedPageBreak/>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 При выборе БИК из справочника банков поле «Корсчет» не меняется.</w:t>
            </w:r>
          </w:p>
          <w:p w:rsidR="004E3C57" w:rsidRDefault="004E3C57" w:rsidP="004834F0">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rsidR="005154AF" w:rsidRPr="00726330" w:rsidRDefault="005154AF" w:rsidP="004834F0">
            <w:pPr>
              <w:pStyle w:val="ASFKTablenorm"/>
              <w:ind w:left="57" w:right="57"/>
            </w:pPr>
            <w:r w:rsidRPr="007B2273">
              <w:t>Значение может быть отредактировано вру</w:t>
            </w:r>
            <w:r w:rsidRPr="00726330">
              <w:t>чную.</w:t>
            </w:r>
          </w:p>
        </w:tc>
      </w:tr>
      <w:tr w:rsidR="005154AF" w:rsidRPr="007B2273" w:rsidTr="00B536A9">
        <w:tc>
          <w:tcPr>
            <w:tcW w:w="1120" w:type="pct"/>
            <w:shd w:val="clear" w:color="auto" w:fill="auto"/>
          </w:tcPr>
          <w:p w:rsidR="005154AF" w:rsidRPr="0012243B" w:rsidRDefault="005154AF" w:rsidP="004834F0">
            <w:pPr>
              <w:pStyle w:val="ASFKTablenorm"/>
              <w:ind w:left="57" w:right="57"/>
              <w:rPr>
                <w:rStyle w:val="ASFKReporterror"/>
              </w:rPr>
            </w:pPr>
            <w:r w:rsidRPr="0012243B">
              <w:rPr>
                <w:rStyle w:val="ASFKReporterror"/>
              </w:rPr>
              <w:lastRenderedPageBreak/>
              <w:t>Наим.банка</w:t>
            </w:r>
          </w:p>
        </w:tc>
        <w:tc>
          <w:tcPr>
            <w:tcW w:w="3880" w:type="pct"/>
            <w:shd w:val="clear" w:color="auto" w:fill="auto"/>
          </w:tcPr>
          <w:p w:rsidR="005154AF" w:rsidRPr="00726330" w:rsidRDefault="005154AF" w:rsidP="004834F0">
            <w:pPr>
              <w:pStyle w:val="ASFKTablenorm"/>
              <w:ind w:left="57" w:right="57"/>
            </w:pPr>
            <w:r w:rsidRPr="007B2273">
              <w:t xml:space="preserve">Значение подтягивается автоматически после заполнения поля </w:t>
            </w:r>
            <w:r w:rsidR="004803D6">
              <w:t>«</w:t>
            </w:r>
            <w:r w:rsidRPr="007B2273">
              <w:t>БИК/SWIFT</w:t>
            </w:r>
            <w:r w:rsidR="004803D6">
              <w:t>»</w:t>
            </w:r>
            <w:r w:rsidRPr="007B2273">
              <w:t xml:space="preserve"> из справочника банков из поля </w:t>
            </w:r>
            <w:r w:rsidR="004803D6">
              <w:t>«</w:t>
            </w:r>
            <w:r w:rsidRPr="007B2273">
              <w:t>Платёжное наименование ба</w:t>
            </w:r>
            <w:r w:rsidRPr="00726330">
              <w:t>нка составное</w:t>
            </w:r>
            <w:r w:rsidR="004803D6">
              <w:t>»</w:t>
            </w:r>
            <w:r w:rsidRPr="00726330">
              <w:t>.</w:t>
            </w:r>
          </w:p>
          <w:p w:rsidR="005154AF" w:rsidRPr="00726330" w:rsidRDefault="005154AF" w:rsidP="004834F0">
            <w:pPr>
              <w:pStyle w:val="ASFKTablenorm"/>
              <w:ind w:left="57" w:right="57"/>
            </w:pPr>
            <w:r w:rsidRPr="007B2273">
              <w:t>Значение может быть отредактировано вру</w:t>
            </w:r>
            <w:r w:rsidRPr="00726330">
              <w:t>чную.</w:t>
            </w:r>
          </w:p>
        </w:tc>
      </w:tr>
      <w:tr w:rsidR="005154AF" w:rsidRPr="007B2273" w:rsidTr="00B536A9">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Основные атрибуты</w:t>
            </w:r>
            <w:r w:rsidR="00B33BD1">
              <w:t xml:space="preserve">», группа полей </w:t>
            </w:r>
            <w:r w:rsidR="004803D6">
              <w:t>«</w:t>
            </w:r>
            <w:r w:rsidRPr="007B2273">
              <w:t>Реквизиты получателя</w:t>
            </w:r>
            <w:r w:rsidR="004803D6">
              <w:t>»</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Наименование</w:t>
            </w:r>
          </w:p>
        </w:tc>
        <w:tc>
          <w:tcPr>
            <w:tcW w:w="3880" w:type="pct"/>
            <w:shd w:val="clear" w:color="auto" w:fill="auto"/>
          </w:tcPr>
          <w:p w:rsidR="005154AF" w:rsidRPr="007B2273" w:rsidRDefault="005154AF" w:rsidP="004834F0">
            <w:pPr>
              <w:pStyle w:val="ASFKTablenorm"/>
              <w:ind w:left="57" w:right="57"/>
            </w:pPr>
            <w:r w:rsidRPr="007B2273">
              <w:t xml:space="preserve">Наименование получателя по СРРПБС. </w:t>
            </w:r>
          </w:p>
          <w:p w:rsidR="005154AF" w:rsidRPr="00726330" w:rsidRDefault="005154AF" w:rsidP="004834F0">
            <w:pPr>
              <w:pStyle w:val="ASFKTablenorm"/>
              <w:ind w:left="57" w:right="57"/>
            </w:pPr>
            <w:r w:rsidRPr="007B2273">
              <w:t xml:space="preserve">Значение вводится вручную или может быть выбрано из справочника </w:t>
            </w:r>
            <w:r w:rsidR="004803D6">
              <w:t>«</w:t>
            </w:r>
            <w:r w:rsidRPr="007B2273">
              <w:t>П</w:t>
            </w:r>
            <w:r w:rsidRPr="005154AF">
              <w:t>о</w:t>
            </w:r>
            <w:r w:rsidRPr="00726330">
              <w:t>ставщики</w:t>
            </w:r>
            <w:r w:rsidR="004803D6">
              <w:t>»</w:t>
            </w:r>
            <w:r w:rsidRPr="00726330">
              <w:t>.</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ИНН</w:t>
            </w:r>
          </w:p>
        </w:tc>
        <w:tc>
          <w:tcPr>
            <w:tcW w:w="3880" w:type="pct"/>
            <w:shd w:val="clear" w:color="auto" w:fill="auto"/>
          </w:tcPr>
          <w:p w:rsidR="005154AF" w:rsidRPr="007B2273" w:rsidRDefault="005154AF" w:rsidP="004834F0">
            <w:pPr>
              <w:pStyle w:val="ASFKTablenorm"/>
              <w:ind w:left="57" w:right="57"/>
            </w:pPr>
            <w:r w:rsidRPr="007B2273">
              <w:t xml:space="preserve">ИНН получателя. </w:t>
            </w:r>
          </w:p>
          <w:p w:rsidR="005154AF" w:rsidRPr="00726330" w:rsidRDefault="005154AF" w:rsidP="004834F0">
            <w:pPr>
              <w:pStyle w:val="ASFKTablenorm"/>
              <w:ind w:left="57" w:right="57"/>
            </w:pPr>
            <w:r w:rsidRPr="007B2273">
              <w:t xml:space="preserve">Значение заполняется автоматически после заполнения поля </w:t>
            </w:r>
            <w:r w:rsidR="004803D6">
              <w:t>«</w:t>
            </w:r>
            <w:r w:rsidRPr="007B2273">
              <w:t>Наименов</w:t>
            </w:r>
            <w:r w:rsidRPr="00726330">
              <w:t>ание контрагента</w:t>
            </w:r>
            <w:r w:rsidR="004803D6">
              <w:t>»</w:t>
            </w:r>
            <w:r w:rsidRPr="00726330">
              <w:t>.</w:t>
            </w:r>
          </w:p>
          <w:p w:rsidR="005154AF" w:rsidRPr="00726330" w:rsidRDefault="005154AF" w:rsidP="004834F0">
            <w:pPr>
              <w:pStyle w:val="ASFKTablenorm"/>
              <w:ind w:left="57" w:right="57"/>
            </w:pPr>
            <w:r w:rsidRPr="007B2273">
              <w:t>После автозаполнения поле доступно для р</w:t>
            </w:r>
            <w:r w:rsidRPr="00726330">
              <w:t>едактирования.</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КПП</w:t>
            </w:r>
          </w:p>
        </w:tc>
        <w:tc>
          <w:tcPr>
            <w:tcW w:w="3880" w:type="pct"/>
            <w:shd w:val="clear" w:color="auto" w:fill="auto"/>
          </w:tcPr>
          <w:p w:rsidR="005154AF" w:rsidRPr="007B2273" w:rsidRDefault="005154AF" w:rsidP="004834F0">
            <w:pPr>
              <w:pStyle w:val="ASFKTablenorm"/>
              <w:ind w:left="57" w:right="57"/>
            </w:pPr>
            <w:r w:rsidRPr="007B2273">
              <w:t xml:space="preserve">КПП получателя. </w:t>
            </w:r>
          </w:p>
          <w:p w:rsidR="005154AF" w:rsidRPr="00726330" w:rsidRDefault="005154AF" w:rsidP="004834F0">
            <w:pPr>
              <w:pStyle w:val="ASFKTablenorm"/>
              <w:ind w:left="57" w:right="57"/>
            </w:pPr>
            <w:r w:rsidRPr="007B2273">
              <w:t xml:space="preserve">Значение заполняется автоматически после заполнения поля </w:t>
            </w:r>
            <w:r w:rsidR="004803D6">
              <w:t>«</w:t>
            </w:r>
            <w:r w:rsidRPr="007B2273">
              <w:t>Наименов</w:t>
            </w:r>
            <w:r w:rsidRPr="00726330">
              <w:t>ание контрагента</w:t>
            </w:r>
            <w:r w:rsidR="004803D6">
              <w:t>»</w:t>
            </w:r>
            <w:r w:rsidRPr="00726330">
              <w:t>.</w:t>
            </w:r>
          </w:p>
          <w:p w:rsidR="005154AF" w:rsidRPr="00726330" w:rsidRDefault="005154AF" w:rsidP="004834F0">
            <w:pPr>
              <w:pStyle w:val="ASFKTablenorm"/>
              <w:ind w:left="57" w:right="57"/>
            </w:pPr>
            <w:r w:rsidRPr="007B2273">
              <w:t>После автозаполнения поле доступно для р</w:t>
            </w:r>
            <w:r w:rsidRPr="00726330">
              <w:t>едактирования.</w:t>
            </w:r>
          </w:p>
        </w:tc>
      </w:tr>
      <w:tr w:rsidR="005154AF" w:rsidRPr="007B2273" w:rsidTr="00B536A9">
        <w:tc>
          <w:tcPr>
            <w:tcW w:w="1120" w:type="pct"/>
            <w:shd w:val="clear" w:color="auto" w:fill="auto"/>
          </w:tcPr>
          <w:p w:rsidR="005154AF" w:rsidRPr="00726330" w:rsidRDefault="005154AF" w:rsidP="004834F0">
            <w:pPr>
              <w:pStyle w:val="ASFKTablenorm"/>
              <w:ind w:left="57" w:right="57"/>
            </w:pPr>
            <w:r w:rsidRPr="007B2273">
              <w:t xml:space="preserve">Лиц. </w:t>
            </w:r>
            <w:r w:rsidR="000B6E1D">
              <w:t>С</w:t>
            </w:r>
            <w:r w:rsidRPr="00726330">
              <w:t>чет</w:t>
            </w:r>
          </w:p>
        </w:tc>
        <w:tc>
          <w:tcPr>
            <w:tcW w:w="3880" w:type="pct"/>
            <w:shd w:val="clear" w:color="auto" w:fill="auto"/>
          </w:tcPr>
          <w:p w:rsidR="005154AF" w:rsidRPr="007B2273" w:rsidRDefault="005154AF" w:rsidP="004834F0">
            <w:pPr>
              <w:pStyle w:val="ASFKTablenorm"/>
              <w:ind w:left="57" w:right="57"/>
            </w:pPr>
            <w:r w:rsidRPr="007B2273">
              <w:t>Лицевой счет получателя.</w:t>
            </w:r>
          </w:p>
          <w:p w:rsidR="005154AF" w:rsidRPr="00726330"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B2273">
              <w:t>Лицевые сч</w:t>
            </w:r>
            <w:r w:rsidRPr="00726330">
              <w:t>ета</w:t>
            </w:r>
            <w:r w:rsidR="004803D6">
              <w:t>»</w:t>
            </w:r>
            <w:r w:rsidRPr="00726330">
              <w:t xml:space="preserve">. </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Код</w:t>
            </w:r>
          </w:p>
        </w:tc>
        <w:tc>
          <w:tcPr>
            <w:tcW w:w="3880" w:type="pct"/>
            <w:shd w:val="clear" w:color="auto" w:fill="auto"/>
          </w:tcPr>
          <w:p w:rsidR="005154AF" w:rsidRPr="00726330" w:rsidRDefault="005154AF" w:rsidP="004834F0">
            <w:pPr>
              <w:pStyle w:val="ASFKTablenorm"/>
              <w:ind w:left="57" w:right="57"/>
            </w:pPr>
            <w:r w:rsidRPr="007B2273">
              <w:t xml:space="preserve">Значение заполняется автоматически после заполнения поля </w:t>
            </w:r>
            <w:r w:rsidR="004803D6">
              <w:t>«</w:t>
            </w:r>
            <w:r w:rsidRPr="007B2273">
              <w:t>Наименов</w:t>
            </w:r>
            <w:r w:rsidRPr="00726330">
              <w:t>ание (получателя платежа)</w:t>
            </w:r>
            <w:r w:rsidR="004803D6">
              <w:t>»</w:t>
            </w:r>
            <w:r w:rsidRPr="00726330">
              <w:t xml:space="preserve">. </w:t>
            </w:r>
          </w:p>
          <w:p w:rsidR="005154AF" w:rsidRPr="007B2273" w:rsidRDefault="005154AF" w:rsidP="004834F0">
            <w:pPr>
              <w:pStyle w:val="ASFKTablenorm"/>
              <w:ind w:left="57" w:right="57"/>
            </w:pPr>
            <w:r w:rsidRPr="007B2273">
              <w:t>Поле не обязательно для заполнения.</w:t>
            </w:r>
          </w:p>
          <w:p w:rsidR="005154AF" w:rsidRPr="00726330" w:rsidRDefault="005154AF" w:rsidP="004834F0">
            <w:pPr>
              <w:pStyle w:val="ASFKTablenorm"/>
              <w:ind w:left="57" w:right="57"/>
            </w:pPr>
            <w:r w:rsidRPr="007B2273">
              <w:t>Поле скрыто для просмотра пользователям</w:t>
            </w:r>
            <w:r w:rsidRPr="00726330">
              <w:t>.</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Банк.счет</w:t>
            </w:r>
          </w:p>
        </w:tc>
        <w:tc>
          <w:tcPr>
            <w:tcW w:w="3880" w:type="pct"/>
            <w:shd w:val="clear" w:color="auto" w:fill="auto"/>
          </w:tcPr>
          <w:p w:rsidR="005154AF" w:rsidRPr="007B2273" w:rsidRDefault="005154AF" w:rsidP="004834F0">
            <w:pPr>
              <w:pStyle w:val="ASFKTablenorm"/>
              <w:ind w:left="57" w:right="57"/>
            </w:pPr>
            <w:r w:rsidRPr="007B2273">
              <w:t xml:space="preserve">Номер банковского счета получателя. </w:t>
            </w:r>
          </w:p>
          <w:p w:rsidR="005154AF" w:rsidRPr="00726330" w:rsidRDefault="005154AF" w:rsidP="004834F0">
            <w:pPr>
              <w:pStyle w:val="ASFKTablenorm"/>
              <w:ind w:left="57" w:right="57"/>
            </w:pPr>
            <w:r w:rsidRPr="007B2273">
              <w:t>Значение подставляется автоматически, в случае если для указанного пол</w:t>
            </w:r>
            <w:r w:rsidRPr="00726330">
              <w:t>ьз</w:t>
            </w:r>
            <w:r w:rsidRPr="005154AF">
              <w:t>о</w:t>
            </w:r>
            <w:r w:rsidRPr="00726330">
              <w:t xml:space="preserve">вателем получателя платежа в справочнике </w:t>
            </w:r>
            <w:r w:rsidR="004803D6">
              <w:t>«</w:t>
            </w:r>
            <w:r w:rsidRPr="00726330">
              <w:t>Банковские счета поставщиков, найден один единственный счет.</w:t>
            </w:r>
          </w:p>
          <w:p w:rsidR="005154AF" w:rsidRPr="00726330" w:rsidRDefault="005154AF" w:rsidP="004834F0">
            <w:pPr>
              <w:pStyle w:val="ASFKTablenorm"/>
              <w:ind w:left="57" w:right="57"/>
            </w:pPr>
            <w:r w:rsidRPr="007B2273">
              <w:t xml:space="preserve">В случае если </w:t>
            </w:r>
            <w:r w:rsidRPr="00726330">
              <w:t>для организации найдено более одного банковского счета, поле не заполняется и пользователю предоставляется возможность выбрать знач</w:t>
            </w:r>
            <w:r w:rsidRPr="005154AF">
              <w:t>е</w:t>
            </w:r>
            <w:r w:rsidRPr="00726330">
              <w:t xml:space="preserve">ние из справочника </w:t>
            </w:r>
            <w:r w:rsidR="004803D6">
              <w:t>«</w:t>
            </w:r>
            <w:r w:rsidRPr="00726330">
              <w:t>Банковские счета поставщиков</w:t>
            </w:r>
            <w:r w:rsidR="004803D6">
              <w:t>»</w:t>
            </w:r>
            <w:r w:rsidRPr="00726330">
              <w:t xml:space="preserve"> или ввести вручную.</w:t>
            </w:r>
          </w:p>
          <w:p w:rsidR="005154AF" w:rsidRPr="00726330" w:rsidRDefault="005154AF" w:rsidP="004834F0">
            <w:pPr>
              <w:pStyle w:val="ASFKTablenorm"/>
              <w:ind w:left="57" w:right="57"/>
            </w:pPr>
            <w:r w:rsidRPr="007B2273">
              <w:t>При вводе банковского счета вручную, осуществляется проверка на ключ</w:t>
            </w:r>
            <w:r w:rsidRPr="00726330">
              <w:t>ев</w:t>
            </w:r>
            <w:r w:rsidRPr="005154AF">
              <w:t>а</w:t>
            </w:r>
            <w:r w:rsidRPr="00726330">
              <w:t>ние.</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БИК/SWIFT</w:t>
            </w:r>
          </w:p>
        </w:tc>
        <w:tc>
          <w:tcPr>
            <w:tcW w:w="3880" w:type="pct"/>
            <w:shd w:val="clear" w:color="auto" w:fill="auto"/>
          </w:tcPr>
          <w:p w:rsidR="005154AF" w:rsidRPr="007B2273" w:rsidRDefault="005154AF" w:rsidP="004834F0">
            <w:pPr>
              <w:pStyle w:val="ASFKTablenorm"/>
              <w:ind w:left="57" w:right="57"/>
            </w:pPr>
            <w:r w:rsidRPr="007B2273">
              <w:t xml:space="preserve">Код БИК/SWIFT банка, где открыт счет </w:t>
            </w:r>
            <w:r w:rsidR="0011544B">
              <w:t>ТОФК</w:t>
            </w:r>
            <w:r w:rsidRPr="007B2273">
              <w:t xml:space="preserve">. </w:t>
            </w:r>
          </w:p>
          <w:p w:rsidR="005154AF" w:rsidRPr="00726330" w:rsidRDefault="005154AF" w:rsidP="004834F0">
            <w:pPr>
              <w:pStyle w:val="ASFKTablenorm"/>
              <w:ind w:left="57" w:right="57"/>
            </w:pPr>
            <w:r w:rsidRPr="007B2273">
              <w:t>Значение заполняется вручную или выбирается из спр</w:t>
            </w:r>
            <w:r w:rsidRPr="00726330">
              <w:t>авочника Банков.</w:t>
            </w:r>
          </w:p>
          <w:p w:rsidR="005154AF" w:rsidRPr="00726330" w:rsidRDefault="005154AF" w:rsidP="004834F0">
            <w:pPr>
              <w:pStyle w:val="ASFKTablenorm"/>
              <w:ind w:left="57" w:right="57"/>
            </w:pPr>
            <w:r w:rsidRPr="007B2273">
              <w:t xml:space="preserve">Может подтягиваться автоматически после заполнения поля </w:t>
            </w:r>
            <w:r w:rsidR="004803D6">
              <w:t>«</w:t>
            </w:r>
            <w:r w:rsidRPr="007B2273">
              <w:t>Банковский счет</w:t>
            </w:r>
            <w:r w:rsidR="004803D6">
              <w:t>»</w:t>
            </w:r>
            <w:r w:rsidRPr="007B2273">
              <w:t xml:space="preserve"> из справочника </w:t>
            </w:r>
            <w:r w:rsidR="004803D6">
              <w:t>«</w:t>
            </w:r>
            <w:r w:rsidRPr="007B2273">
              <w:t>Банковские сч</w:t>
            </w:r>
            <w:r w:rsidRPr="00726330">
              <w:t>ета поставщиков</w:t>
            </w:r>
            <w:r w:rsidR="004803D6">
              <w:t>»</w:t>
            </w:r>
            <w:r w:rsidRPr="00726330">
              <w:t xml:space="preserve"> (поле </w:t>
            </w:r>
            <w:r w:rsidR="004803D6">
              <w:t>«</w:t>
            </w:r>
            <w:r w:rsidRPr="00726330">
              <w:t>где открыт</w:t>
            </w:r>
            <w:r w:rsidR="004803D6">
              <w:t>»</w:t>
            </w:r>
            <w:r w:rsidRPr="00726330">
              <w:t>).</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lastRenderedPageBreak/>
              <w:t>Корсчет</w:t>
            </w:r>
          </w:p>
        </w:tc>
        <w:tc>
          <w:tcPr>
            <w:tcW w:w="3880" w:type="pct"/>
            <w:shd w:val="clear" w:color="auto" w:fill="auto"/>
          </w:tcPr>
          <w:p w:rsidR="005154AF" w:rsidRPr="007B2273" w:rsidRDefault="005154AF" w:rsidP="004834F0">
            <w:pPr>
              <w:pStyle w:val="ASFKTablenorm"/>
              <w:ind w:left="57" w:right="57"/>
            </w:pPr>
            <w:r w:rsidRPr="007B2273">
              <w:t xml:space="preserve">Номер корреспондирующего счета банка. </w:t>
            </w:r>
          </w:p>
          <w:p w:rsidR="004E3C57" w:rsidRDefault="004E3C57" w:rsidP="004834F0">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 При выборе БИК из справочника банков поле «Корсчет» не меняется.</w:t>
            </w:r>
          </w:p>
          <w:p w:rsidR="005154AF" w:rsidRPr="00726330" w:rsidRDefault="004E3C57" w:rsidP="004834F0">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5154AF" w:rsidRPr="00726330">
              <w:t xml:space="preserve"> </w:t>
            </w:r>
          </w:p>
          <w:p w:rsidR="005154AF" w:rsidRPr="007B2273" w:rsidRDefault="005154AF" w:rsidP="004834F0">
            <w:pPr>
              <w:pStyle w:val="ASFKTablenorm"/>
              <w:ind w:left="57" w:right="57"/>
            </w:pPr>
            <w:r w:rsidRPr="007B2273">
              <w:t>Поле открыто на редактирование.</w:t>
            </w:r>
          </w:p>
        </w:tc>
      </w:tr>
      <w:tr w:rsidR="005154AF" w:rsidRPr="007B2273" w:rsidTr="00B536A9">
        <w:tc>
          <w:tcPr>
            <w:tcW w:w="1120" w:type="pct"/>
            <w:shd w:val="clear" w:color="auto" w:fill="auto"/>
          </w:tcPr>
          <w:p w:rsidR="005154AF" w:rsidRPr="0012243B" w:rsidRDefault="005154AF" w:rsidP="004834F0">
            <w:pPr>
              <w:pStyle w:val="ASFKTablenorm"/>
              <w:ind w:left="57" w:right="57"/>
              <w:rPr>
                <w:rStyle w:val="ASFKReporterror"/>
              </w:rPr>
            </w:pPr>
            <w:r w:rsidRPr="0012243B">
              <w:rPr>
                <w:rStyle w:val="ASFKReporterror"/>
              </w:rPr>
              <w:t>Наим.банка</w:t>
            </w:r>
          </w:p>
        </w:tc>
        <w:tc>
          <w:tcPr>
            <w:tcW w:w="3880" w:type="pct"/>
            <w:shd w:val="clear" w:color="auto" w:fill="auto"/>
          </w:tcPr>
          <w:p w:rsidR="005154AF" w:rsidRPr="007B2273" w:rsidRDefault="005154AF" w:rsidP="004834F0">
            <w:pPr>
              <w:pStyle w:val="ASFKTablenorm"/>
              <w:ind w:left="57" w:right="57"/>
            </w:pPr>
            <w:r w:rsidRPr="007B2273">
              <w:t xml:space="preserve">Наименование банка получателя. </w:t>
            </w:r>
          </w:p>
          <w:p w:rsidR="005154AF" w:rsidRPr="007B2273" w:rsidRDefault="005154AF" w:rsidP="004834F0">
            <w:pPr>
              <w:pStyle w:val="ASFKTablenorm"/>
              <w:ind w:left="57" w:right="57"/>
            </w:pPr>
            <w:r w:rsidRPr="007B2273">
              <w:t xml:space="preserve">Значение подтягивается автоматически после заполнения поля </w:t>
            </w:r>
            <w:r w:rsidR="004803D6">
              <w:t>«</w:t>
            </w:r>
            <w:r w:rsidRPr="007B2273">
              <w:t>БИК/SWIFT</w:t>
            </w:r>
            <w:r w:rsidR="004803D6">
              <w:t>»</w:t>
            </w:r>
            <w:r w:rsidRPr="007B2273">
              <w:t xml:space="preserve"> из справочника банков из поля Платёжное наименование банка составное. </w:t>
            </w:r>
          </w:p>
          <w:p w:rsidR="005154AF" w:rsidRPr="007B2273" w:rsidRDefault="005154AF" w:rsidP="004834F0">
            <w:pPr>
              <w:pStyle w:val="ASFKTablenorm"/>
              <w:ind w:left="57" w:right="57"/>
            </w:pPr>
            <w:r w:rsidRPr="007B2273">
              <w:t>Поле открыто на редактирование.</w:t>
            </w:r>
          </w:p>
        </w:tc>
      </w:tr>
      <w:tr w:rsidR="000B6E1D" w:rsidRPr="007B2273" w:rsidTr="00B536A9">
        <w:tc>
          <w:tcPr>
            <w:tcW w:w="1120" w:type="pct"/>
            <w:shd w:val="clear" w:color="auto" w:fill="auto"/>
          </w:tcPr>
          <w:p w:rsidR="000B6E1D" w:rsidRPr="0012243B" w:rsidRDefault="000B6E1D" w:rsidP="004834F0">
            <w:pPr>
              <w:pStyle w:val="ASFKTablenorm"/>
              <w:ind w:left="57" w:right="57"/>
              <w:rPr>
                <w:rStyle w:val="ASFKReporterror"/>
              </w:rPr>
            </w:pPr>
            <w:r>
              <w:rPr>
                <w:rStyle w:val="ASFKReporterror"/>
              </w:rPr>
              <w:t>Вид дохода</w:t>
            </w:r>
          </w:p>
        </w:tc>
        <w:tc>
          <w:tcPr>
            <w:tcW w:w="3880" w:type="pct"/>
            <w:shd w:val="clear" w:color="auto" w:fill="auto"/>
          </w:tcPr>
          <w:p w:rsidR="000B6E1D" w:rsidRDefault="000B6E1D" w:rsidP="004834F0">
            <w:pPr>
              <w:pStyle w:val="ASFKTablenorm"/>
              <w:ind w:left="57" w:right="57"/>
            </w:pPr>
            <w:r>
              <w:t>Код вида дохода заполняется автоматически при импорте документа.</w:t>
            </w:r>
          </w:p>
          <w:p w:rsidR="000B6E1D" w:rsidRPr="007B2273" w:rsidRDefault="000B6E1D" w:rsidP="004834F0">
            <w:pPr>
              <w:pStyle w:val="ASFKTablenorm"/>
              <w:ind w:left="57" w:right="57"/>
            </w:pPr>
            <w:r>
              <w:t>При ручном вводе документа заполняется пользователем путем выбора из списка</w:t>
            </w:r>
            <w:r w:rsidR="006E0939">
              <w:t xml:space="preserve"> значений: 1, 2, 3, 4, 5.</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Оч.</w:t>
            </w:r>
          </w:p>
        </w:tc>
        <w:tc>
          <w:tcPr>
            <w:tcW w:w="3880" w:type="pct"/>
            <w:shd w:val="clear" w:color="auto" w:fill="auto"/>
          </w:tcPr>
          <w:p w:rsidR="005154AF" w:rsidRPr="007B2273" w:rsidRDefault="005154AF" w:rsidP="004834F0">
            <w:pPr>
              <w:pStyle w:val="ASFKTablenorm"/>
              <w:ind w:left="57" w:right="57"/>
            </w:pPr>
            <w:r w:rsidRPr="007B2273">
              <w:t>Очередность платежа.</w:t>
            </w:r>
          </w:p>
          <w:p w:rsidR="005154AF" w:rsidRPr="007B2273" w:rsidRDefault="005B2CB4" w:rsidP="004834F0">
            <w:pPr>
              <w:pStyle w:val="ASFKTablenorm"/>
              <w:ind w:left="57" w:right="57"/>
            </w:pPr>
            <w:r>
              <w:t>З</w:t>
            </w:r>
            <w:r w:rsidR="005154AF" w:rsidRPr="007B2273">
              <w:t xml:space="preserve">начение по умолчанию </w:t>
            </w:r>
            <w:r w:rsidR="004803D6">
              <w:t>«</w:t>
            </w:r>
            <w:r w:rsidR="005154AF" w:rsidRPr="007B2273">
              <w:t>5</w:t>
            </w:r>
            <w:r w:rsidR="004803D6">
              <w:t>»</w:t>
            </w:r>
            <w:r w:rsidR="005154AF" w:rsidRPr="007B2273">
              <w:t xml:space="preserve">. </w:t>
            </w:r>
          </w:p>
          <w:p w:rsidR="005154AF" w:rsidRPr="00726330" w:rsidRDefault="005154AF" w:rsidP="004834F0">
            <w:pPr>
              <w:pStyle w:val="ASFKTablenorm"/>
              <w:ind w:left="57" w:right="57"/>
            </w:pPr>
            <w:r w:rsidRPr="007B2273">
              <w:t>Может быть изменено пользователем выбором из вып</w:t>
            </w:r>
            <w:r w:rsidRPr="00726330">
              <w:t>адающего списка: 1, 2, 3, 4, 5.</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Вид операции</w:t>
            </w:r>
          </w:p>
        </w:tc>
        <w:tc>
          <w:tcPr>
            <w:tcW w:w="3880"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Срок платежа</w:t>
            </w:r>
          </w:p>
        </w:tc>
        <w:tc>
          <w:tcPr>
            <w:tcW w:w="3880" w:type="pct"/>
            <w:shd w:val="clear" w:color="auto" w:fill="auto"/>
          </w:tcPr>
          <w:p w:rsidR="005154AF" w:rsidRPr="007B2273" w:rsidRDefault="005154AF" w:rsidP="004834F0">
            <w:pPr>
              <w:pStyle w:val="ASFKTablenorm"/>
              <w:ind w:left="57" w:right="57"/>
            </w:pPr>
            <w:r w:rsidRPr="007B2273">
              <w:t>Срок платежа.</w:t>
            </w:r>
          </w:p>
        </w:tc>
      </w:tr>
      <w:tr w:rsidR="005154AF" w:rsidRPr="007B2273" w:rsidTr="00B536A9">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Основные атрибуты</w:t>
            </w:r>
            <w:r w:rsidR="00B33BD1">
              <w:t xml:space="preserve">», группа полей </w:t>
            </w:r>
            <w:r w:rsidR="004803D6">
              <w:t>«</w:t>
            </w:r>
            <w:r w:rsidRPr="007B2273">
              <w:t>Реквизиты налоговых платежей</w:t>
            </w:r>
            <w:r w:rsidR="004803D6">
              <w:t>»</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Статус</w:t>
            </w:r>
          </w:p>
        </w:tc>
        <w:tc>
          <w:tcPr>
            <w:tcW w:w="3880" w:type="pct"/>
            <w:shd w:val="clear" w:color="auto" w:fill="auto"/>
          </w:tcPr>
          <w:p w:rsidR="005154AF" w:rsidRPr="007B2273" w:rsidRDefault="005154AF" w:rsidP="004834F0">
            <w:pPr>
              <w:pStyle w:val="ASFKTablenorm"/>
              <w:ind w:left="57" w:right="57"/>
            </w:pPr>
            <w:r w:rsidRPr="007B2273">
              <w:t>Статус юридического лица.</w:t>
            </w:r>
          </w:p>
          <w:p w:rsidR="005154AF" w:rsidRPr="00726330" w:rsidRDefault="005154AF" w:rsidP="004834F0">
            <w:pPr>
              <w:pStyle w:val="ASFKTablenorm"/>
              <w:ind w:left="57" w:right="57"/>
            </w:pPr>
            <w:r w:rsidRPr="007B2273">
              <w:t>Значение вводится вручную или выбирается пользоват</w:t>
            </w:r>
            <w:r w:rsidRPr="00726330">
              <w:t xml:space="preserve">елем из справочника </w:t>
            </w:r>
            <w:r w:rsidR="004803D6">
              <w:t>«</w:t>
            </w:r>
            <w:r w:rsidRPr="00726330">
              <w:t>Статусы налогоплательщика.</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КБК</w:t>
            </w:r>
          </w:p>
        </w:tc>
        <w:tc>
          <w:tcPr>
            <w:tcW w:w="3880" w:type="pct"/>
            <w:shd w:val="clear" w:color="auto" w:fill="auto"/>
          </w:tcPr>
          <w:p w:rsidR="005154AF" w:rsidRPr="007B2273" w:rsidRDefault="005154AF" w:rsidP="004834F0">
            <w:pPr>
              <w:pStyle w:val="ASFKTablenorm"/>
              <w:ind w:left="57" w:right="57"/>
            </w:pPr>
            <w:r w:rsidRPr="007B2273">
              <w:t xml:space="preserve">Код бюджетной классификации доходов (20 символов). </w:t>
            </w:r>
          </w:p>
          <w:p w:rsidR="005154AF" w:rsidRPr="00726330" w:rsidRDefault="005154AF" w:rsidP="004834F0">
            <w:pPr>
              <w:pStyle w:val="ASFKTablenorm"/>
              <w:ind w:left="57" w:right="57"/>
            </w:pPr>
            <w:r w:rsidRPr="007B2273">
              <w:t>Значение вводится вручную или заполняется из справо</w:t>
            </w:r>
            <w:r w:rsidRPr="00726330">
              <w:t>чника КБК.</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Код по ОКТМО</w:t>
            </w:r>
          </w:p>
        </w:tc>
        <w:tc>
          <w:tcPr>
            <w:tcW w:w="3880" w:type="pct"/>
            <w:shd w:val="clear" w:color="auto" w:fill="auto"/>
          </w:tcPr>
          <w:p w:rsidR="005154AF" w:rsidRPr="00726330" w:rsidRDefault="005154AF" w:rsidP="004834F0">
            <w:pPr>
              <w:pStyle w:val="ASFKTablenorm"/>
              <w:ind w:left="57" w:right="57"/>
            </w:pPr>
            <w:r w:rsidRPr="007B2273">
              <w:t>Значение вводится вручную или заполняется из справо</w:t>
            </w:r>
            <w:r w:rsidRPr="00726330">
              <w:t>чника ОКТМО.</w:t>
            </w:r>
          </w:p>
          <w:p w:rsidR="005154AF" w:rsidRPr="00726330" w:rsidRDefault="005154AF" w:rsidP="004834F0">
            <w:pPr>
              <w:pStyle w:val="ASFKTablenorm"/>
              <w:ind w:left="57" w:right="57"/>
            </w:pPr>
            <w:r w:rsidRPr="007B2273">
              <w:t>При заполнении из справочн</w:t>
            </w:r>
            <w:r w:rsidRPr="00726330">
              <w:t>ика предлагаются на выбор только актуальные записи на дату документа.</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Основание платежа</w:t>
            </w:r>
          </w:p>
        </w:tc>
        <w:tc>
          <w:tcPr>
            <w:tcW w:w="3880"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Налоговый период</w:t>
            </w:r>
          </w:p>
        </w:tc>
        <w:tc>
          <w:tcPr>
            <w:tcW w:w="3880" w:type="pct"/>
            <w:shd w:val="clear" w:color="auto" w:fill="auto"/>
          </w:tcPr>
          <w:p w:rsidR="005154AF" w:rsidRPr="007B2273" w:rsidRDefault="005154AF" w:rsidP="004834F0">
            <w:pPr>
              <w:pStyle w:val="ASFKTablenorm"/>
              <w:ind w:left="57" w:right="57"/>
            </w:pPr>
            <w:r w:rsidRPr="007B2273">
              <w:t xml:space="preserve">Налоговый период, за который осуществляется платеж. </w:t>
            </w:r>
          </w:p>
          <w:p w:rsidR="005154AF" w:rsidRPr="007B2273" w:rsidRDefault="005154AF" w:rsidP="004834F0">
            <w:pPr>
              <w:pStyle w:val="ASFKTablenorm"/>
              <w:ind w:left="57" w:right="57"/>
            </w:pPr>
            <w:r w:rsidRPr="007B2273">
              <w:t>Значение вводится вручную.</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Номер документа</w:t>
            </w:r>
          </w:p>
        </w:tc>
        <w:tc>
          <w:tcPr>
            <w:tcW w:w="3880"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Дата документа</w:t>
            </w:r>
          </w:p>
        </w:tc>
        <w:tc>
          <w:tcPr>
            <w:tcW w:w="3880"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Тип платежа</w:t>
            </w:r>
          </w:p>
        </w:tc>
        <w:tc>
          <w:tcPr>
            <w:tcW w:w="3880"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B536A9">
        <w:tc>
          <w:tcPr>
            <w:tcW w:w="1120" w:type="pct"/>
            <w:shd w:val="clear" w:color="auto" w:fill="auto"/>
          </w:tcPr>
          <w:p w:rsidR="005154AF" w:rsidRPr="007B2273" w:rsidRDefault="005154AF" w:rsidP="004834F0">
            <w:pPr>
              <w:pStyle w:val="ASFKTablenorm"/>
              <w:ind w:left="57" w:right="57"/>
            </w:pPr>
            <w:r w:rsidRPr="007B2273">
              <w:t>Код</w:t>
            </w:r>
          </w:p>
        </w:tc>
        <w:tc>
          <w:tcPr>
            <w:tcW w:w="3880"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54A72" w:rsidRPr="007B2273" w:rsidTr="00B536A9">
        <w:tc>
          <w:tcPr>
            <w:tcW w:w="1120" w:type="pct"/>
            <w:shd w:val="clear" w:color="auto" w:fill="auto"/>
          </w:tcPr>
          <w:p w:rsidR="00554A72" w:rsidRPr="007B2273" w:rsidRDefault="00554A72" w:rsidP="004834F0">
            <w:pPr>
              <w:pStyle w:val="ASFKTablenorm"/>
              <w:ind w:left="57" w:right="57"/>
            </w:pPr>
            <w:r>
              <w:t>ИГК</w:t>
            </w:r>
          </w:p>
        </w:tc>
        <w:tc>
          <w:tcPr>
            <w:tcW w:w="3880" w:type="pct"/>
            <w:shd w:val="clear" w:color="auto" w:fill="auto"/>
          </w:tcPr>
          <w:p w:rsidR="00554A72" w:rsidRDefault="00554A72" w:rsidP="004834F0">
            <w:pPr>
              <w:pStyle w:val="ASFKTablenorm"/>
              <w:ind w:left="57" w:right="57"/>
            </w:pPr>
            <w:r w:rsidRPr="000B2E0D">
              <w:t>Идентификатор контракта</w:t>
            </w:r>
            <w:r>
              <w:t>.</w:t>
            </w:r>
          </w:p>
          <w:p w:rsidR="00554A72" w:rsidRPr="007B2273" w:rsidRDefault="00554A72" w:rsidP="004834F0">
            <w:pPr>
              <w:pStyle w:val="ASFKTablenorm"/>
              <w:ind w:left="57" w:right="57"/>
            </w:pPr>
            <w:r w:rsidRPr="000B2E0D">
              <w:t>Доступно для ручного ввода.</w:t>
            </w:r>
          </w:p>
        </w:tc>
      </w:tr>
      <w:tr w:rsidR="00554A72" w:rsidRPr="007B2273" w:rsidTr="00B536A9">
        <w:tc>
          <w:tcPr>
            <w:tcW w:w="1120" w:type="pct"/>
            <w:shd w:val="clear" w:color="auto" w:fill="auto"/>
          </w:tcPr>
          <w:p w:rsidR="00554A72" w:rsidRPr="007B2273" w:rsidRDefault="00554A72" w:rsidP="004834F0">
            <w:pPr>
              <w:pStyle w:val="ASFKTablenorm"/>
              <w:ind w:left="57" w:right="57"/>
            </w:pPr>
            <w:r>
              <w:lastRenderedPageBreak/>
              <w:t xml:space="preserve">Номер </w:t>
            </w:r>
            <w:r w:rsidR="004A6D0B">
              <w:t>КОО</w:t>
            </w:r>
          </w:p>
        </w:tc>
        <w:tc>
          <w:tcPr>
            <w:tcW w:w="3880" w:type="pct"/>
            <w:shd w:val="clear" w:color="auto" w:fill="auto"/>
          </w:tcPr>
          <w:p w:rsidR="00554A72" w:rsidRPr="007B2273" w:rsidRDefault="00554A72" w:rsidP="004834F0">
            <w:pPr>
              <w:pStyle w:val="ASFKTablenorm"/>
              <w:ind w:left="57" w:right="57"/>
            </w:pPr>
            <w:r w:rsidRPr="000B2E0D">
              <w:t>Доступно для ручного ввода.</w:t>
            </w:r>
          </w:p>
        </w:tc>
      </w:tr>
      <w:tr w:rsidR="002D3FF7" w:rsidRPr="007B2273" w:rsidTr="00B536A9">
        <w:tc>
          <w:tcPr>
            <w:tcW w:w="1120" w:type="pct"/>
            <w:shd w:val="clear" w:color="auto" w:fill="auto"/>
          </w:tcPr>
          <w:p w:rsidR="002D3FF7" w:rsidRDefault="002D3FF7" w:rsidP="002D3FF7">
            <w:pPr>
              <w:pStyle w:val="ASFKTablenorm"/>
              <w:ind w:left="57" w:right="57"/>
            </w:pPr>
            <w:r>
              <w:t>Номер реестровой записи</w:t>
            </w:r>
          </w:p>
        </w:tc>
        <w:tc>
          <w:tcPr>
            <w:tcW w:w="3880" w:type="pct"/>
            <w:shd w:val="clear" w:color="auto" w:fill="auto"/>
          </w:tcPr>
          <w:p w:rsidR="002D3FF7" w:rsidRPr="000B2E0D" w:rsidRDefault="002D3FF7" w:rsidP="002D3FF7">
            <w:pPr>
              <w:pStyle w:val="ASFKTablenorm"/>
              <w:ind w:left="57" w:right="57"/>
            </w:pPr>
            <w:r w:rsidRPr="001B08E7">
              <w:t>Заполняется автоматически при импорте документа или вручную</w:t>
            </w:r>
            <w:r>
              <w:t>.</w:t>
            </w:r>
          </w:p>
        </w:tc>
      </w:tr>
      <w:tr w:rsidR="002D3FF7" w:rsidRPr="007B2273" w:rsidTr="00B536A9">
        <w:tc>
          <w:tcPr>
            <w:tcW w:w="1120" w:type="pct"/>
            <w:shd w:val="clear" w:color="auto" w:fill="auto"/>
          </w:tcPr>
          <w:p w:rsidR="002D3FF7" w:rsidRDefault="002D3FF7" w:rsidP="002D3FF7">
            <w:pPr>
              <w:pStyle w:val="ASFKTablenorm"/>
              <w:ind w:left="57" w:right="57"/>
            </w:pPr>
            <w:r>
              <w:t>Идентификатор документа приемка/этапа</w:t>
            </w:r>
          </w:p>
        </w:tc>
        <w:tc>
          <w:tcPr>
            <w:tcW w:w="3880" w:type="pct"/>
            <w:shd w:val="clear" w:color="auto" w:fill="auto"/>
          </w:tcPr>
          <w:p w:rsidR="002D3FF7" w:rsidRPr="000B2E0D" w:rsidRDefault="002D3FF7" w:rsidP="002D3FF7">
            <w:pPr>
              <w:pStyle w:val="ASFKTablenorm"/>
              <w:ind w:left="57" w:right="57"/>
            </w:pPr>
            <w:r w:rsidRPr="001B08E7">
              <w:t>Заполняется автоматически при импорте документа или вручную</w:t>
            </w:r>
            <w:r>
              <w:t>.</w:t>
            </w:r>
          </w:p>
        </w:tc>
      </w:tr>
      <w:tr w:rsidR="002D3FF7" w:rsidRPr="007B2273" w:rsidTr="00B536A9">
        <w:tc>
          <w:tcPr>
            <w:tcW w:w="1120" w:type="pct"/>
            <w:shd w:val="clear" w:color="auto" w:fill="auto"/>
          </w:tcPr>
          <w:p w:rsidR="002D3FF7" w:rsidRDefault="002D3FF7" w:rsidP="002D3FF7">
            <w:pPr>
              <w:pStyle w:val="ASFKTablenorm"/>
              <w:ind w:left="57" w:right="57"/>
            </w:pPr>
            <w:r>
              <w:t>Вид реестра</w:t>
            </w:r>
          </w:p>
        </w:tc>
        <w:tc>
          <w:tcPr>
            <w:tcW w:w="3880" w:type="pct"/>
            <w:shd w:val="clear" w:color="auto" w:fill="auto"/>
          </w:tcPr>
          <w:p w:rsidR="002D3FF7" w:rsidRDefault="002D3FF7" w:rsidP="002D3FF7">
            <w:pPr>
              <w:pStyle w:val="ASFKTablenorm"/>
              <w:ind w:left="57" w:right="57"/>
            </w:pPr>
            <w:r>
              <w:t>Заполняется автоматически при импорте документа или вручную.</w:t>
            </w:r>
          </w:p>
          <w:p w:rsidR="002D3FF7" w:rsidRDefault="002D3FF7" w:rsidP="002D3FF7">
            <w:pPr>
              <w:pStyle w:val="ASFKTablenorm"/>
              <w:ind w:left="57" w:right="57"/>
            </w:pPr>
            <w:r>
              <w:t>При ручном вводе документа заполняется пользоват</w:t>
            </w:r>
            <w:r w:rsidR="00FD748A">
              <w:t>елем путем выбора из списка зна</w:t>
            </w:r>
            <w:r>
              <w:t>чений:</w:t>
            </w:r>
          </w:p>
          <w:p w:rsidR="002D3FF7" w:rsidRDefault="002D3FF7" w:rsidP="002D3FF7">
            <w:pPr>
              <w:pStyle w:val="ASFKTableListMark"/>
            </w:pPr>
            <w:r>
              <w:t>пустая срока;</w:t>
            </w:r>
          </w:p>
          <w:p w:rsidR="002D3FF7" w:rsidRDefault="002D3FF7" w:rsidP="002D3FF7">
            <w:pPr>
              <w:pStyle w:val="ASFKTableListMark"/>
            </w:pPr>
            <w:r>
              <w:t>«01» –Реестр соглашений,</w:t>
            </w:r>
          </w:p>
          <w:p w:rsidR="002D3FF7" w:rsidRPr="000B2E0D" w:rsidRDefault="002D3FF7" w:rsidP="002D3FF7">
            <w:pPr>
              <w:pStyle w:val="ASFKTableListMark"/>
            </w:pPr>
            <w:r>
              <w:t>«02» – Реестр контрактов (открытый).</w:t>
            </w:r>
          </w:p>
        </w:tc>
      </w:tr>
      <w:tr w:rsidR="00545D1F" w:rsidRPr="00424CF0" w:rsidTr="00B536A9">
        <w:tc>
          <w:tcPr>
            <w:tcW w:w="1120" w:type="pct"/>
            <w:shd w:val="clear" w:color="auto" w:fill="auto"/>
          </w:tcPr>
          <w:p w:rsidR="00545D1F" w:rsidRDefault="00545D1F" w:rsidP="004834F0">
            <w:pPr>
              <w:pStyle w:val="ASFKTablenorm"/>
              <w:ind w:left="57" w:right="57"/>
            </w:pPr>
            <w:r>
              <w:t>ИПД</w:t>
            </w:r>
          </w:p>
        </w:tc>
        <w:tc>
          <w:tcPr>
            <w:tcW w:w="3880" w:type="pct"/>
            <w:shd w:val="clear" w:color="auto" w:fill="auto"/>
          </w:tcPr>
          <w:p w:rsidR="00545D1F" w:rsidRPr="000B2E0D" w:rsidRDefault="00545D1F" w:rsidP="004834F0">
            <w:pPr>
              <w:pStyle w:val="ASFKTablenorm"/>
              <w:ind w:left="57" w:right="57"/>
            </w:pPr>
            <w:r w:rsidRPr="00424CF0">
              <w:t>Значение вводится вручную.</w:t>
            </w:r>
          </w:p>
        </w:tc>
      </w:tr>
      <w:tr w:rsidR="00545D1F" w:rsidRPr="00424CF0" w:rsidTr="00B536A9">
        <w:tc>
          <w:tcPr>
            <w:tcW w:w="1120" w:type="pct"/>
            <w:shd w:val="clear" w:color="auto" w:fill="auto"/>
          </w:tcPr>
          <w:p w:rsidR="00545D1F" w:rsidRDefault="00545D1F" w:rsidP="004834F0">
            <w:pPr>
              <w:pStyle w:val="ASFKTablenorm"/>
              <w:ind w:left="57" w:right="57"/>
            </w:pPr>
            <w:r>
              <w:t>ПРД</w:t>
            </w:r>
          </w:p>
        </w:tc>
        <w:tc>
          <w:tcPr>
            <w:tcW w:w="3880" w:type="pct"/>
            <w:shd w:val="clear" w:color="auto" w:fill="auto"/>
          </w:tcPr>
          <w:p w:rsidR="00545D1F" w:rsidRDefault="00545D1F" w:rsidP="004834F0">
            <w:pPr>
              <w:pStyle w:val="ASFKTablenorm"/>
              <w:ind w:left="57" w:right="57"/>
            </w:pPr>
            <w:r w:rsidRPr="00424CF0">
              <w:t>Значение вводится вручную.</w:t>
            </w:r>
          </w:p>
          <w:p w:rsidR="00545D1F" w:rsidRPr="000B2E0D" w:rsidRDefault="00545D1F" w:rsidP="004834F0">
            <w:pPr>
              <w:pStyle w:val="ASFKTablenorm"/>
              <w:ind w:left="57" w:right="57"/>
            </w:pPr>
            <w:r>
              <w:t>Поле обязательно к заполнению, если заполнены поля «ЕЛС» или «ЖКУ».</w:t>
            </w:r>
          </w:p>
        </w:tc>
      </w:tr>
      <w:tr w:rsidR="00545D1F" w:rsidRPr="00424CF0" w:rsidTr="00B536A9">
        <w:tc>
          <w:tcPr>
            <w:tcW w:w="1120" w:type="pct"/>
            <w:shd w:val="clear" w:color="auto" w:fill="auto"/>
          </w:tcPr>
          <w:p w:rsidR="00545D1F" w:rsidRDefault="00545D1F" w:rsidP="004834F0">
            <w:pPr>
              <w:pStyle w:val="ASFKTablenorm"/>
              <w:ind w:left="57" w:right="57"/>
            </w:pPr>
            <w:r>
              <w:t>ЕЛС</w:t>
            </w:r>
          </w:p>
        </w:tc>
        <w:tc>
          <w:tcPr>
            <w:tcW w:w="3880" w:type="pct"/>
            <w:shd w:val="clear" w:color="auto" w:fill="auto"/>
          </w:tcPr>
          <w:p w:rsidR="00545D1F" w:rsidRDefault="00545D1F" w:rsidP="004834F0">
            <w:pPr>
              <w:pStyle w:val="ASFKTablenorm"/>
              <w:ind w:left="57" w:right="57"/>
            </w:pPr>
            <w:r w:rsidRPr="00424CF0">
              <w:t>Значение вводится вручную.</w:t>
            </w:r>
          </w:p>
          <w:p w:rsidR="00545D1F" w:rsidRPr="000B2E0D" w:rsidRDefault="00545D1F" w:rsidP="004834F0">
            <w:pPr>
              <w:pStyle w:val="ASFKTablenorm"/>
              <w:ind w:left="57" w:right="57"/>
            </w:pPr>
            <w:r>
              <w:t>Поле обязательно для заполнения, если заполнено поле «ПРД» и не заполнено поле «ЖКУ».</w:t>
            </w:r>
          </w:p>
        </w:tc>
      </w:tr>
      <w:tr w:rsidR="00545D1F" w:rsidRPr="00424CF0" w:rsidTr="00B536A9">
        <w:tc>
          <w:tcPr>
            <w:tcW w:w="1120" w:type="pct"/>
            <w:shd w:val="clear" w:color="auto" w:fill="auto"/>
          </w:tcPr>
          <w:p w:rsidR="00545D1F" w:rsidRDefault="00545D1F" w:rsidP="004834F0">
            <w:pPr>
              <w:pStyle w:val="ASFKTablenorm"/>
              <w:ind w:left="57" w:right="57"/>
            </w:pPr>
            <w:r>
              <w:t>ЖКУ</w:t>
            </w:r>
          </w:p>
        </w:tc>
        <w:tc>
          <w:tcPr>
            <w:tcW w:w="3880" w:type="pct"/>
            <w:shd w:val="clear" w:color="auto" w:fill="auto"/>
          </w:tcPr>
          <w:p w:rsidR="00545D1F" w:rsidRDefault="00545D1F" w:rsidP="004834F0">
            <w:pPr>
              <w:pStyle w:val="ASFKTablenorm"/>
              <w:ind w:left="57" w:right="57"/>
            </w:pPr>
            <w:r w:rsidRPr="00424CF0">
              <w:t>Значение вводится вручную.</w:t>
            </w:r>
          </w:p>
          <w:p w:rsidR="00545D1F" w:rsidRPr="000B2E0D" w:rsidRDefault="00545D1F" w:rsidP="004834F0">
            <w:pPr>
              <w:pStyle w:val="ASFKTablenorm"/>
              <w:ind w:left="57" w:right="57"/>
            </w:pPr>
            <w:r>
              <w:t>Поле обязательно для заполнения, если заполнено поле «ПРД» и не заполнено поле «ЕЛС».</w:t>
            </w:r>
          </w:p>
        </w:tc>
      </w:tr>
      <w:tr w:rsidR="00554A72" w:rsidRPr="007B2273" w:rsidTr="00B536A9">
        <w:tc>
          <w:tcPr>
            <w:tcW w:w="1120" w:type="pct"/>
            <w:shd w:val="clear" w:color="auto" w:fill="auto"/>
          </w:tcPr>
          <w:p w:rsidR="00554A72" w:rsidRPr="007B2273" w:rsidRDefault="00554A72" w:rsidP="004834F0">
            <w:pPr>
              <w:pStyle w:val="ASFKTablenorm"/>
              <w:ind w:left="57" w:right="57"/>
            </w:pPr>
            <w:r w:rsidRPr="007B2273">
              <w:t>Назначение платежа</w:t>
            </w:r>
          </w:p>
        </w:tc>
        <w:tc>
          <w:tcPr>
            <w:tcW w:w="3880" w:type="pct"/>
            <w:shd w:val="clear" w:color="auto" w:fill="auto"/>
          </w:tcPr>
          <w:p w:rsidR="00554A72" w:rsidRPr="007B2273" w:rsidRDefault="00554A72" w:rsidP="004834F0">
            <w:pPr>
              <w:pStyle w:val="ASFKTablenorm"/>
              <w:ind w:left="57" w:right="57"/>
            </w:pPr>
            <w:r w:rsidRPr="007B2273">
              <w:t>Значение вводится вручную</w:t>
            </w:r>
            <w:r>
              <w:t>.</w:t>
            </w:r>
          </w:p>
        </w:tc>
      </w:tr>
    </w:tbl>
    <w:p w:rsidR="005154AF" w:rsidRPr="007B2273" w:rsidRDefault="005154AF" w:rsidP="005154AF">
      <w:pPr>
        <w:pStyle w:val="ASFKNormal"/>
      </w:pPr>
      <w:r w:rsidRPr="007B2273">
        <w:t xml:space="preserve">ЭФ документа </w:t>
      </w:r>
      <w:r w:rsidR="004803D6">
        <w:t>«</w:t>
      </w:r>
      <w:r w:rsidRPr="007B2273">
        <w:t>Платежное поручение</w:t>
      </w:r>
      <w:r w:rsidR="00B33BD1">
        <w:t>», закладки «</w:t>
      </w:r>
      <w:r w:rsidRPr="007B2273">
        <w:t>Расшифровка, подписи</w:t>
      </w:r>
      <w:r w:rsidR="004803D6">
        <w:t>»</w:t>
      </w:r>
      <w:r w:rsidRPr="007B2273">
        <w:t xml:space="preserve"> предста</w:t>
      </w:r>
      <w:r w:rsidRPr="005154AF">
        <w:t>в</w:t>
      </w:r>
      <w:r w:rsidRPr="007B2273">
        <w:t>лена на рисунке</w:t>
      </w:r>
      <w:r w:rsidR="009F70A8" w:rsidRPr="007B2273">
        <w:t> </w:t>
      </w:r>
      <w:r w:rsidRPr="007B2273">
        <w:fldChar w:fldCharType="begin"/>
      </w:r>
      <w:r w:rsidRPr="007B2273">
        <w:instrText xml:space="preserve"> REF _Ref231029456 \h  \* MERGEFORMAT </w:instrText>
      </w:r>
      <w:r w:rsidRPr="007B2273">
        <w:fldChar w:fldCharType="separate"/>
      </w:r>
      <w:r w:rsidR="008B57BF">
        <w:t>36</w:t>
      </w:r>
      <w:r w:rsidRPr="007B2273">
        <w:fldChar w:fldCharType="end"/>
      </w:r>
      <w:r w:rsidRPr="007B2273">
        <w:t>.</w:t>
      </w:r>
    </w:p>
    <w:p w:rsidR="005154AF" w:rsidRPr="00554A72" w:rsidRDefault="000C571B" w:rsidP="005154AF">
      <w:pPr>
        <w:pStyle w:val="ASFKFigure"/>
      </w:pPr>
      <w:r>
        <w:rPr>
          <w:noProof/>
        </w:rPr>
        <w:drawing>
          <wp:inline distT="0" distB="0" distL="0" distR="0">
            <wp:extent cx="6134735" cy="2840990"/>
            <wp:effectExtent l="0" t="0" r="0" b="0"/>
            <wp:docPr id="97" name="Рисунок 9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34735" cy="284099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580" w:name="_Ref231029456"/>
        <w:bookmarkStart w:id="581" w:name="_Toc126832328"/>
        <w:r w:rsidR="008B57BF">
          <w:rPr>
            <w:noProof/>
          </w:rPr>
          <w:t>36</w:t>
        </w:r>
        <w:bookmarkEnd w:id="580"/>
      </w:fldSimple>
      <w:r w:rsidR="005154AF" w:rsidRPr="007B2273">
        <w:t xml:space="preserve">. ЭФ документа </w:t>
      </w:r>
      <w:r w:rsidR="004803D6">
        <w:t>«</w:t>
      </w:r>
      <w:r w:rsidR="005154AF" w:rsidRPr="007B2273">
        <w:t>Платежное поручение</w:t>
      </w:r>
      <w:r w:rsidR="00B33BD1">
        <w:t>», закладки «</w:t>
      </w:r>
      <w:r w:rsidR="005154AF" w:rsidRPr="007B2273">
        <w:t>Расшифровка, подп</w:t>
      </w:r>
      <w:r w:rsidR="005154AF" w:rsidRPr="00726330">
        <w:t>и</w:t>
      </w:r>
      <w:r w:rsidR="005154AF" w:rsidRPr="007B2273">
        <w:t>си</w:t>
      </w:r>
      <w:r w:rsidR="004803D6">
        <w:t>»</w:t>
      </w:r>
      <w:bookmarkEnd w:id="581"/>
    </w:p>
    <w:p w:rsidR="009C4FF2" w:rsidRPr="009C4FF2" w:rsidRDefault="009C4FF2" w:rsidP="009C4FF2">
      <w:pPr>
        <w:pStyle w:val="ASFKNormal"/>
      </w:pPr>
      <w:bookmarkStart w:id="582" w:name="_Ref295326320"/>
      <w:bookmarkStart w:id="583" w:name="_Toc409448826"/>
      <w:bookmarkStart w:id="584" w:name="_Toc410656166"/>
      <w:bookmarkStart w:id="585" w:name="_Toc421009364"/>
      <w:r w:rsidRPr="009C4FF2">
        <w:t>Перечень полей документа «Платежное поручение», закладки «Расшифровка, подписи» приведен в таблице </w:t>
      </w:r>
      <w:r w:rsidRPr="009C4FF2">
        <w:fldChar w:fldCharType="begin"/>
      </w:r>
      <w:r w:rsidRPr="009C4FF2">
        <w:instrText xml:space="preserve"> REF _Ref370987143 \h  \* MERGEFORMAT </w:instrText>
      </w:r>
      <w:r w:rsidRPr="009C4FF2">
        <w:fldChar w:fldCharType="separate"/>
      </w:r>
      <w:r w:rsidR="008B57BF">
        <w:t>18</w:t>
      </w:r>
      <w:r w:rsidRPr="009C4FF2">
        <w:fldChar w:fldCharType="end"/>
      </w:r>
      <w:r w:rsidRPr="009C4FF2">
        <w:t>.</w:t>
      </w:r>
    </w:p>
    <w:p w:rsidR="009C4FF2" w:rsidRPr="009C4FF2" w:rsidRDefault="000B34EE" w:rsidP="009C4FF2">
      <w:pPr>
        <w:pStyle w:val="ASFKNameTable"/>
      </w:pPr>
      <w:r>
        <w:rPr>
          <w:noProof/>
        </w:rPr>
        <w:lastRenderedPageBreak/>
        <w:fldChar w:fldCharType="begin"/>
      </w:r>
      <w:r>
        <w:rPr>
          <w:noProof/>
        </w:rPr>
        <w:instrText xml:space="preserve"> SEQ Таблица \* ARABIC </w:instrText>
      </w:r>
      <w:r>
        <w:rPr>
          <w:noProof/>
        </w:rPr>
        <w:fldChar w:fldCharType="separate"/>
      </w:r>
      <w:bookmarkStart w:id="586" w:name="_Ref370987143"/>
      <w:bookmarkStart w:id="587" w:name="_Toc126832065"/>
      <w:r w:rsidR="008B57BF">
        <w:rPr>
          <w:noProof/>
        </w:rPr>
        <w:t>18</w:t>
      </w:r>
      <w:bookmarkEnd w:id="586"/>
      <w:r>
        <w:rPr>
          <w:noProof/>
        </w:rPr>
        <w:fldChar w:fldCharType="end"/>
      </w:r>
      <w:r w:rsidR="009C4FF2" w:rsidRPr="009C4FF2">
        <w:t>. Описание полей документа «Платежное поручение», закладки «Расшифровка, подписи»</w:t>
      </w:r>
      <w:bookmarkEnd w:id="58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63"/>
        <w:gridCol w:w="7133"/>
      </w:tblGrid>
      <w:tr w:rsidR="009C4FF2" w:rsidRPr="00424CF0" w:rsidTr="00B536A9">
        <w:trPr>
          <w:tblHeader/>
        </w:trPr>
        <w:tc>
          <w:tcPr>
            <w:tcW w:w="257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C4FF2" w:rsidRPr="009C4FF2" w:rsidRDefault="009C4FF2" w:rsidP="009C4FF2">
            <w:pPr>
              <w:pStyle w:val="ASFKTableHead"/>
            </w:pPr>
            <w:r w:rsidRPr="009C4FF2">
              <w:t>Наименование поля</w:t>
            </w:r>
          </w:p>
        </w:tc>
        <w:tc>
          <w:tcPr>
            <w:tcW w:w="717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C4FF2" w:rsidRPr="009C4FF2" w:rsidRDefault="009C4FF2" w:rsidP="009C4FF2">
            <w:pPr>
              <w:pStyle w:val="ASFKTableHead"/>
            </w:pPr>
            <w:r w:rsidRPr="009C4FF2">
              <w:t>Описание поля</w:t>
            </w:r>
          </w:p>
        </w:tc>
      </w:tr>
      <w:tr w:rsidR="009C4FF2" w:rsidRPr="00424CF0" w:rsidTr="00B536A9">
        <w:tc>
          <w:tcPr>
            <w:tcW w:w="9752" w:type="dxa"/>
            <w:gridSpan w:val="2"/>
            <w:shd w:val="clear" w:color="auto" w:fill="auto"/>
          </w:tcPr>
          <w:p w:rsidR="009C4FF2" w:rsidRPr="009C4FF2" w:rsidRDefault="009C4FF2" w:rsidP="004834F0">
            <w:pPr>
              <w:pStyle w:val="ASFKTablenorm"/>
              <w:ind w:left="57" w:right="57"/>
            </w:pPr>
            <w:r w:rsidRPr="009C4FF2">
              <w:t xml:space="preserve">Группа полей «Расшифровка платежного поручения» </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w:t>
            </w:r>
          </w:p>
        </w:tc>
        <w:tc>
          <w:tcPr>
            <w:tcW w:w="7175" w:type="dxa"/>
            <w:shd w:val="clear" w:color="auto" w:fill="auto"/>
          </w:tcPr>
          <w:p w:rsidR="009C4FF2" w:rsidRPr="009C4FF2" w:rsidRDefault="009C4FF2" w:rsidP="004834F0">
            <w:pPr>
              <w:pStyle w:val="ASFKTablenorm"/>
              <w:ind w:left="57" w:right="57"/>
            </w:pPr>
            <w:r w:rsidRPr="009C4FF2">
              <w:t>Номер позиции.</w:t>
            </w:r>
          </w:p>
          <w:p w:rsidR="009C4FF2" w:rsidRPr="009C4FF2" w:rsidRDefault="009C4FF2" w:rsidP="004834F0">
            <w:pPr>
              <w:pStyle w:val="ASFKTablenorm"/>
              <w:ind w:left="57" w:right="57"/>
            </w:pPr>
            <w:r w:rsidRPr="009C4FF2">
              <w:t>Заполняется автоматически.</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КБК</w:t>
            </w:r>
          </w:p>
        </w:tc>
        <w:tc>
          <w:tcPr>
            <w:tcW w:w="7175" w:type="dxa"/>
            <w:shd w:val="clear" w:color="auto" w:fill="auto"/>
          </w:tcPr>
          <w:p w:rsidR="009C4FF2" w:rsidRPr="009C4FF2" w:rsidRDefault="009C4FF2" w:rsidP="004834F0">
            <w:pPr>
              <w:pStyle w:val="ASFKTablenorm"/>
              <w:ind w:left="57" w:right="57"/>
            </w:pPr>
            <w:r w:rsidRPr="009C4FF2">
              <w:t>Код бюджетной классификации плательщика.</w:t>
            </w:r>
          </w:p>
          <w:p w:rsidR="009C4FF2" w:rsidRPr="009C4FF2" w:rsidRDefault="009C4FF2" w:rsidP="004834F0">
            <w:pPr>
              <w:pStyle w:val="ASFKTablenorm"/>
              <w:ind w:left="57" w:right="57"/>
            </w:pPr>
            <w:r w:rsidRPr="009C4FF2">
              <w:t xml:space="preserve">Значение вводится вручную или выбирается из справочника КБК, либо значение генерируется автоматически из заполненных значений по сегментам по следующим алгоритмам: </w:t>
            </w:r>
          </w:p>
          <w:p w:rsidR="009C4FF2" w:rsidRPr="009C4FF2" w:rsidRDefault="009C4FF2" w:rsidP="00D340C7">
            <w:pPr>
              <w:pStyle w:val="ASFKTableListMark"/>
            </w:pPr>
            <w:r w:rsidRPr="009C4FF2">
              <w:t>ППП + ФКР + КЦСР + КВР;</w:t>
            </w:r>
          </w:p>
          <w:p w:rsidR="009C4FF2" w:rsidRPr="009C4FF2" w:rsidRDefault="009C4FF2" w:rsidP="00D340C7">
            <w:pPr>
              <w:pStyle w:val="ASFKTableListMark"/>
            </w:pPr>
            <w:r w:rsidRPr="009C4FF2">
              <w:t>ППП + Вид источника.</w:t>
            </w:r>
          </w:p>
          <w:p w:rsidR="009C4FF2" w:rsidRPr="009C4FF2" w:rsidRDefault="009C4FF2" w:rsidP="004834F0">
            <w:pPr>
              <w:pStyle w:val="ASFKTablenorm"/>
              <w:ind w:left="57" w:right="57"/>
            </w:pPr>
            <w:r w:rsidRPr="009C4FF2">
              <w:t xml:space="preserve">Для АУ поле не заполняется. </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Код главы</w:t>
            </w:r>
          </w:p>
        </w:tc>
        <w:tc>
          <w:tcPr>
            <w:tcW w:w="7175" w:type="dxa"/>
            <w:shd w:val="clear" w:color="auto" w:fill="auto"/>
          </w:tcPr>
          <w:p w:rsidR="009C4FF2" w:rsidRPr="009C4FF2" w:rsidRDefault="009C4FF2" w:rsidP="004834F0">
            <w:pPr>
              <w:pStyle w:val="ASFKTablenorm"/>
              <w:ind w:left="57" w:right="57"/>
            </w:pPr>
            <w:r w:rsidRPr="009C4FF2">
              <w:t xml:space="preserve">Код ведомственной структуры. </w:t>
            </w:r>
          </w:p>
          <w:p w:rsidR="009C4FF2" w:rsidRPr="009C4FF2" w:rsidRDefault="009C4FF2" w:rsidP="004834F0">
            <w:pPr>
              <w:pStyle w:val="ASFKTablenorm"/>
              <w:ind w:left="57" w:right="57"/>
            </w:pPr>
            <w:r w:rsidRPr="009C4FF2">
              <w:t>Значение вводится вручную или выбирается из справочника «Ведомства».</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ФКР</w:t>
            </w:r>
          </w:p>
        </w:tc>
        <w:tc>
          <w:tcPr>
            <w:tcW w:w="7175" w:type="dxa"/>
            <w:shd w:val="clear" w:color="auto" w:fill="auto"/>
          </w:tcPr>
          <w:p w:rsidR="009C4FF2" w:rsidRPr="009C4FF2" w:rsidRDefault="009C4FF2" w:rsidP="004834F0">
            <w:pPr>
              <w:pStyle w:val="ASFKTablenorm"/>
              <w:ind w:left="57" w:right="57"/>
            </w:pPr>
            <w:r w:rsidRPr="009C4FF2">
              <w:t xml:space="preserve">Код функциональной классификации расходов. </w:t>
            </w:r>
          </w:p>
          <w:p w:rsidR="009C4FF2" w:rsidRPr="009C4FF2" w:rsidRDefault="009C4FF2" w:rsidP="004834F0">
            <w:pPr>
              <w:pStyle w:val="ASFKTablenorm"/>
              <w:ind w:left="57" w:right="57"/>
            </w:pPr>
            <w:r w:rsidRPr="009C4FF2">
              <w:t>Значение вводится вручную или выбирается из справочника разделов/подразделов (не заполняется, если заполнено поле «Вид источника»).</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КЦСР</w:t>
            </w:r>
          </w:p>
        </w:tc>
        <w:tc>
          <w:tcPr>
            <w:tcW w:w="7175" w:type="dxa"/>
            <w:shd w:val="clear" w:color="auto" w:fill="auto"/>
          </w:tcPr>
          <w:p w:rsidR="009C4FF2" w:rsidRPr="009C4FF2" w:rsidRDefault="009C4FF2" w:rsidP="004834F0">
            <w:pPr>
              <w:pStyle w:val="ASFKTablenorm"/>
              <w:ind w:left="57" w:right="57"/>
            </w:pPr>
            <w:r w:rsidRPr="009C4FF2">
              <w:t>Значение вводится вручную или выбирается из справочника целевых статей (не заполняется, если заполнено поле «Вид источника»).</w:t>
            </w:r>
          </w:p>
        </w:tc>
      </w:tr>
      <w:tr w:rsidR="009C4FF2" w:rsidRPr="00424CF0" w:rsidTr="00B536A9">
        <w:tc>
          <w:tcPr>
            <w:tcW w:w="2577" w:type="dxa"/>
            <w:shd w:val="clear" w:color="auto" w:fill="auto"/>
          </w:tcPr>
          <w:p w:rsidR="009C4FF2" w:rsidRPr="009C4FF2" w:rsidRDefault="0042057C" w:rsidP="004834F0">
            <w:pPr>
              <w:pStyle w:val="ASFKTablenorm"/>
              <w:ind w:left="57" w:right="57"/>
            </w:pPr>
            <w:r>
              <w:t>КВР/Код поступлений/источников</w:t>
            </w:r>
          </w:p>
        </w:tc>
        <w:tc>
          <w:tcPr>
            <w:tcW w:w="7175" w:type="dxa"/>
            <w:shd w:val="clear" w:color="auto" w:fill="auto"/>
          </w:tcPr>
          <w:p w:rsidR="009C4FF2" w:rsidRPr="009C4FF2" w:rsidRDefault="009C4FF2" w:rsidP="004834F0">
            <w:pPr>
              <w:pStyle w:val="ASFKTablenorm"/>
              <w:ind w:left="57" w:right="57"/>
            </w:pPr>
            <w:r w:rsidRPr="009C4FF2">
              <w:t>Значение заполняется вручную (не заполняется, если заполнено поле «Вид источника»).</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Вид источника</w:t>
            </w:r>
          </w:p>
        </w:tc>
        <w:tc>
          <w:tcPr>
            <w:tcW w:w="7175" w:type="dxa"/>
            <w:shd w:val="clear" w:color="auto" w:fill="auto"/>
          </w:tcPr>
          <w:p w:rsidR="009C4FF2" w:rsidRPr="009C4FF2" w:rsidRDefault="009C4FF2" w:rsidP="004834F0">
            <w:pPr>
              <w:pStyle w:val="ASFKTablenorm"/>
              <w:ind w:left="57" w:right="57"/>
            </w:pPr>
            <w:r w:rsidRPr="009C4FF2">
              <w:t xml:space="preserve">Код бюджетной классификации источников финансирования дефицита бюджета. </w:t>
            </w:r>
          </w:p>
          <w:p w:rsidR="009C4FF2" w:rsidRPr="009C4FF2" w:rsidRDefault="009C4FF2" w:rsidP="004834F0">
            <w:pPr>
              <w:pStyle w:val="ASFKTablenorm"/>
              <w:ind w:left="57" w:right="57"/>
            </w:pPr>
            <w:r w:rsidRPr="009C4FF2">
              <w:t>Значение вводится вручную или выбирается из справочника КБК источников финансирования дефицита бюджета (не заполняется, если заполнено хотя бы одно из полей: «ФКР», «КЦСР», «КВР», «К</w:t>
            </w:r>
            <w:r w:rsidR="0042057C">
              <w:t>од поступлений/источников</w:t>
            </w:r>
            <w:r w:rsidRPr="009C4FF2">
              <w:t>», «Код дохода»).</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Код цели плательщика</w:t>
            </w:r>
          </w:p>
        </w:tc>
        <w:tc>
          <w:tcPr>
            <w:tcW w:w="7175" w:type="dxa"/>
            <w:shd w:val="clear" w:color="auto" w:fill="auto"/>
          </w:tcPr>
          <w:p w:rsidR="006F12A7" w:rsidRPr="00156539" w:rsidRDefault="006F12A7" w:rsidP="004834F0">
            <w:pPr>
              <w:pStyle w:val="ASFKTablenorm"/>
              <w:ind w:left="57" w:right="57"/>
            </w:pPr>
            <w:r w:rsidRPr="00156539">
              <w:t>Значение кода цели может вводиться вручную или выбираться по кнопке из справочников: «Справочник кодов целей субсидий/субвенций», или из «Коды субсидий НУБП», или из «Перечень направлений расходования целевых средств» в зависимости от условий:</w:t>
            </w:r>
          </w:p>
          <w:p w:rsidR="006F12A7" w:rsidRPr="00156539" w:rsidRDefault="006F12A7" w:rsidP="00D340C7">
            <w:pPr>
              <w:pStyle w:val="ASFKTableListMark"/>
            </w:pPr>
            <w:r w:rsidRPr="00156539">
              <w:t xml:space="preserve">при указании в документе л/с </w:t>
            </w:r>
            <w:r w:rsidRPr="00003184">
              <w:rPr>
                <w:rStyle w:val="ASFKReporterror"/>
              </w:rPr>
              <w:t>с</w:t>
            </w:r>
            <w:r w:rsidRPr="00156539">
              <w:t xml:space="preserve"> кодом 41 (при наличии в допустимых показателях значения «СМТ_АВ») значение может вводиться вру</w:t>
            </w:r>
            <w:r w:rsidRPr="006F12A7">
              <w:t>ч</w:t>
            </w:r>
            <w:r w:rsidRPr="00156539">
              <w:t>ную, или выбором значения из списка справочника «Перечень направлений расходования целевых средств»;</w:t>
            </w:r>
          </w:p>
          <w:p w:rsidR="006F12A7" w:rsidRPr="00156539" w:rsidRDefault="006F12A7" w:rsidP="00D340C7">
            <w:pPr>
              <w:pStyle w:val="ASFKTableListMark"/>
            </w:pPr>
            <w:r w:rsidRPr="00156539">
              <w:t xml:space="preserve">при указании в документе л/с </w:t>
            </w:r>
            <w:r w:rsidRPr="00003184">
              <w:rPr>
                <w:rStyle w:val="ASFKReporterror"/>
              </w:rPr>
              <w:t>с</w:t>
            </w:r>
            <w:r w:rsidRPr="00156539">
              <w:t xml:space="preserve"> кодом 41 (при наличии в допустимых показателях значения люб</w:t>
            </w:r>
            <w:r>
              <w:t xml:space="preserve">ого другого «СМТ», отличного от </w:t>
            </w:r>
            <w:r w:rsidRPr="00156539">
              <w:t>«СМТ_АВ») значение может вводиться вручную, или выбором знач</w:t>
            </w:r>
            <w:r w:rsidRPr="006F12A7">
              <w:t>е</w:t>
            </w:r>
            <w:r w:rsidRPr="00156539">
              <w:t>ния из списка справочника «Коды субсидий НУБП»;</w:t>
            </w:r>
          </w:p>
          <w:p w:rsidR="006F12A7" w:rsidRPr="00156539" w:rsidRDefault="006F12A7" w:rsidP="00D340C7">
            <w:pPr>
              <w:pStyle w:val="ASFKTableListMark"/>
            </w:pPr>
            <w:r w:rsidRPr="00156539">
              <w:t xml:space="preserve">при указании в документе л/с </w:t>
            </w:r>
            <w:r w:rsidRPr="00003184">
              <w:rPr>
                <w:rStyle w:val="ASFKReporterror"/>
              </w:rPr>
              <w:t>с</w:t>
            </w:r>
            <w:r w:rsidRPr="00156539">
              <w:t xml:space="preserve"> кодом 41 (при наличии в допустимых показателях значения «ЦЕЛ_СРЕД_В» и отсутствия показателя «СМТ» и/или «СМТ_АВ») значение может вводиться вручную, или выбором значения из списка справочника «Коды субсидий НУБП»;</w:t>
            </w:r>
          </w:p>
          <w:p w:rsidR="006F12A7" w:rsidRPr="00156539" w:rsidRDefault="006F12A7" w:rsidP="00D340C7">
            <w:pPr>
              <w:pStyle w:val="ASFKTableListMark"/>
            </w:pPr>
            <w:r w:rsidRPr="00156539">
              <w:lastRenderedPageBreak/>
              <w:t xml:space="preserve">в случае отсутствия показателя «СМТ» и/или «СМТ_АВ» и/или «ЦЕЛ_СРЕД_В» в справочнике «Лицевые счета» по л/с </w:t>
            </w:r>
            <w:r w:rsidRPr="00003184">
              <w:rPr>
                <w:rStyle w:val="ASFKReporterror"/>
              </w:rPr>
              <w:t>с</w:t>
            </w:r>
            <w:r w:rsidRPr="00156539">
              <w:t xml:space="preserve"> кодом 41, 30 предоставляется выбор кода цели как из справочника «Коды субсидий НУБП», так и из справочника «Перечень направлений расходования целевых средств».</w:t>
            </w:r>
          </w:p>
          <w:p w:rsidR="006F12A7" w:rsidRPr="00156539" w:rsidRDefault="006F12A7" w:rsidP="004834F0">
            <w:pPr>
              <w:pStyle w:val="ASFKTablenorm"/>
              <w:ind w:left="57" w:right="57"/>
            </w:pPr>
            <w:r w:rsidRPr="00156539">
              <w:t xml:space="preserve">Для л/с </w:t>
            </w:r>
            <w:r w:rsidRPr="0012243B">
              <w:rPr>
                <w:rStyle w:val="ASFKReporterror"/>
              </w:rPr>
              <w:t>с</w:t>
            </w:r>
            <w:r w:rsidRPr="00156539">
              <w:t xml:space="preserve"> кодом 30: код цели и наименование кода цели при необходим</w:t>
            </w:r>
            <w:r w:rsidRPr="006F12A7">
              <w:t>о</w:t>
            </w:r>
            <w:r w:rsidRPr="00156539">
              <w:t>сти выбирается из справочника «Коды субсидий НУБП».</w:t>
            </w:r>
          </w:p>
          <w:p w:rsidR="006F12A7" w:rsidRPr="00156539" w:rsidRDefault="006F12A7" w:rsidP="004834F0">
            <w:pPr>
              <w:pStyle w:val="ASFKTablenorm"/>
              <w:ind w:left="57" w:right="57"/>
            </w:pPr>
            <w:r w:rsidRPr="00156539">
              <w:t xml:space="preserve">Для л/с </w:t>
            </w:r>
            <w:r w:rsidRPr="0012243B">
              <w:rPr>
                <w:rStyle w:val="ASFKReporterror"/>
              </w:rPr>
              <w:t>с</w:t>
            </w:r>
            <w:r w:rsidRPr="00156539">
              <w:t xml:space="preserve"> кодом 02: код цели и наименование кода цели при необходим</w:t>
            </w:r>
            <w:r w:rsidRPr="006F12A7">
              <w:t>о</w:t>
            </w:r>
            <w:r w:rsidRPr="00156539">
              <w:t>сти выбирается из справочника «Справочник кодов целей субс</w:t>
            </w:r>
            <w:r w:rsidRPr="006F12A7">
              <w:t>и</w:t>
            </w:r>
            <w:r w:rsidRPr="00156539">
              <w:t>дий/субвенций».</w:t>
            </w:r>
          </w:p>
          <w:p w:rsidR="009C4FF2" w:rsidRPr="009C4FF2" w:rsidRDefault="006F12A7" w:rsidP="004834F0">
            <w:pPr>
              <w:pStyle w:val="ASFKTablenorm"/>
              <w:ind w:left="57" w:right="57"/>
            </w:pPr>
            <w:r w:rsidRPr="00156539">
              <w:t>Для ОФК off-line заполняется вручную.</w:t>
            </w:r>
          </w:p>
        </w:tc>
      </w:tr>
      <w:tr w:rsidR="009C481E" w:rsidRPr="00424CF0" w:rsidTr="00B536A9">
        <w:tc>
          <w:tcPr>
            <w:tcW w:w="2577" w:type="dxa"/>
            <w:shd w:val="clear" w:color="auto" w:fill="auto"/>
          </w:tcPr>
          <w:p w:rsidR="009C481E" w:rsidRPr="009C4FF2" w:rsidRDefault="009C481E" w:rsidP="004834F0">
            <w:pPr>
              <w:pStyle w:val="ASFKTablenorm"/>
              <w:ind w:left="57" w:right="57"/>
            </w:pPr>
            <w:r>
              <w:lastRenderedPageBreak/>
              <w:t>Наименование кода цели плательщика</w:t>
            </w:r>
          </w:p>
        </w:tc>
        <w:tc>
          <w:tcPr>
            <w:tcW w:w="7175" w:type="dxa"/>
            <w:shd w:val="clear" w:color="auto" w:fill="auto"/>
          </w:tcPr>
          <w:p w:rsidR="009C481E" w:rsidRPr="00443BD3" w:rsidRDefault="009C481E" w:rsidP="004834F0">
            <w:pPr>
              <w:pStyle w:val="ASFKTablenorm"/>
              <w:ind w:left="57" w:right="57"/>
            </w:pPr>
            <w:r w:rsidRPr="00443BD3">
              <w:t>Автозаполнение</w:t>
            </w:r>
            <w:r>
              <w:t xml:space="preserve"> наименования</w:t>
            </w:r>
            <w:r w:rsidRPr="00443BD3">
              <w:t xml:space="preserve"> для 41</w:t>
            </w:r>
            <w:r>
              <w:t>л/с:</w:t>
            </w:r>
          </w:p>
          <w:p w:rsidR="009C481E" w:rsidRPr="00443BD3" w:rsidRDefault="009C481E" w:rsidP="00D340C7">
            <w:pPr>
              <w:pStyle w:val="ASFKTableListMark"/>
            </w:pPr>
            <w:r>
              <w:t>е</w:t>
            </w:r>
            <w:r w:rsidRPr="00443BD3">
              <w:t xml:space="preserve">сли на л/с </w:t>
            </w:r>
            <w:r w:rsidRPr="0012243B">
              <w:rPr>
                <w:rStyle w:val="ASFKReporterror"/>
              </w:rPr>
              <w:t>с</w:t>
            </w:r>
            <w:r w:rsidRPr="00443BD3">
              <w:t xml:space="preserve"> кодом 41 открыт актуальный допустимый показатель «СМТ_АВ», то при наличии кода цели выбирается наименование кода цели из справочника «Перечень направлений расходован</w:t>
            </w:r>
            <w:r>
              <w:t>ия ЦС»;</w:t>
            </w:r>
          </w:p>
          <w:p w:rsidR="009C481E" w:rsidRPr="00443BD3" w:rsidRDefault="009C481E" w:rsidP="00D340C7">
            <w:pPr>
              <w:pStyle w:val="ASFKTableListMark"/>
            </w:pPr>
            <w:r>
              <w:t>е</w:t>
            </w:r>
            <w:r w:rsidRPr="00443BD3">
              <w:t xml:space="preserve">сли л/с </w:t>
            </w:r>
            <w:r w:rsidRPr="0012243B">
              <w:rPr>
                <w:rStyle w:val="ASFKReporterror"/>
              </w:rPr>
              <w:t>с</w:t>
            </w:r>
            <w:r w:rsidRPr="00443BD3">
              <w:t xml:space="preserve"> кодом</w:t>
            </w:r>
            <w:r>
              <w:t xml:space="preserve"> </w:t>
            </w:r>
            <w:r w:rsidRPr="00443BD3">
              <w:t>41 и при наличии в допустимых показателях знач</w:t>
            </w:r>
            <w:r w:rsidRPr="009C481E">
              <w:t>е</w:t>
            </w:r>
            <w:r w:rsidRPr="00443BD3">
              <w:t>ния любого другого «СМТ», отличного от «СМТ_АВ», или при нал</w:t>
            </w:r>
            <w:r w:rsidRPr="009C481E">
              <w:t>и</w:t>
            </w:r>
            <w:r w:rsidRPr="00443BD3">
              <w:t>чии в допустимых показателях значения «ЦЕЛ_СРЕД_В» и отсу</w:t>
            </w:r>
            <w:r w:rsidRPr="009C481E">
              <w:t>т</w:t>
            </w:r>
            <w:r w:rsidRPr="00443BD3">
              <w:t>ствия показателя «СМТ» и/или «СМТ_АВ»), то наименование кода цели (при наличии кода цели) выбирается из справочника «Коды су</w:t>
            </w:r>
            <w:r w:rsidRPr="009C481E">
              <w:t>б</w:t>
            </w:r>
            <w:r w:rsidRPr="00443BD3">
              <w:t>сидий НУБП».</w:t>
            </w:r>
          </w:p>
          <w:p w:rsidR="009C481E" w:rsidRPr="00443BD3" w:rsidRDefault="009C481E" w:rsidP="004834F0">
            <w:pPr>
              <w:pStyle w:val="ASFKTablenorm"/>
              <w:ind w:left="57" w:right="57"/>
            </w:pPr>
            <w:r w:rsidRPr="00443BD3">
              <w:t>Ручной ввод:</w:t>
            </w:r>
          </w:p>
          <w:p w:rsidR="009C481E" w:rsidRPr="00443BD3" w:rsidRDefault="009C481E" w:rsidP="00D340C7">
            <w:pPr>
              <w:pStyle w:val="ASFKTableListMark"/>
            </w:pPr>
            <w:r w:rsidRPr="00443BD3">
              <w:t xml:space="preserve">для л/с </w:t>
            </w:r>
            <w:r w:rsidRPr="0012243B">
              <w:rPr>
                <w:rStyle w:val="ASFKReporterror"/>
              </w:rPr>
              <w:t>с</w:t>
            </w:r>
            <w:r w:rsidRPr="00443BD3">
              <w:t xml:space="preserve"> кодом 30 наименование кода цели выбирается из справочн</w:t>
            </w:r>
            <w:r w:rsidRPr="009C481E">
              <w:t>и</w:t>
            </w:r>
            <w:r w:rsidRPr="00443BD3">
              <w:t>ка «Коды субсидий НУБП»;</w:t>
            </w:r>
          </w:p>
          <w:p w:rsidR="009C481E" w:rsidRPr="009C4FF2" w:rsidRDefault="009C481E" w:rsidP="00D340C7">
            <w:pPr>
              <w:pStyle w:val="ASFKTableListMark"/>
            </w:pPr>
            <w:r w:rsidRPr="00443BD3">
              <w:t xml:space="preserve">для л/с </w:t>
            </w:r>
            <w:r w:rsidRPr="0012243B">
              <w:rPr>
                <w:rStyle w:val="ASFKReporterror"/>
              </w:rPr>
              <w:t>с</w:t>
            </w:r>
            <w:r w:rsidRPr="00443BD3">
              <w:t xml:space="preserve"> кодом 02 наименование кода цели выбирается из справочн</w:t>
            </w:r>
            <w:r w:rsidRPr="009C481E">
              <w:t>и</w:t>
            </w:r>
            <w:r w:rsidRPr="00443BD3">
              <w:t>ка «Справочника кодов целей субсидий/субвенций».</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Код цели получателя</w:t>
            </w:r>
          </w:p>
        </w:tc>
        <w:tc>
          <w:tcPr>
            <w:tcW w:w="7175" w:type="dxa"/>
            <w:shd w:val="clear" w:color="auto" w:fill="auto"/>
          </w:tcPr>
          <w:p w:rsidR="00112F2B" w:rsidRPr="0089183C" w:rsidRDefault="00112F2B" w:rsidP="004834F0">
            <w:pPr>
              <w:pStyle w:val="ASFKTablenorm"/>
              <w:ind w:left="57" w:right="57"/>
            </w:pPr>
            <w:r w:rsidRPr="0089183C">
              <w:t xml:space="preserve">Значение кода цели может вводиться вручную или выбираться по кнопке </w:t>
            </w:r>
            <w:r>
              <w:t xml:space="preserve">из </w:t>
            </w:r>
            <w:r w:rsidRPr="0089183C">
              <w:t>справочников</w:t>
            </w:r>
            <w:r>
              <w:t>:</w:t>
            </w:r>
            <w:r w:rsidRPr="0089183C">
              <w:t xml:space="preserve"> «Справочник кодов целей субси</w:t>
            </w:r>
            <w:r>
              <w:t xml:space="preserve">дий/субвенций», или из </w:t>
            </w:r>
            <w:r w:rsidRPr="0089183C">
              <w:t>«Коды субсидий НУБП»</w:t>
            </w:r>
            <w:r>
              <w:t xml:space="preserve">, </w:t>
            </w:r>
            <w:r w:rsidRPr="0089183C">
              <w:t>или из «Перечень направлений расходования целевых средств»</w:t>
            </w:r>
            <w:r w:rsidR="008C6406">
              <w:t xml:space="preserve">, или из </w:t>
            </w:r>
            <w:r w:rsidR="008C6406" w:rsidRPr="008C6406">
              <w:t>«Перечень источников поступлений целевых средств»</w:t>
            </w:r>
            <w:r w:rsidRPr="0089183C">
              <w:t xml:space="preserve"> в зависимости от усл</w:t>
            </w:r>
            <w:r w:rsidRPr="00112F2B">
              <w:t>о</w:t>
            </w:r>
            <w:r w:rsidRPr="0089183C">
              <w:t>вий:</w:t>
            </w:r>
          </w:p>
          <w:p w:rsidR="00112F2B" w:rsidRPr="0089183C" w:rsidRDefault="00112F2B" w:rsidP="00D340C7">
            <w:pPr>
              <w:pStyle w:val="ASFKTableListMark"/>
            </w:pPr>
            <w:r>
              <w:t>п</w:t>
            </w:r>
            <w:r w:rsidRPr="0089183C">
              <w:t xml:space="preserve">ри указании в документе л/с </w:t>
            </w:r>
            <w:r w:rsidRPr="00134EBE">
              <w:rPr>
                <w:rStyle w:val="ASFKReporterror"/>
              </w:rPr>
              <w:t>с</w:t>
            </w:r>
            <w:r w:rsidRPr="0089183C">
              <w:t xml:space="preserve"> кодом 41 (при наличии в д</w:t>
            </w:r>
            <w:r w:rsidRPr="00112F2B">
              <w:t>о</w:t>
            </w:r>
            <w:r w:rsidRPr="0089183C">
              <w:t>пустимых показателях значения «СМТ_АВ»)</w:t>
            </w:r>
            <w:r>
              <w:t xml:space="preserve"> </w:t>
            </w:r>
            <w:r w:rsidRPr="0089183C">
              <w:t>значение может вводиться вру</w:t>
            </w:r>
            <w:r w:rsidRPr="00112F2B">
              <w:t>ч</w:t>
            </w:r>
            <w:r w:rsidRPr="0089183C">
              <w:t>ную</w:t>
            </w:r>
            <w:r>
              <w:t>,</w:t>
            </w:r>
            <w:r w:rsidRPr="0089183C">
              <w:t xml:space="preserve"> или выбор</w:t>
            </w:r>
            <w:r>
              <w:t>ом</w:t>
            </w:r>
            <w:r w:rsidRPr="0089183C">
              <w:t xml:space="preserve"> значения из списка справочник</w:t>
            </w:r>
            <w:r w:rsidR="008C6406">
              <w:t xml:space="preserve">ов: </w:t>
            </w:r>
            <w:r w:rsidRPr="0089183C">
              <w:t>«Перечень направлений расхо</w:t>
            </w:r>
            <w:r>
              <w:t>дования целевых средств»</w:t>
            </w:r>
            <w:r w:rsidR="008C6406">
              <w:t>, или</w:t>
            </w:r>
            <w:r w:rsidR="006A7885">
              <w:t xml:space="preserve"> «Коды субсидий</w:t>
            </w:r>
            <w:r w:rsidR="00867466">
              <w:t xml:space="preserve"> НУБП</w:t>
            </w:r>
            <w:r w:rsidR="006A7885">
              <w:t>», или «</w:t>
            </w:r>
            <w:r w:rsidR="006A7885" w:rsidRPr="008C6406">
              <w:t>Перечень источников поступлений целевых средств</w:t>
            </w:r>
            <w:r w:rsidR="006A7885">
              <w:t>»</w:t>
            </w:r>
            <w:r>
              <w:t>;</w:t>
            </w:r>
          </w:p>
          <w:p w:rsidR="00112F2B" w:rsidRPr="0089183C" w:rsidRDefault="00112F2B" w:rsidP="00D340C7">
            <w:pPr>
              <w:pStyle w:val="ASFKTableListMark"/>
            </w:pPr>
            <w:r>
              <w:t>п</w:t>
            </w:r>
            <w:r w:rsidRPr="0089183C">
              <w:t xml:space="preserve">ри указании в документе л/с </w:t>
            </w:r>
            <w:r w:rsidRPr="00134EBE">
              <w:rPr>
                <w:rStyle w:val="ASFKReporterror"/>
              </w:rPr>
              <w:t>с</w:t>
            </w:r>
            <w:r w:rsidRPr="0089183C">
              <w:t xml:space="preserve"> кодом 41 (при наличии в д</w:t>
            </w:r>
            <w:r w:rsidRPr="00112F2B">
              <w:t>о</w:t>
            </w:r>
            <w:r w:rsidRPr="0089183C">
              <w:t>пустимых показателях значения любого другого «СМТ», отличного от «СМТ_АВ»)</w:t>
            </w:r>
            <w:r>
              <w:t xml:space="preserve"> </w:t>
            </w:r>
            <w:r w:rsidRPr="0089183C">
              <w:t>значение может вводиться вручную</w:t>
            </w:r>
            <w:r>
              <w:t>,</w:t>
            </w:r>
            <w:r w:rsidRPr="0089183C">
              <w:t xml:space="preserve"> или выбор</w:t>
            </w:r>
            <w:r>
              <w:t>ом</w:t>
            </w:r>
            <w:r w:rsidRPr="0089183C">
              <w:t xml:space="preserve"> знач</w:t>
            </w:r>
            <w:r w:rsidRPr="00112F2B">
              <w:t>е</w:t>
            </w:r>
            <w:r w:rsidRPr="0089183C">
              <w:t>ния из списка справоч</w:t>
            </w:r>
            <w:r>
              <w:t>ника «Коды субсидий НУБП»;</w:t>
            </w:r>
          </w:p>
          <w:p w:rsidR="00112F2B" w:rsidRPr="0089183C" w:rsidRDefault="00112F2B" w:rsidP="00D340C7">
            <w:pPr>
              <w:pStyle w:val="ASFKTableListMark"/>
            </w:pPr>
            <w:r>
              <w:t>п</w:t>
            </w:r>
            <w:r w:rsidRPr="0089183C">
              <w:t xml:space="preserve">ри указании в документе л/с </w:t>
            </w:r>
            <w:r w:rsidRPr="00134EBE">
              <w:rPr>
                <w:rStyle w:val="ASFKReporterror"/>
              </w:rPr>
              <w:t>с</w:t>
            </w:r>
            <w:r w:rsidRPr="0089183C">
              <w:t xml:space="preserve"> кодом 41 (при наличии в д</w:t>
            </w:r>
            <w:r w:rsidRPr="00112F2B">
              <w:t>о</w:t>
            </w:r>
            <w:r w:rsidRPr="0089183C">
              <w:t>пустимых показателях значения «ЦЕЛ_СРЕД_В» и отсутствия показателя «СМТ» и/или «СМТ_АВ») значени</w:t>
            </w:r>
            <w:r>
              <w:t xml:space="preserve">е может вводиться вручную, или </w:t>
            </w:r>
            <w:r w:rsidRPr="0089183C">
              <w:t>выбор</w:t>
            </w:r>
            <w:r>
              <w:t>ом</w:t>
            </w:r>
            <w:r w:rsidRPr="0089183C">
              <w:t xml:space="preserve"> значения из списка сп</w:t>
            </w:r>
            <w:r>
              <w:t>равочника «Коды субсидий НУБП»;</w:t>
            </w:r>
          </w:p>
          <w:p w:rsidR="00112F2B" w:rsidRPr="0089183C" w:rsidRDefault="00112F2B" w:rsidP="00D340C7">
            <w:pPr>
              <w:pStyle w:val="ASFKTableListMark"/>
            </w:pPr>
            <w:r>
              <w:t>в</w:t>
            </w:r>
            <w:r w:rsidR="006F1C59">
              <w:t xml:space="preserve"> случае отсутствия </w:t>
            </w:r>
            <w:r w:rsidRPr="0089183C">
              <w:t>л/с</w:t>
            </w:r>
            <w:r w:rsidR="006F1C59">
              <w:t xml:space="preserve"> получателя</w:t>
            </w:r>
            <w:r w:rsidRPr="0089183C">
              <w:t>, предоставляется выбор кода цели</w:t>
            </w:r>
            <w:r w:rsidR="006F1C59">
              <w:t xml:space="preserve"> и</w:t>
            </w:r>
            <w:r w:rsidRPr="0089183C">
              <w:t>з справочник</w:t>
            </w:r>
            <w:r w:rsidR="006F1C59">
              <w:t>ов:</w:t>
            </w:r>
            <w:r w:rsidRPr="0089183C">
              <w:t xml:space="preserve"> «Коды субсидий НУБП», «Перечень направлений расходования целевых средств»</w:t>
            </w:r>
            <w:r w:rsidR="006F1C59">
              <w:t xml:space="preserve">, </w:t>
            </w:r>
            <w:r w:rsidR="006F1C59" w:rsidRPr="0089183C">
              <w:t>«Справочник кодов целей субс</w:t>
            </w:r>
            <w:r w:rsidR="006F1C59" w:rsidRPr="00112F2B">
              <w:t>и</w:t>
            </w:r>
            <w:r w:rsidR="006F1C59">
              <w:t xml:space="preserve">дий/субвенций» и </w:t>
            </w:r>
            <w:r w:rsidR="006F1C59" w:rsidRPr="008C6406">
              <w:t>«Перечень источников поступлений целевых средств»</w:t>
            </w:r>
            <w:r w:rsidRPr="0089183C">
              <w:t>.</w:t>
            </w:r>
          </w:p>
          <w:p w:rsidR="00112F2B" w:rsidRPr="0089183C" w:rsidRDefault="00112F2B" w:rsidP="004834F0">
            <w:pPr>
              <w:pStyle w:val="ASFKTablenorm"/>
              <w:ind w:left="57" w:right="57"/>
            </w:pPr>
            <w:r w:rsidRPr="0089183C">
              <w:t xml:space="preserve">Для л/с </w:t>
            </w:r>
            <w:r w:rsidRPr="00134EBE">
              <w:rPr>
                <w:rStyle w:val="ASFKReporterror"/>
              </w:rPr>
              <w:t>с</w:t>
            </w:r>
            <w:r w:rsidRPr="0089183C">
              <w:t xml:space="preserve"> кодом 30</w:t>
            </w:r>
            <w:r>
              <w:t>:</w:t>
            </w:r>
            <w:r w:rsidRPr="0089183C">
              <w:t xml:space="preserve"> код цели и наименование кода цели при необходим</w:t>
            </w:r>
            <w:r w:rsidRPr="00112F2B">
              <w:t>о</w:t>
            </w:r>
            <w:r w:rsidRPr="0089183C">
              <w:t>сти выбирается из справочника «Коды су</w:t>
            </w:r>
            <w:r w:rsidRPr="00112F2B">
              <w:t>б</w:t>
            </w:r>
            <w:r w:rsidRPr="0089183C">
              <w:t>сидий НУБП».</w:t>
            </w:r>
          </w:p>
          <w:p w:rsidR="00112F2B" w:rsidRPr="0089183C" w:rsidRDefault="00112F2B" w:rsidP="004834F0">
            <w:pPr>
              <w:pStyle w:val="ASFKTablenorm"/>
              <w:ind w:left="57" w:right="57"/>
            </w:pPr>
            <w:r>
              <w:lastRenderedPageBreak/>
              <w:t>Д</w:t>
            </w:r>
            <w:r w:rsidRPr="0089183C">
              <w:t xml:space="preserve">ля л/с </w:t>
            </w:r>
            <w:r w:rsidRPr="00134EBE">
              <w:rPr>
                <w:rStyle w:val="ASFKReporterror"/>
              </w:rPr>
              <w:t>с</w:t>
            </w:r>
            <w:r w:rsidRPr="0089183C">
              <w:t xml:space="preserve"> кодом 02</w:t>
            </w:r>
            <w:r>
              <w:t>:</w:t>
            </w:r>
            <w:r w:rsidRPr="0089183C">
              <w:t xml:space="preserve"> код цели и наименование кода цели при необходим</w:t>
            </w:r>
            <w:r w:rsidRPr="00112F2B">
              <w:t>о</w:t>
            </w:r>
            <w:r w:rsidRPr="0089183C">
              <w:t>сти выбирается из справочника «Справочник кодов целей субс</w:t>
            </w:r>
            <w:r w:rsidRPr="00112F2B">
              <w:t>и</w:t>
            </w:r>
            <w:r>
              <w:t>дий/субвенций».</w:t>
            </w:r>
          </w:p>
          <w:p w:rsidR="009C4FF2" w:rsidRPr="009C4FF2" w:rsidRDefault="00112F2B" w:rsidP="004834F0">
            <w:pPr>
              <w:pStyle w:val="ASFKTablenorm"/>
              <w:ind w:left="57" w:right="57"/>
            </w:pPr>
            <w:r>
              <w:t>Д</w:t>
            </w:r>
            <w:r w:rsidRPr="0089183C">
              <w:t>ля ОФК off-line заполняется вручную.</w:t>
            </w:r>
          </w:p>
        </w:tc>
      </w:tr>
      <w:tr w:rsidR="00112F2B" w:rsidRPr="00424CF0" w:rsidTr="00B536A9">
        <w:tc>
          <w:tcPr>
            <w:tcW w:w="2577" w:type="dxa"/>
            <w:shd w:val="clear" w:color="auto" w:fill="auto"/>
          </w:tcPr>
          <w:p w:rsidR="00112F2B" w:rsidRPr="009C4FF2" w:rsidRDefault="00112F2B" w:rsidP="004834F0">
            <w:pPr>
              <w:pStyle w:val="ASFKTablenorm"/>
              <w:ind w:left="57" w:right="57"/>
            </w:pPr>
            <w:r w:rsidRPr="00D62C37">
              <w:lastRenderedPageBreak/>
              <w:t>Наименование кода</w:t>
            </w:r>
            <w:r>
              <w:t xml:space="preserve"> цели получателя</w:t>
            </w:r>
          </w:p>
        </w:tc>
        <w:tc>
          <w:tcPr>
            <w:tcW w:w="7175" w:type="dxa"/>
            <w:shd w:val="clear" w:color="auto" w:fill="auto"/>
          </w:tcPr>
          <w:p w:rsidR="00112F2B" w:rsidRPr="00D62C37" w:rsidRDefault="00112F2B" w:rsidP="004834F0">
            <w:pPr>
              <w:pStyle w:val="ASFKTablenorm"/>
              <w:ind w:left="57" w:right="57"/>
            </w:pPr>
            <w:r w:rsidRPr="00D62C37">
              <w:t xml:space="preserve">Автозаполнение </w:t>
            </w:r>
            <w:r>
              <w:t xml:space="preserve">наименования </w:t>
            </w:r>
            <w:r w:rsidRPr="00D62C37">
              <w:t>для 41</w:t>
            </w:r>
            <w:r>
              <w:t>л/с:</w:t>
            </w:r>
          </w:p>
          <w:p w:rsidR="00112F2B" w:rsidRPr="00D62C37" w:rsidRDefault="00112F2B" w:rsidP="00D340C7">
            <w:pPr>
              <w:pStyle w:val="ASFKTableListMark"/>
            </w:pPr>
            <w:r>
              <w:t>е</w:t>
            </w:r>
            <w:r w:rsidRPr="00D62C37">
              <w:t xml:space="preserve">сли на л/с </w:t>
            </w:r>
            <w:r w:rsidRPr="0012243B">
              <w:rPr>
                <w:rStyle w:val="ASFKReporterror"/>
              </w:rPr>
              <w:t>с</w:t>
            </w:r>
            <w:r w:rsidRPr="00D62C37">
              <w:t xml:space="preserve"> кодом 41 открыт актуальный допустимый показатель «СМТ_АВ», то при наличии кода цели выбирается наимен</w:t>
            </w:r>
            <w:r w:rsidRPr="00112F2B">
              <w:t>о</w:t>
            </w:r>
            <w:r w:rsidRPr="00D62C37">
              <w:t>вание кода цели из справочника «Перече</w:t>
            </w:r>
            <w:r>
              <w:t>нь направлений расходования ЦС»;</w:t>
            </w:r>
          </w:p>
          <w:p w:rsidR="00112F2B" w:rsidRPr="00D62C37" w:rsidRDefault="00112F2B" w:rsidP="00D340C7">
            <w:pPr>
              <w:pStyle w:val="ASFKTableListMark"/>
            </w:pPr>
            <w:r>
              <w:t>е</w:t>
            </w:r>
            <w:r w:rsidRPr="00D62C37">
              <w:t xml:space="preserve">сли л/с </w:t>
            </w:r>
            <w:r w:rsidRPr="0012243B">
              <w:rPr>
                <w:rStyle w:val="ASFKReporterror"/>
              </w:rPr>
              <w:t>с</w:t>
            </w:r>
            <w:r w:rsidRPr="00D62C37">
              <w:t xml:space="preserve"> кодом</w:t>
            </w:r>
            <w:r>
              <w:t xml:space="preserve"> </w:t>
            </w:r>
            <w:r w:rsidRPr="00D62C37">
              <w:t>41 и при наличии в допустимых показателях знач</w:t>
            </w:r>
            <w:r w:rsidRPr="00112F2B">
              <w:t>е</w:t>
            </w:r>
            <w:r w:rsidRPr="00D62C37">
              <w:t>ния любого другого «СМТ», отличного от «СМТ_АВ», или при нал</w:t>
            </w:r>
            <w:r w:rsidRPr="00112F2B">
              <w:t>и</w:t>
            </w:r>
            <w:r w:rsidRPr="00D62C37">
              <w:t>чии в допустимых показателях значения «ЦЕЛ_СРЕД_В» и отсу</w:t>
            </w:r>
            <w:r w:rsidRPr="00112F2B">
              <w:t>т</w:t>
            </w:r>
            <w:r w:rsidRPr="00D62C37">
              <w:t>ствия показателя «СМТ» и/или «СМТ_АВ»), то наименование кода цели (при наличии кода цели) выбирается из справочника «Коды су</w:t>
            </w:r>
            <w:r w:rsidRPr="00112F2B">
              <w:t>б</w:t>
            </w:r>
            <w:r w:rsidRPr="00D62C37">
              <w:t>сидий НУБП».</w:t>
            </w:r>
          </w:p>
          <w:p w:rsidR="00112F2B" w:rsidRPr="00D62C37" w:rsidRDefault="00112F2B" w:rsidP="004834F0">
            <w:pPr>
              <w:pStyle w:val="ASFKTablenorm"/>
              <w:ind w:left="57" w:right="57"/>
            </w:pPr>
            <w:r w:rsidRPr="00D62C37">
              <w:t>Ручной ввод:</w:t>
            </w:r>
          </w:p>
          <w:p w:rsidR="00112F2B" w:rsidRPr="00D62C37" w:rsidRDefault="00112F2B" w:rsidP="00D340C7">
            <w:pPr>
              <w:pStyle w:val="ASFKTableListMark"/>
            </w:pPr>
            <w:r w:rsidRPr="00D62C37">
              <w:t xml:space="preserve">для л/с </w:t>
            </w:r>
            <w:r w:rsidRPr="0012243B">
              <w:rPr>
                <w:rStyle w:val="ASFKReporterror"/>
              </w:rPr>
              <w:t>с</w:t>
            </w:r>
            <w:r w:rsidRPr="00D62C37">
              <w:t xml:space="preserve"> кодом 30 наименование кода цели выбирается из справочн</w:t>
            </w:r>
            <w:r w:rsidRPr="00112F2B">
              <w:t>и</w:t>
            </w:r>
            <w:r w:rsidRPr="00D62C37">
              <w:t>ка «Коды субсидий НУБП»;</w:t>
            </w:r>
          </w:p>
          <w:p w:rsidR="00112F2B" w:rsidRPr="0089183C" w:rsidRDefault="00112F2B" w:rsidP="00D340C7">
            <w:pPr>
              <w:pStyle w:val="ASFKTableListMark"/>
            </w:pPr>
            <w:r w:rsidRPr="00D62C37">
              <w:t xml:space="preserve">для л/с </w:t>
            </w:r>
            <w:r w:rsidRPr="0012243B">
              <w:rPr>
                <w:rStyle w:val="ASFKReporterror"/>
              </w:rPr>
              <w:t>с</w:t>
            </w:r>
            <w:r w:rsidRPr="00D62C37">
              <w:t xml:space="preserve"> кодом 02 наименование кода цели выбирается из справочн</w:t>
            </w:r>
            <w:r w:rsidRPr="00112F2B">
              <w:t>и</w:t>
            </w:r>
            <w:r w:rsidRPr="00D62C37">
              <w:t>ка «Справочника кодов целей субсидий/субвенций».</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Сумма НДС</w:t>
            </w:r>
          </w:p>
        </w:tc>
        <w:tc>
          <w:tcPr>
            <w:tcW w:w="7175" w:type="dxa"/>
            <w:shd w:val="clear" w:color="auto" w:fill="auto"/>
          </w:tcPr>
          <w:p w:rsidR="009C4FF2" w:rsidRPr="009C4FF2" w:rsidRDefault="009C4FF2" w:rsidP="004834F0">
            <w:pPr>
              <w:pStyle w:val="ASFKTablenorm"/>
              <w:ind w:left="57" w:right="57"/>
            </w:pPr>
            <w:r w:rsidRPr="009C4FF2">
              <w:t>Доступно для ручного ввода.</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Сумма</w:t>
            </w:r>
          </w:p>
        </w:tc>
        <w:tc>
          <w:tcPr>
            <w:tcW w:w="7175" w:type="dxa"/>
            <w:shd w:val="clear" w:color="auto" w:fill="auto"/>
          </w:tcPr>
          <w:p w:rsidR="009C4FF2" w:rsidRPr="009C4FF2" w:rsidRDefault="009C4FF2" w:rsidP="004834F0">
            <w:pPr>
              <w:pStyle w:val="ASFKTablenorm"/>
              <w:ind w:left="57" w:right="57"/>
            </w:pPr>
            <w:r w:rsidRPr="009C4FF2">
              <w:t>Сумма по строке платежного поручения.</w:t>
            </w:r>
          </w:p>
          <w:p w:rsidR="009C4FF2" w:rsidRPr="009C4FF2" w:rsidRDefault="009C4FF2" w:rsidP="004834F0">
            <w:pPr>
              <w:pStyle w:val="ASFKTablenorm"/>
              <w:ind w:left="57" w:right="57"/>
            </w:pPr>
            <w:r w:rsidRPr="009C4FF2">
              <w:t>Значение вводится вручную.</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Итого</w:t>
            </w:r>
          </w:p>
        </w:tc>
        <w:tc>
          <w:tcPr>
            <w:tcW w:w="7175" w:type="dxa"/>
            <w:shd w:val="clear" w:color="auto" w:fill="auto"/>
          </w:tcPr>
          <w:p w:rsidR="009C4FF2" w:rsidRPr="009C4FF2" w:rsidRDefault="009C4FF2" w:rsidP="004834F0">
            <w:pPr>
              <w:pStyle w:val="ASFKTablenorm"/>
              <w:ind w:left="57" w:right="57"/>
            </w:pPr>
            <w:r w:rsidRPr="009C4FF2">
              <w:t>Общая сумма по строкам, которая при правильном заполнении документа должна совпадать с суммой платежного поручения, указанной в поле «Сумма» на закладке «Основные атрибуты».</w:t>
            </w:r>
          </w:p>
          <w:p w:rsidR="009C4FF2" w:rsidRPr="009C4FF2" w:rsidRDefault="009C4FF2" w:rsidP="004834F0">
            <w:pPr>
              <w:pStyle w:val="ASFKTablenorm"/>
              <w:ind w:left="57" w:right="57"/>
            </w:pPr>
            <w:r w:rsidRPr="009C4FF2">
              <w:t>Значение рассчитывается автоматически как сумма всех строк.</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Сумма НДС, итого</w:t>
            </w:r>
          </w:p>
        </w:tc>
        <w:tc>
          <w:tcPr>
            <w:tcW w:w="7175" w:type="dxa"/>
            <w:shd w:val="clear" w:color="auto" w:fill="auto"/>
          </w:tcPr>
          <w:p w:rsidR="009C4FF2" w:rsidRPr="009C4FF2" w:rsidRDefault="009C4FF2" w:rsidP="004834F0">
            <w:pPr>
              <w:pStyle w:val="ASFKTablenorm"/>
              <w:ind w:left="57" w:right="57"/>
            </w:pPr>
            <w:r w:rsidRPr="009C4FF2">
              <w:t>Доступно для ручного ввода.</w:t>
            </w:r>
          </w:p>
        </w:tc>
      </w:tr>
      <w:tr w:rsidR="009C4FF2" w:rsidRPr="00424CF0" w:rsidTr="00B536A9">
        <w:tc>
          <w:tcPr>
            <w:tcW w:w="9752" w:type="dxa"/>
            <w:gridSpan w:val="2"/>
            <w:shd w:val="clear" w:color="auto" w:fill="auto"/>
          </w:tcPr>
          <w:p w:rsidR="009C4FF2" w:rsidRPr="009C4FF2" w:rsidRDefault="009C4FF2" w:rsidP="004834F0">
            <w:pPr>
              <w:pStyle w:val="ASFKTablenorm"/>
              <w:ind w:left="57" w:right="57"/>
            </w:pPr>
            <w:r w:rsidRPr="009C4FF2">
              <w:t>Группа полей «Подписи»</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Руководитель (уполномоченное лицо). Должность</w:t>
            </w:r>
          </w:p>
        </w:tc>
        <w:tc>
          <w:tcPr>
            <w:tcW w:w="7175" w:type="dxa"/>
            <w:shd w:val="clear" w:color="auto" w:fill="auto"/>
          </w:tcPr>
          <w:p w:rsidR="009C4FF2" w:rsidRPr="009C4FF2" w:rsidRDefault="009C4FF2" w:rsidP="004834F0">
            <w:pPr>
              <w:pStyle w:val="ASFKTablenorm"/>
              <w:ind w:left="57" w:right="57"/>
            </w:pPr>
            <w:r w:rsidRPr="009C4FF2">
              <w:t>Наименование должности.</w:t>
            </w:r>
          </w:p>
          <w:p w:rsidR="009C4FF2" w:rsidRPr="009C4FF2" w:rsidRDefault="009C4FF2" w:rsidP="004834F0">
            <w:pPr>
              <w:pStyle w:val="ASFKTablenorm"/>
              <w:ind w:left="57" w:right="57"/>
            </w:pPr>
            <w:r w:rsidRPr="009C4FF2">
              <w:t>Выбирается из списка сотрудников, либо вводится вручную.</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Руководитель (уполномоченное лицо). Расшифровка подписи</w:t>
            </w:r>
          </w:p>
        </w:tc>
        <w:tc>
          <w:tcPr>
            <w:tcW w:w="7175" w:type="dxa"/>
            <w:shd w:val="clear" w:color="auto" w:fill="auto"/>
          </w:tcPr>
          <w:p w:rsidR="009C4FF2" w:rsidRPr="009C4FF2" w:rsidRDefault="009C4FF2" w:rsidP="004834F0">
            <w:pPr>
              <w:pStyle w:val="ASFKTablenorm"/>
              <w:ind w:left="57" w:right="57"/>
            </w:pPr>
            <w:r w:rsidRPr="009C4FF2">
              <w:t xml:space="preserve">ФИО Руководителя. </w:t>
            </w:r>
          </w:p>
          <w:p w:rsidR="009C4FF2" w:rsidRPr="009C4FF2" w:rsidRDefault="009C4FF2" w:rsidP="004834F0">
            <w:pPr>
              <w:pStyle w:val="ASFKTablenorm"/>
              <w:ind w:left="57" w:right="57"/>
            </w:pPr>
            <w:r w:rsidRPr="009C4FF2">
              <w:t>Выбирается из списка сотрудников, либо вводится вручную.</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Главный бухгалтер (уполномоченное лицо). Должность</w:t>
            </w:r>
          </w:p>
        </w:tc>
        <w:tc>
          <w:tcPr>
            <w:tcW w:w="7175" w:type="dxa"/>
            <w:shd w:val="clear" w:color="auto" w:fill="auto"/>
          </w:tcPr>
          <w:p w:rsidR="009C4FF2" w:rsidRPr="009C4FF2" w:rsidRDefault="009C4FF2" w:rsidP="004834F0">
            <w:pPr>
              <w:pStyle w:val="ASFKTablenorm"/>
              <w:ind w:left="57" w:right="57"/>
            </w:pPr>
            <w:r w:rsidRPr="009C4FF2">
              <w:t xml:space="preserve">Наименование должности главного бухгалтера. </w:t>
            </w:r>
          </w:p>
          <w:p w:rsidR="009C4FF2" w:rsidRPr="009C4FF2" w:rsidRDefault="009C4FF2" w:rsidP="004834F0">
            <w:pPr>
              <w:pStyle w:val="ASFKTablenorm"/>
              <w:ind w:left="57" w:right="57"/>
            </w:pPr>
            <w:r w:rsidRPr="009C4FF2">
              <w:t>Выбирается из списка сотрудников, либо вводится вручную.</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Главный бухгалтер (уполномоченное лицо). Расшифровка подписи</w:t>
            </w:r>
          </w:p>
        </w:tc>
        <w:tc>
          <w:tcPr>
            <w:tcW w:w="7175" w:type="dxa"/>
            <w:shd w:val="clear" w:color="auto" w:fill="auto"/>
          </w:tcPr>
          <w:p w:rsidR="009C4FF2" w:rsidRPr="009C4FF2" w:rsidRDefault="009C4FF2" w:rsidP="004834F0">
            <w:pPr>
              <w:pStyle w:val="ASFKTablenorm"/>
              <w:ind w:left="57" w:right="57"/>
            </w:pPr>
            <w:r w:rsidRPr="009C4FF2">
              <w:t xml:space="preserve">ФИО главного бухгалтера. </w:t>
            </w:r>
          </w:p>
          <w:p w:rsidR="009C4FF2" w:rsidRPr="009C4FF2" w:rsidRDefault="009C4FF2" w:rsidP="004834F0">
            <w:pPr>
              <w:pStyle w:val="ASFKTablenorm"/>
              <w:ind w:left="57" w:right="57"/>
            </w:pPr>
            <w:r w:rsidRPr="009C4FF2">
              <w:t>Выбирается из списка сотрудников, либо вводится вручную.</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Дата подписания</w:t>
            </w:r>
          </w:p>
        </w:tc>
        <w:tc>
          <w:tcPr>
            <w:tcW w:w="7175" w:type="dxa"/>
            <w:shd w:val="clear" w:color="auto" w:fill="auto"/>
          </w:tcPr>
          <w:p w:rsidR="009C4FF2" w:rsidRPr="009C4FF2" w:rsidRDefault="009C4FF2" w:rsidP="004834F0">
            <w:pPr>
              <w:pStyle w:val="ASFKTablenorm"/>
              <w:ind w:left="57" w:right="57"/>
            </w:pPr>
            <w:r w:rsidRPr="009C4FF2">
              <w:t xml:space="preserve">Дата подписания документа главным бухгалтером. </w:t>
            </w:r>
          </w:p>
          <w:p w:rsidR="009C4FF2" w:rsidRPr="009C4FF2" w:rsidRDefault="009C4FF2" w:rsidP="004834F0">
            <w:pPr>
              <w:pStyle w:val="ASFKTablenorm"/>
              <w:ind w:left="57" w:right="57"/>
            </w:pPr>
            <w:r w:rsidRPr="009C4FF2">
              <w:t>Значение вводится вручную или выбирается из системного календаря.</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Ответственный исполнитель. Должность</w:t>
            </w:r>
          </w:p>
        </w:tc>
        <w:tc>
          <w:tcPr>
            <w:tcW w:w="7175" w:type="dxa"/>
            <w:shd w:val="clear" w:color="auto" w:fill="auto"/>
          </w:tcPr>
          <w:p w:rsidR="009C4FF2" w:rsidRPr="009C4FF2" w:rsidRDefault="009C4FF2" w:rsidP="004834F0">
            <w:pPr>
              <w:pStyle w:val="ASFKTablenorm"/>
              <w:ind w:left="57" w:right="57"/>
            </w:pPr>
            <w:r w:rsidRPr="009C4FF2">
              <w:t>Наименование должности ответственного исполнителя.</w:t>
            </w:r>
          </w:p>
          <w:p w:rsidR="009C4FF2" w:rsidRPr="009C4FF2" w:rsidRDefault="009C4FF2" w:rsidP="004834F0">
            <w:pPr>
              <w:pStyle w:val="ASFKTablenorm"/>
              <w:ind w:left="57" w:right="57"/>
            </w:pPr>
            <w:r w:rsidRPr="009C4FF2">
              <w:t>Поле закрыто на ввод и редактирование.</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lastRenderedPageBreak/>
              <w:t>Ответственный исполнитель. Расшифровка подписи</w:t>
            </w:r>
          </w:p>
        </w:tc>
        <w:tc>
          <w:tcPr>
            <w:tcW w:w="7175" w:type="dxa"/>
            <w:shd w:val="clear" w:color="auto" w:fill="auto"/>
          </w:tcPr>
          <w:p w:rsidR="009C4FF2" w:rsidRPr="009C4FF2" w:rsidRDefault="009C4FF2" w:rsidP="004834F0">
            <w:pPr>
              <w:pStyle w:val="ASFKTablenorm"/>
              <w:ind w:left="57" w:right="57"/>
            </w:pPr>
            <w:r w:rsidRPr="009C4FF2">
              <w:t xml:space="preserve">ФИО ответственного исполнителя. </w:t>
            </w:r>
          </w:p>
          <w:p w:rsidR="009C4FF2" w:rsidRPr="009C4FF2" w:rsidRDefault="009C4FF2" w:rsidP="004834F0">
            <w:pPr>
              <w:pStyle w:val="ASFKTablenorm"/>
              <w:ind w:left="57" w:right="57"/>
            </w:pPr>
            <w:r w:rsidRPr="009C4FF2">
              <w:t>Поле закрыто на ввод и редактирование.</w:t>
            </w:r>
          </w:p>
        </w:tc>
      </w:tr>
      <w:tr w:rsidR="009C4FF2" w:rsidRPr="00424CF0" w:rsidTr="00B536A9">
        <w:tc>
          <w:tcPr>
            <w:tcW w:w="2577" w:type="dxa"/>
            <w:shd w:val="clear" w:color="auto" w:fill="auto"/>
          </w:tcPr>
          <w:p w:rsidR="009C4FF2" w:rsidRPr="009C4FF2" w:rsidRDefault="009C4FF2" w:rsidP="004834F0">
            <w:pPr>
              <w:pStyle w:val="ASFKTablenorm"/>
              <w:ind w:left="57" w:right="57"/>
            </w:pPr>
            <w:r w:rsidRPr="009C4FF2">
              <w:t>Телефон</w:t>
            </w:r>
          </w:p>
        </w:tc>
        <w:tc>
          <w:tcPr>
            <w:tcW w:w="7175" w:type="dxa"/>
            <w:shd w:val="clear" w:color="auto" w:fill="auto"/>
          </w:tcPr>
          <w:p w:rsidR="009C4FF2" w:rsidRPr="009C4FF2" w:rsidRDefault="009C4FF2" w:rsidP="004834F0">
            <w:pPr>
              <w:pStyle w:val="ASFKTablenorm"/>
              <w:ind w:left="57" w:right="57"/>
            </w:pPr>
            <w:r w:rsidRPr="009C4FF2">
              <w:t xml:space="preserve">Номер телефона ответственного исполнителя. </w:t>
            </w:r>
          </w:p>
          <w:p w:rsidR="009C4FF2" w:rsidRPr="009C4FF2" w:rsidRDefault="009C4FF2" w:rsidP="004834F0">
            <w:pPr>
              <w:pStyle w:val="ASFKTablenorm"/>
              <w:ind w:left="57" w:right="57"/>
            </w:pPr>
            <w:r w:rsidRPr="009C4FF2">
              <w:t>Поле закрыто на ввод и редактирование.</w:t>
            </w:r>
          </w:p>
        </w:tc>
      </w:tr>
    </w:tbl>
    <w:p w:rsidR="009C4FF2" w:rsidRPr="009C4FF2" w:rsidRDefault="009C4FF2" w:rsidP="009C4FF2">
      <w:pPr>
        <w:pStyle w:val="ASFKNormal"/>
      </w:pPr>
      <w:r w:rsidRPr="009C4FF2">
        <w:t xml:space="preserve">На закладке «Расшифровка, подписи», в табличном блоке «Расшифровка платежного поручения» вводятся строки расшифровки суммы платежного поручения по БК. Для добавления строки расшифровки по БК следует нажать на кнопку </w:t>
      </w:r>
      <w:r w:rsidR="000C571B">
        <w:rPr>
          <w:noProof/>
        </w:rPr>
        <w:drawing>
          <wp:inline distT="0" distB="0" distL="0" distR="0">
            <wp:extent cx="274955" cy="274955"/>
            <wp:effectExtent l="0" t="0" r="0" b="0"/>
            <wp:docPr id="98" name="Рисунок 9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9C4FF2">
        <w:t> (Добавить новую строку), откроется форма «Добавление записи».</w:t>
      </w:r>
    </w:p>
    <w:p w:rsidR="009C4FF2" w:rsidRPr="009C4FF2" w:rsidRDefault="000C571B" w:rsidP="009C4FF2">
      <w:pPr>
        <w:pStyle w:val="ASFKFigure"/>
      </w:pPr>
      <w:r>
        <w:rPr>
          <w:noProof/>
        </w:rPr>
        <w:drawing>
          <wp:inline distT="0" distB="0" distL="0" distR="0">
            <wp:extent cx="6134735" cy="3302635"/>
            <wp:effectExtent l="0" t="0" r="0" b="0"/>
            <wp:docPr id="99" name="Рисунок 9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34735" cy="3302635"/>
                    </a:xfrm>
                    <a:prstGeom prst="rect">
                      <a:avLst/>
                    </a:prstGeom>
                    <a:noFill/>
                    <a:ln>
                      <a:noFill/>
                    </a:ln>
                  </pic:spPr>
                </pic:pic>
              </a:graphicData>
            </a:graphic>
          </wp:inline>
        </w:drawing>
      </w:r>
    </w:p>
    <w:p w:rsidR="009C4FF2" w:rsidRPr="009C4FF2" w:rsidRDefault="002F0B80" w:rsidP="009C4FF2">
      <w:pPr>
        <w:pStyle w:val="ASFKFigName"/>
      </w:pPr>
      <w:fldSimple w:instr=" SEQ Рисунок \* ARABIC ">
        <w:bookmarkStart w:id="588" w:name="_Ref239190617"/>
        <w:bookmarkStart w:id="589" w:name="_Toc126832329"/>
        <w:r w:rsidR="008B57BF">
          <w:rPr>
            <w:noProof/>
          </w:rPr>
          <w:t>37</w:t>
        </w:r>
        <w:bookmarkEnd w:id="588"/>
      </w:fldSimple>
      <w:r w:rsidR="009C4FF2" w:rsidRPr="009C4FF2">
        <w:t>. Форма «Добавление записи»</w:t>
      </w:r>
      <w:bookmarkEnd w:id="589"/>
    </w:p>
    <w:p w:rsidR="009C4FF2" w:rsidRPr="009C4FF2" w:rsidRDefault="009C4FF2" w:rsidP="009C4FF2">
      <w:pPr>
        <w:pStyle w:val="ASFKNormal"/>
      </w:pPr>
      <w:r w:rsidRPr="009C4FF2">
        <w:t xml:space="preserve">На форме «Добавление записи» заполняются поля, приведенные в таблице </w:t>
      </w:r>
      <w:r w:rsidRPr="009C4FF2">
        <w:fldChar w:fldCharType="begin"/>
      </w:r>
      <w:r w:rsidRPr="009C4FF2">
        <w:instrText xml:space="preserve"> REF _Ref370987143 \h  \* MERGEFORMAT </w:instrText>
      </w:r>
      <w:r w:rsidRPr="009C4FF2">
        <w:fldChar w:fldCharType="separate"/>
      </w:r>
      <w:r w:rsidR="008B57BF">
        <w:t>18</w:t>
      </w:r>
      <w:r w:rsidRPr="009C4FF2">
        <w:fldChar w:fldCharType="end"/>
      </w:r>
      <w:r w:rsidRPr="009C4FF2">
        <w:t>. Для сохранения заполненной строки следует нажать на кнопку «Ok» – в списке появится созданная запись. При потоковом вводе строк нажимается кнопка «Сохранить и создать».</w:t>
      </w:r>
    </w:p>
    <w:p w:rsidR="005154AF" w:rsidRPr="007B2273" w:rsidRDefault="005154AF" w:rsidP="005154AF">
      <w:pPr>
        <w:pStyle w:val="32"/>
      </w:pPr>
      <w:bookmarkStart w:id="590" w:name="_Ref482802014"/>
      <w:bookmarkStart w:id="591" w:name="_Ref482802831"/>
      <w:bookmarkStart w:id="592" w:name="_Ref482803877"/>
      <w:bookmarkStart w:id="593" w:name="_Ref482804213"/>
      <w:bookmarkStart w:id="594" w:name="_Ref482804996"/>
      <w:bookmarkStart w:id="595" w:name="_Toc126831949"/>
      <w:r w:rsidRPr="007B2273">
        <w:t>Пакет платежных поручений</w:t>
      </w:r>
      <w:bookmarkEnd w:id="482"/>
      <w:bookmarkEnd w:id="582"/>
      <w:bookmarkEnd w:id="583"/>
      <w:bookmarkEnd w:id="584"/>
      <w:bookmarkEnd w:id="585"/>
      <w:bookmarkEnd w:id="590"/>
      <w:bookmarkEnd w:id="591"/>
      <w:bookmarkEnd w:id="592"/>
      <w:bookmarkEnd w:id="593"/>
      <w:bookmarkEnd w:id="594"/>
      <w:bookmarkEnd w:id="595"/>
    </w:p>
    <w:p w:rsidR="005154AF" w:rsidRPr="007B2273" w:rsidRDefault="005154AF" w:rsidP="005154AF">
      <w:pPr>
        <w:pStyle w:val="ASFKNormal"/>
      </w:pPr>
      <w:r w:rsidRPr="007B2273">
        <w:t>Пакет платежных поручений представляет собой набор платежных поручений, который передается от НУБП в ОрФК, где открыт лицевой счет НУБП.</w:t>
      </w:r>
    </w:p>
    <w:p w:rsidR="005154AF" w:rsidRPr="00726330" w:rsidRDefault="005154AF" w:rsidP="005154AF">
      <w:pPr>
        <w:pStyle w:val="ASFKNote"/>
      </w:pPr>
      <w:r w:rsidRPr="007B2273">
        <w:rPr>
          <w:rStyle w:val="ASFKSymBold"/>
        </w:rPr>
        <w:t>Примечание.</w:t>
      </w:r>
      <w:r w:rsidRPr="00726330">
        <w:tab/>
        <w:t xml:space="preserve">В </w:t>
      </w:r>
      <w:r w:rsidR="00BF6936">
        <w:t>ППО СУФД АСФК</w:t>
      </w:r>
      <w:r w:rsidRPr="00726330">
        <w:t xml:space="preserve"> реализована возможность ручного ввода и импо</w:t>
      </w:r>
      <w:r w:rsidRPr="005154AF">
        <w:t>р</w:t>
      </w:r>
      <w:r w:rsidRPr="00726330">
        <w:t>та пакетов платежных поручений, предоставляемых в ОрФК ФО в случае открытия отдельного счета в банке для проведения операций со средствами БУ, лицевые счета которым открываются и ведутся в ФО.</w:t>
      </w:r>
    </w:p>
    <w:p w:rsidR="005154AF" w:rsidRPr="007B2273" w:rsidRDefault="005154AF" w:rsidP="005154AF">
      <w:pPr>
        <w:pStyle w:val="ASFKNormal"/>
      </w:pPr>
      <w:r w:rsidRPr="007B2273">
        <w:t>Ввод документа может осуществляться на АРМ НУБП и доставляться на АРМ ОФК и в учетную систему УФК.</w:t>
      </w:r>
    </w:p>
    <w:p w:rsidR="005154AF" w:rsidRPr="007B2273" w:rsidRDefault="005154AF" w:rsidP="005154AF">
      <w:pPr>
        <w:pStyle w:val="ASFKNormal"/>
      </w:pPr>
      <w:r w:rsidRPr="007B2273">
        <w:t xml:space="preserve">Возможен просмотр и печать отдельных ЭД </w:t>
      </w:r>
      <w:r w:rsidR="004803D6">
        <w:t>«</w:t>
      </w:r>
      <w:r w:rsidRPr="007B2273">
        <w:t>Платежное поручение</w:t>
      </w:r>
      <w:r w:rsidR="004803D6">
        <w:t>»</w:t>
      </w:r>
      <w:r w:rsidRPr="007B2273">
        <w:t xml:space="preserve"> (ЗПП) в составе пакета ПП (ПФО). Операция создания ЗПП из ПФО отрабатывается после проведения оп</w:t>
      </w:r>
      <w:r w:rsidRPr="005154AF">
        <w:t>е</w:t>
      </w:r>
      <w:r w:rsidRPr="007B2273">
        <w:t xml:space="preserve">рации </w:t>
      </w:r>
      <w:r w:rsidR="004803D6">
        <w:t>«</w:t>
      </w:r>
      <w:r w:rsidRPr="007B2273">
        <w:t>Документарный контроль</w:t>
      </w:r>
      <w:r w:rsidR="004803D6">
        <w:t>»</w:t>
      </w:r>
      <w:r w:rsidRPr="007B2273">
        <w:t xml:space="preserve"> (Бизнес статус 001 – Введено). Информация в ЗПП </w:t>
      </w:r>
      <w:r w:rsidRPr="007B2273">
        <w:lastRenderedPageBreak/>
        <w:t>подт</w:t>
      </w:r>
      <w:r w:rsidRPr="005154AF">
        <w:t>я</w:t>
      </w:r>
      <w:r w:rsidRPr="007B2273">
        <w:t>гивается из строк с ПП из родительского пакета ПП. При этом, в создаваемых ЗПП необх</w:t>
      </w:r>
      <w:r w:rsidRPr="005154AF">
        <w:t>о</w:t>
      </w:r>
      <w:r w:rsidRPr="007B2273">
        <w:t>димо заполнить до конца некоторые поля из родительского пакета.</w:t>
      </w:r>
    </w:p>
    <w:p w:rsidR="005154AF" w:rsidRPr="005154AF" w:rsidRDefault="005154AF" w:rsidP="005154AF">
      <w:pPr>
        <w:pStyle w:val="ASFKNormal"/>
      </w:pPr>
      <w:r w:rsidRPr="007B2273">
        <w:t xml:space="preserve">Для работы с документами </w:t>
      </w:r>
      <w:r w:rsidR="004803D6">
        <w:t>«</w:t>
      </w:r>
      <w:r w:rsidRPr="005154AF">
        <w:t>Пакет платежных поручений</w:t>
      </w:r>
      <w:r w:rsidR="004803D6">
        <w:t>»</w:t>
      </w:r>
      <w:r w:rsidRPr="005154AF">
        <w:t xml:space="preserve"> следует перейти в пункт меню </w:t>
      </w:r>
      <w:r w:rsidR="004803D6">
        <w:t>«</w:t>
      </w:r>
      <w:r w:rsidRPr="005154AF">
        <w:t>Документы – Регистрация и учет обязательств – Заявки на платеж – Пакет платежных поручений</w:t>
      </w:r>
      <w:r w:rsidR="004803D6">
        <w:t>»</w:t>
      </w:r>
      <w:r w:rsidRPr="005154AF">
        <w:t>. Откроется ЭФ списка документов, представленная на рисунке </w:t>
      </w:r>
      <w:r w:rsidRPr="005154AF">
        <w:fldChar w:fldCharType="begin"/>
      </w:r>
      <w:r w:rsidRPr="005154AF">
        <w:instrText xml:space="preserve"> REF _Ref239181443 \h  \* MERGEFORMAT </w:instrText>
      </w:r>
      <w:r w:rsidRPr="005154AF">
        <w:fldChar w:fldCharType="separate"/>
      </w:r>
      <w:r w:rsidR="008B57BF">
        <w:t>38</w:t>
      </w:r>
      <w:r w:rsidRPr="005154AF">
        <w:fldChar w:fldCharType="end"/>
      </w:r>
      <w:r w:rsidRPr="005154AF">
        <w:t>.</w:t>
      </w:r>
    </w:p>
    <w:p w:rsidR="005154AF" w:rsidRPr="005154AF" w:rsidRDefault="000C571B" w:rsidP="005154AF">
      <w:pPr>
        <w:pStyle w:val="ASFKFigure"/>
      </w:pPr>
      <w:r>
        <w:rPr>
          <w:noProof/>
        </w:rPr>
        <w:drawing>
          <wp:inline distT="0" distB="0" distL="0" distR="0">
            <wp:extent cx="6036945" cy="2921000"/>
            <wp:effectExtent l="0" t="0" r="0" b="0"/>
            <wp:docPr id="100" name="Рисунок 100"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НУБП"/>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036945" cy="2921000"/>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596" w:name="_Ref239181443"/>
        <w:bookmarkStart w:id="597" w:name="_Toc126832330"/>
        <w:r w:rsidR="008B57BF">
          <w:rPr>
            <w:noProof/>
          </w:rPr>
          <w:t>38</w:t>
        </w:r>
        <w:bookmarkEnd w:id="596"/>
      </w:fldSimple>
      <w:r w:rsidR="005154AF" w:rsidRPr="005154AF">
        <w:t xml:space="preserve">. ЭФ списка документов </w:t>
      </w:r>
      <w:r w:rsidR="004803D6">
        <w:t>«</w:t>
      </w:r>
      <w:r w:rsidR="005154AF" w:rsidRPr="005154AF">
        <w:t>Пакет платежных поручений</w:t>
      </w:r>
      <w:r w:rsidR="004803D6">
        <w:t>»</w:t>
      </w:r>
      <w:bookmarkEnd w:id="597"/>
    </w:p>
    <w:p w:rsidR="005154AF" w:rsidRPr="007B2273" w:rsidRDefault="005154AF" w:rsidP="005154AF">
      <w:pPr>
        <w:pStyle w:val="41"/>
      </w:pPr>
      <w:bookmarkStart w:id="598" w:name="_Ref372295708"/>
      <w:r w:rsidRPr="007B2273">
        <w:t>Доступные операции</w:t>
      </w:r>
      <w:bookmarkEnd w:id="598"/>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ввод вручную;</w:t>
      </w:r>
    </w:p>
    <w:p w:rsidR="005154AF" w:rsidRPr="007B2273" w:rsidRDefault="005154AF" w:rsidP="005154AF">
      <w:pPr>
        <w:pStyle w:val="ASFKListmark1"/>
      </w:pPr>
      <w:r w:rsidRPr="007B2273">
        <w:t>импорт из внешней системы;</w:t>
      </w:r>
    </w:p>
    <w:p w:rsidR="005154AF" w:rsidRPr="007B2273" w:rsidRDefault="00675A3E" w:rsidP="005154AF">
      <w:pPr>
        <w:pStyle w:val="ASFKListmark1"/>
      </w:pPr>
      <w:r>
        <w:t>экспорт во внешнюю систему;</w:t>
      </w:r>
    </w:p>
    <w:p w:rsidR="005154AF" w:rsidRPr="007B2273" w:rsidRDefault="005154AF" w:rsidP="005154AF">
      <w:pPr>
        <w:pStyle w:val="ASFKListmark1"/>
      </w:pPr>
      <w:r w:rsidRPr="007B2273">
        <w:t>документарный контроль;</w:t>
      </w:r>
    </w:p>
    <w:p w:rsidR="005154AF" w:rsidRPr="007B2273" w:rsidRDefault="005154AF" w:rsidP="005154AF">
      <w:pPr>
        <w:pStyle w:val="ASFKListmark1"/>
      </w:pPr>
      <w:r w:rsidRPr="007B2273">
        <w:t>просмотр и редактирование;</w:t>
      </w:r>
    </w:p>
    <w:p w:rsidR="005154AF" w:rsidRPr="007B2273" w:rsidRDefault="005154AF" w:rsidP="005154AF">
      <w:pPr>
        <w:pStyle w:val="ASFKListmark1"/>
      </w:pPr>
      <w:r w:rsidRPr="007B2273">
        <w:t>удаление;</w:t>
      </w:r>
    </w:p>
    <w:p w:rsidR="005154AF" w:rsidRPr="007B2273" w:rsidRDefault="005154AF" w:rsidP="005154AF">
      <w:pPr>
        <w:pStyle w:val="ASFKListmark1"/>
      </w:pPr>
      <w:r w:rsidRPr="007B2273">
        <w:t xml:space="preserve">подписание, просмотр и снятие </w:t>
      </w:r>
      <w:r w:rsidR="0054549C">
        <w:t>ЭП</w:t>
      </w:r>
      <w:r w:rsidRPr="007B2273">
        <w:t>;</w:t>
      </w:r>
    </w:p>
    <w:p w:rsidR="005154AF" w:rsidRPr="007B2273" w:rsidRDefault="005154AF" w:rsidP="005154AF">
      <w:pPr>
        <w:pStyle w:val="ASFKListmark1"/>
      </w:pPr>
      <w:r w:rsidRPr="007B2273">
        <w:t>печать;</w:t>
      </w:r>
    </w:p>
    <w:p w:rsidR="005154AF" w:rsidRPr="007B2273" w:rsidRDefault="005154AF" w:rsidP="005154AF">
      <w:pPr>
        <w:pStyle w:val="ASFKListmark1"/>
      </w:pPr>
      <w:r w:rsidRPr="007B2273">
        <w:t>отправка в УФК.</w:t>
      </w:r>
    </w:p>
    <w:p w:rsidR="005154AF" w:rsidRPr="007B2273" w:rsidRDefault="005154AF" w:rsidP="005154AF">
      <w:pPr>
        <w:pStyle w:val="41"/>
      </w:pPr>
      <w:bookmarkStart w:id="599" w:name="_Экранная_форма_документа_6"/>
      <w:bookmarkStart w:id="600" w:name="_Ref359504363"/>
      <w:bookmarkEnd w:id="599"/>
      <w:r w:rsidRPr="007B2273">
        <w:t>Экранная форма документа</w:t>
      </w:r>
      <w:bookmarkEnd w:id="600"/>
    </w:p>
    <w:p w:rsidR="005154AF" w:rsidRPr="007B2273" w:rsidRDefault="005154AF" w:rsidP="005154AF">
      <w:pPr>
        <w:pStyle w:val="ASFKNormal"/>
      </w:pPr>
      <w:bookmarkStart w:id="601" w:name="_Ref346378041"/>
      <w:bookmarkStart w:id="602" w:name="_Toc286392958"/>
      <w:bookmarkStart w:id="603" w:name="_Ref286393095"/>
      <w:bookmarkStart w:id="604" w:name="_Ref286397651"/>
      <w:bookmarkStart w:id="605" w:name="_Ref335319137"/>
      <w:bookmarkStart w:id="606" w:name="_Ref335319171"/>
      <w:r w:rsidRPr="007B2273">
        <w:t xml:space="preserve">ЭФ документа </w:t>
      </w:r>
      <w:r w:rsidR="004803D6">
        <w:t>«</w:t>
      </w:r>
      <w:r w:rsidRPr="007B2273">
        <w:t>Пакет платежных поручений</w:t>
      </w:r>
      <w:r w:rsidR="004803D6">
        <w:t>»</w:t>
      </w:r>
      <w:r w:rsidRPr="007B2273">
        <w:t xml:space="preserve"> представлены на рисунках </w:t>
      </w:r>
      <w:r w:rsidRPr="007B2273">
        <w:fldChar w:fldCharType="begin"/>
      </w:r>
      <w:r w:rsidRPr="007B2273">
        <w:instrText xml:space="preserve"> REF _Ref239181836 \h  \* MERGEFORMAT </w:instrText>
      </w:r>
      <w:r w:rsidRPr="007B2273">
        <w:fldChar w:fldCharType="separate"/>
      </w:r>
      <w:r w:rsidR="008B57BF">
        <w:t>39</w:t>
      </w:r>
      <w:r w:rsidRPr="007B2273">
        <w:fldChar w:fldCharType="end"/>
      </w:r>
      <w:r w:rsidRPr="007B2273">
        <w:t xml:space="preserve">, </w:t>
      </w:r>
      <w:r w:rsidRPr="007B2273">
        <w:fldChar w:fldCharType="begin"/>
      </w:r>
      <w:r w:rsidRPr="007B2273">
        <w:instrText xml:space="preserve"> REF _Ref239188737 \h  \* MERGEFORMAT </w:instrText>
      </w:r>
      <w:r w:rsidRPr="007B2273">
        <w:fldChar w:fldCharType="separate"/>
      </w:r>
      <w:r w:rsidR="008B57BF">
        <w:t>40</w:t>
      </w:r>
      <w:r w:rsidRPr="007B2273">
        <w:fldChar w:fldCharType="end"/>
      </w:r>
      <w:r w:rsidRPr="007B2273">
        <w:t xml:space="preserve"> и </w:t>
      </w:r>
      <w:r w:rsidRPr="007B2273">
        <w:fldChar w:fldCharType="begin"/>
      </w:r>
      <w:r w:rsidRPr="007B2273">
        <w:instrText xml:space="preserve"> REF _Ref239190157 \h  \* MERGEFORMAT </w:instrText>
      </w:r>
      <w:r w:rsidRPr="007B2273">
        <w:fldChar w:fldCharType="separate"/>
      </w:r>
      <w:r w:rsidR="008B57BF">
        <w:t>42</w:t>
      </w:r>
      <w:r w:rsidRPr="007B2273">
        <w:fldChar w:fldCharType="end"/>
      </w:r>
      <w:r w:rsidRPr="007B2273">
        <w:t xml:space="preserve">. </w:t>
      </w:r>
      <w:r w:rsidR="00560F2D">
        <w:t xml:space="preserve">Форма </w:t>
      </w:r>
      <w:r w:rsidRPr="007B2273">
        <w:t>содержит следующие закладки:</w:t>
      </w:r>
    </w:p>
    <w:p w:rsidR="005154AF" w:rsidRPr="007B2273" w:rsidRDefault="004803D6" w:rsidP="005154AF">
      <w:pPr>
        <w:pStyle w:val="ASFKListmark1"/>
      </w:pPr>
      <w:r>
        <w:t>«</w:t>
      </w:r>
      <w:r w:rsidR="005154AF" w:rsidRPr="007B2273">
        <w:t>Документ (1)</w:t>
      </w:r>
      <w:r>
        <w:t>»</w:t>
      </w:r>
      <w:r w:rsidR="005154AF" w:rsidRPr="007B2273">
        <w:t>:</w:t>
      </w:r>
    </w:p>
    <w:p w:rsidR="005154AF" w:rsidRPr="007B2273" w:rsidRDefault="004803D6" w:rsidP="005154AF">
      <w:pPr>
        <w:pStyle w:val="ASFKListmark2"/>
      </w:pPr>
      <w:r>
        <w:t>«</w:t>
      </w:r>
      <w:r w:rsidR="005154AF" w:rsidRPr="007B2273">
        <w:t>Основные атрибуты</w:t>
      </w:r>
      <w:r>
        <w:t>»</w:t>
      </w:r>
      <w:r w:rsidR="005154AF" w:rsidRPr="007B2273">
        <w:t>;</w:t>
      </w:r>
    </w:p>
    <w:p w:rsidR="005154AF" w:rsidRPr="007B2273" w:rsidRDefault="004803D6" w:rsidP="005154AF">
      <w:pPr>
        <w:pStyle w:val="ASFKListmark2"/>
      </w:pPr>
      <w:r>
        <w:t>«</w:t>
      </w:r>
      <w:r w:rsidR="005154AF" w:rsidRPr="007B2273">
        <w:t>БК и налоговые показатели</w:t>
      </w:r>
      <w:r>
        <w:t>»</w:t>
      </w:r>
      <w:r w:rsidR="00560F2D">
        <w:t>;</w:t>
      </w:r>
    </w:p>
    <w:p w:rsidR="005154AF" w:rsidRPr="007B2273" w:rsidRDefault="004803D6" w:rsidP="005154AF">
      <w:pPr>
        <w:pStyle w:val="ASFKListmark1"/>
      </w:pPr>
      <w:r>
        <w:t>«</w:t>
      </w:r>
      <w:r w:rsidR="005154AF" w:rsidRPr="007B2273">
        <w:t>Дополнительные атрибуты (2)</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35426E" w:rsidRDefault="006E57FA" w:rsidP="0035426E">
      <w:pPr>
        <w:pStyle w:val="ASFKFigure"/>
      </w:pPr>
      <w:r w:rsidRPr="00591052">
        <w:rPr>
          <w:noProof/>
        </w:rPr>
        <w:lastRenderedPageBreak/>
        <w:drawing>
          <wp:inline distT="0" distB="0" distL="0" distR="0" wp14:anchorId="2AD8DC99" wp14:editId="5C93AEB3">
            <wp:extent cx="6120130" cy="7067550"/>
            <wp:effectExtent l="0" t="0" r="0" b="0"/>
            <wp:docPr id="292" name="Рисунок 292" descr="D:\Скриншоты\Пакет платежных поруче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Пакет платежных поручений.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0130" cy="7067550"/>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607" w:name="_Ref239181836"/>
        <w:bookmarkStart w:id="608" w:name="_Toc126832331"/>
        <w:r w:rsidR="008B57BF">
          <w:rPr>
            <w:noProof/>
          </w:rPr>
          <w:t>39</w:t>
        </w:r>
        <w:bookmarkEnd w:id="607"/>
      </w:fldSimple>
      <w:r w:rsidR="005154AF" w:rsidRPr="005154AF">
        <w:t xml:space="preserve">. ЭФ документа </w:t>
      </w:r>
      <w:r w:rsidR="004803D6">
        <w:t>«</w:t>
      </w:r>
      <w:r w:rsidR="005154AF" w:rsidRPr="005154AF">
        <w:t>Пакет платежных поручений</w:t>
      </w:r>
      <w:r w:rsidR="00B33BD1">
        <w:t>», закладки «</w:t>
      </w:r>
      <w:r w:rsidR="005154AF" w:rsidRPr="005154AF">
        <w:t>Документ (1)</w:t>
      </w:r>
      <w:r w:rsidR="004803D6">
        <w:t>»</w:t>
      </w:r>
      <w:r w:rsidR="00560F2D">
        <w:t xml:space="preserve">, вкладки </w:t>
      </w:r>
      <w:r w:rsidR="00560F2D" w:rsidRPr="00560F2D">
        <w:t>«Основные атрибуты»</w:t>
      </w:r>
      <w:bookmarkEnd w:id="608"/>
    </w:p>
    <w:p w:rsidR="00560F2D" w:rsidRDefault="00560F2D" w:rsidP="005154AF">
      <w:pPr>
        <w:pStyle w:val="ASFKNormal"/>
      </w:pPr>
      <w:r w:rsidRPr="00560F2D">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5154AF" w:rsidRPr="007B2273">
        <w:t xml:space="preserve"> </w:t>
      </w:r>
    </w:p>
    <w:p w:rsidR="005154AF" w:rsidRPr="007B2273" w:rsidRDefault="00560F2D" w:rsidP="005154AF">
      <w:pPr>
        <w:pStyle w:val="ASFKNormal"/>
      </w:pPr>
      <w:r>
        <w:t xml:space="preserve">Перечень полей </w:t>
      </w:r>
      <w:r w:rsidRPr="00560F2D">
        <w:t>документа «Пакет платежных поручений», закладки «Документ (1)», вкладки «Основные атрибуты»</w:t>
      </w:r>
      <w:r>
        <w:t xml:space="preserve"> приведен в </w:t>
      </w:r>
      <w:r w:rsidR="005154AF" w:rsidRPr="007B2273">
        <w:t>таблице</w:t>
      </w:r>
      <w:r w:rsidR="009F70A8" w:rsidRPr="007B2273">
        <w:t> </w:t>
      </w:r>
      <w:r w:rsidR="005154AF" w:rsidRPr="007B2273">
        <w:fldChar w:fldCharType="begin"/>
      </w:r>
      <w:r w:rsidR="005154AF" w:rsidRPr="007B2273">
        <w:instrText xml:space="preserve"> REF _Ref317670550 \h  \* MERGEFORMAT </w:instrText>
      </w:r>
      <w:r w:rsidR="005154AF" w:rsidRPr="007B2273">
        <w:fldChar w:fldCharType="separate"/>
      </w:r>
      <w:r w:rsidR="008B57BF">
        <w:t>19</w:t>
      </w:r>
      <w:r w:rsidR="005154AF" w:rsidRPr="007B2273">
        <w:fldChar w:fldCharType="end"/>
      </w:r>
      <w:r w:rsidR="005154AF" w:rsidRPr="007B2273">
        <w:t>.</w:t>
      </w:r>
    </w:p>
    <w:p w:rsidR="005154AF" w:rsidRPr="00726330" w:rsidRDefault="000B34EE" w:rsidP="005154AF">
      <w:pPr>
        <w:pStyle w:val="ASFKNameTable"/>
      </w:pPr>
      <w:r>
        <w:rPr>
          <w:noProof/>
        </w:rPr>
        <w:lastRenderedPageBreak/>
        <w:fldChar w:fldCharType="begin"/>
      </w:r>
      <w:r>
        <w:rPr>
          <w:noProof/>
        </w:rPr>
        <w:instrText xml:space="preserve"> SEQ Таблица \* ARABIC </w:instrText>
      </w:r>
      <w:r>
        <w:rPr>
          <w:noProof/>
        </w:rPr>
        <w:fldChar w:fldCharType="separate"/>
      </w:r>
      <w:bookmarkStart w:id="609" w:name="_Ref317670550"/>
      <w:bookmarkStart w:id="610" w:name="_Toc126832066"/>
      <w:r w:rsidR="008B57BF">
        <w:rPr>
          <w:noProof/>
        </w:rPr>
        <w:t>19</w:t>
      </w:r>
      <w:bookmarkEnd w:id="609"/>
      <w:r>
        <w:rPr>
          <w:noProof/>
        </w:rPr>
        <w:fldChar w:fldCharType="end"/>
      </w:r>
      <w:r w:rsidR="005154AF" w:rsidRPr="00726330">
        <w:t xml:space="preserve">. Описание полей документа </w:t>
      </w:r>
      <w:r w:rsidR="004803D6">
        <w:t>«</w:t>
      </w:r>
      <w:r w:rsidR="005154AF" w:rsidRPr="00726330">
        <w:t>Пакет платежных поручений</w:t>
      </w:r>
      <w:r w:rsidR="00B33BD1">
        <w:t>», закладки «</w:t>
      </w:r>
      <w:r w:rsidR="00560F2D" w:rsidRPr="00560F2D">
        <w:t>Документ (1)», вкладки «Основные атрибуты»</w:t>
      </w:r>
      <w:bookmarkEnd w:id="61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5154AF" w:rsidRPr="007B2273" w:rsidTr="00B536A9">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t xml:space="preserve"> поля</w:t>
            </w:r>
          </w:p>
        </w:tc>
      </w:tr>
      <w:tr w:rsidR="005154AF" w:rsidRPr="007B2273" w:rsidTr="00B536A9">
        <w:tc>
          <w:tcPr>
            <w:tcW w:w="5000" w:type="pct"/>
            <w:gridSpan w:val="2"/>
            <w:shd w:val="clear" w:color="auto" w:fill="auto"/>
          </w:tcPr>
          <w:p w:rsidR="005154AF" w:rsidRPr="007B2273" w:rsidRDefault="00131EC6" w:rsidP="004834F0">
            <w:pPr>
              <w:pStyle w:val="ASFKTablenorm"/>
              <w:ind w:left="57" w:right="57"/>
            </w:pPr>
            <w:r w:rsidRPr="00424CF0">
              <w:t>З</w:t>
            </w:r>
            <w:r w:rsidRPr="00C44FFD">
              <w:t>а</w:t>
            </w:r>
            <w:r w:rsidRPr="00424CF0">
              <w:t xml:space="preserve">кладка </w:t>
            </w:r>
            <w:r>
              <w:t>«</w:t>
            </w:r>
            <w:r w:rsidRPr="00424CF0">
              <w:t>Документ (1)</w:t>
            </w:r>
            <w:r>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Дата</w:t>
            </w:r>
          </w:p>
        </w:tc>
        <w:tc>
          <w:tcPr>
            <w:tcW w:w="3863" w:type="pct"/>
            <w:shd w:val="clear" w:color="auto" w:fill="auto"/>
          </w:tcPr>
          <w:p w:rsidR="005154AF" w:rsidRPr="007B2273" w:rsidRDefault="005154AF" w:rsidP="004834F0">
            <w:pPr>
              <w:pStyle w:val="ASFKTablenorm"/>
              <w:ind w:left="57" w:right="57"/>
            </w:pPr>
            <w:r w:rsidRPr="007B2273">
              <w:t>Значение по умолчанию текущая дата.</w:t>
            </w:r>
          </w:p>
          <w:p w:rsidR="005154AF" w:rsidRPr="00726330" w:rsidRDefault="005154AF" w:rsidP="004834F0">
            <w:pPr>
              <w:pStyle w:val="ASFKTablenorm"/>
              <w:ind w:left="57" w:right="57"/>
            </w:pPr>
            <w:r w:rsidRPr="007B2273">
              <w:t>Поле заполняется вручную или выбором из системного к</w:t>
            </w:r>
            <w:r w:rsidRPr="00726330">
              <w:t>алендаря.</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t>л/с</w:t>
            </w:r>
          </w:p>
        </w:tc>
        <w:tc>
          <w:tcPr>
            <w:tcW w:w="3863" w:type="pct"/>
            <w:shd w:val="clear" w:color="auto" w:fill="auto"/>
          </w:tcPr>
          <w:p w:rsidR="005154AF" w:rsidRPr="007B2273"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B2273">
              <w:t>Лицевые счета</w:t>
            </w:r>
            <w:r w:rsidR="004803D6">
              <w:t>»</w:t>
            </w:r>
            <w:r w:rsidRPr="007B2273">
              <w:t xml:space="preserve">. </w:t>
            </w:r>
          </w:p>
          <w:p w:rsidR="005154AF" w:rsidRPr="007B2273" w:rsidRDefault="005154AF" w:rsidP="004834F0">
            <w:pPr>
              <w:pStyle w:val="ASFKTablenorm"/>
              <w:ind w:left="57" w:right="57"/>
            </w:pPr>
            <w:r w:rsidRPr="007B2273">
              <w:t>Ввод ограничен 11 символами.</w:t>
            </w:r>
          </w:p>
        </w:tc>
      </w:tr>
      <w:tr w:rsidR="005154AF" w:rsidRPr="007B2273" w:rsidTr="00B536A9">
        <w:tc>
          <w:tcPr>
            <w:tcW w:w="1137" w:type="pct"/>
            <w:shd w:val="clear" w:color="auto" w:fill="auto"/>
          </w:tcPr>
          <w:p w:rsidR="005154AF" w:rsidRPr="00726330" w:rsidRDefault="005154AF" w:rsidP="004834F0">
            <w:pPr>
              <w:pStyle w:val="ASFKTablenorm"/>
              <w:ind w:left="57" w:right="57"/>
            </w:pPr>
            <w:r w:rsidRPr="007B2273">
              <w:t>Кол-во докуме</w:t>
            </w:r>
            <w:r w:rsidRPr="00726330">
              <w:t>нтов</w:t>
            </w:r>
          </w:p>
        </w:tc>
        <w:tc>
          <w:tcPr>
            <w:tcW w:w="3863" w:type="pct"/>
            <w:shd w:val="clear" w:color="auto" w:fill="auto"/>
          </w:tcPr>
          <w:p w:rsidR="005154AF" w:rsidRPr="00726330" w:rsidRDefault="005154AF" w:rsidP="004834F0">
            <w:pPr>
              <w:pStyle w:val="ASFKTablenorm"/>
              <w:ind w:left="57" w:right="57"/>
            </w:pPr>
            <w:r w:rsidRPr="007B2273">
              <w:t xml:space="preserve">Указывается количество документов по таблице </w:t>
            </w:r>
            <w:r w:rsidR="004803D6">
              <w:t>«</w:t>
            </w:r>
            <w:r w:rsidRPr="007B2273">
              <w:t>Платежные поруч</w:t>
            </w:r>
            <w:r w:rsidRPr="005154AF">
              <w:t>е</w:t>
            </w:r>
            <w:r w:rsidRPr="00726330">
              <w:t>ния</w:t>
            </w:r>
            <w:r w:rsidR="004803D6">
              <w:t>»</w:t>
            </w:r>
            <w:r w:rsidRPr="00726330">
              <w:t>. При загрузке ТФФ после документарного контроля значение а</w:t>
            </w:r>
            <w:r w:rsidRPr="005154AF">
              <w:t>в</w:t>
            </w:r>
            <w:r w:rsidRPr="00726330">
              <w:t>томатически уменьшается на количество некорректных платежных п</w:t>
            </w:r>
            <w:r w:rsidRPr="005154AF">
              <w:t>о</w:t>
            </w:r>
            <w:r w:rsidRPr="00726330">
              <w:t>ручений (количество документов по ТФФ минус количество некоррек</w:t>
            </w:r>
            <w:r w:rsidRPr="005154AF">
              <w:t>т</w:t>
            </w:r>
            <w:r w:rsidRPr="00726330">
              <w:t xml:space="preserve">ных п/п из таблицы </w:t>
            </w:r>
            <w:r w:rsidR="004803D6">
              <w:t>«</w:t>
            </w:r>
            <w:r w:rsidRPr="00726330">
              <w:t>Платежные поручения</w:t>
            </w:r>
            <w:r w:rsidR="004803D6">
              <w:t>»</w:t>
            </w:r>
            <w:r w:rsidRPr="00726330">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Сумма</w:t>
            </w:r>
          </w:p>
        </w:tc>
        <w:tc>
          <w:tcPr>
            <w:tcW w:w="3863" w:type="pct"/>
            <w:shd w:val="clear" w:color="auto" w:fill="auto"/>
          </w:tcPr>
          <w:p w:rsidR="005154AF" w:rsidRPr="007B2273" w:rsidRDefault="005154AF" w:rsidP="004834F0">
            <w:pPr>
              <w:pStyle w:val="ASFKTablenorm"/>
              <w:ind w:left="57" w:right="57"/>
            </w:pPr>
            <w:r w:rsidRPr="007B2273">
              <w:t xml:space="preserve">Указывается сумма строк таблицы </w:t>
            </w:r>
            <w:r w:rsidR="004803D6">
              <w:t>«</w:t>
            </w:r>
            <w:r w:rsidRPr="007B2273">
              <w:t>Платежные поручения</w:t>
            </w:r>
            <w:r w:rsidR="004803D6">
              <w:t>»</w:t>
            </w:r>
            <w:r w:rsidRPr="007B2273">
              <w:t xml:space="preserve"> по графе </w:t>
            </w:r>
            <w:r w:rsidR="004803D6">
              <w:t>«</w:t>
            </w:r>
            <w:r w:rsidRPr="007B2273">
              <w:t>Сумма</w:t>
            </w:r>
            <w:r w:rsidR="004803D6">
              <w:t>»</w:t>
            </w:r>
            <w:r w:rsidRPr="007B2273">
              <w:t>.</w:t>
            </w:r>
          </w:p>
          <w:p w:rsidR="005154AF" w:rsidRPr="00726330" w:rsidRDefault="005154AF" w:rsidP="004834F0">
            <w:pPr>
              <w:pStyle w:val="ASFKTablenorm"/>
              <w:ind w:left="57" w:right="57"/>
            </w:pPr>
            <w:r w:rsidRPr="007B2273">
              <w:t>При загрузке ТФФ после документарного контроля значение автомат</w:t>
            </w:r>
            <w:r w:rsidRPr="005154AF">
              <w:t>и</w:t>
            </w:r>
            <w:r w:rsidRPr="00726330">
              <w:t>чески уменьшается на сумму некорректных платежных поручений (су</w:t>
            </w:r>
            <w:r w:rsidRPr="005154AF">
              <w:t>м</w:t>
            </w:r>
            <w:r w:rsidRPr="00726330">
              <w:t xml:space="preserve">ма по ТФФ минус сумма некорректных п/п из таблицы </w:t>
            </w:r>
            <w:r w:rsidR="004803D6">
              <w:t>«</w:t>
            </w:r>
            <w:r w:rsidRPr="00726330">
              <w:t>Платежные п</w:t>
            </w:r>
            <w:r w:rsidRPr="005154AF">
              <w:t>о</w:t>
            </w:r>
            <w:r w:rsidRPr="00726330">
              <w:t>ручения</w:t>
            </w:r>
            <w:r w:rsidR="004803D6">
              <w:t>»</w:t>
            </w:r>
            <w:r w:rsidRPr="00726330">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Статус</w:t>
            </w:r>
          </w:p>
        </w:tc>
        <w:tc>
          <w:tcPr>
            <w:tcW w:w="3863" w:type="pct"/>
            <w:shd w:val="clear" w:color="auto" w:fill="auto"/>
          </w:tcPr>
          <w:p w:rsidR="005154AF" w:rsidRPr="007B2273" w:rsidRDefault="005154AF" w:rsidP="004834F0">
            <w:pPr>
              <w:pStyle w:val="ASFKTablenorm"/>
              <w:ind w:left="57" w:right="57"/>
            </w:pPr>
            <w:r w:rsidRPr="007B2273">
              <w:t>Код Бизнес-статуса документа.</w:t>
            </w:r>
          </w:p>
          <w:p w:rsidR="005154AF" w:rsidRPr="00726330" w:rsidRDefault="005154AF" w:rsidP="004834F0">
            <w:pPr>
              <w:pStyle w:val="ASFKTablenorm"/>
              <w:ind w:left="57" w:right="57"/>
            </w:pPr>
            <w:r w:rsidRPr="007B2273">
              <w:t xml:space="preserve">Значение заполняется автоматически или передается из </w:t>
            </w:r>
            <w:r w:rsidR="00CD4C32">
              <w:t>OEBS</w:t>
            </w:r>
            <w:r w:rsidRPr="00726330">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Бюджет</w:t>
            </w:r>
          </w:p>
        </w:tc>
        <w:tc>
          <w:tcPr>
            <w:tcW w:w="3863" w:type="pct"/>
            <w:shd w:val="clear" w:color="auto" w:fill="auto"/>
          </w:tcPr>
          <w:p w:rsidR="005154AF" w:rsidRPr="007B2273" w:rsidRDefault="005154AF" w:rsidP="004834F0">
            <w:pPr>
              <w:pStyle w:val="ASFKTablenorm"/>
              <w:ind w:left="57" w:right="57"/>
            </w:pPr>
            <w:r w:rsidRPr="007B2273">
              <w:t>На АРМ НУБП поле не заполняется. Закрыто на редактирование.</w:t>
            </w:r>
          </w:p>
        </w:tc>
      </w:tr>
      <w:tr w:rsidR="005154AF" w:rsidRPr="007B2273" w:rsidTr="00B536A9">
        <w:tc>
          <w:tcPr>
            <w:tcW w:w="1137" w:type="pct"/>
            <w:shd w:val="clear" w:color="auto" w:fill="auto"/>
          </w:tcPr>
          <w:p w:rsidR="005154AF" w:rsidRPr="00726330" w:rsidRDefault="005154AF" w:rsidP="004834F0">
            <w:pPr>
              <w:pStyle w:val="ASFKTablenorm"/>
              <w:ind w:left="57" w:right="57"/>
            </w:pPr>
            <w:r w:rsidRPr="007B2273">
              <w:t xml:space="preserve">Фин. </w:t>
            </w:r>
            <w:r w:rsidR="00831246">
              <w:t>О</w:t>
            </w:r>
            <w:r w:rsidRPr="00726330">
              <w:t>рган</w:t>
            </w:r>
          </w:p>
        </w:tc>
        <w:tc>
          <w:tcPr>
            <w:tcW w:w="3863" w:type="pct"/>
            <w:shd w:val="clear" w:color="auto" w:fill="auto"/>
          </w:tcPr>
          <w:p w:rsidR="005154AF" w:rsidRPr="00726330" w:rsidRDefault="005154AF" w:rsidP="004834F0">
            <w:pPr>
              <w:pStyle w:val="ASFKTablenorm"/>
              <w:ind w:left="57" w:right="57"/>
            </w:pPr>
            <w:r w:rsidRPr="007B2273">
              <w:t xml:space="preserve">Заполняется значением актуального </w:t>
            </w:r>
            <w:r w:rsidRPr="00726330">
              <w:t xml:space="preserve">финоргана для указанного бюджета. Может быть изменено вручную или выбором из справочника </w:t>
            </w:r>
            <w:r w:rsidR="004803D6">
              <w:t>«</w:t>
            </w:r>
            <w:r w:rsidRPr="00726330">
              <w:t>Финанс</w:t>
            </w:r>
            <w:r w:rsidRPr="005154AF">
              <w:t>о</w:t>
            </w:r>
            <w:r w:rsidRPr="00726330">
              <w:t>вые органы</w:t>
            </w:r>
            <w:r w:rsidR="004803D6">
              <w:t>»</w:t>
            </w:r>
            <w:r w:rsidRPr="00726330">
              <w:t xml:space="preserve">. Значения справочника для выбора ограничены значением поля </w:t>
            </w:r>
            <w:r w:rsidR="004803D6">
              <w:t>«</w:t>
            </w:r>
            <w:r w:rsidRPr="00726330">
              <w:t>Бюджет</w:t>
            </w:r>
            <w:r w:rsidR="004803D6">
              <w:t>»</w:t>
            </w:r>
            <w:r w:rsidRPr="00726330">
              <w:t>.</w:t>
            </w:r>
          </w:p>
          <w:p w:rsidR="005154AF" w:rsidRPr="007B2273" w:rsidRDefault="005154AF" w:rsidP="004834F0">
            <w:pPr>
              <w:pStyle w:val="ASFKTablenorm"/>
              <w:ind w:left="57" w:right="57"/>
            </w:pPr>
            <w:r w:rsidRPr="007B2273">
              <w:t xml:space="preserve">На АРМ НУБП поле не заполняется. </w:t>
            </w:r>
          </w:p>
          <w:p w:rsidR="005154AF" w:rsidRPr="007B2273" w:rsidRDefault="005154AF" w:rsidP="004834F0">
            <w:pPr>
              <w:pStyle w:val="ASFKTablenorm"/>
              <w:ind w:left="57" w:right="57"/>
            </w:pPr>
            <w:r w:rsidRPr="007B2273">
              <w:t>Закрыто на редактирование.</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Орган ФК</w:t>
            </w:r>
          </w:p>
        </w:tc>
        <w:tc>
          <w:tcPr>
            <w:tcW w:w="3863" w:type="pct"/>
            <w:shd w:val="clear" w:color="auto" w:fill="auto"/>
          </w:tcPr>
          <w:p w:rsidR="005154AF" w:rsidRPr="007B2273" w:rsidRDefault="005154AF" w:rsidP="004834F0">
            <w:pPr>
              <w:pStyle w:val="ASFKTablenorm"/>
              <w:ind w:left="57" w:right="57"/>
            </w:pPr>
            <w:r w:rsidRPr="007B2273">
              <w:t xml:space="preserve">Заполняется значением из справочника </w:t>
            </w:r>
            <w:r w:rsidR="004803D6">
              <w:t>«</w:t>
            </w:r>
            <w:r w:rsidRPr="007B2273">
              <w:t>Органы ФК</w:t>
            </w:r>
            <w:r w:rsidR="004803D6">
              <w:t>»</w:t>
            </w:r>
            <w:r w:rsidRPr="007B2273">
              <w:t xml:space="preserve"> на основании зн</w:t>
            </w:r>
            <w:r w:rsidRPr="005154AF">
              <w:t>а</w:t>
            </w:r>
            <w:r w:rsidRPr="007B2273">
              <w:t xml:space="preserve">чения кода, указанного в поле </w:t>
            </w:r>
            <w:r w:rsidR="004803D6">
              <w:t>«</w:t>
            </w:r>
            <w:r w:rsidRPr="007B2273">
              <w:t>КОФК</w:t>
            </w:r>
            <w:r w:rsidR="004803D6">
              <w:t>»</w:t>
            </w:r>
            <w:r w:rsidRPr="007B2273">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КОФК</w:t>
            </w:r>
          </w:p>
        </w:tc>
        <w:tc>
          <w:tcPr>
            <w:tcW w:w="3863" w:type="pct"/>
            <w:shd w:val="clear" w:color="auto" w:fill="auto"/>
          </w:tcPr>
          <w:p w:rsidR="005154AF" w:rsidRPr="00726330" w:rsidRDefault="005154AF" w:rsidP="004834F0">
            <w:pPr>
              <w:pStyle w:val="ASFKTablenorm"/>
              <w:ind w:left="57" w:right="57"/>
            </w:pPr>
            <w:r w:rsidRPr="007B2273">
              <w:t xml:space="preserve">Для НУБП заполняется на основании системной константы </w:t>
            </w:r>
            <w:r w:rsidR="00085291">
              <w:t>«</w:t>
            </w:r>
            <w:r w:rsidR="00875BF6">
              <w:t>Код собственного ТОФК</w:t>
            </w:r>
            <w:r w:rsidR="00085291">
              <w:t>»</w:t>
            </w:r>
            <w:r w:rsidRPr="007B2273">
              <w:t>. Если оно равно ххуу, то по умолчанию проставляется зн</w:t>
            </w:r>
            <w:r w:rsidRPr="005154AF">
              <w:t>а</w:t>
            </w:r>
            <w:r w:rsidRPr="007B2273">
              <w:t xml:space="preserve">чение константы </w:t>
            </w:r>
            <w:r w:rsidR="004803D6">
              <w:t>«</w:t>
            </w:r>
            <w:r w:rsidRPr="007B2273">
              <w:t>код вышестоящего ТОФК</w:t>
            </w:r>
            <w:r w:rsidR="004803D6">
              <w:t>»</w:t>
            </w:r>
            <w:r w:rsidRPr="007B2273">
              <w:t xml:space="preserve"> равный хх00; если равна хх00, то по умолчанию проставляется значение </w:t>
            </w:r>
            <w:r w:rsidR="006374C9">
              <w:t>«</w:t>
            </w:r>
            <w:r w:rsidR="0078591C">
              <w:t>Код собственного ТОФК</w:t>
            </w:r>
            <w:r w:rsidR="006374C9">
              <w:t>»</w:t>
            </w:r>
            <w:r w:rsidRPr="00726330">
              <w:t>.</w:t>
            </w:r>
          </w:p>
          <w:p w:rsidR="005154AF" w:rsidRPr="00726330" w:rsidRDefault="005154AF" w:rsidP="004834F0">
            <w:pPr>
              <w:pStyle w:val="ASFKTablenorm"/>
              <w:ind w:left="57" w:right="57"/>
            </w:pPr>
            <w:r w:rsidRPr="007B2273">
              <w:t>Может быть изменено вручную или выбором из справочн</w:t>
            </w:r>
            <w:r w:rsidRPr="00726330">
              <w:t>ика органов ФК.</w:t>
            </w:r>
          </w:p>
        </w:tc>
      </w:tr>
      <w:tr w:rsidR="005154AF" w:rsidRPr="007B2273" w:rsidTr="00B536A9">
        <w:tc>
          <w:tcPr>
            <w:tcW w:w="5000" w:type="pct"/>
            <w:gridSpan w:val="2"/>
            <w:shd w:val="clear" w:color="auto" w:fill="auto"/>
          </w:tcPr>
          <w:p w:rsidR="005154AF" w:rsidRPr="00726330" w:rsidRDefault="00131EC6" w:rsidP="004834F0">
            <w:pPr>
              <w:pStyle w:val="ASFKTablenorm"/>
              <w:ind w:left="57" w:right="57"/>
            </w:pPr>
            <w:r w:rsidRPr="00424CF0">
              <w:t>З</w:t>
            </w:r>
            <w:r w:rsidRPr="00C44FFD">
              <w:t>а</w:t>
            </w:r>
            <w:r w:rsidRPr="00424CF0">
              <w:t xml:space="preserve">кладка </w:t>
            </w:r>
            <w:r>
              <w:t>«</w:t>
            </w:r>
            <w:r w:rsidRPr="00424CF0">
              <w:t>Документ (1)</w:t>
            </w:r>
            <w:r w:rsidR="00B33BD1">
              <w:t xml:space="preserve">», группа полей </w:t>
            </w:r>
            <w:r>
              <w:t>«</w:t>
            </w:r>
            <w:r w:rsidRPr="00424CF0">
              <w:t>Платежные поручения</w:t>
            </w:r>
            <w:r>
              <w:t>»</w:t>
            </w:r>
            <w:r w:rsidRPr="00424CF0">
              <w:t xml:space="preserve"> отражает данные, введенные на з</w:t>
            </w:r>
            <w:r w:rsidRPr="00131EC6">
              <w:t>а</w:t>
            </w:r>
            <w:r w:rsidRPr="00424CF0">
              <w:t xml:space="preserve">кладках </w:t>
            </w:r>
            <w:r>
              <w:t>«</w:t>
            </w:r>
            <w:r w:rsidRPr="00424CF0">
              <w:t>Основные а</w:t>
            </w:r>
            <w:r w:rsidRPr="00D0193D">
              <w:t>тр</w:t>
            </w:r>
            <w:r w:rsidRPr="00CA3543">
              <w:t>и</w:t>
            </w:r>
            <w:r w:rsidRPr="00D0193D">
              <w:t>б</w:t>
            </w:r>
            <w:r w:rsidRPr="00131EC6">
              <w:t>у</w:t>
            </w:r>
            <w:r w:rsidRPr="00D0193D">
              <w:t>ты</w:t>
            </w:r>
            <w:r>
              <w:t>»</w:t>
            </w:r>
            <w:r w:rsidRPr="00D0193D">
              <w:t xml:space="preserve"> и </w:t>
            </w:r>
            <w:r>
              <w:t>«</w:t>
            </w:r>
            <w:r w:rsidRPr="00D0193D">
              <w:t>БК и налоговые показатели</w:t>
            </w:r>
            <w:r>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Номер</w:t>
            </w:r>
          </w:p>
        </w:tc>
        <w:tc>
          <w:tcPr>
            <w:tcW w:w="3863" w:type="pct"/>
            <w:shd w:val="clear" w:color="auto" w:fill="auto"/>
          </w:tcPr>
          <w:p w:rsidR="005154AF" w:rsidRPr="00726330" w:rsidRDefault="005154AF" w:rsidP="004834F0">
            <w:pPr>
              <w:pStyle w:val="ASFKTablenorm"/>
              <w:ind w:left="57" w:right="57"/>
            </w:pPr>
            <w:r w:rsidRPr="007B2273">
              <w:t xml:space="preserve">Соответствует значению поля </w:t>
            </w:r>
            <w:r w:rsidR="004803D6">
              <w:t>«</w:t>
            </w:r>
            <w:r w:rsidRPr="007B2273">
              <w:t>Номер</w:t>
            </w:r>
            <w:r w:rsidR="004803D6">
              <w:t>»</w:t>
            </w:r>
            <w:r w:rsidRPr="007B2273">
              <w:t xml:space="preserve"> закладки </w:t>
            </w:r>
            <w:r w:rsidR="004803D6">
              <w:t>«</w:t>
            </w:r>
            <w:r w:rsidRPr="007B2273">
              <w:t>Основные атриб</w:t>
            </w:r>
            <w:r w:rsidRPr="00726330">
              <w:t>уты</w:t>
            </w:r>
            <w:r w:rsidR="004803D6">
              <w:t>»</w:t>
            </w:r>
            <w:r w:rsidRPr="00726330">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Дата</w:t>
            </w:r>
          </w:p>
        </w:tc>
        <w:tc>
          <w:tcPr>
            <w:tcW w:w="3863" w:type="pct"/>
            <w:shd w:val="clear" w:color="auto" w:fill="auto"/>
          </w:tcPr>
          <w:p w:rsidR="005154AF" w:rsidRPr="007B2273" w:rsidRDefault="005154AF" w:rsidP="004834F0">
            <w:pPr>
              <w:pStyle w:val="ASFKTablenorm"/>
              <w:ind w:left="57" w:right="57"/>
            </w:pPr>
            <w:r w:rsidRPr="007B2273">
              <w:t xml:space="preserve">Соответствует значению поля </w:t>
            </w:r>
            <w:r w:rsidR="004803D6">
              <w:t>«</w:t>
            </w:r>
            <w:r w:rsidRPr="007B2273">
              <w:t>Дата</w:t>
            </w:r>
            <w:r w:rsidR="004803D6">
              <w:t>»</w:t>
            </w:r>
            <w:r w:rsidRPr="007B2273">
              <w:t xml:space="preserve"> закладки </w:t>
            </w:r>
            <w:r w:rsidR="004803D6">
              <w:t>«</w:t>
            </w:r>
            <w:r w:rsidRPr="007B2273">
              <w:t>Основные атрибуты</w:t>
            </w:r>
            <w:r w:rsidR="004803D6">
              <w:t>»</w:t>
            </w:r>
            <w:r w:rsidRPr="007B2273">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Сумма</w:t>
            </w:r>
          </w:p>
        </w:tc>
        <w:tc>
          <w:tcPr>
            <w:tcW w:w="3863" w:type="pct"/>
            <w:shd w:val="clear" w:color="auto" w:fill="auto"/>
          </w:tcPr>
          <w:p w:rsidR="005154AF" w:rsidRPr="00726330" w:rsidRDefault="005154AF" w:rsidP="004834F0">
            <w:pPr>
              <w:pStyle w:val="ASFKTablenorm"/>
              <w:ind w:left="57" w:right="57"/>
            </w:pPr>
            <w:r w:rsidRPr="007B2273">
              <w:t xml:space="preserve">Соответствует значению поля </w:t>
            </w:r>
            <w:r w:rsidR="004803D6">
              <w:t>«</w:t>
            </w:r>
            <w:r w:rsidRPr="007B2273">
              <w:t>Сумма</w:t>
            </w:r>
            <w:r w:rsidR="004803D6">
              <w:t>»</w:t>
            </w:r>
            <w:r w:rsidRPr="007B2273">
              <w:t xml:space="preserve"> закладки </w:t>
            </w:r>
            <w:r w:rsidR="004803D6">
              <w:t>«</w:t>
            </w:r>
            <w:r w:rsidRPr="007B2273">
              <w:t>Основные атриб</w:t>
            </w:r>
            <w:r w:rsidRPr="00726330">
              <w:t>уты</w:t>
            </w:r>
            <w:r w:rsidR="004803D6">
              <w:t>»</w:t>
            </w:r>
            <w:r w:rsidRPr="00726330">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Плательщик</w:t>
            </w:r>
          </w:p>
        </w:tc>
        <w:tc>
          <w:tcPr>
            <w:tcW w:w="3863" w:type="pct"/>
            <w:shd w:val="clear" w:color="auto" w:fill="auto"/>
          </w:tcPr>
          <w:p w:rsidR="005154AF" w:rsidRPr="00726330" w:rsidRDefault="005154AF" w:rsidP="004834F0">
            <w:pPr>
              <w:pStyle w:val="ASFKTablenorm"/>
              <w:ind w:left="57" w:right="57"/>
            </w:pPr>
            <w:r w:rsidRPr="007B2273">
              <w:t xml:space="preserve">Соответствует значению поля </w:t>
            </w:r>
            <w:r w:rsidR="004803D6">
              <w:t>«</w:t>
            </w:r>
            <w:r w:rsidRPr="007B2273">
              <w:t>Наименование</w:t>
            </w:r>
            <w:r w:rsidR="004803D6">
              <w:t>»</w:t>
            </w:r>
            <w:r w:rsidRPr="007B2273">
              <w:t xml:space="preserve"> группы полей </w:t>
            </w:r>
            <w:r w:rsidR="004803D6">
              <w:t>«</w:t>
            </w:r>
            <w:r w:rsidRPr="007B2273">
              <w:t>Рекв</w:t>
            </w:r>
            <w:r w:rsidRPr="00726330">
              <w:t>из</w:t>
            </w:r>
            <w:r w:rsidRPr="005154AF">
              <w:t>и</w:t>
            </w:r>
            <w:r w:rsidRPr="00726330">
              <w:t>ты плательщика</w:t>
            </w:r>
            <w:r w:rsidR="004803D6">
              <w:t>»</w:t>
            </w:r>
            <w:r w:rsidRPr="00726330">
              <w:t xml:space="preserve"> закладки </w:t>
            </w:r>
            <w:r w:rsidR="004803D6">
              <w:t>«</w:t>
            </w:r>
            <w:r w:rsidRPr="00726330">
              <w:t>Основные атрибуты</w:t>
            </w:r>
            <w:r w:rsidR="004803D6">
              <w:t>»</w:t>
            </w:r>
            <w:r w:rsidRPr="00726330">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Получатель</w:t>
            </w:r>
          </w:p>
        </w:tc>
        <w:tc>
          <w:tcPr>
            <w:tcW w:w="3863" w:type="pct"/>
            <w:shd w:val="clear" w:color="auto" w:fill="auto"/>
          </w:tcPr>
          <w:p w:rsidR="005154AF" w:rsidRPr="00726330" w:rsidRDefault="005154AF" w:rsidP="004834F0">
            <w:pPr>
              <w:pStyle w:val="ASFKTablenorm"/>
              <w:ind w:left="57" w:right="57"/>
            </w:pPr>
            <w:r w:rsidRPr="007B2273">
              <w:t xml:space="preserve">Соответствует значению поля </w:t>
            </w:r>
            <w:r w:rsidR="004803D6">
              <w:t>«</w:t>
            </w:r>
            <w:r w:rsidRPr="007B2273">
              <w:t>Наименование</w:t>
            </w:r>
            <w:r w:rsidR="004803D6">
              <w:t>»</w:t>
            </w:r>
            <w:r w:rsidRPr="007B2273">
              <w:t xml:space="preserve"> группы полей </w:t>
            </w:r>
            <w:r w:rsidR="004803D6">
              <w:t>«</w:t>
            </w:r>
            <w:r w:rsidRPr="007B2273">
              <w:t>Рекв</w:t>
            </w:r>
            <w:r w:rsidRPr="00726330">
              <w:t>из</w:t>
            </w:r>
            <w:r w:rsidRPr="005154AF">
              <w:t>и</w:t>
            </w:r>
            <w:r w:rsidRPr="00726330">
              <w:t>ты получателя</w:t>
            </w:r>
            <w:r w:rsidR="004803D6">
              <w:t>»</w:t>
            </w:r>
            <w:r w:rsidRPr="00726330">
              <w:t xml:space="preserve"> закладки </w:t>
            </w:r>
            <w:r w:rsidR="004803D6">
              <w:t>«</w:t>
            </w:r>
            <w:r w:rsidRPr="00726330">
              <w:t>Основные атрибуты</w:t>
            </w:r>
            <w:r w:rsidR="004803D6">
              <w:t>»</w:t>
            </w:r>
            <w:r w:rsidRPr="00726330">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lastRenderedPageBreak/>
              <w:t>Статус</w:t>
            </w:r>
          </w:p>
        </w:tc>
        <w:tc>
          <w:tcPr>
            <w:tcW w:w="3863" w:type="pct"/>
            <w:shd w:val="clear" w:color="auto" w:fill="auto"/>
          </w:tcPr>
          <w:p w:rsidR="005154AF" w:rsidRPr="007B2273" w:rsidRDefault="005154AF" w:rsidP="004834F0">
            <w:pPr>
              <w:pStyle w:val="ASFKTablenorm"/>
              <w:ind w:left="57" w:right="57"/>
            </w:pPr>
            <w:r w:rsidRPr="007B2273">
              <w:t>Значение кода бизнес-статуса ПП в составе пакета.</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Наименование статуса</w:t>
            </w:r>
          </w:p>
        </w:tc>
        <w:tc>
          <w:tcPr>
            <w:tcW w:w="3863" w:type="pct"/>
            <w:shd w:val="clear" w:color="auto" w:fill="auto"/>
          </w:tcPr>
          <w:p w:rsidR="005154AF" w:rsidRPr="007B2273" w:rsidRDefault="005154AF" w:rsidP="004834F0">
            <w:pPr>
              <w:pStyle w:val="ASFKTablenorm"/>
              <w:ind w:left="57" w:right="57"/>
            </w:pPr>
            <w:r w:rsidRPr="007B2273">
              <w:t>Заполняется на основании кода бизнес-статуса.</w:t>
            </w:r>
          </w:p>
        </w:tc>
      </w:tr>
      <w:tr w:rsidR="005154AF" w:rsidRPr="007B2273" w:rsidTr="00B536A9">
        <w:tc>
          <w:tcPr>
            <w:tcW w:w="5000" w:type="pct"/>
            <w:gridSpan w:val="2"/>
            <w:shd w:val="clear" w:color="auto" w:fill="auto"/>
          </w:tcPr>
          <w:p w:rsidR="005154AF" w:rsidRPr="007B2273" w:rsidRDefault="00131EC6" w:rsidP="004834F0">
            <w:pPr>
              <w:pStyle w:val="ASFKTablenorm"/>
              <w:ind w:left="57" w:right="57"/>
            </w:pPr>
            <w:r w:rsidRPr="00424CF0">
              <w:t>З</w:t>
            </w:r>
            <w:r w:rsidRPr="00C44FFD">
              <w:t>а</w:t>
            </w:r>
            <w:r w:rsidRPr="00424CF0">
              <w:t xml:space="preserve">кладка </w:t>
            </w:r>
            <w:r>
              <w:t>«</w:t>
            </w:r>
            <w:r w:rsidRPr="00424CF0">
              <w:t>Документ (1)</w:t>
            </w:r>
            <w:r w:rsidR="00B33BD1">
              <w:t>», вкладки «</w:t>
            </w:r>
            <w:r w:rsidRPr="00D0278B">
              <w:t>Основные атрибуты</w:t>
            </w:r>
            <w:r>
              <w:t>»</w:t>
            </w:r>
          </w:p>
        </w:tc>
      </w:tr>
      <w:tr w:rsidR="00131EC6" w:rsidRPr="007B2273" w:rsidTr="00B536A9">
        <w:tc>
          <w:tcPr>
            <w:tcW w:w="1137" w:type="pct"/>
            <w:shd w:val="clear" w:color="auto" w:fill="auto"/>
          </w:tcPr>
          <w:p w:rsidR="00131EC6" w:rsidRPr="00424CF0" w:rsidRDefault="00131EC6" w:rsidP="004834F0">
            <w:pPr>
              <w:pStyle w:val="ASFKTablenorm"/>
              <w:ind w:left="57" w:right="57"/>
            </w:pPr>
            <w:r w:rsidRPr="00424CF0">
              <w:t>Номер</w:t>
            </w:r>
            <w:r>
              <w:t xml:space="preserve"> ПП</w:t>
            </w:r>
          </w:p>
        </w:tc>
        <w:tc>
          <w:tcPr>
            <w:tcW w:w="3863" w:type="pct"/>
            <w:shd w:val="clear" w:color="auto" w:fill="auto"/>
          </w:tcPr>
          <w:p w:rsidR="00131EC6" w:rsidRPr="00424CF0" w:rsidRDefault="00131EC6" w:rsidP="004834F0">
            <w:pPr>
              <w:pStyle w:val="ASFKTablenorm"/>
              <w:ind w:left="57" w:right="57"/>
            </w:pPr>
            <w:r>
              <w:t>Номер платежного поручения</w:t>
            </w:r>
            <w:r w:rsidRPr="00424CF0">
              <w:t>.</w:t>
            </w:r>
          </w:p>
        </w:tc>
      </w:tr>
      <w:tr w:rsidR="00131EC6" w:rsidRPr="007B2273" w:rsidTr="00B536A9">
        <w:tc>
          <w:tcPr>
            <w:tcW w:w="1137" w:type="pct"/>
            <w:shd w:val="clear" w:color="auto" w:fill="auto"/>
          </w:tcPr>
          <w:p w:rsidR="00131EC6" w:rsidRPr="00424CF0" w:rsidRDefault="00131EC6" w:rsidP="004834F0">
            <w:pPr>
              <w:pStyle w:val="ASFKTablenorm"/>
              <w:ind w:left="57" w:right="57"/>
            </w:pPr>
            <w:r w:rsidRPr="00424CF0">
              <w:t>Номер</w:t>
            </w:r>
          </w:p>
        </w:tc>
        <w:tc>
          <w:tcPr>
            <w:tcW w:w="3863" w:type="pct"/>
            <w:shd w:val="clear" w:color="auto" w:fill="auto"/>
          </w:tcPr>
          <w:p w:rsidR="00131EC6" w:rsidRPr="00424CF0" w:rsidRDefault="00131EC6" w:rsidP="004834F0">
            <w:pPr>
              <w:pStyle w:val="ASFKTablenorm"/>
              <w:ind w:left="57" w:right="57"/>
            </w:pPr>
            <w:r w:rsidRPr="00424CF0">
              <w:t>Значение вводится вручную.</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Дата</w:t>
            </w:r>
          </w:p>
        </w:tc>
        <w:tc>
          <w:tcPr>
            <w:tcW w:w="3863" w:type="pct"/>
            <w:shd w:val="clear" w:color="auto" w:fill="auto"/>
          </w:tcPr>
          <w:p w:rsidR="005154AF" w:rsidRPr="00726330" w:rsidRDefault="005154AF" w:rsidP="004834F0">
            <w:pPr>
              <w:pStyle w:val="ASFKTablenorm"/>
              <w:ind w:left="57" w:right="57"/>
            </w:pPr>
            <w:r w:rsidRPr="007B2273">
              <w:t>Значение вводится вручную или выбирается из системного календ</w:t>
            </w:r>
            <w:r w:rsidRPr="00726330">
              <w:t>аря.</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Вид платежа</w:t>
            </w:r>
          </w:p>
        </w:tc>
        <w:tc>
          <w:tcPr>
            <w:tcW w:w="3863" w:type="pct"/>
            <w:shd w:val="clear" w:color="auto" w:fill="auto"/>
          </w:tcPr>
          <w:p w:rsidR="005154AF" w:rsidRPr="007B2273" w:rsidRDefault="005154AF" w:rsidP="004834F0">
            <w:pPr>
              <w:pStyle w:val="ASFKTablenorm"/>
              <w:ind w:left="57" w:right="57"/>
            </w:pPr>
            <w:r w:rsidRPr="007B2273">
              <w:t xml:space="preserve">Вид платежа. </w:t>
            </w:r>
          </w:p>
          <w:p w:rsidR="005154AF" w:rsidRPr="007B2273" w:rsidRDefault="005154AF" w:rsidP="004834F0">
            <w:pPr>
              <w:pStyle w:val="ASFKTablenorm"/>
              <w:ind w:left="57" w:right="57"/>
            </w:pPr>
            <w:r w:rsidRPr="007B2273">
              <w:t xml:space="preserve">Для пользователя на статусе </w:t>
            </w:r>
            <w:r w:rsidR="004803D6">
              <w:t>«</w:t>
            </w:r>
            <w:r w:rsidRPr="007B2273">
              <w:t>Черновик</w:t>
            </w:r>
            <w:r w:rsidR="004803D6">
              <w:t>»</w:t>
            </w:r>
            <w:r w:rsidRPr="007B2273">
              <w:t xml:space="preserve"> доступны значения </w:t>
            </w:r>
            <w:r w:rsidR="004803D6">
              <w:t>«»</w:t>
            </w:r>
            <w:r w:rsidRPr="007B2273">
              <w:t xml:space="preserve">, </w:t>
            </w:r>
            <w:r w:rsidR="004803D6">
              <w:t>«</w:t>
            </w:r>
            <w:r w:rsidRPr="007B2273">
              <w:t>сро</w:t>
            </w:r>
            <w:r w:rsidRPr="005154AF">
              <w:t>ч</w:t>
            </w:r>
            <w:r w:rsidRPr="007B2273">
              <w:t>но</w:t>
            </w:r>
            <w:r w:rsidR="004803D6">
              <w:t>»</w:t>
            </w:r>
            <w:r w:rsidRPr="007B2273">
              <w:t>.</w:t>
            </w:r>
          </w:p>
          <w:p w:rsidR="005154AF" w:rsidRPr="007B2273" w:rsidRDefault="005154AF" w:rsidP="004834F0">
            <w:pPr>
              <w:pStyle w:val="ASFKTablenorm"/>
              <w:ind w:left="57" w:right="57"/>
            </w:pPr>
            <w:r w:rsidRPr="007B2273">
              <w:t xml:space="preserve">По умолчанию проставляется пустое значение </w:t>
            </w:r>
            <w:r w:rsidR="004803D6">
              <w:t>«»</w:t>
            </w:r>
            <w:r w:rsidRPr="007B2273">
              <w:t>.</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Сумма</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B536A9">
        <w:tc>
          <w:tcPr>
            <w:tcW w:w="1137" w:type="pct"/>
            <w:shd w:val="clear" w:color="auto" w:fill="auto"/>
          </w:tcPr>
          <w:p w:rsidR="005154AF" w:rsidRPr="007B2273" w:rsidRDefault="005154AF" w:rsidP="004834F0">
            <w:pPr>
              <w:pStyle w:val="ASFKTablenorm"/>
              <w:ind w:left="57" w:right="57"/>
            </w:pPr>
            <w:r w:rsidRPr="007B2273">
              <w:t>Сумма прописью</w:t>
            </w:r>
          </w:p>
        </w:tc>
        <w:tc>
          <w:tcPr>
            <w:tcW w:w="3863" w:type="pct"/>
            <w:shd w:val="clear" w:color="auto" w:fill="auto"/>
          </w:tcPr>
          <w:p w:rsidR="00131EC6" w:rsidRPr="007B2273" w:rsidRDefault="005154AF" w:rsidP="004834F0">
            <w:pPr>
              <w:pStyle w:val="ASFKTablenorm"/>
              <w:ind w:left="57" w:right="57"/>
            </w:pPr>
            <w:r w:rsidRPr="007B2273">
              <w:t xml:space="preserve">Заполняется автоматически на основании введенного в поле </w:t>
            </w:r>
            <w:r w:rsidR="004803D6">
              <w:t>«</w:t>
            </w:r>
            <w:r w:rsidRPr="007B2273">
              <w:t>Сумма</w:t>
            </w:r>
            <w:r w:rsidR="004803D6">
              <w:t>»</w:t>
            </w:r>
            <w:r w:rsidRPr="007B2273">
              <w:t xml:space="preserve"> зн</w:t>
            </w:r>
            <w:r w:rsidRPr="005154AF">
              <w:t>а</w:t>
            </w:r>
            <w:r w:rsidRPr="007B2273">
              <w:t>чения.</w:t>
            </w:r>
          </w:p>
        </w:tc>
      </w:tr>
      <w:tr w:rsidR="005154AF" w:rsidRPr="007B2273" w:rsidTr="00B536A9">
        <w:trPr>
          <w:trHeight w:val="375"/>
        </w:trPr>
        <w:tc>
          <w:tcPr>
            <w:tcW w:w="5000" w:type="pct"/>
            <w:gridSpan w:val="2"/>
            <w:shd w:val="clear" w:color="auto" w:fill="auto"/>
          </w:tcPr>
          <w:p w:rsidR="005154AF" w:rsidRPr="007B2273" w:rsidRDefault="00F47B9B" w:rsidP="004834F0">
            <w:pPr>
              <w:pStyle w:val="ASFKTablenorm"/>
              <w:ind w:left="57" w:right="57"/>
            </w:pPr>
            <w:r w:rsidRPr="00424CF0">
              <w:t>З</w:t>
            </w:r>
            <w:r w:rsidRPr="00C44FFD">
              <w:t>а</w:t>
            </w:r>
            <w:r w:rsidRPr="00424CF0">
              <w:t xml:space="preserve">кладка </w:t>
            </w:r>
            <w:r>
              <w:t>«</w:t>
            </w:r>
            <w:r w:rsidRPr="00424CF0">
              <w:t>Документ (1)</w:t>
            </w:r>
            <w:r w:rsidR="00560F2D">
              <w:t>», вкладка</w:t>
            </w:r>
            <w:r w:rsidR="00B33BD1">
              <w:t xml:space="preserve"> «</w:t>
            </w:r>
            <w:r w:rsidRPr="00D0278B">
              <w:t>Основные атрибуты</w:t>
            </w:r>
            <w:r w:rsidR="00B33BD1">
              <w:t xml:space="preserve">», группа полей </w:t>
            </w:r>
            <w:r>
              <w:t>«</w:t>
            </w:r>
            <w:r w:rsidRPr="00424CF0">
              <w:t>Реквизиты плательщика</w:t>
            </w:r>
            <w:r>
              <w:t>»</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t>Наименование</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t>ИНН</w:t>
            </w:r>
          </w:p>
        </w:tc>
        <w:tc>
          <w:tcPr>
            <w:tcW w:w="3863" w:type="pct"/>
            <w:shd w:val="clear" w:color="auto" w:fill="auto"/>
          </w:tcPr>
          <w:p w:rsidR="005154AF" w:rsidRPr="007B2273" w:rsidRDefault="005154AF" w:rsidP="004834F0">
            <w:pPr>
              <w:pStyle w:val="ASFKTablenorm"/>
              <w:ind w:left="57" w:right="57"/>
            </w:pPr>
            <w:r w:rsidRPr="007B2273">
              <w:t xml:space="preserve">Значение подтягивается автоматически после заполнения поля </w:t>
            </w:r>
            <w:r w:rsidR="004803D6">
              <w:t>«</w:t>
            </w:r>
            <w:r w:rsidRPr="007B2273">
              <w:t>л/с</w:t>
            </w:r>
            <w:r w:rsidR="004803D6">
              <w:t>»</w:t>
            </w:r>
            <w:r w:rsidRPr="007B2273">
              <w:t xml:space="preserve"> из справочника </w:t>
            </w:r>
            <w:r w:rsidR="004803D6">
              <w:t>«</w:t>
            </w:r>
            <w:r w:rsidRPr="007B2273">
              <w:t>Лицевые счета</w:t>
            </w:r>
            <w:r w:rsidR="004803D6">
              <w:t>»</w:t>
            </w:r>
            <w:r w:rsidRPr="007B2273">
              <w:t xml:space="preserve"> (блок </w:t>
            </w:r>
            <w:r w:rsidR="004803D6">
              <w:t>«</w:t>
            </w:r>
            <w:r w:rsidRPr="007B2273">
              <w:t>Информация о владельце сч</w:t>
            </w:r>
            <w:r w:rsidRPr="005154AF">
              <w:t>е</w:t>
            </w:r>
            <w:r w:rsidRPr="007B2273">
              <w:t>та</w:t>
            </w:r>
            <w:r w:rsidR="004803D6">
              <w:t>»</w:t>
            </w:r>
            <w:r w:rsidRPr="007B2273">
              <w:t>).</w:t>
            </w:r>
          </w:p>
          <w:p w:rsidR="0017479B" w:rsidRDefault="0017479B" w:rsidP="004834F0">
            <w:pPr>
              <w:pStyle w:val="ASFKTablenorm"/>
              <w:ind w:left="57" w:right="57"/>
            </w:pPr>
            <w:r>
              <w:t>Е</w:t>
            </w:r>
            <w:r w:rsidRPr="0017479B">
              <w:t xml:space="preserve">сли значение поля </w:t>
            </w:r>
            <w:r w:rsidR="004803D6">
              <w:t>«</w:t>
            </w:r>
            <w:r w:rsidRPr="0017479B">
              <w:t>Переход на СР</w:t>
            </w:r>
            <w:r w:rsidR="004803D6">
              <w:t>»</w:t>
            </w:r>
            <w:r>
              <w:t xml:space="preserve"> </w:t>
            </w:r>
            <w:r w:rsidRPr="0017479B">
              <w:t>=</w:t>
            </w:r>
            <w:r>
              <w:t xml:space="preserve"> </w:t>
            </w:r>
            <w:r w:rsidRPr="0017479B">
              <w:t>1, то автозаполнение осуществля</w:t>
            </w:r>
            <w:r w:rsidR="00210762">
              <w:t>ется</w:t>
            </w:r>
            <w:r w:rsidRPr="0017479B">
              <w:t xml:space="preserve"> по справочнику </w:t>
            </w:r>
            <w:r w:rsidR="004803D6">
              <w:t>«</w:t>
            </w:r>
            <w:r w:rsidRPr="0017479B">
              <w:t>Реестр участников бюджетного процесса, а также юридических лиц, не являющихся участниками бюджетного процесса</w:t>
            </w:r>
            <w:r w:rsidR="004803D6">
              <w:t>»</w:t>
            </w:r>
            <w:r>
              <w:t>.</w:t>
            </w:r>
          </w:p>
          <w:p w:rsidR="005154AF" w:rsidRPr="007B2273" w:rsidRDefault="005154AF" w:rsidP="004834F0">
            <w:pPr>
              <w:pStyle w:val="ASFKTablenorm"/>
              <w:ind w:left="57" w:right="57"/>
            </w:pPr>
            <w:r w:rsidRPr="007B2273">
              <w:t>Может быть отредактировано вручную.</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t>КПП</w:t>
            </w:r>
          </w:p>
        </w:tc>
        <w:tc>
          <w:tcPr>
            <w:tcW w:w="3863" w:type="pct"/>
            <w:shd w:val="clear" w:color="auto" w:fill="auto"/>
          </w:tcPr>
          <w:p w:rsidR="005154AF" w:rsidRPr="007B2273" w:rsidRDefault="005154AF" w:rsidP="004834F0">
            <w:pPr>
              <w:pStyle w:val="ASFKTablenorm"/>
              <w:ind w:left="57" w:right="57"/>
            </w:pPr>
            <w:r w:rsidRPr="007B2273">
              <w:t xml:space="preserve">Значение подтягивается автоматически после заполнения поля </w:t>
            </w:r>
            <w:r w:rsidR="004803D6">
              <w:t>«</w:t>
            </w:r>
            <w:r w:rsidRPr="007B2273">
              <w:t>л/с</w:t>
            </w:r>
            <w:r w:rsidR="004803D6">
              <w:t>»</w:t>
            </w:r>
            <w:r w:rsidRPr="007B2273">
              <w:t xml:space="preserve"> из справочника </w:t>
            </w:r>
            <w:r w:rsidR="004803D6">
              <w:t>«</w:t>
            </w:r>
            <w:r w:rsidRPr="007B2273">
              <w:t>Лицевые счета</w:t>
            </w:r>
            <w:r w:rsidR="004803D6">
              <w:t>»</w:t>
            </w:r>
            <w:r w:rsidRPr="007B2273">
              <w:t xml:space="preserve"> (блок </w:t>
            </w:r>
            <w:r w:rsidR="004803D6">
              <w:t>«</w:t>
            </w:r>
            <w:r w:rsidRPr="007B2273">
              <w:t>Информация о владельце сч</w:t>
            </w:r>
            <w:r w:rsidRPr="005154AF">
              <w:t>е</w:t>
            </w:r>
            <w:r w:rsidRPr="007B2273">
              <w:t>та</w:t>
            </w:r>
            <w:r w:rsidR="004803D6">
              <w:t>»</w:t>
            </w:r>
            <w:r w:rsidRPr="007B2273">
              <w:t>).</w:t>
            </w:r>
          </w:p>
          <w:p w:rsidR="0017479B" w:rsidRDefault="0017479B" w:rsidP="004834F0">
            <w:pPr>
              <w:pStyle w:val="ASFKTablenorm"/>
              <w:ind w:left="57" w:right="57"/>
            </w:pPr>
            <w:r w:rsidRPr="0017479B">
              <w:t xml:space="preserve">Если значение поля </w:t>
            </w:r>
            <w:r w:rsidR="004803D6">
              <w:t>«</w:t>
            </w:r>
            <w:r w:rsidRPr="0017479B">
              <w:t>Переход на СР</w:t>
            </w:r>
            <w:r w:rsidR="004803D6">
              <w:t>»</w:t>
            </w:r>
            <w:r w:rsidRPr="0017479B">
              <w:t xml:space="preserve"> = 1, то автозаполнение осуществля</w:t>
            </w:r>
            <w:r w:rsidR="00210762">
              <w:t>ется</w:t>
            </w:r>
            <w:r w:rsidRPr="0017479B">
              <w:t xml:space="preserve"> по справочнику </w:t>
            </w:r>
            <w:r w:rsidR="004803D6">
              <w:t>«</w:t>
            </w:r>
            <w:r w:rsidRPr="0017479B">
              <w:t>Реестр участников бюджетного процесса, а также юридических лиц, не являющихся участниками бюджетного процесса</w:t>
            </w:r>
            <w:r w:rsidR="004803D6">
              <w:t>»</w:t>
            </w:r>
            <w:r w:rsidRPr="0017479B">
              <w:t>.</w:t>
            </w:r>
          </w:p>
          <w:p w:rsidR="005154AF" w:rsidRPr="007B2273" w:rsidRDefault="005154AF" w:rsidP="004834F0">
            <w:pPr>
              <w:pStyle w:val="ASFKTablenorm"/>
              <w:ind w:left="57" w:right="57"/>
            </w:pPr>
            <w:r w:rsidRPr="007B2273">
              <w:t>Может быть отредактировано вручную.</w:t>
            </w:r>
          </w:p>
        </w:tc>
      </w:tr>
      <w:tr w:rsidR="005154AF" w:rsidRPr="007B2273" w:rsidTr="00B536A9">
        <w:trPr>
          <w:trHeight w:val="375"/>
        </w:trPr>
        <w:tc>
          <w:tcPr>
            <w:tcW w:w="1137" w:type="pct"/>
            <w:shd w:val="clear" w:color="auto" w:fill="auto"/>
          </w:tcPr>
          <w:p w:rsidR="005154AF" w:rsidRPr="00726330" w:rsidRDefault="005154AF" w:rsidP="004834F0">
            <w:pPr>
              <w:pStyle w:val="ASFKTablenorm"/>
              <w:ind w:left="57" w:right="57"/>
            </w:pPr>
            <w:r w:rsidRPr="007B2273">
              <w:t xml:space="preserve">Банк. </w:t>
            </w:r>
            <w:r w:rsidR="00210762">
              <w:t>с</w:t>
            </w:r>
            <w:r w:rsidRPr="00726330">
              <w:t>чет</w:t>
            </w:r>
          </w:p>
        </w:tc>
        <w:tc>
          <w:tcPr>
            <w:tcW w:w="3863" w:type="pct"/>
            <w:shd w:val="clear" w:color="auto" w:fill="auto"/>
          </w:tcPr>
          <w:p w:rsidR="005154AF" w:rsidRPr="007B2273"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B2273">
              <w:t>Ба</w:t>
            </w:r>
            <w:r w:rsidRPr="00726330">
              <w:t>нко</w:t>
            </w:r>
            <w:r w:rsidRPr="005154AF">
              <w:t>в</w:t>
            </w:r>
            <w:r w:rsidRPr="00726330">
              <w:t>ские счета ФК</w:t>
            </w:r>
            <w:r w:rsidR="004803D6">
              <w:t>»</w:t>
            </w:r>
            <w:r w:rsidRPr="00726330">
              <w:t>.</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t>БИК/SWIFT</w:t>
            </w:r>
          </w:p>
        </w:tc>
        <w:tc>
          <w:tcPr>
            <w:tcW w:w="3863" w:type="pct"/>
            <w:shd w:val="clear" w:color="auto" w:fill="auto"/>
          </w:tcPr>
          <w:p w:rsidR="005154AF" w:rsidRPr="00726330" w:rsidRDefault="005154AF" w:rsidP="004834F0">
            <w:pPr>
              <w:pStyle w:val="ASFKTablenorm"/>
              <w:ind w:left="57" w:right="57"/>
            </w:pPr>
            <w:r w:rsidRPr="007B2273">
              <w:t xml:space="preserve">Значение подтягивается автоматически после заполнения поля </w:t>
            </w:r>
            <w:r w:rsidR="004803D6">
              <w:t>«</w:t>
            </w:r>
            <w:r w:rsidRPr="007B2273">
              <w:t xml:space="preserve">Банк. </w:t>
            </w:r>
            <w:r w:rsidRPr="00726330">
              <w:t>счет</w:t>
            </w:r>
            <w:r w:rsidR="004803D6">
              <w:t>»</w:t>
            </w:r>
            <w:r w:rsidRPr="00726330">
              <w:t xml:space="preserve"> из справочника </w:t>
            </w:r>
            <w:r w:rsidR="004803D6">
              <w:t>«</w:t>
            </w:r>
            <w:r w:rsidRPr="00726330">
              <w:t>Банковские счета ФК</w:t>
            </w:r>
            <w:r w:rsidR="004803D6">
              <w:t>»</w:t>
            </w:r>
            <w:r w:rsidRPr="00726330">
              <w:t xml:space="preserve"> из поля </w:t>
            </w:r>
            <w:r w:rsidR="004803D6">
              <w:t>«</w:t>
            </w:r>
            <w:r w:rsidRPr="00726330">
              <w:t>БИК</w:t>
            </w:r>
            <w:r w:rsidR="004803D6">
              <w:t>»</w:t>
            </w:r>
            <w:r w:rsidRPr="00726330">
              <w:t>.</w:t>
            </w:r>
          </w:p>
          <w:p w:rsidR="005154AF" w:rsidRPr="00726330" w:rsidRDefault="005154AF" w:rsidP="004834F0">
            <w:pPr>
              <w:pStyle w:val="ASFKTablenorm"/>
              <w:ind w:left="57" w:right="57"/>
            </w:pPr>
            <w:r w:rsidRPr="007B2273">
              <w:t>Значение вводится вручную или выбирается из справо</w:t>
            </w:r>
            <w:r w:rsidRPr="00726330">
              <w:t>чника банков.</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t>Кор.счет</w:t>
            </w:r>
          </w:p>
        </w:tc>
        <w:tc>
          <w:tcPr>
            <w:tcW w:w="3863" w:type="pct"/>
            <w:shd w:val="clear" w:color="auto" w:fill="auto"/>
          </w:tcPr>
          <w:p w:rsidR="001C1AA0" w:rsidRDefault="001C1AA0" w:rsidP="004834F0">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 При выборе БИК из справочника банков поле «Корсчет» не меняется.</w:t>
            </w:r>
          </w:p>
          <w:p w:rsidR="001C1AA0" w:rsidRDefault="001C1AA0" w:rsidP="004834F0">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5154AF" w:rsidRPr="007B2273">
              <w:t xml:space="preserve"> </w:t>
            </w:r>
          </w:p>
          <w:p w:rsidR="005154AF" w:rsidRPr="00726330" w:rsidRDefault="005154AF" w:rsidP="004834F0">
            <w:pPr>
              <w:pStyle w:val="ASFKTablenorm"/>
              <w:ind w:left="57" w:right="57"/>
            </w:pPr>
            <w:r w:rsidRPr="007B2273">
              <w:t>Значение может быть отреда</w:t>
            </w:r>
            <w:r w:rsidRPr="00726330">
              <w:t>ктир</w:t>
            </w:r>
            <w:r w:rsidRPr="005154AF">
              <w:t>о</w:t>
            </w:r>
            <w:r w:rsidRPr="00726330">
              <w:t xml:space="preserve">вано вручную. </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lastRenderedPageBreak/>
              <w:t>Банк</w:t>
            </w:r>
          </w:p>
        </w:tc>
        <w:tc>
          <w:tcPr>
            <w:tcW w:w="3863" w:type="pct"/>
            <w:shd w:val="clear" w:color="auto" w:fill="auto"/>
          </w:tcPr>
          <w:p w:rsidR="005154AF" w:rsidRPr="00726330" w:rsidRDefault="005154AF" w:rsidP="004834F0">
            <w:pPr>
              <w:pStyle w:val="ASFKTablenorm"/>
              <w:ind w:left="57" w:right="57"/>
            </w:pPr>
            <w:r w:rsidRPr="007B2273">
              <w:t xml:space="preserve">Значение подтягивается автоматически после заполнения поля </w:t>
            </w:r>
            <w:r w:rsidR="004803D6">
              <w:t>«</w:t>
            </w:r>
            <w:r w:rsidRPr="007B2273">
              <w:t>БИК/SWIFT</w:t>
            </w:r>
            <w:r w:rsidR="004803D6">
              <w:t>»</w:t>
            </w:r>
            <w:r w:rsidRPr="007B2273">
              <w:t xml:space="preserve"> из справочника банков из поля </w:t>
            </w:r>
            <w:r w:rsidR="004803D6">
              <w:t>«</w:t>
            </w:r>
            <w:r w:rsidRPr="007B2273">
              <w:t>Платежное наимен</w:t>
            </w:r>
            <w:r w:rsidRPr="00726330">
              <w:t>ов</w:t>
            </w:r>
            <w:r w:rsidRPr="005154AF">
              <w:t>а</w:t>
            </w:r>
            <w:r w:rsidRPr="00726330">
              <w:t>ние банка составное</w:t>
            </w:r>
            <w:r w:rsidR="004803D6">
              <w:t>»</w:t>
            </w:r>
            <w:r w:rsidRPr="00726330">
              <w:t>. Значение может быть отредактировано вру</w:t>
            </w:r>
            <w:r w:rsidRPr="005154AF">
              <w:t>ч</w:t>
            </w:r>
            <w:r w:rsidRPr="00726330">
              <w:t>ную.</w:t>
            </w:r>
          </w:p>
        </w:tc>
      </w:tr>
      <w:tr w:rsidR="005154AF" w:rsidRPr="007B2273" w:rsidTr="00B536A9">
        <w:trPr>
          <w:trHeight w:val="375"/>
        </w:trPr>
        <w:tc>
          <w:tcPr>
            <w:tcW w:w="5000" w:type="pct"/>
            <w:gridSpan w:val="2"/>
            <w:shd w:val="clear" w:color="auto" w:fill="auto"/>
          </w:tcPr>
          <w:p w:rsidR="005154AF" w:rsidRPr="007B2273" w:rsidRDefault="00131EC6" w:rsidP="004834F0">
            <w:pPr>
              <w:pStyle w:val="ASFKTablenorm"/>
              <w:ind w:left="57" w:right="57"/>
            </w:pPr>
            <w:r w:rsidRPr="00424CF0">
              <w:t>З</w:t>
            </w:r>
            <w:r w:rsidRPr="00C44FFD">
              <w:t>а</w:t>
            </w:r>
            <w:r w:rsidRPr="00424CF0">
              <w:t xml:space="preserve">кладка </w:t>
            </w:r>
            <w:r>
              <w:t>«</w:t>
            </w:r>
            <w:r w:rsidRPr="00424CF0">
              <w:t>Документ (1)</w:t>
            </w:r>
            <w:r w:rsidR="00B33BD1">
              <w:t>», вкладк</w:t>
            </w:r>
            <w:r w:rsidR="00560F2D">
              <w:t>а</w:t>
            </w:r>
            <w:r w:rsidR="00B33BD1">
              <w:t xml:space="preserve"> «</w:t>
            </w:r>
            <w:r w:rsidRPr="00D0278B">
              <w:t>Основные атрибуты</w:t>
            </w:r>
            <w:r w:rsidR="00B33BD1">
              <w:t xml:space="preserve">», группа полей </w:t>
            </w:r>
            <w:r>
              <w:t>«</w:t>
            </w:r>
            <w:r w:rsidRPr="00424CF0">
              <w:t>Реквизиты получателя</w:t>
            </w:r>
            <w:r>
              <w:t>»</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t xml:space="preserve">Наименование </w:t>
            </w:r>
          </w:p>
        </w:tc>
        <w:tc>
          <w:tcPr>
            <w:tcW w:w="3863" w:type="pct"/>
            <w:shd w:val="clear" w:color="auto" w:fill="auto"/>
          </w:tcPr>
          <w:p w:rsidR="005154AF" w:rsidRPr="00726330" w:rsidRDefault="005154AF" w:rsidP="004834F0">
            <w:pPr>
              <w:pStyle w:val="ASFKTablenorm"/>
              <w:ind w:left="57" w:right="57"/>
            </w:pPr>
            <w:r w:rsidRPr="007B2273">
              <w:t>Значение вводится вручную или выбирается из справочника поста</w:t>
            </w:r>
            <w:r w:rsidRPr="00726330">
              <w:t>вщ</w:t>
            </w:r>
            <w:r w:rsidRPr="005154AF">
              <w:t>и</w:t>
            </w:r>
            <w:r w:rsidRPr="00726330">
              <w:t xml:space="preserve">ков. </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t>ИНН</w:t>
            </w:r>
          </w:p>
        </w:tc>
        <w:tc>
          <w:tcPr>
            <w:tcW w:w="3863" w:type="pct"/>
            <w:shd w:val="clear" w:color="auto" w:fill="auto"/>
          </w:tcPr>
          <w:p w:rsidR="005154AF" w:rsidRPr="00726330" w:rsidRDefault="005154AF" w:rsidP="004834F0">
            <w:pPr>
              <w:pStyle w:val="ASFKTablenorm"/>
              <w:ind w:left="57" w:right="57"/>
            </w:pPr>
            <w:r w:rsidRPr="007B2273">
              <w:t xml:space="preserve">Значение заполняется автоматически после заполнения поля </w:t>
            </w:r>
            <w:r w:rsidR="004803D6">
              <w:t>«</w:t>
            </w:r>
            <w:r w:rsidRPr="007B2273">
              <w:t>Наим</w:t>
            </w:r>
            <w:r w:rsidRPr="00726330">
              <w:t>енов</w:t>
            </w:r>
            <w:r w:rsidRPr="005154AF">
              <w:t>а</w:t>
            </w:r>
            <w:r w:rsidRPr="00726330">
              <w:t>ние</w:t>
            </w:r>
            <w:r w:rsidR="004803D6">
              <w:t>»</w:t>
            </w:r>
            <w:r w:rsidRPr="00726330">
              <w:t>.</w:t>
            </w:r>
          </w:p>
          <w:p w:rsidR="005154AF" w:rsidRPr="007B2273" w:rsidRDefault="005154AF" w:rsidP="004834F0">
            <w:pPr>
              <w:pStyle w:val="ASFKTablenorm"/>
              <w:ind w:left="57" w:right="57"/>
            </w:pPr>
            <w:r w:rsidRPr="007B2273">
              <w:t>Значение может быть отредактировано вручную.</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t>КПП</w:t>
            </w:r>
          </w:p>
        </w:tc>
        <w:tc>
          <w:tcPr>
            <w:tcW w:w="3863" w:type="pct"/>
            <w:shd w:val="clear" w:color="auto" w:fill="auto"/>
          </w:tcPr>
          <w:p w:rsidR="005154AF" w:rsidRPr="00726330" w:rsidRDefault="005154AF" w:rsidP="004834F0">
            <w:pPr>
              <w:pStyle w:val="ASFKTablenorm"/>
              <w:ind w:left="57" w:right="57"/>
            </w:pPr>
            <w:r w:rsidRPr="007B2273">
              <w:t xml:space="preserve">Значение заполняется автоматически после заполнения поля </w:t>
            </w:r>
            <w:r w:rsidR="004803D6">
              <w:t>«</w:t>
            </w:r>
            <w:r w:rsidRPr="007B2273">
              <w:t>Наим</w:t>
            </w:r>
            <w:r w:rsidRPr="00726330">
              <w:t>енов</w:t>
            </w:r>
            <w:r w:rsidRPr="005154AF">
              <w:t>а</w:t>
            </w:r>
            <w:r w:rsidRPr="00726330">
              <w:t>ние</w:t>
            </w:r>
            <w:r w:rsidR="004803D6">
              <w:t>»</w:t>
            </w:r>
            <w:r w:rsidRPr="00726330">
              <w:t>.</w:t>
            </w:r>
          </w:p>
          <w:p w:rsidR="005154AF" w:rsidRPr="007B2273" w:rsidRDefault="005154AF" w:rsidP="004834F0">
            <w:pPr>
              <w:pStyle w:val="ASFKTablenorm"/>
              <w:ind w:left="57" w:right="57"/>
            </w:pPr>
            <w:r w:rsidRPr="007B2273">
              <w:t>Значение может быть отредактировано вручную.</w:t>
            </w:r>
          </w:p>
        </w:tc>
      </w:tr>
      <w:tr w:rsidR="005154AF" w:rsidRPr="007B2273" w:rsidTr="00B536A9">
        <w:trPr>
          <w:trHeight w:val="375"/>
        </w:trPr>
        <w:tc>
          <w:tcPr>
            <w:tcW w:w="1137" w:type="pct"/>
            <w:shd w:val="clear" w:color="auto" w:fill="auto"/>
          </w:tcPr>
          <w:p w:rsidR="005154AF" w:rsidRPr="00726330" w:rsidRDefault="005154AF" w:rsidP="004834F0">
            <w:pPr>
              <w:pStyle w:val="ASFKTablenorm"/>
              <w:ind w:left="57" w:right="57"/>
            </w:pPr>
            <w:r w:rsidRPr="007B2273">
              <w:t xml:space="preserve">Лиц. </w:t>
            </w:r>
            <w:r w:rsidR="00A820AD">
              <w:t>С</w:t>
            </w:r>
            <w:r w:rsidRPr="00726330">
              <w:t>чет</w:t>
            </w:r>
          </w:p>
        </w:tc>
        <w:tc>
          <w:tcPr>
            <w:tcW w:w="3863" w:type="pct"/>
            <w:shd w:val="clear" w:color="auto" w:fill="auto"/>
          </w:tcPr>
          <w:p w:rsidR="008B592A"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B2273">
              <w:t>Лиц</w:t>
            </w:r>
            <w:r w:rsidRPr="00726330">
              <w:t>евые счета</w:t>
            </w:r>
            <w:r w:rsidR="004803D6">
              <w:t>»</w:t>
            </w:r>
            <w:r w:rsidRPr="00726330">
              <w:t>.</w:t>
            </w:r>
          </w:p>
          <w:p w:rsidR="005154AF" w:rsidRPr="00726330" w:rsidRDefault="008B592A" w:rsidP="004834F0">
            <w:pPr>
              <w:pStyle w:val="ASFKTablenorm"/>
              <w:ind w:left="57" w:right="57"/>
            </w:pPr>
            <w:r w:rsidRPr="008B592A">
              <w:t>Исключена возможность ввода л/с с кодом 30, 32 открытые в ТОФК.</w:t>
            </w:r>
            <w:r w:rsidR="005154AF" w:rsidRPr="00726330">
              <w:t xml:space="preserve"> </w:t>
            </w:r>
          </w:p>
        </w:tc>
      </w:tr>
      <w:tr w:rsidR="005154AF" w:rsidRPr="007B2273" w:rsidTr="00B536A9">
        <w:trPr>
          <w:trHeight w:val="375"/>
        </w:trPr>
        <w:tc>
          <w:tcPr>
            <w:tcW w:w="1137" w:type="pct"/>
            <w:shd w:val="clear" w:color="auto" w:fill="auto"/>
          </w:tcPr>
          <w:p w:rsidR="005154AF" w:rsidRPr="00726330" w:rsidRDefault="005154AF" w:rsidP="004834F0">
            <w:pPr>
              <w:pStyle w:val="ASFKTablenorm"/>
              <w:ind w:left="57" w:right="57"/>
            </w:pPr>
            <w:r w:rsidRPr="007B2273">
              <w:t xml:space="preserve">Банк. </w:t>
            </w:r>
            <w:r w:rsidR="00131EC6">
              <w:t>с</w:t>
            </w:r>
            <w:r w:rsidRPr="00726330">
              <w:t>чет</w:t>
            </w:r>
          </w:p>
        </w:tc>
        <w:tc>
          <w:tcPr>
            <w:tcW w:w="3863" w:type="pct"/>
            <w:shd w:val="clear" w:color="auto" w:fill="auto"/>
          </w:tcPr>
          <w:p w:rsidR="005154AF" w:rsidRPr="00726330" w:rsidRDefault="005154AF" w:rsidP="004834F0">
            <w:pPr>
              <w:pStyle w:val="ASFKTablenorm"/>
              <w:ind w:left="57" w:right="57"/>
            </w:pPr>
            <w:r w:rsidRPr="007B2273">
              <w:t>Значение подставляется автоматически, в случае если для указанного пользователем получателя платежа в справо</w:t>
            </w:r>
            <w:r w:rsidRPr="00726330">
              <w:t xml:space="preserve">чнике </w:t>
            </w:r>
            <w:r w:rsidR="004803D6">
              <w:t>«</w:t>
            </w:r>
            <w:r w:rsidRPr="00726330">
              <w:t>Банковские счета п</w:t>
            </w:r>
            <w:r w:rsidRPr="005154AF">
              <w:t>о</w:t>
            </w:r>
            <w:r w:rsidRPr="00726330">
              <w:t xml:space="preserve">ставщиков, найден один единственный счет. (В справочнике </w:t>
            </w:r>
            <w:r w:rsidR="004803D6">
              <w:t>«</w:t>
            </w:r>
            <w:r w:rsidRPr="00726330">
              <w:t>Поставщ</w:t>
            </w:r>
            <w:r w:rsidRPr="005154AF">
              <w:t>и</w:t>
            </w:r>
            <w:r w:rsidRPr="00726330">
              <w:t>ков</w:t>
            </w:r>
            <w:r w:rsidR="004803D6">
              <w:t>»</w:t>
            </w:r>
            <w:r w:rsidRPr="00726330">
              <w:t>, для выбранной организации находится код и по нему делается в</w:t>
            </w:r>
            <w:r w:rsidRPr="005154AF">
              <w:t>ы</w:t>
            </w:r>
            <w:r w:rsidRPr="00726330">
              <w:t xml:space="preserve">борка из справочника </w:t>
            </w:r>
            <w:r w:rsidR="004803D6">
              <w:t>«</w:t>
            </w:r>
            <w:r w:rsidRPr="00726330">
              <w:t>Банковские счета поставщиков</w:t>
            </w:r>
            <w:r w:rsidR="004803D6">
              <w:t>»</w:t>
            </w:r>
            <w:r w:rsidRPr="00726330">
              <w:t xml:space="preserve">: поле </w:t>
            </w:r>
            <w:r w:rsidR="004803D6">
              <w:t>«</w:t>
            </w:r>
            <w:r w:rsidRPr="00726330">
              <w:t>Открыт для</w:t>
            </w:r>
            <w:r w:rsidR="004803D6">
              <w:t>»</w:t>
            </w:r>
            <w:r w:rsidRPr="00726330">
              <w:t xml:space="preserve"> должно быть равно коду поставщика.</w:t>
            </w:r>
          </w:p>
          <w:p w:rsidR="005154AF" w:rsidRPr="007B2273" w:rsidRDefault="005154AF" w:rsidP="004834F0">
            <w:pPr>
              <w:pStyle w:val="ASFKTablenorm"/>
              <w:ind w:left="57" w:right="57"/>
            </w:pPr>
            <w:r w:rsidRPr="007B2273">
              <w:t xml:space="preserve">В случае если </w:t>
            </w:r>
            <w:r w:rsidRPr="00726330">
              <w:t>для организации найдено более одного банковского сч</w:t>
            </w:r>
            <w:r w:rsidRPr="005154AF">
              <w:t>е</w:t>
            </w:r>
            <w:r w:rsidRPr="00726330">
              <w:t>та, поле не заполняется и пользователю предоставляется возможность в</w:t>
            </w:r>
            <w:r w:rsidRPr="005154AF">
              <w:t>ы</w:t>
            </w:r>
            <w:r w:rsidRPr="00726330">
              <w:t xml:space="preserve">брать значение из справочника </w:t>
            </w:r>
            <w:r w:rsidR="004803D6">
              <w:t>«</w:t>
            </w:r>
            <w:r w:rsidRPr="00726330">
              <w:t>Банковские счета поставщиков</w:t>
            </w:r>
            <w:r w:rsidR="004803D6">
              <w:t>»</w:t>
            </w:r>
            <w:r w:rsidRPr="00726330">
              <w:t xml:space="preserve"> или ввести вручную.</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t>БИК/SWIFT</w:t>
            </w:r>
          </w:p>
        </w:tc>
        <w:tc>
          <w:tcPr>
            <w:tcW w:w="3863" w:type="pct"/>
            <w:shd w:val="clear" w:color="auto" w:fill="auto"/>
          </w:tcPr>
          <w:p w:rsidR="005154AF" w:rsidRPr="00726330" w:rsidRDefault="005154AF" w:rsidP="004834F0">
            <w:pPr>
              <w:pStyle w:val="ASFKTablenorm"/>
              <w:ind w:left="57" w:right="57"/>
            </w:pPr>
            <w:r w:rsidRPr="007B2273">
              <w:t>Значение заполняется вручную или выбирается из справочника Ба</w:t>
            </w:r>
            <w:r w:rsidRPr="005154AF">
              <w:t>н</w:t>
            </w:r>
            <w:r w:rsidRPr="00726330">
              <w:t>ков.</w:t>
            </w:r>
          </w:p>
          <w:p w:rsidR="005154AF" w:rsidRPr="00726330" w:rsidRDefault="005154AF" w:rsidP="004834F0">
            <w:pPr>
              <w:pStyle w:val="ASFKTablenorm"/>
              <w:ind w:left="57" w:right="57"/>
            </w:pPr>
            <w:r w:rsidRPr="007B2273">
              <w:t xml:space="preserve">Может подтягиваться автоматически после заполнения поля </w:t>
            </w:r>
            <w:r w:rsidR="004803D6">
              <w:t>«</w:t>
            </w:r>
            <w:r w:rsidRPr="007B2273">
              <w:t>Ба</w:t>
            </w:r>
            <w:r w:rsidRPr="00726330">
              <w:t>нко</w:t>
            </w:r>
            <w:r w:rsidRPr="005154AF">
              <w:t>в</w:t>
            </w:r>
            <w:r w:rsidRPr="00726330">
              <w:t>ский счет</w:t>
            </w:r>
            <w:r w:rsidR="004803D6">
              <w:t>»</w:t>
            </w:r>
            <w:r w:rsidRPr="00726330">
              <w:t xml:space="preserve"> из справочника </w:t>
            </w:r>
            <w:r w:rsidR="004803D6">
              <w:t>«</w:t>
            </w:r>
            <w:r w:rsidRPr="00726330">
              <w:t>Банковские счета поставщиков</w:t>
            </w:r>
            <w:r w:rsidR="004803D6">
              <w:t>»</w:t>
            </w:r>
            <w:r w:rsidRPr="00726330">
              <w:t xml:space="preserve"> (поле </w:t>
            </w:r>
            <w:r w:rsidR="004803D6">
              <w:t>«</w:t>
            </w:r>
            <w:r w:rsidRPr="00726330">
              <w:t>где о</w:t>
            </w:r>
            <w:r w:rsidRPr="005154AF">
              <w:t>т</w:t>
            </w:r>
            <w:r w:rsidRPr="00726330">
              <w:t>крыт</w:t>
            </w:r>
            <w:r w:rsidR="004803D6">
              <w:t>»</w:t>
            </w:r>
            <w:r w:rsidRPr="00726330">
              <w:t>).</w:t>
            </w:r>
          </w:p>
        </w:tc>
      </w:tr>
      <w:tr w:rsidR="005154AF" w:rsidRPr="007B2273" w:rsidTr="00B536A9">
        <w:trPr>
          <w:trHeight w:val="375"/>
        </w:trPr>
        <w:tc>
          <w:tcPr>
            <w:tcW w:w="1137" w:type="pct"/>
            <w:shd w:val="clear" w:color="auto" w:fill="auto"/>
          </w:tcPr>
          <w:p w:rsidR="005154AF" w:rsidRPr="00726330" w:rsidRDefault="005154AF" w:rsidP="004834F0">
            <w:pPr>
              <w:pStyle w:val="ASFKTablenorm"/>
              <w:ind w:left="57" w:right="57"/>
            </w:pPr>
            <w:r w:rsidRPr="007B2273">
              <w:t xml:space="preserve">Кор. </w:t>
            </w:r>
            <w:r w:rsidR="00A820AD">
              <w:t>С</w:t>
            </w:r>
            <w:r w:rsidRPr="00726330">
              <w:t>чет</w:t>
            </w:r>
          </w:p>
        </w:tc>
        <w:tc>
          <w:tcPr>
            <w:tcW w:w="3863" w:type="pct"/>
            <w:shd w:val="clear" w:color="auto" w:fill="auto"/>
          </w:tcPr>
          <w:p w:rsidR="001C1AA0" w:rsidRDefault="001C1AA0" w:rsidP="004834F0">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 При выборе БИК из справочника банков поле «Корсчет» не меняется.</w:t>
            </w:r>
          </w:p>
          <w:p w:rsidR="005154AF" w:rsidRPr="007B2273" w:rsidRDefault="001C1AA0" w:rsidP="004834F0">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5154AF" w:rsidRPr="007B2273">
              <w:t xml:space="preserve"> </w:t>
            </w:r>
          </w:p>
        </w:tc>
      </w:tr>
      <w:tr w:rsidR="005154AF" w:rsidRPr="007B2273" w:rsidTr="00B536A9">
        <w:trPr>
          <w:trHeight w:val="375"/>
        </w:trPr>
        <w:tc>
          <w:tcPr>
            <w:tcW w:w="1137" w:type="pct"/>
            <w:shd w:val="clear" w:color="auto" w:fill="auto"/>
          </w:tcPr>
          <w:p w:rsidR="005154AF" w:rsidRPr="007B2273" w:rsidRDefault="005154AF" w:rsidP="004834F0">
            <w:pPr>
              <w:pStyle w:val="ASFKTablenorm"/>
              <w:ind w:left="57" w:right="57"/>
            </w:pPr>
            <w:r w:rsidRPr="007B2273">
              <w:t>Банк</w:t>
            </w:r>
          </w:p>
        </w:tc>
        <w:tc>
          <w:tcPr>
            <w:tcW w:w="3863" w:type="pct"/>
            <w:shd w:val="clear" w:color="auto" w:fill="auto"/>
          </w:tcPr>
          <w:p w:rsidR="005154AF" w:rsidRPr="00726330" w:rsidRDefault="005154AF" w:rsidP="004834F0">
            <w:pPr>
              <w:pStyle w:val="ASFKTablenorm"/>
              <w:ind w:left="57" w:right="57"/>
            </w:pPr>
            <w:r w:rsidRPr="007B2273">
              <w:t xml:space="preserve">Значение подтягивается автоматически после заполнения поля </w:t>
            </w:r>
            <w:r w:rsidR="004803D6">
              <w:t>«</w:t>
            </w:r>
            <w:r w:rsidRPr="007B2273">
              <w:t>БИК/SWIFT</w:t>
            </w:r>
            <w:r w:rsidR="004803D6">
              <w:t>»</w:t>
            </w:r>
            <w:r w:rsidRPr="007B2273">
              <w:t xml:space="preserve"> из справочника Банков из поля </w:t>
            </w:r>
            <w:r w:rsidR="004803D6">
              <w:t>«</w:t>
            </w:r>
            <w:r w:rsidRPr="007B2273">
              <w:t>Платёжное наимен</w:t>
            </w:r>
            <w:r w:rsidRPr="00726330">
              <w:t>ов</w:t>
            </w:r>
            <w:r w:rsidRPr="005154AF">
              <w:t>а</w:t>
            </w:r>
            <w:r w:rsidRPr="00726330">
              <w:t>ние банка составное</w:t>
            </w:r>
            <w:r w:rsidR="004803D6">
              <w:t>»</w:t>
            </w:r>
            <w:r w:rsidRPr="00726330">
              <w:t>.</w:t>
            </w:r>
          </w:p>
        </w:tc>
      </w:tr>
      <w:tr w:rsidR="00545D1F" w:rsidRPr="007B2273" w:rsidTr="00B536A9">
        <w:tc>
          <w:tcPr>
            <w:tcW w:w="1137" w:type="pct"/>
            <w:shd w:val="clear" w:color="auto" w:fill="auto"/>
          </w:tcPr>
          <w:p w:rsidR="00545D1F" w:rsidRPr="00424CF0" w:rsidRDefault="00545D1F" w:rsidP="004834F0">
            <w:pPr>
              <w:pStyle w:val="ASFKTablenorm"/>
              <w:ind w:left="57" w:right="57"/>
            </w:pPr>
            <w:r w:rsidRPr="00424CF0">
              <w:t>Вид операции</w:t>
            </w:r>
          </w:p>
        </w:tc>
        <w:tc>
          <w:tcPr>
            <w:tcW w:w="3863" w:type="pct"/>
            <w:shd w:val="clear" w:color="auto" w:fill="auto"/>
          </w:tcPr>
          <w:p w:rsidR="00545D1F" w:rsidRPr="00424CF0" w:rsidRDefault="00545D1F" w:rsidP="004834F0">
            <w:pPr>
              <w:pStyle w:val="ASFKTablenorm"/>
              <w:ind w:left="57" w:right="57"/>
            </w:pPr>
            <w:r w:rsidRPr="00424CF0">
              <w:t>Значение вводится вручную.</w:t>
            </w:r>
          </w:p>
        </w:tc>
      </w:tr>
      <w:tr w:rsidR="003443DB" w:rsidRPr="007B2273" w:rsidTr="00B536A9">
        <w:tc>
          <w:tcPr>
            <w:tcW w:w="1137" w:type="pct"/>
            <w:shd w:val="clear" w:color="auto" w:fill="auto"/>
          </w:tcPr>
          <w:p w:rsidR="003443DB" w:rsidRPr="00424CF0" w:rsidRDefault="003443DB" w:rsidP="004834F0">
            <w:pPr>
              <w:pStyle w:val="ASFKTablenorm"/>
              <w:ind w:left="57" w:right="57"/>
            </w:pPr>
            <w:r>
              <w:t>Вид дохода</w:t>
            </w:r>
          </w:p>
        </w:tc>
        <w:tc>
          <w:tcPr>
            <w:tcW w:w="3863" w:type="pct"/>
            <w:shd w:val="clear" w:color="auto" w:fill="auto"/>
          </w:tcPr>
          <w:p w:rsidR="003443DB" w:rsidRDefault="003443DB" w:rsidP="004834F0">
            <w:pPr>
              <w:pStyle w:val="ASFKTablenorm"/>
              <w:ind w:left="57" w:right="57"/>
            </w:pPr>
            <w:r>
              <w:t>Код вида дохода заполняется автоматически при импорте документа.</w:t>
            </w:r>
          </w:p>
          <w:p w:rsidR="003443DB" w:rsidRPr="00424CF0" w:rsidRDefault="003443DB" w:rsidP="004834F0">
            <w:pPr>
              <w:pStyle w:val="ASFKTablenorm"/>
              <w:ind w:left="57" w:right="57"/>
            </w:pPr>
            <w:r>
              <w:t>При ручном вводе документа заполняется пользователем путем выб</w:t>
            </w:r>
            <w:r w:rsidR="00805693">
              <w:t>ора из списка значений: 1, 2, 3, 4, 5.</w:t>
            </w:r>
          </w:p>
        </w:tc>
      </w:tr>
      <w:tr w:rsidR="006E57FA" w:rsidRPr="007B2273" w:rsidTr="00B536A9">
        <w:tc>
          <w:tcPr>
            <w:tcW w:w="1137" w:type="pct"/>
            <w:shd w:val="clear" w:color="auto" w:fill="auto"/>
          </w:tcPr>
          <w:p w:rsidR="006E57FA" w:rsidRDefault="006E57FA" w:rsidP="006E57FA">
            <w:pPr>
              <w:pStyle w:val="ASFKTablenorm"/>
              <w:ind w:left="57" w:right="57"/>
            </w:pPr>
            <w:r>
              <w:t>Номер реестровой записи</w:t>
            </w:r>
          </w:p>
        </w:tc>
        <w:tc>
          <w:tcPr>
            <w:tcW w:w="3863" w:type="pct"/>
            <w:shd w:val="clear" w:color="auto" w:fill="auto"/>
          </w:tcPr>
          <w:p w:rsidR="006E57FA" w:rsidRDefault="006E57FA" w:rsidP="006E57FA">
            <w:pPr>
              <w:pStyle w:val="ASFKTablenorm"/>
              <w:ind w:left="57" w:right="57"/>
            </w:pPr>
            <w:r w:rsidRPr="00591052">
              <w:t>Заполняется автоматически при импорте документа или вручную</w:t>
            </w:r>
            <w:r>
              <w:t>.</w:t>
            </w:r>
          </w:p>
        </w:tc>
      </w:tr>
      <w:tr w:rsidR="006E57FA" w:rsidRPr="007B2273" w:rsidTr="00B536A9">
        <w:tc>
          <w:tcPr>
            <w:tcW w:w="1137" w:type="pct"/>
            <w:shd w:val="clear" w:color="auto" w:fill="auto"/>
          </w:tcPr>
          <w:p w:rsidR="006E57FA" w:rsidRDefault="006E57FA" w:rsidP="006E57FA">
            <w:pPr>
              <w:pStyle w:val="ASFKTablenorm"/>
              <w:ind w:left="57" w:right="57"/>
            </w:pPr>
            <w:r>
              <w:lastRenderedPageBreak/>
              <w:t>Идентификатор документа о приемке/этапа</w:t>
            </w:r>
          </w:p>
        </w:tc>
        <w:tc>
          <w:tcPr>
            <w:tcW w:w="3863" w:type="pct"/>
            <w:shd w:val="clear" w:color="auto" w:fill="auto"/>
          </w:tcPr>
          <w:p w:rsidR="006E57FA" w:rsidRDefault="006E57FA" w:rsidP="006E57FA">
            <w:pPr>
              <w:pStyle w:val="ASFKTablenorm"/>
              <w:ind w:left="57" w:right="57"/>
            </w:pPr>
            <w:r w:rsidRPr="00591052">
              <w:t>Заполняется автоматически при импорте документа или вручную</w:t>
            </w:r>
            <w:r>
              <w:t>.</w:t>
            </w:r>
          </w:p>
        </w:tc>
      </w:tr>
      <w:tr w:rsidR="006E57FA" w:rsidRPr="007B2273" w:rsidTr="00B536A9">
        <w:tc>
          <w:tcPr>
            <w:tcW w:w="1137" w:type="pct"/>
            <w:shd w:val="clear" w:color="auto" w:fill="auto"/>
          </w:tcPr>
          <w:p w:rsidR="006E57FA" w:rsidRDefault="006E57FA" w:rsidP="006E57FA">
            <w:pPr>
              <w:pStyle w:val="ASFKTablenorm"/>
              <w:ind w:left="57" w:right="57"/>
            </w:pPr>
            <w:r>
              <w:t>Вид реестра</w:t>
            </w:r>
          </w:p>
        </w:tc>
        <w:tc>
          <w:tcPr>
            <w:tcW w:w="3863" w:type="pct"/>
            <w:shd w:val="clear" w:color="auto" w:fill="auto"/>
          </w:tcPr>
          <w:p w:rsidR="006E57FA" w:rsidRDefault="006E57FA" w:rsidP="006E57FA">
            <w:pPr>
              <w:pStyle w:val="ASFKTablenorm"/>
              <w:ind w:left="57" w:right="57"/>
            </w:pPr>
            <w:r>
              <w:t>Заполняется автоматически при импорте документа или вручную.</w:t>
            </w:r>
          </w:p>
          <w:p w:rsidR="006E57FA" w:rsidRDefault="006E57FA" w:rsidP="006E57FA">
            <w:pPr>
              <w:pStyle w:val="ASFKTablenorm"/>
              <w:ind w:left="57" w:right="57"/>
            </w:pPr>
            <w:r>
              <w:t>При ручном вводе документа заполняется пользователем путем выбора из списка значений:</w:t>
            </w:r>
          </w:p>
          <w:p w:rsidR="006E57FA" w:rsidRDefault="006E57FA" w:rsidP="006E57FA">
            <w:pPr>
              <w:pStyle w:val="ASFKTableListMark"/>
            </w:pPr>
            <w:r>
              <w:t>пустая срока;</w:t>
            </w:r>
          </w:p>
          <w:p w:rsidR="006E57FA" w:rsidRDefault="006E57FA" w:rsidP="006E57FA">
            <w:pPr>
              <w:pStyle w:val="ASFKTableListMark"/>
            </w:pPr>
            <w:r>
              <w:t>«01» –Реестр соглашений;</w:t>
            </w:r>
          </w:p>
          <w:p w:rsidR="006E57FA" w:rsidRDefault="006E57FA" w:rsidP="006E57FA">
            <w:pPr>
              <w:pStyle w:val="ASFKTableListMark"/>
            </w:pPr>
            <w:r>
              <w:t>«02» – Реестр контрактов (открытый).</w:t>
            </w:r>
          </w:p>
        </w:tc>
      </w:tr>
      <w:tr w:rsidR="00545D1F" w:rsidRPr="007B2273" w:rsidTr="00B536A9">
        <w:tc>
          <w:tcPr>
            <w:tcW w:w="1137" w:type="pct"/>
            <w:shd w:val="clear" w:color="auto" w:fill="auto"/>
          </w:tcPr>
          <w:p w:rsidR="00545D1F" w:rsidRPr="00424CF0" w:rsidRDefault="00545D1F" w:rsidP="004834F0">
            <w:pPr>
              <w:pStyle w:val="ASFKTablenorm"/>
              <w:ind w:left="57" w:right="57"/>
            </w:pPr>
            <w:r w:rsidRPr="00424CF0">
              <w:t>Очередность пл</w:t>
            </w:r>
            <w:r w:rsidRPr="00CA3543">
              <w:t>а</w:t>
            </w:r>
            <w:r w:rsidRPr="00424CF0">
              <w:t>т</w:t>
            </w:r>
            <w:r w:rsidRPr="00C44FFD">
              <w:t>е</w:t>
            </w:r>
            <w:r w:rsidRPr="00424CF0">
              <w:t>жа</w:t>
            </w:r>
          </w:p>
        </w:tc>
        <w:tc>
          <w:tcPr>
            <w:tcW w:w="3863" w:type="pct"/>
            <w:shd w:val="clear" w:color="auto" w:fill="auto"/>
          </w:tcPr>
          <w:p w:rsidR="00545D1F" w:rsidRPr="00424CF0" w:rsidRDefault="00545D1F" w:rsidP="004834F0">
            <w:pPr>
              <w:pStyle w:val="ASFKTablenorm"/>
              <w:ind w:left="57" w:right="57"/>
            </w:pPr>
            <w:r w:rsidRPr="00424CF0">
              <w:t>Очередность платежа.</w:t>
            </w:r>
          </w:p>
          <w:p w:rsidR="00545D1F" w:rsidRPr="00424CF0" w:rsidRDefault="00545D1F" w:rsidP="004834F0">
            <w:pPr>
              <w:pStyle w:val="ASFKTablenorm"/>
              <w:ind w:left="57" w:right="57"/>
            </w:pPr>
            <w:r>
              <w:t>З</w:t>
            </w:r>
            <w:r w:rsidRPr="00424CF0">
              <w:t xml:space="preserve">начение по умолчанию </w:t>
            </w:r>
            <w:r>
              <w:t>«</w:t>
            </w:r>
            <w:r w:rsidRPr="00424CF0">
              <w:t>5</w:t>
            </w:r>
            <w:r>
              <w:t>»</w:t>
            </w:r>
            <w:r w:rsidRPr="00424CF0">
              <w:t xml:space="preserve">. </w:t>
            </w:r>
          </w:p>
          <w:p w:rsidR="00545D1F" w:rsidRPr="00D0193D" w:rsidRDefault="00545D1F" w:rsidP="004834F0">
            <w:pPr>
              <w:pStyle w:val="ASFKTablenorm"/>
              <w:ind w:left="57" w:right="57"/>
            </w:pPr>
            <w:r w:rsidRPr="00424CF0">
              <w:t>Может быть изменено пользователем выбором из выпадающего сп</w:t>
            </w:r>
            <w:r w:rsidRPr="00D0193D">
              <w:t>иска: 1, 2, 3, 4, 5.</w:t>
            </w:r>
          </w:p>
        </w:tc>
      </w:tr>
      <w:tr w:rsidR="00545D1F" w:rsidRPr="00424CF0" w:rsidTr="00B536A9">
        <w:trPr>
          <w:trHeight w:val="375"/>
        </w:trPr>
        <w:tc>
          <w:tcPr>
            <w:tcW w:w="1137" w:type="pct"/>
            <w:shd w:val="clear" w:color="auto" w:fill="auto"/>
          </w:tcPr>
          <w:p w:rsidR="00545D1F" w:rsidRDefault="00545D1F" w:rsidP="004834F0">
            <w:pPr>
              <w:pStyle w:val="ASFKTablenorm"/>
              <w:ind w:left="57" w:right="57"/>
            </w:pPr>
            <w:r>
              <w:t>ИПД</w:t>
            </w:r>
          </w:p>
        </w:tc>
        <w:tc>
          <w:tcPr>
            <w:tcW w:w="3863" w:type="pct"/>
            <w:shd w:val="clear" w:color="auto" w:fill="auto"/>
          </w:tcPr>
          <w:p w:rsidR="00545D1F" w:rsidRPr="00424CF0" w:rsidRDefault="00545D1F" w:rsidP="004834F0">
            <w:pPr>
              <w:pStyle w:val="ASFKTablenorm"/>
              <w:ind w:left="57" w:right="57"/>
            </w:pPr>
            <w:r w:rsidRPr="00424CF0">
              <w:t>Значение вводится вручную.</w:t>
            </w:r>
          </w:p>
        </w:tc>
      </w:tr>
      <w:tr w:rsidR="00545D1F" w:rsidRPr="00424CF0" w:rsidTr="00B536A9">
        <w:trPr>
          <w:trHeight w:val="375"/>
        </w:trPr>
        <w:tc>
          <w:tcPr>
            <w:tcW w:w="1137" w:type="pct"/>
            <w:shd w:val="clear" w:color="auto" w:fill="auto"/>
          </w:tcPr>
          <w:p w:rsidR="00545D1F" w:rsidRDefault="00545D1F" w:rsidP="004834F0">
            <w:pPr>
              <w:pStyle w:val="ASFKTablenorm"/>
              <w:ind w:left="57" w:right="57"/>
            </w:pPr>
            <w:r>
              <w:t>ПРД</w:t>
            </w:r>
          </w:p>
        </w:tc>
        <w:tc>
          <w:tcPr>
            <w:tcW w:w="3863" w:type="pct"/>
            <w:shd w:val="clear" w:color="auto" w:fill="auto"/>
          </w:tcPr>
          <w:p w:rsidR="00545D1F" w:rsidRDefault="00545D1F" w:rsidP="004834F0">
            <w:pPr>
              <w:pStyle w:val="ASFKTablenorm"/>
              <w:ind w:left="57" w:right="57"/>
            </w:pPr>
            <w:r w:rsidRPr="00424CF0">
              <w:t>Значение вводится вручную.</w:t>
            </w:r>
          </w:p>
          <w:p w:rsidR="00545D1F" w:rsidRPr="00424CF0" w:rsidRDefault="00545D1F" w:rsidP="004834F0">
            <w:pPr>
              <w:pStyle w:val="ASFKTablenorm"/>
              <w:ind w:left="57" w:right="57"/>
            </w:pPr>
            <w:r>
              <w:t>Поле обязательно к заполнению, если заполнены поля «ЕЛС» или «ЖКУ».</w:t>
            </w:r>
          </w:p>
        </w:tc>
      </w:tr>
      <w:tr w:rsidR="00545D1F" w:rsidRPr="00424CF0" w:rsidTr="00B536A9">
        <w:trPr>
          <w:trHeight w:val="375"/>
        </w:trPr>
        <w:tc>
          <w:tcPr>
            <w:tcW w:w="1137" w:type="pct"/>
            <w:shd w:val="clear" w:color="auto" w:fill="auto"/>
          </w:tcPr>
          <w:p w:rsidR="00545D1F" w:rsidRDefault="00545D1F" w:rsidP="004834F0">
            <w:pPr>
              <w:pStyle w:val="ASFKTablenorm"/>
              <w:ind w:left="57" w:right="57"/>
            </w:pPr>
            <w:r>
              <w:t>ЕЛС</w:t>
            </w:r>
          </w:p>
        </w:tc>
        <w:tc>
          <w:tcPr>
            <w:tcW w:w="3863" w:type="pct"/>
            <w:shd w:val="clear" w:color="auto" w:fill="auto"/>
          </w:tcPr>
          <w:p w:rsidR="00545D1F" w:rsidRDefault="00545D1F" w:rsidP="004834F0">
            <w:pPr>
              <w:pStyle w:val="ASFKTablenorm"/>
              <w:ind w:left="57" w:right="57"/>
            </w:pPr>
            <w:r w:rsidRPr="00424CF0">
              <w:t>Значение вводится вручную.</w:t>
            </w:r>
          </w:p>
          <w:p w:rsidR="00545D1F" w:rsidRPr="00424CF0" w:rsidRDefault="00545D1F" w:rsidP="004834F0">
            <w:pPr>
              <w:pStyle w:val="ASFKTablenorm"/>
              <w:ind w:left="57" w:right="57"/>
            </w:pPr>
            <w:r>
              <w:t>Поле обязательно для заполнения, если заполнено поле «ПРД» и не заполнено поле «ЖКУ».</w:t>
            </w:r>
          </w:p>
        </w:tc>
      </w:tr>
      <w:tr w:rsidR="00545D1F" w:rsidRPr="00424CF0" w:rsidTr="00B536A9">
        <w:trPr>
          <w:trHeight w:val="375"/>
        </w:trPr>
        <w:tc>
          <w:tcPr>
            <w:tcW w:w="1137" w:type="pct"/>
            <w:shd w:val="clear" w:color="auto" w:fill="auto"/>
          </w:tcPr>
          <w:p w:rsidR="00545D1F" w:rsidRDefault="00545D1F" w:rsidP="004834F0">
            <w:pPr>
              <w:pStyle w:val="ASFKTablenorm"/>
              <w:ind w:left="57" w:right="57"/>
            </w:pPr>
            <w:r>
              <w:t>ЖКУ</w:t>
            </w:r>
          </w:p>
        </w:tc>
        <w:tc>
          <w:tcPr>
            <w:tcW w:w="3863" w:type="pct"/>
            <w:shd w:val="clear" w:color="auto" w:fill="auto"/>
          </w:tcPr>
          <w:p w:rsidR="00545D1F" w:rsidRDefault="00545D1F" w:rsidP="004834F0">
            <w:pPr>
              <w:pStyle w:val="ASFKTablenorm"/>
              <w:ind w:left="57" w:right="57"/>
            </w:pPr>
            <w:r w:rsidRPr="00424CF0">
              <w:t>Значение вводится вручную.</w:t>
            </w:r>
          </w:p>
          <w:p w:rsidR="00545D1F" w:rsidRPr="00424CF0" w:rsidRDefault="00545D1F" w:rsidP="004834F0">
            <w:pPr>
              <w:pStyle w:val="ASFKTablenorm"/>
              <w:ind w:left="57" w:right="57"/>
            </w:pPr>
            <w:r>
              <w:t>Поле обязательно для заполнения, если заполнено поле «ПРД» и не заполнено поле «ЕЛС».</w:t>
            </w:r>
          </w:p>
        </w:tc>
      </w:tr>
      <w:tr w:rsidR="00545D1F" w:rsidRPr="007B2273" w:rsidTr="00B536A9">
        <w:tc>
          <w:tcPr>
            <w:tcW w:w="1137" w:type="pct"/>
            <w:shd w:val="clear" w:color="auto" w:fill="auto"/>
          </w:tcPr>
          <w:p w:rsidR="00545D1F" w:rsidRPr="00D0193D" w:rsidRDefault="00545D1F" w:rsidP="004834F0">
            <w:pPr>
              <w:pStyle w:val="ASFKTablenorm"/>
              <w:ind w:left="57" w:right="57"/>
            </w:pPr>
            <w:r w:rsidRPr="00424CF0">
              <w:t>Назначение пл</w:t>
            </w:r>
            <w:r w:rsidRPr="00CA3543">
              <w:t>а</w:t>
            </w:r>
            <w:r w:rsidRPr="00D0193D">
              <w:t>т</w:t>
            </w:r>
            <w:r w:rsidRPr="00C44FFD">
              <w:t>е</w:t>
            </w:r>
            <w:r w:rsidRPr="00D0193D">
              <w:t>жа</w:t>
            </w:r>
          </w:p>
        </w:tc>
        <w:tc>
          <w:tcPr>
            <w:tcW w:w="3863" w:type="pct"/>
            <w:shd w:val="clear" w:color="auto" w:fill="auto"/>
          </w:tcPr>
          <w:p w:rsidR="00545D1F" w:rsidRPr="00424CF0" w:rsidRDefault="00545D1F" w:rsidP="004834F0">
            <w:pPr>
              <w:pStyle w:val="ASFKTablenorm"/>
              <w:ind w:left="57" w:right="57"/>
            </w:pPr>
            <w:r w:rsidRPr="00424CF0">
              <w:t>Значение вводится вручную.</w:t>
            </w:r>
          </w:p>
        </w:tc>
      </w:tr>
    </w:tbl>
    <w:p w:rsidR="00560F2D" w:rsidRDefault="00F47B9B" w:rsidP="005154AF">
      <w:pPr>
        <w:pStyle w:val="ASFKNormal"/>
      </w:pPr>
      <w:r w:rsidRPr="007B2273">
        <w:t xml:space="preserve">В табличное поле </w:t>
      </w:r>
      <w:r w:rsidR="009F70A8">
        <w:t>«Платежные поручения» (см.</w:t>
      </w:r>
      <w:r w:rsidR="009F70A8" w:rsidRPr="007B2273">
        <w:t> </w:t>
      </w:r>
      <w:r w:rsidRPr="00F47B9B">
        <w:t>рис. </w:t>
      </w:r>
      <w:r w:rsidRPr="00F47B9B">
        <w:fldChar w:fldCharType="begin"/>
      </w:r>
      <w:r w:rsidRPr="00F47B9B">
        <w:instrText xml:space="preserve"> REF _Ref239181836 \h  \* MERGEFORMAT </w:instrText>
      </w:r>
      <w:r w:rsidRPr="00F47B9B">
        <w:fldChar w:fldCharType="separate"/>
      </w:r>
      <w:r w:rsidR="008B57BF">
        <w:t>39</w:t>
      </w:r>
      <w:r w:rsidRPr="00F47B9B">
        <w:fldChar w:fldCharType="end"/>
      </w:r>
      <w:r w:rsidRPr="00F47B9B">
        <w:t xml:space="preserve">) добавляются строки с данными платежных поручений, включенных в пакет. После нажатия на кнопку </w:t>
      </w:r>
      <w:r w:rsidR="000C571B">
        <w:rPr>
          <w:noProof/>
        </w:rPr>
        <w:drawing>
          <wp:inline distT="0" distB="0" distL="0" distR="0">
            <wp:extent cx="186690" cy="186690"/>
            <wp:effectExtent l="0" t="0" r="0" b="0"/>
            <wp:docPr id="102" name="Рисунок 10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009F70A8" w:rsidRPr="007B2273">
        <w:t> </w:t>
      </w:r>
      <w:r w:rsidRPr="00F47B9B">
        <w:t xml:space="preserve">(Добавить новую строку) становятся активными </w:t>
      </w:r>
      <w:r w:rsidR="00560F2D">
        <w:t>в</w:t>
      </w:r>
      <w:r w:rsidRPr="00F47B9B">
        <w:t>кладки «Основные атрибуты» и «БК и налоговые показатели» для ввода данных платежного поручения</w:t>
      </w:r>
      <w:r w:rsidR="00560F2D">
        <w:t xml:space="preserve">. </w:t>
      </w:r>
    </w:p>
    <w:p w:rsidR="005154AF" w:rsidRPr="005154AF" w:rsidRDefault="00560F2D" w:rsidP="005154AF">
      <w:pPr>
        <w:pStyle w:val="ASFKNormal"/>
      </w:pPr>
      <w:r>
        <w:t xml:space="preserve">ЭФ </w:t>
      </w:r>
      <w:r w:rsidRPr="00560F2D">
        <w:t>документа «Пакет платежных поручений», закладки «Документ (1)», вкладки «БК и налоговые показатели»</w:t>
      </w:r>
      <w:r>
        <w:t xml:space="preserve"> представлена на рисунке</w:t>
      </w:r>
      <w:r w:rsidR="009F70A8" w:rsidRPr="007B2273">
        <w:t> </w:t>
      </w:r>
      <w:r w:rsidR="005154AF" w:rsidRPr="005154AF">
        <w:fldChar w:fldCharType="begin"/>
      </w:r>
      <w:r w:rsidR="005154AF" w:rsidRPr="005154AF">
        <w:instrText xml:space="preserve"> REF _Ref239188737 \h  \* MERGEFORMAT </w:instrText>
      </w:r>
      <w:r w:rsidR="005154AF" w:rsidRPr="005154AF">
        <w:fldChar w:fldCharType="separate"/>
      </w:r>
      <w:r w:rsidR="008B57BF">
        <w:t>40</w:t>
      </w:r>
      <w:r w:rsidR="005154AF" w:rsidRPr="005154AF">
        <w:fldChar w:fldCharType="end"/>
      </w:r>
      <w:r w:rsidR="00131EC6">
        <w:t>.</w:t>
      </w:r>
      <w:r w:rsidR="005154AF" w:rsidRPr="005154AF">
        <w:t xml:space="preserve"> </w:t>
      </w:r>
    </w:p>
    <w:p w:rsidR="005154AF" w:rsidRPr="005154AF" w:rsidRDefault="000C571B" w:rsidP="005154AF">
      <w:pPr>
        <w:pStyle w:val="ASFKFigure"/>
      </w:pPr>
      <w:r>
        <w:rPr>
          <w:noProof/>
        </w:rPr>
        <w:lastRenderedPageBreak/>
        <w:drawing>
          <wp:inline distT="0" distB="0" distL="0" distR="0">
            <wp:extent cx="6125845" cy="3657600"/>
            <wp:effectExtent l="0" t="0" r="0" b="0"/>
            <wp:docPr id="103" name="Рисунок 1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5845" cy="3657600"/>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611" w:name="_Ref239188737"/>
        <w:bookmarkStart w:id="612" w:name="_Toc126832332"/>
        <w:r w:rsidR="008B57BF">
          <w:rPr>
            <w:noProof/>
          </w:rPr>
          <w:t>40</w:t>
        </w:r>
        <w:bookmarkEnd w:id="611"/>
      </w:fldSimple>
      <w:r w:rsidR="005154AF" w:rsidRPr="005154AF">
        <w:t xml:space="preserve">. ЭФ документа </w:t>
      </w:r>
      <w:r w:rsidR="004803D6">
        <w:t>«</w:t>
      </w:r>
      <w:r w:rsidR="005154AF" w:rsidRPr="005154AF">
        <w:t>Пакет платежных поручений</w:t>
      </w:r>
      <w:r w:rsidR="00B33BD1">
        <w:t>», закладки «</w:t>
      </w:r>
      <w:r w:rsidR="005154AF" w:rsidRPr="005154AF">
        <w:t>Документ (1)</w:t>
      </w:r>
      <w:r w:rsidR="00B33BD1">
        <w:t xml:space="preserve">», </w:t>
      </w:r>
      <w:r w:rsidR="00560F2D">
        <w:t>в</w:t>
      </w:r>
      <w:r w:rsidR="00B33BD1">
        <w:t>кладки «</w:t>
      </w:r>
      <w:r w:rsidR="005154AF" w:rsidRPr="005154AF">
        <w:t>БК и налоговые показатели</w:t>
      </w:r>
      <w:r w:rsidR="004803D6">
        <w:t>»</w:t>
      </w:r>
      <w:bookmarkEnd w:id="612"/>
    </w:p>
    <w:p w:rsidR="00210762" w:rsidRPr="00210762" w:rsidRDefault="00210762" w:rsidP="00210762">
      <w:pPr>
        <w:pStyle w:val="ASFKNormal"/>
      </w:pPr>
      <w:r w:rsidRPr="00424CF0">
        <w:t xml:space="preserve">Перечень полей документа </w:t>
      </w:r>
      <w:r w:rsidRPr="00210762">
        <w:t>«Пакет платежных поручений», закладки «Документ (1)», вкладки «БК и налоговые показатели» приведен в таблице </w:t>
      </w:r>
      <w:r w:rsidRPr="00210762">
        <w:fldChar w:fldCharType="begin"/>
      </w:r>
      <w:r w:rsidRPr="00210762">
        <w:instrText xml:space="preserve"> REF _Ref370998031 \h  \* MERGEFORMAT </w:instrText>
      </w:r>
      <w:r w:rsidRPr="00210762">
        <w:fldChar w:fldCharType="separate"/>
      </w:r>
      <w:r w:rsidR="008B57BF">
        <w:t>20</w:t>
      </w:r>
      <w:r w:rsidRPr="00210762">
        <w:fldChar w:fldCharType="end"/>
      </w:r>
      <w:r w:rsidRPr="00210762">
        <w:t>.</w:t>
      </w:r>
    </w:p>
    <w:p w:rsidR="00210762" w:rsidRPr="00210762" w:rsidRDefault="000B34EE" w:rsidP="00210762">
      <w:pPr>
        <w:pStyle w:val="ASFKNameTable"/>
      </w:pPr>
      <w:r>
        <w:rPr>
          <w:noProof/>
        </w:rPr>
        <w:fldChar w:fldCharType="begin"/>
      </w:r>
      <w:r>
        <w:rPr>
          <w:noProof/>
        </w:rPr>
        <w:instrText xml:space="preserve"> SEQ Таблица \* ARABIC </w:instrText>
      </w:r>
      <w:r>
        <w:rPr>
          <w:noProof/>
        </w:rPr>
        <w:fldChar w:fldCharType="separate"/>
      </w:r>
      <w:bookmarkStart w:id="613" w:name="_Ref370998031"/>
      <w:bookmarkStart w:id="614" w:name="_Toc126832067"/>
      <w:r w:rsidR="008B57BF">
        <w:rPr>
          <w:noProof/>
        </w:rPr>
        <w:t>20</w:t>
      </w:r>
      <w:bookmarkEnd w:id="613"/>
      <w:r>
        <w:rPr>
          <w:noProof/>
        </w:rPr>
        <w:fldChar w:fldCharType="end"/>
      </w:r>
      <w:r w:rsidR="00210762" w:rsidRPr="00210762">
        <w:t>. Описание полей документа «Пакет платежных поручений», закладки «Документ (1)», вкладки «БК и налоговые показатели»</w:t>
      </w:r>
      <w:bookmarkEnd w:id="61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108"/>
      </w:tblGrid>
      <w:tr w:rsidR="00210762" w:rsidRPr="00424CF0" w:rsidTr="00B536A9">
        <w:trPr>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10762" w:rsidRPr="00424CF0" w:rsidRDefault="00210762" w:rsidP="00210762">
            <w:pPr>
              <w:pStyle w:val="ASFKTableHead"/>
            </w:pPr>
            <w:r>
              <w:t>Наименование</w:t>
            </w:r>
            <w:r w:rsidRPr="00424CF0">
              <w:t xml:space="preserve">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10762" w:rsidRPr="00424CF0" w:rsidRDefault="00210762" w:rsidP="00210762">
            <w:pPr>
              <w:pStyle w:val="ASFKTableHead"/>
            </w:pPr>
            <w:r w:rsidRPr="00424CF0">
              <w:t>Описание</w:t>
            </w:r>
            <w:r>
              <w:t xml:space="preserve"> поля</w:t>
            </w:r>
          </w:p>
        </w:tc>
      </w:tr>
      <w:tr w:rsidR="00210762" w:rsidRPr="00424CF0" w:rsidTr="00B536A9">
        <w:trPr>
          <w:trHeight w:val="375"/>
        </w:trPr>
        <w:tc>
          <w:tcPr>
            <w:tcW w:w="1120" w:type="pct"/>
            <w:shd w:val="clear" w:color="auto" w:fill="auto"/>
          </w:tcPr>
          <w:p w:rsidR="00210762" w:rsidRPr="00424CF0" w:rsidRDefault="00210762" w:rsidP="004834F0">
            <w:pPr>
              <w:pStyle w:val="ASFKTablenorm"/>
              <w:ind w:left="57" w:right="57"/>
            </w:pPr>
            <w:r w:rsidRPr="00424CF0">
              <w:t>Статус</w:t>
            </w:r>
          </w:p>
        </w:tc>
        <w:tc>
          <w:tcPr>
            <w:tcW w:w="3880" w:type="pct"/>
            <w:shd w:val="clear" w:color="auto" w:fill="auto"/>
          </w:tcPr>
          <w:p w:rsidR="00210762" w:rsidRPr="00424CF0" w:rsidRDefault="00210762" w:rsidP="004834F0">
            <w:pPr>
              <w:pStyle w:val="ASFKTablenorm"/>
              <w:ind w:left="57" w:right="57"/>
            </w:pPr>
            <w:r w:rsidRPr="00424CF0">
              <w:t>Статус юридического лица.</w:t>
            </w:r>
          </w:p>
          <w:p w:rsidR="00210762" w:rsidRPr="00D0193D" w:rsidRDefault="00210762" w:rsidP="004834F0">
            <w:pPr>
              <w:pStyle w:val="ASFKTablenorm"/>
              <w:ind w:left="57" w:right="57"/>
            </w:pPr>
            <w:r w:rsidRPr="00424CF0">
              <w:t>Значение вводится вручную или выбирается пользователем из справочн</w:t>
            </w:r>
            <w:r w:rsidRPr="00D0193D">
              <w:t xml:space="preserve">ика </w:t>
            </w:r>
            <w:r>
              <w:t>«</w:t>
            </w:r>
            <w:r w:rsidRPr="00D0193D">
              <w:t>Статусы налогоплательщика</w:t>
            </w:r>
            <w:r>
              <w:t>»</w:t>
            </w:r>
            <w:r w:rsidRPr="00D0193D">
              <w:t>.</w:t>
            </w:r>
          </w:p>
        </w:tc>
      </w:tr>
      <w:tr w:rsidR="00210762" w:rsidRPr="00424CF0" w:rsidTr="00B536A9">
        <w:trPr>
          <w:trHeight w:val="375"/>
        </w:trPr>
        <w:tc>
          <w:tcPr>
            <w:tcW w:w="1120" w:type="pct"/>
            <w:shd w:val="clear" w:color="auto" w:fill="auto"/>
          </w:tcPr>
          <w:p w:rsidR="00210762" w:rsidRPr="00424CF0" w:rsidRDefault="00210762" w:rsidP="004834F0">
            <w:pPr>
              <w:pStyle w:val="ASFKTablenorm"/>
              <w:ind w:left="57" w:right="57"/>
            </w:pPr>
            <w:r w:rsidRPr="00424CF0">
              <w:t>КБК</w:t>
            </w:r>
          </w:p>
        </w:tc>
        <w:tc>
          <w:tcPr>
            <w:tcW w:w="3880" w:type="pct"/>
            <w:shd w:val="clear" w:color="auto" w:fill="auto"/>
          </w:tcPr>
          <w:p w:rsidR="00210762" w:rsidRPr="00D0193D" w:rsidRDefault="00210762" w:rsidP="004834F0">
            <w:pPr>
              <w:pStyle w:val="ASFKTablenorm"/>
              <w:ind w:left="57" w:right="57"/>
            </w:pPr>
            <w:r w:rsidRPr="00424CF0">
              <w:t>Код бюджетной классификации доходов</w:t>
            </w:r>
            <w:r w:rsidR="00225D9E">
              <w:t xml:space="preserve"> </w:t>
            </w:r>
            <w:r w:rsidRPr="00424CF0">
              <w:t>(20-символьный).</w:t>
            </w:r>
          </w:p>
          <w:p w:rsidR="00210762" w:rsidRPr="00D0193D" w:rsidRDefault="00210762" w:rsidP="004834F0">
            <w:pPr>
              <w:pStyle w:val="ASFKTablenorm"/>
              <w:ind w:left="57" w:right="57"/>
            </w:pPr>
            <w:r w:rsidRPr="00424CF0">
              <w:t>Значение вводится вручную или заполняется из справочника КБК</w:t>
            </w:r>
            <w:r>
              <w:t>.</w:t>
            </w:r>
            <w:r w:rsidRPr="00424CF0">
              <w:t xml:space="preserve"> </w:t>
            </w:r>
          </w:p>
        </w:tc>
      </w:tr>
      <w:tr w:rsidR="00210762" w:rsidRPr="00424CF0" w:rsidTr="00B536A9">
        <w:trPr>
          <w:trHeight w:val="375"/>
        </w:trPr>
        <w:tc>
          <w:tcPr>
            <w:tcW w:w="1120" w:type="pct"/>
            <w:shd w:val="clear" w:color="auto" w:fill="auto"/>
          </w:tcPr>
          <w:p w:rsidR="00210762" w:rsidRPr="00424CF0" w:rsidRDefault="00210762" w:rsidP="004834F0">
            <w:pPr>
              <w:pStyle w:val="ASFKTablenorm"/>
              <w:ind w:left="57" w:right="57"/>
            </w:pPr>
            <w:r w:rsidRPr="00424CF0">
              <w:t>Код по ОКТМО</w:t>
            </w:r>
          </w:p>
        </w:tc>
        <w:tc>
          <w:tcPr>
            <w:tcW w:w="3880" w:type="pct"/>
            <w:shd w:val="clear" w:color="auto" w:fill="auto"/>
          </w:tcPr>
          <w:p w:rsidR="00210762" w:rsidRPr="00D0193D" w:rsidRDefault="00210762" w:rsidP="004834F0">
            <w:pPr>
              <w:pStyle w:val="ASFKTablenorm"/>
              <w:ind w:left="57" w:right="57"/>
            </w:pPr>
            <w:r w:rsidRPr="00424CF0">
              <w:t>Значение вводится вручную или заполняется из справочника ОКТМО.</w:t>
            </w:r>
          </w:p>
          <w:p w:rsidR="00210762" w:rsidRPr="00D0193D" w:rsidRDefault="00210762" w:rsidP="004834F0">
            <w:pPr>
              <w:pStyle w:val="ASFKTablenorm"/>
              <w:ind w:left="57" w:right="57"/>
            </w:pPr>
            <w:r w:rsidRPr="00424CF0">
              <w:t>При выборе из справочника предлагаются все записи справочника, в пер</w:t>
            </w:r>
            <w:r w:rsidRPr="00D0193D">
              <w:t xml:space="preserve">иод действия которых попадает дата, указанная в поле </w:t>
            </w:r>
            <w:r>
              <w:t>«</w:t>
            </w:r>
            <w:r w:rsidRPr="00D0193D">
              <w:t>Дата документа</w:t>
            </w:r>
            <w:r>
              <w:t>»</w:t>
            </w:r>
            <w:r w:rsidRPr="00D0193D">
              <w:t>.</w:t>
            </w:r>
          </w:p>
        </w:tc>
      </w:tr>
      <w:tr w:rsidR="00210762" w:rsidRPr="00424CF0" w:rsidTr="00B536A9">
        <w:trPr>
          <w:trHeight w:val="375"/>
        </w:trPr>
        <w:tc>
          <w:tcPr>
            <w:tcW w:w="1120" w:type="pct"/>
            <w:shd w:val="clear" w:color="auto" w:fill="auto"/>
          </w:tcPr>
          <w:p w:rsidR="00210762" w:rsidRPr="00D0193D" w:rsidRDefault="00210762" w:rsidP="004834F0">
            <w:pPr>
              <w:pStyle w:val="ASFKTablenorm"/>
              <w:ind w:left="57" w:right="57"/>
            </w:pPr>
            <w:r w:rsidRPr="00424CF0">
              <w:t>Основание пл</w:t>
            </w:r>
            <w:r w:rsidRPr="00D0193D">
              <w:t>атежа</w:t>
            </w:r>
          </w:p>
        </w:tc>
        <w:tc>
          <w:tcPr>
            <w:tcW w:w="3880" w:type="pct"/>
            <w:shd w:val="clear" w:color="auto" w:fill="auto"/>
          </w:tcPr>
          <w:p w:rsidR="00210762" w:rsidRPr="00D0193D" w:rsidRDefault="00210762" w:rsidP="004834F0">
            <w:pPr>
              <w:pStyle w:val="ASFKTablenorm"/>
              <w:ind w:left="57" w:right="57"/>
            </w:pPr>
            <w:r w:rsidRPr="00424CF0">
              <w:t xml:space="preserve">Значение вводится вручную или выбирается из справочника </w:t>
            </w:r>
            <w:r>
              <w:t>«</w:t>
            </w:r>
            <w:r w:rsidRPr="00424CF0">
              <w:t>Показатели о</w:t>
            </w:r>
            <w:r w:rsidRPr="00210762">
              <w:t>с</w:t>
            </w:r>
            <w:r w:rsidRPr="00D0193D">
              <w:t>нования платежа</w:t>
            </w:r>
            <w:r>
              <w:t>»</w:t>
            </w:r>
            <w:r w:rsidRPr="00D0193D">
              <w:t xml:space="preserve">. </w:t>
            </w:r>
          </w:p>
        </w:tc>
      </w:tr>
      <w:tr w:rsidR="00210762" w:rsidRPr="00424CF0" w:rsidTr="00B536A9">
        <w:trPr>
          <w:trHeight w:val="375"/>
        </w:trPr>
        <w:tc>
          <w:tcPr>
            <w:tcW w:w="1120" w:type="pct"/>
            <w:shd w:val="clear" w:color="auto" w:fill="auto"/>
          </w:tcPr>
          <w:p w:rsidR="00210762" w:rsidRPr="00D0193D" w:rsidRDefault="00210762" w:rsidP="004834F0">
            <w:pPr>
              <w:pStyle w:val="ASFKTablenorm"/>
              <w:ind w:left="57" w:right="57"/>
            </w:pPr>
            <w:r w:rsidRPr="00424CF0">
              <w:t>Налоговый п</w:t>
            </w:r>
            <w:r w:rsidRPr="00D0193D">
              <w:t>ериод</w:t>
            </w:r>
          </w:p>
        </w:tc>
        <w:tc>
          <w:tcPr>
            <w:tcW w:w="3880" w:type="pct"/>
            <w:shd w:val="clear" w:color="auto" w:fill="auto"/>
          </w:tcPr>
          <w:p w:rsidR="00210762" w:rsidRPr="00424CF0" w:rsidRDefault="00210762" w:rsidP="004834F0">
            <w:pPr>
              <w:pStyle w:val="ASFKTablenorm"/>
              <w:ind w:left="57" w:right="57"/>
            </w:pPr>
            <w:r w:rsidRPr="00424CF0">
              <w:t>Значение может вводиться вручную.</w:t>
            </w:r>
          </w:p>
        </w:tc>
      </w:tr>
      <w:tr w:rsidR="00210762" w:rsidRPr="00424CF0" w:rsidTr="00B536A9">
        <w:trPr>
          <w:trHeight w:val="375"/>
        </w:trPr>
        <w:tc>
          <w:tcPr>
            <w:tcW w:w="1120" w:type="pct"/>
            <w:shd w:val="clear" w:color="auto" w:fill="auto"/>
          </w:tcPr>
          <w:p w:rsidR="00210762" w:rsidRPr="00424CF0" w:rsidRDefault="00210762" w:rsidP="004834F0">
            <w:pPr>
              <w:pStyle w:val="ASFKTablenorm"/>
              <w:ind w:left="57" w:right="57"/>
            </w:pPr>
            <w:r w:rsidRPr="00424CF0">
              <w:t>Номер док.</w:t>
            </w:r>
          </w:p>
        </w:tc>
        <w:tc>
          <w:tcPr>
            <w:tcW w:w="3880" w:type="pct"/>
            <w:shd w:val="clear" w:color="auto" w:fill="auto"/>
          </w:tcPr>
          <w:p w:rsidR="00210762" w:rsidRPr="00424CF0" w:rsidRDefault="00210762" w:rsidP="004834F0">
            <w:pPr>
              <w:pStyle w:val="ASFKTablenorm"/>
              <w:ind w:left="57" w:right="57"/>
            </w:pPr>
            <w:r w:rsidRPr="00424CF0">
              <w:t>Значение вводится вручную.</w:t>
            </w:r>
          </w:p>
        </w:tc>
      </w:tr>
      <w:tr w:rsidR="00210762" w:rsidRPr="00424CF0" w:rsidTr="00B536A9">
        <w:trPr>
          <w:trHeight w:val="375"/>
        </w:trPr>
        <w:tc>
          <w:tcPr>
            <w:tcW w:w="1120" w:type="pct"/>
            <w:shd w:val="clear" w:color="auto" w:fill="auto"/>
          </w:tcPr>
          <w:p w:rsidR="00210762" w:rsidRPr="00424CF0" w:rsidRDefault="00210762" w:rsidP="004834F0">
            <w:pPr>
              <w:pStyle w:val="ASFKTablenorm"/>
              <w:ind w:left="57" w:right="57"/>
            </w:pPr>
            <w:r w:rsidRPr="00424CF0">
              <w:t>Дата док.</w:t>
            </w:r>
          </w:p>
        </w:tc>
        <w:tc>
          <w:tcPr>
            <w:tcW w:w="3880" w:type="pct"/>
            <w:shd w:val="clear" w:color="auto" w:fill="auto"/>
          </w:tcPr>
          <w:p w:rsidR="00210762" w:rsidRPr="00424CF0" w:rsidRDefault="00210762" w:rsidP="004834F0">
            <w:pPr>
              <w:pStyle w:val="ASFKTablenorm"/>
              <w:ind w:left="57" w:right="57"/>
            </w:pPr>
            <w:r w:rsidRPr="00424CF0">
              <w:t>Значение вводится вручную.</w:t>
            </w:r>
          </w:p>
        </w:tc>
      </w:tr>
      <w:tr w:rsidR="00210762" w:rsidRPr="00424CF0" w:rsidTr="00B536A9">
        <w:trPr>
          <w:trHeight w:val="375"/>
        </w:trPr>
        <w:tc>
          <w:tcPr>
            <w:tcW w:w="1120" w:type="pct"/>
            <w:shd w:val="clear" w:color="auto" w:fill="auto"/>
          </w:tcPr>
          <w:p w:rsidR="00210762" w:rsidRPr="00424CF0" w:rsidRDefault="00210762" w:rsidP="004834F0">
            <w:pPr>
              <w:pStyle w:val="ASFKTablenorm"/>
              <w:ind w:left="57" w:right="57"/>
            </w:pPr>
            <w:r w:rsidRPr="00424CF0">
              <w:t>Тип платежа</w:t>
            </w:r>
          </w:p>
        </w:tc>
        <w:tc>
          <w:tcPr>
            <w:tcW w:w="3880" w:type="pct"/>
            <w:shd w:val="clear" w:color="auto" w:fill="auto"/>
          </w:tcPr>
          <w:p w:rsidR="00210762" w:rsidRPr="00424CF0" w:rsidRDefault="00210762" w:rsidP="004834F0">
            <w:pPr>
              <w:pStyle w:val="ASFKTablenorm"/>
              <w:ind w:left="57" w:right="57"/>
            </w:pPr>
            <w:r w:rsidRPr="00424CF0">
              <w:t>Значение вводится вручную.</w:t>
            </w:r>
          </w:p>
        </w:tc>
      </w:tr>
      <w:tr w:rsidR="00210762" w:rsidRPr="00424CF0" w:rsidTr="00B536A9">
        <w:trPr>
          <w:trHeight w:val="375"/>
        </w:trPr>
        <w:tc>
          <w:tcPr>
            <w:tcW w:w="1120" w:type="pct"/>
            <w:shd w:val="clear" w:color="auto" w:fill="auto"/>
          </w:tcPr>
          <w:p w:rsidR="00210762" w:rsidRPr="00424CF0" w:rsidRDefault="00210762" w:rsidP="004834F0">
            <w:pPr>
              <w:pStyle w:val="ASFKTablenorm"/>
              <w:ind w:left="57" w:right="57"/>
            </w:pPr>
            <w:r w:rsidRPr="00424CF0">
              <w:t>Код</w:t>
            </w:r>
          </w:p>
        </w:tc>
        <w:tc>
          <w:tcPr>
            <w:tcW w:w="3880" w:type="pct"/>
            <w:shd w:val="clear" w:color="auto" w:fill="auto"/>
          </w:tcPr>
          <w:p w:rsidR="00210762" w:rsidRPr="00424CF0" w:rsidRDefault="00210762" w:rsidP="004834F0">
            <w:pPr>
              <w:pStyle w:val="ASFKTablenorm"/>
              <w:ind w:left="57" w:right="57"/>
            </w:pPr>
            <w:r w:rsidRPr="00424CF0">
              <w:t>Значение вводится вручную.</w:t>
            </w:r>
          </w:p>
        </w:tc>
      </w:tr>
      <w:tr w:rsidR="00210762" w:rsidRPr="00424CF0" w:rsidTr="00B536A9">
        <w:tc>
          <w:tcPr>
            <w:tcW w:w="5000" w:type="pct"/>
            <w:gridSpan w:val="2"/>
            <w:shd w:val="clear" w:color="auto" w:fill="auto"/>
          </w:tcPr>
          <w:p w:rsidR="00210762" w:rsidRPr="00D0193D" w:rsidRDefault="00210762" w:rsidP="004834F0">
            <w:pPr>
              <w:pStyle w:val="ASFKTablenorm"/>
              <w:ind w:left="57" w:right="57"/>
            </w:pPr>
            <w:r>
              <w:lastRenderedPageBreak/>
              <w:t>Группа полей «</w:t>
            </w:r>
            <w:r w:rsidRPr="00424CF0">
              <w:t>Расшифровка платежного поручения</w:t>
            </w:r>
            <w:r>
              <w:t>»</w:t>
            </w:r>
            <w:r w:rsidRPr="00424CF0">
              <w:t xml:space="preserve"> </w:t>
            </w:r>
            <w:r w:rsidRPr="00D0193D">
              <w:t>являе</w:t>
            </w:r>
            <w:r w:rsidRPr="0035732F">
              <w:t>т</w:t>
            </w:r>
            <w:r w:rsidRPr="00D0193D">
              <w:t>ся вложенной таблицей для табличного п</w:t>
            </w:r>
            <w:r w:rsidRPr="00210762">
              <w:t>о</w:t>
            </w:r>
            <w:r w:rsidRPr="00D0193D">
              <w:t xml:space="preserve">ля </w:t>
            </w:r>
            <w:r>
              <w:t>«</w:t>
            </w:r>
            <w:r w:rsidRPr="00D0193D">
              <w:t>Платежные поручения</w:t>
            </w:r>
            <w:r>
              <w:t>»</w:t>
            </w:r>
          </w:p>
        </w:tc>
      </w:tr>
      <w:tr w:rsidR="00210762" w:rsidRPr="00424CF0" w:rsidTr="00B536A9">
        <w:tc>
          <w:tcPr>
            <w:tcW w:w="1120" w:type="pct"/>
            <w:shd w:val="clear" w:color="auto" w:fill="auto"/>
          </w:tcPr>
          <w:p w:rsidR="00210762" w:rsidRPr="00424CF0" w:rsidRDefault="00210762" w:rsidP="004834F0">
            <w:pPr>
              <w:pStyle w:val="ASFKTablenorm"/>
              <w:ind w:left="57" w:right="57"/>
            </w:pPr>
            <w:r w:rsidRPr="00424CF0">
              <w:t>№</w:t>
            </w:r>
          </w:p>
        </w:tc>
        <w:tc>
          <w:tcPr>
            <w:tcW w:w="3880" w:type="pct"/>
            <w:shd w:val="clear" w:color="auto" w:fill="auto"/>
          </w:tcPr>
          <w:p w:rsidR="00210762" w:rsidRPr="00424CF0" w:rsidRDefault="00210762" w:rsidP="004834F0">
            <w:pPr>
              <w:pStyle w:val="ASFKTablenorm"/>
              <w:ind w:left="57" w:right="57"/>
            </w:pPr>
            <w:r w:rsidRPr="00424CF0">
              <w:t xml:space="preserve">Номер строки по порядку. </w:t>
            </w:r>
          </w:p>
          <w:p w:rsidR="00210762" w:rsidRPr="00424CF0" w:rsidRDefault="00210762" w:rsidP="004834F0">
            <w:pPr>
              <w:pStyle w:val="ASFKTablenorm"/>
              <w:ind w:left="57" w:right="57"/>
            </w:pPr>
            <w:r w:rsidRPr="00424CF0">
              <w:t>Заполняется автоматически.</w:t>
            </w:r>
          </w:p>
        </w:tc>
      </w:tr>
      <w:tr w:rsidR="00210762" w:rsidRPr="00424CF0" w:rsidTr="00B536A9">
        <w:tc>
          <w:tcPr>
            <w:tcW w:w="1120" w:type="pct"/>
            <w:shd w:val="clear" w:color="auto" w:fill="auto"/>
          </w:tcPr>
          <w:p w:rsidR="00210762" w:rsidRPr="00424CF0" w:rsidRDefault="00210762" w:rsidP="004834F0">
            <w:pPr>
              <w:pStyle w:val="ASFKTablenorm"/>
              <w:ind w:left="57" w:right="57"/>
            </w:pPr>
            <w:r w:rsidRPr="00424CF0">
              <w:t>КБК</w:t>
            </w:r>
          </w:p>
        </w:tc>
        <w:tc>
          <w:tcPr>
            <w:tcW w:w="3880" w:type="pct"/>
            <w:shd w:val="clear" w:color="auto" w:fill="auto"/>
          </w:tcPr>
          <w:p w:rsidR="00210762" w:rsidRPr="00D0193D" w:rsidRDefault="00210762" w:rsidP="004834F0">
            <w:pPr>
              <w:pStyle w:val="ASFKTablenorm"/>
              <w:ind w:left="57" w:right="57"/>
            </w:pPr>
            <w:r w:rsidRPr="00424CF0">
              <w:t>Значение вводится вручную или выбирается из справочника КБК.</w:t>
            </w:r>
          </w:p>
        </w:tc>
      </w:tr>
      <w:tr w:rsidR="00210762" w:rsidRPr="00424CF0" w:rsidTr="00B536A9">
        <w:tc>
          <w:tcPr>
            <w:tcW w:w="1120" w:type="pct"/>
            <w:shd w:val="clear" w:color="auto" w:fill="auto"/>
          </w:tcPr>
          <w:p w:rsidR="00210762" w:rsidRPr="00424CF0" w:rsidRDefault="00210762" w:rsidP="004834F0">
            <w:pPr>
              <w:pStyle w:val="ASFKTablenorm"/>
              <w:ind w:left="57" w:right="57"/>
            </w:pPr>
            <w:r>
              <w:t>Код главы</w:t>
            </w:r>
          </w:p>
        </w:tc>
        <w:tc>
          <w:tcPr>
            <w:tcW w:w="3880" w:type="pct"/>
            <w:shd w:val="clear" w:color="auto" w:fill="auto"/>
          </w:tcPr>
          <w:p w:rsidR="00210762" w:rsidRPr="00424CF0" w:rsidRDefault="00210762" w:rsidP="004834F0">
            <w:pPr>
              <w:pStyle w:val="ASFKTablenorm"/>
              <w:ind w:left="57" w:right="57"/>
            </w:pPr>
            <w:r w:rsidRPr="00424CF0">
              <w:t xml:space="preserve">Значение заполняется вручную или выбирается из справочника </w:t>
            </w:r>
            <w:r>
              <w:t>«</w:t>
            </w:r>
            <w:r w:rsidRPr="00424CF0">
              <w:t>Ведо</w:t>
            </w:r>
            <w:r w:rsidRPr="00D0193D">
              <w:t>мс</w:t>
            </w:r>
            <w:r w:rsidRPr="00C94AF1">
              <w:t>т</w:t>
            </w:r>
            <w:r w:rsidRPr="00D0193D">
              <w:t>ва</w:t>
            </w:r>
            <w:r>
              <w:t>»</w:t>
            </w:r>
            <w:r w:rsidRPr="00D0193D">
              <w:t xml:space="preserve">. </w:t>
            </w:r>
          </w:p>
        </w:tc>
      </w:tr>
      <w:tr w:rsidR="00210762" w:rsidRPr="00424CF0" w:rsidTr="00B536A9">
        <w:tc>
          <w:tcPr>
            <w:tcW w:w="1120" w:type="pct"/>
            <w:shd w:val="clear" w:color="auto" w:fill="auto"/>
          </w:tcPr>
          <w:p w:rsidR="00210762" w:rsidRPr="00424CF0" w:rsidRDefault="00210762" w:rsidP="004834F0">
            <w:pPr>
              <w:pStyle w:val="ASFKTablenorm"/>
              <w:ind w:left="57" w:right="57"/>
            </w:pPr>
            <w:r w:rsidRPr="00424CF0">
              <w:t>ФКР</w:t>
            </w:r>
          </w:p>
        </w:tc>
        <w:tc>
          <w:tcPr>
            <w:tcW w:w="3880" w:type="pct"/>
            <w:shd w:val="clear" w:color="auto" w:fill="auto"/>
          </w:tcPr>
          <w:p w:rsidR="00210762" w:rsidRPr="00D0193D" w:rsidRDefault="00210762" w:rsidP="004834F0">
            <w:pPr>
              <w:pStyle w:val="ASFKTablenorm"/>
              <w:ind w:left="57" w:right="57"/>
            </w:pPr>
            <w:r w:rsidRPr="00424CF0">
              <w:t>Значение заполняется вручную или выбирается из справочника разд</w:t>
            </w:r>
            <w:r w:rsidRPr="00210762">
              <w:t>е</w:t>
            </w:r>
            <w:r w:rsidRPr="00D0193D">
              <w:t xml:space="preserve">лов/подразделов. </w:t>
            </w:r>
          </w:p>
          <w:p w:rsidR="00210762" w:rsidRPr="00D0193D" w:rsidRDefault="00210762" w:rsidP="004834F0">
            <w:pPr>
              <w:pStyle w:val="ASFKTablenorm"/>
              <w:ind w:left="57" w:right="57"/>
            </w:pPr>
            <w:r w:rsidRPr="00424CF0">
              <w:t xml:space="preserve">Поле </w:t>
            </w:r>
            <w:r w:rsidRPr="00D0193D">
              <w:t xml:space="preserve">не доступно для ввода, если заполнены поля </w:t>
            </w:r>
            <w:r>
              <w:t>«</w:t>
            </w:r>
            <w:r w:rsidRPr="00D0193D">
              <w:t>Вид источника</w:t>
            </w:r>
            <w:r>
              <w:t>»</w:t>
            </w:r>
            <w:r w:rsidRPr="00D0193D">
              <w:t xml:space="preserve"> или </w:t>
            </w:r>
            <w:r>
              <w:t>«</w:t>
            </w:r>
            <w:r w:rsidRPr="00D0193D">
              <w:t>Код дохода</w:t>
            </w:r>
            <w:r>
              <w:t>»</w:t>
            </w:r>
            <w:r w:rsidRPr="00D0193D">
              <w:t xml:space="preserve">. </w:t>
            </w:r>
          </w:p>
        </w:tc>
      </w:tr>
      <w:tr w:rsidR="00210762" w:rsidRPr="00424CF0" w:rsidTr="00B536A9">
        <w:tc>
          <w:tcPr>
            <w:tcW w:w="1120" w:type="pct"/>
            <w:shd w:val="clear" w:color="auto" w:fill="auto"/>
          </w:tcPr>
          <w:p w:rsidR="00210762" w:rsidRPr="00424CF0" w:rsidRDefault="00210762" w:rsidP="004834F0">
            <w:pPr>
              <w:pStyle w:val="ASFKTablenorm"/>
              <w:ind w:left="57" w:right="57"/>
            </w:pPr>
            <w:r w:rsidRPr="00424CF0">
              <w:t>КЦСР</w:t>
            </w:r>
          </w:p>
        </w:tc>
        <w:tc>
          <w:tcPr>
            <w:tcW w:w="3880" w:type="pct"/>
            <w:shd w:val="clear" w:color="auto" w:fill="auto"/>
          </w:tcPr>
          <w:p w:rsidR="00210762" w:rsidRPr="00D0193D" w:rsidRDefault="00210762" w:rsidP="004834F0">
            <w:pPr>
              <w:pStyle w:val="ASFKTablenorm"/>
              <w:ind w:left="57" w:right="57"/>
            </w:pPr>
            <w:r w:rsidRPr="00424CF0">
              <w:t>Значение заполняется вручную или выбирается из справочника целевых ст</w:t>
            </w:r>
            <w:r w:rsidRPr="00210762">
              <w:t>а</w:t>
            </w:r>
            <w:r w:rsidRPr="00D0193D">
              <w:t>тей.</w:t>
            </w:r>
          </w:p>
          <w:p w:rsidR="00210762" w:rsidRPr="00D0193D" w:rsidRDefault="00210762" w:rsidP="004834F0">
            <w:pPr>
              <w:pStyle w:val="ASFKTablenorm"/>
              <w:ind w:left="57" w:right="57"/>
            </w:pPr>
            <w:r w:rsidRPr="00424CF0">
              <w:t xml:space="preserve">Поле </w:t>
            </w:r>
            <w:r w:rsidRPr="00D0193D">
              <w:t xml:space="preserve">не доступно для ввода, если заполнены поля </w:t>
            </w:r>
            <w:r>
              <w:t>«</w:t>
            </w:r>
            <w:r w:rsidRPr="00D0193D">
              <w:t>Вид источника</w:t>
            </w:r>
            <w:r>
              <w:t>»</w:t>
            </w:r>
            <w:r w:rsidRPr="00D0193D">
              <w:t xml:space="preserve"> или </w:t>
            </w:r>
            <w:r>
              <w:t>«</w:t>
            </w:r>
            <w:r w:rsidRPr="00D0193D">
              <w:t>Код дохода</w:t>
            </w:r>
            <w:r>
              <w:t>»</w:t>
            </w:r>
            <w:r w:rsidRPr="00D0193D">
              <w:t xml:space="preserve">. </w:t>
            </w:r>
          </w:p>
        </w:tc>
      </w:tr>
      <w:tr w:rsidR="00210762" w:rsidRPr="00424CF0" w:rsidTr="00B536A9">
        <w:tc>
          <w:tcPr>
            <w:tcW w:w="1120" w:type="pct"/>
            <w:shd w:val="clear" w:color="auto" w:fill="auto"/>
          </w:tcPr>
          <w:p w:rsidR="00210762" w:rsidRPr="00424CF0" w:rsidRDefault="00210762" w:rsidP="004834F0">
            <w:pPr>
              <w:pStyle w:val="ASFKTablenorm"/>
              <w:ind w:left="57" w:right="57"/>
            </w:pPr>
            <w:r w:rsidRPr="00424CF0">
              <w:t>КВР</w:t>
            </w:r>
            <w:r>
              <w:t>/</w:t>
            </w:r>
            <w:r w:rsidRPr="00424CF0">
              <w:t>К</w:t>
            </w:r>
            <w:r w:rsidR="00041693">
              <w:t>од поступлений/источников</w:t>
            </w:r>
          </w:p>
        </w:tc>
        <w:tc>
          <w:tcPr>
            <w:tcW w:w="3880" w:type="pct"/>
            <w:shd w:val="clear" w:color="auto" w:fill="auto"/>
          </w:tcPr>
          <w:p w:rsidR="00210762" w:rsidRPr="00D0193D" w:rsidRDefault="00210762" w:rsidP="004834F0">
            <w:pPr>
              <w:pStyle w:val="ASFKTablenorm"/>
              <w:ind w:left="57" w:right="57"/>
            </w:pPr>
            <w:r w:rsidRPr="00424CF0">
              <w:t>Значение заполняется вручную или выбирается из справочника видов расх</w:t>
            </w:r>
            <w:r w:rsidRPr="00210762">
              <w:t>о</w:t>
            </w:r>
            <w:r w:rsidRPr="00D0193D">
              <w:t xml:space="preserve">дов. </w:t>
            </w:r>
          </w:p>
          <w:p w:rsidR="00210762" w:rsidRPr="00D0193D" w:rsidRDefault="00210762" w:rsidP="004834F0">
            <w:pPr>
              <w:pStyle w:val="ASFKTablenorm"/>
              <w:ind w:left="57" w:right="57"/>
            </w:pPr>
            <w:r w:rsidRPr="00424CF0">
              <w:t xml:space="preserve">Поле </w:t>
            </w:r>
            <w:r w:rsidRPr="00D0193D">
              <w:t xml:space="preserve">не доступно для ввода, если заполнены поля </w:t>
            </w:r>
            <w:r>
              <w:t>«</w:t>
            </w:r>
            <w:r w:rsidRPr="00D0193D">
              <w:t>Вид источника</w:t>
            </w:r>
            <w:r>
              <w:t>»</w:t>
            </w:r>
            <w:r w:rsidRPr="00D0193D">
              <w:t xml:space="preserve"> или </w:t>
            </w:r>
            <w:r>
              <w:t>«</w:t>
            </w:r>
            <w:r w:rsidRPr="00D0193D">
              <w:t>Код дохода</w:t>
            </w:r>
            <w:r>
              <w:t>»</w:t>
            </w:r>
            <w:r w:rsidRPr="00D0193D">
              <w:t xml:space="preserve">. </w:t>
            </w:r>
          </w:p>
        </w:tc>
      </w:tr>
      <w:tr w:rsidR="00210762" w:rsidRPr="00424CF0" w:rsidTr="00B536A9">
        <w:tc>
          <w:tcPr>
            <w:tcW w:w="1120" w:type="pct"/>
            <w:shd w:val="clear" w:color="auto" w:fill="auto"/>
          </w:tcPr>
          <w:p w:rsidR="00210762" w:rsidRPr="00424CF0" w:rsidRDefault="00210762" w:rsidP="004834F0">
            <w:pPr>
              <w:pStyle w:val="ASFKTablenorm"/>
              <w:ind w:left="57" w:right="57"/>
            </w:pPr>
            <w:r w:rsidRPr="00424CF0">
              <w:t>ФКР</w:t>
            </w:r>
          </w:p>
        </w:tc>
        <w:tc>
          <w:tcPr>
            <w:tcW w:w="3880" w:type="pct"/>
            <w:shd w:val="clear" w:color="auto" w:fill="auto"/>
          </w:tcPr>
          <w:p w:rsidR="00210762" w:rsidRPr="00D0193D" w:rsidRDefault="00210762" w:rsidP="004834F0">
            <w:pPr>
              <w:pStyle w:val="ASFKTablenorm"/>
              <w:ind w:left="57" w:right="57"/>
            </w:pPr>
            <w:r w:rsidRPr="00424CF0">
              <w:t>Значение заполняется вручную или выбирается из справочника разд</w:t>
            </w:r>
            <w:r w:rsidRPr="00210762">
              <w:t>е</w:t>
            </w:r>
            <w:r w:rsidRPr="00D0193D">
              <w:t xml:space="preserve">лов/подразделов. </w:t>
            </w:r>
          </w:p>
          <w:p w:rsidR="00210762" w:rsidRPr="00D0193D" w:rsidRDefault="00210762" w:rsidP="004834F0">
            <w:pPr>
              <w:pStyle w:val="ASFKTablenorm"/>
              <w:ind w:left="57" w:right="57"/>
            </w:pPr>
            <w:r w:rsidRPr="00424CF0">
              <w:t xml:space="preserve">Поле </w:t>
            </w:r>
            <w:r w:rsidRPr="00D0193D">
              <w:t xml:space="preserve">не доступно для ввода, если заполнены поля </w:t>
            </w:r>
            <w:r>
              <w:t>«</w:t>
            </w:r>
            <w:r w:rsidRPr="00D0193D">
              <w:t>Вид источника</w:t>
            </w:r>
            <w:r>
              <w:t>»</w:t>
            </w:r>
            <w:r w:rsidRPr="00D0193D">
              <w:t xml:space="preserve"> или </w:t>
            </w:r>
            <w:r>
              <w:t>«</w:t>
            </w:r>
            <w:r w:rsidRPr="00D0193D">
              <w:t>Код дохода</w:t>
            </w:r>
            <w:r>
              <w:t>»</w:t>
            </w:r>
            <w:r w:rsidRPr="00D0193D">
              <w:t xml:space="preserve">. </w:t>
            </w:r>
          </w:p>
        </w:tc>
      </w:tr>
      <w:tr w:rsidR="00210762" w:rsidRPr="00424CF0" w:rsidTr="00B536A9">
        <w:tc>
          <w:tcPr>
            <w:tcW w:w="1120" w:type="pct"/>
            <w:shd w:val="clear" w:color="auto" w:fill="auto"/>
          </w:tcPr>
          <w:p w:rsidR="00210762" w:rsidRPr="00424CF0" w:rsidRDefault="00210762" w:rsidP="004834F0">
            <w:pPr>
              <w:pStyle w:val="ASFKTablenorm"/>
              <w:ind w:left="57" w:right="57"/>
            </w:pPr>
            <w:r w:rsidRPr="00424CF0">
              <w:t>Вид источника</w:t>
            </w:r>
          </w:p>
        </w:tc>
        <w:tc>
          <w:tcPr>
            <w:tcW w:w="3880" w:type="pct"/>
            <w:shd w:val="clear" w:color="auto" w:fill="auto"/>
          </w:tcPr>
          <w:p w:rsidR="00210762" w:rsidRPr="00D0193D" w:rsidRDefault="00210762" w:rsidP="004834F0">
            <w:pPr>
              <w:pStyle w:val="ASFKTablenorm"/>
              <w:ind w:left="57" w:right="57"/>
            </w:pPr>
            <w:r w:rsidRPr="00424CF0">
              <w:t>Значение заполняется вручную или выбирается из справочника КБК источн</w:t>
            </w:r>
            <w:r w:rsidRPr="00210762">
              <w:t>и</w:t>
            </w:r>
            <w:r w:rsidRPr="00D0193D">
              <w:t xml:space="preserve">ков финансирования дефицита бюджета. </w:t>
            </w:r>
          </w:p>
          <w:p w:rsidR="00210762" w:rsidRPr="00D0193D" w:rsidRDefault="00210762" w:rsidP="004834F0">
            <w:pPr>
              <w:pStyle w:val="ASFKTablenorm"/>
              <w:ind w:left="57" w:right="57"/>
            </w:pPr>
            <w:r w:rsidRPr="00424CF0">
              <w:t xml:space="preserve">Поле не заполняется, если заполнено хотя бы одно из полей: </w:t>
            </w:r>
            <w:r>
              <w:t>«</w:t>
            </w:r>
            <w:r w:rsidRPr="00424CF0">
              <w:t>ФКР</w:t>
            </w:r>
            <w:r>
              <w:t>»</w:t>
            </w:r>
            <w:r w:rsidRPr="00424CF0">
              <w:t xml:space="preserve">, </w:t>
            </w:r>
            <w:r>
              <w:t>«</w:t>
            </w:r>
            <w:r w:rsidRPr="00424CF0">
              <w:t>КЦСР</w:t>
            </w:r>
            <w:r>
              <w:t>»</w:t>
            </w:r>
            <w:r w:rsidRPr="00424CF0">
              <w:t xml:space="preserve">, </w:t>
            </w:r>
            <w:r>
              <w:t>«</w:t>
            </w:r>
            <w:r w:rsidRPr="00424CF0">
              <w:t>КВР</w:t>
            </w:r>
            <w:r>
              <w:t>»</w:t>
            </w:r>
            <w:r w:rsidRPr="00424CF0">
              <w:t xml:space="preserve">, </w:t>
            </w:r>
            <w:r>
              <w:t>«</w:t>
            </w:r>
            <w:r w:rsidRPr="00424CF0">
              <w:t>К</w:t>
            </w:r>
            <w:r w:rsidR="003B0991">
              <w:t>од поступлений/источник</w:t>
            </w:r>
            <w:r w:rsidR="0012243B">
              <w:t>о</w:t>
            </w:r>
            <w:r w:rsidR="003B0991">
              <w:t>в</w:t>
            </w:r>
            <w:r>
              <w:t>»</w:t>
            </w:r>
            <w:r w:rsidRPr="00424CF0">
              <w:t xml:space="preserve">, </w:t>
            </w:r>
            <w:r>
              <w:t>«</w:t>
            </w:r>
            <w:r w:rsidRPr="00424CF0">
              <w:t>Код дохода</w:t>
            </w:r>
            <w:r>
              <w:t>»</w:t>
            </w:r>
            <w:r w:rsidRPr="00424CF0">
              <w:t xml:space="preserve">. </w:t>
            </w:r>
          </w:p>
        </w:tc>
      </w:tr>
      <w:tr w:rsidR="00210762" w:rsidRPr="00424CF0" w:rsidTr="00B536A9">
        <w:tc>
          <w:tcPr>
            <w:tcW w:w="1120" w:type="pct"/>
            <w:shd w:val="clear" w:color="auto" w:fill="auto"/>
          </w:tcPr>
          <w:p w:rsidR="00210762" w:rsidRPr="00424CF0" w:rsidRDefault="00210762" w:rsidP="004834F0">
            <w:pPr>
              <w:pStyle w:val="ASFKTablenorm"/>
              <w:ind w:left="57" w:right="57"/>
            </w:pPr>
            <w:r w:rsidRPr="00424CF0">
              <w:t>Код дохода</w:t>
            </w:r>
          </w:p>
        </w:tc>
        <w:tc>
          <w:tcPr>
            <w:tcW w:w="3880" w:type="pct"/>
            <w:shd w:val="clear" w:color="auto" w:fill="auto"/>
          </w:tcPr>
          <w:p w:rsidR="00210762" w:rsidRPr="00D0193D" w:rsidRDefault="00210762" w:rsidP="004834F0">
            <w:pPr>
              <w:pStyle w:val="ASFKTablenorm"/>
              <w:ind w:left="57" w:right="57"/>
            </w:pPr>
            <w:r w:rsidRPr="00424CF0">
              <w:t>Значение заполняется вручную или выбирается из справочника Кодов дох</w:t>
            </w:r>
            <w:r w:rsidRPr="00210762">
              <w:t>о</w:t>
            </w:r>
            <w:r w:rsidRPr="00D0193D">
              <w:t xml:space="preserve">дов. </w:t>
            </w:r>
          </w:p>
          <w:p w:rsidR="00210762" w:rsidRPr="00D0193D" w:rsidRDefault="00210762" w:rsidP="004834F0">
            <w:pPr>
              <w:pStyle w:val="ASFKTablenorm"/>
              <w:ind w:left="57" w:right="57"/>
            </w:pPr>
            <w:r w:rsidRPr="00424CF0">
              <w:t xml:space="preserve">Поле не заполняется, если заполнено хотя бы одно из полей: </w:t>
            </w:r>
            <w:r>
              <w:t>«</w:t>
            </w:r>
            <w:r w:rsidRPr="00424CF0">
              <w:t>ФКР</w:t>
            </w:r>
            <w:r>
              <w:t>»</w:t>
            </w:r>
            <w:r w:rsidRPr="00424CF0">
              <w:t xml:space="preserve">, </w:t>
            </w:r>
            <w:r>
              <w:t>«</w:t>
            </w:r>
            <w:r w:rsidRPr="00424CF0">
              <w:t>КЦСР</w:t>
            </w:r>
            <w:r>
              <w:t>»</w:t>
            </w:r>
            <w:r w:rsidRPr="00424CF0">
              <w:t xml:space="preserve">, </w:t>
            </w:r>
            <w:r>
              <w:t>«</w:t>
            </w:r>
            <w:r w:rsidRPr="00424CF0">
              <w:t>КВР</w:t>
            </w:r>
            <w:r>
              <w:t>»</w:t>
            </w:r>
            <w:r w:rsidRPr="00424CF0">
              <w:t xml:space="preserve">, </w:t>
            </w:r>
            <w:r>
              <w:t>«</w:t>
            </w:r>
            <w:r w:rsidRPr="00424CF0">
              <w:t>К</w:t>
            </w:r>
            <w:r w:rsidR="003B0991">
              <w:t>од поступлений/источников</w:t>
            </w:r>
            <w:r>
              <w:t>»</w:t>
            </w:r>
            <w:r w:rsidRPr="00424CF0">
              <w:t xml:space="preserve">, </w:t>
            </w:r>
            <w:r>
              <w:t>«</w:t>
            </w:r>
            <w:r w:rsidRPr="00424CF0">
              <w:t>Вид источника</w:t>
            </w:r>
            <w:r>
              <w:t>»</w:t>
            </w:r>
            <w:r w:rsidRPr="00424CF0">
              <w:t xml:space="preserve">. </w:t>
            </w:r>
          </w:p>
        </w:tc>
      </w:tr>
      <w:tr w:rsidR="00210762" w:rsidRPr="00424CF0" w:rsidTr="00B536A9">
        <w:tc>
          <w:tcPr>
            <w:tcW w:w="1120" w:type="pct"/>
            <w:shd w:val="clear" w:color="auto" w:fill="auto"/>
          </w:tcPr>
          <w:p w:rsidR="00210762" w:rsidRPr="00424CF0" w:rsidRDefault="00210762" w:rsidP="004834F0">
            <w:pPr>
              <w:pStyle w:val="ASFKTablenorm"/>
              <w:ind w:left="57" w:right="57"/>
            </w:pPr>
            <w:r w:rsidRPr="00424CF0">
              <w:t>Код цели</w:t>
            </w:r>
          </w:p>
        </w:tc>
        <w:tc>
          <w:tcPr>
            <w:tcW w:w="3880" w:type="pct"/>
            <w:shd w:val="clear" w:color="auto" w:fill="auto"/>
          </w:tcPr>
          <w:p w:rsidR="00210762" w:rsidRPr="00D0193D" w:rsidRDefault="00210762" w:rsidP="004834F0">
            <w:pPr>
              <w:pStyle w:val="ASFKTablenorm"/>
              <w:ind w:left="57" w:right="57"/>
            </w:pPr>
            <w:r w:rsidRPr="00424CF0">
              <w:t>Значение заполняется вручную или выбором из справочника кодов целей су</w:t>
            </w:r>
            <w:r w:rsidRPr="00210762">
              <w:t>б</w:t>
            </w:r>
            <w:r w:rsidRPr="00424CF0">
              <w:t>сидий/субвенций.</w:t>
            </w:r>
          </w:p>
        </w:tc>
      </w:tr>
      <w:tr w:rsidR="00210762" w:rsidRPr="00424CF0" w:rsidTr="00B536A9">
        <w:tc>
          <w:tcPr>
            <w:tcW w:w="1120" w:type="pct"/>
            <w:shd w:val="clear" w:color="auto" w:fill="auto"/>
          </w:tcPr>
          <w:p w:rsidR="00210762" w:rsidRPr="00D0193D" w:rsidRDefault="00210762" w:rsidP="004834F0">
            <w:pPr>
              <w:pStyle w:val="ASFKTablenorm"/>
              <w:ind w:left="57" w:right="57"/>
            </w:pPr>
            <w:r w:rsidRPr="00424CF0">
              <w:t>Код цели получат</w:t>
            </w:r>
            <w:r w:rsidRPr="00D0193D">
              <w:t>еля</w:t>
            </w:r>
          </w:p>
        </w:tc>
        <w:tc>
          <w:tcPr>
            <w:tcW w:w="3880" w:type="pct"/>
            <w:shd w:val="clear" w:color="auto" w:fill="auto"/>
          </w:tcPr>
          <w:p w:rsidR="00210762" w:rsidRPr="00D0193D" w:rsidRDefault="00210762" w:rsidP="004834F0">
            <w:pPr>
              <w:pStyle w:val="ASFKTablenorm"/>
              <w:ind w:left="57" w:right="57"/>
            </w:pPr>
            <w:r w:rsidRPr="00424CF0">
              <w:t>Значение может вводиться вручную или из Справочника кодов целей субс</w:t>
            </w:r>
            <w:r w:rsidRPr="00210762">
              <w:t>и</w:t>
            </w:r>
            <w:r w:rsidRPr="00D0193D">
              <w:t>дий/субвенций.</w:t>
            </w:r>
          </w:p>
        </w:tc>
      </w:tr>
      <w:tr w:rsidR="00210762" w:rsidRPr="00424CF0" w:rsidTr="00B536A9">
        <w:tc>
          <w:tcPr>
            <w:tcW w:w="1120" w:type="pct"/>
            <w:shd w:val="clear" w:color="auto" w:fill="auto"/>
          </w:tcPr>
          <w:p w:rsidR="00210762" w:rsidRPr="00424CF0" w:rsidRDefault="00210762" w:rsidP="004834F0">
            <w:pPr>
              <w:pStyle w:val="ASFKTablenorm"/>
              <w:ind w:left="57" w:right="57"/>
            </w:pPr>
            <w:r w:rsidRPr="00424CF0">
              <w:t>Сумма</w:t>
            </w:r>
          </w:p>
        </w:tc>
        <w:tc>
          <w:tcPr>
            <w:tcW w:w="3880" w:type="pct"/>
            <w:shd w:val="clear" w:color="auto" w:fill="auto"/>
          </w:tcPr>
          <w:p w:rsidR="00210762" w:rsidRPr="00424CF0" w:rsidRDefault="00210762" w:rsidP="004834F0">
            <w:pPr>
              <w:pStyle w:val="ASFKTablenorm"/>
              <w:ind w:left="57" w:right="57"/>
            </w:pPr>
            <w:r w:rsidRPr="00424CF0">
              <w:t>Значение заполняется вручную.</w:t>
            </w:r>
          </w:p>
        </w:tc>
      </w:tr>
      <w:tr w:rsidR="00210762" w:rsidRPr="00424CF0" w:rsidTr="00B536A9">
        <w:tc>
          <w:tcPr>
            <w:tcW w:w="1120" w:type="pct"/>
            <w:shd w:val="clear" w:color="auto" w:fill="auto"/>
          </w:tcPr>
          <w:p w:rsidR="00210762" w:rsidRPr="00424CF0" w:rsidRDefault="00210762" w:rsidP="004834F0">
            <w:pPr>
              <w:pStyle w:val="ASFKTablenorm"/>
              <w:ind w:left="57" w:right="57"/>
            </w:pPr>
            <w:r w:rsidRPr="00424CF0">
              <w:t>Итого</w:t>
            </w:r>
          </w:p>
        </w:tc>
        <w:tc>
          <w:tcPr>
            <w:tcW w:w="3880" w:type="pct"/>
            <w:shd w:val="clear" w:color="auto" w:fill="auto"/>
          </w:tcPr>
          <w:p w:rsidR="00210762" w:rsidRPr="00D0193D" w:rsidRDefault="00210762" w:rsidP="004834F0">
            <w:pPr>
              <w:pStyle w:val="ASFKTablenorm"/>
              <w:ind w:left="57" w:right="57"/>
            </w:pPr>
            <w:r w:rsidRPr="00424CF0">
              <w:t>Значение рассчитывается автоматически как сумма всех веденных строк (в</w:t>
            </w:r>
            <w:r w:rsidRPr="00210762">
              <w:t>ы</w:t>
            </w:r>
            <w:r w:rsidRPr="00D0193D">
              <w:t>деленная строка табличного поля).</w:t>
            </w:r>
          </w:p>
        </w:tc>
      </w:tr>
    </w:tbl>
    <w:p w:rsidR="00210762" w:rsidRPr="00210762" w:rsidRDefault="00210762" w:rsidP="00210762">
      <w:pPr>
        <w:pStyle w:val="ASFKNormal"/>
      </w:pPr>
      <w:r w:rsidRPr="007B2273">
        <w:t>Для добавления записи в</w:t>
      </w:r>
      <w:r w:rsidRPr="00210762">
        <w:t>о вкладку «БК и налоговые показатели» (рис. </w:t>
      </w:r>
      <w:r w:rsidRPr="00210762">
        <w:fldChar w:fldCharType="begin"/>
      </w:r>
      <w:r w:rsidRPr="00210762">
        <w:instrText xml:space="preserve"> REF _Ref239188737 \h  \* MERGEFORMAT </w:instrText>
      </w:r>
      <w:r w:rsidRPr="00210762">
        <w:fldChar w:fldCharType="separate"/>
      </w:r>
      <w:r w:rsidR="008B57BF">
        <w:t>40</w:t>
      </w:r>
      <w:r w:rsidRPr="00210762">
        <w:fldChar w:fldCharType="end"/>
      </w:r>
      <w:r w:rsidRPr="00210762">
        <w:t xml:space="preserve">) следует нажать кнопку </w:t>
      </w:r>
      <w:r w:rsidR="000C571B">
        <w:rPr>
          <w:noProof/>
        </w:rPr>
        <w:drawing>
          <wp:inline distT="0" distB="0" distL="0" distR="0">
            <wp:extent cx="274955" cy="274955"/>
            <wp:effectExtent l="0" t="0" r="0" b="0"/>
            <wp:docPr id="104" name="Рисунок 10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210762">
        <w:t> (Добавить новую строку). Откроется форма «Добавление записи» (рис. </w:t>
      </w:r>
      <w:r w:rsidRPr="00210762">
        <w:fldChar w:fldCharType="begin"/>
      </w:r>
      <w:r w:rsidRPr="00210762">
        <w:instrText xml:space="preserve"> REF _Ref353970958 \h  \* MERGEFORMAT </w:instrText>
      </w:r>
      <w:r w:rsidRPr="00210762">
        <w:fldChar w:fldCharType="separate"/>
      </w:r>
      <w:r w:rsidR="008B57BF">
        <w:t>41</w:t>
      </w:r>
      <w:r w:rsidRPr="00210762">
        <w:fldChar w:fldCharType="end"/>
      </w:r>
      <w:r w:rsidRPr="00210762">
        <w:t xml:space="preserve">). </w:t>
      </w:r>
    </w:p>
    <w:p w:rsidR="00210762" w:rsidRPr="00210762" w:rsidRDefault="000C571B" w:rsidP="00210762">
      <w:pPr>
        <w:pStyle w:val="ASFKFigure"/>
      </w:pPr>
      <w:r>
        <w:rPr>
          <w:noProof/>
        </w:rPr>
        <w:lastRenderedPageBreak/>
        <w:drawing>
          <wp:inline distT="0" distB="0" distL="0" distR="0">
            <wp:extent cx="6028055" cy="3204845"/>
            <wp:effectExtent l="0" t="0" r="0" b="0"/>
            <wp:docPr id="105" name="Рисунок 1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028055" cy="3204845"/>
                    </a:xfrm>
                    <a:prstGeom prst="rect">
                      <a:avLst/>
                    </a:prstGeom>
                    <a:noFill/>
                    <a:ln>
                      <a:noFill/>
                    </a:ln>
                  </pic:spPr>
                </pic:pic>
              </a:graphicData>
            </a:graphic>
          </wp:inline>
        </w:drawing>
      </w:r>
    </w:p>
    <w:p w:rsidR="00210762" w:rsidRPr="00210762" w:rsidRDefault="002F0B80" w:rsidP="00210762">
      <w:pPr>
        <w:pStyle w:val="ASFKFigName"/>
      </w:pPr>
      <w:fldSimple w:instr=" SEQ Рисунок \* ARABIC ">
        <w:bookmarkStart w:id="615" w:name="_Ref353970958"/>
        <w:bookmarkStart w:id="616" w:name="_Toc126832333"/>
        <w:r w:rsidR="008B57BF">
          <w:rPr>
            <w:noProof/>
          </w:rPr>
          <w:t>41</w:t>
        </w:r>
        <w:bookmarkEnd w:id="615"/>
      </w:fldSimple>
      <w:r w:rsidR="00210762" w:rsidRPr="00210762">
        <w:t>. Форма «Добавление записи»</w:t>
      </w:r>
      <w:bookmarkEnd w:id="616"/>
    </w:p>
    <w:p w:rsidR="00210762" w:rsidRPr="007B2273" w:rsidRDefault="00210762" w:rsidP="00210762">
      <w:pPr>
        <w:pStyle w:val="ASFKNormal"/>
      </w:pPr>
      <w:r w:rsidRPr="007B2273">
        <w:t xml:space="preserve">На форме </w:t>
      </w:r>
      <w:r>
        <w:t>«</w:t>
      </w:r>
      <w:r w:rsidRPr="007B2273">
        <w:t>Добавление записи</w:t>
      </w:r>
      <w:r>
        <w:t>»</w:t>
      </w:r>
      <w:r w:rsidRPr="007B2273">
        <w:t xml:space="preserve"> заполн</w:t>
      </w:r>
      <w:r>
        <w:t>ить</w:t>
      </w:r>
      <w:r w:rsidRPr="007B2273">
        <w:t xml:space="preserve"> поля.</w:t>
      </w:r>
      <w:r>
        <w:t xml:space="preserve"> Д</w:t>
      </w:r>
      <w:r w:rsidRPr="007B2273">
        <w:t>ля сохранения заполненной строки и выхода из формы</w:t>
      </w:r>
      <w:r>
        <w:t xml:space="preserve"> н</w:t>
      </w:r>
      <w:r w:rsidRPr="007B2273">
        <w:t xml:space="preserve">ажать на </w:t>
      </w:r>
      <w:r>
        <w:t>кнопку «Ok».</w:t>
      </w:r>
    </w:p>
    <w:p w:rsidR="005154AF" w:rsidRPr="005154AF" w:rsidRDefault="009D7857" w:rsidP="005154AF">
      <w:pPr>
        <w:pStyle w:val="ASFKNormal"/>
      </w:pPr>
      <w:r w:rsidRPr="009D7857">
        <w:t>ЭФ документа «Пакет платежных поручений», закладки «Дополнительные атрибуты (2)»</w:t>
      </w:r>
      <w:r>
        <w:t xml:space="preserve"> представлена н</w:t>
      </w:r>
      <w:r w:rsidR="005154AF" w:rsidRPr="007B2273">
        <w:t>а рисунке</w:t>
      </w:r>
      <w:r w:rsidR="009F70A8" w:rsidRPr="007B2273">
        <w:t> </w:t>
      </w:r>
      <w:r w:rsidR="005154AF" w:rsidRPr="005154AF">
        <w:fldChar w:fldCharType="begin"/>
      </w:r>
      <w:r w:rsidR="005154AF" w:rsidRPr="005154AF">
        <w:instrText xml:space="preserve"> REF _Ref239190157 \h  \* MERGEFORMAT </w:instrText>
      </w:r>
      <w:r w:rsidR="005154AF" w:rsidRPr="005154AF">
        <w:fldChar w:fldCharType="separate"/>
      </w:r>
      <w:r w:rsidR="008B57BF">
        <w:t>42</w:t>
      </w:r>
      <w:r w:rsidR="005154AF" w:rsidRPr="005154AF">
        <w:fldChar w:fldCharType="end"/>
      </w:r>
      <w:r w:rsidR="005154AF" w:rsidRPr="005154AF">
        <w:t>.</w:t>
      </w:r>
    </w:p>
    <w:p w:rsidR="005154AF" w:rsidRPr="005154AF" w:rsidRDefault="000C571B" w:rsidP="005154AF">
      <w:pPr>
        <w:pStyle w:val="ASFKFigure"/>
      </w:pPr>
      <w:r>
        <w:rPr>
          <w:noProof/>
        </w:rPr>
        <w:drawing>
          <wp:inline distT="0" distB="0" distL="0" distR="0">
            <wp:extent cx="6125845" cy="1189355"/>
            <wp:effectExtent l="0" t="0" r="0" b="0"/>
            <wp:docPr id="106" name="Рисунок 10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25845" cy="1189355"/>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617" w:name="_Ref239190157"/>
        <w:bookmarkStart w:id="618" w:name="_Toc126832334"/>
        <w:r w:rsidR="008B57BF">
          <w:rPr>
            <w:noProof/>
          </w:rPr>
          <w:t>42</w:t>
        </w:r>
        <w:bookmarkEnd w:id="617"/>
      </w:fldSimple>
      <w:r w:rsidR="005154AF" w:rsidRPr="005154AF">
        <w:t xml:space="preserve">. ЭФ документа </w:t>
      </w:r>
      <w:r w:rsidR="004803D6">
        <w:t>«</w:t>
      </w:r>
      <w:r w:rsidR="005154AF" w:rsidRPr="005154AF">
        <w:t>Пакет платежных поручений</w:t>
      </w:r>
      <w:r w:rsidR="00B33BD1">
        <w:t>», закладки «</w:t>
      </w:r>
      <w:r w:rsidR="005154AF" w:rsidRPr="005154AF">
        <w:t>Дополнительные атрибуты (2)</w:t>
      </w:r>
      <w:r w:rsidR="004803D6">
        <w:t>»</w:t>
      </w:r>
      <w:bookmarkEnd w:id="618"/>
    </w:p>
    <w:p w:rsidR="005154AF" w:rsidRPr="005154AF" w:rsidRDefault="009D7857" w:rsidP="005154AF">
      <w:pPr>
        <w:pStyle w:val="ASFKNormal"/>
      </w:pPr>
      <w:r>
        <w:t>Перечень</w:t>
      </w:r>
      <w:r w:rsidR="005154AF" w:rsidRPr="007B2273">
        <w:t xml:space="preserve"> полей документа </w:t>
      </w:r>
      <w:r w:rsidR="004803D6">
        <w:t>«</w:t>
      </w:r>
      <w:r w:rsidR="005154AF" w:rsidRPr="007B2273">
        <w:t>Пакет платежных поручений</w:t>
      </w:r>
      <w:r w:rsidR="00B33BD1">
        <w:t>», закладки «</w:t>
      </w:r>
      <w:r w:rsidR="005154AF" w:rsidRPr="007B2273">
        <w:t>Дополн</w:t>
      </w:r>
      <w:r w:rsidR="005154AF" w:rsidRPr="005154AF">
        <w:t>ительные атрибуты (2)</w:t>
      </w:r>
      <w:r w:rsidR="004803D6">
        <w:t>»</w:t>
      </w:r>
      <w:r w:rsidR="005154AF" w:rsidRPr="005154AF">
        <w:t xml:space="preserve"> </w:t>
      </w:r>
      <w:r w:rsidR="00B33BD1">
        <w:t>приведен в таблице</w:t>
      </w:r>
      <w:r w:rsidR="009F70A8" w:rsidRPr="007B2273">
        <w:t> </w:t>
      </w:r>
      <w:r w:rsidR="005154AF" w:rsidRPr="005154AF">
        <w:fldChar w:fldCharType="begin"/>
      </w:r>
      <w:r w:rsidR="005154AF" w:rsidRPr="005154AF">
        <w:instrText xml:space="preserve"> REF _Ref318714400 \h  \* MERGEFORMAT </w:instrText>
      </w:r>
      <w:r w:rsidR="005154AF" w:rsidRPr="005154AF">
        <w:fldChar w:fldCharType="separate"/>
      </w:r>
      <w:r w:rsidR="008B57BF">
        <w:t>21</w:t>
      </w:r>
      <w:r w:rsidR="005154AF" w:rsidRPr="005154AF">
        <w:fldChar w:fldCharType="end"/>
      </w:r>
      <w:r w:rsidR="005154AF" w:rsidRPr="005154AF">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619" w:name="_Ref318714400"/>
      <w:bookmarkStart w:id="620" w:name="_Toc126832068"/>
      <w:r w:rsidR="008B57BF">
        <w:rPr>
          <w:noProof/>
        </w:rPr>
        <w:t>21</w:t>
      </w:r>
      <w:bookmarkEnd w:id="619"/>
      <w:r>
        <w:rPr>
          <w:noProof/>
        </w:rPr>
        <w:fldChar w:fldCharType="end"/>
      </w:r>
      <w:r w:rsidR="005154AF" w:rsidRPr="00726330">
        <w:t xml:space="preserve">. Описание полей документа </w:t>
      </w:r>
      <w:r w:rsidR="004803D6">
        <w:t>«</w:t>
      </w:r>
      <w:r w:rsidR="005154AF" w:rsidRPr="00726330">
        <w:t>Пакет платежных поручений</w:t>
      </w:r>
      <w:r w:rsidR="00B33BD1">
        <w:t>», закладки «</w:t>
      </w:r>
      <w:r w:rsidR="005154AF" w:rsidRPr="00726330">
        <w:t>Дополнительные атрибуты (2)</w:t>
      </w:r>
      <w:r w:rsidR="004803D6">
        <w:t>»</w:t>
      </w:r>
      <w:bookmarkEnd w:id="62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93"/>
        <w:gridCol w:w="6403"/>
      </w:tblGrid>
      <w:tr w:rsidR="005154AF" w:rsidRPr="007B2273" w:rsidTr="00B536A9">
        <w:trPr>
          <w:trHeight w:val="375"/>
          <w:tblHeader/>
        </w:trPr>
        <w:tc>
          <w:tcPr>
            <w:tcW w:w="16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3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1559E7">
              <w:t xml:space="preserve"> поля</w:t>
            </w:r>
          </w:p>
        </w:tc>
      </w:tr>
      <w:tr w:rsidR="005154AF" w:rsidRPr="007B2273" w:rsidTr="00B536A9">
        <w:trPr>
          <w:trHeight w:val="375"/>
        </w:trPr>
        <w:tc>
          <w:tcPr>
            <w:tcW w:w="1698" w:type="pct"/>
            <w:shd w:val="clear" w:color="auto" w:fill="auto"/>
          </w:tcPr>
          <w:p w:rsidR="005154AF" w:rsidRPr="007B2273" w:rsidRDefault="005154AF" w:rsidP="004834F0">
            <w:pPr>
              <w:pStyle w:val="ASFKTablenorm"/>
              <w:ind w:left="57" w:right="57"/>
            </w:pPr>
            <w:r w:rsidRPr="007B2273">
              <w:t>Руководитель (уполномоченное им лицо). Должность</w:t>
            </w:r>
          </w:p>
        </w:tc>
        <w:tc>
          <w:tcPr>
            <w:tcW w:w="3302" w:type="pct"/>
            <w:shd w:val="clear" w:color="auto" w:fill="auto"/>
          </w:tcPr>
          <w:p w:rsidR="005154AF" w:rsidRPr="007B2273" w:rsidRDefault="005154AF" w:rsidP="004834F0">
            <w:pPr>
              <w:pStyle w:val="ASFKTablenorm"/>
              <w:ind w:left="57" w:right="57"/>
            </w:pPr>
            <w:r w:rsidRPr="007B2273">
              <w:t xml:space="preserve">Значение вводится вручную, либо выбирается из справочника </w:t>
            </w:r>
            <w:r w:rsidR="004803D6">
              <w:t>«</w:t>
            </w:r>
            <w:r w:rsidRPr="007B2273">
              <w:t>Список сотрудников</w:t>
            </w:r>
            <w:r w:rsidR="004803D6">
              <w:t>»</w:t>
            </w:r>
            <w:r w:rsidRPr="007B2273">
              <w:t>.</w:t>
            </w:r>
          </w:p>
        </w:tc>
      </w:tr>
      <w:tr w:rsidR="005154AF" w:rsidRPr="007B2273" w:rsidTr="00B536A9">
        <w:trPr>
          <w:trHeight w:val="375"/>
        </w:trPr>
        <w:tc>
          <w:tcPr>
            <w:tcW w:w="1698" w:type="pct"/>
            <w:shd w:val="clear" w:color="auto" w:fill="auto"/>
          </w:tcPr>
          <w:p w:rsidR="005154AF" w:rsidRPr="007B2273" w:rsidRDefault="005154AF" w:rsidP="004834F0">
            <w:pPr>
              <w:pStyle w:val="ASFKTablenorm"/>
              <w:ind w:left="57" w:right="57"/>
            </w:pPr>
            <w:r w:rsidRPr="007B2273">
              <w:t>Руководитель (уполномоченное им лицо). Расшифровка подписи</w:t>
            </w:r>
          </w:p>
        </w:tc>
        <w:tc>
          <w:tcPr>
            <w:tcW w:w="3302" w:type="pct"/>
            <w:shd w:val="clear" w:color="auto" w:fill="auto"/>
          </w:tcPr>
          <w:p w:rsidR="005154AF" w:rsidRPr="007B2273" w:rsidRDefault="005154AF" w:rsidP="004834F0">
            <w:pPr>
              <w:pStyle w:val="ASFKTablenorm"/>
              <w:ind w:left="57" w:right="57"/>
            </w:pPr>
            <w:r w:rsidRPr="007B2273">
              <w:t xml:space="preserve">Значение вводится вручную, либо выбирается из справочника </w:t>
            </w:r>
            <w:r w:rsidR="004803D6">
              <w:t>«</w:t>
            </w:r>
            <w:r w:rsidRPr="007B2273">
              <w:t>Список сотрудников</w:t>
            </w:r>
            <w:r w:rsidR="004803D6">
              <w:t>»</w:t>
            </w:r>
            <w:r w:rsidRPr="007B2273">
              <w:t>.</w:t>
            </w:r>
          </w:p>
        </w:tc>
      </w:tr>
      <w:tr w:rsidR="005154AF" w:rsidRPr="007B2273" w:rsidTr="00B536A9">
        <w:trPr>
          <w:trHeight w:val="375"/>
        </w:trPr>
        <w:tc>
          <w:tcPr>
            <w:tcW w:w="1698" w:type="pct"/>
            <w:shd w:val="clear" w:color="auto" w:fill="auto"/>
          </w:tcPr>
          <w:p w:rsidR="005154AF" w:rsidRPr="00726330" w:rsidRDefault="005154AF" w:rsidP="004834F0">
            <w:pPr>
              <w:pStyle w:val="ASFKTablenorm"/>
              <w:ind w:left="57" w:right="57"/>
            </w:pPr>
            <w:r w:rsidRPr="007B2273">
              <w:t>Главный бухгалтер (уполном</w:t>
            </w:r>
            <w:r w:rsidRPr="005154AF">
              <w:t>о</w:t>
            </w:r>
            <w:r w:rsidRPr="00726330">
              <w:t>ченное им лицо). Должность</w:t>
            </w:r>
          </w:p>
        </w:tc>
        <w:tc>
          <w:tcPr>
            <w:tcW w:w="3302" w:type="pct"/>
            <w:shd w:val="clear" w:color="auto" w:fill="auto"/>
          </w:tcPr>
          <w:p w:rsidR="005154AF" w:rsidRPr="007B2273" w:rsidRDefault="005154AF" w:rsidP="004834F0">
            <w:pPr>
              <w:pStyle w:val="ASFKTablenorm"/>
              <w:ind w:left="57" w:right="57"/>
            </w:pPr>
            <w:r w:rsidRPr="007B2273">
              <w:t xml:space="preserve">Значение вводится вручную, либо выбирается из справочника </w:t>
            </w:r>
            <w:r w:rsidR="004803D6">
              <w:t>«</w:t>
            </w:r>
            <w:r w:rsidRPr="007B2273">
              <w:t>Список сотрудников</w:t>
            </w:r>
            <w:r w:rsidR="004803D6">
              <w:t>»</w:t>
            </w:r>
            <w:r w:rsidRPr="007B2273">
              <w:t>.</w:t>
            </w:r>
          </w:p>
        </w:tc>
      </w:tr>
      <w:tr w:rsidR="005154AF" w:rsidRPr="007B2273" w:rsidTr="00B536A9">
        <w:trPr>
          <w:trHeight w:val="375"/>
        </w:trPr>
        <w:tc>
          <w:tcPr>
            <w:tcW w:w="1698" w:type="pct"/>
            <w:shd w:val="clear" w:color="auto" w:fill="auto"/>
          </w:tcPr>
          <w:p w:rsidR="005154AF" w:rsidRPr="00726330" w:rsidRDefault="005154AF" w:rsidP="004834F0">
            <w:pPr>
              <w:pStyle w:val="ASFKTablenorm"/>
              <w:ind w:left="57" w:right="57"/>
            </w:pPr>
            <w:r w:rsidRPr="007B2273">
              <w:lastRenderedPageBreak/>
              <w:t>Главный бухгалтер (уполном</w:t>
            </w:r>
            <w:r w:rsidRPr="005154AF">
              <w:t>о</w:t>
            </w:r>
            <w:r w:rsidRPr="00726330">
              <w:t>ченное им лицо). Расшифровка подписи</w:t>
            </w:r>
          </w:p>
        </w:tc>
        <w:tc>
          <w:tcPr>
            <w:tcW w:w="3302" w:type="pct"/>
            <w:shd w:val="clear" w:color="auto" w:fill="auto"/>
          </w:tcPr>
          <w:p w:rsidR="005154AF" w:rsidRPr="007B2273" w:rsidRDefault="005154AF" w:rsidP="004834F0">
            <w:pPr>
              <w:pStyle w:val="ASFKTablenorm"/>
              <w:ind w:left="57" w:right="57"/>
            </w:pPr>
            <w:r w:rsidRPr="007B2273">
              <w:t xml:space="preserve">Значение вводится вручную, либо выбирается из справочника </w:t>
            </w:r>
            <w:r w:rsidR="004803D6">
              <w:t>«</w:t>
            </w:r>
            <w:r w:rsidRPr="007B2273">
              <w:t>Список сотрудников</w:t>
            </w:r>
            <w:r w:rsidR="004803D6">
              <w:t>»</w:t>
            </w:r>
            <w:r w:rsidRPr="007B2273">
              <w:t>.</w:t>
            </w:r>
          </w:p>
        </w:tc>
      </w:tr>
      <w:tr w:rsidR="005154AF" w:rsidRPr="007B2273" w:rsidTr="00B536A9">
        <w:trPr>
          <w:trHeight w:val="375"/>
        </w:trPr>
        <w:tc>
          <w:tcPr>
            <w:tcW w:w="1698" w:type="pct"/>
            <w:shd w:val="clear" w:color="auto" w:fill="auto"/>
          </w:tcPr>
          <w:p w:rsidR="005154AF" w:rsidRPr="007B2273" w:rsidRDefault="005154AF" w:rsidP="004834F0">
            <w:pPr>
              <w:pStyle w:val="ASFKTablenorm"/>
              <w:ind w:left="57" w:right="57"/>
            </w:pPr>
            <w:r w:rsidRPr="007B2273">
              <w:t>Дата подписания</w:t>
            </w:r>
          </w:p>
        </w:tc>
        <w:tc>
          <w:tcPr>
            <w:tcW w:w="3302" w:type="pct"/>
            <w:shd w:val="clear" w:color="auto" w:fill="auto"/>
          </w:tcPr>
          <w:p w:rsidR="005154AF" w:rsidRPr="00726330" w:rsidRDefault="005154AF" w:rsidP="004834F0">
            <w:pPr>
              <w:pStyle w:val="ASFKTablenorm"/>
              <w:ind w:left="57" w:right="57"/>
            </w:pPr>
            <w:r w:rsidRPr="007B2273">
              <w:t xml:space="preserve">Значение вводится вручную или выбирается из системного </w:t>
            </w:r>
            <w:r w:rsidRPr="00726330">
              <w:t>кале</w:t>
            </w:r>
            <w:r w:rsidRPr="005154AF">
              <w:t>н</w:t>
            </w:r>
            <w:r w:rsidRPr="00726330">
              <w:t>даря.</w:t>
            </w:r>
          </w:p>
        </w:tc>
      </w:tr>
      <w:tr w:rsidR="005154AF" w:rsidRPr="007B2273" w:rsidTr="00B536A9">
        <w:trPr>
          <w:trHeight w:val="375"/>
        </w:trPr>
        <w:tc>
          <w:tcPr>
            <w:tcW w:w="1698" w:type="pct"/>
            <w:shd w:val="clear" w:color="auto" w:fill="auto"/>
          </w:tcPr>
          <w:p w:rsidR="005154AF" w:rsidRPr="007B2273" w:rsidRDefault="005154AF" w:rsidP="004834F0">
            <w:pPr>
              <w:pStyle w:val="ASFKTablenorm"/>
              <w:ind w:left="57" w:right="57"/>
            </w:pPr>
            <w:r w:rsidRPr="007B2273">
              <w:t>Ответственный исполнитель. Должность</w:t>
            </w:r>
          </w:p>
        </w:tc>
        <w:tc>
          <w:tcPr>
            <w:tcW w:w="3302" w:type="pct"/>
            <w:shd w:val="clear" w:color="auto" w:fill="auto"/>
          </w:tcPr>
          <w:p w:rsidR="005154AF" w:rsidRPr="007B2273" w:rsidRDefault="005154AF" w:rsidP="004834F0">
            <w:pPr>
              <w:pStyle w:val="ASFKTablenorm"/>
              <w:ind w:left="57" w:right="57"/>
            </w:pPr>
            <w:r w:rsidRPr="007B2273">
              <w:t>Наименование должности ответственного исполнителя.</w:t>
            </w:r>
          </w:p>
          <w:p w:rsidR="005154AF" w:rsidRPr="007B2273" w:rsidRDefault="005154AF" w:rsidP="004834F0">
            <w:pPr>
              <w:pStyle w:val="ASFKTablenorm"/>
              <w:ind w:left="57" w:right="57"/>
            </w:pPr>
            <w:r w:rsidRPr="007B2273">
              <w:t>Поле закрыто на ввод и редактирование.</w:t>
            </w:r>
          </w:p>
        </w:tc>
      </w:tr>
      <w:tr w:rsidR="005154AF" w:rsidRPr="007B2273" w:rsidTr="00B536A9">
        <w:trPr>
          <w:trHeight w:val="375"/>
        </w:trPr>
        <w:tc>
          <w:tcPr>
            <w:tcW w:w="1698" w:type="pct"/>
            <w:shd w:val="clear" w:color="auto" w:fill="auto"/>
          </w:tcPr>
          <w:p w:rsidR="005154AF" w:rsidRPr="007B2273" w:rsidRDefault="005154AF" w:rsidP="004834F0">
            <w:pPr>
              <w:pStyle w:val="ASFKTablenorm"/>
              <w:ind w:left="57" w:right="57"/>
            </w:pPr>
            <w:r w:rsidRPr="007B2273">
              <w:t>Ответственный исполнитель. Расшифровка подписи</w:t>
            </w:r>
          </w:p>
        </w:tc>
        <w:tc>
          <w:tcPr>
            <w:tcW w:w="3302" w:type="pct"/>
            <w:shd w:val="clear" w:color="auto" w:fill="auto"/>
          </w:tcPr>
          <w:p w:rsidR="005154AF" w:rsidRPr="007B2273" w:rsidRDefault="005154AF" w:rsidP="004834F0">
            <w:pPr>
              <w:pStyle w:val="ASFKTablenorm"/>
              <w:ind w:left="57" w:right="57"/>
            </w:pPr>
            <w:r w:rsidRPr="007B2273">
              <w:t xml:space="preserve">ФИО ответственного исполнителя. </w:t>
            </w:r>
          </w:p>
          <w:p w:rsidR="005154AF" w:rsidRPr="007B2273" w:rsidRDefault="005154AF" w:rsidP="004834F0">
            <w:pPr>
              <w:pStyle w:val="ASFKTablenorm"/>
              <w:ind w:left="57" w:right="57"/>
            </w:pPr>
            <w:r w:rsidRPr="007B2273">
              <w:t>Поле закрыто на ввод и редактирование.</w:t>
            </w:r>
          </w:p>
        </w:tc>
      </w:tr>
      <w:tr w:rsidR="005154AF" w:rsidRPr="007B2273" w:rsidTr="00B536A9">
        <w:trPr>
          <w:trHeight w:val="375"/>
        </w:trPr>
        <w:tc>
          <w:tcPr>
            <w:tcW w:w="1698" w:type="pct"/>
            <w:shd w:val="clear" w:color="auto" w:fill="auto"/>
          </w:tcPr>
          <w:p w:rsidR="005154AF" w:rsidRPr="007B2273" w:rsidRDefault="005154AF" w:rsidP="004834F0">
            <w:pPr>
              <w:pStyle w:val="ASFKTablenorm"/>
              <w:ind w:left="57" w:right="57"/>
            </w:pPr>
            <w:r w:rsidRPr="007B2273">
              <w:t>Телефон</w:t>
            </w:r>
          </w:p>
        </w:tc>
        <w:tc>
          <w:tcPr>
            <w:tcW w:w="3302" w:type="pct"/>
            <w:shd w:val="clear" w:color="auto" w:fill="auto"/>
          </w:tcPr>
          <w:p w:rsidR="005154AF" w:rsidRPr="007B2273" w:rsidRDefault="005154AF" w:rsidP="004834F0">
            <w:pPr>
              <w:pStyle w:val="ASFKTablenorm"/>
              <w:ind w:left="57" w:right="57"/>
            </w:pPr>
            <w:r w:rsidRPr="007B2273">
              <w:t xml:space="preserve">Номер телефона ответственного исполнителя. </w:t>
            </w:r>
          </w:p>
          <w:p w:rsidR="005154AF" w:rsidRPr="007B2273" w:rsidRDefault="005154AF" w:rsidP="004834F0">
            <w:pPr>
              <w:pStyle w:val="ASFKTablenorm"/>
              <w:ind w:left="57" w:right="57"/>
            </w:pPr>
            <w:r w:rsidRPr="007B2273">
              <w:t>Поле закрыто на ввод и редактирование.</w:t>
            </w:r>
          </w:p>
        </w:tc>
      </w:tr>
    </w:tbl>
    <w:p w:rsidR="005154AF" w:rsidRPr="007B2273" w:rsidRDefault="005154AF" w:rsidP="005154AF">
      <w:pPr>
        <w:pStyle w:val="32"/>
      </w:pPr>
      <w:bookmarkStart w:id="621" w:name="_Ref373061971"/>
      <w:bookmarkStart w:id="622" w:name="_Toc401660596"/>
      <w:bookmarkStart w:id="623" w:name="_Toc409448827"/>
      <w:bookmarkStart w:id="624" w:name="_Toc410656167"/>
      <w:bookmarkStart w:id="625" w:name="_Toc421009365"/>
      <w:bookmarkStart w:id="626" w:name="_Toc126831950"/>
      <w:bookmarkStart w:id="627" w:name="_Ref395609022"/>
      <w:bookmarkStart w:id="628" w:name="_Ref359414688"/>
      <w:r w:rsidRPr="007B2273">
        <w:t>Сводная заявка на кассовый расход (для уплаты налогов)</w:t>
      </w:r>
      <w:bookmarkEnd w:id="621"/>
      <w:bookmarkEnd w:id="622"/>
      <w:bookmarkEnd w:id="623"/>
      <w:bookmarkEnd w:id="624"/>
      <w:bookmarkEnd w:id="625"/>
      <w:bookmarkEnd w:id="626"/>
    </w:p>
    <w:p w:rsidR="005154AF" w:rsidRPr="007B2273" w:rsidRDefault="005154AF" w:rsidP="005154AF">
      <w:pPr>
        <w:pStyle w:val="ASFKNormal"/>
      </w:pPr>
      <w:r w:rsidRPr="007B2273">
        <w:t xml:space="preserve">Документ </w:t>
      </w:r>
      <w:r w:rsidR="004803D6">
        <w:t>«</w:t>
      </w:r>
      <w:r w:rsidRPr="007B2273">
        <w:t>Сводная заявка на кассовый расход (для уплаты налогов)</w:t>
      </w:r>
      <w:r w:rsidR="004803D6">
        <w:t>»</w:t>
      </w:r>
      <w:r w:rsidRPr="007B2273">
        <w:t xml:space="preserve"> представляется казенными учреждениями ФБ.</w:t>
      </w:r>
    </w:p>
    <w:p w:rsidR="005154AF" w:rsidRPr="007B2273" w:rsidRDefault="005154AF" w:rsidP="005154AF">
      <w:pPr>
        <w:pStyle w:val="ASFKNormal"/>
      </w:pPr>
      <w:r w:rsidRPr="007B2273">
        <w:t xml:space="preserve">Документ </w:t>
      </w:r>
      <w:r w:rsidR="004803D6">
        <w:t>«</w:t>
      </w:r>
      <w:r w:rsidRPr="007B2273">
        <w:t>Сводная заявка на кассовый расход (для уплаты налогов)</w:t>
      </w:r>
      <w:r w:rsidR="004803D6">
        <w:t>»</w:t>
      </w:r>
      <w:r w:rsidRPr="007B2273">
        <w:t xml:space="preserve"> предоставляе</w:t>
      </w:r>
      <w:r w:rsidRPr="00726330">
        <w:t>т</w:t>
      </w:r>
      <w:r w:rsidRPr="007B2273">
        <w:t xml:space="preserve">ся казенными учреждениями ФБ в случаях, предусмотренных НПА, в </w:t>
      </w:r>
      <w:r w:rsidR="0011544B">
        <w:t>ТОФК</w:t>
      </w:r>
      <w:r w:rsidRPr="007B2273">
        <w:t xml:space="preserve"> по месту обслуж</w:t>
      </w:r>
      <w:r w:rsidRPr="005154AF">
        <w:t>и</w:t>
      </w:r>
      <w:r w:rsidRPr="007B2273">
        <w:t>вания.</w:t>
      </w:r>
    </w:p>
    <w:p w:rsidR="005154AF" w:rsidRPr="007B2273" w:rsidRDefault="005154AF" w:rsidP="005154AF">
      <w:pPr>
        <w:pStyle w:val="ASFKNormal"/>
      </w:pPr>
      <w:r w:rsidRPr="007B2273">
        <w:t xml:space="preserve">Для работы с документами </w:t>
      </w:r>
      <w:r w:rsidR="004803D6">
        <w:t>«</w:t>
      </w:r>
      <w:r w:rsidRPr="007B2273">
        <w:t>Сводная заявка на кассовый расход (для уплаты налогов)</w:t>
      </w:r>
      <w:r w:rsidR="004803D6">
        <w:t>»</w:t>
      </w:r>
      <w:r w:rsidRPr="007B2273">
        <w:t xml:space="preserve"> </w:t>
      </w:r>
      <w:r w:rsidR="003F00F1">
        <w:t xml:space="preserve">следует перейти в пункт меню </w:t>
      </w:r>
      <w:r w:rsidR="004803D6">
        <w:t>«</w:t>
      </w:r>
      <w:r w:rsidRPr="007B2273">
        <w:t>Документы – Регистрация и учет обязательств – Заявки на платеж – Сводная заявка на кассовый расход (для уплаты н</w:t>
      </w:r>
      <w:r w:rsidRPr="00726330">
        <w:t>а</w:t>
      </w:r>
      <w:r w:rsidRPr="007B2273">
        <w:t>логов)</w:t>
      </w:r>
      <w:r w:rsidR="004803D6">
        <w:t>»</w:t>
      </w:r>
      <w:r w:rsidR="003F00F1">
        <w:t>. Откроется ЭФ списка документов, представленная на рисунке</w:t>
      </w:r>
      <w:r w:rsidRPr="007B2273">
        <w:t> </w:t>
      </w:r>
      <w:r w:rsidRPr="007B2273">
        <w:fldChar w:fldCharType="begin"/>
      </w:r>
      <w:r w:rsidRPr="007B2273">
        <w:instrText xml:space="preserve"> REF _Ref329598644 \h  \* MERGEFORMAT </w:instrText>
      </w:r>
      <w:r w:rsidRPr="007B2273">
        <w:fldChar w:fldCharType="separate"/>
      </w:r>
      <w:r w:rsidR="008B57BF">
        <w:t>43</w:t>
      </w:r>
      <w:r w:rsidRPr="007B2273">
        <w:fldChar w:fldCharType="end"/>
      </w:r>
      <w:r w:rsidRPr="007B2273">
        <w:t>.</w:t>
      </w:r>
    </w:p>
    <w:p w:rsidR="005154AF" w:rsidRPr="005154AF" w:rsidRDefault="000C571B" w:rsidP="005154AF">
      <w:pPr>
        <w:pStyle w:val="ASFKFigure"/>
      </w:pPr>
      <w:r>
        <w:rPr>
          <w:noProof/>
        </w:rPr>
        <w:drawing>
          <wp:inline distT="0" distB="0" distL="0" distR="0">
            <wp:extent cx="6028055" cy="3204845"/>
            <wp:effectExtent l="0" t="0" r="0" b="0"/>
            <wp:docPr id="107" name="Рисунок 1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028055" cy="32048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629" w:name="_Ref329598644"/>
        <w:bookmarkStart w:id="630" w:name="_Toc126832335"/>
        <w:r w:rsidR="008B57BF">
          <w:rPr>
            <w:noProof/>
          </w:rPr>
          <w:t>43</w:t>
        </w:r>
        <w:bookmarkEnd w:id="629"/>
      </w:fldSimple>
      <w:r w:rsidR="005154AF" w:rsidRPr="007B2273">
        <w:t xml:space="preserve">. ЭФ списка документов </w:t>
      </w:r>
      <w:r w:rsidR="004803D6">
        <w:t>«</w:t>
      </w:r>
      <w:r w:rsidR="005154AF" w:rsidRPr="007B2273">
        <w:t>Сводная заявка на кассовый расход (для уплаты налогов)</w:t>
      </w:r>
      <w:r w:rsidR="004803D6">
        <w:t>»</w:t>
      </w:r>
      <w:bookmarkEnd w:id="630"/>
    </w:p>
    <w:p w:rsidR="005154AF" w:rsidRPr="007B2273" w:rsidRDefault="005154AF" w:rsidP="005154AF">
      <w:pPr>
        <w:pStyle w:val="41"/>
      </w:pPr>
      <w:bookmarkStart w:id="631" w:name="_Toc329612153"/>
      <w:r w:rsidRPr="007B2273">
        <w:t>Доступные операции</w:t>
      </w:r>
      <w:bookmarkEnd w:id="631"/>
    </w:p>
    <w:p w:rsidR="005154AF" w:rsidRPr="007B2273" w:rsidRDefault="005154AF" w:rsidP="005154AF">
      <w:pPr>
        <w:pStyle w:val="ASFKNormal"/>
      </w:pPr>
      <w:r w:rsidRPr="007B2273">
        <w:t xml:space="preserve">На АРМ НУБП </w:t>
      </w:r>
      <w:r w:rsidR="00060B8C" w:rsidRPr="007B2273">
        <w:t>доступны следующие операции над документом</w:t>
      </w:r>
      <w:r w:rsidRPr="007B2273">
        <w:t>:</w:t>
      </w:r>
    </w:p>
    <w:p w:rsidR="005154AF" w:rsidRDefault="005154AF" w:rsidP="005154AF">
      <w:pPr>
        <w:pStyle w:val="ASFKListmark1"/>
      </w:pPr>
      <w:r>
        <w:lastRenderedPageBreak/>
        <w:t>создание;</w:t>
      </w:r>
    </w:p>
    <w:p w:rsidR="005154AF" w:rsidRPr="007B2273" w:rsidRDefault="005154AF" w:rsidP="005154AF">
      <w:pPr>
        <w:pStyle w:val="ASFKListmark1"/>
      </w:pPr>
      <w:r w:rsidRPr="007B2273">
        <w:t>импорт из внешней системы;</w:t>
      </w:r>
    </w:p>
    <w:p w:rsidR="005154AF" w:rsidRDefault="005154AF" w:rsidP="005154AF">
      <w:pPr>
        <w:pStyle w:val="ASFKListmark1"/>
      </w:pPr>
      <w:r w:rsidRPr="007B2273">
        <w:t>просмотр</w:t>
      </w:r>
      <w:r>
        <w:t xml:space="preserve"> и редактирование</w:t>
      </w:r>
      <w:r w:rsidRPr="007B2273">
        <w:t>;</w:t>
      </w:r>
    </w:p>
    <w:p w:rsidR="005154AF" w:rsidRDefault="005154AF" w:rsidP="005154AF">
      <w:pPr>
        <w:pStyle w:val="ASFKListmark1"/>
      </w:pPr>
      <w:r>
        <w:t xml:space="preserve">копирование и </w:t>
      </w:r>
      <w:r w:rsidRPr="007B2273">
        <w:t>удаление;</w:t>
      </w:r>
    </w:p>
    <w:p w:rsidR="005154AF" w:rsidRPr="007B2273" w:rsidRDefault="005154AF" w:rsidP="005154AF">
      <w:pPr>
        <w:pStyle w:val="ASFKListmark1"/>
      </w:pPr>
      <w:r>
        <w:t>копирование документа и вложений;</w:t>
      </w:r>
    </w:p>
    <w:p w:rsidR="005154AF" w:rsidRDefault="005154AF" w:rsidP="005154AF">
      <w:pPr>
        <w:pStyle w:val="ASFKListmark1"/>
      </w:pPr>
      <w:r w:rsidRPr="007B2273">
        <w:t xml:space="preserve">подписание, проверка и удаление </w:t>
      </w:r>
      <w:r w:rsidR="0054549C">
        <w:t>ЭП</w:t>
      </w:r>
      <w:r w:rsidRPr="007B2273">
        <w:t>;</w:t>
      </w:r>
    </w:p>
    <w:p w:rsidR="005154AF" w:rsidRPr="007B2273" w:rsidRDefault="005154AF" w:rsidP="005154AF">
      <w:pPr>
        <w:pStyle w:val="ASFKListmark1"/>
      </w:pPr>
      <w:r w:rsidRPr="007B2273">
        <w:t>документарный контроль;</w:t>
      </w:r>
    </w:p>
    <w:p w:rsidR="005154AF" w:rsidRPr="007B2273" w:rsidRDefault="005154AF" w:rsidP="005154AF">
      <w:pPr>
        <w:pStyle w:val="ASFKListmark1"/>
      </w:pPr>
      <w:r w:rsidRPr="007B2273">
        <w:t>печать;</w:t>
      </w:r>
    </w:p>
    <w:p w:rsidR="005154AF" w:rsidRPr="007B2273" w:rsidRDefault="005154AF" w:rsidP="005154AF">
      <w:pPr>
        <w:pStyle w:val="ASFKListmark1"/>
      </w:pPr>
      <w:r w:rsidRPr="007B2273">
        <w:t xml:space="preserve">экспорт в </w:t>
      </w:r>
      <w:r w:rsidR="000A3CF8">
        <w:t>ППО OEBS АСФК</w:t>
      </w:r>
      <w:r w:rsidRPr="007B2273">
        <w:t>;</w:t>
      </w:r>
    </w:p>
    <w:p w:rsidR="005154AF" w:rsidRPr="007B2273" w:rsidRDefault="005154AF" w:rsidP="005154AF">
      <w:pPr>
        <w:pStyle w:val="ASFKListmark1"/>
      </w:pPr>
      <w:r w:rsidRPr="007B2273">
        <w:t>отказ;</w:t>
      </w:r>
    </w:p>
    <w:p w:rsidR="005154AF" w:rsidRPr="007B2273" w:rsidRDefault="005154AF" w:rsidP="005154AF">
      <w:pPr>
        <w:pStyle w:val="ASFKListmark1"/>
      </w:pPr>
      <w:r w:rsidRPr="007B2273">
        <w:t>экспорт во внешнюю систему.</w:t>
      </w:r>
    </w:p>
    <w:p w:rsidR="005154AF" w:rsidRPr="007B2273" w:rsidRDefault="005154AF" w:rsidP="005154AF">
      <w:pPr>
        <w:pStyle w:val="41"/>
      </w:pPr>
      <w:bookmarkStart w:id="632" w:name="_Toc329612154"/>
      <w:r w:rsidRPr="007B2273">
        <w:t>Экранная форма документа</w:t>
      </w:r>
      <w:bookmarkEnd w:id="632"/>
    </w:p>
    <w:p w:rsidR="005154AF" w:rsidRPr="007B2273" w:rsidRDefault="005154AF" w:rsidP="005154AF">
      <w:pPr>
        <w:pStyle w:val="ASFKNormal"/>
      </w:pPr>
      <w:r w:rsidRPr="007B2273">
        <w:t xml:space="preserve">ЭФ документа </w:t>
      </w:r>
      <w:r w:rsidR="004803D6">
        <w:t>«</w:t>
      </w:r>
      <w:r w:rsidRPr="007B2273">
        <w:t>Сводная заявка на кассовый расход (для уплаты налогов)</w:t>
      </w:r>
      <w:r w:rsidR="004803D6">
        <w:t>»</w:t>
      </w:r>
      <w:r w:rsidR="003F00F1">
        <w:t xml:space="preserve"> </w:t>
      </w:r>
      <w:r w:rsidR="003F00F1" w:rsidRPr="003F00F1">
        <w:t xml:space="preserve">представлена </w:t>
      </w:r>
      <w:r w:rsidR="003F00F1">
        <w:t>н</w:t>
      </w:r>
      <w:r w:rsidR="003F00F1" w:rsidRPr="003F00F1">
        <w:t>а рисунке</w:t>
      </w:r>
      <w:r w:rsidR="009F70A8" w:rsidRPr="007B2273">
        <w:t> </w:t>
      </w:r>
      <w:r w:rsidR="003F00F1" w:rsidRPr="003F00F1">
        <w:fldChar w:fldCharType="begin"/>
      </w:r>
      <w:r w:rsidR="003F00F1" w:rsidRPr="003F00F1">
        <w:instrText xml:space="preserve"> REF _Ref329602290 \h  \* MERGEFORMAT </w:instrText>
      </w:r>
      <w:r w:rsidR="003F00F1" w:rsidRPr="003F00F1">
        <w:fldChar w:fldCharType="separate"/>
      </w:r>
      <w:r w:rsidR="008B57BF">
        <w:t>44</w:t>
      </w:r>
      <w:r w:rsidR="003F00F1" w:rsidRPr="003F00F1">
        <w:fldChar w:fldCharType="end"/>
      </w:r>
      <w:r w:rsidR="003F00F1">
        <w:t>. Форма</w:t>
      </w:r>
      <w:r w:rsidR="003F00F1" w:rsidRPr="003F00F1">
        <w:t xml:space="preserve"> </w:t>
      </w:r>
      <w:r w:rsidRPr="007B2273">
        <w:t>содержит следующие закладки:</w:t>
      </w:r>
    </w:p>
    <w:p w:rsidR="005154AF" w:rsidRPr="007B2273" w:rsidRDefault="004803D6" w:rsidP="005154AF">
      <w:pPr>
        <w:pStyle w:val="ASFKListmark1"/>
      </w:pPr>
      <w:r>
        <w:t>«</w:t>
      </w:r>
      <w:r w:rsidR="005154AF" w:rsidRPr="007B2273">
        <w:t>Заголовок, Раздел 1 (1)</w:t>
      </w:r>
      <w:r>
        <w:t>»</w:t>
      </w:r>
      <w:r w:rsidR="005154AF" w:rsidRPr="007B2273">
        <w:t>;</w:t>
      </w:r>
    </w:p>
    <w:p w:rsidR="005154AF" w:rsidRPr="007B2273" w:rsidRDefault="004803D6" w:rsidP="005154AF">
      <w:pPr>
        <w:pStyle w:val="ASFKListmark1"/>
      </w:pPr>
      <w:r>
        <w:t>«</w:t>
      </w:r>
      <w:r w:rsidR="005154AF" w:rsidRPr="007B2273">
        <w:t>Раздел 2 (2)</w:t>
      </w:r>
      <w:r>
        <w:t>»</w:t>
      </w:r>
      <w:r w:rsidR="005154AF" w:rsidRPr="007B2273">
        <w:t>;</w:t>
      </w:r>
    </w:p>
    <w:p w:rsidR="005154AF" w:rsidRPr="007B2273" w:rsidRDefault="004803D6" w:rsidP="005154AF">
      <w:pPr>
        <w:pStyle w:val="ASFKListmark1"/>
      </w:pPr>
      <w:r>
        <w:t>«</w:t>
      </w:r>
      <w:r w:rsidR="005154AF" w:rsidRPr="007B2273">
        <w:t>Подписи</w:t>
      </w:r>
      <w:r>
        <w:t>»</w:t>
      </w:r>
      <w:r w:rsidR="005154AF" w:rsidRPr="007B2273">
        <w:t xml:space="preserve"> (3)</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5154AF" w:rsidRDefault="000C571B" w:rsidP="005154AF">
      <w:pPr>
        <w:pStyle w:val="ASFKFigure"/>
      </w:pPr>
      <w:r>
        <w:rPr>
          <w:noProof/>
        </w:rPr>
        <w:drawing>
          <wp:inline distT="0" distB="0" distL="0" distR="0">
            <wp:extent cx="6028055" cy="3204845"/>
            <wp:effectExtent l="0" t="0" r="0" b="0"/>
            <wp:docPr id="108" name="Рисунок 1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28055" cy="32048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633" w:name="_Ref329602290"/>
        <w:bookmarkStart w:id="634" w:name="_Toc126832336"/>
        <w:r w:rsidR="008B57BF">
          <w:rPr>
            <w:noProof/>
          </w:rPr>
          <w:t>44</w:t>
        </w:r>
        <w:bookmarkEnd w:id="633"/>
      </w:fldSimple>
      <w:r w:rsidR="005154AF" w:rsidRPr="007B2273">
        <w:t xml:space="preserve">. ЭФ документа </w:t>
      </w:r>
      <w:r w:rsidR="004803D6">
        <w:t>«</w:t>
      </w:r>
      <w:r w:rsidR="005154AF" w:rsidRPr="007B2273">
        <w:t>Сводная заявка на кассовый расход (для уплаты налогов)</w:t>
      </w:r>
      <w:r w:rsidR="00B33BD1">
        <w:t>», закладки «</w:t>
      </w:r>
      <w:r w:rsidR="005154AF" w:rsidRPr="007B2273">
        <w:t>Заголовок, Раздел 1 (1)</w:t>
      </w:r>
      <w:r w:rsidR="004803D6">
        <w:t>»</w:t>
      </w:r>
      <w:bookmarkEnd w:id="634"/>
    </w:p>
    <w:p w:rsidR="005154AF" w:rsidRPr="007B2273" w:rsidRDefault="003F00F1" w:rsidP="005154AF">
      <w:pPr>
        <w:pStyle w:val="ASFKNormal"/>
      </w:pPr>
      <w:r>
        <w:t>Перечень пол</w:t>
      </w:r>
      <w:r w:rsidR="005154AF" w:rsidRPr="007B2273">
        <w:t xml:space="preserve">ей </w:t>
      </w:r>
      <w:r w:rsidRPr="003F00F1">
        <w:t>документа «Сводная заявка на кассовый расход (для уплаты налогов)», закладки «Заголовок, Раздел 1 (1)»</w:t>
      </w:r>
      <w:r w:rsidR="005154AF" w:rsidRPr="007B2273">
        <w:t xml:space="preserve"> </w:t>
      </w:r>
      <w:r>
        <w:t>приведен</w:t>
      </w:r>
      <w:r w:rsidR="005154AF" w:rsidRPr="007B2273">
        <w:t xml:space="preserve"> в таблице </w:t>
      </w:r>
      <w:r w:rsidR="005154AF" w:rsidRPr="007B2273">
        <w:fldChar w:fldCharType="begin"/>
      </w:r>
      <w:r w:rsidR="005154AF" w:rsidRPr="007B2273">
        <w:instrText xml:space="preserve"> REF _Ref374975084 \h  \* MERGEFORMAT </w:instrText>
      </w:r>
      <w:r w:rsidR="005154AF" w:rsidRPr="007B2273">
        <w:fldChar w:fldCharType="separate"/>
      </w:r>
      <w:r w:rsidR="008B57BF">
        <w:t>22</w:t>
      </w:r>
      <w:r w:rsidR="005154AF" w:rsidRPr="007B2273">
        <w:fldChar w:fldCharType="end"/>
      </w:r>
      <w:r w:rsidR="005154AF" w:rsidRPr="007B2273">
        <w:t>.</w:t>
      </w:r>
    </w:p>
    <w:p w:rsidR="005154AF" w:rsidRPr="00726330" w:rsidRDefault="000B34EE" w:rsidP="005154AF">
      <w:pPr>
        <w:pStyle w:val="ASFKNameTable"/>
      </w:pPr>
      <w:r>
        <w:rPr>
          <w:noProof/>
        </w:rPr>
        <w:lastRenderedPageBreak/>
        <w:fldChar w:fldCharType="begin"/>
      </w:r>
      <w:r>
        <w:rPr>
          <w:noProof/>
        </w:rPr>
        <w:instrText xml:space="preserve"> SEQ Таблица \* ARABIC </w:instrText>
      </w:r>
      <w:r>
        <w:rPr>
          <w:noProof/>
        </w:rPr>
        <w:fldChar w:fldCharType="separate"/>
      </w:r>
      <w:bookmarkStart w:id="635" w:name="_Ref374975084"/>
      <w:bookmarkStart w:id="636" w:name="_Toc126832069"/>
      <w:r w:rsidR="008B57BF">
        <w:rPr>
          <w:noProof/>
        </w:rPr>
        <w:t>22</w:t>
      </w:r>
      <w:bookmarkEnd w:id="635"/>
      <w:r>
        <w:rPr>
          <w:noProof/>
        </w:rPr>
        <w:fldChar w:fldCharType="end"/>
      </w:r>
      <w:r w:rsidR="005154AF" w:rsidRPr="00726330">
        <w:t>. Описание</w:t>
      </w:r>
      <w:r w:rsidR="003F00F1">
        <w:t xml:space="preserve"> полей</w:t>
      </w:r>
      <w:r w:rsidR="005154AF" w:rsidRPr="00726330">
        <w:t xml:space="preserve"> </w:t>
      </w:r>
      <w:r w:rsidR="003F00F1" w:rsidRPr="003F00F1">
        <w:t>документа «Сводная заявка на кассовый расход (для уплаты налогов)», закладки «Заголовок, Раздел 1 (1)»</w:t>
      </w:r>
      <w:bookmarkEnd w:id="63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463"/>
      </w:tblGrid>
      <w:tr w:rsidR="005154AF" w:rsidRPr="007B2273" w:rsidTr="00B536A9">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Номер заявки</w:t>
            </w:r>
          </w:p>
        </w:tc>
        <w:tc>
          <w:tcPr>
            <w:tcW w:w="3863" w:type="pct"/>
            <w:shd w:val="clear" w:color="auto" w:fill="auto"/>
          </w:tcPr>
          <w:p w:rsidR="00B01DF4" w:rsidRPr="00302564" w:rsidRDefault="00B01DF4" w:rsidP="004834F0">
            <w:pPr>
              <w:pStyle w:val="ASFKTablenorm"/>
              <w:ind w:left="57" w:right="57"/>
            </w:pPr>
            <w:r w:rsidRPr="00302564">
              <w:t>Значение рассчитывается автоматически на основании настроек для т</w:t>
            </w:r>
            <w:r w:rsidRPr="00B01DF4">
              <w:t>е</w:t>
            </w:r>
            <w:r w:rsidRPr="00302564">
              <w:t xml:space="preserve">кущего типа документа в справочнике </w:t>
            </w:r>
            <w:r w:rsidR="004803D6">
              <w:t>«</w:t>
            </w:r>
            <w:r w:rsidRPr="00302564">
              <w:t>Параметры автонумерации док</w:t>
            </w:r>
            <w:r w:rsidRPr="00B01DF4">
              <w:t>у</w:t>
            </w:r>
            <w:r w:rsidRPr="00302564">
              <w:t>ментов</w:t>
            </w:r>
            <w:r w:rsidR="004803D6">
              <w:t>»</w:t>
            </w:r>
            <w:r w:rsidRPr="00302564">
              <w:t>.</w:t>
            </w:r>
            <w:r>
              <w:t xml:space="preserve"> </w:t>
            </w:r>
            <w:r w:rsidRPr="00302564">
              <w:t>Может быть заполнено вручную.</w:t>
            </w:r>
          </w:p>
          <w:p w:rsidR="00B01DF4" w:rsidRPr="00C63F70" w:rsidRDefault="00B01DF4" w:rsidP="004834F0">
            <w:pPr>
              <w:pStyle w:val="ASFKTablenorm"/>
              <w:ind w:left="57" w:right="57"/>
            </w:pPr>
            <w:r>
              <w:t xml:space="preserve">В случае если </w:t>
            </w:r>
            <w:r w:rsidRPr="00302564">
              <w:t>значение было изменено вручную и не соответствует авт</w:t>
            </w:r>
            <w:r w:rsidRPr="00B01DF4">
              <w:t>о</w:t>
            </w:r>
            <w:r w:rsidRPr="00302564">
              <w:t>матически вычисленному значению, правильный порядковый номер м</w:t>
            </w:r>
            <w:r w:rsidRPr="00B01DF4">
              <w:t>о</w:t>
            </w:r>
            <w:r w:rsidRPr="00302564">
              <w:t>жет быть проставлен по нажатию кнопки.</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Дата заявки</w:t>
            </w:r>
          </w:p>
        </w:tc>
        <w:tc>
          <w:tcPr>
            <w:tcW w:w="3863" w:type="pct"/>
            <w:shd w:val="clear" w:color="auto" w:fill="auto"/>
          </w:tcPr>
          <w:p w:rsidR="00B01DF4" w:rsidRPr="00D35E5F" w:rsidRDefault="00B01DF4" w:rsidP="004834F0">
            <w:pPr>
              <w:pStyle w:val="ASFKTablenorm"/>
              <w:ind w:left="57" w:right="57"/>
            </w:pPr>
            <w:r w:rsidRPr="00302564">
              <w:t>Значение по умолчанию текущая дата. Может быть изменено пользоват</w:t>
            </w:r>
            <w:r w:rsidRPr="00B01DF4">
              <w:t>е</w:t>
            </w:r>
            <w:r w:rsidRPr="00302564">
              <w:t>лем вручную или выбором из системного календаря.</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Статус</w:t>
            </w:r>
          </w:p>
        </w:tc>
        <w:tc>
          <w:tcPr>
            <w:tcW w:w="3863" w:type="pct"/>
            <w:shd w:val="clear" w:color="auto" w:fill="auto"/>
          </w:tcPr>
          <w:p w:rsidR="00B01DF4" w:rsidRPr="00D35E5F" w:rsidRDefault="00B01DF4" w:rsidP="004834F0">
            <w:pPr>
              <w:pStyle w:val="ASFKTablenorm"/>
              <w:ind w:left="57" w:right="57"/>
            </w:pPr>
            <w:r w:rsidRPr="00302564">
              <w:t xml:space="preserve">Значение заполняется автоматически или передается из </w:t>
            </w:r>
            <w:r w:rsidR="00CD4C32">
              <w:t>OEBS</w:t>
            </w:r>
            <w:r w:rsidRPr="00302564">
              <w:t>.</w:t>
            </w:r>
          </w:p>
        </w:tc>
      </w:tr>
      <w:tr w:rsidR="009603F2" w:rsidTr="00B536A9">
        <w:tc>
          <w:tcPr>
            <w:tcW w:w="1137" w:type="pct"/>
            <w:shd w:val="clear" w:color="auto" w:fill="auto"/>
            <w:hideMark/>
          </w:tcPr>
          <w:p w:rsidR="009603F2" w:rsidRDefault="009603F2" w:rsidP="004834F0">
            <w:pPr>
              <w:pStyle w:val="ASFKTablenorm"/>
              <w:ind w:left="57" w:right="57"/>
            </w:pPr>
            <w:r>
              <w:t>Уровень конфиденциальности</w:t>
            </w:r>
          </w:p>
        </w:tc>
        <w:tc>
          <w:tcPr>
            <w:tcW w:w="3863" w:type="pct"/>
            <w:shd w:val="clear" w:color="auto" w:fill="auto"/>
            <w:hideMark/>
          </w:tcPr>
          <w:p w:rsidR="009603F2" w:rsidRDefault="009603F2" w:rsidP="004834F0">
            <w:pPr>
              <w:pStyle w:val="ASFKTablenorm"/>
              <w:ind w:left="57" w:right="57"/>
            </w:pPr>
            <w:r>
              <w:t>Значение не заполняется по умолчанию. Заполняется вручную пользователем.</w:t>
            </w:r>
          </w:p>
          <w:p w:rsidR="009603F2" w:rsidRDefault="009603F2" w:rsidP="001A0E01">
            <w:pPr>
              <w:pStyle w:val="ASFKTablenorm"/>
              <w:ind w:left="57" w:right="57"/>
            </w:pPr>
            <w:r>
              <w:t xml:space="preserve">Поле заполняется значением «0» или </w:t>
            </w:r>
            <w:r w:rsidR="001A0E01">
              <w:t>«1»,</w:t>
            </w:r>
            <w:r>
              <w:t xml:space="preserve"> передается только до АРМ ОРФК.</w:t>
            </w:r>
          </w:p>
        </w:tc>
      </w:tr>
      <w:tr w:rsidR="00B01DF4" w:rsidRPr="007B2273" w:rsidTr="00B536A9">
        <w:tc>
          <w:tcPr>
            <w:tcW w:w="5000" w:type="pct"/>
            <w:gridSpan w:val="2"/>
            <w:shd w:val="clear" w:color="auto" w:fill="auto"/>
          </w:tcPr>
          <w:p w:rsidR="00B01DF4" w:rsidRPr="007B2273" w:rsidRDefault="00B01DF4" w:rsidP="004834F0">
            <w:pPr>
              <w:pStyle w:val="ASFKTablenorm"/>
              <w:ind w:left="57" w:right="57"/>
            </w:pPr>
            <w:r w:rsidRPr="007B2273">
              <w:t xml:space="preserve">Закладка </w:t>
            </w:r>
            <w:r w:rsidR="004803D6">
              <w:t>«</w:t>
            </w:r>
            <w:r w:rsidRPr="007B2273">
              <w:t>Заголовок, Раздел 1 (1)</w:t>
            </w:r>
            <w:r w:rsidR="004803D6">
              <w:t>»</w:t>
            </w:r>
          </w:p>
        </w:tc>
      </w:tr>
      <w:tr w:rsidR="00D64BBC" w:rsidRPr="007B2273" w:rsidTr="00B536A9">
        <w:tc>
          <w:tcPr>
            <w:tcW w:w="1137" w:type="pct"/>
            <w:shd w:val="clear" w:color="auto" w:fill="auto"/>
          </w:tcPr>
          <w:p w:rsidR="00D64BBC" w:rsidRPr="00D64BBC" w:rsidRDefault="00D64BBC" w:rsidP="004834F0">
            <w:pPr>
              <w:pStyle w:val="ASFKTablenorm"/>
              <w:ind w:left="57" w:right="57"/>
            </w:pPr>
            <w:r w:rsidRPr="00D64BBC">
              <w:t>Клиент</w:t>
            </w:r>
          </w:p>
        </w:tc>
        <w:tc>
          <w:tcPr>
            <w:tcW w:w="3863" w:type="pct"/>
            <w:shd w:val="clear" w:color="auto" w:fill="auto"/>
          </w:tcPr>
          <w:p w:rsidR="00D64BBC" w:rsidRPr="00D64BBC" w:rsidRDefault="00D64BBC" w:rsidP="004834F0">
            <w:pPr>
              <w:pStyle w:val="ASFKTablenorm"/>
              <w:ind w:left="57" w:right="57"/>
            </w:pPr>
            <w:r w:rsidRPr="00D64BBC">
              <w:t xml:space="preserve">Если </w:t>
            </w:r>
            <w:r w:rsidR="00505404">
              <w:t>константа «</w:t>
            </w:r>
            <w:r w:rsidRPr="00D64BBC">
              <w:t>Код по СР</w:t>
            </w:r>
            <w:r w:rsidR="00505404">
              <w:t>»</w:t>
            </w:r>
            <w:r w:rsidRPr="00D64BBC">
              <w:t xml:space="preserve"> заполнена и Переход на СР = 1, то поле заполняется значением полного наименования актуальной записи Сводного реестра, найденной по коду </w:t>
            </w:r>
            <w:r w:rsidR="00CA6FCB">
              <w:t>«</w:t>
            </w:r>
            <w:r w:rsidRPr="00D64BBC">
              <w:t>Код по СР</w:t>
            </w:r>
            <w:r w:rsidR="00CA6FCB">
              <w:t>»</w:t>
            </w:r>
            <w:r w:rsidRPr="00D64BBC">
              <w:t>.</w:t>
            </w:r>
          </w:p>
          <w:p w:rsidR="00D64BBC" w:rsidRPr="00D64BBC" w:rsidRDefault="00D64BBC" w:rsidP="004834F0">
            <w:pPr>
              <w:pStyle w:val="ASFKTablenorm"/>
              <w:ind w:left="57" w:right="57"/>
            </w:pPr>
            <w:r w:rsidRPr="00D64BBC">
              <w:t xml:space="preserve">Иначе поле заполняется по-старому: полным наименованием актуальной записи РУБП/ПУБП/НУБП/УП, найденной по </w:t>
            </w:r>
            <w:r w:rsidR="00CA6FCB">
              <w:t>«Код собственного БУ»</w:t>
            </w:r>
            <w:r w:rsidRPr="00D64BBC">
              <w:t xml:space="preserve"> и </w:t>
            </w:r>
            <w:r w:rsidR="00CA6FCB">
              <w:t>«</w:t>
            </w:r>
            <w:r w:rsidRPr="00D64BBC">
              <w:t>Код бюджета</w:t>
            </w:r>
            <w:r w:rsidR="00CA6FCB">
              <w:t>»</w:t>
            </w:r>
            <w:r w:rsidRPr="00D64BBC">
              <w:t>.</w:t>
            </w:r>
          </w:p>
          <w:p w:rsidR="00D64BBC" w:rsidRPr="00D64BBC" w:rsidRDefault="00D64BBC" w:rsidP="004834F0">
            <w:pPr>
              <w:pStyle w:val="ASFKTablenorm"/>
              <w:ind w:left="57" w:right="57"/>
            </w:pPr>
            <w:r w:rsidRPr="00D64BBC">
              <w:t>При выборе пользователем родительского документа значение заполняется автоматически из указанного бюджетного обязательства.</w:t>
            </w:r>
          </w:p>
          <w:p w:rsidR="00D64BBC" w:rsidRPr="00D64BBC" w:rsidRDefault="00D64BBC" w:rsidP="004834F0">
            <w:pPr>
              <w:pStyle w:val="ASFKTablenorm"/>
              <w:ind w:left="57" w:right="57"/>
            </w:pPr>
            <w:r w:rsidRPr="00D64BBC">
              <w:t>Может быть изменено пользователем вручную.</w:t>
            </w:r>
          </w:p>
        </w:tc>
      </w:tr>
      <w:tr w:rsidR="00585875" w:rsidRPr="007B2273" w:rsidTr="00B536A9">
        <w:tc>
          <w:tcPr>
            <w:tcW w:w="1137" w:type="pct"/>
            <w:shd w:val="clear" w:color="auto" w:fill="auto"/>
          </w:tcPr>
          <w:p w:rsidR="00585875" w:rsidRPr="00585875" w:rsidRDefault="00831246" w:rsidP="004834F0">
            <w:pPr>
              <w:pStyle w:val="ASFKTablenorm"/>
              <w:ind w:left="57" w:right="57"/>
            </w:pPr>
            <w:r w:rsidRPr="00585875">
              <w:t>П</w:t>
            </w:r>
            <w:r w:rsidR="00585875" w:rsidRPr="00585875">
              <w:t>о Сводному реестру</w:t>
            </w:r>
          </w:p>
        </w:tc>
        <w:tc>
          <w:tcPr>
            <w:tcW w:w="3863" w:type="pct"/>
            <w:shd w:val="clear" w:color="auto" w:fill="auto"/>
          </w:tcPr>
          <w:p w:rsidR="00585875" w:rsidRPr="00585875" w:rsidRDefault="00585875" w:rsidP="004834F0">
            <w:pPr>
              <w:pStyle w:val="ASFKTablenorm"/>
              <w:ind w:left="57" w:right="57"/>
            </w:pPr>
            <w:r w:rsidRPr="00585875">
              <w:t xml:space="preserve">Если </w:t>
            </w:r>
            <w:r w:rsidR="00A40A6E">
              <w:t>«Код по СР»</w:t>
            </w:r>
            <w:r w:rsidRPr="00585875">
              <w:t xml:space="preserve"> заполнена, то поле заполняется значением константы </w:t>
            </w:r>
            <w:r w:rsidR="00A40A6E">
              <w:t>«</w:t>
            </w:r>
            <w:r w:rsidRPr="00585875">
              <w:t>Код по СР</w:t>
            </w:r>
            <w:r w:rsidR="00A40A6E">
              <w:t>»</w:t>
            </w:r>
            <w:r w:rsidRPr="00585875">
              <w:t>, ина</w:t>
            </w:r>
            <w:r w:rsidR="00A40A6E">
              <w:t>че поле заполняется по-старому.</w:t>
            </w:r>
          </w:p>
          <w:p w:rsidR="00585875" w:rsidRPr="00585875" w:rsidRDefault="00585875" w:rsidP="004834F0">
            <w:pPr>
              <w:pStyle w:val="ASFKTablenorm"/>
              <w:ind w:left="57" w:right="57"/>
            </w:pPr>
            <w:r w:rsidRPr="00585875">
              <w:t>Может быть изменено вручную.</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Номер лицевого счета</w:t>
            </w:r>
          </w:p>
        </w:tc>
        <w:tc>
          <w:tcPr>
            <w:tcW w:w="3863" w:type="pct"/>
            <w:shd w:val="clear" w:color="auto" w:fill="auto"/>
          </w:tcPr>
          <w:p w:rsidR="00B01DF4" w:rsidRPr="00E66C54" w:rsidRDefault="00B01DF4" w:rsidP="004834F0">
            <w:pPr>
              <w:pStyle w:val="ASFKTablenorm"/>
              <w:ind w:left="57" w:right="57"/>
            </w:pPr>
            <w:r w:rsidRPr="00E66C54">
              <w:t>Допустимые типы л/с:</w:t>
            </w:r>
            <w:r w:rsidR="0070475C">
              <w:t xml:space="preserve"> </w:t>
            </w:r>
            <w:r w:rsidRPr="00E66C54">
              <w:t>03%, 05%, 08%, 09%, 20%, 21%, 22%, 31%, 32%</w:t>
            </w:r>
            <w:r w:rsidR="00736F46">
              <w:t>.</w:t>
            </w:r>
          </w:p>
          <w:p w:rsidR="00B01DF4" w:rsidRPr="00E66C54" w:rsidRDefault="00B01DF4" w:rsidP="004834F0">
            <w:pPr>
              <w:pStyle w:val="ASFKTablenorm"/>
              <w:ind w:left="57" w:right="57"/>
            </w:pPr>
            <w:r w:rsidRPr="00E66C54">
              <w:t>Значение может быть изменено пользователем вручную или выбором из справочника лицевых счетов.</w:t>
            </w:r>
          </w:p>
          <w:p w:rsidR="00B01DF4" w:rsidRPr="00E66C54" w:rsidRDefault="00B01DF4" w:rsidP="004834F0">
            <w:pPr>
              <w:pStyle w:val="ASFKTablenorm"/>
              <w:ind w:left="57" w:right="57"/>
            </w:pPr>
            <w:r w:rsidRPr="00E66C54">
              <w:t>На АРМ НУБП заполняется вручную, либо выбором значения из спр</w:t>
            </w:r>
            <w:r w:rsidRPr="00B01DF4">
              <w:t>а</w:t>
            </w:r>
            <w:r w:rsidRPr="00E66C54">
              <w:t xml:space="preserve">вочника </w:t>
            </w:r>
            <w:r w:rsidR="004803D6">
              <w:t>«</w:t>
            </w:r>
            <w:r w:rsidRPr="00E66C54">
              <w:t>Информация о ЛС</w:t>
            </w:r>
            <w:r w:rsidR="004803D6">
              <w:t>»</w:t>
            </w:r>
            <w:r w:rsidRPr="00E66C54">
              <w:t xml:space="preserve"> (список значений ограничен типами лиц</w:t>
            </w:r>
            <w:r w:rsidRPr="00B01DF4">
              <w:t>е</w:t>
            </w:r>
            <w:r w:rsidRPr="00E66C54">
              <w:t xml:space="preserve">вых счетов: </w:t>
            </w:r>
            <w:r w:rsidR="004803D6">
              <w:t>«</w:t>
            </w:r>
            <w:r w:rsidRPr="00E66C54">
              <w:t>20</w:t>
            </w:r>
            <w:r w:rsidR="004803D6">
              <w:t>»</w:t>
            </w:r>
            <w:r w:rsidRPr="00E66C54">
              <w:t xml:space="preserve">, </w:t>
            </w:r>
            <w:r w:rsidR="004803D6">
              <w:t>«</w:t>
            </w:r>
            <w:r w:rsidRPr="00E66C54">
              <w:t>21</w:t>
            </w:r>
            <w:r w:rsidR="004803D6">
              <w:t>»</w:t>
            </w:r>
            <w:r w:rsidRPr="00E66C54">
              <w:t xml:space="preserve">, </w:t>
            </w:r>
            <w:r w:rsidR="004803D6">
              <w:t>«</w:t>
            </w:r>
            <w:r w:rsidRPr="00E66C54">
              <w:t>22</w:t>
            </w:r>
            <w:r w:rsidR="004803D6">
              <w:t>»</w:t>
            </w:r>
            <w:r w:rsidRPr="00E66C54">
              <w:t xml:space="preserve">, </w:t>
            </w:r>
            <w:r w:rsidR="004803D6">
              <w:t>«</w:t>
            </w:r>
            <w:r w:rsidRPr="00E66C54">
              <w:t>31</w:t>
            </w:r>
            <w:r w:rsidR="004803D6">
              <w:t>»</w:t>
            </w:r>
            <w:r w:rsidR="00057FF9">
              <w:t>, «30», «32»</w:t>
            </w:r>
            <w:r w:rsidRPr="00E66C54">
              <w:t xml:space="preserve"> в справочнике </w:t>
            </w:r>
            <w:r w:rsidR="004803D6">
              <w:t>«</w:t>
            </w:r>
            <w:r w:rsidRPr="00E66C54">
              <w:t>НУБП</w:t>
            </w:r>
            <w:r w:rsidR="004803D6">
              <w:t>»</w:t>
            </w:r>
            <w:r w:rsidRPr="00E66C54">
              <w:t>). Выбор зн</w:t>
            </w:r>
            <w:r w:rsidRPr="00B01DF4">
              <w:t>а</w:t>
            </w:r>
            <w:r w:rsidRPr="00E66C54">
              <w:t xml:space="preserve">чений ограничен списком номеров ЛС, открытых данному клиенту по системным константам из справочника </w:t>
            </w:r>
            <w:r w:rsidR="00085291">
              <w:t>«</w:t>
            </w:r>
            <w:r w:rsidR="00085291" w:rsidRPr="00E66C54">
              <w:t>Информация о ЛС</w:t>
            </w:r>
            <w:r w:rsidR="00085291">
              <w:t>»</w:t>
            </w:r>
            <w:r w:rsidRPr="00E66C54">
              <w:t>.</w:t>
            </w:r>
          </w:p>
          <w:p w:rsidR="00B01DF4" w:rsidRPr="00E66C54" w:rsidRDefault="00B01DF4" w:rsidP="004834F0">
            <w:pPr>
              <w:pStyle w:val="ASFKTablenorm"/>
              <w:ind w:left="57" w:right="57"/>
            </w:pPr>
            <w:r w:rsidRPr="00E66C54">
              <w:t>При выборе пользователем родительского документа значение заполняе</w:t>
            </w:r>
            <w:r w:rsidRPr="00B01DF4">
              <w:t>т</w:t>
            </w:r>
            <w:r w:rsidRPr="00E66C54">
              <w:t>ся автоматически из указанного бюджетного обязательства.</w:t>
            </w:r>
          </w:p>
          <w:p w:rsidR="00B01DF4" w:rsidRPr="00E66C54" w:rsidRDefault="00EB21DB" w:rsidP="004834F0">
            <w:pPr>
              <w:pStyle w:val="ASFKTablenorm"/>
              <w:ind w:left="57" w:right="57"/>
            </w:pPr>
            <w:r w:rsidRPr="00017335">
              <w:t>При указании в поле «Лицевой счет» 14 и 05 типа ЛС (для 05 ЛС в записи справочника ЛС заполн</w:t>
            </w:r>
            <w:r>
              <w:t>яются</w:t>
            </w:r>
            <w:r w:rsidRPr="00017335">
              <w:t xml:space="preserve"> поля раздела «Дополнительные реквизиты ЛС по переданным полномочиям» и отмеч</w:t>
            </w:r>
            <w:r>
              <w:t>ается</w:t>
            </w:r>
            <w:r w:rsidRPr="00017335">
              <w:t xml:space="preserve"> чекбокс НУБП на вкладке «Дополнительные реквизиты (5)») перезаполня</w:t>
            </w:r>
            <w:r>
              <w:t>ю</w:t>
            </w:r>
            <w:r w:rsidRPr="00017335">
              <w:t>тся следующие поля документа</w:t>
            </w:r>
            <w:r w:rsidR="00736F46">
              <w:t>:</w:t>
            </w:r>
          </w:p>
          <w:p w:rsidR="00B01DF4" w:rsidRPr="00E66C54" w:rsidRDefault="00B01DF4" w:rsidP="00D340C7">
            <w:pPr>
              <w:pStyle w:val="ASFKTableListMark"/>
            </w:pPr>
            <w:r w:rsidRPr="00E66C54">
              <w:t>код бюджета (код бюджета из справочника лицевых счетов)</w:t>
            </w:r>
            <w:r w:rsidR="00736F46">
              <w:t>;</w:t>
            </w:r>
          </w:p>
          <w:p w:rsidR="00B01DF4" w:rsidRPr="00E66C54" w:rsidRDefault="00B01DF4" w:rsidP="00D340C7">
            <w:pPr>
              <w:pStyle w:val="ASFKTableListMark"/>
            </w:pPr>
            <w:r w:rsidRPr="00E66C54">
              <w:t>бюджет (наименование по коду из справочника бюджетов)</w:t>
            </w:r>
            <w:r w:rsidR="00736F46">
              <w:t>;</w:t>
            </w:r>
          </w:p>
          <w:p w:rsidR="00B01DF4" w:rsidRPr="00E66C54" w:rsidRDefault="00B01DF4" w:rsidP="00D340C7">
            <w:pPr>
              <w:pStyle w:val="ASFKTableListMark"/>
            </w:pPr>
            <w:r w:rsidRPr="00E66C54">
              <w:t>финорган (код) (по коду бюджета из справочника финорганов)</w:t>
            </w:r>
            <w:r w:rsidR="00736F46">
              <w:t>;</w:t>
            </w:r>
          </w:p>
          <w:p w:rsidR="00B01DF4" w:rsidRPr="00E66C54" w:rsidRDefault="00B01DF4" w:rsidP="00D340C7">
            <w:pPr>
              <w:pStyle w:val="ASFKTableListMark"/>
            </w:pPr>
            <w:r w:rsidRPr="00E66C54">
              <w:t>финорган (наименование) (из справочника финорганов)</w:t>
            </w:r>
            <w:r w:rsidR="00736F46">
              <w:t>;</w:t>
            </w:r>
          </w:p>
          <w:p w:rsidR="00B01DF4" w:rsidRPr="00E66C54" w:rsidRDefault="00B01DF4" w:rsidP="00D340C7">
            <w:pPr>
              <w:pStyle w:val="ASFKTableListMark"/>
            </w:pPr>
            <w:r w:rsidRPr="00E66C54">
              <w:lastRenderedPageBreak/>
              <w:t>наименование клиента (полное наименование владельца ЛС из спр</w:t>
            </w:r>
            <w:r w:rsidRPr="00B01DF4">
              <w:t>а</w:t>
            </w:r>
            <w:r w:rsidRPr="00E66C54">
              <w:t>вочника лицевых счетов)</w:t>
            </w:r>
            <w:r w:rsidR="00736F46">
              <w:t>;</w:t>
            </w:r>
          </w:p>
          <w:p w:rsidR="00B01DF4" w:rsidRPr="00E66C54" w:rsidRDefault="00B01DF4" w:rsidP="00D340C7">
            <w:pPr>
              <w:pStyle w:val="ASFKTableListMark"/>
            </w:pPr>
            <w:r w:rsidRPr="00E66C54">
              <w:t>код по сводному реестру (заполняется только в случае указания ф</w:t>
            </w:r>
            <w:r w:rsidRPr="00B01DF4">
              <w:t>е</w:t>
            </w:r>
            <w:r w:rsidRPr="00E66C54">
              <w:t>дерального бюджета – из справочника лицевых счетов)</w:t>
            </w:r>
            <w:r w:rsidR="00736F46">
              <w:t>;</w:t>
            </w:r>
          </w:p>
          <w:p w:rsidR="00B01DF4" w:rsidRPr="00E66C54" w:rsidRDefault="00B01DF4" w:rsidP="00D340C7">
            <w:pPr>
              <w:pStyle w:val="ASFKTableListMark"/>
            </w:pPr>
            <w:r w:rsidRPr="00E66C54">
              <w:t>глава по БК (ведомство из справочника лицевых счетов)</w:t>
            </w:r>
            <w:r w:rsidR="00736F46">
              <w:t>;</w:t>
            </w:r>
          </w:p>
          <w:p w:rsidR="00B01DF4" w:rsidRPr="00C63F70" w:rsidRDefault="00B01DF4" w:rsidP="00D340C7">
            <w:pPr>
              <w:pStyle w:val="ASFKTableListMark"/>
            </w:pPr>
            <w:r w:rsidRPr="00E66C54">
              <w:t>ГРБС (наименование из справочника ведомств с учетом бюдж</w:t>
            </w:r>
            <w:r w:rsidRPr="00B01DF4">
              <w:t>е</w:t>
            </w:r>
            <w:r w:rsidRPr="00E66C54">
              <w:t>та)</w:t>
            </w:r>
            <w:r>
              <w:t>.</w:t>
            </w:r>
          </w:p>
        </w:tc>
      </w:tr>
      <w:tr w:rsidR="0070475C" w:rsidRPr="007B2273" w:rsidTr="00B536A9">
        <w:tc>
          <w:tcPr>
            <w:tcW w:w="1137" w:type="pct"/>
            <w:shd w:val="clear" w:color="auto" w:fill="auto"/>
          </w:tcPr>
          <w:p w:rsidR="0070475C" w:rsidRPr="0070475C" w:rsidRDefault="0070475C" w:rsidP="004834F0">
            <w:pPr>
              <w:pStyle w:val="ASFKTablenorm"/>
              <w:ind w:left="57" w:right="57"/>
            </w:pPr>
            <w:r w:rsidRPr="0070475C">
              <w:lastRenderedPageBreak/>
              <w:t>ГРБС</w:t>
            </w:r>
          </w:p>
        </w:tc>
        <w:tc>
          <w:tcPr>
            <w:tcW w:w="3863" w:type="pct"/>
            <w:shd w:val="clear" w:color="auto" w:fill="auto"/>
          </w:tcPr>
          <w:p w:rsidR="0070475C" w:rsidRPr="0070475C" w:rsidRDefault="0070475C" w:rsidP="004834F0">
            <w:pPr>
              <w:pStyle w:val="ASFKTablenorm"/>
              <w:ind w:left="57" w:right="57"/>
            </w:pPr>
            <w:r w:rsidRPr="0070475C">
              <w:t xml:space="preserve">На АРМ НУБП: </w:t>
            </w:r>
          </w:p>
          <w:p w:rsidR="0070475C" w:rsidRPr="0070475C" w:rsidRDefault="0070475C" w:rsidP="00D340C7">
            <w:pPr>
              <w:pStyle w:val="ASFKTableListMark"/>
            </w:pPr>
            <w:r w:rsidRPr="0070475C">
              <w:t xml:space="preserve">если «Признак перехода на СР» = 0 </w:t>
            </w:r>
            <w:r w:rsidR="00831246">
              <w:t>–</w:t>
            </w:r>
            <w:r w:rsidRPr="0070475C">
              <w:t xml:space="preserve"> заполняется</w:t>
            </w:r>
            <w:r w:rsidR="00225D9E">
              <w:t xml:space="preserve"> </w:t>
            </w:r>
            <w:r w:rsidRPr="0070475C">
              <w:t>значением поля «Полное наименование»</w:t>
            </w:r>
            <w:r w:rsidR="00225D9E">
              <w:t xml:space="preserve"> </w:t>
            </w:r>
            <w:r w:rsidRPr="0070475C">
              <w:t xml:space="preserve">записи справочника НУБП, найденной по коду = код учредителя собственной записи НУБП (найденной по </w:t>
            </w:r>
            <w:r w:rsidR="00A40A6E">
              <w:t>«Код собственного БУ»</w:t>
            </w:r>
            <w:r w:rsidRPr="0070475C">
              <w:t xml:space="preserve"> и </w:t>
            </w:r>
            <w:r w:rsidR="00A40A6E">
              <w:t>«Код бюджета»</w:t>
            </w:r>
            <w:r w:rsidRPr="0070475C">
              <w:t>);</w:t>
            </w:r>
          </w:p>
          <w:p w:rsidR="0070475C" w:rsidRPr="0070475C" w:rsidRDefault="0070475C" w:rsidP="00D340C7">
            <w:pPr>
              <w:pStyle w:val="ASFKTableListMark"/>
            </w:pPr>
            <w:r w:rsidRPr="0070475C">
              <w:t>если «Признак перехода на СР» = 1- заполняется</w:t>
            </w:r>
            <w:r w:rsidR="00225D9E">
              <w:t xml:space="preserve"> </w:t>
            </w:r>
            <w:r w:rsidRPr="0070475C">
              <w:t>значением поля «Полное наименование»</w:t>
            </w:r>
            <w:r w:rsidR="00225D9E">
              <w:t xml:space="preserve"> </w:t>
            </w:r>
            <w:r w:rsidRPr="0070475C">
              <w:t xml:space="preserve">записи справочника СР, найденной по коду = код учредителя собственной записи СР (найденной по </w:t>
            </w:r>
            <w:r w:rsidR="00A40A6E">
              <w:t>«</w:t>
            </w:r>
            <w:r w:rsidRPr="0070475C">
              <w:t>Код собственного БУ</w:t>
            </w:r>
            <w:r w:rsidR="00A40A6E">
              <w:t>»</w:t>
            </w:r>
            <w:r w:rsidRPr="0070475C">
              <w:t xml:space="preserve"> и </w:t>
            </w:r>
            <w:r w:rsidR="00A40A6E">
              <w:t>«</w:t>
            </w:r>
            <w:r w:rsidRPr="0070475C">
              <w:t>Код бюджета</w:t>
            </w:r>
            <w:r w:rsidR="00A40A6E">
              <w:t>»</w:t>
            </w:r>
            <w:r w:rsidRPr="0070475C">
              <w:t>).</w:t>
            </w:r>
          </w:p>
          <w:p w:rsidR="0070475C" w:rsidRPr="0070475C" w:rsidRDefault="0070475C" w:rsidP="003E6B18">
            <w:pPr>
              <w:pStyle w:val="ASFKTablenorm"/>
              <w:ind w:left="57" w:right="57"/>
            </w:pPr>
            <w:r w:rsidRPr="0070475C">
              <w:t>Может быть отредактировано вручную.</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Глава по БК</w:t>
            </w:r>
          </w:p>
        </w:tc>
        <w:tc>
          <w:tcPr>
            <w:tcW w:w="3863" w:type="pct"/>
            <w:shd w:val="clear" w:color="auto" w:fill="auto"/>
          </w:tcPr>
          <w:p w:rsidR="00B01DF4" w:rsidRPr="00E66C54" w:rsidRDefault="00B01DF4" w:rsidP="004834F0">
            <w:pPr>
              <w:pStyle w:val="ASFKTablenorm"/>
              <w:ind w:left="57" w:right="57"/>
            </w:pPr>
            <w:r w:rsidRPr="00E66C54">
              <w:t>Значение заполняется автоматически из системной константы.</w:t>
            </w:r>
          </w:p>
          <w:p w:rsidR="00B01DF4" w:rsidRPr="00E66C54" w:rsidRDefault="00B01DF4" w:rsidP="004834F0">
            <w:pPr>
              <w:pStyle w:val="ASFKTablenorm"/>
              <w:ind w:left="57" w:right="57"/>
            </w:pPr>
            <w:r w:rsidRPr="00E66C54">
              <w:t>При выборе пользователем родительского документа значение заполняе</w:t>
            </w:r>
            <w:r w:rsidRPr="00B01DF4">
              <w:t>т</w:t>
            </w:r>
            <w:r w:rsidRPr="00E66C54">
              <w:t>ся автоматически из указанного бюджетного обязательства.</w:t>
            </w:r>
          </w:p>
          <w:p w:rsidR="00B01DF4" w:rsidRPr="00E66C54" w:rsidRDefault="00B01DF4" w:rsidP="004834F0">
            <w:pPr>
              <w:pStyle w:val="ASFKTablenorm"/>
              <w:ind w:left="57" w:right="57"/>
            </w:pPr>
            <w:r w:rsidRPr="00E66C54">
              <w:t>Может быть отредактировано вручную, либо выбором из справочн</w:t>
            </w:r>
            <w:r w:rsidRPr="00B01DF4">
              <w:t>и</w:t>
            </w:r>
            <w:r w:rsidRPr="00E66C54">
              <w:t>ка Ведомств (с учетом бюджета).</w:t>
            </w:r>
          </w:p>
          <w:p w:rsidR="00B01DF4" w:rsidRPr="00C63F70" w:rsidRDefault="0070475C" w:rsidP="003E6B18">
            <w:pPr>
              <w:pStyle w:val="ASFKTablenorm"/>
              <w:ind w:left="57" w:right="57"/>
            </w:pPr>
            <w:r w:rsidRPr="0070475C">
              <w:t>На АРМ НУБП (для БУ, АУ) не заполняется</w:t>
            </w:r>
            <w:r w:rsidR="00B01DF4" w:rsidRPr="00E66C54">
              <w:t>.</w:t>
            </w:r>
          </w:p>
        </w:tc>
      </w:tr>
      <w:tr w:rsidR="00B01DF4" w:rsidRPr="007B2273" w:rsidTr="00B536A9">
        <w:tc>
          <w:tcPr>
            <w:tcW w:w="1137" w:type="pct"/>
            <w:shd w:val="clear" w:color="auto" w:fill="auto"/>
          </w:tcPr>
          <w:p w:rsidR="00B01DF4" w:rsidRPr="007B2273" w:rsidRDefault="00831246" w:rsidP="004834F0">
            <w:pPr>
              <w:pStyle w:val="ASFKTablenorm"/>
              <w:ind w:left="57" w:right="57"/>
            </w:pPr>
            <w:r w:rsidRPr="007B2273">
              <w:t>П</w:t>
            </w:r>
            <w:r w:rsidR="00B01DF4" w:rsidRPr="007B2273">
              <w:t>о ОКПО</w:t>
            </w:r>
          </w:p>
        </w:tc>
        <w:tc>
          <w:tcPr>
            <w:tcW w:w="3863" w:type="pct"/>
            <w:shd w:val="clear" w:color="auto" w:fill="auto"/>
          </w:tcPr>
          <w:p w:rsidR="00B01DF4" w:rsidRPr="00E66C54" w:rsidRDefault="00B01DF4" w:rsidP="004834F0">
            <w:pPr>
              <w:pStyle w:val="ASFKTablenorm"/>
              <w:ind w:left="57" w:right="57"/>
            </w:pPr>
            <w:r w:rsidRPr="00E66C54">
              <w:t>Заполняется автоматически ОКПО соответствующего актуального ФО (поиск по коду ФО) из справочника Финансовые органы. Может быть о</w:t>
            </w:r>
            <w:r w:rsidRPr="00B01DF4">
              <w:t>т</w:t>
            </w:r>
            <w:r w:rsidRPr="00E66C54">
              <w:t xml:space="preserve">редактировано вручную/из справочника финорганов. </w:t>
            </w:r>
          </w:p>
          <w:p w:rsidR="00B01DF4" w:rsidRPr="00D35E5F" w:rsidRDefault="00B01DF4" w:rsidP="004834F0">
            <w:pPr>
              <w:pStyle w:val="ASFKTablenorm"/>
              <w:ind w:left="57" w:right="57"/>
            </w:pPr>
            <w:r w:rsidRPr="00E66C54">
              <w:t xml:space="preserve">Не заполняется, если не заполнено поле </w:t>
            </w:r>
            <w:r w:rsidR="004803D6">
              <w:t>«</w:t>
            </w:r>
            <w:r w:rsidRPr="00E66C54">
              <w:t>Финансовый орган</w:t>
            </w:r>
            <w:r w:rsidR="004803D6">
              <w:t>»</w:t>
            </w:r>
            <w:r w:rsidRPr="00E66C54">
              <w:t>.</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Бюджет</w:t>
            </w:r>
          </w:p>
        </w:tc>
        <w:tc>
          <w:tcPr>
            <w:tcW w:w="3863" w:type="pct"/>
            <w:shd w:val="clear" w:color="auto" w:fill="auto"/>
          </w:tcPr>
          <w:p w:rsidR="00B01DF4" w:rsidRDefault="00B01DF4" w:rsidP="004834F0">
            <w:pPr>
              <w:pStyle w:val="ASFKTablenorm"/>
              <w:ind w:left="57" w:right="57"/>
            </w:pPr>
            <w:r>
              <w:t>Наименование бюджета.</w:t>
            </w:r>
          </w:p>
          <w:p w:rsidR="00B01DF4" w:rsidRPr="00832299" w:rsidRDefault="00B01DF4" w:rsidP="004834F0">
            <w:pPr>
              <w:pStyle w:val="ASFKTablenorm"/>
              <w:ind w:left="57" w:right="57"/>
            </w:pPr>
            <w:r w:rsidRPr="00832299">
              <w:t>Заполняется автоматически по коду бюджета (полное наименование).</w:t>
            </w:r>
          </w:p>
          <w:p w:rsidR="00B01DF4" w:rsidRPr="00832299" w:rsidRDefault="00B01DF4" w:rsidP="004834F0">
            <w:pPr>
              <w:pStyle w:val="ASFKTablenorm"/>
              <w:ind w:left="57" w:right="57"/>
            </w:pPr>
            <w:r w:rsidRPr="00832299">
              <w:t xml:space="preserve">Может быть отредактировано вручную/из справочника бюджетов или подтягивается автоматически при выборе родительского документа. </w:t>
            </w:r>
          </w:p>
          <w:p w:rsidR="00B01DF4" w:rsidRPr="00C63F70" w:rsidRDefault="00B01DF4" w:rsidP="004834F0">
            <w:pPr>
              <w:pStyle w:val="ASFKTablenorm"/>
              <w:ind w:left="57" w:right="57"/>
            </w:pPr>
            <w:r w:rsidRPr="00832299">
              <w:t>Для БУ, АУ (31 л/с) не заполняется.</w:t>
            </w:r>
          </w:p>
        </w:tc>
      </w:tr>
      <w:tr w:rsidR="0070475C" w:rsidRPr="007B2273" w:rsidTr="00B536A9">
        <w:tc>
          <w:tcPr>
            <w:tcW w:w="1137" w:type="pct"/>
            <w:shd w:val="clear" w:color="auto" w:fill="auto"/>
          </w:tcPr>
          <w:p w:rsidR="0070475C" w:rsidRPr="0070475C" w:rsidRDefault="0070475C" w:rsidP="004834F0">
            <w:pPr>
              <w:pStyle w:val="ASFKTablenorm"/>
              <w:ind w:left="57" w:right="57"/>
            </w:pPr>
            <w:r w:rsidRPr="0070475C">
              <w:t>Финансовый орган</w:t>
            </w:r>
          </w:p>
        </w:tc>
        <w:tc>
          <w:tcPr>
            <w:tcW w:w="3863" w:type="pct"/>
            <w:shd w:val="clear" w:color="auto" w:fill="auto"/>
          </w:tcPr>
          <w:p w:rsidR="0070475C" w:rsidRPr="0070475C" w:rsidRDefault="0070475C" w:rsidP="004834F0">
            <w:pPr>
              <w:pStyle w:val="ASFKTablenorm"/>
              <w:ind w:left="57" w:right="57"/>
            </w:pPr>
            <w:r w:rsidRPr="0070475C">
              <w:t xml:space="preserve">Заполняется автоматически полным наименованием по коду финоргана. </w:t>
            </w:r>
          </w:p>
          <w:p w:rsidR="0070475C" w:rsidRPr="0070475C" w:rsidRDefault="0070475C" w:rsidP="004834F0">
            <w:pPr>
              <w:pStyle w:val="ASFKTablenorm"/>
              <w:ind w:left="57" w:right="57"/>
            </w:pPr>
            <w:r w:rsidRPr="0070475C">
              <w:t>Может быть отредактировано вручную/из справочника финорганов или подтягивается автоматически при выборе родительского документа.</w:t>
            </w:r>
          </w:p>
          <w:p w:rsidR="0070475C" w:rsidRPr="0070475C" w:rsidRDefault="0070475C" w:rsidP="004834F0">
            <w:pPr>
              <w:pStyle w:val="ASFKTablenorm"/>
              <w:ind w:left="57" w:right="57"/>
            </w:pPr>
            <w:r w:rsidRPr="0070475C">
              <w:t>Для БУ, АУ (31 л/с) не заполняется.</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ФК, Орган ФК</w:t>
            </w:r>
          </w:p>
        </w:tc>
        <w:tc>
          <w:tcPr>
            <w:tcW w:w="3863" w:type="pct"/>
            <w:shd w:val="clear" w:color="auto" w:fill="auto"/>
          </w:tcPr>
          <w:p w:rsidR="00B01DF4" w:rsidRPr="00542D1C" w:rsidRDefault="00B01DF4" w:rsidP="004834F0">
            <w:pPr>
              <w:pStyle w:val="ASFKTablenorm"/>
              <w:ind w:left="57" w:right="57"/>
            </w:pPr>
            <w:r w:rsidRPr="00542D1C">
              <w:t xml:space="preserve">Значение поля подтягивается по полю </w:t>
            </w:r>
            <w:r w:rsidR="004803D6">
              <w:t>«</w:t>
            </w:r>
            <w:r w:rsidRPr="00542D1C">
              <w:t>по КОФК</w:t>
            </w:r>
            <w:r w:rsidR="004803D6">
              <w:t>»</w:t>
            </w:r>
            <w:r w:rsidRPr="00542D1C">
              <w:t xml:space="preserve"> из справочника орг</w:t>
            </w:r>
            <w:r w:rsidRPr="00B01DF4">
              <w:t>а</w:t>
            </w:r>
            <w:r w:rsidRPr="00542D1C">
              <w:t xml:space="preserve">нов ФК из поля </w:t>
            </w:r>
            <w:r w:rsidR="004803D6">
              <w:t>«</w:t>
            </w:r>
            <w:r w:rsidRPr="00542D1C">
              <w:t>Полное наименование</w:t>
            </w:r>
            <w:r w:rsidR="004803D6">
              <w:t>»</w:t>
            </w:r>
            <w:r w:rsidRPr="00542D1C">
              <w:t xml:space="preserve">. </w:t>
            </w:r>
          </w:p>
          <w:p w:rsidR="00B01DF4" w:rsidRPr="00542D1C" w:rsidRDefault="00B01DF4" w:rsidP="004834F0">
            <w:pPr>
              <w:pStyle w:val="ASFKTablenorm"/>
              <w:ind w:left="57" w:right="57"/>
            </w:pPr>
            <w:r w:rsidRPr="00542D1C">
              <w:t>Может быть изменено пользователем вручную.</w:t>
            </w:r>
          </w:p>
          <w:p w:rsidR="00B01DF4" w:rsidRPr="00C63F70" w:rsidRDefault="00B01DF4" w:rsidP="004834F0">
            <w:pPr>
              <w:pStyle w:val="ASFKTablenorm"/>
              <w:ind w:left="57" w:right="57"/>
            </w:pPr>
            <w:r w:rsidRPr="00542D1C">
              <w:t>Значение подтягивается автоматически при выборе родительского док</w:t>
            </w:r>
            <w:r w:rsidRPr="00B01DF4">
              <w:t>у</w:t>
            </w:r>
            <w:r>
              <w:t xml:space="preserve">мента. </w:t>
            </w:r>
          </w:p>
        </w:tc>
      </w:tr>
      <w:tr w:rsidR="00051892" w:rsidRPr="007B2273" w:rsidTr="00B536A9">
        <w:tc>
          <w:tcPr>
            <w:tcW w:w="1137" w:type="pct"/>
            <w:shd w:val="clear" w:color="auto" w:fill="auto"/>
          </w:tcPr>
          <w:p w:rsidR="00051892" w:rsidRPr="00051892" w:rsidRDefault="00A820AD" w:rsidP="004834F0">
            <w:pPr>
              <w:pStyle w:val="ASFKTablenorm"/>
              <w:ind w:left="57" w:right="57"/>
            </w:pPr>
            <w:r w:rsidRPr="00051892">
              <w:t>П</w:t>
            </w:r>
            <w:r w:rsidR="00051892" w:rsidRPr="00051892">
              <w:t>о КОФК</w:t>
            </w:r>
          </w:p>
        </w:tc>
        <w:tc>
          <w:tcPr>
            <w:tcW w:w="3863" w:type="pct"/>
            <w:shd w:val="clear" w:color="auto" w:fill="auto"/>
          </w:tcPr>
          <w:p w:rsidR="00051892" w:rsidRPr="00051892" w:rsidRDefault="00051892" w:rsidP="004834F0">
            <w:pPr>
              <w:pStyle w:val="ASFKTablenorm"/>
              <w:ind w:left="57" w:right="57"/>
            </w:pPr>
            <w:r w:rsidRPr="00051892">
              <w:t>На АРМ НУБП: проверяется значение константы «Код собственного ТОФК»:</w:t>
            </w:r>
          </w:p>
          <w:p w:rsidR="00051892" w:rsidRPr="00051892" w:rsidRDefault="00051892" w:rsidP="00D340C7">
            <w:pPr>
              <w:pStyle w:val="ASFKTableListMark"/>
            </w:pPr>
            <w:r w:rsidRPr="00051892">
              <w:t xml:space="preserve">если оно равно ххуу, то по умолчанию проставляется значение константы код вышестоящего ТОФК равный хх00; </w:t>
            </w:r>
          </w:p>
          <w:p w:rsidR="00051892" w:rsidRPr="00051892" w:rsidRDefault="00051892" w:rsidP="00D340C7">
            <w:pPr>
              <w:pStyle w:val="ASFKTableListMark"/>
            </w:pPr>
            <w:r w:rsidRPr="00051892">
              <w:t xml:space="preserve">если равна хх00, то по умолчанию проставляется значение «Код собственного ТОФК». </w:t>
            </w:r>
          </w:p>
          <w:p w:rsidR="00051892" w:rsidRPr="00051892" w:rsidRDefault="00051892" w:rsidP="004834F0">
            <w:pPr>
              <w:pStyle w:val="ASFKTablenorm"/>
              <w:ind w:left="57" w:right="57"/>
            </w:pPr>
            <w:r w:rsidRPr="00051892">
              <w:lastRenderedPageBreak/>
              <w:t>Может быть изменено вручную или выбором из справочника КОФК (Органы ФК).</w:t>
            </w:r>
          </w:p>
          <w:p w:rsidR="00051892" w:rsidRPr="00051892" w:rsidRDefault="00051892" w:rsidP="004834F0">
            <w:pPr>
              <w:pStyle w:val="ASFKTablenorm"/>
              <w:ind w:left="57" w:right="57"/>
            </w:pPr>
            <w:r w:rsidRPr="00051892">
              <w:t xml:space="preserve">Значение подтягивается автоматически при выборе родительского документа. </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lastRenderedPageBreak/>
              <w:t xml:space="preserve">Пред. </w:t>
            </w:r>
            <w:r w:rsidR="00831246" w:rsidRPr="007B2273">
              <w:t>Д</w:t>
            </w:r>
            <w:r w:rsidRPr="007B2273">
              <w:t>ата</w:t>
            </w:r>
          </w:p>
        </w:tc>
        <w:tc>
          <w:tcPr>
            <w:tcW w:w="3863" w:type="pct"/>
            <w:shd w:val="clear" w:color="auto" w:fill="auto"/>
          </w:tcPr>
          <w:p w:rsidR="00B01DF4" w:rsidRPr="00542D1C" w:rsidRDefault="00B01DF4" w:rsidP="004834F0">
            <w:pPr>
              <w:pStyle w:val="ASFKTablenorm"/>
              <w:ind w:left="57" w:right="57"/>
            </w:pPr>
            <w:r w:rsidRPr="00542D1C">
              <w:t>Может быть изменено пользователем вручную или выбором из системн</w:t>
            </w:r>
            <w:r w:rsidRPr="00B01DF4">
              <w:t>о</w:t>
            </w:r>
            <w:r w:rsidRPr="00542D1C">
              <w:t>го календаря.</w:t>
            </w:r>
          </w:p>
          <w:p w:rsidR="00B01DF4" w:rsidRPr="00C63F70" w:rsidRDefault="00B01DF4" w:rsidP="004834F0">
            <w:pPr>
              <w:pStyle w:val="ASFKTablenorm"/>
              <w:ind w:left="57" w:right="57"/>
            </w:pPr>
            <w:r w:rsidRPr="00542D1C">
              <w:t>Для БУ, АУ (по 31 л/с) не заполняется.</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Назначение платежа</w:t>
            </w:r>
          </w:p>
        </w:tc>
        <w:tc>
          <w:tcPr>
            <w:tcW w:w="3863" w:type="pct"/>
            <w:shd w:val="clear" w:color="auto" w:fill="auto"/>
          </w:tcPr>
          <w:p w:rsidR="00B01DF4" w:rsidRPr="00C63F70" w:rsidRDefault="00B01DF4" w:rsidP="004834F0">
            <w:pPr>
              <w:pStyle w:val="ASFKTablenorm"/>
              <w:ind w:left="57" w:right="57"/>
            </w:pPr>
            <w:r w:rsidRPr="00C63F70">
              <w:t>Импорт из ТФФ.</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Примечание</w:t>
            </w:r>
          </w:p>
        </w:tc>
        <w:tc>
          <w:tcPr>
            <w:tcW w:w="3863" w:type="pct"/>
            <w:shd w:val="clear" w:color="auto" w:fill="auto"/>
          </w:tcPr>
          <w:p w:rsidR="00B01DF4" w:rsidRPr="00C63F70" w:rsidRDefault="00B01DF4" w:rsidP="004834F0">
            <w:pPr>
              <w:pStyle w:val="ASFKTablenorm"/>
              <w:ind w:left="57" w:right="57"/>
            </w:pPr>
            <w:r w:rsidRPr="00C63F70">
              <w:t>Импорт из ТФФ.</w:t>
            </w:r>
          </w:p>
        </w:tc>
      </w:tr>
      <w:tr w:rsidR="00B01DF4" w:rsidRPr="007B2273" w:rsidTr="00B536A9">
        <w:tc>
          <w:tcPr>
            <w:tcW w:w="5000" w:type="pct"/>
            <w:gridSpan w:val="2"/>
            <w:shd w:val="clear" w:color="auto" w:fill="auto"/>
          </w:tcPr>
          <w:p w:rsidR="00B01DF4" w:rsidRPr="007B2273" w:rsidRDefault="00B01DF4" w:rsidP="004834F0">
            <w:pPr>
              <w:pStyle w:val="ASFKTablenorm"/>
              <w:ind w:left="57" w:right="57"/>
            </w:pPr>
            <w:r w:rsidRPr="007B2273">
              <w:t xml:space="preserve">Закладка </w:t>
            </w:r>
            <w:r w:rsidR="004803D6">
              <w:t>«</w:t>
            </w:r>
            <w:r w:rsidRPr="007B2273">
              <w:t>Заголовок, Раздел 1 (1)</w:t>
            </w:r>
            <w:r w:rsidR="004803D6">
              <w:t>»</w:t>
            </w:r>
            <w:r w:rsidRPr="007B2273">
              <w:t xml:space="preserve">, группа полей </w:t>
            </w:r>
            <w:r w:rsidR="004803D6">
              <w:t>«</w:t>
            </w:r>
            <w:r w:rsidRPr="007B2273">
              <w:t>Раздел 1. Реквизиты документа</w:t>
            </w:r>
            <w:r w:rsidR="004803D6">
              <w:t>»</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Код БК по расходам</w:t>
            </w:r>
          </w:p>
        </w:tc>
        <w:tc>
          <w:tcPr>
            <w:tcW w:w="3863" w:type="pct"/>
            <w:shd w:val="clear" w:color="auto" w:fill="auto"/>
          </w:tcPr>
          <w:p w:rsidR="00B01DF4" w:rsidRPr="00481085" w:rsidRDefault="00B01DF4" w:rsidP="004834F0">
            <w:pPr>
              <w:pStyle w:val="ASFKTablenorm"/>
              <w:ind w:left="57" w:right="57"/>
            </w:pPr>
            <w:r w:rsidRPr="00481085">
              <w:t>Значение вводится</w:t>
            </w:r>
            <w:r w:rsidR="00685FAF">
              <w:t xml:space="preserve"> </w:t>
            </w:r>
            <w:r w:rsidRPr="00481085">
              <w:t xml:space="preserve">вручную или выбирается из справочника </w:t>
            </w:r>
            <w:r w:rsidR="004803D6">
              <w:t>«</w:t>
            </w:r>
            <w:r w:rsidRPr="00481085">
              <w:t>КБК</w:t>
            </w:r>
            <w:r w:rsidR="004803D6">
              <w:t>»</w:t>
            </w:r>
            <w:r w:rsidRPr="00481085">
              <w:t>.</w:t>
            </w:r>
          </w:p>
          <w:p w:rsidR="00B01DF4" w:rsidRPr="00C63F70" w:rsidRDefault="00B01DF4" w:rsidP="004834F0">
            <w:pPr>
              <w:pStyle w:val="ASFKTablenorm"/>
              <w:ind w:left="57" w:right="57"/>
            </w:pPr>
            <w:r w:rsidRPr="00481085">
              <w:t>При выборе пользователем родительского документа, значение подтяг</w:t>
            </w:r>
            <w:r w:rsidRPr="00B01DF4">
              <w:t>и</w:t>
            </w:r>
            <w:r w:rsidRPr="00481085">
              <w:t>вается автоматически из указа</w:t>
            </w:r>
            <w:r>
              <w:t>нного бюджетного обязательства.</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Код БК по доходам</w:t>
            </w:r>
          </w:p>
        </w:tc>
        <w:tc>
          <w:tcPr>
            <w:tcW w:w="3863" w:type="pct"/>
            <w:shd w:val="clear" w:color="auto" w:fill="auto"/>
          </w:tcPr>
          <w:p w:rsidR="00B01DF4" w:rsidRPr="00481085" w:rsidRDefault="00B01DF4" w:rsidP="004834F0">
            <w:pPr>
              <w:pStyle w:val="ASFKTablenorm"/>
              <w:ind w:left="57" w:right="57"/>
            </w:pPr>
            <w:r w:rsidRPr="00481085">
              <w:t>Значение вводится</w:t>
            </w:r>
            <w:r w:rsidR="00685FAF">
              <w:t xml:space="preserve"> </w:t>
            </w:r>
            <w:r w:rsidRPr="00481085">
              <w:t xml:space="preserve">вручную или выбирается из справочника </w:t>
            </w:r>
            <w:r w:rsidR="004803D6">
              <w:t>«</w:t>
            </w:r>
            <w:r w:rsidRPr="00481085">
              <w:t>КБК</w:t>
            </w:r>
            <w:r w:rsidR="004803D6">
              <w:t>»</w:t>
            </w:r>
            <w:r w:rsidRPr="00481085">
              <w:t>.</w:t>
            </w:r>
          </w:p>
          <w:p w:rsidR="00B01DF4" w:rsidRPr="00C63F70" w:rsidRDefault="00B01DF4" w:rsidP="004834F0">
            <w:pPr>
              <w:pStyle w:val="ASFKTablenorm"/>
              <w:ind w:left="57" w:right="57"/>
            </w:pPr>
            <w:r w:rsidRPr="00481085">
              <w:t>При выборе пользователем родительского документа, значение подтяг</w:t>
            </w:r>
            <w:r w:rsidRPr="00B01DF4">
              <w:t>и</w:t>
            </w:r>
            <w:r w:rsidRPr="00481085">
              <w:t>вается автоматически из указа</w:t>
            </w:r>
            <w:r>
              <w:t>нного бюджетного обязательства.</w:t>
            </w:r>
          </w:p>
        </w:tc>
      </w:tr>
      <w:tr w:rsidR="00B01DF4" w:rsidRPr="007B2273" w:rsidTr="00B536A9">
        <w:tc>
          <w:tcPr>
            <w:tcW w:w="1137" w:type="pct"/>
            <w:shd w:val="clear" w:color="auto" w:fill="auto"/>
          </w:tcPr>
          <w:p w:rsidR="00B01DF4" w:rsidRPr="00726330" w:rsidRDefault="00B01DF4" w:rsidP="004834F0">
            <w:pPr>
              <w:pStyle w:val="ASFKTablenorm"/>
              <w:ind w:left="57" w:right="57"/>
            </w:pPr>
            <w:r w:rsidRPr="007B2273">
              <w:t>Статус налогоплател</w:t>
            </w:r>
            <w:r w:rsidRPr="00726330">
              <w:t>ьщ</w:t>
            </w:r>
            <w:r w:rsidRPr="00B01DF4">
              <w:t>и</w:t>
            </w:r>
            <w:r w:rsidRPr="00726330">
              <w:t>ка</w:t>
            </w:r>
          </w:p>
        </w:tc>
        <w:tc>
          <w:tcPr>
            <w:tcW w:w="3863" w:type="pct"/>
            <w:shd w:val="clear" w:color="auto" w:fill="auto"/>
          </w:tcPr>
          <w:p w:rsidR="00B01DF4" w:rsidRPr="00C63F70" w:rsidRDefault="00B01DF4" w:rsidP="004834F0">
            <w:pPr>
              <w:pStyle w:val="ASFKTablenorm"/>
              <w:ind w:left="57" w:right="57"/>
            </w:pPr>
            <w:r w:rsidRPr="00481085">
              <w:t>Значение вводится вручную или выбирается пользователем из справочн</w:t>
            </w:r>
            <w:r w:rsidRPr="00B01DF4">
              <w:t>и</w:t>
            </w:r>
            <w:r w:rsidRPr="00481085">
              <w:t xml:space="preserve">ка </w:t>
            </w:r>
            <w:r w:rsidR="004803D6">
              <w:t>«</w:t>
            </w:r>
            <w:r w:rsidRPr="00481085">
              <w:t>Статусы налогоплательщика</w:t>
            </w:r>
            <w:r w:rsidR="004803D6">
              <w:t>»</w:t>
            </w:r>
            <w:r w:rsidRPr="00481085">
              <w:t>.</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Вид платежа</w:t>
            </w:r>
          </w:p>
        </w:tc>
        <w:tc>
          <w:tcPr>
            <w:tcW w:w="3863" w:type="pct"/>
            <w:shd w:val="clear" w:color="auto" w:fill="auto"/>
          </w:tcPr>
          <w:p w:rsidR="00B01DF4" w:rsidRPr="00481085" w:rsidRDefault="00B01DF4" w:rsidP="004834F0">
            <w:pPr>
              <w:pStyle w:val="ASFKTablenorm"/>
              <w:ind w:left="57" w:right="57"/>
            </w:pPr>
            <w:r w:rsidRPr="00481085">
              <w:t xml:space="preserve">Для пользователя на статусе </w:t>
            </w:r>
            <w:r w:rsidR="004803D6">
              <w:t>«</w:t>
            </w:r>
            <w:r w:rsidRPr="00481085">
              <w:t>Черновик</w:t>
            </w:r>
            <w:r w:rsidR="004803D6">
              <w:t>»</w:t>
            </w:r>
            <w:r w:rsidRPr="00481085">
              <w:t xml:space="preserve"> доступны значения </w:t>
            </w:r>
            <w:r w:rsidR="004803D6">
              <w:t>«»</w:t>
            </w:r>
            <w:r w:rsidRPr="00481085">
              <w:t>,</w:t>
            </w:r>
            <w:r w:rsidR="00736F46">
              <w:t xml:space="preserve"> </w:t>
            </w:r>
            <w:r w:rsidR="004803D6">
              <w:t>«</w:t>
            </w:r>
            <w:r w:rsidRPr="00481085">
              <w:t>срочно</w:t>
            </w:r>
            <w:r w:rsidR="004803D6">
              <w:t>»</w:t>
            </w:r>
            <w:r w:rsidRPr="00481085">
              <w:t>.</w:t>
            </w:r>
          </w:p>
          <w:p w:rsidR="00B01DF4" w:rsidRPr="00D35E5F" w:rsidRDefault="00B01DF4" w:rsidP="004834F0">
            <w:pPr>
              <w:pStyle w:val="ASFKTablenorm"/>
              <w:ind w:left="57" w:right="57"/>
            </w:pPr>
            <w:r w:rsidRPr="00481085">
              <w:t xml:space="preserve">По умолчанию проставляется пустое значение </w:t>
            </w:r>
            <w:r w:rsidR="004803D6">
              <w:t>«»</w:t>
            </w:r>
            <w:r w:rsidRPr="00481085">
              <w:t>.</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Очередность платежа</w:t>
            </w:r>
          </w:p>
        </w:tc>
        <w:tc>
          <w:tcPr>
            <w:tcW w:w="3863" w:type="pct"/>
            <w:shd w:val="clear" w:color="auto" w:fill="auto"/>
          </w:tcPr>
          <w:p w:rsidR="00B01DF4" w:rsidRPr="00C63F70" w:rsidRDefault="00B01DF4" w:rsidP="004834F0">
            <w:pPr>
              <w:pStyle w:val="ASFKTablenorm"/>
              <w:ind w:left="57" w:right="57"/>
            </w:pPr>
            <w:r w:rsidRPr="00481085">
              <w:t xml:space="preserve">Значение по умолчанию </w:t>
            </w:r>
            <w:r w:rsidR="004803D6">
              <w:t>«</w:t>
            </w:r>
            <w:r w:rsidRPr="00481085">
              <w:t>5</w:t>
            </w:r>
            <w:r w:rsidR="004803D6">
              <w:t>»</w:t>
            </w:r>
            <w:r w:rsidRPr="00481085">
              <w:t>. Может быть изменено пользователем выб</w:t>
            </w:r>
            <w:r w:rsidRPr="00B01DF4">
              <w:t>о</w:t>
            </w:r>
            <w:r w:rsidRPr="00481085">
              <w:t>ром из вы</w:t>
            </w:r>
            <w:r>
              <w:t>падающего списка 1, 2, 3, 4, 5.</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Сумма</w:t>
            </w:r>
          </w:p>
        </w:tc>
        <w:tc>
          <w:tcPr>
            <w:tcW w:w="3863" w:type="pct"/>
            <w:shd w:val="clear" w:color="auto" w:fill="auto"/>
          </w:tcPr>
          <w:p w:rsidR="00B01DF4" w:rsidRPr="00C63F70" w:rsidRDefault="00B01DF4" w:rsidP="004834F0">
            <w:pPr>
              <w:pStyle w:val="ASFKTablenorm"/>
              <w:ind w:left="57" w:right="57"/>
            </w:pPr>
            <w:r w:rsidRPr="00481085">
              <w:t>Значение вводится вручную.</w:t>
            </w:r>
          </w:p>
        </w:tc>
      </w:tr>
      <w:tr w:rsidR="00B01DF4" w:rsidRPr="007B2273" w:rsidTr="00B536A9">
        <w:tc>
          <w:tcPr>
            <w:tcW w:w="1137" w:type="pct"/>
            <w:shd w:val="clear" w:color="auto" w:fill="auto"/>
          </w:tcPr>
          <w:p w:rsidR="00B01DF4" w:rsidRPr="007B2273" w:rsidRDefault="00B01DF4" w:rsidP="004834F0">
            <w:pPr>
              <w:pStyle w:val="ASFKTablenorm"/>
              <w:ind w:left="57" w:right="57"/>
            </w:pPr>
            <w:r w:rsidRPr="007B2273">
              <w:t>Код цели плательщика</w:t>
            </w:r>
          </w:p>
        </w:tc>
        <w:tc>
          <w:tcPr>
            <w:tcW w:w="3863" w:type="pct"/>
            <w:shd w:val="clear" w:color="auto" w:fill="auto"/>
          </w:tcPr>
          <w:p w:rsidR="00B01DF4" w:rsidRPr="00481085" w:rsidRDefault="00B01DF4" w:rsidP="004834F0">
            <w:pPr>
              <w:pStyle w:val="ASFKTablenorm"/>
              <w:ind w:left="57" w:right="57"/>
            </w:pPr>
            <w:r w:rsidRPr="00481085">
              <w:t>Значение может вводиться вручную или из Справочника кодов целей су</w:t>
            </w:r>
            <w:r w:rsidRPr="00B01DF4">
              <w:t>б</w:t>
            </w:r>
            <w:r w:rsidRPr="00481085">
              <w:t>сидий/субвенций.</w:t>
            </w:r>
          </w:p>
          <w:p w:rsidR="00B01DF4" w:rsidRPr="00481085" w:rsidRDefault="00B01DF4" w:rsidP="004834F0">
            <w:pPr>
              <w:pStyle w:val="ASFKTablenorm"/>
              <w:ind w:left="57" w:right="57"/>
            </w:pPr>
            <w:r w:rsidRPr="00481085">
              <w:t>Значение подтягивается автоматически при выборе родительского док</w:t>
            </w:r>
            <w:r w:rsidRPr="00B01DF4">
              <w:t>у</w:t>
            </w:r>
            <w:r w:rsidRPr="00481085">
              <w:t>мента.</w:t>
            </w:r>
          </w:p>
          <w:p w:rsidR="00B01DF4" w:rsidRPr="00C63F70" w:rsidRDefault="00B01DF4" w:rsidP="004834F0">
            <w:pPr>
              <w:pStyle w:val="ASFKTablenorm"/>
              <w:ind w:left="57" w:right="57"/>
            </w:pPr>
            <w:r w:rsidRPr="00481085">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w:t>
            </w:r>
            <w:r w:rsidR="004803D6">
              <w:t>«</w:t>
            </w:r>
            <w:r w:rsidRPr="00481085">
              <w:t>Коды целей субсидий/субвенций</w:t>
            </w:r>
            <w:r w:rsidR="004803D6">
              <w:t>»</w:t>
            </w:r>
            <w:r w:rsidRPr="00481085">
              <w:t xml:space="preserve">, </w:t>
            </w:r>
            <w:r w:rsidR="004803D6">
              <w:t>«</w:t>
            </w:r>
            <w:r w:rsidRPr="00481085">
              <w:t>Коды субс</w:t>
            </w:r>
            <w:r w:rsidRPr="00B01DF4">
              <w:t>и</w:t>
            </w:r>
            <w:r>
              <w:t>дий НУБП</w:t>
            </w:r>
            <w:r w:rsidR="004803D6">
              <w:t>»</w:t>
            </w:r>
            <w:r>
              <w:t xml:space="preserve">. </w:t>
            </w:r>
          </w:p>
        </w:tc>
      </w:tr>
    </w:tbl>
    <w:p w:rsidR="005154AF" w:rsidRPr="007B2273" w:rsidRDefault="003F00F1" w:rsidP="005154AF">
      <w:pPr>
        <w:pStyle w:val="ASFKNormal"/>
      </w:pPr>
      <w:r w:rsidRPr="003F00F1">
        <w:t>ЭФ документа «Сводная заявка на кассовый расход (для уплаты налогов)», закладки «Раздел 2 (2)»</w:t>
      </w:r>
      <w:r>
        <w:t xml:space="preserve"> представлена н</w:t>
      </w:r>
      <w:r w:rsidR="005154AF" w:rsidRPr="007B2273">
        <w:t>а рисунке</w:t>
      </w:r>
      <w:r w:rsidR="009F70A8" w:rsidRPr="007B2273">
        <w:t> </w:t>
      </w:r>
      <w:r w:rsidR="005154AF" w:rsidRPr="007B2273">
        <w:fldChar w:fldCharType="begin"/>
      </w:r>
      <w:r w:rsidR="005154AF" w:rsidRPr="007B2273">
        <w:instrText xml:space="preserve"> REF _Ref329603636 \h  \* MERGEFORMAT </w:instrText>
      </w:r>
      <w:r w:rsidR="005154AF" w:rsidRPr="007B2273">
        <w:fldChar w:fldCharType="separate"/>
      </w:r>
      <w:r w:rsidR="008B57BF">
        <w:t>45</w:t>
      </w:r>
      <w:r w:rsidR="005154AF" w:rsidRPr="007B2273">
        <w:fldChar w:fldCharType="end"/>
      </w:r>
      <w:r w:rsidR="005154AF" w:rsidRPr="007B2273">
        <w:t>.</w:t>
      </w:r>
    </w:p>
    <w:p w:rsidR="005154AF" w:rsidRPr="005154AF" w:rsidRDefault="000C571B" w:rsidP="005154AF">
      <w:pPr>
        <w:pStyle w:val="ASFKFigure"/>
      </w:pPr>
      <w:r>
        <w:rPr>
          <w:noProof/>
        </w:rPr>
        <w:lastRenderedPageBreak/>
        <w:drawing>
          <wp:inline distT="0" distB="0" distL="0" distR="0">
            <wp:extent cx="6125845" cy="1828800"/>
            <wp:effectExtent l="0" t="0" r="0" b="0"/>
            <wp:docPr id="109" name="Рисунок 10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5845" cy="1828800"/>
                    </a:xfrm>
                    <a:prstGeom prst="rect">
                      <a:avLst/>
                    </a:prstGeom>
                    <a:noFill/>
                    <a:ln>
                      <a:noFill/>
                    </a:ln>
                  </pic:spPr>
                </pic:pic>
              </a:graphicData>
            </a:graphic>
          </wp:inline>
        </w:drawing>
      </w:r>
    </w:p>
    <w:p w:rsidR="005154AF" w:rsidRDefault="002F0B80" w:rsidP="005154AF">
      <w:pPr>
        <w:pStyle w:val="ASFKFigName"/>
      </w:pPr>
      <w:fldSimple w:instr=" SEQ Рисунок \* ARABIC ">
        <w:bookmarkStart w:id="637" w:name="_Ref329603636"/>
        <w:bookmarkStart w:id="638" w:name="_Toc126832337"/>
        <w:r w:rsidR="008B57BF">
          <w:rPr>
            <w:noProof/>
          </w:rPr>
          <w:t>45</w:t>
        </w:r>
        <w:bookmarkEnd w:id="637"/>
      </w:fldSimple>
      <w:r w:rsidR="005154AF" w:rsidRPr="007B2273">
        <w:t xml:space="preserve">. ЭФ документа </w:t>
      </w:r>
      <w:r w:rsidR="004803D6">
        <w:t>«</w:t>
      </w:r>
      <w:r w:rsidR="005154AF" w:rsidRPr="007B2273">
        <w:t>Сводная заявка на кассовый расход (для уплаты налогов)</w:t>
      </w:r>
      <w:r w:rsidR="00B33BD1">
        <w:t>», закладки «</w:t>
      </w:r>
      <w:r w:rsidR="005154AF" w:rsidRPr="007B2273">
        <w:t>Раздел 2 (2)</w:t>
      </w:r>
      <w:r w:rsidR="004803D6">
        <w:t>»</w:t>
      </w:r>
      <w:bookmarkEnd w:id="638"/>
    </w:p>
    <w:p w:rsidR="005E7E1A" w:rsidRPr="005E7E1A" w:rsidRDefault="005E7E1A" w:rsidP="005E7E1A">
      <w:pPr>
        <w:pStyle w:val="ASFKNormal"/>
        <w:rPr>
          <w:lang w:val="x-none"/>
        </w:rPr>
      </w:pPr>
      <w:r w:rsidRPr="005E7E1A">
        <w:rPr>
          <w:lang w:val="x-none"/>
        </w:rPr>
        <w:t xml:space="preserve">На основании строки документа из Раздела 2 (2) «Реквизиты получателя платежа» по кнопке </w:t>
      </w:r>
      <w:r w:rsidR="000C571B">
        <w:rPr>
          <w:noProof/>
        </w:rPr>
        <w:drawing>
          <wp:inline distT="0" distB="0" distL="0" distR="0">
            <wp:extent cx="274955" cy="274955"/>
            <wp:effectExtent l="0" t="0" r="0" b="0"/>
            <wp:docPr id="110" name="Рисунок 110" descr="кнопка создать отв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кнопка создать ответ"/>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5E7E1A">
        <w:rPr>
          <w:lang w:val="x-none"/>
        </w:rPr>
        <w:t xml:space="preserve"> (Создать Ответ на запрос (уведомление) по ЭПС участника) формируется доку-мент «Ответ на запрос (уведомление) по ЭПС участника».</w:t>
      </w:r>
    </w:p>
    <w:p w:rsidR="005154AF" w:rsidRPr="007B2273" w:rsidRDefault="00BC2F86" w:rsidP="005154AF">
      <w:pPr>
        <w:pStyle w:val="ASFKNormal"/>
      </w:pPr>
      <w:r>
        <w:t>Перечень полей</w:t>
      </w:r>
      <w:r w:rsidRPr="00BC2F86">
        <w:t xml:space="preserve"> документа «Сводная заявка на кассовый расход (для уплаты налогов)», закладки «Раздел 2 (2)»</w:t>
      </w:r>
      <w:r>
        <w:t xml:space="preserve"> </w:t>
      </w:r>
      <w:r w:rsidR="00B33BD1">
        <w:t>приведен в таблице</w:t>
      </w:r>
      <w:r w:rsidR="005154AF" w:rsidRPr="007B2273">
        <w:t> </w:t>
      </w:r>
      <w:r w:rsidR="005154AF" w:rsidRPr="007B2273">
        <w:fldChar w:fldCharType="begin"/>
      </w:r>
      <w:r w:rsidR="005154AF" w:rsidRPr="007B2273">
        <w:instrText xml:space="preserve"> REF _Ref329604837 \h  \* MERGEFORMAT </w:instrText>
      </w:r>
      <w:r w:rsidR="005154AF" w:rsidRPr="007B2273">
        <w:fldChar w:fldCharType="separate"/>
      </w:r>
      <w:r w:rsidR="008B57BF">
        <w:t>23</w:t>
      </w:r>
      <w:r w:rsidR="005154AF" w:rsidRPr="007B2273">
        <w:fldChar w:fldCharType="end"/>
      </w:r>
      <w:r w:rsidR="005154AF"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639" w:name="_Ref329604837"/>
      <w:bookmarkStart w:id="640" w:name="_Toc126832070"/>
      <w:r w:rsidR="008B57BF">
        <w:rPr>
          <w:noProof/>
        </w:rPr>
        <w:t>23</w:t>
      </w:r>
      <w:bookmarkEnd w:id="639"/>
      <w:r>
        <w:rPr>
          <w:noProof/>
        </w:rPr>
        <w:fldChar w:fldCharType="end"/>
      </w:r>
      <w:r w:rsidR="005154AF" w:rsidRPr="00726330">
        <w:t xml:space="preserve">. Описание полей </w:t>
      </w:r>
      <w:r w:rsidR="00BC2F86" w:rsidRPr="00BC2F86">
        <w:t>документа «Сводная заявка на кассовый расход (для уплаты налогов)», закладки «Раздел 2 (2)»</w:t>
      </w:r>
      <w:bookmarkEnd w:id="64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5154AF" w:rsidRPr="007B2273" w:rsidTr="00B536A9">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B536A9">
        <w:tc>
          <w:tcPr>
            <w:tcW w:w="5000" w:type="pct"/>
            <w:gridSpan w:val="2"/>
            <w:shd w:val="clear" w:color="auto" w:fill="auto"/>
          </w:tcPr>
          <w:p w:rsidR="005154AF" w:rsidRPr="007B2273" w:rsidRDefault="00BC2F86" w:rsidP="004834F0">
            <w:pPr>
              <w:pStyle w:val="ASFKTablenorm"/>
              <w:ind w:left="57" w:right="57"/>
            </w:pPr>
            <w:r>
              <w:t>Группа полей</w:t>
            </w:r>
            <w:r w:rsidR="005154AF" w:rsidRPr="007B2273">
              <w:t xml:space="preserve"> </w:t>
            </w:r>
            <w:r w:rsidR="004803D6">
              <w:t>«</w:t>
            </w:r>
            <w:r w:rsidR="005154AF" w:rsidRPr="007B2273">
              <w:t>Плательщик/Реквизиты получателя платежа</w:t>
            </w:r>
            <w:r w:rsidR="004803D6">
              <w:t>»</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 п/п</w:t>
            </w:r>
          </w:p>
        </w:tc>
        <w:tc>
          <w:tcPr>
            <w:tcW w:w="3863" w:type="pct"/>
            <w:shd w:val="clear" w:color="auto" w:fill="auto"/>
          </w:tcPr>
          <w:p w:rsidR="00E82B85" w:rsidRPr="00D35E5F" w:rsidRDefault="00E82B85" w:rsidP="004834F0">
            <w:pPr>
              <w:pStyle w:val="ASFKTablenorm"/>
              <w:ind w:left="57" w:right="57"/>
            </w:pPr>
            <w:r w:rsidRPr="0060719D">
              <w:t>Заполняется автоматически.</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ИНН</w:t>
            </w:r>
          </w:p>
        </w:tc>
        <w:tc>
          <w:tcPr>
            <w:tcW w:w="3863" w:type="pct"/>
            <w:shd w:val="clear" w:color="auto" w:fill="auto"/>
          </w:tcPr>
          <w:p w:rsidR="00E82B85" w:rsidRPr="00A52EC6" w:rsidRDefault="00E82B85" w:rsidP="004834F0">
            <w:pPr>
              <w:pStyle w:val="ASFKTablenorm"/>
              <w:ind w:left="57" w:right="57"/>
            </w:pPr>
            <w:r w:rsidRPr="0060719D">
              <w:t>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КПП</w:t>
            </w:r>
          </w:p>
        </w:tc>
        <w:tc>
          <w:tcPr>
            <w:tcW w:w="3863" w:type="pct"/>
            <w:shd w:val="clear" w:color="auto" w:fill="auto"/>
          </w:tcPr>
          <w:p w:rsidR="00E82B85" w:rsidRPr="00A52EC6" w:rsidRDefault="00E82B85" w:rsidP="004834F0">
            <w:pPr>
              <w:pStyle w:val="ASFKTablenorm"/>
              <w:ind w:left="57" w:right="57"/>
            </w:pPr>
            <w:r w:rsidRPr="0060719D">
              <w:t>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Сумма</w:t>
            </w:r>
          </w:p>
        </w:tc>
        <w:tc>
          <w:tcPr>
            <w:tcW w:w="3863" w:type="pct"/>
            <w:shd w:val="clear" w:color="auto" w:fill="auto"/>
          </w:tcPr>
          <w:p w:rsidR="00E82B85" w:rsidRPr="00A52EC6" w:rsidRDefault="00E82B85" w:rsidP="004834F0">
            <w:pPr>
              <w:pStyle w:val="ASFKTablenorm"/>
              <w:ind w:left="57" w:right="57"/>
            </w:pPr>
            <w:r w:rsidRPr="0060719D">
              <w:t>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Номер БО</w:t>
            </w:r>
          </w:p>
        </w:tc>
        <w:tc>
          <w:tcPr>
            <w:tcW w:w="3863" w:type="pct"/>
            <w:shd w:val="clear" w:color="auto" w:fill="auto"/>
          </w:tcPr>
          <w:p w:rsidR="00E82B85" w:rsidRPr="00D35E5F" w:rsidRDefault="00E82B85" w:rsidP="004834F0">
            <w:pPr>
              <w:pStyle w:val="ASFKTablenorm"/>
              <w:ind w:left="57" w:right="57"/>
            </w:pPr>
            <w:r w:rsidRPr="00A52EC6">
              <w:t xml:space="preserve">Значение заполняется в </w:t>
            </w:r>
            <w:r w:rsidR="00CD4C32">
              <w:t>OEBS</w:t>
            </w:r>
            <w:r w:rsidRPr="00A52EC6">
              <w:t xml:space="preserve">. </w:t>
            </w:r>
            <w:r w:rsidRPr="00D35E5F">
              <w:t xml:space="preserve">Экспорт из </w:t>
            </w:r>
            <w:r w:rsidR="00CD4C32">
              <w:t>OEBS</w:t>
            </w:r>
            <w:r w:rsidRPr="00D35E5F">
              <w:t>.</w:t>
            </w:r>
          </w:p>
        </w:tc>
      </w:tr>
      <w:tr w:rsidR="00E82B85" w:rsidRPr="007B2273" w:rsidTr="00B536A9">
        <w:tc>
          <w:tcPr>
            <w:tcW w:w="1137" w:type="pct"/>
            <w:shd w:val="clear" w:color="auto" w:fill="auto"/>
          </w:tcPr>
          <w:p w:rsidR="00E82B85" w:rsidRPr="00726330" w:rsidRDefault="00E82B85" w:rsidP="004834F0">
            <w:pPr>
              <w:pStyle w:val="ASFKTablenorm"/>
              <w:ind w:left="57" w:right="57"/>
            </w:pPr>
            <w:r w:rsidRPr="007B2273">
              <w:t>Наименование ОрФК (наим</w:t>
            </w:r>
            <w:r w:rsidRPr="00726330">
              <w:t>енование АП)</w:t>
            </w:r>
          </w:p>
        </w:tc>
        <w:tc>
          <w:tcPr>
            <w:tcW w:w="3863" w:type="pct"/>
            <w:shd w:val="clear" w:color="auto" w:fill="auto"/>
          </w:tcPr>
          <w:p w:rsidR="00E82B85" w:rsidRPr="00050C50" w:rsidRDefault="00E82B85" w:rsidP="004834F0">
            <w:pPr>
              <w:pStyle w:val="ASFKTablenorm"/>
              <w:ind w:left="57" w:right="57"/>
            </w:pPr>
            <w:r w:rsidRPr="00050C50">
              <w:t>Наименование получателя платежа.</w:t>
            </w:r>
          </w:p>
          <w:p w:rsidR="00E82B85" w:rsidRPr="00A52EC6" w:rsidRDefault="00E82B85" w:rsidP="004834F0">
            <w:pPr>
              <w:pStyle w:val="ASFKTablenorm"/>
              <w:ind w:left="57" w:right="57"/>
            </w:pPr>
            <w:r w:rsidRPr="00050C50">
              <w:t>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ИНН АП</w:t>
            </w:r>
          </w:p>
        </w:tc>
        <w:tc>
          <w:tcPr>
            <w:tcW w:w="3863" w:type="pct"/>
            <w:shd w:val="clear" w:color="auto" w:fill="auto"/>
          </w:tcPr>
          <w:p w:rsidR="00E82B85" w:rsidRPr="00A52EC6" w:rsidRDefault="00E82B85" w:rsidP="004834F0">
            <w:pPr>
              <w:pStyle w:val="ASFKTablenorm"/>
              <w:ind w:left="57" w:right="57"/>
            </w:pPr>
            <w:r w:rsidRPr="00050C50">
              <w:t>Указывается ИНН налогового органа – АДБ. 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КПП АП</w:t>
            </w:r>
          </w:p>
        </w:tc>
        <w:tc>
          <w:tcPr>
            <w:tcW w:w="3863" w:type="pct"/>
            <w:shd w:val="clear" w:color="auto" w:fill="auto"/>
          </w:tcPr>
          <w:p w:rsidR="00E82B85" w:rsidRPr="00A52EC6" w:rsidRDefault="00E82B85" w:rsidP="004834F0">
            <w:pPr>
              <w:pStyle w:val="ASFKTablenorm"/>
              <w:ind w:left="57" w:right="57"/>
            </w:pPr>
            <w:r w:rsidRPr="00223428">
              <w:t>Указывается ИНН налогового органа – АДБ. 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Счет получателя</w:t>
            </w:r>
          </w:p>
        </w:tc>
        <w:tc>
          <w:tcPr>
            <w:tcW w:w="3863" w:type="pct"/>
            <w:shd w:val="clear" w:color="auto" w:fill="auto"/>
          </w:tcPr>
          <w:p w:rsidR="00E82B85" w:rsidRPr="00A52EC6" w:rsidRDefault="00E82B85" w:rsidP="00142C93">
            <w:pPr>
              <w:pStyle w:val="ASFKTablenorm"/>
              <w:ind w:left="57" w:right="57"/>
            </w:pPr>
            <w:r w:rsidRPr="00223428">
              <w:t>Указывается номер счета. Значение вводится вручную.</w:t>
            </w:r>
          </w:p>
        </w:tc>
      </w:tr>
      <w:tr w:rsidR="00E82B85" w:rsidRPr="007B2273" w:rsidTr="00B536A9">
        <w:tc>
          <w:tcPr>
            <w:tcW w:w="1137" w:type="pct"/>
            <w:shd w:val="clear" w:color="auto" w:fill="auto"/>
          </w:tcPr>
          <w:p w:rsidR="00E82B85" w:rsidRPr="00726330" w:rsidRDefault="00E82B85" w:rsidP="004834F0">
            <w:pPr>
              <w:pStyle w:val="ASFKTablenorm"/>
              <w:ind w:left="57" w:right="57"/>
            </w:pPr>
            <w:r w:rsidRPr="007B2273">
              <w:t>Наименование банка получ</w:t>
            </w:r>
            <w:r w:rsidRPr="00726330">
              <w:t>ателя</w:t>
            </w:r>
          </w:p>
        </w:tc>
        <w:tc>
          <w:tcPr>
            <w:tcW w:w="3863" w:type="pct"/>
            <w:shd w:val="clear" w:color="auto" w:fill="auto"/>
          </w:tcPr>
          <w:p w:rsidR="00E82B85" w:rsidRPr="00223428" w:rsidRDefault="00E82B85" w:rsidP="004834F0">
            <w:pPr>
              <w:pStyle w:val="ASFKTablenorm"/>
              <w:ind w:left="57" w:right="57"/>
            </w:pPr>
            <w:r w:rsidRPr="00223428">
              <w:t>Значение подтягивается автоматически после заполн</w:t>
            </w:r>
            <w:r w:rsidRPr="00E82B85">
              <w:t>е</w:t>
            </w:r>
            <w:r w:rsidRPr="00223428">
              <w:t xml:space="preserve">ния поля </w:t>
            </w:r>
            <w:r w:rsidR="004803D6">
              <w:t>«</w:t>
            </w:r>
            <w:r w:rsidRPr="00223428">
              <w:t>БИК/SWIFT</w:t>
            </w:r>
            <w:r w:rsidR="004803D6">
              <w:t>»</w:t>
            </w:r>
            <w:r w:rsidRPr="00223428">
              <w:t xml:space="preserve"> из справочника </w:t>
            </w:r>
            <w:r w:rsidR="007354E3">
              <w:t xml:space="preserve">«Справочник </w:t>
            </w:r>
            <w:r w:rsidRPr="00223428">
              <w:t>банков</w:t>
            </w:r>
            <w:r w:rsidR="007354E3">
              <w:t>»</w:t>
            </w:r>
            <w:r w:rsidRPr="00223428">
              <w:t xml:space="preserve"> из поля </w:t>
            </w:r>
            <w:r w:rsidR="004803D6">
              <w:t>«</w:t>
            </w:r>
            <w:r w:rsidRPr="00223428">
              <w:t xml:space="preserve">Платежное наименование </w:t>
            </w:r>
            <w:r w:rsidR="007354E3">
              <w:t>банка составное</w:t>
            </w:r>
            <w:r w:rsidR="004803D6">
              <w:t>»</w:t>
            </w:r>
            <w:r w:rsidRPr="00223428">
              <w:t>.</w:t>
            </w:r>
          </w:p>
          <w:p w:rsidR="00E82B85" w:rsidRPr="00223428" w:rsidRDefault="00E82B85" w:rsidP="004834F0">
            <w:pPr>
              <w:pStyle w:val="ASFKTablenorm"/>
              <w:ind w:left="57" w:right="57"/>
            </w:pPr>
            <w:r w:rsidRPr="00223428">
              <w:t>Поле доступно дл</w:t>
            </w:r>
            <w:r w:rsidR="00517EE4">
              <w:t>я редактирования.</w:t>
            </w:r>
          </w:p>
          <w:p w:rsidR="00E82B85" w:rsidRPr="00A52EC6" w:rsidRDefault="00E82B85" w:rsidP="004834F0">
            <w:pPr>
              <w:pStyle w:val="ASFKTablenorm"/>
              <w:ind w:left="57" w:right="57"/>
            </w:pPr>
            <w:r w:rsidRPr="00223428">
              <w:t>Возможно заполнение из родительского документа.</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БИК</w:t>
            </w:r>
          </w:p>
        </w:tc>
        <w:tc>
          <w:tcPr>
            <w:tcW w:w="3863" w:type="pct"/>
            <w:shd w:val="clear" w:color="auto" w:fill="auto"/>
          </w:tcPr>
          <w:p w:rsidR="00E82B85" w:rsidRPr="00223428" w:rsidRDefault="00E82B85" w:rsidP="004834F0">
            <w:pPr>
              <w:pStyle w:val="ASFKTablenorm"/>
              <w:ind w:left="57" w:right="57"/>
            </w:pPr>
            <w:r w:rsidRPr="00223428">
              <w:t>Значение подтягивается автоматически после заполн</w:t>
            </w:r>
            <w:r w:rsidRPr="00E82B85">
              <w:t>е</w:t>
            </w:r>
            <w:r w:rsidRPr="00223428">
              <w:t xml:space="preserve">ния поля </w:t>
            </w:r>
            <w:r w:rsidR="004803D6">
              <w:t>«</w:t>
            </w:r>
            <w:r w:rsidRPr="00223428">
              <w:t>Банковский счет</w:t>
            </w:r>
            <w:r w:rsidR="004803D6">
              <w:t>»</w:t>
            </w:r>
            <w:r w:rsidRPr="00223428">
              <w:t xml:space="preserve"> из справочника </w:t>
            </w:r>
            <w:r w:rsidR="004803D6">
              <w:t>«</w:t>
            </w:r>
            <w:r w:rsidRPr="00223428">
              <w:t>Банко</w:t>
            </w:r>
            <w:r w:rsidRPr="00E82B85">
              <w:t>в</w:t>
            </w:r>
            <w:r w:rsidRPr="00223428">
              <w:t>ские счета поставщиков</w:t>
            </w:r>
            <w:r w:rsidR="004803D6">
              <w:t>»</w:t>
            </w:r>
            <w:r w:rsidRPr="00223428">
              <w:t xml:space="preserve"> (поле </w:t>
            </w:r>
            <w:r w:rsidR="004803D6">
              <w:t>«</w:t>
            </w:r>
            <w:r w:rsidRPr="00223428">
              <w:t>где открыт</w:t>
            </w:r>
            <w:r w:rsidR="004803D6">
              <w:t>»</w:t>
            </w:r>
            <w:r w:rsidRPr="00223428">
              <w:t>).</w:t>
            </w:r>
          </w:p>
          <w:p w:rsidR="00E82B85" w:rsidRPr="00223428" w:rsidRDefault="00E82B85" w:rsidP="004834F0">
            <w:pPr>
              <w:pStyle w:val="ASFKTablenorm"/>
              <w:ind w:left="57" w:right="57"/>
            </w:pPr>
            <w:r w:rsidRPr="00223428">
              <w:t>Может быть отредактировано вручную или выбором из справочника банков.</w:t>
            </w:r>
          </w:p>
          <w:p w:rsidR="00E82B85" w:rsidRPr="00A52EC6" w:rsidRDefault="00E82B85" w:rsidP="004834F0">
            <w:pPr>
              <w:pStyle w:val="ASFKTablenorm"/>
              <w:ind w:left="57" w:right="57"/>
            </w:pPr>
            <w:r w:rsidRPr="00223428">
              <w:t>Возможно заполнение из родительского документа.</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lastRenderedPageBreak/>
              <w:t>Корреспондентский счет</w:t>
            </w:r>
          </w:p>
        </w:tc>
        <w:tc>
          <w:tcPr>
            <w:tcW w:w="3863" w:type="pct"/>
            <w:shd w:val="clear" w:color="auto" w:fill="auto"/>
          </w:tcPr>
          <w:p w:rsidR="001C1AA0" w:rsidRDefault="001C1AA0" w:rsidP="004834F0">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 При выборе БИК из справочника банков поле «Корсчет» не меняется.</w:t>
            </w:r>
          </w:p>
          <w:p w:rsidR="00E82B85" w:rsidRPr="00223428" w:rsidRDefault="001C1AA0" w:rsidP="004834F0">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E82B85" w:rsidRPr="00223428">
              <w:t xml:space="preserve"> </w:t>
            </w:r>
          </w:p>
          <w:p w:rsidR="00E82B85" w:rsidRPr="00223428" w:rsidRDefault="00E82B85" w:rsidP="004834F0">
            <w:pPr>
              <w:pStyle w:val="ASFKTablenorm"/>
              <w:ind w:left="57" w:right="57"/>
            </w:pPr>
            <w:r w:rsidRPr="00223428">
              <w:t>Поле доступно для редактирования.</w:t>
            </w:r>
          </w:p>
          <w:p w:rsidR="00E82B85" w:rsidRPr="00A52EC6" w:rsidRDefault="00E82B85" w:rsidP="004834F0">
            <w:pPr>
              <w:pStyle w:val="ASFKTablenorm"/>
              <w:ind w:left="57" w:right="57"/>
            </w:pPr>
            <w:r w:rsidRPr="00223428">
              <w:t>Возможно заполнение из родительского документа.</w:t>
            </w:r>
          </w:p>
        </w:tc>
      </w:tr>
      <w:tr w:rsidR="00E82B85" w:rsidRPr="007B2273" w:rsidTr="00B536A9">
        <w:tc>
          <w:tcPr>
            <w:tcW w:w="5000" w:type="pct"/>
            <w:gridSpan w:val="2"/>
            <w:shd w:val="clear" w:color="auto" w:fill="auto"/>
          </w:tcPr>
          <w:p w:rsidR="00E82B85" w:rsidRPr="007B2273" w:rsidRDefault="00E82B85" w:rsidP="004834F0">
            <w:pPr>
              <w:pStyle w:val="ASFKTablenorm"/>
              <w:ind w:left="57" w:right="57"/>
            </w:pPr>
            <w:r w:rsidRPr="007B2273">
              <w:t xml:space="preserve">Группа полей </w:t>
            </w:r>
            <w:r w:rsidR="004803D6">
              <w:t>«</w:t>
            </w:r>
            <w:r w:rsidRPr="007B2273">
              <w:t>Реквизиты налоговых платежей</w:t>
            </w:r>
            <w:r w:rsidR="004803D6">
              <w:t>»</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Код по ОКТМО</w:t>
            </w:r>
          </w:p>
        </w:tc>
        <w:tc>
          <w:tcPr>
            <w:tcW w:w="3863" w:type="pct"/>
            <w:shd w:val="clear" w:color="auto" w:fill="auto"/>
          </w:tcPr>
          <w:p w:rsidR="00E82B85" w:rsidRPr="00A52EC6" w:rsidRDefault="00E82B85" w:rsidP="004834F0">
            <w:pPr>
              <w:pStyle w:val="ASFKTablenorm"/>
              <w:ind w:left="57" w:right="57"/>
            </w:pPr>
            <w:r w:rsidRPr="00223428">
              <w:t>Значение вводится вручную или заполняется из спр</w:t>
            </w:r>
            <w:r w:rsidRPr="00E82B85">
              <w:t>а</w:t>
            </w:r>
            <w:r w:rsidRPr="00223428">
              <w:t>вочника ОКАТО.</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Основание платежа</w:t>
            </w:r>
          </w:p>
        </w:tc>
        <w:tc>
          <w:tcPr>
            <w:tcW w:w="3863" w:type="pct"/>
            <w:shd w:val="clear" w:color="auto" w:fill="auto"/>
          </w:tcPr>
          <w:p w:rsidR="00E82B85" w:rsidRPr="00A52EC6" w:rsidRDefault="00E82B85" w:rsidP="004834F0">
            <w:pPr>
              <w:pStyle w:val="ASFKTablenorm"/>
              <w:ind w:left="57" w:right="57"/>
            </w:pPr>
            <w:r w:rsidRPr="00010267">
              <w:t>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Налоговый период</w:t>
            </w:r>
          </w:p>
        </w:tc>
        <w:tc>
          <w:tcPr>
            <w:tcW w:w="3863" w:type="pct"/>
            <w:shd w:val="clear" w:color="auto" w:fill="auto"/>
          </w:tcPr>
          <w:p w:rsidR="00E82B85" w:rsidRPr="00A52EC6" w:rsidRDefault="00E82B85" w:rsidP="004834F0">
            <w:pPr>
              <w:pStyle w:val="ASFKTablenorm"/>
              <w:ind w:left="57" w:right="57"/>
            </w:pPr>
            <w:r w:rsidRPr="00010267">
              <w:t>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Номер документа-основания</w:t>
            </w:r>
          </w:p>
        </w:tc>
        <w:tc>
          <w:tcPr>
            <w:tcW w:w="3863" w:type="pct"/>
            <w:shd w:val="clear" w:color="auto" w:fill="auto"/>
          </w:tcPr>
          <w:p w:rsidR="00E82B85" w:rsidRPr="00A52EC6" w:rsidRDefault="00E82B85" w:rsidP="004834F0">
            <w:pPr>
              <w:pStyle w:val="ASFKTablenorm"/>
              <w:ind w:left="57" w:right="57"/>
            </w:pPr>
            <w:r w:rsidRPr="00010267">
              <w:t>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Дата документа-основания</w:t>
            </w:r>
          </w:p>
        </w:tc>
        <w:tc>
          <w:tcPr>
            <w:tcW w:w="3863" w:type="pct"/>
            <w:shd w:val="clear" w:color="auto" w:fill="auto"/>
          </w:tcPr>
          <w:p w:rsidR="00E82B85" w:rsidRPr="00A52EC6" w:rsidRDefault="00E82B85" w:rsidP="004834F0">
            <w:pPr>
              <w:pStyle w:val="ASFKTablenorm"/>
              <w:ind w:left="57" w:right="57"/>
            </w:pPr>
            <w:r w:rsidRPr="00010267">
              <w:t>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Тип платежа</w:t>
            </w:r>
          </w:p>
        </w:tc>
        <w:tc>
          <w:tcPr>
            <w:tcW w:w="3863" w:type="pct"/>
            <w:shd w:val="clear" w:color="auto" w:fill="auto"/>
          </w:tcPr>
          <w:p w:rsidR="00E82B85" w:rsidRPr="00A52EC6" w:rsidRDefault="00E82B85" w:rsidP="004834F0">
            <w:pPr>
              <w:pStyle w:val="ASFKTablenorm"/>
              <w:ind w:left="57" w:right="57"/>
            </w:pPr>
            <w:r w:rsidRPr="00010267">
              <w:t>Значение вводится вручную.</w:t>
            </w:r>
          </w:p>
        </w:tc>
      </w:tr>
      <w:tr w:rsidR="0054767C" w:rsidRPr="007B2273" w:rsidTr="00B536A9">
        <w:tc>
          <w:tcPr>
            <w:tcW w:w="1137" w:type="pct"/>
            <w:shd w:val="clear" w:color="auto" w:fill="auto"/>
          </w:tcPr>
          <w:p w:rsidR="0054767C" w:rsidRPr="007B2273" w:rsidRDefault="0054767C" w:rsidP="004834F0">
            <w:pPr>
              <w:pStyle w:val="ASFKTablenorm"/>
              <w:ind w:left="57" w:right="57"/>
            </w:pPr>
            <w:r>
              <w:t>Вид дохода</w:t>
            </w:r>
          </w:p>
        </w:tc>
        <w:tc>
          <w:tcPr>
            <w:tcW w:w="3863" w:type="pct"/>
            <w:shd w:val="clear" w:color="auto" w:fill="auto"/>
          </w:tcPr>
          <w:p w:rsidR="001E1734" w:rsidRDefault="001E1734" w:rsidP="004834F0">
            <w:pPr>
              <w:pStyle w:val="ASFKTablenorm"/>
              <w:tabs>
                <w:tab w:val="left" w:pos="495"/>
              </w:tabs>
              <w:ind w:left="57" w:right="57"/>
            </w:pPr>
            <w:r>
              <w:t>Код вида дохода заполняется автоматически при импорте документа.</w:t>
            </w:r>
          </w:p>
          <w:p w:rsidR="0054767C" w:rsidRPr="00010267" w:rsidRDefault="001E1734" w:rsidP="004834F0">
            <w:pPr>
              <w:pStyle w:val="ASFKTablenorm"/>
              <w:tabs>
                <w:tab w:val="left" w:pos="495"/>
              </w:tabs>
              <w:ind w:left="57" w:right="57"/>
            </w:pPr>
            <w:r>
              <w:t xml:space="preserve">При ручном вводе документа заполняется пользователем путем выбора из списка значений: </w:t>
            </w:r>
            <w:r w:rsidR="008C4C2C" w:rsidRPr="008C4C2C">
              <w:t>1, 2, 3, 4, 5</w:t>
            </w:r>
            <w:r>
              <w:t>.</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Назначение платежа</w:t>
            </w:r>
          </w:p>
        </w:tc>
        <w:tc>
          <w:tcPr>
            <w:tcW w:w="3863" w:type="pct"/>
            <w:shd w:val="clear" w:color="auto" w:fill="auto"/>
          </w:tcPr>
          <w:p w:rsidR="00E82B85" w:rsidRPr="00A52EC6" w:rsidRDefault="00E82B85" w:rsidP="004834F0">
            <w:pPr>
              <w:pStyle w:val="ASFKTablenorm"/>
              <w:ind w:left="57" w:right="57"/>
            </w:pPr>
            <w:r w:rsidRPr="00010267">
              <w:t>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Примечание</w:t>
            </w:r>
          </w:p>
        </w:tc>
        <w:tc>
          <w:tcPr>
            <w:tcW w:w="3863" w:type="pct"/>
            <w:shd w:val="clear" w:color="auto" w:fill="auto"/>
          </w:tcPr>
          <w:p w:rsidR="00E82B85" w:rsidRPr="00A52EC6" w:rsidRDefault="00E82B85" w:rsidP="004834F0">
            <w:pPr>
              <w:pStyle w:val="ASFKTablenorm"/>
              <w:ind w:left="57" w:right="57"/>
            </w:pPr>
            <w:r w:rsidRPr="00010267">
              <w:t>Значение вводится вручную.</w:t>
            </w:r>
          </w:p>
        </w:tc>
      </w:tr>
      <w:tr w:rsidR="00E82B85" w:rsidRPr="007B2273" w:rsidTr="00B536A9">
        <w:tc>
          <w:tcPr>
            <w:tcW w:w="1137" w:type="pct"/>
            <w:shd w:val="clear" w:color="auto" w:fill="auto"/>
          </w:tcPr>
          <w:p w:rsidR="00E82B85" w:rsidRPr="007B2273" w:rsidRDefault="00E82B85" w:rsidP="004834F0">
            <w:pPr>
              <w:pStyle w:val="ASFKTablenorm"/>
              <w:ind w:left="57" w:right="57"/>
            </w:pPr>
            <w:r w:rsidRPr="007B2273">
              <w:t>УИН</w:t>
            </w:r>
          </w:p>
        </w:tc>
        <w:tc>
          <w:tcPr>
            <w:tcW w:w="3863" w:type="pct"/>
            <w:shd w:val="clear" w:color="auto" w:fill="auto"/>
          </w:tcPr>
          <w:p w:rsidR="00E82B85" w:rsidRPr="00A52EC6" w:rsidRDefault="00E82B85" w:rsidP="004834F0">
            <w:pPr>
              <w:pStyle w:val="ASFKTablenorm"/>
              <w:ind w:left="57" w:right="57"/>
            </w:pPr>
            <w:r w:rsidRPr="00292A0E">
              <w:t>Значение вводится вручную.</w:t>
            </w:r>
          </w:p>
        </w:tc>
      </w:tr>
    </w:tbl>
    <w:p w:rsidR="00671FA4" w:rsidRDefault="00BC2F86" w:rsidP="00BC2F86">
      <w:pPr>
        <w:pStyle w:val="ASFKNormal"/>
      </w:pPr>
      <w:r w:rsidRPr="00BC2F86">
        <w:t xml:space="preserve">Закладка «Раздел 2 (2)» содержит табличный блок «Плательщик/Реквизиты получателя платежа». </w:t>
      </w:r>
      <w:r w:rsidR="00671FA4" w:rsidRPr="00671FA4">
        <w:t>Для добавления строки</w:t>
      </w:r>
      <w:r w:rsidR="00671FA4">
        <w:t xml:space="preserve"> в табличный блок</w:t>
      </w:r>
      <w:r w:rsidR="00671FA4" w:rsidRPr="00671FA4">
        <w:t xml:space="preserve"> следует нажать на кнопку </w:t>
      </w:r>
      <w:r w:rsidR="000C571B">
        <w:rPr>
          <w:noProof/>
        </w:rPr>
        <w:drawing>
          <wp:inline distT="0" distB="0" distL="0" distR="0">
            <wp:extent cx="186690" cy="186690"/>
            <wp:effectExtent l="0" t="0" r="0" b="0"/>
            <wp:docPr id="111" name="Рисунок 111"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009F70A8" w:rsidRPr="007B2273">
        <w:t> </w:t>
      </w:r>
      <w:r w:rsidR="00671FA4" w:rsidRPr="00671FA4">
        <w:t>(Добавить новую строку), откр</w:t>
      </w:r>
      <w:r w:rsidR="00671FA4">
        <w:t xml:space="preserve">оется </w:t>
      </w:r>
      <w:r w:rsidR="009F70A8">
        <w:t>форма «Добавление записи» (рис.</w:t>
      </w:r>
      <w:r w:rsidR="009F70A8" w:rsidRPr="007B2273">
        <w:t> </w:t>
      </w:r>
      <w:r w:rsidR="00671FA4" w:rsidRPr="00671FA4">
        <w:fldChar w:fldCharType="begin"/>
      </w:r>
      <w:r w:rsidR="00671FA4" w:rsidRPr="00671FA4">
        <w:instrText xml:space="preserve"> REF _Ref374975912 \h  \* MERGEFORMAT </w:instrText>
      </w:r>
      <w:r w:rsidR="00671FA4" w:rsidRPr="00671FA4">
        <w:fldChar w:fldCharType="separate"/>
      </w:r>
      <w:r w:rsidR="008B57BF">
        <w:t>46</w:t>
      </w:r>
      <w:r w:rsidR="00671FA4" w:rsidRPr="00671FA4">
        <w:fldChar w:fldCharType="end"/>
      </w:r>
      <w:r w:rsidR="00671FA4">
        <w:t>).</w:t>
      </w:r>
    </w:p>
    <w:p w:rsidR="00BC2F86" w:rsidRPr="00D84130" w:rsidRDefault="000C571B" w:rsidP="00BC2F86">
      <w:pPr>
        <w:pStyle w:val="ASFKFigure"/>
      </w:pPr>
      <w:r>
        <w:rPr>
          <w:noProof/>
        </w:rPr>
        <w:lastRenderedPageBreak/>
        <w:drawing>
          <wp:inline distT="0" distB="0" distL="0" distR="0">
            <wp:extent cx="4767580" cy="5850255"/>
            <wp:effectExtent l="0" t="0" r="0" b="0"/>
            <wp:docPr id="112" name="Рисунок 11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767580" cy="5850255"/>
                    </a:xfrm>
                    <a:prstGeom prst="rect">
                      <a:avLst/>
                    </a:prstGeom>
                    <a:noFill/>
                    <a:ln>
                      <a:noFill/>
                    </a:ln>
                  </pic:spPr>
                </pic:pic>
              </a:graphicData>
            </a:graphic>
          </wp:inline>
        </w:drawing>
      </w:r>
    </w:p>
    <w:p w:rsidR="00BC2F86" w:rsidRPr="00BC2F86" w:rsidRDefault="002F0B80" w:rsidP="00BC2F86">
      <w:pPr>
        <w:pStyle w:val="ASFKFigName"/>
      </w:pPr>
      <w:fldSimple w:instr=" SEQ Рисунок \* ARABIC ">
        <w:bookmarkStart w:id="641" w:name="_Ref374975912"/>
        <w:bookmarkStart w:id="642" w:name="_Toc126832338"/>
        <w:r w:rsidR="008B57BF">
          <w:rPr>
            <w:noProof/>
          </w:rPr>
          <w:t>46</w:t>
        </w:r>
        <w:bookmarkEnd w:id="641"/>
      </w:fldSimple>
      <w:r w:rsidR="00BC2F86" w:rsidRPr="00BC2F86">
        <w:t>. Форма «</w:t>
      </w:r>
      <w:r w:rsidR="00D84130">
        <w:t>Добавление</w:t>
      </w:r>
      <w:r w:rsidR="00BC2F86" w:rsidRPr="00BC2F86">
        <w:t xml:space="preserve"> записи»</w:t>
      </w:r>
      <w:bookmarkEnd w:id="642"/>
    </w:p>
    <w:p w:rsidR="00D84130" w:rsidRDefault="00D84130" w:rsidP="005154AF">
      <w:pPr>
        <w:pStyle w:val="ASFKNormal"/>
      </w:pPr>
      <w:r w:rsidRPr="00D84130">
        <w:t xml:space="preserve">На форме «Добавление записи» вручную вводятся </w:t>
      </w:r>
      <w:r>
        <w:t xml:space="preserve">поля, описанные в </w:t>
      </w:r>
      <w:r w:rsidRPr="00D84130">
        <w:t>таблице </w:t>
      </w:r>
      <w:r w:rsidRPr="00D84130">
        <w:fldChar w:fldCharType="begin"/>
      </w:r>
      <w:r w:rsidRPr="00D84130">
        <w:instrText xml:space="preserve"> REF _Ref329604837 \h  \* MERGEFORMAT </w:instrText>
      </w:r>
      <w:r w:rsidRPr="00D84130">
        <w:fldChar w:fldCharType="separate"/>
      </w:r>
      <w:r w:rsidR="008B57BF">
        <w:t>23</w:t>
      </w:r>
      <w:r w:rsidRPr="00D84130">
        <w:fldChar w:fldCharType="end"/>
      </w:r>
      <w:r w:rsidRPr="00D84130">
        <w:t>.</w:t>
      </w:r>
      <w:r>
        <w:t xml:space="preserve"> </w:t>
      </w:r>
    </w:p>
    <w:p w:rsidR="00D84130" w:rsidRPr="00D84130" w:rsidRDefault="00D84130" w:rsidP="005154AF">
      <w:pPr>
        <w:pStyle w:val="ASFKNormal"/>
      </w:pPr>
      <w:r w:rsidRPr="00D84130">
        <w:t>Для сохранения строки следует нажать на кнопку «Ok» – в списке появится созданная запись. При потоковом вводе строк нажимается кнопка «Сохранить и создать»</w:t>
      </w:r>
      <w:r>
        <w:t>.</w:t>
      </w:r>
    </w:p>
    <w:p w:rsidR="005154AF" w:rsidRPr="007B2273" w:rsidRDefault="00671FA4" w:rsidP="005154AF">
      <w:pPr>
        <w:pStyle w:val="ASFKNormal"/>
      </w:pPr>
      <w:r w:rsidRPr="00671FA4">
        <w:t>ЭФ документа «Сводная заявка на кассовый расход (для уплаты налогов)», закладки «Подписи (3)»</w:t>
      </w:r>
      <w:r>
        <w:t xml:space="preserve"> представлена н</w:t>
      </w:r>
      <w:r w:rsidR="005154AF" w:rsidRPr="007B2273">
        <w:t>а рисунке</w:t>
      </w:r>
      <w:r w:rsidR="009F70A8" w:rsidRPr="007B2273">
        <w:t> </w:t>
      </w:r>
      <w:r w:rsidR="005154AF" w:rsidRPr="007B2273">
        <w:fldChar w:fldCharType="begin"/>
      </w:r>
      <w:r w:rsidR="005154AF" w:rsidRPr="007B2273">
        <w:instrText xml:space="preserve"> REF _Ref329604838 \h  \* MERGEFORMAT </w:instrText>
      </w:r>
      <w:r w:rsidR="005154AF" w:rsidRPr="007B2273">
        <w:fldChar w:fldCharType="separate"/>
      </w:r>
      <w:r w:rsidR="008B57BF">
        <w:t>47</w:t>
      </w:r>
      <w:r w:rsidR="005154AF" w:rsidRPr="007B2273">
        <w:fldChar w:fldCharType="end"/>
      </w:r>
      <w:r w:rsidR="005154AF" w:rsidRPr="007B2273">
        <w:t>.</w:t>
      </w:r>
    </w:p>
    <w:p w:rsidR="005154AF" w:rsidRPr="005154AF" w:rsidRDefault="000C571B" w:rsidP="005154AF">
      <w:pPr>
        <w:pStyle w:val="ASFKFigure"/>
      </w:pPr>
      <w:r>
        <w:rPr>
          <w:noProof/>
        </w:rPr>
        <w:drawing>
          <wp:inline distT="0" distB="0" distL="0" distR="0">
            <wp:extent cx="6125845" cy="1278255"/>
            <wp:effectExtent l="0" t="0" r="0" b="0"/>
            <wp:docPr id="113" name="Рисунок 1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5845" cy="12782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643" w:name="_Ref329604838"/>
        <w:bookmarkStart w:id="644" w:name="_Toc126832339"/>
        <w:r w:rsidR="008B57BF">
          <w:rPr>
            <w:noProof/>
          </w:rPr>
          <w:t>47</w:t>
        </w:r>
        <w:bookmarkEnd w:id="643"/>
      </w:fldSimple>
      <w:r w:rsidR="005154AF" w:rsidRPr="007B2273">
        <w:t xml:space="preserve">. ЭФ документа </w:t>
      </w:r>
      <w:r w:rsidR="004803D6">
        <w:t>«</w:t>
      </w:r>
      <w:r w:rsidR="005154AF" w:rsidRPr="007B2273">
        <w:t>Сводная заявка на кассовый расход (для уплаты налогов)</w:t>
      </w:r>
      <w:r w:rsidR="00B33BD1">
        <w:t>», закладки «</w:t>
      </w:r>
      <w:r w:rsidR="005154AF" w:rsidRPr="007B2273">
        <w:t>Подписи (3)</w:t>
      </w:r>
      <w:r w:rsidR="004803D6">
        <w:t>»</w:t>
      </w:r>
      <w:bookmarkEnd w:id="644"/>
    </w:p>
    <w:p w:rsidR="005154AF" w:rsidRPr="007B2273" w:rsidRDefault="00671FA4" w:rsidP="005154AF">
      <w:pPr>
        <w:pStyle w:val="ASFKNormal"/>
      </w:pPr>
      <w:r>
        <w:lastRenderedPageBreak/>
        <w:t xml:space="preserve">Перечень </w:t>
      </w:r>
      <w:r w:rsidR="005154AF" w:rsidRPr="007B2273">
        <w:t xml:space="preserve">полей </w:t>
      </w:r>
      <w:r w:rsidRPr="00671FA4">
        <w:t>документа «Сводная заявка на кассовый расход (для уплаты налогов)», закладки «Подписи (3)»</w:t>
      </w:r>
      <w:r w:rsidR="005154AF" w:rsidRPr="007B2273">
        <w:t xml:space="preserve"> </w:t>
      </w:r>
      <w:r w:rsidR="00B33BD1">
        <w:t>приведен в таблице</w:t>
      </w:r>
      <w:r w:rsidR="005154AF" w:rsidRPr="007B2273">
        <w:t> </w:t>
      </w:r>
      <w:r w:rsidR="005154AF" w:rsidRPr="007B2273">
        <w:fldChar w:fldCharType="begin"/>
      </w:r>
      <w:r w:rsidR="005154AF" w:rsidRPr="007B2273">
        <w:instrText xml:space="preserve"> REF _Ref329605132 \h  \* MERGEFORMAT </w:instrText>
      </w:r>
      <w:r w:rsidR="005154AF" w:rsidRPr="007B2273">
        <w:fldChar w:fldCharType="separate"/>
      </w:r>
      <w:r w:rsidR="008B57BF">
        <w:t>24</w:t>
      </w:r>
      <w:r w:rsidR="005154AF" w:rsidRPr="007B2273">
        <w:fldChar w:fldCharType="end"/>
      </w:r>
      <w:r w:rsidR="005154AF" w:rsidRPr="007B2273">
        <w:t>.</w:t>
      </w:r>
    </w:p>
    <w:bookmarkStart w:id="645" w:name="_Ref329605022"/>
    <w:p w:rsidR="005154AF" w:rsidRPr="00726330" w:rsidRDefault="005154AF" w:rsidP="005154AF">
      <w:pPr>
        <w:pStyle w:val="ASFKNameTable"/>
      </w:pPr>
      <w:r w:rsidRPr="00726330">
        <w:fldChar w:fldCharType="begin"/>
      </w:r>
      <w:r w:rsidRPr="00726330">
        <w:instrText xml:space="preserve"> SEQ Таблица \* ARABIC </w:instrText>
      </w:r>
      <w:r w:rsidRPr="00726330">
        <w:fldChar w:fldCharType="separate"/>
      </w:r>
      <w:bookmarkStart w:id="646" w:name="_Ref329605132"/>
      <w:bookmarkStart w:id="647" w:name="_Toc126832071"/>
      <w:r w:rsidR="008B57BF">
        <w:rPr>
          <w:noProof/>
        </w:rPr>
        <w:t>24</w:t>
      </w:r>
      <w:bookmarkEnd w:id="646"/>
      <w:r w:rsidRPr="00726330">
        <w:fldChar w:fldCharType="end"/>
      </w:r>
      <w:r w:rsidRPr="00726330">
        <w:t xml:space="preserve">. </w:t>
      </w:r>
      <w:bookmarkEnd w:id="645"/>
      <w:r w:rsidRPr="00726330">
        <w:t xml:space="preserve">Описание полей </w:t>
      </w:r>
      <w:r w:rsidR="00671FA4" w:rsidRPr="00671FA4">
        <w:t>документа «Сводная заявка на кассовый расход (для уплаты налогов)», закладки «Подписи (3)»</w:t>
      </w:r>
      <w:bookmarkEnd w:id="64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36"/>
        <w:gridCol w:w="6060"/>
      </w:tblGrid>
      <w:tr w:rsidR="005154AF" w:rsidRPr="007B2273" w:rsidTr="00B536A9">
        <w:trPr>
          <w:trHeight w:val="313"/>
          <w:tblHeader/>
        </w:trPr>
        <w:tc>
          <w:tcPr>
            <w:tcW w:w="18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1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B536A9">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Подписи</w:t>
            </w:r>
            <w:r w:rsidR="004803D6">
              <w:t>»</w:t>
            </w:r>
          </w:p>
        </w:tc>
      </w:tr>
      <w:tr w:rsidR="00E82B85" w:rsidRPr="007B2273" w:rsidTr="00B536A9">
        <w:tc>
          <w:tcPr>
            <w:tcW w:w="1875" w:type="pct"/>
            <w:shd w:val="clear" w:color="auto" w:fill="auto"/>
          </w:tcPr>
          <w:p w:rsidR="00E82B85" w:rsidRPr="00726330" w:rsidRDefault="00E82B85" w:rsidP="004834F0">
            <w:pPr>
              <w:pStyle w:val="ASFKTablenorm"/>
              <w:ind w:left="57" w:right="57"/>
            </w:pPr>
            <w:r w:rsidRPr="007B2273">
              <w:t>Руководитель (уполномоченное им лицо). Дол</w:t>
            </w:r>
            <w:r w:rsidRPr="00726330">
              <w:t>жность</w:t>
            </w:r>
          </w:p>
        </w:tc>
        <w:tc>
          <w:tcPr>
            <w:tcW w:w="3125" w:type="pct"/>
            <w:shd w:val="clear" w:color="auto" w:fill="auto"/>
          </w:tcPr>
          <w:p w:rsidR="00E82B85" w:rsidRPr="00FF678E" w:rsidRDefault="00E82B85" w:rsidP="004834F0">
            <w:pPr>
              <w:pStyle w:val="ASFKTablenorm"/>
              <w:ind w:left="57" w:right="57"/>
            </w:pPr>
            <w:r w:rsidRPr="000F2667">
              <w:t>Для АРМ. Заполняется а</w:t>
            </w:r>
            <w:r w:rsidRPr="00E82B85">
              <w:t>в</w:t>
            </w:r>
            <w:r w:rsidRPr="000F2667">
              <w:t>томатически при подпис</w:t>
            </w:r>
            <w:r w:rsidRPr="00E82B85">
              <w:t>а</w:t>
            </w:r>
            <w:r w:rsidRPr="000F2667">
              <w:t>нии ЭП данными подп</w:t>
            </w:r>
            <w:r w:rsidRPr="00E82B85">
              <w:t>и</w:t>
            </w:r>
            <w:r w:rsidRPr="000F2667">
              <w:t>санта</w:t>
            </w:r>
            <w:r>
              <w:t>.</w:t>
            </w:r>
          </w:p>
        </w:tc>
      </w:tr>
      <w:tr w:rsidR="00E82B85" w:rsidRPr="007B2273" w:rsidTr="00B536A9">
        <w:tc>
          <w:tcPr>
            <w:tcW w:w="1875" w:type="pct"/>
            <w:shd w:val="clear" w:color="auto" w:fill="auto"/>
          </w:tcPr>
          <w:p w:rsidR="00E82B85" w:rsidRPr="00726330" w:rsidRDefault="00E82B85" w:rsidP="004834F0">
            <w:pPr>
              <w:pStyle w:val="ASFKTablenorm"/>
              <w:ind w:left="57" w:right="57"/>
            </w:pPr>
            <w:r w:rsidRPr="007B2273">
              <w:t>Руководитель (уполномоченное им лицо). Расшифровка подп</w:t>
            </w:r>
            <w:r w:rsidRPr="00726330">
              <w:t>иси</w:t>
            </w:r>
          </w:p>
        </w:tc>
        <w:tc>
          <w:tcPr>
            <w:tcW w:w="3125" w:type="pct"/>
            <w:shd w:val="clear" w:color="auto" w:fill="auto"/>
          </w:tcPr>
          <w:p w:rsidR="00E82B85" w:rsidRPr="00FF678E" w:rsidRDefault="00E82B85" w:rsidP="004834F0">
            <w:pPr>
              <w:pStyle w:val="ASFKTablenorm"/>
              <w:ind w:left="57" w:right="57"/>
            </w:pPr>
            <w:r w:rsidRPr="000F2667">
              <w:t>Для АРМ. Заполняется а</w:t>
            </w:r>
            <w:r w:rsidRPr="00E82B85">
              <w:t>в</w:t>
            </w:r>
            <w:r w:rsidRPr="000F2667">
              <w:t>томатически при подпис</w:t>
            </w:r>
            <w:r w:rsidRPr="00E82B85">
              <w:t>а</w:t>
            </w:r>
            <w:r w:rsidRPr="000F2667">
              <w:t>нии ЭП данными подп</w:t>
            </w:r>
            <w:r w:rsidRPr="00E82B85">
              <w:t>и</w:t>
            </w:r>
            <w:r w:rsidRPr="000F2667">
              <w:t>санта</w:t>
            </w:r>
            <w:r>
              <w:t>.</w:t>
            </w:r>
          </w:p>
        </w:tc>
      </w:tr>
      <w:tr w:rsidR="00E82B85" w:rsidRPr="007B2273" w:rsidTr="00B536A9">
        <w:tc>
          <w:tcPr>
            <w:tcW w:w="1875" w:type="pct"/>
            <w:shd w:val="clear" w:color="auto" w:fill="auto"/>
          </w:tcPr>
          <w:p w:rsidR="00E82B85" w:rsidRPr="007B2273" w:rsidRDefault="00E82B85" w:rsidP="004834F0">
            <w:pPr>
              <w:pStyle w:val="ASFKTablenorm"/>
              <w:ind w:left="57" w:right="57"/>
            </w:pPr>
            <w:r w:rsidRPr="007B2273">
              <w:t>Главный бухгалтер (уполномоченное им лицо). Должность</w:t>
            </w:r>
          </w:p>
        </w:tc>
        <w:tc>
          <w:tcPr>
            <w:tcW w:w="3125" w:type="pct"/>
            <w:shd w:val="clear" w:color="auto" w:fill="auto"/>
          </w:tcPr>
          <w:p w:rsidR="00E82B85" w:rsidRPr="00FF678E" w:rsidRDefault="00E82B85" w:rsidP="004834F0">
            <w:pPr>
              <w:pStyle w:val="ASFKTablenorm"/>
              <w:ind w:left="57" w:right="57"/>
            </w:pPr>
            <w:r w:rsidRPr="000F2667">
              <w:t>Для АРМ. Заполняется а</w:t>
            </w:r>
            <w:r w:rsidRPr="00E82B85">
              <w:t>в</w:t>
            </w:r>
            <w:r w:rsidRPr="000F2667">
              <w:t>томатически при подпис</w:t>
            </w:r>
            <w:r w:rsidRPr="00E82B85">
              <w:t>а</w:t>
            </w:r>
            <w:r w:rsidRPr="000F2667">
              <w:t>нии ЭП данными подп</w:t>
            </w:r>
            <w:r w:rsidRPr="00E82B85">
              <w:t>и</w:t>
            </w:r>
            <w:r w:rsidRPr="000F2667">
              <w:t>санта</w:t>
            </w:r>
            <w:r>
              <w:t>.</w:t>
            </w:r>
          </w:p>
        </w:tc>
      </w:tr>
      <w:tr w:rsidR="00E82B85" w:rsidRPr="007B2273" w:rsidTr="00B536A9">
        <w:tc>
          <w:tcPr>
            <w:tcW w:w="1875" w:type="pct"/>
            <w:shd w:val="clear" w:color="auto" w:fill="auto"/>
          </w:tcPr>
          <w:p w:rsidR="00E82B85" w:rsidRPr="00726330" w:rsidRDefault="00E82B85" w:rsidP="004834F0">
            <w:pPr>
              <w:pStyle w:val="ASFKTablenorm"/>
              <w:ind w:left="57" w:right="57"/>
            </w:pPr>
            <w:r w:rsidRPr="007B2273">
              <w:t>Главный бухгалтер (уполномоченное им лицо). Расшифровка подп</w:t>
            </w:r>
            <w:r w:rsidRPr="00726330">
              <w:t>иси</w:t>
            </w:r>
          </w:p>
        </w:tc>
        <w:tc>
          <w:tcPr>
            <w:tcW w:w="3125" w:type="pct"/>
            <w:shd w:val="clear" w:color="auto" w:fill="auto"/>
          </w:tcPr>
          <w:p w:rsidR="00E82B85" w:rsidRPr="00FF678E" w:rsidRDefault="00E82B85" w:rsidP="004834F0">
            <w:pPr>
              <w:pStyle w:val="ASFKTablenorm"/>
              <w:ind w:left="57" w:right="57"/>
            </w:pPr>
            <w:r w:rsidRPr="000F2667">
              <w:t>Для АРМ. Заполняется а</w:t>
            </w:r>
            <w:r w:rsidRPr="00E82B85">
              <w:t>в</w:t>
            </w:r>
            <w:r w:rsidRPr="000F2667">
              <w:t>томатически при подпис</w:t>
            </w:r>
            <w:r w:rsidRPr="00E82B85">
              <w:t>а</w:t>
            </w:r>
            <w:r w:rsidRPr="000F2667">
              <w:t>нии ЭП данными подп</w:t>
            </w:r>
            <w:r w:rsidRPr="00E82B85">
              <w:t>и</w:t>
            </w:r>
            <w:r w:rsidRPr="000F2667">
              <w:t>санта</w:t>
            </w:r>
            <w:r>
              <w:t>.</w:t>
            </w:r>
          </w:p>
        </w:tc>
      </w:tr>
      <w:tr w:rsidR="00E82B85" w:rsidRPr="007B2273" w:rsidTr="00B536A9">
        <w:tc>
          <w:tcPr>
            <w:tcW w:w="1875" w:type="pct"/>
            <w:shd w:val="clear" w:color="auto" w:fill="auto"/>
          </w:tcPr>
          <w:p w:rsidR="00E82B85" w:rsidRPr="007B2273" w:rsidRDefault="00E82B85" w:rsidP="004834F0">
            <w:pPr>
              <w:pStyle w:val="ASFKTablenorm"/>
              <w:ind w:left="57" w:right="57"/>
            </w:pPr>
            <w:r w:rsidRPr="007B2273">
              <w:t>Дата подписания</w:t>
            </w:r>
          </w:p>
        </w:tc>
        <w:tc>
          <w:tcPr>
            <w:tcW w:w="3125" w:type="pct"/>
            <w:shd w:val="clear" w:color="auto" w:fill="auto"/>
          </w:tcPr>
          <w:p w:rsidR="00E82B85" w:rsidRPr="000F2667" w:rsidRDefault="00E82B85" w:rsidP="004834F0">
            <w:pPr>
              <w:pStyle w:val="ASFKTablenorm"/>
              <w:ind w:left="57" w:right="57"/>
            </w:pPr>
            <w:r w:rsidRPr="000F2667">
              <w:t>Для АРМ. Заполняется а</w:t>
            </w:r>
            <w:r w:rsidRPr="00E82B85">
              <w:t>в</w:t>
            </w:r>
            <w:r w:rsidRPr="000F2667">
              <w:t>томатически при подпис</w:t>
            </w:r>
            <w:r w:rsidRPr="00E82B85">
              <w:t>а</w:t>
            </w:r>
            <w:r w:rsidRPr="000F2667">
              <w:t>нии ЭП данными подп</w:t>
            </w:r>
            <w:r w:rsidRPr="00E82B85">
              <w:t>и</w:t>
            </w:r>
            <w:r w:rsidRPr="000F2667">
              <w:t>санта</w:t>
            </w:r>
            <w:r>
              <w:t>.</w:t>
            </w:r>
          </w:p>
          <w:p w:rsidR="00E82B85" w:rsidRPr="00FF678E" w:rsidRDefault="00E82B85" w:rsidP="004834F0">
            <w:pPr>
              <w:pStyle w:val="ASFKTablenorm"/>
              <w:ind w:left="57" w:right="57"/>
            </w:pPr>
            <w:r w:rsidRPr="000F2667">
              <w:t>Значение вводится вру</w:t>
            </w:r>
            <w:r w:rsidRPr="00E82B85">
              <w:t>ч</w:t>
            </w:r>
            <w:r w:rsidRPr="000F2667">
              <w:t>ную или выбирается из системного календаря.</w:t>
            </w:r>
          </w:p>
        </w:tc>
      </w:tr>
      <w:tr w:rsidR="009603F2" w:rsidRPr="007B2273" w:rsidTr="00B536A9">
        <w:tc>
          <w:tcPr>
            <w:tcW w:w="1875" w:type="pct"/>
            <w:shd w:val="clear" w:color="auto" w:fill="auto"/>
          </w:tcPr>
          <w:p w:rsidR="009603F2" w:rsidRDefault="009603F2" w:rsidP="004834F0">
            <w:pPr>
              <w:pStyle w:val="ASFKTablenorm"/>
              <w:ind w:left="57" w:right="57"/>
            </w:pPr>
            <w:r>
              <w:t>ФИО ответственного за конфиденциальность данных</w:t>
            </w:r>
          </w:p>
        </w:tc>
        <w:tc>
          <w:tcPr>
            <w:tcW w:w="3125" w:type="pct"/>
            <w:shd w:val="clear" w:color="auto" w:fill="auto"/>
          </w:tcPr>
          <w:p w:rsidR="009603F2" w:rsidRDefault="009603F2" w:rsidP="004834F0">
            <w:pPr>
              <w:pStyle w:val="ASFKTablenorm"/>
              <w:ind w:left="57" w:right="57"/>
            </w:pPr>
            <w:r>
              <w:t>Заполняется автоматически при подписании ЭП данными расшифровки подписи подписанта с должностью «Руководитель», если «Уровень конфиденциальности» = «0».</w:t>
            </w:r>
          </w:p>
        </w:tc>
      </w:tr>
    </w:tbl>
    <w:p w:rsidR="005154AF" w:rsidRPr="00726330" w:rsidRDefault="005154AF" w:rsidP="005154AF">
      <w:pPr>
        <w:pStyle w:val="32"/>
      </w:pPr>
      <w:bookmarkStart w:id="648" w:name="_Ref406407887"/>
      <w:bookmarkStart w:id="649" w:name="_Toc409448828"/>
      <w:bookmarkStart w:id="650" w:name="_Toc410656168"/>
      <w:bookmarkStart w:id="651" w:name="_Toc421009366"/>
      <w:bookmarkStart w:id="652" w:name="_Toc126831951"/>
      <w:r w:rsidRPr="00726330">
        <w:t>Заявление на получение карт</w:t>
      </w:r>
      <w:bookmarkEnd w:id="627"/>
      <w:bookmarkEnd w:id="648"/>
      <w:bookmarkEnd w:id="649"/>
      <w:bookmarkEnd w:id="650"/>
      <w:bookmarkEnd w:id="651"/>
      <w:bookmarkEnd w:id="652"/>
    </w:p>
    <w:p w:rsidR="005154AF" w:rsidRPr="005154AF" w:rsidRDefault="005154AF" w:rsidP="005154AF">
      <w:pPr>
        <w:pStyle w:val="ASFKNormal"/>
      </w:pPr>
      <w:r w:rsidRPr="007B2273">
        <w:t xml:space="preserve">Документ </w:t>
      </w:r>
      <w:r w:rsidR="004803D6">
        <w:t>«</w:t>
      </w:r>
      <w:r w:rsidRPr="005154AF">
        <w:t>Заявление на получение карт</w:t>
      </w:r>
      <w:r w:rsidR="004803D6">
        <w:t>»</w:t>
      </w:r>
      <w:r w:rsidRPr="005154AF">
        <w:t xml:space="preserve"> предназначен для обеспечения ведения Реестра на выпуск карт, в прикладном программном обеспечении </w:t>
      </w:r>
      <w:r w:rsidR="004803D6">
        <w:t>«</w:t>
      </w:r>
      <w:r w:rsidRPr="005154AF">
        <w:t>Автоматизированная система Федерального казначейства</w:t>
      </w:r>
      <w:r w:rsidR="004803D6">
        <w:t>»</w:t>
      </w:r>
      <w:r w:rsidRPr="005154AF">
        <w:t xml:space="preserve">. </w:t>
      </w:r>
    </w:p>
    <w:p w:rsidR="005154AF" w:rsidRPr="005154AF" w:rsidRDefault="005154AF" w:rsidP="005154AF">
      <w:pPr>
        <w:pStyle w:val="ASFKNormal"/>
      </w:pPr>
      <w:r w:rsidRPr="007B2273">
        <w:t xml:space="preserve">Документ </w:t>
      </w:r>
      <w:r w:rsidR="004803D6">
        <w:t>«</w:t>
      </w:r>
      <w:r w:rsidRPr="005154AF">
        <w:t>Реестр на выпуск карт</w:t>
      </w:r>
      <w:r w:rsidR="004803D6">
        <w:t>»</w:t>
      </w:r>
      <w:r w:rsidRPr="005154AF">
        <w:t xml:space="preserve"> автоматизировано формируется в </w:t>
      </w:r>
      <w:r w:rsidR="000A3CF8">
        <w:t>ППО OEBS АСФК</w:t>
      </w:r>
      <w:r w:rsidRPr="005154AF">
        <w:t xml:space="preserve"> на основании документа </w:t>
      </w:r>
      <w:r w:rsidR="004803D6">
        <w:t>«</w:t>
      </w:r>
      <w:r w:rsidRPr="005154AF">
        <w:t>Заявление на получение карт</w:t>
      </w:r>
      <w:r w:rsidR="004803D6">
        <w:t>»</w:t>
      </w:r>
      <w:r w:rsidRPr="005154AF">
        <w:t xml:space="preserve">, полученного от получателя средств бюджета (неучастника бюджетного процесса, уполномоченного учреждения) (ППО </w:t>
      </w:r>
      <w:r w:rsidR="00DC6598" w:rsidRPr="005154AF">
        <w:t>СУФД/</w:t>
      </w:r>
      <w:r w:rsidR="00DC6598">
        <w:t>OEBS</w:t>
      </w:r>
      <w:r w:rsidR="00DC6598" w:rsidDel="00DC6598">
        <w:t xml:space="preserve"> </w:t>
      </w:r>
      <w:r w:rsidRPr="005154AF">
        <w:t>АСФК), для последующего его направления в кредитную организацию.</w:t>
      </w:r>
    </w:p>
    <w:p w:rsidR="005154AF" w:rsidRPr="007B2273" w:rsidRDefault="00411C46" w:rsidP="005154AF">
      <w:pPr>
        <w:pStyle w:val="ASFKNormal"/>
      </w:pPr>
      <w:r>
        <w:t>Для работы с документами «</w:t>
      </w:r>
      <w:r w:rsidR="005154AF" w:rsidRPr="007B2273">
        <w:t>Заявление на получение карт</w:t>
      </w:r>
      <w:r w:rsidR="004803D6">
        <w:t>»</w:t>
      </w:r>
      <w:r w:rsidR="005154AF" w:rsidRPr="007B2273">
        <w:t xml:space="preserve"> </w:t>
      </w:r>
      <w:r w:rsidR="00671FA4">
        <w:t xml:space="preserve">следует перейти в пункт меню </w:t>
      </w:r>
      <w:r w:rsidR="004803D6">
        <w:t>«</w:t>
      </w:r>
      <w:r w:rsidR="005154AF" w:rsidRPr="007B2273">
        <w:t>Документы – Регистрация и учет обязательств – Заявки на платеж – Заявление на п</w:t>
      </w:r>
      <w:r w:rsidR="005154AF" w:rsidRPr="00726330">
        <w:t>о</w:t>
      </w:r>
      <w:r w:rsidR="005154AF" w:rsidRPr="007B2273">
        <w:t>лучение карт</w:t>
      </w:r>
      <w:r w:rsidR="004803D6">
        <w:t>»</w:t>
      </w:r>
      <w:r w:rsidR="00671FA4">
        <w:t xml:space="preserve">. </w:t>
      </w:r>
      <w:r w:rsidR="00671FA4" w:rsidRPr="00671FA4">
        <w:t>Откроется ЭФ списка документов, представленная на рисунке</w:t>
      </w:r>
      <w:r w:rsidR="009F70A8" w:rsidRPr="007B2273">
        <w:t> </w:t>
      </w:r>
      <w:r w:rsidR="005154AF" w:rsidRPr="007B2273">
        <w:fldChar w:fldCharType="begin"/>
      </w:r>
      <w:r w:rsidR="005154AF" w:rsidRPr="007B2273">
        <w:instrText xml:space="preserve"> REF _Ref395525620 \h  \* MERGEFORMAT </w:instrText>
      </w:r>
      <w:r w:rsidR="005154AF" w:rsidRPr="007B2273">
        <w:fldChar w:fldCharType="separate"/>
      </w:r>
      <w:r w:rsidR="008B57BF">
        <w:t>48</w:t>
      </w:r>
      <w:r w:rsidR="005154AF" w:rsidRPr="007B2273">
        <w:fldChar w:fldCharType="end"/>
      </w:r>
      <w:r w:rsidR="005154AF" w:rsidRPr="007B2273">
        <w:t>.</w:t>
      </w:r>
    </w:p>
    <w:p w:rsidR="005154AF" w:rsidRPr="005154AF" w:rsidRDefault="000C571B" w:rsidP="005154AF">
      <w:pPr>
        <w:pStyle w:val="ASFKFigure"/>
      </w:pPr>
      <w:r>
        <w:rPr>
          <w:noProof/>
        </w:rPr>
        <w:lastRenderedPageBreak/>
        <w:drawing>
          <wp:inline distT="0" distB="0" distL="0" distR="0">
            <wp:extent cx="6125845" cy="2743200"/>
            <wp:effectExtent l="0" t="0" r="0" b="0"/>
            <wp:docPr id="114" name="Рисунок 114"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нубп"/>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5845" cy="2743200"/>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653" w:name="_Ref395525620"/>
        <w:bookmarkStart w:id="654" w:name="_Toc126832340"/>
        <w:r w:rsidR="008B57BF">
          <w:rPr>
            <w:noProof/>
          </w:rPr>
          <w:t>48</w:t>
        </w:r>
        <w:bookmarkEnd w:id="653"/>
      </w:fldSimple>
      <w:r w:rsidR="005154AF" w:rsidRPr="005154AF">
        <w:t xml:space="preserve">. ЭФ списка документов </w:t>
      </w:r>
      <w:r w:rsidR="004803D6">
        <w:t>«</w:t>
      </w:r>
      <w:r w:rsidR="005154AF" w:rsidRPr="005154AF">
        <w:t>Заявление на получение карт</w:t>
      </w:r>
      <w:r w:rsidR="004803D6">
        <w:t>»</w:t>
      </w:r>
      <w:bookmarkEnd w:id="654"/>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 xml:space="preserve">На АРМ НУБП </w:t>
      </w:r>
      <w:r w:rsidR="00060B8C" w:rsidRPr="007B2273">
        <w:t>доступны следующие операции над документом</w:t>
      </w:r>
      <w:r w:rsidRPr="007B2273">
        <w:t>:</w:t>
      </w:r>
    </w:p>
    <w:p w:rsidR="005154AF" w:rsidRPr="007B2273" w:rsidRDefault="005154AF" w:rsidP="005154AF">
      <w:pPr>
        <w:pStyle w:val="ASFKListmark1"/>
      </w:pPr>
      <w:r w:rsidRPr="007B2273">
        <w:t>ручной ввод;</w:t>
      </w:r>
    </w:p>
    <w:p w:rsidR="005154AF" w:rsidRPr="007B2273" w:rsidRDefault="005154AF" w:rsidP="005154AF">
      <w:pPr>
        <w:pStyle w:val="ASFKListmark1"/>
      </w:pPr>
      <w:r w:rsidRPr="007B2273">
        <w:t>просмотр и редактирование;</w:t>
      </w:r>
    </w:p>
    <w:p w:rsidR="005154AF" w:rsidRPr="007B2273" w:rsidRDefault="005154AF" w:rsidP="005154AF">
      <w:pPr>
        <w:pStyle w:val="ASFKListmark1"/>
      </w:pPr>
      <w:r w:rsidRPr="007B2273">
        <w:t>копирование и удаление;</w:t>
      </w:r>
    </w:p>
    <w:p w:rsidR="005154AF" w:rsidRPr="007B2273" w:rsidRDefault="005154AF" w:rsidP="005154AF">
      <w:pPr>
        <w:pStyle w:val="ASFKListmark1"/>
      </w:pPr>
      <w:r w:rsidRPr="007B2273">
        <w:t xml:space="preserve">подписание и проверка </w:t>
      </w:r>
      <w:r w:rsidR="0054549C">
        <w:t>ЭП</w:t>
      </w:r>
      <w:r w:rsidRPr="007B2273">
        <w:t>;</w:t>
      </w:r>
    </w:p>
    <w:p w:rsidR="005154AF" w:rsidRPr="007B2273" w:rsidRDefault="005154AF" w:rsidP="005154AF">
      <w:pPr>
        <w:pStyle w:val="ASFKListmark1"/>
      </w:pPr>
      <w:r w:rsidRPr="007B2273">
        <w:t>печать;</w:t>
      </w:r>
    </w:p>
    <w:p w:rsidR="005154AF" w:rsidRPr="007B2273" w:rsidRDefault="005154AF" w:rsidP="005154AF">
      <w:pPr>
        <w:pStyle w:val="ASFKListmark1"/>
      </w:pPr>
      <w:r w:rsidRPr="007B2273">
        <w:t>импорт из внешней системы;</w:t>
      </w:r>
    </w:p>
    <w:p w:rsidR="005154AF" w:rsidRPr="007B2273" w:rsidRDefault="005154AF" w:rsidP="005154AF">
      <w:pPr>
        <w:pStyle w:val="ASFKListmark1"/>
      </w:pPr>
      <w:r w:rsidRPr="007B2273">
        <w:t>экспорт во внешнюю систему;</w:t>
      </w:r>
    </w:p>
    <w:p w:rsidR="005154AF" w:rsidRPr="007B2273" w:rsidRDefault="005154AF" w:rsidP="005154AF">
      <w:pPr>
        <w:pStyle w:val="ASFKListmark1"/>
      </w:pPr>
      <w:r w:rsidRPr="007B2273">
        <w:t xml:space="preserve">экспорт в </w:t>
      </w:r>
      <w:r w:rsidR="000A3CF8">
        <w:t>ППО OEBS АСФК</w:t>
      </w:r>
      <w:r w:rsidRPr="00726330">
        <w:t>.</w:t>
      </w:r>
    </w:p>
    <w:p w:rsidR="005154AF" w:rsidRPr="007B2273" w:rsidRDefault="005154AF" w:rsidP="005154AF">
      <w:pPr>
        <w:pStyle w:val="41"/>
      </w:pPr>
      <w:bookmarkStart w:id="655" w:name="_Ref400608623"/>
      <w:r w:rsidRPr="007B2273">
        <w:t>Экранная форма документа</w:t>
      </w:r>
      <w:bookmarkEnd w:id="655"/>
    </w:p>
    <w:p w:rsidR="005154AF" w:rsidRPr="007B2273" w:rsidRDefault="005154AF" w:rsidP="005154AF">
      <w:pPr>
        <w:pStyle w:val="ASFKNormal"/>
      </w:pPr>
      <w:r w:rsidRPr="007B2273">
        <w:t xml:space="preserve">ЭФ документа </w:t>
      </w:r>
      <w:r w:rsidR="004803D6">
        <w:t>«</w:t>
      </w:r>
      <w:r w:rsidRPr="007B2273">
        <w:t>Заявление на получение карт</w:t>
      </w:r>
      <w:r w:rsidR="004803D6">
        <w:t>»</w:t>
      </w:r>
      <w:r w:rsidRPr="007B2273">
        <w:t xml:space="preserve"> представлена на рисунке</w:t>
      </w:r>
      <w:r w:rsidR="009F70A8" w:rsidRPr="007B2273">
        <w:t> </w:t>
      </w:r>
      <w:r w:rsidRPr="007B2273">
        <w:fldChar w:fldCharType="begin"/>
      </w:r>
      <w:r w:rsidRPr="007B2273">
        <w:instrText xml:space="preserve"> REF _Ref395525969 \h  \* MERGEFORMAT </w:instrText>
      </w:r>
      <w:r w:rsidRPr="007B2273">
        <w:fldChar w:fldCharType="separate"/>
      </w:r>
      <w:r w:rsidR="008B57BF">
        <w:t>49</w:t>
      </w:r>
      <w:r w:rsidRPr="007B2273">
        <w:fldChar w:fldCharType="end"/>
      </w:r>
      <w:r w:rsidRPr="007B2273">
        <w:t xml:space="preserve">. </w:t>
      </w:r>
      <w:r w:rsidR="00B33BD1">
        <w:t>Форма содержит следующие закладки</w:t>
      </w:r>
      <w:r w:rsidRPr="007B2273">
        <w:t>:</w:t>
      </w:r>
    </w:p>
    <w:p w:rsidR="005154AF" w:rsidRPr="007B2273" w:rsidRDefault="004803D6" w:rsidP="005154AF">
      <w:pPr>
        <w:pStyle w:val="ASFKListmark1"/>
      </w:pPr>
      <w:r>
        <w:t>«</w:t>
      </w:r>
      <w:r w:rsidR="005154AF" w:rsidRPr="007B2273">
        <w:t>Основные атрибуты</w:t>
      </w:r>
      <w:r w:rsidR="00DB42C3">
        <w:t xml:space="preserve"> (1)</w:t>
      </w:r>
      <w:r>
        <w:t>»</w:t>
      </w:r>
      <w:r w:rsidR="005154AF" w:rsidRPr="007B2273">
        <w:t>;</w:t>
      </w:r>
    </w:p>
    <w:p w:rsidR="00DB42C3" w:rsidRDefault="00DB42C3" w:rsidP="00DB42C3">
      <w:pPr>
        <w:pStyle w:val="ASFKListmark1"/>
      </w:pPr>
      <w:r>
        <w:t>«</w:t>
      </w:r>
      <w:r w:rsidRPr="00246D77">
        <w:t>Подписи</w:t>
      </w:r>
      <w:r>
        <w:t xml:space="preserve"> (2)»;</w:t>
      </w:r>
    </w:p>
    <w:p w:rsidR="00DB42C3" w:rsidRPr="00424CF0" w:rsidRDefault="00DB42C3" w:rsidP="00DB42C3">
      <w:pPr>
        <w:pStyle w:val="ASFKListmark1"/>
      </w:pPr>
      <w:r>
        <w:t>«</w:t>
      </w:r>
      <w:r w:rsidRPr="00424CF0">
        <w:t>Системные атрибуты</w:t>
      </w:r>
      <w:r>
        <w:t>»</w:t>
      </w:r>
      <w:r w:rsidRPr="00424CF0">
        <w:t>;</w:t>
      </w:r>
    </w:p>
    <w:p w:rsidR="00DB42C3" w:rsidRDefault="00DB42C3" w:rsidP="00DB42C3">
      <w:pPr>
        <w:pStyle w:val="ASFKListmark1"/>
      </w:pPr>
      <w:r>
        <w:t>«</w:t>
      </w:r>
      <w:r w:rsidRPr="00424CF0">
        <w:t>Протоколы</w:t>
      </w:r>
      <w:r>
        <w:t>»</w:t>
      </w:r>
      <w:r w:rsidRPr="00246D77">
        <w:t>.</w:t>
      </w:r>
    </w:p>
    <w:p w:rsidR="005154AF" w:rsidRPr="005154AF" w:rsidRDefault="000C571B" w:rsidP="005154AF">
      <w:pPr>
        <w:pStyle w:val="ASFKFigure"/>
      </w:pPr>
      <w:r>
        <w:rPr>
          <w:noProof/>
        </w:rPr>
        <w:lastRenderedPageBreak/>
        <w:drawing>
          <wp:inline distT="0" distB="0" distL="0" distR="0">
            <wp:extent cx="6125845" cy="3018155"/>
            <wp:effectExtent l="0" t="0" r="0" b="0"/>
            <wp:docPr id="115" name="Рисунок 1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5845" cy="3018155"/>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656" w:name="_Ref395525969"/>
        <w:bookmarkStart w:id="657" w:name="_Toc126832341"/>
        <w:r w:rsidR="008B57BF">
          <w:rPr>
            <w:noProof/>
          </w:rPr>
          <w:t>49</w:t>
        </w:r>
        <w:bookmarkEnd w:id="656"/>
      </w:fldSimple>
      <w:r w:rsidR="005154AF" w:rsidRPr="005154AF">
        <w:t xml:space="preserve">. ЭФ документа </w:t>
      </w:r>
      <w:r w:rsidR="004803D6">
        <w:t>«</w:t>
      </w:r>
      <w:r w:rsidR="005154AF" w:rsidRPr="005154AF">
        <w:t>Заявление на получение карт</w:t>
      </w:r>
      <w:r w:rsidR="00B33BD1">
        <w:t>», закладки «</w:t>
      </w:r>
      <w:r w:rsidR="005154AF" w:rsidRPr="005154AF">
        <w:t>Основные атрибуты (1)</w:t>
      </w:r>
      <w:r w:rsidR="004803D6">
        <w:t>»</w:t>
      </w:r>
      <w:bookmarkEnd w:id="657"/>
    </w:p>
    <w:p w:rsidR="00671FA4" w:rsidRDefault="005154AF" w:rsidP="005154AF">
      <w:pPr>
        <w:pStyle w:val="ASFKNormal"/>
      </w:pPr>
      <w:r w:rsidRPr="007B2273">
        <w:t xml:space="preserve">Для ручного ввода документа следует на ЭФ </w:t>
      </w:r>
      <w:r w:rsidR="00671FA4">
        <w:t xml:space="preserve">документа </w:t>
      </w:r>
      <w:r w:rsidRPr="007B2273">
        <w:t xml:space="preserve">заполнить поля, доступные для редактирования. </w:t>
      </w:r>
    </w:p>
    <w:p w:rsidR="005154AF" w:rsidRPr="005154AF" w:rsidRDefault="005154AF" w:rsidP="005154AF">
      <w:pPr>
        <w:pStyle w:val="ASFKNormal"/>
      </w:pPr>
      <w:r w:rsidRPr="007B2273">
        <w:t xml:space="preserve">Перечень </w:t>
      </w:r>
      <w:r w:rsidRPr="005154AF">
        <w:t>полей</w:t>
      </w:r>
      <w:r w:rsidR="00671FA4">
        <w:t xml:space="preserve"> </w:t>
      </w:r>
      <w:r w:rsidR="00671FA4" w:rsidRPr="00671FA4">
        <w:t>документа «Заявление на получение карт», закладки «Основные атрибуты (1)»</w:t>
      </w:r>
      <w:r w:rsidRPr="005154AF">
        <w:t xml:space="preserve"> </w:t>
      </w:r>
      <w:r w:rsidR="00B33BD1">
        <w:t>приведен в таблице</w:t>
      </w:r>
      <w:r w:rsidR="009F70A8" w:rsidRPr="007B2273">
        <w:t> </w:t>
      </w:r>
      <w:r w:rsidRPr="005154AF">
        <w:fldChar w:fldCharType="begin"/>
      </w:r>
      <w:r w:rsidRPr="005154AF">
        <w:instrText xml:space="preserve"> REF _Ref395529418 \h  \* MERGEFORMAT </w:instrText>
      </w:r>
      <w:r w:rsidRPr="005154AF">
        <w:fldChar w:fldCharType="separate"/>
      </w:r>
      <w:r w:rsidR="008B57BF">
        <w:t>25</w:t>
      </w:r>
      <w:r w:rsidRPr="005154AF">
        <w:fldChar w:fldCharType="end"/>
      </w:r>
      <w:r w:rsidRPr="005154AF">
        <w:t>.</w:t>
      </w:r>
    </w:p>
    <w:p w:rsidR="005154AF" w:rsidRP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658" w:name="_Ref395529418"/>
      <w:bookmarkStart w:id="659" w:name="_Toc126832072"/>
      <w:r w:rsidR="008B57BF">
        <w:rPr>
          <w:noProof/>
        </w:rPr>
        <w:t>25</w:t>
      </w:r>
      <w:bookmarkEnd w:id="658"/>
      <w:r>
        <w:rPr>
          <w:noProof/>
        </w:rPr>
        <w:fldChar w:fldCharType="end"/>
      </w:r>
      <w:r w:rsidR="005154AF" w:rsidRPr="005154AF">
        <w:t xml:space="preserve">. Описание полей документа </w:t>
      </w:r>
      <w:r w:rsidR="004803D6">
        <w:t>«</w:t>
      </w:r>
      <w:r w:rsidR="005154AF" w:rsidRPr="005154AF">
        <w:t>Заявление на получение карт</w:t>
      </w:r>
      <w:r w:rsidR="00B33BD1">
        <w:t>», закладки «</w:t>
      </w:r>
      <w:r w:rsidR="005154AF" w:rsidRPr="005154AF">
        <w:t>Основные атрибуты (1)</w:t>
      </w:r>
      <w:r w:rsidR="004803D6">
        <w:t>»</w:t>
      </w:r>
      <w:bookmarkEnd w:id="65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79"/>
        <w:gridCol w:w="7317"/>
      </w:tblGrid>
      <w:tr w:rsidR="005154AF" w:rsidRPr="007B2273" w:rsidTr="00B536A9">
        <w:trPr>
          <w:tblHeader/>
        </w:trPr>
        <w:tc>
          <w:tcPr>
            <w:tcW w:w="12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7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B536A9">
        <w:tc>
          <w:tcPr>
            <w:tcW w:w="1227" w:type="pct"/>
            <w:shd w:val="clear" w:color="auto" w:fill="auto"/>
          </w:tcPr>
          <w:p w:rsidR="005154AF" w:rsidRPr="007B2273" w:rsidRDefault="005154AF" w:rsidP="004834F0">
            <w:pPr>
              <w:pStyle w:val="ASFKTablenorm"/>
              <w:ind w:left="57" w:right="57"/>
            </w:pPr>
            <w:r w:rsidRPr="007B2273">
              <w:t>Номер</w:t>
            </w:r>
          </w:p>
        </w:tc>
        <w:tc>
          <w:tcPr>
            <w:tcW w:w="3773" w:type="pct"/>
            <w:shd w:val="clear" w:color="auto" w:fill="auto"/>
          </w:tcPr>
          <w:p w:rsidR="005154AF" w:rsidRPr="00726330" w:rsidRDefault="005154AF" w:rsidP="004834F0">
            <w:pPr>
              <w:pStyle w:val="ASFKTablenorm"/>
              <w:ind w:left="57" w:right="57"/>
            </w:pPr>
            <w:r w:rsidRPr="007B2273">
              <w:t>Ввод значения вручную.</w:t>
            </w:r>
          </w:p>
        </w:tc>
      </w:tr>
      <w:tr w:rsidR="005154AF" w:rsidRPr="007B2273" w:rsidTr="00B536A9">
        <w:tc>
          <w:tcPr>
            <w:tcW w:w="1227" w:type="pct"/>
            <w:shd w:val="clear" w:color="auto" w:fill="auto"/>
          </w:tcPr>
          <w:p w:rsidR="005154AF" w:rsidRPr="007B2273" w:rsidRDefault="005154AF" w:rsidP="004834F0">
            <w:pPr>
              <w:pStyle w:val="ASFKTablenorm"/>
              <w:ind w:left="57" w:right="57"/>
            </w:pPr>
            <w:r w:rsidRPr="007B2273">
              <w:t>Дата</w:t>
            </w:r>
          </w:p>
        </w:tc>
        <w:tc>
          <w:tcPr>
            <w:tcW w:w="3773" w:type="pct"/>
            <w:shd w:val="clear" w:color="auto" w:fill="auto"/>
          </w:tcPr>
          <w:p w:rsidR="005154AF" w:rsidRPr="00726330" w:rsidRDefault="005154AF" w:rsidP="004834F0">
            <w:pPr>
              <w:pStyle w:val="ASFKTablenorm"/>
              <w:ind w:left="57" w:right="57"/>
            </w:pPr>
            <w:r w:rsidRPr="007B2273">
              <w:t xml:space="preserve">НУБП: </w:t>
            </w:r>
            <w:r w:rsidRPr="00726330">
              <w:t>Заполняется по умолчанию значением текущей системной даты.</w:t>
            </w:r>
          </w:p>
          <w:p w:rsidR="005154AF" w:rsidRPr="00726330" w:rsidRDefault="005154AF" w:rsidP="004834F0">
            <w:pPr>
              <w:pStyle w:val="ASFKTablenorm"/>
              <w:ind w:left="57" w:right="57"/>
            </w:pPr>
            <w:r w:rsidRPr="007B2273">
              <w:t>Выбор из системного календаря.</w:t>
            </w:r>
          </w:p>
          <w:p w:rsidR="005154AF" w:rsidRPr="00726330" w:rsidRDefault="005154AF" w:rsidP="004834F0">
            <w:pPr>
              <w:pStyle w:val="ASFKTablenorm"/>
              <w:ind w:left="57" w:right="57"/>
            </w:pPr>
            <w:r w:rsidRPr="007B2273">
              <w:t>Ввод значения вручную.</w:t>
            </w:r>
          </w:p>
        </w:tc>
      </w:tr>
      <w:tr w:rsidR="005154AF" w:rsidRPr="007B2273" w:rsidTr="00B536A9">
        <w:tc>
          <w:tcPr>
            <w:tcW w:w="5000" w:type="pct"/>
            <w:gridSpan w:val="2"/>
            <w:shd w:val="clear" w:color="auto" w:fill="auto"/>
          </w:tcPr>
          <w:p w:rsidR="005154AF" w:rsidRPr="00726330" w:rsidRDefault="005154AF" w:rsidP="004834F0">
            <w:pPr>
              <w:pStyle w:val="ASFKTablenorm"/>
              <w:ind w:left="57" w:right="57"/>
            </w:pPr>
            <w:r w:rsidRPr="007B2273">
              <w:t xml:space="preserve">Закладка </w:t>
            </w:r>
            <w:r w:rsidR="004803D6">
              <w:t>«</w:t>
            </w:r>
            <w:r w:rsidRPr="007B2273">
              <w:t>Основные атрибуты</w:t>
            </w:r>
            <w:r w:rsidRPr="00726330">
              <w:t xml:space="preserve"> (1)</w:t>
            </w:r>
            <w:r w:rsidR="004803D6">
              <w:t>»</w:t>
            </w:r>
          </w:p>
        </w:tc>
      </w:tr>
      <w:tr w:rsidR="00FD64F9" w:rsidRPr="007B2273" w:rsidTr="00B536A9">
        <w:tc>
          <w:tcPr>
            <w:tcW w:w="1227" w:type="pct"/>
            <w:shd w:val="clear" w:color="auto" w:fill="auto"/>
          </w:tcPr>
          <w:p w:rsidR="00FD64F9" w:rsidRPr="00FD64F9" w:rsidRDefault="00FD64F9" w:rsidP="004834F0">
            <w:pPr>
              <w:pStyle w:val="ASFKTablenorm"/>
              <w:ind w:left="57" w:right="57"/>
            </w:pPr>
            <w:r w:rsidRPr="00FD64F9">
              <w:t>Наименование клиента</w:t>
            </w:r>
          </w:p>
        </w:tc>
        <w:tc>
          <w:tcPr>
            <w:tcW w:w="3773" w:type="pct"/>
            <w:shd w:val="clear" w:color="auto" w:fill="auto"/>
          </w:tcPr>
          <w:p w:rsidR="00FD64F9" w:rsidRPr="00FD64F9" w:rsidRDefault="00FD64F9" w:rsidP="004834F0">
            <w:pPr>
              <w:pStyle w:val="ASFKTablenorm"/>
              <w:ind w:left="57" w:right="57"/>
            </w:pPr>
            <w:r w:rsidRPr="00FD64F9">
              <w:t xml:space="preserve">Если </w:t>
            </w:r>
            <w:r w:rsidR="00085291">
              <w:t>«</w:t>
            </w:r>
            <w:r w:rsidRPr="00FD64F9">
              <w:t>Код по СР</w:t>
            </w:r>
            <w:r w:rsidR="00085291">
              <w:t>»</w:t>
            </w:r>
            <w:r w:rsidRPr="00FD64F9">
              <w:t xml:space="preserve"> заполнено и Переход на СР = 1, то поле заполняется значением полного наименования актуальной записи справочника СР, найденной по коду = </w:t>
            </w:r>
            <w:r w:rsidR="00085291">
              <w:t>«</w:t>
            </w:r>
            <w:r w:rsidRPr="00FD64F9">
              <w:t>Код по СР</w:t>
            </w:r>
            <w:r w:rsidR="00085291">
              <w:t>»</w:t>
            </w:r>
            <w:r w:rsidRPr="00FD64F9">
              <w:t>.</w:t>
            </w:r>
          </w:p>
          <w:p w:rsidR="00FD64F9" w:rsidRPr="00FD64F9" w:rsidRDefault="00FD64F9" w:rsidP="004834F0">
            <w:pPr>
              <w:pStyle w:val="ASFKTablenorm"/>
              <w:ind w:left="57" w:right="57"/>
            </w:pPr>
            <w:r w:rsidRPr="00FD64F9">
              <w:t xml:space="preserve">Иначе поле заполняется по-старому: полным наименованием актуальной записи РУБП/ПУБП/НУБП/УП, найденной по </w:t>
            </w:r>
            <w:r w:rsidR="00085291">
              <w:t>«</w:t>
            </w:r>
            <w:r w:rsidRPr="00FD64F9">
              <w:t>Код со</w:t>
            </w:r>
            <w:r w:rsidR="00085291">
              <w:t>бственного БУ»</w:t>
            </w:r>
            <w:r w:rsidRPr="00FD64F9">
              <w:t xml:space="preserve"> и </w:t>
            </w:r>
            <w:r w:rsidR="00085291">
              <w:t>«</w:t>
            </w:r>
            <w:r w:rsidRPr="00FD64F9">
              <w:t>Код бюджета</w:t>
            </w:r>
            <w:r w:rsidR="00085291">
              <w:t>»</w:t>
            </w:r>
            <w:r w:rsidRPr="00FD64F9">
              <w:t>.</w:t>
            </w:r>
          </w:p>
          <w:p w:rsidR="00FD64F9" w:rsidRPr="00FD64F9" w:rsidRDefault="00FD64F9" w:rsidP="004834F0">
            <w:pPr>
              <w:pStyle w:val="ASFKTablenorm"/>
              <w:ind w:left="57" w:right="57"/>
            </w:pPr>
            <w:r w:rsidRPr="00FD64F9">
              <w:t>Варианты заполнения значения поля:</w:t>
            </w:r>
          </w:p>
          <w:p w:rsidR="00FD64F9" w:rsidRPr="004834F0" w:rsidRDefault="00FD64F9" w:rsidP="004834F0">
            <w:pPr>
              <w:pStyle w:val="ASFKTableListNum"/>
              <w:numPr>
                <w:ilvl w:val="0"/>
                <w:numId w:val="36"/>
              </w:numPr>
            </w:pPr>
            <w:r w:rsidRPr="004834F0">
              <w:t>На основании системных констант организации.</w:t>
            </w:r>
          </w:p>
          <w:p w:rsidR="00FD64F9" w:rsidRPr="004834F0" w:rsidRDefault="00FD64F9" w:rsidP="001D2A24">
            <w:pPr>
              <w:pStyle w:val="ASFKTableListNum"/>
            </w:pPr>
            <w:r w:rsidRPr="004834F0">
              <w:t>На основании указанного значения поля «Код по Сводному реестру» из справочников СРРПБС/ПУБП/НУБП или СР или УП.</w:t>
            </w:r>
          </w:p>
          <w:p w:rsidR="00FD64F9" w:rsidRPr="004834F0" w:rsidRDefault="00FD64F9" w:rsidP="001D2A24">
            <w:pPr>
              <w:pStyle w:val="ASFKTableListNum"/>
            </w:pPr>
            <w:r w:rsidRPr="004834F0">
              <w:t>Вручную.</w:t>
            </w:r>
          </w:p>
        </w:tc>
      </w:tr>
      <w:tr w:rsidR="00FD64F9" w:rsidRPr="007B2273" w:rsidTr="00B536A9">
        <w:tc>
          <w:tcPr>
            <w:tcW w:w="1227" w:type="pct"/>
            <w:shd w:val="clear" w:color="auto" w:fill="auto"/>
          </w:tcPr>
          <w:p w:rsidR="00FD64F9" w:rsidRPr="00FD64F9" w:rsidRDefault="00FD64F9" w:rsidP="004834F0">
            <w:pPr>
              <w:pStyle w:val="ASFKTablenorm"/>
              <w:ind w:left="57" w:right="57"/>
            </w:pPr>
            <w:r w:rsidRPr="00FD64F9">
              <w:t>Код по Сводному реестру</w:t>
            </w:r>
          </w:p>
        </w:tc>
        <w:tc>
          <w:tcPr>
            <w:tcW w:w="3773" w:type="pct"/>
            <w:shd w:val="clear" w:color="auto" w:fill="auto"/>
          </w:tcPr>
          <w:p w:rsidR="00FD64F9" w:rsidRPr="00FD64F9" w:rsidRDefault="00FD64F9" w:rsidP="004834F0">
            <w:pPr>
              <w:pStyle w:val="ASFKTablenorm"/>
              <w:ind w:left="57" w:right="57"/>
            </w:pPr>
            <w:r w:rsidRPr="00FD64F9">
              <w:t xml:space="preserve">Если </w:t>
            </w:r>
            <w:r w:rsidR="00085291">
              <w:t>«</w:t>
            </w:r>
            <w:r w:rsidRPr="00FD64F9">
              <w:t>Код по СР</w:t>
            </w:r>
            <w:r w:rsidR="00085291">
              <w:t>»</w:t>
            </w:r>
            <w:r w:rsidRPr="00FD64F9">
              <w:t xml:space="preserve"> заполнено, то поле заполняется значением константы </w:t>
            </w:r>
            <w:r w:rsidR="00085291">
              <w:t>«</w:t>
            </w:r>
            <w:r w:rsidRPr="00FD64F9">
              <w:t>Код по СР</w:t>
            </w:r>
            <w:r w:rsidR="00085291">
              <w:t>»</w:t>
            </w:r>
            <w:r w:rsidRPr="00FD64F9">
              <w:t xml:space="preserve">, иначе поле заполняется по-старому: </w:t>
            </w:r>
          </w:p>
          <w:p w:rsidR="00FD64F9" w:rsidRPr="00FD64F9" w:rsidRDefault="00FD64F9" w:rsidP="00D340C7">
            <w:pPr>
              <w:pStyle w:val="ASFKTableListMark"/>
            </w:pPr>
            <w:r w:rsidRPr="00FD64F9">
              <w:t xml:space="preserve">на АРМ НУБП </w:t>
            </w:r>
            <w:r w:rsidR="00831246">
              <w:t>–</w:t>
            </w:r>
            <w:r w:rsidRPr="00FD64F9">
              <w:t xml:space="preserve"> не заполняется.</w:t>
            </w:r>
          </w:p>
          <w:p w:rsidR="00FD64F9" w:rsidRPr="00FD64F9" w:rsidRDefault="00FD64F9" w:rsidP="004834F0">
            <w:pPr>
              <w:pStyle w:val="ASFKTablenorm"/>
              <w:ind w:left="57" w:right="57"/>
            </w:pPr>
            <w:r w:rsidRPr="00FD64F9">
              <w:t>Варианты заполнения значения поля:</w:t>
            </w:r>
          </w:p>
          <w:p w:rsidR="00FD64F9" w:rsidRPr="004834F0" w:rsidRDefault="00FD64F9" w:rsidP="004834F0">
            <w:pPr>
              <w:pStyle w:val="ASFKTableListNum"/>
              <w:numPr>
                <w:ilvl w:val="0"/>
                <w:numId w:val="35"/>
              </w:numPr>
            </w:pPr>
            <w:r w:rsidRPr="004834F0">
              <w:lastRenderedPageBreak/>
              <w:t xml:space="preserve">По системной константе «Код собственного БУ» (=5 знаков) или «Код по СР» (=8 знаков). </w:t>
            </w:r>
          </w:p>
          <w:p w:rsidR="00FD64F9" w:rsidRPr="004834F0" w:rsidRDefault="00FD64F9" w:rsidP="001D2A24">
            <w:pPr>
              <w:pStyle w:val="ASFKTableListNum"/>
            </w:pPr>
            <w:r w:rsidRPr="004834F0">
              <w:t>Из справочников СРРПБС/ПУБП/НУБП или СР или УП.</w:t>
            </w:r>
          </w:p>
          <w:p w:rsidR="00FD64F9" w:rsidRPr="004834F0" w:rsidRDefault="00FD64F9" w:rsidP="001D2A24">
            <w:pPr>
              <w:pStyle w:val="ASFKTableListNum"/>
            </w:pPr>
            <w:r w:rsidRPr="004834F0">
              <w:t>Вручную.</w:t>
            </w:r>
          </w:p>
        </w:tc>
      </w:tr>
      <w:tr w:rsidR="00FD64F9" w:rsidRPr="007B2273" w:rsidTr="00B536A9">
        <w:tc>
          <w:tcPr>
            <w:tcW w:w="1227" w:type="pct"/>
            <w:shd w:val="clear" w:color="auto" w:fill="auto"/>
          </w:tcPr>
          <w:p w:rsidR="00FD64F9" w:rsidRPr="00FD64F9" w:rsidRDefault="00FD64F9" w:rsidP="004834F0">
            <w:pPr>
              <w:pStyle w:val="ASFKTablenorm"/>
              <w:ind w:left="57" w:right="57"/>
            </w:pPr>
            <w:r w:rsidRPr="00FD64F9">
              <w:lastRenderedPageBreak/>
              <w:t>ИНН</w:t>
            </w:r>
          </w:p>
        </w:tc>
        <w:tc>
          <w:tcPr>
            <w:tcW w:w="3773" w:type="pct"/>
            <w:shd w:val="clear" w:color="auto" w:fill="auto"/>
          </w:tcPr>
          <w:p w:rsidR="00FD64F9" w:rsidRPr="00FD64F9" w:rsidRDefault="00FD64F9" w:rsidP="004834F0">
            <w:pPr>
              <w:pStyle w:val="ASFKTablenorm"/>
              <w:ind w:left="57" w:right="57"/>
            </w:pPr>
            <w:r w:rsidRPr="00FD64F9">
              <w:t>АРМ НУБП:</w:t>
            </w:r>
            <w:r w:rsidR="00225D9E">
              <w:t xml:space="preserve"> </w:t>
            </w:r>
            <w:r w:rsidRPr="00FD64F9">
              <w:t>Указывается ИНН в соответствии справочнику НУБП или СР.</w:t>
            </w:r>
          </w:p>
          <w:p w:rsidR="00FD64F9" w:rsidRPr="00FD64F9" w:rsidRDefault="00FD64F9" w:rsidP="004834F0">
            <w:pPr>
              <w:pStyle w:val="ASFKTablenorm"/>
              <w:ind w:left="57" w:right="57"/>
            </w:pPr>
            <w:r w:rsidRPr="00FD64F9">
              <w:t>Варианты заполнения значения поля:</w:t>
            </w:r>
          </w:p>
          <w:p w:rsidR="00FD64F9" w:rsidRPr="004834F0" w:rsidRDefault="00FD64F9" w:rsidP="004834F0">
            <w:pPr>
              <w:pStyle w:val="ASFKTableListNum"/>
              <w:numPr>
                <w:ilvl w:val="0"/>
                <w:numId w:val="34"/>
              </w:numPr>
            </w:pPr>
            <w:r w:rsidRPr="004834F0">
              <w:t>На основании указанного значения поля «Код по Сводному реестру» из справочников СРРПБС/ПУБП/НУБП или СР или УП.</w:t>
            </w:r>
          </w:p>
          <w:p w:rsidR="00FD64F9" w:rsidRPr="004834F0" w:rsidRDefault="00FD64F9" w:rsidP="001D2A24">
            <w:pPr>
              <w:pStyle w:val="ASFKTableListNum"/>
            </w:pPr>
            <w:r w:rsidRPr="004834F0">
              <w:t>Вручную.</w:t>
            </w:r>
          </w:p>
        </w:tc>
      </w:tr>
      <w:tr w:rsidR="00FD64F9" w:rsidRPr="007B2273" w:rsidTr="00B536A9">
        <w:tc>
          <w:tcPr>
            <w:tcW w:w="1227" w:type="pct"/>
            <w:shd w:val="clear" w:color="auto" w:fill="auto"/>
          </w:tcPr>
          <w:p w:rsidR="00FD64F9" w:rsidRPr="00FD64F9" w:rsidRDefault="00FD64F9" w:rsidP="004834F0">
            <w:pPr>
              <w:pStyle w:val="ASFKTablenorm"/>
              <w:ind w:left="57" w:right="57"/>
            </w:pPr>
            <w:r w:rsidRPr="00FD64F9">
              <w:t>КПП</w:t>
            </w:r>
          </w:p>
        </w:tc>
        <w:tc>
          <w:tcPr>
            <w:tcW w:w="3773" w:type="pct"/>
            <w:shd w:val="clear" w:color="auto" w:fill="auto"/>
          </w:tcPr>
          <w:p w:rsidR="00FD64F9" w:rsidRPr="00FD64F9" w:rsidRDefault="00FD64F9" w:rsidP="004834F0">
            <w:pPr>
              <w:pStyle w:val="ASFKTablenorm"/>
              <w:ind w:left="57" w:right="57"/>
            </w:pPr>
            <w:r w:rsidRPr="00FD64F9">
              <w:t>АРМ НУБП:</w:t>
            </w:r>
            <w:r w:rsidR="00225D9E">
              <w:t xml:space="preserve"> </w:t>
            </w:r>
            <w:r w:rsidRPr="00FD64F9">
              <w:t>Указывается КПП в соответствии справочнику НУБП или СР.</w:t>
            </w:r>
          </w:p>
          <w:p w:rsidR="00FD64F9" w:rsidRPr="00FD64F9" w:rsidRDefault="00FD64F9" w:rsidP="004834F0">
            <w:pPr>
              <w:pStyle w:val="ASFKTablenorm"/>
              <w:ind w:left="57" w:right="57"/>
            </w:pPr>
            <w:r w:rsidRPr="00FD64F9">
              <w:t>Варианты заполнения значения поля:</w:t>
            </w:r>
          </w:p>
          <w:p w:rsidR="00FD64F9" w:rsidRPr="004834F0" w:rsidRDefault="00FD64F9" w:rsidP="004834F0">
            <w:pPr>
              <w:pStyle w:val="ASFKTableListNum"/>
              <w:numPr>
                <w:ilvl w:val="0"/>
                <w:numId w:val="33"/>
              </w:numPr>
            </w:pPr>
            <w:r w:rsidRPr="004834F0">
              <w:t>На основании указанного значения поля «Код по Сводному реестру» из справочников СРРПБС/ПУБП/НУБП или СР или УП.</w:t>
            </w:r>
          </w:p>
          <w:p w:rsidR="00FD64F9" w:rsidRPr="004834F0" w:rsidRDefault="00FD64F9" w:rsidP="001D2A24">
            <w:pPr>
              <w:pStyle w:val="ASFKTableListNum"/>
            </w:pPr>
            <w:r w:rsidRPr="004834F0">
              <w:t>Вручную.</w:t>
            </w:r>
          </w:p>
        </w:tc>
      </w:tr>
      <w:tr w:rsidR="005154AF" w:rsidRPr="007B2273" w:rsidTr="00B536A9">
        <w:tc>
          <w:tcPr>
            <w:tcW w:w="1227" w:type="pct"/>
            <w:shd w:val="clear" w:color="auto" w:fill="auto"/>
          </w:tcPr>
          <w:p w:rsidR="005154AF" w:rsidRPr="00726330" w:rsidRDefault="005154AF" w:rsidP="004834F0">
            <w:pPr>
              <w:pStyle w:val="ASFKTablenorm"/>
              <w:ind w:left="57" w:right="57"/>
            </w:pPr>
            <w:r w:rsidRPr="007B2273">
              <w:t>Наименование ОрФК</w:t>
            </w:r>
          </w:p>
        </w:tc>
        <w:tc>
          <w:tcPr>
            <w:tcW w:w="3773" w:type="pct"/>
            <w:shd w:val="clear" w:color="auto" w:fill="auto"/>
          </w:tcPr>
          <w:p w:rsidR="005154AF" w:rsidRPr="00726330" w:rsidRDefault="005154AF" w:rsidP="004834F0">
            <w:pPr>
              <w:pStyle w:val="ASFKTablenorm"/>
              <w:ind w:left="57" w:right="57"/>
            </w:pPr>
            <w:r w:rsidRPr="007B2273">
              <w:t xml:space="preserve">НУБП: </w:t>
            </w:r>
            <w:r w:rsidRPr="00726330">
              <w:t>Заполняется по умолчанию (и автоматически) на основании указа</w:t>
            </w:r>
            <w:r w:rsidRPr="005154AF">
              <w:t>н</w:t>
            </w:r>
            <w:r w:rsidRPr="00726330">
              <w:t xml:space="preserve">ного значения в поле </w:t>
            </w:r>
            <w:r w:rsidR="004803D6">
              <w:t>«</w:t>
            </w:r>
            <w:r w:rsidRPr="00726330">
              <w:t>по КОФК</w:t>
            </w:r>
            <w:r w:rsidR="004803D6">
              <w:t>»</w:t>
            </w:r>
            <w:r w:rsidRPr="00726330">
              <w:t xml:space="preserve"> из справочника </w:t>
            </w:r>
            <w:r w:rsidR="004803D6">
              <w:t>«</w:t>
            </w:r>
            <w:r w:rsidRPr="00726330">
              <w:t>Органы ФК</w:t>
            </w:r>
            <w:r w:rsidR="004803D6">
              <w:t>»</w:t>
            </w:r>
            <w:r w:rsidRPr="00726330">
              <w:t xml:space="preserve"> поля </w:t>
            </w:r>
            <w:r w:rsidR="004803D6">
              <w:t>«</w:t>
            </w:r>
            <w:r w:rsidRPr="00726330">
              <w:t>По</w:t>
            </w:r>
            <w:r w:rsidRPr="005154AF">
              <w:t>л</w:t>
            </w:r>
            <w:r w:rsidRPr="00726330">
              <w:t>ное наименование</w:t>
            </w:r>
            <w:r w:rsidR="004803D6">
              <w:t>»</w:t>
            </w:r>
            <w:r w:rsidRPr="00726330">
              <w:t>.</w:t>
            </w:r>
          </w:p>
          <w:p w:rsidR="005154AF" w:rsidRPr="00726330" w:rsidRDefault="005154AF" w:rsidP="004834F0">
            <w:pPr>
              <w:pStyle w:val="ASFKTablenorm"/>
              <w:ind w:left="57" w:right="57"/>
            </w:pPr>
            <w:r w:rsidRPr="007B2273">
              <w:t>Ввод значения вручную.</w:t>
            </w:r>
          </w:p>
        </w:tc>
      </w:tr>
      <w:tr w:rsidR="005154AF" w:rsidRPr="007B2273" w:rsidTr="00B536A9">
        <w:tc>
          <w:tcPr>
            <w:tcW w:w="1227" w:type="pct"/>
            <w:shd w:val="clear" w:color="auto" w:fill="auto"/>
          </w:tcPr>
          <w:p w:rsidR="005154AF" w:rsidRPr="00726330" w:rsidRDefault="005154AF" w:rsidP="004834F0">
            <w:pPr>
              <w:pStyle w:val="ASFKTablenorm"/>
              <w:ind w:left="57" w:right="57"/>
            </w:pPr>
            <w:r w:rsidRPr="007B2273">
              <w:t>Код ОрФК</w:t>
            </w:r>
          </w:p>
        </w:tc>
        <w:tc>
          <w:tcPr>
            <w:tcW w:w="3773" w:type="pct"/>
            <w:shd w:val="clear" w:color="auto" w:fill="auto"/>
          </w:tcPr>
          <w:p w:rsidR="005154AF" w:rsidRPr="00726330" w:rsidRDefault="005154AF" w:rsidP="004834F0">
            <w:pPr>
              <w:pStyle w:val="ASFKTablenorm"/>
              <w:ind w:left="57" w:right="57"/>
            </w:pPr>
            <w:r w:rsidRPr="007B2273">
              <w:t xml:space="preserve">НУБП: </w:t>
            </w:r>
            <w:r w:rsidRPr="00726330">
              <w:t xml:space="preserve">Заполняется по умолчанию на основании системной константы: </w:t>
            </w:r>
            <w:r w:rsidR="00085291">
              <w:t>«</w:t>
            </w:r>
            <w:r w:rsidR="00875BF6">
              <w:t>Код собственного ТОФК</w:t>
            </w:r>
            <w:r w:rsidR="00085291">
              <w:t>»</w:t>
            </w:r>
            <w:r w:rsidRPr="00726330">
              <w:t xml:space="preserve"> (если соответствует маске xx00) или вышестоящего ТОФК </w:t>
            </w:r>
            <w:r w:rsidR="00085291">
              <w:t>«</w:t>
            </w:r>
            <w:r w:rsidR="00875BF6">
              <w:t>Код вышестоящего ТОФК</w:t>
            </w:r>
            <w:r w:rsidR="00085291">
              <w:t>»</w:t>
            </w:r>
            <w:r w:rsidRPr="00726330">
              <w:t xml:space="preserve"> (если </w:t>
            </w:r>
            <w:r w:rsidR="004803D6">
              <w:t>«</w:t>
            </w:r>
            <w:r w:rsidR="0078591C">
              <w:t>Код собственного ТОФК</w:t>
            </w:r>
            <w:r w:rsidR="004803D6">
              <w:t>»</w:t>
            </w:r>
            <w:r w:rsidRPr="00726330">
              <w:t xml:space="preserve"> соответствует маске xxyy).</w:t>
            </w:r>
          </w:p>
          <w:p w:rsidR="005154AF" w:rsidRPr="00726330" w:rsidRDefault="005154AF" w:rsidP="004834F0">
            <w:pPr>
              <w:pStyle w:val="ASFKTablenorm"/>
              <w:ind w:left="57" w:right="57"/>
            </w:pPr>
            <w:r w:rsidRPr="007B2273">
              <w:t>Может быть заполнено выбором из спра</w:t>
            </w:r>
            <w:r w:rsidRPr="00726330">
              <w:t xml:space="preserve">вочника </w:t>
            </w:r>
            <w:r w:rsidR="004803D6">
              <w:t>«</w:t>
            </w:r>
            <w:r w:rsidRPr="00726330">
              <w:t>Органы ФК</w:t>
            </w:r>
            <w:r w:rsidR="004803D6">
              <w:t>»</w:t>
            </w:r>
            <w:r w:rsidRPr="00726330">
              <w:t xml:space="preserve"> поля </w:t>
            </w:r>
            <w:r w:rsidR="004803D6">
              <w:t>«</w:t>
            </w:r>
            <w:r w:rsidRPr="00726330">
              <w:t>КОФК</w:t>
            </w:r>
            <w:r w:rsidR="004803D6">
              <w:t>»</w:t>
            </w:r>
            <w:r w:rsidRPr="00726330">
              <w:t>.</w:t>
            </w:r>
          </w:p>
          <w:p w:rsidR="005154AF" w:rsidRPr="00726330" w:rsidRDefault="005154AF" w:rsidP="004834F0">
            <w:pPr>
              <w:pStyle w:val="ASFKTablenorm"/>
              <w:ind w:left="57" w:right="57"/>
            </w:pPr>
            <w:r w:rsidRPr="007B2273">
              <w:t>Ввод значения вручную.</w:t>
            </w:r>
          </w:p>
        </w:tc>
      </w:tr>
      <w:tr w:rsidR="005154AF" w:rsidRPr="007B2273" w:rsidTr="00B536A9">
        <w:tc>
          <w:tcPr>
            <w:tcW w:w="1227" w:type="pct"/>
            <w:shd w:val="clear" w:color="auto" w:fill="auto"/>
          </w:tcPr>
          <w:p w:rsidR="005154AF" w:rsidRPr="00726330" w:rsidRDefault="005154AF" w:rsidP="004834F0">
            <w:pPr>
              <w:pStyle w:val="ASFKTablenorm"/>
              <w:ind w:left="57" w:right="57"/>
            </w:pPr>
            <w:r w:rsidRPr="007B2273">
              <w:t>Просим выдать карты в к</w:t>
            </w:r>
            <w:r w:rsidRPr="00726330">
              <w:t>ол</w:t>
            </w:r>
            <w:r w:rsidRPr="005154AF">
              <w:t>и</w:t>
            </w:r>
            <w:r w:rsidRPr="00726330">
              <w:t>честве</w:t>
            </w:r>
          </w:p>
        </w:tc>
        <w:tc>
          <w:tcPr>
            <w:tcW w:w="3773" w:type="pct"/>
            <w:shd w:val="clear" w:color="auto" w:fill="auto"/>
          </w:tcPr>
          <w:p w:rsidR="005154AF" w:rsidRPr="007B2273" w:rsidRDefault="005154AF" w:rsidP="004834F0">
            <w:pPr>
              <w:pStyle w:val="ASFKTablenorm"/>
              <w:ind w:left="57" w:right="57"/>
            </w:pPr>
            <w:r w:rsidRPr="007B2273">
              <w:t>Указывается необходимое количество карт прописью.</w:t>
            </w:r>
          </w:p>
        </w:tc>
      </w:tr>
      <w:tr w:rsidR="005154AF" w:rsidRPr="007B2273" w:rsidTr="00B536A9">
        <w:tc>
          <w:tcPr>
            <w:tcW w:w="1227" w:type="pct"/>
            <w:shd w:val="clear" w:color="auto" w:fill="auto"/>
          </w:tcPr>
          <w:p w:rsidR="005154AF" w:rsidRPr="00726330" w:rsidRDefault="005154AF" w:rsidP="004834F0">
            <w:pPr>
              <w:pStyle w:val="ASFKTablenorm"/>
              <w:ind w:left="57" w:right="57"/>
            </w:pPr>
            <w:r w:rsidRPr="007B2273">
              <w:t>Количество карт (шт.)</w:t>
            </w:r>
          </w:p>
        </w:tc>
        <w:tc>
          <w:tcPr>
            <w:tcW w:w="3773" w:type="pct"/>
            <w:shd w:val="clear" w:color="auto" w:fill="auto"/>
          </w:tcPr>
          <w:p w:rsidR="005154AF" w:rsidRPr="00726330" w:rsidRDefault="005154AF" w:rsidP="004834F0">
            <w:pPr>
              <w:pStyle w:val="ASFKTablenorm"/>
              <w:ind w:left="57" w:right="57"/>
            </w:pPr>
            <w:r w:rsidRPr="007B2273">
              <w:t>Ввод значения вручную.</w:t>
            </w:r>
          </w:p>
        </w:tc>
      </w:tr>
      <w:tr w:rsidR="005154AF" w:rsidRPr="007B2273" w:rsidTr="00B536A9">
        <w:tc>
          <w:tcPr>
            <w:tcW w:w="5000" w:type="pct"/>
            <w:gridSpan w:val="2"/>
            <w:shd w:val="clear" w:color="auto" w:fill="auto"/>
          </w:tcPr>
          <w:p w:rsidR="005154AF" w:rsidRPr="00726330" w:rsidRDefault="005154AF" w:rsidP="004834F0">
            <w:pPr>
              <w:pStyle w:val="ASFKTablenorm"/>
              <w:ind w:left="57" w:right="57"/>
            </w:pPr>
            <w:r w:rsidRPr="007B2273">
              <w:t xml:space="preserve">Закладка </w:t>
            </w:r>
            <w:r w:rsidR="004803D6">
              <w:t>«</w:t>
            </w:r>
            <w:r w:rsidRPr="007B2273">
              <w:t>Основные атрибуты (1)</w:t>
            </w:r>
            <w:r w:rsidR="004803D6">
              <w:t>»</w:t>
            </w:r>
            <w:r w:rsidRPr="007B2273">
              <w:t>, группа полей</w:t>
            </w:r>
            <w:r w:rsidRPr="00726330">
              <w:t xml:space="preserve"> </w:t>
            </w:r>
            <w:r w:rsidR="004803D6">
              <w:t>«</w:t>
            </w:r>
            <w:r w:rsidRPr="00726330">
              <w:t>Информация по картам</w:t>
            </w:r>
            <w:r w:rsidR="004803D6">
              <w:t>»</w:t>
            </w:r>
          </w:p>
        </w:tc>
      </w:tr>
      <w:tr w:rsidR="005154AF" w:rsidRPr="007B2273" w:rsidTr="00B536A9">
        <w:tc>
          <w:tcPr>
            <w:tcW w:w="1227" w:type="pct"/>
            <w:shd w:val="clear" w:color="auto" w:fill="auto"/>
          </w:tcPr>
          <w:p w:rsidR="005154AF" w:rsidRPr="00726330" w:rsidRDefault="005154AF" w:rsidP="004834F0">
            <w:pPr>
              <w:pStyle w:val="ASFKTablenorm"/>
              <w:ind w:left="57" w:right="57"/>
            </w:pPr>
            <w:r w:rsidRPr="007B2273">
              <w:t>Номер строки</w:t>
            </w:r>
          </w:p>
        </w:tc>
        <w:tc>
          <w:tcPr>
            <w:tcW w:w="3773" w:type="pct"/>
            <w:shd w:val="clear" w:color="auto" w:fill="auto"/>
          </w:tcPr>
          <w:p w:rsidR="005154AF" w:rsidRPr="00726330" w:rsidRDefault="005154AF" w:rsidP="004834F0">
            <w:pPr>
              <w:pStyle w:val="ASFKTablenorm"/>
              <w:ind w:left="57" w:right="57"/>
            </w:pPr>
            <w:r w:rsidRPr="007B2273">
              <w:t>Автоматическое заполнение.</w:t>
            </w:r>
          </w:p>
        </w:tc>
      </w:tr>
      <w:tr w:rsidR="005154AF" w:rsidRPr="007B2273" w:rsidTr="00B536A9">
        <w:tc>
          <w:tcPr>
            <w:tcW w:w="1227" w:type="pct"/>
            <w:shd w:val="clear" w:color="auto" w:fill="auto"/>
          </w:tcPr>
          <w:p w:rsidR="005154AF" w:rsidRPr="007B2273" w:rsidRDefault="005154AF" w:rsidP="004834F0">
            <w:pPr>
              <w:pStyle w:val="ASFKTablenorm"/>
              <w:ind w:left="57" w:right="57"/>
            </w:pPr>
            <w:r w:rsidRPr="007B2273">
              <w:t>Фамилия</w:t>
            </w:r>
          </w:p>
        </w:tc>
        <w:tc>
          <w:tcPr>
            <w:tcW w:w="3773" w:type="pct"/>
            <w:shd w:val="clear" w:color="auto" w:fill="auto"/>
          </w:tcPr>
          <w:p w:rsidR="005154AF" w:rsidRPr="007B2273" w:rsidRDefault="005154AF" w:rsidP="004834F0">
            <w:pPr>
              <w:pStyle w:val="ASFKTablenorm"/>
              <w:ind w:left="57" w:right="57"/>
            </w:pPr>
            <w:r w:rsidRPr="007B2273">
              <w:t>Ввод значения вручную.</w:t>
            </w:r>
          </w:p>
        </w:tc>
      </w:tr>
      <w:tr w:rsidR="005154AF" w:rsidRPr="007B2273" w:rsidTr="00B536A9">
        <w:tc>
          <w:tcPr>
            <w:tcW w:w="1227" w:type="pct"/>
            <w:shd w:val="clear" w:color="auto" w:fill="auto"/>
          </w:tcPr>
          <w:p w:rsidR="005154AF" w:rsidRPr="007B2273" w:rsidRDefault="005154AF" w:rsidP="004834F0">
            <w:pPr>
              <w:pStyle w:val="ASFKTablenorm"/>
              <w:ind w:left="57" w:right="57"/>
            </w:pPr>
            <w:r w:rsidRPr="007B2273">
              <w:t>Имя</w:t>
            </w:r>
          </w:p>
        </w:tc>
        <w:tc>
          <w:tcPr>
            <w:tcW w:w="3773" w:type="pct"/>
            <w:shd w:val="clear" w:color="auto" w:fill="auto"/>
          </w:tcPr>
          <w:p w:rsidR="005154AF" w:rsidRPr="007B2273" w:rsidRDefault="005154AF" w:rsidP="004834F0">
            <w:pPr>
              <w:pStyle w:val="ASFKTablenorm"/>
              <w:ind w:left="57" w:right="57"/>
            </w:pPr>
            <w:r w:rsidRPr="007B2273">
              <w:t>Ввод значения вручную.</w:t>
            </w:r>
          </w:p>
        </w:tc>
      </w:tr>
      <w:tr w:rsidR="005154AF" w:rsidRPr="007B2273" w:rsidTr="00B536A9">
        <w:tc>
          <w:tcPr>
            <w:tcW w:w="1227" w:type="pct"/>
            <w:shd w:val="clear" w:color="auto" w:fill="auto"/>
          </w:tcPr>
          <w:p w:rsidR="005154AF" w:rsidRPr="007B2273" w:rsidRDefault="005154AF" w:rsidP="004834F0">
            <w:pPr>
              <w:pStyle w:val="ASFKTablenorm"/>
              <w:ind w:left="57" w:right="57"/>
            </w:pPr>
            <w:r w:rsidRPr="007B2273">
              <w:t>Отчество</w:t>
            </w:r>
          </w:p>
        </w:tc>
        <w:tc>
          <w:tcPr>
            <w:tcW w:w="3773" w:type="pct"/>
            <w:shd w:val="clear" w:color="auto" w:fill="auto"/>
          </w:tcPr>
          <w:p w:rsidR="005154AF" w:rsidRPr="007B2273" w:rsidRDefault="005154AF" w:rsidP="004834F0">
            <w:pPr>
              <w:pStyle w:val="ASFKTablenorm"/>
              <w:ind w:left="57" w:right="57"/>
            </w:pPr>
            <w:r w:rsidRPr="007B2273">
              <w:t>Ввод значения вручную.</w:t>
            </w:r>
          </w:p>
        </w:tc>
      </w:tr>
      <w:tr w:rsidR="005154AF" w:rsidRPr="007B2273" w:rsidTr="00B536A9">
        <w:tc>
          <w:tcPr>
            <w:tcW w:w="1227" w:type="pct"/>
            <w:shd w:val="clear" w:color="auto" w:fill="auto"/>
          </w:tcPr>
          <w:p w:rsidR="005154AF" w:rsidRPr="007B2273" w:rsidRDefault="005154AF" w:rsidP="004834F0">
            <w:pPr>
              <w:pStyle w:val="ASFKTablenorm"/>
              <w:ind w:left="57" w:right="57"/>
            </w:pPr>
            <w:r w:rsidRPr="007B2273">
              <w:t>Должность</w:t>
            </w:r>
          </w:p>
        </w:tc>
        <w:tc>
          <w:tcPr>
            <w:tcW w:w="3773" w:type="pct"/>
            <w:shd w:val="clear" w:color="auto" w:fill="auto"/>
          </w:tcPr>
          <w:p w:rsidR="005154AF" w:rsidRPr="007B2273" w:rsidRDefault="005154AF" w:rsidP="004834F0">
            <w:pPr>
              <w:pStyle w:val="ASFKTablenorm"/>
              <w:ind w:left="57" w:right="57"/>
            </w:pPr>
            <w:r w:rsidRPr="007B2273">
              <w:t>Ввод значения вручную.</w:t>
            </w:r>
          </w:p>
        </w:tc>
      </w:tr>
      <w:tr w:rsidR="005154AF" w:rsidRPr="007B2273" w:rsidTr="00B536A9">
        <w:tc>
          <w:tcPr>
            <w:tcW w:w="1227" w:type="pct"/>
            <w:shd w:val="clear" w:color="auto" w:fill="auto"/>
          </w:tcPr>
          <w:p w:rsidR="005154AF" w:rsidRPr="007B2273" w:rsidRDefault="005154AF" w:rsidP="004834F0">
            <w:pPr>
              <w:pStyle w:val="ASFKTablenorm"/>
              <w:ind w:left="57" w:right="57"/>
            </w:pPr>
            <w:r w:rsidRPr="007B2273">
              <w:t>Наименование ДУЛ</w:t>
            </w:r>
          </w:p>
        </w:tc>
        <w:tc>
          <w:tcPr>
            <w:tcW w:w="3773" w:type="pct"/>
            <w:shd w:val="clear" w:color="auto" w:fill="auto"/>
          </w:tcPr>
          <w:p w:rsidR="005154AF" w:rsidRPr="007B2273" w:rsidRDefault="005154AF" w:rsidP="004834F0">
            <w:pPr>
              <w:pStyle w:val="ASFKTablenorm"/>
              <w:ind w:left="57" w:right="57"/>
            </w:pPr>
            <w:r w:rsidRPr="007B2273">
              <w:t>Ввод значения вручную.</w:t>
            </w:r>
          </w:p>
        </w:tc>
      </w:tr>
      <w:tr w:rsidR="005154AF" w:rsidRPr="007B2273" w:rsidTr="00B536A9">
        <w:tc>
          <w:tcPr>
            <w:tcW w:w="1227" w:type="pct"/>
            <w:shd w:val="clear" w:color="auto" w:fill="auto"/>
          </w:tcPr>
          <w:p w:rsidR="005154AF" w:rsidRPr="007B2273" w:rsidRDefault="005154AF" w:rsidP="004834F0">
            <w:pPr>
              <w:pStyle w:val="ASFKTablenorm"/>
              <w:ind w:left="57" w:right="57"/>
            </w:pPr>
            <w:r w:rsidRPr="007B2273">
              <w:t>Серия ДУЛ</w:t>
            </w:r>
          </w:p>
        </w:tc>
        <w:tc>
          <w:tcPr>
            <w:tcW w:w="3773" w:type="pct"/>
            <w:shd w:val="clear" w:color="auto" w:fill="auto"/>
          </w:tcPr>
          <w:p w:rsidR="005154AF" w:rsidRPr="007B2273" w:rsidRDefault="005154AF" w:rsidP="004834F0">
            <w:pPr>
              <w:pStyle w:val="ASFKTablenorm"/>
              <w:ind w:left="57" w:right="57"/>
            </w:pPr>
            <w:r w:rsidRPr="007B2273">
              <w:t>Ввод значения вручную.</w:t>
            </w:r>
          </w:p>
        </w:tc>
      </w:tr>
      <w:tr w:rsidR="005154AF" w:rsidRPr="007B2273" w:rsidTr="00B536A9">
        <w:tc>
          <w:tcPr>
            <w:tcW w:w="1227" w:type="pct"/>
            <w:shd w:val="clear" w:color="auto" w:fill="auto"/>
          </w:tcPr>
          <w:p w:rsidR="005154AF" w:rsidRPr="007B2273" w:rsidRDefault="005154AF" w:rsidP="004834F0">
            <w:pPr>
              <w:pStyle w:val="ASFKTablenorm"/>
              <w:ind w:left="57" w:right="57"/>
            </w:pPr>
            <w:r w:rsidRPr="007B2273">
              <w:t>Номер ДУЛ</w:t>
            </w:r>
          </w:p>
        </w:tc>
        <w:tc>
          <w:tcPr>
            <w:tcW w:w="3773" w:type="pct"/>
            <w:shd w:val="clear" w:color="auto" w:fill="auto"/>
          </w:tcPr>
          <w:p w:rsidR="005154AF" w:rsidRPr="007B2273" w:rsidRDefault="005154AF" w:rsidP="004834F0">
            <w:pPr>
              <w:pStyle w:val="ASFKTablenorm"/>
              <w:ind w:left="57" w:right="57"/>
            </w:pPr>
            <w:r w:rsidRPr="007B2273">
              <w:t>Ввод значения вручную.</w:t>
            </w:r>
          </w:p>
        </w:tc>
      </w:tr>
      <w:tr w:rsidR="005154AF" w:rsidRPr="007B2273" w:rsidTr="00B536A9">
        <w:tc>
          <w:tcPr>
            <w:tcW w:w="1227" w:type="pct"/>
            <w:shd w:val="clear" w:color="auto" w:fill="auto"/>
          </w:tcPr>
          <w:p w:rsidR="005154AF" w:rsidRPr="00726330" w:rsidRDefault="005154AF" w:rsidP="004834F0">
            <w:pPr>
              <w:pStyle w:val="ASFKTablenorm"/>
              <w:ind w:left="57" w:right="57"/>
            </w:pPr>
            <w:r w:rsidRPr="007B2273">
              <w:t>Наименование органа, в</w:t>
            </w:r>
            <w:r w:rsidRPr="00726330">
              <w:t>ыда</w:t>
            </w:r>
            <w:r w:rsidRPr="005154AF">
              <w:t>в</w:t>
            </w:r>
            <w:r w:rsidRPr="00726330">
              <w:t>шего ДУЛ</w:t>
            </w:r>
          </w:p>
        </w:tc>
        <w:tc>
          <w:tcPr>
            <w:tcW w:w="3773" w:type="pct"/>
            <w:shd w:val="clear" w:color="auto" w:fill="auto"/>
          </w:tcPr>
          <w:p w:rsidR="005154AF" w:rsidRPr="007B2273" w:rsidRDefault="005154AF" w:rsidP="004834F0">
            <w:pPr>
              <w:pStyle w:val="ASFKTablenorm"/>
              <w:ind w:left="57" w:right="57"/>
            </w:pPr>
            <w:r w:rsidRPr="007B2273">
              <w:t>Ввод значения вручную.</w:t>
            </w:r>
          </w:p>
        </w:tc>
      </w:tr>
      <w:tr w:rsidR="005154AF" w:rsidRPr="007B2273" w:rsidTr="00B536A9">
        <w:tc>
          <w:tcPr>
            <w:tcW w:w="1227" w:type="pct"/>
            <w:shd w:val="clear" w:color="auto" w:fill="auto"/>
          </w:tcPr>
          <w:p w:rsidR="005154AF" w:rsidRPr="007B2273" w:rsidRDefault="005154AF" w:rsidP="004834F0">
            <w:pPr>
              <w:pStyle w:val="ASFKTablenorm"/>
              <w:ind w:left="57" w:right="57"/>
            </w:pPr>
            <w:r w:rsidRPr="007B2273">
              <w:t>Дата выдачи ДУЛ</w:t>
            </w:r>
          </w:p>
        </w:tc>
        <w:tc>
          <w:tcPr>
            <w:tcW w:w="3773" w:type="pct"/>
            <w:shd w:val="clear" w:color="auto" w:fill="auto"/>
          </w:tcPr>
          <w:p w:rsidR="005154AF" w:rsidRPr="007B2273" w:rsidRDefault="005154AF" w:rsidP="004834F0">
            <w:pPr>
              <w:pStyle w:val="ASFKTablenorm"/>
              <w:ind w:left="57" w:right="57"/>
            </w:pPr>
            <w:r w:rsidRPr="007B2273">
              <w:t>Ввод значения вручную.</w:t>
            </w:r>
          </w:p>
        </w:tc>
      </w:tr>
    </w:tbl>
    <w:p w:rsidR="005154AF" w:rsidRPr="007B2273" w:rsidRDefault="005154AF" w:rsidP="005154AF">
      <w:pPr>
        <w:pStyle w:val="ASFKNormal"/>
      </w:pPr>
      <w:r w:rsidRPr="007B2273">
        <w:t xml:space="preserve">ЭФ документа </w:t>
      </w:r>
      <w:r w:rsidR="004803D6">
        <w:t>«</w:t>
      </w:r>
      <w:r w:rsidRPr="007B2273">
        <w:t>Заявление на получение карт</w:t>
      </w:r>
      <w:r w:rsidR="00B33BD1">
        <w:t>», закладки «</w:t>
      </w:r>
      <w:r w:rsidRPr="007B2273">
        <w:t>Подписи (2)</w:t>
      </w:r>
      <w:r w:rsidR="004803D6">
        <w:t>»</w:t>
      </w:r>
      <w:r w:rsidR="00671FA4">
        <w:t xml:space="preserve"> </w:t>
      </w:r>
      <w:r w:rsidR="00671FA4" w:rsidRPr="00671FA4">
        <w:t xml:space="preserve">представлена </w:t>
      </w:r>
      <w:r w:rsidR="00671FA4">
        <w:t>н</w:t>
      </w:r>
      <w:r w:rsidR="00671FA4" w:rsidRPr="00671FA4">
        <w:t>а рисунке</w:t>
      </w:r>
      <w:r w:rsidR="009F70A8" w:rsidRPr="007B2273">
        <w:t> </w:t>
      </w:r>
      <w:r w:rsidR="00671FA4" w:rsidRPr="00671FA4">
        <w:fldChar w:fldCharType="begin"/>
      </w:r>
      <w:r w:rsidR="00671FA4" w:rsidRPr="00671FA4">
        <w:instrText xml:space="preserve"> REF _Ref395529357 \h  \* MERGEFORMAT </w:instrText>
      </w:r>
      <w:r w:rsidR="00671FA4" w:rsidRPr="00671FA4">
        <w:fldChar w:fldCharType="separate"/>
      </w:r>
      <w:r w:rsidR="008B57BF">
        <w:t>50</w:t>
      </w:r>
      <w:r w:rsidR="00671FA4" w:rsidRPr="00671FA4">
        <w:fldChar w:fldCharType="end"/>
      </w:r>
      <w:r w:rsidRPr="007B2273">
        <w:t>.</w:t>
      </w:r>
    </w:p>
    <w:p w:rsidR="005154AF" w:rsidRPr="009B65CF" w:rsidRDefault="000C571B" w:rsidP="005154AF">
      <w:pPr>
        <w:pStyle w:val="ASFKFigure"/>
      </w:pPr>
      <w:r>
        <w:rPr>
          <w:noProof/>
        </w:rPr>
        <w:lastRenderedPageBreak/>
        <w:drawing>
          <wp:inline distT="0" distB="0" distL="0" distR="0">
            <wp:extent cx="6125845" cy="1917700"/>
            <wp:effectExtent l="0" t="0" r="0" b="0"/>
            <wp:docPr id="116" name="Рисунок 1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5845" cy="1917700"/>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660" w:name="_Ref395529357"/>
        <w:bookmarkStart w:id="661" w:name="_Toc126832342"/>
        <w:r w:rsidR="008B57BF">
          <w:rPr>
            <w:noProof/>
          </w:rPr>
          <w:t>50</w:t>
        </w:r>
        <w:bookmarkEnd w:id="660"/>
      </w:fldSimple>
      <w:r w:rsidR="005154AF" w:rsidRPr="005154AF">
        <w:t xml:space="preserve">. ЭФ документа </w:t>
      </w:r>
      <w:r w:rsidR="004803D6">
        <w:t>«</w:t>
      </w:r>
      <w:r w:rsidR="005154AF" w:rsidRPr="005154AF">
        <w:t>Заявление на получение карт</w:t>
      </w:r>
      <w:r w:rsidR="00B33BD1">
        <w:t>», закладки «</w:t>
      </w:r>
      <w:r w:rsidR="005154AF" w:rsidRPr="005154AF">
        <w:t>Подписи</w:t>
      </w:r>
      <w:r w:rsidR="00696CE8">
        <w:t xml:space="preserve"> </w:t>
      </w:r>
      <w:r w:rsidR="00696CE8" w:rsidRPr="00696CE8">
        <w:t>(2)</w:t>
      </w:r>
      <w:r w:rsidR="004803D6">
        <w:t>»</w:t>
      </w:r>
      <w:bookmarkEnd w:id="661"/>
    </w:p>
    <w:p w:rsidR="005154AF" w:rsidRPr="005154AF" w:rsidRDefault="005154AF" w:rsidP="005154AF">
      <w:pPr>
        <w:pStyle w:val="ASFKNormal"/>
      </w:pPr>
      <w:r w:rsidRPr="007B2273">
        <w:t xml:space="preserve">Перечень полей документа </w:t>
      </w:r>
      <w:r w:rsidR="004803D6">
        <w:t>«</w:t>
      </w:r>
      <w:r w:rsidRPr="007B2273">
        <w:t>Заявление на получение карт</w:t>
      </w:r>
      <w:r w:rsidR="00B33BD1">
        <w:t>», закладки «</w:t>
      </w:r>
      <w:r w:rsidRPr="007B2273">
        <w:t>По</w:t>
      </w:r>
      <w:r w:rsidRPr="005154AF">
        <w:t>дписи (2)</w:t>
      </w:r>
      <w:r w:rsidR="004803D6">
        <w:t>»</w:t>
      </w:r>
      <w:r w:rsidRPr="005154AF">
        <w:t xml:space="preserve"> </w:t>
      </w:r>
      <w:r w:rsidR="00B33BD1">
        <w:t>приведен в таблице</w:t>
      </w:r>
      <w:r w:rsidR="009F70A8" w:rsidRPr="007B2273">
        <w:t> </w:t>
      </w:r>
      <w:r w:rsidRPr="005154AF">
        <w:fldChar w:fldCharType="begin"/>
      </w:r>
      <w:r w:rsidRPr="005154AF">
        <w:instrText xml:space="preserve"> REF _Ref395529437 \h  \* MERGEFORMAT </w:instrText>
      </w:r>
      <w:r w:rsidRPr="005154AF">
        <w:fldChar w:fldCharType="separate"/>
      </w:r>
      <w:r w:rsidR="008B57BF">
        <w:t>26</w:t>
      </w:r>
      <w:r w:rsidRPr="005154AF">
        <w:fldChar w:fldCharType="end"/>
      </w:r>
      <w:r w:rsidRPr="005154AF">
        <w:t>.</w:t>
      </w:r>
    </w:p>
    <w:p w:rsidR="005154AF" w:rsidRP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662" w:name="_Ref395529437"/>
      <w:bookmarkStart w:id="663" w:name="_Toc126832073"/>
      <w:r w:rsidR="008B57BF">
        <w:rPr>
          <w:noProof/>
        </w:rPr>
        <w:t>26</w:t>
      </w:r>
      <w:bookmarkEnd w:id="662"/>
      <w:r>
        <w:rPr>
          <w:noProof/>
        </w:rPr>
        <w:fldChar w:fldCharType="end"/>
      </w:r>
      <w:r w:rsidR="005154AF" w:rsidRPr="005154AF">
        <w:t xml:space="preserve">. Описание полей документа </w:t>
      </w:r>
      <w:r w:rsidR="004803D6">
        <w:t>«</w:t>
      </w:r>
      <w:r w:rsidR="005154AF" w:rsidRPr="005154AF">
        <w:t>Заявление на получение карт</w:t>
      </w:r>
      <w:r w:rsidR="00B33BD1">
        <w:t>», закладки «</w:t>
      </w:r>
      <w:r w:rsidR="005154AF" w:rsidRPr="005154AF">
        <w:t>Подписи (2)</w:t>
      </w:r>
      <w:r w:rsidR="004803D6">
        <w:t>»</w:t>
      </w:r>
      <w:bookmarkEnd w:id="66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5"/>
        <w:gridCol w:w="6681"/>
      </w:tblGrid>
      <w:tr w:rsidR="005154AF" w:rsidRPr="007B2273" w:rsidTr="00B536A9">
        <w:trPr>
          <w:tblHeader/>
        </w:trPr>
        <w:tc>
          <w:tcPr>
            <w:tcW w:w="15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4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B536A9">
        <w:tc>
          <w:tcPr>
            <w:tcW w:w="1555" w:type="pct"/>
            <w:shd w:val="clear" w:color="auto" w:fill="auto"/>
          </w:tcPr>
          <w:p w:rsidR="005154AF" w:rsidRPr="00726330" w:rsidRDefault="005154AF" w:rsidP="004834F0">
            <w:pPr>
              <w:pStyle w:val="ASFKTablenorm"/>
              <w:ind w:left="57" w:right="57"/>
            </w:pPr>
            <w:r w:rsidRPr="007B2273">
              <w:t>Руководитель (уполномоче</w:t>
            </w:r>
            <w:r w:rsidRPr="005154AF">
              <w:t>н</w:t>
            </w:r>
            <w:r w:rsidRPr="00726330">
              <w:t xml:space="preserve">ное лицо). Должность </w:t>
            </w:r>
          </w:p>
        </w:tc>
        <w:tc>
          <w:tcPr>
            <w:tcW w:w="3445" w:type="pct"/>
            <w:shd w:val="clear" w:color="auto" w:fill="auto"/>
          </w:tcPr>
          <w:p w:rsidR="005154AF" w:rsidRPr="00726330" w:rsidRDefault="005154AF" w:rsidP="004834F0">
            <w:pPr>
              <w:pStyle w:val="ASFKTablenorm"/>
              <w:ind w:left="57" w:right="57"/>
            </w:pPr>
            <w:r w:rsidRPr="007B2273">
              <w:t xml:space="preserve">НУБП: </w:t>
            </w:r>
            <w:r w:rsidR="00696CE8" w:rsidRPr="00696CE8">
              <w:t>Заполняется автоматически при подписании ЭП данными подписанта</w:t>
            </w:r>
            <w:r w:rsidRPr="007B2273">
              <w:t>.</w:t>
            </w:r>
          </w:p>
        </w:tc>
      </w:tr>
      <w:tr w:rsidR="005154AF" w:rsidRPr="007B2273" w:rsidTr="00B536A9">
        <w:tc>
          <w:tcPr>
            <w:tcW w:w="1555" w:type="pct"/>
            <w:shd w:val="clear" w:color="auto" w:fill="auto"/>
          </w:tcPr>
          <w:p w:rsidR="005154AF" w:rsidRPr="00726330" w:rsidRDefault="005154AF" w:rsidP="004834F0">
            <w:pPr>
              <w:pStyle w:val="ASFKTablenorm"/>
              <w:ind w:left="57" w:right="57"/>
            </w:pPr>
            <w:r w:rsidRPr="007B2273">
              <w:t>Руководитель (уполномоче</w:t>
            </w:r>
            <w:r w:rsidRPr="005154AF">
              <w:t>н</w:t>
            </w:r>
            <w:r w:rsidRPr="00726330">
              <w:t xml:space="preserve">ное лицо). ФИО </w:t>
            </w:r>
          </w:p>
        </w:tc>
        <w:tc>
          <w:tcPr>
            <w:tcW w:w="3445" w:type="pct"/>
            <w:shd w:val="clear" w:color="auto" w:fill="auto"/>
          </w:tcPr>
          <w:p w:rsidR="005154AF" w:rsidRPr="00726330" w:rsidRDefault="005154AF" w:rsidP="004834F0">
            <w:pPr>
              <w:pStyle w:val="ASFKTablenorm"/>
              <w:ind w:left="57" w:right="57"/>
            </w:pPr>
            <w:r w:rsidRPr="007B2273">
              <w:t xml:space="preserve">НУБП: </w:t>
            </w:r>
            <w:r w:rsidR="00696CE8" w:rsidRPr="00696CE8">
              <w:t>Заполняется автоматически при подписании ЭП данными подписанта</w:t>
            </w:r>
            <w:r w:rsidRPr="007B2273">
              <w:t>.</w:t>
            </w:r>
          </w:p>
        </w:tc>
      </w:tr>
      <w:tr w:rsidR="005154AF" w:rsidRPr="007B2273" w:rsidTr="00B536A9">
        <w:tc>
          <w:tcPr>
            <w:tcW w:w="1555" w:type="pct"/>
            <w:shd w:val="clear" w:color="auto" w:fill="auto"/>
          </w:tcPr>
          <w:p w:rsidR="005154AF" w:rsidRPr="00726330" w:rsidRDefault="005154AF" w:rsidP="004834F0">
            <w:pPr>
              <w:pStyle w:val="ASFKTablenorm"/>
              <w:ind w:left="57" w:right="57"/>
            </w:pPr>
            <w:r w:rsidRPr="007B2273">
              <w:t>Главный бухгалтер (уполн</w:t>
            </w:r>
            <w:r w:rsidRPr="005154AF">
              <w:t>о</w:t>
            </w:r>
            <w:r w:rsidRPr="00726330">
              <w:t xml:space="preserve">моченное лицо). Должность </w:t>
            </w:r>
          </w:p>
        </w:tc>
        <w:tc>
          <w:tcPr>
            <w:tcW w:w="3445" w:type="pct"/>
            <w:shd w:val="clear" w:color="auto" w:fill="auto"/>
          </w:tcPr>
          <w:p w:rsidR="005154AF" w:rsidRPr="007B2273" w:rsidRDefault="005154AF" w:rsidP="004834F0">
            <w:pPr>
              <w:pStyle w:val="ASFKTablenorm"/>
              <w:ind w:left="57" w:right="57"/>
            </w:pPr>
            <w:r w:rsidRPr="007B2273">
              <w:t xml:space="preserve">НУБП: </w:t>
            </w:r>
            <w:r w:rsidR="00696CE8" w:rsidRPr="00696CE8">
              <w:t>Заполняется автоматически при подписании ЭП данными подписанта</w:t>
            </w:r>
            <w:r w:rsidR="00696CE8">
              <w:t>.</w:t>
            </w:r>
          </w:p>
        </w:tc>
      </w:tr>
      <w:tr w:rsidR="005154AF" w:rsidRPr="007B2273" w:rsidTr="00B536A9">
        <w:tc>
          <w:tcPr>
            <w:tcW w:w="1555" w:type="pct"/>
            <w:shd w:val="clear" w:color="auto" w:fill="auto"/>
          </w:tcPr>
          <w:p w:rsidR="005154AF" w:rsidRPr="00726330" w:rsidRDefault="005154AF" w:rsidP="004834F0">
            <w:pPr>
              <w:pStyle w:val="ASFKTablenorm"/>
              <w:ind w:left="57" w:right="57"/>
            </w:pPr>
            <w:r w:rsidRPr="007B2273">
              <w:t>Главный бухгалтер (уполн</w:t>
            </w:r>
            <w:r w:rsidRPr="005154AF">
              <w:t>о</w:t>
            </w:r>
            <w:r w:rsidRPr="00726330">
              <w:t xml:space="preserve">моченное лицо). ФИО </w:t>
            </w:r>
          </w:p>
        </w:tc>
        <w:tc>
          <w:tcPr>
            <w:tcW w:w="3445" w:type="pct"/>
            <w:shd w:val="clear" w:color="auto" w:fill="auto"/>
          </w:tcPr>
          <w:p w:rsidR="005154AF" w:rsidRPr="007B2273" w:rsidRDefault="005154AF" w:rsidP="004834F0">
            <w:pPr>
              <w:pStyle w:val="ASFKTablenorm"/>
              <w:ind w:left="57" w:right="57"/>
            </w:pPr>
            <w:r w:rsidRPr="007B2273">
              <w:t xml:space="preserve">НУБП: </w:t>
            </w:r>
            <w:r w:rsidR="00696CE8" w:rsidRPr="00696CE8">
              <w:t>Заполняется автоматически при подписании ЭП данными подписанта</w:t>
            </w:r>
            <w:r w:rsidRPr="007B2273">
              <w:t>.</w:t>
            </w:r>
          </w:p>
        </w:tc>
      </w:tr>
      <w:tr w:rsidR="005154AF" w:rsidRPr="007B2273" w:rsidTr="00B536A9">
        <w:tc>
          <w:tcPr>
            <w:tcW w:w="1555" w:type="pct"/>
            <w:shd w:val="clear" w:color="auto" w:fill="auto"/>
          </w:tcPr>
          <w:p w:rsidR="005154AF" w:rsidRPr="007B2273" w:rsidRDefault="005154AF" w:rsidP="004834F0">
            <w:pPr>
              <w:pStyle w:val="ASFKTablenorm"/>
              <w:ind w:left="57" w:right="57"/>
            </w:pPr>
            <w:r w:rsidRPr="007B2273">
              <w:t>Дата подписания</w:t>
            </w:r>
          </w:p>
        </w:tc>
        <w:tc>
          <w:tcPr>
            <w:tcW w:w="3445" w:type="pct"/>
            <w:shd w:val="clear" w:color="auto" w:fill="auto"/>
          </w:tcPr>
          <w:p w:rsidR="005154AF" w:rsidRPr="007B2273" w:rsidRDefault="005154AF" w:rsidP="004834F0">
            <w:pPr>
              <w:pStyle w:val="ASFKTablenorm"/>
              <w:ind w:left="57" w:right="57"/>
            </w:pPr>
            <w:r w:rsidRPr="007B2273">
              <w:t xml:space="preserve">НУБП: </w:t>
            </w:r>
            <w:r w:rsidR="00696CE8" w:rsidRPr="00696CE8">
              <w:t>Заполняется автоматически при подписании ЭП данными подписанта</w:t>
            </w:r>
            <w:r w:rsidRPr="007B2273">
              <w:t>.</w:t>
            </w:r>
          </w:p>
        </w:tc>
      </w:tr>
      <w:tr w:rsidR="005154AF" w:rsidRPr="007B2273" w:rsidTr="00B536A9">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Подписи (2)</w:t>
            </w:r>
            <w:r w:rsidR="004803D6">
              <w:t>»</w:t>
            </w:r>
            <w:r w:rsidRPr="007B2273">
              <w:t xml:space="preserve">, группа полей </w:t>
            </w:r>
            <w:r w:rsidR="004803D6">
              <w:t>«</w:t>
            </w:r>
            <w:r w:rsidRPr="007B2273">
              <w:t>Отметка ОрФК</w:t>
            </w:r>
            <w:r w:rsidR="004803D6">
              <w:t>»</w:t>
            </w:r>
          </w:p>
        </w:tc>
      </w:tr>
      <w:tr w:rsidR="005154AF" w:rsidRPr="007B2273" w:rsidTr="00B536A9">
        <w:tc>
          <w:tcPr>
            <w:tcW w:w="1555" w:type="pct"/>
            <w:shd w:val="clear" w:color="auto" w:fill="auto"/>
          </w:tcPr>
          <w:p w:rsidR="005154AF" w:rsidRPr="00726330" w:rsidRDefault="005154AF" w:rsidP="004834F0">
            <w:pPr>
              <w:pStyle w:val="ASFKTablenorm"/>
              <w:ind w:left="57" w:right="57"/>
            </w:pPr>
            <w:r w:rsidRPr="007B2273">
              <w:t>Руководитель (уполномоче</w:t>
            </w:r>
            <w:r w:rsidRPr="005154AF">
              <w:t>н</w:t>
            </w:r>
            <w:r w:rsidRPr="00726330">
              <w:t xml:space="preserve">ное лицо). Должность </w:t>
            </w:r>
          </w:p>
        </w:tc>
        <w:tc>
          <w:tcPr>
            <w:tcW w:w="3445" w:type="pct"/>
            <w:shd w:val="clear" w:color="auto" w:fill="auto"/>
          </w:tcPr>
          <w:p w:rsidR="005154AF" w:rsidRPr="00726330" w:rsidRDefault="005154AF" w:rsidP="004834F0">
            <w:pPr>
              <w:pStyle w:val="ASFKTablenorm"/>
              <w:ind w:left="57" w:right="57"/>
            </w:pPr>
            <w:r w:rsidRPr="007B2273">
              <w:t>Значение заполняется на основании полученной Квита</w:t>
            </w:r>
            <w:r w:rsidRPr="00726330">
              <w:t>нции (%С9).</w:t>
            </w:r>
          </w:p>
        </w:tc>
      </w:tr>
      <w:tr w:rsidR="005154AF" w:rsidRPr="007B2273" w:rsidTr="00B536A9">
        <w:tc>
          <w:tcPr>
            <w:tcW w:w="1555" w:type="pct"/>
            <w:shd w:val="clear" w:color="auto" w:fill="auto"/>
          </w:tcPr>
          <w:p w:rsidR="005154AF" w:rsidRPr="00726330" w:rsidRDefault="005154AF" w:rsidP="004834F0">
            <w:pPr>
              <w:pStyle w:val="ASFKTablenorm"/>
              <w:ind w:left="57" w:right="57"/>
            </w:pPr>
            <w:r w:rsidRPr="007B2273">
              <w:t>Руководитель (уполномоче</w:t>
            </w:r>
            <w:r w:rsidRPr="005154AF">
              <w:t>н</w:t>
            </w:r>
            <w:r w:rsidRPr="00726330">
              <w:t xml:space="preserve">ное лицо). ФИО </w:t>
            </w:r>
          </w:p>
        </w:tc>
        <w:tc>
          <w:tcPr>
            <w:tcW w:w="3445" w:type="pct"/>
            <w:shd w:val="clear" w:color="auto" w:fill="auto"/>
          </w:tcPr>
          <w:p w:rsidR="005154AF" w:rsidRPr="00726330" w:rsidRDefault="005154AF" w:rsidP="004834F0">
            <w:pPr>
              <w:pStyle w:val="ASFKTablenorm"/>
              <w:ind w:left="57" w:right="57"/>
            </w:pPr>
            <w:r w:rsidRPr="007B2273">
              <w:t>Значение заполняется на основании полученной Квита</w:t>
            </w:r>
            <w:r w:rsidRPr="00726330">
              <w:t>нции (%С9).</w:t>
            </w:r>
          </w:p>
        </w:tc>
      </w:tr>
      <w:tr w:rsidR="005154AF" w:rsidRPr="007B2273" w:rsidTr="00B536A9">
        <w:tc>
          <w:tcPr>
            <w:tcW w:w="1555" w:type="pct"/>
            <w:shd w:val="clear" w:color="auto" w:fill="auto"/>
          </w:tcPr>
          <w:p w:rsidR="005154AF" w:rsidRPr="00726330" w:rsidRDefault="005154AF" w:rsidP="004834F0">
            <w:pPr>
              <w:pStyle w:val="ASFKTablenorm"/>
              <w:ind w:left="57" w:right="57"/>
            </w:pPr>
            <w:r w:rsidRPr="007B2273">
              <w:t>Главный бухгалтер (уполн</w:t>
            </w:r>
            <w:r w:rsidRPr="005154AF">
              <w:t>о</w:t>
            </w:r>
            <w:r w:rsidRPr="00726330">
              <w:t xml:space="preserve">моченное лицо). Должность </w:t>
            </w:r>
          </w:p>
        </w:tc>
        <w:tc>
          <w:tcPr>
            <w:tcW w:w="3445" w:type="pct"/>
            <w:shd w:val="clear" w:color="auto" w:fill="auto"/>
          </w:tcPr>
          <w:p w:rsidR="005154AF" w:rsidRPr="00726330" w:rsidRDefault="005154AF" w:rsidP="004834F0">
            <w:pPr>
              <w:pStyle w:val="ASFKTablenorm"/>
              <w:ind w:left="57" w:right="57"/>
            </w:pPr>
            <w:r w:rsidRPr="007B2273">
              <w:t>Значение заполняется на основании полученной Квита</w:t>
            </w:r>
            <w:r w:rsidRPr="00726330">
              <w:t>нции (%С9).</w:t>
            </w:r>
          </w:p>
        </w:tc>
      </w:tr>
      <w:tr w:rsidR="005154AF" w:rsidRPr="007B2273" w:rsidTr="00B536A9">
        <w:tc>
          <w:tcPr>
            <w:tcW w:w="1555" w:type="pct"/>
            <w:shd w:val="clear" w:color="auto" w:fill="auto"/>
          </w:tcPr>
          <w:p w:rsidR="005154AF" w:rsidRPr="00726330" w:rsidRDefault="005154AF" w:rsidP="004834F0">
            <w:pPr>
              <w:pStyle w:val="ASFKTablenorm"/>
              <w:ind w:left="57" w:right="57"/>
            </w:pPr>
            <w:r w:rsidRPr="007B2273">
              <w:t>Главный бухгалтер (уполн</w:t>
            </w:r>
            <w:r w:rsidRPr="005154AF">
              <w:t>о</w:t>
            </w:r>
            <w:r w:rsidRPr="00726330">
              <w:t xml:space="preserve">моченное лицо). ФИО </w:t>
            </w:r>
          </w:p>
        </w:tc>
        <w:tc>
          <w:tcPr>
            <w:tcW w:w="3445" w:type="pct"/>
            <w:shd w:val="clear" w:color="auto" w:fill="auto"/>
          </w:tcPr>
          <w:p w:rsidR="005154AF" w:rsidRPr="00726330" w:rsidRDefault="005154AF" w:rsidP="004834F0">
            <w:pPr>
              <w:pStyle w:val="ASFKTablenorm"/>
              <w:ind w:left="57" w:right="57"/>
            </w:pPr>
            <w:r w:rsidRPr="007B2273">
              <w:t>Значение заполняется на основании полученной Квита</w:t>
            </w:r>
            <w:r w:rsidRPr="00726330">
              <w:t>нции (%С9).</w:t>
            </w:r>
          </w:p>
        </w:tc>
      </w:tr>
      <w:tr w:rsidR="005154AF" w:rsidRPr="007B2273" w:rsidTr="00B536A9">
        <w:tc>
          <w:tcPr>
            <w:tcW w:w="1555" w:type="pct"/>
            <w:shd w:val="clear" w:color="auto" w:fill="auto"/>
          </w:tcPr>
          <w:p w:rsidR="005154AF" w:rsidRPr="00726330" w:rsidRDefault="005154AF" w:rsidP="004834F0">
            <w:pPr>
              <w:pStyle w:val="ASFKTablenorm"/>
              <w:ind w:left="57" w:right="57"/>
            </w:pPr>
            <w:r w:rsidRPr="007B2273">
              <w:t>Ответственный исполн</w:t>
            </w:r>
            <w:r w:rsidRPr="00726330">
              <w:t>итель. Должность</w:t>
            </w:r>
          </w:p>
        </w:tc>
        <w:tc>
          <w:tcPr>
            <w:tcW w:w="3445" w:type="pct"/>
            <w:shd w:val="clear" w:color="auto" w:fill="auto"/>
          </w:tcPr>
          <w:p w:rsidR="005154AF" w:rsidRPr="00726330" w:rsidRDefault="005154AF" w:rsidP="004834F0">
            <w:pPr>
              <w:pStyle w:val="ASFKTablenorm"/>
              <w:ind w:left="57" w:right="57"/>
            </w:pPr>
            <w:r w:rsidRPr="007B2273">
              <w:t>Значение заполняется на основании полученной Квита</w:t>
            </w:r>
            <w:r w:rsidRPr="00726330">
              <w:t>нции (%С9).</w:t>
            </w:r>
          </w:p>
        </w:tc>
      </w:tr>
      <w:tr w:rsidR="005154AF" w:rsidRPr="007B2273" w:rsidTr="00B536A9">
        <w:tc>
          <w:tcPr>
            <w:tcW w:w="1555" w:type="pct"/>
            <w:shd w:val="clear" w:color="auto" w:fill="auto"/>
          </w:tcPr>
          <w:p w:rsidR="005154AF" w:rsidRPr="00726330" w:rsidRDefault="005154AF" w:rsidP="004834F0">
            <w:pPr>
              <w:pStyle w:val="ASFKTablenorm"/>
              <w:ind w:left="57" w:right="57"/>
            </w:pPr>
            <w:r w:rsidRPr="007B2273">
              <w:lastRenderedPageBreak/>
              <w:t>Ответственный исполн</w:t>
            </w:r>
            <w:r w:rsidRPr="00726330">
              <w:t>итель. ФИО</w:t>
            </w:r>
          </w:p>
        </w:tc>
        <w:tc>
          <w:tcPr>
            <w:tcW w:w="3445" w:type="pct"/>
            <w:shd w:val="clear" w:color="auto" w:fill="auto"/>
          </w:tcPr>
          <w:p w:rsidR="005154AF" w:rsidRPr="00726330" w:rsidRDefault="005154AF" w:rsidP="004834F0">
            <w:pPr>
              <w:pStyle w:val="ASFKTablenorm"/>
              <w:ind w:left="57" w:right="57"/>
            </w:pPr>
            <w:r w:rsidRPr="007B2273">
              <w:t>Значение заполняется на основании полученной Квита</w:t>
            </w:r>
            <w:r w:rsidRPr="00726330">
              <w:t>нции (%С9).</w:t>
            </w:r>
          </w:p>
        </w:tc>
      </w:tr>
      <w:tr w:rsidR="005154AF" w:rsidRPr="007B2273" w:rsidTr="00B536A9">
        <w:tc>
          <w:tcPr>
            <w:tcW w:w="1555" w:type="pct"/>
            <w:shd w:val="clear" w:color="auto" w:fill="auto"/>
          </w:tcPr>
          <w:p w:rsidR="005154AF" w:rsidRPr="007B2273" w:rsidRDefault="005154AF" w:rsidP="004834F0">
            <w:pPr>
              <w:pStyle w:val="ASFKTablenorm"/>
              <w:ind w:left="57" w:right="57"/>
            </w:pPr>
            <w:r w:rsidRPr="007B2273">
              <w:t>Дата подписания</w:t>
            </w:r>
          </w:p>
        </w:tc>
        <w:tc>
          <w:tcPr>
            <w:tcW w:w="3445" w:type="pct"/>
            <w:shd w:val="clear" w:color="auto" w:fill="auto"/>
          </w:tcPr>
          <w:p w:rsidR="005154AF" w:rsidRPr="00726330" w:rsidRDefault="005154AF" w:rsidP="004834F0">
            <w:pPr>
              <w:pStyle w:val="ASFKTablenorm"/>
              <w:ind w:left="57" w:right="57"/>
            </w:pPr>
            <w:r w:rsidRPr="007B2273">
              <w:t>Значение заполняется на основании полученной Квита</w:t>
            </w:r>
            <w:r w:rsidRPr="00726330">
              <w:t>нции (%С9).</w:t>
            </w:r>
          </w:p>
        </w:tc>
      </w:tr>
    </w:tbl>
    <w:p w:rsidR="00BA5DAA" w:rsidRDefault="00BA5DAA" w:rsidP="00BA5DAA">
      <w:pPr>
        <w:pStyle w:val="32"/>
      </w:pPr>
      <w:bookmarkStart w:id="664" w:name="_Toc490822467"/>
      <w:bookmarkStart w:id="665" w:name="_Ref490823001"/>
      <w:bookmarkStart w:id="666" w:name="_Ref529975633"/>
      <w:bookmarkStart w:id="667" w:name="_Ref95829087"/>
      <w:bookmarkStart w:id="668" w:name="_Toc126831952"/>
      <w:bookmarkStart w:id="669" w:name="_Ref489260411"/>
      <w:bookmarkStart w:id="670" w:name="_Toc409448829"/>
      <w:bookmarkStart w:id="671" w:name="_Toc410656169"/>
      <w:bookmarkStart w:id="672" w:name="_Toc421009367"/>
      <w:bookmarkStart w:id="673" w:name="_Ref436038716"/>
      <w:bookmarkStart w:id="674" w:name="_Ref445374413"/>
      <w:bookmarkStart w:id="675" w:name="_Ref458438579"/>
      <w:bookmarkStart w:id="676" w:name="_Ref471979424"/>
      <w:bookmarkStart w:id="677" w:name="_Ref474761842"/>
      <w:r>
        <w:t xml:space="preserve">Извещение об исполнении Распоряжения </w:t>
      </w:r>
      <w:r w:rsidR="00353028">
        <w:t xml:space="preserve">о перечислении </w:t>
      </w:r>
      <w:r>
        <w:t>денежных средств на банковские карты «Мир» физических лиц</w:t>
      </w:r>
      <w:bookmarkEnd w:id="664"/>
      <w:bookmarkEnd w:id="665"/>
      <w:bookmarkEnd w:id="666"/>
      <w:bookmarkEnd w:id="667"/>
      <w:bookmarkEnd w:id="668"/>
    </w:p>
    <w:p w:rsidR="00BA5DAA" w:rsidRPr="00B94A50" w:rsidRDefault="00BA5DAA" w:rsidP="00BA5DAA">
      <w:r w:rsidRPr="00B94A50">
        <w:t>Извещение об исполнении распоряжения о перечислении, формируется по результатам обработки информационного объекта «Входящий реестр от НСПК» в ППО OEBS АСФК, в статусе «002» (Проверено).</w:t>
      </w:r>
    </w:p>
    <w:p w:rsidR="00BA5DAA" w:rsidRDefault="00BA5DAA" w:rsidP="00BA5DAA">
      <w:r w:rsidRPr="00B94A50">
        <w:t>Ответственный сотрудник ТОФК выполняет операцию регистрации извещения об исполнении распоряжения о перечислении с подписанием ЭП и передачей клиенту в ППО СУФД АСФК, в статусе «003» (Зарегистрировано). При регистрации указанного документа о полном отрицательном результате обработки записей НСПК связанное распоряжение о перечислении автоматически изменяет статус на «888» (Отменено).</w:t>
      </w:r>
    </w:p>
    <w:p w:rsidR="00BA5DAA" w:rsidRDefault="00BA5DAA" w:rsidP="00BA5DAA">
      <w:r w:rsidRPr="00B94A50">
        <w:t>Извещение об исполнении распоряжения автоматически доставляется на АРМ клиента в ППО СУФД АСФК и отражается в форме списка извещений об исполнении распоряжения о перечислении, доступен в режиме просмотра. При этом документ из ППО СУФД АСФК можно экспортировать во внешнюю систему клиента.</w:t>
      </w:r>
    </w:p>
    <w:p w:rsidR="00BA5DAA" w:rsidRDefault="00BA5DAA" w:rsidP="00BA5DAA">
      <w:r>
        <w:t>Для работы с документами «Извещение об исполнении Распоряжения денежных средств на банковские карты «Мир» физических лиц»</w:t>
      </w:r>
      <w:r w:rsidRPr="007B2273">
        <w:t xml:space="preserve"> </w:t>
      </w:r>
      <w:r>
        <w:t>следует перейти в пункт м</w:t>
      </w:r>
      <w:r w:rsidRPr="00EB1F73">
        <w:t>е</w:t>
      </w:r>
      <w:r>
        <w:t>ню «</w:t>
      </w:r>
      <w:r w:rsidRPr="007B2273">
        <w:t xml:space="preserve">Документы – Регистрация и учет обязательств – </w:t>
      </w:r>
      <w:r w:rsidRPr="00CB38DA">
        <w:t>Перечисление на карты «Мир»</w:t>
      </w:r>
      <w:r w:rsidRPr="007B2273">
        <w:t xml:space="preserve"> – </w:t>
      </w:r>
      <w:r>
        <w:t>Извещение об исполнении Распоряжения</w:t>
      </w:r>
      <w:r w:rsidR="00353028">
        <w:t xml:space="preserve"> о перечислении </w:t>
      </w:r>
      <w:r>
        <w:t xml:space="preserve">денежных средств на банковские карты «Мир» физических лиц». </w:t>
      </w:r>
      <w:r w:rsidRPr="00671FA4">
        <w:t>Откроется ЭФ списка документов, представле</w:t>
      </w:r>
      <w:r w:rsidRPr="00490838">
        <w:t>н</w:t>
      </w:r>
      <w:r w:rsidRPr="00671FA4">
        <w:t>ная на рисунке</w:t>
      </w:r>
      <w:r w:rsidRPr="007B2273">
        <w:t> </w:t>
      </w:r>
      <w:r>
        <w:fldChar w:fldCharType="begin"/>
      </w:r>
      <w:r>
        <w:instrText xml:space="preserve"> REF _Ref490822578 \h </w:instrText>
      </w:r>
      <w:r>
        <w:fldChar w:fldCharType="separate"/>
      </w:r>
      <w:r w:rsidR="008B57BF">
        <w:rPr>
          <w:noProof/>
        </w:rPr>
        <w:t>51</w:t>
      </w:r>
      <w:r>
        <w:fldChar w:fldCharType="end"/>
      </w:r>
      <w:r w:rsidRPr="007B2273">
        <w:t>.</w:t>
      </w:r>
    </w:p>
    <w:p w:rsidR="00BA5DAA" w:rsidRDefault="000C571B" w:rsidP="00BA5DAA">
      <w:pPr>
        <w:pStyle w:val="ASFKFigure"/>
      </w:pPr>
      <w:r>
        <w:rPr>
          <w:noProof/>
        </w:rPr>
        <w:drawing>
          <wp:inline distT="0" distB="0" distL="0" distR="0">
            <wp:extent cx="6036945" cy="3195955"/>
            <wp:effectExtent l="0" t="0" r="0" b="0"/>
            <wp:docPr id="117" name="Рисунок 117" descr="0 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0 нубп"/>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36945" cy="3195955"/>
                    </a:xfrm>
                    <a:prstGeom prst="rect">
                      <a:avLst/>
                    </a:prstGeom>
                    <a:noFill/>
                    <a:ln>
                      <a:noFill/>
                    </a:ln>
                  </pic:spPr>
                </pic:pic>
              </a:graphicData>
            </a:graphic>
          </wp:inline>
        </w:drawing>
      </w:r>
    </w:p>
    <w:p w:rsidR="00BA5DAA" w:rsidRPr="00490838" w:rsidRDefault="002F0B80" w:rsidP="00BA5DAA">
      <w:pPr>
        <w:pStyle w:val="ASFKFigName"/>
      </w:pPr>
      <w:fldSimple w:instr=" SEQ Рисунок \* ARABIC ">
        <w:bookmarkStart w:id="678" w:name="_Ref490822578"/>
        <w:bookmarkStart w:id="679" w:name="_Toc126832343"/>
        <w:r w:rsidR="008B57BF">
          <w:rPr>
            <w:noProof/>
          </w:rPr>
          <w:t>51</w:t>
        </w:r>
        <w:bookmarkEnd w:id="678"/>
      </w:fldSimple>
      <w:r w:rsidR="00BA5DAA" w:rsidRPr="00490838">
        <w:t>. ЭФ списка документов «</w:t>
      </w:r>
      <w:r w:rsidR="00BA5DAA" w:rsidRPr="00AA66F4">
        <w:t>Извещение об исполнении Распоряжения денежных средств на банковские карты «Мир» физических лиц</w:t>
      </w:r>
      <w:r w:rsidR="00BA5DAA" w:rsidRPr="00490838">
        <w:t>»</w:t>
      </w:r>
      <w:bookmarkEnd w:id="679"/>
    </w:p>
    <w:p w:rsidR="00BA5DAA" w:rsidRPr="007B2273" w:rsidRDefault="00BA5DAA" w:rsidP="00BA5DAA">
      <w:pPr>
        <w:pStyle w:val="41"/>
      </w:pPr>
      <w:r w:rsidRPr="007B2273">
        <w:t>Доступные операции</w:t>
      </w:r>
    </w:p>
    <w:p w:rsidR="00BA5DAA" w:rsidRPr="007B2273" w:rsidRDefault="00BA5DAA" w:rsidP="00BA5DAA">
      <w:pPr>
        <w:pStyle w:val="ASFKNormal"/>
      </w:pPr>
      <w:r w:rsidRPr="007B2273">
        <w:t xml:space="preserve">На АРМ </w:t>
      </w:r>
      <w:r w:rsidR="00E948BD">
        <w:t>НУБП</w:t>
      </w:r>
      <w:r w:rsidRPr="007B2273">
        <w:t xml:space="preserve"> доступны следующие операции над документом:</w:t>
      </w:r>
    </w:p>
    <w:p w:rsidR="00BA5DAA" w:rsidRDefault="00BA5DAA" w:rsidP="00BA5DAA">
      <w:pPr>
        <w:pStyle w:val="ASFKListmark1"/>
      </w:pPr>
      <w:r w:rsidRPr="007B2273">
        <w:lastRenderedPageBreak/>
        <w:t>просмотр;</w:t>
      </w:r>
    </w:p>
    <w:p w:rsidR="00BA5DAA" w:rsidRPr="007B2273" w:rsidRDefault="00BA5DAA" w:rsidP="00BA5DAA">
      <w:pPr>
        <w:pStyle w:val="ASFKListmark1"/>
      </w:pPr>
      <w:r w:rsidRPr="007B2273">
        <w:t xml:space="preserve">проверка </w:t>
      </w:r>
      <w:r>
        <w:t>ЭП</w:t>
      </w:r>
      <w:r w:rsidRPr="007B2273">
        <w:t>;</w:t>
      </w:r>
    </w:p>
    <w:p w:rsidR="00BA5DAA" w:rsidRDefault="00BA5DAA" w:rsidP="00BA5DAA">
      <w:pPr>
        <w:pStyle w:val="ASFKListmark1"/>
      </w:pPr>
      <w:r w:rsidRPr="007B2273">
        <w:t>печать;</w:t>
      </w:r>
    </w:p>
    <w:p w:rsidR="00BA5DAA" w:rsidRPr="007B2273" w:rsidRDefault="00BA5DAA" w:rsidP="00BA5DAA">
      <w:pPr>
        <w:pStyle w:val="ASFKListmark1"/>
      </w:pPr>
      <w:r w:rsidRPr="007B2273">
        <w:t xml:space="preserve">импорт из </w:t>
      </w:r>
      <w:r>
        <w:t>ППО (OEBS)</w:t>
      </w:r>
      <w:r w:rsidRPr="007B2273">
        <w:t>;</w:t>
      </w:r>
    </w:p>
    <w:p w:rsidR="00BA5DAA" w:rsidRPr="007B2273" w:rsidRDefault="00552D44" w:rsidP="00BA5DAA">
      <w:pPr>
        <w:pStyle w:val="ASFKListmark1"/>
      </w:pPr>
      <w:r>
        <w:t>экспорт во внешнюю систему.</w:t>
      </w:r>
    </w:p>
    <w:p w:rsidR="00BA5DAA" w:rsidRPr="007B2273" w:rsidRDefault="00BA5DAA" w:rsidP="00BA5DAA">
      <w:pPr>
        <w:pStyle w:val="41"/>
      </w:pPr>
      <w:r w:rsidRPr="007B2273">
        <w:t>Экранная форма документа</w:t>
      </w:r>
    </w:p>
    <w:p w:rsidR="00BA5DAA" w:rsidRPr="007B2273" w:rsidRDefault="00BA5DAA" w:rsidP="00BA5DAA">
      <w:pPr>
        <w:pStyle w:val="ASFKNormal"/>
      </w:pPr>
      <w:r w:rsidRPr="007B2273">
        <w:t xml:space="preserve">ЭФ документа </w:t>
      </w:r>
      <w:r>
        <w:t>«</w:t>
      </w:r>
      <w:r w:rsidRPr="00AA66F4">
        <w:t xml:space="preserve">Извещение об исполнении Распоряжения </w:t>
      </w:r>
      <w:r w:rsidR="00353028">
        <w:t xml:space="preserve">о перечислении </w:t>
      </w:r>
      <w:r w:rsidRPr="00AA66F4">
        <w:t>денежных средств на банковские карты «Мир» физических лиц</w:t>
      </w:r>
      <w:r>
        <w:t>»</w:t>
      </w:r>
      <w:r w:rsidRPr="007B2273">
        <w:t xml:space="preserve"> представлена на рисунке </w:t>
      </w:r>
      <w:r>
        <w:fldChar w:fldCharType="begin"/>
      </w:r>
      <w:r>
        <w:instrText xml:space="preserve"> REF _Ref490822579 \h </w:instrText>
      </w:r>
      <w:r>
        <w:fldChar w:fldCharType="separate"/>
      </w:r>
      <w:r w:rsidR="008B57BF">
        <w:rPr>
          <w:noProof/>
        </w:rPr>
        <w:t>52</w:t>
      </w:r>
      <w:r>
        <w:fldChar w:fldCharType="end"/>
      </w:r>
      <w:r w:rsidRPr="007B2273">
        <w:t xml:space="preserve">. </w:t>
      </w:r>
      <w:r>
        <w:t>Форма с</w:t>
      </w:r>
      <w:r w:rsidRPr="00EB1F73">
        <w:t>о</w:t>
      </w:r>
      <w:r>
        <w:t>держит следующие закладки</w:t>
      </w:r>
      <w:r w:rsidRPr="007B2273">
        <w:t>:</w:t>
      </w:r>
    </w:p>
    <w:p w:rsidR="00BA5DAA" w:rsidRDefault="00BA5DAA" w:rsidP="00BA5DAA">
      <w:pPr>
        <w:pStyle w:val="ASFKListmark1"/>
      </w:pPr>
      <w:r>
        <w:t>«Реквизиты»</w:t>
      </w:r>
      <w:r w:rsidRPr="007B2273">
        <w:t>;</w:t>
      </w:r>
    </w:p>
    <w:p w:rsidR="00BA5DAA" w:rsidRDefault="00BA5DAA" w:rsidP="00BA5DAA">
      <w:pPr>
        <w:pStyle w:val="ASFKListmark1"/>
      </w:pPr>
      <w:r>
        <w:t>«Информация о неподтвержденных выплатах»</w:t>
      </w:r>
      <w:r w:rsidRPr="007B2273">
        <w:t>;</w:t>
      </w:r>
    </w:p>
    <w:p w:rsidR="00AA2880" w:rsidRDefault="00AA2880" w:rsidP="00AA2880">
      <w:pPr>
        <w:pStyle w:val="ASFKListmark1"/>
      </w:pPr>
      <w:r>
        <w:t>«Информация об исполненных выплатах»</w:t>
      </w:r>
      <w:r w:rsidRPr="007B2273">
        <w:t>;</w:t>
      </w:r>
    </w:p>
    <w:p w:rsidR="00DB42C3" w:rsidRDefault="00DB42C3" w:rsidP="00DB42C3">
      <w:pPr>
        <w:pStyle w:val="ASFKListmark1"/>
      </w:pPr>
      <w:r>
        <w:t>«</w:t>
      </w:r>
      <w:r w:rsidRPr="00246D77">
        <w:t>Подписи</w:t>
      </w:r>
      <w:r>
        <w:t>»;</w:t>
      </w:r>
    </w:p>
    <w:p w:rsidR="00DB42C3" w:rsidRPr="00424CF0" w:rsidRDefault="00DB42C3" w:rsidP="00DB42C3">
      <w:pPr>
        <w:pStyle w:val="ASFKListmark1"/>
      </w:pPr>
      <w:r>
        <w:t>«</w:t>
      </w:r>
      <w:r w:rsidRPr="00424CF0">
        <w:t>Системные атрибуты</w:t>
      </w:r>
      <w:r>
        <w:t>»</w:t>
      </w:r>
      <w:r w:rsidRPr="00424CF0">
        <w:t>;</w:t>
      </w:r>
    </w:p>
    <w:p w:rsidR="00DB42C3" w:rsidRDefault="00DB42C3" w:rsidP="00DB42C3">
      <w:pPr>
        <w:pStyle w:val="ASFKListmark1"/>
      </w:pPr>
      <w:r>
        <w:t>«</w:t>
      </w:r>
      <w:r w:rsidRPr="00424CF0">
        <w:t>Протоколы</w:t>
      </w:r>
      <w:r>
        <w:t>»</w:t>
      </w:r>
      <w:r w:rsidRPr="00246D77">
        <w:t>.</w:t>
      </w:r>
    </w:p>
    <w:p w:rsidR="00BA5DAA" w:rsidRPr="00490838" w:rsidRDefault="006A076F" w:rsidP="00BA5DAA">
      <w:pPr>
        <w:pStyle w:val="ASFKFigure"/>
      </w:pPr>
      <w:r>
        <w:rPr>
          <w:noProof/>
        </w:rPr>
        <w:drawing>
          <wp:inline distT="0" distB="0" distL="0" distR="0" wp14:anchorId="79F4D3CE" wp14:editId="406E6F69">
            <wp:extent cx="6120130" cy="3136265"/>
            <wp:effectExtent l="0" t="0" r="0" b="6985"/>
            <wp:docPr id="511" name="Рисунок 511" descr="D:\Скриншоты\1.png"/>
            <wp:cNvGraphicFramePr/>
            <a:graphic xmlns:a="http://schemas.openxmlformats.org/drawingml/2006/main">
              <a:graphicData uri="http://schemas.openxmlformats.org/drawingml/2006/picture">
                <pic:pic xmlns:pic="http://schemas.openxmlformats.org/drawingml/2006/picture">
                  <pic:nvPicPr>
                    <pic:cNvPr id="485" name="Рисунок 485" descr="D:\Скриншоты\1.png"/>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0130" cy="3136265"/>
                    </a:xfrm>
                    <a:prstGeom prst="rect">
                      <a:avLst/>
                    </a:prstGeom>
                    <a:noFill/>
                    <a:ln>
                      <a:noFill/>
                    </a:ln>
                  </pic:spPr>
                </pic:pic>
              </a:graphicData>
            </a:graphic>
          </wp:inline>
        </w:drawing>
      </w:r>
    </w:p>
    <w:p w:rsidR="00BA5DAA" w:rsidRPr="00490838" w:rsidRDefault="002F0B80" w:rsidP="00BA5DAA">
      <w:pPr>
        <w:pStyle w:val="ASFKFigName"/>
      </w:pPr>
      <w:fldSimple w:instr=" SEQ Рисунок \* ARABIC ">
        <w:bookmarkStart w:id="680" w:name="_Ref490822579"/>
        <w:bookmarkStart w:id="681" w:name="_Toc126832344"/>
        <w:r w:rsidR="008B57BF">
          <w:rPr>
            <w:noProof/>
          </w:rPr>
          <w:t>52</w:t>
        </w:r>
        <w:bookmarkEnd w:id="680"/>
      </w:fldSimple>
      <w:r w:rsidR="00BA5DAA" w:rsidRPr="00490838">
        <w:t>. ЭФ документа «</w:t>
      </w:r>
      <w:r w:rsidR="00BA5DAA" w:rsidRPr="00B94A50">
        <w:t xml:space="preserve">Извещение об исполнении Распоряжения </w:t>
      </w:r>
      <w:r w:rsidR="00353028">
        <w:t xml:space="preserve">о перечислении </w:t>
      </w:r>
      <w:r w:rsidR="00BA5DAA" w:rsidRPr="00B94A50">
        <w:t>денежных средств на банковские карты «Мир» физических лиц</w:t>
      </w:r>
      <w:r w:rsidR="00BA5DAA" w:rsidRPr="00490838">
        <w:t>», закладки «Реквизиты (1)»</w:t>
      </w:r>
      <w:bookmarkEnd w:id="681"/>
    </w:p>
    <w:p w:rsidR="00B02677" w:rsidRPr="00490838" w:rsidRDefault="00B02677" w:rsidP="00B02677">
      <w:pPr>
        <w:pStyle w:val="ASFKNormal"/>
      </w:pPr>
      <w:r w:rsidRPr="007B2273">
        <w:t xml:space="preserve">Перечень </w:t>
      </w:r>
      <w:r w:rsidRPr="00490838">
        <w:t>полей документа «</w:t>
      </w:r>
      <w:r w:rsidRPr="00AA66F4">
        <w:t>И</w:t>
      </w:r>
      <w:r w:rsidRPr="00B94A50">
        <w:t xml:space="preserve">звещение об исполнении Распоряжения </w:t>
      </w:r>
      <w:r>
        <w:t xml:space="preserve">о перечислении </w:t>
      </w:r>
      <w:r w:rsidRPr="00B94A50">
        <w:t>денежных средств на банковские карты «Мир» физических лиц</w:t>
      </w:r>
      <w:r w:rsidRPr="00490838">
        <w:t>», закладки «Реквизиты (1)» приведен в таблице </w:t>
      </w:r>
      <w:r>
        <w:fldChar w:fldCharType="begin"/>
      </w:r>
      <w:r>
        <w:instrText xml:space="preserve"> REF _Ref490822580 \h </w:instrText>
      </w:r>
      <w:r>
        <w:fldChar w:fldCharType="separate"/>
      </w:r>
      <w:r w:rsidR="008B57BF">
        <w:rPr>
          <w:noProof/>
        </w:rPr>
        <w:t>27</w:t>
      </w:r>
      <w:r>
        <w:fldChar w:fldCharType="end"/>
      </w:r>
      <w:r w:rsidRPr="00490838">
        <w:t>.</w:t>
      </w:r>
    </w:p>
    <w:p w:rsidR="00B02677" w:rsidRPr="00490838" w:rsidRDefault="000B34EE" w:rsidP="00B02677">
      <w:pPr>
        <w:pStyle w:val="ASFKNameTable"/>
      </w:pPr>
      <w:r>
        <w:rPr>
          <w:noProof/>
        </w:rPr>
        <w:fldChar w:fldCharType="begin"/>
      </w:r>
      <w:r>
        <w:rPr>
          <w:noProof/>
        </w:rPr>
        <w:instrText xml:space="preserve"> SEQ Таблица \* ARABIC </w:instrText>
      </w:r>
      <w:r>
        <w:rPr>
          <w:noProof/>
        </w:rPr>
        <w:fldChar w:fldCharType="separate"/>
      </w:r>
      <w:bookmarkStart w:id="682" w:name="_Ref490822580"/>
      <w:bookmarkStart w:id="683" w:name="_Toc126832074"/>
      <w:r w:rsidR="008B57BF">
        <w:rPr>
          <w:noProof/>
        </w:rPr>
        <w:t>27</w:t>
      </w:r>
      <w:bookmarkEnd w:id="682"/>
      <w:r>
        <w:rPr>
          <w:noProof/>
        </w:rPr>
        <w:fldChar w:fldCharType="end"/>
      </w:r>
      <w:r w:rsidR="00B02677" w:rsidRPr="00490838">
        <w:t>. Описание полей документа «</w:t>
      </w:r>
      <w:r w:rsidR="00B02677" w:rsidRPr="00AA66F4">
        <w:t>И</w:t>
      </w:r>
      <w:r w:rsidR="00B02677" w:rsidRPr="00B94A50">
        <w:t xml:space="preserve">звещение об исполнении Распоряжения </w:t>
      </w:r>
      <w:r w:rsidR="00B02677">
        <w:t xml:space="preserve">о перечислении </w:t>
      </w:r>
      <w:r w:rsidR="00B02677" w:rsidRPr="00B94A50">
        <w:t>денежных средств на банковские карты «Мир» физических лиц</w:t>
      </w:r>
      <w:r w:rsidR="00B02677" w:rsidRPr="00490838">
        <w:t>», закладки «Реквизиты (1)»</w:t>
      </w:r>
      <w:bookmarkEnd w:id="68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76"/>
        <w:gridCol w:w="6820"/>
      </w:tblGrid>
      <w:tr w:rsidR="00B02677" w:rsidRPr="007B2273" w:rsidTr="00B536A9">
        <w:trPr>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02677" w:rsidRPr="007B2273" w:rsidRDefault="00B02677" w:rsidP="005E0766">
            <w:pPr>
              <w:pStyle w:val="ASFKTableHead"/>
            </w:pPr>
            <w:r w:rsidRPr="007B2273">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02677" w:rsidRPr="007B2273" w:rsidRDefault="00B02677" w:rsidP="005E0766">
            <w:pPr>
              <w:pStyle w:val="ASFKTableHead"/>
            </w:pPr>
            <w:r w:rsidRPr="007B2273">
              <w:t>Описание поля</w:t>
            </w:r>
          </w:p>
        </w:tc>
      </w:tr>
      <w:tr w:rsidR="00B02677" w:rsidRPr="007B2273" w:rsidTr="00B536A9">
        <w:tc>
          <w:tcPr>
            <w:tcW w:w="1483" w:type="pct"/>
            <w:shd w:val="clear" w:color="auto" w:fill="auto"/>
          </w:tcPr>
          <w:p w:rsidR="00B02677" w:rsidRPr="007B2273" w:rsidRDefault="00B02677" w:rsidP="004834F0">
            <w:pPr>
              <w:pStyle w:val="ASFKTablenorm"/>
              <w:ind w:left="57" w:right="57"/>
            </w:pPr>
            <w:r w:rsidRPr="007B2273">
              <w:t>Номер</w:t>
            </w:r>
          </w:p>
        </w:tc>
        <w:tc>
          <w:tcPr>
            <w:tcW w:w="3517" w:type="pct"/>
            <w:shd w:val="clear" w:color="auto" w:fill="auto"/>
          </w:tcPr>
          <w:p w:rsidR="00B02677" w:rsidRPr="00726330" w:rsidRDefault="00B02677" w:rsidP="004834F0">
            <w:pPr>
              <w:pStyle w:val="ASFKTablenorm"/>
              <w:ind w:left="57" w:right="57"/>
            </w:pPr>
            <w:r w:rsidRPr="0087016D">
              <w:t>Заполняется соответствующим значением, выгруженным из ППО OEBS АСФК.</w:t>
            </w:r>
          </w:p>
        </w:tc>
      </w:tr>
      <w:tr w:rsidR="00B02677" w:rsidRPr="007B2273" w:rsidTr="00B536A9">
        <w:tc>
          <w:tcPr>
            <w:tcW w:w="1483" w:type="pct"/>
            <w:shd w:val="clear" w:color="auto" w:fill="auto"/>
          </w:tcPr>
          <w:p w:rsidR="00B02677" w:rsidRPr="007B2273" w:rsidRDefault="00B02677" w:rsidP="004834F0">
            <w:pPr>
              <w:pStyle w:val="ASFKTablenorm"/>
              <w:ind w:left="57" w:right="57"/>
            </w:pPr>
            <w:r w:rsidRPr="007B2273">
              <w:lastRenderedPageBreak/>
              <w:t>Дата</w:t>
            </w:r>
          </w:p>
        </w:tc>
        <w:tc>
          <w:tcPr>
            <w:tcW w:w="3517" w:type="pct"/>
            <w:shd w:val="clear" w:color="auto" w:fill="auto"/>
          </w:tcPr>
          <w:p w:rsidR="00B02677" w:rsidRPr="00726330" w:rsidRDefault="00B02677" w:rsidP="004834F0">
            <w:pPr>
              <w:pStyle w:val="ASFKTablenorm"/>
              <w:ind w:left="57" w:right="57"/>
            </w:pPr>
            <w:r w:rsidRPr="0087016D">
              <w:t>Заполняется соответствующим значением, выгруженным из ППО OEBS АСФК.</w:t>
            </w:r>
          </w:p>
        </w:tc>
      </w:tr>
      <w:tr w:rsidR="00B02677" w:rsidRPr="007B2273" w:rsidTr="00B536A9">
        <w:tc>
          <w:tcPr>
            <w:tcW w:w="1483" w:type="pct"/>
            <w:shd w:val="clear" w:color="auto" w:fill="auto"/>
          </w:tcPr>
          <w:p w:rsidR="00B02677" w:rsidRPr="007B2273" w:rsidRDefault="00B02677" w:rsidP="004834F0">
            <w:pPr>
              <w:pStyle w:val="ASFKTablenorm"/>
              <w:ind w:left="57" w:right="57"/>
            </w:pPr>
            <w:r>
              <w:t>Статус</w:t>
            </w:r>
          </w:p>
        </w:tc>
        <w:tc>
          <w:tcPr>
            <w:tcW w:w="3517" w:type="pct"/>
            <w:shd w:val="clear" w:color="auto" w:fill="auto"/>
          </w:tcPr>
          <w:p w:rsidR="00B02677" w:rsidRPr="00891E3E" w:rsidRDefault="00B02677" w:rsidP="004834F0">
            <w:pPr>
              <w:pStyle w:val="ASFKTablenorm"/>
              <w:ind w:left="57" w:right="57"/>
            </w:pPr>
            <w:r w:rsidRPr="0087016D">
              <w:t>Заполняется значением равным значению системного поля «Бизнес – статус (код)».</w:t>
            </w:r>
          </w:p>
        </w:tc>
      </w:tr>
      <w:tr w:rsidR="00B02677" w:rsidRPr="007B2273" w:rsidTr="00B536A9">
        <w:tc>
          <w:tcPr>
            <w:tcW w:w="1483" w:type="pct"/>
            <w:shd w:val="clear" w:color="auto" w:fill="auto"/>
          </w:tcPr>
          <w:p w:rsidR="00B02677" w:rsidRPr="00FD64F9" w:rsidRDefault="00B02677" w:rsidP="004834F0">
            <w:pPr>
              <w:pStyle w:val="ASFKTablenorm"/>
              <w:ind w:left="57" w:right="57"/>
            </w:pPr>
            <w:r>
              <w:t>(</w:t>
            </w:r>
            <w:r w:rsidRPr="00FD64F9">
              <w:t>Наименование клиента</w:t>
            </w:r>
            <w:r>
              <w:t>)</w:t>
            </w:r>
          </w:p>
        </w:tc>
        <w:tc>
          <w:tcPr>
            <w:tcW w:w="3517" w:type="pct"/>
            <w:shd w:val="clear" w:color="auto" w:fill="auto"/>
          </w:tcPr>
          <w:p w:rsidR="00B02677" w:rsidRPr="00FD64F9" w:rsidRDefault="00B02677" w:rsidP="004834F0">
            <w:pPr>
              <w:pStyle w:val="ASFKTablenorm"/>
              <w:ind w:left="57" w:right="57"/>
            </w:pPr>
            <w:r w:rsidRPr="00A339DC">
              <w:t>Заполняется соответствующим значением, выгруженным из ППО OEBS АСФК</w:t>
            </w:r>
            <w:r>
              <w:t>.</w:t>
            </w:r>
          </w:p>
        </w:tc>
      </w:tr>
      <w:tr w:rsidR="00B02677" w:rsidRPr="007B2273" w:rsidTr="00B536A9">
        <w:tc>
          <w:tcPr>
            <w:tcW w:w="1483" w:type="pct"/>
            <w:shd w:val="clear" w:color="auto" w:fill="auto"/>
          </w:tcPr>
          <w:p w:rsidR="00B02677" w:rsidRPr="00FD64F9" w:rsidRDefault="00B02677" w:rsidP="004834F0">
            <w:pPr>
              <w:pStyle w:val="ASFKTablenorm"/>
              <w:ind w:left="57" w:right="57"/>
            </w:pPr>
            <w:r>
              <w:t>По Свод.</w:t>
            </w:r>
            <w:r w:rsidRPr="00FD64F9">
              <w:t xml:space="preserve"> </w:t>
            </w:r>
            <w:r w:rsidR="00831246" w:rsidRPr="00FD64F9">
              <w:t>Р</w:t>
            </w:r>
            <w:r w:rsidRPr="00EB1F73">
              <w:t>е</w:t>
            </w:r>
            <w:r w:rsidRPr="00FD64F9">
              <w:t>естру</w:t>
            </w:r>
          </w:p>
        </w:tc>
        <w:tc>
          <w:tcPr>
            <w:tcW w:w="3517" w:type="pct"/>
            <w:shd w:val="clear" w:color="auto" w:fill="auto"/>
          </w:tcPr>
          <w:p w:rsidR="00B02677" w:rsidRDefault="00B02677" w:rsidP="004834F0">
            <w:pPr>
              <w:pStyle w:val="ASFKTablenorm"/>
              <w:ind w:left="57" w:right="57"/>
            </w:pPr>
            <w:r>
              <w:t>Код клиента по С</w:t>
            </w:r>
            <w:r w:rsidRPr="00FD64F9">
              <w:t>водному р</w:t>
            </w:r>
            <w:r w:rsidRPr="00EB1F73">
              <w:t>е</w:t>
            </w:r>
            <w:r w:rsidRPr="00FD64F9">
              <w:t>естру</w:t>
            </w:r>
            <w:r>
              <w:t>.</w:t>
            </w:r>
          </w:p>
          <w:p w:rsidR="00B02677" w:rsidRPr="00FD64F9" w:rsidRDefault="00B02677" w:rsidP="004834F0">
            <w:pPr>
              <w:pStyle w:val="ASFKTablenorm"/>
              <w:ind w:left="57" w:right="57"/>
            </w:pPr>
            <w:r w:rsidRPr="00A339DC">
              <w:t>Заполняется соответствующим значением, выгруженным из ППО OEBS АСФК</w:t>
            </w:r>
            <w:r>
              <w:t>.</w:t>
            </w:r>
          </w:p>
        </w:tc>
      </w:tr>
      <w:tr w:rsidR="00B02677" w:rsidRPr="007B2273" w:rsidTr="00B536A9">
        <w:tc>
          <w:tcPr>
            <w:tcW w:w="1483" w:type="pct"/>
            <w:shd w:val="clear" w:color="auto" w:fill="auto"/>
          </w:tcPr>
          <w:p w:rsidR="00B02677" w:rsidRPr="00FD64F9" w:rsidRDefault="00B02677" w:rsidP="004834F0">
            <w:pPr>
              <w:pStyle w:val="ASFKTablenorm"/>
              <w:ind w:left="57" w:right="57"/>
            </w:pPr>
            <w:r>
              <w:t>Номер ЛС</w:t>
            </w:r>
          </w:p>
        </w:tc>
        <w:tc>
          <w:tcPr>
            <w:tcW w:w="3517" w:type="pct"/>
            <w:shd w:val="clear" w:color="auto" w:fill="auto"/>
          </w:tcPr>
          <w:p w:rsidR="00B02677" w:rsidRDefault="00B02677" w:rsidP="004834F0">
            <w:pPr>
              <w:pStyle w:val="ASFKTablenorm"/>
              <w:ind w:left="57" w:right="57"/>
            </w:pPr>
            <w:r w:rsidRPr="00A339DC">
              <w:t>Заполняется соответствующим значением, выгруженным из ППО OEBS АСФК</w:t>
            </w:r>
            <w:r w:rsidRPr="00890313">
              <w:t>.</w:t>
            </w:r>
          </w:p>
        </w:tc>
      </w:tr>
      <w:tr w:rsidR="00B02677" w:rsidRPr="007B2273" w:rsidTr="00B536A9">
        <w:tc>
          <w:tcPr>
            <w:tcW w:w="1483" w:type="pct"/>
            <w:shd w:val="clear" w:color="auto" w:fill="auto"/>
          </w:tcPr>
          <w:p w:rsidR="00B02677" w:rsidRDefault="00B02677" w:rsidP="004834F0">
            <w:pPr>
              <w:pStyle w:val="ASFKTablenorm"/>
              <w:ind w:left="57" w:right="57"/>
            </w:pPr>
            <w:r>
              <w:t>Бюджет (наименование)</w:t>
            </w:r>
          </w:p>
        </w:tc>
        <w:tc>
          <w:tcPr>
            <w:tcW w:w="3517" w:type="pct"/>
            <w:shd w:val="clear" w:color="auto" w:fill="auto"/>
          </w:tcPr>
          <w:p w:rsidR="00B02677" w:rsidRPr="00A339DC" w:rsidRDefault="00B02677" w:rsidP="004834F0">
            <w:pPr>
              <w:pStyle w:val="ASFKTablenorm"/>
              <w:ind w:left="57" w:right="57"/>
            </w:pPr>
            <w:r w:rsidRPr="00A339DC">
              <w:t>Заполняется соответствующим значением, выгруженным из ППО OEBS АСФК</w:t>
            </w:r>
            <w:r>
              <w:t>.</w:t>
            </w:r>
          </w:p>
        </w:tc>
      </w:tr>
      <w:tr w:rsidR="00B02677" w:rsidRPr="007B2273" w:rsidTr="00B536A9">
        <w:tc>
          <w:tcPr>
            <w:tcW w:w="1483" w:type="pct"/>
            <w:shd w:val="clear" w:color="auto" w:fill="auto"/>
          </w:tcPr>
          <w:p w:rsidR="00B02677" w:rsidRPr="00FD64F9" w:rsidRDefault="00B02677" w:rsidP="004834F0">
            <w:pPr>
              <w:pStyle w:val="ASFKTablenorm"/>
              <w:ind w:left="57" w:right="57"/>
            </w:pPr>
            <w:r>
              <w:t>Бюджет (код)</w:t>
            </w:r>
          </w:p>
        </w:tc>
        <w:tc>
          <w:tcPr>
            <w:tcW w:w="3517" w:type="pct"/>
            <w:shd w:val="clear" w:color="auto" w:fill="auto"/>
          </w:tcPr>
          <w:p w:rsidR="00B02677" w:rsidRDefault="00B02677" w:rsidP="004834F0">
            <w:pPr>
              <w:pStyle w:val="ASFKTablenorm"/>
              <w:ind w:left="57" w:right="57"/>
            </w:pPr>
            <w:r>
              <w:t>Заполняется автоматически.</w:t>
            </w:r>
          </w:p>
        </w:tc>
      </w:tr>
      <w:tr w:rsidR="00B02677" w:rsidRPr="007B2273" w:rsidTr="00B536A9">
        <w:tc>
          <w:tcPr>
            <w:tcW w:w="1483" w:type="pct"/>
            <w:shd w:val="clear" w:color="auto" w:fill="auto"/>
          </w:tcPr>
          <w:p w:rsidR="00B02677" w:rsidRPr="00FD64F9" w:rsidRDefault="00B02677" w:rsidP="004834F0">
            <w:pPr>
              <w:pStyle w:val="ASFKTablenorm"/>
              <w:ind w:left="57" w:right="57"/>
            </w:pPr>
            <w:r w:rsidRPr="008D25D4">
              <w:t>Наименование ФО/органа управления ГВФ</w:t>
            </w:r>
          </w:p>
        </w:tc>
        <w:tc>
          <w:tcPr>
            <w:tcW w:w="3517" w:type="pct"/>
            <w:shd w:val="clear" w:color="auto" w:fill="auto"/>
          </w:tcPr>
          <w:p w:rsidR="00B02677" w:rsidRDefault="00B02677" w:rsidP="004834F0">
            <w:pPr>
              <w:pStyle w:val="ASFKTablenorm"/>
              <w:ind w:left="57" w:right="57"/>
            </w:pPr>
            <w:r w:rsidRPr="00A339DC">
              <w:t>Заполняется соответствующим значением, выгруженным из ППО OEBS АСФК</w:t>
            </w:r>
            <w:r>
              <w:t>.</w:t>
            </w:r>
          </w:p>
        </w:tc>
      </w:tr>
      <w:tr w:rsidR="00B02677" w:rsidRPr="007B2273" w:rsidTr="00B536A9">
        <w:tc>
          <w:tcPr>
            <w:tcW w:w="1483" w:type="pct"/>
            <w:shd w:val="clear" w:color="auto" w:fill="auto"/>
          </w:tcPr>
          <w:p w:rsidR="00B02677" w:rsidRPr="00FD64F9" w:rsidRDefault="00B02677" w:rsidP="004834F0">
            <w:pPr>
              <w:pStyle w:val="ASFKTablenorm"/>
              <w:ind w:left="57" w:right="57"/>
            </w:pPr>
            <w:r>
              <w:t>По Свод.</w:t>
            </w:r>
            <w:r w:rsidRPr="00FD64F9">
              <w:t xml:space="preserve"> </w:t>
            </w:r>
            <w:r w:rsidR="00831246" w:rsidRPr="00FD64F9">
              <w:t>Р</w:t>
            </w:r>
            <w:r w:rsidRPr="00EB1F73">
              <w:t>е</w:t>
            </w:r>
            <w:r w:rsidRPr="00FD64F9">
              <w:t>естру</w:t>
            </w:r>
          </w:p>
        </w:tc>
        <w:tc>
          <w:tcPr>
            <w:tcW w:w="3517" w:type="pct"/>
            <w:shd w:val="clear" w:color="auto" w:fill="auto"/>
          </w:tcPr>
          <w:p w:rsidR="00B02677" w:rsidRDefault="00B02677" w:rsidP="004834F0">
            <w:pPr>
              <w:pStyle w:val="ASFKTablenorm"/>
              <w:ind w:left="57" w:right="57"/>
            </w:pPr>
            <w:r>
              <w:t xml:space="preserve">Код </w:t>
            </w:r>
            <w:r w:rsidRPr="008D25D4">
              <w:t>ФО/органа управления ГВФ</w:t>
            </w:r>
            <w:r>
              <w:t xml:space="preserve"> по С</w:t>
            </w:r>
            <w:r w:rsidRPr="00FD64F9">
              <w:t>водному р</w:t>
            </w:r>
            <w:r w:rsidRPr="00EB1F73">
              <w:t>е</w:t>
            </w:r>
            <w:r w:rsidRPr="00FD64F9">
              <w:t>естру</w:t>
            </w:r>
            <w:r>
              <w:t>.</w:t>
            </w:r>
          </w:p>
          <w:p w:rsidR="00B02677" w:rsidRDefault="00B02677" w:rsidP="004834F0">
            <w:pPr>
              <w:pStyle w:val="ASFKTablenorm"/>
              <w:ind w:left="57" w:right="57"/>
            </w:pPr>
            <w:r w:rsidRPr="00A339DC">
              <w:t>Заполняется соответствующим значением, выгруженным из ППО OEBS АСФК</w:t>
            </w:r>
            <w:r>
              <w:t>.</w:t>
            </w:r>
          </w:p>
        </w:tc>
      </w:tr>
      <w:tr w:rsidR="00B02677" w:rsidRPr="007B2273" w:rsidTr="00B536A9">
        <w:tc>
          <w:tcPr>
            <w:tcW w:w="1483" w:type="pct"/>
            <w:shd w:val="clear" w:color="auto" w:fill="auto"/>
          </w:tcPr>
          <w:p w:rsidR="00B02677" w:rsidRPr="00FD64F9" w:rsidRDefault="00B02677" w:rsidP="004834F0">
            <w:pPr>
              <w:pStyle w:val="ASFKTablenorm"/>
              <w:ind w:left="57" w:right="57"/>
            </w:pPr>
            <w:r w:rsidRPr="009F522D">
              <w:t>Наименование ОрФК</w:t>
            </w:r>
          </w:p>
        </w:tc>
        <w:tc>
          <w:tcPr>
            <w:tcW w:w="3517" w:type="pct"/>
            <w:shd w:val="clear" w:color="auto" w:fill="auto"/>
          </w:tcPr>
          <w:p w:rsidR="00B02677" w:rsidRDefault="00B02677" w:rsidP="004834F0">
            <w:pPr>
              <w:pStyle w:val="ASFKTablenorm"/>
              <w:ind w:left="57" w:right="57"/>
            </w:pPr>
            <w:r w:rsidRPr="00A339DC">
              <w:t>Заполняется соответствующим значением, выгруженным из ППО OEBS АСФК</w:t>
            </w:r>
            <w:r>
              <w:t>.</w:t>
            </w:r>
          </w:p>
        </w:tc>
      </w:tr>
      <w:tr w:rsidR="00B02677" w:rsidRPr="007B2273" w:rsidTr="00B536A9">
        <w:tc>
          <w:tcPr>
            <w:tcW w:w="1483" w:type="pct"/>
            <w:shd w:val="clear" w:color="auto" w:fill="auto"/>
          </w:tcPr>
          <w:p w:rsidR="00B02677" w:rsidRPr="00FD64F9" w:rsidRDefault="00831246" w:rsidP="004834F0">
            <w:pPr>
              <w:pStyle w:val="ASFKTablenorm"/>
              <w:ind w:left="57" w:right="57"/>
            </w:pPr>
            <w:r>
              <w:t>П</w:t>
            </w:r>
            <w:r w:rsidR="00B02677">
              <w:t>о КОФК</w:t>
            </w:r>
          </w:p>
        </w:tc>
        <w:tc>
          <w:tcPr>
            <w:tcW w:w="3517" w:type="pct"/>
            <w:shd w:val="clear" w:color="auto" w:fill="auto"/>
          </w:tcPr>
          <w:p w:rsidR="00B02677" w:rsidRDefault="00B02677" w:rsidP="004834F0">
            <w:pPr>
              <w:pStyle w:val="ASFKTablenorm"/>
              <w:ind w:left="57" w:right="57"/>
            </w:pPr>
            <w:r w:rsidRPr="00A339DC">
              <w:t>Заполняется соответствующим значением, выгруженным из ППО OEBS АСФК</w:t>
            </w:r>
            <w:r>
              <w:t>.</w:t>
            </w:r>
          </w:p>
        </w:tc>
      </w:tr>
      <w:tr w:rsidR="00B02677" w:rsidRPr="007B2273" w:rsidTr="00B536A9">
        <w:tc>
          <w:tcPr>
            <w:tcW w:w="1483" w:type="pct"/>
            <w:shd w:val="clear" w:color="auto" w:fill="auto"/>
          </w:tcPr>
          <w:p w:rsidR="00B02677" w:rsidRPr="00FD64F9" w:rsidRDefault="00B02677" w:rsidP="004834F0">
            <w:pPr>
              <w:pStyle w:val="ASFKTablenorm"/>
              <w:ind w:left="57" w:right="57"/>
            </w:pPr>
            <w:r>
              <w:t>Номер распоряжения</w:t>
            </w:r>
          </w:p>
        </w:tc>
        <w:tc>
          <w:tcPr>
            <w:tcW w:w="3517" w:type="pct"/>
            <w:shd w:val="clear" w:color="auto" w:fill="auto"/>
          </w:tcPr>
          <w:p w:rsidR="00B02677" w:rsidRDefault="00B02677" w:rsidP="004834F0">
            <w:pPr>
              <w:pStyle w:val="ASFKTablenorm"/>
              <w:ind w:left="57" w:right="57"/>
            </w:pPr>
            <w:r w:rsidRPr="00A339DC">
              <w:t>Заполняется соответствующим значением, выгруженным из ППО OEBS АСФК</w:t>
            </w:r>
            <w:r>
              <w:t>.</w:t>
            </w:r>
          </w:p>
        </w:tc>
      </w:tr>
      <w:tr w:rsidR="00B02677" w:rsidRPr="007B2273" w:rsidTr="00B536A9">
        <w:tc>
          <w:tcPr>
            <w:tcW w:w="1483" w:type="pct"/>
            <w:shd w:val="clear" w:color="auto" w:fill="auto"/>
          </w:tcPr>
          <w:p w:rsidR="00B02677" w:rsidRPr="00FD64F9" w:rsidRDefault="00B02677" w:rsidP="004834F0">
            <w:pPr>
              <w:pStyle w:val="ASFKTablenorm"/>
              <w:ind w:left="57" w:right="57"/>
            </w:pPr>
            <w:r>
              <w:t>Дата распоряжения</w:t>
            </w:r>
          </w:p>
        </w:tc>
        <w:tc>
          <w:tcPr>
            <w:tcW w:w="3517" w:type="pct"/>
            <w:shd w:val="clear" w:color="auto" w:fill="auto"/>
          </w:tcPr>
          <w:p w:rsidR="00B02677" w:rsidRDefault="00B02677" w:rsidP="004834F0">
            <w:pPr>
              <w:pStyle w:val="ASFKTablenorm"/>
              <w:ind w:left="57" w:right="57"/>
            </w:pPr>
            <w:r w:rsidRPr="00A339DC">
              <w:t>Заполняется соответствующим значением, выгруженным из ППО OEBS АСФК</w:t>
            </w:r>
            <w:r>
              <w:t>.</w:t>
            </w:r>
          </w:p>
        </w:tc>
      </w:tr>
      <w:tr w:rsidR="00B02677" w:rsidRPr="007B2273" w:rsidTr="00B536A9">
        <w:tc>
          <w:tcPr>
            <w:tcW w:w="1483" w:type="pct"/>
            <w:shd w:val="clear" w:color="auto" w:fill="auto"/>
          </w:tcPr>
          <w:p w:rsidR="00B02677" w:rsidRPr="00FD64F9" w:rsidRDefault="00B02677" w:rsidP="004834F0">
            <w:pPr>
              <w:pStyle w:val="ASFKTablenorm"/>
              <w:ind w:left="57" w:right="57"/>
            </w:pPr>
            <w:r>
              <w:t>БО</w:t>
            </w:r>
          </w:p>
        </w:tc>
        <w:tc>
          <w:tcPr>
            <w:tcW w:w="3517" w:type="pct"/>
            <w:shd w:val="clear" w:color="auto" w:fill="auto"/>
          </w:tcPr>
          <w:p w:rsidR="00B02677" w:rsidRDefault="00B02677" w:rsidP="004834F0">
            <w:pPr>
              <w:pStyle w:val="ASFKTablenorm"/>
              <w:ind w:left="57" w:right="57"/>
            </w:pPr>
            <w:r>
              <w:t>Учетный номер БО.</w:t>
            </w:r>
          </w:p>
          <w:p w:rsidR="00B02677" w:rsidRDefault="00B02677" w:rsidP="004834F0">
            <w:pPr>
              <w:pStyle w:val="ASFKTablenorm"/>
              <w:ind w:left="57" w:right="57"/>
            </w:pPr>
            <w:r w:rsidRPr="00A339DC">
              <w:t>Заполняется соответствующим значением, выгруженным из ППО OEBS АСФК</w:t>
            </w:r>
            <w:r>
              <w:t>.</w:t>
            </w:r>
          </w:p>
        </w:tc>
      </w:tr>
      <w:tr w:rsidR="00B02677" w:rsidRPr="007B2273" w:rsidTr="00B536A9">
        <w:tc>
          <w:tcPr>
            <w:tcW w:w="1483" w:type="pct"/>
            <w:shd w:val="clear" w:color="auto" w:fill="auto"/>
          </w:tcPr>
          <w:p w:rsidR="00B02677" w:rsidRDefault="00A81574" w:rsidP="004834F0">
            <w:pPr>
              <w:pStyle w:val="ASFKTablenorm"/>
              <w:ind w:left="57" w:right="57"/>
            </w:pPr>
            <w:r>
              <w:t>ДО</w:t>
            </w:r>
          </w:p>
        </w:tc>
        <w:tc>
          <w:tcPr>
            <w:tcW w:w="3517" w:type="pct"/>
            <w:shd w:val="clear" w:color="auto" w:fill="auto"/>
          </w:tcPr>
          <w:p w:rsidR="00B02677" w:rsidRPr="00A339DC" w:rsidRDefault="00B02677" w:rsidP="004834F0">
            <w:pPr>
              <w:pStyle w:val="ASFKTablenorm"/>
              <w:ind w:left="57" w:right="57"/>
            </w:pPr>
            <w:r w:rsidRPr="00A339DC">
              <w:t>Заполняется соответствующим значением, выгруженным из ППО OEBS АСФК</w:t>
            </w:r>
            <w:r>
              <w:t>.</w:t>
            </w:r>
          </w:p>
        </w:tc>
      </w:tr>
      <w:tr w:rsidR="006A076F" w:rsidRPr="007B2273" w:rsidTr="00B536A9">
        <w:tc>
          <w:tcPr>
            <w:tcW w:w="1483" w:type="pct"/>
            <w:shd w:val="clear" w:color="auto" w:fill="auto"/>
          </w:tcPr>
          <w:p w:rsidR="006A076F" w:rsidRDefault="006A076F" w:rsidP="006A076F">
            <w:pPr>
              <w:pStyle w:val="ASFKTablenorm"/>
            </w:pPr>
            <w:r>
              <w:t>Косвенный участник</w:t>
            </w:r>
          </w:p>
        </w:tc>
        <w:tc>
          <w:tcPr>
            <w:tcW w:w="3517" w:type="pct"/>
            <w:shd w:val="clear" w:color="auto" w:fill="auto"/>
          </w:tcPr>
          <w:p w:rsidR="006A076F" w:rsidRDefault="006A076F" w:rsidP="006A076F">
            <w:pPr>
              <w:pStyle w:val="ASFKTablenorm"/>
            </w:pPr>
            <w:r>
              <w:t>Заполняется соответствующим значением, выгруженным из ППО OEBS АСФК.</w:t>
            </w:r>
          </w:p>
          <w:p w:rsidR="006A076F" w:rsidRDefault="006A076F" w:rsidP="006A076F">
            <w:pPr>
              <w:pStyle w:val="ASFKTablenorm"/>
            </w:pPr>
            <w:r>
              <w:t>Поле недоступно для редактирования.</w:t>
            </w:r>
          </w:p>
        </w:tc>
      </w:tr>
      <w:tr w:rsidR="006A076F" w:rsidRPr="007B2273" w:rsidTr="00B536A9">
        <w:tc>
          <w:tcPr>
            <w:tcW w:w="1483" w:type="pct"/>
            <w:shd w:val="clear" w:color="auto" w:fill="auto"/>
          </w:tcPr>
          <w:p w:rsidR="006A076F" w:rsidRDefault="006A076F" w:rsidP="006A076F">
            <w:pPr>
              <w:pStyle w:val="ASFKTablenorm"/>
            </w:pPr>
            <w:r>
              <w:t>по Свод. реестру</w:t>
            </w:r>
          </w:p>
        </w:tc>
        <w:tc>
          <w:tcPr>
            <w:tcW w:w="3517" w:type="pct"/>
            <w:shd w:val="clear" w:color="auto" w:fill="auto"/>
          </w:tcPr>
          <w:p w:rsidR="006A076F" w:rsidRDefault="006A076F" w:rsidP="006A076F">
            <w:pPr>
              <w:pStyle w:val="ASFKTablenorm"/>
            </w:pPr>
            <w:r>
              <w:t>Заполняется соответствующим значением, выгруженным из ППО OEBS АСФК.</w:t>
            </w:r>
          </w:p>
          <w:p w:rsidR="006A076F" w:rsidRDefault="006A076F" w:rsidP="006A076F">
            <w:pPr>
              <w:pStyle w:val="ASFKTablenorm"/>
            </w:pPr>
            <w:r>
              <w:t>Поле недоступно для редактирования.</w:t>
            </w:r>
          </w:p>
        </w:tc>
      </w:tr>
      <w:tr w:rsidR="006A076F" w:rsidRPr="007B2273" w:rsidTr="00B536A9">
        <w:tc>
          <w:tcPr>
            <w:tcW w:w="1483" w:type="pct"/>
            <w:shd w:val="clear" w:color="auto" w:fill="auto"/>
          </w:tcPr>
          <w:p w:rsidR="006A076F" w:rsidRDefault="006A076F" w:rsidP="006A076F">
            <w:pPr>
              <w:pStyle w:val="ASFKTablenorm"/>
            </w:pPr>
            <w:r>
              <w:t>Номер ЛС</w:t>
            </w:r>
          </w:p>
        </w:tc>
        <w:tc>
          <w:tcPr>
            <w:tcW w:w="3517" w:type="pct"/>
            <w:shd w:val="clear" w:color="auto" w:fill="auto"/>
          </w:tcPr>
          <w:p w:rsidR="006A076F" w:rsidRDefault="006A076F" w:rsidP="006A076F">
            <w:pPr>
              <w:pStyle w:val="ASFKTablenorm"/>
            </w:pPr>
            <w:r>
              <w:t>Заполняется соответствующим значением, выгруженным из ППО OEBS АСФК.</w:t>
            </w:r>
          </w:p>
          <w:p w:rsidR="006A076F" w:rsidRDefault="006A076F" w:rsidP="006A076F">
            <w:pPr>
              <w:pStyle w:val="ASFKTablenorm"/>
            </w:pPr>
            <w:r>
              <w:t>Поле недоступно для редактирования.</w:t>
            </w:r>
          </w:p>
        </w:tc>
      </w:tr>
    </w:tbl>
    <w:p w:rsidR="00B02677" w:rsidRPr="007B2273" w:rsidRDefault="00B02677" w:rsidP="00B02677">
      <w:pPr>
        <w:pStyle w:val="ASFKNormal"/>
      </w:pPr>
      <w:r w:rsidRPr="007B2273">
        <w:lastRenderedPageBreak/>
        <w:t xml:space="preserve">ЭФ документа </w:t>
      </w:r>
      <w:r>
        <w:t>«</w:t>
      </w:r>
      <w:r w:rsidRPr="00AA66F4">
        <w:t xml:space="preserve">Извещение об исполнении Распоряжения </w:t>
      </w:r>
      <w:r>
        <w:t xml:space="preserve">о перечислении </w:t>
      </w:r>
      <w:r w:rsidRPr="00AA66F4">
        <w:t>денежных средств на банко</w:t>
      </w:r>
      <w:r w:rsidRPr="00B94A50">
        <w:t>в</w:t>
      </w:r>
      <w:r w:rsidRPr="00AA66F4">
        <w:t>ские карты «Мир» физических лиц</w:t>
      </w:r>
      <w:r>
        <w:t xml:space="preserve">», закладки «Информация о неподтвержденных выплатах» </w:t>
      </w:r>
      <w:r w:rsidRPr="00671FA4">
        <w:t xml:space="preserve">представлена </w:t>
      </w:r>
      <w:r>
        <w:t>н</w:t>
      </w:r>
      <w:r w:rsidRPr="00671FA4">
        <w:t>а рисунке</w:t>
      </w:r>
      <w:r w:rsidRPr="007B2273">
        <w:t> </w:t>
      </w:r>
      <w:r>
        <w:fldChar w:fldCharType="begin"/>
      </w:r>
      <w:r>
        <w:instrText xml:space="preserve"> REF _Ref490822582 \h </w:instrText>
      </w:r>
      <w:r>
        <w:fldChar w:fldCharType="separate"/>
      </w:r>
      <w:r w:rsidR="008B57BF">
        <w:rPr>
          <w:noProof/>
        </w:rPr>
        <w:t>53</w:t>
      </w:r>
      <w:r>
        <w:fldChar w:fldCharType="end"/>
      </w:r>
      <w:r w:rsidRPr="007B2273">
        <w:t>.</w:t>
      </w:r>
    </w:p>
    <w:p w:rsidR="00B02677" w:rsidRPr="00490838" w:rsidRDefault="000C571B" w:rsidP="00B02677">
      <w:pPr>
        <w:pStyle w:val="ASFKFigure"/>
      </w:pPr>
      <w:r>
        <w:rPr>
          <w:noProof/>
        </w:rPr>
        <w:drawing>
          <wp:inline distT="0" distB="0" distL="0" distR="0">
            <wp:extent cx="6028055" cy="3853180"/>
            <wp:effectExtent l="0" t="0" r="0" b="0"/>
            <wp:docPr id="119" name="Рисунок 1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028055" cy="3853180"/>
                    </a:xfrm>
                    <a:prstGeom prst="rect">
                      <a:avLst/>
                    </a:prstGeom>
                    <a:noFill/>
                    <a:ln>
                      <a:noFill/>
                    </a:ln>
                  </pic:spPr>
                </pic:pic>
              </a:graphicData>
            </a:graphic>
          </wp:inline>
        </w:drawing>
      </w:r>
    </w:p>
    <w:p w:rsidR="00B02677" w:rsidRPr="00490838" w:rsidRDefault="002F0B80" w:rsidP="00B02677">
      <w:pPr>
        <w:pStyle w:val="ASFKFigName"/>
      </w:pPr>
      <w:fldSimple w:instr=" SEQ Рисунок \* ARABIC ">
        <w:bookmarkStart w:id="684" w:name="_Ref490822582"/>
        <w:bookmarkStart w:id="685" w:name="_Toc126832345"/>
        <w:r w:rsidR="008B57BF">
          <w:rPr>
            <w:noProof/>
          </w:rPr>
          <w:t>53</w:t>
        </w:r>
        <w:bookmarkEnd w:id="684"/>
      </w:fldSimple>
      <w:r w:rsidR="00B02677" w:rsidRPr="00490838">
        <w:t>. ЭФ документа «</w:t>
      </w:r>
      <w:r w:rsidR="00B02677" w:rsidRPr="00B94A50">
        <w:t>Извещение об исполнении Распоряжения</w:t>
      </w:r>
      <w:r w:rsidR="00B02677">
        <w:t xml:space="preserve"> о перечислении</w:t>
      </w:r>
      <w:r w:rsidR="00B02677" w:rsidRPr="00B94A50">
        <w:t xml:space="preserve"> денежных средств на банковские карты «Мир» физических лиц</w:t>
      </w:r>
      <w:r w:rsidR="00B02677" w:rsidRPr="00490838">
        <w:t>», закладки «</w:t>
      </w:r>
      <w:r w:rsidR="00B02677" w:rsidRPr="00A339DC">
        <w:t>Информа</w:t>
      </w:r>
      <w:r w:rsidR="00B02677">
        <w:t>ция о неподтвержденных выплатах</w:t>
      </w:r>
      <w:r w:rsidR="00B02677" w:rsidRPr="00490838">
        <w:t>»</w:t>
      </w:r>
      <w:bookmarkEnd w:id="685"/>
    </w:p>
    <w:p w:rsidR="00B02677" w:rsidRPr="00490838" w:rsidRDefault="00B02677" w:rsidP="00B02677">
      <w:pPr>
        <w:pStyle w:val="ASFKNormal"/>
      </w:pPr>
      <w:r w:rsidRPr="007B2273">
        <w:t xml:space="preserve">Перечень полей документа </w:t>
      </w:r>
      <w:r w:rsidRPr="00490838">
        <w:t>«</w:t>
      </w:r>
      <w:r w:rsidRPr="00AA66F4">
        <w:t>И</w:t>
      </w:r>
      <w:r w:rsidRPr="00B94A50">
        <w:t>звещение об исполнении Распоряжения</w:t>
      </w:r>
      <w:r>
        <w:t xml:space="preserve"> о перечислении</w:t>
      </w:r>
      <w:r w:rsidRPr="00B94A50">
        <w:t xml:space="preserve"> денежных средств на банковские карты «Мир» физических лиц</w:t>
      </w:r>
      <w:r w:rsidRPr="00490838">
        <w:t>», закладки «</w:t>
      </w:r>
      <w:r>
        <w:t xml:space="preserve">Информация о </w:t>
      </w:r>
      <w:r w:rsidRPr="00A339DC">
        <w:t>неподтвержденных выплатах</w:t>
      </w:r>
      <w:r w:rsidRPr="00490838">
        <w:t>» приведен в таблице </w:t>
      </w:r>
      <w:r>
        <w:fldChar w:fldCharType="begin"/>
      </w:r>
      <w:r>
        <w:instrText xml:space="preserve"> REF _Ref490822581 \h </w:instrText>
      </w:r>
      <w:r>
        <w:fldChar w:fldCharType="separate"/>
      </w:r>
      <w:r w:rsidR="008B57BF">
        <w:rPr>
          <w:noProof/>
        </w:rPr>
        <w:t>28</w:t>
      </w:r>
      <w:r>
        <w:fldChar w:fldCharType="end"/>
      </w:r>
      <w:r w:rsidRPr="00490838">
        <w:t>.</w:t>
      </w:r>
    </w:p>
    <w:p w:rsidR="00B02677" w:rsidRPr="00490838" w:rsidRDefault="000B34EE" w:rsidP="00B02677">
      <w:pPr>
        <w:pStyle w:val="ASFKNameTable"/>
      </w:pPr>
      <w:r>
        <w:rPr>
          <w:noProof/>
        </w:rPr>
        <w:fldChar w:fldCharType="begin"/>
      </w:r>
      <w:r>
        <w:rPr>
          <w:noProof/>
        </w:rPr>
        <w:instrText xml:space="preserve"> SEQ Таблица \* ARABIC </w:instrText>
      </w:r>
      <w:r>
        <w:rPr>
          <w:noProof/>
        </w:rPr>
        <w:fldChar w:fldCharType="separate"/>
      </w:r>
      <w:bookmarkStart w:id="686" w:name="_Ref490822581"/>
      <w:bookmarkStart w:id="687" w:name="_Toc126832075"/>
      <w:r w:rsidR="008B57BF">
        <w:rPr>
          <w:noProof/>
        </w:rPr>
        <w:t>28</w:t>
      </w:r>
      <w:bookmarkEnd w:id="686"/>
      <w:r>
        <w:rPr>
          <w:noProof/>
        </w:rPr>
        <w:fldChar w:fldCharType="end"/>
      </w:r>
      <w:r w:rsidR="00B02677" w:rsidRPr="00490838">
        <w:t>. Описание полей документа «</w:t>
      </w:r>
      <w:r w:rsidR="00B02677" w:rsidRPr="00AA66F4">
        <w:t>И</w:t>
      </w:r>
      <w:r w:rsidR="00B02677" w:rsidRPr="00B94A50">
        <w:t xml:space="preserve">звещение об исполнении Распоряжения </w:t>
      </w:r>
      <w:r w:rsidR="00B02677">
        <w:t xml:space="preserve">о перечислении </w:t>
      </w:r>
      <w:r w:rsidR="00B02677" w:rsidRPr="00B94A50">
        <w:t>денежных средств на банковские карты «Мир» физических лиц</w:t>
      </w:r>
      <w:r w:rsidR="00B02677" w:rsidRPr="00490838">
        <w:t>», закладки «</w:t>
      </w:r>
      <w:r w:rsidR="00B02677">
        <w:t xml:space="preserve">Информация о </w:t>
      </w:r>
      <w:r w:rsidR="00B02677" w:rsidRPr="00A339DC">
        <w:t>неподтвержденных выплатах</w:t>
      </w:r>
      <w:r w:rsidR="00B02677" w:rsidRPr="00490838">
        <w:t>»</w:t>
      </w:r>
      <w:bookmarkEnd w:id="68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7"/>
        <w:gridCol w:w="6679"/>
      </w:tblGrid>
      <w:tr w:rsidR="00B02677" w:rsidRPr="007B2273" w:rsidTr="00B536A9">
        <w:trPr>
          <w:tblHeader/>
        </w:trPr>
        <w:tc>
          <w:tcPr>
            <w:tcW w:w="1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02677" w:rsidRPr="007B2273" w:rsidRDefault="00B02677" w:rsidP="005E0766">
            <w:pPr>
              <w:pStyle w:val="ASFKTableHead"/>
            </w:pPr>
            <w:r w:rsidRPr="007B2273">
              <w:t>Наименование поля</w:t>
            </w:r>
          </w:p>
        </w:tc>
        <w:tc>
          <w:tcPr>
            <w:tcW w:w="3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02677" w:rsidRPr="007B2273" w:rsidRDefault="00B02677" w:rsidP="005E0766">
            <w:pPr>
              <w:pStyle w:val="ASFKTableHead"/>
            </w:pPr>
            <w:r w:rsidRPr="007B2273">
              <w:t>Описание поля</w:t>
            </w:r>
          </w:p>
        </w:tc>
      </w:tr>
      <w:tr w:rsidR="00B02677" w:rsidRPr="007B2273" w:rsidTr="00B536A9">
        <w:tc>
          <w:tcPr>
            <w:tcW w:w="1556" w:type="pct"/>
            <w:shd w:val="clear" w:color="auto" w:fill="auto"/>
          </w:tcPr>
          <w:p w:rsidR="00B02677" w:rsidRPr="007B2273" w:rsidRDefault="00B02677" w:rsidP="004834F0">
            <w:pPr>
              <w:pStyle w:val="ASFKTablenorm"/>
              <w:ind w:left="57" w:right="57"/>
            </w:pPr>
            <w:r>
              <w:t>№ п/п</w:t>
            </w:r>
          </w:p>
        </w:tc>
        <w:tc>
          <w:tcPr>
            <w:tcW w:w="3444" w:type="pct"/>
            <w:shd w:val="clear" w:color="auto" w:fill="auto"/>
          </w:tcPr>
          <w:p w:rsidR="00B02677" w:rsidRPr="007B2273" w:rsidRDefault="00B02677" w:rsidP="004834F0">
            <w:pPr>
              <w:pStyle w:val="ASFKTablenorm"/>
              <w:ind w:left="57" w:right="57"/>
            </w:pPr>
            <w:r w:rsidRPr="00A339DC">
              <w:t>Значение поля заполняется автоматически при создании строк таблицы значением от 1 до 9999.</w:t>
            </w:r>
          </w:p>
        </w:tc>
      </w:tr>
      <w:tr w:rsidR="00B02677" w:rsidRPr="007B2273" w:rsidTr="00B536A9">
        <w:tc>
          <w:tcPr>
            <w:tcW w:w="1556" w:type="pct"/>
            <w:shd w:val="clear" w:color="auto" w:fill="auto"/>
          </w:tcPr>
          <w:p w:rsidR="00B02677" w:rsidRDefault="00B02677" w:rsidP="004834F0">
            <w:pPr>
              <w:pStyle w:val="ASFKTablenorm"/>
              <w:ind w:left="57" w:right="57"/>
            </w:pPr>
            <w:r w:rsidRPr="00DC4AF8">
              <w:t>№ строки выплаты в Распоряжении о перечислении</w:t>
            </w:r>
          </w:p>
        </w:tc>
        <w:tc>
          <w:tcPr>
            <w:tcW w:w="3444" w:type="pct"/>
            <w:shd w:val="clear" w:color="auto" w:fill="auto"/>
          </w:tcPr>
          <w:p w:rsidR="00B02677" w:rsidRPr="0091672A" w:rsidRDefault="00B02677" w:rsidP="004834F0">
            <w:pPr>
              <w:pStyle w:val="ASFKTablenorm"/>
              <w:ind w:left="57" w:right="57"/>
            </w:pPr>
            <w:r w:rsidRPr="00DC4AF8">
              <w:t>Заполняется соответствующим значением, выгруженным из ППО OEBS АСФК</w:t>
            </w:r>
            <w:r>
              <w:t xml:space="preserve">. </w:t>
            </w:r>
          </w:p>
        </w:tc>
      </w:tr>
      <w:tr w:rsidR="00B02677" w:rsidRPr="007B2273" w:rsidTr="00B536A9">
        <w:tc>
          <w:tcPr>
            <w:tcW w:w="1556" w:type="pct"/>
            <w:shd w:val="clear" w:color="auto" w:fill="auto"/>
          </w:tcPr>
          <w:p w:rsidR="00B02677" w:rsidRPr="00DC4AF8" w:rsidRDefault="00B02677" w:rsidP="004834F0">
            <w:pPr>
              <w:pStyle w:val="ASFKTablenorm"/>
              <w:ind w:left="57" w:right="57"/>
            </w:pPr>
            <w:r w:rsidRPr="0003184D">
              <w:t>Номер банковской карты «Мир»</w:t>
            </w:r>
          </w:p>
        </w:tc>
        <w:tc>
          <w:tcPr>
            <w:tcW w:w="3444" w:type="pct"/>
            <w:shd w:val="clear" w:color="auto" w:fill="auto"/>
          </w:tcPr>
          <w:p w:rsidR="00B02677" w:rsidRDefault="00B02677" w:rsidP="004834F0">
            <w:pPr>
              <w:pStyle w:val="ASFKTablenorm"/>
              <w:ind w:left="57" w:right="57"/>
            </w:pPr>
            <w:r w:rsidRPr="0003184D">
              <w:t>Отражение</w:t>
            </w:r>
            <w:r w:rsidR="00225D9E">
              <w:t xml:space="preserve"> </w:t>
            </w:r>
            <w:r w:rsidRPr="0003184D">
              <w:t>значения поля на визуальной форме выполняется в соответствии с требованиями к функции маскирования номеров карт</w:t>
            </w:r>
            <w:r>
              <w:t>:</w:t>
            </w:r>
          </w:p>
          <w:p w:rsidR="00B02677" w:rsidRDefault="006F6184" w:rsidP="00D340C7">
            <w:pPr>
              <w:pStyle w:val="ASFKTableListMark"/>
            </w:pPr>
            <w:r>
              <w:t>для пользователей,</w:t>
            </w:r>
            <w:r w:rsidR="00225D9E">
              <w:t xml:space="preserve"> </w:t>
            </w:r>
            <w:r>
              <w:t>которым роль назначена, доступен просмотр номеров платежных карт «Мир», в полях отображения информации, сформированной на основании хранящегося в СУФД значение реквизита «Номер платежной карты» (полный номер карты, без</w:t>
            </w:r>
            <w:r w:rsidR="00B02677">
              <w:t xml:space="preserve"> маскирования);</w:t>
            </w:r>
          </w:p>
          <w:p w:rsidR="00B02677" w:rsidRDefault="00E056A4" w:rsidP="00D340C7">
            <w:pPr>
              <w:pStyle w:val="ASFKTableListMark"/>
            </w:pPr>
            <w:r>
              <w:lastRenderedPageBreak/>
              <w:t>для пользователей, которым роль не назначена, применяется функция маскирования «Номера платежной карты» путем замены всех разрядов номера карты, кроме последних четырех разрядов, на символ «*» (звездочка</w:t>
            </w:r>
            <w:r w:rsidR="00B02677">
              <w:t xml:space="preserve">). </w:t>
            </w:r>
          </w:p>
          <w:p w:rsidR="00B02677" w:rsidRPr="00DC4AF8" w:rsidRDefault="00B02677" w:rsidP="004834F0">
            <w:pPr>
              <w:pStyle w:val="ASFKTablenorm"/>
              <w:ind w:left="57" w:right="57"/>
            </w:pPr>
            <w:r>
              <w:t xml:space="preserve">Пример маскирования номера карты: номер платежной карты (полный) </w:t>
            </w:r>
            <w:r w:rsidR="00831246">
              <w:t>–</w:t>
            </w:r>
            <w:r>
              <w:t xml:space="preserve"> 6000451034517191, маскированный номер платежной карты - ************7191.</w:t>
            </w:r>
          </w:p>
        </w:tc>
      </w:tr>
      <w:tr w:rsidR="00B02677" w:rsidRPr="007B2273" w:rsidTr="00B536A9">
        <w:tc>
          <w:tcPr>
            <w:tcW w:w="1556" w:type="pct"/>
            <w:shd w:val="clear" w:color="auto" w:fill="auto"/>
          </w:tcPr>
          <w:p w:rsidR="00B02677" w:rsidRDefault="00B02677" w:rsidP="004834F0">
            <w:pPr>
              <w:pStyle w:val="ASFKTablenorm"/>
              <w:ind w:left="57" w:right="57"/>
            </w:pPr>
            <w:r>
              <w:lastRenderedPageBreak/>
              <w:t>Дата рождения</w:t>
            </w:r>
          </w:p>
        </w:tc>
        <w:tc>
          <w:tcPr>
            <w:tcW w:w="3444" w:type="pct"/>
            <w:shd w:val="clear" w:color="auto" w:fill="auto"/>
          </w:tcPr>
          <w:p w:rsidR="00B02677" w:rsidRPr="0091672A" w:rsidRDefault="00B02677" w:rsidP="004834F0">
            <w:pPr>
              <w:pStyle w:val="ASFKTablenorm"/>
              <w:ind w:left="57" w:right="57"/>
            </w:pPr>
            <w:r w:rsidRPr="00136DCF">
              <w:t>Заполняется соответствующим значением, выгруженным из ППО OEBS АСФК</w:t>
            </w:r>
            <w:r>
              <w:t>.</w:t>
            </w:r>
          </w:p>
        </w:tc>
      </w:tr>
      <w:tr w:rsidR="00B02677" w:rsidRPr="007B2273" w:rsidTr="00B536A9">
        <w:tc>
          <w:tcPr>
            <w:tcW w:w="1556" w:type="pct"/>
            <w:shd w:val="clear" w:color="auto" w:fill="auto"/>
          </w:tcPr>
          <w:p w:rsidR="00B02677" w:rsidRDefault="00B02677" w:rsidP="004834F0">
            <w:pPr>
              <w:pStyle w:val="ASFKTablenorm"/>
              <w:ind w:left="57" w:right="57"/>
            </w:pPr>
            <w:r w:rsidRPr="00174C49">
              <w:t>Код вида выплаты</w:t>
            </w:r>
          </w:p>
        </w:tc>
        <w:tc>
          <w:tcPr>
            <w:tcW w:w="3444" w:type="pct"/>
            <w:shd w:val="clear" w:color="auto" w:fill="auto"/>
          </w:tcPr>
          <w:p w:rsidR="00B02677" w:rsidRPr="0091672A" w:rsidRDefault="00B02677" w:rsidP="004834F0">
            <w:pPr>
              <w:pStyle w:val="ASFKTablenorm"/>
              <w:ind w:left="57" w:right="57"/>
            </w:pPr>
            <w:r w:rsidRPr="00136DCF">
              <w:t>Заполняется соответствующим значением, выгруженным из ППО OEBS АСФК</w:t>
            </w:r>
            <w:r w:rsidRPr="00174C49">
              <w:t>.</w:t>
            </w:r>
          </w:p>
        </w:tc>
      </w:tr>
      <w:tr w:rsidR="00B02677" w:rsidRPr="007B2273" w:rsidTr="00B536A9">
        <w:tc>
          <w:tcPr>
            <w:tcW w:w="1556" w:type="pct"/>
            <w:shd w:val="clear" w:color="auto" w:fill="auto"/>
          </w:tcPr>
          <w:p w:rsidR="00B02677" w:rsidRDefault="00B02677" w:rsidP="004834F0">
            <w:pPr>
              <w:pStyle w:val="ASFKTablenorm"/>
              <w:ind w:left="57" w:right="57"/>
            </w:pPr>
            <w:r w:rsidRPr="00174C49">
              <w:t>Сумма выплаты</w:t>
            </w:r>
          </w:p>
        </w:tc>
        <w:tc>
          <w:tcPr>
            <w:tcW w:w="3444" w:type="pct"/>
            <w:shd w:val="clear" w:color="auto" w:fill="auto"/>
          </w:tcPr>
          <w:p w:rsidR="00B02677" w:rsidRPr="0091672A" w:rsidRDefault="00B02677" w:rsidP="004834F0">
            <w:pPr>
              <w:pStyle w:val="ASFKTablenorm"/>
              <w:ind w:left="57" w:right="57"/>
            </w:pPr>
            <w:r w:rsidRPr="00136DCF">
              <w:t>Заполняется соответствующим значением, выгруженным из ППО OEBS АСФК</w:t>
            </w:r>
            <w:r w:rsidRPr="00174C49">
              <w:t>.</w:t>
            </w:r>
          </w:p>
        </w:tc>
      </w:tr>
      <w:tr w:rsidR="00B02677" w:rsidRPr="007B2273" w:rsidTr="00B536A9">
        <w:tc>
          <w:tcPr>
            <w:tcW w:w="5000" w:type="pct"/>
            <w:gridSpan w:val="2"/>
            <w:shd w:val="clear" w:color="auto" w:fill="auto"/>
          </w:tcPr>
          <w:p w:rsidR="00B02677" w:rsidRPr="00136DCF" w:rsidRDefault="00B02677" w:rsidP="004834F0">
            <w:pPr>
              <w:pStyle w:val="ASFKTablenorm"/>
              <w:ind w:left="57" w:right="57"/>
            </w:pPr>
            <w:r>
              <w:t>Группа полей «Информация об ошибках»</w:t>
            </w:r>
          </w:p>
        </w:tc>
      </w:tr>
      <w:tr w:rsidR="00B02677" w:rsidRPr="007B2273" w:rsidTr="00B536A9">
        <w:tc>
          <w:tcPr>
            <w:tcW w:w="1556" w:type="pct"/>
            <w:shd w:val="clear" w:color="auto" w:fill="auto"/>
          </w:tcPr>
          <w:p w:rsidR="00B02677" w:rsidRDefault="00B02677" w:rsidP="004834F0">
            <w:pPr>
              <w:pStyle w:val="ASFKTablenorm"/>
              <w:ind w:left="57" w:right="57"/>
            </w:pPr>
            <w:r w:rsidRPr="00136DCF">
              <w:t>№ строки выплаты в Распоряжении</w:t>
            </w:r>
          </w:p>
        </w:tc>
        <w:tc>
          <w:tcPr>
            <w:tcW w:w="3444" w:type="pct"/>
            <w:shd w:val="clear" w:color="auto" w:fill="auto"/>
          </w:tcPr>
          <w:p w:rsidR="00B02677" w:rsidRDefault="00B02677" w:rsidP="004834F0">
            <w:pPr>
              <w:pStyle w:val="ASFKTablenorm"/>
              <w:ind w:left="57" w:right="57"/>
            </w:pPr>
            <w:r w:rsidRPr="00136DCF">
              <w:t>Заполняется соответствующим значением, выгруженным из ППО OEBS АСФК</w:t>
            </w:r>
            <w:r>
              <w:t>.</w:t>
            </w:r>
          </w:p>
        </w:tc>
      </w:tr>
      <w:tr w:rsidR="00B02677" w:rsidRPr="007B2273" w:rsidTr="00B536A9">
        <w:tc>
          <w:tcPr>
            <w:tcW w:w="1556" w:type="pct"/>
            <w:shd w:val="clear" w:color="auto" w:fill="auto"/>
          </w:tcPr>
          <w:p w:rsidR="00B02677" w:rsidRDefault="00B02677" w:rsidP="004834F0">
            <w:pPr>
              <w:pStyle w:val="ASFKTablenorm"/>
              <w:ind w:left="57" w:right="57"/>
            </w:pPr>
            <w:r w:rsidRPr="00136DCF">
              <w:t>Код ошибки</w:t>
            </w:r>
          </w:p>
        </w:tc>
        <w:tc>
          <w:tcPr>
            <w:tcW w:w="3444" w:type="pct"/>
            <w:shd w:val="clear" w:color="auto" w:fill="auto"/>
          </w:tcPr>
          <w:p w:rsidR="00B02677" w:rsidRDefault="00B02677" w:rsidP="004834F0">
            <w:pPr>
              <w:pStyle w:val="ASFKTablenorm"/>
              <w:ind w:left="57" w:right="57"/>
            </w:pPr>
            <w:r w:rsidRPr="00136DCF">
              <w:t>Заполняется соответствующим значением, выгруженным из ППО OEBS АСФК</w:t>
            </w:r>
            <w:r>
              <w:t>.</w:t>
            </w:r>
          </w:p>
        </w:tc>
      </w:tr>
      <w:tr w:rsidR="00B02677" w:rsidRPr="007B2273" w:rsidTr="00B536A9">
        <w:tc>
          <w:tcPr>
            <w:tcW w:w="1556" w:type="pct"/>
            <w:shd w:val="clear" w:color="auto" w:fill="auto"/>
          </w:tcPr>
          <w:p w:rsidR="00B02677" w:rsidRDefault="00B02677" w:rsidP="004834F0">
            <w:pPr>
              <w:pStyle w:val="ASFKTablenorm"/>
              <w:ind w:left="57" w:right="57"/>
            </w:pPr>
            <w:r w:rsidRPr="00136DCF">
              <w:t>Описание ошибки</w:t>
            </w:r>
          </w:p>
        </w:tc>
        <w:tc>
          <w:tcPr>
            <w:tcW w:w="3444" w:type="pct"/>
            <w:shd w:val="clear" w:color="auto" w:fill="auto"/>
          </w:tcPr>
          <w:p w:rsidR="00B02677" w:rsidRDefault="00B02677" w:rsidP="004834F0">
            <w:pPr>
              <w:pStyle w:val="ASFKTablenorm"/>
              <w:ind w:left="57" w:right="57"/>
            </w:pPr>
            <w:r w:rsidRPr="00136DCF">
              <w:t>Заполняется соответствующим значением, выгруженным из ППО OEBS АСФК</w:t>
            </w:r>
            <w:r>
              <w:t>.</w:t>
            </w:r>
          </w:p>
        </w:tc>
      </w:tr>
      <w:tr w:rsidR="00B02677" w:rsidRPr="007B2273" w:rsidTr="00B536A9">
        <w:tc>
          <w:tcPr>
            <w:tcW w:w="5000" w:type="pct"/>
            <w:gridSpan w:val="2"/>
            <w:shd w:val="clear" w:color="auto" w:fill="auto"/>
          </w:tcPr>
          <w:p w:rsidR="00B02677" w:rsidRPr="00136DCF" w:rsidRDefault="00B02677" w:rsidP="004834F0">
            <w:pPr>
              <w:pStyle w:val="ASFKTablenorm"/>
              <w:ind w:left="57" w:right="57"/>
            </w:pPr>
            <w:r>
              <w:t>Г</w:t>
            </w:r>
            <w:r w:rsidRPr="007B2273">
              <w:t xml:space="preserve">руппа полей </w:t>
            </w:r>
            <w:r>
              <w:t>«Информация по неподтвержденным выплатам в разрезе КБК»</w:t>
            </w:r>
          </w:p>
        </w:tc>
      </w:tr>
      <w:tr w:rsidR="00B02677" w:rsidRPr="007B2273" w:rsidTr="00B536A9">
        <w:tc>
          <w:tcPr>
            <w:tcW w:w="1556" w:type="pct"/>
            <w:shd w:val="clear" w:color="auto" w:fill="auto"/>
          </w:tcPr>
          <w:p w:rsidR="00B02677" w:rsidRDefault="00B02677" w:rsidP="004834F0">
            <w:pPr>
              <w:pStyle w:val="ASFKTablenorm"/>
              <w:ind w:left="57" w:right="57"/>
            </w:pPr>
            <w:r>
              <w:t>КБК</w:t>
            </w:r>
          </w:p>
        </w:tc>
        <w:tc>
          <w:tcPr>
            <w:tcW w:w="3444" w:type="pct"/>
            <w:shd w:val="clear" w:color="auto" w:fill="auto"/>
          </w:tcPr>
          <w:p w:rsidR="00B02677" w:rsidRPr="0091672A" w:rsidRDefault="00B02677" w:rsidP="004834F0">
            <w:pPr>
              <w:pStyle w:val="ASFKTablenorm"/>
              <w:ind w:left="57" w:right="57"/>
            </w:pPr>
            <w:r w:rsidRPr="00136DCF">
              <w:t>Заполняется соответствующим значением, выгруженным из ППО OEBS АСФК</w:t>
            </w:r>
            <w:r>
              <w:t>.</w:t>
            </w:r>
          </w:p>
        </w:tc>
      </w:tr>
      <w:tr w:rsidR="00B02677" w:rsidRPr="007B2273" w:rsidTr="00B536A9">
        <w:tc>
          <w:tcPr>
            <w:tcW w:w="1556" w:type="pct"/>
            <w:shd w:val="clear" w:color="auto" w:fill="auto"/>
          </w:tcPr>
          <w:p w:rsidR="00B02677" w:rsidRDefault="00B02677" w:rsidP="004834F0">
            <w:pPr>
              <w:pStyle w:val="ASFKTablenorm"/>
              <w:ind w:left="57" w:right="57"/>
            </w:pPr>
            <w:r>
              <w:t>Сумма</w:t>
            </w:r>
          </w:p>
        </w:tc>
        <w:tc>
          <w:tcPr>
            <w:tcW w:w="3444" w:type="pct"/>
            <w:shd w:val="clear" w:color="auto" w:fill="auto"/>
          </w:tcPr>
          <w:p w:rsidR="00B02677" w:rsidRPr="0091672A" w:rsidRDefault="00B02677" w:rsidP="004834F0">
            <w:pPr>
              <w:pStyle w:val="ASFKTablenorm"/>
              <w:ind w:left="57" w:right="57"/>
            </w:pPr>
            <w:r w:rsidRPr="00136DCF">
              <w:t>Заполняется соответствующим значением, выгруженным из ППО OEBS АСФК</w:t>
            </w:r>
            <w:r>
              <w:t>.</w:t>
            </w:r>
          </w:p>
        </w:tc>
      </w:tr>
      <w:tr w:rsidR="00A81574" w:rsidRPr="007B2273" w:rsidTr="00B536A9">
        <w:tc>
          <w:tcPr>
            <w:tcW w:w="1556" w:type="pct"/>
            <w:shd w:val="clear" w:color="auto" w:fill="auto"/>
          </w:tcPr>
          <w:p w:rsidR="00A81574" w:rsidRDefault="00A81574" w:rsidP="004834F0">
            <w:pPr>
              <w:pStyle w:val="ASFKTablenorm"/>
              <w:ind w:left="57" w:right="57"/>
            </w:pPr>
            <w:r>
              <w:t>Аналитический код</w:t>
            </w:r>
          </w:p>
        </w:tc>
        <w:tc>
          <w:tcPr>
            <w:tcW w:w="3444" w:type="pct"/>
            <w:shd w:val="clear" w:color="auto" w:fill="auto"/>
          </w:tcPr>
          <w:p w:rsidR="00A81574" w:rsidRPr="00136DCF" w:rsidRDefault="00A81574" w:rsidP="004834F0">
            <w:pPr>
              <w:pStyle w:val="ASFKTablenorm"/>
              <w:ind w:left="57" w:right="57"/>
            </w:pPr>
            <w:r w:rsidRPr="00136DCF">
              <w:t>Заполняется соответствующим значением, выгруженным из ППО OEBS АСФК</w:t>
            </w:r>
            <w:r>
              <w:t>.</w:t>
            </w:r>
          </w:p>
        </w:tc>
      </w:tr>
    </w:tbl>
    <w:p w:rsidR="00B02677" w:rsidRPr="007B2273" w:rsidRDefault="00B02677" w:rsidP="00B02677">
      <w:pPr>
        <w:pStyle w:val="ASFKNormal"/>
      </w:pPr>
      <w:r w:rsidRPr="007B2273">
        <w:t xml:space="preserve">ЭФ документа </w:t>
      </w:r>
      <w:r>
        <w:t>«</w:t>
      </w:r>
      <w:r w:rsidRPr="00AA66F4">
        <w:t xml:space="preserve">Извещение об исполнении Распоряжения </w:t>
      </w:r>
      <w:r>
        <w:t xml:space="preserve">о перечислении </w:t>
      </w:r>
      <w:r w:rsidRPr="00AA66F4">
        <w:t>денежных средств на банко</w:t>
      </w:r>
      <w:r w:rsidRPr="00B94A50">
        <w:t>в</w:t>
      </w:r>
      <w:r w:rsidRPr="00AA66F4">
        <w:t>ские карты «Мир» физических лиц</w:t>
      </w:r>
      <w:r>
        <w:t xml:space="preserve">», закладки «Информация об исполненных выплатах» </w:t>
      </w:r>
      <w:r w:rsidRPr="00671FA4">
        <w:t xml:space="preserve">представлена </w:t>
      </w:r>
      <w:r>
        <w:t>н</w:t>
      </w:r>
      <w:r w:rsidRPr="00671FA4">
        <w:t>а рисунке</w:t>
      </w:r>
      <w:r w:rsidRPr="007B2273">
        <w:t> </w:t>
      </w:r>
      <w:r>
        <w:fldChar w:fldCharType="begin"/>
      </w:r>
      <w:r>
        <w:instrText xml:space="preserve"> REF _Ref493589013 \h </w:instrText>
      </w:r>
      <w:r>
        <w:fldChar w:fldCharType="separate"/>
      </w:r>
      <w:r w:rsidR="008B57BF">
        <w:rPr>
          <w:noProof/>
        </w:rPr>
        <w:t>54</w:t>
      </w:r>
      <w:r>
        <w:fldChar w:fldCharType="end"/>
      </w:r>
      <w:r w:rsidRPr="007B2273">
        <w:t>.</w:t>
      </w:r>
    </w:p>
    <w:p w:rsidR="00B02677" w:rsidRPr="00490838" w:rsidRDefault="000C571B" w:rsidP="00B02677">
      <w:pPr>
        <w:pStyle w:val="ASFKFigure"/>
      </w:pPr>
      <w:r>
        <w:rPr>
          <w:noProof/>
        </w:rPr>
        <w:drawing>
          <wp:inline distT="0" distB="0" distL="0" distR="0">
            <wp:extent cx="6134735" cy="1926590"/>
            <wp:effectExtent l="0" t="0" r="0" b="0"/>
            <wp:docPr id="120" name="Рисунок 12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34735" cy="1926590"/>
                    </a:xfrm>
                    <a:prstGeom prst="rect">
                      <a:avLst/>
                    </a:prstGeom>
                    <a:noFill/>
                    <a:ln>
                      <a:noFill/>
                    </a:ln>
                  </pic:spPr>
                </pic:pic>
              </a:graphicData>
            </a:graphic>
          </wp:inline>
        </w:drawing>
      </w:r>
    </w:p>
    <w:p w:rsidR="00B02677" w:rsidRPr="00490838" w:rsidRDefault="002F0B80" w:rsidP="00B02677">
      <w:pPr>
        <w:pStyle w:val="ASFKFigName"/>
      </w:pPr>
      <w:fldSimple w:instr=" SEQ Рисунок \* ARABIC ">
        <w:bookmarkStart w:id="688" w:name="_Ref493589013"/>
        <w:bookmarkStart w:id="689" w:name="_Toc126832346"/>
        <w:r w:rsidR="008B57BF">
          <w:rPr>
            <w:noProof/>
          </w:rPr>
          <w:t>54</w:t>
        </w:r>
        <w:bookmarkEnd w:id="688"/>
      </w:fldSimple>
      <w:r w:rsidR="00B02677" w:rsidRPr="00490838">
        <w:t>. ЭФ документа «</w:t>
      </w:r>
      <w:r w:rsidR="00B02677" w:rsidRPr="00B94A50">
        <w:t>Извещение об исполнении Распоряжения</w:t>
      </w:r>
      <w:r w:rsidR="00B02677">
        <w:t xml:space="preserve"> о перечислении</w:t>
      </w:r>
      <w:r w:rsidR="00B02677" w:rsidRPr="00B94A50">
        <w:t xml:space="preserve"> денежных средств на банковские карты «Мир» физических лиц</w:t>
      </w:r>
      <w:r w:rsidR="00B02677" w:rsidRPr="00490838">
        <w:t>», закладки «</w:t>
      </w:r>
      <w:r w:rsidR="00B02677" w:rsidRPr="00A339DC">
        <w:t>Информа</w:t>
      </w:r>
      <w:r w:rsidR="00B02677">
        <w:t>ция об исполненных выплатах</w:t>
      </w:r>
      <w:r w:rsidR="00B02677" w:rsidRPr="00490838">
        <w:t>»</w:t>
      </w:r>
      <w:bookmarkEnd w:id="689"/>
    </w:p>
    <w:p w:rsidR="00B02677" w:rsidRPr="00490838" w:rsidRDefault="00B02677" w:rsidP="00B02677">
      <w:pPr>
        <w:pStyle w:val="ASFKNormal"/>
      </w:pPr>
      <w:r w:rsidRPr="007B2273">
        <w:lastRenderedPageBreak/>
        <w:t xml:space="preserve">Перечень полей документа </w:t>
      </w:r>
      <w:r w:rsidRPr="00490838">
        <w:t>«</w:t>
      </w:r>
      <w:r w:rsidRPr="00AA66F4">
        <w:t>И</w:t>
      </w:r>
      <w:r w:rsidRPr="00B94A50">
        <w:t>звещение об исполнении Распоряжения</w:t>
      </w:r>
      <w:r>
        <w:t xml:space="preserve"> о перечислении</w:t>
      </w:r>
      <w:r w:rsidRPr="00B94A50">
        <w:t xml:space="preserve"> денежных средств на банковские карты «Мир» физических лиц</w:t>
      </w:r>
      <w:r w:rsidRPr="00490838">
        <w:t>», закладки «</w:t>
      </w:r>
      <w:r>
        <w:t>Информация об исполненных выплатах</w:t>
      </w:r>
      <w:r w:rsidRPr="00490838">
        <w:t>» приведен в таблице </w:t>
      </w:r>
      <w:r>
        <w:fldChar w:fldCharType="begin"/>
      </w:r>
      <w:r>
        <w:instrText xml:space="preserve"> REF _Ref493589014 \h </w:instrText>
      </w:r>
      <w:r>
        <w:fldChar w:fldCharType="separate"/>
      </w:r>
      <w:r w:rsidR="008B57BF">
        <w:rPr>
          <w:noProof/>
        </w:rPr>
        <w:t>29</w:t>
      </w:r>
      <w:r>
        <w:fldChar w:fldCharType="end"/>
      </w:r>
      <w:r w:rsidRPr="00490838">
        <w:t>.</w:t>
      </w:r>
    </w:p>
    <w:p w:rsidR="00B02677" w:rsidRPr="00490838" w:rsidRDefault="000B34EE" w:rsidP="00B02677">
      <w:pPr>
        <w:pStyle w:val="ASFKNameTable"/>
      </w:pPr>
      <w:r>
        <w:rPr>
          <w:noProof/>
        </w:rPr>
        <w:fldChar w:fldCharType="begin"/>
      </w:r>
      <w:r>
        <w:rPr>
          <w:noProof/>
        </w:rPr>
        <w:instrText xml:space="preserve"> SEQ Таблица \* ARABIC </w:instrText>
      </w:r>
      <w:r>
        <w:rPr>
          <w:noProof/>
        </w:rPr>
        <w:fldChar w:fldCharType="separate"/>
      </w:r>
      <w:bookmarkStart w:id="690" w:name="_Ref493589014"/>
      <w:bookmarkStart w:id="691" w:name="_Toc126832076"/>
      <w:r w:rsidR="008B57BF">
        <w:rPr>
          <w:noProof/>
        </w:rPr>
        <w:t>29</w:t>
      </w:r>
      <w:bookmarkEnd w:id="690"/>
      <w:r>
        <w:rPr>
          <w:noProof/>
        </w:rPr>
        <w:fldChar w:fldCharType="end"/>
      </w:r>
      <w:r w:rsidR="00B02677" w:rsidRPr="00490838">
        <w:t>. Описание полей документа «</w:t>
      </w:r>
      <w:r w:rsidR="00B02677" w:rsidRPr="00AA66F4">
        <w:t>И</w:t>
      </w:r>
      <w:r w:rsidR="00B02677" w:rsidRPr="00B94A50">
        <w:t xml:space="preserve">звещение об исполнении Распоряжения </w:t>
      </w:r>
      <w:r w:rsidR="00B02677">
        <w:t xml:space="preserve">о перечислении </w:t>
      </w:r>
      <w:r w:rsidR="00B02677" w:rsidRPr="00B94A50">
        <w:t>денежных средств на банковские карты «Мир» физических лиц</w:t>
      </w:r>
      <w:r w:rsidR="00B02677" w:rsidRPr="00490838">
        <w:t>», закладки «</w:t>
      </w:r>
      <w:r w:rsidR="00B02677">
        <w:t>Информация об исполненных выплатах</w:t>
      </w:r>
      <w:r w:rsidR="00B02677" w:rsidRPr="00490838">
        <w:t>»</w:t>
      </w:r>
      <w:bookmarkEnd w:id="69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5"/>
        <w:gridCol w:w="6681"/>
      </w:tblGrid>
      <w:tr w:rsidR="00B02677" w:rsidRPr="007B2273" w:rsidTr="00B536A9">
        <w:trPr>
          <w:tblHeader/>
        </w:trPr>
        <w:tc>
          <w:tcPr>
            <w:tcW w:w="15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02677" w:rsidRPr="007B2273" w:rsidRDefault="00B02677" w:rsidP="005E0766">
            <w:pPr>
              <w:pStyle w:val="ASFKTableHead"/>
            </w:pPr>
            <w:r w:rsidRPr="007B2273">
              <w:t>Наименование поля</w:t>
            </w:r>
          </w:p>
        </w:tc>
        <w:tc>
          <w:tcPr>
            <w:tcW w:w="34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02677" w:rsidRPr="007B2273" w:rsidRDefault="00B02677" w:rsidP="005E0766">
            <w:pPr>
              <w:pStyle w:val="ASFKTableHead"/>
            </w:pPr>
            <w:r w:rsidRPr="007B2273">
              <w:t>Описание поля</w:t>
            </w:r>
          </w:p>
        </w:tc>
      </w:tr>
      <w:tr w:rsidR="00E056A4" w:rsidRPr="007B2273" w:rsidTr="00B536A9">
        <w:tc>
          <w:tcPr>
            <w:tcW w:w="1555" w:type="pct"/>
            <w:shd w:val="clear" w:color="auto" w:fill="auto"/>
          </w:tcPr>
          <w:p w:rsidR="00E056A4" w:rsidRDefault="00E056A4" w:rsidP="004834F0">
            <w:pPr>
              <w:pStyle w:val="ASFKTablenorm"/>
              <w:ind w:left="57" w:right="57"/>
            </w:pPr>
            <w:r>
              <w:t>КБК</w:t>
            </w:r>
          </w:p>
        </w:tc>
        <w:tc>
          <w:tcPr>
            <w:tcW w:w="3445" w:type="pct"/>
            <w:shd w:val="clear" w:color="auto" w:fill="auto"/>
          </w:tcPr>
          <w:p w:rsidR="00E056A4" w:rsidRPr="0091672A" w:rsidRDefault="00E056A4" w:rsidP="004834F0">
            <w:pPr>
              <w:pStyle w:val="ASFKTablenorm"/>
              <w:ind w:left="57" w:right="57"/>
            </w:pPr>
            <w:r w:rsidRPr="00BB22A7">
              <w:t>Заполняется соответствующим значением, выгруженным из ППО OEBS АСФК</w:t>
            </w:r>
            <w:r>
              <w:t>.</w:t>
            </w:r>
          </w:p>
        </w:tc>
      </w:tr>
      <w:tr w:rsidR="00E056A4" w:rsidRPr="007B2273" w:rsidTr="00B536A9">
        <w:tc>
          <w:tcPr>
            <w:tcW w:w="1555" w:type="pct"/>
            <w:shd w:val="clear" w:color="auto" w:fill="auto"/>
          </w:tcPr>
          <w:p w:rsidR="00E056A4" w:rsidRDefault="00E056A4" w:rsidP="004834F0">
            <w:pPr>
              <w:pStyle w:val="ASFKTablenorm"/>
              <w:ind w:left="57" w:right="57"/>
            </w:pPr>
            <w:r>
              <w:t>Сумма</w:t>
            </w:r>
          </w:p>
        </w:tc>
        <w:tc>
          <w:tcPr>
            <w:tcW w:w="3445" w:type="pct"/>
            <w:shd w:val="clear" w:color="auto" w:fill="auto"/>
          </w:tcPr>
          <w:p w:rsidR="00E056A4" w:rsidRPr="0091672A" w:rsidRDefault="00E056A4" w:rsidP="004834F0">
            <w:pPr>
              <w:pStyle w:val="ASFKTablenorm"/>
              <w:ind w:left="57" w:right="57"/>
            </w:pPr>
            <w:r w:rsidRPr="00BB22A7">
              <w:t>Заполняется соответствующим значением, выгруженным из ППО OEBS АСФК</w:t>
            </w:r>
            <w:r>
              <w:t>.</w:t>
            </w:r>
          </w:p>
        </w:tc>
      </w:tr>
      <w:tr w:rsidR="004D000F" w:rsidRPr="007B2273" w:rsidTr="00B536A9">
        <w:tc>
          <w:tcPr>
            <w:tcW w:w="1555" w:type="pct"/>
            <w:shd w:val="clear" w:color="auto" w:fill="auto"/>
          </w:tcPr>
          <w:p w:rsidR="004D000F" w:rsidRDefault="004D000F" w:rsidP="004834F0">
            <w:pPr>
              <w:pStyle w:val="ASFKTablenorm"/>
              <w:ind w:left="57" w:right="57"/>
            </w:pPr>
            <w:r>
              <w:t>Аналитический код</w:t>
            </w:r>
          </w:p>
        </w:tc>
        <w:tc>
          <w:tcPr>
            <w:tcW w:w="3445" w:type="pct"/>
            <w:shd w:val="clear" w:color="auto" w:fill="auto"/>
          </w:tcPr>
          <w:p w:rsidR="004D000F" w:rsidRPr="00BB22A7" w:rsidRDefault="004D000F" w:rsidP="004834F0">
            <w:pPr>
              <w:pStyle w:val="ASFKTablenorm"/>
              <w:ind w:left="57" w:right="57"/>
            </w:pPr>
            <w:r w:rsidRPr="00BB22A7">
              <w:t>Заполняется соответствующим значением, выгруженным из ППО OEBS АСФК</w:t>
            </w:r>
            <w:r>
              <w:t>.</w:t>
            </w:r>
          </w:p>
        </w:tc>
      </w:tr>
      <w:tr w:rsidR="00B02677" w:rsidRPr="007B2273" w:rsidTr="00B536A9">
        <w:tc>
          <w:tcPr>
            <w:tcW w:w="1555" w:type="pct"/>
            <w:shd w:val="clear" w:color="auto" w:fill="auto"/>
          </w:tcPr>
          <w:p w:rsidR="00B02677" w:rsidRDefault="00B02677" w:rsidP="004834F0">
            <w:pPr>
              <w:pStyle w:val="ASFKTablenorm"/>
              <w:ind w:left="57" w:right="57"/>
            </w:pPr>
            <w:r>
              <w:t>Количество неподтвержденных выплат, итого</w:t>
            </w:r>
          </w:p>
        </w:tc>
        <w:tc>
          <w:tcPr>
            <w:tcW w:w="3445" w:type="pct"/>
            <w:shd w:val="clear" w:color="auto" w:fill="auto"/>
          </w:tcPr>
          <w:p w:rsidR="00B02677" w:rsidRPr="0091672A" w:rsidRDefault="00B02677" w:rsidP="004834F0">
            <w:pPr>
              <w:pStyle w:val="ASFKTablenorm"/>
              <w:ind w:left="57" w:right="57"/>
            </w:pPr>
            <w:r w:rsidRPr="00BB22A7">
              <w:t>Заполняется соответствующим значением, выгруженным из ППО OEBS АСФК</w:t>
            </w:r>
            <w:r>
              <w:t>.</w:t>
            </w:r>
          </w:p>
        </w:tc>
      </w:tr>
      <w:tr w:rsidR="00B02677" w:rsidRPr="007B2273" w:rsidTr="00B536A9">
        <w:tc>
          <w:tcPr>
            <w:tcW w:w="1555" w:type="pct"/>
            <w:shd w:val="clear" w:color="auto" w:fill="auto"/>
          </w:tcPr>
          <w:p w:rsidR="00B02677" w:rsidRDefault="00B02677" w:rsidP="004834F0">
            <w:pPr>
              <w:pStyle w:val="ASFKTablenorm"/>
              <w:ind w:left="57" w:right="57"/>
            </w:pPr>
            <w:r>
              <w:t>Сумма неподтвержденных выплат, итого</w:t>
            </w:r>
          </w:p>
        </w:tc>
        <w:tc>
          <w:tcPr>
            <w:tcW w:w="3445" w:type="pct"/>
            <w:shd w:val="clear" w:color="auto" w:fill="auto"/>
          </w:tcPr>
          <w:p w:rsidR="00B02677" w:rsidRPr="0091672A" w:rsidRDefault="00B02677" w:rsidP="004834F0">
            <w:pPr>
              <w:pStyle w:val="ASFKTablenorm"/>
              <w:ind w:left="57" w:right="57"/>
            </w:pPr>
            <w:r w:rsidRPr="00BB22A7">
              <w:t>Заполняется соответствующим значением, выгруженным из ППО OEBS АСФК</w:t>
            </w:r>
            <w:r>
              <w:t>.</w:t>
            </w:r>
          </w:p>
        </w:tc>
      </w:tr>
      <w:tr w:rsidR="00B02677" w:rsidRPr="007B2273" w:rsidTr="00B536A9">
        <w:tc>
          <w:tcPr>
            <w:tcW w:w="1555" w:type="pct"/>
            <w:shd w:val="clear" w:color="auto" w:fill="auto"/>
          </w:tcPr>
          <w:p w:rsidR="00B02677" w:rsidRDefault="00B02677" w:rsidP="004834F0">
            <w:pPr>
              <w:pStyle w:val="ASFKTablenorm"/>
              <w:ind w:left="57" w:right="57"/>
            </w:pPr>
            <w:r>
              <w:t>Количество исполненных выплат, итого</w:t>
            </w:r>
          </w:p>
        </w:tc>
        <w:tc>
          <w:tcPr>
            <w:tcW w:w="3445" w:type="pct"/>
            <w:shd w:val="clear" w:color="auto" w:fill="auto"/>
          </w:tcPr>
          <w:p w:rsidR="00B02677" w:rsidRPr="00BB22A7" w:rsidRDefault="00B02677" w:rsidP="004834F0">
            <w:pPr>
              <w:pStyle w:val="ASFKTablenorm"/>
              <w:ind w:left="57" w:right="57"/>
            </w:pPr>
            <w:r w:rsidRPr="00BB22A7">
              <w:t>Заполняется соответствующим значением, выгруженным из ППО OEBS АСФК</w:t>
            </w:r>
            <w:r>
              <w:t>.</w:t>
            </w:r>
          </w:p>
        </w:tc>
      </w:tr>
      <w:tr w:rsidR="00B02677" w:rsidRPr="007B2273" w:rsidTr="00B536A9">
        <w:tc>
          <w:tcPr>
            <w:tcW w:w="1555" w:type="pct"/>
            <w:shd w:val="clear" w:color="auto" w:fill="auto"/>
          </w:tcPr>
          <w:p w:rsidR="00B02677" w:rsidRDefault="00B02677" w:rsidP="004834F0">
            <w:pPr>
              <w:pStyle w:val="ASFKTablenorm"/>
              <w:ind w:left="57" w:right="57"/>
            </w:pPr>
            <w:r>
              <w:t>Сумма исполненных выплат, итого</w:t>
            </w:r>
          </w:p>
        </w:tc>
        <w:tc>
          <w:tcPr>
            <w:tcW w:w="3445" w:type="pct"/>
            <w:shd w:val="clear" w:color="auto" w:fill="auto"/>
          </w:tcPr>
          <w:p w:rsidR="00B02677" w:rsidRPr="00BB22A7" w:rsidRDefault="00B02677" w:rsidP="004834F0">
            <w:pPr>
              <w:pStyle w:val="ASFKTablenorm"/>
              <w:ind w:left="57" w:right="57"/>
            </w:pPr>
            <w:r w:rsidRPr="00BB22A7">
              <w:t>Заполняется соответствующим значением, выгруженным из ППО OEBS АСФК</w:t>
            </w:r>
            <w:r>
              <w:t>.</w:t>
            </w:r>
          </w:p>
        </w:tc>
      </w:tr>
    </w:tbl>
    <w:p w:rsidR="00B02677" w:rsidRDefault="00B02677" w:rsidP="00B02677">
      <w:pPr>
        <w:pStyle w:val="ASFKNormal"/>
      </w:pPr>
      <w:r w:rsidRPr="007B2273">
        <w:t xml:space="preserve">ЭФ документа </w:t>
      </w:r>
      <w:r>
        <w:t>«</w:t>
      </w:r>
      <w:r w:rsidRPr="00AA66F4">
        <w:t xml:space="preserve">Извещение об исполнении Распоряжения </w:t>
      </w:r>
      <w:r>
        <w:t xml:space="preserve">о перечислении </w:t>
      </w:r>
      <w:r w:rsidRPr="00AA66F4">
        <w:t>денежных средств на банко</w:t>
      </w:r>
      <w:r w:rsidRPr="00B94A50">
        <w:t>в</w:t>
      </w:r>
      <w:r w:rsidRPr="00AA66F4">
        <w:t>ские карты «Мир» физических лиц</w:t>
      </w:r>
      <w:r>
        <w:t>», закладки «Подписи</w:t>
      </w:r>
      <w:r w:rsidRPr="00AA66F4">
        <w:t>»</w:t>
      </w:r>
      <w:r>
        <w:t xml:space="preserve"> </w:t>
      </w:r>
      <w:r w:rsidRPr="00671FA4">
        <w:t xml:space="preserve">представлена </w:t>
      </w:r>
      <w:r>
        <w:t>н</w:t>
      </w:r>
      <w:r w:rsidRPr="00671FA4">
        <w:t>а рисунке</w:t>
      </w:r>
      <w:r w:rsidRPr="007B2273">
        <w:t> </w:t>
      </w:r>
      <w:r>
        <w:fldChar w:fldCharType="begin"/>
      </w:r>
      <w:r>
        <w:instrText xml:space="preserve"> REF _Ref490822583 \h </w:instrText>
      </w:r>
      <w:r>
        <w:fldChar w:fldCharType="separate"/>
      </w:r>
      <w:r w:rsidR="008B57BF">
        <w:rPr>
          <w:noProof/>
        </w:rPr>
        <w:t>55</w:t>
      </w:r>
      <w:r>
        <w:fldChar w:fldCharType="end"/>
      </w:r>
      <w:r w:rsidRPr="007B2273">
        <w:t>.</w:t>
      </w:r>
    </w:p>
    <w:p w:rsidR="00B02677" w:rsidRPr="007B2273" w:rsidRDefault="000C571B" w:rsidP="00B02677">
      <w:pPr>
        <w:pStyle w:val="ASFKFigure"/>
      </w:pPr>
      <w:r>
        <w:rPr>
          <w:noProof/>
        </w:rPr>
        <w:drawing>
          <wp:inline distT="0" distB="0" distL="0" distR="0">
            <wp:extent cx="6036945" cy="1553845"/>
            <wp:effectExtent l="0" t="0" r="0" b="0"/>
            <wp:docPr id="121" name="Рисунок 12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36945" cy="1553845"/>
                    </a:xfrm>
                    <a:prstGeom prst="rect">
                      <a:avLst/>
                    </a:prstGeom>
                    <a:noFill/>
                    <a:ln>
                      <a:noFill/>
                    </a:ln>
                  </pic:spPr>
                </pic:pic>
              </a:graphicData>
            </a:graphic>
          </wp:inline>
        </w:drawing>
      </w:r>
    </w:p>
    <w:p w:rsidR="00B02677" w:rsidRPr="00490838" w:rsidRDefault="002F0B80" w:rsidP="00B02677">
      <w:pPr>
        <w:pStyle w:val="ASFKFigName"/>
      </w:pPr>
      <w:fldSimple w:instr=" SEQ Рисунок \* ARABIC ">
        <w:bookmarkStart w:id="692" w:name="_Ref490822583"/>
        <w:bookmarkStart w:id="693" w:name="_Toc126832347"/>
        <w:r w:rsidR="008B57BF">
          <w:rPr>
            <w:noProof/>
          </w:rPr>
          <w:t>55</w:t>
        </w:r>
        <w:bookmarkEnd w:id="692"/>
      </w:fldSimple>
      <w:r w:rsidR="00B02677" w:rsidRPr="00490838">
        <w:t>. ЭФ документа «</w:t>
      </w:r>
      <w:r w:rsidR="00B02677" w:rsidRPr="00B94A50">
        <w:t xml:space="preserve">Извещение об исполнении Распоряжения </w:t>
      </w:r>
      <w:r w:rsidR="00B02677">
        <w:t xml:space="preserve">о перечислении </w:t>
      </w:r>
      <w:r w:rsidR="00B02677" w:rsidRPr="00B94A50">
        <w:t>денежных средств на банковские карты «Мир» физических лиц</w:t>
      </w:r>
      <w:r w:rsidR="00B02677" w:rsidRPr="00490838">
        <w:t>», закладки «Подписи»</w:t>
      </w:r>
      <w:bookmarkEnd w:id="693"/>
    </w:p>
    <w:p w:rsidR="00B02677" w:rsidRPr="00490838" w:rsidRDefault="00B02677" w:rsidP="00B02677">
      <w:pPr>
        <w:pStyle w:val="ASFKNormal"/>
      </w:pPr>
      <w:r w:rsidRPr="007B2273">
        <w:t xml:space="preserve">Перечень полей документа </w:t>
      </w:r>
      <w:r w:rsidRPr="00490838">
        <w:t>«</w:t>
      </w:r>
      <w:r w:rsidRPr="00AA66F4">
        <w:t>И</w:t>
      </w:r>
      <w:r w:rsidRPr="00B94A50">
        <w:t xml:space="preserve">звещение об исполнении Распоряжения </w:t>
      </w:r>
      <w:r>
        <w:t xml:space="preserve">о перечислении </w:t>
      </w:r>
      <w:r w:rsidRPr="00B94A50">
        <w:t>денежных средств на банковские карты «Мир» физических лиц</w:t>
      </w:r>
      <w:r w:rsidRPr="00490838">
        <w:t>», закладки «Подписи» приведен в таблице </w:t>
      </w:r>
      <w:r>
        <w:fldChar w:fldCharType="begin"/>
      </w:r>
      <w:r>
        <w:instrText xml:space="preserve"> REF _Ref490822584 \h </w:instrText>
      </w:r>
      <w:r>
        <w:fldChar w:fldCharType="separate"/>
      </w:r>
      <w:r w:rsidR="008B57BF">
        <w:rPr>
          <w:noProof/>
        </w:rPr>
        <w:t>30</w:t>
      </w:r>
      <w:r>
        <w:fldChar w:fldCharType="end"/>
      </w:r>
      <w:r w:rsidRPr="00490838">
        <w:t>.</w:t>
      </w:r>
    </w:p>
    <w:p w:rsidR="00B02677" w:rsidRPr="00490838" w:rsidRDefault="000B34EE" w:rsidP="00B02677">
      <w:pPr>
        <w:pStyle w:val="ASFKNameTable"/>
      </w:pPr>
      <w:r>
        <w:rPr>
          <w:noProof/>
        </w:rPr>
        <w:lastRenderedPageBreak/>
        <w:fldChar w:fldCharType="begin"/>
      </w:r>
      <w:r>
        <w:rPr>
          <w:noProof/>
        </w:rPr>
        <w:instrText xml:space="preserve"> SEQ Таблица \* ARABIC </w:instrText>
      </w:r>
      <w:r>
        <w:rPr>
          <w:noProof/>
        </w:rPr>
        <w:fldChar w:fldCharType="separate"/>
      </w:r>
      <w:bookmarkStart w:id="694" w:name="_Ref490822584"/>
      <w:bookmarkStart w:id="695" w:name="_Toc126832077"/>
      <w:r w:rsidR="008B57BF">
        <w:rPr>
          <w:noProof/>
        </w:rPr>
        <w:t>30</w:t>
      </w:r>
      <w:bookmarkEnd w:id="694"/>
      <w:r>
        <w:rPr>
          <w:noProof/>
        </w:rPr>
        <w:fldChar w:fldCharType="end"/>
      </w:r>
      <w:r w:rsidR="00B02677" w:rsidRPr="00490838">
        <w:t>. Описание полей документа «</w:t>
      </w:r>
      <w:r w:rsidR="00B02677">
        <w:t xml:space="preserve">Извещение об исполнении </w:t>
      </w:r>
      <w:r w:rsidR="00B02677" w:rsidRPr="00490838">
        <w:t>Распоряжени</w:t>
      </w:r>
      <w:r w:rsidR="00B02677">
        <w:t>я</w:t>
      </w:r>
      <w:r w:rsidR="00B02677" w:rsidRPr="00490838">
        <w:t xml:space="preserve"> о перечислении денежных средств на карты «Мир» физических лиц», закладки «Подписи»</w:t>
      </w:r>
      <w:bookmarkEnd w:id="69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57"/>
        <w:gridCol w:w="6539"/>
      </w:tblGrid>
      <w:tr w:rsidR="00B02677" w:rsidRPr="007B2273" w:rsidTr="00671759">
        <w:trPr>
          <w:tblHeader/>
        </w:trPr>
        <w:tc>
          <w:tcPr>
            <w:tcW w:w="16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02677" w:rsidRPr="007B2273" w:rsidRDefault="00B02677" w:rsidP="005E0766">
            <w:pPr>
              <w:pStyle w:val="ASFKTableHead"/>
            </w:pPr>
            <w:r w:rsidRPr="007B2273">
              <w:t>Наименование поля</w:t>
            </w:r>
          </w:p>
        </w:tc>
        <w:tc>
          <w:tcPr>
            <w:tcW w:w="33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02677" w:rsidRPr="007B2273" w:rsidRDefault="00B02677" w:rsidP="005E0766">
            <w:pPr>
              <w:pStyle w:val="ASFKTableHead"/>
            </w:pPr>
            <w:r w:rsidRPr="007B2273">
              <w:t>Описание поля</w:t>
            </w:r>
          </w:p>
        </w:tc>
      </w:tr>
      <w:tr w:rsidR="00B02677" w:rsidRPr="007B2273" w:rsidTr="00671759">
        <w:tc>
          <w:tcPr>
            <w:tcW w:w="1628" w:type="pct"/>
            <w:shd w:val="clear" w:color="auto" w:fill="auto"/>
          </w:tcPr>
          <w:p w:rsidR="00B02677" w:rsidRPr="007B2273" w:rsidRDefault="00B02677" w:rsidP="004834F0">
            <w:pPr>
              <w:pStyle w:val="ASFKTablenorm"/>
              <w:ind w:left="57" w:right="57"/>
            </w:pPr>
            <w:r>
              <w:t>Должность</w:t>
            </w:r>
          </w:p>
        </w:tc>
        <w:tc>
          <w:tcPr>
            <w:tcW w:w="3372" w:type="pct"/>
            <w:shd w:val="clear" w:color="auto" w:fill="auto"/>
          </w:tcPr>
          <w:p w:rsidR="00B02677" w:rsidRPr="007B2273" w:rsidRDefault="00B02677" w:rsidP="004834F0">
            <w:pPr>
              <w:pStyle w:val="ASFKTablenorm"/>
              <w:ind w:left="57" w:right="57"/>
            </w:pPr>
            <w:r w:rsidRPr="00BB22A7">
              <w:t>Заполняется соответствующим значением, выгруженным из ППО OEBS АСФК</w:t>
            </w:r>
            <w:r>
              <w:t>.</w:t>
            </w:r>
          </w:p>
        </w:tc>
      </w:tr>
      <w:tr w:rsidR="00B02677" w:rsidRPr="007B2273" w:rsidTr="00671759">
        <w:tc>
          <w:tcPr>
            <w:tcW w:w="1628" w:type="pct"/>
            <w:shd w:val="clear" w:color="auto" w:fill="auto"/>
          </w:tcPr>
          <w:p w:rsidR="00B02677" w:rsidRDefault="00B02677" w:rsidP="004834F0">
            <w:pPr>
              <w:pStyle w:val="ASFKTablenorm"/>
              <w:ind w:left="57" w:right="57"/>
            </w:pPr>
            <w:r>
              <w:t>Ра</w:t>
            </w:r>
            <w:r w:rsidR="0012243B">
              <w:t>с</w:t>
            </w:r>
            <w:r>
              <w:t>шифровка по</w:t>
            </w:r>
            <w:r w:rsidRPr="00EB1F73">
              <w:t>д</w:t>
            </w:r>
            <w:r>
              <w:t>писи</w:t>
            </w:r>
          </w:p>
        </w:tc>
        <w:tc>
          <w:tcPr>
            <w:tcW w:w="3372" w:type="pct"/>
            <w:shd w:val="clear" w:color="auto" w:fill="auto"/>
          </w:tcPr>
          <w:p w:rsidR="00B02677" w:rsidRPr="0091672A" w:rsidRDefault="00B02677" w:rsidP="004834F0">
            <w:pPr>
              <w:pStyle w:val="ASFKTablenorm"/>
              <w:ind w:left="57" w:right="57"/>
            </w:pPr>
            <w:r w:rsidRPr="00BB22A7">
              <w:t>Заполняется соответствующим значением, выгруженным из ППО OEBS АСФК</w:t>
            </w:r>
            <w:r>
              <w:t>.</w:t>
            </w:r>
          </w:p>
        </w:tc>
      </w:tr>
      <w:tr w:rsidR="00B02677" w:rsidRPr="007B2273" w:rsidTr="00671759">
        <w:tc>
          <w:tcPr>
            <w:tcW w:w="1628" w:type="pct"/>
            <w:shd w:val="clear" w:color="auto" w:fill="auto"/>
          </w:tcPr>
          <w:p w:rsidR="00B02677" w:rsidRDefault="00B02677" w:rsidP="004834F0">
            <w:pPr>
              <w:pStyle w:val="ASFKTablenorm"/>
              <w:ind w:left="57" w:right="57"/>
            </w:pPr>
            <w:r>
              <w:t>Дата подписания</w:t>
            </w:r>
          </w:p>
        </w:tc>
        <w:tc>
          <w:tcPr>
            <w:tcW w:w="3372" w:type="pct"/>
            <w:shd w:val="clear" w:color="auto" w:fill="auto"/>
          </w:tcPr>
          <w:p w:rsidR="00B02677" w:rsidRPr="0091672A" w:rsidRDefault="00B02677" w:rsidP="004834F0">
            <w:pPr>
              <w:pStyle w:val="ASFKTablenorm"/>
              <w:ind w:left="57" w:right="57"/>
            </w:pPr>
            <w:r w:rsidRPr="00BB22A7">
              <w:t>Заполняется соответствующим значением, выгруженным из ППО OEBS АСФК</w:t>
            </w:r>
            <w:r>
              <w:t>.</w:t>
            </w:r>
          </w:p>
        </w:tc>
      </w:tr>
      <w:tr w:rsidR="00B02677" w:rsidRPr="007B2273" w:rsidTr="00671759">
        <w:tc>
          <w:tcPr>
            <w:tcW w:w="1628" w:type="pct"/>
            <w:shd w:val="clear" w:color="auto" w:fill="auto"/>
          </w:tcPr>
          <w:p w:rsidR="00B02677" w:rsidRDefault="00B02677" w:rsidP="004834F0">
            <w:pPr>
              <w:pStyle w:val="ASFKTablenorm"/>
              <w:ind w:left="57" w:right="57"/>
            </w:pPr>
            <w:r>
              <w:t>Телефон</w:t>
            </w:r>
          </w:p>
        </w:tc>
        <w:tc>
          <w:tcPr>
            <w:tcW w:w="3372" w:type="pct"/>
            <w:shd w:val="clear" w:color="auto" w:fill="auto"/>
          </w:tcPr>
          <w:p w:rsidR="00B02677" w:rsidRPr="00BB22A7" w:rsidRDefault="00B02677" w:rsidP="004834F0">
            <w:pPr>
              <w:pStyle w:val="ASFKTablenorm"/>
              <w:ind w:left="57" w:right="57"/>
            </w:pPr>
            <w:r w:rsidRPr="00BB22A7">
              <w:t>Заполняется соответствующим значением, выгруженным из ППО OEBS АСФК</w:t>
            </w:r>
          </w:p>
        </w:tc>
      </w:tr>
    </w:tbl>
    <w:p w:rsidR="00371694" w:rsidRDefault="00371694" w:rsidP="005154AF">
      <w:pPr>
        <w:pStyle w:val="32"/>
      </w:pPr>
      <w:bookmarkStart w:id="696" w:name="_Ref494463015"/>
      <w:bookmarkStart w:id="697" w:name="_Toc126831953"/>
      <w:r>
        <w:t>Распоряжение о перечислении денежных средств на банковские карты «Мир» физических лиц</w:t>
      </w:r>
      <w:bookmarkEnd w:id="669"/>
      <w:bookmarkEnd w:id="696"/>
      <w:bookmarkEnd w:id="697"/>
    </w:p>
    <w:p w:rsidR="005E0766" w:rsidRDefault="005E0766" w:rsidP="005E0766">
      <w:pPr>
        <w:pStyle w:val="ASFKNormal"/>
      </w:pPr>
      <w:r>
        <w:t>Документ «</w:t>
      </w:r>
      <w:r w:rsidRPr="00CB38DA">
        <w:t>Распоряжение о перечислении денежных средств на карты «Мир» физических лиц</w:t>
      </w:r>
      <w:r>
        <w:t>»</w:t>
      </w:r>
      <w:r w:rsidR="00225D9E">
        <w:t xml:space="preserve"> </w:t>
      </w:r>
      <w:r>
        <w:t>предназначен для проведения</w:t>
      </w:r>
      <w:r w:rsidRPr="00B94A50">
        <w:t xml:space="preserve"> выплат с лицевых счетов клиентов для зачисления на банковские (платежные) карты «Мир» и взаимодей</w:t>
      </w:r>
      <w:r>
        <w:t>ствия</w:t>
      </w:r>
      <w:r w:rsidRPr="00B94A50">
        <w:t xml:space="preserve"> с АО «Национальная система пла</w:t>
      </w:r>
      <w:r>
        <w:t>тежных карт».</w:t>
      </w:r>
    </w:p>
    <w:p w:rsidR="00CB38DA" w:rsidRDefault="005E0766" w:rsidP="005E0766">
      <w:pPr>
        <w:pStyle w:val="ASFKNormal"/>
      </w:pPr>
      <w:r>
        <w:t xml:space="preserve">Для работы </w:t>
      </w:r>
      <w:r w:rsidR="00CB38DA">
        <w:t>с документами «</w:t>
      </w:r>
      <w:r w:rsidR="00CB38DA" w:rsidRPr="00CB38DA">
        <w:t>Распоряжение о перечислении денежных средств на карты «Мир» физических лиц</w:t>
      </w:r>
      <w:r w:rsidR="00CB38DA">
        <w:t>»</w:t>
      </w:r>
      <w:r w:rsidR="00CB38DA" w:rsidRPr="007B2273">
        <w:t xml:space="preserve"> </w:t>
      </w:r>
      <w:r w:rsidR="00CB38DA">
        <w:t>следует перейти в пункт меню «</w:t>
      </w:r>
      <w:r w:rsidR="00CB38DA" w:rsidRPr="007B2273">
        <w:t xml:space="preserve">Документы – Регистрация и учет обязательств – </w:t>
      </w:r>
      <w:r w:rsidR="00CB38DA" w:rsidRPr="00CB38DA">
        <w:t>Перечисление на карты «Мир»</w:t>
      </w:r>
      <w:r w:rsidR="00CB38DA" w:rsidRPr="007B2273">
        <w:t xml:space="preserve"> – </w:t>
      </w:r>
      <w:r w:rsidR="00CB38DA" w:rsidRPr="00CB38DA">
        <w:t>Распоряжение о перечислении денежных средств на карты «Мир» физических лиц</w:t>
      </w:r>
      <w:r w:rsidR="00CB38DA">
        <w:t xml:space="preserve">». </w:t>
      </w:r>
      <w:r w:rsidR="00CB38DA" w:rsidRPr="00671FA4">
        <w:t>Откроется ЭФ списка документов, представленная на рисунке</w:t>
      </w:r>
      <w:r w:rsidR="00CB38DA" w:rsidRPr="007B2273">
        <w:t> </w:t>
      </w:r>
      <w:r w:rsidR="00A84EE7">
        <w:fldChar w:fldCharType="begin"/>
      </w:r>
      <w:r w:rsidR="00A84EE7">
        <w:instrText xml:space="preserve"> REF _Ref489259906 \h </w:instrText>
      </w:r>
      <w:r w:rsidR="00A84EE7">
        <w:fldChar w:fldCharType="separate"/>
      </w:r>
      <w:r w:rsidR="008B57BF">
        <w:rPr>
          <w:noProof/>
        </w:rPr>
        <w:t>56</w:t>
      </w:r>
      <w:r w:rsidR="00A84EE7">
        <w:fldChar w:fldCharType="end"/>
      </w:r>
      <w:r w:rsidR="00CB38DA" w:rsidRPr="007B2273">
        <w:t>.</w:t>
      </w:r>
    </w:p>
    <w:p w:rsidR="00CB38DA" w:rsidRDefault="00CB38DA" w:rsidP="00CB38DA">
      <w:pPr>
        <w:pStyle w:val="ASFKNormal"/>
      </w:pPr>
    </w:p>
    <w:p w:rsidR="00CB38DA" w:rsidRDefault="000C571B" w:rsidP="00242249">
      <w:pPr>
        <w:pStyle w:val="ASFKFigure"/>
      </w:pPr>
      <w:r>
        <w:rPr>
          <w:noProof/>
        </w:rPr>
        <w:drawing>
          <wp:inline distT="0" distB="0" distL="0" distR="0">
            <wp:extent cx="6116955" cy="2397125"/>
            <wp:effectExtent l="0" t="0" r="0" b="0"/>
            <wp:docPr id="122" name="Рисунок 122"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НУБП"/>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16955" cy="2397125"/>
                    </a:xfrm>
                    <a:prstGeom prst="rect">
                      <a:avLst/>
                    </a:prstGeom>
                    <a:noFill/>
                    <a:ln>
                      <a:noFill/>
                    </a:ln>
                  </pic:spPr>
                </pic:pic>
              </a:graphicData>
            </a:graphic>
          </wp:inline>
        </w:drawing>
      </w:r>
    </w:p>
    <w:p w:rsidR="00CB38DA" w:rsidRPr="005154AF" w:rsidRDefault="002F0B80" w:rsidP="00CB38DA">
      <w:pPr>
        <w:pStyle w:val="ASFKFigName"/>
      </w:pPr>
      <w:fldSimple w:instr=" SEQ Рисунок \* ARABIC ">
        <w:bookmarkStart w:id="698" w:name="_Ref489259906"/>
        <w:bookmarkStart w:id="699" w:name="_Toc126832348"/>
        <w:r w:rsidR="008B57BF">
          <w:rPr>
            <w:noProof/>
          </w:rPr>
          <w:t>56</w:t>
        </w:r>
        <w:bookmarkEnd w:id="698"/>
      </w:fldSimple>
      <w:r w:rsidR="00CB38DA" w:rsidRPr="005154AF">
        <w:t xml:space="preserve">. ЭФ списка документов </w:t>
      </w:r>
      <w:r w:rsidR="00CB38DA">
        <w:t>«</w:t>
      </w:r>
      <w:r w:rsidR="00F704B1" w:rsidRPr="00CB38DA">
        <w:t>Распоряжение о перечислении денежных средств на карты «Мир» физических лиц</w:t>
      </w:r>
      <w:r w:rsidR="00CB38DA">
        <w:t>»</w:t>
      </w:r>
      <w:bookmarkEnd w:id="699"/>
    </w:p>
    <w:p w:rsidR="00CB38DA" w:rsidRPr="007B2273" w:rsidRDefault="00CB38DA" w:rsidP="00CB38DA">
      <w:pPr>
        <w:pStyle w:val="41"/>
      </w:pPr>
      <w:r w:rsidRPr="007B2273">
        <w:t>Доступные операции</w:t>
      </w:r>
    </w:p>
    <w:p w:rsidR="00CB38DA" w:rsidRPr="007B2273" w:rsidRDefault="00CB38DA" w:rsidP="00CB38DA">
      <w:pPr>
        <w:pStyle w:val="ASFKNormal"/>
      </w:pPr>
      <w:r w:rsidRPr="007B2273">
        <w:t>На АРМ НУБП доступны следующие операции над документом:</w:t>
      </w:r>
    </w:p>
    <w:p w:rsidR="00CB38DA" w:rsidRPr="007B2273" w:rsidRDefault="00CB38DA" w:rsidP="00CB38DA">
      <w:pPr>
        <w:pStyle w:val="ASFKListmark1"/>
      </w:pPr>
      <w:r w:rsidRPr="007B2273">
        <w:t>ручной ввод;</w:t>
      </w:r>
    </w:p>
    <w:p w:rsidR="00CB38DA" w:rsidRPr="007B2273" w:rsidRDefault="00CB38DA" w:rsidP="00CB38DA">
      <w:pPr>
        <w:pStyle w:val="ASFKListmark1"/>
      </w:pPr>
      <w:r w:rsidRPr="007B2273">
        <w:t>просмотр и редактирование;</w:t>
      </w:r>
    </w:p>
    <w:p w:rsidR="00CB38DA" w:rsidRPr="007B2273" w:rsidRDefault="00CB38DA" w:rsidP="00CB38DA">
      <w:pPr>
        <w:pStyle w:val="ASFKListmark1"/>
      </w:pPr>
      <w:r w:rsidRPr="007B2273">
        <w:t>копирование и удаление;</w:t>
      </w:r>
    </w:p>
    <w:p w:rsidR="005C06FE" w:rsidRPr="007B2273" w:rsidRDefault="005C06FE" w:rsidP="005C06FE">
      <w:pPr>
        <w:pStyle w:val="ASFKListmark1"/>
      </w:pPr>
      <w:r w:rsidRPr="007B2273">
        <w:lastRenderedPageBreak/>
        <w:t>проверка</w:t>
      </w:r>
      <w:r>
        <w:t>,</w:t>
      </w:r>
      <w:r w:rsidRPr="007B2273">
        <w:t xml:space="preserve"> </w:t>
      </w:r>
      <w:r>
        <w:t>формирование и удаление ЭП</w:t>
      </w:r>
      <w:r w:rsidRPr="007B2273">
        <w:t>;</w:t>
      </w:r>
    </w:p>
    <w:p w:rsidR="005C06FE" w:rsidRDefault="005C06FE" w:rsidP="005C06FE">
      <w:pPr>
        <w:pStyle w:val="ASFKListmark1"/>
      </w:pPr>
      <w:r w:rsidRPr="007B2273">
        <w:t>печать;</w:t>
      </w:r>
    </w:p>
    <w:p w:rsidR="005C06FE" w:rsidRPr="007B2273" w:rsidRDefault="005C06FE" w:rsidP="005C06FE">
      <w:pPr>
        <w:pStyle w:val="ASFKListmark1"/>
      </w:pPr>
      <w:r w:rsidRPr="007B2273">
        <w:t>импорт из внешней системы;</w:t>
      </w:r>
    </w:p>
    <w:p w:rsidR="005C06FE" w:rsidRPr="007B2273" w:rsidRDefault="005C06FE" w:rsidP="005C06FE">
      <w:pPr>
        <w:pStyle w:val="ASFKListmark1"/>
      </w:pPr>
      <w:r w:rsidRPr="007B2273">
        <w:t>экспорт во внешнюю систему</w:t>
      </w:r>
      <w:r>
        <w:t xml:space="preserve">, </w:t>
      </w:r>
      <w:r w:rsidRPr="007B2273">
        <w:t xml:space="preserve">в </w:t>
      </w:r>
      <w:r>
        <w:t>ППО OEBS АСФК</w:t>
      </w:r>
      <w:r w:rsidRPr="007B2273">
        <w:t>;</w:t>
      </w:r>
    </w:p>
    <w:p w:rsidR="005C06FE" w:rsidRDefault="005C06FE" w:rsidP="005C06FE">
      <w:pPr>
        <w:pStyle w:val="ASFKListmark1"/>
      </w:pPr>
      <w:r>
        <w:t>откат статуса передачи.</w:t>
      </w:r>
    </w:p>
    <w:p w:rsidR="005C06FE" w:rsidRPr="00552F99" w:rsidRDefault="005C06FE" w:rsidP="005C06FE">
      <w:pPr>
        <w:pStyle w:val="ASFKNote"/>
      </w:pPr>
      <w:r w:rsidRPr="00552F99">
        <w:rPr>
          <w:rStyle w:val="ASFKSymBold"/>
        </w:rPr>
        <w:t>Примечание.</w:t>
      </w:r>
      <w:r w:rsidRPr="00552F99">
        <w:tab/>
      </w:r>
      <w:r>
        <w:t>Для пользователей, которым назначена роль «АСФК: Просмотр полных номеров платежных карт Мир», доступны все допустимые операции.</w:t>
      </w:r>
    </w:p>
    <w:p w:rsidR="005C06FE" w:rsidRPr="00552F99" w:rsidRDefault="005C06FE" w:rsidP="005C06FE">
      <w:pPr>
        <w:pStyle w:val="ASFKNoteContinue"/>
      </w:pPr>
      <w:r>
        <w:t>Для пользователей, которым роль не назначена, недоступны операции ручного ввода, редактирования, копирования, формирования и удаления ЭП, импорта из внешней системы</w:t>
      </w:r>
      <w:r w:rsidRPr="00552F99">
        <w:t>.</w:t>
      </w:r>
    </w:p>
    <w:p w:rsidR="00CB38DA" w:rsidRPr="007B2273" w:rsidRDefault="00CB38DA" w:rsidP="00CB38DA">
      <w:pPr>
        <w:pStyle w:val="41"/>
      </w:pPr>
      <w:r w:rsidRPr="007B2273">
        <w:t>Экранная форма документа</w:t>
      </w:r>
    </w:p>
    <w:p w:rsidR="00CB38DA" w:rsidRPr="007B2273" w:rsidRDefault="00CB38DA" w:rsidP="00CB38DA">
      <w:pPr>
        <w:pStyle w:val="ASFKNormal"/>
      </w:pPr>
      <w:r w:rsidRPr="007B2273">
        <w:t xml:space="preserve">ЭФ документа </w:t>
      </w:r>
      <w:r>
        <w:t>«</w:t>
      </w:r>
      <w:r w:rsidR="0011645F" w:rsidRPr="00CB38DA">
        <w:t>Распоряжение о перечислении денежных средств на карты «Мир» физических лиц</w:t>
      </w:r>
      <w:r>
        <w:t>»</w:t>
      </w:r>
      <w:r w:rsidRPr="007B2273">
        <w:t xml:space="preserve"> представлена на рисунке </w:t>
      </w:r>
      <w:r w:rsidR="00A84EE7">
        <w:fldChar w:fldCharType="begin"/>
      </w:r>
      <w:r w:rsidR="00A84EE7">
        <w:instrText xml:space="preserve"> REF _Ref489259933 \h </w:instrText>
      </w:r>
      <w:r w:rsidR="00A84EE7">
        <w:fldChar w:fldCharType="separate"/>
      </w:r>
      <w:r w:rsidR="008B57BF">
        <w:rPr>
          <w:noProof/>
        </w:rPr>
        <w:t>57</w:t>
      </w:r>
      <w:r w:rsidR="00A84EE7">
        <w:fldChar w:fldCharType="end"/>
      </w:r>
      <w:r w:rsidRPr="007B2273">
        <w:t xml:space="preserve">. </w:t>
      </w:r>
      <w:r>
        <w:t>Форма содержит следующие закладки</w:t>
      </w:r>
      <w:r w:rsidRPr="007B2273">
        <w:t>:</w:t>
      </w:r>
    </w:p>
    <w:p w:rsidR="0011645F" w:rsidRDefault="0011645F" w:rsidP="00CB38DA">
      <w:pPr>
        <w:pStyle w:val="ASFKListmark1"/>
      </w:pPr>
      <w:r>
        <w:t>«Реквизиты»</w:t>
      </w:r>
      <w:r w:rsidRPr="007B2273">
        <w:t>;</w:t>
      </w:r>
    </w:p>
    <w:p w:rsidR="00CB38DA" w:rsidRPr="007B2273" w:rsidRDefault="00CB38DA" w:rsidP="00CB38DA">
      <w:pPr>
        <w:pStyle w:val="ASFKListmark1"/>
      </w:pPr>
      <w:r>
        <w:t>«</w:t>
      </w:r>
      <w:r w:rsidR="0011645F">
        <w:t>Информация о выплатах</w:t>
      </w:r>
      <w:r>
        <w:t>»</w:t>
      </w:r>
      <w:r w:rsidRPr="007B2273">
        <w:t>;</w:t>
      </w:r>
    </w:p>
    <w:p w:rsidR="00CB38DA" w:rsidRPr="007B2273" w:rsidRDefault="00CB38DA" w:rsidP="00CB38DA">
      <w:pPr>
        <w:pStyle w:val="ASFKListmark1"/>
      </w:pPr>
      <w:r>
        <w:t>«</w:t>
      </w:r>
      <w:r w:rsidRPr="007B2273">
        <w:t>Подписи</w:t>
      </w:r>
      <w:r>
        <w:t>»</w:t>
      </w:r>
      <w:r w:rsidRPr="007B2273">
        <w:t>.</w:t>
      </w:r>
    </w:p>
    <w:p w:rsidR="00CB38DA" w:rsidRPr="005154AF" w:rsidRDefault="006A076F" w:rsidP="00CB38DA">
      <w:pPr>
        <w:pStyle w:val="ASFKFigure"/>
      </w:pPr>
      <w:r>
        <w:rPr>
          <w:noProof/>
        </w:rPr>
        <w:lastRenderedPageBreak/>
        <w:drawing>
          <wp:inline distT="0" distB="0" distL="0" distR="0" wp14:anchorId="64B4CFC2" wp14:editId="07932DEE">
            <wp:extent cx="6019165" cy="5335270"/>
            <wp:effectExtent l="0" t="0" r="635" b="0"/>
            <wp:docPr id="512" name="Рисунок 512" descr="1"/>
            <wp:cNvGraphicFramePr/>
            <a:graphic xmlns:a="http://schemas.openxmlformats.org/drawingml/2006/main">
              <a:graphicData uri="http://schemas.openxmlformats.org/drawingml/2006/picture">
                <pic:pic xmlns:pic="http://schemas.openxmlformats.org/drawingml/2006/picture">
                  <pic:nvPicPr>
                    <pic:cNvPr id="141" name="Рисунок 141" descr="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019165" cy="5335270"/>
                    </a:xfrm>
                    <a:prstGeom prst="rect">
                      <a:avLst/>
                    </a:prstGeom>
                    <a:noFill/>
                    <a:ln>
                      <a:noFill/>
                    </a:ln>
                  </pic:spPr>
                </pic:pic>
              </a:graphicData>
            </a:graphic>
          </wp:inline>
        </w:drawing>
      </w:r>
    </w:p>
    <w:p w:rsidR="00CB38DA" w:rsidRPr="005154AF" w:rsidRDefault="002F0B80" w:rsidP="00CB38DA">
      <w:pPr>
        <w:pStyle w:val="ASFKFigName"/>
      </w:pPr>
      <w:fldSimple w:instr=" SEQ Рисунок \* ARABIC ">
        <w:bookmarkStart w:id="700" w:name="_Ref489259933"/>
        <w:bookmarkStart w:id="701" w:name="_Toc126832349"/>
        <w:r w:rsidR="008B57BF">
          <w:rPr>
            <w:noProof/>
          </w:rPr>
          <w:t>57</w:t>
        </w:r>
        <w:bookmarkEnd w:id="700"/>
      </w:fldSimple>
      <w:r w:rsidR="00CB38DA" w:rsidRPr="005154AF">
        <w:t xml:space="preserve">. ЭФ документа </w:t>
      </w:r>
      <w:r w:rsidR="00CB38DA">
        <w:t>«</w:t>
      </w:r>
      <w:r w:rsidR="00201BA5" w:rsidRPr="00CB38DA">
        <w:t>Распоряжение о перечислении денежных средств на карты «Мир» физических лиц</w:t>
      </w:r>
      <w:r w:rsidR="00CB38DA">
        <w:t>», закладки «</w:t>
      </w:r>
      <w:r w:rsidR="00433C8B">
        <w:t>Реквизиты</w:t>
      </w:r>
      <w:r w:rsidR="00CB38DA" w:rsidRPr="005154AF">
        <w:t xml:space="preserve"> (1)</w:t>
      </w:r>
      <w:r w:rsidR="00CB38DA">
        <w:t>»</w:t>
      </w:r>
      <w:bookmarkEnd w:id="701"/>
    </w:p>
    <w:p w:rsidR="00CB38DA" w:rsidRDefault="00CB38DA" w:rsidP="00CB38DA">
      <w:pPr>
        <w:pStyle w:val="ASFKNormal"/>
      </w:pPr>
      <w:r w:rsidRPr="007B2273">
        <w:t xml:space="preserve">Для ручного ввода документа следует на ЭФ </w:t>
      </w:r>
      <w:r>
        <w:t xml:space="preserve">документа </w:t>
      </w:r>
      <w:r w:rsidRPr="007B2273">
        <w:t xml:space="preserve">заполнить поля, доступные для редактирования. </w:t>
      </w:r>
    </w:p>
    <w:p w:rsidR="00CB38DA" w:rsidRPr="005154AF" w:rsidRDefault="00CB38DA" w:rsidP="00CB38DA">
      <w:pPr>
        <w:pStyle w:val="ASFKNormal"/>
      </w:pPr>
      <w:r w:rsidRPr="007B2273">
        <w:t xml:space="preserve">Перечень </w:t>
      </w:r>
      <w:r w:rsidRPr="005154AF">
        <w:t>полей</w:t>
      </w:r>
      <w:r>
        <w:t xml:space="preserve"> </w:t>
      </w:r>
      <w:r w:rsidRPr="00671FA4">
        <w:t>документа «</w:t>
      </w:r>
      <w:r w:rsidR="00D0293F" w:rsidRPr="00CB38DA">
        <w:t>Распоряжение о перечислении денежных средств на карты «Мир» физических лиц</w:t>
      </w:r>
      <w:r w:rsidRPr="00671FA4">
        <w:t>», закладки «</w:t>
      </w:r>
      <w:r w:rsidR="00D0293F">
        <w:t>Реквизиты (1)</w:t>
      </w:r>
      <w:r w:rsidRPr="00671FA4">
        <w:t>»</w:t>
      </w:r>
      <w:r w:rsidRPr="005154AF">
        <w:t xml:space="preserve"> </w:t>
      </w:r>
      <w:r>
        <w:t>приведен в таблице</w:t>
      </w:r>
      <w:r w:rsidRPr="007B2273">
        <w:t> </w:t>
      </w:r>
      <w:r w:rsidR="00A84EE7">
        <w:fldChar w:fldCharType="begin"/>
      </w:r>
      <w:r w:rsidR="00A84EE7">
        <w:instrText xml:space="preserve"> REF _Ref489259977 \h </w:instrText>
      </w:r>
      <w:r w:rsidR="00A84EE7">
        <w:fldChar w:fldCharType="separate"/>
      </w:r>
      <w:r w:rsidR="008B57BF">
        <w:rPr>
          <w:noProof/>
        </w:rPr>
        <w:t>31</w:t>
      </w:r>
      <w:r w:rsidR="00A84EE7">
        <w:fldChar w:fldCharType="end"/>
      </w:r>
      <w:r w:rsidRPr="005154AF">
        <w:t>.</w:t>
      </w:r>
    </w:p>
    <w:p w:rsidR="00CB38DA" w:rsidRPr="005154AF" w:rsidRDefault="000B34EE" w:rsidP="00CB38DA">
      <w:pPr>
        <w:pStyle w:val="ASFKNameTable"/>
      </w:pPr>
      <w:r>
        <w:rPr>
          <w:noProof/>
        </w:rPr>
        <w:fldChar w:fldCharType="begin"/>
      </w:r>
      <w:r>
        <w:rPr>
          <w:noProof/>
        </w:rPr>
        <w:instrText xml:space="preserve"> SEQ Таблица \* ARABIC </w:instrText>
      </w:r>
      <w:r>
        <w:rPr>
          <w:noProof/>
        </w:rPr>
        <w:fldChar w:fldCharType="separate"/>
      </w:r>
      <w:bookmarkStart w:id="702" w:name="_Ref489259977"/>
      <w:bookmarkStart w:id="703" w:name="_Toc126832078"/>
      <w:r w:rsidR="008B57BF">
        <w:rPr>
          <w:noProof/>
        </w:rPr>
        <w:t>31</w:t>
      </w:r>
      <w:bookmarkEnd w:id="702"/>
      <w:r>
        <w:rPr>
          <w:noProof/>
        </w:rPr>
        <w:fldChar w:fldCharType="end"/>
      </w:r>
      <w:r w:rsidR="00CB38DA" w:rsidRPr="005154AF">
        <w:t xml:space="preserve">. Описание полей документа </w:t>
      </w:r>
      <w:r w:rsidR="00CB38DA">
        <w:t>«</w:t>
      </w:r>
      <w:r w:rsidR="00AE2D52" w:rsidRPr="00CB38DA">
        <w:t>Распоряжение о перечислении денежных средств на карты «Мир» физических лиц</w:t>
      </w:r>
      <w:r w:rsidR="00CB38DA">
        <w:t>», закладки «</w:t>
      </w:r>
      <w:r w:rsidR="00D0293F">
        <w:t>Реквизиты</w:t>
      </w:r>
      <w:r w:rsidR="00CB38DA" w:rsidRPr="005154AF">
        <w:t xml:space="preserve"> (1)</w:t>
      </w:r>
      <w:r w:rsidR="00CB38DA">
        <w:t>»</w:t>
      </w:r>
      <w:bookmarkEnd w:id="70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79"/>
        <w:gridCol w:w="7317"/>
      </w:tblGrid>
      <w:tr w:rsidR="00CB38DA" w:rsidRPr="007B2273" w:rsidTr="00D87932">
        <w:trPr>
          <w:tblHeader/>
        </w:trPr>
        <w:tc>
          <w:tcPr>
            <w:tcW w:w="12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B38DA" w:rsidRPr="007B2273" w:rsidRDefault="00CB38DA" w:rsidP="00851CF9">
            <w:pPr>
              <w:pStyle w:val="ASFKTableHead"/>
            </w:pPr>
            <w:r w:rsidRPr="007B2273">
              <w:t>Наименование поля</w:t>
            </w:r>
          </w:p>
        </w:tc>
        <w:tc>
          <w:tcPr>
            <w:tcW w:w="37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B38DA" w:rsidRPr="007B2273" w:rsidRDefault="00CB38DA" w:rsidP="00851CF9">
            <w:pPr>
              <w:pStyle w:val="ASFKTableHead"/>
            </w:pPr>
            <w:r w:rsidRPr="007B2273">
              <w:t>Описание поля</w:t>
            </w:r>
          </w:p>
        </w:tc>
      </w:tr>
      <w:tr w:rsidR="00CB38DA" w:rsidRPr="007B2273" w:rsidTr="00D87932">
        <w:tc>
          <w:tcPr>
            <w:tcW w:w="1227" w:type="pct"/>
            <w:shd w:val="clear" w:color="auto" w:fill="auto"/>
          </w:tcPr>
          <w:p w:rsidR="00CB38DA" w:rsidRPr="007B2273" w:rsidRDefault="00CB38DA" w:rsidP="004834F0">
            <w:pPr>
              <w:pStyle w:val="ASFKTablenorm"/>
              <w:ind w:left="57" w:right="57"/>
            </w:pPr>
            <w:r w:rsidRPr="007B2273">
              <w:t>Номер</w:t>
            </w:r>
          </w:p>
        </w:tc>
        <w:tc>
          <w:tcPr>
            <w:tcW w:w="3773" w:type="pct"/>
            <w:shd w:val="clear" w:color="auto" w:fill="auto"/>
          </w:tcPr>
          <w:p w:rsidR="00D0293F" w:rsidRDefault="00D0293F" w:rsidP="004834F0">
            <w:pPr>
              <w:pStyle w:val="ASFKTablenorm"/>
              <w:ind w:left="57" w:right="57"/>
            </w:pPr>
            <w:r>
              <w:t xml:space="preserve">Указывается номер документа. </w:t>
            </w:r>
          </w:p>
          <w:p w:rsidR="00D0293F" w:rsidRDefault="00D0293F" w:rsidP="004834F0">
            <w:pPr>
              <w:pStyle w:val="ASFKTablenorm"/>
              <w:ind w:left="57" w:right="57"/>
            </w:pPr>
            <w:r>
              <w:t xml:space="preserve">Значение рассчитывается автоматически на основании настроек для текущего типа документа в справочнике </w:t>
            </w:r>
            <w:r w:rsidR="00831246">
              <w:t>«</w:t>
            </w:r>
            <w:r>
              <w:t>Параметры автонумерации документов</w:t>
            </w:r>
            <w:r w:rsidR="00831246">
              <w:t>»</w:t>
            </w:r>
            <w:r>
              <w:t>.</w:t>
            </w:r>
            <w:r w:rsidR="00225D9E">
              <w:t xml:space="preserve"> </w:t>
            </w:r>
            <w:r>
              <w:t>Может быть заполнено вручную.</w:t>
            </w:r>
          </w:p>
          <w:p w:rsidR="00CB38DA" w:rsidRPr="00726330" w:rsidRDefault="00D0293F" w:rsidP="004834F0">
            <w:pPr>
              <w:pStyle w:val="ASFKTablenorm"/>
              <w:ind w:left="57" w:right="57"/>
            </w:pPr>
            <w:r>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CB38DA" w:rsidRPr="007B2273" w:rsidTr="00D87932">
        <w:tc>
          <w:tcPr>
            <w:tcW w:w="1227" w:type="pct"/>
            <w:shd w:val="clear" w:color="auto" w:fill="auto"/>
          </w:tcPr>
          <w:p w:rsidR="00CB38DA" w:rsidRPr="007B2273" w:rsidRDefault="00CB38DA" w:rsidP="004834F0">
            <w:pPr>
              <w:pStyle w:val="ASFKTablenorm"/>
              <w:ind w:left="57" w:right="57"/>
            </w:pPr>
            <w:r w:rsidRPr="007B2273">
              <w:t>Дата</w:t>
            </w:r>
          </w:p>
        </w:tc>
        <w:tc>
          <w:tcPr>
            <w:tcW w:w="3773" w:type="pct"/>
            <w:shd w:val="clear" w:color="auto" w:fill="auto"/>
          </w:tcPr>
          <w:p w:rsidR="00891E3E" w:rsidRDefault="00891E3E" w:rsidP="004834F0">
            <w:pPr>
              <w:pStyle w:val="ASFKTablenorm"/>
              <w:ind w:left="57" w:right="57"/>
            </w:pPr>
            <w:r w:rsidRPr="00891E3E">
              <w:t>Заполняется автоматически з</w:t>
            </w:r>
            <w:r>
              <w:t>начением текущей системной даты.</w:t>
            </w:r>
          </w:p>
          <w:p w:rsidR="00891E3E" w:rsidRDefault="00891E3E" w:rsidP="004834F0">
            <w:pPr>
              <w:pStyle w:val="ASFKTablenorm"/>
              <w:ind w:left="57" w:right="57"/>
            </w:pPr>
            <w:r>
              <w:lastRenderedPageBreak/>
              <w:t>Ввод значения в</w:t>
            </w:r>
            <w:r w:rsidR="00587EDD">
              <w:t>ручную.</w:t>
            </w:r>
          </w:p>
          <w:p w:rsidR="00CB38DA" w:rsidRPr="00726330" w:rsidRDefault="00891E3E" w:rsidP="004834F0">
            <w:pPr>
              <w:pStyle w:val="ASFKTablenorm"/>
              <w:ind w:left="57" w:right="57"/>
            </w:pPr>
            <w:r>
              <w:t>Д</w:t>
            </w:r>
            <w:r w:rsidRPr="00891E3E">
              <w:t>оступен выбор значения из календаря</w:t>
            </w:r>
            <w:r>
              <w:t>.</w:t>
            </w:r>
          </w:p>
        </w:tc>
      </w:tr>
      <w:tr w:rsidR="00B23394" w:rsidRPr="007B2273" w:rsidTr="00D87932">
        <w:tc>
          <w:tcPr>
            <w:tcW w:w="1227" w:type="pct"/>
            <w:shd w:val="clear" w:color="auto" w:fill="auto"/>
          </w:tcPr>
          <w:p w:rsidR="00B23394" w:rsidRPr="007B2273" w:rsidRDefault="00B23394" w:rsidP="004834F0">
            <w:pPr>
              <w:pStyle w:val="ASFKTablenorm"/>
              <w:ind w:left="57" w:right="57"/>
            </w:pPr>
            <w:r>
              <w:lastRenderedPageBreak/>
              <w:t>Статус</w:t>
            </w:r>
          </w:p>
        </w:tc>
        <w:tc>
          <w:tcPr>
            <w:tcW w:w="3773" w:type="pct"/>
            <w:shd w:val="clear" w:color="auto" w:fill="auto"/>
          </w:tcPr>
          <w:p w:rsidR="00B23394" w:rsidRPr="00891E3E" w:rsidRDefault="00B23394" w:rsidP="004834F0">
            <w:pPr>
              <w:pStyle w:val="ASFKTablenorm"/>
              <w:ind w:left="57" w:right="57"/>
            </w:pPr>
            <w:r w:rsidRPr="00B23394">
              <w:t>Заполняется автоматически при обработке документа или выгружается из OEBS.</w:t>
            </w:r>
          </w:p>
        </w:tc>
      </w:tr>
      <w:tr w:rsidR="00CB38DA" w:rsidRPr="007B2273" w:rsidTr="00D87932">
        <w:tc>
          <w:tcPr>
            <w:tcW w:w="5000" w:type="pct"/>
            <w:gridSpan w:val="2"/>
            <w:shd w:val="clear" w:color="auto" w:fill="auto"/>
          </w:tcPr>
          <w:p w:rsidR="00CB38DA" w:rsidRPr="00726330" w:rsidRDefault="003214F6" w:rsidP="004834F0">
            <w:pPr>
              <w:pStyle w:val="ASFKTablenorm"/>
              <w:ind w:left="57" w:right="57"/>
            </w:pPr>
            <w:r>
              <w:t>Группа полей</w:t>
            </w:r>
            <w:r w:rsidR="00CB38DA" w:rsidRPr="007B2273">
              <w:t xml:space="preserve"> </w:t>
            </w:r>
            <w:r w:rsidR="00CB38DA">
              <w:t>«</w:t>
            </w:r>
            <w:r w:rsidR="00B23394">
              <w:t>Реквизиты</w:t>
            </w:r>
            <w:r w:rsidR="00CB38DA" w:rsidRPr="00726330">
              <w:t xml:space="preserve"> (1)</w:t>
            </w:r>
            <w:r w:rsidR="00CB38DA">
              <w:t>»</w:t>
            </w:r>
          </w:p>
        </w:tc>
      </w:tr>
      <w:tr w:rsidR="00CB38DA" w:rsidRPr="007B2273" w:rsidTr="00D87932">
        <w:tc>
          <w:tcPr>
            <w:tcW w:w="1227" w:type="pct"/>
            <w:shd w:val="clear" w:color="auto" w:fill="auto"/>
          </w:tcPr>
          <w:p w:rsidR="00CB38DA" w:rsidRPr="00FD64F9" w:rsidRDefault="00ED1823" w:rsidP="004834F0">
            <w:pPr>
              <w:pStyle w:val="ASFKTablenorm"/>
              <w:ind w:left="57" w:right="57"/>
            </w:pPr>
            <w:r>
              <w:t>К</w:t>
            </w:r>
            <w:r w:rsidR="00CB38DA" w:rsidRPr="00FD64F9">
              <w:t>лиент</w:t>
            </w:r>
          </w:p>
        </w:tc>
        <w:tc>
          <w:tcPr>
            <w:tcW w:w="3773" w:type="pct"/>
            <w:shd w:val="clear" w:color="auto" w:fill="auto"/>
          </w:tcPr>
          <w:p w:rsidR="00ED1823" w:rsidRDefault="00ED1823" w:rsidP="004834F0">
            <w:pPr>
              <w:pStyle w:val="ASFKTablenorm"/>
              <w:ind w:left="57" w:right="57"/>
            </w:pPr>
            <w:r>
              <w:t>Наименование клиента.</w:t>
            </w:r>
          </w:p>
          <w:p w:rsidR="00CB38DA" w:rsidRPr="00FD64F9" w:rsidRDefault="00B23394" w:rsidP="004834F0">
            <w:pPr>
              <w:pStyle w:val="ASFKTablenorm"/>
              <w:ind w:left="57" w:right="57"/>
            </w:pPr>
            <w:r>
              <w:t xml:space="preserve">Если </w:t>
            </w:r>
            <w:r w:rsidR="00CA6FCB">
              <w:t>константа «</w:t>
            </w:r>
            <w:r w:rsidR="00CA6FCB" w:rsidRPr="00CA6FCB">
              <w:t>Код по СР</w:t>
            </w:r>
            <w:r w:rsidR="00CA6FCB">
              <w:t>»</w:t>
            </w:r>
            <w:r>
              <w:t xml:space="preserve"> заполнена и Переход на СР = 1, то поле требуется заполнять з</w:t>
            </w:r>
            <w:r w:rsidR="009C1E8B">
              <w:t xml:space="preserve">начением актуальной записи справочника </w:t>
            </w:r>
            <w:r>
              <w:t xml:space="preserve">СР, </w:t>
            </w:r>
            <w:r w:rsidR="00126B10">
              <w:t xml:space="preserve">найденной по коду </w:t>
            </w:r>
            <w:r w:rsidR="00CA6FCB">
              <w:t>«</w:t>
            </w:r>
            <w:r w:rsidR="00CA6FCB" w:rsidRPr="00CA6FCB">
              <w:t>Код по СР</w:t>
            </w:r>
            <w:r w:rsidR="00CA6FCB">
              <w:t>»</w:t>
            </w:r>
            <w:r w:rsidR="00126B10">
              <w:t xml:space="preserve">, </w:t>
            </w:r>
            <w:r>
              <w:t xml:space="preserve">иначе: полным наименованием актуальной записи РУБП/ПУБП/НУБП/УП, найденной по </w:t>
            </w:r>
            <w:r w:rsidR="00CA459E">
              <w:t>«Код собственного БУ»</w:t>
            </w:r>
            <w:r>
              <w:t xml:space="preserve"> и </w:t>
            </w:r>
            <w:r w:rsidR="00482D89">
              <w:t>«Код бюджета»</w:t>
            </w:r>
            <w:r>
              <w:t>.</w:t>
            </w:r>
          </w:p>
          <w:p w:rsidR="00CB38DA" w:rsidRPr="00FD64F9" w:rsidRDefault="00AE0120" w:rsidP="004834F0">
            <w:pPr>
              <w:pStyle w:val="ASFKTablenorm"/>
              <w:ind w:left="57" w:right="57"/>
            </w:pPr>
            <w:r>
              <w:t>З</w:t>
            </w:r>
            <w:r w:rsidR="00CB38DA" w:rsidRPr="00FD64F9">
              <w:t>начени</w:t>
            </w:r>
            <w:r>
              <w:t>е</w:t>
            </w:r>
            <w:r w:rsidR="00CB38DA" w:rsidRPr="00FD64F9">
              <w:t xml:space="preserve"> поля</w:t>
            </w:r>
            <w:r>
              <w:t xml:space="preserve"> м</w:t>
            </w:r>
            <w:r w:rsidR="00B23394" w:rsidRPr="00B23394">
              <w:t>ожет быть изменено вручную.</w:t>
            </w:r>
          </w:p>
        </w:tc>
      </w:tr>
      <w:tr w:rsidR="00CB38DA" w:rsidRPr="007B2273" w:rsidTr="00D87932">
        <w:tc>
          <w:tcPr>
            <w:tcW w:w="1227" w:type="pct"/>
            <w:shd w:val="clear" w:color="auto" w:fill="auto"/>
          </w:tcPr>
          <w:p w:rsidR="00CB38DA" w:rsidRPr="00FD64F9" w:rsidRDefault="00831246" w:rsidP="004834F0">
            <w:pPr>
              <w:pStyle w:val="ASFKTablenorm"/>
              <w:ind w:left="57" w:right="57"/>
            </w:pPr>
            <w:r>
              <w:t>П</w:t>
            </w:r>
            <w:r w:rsidR="00ED1823">
              <w:t>о С</w:t>
            </w:r>
            <w:r w:rsidR="00CB38DA" w:rsidRPr="00FD64F9">
              <w:t>водному реестру</w:t>
            </w:r>
          </w:p>
        </w:tc>
        <w:tc>
          <w:tcPr>
            <w:tcW w:w="3773" w:type="pct"/>
            <w:shd w:val="clear" w:color="auto" w:fill="auto"/>
          </w:tcPr>
          <w:p w:rsidR="00DF2C76" w:rsidRDefault="00DF2C76" w:rsidP="004834F0">
            <w:pPr>
              <w:pStyle w:val="ASFKTablenorm"/>
              <w:ind w:left="57" w:right="57"/>
            </w:pPr>
            <w:r>
              <w:t>Есл</w:t>
            </w:r>
            <w:r w:rsidR="008646B8">
              <w:t xml:space="preserve">и </w:t>
            </w:r>
            <w:r w:rsidR="00CA6FCB">
              <w:t>«</w:t>
            </w:r>
            <w:r w:rsidR="00CA6FCB" w:rsidRPr="00CA6FCB">
              <w:t>Код по СР</w:t>
            </w:r>
            <w:r w:rsidR="00CA6FCB">
              <w:t>»</w:t>
            </w:r>
            <w:r w:rsidR="008646B8">
              <w:t xml:space="preserve"> заполнена, то поле </w:t>
            </w:r>
            <w:r>
              <w:t>заполня</w:t>
            </w:r>
            <w:r w:rsidR="008646B8">
              <w:t>ется</w:t>
            </w:r>
            <w:r>
              <w:t xml:space="preserve"> значением кон</w:t>
            </w:r>
            <w:r w:rsidR="00AE0120">
              <w:t xml:space="preserve">станты </w:t>
            </w:r>
            <w:r w:rsidR="00CA6FCB">
              <w:t>«</w:t>
            </w:r>
            <w:r w:rsidR="00CA6FCB" w:rsidRPr="00CA6FCB">
              <w:t>Код по СР</w:t>
            </w:r>
            <w:r w:rsidR="00CA6FCB">
              <w:t>»</w:t>
            </w:r>
            <w:r w:rsidR="00AE0120">
              <w:t xml:space="preserve">, </w:t>
            </w:r>
            <w:r>
              <w:t xml:space="preserve">иначе поле заполняется по-старому: </w:t>
            </w:r>
          </w:p>
          <w:p w:rsidR="00DF2C76" w:rsidRDefault="00AE0120" w:rsidP="00D340C7">
            <w:pPr>
              <w:pStyle w:val="ASFKTableListMark"/>
            </w:pPr>
            <w:r>
              <w:t xml:space="preserve">на АРМ НУБП </w:t>
            </w:r>
            <w:r w:rsidR="00831246">
              <w:t>–</w:t>
            </w:r>
            <w:r>
              <w:t xml:space="preserve"> не заполняется;</w:t>
            </w:r>
          </w:p>
          <w:p w:rsidR="00DF2C76" w:rsidRPr="00FD64F9" w:rsidRDefault="00DF2C76" w:rsidP="00D340C7">
            <w:pPr>
              <w:pStyle w:val="ASFKTableListMark"/>
            </w:pPr>
            <w:r>
              <w:t>может быть изменено вручную</w:t>
            </w:r>
            <w:r w:rsidR="00AE0120">
              <w:t>.</w:t>
            </w:r>
          </w:p>
        </w:tc>
      </w:tr>
      <w:tr w:rsidR="00DF2C76" w:rsidRPr="007B2273" w:rsidTr="00D87932">
        <w:tc>
          <w:tcPr>
            <w:tcW w:w="1227" w:type="pct"/>
            <w:shd w:val="clear" w:color="auto" w:fill="auto"/>
          </w:tcPr>
          <w:p w:rsidR="00DF2C76" w:rsidRPr="00FD64F9" w:rsidRDefault="00DF2C76" w:rsidP="004834F0">
            <w:pPr>
              <w:pStyle w:val="ASFKTablenorm"/>
              <w:ind w:left="57" w:right="57"/>
            </w:pPr>
            <w:r>
              <w:t>Номер ЛС</w:t>
            </w:r>
          </w:p>
        </w:tc>
        <w:tc>
          <w:tcPr>
            <w:tcW w:w="3773" w:type="pct"/>
            <w:shd w:val="clear" w:color="auto" w:fill="auto"/>
          </w:tcPr>
          <w:p w:rsidR="000A7C44" w:rsidRDefault="000A7C44" w:rsidP="004834F0">
            <w:pPr>
              <w:pStyle w:val="ASFKTablenorm"/>
              <w:ind w:left="57" w:right="57"/>
            </w:pPr>
            <w:r>
              <w:t>На АРМ НУБП заполняется вручную, либо выбором значения из справочника «Информация о ЛС» (список значений ограничен типами лицевых счетов: «20», «21», «22», «30», «31», «32», «14», «41» в справочнике «НУБП»). Выбор значений ограничен списком номеров л/с, открытых данному клиенту по системным константам из справочника «Информация о ЛС»: КОФК обслуживания,</w:t>
            </w:r>
            <w:r w:rsidR="00225D9E">
              <w:t xml:space="preserve"> </w:t>
            </w:r>
            <w:r>
              <w:t>Бюджет и код НУБП.</w:t>
            </w:r>
          </w:p>
          <w:p w:rsidR="000A7C44" w:rsidRDefault="000A7C44" w:rsidP="004834F0">
            <w:pPr>
              <w:pStyle w:val="ASFKTablenorm"/>
              <w:ind w:left="57" w:right="57"/>
            </w:pPr>
            <w:r>
              <w:t xml:space="preserve">Л/с </w:t>
            </w:r>
            <w:r w:rsidRPr="00134EBE">
              <w:rPr>
                <w:rStyle w:val="ASFKReporterror"/>
              </w:rPr>
              <w:t>с</w:t>
            </w:r>
            <w:r>
              <w:t xml:space="preserve"> кодом 14 выводятся из справочника без ограничений.</w:t>
            </w:r>
          </w:p>
          <w:p w:rsidR="000A7C44" w:rsidRDefault="000A7C44" w:rsidP="004834F0">
            <w:pPr>
              <w:pStyle w:val="ASFKTablenorm"/>
              <w:ind w:left="57" w:right="57"/>
            </w:pPr>
            <w:r>
              <w:t xml:space="preserve">При указании в поле «Лицевой счет» л/с </w:t>
            </w:r>
            <w:r w:rsidRPr="00134EBE">
              <w:rPr>
                <w:rStyle w:val="ASFKReporterror"/>
              </w:rPr>
              <w:t>с</w:t>
            </w:r>
            <w:r>
              <w:t xml:space="preserve"> кодом 05 или л/с </w:t>
            </w:r>
            <w:r w:rsidRPr="00134EBE">
              <w:rPr>
                <w:rStyle w:val="ASFKReporterror"/>
              </w:rPr>
              <w:t>с</w:t>
            </w:r>
            <w:r>
              <w:t xml:space="preserve"> кодом 14 (для л/с </w:t>
            </w:r>
            <w:r w:rsidRPr="00134EBE">
              <w:rPr>
                <w:rStyle w:val="ASFKReporterror"/>
              </w:rPr>
              <w:t>с</w:t>
            </w:r>
            <w:r>
              <w:t xml:space="preserve"> кодом 05 в записи справочника должны быть заполнены поля раздела «Дополнительные реквизиты ЛС по переданным полномочиям» и отмечен чекбокс НУБП на вкладке «Дополнительные реквизиты (5)») необходимо перезаполнить следующие поля документа:</w:t>
            </w:r>
          </w:p>
          <w:p w:rsidR="000A7C44" w:rsidRDefault="000A7C44" w:rsidP="00D340C7">
            <w:pPr>
              <w:pStyle w:val="ASFKTableListMark"/>
            </w:pPr>
            <w:r>
              <w:t>код бюджета (код бюджета из справочника л/с);</w:t>
            </w:r>
          </w:p>
          <w:p w:rsidR="000A7C44" w:rsidRDefault="000A7C44" w:rsidP="00D340C7">
            <w:pPr>
              <w:pStyle w:val="ASFKTableListMark"/>
            </w:pPr>
            <w:r>
              <w:t>наименование бюджета (наименование по коду из справочника бюджетов);</w:t>
            </w:r>
          </w:p>
          <w:p w:rsidR="000A7C44" w:rsidRDefault="000A7C44" w:rsidP="00D340C7">
            <w:pPr>
              <w:pStyle w:val="ASFKTableListMark"/>
            </w:pPr>
            <w:r>
              <w:t>код финансового органа (по коду бюджета из справочника ФО)</w:t>
            </w:r>
            <w:r w:rsidR="00AE0120">
              <w:t>;</w:t>
            </w:r>
          </w:p>
          <w:p w:rsidR="000A7C44" w:rsidRDefault="000A7C44" w:rsidP="00D340C7">
            <w:pPr>
              <w:pStyle w:val="ASFKTableListMark"/>
            </w:pPr>
            <w:r>
              <w:t>наименование финансового органа, органа управления (территориального органа) ГВФ (из справочника ФО);</w:t>
            </w:r>
          </w:p>
          <w:p w:rsidR="000A7C44" w:rsidRDefault="000A7C44" w:rsidP="00D340C7">
            <w:pPr>
              <w:pStyle w:val="ASFKTableListMark"/>
            </w:pPr>
            <w:r>
              <w:t>наименование клиента (полное наименование владельца л/с из справочника л/с);</w:t>
            </w:r>
          </w:p>
          <w:p w:rsidR="000A7C44" w:rsidRDefault="000A7C44" w:rsidP="00D340C7">
            <w:pPr>
              <w:pStyle w:val="ASFKTableListMark"/>
            </w:pPr>
            <w:r>
              <w:t>код по Сводному реестру (заполняется только в случае указания федерального бюджета – из справочника л/с);</w:t>
            </w:r>
          </w:p>
          <w:p w:rsidR="000A7C44" w:rsidRDefault="000A7C44" w:rsidP="00D340C7">
            <w:pPr>
              <w:pStyle w:val="ASFKTableListMark"/>
            </w:pPr>
            <w:r>
              <w:t>глава по БК (ведомство из справочника л/с);</w:t>
            </w:r>
          </w:p>
          <w:p w:rsidR="00DF2C76" w:rsidRDefault="000A7C44" w:rsidP="00D340C7">
            <w:pPr>
              <w:pStyle w:val="ASFKTableListMark"/>
            </w:pPr>
            <w:r>
              <w:t>ГРБС/ГАИФ (наименование из справочника ведомств с учетом бюджета).</w:t>
            </w:r>
          </w:p>
        </w:tc>
      </w:tr>
      <w:tr w:rsidR="006A076F" w:rsidRPr="007B2273" w:rsidTr="00D87932">
        <w:tc>
          <w:tcPr>
            <w:tcW w:w="1227" w:type="pct"/>
            <w:shd w:val="clear" w:color="auto" w:fill="auto"/>
          </w:tcPr>
          <w:p w:rsidR="006A076F" w:rsidRDefault="006A076F" w:rsidP="006A076F">
            <w:pPr>
              <w:pStyle w:val="ASFKTablenorm"/>
            </w:pPr>
            <w:r>
              <w:t>Косвенный участник</w:t>
            </w:r>
          </w:p>
        </w:tc>
        <w:tc>
          <w:tcPr>
            <w:tcW w:w="3773" w:type="pct"/>
            <w:shd w:val="clear" w:color="auto" w:fill="auto"/>
          </w:tcPr>
          <w:p w:rsidR="006A076F" w:rsidRDefault="006A076F" w:rsidP="006A076F">
            <w:pPr>
              <w:pStyle w:val="ASFKTablenorm"/>
            </w:pPr>
            <w:r>
              <w:t>Наименование клиента-косвенного участника системы казначейских платежей.</w:t>
            </w:r>
          </w:p>
          <w:p w:rsidR="006A076F" w:rsidRDefault="006A076F" w:rsidP="006A076F">
            <w:pPr>
              <w:pStyle w:val="ASFKTablenorm"/>
            </w:pPr>
            <w:r>
              <w:t>Реквизит недоступен для ручного ввода.</w:t>
            </w:r>
          </w:p>
        </w:tc>
      </w:tr>
      <w:tr w:rsidR="006A076F" w:rsidRPr="007B2273" w:rsidTr="00D87932">
        <w:tc>
          <w:tcPr>
            <w:tcW w:w="1227" w:type="pct"/>
            <w:shd w:val="clear" w:color="auto" w:fill="auto"/>
          </w:tcPr>
          <w:p w:rsidR="006A076F" w:rsidRDefault="006A076F" w:rsidP="006A076F">
            <w:pPr>
              <w:pStyle w:val="ASFKTablenorm"/>
            </w:pPr>
            <w:r>
              <w:t>По Сводному реестру косвенного участника</w:t>
            </w:r>
          </w:p>
        </w:tc>
        <w:tc>
          <w:tcPr>
            <w:tcW w:w="3773" w:type="pct"/>
            <w:shd w:val="clear" w:color="auto" w:fill="auto"/>
          </w:tcPr>
          <w:p w:rsidR="006A076F" w:rsidRDefault="006A076F" w:rsidP="006A076F">
            <w:pPr>
              <w:pStyle w:val="ASFKTablenorm"/>
            </w:pPr>
            <w:r>
              <w:t>Код клиента по Сводному реестру-косвенного участника системы казначейских платежей.</w:t>
            </w:r>
          </w:p>
          <w:p w:rsidR="006A076F" w:rsidRDefault="006A076F" w:rsidP="006A076F">
            <w:pPr>
              <w:pStyle w:val="ASFKTablenorm"/>
            </w:pPr>
            <w:r>
              <w:t>Реквизит недоступен для ручного ввода..</w:t>
            </w:r>
          </w:p>
        </w:tc>
      </w:tr>
      <w:tr w:rsidR="006A076F" w:rsidRPr="007B2273" w:rsidTr="00D87932">
        <w:tc>
          <w:tcPr>
            <w:tcW w:w="1227" w:type="pct"/>
            <w:shd w:val="clear" w:color="auto" w:fill="auto"/>
          </w:tcPr>
          <w:p w:rsidR="006A076F" w:rsidRDefault="006A076F" w:rsidP="006A076F">
            <w:pPr>
              <w:pStyle w:val="ASFKTablenorm"/>
            </w:pPr>
            <w:r>
              <w:lastRenderedPageBreak/>
              <w:t>Номер ЛС косвенного участника</w:t>
            </w:r>
          </w:p>
        </w:tc>
        <w:tc>
          <w:tcPr>
            <w:tcW w:w="3773" w:type="pct"/>
            <w:shd w:val="clear" w:color="auto" w:fill="auto"/>
          </w:tcPr>
          <w:p w:rsidR="006A076F" w:rsidRDefault="006A076F" w:rsidP="006A076F">
            <w:pPr>
              <w:pStyle w:val="ASFKTablenorm"/>
            </w:pPr>
            <w:r>
              <w:t>Номер лицевого счета клиента-косвенного участника системы казначейских платежей.</w:t>
            </w:r>
          </w:p>
          <w:p w:rsidR="006A076F" w:rsidRDefault="006A076F" w:rsidP="006A076F">
            <w:pPr>
              <w:pStyle w:val="ASFKTablenorm"/>
            </w:pPr>
            <w:r>
              <w:t>Реквизит недоступен для ручного ввода.</w:t>
            </w:r>
          </w:p>
        </w:tc>
      </w:tr>
      <w:tr w:rsidR="00DF2C76" w:rsidRPr="007B2273" w:rsidTr="00D87932">
        <w:tc>
          <w:tcPr>
            <w:tcW w:w="1227" w:type="pct"/>
            <w:shd w:val="clear" w:color="auto" w:fill="auto"/>
          </w:tcPr>
          <w:p w:rsidR="00DF2C76" w:rsidRPr="00FD64F9" w:rsidRDefault="000A7C44" w:rsidP="004834F0">
            <w:pPr>
              <w:pStyle w:val="ASFKTablenorm"/>
              <w:ind w:left="57" w:right="57"/>
            </w:pPr>
            <w:r>
              <w:t>ГРБС</w:t>
            </w:r>
          </w:p>
        </w:tc>
        <w:tc>
          <w:tcPr>
            <w:tcW w:w="3773" w:type="pct"/>
            <w:shd w:val="clear" w:color="auto" w:fill="auto"/>
          </w:tcPr>
          <w:p w:rsidR="000A7C44" w:rsidRDefault="000A7C44" w:rsidP="004834F0">
            <w:pPr>
              <w:pStyle w:val="ASFKTablenorm"/>
              <w:ind w:left="57" w:right="57"/>
            </w:pPr>
            <w:r>
              <w:t xml:space="preserve">На АРМ НУБП поле заполняется вручную, либо выбором значения из справочника «НУБП» (поле «Учредитель (наименование)»). Кнопка выбора из справочника должна быть настроена в зависимости от того, выполнен переход на новый Сводный реестр или нет. </w:t>
            </w:r>
          </w:p>
          <w:p w:rsidR="00DF2C76" w:rsidRDefault="000A7C44" w:rsidP="004834F0">
            <w:pPr>
              <w:pStyle w:val="ASFKTablenorm"/>
              <w:ind w:left="57" w:right="57"/>
            </w:pPr>
            <w:r>
              <w:t>Поле может не заполняться в соответствии с отдельными указаниями ФК.</w:t>
            </w:r>
          </w:p>
        </w:tc>
      </w:tr>
      <w:tr w:rsidR="00DF2C76" w:rsidRPr="007B2273" w:rsidTr="00D87932">
        <w:tc>
          <w:tcPr>
            <w:tcW w:w="1227" w:type="pct"/>
            <w:shd w:val="clear" w:color="auto" w:fill="auto"/>
          </w:tcPr>
          <w:p w:rsidR="00DF2C76" w:rsidRPr="00FD64F9" w:rsidRDefault="000A7C44" w:rsidP="004834F0">
            <w:pPr>
              <w:pStyle w:val="ASFKTablenorm"/>
              <w:ind w:left="57" w:right="57"/>
            </w:pPr>
            <w:r>
              <w:t>Глава по БК</w:t>
            </w:r>
          </w:p>
        </w:tc>
        <w:tc>
          <w:tcPr>
            <w:tcW w:w="3773" w:type="pct"/>
            <w:shd w:val="clear" w:color="auto" w:fill="auto"/>
          </w:tcPr>
          <w:p w:rsidR="000A7C44" w:rsidRDefault="000A7C44" w:rsidP="004834F0">
            <w:pPr>
              <w:pStyle w:val="ASFKTablenorm"/>
              <w:ind w:left="57" w:right="57"/>
            </w:pPr>
            <w:r>
              <w:t>Значение заполняется автоматически из системной</w:t>
            </w:r>
            <w:r w:rsidR="00225D9E">
              <w:t xml:space="preserve"> </w:t>
            </w:r>
            <w:r>
              <w:t>константы.</w:t>
            </w:r>
          </w:p>
          <w:p w:rsidR="000A7C44" w:rsidRDefault="000A7C44" w:rsidP="004834F0">
            <w:pPr>
              <w:pStyle w:val="ASFKTablenorm"/>
              <w:ind w:left="57" w:right="57"/>
            </w:pPr>
            <w:r>
              <w:t xml:space="preserve">Может быть отредактировано вручную, либо выбором из справочника </w:t>
            </w:r>
            <w:r w:rsidR="00433DAA">
              <w:t>«</w:t>
            </w:r>
            <w:r>
              <w:t>Ведомств</w:t>
            </w:r>
            <w:r w:rsidR="00433DAA">
              <w:t>а»</w:t>
            </w:r>
            <w:r>
              <w:t xml:space="preserve"> (с учетом бюджета).</w:t>
            </w:r>
          </w:p>
          <w:p w:rsidR="000A7C44" w:rsidRDefault="000A7C44" w:rsidP="004834F0">
            <w:pPr>
              <w:pStyle w:val="ASFKTablenorm"/>
              <w:ind w:left="57" w:right="57"/>
            </w:pPr>
            <w:r>
              <w:t xml:space="preserve">На АРМ НУБП для БУ, АУ указывается код главы по БК органа, осуществляющего функции и полномочия учредителя в отношении клиента. </w:t>
            </w:r>
          </w:p>
          <w:p w:rsidR="00DF2C76" w:rsidRDefault="000A7C44" w:rsidP="004834F0">
            <w:pPr>
              <w:pStyle w:val="ASFKTablenorm"/>
              <w:ind w:left="57" w:right="57"/>
            </w:pPr>
            <w:r>
              <w:t>Поле может не заполняться в соответствии с отдельными указаниями ФК.</w:t>
            </w:r>
          </w:p>
        </w:tc>
      </w:tr>
      <w:tr w:rsidR="000A7C44" w:rsidRPr="007B2273" w:rsidTr="00D87932">
        <w:tc>
          <w:tcPr>
            <w:tcW w:w="1227" w:type="pct"/>
            <w:shd w:val="clear" w:color="auto" w:fill="auto"/>
          </w:tcPr>
          <w:p w:rsidR="000A7C44" w:rsidRPr="00FD64F9" w:rsidRDefault="00ED1823" w:rsidP="004834F0">
            <w:pPr>
              <w:pStyle w:val="ASFKTablenorm"/>
              <w:ind w:left="57" w:right="57"/>
            </w:pPr>
            <w:r>
              <w:t>Бюджет</w:t>
            </w:r>
          </w:p>
        </w:tc>
        <w:tc>
          <w:tcPr>
            <w:tcW w:w="3773" w:type="pct"/>
            <w:shd w:val="clear" w:color="auto" w:fill="auto"/>
          </w:tcPr>
          <w:p w:rsidR="00ED1823" w:rsidRDefault="00ED1823" w:rsidP="004834F0">
            <w:pPr>
              <w:pStyle w:val="ASFKTablenorm"/>
              <w:ind w:left="57" w:right="57"/>
            </w:pPr>
            <w:r w:rsidRPr="000A7C44">
              <w:t>Бюджет (наименование)</w:t>
            </w:r>
          </w:p>
          <w:p w:rsidR="000A7C44" w:rsidRDefault="000A7C44" w:rsidP="004834F0">
            <w:pPr>
              <w:pStyle w:val="ASFKTablenorm"/>
              <w:ind w:left="57" w:right="57"/>
            </w:pPr>
            <w:r>
              <w:t xml:space="preserve">Заполняется автоматически полным наименованием актуальной записи справочника «Бюджеты», найденной по коду </w:t>
            </w:r>
            <w:r w:rsidR="00482D89">
              <w:t>«</w:t>
            </w:r>
            <w:r w:rsidR="00CA459E">
              <w:t>Код собственного БУ</w:t>
            </w:r>
            <w:r w:rsidR="00482D89">
              <w:t>»</w:t>
            </w:r>
            <w:r>
              <w:t>.</w:t>
            </w:r>
          </w:p>
          <w:p w:rsidR="000A7C44" w:rsidRDefault="000A7C44" w:rsidP="004834F0">
            <w:pPr>
              <w:pStyle w:val="ASFKTablenorm"/>
              <w:ind w:left="57" w:right="57"/>
            </w:pPr>
            <w:r>
              <w:t xml:space="preserve">Может быть отредактировано вручную и из справочника «Бюджеты». </w:t>
            </w:r>
          </w:p>
          <w:p w:rsidR="000A7C44" w:rsidRDefault="000A7C44" w:rsidP="004834F0">
            <w:pPr>
              <w:pStyle w:val="ASFKTablenorm"/>
              <w:ind w:left="57" w:right="57"/>
            </w:pPr>
            <w:r>
              <w:t>На АРМ НУБП</w:t>
            </w:r>
            <w:r w:rsidR="008D25D4">
              <w:t xml:space="preserve"> </w:t>
            </w:r>
            <w:r>
              <w:t>для БУ, АУ</w:t>
            </w:r>
            <w:r w:rsidR="00225D9E">
              <w:t xml:space="preserve"> </w:t>
            </w:r>
            <w:r>
              <w:t>не заполняется.</w:t>
            </w:r>
          </w:p>
        </w:tc>
      </w:tr>
      <w:tr w:rsidR="000A7C44" w:rsidRPr="007B2273" w:rsidTr="00D87932">
        <w:tc>
          <w:tcPr>
            <w:tcW w:w="1227" w:type="pct"/>
            <w:shd w:val="clear" w:color="auto" w:fill="auto"/>
          </w:tcPr>
          <w:p w:rsidR="000A7C44" w:rsidRPr="00FD64F9" w:rsidRDefault="008D25D4" w:rsidP="004834F0">
            <w:pPr>
              <w:pStyle w:val="ASFKTablenorm"/>
              <w:ind w:left="57" w:right="57"/>
            </w:pPr>
            <w:r w:rsidRPr="008D25D4">
              <w:t>ФО/органа управления ГВФ</w:t>
            </w:r>
          </w:p>
        </w:tc>
        <w:tc>
          <w:tcPr>
            <w:tcW w:w="3773" w:type="pct"/>
            <w:shd w:val="clear" w:color="auto" w:fill="auto"/>
          </w:tcPr>
          <w:p w:rsidR="00ED1823" w:rsidRDefault="00ED1823" w:rsidP="004834F0">
            <w:pPr>
              <w:pStyle w:val="ASFKTablenorm"/>
              <w:ind w:left="57" w:right="57"/>
            </w:pPr>
            <w:r w:rsidRPr="008D25D4">
              <w:t>Наименование ФО/органа управления ГВФ</w:t>
            </w:r>
            <w:r>
              <w:t>.</w:t>
            </w:r>
          </w:p>
          <w:p w:rsidR="008D25D4" w:rsidRDefault="008D25D4" w:rsidP="004834F0">
            <w:pPr>
              <w:pStyle w:val="ASFKTablenorm"/>
              <w:ind w:left="57" w:right="57"/>
            </w:pPr>
            <w:r>
              <w:t>Заполняется автоматически полным наименованием единственной найден</w:t>
            </w:r>
            <w:r w:rsidR="0011679A">
              <w:t>ной актуальной записи справочника «</w:t>
            </w:r>
            <w:r>
              <w:t>Финансовые органы</w:t>
            </w:r>
            <w:r w:rsidR="0011679A">
              <w:t>»</w:t>
            </w:r>
            <w:r>
              <w:t xml:space="preserve">, найденной по бюджету = </w:t>
            </w:r>
            <w:r w:rsidR="00CA459E">
              <w:t>«Код бюджета»</w:t>
            </w:r>
            <w:r>
              <w:t xml:space="preserve">. В случае нахождения нескольких ФО </w:t>
            </w:r>
            <w:r w:rsidR="00831246">
              <w:t>–</w:t>
            </w:r>
            <w:r>
              <w:t xml:space="preserve"> не заполняется. Может быть отредактировано вручную и из справочника ФО. </w:t>
            </w:r>
          </w:p>
          <w:p w:rsidR="000A7C44" w:rsidRDefault="008D25D4" w:rsidP="004834F0">
            <w:pPr>
              <w:pStyle w:val="ASFKTablenorm"/>
              <w:ind w:left="57" w:right="57"/>
            </w:pPr>
            <w:r>
              <w:t>Для БУ, АУ не заполняется.</w:t>
            </w:r>
          </w:p>
        </w:tc>
      </w:tr>
      <w:tr w:rsidR="008D25D4" w:rsidRPr="007B2273" w:rsidTr="00D87932">
        <w:tc>
          <w:tcPr>
            <w:tcW w:w="1227" w:type="pct"/>
            <w:shd w:val="clear" w:color="auto" w:fill="auto"/>
          </w:tcPr>
          <w:p w:rsidR="008D25D4" w:rsidRPr="00FD64F9" w:rsidRDefault="00831246" w:rsidP="004834F0">
            <w:pPr>
              <w:pStyle w:val="ASFKTablenorm"/>
              <w:ind w:left="57" w:right="57"/>
            </w:pPr>
            <w:r w:rsidRPr="009F522D">
              <w:t>П</w:t>
            </w:r>
            <w:r w:rsidR="009F522D" w:rsidRPr="009F522D">
              <w:t>о Сводному реестру</w:t>
            </w:r>
          </w:p>
        </w:tc>
        <w:tc>
          <w:tcPr>
            <w:tcW w:w="3773" w:type="pct"/>
            <w:shd w:val="clear" w:color="auto" w:fill="auto"/>
          </w:tcPr>
          <w:p w:rsidR="009F522D" w:rsidRDefault="009F522D" w:rsidP="004834F0">
            <w:pPr>
              <w:pStyle w:val="ASFKTablenorm"/>
              <w:ind w:left="57" w:right="57"/>
            </w:pPr>
            <w:r>
              <w:t>Указывается код органа соответствующего ФО/органа управления ГВФ по новому Сводному реестру.</w:t>
            </w:r>
          </w:p>
          <w:p w:rsidR="009F522D" w:rsidRDefault="009F522D" w:rsidP="004834F0">
            <w:pPr>
              <w:pStyle w:val="ASFKTablenorm"/>
              <w:ind w:left="57" w:right="57"/>
            </w:pPr>
            <w:r>
              <w:t>Заполняется вручную.</w:t>
            </w:r>
          </w:p>
          <w:p w:rsidR="009F522D" w:rsidRDefault="009F522D" w:rsidP="004834F0">
            <w:pPr>
              <w:pStyle w:val="ASFKTablenorm"/>
              <w:ind w:left="57" w:right="57"/>
            </w:pPr>
            <w:r>
              <w:t>Может быть изменено после ввода значения в поле «Наименование ФО/органа управления ГВФ».</w:t>
            </w:r>
          </w:p>
          <w:p w:rsidR="008D25D4" w:rsidRDefault="009F522D" w:rsidP="004834F0">
            <w:pPr>
              <w:pStyle w:val="ASFKTablenorm"/>
              <w:ind w:left="57" w:right="57"/>
            </w:pPr>
            <w:r>
              <w:t>Не заполняется для АУ, БУ.</w:t>
            </w:r>
          </w:p>
        </w:tc>
      </w:tr>
      <w:tr w:rsidR="009F522D" w:rsidRPr="007B2273" w:rsidTr="00D87932">
        <w:tc>
          <w:tcPr>
            <w:tcW w:w="1227" w:type="pct"/>
            <w:shd w:val="clear" w:color="auto" w:fill="auto"/>
          </w:tcPr>
          <w:p w:rsidR="009F522D" w:rsidRPr="00FD64F9" w:rsidRDefault="009F522D" w:rsidP="004834F0">
            <w:pPr>
              <w:pStyle w:val="ASFKTablenorm"/>
              <w:ind w:left="57" w:right="57"/>
            </w:pPr>
            <w:r w:rsidRPr="009F522D">
              <w:t>ОрФК</w:t>
            </w:r>
          </w:p>
        </w:tc>
        <w:tc>
          <w:tcPr>
            <w:tcW w:w="3773" w:type="pct"/>
            <w:shd w:val="clear" w:color="auto" w:fill="auto"/>
          </w:tcPr>
          <w:p w:rsidR="00ED1823" w:rsidRDefault="00ED1823" w:rsidP="004834F0">
            <w:pPr>
              <w:pStyle w:val="ASFKTablenorm"/>
              <w:ind w:left="57" w:right="57"/>
            </w:pPr>
            <w:r w:rsidRPr="009F522D">
              <w:t xml:space="preserve">Наименование </w:t>
            </w:r>
            <w:r w:rsidR="0056327D">
              <w:t>ТОФК</w:t>
            </w:r>
            <w:r>
              <w:t>.</w:t>
            </w:r>
          </w:p>
          <w:p w:rsidR="009F522D" w:rsidRDefault="009F522D" w:rsidP="004834F0">
            <w:pPr>
              <w:pStyle w:val="ASFKTablenorm"/>
              <w:ind w:left="57" w:right="57"/>
            </w:pPr>
            <w:r>
              <w:t xml:space="preserve">Значение поля подтягивается по полю «по КОФК» из справочника органов ФК из поля «Полное наименование». </w:t>
            </w:r>
          </w:p>
          <w:p w:rsidR="009F522D" w:rsidRDefault="009F522D" w:rsidP="004834F0">
            <w:pPr>
              <w:pStyle w:val="ASFKTablenorm"/>
              <w:ind w:left="57" w:right="57"/>
            </w:pPr>
            <w:r>
              <w:t>Может быть изменено пользователем вручную.</w:t>
            </w:r>
          </w:p>
        </w:tc>
      </w:tr>
      <w:tr w:rsidR="009F522D" w:rsidRPr="007B2273" w:rsidTr="00D87932">
        <w:tc>
          <w:tcPr>
            <w:tcW w:w="1227" w:type="pct"/>
            <w:shd w:val="clear" w:color="auto" w:fill="auto"/>
          </w:tcPr>
          <w:p w:rsidR="009F522D" w:rsidRPr="00FD64F9" w:rsidRDefault="00831246" w:rsidP="004834F0">
            <w:pPr>
              <w:pStyle w:val="ASFKTablenorm"/>
              <w:ind w:left="57" w:right="57"/>
            </w:pPr>
            <w:r>
              <w:t>П</w:t>
            </w:r>
            <w:r w:rsidR="00C618AF">
              <w:t>о КОФК</w:t>
            </w:r>
          </w:p>
        </w:tc>
        <w:tc>
          <w:tcPr>
            <w:tcW w:w="3773" w:type="pct"/>
            <w:shd w:val="clear" w:color="auto" w:fill="auto"/>
          </w:tcPr>
          <w:p w:rsidR="00C618AF" w:rsidRDefault="00C618AF" w:rsidP="004834F0">
            <w:pPr>
              <w:pStyle w:val="ASFKTablenorm"/>
              <w:ind w:left="57" w:right="57"/>
            </w:pPr>
            <w:r>
              <w:t>Если значение вводится на АРМ ПБС, АРМ ФО, АРМ НУБП: проверяется значение константы</w:t>
            </w:r>
            <w:r w:rsidR="00225D9E">
              <w:t xml:space="preserve"> </w:t>
            </w:r>
            <w:r>
              <w:t>код СОБСТВЕННОГО ТОФК. Если в значении 3-4 разряды не равны 00, то по умолчанию проставляется значение константы код вышестоящего ТОФК со значениями 00 в 3-4 разрядах.</w:t>
            </w:r>
            <w:r w:rsidR="00225D9E">
              <w:t xml:space="preserve"> </w:t>
            </w:r>
            <w:r>
              <w:t>Иначе по умолчанию проставляется значение код собственного ТОФК.</w:t>
            </w:r>
          </w:p>
          <w:p w:rsidR="009F522D" w:rsidRDefault="00C618AF" w:rsidP="004834F0">
            <w:pPr>
              <w:pStyle w:val="ASFKTablenorm"/>
              <w:ind w:left="57" w:right="57"/>
            </w:pPr>
            <w:r>
              <w:t xml:space="preserve">Может быть изменено пользователем вручную или выбором из справочника </w:t>
            </w:r>
            <w:r w:rsidR="00AA6844">
              <w:t>«</w:t>
            </w:r>
            <w:r>
              <w:t>КОФК</w:t>
            </w:r>
            <w:r w:rsidR="00AA6844">
              <w:t>»</w:t>
            </w:r>
            <w:r>
              <w:t xml:space="preserve"> (Органы ФК).</w:t>
            </w:r>
          </w:p>
        </w:tc>
      </w:tr>
      <w:tr w:rsidR="008D25D4" w:rsidRPr="007B2273" w:rsidTr="00D87932">
        <w:tc>
          <w:tcPr>
            <w:tcW w:w="1227" w:type="pct"/>
            <w:shd w:val="clear" w:color="auto" w:fill="auto"/>
          </w:tcPr>
          <w:p w:rsidR="00C618AF" w:rsidRDefault="00C618AF" w:rsidP="004834F0">
            <w:pPr>
              <w:pStyle w:val="ASFKTablenorm"/>
              <w:ind w:left="57" w:right="57"/>
            </w:pPr>
            <w:r>
              <w:t>Учетный номер БО</w:t>
            </w:r>
          </w:p>
          <w:p w:rsidR="008D25D4" w:rsidRPr="00FD64F9" w:rsidRDefault="008D25D4" w:rsidP="004834F0">
            <w:pPr>
              <w:pStyle w:val="ASFKTablenorm"/>
              <w:ind w:left="57" w:right="57"/>
            </w:pPr>
          </w:p>
        </w:tc>
        <w:tc>
          <w:tcPr>
            <w:tcW w:w="3773" w:type="pct"/>
            <w:shd w:val="clear" w:color="auto" w:fill="auto"/>
          </w:tcPr>
          <w:p w:rsidR="00C618AF" w:rsidRDefault="00C618AF" w:rsidP="004834F0">
            <w:pPr>
              <w:pStyle w:val="ASFKTablenorm"/>
              <w:ind w:left="57" w:right="57"/>
            </w:pPr>
            <w:r>
              <w:t xml:space="preserve">Значение может вводиться вручную. </w:t>
            </w:r>
          </w:p>
          <w:p w:rsidR="00C618AF" w:rsidRDefault="00C618AF" w:rsidP="004834F0">
            <w:pPr>
              <w:pStyle w:val="ASFKTablenorm"/>
              <w:ind w:left="57" w:right="57"/>
            </w:pPr>
            <w:r>
              <w:t>Для БУ, АУ не заполняется.</w:t>
            </w:r>
          </w:p>
          <w:p w:rsidR="008D25D4" w:rsidRDefault="00C618AF" w:rsidP="004834F0">
            <w:pPr>
              <w:pStyle w:val="ASFKTablenorm"/>
              <w:ind w:left="57" w:right="57"/>
            </w:pPr>
            <w:r>
              <w:lastRenderedPageBreak/>
              <w:t>Значение передается из ППО OEBS АСФК.</w:t>
            </w:r>
          </w:p>
        </w:tc>
      </w:tr>
      <w:tr w:rsidR="00ED1823" w:rsidRPr="007B2273" w:rsidTr="00D87932">
        <w:tc>
          <w:tcPr>
            <w:tcW w:w="1227" w:type="pct"/>
            <w:shd w:val="clear" w:color="auto" w:fill="auto"/>
          </w:tcPr>
          <w:p w:rsidR="00ED1823" w:rsidRDefault="00ED1823" w:rsidP="004834F0">
            <w:pPr>
              <w:pStyle w:val="ASFKTablenorm"/>
              <w:ind w:left="57" w:right="57"/>
            </w:pPr>
            <w:r>
              <w:lastRenderedPageBreak/>
              <w:t>Учетный номер ДО</w:t>
            </w:r>
          </w:p>
        </w:tc>
        <w:tc>
          <w:tcPr>
            <w:tcW w:w="3773" w:type="pct"/>
            <w:shd w:val="clear" w:color="auto" w:fill="auto"/>
          </w:tcPr>
          <w:p w:rsidR="00ED1823" w:rsidRDefault="00ED1823" w:rsidP="004834F0">
            <w:pPr>
              <w:pStyle w:val="ASFKTablenorm"/>
              <w:ind w:left="57" w:right="57"/>
            </w:pPr>
            <w:r>
              <w:t xml:space="preserve">Значение </w:t>
            </w:r>
            <w:r w:rsidR="00216910">
              <w:t>вводится</w:t>
            </w:r>
            <w:r>
              <w:t xml:space="preserve"> вручную.</w:t>
            </w:r>
          </w:p>
        </w:tc>
      </w:tr>
      <w:tr w:rsidR="00BD666B" w:rsidRPr="007B2273" w:rsidTr="00D87932">
        <w:tc>
          <w:tcPr>
            <w:tcW w:w="1227" w:type="pct"/>
            <w:shd w:val="clear" w:color="auto" w:fill="auto"/>
          </w:tcPr>
          <w:p w:rsidR="00BD666B" w:rsidRDefault="00BD666B" w:rsidP="004834F0">
            <w:pPr>
              <w:pStyle w:val="ASFKTablenorm"/>
              <w:ind w:left="57" w:right="57"/>
            </w:pPr>
            <w:r>
              <w:t>Резервное поле 2</w:t>
            </w:r>
          </w:p>
        </w:tc>
        <w:tc>
          <w:tcPr>
            <w:tcW w:w="3773" w:type="pct"/>
            <w:shd w:val="clear" w:color="auto" w:fill="auto"/>
          </w:tcPr>
          <w:p w:rsidR="00BD666B" w:rsidRDefault="00BD666B" w:rsidP="004834F0">
            <w:pPr>
              <w:pStyle w:val="ASFKTablenorm"/>
              <w:ind w:left="57" w:right="57"/>
            </w:pPr>
            <w:r>
              <w:t xml:space="preserve">Значение </w:t>
            </w:r>
            <w:r w:rsidR="00216910">
              <w:t>вводится</w:t>
            </w:r>
            <w:r>
              <w:t xml:space="preserve"> вручную.</w:t>
            </w:r>
          </w:p>
        </w:tc>
      </w:tr>
      <w:tr w:rsidR="00C618AF" w:rsidRPr="007B2273" w:rsidTr="00D87932">
        <w:tc>
          <w:tcPr>
            <w:tcW w:w="1227" w:type="pct"/>
            <w:shd w:val="clear" w:color="auto" w:fill="auto"/>
          </w:tcPr>
          <w:p w:rsidR="00C618AF" w:rsidRPr="00FD64F9" w:rsidRDefault="00216910" w:rsidP="004834F0">
            <w:pPr>
              <w:pStyle w:val="ASFKTablenorm"/>
              <w:ind w:left="57" w:right="57"/>
            </w:pPr>
            <w:r>
              <w:t>Сумма</w:t>
            </w:r>
          </w:p>
        </w:tc>
        <w:tc>
          <w:tcPr>
            <w:tcW w:w="3773" w:type="pct"/>
            <w:shd w:val="clear" w:color="auto" w:fill="auto"/>
          </w:tcPr>
          <w:p w:rsidR="00C618AF" w:rsidRDefault="00C618AF" w:rsidP="004834F0">
            <w:pPr>
              <w:pStyle w:val="ASFKTablenorm"/>
              <w:ind w:left="57" w:right="57"/>
            </w:pPr>
            <w:r w:rsidRPr="00C618AF">
              <w:t xml:space="preserve">Значение </w:t>
            </w:r>
            <w:r w:rsidR="00216910">
              <w:t>вводится</w:t>
            </w:r>
            <w:r>
              <w:t xml:space="preserve"> </w:t>
            </w:r>
            <w:r w:rsidRPr="00C618AF">
              <w:t>вручную</w:t>
            </w:r>
            <w:r w:rsidR="00216910">
              <w:t>.</w:t>
            </w:r>
          </w:p>
        </w:tc>
      </w:tr>
    </w:tbl>
    <w:p w:rsidR="00CB38DA" w:rsidRPr="007B2273" w:rsidRDefault="00CB38DA" w:rsidP="00CB38DA">
      <w:pPr>
        <w:pStyle w:val="ASFKNormal"/>
      </w:pPr>
      <w:r w:rsidRPr="007B2273">
        <w:t xml:space="preserve">ЭФ документа </w:t>
      </w:r>
      <w:r>
        <w:t>«</w:t>
      </w:r>
      <w:r w:rsidR="00AE2D52" w:rsidRPr="00CB38DA">
        <w:t>Распоряжение о перечислении денежных средств на карты «Мир» физических лиц</w:t>
      </w:r>
      <w:r>
        <w:t>», закладки «</w:t>
      </w:r>
      <w:r w:rsidR="00AE2D52">
        <w:t>Информация о выплатах</w:t>
      </w:r>
      <w:r w:rsidRPr="007B2273">
        <w:t xml:space="preserve"> (2)</w:t>
      </w:r>
      <w:r>
        <w:t xml:space="preserve">» </w:t>
      </w:r>
      <w:r w:rsidRPr="00671FA4">
        <w:t xml:space="preserve">представлена </w:t>
      </w:r>
      <w:r>
        <w:t>н</w:t>
      </w:r>
      <w:r w:rsidRPr="00671FA4">
        <w:t>а рисунке</w:t>
      </w:r>
      <w:r w:rsidRPr="007B2273">
        <w:t> </w:t>
      </w:r>
      <w:r w:rsidR="00A84EE7">
        <w:fldChar w:fldCharType="begin"/>
      </w:r>
      <w:r w:rsidR="00A84EE7">
        <w:instrText xml:space="preserve"> REF _Ref489260006 \h </w:instrText>
      </w:r>
      <w:r w:rsidR="00A84EE7">
        <w:fldChar w:fldCharType="separate"/>
      </w:r>
      <w:r w:rsidR="008B57BF">
        <w:rPr>
          <w:noProof/>
        </w:rPr>
        <w:t>58</w:t>
      </w:r>
      <w:r w:rsidR="00A84EE7">
        <w:fldChar w:fldCharType="end"/>
      </w:r>
      <w:r w:rsidRPr="007B2273">
        <w:t>.</w:t>
      </w:r>
    </w:p>
    <w:p w:rsidR="00CB38DA" w:rsidRPr="009B65CF" w:rsidRDefault="000C571B" w:rsidP="00CB38DA">
      <w:pPr>
        <w:pStyle w:val="ASFKFigure"/>
      </w:pPr>
      <w:r>
        <w:rPr>
          <w:noProof/>
        </w:rPr>
        <w:drawing>
          <wp:inline distT="0" distB="0" distL="0" distR="0">
            <wp:extent cx="6028055" cy="4297045"/>
            <wp:effectExtent l="0" t="0" r="0" b="0"/>
            <wp:docPr id="124" name="Рисунок 124" descr="Карта Ми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Карта Мир"/>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28055" cy="4297045"/>
                    </a:xfrm>
                    <a:prstGeom prst="rect">
                      <a:avLst/>
                    </a:prstGeom>
                    <a:noFill/>
                    <a:ln>
                      <a:noFill/>
                    </a:ln>
                  </pic:spPr>
                </pic:pic>
              </a:graphicData>
            </a:graphic>
          </wp:inline>
        </w:drawing>
      </w:r>
    </w:p>
    <w:p w:rsidR="00CB38DA" w:rsidRPr="005154AF" w:rsidRDefault="002F0B80" w:rsidP="00CB38DA">
      <w:pPr>
        <w:pStyle w:val="ASFKFigName"/>
      </w:pPr>
      <w:fldSimple w:instr=" SEQ Рисунок \* ARABIC ">
        <w:bookmarkStart w:id="704" w:name="_Ref489260006"/>
        <w:bookmarkStart w:id="705" w:name="_Toc126832350"/>
        <w:r w:rsidR="008B57BF">
          <w:rPr>
            <w:noProof/>
          </w:rPr>
          <w:t>58</w:t>
        </w:r>
        <w:bookmarkEnd w:id="704"/>
      </w:fldSimple>
      <w:r w:rsidR="00CB38DA" w:rsidRPr="005154AF">
        <w:t xml:space="preserve">. ЭФ документа </w:t>
      </w:r>
      <w:r w:rsidR="00CB38DA">
        <w:t>«</w:t>
      </w:r>
      <w:r w:rsidR="00BD3FAE" w:rsidRPr="00CB38DA">
        <w:t>Распоряжение о перечислении денежных средств на карты «Мир</w:t>
      </w:r>
      <w:r w:rsidR="00CB38DA">
        <w:t>», закладки «</w:t>
      </w:r>
      <w:r w:rsidR="00BD3FAE">
        <w:t>Информация о выплатах</w:t>
      </w:r>
      <w:r w:rsidR="00CB38DA">
        <w:t xml:space="preserve"> </w:t>
      </w:r>
      <w:r w:rsidR="00CB38DA" w:rsidRPr="00696CE8">
        <w:t>(2)</w:t>
      </w:r>
      <w:r w:rsidR="00CB38DA">
        <w:t>»</w:t>
      </w:r>
      <w:bookmarkEnd w:id="705"/>
    </w:p>
    <w:p w:rsidR="00CB38DA" w:rsidRPr="005154AF" w:rsidRDefault="00CB38DA" w:rsidP="00CB38DA">
      <w:pPr>
        <w:pStyle w:val="ASFKNormal"/>
      </w:pPr>
      <w:r w:rsidRPr="007B2273">
        <w:t xml:space="preserve">Перечень полей документа </w:t>
      </w:r>
      <w:r>
        <w:t>«</w:t>
      </w:r>
      <w:r w:rsidR="00BD3FAE" w:rsidRPr="00CB38DA">
        <w:t>Распоряжение о перечислении денежных средств на карты «Мир</w:t>
      </w:r>
      <w:r>
        <w:t>», закладки «</w:t>
      </w:r>
      <w:r w:rsidR="0091672A">
        <w:t>Информация о выплатах</w:t>
      </w:r>
      <w:r w:rsidR="0091672A" w:rsidRPr="007B2273">
        <w:t xml:space="preserve"> (2)</w:t>
      </w:r>
      <w:r>
        <w:t>»</w:t>
      </w:r>
      <w:r w:rsidRPr="005154AF">
        <w:t xml:space="preserve"> </w:t>
      </w:r>
      <w:r>
        <w:t>приведен в таблице</w:t>
      </w:r>
      <w:r w:rsidRPr="007B2273">
        <w:t> </w:t>
      </w:r>
      <w:r w:rsidR="00A84EE7">
        <w:fldChar w:fldCharType="begin"/>
      </w:r>
      <w:r w:rsidR="00A84EE7">
        <w:instrText xml:space="preserve"> REF _Ref489260040 \h </w:instrText>
      </w:r>
      <w:r w:rsidR="00A84EE7">
        <w:fldChar w:fldCharType="separate"/>
      </w:r>
      <w:r w:rsidR="008B57BF">
        <w:rPr>
          <w:noProof/>
        </w:rPr>
        <w:t>32</w:t>
      </w:r>
      <w:r w:rsidR="00A84EE7">
        <w:fldChar w:fldCharType="end"/>
      </w:r>
      <w:r w:rsidRPr="005154AF">
        <w:t>.</w:t>
      </w:r>
    </w:p>
    <w:p w:rsidR="00CB38DA" w:rsidRPr="005154AF" w:rsidRDefault="000B34EE" w:rsidP="00CB38DA">
      <w:pPr>
        <w:pStyle w:val="ASFKNameTable"/>
      </w:pPr>
      <w:r>
        <w:rPr>
          <w:noProof/>
        </w:rPr>
        <w:fldChar w:fldCharType="begin"/>
      </w:r>
      <w:r>
        <w:rPr>
          <w:noProof/>
        </w:rPr>
        <w:instrText xml:space="preserve"> SEQ Таблица \* ARABIC </w:instrText>
      </w:r>
      <w:r>
        <w:rPr>
          <w:noProof/>
        </w:rPr>
        <w:fldChar w:fldCharType="separate"/>
      </w:r>
      <w:bookmarkStart w:id="706" w:name="_Ref489260040"/>
      <w:bookmarkStart w:id="707" w:name="_Toc126832079"/>
      <w:r w:rsidR="008B57BF">
        <w:rPr>
          <w:noProof/>
        </w:rPr>
        <w:t>32</w:t>
      </w:r>
      <w:bookmarkEnd w:id="706"/>
      <w:r>
        <w:rPr>
          <w:noProof/>
        </w:rPr>
        <w:fldChar w:fldCharType="end"/>
      </w:r>
      <w:r w:rsidR="00CB38DA" w:rsidRPr="005154AF">
        <w:t xml:space="preserve">. Описание полей документа </w:t>
      </w:r>
      <w:r w:rsidR="00CB38DA">
        <w:t>«</w:t>
      </w:r>
      <w:r w:rsidR="00BD3FAE" w:rsidRPr="00CB38DA">
        <w:t>Распоряжение о перечислении денежных средств на карты «Мир</w:t>
      </w:r>
      <w:r w:rsidR="00CB38DA">
        <w:t>», закладки «</w:t>
      </w:r>
      <w:r w:rsidR="0091672A">
        <w:t>Информация о выплатах</w:t>
      </w:r>
      <w:r w:rsidR="0091672A" w:rsidRPr="007B2273">
        <w:t xml:space="preserve"> (2)</w:t>
      </w:r>
      <w:r w:rsidR="00CB38DA">
        <w:t>»</w:t>
      </w:r>
      <w:bookmarkEnd w:id="70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5"/>
        <w:gridCol w:w="6681"/>
      </w:tblGrid>
      <w:tr w:rsidR="00CB38DA" w:rsidRPr="007B2273" w:rsidTr="00D87932">
        <w:trPr>
          <w:tblHeader/>
        </w:trPr>
        <w:tc>
          <w:tcPr>
            <w:tcW w:w="15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B38DA" w:rsidRPr="007B2273" w:rsidRDefault="00CB38DA" w:rsidP="00851CF9">
            <w:pPr>
              <w:pStyle w:val="ASFKTableHead"/>
            </w:pPr>
            <w:r w:rsidRPr="007B2273">
              <w:t>Наименование поля</w:t>
            </w:r>
          </w:p>
        </w:tc>
        <w:tc>
          <w:tcPr>
            <w:tcW w:w="34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B38DA" w:rsidRPr="007B2273" w:rsidRDefault="00CB38DA" w:rsidP="00851CF9">
            <w:pPr>
              <w:pStyle w:val="ASFKTableHead"/>
            </w:pPr>
            <w:r w:rsidRPr="007B2273">
              <w:t>Описание поля</w:t>
            </w:r>
          </w:p>
        </w:tc>
      </w:tr>
      <w:tr w:rsidR="006A09E9" w:rsidRPr="007B2273" w:rsidTr="00D87932">
        <w:tc>
          <w:tcPr>
            <w:tcW w:w="5000" w:type="pct"/>
            <w:gridSpan w:val="2"/>
            <w:shd w:val="clear" w:color="auto" w:fill="auto"/>
          </w:tcPr>
          <w:p w:rsidR="006A09E9" w:rsidRPr="0091672A" w:rsidRDefault="006A09E9" w:rsidP="00E17FB5">
            <w:pPr>
              <w:pStyle w:val="ASFKTablenorm"/>
              <w:ind w:left="57" w:right="57"/>
            </w:pPr>
            <w:r>
              <w:t xml:space="preserve">Группа полей </w:t>
            </w:r>
            <w:r w:rsidR="00BD3FAE">
              <w:t>«Информация о выплатах»</w:t>
            </w:r>
          </w:p>
        </w:tc>
      </w:tr>
      <w:tr w:rsidR="0091672A" w:rsidRPr="007B2273" w:rsidTr="00D87932">
        <w:tc>
          <w:tcPr>
            <w:tcW w:w="1555" w:type="pct"/>
            <w:shd w:val="clear" w:color="auto" w:fill="auto"/>
          </w:tcPr>
          <w:p w:rsidR="0091672A" w:rsidRPr="007B2273" w:rsidRDefault="0091672A" w:rsidP="004834F0">
            <w:pPr>
              <w:pStyle w:val="ASFKTablenorm"/>
              <w:ind w:left="57" w:right="57"/>
            </w:pPr>
            <w:r>
              <w:t>№</w:t>
            </w:r>
          </w:p>
        </w:tc>
        <w:tc>
          <w:tcPr>
            <w:tcW w:w="3445" w:type="pct"/>
            <w:shd w:val="clear" w:color="auto" w:fill="auto"/>
          </w:tcPr>
          <w:p w:rsidR="0091672A" w:rsidRPr="007B2273" w:rsidRDefault="0091672A" w:rsidP="004834F0">
            <w:pPr>
              <w:pStyle w:val="ASFKTablenorm"/>
              <w:ind w:left="57" w:right="57"/>
            </w:pPr>
            <w:r w:rsidRPr="0091672A">
              <w:t>Заполняется автоматически номером по порядку при добавлении строки</w:t>
            </w:r>
            <w:r w:rsidR="00174C49">
              <w:t>.</w:t>
            </w:r>
          </w:p>
        </w:tc>
      </w:tr>
      <w:tr w:rsidR="0091672A" w:rsidRPr="007B2273" w:rsidTr="00D87932">
        <w:tc>
          <w:tcPr>
            <w:tcW w:w="1555" w:type="pct"/>
            <w:shd w:val="clear" w:color="auto" w:fill="auto"/>
          </w:tcPr>
          <w:p w:rsidR="0091672A" w:rsidRDefault="0091672A" w:rsidP="004834F0">
            <w:pPr>
              <w:pStyle w:val="ASFKTablenorm"/>
              <w:ind w:left="57" w:right="57"/>
            </w:pPr>
            <w:r w:rsidRPr="0091672A">
              <w:t>Номер карты</w:t>
            </w:r>
          </w:p>
        </w:tc>
        <w:tc>
          <w:tcPr>
            <w:tcW w:w="3445" w:type="pct"/>
            <w:shd w:val="clear" w:color="auto" w:fill="auto"/>
          </w:tcPr>
          <w:p w:rsidR="008F3010" w:rsidRDefault="008F3010" w:rsidP="004834F0">
            <w:pPr>
              <w:pStyle w:val="ASFKTablenorm"/>
              <w:ind w:left="57" w:right="57"/>
            </w:pPr>
            <w:r>
              <w:t xml:space="preserve">Номер платежной карты заполняется вручную. </w:t>
            </w:r>
          </w:p>
          <w:p w:rsidR="008F3010" w:rsidRDefault="008F3010" w:rsidP="004834F0">
            <w:pPr>
              <w:pStyle w:val="ASFKTablenorm"/>
              <w:ind w:left="57" w:right="57"/>
            </w:pPr>
            <w:r>
              <w:lastRenderedPageBreak/>
              <w:t>Заполнение и отраж</w:t>
            </w:r>
            <w:r w:rsidRPr="00EB1F73">
              <w:t>е</w:t>
            </w:r>
            <w:r>
              <w:t>ние</w:t>
            </w:r>
            <w:r w:rsidR="00225D9E">
              <w:t xml:space="preserve"> </w:t>
            </w:r>
            <w:r>
              <w:t>поля на визуальной форме выполняется в соответствии с треб</w:t>
            </w:r>
            <w:r w:rsidRPr="00EB1F73">
              <w:t>о</w:t>
            </w:r>
            <w:r>
              <w:t>ваниями к функции ма</w:t>
            </w:r>
            <w:r w:rsidRPr="00EB1F73">
              <w:t>с</w:t>
            </w:r>
            <w:r>
              <w:t>кирования номеров платежных карт:</w:t>
            </w:r>
          </w:p>
          <w:p w:rsidR="008F3010" w:rsidRDefault="008F3010" w:rsidP="00D340C7">
            <w:pPr>
              <w:pStyle w:val="ASFKTableListMark"/>
            </w:pPr>
            <w:r>
              <w:t>для пользователей,</w:t>
            </w:r>
            <w:r w:rsidR="00225D9E">
              <w:t xml:space="preserve"> </w:t>
            </w:r>
            <w:r>
              <w:t>которым роль назначена, доступен просмотр номеров платежных карт «Мир», в полях отображения информации, сформированной на основании хранящегося в СУФД значение реквизита «Номер платежной карты» (полный номер карты, без маскирования);</w:t>
            </w:r>
          </w:p>
          <w:p w:rsidR="008F3010" w:rsidRDefault="008F3010" w:rsidP="00D340C7">
            <w:pPr>
              <w:pStyle w:val="ASFKTableListMark"/>
            </w:pPr>
            <w:r>
              <w:t xml:space="preserve">для пользователей, которым роль не назначена, применяется функция маскирования «Номера платежной карты» путем замены всех разрядов номера карты, кроме последних четырех разрядов, на символ «*» (звездочка). </w:t>
            </w:r>
          </w:p>
          <w:p w:rsidR="0091672A" w:rsidRPr="0091672A" w:rsidRDefault="008F3010" w:rsidP="004834F0">
            <w:pPr>
              <w:pStyle w:val="ASFKTablenorm"/>
              <w:ind w:left="57" w:right="57"/>
            </w:pPr>
            <w:r>
              <w:t xml:space="preserve">Пример маскирования номера карты: номер платежной карты (полный) </w:t>
            </w:r>
            <w:r w:rsidR="00831246">
              <w:t>–</w:t>
            </w:r>
            <w:r>
              <w:t xml:space="preserve"> 6000451034517191, маскированный номер платежной карты - ************7191.</w:t>
            </w:r>
            <w:r w:rsidR="0091672A">
              <w:t xml:space="preserve"> </w:t>
            </w:r>
          </w:p>
        </w:tc>
      </w:tr>
      <w:tr w:rsidR="0091672A" w:rsidRPr="007B2273" w:rsidTr="00D87932">
        <w:tc>
          <w:tcPr>
            <w:tcW w:w="1555" w:type="pct"/>
            <w:shd w:val="clear" w:color="auto" w:fill="auto"/>
          </w:tcPr>
          <w:p w:rsidR="0091672A" w:rsidRDefault="0091672A" w:rsidP="004834F0">
            <w:pPr>
              <w:pStyle w:val="ASFKTablenorm"/>
              <w:ind w:left="57" w:right="57"/>
            </w:pPr>
            <w:r w:rsidRPr="0091672A">
              <w:lastRenderedPageBreak/>
              <w:t>Дата рождения получателя денежных средств</w:t>
            </w:r>
          </w:p>
        </w:tc>
        <w:tc>
          <w:tcPr>
            <w:tcW w:w="3445" w:type="pct"/>
            <w:shd w:val="clear" w:color="auto" w:fill="auto"/>
          </w:tcPr>
          <w:p w:rsidR="0091672A" w:rsidRPr="0091672A" w:rsidRDefault="00174C49" w:rsidP="004834F0">
            <w:pPr>
              <w:pStyle w:val="ASFKTablenorm"/>
              <w:ind w:left="57" w:right="57"/>
            </w:pPr>
            <w:r>
              <w:t>Заполняется вручную,</w:t>
            </w:r>
            <w:r w:rsidRPr="00174C49">
              <w:t xml:space="preserve"> доступен выбор значения из календаря</w:t>
            </w:r>
            <w:r>
              <w:t>.</w:t>
            </w:r>
          </w:p>
        </w:tc>
      </w:tr>
      <w:tr w:rsidR="0091672A" w:rsidRPr="007B2273" w:rsidTr="00D87932">
        <w:tc>
          <w:tcPr>
            <w:tcW w:w="1555" w:type="pct"/>
            <w:shd w:val="clear" w:color="auto" w:fill="auto"/>
          </w:tcPr>
          <w:p w:rsidR="0091672A" w:rsidRDefault="00174C49" w:rsidP="004834F0">
            <w:pPr>
              <w:pStyle w:val="ASFKTablenorm"/>
              <w:ind w:left="57" w:right="57"/>
            </w:pPr>
            <w:r w:rsidRPr="00174C49">
              <w:t>Код вида выплаты</w:t>
            </w:r>
          </w:p>
        </w:tc>
        <w:tc>
          <w:tcPr>
            <w:tcW w:w="3445" w:type="pct"/>
            <w:shd w:val="clear" w:color="auto" w:fill="auto"/>
          </w:tcPr>
          <w:p w:rsidR="0091672A" w:rsidRDefault="00174C49" w:rsidP="004834F0">
            <w:pPr>
              <w:pStyle w:val="ASFKTablenorm"/>
              <w:ind w:left="57" w:right="57"/>
            </w:pPr>
            <w:r w:rsidRPr="00174C49">
              <w:t>Заполняется вручную.</w:t>
            </w:r>
          </w:p>
          <w:p w:rsidR="00C4166B" w:rsidRPr="0091672A" w:rsidRDefault="00C4166B" w:rsidP="004834F0">
            <w:pPr>
              <w:pStyle w:val="ASFKTablenorm"/>
              <w:ind w:left="57" w:right="57"/>
            </w:pPr>
            <w:r w:rsidRPr="00C4166B">
              <w:t>Возможен выбор из справочника «Справочник соответствия кодов видов расходов кодам видов выплат на банковские карты «Мир» физических лиц».</w:t>
            </w:r>
          </w:p>
        </w:tc>
      </w:tr>
      <w:tr w:rsidR="0091672A" w:rsidRPr="007B2273" w:rsidTr="00D87932">
        <w:tc>
          <w:tcPr>
            <w:tcW w:w="1555" w:type="pct"/>
            <w:shd w:val="clear" w:color="auto" w:fill="auto"/>
          </w:tcPr>
          <w:p w:rsidR="0091672A" w:rsidRDefault="00174C49" w:rsidP="004834F0">
            <w:pPr>
              <w:pStyle w:val="ASFKTablenorm"/>
              <w:ind w:left="57" w:right="57"/>
            </w:pPr>
            <w:r w:rsidRPr="00174C49">
              <w:t>Сумма выплаты</w:t>
            </w:r>
          </w:p>
        </w:tc>
        <w:tc>
          <w:tcPr>
            <w:tcW w:w="3445" w:type="pct"/>
            <w:shd w:val="clear" w:color="auto" w:fill="auto"/>
          </w:tcPr>
          <w:p w:rsidR="0091672A" w:rsidRPr="0091672A" w:rsidRDefault="00174C49" w:rsidP="004834F0">
            <w:pPr>
              <w:pStyle w:val="ASFKTablenorm"/>
              <w:ind w:left="57" w:right="57"/>
            </w:pPr>
            <w:r w:rsidRPr="00174C49">
              <w:t>Значение вводится вручную.</w:t>
            </w:r>
          </w:p>
        </w:tc>
      </w:tr>
      <w:tr w:rsidR="00C04CD1" w:rsidRPr="007B2273" w:rsidTr="00D87932">
        <w:tc>
          <w:tcPr>
            <w:tcW w:w="1555" w:type="pct"/>
            <w:shd w:val="clear" w:color="auto" w:fill="auto"/>
          </w:tcPr>
          <w:p w:rsidR="00C04CD1" w:rsidRPr="00174C49" w:rsidRDefault="00C04CD1" w:rsidP="004834F0">
            <w:pPr>
              <w:pStyle w:val="ASFKTablenorm"/>
              <w:ind w:left="57" w:right="57"/>
            </w:pPr>
            <w:r>
              <w:t>Вид дохода</w:t>
            </w:r>
          </w:p>
        </w:tc>
        <w:tc>
          <w:tcPr>
            <w:tcW w:w="3445" w:type="pct"/>
            <w:shd w:val="clear" w:color="auto" w:fill="auto"/>
          </w:tcPr>
          <w:p w:rsidR="00C04CD1" w:rsidRDefault="00C04CD1" w:rsidP="004834F0">
            <w:pPr>
              <w:pStyle w:val="ASFKTablenorm"/>
              <w:ind w:left="57" w:right="57"/>
            </w:pPr>
            <w:r>
              <w:t>Код вида дохода.</w:t>
            </w:r>
          </w:p>
          <w:p w:rsidR="00C04CD1" w:rsidRDefault="00C04CD1" w:rsidP="004834F0">
            <w:pPr>
              <w:pStyle w:val="ASFKTablenorm"/>
              <w:ind w:left="57" w:right="57"/>
            </w:pPr>
            <w:r>
              <w:t>Заполняется автоматически при импорте документа.</w:t>
            </w:r>
          </w:p>
          <w:p w:rsidR="00C04CD1" w:rsidRPr="00174C49" w:rsidRDefault="00C04CD1" w:rsidP="004834F0">
            <w:pPr>
              <w:pStyle w:val="ASFKTablenorm"/>
              <w:ind w:left="57" w:right="57"/>
            </w:pPr>
            <w:r>
              <w:t>При ручном вводе документа заполняется пользователем путем выбора из списка значений: 1, 2, 3.</w:t>
            </w:r>
          </w:p>
        </w:tc>
      </w:tr>
      <w:tr w:rsidR="00C04CD1" w:rsidRPr="007B2273" w:rsidTr="00D87932">
        <w:tc>
          <w:tcPr>
            <w:tcW w:w="1555" w:type="pct"/>
            <w:shd w:val="clear" w:color="auto" w:fill="auto"/>
          </w:tcPr>
          <w:p w:rsidR="00C04CD1" w:rsidRPr="00174C49" w:rsidRDefault="00C04CD1" w:rsidP="004834F0">
            <w:pPr>
              <w:pStyle w:val="ASFKTablenorm"/>
              <w:ind w:left="57" w:right="57"/>
            </w:pPr>
            <w:r>
              <w:t>Взыскано по ИД</w:t>
            </w:r>
          </w:p>
        </w:tc>
        <w:tc>
          <w:tcPr>
            <w:tcW w:w="3445" w:type="pct"/>
            <w:shd w:val="clear" w:color="auto" w:fill="auto"/>
          </w:tcPr>
          <w:p w:rsidR="00C04CD1" w:rsidRDefault="00C04CD1" w:rsidP="004834F0">
            <w:pPr>
              <w:pStyle w:val="ASFKTablenorm"/>
              <w:ind w:left="57" w:right="57"/>
            </w:pPr>
            <w:r>
              <w:t>Сумма, взысканная по исполнительному документу.</w:t>
            </w:r>
          </w:p>
          <w:p w:rsidR="00C04CD1" w:rsidRDefault="00C04CD1" w:rsidP="004834F0">
            <w:pPr>
              <w:pStyle w:val="ASFKTablenorm"/>
              <w:ind w:left="57" w:right="57"/>
            </w:pPr>
            <w:r>
              <w:t>Заполняется автоматически при импорте документа.</w:t>
            </w:r>
          </w:p>
          <w:p w:rsidR="00C04CD1" w:rsidRDefault="00C04CD1" w:rsidP="004834F0">
            <w:pPr>
              <w:pStyle w:val="ASFKTablenorm"/>
              <w:ind w:left="57" w:right="57"/>
            </w:pPr>
            <w:r>
              <w:t>При ручном вводе документа заполняется пользователем. Указывается сумма или суммы, взысканные по исполнительному документу.</w:t>
            </w:r>
          </w:p>
          <w:p w:rsidR="00C04CD1" w:rsidRDefault="00C04CD1" w:rsidP="004834F0">
            <w:pPr>
              <w:pStyle w:val="ASFKTablenorm"/>
              <w:ind w:left="57" w:right="57"/>
            </w:pPr>
            <w:r>
              <w:t>В качестве разделителя целой и дробной части используется тире (-).</w:t>
            </w:r>
          </w:p>
          <w:p w:rsidR="00C04CD1" w:rsidRDefault="00C04CD1" w:rsidP="004834F0">
            <w:pPr>
              <w:pStyle w:val="ASFKTablenorm"/>
              <w:ind w:left="57" w:right="57"/>
            </w:pPr>
            <w:r>
              <w:t>Если взысканная сумма выражена в целых рублях, то после знака тире «-» указывается «00».</w:t>
            </w:r>
          </w:p>
          <w:p w:rsidR="00C04CD1" w:rsidRPr="00174C49" w:rsidRDefault="00C04CD1" w:rsidP="004834F0">
            <w:pPr>
              <w:pStyle w:val="ASFKTablenorm"/>
              <w:ind w:left="57" w:right="57"/>
            </w:pPr>
            <w:r>
              <w:t>При указании двух и более сумм они разделяются между собой точкой с запятой (;).</w:t>
            </w:r>
          </w:p>
        </w:tc>
      </w:tr>
      <w:tr w:rsidR="00B30EC4" w:rsidRPr="007B2273" w:rsidTr="00D87932">
        <w:tc>
          <w:tcPr>
            <w:tcW w:w="1555" w:type="pct"/>
            <w:shd w:val="clear" w:color="auto" w:fill="auto"/>
          </w:tcPr>
          <w:p w:rsidR="00B30EC4" w:rsidRPr="00174C49" w:rsidRDefault="00B30EC4" w:rsidP="004834F0">
            <w:pPr>
              <w:pStyle w:val="ASFKTablenorm"/>
              <w:ind w:left="57" w:right="57"/>
            </w:pPr>
            <w:r w:rsidRPr="00B30EC4">
              <w:t>Номер карты (маскированный)</w:t>
            </w:r>
          </w:p>
        </w:tc>
        <w:tc>
          <w:tcPr>
            <w:tcW w:w="3445" w:type="pct"/>
            <w:shd w:val="clear" w:color="auto" w:fill="auto"/>
          </w:tcPr>
          <w:p w:rsidR="008F3010" w:rsidRDefault="008F3010" w:rsidP="004834F0">
            <w:pPr>
              <w:pStyle w:val="ASFKTablenorm"/>
              <w:ind w:left="57" w:right="57"/>
            </w:pPr>
            <w:r>
              <w:t>Заполнение осуществляется автоматически с применением функции маскирования в следующем порядке:</w:t>
            </w:r>
          </w:p>
          <w:p w:rsidR="008F3010" w:rsidRPr="004834F0" w:rsidRDefault="008F3010" w:rsidP="004834F0">
            <w:pPr>
              <w:pStyle w:val="ASFKTableListNum"/>
              <w:numPr>
                <w:ilvl w:val="0"/>
                <w:numId w:val="52"/>
              </w:numPr>
            </w:pPr>
            <w:r w:rsidRPr="004834F0">
              <w:t xml:space="preserve">Выполняется копирование значения реквизита «Номер карты». </w:t>
            </w:r>
          </w:p>
          <w:p w:rsidR="008F3010" w:rsidRPr="004834F0" w:rsidRDefault="008F3010" w:rsidP="008F3010">
            <w:pPr>
              <w:pStyle w:val="ASFKTableListNum"/>
            </w:pPr>
            <w:r w:rsidRPr="004834F0">
              <w:t xml:space="preserve">Каждый из разрядов номера карты, за исключением последних 4, заменяется на «*». </w:t>
            </w:r>
          </w:p>
          <w:p w:rsidR="008F3010" w:rsidRPr="004834F0" w:rsidRDefault="008F3010" w:rsidP="008F3010">
            <w:pPr>
              <w:pStyle w:val="ASFKTableListNum"/>
            </w:pPr>
            <w:r w:rsidRPr="004834F0">
              <w:t>Последние 4 разряда остаются идентичными значениям последних 4 разрядов номера карты.</w:t>
            </w:r>
          </w:p>
          <w:p w:rsidR="00B30EC4" w:rsidRPr="00174C49" w:rsidRDefault="008F3010" w:rsidP="004834F0">
            <w:pPr>
              <w:pStyle w:val="ASFKTablenorm"/>
              <w:ind w:left="57" w:right="57"/>
            </w:pPr>
            <w:r>
              <w:t>Поле недоступно для редактирования</w:t>
            </w:r>
            <w:r w:rsidR="00B30EC4">
              <w:t>.</w:t>
            </w:r>
            <w:r w:rsidR="00225D9E">
              <w:t xml:space="preserve"> </w:t>
            </w:r>
          </w:p>
        </w:tc>
      </w:tr>
      <w:tr w:rsidR="00C027C4" w:rsidRPr="007B2273" w:rsidTr="00D87932">
        <w:tc>
          <w:tcPr>
            <w:tcW w:w="5000" w:type="pct"/>
            <w:gridSpan w:val="2"/>
            <w:shd w:val="clear" w:color="auto" w:fill="auto"/>
          </w:tcPr>
          <w:p w:rsidR="00C027C4" w:rsidRPr="0091672A" w:rsidRDefault="006A09E9" w:rsidP="004834F0">
            <w:pPr>
              <w:pStyle w:val="ASFKTablenorm"/>
              <w:ind w:left="57" w:right="57"/>
            </w:pPr>
            <w:r>
              <w:t>Г</w:t>
            </w:r>
            <w:r w:rsidR="00C027C4" w:rsidRPr="007B2273">
              <w:t xml:space="preserve">руппа полей </w:t>
            </w:r>
            <w:r w:rsidR="00C027C4">
              <w:t>«Суммы выплат по КБК»</w:t>
            </w:r>
          </w:p>
        </w:tc>
      </w:tr>
      <w:tr w:rsidR="009465A3" w:rsidRPr="007B2273" w:rsidTr="00D87932">
        <w:tc>
          <w:tcPr>
            <w:tcW w:w="1555" w:type="pct"/>
            <w:shd w:val="clear" w:color="auto" w:fill="auto"/>
          </w:tcPr>
          <w:p w:rsidR="009465A3" w:rsidRDefault="009465A3" w:rsidP="004834F0">
            <w:pPr>
              <w:pStyle w:val="ASFKTablenorm"/>
              <w:ind w:left="57" w:right="57"/>
            </w:pPr>
            <w:r>
              <w:t>№</w:t>
            </w:r>
          </w:p>
        </w:tc>
        <w:tc>
          <w:tcPr>
            <w:tcW w:w="3445" w:type="pct"/>
            <w:shd w:val="clear" w:color="auto" w:fill="auto"/>
          </w:tcPr>
          <w:p w:rsidR="009465A3" w:rsidRDefault="009465A3" w:rsidP="004834F0">
            <w:pPr>
              <w:pStyle w:val="ASFKTablenorm"/>
              <w:ind w:left="57" w:right="57"/>
            </w:pPr>
            <w:r>
              <w:t>Реквизит должен заполняться автоматически.</w:t>
            </w:r>
          </w:p>
          <w:p w:rsidR="009465A3" w:rsidRDefault="009465A3" w:rsidP="004834F0">
            <w:pPr>
              <w:pStyle w:val="ASFKTablenorm"/>
              <w:ind w:left="57" w:right="57"/>
            </w:pPr>
            <w:r>
              <w:lastRenderedPageBreak/>
              <w:t>Копируется</w:t>
            </w:r>
            <w:r w:rsidR="00225D9E">
              <w:t xml:space="preserve"> </w:t>
            </w:r>
            <w:r>
              <w:t>из соответствующего реквизита строки основной табличной части первого порядка. Служит для связи.</w:t>
            </w:r>
          </w:p>
          <w:p w:rsidR="009465A3" w:rsidRDefault="009465A3" w:rsidP="004834F0">
            <w:pPr>
              <w:pStyle w:val="ASFKTablenorm"/>
              <w:ind w:left="57" w:right="57"/>
            </w:pPr>
            <w:r>
              <w:t>Если по соответствующей строке основной табличной части первого порядка добавляется несколько строк табличной части второго порядка, то по каждой такой строке значение данного реквизита должно быть одинаковым.</w:t>
            </w:r>
          </w:p>
          <w:p w:rsidR="009465A3" w:rsidRPr="0091672A" w:rsidRDefault="009465A3" w:rsidP="004834F0">
            <w:pPr>
              <w:pStyle w:val="ASFKTablenorm"/>
              <w:ind w:left="57" w:right="57"/>
            </w:pPr>
            <w:r>
              <w:t>Поле недоступно для редактирования.</w:t>
            </w:r>
          </w:p>
        </w:tc>
      </w:tr>
      <w:tr w:rsidR="00C027C4" w:rsidRPr="007B2273" w:rsidTr="00D87932">
        <w:tc>
          <w:tcPr>
            <w:tcW w:w="1555" w:type="pct"/>
            <w:shd w:val="clear" w:color="auto" w:fill="auto"/>
          </w:tcPr>
          <w:p w:rsidR="00C027C4" w:rsidRDefault="00C027C4" w:rsidP="004834F0">
            <w:pPr>
              <w:pStyle w:val="ASFKTablenorm"/>
              <w:ind w:left="57" w:right="57"/>
            </w:pPr>
            <w:r>
              <w:lastRenderedPageBreak/>
              <w:t>КБК</w:t>
            </w:r>
          </w:p>
        </w:tc>
        <w:tc>
          <w:tcPr>
            <w:tcW w:w="3445" w:type="pct"/>
            <w:shd w:val="clear" w:color="auto" w:fill="auto"/>
          </w:tcPr>
          <w:p w:rsidR="00C027C4" w:rsidRPr="0091672A" w:rsidRDefault="00C027C4" w:rsidP="004834F0">
            <w:pPr>
              <w:pStyle w:val="ASFKTablenorm"/>
              <w:ind w:left="57" w:right="57"/>
            </w:pPr>
            <w:r>
              <w:t>Значение вводится</w:t>
            </w:r>
            <w:r w:rsidR="00225D9E">
              <w:t xml:space="preserve"> </w:t>
            </w:r>
            <w:r>
              <w:t>вручную или выбирается из справочника «КБК».</w:t>
            </w:r>
          </w:p>
        </w:tc>
      </w:tr>
      <w:tr w:rsidR="00C027C4" w:rsidRPr="007B2273" w:rsidTr="00D87932">
        <w:tc>
          <w:tcPr>
            <w:tcW w:w="1555" w:type="pct"/>
            <w:shd w:val="clear" w:color="auto" w:fill="auto"/>
          </w:tcPr>
          <w:p w:rsidR="00C027C4" w:rsidRDefault="00C027C4" w:rsidP="004834F0">
            <w:pPr>
              <w:pStyle w:val="ASFKTablenorm"/>
              <w:ind w:left="57" w:right="57"/>
            </w:pPr>
            <w:r>
              <w:t>Сумма</w:t>
            </w:r>
          </w:p>
        </w:tc>
        <w:tc>
          <w:tcPr>
            <w:tcW w:w="3445" w:type="pct"/>
            <w:shd w:val="clear" w:color="auto" w:fill="auto"/>
          </w:tcPr>
          <w:p w:rsidR="00C027C4" w:rsidRPr="0091672A" w:rsidRDefault="00C027C4" w:rsidP="004834F0">
            <w:pPr>
              <w:pStyle w:val="ASFKTablenorm"/>
              <w:ind w:left="57" w:right="57"/>
            </w:pPr>
            <w:r w:rsidRPr="00C027C4">
              <w:t>Значение вводится вручную.</w:t>
            </w:r>
          </w:p>
        </w:tc>
      </w:tr>
      <w:tr w:rsidR="00135BBA" w:rsidRPr="007B2273" w:rsidTr="00D87932">
        <w:tc>
          <w:tcPr>
            <w:tcW w:w="1555" w:type="pct"/>
            <w:shd w:val="clear" w:color="auto" w:fill="auto"/>
          </w:tcPr>
          <w:p w:rsidR="00135BBA" w:rsidRDefault="00135BBA" w:rsidP="004834F0">
            <w:pPr>
              <w:pStyle w:val="ASFKTablenorm"/>
              <w:ind w:left="57" w:right="57"/>
            </w:pPr>
            <w:r>
              <w:t>Аналитический код</w:t>
            </w:r>
          </w:p>
        </w:tc>
        <w:tc>
          <w:tcPr>
            <w:tcW w:w="3445" w:type="pct"/>
            <w:shd w:val="clear" w:color="auto" w:fill="auto"/>
          </w:tcPr>
          <w:p w:rsidR="00135BBA" w:rsidRPr="00C027C4" w:rsidRDefault="00135BBA" w:rsidP="004834F0">
            <w:pPr>
              <w:pStyle w:val="ASFKTablenorm"/>
              <w:ind w:left="57" w:right="57"/>
            </w:pPr>
            <w:r w:rsidRPr="00C027C4">
              <w:t>Значение вводится вручную.</w:t>
            </w:r>
          </w:p>
        </w:tc>
      </w:tr>
      <w:tr w:rsidR="00242769" w:rsidRPr="007B2273" w:rsidTr="00D87932">
        <w:tc>
          <w:tcPr>
            <w:tcW w:w="5000" w:type="pct"/>
            <w:gridSpan w:val="2"/>
            <w:shd w:val="clear" w:color="auto" w:fill="auto"/>
          </w:tcPr>
          <w:p w:rsidR="00242769" w:rsidRPr="0091672A" w:rsidRDefault="000C0B54" w:rsidP="004834F0">
            <w:pPr>
              <w:pStyle w:val="ASFKTablenorm"/>
              <w:ind w:left="57" w:right="57"/>
            </w:pPr>
            <w:r>
              <w:t>Г</w:t>
            </w:r>
            <w:r w:rsidR="00242769" w:rsidRPr="007B2273">
              <w:t xml:space="preserve">руппа полей </w:t>
            </w:r>
            <w:r w:rsidR="00242769">
              <w:t>«Итоговые суммы выплат»</w:t>
            </w:r>
          </w:p>
        </w:tc>
      </w:tr>
      <w:tr w:rsidR="00242769" w:rsidRPr="007B2273" w:rsidTr="00D87932">
        <w:tc>
          <w:tcPr>
            <w:tcW w:w="1555" w:type="pct"/>
            <w:shd w:val="clear" w:color="auto" w:fill="auto"/>
          </w:tcPr>
          <w:p w:rsidR="00242769" w:rsidRDefault="00242769" w:rsidP="004834F0">
            <w:pPr>
              <w:pStyle w:val="ASFKTablenorm"/>
              <w:ind w:left="57" w:right="57"/>
            </w:pPr>
            <w:r>
              <w:t>№</w:t>
            </w:r>
          </w:p>
        </w:tc>
        <w:tc>
          <w:tcPr>
            <w:tcW w:w="3445" w:type="pct"/>
            <w:shd w:val="clear" w:color="auto" w:fill="auto"/>
          </w:tcPr>
          <w:p w:rsidR="00242769" w:rsidRDefault="00242769" w:rsidP="004834F0">
            <w:pPr>
              <w:pStyle w:val="ASFKTablenorm"/>
              <w:ind w:left="57" w:right="57"/>
            </w:pPr>
            <w:r>
              <w:t>Реквизит заполня</w:t>
            </w:r>
            <w:r w:rsidR="008F3010">
              <w:t>ет</w:t>
            </w:r>
            <w:r>
              <w:t>ся автоматически.</w:t>
            </w:r>
          </w:p>
          <w:p w:rsidR="00242769" w:rsidRDefault="00242769" w:rsidP="004834F0">
            <w:pPr>
              <w:pStyle w:val="ASFKTablenorm"/>
              <w:ind w:left="57" w:right="57"/>
            </w:pPr>
            <w:r>
              <w:t>Копируется</w:t>
            </w:r>
            <w:r w:rsidR="00225D9E">
              <w:t xml:space="preserve"> </w:t>
            </w:r>
            <w:r>
              <w:t>из соответствующего реквизита строки основной табличной части первого порядка. Служит для связи.</w:t>
            </w:r>
          </w:p>
          <w:p w:rsidR="00242769" w:rsidRDefault="00242769" w:rsidP="004834F0">
            <w:pPr>
              <w:pStyle w:val="ASFKTablenorm"/>
              <w:ind w:left="57" w:right="57"/>
            </w:pPr>
            <w:r>
              <w:t>Если по соответствующей строке основной табличной части первого порядка добавляется несколько строк табличной части второго порядка, то по каждой такой строке значение данного реквизита одинаков</w:t>
            </w:r>
            <w:r w:rsidR="008F3010">
              <w:t>о</w:t>
            </w:r>
            <w:r>
              <w:t>.</w:t>
            </w:r>
          </w:p>
          <w:p w:rsidR="00242769" w:rsidRPr="0091672A" w:rsidRDefault="00242769" w:rsidP="004834F0">
            <w:pPr>
              <w:pStyle w:val="ASFKTablenorm"/>
              <w:ind w:left="57" w:right="57"/>
            </w:pPr>
            <w:r>
              <w:t>Поле недоступно для редактирования.</w:t>
            </w:r>
          </w:p>
        </w:tc>
      </w:tr>
      <w:tr w:rsidR="00242769" w:rsidRPr="007B2273" w:rsidTr="00D87932">
        <w:tc>
          <w:tcPr>
            <w:tcW w:w="1555" w:type="pct"/>
            <w:shd w:val="clear" w:color="auto" w:fill="auto"/>
          </w:tcPr>
          <w:p w:rsidR="00242769" w:rsidRDefault="00242769" w:rsidP="004834F0">
            <w:pPr>
              <w:pStyle w:val="ASFKTablenorm"/>
              <w:ind w:left="57" w:right="57"/>
            </w:pPr>
            <w:r>
              <w:t>КБК</w:t>
            </w:r>
          </w:p>
        </w:tc>
        <w:tc>
          <w:tcPr>
            <w:tcW w:w="3445" w:type="pct"/>
            <w:shd w:val="clear" w:color="auto" w:fill="auto"/>
          </w:tcPr>
          <w:p w:rsidR="00242769" w:rsidRPr="0091672A" w:rsidRDefault="00242769" w:rsidP="004834F0">
            <w:pPr>
              <w:pStyle w:val="ASFKTablenorm"/>
              <w:ind w:left="57" w:right="57"/>
            </w:pPr>
            <w:r>
              <w:t>Значение вводится</w:t>
            </w:r>
            <w:r w:rsidR="00225D9E">
              <w:t xml:space="preserve"> </w:t>
            </w:r>
            <w:r>
              <w:t>вручную или выбирается из справочника «КБК».</w:t>
            </w:r>
          </w:p>
        </w:tc>
      </w:tr>
      <w:tr w:rsidR="00242769" w:rsidRPr="007B2273" w:rsidTr="00D87932">
        <w:tc>
          <w:tcPr>
            <w:tcW w:w="1555" w:type="pct"/>
            <w:shd w:val="clear" w:color="auto" w:fill="auto"/>
          </w:tcPr>
          <w:p w:rsidR="00242769" w:rsidRDefault="00242769" w:rsidP="004834F0">
            <w:pPr>
              <w:pStyle w:val="ASFKTablenorm"/>
              <w:ind w:left="57" w:right="57"/>
            </w:pPr>
            <w:r>
              <w:t>Сумма</w:t>
            </w:r>
          </w:p>
        </w:tc>
        <w:tc>
          <w:tcPr>
            <w:tcW w:w="3445" w:type="pct"/>
            <w:shd w:val="clear" w:color="auto" w:fill="auto"/>
          </w:tcPr>
          <w:p w:rsidR="00242769" w:rsidRPr="0091672A" w:rsidRDefault="00242769" w:rsidP="004834F0">
            <w:pPr>
              <w:pStyle w:val="ASFKTablenorm"/>
              <w:ind w:left="57" w:right="57"/>
            </w:pPr>
            <w:r>
              <w:t>Значение вводится вручную.</w:t>
            </w:r>
          </w:p>
        </w:tc>
      </w:tr>
      <w:tr w:rsidR="00135BBA" w:rsidRPr="007B2273" w:rsidTr="00D87932">
        <w:tc>
          <w:tcPr>
            <w:tcW w:w="1555" w:type="pct"/>
            <w:shd w:val="clear" w:color="auto" w:fill="auto"/>
          </w:tcPr>
          <w:p w:rsidR="00135BBA" w:rsidRDefault="00135BBA" w:rsidP="004834F0">
            <w:pPr>
              <w:pStyle w:val="ASFKTablenorm"/>
              <w:ind w:left="57" w:right="57"/>
            </w:pPr>
            <w:r>
              <w:t>Аналитический код</w:t>
            </w:r>
          </w:p>
        </w:tc>
        <w:tc>
          <w:tcPr>
            <w:tcW w:w="3445" w:type="pct"/>
            <w:shd w:val="clear" w:color="auto" w:fill="auto"/>
          </w:tcPr>
          <w:p w:rsidR="00135BBA" w:rsidRDefault="00135BBA" w:rsidP="004834F0">
            <w:pPr>
              <w:pStyle w:val="ASFKTablenorm"/>
              <w:ind w:left="57" w:right="57"/>
            </w:pPr>
            <w:r>
              <w:t>Значение вводится вручную.</w:t>
            </w:r>
          </w:p>
        </w:tc>
      </w:tr>
    </w:tbl>
    <w:p w:rsidR="001C7351" w:rsidRPr="007B2273" w:rsidRDefault="001C7351" w:rsidP="001C7351">
      <w:pPr>
        <w:pStyle w:val="ASFKNormal"/>
      </w:pPr>
      <w:r w:rsidRPr="007B2273">
        <w:t xml:space="preserve">ЭФ документа </w:t>
      </w:r>
      <w:r>
        <w:t>«</w:t>
      </w:r>
      <w:r w:rsidRPr="00CB38DA">
        <w:t>Распоряжение о перечислении денежных средств на карты «Мир» физических лиц</w:t>
      </w:r>
      <w:r>
        <w:t xml:space="preserve">», закладки «Подписи» </w:t>
      </w:r>
      <w:r w:rsidRPr="00671FA4">
        <w:t xml:space="preserve">представлена </w:t>
      </w:r>
      <w:r>
        <w:t>н</w:t>
      </w:r>
      <w:r w:rsidRPr="00671FA4">
        <w:t>а рисунке</w:t>
      </w:r>
      <w:r w:rsidRPr="007B2273">
        <w:t> </w:t>
      </w:r>
      <w:r w:rsidR="00A84EE7">
        <w:fldChar w:fldCharType="begin"/>
      </w:r>
      <w:r w:rsidR="00A84EE7">
        <w:instrText xml:space="preserve"> REF _Ref489260069 \h </w:instrText>
      </w:r>
      <w:r w:rsidR="00A84EE7">
        <w:fldChar w:fldCharType="separate"/>
      </w:r>
      <w:r w:rsidR="008B57BF">
        <w:rPr>
          <w:noProof/>
        </w:rPr>
        <w:t>59</w:t>
      </w:r>
      <w:r w:rsidR="00A84EE7">
        <w:fldChar w:fldCharType="end"/>
      </w:r>
      <w:r w:rsidRPr="007B2273">
        <w:t>.</w:t>
      </w:r>
    </w:p>
    <w:p w:rsidR="001C7351" w:rsidRPr="009B65CF" w:rsidRDefault="000C571B" w:rsidP="001C7351">
      <w:pPr>
        <w:pStyle w:val="ASFKFigure"/>
      </w:pPr>
      <w:r>
        <w:rPr>
          <w:noProof/>
        </w:rPr>
        <w:drawing>
          <wp:inline distT="0" distB="0" distL="0" distR="0">
            <wp:extent cx="6125845" cy="2103755"/>
            <wp:effectExtent l="0" t="0" r="0" b="0"/>
            <wp:docPr id="125" name="Рисунок 12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5845" cy="2103755"/>
                    </a:xfrm>
                    <a:prstGeom prst="rect">
                      <a:avLst/>
                    </a:prstGeom>
                    <a:noFill/>
                    <a:ln>
                      <a:noFill/>
                    </a:ln>
                  </pic:spPr>
                </pic:pic>
              </a:graphicData>
            </a:graphic>
          </wp:inline>
        </w:drawing>
      </w:r>
    </w:p>
    <w:p w:rsidR="001C7351" w:rsidRPr="005154AF" w:rsidRDefault="002F0B80" w:rsidP="001C7351">
      <w:pPr>
        <w:pStyle w:val="ASFKFigName"/>
      </w:pPr>
      <w:fldSimple w:instr=" SEQ Рисунок \* ARABIC ">
        <w:bookmarkStart w:id="708" w:name="_Ref489260069"/>
        <w:bookmarkStart w:id="709" w:name="_Toc126832351"/>
        <w:r w:rsidR="008B57BF">
          <w:rPr>
            <w:noProof/>
          </w:rPr>
          <w:t>59</w:t>
        </w:r>
        <w:bookmarkEnd w:id="708"/>
      </w:fldSimple>
      <w:r w:rsidR="001C7351" w:rsidRPr="005154AF">
        <w:t xml:space="preserve">. ЭФ документа </w:t>
      </w:r>
      <w:r w:rsidR="001C7351">
        <w:t>«</w:t>
      </w:r>
      <w:r w:rsidR="001C7351" w:rsidRPr="00CB38DA">
        <w:t>Распоряжение о перечислении денежных средств на карты «Мир» физических лиц</w:t>
      </w:r>
      <w:r w:rsidR="001C7351">
        <w:t>», закладки «</w:t>
      </w:r>
      <w:r w:rsidR="001C7351" w:rsidRPr="005154AF">
        <w:t>Подписи</w:t>
      </w:r>
      <w:r w:rsidR="001C7351">
        <w:t>»</w:t>
      </w:r>
      <w:bookmarkEnd w:id="709"/>
    </w:p>
    <w:p w:rsidR="001C7351" w:rsidRPr="005154AF" w:rsidRDefault="001C7351" w:rsidP="001C7351">
      <w:pPr>
        <w:pStyle w:val="ASFKNormal"/>
      </w:pPr>
      <w:r w:rsidRPr="007B2273">
        <w:t xml:space="preserve">Перечень полей документа </w:t>
      </w:r>
      <w:r>
        <w:t>«</w:t>
      </w:r>
      <w:r w:rsidRPr="00CB38DA">
        <w:t>Распоряжение о перечислении денежных средств на карты «Мир» физических лиц</w:t>
      </w:r>
      <w:r>
        <w:t>», закладки «Подписи»</w:t>
      </w:r>
      <w:r w:rsidRPr="005154AF">
        <w:t xml:space="preserve"> </w:t>
      </w:r>
      <w:r>
        <w:t>приведен в таблице</w:t>
      </w:r>
      <w:r w:rsidRPr="007B2273">
        <w:t> </w:t>
      </w:r>
      <w:r w:rsidR="00A84EE7">
        <w:fldChar w:fldCharType="begin"/>
      </w:r>
      <w:r w:rsidR="00A84EE7">
        <w:instrText xml:space="preserve"> REF _Ref489260091 \h </w:instrText>
      </w:r>
      <w:r w:rsidR="00A84EE7">
        <w:fldChar w:fldCharType="separate"/>
      </w:r>
      <w:r w:rsidR="008B57BF">
        <w:rPr>
          <w:noProof/>
        </w:rPr>
        <w:t>33</w:t>
      </w:r>
      <w:r w:rsidR="00A84EE7">
        <w:fldChar w:fldCharType="end"/>
      </w:r>
      <w:r w:rsidRPr="005154AF">
        <w:t>.</w:t>
      </w:r>
    </w:p>
    <w:p w:rsidR="001C7351" w:rsidRPr="005154AF" w:rsidRDefault="000B34EE" w:rsidP="001C7351">
      <w:pPr>
        <w:pStyle w:val="ASFKNameTable"/>
      </w:pPr>
      <w:r>
        <w:rPr>
          <w:noProof/>
        </w:rPr>
        <w:lastRenderedPageBreak/>
        <w:fldChar w:fldCharType="begin"/>
      </w:r>
      <w:r>
        <w:rPr>
          <w:noProof/>
        </w:rPr>
        <w:instrText xml:space="preserve"> SEQ Таблица \* ARABIC </w:instrText>
      </w:r>
      <w:r>
        <w:rPr>
          <w:noProof/>
        </w:rPr>
        <w:fldChar w:fldCharType="separate"/>
      </w:r>
      <w:bookmarkStart w:id="710" w:name="_Ref489260091"/>
      <w:bookmarkStart w:id="711" w:name="_Toc126832080"/>
      <w:r w:rsidR="008B57BF">
        <w:rPr>
          <w:noProof/>
        </w:rPr>
        <w:t>33</w:t>
      </w:r>
      <w:bookmarkEnd w:id="710"/>
      <w:r>
        <w:rPr>
          <w:noProof/>
        </w:rPr>
        <w:fldChar w:fldCharType="end"/>
      </w:r>
      <w:r w:rsidR="001C7351" w:rsidRPr="005154AF">
        <w:t xml:space="preserve">. Описание полей документа </w:t>
      </w:r>
      <w:r w:rsidR="001C7351">
        <w:t>«</w:t>
      </w:r>
      <w:r w:rsidR="00F941C4" w:rsidRPr="00CB38DA">
        <w:t>Распоряжение о перечислении денежных средств на карты «Мир» физических лиц</w:t>
      </w:r>
      <w:r w:rsidR="001C7351">
        <w:t>», закладки «Подписи»</w:t>
      </w:r>
      <w:bookmarkEnd w:id="71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57"/>
        <w:gridCol w:w="6539"/>
      </w:tblGrid>
      <w:tr w:rsidR="001C7351" w:rsidRPr="007B2273" w:rsidTr="00D87932">
        <w:trPr>
          <w:tblHeader/>
        </w:trPr>
        <w:tc>
          <w:tcPr>
            <w:tcW w:w="16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1C7351" w:rsidRPr="007B2273" w:rsidRDefault="001C7351" w:rsidP="006417F5">
            <w:pPr>
              <w:pStyle w:val="ASFKTableHead"/>
            </w:pPr>
            <w:r w:rsidRPr="007B2273">
              <w:t>Наименование поля</w:t>
            </w:r>
          </w:p>
        </w:tc>
        <w:tc>
          <w:tcPr>
            <w:tcW w:w="33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1C7351" w:rsidRPr="007B2273" w:rsidRDefault="001C7351" w:rsidP="006417F5">
            <w:pPr>
              <w:pStyle w:val="ASFKTableHead"/>
            </w:pPr>
            <w:r w:rsidRPr="007B2273">
              <w:t>Описание поля</w:t>
            </w:r>
          </w:p>
        </w:tc>
      </w:tr>
      <w:tr w:rsidR="000C0B54" w:rsidRPr="007B2273" w:rsidTr="00D87932">
        <w:tc>
          <w:tcPr>
            <w:tcW w:w="5000" w:type="pct"/>
            <w:gridSpan w:val="2"/>
            <w:shd w:val="clear" w:color="auto" w:fill="auto"/>
          </w:tcPr>
          <w:p w:rsidR="000C0B54" w:rsidRDefault="000C0B54" w:rsidP="004834F0">
            <w:pPr>
              <w:pStyle w:val="ASFKTablenorm"/>
              <w:ind w:left="57" w:right="57"/>
            </w:pPr>
            <w:r>
              <w:t>Группа полей «Подписи»</w:t>
            </w:r>
          </w:p>
        </w:tc>
      </w:tr>
      <w:tr w:rsidR="001C7351" w:rsidRPr="007B2273" w:rsidTr="00D87932">
        <w:tc>
          <w:tcPr>
            <w:tcW w:w="1628" w:type="pct"/>
            <w:shd w:val="clear" w:color="auto" w:fill="auto"/>
          </w:tcPr>
          <w:p w:rsidR="001C7351" w:rsidRPr="007B2273" w:rsidRDefault="009104E9" w:rsidP="004834F0">
            <w:pPr>
              <w:pStyle w:val="ASFKTablenorm"/>
              <w:ind w:left="57" w:right="57"/>
            </w:pPr>
            <w:r>
              <w:t>Руководитель (уполномоченное лицо). Должность.</w:t>
            </w:r>
          </w:p>
        </w:tc>
        <w:tc>
          <w:tcPr>
            <w:tcW w:w="3372" w:type="pct"/>
            <w:shd w:val="clear" w:color="auto" w:fill="auto"/>
          </w:tcPr>
          <w:p w:rsidR="001C7351" w:rsidRPr="007B2273" w:rsidRDefault="009104E9" w:rsidP="004834F0">
            <w:pPr>
              <w:pStyle w:val="ASFKTablenorm"/>
              <w:ind w:left="57" w:right="57"/>
            </w:pPr>
            <w:r>
              <w:t>Заполняется автоматически при подписании ЭП данными подписанта.</w:t>
            </w:r>
          </w:p>
        </w:tc>
      </w:tr>
      <w:tr w:rsidR="001C7351" w:rsidRPr="007B2273" w:rsidTr="00D87932">
        <w:tc>
          <w:tcPr>
            <w:tcW w:w="1628" w:type="pct"/>
            <w:shd w:val="clear" w:color="auto" w:fill="auto"/>
          </w:tcPr>
          <w:p w:rsidR="001C7351" w:rsidRDefault="009104E9" w:rsidP="004834F0">
            <w:pPr>
              <w:pStyle w:val="ASFKTablenorm"/>
              <w:ind w:left="57" w:right="57"/>
            </w:pPr>
            <w:r>
              <w:t>Руководитель (уполномоченное лицо). Ра</w:t>
            </w:r>
            <w:r w:rsidR="0012243B">
              <w:t>с</w:t>
            </w:r>
            <w:r>
              <w:t>шифровка подписи.</w:t>
            </w:r>
          </w:p>
        </w:tc>
        <w:tc>
          <w:tcPr>
            <w:tcW w:w="3372" w:type="pct"/>
            <w:shd w:val="clear" w:color="auto" w:fill="auto"/>
          </w:tcPr>
          <w:p w:rsidR="001C7351" w:rsidRPr="0091672A" w:rsidRDefault="007F201F" w:rsidP="004834F0">
            <w:pPr>
              <w:pStyle w:val="ASFKTablenorm"/>
              <w:ind w:left="57" w:right="57"/>
            </w:pPr>
            <w:r>
              <w:t>Заполняется автоматически при подписании ЭП данными подписанта.</w:t>
            </w:r>
          </w:p>
        </w:tc>
      </w:tr>
      <w:tr w:rsidR="009104E9" w:rsidRPr="007B2273" w:rsidTr="00D87932">
        <w:tc>
          <w:tcPr>
            <w:tcW w:w="1628" w:type="pct"/>
            <w:shd w:val="clear" w:color="auto" w:fill="auto"/>
          </w:tcPr>
          <w:p w:rsidR="009104E9" w:rsidRDefault="009104E9" w:rsidP="004834F0">
            <w:pPr>
              <w:pStyle w:val="ASFKTablenorm"/>
              <w:ind w:left="57" w:right="57"/>
            </w:pPr>
            <w:r>
              <w:t>Главный бухгалтер (уполномоченное лицо). Должность.</w:t>
            </w:r>
          </w:p>
        </w:tc>
        <w:tc>
          <w:tcPr>
            <w:tcW w:w="3372" w:type="pct"/>
            <w:shd w:val="clear" w:color="auto" w:fill="auto"/>
          </w:tcPr>
          <w:p w:rsidR="009104E9" w:rsidRPr="0091672A" w:rsidRDefault="00F941C4" w:rsidP="004834F0">
            <w:pPr>
              <w:pStyle w:val="ASFKTablenorm"/>
              <w:ind w:left="57" w:right="57"/>
            </w:pPr>
            <w:r>
              <w:t>Заполняется автоматически при подписании ЭП данными подписанта.</w:t>
            </w:r>
          </w:p>
        </w:tc>
      </w:tr>
      <w:tr w:rsidR="009104E9" w:rsidRPr="007B2273" w:rsidTr="00D87932">
        <w:tc>
          <w:tcPr>
            <w:tcW w:w="1628" w:type="pct"/>
            <w:shd w:val="clear" w:color="auto" w:fill="auto"/>
          </w:tcPr>
          <w:p w:rsidR="009104E9" w:rsidRDefault="009104E9" w:rsidP="004834F0">
            <w:pPr>
              <w:pStyle w:val="ASFKTablenorm"/>
              <w:ind w:left="57" w:right="57"/>
            </w:pPr>
            <w:r>
              <w:t>Главный бухгалтер (уполномоченное лицо). Ра</w:t>
            </w:r>
            <w:r w:rsidR="00E936AA">
              <w:t>с</w:t>
            </w:r>
            <w:r>
              <w:t>шифровка подписи.</w:t>
            </w:r>
          </w:p>
        </w:tc>
        <w:tc>
          <w:tcPr>
            <w:tcW w:w="3372" w:type="pct"/>
            <w:shd w:val="clear" w:color="auto" w:fill="auto"/>
          </w:tcPr>
          <w:p w:rsidR="009104E9" w:rsidRPr="0091672A" w:rsidRDefault="00F941C4" w:rsidP="004834F0">
            <w:pPr>
              <w:pStyle w:val="ASFKTablenorm"/>
              <w:ind w:left="57" w:right="57"/>
            </w:pPr>
            <w:r>
              <w:t>Заполняется автоматически при подписании ЭП данными подписанта.</w:t>
            </w:r>
          </w:p>
        </w:tc>
      </w:tr>
      <w:tr w:rsidR="009104E9" w:rsidRPr="007B2273" w:rsidTr="00D87932">
        <w:tc>
          <w:tcPr>
            <w:tcW w:w="1628" w:type="pct"/>
            <w:shd w:val="clear" w:color="auto" w:fill="auto"/>
          </w:tcPr>
          <w:p w:rsidR="009104E9" w:rsidRDefault="009104E9" w:rsidP="004834F0">
            <w:pPr>
              <w:pStyle w:val="ASFKTablenorm"/>
              <w:ind w:left="57" w:right="57"/>
            </w:pPr>
            <w:r>
              <w:t>Дата подписания</w:t>
            </w:r>
          </w:p>
        </w:tc>
        <w:tc>
          <w:tcPr>
            <w:tcW w:w="3372" w:type="pct"/>
            <w:shd w:val="clear" w:color="auto" w:fill="auto"/>
          </w:tcPr>
          <w:p w:rsidR="00F941C4" w:rsidRDefault="00F941C4" w:rsidP="004834F0">
            <w:pPr>
              <w:pStyle w:val="ASFKTablenorm"/>
              <w:ind w:left="57" w:right="57"/>
            </w:pPr>
            <w:r>
              <w:t>Заполняется автоматически при подписании ЭП данными подписанта</w:t>
            </w:r>
          </w:p>
          <w:p w:rsidR="009104E9" w:rsidRPr="0091672A" w:rsidRDefault="00F941C4" w:rsidP="004834F0">
            <w:pPr>
              <w:pStyle w:val="ASFKTablenorm"/>
              <w:ind w:left="57" w:right="57"/>
            </w:pPr>
            <w:r>
              <w:t>Значение может вводится вручную или выбирается из системного календаря.</w:t>
            </w:r>
          </w:p>
        </w:tc>
      </w:tr>
      <w:tr w:rsidR="00F941C4" w:rsidRPr="007B2273" w:rsidTr="00D87932">
        <w:tc>
          <w:tcPr>
            <w:tcW w:w="5000" w:type="pct"/>
            <w:gridSpan w:val="2"/>
            <w:shd w:val="clear" w:color="auto" w:fill="auto"/>
          </w:tcPr>
          <w:p w:rsidR="00F941C4" w:rsidRPr="0091672A" w:rsidRDefault="00AA6844" w:rsidP="004834F0">
            <w:pPr>
              <w:pStyle w:val="ASFKTablenorm"/>
              <w:ind w:left="57" w:right="57"/>
            </w:pPr>
            <w:r>
              <w:t>Г</w:t>
            </w:r>
            <w:r w:rsidR="00F941C4" w:rsidRPr="007B2273">
              <w:t xml:space="preserve">руппа полей </w:t>
            </w:r>
            <w:r w:rsidR="00F941C4">
              <w:t>«Отметка органа Ф</w:t>
            </w:r>
            <w:r w:rsidR="00F941C4" w:rsidRPr="00F941C4">
              <w:t>едерального казначейства о регистрации</w:t>
            </w:r>
            <w:r w:rsidR="00F941C4">
              <w:t>»</w:t>
            </w:r>
          </w:p>
        </w:tc>
      </w:tr>
      <w:tr w:rsidR="00F941C4" w:rsidRPr="007B2273" w:rsidTr="00D87932">
        <w:tc>
          <w:tcPr>
            <w:tcW w:w="1628" w:type="pct"/>
            <w:shd w:val="clear" w:color="auto" w:fill="auto"/>
          </w:tcPr>
          <w:p w:rsidR="00F941C4" w:rsidRDefault="00565767" w:rsidP="004834F0">
            <w:pPr>
              <w:pStyle w:val="ASFKTablenorm"/>
              <w:ind w:left="57" w:right="57"/>
            </w:pPr>
            <w:r>
              <w:t>Ответственный сотрудник ТОФК. Должность</w:t>
            </w:r>
          </w:p>
        </w:tc>
        <w:tc>
          <w:tcPr>
            <w:tcW w:w="3372" w:type="pct"/>
            <w:shd w:val="clear" w:color="auto" w:fill="auto"/>
          </w:tcPr>
          <w:p w:rsidR="00F941C4" w:rsidRPr="0091672A" w:rsidRDefault="00F941C4" w:rsidP="004834F0">
            <w:pPr>
              <w:pStyle w:val="ASFKTablenorm"/>
              <w:ind w:left="57" w:right="57"/>
            </w:pPr>
            <w:r w:rsidRPr="00F941C4">
              <w:t>Значение заполняется в ППО OEBS АСФК.</w:t>
            </w:r>
          </w:p>
        </w:tc>
      </w:tr>
      <w:tr w:rsidR="00F941C4" w:rsidRPr="007B2273" w:rsidTr="00D87932">
        <w:tc>
          <w:tcPr>
            <w:tcW w:w="1628" w:type="pct"/>
            <w:shd w:val="clear" w:color="auto" w:fill="auto"/>
          </w:tcPr>
          <w:p w:rsidR="00F941C4" w:rsidRDefault="00565767" w:rsidP="004834F0">
            <w:pPr>
              <w:pStyle w:val="ASFKTablenorm"/>
              <w:ind w:left="57" w:right="57"/>
            </w:pPr>
            <w:r>
              <w:t>Ответственный сотрудник ТОФК. Расшифровка подписи</w:t>
            </w:r>
          </w:p>
        </w:tc>
        <w:tc>
          <w:tcPr>
            <w:tcW w:w="3372" w:type="pct"/>
            <w:shd w:val="clear" w:color="auto" w:fill="auto"/>
          </w:tcPr>
          <w:p w:rsidR="00F941C4" w:rsidRPr="00F941C4" w:rsidRDefault="00F941C4" w:rsidP="004834F0">
            <w:pPr>
              <w:pStyle w:val="ASFKTablenorm"/>
              <w:ind w:left="57" w:right="57"/>
            </w:pPr>
            <w:r w:rsidRPr="00F941C4">
              <w:t>Значение заполняется в ППО OEBS АСФК.</w:t>
            </w:r>
          </w:p>
        </w:tc>
      </w:tr>
      <w:tr w:rsidR="005A1AE1" w:rsidRPr="007B2273" w:rsidTr="00D87932">
        <w:tc>
          <w:tcPr>
            <w:tcW w:w="1628" w:type="pct"/>
            <w:shd w:val="clear" w:color="auto" w:fill="auto"/>
          </w:tcPr>
          <w:p w:rsidR="005A1AE1" w:rsidRDefault="00565767" w:rsidP="004834F0">
            <w:pPr>
              <w:pStyle w:val="ASFKTablenorm"/>
              <w:ind w:left="57" w:right="57"/>
            </w:pPr>
            <w:r>
              <w:t>Ответственный сотрудник ТОФК. Телефон</w:t>
            </w:r>
          </w:p>
        </w:tc>
        <w:tc>
          <w:tcPr>
            <w:tcW w:w="3372" w:type="pct"/>
            <w:shd w:val="clear" w:color="auto" w:fill="auto"/>
          </w:tcPr>
          <w:p w:rsidR="005A1AE1" w:rsidRPr="0091672A" w:rsidRDefault="005A1AE1" w:rsidP="004834F0">
            <w:pPr>
              <w:pStyle w:val="ASFKTablenorm"/>
              <w:ind w:left="57" w:right="57"/>
            </w:pPr>
            <w:r w:rsidRPr="00F941C4">
              <w:t>Значение заполняется в ППО OEBS АСФК.</w:t>
            </w:r>
          </w:p>
        </w:tc>
      </w:tr>
      <w:tr w:rsidR="00F941C4" w:rsidRPr="007B2273" w:rsidTr="00D87932">
        <w:tc>
          <w:tcPr>
            <w:tcW w:w="1628" w:type="pct"/>
            <w:shd w:val="clear" w:color="auto" w:fill="auto"/>
          </w:tcPr>
          <w:p w:rsidR="00F941C4" w:rsidRDefault="00E24D9E" w:rsidP="004834F0">
            <w:pPr>
              <w:pStyle w:val="ASFKTablenorm"/>
              <w:ind w:left="57" w:right="57"/>
            </w:pPr>
            <w:r>
              <w:t>Дата регистрации</w:t>
            </w:r>
          </w:p>
        </w:tc>
        <w:tc>
          <w:tcPr>
            <w:tcW w:w="3372" w:type="pct"/>
            <w:shd w:val="clear" w:color="auto" w:fill="auto"/>
          </w:tcPr>
          <w:p w:rsidR="00F941C4" w:rsidRPr="00F941C4" w:rsidRDefault="00F941C4" w:rsidP="004834F0">
            <w:pPr>
              <w:pStyle w:val="ASFKTablenorm"/>
              <w:ind w:left="57" w:right="57"/>
            </w:pPr>
            <w:r w:rsidRPr="00F941C4">
              <w:t>Значение заполняется в ППО OEBS АСФК.</w:t>
            </w:r>
          </w:p>
        </w:tc>
      </w:tr>
    </w:tbl>
    <w:p w:rsidR="005154AF" w:rsidRPr="005154AF" w:rsidRDefault="005154AF" w:rsidP="005154AF">
      <w:pPr>
        <w:pStyle w:val="32"/>
      </w:pPr>
      <w:bookmarkStart w:id="712" w:name="_Ref500324596"/>
      <w:bookmarkStart w:id="713" w:name="_Ref500505676"/>
      <w:bookmarkStart w:id="714" w:name="_Toc126831954"/>
      <w:r w:rsidRPr="007B2273">
        <w:t>Сведения об обязательстве</w:t>
      </w:r>
      <w:bookmarkEnd w:id="601"/>
      <w:bookmarkEnd w:id="628"/>
      <w:bookmarkEnd w:id="670"/>
      <w:bookmarkEnd w:id="671"/>
      <w:bookmarkEnd w:id="672"/>
      <w:bookmarkEnd w:id="673"/>
      <w:bookmarkEnd w:id="674"/>
      <w:bookmarkEnd w:id="675"/>
      <w:bookmarkEnd w:id="676"/>
      <w:bookmarkEnd w:id="677"/>
      <w:bookmarkEnd w:id="712"/>
      <w:bookmarkEnd w:id="713"/>
      <w:bookmarkEnd w:id="714"/>
    </w:p>
    <w:p w:rsidR="005154AF" w:rsidRPr="007B2273" w:rsidRDefault="005154AF" w:rsidP="005154AF">
      <w:pPr>
        <w:pStyle w:val="ASFKNormal"/>
      </w:pPr>
      <w:r w:rsidRPr="007B2273">
        <w:t xml:space="preserve">Для осуществления оплаты по заключенным договорам и госконтрактам бюджетное учреждение формирует документ </w:t>
      </w:r>
      <w:r w:rsidR="004803D6">
        <w:t>«</w:t>
      </w:r>
      <w:r w:rsidRPr="007B2273">
        <w:t>Сведения об обязательстве</w:t>
      </w:r>
      <w:r w:rsidR="004803D6">
        <w:t>»</w:t>
      </w:r>
      <w:r w:rsidRPr="007B2273">
        <w:t xml:space="preserve"> (если документ-основание бюджетного обязательства – </w:t>
      </w:r>
      <w:r w:rsidR="004803D6">
        <w:t>«</w:t>
      </w:r>
      <w:r w:rsidRPr="007B2273">
        <w:t>договор</w:t>
      </w:r>
      <w:r w:rsidR="004803D6">
        <w:t>»</w:t>
      </w:r>
      <w:r w:rsidRPr="007B2273">
        <w:t xml:space="preserve">) и передает его в </w:t>
      </w:r>
      <w:r w:rsidR="0011544B">
        <w:t>ТОФК</w:t>
      </w:r>
      <w:r w:rsidRPr="007B2273">
        <w:t>.</w:t>
      </w:r>
    </w:p>
    <w:p w:rsidR="005154AF" w:rsidRPr="007B2273" w:rsidRDefault="005154AF" w:rsidP="005154AF">
      <w:pPr>
        <w:pStyle w:val="ASFKNormal"/>
      </w:pPr>
      <w:r w:rsidRPr="007B2273">
        <w:t xml:space="preserve">Документ </w:t>
      </w:r>
      <w:r w:rsidR="004803D6">
        <w:t>«</w:t>
      </w:r>
      <w:r w:rsidRPr="007B2273">
        <w:t>Сведения об обязательстве</w:t>
      </w:r>
      <w:r w:rsidR="004803D6">
        <w:t>»</w:t>
      </w:r>
      <w:r w:rsidRPr="007B2273">
        <w:t xml:space="preserve"> формируется также для предоставления в </w:t>
      </w:r>
      <w:r w:rsidR="0011544B">
        <w:t>ТОФК</w:t>
      </w:r>
      <w:r w:rsidRPr="007B2273">
        <w:t xml:space="preserve"> детализации по исполнительному документу, исполнительному документу по пери</w:t>
      </w:r>
      <w:r w:rsidRPr="005154AF">
        <w:t>о</w:t>
      </w:r>
      <w:r w:rsidRPr="007B2273">
        <w:t>дическим выплатам.</w:t>
      </w:r>
    </w:p>
    <w:p w:rsidR="005154AF" w:rsidRPr="007B2273" w:rsidRDefault="005154AF" w:rsidP="005154AF">
      <w:pPr>
        <w:pStyle w:val="ASFKNormal"/>
      </w:pPr>
      <w:r w:rsidRPr="007B2273">
        <w:t xml:space="preserve">Для визуализации связи между документом </w:t>
      </w:r>
      <w:r w:rsidR="004803D6">
        <w:t>«</w:t>
      </w:r>
      <w:r w:rsidRPr="007B2273">
        <w:t>Сведения об обязательстве</w:t>
      </w:r>
      <w:r w:rsidR="004803D6">
        <w:t>»</w:t>
      </w:r>
      <w:r w:rsidRPr="007B2273">
        <w:t xml:space="preserve"> и документ</w:t>
      </w:r>
      <w:r w:rsidRPr="005154AF">
        <w:t>а</w:t>
      </w:r>
      <w:r w:rsidRPr="007B2273">
        <w:t xml:space="preserve">ми </w:t>
      </w:r>
      <w:r w:rsidR="004803D6">
        <w:t>«</w:t>
      </w:r>
      <w:r w:rsidRPr="007B2273">
        <w:t>Заявка на кассовый расход</w:t>
      </w:r>
      <w:r w:rsidR="004803D6">
        <w:t>»</w:t>
      </w:r>
      <w:r w:rsidRPr="007B2273">
        <w:t xml:space="preserve">, </w:t>
      </w:r>
      <w:r w:rsidR="004803D6">
        <w:t>«</w:t>
      </w:r>
      <w:r w:rsidRPr="007B2273">
        <w:t>Заявка на кассовый расход (сокращенная)</w:t>
      </w:r>
      <w:r w:rsidR="004803D6">
        <w:t>»</w:t>
      </w:r>
      <w:r w:rsidRPr="007B2273">
        <w:t xml:space="preserve">, </w:t>
      </w:r>
      <w:r w:rsidR="004803D6">
        <w:t>«</w:t>
      </w:r>
      <w:r w:rsidRPr="007B2273">
        <w:t>Заявка на п</w:t>
      </w:r>
      <w:r w:rsidRPr="005154AF">
        <w:t>о</w:t>
      </w:r>
      <w:r w:rsidRPr="007B2273">
        <w:t>лучение наличных денег</w:t>
      </w:r>
      <w:r w:rsidR="004803D6">
        <w:t>»</w:t>
      </w:r>
      <w:r w:rsidRPr="007B2273">
        <w:t xml:space="preserve">, </w:t>
      </w:r>
      <w:r w:rsidR="004803D6">
        <w:t>«</w:t>
      </w:r>
      <w:r w:rsidRPr="007B2273">
        <w:t>Заявка на получение денежных средств, перечисляемых на ка</w:t>
      </w:r>
      <w:r w:rsidRPr="005154AF">
        <w:t>р</w:t>
      </w:r>
      <w:r w:rsidRPr="007B2273">
        <w:t>ту</w:t>
      </w:r>
      <w:r w:rsidR="004803D6">
        <w:t>»</w:t>
      </w:r>
      <w:r w:rsidRPr="007B2273">
        <w:t xml:space="preserve">, </w:t>
      </w:r>
      <w:r w:rsidR="004803D6">
        <w:t>«</w:t>
      </w:r>
      <w:r w:rsidRPr="007B2273">
        <w:t>Заявка на внесение изменений в обязательство</w:t>
      </w:r>
      <w:r w:rsidR="004803D6">
        <w:t>»</w:t>
      </w:r>
      <w:r w:rsidRPr="007B2273">
        <w:t xml:space="preserve"> и </w:t>
      </w:r>
      <w:r w:rsidR="004803D6">
        <w:t>«</w:t>
      </w:r>
      <w:r w:rsidRPr="007B2273">
        <w:t>Заявка на перерегистрацию бю</w:t>
      </w:r>
      <w:r w:rsidRPr="005154AF">
        <w:t>д</w:t>
      </w:r>
      <w:r w:rsidRPr="007B2273">
        <w:t>жетного обязательства</w:t>
      </w:r>
      <w:r w:rsidR="004803D6">
        <w:t>»</w:t>
      </w:r>
      <w:r w:rsidRPr="007B2273">
        <w:t xml:space="preserve"> в </w:t>
      </w:r>
      <w:r w:rsidR="00BF6936">
        <w:t>ППО СУФД АСФК</w:t>
      </w:r>
      <w:r w:rsidRPr="007B2273">
        <w:t xml:space="preserve"> на ЭФ списка документов </w:t>
      </w:r>
      <w:r w:rsidR="004803D6">
        <w:t>«</w:t>
      </w:r>
      <w:r w:rsidRPr="007B2273">
        <w:t>Сведения об обязательстве (исходящие)</w:t>
      </w:r>
      <w:r w:rsidR="004803D6">
        <w:t>»</w:t>
      </w:r>
      <w:r w:rsidRPr="007B2273">
        <w:t xml:space="preserve"> (рис. </w:t>
      </w:r>
      <w:r w:rsidRPr="007B2273">
        <w:fldChar w:fldCharType="begin"/>
      </w:r>
      <w:r w:rsidRPr="007B2273">
        <w:instrText xml:space="preserve"> REF _Ref225586785 \h  \* MERGEFORMAT </w:instrText>
      </w:r>
      <w:r w:rsidRPr="007B2273">
        <w:fldChar w:fldCharType="separate"/>
      </w:r>
      <w:r w:rsidR="008B57BF">
        <w:t>60</w:t>
      </w:r>
      <w:r w:rsidRPr="007B2273">
        <w:fldChar w:fldCharType="end"/>
      </w:r>
      <w:r w:rsidRPr="007B2273">
        <w:t xml:space="preserve">) расположена отдельная вкладка </w:t>
      </w:r>
      <w:r w:rsidR="004803D6">
        <w:t>«</w:t>
      </w:r>
      <w:r w:rsidRPr="007B2273">
        <w:t>Связанные докуме</w:t>
      </w:r>
      <w:r w:rsidRPr="005154AF">
        <w:t>н</w:t>
      </w:r>
      <w:r w:rsidRPr="007B2273">
        <w:t>ты</w:t>
      </w:r>
      <w:r w:rsidR="004803D6">
        <w:t>»</w:t>
      </w:r>
      <w:r w:rsidRPr="007B2273">
        <w:t>, в которой отражен список связанных документов. Табличное поле, отображающее этот список, содержит следующие реквизиты связанных документов:</w:t>
      </w:r>
    </w:p>
    <w:p w:rsidR="005154AF" w:rsidRPr="007B2273" w:rsidRDefault="005154AF" w:rsidP="005154AF">
      <w:pPr>
        <w:pStyle w:val="ASFKListmark1"/>
      </w:pPr>
      <w:r w:rsidRPr="007B2273">
        <w:t>Тип документа;</w:t>
      </w:r>
    </w:p>
    <w:p w:rsidR="005154AF" w:rsidRPr="007B2273" w:rsidRDefault="005154AF" w:rsidP="005154AF">
      <w:pPr>
        <w:pStyle w:val="ASFKListmark1"/>
      </w:pPr>
      <w:r w:rsidRPr="007B2273">
        <w:t>Номер;</w:t>
      </w:r>
    </w:p>
    <w:p w:rsidR="005154AF" w:rsidRPr="007B2273" w:rsidRDefault="005154AF" w:rsidP="005154AF">
      <w:pPr>
        <w:pStyle w:val="ASFKListmark1"/>
      </w:pPr>
      <w:r w:rsidRPr="007B2273">
        <w:lastRenderedPageBreak/>
        <w:t>Дата;</w:t>
      </w:r>
    </w:p>
    <w:p w:rsidR="005154AF" w:rsidRPr="007B2273" w:rsidRDefault="005154AF" w:rsidP="005154AF">
      <w:pPr>
        <w:pStyle w:val="ASFKListmark1"/>
      </w:pPr>
      <w:r w:rsidRPr="007B2273">
        <w:t>Глава по БК;</w:t>
      </w:r>
    </w:p>
    <w:p w:rsidR="005154AF" w:rsidRPr="007B2273" w:rsidRDefault="005154AF" w:rsidP="005154AF">
      <w:pPr>
        <w:pStyle w:val="ASFKListmark1"/>
      </w:pPr>
      <w:r w:rsidRPr="007B2273">
        <w:t>Статус.</w:t>
      </w:r>
    </w:p>
    <w:p w:rsidR="005154AF" w:rsidRPr="007B2273" w:rsidRDefault="005154AF" w:rsidP="005154AF">
      <w:pPr>
        <w:pStyle w:val="ASFKNormal"/>
      </w:pPr>
      <w:r w:rsidRPr="007B2273">
        <w:t> Пользователь может самостоятельно настраивать состав реквизитов связанных док</w:t>
      </w:r>
      <w:r w:rsidRPr="005154AF">
        <w:t>у</w:t>
      </w:r>
      <w:r w:rsidRPr="007B2273">
        <w:t>ментов, отображаемых в списке. Также возможно выполнение операции перехода из ЭФ д</w:t>
      </w:r>
      <w:r w:rsidRPr="005154AF">
        <w:t>о</w:t>
      </w:r>
      <w:r w:rsidRPr="007B2273">
        <w:t xml:space="preserve">кумента </w:t>
      </w:r>
      <w:r w:rsidR="004803D6">
        <w:t>«</w:t>
      </w:r>
      <w:r w:rsidRPr="007B2273">
        <w:t>Сведения об обязательстве (исходящие)</w:t>
      </w:r>
      <w:r w:rsidR="004803D6">
        <w:t>»</w:t>
      </w:r>
      <w:r w:rsidRPr="007B2273">
        <w:t xml:space="preserve"> к ЭФ связанного документа.</w:t>
      </w:r>
    </w:p>
    <w:p w:rsidR="005154AF" w:rsidRPr="007B2273" w:rsidRDefault="005154AF" w:rsidP="005154AF">
      <w:pPr>
        <w:pStyle w:val="ASFKNormal"/>
      </w:pPr>
      <w:r w:rsidRPr="007B2273">
        <w:t xml:space="preserve">Для работы с документами </w:t>
      </w:r>
      <w:r w:rsidR="004803D6">
        <w:t>«</w:t>
      </w:r>
      <w:r w:rsidRPr="007B2273">
        <w:t>Сведения об обязательстве (исходящие)</w:t>
      </w:r>
      <w:r w:rsidR="004803D6">
        <w:t>»</w:t>
      </w:r>
      <w:r w:rsidRPr="007B2273">
        <w:t xml:space="preserve"> следует перейти в пункт меню </w:t>
      </w:r>
      <w:r w:rsidR="004803D6">
        <w:t>«</w:t>
      </w:r>
      <w:r w:rsidRPr="007B2273">
        <w:t>Документы – Регистрация и учет обязательств – Карточки учета БО – Свед</w:t>
      </w:r>
      <w:r w:rsidRPr="005154AF">
        <w:t>е</w:t>
      </w:r>
      <w:r w:rsidRPr="007B2273">
        <w:t>ния об обязательстве (исходящие)</w:t>
      </w:r>
      <w:r w:rsidR="004803D6">
        <w:t>»</w:t>
      </w:r>
      <w:r w:rsidRPr="007B2273">
        <w:t>. Откроется ЭФ списка документов, представленная на рисунке </w:t>
      </w:r>
      <w:r w:rsidRPr="007B2273">
        <w:fldChar w:fldCharType="begin"/>
      </w:r>
      <w:r w:rsidRPr="007B2273">
        <w:instrText xml:space="preserve"> REF _Ref225586785 \h  \* MERGEFORMAT </w:instrText>
      </w:r>
      <w:r w:rsidRPr="007B2273">
        <w:fldChar w:fldCharType="separate"/>
      </w:r>
      <w:r w:rsidR="008B57BF">
        <w:t>60</w:t>
      </w:r>
      <w:r w:rsidRPr="007B2273">
        <w:fldChar w:fldCharType="end"/>
      </w:r>
      <w:r w:rsidRPr="007B2273">
        <w:t>.</w:t>
      </w:r>
    </w:p>
    <w:p w:rsidR="005154AF" w:rsidRPr="007B2273" w:rsidRDefault="005154AF" w:rsidP="005154AF">
      <w:pPr>
        <w:pStyle w:val="ASFKNormal"/>
      </w:pPr>
      <w:r w:rsidRPr="007B2273">
        <w:t xml:space="preserve">Для работы с документами </w:t>
      </w:r>
      <w:r w:rsidR="004803D6">
        <w:t>«</w:t>
      </w:r>
      <w:r w:rsidRPr="007B2273">
        <w:t>Сведения об обязательстве (входящие)</w:t>
      </w:r>
      <w:r w:rsidR="004803D6">
        <w:t>»</w:t>
      </w:r>
      <w:r w:rsidRPr="007B2273">
        <w:t xml:space="preserve"> следует перейти в пункт меню </w:t>
      </w:r>
      <w:r w:rsidR="004803D6">
        <w:t>«</w:t>
      </w:r>
      <w:r w:rsidRPr="007B2273">
        <w:t>Документы – Регистрация и учет обязательств – Карточки учета БО – Св</w:t>
      </w:r>
      <w:r w:rsidRPr="00726330">
        <w:t>е</w:t>
      </w:r>
      <w:r w:rsidRPr="007B2273">
        <w:t>дения об обязательстве (входящие)</w:t>
      </w:r>
      <w:r w:rsidR="004803D6">
        <w:t>»</w:t>
      </w:r>
      <w:r w:rsidRPr="007B2273">
        <w:t>.</w:t>
      </w:r>
    </w:p>
    <w:p w:rsidR="005154AF" w:rsidRPr="007B2273" w:rsidRDefault="000C571B" w:rsidP="005154AF">
      <w:pPr>
        <w:pStyle w:val="ASFKFigure"/>
      </w:pPr>
      <w:r>
        <w:rPr>
          <w:noProof/>
        </w:rPr>
        <w:drawing>
          <wp:inline distT="0" distB="0" distL="0" distR="0">
            <wp:extent cx="6125845" cy="3107055"/>
            <wp:effectExtent l="0" t="0" r="0" b="0"/>
            <wp:docPr id="126" name="Рисунок 12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5845" cy="31070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15" w:name="_Ref225586785"/>
        <w:bookmarkStart w:id="716" w:name="_Toc126832352"/>
        <w:r w:rsidR="008B57BF">
          <w:rPr>
            <w:noProof/>
          </w:rPr>
          <w:t>60</w:t>
        </w:r>
        <w:bookmarkEnd w:id="715"/>
      </w:fldSimple>
      <w:r w:rsidR="005154AF" w:rsidRPr="007B2273">
        <w:t xml:space="preserve">. ЭФ списка документов </w:t>
      </w:r>
      <w:r w:rsidR="004803D6">
        <w:t>«</w:t>
      </w:r>
      <w:r w:rsidR="005154AF" w:rsidRPr="007B2273">
        <w:t>Сведения об обязательстве (исходящие)</w:t>
      </w:r>
      <w:r w:rsidR="004803D6">
        <w:t>»</w:t>
      </w:r>
      <w:bookmarkEnd w:id="716"/>
    </w:p>
    <w:p w:rsidR="005154AF" w:rsidRPr="007B2273" w:rsidRDefault="005154AF" w:rsidP="005154AF">
      <w:pPr>
        <w:pStyle w:val="41"/>
      </w:pPr>
      <w:bookmarkStart w:id="717" w:name="_Toc232827370"/>
      <w:r w:rsidRPr="007B2273">
        <w:t>Доступные операции</w:t>
      </w:r>
      <w:bookmarkEnd w:id="717"/>
    </w:p>
    <w:p w:rsidR="005154AF" w:rsidRPr="007B2273" w:rsidRDefault="005154AF" w:rsidP="005154AF">
      <w:pPr>
        <w:pStyle w:val="ASFKNormal"/>
      </w:pPr>
      <w:bookmarkStart w:id="718" w:name="_Ref231061203"/>
      <w:bookmarkStart w:id="719" w:name="_Toc232827371"/>
      <w:r w:rsidRPr="007B2273">
        <w:t>На АРМ НУБП доступны следующие операции над документом:</w:t>
      </w:r>
    </w:p>
    <w:p w:rsidR="005154AF" w:rsidRPr="007B2273" w:rsidRDefault="005154AF" w:rsidP="005154AF">
      <w:pPr>
        <w:pStyle w:val="ASFKListmark1"/>
      </w:pPr>
      <w:r w:rsidRPr="007B2273">
        <w:t>Для исходящих документов:</w:t>
      </w:r>
    </w:p>
    <w:p w:rsidR="005154AF" w:rsidRDefault="005154AF" w:rsidP="005154AF">
      <w:pPr>
        <w:pStyle w:val="ASFKListmark2"/>
      </w:pPr>
      <w:r w:rsidRPr="007B2273">
        <w:t>ввод вручную;</w:t>
      </w:r>
    </w:p>
    <w:p w:rsidR="007C1D4F" w:rsidRPr="00AB7803" w:rsidRDefault="007C1D4F" w:rsidP="007C1D4F">
      <w:pPr>
        <w:pStyle w:val="ASFKListmark2"/>
      </w:pPr>
      <w:r w:rsidRPr="00AB7803">
        <w:t>создание на основе родительского документа;</w:t>
      </w:r>
    </w:p>
    <w:p w:rsidR="005154AF" w:rsidRPr="007B2273" w:rsidRDefault="005154AF" w:rsidP="005154AF">
      <w:pPr>
        <w:pStyle w:val="ASFKListmark2"/>
      </w:pPr>
      <w:r w:rsidRPr="007B2273">
        <w:t>импорт из внешней системы;</w:t>
      </w:r>
    </w:p>
    <w:p w:rsidR="005154AF" w:rsidRPr="007B2273" w:rsidRDefault="005154AF" w:rsidP="005154AF">
      <w:pPr>
        <w:pStyle w:val="ASFKListmark2"/>
      </w:pPr>
      <w:r w:rsidRPr="007B2273">
        <w:t>документарный контроль;</w:t>
      </w:r>
    </w:p>
    <w:p w:rsidR="005154AF" w:rsidRPr="007B2273" w:rsidRDefault="005154AF" w:rsidP="005154AF">
      <w:pPr>
        <w:pStyle w:val="ASFKListmark2"/>
      </w:pPr>
      <w:r w:rsidRPr="007B2273">
        <w:t>просмотр и редактирование;</w:t>
      </w:r>
    </w:p>
    <w:p w:rsidR="005154AF" w:rsidRPr="007B2273" w:rsidRDefault="005154AF" w:rsidP="005154AF">
      <w:pPr>
        <w:pStyle w:val="ASFKListmark2"/>
      </w:pPr>
      <w:r w:rsidRPr="007B2273">
        <w:t>удаление;</w:t>
      </w:r>
    </w:p>
    <w:p w:rsidR="005154AF" w:rsidRPr="007B2273" w:rsidRDefault="005154AF" w:rsidP="005154AF">
      <w:pPr>
        <w:pStyle w:val="ASFKListmark2"/>
      </w:pPr>
      <w:r w:rsidRPr="007B2273">
        <w:t xml:space="preserve">подписание, просмотр и снятие </w:t>
      </w:r>
      <w:r w:rsidR="0054549C">
        <w:t>ЭП</w:t>
      </w:r>
      <w:r w:rsidRPr="007B2273">
        <w:t>;</w:t>
      </w:r>
    </w:p>
    <w:p w:rsidR="005154AF" w:rsidRPr="007B2273" w:rsidRDefault="005154AF" w:rsidP="005154AF">
      <w:pPr>
        <w:pStyle w:val="ASFKListmark2"/>
      </w:pPr>
      <w:r w:rsidRPr="007B2273">
        <w:t>печать;</w:t>
      </w:r>
    </w:p>
    <w:p w:rsidR="005154AF" w:rsidRDefault="005154AF" w:rsidP="005154AF">
      <w:pPr>
        <w:pStyle w:val="ASFKListmark2"/>
      </w:pPr>
      <w:r w:rsidRPr="007B2273">
        <w:t>отправка в УФК;</w:t>
      </w:r>
    </w:p>
    <w:p w:rsidR="00217C38" w:rsidRPr="00424CF0" w:rsidRDefault="00675A3E" w:rsidP="00217C38">
      <w:pPr>
        <w:pStyle w:val="ASFKListmark2"/>
      </w:pPr>
      <w:r>
        <w:t>экспорт во внешнюю систему;</w:t>
      </w:r>
    </w:p>
    <w:p w:rsidR="005154AF" w:rsidRPr="007B2273" w:rsidRDefault="005154AF" w:rsidP="005154AF">
      <w:pPr>
        <w:pStyle w:val="ASFKListmark2"/>
      </w:pPr>
      <w:r w:rsidRPr="007B2273">
        <w:t>статистика.</w:t>
      </w:r>
    </w:p>
    <w:p w:rsidR="005154AF" w:rsidRPr="007B2273" w:rsidRDefault="005154AF" w:rsidP="005154AF">
      <w:pPr>
        <w:pStyle w:val="ASFKListmark1"/>
      </w:pPr>
      <w:r w:rsidRPr="007B2273">
        <w:t>Для входящих документов:</w:t>
      </w:r>
    </w:p>
    <w:p w:rsidR="00217C38" w:rsidRPr="00217C38" w:rsidRDefault="00217C38" w:rsidP="00217C38">
      <w:pPr>
        <w:pStyle w:val="ASFKListmark2"/>
      </w:pPr>
      <w:r w:rsidRPr="00217C38">
        <w:t xml:space="preserve">импорт из </w:t>
      </w:r>
      <w:r w:rsidR="00CD4C32">
        <w:t>OEBS</w:t>
      </w:r>
      <w:r w:rsidRPr="00217C38">
        <w:t>;</w:t>
      </w:r>
    </w:p>
    <w:p w:rsidR="00217C38" w:rsidRPr="00217C38" w:rsidRDefault="00217C38" w:rsidP="00217C38">
      <w:pPr>
        <w:pStyle w:val="ASFKListmark2"/>
      </w:pPr>
      <w:r w:rsidRPr="00217C38">
        <w:lastRenderedPageBreak/>
        <w:t>просмотр;</w:t>
      </w:r>
    </w:p>
    <w:p w:rsidR="00217C38" w:rsidRPr="00217C38" w:rsidRDefault="00217C38" w:rsidP="00217C38">
      <w:pPr>
        <w:pStyle w:val="ASFKListmark2"/>
      </w:pPr>
      <w:r w:rsidRPr="00217C38">
        <w:t>проверка ЭП;</w:t>
      </w:r>
    </w:p>
    <w:p w:rsidR="00217C38" w:rsidRPr="00217C38" w:rsidRDefault="00217C38" w:rsidP="00217C38">
      <w:pPr>
        <w:pStyle w:val="ASFKListmark2"/>
      </w:pPr>
      <w:r w:rsidRPr="00217C38">
        <w:t>печать;</w:t>
      </w:r>
    </w:p>
    <w:p w:rsidR="00217C38" w:rsidRPr="00217C38" w:rsidRDefault="00675A3E" w:rsidP="00217C38">
      <w:pPr>
        <w:pStyle w:val="ASFKListmark2"/>
      </w:pPr>
      <w:r>
        <w:t>экспорт во внешнюю систему;</w:t>
      </w:r>
    </w:p>
    <w:p w:rsidR="00217C38" w:rsidRPr="00217C38" w:rsidRDefault="00217C38" w:rsidP="00217C38">
      <w:pPr>
        <w:pStyle w:val="ASFKListmark2"/>
      </w:pPr>
      <w:r w:rsidRPr="00217C38">
        <w:t>статистика;</w:t>
      </w:r>
    </w:p>
    <w:p w:rsidR="00217C38" w:rsidRPr="00217C38" w:rsidRDefault="00217C38" w:rsidP="00217C38">
      <w:pPr>
        <w:pStyle w:val="ASFKListmark2"/>
      </w:pPr>
      <w:r w:rsidRPr="00217C38">
        <w:t>отправка в УФК.</w:t>
      </w:r>
    </w:p>
    <w:p w:rsidR="00A86EC7" w:rsidRPr="00152909" w:rsidRDefault="00A86EC7" w:rsidP="00A86EC7">
      <w:pPr>
        <w:pStyle w:val="51"/>
      </w:pPr>
      <w:r w:rsidRPr="00152909">
        <w:t>Создание документа на основе родительского документа</w:t>
      </w:r>
    </w:p>
    <w:p w:rsidR="00A86EC7" w:rsidRPr="00152909" w:rsidRDefault="00A86EC7" w:rsidP="00A86EC7">
      <w:pPr>
        <w:pStyle w:val="ASFKNormal"/>
      </w:pPr>
      <w:r w:rsidRPr="00152909">
        <w:t>Документ может создаваться на основе следующих ЭД:</w:t>
      </w:r>
    </w:p>
    <w:p w:rsidR="00B81A43" w:rsidRPr="00B81A43" w:rsidRDefault="00A86EC7" w:rsidP="00A86EC7">
      <w:pPr>
        <w:pStyle w:val="ASFKListmark1"/>
      </w:pPr>
      <w:r>
        <w:t xml:space="preserve"> </w:t>
      </w:r>
      <w:r w:rsidR="004803D6">
        <w:t>«</w:t>
      </w:r>
      <w:r w:rsidR="00B81A43" w:rsidRPr="00B81A43">
        <w:t>Исполнительный документ</w:t>
      </w:r>
      <w:r w:rsidR="004803D6">
        <w:t>»</w:t>
      </w:r>
      <w:r w:rsidR="00B81A43" w:rsidRPr="00B81A43">
        <w:t>;</w:t>
      </w:r>
    </w:p>
    <w:p w:rsidR="00B81A43" w:rsidRDefault="004803D6" w:rsidP="00B81A43">
      <w:pPr>
        <w:pStyle w:val="ASFKListmark1"/>
      </w:pPr>
      <w:r>
        <w:t>«</w:t>
      </w:r>
      <w:r w:rsidR="00B81A43" w:rsidRPr="00B81A43">
        <w:t>Исполнительный документ по солидарным должникам</w:t>
      </w:r>
      <w:r>
        <w:t>»</w:t>
      </w:r>
      <w:r w:rsidR="00B81A43" w:rsidRPr="00B81A43">
        <w:t>;</w:t>
      </w:r>
    </w:p>
    <w:p w:rsidR="00365EE7" w:rsidRPr="00B81A43" w:rsidRDefault="00365EE7" w:rsidP="00B81A43">
      <w:pPr>
        <w:pStyle w:val="ASFKListmark1"/>
      </w:pPr>
      <w:r w:rsidRPr="002B6639">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t>;</w:t>
      </w:r>
    </w:p>
    <w:p w:rsidR="00B81A43" w:rsidRPr="00B81A43" w:rsidRDefault="004803D6" w:rsidP="00B81A43">
      <w:pPr>
        <w:pStyle w:val="ASFKListmark1"/>
      </w:pPr>
      <w:r>
        <w:t>«</w:t>
      </w:r>
      <w:r w:rsidR="00B81A43" w:rsidRPr="00B81A43">
        <w:t>Исполнительный документ по периодическим выплатам</w:t>
      </w:r>
      <w:r>
        <w:t>»</w:t>
      </w:r>
      <w:r w:rsidR="00B81A43" w:rsidRPr="00B81A43">
        <w:t>;</w:t>
      </w:r>
    </w:p>
    <w:p w:rsidR="00B81A43" w:rsidRPr="00B81A43" w:rsidRDefault="004803D6" w:rsidP="00B81A43">
      <w:pPr>
        <w:pStyle w:val="ASFKListmark1"/>
      </w:pPr>
      <w:r>
        <w:t>«</w:t>
      </w:r>
      <w:r w:rsidR="00B81A43" w:rsidRPr="00B81A43">
        <w:t>Сведения об обязательстве</w:t>
      </w:r>
      <w:r>
        <w:t>»</w:t>
      </w:r>
      <w:r w:rsidR="00B81A43" w:rsidRPr="00B81A43">
        <w:t>.</w:t>
      </w:r>
    </w:p>
    <w:p w:rsidR="00C57FA4" w:rsidRDefault="00C57FA4" w:rsidP="007C1D4F">
      <w:pPr>
        <w:pStyle w:val="ASFKNormal"/>
      </w:pPr>
      <w:r w:rsidRPr="00634080">
        <w:t>Для создания документа на основе родительского документа необходимо в ЭФ док</w:t>
      </w:r>
      <w:r w:rsidRPr="00C57FA4">
        <w:t>у</w:t>
      </w:r>
      <w:r w:rsidRPr="00634080">
        <w:t xml:space="preserve">мента нажать на кнопку </w:t>
      </w:r>
      <w:r w:rsidR="000C571B">
        <w:rPr>
          <w:noProof/>
        </w:rPr>
        <w:drawing>
          <wp:inline distT="0" distB="0" distL="0" distR="0">
            <wp:extent cx="186690" cy="186690"/>
            <wp:effectExtent l="0" t="0" r="0" b="0"/>
            <wp:docPr id="127" name="Рисунок 127"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Snap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634080">
        <w:t> (Выбрать родительский документ), выбрать тип родительского документа, а затем сам родительский док</w:t>
      </w:r>
      <w:r w:rsidRPr="00A5160D">
        <w:t>у</w:t>
      </w:r>
      <w:r w:rsidRPr="00634080">
        <w:t xml:space="preserve">мент. </w:t>
      </w:r>
      <w:r w:rsidRPr="007B2273">
        <w:t>Поля формы заполн</w:t>
      </w:r>
      <w:r>
        <w:t>ятся</w:t>
      </w:r>
      <w:r w:rsidRPr="007B2273">
        <w:t xml:space="preserve"> значениями соответствующих полей род</w:t>
      </w:r>
      <w:r w:rsidRPr="00C57FA4">
        <w:t>и</w:t>
      </w:r>
      <w:r w:rsidRPr="007B2273">
        <w:t>тельского документа</w:t>
      </w:r>
      <w:r>
        <w:t>.</w:t>
      </w:r>
    </w:p>
    <w:p w:rsidR="005154AF" w:rsidRPr="007B2273" w:rsidRDefault="005154AF" w:rsidP="005154AF">
      <w:pPr>
        <w:pStyle w:val="41"/>
      </w:pPr>
      <w:r w:rsidRPr="007B2273">
        <w:t>Экранная форма документа</w:t>
      </w:r>
      <w:bookmarkEnd w:id="718"/>
      <w:bookmarkEnd w:id="719"/>
    </w:p>
    <w:p w:rsidR="005154AF" w:rsidRPr="007B2273" w:rsidRDefault="005154AF" w:rsidP="005154AF">
      <w:pPr>
        <w:pStyle w:val="ASFKNormal"/>
      </w:pPr>
      <w:r w:rsidRPr="007B2273">
        <w:t xml:space="preserve">ЭФ документа </w:t>
      </w:r>
      <w:r w:rsidR="004803D6">
        <w:t>«</w:t>
      </w:r>
      <w:r w:rsidRPr="007B2273">
        <w:t>Сведения об обязательстве</w:t>
      </w:r>
      <w:r w:rsidR="004803D6">
        <w:t>»</w:t>
      </w:r>
      <w:r w:rsidRPr="007B2273">
        <w:t xml:space="preserve"> представлена на рисунке </w:t>
      </w:r>
      <w:r w:rsidRPr="007B2273">
        <w:fldChar w:fldCharType="begin"/>
      </w:r>
      <w:r w:rsidRPr="007B2273">
        <w:instrText xml:space="preserve"> REF _Ref225587553 \h  \* MERGEFORMAT </w:instrText>
      </w:r>
      <w:r w:rsidRPr="007B2273">
        <w:fldChar w:fldCharType="separate"/>
      </w:r>
      <w:r w:rsidR="008B57BF">
        <w:t>61</w:t>
      </w:r>
      <w:r w:rsidRPr="007B2273">
        <w:fldChar w:fldCharType="end"/>
      </w:r>
      <w:r w:rsidRPr="007B2273">
        <w:t>. Форма с</w:t>
      </w:r>
      <w:r w:rsidRPr="005154AF">
        <w:t>о</w:t>
      </w:r>
      <w:r w:rsidRPr="007B2273">
        <w:t>держит следующие закладки:</w:t>
      </w:r>
    </w:p>
    <w:p w:rsidR="005154AF" w:rsidRPr="007B2273" w:rsidRDefault="004803D6" w:rsidP="005154AF">
      <w:pPr>
        <w:pStyle w:val="ASFKListmark1"/>
      </w:pPr>
      <w:r>
        <w:t>«</w:t>
      </w:r>
      <w:r w:rsidR="005154AF" w:rsidRPr="007B2273">
        <w:t>Заголовок, раздел 1,2 (1)</w:t>
      </w:r>
      <w:r>
        <w:t>»</w:t>
      </w:r>
      <w:r w:rsidR="005154AF" w:rsidRPr="007B2273">
        <w:t>;</w:t>
      </w:r>
    </w:p>
    <w:p w:rsidR="005154AF" w:rsidRPr="007B2273" w:rsidRDefault="004803D6" w:rsidP="005154AF">
      <w:pPr>
        <w:pStyle w:val="ASFKListmark1"/>
      </w:pPr>
      <w:r>
        <w:t>«</w:t>
      </w:r>
      <w:r w:rsidR="00652BC8">
        <w:t>Раздел 3</w:t>
      </w:r>
      <w:r w:rsidR="005154AF" w:rsidRPr="007B2273">
        <w:t xml:space="preserve"> (</w:t>
      </w:r>
      <w:r w:rsidR="00652BC8">
        <w:t>2</w:t>
      </w:r>
      <w:r w:rsidR="005154AF" w:rsidRPr="007B2273">
        <w:t>);</w:t>
      </w:r>
    </w:p>
    <w:p w:rsidR="005154AF" w:rsidRPr="007B2273" w:rsidRDefault="004803D6" w:rsidP="005154AF">
      <w:pPr>
        <w:pStyle w:val="ASFKListmark1"/>
      </w:pPr>
      <w:r>
        <w:t>«</w:t>
      </w:r>
      <w:r w:rsidR="00652BC8">
        <w:t>Подписи (3</w:t>
      </w:r>
      <w:r w:rsidR="005154AF" w:rsidRPr="007B2273">
        <w:t>)</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7B2273" w:rsidRDefault="000C571B" w:rsidP="005154AF">
      <w:pPr>
        <w:pStyle w:val="ASFKFigure"/>
      </w:pPr>
      <w:r>
        <w:rPr>
          <w:noProof/>
        </w:rPr>
        <w:lastRenderedPageBreak/>
        <w:drawing>
          <wp:inline distT="0" distB="0" distL="0" distR="0">
            <wp:extent cx="6028055" cy="5397500"/>
            <wp:effectExtent l="0" t="0" r="0" b="0"/>
            <wp:docPr id="128" name="Рисунок 1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28055" cy="53975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20" w:name="_Ref225587553"/>
        <w:bookmarkStart w:id="721" w:name="_Toc126832353"/>
        <w:r w:rsidR="008B57BF">
          <w:rPr>
            <w:noProof/>
          </w:rPr>
          <w:t>61</w:t>
        </w:r>
        <w:bookmarkEnd w:id="720"/>
      </w:fldSimple>
      <w:r w:rsidR="005154AF" w:rsidRPr="007B2273">
        <w:t xml:space="preserve">. ЭФ </w:t>
      </w:r>
      <w:r w:rsidR="00600EFF">
        <w:t xml:space="preserve">документа </w:t>
      </w:r>
      <w:r w:rsidR="004803D6">
        <w:t>«</w:t>
      </w:r>
      <w:r w:rsidR="005154AF" w:rsidRPr="007B2273">
        <w:t>Сведения об обязательстве</w:t>
      </w:r>
      <w:r w:rsidR="00B33BD1">
        <w:t>», закладки «</w:t>
      </w:r>
      <w:r w:rsidR="005154AF" w:rsidRPr="007B2273">
        <w:t>Заголовок, раздел 1,2 (1)</w:t>
      </w:r>
      <w:r w:rsidR="004803D6">
        <w:t>»</w:t>
      </w:r>
      <w:bookmarkEnd w:id="721"/>
    </w:p>
    <w:p w:rsidR="00343A62" w:rsidRPr="00343A62" w:rsidRDefault="00343A62" w:rsidP="00343A62">
      <w:pPr>
        <w:pStyle w:val="ASFKNormal"/>
      </w:pPr>
      <w:r w:rsidRPr="00343A62">
        <w:t xml:space="preserve">В документе </w:t>
      </w:r>
      <w:r w:rsidR="004803D6">
        <w:t>«</w:t>
      </w:r>
      <w:r w:rsidRPr="00343A62">
        <w:t>Сведения об обязательстве (входящие)</w:t>
      </w:r>
      <w:r w:rsidR="004803D6">
        <w:t>»</w:t>
      </w:r>
      <w:r w:rsidRPr="00343A62">
        <w:t xml:space="preserve"> все поля закрыты на редактирование и заполняются путем импорта из </w:t>
      </w:r>
      <w:r w:rsidR="00CD4C32">
        <w:t>OEBS</w:t>
      </w:r>
      <w:r w:rsidRPr="00343A62">
        <w:t>.</w:t>
      </w:r>
    </w:p>
    <w:p w:rsidR="00F02CE9" w:rsidRDefault="00343A62" w:rsidP="00343A62">
      <w:pPr>
        <w:pStyle w:val="ASFKNormal"/>
      </w:pPr>
      <w:r w:rsidRPr="00343A62">
        <w:t xml:space="preserve">При импорте документа из внешней системы поля </w:t>
      </w:r>
      <w:r w:rsidR="00F02CE9">
        <w:t>документа</w:t>
      </w:r>
      <w:r w:rsidRPr="00343A62">
        <w:t xml:space="preserve"> автоматически заполняются данными загрузочного файла. В случае детализации данных по исполнительным документам соответствующие поля заполняются значениями из родительского документа. При вводе документа вручную поля заполняются без использования справочников и списков в соответствии с данными бумажного документа, предоставленного клиентом.</w:t>
      </w:r>
      <w:r w:rsidR="00F02CE9">
        <w:t xml:space="preserve"> </w:t>
      </w:r>
      <w:r w:rsidRPr="00343A62">
        <w:t xml:space="preserve">Для </w:t>
      </w:r>
      <w:r w:rsidR="005154AF" w:rsidRPr="007B2273">
        <w:t xml:space="preserve">ручного ввода документа следует на ЭФ документа заполнить поля, доступные для редактирования. </w:t>
      </w:r>
    </w:p>
    <w:p w:rsidR="005154AF" w:rsidRPr="007B2273" w:rsidRDefault="005154AF" w:rsidP="00343A62">
      <w:pPr>
        <w:pStyle w:val="ASFKNormal"/>
      </w:pPr>
      <w:r w:rsidRPr="007B2273">
        <w:t>Перечень п</w:t>
      </w:r>
      <w:r w:rsidRPr="005154AF">
        <w:t>о</w:t>
      </w:r>
      <w:r w:rsidRPr="007B2273">
        <w:t xml:space="preserve">лей </w:t>
      </w:r>
      <w:r w:rsidR="00F02CE9" w:rsidRPr="00726330">
        <w:t xml:space="preserve">документа </w:t>
      </w:r>
      <w:r w:rsidR="00F02CE9">
        <w:t>«</w:t>
      </w:r>
      <w:r w:rsidR="00F02CE9" w:rsidRPr="00726330">
        <w:t>Сведения об обязательстве</w:t>
      </w:r>
      <w:r w:rsidR="00F02CE9">
        <w:t>», закладки «</w:t>
      </w:r>
      <w:r w:rsidR="00F02CE9" w:rsidRPr="00726330">
        <w:t>Заголовок, Раздел 1,2 (1)</w:t>
      </w:r>
      <w:r w:rsidR="00F02CE9">
        <w:t xml:space="preserve">» </w:t>
      </w:r>
      <w:r w:rsidRPr="007B2273">
        <w:t>приведен в таблице</w:t>
      </w:r>
      <w:r w:rsidR="007B1A72" w:rsidRPr="007B2273">
        <w:t> </w:t>
      </w:r>
      <w:r w:rsidRPr="007B2273">
        <w:fldChar w:fldCharType="begin"/>
      </w:r>
      <w:r w:rsidRPr="007B2273">
        <w:instrText xml:space="preserve"> REF _Ref317671467 \h  \* MERGEFORMAT </w:instrText>
      </w:r>
      <w:r w:rsidRPr="007B2273">
        <w:fldChar w:fldCharType="separate"/>
      </w:r>
      <w:r w:rsidR="008B57BF">
        <w:t>34</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722" w:name="_Ref315697671"/>
      <w:bookmarkStart w:id="723" w:name="_Ref317671467"/>
      <w:bookmarkStart w:id="724" w:name="_Toc126832081"/>
      <w:r w:rsidR="008B57BF">
        <w:rPr>
          <w:noProof/>
        </w:rPr>
        <w:t>34</w:t>
      </w:r>
      <w:bookmarkEnd w:id="722"/>
      <w:bookmarkEnd w:id="723"/>
      <w:r>
        <w:rPr>
          <w:noProof/>
        </w:rPr>
        <w:fldChar w:fldCharType="end"/>
      </w:r>
      <w:r w:rsidR="005154AF" w:rsidRPr="00726330">
        <w:t xml:space="preserve">. Описание полей документа </w:t>
      </w:r>
      <w:r w:rsidR="004803D6">
        <w:t>«</w:t>
      </w:r>
      <w:r w:rsidR="005154AF" w:rsidRPr="00726330">
        <w:t>Сведения об обязательстве</w:t>
      </w:r>
      <w:r w:rsidR="00B33BD1">
        <w:t>», закладки «</w:t>
      </w:r>
      <w:r w:rsidR="005154AF" w:rsidRPr="00726330">
        <w:t>Заголовок, Раздел 1,2 (1)</w:t>
      </w:r>
      <w:r w:rsidR="004803D6">
        <w:t>»</w:t>
      </w:r>
      <w:bookmarkEnd w:id="72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12"/>
        <w:gridCol w:w="7384"/>
      </w:tblGrid>
      <w:tr w:rsidR="00563B1A" w:rsidRPr="00AB7803" w:rsidTr="00D87932">
        <w:trPr>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63B1A" w:rsidRPr="00AB7803" w:rsidRDefault="00563B1A" w:rsidP="0063689D">
            <w:pPr>
              <w:pStyle w:val="ASFKTableHead"/>
            </w:pPr>
            <w:r>
              <w:t>Наименование</w:t>
            </w:r>
            <w:r w:rsidRPr="00AB7803">
              <w:t xml:space="preserve">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63B1A" w:rsidRPr="00AB7803" w:rsidRDefault="00563B1A" w:rsidP="0063689D">
            <w:pPr>
              <w:pStyle w:val="ASFKTableHead"/>
            </w:pPr>
            <w:r w:rsidRPr="00AB7803">
              <w:t>Описание</w:t>
            </w:r>
            <w:r>
              <w:t xml:space="preserve"> поля</w:t>
            </w:r>
          </w:p>
        </w:tc>
      </w:tr>
      <w:tr w:rsidR="00563B1A" w:rsidRPr="00AB7803" w:rsidTr="00D87932">
        <w:trPr>
          <w:trHeight w:val="70"/>
        </w:trPr>
        <w:tc>
          <w:tcPr>
            <w:tcW w:w="1192" w:type="pct"/>
            <w:shd w:val="clear" w:color="auto" w:fill="auto"/>
          </w:tcPr>
          <w:p w:rsidR="00563B1A" w:rsidRPr="00AB7803" w:rsidRDefault="00563B1A" w:rsidP="004834F0">
            <w:pPr>
              <w:pStyle w:val="ASFKTablenorm"/>
              <w:ind w:left="57" w:right="57"/>
            </w:pPr>
            <w:r w:rsidRPr="00AB7803">
              <w:t>Сведения №</w:t>
            </w:r>
          </w:p>
        </w:tc>
        <w:tc>
          <w:tcPr>
            <w:tcW w:w="3808" w:type="pct"/>
            <w:shd w:val="clear" w:color="auto" w:fill="auto"/>
          </w:tcPr>
          <w:p w:rsidR="00563B1A" w:rsidRPr="00E62C83" w:rsidRDefault="00563B1A" w:rsidP="004834F0">
            <w:pPr>
              <w:pStyle w:val="ASFKTablenorm"/>
              <w:ind w:left="57" w:right="57"/>
            </w:pPr>
            <w:r w:rsidRPr="00AB7803">
              <w:t>Номер, присвоенный клиентом, оформляющим док</w:t>
            </w:r>
            <w:r w:rsidRPr="00E62C83">
              <w:t>умент.</w:t>
            </w:r>
          </w:p>
          <w:p w:rsidR="00563B1A" w:rsidRPr="00874699" w:rsidRDefault="00563B1A" w:rsidP="004834F0">
            <w:pPr>
              <w:pStyle w:val="ASFKTablenorm"/>
              <w:ind w:left="57" w:right="57"/>
            </w:pPr>
            <w:r w:rsidRPr="00874699">
              <w:lastRenderedPageBreak/>
              <w:t>Значение рассчитывается автоматически на основании настроек для тек</w:t>
            </w:r>
            <w:r w:rsidRPr="00563B1A">
              <w:t>у</w:t>
            </w:r>
            <w:r w:rsidRPr="00874699">
              <w:t xml:space="preserve">щего типа документа в справочнике </w:t>
            </w:r>
            <w:r w:rsidR="004803D6">
              <w:t>«</w:t>
            </w:r>
            <w:r w:rsidRPr="00874699">
              <w:t>Параметры автонумерации докуме</w:t>
            </w:r>
            <w:r w:rsidRPr="00563B1A">
              <w:t>н</w:t>
            </w:r>
            <w:r w:rsidRPr="00874699">
              <w:t>тов</w:t>
            </w:r>
            <w:r w:rsidR="004803D6">
              <w:t>»</w:t>
            </w:r>
            <w:r w:rsidRPr="00874699">
              <w:t>.</w:t>
            </w:r>
            <w:r w:rsidR="00337E86">
              <w:t xml:space="preserve"> </w:t>
            </w:r>
            <w:r w:rsidRPr="00874699">
              <w:t>Может быть заполнено вручную.</w:t>
            </w:r>
          </w:p>
          <w:p w:rsidR="00563B1A" w:rsidRPr="00AB7803" w:rsidRDefault="00563B1A" w:rsidP="004834F0">
            <w:pPr>
              <w:pStyle w:val="ASFKTablenorm"/>
              <w:ind w:left="57" w:right="57"/>
            </w:pPr>
            <w:r>
              <w:t>В случае</w:t>
            </w:r>
            <w:r w:rsidRPr="00874699">
              <w:t xml:space="preserve"> если значение было изменено вручную и не соответствует автом</w:t>
            </w:r>
            <w:r w:rsidRPr="00563B1A">
              <w:t>а</w:t>
            </w:r>
            <w:r w:rsidRPr="00874699">
              <w:t>тически вычисленному значению, правильный порядковый номер может быть проставлен по нажатию кнопки</w:t>
            </w:r>
            <w:r w:rsidRPr="00AB7803">
              <w:t>.</w:t>
            </w:r>
          </w:p>
        </w:tc>
      </w:tr>
      <w:tr w:rsidR="00563B1A" w:rsidRPr="00AB7803" w:rsidTr="00D87932">
        <w:trPr>
          <w:trHeight w:val="70"/>
        </w:trPr>
        <w:tc>
          <w:tcPr>
            <w:tcW w:w="1192" w:type="pct"/>
            <w:shd w:val="clear" w:color="auto" w:fill="auto"/>
          </w:tcPr>
          <w:p w:rsidR="00563B1A" w:rsidRPr="00326935" w:rsidRDefault="00563B1A" w:rsidP="004834F0">
            <w:pPr>
              <w:pStyle w:val="ASFKTablenorm"/>
              <w:ind w:left="57" w:right="57"/>
            </w:pPr>
            <w:r w:rsidRPr="00326935">
              <w:lastRenderedPageBreak/>
              <w:t>Номер изменения</w:t>
            </w:r>
          </w:p>
        </w:tc>
        <w:tc>
          <w:tcPr>
            <w:tcW w:w="3808" w:type="pct"/>
            <w:shd w:val="clear" w:color="auto" w:fill="auto"/>
          </w:tcPr>
          <w:p w:rsidR="00341C7E" w:rsidRPr="00341C7E" w:rsidRDefault="00341C7E" w:rsidP="004834F0">
            <w:pPr>
              <w:pStyle w:val="ASFKTablenorm"/>
              <w:ind w:left="57" w:right="57"/>
            </w:pPr>
            <w:r w:rsidRPr="00341C7E">
              <w:t xml:space="preserve">При указании в поле </w:t>
            </w:r>
            <w:r w:rsidR="004803D6">
              <w:t>«</w:t>
            </w:r>
            <w:r w:rsidRPr="00341C7E">
              <w:t>Тип сведений</w:t>
            </w:r>
            <w:r w:rsidR="004803D6">
              <w:t>»</w:t>
            </w:r>
            <w:r w:rsidRPr="00341C7E">
              <w:t xml:space="preserve"> значения </w:t>
            </w:r>
            <w:r w:rsidR="004803D6">
              <w:t>«</w:t>
            </w:r>
            <w:r w:rsidRPr="00341C7E">
              <w:t>0</w:t>
            </w:r>
            <w:r w:rsidR="004803D6">
              <w:t>»</w:t>
            </w:r>
            <w:r w:rsidRPr="00341C7E">
              <w:t xml:space="preserve"> (первичные) поле автоматически заполня</w:t>
            </w:r>
            <w:r>
              <w:t>ется</w:t>
            </w:r>
            <w:r w:rsidRPr="00341C7E">
              <w:t xml:space="preserve"> значением </w:t>
            </w:r>
            <w:r w:rsidR="004803D6">
              <w:t>«</w:t>
            </w:r>
            <w:r w:rsidRPr="00341C7E">
              <w:t>0</w:t>
            </w:r>
            <w:r w:rsidR="004803D6">
              <w:t>»</w:t>
            </w:r>
            <w:r w:rsidRPr="00341C7E">
              <w:t xml:space="preserve"> и </w:t>
            </w:r>
            <w:r>
              <w:t>становится</w:t>
            </w:r>
            <w:r w:rsidRPr="00341C7E">
              <w:t xml:space="preserve"> недоступным для редактирования.</w:t>
            </w:r>
          </w:p>
          <w:p w:rsidR="00341C7E" w:rsidRDefault="00341C7E" w:rsidP="004834F0">
            <w:pPr>
              <w:pStyle w:val="ASFKTablenorm"/>
              <w:ind w:left="57" w:right="57"/>
            </w:pPr>
            <w:r w:rsidRPr="00341C7E">
              <w:t xml:space="preserve">При указании в поле </w:t>
            </w:r>
            <w:r w:rsidR="004803D6">
              <w:t>«</w:t>
            </w:r>
            <w:r w:rsidRPr="00341C7E">
              <w:t>Тип сведений</w:t>
            </w:r>
            <w:r w:rsidR="004803D6">
              <w:t>»</w:t>
            </w:r>
            <w:r w:rsidRPr="00341C7E">
              <w:t xml:space="preserve"> значения </w:t>
            </w:r>
            <w:r w:rsidR="004803D6">
              <w:t>«</w:t>
            </w:r>
            <w:r w:rsidRPr="00341C7E">
              <w:t>1</w:t>
            </w:r>
            <w:r w:rsidR="004803D6">
              <w:t>»</w:t>
            </w:r>
            <w:r w:rsidRPr="00341C7E">
              <w:t xml:space="preserve"> (изменения) значение вводится вручную.</w:t>
            </w:r>
          </w:p>
          <w:p w:rsidR="00563B1A" w:rsidRPr="00326935" w:rsidRDefault="00341C7E" w:rsidP="004834F0">
            <w:pPr>
              <w:pStyle w:val="ASFKTablenorm"/>
              <w:ind w:left="57" w:right="57"/>
            </w:pPr>
            <w:r w:rsidRPr="00341C7E">
              <w:t>При импорте из ТФФ, при пустом значении отобража</w:t>
            </w:r>
            <w:r>
              <w:t>ется</w:t>
            </w:r>
            <w:r w:rsidRPr="00341C7E">
              <w:t xml:space="preserve"> на ВФ и переда</w:t>
            </w:r>
            <w:r>
              <w:t>ется</w:t>
            </w:r>
            <w:r w:rsidRPr="00341C7E">
              <w:t xml:space="preserve"> в </w:t>
            </w:r>
            <w:r w:rsidR="00CD4C32">
              <w:t>OEBS</w:t>
            </w:r>
            <w:r w:rsidRPr="00341C7E">
              <w:t xml:space="preserve"> значение </w:t>
            </w:r>
            <w:r w:rsidR="004803D6">
              <w:t>«</w:t>
            </w:r>
            <w:r w:rsidRPr="00341C7E">
              <w:t>0</w:t>
            </w:r>
            <w:r w:rsidR="004803D6">
              <w:t>»</w:t>
            </w:r>
            <w:r w:rsidR="00563B1A" w:rsidRPr="00326935">
              <w:t>.</w:t>
            </w:r>
          </w:p>
        </w:tc>
      </w:tr>
      <w:tr w:rsidR="00563B1A" w:rsidRPr="00AB7803" w:rsidTr="00D87932">
        <w:trPr>
          <w:trHeight w:val="405"/>
        </w:trPr>
        <w:tc>
          <w:tcPr>
            <w:tcW w:w="1192" w:type="pct"/>
            <w:shd w:val="clear" w:color="auto" w:fill="auto"/>
          </w:tcPr>
          <w:p w:rsidR="00563B1A" w:rsidRPr="00AB7803" w:rsidRDefault="00563B1A" w:rsidP="004834F0">
            <w:pPr>
              <w:pStyle w:val="ASFKTablenorm"/>
              <w:ind w:left="57" w:right="57"/>
            </w:pPr>
            <w:r w:rsidRPr="00AB7803">
              <w:t>От</w:t>
            </w:r>
          </w:p>
        </w:tc>
        <w:tc>
          <w:tcPr>
            <w:tcW w:w="3808" w:type="pct"/>
            <w:shd w:val="clear" w:color="auto" w:fill="auto"/>
          </w:tcPr>
          <w:p w:rsidR="00563B1A" w:rsidRPr="00AB7803" w:rsidRDefault="00563B1A" w:rsidP="004834F0">
            <w:pPr>
              <w:pStyle w:val="ASFKTablenorm"/>
              <w:ind w:left="57" w:right="57"/>
            </w:pPr>
            <w:r w:rsidRPr="00AB7803">
              <w:t xml:space="preserve">По умолчанию проставляется текущая дата. </w:t>
            </w:r>
          </w:p>
          <w:p w:rsidR="00563B1A" w:rsidRPr="00E62C83" w:rsidRDefault="00563B1A" w:rsidP="004834F0">
            <w:pPr>
              <w:pStyle w:val="ASFKTablenorm"/>
              <w:ind w:left="57" w:right="57"/>
            </w:pPr>
            <w:r w:rsidRPr="00AB7803">
              <w:t>Значение может быть изменено вручную или выбором из системного к</w:t>
            </w:r>
            <w:r w:rsidRPr="00563B1A">
              <w:t>а</w:t>
            </w:r>
            <w:r w:rsidRPr="00E62C83">
              <w:t>лендаря.</w:t>
            </w:r>
          </w:p>
        </w:tc>
      </w:tr>
      <w:tr w:rsidR="004345B3" w:rsidRPr="00AB7803" w:rsidTr="00D87932">
        <w:trPr>
          <w:trHeight w:val="405"/>
        </w:trPr>
        <w:tc>
          <w:tcPr>
            <w:tcW w:w="1192" w:type="pct"/>
            <w:shd w:val="clear" w:color="auto" w:fill="auto"/>
          </w:tcPr>
          <w:p w:rsidR="004345B3" w:rsidRPr="004345B3" w:rsidRDefault="004345B3" w:rsidP="004834F0">
            <w:pPr>
              <w:pStyle w:val="ASFKTablenorm"/>
              <w:ind w:left="57" w:right="57"/>
            </w:pPr>
            <w:r w:rsidRPr="004345B3">
              <w:t>Статус</w:t>
            </w:r>
          </w:p>
        </w:tc>
        <w:tc>
          <w:tcPr>
            <w:tcW w:w="3808" w:type="pct"/>
            <w:shd w:val="clear" w:color="auto" w:fill="auto"/>
          </w:tcPr>
          <w:p w:rsidR="004345B3" w:rsidRPr="004345B3" w:rsidRDefault="004345B3" w:rsidP="004834F0">
            <w:pPr>
              <w:pStyle w:val="ASFKTablenorm"/>
              <w:ind w:left="57" w:right="57"/>
            </w:pPr>
            <w:r w:rsidRPr="004345B3">
              <w:t xml:space="preserve">Значение заполняется автоматически. </w:t>
            </w:r>
          </w:p>
          <w:p w:rsidR="004345B3" w:rsidRPr="004345B3" w:rsidRDefault="004345B3" w:rsidP="004834F0">
            <w:pPr>
              <w:pStyle w:val="ASFKTablenorm"/>
              <w:ind w:left="57" w:right="57"/>
            </w:pPr>
            <w:r w:rsidRPr="004345B3">
              <w:t>Загружается из OEBS.</w:t>
            </w:r>
          </w:p>
        </w:tc>
      </w:tr>
      <w:tr w:rsidR="004345B3" w:rsidRPr="00AB7803" w:rsidTr="00D87932">
        <w:trPr>
          <w:trHeight w:val="405"/>
        </w:trPr>
        <w:tc>
          <w:tcPr>
            <w:tcW w:w="1192" w:type="pct"/>
            <w:shd w:val="clear" w:color="auto" w:fill="auto"/>
          </w:tcPr>
          <w:p w:rsidR="004345B3" w:rsidRPr="004345B3" w:rsidRDefault="004345B3" w:rsidP="004834F0">
            <w:pPr>
              <w:pStyle w:val="ASFKTablenorm"/>
              <w:ind w:left="57" w:right="57"/>
            </w:pPr>
            <w:r w:rsidRPr="004345B3">
              <w:t>Тип сведений</w:t>
            </w:r>
          </w:p>
        </w:tc>
        <w:tc>
          <w:tcPr>
            <w:tcW w:w="3808" w:type="pct"/>
            <w:shd w:val="clear" w:color="auto" w:fill="auto"/>
          </w:tcPr>
          <w:p w:rsidR="004345B3" w:rsidRPr="004345B3" w:rsidRDefault="004345B3" w:rsidP="004834F0">
            <w:pPr>
              <w:pStyle w:val="ASFKTablenorm"/>
              <w:ind w:left="57" w:right="57"/>
            </w:pPr>
            <w:r w:rsidRPr="004345B3">
              <w:t>Для исходящих документов: значение выбирается из списка (на форму подтягивается и участвует в интеграции только код типа сведений):</w:t>
            </w:r>
          </w:p>
          <w:p w:rsidR="004345B3" w:rsidRPr="004345B3" w:rsidRDefault="004345B3" w:rsidP="00D340C7">
            <w:pPr>
              <w:pStyle w:val="ASFKTableListMark"/>
            </w:pPr>
            <w:r w:rsidRPr="004345B3">
              <w:t>0 – первичные;</w:t>
            </w:r>
          </w:p>
          <w:p w:rsidR="004345B3" w:rsidRPr="004345B3" w:rsidRDefault="004345B3" w:rsidP="00D340C7">
            <w:pPr>
              <w:pStyle w:val="ASFKTableListMark"/>
            </w:pPr>
            <w:r w:rsidRPr="004345B3">
              <w:t>1 – изменения.</w:t>
            </w:r>
          </w:p>
        </w:tc>
      </w:tr>
      <w:tr w:rsidR="004345B3" w:rsidRPr="00AB7803" w:rsidTr="00D87932">
        <w:trPr>
          <w:trHeight w:val="405"/>
        </w:trPr>
        <w:tc>
          <w:tcPr>
            <w:tcW w:w="1192" w:type="pct"/>
            <w:shd w:val="clear" w:color="auto" w:fill="auto"/>
          </w:tcPr>
          <w:p w:rsidR="004345B3" w:rsidRPr="004345B3" w:rsidRDefault="004345B3" w:rsidP="004834F0">
            <w:pPr>
              <w:pStyle w:val="ASFKTablenorm"/>
              <w:ind w:left="57" w:right="57"/>
            </w:pPr>
            <w:r w:rsidRPr="004345B3">
              <w:t>№ л/с получ.</w:t>
            </w:r>
          </w:p>
        </w:tc>
        <w:tc>
          <w:tcPr>
            <w:tcW w:w="3808" w:type="pct"/>
            <w:shd w:val="clear" w:color="auto" w:fill="auto"/>
          </w:tcPr>
          <w:p w:rsidR="004345B3" w:rsidRPr="004345B3" w:rsidRDefault="004345B3" w:rsidP="004834F0">
            <w:pPr>
              <w:pStyle w:val="ASFKTablenorm"/>
              <w:ind w:left="57" w:right="57"/>
            </w:pPr>
            <w:r w:rsidRPr="004345B3">
              <w:t>Для АРМ НУБП заполняется вручную.</w:t>
            </w:r>
          </w:p>
          <w:p w:rsidR="004345B3" w:rsidRPr="004345B3" w:rsidRDefault="004345B3" w:rsidP="004834F0">
            <w:pPr>
              <w:pStyle w:val="ASFKTablenorm"/>
              <w:ind w:left="57" w:right="57"/>
            </w:pPr>
            <w:r w:rsidRPr="004345B3">
              <w:t>Может заполняться из родительского документа.</w:t>
            </w:r>
          </w:p>
          <w:p w:rsidR="004345B3" w:rsidRPr="004345B3" w:rsidRDefault="004345B3" w:rsidP="004834F0">
            <w:pPr>
              <w:pStyle w:val="ASFKTablenorm"/>
              <w:ind w:left="57" w:right="57"/>
            </w:pPr>
            <w:r w:rsidRPr="004345B3">
              <w:t>При указании 14 типа ЛС перезаполняются следующие поля документа:</w:t>
            </w:r>
          </w:p>
          <w:p w:rsidR="004345B3" w:rsidRPr="004345B3" w:rsidRDefault="004345B3" w:rsidP="00D340C7">
            <w:pPr>
              <w:pStyle w:val="ASFKTableListMark"/>
            </w:pPr>
            <w:r w:rsidRPr="004345B3">
              <w:t>код бюджета (код бюджета из справочника лицевых счетов);</w:t>
            </w:r>
          </w:p>
          <w:p w:rsidR="004345B3" w:rsidRPr="004345B3" w:rsidRDefault="004345B3" w:rsidP="00D340C7">
            <w:pPr>
              <w:pStyle w:val="ASFKTableListMark"/>
            </w:pPr>
            <w:r w:rsidRPr="004345B3">
              <w:t>клиент (полное наименование владельца ЛС из справочника лицевых счетов);</w:t>
            </w:r>
          </w:p>
          <w:p w:rsidR="004345B3" w:rsidRPr="004345B3" w:rsidRDefault="004345B3" w:rsidP="00D340C7">
            <w:pPr>
              <w:pStyle w:val="ASFKTableListMark"/>
            </w:pPr>
            <w:r w:rsidRPr="004345B3">
              <w:t>код по сводному реестру;</w:t>
            </w:r>
          </w:p>
          <w:p w:rsidR="004345B3" w:rsidRPr="004345B3" w:rsidRDefault="004345B3" w:rsidP="00D340C7">
            <w:pPr>
              <w:pStyle w:val="ASFKTableListMark"/>
            </w:pPr>
            <w:r w:rsidRPr="004345B3">
              <w:t>код главы (ведомство из справочника лицевых счетов);</w:t>
            </w:r>
          </w:p>
          <w:p w:rsidR="004345B3" w:rsidRPr="004345B3" w:rsidRDefault="004345B3" w:rsidP="00D340C7">
            <w:pPr>
              <w:pStyle w:val="ASFKTableListMark"/>
            </w:pPr>
            <w:r w:rsidRPr="004345B3">
              <w:t>ИНН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p w:rsidR="004345B3" w:rsidRPr="004345B3" w:rsidRDefault="004345B3" w:rsidP="00D340C7">
            <w:pPr>
              <w:pStyle w:val="ASFKTableListMark"/>
            </w:pPr>
            <w:r w:rsidRPr="004345B3">
              <w:t>КПП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tc>
      </w:tr>
      <w:tr w:rsidR="00F1445D" w:rsidRPr="00AB7803" w:rsidTr="00D87932">
        <w:trPr>
          <w:trHeight w:val="405"/>
        </w:trPr>
        <w:tc>
          <w:tcPr>
            <w:tcW w:w="1192" w:type="pct"/>
            <w:shd w:val="clear" w:color="auto" w:fill="auto"/>
          </w:tcPr>
          <w:p w:rsidR="00F1445D" w:rsidRPr="00AA4760" w:rsidRDefault="00F1445D" w:rsidP="004834F0">
            <w:pPr>
              <w:pStyle w:val="ASFKTablenorm"/>
              <w:ind w:left="57" w:right="57"/>
            </w:pPr>
            <w:r>
              <w:t>Уровень конфиденциальности</w:t>
            </w:r>
          </w:p>
        </w:tc>
        <w:tc>
          <w:tcPr>
            <w:tcW w:w="3808" w:type="pct"/>
            <w:shd w:val="clear" w:color="auto" w:fill="auto"/>
          </w:tcPr>
          <w:p w:rsidR="00F1445D" w:rsidRDefault="00F1445D" w:rsidP="004834F0">
            <w:pPr>
              <w:pStyle w:val="ASFKTablenorm"/>
              <w:ind w:left="57" w:right="57"/>
            </w:pPr>
            <w:r>
              <w:t>Заполняется вручную. По умолчанию не заполнено.</w:t>
            </w:r>
          </w:p>
          <w:p w:rsidR="00F1445D" w:rsidRPr="00AA4760" w:rsidRDefault="00F1445D" w:rsidP="000235A0">
            <w:pPr>
              <w:pStyle w:val="ASFKTablenorm"/>
              <w:ind w:left="57" w:right="57"/>
            </w:pPr>
            <w:r>
              <w:t>Заполняется клиентом значением «0» (не секретно) или «1» (</w:t>
            </w:r>
            <w:r w:rsidR="00C16832">
              <w:t>ДСП</w:t>
            </w:r>
            <w:r>
              <w:t>).</w:t>
            </w:r>
          </w:p>
        </w:tc>
      </w:tr>
      <w:tr w:rsidR="00D665C9" w:rsidRPr="00AB7803" w:rsidTr="00D87932">
        <w:trPr>
          <w:trHeight w:val="405"/>
        </w:trPr>
        <w:tc>
          <w:tcPr>
            <w:tcW w:w="1192" w:type="pct"/>
            <w:shd w:val="clear" w:color="auto" w:fill="auto"/>
          </w:tcPr>
          <w:p w:rsidR="00D665C9" w:rsidRPr="00AB7803" w:rsidRDefault="00D665C9" w:rsidP="004834F0">
            <w:pPr>
              <w:pStyle w:val="ASFKTablenorm"/>
              <w:ind w:left="57" w:right="57"/>
            </w:pPr>
            <w:r>
              <w:t>Тип БО</w:t>
            </w:r>
          </w:p>
        </w:tc>
        <w:tc>
          <w:tcPr>
            <w:tcW w:w="3808" w:type="pct"/>
            <w:shd w:val="clear" w:color="auto" w:fill="auto"/>
          </w:tcPr>
          <w:p w:rsidR="00D665C9" w:rsidRDefault="00D665C9" w:rsidP="004834F0">
            <w:pPr>
              <w:pStyle w:val="ASFKTablenorm"/>
              <w:ind w:left="57" w:right="57"/>
            </w:pPr>
            <w:r>
              <w:t>Наименование типа бюджетного обязательства.</w:t>
            </w:r>
          </w:p>
          <w:p w:rsidR="00D665C9" w:rsidRPr="00D665C9" w:rsidRDefault="00D665C9" w:rsidP="004834F0">
            <w:pPr>
              <w:pStyle w:val="ASFKTablenorm"/>
              <w:ind w:left="57" w:right="57"/>
            </w:pPr>
            <w:r w:rsidRPr="00D665C9">
              <w:t xml:space="preserve">Значение выбирается из списка (в интеграции участвует только код Типа БО): </w:t>
            </w:r>
          </w:p>
          <w:p w:rsidR="00D665C9" w:rsidRPr="00D665C9" w:rsidRDefault="00D665C9" w:rsidP="00D340C7">
            <w:pPr>
              <w:pStyle w:val="ASFKTableListMark"/>
            </w:pPr>
            <w:r>
              <w:t>пустое</w:t>
            </w:r>
            <w:r w:rsidRPr="00D665C9">
              <w:t>;</w:t>
            </w:r>
          </w:p>
          <w:p w:rsidR="00D665C9" w:rsidRPr="00D665C9" w:rsidRDefault="00D665C9" w:rsidP="00D340C7">
            <w:pPr>
              <w:pStyle w:val="ASFKTableListMark"/>
            </w:pPr>
            <w:r>
              <w:t>1</w:t>
            </w:r>
            <w:r w:rsidRPr="00D665C9">
              <w:t xml:space="preserve"> – «Закупка»;</w:t>
            </w:r>
          </w:p>
          <w:p w:rsidR="00D665C9" w:rsidRPr="00D665C9" w:rsidRDefault="00D665C9" w:rsidP="00D340C7">
            <w:pPr>
              <w:pStyle w:val="ASFKTableListMark"/>
            </w:pPr>
            <w:r>
              <w:t>2</w:t>
            </w:r>
            <w:r w:rsidRPr="00D665C9">
              <w:t xml:space="preserve"> – «Прочее».</w:t>
            </w:r>
          </w:p>
          <w:p w:rsidR="00D665C9" w:rsidRPr="00AB7803" w:rsidRDefault="00D665C9" w:rsidP="004834F0">
            <w:pPr>
              <w:pStyle w:val="ASFKTablenorm"/>
              <w:ind w:left="57" w:right="57"/>
            </w:pPr>
            <w:r w:rsidRPr="00D665C9">
              <w:t xml:space="preserve">По умолчанию </w:t>
            </w:r>
            <w:r>
              <w:t xml:space="preserve">поле </w:t>
            </w:r>
            <w:r w:rsidRPr="00D665C9">
              <w:t>пустое.</w:t>
            </w:r>
          </w:p>
        </w:tc>
      </w:tr>
      <w:tr w:rsidR="004345B3" w:rsidRPr="00AB7803" w:rsidTr="00D87932">
        <w:trPr>
          <w:trHeight w:val="405"/>
        </w:trPr>
        <w:tc>
          <w:tcPr>
            <w:tcW w:w="1192" w:type="pct"/>
            <w:shd w:val="clear" w:color="auto" w:fill="auto"/>
          </w:tcPr>
          <w:p w:rsidR="004345B3" w:rsidRPr="004345B3" w:rsidRDefault="004345B3" w:rsidP="006A5133">
            <w:pPr>
              <w:pStyle w:val="ASFKTablenorm"/>
              <w:ind w:left="57" w:right="57"/>
            </w:pPr>
            <w:r w:rsidRPr="004345B3">
              <w:lastRenderedPageBreak/>
              <w:t xml:space="preserve">Направление Сведения о БО по </w:t>
            </w:r>
            <w:r w:rsidR="006A5133">
              <w:t>закрытому</w:t>
            </w:r>
            <w:r w:rsidRPr="004345B3">
              <w:t xml:space="preserve"> ГК</w:t>
            </w:r>
          </w:p>
        </w:tc>
        <w:tc>
          <w:tcPr>
            <w:tcW w:w="3808" w:type="pct"/>
            <w:shd w:val="clear" w:color="auto" w:fill="auto"/>
          </w:tcPr>
          <w:p w:rsidR="004345B3" w:rsidRPr="004345B3" w:rsidRDefault="004345B3" w:rsidP="004834F0">
            <w:pPr>
              <w:pStyle w:val="ASFKTablenorm"/>
              <w:ind w:left="57" w:right="57"/>
            </w:pPr>
            <w:r w:rsidRPr="004345B3">
              <w:t>Чекбокс. По умолчанию значение чекбокса не проставлено.</w:t>
            </w:r>
          </w:p>
        </w:tc>
      </w:tr>
      <w:tr w:rsidR="007D2866" w:rsidRPr="00AB7803" w:rsidTr="00D87932">
        <w:trPr>
          <w:trHeight w:val="405"/>
        </w:trPr>
        <w:tc>
          <w:tcPr>
            <w:tcW w:w="1192" w:type="pct"/>
            <w:shd w:val="clear" w:color="auto" w:fill="auto"/>
          </w:tcPr>
          <w:p w:rsidR="007D2866" w:rsidRPr="001B33BD" w:rsidRDefault="007D2866" w:rsidP="004834F0">
            <w:pPr>
              <w:pStyle w:val="ASFKTablenorm"/>
              <w:ind w:left="57" w:right="57"/>
            </w:pPr>
            <w:r>
              <w:t>Признак автоматически созданного документа</w:t>
            </w:r>
          </w:p>
        </w:tc>
        <w:tc>
          <w:tcPr>
            <w:tcW w:w="3808" w:type="pct"/>
            <w:shd w:val="clear" w:color="auto" w:fill="auto"/>
          </w:tcPr>
          <w:p w:rsidR="007D2866" w:rsidRDefault="007D2866" w:rsidP="004834F0">
            <w:pPr>
              <w:pStyle w:val="ASFKTablenorm"/>
              <w:ind w:left="57" w:right="57"/>
            </w:pPr>
            <w:r>
              <w:t>Чекбокс. Устанавливается автоматически, не редактируется. Флаг устанавливается, если значение реквизита «Признак автоматически созданного документа» равно «1», снимается, если значение реквизита «Признак автоматически созданного документа» равно «0».</w:t>
            </w:r>
          </w:p>
          <w:p w:rsidR="007D2866" w:rsidRDefault="007D2866" w:rsidP="004834F0">
            <w:pPr>
              <w:pStyle w:val="ASFKTablenorm"/>
              <w:ind w:left="57" w:right="57"/>
            </w:pPr>
            <w:r>
              <w:t>Указывается значение «0» или «1» по следующим правилам:</w:t>
            </w:r>
          </w:p>
          <w:p w:rsidR="007D2866" w:rsidRDefault="007D2866" w:rsidP="00DC031F">
            <w:pPr>
              <w:pStyle w:val="ASFKTableListMark"/>
            </w:pPr>
            <w:r>
              <w:t>«0», если документ создается в ППО СУФД АСФК, или принимаемый из ППО OEBS АСФК документ имеет технический тип «ОБД»;</w:t>
            </w:r>
          </w:p>
          <w:p w:rsidR="007D2866" w:rsidRPr="001B33BD" w:rsidRDefault="007D2866" w:rsidP="00DC031F">
            <w:pPr>
              <w:pStyle w:val="ASFKTableListMark"/>
            </w:pPr>
            <w:r>
              <w:t>«1», если принимаемый из ППО OEBS АСФК документ имеет технический тип «ОБП».</w:t>
            </w:r>
          </w:p>
        </w:tc>
      </w:tr>
      <w:tr w:rsidR="00242CD6" w:rsidRPr="00AB7803" w:rsidTr="00D87932">
        <w:trPr>
          <w:trHeight w:val="263"/>
        </w:trPr>
        <w:tc>
          <w:tcPr>
            <w:tcW w:w="1192" w:type="pct"/>
            <w:shd w:val="clear" w:color="auto" w:fill="auto"/>
          </w:tcPr>
          <w:p w:rsidR="00242CD6" w:rsidRPr="00242CD6" w:rsidRDefault="00242CD6" w:rsidP="004834F0">
            <w:pPr>
              <w:pStyle w:val="ASFKTablenorm"/>
              <w:ind w:left="57" w:right="57"/>
            </w:pPr>
            <w:r w:rsidRPr="00242CD6">
              <w:t>ПБС</w:t>
            </w:r>
          </w:p>
        </w:tc>
        <w:tc>
          <w:tcPr>
            <w:tcW w:w="3808" w:type="pct"/>
            <w:shd w:val="clear" w:color="auto" w:fill="auto"/>
          </w:tcPr>
          <w:p w:rsidR="00242CD6" w:rsidRPr="00242CD6" w:rsidRDefault="00E41A17" w:rsidP="004834F0">
            <w:pPr>
              <w:pStyle w:val="ASFKTablenorm"/>
              <w:ind w:left="57" w:right="57"/>
            </w:pPr>
            <w:r>
              <w:t>При значении поля «Переход на СР» = 1, поле з</w:t>
            </w:r>
            <w:r w:rsidRPr="00AA4760">
              <w:t xml:space="preserve">аполняется значением полного наименования организации из справочника СР на основании констант </w:t>
            </w:r>
            <w:r>
              <w:t>«</w:t>
            </w:r>
            <w:r w:rsidRPr="00AA4760">
              <w:t>Код собственного БУ</w:t>
            </w:r>
            <w:r>
              <w:t>»</w:t>
            </w:r>
            <w:r w:rsidRPr="00AA4760">
              <w:t xml:space="preserve"> и </w:t>
            </w:r>
            <w:r>
              <w:t>«</w:t>
            </w:r>
            <w:r w:rsidRPr="00AA4760">
              <w:t>Код бюджета</w:t>
            </w:r>
            <w:r>
              <w:t>»</w:t>
            </w:r>
            <w:r w:rsidR="00242CD6" w:rsidRPr="00242CD6">
              <w:t>.</w:t>
            </w:r>
          </w:p>
          <w:p w:rsidR="00242CD6" w:rsidRPr="00242CD6" w:rsidRDefault="00242CD6" w:rsidP="004834F0">
            <w:pPr>
              <w:pStyle w:val="ASFKTablenorm"/>
              <w:ind w:left="57" w:right="57"/>
            </w:pPr>
            <w:r w:rsidRPr="00242CD6">
              <w:t>Для АРМ НУБП заполняется вручную.</w:t>
            </w:r>
          </w:p>
          <w:p w:rsidR="00E41A17" w:rsidRPr="004A16FA" w:rsidRDefault="00E41A17" w:rsidP="004834F0">
            <w:pPr>
              <w:pStyle w:val="ASFKTableListNum"/>
              <w:numPr>
                <w:ilvl w:val="0"/>
                <w:numId w:val="0"/>
              </w:numPr>
            </w:pPr>
            <w:r>
              <w:t>П</w:t>
            </w:r>
            <w:r w:rsidRPr="004A16FA">
              <w:t xml:space="preserve">ри значении поля «Переход на СР» </w:t>
            </w:r>
            <w:r>
              <w:t>равен</w:t>
            </w:r>
            <w:r w:rsidRPr="004A16FA">
              <w:t xml:space="preserve"> 0:</w:t>
            </w:r>
          </w:p>
          <w:p w:rsidR="00E41A17" w:rsidRPr="00AA4760" w:rsidRDefault="00E41A17" w:rsidP="00E41A17">
            <w:pPr>
              <w:pStyle w:val="ASFKTableListMark"/>
            </w:pPr>
            <w:r>
              <w:t>Для Федерального бюджета з</w:t>
            </w:r>
            <w:r w:rsidRPr="00AA4760">
              <w:t xml:space="preserve">аполняется полным наименование из справочника СРРПБС на основании кода по Сводному реестру (с учетом Бюджета и кода Главы по БК). </w:t>
            </w:r>
          </w:p>
          <w:p w:rsidR="00242CD6" w:rsidRPr="00242CD6" w:rsidRDefault="00E41A17" w:rsidP="004834F0">
            <w:pPr>
              <w:pStyle w:val="ASFKTablenorm"/>
              <w:ind w:left="57" w:right="57"/>
            </w:pPr>
            <w:r w:rsidRPr="00AA4760">
              <w:t>Для бюд</w:t>
            </w:r>
            <w:r>
              <w:t>жета, отличного от Федерального з</w:t>
            </w:r>
            <w:r w:rsidRPr="00AA4760">
              <w:t>аполняется полным наименованием из справочника СРРПБС/ПУБП на основании кода из системной константы «Код собственного БУ» (с учетом Бюджета и кода Главы по БК).</w:t>
            </w:r>
          </w:p>
          <w:p w:rsidR="00242CD6" w:rsidRPr="00242CD6" w:rsidRDefault="00242CD6" w:rsidP="004834F0">
            <w:pPr>
              <w:pStyle w:val="ASFKTablenorm"/>
              <w:ind w:left="57" w:right="57"/>
            </w:pPr>
            <w:r w:rsidRPr="00242CD6">
              <w:t>Может быть отредактировано вручную</w:t>
            </w:r>
            <w:r w:rsidR="00E41A17">
              <w:t xml:space="preserve"> и</w:t>
            </w:r>
            <w:r w:rsidRPr="00242CD6">
              <w:t xml:space="preserve"> заполняться из родительского документа.</w:t>
            </w:r>
          </w:p>
        </w:tc>
      </w:tr>
      <w:tr w:rsidR="00242CD6" w:rsidRPr="00AB7803" w:rsidTr="00D87932">
        <w:trPr>
          <w:trHeight w:val="405"/>
        </w:trPr>
        <w:tc>
          <w:tcPr>
            <w:tcW w:w="1192" w:type="pct"/>
            <w:shd w:val="clear" w:color="auto" w:fill="auto"/>
          </w:tcPr>
          <w:p w:rsidR="00242CD6" w:rsidRPr="00242CD6" w:rsidRDefault="00A820AD" w:rsidP="004834F0">
            <w:pPr>
              <w:pStyle w:val="ASFKTablenorm"/>
              <w:ind w:left="57" w:right="57"/>
            </w:pPr>
            <w:r w:rsidRPr="00242CD6">
              <w:t>П</w:t>
            </w:r>
            <w:r w:rsidR="00242CD6" w:rsidRPr="00242CD6">
              <w:t xml:space="preserve">о Свод. </w:t>
            </w:r>
            <w:r w:rsidR="00831246" w:rsidRPr="00242CD6">
              <w:t>Р</w:t>
            </w:r>
            <w:r w:rsidR="00242CD6" w:rsidRPr="00242CD6">
              <w:t>еестру</w:t>
            </w:r>
          </w:p>
        </w:tc>
        <w:tc>
          <w:tcPr>
            <w:tcW w:w="3808" w:type="pct"/>
            <w:shd w:val="clear" w:color="auto" w:fill="auto"/>
          </w:tcPr>
          <w:p w:rsidR="000C23B4" w:rsidRDefault="000C23B4" w:rsidP="004834F0">
            <w:pPr>
              <w:pStyle w:val="ASFKTablenorm"/>
              <w:ind w:left="57" w:right="57"/>
            </w:pPr>
            <w:r>
              <w:t>Заполняется по умолчанию значением системной константы «Код по СР» значением = 8 знаков. Может быть изменено выбором из справочника СР (значением поля «Код организации по СР» из записи СР с учётом системной константы «Код бюджета».</w:t>
            </w:r>
          </w:p>
          <w:p w:rsidR="000C23B4" w:rsidRDefault="000C23B4" w:rsidP="004834F0">
            <w:pPr>
              <w:pStyle w:val="ASFKTablenorm"/>
              <w:ind w:left="57" w:right="57"/>
            </w:pPr>
            <w:r>
              <w:t>Для АРМ НУБП заполняется вручную.</w:t>
            </w:r>
          </w:p>
          <w:p w:rsidR="00242CD6" w:rsidRPr="00242CD6" w:rsidRDefault="000C23B4" w:rsidP="004834F0">
            <w:pPr>
              <w:pStyle w:val="ASFKTablenorm"/>
              <w:ind w:left="57" w:right="57"/>
            </w:pPr>
            <w:r>
              <w:t>Может заполняться из родительского документа.</w:t>
            </w:r>
          </w:p>
        </w:tc>
      </w:tr>
      <w:tr w:rsidR="00C3684C" w:rsidRPr="00AB7803" w:rsidTr="00D87932">
        <w:trPr>
          <w:trHeight w:val="70"/>
        </w:trPr>
        <w:tc>
          <w:tcPr>
            <w:tcW w:w="1192" w:type="pct"/>
            <w:shd w:val="clear" w:color="auto" w:fill="auto"/>
          </w:tcPr>
          <w:p w:rsidR="00C3684C" w:rsidRPr="00CA6F77" w:rsidRDefault="00A820AD" w:rsidP="004834F0">
            <w:pPr>
              <w:pStyle w:val="ASFKTablenorm"/>
              <w:ind w:left="57" w:right="57"/>
            </w:pPr>
            <w:r>
              <w:t>П</w:t>
            </w:r>
            <w:r w:rsidR="00C3684C">
              <w:t>о ОКПО</w:t>
            </w:r>
          </w:p>
        </w:tc>
        <w:tc>
          <w:tcPr>
            <w:tcW w:w="3808" w:type="pct"/>
            <w:shd w:val="clear" w:color="auto" w:fill="auto"/>
          </w:tcPr>
          <w:p w:rsidR="00C3684C" w:rsidRDefault="00C3684C" w:rsidP="004834F0">
            <w:pPr>
              <w:pStyle w:val="ASFKTablenorm"/>
              <w:ind w:left="57" w:right="57"/>
            </w:pPr>
            <w:r w:rsidRPr="005C1338">
              <w:t xml:space="preserve">Указывается код по ОКПО получателя бюджетных средств. </w:t>
            </w:r>
          </w:p>
          <w:p w:rsidR="00C3684C" w:rsidRPr="005C1338" w:rsidRDefault="00C3684C" w:rsidP="004834F0">
            <w:pPr>
              <w:pStyle w:val="ASFKTablenorm"/>
              <w:ind w:left="57" w:right="57"/>
            </w:pPr>
            <w:r w:rsidRPr="005C1338">
              <w:t>Заполняется автоматически из соответствующей ПБС записи справочника СРРПБС/ПУБП (из дополнения)</w:t>
            </w:r>
            <w:r>
              <w:t>,</w:t>
            </w:r>
            <w:r w:rsidRPr="005C1338">
              <w:t xml:space="preserve"> либо справочника СР.</w:t>
            </w:r>
          </w:p>
          <w:p w:rsidR="00C3684C" w:rsidRPr="00CA6F77" w:rsidRDefault="00C3684C" w:rsidP="004834F0">
            <w:pPr>
              <w:pStyle w:val="ASFKTablenorm"/>
              <w:ind w:left="57" w:right="57"/>
            </w:pPr>
            <w:r w:rsidRPr="005C1338">
              <w:t>Может заполняться из родительского документа.</w:t>
            </w:r>
          </w:p>
        </w:tc>
      </w:tr>
      <w:tr w:rsidR="00563B1A" w:rsidRPr="00AB7803" w:rsidTr="00D87932">
        <w:trPr>
          <w:trHeight w:val="405"/>
        </w:trPr>
        <w:tc>
          <w:tcPr>
            <w:tcW w:w="1192" w:type="pct"/>
            <w:shd w:val="clear" w:color="auto" w:fill="auto"/>
          </w:tcPr>
          <w:p w:rsidR="00563B1A" w:rsidRPr="00AB7803" w:rsidRDefault="00563B1A" w:rsidP="004834F0">
            <w:pPr>
              <w:pStyle w:val="ASFKTablenorm"/>
              <w:ind w:left="57" w:right="57"/>
            </w:pPr>
            <w:r w:rsidRPr="00AB7803">
              <w:t>ГРБС</w:t>
            </w:r>
          </w:p>
        </w:tc>
        <w:tc>
          <w:tcPr>
            <w:tcW w:w="3808" w:type="pct"/>
            <w:shd w:val="clear" w:color="auto" w:fill="auto"/>
          </w:tcPr>
          <w:p w:rsidR="00563B1A" w:rsidRDefault="00563B1A" w:rsidP="004834F0">
            <w:pPr>
              <w:pStyle w:val="ASFKTablenorm"/>
              <w:ind w:left="57" w:right="57"/>
            </w:pPr>
            <w:r w:rsidRPr="00AB7803">
              <w:t>Значение может быть отредактировано вру</w:t>
            </w:r>
            <w:r w:rsidRPr="00A73A19">
              <w:t>ч</w:t>
            </w:r>
            <w:r w:rsidRPr="00AB7803">
              <w:t>ную.</w:t>
            </w:r>
          </w:p>
          <w:p w:rsidR="00563B1A" w:rsidRDefault="00563B1A" w:rsidP="004834F0">
            <w:pPr>
              <w:pStyle w:val="ASFKTablenorm"/>
              <w:ind w:left="57" w:right="57"/>
            </w:pPr>
            <w:r>
              <w:t>На</w:t>
            </w:r>
            <w:r w:rsidRPr="00326935">
              <w:t xml:space="preserve"> АРМ НУБП заполняется вручную.</w:t>
            </w:r>
          </w:p>
          <w:p w:rsidR="00563B1A" w:rsidRPr="00AB7803" w:rsidRDefault="00563B1A" w:rsidP="004834F0">
            <w:pPr>
              <w:pStyle w:val="ASFKTablenorm"/>
              <w:ind w:left="57" w:right="57"/>
            </w:pPr>
            <w:r w:rsidRPr="00A73A19">
              <w:t>Может заполняться из родительского документа</w:t>
            </w:r>
            <w:r>
              <w:t>.</w:t>
            </w:r>
          </w:p>
        </w:tc>
      </w:tr>
      <w:tr w:rsidR="00563B1A" w:rsidRPr="00AB7803" w:rsidTr="00D87932">
        <w:trPr>
          <w:trHeight w:val="70"/>
        </w:trPr>
        <w:tc>
          <w:tcPr>
            <w:tcW w:w="1192" w:type="pct"/>
            <w:shd w:val="clear" w:color="auto" w:fill="auto"/>
          </w:tcPr>
          <w:p w:rsidR="00563B1A" w:rsidRPr="00AB7803" w:rsidRDefault="00563B1A" w:rsidP="004834F0">
            <w:pPr>
              <w:pStyle w:val="ASFKTablenorm"/>
              <w:ind w:left="57" w:right="57"/>
            </w:pPr>
            <w:r w:rsidRPr="00AB7803">
              <w:t>Глава по БК</w:t>
            </w:r>
          </w:p>
        </w:tc>
        <w:tc>
          <w:tcPr>
            <w:tcW w:w="3808" w:type="pct"/>
            <w:shd w:val="clear" w:color="auto" w:fill="auto"/>
          </w:tcPr>
          <w:p w:rsidR="00563B1A" w:rsidRPr="00E62C83" w:rsidRDefault="00563B1A" w:rsidP="004834F0">
            <w:pPr>
              <w:pStyle w:val="ASFKTablenorm"/>
              <w:ind w:left="57" w:right="57"/>
            </w:pPr>
            <w:r>
              <w:t>На</w:t>
            </w:r>
            <w:r w:rsidRPr="00326935">
              <w:t xml:space="preserve"> </w:t>
            </w:r>
            <w:r w:rsidRPr="000A6420">
              <w:t>АРМ НУБП заполняется вручную.</w:t>
            </w:r>
          </w:p>
        </w:tc>
      </w:tr>
      <w:tr w:rsidR="00563B1A" w:rsidRPr="00AB7803" w:rsidTr="00D87932">
        <w:trPr>
          <w:trHeight w:val="165"/>
        </w:trPr>
        <w:tc>
          <w:tcPr>
            <w:tcW w:w="1192" w:type="pct"/>
            <w:shd w:val="clear" w:color="auto" w:fill="auto"/>
          </w:tcPr>
          <w:p w:rsidR="00563B1A" w:rsidRPr="00E62C83" w:rsidRDefault="00563B1A" w:rsidP="004834F0">
            <w:pPr>
              <w:pStyle w:val="ASFKTablenorm"/>
              <w:ind w:left="57" w:right="57"/>
            </w:pPr>
            <w:r w:rsidRPr="00AB7803">
              <w:t>Бюджет</w:t>
            </w:r>
          </w:p>
        </w:tc>
        <w:tc>
          <w:tcPr>
            <w:tcW w:w="3808" w:type="pct"/>
            <w:shd w:val="clear" w:color="auto" w:fill="auto"/>
          </w:tcPr>
          <w:p w:rsidR="00563B1A" w:rsidRPr="000A6420" w:rsidRDefault="00563B1A" w:rsidP="004834F0">
            <w:pPr>
              <w:pStyle w:val="ASFKTablenorm"/>
              <w:ind w:left="57" w:right="57"/>
            </w:pPr>
            <w:r>
              <w:t>На</w:t>
            </w:r>
            <w:r w:rsidRPr="00326935">
              <w:t xml:space="preserve"> </w:t>
            </w:r>
            <w:r w:rsidRPr="000A6420">
              <w:t>АРМ НУБП заполняется вручную.</w:t>
            </w:r>
          </w:p>
          <w:p w:rsidR="00563B1A" w:rsidRPr="00E62C83" w:rsidRDefault="00563B1A" w:rsidP="004834F0">
            <w:pPr>
              <w:pStyle w:val="ASFKTablenorm"/>
              <w:ind w:left="57" w:right="57"/>
            </w:pPr>
            <w:r w:rsidRPr="000A6420">
              <w:t>Может заполняться из родительского документа</w:t>
            </w:r>
            <w:r w:rsidRPr="00E62C83">
              <w:t>.</w:t>
            </w:r>
          </w:p>
        </w:tc>
      </w:tr>
      <w:tr w:rsidR="00563B1A" w:rsidRPr="00AB7803" w:rsidTr="00D87932">
        <w:trPr>
          <w:trHeight w:val="165"/>
        </w:trPr>
        <w:tc>
          <w:tcPr>
            <w:tcW w:w="1192" w:type="pct"/>
            <w:shd w:val="clear" w:color="auto" w:fill="auto"/>
          </w:tcPr>
          <w:p w:rsidR="00563B1A" w:rsidRPr="00AB7803" w:rsidRDefault="00563B1A" w:rsidP="004834F0">
            <w:pPr>
              <w:pStyle w:val="ASFKTablenorm"/>
              <w:ind w:left="57" w:right="57"/>
            </w:pPr>
            <w:r>
              <w:t>Код по ОКТМО</w:t>
            </w:r>
          </w:p>
        </w:tc>
        <w:tc>
          <w:tcPr>
            <w:tcW w:w="3808" w:type="pct"/>
            <w:shd w:val="clear" w:color="auto" w:fill="auto"/>
          </w:tcPr>
          <w:p w:rsidR="00563B1A" w:rsidRDefault="00563B1A" w:rsidP="004834F0">
            <w:pPr>
              <w:pStyle w:val="ASFKTablenorm"/>
              <w:ind w:left="57" w:right="57"/>
            </w:pPr>
            <w:r w:rsidRPr="000A6420">
              <w:t>Значение вводится вручную.</w:t>
            </w:r>
          </w:p>
        </w:tc>
      </w:tr>
      <w:tr w:rsidR="00563B1A" w:rsidRPr="00AB7803" w:rsidTr="00D87932">
        <w:trPr>
          <w:trHeight w:val="328"/>
        </w:trPr>
        <w:tc>
          <w:tcPr>
            <w:tcW w:w="1192" w:type="pct"/>
            <w:shd w:val="clear" w:color="auto" w:fill="auto"/>
          </w:tcPr>
          <w:p w:rsidR="00563B1A" w:rsidRPr="00E62C83" w:rsidRDefault="00563B1A" w:rsidP="004834F0">
            <w:pPr>
              <w:pStyle w:val="ASFKTablenorm"/>
              <w:ind w:left="57" w:right="57"/>
            </w:pPr>
            <w:r w:rsidRPr="00AB7803">
              <w:t>Финорган</w:t>
            </w:r>
          </w:p>
        </w:tc>
        <w:tc>
          <w:tcPr>
            <w:tcW w:w="3808" w:type="pct"/>
            <w:shd w:val="clear" w:color="auto" w:fill="auto"/>
          </w:tcPr>
          <w:p w:rsidR="00563B1A" w:rsidRPr="000A6420" w:rsidRDefault="00563B1A" w:rsidP="004834F0">
            <w:pPr>
              <w:pStyle w:val="ASFKTablenorm"/>
              <w:ind w:left="57" w:right="57"/>
            </w:pPr>
            <w:r>
              <w:t>На</w:t>
            </w:r>
            <w:r w:rsidRPr="00326935">
              <w:t xml:space="preserve"> </w:t>
            </w:r>
            <w:r w:rsidRPr="000A6420">
              <w:t>АРМ НУБП заполняется вручную.</w:t>
            </w:r>
          </w:p>
          <w:p w:rsidR="00563B1A" w:rsidRPr="00E62C83" w:rsidRDefault="00563B1A" w:rsidP="004834F0">
            <w:pPr>
              <w:pStyle w:val="ASFKTablenorm"/>
              <w:ind w:left="57" w:right="57"/>
            </w:pPr>
            <w:r w:rsidRPr="000A6420">
              <w:t>Может заполняться из родительского документа</w:t>
            </w:r>
            <w:r w:rsidRPr="00E62C83">
              <w:t>.</w:t>
            </w:r>
          </w:p>
        </w:tc>
      </w:tr>
      <w:tr w:rsidR="00563B1A" w:rsidRPr="00AB7803" w:rsidTr="00D87932">
        <w:trPr>
          <w:trHeight w:val="70"/>
        </w:trPr>
        <w:tc>
          <w:tcPr>
            <w:tcW w:w="1192" w:type="pct"/>
            <w:shd w:val="clear" w:color="auto" w:fill="auto"/>
          </w:tcPr>
          <w:p w:rsidR="00563B1A" w:rsidRPr="000A6420" w:rsidRDefault="00A820AD" w:rsidP="004834F0">
            <w:pPr>
              <w:pStyle w:val="ASFKTablenorm"/>
              <w:ind w:left="57" w:right="57"/>
            </w:pPr>
            <w:r w:rsidRPr="000A6420">
              <w:lastRenderedPageBreak/>
              <w:t>П</w:t>
            </w:r>
            <w:r w:rsidR="00563B1A" w:rsidRPr="000A6420">
              <w:t>о ОКПО</w:t>
            </w:r>
          </w:p>
        </w:tc>
        <w:tc>
          <w:tcPr>
            <w:tcW w:w="3808" w:type="pct"/>
            <w:shd w:val="clear" w:color="auto" w:fill="auto"/>
          </w:tcPr>
          <w:p w:rsidR="00563B1A" w:rsidRPr="000A6420" w:rsidRDefault="00563B1A" w:rsidP="004834F0">
            <w:pPr>
              <w:pStyle w:val="ASFKTablenorm"/>
              <w:ind w:left="57" w:right="57"/>
            </w:pPr>
            <w:r>
              <w:t>На</w:t>
            </w:r>
            <w:r w:rsidRPr="00326935">
              <w:t xml:space="preserve"> </w:t>
            </w:r>
            <w:r w:rsidRPr="000A6420">
              <w:t>АРМ НУБП заполняется вручную.</w:t>
            </w:r>
          </w:p>
          <w:p w:rsidR="00563B1A" w:rsidRPr="000A6420" w:rsidRDefault="00563B1A" w:rsidP="004834F0">
            <w:pPr>
              <w:pStyle w:val="ASFKTablenorm"/>
              <w:ind w:left="57" w:right="57"/>
            </w:pPr>
            <w:r w:rsidRPr="000A6420">
              <w:t>Может заполняться из родительского документа.</w:t>
            </w:r>
          </w:p>
        </w:tc>
      </w:tr>
      <w:tr w:rsidR="00563B1A" w:rsidRPr="00AB7803" w:rsidTr="00D87932">
        <w:trPr>
          <w:trHeight w:val="165"/>
        </w:trPr>
        <w:tc>
          <w:tcPr>
            <w:tcW w:w="1192" w:type="pct"/>
            <w:shd w:val="clear" w:color="auto" w:fill="auto"/>
          </w:tcPr>
          <w:p w:rsidR="00563B1A" w:rsidRPr="000A6420" w:rsidRDefault="00563B1A" w:rsidP="004834F0">
            <w:pPr>
              <w:pStyle w:val="ASFKTablenorm"/>
              <w:ind w:left="57" w:right="57"/>
            </w:pPr>
            <w:r w:rsidRPr="000A6420">
              <w:t>Орган ФК</w:t>
            </w:r>
          </w:p>
        </w:tc>
        <w:tc>
          <w:tcPr>
            <w:tcW w:w="3808" w:type="pct"/>
            <w:shd w:val="clear" w:color="auto" w:fill="auto"/>
          </w:tcPr>
          <w:p w:rsidR="00563B1A" w:rsidRPr="000A6420" w:rsidRDefault="00563B1A" w:rsidP="004834F0">
            <w:pPr>
              <w:pStyle w:val="ASFKTablenorm"/>
              <w:ind w:left="57" w:right="57"/>
            </w:pPr>
            <w:r>
              <w:t>На</w:t>
            </w:r>
            <w:r w:rsidRPr="00326935">
              <w:t xml:space="preserve"> </w:t>
            </w:r>
            <w:r w:rsidRPr="000A6420">
              <w:t>АРМ НУБП заполняется вручную.</w:t>
            </w:r>
          </w:p>
          <w:p w:rsidR="00563B1A" w:rsidRPr="000A6420" w:rsidRDefault="00563B1A" w:rsidP="004834F0">
            <w:pPr>
              <w:pStyle w:val="ASFKTablenorm"/>
              <w:ind w:left="57" w:right="57"/>
            </w:pPr>
            <w:r w:rsidRPr="000A6420">
              <w:t>Может заполняться из родительского документа.</w:t>
            </w:r>
          </w:p>
        </w:tc>
      </w:tr>
      <w:tr w:rsidR="00563B1A" w:rsidRPr="00AB7803" w:rsidTr="00D87932">
        <w:trPr>
          <w:trHeight w:val="165"/>
        </w:trPr>
        <w:tc>
          <w:tcPr>
            <w:tcW w:w="1192" w:type="pct"/>
            <w:shd w:val="clear" w:color="auto" w:fill="auto"/>
          </w:tcPr>
          <w:p w:rsidR="00563B1A" w:rsidRPr="00AB7803" w:rsidRDefault="00A820AD" w:rsidP="004834F0">
            <w:pPr>
              <w:pStyle w:val="ASFKTablenorm"/>
              <w:ind w:left="57" w:right="57"/>
            </w:pPr>
            <w:r w:rsidRPr="00AB7803">
              <w:t>П</w:t>
            </w:r>
            <w:r w:rsidR="00563B1A" w:rsidRPr="00AB7803">
              <w:t>о КОФК</w:t>
            </w:r>
          </w:p>
        </w:tc>
        <w:tc>
          <w:tcPr>
            <w:tcW w:w="3808" w:type="pct"/>
            <w:shd w:val="clear" w:color="auto" w:fill="auto"/>
          </w:tcPr>
          <w:p w:rsidR="00563B1A" w:rsidRPr="000A6420" w:rsidRDefault="00563B1A" w:rsidP="004834F0">
            <w:pPr>
              <w:pStyle w:val="ASFKTablenorm"/>
              <w:ind w:left="57" w:right="57"/>
            </w:pPr>
            <w:r>
              <w:t>На</w:t>
            </w:r>
            <w:r w:rsidRPr="00326935">
              <w:t xml:space="preserve"> </w:t>
            </w:r>
            <w:r w:rsidRPr="000A6420">
              <w:t>АРМ НУБП заполняется вручную.</w:t>
            </w:r>
          </w:p>
          <w:p w:rsidR="00563B1A" w:rsidRPr="00E62C83" w:rsidRDefault="00563B1A" w:rsidP="004834F0">
            <w:pPr>
              <w:pStyle w:val="ASFKTablenorm"/>
              <w:ind w:left="57" w:right="57"/>
            </w:pPr>
            <w:r w:rsidRPr="000A6420">
              <w:t>Может заполняться из родительского документа</w:t>
            </w:r>
            <w:r w:rsidRPr="00A06686">
              <w:t>.</w:t>
            </w:r>
          </w:p>
        </w:tc>
      </w:tr>
      <w:tr w:rsidR="00A346E1" w:rsidRPr="00AB7803" w:rsidTr="00D87932">
        <w:trPr>
          <w:trHeight w:val="165"/>
        </w:trPr>
        <w:tc>
          <w:tcPr>
            <w:tcW w:w="1192" w:type="pct"/>
            <w:shd w:val="clear" w:color="auto" w:fill="auto"/>
          </w:tcPr>
          <w:p w:rsidR="00A346E1" w:rsidRPr="00CA6F77" w:rsidRDefault="00A346E1" w:rsidP="006A5133">
            <w:pPr>
              <w:pStyle w:val="ASFKTablenorm"/>
              <w:ind w:left="57" w:right="57"/>
            </w:pPr>
            <w:r w:rsidRPr="005961EE">
              <w:t>Направление Свед</w:t>
            </w:r>
            <w:r w:rsidRPr="00A346E1">
              <w:t>е</w:t>
            </w:r>
            <w:r w:rsidRPr="005961EE">
              <w:t xml:space="preserve">ния о БО по </w:t>
            </w:r>
            <w:r w:rsidR="006A5133">
              <w:t>закрытому</w:t>
            </w:r>
            <w:r w:rsidRPr="005961EE">
              <w:t xml:space="preserve"> ГК</w:t>
            </w:r>
          </w:p>
        </w:tc>
        <w:tc>
          <w:tcPr>
            <w:tcW w:w="3808" w:type="pct"/>
            <w:shd w:val="clear" w:color="auto" w:fill="auto"/>
          </w:tcPr>
          <w:p w:rsidR="00A346E1" w:rsidRPr="00CA6F77" w:rsidRDefault="00A346E1" w:rsidP="004834F0">
            <w:pPr>
              <w:pStyle w:val="ASFKTablenorm"/>
              <w:ind w:left="57" w:right="57"/>
            </w:pPr>
            <w:r>
              <w:t>Чекбокс. По умолчанию значение не установлено.</w:t>
            </w:r>
          </w:p>
        </w:tc>
      </w:tr>
      <w:tr w:rsidR="00563B1A" w:rsidRPr="00AB7803" w:rsidTr="00D87932">
        <w:trPr>
          <w:trHeight w:val="165"/>
        </w:trPr>
        <w:tc>
          <w:tcPr>
            <w:tcW w:w="5000" w:type="pct"/>
            <w:gridSpan w:val="2"/>
            <w:shd w:val="clear" w:color="auto" w:fill="auto"/>
          </w:tcPr>
          <w:p w:rsidR="00563B1A" w:rsidRPr="00AB7803" w:rsidRDefault="00563B1A" w:rsidP="004834F0">
            <w:pPr>
              <w:pStyle w:val="ASFKTablenorm"/>
              <w:ind w:left="57" w:right="57"/>
            </w:pPr>
            <w:r w:rsidRPr="00AB7803">
              <w:t xml:space="preserve">Группа полей </w:t>
            </w:r>
            <w:r w:rsidR="004803D6">
              <w:t>«</w:t>
            </w:r>
            <w:r w:rsidRPr="00AB7803">
              <w:t>Раздел 1. Реквизиты документа-основания</w:t>
            </w:r>
            <w:r w:rsidR="004803D6">
              <w:t>»</w:t>
            </w:r>
          </w:p>
        </w:tc>
      </w:tr>
      <w:tr w:rsidR="00563B1A" w:rsidRPr="00AB7803" w:rsidTr="00D87932">
        <w:tc>
          <w:tcPr>
            <w:tcW w:w="1192" w:type="pct"/>
            <w:shd w:val="clear" w:color="auto" w:fill="auto"/>
          </w:tcPr>
          <w:p w:rsidR="00563B1A" w:rsidRPr="00AB7803" w:rsidRDefault="00563B1A" w:rsidP="004834F0">
            <w:pPr>
              <w:pStyle w:val="ASFKTablenorm"/>
              <w:ind w:left="57" w:right="57"/>
            </w:pPr>
            <w:r w:rsidRPr="00AB7803">
              <w:t>Вид</w:t>
            </w:r>
          </w:p>
        </w:tc>
        <w:tc>
          <w:tcPr>
            <w:tcW w:w="3808" w:type="pct"/>
            <w:shd w:val="clear" w:color="auto" w:fill="auto"/>
          </w:tcPr>
          <w:p w:rsidR="00D665C9" w:rsidRDefault="00D665C9" w:rsidP="004834F0">
            <w:pPr>
              <w:pStyle w:val="ASFKTablenorm"/>
              <w:ind w:left="57" w:right="57"/>
            </w:pPr>
            <w:r>
              <w:t>Наименование вида документа-основания.</w:t>
            </w:r>
          </w:p>
          <w:p w:rsidR="00D665C9" w:rsidRPr="00D665C9" w:rsidRDefault="00D665C9" w:rsidP="004834F0">
            <w:pPr>
              <w:pStyle w:val="ASFKTablenorm"/>
              <w:ind w:left="57" w:right="57"/>
            </w:pPr>
            <w:r>
              <w:t>З</w:t>
            </w:r>
            <w:r w:rsidRPr="00D665C9">
              <w:t xml:space="preserve">начение выбирается из списка (на форму подтягивается и участвует в интеграции только наименование): </w:t>
            </w:r>
          </w:p>
          <w:p w:rsidR="00D665C9" w:rsidRDefault="00D665C9" w:rsidP="00D340C7">
            <w:pPr>
              <w:pStyle w:val="ASFKTableListMark"/>
            </w:pPr>
            <w:r>
              <w:t>пустое;</w:t>
            </w:r>
          </w:p>
          <w:p w:rsidR="00D665C9" w:rsidRDefault="00BB5860" w:rsidP="00D340C7">
            <w:pPr>
              <w:pStyle w:val="ASFKTableListMark"/>
            </w:pPr>
            <w:r>
              <w:t>«контракт»;</w:t>
            </w:r>
          </w:p>
          <w:p w:rsidR="00001081" w:rsidRPr="00D665C9" w:rsidRDefault="00001081" w:rsidP="00D340C7">
            <w:pPr>
              <w:pStyle w:val="ASFKTableListMark"/>
            </w:pPr>
            <w:r>
              <w:t>«проект контракта»;</w:t>
            </w:r>
          </w:p>
          <w:p w:rsidR="00D665C9" w:rsidRPr="00D665C9" w:rsidRDefault="00BB5860" w:rsidP="00D340C7">
            <w:pPr>
              <w:pStyle w:val="ASFKTableListMark"/>
            </w:pPr>
            <w:r>
              <w:t>«договор»;</w:t>
            </w:r>
          </w:p>
          <w:p w:rsidR="00D665C9" w:rsidRPr="00D665C9" w:rsidRDefault="00BB5860" w:rsidP="00D340C7">
            <w:pPr>
              <w:pStyle w:val="ASFKTableListMark"/>
            </w:pPr>
            <w:r>
              <w:t>«соглашение»;</w:t>
            </w:r>
          </w:p>
          <w:p w:rsidR="00D665C9" w:rsidRPr="00D665C9" w:rsidRDefault="00D665C9" w:rsidP="00D340C7">
            <w:pPr>
              <w:pStyle w:val="ASFKTableListMark"/>
            </w:pPr>
            <w:r w:rsidRPr="00D665C9">
              <w:t>«нормативный правово</w:t>
            </w:r>
            <w:r w:rsidR="00BB5860">
              <w:t>й акт»;</w:t>
            </w:r>
          </w:p>
          <w:p w:rsidR="00D665C9" w:rsidRPr="00D665C9" w:rsidRDefault="00BB5860" w:rsidP="00D340C7">
            <w:pPr>
              <w:pStyle w:val="ASFKTableListMark"/>
            </w:pPr>
            <w:r>
              <w:t>«исполнительный документ»;</w:t>
            </w:r>
          </w:p>
          <w:p w:rsidR="00D665C9" w:rsidRPr="00D665C9" w:rsidRDefault="00D665C9" w:rsidP="00D340C7">
            <w:pPr>
              <w:pStyle w:val="ASFKTableListMark"/>
            </w:pPr>
            <w:r w:rsidRPr="00D665C9">
              <w:t>«решение налогового органа»</w:t>
            </w:r>
            <w:r w:rsidR="00BB5860">
              <w:t>;</w:t>
            </w:r>
          </w:p>
          <w:p w:rsidR="00D665C9" w:rsidRPr="00D665C9" w:rsidRDefault="00D665C9" w:rsidP="00D340C7">
            <w:pPr>
              <w:pStyle w:val="ASFKTableListMark"/>
            </w:pPr>
            <w:r w:rsidRPr="00D665C9">
              <w:t>«извещ</w:t>
            </w:r>
            <w:r w:rsidR="00BB5860">
              <w:t>ение об осуществлении закупки»;</w:t>
            </w:r>
          </w:p>
          <w:p w:rsidR="00D665C9" w:rsidRPr="00D665C9" w:rsidRDefault="00D665C9" w:rsidP="00D340C7">
            <w:pPr>
              <w:pStyle w:val="ASFKTableListMark"/>
            </w:pPr>
            <w:r w:rsidRPr="00D665C9">
              <w:t>«приглашение принять участие в определении поставщика (подрядчика, ис</w:t>
            </w:r>
            <w:r w:rsidR="00BB5860">
              <w:t>полнителя)»;</w:t>
            </w:r>
          </w:p>
          <w:p w:rsidR="00D665C9" w:rsidRPr="00D665C9" w:rsidRDefault="00D665C9" w:rsidP="00D340C7">
            <w:pPr>
              <w:pStyle w:val="ASFKTableListMark"/>
            </w:pPr>
            <w:r w:rsidRPr="00D665C9">
              <w:t>«иное основание».</w:t>
            </w:r>
          </w:p>
          <w:p w:rsidR="00D665C9" w:rsidRPr="00D665C9" w:rsidRDefault="00D665C9" w:rsidP="004834F0">
            <w:pPr>
              <w:pStyle w:val="ASFKTablenorm"/>
              <w:ind w:left="57" w:right="57"/>
            </w:pPr>
            <w:r w:rsidRPr="00D665C9">
              <w:t>По умолчанию поле пустое.</w:t>
            </w:r>
          </w:p>
          <w:p w:rsidR="00D665C9" w:rsidRPr="00E62C83" w:rsidRDefault="00D665C9" w:rsidP="004834F0">
            <w:pPr>
              <w:pStyle w:val="ASFKTablenorm"/>
              <w:ind w:left="57" w:right="57"/>
            </w:pPr>
            <w:r w:rsidRPr="00D665C9">
              <w:t>Может заполняться из родительского документа.</w:t>
            </w:r>
          </w:p>
        </w:tc>
      </w:tr>
      <w:tr w:rsidR="00563B1A" w:rsidRPr="00AB7803" w:rsidTr="00D87932">
        <w:tc>
          <w:tcPr>
            <w:tcW w:w="1192" w:type="pct"/>
            <w:shd w:val="clear" w:color="auto" w:fill="auto"/>
          </w:tcPr>
          <w:p w:rsidR="00563B1A" w:rsidRPr="00AB7803" w:rsidRDefault="00563B1A" w:rsidP="004834F0">
            <w:pPr>
              <w:pStyle w:val="ASFKTablenorm"/>
              <w:ind w:left="57" w:right="57"/>
            </w:pPr>
            <w:r w:rsidRPr="00AB7803">
              <w:t>Номер</w:t>
            </w:r>
          </w:p>
        </w:tc>
        <w:tc>
          <w:tcPr>
            <w:tcW w:w="3808" w:type="pct"/>
            <w:shd w:val="clear" w:color="auto" w:fill="auto"/>
          </w:tcPr>
          <w:p w:rsidR="00563B1A" w:rsidRPr="00187D77" w:rsidRDefault="00563B1A" w:rsidP="004834F0">
            <w:pPr>
              <w:pStyle w:val="ASFKTablenorm"/>
              <w:ind w:left="57" w:right="57"/>
            </w:pPr>
            <w:r w:rsidRPr="00187D77">
              <w:t>Значение вводится вручную.</w:t>
            </w:r>
          </w:p>
          <w:p w:rsidR="00563B1A" w:rsidRPr="00AB7803" w:rsidRDefault="00563B1A" w:rsidP="004834F0">
            <w:pPr>
              <w:pStyle w:val="ASFKTablenorm"/>
              <w:ind w:left="57" w:right="57"/>
            </w:pPr>
            <w:r w:rsidRPr="00187D77">
              <w:t>Может заполняться из родительского документа</w:t>
            </w:r>
            <w:r w:rsidRPr="00AB7803">
              <w:t>.</w:t>
            </w:r>
          </w:p>
        </w:tc>
      </w:tr>
      <w:tr w:rsidR="00563B1A" w:rsidRPr="00AB7803" w:rsidTr="00D87932">
        <w:tc>
          <w:tcPr>
            <w:tcW w:w="1192" w:type="pct"/>
            <w:shd w:val="clear" w:color="auto" w:fill="auto"/>
          </w:tcPr>
          <w:p w:rsidR="00563B1A" w:rsidRPr="00AB7803" w:rsidRDefault="00563B1A" w:rsidP="004834F0">
            <w:pPr>
              <w:pStyle w:val="ASFKTablenorm"/>
              <w:ind w:left="57" w:right="57"/>
            </w:pPr>
            <w:r w:rsidRPr="00AB7803">
              <w:t>Дата</w:t>
            </w:r>
          </w:p>
        </w:tc>
        <w:tc>
          <w:tcPr>
            <w:tcW w:w="3808" w:type="pct"/>
            <w:shd w:val="clear" w:color="auto" w:fill="auto"/>
          </w:tcPr>
          <w:p w:rsidR="00BB5860" w:rsidRPr="00BB5860" w:rsidRDefault="00BB5860" w:rsidP="004834F0">
            <w:pPr>
              <w:pStyle w:val="ASFKTablenorm"/>
              <w:ind w:left="57" w:right="57"/>
            </w:pPr>
            <w:r w:rsidRPr="00BB5860">
              <w:t>Значение вводится вручную или выбирается из системного календаря.</w:t>
            </w:r>
          </w:p>
          <w:p w:rsidR="00BB5860" w:rsidRPr="00BB5860" w:rsidRDefault="00BB5860" w:rsidP="004834F0">
            <w:pPr>
              <w:pStyle w:val="ASFKTablenorm"/>
              <w:ind w:left="57" w:right="57"/>
            </w:pPr>
            <w:r w:rsidRPr="00BB5860">
              <w:t xml:space="preserve">Может не заполняться, в случае если реквизит «Вид» содержит значение «извещение об осуществлении закупки», в остальных случаях – обязательно к заполнению. </w:t>
            </w:r>
          </w:p>
          <w:p w:rsidR="00563B1A" w:rsidRPr="00AB7803" w:rsidRDefault="00BB5860" w:rsidP="004834F0">
            <w:pPr>
              <w:pStyle w:val="ASFKTablenorm"/>
              <w:ind w:left="57" w:right="57"/>
            </w:pPr>
            <w:r w:rsidRPr="00BB5860">
              <w:t>Может заполняться из родительского документа.</w:t>
            </w:r>
          </w:p>
        </w:tc>
      </w:tr>
      <w:tr w:rsidR="00563B1A" w:rsidRPr="00AB7803" w:rsidTr="00D87932">
        <w:tc>
          <w:tcPr>
            <w:tcW w:w="1192" w:type="pct"/>
            <w:shd w:val="clear" w:color="auto" w:fill="auto"/>
          </w:tcPr>
          <w:p w:rsidR="00563B1A" w:rsidRPr="00AA4557" w:rsidRDefault="00563B1A" w:rsidP="004834F0">
            <w:pPr>
              <w:pStyle w:val="ASFKTablenorm"/>
              <w:ind w:left="57" w:right="57"/>
            </w:pPr>
            <w:r>
              <w:t>Наименование</w:t>
            </w:r>
          </w:p>
        </w:tc>
        <w:tc>
          <w:tcPr>
            <w:tcW w:w="3808" w:type="pct"/>
            <w:shd w:val="clear" w:color="auto" w:fill="auto"/>
          </w:tcPr>
          <w:p w:rsidR="00563B1A" w:rsidRPr="00AA4557" w:rsidRDefault="00563B1A" w:rsidP="004834F0">
            <w:pPr>
              <w:pStyle w:val="ASFKTablenorm"/>
              <w:ind w:left="57" w:right="57"/>
            </w:pPr>
            <w:r w:rsidRPr="00AA4557">
              <w:t>Значение вводится вручную.</w:t>
            </w:r>
          </w:p>
          <w:p w:rsidR="00563B1A" w:rsidRPr="00AA4557" w:rsidRDefault="00563B1A" w:rsidP="004834F0">
            <w:pPr>
              <w:pStyle w:val="ASFKTablenorm"/>
              <w:ind w:left="57" w:right="57"/>
            </w:pPr>
            <w:r w:rsidRPr="00AA4557">
              <w:t>Может заполняться из родительского документа</w:t>
            </w:r>
            <w:r>
              <w:t>.</w:t>
            </w:r>
          </w:p>
        </w:tc>
      </w:tr>
      <w:tr w:rsidR="00563B1A" w:rsidRPr="00AB7803" w:rsidTr="00D87932">
        <w:tc>
          <w:tcPr>
            <w:tcW w:w="1192" w:type="pct"/>
            <w:shd w:val="clear" w:color="auto" w:fill="auto"/>
          </w:tcPr>
          <w:p w:rsidR="00563B1A" w:rsidRPr="00AA4557" w:rsidRDefault="00563B1A" w:rsidP="004834F0">
            <w:pPr>
              <w:pStyle w:val="ASFKTablenorm"/>
              <w:ind w:left="57" w:right="57"/>
            </w:pPr>
            <w:r>
              <w:t>Предмет</w:t>
            </w:r>
          </w:p>
        </w:tc>
        <w:tc>
          <w:tcPr>
            <w:tcW w:w="3808" w:type="pct"/>
            <w:shd w:val="clear" w:color="auto" w:fill="auto"/>
          </w:tcPr>
          <w:p w:rsidR="00563B1A" w:rsidRPr="00AA4557" w:rsidRDefault="00563B1A" w:rsidP="004834F0">
            <w:pPr>
              <w:pStyle w:val="ASFKTablenorm"/>
              <w:ind w:left="57" w:right="57"/>
            </w:pPr>
            <w:r w:rsidRPr="00AA4557">
              <w:t>Значение вводится вручную.</w:t>
            </w:r>
          </w:p>
          <w:p w:rsidR="00563B1A" w:rsidRPr="00AA4557" w:rsidRDefault="00563B1A" w:rsidP="004834F0">
            <w:pPr>
              <w:pStyle w:val="ASFKTablenorm"/>
              <w:ind w:left="57" w:right="57"/>
            </w:pPr>
            <w:r w:rsidRPr="00AA4557">
              <w:t>Может заполняться из родительского документа</w:t>
            </w:r>
            <w:r>
              <w:t>.</w:t>
            </w:r>
          </w:p>
        </w:tc>
      </w:tr>
      <w:tr w:rsidR="00563B1A" w:rsidRPr="00AB7803" w:rsidTr="00D87932">
        <w:tc>
          <w:tcPr>
            <w:tcW w:w="1192" w:type="pct"/>
            <w:shd w:val="clear" w:color="auto" w:fill="auto"/>
          </w:tcPr>
          <w:p w:rsidR="00563B1A" w:rsidRPr="00AB7803" w:rsidRDefault="00717873" w:rsidP="004834F0">
            <w:pPr>
              <w:pStyle w:val="ASFKTablenorm"/>
              <w:ind w:left="57" w:right="57"/>
            </w:pPr>
            <w:r w:rsidRPr="004237EE">
              <w:t>Основание для невключения в РК</w:t>
            </w:r>
          </w:p>
        </w:tc>
        <w:tc>
          <w:tcPr>
            <w:tcW w:w="3808" w:type="pct"/>
            <w:shd w:val="clear" w:color="auto" w:fill="auto"/>
          </w:tcPr>
          <w:p w:rsidR="00563B1A" w:rsidRDefault="00563B1A" w:rsidP="004834F0">
            <w:pPr>
              <w:pStyle w:val="ASFKTablenorm"/>
              <w:ind w:left="57" w:right="57"/>
            </w:pPr>
            <w:r w:rsidRPr="00AA4557">
              <w:t>Основание для невключения</w:t>
            </w:r>
            <w:r>
              <w:t>.</w:t>
            </w:r>
          </w:p>
          <w:p w:rsidR="00563B1A" w:rsidRPr="00AA4557" w:rsidRDefault="00563B1A" w:rsidP="004834F0">
            <w:pPr>
              <w:pStyle w:val="ASFKTablenorm"/>
              <w:ind w:left="57" w:right="57"/>
            </w:pPr>
            <w:r w:rsidRPr="00AA4557">
              <w:t>Значение вводится вручную.</w:t>
            </w:r>
          </w:p>
          <w:p w:rsidR="00563B1A" w:rsidRPr="00187D77" w:rsidRDefault="00563B1A" w:rsidP="004834F0">
            <w:pPr>
              <w:pStyle w:val="ASFKTablenorm"/>
              <w:ind w:left="57" w:right="57"/>
            </w:pPr>
            <w:r w:rsidRPr="00AA4557">
              <w:t>Может заполняться из родительского документа</w:t>
            </w:r>
            <w:r>
              <w:t>.</w:t>
            </w:r>
          </w:p>
        </w:tc>
      </w:tr>
      <w:tr w:rsidR="00563B1A" w:rsidRPr="00AB7803" w:rsidTr="00D87932">
        <w:tc>
          <w:tcPr>
            <w:tcW w:w="1192" w:type="pct"/>
            <w:shd w:val="clear" w:color="auto" w:fill="auto"/>
          </w:tcPr>
          <w:p w:rsidR="00563B1A" w:rsidRPr="00AB7803" w:rsidRDefault="00563B1A" w:rsidP="004834F0">
            <w:pPr>
              <w:pStyle w:val="ASFKTablenorm"/>
              <w:ind w:left="57" w:right="57"/>
            </w:pPr>
            <w:r>
              <w:t>Номер уведомления</w:t>
            </w:r>
          </w:p>
        </w:tc>
        <w:tc>
          <w:tcPr>
            <w:tcW w:w="3808" w:type="pct"/>
            <w:shd w:val="clear" w:color="auto" w:fill="auto"/>
          </w:tcPr>
          <w:p w:rsidR="00563B1A" w:rsidRDefault="00563B1A" w:rsidP="004834F0">
            <w:pPr>
              <w:pStyle w:val="ASFKTablenorm"/>
              <w:ind w:left="57" w:right="57"/>
            </w:pPr>
            <w:r w:rsidRPr="00AA4557">
              <w:t>Номер уведомления о поступлении исполнительного документа / решения налогового органа</w:t>
            </w:r>
            <w:r>
              <w:t>.</w:t>
            </w:r>
          </w:p>
          <w:p w:rsidR="00563B1A" w:rsidRPr="00AA4557" w:rsidRDefault="00563B1A" w:rsidP="004834F0">
            <w:pPr>
              <w:pStyle w:val="ASFKTablenorm"/>
              <w:ind w:left="57" w:right="57"/>
            </w:pPr>
            <w:r w:rsidRPr="00AA4557">
              <w:t>Значение вводится вручную.</w:t>
            </w:r>
          </w:p>
          <w:p w:rsidR="00563B1A" w:rsidRPr="00E62C83" w:rsidRDefault="00563B1A" w:rsidP="004834F0">
            <w:pPr>
              <w:pStyle w:val="ASFKTablenorm"/>
              <w:ind w:left="57" w:right="57"/>
            </w:pPr>
            <w:r w:rsidRPr="00AA4557">
              <w:lastRenderedPageBreak/>
              <w:t>Может заполняться из родительского документа</w:t>
            </w:r>
            <w:r>
              <w:t>.</w:t>
            </w:r>
          </w:p>
        </w:tc>
      </w:tr>
      <w:tr w:rsidR="00563B1A" w:rsidRPr="00AB7803" w:rsidTr="00D87932">
        <w:tc>
          <w:tcPr>
            <w:tcW w:w="1192" w:type="pct"/>
            <w:shd w:val="clear" w:color="auto" w:fill="auto"/>
          </w:tcPr>
          <w:p w:rsidR="00563B1A" w:rsidRDefault="00563B1A" w:rsidP="004834F0">
            <w:pPr>
              <w:pStyle w:val="ASFKTablenorm"/>
              <w:ind w:left="57" w:right="57"/>
            </w:pPr>
            <w:r>
              <w:lastRenderedPageBreak/>
              <w:t>Дата уведомления</w:t>
            </w:r>
          </w:p>
        </w:tc>
        <w:tc>
          <w:tcPr>
            <w:tcW w:w="3808" w:type="pct"/>
            <w:shd w:val="clear" w:color="auto" w:fill="auto"/>
          </w:tcPr>
          <w:p w:rsidR="00563B1A" w:rsidRDefault="00563B1A" w:rsidP="004834F0">
            <w:pPr>
              <w:pStyle w:val="ASFKTablenorm"/>
              <w:ind w:left="57" w:right="57"/>
            </w:pPr>
            <w:r>
              <w:t xml:space="preserve">Дата </w:t>
            </w:r>
            <w:r w:rsidRPr="00AA4557">
              <w:t>уведомления о поступлении исполнительного документа / решения н</w:t>
            </w:r>
            <w:r w:rsidRPr="00053770">
              <w:t>а</w:t>
            </w:r>
            <w:r w:rsidRPr="00AA4557">
              <w:t>логового органа</w:t>
            </w:r>
            <w:r>
              <w:t>.</w:t>
            </w:r>
          </w:p>
          <w:p w:rsidR="00563B1A" w:rsidRDefault="00563B1A" w:rsidP="004834F0">
            <w:pPr>
              <w:pStyle w:val="ASFKTablenorm"/>
              <w:ind w:left="57" w:right="57"/>
            </w:pPr>
            <w:r w:rsidRPr="00AA4557">
              <w:t>Значение вводится вручную или выбирается из системного календаря</w:t>
            </w:r>
            <w:r>
              <w:t>.</w:t>
            </w:r>
          </w:p>
          <w:p w:rsidR="00563B1A" w:rsidRPr="00E62C83" w:rsidRDefault="00563B1A" w:rsidP="004834F0">
            <w:pPr>
              <w:pStyle w:val="ASFKTablenorm"/>
              <w:ind w:left="57" w:right="57"/>
            </w:pPr>
            <w:r w:rsidRPr="00AA4557">
              <w:t>Может заполняться из родительского документа</w:t>
            </w:r>
            <w:r>
              <w:t>.</w:t>
            </w:r>
          </w:p>
        </w:tc>
      </w:tr>
      <w:tr w:rsidR="00563B1A" w:rsidRPr="00AB7803" w:rsidTr="00D87932">
        <w:tc>
          <w:tcPr>
            <w:tcW w:w="1192" w:type="pct"/>
            <w:shd w:val="clear" w:color="auto" w:fill="auto"/>
          </w:tcPr>
          <w:p w:rsidR="00563B1A" w:rsidRPr="00AA4557" w:rsidRDefault="00563B1A" w:rsidP="004834F0">
            <w:pPr>
              <w:pStyle w:val="ASFKTablenorm"/>
              <w:ind w:left="57" w:right="57"/>
            </w:pPr>
            <w:r w:rsidRPr="00AA4557">
              <w:t>Сумма в рублях</w:t>
            </w:r>
          </w:p>
        </w:tc>
        <w:tc>
          <w:tcPr>
            <w:tcW w:w="3808" w:type="pct"/>
            <w:shd w:val="clear" w:color="auto" w:fill="auto"/>
          </w:tcPr>
          <w:p w:rsidR="00563B1A" w:rsidRPr="00743665" w:rsidRDefault="00563B1A" w:rsidP="004834F0">
            <w:pPr>
              <w:pStyle w:val="ASFKTablenorm"/>
              <w:ind w:left="57" w:right="57"/>
            </w:pPr>
            <w:r w:rsidRPr="00743665">
              <w:t xml:space="preserve">На АРМ УБП: автоматически заполняется значением, равным значению поля </w:t>
            </w:r>
            <w:r w:rsidR="004803D6">
              <w:t>«</w:t>
            </w:r>
            <w:r w:rsidRPr="00743665">
              <w:t>Сумма в валюте БО</w:t>
            </w:r>
            <w:r w:rsidR="004803D6">
              <w:t>»</w:t>
            </w:r>
            <w:r w:rsidRPr="00743665">
              <w:t xml:space="preserve">, если заполнены поля </w:t>
            </w:r>
            <w:r w:rsidR="004803D6">
              <w:t>«</w:t>
            </w:r>
            <w:r w:rsidRPr="00743665">
              <w:t>Сумма в валюте БО</w:t>
            </w:r>
            <w:r w:rsidR="004803D6">
              <w:t>»</w:t>
            </w:r>
            <w:r w:rsidRPr="00743665">
              <w:t xml:space="preserve"> и </w:t>
            </w:r>
            <w:r w:rsidR="004803D6">
              <w:t>«</w:t>
            </w:r>
            <w:r w:rsidRPr="00743665">
              <w:t>Валюта</w:t>
            </w:r>
            <w:r w:rsidR="004803D6">
              <w:t>»</w:t>
            </w:r>
            <w:r w:rsidRPr="00743665">
              <w:t xml:space="preserve">, и в поле </w:t>
            </w:r>
            <w:r w:rsidR="004803D6">
              <w:t>«</w:t>
            </w:r>
            <w:r w:rsidRPr="00743665">
              <w:t>Валюта</w:t>
            </w:r>
            <w:r w:rsidR="004803D6">
              <w:t>»</w:t>
            </w:r>
            <w:r w:rsidRPr="00743665">
              <w:t xml:space="preserve"> указано значение </w:t>
            </w:r>
            <w:r w:rsidR="004803D6">
              <w:t>«</w:t>
            </w:r>
            <w:r w:rsidRPr="00743665">
              <w:t>643</w:t>
            </w:r>
            <w:r w:rsidR="004803D6">
              <w:t>»</w:t>
            </w:r>
            <w:r w:rsidRPr="00743665">
              <w:t xml:space="preserve"> или </w:t>
            </w:r>
            <w:r w:rsidR="004803D6">
              <w:t>«</w:t>
            </w:r>
            <w:r w:rsidRPr="00743665">
              <w:t>RUB</w:t>
            </w:r>
            <w:r w:rsidR="004803D6">
              <w:t>»</w:t>
            </w:r>
            <w:r w:rsidRPr="00743665">
              <w:t>.</w:t>
            </w:r>
          </w:p>
          <w:p w:rsidR="00563B1A" w:rsidRPr="00743665" w:rsidRDefault="00563B1A" w:rsidP="004834F0">
            <w:pPr>
              <w:pStyle w:val="ASFKTablenorm"/>
              <w:ind w:left="57" w:right="57"/>
            </w:pPr>
            <w:r w:rsidRPr="00743665">
              <w:t>Возможно заполнение значение вручную.</w:t>
            </w:r>
          </w:p>
          <w:p w:rsidR="00563B1A" w:rsidRPr="00AA4557" w:rsidRDefault="00563B1A" w:rsidP="004834F0">
            <w:pPr>
              <w:pStyle w:val="ASFKTablenorm"/>
              <w:ind w:left="57" w:right="57"/>
            </w:pPr>
            <w:r w:rsidRPr="00743665">
              <w:t>Может заполняться из родительского документа</w:t>
            </w:r>
            <w:r w:rsidRPr="00AA4557">
              <w:t>.</w:t>
            </w:r>
          </w:p>
        </w:tc>
      </w:tr>
      <w:tr w:rsidR="00563B1A" w:rsidRPr="00AB7803" w:rsidTr="00D87932">
        <w:tc>
          <w:tcPr>
            <w:tcW w:w="1192" w:type="pct"/>
            <w:shd w:val="clear" w:color="auto" w:fill="auto"/>
          </w:tcPr>
          <w:p w:rsidR="00563B1A" w:rsidRPr="00AA4557" w:rsidRDefault="00563B1A" w:rsidP="004834F0">
            <w:pPr>
              <w:pStyle w:val="ASFKTablenorm"/>
              <w:ind w:left="57" w:right="57"/>
            </w:pPr>
            <w:r w:rsidRPr="00AA4557">
              <w:t>Сумма в валюте</w:t>
            </w:r>
            <w:r>
              <w:t xml:space="preserve"> БО</w:t>
            </w:r>
          </w:p>
        </w:tc>
        <w:tc>
          <w:tcPr>
            <w:tcW w:w="3808" w:type="pct"/>
            <w:shd w:val="clear" w:color="auto" w:fill="auto"/>
          </w:tcPr>
          <w:p w:rsidR="00563B1A" w:rsidRPr="00743665" w:rsidRDefault="00563B1A" w:rsidP="004834F0">
            <w:pPr>
              <w:pStyle w:val="ASFKTablenorm"/>
              <w:ind w:left="57" w:right="57"/>
            </w:pPr>
            <w:r w:rsidRPr="00743665">
              <w:t>Значение вводится вручную.</w:t>
            </w:r>
          </w:p>
          <w:p w:rsidR="00563B1A" w:rsidRPr="00AA4557" w:rsidRDefault="00563B1A" w:rsidP="004834F0">
            <w:pPr>
              <w:pStyle w:val="ASFKTablenorm"/>
              <w:ind w:left="57" w:right="57"/>
            </w:pPr>
            <w:r w:rsidRPr="00743665">
              <w:t>Может заполняться из родительского документа</w:t>
            </w:r>
          </w:p>
        </w:tc>
      </w:tr>
      <w:tr w:rsidR="00563B1A" w:rsidRPr="00AB7803" w:rsidTr="00D87932">
        <w:tc>
          <w:tcPr>
            <w:tcW w:w="1192" w:type="pct"/>
            <w:shd w:val="clear" w:color="auto" w:fill="auto"/>
          </w:tcPr>
          <w:p w:rsidR="00563B1A" w:rsidRPr="00AA4557" w:rsidRDefault="00563B1A" w:rsidP="004834F0">
            <w:pPr>
              <w:pStyle w:val="ASFKTablenorm"/>
              <w:ind w:left="57" w:right="57"/>
            </w:pPr>
            <w:r w:rsidRPr="00AA4557">
              <w:t>Валюта</w:t>
            </w:r>
          </w:p>
        </w:tc>
        <w:tc>
          <w:tcPr>
            <w:tcW w:w="3808" w:type="pct"/>
            <w:shd w:val="clear" w:color="auto" w:fill="auto"/>
          </w:tcPr>
          <w:p w:rsidR="00563B1A" w:rsidRPr="00743665" w:rsidRDefault="00BB5860" w:rsidP="004834F0">
            <w:pPr>
              <w:pStyle w:val="ASFKTablenorm"/>
              <w:ind w:left="57" w:right="57"/>
            </w:pPr>
            <w:r w:rsidRPr="00BB5860">
              <w:t>Значение по умолчанию – RUB. Может быть изменено пользователем вручную или выбором из справочника валют (может указываться как буквенный,</w:t>
            </w:r>
            <w:r>
              <w:t xml:space="preserve"> так и цифровой код)</w:t>
            </w:r>
            <w:r w:rsidR="0061670C">
              <w:t>.</w:t>
            </w:r>
          </w:p>
          <w:p w:rsidR="00563B1A" w:rsidRPr="00743665" w:rsidRDefault="00563B1A" w:rsidP="004834F0">
            <w:pPr>
              <w:pStyle w:val="ASFKTablenorm"/>
              <w:ind w:left="57" w:right="57"/>
            </w:pPr>
            <w:r>
              <w:t>Н</w:t>
            </w:r>
            <w:r w:rsidRPr="00743665">
              <w:t xml:space="preserve">а АРМ НУБП значение вводится вручную. </w:t>
            </w:r>
          </w:p>
          <w:p w:rsidR="00563B1A" w:rsidRPr="00AA4557" w:rsidRDefault="00563B1A" w:rsidP="004834F0">
            <w:pPr>
              <w:pStyle w:val="ASFKTablenorm"/>
              <w:ind w:left="57" w:right="57"/>
            </w:pPr>
            <w:r w:rsidRPr="00743665">
              <w:t>Может заполняться из родительского документа</w:t>
            </w:r>
            <w:r w:rsidRPr="00AA4557">
              <w:t>.</w:t>
            </w:r>
          </w:p>
        </w:tc>
      </w:tr>
      <w:tr w:rsidR="00BB5860" w:rsidRPr="00AB7803" w:rsidTr="00D87932">
        <w:tc>
          <w:tcPr>
            <w:tcW w:w="1192" w:type="pct"/>
            <w:shd w:val="clear" w:color="auto" w:fill="auto"/>
          </w:tcPr>
          <w:p w:rsidR="00BB5860" w:rsidRPr="00BB5860" w:rsidRDefault="00717873" w:rsidP="004834F0">
            <w:pPr>
              <w:pStyle w:val="ASFKTablenorm"/>
              <w:ind w:left="57" w:right="57"/>
            </w:pPr>
            <w:r w:rsidRPr="004237EE">
              <w:t>%</w:t>
            </w:r>
            <w:r w:rsidR="00225D9E">
              <w:t xml:space="preserve"> </w:t>
            </w:r>
            <w:r w:rsidRPr="004237EE">
              <w:t>платежа, требующего подтверждения, от общей суммы БО</w:t>
            </w:r>
          </w:p>
        </w:tc>
        <w:tc>
          <w:tcPr>
            <w:tcW w:w="3808" w:type="pct"/>
            <w:shd w:val="clear" w:color="auto" w:fill="auto"/>
          </w:tcPr>
          <w:p w:rsidR="00717873" w:rsidRDefault="00717873" w:rsidP="004834F0">
            <w:pPr>
              <w:pStyle w:val="ASFKTablenorm"/>
              <w:ind w:left="57" w:right="57"/>
            </w:pPr>
            <w:r>
              <w:t>Поле доступно для редактирования до подписания и отправки документа, если поле «Сумма платежа, требующего подтверждения» заполнено значением, отличным от «0,00».</w:t>
            </w:r>
          </w:p>
          <w:p w:rsidR="00717873" w:rsidRDefault="00717873" w:rsidP="004834F0">
            <w:pPr>
              <w:pStyle w:val="ASFKTablenorm"/>
              <w:ind w:left="57" w:right="57"/>
            </w:pPr>
            <w:r>
              <w:t>Указывается процент авансового платежа.</w:t>
            </w:r>
          </w:p>
          <w:p w:rsidR="00717873" w:rsidRDefault="00717873" w:rsidP="004834F0">
            <w:pPr>
              <w:pStyle w:val="ASFKTablenorm"/>
              <w:ind w:left="57" w:right="57"/>
            </w:pPr>
            <w:r>
              <w:t xml:space="preserve">Заполняется автоматически, если поле «Сумма платежа, требующего подтверждения» заполнено значением отличным от «0,00» и поле «Процент платежа, требующего подтверждения, от общей суммы обязательства» не заполнено. Поле заполняется автоматически по формуле при условии, что реквизит «Сумма платежа, требующего подтверждения» отлично от значения «0.00» или пусто: </w:t>
            </w:r>
            <w:r w:rsidRPr="00D0182F">
              <w:t>%</w:t>
            </w:r>
            <w:r w:rsidR="00225D9E">
              <w:t xml:space="preserve"> </w:t>
            </w:r>
            <w:r w:rsidRPr="00D0182F">
              <w:t>платежа, требующего подтверждения, от суммы БО</w:t>
            </w:r>
            <w:r>
              <w:t xml:space="preserve"> = («Сумма платежа, требующего подтверждения» / «Сумма в рублях»)*100%. Может принимать значения от 0.01 до 100.00 включительно.</w:t>
            </w:r>
          </w:p>
          <w:p w:rsidR="00717873" w:rsidRDefault="00717873" w:rsidP="004834F0">
            <w:pPr>
              <w:pStyle w:val="ASFKTablenorm"/>
              <w:ind w:left="57" w:right="57"/>
            </w:pPr>
            <w:r>
              <w:t>Если поле «Процент платежа, требующего подтверждения, от общей суммы обязательства» заполнено, то изменять его значение на значение, рассчитанное автоматически, не требуется.</w:t>
            </w:r>
          </w:p>
          <w:p w:rsidR="00BB5860" w:rsidRPr="00BB5860" w:rsidRDefault="00717873" w:rsidP="004834F0">
            <w:pPr>
              <w:pStyle w:val="ASFKTablenorm"/>
              <w:ind w:left="57" w:right="57"/>
            </w:pPr>
            <w:r>
              <w:t>Поле не заполняется автоматически и не доступно для редактирования пользователем, если поле «Сумма платежа, требующего подтверждения» заполнено значением «0,00» или «пусто».</w:t>
            </w:r>
          </w:p>
        </w:tc>
      </w:tr>
      <w:tr w:rsidR="00BB5860" w:rsidRPr="00AB7803" w:rsidTr="00D87932">
        <w:tc>
          <w:tcPr>
            <w:tcW w:w="1192" w:type="pct"/>
            <w:shd w:val="clear" w:color="auto" w:fill="auto"/>
          </w:tcPr>
          <w:p w:rsidR="00BB5860" w:rsidRPr="00BB5860" w:rsidRDefault="00717873" w:rsidP="004834F0">
            <w:pPr>
              <w:pStyle w:val="ASFKTablenorm"/>
              <w:ind w:left="57" w:right="57"/>
            </w:pPr>
            <w:r w:rsidRPr="00627C6E">
              <w:t>Сумма платежа</w:t>
            </w:r>
            <w:r>
              <w:t>, требующего подтверждения</w:t>
            </w:r>
          </w:p>
        </w:tc>
        <w:tc>
          <w:tcPr>
            <w:tcW w:w="3808" w:type="pct"/>
            <w:shd w:val="clear" w:color="auto" w:fill="auto"/>
          </w:tcPr>
          <w:p w:rsidR="00717873" w:rsidRPr="00627C6E" w:rsidRDefault="00717873" w:rsidP="004834F0">
            <w:pPr>
              <w:pStyle w:val="ASFKTablenorm"/>
              <w:ind w:left="57" w:right="57"/>
            </w:pPr>
            <w:r w:rsidRPr="00627C6E">
              <w:t>Поле недоступно для редактирования.</w:t>
            </w:r>
          </w:p>
          <w:p w:rsidR="00717873" w:rsidRPr="00627C6E" w:rsidRDefault="00717873" w:rsidP="004834F0">
            <w:pPr>
              <w:pStyle w:val="ASFKTablenorm"/>
              <w:ind w:left="57" w:right="57"/>
            </w:pPr>
            <w:r w:rsidRPr="00627C6E">
              <w:t>Указывается сумма авансового платежа, установленная документом-основанием или исчисленная от общей суммы бюджетного обязательства сумма авансового платежа в валюте бюджетного обязательства.</w:t>
            </w:r>
          </w:p>
          <w:p w:rsidR="00717873" w:rsidRPr="00627C6E" w:rsidRDefault="00717873" w:rsidP="004834F0">
            <w:pPr>
              <w:pStyle w:val="ASFKTablenorm"/>
              <w:ind w:left="57" w:right="57"/>
            </w:pPr>
            <w:r w:rsidRPr="00627C6E">
              <w:t>Поле рассчитывается автоматически по формуле:</w:t>
            </w:r>
          </w:p>
          <w:p w:rsidR="00BB5860" w:rsidRPr="00BB5860" w:rsidRDefault="00717873" w:rsidP="004834F0">
            <w:pPr>
              <w:pStyle w:val="ASFKTablenorm"/>
              <w:ind w:left="57" w:right="57"/>
            </w:pPr>
            <w:r w:rsidRPr="00627C6E">
              <w:t>Сумма платежа</w:t>
            </w:r>
            <w:r>
              <w:t>, требующего подтверждения</w:t>
            </w:r>
            <w:r w:rsidRPr="00627C6E">
              <w:t xml:space="preserve"> = (Сумма исполненного обязательства прошлых лет + Сумма на текущий финансовый год + Сумма в валюте обязательства на первый год планового периода + Сумма в валюте обязательства на второй год планового периода + Сумма в валюте обязательства на третий год планового периода + Сумма в валюте соглашения на последующие годы) в строке КБК с признаком «Безусловное».</w:t>
            </w:r>
          </w:p>
        </w:tc>
      </w:tr>
      <w:tr w:rsidR="00001081" w:rsidRPr="00AB7803" w:rsidTr="00D87932">
        <w:tc>
          <w:tcPr>
            <w:tcW w:w="1192" w:type="pct"/>
            <w:shd w:val="clear" w:color="auto" w:fill="auto"/>
          </w:tcPr>
          <w:p w:rsidR="00001081" w:rsidRPr="00CA6F77" w:rsidRDefault="00001081" w:rsidP="004834F0">
            <w:pPr>
              <w:pStyle w:val="ASFKTablenorm"/>
              <w:ind w:left="57" w:right="57"/>
            </w:pPr>
            <w:r>
              <w:lastRenderedPageBreak/>
              <w:t>Срок исполнения</w:t>
            </w:r>
          </w:p>
        </w:tc>
        <w:tc>
          <w:tcPr>
            <w:tcW w:w="3808" w:type="pct"/>
            <w:shd w:val="clear" w:color="auto" w:fill="auto"/>
          </w:tcPr>
          <w:p w:rsidR="00001081" w:rsidRDefault="00001081" w:rsidP="004834F0">
            <w:pPr>
              <w:pStyle w:val="ASFKTablenorm"/>
              <w:ind w:left="57" w:right="57"/>
            </w:pPr>
            <w:r>
              <w:t>Поле доступно для редактирования.</w:t>
            </w:r>
          </w:p>
          <w:p w:rsidR="00001081" w:rsidRPr="00CA6F77" w:rsidRDefault="00001081" w:rsidP="004834F0">
            <w:pPr>
              <w:pStyle w:val="ASFKTablenorm"/>
              <w:ind w:left="57" w:right="57"/>
            </w:pPr>
            <w:r w:rsidRPr="00051216">
              <w:t>Указывается дата завершения исполнения обязательств по</w:t>
            </w:r>
            <w:r>
              <w:t xml:space="preserve"> документу-основанию (кроме обя</w:t>
            </w:r>
            <w:r w:rsidRPr="00051216">
              <w:t>зательств, возникших из извещения об осуществлении закупки, приглашения принять участие в определении поставщика (подрядчика, исполнителя) или проекта контракта).</w:t>
            </w:r>
          </w:p>
        </w:tc>
      </w:tr>
      <w:tr w:rsidR="00563B1A" w:rsidRPr="00AB7803" w:rsidTr="00D87932">
        <w:tc>
          <w:tcPr>
            <w:tcW w:w="1192" w:type="pct"/>
            <w:shd w:val="clear" w:color="auto" w:fill="auto"/>
          </w:tcPr>
          <w:p w:rsidR="00563B1A" w:rsidRPr="00AA4557" w:rsidRDefault="00563B1A" w:rsidP="004834F0">
            <w:pPr>
              <w:pStyle w:val="ASFKTablenorm"/>
              <w:ind w:left="57" w:right="57"/>
            </w:pPr>
            <w:r>
              <w:t>Учетный номер</w:t>
            </w:r>
            <w:r w:rsidRPr="00AA4557">
              <w:t xml:space="preserve"> БО</w:t>
            </w:r>
          </w:p>
        </w:tc>
        <w:tc>
          <w:tcPr>
            <w:tcW w:w="3808" w:type="pct"/>
            <w:shd w:val="clear" w:color="auto" w:fill="auto"/>
          </w:tcPr>
          <w:p w:rsidR="00563B1A" w:rsidRPr="00E2404C" w:rsidRDefault="00563B1A" w:rsidP="004834F0">
            <w:pPr>
              <w:pStyle w:val="ASFKTablenorm"/>
              <w:ind w:left="57" w:right="57"/>
            </w:pPr>
            <w:r w:rsidRPr="00E2404C">
              <w:t xml:space="preserve">Для сведений с типом </w:t>
            </w:r>
            <w:r w:rsidR="004803D6">
              <w:t>«</w:t>
            </w:r>
            <w:r w:rsidRPr="00E2404C">
              <w:t>первичные</w:t>
            </w:r>
            <w:r w:rsidR="004803D6">
              <w:t>»</w:t>
            </w:r>
            <w:r w:rsidRPr="00E2404C">
              <w:t xml:space="preserve"> не заполняется, для сведений с типом </w:t>
            </w:r>
            <w:r w:rsidR="004803D6">
              <w:t>«</w:t>
            </w:r>
            <w:r w:rsidRPr="00E2404C">
              <w:t>Изменение обязательно для заполнения</w:t>
            </w:r>
            <w:r w:rsidR="004803D6">
              <w:t>»</w:t>
            </w:r>
            <w:r w:rsidRPr="00E2404C">
              <w:t>.</w:t>
            </w:r>
          </w:p>
          <w:p w:rsidR="00563B1A" w:rsidRPr="00AA4557" w:rsidRDefault="00563B1A" w:rsidP="004834F0">
            <w:pPr>
              <w:pStyle w:val="ASFKTablenorm"/>
              <w:ind w:left="57" w:right="57"/>
            </w:pPr>
            <w:r w:rsidRPr="00E2404C">
              <w:t>Может заполняться из родительского документа</w:t>
            </w:r>
            <w:r w:rsidRPr="00AA4557">
              <w:t>.</w:t>
            </w:r>
          </w:p>
        </w:tc>
      </w:tr>
      <w:tr w:rsidR="00563B1A" w:rsidRPr="00AB7803" w:rsidTr="00D87932">
        <w:tc>
          <w:tcPr>
            <w:tcW w:w="1192" w:type="pct"/>
            <w:shd w:val="clear" w:color="auto" w:fill="auto"/>
          </w:tcPr>
          <w:p w:rsidR="00563B1A" w:rsidRPr="00AA4557" w:rsidRDefault="00563B1A" w:rsidP="004834F0">
            <w:pPr>
              <w:pStyle w:val="ASFKTablenorm"/>
              <w:ind w:left="57" w:right="57"/>
            </w:pPr>
            <w:r>
              <w:t>Номер реестровой зап</w:t>
            </w:r>
            <w:r w:rsidRPr="00563B1A">
              <w:t>и</w:t>
            </w:r>
            <w:r>
              <w:t>си</w:t>
            </w:r>
          </w:p>
        </w:tc>
        <w:tc>
          <w:tcPr>
            <w:tcW w:w="3808" w:type="pct"/>
            <w:shd w:val="clear" w:color="auto" w:fill="auto"/>
          </w:tcPr>
          <w:p w:rsidR="00563B1A" w:rsidRPr="00E2404C" w:rsidRDefault="00563B1A" w:rsidP="004834F0">
            <w:pPr>
              <w:pStyle w:val="ASFKTablenorm"/>
              <w:ind w:left="57" w:right="57"/>
            </w:pPr>
            <w:r w:rsidRPr="00E2404C">
              <w:t>Значение вводится вручную.</w:t>
            </w:r>
          </w:p>
          <w:p w:rsidR="00563B1A" w:rsidRPr="00AA4557" w:rsidRDefault="00563B1A" w:rsidP="004834F0">
            <w:pPr>
              <w:pStyle w:val="ASFKTablenorm"/>
              <w:ind w:left="57" w:right="57"/>
            </w:pPr>
            <w:r w:rsidRPr="00E2404C">
              <w:t>Может заполняться из родительского документа</w:t>
            </w:r>
            <w:r w:rsidRPr="00AA4557">
              <w:t>.</w:t>
            </w:r>
          </w:p>
        </w:tc>
      </w:tr>
      <w:tr w:rsidR="00717873" w:rsidRPr="00AB7803" w:rsidTr="00D87932">
        <w:tc>
          <w:tcPr>
            <w:tcW w:w="1192" w:type="pct"/>
            <w:shd w:val="clear" w:color="auto" w:fill="auto"/>
          </w:tcPr>
          <w:p w:rsidR="00717873" w:rsidRDefault="00717873" w:rsidP="004834F0">
            <w:pPr>
              <w:pStyle w:val="ASFKTablenorm"/>
              <w:ind w:left="57" w:right="57"/>
            </w:pPr>
            <w:r>
              <w:t>ИГК</w:t>
            </w:r>
          </w:p>
        </w:tc>
        <w:tc>
          <w:tcPr>
            <w:tcW w:w="3808" w:type="pct"/>
            <w:shd w:val="clear" w:color="auto" w:fill="auto"/>
          </w:tcPr>
          <w:p w:rsidR="00717873" w:rsidRPr="0020799E" w:rsidRDefault="00717873" w:rsidP="004834F0">
            <w:pPr>
              <w:pStyle w:val="ASFKTablenorm"/>
              <w:ind w:left="57" w:right="57"/>
            </w:pPr>
            <w:r w:rsidRPr="0020799E">
              <w:t>Указывается идентификатор государственного контракта, при наличии.</w:t>
            </w:r>
          </w:p>
          <w:p w:rsidR="00717873" w:rsidRPr="00E2404C" w:rsidRDefault="00717873" w:rsidP="004834F0">
            <w:pPr>
              <w:pStyle w:val="ASFKTablenorm"/>
              <w:ind w:left="57" w:right="57"/>
            </w:pPr>
            <w:r>
              <w:t>З</w:t>
            </w:r>
            <w:r w:rsidRPr="0020799E">
              <w:t>аполня</w:t>
            </w:r>
            <w:r>
              <w:t>е</w:t>
            </w:r>
            <w:r w:rsidRPr="0020799E">
              <w:t>тся, если в реквизите «Вид» указаны значения «контракт», «договор»,</w:t>
            </w:r>
            <w:r w:rsidR="00DB2386">
              <w:t xml:space="preserve"> «соглашение», «нормативный правовой акт»</w:t>
            </w:r>
            <w:r w:rsidRPr="0020799E">
              <w:t>.</w:t>
            </w:r>
          </w:p>
        </w:tc>
      </w:tr>
      <w:tr w:rsidR="00717873" w:rsidRPr="00AB7803" w:rsidTr="00D87932">
        <w:tc>
          <w:tcPr>
            <w:tcW w:w="1192" w:type="pct"/>
            <w:shd w:val="clear" w:color="auto" w:fill="auto"/>
          </w:tcPr>
          <w:p w:rsidR="00717873" w:rsidRDefault="00717873" w:rsidP="004834F0">
            <w:pPr>
              <w:pStyle w:val="ASFKTablenorm"/>
              <w:ind w:left="57" w:right="57"/>
            </w:pPr>
            <w:r>
              <w:t>Признак казначейского сопровождения</w:t>
            </w:r>
          </w:p>
        </w:tc>
        <w:tc>
          <w:tcPr>
            <w:tcW w:w="3808" w:type="pct"/>
            <w:shd w:val="clear" w:color="auto" w:fill="auto"/>
          </w:tcPr>
          <w:p w:rsidR="00717873" w:rsidRPr="0020799E" w:rsidRDefault="00717873" w:rsidP="004834F0">
            <w:pPr>
              <w:pStyle w:val="ASFKTablenorm"/>
              <w:ind w:left="57" w:right="57"/>
            </w:pPr>
            <w:r w:rsidRPr="0020799E">
              <w:t>Указывается признак казначейского сопровождения государственного контракта (контракта, договора).</w:t>
            </w:r>
          </w:p>
          <w:p w:rsidR="00717873" w:rsidRPr="0020799E" w:rsidRDefault="00717873" w:rsidP="004834F0">
            <w:pPr>
              <w:pStyle w:val="ASFKTablenorm"/>
              <w:ind w:left="57" w:right="57"/>
            </w:pPr>
            <w:r w:rsidRPr="0020799E">
              <w:t>Заполняется выбором из списка значений:</w:t>
            </w:r>
          </w:p>
          <w:p w:rsidR="00717873" w:rsidRPr="0020799E" w:rsidRDefault="00717873" w:rsidP="00717873">
            <w:pPr>
              <w:pStyle w:val="ASFKTableListMark"/>
            </w:pPr>
            <w:r>
              <w:t>п</w:t>
            </w:r>
            <w:r w:rsidRPr="0020799E">
              <w:t>устое;</w:t>
            </w:r>
          </w:p>
          <w:p w:rsidR="00717873" w:rsidRPr="0020799E" w:rsidRDefault="00DB2386" w:rsidP="00717873">
            <w:pPr>
              <w:pStyle w:val="ASFKTableListMark"/>
            </w:pPr>
            <w:r>
              <w:t>«Да».</w:t>
            </w:r>
          </w:p>
          <w:p w:rsidR="00717873" w:rsidRPr="0020799E" w:rsidRDefault="00717873" w:rsidP="004834F0">
            <w:pPr>
              <w:pStyle w:val="ASFKTablenorm"/>
              <w:ind w:left="57" w:right="57"/>
            </w:pPr>
            <w:r w:rsidRPr="0020799E">
              <w:t>Значение по умолчанию – пусто.</w:t>
            </w:r>
          </w:p>
          <w:p w:rsidR="00717873" w:rsidRPr="0020799E" w:rsidRDefault="00717873" w:rsidP="004834F0">
            <w:pPr>
              <w:pStyle w:val="ASFKTablenorm"/>
              <w:ind w:left="57" w:right="57"/>
            </w:pPr>
            <w:r w:rsidRPr="0020799E">
              <w:t>Заполняется, если по государственному контракту (контракту, договору) осуществляется казначейское сопровождение. В остальных случаях графа не заполняется.</w:t>
            </w:r>
          </w:p>
        </w:tc>
      </w:tr>
      <w:tr w:rsidR="00717873" w:rsidRPr="00AB7803" w:rsidTr="00D87932">
        <w:tc>
          <w:tcPr>
            <w:tcW w:w="1192" w:type="pct"/>
            <w:shd w:val="clear" w:color="auto" w:fill="auto"/>
          </w:tcPr>
          <w:p w:rsidR="00717873" w:rsidRDefault="00717873" w:rsidP="004834F0">
            <w:pPr>
              <w:pStyle w:val="ASFKTablenorm"/>
              <w:ind w:left="57" w:right="57"/>
            </w:pPr>
            <w:r>
              <w:t>Сумма казначейского обеспечения обязательств</w:t>
            </w:r>
          </w:p>
        </w:tc>
        <w:tc>
          <w:tcPr>
            <w:tcW w:w="3808" w:type="pct"/>
            <w:shd w:val="clear" w:color="auto" w:fill="auto"/>
          </w:tcPr>
          <w:p w:rsidR="00717873" w:rsidRPr="0020799E" w:rsidRDefault="00717873" w:rsidP="004834F0">
            <w:pPr>
              <w:pStyle w:val="ASFKTablenorm"/>
              <w:ind w:left="57" w:right="57"/>
            </w:pPr>
            <w:r w:rsidRPr="0020799E">
              <w:t>Указывается сумма казначейского обеспечения обязательств, если в реквизите «Признак казначейского, банковского сопровождения» указано значение «Да».</w:t>
            </w:r>
          </w:p>
          <w:p w:rsidR="00717873" w:rsidRPr="0020799E" w:rsidRDefault="00717873" w:rsidP="004834F0">
            <w:pPr>
              <w:pStyle w:val="ASFKTablenorm"/>
              <w:ind w:left="57" w:right="57"/>
            </w:pPr>
            <w:r w:rsidRPr="0020799E">
              <w:t>В остальных случаях не заполняется.</w:t>
            </w:r>
          </w:p>
        </w:tc>
      </w:tr>
      <w:tr w:rsidR="00563B1A" w:rsidRPr="00AB7803" w:rsidTr="00D87932">
        <w:tc>
          <w:tcPr>
            <w:tcW w:w="5000" w:type="pct"/>
            <w:gridSpan w:val="2"/>
            <w:shd w:val="clear" w:color="auto" w:fill="auto"/>
          </w:tcPr>
          <w:p w:rsidR="00563B1A" w:rsidRPr="00AA4557" w:rsidRDefault="00563B1A" w:rsidP="004834F0">
            <w:pPr>
              <w:pStyle w:val="ASFKTablenorm"/>
              <w:ind w:left="57" w:right="57"/>
            </w:pPr>
            <w:r w:rsidRPr="00AA4557">
              <w:t xml:space="preserve">Группа полей </w:t>
            </w:r>
            <w:r w:rsidR="004803D6">
              <w:t>«</w:t>
            </w:r>
            <w:r w:rsidRPr="00AA4557">
              <w:t>Раз</w:t>
            </w:r>
            <w:r>
              <w:t>дел 2. Реквизиты контрагента</w:t>
            </w:r>
            <w:r w:rsidR="004803D6">
              <w:t>»</w:t>
            </w:r>
            <w:r>
              <w:t xml:space="preserve"> (т</w:t>
            </w:r>
            <w:r w:rsidRPr="00AA4557">
              <w:t>абличное поле)</w:t>
            </w:r>
          </w:p>
        </w:tc>
      </w:tr>
      <w:tr w:rsidR="00563B1A" w:rsidRPr="00AB7803" w:rsidTr="00D87932">
        <w:tc>
          <w:tcPr>
            <w:tcW w:w="1192" w:type="pct"/>
            <w:shd w:val="clear" w:color="auto" w:fill="auto"/>
          </w:tcPr>
          <w:p w:rsidR="00563B1A" w:rsidRPr="00AA4557" w:rsidRDefault="00563B1A" w:rsidP="004834F0">
            <w:pPr>
              <w:pStyle w:val="ASFKTablenorm"/>
              <w:ind w:left="57" w:right="57"/>
            </w:pPr>
            <w:r w:rsidRPr="00AA4557">
              <w:t xml:space="preserve">Наименование </w:t>
            </w:r>
          </w:p>
        </w:tc>
        <w:tc>
          <w:tcPr>
            <w:tcW w:w="3808" w:type="pct"/>
            <w:shd w:val="clear" w:color="auto" w:fill="auto"/>
          </w:tcPr>
          <w:p w:rsidR="00563B1A" w:rsidRPr="00EC331E" w:rsidRDefault="00563B1A" w:rsidP="004834F0">
            <w:pPr>
              <w:pStyle w:val="ASFKTablenorm"/>
              <w:ind w:left="57" w:right="57"/>
            </w:pPr>
            <w:r>
              <w:t>На</w:t>
            </w:r>
            <w:r w:rsidRPr="00326935">
              <w:t xml:space="preserve"> </w:t>
            </w:r>
            <w:r w:rsidRPr="00EC331E">
              <w:t>АРМ НУБП заполняется вручную</w:t>
            </w:r>
            <w:r w:rsidR="008878F8">
              <w:t>.</w:t>
            </w:r>
          </w:p>
          <w:p w:rsidR="00563B1A" w:rsidRPr="00AA4557" w:rsidRDefault="00563B1A" w:rsidP="004834F0">
            <w:pPr>
              <w:pStyle w:val="ASFKTablenorm"/>
              <w:ind w:left="57" w:right="57"/>
            </w:pPr>
            <w:r w:rsidRPr="00EC331E">
              <w:t>Может заполняться из родительского документа</w:t>
            </w:r>
            <w:r w:rsidRPr="00AA4557">
              <w:t>.</w:t>
            </w:r>
          </w:p>
        </w:tc>
      </w:tr>
      <w:tr w:rsidR="00652BC8" w:rsidRPr="00AB7803" w:rsidTr="00D87932">
        <w:tc>
          <w:tcPr>
            <w:tcW w:w="1192" w:type="pct"/>
            <w:shd w:val="clear" w:color="auto" w:fill="auto"/>
          </w:tcPr>
          <w:p w:rsidR="00652BC8" w:rsidRPr="00AA4557" w:rsidRDefault="00652BC8" w:rsidP="004834F0">
            <w:pPr>
              <w:pStyle w:val="ASFKTablenorm"/>
              <w:ind w:left="57" w:right="57"/>
            </w:pPr>
            <w:r w:rsidRPr="002E2C33">
              <w:t>Наименование банка (иной организации), в котором (-ой) открыт счет контрагенту</w:t>
            </w:r>
          </w:p>
        </w:tc>
        <w:tc>
          <w:tcPr>
            <w:tcW w:w="3808" w:type="pct"/>
            <w:shd w:val="clear" w:color="auto" w:fill="auto"/>
          </w:tcPr>
          <w:p w:rsidR="00652BC8" w:rsidRPr="002E2C33" w:rsidRDefault="00652BC8" w:rsidP="004834F0">
            <w:pPr>
              <w:pStyle w:val="ASFKTablenorm"/>
              <w:ind w:left="57" w:right="57"/>
            </w:pPr>
            <w:r w:rsidRPr="002E2C33">
              <w:t>Значение подтягивается автоматически после заполнения поля «БИК» из справочника Банков из поля «Платежное наименова</w:t>
            </w:r>
            <w:r>
              <w:t>ние (от ЦБ)» и вводится вручную.</w:t>
            </w:r>
          </w:p>
          <w:p w:rsidR="00652BC8" w:rsidRPr="002E2C33" w:rsidRDefault="00652BC8" w:rsidP="004834F0">
            <w:pPr>
              <w:pStyle w:val="ASFKTablenorm"/>
              <w:ind w:left="57" w:right="57"/>
            </w:pPr>
            <w:r w:rsidRPr="002E2C33">
              <w:t>По умолчанию – пустое значение.</w:t>
            </w:r>
          </w:p>
          <w:p w:rsidR="00652BC8" w:rsidRDefault="00652BC8" w:rsidP="004834F0">
            <w:pPr>
              <w:pStyle w:val="ASFKTablenorm"/>
              <w:ind w:left="57" w:right="57"/>
            </w:pPr>
            <w:r w:rsidRPr="002E2C33">
              <w:t>Может заполняться из родительского документа.</w:t>
            </w:r>
          </w:p>
        </w:tc>
      </w:tr>
      <w:tr w:rsidR="00563B1A" w:rsidRPr="00AB7803" w:rsidTr="00D87932">
        <w:tc>
          <w:tcPr>
            <w:tcW w:w="1192" w:type="pct"/>
            <w:shd w:val="clear" w:color="auto" w:fill="auto"/>
          </w:tcPr>
          <w:p w:rsidR="00563B1A" w:rsidRPr="009A4280" w:rsidRDefault="00563B1A" w:rsidP="004834F0">
            <w:pPr>
              <w:pStyle w:val="ASFKTablenorm"/>
              <w:ind w:left="57" w:right="57"/>
            </w:pPr>
            <w:r>
              <w:t>Номер лицевого счета</w:t>
            </w:r>
          </w:p>
        </w:tc>
        <w:tc>
          <w:tcPr>
            <w:tcW w:w="3808" w:type="pct"/>
            <w:shd w:val="clear" w:color="auto" w:fill="auto"/>
          </w:tcPr>
          <w:p w:rsidR="00244F17" w:rsidRDefault="00244F17" w:rsidP="004834F0">
            <w:pPr>
              <w:pStyle w:val="ASFKTablenorm"/>
              <w:ind w:left="57" w:right="57"/>
            </w:pPr>
            <w:r>
              <w:t>Значение может быть введено пользователем вручную или выбором из справочника «Информация о лицевых счетах».</w:t>
            </w:r>
          </w:p>
          <w:p w:rsidR="00563B1A" w:rsidRPr="009A4280" w:rsidRDefault="00244F17" w:rsidP="004834F0">
            <w:pPr>
              <w:pStyle w:val="ASFKTablenorm"/>
              <w:ind w:left="57" w:right="57"/>
            </w:pPr>
            <w:r>
              <w:t>Может заполняться из родительского документа.</w:t>
            </w:r>
          </w:p>
        </w:tc>
      </w:tr>
      <w:tr w:rsidR="00244F17" w:rsidRPr="00AB7803" w:rsidTr="00D87932">
        <w:tc>
          <w:tcPr>
            <w:tcW w:w="1192" w:type="pct"/>
            <w:shd w:val="clear" w:color="auto" w:fill="auto"/>
          </w:tcPr>
          <w:p w:rsidR="00244F17" w:rsidRDefault="00244F17" w:rsidP="004834F0">
            <w:pPr>
              <w:pStyle w:val="ASFKTablenorm"/>
              <w:ind w:left="57" w:right="57"/>
            </w:pPr>
            <w:r>
              <w:t>Номер раздела на лицевом счете</w:t>
            </w:r>
          </w:p>
        </w:tc>
        <w:tc>
          <w:tcPr>
            <w:tcW w:w="3808" w:type="pct"/>
            <w:shd w:val="clear" w:color="auto" w:fill="auto"/>
          </w:tcPr>
          <w:p w:rsidR="00244F17" w:rsidRPr="009A4280" w:rsidRDefault="00244F17" w:rsidP="004834F0">
            <w:pPr>
              <w:pStyle w:val="ASFKTablenorm"/>
              <w:ind w:left="57" w:right="57"/>
            </w:pPr>
            <w:r w:rsidRPr="00244F17">
              <w:t>Указывается аналитический номер раздела на лицевом счете указывается в случае если операции по исполнению бюджетного обязательства подлежат отражению на лицевом счете, открытом контрагенту в органе Федерального казначейства, для отражения средств, подлежащих в соответствии с законодательством Российской Федерации казначейскому сопровождению, предоставляемых в соответствии с документом-основанием</w:t>
            </w:r>
          </w:p>
        </w:tc>
      </w:tr>
      <w:tr w:rsidR="00D04620" w:rsidRPr="00AB7803" w:rsidTr="00D87932">
        <w:tc>
          <w:tcPr>
            <w:tcW w:w="1192" w:type="pct"/>
            <w:shd w:val="clear" w:color="auto" w:fill="auto"/>
          </w:tcPr>
          <w:p w:rsidR="00D04620" w:rsidRPr="00D04620" w:rsidRDefault="00D04620" w:rsidP="004834F0">
            <w:pPr>
              <w:pStyle w:val="ASFKTablenorm"/>
              <w:ind w:left="57" w:right="57"/>
            </w:pPr>
            <w:r w:rsidRPr="00D04620">
              <w:t>Код по Сводному реестру</w:t>
            </w:r>
          </w:p>
        </w:tc>
        <w:tc>
          <w:tcPr>
            <w:tcW w:w="3808" w:type="pct"/>
            <w:shd w:val="clear" w:color="auto" w:fill="auto"/>
          </w:tcPr>
          <w:p w:rsidR="00D04620" w:rsidRPr="00D04620" w:rsidRDefault="00D04620" w:rsidP="004834F0">
            <w:pPr>
              <w:pStyle w:val="ASFKTablenorm"/>
              <w:ind w:left="57" w:right="57"/>
            </w:pPr>
            <w:r w:rsidRPr="00D04620">
              <w:t>Заполняется вручную.</w:t>
            </w:r>
            <w:r w:rsidR="007F3E4D">
              <w:t xml:space="preserve"> </w:t>
            </w:r>
          </w:p>
          <w:p w:rsidR="00D04620" w:rsidRPr="00D04620" w:rsidRDefault="00D04620" w:rsidP="004834F0">
            <w:pPr>
              <w:pStyle w:val="ASFKTablenorm"/>
              <w:ind w:left="57" w:right="57"/>
            </w:pPr>
            <w:r w:rsidRPr="00D04620">
              <w:t>Поле не обязательно для заполнения.</w:t>
            </w:r>
          </w:p>
          <w:p w:rsidR="00D04620" w:rsidRPr="00D04620" w:rsidRDefault="00D04620" w:rsidP="004834F0">
            <w:pPr>
              <w:pStyle w:val="ASFKTablenorm"/>
              <w:ind w:left="57" w:right="57"/>
            </w:pPr>
            <w:r w:rsidRPr="00D04620">
              <w:lastRenderedPageBreak/>
              <w:t>Указывается код по Сводному реестру контрагента/взыскателя, в случае наличия информации о нем в Сводном реестре в соответствии с ИНН и КПП.</w:t>
            </w:r>
          </w:p>
        </w:tc>
      </w:tr>
    </w:tbl>
    <w:p w:rsidR="009A2894" w:rsidRPr="007B2273" w:rsidRDefault="00B3310A" w:rsidP="009A2894">
      <w:pPr>
        <w:pStyle w:val="ASFKNormal"/>
      </w:pPr>
      <w:r w:rsidRPr="00424CF0">
        <w:lastRenderedPageBreak/>
        <w:t xml:space="preserve">На закладке </w:t>
      </w:r>
      <w:r>
        <w:t xml:space="preserve">«Заголовок, раздел 1,2 (1)» </w:t>
      </w:r>
      <w:r w:rsidRPr="00424CF0">
        <w:t xml:space="preserve">документа </w:t>
      </w:r>
      <w:r>
        <w:t>«</w:t>
      </w:r>
      <w:r w:rsidRPr="00424CF0">
        <w:t>Сведения об об</w:t>
      </w:r>
      <w:r w:rsidRPr="00CA3543">
        <w:t>я</w:t>
      </w:r>
      <w:r w:rsidRPr="00424CF0">
        <w:t>зательстве</w:t>
      </w:r>
      <w:r>
        <w:t>»</w:t>
      </w:r>
      <w:r w:rsidRPr="00424CF0">
        <w:t xml:space="preserve"> содержится табличный блок </w:t>
      </w:r>
      <w:r>
        <w:t>«</w:t>
      </w:r>
      <w:r w:rsidRPr="00424CF0">
        <w:t xml:space="preserve">Раздел </w:t>
      </w:r>
      <w:r>
        <w:t>2:</w:t>
      </w:r>
      <w:r w:rsidRPr="00424CF0">
        <w:t xml:space="preserve"> </w:t>
      </w:r>
      <w:r>
        <w:t>Реквизиты контрагента»</w:t>
      </w:r>
      <w:r w:rsidRPr="00424CF0">
        <w:t>.</w:t>
      </w:r>
      <w:r>
        <w:t xml:space="preserve"> </w:t>
      </w:r>
      <w:r w:rsidR="009A2894" w:rsidRPr="007B2273">
        <w:t xml:space="preserve">Для добавления строки </w:t>
      </w:r>
      <w:r w:rsidR="009A2894">
        <w:t xml:space="preserve">реквизита </w:t>
      </w:r>
      <w:r w:rsidR="009A2894" w:rsidRPr="007B2273">
        <w:t xml:space="preserve">в список следует нажать на кнопку </w:t>
      </w:r>
      <w:r w:rsidR="000C571B">
        <w:rPr>
          <w:noProof/>
        </w:rPr>
        <w:drawing>
          <wp:inline distT="0" distB="0" distL="0" distR="0">
            <wp:extent cx="186690" cy="186690"/>
            <wp:effectExtent l="0" t="0" r="0" b="0"/>
            <wp:docPr id="129" name="Рисунок 12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009A2894" w:rsidRPr="007B2273">
        <w:t> </w:t>
      </w:r>
      <w:r w:rsidR="009A2894">
        <w:t>(Добавить новую строку)</w:t>
      </w:r>
      <w:r w:rsidR="009A2894" w:rsidRPr="007B2273">
        <w:t xml:space="preserve">. Откроется форма </w:t>
      </w:r>
      <w:r w:rsidR="009A2894">
        <w:t>«</w:t>
      </w:r>
      <w:r w:rsidR="009A2894" w:rsidRPr="007B2273">
        <w:t>Добавление записи</w:t>
      </w:r>
      <w:r w:rsidR="009A2894">
        <w:t>»</w:t>
      </w:r>
      <w:r w:rsidR="009A2894" w:rsidRPr="007B2273">
        <w:t xml:space="preserve"> (рис. </w:t>
      </w:r>
      <w:r w:rsidR="009A2894">
        <w:fldChar w:fldCharType="begin"/>
      </w:r>
      <w:r w:rsidR="009A2894">
        <w:instrText xml:space="preserve"> REF _Ref66819970 \h </w:instrText>
      </w:r>
      <w:r w:rsidR="009A2894">
        <w:fldChar w:fldCharType="separate"/>
      </w:r>
      <w:r w:rsidR="008B57BF">
        <w:rPr>
          <w:noProof/>
        </w:rPr>
        <w:t>62</w:t>
      </w:r>
      <w:r w:rsidR="009A2894">
        <w:fldChar w:fldCharType="end"/>
      </w:r>
      <w:r w:rsidR="009A2894" w:rsidRPr="007B2273">
        <w:t xml:space="preserve">). </w:t>
      </w:r>
    </w:p>
    <w:p w:rsidR="009A2894" w:rsidRPr="007B2273" w:rsidRDefault="00B3310A" w:rsidP="009A2894">
      <w:pPr>
        <w:pStyle w:val="ASFKFigure"/>
      </w:pPr>
      <w:r w:rsidRPr="000F4FB0">
        <w:rPr>
          <w:noProof/>
        </w:rPr>
        <w:drawing>
          <wp:inline distT="0" distB="0" distL="0" distR="0" wp14:anchorId="45479594" wp14:editId="664233EB">
            <wp:extent cx="5510445" cy="4742662"/>
            <wp:effectExtent l="0" t="0" r="0" b="1270"/>
            <wp:docPr id="282" name="Рисунок 282" descr="D:\Скриншоты\Сведения об обязательст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Сведения об обязательстве.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515475" cy="4746991"/>
                    </a:xfrm>
                    <a:prstGeom prst="rect">
                      <a:avLst/>
                    </a:prstGeom>
                    <a:noFill/>
                    <a:ln>
                      <a:noFill/>
                    </a:ln>
                  </pic:spPr>
                </pic:pic>
              </a:graphicData>
            </a:graphic>
          </wp:inline>
        </w:drawing>
      </w:r>
    </w:p>
    <w:p w:rsidR="009A2894" w:rsidRPr="007B2273" w:rsidRDefault="002F0B80" w:rsidP="009A2894">
      <w:pPr>
        <w:pStyle w:val="ASFKFigName"/>
      </w:pPr>
      <w:fldSimple w:instr=" SEQ Рисунок \* ARABIC ">
        <w:bookmarkStart w:id="725" w:name="_Ref66819970"/>
        <w:bookmarkStart w:id="726" w:name="_Toc126832354"/>
        <w:r w:rsidR="008B57BF">
          <w:rPr>
            <w:noProof/>
          </w:rPr>
          <w:t>62</w:t>
        </w:r>
        <w:bookmarkEnd w:id="725"/>
      </w:fldSimple>
      <w:r w:rsidR="009A2894" w:rsidRPr="007B2273">
        <w:t xml:space="preserve">. </w:t>
      </w:r>
      <w:r w:rsidR="009A2894">
        <w:t>Форма «Добавление записи»</w:t>
      </w:r>
      <w:bookmarkEnd w:id="726"/>
    </w:p>
    <w:p w:rsidR="009A2894" w:rsidRDefault="009A2894" w:rsidP="009A2894">
      <w:pPr>
        <w:pStyle w:val="ASFKNormal"/>
      </w:pPr>
      <w:r w:rsidRPr="007B2273">
        <w:t xml:space="preserve">На форме </w:t>
      </w:r>
      <w:r>
        <w:t>«</w:t>
      </w:r>
      <w:r w:rsidRPr="007B2273">
        <w:t>Добавление записи</w:t>
      </w:r>
      <w:r>
        <w:t>»</w:t>
      </w:r>
      <w:r w:rsidRPr="007B2273">
        <w:t xml:space="preserve"> вручную вводятся следующие реквизиты:</w:t>
      </w:r>
    </w:p>
    <w:p w:rsidR="00B3310A" w:rsidRPr="00145101" w:rsidRDefault="00B3310A" w:rsidP="00B3310A">
      <w:pPr>
        <w:pStyle w:val="ASFKListmark1"/>
      </w:pPr>
      <w:r>
        <w:t>«Наименование»;</w:t>
      </w:r>
    </w:p>
    <w:p w:rsidR="00B3310A" w:rsidRDefault="00B3310A" w:rsidP="00B3310A">
      <w:pPr>
        <w:pStyle w:val="ASFKListmark1"/>
      </w:pPr>
      <w:r>
        <w:t>«ИНН»;</w:t>
      </w:r>
    </w:p>
    <w:p w:rsidR="00B3310A" w:rsidRDefault="00B3310A" w:rsidP="00B3310A">
      <w:pPr>
        <w:pStyle w:val="ASFKListmark1"/>
      </w:pPr>
      <w:r>
        <w:t>«КПП»;</w:t>
      </w:r>
    </w:p>
    <w:p w:rsidR="00B3310A" w:rsidRDefault="00B3310A" w:rsidP="00B3310A">
      <w:pPr>
        <w:pStyle w:val="ASFKListmark1"/>
      </w:pPr>
      <w:r>
        <w:t>«КПП крупнейшего налогоплательщика»;</w:t>
      </w:r>
    </w:p>
    <w:p w:rsidR="00B3310A" w:rsidRDefault="00B3310A" w:rsidP="00B3310A">
      <w:pPr>
        <w:pStyle w:val="ASFKListmark1"/>
      </w:pPr>
      <w:r>
        <w:t>«Номер лицевого счета»;</w:t>
      </w:r>
    </w:p>
    <w:p w:rsidR="00B3310A" w:rsidRDefault="00B3310A" w:rsidP="00B3310A">
      <w:pPr>
        <w:pStyle w:val="ASFKListmark1"/>
      </w:pPr>
      <w:r>
        <w:t>«Код по сводному реестру»;</w:t>
      </w:r>
    </w:p>
    <w:p w:rsidR="00B3310A" w:rsidRDefault="00B3310A" w:rsidP="00B3310A">
      <w:pPr>
        <w:pStyle w:val="ASFKListmark1"/>
      </w:pPr>
      <w:r>
        <w:t>«Номер раздела на лицевом счете»;</w:t>
      </w:r>
    </w:p>
    <w:p w:rsidR="00B3310A" w:rsidRDefault="00B3310A" w:rsidP="00B3310A">
      <w:pPr>
        <w:pStyle w:val="ASFKListmark1"/>
      </w:pPr>
      <w:r>
        <w:t>«Банк. счет»;</w:t>
      </w:r>
    </w:p>
    <w:p w:rsidR="00B3310A" w:rsidRDefault="00B3310A" w:rsidP="00B3310A">
      <w:pPr>
        <w:pStyle w:val="ASFKListmark1"/>
      </w:pPr>
      <w:r>
        <w:t>«БИК»;</w:t>
      </w:r>
    </w:p>
    <w:p w:rsidR="00B3310A" w:rsidRDefault="00B3310A" w:rsidP="00B3310A">
      <w:pPr>
        <w:pStyle w:val="ASFKListmark1"/>
      </w:pPr>
      <w:r>
        <w:t>«Кор.сч.»;</w:t>
      </w:r>
    </w:p>
    <w:p w:rsidR="00B3310A" w:rsidRDefault="00B3310A" w:rsidP="00B3310A">
      <w:pPr>
        <w:pStyle w:val="ASFKListmark1"/>
      </w:pPr>
      <w:r>
        <w:t>«Наименование банка (иной организации), в котором (-ой) открыт счет котрагенту».</w:t>
      </w:r>
    </w:p>
    <w:p w:rsidR="005154AF" w:rsidRPr="007B2273" w:rsidRDefault="00E74FDA" w:rsidP="005154AF">
      <w:pPr>
        <w:pStyle w:val="ASFKNormal"/>
      </w:pPr>
      <w:r w:rsidRPr="007B2273">
        <w:lastRenderedPageBreak/>
        <w:t xml:space="preserve">ЭФ документа </w:t>
      </w:r>
      <w:r>
        <w:t>«</w:t>
      </w:r>
      <w:r w:rsidRPr="007B2273">
        <w:t>Сведения об обязательстве</w:t>
      </w:r>
      <w:r>
        <w:t>», закладки «</w:t>
      </w:r>
      <w:r w:rsidRPr="007B2273">
        <w:t xml:space="preserve">Раздел </w:t>
      </w:r>
      <w:r w:rsidR="00652BC8">
        <w:t>3</w:t>
      </w:r>
      <w:r w:rsidRPr="007B2273">
        <w:t xml:space="preserve"> (</w:t>
      </w:r>
      <w:r w:rsidR="00652BC8">
        <w:t>2</w:t>
      </w:r>
      <w:r w:rsidRPr="007B2273">
        <w:t>)</w:t>
      </w:r>
      <w:r>
        <w:t>» представлена н</w:t>
      </w:r>
      <w:r w:rsidR="005154AF" w:rsidRPr="007B2273">
        <w:t>а рисунке</w:t>
      </w:r>
      <w:r w:rsidR="003E1433" w:rsidRPr="007B2273">
        <w:t> </w:t>
      </w:r>
      <w:r w:rsidR="005154AF" w:rsidRPr="007B2273">
        <w:fldChar w:fldCharType="begin"/>
      </w:r>
      <w:r w:rsidR="005154AF" w:rsidRPr="007B2273">
        <w:instrText xml:space="preserve"> REF _Ref231048110 \h  \* MERGEFORMAT </w:instrText>
      </w:r>
      <w:r w:rsidR="005154AF" w:rsidRPr="007B2273">
        <w:fldChar w:fldCharType="separate"/>
      </w:r>
      <w:r w:rsidR="008B57BF">
        <w:t>63</w:t>
      </w:r>
      <w:r w:rsidR="005154AF" w:rsidRPr="007B2273">
        <w:fldChar w:fldCharType="end"/>
      </w:r>
      <w:r w:rsidR="005154AF" w:rsidRPr="007B2273">
        <w:t>.</w:t>
      </w:r>
    </w:p>
    <w:p w:rsidR="005154AF" w:rsidRPr="007B2273" w:rsidRDefault="000C571B" w:rsidP="005154AF">
      <w:pPr>
        <w:pStyle w:val="ASFKFigure"/>
      </w:pPr>
      <w:r>
        <w:rPr>
          <w:noProof/>
        </w:rPr>
        <w:drawing>
          <wp:inline distT="0" distB="0" distL="0" distR="0">
            <wp:extent cx="6125845" cy="4483100"/>
            <wp:effectExtent l="0" t="0" r="0" b="0"/>
            <wp:docPr id="131" name="Рисунок 1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5845" cy="44831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27" w:name="_Ref231048110"/>
        <w:bookmarkStart w:id="728" w:name="_Toc126832355"/>
        <w:r w:rsidR="008B57BF">
          <w:rPr>
            <w:noProof/>
          </w:rPr>
          <w:t>63</w:t>
        </w:r>
        <w:bookmarkEnd w:id="727"/>
      </w:fldSimple>
      <w:r w:rsidR="005154AF" w:rsidRPr="007B2273">
        <w:t xml:space="preserve">. ЭФ документа </w:t>
      </w:r>
      <w:r w:rsidR="004803D6">
        <w:t>«</w:t>
      </w:r>
      <w:r w:rsidR="005154AF" w:rsidRPr="007B2273">
        <w:t>Сведения об обязательстве</w:t>
      </w:r>
      <w:r w:rsidR="00B33BD1">
        <w:t>», закладки «</w:t>
      </w:r>
      <w:r w:rsidR="005154AF" w:rsidRPr="007B2273">
        <w:t>Раздел 5 (3)</w:t>
      </w:r>
      <w:r w:rsidR="004803D6">
        <w:t>»</w:t>
      </w:r>
      <w:bookmarkEnd w:id="728"/>
    </w:p>
    <w:p w:rsidR="00D44255" w:rsidRDefault="005154AF" w:rsidP="005154AF">
      <w:pPr>
        <w:pStyle w:val="ASFKNormal"/>
      </w:pPr>
      <w:r w:rsidRPr="007B2273">
        <w:t xml:space="preserve">На закладке </w:t>
      </w:r>
      <w:r w:rsidR="004803D6">
        <w:t>«</w:t>
      </w:r>
      <w:r w:rsidRPr="007B2273">
        <w:t xml:space="preserve">Раздел </w:t>
      </w:r>
      <w:r w:rsidR="00652BC8">
        <w:t>3</w:t>
      </w:r>
      <w:r w:rsidRPr="007B2273">
        <w:t xml:space="preserve"> (</w:t>
      </w:r>
      <w:r w:rsidR="00652BC8">
        <w:t>2</w:t>
      </w:r>
      <w:r w:rsidRPr="007B2273">
        <w:t>)</w:t>
      </w:r>
      <w:r w:rsidR="004803D6">
        <w:t>»</w:t>
      </w:r>
      <w:r w:rsidR="003E1433">
        <w:t xml:space="preserve"> (см.</w:t>
      </w:r>
      <w:r w:rsidR="003E1433" w:rsidRPr="007B2273">
        <w:t> </w:t>
      </w:r>
      <w:r w:rsidRPr="007B2273">
        <w:t>рис. </w:t>
      </w:r>
      <w:r w:rsidRPr="007B2273">
        <w:fldChar w:fldCharType="begin"/>
      </w:r>
      <w:r w:rsidRPr="007B2273">
        <w:instrText xml:space="preserve"> REF _Ref231048110 \h  \* MERGEFORMAT </w:instrText>
      </w:r>
      <w:r w:rsidRPr="007B2273">
        <w:fldChar w:fldCharType="separate"/>
      </w:r>
      <w:r w:rsidR="008B57BF">
        <w:t>63</w:t>
      </w:r>
      <w:r w:rsidRPr="007B2273">
        <w:fldChar w:fldCharType="end"/>
      </w:r>
      <w:r w:rsidRPr="007B2273">
        <w:t xml:space="preserve">) экранной формы документа </w:t>
      </w:r>
      <w:r w:rsidR="004803D6">
        <w:t>«</w:t>
      </w:r>
      <w:r w:rsidRPr="007B2273">
        <w:t>Сведения об об</w:t>
      </w:r>
      <w:r w:rsidRPr="005154AF">
        <w:t>я</w:t>
      </w:r>
      <w:r w:rsidRPr="007B2273">
        <w:t>зательстве</w:t>
      </w:r>
      <w:r w:rsidR="004803D6">
        <w:t>»</w:t>
      </w:r>
      <w:r w:rsidRPr="007B2273">
        <w:t xml:space="preserve"> содержится табличный блок </w:t>
      </w:r>
      <w:r w:rsidR="004803D6">
        <w:t>«</w:t>
      </w:r>
      <w:r w:rsidRPr="007B2273">
        <w:t xml:space="preserve">Раздел </w:t>
      </w:r>
      <w:r w:rsidR="00652BC8">
        <w:t>3</w:t>
      </w:r>
      <w:r w:rsidRPr="007B2273">
        <w:t>. Расшифровка обязательства в валюте БО</w:t>
      </w:r>
      <w:r w:rsidR="004803D6">
        <w:t>»</w:t>
      </w:r>
      <w:r w:rsidRPr="007B2273">
        <w:t xml:space="preserve">. </w:t>
      </w:r>
    </w:p>
    <w:p w:rsidR="005154AF" w:rsidRPr="007B2273" w:rsidRDefault="005154AF" w:rsidP="005154AF">
      <w:pPr>
        <w:pStyle w:val="ASFKNormal"/>
      </w:pPr>
      <w:r w:rsidRPr="007B2273">
        <w:t xml:space="preserve">Перечень полей </w:t>
      </w:r>
      <w:r w:rsidR="00D44255" w:rsidRPr="007B2273">
        <w:t xml:space="preserve">документа </w:t>
      </w:r>
      <w:r w:rsidR="00D44255">
        <w:t>«</w:t>
      </w:r>
      <w:r w:rsidR="00D44255" w:rsidRPr="007B2273">
        <w:t>Сведения об обязательстве</w:t>
      </w:r>
      <w:r w:rsidR="00D44255">
        <w:t>», закладки «</w:t>
      </w:r>
      <w:r w:rsidR="00D44255" w:rsidRPr="007B2273">
        <w:t xml:space="preserve">Раздел </w:t>
      </w:r>
      <w:r w:rsidR="00652BC8">
        <w:t>3</w:t>
      </w:r>
      <w:r w:rsidR="00D44255" w:rsidRPr="007B2273">
        <w:t xml:space="preserve"> (</w:t>
      </w:r>
      <w:r w:rsidR="00652BC8">
        <w:t>2</w:t>
      </w:r>
      <w:r w:rsidR="00D44255" w:rsidRPr="007B2273">
        <w:t>)</w:t>
      </w:r>
      <w:r w:rsidR="00D44255">
        <w:t xml:space="preserve">» </w:t>
      </w:r>
      <w:r w:rsidR="00B33BD1">
        <w:t>приведен в таблице</w:t>
      </w:r>
      <w:r w:rsidR="003E1433" w:rsidRPr="007B2273">
        <w:t> </w:t>
      </w:r>
      <w:r w:rsidRPr="007B2273">
        <w:fldChar w:fldCharType="begin"/>
      </w:r>
      <w:r w:rsidRPr="007B2273">
        <w:instrText xml:space="preserve"> REF _Ref365465979 \h  \* MERGEFORMAT </w:instrText>
      </w:r>
      <w:r w:rsidRPr="007B2273">
        <w:fldChar w:fldCharType="separate"/>
      </w:r>
      <w:r w:rsidR="008B57BF">
        <w:t>35</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729" w:name="_Ref365465979"/>
      <w:bookmarkStart w:id="730" w:name="_Toc126832082"/>
      <w:r w:rsidR="008B57BF">
        <w:rPr>
          <w:noProof/>
        </w:rPr>
        <w:t>35</w:t>
      </w:r>
      <w:bookmarkEnd w:id="729"/>
      <w:r>
        <w:rPr>
          <w:noProof/>
        </w:rPr>
        <w:fldChar w:fldCharType="end"/>
      </w:r>
      <w:r w:rsidR="005154AF" w:rsidRPr="00726330">
        <w:t xml:space="preserve">. Описание полей </w:t>
      </w:r>
      <w:r w:rsidR="00D44255" w:rsidRPr="007B2273">
        <w:t xml:space="preserve">документа </w:t>
      </w:r>
      <w:r w:rsidR="00D44255">
        <w:t>«</w:t>
      </w:r>
      <w:r w:rsidR="00D44255" w:rsidRPr="007B2273">
        <w:t>Сведения об обязательстве</w:t>
      </w:r>
      <w:r w:rsidR="00D44255">
        <w:t>», закладки «</w:t>
      </w:r>
      <w:r w:rsidR="00D44255" w:rsidRPr="007B2273">
        <w:t xml:space="preserve">Раздел </w:t>
      </w:r>
      <w:r w:rsidR="00652BC8">
        <w:t>3</w:t>
      </w:r>
      <w:r w:rsidR="00D44255" w:rsidRPr="007B2273">
        <w:t xml:space="preserve"> (</w:t>
      </w:r>
      <w:r w:rsidR="00652BC8">
        <w:t>2</w:t>
      </w:r>
      <w:r w:rsidR="00D44255" w:rsidRPr="007B2273">
        <w:t>)</w:t>
      </w:r>
      <w:r w:rsidR="00D44255">
        <w:t>»</w:t>
      </w:r>
      <w:bookmarkEnd w:id="73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82"/>
        <w:gridCol w:w="7014"/>
      </w:tblGrid>
      <w:tr w:rsidR="00217C38" w:rsidRPr="00AB7803" w:rsidTr="00D87932">
        <w:trPr>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17C38" w:rsidRPr="00217C38" w:rsidRDefault="00217C38" w:rsidP="0064213E">
            <w:pPr>
              <w:pStyle w:val="ASFKTableHead"/>
            </w:pPr>
            <w:r w:rsidRPr="00217C3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17C38" w:rsidRPr="00217C38" w:rsidRDefault="00217C38" w:rsidP="0064213E">
            <w:pPr>
              <w:pStyle w:val="ASFKTableHead"/>
            </w:pPr>
            <w:r w:rsidRPr="00217C38">
              <w:t>Описание поля</w:t>
            </w:r>
          </w:p>
        </w:tc>
      </w:tr>
      <w:tr w:rsidR="00217C38" w:rsidRPr="00AB7803" w:rsidTr="00D87932">
        <w:tc>
          <w:tcPr>
            <w:tcW w:w="5000" w:type="pct"/>
            <w:gridSpan w:val="2"/>
            <w:shd w:val="clear" w:color="auto" w:fill="auto"/>
          </w:tcPr>
          <w:p w:rsidR="00217C38" w:rsidRPr="00217C38" w:rsidRDefault="00217C38" w:rsidP="004834F0">
            <w:pPr>
              <w:pStyle w:val="ASFKTablenorm"/>
              <w:ind w:left="57" w:right="57"/>
            </w:pPr>
            <w:r w:rsidRPr="00217C38">
              <w:t xml:space="preserve">Группа полей </w:t>
            </w:r>
            <w:r w:rsidR="004803D6">
              <w:t>«</w:t>
            </w:r>
            <w:r w:rsidRPr="00217C38">
              <w:t>Раздел 5. Расшифровка обязательства в валюте БО</w:t>
            </w:r>
            <w:r w:rsidR="004803D6">
              <w:t>»</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В валюте</w:t>
            </w:r>
          </w:p>
        </w:tc>
        <w:tc>
          <w:tcPr>
            <w:tcW w:w="3617" w:type="pct"/>
            <w:shd w:val="clear" w:color="auto" w:fill="auto"/>
          </w:tcPr>
          <w:p w:rsidR="00217C38" w:rsidRPr="00217C38" w:rsidRDefault="00217C38" w:rsidP="004834F0">
            <w:pPr>
              <w:pStyle w:val="ASFKTablenorm"/>
              <w:ind w:left="57" w:right="57"/>
            </w:pPr>
            <w:r w:rsidRPr="00217C38">
              <w:t xml:space="preserve">Код: Отражается значение, указанное в поле </w:t>
            </w:r>
            <w:r w:rsidR="004803D6">
              <w:t>«</w:t>
            </w:r>
            <w:r w:rsidRPr="00217C38">
              <w:t>Валюта</w:t>
            </w:r>
            <w:r w:rsidR="004803D6">
              <w:t>»</w:t>
            </w:r>
            <w:r w:rsidRPr="00217C38">
              <w:t xml:space="preserve"> раздела </w:t>
            </w:r>
            <w:r w:rsidR="004803D6">
              <w:t>«</w:t>
            </w:r>
            <w:r w:rsidRPr="00217C38">
              <w:t>Реквизиты документа-основания</w:t>
            </w:r>
            <w:r w:rsidR="004803D6">
              <w:t>»</w:t>
            </w:r>
            <w:r w:rsidRPr="00217C38">
              <w:t>.</w:t>
            </w:r>
          </w:p>
          <w:p w:rsidR="00217C38" w:rsidRPr="00217C38" w:rsidRDefault="00217C38" w:rsidP="004834F0">
            <w:pPr>
              <w:pStyle w:val="ASFKTablenorm"/>
              <w:ind w:left="57" w:right="57"/>
            </w:pPr>
            <w:r w:rsidRPr="00217C38">
              <w:t>Наименование: Заполняется автоматически из справочника валют.</w:t>
            </w:r>
          </w:p>
        </w:tc>
      </w:tr>
      <w:tr w:rsidR="00217C38" w:rsidRPr="00AB7803" w:rsidTr="00D87932">
        <w:tc>
          <w:tcPr>
            <w:tcW w:w="5000" w:type="pct"/>
            <w:gridSpan w:val="2"/>
            <w:shd w:val="clear" w:color="auto" w:fill="auto"/>
          </w:tcPr>
          <w:p w:rsidR="00217C38" w:rsidRPr="00217C38" w:rsidRDefault="00217C38" w:rsidP="004834F0">
            <w:pPr>
              <w:pStyle w:val="ASFKTablenorm"/>
              <w:ind w:left="57" w:right="57"/>
            </w:pPr>
            <w:r w:rsidRPr="00217C38">
              <w:t xml:space="preserve">Группа полей </w:t>
            </w:r>
            <w:r w:rsidR="004803D6">
              <w:t>«</w:t>
            </w:r>
            <w:r w:rsidRPr="00217C38">
              <w:t xml:space="preserve">Итоги в разрезе </w:t>
            </w:r>
            <w:r w:rsidR="00767C78">
              <w:t>ОКС (КМИ)</w:t>
            </w:r>
            <w:r w:rsidR="004803D6">
              <w:t>»</w:t>
            </w:r>
            <w:r w:rsidRPr="00217C38">
              <w:t xml:space="preserve"> (табличное поле). </w:t>
            </w:r>
          </w:p>
          <w:p w:rsidR="00217C38" w:rsidRPr="00217C38" w:rsidRDefault="00217C38" w:rsidP="004834F0">
            <w:pPr>
              <w:pStyle w:val="ASFKTablenorm"/>
              <w:ind w:left="57" w:right="57"/>
            </w:pPr>
            <w:r w:rsidRPr="00217C38">
              <w:t>При создании документа в таблице автоматически создается строка с незаполненными реквизитами. При открытии закладки Раздела 5 пустая строка в таблице автоматически выделяется.</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 xml:space="preserve">Код </w:t>
            </w:r>
            <w:r w:rsidR="00767C78">
              <w:t>ОКС</w:t>
            </w:r>
            <w:r w:rsidR="00652BC8">
              <w:t xml:space="preserve"> (КМИ)</w:t>
            </w:r>
          </w:p>
        </w:tc>
        <w:tc>
          <w:tcPr>
            <w:tcW w:w="3617" w:type="pct"/>
            <w:shd w:val="clear" w:color="auto" w:fill="auto"/>
          </w:tcPr>
          <w:p w:rsidR="00652BC8" w:rsidRPr="003622C2" w:rsidRDefault="00652BC8" w:rsidP="004834F0">
            <w:pPr>
              <w:pStyle w:val="ASFKTablenorm"/>
              <w:ind w:left="57" w:right="57"/>
            </w:pPr>
            <w:r w:rsidRPr="003622C2">
              <w:t xml:space="preserve">Значение заполняется вручную или выбором </w:t>
            </w:r>
            <w:r>
              <w:t xml:space="preserve">актуальной записи </w:t>
            </w:r>
            <w:r w:rsidRPr="003622C2">
              <w:t xml:space="preserve">из справочника </w:t>
            </w:r>
            <w:r>
              <w:t>«</w:t>
            </w:r>
            <w:r w:rsidRPr="003622C2">
              <w:t>ФАИП</w:t>
            </w:r>
            <w:r>
              <w:t>»</w:t>
            </w:r>
            <w:r w:rsidRPr="003622C2">
              <w:t>, выводятся только записи справочника, у кот</w:t>
            </w:r>
            <w:r w:rsidRPr="00652BC8">
              <w:t>о</w:t>
            </w:r>
            <w:r w:rsidRPr="003622C2">
              <w:t xml:space="preserve">рых </w:t>
            </w:r>
            <w:r>
              <w:t>«</w:t>
            </w:r>
            <w:r w:rsidRPr="003622C2">
              <w:t>Код объекта ФАИП</w:t>
            </w:r>
            <w:r>
              <w:t>»</w:t>
            </w:r>
            <w:r w:rsidRPr="003622C2">
              <w:t xml:space="preserve"> заполнен, а поле </w:t>
            </w:r>
            <w:r>
              <w:t>«</w:t>
            </w:r>
            <w:r w:rsidRPr="003622C2">
              <w:t xml:space="preserve">Идентификатор этапа </w:t>
            </w:r>
            <w:r w:rsidRPr="003622C2">
              <w:lastRenderedPageBreak/>
              <w:t>инвестир</w:t>
            </w:r>
            <w:r w:rsidRPr="00652BC8">
              <w:t>о</w:t>
            </w:r>
            <w:r w:rsidRPr="003622C2">
              <w:t>вания по объекту ФАИП</w:t>
            </w:r>
            <w:r>
              <w:t>»</w:t>
            </w:r>
            <w:r w:rsidRPr="003622C2">
              <w:t xml:space="preserve"> пустое</w:t>
            </w:r>
            <w:r>
              <w:t xml:space="preserve">, или выбором актуальной записи из справочника </w:t>
            </w:r>
            <w:r w:rsidRPr="000560F6">
              <w:t>«</w:t>
            </w:r>
            <w:r>
              <w:t>Перечень мероприятий по информатизации</w:t>
            </w:r>
            <w:r w:rsidRPr="000560F6">
              <w:t>»</w:t>
            </w:r>
            <w:r w:rsidRPr="003622C2">
              <w:t>.</w:t>
            </w:r>
          </w:p>
          <w:p w:rsidR="00652BC8" w:rsidRDefault="00652BC8" w:rsidP="004834F0">
            <w:pPr>
              <w:pStyle w:val="ASFKTablenorm"/>
              <w:ind w:left="57" w:right="57"/>
            </w:pPr>
            <w:r w:rsidRPr="003622C2">
              <w:t>Для ОФК off-line заполняется вручную.</w:t>
            </w:r>
          </w:p>
          <w:p w:rsidR="00217C38" w:rsidRPr="00217C38" w:rsidRDefault="00652BC8" w:rsidP="004834F0">
            <w:pPr>
              <w:pStyle w:val="ASFKTablenorm"/>
              <w:ind w:left="57" w:right="57"/>
            </w:pPr>
            <w:r>
              <w:t>Может заполняться из родительского документа</w:t>
            </w:r>
            <w:r w:rsidR="00217C38" w:rsidRPr="00217C38">
              <w:t>.</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lastRenderedPageBreak/>
              <w:t xml:space="preserve">Наименование </w:t>
            </w:r>
            <w:r w:rsidR="00767C78">
              <w:t>ОКС</w:t>
            </w:r>
            <w:r w:rsidR="00652BC8">
              <w:t xml:space="preserve"> (КМИ)</w:t>
            </w:r>
          </w:p>
        </w:tc>
        <w:tc>
          <w:tcPr>
            <w:tcW w:w="3617" w:type="pct"/>
            <w:shd w:val="clear" w:color="auto" w:fill="auto"/>
          </w:tcPr>
          <w:p w:rsidR="00652BC8" w:rsidRPr="003622C2" w:rsidRDefault="00652BC8" w:rsidP="004834F0">
            <w:pPr>
              <w:pStyle w:val="ASFKTablenorm"/>
              <w:ind w:left="57" w:right="57"/>
            </w:pPr>
            <w:r w:rsidRPr="003622C2">
              <w:t xml:space="preserve">Заполняется автоматически по коду из справочника </w:t>
            </w:r>
            <w:r>
              <w:t>«</w:t>
            </w:r>
            <w:r w:rsidRPr="003622C2">
              <w:t>ФАИП</w:t>
            </w:r>
            <w:r>
              <w:t xml:space="preserve">», или из справочника </w:t>
            </w:r>
            <w:r w:rsidRPr="005C0DAC">
              <w:t>«</w:t>
            </w:r>
            <w:r>
              <w:t>Перечень мероприятий по информатизации</w:t>
            </w:r>
            <w:r w:rsidRPr="005C0DAC">
              <w:t>»</w:t>
            </w:r>
            <w:r w:rsidRPr="003622C2">
              <w:t>.</w:t>
            </w:r>
          </w:p>
          <w:p w:rsidR="00652BC8" w:rsidRPr="003622C2" w:rsidRDefault="00652BC8" w:rsidP="004834F0">
            <w:pPr>
              <w:pStyle w:val="ASFKTablenorm"/>
              <w:ind w:left="57" w:right="57"/>
            </w:pPr>
            <w:r w:rsidRPr="003622C2">
              <w:t>Может быть изменено пользователем вручную.</w:t>
            </w:r>
          </w:p>
          <w:p w:rsidR="00652BC8" w:rsidRDefault="00652BC8" w:rsidP="004834F0">
            <w:pPr>
              <w:pStyle w:val="ASFKTablenorm"/>
              <w:ind w:left="57" w:right="57"/>
            </w:pPr>
            <w:r w:rsidRPr="003622C2">
              <w:t>Для ОФК off-line заполняется вручную.</w:t>
            </w:r>
          </w:p>
          <w:p w:rsidR="00217C38" w:rsidRPr="00217C38" w:rsidRDefault="00652BC8" w:rsidP="004834F0">
            <w:pPr>
              <w:pStyle w:val="ASFKTablenorm"/>
              <w:ind w:left="57" w:right="57"/>
            </w:pPr>
            <w:r>
              <w:t>Может заполняться из родительского документа</w:t>
            </w:r>
            <w:r w:rsidR="00217C38" w:rsidRPr="00217C38">
              <w:t>.</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Январь</w:t>
            </w:r>
          </w:p>
        </w:tc>
        <w:tc>
          <w:tcPr>
            <w:tcW w:w="3617" w:type="pct"/>
            <w:shd w:val="clear" w:color="auto" w:fill="auto"/>
          </w:tcPr>
          <w:p w:rsidR="00217C38" w:rsidRPr="00217C38" w:rsidRDefault="00217C38" w:rsidP="004834F0">
            <w:pPr>
              <w:pStyle w:val="ASFKTablenorm"/>
              <w:ind w:left="57" w:right="57"/>
            </w:pPr>
            <w:r w:rsidRPr="00217C38">
              <w:t>Заполняется вручную. 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Февраль</w:t>
            </w:r>
          </w:p>
        </w:tc>
        <w:tc>
          <w:tcPr>
            <w:tcW w:w="3617" w:type="pct"/>
            <w:shd w:val="clear" w:color="auto" w:fill="auto"/>
          </w:tcPr>
          <w:p w:rsidR="00217C38" w:rsidRPr="00217C38" w:rsidRDefault="00217C38" w:rsidP="004834F0">
            <w:pPr>
              <w:pStyle w:val="ASFKTablenorm"/>
              <w:ind w:left="57" w:right="57"/>
            </w:pPr>
            <w:r w:rsidRPr="00217C38">
              <w:t>Заполняется вручную. Может заполняться из родительского документа.</w:t>
            </w:r>
          </w:p>
        </w:tc>
      </w:tr>
      <w:tr w:rsidR="00217C38" w:rsidRPr="00AB7803" w:rsidTr="00D87932">
        <w:tc>
          <w:tcPr>
            <w:tcW w:w="1383" w:type="pct"/>
            <w:shd w:val="clear" w:color="auto" w:fill="auto"/>
          </w:tcPr>
          <w:p w:rsidR="00217C38" w:rsidRPr="00217C38" w:rsidRDefault="006F5812" w:rsidP="004834F0">
            <w:pPr>
              <w:pStyle w:val="ASFKTablenorm"/>
              <w:ind w:left="57" w:right="57"/>
            </w:pPr>
            <w:r>
              <w:t>…</w:t>
            </w:r>
          </w:p>
        </w:tc>
        <w:tc>
          <w:tcPr>
            <w:tcW w:w="3617" w:type="pct"/>
            <w:shd w:val="clear" w:color="auto" w:fill="auto"/>
          </w:tcPr>
          <w:p w:rsidR="00217C38" w:rsidRPr="00217C38" w:rsidRDefault="00831246" w:rsidP="004834F0">
            <w:pPr>
              <w:pStyle w:val="ASFKTablenorm"/>
              <w:ind w:left="57" w:right="57"/>
            </w:pPr>
            <w:r>
              <w:t>…</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Декабрь</w:t>
            </w:r>
          </w:p>
        </w:tc>
        <w:tc>
          <w:tcPr>
            <w:tcW w:w="3617" w:type="pct"/>
            <w:shd w:val="clear" w:color="auto" w:fill="auto"/>
          </w:tcPr>
          <w:p w:rsidR="00217C38" w:rsidRPr="00217C38" w:rsidRDefault="00217C38" w:rsidP="004834F0">
            <w:pPr>
              <w:pStyle w:val="ASFKTablenorm"/>
              <w:ind w:left="57" w:right="57"/>
            </w:pPr>
            <w:r w:rsidRPr="00217C38">
              <w:t>Заполняется вручную. 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 xml:space="preserve">Итого на текущий фин. </w:t>
            </w:r>
            <w:r w:rsidR="00831246" w:rsidRPr="00217C38">
              <w:t>Г</w:t>
            </w:r>
            <w:r w:rsidRPr="00217C38">
              <w:t>од</w:t>
            </w:r>
          </w:p>
        </w:tc>
        <w:tc>
          <w:tcPr>
            <w:tcW w:w="3617" w:type="pct"/>
            <w:shd w:val="clear" w:color="auto" w:fill="auto"/>
          </w:tcPr>
          <w:p w:rsidR="00217C38" w:rsidRPr="00217C38" w:rsidRDefault="00217C38" w:rsidP="004834F0">
            <w:pPr>
              <w:pStyle w:val="ASFKTablenorm"/>
              <w:ind w:left="57" w:right="57"/>
            </w:pPr>
            <w:r w:rsidRPr="00217C38">
              <w:t>Заполняется вручную. 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1-й год плана</w:t>
            </w:r>
          </w:p>
        </w:tc>
        <w:tc>
          <w:tcPr>
            <w:tcW w:w="3617" w:type="pct"/>
            <w:shd w:val="clear" w:color="auto" w:fill="auto"/>
          </w:tcPr>
          <w:p w:rsidR="00217C38" w:rsidRPr="00217C38" w:rsidRDefault="00217C38" w:rsidP="004834F0">
            <w:pPr>
              <w:pStyle w:val="ASFKTablenorm"/>
              <w:ind w:left="57" w:right="57"/>
            </w:pPr>
            <w:r w:rsidRPr="00217C38">
              <w:t>Заполняется вручную. 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2-й год плана</w:t>
            </w:r>
          </w:p>
        </w:tc>
        <w:tc>
          <w:tcPr>
            <w:tcW w:w="3617" w:type="pct"/>
            <w:shd w:val="clear" w:color="auto" w:fill="auto"/>
          </w:tcPr>
          <w:p w:rsidR="00217C38" w:rsidRPr="00217C38" w:rsidRDefault="00217C38" w:rsidP="004834F0">
            <w:pPr>
              <w:pStyle w:val="ASFKTablenorm"/>
              <w:ind w:left="57" w:right="57"/>
            </w:pPr>
            <w:r w:rsidRPr="00217C38">
              <w:t>Заполняется вручную. 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3-й год</w:t>
            </w:r>
          </w:p>
        </w:tc>
        <w:tc>
          <w:tcPr>
            <w:tcW w:w="3617" w:type="pct"/>
            <w:shd w:val="clear" w:color="auto" w:fill="auto"/>
          </w:tcPr>
          <w:p w:rsidR="00217C38" w:rsidRPr="00217C38" w:rsidRDefault="00217C38" w:rsidP="004834F0">
            <w:pPr>
              <w:pStyle w:val="ASFKTablenorm"/>
              <w:ind w:left="57" w:right="57"/>
            </w:pPr>
            <w:r w:rsidRPr="00217C38">
              <w:t>Заполняется вручную. 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Последующие годы</w:t>
            </w:r>
          </w:p>
        </w:tc>
        <w:tc>
          <w:tcPr>
            <w:tcW w:w="3617" w:type="pct"/>
            <w:shd w:val="clear" w:color="auto" w:fill="auto"/>
          </w:tcPr>
          <w:p w:rsidR="00217C38" w:rsidRPr="00217C38" w:rsidRDefault="00217C38" w:rsidP="004834F0">
            <w:pPr>
              <w:pStyle w:val="ASFKTablenorm"/>
              <w:ind w:left="57" w:right="57"/>
            </w:pPr>
            <w:r w:rsidRPr="00217C38">
              <w:t>Заполняется вручную. Может заполняться из родительского документа.</w:t>
            </w:r>
          </w:p>
        </w:tc>
      </w:tr>
      <w:tr w:rsidR="00BF7313" w:rsidRPr="00AB7803" w:rsidTr="00D87932">
        <w:tc>
          <w:tcPr>
            <w:tcW w:w="1383" w:type="pct"/>
            <w:shd w:val="clear" w:color="auto" w:fill="auto"/>
          </w:tcPr>
          <w:p w:rsidR="00BF7313" w:rsidRPr="00BF7313" w:rsidRDefault="00BF7313" w:rsidP="004834F0">
            <w:pPr>
              <w:pStyle w:val="ASFKTablenorm"/>
              <w:ind w:left="57" w:right="57"/>
            </w:pPr>
            <w:r w:rsidRPr="00BF7313">
              <w:t>Дата выплаты по ИД</w:t>
            </w:r>
          </w:p>
        </w:tc>
        <w:tc>
          <w:tcPr>
            <w:tcW w:w="3617" w:type="pct"/>
            <w:shd w:val="clear" w:color="auto" w:fill="auto"/>
          </w:tcPr>
          <w:p w:rsidR="00BF7313" w:rsidRPr="00BF7313" w:rsidRDefault="00BF7313" w:rsidP="004834F0">
            <w:pPr>
              <w:pStyle w:val="ASFKTablenorm"/>
              <w:ind w:left="57" w:right="57"/>
            </w:pPr>
            <w:r w:rsidRPr="00BF7313">
              <w:t xml:space="preserve">Указывается календарный день месяца (без указания месяца и года), до которого должник обязан осуществить выплату по исполнительному документу, предусматривающему периодические выплаты. </w:t>
            </w:r>
          </w:p>
          <w:p w:rsidR="00BF7313" w:rsidRPr="00BF7313" w:rsidRDefault="00BF7313" w:rsidP="004834F0">
            <w:pPr>
              <w:pStyle w:val="ASFKTablenorm"/>
              <w:ind w:left="57" w:right="57"/>
            </w:pPr>
            <w:r w:rsidRPr="00BF7313">
              <w:t>Допустимые значения от «01» до «31».</w:t>
            </w:r>
          </w:p>
        </w:tc>
      </w:tr>
      <w:tr w:rsidR="00217C38" w:rsidRPr="00AB7803" w:rsidTr="00D87932">
        <w:tc>
          <w:tcPr>
            <w:tcW w:w="5000" w:type="pct"/>
            <w:gridSpan w:val="2"/>
            <w:shd w:val="clear" w:color="auto" w:fill="auto"/>
          </w:tcPr>
          <w:p w:rsidR="00217C38" w:rsidRPr="00217C38" w:rsidRDefault="00217C38" w:rsidP="004834F0">
            <w:pPr>
              <w:pStyle w:val="ASFKTablenorm"/>
              <w:ind w:left="57" w:right="57"/>
            </w:pPr>
            <w:r w:rsidRPr="00217C38">
              <w:t xml:space="preserve">Группа полей </w:t>
            </w:r>
            <w:r w:rsidR="004803D6">
              <w:t>«</w:t>
            </w:r>
            <w:r w:rsidRPr="00217C38">
              <w:t>Расшифровка по КБК для текущих итогов (таблица является вложенной к итоговой строке по ФАИП)</w:t>
            </w:r>
            <w:r w:rsidR="004803D6">
              <w:t>»</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Код строки</w:t>
            </w:r>
          </w:p>
        </w:tc>
        <w:tc>
          <w:tcPr>
            <w:tcW w:w="3617" w:type="pct"/>
            <w:shd w:val="clear" w:color="auto" w:fill="auto"/>
          </w:tcPr>
          <w:p w:rsidR="00217C38" w:rsidRPr="00217C38" w:rsidRDefault="00217C38" w:rsidP="004834F0">
            <w:pPr>
              <w:pStyle w:val="ASFKTablenorm"/>
              <w:ind w:left="57" w:right="57"/>
            </w:pPr>
            <w:r w:rsidRPr="00217C38">
              <w:t>Заполняется автоматически. Сквозная автонумерация.</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Вид средств (код)</w:t>
            </w:r>
          </w:p>
        </w:tc>
        <w:tc>
          <w:tcPr>
            <w:tcW w:w="3617" w:type="pct"/>
            <w:shd w:val="clear" w:color="auto" w:fill="auto"/>
          </w:tcPr>
          <w:p w:rsidR="00217C38" w:rsidRPr="00217C38" w:rsidRDefault="00217C38" w:rsidP="004834F0">
            <w:pPr>
              <w:pStyle w:val="ASFKTablenorm"/>
              <w:ind w:left="57" w:right="57"/>
            </w:pPr>
            <w:r w:rsidRPr="00217C38">
              <w:t xml:space="preserve">По умолчанию указывается значение – </w:t>
            </w:r>
            <w:r w:rsidR="004803D6">
              <w:t>«</w:t>
            </w:r>
            <w:r w:rsidRPr="00217C38">
              <w:t>10</w:t>
            </w:r>
            <w:r w:rsidR="004803D6">
              <w:t>»</w:t>
            </w:r>
            <w:r w:rsidRPr="00217C38">
              <w:t xml:space="preserve">. </w:t>
            </w:r>
          </w:p>
          <w:p w:rsidR="00217C38" w:rsidRPr="00217C38" w:rsidRDefault="00217C38" w:rsidP="004834F0">
            <w:pPr>
              <w:pStyle w:val="ASFKTablenorm"/>
              <w:ind w:left="57" w:right="57"/>
            </w:pPr>
            <w:r>
              <w:t>Для АРМ НУБП заполняется вручную</w:t>
            </w:r>
            <w:r w:rsidRPr="00217C38">
              <w:t>.</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rPr>
          <w:trHeight w:val="604"/>
        </w:trPr>
        <w:tc>
          <w:tcPr>
            <w:tcW w:w="1383" w:type="pct"/>
            <w:shd w:val="clear" w:color="auto" w:fill="auto"/>
          </w:tcPr>
          <w:p w:rsidR="00217C38" w:rsidRPr="00217C38" w:rsidRDefault="00217C38" w:rsidP="004834F0">
            <w:pPr>
              <w:pStyle w:val="ASFKTablenorm"/>
              <w:ind w:left="57" w:right="57"/>
            </w:pPr>
            <w:r w:rsidRPr="00217C38">
              <w:t>Вид средств (наименование)</w:t>
            </w:r>
          </w:p>
          <w:p w:rsidR="00217C38" w:rsidRPr="00217C38" w:rsidRDefault="00217C38" w:rsidP="004834F0">
            <w:pPr>
              <w:pStyle w:val="ASFKTablenorm"/>
              <w:ind w:left="57" w:right="57"/>
            </w:pPr>
          </w:p>
        </w:tc>
        <w:tc>
          <w:tcPr>
            <w:tcW w:w="3617" w:type="pct"/>
            <w:shd w:val="clear" w:color="auto" w:fill="auto"/>
          </w:tcPr>
          <w:p w:rsidR="00217C38" w:rsidRPr="00217C38" w:rsidRDefault="00217C38" w:rsidP="004834F0">
            <w:pPr>
              <w:pStyle w:val="ASFKTablenorm"/>
              <w:ind w:left="57" w:right="57"/>
            </w:pPr>
            <w:r>
              <w:t>Для АРМ НУБП заполняется вручную</w:t>
            </w:r>
            <w:r w:rsidRPr="00217C38">
              <w:t>.</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КБК</w:t>
            </w:r>
          </w:p>
        </w:tc>
        <w:tc>
          <w:tcPr>
            <w:tcW w:w="3617" w:type="pct"/>
            <w:shd w:val="clear" w:color="auto" w:fill="auto"/>
          </w:tcPr>
          <w:p w:rsidR="00217C38" w:rsidRPr="00217C38" w:rsidRDefault="00217C38" w:rsidP="004834F0">
            <w:pPr>
              <w:pStyle w:val="ASFKTablenorm"/>
              <w:ind w:left="57" w:right="57"/>
            </w:pPr>
            <w:r>
              <w:t>Для АРМ НУБП заполняется вручную</w:t>
            </w:r>
            <w:r w:rsidRPr="00217C38">
              <w:t>.</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ППП</w:t>
            </w:r>
          </w:p>
        </w:tc>
        <w:tc>
          <w:tcPr>
            <w:tcW w:w="3617" w:type="pct"/>
            <w:shd w:val="clear" w:color="auto" w:fill="auto"/>
          </w:tcPr>
          <w:p w:rsidR="00217C38" w:rsidRPr="00217C38" w:rsidRDefault="00217C38" w:rsidP="004834F0">
            <w:pPr>
              <w:pStyle w:val="ASFKTablenorm"/>
              <w:ind w:left="57" w:right="57"/>
            </w:pPr>
            <w:r>
              <w:t>Для АРМ НУБП заполняется вручную</w:t>
            </w:r>
            <w:r w:rsidRPr="00217C38">
              <w:t>.</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ФКР</w:t>
            </w:r>
          </w:p>
        </w:tc>
        <w:tc>
          <w:tcPr>
            <w:tcW w:w="3617" w:type="pct"/>
            <w:shd w:val="clear" w:color="auto" w:fill="auto"/>
          </w:tcPr>
          <w:p w:rsidR="00217C38" w:rsidRPr="00217C38" w:rsidRDefault="00217C38" w:rsidP="004834F0">
            <w:pPr>
              <w:pStyle w:val="ASFKTablenorm"/>
              <w:ind w:left="57" w:right="57"/>
            </w:pPr>
            <w:r>
              <w:t>Для АРМ НУБП заполняется вручную</w:t>
            </w:r>
            <w:r w:rsidRPr="00217C38">
              <w:t>.</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КЦСР</w:t>
            </w:r>
          </w:p>
        </w:tc>
        <w:tc>
          <w:tcPr>
            <w:tcW w:w="3617" w:type="pct"/>
            <w:shd w:val="clear" w:color="auto" w:fill="auto"/>
          </w:tcPr>
          <w:p w:rsidR="00217C38" w:rsidRPr="00217C38" w:rsidRDefault="00217C38" w:rsidP="004834F0">
            <w:pPr>
              <w:pStyle w:val="ASFKTablenorm"/>
              <w:ind w:left="57" w:right="57"/>
            </w:pPr>
            <w:r>
              <w:t>Для АРМ НУБП заполняется вручную</w:t>
            </w:r>
            <w:r w:rsidRPr="00217C38">
              <w:t>.</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КВР</w:t>
            </w:r>
          </w:p>
        </w:tc>
        <w:tc>
          <w:tcPr>
            <w:tcW w:w="3617" w:type="pct"/>
            <w:shd w:val="clear" w:color="auto" w:fill="auto"/>
          </w:tcPr>
          <w:p w:rsidR="00217C38" w:rsidRPr="00217C38" w:rsidRDefault="00217C38" w:rsidP="004834F0">
            <w:pPr>
              <w:pStyle w:val="ASFKTablenorm"/>
              <w:ind w:left="57" w:right="57"/>
            </w:pPr>
            <w:r>
              <w:t>Для АРМ НУБП заполняется вручную</w:t>
            </w:r>
            <w:r w:rsidRPr="00217C38">
              <w:t>.</w:t>
            </w:r>
          </w:p>
          <w:p w:rsidR="00217C38" w:rsidRPr="00217C38" w:rsidRDefault="00217C38" w:rsidP="004834F0">
            <w:pPr>
              <w:pStyle w:val="ASFKTablenorm"/>
              <w:ind w:left="57" w:right="57"/>
            </w:pPr>
            <w:r w:rsidRPr="00217C38">
              <w:lastRenderedPageBreak/>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lastRenderedPageBreak/>
              <w:t>КОСГУ</w:t>
            </w:r>
          </w:p>
        </w:tc>
        <w:tc>
          <w:tcPr>
            <w:tcW w:w="3617" w:type="pct"/>
            <w:shd w:val="clear" w:color="auto" w:fill="auto"/>
          </w:tcPr>
          <w:p w:rsidR="00217C38" w:rsidRPr="00217C38" w:rsidRDefault="00217C38" w:rsidP="004834F0">
            <w:pPr>
              <w:pStyle w:val="ASFKTablenorm"/>
              <w:ind w:left="57" w:right="57"/>
            </w:pPr>
            <w:r>
              <w:t>Для АРМ НУБП заполняется вручную</w:t>
            </w:r>
            <w:r w:rsidRPr="00217C38">
              <w:t>.</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Аналитический код</w:t>
            </w:r>
          </w:p>
        </w:tc>
        <w:tc>
          <w:tcPr>
            <w:tcW w:w="3617" w:type="pct"/>
            <w:shd w:val="clear" w:color="auto" w:fill="auto"/>
          </w:tcPr>
          <w:p w:rsidR="00217C38" w:rsidRPr="00217C38" w:rsidRDefault="00217C38" w:rsidP="004834F0">
            <w:pPr>
              <w:pStyle w:val="ASFKTablenorm"/>
              <w:ind w:left="57" w:right="57"/>
            </w:pPr>
            <w:r w:rsidRPr="00217C38">
              <w:t>Значение вводится вручную или выбирается из справочника кодов целей субсидий субвенций.</w:t>
            </w:r>
          </w:p>
          <w:p w:rsidR="00217C38" w:rsidRPr="00217C38" w:rsidRDefault="00217C38" w:rsidP="004834F0">
            <w:pPr>
              <w:pStyle w:val="ASFKTablenorm"/>
              <w:ind w:left="57" w:right="57"/>
            </w:pPr>
            <w:r>
              <w:t>М</w:t>
            </w:r>
            <w:r w:rsidRPr="00217C38">
              <w:t>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Доп. КБК2</w:t>
            </w:r>
          </w:p>
        </w:tc>
        <w:tc>
          <w:tcPr>
            <w:tcW w:w="3617" w:type="pct"/>
            <w:shd w:val="clear" w:color="auto" w:fill="auto"/>
          </w:tcPr>
          <w:p w:rsidR="00217C38" w:rsidRPr="00217C38" w:rsidRDefault="00217C38" w:rsidP="004834F0">
            <w:pPr>
              <w:pStyle w:val="ASFKTablenorm"/>
              <w:ind w:left="57" w:right="57"/>
            </w:pPr>
            <w:r>
              <w:t>Для АРМ НУБП заполняется вручную</w:t>
            </w:r>
            <w:r w:rsidRPr="00217C38">
              <w:t>.</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Доп. КБК3</w:t>
            </w:r>
          </w:p>
        </w:tc>
        <w:tc>
          <w:tcPr>
            <w:tcW w:w="3617" w:type="pct"/>
            <w:shd w:val="clear" w:color="auto" w:fill="auto"/>
          </w:tcPr>
          <w:p w:rsidR="00217C38" w:rsidRPr="00217C38" w:rsidRDefault="00217C38" w:rsidP="004834F0">
            <w:pPr>
              <w:pStyle w:val="ASFKTablenorm"/>
              <w:ind w:left="57" w:right="57"/>
            </w:pPr>
            <w:r>
              <w:t>Для АРМ НУБП заполняется вручную</w:t>
            </w:r>
            <w:r w:rsidRPr="00217C38">
              <w:t>.</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Доп</w:t>
            </w:r>
            <w:r w:rsidR="00D44255">
              <w:t>.</w:t>
            </w:r>
            <w:r w:rsidRPr="00217C38">
              <w:t xml:space="preserve"> КБК4</w:t>
            </w:r>
          </w:p>
        </w:tc>
        <w:tc>
          <w:tcPr>
            <w:tcW w:w="3617" w:type="pct"/>
            <w:shd w:val="clear" w:color="auto" w:fill="auto"/>
          </w:tcPr>
          <w:p w:rsidR="00217C38" w:rsidRPr="00217C38" w:rsidRDefault="00217C38" w:rsidP="004834F0">
            <w:pPr>
              <w:pStyle w:val="ASFKTablenorm"/>
              <w:ind w:left="57" w:right="57"/>
            </w:pPr>
            <w:r>
              <w:t>Для АРМ НУБП заполняется вручную</w:t>
            </w:r>
            <w:r w:rsidRPr="00217C38">
              <w:t>.</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Признак безусловности платежа</w:t>
            </w:r>
          </w:p>
        </w:tc>
        <w:tc>
          <w:tcPr>
            <w:tcW w:w="3617" w:type="pct"/>
            <w:shd w:val="clear" w:color="auto" w:fill="auto"/>
          </w:tcPr>
          <w:p w:rsidR="00217C38" w:rsidRPr="00217C38" w:rsidRDefault="00217C38" w:rsidP="004834F0">
            <w:pPr>
              <w:pStyle w:val="ASFKTablenorm"/>
              <w:ind w:left="57" w:right="57"/>
            </w:pPr>
            <w:r w:rsidRPr="00217C38">
              <w:t xml:space="preserve">Указывается признак безусловности платежа выбором из списка. </w:t>
            </w:r>
          </w:p>
          <w:p w:rsidR="00217C38" w:rsidRPr="00217C38" w:rsidRDefault="00217C38" w:rsidP="004834F0">
            <w:pPr>
              <w:pStyle w:val="ASFKTablenorm"/>
              <w:ind w:left="57" w:right="57"/>
            </w:pPr>
            <w:r w:rsidRPr="00217C38">
              <w:t>Допустимые значения:</w:t>
            </w:r>
          </w:p>
          <w:p w:rsidR="00217C38" w:rsidRPr="00217C38" w:rsidRDefault="00217C38" w:rsidP="00D340C7">
            <w:pPr>
              <w:pStyle w:val="ASFKTableListMark"/>
            </w:pPr>
            <w:r w:rsidRPr="00217C38">
              <w:t xml:space="preserve">0 – </w:t>
            </w:r>
            <w:r w:rsidR="004803D6">
              <w:t>«</w:t>
            </w:r>
            <w:r w:rsidRPr="00217C38">
              <w:t>безусловное</w:t>
            </w:r>
            <w:r w:rsidR="004803D6">
              <w:t>»</w:t>
            </w:r>
            <w:r w:rsidRPr="00217C38">
              <w:t>;</w:t>
            </w:r>
          </w:p>
          <w:p w:rsidR="00217C38" w:rsidRPr="00217C38" w:rsidRDefault="00217C38" w:rsidP="00D340C7">
            <w:pPr>
              <w:pStyle w:val="ASFKTableListMark"/>
            </w:pPr>
            <w:r w:rsidRPr="00217C38">
              <w:t xml:space="preserve">1 – </w:t>
            </w:r>
            <w:r w:rsidR="004803D6">
              <w:t>«</w:t>
            </w:r>
            <w:r w:rsidRPr="00217C38">
              <w:t>условное</w:t>
            </w:r>
            <w:r w:rsidR="004803D6">
              <w:t>»</w:t>
            </w:r>
            <w:r w:rsidRPr="00217C38">
              <w:t>.</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Сумма исполненной части обязательства прошлых лет</w:t>
            </w:r>
          </w:p>
        </w:tc>
        <w:tc>
          <w:tcPr>
            <w:tcW w:w="3617" w:type="pct"/>
            <w:shd w:val="clear" w:color="auto" w:fill="auto"/>
          </w:tcPr>
          <w:p w:rsidR="00217C38" w:rsidRPr="00217C38" w:rsidRDefault="00217C38" w:rsidP="004834F0">
            <w:pPr>
              <w:pStyle w:val="ASFKTablenorm"/>
              <w:ind w:left="57" w:right="57"/>
            </w:pPr>
            <w:r w:rsidRPr="00217C38">
              <w:t xml:space="preserve">По умолчанию поле заполняется значением </w:t>
            </w:r>
            <w:r w:rsidR="004803D6">
              <w:t>«</w:t>
            </w:r>
            <w:r w:rsidRPr="00217C38">
              <w:t>0.00</w:t>
            </w:r>
            <w:r w:rsidR="004803D6">
              <w:t>»</w:t>
            </w:r>
            <w:r w:rsidRPr="00217C38">
              <w:t>.</w:t>
            </w:r>
          </w:p>
          <w:p w:rsidR="00217C38" w:rsidRPr="00217C38" w:rsidRDefault="00217C38" w:rsidP="004834F0">
            <w:pPr>
              <w:pStyle w:val="ASFKTablenorm"/>
              <w:ind w:left="57" w:right="57"/>
            </w:pPr>
            <w:r w:rsidRPr="00217C38">
              <w:t>Может быть изменено пользователем вручную.</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Сумма неисполненной части обязательства прошлых лет</w:t>
            </w:r>
          </w:p>
        </w:tc>
        <w:tc>
          <w:tcPr>
            <w:tcW w:w="3617" w:type="pct"/>
            <w:shd w:val="clear" w:color="auto" w:fill="auto"/>
          </w:tcPr>
          <w:p w:rsidR="00217C38" w:rsidRPr="00217C38" w:rsidRDefault="00217C38" w:rsidP="004834F0">
            <w:pPr>
              <w:pStyle w:val="ASFKTablenorm"/>
              <w:ind w:left="57" w:right="57"/>
            </w:pPr>
            <w:r w:rsidRPr="00217C38">
              <w:t xml:space="preserve">По умолчанию поле заполняется значением </w:t>
            </w:r>
            <w:r w:rsidR="004803D6">
              <w:t>«</w:t>
            </w:r>
            <w:r w:rsidRPr="00217C38">
              <w:t>0.00</w:t>
            </w:r>
            <w:r w:rsidR="004803D6">
              <w:t>»</w:t>
            </w:r>
            <w:r w:rsidRPr="00217C38">
              <w:t>.</w:t>
            </w:r>
          </w:p>
          <w:p w:rsidR="00217C38" w:rsidRPr="00217C38" w:rsidRDefault="00217C38" w:rsidP="004834F0">
            <w:pPr>
              <w:pStyle w:val="ASFKTablenorm"/>
              <w:ind w:left="57" w:right="57"/>
            </w:pPr>
            <w:r w:rsidRPr="00217C38">
              <w:t>Может быть изменено пользователем вручную.</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Примечание</w:t>
            </w:r>
          </w:p>
        </w:tc>
        <w:tc>
          <w:tcPr>
            <w:tcW w:w="3617" w:type="pct"/>
            <w:shd w:val="clear" w:color="auto" w:fill="auto"/>
          </w:tcPr>
          <w:p w:rsidR="00217C38" w:rsidRPr="00217C38" w:rsidRDefault="00217C38" w:rsidP="004834F0">
            <w:pPr>
              <w:pStyle w:val="ASFKTablenorm"/>
              <w:ind w:left="57" w:right="57"/>
            </w:pPr>
            <w:r w:rsidRPr="00217C38">
              <w:t>Значение вводится вручную.</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 xml:space="preserve">Текущий фин. </w:t>
            </w:r>
            <w:r w:rsidR="00831246" w:rsidRPr="00217C38">
              <w:t>Г</w:t>
            </w:r>
            <w:r w:rsidRPr="00217C38">
              <w:t>од</w:t>
            </w:r>
          </w:p>
        </w:tc>
        <w:tc>
          <w:tcPr>
            <w:tcW w:w="3617" w:type="pct"/>
            <w:shd w:val="clear" w:color="auto" w:fill="auto"/>
          </w:tcPr>
          <w:p w:rsidR="00217C38" w:rsidRPr="00217C38" w:rsidRDefault="00217C38" w:rsidP="004834F0">
            <w:pPr>
              <w:pStyle w:val="ASFKTablenorm"/>
              <w:ind w:left="57" w:right="57"/>
            </w:pPr>
            <w:r w:rsidRPr="00217C38">
              <w:t xml:space="preserve">По умолчанию поле заполняется значением </w:t>
            </w:r>
            <w:r w:rsidR="004803D6">
              <w:t>«</w:t>
            </w:r>
            <w:r w:rsidRPr="00217C38">
              <w:t>0.00</w:t>
            </w:r>
            <w:r w:rsidR="004803D6">
              <w:t>»</w:t>
            </w:r>
            <w:r w:rsidRPr="00217C38">
              <w:t>.</w:t>
            </w:r>
          </w:p>
          <w:p w:rsidR="00217C38" w:rsidRPr="00217C38" w:rsidRDefault="00217C38" w:rsidP="004834F0">
            <w:pPr>
              <w:pStyle w:val="ASFKTablenorm"/>
              <w:ind w:left="57" w:right="57"/>
            </w:pPr>
            <w:r w:rsidRPr="00217C38">
              <w:t>Может быть изменено пользователем вручную.</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1-й год плана</w:t>
            </w:r>
          </w:p>
        </w:tc>
        <w:tc>
          <w:tcPr>
            <w:tcW w:w="3617" w:type="pct"/>
            <w:shd w:val="clear" w:color="auto" w:fill="auto"/>
          </w:tcPr>
          <w:p w:rsidR="00217C38" w:rsidRPr="00217C38" w:rsidRDefault="00217C38" w:rsidP="004834F0">
            <w:pPr>
              <w:pStyle w:val="ASFKTablenorm"/>
              <w:ind w:left="57" w:right="57"/>
            </w:pPr>
            <w:r w:rsidRPr="00217C38">
              <w:t xml:space="preserve">По умолчанию поле заполняется значением </w:t>
            </w:r>
            <w:r w:rsidR="004803D6">
              <w:t>«</w:t>
            </w:r>
            <w:r w:rsidRPr="00217C38">
              <w:t>0.00</w:t>
            </w:r>
            <w:r w:rsidR="004803D6">
              <w:t>»</w:t>
            </w:r>
            <w:r w:rsidRPr="00217C38">
              <w:t>.</w:t>
            </w:r>
          </w:p>
          <w:p w:rsidR="00217C38" w:rsidRPr="00217C38" w:rsidRDefault="00217C38" w:rsidP="004834F0">
            <w:pPr>
              <w:pStyle w:val="ASFKTablenorm"/>
              <w:ind w:left="57" w:right="57"/>
            </w:pPr>
            <w:r w:rsidRPr="00217C38">
              <w:t>Может быть изменено пользователем вручную.</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2-й год плана</w:t>
            </w:r>
          </w:p>
        </w:tc>
        <w:tc>
          <w:tcPr>
            <w:tcW w:w="3617" w:type="pct"/>
            <w:shd w:val="clear" w:color="auto" w:fill="auto"/>
          </w:tcPr>
          <w:p w:rsidR="00217C38" w:rsidRPr="00217C38" w:rsidRDefault="00217C38" w:rsidP="004834F0">
            <w:pPr>
              <w:pStyle w:val="ASFKTablenorm"/>
              <w:ind w:left="57" w:right="57"/>
            </w:pPr>
            <w:r w:rsidRPr="00217C38">
              <w:t xml:space="preserve">По умолчанию поле заполняется значением </w:t>
            </w:r>
            <w:r w:rsidR="004803D6">
              <w:t>«</w:t>
            </w:r>
            <w:r w:rsidRPr="00217C38">
              <w:t>0.00</w:t>
            </w:r>
            <w:r w:rsidR="004803D6">
              <w:t>»</w:t>
            </w:r>
            <w:r w:rsidRPr="00217C38">
              <w:t>.</w:t>
            </w:r>
          </w:p>
          <w:p w:rsidR="00217C38" w:rsidRPr="00217C38" w:rsidRDefault="00217C38" w:rsidP="004834F0">
            <w:pPr>
              <w:pStyle w:val="ASFKTablenorm"/>
              <w:ind w:left="57" w:right="57"/>
            </w:pPr>
            <w:r w:rsidRPr="00217C38">
              <w:t>Может быть изменено пользователем вручную.</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3-й год</w:t>
            </w:r>
          </w:p>
        </w:tc>
        <w:tc>
          <w:tcPr>
            <w:tcW w:w="3617" w:type="pct"/>
            <w:shd w:val="clear" w:color="auto" w:fill="auto"/>
          </w:tcPr>
          <w:p w:rsidR="00217C38" w:rsidRPr="00217C38" w:rsidRDefault="00217C38" w:rsidP="004834F0">
            <w:pPr>
              <w:pStyle w:val="ASFKTablenorm"/>
              <w:ind w:left="57" w:right="57"/>
            </w:pPr>
            <w:r w:rsidRPr="00217C38">
              <w:t xml:space="preserve">По умолчанию поле заполняется значением </w:t>
            </w:r>
            <w:r w:rsidR="004803D6">
              <w:t>«</w:t>
            </w:r>
            <w:r w:rsidRPr="00217C38">
              <w:t>0.00</w:t>
            </w:r>
            <w:r w:rsidR="004803D6">
              <w:t>»</w:t>
            </w:r>
            <w:r w:rsidRPr="00217C38">
              <w:t>.</w:t>
            </w:r>
          </w:p>
          <w:p w:rsidR="00217C38" w:rsidRPr="00217C38" w:rsidRDefault="00217C38" w:rsidP="004834F0">
            <w:pPr>
              <w:pStyle w:val="ASFKTablenorm"/>
              <w:ind w:left="57" w:right="57"/>
            </w:pPr>
            <w:r w:rsidRPr="00217C38">
              <w:t>Может быть изменено пользователем вручную.</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rPr>
          <w:trHeight w:val="389"/>
        </w:trPr>
        <w:tc>
          <w:tcPr>
            <w:tcW w:w="1383" w:type="pct"/>
            <w:shd w:val="clear" w:color="auto" w:fill="auto"/>
          </w:tcPr>
          <w:p w:rsidR="00217C38" w:rsidRPr="00217C38" w:rsidRDefault="00217C38" w:rsidP="004834F0">
            <w:pPr>
              <w:pStyle w:val="ASFKTablenorm"/>
              <w:ind w:left="57" w:right="57"/>
            </w:pPr>
            <w:r w:rsidRPr="00217C38">
              <w:t>Последующие годы</w:t>
            </w:r>
          </w:p>
        </w:tc>
        <w:tc>
          <w:tcPr>
            <w:tcW w:w="3617" w:type="pct"/>
            <w:shd w:val="clear" w:color="auto" w:fill="auto"/>
          </w:tcPr>
          <w:p w:rsidR="00217C38" w:rsidRPr="00217C38" w:rsidRDefault="00217C38" w:rsidP="004834F0">
            <w:pPr>
              <w:pStyle w:val="ASFKTablenorm"/>
              <w:ind w:left="57" w:right="57"/>
            </w:pPr>
            <w:r w:rsidRPr="00217C38">
              <w:t xml:space="preserve">По умолчанию поле заполняется значением </w:t>
            </w:r>
            <w:r w:rsidR="004803D6">
              <w:t>«</w:t>
            </w:r>
            <w:r w:rsidRPr="00217C38">
              <w:t>0.00</w:t>
            </w:r>
            <w:r w:rsidR="004803D6">
              <w:t>»</w:t>
            </w:r>
            <w:r w:rsidRPr="00217C38">
              <w:t>.</w:t>
            </w:r>
          </w:p>
          <w:p w:rsidR="00217C38" w:rsidRPr="00217C38" w:rsidRDefault="00217C38" w:rsidP="004834F0">
            <w:pPr>
              <w:pStyle w:val="ASFKTablenorm"/>
              <w:ind w:left="57" w:right="57"/>
            </w:pPr>
            <w:r w:rsidRPr="00217C38">
              <w:t>Может быть изменено пользователем вручную.</w:t>
            </w:r>
          </w:p>
          <w:p w:rsidR="00217C38" w:rsidRPr="00217C38" w:rsidRDefault="00217C38" w:rsidP="004834F0">
            <w:pPr>
              <w:pStyle w:val="ASFKTablenorm"/>
              <w:ind w:left="57" w:right="57"/>
            </w:pPr>
            <w:r w:rsidRPr="00217C38">
              <w:t>Может заполняться из родительского документа.</w:t>
            </w:r>
          </w:p>
        </w:tc>
      </w:tr>
      <w:tr w:rsidR="00F047BE" w:rsidRPr="00AB7803" w:rsidTr="00D87932">
        <w:trPr>
          <w:trHeight w:val="389"/>
        </w:trPr>
        <w:tc>
          <w:tcPr>
            <w:tcW w:w="1383" w:type="pct"/>
            <w:shd w:val="clear" w:color="auto" w:fill="auto"/>
          </w:tcPr>
          <w:p w:rsidR="00F047BE" w:rsidRPr="00F047BE" w:rsidRDefault="00F047BE" w:rsidP="004834F0">
            <w:pPr>
              <w:pStyle w:val="ASFKTablenorm"/>
              <w:ind w:left="57" w:right="57"/>
            </w:pPr>
            <w:r w:rsidRPr="00F047BE">
              <w:lastRenderedPageBreak/>
              <w:t>Дата выплаты по ИД</w:t>
            </w:r>
          </w:p>
        </w:tc>
        <w:tc>
          <w:tcPr>
            <w:tcW w:w="3617" w:type="pct"/>
            <w:shd w:val="clear" w:color="auto" w:fill="auto"/>
          </w:tcPr>
          <w:p w:rsidR="00F047BE" w:rsidRPr="00F047BE" w:rsidRDefault="00F047BE" w:rsidP="004834F0">
            <w:pPr>
              <w:pStyle w:val="ASFKTablenorm"/>
              <w:ind w:left="57" w:right="57"/>
            </w:pPr>
            <w:r w:rsidRPr="00F047BE">
              <w:t xml:space="preserve">Указывается календарный день месяца (без указания месяца и года), до которого должник обязан осуществить выплату по исполнительному документу, предусматривающему периодические выплаты. </w:t>
            </w:r>
          </w:p>
          <w:p w:rsidR="00F047BE" w:rsidRPr="00F047BE" w:rsidRDefault="00F047BE" w:rsidP="004834F0">
            <w:pPr>
              <w:pStyle w:val="ASFKTablenorm"/>
              <w:ind w:left="57" w:right="57"/>
            </w:pPr>
            <w:r w:rsidRPr="00F047BE">
              <w:t>Допустимые значения от «01» до «31».</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Январь</w:t>
            </w:r>
          </w:p>
        </w:tc>
        <w:tc>
          <w:tcPr>
            <w:tcW w:w="3617" w:type="pct"/>
            <w:shd w:val="clear" w:color="auto" w:fill="auto"/>
          </w:tcPr>
          <w:p w:rsidR="00217C38" w:rsidRPr="00217C38" w:rsidRDefault="00217C38" w:rsidP="004834F0">
            <w:pPr>
              <w:pStyle w:val="ASFKTablenorm"/>
              <w:ind w:left="57" w:right="57"/>
            </w:pPr>
            <w:r w:rsidRPr="00217C38">
              <w:t xml:space="preserve">По умолчанию поле заполняется значением </w:t>
            </w:r>
            <w:r w:rsidR="004803D6">
              <w:t>«</w:t>
            </w:r>
            <w:r w:rsidRPr="00217C38">
              <w:t>0.00</w:t>
            </w:r>
            <w:r w:rsidR="004803D6">
              <w:t>»</w:t>
            </w:r>
            <w:r w:rsidRPr="00217C38">
              <w:t>.</w:t>
            </w:r>
          </w:p>
          <w:p w:rsidR="00217C38" w:rsidRPr="00217C38" w:rsidRDefault="00217C38" w:rsidP="004834F0">
            <w:pPr>
              <w:pStyle w:val="ASFKTablenorm"/>
              <w:ind w:left="57" w:right="57"/>
            </w:pPr>
            <w:r w:rsidRPr="00217C38">
              <w:t>Может быть изменено пользователем вручную.</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Февраль</w:t>
            </w:r>
          </w:p>
        </w:tc>
        <w:tc>
          <w:tcPr>
            <w:tcW w:w="3617" w:type="pct"/>
            <w:shd w:val="clear" w:color="auto" w:fill="auto"/>
          </w:tcPr>
          <w:p w:rsidR="00217C38" w:rsidRPr="00217C38" w:rsidRDefault="00217C38" w:rsidP="004834F0">
            <w:pPr>
              <w:pStyle w:val="ASFKTablenorm"/>
              <w:ind w:left="57" w:right="57"/>
            </w:pPr>
            <w:r w:rsidRPr="00217C38">
              <w:t xml:space="preserve">По умолчанию поле заполняется значением </w:t>
            </w:r>
            <w:r w:rsidR="004803D6">
              <w:t>«</w:t>
            </w:r>
            <w:r w:rsidRPr="00217C38">
              <w:t>0.00</w:t>
            </w:r>
            <w:r w:rsidR="004803D6">
              <w:t>»</w:t>
            </w:r>
            <w:r w:rsidRPr="00217C38">
              <w:t>.</w:t>
            </w:r>
          </w:p>
          <w:p w:rsidR="00217C38" w:rsidRPr="00217C38" w:rsidRDefault="00217C38" w:rsidP="004834F0">
            <w:pPr>
              <w:pStyle w:val="ASFKTablenorm"/>
              <w:ind w:left="57" w:right="57"/>
            </w:pPr>
            <w:r w:rsidRPr="00217C38">
              <w:t>Может быть изменено пользователем вручную.</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1383" w:type="pct"/>
            <w:shd w:val="clear" w:color="auto" w:fill="auto"/>
          </w:tcPr>
          <w:p w:rsidR="00217C38" w:rsidRPr="00217C38" w:rsidRDefault="006F5812" w:rsidP="004834F0">
            <w:pPr>
              <w:pStyle w:val="ASFKTablenorm"/>
              <w:ind w:left="57" w:right="57"/>
            </w:pPr>
            <w:r>
              <w:t>…</w:t>
            </w:r>
          </w:p>
        </w:tc>
        <w:tc>
          <w:tcPr>
            <w:tcW w:w="3617" w:type="pct"/>
            <w:shd w:val="clear" w:color="auto" w:fill="auto"/>
          </w:tcPr>
          <w:p w:rsidR="00217C38" w:rsidRPr="00217C38" w:rsidRDefault="00831246" w:rsidP="004834F0">
            <w:pPr>
              <w:pStyle w:val="ASFKTablenorm"/>
              <w:ind w:left="57" w:right="57"/>
            </w:pPr>
            <w:r>
              <w:t>…</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Декабрь</w:t>
            </w:r>
          </w:p>
        </w:tc>
        <w:tc>
          <w:tcPr>
            <w:tcW w:w="3617" w:type="pct"/>
            <w:shd w:val="clear" w:color="auto" w:fill="auto"/>
          </w:tcPr>
          <w:p w:rsidR="00217C38" w:rsidRPr="00217C38" w:rsidRDefault="00217C38" w:rsidP="004834F0">
            <w:pPr>
              <w:pStyle w:val="ASFKTablenorm"/>
              <w:ind w:left="57" w:right="57"/>
            </w:pPr>
            <w:r w:rsidRPr="00217C38">
              <w:t xml:space="preserve">По умолчанию поле заполняется значением </w:t>
            </w:r>
            <w:r w:rsidR="004803D6">
              <w:t>«</w:t>
            </w:r>
            <w:r w:rsidRPr="00217C38">
              <w:t>0.00</w:t>
            </w:r>
            <w:r w:rsidR="004803D6">
              <w:t>»</w:t>
            </w:r>
            <w:r w:rsidRPr="00217C38">
              <w:t>.</w:t>
            </w:r>
          </w:p>
          <w:p w:rsidR="00217C38" w:rsidRPr="00217C38" w:rsidRDefault="00217C38" w:rsidP="004834F0">
            <w:pPr>
              <w:pStyle w:val="ASFKTablenorm"/>
              <w:ind w:left="57" w:right="57"/>
            </w:pPr>
            <w:r w:rsidRPr="00217C38">
              <w:t>Может быть изменено пользователем вручную.</w:t>
            </w:r>
          </w:p>
          <w:p w:rsidR="00217C38" w:rsidRPr="00217C38" w:rsidRDefault="00217C38" w:rsidP="004834F0">
            <w:pPr>
              <w:pStyle w:val="ASFKTablenorm"/>
              <w:ind w:left="57" w:right="57"/>
            </w:pPr>
            <w:r w:rsidRPr="00217C38">
              <w:t>Может заполняться из родительского документа.</w:t>
            </w:r>
          </w:p>
        </w:tc>
      </w:tr>
      <w:tr w:rsidR="00217C38" w:rsidRPr="00AB7803" w:rsidTr="00D87932">
        <w:tc>
          <w:tcPr>
            <w:tcW w:w="5000" w:type="pct"/>
            <w:gridSpan w:val="2"/>
            <w:shd w:val="clear" w:color="auto" w:fill="auto"/>
          </w:tcPr>
          <w:p w:rsidR="00217C38" w:rsidRPr="00217C38" w:rsidRDefault="00217C38" w:rsidP="004834F0">
            <w:pPr>
              <w:pStyle w:val="ASFKTablenorm"/>
              <w:ind w:left="57" w:right="57"/>
            </w:pPr>
            <w:r w:rsidRPr="00217C38">
              <w:t xml:space="preserve">Группа полей </w:t>
            </w:r>
            <w:r w:rsidR="004803D6">
              <w:t>«</w:t>
            </w:r>
            <w:r w:rsidRPr="00217C38">
              <w:t>Контрольные суммы</w:t>
            </w:r>
            <w:r w:rsidR="004803D6">
              <w:t>»</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Сумма по документу-основанию</w:t>
            </w:r>
          </w:p>
        </w:tc>
        <w:tc>
          <w:tcPr>
            <w:tcW w:w="3617" w:type="pct"/>
            <w:shd w:val="clear" w:color="auto" w:fill="auto"/>
          </w:tcPr>
          <w:p w:rsidR="00217C38" w:rsidRPr="00217C38" w:rsidRDefault="00217C38" w:rsidP="004834F0">
            <w:pPr>
              <w:pStyle w:val="ASFKTablenorm"/>
              <w:ind w:left="57" w:right="57"/>
            </w:pPr>
            <w:r w:rsidRPr="00217C38">
              <w:t xml:space="preserve">Значение заполняется автоматически и является равным полю </w:t>
            </w:r>
            <w:r w:rsidR="004803D6">
              <w:t>«</w:t>
            </w:r>
            <w:r w:rsidRPr="00217C38">
              <w:t>Сумма в валюте БО</w:t>
            </w:r>
            <w:r w:rsidR="004803D6">
              <w:t>»</w:t>
            </w:r>
            <w:r w:rsidRPr="00217C38">
              <w:t xml:space="preserve"> (Раздел 1: Реквизиты документа-основания).</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 xml:space="preserve">Сумма по расшифровке </w:t>
            </w:r>
          </w:p>
        </w:tc>
        <w:tc>
          <w:tcPr>
            <w:tcW w:w="3617" w:type="pct"/>
            <w:shd w:val="clear" w:color="auto" w:fill="auto"/>
          </w:tcPr>
          <w:p w:rsidR="00217C38" w:rsidRPr="00217C38" w:rsidRDefault="00217C38" w:rsidP="004834F0">
            <w:pPr>
              <w:pStyle w:val="ASFKTablenorm"/>
              <w:ind w:left="57" w:right="57"/>
            </w:pPr>
            <w:r w:rsidRPr="00217C38">
              <w:t>Значение рассчитывается автоматически как сумма всех строк по всем годам всех подитогов по кодам ФАИП.</w:t>
            </w:r>
          </w:p>
        </w:tc>
      </w:tr>
      <w:tr w:rsidR="00217C38" w:rsidRPr="00AB7803" w:rsidTr="00D87932">
        <w:tc>
          <w:tcPr>
            <w:tcW w:w="1383" w:type="pct"/>
            <w:shd w:val="clear" w:color="auto" w:fill="auto"/>
          </w:tcPr>
          <w:p w:rsidR="00217C38" w:rsidRPr="00217C38" w:rsidRDefault="00217C38" w:rsidP="004834F0">
            <w:pPr>
              <w:pStyle w:val="ASFKTablenorm"/>
              <w:ind w:left="57" w:right="57"/>
            </w:pPr>
            <w:r w:rsidRPr="00217C38">
              <w:t xml:space="preserve">Отклонение </w:t>
            </w:r>
          </w:p>
        </w:tc>
        <w:tc>
          <w:tcPr>
            <w:tcW w:w="3617" w:type="pct"/>
            <w:shd w:val="clear" w:color="auto" w:fill="auto"/>
          </w:tcPr>
          <w:p w:rsidR="00217C38" w:rsidRPr="00217C38" w:rsidRDefault="00217C38" w:rsidP="004834F0">
            <w:pPr>
              <w:pStyle w:val="ASFKTablenorm"/>
              <w:ind w:left="57" w:right="57"/>
            </w:pPr>
            <w:r w:rsidRPr="00217C38">
              <w:t>Значени</w:t>
            </w:r>
            <w:r w:rsidR="00D44255">
              <w:t>е рассчитывается автоматически.</w:t>
            </w:r>
          </w:p>
          <w:p w:rsidR="00217C38" w:rsidRPr="00217C38" w:rsidRDefault="00217C38" w:rsidP="004834F0">
            <w:pPr>
              <w:pStyle w:val="ASFKTablenorm"/>
              <w:ind w:left="57" w:right="57"/>
            </w:pPr>
            <w:r w:rsidRPr="00217C38">
              <w:t>Сравнивается значение, указанное в заголовке и сумма всех строк по всем годам. Значение выводится по модулю.</w:t>
            </w:r>
          </w:p>
        </w:tc>
      </w:tr>
      <w:tr w:rsidR="006D3D68" w:rsidRPr="00AB7803" w:rsidTr="00D87932">
        <w:tc>
          <w:tcPr>
            <w:tcW w:w="1383" w:type="pct"/>
            <w:shd w:val="clear" w:color="auto" w:fill="auto"/>
          </w:tcPr>
          <w:p w:rsidR="006D3D68" w:rsidRPr="003622C2" w:rsidRDefault="006D3D68" w:rsidP="004834F0">
            <w:pPr>
              <w:pStyle w:val="ASFKTablenorm"/>
              <w:ind w:left="57" w:right="57"/>
            </w:pPr>
            <w:r>
              <w:t>Код вида расхода по авансу</w:t>
            </w:r>
          </w:p>
        </w:tc>
        <w:tc>
          <w:tcPr>
            <w:tcW w:w="3617" w:type="pct"/>
            <w:shd w:val="clear" w:color="auto" w:fill="auto"/>
          </w:tcPr>
          <w:p w:rsidR="006D3D68" w:rsidRPr="003622C2" w:rsidRDefault="006D3D68" w:rsidP="004834F0">
            <w:pPr>
              <w:pStyle w:val="ASFKTablenorm"/>
              <w:ind w:left="57" w:right="57"/>
            </w:pPr>
            <w:r w:rsidRPr="000217B1">
              <w:t>Указывается код вида расходов по авансу.</w:t>
            </w:r>
          </w:p>
        </w:tc>
      </w:tr>
    </w:tbl>
    <w:p w:rsidR="005154AF" w:rsidRPr="007B2273" w:rsidRDefault="005154AF" w:rsidP="005154AF">
      <w:pPr>
        <w:pStyle w:val="ASFKNormal"/>
      </w:pPr>
      <w:r w:rsidRPr="007B2273">
        <w:t xml:space="preserve">Для добавления строки расшифровки в список следует нажать на кнопку </w:t>
      </w:r>
      <w:r w:rsidR="000C571B">
        <w:rPr>
          <w:noProof/>
        </w:rPr>
        <w:drawing>
          <wp:inline distT="0" distB="0" distL="0" distR="0">
            <wp:extent cx="186690" cy="186690"/>
            <wp:effectExtent l="0" t="0" r="0" b="0"/>
            <wp:docPr id="132" name="Рисунок 13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003E1433" w:rsidRPr="007B2273">
        <w:t> </w:t>
      </w:r>
      <w:r w:rsidR="00D41E4C">
        <w:t>(Добавить новую строку)</w:t>
      </w:r>
      <w:r w:rsidRPr="007B2273">
        <w:t xml:space="preserve">. Откроется форма </w:t>
      </w:r>
      <w:r w:rsidR="004803D6">
        <w:t>«</w:t>
      </w:r>
      <w:r w:rsidRPr="007B2273">
        <w:t>Добавление записи</w:t>
      </w:r>
      <w:r w:rsidR="004803D6">
        <w:t>»</w:t>
      </w:r>
      <w:r w:rsidRPr="007B2273">
        <w:t xml:space="preserve"> (рис. </w:t>
      </w:r>
      <w:r w:rsidRPr="007B2273">
        <w:fldChar w:fldCharType="begin"/>
      </w:r>
      <w:r w:rsidRPr="007B2273">
        <w:instrText xml:space="preserve"> REF _Ref231049117 \h  \* MERGEFORMAT </w:instrText>
      </w:r>
      <w:r w:rsidRPr="007B2273">
        <w:fldChar w:fldCharType="separate"/>
      </w:r>
      <w:r w:rsidR="008B57BF">
        <w:t>64</w:t>
      </w:r>
      <w:r w:rsidRPr="007B2273">
        <w:fldChar w:fldCharType="end"/>
      </w:r>
      <w:r w:rsidRPr="007B2273">
        <w:t xml:space="preserve">). </w:t>
      </w:r>
    </w:p>
    <w:p w:rsidR="005154AF" w:rsidRPr="007B2273" w:rsidRDefault="000C571B" w:rsidP="005154AF">
      <w:pPr>
        <w:pStyle w:val="ASFKFigure"/>
      </w:pPr>
      <w:r>
        <w:rPr>
          <w:noProof/>
        </w:rPr>
        <w:lastRenderedPageBreak/>
        <w:drawing>
          <wp:inline distT="0" distB="0" distL="0" distR="0">
            <wp:extent cx="6125845" cy="6853555"/>
            <wp:effectExtent l="0" t="0" r="0" b="0"/>
            <wp:docPr id="133" name="Рисунок 13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5845" cy="68535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31" w:name="_Ref231049117"/>
        <w:bookmarkStart w:id="732" w:name="_Toc126832356"/>
        <w:r w:rsidR="008B57BF">
          <w:rPr>
            <w:noProof/>
          </w:rPr>
          <w:t>64</w:t>
        </w:r>
        <w:bookmarkEnd w:id="731"/>
      </w:fldSimple>
      <w:r w:rsidR="005154AF" w:rsidRPr="007B2273">
        <w:t xml:space="preserve">. </w:t>
      </w:r>
      <w:r w:rsidR="000C44A0">
        <w:t>Форма «Добавление записи</w:t>
      </w:r>
      <w:r w:rsidR="004803D6">
        <w:t>»</w:t>
      </w:r>
      <w:bookmarkEnd w:id="732"/>
    </w:p>
    <w:p w:rsidR="005154AF" w:rsidRPr="007B2273" w:rsidRDefault="005154AF" w:rsidP="005154AF">
      <w:pPr>
        <w:pStyle w:val="ASFKNormal"/>
      </w:pPr>
      <w:r w:rsidRPr="007B2273">
        <w:t xml:space="preserve">На форме </w:t>
      </w:r>
      <w:r w:rsidR="004803D6">
        <w:t>«</w:t>
      </w:r>
      <w:r w:rsidRPr="007B2273">
        <w:t>Добавление записи</w:t>
      </w:r>
      <w:r w:rsidR="004803D6">
        <w:t>»</w:t>
      </w:r>
      <w:r w:rsidRPr="007B2273">
        <w:t xml:space="preserve"> вручную вводятся следующие реквизиты:</w:t>
      </w:r>
    </w:p>
    <w:p w:rsidR="0064213E" w:rsidRPr="0064213E" w:rsidRDefault="004803D6" w:rsidP="0064213E">
      <w:pPr>
        <w:pStyle w:val="ASFKListmark1"/>
      </w:pPr>
      <w:r>
        <w:t>«</w:t>
      </w:r>
      <w:r w:rsidR="0064213E" w:rsidRPr="0064213E">
        <w:t>Вид средств</w:t>
      </w:r>
      <w:r>
        <w:t>»</w:t>
      </w:r>
      <w:r w:rsidR="0064213E" w:rsidRPr="0064213E">
        <w:t xml:space="preserve"> – код и наименование вида деятельности в соответствии со справоч</w:t>
      </w:r>
      <w:r w:rsidR="009B65CF">
        <w:t>ником видов деятельности;</w:t>
      </w:r>
    </w:p>
    <w:p w:rsidR="0064213E" w:rsidRPr="0064213E" w:rsidRDefault="009B65CF" w:rsidP="0064213E">
      <w:pPr>
        <w:pStyle w:val="ASFKListmark1"/>
      </w:pPr>
      <w:r>
        <w:t>г</w:t>
      </w:r>
      <w:r w:rsidR="0064213E" w:rsidRPr="0064213E">
        <w:t xml:space="preserve">руппа полей </w:t>
      </w:r>
      <w:r w:rsidR="004803D6">
        <w:t>«</w:t>
      </w:r>
      <w:r w:rsidR="0064213E" w:rsidRPr="0064213E">
        <w:t>КБК</w:t>
      </w:r>
      <w:r w:rsidR="004803D6">
        <w:t>»</w:t>
      </w:r>
      <w:r w:rsidR="0064213E" w:rsidRPr="0064213E">
        <w:t>:</w:t>
      </w:r>
    </w:p>
    <w:p w:rsidR="0064213E" w:rsidRPr="0064213E" w:rsidRDefault="004803D6" w:rsidP="0064213E">
      <w:pPr>
        <w:pStyle w:val="ASFKListmark2"/>
      </w:pPr>
      <w:r>
        <w:t>«</w:t>
      </w:r>
      <w:r w:rsidR="0064213E" w:rsidRPr="0064213E">
        <w:t>КБК</w:t>
      </w:r>
      <w:r>
        <w:t>»</w:t>
      </w:r>
      <w:r w:rsidR="0064213E" w:rsidRPr="0064213E">
        <w:t xml:space="preserve"> – код бюджетной классификации плательщика (</w:t>
      </w:r>
      <w:r>
        <w:t>«</w:t>
      </w:r>
      <w:r w:rsidR="0064213E" w:rsidRPr="0064213E">
        <w:t>Код главы</w:t>
      </w:r>
      <w:r>
        <w:t>»</w:t>
      </w:r>
      <w:r w:rsidR="0064213E" w:rsidRPr="0064213E">
        <w:t xml:space="preserve"> + </w:t>
      </w:r>
      <w:r>
        <w:t>«</w:t>
      </w:r>
      <w:r w:rsidR="0064213E" w:rsidRPr="0064213E">
        <w:t>ФКР</w:t>
      </w:r>
      <w:r>
        <w:t>»</w:t>
      </w:r>
      <w:r w:rsidR="0064213E" w:rsidRPr="0064213E">
        <w:t xml:space="preserve"> + </w:t>
      </w:r>
      <w:r>
        <w:t>«</w:t>
      </w:r>
      <w:r w:rsidR="0064213E" w:rsidRPr="0064213E">
        <w:t>КЦСР</w:t>
      </w:r>
      <w:r>
        <w:t>»</w:t>
      </w:r>
      <w:r w:rsidR="0064213E" w:rsidRPr="0064213E">
        <w:t xml:space="preserve"> + </w:t>
      </w:r>
      <w:r>
        <w:t>«</w:t>
      </w:r>
      <w:r w:rsidR="0064213E" w:rsidRPr="0064213E">
        <w:t>КВР</w:t>
      </w:r>
      <w:r>
        <w:t>»</w:t>
      </w:r>
      <w:r w:rsidR="0064213E" w:rsidRPr="0064213E">
        <w:t xml:space="preserve"> + </w:t>
      </w:r>
      <w:r>
        <w:t>«</w:t>
      </w:r>
      <w:r w:rsidR="0064213E" w:rsidRPr="0064213E">
        <w:t>КОСГУ</w:t>
      </w:r>
      <w:r>
        <w:t>»</w:t>
      </w:r>
      <w:r w:rsidR="0064213E" w:rsidRPr="0064213E">
        <w:t xml:space="preserve">, либо </w:t>
      </w:r>
      <w:r>
        <w:t>«</w:t>
      </w:r>
      <w:r w:rsidR="0064213E" w:rsidRPr="0064213E">
        <w:t>Код главы</w:t>
      </w:r>
      <w:r>
        <w:t>»</w:t>
      </w:r>
      <w:r w:rsidR="0064213E" w:rsidRPr="0064213E">
        <w:t xml:space="preserve"> + </w:t>
      </w:r>
      <w:r>
        <w:t>«</w:t>
      </w:r>
      <w:r w:rsidR="0064213E" w:rsidRPr="0064213E">
        <w:t>Вид источника</w:t>
      </w:r>
      <w:r>
        <w:t>»</w:t>
      </w:r>
      <w:r w:rsidR="009B65CF">
        <w:t>);</w:t>
      </w:r>
    </w:p>
    <w:p w:rsidR="0064213E" w:rsidRPr="0064213E" w:rsidRDefault="004803D6" w:rsidP="0064213E">
      <w:pPr>
        <w:pStyle w:val="ASFKListmark2"/>
      </w:pPr>
      <w:r>
        <w:t>«</w:t>
      </w:r>
      <w:r w:rsidR="0064213E" w:rsidRPr="0064213E">
        <w:t>ППП</w:t>
      </w:r>
      <w:r>
        <w:t>»</w:t>
      </w:r>
      <w:r w:rsidR="0064213E" w:rsidRPr="0064213E">
        <w:t xml:space="preserve"> – код ведомственной структуры;</w:t>
      </w:r>
    </w:p>
    <w:p w:rsidR="0064213E" w:rsidRPr="0064213E" w:rsidRDefault="009B65CF" w:rsidP="0064213E">
      <w:pPr>
        <w:pStyle w:val="ASFKListmark2"/>
      </w:pPr>
      <w:r>
        <w:t>б</w:t>
      </w:r>
      <w:r w:rsidR="0064213E" w:rsidRPr="0064213E">
        <w:t xml:space="preserve">лок полей </w:t>
      </w:r>
      <w:r w:rsidR="004803D6">
        <w:t>«</w:t>
      </w:r>
      <w:r w:rsidR="0064213E" w:rsidRPr="0064213E">
        <w:t>Расходы</w:t>
      </w:r>
      <w:r w:rsidR="004803D6">
        <w:t>»</w:t>
      </w:r>
      <w:r w:rsidR="00D44255">
        <w:t xml:space="preserve"> содержит следующие поля (п</w:t>
      </w:r>
      <w:r w:rsidR="0064213E" w:rsidRPr="0064213E">
        <w:t xml:space="preserve">оля необязательны для заполнения, если введен код по БК): </w:t>
      </w:r>
    </w:p>
    <w:p w:rsidR="0064213E" w:rsidRPr="0064213E" w:rsidRDefault="004803D6" w:rsidP="0064213E">
      <w:pPr>
        <w:pStyle w:val="ASFKListmark3"/>
      </w:pPr>
      <w:r>
        <w:t>«</w:t>
      </w:r>
      <w:r w:rsidR="0064213E" w:rsidRPr="0064213E">
        <w:t>ФКР</w:t>
      </w:r>
      <w:r>
        <w:t>»</w:t>
      </w:r>
      <w:r w:rsidR="0064213E" w:rsidRPr="0064213E">
        <w:t xml:space="preserve"> – код функциональной классификации расх</w:t>
      </w:r>
      <w:r w:rsidR="009B65CF">
        <w:t>одов;</w:t>
      </w:r>
    </w:p>
    <w:p w:rsidR="0064213E" w:rsidRPr="0064213E" w:rsidRDefault="004803D6" w:rsidP="0064213E">
      <w:pPr>
        <w:pStyle w:val="ASFKListmark3"/>
      </w:pPr>
      <w:r>
        <w:lastRenderedPageBreak/>
        <w:t>«</w:t>
      </w:r>
      <w:r w:rsidR="0064213E" w:rsidRPr="0064213E">
        <w:t>КЦСР</w:t>
      </w:r>
      <w:r>
        <w:t>»</w:t>
      </w:r>
      <w:r w:rsidR="009B65CF">
        <w:t xml:space="preserve"> – код целевой статьи расходов;</w:t>
      </w:r>
    </w:p>
    <w:p w:rsidR="0064213E" w:rsidRPr="0064213E" w:rsidRDefault="004803D6" w:rsidP="0064213E">
      <w:pPr>
        <w:pStyle w:val="ASFKListmark3"/>
      </w:pPr>
      <w:r>
        <w:t>«</w:t>
      </w:r>
      <w:r w:rsidR="0064213E" w:rsidRPr="0064213E">
        <w:t>КВР</w:t>
      </w:r>
      <w:r>
        <w:t>»</w:t>
      </w:r>
      <w:r w:rsidR="009B65CF">
        <w:t xml:space="preserve"> – код вида расходов;</w:t>
      </w:r>
    </w:p>
    <w:p w:rsidR="0064213E" w:rsidRPr="0064213E" w:rsidRDefault="004803D6" w:rsidP="0064213E">
      <w:pPr>
        <w:pStyle w:val="ASFKListmark3"/>
      </w:pPr>
      <w:r>
        <w:t>«</w:t>
      </w:r>
      <w:r w:rsidR="0064213E" w:rsidRPr="0064213E">
        <w:t>КОСГУ</w:t>
      </w:r>
      <w:r>
        <w:t>»</w:t>
      </w:r>
      <w:r w:rsidR="0064213E" w:rsidRPr="0064213E">
        <w:t xml:space="preserve"> – </w:t>
      </w:r>
      <w:r w:rsidR="009B65CF">
        <w:t>код экономической классификации;</w:t>
      </w:r>
    </w:p>
    <w:p w:rsidR="0064213E" w:rsidRPr="0064213E" w:rsidRDefault="004803D6" w:rsidP="0064213E">
      <w:pPr>
        <w:pStyle w:val="ASFKListmark1"/>
      </w:pPr>
      <w:r>
        <w:t>«</w:t>
      </w:r>
      <w:r w:rsidR="0064213E" w:rsidRPr="0064213E">
        <w:t>Код цели</w:t>
      </w:r>
      <w:r>
        <w:t>»</w:t>
      </w:r>
      <w:r w:rsidR="0064213E" w:rsidRPr="0064213E">
        <w:t xml:space="preserve"> – код и наименование цели субсидий/субвенций;</w:t>
      </w:r>
    </w:p>
    <w:p w:rsidR="0064213E" w:rsidRPr="0064213E" w:rsidRDefault="004803D6" w:rsidP="0064213E">
      <w:pPr>
        <w:pStyle w:val="ASFKListmark1"/>
      </w:pPr>
      <w:r>
        <w:t>«</w:t>
      </w:r>
      <w:r w:rsidR="0064213E" w:rsidRPr="0064213E">
        <w:t>Доп. КБК2</w:t>
      </w:r>
      <w:r>
        <w:t>»</w:t>
      </w:r>
      <w:r w:rsidR="0064213E" w:rsidRPr="0064213E">
        <w:t xml:space="preserve"> – код по справочнику </w:t>
      </w:r>
      <w:r>
        <w:t>«</w:t>
      </w:r>
      <w:r w:rsidR="0064213E" w:rsidRPr="0064213E">
        <w:t>Дополнение БК2</w:t>
      </w:r>
      <w:r>
        <w:t>»</w:t>
      </w:r>
      <w:r w:rsidR="009B65CF">
        <w:t>;</w:t>
      </w:r>
    </w:p>
    <w:p w:rsidR="0064213E" w:rsidRPr="0064213E" w:rsidRDefault="004803D6" w:rsidP="0064213E">
      <w:pPr>
        <w:pStyle w:val="ASFKListmark1"/>
      </w:pPr>
      <w:r>
        <w:t>«</w:t>
      </w:r>
      <w:r w:rsidR="0064213E" w:rsidRPr="0064213E">
        <w:t>Доп. КБК3</w:t>
      </w:r>
      <w:r>
        <w:t>»</w:t>
      </w:r>
      <w:r w:rsidR="0064213E" w:rsidRPr="0064213E">
        <w:t xml:space="preserve"> – код по справочнику </w:t>
      </w:r>
      <w:r>
        <w:t>«</w:t>
      </w:r>
      <w:r w:rsidR="0064213E" w:rsidRPr="0064213E">
        <w:t>Дополнение БК3</w:t>
      </w:r>
      <w:r>
        <w:t>»</w:t>
      </w:r>
      <w:r w:rsidR="009B65CF">
        <w:t>;</w:t>
      </w:r>
    </w:p>
    <w:p w:rsidR="0064213E" w:rsidRPr="0064213E" w:rsidRDefault="004803D6" w:rsidP="0064213E">
      <w:pPr>
        <w:pStyle w:val="ASFKListmark1"/>
      </w:pPr>
      <w:r>
        <w:t>«</w:t>
      </w:r>
      <w:r w:rsidR="0064213E" w:rsidRPr="0064213E">
        <w:t>Доп. КБК4</w:t>
      </w:r>
      <w:r>
        <w:t>»</w:t>
      </w:r>
      <w:r w:rsidR="0064213E" w:rsidRPr="0064213E">
        <w:t xml:space="preserve"> – код по справочнику </w:t>
      </w:r>
      <w:r>
        <w:t>«</w:t>
      </w:r>
      <w:r w:rsidR="0064213E" w:rsidRPr="0064213E">
        <w:t>Дополнение БК4</w:t>
      </w:r>
      <w:r>
        <w:t>»</w:t>
      </w:r>
      <w:r w:rsidR="009B65CF">
        <w:t>;</w:t>
      </w:r>
    </w:p>
    <w:p w:rsidR="0064213E" w:rsidRPr="0064213E" w:rsidRDefault="004803D6" w:rsidP="0064213E">
      <w:pPr>
        <w:pStyle w:val="ASFKListmark1"/>
      </w:pPr>
      <w:r>
        <w:t>«</w:t>
      </w:r>
      <w:r w:rsidR="0064213E" w:rsidRPr="0064213E">
        <w:t>Предмет документа основания</w:t>
      </w:r>
      <w:r>
        <w:t>»</w:t>
      </w:r>
      <w:r w:rsidR="009B65CF">
        <w:t>;</w:t>
      </w:r>
    </w:p>
    <w:p w:rsidR="0064213E" w:rsidRPr="0064213E" w:rsidRDefault="004803D6" w:rsidP="0064213E">
      <w:pPr>
        <w:pStyle w:val="ASFKListmark1"/>
      </w:pPr>
      <w:r>
        <w:t>«</w:t>
      </w:r>
      <w:r w:rsidR="0064213E" w:rsidRPr="0064213E">
        <w:t>Примечание</w:t>
      </w:r>
      <w:r>
        <w:t>»</w:t>
      </w:r>
      <w:r w:rsidR="009B65CF">
        <w:t>;</w:t>
      </w:r>
    </w:p>
    <w:p w:rsidR="0064213E" w:rsidRPr="0064213E" w:rsidRDefault="009B65CF" w:rsidP="0064213E">
      <w:pPr>
        <w:pStyle w:val="ASFKListmark1"/>
      </w:pPr>
      <w:r>
        <w:t>г</w:t>
      </w:r>
      <w:r w:rsidR="0064213E" w:rsidRPr="0064213E">
        <w:t xml:space="preserve">руппа полей: </w:t>
      </w:r>
      <w:r w:rsidR="004803D6">
        <w:t>«</w:t>
      </w:r>
      <w:r w:rsidR="0064213E" w:rsidRPr="0064213E">
        <w:t xml:space="preserve">Текущий фин. </w:t>
      </w:r>
      <w:r w:rsidR="00831246" w:rsidRPr="0064213E">
        <w:t>Г</w:t>
      </w:r>
      <w:r w:rsidR="0064213E" w:rsidRPr="0064213E">
        <w:t>од</w:t>
      </w:r>
      <w:r w:rsidR="004803D6">
        <w:t>»</w:t>
      </w:r>
      <w:r w:rsidR="0064213E" w:rsidRPr="0064213E">
        <w:t xml:space="preserve">, </w:t>
      </w:r>
      <w:r w:rsidR="004803D6">
        <w:t>«</w:t>
      </w:r>
      <w:r w:rsidR="0064213E" w:rsidRPr="0064213E">
        <w:t>1-й год плана</w:t>
      </w:r>
      <w:r w:rsidR="004803D6">
        <w:t>»</w:t>
      </w:r>
      <w:r w:rsidR="0064213E" w:rsidRPr="0064213E">
        <w:t xml:space="preserve">, </w:t>
      </w:r>
      <w:r w:rsidR="004803D6">
        <w:t>«</w:t>
      </w:r>
      <w:r w:rsidR="0064213E" w:rsidRPr="0064213E">
        <w:t>2-й год плана</w:t>
      </w:r>
      <w:r w:rsidR="004803D6">
        <w:t>»</w:t>
      </w:r>
      <w:r w:rsidR="0064213E" w:rsidRPr="0064213E">
        <w:t xml:space="preserve">, </w:t>
      </w:r>
      <w:r w:rsidR="004803D6">
        <w:t>«</w:t>
      </w:r>
      <w:r w:rsidR="0064213E" w:rsidRPr="0064213E">
        <w:t>3-й год</w:t>
      </w:r>
      <w:r w:rsidR="004803D6">
        <w:t>»</w:t>
      </w:r>
      <w:r w:rsidR="0064213E" w:rsidRPr="0064213E">
        <w:t xml:space="preserve">, </w:t>
      </w:r>
      <w:r w:rsidR="004803D6">
        <w:t>«</w:t>
      </w:r>
      <w:r w:rsidR="0064213E" w:rsidRPr="0064213E">
        <w:t>Последующие годы</w:t>
      </w:r>
      <w:r w:rsidR="004803D6">
        <w:t>»</w:t>
      </w:r>
      <w:r>
        <w:t xml:space="preserve"> </w:t>
      </w:r>
      <w:r w:rsidRPr="0064213E">
        <w:t>–</w:t>
      </w:r>
      <w:r>
        <w:t xml:space="preserve"> в</w:t>
      </w:r>
      <w:r w:rsidR="0064213E" w:rsidRPr="0064213E">
        <w:t xml:space="preserve">водятся итоговые суммы БО по строке документа на </w:t>
      </w:r>
      <w:r>
        <w:t>1-й – последующие плановые года;</w:t>
      </w:r>
    </w:p>
    <w:p w:rsidR="0064213E" w:rsidRPr="0064213E" w:rsidRDefault="009B65CF" w:rsidP="0064213E">
      <w:pPr>
        <w:pStyle w:val="ASFKListmark1"/>
      </w:pPr>
      <w:r>
        <w:t>г</w:t>
      </w:r>
      <w:r w:rsidR="0064213E" w:rsidRPr="0064213E">
        <w:t xml:space="preserve">руппа полей </w:t>
      </w:r>
      <w:r w:rsidR="004803D6">
        <w:t>«</w:t>
      </w:r>
      <w:r w:rsidR="0064213E" w:rsidRPr="0064213E">
        <w:t>График оплаты</w:t>
      </w:r>
      <w:r w:rsidR="004803D6">
        <w:t>»</w:t>
      </w:r>
      <w:r>
        <w:t xml:space="preserve"> </w:t>
      </w:r>
      <w:r w:rsidRPr="0064213E">
        <w:t>–</w:t>
      </w:r>
      <w:r>
        <w:t xml:space="preserve"> з</w:t>
      </w:r>
      <w:r w:rsidR="0064213E" w:rsidRPr="0064213E">
        <w:t>аполняется расписание оплаты по месяцам для текущего года.</w:t>
      </w:r>
    </w:p>
    <w:p w:rsidR="005154AF" w:rsidRPr="007B2273" w:rsidRDefault="00D44255" w:rsidP="005154AF">
      <w:pPr>
        <w:pStyle w:val="ASFKNormal"/>
      </w:pPr>
      <w:r w:rsidRPr="005154AF">
        <w:t xml:space="preserve">ЭФ документа </w:t>
      </w:r>
      <w:r>
        <w:t>«</w:t>
      </w:r>
      <w:r w:rsidRPr="005154AF">
        <w:t>Сведения об обязательстве</w:t>
      </w:r>
      <w:r>
        <w:t>», закладки «</w:t>
      </w:r>
      <w:r w:rsidRPr="005154AF">
        <w:t>Подписи (</w:t>
      </w:r>
      <w:r w:rsidR="00374981">
        <w:t>3</w:t>
      </w:r>
      <w:r w:rsidRPr="005154AF">
        <w:t>)</w:t>
      </w:r>
      <w:r>
        <w:t>» представлена н</w:t>
      </w:r>
      <w:r w:rsidR="005154AF" w:rsidRPr="007B2273">
        <w:t>а рисунке</w:t>
      </w:r>
      <w:r w:rsidR="003E1433" w:rsidRPr="007B2273">
        <w:t> </w:t>
      </w:r>
      <w:r w:rsidR="005154AF" w:rsidRPr="007B2273">
        <w:fldChar w:fldCharType="begin"/>
      </w:r>
      <w:r w:rsidR="005154AF" w:rsidRPr="007B2273">
        <w:instrText xml:space="preserve"> REF _Ref355609384 \h  \* MERGEFORMAT </w:instrText>
      </w:r>
      <w:r w:rsidR="005154AF" w:rsidRPr="007B2273">
        <w:fldChar w:fldCharType="separate"/>
      </w:r>
      <w:r w:rsidR="008B57BF">
        <w:t>65</w:t>
      </w:r>
      <w:r w:rsidR="005154AF" w:rsidRPr="007B2273">
        <w:fldChar w:fldCharType="end"/>
      </w:r>
      <w:r w:rsidR="005154AF" w:rsidRPr="007B2273">
        <w:t>.</w:t>
      </w:r>
    </w:p>
    <w:p w:rsidR="005154AF" w:rsidRPr="007B2273" w:rsidRDefault="000C571B" w:rsidP="005154AF">
      <w:pPr>
        <w:pStyle w:val="ASFKFigure"/>
      </w:pPr>
      <w:r>
        <w:rPr>
          <w:noProof/>
        </w:rPr>
        <w:drawing>
          <wp:inline distT="0" distB="0" distL="0" distR="0">
            <wp:extent cx="5948045" cy="914400"/>
            <wp:effectExtent l="0" t="0" r="0" b="0"/>
            <wp:docPr id="134" name="Рисунок 1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8045" cy="914400"/>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733" w:name="_Ref355609384"/>
        <w:bookmarkStart w:id="734" w:name="_Toc126832357"/>
        <w:r w:rsidR="008B57BF">
          <w:rPr>
            <w:noProof/>
          </w:rPr>
          <w:t>65</w:t>
        </w:r>
        <w:bookmarkEnd w:id="733"/>
      </w:fldSimple>
      <w:r w:rsidR="005154AF" w:rsidRPr="005154AF">
        <w:t xml:space="preserve">. ЭФ документа </w:t>
      </w:r>
      <w:r w:rsidR="004803D6">
        <w:t>«</w:t>
      </w:r>
      <w:r w:rsidR="005154AF" w:rsidRPr="005154AF">
        <w:t>Сведения об обязательстве</w:t>
      </w:r>
      <w:r w:rsidR="00B33BD1">
        <w:t>», закладки «</w:t>
      </w:r>
      <w:r w:rsidR="005154AF" w:rsidRPr="005154AF">
        <w:t>Подписи (</w:t>
      </w:r>
      <w:r w:rsidR="00374981">
        <w:t>3</w:t>
      </w:r>
      <w:r w:rsidR="005154AF" w:rsidRPr="005154AF">
        <w:t>)</w:t>
      </w:r>
      <w:r w:rsidR="004803D6">
        <w:t>»</w:t>
      </w:r>
      <w:bookmarkEnd w:id="734"/>
    </w:p>
    <w:p w:rsidR="005154AF" w:rsidRPr="007B2273" w:rsidRDefault="005154AF" w:rsidP="005154AF">
      <w:pPr>
        <w:pStyle w:val="ASFKNormal"/>
      </w:pPr>
      <w:r w:rsidRPr="007B2273">
        <w:t xml:space="preserve">Перечень полей </w:t>
      </w:r>
      <w:r w:rsidR="00D44255" w:rsidRPr="005154AF">
        <w:t xml:space="preserve">документа </w:t>
      </w:r>
      <w:r w:rsidR="00D44255">
        <w:t>«</w:t>
      </w:r>
      <w:r w:rsidR="00D44255" w:rsidRPr="005154AF">
        <w:t>Сведения об обязательстве</w:t>
      </w:r>
      <w:r w:rsidR="00D44255">
        <w:t>», закладки «</w:t>
      </w:r>
      <w:r w:rsidR="00D44255" w:rsidRPr="005154AF">
        <w:t xml:space="preserve">Подписи </w:t>
      </w:r>
      <w:r w:rsidRPr="007B2273">
        <w:t>(</w:t>
      </w:r>
      <w:r w:rsidR="00374981">
        <w:t>3</w:t>
      </w:r>
      <w:r w:rsidRPr="007B2273">
        <w:t>)</w:t>
      </w:r>
      <w:r w:rsidR="004803D6">
        <w:t>»</w:t>
      </w:r>
      <w:r w:rsidRPr="007B2273">
        <w:t xml:space="preserve"> приведен в таблице</w:t>
      </w:r>
      <w:r w:rsidR="003E1433" w:rsidRPr="007B2273">
        <w:t> </w:t>
      </w:r>
      <w:r w:rsidRPr="007B2273">
        <w:fldChar w:fldCharType="begin"/>
      </w:r>
      <w:r w:rsidRPr="007B2273">
        <w:instrText xml:space="preserve"> REF _Ref357177633 \h  \* MERGEFORMAT </w:instrText>
      </w:r>
      <w:r w:rsidRPr="007B2273">
        <w:fldChar w:fldCharType="separate"/>
      </w:r>
      <w:r w:rsidR="008B57BF">
        <w:t>36</w:t>
      </w:r>
      <w:r w:rsidRPr="007B2273">
        <w:fldChar w:fldCharType="end"/>
      </w:r>
      <w:r w:rsidRPr="007B2273">
        <w:t>.</w:t>
      </w:r>
    </w:p>
    <w:p w:rsidR="005154AF" w:rsidRP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735" w:name="_Ref357177633"/>
      <w:bookmarkStart w:id="736" w:name="_Toc126832083"/>
      <w:r w:rsidR="008B57BF">
        <w:rPr>
          <w:noProof/>
        </w:rPr>
        <w:t>36</w:t>
      </w:r>
      <w:bookmarkEnd w:id="735"/>
      <w:r>
        <w:rPr>
          <w:noProof/>
        </w:rPr>
        <w:fldChar w:fldCharType="end"/>
      </w:r>
      <w:r w:rsidR="005154AF" w:rsidRPr="005154AF">
        <w:t xml:space="preserve">. Перечень полей </w:t>
      </w:r>
      <w:r w:rsidR="00D44255" w:rsidRPr="005154AF">
        <w:t xml:space="preserve">документа </w:t>
      </w:r>
      <w:r w:rsidR="00D44255" w:rsidRPr="00D44255">
        <w:t xml:space="preserve">«Сведения об обязательстве», закладки «Подписи </w:t>
      </w:r>
      <w:r w:rsidR="005154AF" w:rsidRPr="005154AF">
        <w:t>(</w:t>
      </w:r>
      <w:r w:rsidR="00374981">
        <w:t>3</w:t>
      </w:r>
      <w:r w:rsidR="005154AF" w:rsidRPr="005154AF">
        <w:t>)</w:t>
      </w:r>
      <w:r w:rsidR="004803D6">
        <w:t>»</w:t>
      </w:r>
      <w:bookmarkEnd w:id="73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23"/>
        <w:gridCol w:w="7373"/>
      </w:tblGrid>
      <w:tr w:rsidR="005154AF" w:rsidRPr="007B2273" w:rsidTr="00D87932">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63689D">
              <w:t xml:space="preserve"> поля</w:t>
            </w:r>
          </w:p>
        </w:tc>
      </w:tr>
      <w:tr w:rsidR="0064213E" w:rsidRPr="00A660EA" w:rsidTr="00D87932">
        <w:trPr>
          <w:trHeight w:val="70"/>
        </w:trPr>
        <w:tc>
          <w:tcPr>
            <w:tcW w:w="5000" w:type="pct"/>
            <w:gridSpan w:val="2"/>
            <w:shd w:val="clear" w:color="auto" w:fill="auto"/>
          </w:tcPr>
          <w:p w:rsidR="0064213E" w:rsidRPr="0064213E" w:rsidRDefault="0064213E" w:rsidP="004834F0">
            <w:pPr>
              <w:pStyle w:val="ASFKTablenorm"/>
              <w:ind w:left="57" w:right="57"/>
            </w:pPr>
            <w:r w:rsidRPr="0064213E">
              <w:t xml:space="preserve">Группа полей </w:t>
            </w:r>
            <w:r w:rsidR="004803D6">
              <w:t>«</w:t>
            </w:r>
            <w:r w:rsidRPr="0064213E">
              <w:t xml:space="preserve">Руководитель </w:t>
            </w:r>
            <w:r w:rsidRPr="0012243B">
              <w:rPr>
                <w:rStyle w:val="ASFKReporterror"/>
              </w:rPr>
              <w:t>(уполн.лицо)</w:t>
            </w:r>
            <w:r w:rsidR="004803D6" w:rsidRPr="0012243B">
              <w:rPr>
                <w:rStyle w:val="ASFKReporterror"/>
              </w:rPr>
              <w:t>»</w:t>
            </w:r>
          </w:p>
        </w:tc>
      </w:tr>
      <w:tr w:rsidR="0064213E" w:rsidRPr="00A660EA" w:rsidTr="00D87932">
        <w:tc>
          <w:tcPr>
            <w:tcW w:w="1198" w:type="pct"/>
            <w:shd w:val="clear" w:color="auto" w:fill="auto"/>
          </w:tcPr>
          <w:p w:rsidR="0064213E" w:rsidRPr="0064213E" w:rsidRDefault="0064213E" w:rsidP="004834F0">
            <w:pPr>
              <w:pStyle w:val="ASFKTablenorm"/>
              <w:ind w:left="57" w:right="57"/>
            </w:pPr>
            <w:r w:rsidRPr="0064213E">
              <w:t>Должность</w:t>
            </w:r>
          </w:p>
        </w:tc>
        <w:tc>
          <w:tcPr>
            <w:tcW w:w="3802" w:type="pct"/>
            <w:shd w:val="clear" w:color="auto" w:fill="auto"/>
          </w:tcPr>
          <w:p w:rsidR="0064213E" w:rsidRPr="0064213E" w:rsidRDefault="0064213E" w:rsidP="004834F0">
            <w:pPr>
              <w:pStyle w:val="ASFKTablenorm"/>
              <w:ind w:left="57" w:right="57"/>
            </w:pPr>
            <w:r w:rsidRPr="0064213E">
              <w:t xml:space="preserve">Для АРМ. Заполняется автоматически при подписании ЭП данными подписанта. </w:t>
            </w:r>
          </w:p>
        </w:tc>
      </w:tr>
      <w:tr w:rsidR="0064213E" w:rsidRPr="00A660EA" w:rsidTr="00D87932">
        <w:tc>
          <w:tcPr>
            <w:tcW w:w="1198" w:type="pct"/>
            <w:shd w:val="clear" w:color="auto" w:fill="auto"/>
          </w:tcPr>
          <w:p w:rsidR="0064213E" w:rsidRPr="0064213E" w:rsidRDefault="0064213E" w:rsidP="004834F0">
            <w:pPr>
              <w:pStyle w:val="ASFKTablenorm"/>
              <w:ind w:left="57" w:right="57"/>
            </w:pPr>
            <w:r w:rsidRPr="0064213E">
              <w:t>Расшифровка подписи</w:t>
            </w:r>
          </w:p>
        </w:tc>
        <w:tc>
          <w:tcPr>
            <w:tcW w:w="3802" w:type="pct"/>
            <w:shd w:val="clear" w:color="auto" w:fill="auto"/>
          </w:tcPr>
          <w:p w:rsidR="0064213E" w:rsidRPr="0064213E" w:rsidRDefault="0064213E" w:rsidP="004834F0">
            <w:pPr>
              <w:pStyle w:val="ASFKTablenorm"/>
              <w:ind w:left="57" w:right="57"/>
            </w:pPr>
            <w:r w:rsidRPr="0064213E">
              <w:t>Для АРМ. Заполняется автоматически при подписании ЭП данными подписанта.</w:t>
            </w:r>
          </w:p>
        </w:tc>
      </w:tr>
      <w:tr w:rsidR="0064213E" w:rsidRPr="00A660EA" w:rsidTr="00D87932">
        <w:tc>
          <w:tcPr>
            <w:tcW w:w="1198" w:type="pct"/>
            <w:shd w:val="clear" w:color="auto" w:fill="auto"/>
          </w:tcPr>
          <w:p w:rsidR="0064213E" w:rsidRPr="0064213E" w:rsidRDefault="0064213E" w:rsidP="004834F0">
            <w:pPr>
              <w:pStyle w:val="ASFKTablenorm"/>
              <w:ind w:left="57" w:right="57"/>
            </w:pPr>
            <w:r w:rsidRPr="0064213E">
              <w:t>Дата подписания</w:t>
            </w:r>
          </w:p>
        </w:tc>
        <w:tc>
          <w:tcPr>
            <w:tcW w:w="3802" w:type="pct"/>
            <w:shd w:val="clear" w:color="auto" w:fill="auto"/>
          </w:tcPr>
          <w:p w:rsidR="0064213E" w:rsidRPr="0064213E" w:rsidRDefault="0064213E" w:rsidP="004834F0">
            <w:pPr>
              <w:pStyle w:val="ASFKTablenorm"/>
              <w:ind w:left="57" w:right="57"/>
            </w:pPr>
            <w:r w:rsidRPr="0064213E">
              <w:t>Для АРМ. Заполняется автоматически при подписании ЭП данными подписанта.</w:t>
            </w:r>
          </w:p>
        </w:tc>
      </w:tr>
      <w:tr w:rsidR="00F1445D" w:rsidRPr="00A660EA" w:rsidTr="00D87932">
        <w:tc>
          <w:tcPr>
            <w:tcW w:w="1198" w:type="pct"/>
            <w:shd w:val="clear" w:color="auto" w:fill="auto"/>
          </w:tcPr>
          <w:p w:rsidR="00F1445D" w:rsidRPr="001F23F7" w:rsidRDefault="00F1445D" w:rsidP="004834F0">
            <w:pPr>
              <w:pStyle w:val="ASFKTablenorm"/>
              <w:ind w:left="57" w:right="57"/>
            </w:pPr>
            <w:r>
              <w:t>Срок оплаты</w:t>
            </w:r>
          </w:p>
        </w:tc>
        <w:tc>
          <w:tcPr>
            <w:tcW w:w="3802" w:type="pct"/>
            <w:shd w:val="clear" w:color="auto" w:fill="auto"/>
          </w:tcPr>
          <w:p w:rsidR="00F1445D" w:rsidRPr="00145101" w:rsidRDefault="00F1445D" w:rsidP="004834F0">
            <w:pPr>
              <w:pStyle w:val="ASFKTablenorm"/>
              <w:ind w:left="57" w:right="57"/>
            </w:pPr>
            <w:r>
              <w:t>Срок оплаты.</w:t>
            </w:r>
          </w:p>
        </w:tc>
      </w:tr>
      <w:tr w:rsidR="00F1445D" w:rsidRPr="00A660EA" w:rsidTr="00D87932">
        <w:tc>
          <w:tcPr>
            <w:tcW w:w="1198" w:type="pct"/>
            <w:shd w:val="clear" w:color="auto" w:fill="auto"/>
          </w:tcPr>
          <w:p w:rsidR="00F1445D" w:rsidRDefault="00F1445D" w:rsidP="004834F0">
            <w:pPr>
              <w:pStyle w:val="ASFKTablenorm"/>
              <w:ind w:left="57" w:right="57"/>
            </w:pPr>
            <w:r w:rsidRPr="00191176">
              <w:t>ФИО ответственного за конфиденциальность данных</w:t>
            </w:r>
          </w:p>
        </w:tc>
        <w:tc>
          <w:tcPr>
            <w:tcW w:w="3802" w:type="pct"/>
            <w:shd w:val="clear" w:color="auto" w:fill="auto"/>
          </w:tcPr>
          <w:p w:rsidR="00F1445D" w:rsidRDefault="00F1445D" w:rsidP="004834F0">
            <w:pPr>
              <w:pStyle w:val="ASFKTablenorm"/>
              <w:ind w:left="57" w:right="57"/>
            </w:pPr>
            <w:r>
              <w:t>Заполняется автоматически при подписании с указанием фамилии и инициалов ответственного лица, подписывающего документ, с полномочием «Руководитель» при значении поля «Уровень конфиденциал</w:t>
            </w:r>
            <w:r w:rsidR="00E17FB5">
              <w:t>ьности» значением «0» или «1».</w:t>
            </w:r>
          </w:p>
          <w:p w:rsidR="00F1445D" w:rsidRDefault="00F1445D" w:rsidP="004834F0">
            <w:pPr>
              <w:pStyle w:val="ASFKTablenorm"/>
              <w:ind w:left="57" w:right="57"/>
            </w:pPr>
            <w:r>
              <w:t>Для ОФК off-line заполняется вручную.</w:t>
            </w:r>
          </w:p>
        </w:tc>
      </w:tr>
    </w:tbl>
    <w:p w:rsidR="005154AF" w:rsidRPr="007B2273" w:rsidRDefault="005154AF" w:rsidP="005154AF">
      <w:pPr>
        <w:pStyle w:val="32"/>
      </w:pPr>
      <w:bookmarkStart w:id="737" w:name="_Ref362280055"/>
      <w:bookmarkStart w:id="738" w:name="_Toc409448830"/>
      <w:bookmarkStart w:id="739" w:name="_Toc410656170"/>
      <w:bookmarkStart w:id="740" w:name="_Toc421009368"/>
      <w:bookmarkStart w:id="741" w:name="_Toc126831955"/>
      <w:r w:rsidRPr="007B2273">
        <w:t>Информация о дате ежемесячных выплат</w:t>
      </w:r>
      <w:bookmarkEnd w:id="602"/>
      <w:bookmarkEnd w:id="603"/>
      <w:bookmarkEnd w:id="604"/>
      <w:bookmarkEnd w:id="605"/>
      <w:bookmarkEnd w:id="606"/>
      <w:bookmarkEnd w:id="737"/>
      <w:bookmarkEnd w:id="738"/>
      <w:bookmarkEnd w:id="739"/>
      <w:bookmarkEnd w:id="740"/>
      <w:bookmarkEnd w:id="741"/>
    </w:p>
    <w:p w:rsidR="005154AF" w:rsidRPr="007B2273" w:rsidRDefault="005154AF" w:rsidP="005154AF">
      <w:pPr>
        <w:pStyle w:val="ASFKNormal"/>
      </w:pPr>
      <w:r w:rsidRPr="007B2273">
        <w:t xml:space="preserve">Документ </w:t>
      </w:r>
      <w:r w:rsidR="004803D6">
        <w:t>«</w:t>
      </w:r>
      <w:r w:rsidRPr="007B2273">
        <w:t>Информация о дате ежемесячных выплат</w:t>
      </w:r>
      <w:r w:rsidR="004803D6">
        <w:t>»</w:t>
      </w:r>
      <w:r w:rsidRPr="007B2273">
        <w:t xml:space="preserve"> формируется для предоставления в </w:t>
      </w:r>
      <w:r w:rsidR="0011544B">
        <w:t>ТОФК</w:t>
      </w:r>
      <w:r w:rsidRPr="007B2273">
        <w:t xml:space="preserve"> информации по исполнительному документу, предусматривающему периодические выплаты.</w:t>
      </w:r>
    </w:p>
    <w:p w:rsidR="005154AF" w:rsidRPr="007B2273" w:rsidRDefault="005154AF" w:rsidP="005154AF">
      <w:pPr>
        <w:pStyle w:val="ASFKNormal"/>
      </w:pPr>
      <w:r w:rsidRPr="00945077">
        <w:lastRenderedPageBreak/>
        <w:t xml:space="preserve">Для работы с документами </w:t>
      </w:r>
      <w:r w:rsidR="004803D6">
        <w:t>«</w:t>
      </w:r>
      <w:r w:rsidRPr="00945077">
        <w:t>Информация о дате ежемесячных выплат</w:t>
      </w:r>
      <w:r w:rsidR="004803D6">
        <w:t>»</w:t>
      </w:r>
      <w:r w:rsidRPr="00945077">
        <w:t xml:space="preserve"> следует перейти в пункт меню </w:t>
      </w:r>
      <w:r w:rsidR="004803D6">
        <w:t>«</w:t>
      </w:r>
      <w:r w:rsidRPr="00945077">
        <w:t>Документы – Регистрация и учет обязательств – Карточки учета БО – И</w:t>
      </w:r>
      <w:r w:rsidRPr="005154AF">
        <w:t>н</w:t>
      </w:r>
      <w:r w:rsidRPr="00945077">
        <w:t>формация о дате ежемесячных выплат</w:t>
      </w:r>
      <w:r w:rsidR="004803D6">
        <w:t>»</w:t>
      </w:r>
      <w:r w:rsidRPr="00945077">
        <w:t>. Откроется ЭФ списка документов, представ</w:t>
      </w:r>
      <w:r w:rsidRPr="007B2273">
        <w:t>ленная на рисунке </w:t>
      </w:r>
      <w:r w:rsidRPr="007B2273">
        <w:fldChar w:fldCharType="begin"/>
      </w:r>
      <w:r w:rsidRPr="007B2273">
        <w:instrText xml:space="preserve"> REF _Ref286334521 \h  \* MERGEFORMAT </w:instrText>
      </w:r>
      <w:r w:rsidRPr="007B2273">
        <w:fldChar w:fldCharType="separate"/>
      </w:r>
      <w:r w:rsidR="008B57BF">
        <w:t>66</w:t>
      </w:r>
      <w:r w:rsidRPr="007B2273">
        <w:fldChar w:fldCharType="end"/>
      </w:r>
      <w:r w:rsidRPr="007B2273">
        <w:t>.</w:t>
      </w:r>
    </w:p>
    <w:p w:rsidR="005154AF" w:rsidRPr="00631445" w:rsidRDefault="000C571B" w:rsidP="005154AF">
      <w:pPr>
        <w:pStyle w:val="ASFKFigure"/>
      </w:pPr>
      <w:r>
        <w:rPr>
          <w:noProof/>
        </w:rPr>
        <w:drawing>
          <wp:inline distT="0" distB="0" distL="0" distR="0">
            <wp:extent cx="6125845" cy="3195955"/>
            <wp:effectExtent l="0" t="0" r="0" b="0"/>
            <wp:docPr id="135" name="Рисунок 1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25845" cy="31959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42" w:name="_Ref286334521"/>
        <w:bookmarkStart w:id="743" w:name="_Toc126832358"/>
        <w:r w:rsidR="008B57BF">
          <w:rPr>
            <w:noProof/>
          </w:rPr>
          <w:t>66</w:t>
        </w:r>
        <w:bookmarkEnd w:id="742"/>
      </w:fldSimple>
      <w:r w:rsidR="005154AF" w:rsidRPr="007B2273">
        <w:t xml:space="preserve">. ЭФ списка документов </w:t>
      </w:r>
      <w:r w:rsidR="004803D6">
        <w:t>«</w:t>
      </w:r>
      <w:r w:rsidR="005154AF" w:rsidRPr="007B2273">
        <w:t>Информация о дате ежемесячных выплат</w:t>
      </w:r>
      <w:r w:rsidR="004803D6">
        <w:t>»</w:t>
      </w:r>
      <w:bookmarkEnd w:id="743"/>
    </w:p>
    <w:p w:rsidR="005154AF" w:rsidRPr="007B2273" w:rsidRDefault="005154AF" w:rsidP="005154AF">
      <w:pPr>
        <w:pStyle w:val="41"/>
      </w:pPr>
      <w:r w:rsidRPr="007B2273">
        <w:t>Доступные операции</w:t>
      </w:r>
    </w:p>
    <w:p w:rsidR="00600EFF" w:rsidRDefault="00600EFF" w:rsidP="00600EFF">
      <w:pPr>
        <w:pStyle w:val="ASFKNormalWithout"/>
      </w:pPr>
      <w:r>
        <w:t>На АРМ НУБП доступны следующие операции над документом:</w:t>
      </w:r>
    </w:p>
    <w:p w:rsidR="005154AF" w:rsidRPr="007B2273" w:rsidRDefault="005154AF" w:rsidP="00600EFF">
      <w:pPr>
        <w:pStyle w:val="ASFKListmark1"/>
      </w:pPr>
      <w:r w:rsidRPr="007B2273">
        <w:t>ввод вручную;</w:t>
      </w:r>
    </w:p>
    <w:p w:rsidR="005154AF" w:rsidRPr="007B2273" w:rsidRDefault="005154AF" w:rsidP="00600EFF">
      <w:pPr>
        <w:pStyle w:val="ASFKListmark1"/>
      </w:pPr>
      <w:r w:rsidRPr="007B2273">
        <w:t>документарный контроль;</w:t>
      </w:r>
    </w:p>
    <w:p w:rsidR="005154AF" w:rsidRPr="007B2273" w:rsidRDefault="005154AF" w:rsidP="00600EFF">
      <w:pPr>
        <w:pStyle w:val="ASFKListmark1"/>
      </w:pPr>
      <w:r w:rsidRPr="007B2273">
        <w:t>просмотр и редактирование;</w:t>
      </w:r>
    </w:p>
    <w:p w:rsidR="005154AF" w:rsidRPr="007B2273" w:rsidRDefault="005154AF" w:rsidP="00600EFF">
      <w:pPr>
        <w:pStyle w:val="ASFKListmark1"/>
      </w:pPr>
      <w:r w:rsidRPr="007B2273">
        <w:t>удаление;</w:t>
      </w:r>
    </w:p>
    <w:p w:rsidR="005154AF" w:rsidRPr="007B2273" w:rsidRDefault="005154AF" w:rsidP="00600EFF">
      <w:pPr>
        <w:pStyle w:val="ASFKListmark1"/>
      </w:pPr>
      <w:r w:rsidRPr="007B2273">
        <w:t xml:space="preserve">подписание, просмотр и снятие </w:t>
      </w:r>
      <w:r w:rsidR="0054549C">
        <w:t>ЭП</w:t>
      </w:r>
      <w:r w:rsidRPr="007B2273">
        <w:t>;</w:t>
      </w:r>
    </w:p>
    <w:p w:rsidR="005154AF" w:rsidRPr="007B2273" w:rsidRDefault="005154AF" w:rsidP="00600EFF">
      <w:pPr>
        <w:pStyle w:val="ASFKListmark1"/>
      </w:pPr>
      <w:r w:rsidRPr="007B2273">
        <w:t>печать;</w:t>
      </w:r>
    </w:p>
    <w:p w:rsidR="005154AF" w:rsidRPr="007B2273" w:rsidRDefault="005154AF" w:rsidP="00600EFF">
      <w:pPr>
        <w:pStyle w:val="ASFKListmark1"/>
      </w:pPr>
      <w:r w:rsidRPr="007B2273">
        <w:t>отправка в УФК.</w:t>
      </w:r>
    </w:p>
    <w:p w:rsidR="005154AF" w:rsidRPr="007B2273" w:rsidRDefault="005154AF" w:rsidP="005154AF">
      <w:pPr>
        <w:pStyle w:val="41"/>
      </w:pPr>
      <w:r w:rsidRPr="007B2273">
        <w:t>Экранная форма документа</w:t>
      </w:r>
    </w:p>
    <w:p w:rsidR="005154AF" w:rsidRPr="007B2273" w:rsidRDefault="005154AF" w:rsidP="005154AF">
      <w:pPr>
        <w:pStyle w:val="ASFKNormal"/>
      </w:pPr>
      <w:r w:rsidRPr="007B2273">
        <w:t xml:space="preserve">ЭФ документа </w:t>
      </w:r>
      <w:r w:rsidR="004803D6">
        <w:t>«</w:t>
      </w:r>
      <w:r w:rsidRPr="007B2273">
        <w:t>Информация о дате ежемесячных выплат</w:t>
      </w:r>
      <w:r w:rsidR="004803D6">
        <w:t>»</w:t>
      </w:r>
      <w:r w:rsidRPr="007B2273">
        <w:t xml:space="preserve"> представлена на рисунке</w:t>
      </w:r>
      <w:r w:rsidR="003E1433" w:rsidRPr="007B2273">
        <w:t> </w:t>
      </w:r>
      <w:r w:rsidRPr="007B2273">
        <w:fldChar w:fldCharType="begin"/>
      </w:r>
      <w:r w:rsidRPr="007B2273">
        <w:instrText xml:space="preserve"> REF _Ref286334523 \h  \* MERGEFORMAT </w:instrText>
      </w:r>
      <w:r w:rsidRPr="007B2273">
        <w:fldChar w:fldCharType="separate"/>
      </w:r>
      <w:r w:rsidR="008B57BF">
        <w:t>67</w:t>
      </w:r>
      <w:r w:rsidRPr="007B2273">
        <w:fldChar w:fldCharType="end"/>
      </w:r>
      <w:r w:rsidRPr="007B2273">
        <w:t>. Форма содержит следующие закладки:</w:t>
      </w:r>
    </w:p>
    <w:p w:rsidR="005154AF" w:rsidRPr="007B2273" w:rsidRDefault="004803D6" w:rsidP="005154AF">
      <w:pPr>
        <w:pStyle w:val="ASFKListmark1"/>
      </w:pPr>
      <w:r>
        <w:t>«</w:t>
      </w:r>
      <w:r w:rsidR="005154AF" w:rsidRPr="007B2273">
        <w:t>Заголовок, раздел 1,2 (1)</w:t>
      </w:r>
      <w:r>
        <w:t>»</w:t>
      </w:r>
      <w:r w:rsidR="005154AF" w:rsidRPr="007B2273">
        <w:t>;</w:t>
      </w:r>
    </w:p>
    <w:p w:rsidR="005154AF" w:rsidRPr="007B2273" w:rsidRDefault="004803D6" w:rsidP="005154AF">
      <w:pPr>
        <w:pStyle w:val="ASFKListmark1"/>
      </w:pPr>
      <w:r>
        <w:t>«</w:t>
      </w:r>
      <w:r w:rsidR="005154AF" w:rsidRPr="007B2273">
        <w:t>Раздел 3,4 (2)</w:t>
      </w:r>
      <w:r>
        <w:t>»</w:t>
      </w:r>
      <w:r w:rsidR="005154AF" w:rsidRPr="007B2273">
        <w:t>;</w:t>
      </w:r>
    </w:p>
    <w:p w:rsidR="005154AF" w:rsidRPr="007B2273" w:rsidRDefault="004803D6" w:rsidP="005154AF">
      <w:pPr>
        <w:pStyle w:val="ASFKListmark1"/>
      </w:pPr>
      <w:r>
        <w:t>«</w:t>
      </w:r>
      <w:r w:rsidR="005154AF" w:rsidRPr="007B2273">
        <w:t>Раздел 5, подписи (3)</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5154AF" w:rsidRDefault="000C571B" w:rsidP="005154AF">
      <w:pPr>
        <w:pStyle w:val="ASFKFigure"/>
      </w:pPr>
      <w:r>
        <w:rPr>
          <w:noProof/>
        </w:rPr>
        <w:lastRenderedPageBreak/>
        <w:drawing>
          <wp:inline distT="0" distB="0" distL="0" distR="0">
            <wp:extent cx="6125845" cy="3835400"/>
            <wp:effectExtent l="0" t="0" r="0" b="0"/>
            <wp:docPr id="136" name="Рисунок 1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25845" cy="38354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44" w:name="_Ref286334523"/>
        <w:bookmarkStart w:id="745" w:name="_Toc126832359"/>
        <w:r w:rsidR="008B57BF">
          <w:rPr>
            <w:noProof/>
          </w:rPr>
          <w:t>67</w:t>
        </w:r>
        <w:bookmarkEnd w:id="744"/>
      </w:fldSimple>
      <w:r w:rsidR="005154AF" w:rsidRPr="007B2273">
        <w:t xml:space="preserve">. ЭФ документа </w:t>
      </w:r>
      <w:r w:rsidR="004803D6">
        <w:t>«</w:t>
      </w:r>
      <w:r w:rsidR="005154AF" w:rsidRPr="007B2273">
        <w:t>Информация о дате ежемесячных выплат</w:t>
      </w:r>
      <w:r w:rsidR="00B33BD1">
        <w:t>», закладки «</w:t>
      </w:r>
      <w:r w:rsidR="005154AF" w:rsidRPr="007B2273">
        <w:t>Заголовок, раздел 1,2 (1)</w:t>
      </w:r>
      <w:r w:rsidR="004803D6">
        <w:t>»</w:t>
      </w:r>
      <w:bookmarkEnd w:id="745"/>
    </w:p>
    <w:p w:rsidR="004B207E" w:rsidRDefault="004B207E" w:rsidP="005154AF">
      <w:pPr>
        <w:pStyle w:val="ASFKNormal"/>
      </w:pPr>
    </w:p>
    <w:p w:rsidR="005154AF" w:rsidRPr="007B2273" w:rsidRDefault="004B207E" w:rsidP="005154AF">
      <w:pPr>
        <w:pStyle w:val="ASFKNormal"/>
      </w:pPr>
      <w:r w:rsidRPr="007B2273">
        <w:t xml:space="preserve">При вводе документа вручную поля </w:t>
      </w:r>
      <w:r>
        <w:t>документа</w:t>
      </w:r>
      <w:r w:rsidRPr="007B2273">
        <w:t xml:space="preserve"> заполняются без использования справо</w:t>
      </w:r>
      <w:r w:rsidRPr="004B207E">
        <w:t>ч</w:t>
      </w:r>
      <w:r w:rsidRPr="007B2273">
        <w:t>ников и списков в соответствии с данными бумажного документа, предоставленного клие</w:t>
      </w:r>
      <w:r w:rsidRPr="004B207E">
        <w:t>н</w:t>
      </w:r>
      <w:r w:rsidRPr="007B2273">
        <w:t>том.</w:t>
      </w:r>
      <w:r>
        <w:t xml:space="preserve"> </w:t>
      </w:r>
      <w:r w:rsidR="005154AF" w:rsidRPr="007B2273">
        <w:t xml:space="preserve">Для ручного ввода документа следует на ЭФ </w:t>
      </w:r>
      <w:r>
        <w:t>документа</w:t>
      </w:r>
      <w:r w:rsidR="005154AF" w:rsidRPr="007B2273">
        <w:t xml:space="preserve"> заполнить поля, доступные для редактиров</w:t>
      </w:r>
      <w:r w:rsidR="005154AF" w:rsidRPr="005154AF">
        <w:t>а</w:t>
      </w:r>
      <w:r w:rsidR="005154AF" w:rsidRPr="007B2273">
        <w:t xml:space="preserve">ния. </w:t>
      </w:r>
    </w:p>
    <w:p w:rsidR="005154AF" w:rsidRPr="007B2273" w:rsidRDefault="005154AF" w:rsidP="005154AF">
      <w:pPr>
        <w:pStyle w:val="ASFKNormal"/>
      </w:pPr>
      <w:r w:rsidRPr="007B2273">
        <w:t xml:space="preserve">Перечень полей </w:t>
      </w:r>
      <w:r w:rsidR="004B207E" w:rsidRPr="00726330">
        <w:t xml:space="preserve">документа </w:t>
      </w:r>
      <w:r w:rsidR="004B207E">
        <w:t>«</w:t>
      </w:r>
      <w:r w:rsidR="004B207E" w:rsidRPr="00726330">
        <w:t>Информация о дате ежемесячных в</w:t>
      </w:r>
      <w:r w:rsidR="004B207E" w:rsidRPr="005154AF">
        <w:t>ы</w:t>
      </w:r>
      <w:r w:rsidR="004B207E" w:rsidRPr="00726330">
        <w:t>плат</w:t>
      </w:r>
      <w:r w:rsidR="004B207E">
        <w:t>», закладки «</w:t>
      </w:r>
      <w:r w:rsidR="004B207E" w:rsidRPr="00726330">
        <w:t>Заголовок, раздел 1,2 (1)</w:t>
      </w:r>
      <w:r w:rsidR="004B207E">
        <w:t>»</w:t>
      </w:r>
      <w:r w:rsidRPr="007B2273">
        <w:t xml:space="preserve"> приведен в таблице</w:t>
      </w:r>
      <w:r w:rsidR="003E1433" w:rsidRPr="007B2273">
        <w:t> </w:t>
      </w:r>
      <w:r w:rsidRPr="007B2273">
        <w:fldChar w:fldCharType="begin"/>
      </w:r>
      <w:r w:rsidRPr="007B2273">
        <w:instrText xml:space="preserve"> REF _Ref317673041 \h  \* MERGEFORMAT </w:instrText>
      </w:r>
      <w:r w:rsidRPr="007B2273">
        <w:fldChar w:fldCharType="separate"/>
      </w:r>
      <w:r w:rsidR="008B57BF">
        <w:t>37</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746" w:name="_Ref317673041"/>
      <w:bookmarkStart w:id="747" w:name="_Toc126832084"/>
      <w:r w:rsidR="008B57BF">
        <w:rPr>
          <w:noProof/>
        </w:rPr>
        <w:t>37</w:t>
      </w:r>
      <w:bookmarkEnd w:id="746"/>
      <w:r>
        <w:rPr>
          <w:noProof/>
        </w:rPr>
        <w:fldChar w:fldCharType="end"/>
      </w:r>
      <w:r w:rsidR="005154AF" w:rsidRPr="00726330">
        <w:t xml:space="preserve">. Описание полей документа </w:t>
      </w:r>
      <w:r w:rsidR="004803D6">
        <w:t>«</w:t>
      </w:r>
      <w:r w:rsidR="005154AF" w:rsidRPr="00726330">
        <w:t>Информация о дате ежемесячных в</w:t>
      </w:r>
      <w:r w:rsidR="005154AF" w:rsidRPr="005154AF">
        <w:t>ы</w:t>
      </w:r>
      <w:r w:rsidR="005154AF" w:rsidRPr="00726330">
        <w:t>плат</w:t>
      </w:r>
      <w:r w:rsidR="00B33BD1">
        <w:t>», закладки «</w:t>
      </w:r>
      <w:r w:rsidR="005154AF" w:rsidRPr="00726330">
        <w:t>Заголовок, раздел 1,2 (1)</w:t>
      </w:r>
      <w:r w:rsidR="004803D6">
        <w:t>»</w:t>
      </w:r>
      <w:bookmarkEnd w:id="74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70"/>
        <w:gridCol w:w="7526"/>
      </w:tblGrid>
      <w:tr w:rsidR="005154AF" w:rsidRPr="007B2273" w:rsidTr="00D87932">
        <w:trPr>
          <w:trHeight w:val="305"/>
          <w:tblHeader/>
        </w:trPr>
        <w:tc>
          <w:tcPr>
            <w:tcW w:w="11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8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Информация №</w:t>
            </w:r>
          </w:p>
        </w:tc>
        <w:tc>
          <w:tcPr>
            <w:tcW w:w="3881" w:type="pct"/>
            <w:shd w:val="clear" w:color="auto" w:fill="auto"/>
          </w:tcPr>
          <w:p w:rsidR="005154AF" w:rsidRPr="007B2273" w:rsidRDefault="005154AF" w:rsidP="004834F0">
            <w:pPr>
              <w:pStyle w:val="ASFKTablenorm"/>
              <w:ind w:left="57" w:right="57"/>
            </w:pPr>
            <w:r w:rsidRPr="007B2273">
              <w:t>Номер документа.</w:t>
            </w:r>
          </w:p>
          <w:p w:rsidR="005154AF" w:rsidRPr="00726330" w:rsidRDefault="005154AF" w:rsidP="004834F0">
            <w:pPr>
              <w:pStyle w:val="ASFKTablenorm"/>
              <w:ind w:left="57" w:right="57"/>
            </w:pPr>
            <w:r w:rsidRPr="007B2273">
              <w:t>Значение вводится вручную</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От</w:t>
            </w:r>
          </w:p>
        </w:tc>
        <w:tc>
          <w:tcPr>
            <w:tcW w:w="3881" w:type="pct"/>
            <w:shd w:val="clear" w:color="auto" w:fill="auto"/>
          </w:tcPr>
          <w:p w:rsidR="005154AF" w:rsidRPr="007B2273" w:rsidRDefault="005154AF" w:rsidP="004834F0">
            <w:pPr>
              <w:pStyle w:val="ASFKTablenorm"/>
              <w:ind w:left="57" w:right="57"/>
            </w:pPr>
            <w:r w:rsidRPr="007B2273">
              <w:t xml:space="preserve">Дата документа. </w:t>
            </w:r>
          </w:p>
          <w:p w:rsidR="005154AF" w:rsidRPr="00726330" w:rsidRDefault="005154AF" w:rsidP="004834F0">
            <w:pPr>
              <w:pStyle w:val="ASFKTablenorm"/>
              <w:ind w:left="57" w:right="57"/>
            </w:pPr>
            <w:r w:rsidRPr="007B2273">
              <w:t xml:space="preserve">Автозаполнение текущей датой. </w:t>
            </w:r>
          </w:p>
          <w:p w:rsidR="005154AF" w:rsidRPr="00726330" w:rsidRDefault="005154AF" w:rsidP="004834F0">
            <w:pPr>
              <w:pStyle w:val="ASFKTablenorm"/>
              <w:ind w:left="57" w:right="57"/>
            </w:pPr>
            <w:r w:rsidRPr="007B2273">
              <w:t>Может быть изменено пользователем вручную или из системного кален</w:t>
            </w:r>
            <w:r w:rsidRPr="00726330">
              <w:t>даря.</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Статус</w:t>
            </w:r>
          </w:p>
        </w:tc>
        <w:tc>
          <w:tcPr>
            <w:tcW w:w="3881" w:type="pct"/>
            <w:shd w:val="clear" w:color="auto" w:fill="auto"/>
          </w:tcPr>
          <w:p w:rsidR="005154AF" w:rsidRPr="007B2273" w:rsidRDefault="005154AF" w:rsidP="004834F0">
            <w:pPr>
              <w:pStyle w:val="ASFKTablenorm"/>
              <w:ind w:left="57" w:right="57"/>
            </w:pPr>
            <w:r w:rsidRPr="007B2273">
              <w:t xml:space="preserve">Код статуса документа. </w:t>
            </w:r>
          </w:p>
          <w:p w:rsidR="005154AF" w:rsidRPr="00726330" w:rsidRDefault="005154AF" w:rsidP="004834F0">
            <w:pPr>
              <w:pStyle w:val="ASFKTablenorm"/>
              <w:ind w:left="57" w:right="57"/>
            </w:pPr>
            <w:r w:rsidRPr="007B2273">
              <w:t>Заполняется автоматически в результате обработки документа или присыл</w:t>
            </w:r>
            <w:r w:rsidRPr="00726330">
              <w:t>ае</w:t>
            </w:r>
            <w:r w:rsidRPr="005154AF">
              <w:t>т</w:t>
            </w:r>
            <w:r w:rsidRPr="00726330">
              <w:t>ся из учетной системы (в случае обработки документа в учетной системе).</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Клиент</w:t>
            </w:r>
          </w:p>
        </w:tc>
        <w:tc>
          <w:tcPr>
            <w:tcW w:w="3881" w:type="pct"/>
            <w:shd w:val="clear" w:color="auto" w:fill="auto"/>
          </w:tcPr>
          <w:p w:rsidR="005154AF" w:rsidRPr="007B2273" w:rsidRDefault="005154AF" w:rsidP="004834F0">
            <w:pPr>
              <w:pStyle w:val="ASFKTablenorm"/>
              <w:ind w:left="57" w:right="57"/>
            </w:pPr>
            <w:r w:rsidRPr="007B2273">
              <w:t>Полное наименование клиента по справочнику НУБП.</w:t>
            </w:r>
          </w:p>
          <w:p w:rsidR="005154AF" w:rsidRPr="00726330" w:rsidRDefault="005154AF" w:rsidP="004834F0">
            <w:pPr>
              <w:pStyle w:val="ASFKTablenorm"/>
              <w:ind w:left="57" w:right="57"/>
            </w:pPr>
            <w:r w:rsidRPr="007B2273">
              <w:t xml:space="preserve">Значение </w:t>
            </w:r>
            <w:r w:rsidRPr="00726330">
              <w:t xml:space="preserve">заполняется автоматически после заполнения поля </w:t>
            </w:r>
            <w:r w:rsidR="004803D6">
              <w:t>«</w:t>
            </w:r>
            <w:r w:rsidRPr="00726330">
              <w:t>УНК</w:t>
            </w:r>
            <w:r w:rsidR="004803D6">
              <w:t>»</w:t>
            </w:r>
            <w:r w:rsidRPr="00726330">
              <w:t xml:space="preserve"> по спр</w:t>
            </w:r>
            <w:r w:rsidRPr="005154AF">
              <w:t>а</w:t>
            </w:r>
            <w:r w:rsidRPr="00726330">
              <w:t xml:space="preserve">вочнику </w:t>
            </w:r>
            <w:r w:rsidR="004803D6">
              <w:t>«</w:t>
            </w:r>
            <w:r w:rsidRPr="00726330">
              <w:t>НУБП</w:t>
            </w:r>
            <w:r w:rsidR="004803D6">
              <w:t>»</w:t>
            </w:r>
            <w:r w:rsidRPr="00726330">
              <w:t>.</w:t>
            </w:r>
          </w:p>
          <w:p w:rsidR="005154AF" w:rsidRPr="007B2273" w:rsidRDefault="005154AF" w:rsidP="004834F0">
            <w:pPr>
              <w:pStyle w:val="ASFKTablenorm"/>
              <w:ind w:left="57" w:right="57"/>
            </w:pPr>
            <w:r w:rsidRPr="007B2273">
              <w:t>Может быть отредактировано вручную.</w:t>
            </w:r>
          </w:p>
          <w:p w:rsidR="005154AF" w:rsidRPr="00726330" w:rsidRDefault="005154AF" w:rsidP="004834F0">
            <w:pPr>
              <w:pStyle w:val="ASFKTablenorm"/>
              <w:ind w:left="57" w:right="57"/>
            </w:pPr>
            <w:r w:rsidRPr="007B2273">
              <w:lastRenderedPageBreak/>
              <w:t xml:space="preserve">Заполняется автоматически из поля </w:t>
            </w:r>
            <w:r w:rsidR="004803D6">
              <w:t>«</w:t>
            </w:r>
            <w:r w:rsidRPr="00726330">
              <w:t>Должник: Наименование</w:t>
            </w:r>
            <w:r w:rsidR="004803D6">
              <w:t>»</w:t>
            </w:r>
            <w:r w:rsidRPr="00726330">
              <w:t xml:space="preserve"> при выборе родительского документа с типом ОБЕ.</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lastRenderedPageBreak/>
              <w:t>УНК</w:t>
            </w:r>
          </w:p>
        </w:tc>
        <w:tc>
          <w:tcPr>
            <w:tcW w:w="3881" w:type="pct"/>
            <w:shd w:val="clear" w:color="auto" w:fill="auto"/>
          </w:tcPr>
          <w:p w:rsidR="005154AF" w:rsidRPr="00726330" w:rsidRDefault="005154AF" w:rsidP="004834F0">
            <w:pPr>
              <w:pStyle w:val="ASFKTablenorm"/>
              <w:ind w:left="57" w:right="57"/>
            </w:pPr>
            <w:r w:rsidRPr="007B2273">
              <w:t xml:space="preserve">Код клиента по значению в поле </w:t>
            </w:r>
            <w:r w:rsidR="004803D6">
              <w:t>«</w:t>
            </w:r>
            <w:r w:rsidRPr="00726330">
              <w:t>По сводному реестру</w:t>
            </w:r>
            <w:r w:rsidR="004803D6">
              <w:t>»</w:t>
            </w:r>
            <w:r w:rsidRPr="00726330">
              <w:t xml:space="preserve"> справочника НУБП.</w:t>
            </w:r>
          </w:p>
          <w:p w:rsidR="005154AF" w:rsidRPr="00726330" w:rsidRDefault="005154AF" w:rsidP="004834F0">
            <w:pPr>
              <w:pStyle w:val="ASFKTablenorm"/>
              <w:ind w:left="57" w:right="57"/>
            </w:pPr>
            <w:r w:rsidRPr="007B2273">
              <w:t>Значение по умолчанию собственный код НУБП. Может быть изменено пол</w:t>
            </w:r>
            <w:r w:rsidRPr="005154AF">
              <w:t>ь</w:t>
            </w:r>
            <w:r w:rsidRPr="007B2273">
              <w:t xml:space="preserve">зователем выбором вручную или выбором из справочника </w:t>
            </w:r>
            <w:r w:rsidR="004803D6">
              <w:t>«</w:t>
            </w:r>
            <w:r w:rsidRPr="00726330">
              <w:t>НУБП</w:t>
            </w:r>
            <w:r w:rsidR="004803D6">
              <w:t>»</w:t>
            </w:r>
            <w:r w:rsidRPr="00726330">
              <w:t xml:space="preserve"> (список ограничен типом клиента </w:t>
            </w:r>
            <w:r w:rsidR="004803D6">
              <w:t>«</w:t>
            </w:r>
            <w:r w:rsidRPr="00726330">
              <w:t>1</w:t>
            </w:r>
            <w:r w:rsidR="004803D6">
              <w:t>»</w:t>
            </w:r>
            <w:r w:rsidR="003A72A7">
              <w:t xml:space="preserve"> – </w:t>
            </w:r>
            <w:r w:rsidR="004803D6">
              <w:t>«</w:t>
            </w:r>
            <w:r w:rsidRPr="00726330">
              <w:t>БУ</w:t>
            </w:r>
            <w:r w:rsidR="004803D6">
              <w:t>»</w:t>
            </w:r>
            <w:r w:rsidRPr="00726330">
              <w:t>).</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Код по Сводному реестру (справочнику НУБП)</w:t>
            </w:r>
            <w:r w:rsidR="004803D6">
              <w:t>»</w:t>
            </w:r>
            <w:r w:rsidRPr="00726330">
              <w:t xml:space="preserve"> при выборе родительского документа с типом ОБЕ.</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 л/с получ.</w:t>
            </w:r>
          </w:p>
        </w:tc>
        <w:tc>
          <w:tcPr>
            <w:tcW w:w="3881" w:type="pct"/>
            <w:shd w:val="clear" w:color="auto" w:fill="auto"/>
          </w:tcPr>
          <w:p w:rsidR="005154AF" w:rsidRPr="007B2273" w:rsidRDefault="005154AF" w:rsidP="004834F0">
            <w:pPr>
              <w:pStyle w:val="ASFKTablenorm"/>
              <w:ind w:left="57" w:right="57"/>
            </w:pPr>
            <w:r w:rsidRPr="007B2273">
              <w:t>Номер лицевого счета НУБП.</w:t>
            </w:r>
          </w:p>
          <w:p w:rsidR="005154AF" w:rsidRPr="00726330" w:rsidRDefault="005154AF" w:rsidP="004834F0">
            <w:pPr>
              <w:pStyle w:val="ASFKTablenorm"/>
              <w:ind w:left="57" w:right="57"/>
            </w:pPr>
            <w:r w:rsidRPr="007B2273">
              <w:t>Значение подтягивается автоматически из справочника лицевых счетов, с</w:t>
            </w:r>
            <w:r w:rsidRPr="00726330">
              <w:t>оо</w:t>
            </w:r>
            <w:r w:rsidRPr="005154AF">
              <w:t>т</w:t>
            </w:r>
            <w:r w:rsidRPr="00726330">
              <w:t xml:space="preserve">ветствующее указанному значению в поле </w:t>
            </w:r>
            <w:r w:rsidR="004803D6">
              <w:t>«</w:t>
            </w:r>
            <w:r w:rsidRPr="00726330">
              <w:t>УНК</w:t>
            </w:r>
            <w:r w:rsidR="004803D6">
              <w:t>»</w:t>
            </w:r>
            <w:r w:rsidRPr="00726330">
              <w:t xml:space="preserve"> и соответствующему ему типу лицевого счета:</w:t>
            </w:r>
          </w:p>
          <w:p w:rsidR="005154AF" w:rsidRPr="007B2273" w:rsidRDefault="005154AF" w:rsidP="00D340C7">
            <w:pPr>
              <w:pStyle w:val="ASFKTableListMark"/>
            </w:pPr>
            <w:r w:rsidRPr="007B2273">
              <w:t xml:space="preserve">для НУБП: с кодом </w:t>
            </w:r>
            <w:r w:rsidR="004803D6">
              <w:t>«</w:t>
            </w:r>
            <w:r w:rsidRPr="007B2273">
              <w:t>20</w:t>
            </w:r>
            <w:r w:rsidR="004803D6">
              <w:t>»</w:t>
            </w:r>
            <w:r w:rsidRPr="007B2273">
              <w:t xml:space="preserve"> или </w:t>
            </w:r>
            <w:r w:rsidR="004803D6">
              <w:t>«</w:t>
            </w:r>
            <w:r w:rsidRPr="007B2273">
              <w:t>21</w:t>
            </w:r>
            <w:r w:rsidR="004803D6">
              <w:t>»</w:t>
            </w:r>
            <w:r w:rsidR="00363FD9">
              <w:t>.</w:t>
            </w:r>
          </w:p>
          <w:p w:rsidR="005154AF" w:rsidRPr="00726330" w:rsidRDefault="005154AF" w:rsidP="004834F0">
            <w:pPr>
              <w:pStyle w:val="ASFKTablenorm"/>
              <w:ind w:left="57" w:right="57"/>
            </w:pPr>
            <w:r w:rsidRPr="007B2273">
              <w:t>Значение может быть изменено пользователем вручную или выбором из спр</w:t>
            </w:r>
            <w:r w:rsidRPr="005154AF">
              <w:t>а</w:t>
            </w:r>
            <w:r w:rsidRPr="007B2273">
              <w:t xml:space="preserve">вочника лицевых счетов (список ограничен значением поля </w:t>
            </w:r>
            <w:r w:rsidR="004803D6">
              <w:t>«</w:t>
            </w:r>
            <w:r w:rsidRPr="00726330">
              <w:t>УНК</w:t>
            </w:r>
            <w:r w:rsidR="004803D6">
              <w:t>»</w:t>
            </w:r>
            <w:r w:rsidRPr="00726330">
              <w:t>).</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Справочно: ЛС должника</w:t>
            </w:r>
            <w:r w:rsidR="004803D6">
              <w:t>»</w:t>
            </w:r>
            <w:r w:rsidRPr="00726330">
              <w:t xml:space="preserve"> при выборе родительского документа с типом ОБЕ.</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Учредитель</w:t>
            </w:r>
          </w:p>
        </w:tc>
        <w:tc>
          <w:tcPr>
            <w:tcW w:w="3881" w:type="pct"/>
            <w:shd w:val="clear" w:color="auto" w:fill="auto"/>
          </w:tcPr>
          <w:p w:rsidR="005154AF" w:rsidRPr="00726330" w:rsidRDefault="005154AF" w:rsidP="004834F0">
            <w:pPr>
              <w:pStyle w:val="ASFKTablenorm"/>
              <w:ind w:left="57" w:right="57"/>
            </w:pPr>
            <w:r w:rsidRPr="007B2273">
              <w:t>Полное наименование ГРБС-учредителя согласно справочнику в</w:t>
            </w:r>
            <w:r w:rsidRPr="00726330">
              <w:t>едомств.</w:t>
            </w:r>
          </w:p>
          <w:p w:rsidR="005154AF" w:rsidRPr="00726330" w:rsidRDefault="005154AF" w:rsidP="004834F0">
            <w:pPr>
              <w:pStyle w:val="ASFKTablenorm"/>
              <w:ind w:left="57" w:right="57"/>
            </w:pPr>
            <w:r w:rsidRPr="007B2273">
              <w:t xml:space="preserve">Значение </w:t>
            </w:r>
            <w:r w:rsidRPr="00726330">
              <w:t xml:space="preserve">заполняется по полю </w:t>
            </w:r>
            <w:r w:rsidR="004803D6">
              <w:t>«</w:t>
            </w:r>
            <w:r w:rsidRPr="00726330">
              <w:t>УНК</w:t>
            </w:r>
            <w:r w:rsidR="004803D6">
              <w:t>»</w:t>
            </w:r>
            <w:r w:rsidRPr="00726330">
              <w:t xml:space="preserve"> из справочника </w:t>
            </w:r>
            <w:r w:rsidR="004803D6">
              <w:t>«</w:t>
            </w:r>
            <w:r w:rsidRPr="00726330">
              <w:t>НУБП</w:t>
            </w:r>
            <w:r w:rsidR="004803D6">
              <w:t>»</w:t>
            </w:r>
            <w:r w:rsidRPr="00726330">
              <w:t>. Значение м</w:t>
            </w:r>
            <w:r w:rsidRPr="005154AF">
              <w:t>о</w:t>
            </w:r>
            <w:r w:rsidRPr="00726330">
              <w:t>жет быть отредактировано вручную.</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Справочно: Наименование ГРБС (учр</w:t>
            </w:r>
            <w:r w:rsidRPr="005154AF">
              <w:t>е</w:t>
            </w:r>
            <w:r w:rsidRPr="00726330">
              <w:t>дителя)</w:t>
            </w:r>
            <w:r w:rsidR="004803D6">
              <w:t>»</w:t>
            </w:r>
            <w:r w:rsidRPr="00726330">
              <w:t xml:space="preserve"> при выборе родительского документа с типом ОБЕ.</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Учредитель (код)</w:t>
            </w:r>
          </w:p>
        </w:tc>
        <w:tc>
          <w:tcPr>
            <w:tcW w:w="3881" w:type="pct"/>
            <w:shd w:val="clear" w:color="auto" w:fill="auto"/>
          </w:tcPr>
          <w:p w:rsidR="005154AF" w:rsidRPr="00726330" w:rsidRDefault="005154AF" w:rsidP="004834F0">
            <w:pPr>
              <w:pStyle w:val="ASFKTablenorm"/>
              <w:ind w:left="57" w:right="57"/>
            </w:pPr>
            <w:r w:rsidRPr="007B2273">
              <w:t>Поле не заполняется</w:t>
            </w:r>
            <w:r w:rsidRPr="00726330">
              <w:t>.</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Бюджет</w:t>
            </w:r>
          </w:p>
        </w:tc>
        <w:tc>
          <w:tcPr>
            <w:tcW w:w="3881" w:type="pct"/>
            <w:shd w:val="clear" w:color="auto" w:fill="auto"/>
          </w:tcPr>
          <w:p w:rsidR="005154AF" w:rsidRPr="00726330" w:rsidRDefault="005154AF" w:rsidP="004834F0">
            <w:pPr>
              <w:pStyle w:val="ASFKTablenorm"/>
              <w:ind w:left="57" w:right="57"/>
            </w:pPr>
            <w:r w:rsidRPr="007B2273">
              <w:t xml:space="preserve">Наименование бюджета. </w:t>
            </w:r>
          </w:p>
          <w:p w:rsidR="005154AF" w:rsidRPr="00726330" w:rsidRDefault="005154AF" w:rsidP="004834F0">
            <w:pPr>
              <w:pStyle w:val="ASFKTablenorm"/>
              <w:ind w:left="57" w:right="57"/>
            </w:pPr>
            <w:r w:rsidRPr="007B2273">
              <w:t>Заполняется</w:t>
            </w:r>
            <w:r w:rsidRPr="00726330">
              <w:t xml:space="preserve"> автоматически по коду бюджета.</w:t>
            </w:r>
          </w:p>
          <w:p w:rsidR="005154AF" w:rsidRPr="00726330" w:rsidRDefault="005154AF" w:rsidP="004834F0">
            <w:pPr>
              <w:pStyle w:val="ASFKTablenorm"/>
              <w:ind w:left="57" w:right="57"/>
            </w:pPr>
            <w:r w:rsidRPr="007B2273">
              <w:t>Может быть отредактировано вручную или выбирается из спра</w:t>
            </w:r>
            <w:r w:rsidRPr="00726330">
              <w:t xml:space="preserve">вочника </w:t>
            </w:r>
            <w:r w:rsidR="004803D6">
              <w:t>«</w:t>
            </w:r>
            <w:r w:rsidRPr="00726330">
              <w:t>Бю</w:t>
            </w:r>
            <w:r w:rsidRPr="005154AF">
              <w:t>д</w:t>
            </w:r>
            <w:r w:rsidRPr="00726330">
              <w:t>жеты</w:t>
            </w:r>
            <w:r w:rsidR="004803D6">
              <w:t>»</w:t>
            </w:r>
            <w:r w:rsidRPr="00726330">
              <w:t>.</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Финорган</w:t>
            </w:r>
          </w:p>
        </w:tc>
        <w:tc>
          <w:tcPr>
            <w:tcW w:w="3881" w:type="pct"/>
            <w:shd w:val="clear" w:color="auto" w:fill="auto"/>
          </w:tcPr>
          <w:p w:rsidR="005154AF" w:rsidRPr="00726330" w:rsidRDefault="005154AF" w:rsidP="004834F0">
            <w:pPr>
              <w:pStyle w:val="ASFKTablenorm"/>
              <w:ind w:left="57" w:right="57"/>
            </w:pPr>
            <w:r w:rsidRPr="007B2273">
              <w:t>Полное наименование ФО, соответствующего указанному выше бю</w:t>
            </w:r>
            <w:r w:rsidRPr="00726330">
              <w:t>джету.</w:t>
            </w:r>
          </w:p>
          <w:p w:rsidR="005154AF" w:rsidRPr="007B2273" w:rsidRDefault="005154AF" w:rsidP="004834F0">
            <w:pPr>
              <w:pStyle w:val="ASFKTablenorm"/>
              <w:ind w:left="57" w:right="57"/>
            </w:pPr>
            <w:r w:rsidRPr="007B2273">
              <w:t>Поле не заполняется.</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Орган ФК</w:t>
            </w:r>
          </w:p>
        </w:tc>
        <w:tc>
          <w:tcPr>
            <w:tcW w:w="3881" w:type="pct"/>
            <w:shd w:val="clear" w:color="auto" w:fill="auto"/>
          </w:tcPr>
          <w:p w:rsidR="005154AF" w:rsidRPr="007B2273" w:rsidRDefault="005154AF" w:rsidP="004834F0">
            <w:pPr>
              <w:pStyle w:val="ASFKTablenorm"/>
              <w:ind w:left="57" w:right="57"/>
            </w:pPr>
            <w:r w:rsidRPr="007B2273">
              <w:t>Наименование ТОФК.</w:t>
            </w:r>
          </w:p>
          <w:p w:rsidR="005154AF" w:rsidRPr="00726330" w:rsidRDefault="005154AF" w:rsidP="004834F0">
            <w:pPr>
              <w:pStyle w:val="ASFKTablenorm"/>
              <w:ind w:left="57" w:right="57"/>
            </w:pPr>
            <w:r w:rsidRPr="007B2273">
              <w:t xml:space="preserve">Значение </w:t>
            </w:r>
            <w:r w:rsidRPr="00726330">
              <w:t>заполняется автоматически после заполнения поля КОФК.</w:t>
            </w:r>
          </w:p>
          <w:p w:rsidR="005154AF" w:rsidRPr="00726330" w:rsidRDefault="005154AF" w:rsidP="004834F0">
            <w:pPr>
              <w:pStyle w:val="ASFKTablenorm"/>
              <w:ind w:left="57" w:right="57"/>
            </w:pPr>
            <w:r w:rsidRPr="007B2273">
              <w:t>Мож</w:t>
            </w:r>
            <w:r w:rsidRPr="00726330">
              <w:t>ет быть отредактировано вручную.</w:t>
            </w:r>
          </w:p>
        </w:tc>
      </w:tr>
      <w:tr w:rsidR="005154AF" w:rsidRPr="007B2273" w:rsidTr="00D87932">
        <w:tc>
          <w:tcPr>
            <w:tcW w:w="1119" w:type="pct"/>
            <w:shd w:val="clear" w:color="auto" w:fill="auto"/>
          </w:tcPr>
          <w:p w:rsidR="005154AF" w:rsidRPr="00726330" w:rsidRDefault="005154AF" w:rsidP="004834F0">
            <w:pPr>
              <w:pStyle w:val="ASFKTablenorm"/>
              <w:ind w:left="57" w:right="57"/>
            </w:pPr>
            <w:r w:rsidRPr="007B2273">
              <w:t>П</w:t>
            </w:r>
            <w:r w:rsidRPr="00726330">
              <w:t>о КОФК</w:t>
            </w:r>
          </w:p>
        </w:tc>
        <w:tc>
          <w:tcPr>
            <w:tcW w:w="3881" w:type="pct"/>
            <w:shd w:val="clear" w:color="auto" w:fill="auto"/>
          </w:tcPr>
          <w:p w:rsidR="005154AF" w:rsidRPr="007B2273" w:rsidRDefault="005154AF" w:rsidP="004834F0">
            <w:pPr>
              <w:pStyle w:val="ASFKTablenorm"/>
              <w:ind w:left="57" w:right="57"/>
            </w:pPr>
            <w:r w:rsidRPr="007B2273">
              <w:t>Код по ТОФК.</w:t>
            </w:r>
          </w:p>
          <w:p w:rsidR="005154AF" w:rsidRPr="007B2273" w:rsidRDefault="005154AF" w:rsidP="004834F0">
            <w:pPr>
              <w:pStyle w:val="ASFKTablenorm"/>
              <w:ind w:left="57" w:right="57"/>
            </w:pPr>
            <w:r w:rsidRPr="007B2273">
              <w:t>Заполняется вручную.</w:t>
            </w:r>
          </w:p>
          <w:p w:rsidR="005154AF" w:rsidRPr="00726330" w:rsidRDefault="005154AF" w:rsidP="004834F0">
            <w:pPr>
              <w:pStyle w:val="ASFKTablenorm"/>
              <w:ind w:left="57" w:right="57"/>
            </w:pPr>
            <w:r w:rsidRPr="007B2273">
              <w:t>Проверяется значение констант:</w:t>
            </w:r>
            <w:r w:rsidRPr="00726330">
              <w:t xml:space="preserve"> код собственного и вышестоящего ТОФК. Если в качестве вышестоящего ТОФК указан код УФК (не 9500), то по умо</w:t>
            </w:r>
            <w:r w:rsidRPr="005154AF">
              <w:t>л</w:t>
            </w:r>
            <w:r w:rsidRPr="00726330">
              <w:t xml:space="preserve">чанию проставляется значение константы код вышестоящего ТОФК; иначе – по умолчанию проставляется значение </w:t>
            </w:r>
            <w:r w:rsidR="004803D6">
              <w:t>«</w:t>
            </w:r>
            <w:r w:rsidR="0078591C">
              <w:t>Код собственного ТОФК</w:t>
            </w:r>
            <w:r w:rsidR="004803D6">
              <w:t>»</w:t>
            </w:r>
            <w:r w:rsidRPr="00726330">
              <w:t>. Может быть изменено пользователем вручную или выбором из справочника КОФК (Орг</w:t>
            </w:r>
            <w:r w:rsidRPr="005154AF">
              <w:t>а</w:t>
            </w:r>
            <w:r w:rsidRPr="00726330">
              <w:t>ны ФК).</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Должник: КОФК</w:t>
            </w:r>
            <w:r w:rsidR="004803D6">
              <w:t>»</w:t>
            </w:r>
            <w:r w:rsidRPr="00726330">
              <w:t xml:space="preserve"> при выборе из род</w:t>
            </w:r>
            <w:r w:rsidRPr="005154AF">
              <w:t>и</w:t>
            </w:r>
            <w:r w:rsidRPr="00726330">
              <w:t>тельского документа с типом ОБЕ.</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Раздел 1: Реквизиты документа-основания</w:t>
            </w:r>
            <w:r w:rsidR="004803D6">
              <w:t>»</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Тип документа</w:t>
            </w:r>
          </w:p>
        </w:tc>
        <w:tc>
          <w:tcPr>
            <w:tcW w:w="3881" w:type="pct"/>
            <w:shd w:val="clear" w:color="auto" w:fill="auto"/>
          </w:tcPr>
          <w:p w:rsidR="005154AF" w:rsidRPr="007B2273" w:rsidRDefault="005154AF" w:rsidP="004834F0">
            <w:pPr>
              <w:pStyle w:val="ASFKTablenorm"/>
              <w:ind w:left="57" w:right="57"/>
            </w:pPr>
            <w:r w:rsidRPr="007B2273">
              <w:t>Тип документа-основания (договора).</w:t>
            </w:r>
          </w:p>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lastRenderedPageBreak/>
              <w:t>Номер</w:t>
            </w:r>
          </w:p>
        </w:tc>
        <w:tc>
          <w:tcPr>
            <w:tcW w:w="3881" w:type="pct"/>
            <w:shd w:val="clear" w:color="auto" w:fill="auto"/>
          </w:tcPr>
          <w:p w:rsidR="005154AF" w:rsidRPr="007B2273" w:rsidRDefault="005154AF" w:rsidP="004834F0">
            <w:pPr>
              <w:pStyle w:val="ASFKTablenorm"/>
              <w:ind w:left="57" w:right="57"/>
            </w:pPr>
            <w:r w:rsidRPr="007B2273">
              <w:t>Номер документа-основания.</w:t>
            </w:r>
          </w:p>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Дата</w:t>
            </w:r>
          </w:p>
        </w:tc>
        <w:tc>
          <w:tcPr>
            <w:tcW w:w="3881" w:type="pct"/>
            <w:shd w:val="clear" w:color="auto" w:fill="auto"/>
          </w:tcPr>
          <w:p w:rsidR="005154AF" w:rsidRPr="007B2273" w:rsidRDefault="005154AF" w:rsidP="004834F0">
            <w:pPr>
              <w:pStyle w:val="ASFKTablenorm"/>
              <w:ind w:left="57" w:right="57"/>
            </w:pPr>
            <w:r w:rsidRPr="007B2273">
              <w:t xml:space="preserve">Дата документа-основания. </w:t>
            </w:r>
          </w:p>
          <w:p w:rsidR="005154AF" w:rsidRPr="00726330" w:rsidRDefault="005154AF" w:rsidP="004834F0">
            <w:pPr>
              <w:pStyle w:val="ASFKTablenorm"/>
              <w:ind w:left="57" w:right="57"/>
            </w:pPr>
            <w:r w:rsidRPr="007B2273">
              <w:t xml:space="preserve">Значение вводится вручную или выбором из системного </w:t>
            </w:r>
            <w:r w:rsidRPr="00726330">
              <w:t>календаря.</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Дата начала</w:t>
            </w:r>
          </w:p>
        </w:tc>
        <w:tc>
          <w:tcPr>
            <w:tcW w:w="3881" w:type="pct"/>
            <w:shd w:val="clear" w:color="auto" w:fill="auto"/>
          </w:tcPr>
          <w:p w:rsidR="005154AF" w:rsidRPr="00726330" w:rsidRDefault="005154AF" w:rsidP="004834F0">
            <w:pPr>
              <w:pStyle w:val="ASFKTablenorm"/>
              <w:ind w:left="57" w:right="57"/>
            </w:pPr>
            <w:r w:rsidRPr="007B2273">
              <w:t>Дата начала периода. Возможен выбор значения из системного кале</w:t>
            </w:r>
            <w:r w:rsidRPr="00726330">
              <w:t>ндаря.</w:t>
            </w:r>
          </w:p>
          <w:p w:rsidR="005154AF" w:rsidRPr="007B2273" w:rsidRDefault="005154AF" w:rsidP="004834F0">
            <w:pPr>
              <w:pStyle w:val="ASFKTablenorm"/>
              <w:ind w:left="57" w:right="57"/>
            </w:pPr>
            <w:r w:rsidRPr="007B2273">
              <w:t>Значение по умолчанию текущая дата.</w:t>
            </w:r>
          </w:p>
          <w:p w:rsidR="005154AF" w:rsidRPr="00726330" w:rsidRDefault="005154AF" w:rsidP="004834F0">
            <w:pPr>
              <w:pStyle w:val="ASFKTablenorm"/>
              <w:ind w:left="57" w:right="57"/>
            </w:pPr>
            <w:r w:rsidRPr="007B2273">
              <w:t>Может быть изменено пользователем вручную или выбором из системн</w:t>
            </w:r>
            <w:r w:rsidRPr="00726330">
              <w:t>ого календаря.</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Дата окончания</w:t>
            </w:r>
          </w:p>
        </w:tc>
        <w:tc>
          <w:tcPr>
            <w:tcW w:w="3881" w:type="pct"/>
            <w:shd w:val="clear" w:color="auto" w:fill="auto"/>
          </w:tcPr>
          <w:p w:rsidR="005154AF" w:rsidRPr="00726330" w:rsidRDefault="005154AF" w:rsidP="004834F0">
            <w:pPr>
              <w:pStyle w:val="ASFKTablenorm"/>
              <w:ind w:left="57" w:right="57"/>
            </w:pPr>
            <w:r w:rsidRPr="007B2273">
              <w:t>Дата окончания периода. Возможен выбор значения из системного календ</w:t>
            </w:r>
            <w:r w:rsidRPr="00726330">
              <w:t>аря.</w:t>
            </w:r>
          </w:p>
          <w:p w:rsidR="005154AF" w:rsidRPr="00726330" w:rsidRDefault="005154AF" w:rsidP="004834F0">
            <w:pPr>
              <w:pStyle w:val="ASFKTablenorm"/>
              <w:ind w:left="57" w:right="57"/>
            </w:pPr>
            <w:r w:rsidRPr="007B2273">
              <w:t>Значение вводится вручную или выбирается из системного</w:t>
            </w:r>
            <w:r w:rsidR="00363FD9">
              <w:t xml:space="preserve"> ка</w:t>
            </w:r>
            <w:r w:rsidRPr="00726330">
              <w:t>лендаря.</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Сумма</w:t>
            </w:r>
          </w:p>
        </w:tc>
        <w:tc>
          <w:tcPr>
            <w:tcW w:w="3881" w:type="pct"/>
            <w:shd w:val="clear" w:color="auto" w:fill="auto"/>
          </w:tcPr>
          <w:p w:rsidR="005154AF" w:rsidRPr="007B2273" w:rsidRDefault="005154AF" w:rsidP="004834F0">
            <w:pPr>
              <w:pStyle w:val="ASFKTablenorm"/>
              <w:ind w:left="57" w:right="57"/>
            </w:pPr>
            <w:r w:rsidRPr="007B2273">
              <w:t>Сумма.</w:t>
            </w:r>
          </w:p>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Сумма</w:t>
            </w:r>
            <w:r w:rsidR="004803D6">
              <w:t>»</w:t>
            </w:r>
            <w:r w:rsidRPr="00726330">
              <w:t xml:space="preserve"> при выборе родительского док</w:t>
            </w:r>
            <w:r w:rsidRPr="005154AF">
              <w:t>у</w:t>
            </w:r>
            <w:r w:rsidRPr="00726330">
              <w:t>мента с типом ОБЕ. При этом значение можно отредактировать вручную.</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Валюта</w:t>
            </w:r>
          </w:p>
        </w:tc>
        <w:tc>
          <w:tcPr>
            <w:tcW w:w="3881" w:type="pct"/>
            <w:shd w:val="clear" w:color="auto" w:fill="auto"/>
          </w:tcPr>
          <w:p w:rsidR="005154AF" w:rsidRPr="007B2273" w:rsidRDefault="005154AF" w:rsidP="004834F0">
            <w:pPr>
              <w:pStyle w:val="ASFKTablenorm"/>
              <w:ind w:left="57" w:right="57"/>
            </w:pPr>
            <w:r w:rsidRPr="007B2273">
              <w:t>Наименование валюты.</w:t>
            </w:r>
          </w:p>
          <w:p w:rsidR="005154AF" w:rsidRPr="00726330" w:rsidRDefault="005154AF" w:rsidP="004834F0">
            <w:pPr>
              <w:pStyle w:val="ASFKTablenorm"/>
              <w:ind w:left="57" w:right="57"/>
            </w:pPr>
            <w:r w:rsidRPr="007B2273">
              <w:t xml:space="preserve">Значение по умолчанию – </w:t>
            </w:r>
            <w:r w:rsidRPr="00726330">
              <w:t>RUB. Может быть изменено пользователем вру</w:t>
            </w:r>
            <w:r w:rsidRPr="005154AF">
              <w:t>ч</w:t>
            </w:r>
            <w:r w:rsidRPr="00726330">
              <w:t>ную или выбором из справочника валют.</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Сумма в рублях</w:t>
            </w:r>
          </w:p>
        </w:tc>
        <w:tc>
          <w:tcPr>
            <w:tcW w:w="3881" w:type="pct"/>
            <w:shd w:val="clear" w:color="auto" w:fill="auto"/>
          </w:tcPr>
          <w:p w:rsidR="005154AF" w:rsidRPr="00726330" w:rsidRDefault="005154AF" w:rsidP="004834F0">
            <w:pPr>
              <w:pStyle w:val="ASFKTablenorm"/>
              <w:ind w:left="57" w:right="57"/>
            </w:pPr>
            <w:r w:rsidRPr="007B2273">
              <w:t xml:space="preserve">Сумма в рублях. Значения поля передается из </w:t>
            </w:r>
            <w:r w:rsidR="00CD4C32">
              <w:t>OEBS</w:t>
            </w:r>
            <w:r w:rsidRPr="00726330">
              <w:t>.</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Табличное поле</w:t>
            </w:r>
            <w:r w:rsidRPr="00726330">
              <w:t xml:space="preserve"> </w:t>
            </w:r>
            <w:r w:rsidR="004803D6">
              <w:t>«</w:t>
            </w:r>
            <w:r w:rsidRPr="00726330">
              <w:t>Раздел 2: Реквизиты контрагента</w:t>
            </w:r>
            <w:r w:rsidR="004803D6">
              <w:t>»</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Наименование</w:t>
            </w:r>
          </w:p>
        </w:tc>
        <w:tc>
          <w:tcPr>
            <w:tcW w:w="3881" w:type="pct"/>
            <w:shd w:val="clear" w:color="auto" w:fill="auto"/>
          </w:tcPr>
          <w:p w:rsidR="005154AF" w:rsidRPr="00726330" w:rsidRDefault="005154AF" w:rsidP="004834F0">
            <w:pPr>
              <w:pStyle w:val="ASFKTablenorm"/>
              <w:ind w:left="57" w:right="57"/>
            </w:pPr>
            <w:r w:rsidRPr="007B2273">
              <w:t>Наименование контрагента-получателя платежа (ФИО – для физического л</w:t>
            </w:r>
            <w:r w:rsidRPr="005154AF">
              <w:t>и</w:t>
            </w:r>
            <w:r w:rsidRPr="00726330">
              <w:t>ца).</w:t>
            </w:r>
          </w:p>
          <w:p w:rsidR="005154AF" w:rsidRPr="00726330" w:rsidRDefault="005154AF" w:rsidP="004834F0">
            <w:pPr>
              <w:pStyle w:val="ASFKTablenorm"/>
              <w:ind w:left="57" w:right="57"/>
            </w:pPr>
            <w:r w:rsidRPr="007B2273">
              <w:t>Значение вводится вручную или выбирается из справочника поставщ</w:t>
            </w:r>
            <w:r w:rsidRPr="00726330">
              <w:t>иков.</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Взыскатель: Наименование (ФИО)</w:t>
            </w:r>
            <w:r w:rsidR="004803D6">
              <w:t>»</w:t>
            </w:r>
            <w:r w:rsidRPr="00726330">
              <w:t xml:space="preserve"> при выборе родительского документа с типом ОБЕ.</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Страна</w:t>
            </w:r>
          </w:p>
        </w:tc>
        <w:tc>
          <w:tcPr>
            <w:tcW w:w="3881" w:type="pct"/>
            <w:shd w:val="clear" w:color="auto" w:fill="auto"/>
          </w:tcPr>
          <w:p w:rsidR="005154AF" w:rsidRPr="007B2273" w:rsidRDefault="005154AF" w:rsidP="004834F0">
            <w:pPr>
              <w:pStyle w:val="ASFKTablenorm"/>
              <w:ind w:left="57" w:right="57"/>
            </w:pPr>
            <w:r w:rsidRPr="007B2273">
              <w:t>Название страны.</w:t>
            </w:r>
          </w:p>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Адрес</w:t>
            </w:r>
          </w:p>
        </w:tc>
        <w:tc>
          <w:tcPr>
            <w:tcW w:w="3881" w:type="pct"/>
            <w:shd w:val="clear" w:color="auto" w:fill="auto"/>
          </w:tcPr>
          <w:p w:rsidR="005154AF" w:rsidRPr="007B2273" w:rsidRDefault="005154AF" w:rsidP="004834F0">
            <w:pPr>
              <w:pStyle w:val="ASFKTablenorm"/>
              <w:ind w:left="57" w:right="57"/>
            </w:pPr>
            <w:r w:rsidRPr="007B2273">
              <w:t>Адрес контрагента.</w:t>
            </w:r>
          </w:p>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Адрес взыскателя</w:t>
            </w:r>
            <w:r w:rsidR="004803D6">
              <w:t>»</w:t>
            </w:r>
            <w:r w:rsidRPr="00726330">
              <w:t xml:space="preserve"> при выборе родител</w:t>
            </w:r>
            <w:r w:rsidRPr="005154AF">
              <w:t>ь</w:t>
            </w:r>
            <w:r w:rsidRPr="00726330">
              <w:t>ского документа с типом ОБЕ.</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Тел.(факс)</w:t>
            </w:r>
          </w:p>
        </w:tc>
        <w:tc>
          <w:tcPr>
            <w:tcW w:w="3881" w:type="pct"/>
            <w:shd w:val="clear" w:color="auto" w:fill="auto"/>
          </w:tcPr>
          <w:p w:rsidR="005154AF" w:rsidRPr="007B2273" w:rsidRDefault="005154AF" w:rsidP="004834F0">
            <w:pPr>
              <w:pStyle w:val="ASFKTablenorm"/>
              <w:ind w:left="57" w:right="57"/>
            </w:pPr>
            <w:r w:rsidRPr="007B2273">
              <w:t>Номер телефона (факса) получателя платежа.</w:t>
            </w:r>
          </w:p>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119" w:type="pct"/>
            <w:shd w:val="clear" w:color="auto" w:fill="auto"/>
          </w:tcPr>
          <w:p w:rsidR="005154AF" w:rsidRPr="00726330" w:rsidRDefault="005154AF" w:rsidP="004834F0">
            <w:pPr>
              <w:pStyle w:val="ASFKTablenorm"/>
              <w:ind w:left="57" w:right="57"/>
            </w:pPr>
            <w:r w:rsidRPr="007B2273">
              <w:t>Юридический ст</w:t>
            </w:r>
            <w:r w:rsidRPr="00726330">
              <w:t>атус</w:t>
            </w:r>
          </w:p>
        </w:tc>
        <w:tc>
          <w:tcPr>
            <w:tcW w:w="3881" w:type="pct"/>
            <w:shd w:val="clear" w:color="auto" w:fill="auto"/>
          </w:tcPr>
          <w:p w:rsidR="005154AF" w:rsidRPr="007B2273" w:rsidRDefault="005154AF" w:rsidP="004834F0">
            <w:pPr>
              <w:pStyle w:val="ASFKTablenorm"/>
              <w:ind w:left="57" w:right="57"/>
            </w:pPr>
            <w:r w:rsidRPr="007B2273">
              <w:t>Код юридического статуса предприятия.</w:t>
            </w:r>
          </w:p>
          <w:p w:rsidR="005154AF" w:rsidRPr="00726330" w:rsidRDefault="005154AF" w:rsidP="004834F0">
            <w:pPr>
              <w:pStyle w:val="ASFKTablenorm"/>
              <w:ind w:left="57" w:right="57"/>
            </w:pPr>
            <w:r w:rsidRPr="007B2273">
              <w:t>З</w:t>
            </w:r>
            <w:r w:rsidRPr="00726330">
              <w:t>аполняется вручную.</w:t>
            </w:r>
          </w:p>
        </w:tc>
      </w:tr>
      <w:tr w:rsidR="005154AF" w:rsidRPr="007B2273" w:rsidTr="00D87932">
        <w:tc>
          <w:tcPr>
            <w:tcW w:w="1119" w:type="pct"/>
            <w:shd w:val="clear" w:color="auto" w:fill="auto"/>
          </w:tcPr>
          <w:p w:rsidR="005154AF" w:rsidRPr="007B2273" w:rsidRDefault="005154AF" w:rsidP="004834F0">
            <w:pPr>
              <w:pStyle w:val="ASFKTablenorm"/>
              <w:ind w:left="57" w:right="57"/>
            </w:pPr>
            <w:r w:rsidRPr="007B2273">
              <w:t>Банк</w:t>
            </w:r>
          </w:p>
        </w:tc>
        <w:tc>
          <w:tcPr>
            <w:tcW w:w="3881" w:type="pct"/>
            <w:shd w:val="clear" w:color="auto" w:fill="auto"/>
          </w:tcPr>
          <w:p w:rsidR="005154AF" w:rsidRPr="007B2273" w:rsidRDefault="005154AF" w:rsidP="004834F0">
            <w:pPr>
              <w:pStyle w:val="ASFKTablenorm"/>
              <w:ind w:left="57" w:right="57"/>
            </w:pPr>
            <w:r w:rsidRPr="007B2273">
              <w:t>Наименование банка получателя платежа.</w:t>
            </w:r>
          </w:p>
          <w:p w:rsidR="005154AF" w:rsidRPr="00726330" w:rsidRDefault="005154AF" w:rsidP="004834F0">
            <w:pPr>
              <w:pStyle w:val="ASFKTablenorm"/>
              <w:ind w:left="57" w:right="57"/>
            </w:pPr>
            <w:r w:rsidRPr="007B2273">
              <w:t xml:space="preserve">Значение заполняется автоматически после заполнения поля </w:t>
            </w:r>
            <w:r w:rsidR="004803D6">
              <w:t>«</w:t>
            </w:r>
            <w:r w:rsidRPr="00726330">
              <w:t>БИК /SWIFT</w:t>
            </w:r>
            <w:r w:rsidR="004803D6">
              <w:t>»</w:t>
            </w:r>
            <w:r w:rsidRPr="00726330">
              <w:t xml:space="preserve"> из справочника </w:t>
            </w:r>
            <w:r w:rsidR="004803D6">
              <w:t>«</w:t>
            </w:r>
            <w:r w:rsidRPr="00726330">
              <w:t>Банки</w:t>
            </w:r>
            <w:r w:rsidR="004803D6">
              <w:t>»</w:t>
            </w:r>
            <w:r w:rsidRPr="00726330">
              <w:t>.</w:t>
            </w:r>
          </w:p>
        </w:tc>
      </w:tr>
    </w:tbl>
    <w:p w:rsidR="005154AF" w:rsidRPr="007B2273" w:rsidRDefault="004B207E" w:rsidP="005154AF">
      <w:pPr>
        <w:pStyle w:val="ASFKNormal"/>
      </w:pPr>
      <w:r w:rsidRPr="007B2273">
        <w:t xml:space="preserve">ЭФ документа </w:t>
      </w:r>
      <w:r>
        <w:t>«</w:t>
      </w:r>
      <w:r w:rsidRPr="007B2273">
        <w:t>Информация о дате ежемесячных выплат</w:t>
      </w:r>
      <w:r>
        <w:t>», закладки «</w:t>
      </w:r>
      <w:r w:rsidRPr="007B2273">
        <w:t>Раздел 3,4 (2)</w:t>
      </w:r>
      <w:r>
        <w:t>» представлена н</w:t>
      </w:r>
      <w:r w:rsidR="005154AF" w:rsidRPr="007B2273">
        <w:t>а рисунке</w:t>
      </w:r>
      <w:r w:rsidR="003E1433" w:rsidRPr="007B2273">
        <w:t> </w:t>
      </w:r>
      <w:r w:rsidR="005154AF" w:rsidRPr="007B2273">
        <w:fldChar w:fldCharType="begin"/>
      </w:r>
      <w:r w:rsidR="005154AF" w:rsidRPr="007B2273">
        <w:instrText xml:space="preserve"> REF _Ref286334525 \h  \* MERGEFORMAT </w:instrText>
      </w:r>
      <w:r w:rsidR="005154AF" w:rsidRPr="007B2273">
        <w:fldChar w:fldCharType="separate"/>
      </w:r>
      <w:r w:rsidR="008B57BF">
        <w:t>68</w:t>
      </w:r>
      <w:r w:rsidR="005154AF" w:rsidRPr="007B2273">
        <w:fldChar w:fldCharType="end"/>
      </w:r>
      <w:r w:rsidR="005154AF" w:rsidRPr="007B2273">
        <w:t>.</w:t>
      </w:r>
    </w:p>
    <w:p w:rsidR="005154AF" w:rsidRPr="007B2273" w:rsidRDefault="000C571B" w:rsidP="005154AF">
      <w:pPr>
        <w:pStyle w:val="ASFKFigure"/>
      </w:pPr>
      <w:r>
        <w:rPr>
          <w:noProof/>
        </w:rPr>
        <w:lastRenderedPageBreak/>
        <w:drawing>
          <wp:inline distT="0" distB="0" distL="0" distR="0">
            <wp:extent cx="6125845" cy="1828800"/>
            <wp:effectExtent l="0" t="0" r="0" b="0"/>
            <wp:docPr id="137" name="Рисунок 13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25845" cy="18288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48" w:name="_Ref286334525"/>
        <w:bookmarkStart w:id="749" w:name="_Toc126832360"/>
        <w:r w:rsidR="008B57BF">
          <w:rPr>
            <w:noProof/>
          </w:rPr>
          <w:t>68</w:t>
        </w:r>
        <w:bookmarkEnd w:id="748"/>
      </w:fldSimple>
      <w:r w:rsidR="005154AF" w:rsidRPr="007B2273">
        <w:t xml:space="preserve">. ЭФ документа </w:t>
      </w:r>
      <w:r w:rsidR="004803D6">
        <w:t>«</w:t>
      </w:r>
      <w:r w:rsidR="005154AF" w:rsidRPr="007B2273">
        <w:t>Информация о дате ежемесячных выплат</w:t>
      </w:r>
      <w:r w:rsidR="00B33BD1">
        <w:t>», закладки «</w:t>
      </w:r>
      <w:r w:rsidR="005154AF" w:rsidRPr="007B2273">
        <w:t>Раздел 3,4 (2)</w:t>
      </w:r>
      <w:r w:rsidR="004803D6">
        <w:t>»</w:t>
      </w:r>
      <w:bookmarkEnd w:id="749"/>
    </w:p>
    <w:p w:rsidR="005154AF" w:rsidRPr="007B2273" w:rsidRDefault="005154AF" w:rsidP="005154AF">
      <w:pPr>
        <w:pStyle w:val="ASFKNormal"/>
      </w:pPr>
      <w:r w:rsidRPr="007B2273">
        <w:t xml:space="preserve">Перечень полей </w:t>
      </w:r>
      <w:r w:rsidR="00C6294D" w:rsidRPr="007B2273">
        <w:t xml:space="preserve">документа </w:t>
      </w:r>
      <w:r w:rsidR="00C6294D">
        <w:t>«</w:t>
      </w:r>
      <w:r w:rsidR="00C6294D" w:rsidRPr="007B2273">
        <w:t>Информация о дате ежемесячных выплат</w:t>
      </w:r>
      <w:r w:rsidR="00C6294D">
        <w:t>», закладки «</w:t>
      </w:r>
      <w:r w:rsidR="00C6294D" w:rsidRPr="007B2273">
        <w:t>Раздел 3,4 (2)</w:t>
      </w:r>
      <w:r w:rsidR="00C6294D">
        <w:t>»</w:t>
      </w:r>
      <w:r w:rsidRPr="007B2273">
        <w:t xml:space="preserve"> приведен в таблице</w:t>
      </w:r>
      <w:r w:rsidR="003E1433" w:rsidRPr="007B2273">
        <w:t> </w:t>
      </w:r>
      <w:r w:rsidRPr="007B2273">
        <w:fldChar w:fldCharType="begin"/>
      </w:r>
      <w:r w:rsidRPr="007B2273">
        <w:instrText xml:space="preserve"> REF _Ref334788985 \h  \* MERGEFORMAT </w:instrText>
      </w:r>
      <w:r w:rsidRPr="007B2273">
        <w:fldChar w:fldCharType="separate"/>
      </w:r>
      <w:r w:rsidR="008B57BF">
        <w:t>38</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750" w:name="_Ref334788985"/>
      <w:bookmarkStart w:id="751" w:name="_Toc126832085"/>
      <w:r w:rsidR="008B57BF">
        <w:rPr>
          <w:noProof/>
        </w:rPr>
        <w:t>38</w:t>
      </w:r>
      <w:bookmarkEnd w:id="750"/>
      <w:r>
        <w:rPr>
          <w:noProof/>
        </w:rPr>
        <w:fldChar w:fldCharType="end"/>
      </w:r>
      <w:r w:rsidR="005154AF" w:rsidRPr="00726330">
        <w:t xml:space="preserve">. Описание полей документа </w:t>
      </w:r>
      <w:r w:rsidR="004803D6">
        <w:t>«</w:t>
      </w:r>
      <w:r w:rsidR="005154AF" w:rsidRPr="00726330">
        <w:t>Информация о дате ежемесячных в</w:t>
      </w:r>
      <w:r w:rsidR="005154AF" w:rsidRPr="005154AF">
        <w:t>ы</w:t>
      </w:r>
      <w:r w:rsidR="005154AF" w:rsidRPr="00726330">
        <w:t>плат</w:t>
      </w:r>
      <w:r w:rsidR="00B33BD1">
        <w:t>», закладки «</w:t>
      </w:r>
      <w:r w:rsidR="005154AF" w:rsidRPr="00726330">
        <w:t>Раздел 3,4 (2)</w:t>
      </w:r>
      <w:r w:rsidR="004803D6">
        <w:t>»</w:t>
      </w:r>
      <w:bookmarkEnd w:id="75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5154AF" w:rsidRPr="007B2273" w:rsidTr="00D87932">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D87932">
        <w:tc>
          <w:tcPr>
            <w:tcW w:w="1410" w:type="pct"/>
            <w:shd w:val="clear" w:color="auto" w:fill="auto"/>
          </w:tcPr>
          <w:p w:rsidR="005154AF" w:rsidRPr="00726330" w:rsidRDefault="005154AF" w:rsidP="004834F0">
            <w:pPr>
              <w:pStyle w:val="ASFKTablenorm"/>
              <w:ind w:left="57" w:right="57"/>
            </w:pPr>
            <w:r w:rsidRPr="007B2273">
              <w:t xml:space="preserve">Номер исп. </w:t>
            </w:r>
            <w:r w:rsidR="00831246" w:rsidRPr="00726330">
              <w:t>Д</w:t>
            </w:r>
            <w:r w:rsidRPr="00726330">
              <w:t>окумента</w:t>
            </w:r>
          </w:p>
        </w:tc>
        <w:tc>
          <w:tcPr>
            <w:tcW w:w="3590" w:type="pct"/>
            <w:shd w:val="clear" w:color="auto" w:fill="auto"/>
          </w:tcPr>
          <w:p w:rsidR="005154AF" w:rsidRPr="007B2273" w:rsidRDefault="005154AF" w:rsidP="004834F0">
            <w:pPr>
              <w:pStyle w:val="ASFKTablenorm"/>
              <w:ind w:left="57" w:right="57"/>
            </w:pPr>
            <w:r w:rsidRPr="007B2273">
              <w:t>Номер ИД.</w:t>
            </w:r>
          </w:p>
          <w:p w:rsidR="005154AF" w:rsidRPr="007B2273" w:rsidRDefault="005154AF" w:rsidP="004834F0">
            <w:pPr>
              <w:pStyle w:val="ASFKTablenorm"/>
              <w:ind w:left="57" w:right="57"/>
            </w:pPr>
            <w:r w:rsidRPr="007B2273">
              <w:t>Номер документа-основания.</w:t>
            </w:r>
          </w:p>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Номер ИД</w:t>
            </w:r>
            <w:r w:rsidR="004803D6">
              <w:t>»</w:t>
            </w:r>
            <w:r w:rsidRPr="00726330">
              <w:t xml:space="preserve"> при выборе родител</w:t>
            </w:r>
            <w:r w:rsidRPr="005154AF">
              <w:t>ь</w:t>
            </w:r>
            <w:r w:rsidRPr="00726330">
              <w:t>ского документа с типом ОБЕ. При этом значение можно отредактир</w:t>
            </w:r>
            <w:r w:rsidRPr="005154AF">
              <w:t>о</w:t>
            </w:r>
            <w:r w:rsidRPr="00726330">
              <w:t>вать вручную.</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Дата выдачи</w:t>
            </w:r>
          </w:p>
        </w:tc>
        <w:tc>
          <w:tcPr>
            <w:tcW w:w="3590" w:type="pct"/>
            <w:shd w:val="clear" w:color="auto" w:fill="auto"/>
          </w:tcPr>
          <w:p w:rsidR="005154AF" w:rsidRPr="00726330" w:rsidRDefault="005154AF" w:rsidP="004834F0">
            <w:pPr>
              <w:pStyle w:val="ASFKTablenorm"/>
              <w:ind w:left="57" w:right="57"/>
            </w:pPr>
            <w:r w:rsidRPr="007B2273">
              <w:t>Дата выдачи ИД. Возможен выбор значения из системного кале</w:t>
            </w:r>
            <w:r w:rsidRPr="00726330">
              <w:t>ндаря.</w:t>
            </w:r>
          </w:p>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Дата выдачи</w:t>
            </w:r>
            <w:r w:rsidR="004803D6">
              <w:t>»</w:t>
            </w:r>
            <w:r w:rsidRPr="00726330">
              <w:t xml:space="preserve"> при выборе род</w:t>
            </w:r>
            <w:r w:rsidRPr="005154AF">
              <w:t>и</w:t>
            </w:r>
            <w:r w:rsidRPr="00726330">
              <w:t>тельского документа с типом ОБЕ.</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Срок оплаты</w:t>
            </w:r>
          </w:p>
        </w:tc>
        <w:tc>
          <w:tcPr>
            <w:tcW w:w="3590" w:type="pct"/>
            <w:shd w:val="clear" w:color="auto" w:fill="auto"/>
          </w:tcPr>
          <w:p w:rsidR="005154AF" w:rsidRPr="007B2273" w:rsidRDefault="005154AF" w:rsidP="004834F0">
            <w:pPr>
              <w:pStyle w:val="ASFKTablenorm"/>
              <w:ind w:left="57" w:right="57"/>
            </w:pPr>
            <w:r w:rsidRPr="007B2273">
              <w:t>Срок оплаты ИД.</w:t>
            </w:r>
          </w:p>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410" w:type="pct"/>
            <w:shd w:val="clear" w:color="auto" w:fill="auto"/>
          </w:tcPr>
          <w:p w:rsidR="005154AF" w:rsidRPr="00726330" w:rsidRDefault="005154AF" w:rsidP="004834F0">
            <w:pPr>
              <w:pStyle w:val="ASFKTablenorm"/>
              <w:ind w:left="57" w:right="57"/>
            </w:pPr>
            <w:r w:rsidRPr="007B2273">
              <w:t xml:space="preserve">Наименование суд. </w:t>
            </w:r>
            <w:r w:rsidR="00831246" w:rsidRPr="00726330">
              <w:t>О</w:t>
            </w:r>
            <w:r w:rsidRPr="00726330">
              <w:t>ргана</w:t>
            </w:r>
          </w:p>
        </w:tc>
        <w:tc>
          <w:tcPr>
            <w:tcW w:w="3590" w:type="pct"/>
            <w:shd w:val="clear" w:color="auto" w:fill="auto"/>
          </w:tcPr>
          <w:p w:rsidR="005154AF" w:rsidRPr="007B2273" w:rsidRDefault="005154AF" w:rsidP="004834F0">
            <w:pPr>
              <w:pStyle w:val="ASFKTablenorm"/>
              <w:ind w:left="57" w:right="57"/>
            </w:pPr>
            <w:r w:rsidRPr="007B2273">
              <w:t>Наименование судебного органа.</w:t>
            </w:r>
          </w:p>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Наименование суда</w:t>
            </w:r>
            <w:r w:rsidR="004803D6">
              <w:t>»</w:t>
            </w:r>
            <w:r w:rsidRPr="00726330">
              <w:t xml:space="preserve"> при выборе родительского документа с типом ОБЕ.</w:t>
            </w:r>
          </w:p>
        </w:tc>
      </w:tr>
      <w:tr w:rsidR="005154AF" w:rsidRPr="007B2273" w:rsidTr="00D87932">
        <w:tc>
          <w:tcPr>
            <w:tcW w:w="1410" w:type="pct"/>
            <w:shd w:val="clear" w:color="auto" w:fill="auto"/>
          </w:tcPr>
          <w:p w:rsidR="005154AF" w:rsidRPr="00726330" w:rsidRDefault="005154AF" w:rsidP="004834F0">
            <w:pPr>
              <w:pStyle w:val="ASFKTablenorm"/>
              <w:ind w:left="57" w:right="57"/>
            </w:pPr>
            <w:r w:rsidRPr="007B2273">
              <w:t xml:space="preserve">Сумма по исп. </w:t>
            </w:r>
            <w:r w:rsidR="00831246" w:rsidRPr="00726330">
              <w:t>Д</w:t>
            </w:r>
            <w:r w:rsidRPr="00726330">
              <w:t>окументу</w:t>
            </w:r>
          </w:p>
        </w:tc>
        <w:tc>
          <w:tcPr>
            <w:tcW w:w="3590" w:type="pct"/>
            <w:shd w:val="clear" w:color="auto" w:fill="auto"/>
          </w:tcPr>
          <w:p w:rsidR="005154AF" w:rsidRPr="007B2273" w:rsidRDefault="005154AF" w:rsidP="004834F0">
            <w:pPr>
              <w:pStyle w:val="ASFKTablenorm"/>
              <w:ind w:left="57" w:right="57"/>
            </w:pPr>
            <w:r w:rsidRPr="007B2273">
              <w:t>Сумма, взыскиваемая по ИД.</w:t>
            </w:r>
          </w:p>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Сумма</w:t>
            </w:r>
            <w:r w:rsidR="004803D6">
              <w:t>»</w:t>
            </w:r>
            <w:r w:rsidRPr="00726330">
              <w:t xml:space="preserve"> при выборе родительского документа с типом ОБЕ.</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 уведомления</w:t>
            </w:r>
          </w:p>
        </w:tc>
        <w:tc>
          <w:tcPr>
            <w:tcW w:w="3590" w:type="pct"/>
            <w:shd w:val="clear" w:color="auto" w:fill="auto"/>
          </w:tcPr>
          <w:p w:rsidR="005154AF" w:rsidRPr="007B2273" w:rsidRDefault="005154AF" w:rsidP="004834F0">
            <w:pPr>
              <w:pStyle w:val="ASFKTablenorm"/>
              <w:ind w:left="57" w:right="57"/>
            </w:pPr>
            <w:r w:rsidRPr="007B2273">
              <w:t>Номер почтового уведомления.</w:t>
            </w:r>
          </w:p>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7B2273">
              <w:t xml:space="preserve">Заполняется автоматически из поля </w:t>
            </w:r>
            <w:r w:rsidR="004803D6">
              <w:t>«</w:t>
            </w:r>
            <w:r w:rsidRPr="00726330">
              <w:t>Номер ПУ</w:t>
            </w:r>
            <w:r w:rsidR="004803D6">
              <w:t>»</w:t>
            </w:r>
            <w:r w:rsidRPr="00726330">
              <w:t xml:space="preserve"> при выборе родител</w:t>
            </w:r>
            <w:r w:rsidRPr="005154AF">
              <w:t>ь</w:t>
            </w:r>
            <w:r w:rsidRPr="00726330">
              <w:t>ского документа с типом ОБЕ.</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Дата уведомления</w:t>
            </w:r>
          </w:p>
        </w:tc>
        <w:tc>
          <w:tcPr>
            <w:tcW w:w="3590" w:type="pct"/>
            <w:shd w:val="clear" w:color="auto" w:fill="auto"/>
          </w:tcPr>
          <w:p w:rsidR="005154AF" w:rsidRPr="00726330" w:rsidRDefault="005154AF" w:rsidP="004834F0">
            <w:pPr>
              <w:pStyle w:val="ASFKTablenorm"/>
              <w:ind w:left="57" w:right="57"/>
            </w:pPr>
            <w:r w:rsidRPr="007B2273">
              <w:t>Дата почтового уведомления. Возможен выбор значения из си</w:t>
            </w:r>
            <w:r w:rsidRPr="00726330">
              <w:t>стемного календаря.</w:t>
            </w:r>
          </w:p>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7B2273">
              <w:lastRenderedPageBreak/>
              <w:t xml:space="preserve">Заполняется автоматически из поля </w:t>
            </w:r>
            <w:r w:rsidR="004803D6">
              <w:t>«</w:t>
            </w:r>
            <w:r w:rsidRPr="00726330">
              <w:t>Дата ПУ</w:t>
            </w:r>
            <w:r w:rsidR="004803D6">
              <w:t>»</w:t>
            </w:r>
            <w:r w:rsidRPr="00726330">
              <w:t xml:space="preserve"> при выборе родител</w:t>
            </w:r>
            <w:r w:rsidRPr="005154AF">
              <w:t>ь</w:t>
            </w:r>
            <w:r w:rsidRPr="00726330">
              <w:t>ского документа с типом ОБЕ.</w:t>
            </w:r>
          </w:p>
        </w:tc>
      </w:tr>
    </w:tbl>
    <w:p w:rsidR="005154AF" w:rsidRPr="007B2273" w:rsidRDefault="00C6294D" w:rsidP="005154AF">
      <w:pPr>
        <w:pStyle w:val="ASFKNormal"/>
      </w:pPr>
      <w:r>
        <w:lastRenderedPageBreak/>
        <w:t>ЭФ документа «</w:t>
      </w:r>
      <w:r w:rsidRPr="007B2273">
        <w:t>Информация о дате ежемесячных выплат</w:t>
      </w:r>
      <w:r>
        <w:t>», закладки «</w:t>
      </w:r>
      <w:r w:rsidRPr="007B2273">
        <w:t>Раздел 5, подписи (3)</w:t>
      </w:r>
      <w:r>
        <w:t>» представлена н</w:t>
      </w:r>
      <w:r w:rsidR="005154AF" w:rsidRPr="007B2273">
        <w:t>а рисунке</w:t>
      </w:r>
      <w:r w:rsidR="003E1433" w:rsidRPr="007B2273">
        <w:t> </w:t>
      </w:r>
      <w:r w:rsidR="005154AF" w:rsidRPr="007B2273">
        <w:fldChar w:fldCharType="begin"/>
      </w:r>
      <w:r w:rsidR="005154AF" w:rsidRPr="007B2273">
        <w:instrText xml:space="preserve"> REF _Ref286334527 \h  \* MERGEFORMAT </w:instrText>
      </w:r>
      <w:r w:rsidR="005154AF" w:rsidRPr="007B2273">
        <w:fldChar w:fldCharType="separate"/>
      </w:r>
      <w:r w:rsidR="008B57BF">
        <w:t>69</w:t>
      </w:r>
      <w:r w:rsidR="005154AF" w:rsidRPr="007B2273">
        <w:fldChar w:fldCharType="end"/>
      </w:r>
      <w:r w:rsidR="005154AF" w:rsidRPr="007B2273">
        <w:t>.</w:t>
      </w:r>
    </w:p>
    <w:p w:rsidR="005154AF" w:rsidRPr="007B2273" w:rsidRDefault="000C571B" w:rsidP="005154AF">
      <w:pPr>
        <w:pStyle w:val="ASFKFigure"/>
      </w:pPr>
      <w:r>
        <w:rPr>
          <w:noProof/>
        </w:rPr>
        <w:drawing>
          <wp:inline distT="0" distB="0" distL="0" distR="0">
            <wp:extent cx="6125845" cy="2645410"/>
            <wp:effectExtent l="0" t="0" r="0" b="0"/>
            <wp:docPr id="138" name="Рисунок 1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25845" cy="264541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52" w:name="_Ref286334527"/>
        <w:bookmarkStart w:id="753" w:name="_Toc126832361"/>
        <w:r w:rsidR="008B57BF">
          <w:rPr>
            <w:noProof/>
          </w:rPr>
          <w:t>69</w:t>
        </w:r>
        <w:bookmarkEnd w:id="752"/>
      </w:fldSimple>
      <w:r w:rsidR="005154AF" w:rsidRPr="007B2273">
        <w:t xml:space="preserve">. ЭФ </w:t>
      </w:r>
      <w:r w:rsidR="00C6294D">
        <w:t xml:space="preserve">документа </w:t>
      </w:r>
      <w:r w:rsidR="004803D6">
        <w:t>«</w:t>
      </w:r>
      <w:r w:rsidR="005154AF" w:rsidRPr="007B2273">
        <w:t>Информация о дате ежемесячных выплат</w:t>
      </w:r>
      <w:r w:rsidR="00B33BD1">
        <w:t>», закладки «</w:t>
      </w:r>
      <w:r w:rsidR="005154AF" w:rsidRPr="007B2273">
        <w:t>Раздел 5, подписи (3)</w:t>
      </w:r>
      <w:r w:rsidR="004803D6">
        <w:t>»</w:t>
      </w:r>
      <w:bookmarkEnd w:id="753"/>
    </w:p>
    <w:p w:rsidR="005154AF" w:rsidRPr="007B2273" w:rsidRDefault="005154AF" w:rsidP="005154AF">
      <w:pPr>
        <w:pStyle w:val="ASFKNormal"/>
      </w:pPr>
      <w:r w:rsidRPr="007B2273">
        <w:t xml:space="preserve">Перечень полей </w:t>
      </w:r>
      <w:r w:rsidR="00C6294D" w:rsidRPr="00726330">
        <w:t xml:space="preserve">документа </w:t>
      </w:r>
      <w:r w:rsidR="00C6294D">
        <w:t>«</w:t>
      </w:r>
      <w:r w:rsidR="00C6294D" w:rsidRPr="00726330">
        <w:t>Информация о дате ежемесячных в</w:t>
      </w:r>
      <w:r w:rsidR="00C6294D" w:rsidRPr="005154AF">
        <w:t>ы</w:t>
      </w:r>
      <w:r w:rsidR="00C6294D" w:rsidRPr="00726330">
        <w:t>плат</w:t>
      </w:r>
      <w:r w:rsidR="00C6294D">
        <w:t>», закладки «</w:t>
      </w:r>
      <w:r w:rsidR="00C6294D" w:rsidRPr="00726330">
        <w:t>Раздел 5, подписи (3)</w:t>
      </w:r>
      <w:r w:rsidR="00C6294D">
        <w:t>»</w:t>
      </w:r>
      <w:r w:rsidRPr="007B2273">
        <w:t xml:space="preserve"> приведен в таблице</w:t>
      </w:r>
      <w:r w:rsidR="003E1433" w:rsidRPr="007B2273">
        <w:t> </w:t>
      </w:r>
      <w:r w:rsidRPr="007B2273">
        <w:fldChar w:fldCharType="begin"/>
      </w:r>
      <w:r w:rsidRPr="007B2273">
        <w:instrText xml:space="preserve"> REF _Ref334789664 \h  \* MERGEFORMAT </w:instrText>
      </w:r>
      <w:r w:rsidRPr="007B2273">
        <w:fldChar w:fldCharType="separate"/>
      </w:r>
      <w:r w:rsidR="008B57BF">
        <w:t>39</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754" w:name="_Ref334789664"/>
      <w:bookmarkStart w:id="755" w:name="_Toc126832086"/>
      <w:r w:rsidR="008B57BF">
        <w:rPr>
          <w:noProof/>
        </w:rPr>
        <w:t>39</w:t>
      </w:r>
      <w:bookmarkEnd w:id="754"/>
      <w:r>
        <w:rPr>
          <w:noProof/>
        </w:rPr>
        <w:fldChar w:fldCharType="end"/>
      </w:r>
      <w:r w:rsidR="005154AF" w:rsidRPr="00726330">
        <w:t xml:space="preserve">. Описание полей документа </w:t>
      </w:r>
      <w:r w:rsidR="004803D6">
        <w:t>«</w:t>
      </w:r>
      <w:r w:rsidR="005154AF" w:rsidRPr="00726330">
        <w:t>Информация о дате ежемесячных в</w:t>
      </w:r>
      <w:r w:rsidR="005154AF" w:rsidRPr="005154AF">
        <w:t>ы</w:t>
      </w:r>
      <w:r w:rsidR="005154AF" w:rsidRPr="00726330">
        <w:t>плат</w:t>
      </w:r>
      <w:r w:rsidR="00B33BD1">
        <w:t>», закладки «</w:t>
      </w:r>
      <w:r w:rsidR="005154AF" w:rsidRPr="00726330">
        <w:t>Раздел 5, подписи (3)</w:t>
      </w:r>
      <w:r w:rsidR="004803D6">
        <w:t>»</w:t>
      </w:r>
      <w:bookmarkEnd w:id="75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76"/>
        <w:gridCol w:w="6820"/>
      </w:tblGrid>
      <w:tr w:rsidR="005154AF" w:rsidRPr="007B2273" w:rsidTr="00D87932">
        <w:trPr>
          <w:trHeight w:val="77"/>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D87932">
        <w:trPr>
          <w:trHeight w:val="77"/>
        </w:trPr>
        <w:tc>
          <w:tcPr>
            <w:tcW w:w="5000" w:type="pct"/>
            <w:gridSpan w:val="2"/>
            <w:shd w:val="clear" w:color="auto" w:fill="auto"/>
          </w:tcPr>
          <w:p w:rsidR="005154AF" w:rsidRPr="00726330" w:rsidRDefault="005154AF" w:rsidP="004834F0">
            <w:pPr>
              <w:pStyle w:val="ASFKTablenorm"/>
              <w:ind w:left="57" w:right="57"/>
            </w:pPr>
            <w:r w:rsidRPr="007B2273">
              <w:t xml:space="preserve">Табличный блок полей </w:t>
            </w:r>
            <w:r w:rsidR="004803D6">
              <w:t>«</w:t>
            </w:r>
            <w:r w:rsidRPr="00726330">
              <w:t>График выплат</w:t>
            </w:r>
            <w:r w:rsidR="004803D6">
              <w:t>»</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В валюте</w:t>
            </w:r>
          </w:p>
        </w:tc>
        <w:tc>
          <w:tcPr>
            <w:tcW w:w="3517" w:type="pct"/>
            <w:shd w:val="clear" w:color="auto" w:fill="auto"/>
          </w:tcPr>
          <w:p w:rsidR="005154AF" w:rsidRPr="00726330" w:rsidRDefault="005154AF" w:rsidP="004834F0">
            <w:pPr>
              <w:pStyle w:val="ASFKTablenorm"/>
              <w:ind w:left="57" w:right="57"/>
            </w:pPr>
            <w:r w:rsidRPr="007B2273">
              <w:t xml:space="preserve">Код и наименование валюты, указанной на закладке </w:t>
            </w:r>
            <w:r w:rsidR="004803D6">
              <w:t>«</w:t>
            </w:r>
            <w:r w:rsidRPr="00726330">
              <w:t>Раздел 1,2</w:t>
            </w:r>
            <w:r w:rsidR="004803D6">
              <w:t>»</w:t>
            </w:r>
            <w:r w:rsidRPr="00726330">
              <w:t xml:space="preserve"> в поле </w:t>
            </w:r>
            <w:r w:rsidR="004803D6">
              <w:t>«</w:t>
            </w:r>
            <w:r w:rsidRPr="00726330">
              <w:t>Валюта</w:t>
            </w:r>
            <w:r w:rsidR="004803D6">
              <w:t>»</w:t>
            </w:r>
            <w:r w:rsidRPr="00726330">
              <w:t xml:space="preserve"> раздела </w:t>
            </w:r>
            <w:r w:rsidR="004803D6">
              <w:t>«</w:t>
            </w:r>
            <w:r w:rsidRPr="00726330">
              <w:t>Раздел 1: Реквизиты документа-основания</w:t>
            </w:r>
            <w:r w:rsidR="004803D6">
              <w:t>»</w:t>
            </w:r>
            <w:r w:rsidRPr="00726330">
              <w:t>.</w:t>
            </w:r>
          </w:p>
        </w:tc>
      </w:tr>
      <w:tr w:rsidR="005154AF" w:rsidRPr="007B2273" w:rsidTr="00D87932">
        <w:trPr>
          <w:trHeight w:val="77"/>
        </w:trPr>
        <w:tc>
          <w:tcPr>
            <w:tcW w:w="1483" w:type="pct"/>
            <w:shd w:val="clear" w:color="auto" w:fill="auto"/>
          </w:tcPr>
          <w:p w:rsidR="005154AF" w:rsidRPr="00726330" w:rsidRDefault="005154AF" w:rsidP="004834F0">
            <w:pPr>
              <w:pStyle w:val="ASFKTablenorm"/>
              <w:ind w:left="57" w:right="57"/>
            </w:pPr>
            <w:r w:rsidRPr="00726330">
              <w:t>N</w:t>
            </w:r>
          </w:p>
        </w:tc>
        <w:tc>
          <w:tcPr>
            <w:tcW w:w="3517" w:type="pct"/>
            <w:shd w:val="clear" w:color="auto" w:fill="auto"/>
          </w:tcPr>
          <w:p w:rsidR="005154AF" w:rsidRPr="00726330" w:rsidRDefault="005154AF" w:rsidP="004834F0">
            <w:pPr>
              <w:pStyle w:val="ASFKTablenorm"/>
              <w:ind w:left="57" w:right="57"/>
            </w:pPr>
            <w:r w:rsidRPr="007B2273">
              <w:t xml:space="preserve">Номер </w:t>
            </w:r>
            <w:r w:rsidR="00B27337" w:rsidRPr="007B2273">
              <w:t xml:space="preserve">позиции </w:t>
            </w:r>
            <w:r w:rsidRPr="007B2273">
              <w:t>по порядку</w:t>
            </w:r>
            <w:r w:rsidRPr="00726330">
              <w:t>.</w:t>
            </w:r>
          </w:p>
          <w:p w:rsidR="005154AF" w:rsidRPr="00726330" w:rsidRDefault="005154AF" w:rsidP="004834F0">
            <w:pPr>
              <w:pStyle w:val="ASFKTablenorm"/>
              <w:ind w:left="57" w:right="57"/>
            </w:pPr>
            <w:r w:rsidRPr="007B2273">
              <w:t>Заполняется авто</w:t>
            </w:r>
            <w:r w:rsidRPr="00726330">
              <w:t>матически.</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Вид средств</w:t>
            </w:r>
          </w:p>
        </w:tc>
        <w:tc>
          <w:tcPr>
            <w:tcW w:w="3517" w:type="pct"/>
            <w:shd w:val="clear" w:color="auto" w:fill="auto"/>
          </w:tcPr>
          <w:p w:rsidR="005154AF" w:rsidRPr="00726330" w:rsidRDefault="005154AF" w:rsidP="004834F0">
            <w:pPr>
              <w:pStyle w:val="ASFKTablenorm"/>
              <w:ind w:left="57" w:right="57"/>
            </w:pPr>
            <w:r w:rsidRPr="007B2273">
              <w:t>Наименование вида деятельности в соответствии со справочником в</w:t>
            </w:r>
            <w:r w:rsidRPr="00726330">
              <w:t>идов деятельности.</w:t>
            </w:r>
          </w:p>
          <w:p w:rsidR="005154AF" w:rsidRPr="00726330" w:rsidRDefault="005154AF" w:rsidP="004834F0">
            <w:pPr>
              <w:pStyle w:val="ASFKTablenorm"/>
              <w:ind w:left="57" w:right="57"/>
            </w:pPr>
            <w:r w:rsidRPr="007B2273">
              <w:t>АРМ НУБП</w:t>
            </w:r>
            <w:r w:rsidRPr="00726330">
              <w:t xml:space="preserve">: Подтягивается автоматически по коду из справочника </w:t>
            </w:r>
            <w:r w:rsidR="004803D6">
              <w:t>«</w:t>
            </w:r>
            <w:r w:rsidRPr="00726330">
              <w:t>И</w:t>
            </w:r>
            <w:r w:rsidRPr="005154AF">
              <w:t>с</w:t>
            </w:r>
            <w:r w:rsidRPr="00726330">
              <w:t>точники финансирования</w:t>
            </w:r>
            <w:r w:rsidR="004803D6">
              <w:t>»</w:t>
            </w:r>
            <w:r w:rsidRPr="00726330">
              <w:t>.</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КБК</w:t>
            </w:r>
          </w:p>
        </w:tc>
        <w:tc>
          <w:tcPr>
            <w:tcW w:w="3517" w:type="pct"/>
            <w:shd w:val="clear" w:color="auto" w:fill="auto"/>
          </w:tcPr>
          <w:p w:rsidR="005154AF" w:rsidRPr="00726330" w:rsidRDefault="005154AF" w:rsidP="004834F0">
            <w:pPr>
              <w:pStyle w:val="ASFKTablenorm"/>
              <w:ind w:left="57" w:right="57"/>
            </w:pPr>
            <w:r w:rsidRPr="007B2273">
              <w:t>Пол</w:t>
            </w:r>
            <w:r w:rsidRPr="00726330">
              <w:t>ный код бюджетной классификации.</w:t>
            </w:r>
          </w:p>
          <w:p w:rsidR="005154AF" w:rsidRPr="00726330" w:rsidRDefault="005154AF" w:rsidP="004834F0">
            <w:pPr>
              <w:pStyle w:val="ASFKTablenorm"/>
              <w:ind w:left="57" w:right="57"/>
            </w:pPr>
            <w:r w:rsidRPr="007B2273">
              <w:t>Значение вводится</w:t>
            </w:r>
            <w:r w:rsidRPr="00726330">
              <w:t xml:space="preserve"> вручную или выбирается из справочника КБК. Пол</w:t>
            </w:r>
            <w:r w:rsidRPr="005154AF">
              <w:t>ь</w:t>
            </w:r>
            <w:r w:rsidRPr="00726330">
              <w:t xml:space="preserve">зователю должны быть доступны КБК, у которых значение типа – </w:t>
            </w:r>
            <w:r w:rsidR="004803D6">
              <w:t>«</w:t>
            </w:r>
            <w:r w:rsidRPr="00726330">
              <w:t>10</w:t>
            </w:r>
            <w:r w:rsidR="004803D6">
              <w:t>»</w:t>
            </w:r>
            <w:r w:rsidRPr="00726330">
              <w:t xml:space="preserve">, </w:t>
            </w:r>
            <w:r w:rsidR="004803D6">
              <w:t>«</w:t>
            </w:r>
            <w:r w:rsidRPr="00726330">
              <w:t>11</w:t>
            </w:r>
            <w:r w:rsidR="004803D6">
              <w:t>»</w:t>
            </w:r>
            <w:r w:rsidRPr="00726330">
              <w:t xml:space="preserve">, </w:t>
            </w:r>
            <w:r w:rsidR="004803D6">
              <w:t>«</w:t>
            </w:r>
            <w:r w:rsidRPr="00726330">
              <w:t>12</w:t>
            </w:r>
            <w:r w:rsidR="004803D6">
              <w:t>»</w:t>
            </w:r>
            <w:r w:rsidRPr="00726330">
              <w:t xml:space="preserve">. </w:t>
            </w:r>
          </w:p>
          <w:p w:rsidR="005154AF" w:rsidRPr="00726330" w:rsidRDefault="005154AF" w:rsidP="004834F0">
            <w:pPr>
              <w:pStyle w:val="ASFKTablenorm"/>
              <w:ind w:left="57" w:right="57"/>
            </w:pPr>
            <w:r w:rsidRPr="007B2273">
              <w:t>Значение формируется автоматически</w:t>
            </w:r>
            <w:r w:rsidRPr="00726330">
              <w:t>.</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Предмет документа-основания</w:t>
            </w:r>
          </w:p>
        </w:tc>
        <w:tc>
          <w:tcPr>
            <w:tcW w:w="3517" w:type="pct"/>
            <w:shd w:val="clear" w:color="auto" w:fill="auto"/>
          </w:tcPr>
          <w:p w:rsidR="005154AF" w:rsidRPr="00726330" w:rsidRDefault="005154AF" w:rsidP="004834F0">
            <w:pPr>
              <w:pStyle w:val="ASFKTablenorm"/>
              <w:ind w:left="57" w:right="57"/>
            </w:pPr>
            <w:r w:rsidRPr="007B2273">
              <w:t>Предмет документа-основания</w:t>
            </w:r>
            <w:r w:rsidRPr="00726330">
              <w:t>.</w:t>
            </w:r>
          </w:p>
          <w:p w:rsidR="005154AF" w:rsidRPr="007B2273" w:rsidRDefault="005154AF" w:rsidP="004834F0">
            <w:pPr>
              <w:pStyle w:val="ASFKTablenorm"/>
              <w:ind w:left="57" w:right="57"/>
            </w:pP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Примечание</w:t>
            </w:r>
          </w:p>
        </w:tc>
        <w:tc>
          <w:tcPr>
            <w:tcW w:w="3517" w:type="pct"/>
            <w:shd w:val="clear" w:color="auto" w:fill="auto"/>
          </w:tcPr>
          <w:p w:rsidR="005154AF" w:rsidRPr="00726330" w:rsidRDefault="005154AF" w:rsidP="004834F0">
            <w:pPr>
              <w:pStyle w:val="ASFKTablenorm"/>
              <w:ind w:left="57" w:right="57"/>
            </w:pPr>
            <w:r w:rsidRPr="007B2273">
              <w:t>Примечание</w:t>
            </w:r>
            <w:r w:rsidRPr="00726330">
              <w:t>.</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lastRenderedPageBreak/>
              <w:t>Январь</w:t>
            </w:r>
          </w:p>
        </w:tc>
        <w:tc>
          <w:tcPr>
            <w:tcW w:w="3517" w:type="pct"/>
            <w:shd w:val="clear" w:color="auto" w:fill="auto"/>
          </w:tcPr>
          <w:p w:rsidR="005154AF" w:rsidRPr="00726330" w:rsidRDefault="005154AF" w:rsidP="004834F0">
            <w:pPr>
              <w:pStyle w:val="ASFKTablenorm"/>
              <w:ind w:left="57" w:right="57"/>
            </w:pPr>
            <w:r w:rsidRPr="007B2273">
              <w:t>Сумма выплат в январе текущего года</w:t>
            </w:r>
            <w:r w:rsidRPr="00726330">
              <w:t>.</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Февраль</w:t>
            </w:r>
          </w:p>
        </w:tc>
        <w:tc>
          <w:tcPr>
            <w:tcW w:w="3517" w:type="pct"/>
            <w:shd w:val="clear" w:color="auto" w:fill="auto"/>
          </w:tcPr>
          <w:p w:rsidR="005154AF" w:rsidRPr="00726330" w:rsidRDefault="005154AF" w:rsidP="004834F0">
            <w:pPr>
              <w:pStyle w:val="ASFKTablenorm"/>
              <w:ind w:left="57" w:right="57"/>
            </w:pPr>
            <w:r w:rsidRPr="007B2273">
              <w:t>Сумма выплат в феврале текущего года</w:t>
            </w:r>
            <w:r w:rsidRPr="00726330">
              <w:t>.</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w:t>
            </w:r>
          </w:p>
        </w:tc>
        <w:tc>
          <w:tcPr>
            <w:tcW w:w="3517" w:type="pct"/>
            <w:shd w:val="clear" w:color="auto" w:fill="auto"/>
          </w:tcPr>
          <w:p w:rsidR="005154AF" w:rsidRPr="007B2273" w:rsidRDefault="005154AF" w:rsidP="004834F0">
            <w:pPr>
              <w:pStyle w:val="ASFKTablenorm"/>
              <w:ind w:left="57" w:right="57"/>
            </w:pPr>
            <w:r w:rsidRPr="007B2273">
              <w:t>…</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Декабрь</w:t>
            </w:r>
          </w:p>
        </w:tc>
        <w:tc>
          <w:tcPr>
            <w:tcW w:w="3517" w:type="pct"/>
            <w:shd w:val="clear" w:color="auto" w:fill="auto"/>
          </w:tcPr>
          <w:p w:rsidR="005154AF" w:rsidRPr="00726330" w:rsidRDefault="005154AF" w:rsidP="004834F0">
            <w:pPr>
              <w:pStyle w:val="ASFKTablenorm"/>
              <w:ind w:left="57" w:right="57"/>
            </w:pPr>
            <w:r w:rsidRPr="007B2273">
              <w:t>Сумма выплат в декабре текущего года</w:t>
            </w:r>
            <w:r w:rsidRPr="00726330">
              <w:t>.</w:t>
            </w:r>
          </w:p>
        </w:tc>
      </w:tr>
      <w:tr w:rsidR="005154AF" w:rsidRPr="007B2273" w:rsidTr="00D87932">
        <w:trPr>
          <w:trHeight w:val="77"/>
        </w:trPr>
        <w:tc>
          <w:tcPr>
            <w:tcW w:w="5000" w:type="pct"/>
            <w:gridSpan w:val="2"/>
            <w:shd w:val="clear" w:color="auto" w:fill="auto"/>
          </w:tcPr>
          <w:p w:rsidR="005154AF" w:rsidRPr="007B2273" w:rsidRDefault="005154AF" w:rsidP="004834F0">
            <w:pPr>
              <w:pStyle w:val="ASFKTablenorm"/>
              <w:ind w:left="57" w:right="57"/>
            </w:pPr>
            <w:r w:rsidRPr="007B2273">
              <w:t>Группа полей подписей</w:t>
            </w:r>
          </w:p>
        </w:tc>
      </w:tr>
      <w:tr w:rsidR="005154AF" w:rsidRPr="007B2273" w:rsidTr="00D87932">
        <w:trPr>
          <w:trHeight w:val="77"/>
        </w:trPr>
        <w:tc>
          <w:tcPr>
            <w:tcW w:w="1483" w:type="pct"/>
            <w:shd w:val="clear" w:color="auto" w:fill="auto"/>
          </w:tcPr>
          <w:p w:rsidR="005154AF" w:rsidRPr="00726330" w:rsidRDefault="005154AF" w:rsidP="004834F0">
            <w:pPr>
              <w:pStyle w:val="ASFKTablenorm"/>
              <w:ind w:left="57" w:right="57"/>
            </w:pPr>
            <w:r w:rsidRPr="007B2273">
              <w:t xml:space="preserve">Руководитель (уполн. </w:t>
            </w:r>
            <w:r w:rsidR="00A820AD" w:rsidRPr="00726330">
              <w:t>Л</w:t>
            </w:r>
            <w:r w:rsidRPr="005154AF">
              <w:t>и</w:t>
            </w:r>
            <w:r w:rsidRPr="00726330">
              <w:t>цо). Должность</w:t>
            </w:r>
          </w:p>
        </w:tc>
        <w:tc>
          <w:tcPr>
            <w:tcW w:w="3517" w:type="pct"/>
            <w:shd w:val="clear" w:color="auto" w:fill="auto"/>
          </w:tcPr>
          <w:p w:rsidR="005154AF" w:rsidRPr="00726330" w:rsidRDefault="005154AF" w:rsidP="004834F0">
            <w:pPr>
              <w:pStyle w:val="ASFKTablenorm"/>
              <w:ind w:left="57" w:right="57"/>
            </w:pPr>
            <w:r w:rsidRPr="007B2273">
              <w:t>Наим</w:t>
            </w:r>
            <w:r w:rsidRPr="00726330">
              <w:t>енование должности руководителя.</w:t>
            </w:r>
          </w:p>
        </w:tc>
      </w:tr>
      <w:tr w:rsidR="005154AF" w:rsidRPr="007B2273" w:rsidTr="00D87932">
        <w:trPr>
          <w:trHeight w:val="77"/>
        </w:trPr>
        <w:tc>
          <w:tcPr>
            <w:tcW w:w="1483" w:type="pct"/>
            <w:shd w:val="clear" w:color="auto" w:fill="auto"/>
          </w:tcPr>
          <w:p w:rsidR="005154AF" w:rsidRPr="00726330" w:rsidRDefault="005154AF" w:rsidP="004834F0">
            <w:pPr>
              <w:pStyle w:val="ASFKTablenorm"/>
              <w:ind w:left="57" w:right="57"/>
            </w:pPr>
            <w:r w:rsidRPr="007B2273">
              <w:t xml:space="preserve">Руководитель (уполн. </w:t>
            </w:r>
            <w:r w:rsidR="00A820AD" w:rsidRPr="00726330">
              <w:t>Л</w:t>
            </w:r>
            <w:r w:rsidRPr="005154AF">
              <w:t>и</w:t>
            </w:r>
            <w:r w:rsidRPr="00726330">
              <w:t>цо). Расшифровка подписи</w:t>
            </w:r>
          </w:p>
        </w:tc>
        <w:tc>
          <w:tcPr>
            <w:tcW w:w="3517" w:type="pct"/>
            <w:shd w:val="clear" w:color="auto" w:fill="auto"/>
          </w:tcPr>
          <w:p w:rsidR="005154AF" w:rsidRPr="00726330" w:rsidRDefault="005154AF" w:rsidP="004834F0">
            <w:pPr>
              <w:pStyle w:val="ASFKTablenorm"/>
              <w:ind w:left="57" w:right="57"/>
            </w:pPr>
            <w:r w:rsidRPr="007B2273">
              <w:t>ФИО руководителя</w:t>
            </w:r>
            <w:r w:rsidRPr="00726330">
              <w:t>.</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Дата подписания</w:t>
            </w:r>
          </w:p>
        </w:tc>
        <w:tc>
          <w:tcPr>
            <w:tcW w:w="3517" w:type="pct"/>
            <w:shd w:val="clear" w:color="auto" w:fill="auto"/>
          </w:tcPr>
          <w:p w:rsidR="005154AF" w:rsidRPr="00726330" w:rsidRDefault="005154AF" w:rsidP="004834F0">
            <w:pPr>
              <w:pStyle w:val="ASFKTablenorm"/>
              <w:ind w:left="57" w:right="57"/>
            </w:pPr>
            <w:r w:rsidRPr="007B2273">
              <w:t xml:space="preserve">Дата подписания документа руководителем. </w:t>
            </w:r>
          </w:p>
          <w:p w:rsidR="005154AF" w:rsidRPr="00726330" w:rsidRDefault="005154AF" w:rsidP="004834F0">
            <w:pPr>
              <w:pStyle w:val="ASFKTablenorm"/>
              <w:ind w:left="57" w:right="57"/>
            </w:pPr>
            <w:r w:rsidRPr="007B2273">
              <w:t>Заполняе</w:t>
            </w:r>
            <w:r w:rsidRPr="00726330">
              <w:t>тся вручную или выбором из календаря.</w:t>
            </w:r>
          </w:p>
        </w:tc>
      </w:tr>
      <w:tr w:rsidR="005154AF" w:rsidRPr="007B2273" w:rsidTr="00D87932">
        <w:trPr>
          <w:trHeight w:val="77"/>
        </w:trPr>
        <w:tc>
          <w:tcPr>
            <w:tcW w:w="1483" w:type="pct"/>
            <w:shd w:val="clear" w:color="auto" w:fill="auto"/>
          </w:tcPr>
          <w:p w:rsidR="005154AF" w:rsidRPr="00726330" w:rsidRDefault="005154AF" w:rsidP="004834F0">
            <w:pPr>
              <w:pStyle w:val="ASFKTablenorm"/>
              <w:ind w:left="57" w:right="57"/>
            </w:pPr>
            <w:r w:rsidRPr="007B2273">
              <w:t>Должность испо</w:t>
            </w:r>
            <w:r w:rsidRPr="00726330">
              <w:t>лнителя</w:t>
            </w:r>
          </w:p>
        </w:tc>
        <w:tc>
          <w:tcPr>
            <w:tcW w:w="3517" w:type="pct"/>
            <w:shd w:val="clear" w:color="auto" w:fill="auto"/>
          </w:tcPr>
          <w:p w:rsidR="005154AF" w:rsidRPr="00726330" w:rsidRDefault="005154AF" w:rsidP="004834F0">
            <w:pPr>
              <w:pStyle w:val="ASFKTablenorm"/>
              <w:ind w:left="57" w:right="57"/>
            </w:pPr>
            <w:r w:rsidRPr="007B2273">
              <w:t xml:space="preserve">Должность ответственного исполнителя. </w:t>
            </w:r>
          </w:p>
          <w:p w:rsidR="005154AF" w:rsidRPr="00726330" w:rsidRDefault="005154AF" w:rsidP="004834F0">
            <w:pPr>
              <w:pStyle w:val="ASFKTablenorm"/>
              <w:ind w:left="57" w:right="57"/>
            </w:pPr>
            <w:r w:rsidRPr="007B2273">
              <w:t>Значение пер</w:t>
            </w:r>
            <w:r w:rsidRPr="00726330">
              <w:t>едается из учетной системы УФК.</w:t>
            </w:r>
          </w:p>
        </w:tc>
      </w:tr>
      <w:tr w:rsidR="005154AF" w:rsidRPr="007B2273" w:rsidTr="00D87932">
        <w:trPr>
          <w:trHeight w:val="77"/>
        </w:trPr>
        <w:tc>
          <w:tcPr>
            <w:tcW w:w="1483" w:type="pct"/>
            <w:shd w:val="clear" w:color="auto" w:fill="auto"/>
          </w:tcPr>
          <w:p w:rsidR="005154AF" w:rsidRPr="00726330" w:rsidRDefault="005154AF" w:rsidP="004834F0">
            <w:pPr>
              <w:pStyle w:val="ASFKTablenorm"/>
              <w:ind w:left="57" w:right="57"/>
            </w:pPr>
            <w:r w:rsidRPr="007B2273">
              <w:t>Расшифровка по</w:t>
            </w:r>
            <w:r w:rsidRPr="00726330">
              <w:t>дписи</w:t>
            </w:r>
          </w:p>
        </w:tc>
        <w:tc>
          <w:tcPr>
            <w:tcW w:w="3517" w:type="pct"/>
            <w:shd w:val="clear" w:color="auto" w:fill="auto"/>
          </w:tcPr>
          <w:p w:rsidR="005154AF" w:rsidRPr="00726330" w:rsidRDefault="005154AF" w:rsidP="004834F0">
            <w:pPr>
              <w:pStyle w:val="ASFKTablenorm"/>
              <w:ind w:left="57" w:right="57"/>
            </w:pPr>
            <w:r w:rsidRPr="007B2273">
              <w:t xml:space="preserve">ФИО ответственного исполнителя. </w:t>
            </w:r>
          </w:p>
          <w:p w:rsidR="005154AF" w:rsidRPr="00726330" w:rsidRDefault="005154AF" w:rsidP="004834F0">
            <w:pPr>
              <w:pStyle w:val="ASFKTablenorm"/>
              <w:ind w:left="57" w:right="57"/>
            </w:pPr>
            <w:r w:rsidRPr="007B2273">
              <w:t>Значение пе</w:t>
            </w:r>
            <w:r w:rsidRPr="00726330">
              <w:t>редается из учетной системы УФК.</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Телефон</w:t>
            </w:r>
          </w:p>
        </w:tc>
        <w:tc>
          <w:tcPr>
            <w:tcW w:w="3517" w:type="pct"/>
            <w:shd w:val="clear" w:color="auto" w:fill="auto"/>
          </w:tcPr>
          <w:p w:rsidR="005154AF" w:rsidRPr="00726330" w:rsidRDefault="005154AF" w:rsidP="004834F0">
            <w:pPr>
              <w:pStyle w:val="ASFKTablenorm"/>
              <w:ind w:left="57" w:right="57"/>
            </w:pPr>
            <w:r w:rsidRPr="007B2273">
              <w:t xml:space="preserve">Телефон ответственного исполнителя. </w:t>
            </w:r>
          </w:p>
          <w:p w:rsidR="005154AF" w:rsidRPr="00726330" w:rsidRDefault="005154AF" w:rsidP="004834F0">
            <w:pPr>
              <w:pStyle w:val="ASFKTablenorm"/>
              <w:ind w:left="57" w:right="57"/>
            </w:pPr>
            <w:r w:rsidRPr="007B2273">
              <w:t>Значение перед</w:t>
            </w:r>
            <w:r w:rsidRPr="00726330">
              <w:t>ается из учетной системы УФК.</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Дата постановки на учет</w:t>
            </w:r>
          </w:p>
        </w:tc>
        <w:tc>
          <w:tcPr>
            <w:tcW w:w="3517" w:type="pct"/>
            <w:shd w:val="clear" w:color="auto" w:fill="auto"/>
          </w:tcPr>
          <w:p w:rsidR="005154AF" w:rsidRPr="00726330" w:rsidRDefault="005154AF" w:rsidP="004834F0">
            <w:pPr>
              <w:pStyle w:val="ASFKTablenorm"/>
              <w:ind w:left="57" w:right="57"/>
            </w:pPr>
            <w:r w:rsidRPr="007B2273">
              <w:t xml:space="preserve">Дата постановки на учет. </w:t>
            </w:r>
          </w:p>
          <w:p w:rsidR="005154AF" w:rsidRPr="00726330" w:rsidRDefault="005154AF" w:rsidP="004834F0">
            <w:pPr>
              <w:pStyle w:val="ASFKTablenorm"/>
              <w:ind w:left="57" w:right="57"/>
            </w:pPr>
            <w:r w:rsidRPr="007B2273">
              <w:t>Значение передается из уче</w:t>
            </w:r>
            <w:r w:rsidRPr="00726330">
              <w:t>тной системы УФК.</w:t>
            </w:r>
          </w:p>
        </w:tc>
      </w:tr>
      <w:tr w:rsidR="005154AF" w:rsidRPr="007B2273" w:rsidTr="00D87932">
        <w:trPr>
          <w:trHeight w:val="77"/>
        </w:trPr>
        <w:tc>
          <w:tcPr>
            <w:tcW w:w="1483" w:type="pct"/>
            <w:shd w:val="clear" w:color="auto" w:fill="auto"/>
          </w:tcPr>
          <w:p w:rsidR="005154AF" w:rsidRPr="007B2273" w:rsidRDefault="005154AF" w:rsidP="004834F0">
            <w:pPr>
              <w:pStyle w:val="ASFKTablenorm"/>
              <w:ind w:left="57" w:right="57"/>
            </w:pPr>
            <w:r w:rsidRPr="007B2273">
              <w:t>Примечание</w:t>
            </w:r>
          </w:p>
        </w:tc>
        <w:tc>
          <w:tcPr>
            <w:tcW w:w="3517" w:type="pct"/>
            <w:shd w:val="clear" w:color="auto" w:fill="auto"/>
          </w:tcPr>
          <w:p w:rsidR="005154AF" w:rsidRPr="00726330" w:rsidRDefault="005154AF" w:rsidP="004834F0">
            <w:pPr>
              <w:pStyle w:val="ASFKTablenorm"/>
              <w:ind w:left="57" w:right="57"/>
            </w:pPr>
            <w:r w:rsidRPr="007B2273">
              <w:t>Примечание. Значение пе</w:t>
            </w:r>
            <w:r w:rsidRPr="00726330">
              <w:t>редается из учетной системы УФК.</w:t>
            </w:r>
          </w:p>
        </w:tc>
      </w:tr>
    </w:tbl>
    <w:p w:rsidR="005154AF" w:rsidRPr="007B2273" w:rsidRDefault="005154AF" w:rsidP="005154AF">
      <w:pPr>
        <w:pStyle w:val="ASFKNormal"/>
      </w:pPr>
      <w:r w:rsidRPr="007B2273">
        <w:t xml:space="preserve">На закладке </w:t>
      </w:r>
      <w:r w:rsidR="004803D6">
        <w:t>«</w:t>
      </w:r>
      <w:r w:rsidRPr="007B2273">
        <w:t>Раздел 5, подписи</w:t>
      </w:r>
      <w:r w:rsidR="004803D6">
        <w:t>»</w:t>
      </w:r>
      <w:r w:rsidRPr="007B2273">
        <w:t xml:space="preserve"> документа </w:t>
      </w:r>
      <w:r w:rsidR="004803D6">
        <w:t>«</w:t>
      </w:r>
      <w:r w:rsidRPr="007B2273">
        <w:t>Информ</w:t>
      </w:r>
      <w:r w:rsidRPr="005154AF">
        <w:t>а</w:t>
      </w:r>
      <w:r w:rsidRPr="007B2273">
        <w:t>ция о дате ежемесячных выплат</w:t>
      </w:r>
      <w:r w:rsidR="004803D6">
        <w:t>»</w:t>
      </w:r>
      <w:r w:rsidRPr="007B2273">
        <w:t xml:space="preserve"> содержится табличный блок </w:t>
      </w:r>
      <w:r w:rsidR="004803D6">
        <w:t>«</w:t>
      </w:r>
      <w:r w:rsidRPr="007B2273">
        <w:t>Раздел 5. График выплат</w:t>
      </w:r>
      <w:r w:rsidR="004803D6">
        <w:t>»</w:t>
      </w:r>
      <w:r w:rsidRPr="007B2273">
        <w:t xml:space="preserve">. Для добавления строки расшифровки в список следует нажать на кнопку </w:t>
      </w:r>
      <w:r w:rsidR="000C571B">
        <w:rPr>
          <w:noProof/>
        </w:rPr>
        <w:drawing>
          <wp:inline distT="0" distB="0" distL="0" distR="0">
            <wp:extent cx="186690" cy="186690"/>
            <wp:effectExtent l="0" t="0" r="0" b="0"/>
            <wp:docPr id="139" name="Рисунок 13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003E1433" w:rsidRPr="007B2273">
        <w:t> </w:t>
      </w:r>
      <w:r w:rsidR="00D41E4C">
        <w:t>(Добавить новую строку)</w:t>
      </w:r>
      <w:r w:rsidRPr="007B2273">
        <w:t xml:space="preserve">. Откроется форма </w:t>
      </w:r>
      <w:r w:rsidR="004803D6">
        <w:t>«</w:t>
      </w:r>
      <w:r w:rsidRPr="007B2273">
        <w:t>Добавление записи</w:t>
      </w:r>
      <w:r w:rsidR="004803D6">
        <w:t>»</w:t>
      </w:r>
      <w:r w:rsidRPr="007B2273">
        <w:t xml:space="preserve"> (рис. </w:t>
      </w:r>
      <w:r w:rsidRPr="007B2273">
        <w:fldChar w:fldCharType="begin"/>
      </w:r>
      <w:r w:rsidRPr="007B2273">
        <w:instrText xml:space="preserve"> REF _Ref286334529 \h  \* MERGEFORMAT </w:instrText>
      </w:r>
      <w:r w:rsidRPr="007B2273">
        <w:fldChar w:fldCharType="separate"/>
      </w:r>
      <w:r w:rsidR="008B57BF">
        <w:t>70</w:t>
      </w:r>
      <w:r w:rsidRPr="007B2273">
        <w:fldChar w:fldCharType="end"/>
      </w:r>
      <w:r w:rsidRPr="007B2273">
        <w:t>).</w:t>
      </w:r>
    </w:p>
    <w:p w:rsidR="005154AF" w:rsidRPr="007B2273" w:rsidRDefault="000C571B" w:rsidP="005154AF">
      <w:pPr>
        <w:pStyle w:val="ASFKFigure"/>
      </w:pPr>
      <w:r>
        <w:rPr>
          <w:noProof/>
        </w:rPr>
        <w:lastRenderedPageBreak/>
        <w:drawing>
          <wp:inline distT="0" distB="0" distL="0" distR="0">
            <wp:extent cx="6125845" cy="6489700"/>
            <wp:effectExtent l="0" t="0" r="0" b="0"/>
            <wp:docPr id="140" name="Рисунок 1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25845" cy="64897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56" w:name="_Ref286334529"/>
        <w:bookmarkStart w:id="757" w:name="_Toc126832362"/>
        <w:r w:rsidR="008B57BF">
          <w:rPr>
            <w:noProof/>
          </w:rPr>
          <w:t>70</w:t>
        </w:r>
        <w:bookmarkEnd w:id="756"/>
      </w:fldSimple>
      <w:r w:rsidR="005154AF" w:rsidRPr="007B2273">
        <w:t xml:space="preserve">. </w:t>
      </w:r>
      <w:r w:rsidR="000C44A0">
        <w:t>Форма «Добавление записи</w:t>
      </w:r>
      <w:r w:rsidR="004803D6">
        <w:t>»</w:t>
      </w:r>
      <w:bookmarkEnd w:id="757"/>
    </w:p>
    <w:p w:rsidR="005154AF" w:rsidRPr="007B2273" w:rsidRDefault="00B27337" w:rsidP="005154AF">
      <w:pPr>
        <w:pStyle w:val="ASFKNormal"/>
      </w:pPr>
      <w:r>
        <w:t>Перечень</w:t>
      </w:r>
      <w:r w:rsidR="005154AF" w:rsidRPr="007B2273">
        <w:t xml:space="preserve"> полей формы </w:t>
      </w:r>
      <w:r>
        <w:t>«Добавление записи» в табличном</w:t>
      </w:r>
      <w:r w:rsidRPr="007B2273">
        <w:t xml:space="preserve"> блок</w:t>
      </w:r>
      <w:r>
        <w:t>е</w:t>
      </w:r>
      <w:r w:rsidRPr="007B2273">
        <w:t xml:space="preserve"> </w:t>
      </w:r>
      <w:r>
        <w:t>«</w:t>
      </w:r>
      <w:r w:rsidRPr="007B2273">
        <w:t>Раздел 5. График выплат</w:t>
      </w:r>
      <w:r>
        <w:t xml:space="preserve">» </w:t>
      </w:r>
      <w:r w:rsidR="00B33BD1">
        <w:t>приведен в таблице</w:t>
      </w:r>
      <w:r w:rsidR="003E1433" w:rsidRPr="007B2273">
        <w:t> </w:t>
      </w:r>
      <w:r w:rsidR="005154AF" w:rsidRPr="007B2273">
        <w:fldChar w:fldCharType="begin"/>
      </w:r>
      <w:r w:rsidR="005154AF" w:rsidRPr="007B2273">
        <w:instrText xml:space="preserve"> REF _Ref335317735 \h  \* MERGEFORMAT </w:instrText>
      </w:r>
      <w:r w:rsidR="005154AF" w:rsidRPr="007B2273">
        <w:fldChar w:fldCharType="separate"/>
      </w:r>
      <w:r w:rsidR="008B57BF">
        <w:t>40</w:t>
      </w:r>
      <w:r w:rsidR="005154AF" w:rsidRPr="007B2273">
        <w:fldChar w:fldCharType="end"/>
      </w:r>
      <w:r w:rsidR="005154AF"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758" w:name="_Ref335317735"/>
      <w:bookmarkStart w:id="759" w:name="_Toc126832087"/>
      <w:r w:rsidR="008B57BF">
        <w:rPr>
          <w:noProof/>
        </w:rPr>
        <w:t>40</w:t>
      </w:r>
      <w:bookmarkEnd w:id="758"/>
      <w:r>
        <w:rPr>
          <w:noProof/>
        </w:rPr>
        <w:fldChar w:fldCharType="end"/>
      </w:r>
      <w:r w:rsidR="005154AF" w:rsidRPr="00726330">
        <w:t xml:space="preserve">. Описание полей формы </w:t>
      </w:r>
      <w:r w:rsidR="004803D6">
        <w:t>«</w:t>
      </w:r>
      <w:r w:rsidR="005154AF" w:rsidRPr="00726330">
        <w:t>Добавление записи</w:t>
      </w:r>
      <w:r w:rsidR="004803D6">
        <w:t>»</w:t>
      </w:r>
      <w:bookmarkEnd w:id="75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62"/>
        <w:gridCol w:w="7134"/>
      </w:tblGrid>
      <w:tr w:rsidR="005154AF" w:rsidRPr="007B2273" w:rsidTr="00D87932">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600EFF">
              <w:t xml:space="preserve"> поля</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В валюте (код)</w:t>
            </w:r>
          </w:p>
        </w:tc>
        <w:tc>
          <w:tcPr>
            <w:tcW w:w="3679" w:type="pct"/>
            <w:shd w:val="clear" w:color="auto" w:fill="auto"/>
          </w:tcPr>
          <w:p w:rsidR="005154AF" w:rsidRPr="00726330" w:rsidRDefault="005154AF" w:rsidP="004834F0">
            <w:pPr>
              <w:pStyle w:val="ASFKTablenorm"/>
              <w:ind w:left="57" w:right="57"/>
            </w:pPr>
            <w:r w:rsidRPr="007B2273">
              <w:t xml:space="preserve">Отражается значение, указанное в поле </w:t>
            </w:r>
            <w:r w:rsidR="004803D6">
              <w:t>«</w:t>
            </w:r>
            <w:r w:rsidRPr="00726330">
              <w:t>Валюта</w:t>
            </w:r>
            <w:r w:rsidR="004803D6">
              <w:t>»</w:t>
            </w:r>
            <w:r w:rsidRPr="00726330">
              <w:t xml:space="preserve"> раздела </w:t>
            </w:r>
            <w:r w:rsidR="004803D6">
              <w:t>«</w:t>
            </w:r>
            <w:r w:rsidRPr="00726330">
              <w:t>Реквизиты документа-основания</w:t>
            </w:r>
            <w:r w:rsidR="004803D6">
              <w:t>»</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В валюте (наименование)</w:t>
            </w:r>
          </w:p>
        </w:tc>
        <w:tc>
          <w:tcPr>
            <w:tcW w:w="3679" w:type="pct"/>
            <w:shd w:val="clear" w:color="auto" w:fill="auto"/>
          </w:tcPr>
          <w:p w:rsidR="005154AF" w:rsidRPr="00726330" w:rsidRDefault="005154AF" w:rsidP="004834F0">
            <w:pPr>
              <w:pStyle w:val="ASFKTablenorm"/>
              <w:ind w:left="57" w:right="57"/>
            </w:pPr>
            <w:r w:rsidRPr="007B2273">
              <w:t>Значение подтягивается автоматически из справо</w:t>
            </w:r>
            <w:r w:rsidRPr="00726330">
              <w:t>чника валют.</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w:t>
            </w:r>
          </w:p>
        </w:tc>
        <w:tc>
          <w:tcPr>
            <w:tcW w:w="3679" w:type="pct"/>
            <w:shd w:val="clear" w:color="auto" w:fill="auto"/>
          </w:tcPr>
          <w:p w:rsidR="005154AF" w:rsidRPr="007B2273" w:rsidRDefault="005154AF" w:rsidP="004834F0">
            <w:pPr>
              <w:pStyle w:val="ASFKTablenorm"/>
              <w:ind w:left="57" w:right="57"/>
            </w:pPr>
            <w:r w:rsidRPr="007B2273">
              <w:t>Номер позиции.</w:t>
            </w:r>
          </w:p>
          <w:p w:rsidR="005154AF" w:rsidRPr="00726330" w:rsidRDefault="005154AF" w:rsidP="004834F0">
            <w:pPr>
              <w:pStyle w:val="ASFKTablenorm"/>
              <w:ind w:left="57" w:right="57"/>
            </w:pPr>
            <w:r w:rsidRPr="007B2273">
              <w:lastRenderedPageBreak/>
              <w:t>Заполняется автоматически</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lastRenderedPageBreak/>
              <w:t>Вид средств (код)</w:t>
            </w:r>
          </w:p>
        </w:tc>
        <w:tc>
          <w:tcPr>
            <w:tcW w:w="3679" w:type="pct"/>
            <w:shd w:val="clear" w:color="auto" w:fill="auto"/>
          </w:tcPr>
          <w:p w:rsidR="005154AF" w:rsidRPr="00726330" w:rsidRDefault="005154AF" w:rsidP="004834F0">
            <w:pPr>
              <w:pStyle w:val="ASFKTablenorm"/>
              <w:ind w:left="57" w:right="57"/>
            </w:pPr>
            <w:r w:rsidRPr="007B2273">
              <w:t xml:space="preserve">Значение заполняется вручную или выбирается из справочника </w:t>
            </w:r>
            <w:r w:rsidR="004803D6">
              <w:t>«</w:t>
            </w:r>
            <w:r w:rsidRPr="00726330">
              <w:t>Исто</w:t>
            </w:r>
            <w:r w:rsidRPr="005154AF">
              <w:t>ч</w:t>
            </w:r>
            <w:r w:rsidRPr="00726330">
              <w:t>ники финансирования</w:t>
            </w:r>
            <w:r w:rsidR="004803D6">
              <w:t>»</w:t>
            </w:r>
            <w:r w:rsidRPr="00726330">
              <w:t xml:space="preserve">. </w:t>
            </w:r>
          </w:p>
          <w:p w:rsidR="005154AF" w:rsidRPr="00726330" w:rsidRDefault="005154AF" w:rsidP="004834F0">
            <w:pPr>
              <w:pStyle w:val="ASFKTablenorm"/>
              <w:ind w:left="57" w:right="57"/>
            </w:pPr>
            <w:r w:rsidRPr="007B2273">
              <w:t>Список значений, доступных для выбора пользователем ограничен сл</w:t>
            </w:r>
            <w:r w:rsidRPr="005154AF">
              <w:t>е</w:t>
            </w:r>
            <w:r w:rsidRPr="007B2273">
              <w:t>дующими к</w:t>
            </w:r>
            <w:r w:rsidRPr="00726330">
              <w:t>одами: 80, 90.</w:t>
            </w:r>
          </w:p>
        </w:tc>
      </w:tr>
      <w:tr w:rsidR="005154AF" w:rsidRPr="007B2273" w:rsidTr="00D87932">
        <w:tc>
          <w:tcPr>
            <w:tcW w:w="1321" w:type="pct"/>
            <w:shd w:val="clear" w:color="auto" w:fill="auto"/>
          </w:tcPr>
          <w:p w:rsidR="005154AF" w:rsidRPr="00726330" w:rsidRDefault="005154AF" w:rsidP="004834F0">
            <w:pPr>
              <w:pStyle w:val="ASFKTablenorm"/>
              <w:ind w:left="57" w:right="57"/>
            </w:pPr>
            <w:r w:rsidRPr="007B2273">
              <w:t>Вид средств (наименов</w:t>
            </w:r>
            <w:r w:rsidRPr="005154AF">
              <w:t>а</w:t>
            </w:r>
            <w:r w:rsidRPr="00726330">
              <w:t>ние)</w:t>
            </w:r>
          </w:p>
        </w:tc>
        <w:tc>
          <w:tcPr>
            <w:tcW w:w="3679" w:type="pct"/>
            <w:shd w:val="clear" w:color="auto" w:fill="auto"/>
          </w:tcPr>
          <w:p w:rsidR="005154AF" w:rsidRPr="00726330" w:rsidRDefault="005154AF" w:rsidP="004834F0">
            <w:pPr>
              <w:pStyle w:val="ASFKTablenorm"/>
              <w:ind w:left="57" w:right="57"/>
            </w:pPr>
            <w:r w:rsidRPr="007B2273">
              <w:t xml:space="preserve">Подтягивается автоматически по коду из справочника </w:t>
            </w:r>
            <w:r w:rsidR="004803D6">
              <w:t>«</w:t>
            </w:r>
            <w:r w:rsidRPr="00726330">
              <w:t>Источники ф</w:t>
            </w:r>
            <w:r w:rsidRPr="005154AF">
              <w:t>и</w:t>
            </w:r>
            <w:r w:rsidRPr="00726330">
              <w:t>нансирования</w:t>
            </w:r>
            <w:r w:rsidR="004803D6">
              <w:t>»</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КБК</w:t>
            </w:r>
          </w:p>
        </w:tc>
        <w:tc>
          <w:tcPr>
            <w:tcW w:w="3679" w:type="pct"/>
            <w:shd w:val="clear" w:color="auto" w:fill="auto"/>
          </w:tcPr>
          <w:p w:rsidR="005154AF" w:rsidRPr="00726330" w:rsidRDefault="005154AF" w:rsidP="004834F0">
            <w:pPr>
              <w:pStyle w:val="ASFKTablenorm"/>
              <w:ind w:left="57" w:right="57"/>
            </w:pPr>
            <w:r w:rsidRPr="007B2273">
              <w:t>Значение вводится</w:t>
            </w:r>
            <w:r w:rsidRPr="00726330">
              <w:t xml:space="preserve"> вручную или выбирается из справочника КБК. Пол</w:t>
            </w:r>
            <w:r w:rsidRPr="005154AF">
              <w:t>ь</w:t>
            </w:r>
            <w:r w:rsidRPr="00726330">
              <w:t xml:space="preserve">зователю должны быть доступны КБК, у которых значение типа – </w:t>
            </w:r>
            <w:r w:rsidR="004803D6">
              <w:t>«</w:t>
            </w:r>
            <w:r w:rsidRPr="00726330">
              <w:t>10</w:t>
            </w:r>
            <w:r w:rsidR="004803D6">
              <w:t>»</w:t>
            </w:r>
            <w:r w:rsidRPr="00726330">
              <w:t xml:space="preserve">, </w:t>
            </w:r>
            <w:r w:rsidR="004803D6">
              <w:t>«</w:t>
            </w:r>
            <w:r w:rsidRPr="00726330">
              <w:t>11</w:t>
            </w:r>
            <w:r w:rsidR="004803D6">
              <w:t>»</w:t>
            </w:r>
            <w:r w:rsidRPr="00726330">
              <w:t xml:space="preserve">, </w:t>
            </w:r>
            <w:r w:rsidR="004803D6">
              <w:t>«</w:t>
            </w:r>
            <w:r w:rsidRPr="00726330">
              <w:t>12</w:t>
            </w:r>
            <w:r w:rsidR="004803D6">
              <w:t>»</w:t>
            </w:r>
            <w:r w:rsidRPr="00726330">
              <w:t xml:space="preserve">. </w:t>
            </w:r>
          </w:p>
          <w:p w:rsidR="005154AF" w:rsidRPr="00726330" w:rsidRDefault="005154AF" w:rsidP="004834F0">
            <w:pPr>
              <w:pStyle w:val="ASFKTablenorm"/>
              <w:ind w:left="57" w:right="57"/>
            </w:pPr>
            <w:r w:rsidRPr="007B2273">
              <w:t>Значение формируется автоматически</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Код главы по БК</w:t>
            </w:r>
          </w:p>
        </w:tc>
        <w:tc>
          <w:tcPr>
            <w:tcW w:w="3679" w:type="pct"/>
            <w:shd w:val="clear" w:color="auto" w:fill="auto"/>
          </w:tcPr>
          <w:p w:rsidR="005154AF" w:rsidRPr="00726330" w:rsidRDefault="005154AF" w:rsidP="004834F0">
            <w:pPr>
              <w:pStyle w:val="ASFKTablenorm"/>
              <w:ind w:left="57" w:right="57"/>
            </w:pPr>
            <w:r w:rsidRPr="007B2273">
              <w:t>Значение может вводиться вручную, выбираться пользовате</w:t>
            </w:r>
            <w:r w:rsidRPr="00726330">
              <w:t>лем из спр</w:t>
            </w:r>
            <w:r w:rsidRPr="005154AF">
              <w:t>а</w:t>
            </w:r>
            <w:r w:rsidRPr="00726330">
              <w:t xml:space="preserve">вочника </w:t>
            </w:r>
            <w:r w:rsidR="004803D6">
              <w:t>«</w:t>
            </w:r>
            <w:r w:rsidRPr="00726330">
              <w:t>Ведомства</w:t>
            </w:r>
            <w:r w:rsidR="004803D6">
              <w:t>»</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ФКР</w:t>
            </w:r>
          </w:p>
        </w:tc>
        <w:tc>
          <w:tcPr>
            <w:tcW w:w="3679" w:type="pct"/>
            <w:shd w:val="clear" w:color="auto" w:fill="auto"/>
          </w:tcPr>
          <w:p w:rsidR="005154AF" w:rsidRPr="007B2273" w:rsidRDefault="005154AF" w:rsidP="004834F0">
            <w:pPr>
              <w:pStyle w:val="ASFKTablenorm"/>
              <w:ind w:left="57" w:right="57"/>
            </w:pPr>
            <w:r w:rsidRPr="007B2273">
              <w:t>Код функциональной классификации расходов.</w:t>
            </w:r>
          </w:p>
          <w:p w:rsidR="005154AF" w:rsidRPr="00726330" w:rsidRDefault="005154AF" w:rsidP="004834F0">
            <w:pPr>
              <w:pStyle w:val="ASFKTablenorm"/>
              <w:ind w:left="57" w:right="57"/>
            </w:pPr>
            <w:r w:rsidRPr="007B2273">
              <w:t xml:space="preserve">Значение заполняется вручную или выбирается из справочника </w:t>
            </w:r>
            <w:r w:rsidR="004803D6">
              <w:t>«</w:t>
            </w:r>
            <w:r w:rsidRPr="00726330">
              <w:t>Разд</w:t>
            </w:r>
            <w:r w:rsidRPr="005154AF">
              <w:t>е</w:t>
            </w:r>
            <w:r w:rsidRPr="00726330">
              <w:t>лы/подразделы</w:t>
            </w:r>
            <w:r w:rsidR="004803D6">
              <w:t>»</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КЦСР</w:t>
            </w:r>
          </w:p>
        </w:tc>
        <w:tc>
          <w:tcPr>
            <w:tcW w:w="3679" w:type="pct"/>
            <w:shd w:val="clear" w:color="auto" w:fill="auto"/>
          </w:tcPr>
          <w:p w:rsidR="005154AF" w:rsidRPr="00726330" w:rsidRDefault="005154AF" w:rsidP="004834F0">
            <w:pPr>
              <w:pStyle w:val="ASFKTablenorm"/>
              <w:ind w:left="57" w:right="57"/>
            </w:pPr>
            <w:r w:rsidRPr="007B2273">
              <w:t xml:space="preserve">Значение заполняется вручную или выбирается из справочника </w:t>
            </w:r>
            <w:r w:rsidR="004803D6">
              <w:t>«</w:t>
            </w:r>
            <w:r w:rsidRPr="00726330">
              <w:t>Цел</w:t>
            </w:r>
            <w:r w:rsidRPr="005154AF">
              <w:t>е</w:t>
            </w:r>
            <w:r w:rsidRPr="00726330">
              <w:t>вые статьи</w:t>
            </w:r>
            <w:r w:rsidR="004803D6">
              <w:t>»</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КВР</w:t>
            </w:r>
          </w:p>
        </w:tc>
        <w:tc>
          <w:tcPr>
            <w:tcW w:w="3679" w:type="pct"/>
            <w:shd w:val="clear" w:color="auto" w:fill="auto"/>
          </w:tcPr>
          <w:p w:rsidR="005154AF" w:rsidRPr="00726330" w:rsidRDefault="005154AF" w:rsidP="004834F0">
            <w:pPr>
              <w:pStyle w:val="ASFKTablenorm"/>
              <w:ind w:left="57" w:right="57"/>
            </w:pPr>
            <w:r w:rsidRPr="007B2273">
              <w:t xml:space="preserve">Значение заполняется вручную или выбирается из справочника </w:t>
            </w:r>
            <w:r w:rsidR="004803D6">
              <w:t>«</w:t>
            </w:r>
            <w:r w:rsidRPr="00726330">
              <w:t>Виды расходов</w:t>
            </w:r>
            <w:r w:rsidR="004803D6">
              <w:t>»</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КОСГУ</w:t>
            </w:r>
          </w:p>
        </w:tc>
        <w:tc>
          <w:tcPr>
            <w:tcW w:w="3679" w:type="pct"/>
            <w:shd w:val="clear" w:color="auto" w:fill="auto"/>
          </w:tcPr>
          <w:p w:rsidR="005154AF" w:rsidRPr="007B2273" w:rsidRDefault="005154AF" w:rsidP="004834F0">
            <w:pPr>
              <w:pStyle w:val="ASFKTablenorm"/>
              <w:ind w:left="57" w:right="57"/>
            </w:pPr>
            <w:r w:rsidRPr="007B2273">
              <w:t>Код экономической классификации.</w:t>
            </w:r>
          </w:p>
          <w:p w:rsidR="005154AF" w:rsidRPr="00726330" w:rsidRDefault="005154AF" w:rsidP="004834F0">
            <w:pPr>
              <w:pStyle w:val="ASFKTablenorm"/>
              <w:ind w:left="57" w:right="57"/>
            </w:pPr>
            <w:r w:rsidRPr="007B2273">
              <w:t>Значение может вводиться вручную, выбираться пользователем из спр</w:t>
            </w:r>
            <w:r w:rsidRPr="005154AF">
              <w:t>а</w:t>
            </w:r>
            <w:r w:rsidRPr="007B2273">
              <w:t xml:space="preserve">вочника </w:t>
            </w:r>
            <w:r w:rsidR="004803D6">
              <w:t>«</w:t>
            </w:r>
            <w:r w:rsidRPr="00726330">
              <w:t>Экономическая классификация</w:t>
            </w:r>
            <w:r w:rsidR="004803D6">
              <w:t>»</w:t>
            </w:r>
            <w:r w:rsidR="00600EFF">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Код цели</w:t>
            </w:r>
          </w:p>
        </w:tc>
        <w:tc>
          <w:tcPr>
            <w:tcW w:w="3679" w:type="pct"/>
            <w:shd w:val="clear" w:color="auto" w:fill="auto"/>
          </w:tcPr>
          <w:p w:rsidR="005154AF" w:rsidRPr="00726330"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26330">
              <w:t>Коды ц</w:t>
            </w:r>
            <w:r w:rsidRPr="005154AF">
              <w:t>е</w:t>
            </w:r>
            <w:r w:rsidRPr="00726330">
              <w:t>лей субсидий субвенций</w:t>
            </w:r>
            <w:r w:rsidR="004803D6">
              <w:t>»</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Доп.КБК2</w:t>
            </w:r>
          </w:p>
        </w:tc>
        <w:tc>
          <w:tcPr>
            <w:tcW w:w="3679" w:type="pct"/>
            <w:shd w:val="clear" w:color="auto" w:fill="auto"/>
          </w:tcPr>
          <w:p w:rsidR="005154AF" w:rsidRPr="00726330"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26330">
              <w:t>Дополн</w:t>
            </w:r>
            <w:r w:rsidRPr="005154AF">
              <w:t>е</w:t>
            </w:r>
            <w:r w:rsidRPr="00726330">
              <w:t>ние БК2</w:t>
            </w:r>
            <w:r w:rsidR="004803D6">
              <w:t>»</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Доп.КБК3</w:t>
            </w:r>
          </w:p>
        </w:tc>
        <w:tc>
          <w:tcPr>
            <w:tcW w:w="3679" w:type="pct"/>
            <w:shd w:val="clear" w:color="auto" w:fill="auto"/>
          </w:tcPr>
          <w:p w:rsidR="005154AF" w:rsidRPr="00726330"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26330">
              <w:t>Дополн</w:t>
            </w:r>
            <w:r w:rsidRPr="005154AF">
              <w:t>е</w:t>
            </w:r>
            <w:r w:rsidRPr="00726330">
              <w:t>ние БК3</w:t>
            </w:r>
            <w:r w:rsidR="004803D6">
              <w:t>»</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Доп.КБК4</w:t>
            </w:r>
          </w:p>
        </w:tc>
        <w:tc>
          <w:tcPr>
            <w:tcW w:w="3679" w:type="pct"/>
            <w:shd w:val="clear" w:color="auto" w:fill="auto"/>
          </w:tcPr>
          <w:p w:rsidR="005154AF" w:rsidRPr="00726330"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26330">
              <w:t>Дополн</w:t>
            </w:r>
            <w:r w:rsidRPr="005154AF">
              <w:t>е</w:t>
            </w:r>
            <w:r w:rsidRPr="00726330">
              <w:t>ние БК4</w:t>
            </w:r>
            <w:r w:rsidR="004803D6">
              <w:t>»</w:t>
            </w:r>
            <w:r w:rsidRPr="00726330">
              <w:t>.</w:t>
            </w:r>
          </w:p>
        </w:tc>
      </w:tr>
      <w:tr w:rsidR="005154AF" w:rsidRPr="007B2273" w:rsidTr="00D87932">
        <w:tc>
          <w:tcPr>
            <w:tcW w:w="1321" w:type="pct"/>
            <w:shd w:val="clear" w:color="auto" w:fill="auto"/>
          </w:tcPr>
          <w:p w:rsidR="005154AF" w:rsidRPr="00726330" w:rsidRDefault="005154AF" w:rsidP="004834F0">
            <w:pPr>
              <w:pStyle w:val="ASFKTablenorm"/>
              <w:ind w:left="57" w:right="57"/>
            </w:pPr>
            <w:r w:rsidRPr="007B2273">
              <w:t>Предмет док</w:t>
            </w:r>
            <w:r w:rsidRPr="00726330">
              <w:t>умента осн</w:t>
            </w:r>
            <w:r w:rsidRPr="005154AF">
              <w:t>о</w:t>
            </w:r>
            <w:r w:rsidRPr="00726330">
              <w:t>вания</w:t>
            </w:r>
          </w:p>
        </w:tc>
        <w:tc>
          <w:tcPr>
            <w:tcW w:w="3679" w:type="pct"/>
            <w:shd w:val="clear" w:color="auto" w:fill="auto"/>
          </w:tcPr>
          <w:p w:rsidR="005154AF" w:rsidRPr="007B2273" w:rsidRDefault="005154AF" w:rsidP="004834F0">
            <w:pPr>
              <w:pStyle w:val="ASFKTablenorm"/>
              <w:ind w:left="57" w:right="57"/>
            </w:pPr>
            <w:r w:rsidRPr="007B2273">
              <w:t>Предмет документа-основания.</w:t>
            </w:r>
          </w:p>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Примечание</w:t>
            </w:r>
          </w:p>
        </w:tc>
        <w:tc>
          <w:tcPr>
            <w:tcW w:w="3679" w:type="pct"/>
            <w:shd w:val="clear" w:color="auto" w:fill="auto"/>
          </w:tcPr>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321" w:type="pct"/>
            <w:shd w:val="clear" w:color="auto" w:fill="auto"/>
          </w:tcPr>
          <w:p w:rsidR="005154AF" w:rsidRPr="00726330" w:rsidRDefault="005154AF" w:rsidP="004834F0">
            <w:pPr>
              <w:pStyle w:val="ASFKTablenorm"/>
              <w:ind w:left="57" w:right="57"/>
            </w:pPr>
            <w:r w:rsidRPr="007B2273">
              <w:t xml:space="preserve">Текущий </w:t>
            </w:r>
            <w:r w:rsidRPr="00726330">
              <w:t xml:space="preserve">фин. </w:t>
            </w:r>
            <w:r w:rsidR="00831246" w:rsidRPr="00726330">
              <w:t>Г</w:t>
            </w:r>
            <w:r w:rsidRPr="00726330">
              <w:t>од</w:t>
            </w:r>
          </w:p>
        </w:tc>
        <w:tc>
          <w:tcPr>
            <w:tcW w:w="3679" w:type="pct"/>
            <w:shd w:val="clear" w:color="auto" w:fill="auto"/>
          </w:tcPr>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1-й год плана</w:t>
            </w:r>
          </w:p>
        </w:tc>
        <w:tc>
          <w:tcPr>
            <w:tcW w:w="3679" w:type="pct"/>
            <w:shd w:val="clear" w:color="auto" w:fill="auto"/>
          </w:tcPr>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2-й год плана</w:t>
            </w:r>
          </w:p>
        </w:tc>
        <w:tc>
          <w:tcPr>
            <w:tcW w:w="3679" w:type="pct"/>
            <w:shd w:val="clear" w:color="auto" w:fill="auto"/>
          </w:tcPr>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3-й год плана</w:t>
            </w:r>
          </w:p>
        </w:tc>
        <w:tc>
          <w:tcPr>
            <w:tcW w:w="3679" w:type="pct"/>
            <w:shd w:val="clear" w:color="auto" w:fill="auto"/>
          </w:tcPr>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4-й год плана</w:t>
            </w:r>
          </w:p>
        </w:tc>
        <w:tc>
          <w:tcPr>
            <w:tcW w:w="3679" w:type="pct"/>
            <w:shd w:val="clear" w:color="auto" w:fill="auto"/>
          </w:tcPr>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5-й год и послед.</w:t>
            </w:r>
          </w:p>
        </w:tc>
        <w:tc>
          <w:tcPr>
            <w:tcW w:w="3679" w:type="pct"/>
            <w:shd w:val="clear" w:color="auto" w:fill="auto"/>
          </w:tcPr>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Январь</w:t>
            </w:r>
          </w:p>
        </w:tc>
        <w:tc>
          <w:tcPr>
            <w:tcW w:w="3679" w:type="pct"/>
            <w:shd w:val="clear" w:color="auto" w:fill="auto"/>
          </w:tcPr>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Февраль</w:t>
            </w:r>
          </w:p>
        </w:tc>
        <w:tc>
          <w:tcPr>
            <w:tcW w:w="3679" w:type="pct"/>
            <w:shd w:val="clear" w:color="auto" w:fill="auto"/>
          </w:tcPr>
          <w:p w:rsidR="005154AF" w:rsidRPr="00726330" w:rsidRDefault="005154AF" w:rsidP="004834F0">
            <w:pPr>
              <w:pStyle w:val="ASFKTablenorm"/>
              <w:ind w:left="57" w:right="57"/>
            </w:pPr>
            <w:r w:rsidRPr="007B2273">
              <w:t>Значение вводится вручную</w:t>
            </w:r>
            <w:r w:rsidRPr="00726330">
              <w:t>.</w:t>
            </w:r>
          </w:p>
        </w:tc>
      </w:tr>
      <w:tr w:rsidR="00AD6292" w:rsidRPr="007B2273" w:rsidTr="00D87932">
        <w:tc>
          <w:tcPr>
            <w:tcW w:w="1321" w:type="pct"/>
            <w:shd w:val="clear" w:color="auto" w:fill="auto"/>
          </w:tcPr>
          <w:p w:rsidR="00AD6292" w:rsidRPr="007B2273" w:rsidRDefault="00AD6292" w:rsidP="004834F0">
            <w:pPr>
              <w:pStyle w:val="ASFKTablenorm"/>
              <w:ind w:left="57" w:right="57"/>
            </w:pPr>
            <w:r>
              <w:lastRenderedPageBreak/>
              <w:t>…</w:t>
            </w:r>
          </w:p>
        </w:tc>
        <w:tc>
          <w:tcPr>
            <w:tcW w:w="3679" w:type="pct"/>
            <w:shd w:val="clear" w:color="auto" w:fill="auto"/>
          </w:tcPr>
          <w:p w:rsidR="00AD6292" w:rsidRPr="007B2273" w:rsidRDefault="00AD6292" w:rsidP="004834F0">
            <w:pPr>
              <w:pStyle w:val="ASFKTablenorm"/>
              <w:ind w:left="57" w:right="57"/>
            </w:pPr>
            <w:r>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Декабрь</w:t>
            </w:r>
          </w:p>
        </w:tc>
        <w:tc>
          <w:tcPr>
            <w:tcW w:w="3679" w:type="pct"/>
            <w:shd w:val="clear" w:color="auto" w:fill="auto"/>
          </w:tcPr>
          <w:p w:rsidR="005154AF" w:rsidRPr="00726330" w:rsidRDefault="005154AF" w:rsidP="004834F0">
            <w:pPr>
              <w:pStyle w:val="ASFKTablenorm"/>
              <w:ind w:left="57" w:right="57"/>
            </w:pPr>
            <w:r w:rsidRPr="007B2273">
              <w:t>Значе</w:t>
            </w:r>
            <w:r w:rsidRPr="00726330">
              <w:t>ние вводится вручную.</w:t>
            </w:r>
          </w:p>
        </w:tc>
      </w:tr>
      <w:tr w:rsidR="005154AF" w:rsidRPr="007B2273" w:rsidTr="00D87932">
        <w:tc>
          <w:tcPr>
            <w:tcW w:w="1321" w:type="pct"/>
            <w:shd w:val="clear" w:color="auto" w:fill="auto"/>
          </w:tcPr>
          <w:p w:rsidR="005154AF" w:rsidRPr="00726330" w:rsidRDefault="005154AF" w:rsidP="004834F0">
            <w:pPr>
              <w:pStyle w:val="ASFKTablenorm"/>
              <w:ind w:left="57" w:right="57"/>
            </w:pPr>
            <w:r w:rsidRPr="007B2273">
              <w:t xml:space="preserve">Руководитель (уполн. </w:t>
            </w:r>
            <w:r w:rsidR="00A820AD" w:rsidRPr="00726330">
              <w:t>Л</w:t>
            </w:r>
            <w:r w:rsidRPr="005154AF">
              <w:t>и</w:t>
            </w:r>
            <w:r w:rsidRPr="00726330">
              <w:t>цо): должность</w:t>
            </w:r>
          </w:p>
        </w:tc>
        <w:tc>
          <w:tcPr>
            <w:tcW w:w="3679" w:type="pct"/>
            <w:shd w:val="clear" w:color="auto" w:fill="auto"/>
          </w:tcPr>
          <w:p w:rsidR="005154AF" w:rsidRPr="00726330" w:rsidRDefault="005154AF" w:rsidP="004834F0">
            <w:pPr>
              <w:pStyle w:val="ASFKTablenorm"/>
              <w:ind w:left="57" w:right="57"/>
            </w:pPr>
            <w:r w:rsidRPr="007B2273">
              <w:t>Выбирается из списка сот</w:t>
            </w:r>
            <w:r w:rsidRPr="00726330">
              <w:t>рудников, либо вводится вручную.</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Расшифровка подписи</w:t>
            </w:r>
          </w:p>
        </w:tc>
        <w:tc>
          <w:tcPr>
            <w:tcW w:w="3679" w:type="pct"/>
            <w:shd w:val="clear" w:color="auto" w:fill="auto"/>
          </w:tcPr>
          <w:p w:rsidR="005154AF" w:rsidRPr="00726330" w:rsidRDefault="005154AF" w:rsidP="004834F0">
            <w:pPr>
              <w:pStyle w:val="ASFKTablenorm"/>
              <w:ind w:left="57" w:right="57"/>
            </w:pPr>
            <w:r w:rsidRPr="007B2273">
              <w:t>Значение подтягивается автоматически из списка сотрудн</w:t>
            </w:r>
            <w:r w:rsidRPr="00726330">
              <w:t>иков</w:t>
            </w:r>
            <w:r w:rsidRPr="00726330" w:rsidDel="008F6019">
              <w:t xml:space="preserve"> </w:t>
            </w:r>
            <w:r w:rsidRPr="00726330">
              <w:t xml:space="preserve">после заполнения поля </w:t>
            </w:r>
            <w:r w:rsidR="004803D6">
              <w:t>«</w:t>
            </w:r>
            <w:r w:rsidRPr="00726330">
              <w:t>Руководитель (уполномоченное им лицо): дол</w:t>
            </w:r>
            <w:r w:rsidRPr="005154AF">
              <w:t>ж</w:t>
            </w:r>
            <w:r w:rsidRPr="00726330">
              <w:t>ность</w:t>
            </w:r>
            <w:r w:rsidR="004803D6">
              <w:t>»</w:t>
            </w:r>
            <w:r w:rsidRPr="00726330">
              <w:t>.</w:t>
            </w:r>
          </w:p>
          <w:p w:rsidR="005154AF" w:rsidRPr="007B2273" w:rsidRDefault="005154AF" w:rsidP="004834F0">
            <w:pPr>
              <w:pStyle w:val="ASFKTablenorm"/>
              <w:ind w:left="57" w:right="57"/>
            </w:pPr>
            <w:r w:rsidRPr="007B2273">
              <w:t>Значение выбирается из списка сотрудников.</w:t>
            </w:r>
          </w:p>
          <w:p w:rsidR="005154AF" w:rsidRPr="00726330" w:rsidRDefault="005154AF" w:rsidP="004834F0">
            <w:pPr>
              <w:pStyle w:val="ASFKTablenorm"/>
              <w:ind w:left="57" w:right="57"/>
            </w:pPr>
            <w:r w:rsidRPr="007B2273">
              <w:t>Значение вводится вручную</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Дата подписания</w:t>
            </w:r>
          </w:p>
        </w:tc>
        <w:tc>
          <w:tcPr>
            <w:tcW w:w="3679" w:type="pct"/>
            <w:shd w:val="clear" w:color="auto" w:fill="auto"/>
          </w:tcPr>
          <w:p w:rsidR="005154AF" w:rsidRPr="00726330" w:rsidRDefault="005154AF" w:rsidP="004834F0">
            <w:pPr>
              <w:pStyle w:val="ASFKTablenorm"/>
              <w:ind w:left="57" w:right="57"/>
            </w:pPr>
            <w:r w:rsidRPr="007B2273">
              <w:t>Значение вводится вручную или выбирается из системного к</w:t>
            </w:r>
            <w:r w:rsidRPr="00726330">
              <w:t>алендаря.</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Должность исполнителя</w:t>
            </w:r>
          </w:p>
        </w:tc>
        <w:tc>
          <w:tcPr>
            <w:tcW w:w="3679" w:type="pct"/>
            <w:shd w:val="clear" w:color="auto" w:fill="auto"/>
          </w:tcPr>
          <w:p w:rsidR="005154AF" w:rsidRPr="00726330" w:rsidRDefault="005154AF" w:rsidP="004834F0">
            <w:pPr>
              <w:pStyle w:val="ASFKTablenorm"/>
              <w:ind w:left="57" w:right="57"/>
            </w:pPr>
            <w:r w:rsidRPr="007B2273">
              <w:t>Закрыто на редактирован</w:t>
            </w:r>
            <w:r w:rsidRPr="00726330">
              <w:t xml:space="preserve">ие. </w:t>
            </w:r>
          </w:p>
          <w:p w:rsidR="005154AF" w:rsidRPr="00726330" w:rsidRDefault="005154AF" w:rsidP="004834F0">
            <w:pPr>
              <w:pStyle w:val="ASFKTablenorm"/>
              <w:ind w:left="57" w:right="57"/>
            </w:pPr>
            <w:r w:rsidRPr="007B2273">
              <w:t xml:space="preserve">Значение передается из </w:t>
            </w:r>
            <w:r w:rsidR="00CD4C32">
              <w:t>OEBS</w:t>
            </w:r>
            <w:r w:rsidRPr="00726330">
              <w:t>.</w:t>
            </w:r>
          </w:p>
        </w:tc>
      </w:tr>
      <w:tr w:rsidR="005154AF" w:rsidRPr="007B2273" w:rsidTr="00D87932">
        <w:tc>
          <w:tcPr>
            <w:tcW w:w="1321" w:type="pct"/>
            <w:shd w:val="clear" w:color="auto" w:fill="auto"/>
          </w:tcPr>
          <w:p w:rsidR="005154AF" w:rsidRPr="00726330" w:rsidRDefault="005154AF" w:rsidP="004834F0">
            <w:pPr>
              <w:pStyle w:val="ASFKTablenorm"/>
              <w:ind w:left="57" w:right="57"/>
            </w:pPr>
            <w:r w:rsidRPr="007B2273">
              <w:t>Расшифровка исполнит</w:t>
            </w:r>
            <w:r w:rsidRPr="00726330">
              <w:t>еля</w:t>
            </w:r>
          </w:p>
        </w:tc>
        <w:tc>
          <w:tcPr>
            <w:tcW w:w="3679" w:type="pct"/>
            <w:shd w:val="clear" w:color="auto" w:fill="auto"/>
          </w:tcPr>
          <w:p w:rsidR="005154AF" w:rsidRPr="00726330" w:rsidRDefault="005154AF" w:rsidP="004834F0">
            <w:pPr>
              <w:pStyle w:val="ASFKTablenorm"/>
              <w:ind w:left="57" w:right="57"/>
            </w:pPr>
            <w:r w:rsidRPr="007B2273">
              <w:t>Закрыто на редактирова</w:t>
            </w:r>
            <w:r w:rsidRPr="00726330">
              <w:t xml:space="preserve">ние. </w:t>
            </w:r>
          </w:p>
          <w:p w:rsidR="005154AF" w:rsidRPr="00726330" w:rsidRDefault="005154AF" w:rsidP="004834F0">
            <w:pPr>
              <w:pStyle w:val="ASFKTablenorm"/>
              <w:ind w:left="57" w:right="57"/>
            </w:pPr>
            <w:r w:rsidRPr="007B2273">
              <w:t xml:space="preserve">Значение передается из </w:t>
            </w:r>
            <w:r w:rsidR="00CD4C32">
              <w:t>OEBS</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Телефон</w:t>
            </w:r>
          </w:p>
        </w:tc>
        <w:tc>
          <w:tcPr>
            <w:tcW w:w="3679" w:type="pct"/>
            <w:shd w:val="clear" w:color="auto" w:fill="auto"/>
          </w:tcPr>
          <w:p w:rsidR="005154AF" w:rsidRPr="00726330" w:rsidRDefault="005154AF" w:rsidP="004834F0">
            <w:pPr>
              <w:pStyle w:val="ASFKTablenorm"/>
              <w:ind w:left="57" w:right="57"/>
            </w:pPr>
            <w:r w:rsidRPr="007B2273">
              <w:t>Закрыто на редактирова</w:t>
            </w:r>
            <w:r w:rsidRPr="00726330">
              <w:t xml:space="preserve">ние. </w:t>
            </w:r>
          </w:p>
          <w:p w:rsidR="005154AF" w:rsidRPr="00726330" w:rsidRDefault="005154AF" w:rsidP="004834F0">
            <w:pPr>
              <w:pStyle w:val="ASFKTablenorm"/>
              <w:ind w:left="57" w:right="57"/>
            </w:pPr>
            <w:r w:rsidRPr="007B2273">
              <w:t xml:space="preserve">Значение передается из </w:t>
            </w:r>
            <w:r w:rsidR="00CD4C32">
              <w:t>OEBS</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Дата постановки на учет</w:t>
            </w:r>
          </w:p>
        </w:tc>
        <w:tc>
          <w:tcPr>
            <w:tcW w:w="3679" w:type="pct"/>
            <w:shd w:val="clear" w:color="auto" w:fill="auto"/>
          </w:tcPr>
          <w:p w:rsidR="005154AF" w:rsidRPr="00726330" w:rsidRDefault="005154AF" w:rsidP="004834F0">
            <w:pPr>
              <w:pStyle w:val="ASFKTablenorm"/>
              <w:ind w:left="57" w:right="57"/>
            </w:pPr>
            <w:r w:rsidRPr="007B2273">
              <w:t xml:space="preserve">Закрыто на редактирование. </w:t>
            </w:r>
          </w:p>
          <w:p w:rsidR="005154AF" w:rsidRPr="00726330" w:rsidRDefault="005154AF" w:rsidP="004834F0">
            <w:pPr>
              <w:pStyle w:val="ASFKTablenorm"/>
              <w:ind w:left="57" w:right="57"/>
            </w:pPr>
            <w:r w:rsidRPr="007B2273">
              <w:t xml:space="preserve">Значение передается из </w:t>
            </w:r>
            <w:r w:rsidR="00CD4C32">
              <w:t>OEBS</w:t>
            </w:r>
            <w:r w:rsidRPr="00726330">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Примечание</w:t>
            </w:r>
          </w:p>
        </w:tc>
        <w:tc>
          <w:tcPr>
            <w:tcW w:w="3679" w:type="pct"/>
            <w:shd w:val="clear" w:color="auto" w:fill="auto"/>
          </w:tcPr>
          <w:p w:rsidR="005154AF" w:rsidRPr="00726330" w:rsidRDefault="005154AF" w:rsidP="004834F0">
            <w:pPr>
              <w:pStyle w:val="ASFKTablenorm"/>
              <w:ind w:left="57" w:right="57"/>
            </w:pPr>
            <w:r w:rsidRPr="007B2273">
              <w:t xml:space="preserve">Закрыто на редактирование. </w:t>
            </w:r>
          </w:p>
          <w:p w:rsidR="005154AF" w:rsidRPr="00726330" w:rsidRDefault="005154AF" w:rsidP="004834F0">
            <w:pPr>
              <w:pStyle w:val="ASFKTablenorm"/>
              <w:ind w:left="57" w:right="57"/>
            </w:pPr>
            <w:r w:rsidRPr="007B2273">
              <w:t xml:space="preserve">Значение передается из </w:t>
            </w:r>
            <w:r w:rsidR="00CD4C32">
              <w:t>OEBS</w:t>
            </w:r>
            <w:r w:rsidRPr="00726330">
              <w:t>.</w:t>
            </w:r>
          </w:p>
        </w:tc>
      </w:tr>
    </w:tbl>
    <w:p w:rsidR="005154AF" w:rsidRPr="005154AF" w:rsidRDefault="005154AF" w:rsidP="005154AF">
      <w:pPr>
        <w:pStyle w:val="ASFKNormal"/>
      </w:pPr>
      <w:r w:rsidRPr="007B2273">
        <w:t xml:space="preserve">Для сохранения заполненной строки следует нажать на </w:t>
      </w:r>
      <w:r w:rsidR="002E017D">
        <w:t>кнопку «Ok»</w:t>
      </w:r>
      <w:r w:rsidRPr="005154AF">
        <w:t xml:space="preserve"> – в списке появится созданная запись. При потоковом вводе строк нажимается кнопка </w:t>
      </w:r>
      <w:r w:rsidR="004803D6">
        <w:t>«</w:t>
      </w:r>
      <w:r w:rsidRPr="005154AF">
        <w:t>Сохранить и создать</w:t>
      </w:r>
      <w:r w:rsidR="004803D6">
        <w:t>»</w:t>
      </w:r>
      <w:r w:rsidRPr="005154AF">
        <w:t>.</w:t>
      </w:r>
    </w:p>
    <w:p w:rsidR="005154AF" w:rsidRPr="005154AF" w:rsidRDefault="005154AF" w:rsidP="005154AF">
      <w:pPr>
        <w:pStyle w:val="32"/>
      </w:pPr>
      <w:bookmarkStart w:id="760" w:name="_Ref346378088"/>
      <w:bookmarkStart w:id="761" w:name="_Ref357697691"/>
      <w:bookmarkStart w:id="762" w:name="_Toc409448831"/>
      <w:bookmarkStart w:id="763" w:name="_Toc410656171"/>
      <w:bookmarkStart w:id="764" w:name="_Toc421009369"/>
      <w:bookmarkStart w:id="765" w:name="_Toc126831956"/>
      <w:bookmarkStart w:id="766" w:name="_Ref333221994"/>
      <w:bookmarkStart w:id="767" w:name="_Toc333224437"/>
      <w:bookmarkStart w:id="768" w:name="_Ref284931378"/>
      <w:bookmarkStart w:id="769" w:name="_Ref318188067"/>
      <w:bookmarkStart w:id="770" w:name="_Ref321825501"/>
      <w:r w:rsidRPr="007B2273">
        <w:t>Заявка на внесение изменений в обязательство</w:t>
      </w:r>
      <w:bookmarkEnd w:id="760"/>
      <w:bookmarkEnd w:id="761"/>
      <w:bookmarkEnd w:id="762"/>
      <w:bookmarkEnd w:id="763"/>
      <w:bookmarkEnd w:id="764"/>
      <w:bookmarkEnd w:id="765"/>
    </w:p>
    <w:p w:rsidR="005154AF" w:rsidRPr="007B2273" w:rsidRDefault="005154AF" w:rsidP="005154AF">
      <w:pPr>
        <w:pStyle w:val="ASFKNormal"/>
      </w:pPr>
      <w:r w:rsidRPr="007B2273">
        <w:t>Пользователь в случае необходимости может внести изменения в ранее зарегистрир</w:t>
      </w:r>
      <w:r w:rsidRPr="005154AF">
        <w:t>о</w:t>
      </w:r>
      <w:r w:rsidRPr="007B2273">
        <w:t xml:space="preserve">ванное бюджетное обязательство, оформив документ </w:t>
      </w:r>
      <w:r w:rsidR="004803D6">
        <w:t>«</w:t>
      </w:r>
      <w:r w:rsidRPr="007B2273">
        <w:t>Заявка на внесение изменений в об</w:t>
      </w:r>
      <w:r w:rsidRPr="005154AF">
        <w:t>я</w:t>
      </w:r>
      <w:r w:rsidRPr="007B2273">
        <w:t>зательство (исходящие)</w:t>
      </w:r>
      <w:r w:rsidR="004803D6">
        <w:t>»</w:t>
      </w:r>
      <w:r w:rsidRPr="007B2273">
        <w:t xml:space="preserve">. ЭД </w:t>
      </w:r>
      <w:r w:rsidR="004803D6">
        <w:t>«</w:t>
      </w:r>
      <w:r w:rsidRPr="007B2273">
        <w:t>Заявка на внесение изменений в бюджетное обязательство (исходящие)</w:t>
      </w:r>
      <w:r w:rsidR="004803D6">
        <w:t>»</w:t>
      </w:r>
      <w:r w:rsidRPr="007B2273">
        <w:t xml:space="preserve"> создается на основании родительского документа </w:t>
      </w:r>
      <w:r w:rsidR="004803D6">
        <w:t>«</w:t>
      </w:r>
      <w:r w:rsidRPr="007B2273">
        <w:t>Сведения об обязательс</w:t>
      </w:r>
      <w:r w:rsidRPr="005154AF">
        <w:t>т</w:t>
      </w:r>
      <w:r w:rsidRPr="007B2273">
        <w:t>ве</w:t>
      </w:r>
      <w:r w:rsidR="004803D6">
        <w:t>»</w:t>
      </w:r>
      <w:r w:rsidRPr="007B2273">
        <w:t xml:space="preserve">. При этом регистрационный номер у </w:t>
      </w:r>
      <w:r w:rsidR="004803D6">
        <w:t>«</w:t>
      </w:r>
      <w:r w:rsidRPr="007B2273">
        <w:t>Заявки на внесение изменений в бюджетное обяз</w:t>
      </w:r>
      <w:r w:rsidRPr="005154AF">
        <w:t>а</w:t>
      </w:r>
      <w:r w:rsidRPr="007B2273">
        <w:t>тел</w:t>
      </w:r>
      <w:r w:rsidRPr="00726330">
        <w:t>ь</w:t>
      </w:r>
      <w:r w:rsidRPr="007B2273">
        <w:t>ство</w:t>
      </w:r>
      <w:r w:rsidR="004803D6">
        <w:t>»</w:t>
      </w:r>
      <w:r w:rsidRPr="007B2273">
        <w:t xml:space="preserve"> будет тот же, что и у родительского документа.</w:t>
      </w:r>
    </w:p>
    <w:p w:rsidR="005154AF" w:rsidRPr="007B2273" w:rsidRDefault="005154AF" w:rsidP="005154AF">
      <w:pPr>
        <w:pStyle w:val="ASFKNormal"/>
      </w:pPr>
      <w:r w:rsidRPr="007B2273">
        <w:t xml:space="preserve">Документ </w:t>
      </w:r>
      <w:r w:rsidR="004803D6">
        <w:t>«</w:t>
      </w:r>
      <w:r w:rsidRPr="007B2273">
        <w:t>Заявка на внесение изменений в бюджетное обязательство (входящие)</w:t>
      </w:r>
      <w:r w:rsidR="004803D6">
        <w:t>»</w:t>
      </w:r>
      <w:r w:rsidRPr="007B2273">
        <w:t xml:space="preserve">, сформированный </w:t>
      </w:r>
      <w:r w:rsidR="0011544B">
        <w:t>ТОФК</w:t>
      </w:r>
      <w:r w:rsidRPr="007B2273">
        <w:t xml:space="preserve"> на основании информации об исполнительном документе, предста</w:t>
      </w:r>
      <w:r w:rsidRPr="005154AF">
        <w:t>в</w:t>
      </w:r>
      <w:r w:rsidRPr="007B2273">
        <w:t xml:space="preserve">ленной казенным учреждением, предоставляется </w:t>
      </w:r>
      <w:r w:rsidR="0011544B">
        <w:t>ТОФК</w:t>
      </w:r>
      <w:r w:rsidRPr="007B2273">
        <w:t xml:space="preserve"> получателям бюджетных средств.</w:t>
      </w:r>
    </w:p>
    <w:p w:rsidR="005154AF" w:rsidRPr="007B2273" w:rsidRDefault="005154AF" w:rsidP="005154AF">
      <w:pPr>
        <w:pStyle w:val="ASFKNormal"/>
      </w:pPr>
      <w:r w:rsidRPr="007B2273">
        <w:t xml:space="preserve">Для визуализации связи между документом </w:t>
      </w:r>
      <w:r w:rsidR="004803D6">
        <w:t>«</w:t>
      </w:r>
      <w:r w:rsidRPr="007B2273">
        <w:t>Заявка на внесение изменений в обяз</w:t>
      </w:r>
      <w:r w:rsidRPr="005154AF">
        <w:t>а</w:t>
      </w:r>
      <w:r w:rsidRPr="007B2273">
        <w:t>тельство</w:t>
      </w:r>
      <w:r w:rsidR="004803D6">
        <w:t>»</w:t>
      </w:r>
      <w:r w:rsidRPr="007B2273">
        <w:t xml:space="preserve"> и документами </w:t>
      </w:r>
      <w:r w:rsidR="004803D6">
        <w:t>«</w:t>
      </w:r>
      <w:r w:rsidRPr="007B2273">
        <w:t>Заявка на кассовый расход</w:t>
      </w:r>
      <w:r w:rsidR="004803D6">
        <w:t>»</w:t>
      </w:r>
      <w:r w:rsidRPr="007B2273">
        <w:t xml:space="preserve">, </w:t>
      </w:r>
      <w:r w:rsidR="004803D6">
        <w:t>«</w:t>
      </w:r>
      <w:r w:rsidRPr="007B2273">
        <w:t>Заявка на кассовый расход (сокр</w:t>
      </w:r>
      <w:r w:rsidRPr="005154AF">
        <w:t>а</w:t>
      </w:r>
      <w:r w:rsidRPr="007B2273">
        <w:t>щенная)</w:t>
      </w:r>
      <w:r w:rsidR="004803D6">
        <w:t>»</w:t>
      </w:r>
      <w:r w:rsidRPr="007B2273">
        <w:t xml:space="preserve">, </w:t>
      </w:r>
      <w:r w:rsidR="004803D6">
        <w:t>«</w:t>
      </w:r>
      <w:r w:rsidRPr="007B2273">
        <w:t>Заявка на получение наличных денег</w:t>
      </w:r>
      <w:r w:rsidR="004803D6">
        <w:t>»</w:t>
      </w:r>
      <w:r w:rsidRPr="007B2273">
        <w:t xml:space="preserve">, </w:t>
      </w:r>
      <w:r w:rsidR="004803D6">
        <w:t>«</w:t>
      </w:r>
      <w:r w:rsidRPr="007B2273">
        <w:t>Заявка на получение денежных средств, перечисляемых на карту</w:t>
      </w:r>
      <w:r w:rsidR="004803D6">
        <w:t>»</w:t>
      </w:r>
      <w:r w:rsidRPr="007B2273">
        <w:t xml:space="preserve">, </w:t>
      </w:r>
      <w:r w:rsidR="004803D6">
        <w:t>«</w:t>
      </w:r>
      <w:r w:rsidRPr="007B2273">
        <w:t>Сведения о бюджетном обязательстве</w:t>
      </w:r>
      <w:r w:rsidR="004803D6">
        <w:t>»</w:t>
      </w:r>
      <w:r w:rsidRPr="007B2273">
        <w:t xml:space="preserve"> и </w:t>
      </w:r>
      <w:r w:rsidR="004803D6">
        <w:t>«</w:t>
      </w:r>
      <w:r w:rsidRPr="007B2273">
        <w:t>Заявка на перерегис</w:t>
      </w:r>
      <w:r w:rsidRPr="005154AF">
        <w:t>т</w:t>
      </w:r>
      <w:r w:rsidRPr="007B2273">
        <w:t>рацию бюджетного обязательства</w:t>
      </w:r>
      <w:r w:rsidR="004803D6">
        <w:t>»</w:t>
      </w:r>
      <w:r w:rsidRPr="007B2273">
        <w:t xml:space="preserve"> в </w:t>
      </w:r>
      <w:r w:rsidR="00BF6936">
        <w:t>ППО СУФД АСФК</w:t>
      </w:r>
      <w:r w:rsidRPr="007B2273">
        <w:t xml:space="preserve"> на ЭФ списка документов </w:t>
      </w:r>
      <w:r w:rsidR="004803D6">
        <w:t>«</w:t>
      </w:r>
      <w:r w:rsidRPr="007B2273">
        <w:t>З</w:t>
      </w:r>
      <w:r w:rsidRPr="005154AF">
        <w:t>а</w:t>
      </w:r>
      <w:r w:rsidRPr="007B2273">
        <w:t>явка на внесение изменений в обязательство (исходящие)</w:t>
      </w:r>
      <w:r w:rsidR="004803D6">
        <w:t>»</w:t>
      </w:r>
      <w:r w:rsidRPr="007B2273">
        <w:t xml:space="preserve"> (рис. </w:t>
      </w:r>
      <w:r w:rsidRPr="007B2273">
        <w:fldChar w:fldCharType="begin"/>
      </w:r>
      <w:r w:rsidRPr="007B2273">
        <w:instrText xml:space="preserve"> REF _Ref225593505 \h  \* MERGEFORMAT </w:instrText>
      </w:r>
      <w:r w:rsidRPr="007B2273">
        <w:fldChar w:fldCharType="separate"/>
      </w:r>
      <w:r w:rsidR="008B57BF">
        <w:t>71</w:t>
      </w:r>
      <w:r w:rsidRPr="007B2273">
        <w:fldChar w:fldCharType="end"/>
      </w:r>
      <w:r w:rsidRPr="007B2273">
        <w:t xml:space="preserve">) расположена отдельная вкладка </w:t>
      </w:r>
      <w:r w:rsidR="004803D6">
        <w:t>«</w:t>
      </w:r>
      <w:r w:rsidRPr="007B2273">
        <w:t>Связанные документы</w:t>
      </w:r>
      <w:r w:rsidR="004803D6">
        <w:t>»</w:t>
      </w:r>
      <w:r w:rsidRPr="007B2273">
        <w:t>, в которой отражен список связанных документов. Табли</w:t>
      </w:r>
      <w:r w:rsidRPr="005154AF">
        <w:t>ч</w:t>
      </w:r>
      <w:r w:rsidRPr="007B2273">
        <w:t>ное поле, отображающее этот список, содержит следующие реквизиты связанных докуме</w:t>
      </w:r>
      <w:r w:rsidRPr="005154AF">
        <w:t>н</w:t>
      </w:r>
      <w:r w:rsidRPr="007B2273">
        <w:t>тов:</w:t>
      </w:r>
    </w:p>
    <w:p w:rsidR="005154AF" w:rsidRPr="007B2273" w:rsidRDefault="005154AF" w:rsidP="005154AF">
      <w:pPr>
        <w:pStyle w:val="ASFKListmark1"/>
      </w:pPr>
      <w:r w:rsidRPr="007B2273">
        <w:t>Тип документа;</w:t>
      </w:r>
    </w:p>
    <w:p w:rsidR="005154AF" w:rsidRPr="007B2273" w:rsidRDefault="005154AF" w:rsidP="005154AF">
      <w:pPr>
        <w:pStyle w:val="ASFKListmark1"/>
      </w:pPr>
      <w:r w:rsidRPr="007B2273">
        <w:t>Номер;</w:t>
      </w:r>
    </w:p>
    <w:p w:rsidR="005154AF" w:rsidRPr="007B2273" w:rsidRDefault="005154AF" w:rsidP="005154AF">
      <w:pPr>
        <w:pStyle w:val="ASFKListmark1"/>
      </w:pPr>
      <w:r w:rsidRPr="007B2273">
        <w:lastRenderedPageBreak/>
        <w:t>Дата;</w:t>
      </w:r>
    </w:p>
    <w:p w:rsidR="005154AF" w:rsidRPr="007B2273" w:rsidRDefault="005154AF" w:rsidP="005154AF">
      <w:pPr>
        <w:pStyle w:val="ASFKListmark1"/>
      </w:pPr>
      <w:r w:rsidRPr="007B2273">
        <w:t>Глава по БК;</w:t>
      </w:r>
    </w:p>
    <w:p w:rsidR="005154AF" w:rsidRPr="007B2273" w:rsidRDefault="005154AF" w:rsidP="005154AF">
      <w:pPr>
        <w:pStyle w:val="ASFKListmark1"/>
      </w:pPr>
      <w:r w:rsidRPr="007B2273">
        <w:t>Статус.</w:t>
      </w:r>
    </w:p>
    <w:p w:rsidR="005154AF" w:rsidRPr="007B2273" w:rsidRDefault="005154AF" w:rsidP="005154AF">
      <w:pPr>
        <w:pStyle w:val="ASFKNormal"/>
      </w:pPr>
      <w:r w:rsidRPr="007B2273">
        <w:t> Пользователь может самостоятельно настраивать состав реквизитов связанных док</w:t>
      </w:r>
      <w:r w:rsidRPr="005154AF">
        <w:t>у</w:t>
      </w:r>
      <w:r w:rsidRPr="007B2273">
        <w:t>ментов, отображаемых в списке. Также возможно выполнение операции перехода из ЭФ д</w:t>
      </w:r>
      <w:r w:rsidRPr="005154AF">
        <w:t>о</w:t>
      </w:r>
      <w:r w:rsidRPr="007B2273">
        <w:t xml:space="preserve">кумента </w:t>
      </w:r>
      <w:r w:rsidR="004803D6">
        <w:t>«</w:t>
      </w:r>
      <w:r w:rsidRPr="007B2273">
        <w:t>Заявка на внесение изменений в обязательство</w:t>
      </w:r>
      <w:r w:rsidR="004803D6">
        <w:t>»</w:t>
      </w:r>
      <w:r w:rsidRPr="007B2273">
        <w:t xml:space="preserve"> к ЭФ связанного документа.</w:t>
      </w:r>
    </w:p>
    <w:p w:rsidR="005154AF" w:rsidRPr="007B2273" w:rsidRDefault="005154AF" w:rsidP="005154AF">
      <w:pPr>
        <w:pStyle w:val="ASFKNormal"/>
      </w:pPr>
      <w:r w:rsidRPr="007B2273">
        <w:t xml:space="preserve">Для работы с документами </w:t>
      </w:r>
      <w:r w:rsidR="004803D6">
        <w:t>«</w:t>
      </w:r>
      <w:r w:rsidRPr="007B2273">
        <w:t>Заявка на внесение изменений в обязательство</w:t>
      </w:r>
      <w:r w:rsidR="004803D6">
        <w:t>»</w:t>
      </w:r>
      <w:r w:rsidRPr="007B2273">
        <w:t xml:space="preserve"> (исход</w:t>
      </w:r>
      <w:r w:rsidRPr="005154AF">
        <w:t>я</w:t>
      </w:r>
      <w:r w:rsidRPr="007B2273">
        <w:t xml:space="preserve">щие) следует перейти в пункт меню </w:t>
      </w:r>
      <w:r w:rsidR="004803D6">
        <w:t>«</w:t>
      </w:r>
      <w:r w:rsidRPr="007B2273">
        <w:t>Документы – Регистрация и учет обязательств – Ка</w:t>
      </w:r>
      <w:r w:rsidRPr="005154AF">
        <w:t>р</w:t>
      </w:r>
      <w:r w:rsidRPr="007B2273">
        <w:t>точки учета БО – Заявка на внесение изменений в обязательство (исходящие)</w:t>
      </w:r>
      <w:r w:rsidR="004803D6">
        <w:t>»</w:t>
      </w:r>
      <w:r w:rsidRPr="007B2273">
        <w:t>. Откроется ЭФ списка документов, представленная на рисунке </w:t>
      </w:r>
      <w:r w:rsidRPr="007B2273">
        <w:fldChar w:fldCharType="begin"/>
      </w:r>
      <w:r w:rsidRPr="007B2273">
        <w:instrText xml:space="preserve"> REF _Ref225593505 \h  \* MERGEFORMAT </w:instrText>
      </w:r>
      <w:r w:rsidRPr="007B2273">
        <w:fldChar w:fldCharType="separate"/>
      </w:r>
      <w:r w:rsidR="008B57BF">
        <w:t>71</w:t>
      </w:r>
      <w:r w:rsidRPr="007B2273">
        <w:fldChar w:fldCharType="end"/>
      </w:r>
      <w:r w:rsidRPr="007B2273">
        <w:t>.</w:t>
      </w:r>
    </w:p>
    <w:p w:rsidR="005154AF" w:rsidRPr="007B2273" w:rsidRDefault="005154AF" w:rsidP="005154AF">
      <w:pPr>
        <w:pStyle w:val="ASFKNormal"/>
      </w:pPr>
      <w:r w:rsidRPr="007B2273">
        <w:t xml:space="preserve">Для работы с документами </w:t>
      </w:r>
      <w:r w:rsidR="004803D6">
        <w:t>«</w:t>
      </w:r>
      <w:r w:rsidRPr="007B2273">
        <w:t>Заявка на внесение изменений в обязательство (вход</w:t>
      </w:r>
      <w:r w:rsidRPr="005154AF">
        <w:t>я</w:t>
      </w:r>
      <w:r w:rsidRPr="007B2273">
        <w:t>щие)</w:t>
      </w:r>
      <w:r w:rsidR="004803D6">
        <w:t>»</w:t>
      </w:r>
      <w:r w:rsidRPr="007B2273">
        <w:t xml:space="preserve"> следует перейти в пункт меню </w:t>
      </w:r>
      <w:r w:rsidR="004803D6">
        <w:t>«</w:t>
      </w:r>
      <w:r w:rsidRPr="007B2273">
        <w:t>Документы – Регистрация и учет обязательств – Ка</w:t>
      </w:r>
      <w:r w:rsidRPr="005154AF">
        <w:t>р</w:t>
      </w:r>
      <w:r w:rsidRPr="007B2273">
        <w:t>точки учета БО – Заявка на внесение изменений в обязательство (входящие)</w:t>
      </w:r>
      <w:r w:rsidR="004803D6">
        <w:t>»</w:t>
      </w:r>
      <w:r w:rsidRPr="007B2273">
        <w:t>.</w:t>
      </w:r>
    </w:p>
    <w:p w:rsidR="005154AF" w:rsidRPr="00726330" w:rsidRDefault="000C571B" w:rsidP="005154AF">
      <w:pPr>
        <w:pStyle w:val="ASFKFigure"/>
      </w:pPr>
      <w:r>
        <w:rPr>
          <w:noProof/>
        </w:rPr>
        <w:drawing>
          <wp:inline distT="0" distB="0" distL="0" distR="0">
            <wp:extent cx="6125845" cy="3027045"/>
            <wp:effectExtent l="0" t="0" r="0" b="0"/>
            <wp:docPr id="141" name="Рисунок 1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25845" cy="30270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71" w:name="_Ref225593505"/>
        <w:bookmarkStart w:id="772" w:name="_Toc126832363"/>
        <w:r w:rsidR="008B57BF">
          <w:rPr>
            <w:noProof/>
          </w:rPr>
          <w:t>71</w:t>
        </w:r>
        <w:bookmarkEnd w:id="771"/>
      </w:fldSimple>
      <w:r w:rsidR="005154AF" w:rsidRPr="007B2273">
        <w:t xml:space="preserve">. ЭФ списка документов </w:t>
      </w:r>
      <w:r w:rsidR="004803D6">
        <w:t>«</w:t>
      </w:r>
      <w:r w:rsidR="005154AF" w:rsidRPr="007B2273">
        <w:t>Заявка на внесение изменений в обязательство (исходящие)</w:t>
      </w:r>
      <w:r w:rsidR="004803D6">
        <w:t>»</w:t>
      </w:r>
      <w:bookmarkEnd w:id="772"/>
    </w:p>
    <w:p w:rsidR="005154AF" w:rsidRPr="007B2273" w:rsidRDefault="005154AF" w:rsidP="005154AF">
      <w:pPr>
        <w:pStyle w:val="41"/>
      </w:pPr>
      <w:bookmarkStart w:id="773" w:name="_Toc232827373"/>
      <w:r w:rsidRPr="007B2273">
        <w:t>Доступные операции</w:t>
      </w:r>
      <w:bookmarkEnd w:id="773"/>
    </w:p>
    <w:p w:rsidR="005154AF" w:rsidRPr="007B2273" w:rsidRDefault="005154AF" w:rsidP="005154AF">
      <w:pPr>
        <w:pStyle w:val="ASFKNormal"/>
      </w:pPr>
      <w:r w:rsidRPr="007B2273">
        <w:t>На АРМ НУБП доступны следующие операции над документом:</w:t>
      </w:r>
    </w:p>
    <w:p w:rsidR="00B2718B" w:rsidRPr="008A53DE" w:rsidRDefault="00B2718B" w:rsidP="00B2718B">
      <w:pPr>
        <w:pStyle w:val="ASFKListmark1"/>
      </w:pPr>
      <w:bookmarkStart w:id="774" w:name="_Toc232827374"/>
      <w:r w:rsidRPr="008A53DE">
        <w:t>Для исходящих документов:</w:t>
      </w:r>
    </w:p>
    <w:p w:rsidR="00E20764" w:rsidRDefault="00E20764" w:rsidP="00E20764">
      <w:pPr>
        <w:pStyle w:val="ASFKListmark2"/>
      </w:pPr>
      <w:r w:rsidRPr="008A53DE">
        <w:t>просмотр</w:t>
      </w:r>
      <w:r>
        <w:t>;</w:t>
      </w:r>
    </w:p>
    <w:p w:rsidR="00B2718B" w:rsidRPr="008A53DE" w:rsidRDefault="00B2718B" w:rsidP="00B2718B">
      <w:pPr>
        <w:pStyle w:val="ASFKListmark2"/>
      </w:pPr>
      <w:r w:rsidRPr="008A53DE">
        <w:t>удаление;</w:t>
      </w:r>
    </w:p>
    <w:p w:rsidR="00B2718B" w:rsidRPr="00C37ABA" w:rsidRDefault="00B2718B" w:rsidP="00B2718B">
      <w:pPr>
        <w:pStyle w:val="ASFKListmark2"/>
      </w:pPr>
      <w:r w:rsidRPr="00C37ABA">
        <w:t xml:space="preserve">подписание, просмотр и удаление </w:t>
      </w:r>
      <w:r w:rsidR="0054549C">
        <w:t>ЭП</w:t>
      </w:r>
      <w:r w:rsidRPr="00C37ABA">
        <w:t>;</w:t>
      </w:r>
    </w:p>
    <w:p w:rsidR="00B2718B" w:rsidRPr="008A53DE" w:rsidRDefault="00B2718B" w:rsidP="00B2718B">
      <w:pPr>
        <w:pStyle w:val="ASFKListmark2"/>
      </w:pPr>
      <w:r w:rsidRPr="008A53DE">
        <w:t>печать;</w:t>
      </w:r>
    </w:p>
    <w:p w:rsidR="00675A3E" w:rsidRPr="00675A3E" w:rsidRDefault="00675A3E" w:rsidP="00675A3E">
      <w:pPr>
        <w:pStyle w:val="ASFKListmark2"/>
      </w:pPr>
      <w:r>
        <w:t>экспорт во внешнюю систему;</w:t>
      </w:r>
    </w:p>
    <w:p w:rsidR="00675A3E" w:rsidRPr="00675A3E" w:rsidRDefault="00675A3E" w:rsidP="00675A3E">
      <w:pPr>
        <w:pStyle w:val="ASFKListmark2"/>
      </w:pPr>
      <w:r w:rsidRPr="00675A3E">
        <w:t>отправка в УФК;</w:t>
      </w:r>
    </w:p>
    <w:p w:rsidR="00675A3E" w:rsidRPr="00675A3E" w:rsidRDefault="00675A3E" w:rsidP="00675A3E">
      <w:pPr>
        <w:pStyle w:val="ASFKListmark2"/>
      </w:pPr>
      <w:r w:rsidRPr="00675A3E">
        <w:t>статистика.</w:t>
      </w:r>
    </w:p>
    <w:p w:rsidR="00B2718B" w:rsidRPr="00A61C35" w:rsidRDefault="00B2718B" w:rsidP="00B2718B">
      <w:pPr>
        <w:pStyle w:val="ASFKListmark1"/>
      </w:pPr>
      <w:r>
        <w:t>Для в</w:t>
      </w:r>
      <w:r w:rsidRPr="00A61C35">
        <w:t>ходящих документов:</w:t>
      </w:r>
    </w:p>
    <w:p w:rsidR="00B2718B" w:rsidRPr="008A53DE" w:rsidRDefault="00B2718B" w:rsidP="00B2718B">
      <w:pPr>
        <w:pStyle w:val="ASFKListmark2"/>
      </w:pPr>
      <w:r w:rsidRPr="008A53DE">
        <w:t>просмотр;</w:t>
      </w:r>
    </w:p>
    <w:p w:rsidR="00B2718B" w:rsidRPr="008A53DE" w:rsidRDefault="00B2718B" w:rsidP="00B2718B">
      <w:pPr>
        <w:pStyle w:val="ASFKListmark2"/>
      </w:pPr>
      <w:r w:rsidRPr="008A53DE">
        <w:t xml:space="preserve">проверка </w:t>
      </w:r>
      <w:r w:rsidR="0054549C">
        <w:t>ЭП</w:t>
      </w:r>
      <w:r w:rsidRPr="008A53DE">
        <w:t>;</w:t>
      </w:r>
    </w:p>
    <w:p w:rsidR="00B2718B" w:rsidRPr="008A53DE" w:rsidRDefault="00B2718B" w:rsidP="00B2718B">
      <w:pPr>
        <w:pStyle w:val="ASFKListmark2"/>
      </w:pPr>
      <w:r w:rsidRPr="008A53DE">
        <w:t>печать;</w:t>
      </w:r>
    </w:p>
    <w:p w:rsidR="00B2718B" w:rsidRPr="008A53DE" w:rsidRDefault="00B2718B" w:rsidP="00B2718B">
      <w:pPr>
        <w:pStyle w:val="ASFKListmark2"/>
      </w:pPr>
      <w:r w:rsidRPr="008A53DE">
        <w:t xml:space="preserve">экспорт в </w:t>
      </w:r>
      <w:r w:rsidR="00CD4C32">
        <w:t>OEBS</w:t>
      </w:r>
      <w:r w:rsidRPr="008A53DE">
        <w:t>.</w:t>
      </w:r>
    </w:p>
    <w:p w:rsidR="005154AF" w:rsidRPr="007B2273" w:rsidRDefault="005154AF" w:rsidP="005154AF">
      <w:pPr>
        <w:pStyle w:val="41"/>
      </w:pPr>
      <w:r w:rsidRPr="007B2273">
        <w:lastRenderedPageBreak/>
        <w:t>Экранная форма документа</w:t>
      </w:r>
      <w:bookmarkEnd w:id="774"/>
    </w:p>
    <w:p w:rsidR="005154AF" w:rsidRPr="007B2273" w:rsidRDefault="005154AF" w:rsidP="005154AF">
      <w:pPr>
        <w:pStyle w:val="ASFKNormal"/>
      </w:pPr>
      <w:r w:rsidRPr="007B2273">
        <w:t xml:space="preserve">ЭФ документа </w:t>
      </w:r>
      <w:r w:rsidR="004803D6">
        <w:t>«</w:t>
      </w:r>
      <w:r w:rsidRPr="007B2273">
        <w:t>Заявка на внесение изменений в обязательство (исходящие)</w:t>
      </w:r>
      <w:r w:rsidR="004803D6">
        <w:t>»</w:t>
      </w:r>
      <w:r w:rsidRPr="007B2273">
        <w:t xml:space="preserve"> предста</w:t>
      </w:r>
      <w:r w:rsidRPr="005154AF">
        <w:t>в</w:t>
      </w:r>
      <w:r w:rsidRPr="007B2273">
        <w:t>лена на рисунке </w:t>
      </w:r>
      <w:r w:rsidRPr="007B2273">
        <w:fldChar w:fldCharType="begin"/>
      </w:r>
      <w:r w:rsidRPr="007B2273">
        <w:instrText xml:space="preserve"> REF _Ref225593942 \h  \* MERGEFORMAT </w:instrText>
      </w:r>
      <w:r w:rsidRPr="007B2273">
        <w:fldChar w:fldCharType="separate"/>
      </w:r>
      <w:r w:rsidR="008B57BF">
        <w:t>72</w:t>
      </w:r>
      <w:r w:rsidRPr="007B2273">
        <w:fldChar w:fldCharType="end"/>
      </w:r>
      <w:r w:rsidRPr="007B2273">
        <w:t xml:space="preserve">. По структуре и содержанию она аналогична форме документа </w:t>
      </w:r>
      <w:r w:rsidR="004803D6">
        <w:t>«</w:t>
      </w:r>
      <w:r w:rsidRPr="007B2273">
        <w:t>Свед</w:t>
      </w:r>
      <w:r w:rsidRPr="005154AF">
        <w:t>е</w:t>
      </w:r>
      <w:r w:rsidRPr="007B2273">
        <w:t>ния об обязательстве (исходящие)</w:t>
      </w:r>
      <w:r w:rsidR="004803D6">
        <w:t>»</w:t>
      </w:r>
      <w:r w:rsidRPr="007B2273">
        <w:t> (см. рис. </w:t>
      </w:r>
      <w:r w:rsidRPr="007B2273">
        <w:fldChar w:fldCharType="begin"/>
      </w:r>
      <w:r w:rsidRPr="007B2273">
        <w:instrText xml:space="preserve"> REF _Ref225587553 \h  \* MERGEFORMAT </w:instrText>
      </w:r>
      <w:r w:rsidRPr="007B2273">
        <w:fldChar w:fldCharType="separate"/>
      </w:r>
      <w:r w:rsidR="008B57BF">
        <w:t>61</w:t>
      </w:r>
      <w:r w:rsidRPr="007B2273">
        <w:fldChar w:fldCharType="end"/>
      </w:r>
      <w:r w:rsidRPr="007B2273">
        <w:t>). Форма содержит следующие закладки:</w:t>
      </w:r>
    </w:p>
    <w:p w:rsidR="005154AF" w:rsidRPr="007B2273" w:rsidRDefault="004803D6" w:rsidP="005154AF">
      <w:pPr>
        <w:pStyle w:val="ASFKListmark1"/>
      </w:pPr>
      <w:r>
        <w:t>«</w:t>
      </w:r>
      <w:r w:rsidR="005154AF" w:rsidRPr="007B2273">
        <w:t>Заголовок, раздел 1,2 (1)</w:t>
      </w:r>
      <w:r>
        <w:t>»</w:t>
      </w:r>
      <w:r w:rsidR="005154AF" w:rsidRPr="007B2273">
        <w:t>;</w:t>
      </w:r>
    </w:p>
    <w:p w:rsidR="005154AF" w:rsidRPr="007B2273" w:rsidRDefault="004803D6" w:rsidP="005154AF">
      <w:pPr>
        <w:pStyle w:val="ASFKListmark1"/>
      </w:pPr>
      <w:r>
        <w:t>«</w:t>
      </w:r>
      <w:r w:rsidR="005154AF" w:rsidRPr="007B2273">
        <w:t>Раздел 3,4 (2)</w:t>
      </w:r>
      <w:r>
        <w:t>»</w:t>
      </w:r>
      <w:r w:rsidR="005154AF" w:rsidRPr="007B2273">
        <w:t>;</w:t>
      </w:r>
    </w:p>
    <w:p w:rsidR="005154AF" w:rsidRPr="007B2273" w:rsidRDefault="004803D6" w:rsidP="005154AF">
      <w:pPr>
        <w:pStyle w:val="ASFKListmark1"/>
      </w:pPr>
      <w:r>
        <w:t>«</w:t>
      </w:r>
      <w:r w:rsidR="005154AF" w:rsidRPr="007B2273">
        <w:t>Раздел 5 (3)</w:t>
      </w:r>
      <w:r>
        <w:t>»</w:t>
      </w:r>
      <w:r w:rsidR="005154AF" w:rsidRPr="007B2273">
        <w:t>;</w:t>
      </w:r>
    </w:p>
    <w:p w:rsidR="005154AF" w:rsidRPr="007B2273" w:rsidRDefault="004803D6" w:rsidP="005154AF">
      <w:pPr>
        <w:pStyle w:val="ASFKListmark1"/>
      </w:pPr>
      <w:r>
        <w:t>«</w:t>
      </w:r>
      <w:r w:rsidR="005154AF" w:rsidRPr="007B2273">
        <w:t>Подписи (4)</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726330" w:rsidRDefault="000C571B" w:rsidP="005154AF">
      <w:pPr>
        <w:pStyle w:val="ASFKFigure"/>
      </w:pPr>
      <w:r>
        <w:rPr>
          <w:noProof/>
        </w:rPr>
        <w:drawing>
          <wp:inline distT="0" distB="0" distL="0" distR="0">
            <wp:extent cx="6125845" cy="4297045"/>
            <wp:effectExtent l="0" t="0" r="0" b="0"/>
            <wp:docPr id="142" name="Рисунок 14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5845" cy="42970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75" w:name="_Ref225593942"/>
        <w:bookmarkStart w:id="776" w:name="_Toc126832364"/>
        <w:r w:rsidR="008B57BF">
          <w:rPr>
            <w:noProof/>
          </w:rPr>
          <w:t>72</w:t>
        </w:r>
        <w:bookmarkEnd w:id="775"/>
      </w:fldSimple>
      <w:r w:rsidR="005154AF" w:rsidRPr="007B2273">
        <w:t xml:space="preserve">. ЭФ документа </w:t>
      </w:r>
      <w:r w:rsidR="004803D6">
        <w:t>«</w:t>
      </w:r>
      <w:r w:rsidR="005154AF" w:rsidRPr="007B2273">
        <w:t>Заявка на внесение изменений в обязательство</w:t>
      </w:r>
      <w:r w:rsidR="00B33BD1">
        <w:t>», закладки «</w:t>
      </w:r>
      <w:r w:rsidR="005154AF" w:rsidRPr="007B2273">
        <w:t>Заголовок, раздел 1,2</w:t>
      </w:r>
      <w:r w:rsidR="004803D6">
        <w:t>»</w:t>
      </w:r>
      <w:bookmarkEnd w:id="776"/>
    </w:p>
    <w:p w:rsidR="009F207C" w:rsidRDefault="009F207C" w:rsidP="005154AF">
      <w:pPr>
        <w:pStyle w:val="ASFKNormal"/>
      </w:pPr>
    </w:p>
    <w:p w:rsidR="009F207C" w:rsidRDefault="009F207C" w:rsidP="005154AF">
      <w:pPr>
        <w:pStyle w:val="ASFKNormal"/>
      </w:pPr>
      <w:r w:rsidRPr="007B2273">
        <w:t xml:space="preserve">При импорте документа из внешней системы поля </w:t>
      </w:r>
      <w:r>
        <w:t>документа</w:t>
      </w:r>
      <w:r w:rsidRPr="007B2273">
        <w:t xml:space="preserve"> автоматически заполняются данными загр</w:t>
      </w:r>
      <w:r w:rsidRPr="009F207C">
        <w:t>у</w:t>
      </w:r>
      <w:r w:rsidRPr="007B2273">
        <w:t>зочного файла. При вводе документа поля заполняются без использования справо</w:t>
      </w:r>
      <w:r w:rsidRPr="009F207C">
        <w:t>ч</w:t>
      </w:r>
      <w:r w:rsidRPr="007B2273">
        <w:t>ников и списков, в соответствии с данными бумажного документа, предоставленного клие</w:t>
      </w:r>
      <w:r w:rsidRPr="009F207C">
        <w:t>н</w:t>
      </w:r>
      <w:r w:rsidRPr="007B2273">
        <w:t>том.</w:t>
      </w:r>
      <w:r>
        <w:t xml:space="preserve"> </w:t>
      </w:r>
      <w:r w:rsidR="005154AF" w:rsidRPr="007B2273">
        <w:t>Для ручного ввода документа следует на ЭФ документа заполнить поля, досту</w:t>
      </w:r>
      <w:r w:rsidR="005154AF" w:rsidRPr="005154AF">
        <w:t>п</w:t>
      </w:r>
      <w:r w:rsidR="005154AF" w:rsidRPr="007B2273">
        <w:t xml:space="preserve">ные для редактирования. </w:t>
      </w:r>
    </w:p>
    <w:p w:rsidR="005154AF" w:rsidRPr="007B2273" w:rsidRDefault="005154AF" w:rsidP="005154AF">
      <w:pPr>
        <w:pStyle w:val="ASFKNormal"/>
      </w:pPr>
      <w:r w:rsidRPr="007B2273">
        <w:t>Перечень п</w:t>
      </w:r>
      <w:r w:rsidRPr="00726330">
        <w:t>о</w:t>
      </w:r>
      <w:r w:rsidRPr="007B2273">
        <w:t xml:space="preserve">лей </w:t>
      </w:r>
      <w:r w:rsidR="009F207C" w:rsidRPr="00726330">
        <w:t xml:space="preserve">документа </w:t>
      </w:r>
      <w:r w:rsidR="009F207C">
        <w:t>«</w:t>
      </w:r>
      <w:r w:rsidR="009F207C" w:rsidRPr="00726330">
        <w:t>Заявка на внесение изменений в обяз</w:t>
      </w:r>
      <w:r w:rsidR="009F207C" w:rsidRPr="005154AF">
        <w:t>а</w:t>
      </w:r>
      <w:r w:rsidR="009F207C" w:rsidRPr="00726330">
        <w:t>тельство</w:t>
      </w:r>
      <w:r w:rsidR="009F207C">
        <w:t>», закладки «</w:t>
      </w:r>
      <w:r w:rsidR="009F207C" w:rsidRPr="00726330">
        <w:t>Заголовок, Раздел 1,2 (1)</w:t>
      </w:r>
      <w:r w:rsidR="009F207C">
        <w:t xml:space="preserve">» </w:t>
      </w:r>
      <w:r w:rsidRPr="007B2273">
        <w:t>приведен в таблице</w:t>
      </w:r>
      <w:r w:rsidR="003E1433" w:rsidRPr="007B2273">
        <w:t> </w:t>
      </w:r>
      <w:r w:rsidRPr="007B2273">
        <w:fldChar w:fldCharType="begin"/>
      </w:r>
      <w:r w:rsidRPr="007B2273">
        <w:instrText xml:space="preserve"> REF _Ref365653566 \h  \* MERGEFORMAT </w:instrText>
      </w:r>
      <w:r w:rsidRPr="007B2273">
        <w:fldChar w:fldCharType="separate"/>
      </w:r>
      <w:r w:rsidR="008B57BF">
        <w:t>41</w:t>
      </w:r>
      <w:r w:rsidRPr="007B2273">
        <w:fldChar w:fldCharType="end"/>
      </w:r>
      <w:r w:rsidRPr="007B2273">
        <w:t>.</w:t>
      </w:r>
    </w:p>
    <w:p w:rsidR="005154AF" w:rsidRPr="00726330" w:rsidRDefault="000B34EE" w:rsidP="005154AF">
      <w:pPr>
        <w:pStyle w:val="ASFKNameTable"/>
      </w:pPr>
      <w:r>
        <w:rPr>
          <w:noProof/>
        </w:rPr>
        <w:lastRenderedPageBreak/>
        <w:fldChar w:fldCharType="begin"/>
      </w:r>
      <w:r>
        <w:rPr>
          <w:noProof/>
        </w:rPr>
        <w:instrText xml:space="preserve"> SEQ Таблица \* ARABIC </w:instrText>
      </w:r>
      <w:r>
        <w:rPr>
          <w:noProof/>
        </w:rPr>
        <w:fldChar w:fldCharType="separate"/>
      </w:r>
      <w:bookmarkStart w:id="777" w:name="_Ref365653566"/>
      <w:bookmarkStart w:id="778" w:name="_Toc126832088"/>
      <w:r w:rsidR="008B57BF">
        <w:rPr>
          <w:noProof/>
        </w:rPr>
        <w:t>41</w:t>
      </w:r>
      <w:bookmarkEnd w:id="777"/>
      <w:r>
        <w:rPr>
          <w:noProof/>
        </w:rPr>
        <w:fldChar w:fldCharType="end"/>
      </w:r>
      <w:r w:rsidR="005154AF" w:rsidRPr="00726330">
        <w:t xml:space="preserve">. Описание полей документа </w:t>
      </w:r>
      <w:r w:rsidR="004803D6">
        <w:t>«</w:t>
      </w:r>
      <w:r w:rsidR="005154AF" w:rsidRPr="00726330">
        <w:t>Заявка на внесение изменений в обяз</w:t>
      </w:r>
      <w:r w:rsidR="005154AF" w:rsidRPr="005154AF">
        <w:t>а</w:t>
      </w:r>
      <w:r w:rsidR="005154AF" w:rsidRPr="00726330">
        <w:t>тельство</w:t>
      </w:r>
      <w:r w:rsidR="00B33BD1">
        <w:t>», закладки «</w:t>
      </w:r>
      <w:r w:rsidR="005154AF" w:rsidRPr="00726330">
        <w:t>Заголовок, Раздел 1,2 (1)</w:t>
      </w:r>
      <w:r w:rsidR="004803D6">
        <w:t>»</w:t>
      </w:r>
      <w:bookmarkEnd w:id="77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5154AF" w:rsidRPr="007B2273" w:rsidTr="00D87932">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B2718B">
              <w:t xml:space="preserve"> поля</w:t>
            </w:r>
          </w:p>
        </w:tc>
      </w:tr>
      <w:tr w:rsidR="005154AF" w:rsidRPr="007B2273" w:rsidTr="00D87932">
        <w:trPr>
          <w:trHeight w:val="405"/>
        </w:trPr>
        <w:tc>
          <w:tcPr>
            <w:tcW w:w="1137" w:type="pct"/>
            <w:shd w:val="clear" w:color="auto" w:fill="auto"/>
          </w:tcPr>
          <w:p w:rsidR="005154AF" w:rsidRPr="007B2273" w:rsidRDefault="005154AF" w:rsidP="004834F0">
            <w:pPr>
              <w:pStyle w:val="ASFKTablenorm"/>
              <w:ind w:left="57" w:right="57"/>
            </w:pPr>
            <w:r w:rsidRPr="007B2273">
              <w:t>Заявка №</w:t>
            </w:r>
          </w:p>
        </w:tc>
        <w:tc>
          <w:tcPr>
            <w:tcW w:w="3863" w:type="pct"/>
            <w:shd w:val="clear" w:color="auto" w:fill="auto"/>
          </w:tcPr>
          <w:p w:rsidR="005154AF" w:rsidRPr="00726330" w:rsidRDefault="005154AF" w:rsidP="004834F0">
            <w:pPr>
              <w:pStyle w:val="ASFKTablenorm"/>
              <w:ind w:left="57" w:right="57"/>
            </w:pPr>
            <w:r w:rsidRPr="007B2273">
              <w:t>Значение рассчитывается автоматически на основании настроек для т</w:t>
            </w:r>
            <w:r w:rsidRPr="005154AF">
              <w:t>е</w:t>
            </w:r>
            <w:r w:rsidRPr="00726330">
              <w:t xml:space="preserve">кущего типа документа в справочнике </w:t>
            </w:r>
            <w:r w:rsidR="004803D6">
              <w:t>«</w:t>
            </w:r>
            <w:r w:rsidRPr="00726330">
              <w:t>Параметры автонумерации д</w:t>
            </w:r>
            <w:r w:rsidRPr="005154AF">
              <w:t>о</w:t>
            </w:r>
            <w:r w:rsidRPr="00726330">
              <w:t>кументов</w:t>
            </w:r>
            <w:r w:rsidR="004803D6">
              <w:t>»</w:t>
            </w:r>
            <w:r w:rsidRPr="00726330">
              <w:t>. Может быть заполнено вручную.</w:t>
            </w:r>
          </w:p>
          <w:p w:rsidR="005154AF" w:rsidRPr="00726330" w:rsidRDefault="005154AF" w:rsidP="004834F0">
            <w:pPr>
              <w:pStyle w:val="ASFKTablenorm"/>
              <w:ind w:left="57" w:right="57"/>
            </w:pPr>
            <w:r w:rsidRPr="007B2273">
              <w:t xml:space="preserve">В случае если </w:t>
            </w:r>
            <w:r w:rsidRPr="00726330">
              <w:t>значение было изменено вручную и не соответствует а</w:t>
            </w:r>
            <w:r w:rsidRPr="005154AF">
              <w:t>в</w:t>
            </w:r>
            <w:r w:rsidRPr="00726330">
              <w:t>томатически вычисленному значению, правильный порядковый номер может быть проставлен по нажатию кнопки.</w:t>
            </w:r>
          </w:p>
        </w:tc>
      </w:tr>
      <w:tr w:rsidR="005154AF" w:rsidRPr="007B2273" w:rsidTr="00D87932">
        <w:trPr>
          <w:trHeight w:val="405"/>
        </w:trPr>
        <w:tc>
          <w:tcPr>
            <w:tcW w:w="1137" w:type="pct"/>
            <w:shd w:val="clear" w:color="auto" w:fill="auto"/>
          </w:tcPr>
          <w:p w:rsidR="005154AF" w:rsidRPr="007B2273" w:rsidRDefault="005154AF" w:rsidP="004834F0">
            <w:pPr>
              <w:pStyle w:val="ASFKTablenorm"/>
              <w:ind w:left="57" w:right="57"/>
            </w:pPr>
            <w:r w:rsidRPr="007B2273">
              <w:t>От</w:t>
            </w:r>
          </w:p>
        </w:tc>
        <w:tc>
          <w:tcPr>
            <w:tcW w:w="3863" w:type="pct"/>
            <w:shd w:val="clear" w:color="auto" w:fill="auto"/>
          </w:tcPr>
          <w:p w:rsidR="005154AF" w:rsidRPr="00726330" w:rsidRDefault="005154AF" w:rsidP="004834F0">
            <w:pPr>
              <w:pStyle w:val="ASFKTablenorm"/>
              <w:ind w:left="57" w:right="57"/>
            </w:pPr>
            <w:r w:rsidRPr="007B2273">
              <w:t>По умолчанию проставляется текущая дата. Значение может быть и</w:t>
            </w:r>
            <w:r w:rsidRPr="00726330">
              <w:t>зм</w:t>
            </w:r>
            <w:r w:rsidRPr="005154AF">
              <w:t>е</w:t>
            </w:r>
            <w:r w:rsidRPr="00726330">
              <w:t>нено вручную или выбором из системного календаря.</w:t>
            </w:r>
          </w:p>
        </w:tc>
      </w:tr>
      <w:tr w:rsidR="005154AF" w:rsidRPr="007B2273" w:rsidTr="00D87932">
        <w:trPr>
          <w:trHeight w:val="405"/>
        </w:trPr>
        <w:tc>
          <w:tcPr>
            <w:tcW w:w="1137" w:type="pct"/>
            <w:shd w:val="clear" w:color="auto" w:fill="auto"/>
          </w:tcPr>
          <w:p w:rsidR="005154AF" w:rsidRPr="007B2273" w:rsidRDefault="005154AF" w:rsidP="004834F0">
            <w:pPr>
              <w:pStyle w:val="ASFKTablenorm"/>
              <w:ind w:left="57" w:right="57"/>
            </w:pPr>
            <w:r w:rsidRPr="007B2273">
              <w:t>БО №</w:t>
            </w:r>
          </w:p>
        </w:tc>
        <w:tc>
          <w:tcPr>
            <w:tcW w:w="3863" w:type="pct"/>
            <w:shd w:val="clear" w:color="auto" w:fill="auto"/>
          </w:tcPr>
          <w:p w:rsidR="005154AF" w:rsidRPr="00726330" w:rsidRDefault="005154AF" w:rsidP="004834F0">
            <w:pPr>
              <w:pStyle w:val="ASFKTablenorm"/>
              <w:ind w:left="57" w:right="57"/>
            </w:pPr>
            <w:r w:rsidRPr="007B2273">
              <w:t>Значение</w:t>
            </w:r>
            <w:r w:rsidRPr="00726330">
              <w:t xml:space="preserve"> может быть введено вручную или подтягиваются автоматич</w:t>
            </w:r>
            <w:r w:rsidRPr="005154AF">
              <w:t>е</w:t>
            </w:r>
            <w:r w:rsidRPr="00726330">
              <w:t xml:space="preserve">ски при выборе родительского документа из поля </w:t>
            </w:r>
            <w:r w:rsidR="004803D6">
              <w:t>«</w:t>
            </w:r>
            <w:r w:rsidRPr="00726330">
              <w:t>Учетный номер БО</w:t>
            </w:r>
            <w:r w:rsidR="004803D6">
              <w:t>»</w:t>
            </w:r>
            <w:r w:rsidRPr="00726330">
              <w:t>.</w:t>
            </w:r>
          </w:p>
        </w:tc>
      </w:tr>
      <w:tr w:rsidR="005154AF" w:rsidRPr="007B2273" w:rsidTr="00D87932">
        <w:trPr>
          <w:trHeight w:val="405"/>
        </w:trPr>
        <w:tc>
          <w:tcPr>
            <w:tcW w:w="1137" w:type="pct"/>
            <w:shd w:val="clear" w:color="auto" w:fill="auto"/>
          </w:tcPr>
          <w:p w:rsidR="005154AF" w:rsidRPr="007B2273" w:rsidRDefault="005154AF" w:rsidP="004834F0">
            <w:pPr>
              <w:pStyle w:val="ASFKTablenorm"/>
              <w:ind w:left="57" w:right="57"/>
            </w:pPr>
            <w:r w:rsidRPr="007B2273">
              <w:t>Статус</w:t>
            </w:r>
          </w:p>
        </w:tc>
        <w:tc>
          <w:tcPr>
            <w:tcW w:w="3863" w:type="pct"/>
            <w:shd w:val="clear" w:color="auto" w:fill="auto"/>
          </w:tcPr>
          <w:p w:rsidR="005154AF" w:rsidRPr="00726330" w:rsidRDefault="005154AF" w:rsidP="004834F0">
            <w:pPr>
              <w:pStyle w:val="ASFKTablenorm"/>
              <w:ind w:left="57" w:right="57"/>
            </w:pPr>
            <w:r w:rsidRPr="007B2273">
              <w:t xml:space="preserve">Заполняется автоматически из </w:t>
            </w:r>
            <w:r w:rsidR="00CD4C32">
              <w:t>OEBS</w:t>
            </w:r>
            <w:r w:rsidRPr="00726330">
              <w:t>.</w:t>
            </w:r>
          </w:p>
        </w:tc>
      </w:tr>
      <w:tr w:rsidR="005154AF" w:rsidRPr="007B2273" w:rsidTr="00D87932">
        <w:trPr>
          <w:trHeight w:val="165"/>
        </w:trPr>
        <w:tc>
          <w:tcPr>
            <w:tcW w:w="1137" w:type="pct"/>
            <w:shd w:val="clear" w:color="auto" w:fill="auto"/>
          </w:tcPr>
          <w:p w:rsidR="005154AF" w:rsidRPr="007B2273" w:rsidRDefault="005154AF" w:rsidP="004834F0">
            <w:pPr>
              <w:pStyle w:val="ASFKTablenorm"/>
              <w:ind w:left="57" w:right="57"/>
            </w:pPr>
            <w:r w:rsidRPr="007B2273">
              <w:t>Бюджет (наименование)</w:t>
            </w:r>
          </w:p>
        </w:tc>
        <w:tc>
          <w:tcPr>
            <w:tcW w:w="3863" w:type="pct"/>
            <w:shd w:val="clear" w:color="auto" w:fill="auto"/>
          </w:tcPr>
          <w:p w:rsidR="005154AF" w:rsidRPr="00726330" w:rsidRDefault="005154AF" w:rsidP="004834F0">
            <w:pPr>
              <w:pStyle w:val="ASFKTablenorm"/>
              <w:ind w:left="57" w:right="57"/>
            </w:pPr>
            <w:r w:rsidRPr="007B2273">
              <w:t>Заполняется автоматически по коду бюджета полным наименов</w:t>
            </w:r>
            <w:r w:rsidRPr="00726330">
              <w:t>анием из справочника бюджетов.</w:t>
            </w:r>
          </w:p>
          <w:p w:rsidR="005154AF" w:rsidRPr="00726330" w:rsidRDefault="005154AF" w:rsidP="004834F0">
            <w:pPr>
              <w:pStyle w:val="ASFKTablenorm"/>
              <w:ind w:left="57" w:right="57"/>
            </w:pPr>
            <w:r w:rsidRPr="007B2273">
              <w:t>Может быть отредактировано вручную/из справочника бюджетов или подтягивается автоматически при выборе родительского док</w:t>
            </w:r>
            <w:r w:rsidRPr="00726330">
              <w:t xml:space="preserve">умента.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rPr>
          <w:trHeight w:val="1252"/>
        </w:trPr>
        <w:tc>
          <w:tcPr>
            <w:tcW w:w="1137" w:type="pct"/>
            <w:shd w:val="clear" w:color="auto" w:fill="auto"/>
          </w:tcPr>
          <w:p w:rsidR="005154AF" w:rsidRPr="00726330" w:rsidRDefault="005154AF" w:rsidP="004834F0">
            <w:pPr>
              <w:pStyle w:val="ASFKTablenorm"/>
              <w:ind w:left="57" w:right="57"/>
            </w:pPr>
            <w:r w:rsidRPr="007B2273">
              <w:t>П</w:t>
            </w:r>
            <w:r w:rsidRPr="00726330">
              <w:t>о ОКПО</w:t>
            </w:r>
          </w:p>
        </w:tc>
        <w:tc>
          <w:tcPr>
            <w:tcW w:w="3863" w:type="pct"/>
            <w:shd w:val="clear" w:color="auto" w:fill="auto"/>
          </w:tcPr>
          <w:p w:rsidR="005154AF" w:rsidRPr="00726330" w:rsidRDefault="005154AF" w:rsidP="004834F0">
            <w:pPr>
              <w:pStyle w:val="ASFKTablenorm"/>
              <w:ind w:left="57" w:right="57"/>
            </w:pPr>
            <w:r w:rsidRPr="007B2273">
              <w:t xml:space="preserve">Заполняется автоматически из справочника </w:t>
            </w:r>
            <w:r w:rsidR="004803D6">
              <w:t>«</w:t>
            </w:r>
            <w:r w:rsidRPr="00726330">
              <w:t>Финансовые органы</w:t>
            </w:r>
            <w:r w:rsidR="004803D6">
              <w:t>»</w:t>
            </w:r>
            <w:r w:rsidRPr="00726330">
              <w:t xml:space="preserve"> по наименованию финансового органа.</w:t>
            </w:r>
          </w:p>
          <w:p w:rsidR="005154AF" w:rsidRPr="007B2273" w:rsidRDefault="005154AF" w:rsidP="004834F0">
            <w:pPr>
              <w:pStyle w:val="ASFKTablenorm"/>
              <w:ind w:left="57" w:right="57"/>
            </w:pPr>
            <w:r w:rsidRPr="007B2273">
              <w:t>Может быть отредактировано вручную.</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rPr>
          <w:trHeight w:val="897"/>
        </w:trPr>
        <w:tc>
          <w:tcPr>
            <w:tcW w:w="1137" w:type="pct"/>
            <w:shd w:val="clear" w:color="auto" w:fill="auto"/>
          </w:tcPr>
          <w:p w:rsidR="005154AF" w:rsidRPr="007B2273" w:rsidRDefault="005154AF" w:rsidP="004834F0">
            <w:pPr>
              <w:pStyle w:val="ASFKTablenorm"/>
              <w:ind w:left="57" w:right="57"/>
            </w:pPr>
            <w:r w:rsidRPr="007B2273">
              <w:t>Финорган (наименование)</w:t>
            </w:r>
          </w:p>
        </w:tc>
        <w:tc>
          <w:tcPr>
            <w:tcW w:w="3863" w:type="pct"/>
            <w:shd w:val="clear" w:color="auto" w:fill="auto"/>
          </w:tcPr>
          <w:p w:rsidR="005154AF" w:rsidRPr="00726330" w:rsidRDefault="005154AF" w:rsidP="004834F0">
            <w:pPr>
              <w:pStyle w:val="ASFKTablenorm"/>
              <w:ind w:left="57" w:right="57"/>
            </w:pPr>
            <w:r w:rsidRPr="007B2273">
              <w:t>Заполняется автоматически по коду финоргана полным наименован</w:t>
            </w:r>
            <w:r w:rsidRPr="00726330">
              <w:t xml:space="preserve">ием из справочника финорганов. Может быть отредактировано вручную/из справочника финорганов или подтягивается автоматически при выборе родительского документа.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rPr>
          <w:trHeight w:val="165"/>
        </w:trPr>
        <w:tc>
          <w:tcPr>
            <w:tcW w:w="1137" w:type="pct"/>
            <w:shd w:val="clear" w:color="auto" w:fill="auto"/>
          </w:tcPr>
          <w:p w:rsidR="005154AF" w:rsidRPr="007B2273" w:rsidRDefault="005154AF" w:rsidP="004834F0">
            <w:pPr>
              <w:pStyle w:val="ASFKTablenorm"/>
              <w:ind w:left="57" w:right="57"/>
            </w:pPr>
            <w:r w:rsidRPr="007B2273">
              <w:t>ГРБС</w:t>
            </w:r>
          </w:p>
        </w:tc>
        <w:tc>
          <w:tcPr>
            <w:tcW w:w="3863" w:type="pct"/>
            <w:shd w:val="clear" w:color="auto" w:fill="auto"/>
          </w:tcPr>
          <w:p w:rsidR="005154AF" w:rsidRPr="00726330" w:rsidRDefault="005154AF" w:rsidP="004834F0">
            <w:pPr>
              <w:pStyle w:val="ASFKTablenorm"/>
              <w:ind w:left="57" w:right="57"/>
            </w:pPr>
            <w:r w:rsidRPr="007B2273">
              <w:t>При выборе пользователем родительского документа значение запо</w:t>
            </w:r>
            <w:r w:rsidRPr="00726330">
              <w:t>лн</w:t>
            </w:r>
            <w:r w:rsidRPr="005154AF">
              <w:t>я</w:t>
            </w:r>
            <w:r w:rsidRPr="00726330">
              <w:t xml:space="preserve">ется автоматически из указанного бюджетного обязательства. </w:t>
            </w:r>
          </w:p>
          <w:p w:rsidR="005154AF" w:rsidRPr="007B2273" w:rsidRDefault="005154AF" w:rsidP="004834F0">
            <w:pPr>
              <w:pStyle w:val="ASFKTablenorm"/>
              <w:ind w:left="57" w:right="57"/>
            </w:pPr>
            <w:r w:rsidRPr="007B2273">
              <w:t>Может быть изменено пользователем вручную.</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rPr>
          <w:trHeight w:val="165"/>
        </w:trPr>
        <w:tc>
          <w:tcPr>
            <w:tcW w:w="1137" w:type="pct"/>
            <w:shd w:val="clear" w:color="auto" w:fill="auto"/>
          </w:tcPr>
          <w:p w:rsidR="005154AF" w:rsidRPr="007B2273" w:rsidRDefault="005154AF" w:rsidP="004834F0">
            <w:pPr>
              <w:pStyle w:val="ASFKTablenorm"/>
              <w:ind w:left="57" w:right="57"/>
            </w:pPr>
            <w:r w:rsidRPr="007B2273">
              <w:t>Глава по БК</w:t>
            </w:r>
          </w:p>
        </w:tc>
        <w:tc>
          <w:tcPr>
            <w:tcW w:w="3863" w:type="pct"/>
            <w:shd w:val="clear" w:color="auto" w:fill="auto"/>
          </w:tcPr>
          <w:p w:rsidR="005154AF" w:rsidRPr="007B2273" w:rsidRDefault="005154AF" w:rsidP="004834F0">
            <w:pPr>
              <w:pStyle w:val="ASFKTablenorm"/>
              <w:ind w:left="57" w:right="57"/>
            </w:pPr>
            <w:r w:rsidRPr="007B2273">
              <w:t>Значение заполняется автоматически из системной константы.</w:t>
            </w:r>
          </w:p>
          <w:p w:rsidR="005154AF" w:rsidRPr="00726330" w:rsidRDefault="005154AF" w:rsidP="004834F0">
            <w:pPr>
              <w:pStyle w:val="ASFKTablenorm"/>
              <w:ind w:left="57" w:right="57"/>
            </w:pPr>
            <w:r w:rsidRPr="007B2273">
              <w:t>Может быть отредактировано вручную, либо выбором из справочн</w:t>
            </w:r>
            <w:r w:rsidRPr="00726330">
              <w:t>ика Ведомств (с учетом бюджета).</w:t>
            </w:r>
          </w:p>
          <w:p w:rsidR="005154AF" w:rsidRPr="00726330" w:rsidRDefault="005154AF" w:rsidP="004834F0">
            <w:pPr>
              <w:pStyle w:val="ASFKTablenorm"/>
              <w:ind w:left="57" w:right="57"/>
            </w:pPr>
            <w:r w:rsidRPr="007B2273">
              <w:t>При выборе пользователем родительского документа значение запо</w:t>
            </w:r>
            <w:r w:rsidRPr="00726330">
              <w:t>лн</w:t>
            </w:r>
            <w:r w:rsidRPr="005154AF">
              <w:t>я</w:t>
            </w:r>
            <w:r w:rsidRPr="00726330">
              <w:t xml:space="preserve">ется автоматически из указанного бюджетного обязательства.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rPr>
          <w:trHeight w:val="165"/>
        </w:trPr>
        <w:tc>
          <w:tcPr>
            <w:tcW w:w="1137" w:type="pct"/>
            <w:shd w:val="clear" w:color="auto" w:fill="auto"/>
          </w:tcPr>
          <w:p w:rsidR="005154AF" w:rsidRPr="00726330" w:rsidRDefault="005154AF" w:rsidP="004834F0">
            <w:pPr>
              <w:pStyle w:val="ASFKTablenorm"/>
              <w:ind w:left="57" w:right="57"/>
            </w:pPr>
            <w:r w:rsidRPr="007B2273">
              <w:t>П</w:t>
            </w:r>
            <w:r w:rsidRPr="00726330">
              <w:t>о Свод. Реестру</w:t>
            </w:r>
          </w:p>
          <w:p w:rsidR="005154AF" w:rsidRPr="007B2273" w:rsidRDefault="005154AF" w:rsidP="004834F0">
            <w:pPr>
              <w:pStyle w:val="ASFKTablenorm"/>
              <w:ind w:left="57" w:right="57"/>
            </w:pPr>
          </w:p>
        </w:tc>
        <w:tc>
          <w:tcPr>
            <w:tcW w:w="3863" w:type="pct"/>
            <w:shd w:val="clear" w:color="auto" w:fill="auto"/>
          </w:tcPr>
          <w:p w:rsidR="005154AF" w:rsidRPr="00726330" w:rsidRDefault="005154AF" w:rsidP="004834F0">
            <w:pPr>
              <w:pStyle w:val="ASFKTablenorm"/>
              <w:ind w:left="57" w:right="57"/>
            </w:pPr>
            <w:r w:rsidRPr="007B2273">
              <w:t>Для Федерального бюджета поле заполняется значением системной ко</w:t>
            </w:r>
            <w:r w:rsidRPr="005154AF">
              <w:t>н</w:t>
            </w:r>
            <w:r w:rsidRPr="007B2273">
              <w:t xml:space="preserve">станты </w:t>
            </w:r>
            <w:r w:rsidR="004803D6">
              <w:t>«</w:t>
            </w:r>
            <w:r w:rsidRPr="00726330">
              <w:t>Код собственного БУ</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выбором из спр</w:t>
            </w:r>
            <w:r w:rsidRPr="00726330">
              <w:t>аво</w:t>
            </w:r>
            <w:r w:rsidRPr="005154AF">
              <w:t>ч</w:t>
            </w:r>
            <w:r w:rsidRPr="00726330">
              <w:t>ника СРРПБС.</w:t>
            </w:r>
          </w:p>
          <w:p w:rsidR="005154AF" w:rsidRPr="007B2273" w:rsidRDefault="005154AF" w:rsidP="004834F0">
            <w:pPr>
              <w:pStyle w:val="ASFKTablenorm"/>
              <w:ind w:left="57" w:right="57"/>
            </w:pPr>
            <w:r w:rsidRPr="007B2273">
              <w:t>Для бюджета, отличного от Федерального – поле не заполняется.</w:t>
            </w:r>
          </w:p>
          <w:p w:rsidR="005154AF" w:rsidRPr="00726330" w:rsidRDefault="005154AF" w:rsidP="004834F0">
            <w:pPr>
              <w:pStyle w:val="ASFKTablenorm"/>
              <w:ind w:left="57" w:right="57"/>
            </w:pPr>
            <w:r w:rsidRPr="007B2273">
              <w:t>Может заполняться автоматически из поля РУБП при выборе род</w:t>
            </w:r>
            <w:r w:rsidRPr="00726330">
              <w:t>ител</w:t>
            </w:r>
            <w:r w:rsidRPr="005154AF">
              <w:t>ь</w:t>
            </w:r>
            <w:r w:rsidRPr="00726330">
              <w:t>ского документа с типом ОБЛ, ОБЕ для заполнения детализации по и</w:t>
            </w:r>
            <w:r w:rsidRPr="005154AF">
              <w:t>с</w:t>
            </w:r>
            <w:r w:rsidRPr="00726330">
              <w:t>полнительному листу из поля РУБП.</w:t>
            </w:r>
          </w:p>
          <w:p w:rsidR="005154AF" w:rsidRPr="00726330" w:rsidRDefault="005154AF" w:rsidP="004834F0">
            <w:pPr>
              <w:pStyle w:val="ASFKTablenorm"/>
              <w:ind w:left="57" w:right="57"/>
            </w:pPr>
            <w:r w:rsidRPr="007B2273">
              <w:lastRenderedPageBreak/>
              <w:t>Для</w:t>
            </w:r>
            <w:r w:rsidRPr="00726330">
              <w:t xml:space="preserve"> АРМ НУБП заполняется вручную.</w:t>
            </w:r>
          </w:p>
        </w:tc>
      </w:tr>
      <w:tr w:rsidR="005154AF" w:rsidRPr="007B2273" w:rsidTr="00D87932">
        <w:trPr>
          <w:trHeight w:val="165"/>
        </w:trPr>
        <w:tc>
          <w:tcPr>
            <w:tcW w:w="1137" w:type="pct"/>
            <w:shd w:val="clear" w:color="auto" w:fill="auto"/>
          </w:tcPr>
          <w:p w:rsidR="005154AF" w:rsidRPr="007B2273" w:rsidRDefault="005154AF" w:rsidP="004834F0">
            <w:pPr>
              <w:pStyle w:val="ASFKTablenorm"/>
              <w:ind w:left="57" w:right="57"/>
            </w:pPr>
            <w:r w:rsidRPr="007B2273">
              <w:lastRenderedPageBreak/>
              <w:t>ПБС</w:t>
            </w:r>
          </w:p>
        </w:tc>
        <w:tc>
          <w:tcPr>
            <w:tcW w:w="3863" w:type="pct"/>
            <w:shd w:val="clear" w:color="auto" w:fill="auto"/>
          </w:tcPr>
          <w:p w:rsidR="005154AF" w:rsidRPr="00726330" w:rsidRDefault="005154AF" w:rsidP="004834F0">
            <w:pPr>
              <w:pStyle w:val="ASFKTablenorm"/>
              <w:ind w:left="57" w:right="57"/>
            </w:pPr>
            <w:r w:rsidRPr="007B2273">
              <w:t>Для Федерального бюджета поле заполняется полным наименов</w:t>
            </w:r>
            <w:r w:rsidRPr="00726330">
              <w:t>анием из справочника СРРПБС на основании кода по Сводному реестру (с уч</w:t>
            </w:r>
            <w:r w:rsidRPr="005154AF">
              <w:t>е</w:t>
            </w:r>
            <w:r w:rsidRPr="00726330">
              <w:t xml:space="preserve">том Бюджета и кода Главы по БК). </w:t>
            </w:r>
          </w:p>
          <w:p w:rsidR="005154AF" w:rsidRPr="007B2273" w:rsidRDefault="005154AF" w:rsidP="004834F0">
            <w:pPr>
              <w:pStyle w:val="ASFKTablenorm"/>
              <w:ind w:left="57" w:right="57"/>
            </w:pPr>
            <w:r w:rsidRPr="007B2273">
              <w:t>Для бюджета, отличного от Федерального:</w:t>
            </w:r>
          </w:p>
          <w:p w:rsidR="005154AF" w:rsidRPr="00726330" w:rsidRDefault="005154AF" w:rsidP="004834F0">
            <w:pPr>
              <w:pStyle w:val="ASFKTablenorm"/>
              <w:ind w:left="57" w:right="57"/>
            </w:pPr>
            <w:r w:rsidRPr="007B2273">
              <w:t xml:space="preserve">Заполняется полным наименованием из справочника СРРПБС/ПУБП на основании кода из системной константы </w:t>
            </w:r>
            <w:r w:rsidR="004803D6">
              <w:t>«</w:t>
            </w:r>
            <w:r w:rsidRPr="00726330">
              <w:t>Код собственного БУ</w:t>
            </w:r>
            <w:r w:rsidR="004803D6">
              <w:t>»</w:t>
            </w:r>
            <w:r w:rsidRPr="00726330">
              <w:t xml:space="preserve"> (с уч</w:t>
            </w:r>
            <w:r w:rsidRPr="005154AF">
              <w:t>е</w:t>
            </w:r>
            <w:r w:rsidRPr="00726330">
              <w:t>том Бюджета и кода Главы по БК).</w:t>
            </w:r>
          </w:p>
          <w:p w:rsidR="005154AF" w:rsidRPr="007B2273" w:rsidRDefault="005154AF" w:rsidP="004834F0">
            <w:pPr>
              <w:pStyle w:val="ASFKTablenorm"/>
              <w:ind w:left="57" w:right="57"/>
            </w:pPr>
            <w:r w:rsidRPr="007B2273">
              <w:t>Может быть отредактировано вручную.</w:t>
            </w:r>
          </w:p>
          <w:p w:rsidR="005154AF" w:rsidRPr="00726330" w:rsidRDefault="005154AF" w:rsidP="004834F0">
            <w:pPr>
              <w:pStyle w:val="ASFKTablenorm"/>
              <w:ind w:left="57" w:right="57"/>
            </w:pPr>
            <w:r w:rsidRPr="007B2273">
              <w:t xml:space="preserve">Может заполняться автоматически из поля </w:t>
            </w:r>
            <w:r w:rsidR="004803D6">
              <w:t>«</w:t>
            </w:r>
            <w:r w:rsidRPr="00726330">
              <w:t>Наименование в соответс</w:t>
            </w:r>
            <w:r w:rsidRPr="005154AF">
              <w:t>т</w:t>
            </w:r>
            <w:r w:rsidRPr="00726330">
              <w:t>вии с исполнительным листом</w:t>
            </w:r>
            <w:r w:rsidR="004803D6">
              <w:t>»</w:t>
            </w:r>
            <w:r w:rsidRPr="00726330">
              <w:t xml:space="preserve"> при выборе родительского документа с типом ОБЛ, ОБЕ для заполнения детализации по исполнительному ли</w:t>
            </w:r>
            <w:r w:rsidRPr="005154AF">
              <w:t>с</w:t>
            </w:r>
            <w:r w:rsidRPr="00726330">
              <w:t>ту.</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rPr>
          <w:trHeight w:val="165"/>
        </w:trPr>
        <w:tc>
          <w:tcPr>
            <w:tcW w:w="1137" w:type="pct"/>
            <w:shd w:val="clear" w:color="auto" w:fill="auto"/>
          </w:tcPr>
          <w:p w:rsidR="005154AF" w:rsidRPr="007B2273" w:rsidRDefault="005154AF" w:rsidP="004834F0">
            <w:pPr>
              <w:pStyle w:val="ASFKTablenorm"/>
              <w:ind w:left="57" w:right="57"/>
            </w:pPr>
            <w:r w:rsidRPr="007B2273">
              <w:t>№ л/с получ.</w:t>
            </w:r>
          </w:p>
        </w:tc>
        <w:tc>
          <w:tcPr>
            <w:tcW w:w="3863" w:type="pct"/>
            <w:shd w:val="clear" w:color="auto" w:fill="auto"/>
          </w:tcPr>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rPr>
          <w:trHeight w:val="165"/>
        </w:trPr>
        <w:tc>
          <w:tcPr>
            <w:tcW w:w="1137" w:type="pct"/>
            <w:shd w:val="clear" w:color="auto" w:fill="auto"/>
          </w:tcPr>
          <w:p w:rsidR="005154AF" w:rsidRPr="00726330" w:rsidRDefault="005154AF" w:rsidP="004834F0">
            <w:pPr>
              <w:pStyle w:val="ASFKTablenorm"/>
              <w:ind w:left="57" w:right="57"/>
            </w:pPr>
            <w:r w:rsidRPr="007B2273">
              <w:t>П</w:t>
            </w:r>
            <w:r w:rsidRPr="00726330">
              <w:t>о КОФК</w:t>
            </w:r>
          </w:p>
        </w:tc>
        <w:tc>
          <w:tcPr>
            <w:tcW w:w="3863" w:type="pct"/>
            <w:shd w:val="clear" w:color="auto" w:fill="auto"/>
          </w:tcPr>
          <w:p w:rsidR="005154AF" w:rsidRPr="00726330" w:rsidRDefault="005154AF" w:rsidP="004834F0">
            <w:pPr>
              <w:pStyle w:val="ASFKTablenorm"/>
              <w:ind w:left="57" w:right="57"/>
            </w:pPr>
            <w:r w:rsidRPr="007B2273">
              <w:t>Может быть изменено пользователем вручную или выбором из спр</w:t>
            </w:r>
            <w:r w:rsidRPr="00726330">
              <w:t>аво</w:t>
            </w:r>
            <w:r w:rsidRPr="005154AF">
              <w:t>ч</w:t>
            </w:r>
            <w:r w:rsidRPr="00726330">
              <w:t>ника КОФК (Органы ФК).</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rPr>
          <w:trHeight w:val="165"/>
        </w:trPr>
        <w:tc>
          <w:tcPr>
            <w:tcW w:w="1137" w:type="pct"/>
            <w:shd w:val="clear" w:color="auto" w:fill="auto"/>
          </w:tcPr>
          <w:p w:rsidR="005154AF" w:rsidRPr="007B2273" w:rsidRDefault="005154AF" w:rsidP="004834F0">
            <w:pPr>
              <w:pStyle w:val="ASFKTablenorm"/>
              <w:ind w:left="57" w:right="57"/>
            </w:pPr>
            <w:r w:rsidRPr="007B2273">
              <w:t>Орган ФК</w:t>
            </w:r>
          </w:p>
        </w:tc>
        <w:tc>
          <w:tcPr>
            <w:tcW w:w="3863" w:type="pct"/>
            <w:shd w:val="clear" w:color="auto" w:fill="auto"/>
          </w:tcPr>
          <w:p w:rsidR="005154AF" w:rsidRPr="00726330" w:rsidRDefault="005154AF" w:rsidP="004834F0">
            <w:pPr>
              <w:pStyle w:val="ASFKTablenorm"/>
              <w:ind w:left="57" w:right="57"/>
            </w:pPr>
            <w:r w:rsidRPr="007B2273">
              <w:t>Значение подтягивается автоматически из справочника Органов ФК по коду или подтягивается автоматически при выборе родительского д</w:t>
            </w:r>
            <w:r w:rsidRPr="00726330">
              <w:t>ок</w:t>
            </w:r>
            <w:r w:rsidRPr="005154AF">
              <w:t>у</w:t>
            </w:r>
            <w:r w:rsidRPr="00726330">
              <w:t>мента. Может быть введено вручную.</w:t>
            </w:r>
          </w:p>
          <w:p w:rsidR="005154AF" w:rsidRPr="007B2273" w:rsidRDefault="005154AF" w:rsidP="004834F0">
            <w:pPr>
              <w:pStyle w:val="ASFKTablenorm"/>
              <w:ind w:left="57" w:right="57"/>
            </w:pPr>
            <w:r w:rsidRPr="007B2273">
              <w:t>Для АРМ НУБП заполняется вручную.</w:t>
            </w:r>
          </w:p>
        </w:tc>
      </w:tr>
      <w:tr w:rsidR="005154AF" w:rsidRPr="007B2273" w:rsidTr="00D87932">
        <w:trPr>
          <w:trHeight w:val="165"/>
        </w:trPr>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Раздел 1. Реквизиты документа-основания</w:t>
            </w:r>
            <w:r w:rsidR="004803D6">
              <w:t>»</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Вид</w:t>
            </w:r>
          </w:p>
        </w:tc>
        <w:tc>
          <w:tcPr>
            <w:tcW w:w="3863" w:type="pct"/>
            <w:shd w:val="clear" w:color="auto" w:fill="auto"/>
          </w:tcPr>
          <w:p w:rsidR="005154AF" w:rsidRPr="007B2273" w:rsidRDefault="005154AF" w:rsidP="004834F0">
            <w:pPr>
              <w:pStyle w:val="ASFKTablenorm"/>
              <w:ind w:left="57" w:right="57"/>
            </w:pPr>
            <w:r w:rsidRPr="007B2273">
              <w:t xml:space="preserve">Для исходящих документов значение выбирается из списка: </w:t>
            </w:r>
          </w:p>
          <w:p w:rsidR="005154AF" w:rsidRPr="007B2273" w:rsidRDefault="004803D6" w:rsidP="00D340C7">
            <w:pPr>
              <w:pStyle w:val="ASFKTableListMark"/>
            </w:pPr>
            <w:r>
              <w:t>«</w:t>
            </w:r>
            <w:r w:rsidR="005154AF" w:rsidRPr="007B2273">
              <w:t>государственный контракт</w:t>
            </w:r>
            <w:r>
              <w:t>»</w:t>
            </w:r>
            <w:r w:rsidR="005154AF" w:rsidRPr="007B2273">
              <w:t>;</w:t>
            </w:r>
          </w:p>
          <w:p w:rsidR="005154AF" w:rsidRPr="007B2273" w:rsidRDefault="004803D6" w:rsidP="00D340C7">
            <w:pPr>
              <w:pStyle w:val="ASFKTableListMark"/>
            </w:pPr>
            <w:r>
              <w:t>«</w:t>
            </w:r>
            <w:r w:rsidR="005154AF" w:rsidRPr="007B2273">
              <w:t>договор</w:t>
            </w:r>
            <w:r>
              <w:t>»</w:t>
            </w:r>
            <w:r w:rsidR="00D134FE">
              <w:t>;</w:t>
            </w:r>
          </w:p>
          <w:p w:rsidR="005154AF" w:rsidRPr="007B2273" w:rsidRDefault="004803D6" w:rsidP="00D340C7">
            <w:pPr>
              <w:pStyle w:val="ASFKTableListMark"/>
            </w:pPr>
            <w:r>
              <w:t>«</w:t>
            </w:r>
            <w:r w:rsidR="005154AF" w:rsidRPr="007B2273">
              <w:t>соглашение</w:t>
            </w:r>
            <w:r>
              <w:t>»</w:t>
            </w:r>
            <w:r w:rsidR="005154AF" w:rsidRPr="007B2273">
              <w:t>;</w:t>
            </w:r>
          </w:p>
          <w:p w:rsidR="005154AF" w:rsidRPr="007B2273" w:rsidRDefault="005154AF" w:rsidP="00D340C7">
            <w:pPr>
              <w:pStyle w:val="ASFKTableListMark"/>
            </w:pPr>
            <w:r w:rsidRPr="007B2273">
              <w:t xml:space="preserve"> </w:t>
            </w:r>
            <w:r w:rsidR="004803D6">
              <w:t>«</w:t>
            </w:r>
            <w:r w:rsidRPr="007B2273">
              <w:t>-</w:t>
            </w:r>
            <w:r w:rsidR="004803D6">
              <w:t>»</w:t>
            </w:r>
            <w:r w:rsidRPr="007B2273">
              <w:t>.</w:t>
            </w:r>
          </w:p>
          <w:p w:rsidR="005154AF" w:rsidRPr="00726330" w:rsidRDefault="005154AF" w:rsidP="004834F0">
            <w:pPr>
              <w:pStyle w:val="ASFKTablenorm"/>
              <w:ind w:left="57" w:right="57"/>
            </w:pPr>
            <w:r w:rsidRPr="007B2273">
              <w:t xml:space="preserve">При создании нового документа в поле стоит значение </w:t>
            </w:r>
            <w:r w:rsidR="004803D6">
              <w:t>«</w:t>
            </w:r>
            <w:r w:rsidRPr="00726330">
              <w:t>пусто</w:t>
            </w:r>
            <w:r w:rsidR="004803D6">
              <w:t>»</w:t>
            </w:r>
            <w:r w:rsidRPr="00726330">
              <w:t>. Знач</w:t>
            </w:r>
            <w:r w:rsidRPr="005154AF">
              <w:t>е</w:t>
            </w:r>
            <w:r w:rsidRPr="00726330">
              <w:t xml:space="preserve">ние </w:t>
            </w:r>
            <w:r w:rsidR="004803D6">
              <w:t>«</w:t>
            </w:r>
            <w:r w:rsidRPr="00726330">
              <w:t>пусто</w:t>
            </w:r>
            <w:r w:rsidR="004803D6">
              <w:t>»</w:t>
            </w:r>
            <w:r w:rsidRPr="00726330">
              <w:t xml:space="preserve"> доступно для выбора в выпадающем списке и расположено первым в выпадающем списке.</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Номер</w:t>
            </w:r>
          </w:p>
        </w:tc>
        <w:tc>
          <w:tcPr>
            <w:tcW w:w="3863" w:type="pct"/>
            <w:shd w:val="clear" w:color="auto" w:fill="auto"/>
          </w:tcPr>
          <w:p w:rsidR="005154AF" w:rsidRPr="007B2273" w:rsidRDefault="005154AF" w:rsidP="004834F0">
            <w:pPr>
              <w:pStyle w:val="ASFKTablenorm"/>
              <w:ind w:left="57" w:right="57"/>
            </w:pPr>
            <w:r w:rsidRPr="007B2273">
              <w:t>Значение может быть введено вручную.</w:t>
            </w:r>
          </w:p>
          <w:p w:rsidR="005154AF" w:rsidRPr="00726330" w:rsidRDefault="005154AF" w:rsidP="004834F0">
            <w:pPr>
              <w:pStyle w:val="ASFKTablenorm"/>
              <w:ind w:left="57" w:right="57"/>
            </w:pPr>
            <w:r w:rsidRPr="007B2273">
              <w:t>Значение может подтягиваться автоматически при выборе родител</w:t>
            </w:r>
            <w:r w:rsidRPr="00726330">
              <w:t>ьск</w:t>
            </w:r>
            <w:r w:rsidRPr="005154AF">
              <w:t>о</w:t>
            </w:r>
            <w:r w:rsidRPr="00726330">
              <w:t>го документа.</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Дата</w:t>
            </w:r>
          </w:p>
        </w:tc>
        <w:tc>
          <w:tcPr>
            <w:tcW w:w="3863"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w:t>
            </w:r>
            <w:r w:rsidRPr="005154AF">
              <w:t>о</w:t>
            </w:r>
            <w:r w:rsidRPr="00726330">
              <w:t>кумента.</w:t>
            </w:r>
          </w:p>
          <w:p w:rsidR="005154AF" w:rsidRPr="00726330" w:rsidRDefault="005154AF" w:rsidP="004834F0">
            <w:pPr>
              <w:pStyle w:val="ASFKTablenorm"/>
              <w:ind w:left="57" w:right="57"/>
            </w:pPr>
            <w:r w:rsidRPr="007B2273">
              <w:t>Значение вводится вручную или выбирается из системного кале</w:t>
            </w:r>
            <w:r w:rsidRPr="00726330">
              <w:t>ндаря.</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Дата начала</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Дата окончания</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Сумма в валюте БО</w:t>
            </w:r>
          </w:p>
        </w:tc>
        <w:tc>
          <w:tcPr>
            <w:tcW w:w="3863"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w:t>
            </w:r>
            <w:r w:rsidRPr="005154AF">
              <w:t>о</w:t>
            </w:r>
            <w:r w:rsidRPr="00726330">
              <w:t>кумента. Значение можно изменить вручную.</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lastRenderedPageBreak/>
              <w:t>Валюта</w:t>
            </w:r>
          </w:p>
        </w:tc>
        <w:tc>
          <w:tcPr>
            <w:tcW w:w="3863"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w:t>
            </w:r>
            <w:r w:rsidRPr="005154AF">
              <w:t>о</w:t>
            </w:r>
            <w:r w:rsidRPr="00726330">
              <w:t>кумента. Может быть изменено пользователем вручную или выбором из справочника валют.</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Сумма в рублях</w:t>
            </w:r>
          </w:p>
        </w:tc>
        <w:tc>
          <w:tcPr>
            <w:tcW w:w="3863"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w:t>
            </w:r>
            <w:r w:rsidRPr="005154AF">
              <w:t>о</w:t>
            </w:r>
            <w:r w:rsidRPr="00726330">
              <w:t>кумента. Значение можно изменить вручную.</w:t>
            </w:r>
          </w:p>
          <w:p w:rsidR="005154AF" w:rsidRPr="00726330" w:rsidRDefault="005154AF" w:rsidP="004834F0">
            <w:pPr>
              <w:pStyle w:val="ASFKTablenorm"/>
              <w:ind w:left="57" w:right="57"/>
            </w:pPr>
            <w:r w:rsidRPr="007B2273">
              <w:t xml:space="preserve">На всех АРМ </w:t>
            </w:r>
            <w:r w:rsidRPr="00726330">
              <w:t>НУБП автоматически заполняется значением, равным зн</w:t>
            </w:r>
            <w:r w:rsidRPr="005154AF">
              <w:t>а</w:t>
            </w:r>
            <w:r w:rsidRPr="00726330">
              <w:t xml:space="preserve">чению поля </w:t>
            </w:r>
            <w:r w:rsidR="004803D6">
              <w:t>«</w:t>
            </w:r>
            <w:r w:rsidRPr="00726330">
              <w:t>Сумма в валюте БО</w:t>
            </w:r>
            <w:r w:rsidR="004803D6">
              <w:t>»</w:t>
            </w:r>
            <w:r w:rsidRPr="00726330">
              <w:t xml:space="preserve">, если заполнены поля </w:t>
            </w:r>
            <w:r w:rsidR="004803D6">
              <w:t>«</w:t>
            </w:r>
            <w:r w:rsidRPr="00726330">
              <w:t>Сумма в в</w:t>
            </w:r>
            <w:r w:rsidRPr="005154AF">
              <w:t>а</w:t>
            </w:r>
            <w:r w:rsidRPr="00726330">
              <w:t>люте БО</w:t>
            </w:r>
            <w:r w:rsidR="004803D6">
              <w:t>»</w:t>
            </w:r>
            <w:r w:rsidRPr="00726330">
              <w:t xml:space="preserve"> и </w:t>
            </w:r>
            <w:r w:rsidR="004803D6">
              <w:t>«</w:t>
            </w:r>
            <w:r w:rsidRPr="00726330">
              <w:t>Валюта</w:t>
            </w:r>
            <w:r w:rsidR="004803D6">
              <w:t>»</w:t>
            </w:r>
            <w:r w:rsidRPr="00726330">
              <w:t xml:space="preserve">, и в поле </w:t>
            </w:r>
            <w:r w:rsidR="004803D6">
              <w:t>«</w:t>
            </w:r>
            <w:r w:rsidRPr="00726330">
              <w:t>Валюта</w:t>
            </w:r>
            <w:r w:rsidR="004803D6">
              <w:t>»</w:t>
            </w:r>
            <w:r w:rsidRPr="00726330">
              <w:t xml:space="preserve"> указано значение </w:t>
            </w:r>
            <w:r w:rsidR="004803D6">
              <w:t>«</w:t>
            </w:r>
            <w:r w:rsidRPr="00726330">
              <w:t>643</w:t>
            </w:r>
            <w:r w:rsidR="004803D6">
              <w:t>»</w:t>
            </w:r>
            <w:r w:rsidRPr="00726330">
              <w:t xml:space="preserve"> или </w:t>
            </w:r>
            <w:r w:rsidR="004803D6">
              <w:t>«</w:t>
            </w:r>
            <w:r w:rsidRPr="00726330">
              <w:t>RUB</w:t>
            </w:r>
            <w:r w:rsidR="004803D6">
              <w:t>»</w:t>
            </w:r>
            <w:r w:rsidRPr="00726330">
              <w:t>.</w:t>
            </w:r>
          </w:p>
          <w:p w:rsidR="005154AF" w:rsidRPr="007B2273" w:rsidRDefault="005154AF" w:rsidP="004834F0">
            <w:pPr>
              <w:pStyle w:val="ASFKTablenorm"/>
              <w:ind w:left="57" w:right="57"/>
            </w:pPr>
            <w:r w:rsidRPr="007B2273">
              <w:t>Возможно заполнение значение вручную.</w:t>
            </w:r>
          </w:p>
          <w:p w:rsidR="005154AF" w:rsidRPr="00726330" w:rsidRDefault="005154AF" w:rsidP="004834F0">
            <w:pPr>
              <w:pStyle w:val="ASFKTablenorm"/>
              <w:ind w:left="57" w:right="57"/>
            </w:pPr>
            <w:r w:rsidRPr="007B2273">
              <w:t>На АРМ ОФК з</w:t>
            </w:r>
            <w:r w:rsidRPr="00726330">
              <w:t>аполняется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 аванса от суммы БО</w:t>
            </w:r>
          </w:p>
        </w:tc>
        <w:tc>
          <w:tcPr>
            <w:tcW w:w="3863"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w:t>
            </w:r>
            <w:r w:rsidRPr="005154AF">
              <w:t>о</w:t>
            </w:r>
            <w:r w:rsidRPr="00726330">
              <w:t>кумента. Значение можно изменить вручную.</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37" w:type="pct"/>
            <w:shd w:val="clear" w:color="auto" w:fill="auto"/>
          </w:tcPr>
          <w:p w:rsidR="005154AF" w:rsidRPr="00726330" w:rsidRDefault="005154AF" w:rsidP="004834F0">
            <w:pPr>
              <w:pStyle w:val="ASFKTablenorm"/>
              <w:ind w:left="57" w:right="57"/>
            </w:pPr>
            <w:r w:rsidRPr="007B2273">
              <w:t>Сумма авансового плат</w:t>
            </w:r>
            <w:r w:rsidRPr="00726330">
              <w:t>ежа</w:t>
            </w:r>
          </w:p>
        </w:tc>
        <w:tc>
          <w:tcPr>
            <w:tcW w:w="3863"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w:t>
            </w:r>
            <w:r w:rsidRPr="005154AF">
              <w:t>о</w:t>
            </w:r>
            <w:r w:rsidRPr="00726330">
              <w:t>кумента. Значение можно изменить вручную.</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Код ФАИП</w:t>
            </w:r>
          </w:p>
        </w:tc>
        <w:tc>
          <w:tcPr>
            <w:tcW w:w="3863" w:type="pct"/>
            <w:shd w:val="clear" w:color="auto" w:fill="auto"/>
          </w:tcPr>
          <w:p w:rsidR="005154AF" w:rsidRPr="00726330" w:rsidRDefault="005154AF" w:rsidP="004834F0">
            <w:pPr>
              <w:pStyle w:val="ASFKTablenorm"/>
              <w:ind w:left="57" w:right="57"/>
            </w:pPr>
            <w:r w:rsidRPr="007B2273">
              <w:t>Уникальный код объекта ФАИП.</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Раздел 2. Реквизиты контрагента</w:t>
            </w:r>
            <w:r w:rsidR="004803D6">
              <w:t>»</w:t>
            </w:r>
            <w:r w:rsidRPr="00726330">
              <w:t xml:space="preserve"> (Табличное поле)</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 xml:space="preserve">Наименование </w:t>
            </w:r>
          </w:p>
        </w:tc>
        <w:tc>
          <w:tcPr>
            <w:tcW w:w="3863" w:type="pct"/>
            <w:shd w:val="clear" w:color="auto" w:fill="auto"/>
          </w:tcPr>
          <w:p w:rsidR="005154AF" w:rsidRPr="00726330" w:rsidRDefault="005154AF" w:rsidP="004834F0">
            <w:pPr>
              <w:pStyle w:val="ASFKTablenorm"/>
              <w:ind w:left="57" w:right="57"/>
            </w:pPr>
            <w:r w:rsidRPr="007B2273">
              <w:t>Значение вводится вручную или выбирается из справочника поставщ</w:t>
            </w:r>
            <w:r w:rsidRPr="005154AF">
              <w:t>и</w:t>
            </w:r>
            <w:r w:rsidRPr="00726330">
              <w:t xml:space="preserve">ков. </w:t>
            </w:r>
          </w:p>
          <w:p w:rsidR="005154AF" w:rsidRPr="00726330" w:rsidRDefault="005154AF" w:rsidP="004834F0">
            <w:pPr>
              <w:pStyle w:val="ASFKTablenorm"/>
              <w:ind w:left="57" w:right="57"/>
            </w:pPr>
            <w:r w:rsidRPr="007B2273">
              <w:t xml:space="preserve">Может заполняться автоматически из поля </w:t>
            </w:r>
            <w:r w:rsidR="004803D6">
              <w:t>«</w:t>
            </w:r>
            <w:r w:rsidRPr="00726330">
              <w:t>Наименование (ФИО)</w:t>
            </w:r>
            <w:r w:rsidR="004803D6">
              <w:t>»</w:t>
            </w:r>
            <w:r w:rsidRPr="00726330">
              <w:t xml:space="preserve"> при выборе родительского документа с типом ОБЛ, ОБЕ для заполнения д</w:t>
            </w:r>
            <w:r w:rsidRPr="005154AF">
              <w:t>е</w:t>
            </w:r>
            <w:r w:rsidRPr="00726330">
              <w:t>тализации по исполнительному листу.</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ИНН</w:t>
            </w:r>
          </w:p>
        </w:tc>
        <w:tc>
          <w:tcPr>
            <w:tcW w:w="3863" w:type="pct"/>
            <w:shd w:val="clear" w:color="auto" w:fill="auto"/>
          </w:tcPr>
          <w:p w:rsidR="005154AF" w:rsidRPr="007B2273" w:rsidRDefault="005154AF" w:rsidP="004834F0">
            <w:pPr>
              <w:pStyle w:val="ASFKTablenorm"/>
              <w:ind w:left="57" w:right="57"/>
            </w:pPr>
            <w:r w:rsidRPr="007B2273">
              <w:t>Значение заполняется автоматически из родительского документа.</w:t>
            </w:r>
          </w:p>
          <w:p w:rsidR="005154AF" w:rsidRPr="00726330" w:rsidRDefault="005154AF" w:rsidP="004834F0">
            <w:pPr>
              <w:pStyle w:val="ASFKTablenorm"/>
              <w:ind w:left="57" w:right="57"/>
            </w:pPr>
            <w:r w:rsidRPr="007B2273">
              <w:t>Значение может подтягиваться автоматически из справочника поста</w:t>
            </w:r>
            <w:r w:rsidRPr="005154AF">
              <w:t>в</w:t>
            </w:r>
            <w:r w:rsidRPr="00726330">
              <w:t xml:space="preserve">щиков по наименованию контрагента. </w:t>
            </w:r>
          </w:p>
          <w:p w:rsidR="005154AF" w:rsidRPr="00726330" w:rsidRDefault="005154AF" w:rsidP="004834F0">
            <w:pPr>
              <w:pStyle w:val="ASFKTablenorm"/>
              <w:ind w:left="57" w:right="57"/>
            </w:pPr>
            <w:r w:rsidRPr="007B2273">
              <w:t>Значение может быть введено вручную. Поле открыто для ввода и р</w:t>
            </w:r>
            <w:r w:rsidRPr="005154AF">
              <w:t>е</w:t>
            </w:r>
            <w:r w:rsidRPr="00726330">
              <w:t>дактирования.</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КПП</w:t>
            </w:r>
          </w:p>
        </w:tc>
        <w:tc>
          <w:tcPr>
            <w:tcW w:w="3863" w:type="pct"/>
            <w:shd w:val="clear" w:color="auto" w:fill="auto"/>
          </w:tcPr>
          <w:p w:rsidR="005154AF" w:rsidRPr="007B2273" w:rsidRDefault="005154AF" w:rsidP="004834F0">
            <w:pPr>
              <w:pStyle w:val="ASFKTablenorm"/>
              <w:ind w:left="57" w:right="57"/>
            </w:pPr>
            <w:r w:rsidRPr="007B2273">
              <w:t>Значение заполняется автоматически из родительского документа.</w:t>
            </w:r>
          </w:p>
          <w:p w:rsidR="005154AF" w:rsidRPr="00726330" w:rsidRDefault="005154AF" w:rsidP="004834F0">
            <w:pPr>
              <w:pStyle w:val="ASFKTablenorm"/>
              <w:ind w:left="57" w:right="57"/>
            </w:pPr>
            <w:r w:rsidRPr="007B2273">
              <w:t>Значение может подтягиваться автоматически из справочника поста</w:t>
            </w:r>
            <w:r w:rsidRPr="005154AF">
              <w:t>в</w:t>
            </w:r>
            <w:r w:rsidRPr="00726330">
              <w:t xml:space="preserve">щиков по наименованию контрагента. </w:t>
            </w:r>
          </w:p>
          <w:p w:rsidR="005154AF" w:rsidRPr="00726330" w:rsidRDefault="005154AF" w:rsidP="004834F0">
            <w:pPr>
              <w:pStyle w:val="ASFKTablenorm"/>
              <w:ind w:left="57" w:right="57"/>
            </w:pPr>
            <w:r w:rsidRPr="007B2273">
              <w:t>Значение может быть введено вручную. Поле открыто для ввода и р</w:t>
            </w:r>
            <w:r w:rsidRPr="005154AF">
              <w:t>е</w:t>
            </w:r>
            <w:r w:rsidRPr="00726330">
              <w:t>дактирования.</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Код</w:t>
            </w:r>
          </w:p>
        </w:tc>
        <w:tc>
          <w:tcPr>
            <w:tcW w:w="3863" w:type="pct"/>
            <w:shd w:val="clear" w:color="auto" w:fill="auto"/>
          </w:tcPr>
          <w:p w:rsidR="005154AF" w:rsidRPr="00726330" w:rsidRDefault="005154AF" w:rsidP="004834F0">
            <w:pPr>
              <w:pStyle w:val="ASFKTablenorm"/>
              <w:ind w:left="57" w:right="57"/>
            </w:pPr>
            <w:r w:rsidRPr="007B2273">
              <w:t xml:space="preserve">Значение заполняется автоматически после заполнения поля </w:t>
            </w:r>
            <w:r w:rsidR="004803D6">
              <w:t>«</w:t>
            </w:r>
            <w:r w:rsidRPr="00726330">
              <w:t>Наимен</w:t>
            </w:r>
            <w:r w:rsidRPr="005154AF">
              <w:t>о</w:t>
            </w:r>
            <w:r w:rsidRPr="00726330">
              <w:t>вание (получателя платежа)</w:t>
            </w:r>
            <w:r w:rsidR="004803D6">
              <w:t>»</w:t>
            </w:r>
            <w:r w:rsidRPr="00726330">
              <w:t xml:space="preserve">. </w:t>
            </w:r>
          </w:p>
          <w:p w:rsidR="005154AF" w:rsidRPr="007B2273" w:rsidRDefault="005154AF" w:rsidP="004834F0">
            <w:pPr>
              <w:pStyle w:val="ASFKTablenorm"/>
              <w:ind w:left="57" w:right="57"/>
            </w:pPr>
            <w:r w:rsidRPr="007B2273">
              <w:t>Поле не обязательно для заполнения.</w:t>
            </w:r>
          </w:p>
          <w:p w:rsidR="005154AF" w:rsidRPr="007B2273" w:rsidRDefault="005154AF" w:rsidP="004834F0">
            <w:pPr>
              <w:pStyle w:val="ASFKTablenorm"/>
              <w:ind w:left="57" w:right="57"/>
            </w:pPr>
            <w:r w:rsidRPr="007B2273">
              <w:t>Поле скрыто для просмотра пользователям.</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Страна</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Код страны</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lastRenderedPageBreak/>
              <w:t>Адрес</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Тел.(факс)</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Статус</w:t>
            </w:r>
          </w:p>
        </w:tc>
        <w:tc>
          <w:tcPr>
            <w:tcW w:w="3863" w:type="pct"/>
            <w:shd w:val="clear" w:color="auto" w:fill="auto"/>
          </w:tcPr>
          <w:p w:rsidR="005154AF" w:rsidRPr="007B2273" w:rsidRDefault="005154AF" w:rsidP="004834F0">
            <w:pPr>
              <w:pStyle w:val="ASFKTablenorm"/>
              <w:ind w:left="57" w:right="57"/>
            </w:pPr>
            <w:r w:rsidRPr="007B2273">
              <w:t>Юридический статус предприятия (код).</w:t>
            </w:r>
          </w:p>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r w:rsidR="005154AF" w:rsidRPr="007B2273" w:rsidTr="00D87932">
        <w:tc>
          <w:tcPr>
            <w:tcW w:w="1137" w:type="pct"/>
            <w:shd w:val="clear" w:color="auto" w:fill="auto"/>
          </w:tcPr>
          <w:p w:rsidR="005154AF" w:rsidRPr="00726330" w:rsidRDefault="005154AF" w:rsidP="004834F0">
            <w:pPr>
              <w:pStyle w:val="ASFKTablenorm"/>
              <w:ind w:left="57" w:right="57"/>
            </w:pPr>
            <w:r w:rsidRPr="007B2273">
              <w:t xml:space="preserve">Банк. </w:t>
            </w:r>
            <w:r w:rsidRPr="00726330">
              <w:t>Счет</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Банк</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БИК</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Корсчет</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bl>
    <w:p w:rsidR="005154AF" w:rsidRPr="00726330" w:rsidRDefault="009F207C" w:rsidP="005154AF">
      <w:pPr>
        <w:pStyle w:val="ASFKNormal"/>
      </w:pPr>
      <w:r w:rsidRPr="007B2273">
        <w:t xml:space="preserve">ЭФ </w:t>
      </w:r>
      <w:r>
        <w:t>документа «</w:t>
      </w:r>
      <w:r w:rsidRPr="007B2273">
        <w:t>Заявка на внесение изменений в обязательство</w:t>
      </w:r>
      <w:r>
        <w:t>», закладки «</w:t>
      </w:r>
      <w:r w:rsidRPr="007B2273">
        <w:t>Раздел 3,4 (2)</w:t>
      </w:r>
      <w:r>
        <w:t>» представлена н</w:t>
      </w:r>
      <w:r w:rsidR="005154AF" w:rsidRPr="007B2273">
        <w:t>а рисунке</w:t>
      </w:r>
      <w:r w:rsidR="003E1433" w:rsidRPr="007B2273">
        <w:t> </w:t>
      </w:r>
      <w:r w:rsidR="005154AF" w:rsidRPr="00726330">
        <w:fldChar w:fldCharType="begin"/>
      </w:r>
      <w:r w:rsidR="005154AF" w:rsidRPr="00726330">
        <w:instrText xml:space="preserve"> REF _Ref365653602 \h  \* MERGEFORMAT </w:instrText>
      </w:r>
      <w:r w:rsidR="005154AF" w:rsidRPr="00726330">
        <w:fldChar w:fldCharType="separate"/>
      </w:r>
      <w:r w:rsidR="008B57BF">
        <w:t>73</w:t>
      </w:r>
      <w:r w:rsidR="005154AF" w:rsidRPr="00726330">
        <w:fldChar w:fldCharType="end"/>
      </w:r>
      <w:r w:rsidR="005154AF" w:rsidRPr="00726330">
        <w:t>.</w:t>
      </w:r>
    </w:p>
    <w:p w:rsidR="005154AF" w:rsidRPr="00726330" w:rsidRDefault="000C571B" w:rsidP="005154AF">
      <w:pPr>
        <w:pStyle w:val="ASFKFigure"/>
      </w:pPr>
      <w:r>
        <w:rPr>
          <w:noProof/>
        </w:rPr>
        <w:drawing>
          <wp:inline distT="0" distB="0" distL="0" distR="0">
            <wp:extent cx="6125845" cy="2290445"/>
            <wp:effectExtent l="0" t="0" r="0" b="0"/>
            <wp:docPr id="143" name="Рисунок 1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5845" cy="22904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79" w:name="_Ref365653602"/>
        <w:bookmarkStart w:id="780" w:name="_Toc126832365"/>
        <w:r w:rsidR="008B57BF">
          <w:rPr>
            <w:noProof/>
          </w:rPr>
          <w:t>73</w:t>
        </w:r>
        <w:bookmarkEnd w:id="779"/>
      </w:fldSimple>
      <w:r w:rsidR="005154AF" w:rsidRPr="007B2273">
        <w:t xml:space="preserve">. ЭФ </w:t>
      </w:r>
      <w:r w:rsidR="009F207C">
        <w:t xml:space="preserve">документа </w:t>
      </w:r>
      <w:r w:rsidR="004803D6">
        <w:t>«</w:t>
      </w:r>
      <w:r w:rsidR="005154AF" w:rsidRPr="007B2273">
        <w:t>Заявка на внесение изменений в обязательство</w:t>
      </w:r>
      <w:r w:rsidR="00B33BD1">
        <w:t>», закладки «</w:t>
      </w:r>
      <w:r w:rsidR="005154AF" w:rsidRPr="007B2273">
        <w:t>Раздел 3,4 (2)</w:t>
      </w:r>
      <w:r w:rsidR="004803D6">
        <w:t>»</w:t>
      </w:r>
      <w:bookmarkEnd w:id="780"/>
    </w:p>
    <w:p w:rsidR="005154AF" w:rsidRPr="007B2273" w:rsidRDefault="005154AF" w:rsidP="005154AF">
      <w:pPr>
        <w:pStyle w:val="ASFKNormal"/>
      </w:pPr>
      <w:r w:rsidRPr="007B2273">
        <w:t xml:space="preserve">Перечень полей </w:t>
      </w:r>
      <w:r w:rsidR="009F207C">
        <w:t>документа «</w:t>
      </w:r>
      <w:r w:rsidR="009F207C" w:rsidRPr="007B2273">
        <w:t>Заявка на внесение изменений в обязательство</w:t>
      </w:r>
      <w:r w:rsidR="009F207C">
        <w:t>», закладки «</w:t>
      </w:r>
      <w:r w:rsidR="009F207C" w:rsidRPr="007B2273">
        <w:t>Раздел 3,4 (2)</w:t>
      </w:r>
      <w:r w:rsidR="009F207C">
        <w:t xml:space="preserve">» </w:t>
      </w:r>
      <w:r w:rsidR="00B33BD1">
        <w:t>приведен в таблице</w:t>
      </w:r>
      <w:r w:rsidR="003E1433" w:rsidRPr="007B2273">
        <w:t> </w:t>
      </w:r>
      <w:r w:rsidRPr="007B2273">
        <w:fldChar w:fldCharType="begin"/>
      </w:r>
      <w:r w:rsidRPr="007B2273">
        <w:instrText xml:space="preserve"> REF _Ref365653626 \h  \* MERGEFORMAT </w:instrText>
      </w:r>
      <w:r w:rsidRPr="007B2273">
        <w:fldChar w:fldCharType="separate"/>
      </w:r>
      <w:r w:rsidR="008B57BF">
        <w:t>42</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781" w:name="_Ref365653626"/>
      <w:bookmarkStart w:id="782" w:name="_Toc126832089"/>
      <w:r w:rsidR="008B57BF">
        <w:rPr>
          <w:noProof/>
        </w:rPr>
        <w:t>42</w:t>
      </w:r>
      <w:bookmarkEnd w:id="781"/>
      <w:r>
        <w:rPr>
          <w:noProof/>
        </w:rPr>
        <w:fldChar w:fldCharType="end"/>
      </w:r>
      <w:r w:rsidR="005154AF" w:rsidRPr="00726330">
        <w:t xml:space="preserve">. Описание полей </w:t>
      </w:r>
      <w:r w:rsidR="009F207C">
        <w:t>документа «</w:t>
      </w:r>
      <w:r w:rsidR="009F207C" w:rsidRPr="007B2273">
        <w:t>Заявка на внесение изменений в обязательство</w:t>
      </w:r>
      <w:r w:rsidR="009F207C">
        <w:t>», закладки «</w:t>
      </w:r>
      <w:r w:rsidR="009F207C" w:rsidRPr="007B2273">
        <w:t>Раздел 3,4 (2)</w:t>
      </w:r>
      <w:r w:rsidR="009F207C">
        <w:t>»</w:t>
      </w:r>
      <w:bookmarkEnd w:id="78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62"/>
        <w:gridCol w:w="7134"/>
      </w:tblGrid>
      <w:tr w:rsidR="005154AF" w:rsidRPr="007B2273" w:rsidTr="00D87932">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B2718B">
              <w:t xml:space="preserve"> поля</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Раздел 3: Реквизиты исполнительного документа</w:t>
            </w:r>
            <w:r w:rsidR="004803D6">
              <w:t>»</w:t>
            </w:r>
          </w:p>
        </w:tc>
      </w:tr>
      <w:tr w:rsidR="005154AF" w:rsidRPr="007B2273" w:rsidTr="00D87932">
        <w:tc>
          <w:tcPr>
            <w:tcW w:w="1321" w:type="pct"/>
            <w:shd w:val="clear" w:color="auto" w:fill="auto"/>
          </w:tcPr>
          <w:p w:rsidR="005154AF" w:rsidRPr="00726330" w:rsidRDefault="005154AF" w:rsidP="004834F0">
            <w:pPr>
              <w:pStyle w:val="ASFKTablenorm"/>
              <w:ind w:left="57" w:right="57"/>
            </w:pPr>
            <w:r w:rsidRPr="007B2273">
              <w:t xml:space="preserve">Номер исп. </w:t>
            </w:r>
            <w:r w:rsidRPr="00726330">
              <w:t>Документа</w:t>
            </w:r>
          </w:p>
        </w:tc>
        <w:tc>
          <w:tcPr>
            <w:tcW w:w="3679" w:type="pct"/>
            <w:shd w:val="clear" w:color="auto" w:fill="auto"/>
          </w:tcPr>
          <w:p w:rsidR="005154AF" w:rsidRPr="007B2273" w:rsidRDefault="005154AF" w:rsidP="004834F0">
            <w:pPr>
              <w:pStyle w:val="ASFKTablenorm"/>
              <w:ind w:left="57" w:right="57"/>
            </w:pPr>
            <w:r w:rsidRPr="007B2273">
              <w:t>Номер документа-основания.</w:t>
            </w:r>
          </w:p>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rsidR="005154AF" w:rsidRPr="00726330" w:rsidRDefault="005154AF" w:rsidP="004834F0">
            <w:pPr>
              <w:pStyle w:val="ASFKTablenorm"/>
              <w:ind w:left="57" w:right="57"/>
            </w:pPr>
            <w:r w:rsidRPr="007B2273">
              <w:lastRenderedPageBreak/>
              <w:t>Для</w:t>
            </w:r>
            <w:r w:rsidRPr="00726330">
              <w:t xml:space="preserve"> АРМ НУБП заполняется вручную.</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lastRenderedPageBreak/>
              <w:t>Дата выдачи</w:t>
            </w:r>
          </w:p>
        </w:tc>
        <w:tc>
          <w:tcPr>
            <w:tcW w:w="3679" w:type="pct"/>
            <w:shd w:val="clear" w:color="auto" w:fill="auto"/>
          </w:tcPr>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Срок оплаты</w:t>
            </w:r>
          </w:p>
        </w:tc>
        <w:tc>
          <w:tcPr>
            <w:tcW w:w="3679" w:type="pct"/>
            <w:shd w:val="clear" w:color="auto" w:fill="auto"/>
          </w:tcPr>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Наименование судебного органа</w:t>
            </w:r>
          </w:p>
        </w:tc>
        <w:tc>
          <w:tcPr>
            <w:tcW w:w="3679" w:type="pct"/>
            <w:shd w:val="clear" w:color="auto" w:fill="auto"/>
          </w:tcPr>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321" w:type="pct"/>
            <w:shd w:val="clear" w:color="auto" w:fill="auto"/>
          </w:tcPr>
          <w:p w:rsidR="005154AF" w:rsidRPr="00726330" w:rsidRDefault="005154AF" w:rsidP="004834F0">
            <w:pPr>
              <w:pStyle w:val="ASFKTablenorm"/>
              <w:ind w:left="57" w:right="57"/>
            </w:pPr>
            <w:r w:rsidRPr="007B2273">
              <w:t xml:space="preserve">Сумма по исп. </w:t>
            </w:r>
            <w:r w:rsidR="00831246">
              <w:t>Д</w:t>
            </w:r>
            <w:r w:rsidRPr="00726330">
              <w:t>окументу</w:t>
            </w:r>
          </w:p>
        </w:tc>
        <w:tc>
          <w:tcPr>
            <w:tcW w:w="3679" w:type="pct"/>
            <w:shd w:val="clear" w:color="auto" w:fill="auto"/>
          </w:tcPr>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 уведомления</w:t>
            </w:r>
          </w:p>
        </w:tc>
        <w:tc>
          <w:tcPr>
            <w:tcW w:w="3679" w:type="pct"/>
            <w:shd w:val="clear" w:color="auto" w:fill="auto"/>
          </w:tcPr>
          <w:p w:rsidR="005154AF" w:rsidRPr="007B2273" w:rsidRDefault="005154AF" w:rsidP="004834F0">
            <w:pPr>
              <w:pStyle w:val="ASFKTablenorm"/>
              <w:ind w:left="57" w:right="57"/>
            </w:pPr>
            <w:r w:rsidRPr="007B2273">
              <w:t>Номер уведомления.</w:t>
            </w:r>
          </w:p>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rsidR="005154AF" w:rsidRPr="00726330" w:rsidRDefault="005154AF" w:rsidP="004834F0">
            <w:pPr>
              <w:pStyle w:val="ASFKTablenorm"/>
              <w:ind w:left="57" w:right="57"/>
            </w:pPr>
            <w:r w:rsidRPr="007B2273">
              <w:t>Для</w:t>
            </w:r>
            <w:r w:rsidR="00256A89">
              <w:t xml:space="preserve"> АРМ НУБП заполняется вручную.</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Дата уведомления</w:t>
            </w:r>
          </w:p>
        </w:tc>
        <w:tc>
          <w:tcPr>
            <w:tcW w:w="3679" w:type="pct"/>
            <w:shd w:val="clear" w:color="auto" w:fill="auto"/>
          </w:tcPr>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Раздел 4. Дополнительные реквизиты обязательства, сформированного на основе ко</w:t>
            </w:r>
            <w:r w:rsidRPr="005154AF">
              <w:t>н</w:t>
            </w:r>
            <w:r w:rsidRPr="00726330">
              <w:t>тракта</w:t>
            </w:r>
            <w:r w:rsidR="004803D6">
              <w:t>»</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Способ размещения</w:t>
            </w:r>
          </w:p>
        </w:tc>
        <w:tc>
          <w:tcPr>
            <w:tcW w:w="3679" w:type="pct"/>
            <w:shd w:val="clear" w:color="auto" w:fill="auto"/>
          </w:tcPr>
          <w:p w:rsidR="005154AF" w:rsidRPr="007B2273" w:rsidRDefault="005154AF" w:rsidP="004834F0">
            <w:pPr>
              <w:pStyle w:val="ASFKTablenorm"/>
              <w:ind w:left="57" w:right="57"/>
            </w:pPr>
            <w:r w:rsidRPr="007B2273">
              <w:t xml:space="preserve">Значение выбирается из списка с указанием наименования: </w:t>
            </w:r>
          </w:p>
          <w:p w:rsidR="005154AF" w:rsidRPr="007B2273" w:rsidRDefault="005154AF" w:rsidP="00D340C7">
            <w:pPr>
              <w:pStyle w:val="ASFKTableListMark"/>
            </w:pPr>
            <w:r w:rsidRPr="007B2273">
              <w:t xml:space="preserve">1 – </w:t>
            </w:r>
            <w:r w:rsidR="004803D6">
              <w:t>«</w:t>
            </w:r>
            <w:r w:rsidRPr="007B2273">
              <w:t>открытый конкурс – 1</w:t>
            </w:r>
            <w:r w:rsidR="004803D6">
              <w:t>»</w:t>
            </w:r>
            <w:r w:rsidRPr="007B2273">
              <w:t>;</w:t>
            </w:r>
          </w:p>
          <w:p w:rsidR="005154AF" w:rsidRPr="007B2273" w:rsidRDefault="005154AF" w:rsidP="00D340C7">
            <w:pPr>
              <w:pStyle w:val="ASFKTableListMark"/>
            </w:pPr>
            <w:r w:rsidRPr="007B2273">
              <w:t xml:space="preserve">2 – </w:t>
            </w:r>
            <w:r w:rsidR="004803D6">
              <w:t>«</w:t>
            </w:r>
            <w:r w:rsidRPr="007B2273">
              <w:t>открытый аукцион – 2</w:t>
            </w:r>
            <w:r w:rsidR="004803D6">
              <w:t>»</w:t>
            </w:r>
            <w:r w:rsidRPr="007B2273">
              <w:t>;</w:t>
            </w:r>
          </w:p>
          <w:p w:rsidR="005154AF" w:rsidRPr="007B2273" w:rsidRDefault="005154AF" w:rsidP="00D340C7">
            <w:pPr>
              <w:pStyle w:val="ASFKTableListMark"/>
            </w:pPr>
            <w:r w:rsidRPr="007B2273">
              <w:t xml:space="preserve">3 – </w:t>
            </w:r>
            <w:r w:rsidR="004803D6">
              <w:t>«</w:t>
            </w:r>
            <w:r w:rsidRPr="007B2273">
              <w:t>открытый аукцион в электронной форме – 3</w:t>
            </w:r>
            <w:r w:rsidR="004803D6">
              <w:t>»</w:t>
            </w:r>
            <w:r w:rsidRPr="007B2273">
              <w:t>;</w:t>
            </w:r>
          </w:p>
          <w:p w:rsidR="005154AF" w:rsidRPr="007B2273" w:rsidRDefault="005154AF" w:rsidP="00D340C7">
            <w:pPr>
              <w:pStyle w:val="ASFKTableListMark"/>
            </w:pPr>
            <w:r w:rsidRPr="007B2273">
              <w:t xml:space="preserve">4 – </w:t>
            </w:r>
            <w:r w:rsidR="004803D6">
              <w:t>«</w:t>
            </w:r>
            <w:r w:rsidRPr="007B2273">
              <w:t>запрос котировок – 4</w:t>
            </w:r>
            <w:r w:rsidR="004803D6">
              <w:t>»</w:t>
            </w:r>
            <w:r w:rsidRPr="007B2273">
              <w:t>;</w:t>
            </w:r>
          </w:p>
          <w:p w:rsidR="005154AF" w:rsidRPr="007B2273" w:rsidRDefault="005154AF" w:rsidP="00D340C7">
            <w:pPr>
              <w:pStyle w:val="ASFKTableListMark"/>
            </w:pPr>
            <w:r w:rsidRPr="007B2273">
              <w:t xml:space="preserve">5 – </w:t>
            </w:r>
            <w:r w:rsidR="004803D6">
              <w:t>«</w:t>
            </w:r>
            <w:r w:rsidRPr="007B2273">
              <w:t>предварительный отбор и запрос котировок при чрезвыча</w:t>
            </w:r>
            <w:r w:rsidRPr="00726330">
              <w:t>й</w:t>
            </w:r>
            <w:r w:rsidRPr="007B2273">
              <w:t>ных ситуациях – 5</w:t>
            </w:r>
            <w:r w:rsidR="004803D6">
              <w:t>»</w:t>
            </w:r>
            <w:r w:rsidRPr="007B2273">
              <w:t>;</w:t>
            </w:r>
          </w:p>
          <w:p w:rsidR="005154AF" w:rsidRPr="007B2273" w:rsidRDefault="005154AF" w:rsidP="00D340C7">
            <w:pPr>
              <w:pStyle w:val="ASFKTableListMark"/>
            </w:pPr>
            <w:r w:rsidRPr="007B2273">
              <w:t xml:space="preserve">6 – </w:t>
            </w:r>
            <w:r w:rsidR="004803D6">
              <w:t>«</w:t>
            </w:r>
            <w:r w:rsidRPr="007B2273">
              <w:t>единственный поставщик (исполнитель, подрядчик) – 6</w:t>
            </w:r>
            <w:r w:rsidR="004803D6">
              <w:t>»</w:t>
            </w:r>
            <w:r w:rsidR="00D134FE">
              <w:t>;</w:t>
            </w:r>
          </w:p>
          <w:p w:rsidR="005154AF" w:rsidRPr="007B2273" w:rsidRDefault="005154AF" w:rsidP="00D340C7">
            <w:pPr>
              <w:pStyle w:val="ASFKTableListMark"/>
            </w:pPr>
            <w:r w:rsidRPr="007B2273">
              <w:t xml:space="preserve">7 – </w:t>
            </w:r>
            <w:r w:rsidR="004803D6">
              <w:t>«</w:t>
            </w:r>
            <w:r w:rsidRPr="007B2273">
              <w:t>единственный поставщик (исполнитель, подрядчик) – 7</w:t>
            </w:r>
            <w:r w:rsidR="004803D6">
              <w:t>»</w:t>
            </w:r>
            <w:r w:rsidRPr="007B2273">
              <w:t>;</w:t>
            </w:r>
          </w:p>
          <w:p w:rsidR="005154AF" w:rsidRPr="007B2273" w:rsidRDefault="005154AF" w:rsidP="00D340C7">
            <w:pPr>
              <w:pStyle w:val="ASFKTableListMark"/>
            </w:pPr>
            <w:r w:rsidRPr="007B2273">
              <w:t xml:space="preserve">8 – </w:t>
            </w:r>
            <w:r w:rsidR="004803D6">
              <w:t>«</w:t>
            </w:r>
            <w:r w:rsidRPr="007B2273">
              <w:t>изменение государственного контракта – 8</w:t>
            </w:r>
            <w:r w:rsidR="004803D6">
              <w:t>»</w:t>
            </w:r>
            <w:r w:rsidR="00D134FE">
              <w:t>;</w:t>
            </w:r>
          </w:p>
          <w:p w:rsidR="005154AF" w:rsidRPr="007B2273" w:rsidRDefault="005154AF" w:rsidP="00D340C7">
            <w:pPr>
              <w:pStyle w:val="ASFKTableListMark"/>
            </w:pPr>
            <w:r w:rsidRPr="007B2273">
              <w:t xml:space="preserve">9 – </w:t>
            </w:r>
            <w:r w:rsidR="004803D6">
              <w:t>«</w:t>
            </w:r>
            <w:r w:rsidRPr="007B2273">
              <w:t>закрытый конкурс – 9</w:t>
            </w:r>
            <w:r w:rsidR="004803D6">
              <w:t>»</w:t>
            </w:r>
            <w:r w:rsidRPr="007B2273">
              <w:t>;</w:t>
            </w:r>
          </w:p>
          <w:p w:rsidR="005154AF" w:rsidRPr="007B2273" w:rsidRDefault="005154AF" w:rsidP="00D340C7">
            <w:pPr>
              <w:pStyle w:val="ASFKTableListMark"/>
            </w:pPr>
            <w:r w:rsidRPr="007B2273">
              <w:t xml:space="preserve">10 – </w:t>
            </w:r>
            <w:r w:rsidR="004803D6">
              <w:t>«</w:t>
            </w:r>
            <w:r w:rsidRPr="007B2273">
              <w:t>закрытый аукцион – 10</w:t>
            </w:r>
            <w:r w:rsidR="004803D6">
              <w:t>»</w:t>
            </w:r>
            <w:r w:rsidRPr="007B2273">
              <w:t>.</w:t>
            </w:r>
          </w:p>
          <w:p w:rsidR="005154AF" w:rsidRPr="007B2273" w:rsidRDefault="005154AF" w:rsidP="004834F0">
            <w:pPr>
              <w:pStyle w:val="ASFKTablenorm"/>
              <w:ind w:left="57" w:right="57"/>
            </w:pPr>
            <w:r w:rsidRPr="007B2273">
              <w:t>Необходимо добавить пустое значение в список возможных значений поля. Пустое значение отображается первым в списке. При ручном вв</w:t>
            </w:r>
            <w:r w:rsidRPr="005154AF">
              <w:t>о</w:t>
            </w:r>
            <w:r w:rsidRPr="007B2273">
              <w:t>де по умолчанию поле также заполняется пустым значением.</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 xml:space="preserve">Дата подведения итогов </w:t>
            </w:r>
          </w:p>
        </w:tc>
        <w:tc>
          <w:tcPr>
            <w:tcW w:w="3679"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Вид документа</w:t>
            </w:r>
          </w:p>
        </w:tc>
        <w:tc>
          <w:tcPr>
            <w:tcW w:w="3679"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Номер документа</w:t>
            </w:r>
          </w:p>
        </w:tc>
        <w:tc>
          <w:tcPr>
            <w:tcW w:w="3679"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t>По умолчанию – пустое значение.</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t>Дата документа</w:t>
            </w:r>
          </w:p>
        </w:tc>
        <w:tc>
          <w:tcPr>
            <w:tcW w:w="3679" w:type="pct"/>
            <w:shd w:val="clear" w:color="auto" w:fill="auto"/>
          </w:tcPr>
          <w:p w:rsidR="005154AF" w:rsidRPr="007B2273" w:rsidRDefault="005154AF" w:rsidP="004834F0">
            <w:pPr>
              <w:pStyle w:val="ASFKTablenorm"/>
              <w:ind w:left="57" w:right="57"/>
            </w:pPr>
            <w:r w:rsidRPr="007B2273">
              <w:t>Значение вводится вручную.</w:t>
            </w:r>
          </w:p>
          <w:p w:rsidR="005154AF" w:rsidRPr="007B2273" w:rsidRDefault="005154AF" w:rsidP="004834F0">
            <w:pPr>
              <w:pStyle w:val="ASFKTablenorm"/>
              <w:ind w:left="57" w:right="57"/>
            </w:pPr>
            <w:r w:rsidRPr="007B2273">
              <w:lastRenderedPageBreak/>
              <w:t>По умолчанию – пустое значение.</w:t>
            </w:r>
          </w:p>
        </w:tc>
      </w:tr>
      <w:tr w:rsidR="005154AF" w:rsidRPr="007B2273" w:rsidTr="00D87932">
        <w:tc>
          <w:tcPr>
            <w:tcW w:w="1321" w:type="pct"/>
            <w:shd w:val="clear" w:color="auto" w:fill="auto"/>
          </w:tcPr>
          <w:p w:rsidR="005154AF" w:rsidRPr="007B2273" w:rsidRDefault="005154AF" w:rsidP="004834F0">
            <w:pPr>
              <w:pStyle w:val="ASFKTablenorm"/>
              <w:ind w:left="57" w:right="57"/>
            </w:pPr>
            <w:r w:rsidRPr="007B2273">
              <w:lastRenderedPageBreak/>
              <w:t>Статус исполнения</w:t>
            </w:r>
          </w:p>
        </w:tc>
        <w:tc>
          <w:tcPr>
            <w:tcW w:w="3679" w:type="pct"/>
            <w:shd w:val="clear" w:color="auto" w:fill="auto"/>
          </w:tcPr>
          <w:p w:rsidR="005154AF" w:rsidRPr="00726330" w:rsidRDefault="005154AF" w:rsidP="004834F0">
            <w:pPr>
              <w:pStyle w:val="ASFKTablenorm"/>
              <w:ind w:left="57" w:right="57"/>
            </w:pPr>
            <w:r w:rsidRPr="007B2273">
              <w:t>Значение может вводиться</w:t>
            </w:r>
            <w:r w:rsidRPr="00726330">
              <w:t xml:space="preserve"> из списка с указанием наименования: </w:t>
            </w:r>
          </w:p>
          <w:p w:rsidR="005154AF" w:rsidRPr="007B2273" w:rsidRDefault="004803D6" w:rsidP="00D340C7">
            <w:pPr>
              <w:pStyle w:val="ASFKTableListMark"/>
            </w:pPr>
            <w:r>
              <w:t>«</w:t>
            </w:r>
            <w:r w:rsidR="005154AF" w:rsidRPr="007B2273">
              <w:t>завершён (исполнен)</w:t>
            </w:r>
            <w:r>
              <w:t>»</w:t>
            </w:r>
            <w:r w:rsidR="005154AF" w:rsidRPr="007B2273">
              <w:t xml:space="preserve">; </w:t>
            </w:r>
          </w:p>
          <w:p w:rsidR="005154AF" w:rsidRPr="007B2273" w:rsidRDefault="004803D6" w:rsidP="00D340C7">
            <w:pPr>
              <w:pStyle w:val="ASFKTableListMark"/>
            </w:pPr>
            <w:r>
              <w:t>«</w:t>
            </w:r>
            <w:r w:rsidR="005154AF" w:rsidRPr="007B2273">
              <w:t>аннулирован (расторгнут)</w:t>
            </w:r>
            <w:r>
              <w:t>»</w:t>
            </w:r>
            <w:r w:rsidR="005154AF" w:rsidRPr="007B2273">
              <w:t>.</w:t>
            </w:r>
          </w:p>
          <w:p w:rsidR="005154AF" w:rsidRPr="007B2273" w:rsidRDefault="005154AF" w:rsidP="004834F0">
            <w:pPr>
              <w:pStyle w:val="ASFKTablenorm"/>
              <w:ind w:left="57" w:right="57"/>
            </w:pPr>
            <w:r w:rsidRPr="007B2273">
              <w:t>Необходимо добавить пустое значение в список возможных значений поля. Пустое значение отображается первым в списке. При ручном вв</w:t>
            </w:r>
            <w:r w:rsidRPr="005154AF">
              <w:t>о</w:t>
            </w:r>
            <w:r w:rsidRPr="007B2273">
              <w:t>де по умолчанию поле также заполняется пустым значением.</w:t>
            </w:r>
          </w:p>
        </w:tc>
      </w:tr>
      <w:tr w:rsidR="005154AF" w:rsidRPr="007B2273" w:rsidTr="00D87932">
        <w:tc>
          <w:tcPr>
            <w:tcW w:w="1321" w:type="pct"/>
            <w:shd w:val="clear" w:color="auto" w:fill="auto"/>
          </w:tcPr>
          <w:p w:rsidR="005154AF" w:rsidRPr="00726330" w:rsidRDefault="005154AF" w:rsidP="004834F0">
            <w:pPr>
              <w:pStyle w:val="ASFKTablenorm"/>
              <w:ind w:left="57" w:right="57"/>
            </w:pPr>
            <w:r w:rsidRPr="007B2273">
              <w:t xml:space="preserve">Номер реестр. </w:t>
            </w:r>
            <w:r w:rsidR="00831246">
              <w:t>З</w:t>
            </w:r>
            <w:r w:rsidRPr="00726330">
              <w:t>аписи</w:t>
            </w:r>
          </w:p>
        </w:tc>
        <w:tc>
          <w:tcPr>
            <w:tcW w:w="3679" w:type="pct"/>
            <w:shd w:val="clear" w:color="auto" w:fill="auto"/>
          </w:tcPr>
          <w:p w:rsidR="005154AF" w:rsidRPr="00726330" w:rsidRDefault="005154AF" w:rsidP="004834F0">
            <w:pPr>
              <w:pStyle w:val="ASFKTablenorm"/>
              <w:ind w:left="57" w:right="57"/>
            </w:pPr>
            <w:r w:rsidRPr="007B2273">
              <w:t xml:space="preserve">Значение может </w:t>
            </w:r>
            <w:r w:rsidRPr="00726330">
              <w:t>быть введено вручную или заполнено автоматически из родительского документа.</w:t>
            </w:r>
          </w:p>
        </w:tc>
      </w:tr>
    </w:tbl>
    <w:p w:rsidR="005154AF" w:rsidRPr="007B2273" w:rsidRDefault="009F207C" w:rsidP="005154AF">
      <w:pPr>
        <w:pStyle w:val="ASFKNormal"/>
      </w:pPr>
      <w:r w:rsidRPr="007B2273">
        <w:t xml:space="preserve">ЭФ документа </w:t>
      </w:r>
      <w:r>
        <w:t>«</w:t>
      </w:r>
      <w:r w:rsidRPr="007B2273">
        <w:t>Заявка на внесение изменений в обязательство</w:t>
      </w:r>
      <w:r>
        <w:t>», закладки «</w:t>
      </w:r>
      <w:r w:rsidRPr="007B2273">
        <w:t>Раздел 5 (3)</w:t>
      </w:r>
      <w:r>
        <w:t>» представлена н</w:t>
      </w:r>
      <w:r w:rsidR="005154AF" w:rsidRPr="007B2273">
        <w:t>а рисунке</w:t>
      </w:r>
      <w:r w:rsidR="003E1433" w:rsidRPr="007B2273">
        <w:t> </w:t>
      </w:r>
      <w:r w:rsidR="005154AF" w:rsidRPr="007B2273">
        <w:fldChar w:fldCharType="begin"/>
      </w:r>
      <w:r w:rsidR="005154AF" w:rsidRPr="007B2273">
        <w:instrText xml:space="preserve"> REF _Ref365653654 \h  \* MERGEFORMAT </w:instrText>
      </w:r>
      <w:r w:rsidR="005154AF" w:rsidRPr="007B2273">
        <w:fldChar w:fldCharType="separate"/>
      </w:r>
      <w:r w:rsidR="008B57BF">
        <w:t>74</w:t>
      </w:r>
      <w:r w:rsidR="005154AF" w:rsidRPr="007B2273">
        <w:fldChar w:fldCharType="end"/>
      </w:r>
      <w:r w:rsidR="005154AF" w:rsidRPr="007B2273">
        <w:t>.</w:t>
      </w:r>
    </w:p>
    <w:p w:rsidR="005154AF" w:rsidRPr="00726330" w:rsidRDefault="000C571B" w:rsidP="005154AF">
      <w:pPr>
        <w:pStyle w:val="ASFKFigure"/>
      </w:pPr>
      <w:r>
        <w:rPr>
          <w:noProof/>
        </w:rPr>
        <w:drawing>
          <wp:inline distT="0" distB="0" distL="0" distR="0">
            <wp:extent cx="6125845" cy="4021455"/>
            <wp:effectExtent l="0" t="0" r="0" b="0"/>
            <wp:docPr id="144" name="Рисунок 1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5845" cy="40214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83" w:name="_Ref365653654"/>
        <w:bookmarkStart w:id="784" w:name="_Toc126832366"/>
        <w:r w:rsidR="008B57BF">
          <w:rPr>
            <w:noProof/>
          </w:rPr>
          <w:t>74</w:t>
        </w:r>
        <w:bookmarkEnd w:id="783"/>
      </w:fldSimple>
      <w:r w:rsidR="005154AF" w:rsidRPr="007B2273">
        <w:t xml:space="preserve">. ЭФ документа </w:t>
      </w:r>
      <w:r w:rsidR="004803D6">
        <w:t>«</w:t>
      </w:r>
      <w:r w:rsidR="005154AF" w:rsidRPr="007B2273">
        <w:t>Заявка на внесение изменений в обязательство</w:t>
      </w:r>
      <w:r w:rsidR="00B33BD1">
        <w:t>», закладки «</w:t>
      </w:r>
      <w:r w:rsidR="005154AF" w:rsidRPr="007B2273">
        <w:t>Раздел 5 (3)</w:t>
      </w:r>
      <w:r w:rsidR="004803D6">
        <w:t>»</w:t>
      </w:r>
      <w:bookmarkEnd w:id="784"/>
    </w:p>
    <w:p w:rsidR="00F83798" w:rsidRDefault="005154AF" w:rsidP="005154AF">
      <w:pPr>
        <w:pStyle w:val="ASFKNormal"/>
      </w:pPr>
      <w:r w:rsidRPr="007B2273">
        <w:t xml:space="preserve">На закладке </w:t>
      </w:r>
      <w:r w:rsidR="004803D6">
        <w:t>«</w:t>
      </w:r>
      <w:r w:rsidRPr="007B2273">
        <w:t>Раздел 5 (3)</w:t>
      </w:r>
      <w:r w:rsidR="004803D6">
        <w:t>»</w:t>
      </w:r>
      <w:r w:rsidR="003E1433">
        <w:t xml:space="preserve"> (см.</w:t>
      </w:r>
      <w:r w:rsidR="003E1433" w:rsidRPr="007B2273">
        <w:t> </w:t>
      </w:r>
      <w:r w:rsidRPr="007B2273">
        <w:t>рис. </w:t>
      </w:r>
      <w:r w:rsidRPr="007B2273">
        <w:fldChar w:fldCharType="begin"/>
      </w:r>
      <w:r w:rsidRPr="007B2273">
        <w:instrText xml:space="preserve"> REF _Ref231048110 \h  \* MERGEFORMAT </w:instrText>
      </w:r>
      <w:r w:rsidRPr="007B2273">
        <w:fldChar w:fldCharType="separate"/>
      </w:r>
      <w:r w:rsidR="008B57BF">
        <w:t>63</w:t>
      </w:r>
      <w:r w:rsidRPr="007B2273">
        <w:fldChar w:fldCharType="end"/>
      </w:r>
      <w:r w:rsidRPr="007B2273">
        <w:t xml:space="preserve">) экранной формы документа </w:t>
      </w:r>
      <w:r w:rsidR="004803D6">
        <w:t>«</w:t>
      </w:r>
      <w:r w:rsidRPr="007B2273">
        <w:t>Заявка на внес</w:t>
      </w:r>
      <w:r w:rsidRPr="005154AF">
        <w:t>е</w:t>
      </w:r>
      <w:r w:rsidRPr="007B2273">
        <w:t>ние изменений в обязательство</w:t>
      </w:r>
      <w:r w:rsidR="004803D6">
        <w:t>»</w:t>
      </w:r>
      <w:r w:rsidRPr="007B2273">
        <w:t xml:space="preserve"> содержится табличный блок </w:t>
      </w:r>
      <w:r w:rsidR="004803D6">
        <w:t>«</w:t>
      </w:r>
      <w:r w:rsidRPr="007B2273">
        <w:t>Раздел 5. Расшифровка обяз</w:t>
      </w:r>
      <w:r w:rsidRPr="005154AF">
        <w:t>а</w:t>
      </w:r>
      <w:r w:rsidRPr="007B2273">
        <w:t>тельства в валюте БО</w:t>
      </w:r>
      <w:r w:rsidR="004803D6">
        <w:t>»</w:t>
      </w:r>
      <w:r w:rsidRPr="007B2273">
        <w:t xml:space="preserve">. </w:t>
      </w:r>
    </w:p>
    <w:p w:rsidR="005154AF" w:rsidRPr="007B2273" w:rsidRDefault="005154AF" w:rsidP="005154AF">
      <w:pPr>
        <w:pStyle w:val="ASFKNormal"/>
      </w:pPr>
      <w:r w:rsidRPr="007B2273">
        <w:t xml:space="preserve">Перечень полей </w:t>
      </w:r>
      <w:r w:rsidR="00F83798" w:rsidRPr="007B2273">
        <w:t xml:space="preserve">документа </w:t>
      </w:r>
      <w:r w:rsidR="00F83798">
        <w:t>«</w:t>
      </w:r>
      <w:r w:rsidR="00F83798" w:rsidRPr="007B2273">
        <w:t>Заявка на внесение изменений в обязательство</w:t>
      </w:r>
      <w:r w:rsidR="00F83798">
        <w:t>», закладки «</w:t>
      </w:r>
      <w:r w:rsidR="00F83798" w:rsidRPr="007B2273">
        <w:t>Раздел 5 (3)</w:t>
      </w:r>
      <w:r w:rsidR="00F83798">
        <w:t>»</w:t>
      </w:r>
      <w:r w:rsidR="00B33BD1">
        <w:t>приведен в таблице</w:t>
      </w:r>
      <w:r w:rsidR="003E1433" w:rsidRPr="007B2273">
        <w:t> </w:t>
      </w:r>
      <w:r w:rsidRPr="007B2273">
        <w:fldChar w:fldCharType="begin"/>
      </w:r>
      <w:r w:rsidRPr="007B2273">
        <w:instrText xml:space="preserve"> REF _Ref365653677 \h  \* MERGEFORMAT </w:instrText>
      </w:r>
      <w:r w:rsidRPr="007B2273">
        <w:fldChar w:fldCharType="separate"/>
      </w:r>
      <w:r w:rsidR="008B57BF">
        <w:t>43</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785" w:name="_Ref365653677"/>
      <w:bookmarkStart w:id="786" w:name="_Toc126832090"/>
      <w:r w:rsidR="008B57BF">
        <w:rPr>
          <w:noProof/>
        </w:rPr>
        <w:t>43</w:t>
      </w:r>
      <w:bookmarkEnd w:id="785"/>
      <w:r>
        <w:rPr>
          <w:noProof/>
        </w:rPr>
        <w:fldChar w:fldCharType="end"/>
      </w:r>
      <w:r w:rsidR="005154AF" w:rsidRPr="00726330">
        <w:t xml:space="preserve">. Описание полей </w:t>
      </w:r>
      <w:r w:rsidR="00F83798" w:rsidRPr="007B2273">
        <w:t xml:space="preserve">документа </w:t>
      </w:r>
      <w:r w:rsidR="00F83798">
        <w:t>«</w:t>
      </w:r>
      <w:r w:rsidR="00F83798" w:rsidRPr="007B2273">
        <w:t>Заявка на внесение изменений в обязательство</w:t>
      </w:r>
      <w:r w:rsidR="00F83798">
        <w:t>», закладки «</w:t>
      </w:r>
      <w:r w:rsidR="00F83798" w:rsidRPr="007B2273">
        <w:t>Раздел 5 (3)</w:t>
      </w:r>
      <w:r w:rsidR="00F83798">
        <w:t>»</w:t>
      </w:r>
      <w:bookmarkEnd w:id="78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4"/>
        <w:gridCol w:w="7542"/>
      </w:tblGrid>
      <w:tr w:rsidR="005154AF" w:rsidRPr="007B2273" w:rsidTr="00D87932">
        <w:trPr>
          <w:tblHeader/>
        </w:trPr>
        <w:tc>
          <w:tcPr>
            <w:tcW w:w="111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88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B2718B">
              <w:t xml:space="preserve"> поля</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Раздел 5. Расшифровка обязательства в валюте БО</w:t>
            </w:r>
            <w:r w:rsidR="004803D6">
              <w:t>»</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lastRenderedPageBreak/>
              <w:t>В валюте (код)</w:t>
            </w:r>
          </w:p>
        </w:tc>
        <w:tc>
          <w:tcPr>
            <w:tcW w:w="3889" w:type="pct"/>
            <w:shd w:val="clear" w:color="auto" w:fill="auto"/>
          </w:tcPr>
          <w:p w:rsidR="005154AF" w:rsidRPr="00726330" w:rsidRDefault="005154AF" w:rsidP="004834F0">
            <w:pPr>
              <w:pStyle w:val="ASFKTablenorm"/>
              <w:ind w:left="57" w:right="57"/>
            </w:pPr>
            <w:r w:rsidRPr="007B2273">
              <w:t xml:space="preserve">Отражается значение, указанное в поле </w:t>
            </w:r>
            <w:r w:rsidR="004803D6">
              <w:t>«</w:t>
            </w:r>
            <w:r w:rsidRPr="00726330">
              <w:t>Валюта</w:t>
            </w:r>
            <w:r w:rsidR="004803D6">
              <w:t>»</w:t>
            </w:r>
            <w:r w:rsidRPr="00726330">
              <w:t xml:space="preserve"> раздела </w:t>
            </w:r>
            <w:r w:rsidR="004803D6">
              <w:t>«</w:t>
            </w:r>
            <w:r w:rsidRPr="00726330">
              <w:t>Реквизиты док</w:t>
            </w:r>
            <w:r w:rsidRPr="005154AF">
              <w:t>у</w:t>
            </w:r>
            <w:r w:rsidRPr="00726330">
              <w:t>мента-основания</w:t>
            </w:r>
            <w:r w:rsidR="004803D6">
              <w:t>»</w:t>
            </w:r>
            <w:r w:rsidRPr="00726330">
              <w:t>.</w:t>
            </w:r>
          </w:p>
        </w:tc>
      </w:tr>
      <w:tr w:rsidR="005154AF" w:rsidRPr="007B2273" w:rsidTr="00D87932">
        <w:tc>
          <w:tcPr>
            <w:tcW w:w="1111" w:type="pct"/>
            <w:shd w:val="clear" w:color="auto" w:fill="auto"/>
          </w:tcPr>
          <w:p w:rsidR="005154AF" w:rsidRPr="00726330" w:rsidRDefault="005154AF" w:rsidP="004834F0">
            <w:pPr>
              <w:pStyle w:val="ASFKTablenorm"/>
              <w:ind w:left="57" w:right="57"/>
            </w:pPr>
            <w:r w:rsidRPr="007B2273">
              <w:t>В валюте (наимен</w:t>
            </w:r>
            <w:r w:rsidRPr="005154AF">
              <w:t>о</w:t>
            </w:r>
            <w:r w:rsidRPr="007B2273">
              <w:t>в</w:t>
            </w:r>
            <w:r w:rsidRPr="00726330">
              <w:t>ание)</w:t>
            </w:r>
          </w:p>
        </w:tc>
        <w:tc>
          <w:tcPr>
            <w:tcW w:w="3889" w:type="pct"/>
            <w:shd w:val="clear" w:color="auto" w:fill="auto"/>
          </w:tcPr>
          <w:p w:rsidR="005154AF" w:rsidRPr="00726330" w:rsidRDefault="005154AF" w:rsidP="004834F0">
            <w:pPr>
              <w:pStyle w:val="ASFKTablenorm"/>
              <w:ind w:left="57" w:right="57"/>
            </w:pPr>
            <w:r w:rsidRPr="007B2273">
              <w:t>Значение заполняется автоматически из справочника в</w:t>
            </w:r>
            <w:r w:rsidRPr="00726330">
              <w:t>алют.</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Итоги в разрезе ФАИП</w:t>
            </w:r>
            <w:r w:rsidR="004803D6">
              <w:t>»</w:t>
            </w:r>
            <w:r w:rsidRPr="00726330">
              <w:t xml:space="preserve"> (табличное поле)</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Код ФАИП</w:t>
            </w:r>
          </w:p>
        </w:tc>
        <w:tc>
          <w:tcPr>
            <w:tcW w:w="3889" w:type="pct"/>
            <w:shd w:val="clear" w:color="auto" w:fill="auto"/>
          </w:tcPr>
          <w:p w:rsidR="005154AF" w:rsidRPr="00726330" w:rsidRDefault="005154AF" w:rsidP="004834F0">
            <w:pPr>
              <w:pStyle w:val="ASFKTablenorm"/>
              <w:ind w:left="57" w:right="57"/>
            </w:pPr>
            <w:r w:rsidRPr="007B2273">
              <w:t xml:space="preserve">Значение заполняется вручную или выбором из справочника </w:t>
            </w:r>
            <w:r w:rsidR="004803D6">
              <w:t>«</w:t>
            </w:r>
            <w:r w:rsidRPr="00726330">
              <w:t>ФАИП</w:t>
            </w:r>
            <w:r w:rsidR="004803D6">
              <w:t>»</w:t>
            </w:r>
            <w:r w:rsidRPr="00726330">
              <w:t>, выв</w:t>
            </w:r>
            <w:r w:rsidRPr="005154AF">
              <w:t>о</w:t>
            </w:r>
            <w:r w:rsidRPr="00726330">
              <w:t xml:space="preserve">дить только записи справочника, у которых </w:t>
            </w:r>
            <w:r w:rsidR="004803D6">
              <w:t>«</w:t>
            </w:r>
            <w:r w:rsidRPr="00726330">
              <w:t>Код объекта ФАИП</w:t>
            </w:r>
            <w:r w:rsidR="004803D6">
              <w:t>»</w:t>
            </w:r>
            <w:r w:rsidRPr="00726330">
              <w:t xml:space="preserve"> запо</w:t>
            </w:r>
            <w:r w:rsidRPr="005154AF">
              <w:t>л</w:t>
            </w:r>
            <w:r w:rsidRPr="00726330">
              <w:t xml:space="preserve">нен, а поле </w:t>
            </w:r>
            <w:r w:rsidR="004803D6">
              <w:t>«</w:t>
            </w:r>
            <w:r w:rsidRPr="00726330">
              <w:t>Идентификатор этапа инвестирования по объекту ФАИП</w:t>
            </w:r>
            <w:r w:rsidR="004803D6">
              <w:t>»</w:t>
            </w:r>
            <w:r w:rsidRPr="00726330">
              <w:t xml:space="preserve"> пу</w:t>
            </w:r>
            <w:r w:rsidRPr="005154AF">
              <w:t>с</w:t>
            </w:r>
            <w:r w:rsidRPr="00726330">
              <w:t>тое.</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Наименование ФАИП</w:t>
            </w:r>
          </w:p>
        </w:tc>
        <w:tc>
          <w:tcPr>
            <w:tcW w:w="3889" w:type="pct"/>
            <w:shd w:val="clear" w:color="auto" w:fill="auto"/>
          </w:tcPr>
          <w:p w:rsidR="005154AF" w:rsidRPr="00726330" w:rsidRDefault="005154AF" w:rsidP="004834F0">
            <w:pPr>
              <w:pStyle w:val="ASFKTablenorm"/>
              <w:ind w:left="57" w:right="57"/>
            </w:pPr>
            <w:r w:rsidRPr="007B2273">
              <w:t xml:space="preserve">Заполняется автоматически по коду из справочника </w:t>
            </w:r>
            <w:r w:rsidR="004803D6">
              <w:t>«</w:t>
            </w:r>
            <w:r w:rsidRPr="00726330">
              <w:t>ФАИП</w:t>
            </w:r>
            <w:r w:rsidR="004803D6">
              <w:t>»</w:t>
            </w:r>
            <w:r w:rsidRPr="00726330">
              <w:t>.</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Январь</w:t>
            </w:r>
          </w:p>
        </w:tc>
        <w:tc>
          <w:tcPr>
            <w:tcW w:w="3889" w:type="pct"/>
            <w:shd w:val="clear" w:color="auto" w:fill="auto"/>
          </w:tcPr>
          <w:p w:rsidR="005154AF" w:rsidRPr="007B2273" w:rsidRDefault="005154AF" w:rsidP="004834F0">
            <w:pPr>
              <w:pStyle w:val="ASFKTablenorm"/>
              <w:ind w:left="57" w:right="57"/>
            </w:pPr>
            <w:r w:rsidRPr="007B2273">
              <w:t>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Февраль</w:t>
            </w:r>
          </w:p>
        </w:tc>
        <w:tc>
          <w:tcPr>
            <w:tcW w:w="3889" w:type="pct"/>
            <w:shd w:val="clear" w:color="auto" w:fill="auto"/>
          </w:tcPr>
          <w:p w:rsidR="005154AF" w:rsidRPr="007B2273" w:rsidRDefault="005154AF" w:rsidP="004834F0">
            <w:pPr>
              <w:pStyle w:val="ASFKTablenorm"/>
              <w:ind w:left="57" w:right="57"/>
            </w:pPr>
            <w:r w:rsidRPr="007B2273">
              <w:t>Заполняется вручную.</w:t>
            </w:r>
          </w:p>
        </w:tc>
      </w:tr>
      <w:tr w:rsidR="005154AF" w:rsidRPr="007B2273" w:rsidTr="00D87932">
        <w:tc>
          <w:tcPr>
            <w:tcW w:w="1111" w:type="pct"/>
            <w:shd w:val="clear" w:color="auto" w:fill="auto"/>
          </w:tcPr>
          <w:p w:rsidR="005154AF" w:rsidRPr="007B2273" w:rsidRDefault="00256A89" w:rsidP="004834F0">
            <w:pPr>
              <w:pStyle w:val="ASFKTablenorm"/>
              <w:ind w:left="57" w:right="57"/>
            </w:pPr>
            <w:r>
              <w:t>…</w:t>
            </w:r>
          </w:p>
        </w:tc>
        <w:tc>
          <w:tcPr>
            <w:tcW w:w="3889" w:type="pct"/>
            <w:shd w:val="clear" w:color="auto" w:fill="auto"/>
          </w:tcPr>
          <w:p w:rsidR="005154AF" w:rsidRPr="007B2273" w:rsidRDefault="00256A89" w:rsidP="004834F0">
            <w:pPr>
              <w:pStyle w:val="ASFKTablenorm"/>
              <w:ind w:left="57" w:right="57"/>
            </w:pPr>
            <w:r>
              <w:t>…</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Декабрь</w:t>
            </w:r>
          </w:p>
        </w:tc>
        <w:tc>
          <w:tcPr>
            <w:tcW w:w="3889" w:type="pct"/>
            <w:shd w:val="clear" w:color="auto" w:fill="auto"/>
          </w:tcPr>
          <w:p w:rsidR="005154AF" w:rsidRPr="007B2273" w:rsidRDefault="005154AF" w:rsidP="004834F0">
            <w:pPr>
              <w:pStyle w:val="ASFKTablenorm"/>
              <w:ind w:left="57" w:right="57"/>
            </w:pPr>
            <w:r w:rsidRPr="007B2273">
              <w:t>Заполняется вручную.</w:t>
            </w:r>
          </w:p>
        </w:tc>
      </w:tr>
      <w:tr w:rsidR="005154AF" w:rsidRPr="007B2273" w:rsidTr="00D87932">
        <w:tc>
          <w:tcPr>
            <w:tcW w:w="1111" w:type="pct"/>
            <w:shd w:val="clear" w:color="auto" w:fill="auto"/>
          </w:tcPr>
          <w:p w:rsidR="005154AF" w:rsidRPr="00726330" w:rsidRDefault="005154AF" w:rsidP="004834F0">
            <w:pPr>
              <w:pStyle w:val="ASFKTablenorm"/>
              <w:ind w:left="57" w:right="57"/>
            </w:pPr>
            <w:r w:rsidRPr="007B2273">
              <w:t xml:space="preserve">Итого на текущий </w:t>
            </w:r>
            <w:r w:rsidRPr="00726330">
              <w:t xml:space="preserve">фин. </w:t>
            </w:r>
            <w:r w:rsidR="00831246" w:rsidRPr="00726330">
              <w:t>Г</w:t>
            </w:r>
            <w:r w:rsidRPr="00726330">
              <w:t>од</w:t>
            </w:r>
          </w:p>
        </w:tc>
        <w:tc>
          <w:tcPr>
            <w:tcW w:w="3889" w:type="pct"/>
            <w:shd w:val="clear" w:color="auto" w:fill="auto"/>
          </w:tcPr>
          <w:p w:rsidR="005154AF" w:rsidRPr="007B2273" w:rsidRDefault="005154AF" w:rsidP="004834F0">
            <w:pPr>
              <w:pStyle w:val="ASFKTablenorm"/>
              <w:ind w:left="57" w:right="57"/>
            </w:pPr>
            <w:r w:rsidRPr="007B2273">
              <w:t>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1-й год плана</w:t>
            </w:r>
          </w:p>
        </w:tc>
        <w:tc>
          <w:tcPr>
            <w:tcW w:w="3889" w:type="pct"/>
            <w:shd w:val="clear" w:color="auto" w:fill="auto"/>
          </w:tcPr>
          <w:p w:rsidR="005154AF" w:rsidRPr="007B2273" w:rsidRDefault="005154AF" w:rsidP="004834F0">
            <w:pPr>
              <w:pStyle w:val="ASFKTablenorm"/>
              <w:ind w:left="57" w:right="57"/>
            </w:pPr>
            <w:r w:rsidRPr="007B2273">
              <w:t>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2-й год плана</w:t>
            </w:r>
          </w:p>
        </w:tc>
        <w:tc>
          <w:tcPr>
            <w:tcW w:w="3889" w:type="pct"/>
            <w:shd w:val="clear" w:color="auto" w:fill="auto"/>
          </w:tcPr>
          <w:p w:rsidR="005154AF" w:rsidRPr="007B2273" w:rsidRDefault="005154AF" w:rsidP="004834F0">
            <w:pPr>
              <w:pStyle w:val="ASFKTablenorm"/>
              <w:ind w:left="57" w:right="57"/>
            </w:pPr>
            <w:r w:rsidRPr="007B2273">
              <w:t>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3-й год</w:t>
            </w:r>
          </w:p>
        </w:tc>
        <w:tc>
          <w:tcPr>
            <w:tcW w:w="3889" w:type="pct"/>
            <w:shd w:val="clear" w:color="auto" w:fill="auto"/>
          </w:tcPr>
          <w:p w:rsidR="005154AF" w:rsidRPr="007B2273" w:rsidRDefault="005154AF" w:rsidP="004834F0">
            <w:pPr>
              <w:pStyle w:val="ASFKTablenorm"/>
              <w:ind w:left="57" w:right="57"/>
            </w:pPr>
            <w:r w:rsidRPr="007B2273">
              <w:t>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4-й год</w:t>
            </w:r>
          </w:p>
        </w:tc>
        <w:tc>
          <w:tcPr>
            <w:tcW w:w="3889" w:type="pct"/>
            <w:shd w:val="clear" w:color="auto" w:fill="auto"/>
          </w:tcPr>
          <w:p w:rsidR="005154AF" w:rsidRPr="007B2273" w:rsidRDefault="005154AF" w:rsidP="004834F0">
            <w:pPr>
              <w:pStyle w:val="ASFKTablenorm"/>
              <w:ind w:left="57" w:right="57"/>
            </w:pPr>
            <w:r w:rsidRPr="007B2273">
              <w:t>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Последующие годы</w:t>
            </w:r>
          </w:p>
        </w:tc>
        <w:tc>
          <w:tcPr>
            <w:tcW w:w="3889" w:type="pct"/>
            <w:shd w:val="clear" w:color="auto" w:fill="auto"/>
          </w:tcPr>
          <w:p w:rsidR="005154AF" w:rsidRPr="007B2273" w:rsidRDefault="005154AF" w:rsidP="004834F0">
            <w:pPr>
              <w:pStyle w:val="ASFKTablenorm"/>
              <w:ind w:left="57" w:right="57"/>
            </w:pPr>
            <w:r w:rsidRPr="007B2273">
              <w:t>Заполняется вручную.</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Расшифровка по КБК для текущих итогов (таблица является вложенной к итоговой строке по ФАИП)</w:t>
            </w:r>
            <w:r w:rsidR="004803D6">
              <w:t>»</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w:t>
            </w:r>
          </w:p>
        </w:tc>
        <w:tc>
          <w:tcPr>
            <w:tcW w:w="3889" w:type="pct"/>
            <w:shd w:val="clear" w:color="auto" w:fill="auto"/>
          </w:tcPr>
          <w:p w:rsidR="005154AF" w:rsidRPr="007B2273" w:rsidRDefault="005154AF" w:rsidP="004834F0">
            <w:pPr>
              <w:pStyle w:val="ASFKTablenorm"/>
              <w:ind w:left="57" w:right="57"/>
            </w:pPr>
            <w:r w:rsidRPr="007B2273">
              <w:t>Заполняется автоматически.</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Вид средств (код)</w:t>
            </w:r>
          </w:p>
        </w:tc>
        <w:tc>
          <w:tcPr>
            <w:tcW w:w="3889" w:type="pct"/>
            <w:shd w:val="clear" w:color="auto" w:fill="auto"/>
          </w:tcPr>
          <w:p w:rsidR="005154AF" w:rsidRPr="007B2273" w:rsidRDefault="005154AF" w:rsidP="004834F0">
            <w:pPr>
              <w:pStyle w:val="ASFKTablenorm"/>
              <w:ind w:left="57" w:right="57"/>
            </w:pPr>
            <w:r w:rsidRPr="007B2273">
              <w:t>Номер позиции.</w:t>
            </w:r>
          </w:p>
          <w:p w:rsidR="005154AF" w:rsidRPr="00726330" w:rsidRDefault="005154AF" w:rsidP="004834F0">
            <w:pPr>
              <w:pStyle w:val="ASFKTablenorm"/>
              <w:ind w:left="57" w:right="57"/>
            </w:pPr>
            <w:r w:rsidRPr="007B2273">
              <w:t xml:space="preserve">По умолчанию указывается значение – </w:t>
            </w:r>
            <w:r w:rsidR="004803D6">
              <w:t>«</w:t>
            </w:r>
            <w:r w:rsidRPr="00726330">
              <w:t>10</w:t>
            </w:r>
            <w:r w:rsidR="004803D6">
              <w:t>»</w:t>
            </w:r>
            <w:r w:rsidRPr="00726330">
              <w:t>. Может быть изменено пользов</w:t>
            </w:r>
            <w:r w:rsidRPr="005154AF">
              <w:t>а</w:t>
            </w:r>
            <w:r w:rsidRPr="00726330">
              <w:t xml:space="preserve">телем вручную или выбором из справочника </w:t>
            </w:r>
            <w:r w:rsidR="004803D6">
              <w:t>«</w:t>
            </w:r>
            <w:r w:rsidRPr="00726330">
              <w:t>Источники финансиров</w:t>
            </w:r>
            <w:r w:rsidRPr="005154AF">
              <w:t>а</w:t>
            </w:r>
            <w:r w:rsidRPr="00726330">
              <w:t>ния</w:t>
            </w:r>
            <w:r w:rsidR="004803D6">
              <w:t>»</w:t>
            </w:r>
            <w:r w:rsidRPr="00726330">
              <w:t xml:space="preserve">. </w:t>
            </w:r>
          </w:p>
          <w:p w:rsidR="005154AF" w:rsidRPr="00726330" w:rsidRDefault="005154AF" w:rsidP="004834F0">
            <w:pPr>
              <w:pStyle w:val="ASFKTablenorm"/>
              <w:ind w:left="57" w:right="57"/>
            </w:pPr>
            <w:r w:rsidRPr="007B2273">
              <w:t>Список значений, доступных для выбора пользователем ограничен сл</w:t>
            </w:r>
            <w:r w:rsidRPr="00726330">
              <w:t>еду</w:t>
            </w:r>
            <w:r w:rsidRPr="005154AF">
              <w:t>ю</w:t>
            </w:r>
            <w:r w:rsidRPr="00726330">
              <w:t>щими кодами: 10, 11.</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rPr>
          <w:trHeight w:val="1218"/>
        </w:trPr>
        <w:tc>
          <w:tcPr>
            <w:tcW w:w="1111" w:type="pct"/>
            <w:shd w:val="clear" w:color="auto" w:fill="auto"/>
          </w:tcPr>
          <w:p w:rsidR="005154AF" w:rsidRPr="00726330" w:rsidRDefault="005154AF" w:rsidP="004834F0">
            <w:pPr>
              <w:pStyle w:val="ASFKTablenorm"/>
              <w:ind w:left="57" w:right="57"/>
            </w:pPr>
            <w:r w:rsidRPr="007B2273">
              <w:t>Вид средств (наим</w:t>
            </w:r>
            <w:r w:rsidRPr="005154AF">
              <w:t>е</w:t>
            </w:r>
            <w:r w:rsidRPr="007B2273">
              <w:t>н</w:t>
            </w:r>
            <w:r w:rsidRPr="00726330">
              <w:t>ование)</w:t>
            </w:r>
          </w:p>
          <w:p w:rsidR="005154AF" w:rsidRPr="007B2273" w:rsidRDefault="005154AF" w:rsidP="004834F0">
            <w:pPr>
              <w:pStyle w:val="ASFKTablenorm"/>
              <w:ind w:left="57" w:right="57"/>
            </w:pPr>
          </w:p>
        </w:tc>
        <w:tc>
          <w:tcPr>
            <w:tcW w:w="3889" w:type="pct"/>
            <w:shd w:val="clear" w:color="auto" w:fill="auto"/>
          </w:tcPr>
          <w:p w:rsidR="005154AF" w:rsidRPr="00726330" w:rsidRDefault="005154AF" w:rsidP="004834F0">
            <w:pPr>
              <w:pStyle w:val="ASFKTablenorm"/>
              <w:ind w:left="57" w:right="57"/>
            </w:pPr>
            <w:r w:rsidRPr="007B2273">
              <w:t xml:space="preserve">Заполняется автоматически по коду из справочника </w:t>
            </w:r>
            <w:r w:rsidR="004803D6">
              <w:t>«</w:t>
            </w:r>
            <w:r w:rsidRPr="00726330">
              <w:t>Источники финансир</w:t>
            </w:r>
            <w:r w:rsidRPr="005154AF">
              <w:t>о</w:t>
            </w:r>
            <w:r w:rsidRPr="00726330">
              <w:t>вания</w:t>
            </w:r>
            <w:r w:rsidR="004803D6">
              <w:t>»</w:t>
            </w:r>
            <w:r w:rsidRPr="00726330">
              <w:t>.</w:t>
            </w:r>
          </w:p>
          <w:p w:rsidR="005154AF" w:rsidRPr="007B2273" w:rsidRDefault="005154AF" w:rsidP="004834F0">
            <w:pPr>
              <w:pStyle w:val="ASFKTablenorm"/>
              <w:ind w:left="57" w:right="57"/>
            </w:pPr>
            <w:r w:rsidRPr="007B2273">
              <w:t>Может быть изменено пользователем вручную.</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КБК</w:t>
            </w:r>
          </w:p>
        </w:tc>
        <w:tc>
          <w:tcPr>
            <w:tcW w:w="3889"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Значение вводится</w:t>
            </w:r>
            <w:r w:rsidRPr="00726330">
              <w:t xml:space="preserve"> вручную или выбирается из справочника КБК.</w:t>
            </w:r>
          </w:p>
          <w:p w:rsidR="005154AF" w:rsidRPr="00726330" w:rsidRDefault="005154AF" w:rsidP="004834F0">
            <w:pPr>
              <w:pStyle w:val="ASFKTablenorm"/>
              <w:ind w:left="57" w:right="57"/>
            </w:pPr>
            <w:r w:rsidRPr="007B2273">
              <w:t xml:space="preserve">Пользователю должны быть доступны </w:t>
            </w:r>
            <w:r w:rsidRPr="00726330">
              <w:t xml:space="preserve">КБК, у которых значение типа – </w:t>
            </w:r>
            <w:r w:rsidR="004803D6">
              <w:t>«</w:t>
            </w:r>
            <w:r w:rsidRPr="00726330">
              <w:t>10</w:t>
            </w:r>
            <w:r w:rsidR="004803D6">
              <w:t>»</w:t>
            </w:r>
            <w:r w:rsidRPr="00726330">
              <w:t xml:space="preserve">, </w:t>
            </w:r>
            <w:r w:rsidR="004803D6">
              <w:t>«</w:t>
            </w:r>
            <w:r w:rsidRPr="00726330">
              <w:t>11</w:t>
            </w:r>
            <w:r w:rsidR="004803D6">
              <w:t>»</w:t>
            </w:r>
            <w:r w:rsidRPr="00726330">
              <w:t xml:space="preserve">, </w:t>
            </w:r>
            <w:r w:rsidR="004803D6">
              <w:t>«</w:t>
            </w:r>
            <w:r w:rsidRPr="00726330">
              <w:t>12</w:t>
            </w:r>
            <w:r w:rsidR="004803D6">
              <w:t>»</w:t>
            </w:r>
            <w:r w:rsidRPr="00726330">
              <w:t>.</w:t>
            </w:r>
          </w:p>
          <w:p w:rsidR="005154AF" w:rsidRPr="00726330" w:rsidRDefault="005154AF" w:rsidP="004834F0">
            <w:pPr>
              <w:pStyle w:val="ASFKTablenorm"/>
              <w:ind w:left="57" w:right="57"/>
            </w:pPr>
            <w:r w:rsidRPr="007B2273">
              <w:t>Значение генерируется автоматически</w:t>
            </w:r>
            <w:r w:rsidRPr="00726330">
              <w:t xml:space="preserve"> из заполненных значений по сегме</w:t>
            </w:r>
            <w:r w:rsidRPr="005154AF">
              <w:t>н</w:t>
            </w:r>
            <w:r w:rsidRPr="00726330">
              <w:t xml:space="preserve">там по следующим алгоритмам: </w:t>
            </w:r>
          </w:p>
          <w:p w:rsidR="005154AF" w:rsidRPr="007B2273" w:rsidRDefault="005154AF" w:rsidP="00D340C7">
            <w:pPr>
              <w:pStyle w:val="ASFKTableListMark"/>
            </w:pPr>
            <w:r w:rsidRPr="007B2273">
              <w:lastRenderedPageBreak/>
              <w:t>ППП + ФКР</w:t>
            </w:r>
            <w:r>
              <w:t xml:space="preserve"> </w:t>
            </w:r>
            <w:r w:rsidRPr="007B2273">
              <w:t>+</w:t>
            </w:r>
            <w:r>
              <w:t xml:space="preserve"> </w:t>
            </w:r>
            <w:r w:rsidRPr="007B2273">
              <w:t>КЦСР</w:t>
            </w:r>
            <w:r>
              <w:t xml:space="preserve"> </w:t>
            </w:r>
            <w:r w:rsidRPr="007B2273">
              <w:t>+</w:t>
            </w:r>
            <w:r>
              <w:t xml:space="preserve"> </w:t>
            </w:r>
            <w:r w:rsidRPr="007B2273">
              <w:t>КВР</w:t>
            </w:r>
            <w:r>
              <w:t xml:space="preserve"> </w:t>
            </w:r>
            <w:r w:rsidRPr="007B2273">
              <w:t>+</w:t>
            </w:r>
            <w:r>
              <w:t xml:space="preserve"> </w:t>
            </w:r>
            <w:r w:rsidR="00F83798">
              <w:t>КОСГУ;</w:t>
            </w:r>
          </w:p>
          <w:p w:rsidR="005154AF" w:rsidRPr="007B2273" w:rsidRDefault="00F83798" w:rsidP="00D340C7">
            <w:pPr>
              <w:pStyle w:val="ASFKTableListMark"/>
            </w:pPr>
            <w:r>
              <w:t>д</w:t>
            </w:r>
            <w:r w:rsidR="005154AF" w:rsidRPr="007B2273">
              <w:t>ля АРМ НУБП 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lastRenderedPageBreak/>
              <w:t>ППП</w:t>
            </w:r>
          </w:p>
        </w:tc>
        <w:tc>
          <w:tcPr>
            <w:tcW w:w="3889" w:type="pct"/>
            <w:shd w:val="clear" w:color="auto" w:fill="auto"/>
          </w:tcPr>
          <w:p w:rsidR="005154AF" w:rsidRPr="00726330" w:rsidRDefault="005154AF" w:rsidP="004834F0">
            <w:pPr>
              <w:pStyle w:val="ASFKTablenorm"/>
              <w:ind w:left="57" w:right="57"/>
            </w:pPr>
            <w:r w:rsidRPr="007B2273">
              <w:t>Значение может вводиться вручную, выбираться пользователем из спр</w:t>
            </w:r>
            <w:r w:rsidRPr="00726330">
              <w:t>авочн</w:t>
            </w:r>
            <w:r w:rsidRPr="005154AF">
              <w:t>и</w:t>
            </w:r>
            <w:r w:rsidRPr="00726330">
              <w:t xml:space="preserve">ка </w:t>
            </w:r>
            <w:r w:rsidR="004803D6">
              <w:t>«</w:t>
            </w:r>
            <w:r w:rsidRPr="00726330">
              <w:t>Ведомственная структура</w:t>
            </w:r>
            <w:r w:rsidR="004803D6">
              <w:t>»</w:t>
            </w:r>
            <w:r w:rsidRPr="00726330">
              <w:t>.</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ФКР</w:t>
            </w:r>
          </w:p>
        </w:tc>
        <w:tc>
          <w:tcPr>
            <w:tcW w:w="3889"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Значение заполняется вручную или выбирается из справочника разд</w:t>
            </w:r>
            <w:r w:rsidRPr="005154AF">
              <w:t>е</w:t>
            </w:r>
            <w:r w:rsidRPr="00726330">
              <w:t>лов/подразделов.</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КЦСР</w:t>
            </w:r>
          </w:p>
        </w:tc>
        <w:tc>
          <w:tcPr>
            <w:tcW w:w="3889"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Значение заполняется вручную или выбирается из справочника цел</w:t>
            </w:r>
            <w:r w:rsidRPr="00726330">
              <w:t>евых ст</w:t>
            </w:r>
            <w:r w:rsidRPr="005154AF">
              <w:t>а</w:t>
            </w:r>
            <w:r w:rsidRPr="00726330">
              <w:t>тей.</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КВР</w:t>
            </w:r>
          </w:p>
        </w:tc>
        <w:tc>
          <w:tcPr>
            <w:tcW w:w="3889"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Значение заполняется вручную или выбирается из спр</w:t>
            </w:r>
            <w:r w:rsidRPr="00726330">
              <w:t>авочника видов расх</w:t>
            </w:r>
            <w:r w:rsidRPr="005154AF">
              <w:t>о</w:t>
            </w:r>
            <w:r w:rsidRPr="00726330">
              <w:t>дов.</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КОСГУ</w:t>
            </w:r>
          </w:p>
        </w:tc>
        <w:tc>
          <w:tcPr>
            <w:tcW w:w="3889" w:type="pct"/>
            <w:shd w:val="clear" w:color="auto" w:fill="auto"/>
          </w:tcPr>
          <w:p w:rsidR="005154AF" w:rsidRPr="007B2273" w:rsidRDefault="005154AF" w:rsidP="004834F0">
            <w:pPr>
              <w:pStyle w:val="ASFKTablenorm"/>
              <w:ind w:left="57" w:right="57"/>
            </w:pPr>
            <w:r w:rsidRPr="007B2273">
              <w:t>Код экономической классификации.</w:t>
            </w:r>
          </w:p>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Значение может вводиться вручную, выбираться пользователем из спр</w:t>
            </w:r>
            <w:r w:rsidRPr="00726330">
              <w:t>авочн</w:t>
            </w:r>
            <w:r w:rsidRPr="005154AF">
              <w:t>и</w:t>
            </w:r>
            <w:r w:rsidRPr="00726330">
              <w:t xml:space="preserve">ка </w:t>
            </w:r>
            <w:r w:rsidR="004803D6">
              <w:t>«</w:t>
            </w:r>
            <w:r w:rsidRPr="00726330">
              <w:t>Экономическая классификация</w:t>
            </w:r>
            <w:r w:rsidR="004803D6">
              <w:t>»</w:t>
            </w:r>
            <w:r w:rsidRPr="00726330">
              <w:t>.</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Код цели</w:t>
            </w:r>
          </w:p>
        </w:tc>
        <w:tc>
          <w:tcPr>
            <w:tcW w:w="3889"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Значение вводится вручную или выбирается из справочн</w:t>
            </w:r>
            <w:r w:rsidRPr="00726330">
              <w:t>ика кодов целей су</w:t>
            </w:r>
            <w:r w:rsidRPr="005154AF">
              <w:t>б</w:t>
            </w:r>
            <w:r w:rsidRPr="00726330">
              <w:t>сидий, субвенций.</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Доп. КБК2</w:t>
            </w:r>
          </w:p>
        </w:tc>
        <w:tc>
          <w:tcPr>
            <w:tcW w:w="3889"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26330">
              <w:t>Дополнение БК2</w:t>
            </w:r>
            <w:r w:rsidR="004803D6">
              <w:t>»</w:t>
            </w:r>
            <w:r w:rsidRPr="00726330">
              <w:t>.</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Доп. КБК3</w:t>
            </w:r>
          </w:p>
        </w:tc>
        <w:tc>
          <w:tcPr>
            <w:tcW w:w="3889"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26330">
              <w:t>Дополнение БК3</w:t>
            </w:r>
            <w:r w:rsidR="004803D6">
              <w:t>»</w:t>
            </w:r>
            <w:r w:rsidRPr="00726330">
              <w:t>.</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26330" w:rsidRDefault="005154AF" w:rsidP="004834F0">
            <w:pPr>
              <w:pStyle w:val="ASFKTablenorm"/>
              <w:ind w:left="57" w:right="57"/>
            </w:pPr>
            <w:r w:rsidRPr="007B2273">
              <w:t>Доп</w:t>
            </w:r>
            <w:r w:rsidRPr="00726330">
              <w:t>. КБК4</w:t>
            </w:r>
          </w:p>
        </w:tc>
        <w:tc>
          <w:tcPr>
            <w:tcW w:w="3889"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26330">
              <w:t>Дополнение БК4</w:t>
            </w:r>
            <w:r w:rsidR="004803D6">
              <w:t>»</w:t>
            </w:r>
            <w:r w:rsidRPr="00726330">
              <w:t>.</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26330" w:rsidRDefault="005154AF" w:rsidP="004834F0">
            <w:pPr>
              <w:pStyle w:val="ASFKTablenorm"/>
              <w:ind w:left="57" w:right="57"/>
            </w:pPr>
            <w:r w:rsidRPr="007B2273">
              <w:t>Предмет документа о</w:t>
            </w:r>
            <w:r w:rsidRPr="00726330">
              <w:t>сн</w:t>
            </w:r>
            <w:r w:rsidRPr="005154AF">
              <w:t>о</w:t>
            </w:r>
            <w:r w:rsidRPr="00726330">
              <w:t>вания</w:t>
            </w:r>
          </w:p>
        </w:tc>
        <w:tc>
          <w:tcPr>
            <w:tcW w:w="3889" w:type="pct"/>
            <w:shd w:val="clear" w:color="auto" w:fill="auto"/>
          </w:tcPr>
          <w:p w:rsidR="005154AF" w:rsidRPr="00726330" w:rsidRDefault="005154AF" w:rsidP="004834F0">
            <w:pPr>
              <w:pStyle w:val="ASFKTablenorm"/>
              <w:ind w:left="57" w:right="57"/>
            </w:pPr>
            <w:r w:rsidRPr="007B2273">
              <w:t xml:space="preserve">Значение </w:t>
            </w:r>
            <w:r w:rsidRPr="00726330">
              <w:t>может вводиться вручную или заполняться автоматически из род</w:t>
            </w:r>
            <w:r w:rsidRPr="005154AF">
              <w:t>и</w:t>
            </w:r>
            <w:r w:rsidRPr="00726330">
              <w:t xml:space="preserve">тельского документа.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Примечание</w:t>
            </w:r>
          </w:p>
        </w:tc>
        <w:tc>
          <w:tcPr>
            <w:tcW w:w="3889" w:type="pct"/>
            <w:shd w:val="clear" w:color="auto" w:fill="auto"/>
          </w:tcPr>
          <w:p w:rsidR="005154AF" w:rsidRPr="00726330" w:rsidRDefault="005154AF" w:rsidP="004834F0">
            <w:pPr>
              <w:pStyle w:val="ASFKTablenorm"/>
              <w:ind w:left="57" w:right="57"/>
            </w:pPr>
            <w:r w:rsidRPr="007B2273">
              <w:t xml:space="preserve">Значение </w:t>
            </w:r>
            <w:r w:rsidRPr="00726330">
              <w:t>может вводиться вручную или заполняться автоматически из род</w:t>
            </w:r>
            <w:r w:rsidRPr="005154AF">
              <w:t>и</w:t>
            </w:r>
            <w:r w:rsidRPr="00726330">
              <w:t xml:space="preserve">тельского документа.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11" w:type="pct"/>
            <w:shd w:val="clear" w:color="auto" w:fill="auto"/>
          </w:tcPr>
          <w:p w:rsidR="005154AF" w:rsidRPr="00726330" w:rsidRDefault="005154AF" w:rsidP="004834F0">
            <w:pPr>
              <w:pStyle w:val="ASFKTablenorm"/>
              <w:ind w:left="57" w:right="57"/>
            </w:pPr>
            <w:r w:rsidRPr="007B2273">
              <w:lastRenderedPageBreak/>
              <w:t xml:space="preserve">Итого на текущий </w:t>
            </w:r>
            <w:r w:rsidRPr="00726330">
              <w:t xml:space="preserve">фин. </w:t>
            </w:r>
            <w:r w:rsidR="00831246" w:rsidRPr="00726330">
              <w:t>Г</w:t>
            </w:r>
            <w:r w:rsidRPr="00726330">
              <w:t>од</w:t>
            </w:r>
          </w:p>
        </w:tc>
        <w:tc>
          <w:tcPr>
            <w:tcW w:w="3889"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1-й год плана</w:t>
            </w:r>
          </w:p>
        </w:tc>
        <w:tc>
          <w:tcPr>
            <w:tcW w:w="3889"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2-й год плана</w:t>
            </w:r>
          </w:p>
        </w:tc>
        <w:tc>
          <w:tcPr>
            <w:tcW w:w="3889"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3-й год</w:t>
            </w:r>
          </w:p>
        </w:tc>
        <w:tc>
          <w:tcPr>
            <w:tcW w:w="3889"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4-й год</w:t>
            </w:r>
          </w:p>
        </w:tc>
        <w:tc>
          <w:tcPr>
            <w:tcW w:w="3889"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5154AF" w:rsidRPr="007B2273" w:rsidTr="00D87932">
        <w:trPr>
          <w:trHeight w:val="389"/>
        </w:trPr>
        <w:tc>
          <w:tcPr>
            <w:tcW w:w="1111" w:type="pct"/>
            <w:shd w:val="clear" w:color="auto" w:fill="auto"/>
          </w:tcPr>
          <w:p w:rsidR="005154AF" w:rsidRPr="007B2273" w:rsidRDefault="005154AF" w:rsidP="004834F0">
            <w:pPr>
              <w:pStyle w:val="ASFKTablenorm"/>
              <w:ind w:left="57" w:right="57"/>
            </w:pPr>
            <w:r w:rsidRPr="007B2273">
              <w:t>Последующие годы</w:t>
            </w:r>
          </w:p>
        </w:tc>
        <w:tc>
          <w:tcPr>
            <w:tcW w:w="3889"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Январь</w:t>
            </w:r>
          </w:p>
        </w:tc>
        <w:tc>
          <w:tcPr>
            <w:tcW w:w="3889"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B2273" w:rsidRDefault="005154AF" w:rsidP="004834F0">
            <w:pPr>
              <w:pStyle w:val="ASFKTablenorm"/>
              <w:ind w:left="57" w:right="57"/>
            </w:pPr>
            <w:r w:rsidRPr="007B2273">
              <w:t>Может быть изменено пользователем.</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Февраль</w:t>
            </w:r>
          </w:p>
        </w:tc>
        <w:tc>
          <w:tcPr>
            <w:tcW w:w="3889"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B2273" w:rsidRDefault="005154AF" w:rsidP="004834F0">
            <w:pPr>
              <w:pStyle w:val="ASFKTablenorm"/>
              <w:ind w:left="57" w:right="57"/>
            </w:pPr>
            <w:r w:rsidRPr="007B2273">
              <w:t>Может быть изменено пользователем.</w:t>
            </w:r>
          </w:p>
        </w:tc>
      </w:tr>
      <w:tr w:rsidR="005154AF" w:rsidRPr="007B2273" w:rsidTr="00D87932">
        <w:tc>
          <w:tcPr>
            <w:tcW w:w="1111" w:type="pct"/>
            <w:shd w:val="clear" w:color="auto" w:fill="auto"/>
          </w:tcPr>
          <w:p w:rsidR="005154AF" w:rsidRPr="007B2273" w:rsidRDefault="00256A89" w:rsidP="004834F0">
            <w:pPr>
              <w:pStyle w:val="ASFKTablenorm"/>
              <w:ind w:left="57" w:right="57"/>
            </w:pPr>
            <w:r>
              <w:t>…</w:t>
            </w:r>
          </w:p>
        </w:tc>
        <w:tc>
          <w:tcPr>
            <w:tcW w:w="3889" w:type="pct"/>
            <w:shd w:val="clear" w:color="auto" w:fill="auto"/>
          </w:tcPr>
          <w:p w:rsidR="005154AF" w:rsidRPr="007B2273" w:rsidRDefault="00831246" w:rsidP="004834F0">
            <w:pPr>
              <w:pStyle w:val="ASFKTablenorm"/>
              <w:ind w:left="57" w:right="57"/>
            </w:pPr>
            <w:r>
              <w:t>…</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Декабрь</w:t>
            </w:r>
          </w:p>
        </w:tc>
        <w:tc>
          <w:tcPr>
            <w:tcW w:w="3889"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B2273" w:rsidRDefault="005154AF" w:rsidP="004834F0">
            <w:pPr>
              <w:pStyle w:val="ASFKTablenorm"/>
              <w:ind w:left="57" w:right="57"/>
            </w:pPr>
            <w:r w:rsidRPr="007B2273">
              <w:t>Может быть изменено пользователем.</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Контрольные суммы</w:t>
            </w:r>
            <w:r w:rsidR="004803D6">
              <w:t>»</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Сумма по документу-основанию</w:t>
            </w:r>
          </w:p>
        </w:tc>
        <w:tc>
          <w:tcPr>
            <w:tcW w:w="3889" w:type="pct"/>
            <w:shd w:val="clear" w:color="auto" w:fill="auto"/>
          </w:tcPr>
          <w:p w:rsidR="005154AF" w:rsidRPr="00726330" w:rsidRDefault="005154AF" w:rsidP="004834F0">
            <w:pPr>
              <w:pStyle w:val="ASFKTablenorm"/>
              <w:ind w:left="57" w:right="57"/>
            </w:pPr>
            <w:r w:rsidRPr="007B2273">
              <w:t xml:space="preserve">Значение заполняется автоматически и является равным полю </w:t>
            </w:r>
            <w:r w:rsidR="004803D6">
              <w:t>«</w:t>
            </w:r>
            <w:r w:rsidRPr="00726330">
              <w:t>Сумма в вал</w:t>
            </w:r>
            <w:r w:rsidRPr="005154AF">
              <w:t>ю</w:t>
            </w:r>
            <w:r w:rsidRPr="00726330">
              <w:t>те БО</w:t>
            </w:r>
            <w:r w:rsidR="004803D6">
              <w:t>»</w:t>
            </w:r>
            <w:r w:rsidRPr="00726330">
              <w:t xml:space="preserve"> (Раздел 1: Реквизиты документа-основания).</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Сумма по расши</w:t>
            </w:r>
            <w:r w:rsidRPr="005154AF">
              <w:t>ф</w:t>
            </w:r>
            <w:r w:rsidRPr="007B2273">
              <w:t xml:space="preserve">ровке </w:t>
            </w:r>
          </w:p>
        </w:tc>
        <w:tc>
          <w:tcPr>
            <w:tcW w:w="3889" w:type="pct"/>
            <w:shd w:val="clear" w:color="auto" w:fill="auto"/>
          </w:tcPr>
          <w:p w:rsidR="005154AF" w:rsidRPr="007B2273" w:rsidRDefault="005154AF" w:rsidP="004834F0">
            <w:pPr>
              <w:pStyle w:val="ASFKTablenorm"/>
              <w:ind w:left="57" w:right="57"/>
            </w:pPr>
            <w:r w:rsidRPr="007B2273">
              <w:t>Значение рассчитывается автоматически как сумма всех строк по всем годам всех подитогов по кодам ФАИП.</w:t>
            </w:r>
          </w:p>
        </w:tc>
      </w:tr>
      <w:tr w:rsidR="005154AF" w:rsidRPr="007B2273" w:rsidTr="00D87932">
        <w:tc>
          <w:tcPr>
            <w:tcW w:w="1111" w:type="pct"/>
            <w:shd w:val="clear" w:color="auto" w:fill="auto"/>
          </w:tcPr>
          <w:p w:rsidR="005154AF" w:rsidRPr="007B2273" w:rsidRDefault="005154AF" w:rsidP="004834F0">
            <w:pPr>
              <w:pStyle w:val="ASFKTablenorm"/>
              <w:ind w:left="57" w:right="57"/>
            </w:pPr>
            <w:r w:rsidRPr="007B2273">
              <w:t xml:space="preserve">Отклонение </w:t>
            </w:r>
          </w:p>
        </w:tc>
        <w:tc>
          <w:tcPr>
            <w:tcW w:w="3889" w:type="pct"/>
            <w:shd w:val="clear" w:color="auto" w:fill="auto"/>
          </w:tcPr>
          <w:p w:rsidR="005154AF" w:rsidRPr="00726330" w:rsidRDefault="005154AF" w:rsidP="004834F0">
            <w:pPr>
              <w:pStyle w:val="ASFKTablenorm"/>
              <w:ind w:left="57" w:right="57"/>
            </w:pPr>
            <w:r w:rsidRPr="007B2273">
              <w:t>Значение рассчитывается автоматически. Сравнивается значение, ук</w:t>
            </w:r>
            <w:r w:rsidRPr="00726330">
              <w:t>аза</w:t>
            </w:r>
            <w:r w:rsidRPr="005154AF">
              <w:t>н</w:t>
            </w:r>
            <w:r w:rsidRPr="00726330">
              <w:t>ное в заголовке и сумма всех строк по всем годам. Значение выводится по мод</w:t>
            </w:r>
            <w:r w:rsidRPr="005154AF">
              <w:t>у</w:t>
            </w:r>
            <w:r w:rsidRPr="00726330">
              <w:t>лю.</w:t>
            </w:r>
          </w:p>
        </w:tc>
      </w:tr>
    </w:tbl>
    <w:p w:rsidR="005154AF" w:rsidRPr="007B2273" w:rsidRDefault="005154AF" w:rsidP="005154AF">
      <w:pPr>
        <w:pStyle w:val="ASFKNormal"/>
      </w:pPr>
      <w:r w:rsidRPr="007B2273">
        <w:t xml:space="preserve">Для добавления строки расшифровки в список следует нажать на кнопку </w:t>
      </w:r>
      <w:r w:rsidR="000C571B">
        <w:rPr>
          <w:noProof/>
        </w:rPr>
        <w:drawing>
          <wp:inline distT="0" distB="0" distL="0" distR="0">
            <wp:extent cx="274955" cy="274955"/>
            <wp:effectExtent l="0" t="0" r="0" b="0"/>
            <wp:docPr id="145" name="Рисунок 14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003E1433" w:rsidRPr="007B2273">
        <w:t> </w:t>
      </w:r>
      <w:r w:rsidR="00D41E4C">
        <w:t>(Добавить новую строку)</w:t>
      </w:r>
      <w:r w:rsidRPr="007B2273">
        <w:t xml:space="preserve">. Откроется форма </w:t>
      </w:r>
      <w:r w:rsidR="004803D6">
        <w:t>«</w:t>
      </w:r>
      <w:r w:rsidRPr="007B2273">
        <w:t>Добавление записи</w:t>
      </w:r>
      <w:r w:rsidR="004803D6">
        <w:t>»</w:t>
      </w:r>
      <w:r w:rsidRPr="007B2273">
        <w:t xml:space="preserve"> (рис. </w:t>
      </w:r>
      <w:r w:rsidRPr="007B2273">
        <w:fldChar w:fldCharType="begin"/>
      </w:r>
      <w:r w:rsidRPr="007B2273">
        <w:instrText xml:space="preserve"> REF _Ref365653710 \h  \* MERGEFORMAT </w:instrText>
      </w:r>
      <w:r w:rsidRPr="007B2273">
        <w:fldChar w:fldCharType="separate"/>
      </w:r>
      <w:r w:rsidR="008B57BF">
        <w:t>75</w:t>
      </w:r>
      <w:r w:rsidRPr="007B2273">
        <w:fldChar w:fldCharType="end"/>
      </w:r>
      <w:r w:rsidRPr="007B2273">
        <w:t xml:space="preserve">). </w:t>
      </w:r>
    </w:p>
    <w:p w:rsidR="005154AF" w:rsidRPr="00726330" w:rsidRDefault="000C571B" w:rsidP="005154AF">
      <w:pPr>
        <w:pStyle w:val="ASFKFigure"/>
      </w:pPr>
      <w:r>
        <w:rPr>
          <w:noProof/>
        </w:rPr>
        <w:lastRenderedPageBreak/>
        <w:drawing>
          <wp:inline distT="0" distB="0" distL="0" distR="0">
            <wp:extent cx="6125845" cy="6489700"/>
            <wp:effectExtent l="0" t="0" r="0" b="0"/>
            <wp:docPr id="146" name="Рисунок 14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5845" cy="64897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787" w:name="_Ref365653710"/>
        <w:bookmarkStart w:id="788" w:name="_Toc126832367"/>
        <w:r w:rsidR="008B57BF">
          <w:rPr>
            <w:noProof/>
          </w:rPr>
          <w:t>75</w:t>
        </w:r>
        <w:bookmarkEnd w:id="787"/>
      </w:fldSimple>
      <w:r w:rsidR="005154AF" w:rsidRPr="007B2273">
        <w:t xml:space="preserve">. </w:t>
      </w:r>
      <w:r w:rsidR="000C44A0">
        <w:t>Форма «Добавление записи</w:t>
      </w:r>
      <w:r w:rsidR="004803D6">
        <w:t>»</w:t>
      </w:r>
      <w:bookmarkEnd w:id="788"/>
    </w:p>
    <w:p w:rsidR="005154AF" w:rsidRPr="007B2273" w:rsidRDefault="005154AF" w:rsidP="005154AF">
      <w:pPr>
        <w:pStyle w:val="ASFKNormal"/>
      </w:pPr>
      <w:r w:rsidRPr="007B2273">
        <w:t xml:space="preserve">На форме </w:t>
      </w:r>
      <w:r w:rsidR="004803D6">
        <w:t>«</w:t>
      </w:r>
      <w:r w:rsidRPr="007B2273">
        <w:t>Добавление записи</w:t>
      </w:r>
      <w:r w:rsidR="004803D6">
        <w:t>»</w:t>
      </w:r>
      <w:r w:rsidRPr="007B2273">
        <w:t xml:space="preserve"> вручную вводятся следующие реквизиты:</w:t>
      </w:r>
    </w:p>
    <w:p w:rsidR="00AC1D97" w:rsidRPr="00CA3543" w:rsidRDefault="00AC1D97" w:rsidP="00AC1D97">
      <w:pPr>
        <w:pStyle w:val="ASFKListmark1"/>
      </w:pPr>
      <w:r>
        <w:t>«</w:t>
      </w:r>
      <w:r w:rsidRPr="00424CF0">
        <w:t>Вид средств</w:t>
      </w:r>
      <w:r>
        <w:t>»</w:t>
      </w:r>
      <w:r w:rsidRPr="00424CF0">
        <w:t xml:space="preserve"> – код и наименование вида деятельности в соответствии со справо</w:t>
      </w:r>
      <w:r w:rsidRPr="00AC1D97">
        <w:t>ч</w:t>
      </w:r>
      <w:r>
        <w:t>ником видов деятельности;</w:t>
      </w:r>
    </w:p>
    <w:p w:rsidR="00AC1D97" w:rsidRPr="00424CF0" w:rsidRDefault="00AC1D97" w:rsidP="00AC1D97">
      <w:pPr>
        <w:pStyle w:val="ASFKListmark1"/>
      </w:pPr>
      <w:r>
        <w:t>г</w:t>
      </w:r>
      <w:r w:rsidRPr="00424CF0">
        <w:t xml:space="preserve">руппа полей </w:t>
      </w:r>
      <w:r>
        <w:t>«</w:t>
      </w:r>
      <w:r w:rsidRPr="00424CF0">
        <w:t>КБК</w:t>
      </w:r>
      <w:r>
        <w:t>»</w:t>
      </w:r>
      <w:r w:rsidRPr="00424CF0">
        <w:t>:</w:t>
      </w:r>
    </w:p>
    <w:p w:rsidR="00AC1D97" w:rsidRPr="00424CF0" w:rsidRDefault="00AC1D97" w:rsidP="00AC1D97">
      <w:pPr>
        <w:pStyle w:val="ASFKListmark2"/>
      </w:pPr>
      <w:r>
        <w:t>«</w:t>
      </w:r>
      <w:r w:rsidRPr="00424CF0">
        <w:t>КБК</w:t>
      </w:r>
      <w:r>
        <w:t>»</w:t>
      </w:r>
      <w:r w:rsidRPr="00424CF0">
        <w:t xml:space="preserve"> – код бюджетной классификации плательщика (</w:t>
      </w:r>
      <w:r>
        <w:t>«</w:t>
      </w:r>
      <w:r w:rsidRPr="00424CF0">
        <w:t>Код главы</w:t>
      </w:r>
      <w:r>
        <w:t>»</w:t>
      </w:r>
      <w:r w:rsidRPr="00424CF0">
        <w:t xml:space="preserve"> + </w:t>
      </w:r>
      <w:r>
        <w:t>«</w:t>
      </w:r>
      <w:r w:rsidRPr="00424CF0">
        <w:t>ФКР</w:t>
      </w:r>
      <w:r>
        <w:t xml:space="preserve">» </w:t>
      </w:r>
      <w:r w:rsidRPr="00424CF0">
        <w:t>+</w:t>
      </w:r>
      <w:r>
        <w:t xml:space="preserve"> «</w:t>
      </w:r>
      <w:r w:rsidRPr="00424CF0">
        <w:t>КЦСР</w:t>
      </w:r>
      <w:r>
        <w:t xml:space="preserve">» </w:t>
      </w:r>
      <w:r w:rsidRPr="00424CF0">
        <w:t>+</w:t>
      </w:r>
      <w:r>
        <w:t xml:space="preserve"> «</w:t>
      </w:r>
      <w:r w:rsidRPr="00424CF0">
        <w:t>КВР</w:t>
      </w:r>
      <w:r>
        <w:t xml:space="preserve">» </w:t>
      </w:r>
      <w:r w:rsidRPr="00424CF0">
        <w:t>+</w:t>
      </w:r>
      <w:r>
        <w:t xml:space="preserve"> «</w:t>
      </w:r>
      <w:r w:rsidRPr="00424CF0">
        <w:t>КОСГУ</w:t>
      </w:r>
      <w:r>
        <w:t>»</w:t>
      </w:r>
      <w:r w:rsidRPr="00424CF0">
        <w:t xml:space="preserve">, либо </w:t>
      </w:r>
      <w:r>
        <w:t>«</w:t>
      </w:r>
      <w:r w:rsidRPr="00424CF0">
        <w:t>Код главы</w:t>
      </w:r>
      <w:r>
        <w:t xml:space="preserve">» </w:t>
      </w:r>
      <w:r w:rsidRPr="00424CF0">
        <w:t>+</w:t>
      </w:r>
      <w:r>
        <w:t xml:space="preserve"> «</w:t>
      </w:r>
      <w:r w:rsidRPr="00424CF0">
        <w:t>Вид источника</w:t>
      </w:r>
      <w:r>
        <w:t>»);</w:t>
      </w:r>
    </w:p>
    <w:p w:rsidR="00AC1D97" w:rsidRPr="00424CF0" w:rsidRDefault="00AC1D97" w:rsidP="00AC1D97">
      <w:pPr>
        <w:pStyle w:val="ASFKListmark2"/>
      </w:pPr>
      <w:r>
        <w:t>«</w:t>
      </w:r>
      <w:r w:rsidRPr="00424CF0">
        <w:t>ППП</w:t>
      </w:r>
      <w:r>
        <w:t>» – код ведомства;</w:t>
      </w:r>
    </w:p>
    <w:p w:rsidR="00AC1D97" w:rsidRPr="00CA3543" w:rsidRDefault="00AC1D97" w:rsidP="00AC1D97">
      <w:pPr>
        <w:pStyle w:val="ASFKListmark2"/>
      </w:pPr>
      <w:r>
        <w:t>б</w:t>
      </w:r>
      <w:r w:rsidRPr="00424CF0">
        <w:t xml:space="preserve">лок полей </w:t>
      </w:r>
      <w:r>
        <w:t>«</w:t>
      </w:r>
      <w:r w:rsidRPr="00424CF0">
        <w:t>Расходы</w:t>
      </w:r>
      <w:r>
        <w:t>»</w:t>
      </w:r>
      <w:r w:rsidRPr="00424CF0">
        <w:t xml:space="preserve"> содержит следующие поля (</w:t>
      </w:r>
      <w:r>
        <w:t>п</w:t>
      </w:r>
      <w:r w:rsidRPr="00424CF0">
        <w:t>оля необязательны для з</w:t>
      </w:r>
      <w:r w:rsidRPr="00CA3543">
        <w:t>апо</w:t>
      </w:r>
      <w:r w:rsidRPr="00AC1D97">
        <w:t>л</w:t>
      </w:r>
      <w:r w:rsidRPr="00CA3543">
        <w:t xml:space="preserve">нения, если введен код по БК): </w:t>
      </w:r>
    </w:p>
    <w:p w:rsidR="00AC1D97" w:rsidRPr="00424CF0" w:rsidRDefault="00AC1D97" w:rsidP="00AC1D97">
      <w:pPr>
        <w:pStyle w:val="ASFKListmark3"/>
      </w:pPr>
      <w:r>
        <w:t>«</w:t>
      </w:r>
      <w:r w:rsidRPr="00424CF0">
        <w:t>ФКР</w:t>
      </w:r>
      <w:r>
        <w:t>»</w:t>
      </w:r>
      <w:r w:rsidRPr="00424CF0">
        <w:t xml:space="preserve"> – код функциональной классификации расходов</w:t>
      </w:r>
      <w:r>
        <w:t>;</w:t>
      </w:r>
    </w:p>
    <w:p w:rsidR="00AC1D97" w:rsidRPr="00424CF0" w:rsidRDefault="00AC1D97" w:rsidP="00AC1D97">
      <w:pPr>
        <w:pStyle w:val="ASFKListmark3"/>
      </w:pPr>
      <w:r>
        <w:t>«</w:t>
      </w:r>
      <w:r w:rsidRPr="00424CF0">
        <w:t>КЦСР</w:t>
      </w:r>
      <w:r>
        <w:t>» – код целевой статьи расходов;</w:t>
      </w:r>
    </w:p>
    <w:p w:rsidR="00AC1D97" w:rsidRPr="00424CF0" w:rsidRDefault="00AC1D97" w:rsidP="00AC1D97">
      <w:pPr>
        <w:pStyle w:val="ASFKListmark3"/>
      </w:pPr>
      <w:r>
        <w:t>«</w:t>
      </w:r>
      <w:r w:rsidRPr="00424CF0">
        <w:t>КВР</w:t>
      </w:r>
      <w:r>
        <w:t>» – код вида расходов;</w:t>
      </w:r>
    </w:p>
    <w:p w:rsidR="00AC1D97" w:rsidRPr="00424CF0" w:rsidRDefault="00AC1D97" w:rsidP="00AC1D97">
      <w:pPr>
        <w:pStyle w:val="ASFKListmark3"/>
      </w:pPr>
      <w:r>
        <w:lastRenderedPageBreak/>
        <w:t>«</w:t>
      </w:r>
      <w:r w:rsidRPr="00424CF0">
        <w:t>КОСГУ</w:t>
      </w:r>
      <w:r>
        <w:t>»</w:t>
      </w:r>
      <w:r w:rsidRPr="00424CF0">
        <w:t xml:space="preserve"> – код экономической клас</w:t>
      </w:r>
      <w:r>
        <w:t>сификации;</w:t>
      </w:r>
    </w:p>
    <w:p w:rsidR="00AC1D97" w:rsidRPr="00424CF0" w:rsidRDefault="00AC1D97" w:rsidP="00AC1D97">
      <w:pPr>
        <w:pStyle w:val="ASFKListmark1"/>
      </w:pPr>
      <w:r>
        <w:t>«</w:t>
      </w:r>
      <w:r w:rsidRPr="00424CF0">
        <w:t>Код цели</w:t>
      </w:r>
      <w:r>
        <w:t>»</w:t>
      </w:r>
      <w:r w:rsidRPr="00424CF0">
        <w:t xml:space="preserve"> – код и наименование цели субсидий/субвенций;</w:t>
      </w:r>
    </w:p>
    <w:p w:rsidR="00AC1D97" w:rsidRPr="00424CF0" w:rsidRDefault="00AC1D97" w:rsidP="00AC1D97">
      <w:pPr>
        <w:pStyle w:val="ASFKListmark1"/>
      </w:pPr>
      <w:r>
        <w:t>«</w:t>
      </w:r>
      <w:r w:rsidRPr="00424CF0">
        <w:t>Доп. КБК2</w:t>
      </w:r>
      <w:r>
        <w:t>»</w:t>
      </w:r>
      <w:r w:rsidRPr="00424CF0">
        <w:t xml:space="preserve"> – код по справочнику </w:t>
      </w:r>
      <w:r>
        <w:t>«</w:t>
      </w:r>
      <w:r w:rsidRPr="00424CF0">
        <w:t>Дополнение БК2</w:t>
      </w:r>
      <w:r>
        <w:t>»;</w:t>
      </w:r>
    </w:p>
    <w:p w:rsidR="00AC1D97" w:rsidRPr="00424CF0" w:rsidRDefault="00AC1D97" w:rsidP="00AC1D97">
      <w:pPr>
        <w:pStyle w:val="ASFKListmark1"/>
      </w:pPr>
      <w:r>
        <w:t>«</w:t>
      </w:r>
      <w:r w:rsidRPr="00424CF0">
        <w:t>Доп. КБК3</w:t>
      </w:r>
      <w:r>
        <w:t>»</w:t>
      </w:r>
      <w:r w:rsidRPr="00424CF0">
        <w:t xml:space="preserve"> – код по справочнику </w:t>
      </w:r>
      <w:r>
        <w:t>«</w:t>
      </w:r>
      <w:r w:rsidRPr="00424CF0">
        <w:t>Дополнение БК3</w:t>
      </w:r>
      <w:r>
        <w:t>»;</w:t>
      </w:r>
    </w:p>
    <w:p w:rsidR="00AC1D97" w:rsidRPr="00424CF0" w:rsidRDefault="00AC1D97" w:rsidP="00AC1D97">
      <w:pPr>
        <w:pStyle w:val="ASFKListmark1"/>
      </w:pPr>
      <w:r>
        <w:t>«</w:t>
      </w:r>
      <w:r w:rsidRPr="00424CF0">
        <w:t>Доп. КБК4</w:t>
      </w:r>
      <w:r>
        <w:t>»</w:t>
      </w:r>
      <w:r w:rsidRPr="00424CF0">
        <w:t xml:space="preserve"> – код по справочнику </w:t>
      </w:r>
      <w:r>
        <w:t>«</w:t>
      </w:r>
      <w:r w:rsidRPr="00424CF0">
        <w:t>Дополнение БК4</w:t>
      </w:r>
      <w:r>
        <w:t>»;</w:t>
      </w:r>
    </w:p>
    <w:p w:rsidR="00AC1D97" w:rsidRPr="00424CF0" w:rsidRDefault="00AC1D97" w:rsidP="00AC1D97">
      <w:pPr>
        <w:pStyle w:val="ASFKListmark1"/>
      </w:pPr>
      <w:r>
        <w:t>«</w:t>
      </w:r>
      <w:r w:rsidRPr="00424CF0">
        <w:t>Предмет документа основания</w:t>
      </w:r>
      <w:r>
        <w:t>»;</w:t>
      </w:r>
    </w:p>
    <w:p w:rsidR="00AC1D97" w:rsidRPr="00424CF0" w:rsidRDefault="00AC1D97" w:rsidP="00AC1D97">
      <w:pPr>
        <w:pStyle w:val="ASFKListmark1"/>
      </w:pPr>
      <w:r>
        <w:t>«</w:t>
      </w:r>
      <w:r w:rsidRPr="00424CF0">
        <w:t>Примечание</w:t>
      </w:r>
      <w:r>
        <w:t>»;</w:t>
      </w:r>
    </w:p>
    <w:p w:rsidR="00AC1D97" w:rsidRPr="00424CF0" w:rsidRDefault="00AC1D97" w:rsidP="00AC1D97">
      <w:pPr>
        <w:pStyle w:val="ASFKListmark1"/>
      </w:pPr>
      <w:r>
        <w:t>г</w:t>
      </w:r>
      <w:r w:rsidRPr="00424CF0">
        <w:t xml:space="preserve">руппа полей: </w:t>
      </w:r>
      <w:r>
        <w:t>«</w:t>
      </w:r>
      <w:r w:rsidRPr="00424CF0">
        <w:t xml:space="preserve">Текущий фин. </w:t>
      </w:r>
      <w:r w:rsidR="00831246" w:rsidRPr="00424CF0">
        <w:t>Г</w:t>
      </w:r>
      <w:r w:rsidRPr="00424CF0">
        <w:t>од</w:t>
      </w:r>
      <w:r>
        <w:t>»</w:t>
      </w:r>
      <w:r w:rsidRPr="00424CF0">
        <w:t xml:space="preserve">, </w:t>
      </w:r>
      <w:r>
        <w:t>«</w:t>
      </w:r>
      <w:r w:rsidRPr="00424CF0">
        <w:t>1-й год плана</w:t>
      </w:r>
      <w:r>
        <w:t>»</w:t>
      </w:r>
      <w:r w:rsidRPr="00424CF0">
        <w:t xml:space="preserve">, </w:t>
      </w:r>
      <w:r>
        <w:t>«</w:t>
      </w:r>
      <w:r w:rsidRPr="00424CF0">
        <w:t>2-й год плана</w:t>
      </w:r>
      <w:r>
        <w:t>»</w:t>
      </w:r>
      <w:r w:rsidRPr="00424CF0">
        <w:t xml:space="preserve">, </w:t>
      </w:r>
      <w:r>
        <w:t>«</w:t>
      </w:r>
      <w:r w:rsidRPr="00424CF0">
        <w:t>3-й год</w:t>
      </w:r>
      <w:r>
        <w:t>»</w:t>
      </w:r>
      <w:r w:rsidRPr="00424CF0">
        <w:t xml:space="preserve">, </w:t>
      </w:r>
      <w:r>
        <w:t>«</w:t>
      </w:r>
      <w:r w:rsidRPr="00424CF0">
        <w:t>4-й год</w:t>
      </w:r>
      <w:r>
        <w:t>»</w:t>
      </w:r>
      <w:r w:rsidRPr="00424CF0">
        <w:t xml:space="preserve">, </w:t>
      </w:r>
      <w:r>
        <w:t>«</w:t>
      </w:r>
      <w:r w:rsidRPr="00424CF0">
        <w:t>5-й год и послед.</w:t>
      </w:r>
      <w:r>
        <w:t xml:space="preserve">» </w:t>
      </w:r>
      <w:r w:rsidRPr="00424CF0">
        <w:t>–</w:t>
      </w:r>
      <w:r>
        <w:t xml:space="preserve"> в</w:t>
      </w:r>
      <w:r w:rsidRPr="00424CF0">
        <w:t>водятся итоговые суммы БО по строке докум</w:t>
      </w:r>
      <w:r>
        <w:t>ента на 1-й – 5-й плановые года;</w:t>
      </w:r>
    </w:p>
    <w:p w:rsidR="00AC1D97" w:rsidRPr="00CA3543" w:rsidRDefault="00AC1D97" w:rsidP="00AC1D97">
      <w:pPr>
        <w:pStyle w:val="ASFKListmark1"/>
      </w:pPr>
      <w:r>
        <w:t>г</w:t>
      </w:r>
      <w:r w:rsidRPr="00424CF0">
        <w:t xml:space="preserve">руппа полей </w:t>
      </w:r>
      <w:r>
        <w:t>«</w:t>
      </w:r>
      <w:r w:rsidRPr="00424CF0">
        <w:t>График оплаты</w:t>
      </w:r>
      <w:r>
        <w:t xml:space="preserve">» </w:t>
      </w:r>
      <w:r w:rsidRPr="00424CF0">
        <w:t>–</w:t>
      </w:r>
      <w:r>
        <w:t xml:space="preserve"> з</w:t>
      </w:r>
      <w:r w:rsidRPr="00424CF0">
        <w:t>аполняется расписание оплаты по месяцам для т</w:t>
      </w:r>
      <w:r w:rsidRPr="00AC1D97">
        <w:t>е</w:t>
      </w:r>
      <w:r w:rsidRPr="00CA3543">
        <w:t>кущего года.</w:t>
      </w:r>
    </w:p>
    <w:p w:rsidR="005154AF" w:rsidRPr="007B2273" w:rsidRDefault="00F83798" w:rsidP="005154AF">
      <w:pPr>
        <w:pStyle w:val="ASFKNormal"/>
      </w:pPr>
      <w:r w:rsidRPr="005154AF">
        <w:t xml:space="preserve">ЭФ документа </w:t>
      </w:r>
      <w:r>
        <w:t>«</w:t>
      </w:r>
      <w:r w:rsidRPr="005154AF">
        <w:t>Заявка на внесение изменений в обязательство</w:t>
      </w:r>
      <w:r>
        <w:t>», закладки «</w:t>
      </w:r>
      <w:r w:rsidRPr="005154AF">
        <w:t>Подписи (4)</w:t>
      </w:r>
      <w:r>
        <w:t>» представлена н</w:t>
      </w:r>
      <w:r w:rsidR="005154AF" w:rsidRPr="007B2273">
        <w:t>а рисунке</w:t>
      </w:r>
      <w:r w:rsidR="003E1433" w:rsidRPr="007B2273">
        <w:t> </w:t>
      </w:r>
      <w:r w:rsidR="005154AF" w:rsidRPr="007B2273">
        <w:fldChar w:fldCharType="begin"/>
      </w:r>
      <w:r w:rsidR="005154AF" w:rsidRPr="007B2273">
        <w:instrText xml:space="preserve"> REF _Ref365653737 \h  \* MERGEFORMAT </w:instrText>
      </w:r>
      <w:r w:rsidR="005154AF" w:rsidRPr="007B2273">
        <w:fldChar w:fldCharType="separate"/>
      </w:r>
      <w:r w:rsidR="008B57BF">
        <w:t>76</w:t>
      </w:r>
      <w:r w:rsidR="005154AF" w:rsidRPr="007B2273">
        <w:fldChar w:fldCharType="end"/>
      </w:r>
      <w:r w:rsidR="005154AF" w:rsidRPr="007B2273">
        <w:t>.</w:t>
      </w:r>
    </w:p>
    <w:p w:rsidR="005154AF" w:rsidRPr="00726330" w:rsidRDefault="000C571B" w:rsidP="005154AF">
      <w:pPr>
        <w:pStyle w:val="ASFKFigure"/>
      </w:pPr>
      <w:r>
        <w:rPr>
          <w:noProof/>
        </w:rPr>
        <w:drawing>
          <wp:inline distT="0" distB="0" distL="0" distR="0">
            <wp:extent cx="6125845" cy="1926590"/>
            <wp:effectExtent l="0" t="0" r="0" b="0"/>
            <wp:docPr id="147" name="Рисунок 1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5845" cy="1926590"/>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789" w:name="_Ref365653737"/>
        <w:bookmarkStart w:id="790" w:name="_Toc126832368"/>
        <w:r w:rsidR="008B57BF">
          <w:rPr>
            <w:noProof/>
          </w:rPr>
          <w:t>76</w:t>
        </w:r>
        <w:bookmarkEnd w:id="789"/>
      </w:fldSimple>
      <w:r w:rsidR="005154AF" w:rsidRPr="005154AF">
        <w:t xml:space="preserve">. ЭФ документа </w:t>
      </w:r>
      <w:r w:rsidR="004803D6">
        <w:t>«</w:t>
      </w:r>
      <w:r w:rsidR="005154AF" w:rsidRPr="005154AF">
        <w:t>Заявка на внесение изменений в обязательство</w:t>
      </w:r>
      <w:r w:rsidR="00B33BD1">
        <w:t>», закладки «</w:t>
      </w:r>
      <w:r w:rsidR="005154AF" w:rsidRPr="005154AF">
        <w:t>Подписи (4)</w:t>
      </w:r>
      <w:r w:rsidR="004803D6">
        <w:t>»</w:t>
      </w:r>
      <w:bookmarkEnd w:id="790"/>
    </w:p>
    <w:p w:rsidR="005154AF" w:rsidRPr="007B2273" w:rsidRDefault="005154AF" w:rsidP="005154AF">
      <w:pPr>
        <w:pStyle w:val="ASFKNormal"/>
      </w:pPr>
      <w:r w:rsidRPr="007B2273">
        <w:t xml:space="preserve">Перечень полей </w:t>
      </w:r>
      <w:r w:rsidR="00F83798" w:rsidRPr="005154AF">
        <w:t xml:space="preserve">документа </w:t>
      </w:r>
      <w:r w:rsidR="00F83798">
        <w:t>«</w:t>
      </w:r>
      <w:r w:rsidR="00F83798" w:rsidRPr="005154AF">
        <w:t>Заявка на внесение изменений в обязательство</w:t>
      </w:r>
      <w:r w:rsidR="00F83798">
        <w:t>», закладки «</w:t>
      </w:r>
      <w:r w:rsidR="00F83798" w:rsidRPr="005154AF">
        <w:t>Подписи (4)</w:t>
      </w:r>
      <w:r w:rsidR="00F83798">
        <w:t>»</w:t>
      </w:r>
      <w:r w:rsidRPr="007B2273">
        <w:t xml:space="preserve"> приведен в таблице</w:t>
      </w:r>
      <w:r w:rsidR="003E1433" w:rsidRPr="007B2273">
        <w:t> </w:t>
      </w:r>
      <w:r w:rsidRPr="007B2273">
        <w:fldChar w:fldCharType="begin"/>
      </w:r>
      <w:r w:rsidRPr="007B2273">
        <w:instrText xml:space="preserve"> REF _Ref365653761 \h  \* MERGEFORMAT </w:instrText>
      </w:r>
      <w:r w:rsidRPr="007B2273">
        <w:fldChar w:fldCharType="separate"/>
      </w:r>
      <w:r w:rsidR="008B57BF">
        <w:t>44</w:t>
      </w:r>
      <w:r w:rsidRPr="007B2273">
        <w:fldChar w:fldCharType="end"/>
      </w:r>
      <w:r w:rsidRPr="007B2273">
        <w:t>.</w:t>
      </w:r>
    </w:p>
    <w:p w:rsidR="005154AF" w:rsidRP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791" w:name="_Ref365653761"/>
      <w:bookmarkStart w:id="792" w:name="_Toc126832091"/>
      <w:r w:rsidR="008B57BF">
        <w:rPr>
          <w:noProof/>
        </w:rPr>
        <w:t>44</w:t>
      </w:r>
      <w:bookmarkEnd w:id="791"/>
      <w:r>
        <w:rPr>
          <w:noProof/>
        </w:rPr>
        <w:fldChar w:fldCharType="end"/>
      </w:r>
      <w:r w:rsidR="005154AF" w:rsidRPr="005154AF">
        <w:t xml:space="preserve">. </w:t>
      </w:r>
      <w:r w:rsidR="00F83798">
        <w:t>Описание полей</w:t>
      </w:r>
      <w:r w:rsidR="00F83798" w:rsidRPr="005154AF">
        <w:t xml:space="preserve"> документа </w:t>
      </w:r>
      <w:r w:rsidR="00F83798" w:rsidRPr="00F83798">
        <w:t>«Заявка на внесение изменений в обязательство», закладки «Подписи (4)»</w:t>
      </w:r>
      <w:bookmarkEnd w:id="79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5154AF" w:rsidRPr="007B2273" w:rsidTr="00D87932">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600EFF">
              <w:t xml:space="preserve"> поля</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Подписи</w:t>
            </w:r>
            <w:r w:rsidR="004803D6">
              <w:t>»</w:t>
            </w:r>
          </w:p>
        </w:tc>
      </w:tr>
      <w:tr w:rsidR="005154AF" w:rsidRPr="007B2273" w:rsidTr="00D87932">
        <w:tc>
          <w:tcPr>
            <w:tcW w:w="1410" w:type="pct"/>
            <w:shd w:val="clear" w:color="auto" w:fill="auto"/>
          </w:tcPr>
          <w:p w:rsidR="005154AF" w:rsidRPr="00726330" w:rsidRDefault="005154AF" w:rsidP="004834F0">
            <w:pPr>
              <w:pStyle w:val="ASFKTablenorm"/>
              <w:ind w:left="57" w:right="57"/>
            </w:pPr>
            <w:r w:rsidRPr="007B2273">
              <w:t>Руководитель (уполном</w:t>
            </w:r>
            <w:r w:rsidRPr="005154AF">
              <w:t>о</w:t>
            </w:r>
            <w:r w:rsidRPr="00726330">
              <w:t>ченное им лицо): дол</w:t>
            </w:r>
            <w:r w:rsidRPr="005154AF">
              <w:t>ж</w:t>
            </w:r>
            <w:r w:rsidRPr="00726330">
              <w:t>ность</w:t>
            </w:r>
          </w:p>
        </w:tc>
        <w:tc>
          <w:tcPr>
            <w:tcW w:w="3590" w:type="pct"/>
            <w:shd w:val="clear" w:color="auto" w:fill="auto"/>
          </w:tcPr>
          <w:p w:rsidR="005154AF" w:rsidRPr="00726330" w:rsidRDefault="005154AF" w:rsidP="004834F0">
            <w:pPr>
              <w:pStyle w:val="ASFKTablenorm"/>
              <w:ind w:left="57" w:right="57"/>
            </w:pPr>
            <w:r w:rsidRPr="007B2273">
              <w:t>Выбирается из списка сотрудников, либо вводится вру</w:t>
            </w:r>
            <w:r w:rsidRPr="00726330">
              <w:t>чную.</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Расшифровка подписи</w:t>
            </w:r>
          </w:p>
        </w:tc>
        <w:tc>
          <w:tcPr>
            <w:tcW w:w="3590" w:type="pct"/>
            <w:shd w:val="clear" w:color="auto" w:fill="auto"/>
          </w:tcPr>
          <w:p w:rsidR="005154AF" w:rsidRPr="00726330" w:rsidRDefault="005154AF" w:rsidP="004834F0">
            <w:pPr>
              <w:pStyle w:val="ASFKTablenorm"/>
              <w:ind w:left="57" w:right="57"/>
            </w:pPr>
            <w:r w:rsidRPr="007B2273">
              <w:t>Значение заполняется автоматически из списка сотрудников</w:t>
            </w:r>
            <w:r w:rsidRPr="00726330" w:rsidDel="008F6019">
              <w:t xml:space="preserve"> </w:t>
            </w:r>
            <w:r w:rsidRPr="00726330">
              <w:t>после з</w:t>
            </w:r>
            <w:r w:rsidRPr="005154AF">
              <w:t>а</w:t>
            </w:r>
            <w:r w:rsidRPr="00726330">
              <w:t xml:space="preserve">полнения поля </w:t>
            </w:r>
            <w:r w:rsidR="004803D6">
              <w:t>«</w:t>
            </w:r>
            <w:r w:rsidRPr="00726330">
              <w:t>Руководитель (уполномоченное им лицо): должность</w:t>
            </w:r>
            <w:r w:rsidR="004803D6">
              <w:t>»</w:t>
            </w:r>
            <w:r w:rsidRPr="00726330">
              <w:t>.</w:t>
            </w:r>
          </w:p>
          <w:p w:rsidR="005154AF" w:rsidRPr="007B2273" w:rsidRDefault="005154AF" w:rsidP="004834F0">
            <w:pPr>
              <w:pStyle w:val="ASFKTablenorm"/>
              <w:ind w:left="57" w:right="57"/>
            </w:pPr>
            <w:r w:rsidRPr="007B2273">
              <w:t>Значение выбирается из списка сотрудников.</w:t>
            </w:r>
          </w:p>
          <w:p w:rsidR="005154AF" w:rsidRPr="007B2273" w:rsidRDefault="005154AF" w:rsidP="004834F0">
            <w:pPr>
              <w:pStyle w:val="ASFKTablenorm"/>
              <w:ind w:left="57" w:right="57"/>
            </w:pPr>
            <w:r w:rsidRPr="007B2273">
              <w:t>Значение вводится вручную.</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Дата подписания</w:t>
            </w:r>
          </w:p>
        </w:tc>
        <w:tc>
          <w:tcPr>
            <w:tcW w:w="3590" w:type="pct"/>
            <w:shd w:val="clear" w:color="auto" w:fill="auto"/>
          </w:tcPr>
          <w:p w:rsidR="005154AF" w:rsidRPr="007B2273" w:rsidRDefault="005154AF" w:rsidP="004834F0">
            <w:pPr>
              <w:pStyle w:val="ASFKTablenorm"/>
              <w:ind w:left="57" w:right="57"/>
            </w:pPr>
            <w:r w:rsidRPr="007B2273">
              <w:t>Значение вводится вручную или выбирается из системного календаря.</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Должность исполнителя</w:t>
            </w:r>
          </w:p>
        </w:tc>
        <w:tc>
          <w:tcPr>
            <w:tcW w:w="3590" w:type="pct"/>
            <w:shd w:val="clear" w:color="auto" w:fill="auto"/>
          </w:tcPr>
          <w:p w:rsidR="005154AF" w:rsidRPr="00726330" w:rsidRDefault="005154AF" w:rsidP="004834F0">
            <w:pPr>
              <w:pStyle w:val="ASFKTablenorm"/>
              <w:ind w:left="57" w:right="57"/>
            </w:pPr>
            <w:r w:rsidRPr="007B2273">
              <w:t xml:space="preserve">Закрыто на редактирование. </w:t>
            </w:r>
          </w:p>
          <w:p w:rsidR="005154AF" w:rsidRPr="00726330" w:rsidRDefault="005154AF" w:rsidP="004834F0">
            <w:pPr>
              <w:pStyle w:val="ASFKTablenorm"/>
              <w:ind w:left="57" w:right="57"/>
            </w:pPr>
            <w:r w:rsidRPr="007B2273">
              <w:t xml:space="preserve">Значение передается из </w:t>
            </w:r>
            <w:r w:rsidR="00CD4C32">
              <w:t>OEBS</w:t>
            </w:r>
            <w:r w:rsidRPr="00726330">
              <w:t>.</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Расшифровка подписи</w:t>
            </w:r>
          </w:p>
        </w:tc>
        <w:tc>
          <w:tcPr>
            <w:tcW w:w="3590" w:type="pct"/>
            <w:shd w:val="clear" w:color="auto" w:fill="auto"/>
          </w:tcPr>
          <w:p w:rsidR="005154AF" w:rsidRPr="00726330" w:rsidRDefault="005154AF" w:rsidP="004834F0">
            <w:pPr>
              <w:pStyle w:val="ASFKTablenorm"/>
              <w:ind w:left="57" w:right="57"/>
            </w:pPr>
            <w:r w:rsidRPr="007B2273">
              <w:t>Закрыто на редактирование</w:t>
            </w:r>
            <w:r w:rsidRPr="00726330">
              <w:t xml:space="preserve">. </w:t>
            </w:r>
          </w:p>
          <w:p w:rsidR="005154AF" w:rsidRPr="00726330" w:rsidRDefault="005154AF" w:rsidP="004834F0">
            <w:pPr>
              <w:pStyle w:val="ASFKTablenorm"/>
              <w:ind w:left="57" w:right="57"/>
            </w:pPr>
            <w:r w:rsidRPr="007B2273">
              <w:lastRenderedPageBreak/>
              <w:t xml:space="preserve">Значение передается из </w:t>
            </w:r>
            <w:r w:rsidR="00CD4C32">
              <w:t>OEBS</w:t>
            </w:r>
            <w:r w:rsidRPr="00726330">
              <w:t>.</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lastRenderedPageBreak/>
              <w:t>Телефон</w:t>
            </w:r>
          </w:p>
        </w:tc>
        <w:tc>
          <w:tcPr>
            <w:tcW w:w="3590" w:type="pct"/>
            <w:shd w:val="clear" w:color="auto" w:fill="auto"/>
          </w:tcPr>
          <w:p w:rsidR="005154AF" w:rsidRPr="00726330" w:rsidRDefault="005154AF" w:rsidP="004834F0">
            <w:pPr>
              <w:pStyle w:val="ASFKTablenorm"/>
              <w:ind w:left="57" w:right="57"/>
            </w:pPr>
            <w:r w:rsidRPr="007B2273">
              <w:t>Закрыто на редактирование</w:t>
            </w:r>
            <w:r w:rsidRPr="00726330">
              <w:t xml:space="preserve">. </w:t>
            </w:r>
          </w:p>
          <w:p w:rsidR="005154AF" w:rsidRPr="00726330" w:rsidRDefault="005154AF" w:rsidP="004834F0">
            <w:pPr>
              <w:pStyle w:val="ASFKTablenorm"/>
              <w:ind w:left="57" w:right="57"/>
            </w:pPr>
            <w:r w:rsidRPr="007B2273">
              <w:t xml:space="preserve">Значение передается из </w:t>
            </w:r>
            <w:r w:rsidR="00CD4C32">
              <w:t>OEBS</w:t>
            </w:r>
            <w:r w:rsidRPr="00726330">
              <w:t>.</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 xml:space="preserve">Дата постановки на учет </w:t>
            </w:r>
          </w:p>
        </w:tc>
        <w:tc>
          <w:tcPr>
            <w:tcW w:w="3590" w:type="pct"/>
            <w:shd w:val="clear" w:color="auto" w:fill="auto"/>
          </w:tcPr>
          <w:p w:rsidR="005154AF" w:rsidRPr="00726330" w:rsidRDefault="005154AF" w:rsidP="004834F0">
            <w:pPr>
              <w:pStyle w:val="ASFKTablenorm"/>
              <w:ind w:left="57" w:right="57"/>
            </w:pPr>
            <w:r w:rsidRPr="007B2273">
              <w:t xml:space="preserve">Закрыто на редактирование. </w:t>
            </w:r>
          </w:p>
          <w:p w:rsidR="005154AF" w:rsidRPr="00726330" w:rsidRDefault="005154AF" w:rsidP="004834F0">
            <w:pPr>
              <w:pStyle w:val="ASFKTablenorm"/>
              <w:ind w:left="57" w:right="57"/>
            </w:pPr>
            <w:r w:rsidRPr="007B2273">
              <w:t xml:space="preserve">Значение передается из </w:t>
            </w:r>
            <w:r w:rsidR="00CD4C32">
              <w:t>OEBS</w:t>
            </w:r>
            <w:r w:rsidRPr="00726330">
              <w:t>.</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 xml:space="preserve">Учетный номер БО </w:t>
            </w:r>
          </w:p>
        </w:tc>
        <w:tc>
          <w:tcPr>
            <w:tcW w:w="3590" w:type="pct"/>
            <w:shd w:val="clear" w:color="auto" w:fill="auto"/>
          </w:tcPr>
          <w:p w:rsidR="005154AF" w:rsidRPr="00726330" w:rsidRDefault="005154AF" w:rsidP="004834F0">
            <w:pPr>
              <w:pStyle w:val="ASFKTablenorm"/>
              <w:ind w:left="57" w:right="57"/>
            </w:pPr>
            <w:r w:rsidRPr="007B2273">
              <w:t xml:space="preserve">Закрыто на редактирование. </w:t>
            </w:r>
          </w:p>
          <w:p w:rsidR="005154AF" w:rsidRPr="00726330" w:rsidRDefault="005154AF" w:rsidP="004834F0">
            <w:pPr>
              <w:pStyle w:val="ASFKTablenorm"/>
              <w:ind w:left="57" w:right="57"/>
            </w:pPr>
            <w:r w:rsidRPr="007B2273">
              <w:t xml:space="preserve">Значение передается из </w:t>
            </w:r>
            <w:r w:rsidR="00CD4C32">
              <w:t>OEBS</w:t>
            </w:r>
            <w:r w:rsidRPr="00726330">
              <w:t>.</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Примечание</w:t>
            </w:r>
          </w:p>
        </w:tc>
        <w:tc>
          <w:tcPr>
            <w:tcW w:w="3590" w:type="pct"/>
            <w:shd w:val="clear" w:color="auto" w:fill="auto"/>
          </w:tcPr>
          <w:p w:rsidR="005154AF" w:rsidRPr="00726330" w:rsidRDefault="005154AF" w:rsidP="004834F0">
            <w:pPr>
              <w:pStyle w:val="ASFKTablenorm"/>
              <w:ind w:left="57" w:right="57"/>
            </w:pPr>
            <w:r w:rsidRPr="007B2273">
              <w:t xml:space="preserve">Закрыто на редактирование. </w:t>
            </w:r>
          </w:p>
          <w:p w:rsidR="005154AF" w:rsidRPr="00726330" w:rsidRDefault="005154AF" w:rsidP="004834F0">
            <w:pPr>
              <w:pStyle w:val="ASFKTablenorm"/>
              <w:ind w:left="57" w:right="57"/>
            </w:pPr>
            <w:r w:rsidRPr="007B2273">
              <w:t xml:space="preserve">Значение передается из </w:t>
            </w:r>
            <w:r w:rsidR="00CD4C32">
              <w:t>OEBS</w:t>
            </w:r>
            <w:r w:rsidRPr="00726330">
              <w:t>.</w:t>
            </w:r>
          </w:p>
        </w:tc>
      </w:tr>
    </w:tbl>
    <w:p w:rsidR="005154AF" w:rsidRPr="007B2273" w:rsidRDefault="005154AF" w:rsidP="005154AF">
      <w:pPr>
        <w:pStyle w:val="ASFKNormal"/>
      </w:pPr>
      <w:r w:rsidRPr="007B2273">
        <w:t xml:space="preserve">Для сохранения заполненной строки следует нажать на </w:t>
      </w:r>
      <w:r w:rsidR="002E017D">
        <w:t>кнопку «Ok»</w:t>
      </w:r>
      <w:r w:rsidRPr="007B2273">
        <w:t xml:space="preserve"> – в списке по</w:t>
      </w:r>
      <w:r w:rsidRPr="005154AF">
        <w:t>я</w:t>
      </w:r>
      <w:r w:rsidRPr="007B2273">
        <w:t xml:space="preserve">вится созданная запись. При потоковом вводе строк нажимается кнопка </w:t>
      </w:r>
      <w:r w:rsidR="004803D6">
        <w:t>«</w:t>
      </w:r>
      <w:r w:rsidRPr="007B2273">
        <w:t>С</w:t>
      </w:r>
      <w:r w:rsidRPr="005154AF">
        <w:t>о</w:t>
      </w:r>
      <w:r w:rsidRPr="007B2273">
        <w:t>хранить и создать</w:t>
      </w:r>
      <w:r w:rsidR="004803D6">
        <w:t>»</w:t>
      </w:r>
      <w:r w:rsidRPr="007B2273">
        <w:t>.</w:t>
      </w:r>
    </w:p>
    <w:p w:rsidR="005154AF" w:rsidRPr="005154AF" w:rsidRDefault="005154AF" w:rsidP="005154AF">
      <w:pPr>
        <w:pStyle w:val="32"/>
      </w:pPr>
      <w:bookmarkStart w:id="793" w:name="_Toc225934615"/>
      <w:bookmarkStart w:id="794" w:name="_Toc232827375"/>
      <w:bookmarkStart w:id="795" w:name="_Ref319673670"/>
      <w:bookmarkStart w:id="796" w:name="_Ref341799048"/>
      <w:bookmarkStart w:id="797" w:name="_Ref343176218"/>
      <w:bookmarkStart w:id="798" w:name="_Ref343176219"/>
      <w:bookmarkStart w:id="799" w:name="_Toc346368780"/>
      <w:bookmarkStart w:id="800" w:name="_Ref346378099"/>
      <w:bookmarkStart w:id="801" w:name="_Ref350259723"/>
      <w:bookmarkStart w:id="802" w:name="_Ref357693868"/>
      <w:bookmarkStart w:id="803" w:name="_Ref365554687"/>
      <w:bookmarkStart w:id="804" w:name="_Ref365629245"/>
      <w:bookmarkStart w:id="805" w:name="_Ref367476630"/>
      <w:bookmarkStart w:id="806" w:name="_Toc409448832"/>
      <w:bookmarkStart w:id="807" w:name="_Toc410656172"/>
      <w:bookmarkStart w:id="808" w:name="_Toc421009370"/>
      <w:bookmarkStart w:id="809" w:name="_Ref436062042"/>
      <w:bookmarkStart w:id="810" w:name="_Toc126831957"/>
      <w:r w:rsidRPr="007B2273">
        <w:t xml:space="preserve">Заявка на перерегистрацию </w:t>
      </w:r>
      <w:bookmarkEnd w:id="793"/>
      <w:r w:rsidRPr="005154AF">
        <w:t>бюджетного обязательства</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rsidR="005154AF" w:rsidRPr="007B2273" w:rsidRDefault="005154AF" w:rsidP="005154AF">
      <w:pPr>
        <w:pStyle w:val="ASFKNormal"/>
      </w:pPr>
      <w:r w:rsidRPr="007B2273">
        <w:t xml:space="preserve">Для перерегистрации бюджетного обязательства на следующий год оформляется </w:t>
      </w:r>
      <w:r w:rsidR="004803D6">
        <w:t>«</w:t>
      </w:r>
      <w:r w:rsidRPr="007B2273">
        <w:t>З</w:t>
      </w:r>
      <w:r w:rsidRPr="005154AF">
        <w:t>а</w:t>
      </w:r>
      <w:r w:rsidRPr="007B2273">
        <w:t>явка на перерегистрацию бюджетного обязательства</w:t>
      </w:r>
      <w:r w:rsidR="004803D6">
        <w:t>»</w:t>
      </w:r>
      <w:r w:rsidRPr="007B2273">
        <w:t>.</w:t>
      </w:r>
    </w:p>
    <w:p w:rsidR="005154AF" w:rsidRPr="007B2273" w:rsidRDefault="005154AF" w:rsidP="005154AF">
      <w:pPr>
        <w:pStyle w:val="ASFKNormal"/>
      </w:pPr>
      <w:r w:rsidRPr="007B2273">
        <w:t xml:space="preserve">Документ </w:t>
      </w:r>
      <w:r w:rsidR="004803D6">
        <w:t>«</w:t>
      </w:r>
      <w:r w:rsidRPr="007B2273">
        <w:t>Заявка на перерегистрацию бюджетного обязательства</w:t>
      </w:r>
      <w:r w:rsidR="004803D6">
        <w:t>»</w:t>
      </w:r>
      <w:r w:rsidRPr="007B2273">
        <w:t xml:space="preserve"> формируется на АРМ НУБП, обслуживающихся в ОФК, а затем передается от клиента (ПБС) на АРМ ОФК, где документ проходит необходимые проверки и пересылается в учетную систему УФК.</w:t>
      </w:r>
    </w:p>
    <w:p w:rsidR="005154AF" w:rsidRPr="007B2273" w:rsidRDefault="005154AF" w:rsidP="005154AF">
      <w:pPr>
        <w:pStyle w:val="ASFKNormal"/>
      </w:pPr>
      <w:r w:rsidRPr="007B2273">
        <w:t xml:space="preserve">Для визуализации связи между документом </w:t>
      </w:r>
      <w:r w:rsidR="004803D6">
        <w:t>«</w:t>
      </w:r>
      <w:r w:rsidRPr="007B2273">
        <w:t>Заявка на перерегистрацию бюджетного обязательства</w:t>
      </w:r>
      <w:r w:rsidR="004803D6">
        <w:t>»</w:t>
      </w:r>
      <w:r w:rsidRPr="007B2273">
        <w:t xml:space="preserve"> и документами </w:t>
      </w:r>
      <w:r w:rsidR="004803D6">
        <w:t>«</w:t>
      </w:r>
      <w:r w:rsidRPr="007B2273">
        <w:t>Заявка на кассовый расход</w:t>
      </w:r>
      <w:r w:rsidR="004803D6">
        <w:t>»</w:t>
      </w:r>
      <w:r w:rsidRPr="007B2273">
        <w:t xml:space="preserve">, </w:t>
      </w:r>
      <w:r w:rsidR="004803D6">
        <w:t>«</w:t>
      </w:r>
      <w:r w:rsidRPr="007B2273">
        <w:t>Заявка на кассовый расход (сокращенная)</w:t>
      </w:r>
      <w:r w:rsidR="004803D6">
        <w:t>»</w:t>
      </w:r>
      <w:r w:rsidRPr="007B2273">
        <w:t xml:space="preserve">, </w:t>
      </w:r>
      <w:r w:rsidR="004803D6">
        <w:t>«</w:t>
      </w:r>
      <w:r w:rsidRPr="007B2273">
        <w:t>Заявка на получение наличных денег</w:t>
      </w:r>
      <w:r w:rsidR="004803D6">
        <w:t>»</w:t>
      </w:r>
      <w:r w:rsidRPr="007B2273">
        <w:t xml:space="preserve">, </w:t>
      </w:r>
      <w:r w:rsidR="004803D6">
        <w:t>«</w:t>
      </w:r>
      <w:r w:rsidRPr="007B2273">
        <w:t>Заявка на получение денежных средств, перечисляемых на карту</w:t>
      </w:r>
      <w:r w:rsidR="004803D6">
        <w:t>»</w:t>
      </w:r>
      <w:r w:rsidRPr="007B2273">
        <w:t xml:space="preserve">, </w:t>
      </w:r>
      <w:r w:rsidR="004803D6">
        <w:t>«</w:t>
      </w:r>
      <w:r w:rsidRPr="007B2273">
        <w:t>Сведения о бюджетном обязательстве</w:t>
      </w:r>
      <w:r w:rsidR="004803D6">
        <w:t>»</w:t>
      </w:r>
      <w:r w:rsidRPr="007B2273">
        <w:t xml:space="preserve"> и </w:t>
      </w:r>
      <w:r w:rsidR="004803D6">
        <w:t>«</w:t>
      </w:r>
      <w:r w:rsidRPr="007B2273">
        <w:t>Заявка на внесение изменений в обязательство</w:t>
      </w:r>
      <w:r w:rsidR="004803D6">
        <w:t>»</w:t>
      </w:r>
      <w:r w:rsidRPr="007B2273">
        <w:t xml:space="preserve"> в </w:t>
      </w:r>
      <w:r w:rsidR="00BF6936">
        <w:t>ППО СУФД АСФК</w:t>
      </w:r>
      <w:r w:rsidRPr="007B2273">
        <w:t xml:space="preserve"> на ЭФ списка докуме</w:t>
      </w:r>
      <w:r w:rsidRPr="00726330">
        <w:t>н</w:t>
      </w:r>
      <w:r w:rsidRPr="007B2273">
        <w:t xml:space="preserve">тов </w:t>
      </w:r>
      <w:r w:rsidR="004803D6">
        <w:t>«</w:t>
      </w:r>
      <w:r w:rsidRPr="007B2273">
        <w:t>Заявка на перерегистрацию бюджетного обязательства</w:t>
      </w:r>
      <w:r w:rsidR="004803D6">
        <w:t>»</w:t>
      </w:r>
      <w:r w:rsidRPr="007B2273">
        <w:t xml:space="preserve"> (рис. </w:t>
      </w:r>
      <w:r w:rsidRPr="007B2273">
        <w:fldChar w:fldCharType="begin"/>
      </w:r>
      <w:r w:rsidRPr="007B2273">
        <w:instrText xml:space="preserve"> REF _Ref225759438 \h  \* MERGEFORMAT </w:instrText>
      </w:r>
      <w:r w:rsidRPr="007B2273">
        <w:fldChar w:fldCharType="separate"/>
      </w:r>
      <w:r w:rsidR="008B57BF">
        <w:t>77</w:t>
      </w:r>
      <w:r w:rsidRPr="007B2273">
        <w:fldChar w:fldCharType="end"/>
      </w:r>
      <w:r w:rsidRPr="007B2273">
        <w:t>) расположена отдел</w:t>
      </w:r>
      <w:r w:rsidRPr="00726330">
        <w:t>ь</w:t>
      </w:r>
      <w:r w:rsidRPr="007B2273">
        <w:t xml:space="preserve">ная вкладка </w:t>
      </w:r>
      <w:r w:rsidR="004803D6">
        <w:t>«</w:t>
      </w:r>
      <w:r w:rsidRPr="007B2273">
        <w:t>Связанные документы</w:t>
      </w:r>
      <w:r w:rsidR="004803D6">
        <w:t>»</w:t>
      </w:r>
      <w:r w:rsidRPr="007B2273">
        <w:t>, в которой отражен список связанных документов. Табли</w:t>
      </w:r>
      <w:r w:rsidRPr="005154AF">
        <w:t>ч</w:t>
      </w:r>
      <w:r w:rsidRPr="007B2273">
        <w:t>ное поле, отображающее этот список, содержит следующие реквизиты связанных докуме</w:t>
      </w:r>
      <w:r w:rsidRPr="005154AF">
        <w:t>н</w:t>
      </w:r>
      <w:r w:rsidRPr="007B2273">
        <w:t>тов:</w:t>
      </w:r>
    </w:p>
    <w:p w:rsidR="005154AF" w:rsidRPr="007B2273" w:rsidRDefault="005154AF" w:rsidP="005154AF">
      <w:pPr>
        <w:pStyle w:val="ASFKListmark1"/>
      </w:pPr>
      <w:r w:rsidRPr="007B2273">
        <w:t>Тип документа;</w:t>
      </w:r>
    </w:p>
    <w:p w:rsidR="005154AF" w:rsidRPr="007B2273" w:rsidRDefault="005154AF" w:rsidP="005154AF">
      <w:pPr>
        <w:pStyle w:val="ASFKListmark1"/>
      </w:pPr>
      <w:r w:rsidRPr="007B2273">
        <w:t>Номер;</w:t>
      </w:r>
    </w:p>
    <w:p w:rsidR="005154AF" w:rsidRPr="007B2273" w:rsidRDefault="005154AF" w:rsidP="005154AF">
      <w:pPr>
        <w:pStyle w:val="ASFKListmark1"/>
      </w:pPr>
      <w:r w:rsidRPr="007B2273">
        <w:t>Дата;</w:t>
      </w:r>
    </w:p>
    <w:p w:rsidR="005154AF" w:rsidRPr="007B2273" w:rsidRDefault="005154AF" w:rsidP="005154AF">
      <w:pPr>
        <w:pStyle w:val="ASFKListmark1"/>
      </w:pPr>
      <w:r w:rsidRPr="007B2273">
        <w:t>Глава по БК;</w:t>
      </w:r>
    </w:p>
    <w:p w:rsidR="005154AF" w:rsidRPr="007B2273" w:rsidRDefault="005154AF" w:rsidP="005154AF">
      <w:pPr>
        <w:pStyle w:val="ASFKListmark1"/>
      </w:pPr>
      <w:r w:rsidRPr="007B2273">
        <w:t>Статус.</w:t>
      </w:r>
    </w:p>
    <w:p w:rsidR="005154AF" w:rsidRPr="007B2273" w:rsidRDefault="005154AF" w:rsidP="005154AF">
      <w:pPr>
        <w:pStyle w:val="ASFKNormal"/>
      </w:pPr>
      <w:r w:rsidRPr="007B2273">
        <w:t> Пользователь может самостоятельно настраивать состав реквизитов связанных док</w:t>
      </w:r>
      <w:r w:rsidRPr="005154AF">
        <w:t>у</w:t>
      </w:r>
      <w:r w:rsidRPr="007B2273">
        <w:t>ментов, отображаемых в списке. Также возможно выполнение операции перехода из ЭФ д</w:t>
      </w:r>
      <w:r w:rsidRPr="005154AF">
        <w:t>о</w:t>
      </w:r>
      <w:r w:rsidRPr="007B2273">
        <w:t xml:space="preserve">кумента </w:t>
      </w:r>
      <w:r w:rsidR="004803D6">
        <w:t>«</w:t>
      </w:r>
      <w:r w:rsidRPr="007B2273">
        <w:t>Заявка на перерегистрацию бюджетного обязательства</w:t>
      </w:r>
      <w:r w:rsidR="004803D6">
        <w:t>»</w:t>
      </w:r>
      <w:r w:rsidRPr="007B2273">
        <w:t xml:space="preserve"> к ЭФ связанного докуме</w:t>
      </w:r>
      <w:r w:rsidRPr="005154AF">
        <w:t>н</w:t>
      </w:r>
      <w:r w:rsidRPr="007B2273">
        <w:t>та.</w:t>
      </w:r>
    </w:p>
    <w:p w:rsidR="005154AF" w:rsidRPr="007B2273" w:rsidRDefault="005154AF" w:rsidP="005154AF">
      <w:pPr>
        <w:pStyle w:val="ASFKNormal"/>
      </w:pPr>
      <w:r w:rsidRPr="007B2273">
        <w:t xml:space="preserve">Для работы с исходящими документами </w:t>
      </w:r>
      <w:r w:rsidR="004803D6">
        <w:t>«</w:t>
      </w:r>
      <w:r w:rsidRPr="007B2273">
        <w:t>Заявка на перерегистрацию бюджетного об</w:t>
      </w:r>
      <w:r w:rsidRPr="005154AF">
        <w:t>я</w:t>
      </w:r>
      <w:r w:rsidRPr="007B2273">
        <w:t>зательства</w:t>
      </w:r>
      <w:r w:rsidR="004803D6">
        <w:t>»</w:t>
      </w:r>
      <w:r w:rsidRPr="007B2273">
        <w:t xml:space="preserve"> следует перейти в пункт меню </w:t>
      </w:r>
      <w:r w:rsidR="004803D6">
        <w:t>«</w:t>
      </w:r>
      <w:r w:rsidRPr="007B2273">
        <w:t>Документы – Регистрация и учет обязательств – Карточки учета БО – Заявка на перерегистрацию бюджетного обязательства (исходящие)</w:t>
      </w:r>
      <w:r w:rsidR="004803D6">
        <w:t>»</w:t>
      </w:r>
      <w:r w:rsidRPr="007B2273">
        <w:t>. Откроется ЭФ списка документов, представленная на рисунке</w:t>
      </w:r>
      <w:r w:rsidR="003E1433" w:rsidRPr="007B2273">
        <w:t> </w:t>
      </w:r>
      <w:r w:rsidRPr="007B2273">
        <w:fldChar w:fldCharType="begin"/>
      </w:r>
      <w:r w:rsidRPr="007B2273">
        <w:instrText xml:space="preserve"> REF _Ref225759438 \h  \* MERGEFORMAT </w:instrText>
      </w:r>
      <w:r w:rsidRPr="007B2273">
        <w:fldChar w:fldCharType="separate"/>
      </w:r>
      <w:r w:rsidR="008B57BF">
        <w:t>77</w:t>
      </w:r>
      <w:r w:rsidRPr="007B2273">
        <w:fldChar w:fldCharType="end"/>
      </w:r>
      <w:r w:rsidRPr="007B2273">
        <w:t>.</w:t>
      </w:r>
    </w:p>
    <w:p w:rsidR="005154AF" w:rsidRPr="007B2273" w:rsidRDefault="005154AF" w:rsidP="005154AF">
      <w:pPr>
        <w:pStyle w:val="ASFKNormal"/>
      </w:pPr>
      <w:r w:rsidRPr="007B2273">
        <w:t xml:space="preserve">Для работы с входящими документами </w:t>
      </w:r>
      <w:r w:rsidR="004803D6">
        <w:t>«</w:t>
      </w:r>
      <w:r w:rsidRPr="007B2273">
        <w:t>Заявка на перерегистрацию бюджетного обяз</w:t>
      </w:r>
      <w:r w:rsidRPr="005154AF">
        <w:t>а</w:t>
      </w:r>
      <w:r w:rsidRPr="007B2273">
        <w:t>тельства</w:t>
      </w:r>
      <w:r w:rsidR="004803D6">
        <w:t>»</w:t>
      </w:r>
      <w:r w:rsidRPr="007B2273">
        <w:t xml:space="preserve"> следует перейти в пункт меню </w:t>
      </w:r>
      <w:r w:rsidR="004803D6">
        <w:t>«</w:t>
      </w:r>
      <w:r w:rsidRPr="007B2273">
        <w:t>Документы – Регистрация и учет обязательств – Карточки учета БО – Заявка на перерегистрацию бюджетного обязательства (входящие)</w:t>
      </w:r>
      <w:r w:rsidR="004803D6">
        <w:t>»</w:t>
      </w:r>
      <w:r w:rsidRPr="007B2273">
        <w:t>.</w:t>
      </w:r>
    </w:p>
    <w:p w:rsidR="005154AF" w:rsidRPr="007B2273" w:rsidRDefault="000C571B" w:rsidP="005154AF">
      <w:pPr>
        <w:pStyle w:val="ASFKFigure"/>
      </w:pPr>
      <w:r>
        <w:rPr>
          <w:noProof/>
        </w:rPr>
        <w:lastRenderedPageBreak/>
        <w:drawing>
          <wp:inline distT="0" distB="0" distL="0" distR="0">
            <wp:extent cx="6125845" cy="3018155"/>
            <wp:effectExtent l="0" t="0" r="0" b="0"/>
            <wp:docPr id="148" name="Рисунок 148"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0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5845" cy="30181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11" w:name="_Ref225759438"/>
        <w:bookmarkStart w:id="812" w:name="_Toc126832369"/>
        <w:r w:rsidR="008B57BF">
          <w:rPr>
            <w:noProof/>
          </w:rPr>
          <w:t>77</w:t>
        </w:r>
        <w:bookmarkEnd w:id="811"/>
      </w:fldSimple>
      <w:r w:rsidR="005154AF" w:rsidRPr="007B2273">
        <w:t xml:space="preserve">. ЭФ списка документов </w:t>
      </w:r>
      <w:r w:rsidR="004803D6">
        <w:t>«</w:t>
      </w:r>
      <w:r w:rsidR="005154AF" w:rsidRPr="007B2273">
        <w:t>Заявка на перерегистрацию бюджетного обязательства (исходящие)</w:t>
      </w:r>
      <w:r w:rsidR="004803D6">
        <w:t>»</w:t>
      </w:r>
      <w:bookmarkEnd w:id="812"/>
    </w:p>
    <w:p w:rsidR="005154AF" w:rsidRPr="007B2273" w:rsidRDefault="005154AF" w:rsidP="005154AF">
      <w:pPr>
        <w:pStyle w:val="41"/>
      </w:pPr>
      <w:bookmarkStart w:id="813" w:name="_Toc232827376"/>
      <w:r w:rsidRPr="007B2273">
        <w:t>Доступные операции</w:t>
      </w:r>
      <w:bookmarkEnd w:id="813"/>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Для исходящих документов:</w:t>
      </w:r>
    </w:p>
    <w:p w:rsidR="00E20764" w:rsidRDefault="00E20764" w:rsidP="00E20764">
      <w:pPr>
        <w:pStyle w:val="ASFKListmark2"/>
      </w:pPr>
      <w:r w:rsidRPr="008A53DE">
        <w:t>просмотр</w:t>
      </w:r>
      <w:r>
        <w:t>;</w:t>
      </w:r>
    </w:p>
    <w:p w:rsidR="00E20764" w:rsidRPr="00424CF0" w:rsidRDefault="00E20764" w:rsidP="00E20764">
      <w:pPr>
        <w:pStyle w:val="ASFKListmark2"/>
      </w:pPr>
      <w:r w:rsidRPr="00424CF0">
        <w:t>документарный контроль;</w:t>
      </w:r>
    </w:p>
    <w:p w:rsidR="005154AF" w:rsidRPr="007B2273" w:rsidRDefault="005154AF" w:rsidP="005154AF">
      <w:pPr>
        <w:pStyle w:val="ASFKListmark2"/>
      </w:pPr>
      <w:r w:rsidRPr="007B2273">
        <w:t>удаление;</w:t>
      </w:r>
    </w:p>
    <w:p w:rsidR="005154AF" w:rsidRPr="007B2273" w:rsidRDefault="005154AF" w:rsidP="005154AF">
      <w:pPr>
        <w:pStyle w:val="ASFKListmark2"/>
      </w:pPr>
      <w:r w:rsidRPr="007B2273">
        <w:t xml:space="preserve">подписание, просмотр и снятие </w:t>
      </w:r>
      <w:r w:rsidR="0054549C">
        <w:t>ЭП</w:t>
      </w:r>
      <w:r w:rsidRPr="007B2273">
        <w:t>;</w:t>
      </w:r>
    </w:p>
    <w:p w:rsidR="005154AF" w:rsidRPr="007B2273" w:rsidRDefault="005154AF" w:rsidP="005154AF">
      <w:pPr>
        <w:pStyle w:val="ASFKListmark2"/>
      </w:pPr>
      <w:r w:rsidRPr="007B2273">
        <w:t>печать;</w:t>
      </w:r>
    </w:p>
    <w:p w:rsidR="005154AF" w:rsidRPr="007B2273" w:rsidRDefault="005154AF" w:rsidP="005154AF">
      <w:pPr>
        <w:pStyle w:val="ASFKListmark2"/>
      </w:pPr>
      <w:r w:rsidRPr="007B2273">
        <w:t>отправка в УФК.</w:t>
      </w:r>
    </w:p>
    <w:p w:rsidR="005154AF" w:rsidRPr="007B2273" w:rsidRDefault="005154AF" w:rsidP="005154AF">
      <w:pPr>
        <w:pStyle w:val="ASFKListmark1"/>
      </w:pPr>
      <w:r w:rsidRPr="007B2273">
        <w:t>Для входящих документов:</w:t>
      </w:r>
    </w:p>
    <w:p w:rsidR="005154AF" w:rsidRPr="007B2273" w:rsidRDefault="005154AF" w:rsidP="005154AF">
      <w:pPr>
        <w:pStyle w:val="ASFKListmark2"/>
      </w:pPr>
      <w:r w:rsidRPr="007B2273">
        <w:t xml:space="preserve">импорт из </w:t>
      </w:r>
      <w:r w:rsidR="00CD4C32">
        <w:t>OEBS</w:t>
      </w:r>
      <w:r w:rsidRPr="007B2273">
        <w:t>;</w:t>
      </w:r>
    </w:p>
    <w:p w:rsidR="005154AF" w:rsidRPr="007B2273" w:rsidRDefault="00675A3E" w:rsidP="005154AF">
      <w:pPr>
        <w:pStyle w:val="ASFKListmark2"/>
      </w:pPr>
      <w:r>
        <w:t>экспорт во внешнюю систему;</w:t>
      </w:r>
    </w:p>
    <w:p w:rsidR="005154AF" w:rsidRPr="007B2273" w:rsidRDefault="005154AF" w:rsidP="005154AF">
      <w:pPr>
        <w:pStyle w:val="ASFKListmark2"/>
      </w:pPr>
      <w:r w:rsidRPr="007B2273">
        <w:t>просмотр;</w:t>
      </w:r>
    </w:p>
    <w:p w:rsidR="005154AF" w:rsidRPr="007B2273" w:rsidRDefault="005154AF" w:rsidP="005154AF">
      <w:pPr>
        <w:pStyle w:val="ASFKListmark2"/>
      </w:pPr>
      <w:r w:rsidRPr="007B2273">
        <w:t xml:space="preserve">проверка </w:t>
      </w:r>
      <w:r w:rsidR="0054549C">
        <w:t>ЭП</w:t>
      </w:r>
      <w:r w:rsidRPr="007B2273">
        <w:t>;</w:t>
      </w:r>
    </w:p>
    <w:p w:rsidR="005154AF" w:rsidRPr="007B2273" w:rsidRDefault="005154AF" w:rsidP="005154AF">
      <w:pPr>
        <w:pStyle w:val="ASFKListmark2"/>
      </w:pPr>
      <w:r w:rsidRPr="007B2273">
        <w:t>печать;</w:t>
      </w:r>
    </w:p>
    <w:p w:rsidR="005154AF" w:rsidRPr="007B2273" w:rsidRDefault="005154AF" w:rsidP="005154AF">
      <w:pPr>
        <w:pStyle w:val="ASFKListmark2"/>
      </w:pPr>
      <w:r w:rsidRPr="007B2273">
        <w:t xml:space="preserve">экспорт в </w:t>
      </w:r>
      <w:r w:rsidR="00CD4C32">
        <w:t>OEBS</w:t>
      </w:r>
      <w:r w:rsidRPr="007B2273">
        <w:t>.</w:t>
      </w:r>
    </w:p>
    <w:p w:rsidR="005154AF" w:rsidRPr="007B2273" w:rsidRDefault="005154AF" w:rsidP="005154AF">
      <w:pPr>
        <w:pStyle w:val="41"/>
      </w:pPr>
      <w:bookmarkStart w:id="814" w:name="_Toc232827377"/>
      <w:r w:rsidRPr="007B2273">
        <w:t>Экранная форма документа</w:t>
      </w:r>
      <w:bookmarkEnd w:id="814"/>
    </w:p>
    <w:p w:rsidR="005154AF" w:rsidRPr="007B2273" w:rsidRDefault="005154AF" w:rsidP="005154AF">
      <w:pPr>
        <w:pStyle w:val="ASFKNormal"/>
      </w:pPr>
      <w:r w:rsidRPr="007B2273">
        <w:t xml:space="preserve">ЭФ документа </w:t>
      </w:r>
      <w:r w:rsidR="004803D6">
        <w:t>«</w:t>
      </w:r>
      <w:r w:rsidRPr="007B2273">
        <w:t>Заявка на перерегистрацию бюджетного обязательства</w:t>
      </w:r>
      <w:r w:rsidR="004803D6">
        <w:t>»</w:t>
      </w:r>
      <w:r w:rsidRPr="007B2273">
        <w:t xml:space="preserve"> представлена на рисунке </w:t>
      </w:r>
      <w:r w:rsidRPr="007B2273">
        <w:fldChar w:fldCharType="begin"/>
      </w:r>
      <w:r w:rsidRPr="007B2273">
        <w:instrText xml:space="preserve"> REF _Ref231062531 \h  \* MERGEFORMAT </w:instrText>
      </w:r>
      <w:r w:rsidRPr="007B2273">
        <w:fldChar w:fldCharType="separate"/>
      </w:r>
      <w:r w:rsidR="008B57BF">
        <w:t>78</w:t>
      </w:r>
      <w:r w:rsidRPr="007B2273">
        <w:fldChar w:fldCharType="end"/>
      </w:r>
      <w:r w:rsidRPr="007B2273">
        <w:t xml:space="preserve">. По структуре и содержанию она аналогична форме документа </w:t>
      </w:r>
      <w:r w:rsidR="004803D6">
        <w:t>«</w:t>
      </w:r>
      <w:r w:rsidRPr="007B2273">
        <w:t>Сведения об обязательстве</w:t>
      </w:r>
      <w:r w:rsidR="004803D6">
        <w:t>»</w:t>
      </w:r>
      <w:r w:rsidR="003E1433">
        <w:t xml:space="preserve"> (см.</w:t>
      </w:r>
      <w:r w:rsidR="003E1433" w:rsidRPr="007B2273">
        <w:t> </w:t>
      </w:r>
      <w:r w:rsidRPr="007B2273">
        <w:t>рис. </w:t>
      </w:r>
      <w:r w:rsidRPr="007B2273">
        <w:fldChar w:fldCharType="begin"/>
      </w:r>
      <w:r w:rsidRPr="007B2273">
        <w:instrText xml:space="preserve"> REF _Ref225587553 \h  \* MERGEFORMAT </w:instrText>
      </w:r>
      <w:r w:rsidRPr="007B2273">
        <w:fldChar w:fldCharType="separate"/>
      </w:r>
      <w:r w:rsidR="008B57BF">
        <w:t>61</w:t>
      </w:r>
      <w:r w:rsidRPr="007B2273">
        <w:fldChar w:fldCharType="end"/>
      </w:r>
      <w:r w:rsidRPr="007B2273">
        <w:t>). Форма содержит следующие закладки:</w:t>
      </w:r>
    </w:p>
    <w:p w:rsidR="005154AF" w:rsidRPr="007B2273" w:rsidRDefault="004803D6" w:rsidP="005154AF">
      <w:pPr>
        <w:pStyle w:val="ASFKListmark1"/>
      </w:pPr>
      <w:r>
        <w:t>«</w:t>
      </w:r>
      <w:r w:rsidR="005154AF" w:rsidRPr="007B2273">
        <w:t>Заголовок, раздел 1,2 (1)</w:t>
      </w:r>
      <w:r>
        <w:t>»</w:t>
      </w:r>
      <w:r w:rsidR="005154AF" w:rsidRPr="007B2273">
        <w:t>;</w:t>
      </w:r>
    </w:p>
    <w:p w:rsidR="005154AF" w:rsidRPr="007B2273" w:rsidRDefault="004803D6" w:rsidP="005154AF">
      <w:pPr>
        <w:pStyle w:val="ASFKListmark1"/>
      </w:pPr>
      <w:r>
        <w:t>«</w:t>
      </w:r>
      <w:r w:rsidR="005154AF" w:rsidRPr="007B2273">
        <w:t>Раздел 3,4 (2)</w:t>
      </w:r>
      <w:r>
        <w:t>»</w:t>
      </w:r>
      <w:r w:rsidR="005154AF" w:rsidRPr="007B2273">
        <w:t>;</w:t>
      </w:r>
    </w:p>
    <w:p w:rsidR="005154AF" w:rsidRPr="007B2273" w:rsidRDefault="004803D6" w:rsidP="005154AF">
      <w:pPr>
        <w:pStyle w:val="ASFKListmark1"/>
      </w:pPr>
      <w:r>
        <w:t>«</w:t>
      </w:r>
      <w:r w:rsidR="005154AF" w:rsidRPr="007B2273">
        <w:t>Раздел 5 (3)</w:t>
      </w:r>
      <w:r>
        <w:t>»</w:t>
      </w:r>
      <w:r w:rsidR="005154AF" w:rsidRPr="007B2273">
        <w:t>;</w:t>
      </w:r>
    </w:p>
    <w:p w:rsidR="005154AF" w:rsidRPr="007B2273" w:rsidRDefault="004803D6" w:rsidP="005154AF">
      <w:pPr>
        <w:pStyle w:val="ASFKListmark1"/>
      </w:pPr>
      <w:r>
        <w:t>«</w:t>
      </w:r>
      <w:r w:rsidR="005154AF" w:rsidRPr="007B2273">
        <w:t>Подписи (4)</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7B2273" w:rsidRDefault="000C571B" w:rsidP="005154AF">
      <w:pPr>
        <w:pStyle w:val="ASFKFigure"/>
      </w:pPr>
      <w:r>
        <w:rPr>
          <w:noProof/>
        </w:rPr>
        <w:lastRenderedPageBreak/>
        <w:drawing>
          <wp:inline distT="0" distB="0" distL="0" distR="0">
            <wp:extent cx="6125845" cy="4846955"/>
            <wp:effectExtent l="0" t="0" r="0" b="0"/>
            <wp:docPr id="149" name="Рисунок 1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5845" cy="48469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15" w:name="_Ref231062531"/>
        <w:bookmarkStart w:id="816" w:name="_Toc126832370"/>
        <w:r w:rsidR="008B57BF">
          <w:rPr>
            <w:noProof/>
          </w:rPr>
          <w:t>78</w:t>
        </w:r>
        <w:bookmarkEnd w:id="815"/>
      </w:fldSimple>
      <w:r w:rsidR="005154AF" w:rsidRPr="007B2273">
        <w:t xml:space="preserve">. ЭФ документа </w:t>
      </w:r>
      <w:r w:rsidR="004803D6">
        <w:t>«</w:t>
      </w:r>
      <w:r w:rsidR="005154AF" w:rsidRPr="007B2273">
        <w:t>Заявка на перерегистрацию бюджетного обязательства</w:t>
      </w:r>
      <w:r w:rsidR="00B33BD1">
        <w:t>», закладки «</w:t>
      </w:r>
      <w:r w:rsidR="005154AF" w:rsidRPr="007B2273">
        <w:t>Заголовок, раздел 1,2 (1)</w:t>
      </w:r>
      <w:r w:rsidR="004803D6">
        <w:t>»</w:t>
      </w:r>
      <w:bookmarkEnd w:id="816"/>
    </w:p>
    <w:p w:rsidR="00F83798" w:rsidRPr="007B2273" w:rsidRDefault="00F83798" w:rsidP="00F83798">
      <w:pPr>
        <w:pStyle w:val="ASFKNormal"/>
      </w:pPr>
      <w:r w:rsidRPr="007B2273">
        <w:t xml:space="preserve">При импорте документа из внешней системы поля </w:t>
      </w:r>
      <w:r>
        <w:t>документа</w:t>
      </w:r>
      <w:r w:rsidRPr="007B2273">
        <w:t xml:space="preserve"> автоматически заполняются данными загрузочного файла. При вводе документа вручную поля заполняются без использования спр</w:t>
      </w:r>
      <w:r w:rsidRPr="00F83798">
        <w:t>а</w:t>
      </w:r>
      <w:r w:rsidRPr="007B2273">
        <w:t>вочников и списков, в соответствии с данными бумажного документа, предоставленного клиентом.</w:t>
      </w:r>
    </w:p>
    <w:p w:rsidR="005154AF" w:rsidRPr="007B2273" w:rsidRDefault="005154AF" w:rsidP="005154AF">
      <w:pPr>
        <w:pStyle w:val="ASFKNormal"/>
      </w:pPr>
      <w:r w:rsidRPr="007B2273">
        <w:t xml:space="preserve">Перечень </w:t>
      </w:r>
      <w:r w:rsidR="00F83798">
        <w:t xml:space="preserve">полей </w:t>
      </w:r>
      <w:r w:rsidR="00F83798" w:rsidRPr="007B2273">
        <w:t xml:space="preserve">документа </w:t>
      </w:r>
      <w:r w:rsidR="00F83798">
        <w:t>«</w:t>
      </w:r>
      <w:r w:rsidR="00F83798" w:rsidRPr="007B2273">
        <w:t>Заявка на перерегистрацию бюджетного обязательства</w:t>
      </w:r>
      <w:r w:rsidR="00F83798">
        <w:t>», закладки «</w:t>
      </w:r>
      <w:r w:rsidR="00F83798" w:rsidRPr="007B2273">
        <w:t>Заголовок, раздел 1,2 (1)</w:t>
      </w:r>
      <w:r w:rsidR="00F83798">
        <w:t>»</w:t>
      </w:r>
      <w:r w:rsidRPr="007B2273">
        <w:t xml:space="preserve"> </w:t>
      </w:r>
      <w:r w:rsidR="00B33BD1">
        <w:t>приведен в таблице</w:t>
      </w:r>
      <w:r w:rsidR="003E1433" w:rsidRPr="007B2273">
        <w:t> </w:t>
      </w:r>
      <w:r w:rsidRPr="007B2273">
        <w:fldChar w:fldCharType="begin"/>
      </w:r>
      <w:r w:rsidRPr="007B2273">
        <w:instrText xml:space="preserve"> REF _Ref319662776 \h  \* MERGEFORMAT </w:instrText>
      </w:r>
      <w:r w:rsidRPr="007B2273">
        <w:fldChar w:fldCharType="separate"/>
      </w:r>
      <w:r w:rsidR="008B57BF">
        <w:t>45</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817" w:name="_Ref319662776"/>
      <w:bookmarkStart w:id="818" w:name="_Toc126832092"/>
      <w:r w:rsidR="008B57BF">
        <w:rPr>
          <w:noProof/>
        </w:rPr>
        <w:t>45</w:t>
      </w:r>
      <w:bookmarkEnd w:id="817"/>
      <w:r>
        <w:rPr>
          <w:noProof/>
        </w:rPr>
        <w:fldChar w:fldCharType="end"/>
      </w:r>
      <w:r w:rsidR="005154AF" w:rsidRPr="00726330">
        <w:t xml:space="preserve">. Описание полей </w:t>
      </w:r>
      <w:r w:rsidR="00F83798" w:rsidRPr="007B2273">
        <w:t xml:space="preserve">документа </w:t>
      </w:r>
      <w:r w:rsidR="00F83798">
        <w:t>«</w:t>
      </w:r>
      <w:r w:rsidR="00F83798" w:rsidRPr="007B2273">
        <w:t>Заявка на перерегистрацию бюджетного обязательства</w:t>
      </w:r>
      <w:r w:rsidR="00F83798">
        <w:t>», закладки «</w:t>
      </w:r>
      <w:r w:rsidR="00F83798" w:rsidRPr="007B2273">
        <w:t>Заголовок, раздел 1,2 (1)</w:t>
      </w:r>
      <w:r w:rsidR="00F83798">
        <w:t>»</w:t>
      </w:r>
      <w:bookmarkEnd w:id="81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5154AF" w:rsidRPr="007B2273" w:rsidTr="00D87932">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400173">
              <w:t xml:space="preserve"> поля</w:t>
            </w:r>
          </w:p>
        </w:tc>
      </w:tr>
      <w:tr w:rsidR="005154AF" w:rsidRPr="007B2273" w:rsidTr="00D87932">
        <w:trPr>
          <w:trHeight w:val="405"/>
        </w:trPr>
        <w:tc>
          <w:tcPr>
            <w:tcW w:w="1137" w:type="pct"/>
            <w:shd w:val="clear" w:color="auto" w:fill="auto"/>
          </w:tcPr>
          <w:p w:rsidR="005154AF" w:rsidRPr="00726330" w:rsidRDefault="005154AF" w:rsidP="004834F0">
            <w:pPr>
              <w:pStyle w:val="ASFKTablenorm"/>
              <w:ind w:left="57" w:right="57"/>
            </w:pPr>
            <w:r w:rsidRPr="007B2273">
              <w:t>Заявка на п</w:t>
            </w:r>
            <w:r w:rsidRPr="005154AF">
              <w:t>е</w:t>
            </w:r>
            <w:r w:rsidRPr="007B2273">
              <w:t>рер</w:t>
            </w:r>
            <w:r w:rsidRPr="00726330">
              <w:t>ег</w:t>
            </w:r>
            <w:r w:rsidRPr="005154AF">
              <w:t>и</w:t>
            </w:r>
            <w:r w:rsidRPr="00726330">
              <w:t xml:space="preserve">страцию </w:t>
            </w:r>
            <w:r w:rsidR="00F83798">
              <w:t xml:space="preserve">БО </w:t>
            </w:r>
            <w:r w:rsidRPr="00726330">
              <w:t>№</w:t>
            </w:r>
          </w:p>
        </w:tc>
        <w:tc>
          <w:tcPr>
            <w:tcW w:w="3863" w:type="pct"/>
            <w:shd w:val="clear" w:color="auto" w:fill="auto"/>
          </w:tcPr>
          <w:p w:rsidR="005154AF" w:rsidRPr="00726330" w:rsidRDefault="005154AF" w:rsidP="004834F0">
            <w:pPr>
              <w:pStyle w:val="ASFKTablenorm"/>
              <w:ind w:left="57" w:right="57"/>
            </w:pPr>
            <w:r w:rsidRPr="007B2273">
              <w:t>Значение может быть введено вручную или заполняется автомат</w:t>
            </w:r>
            <w:r w:rsidRPr="00726330">
              <w:t xml:space="preserve">ически при выборе родительского документа из поля </w:t>
            </w:r>
            <w:r w:rsidR="004803D6">
              <w:t>«</w:t>
            </w:r>
            <w:r w:rsidRPr="00726330">
              <w:t>Учетный номер БО</w:t>
            </w:r>
            <w:r w:rsidR="004803D6">
              <w:t>»</w:t>
            </w:r>
            <w:r w:rsidRPr="00726330">
              <w:t>.</w:t>
            </w:r>
          </w:p>
        </w:tc>
      </w:tr>
      <w:tr w:rsidR="005154AF" w:rsidRPr="007B2273" w:rsidTr="00D87932">
        <w:trPr>
          <w:trHeight w:val="405"/>
        </w:trPr>
        <w:tc>
          <w:tcPr>
            <w:tcW w:w="1137" w:type="pct"/>
            <w:shd w:val="clear" w:color="auto" w:fill="auto"/>
          </w:tcPr>
          <w:p w:rsidR="005154AF" w:rsidRPr="007B2273" w:rsidRDefault="005154AF" w:rsidP="004834F0">
            <w:pPr>
              <w:pStyle w:val="ASFKTablenorm"/>
              <w:ind w:left="57" w:right="57"/>
            </w:pPr>
            <w:r w:rsidRPr="007B2273">
              <w:t>От</w:t>
            </w:r>
          </w:p>
        </w:tc>
        <w:tc>
          <w:tcPr>
            <w:tcW w:w="3863" w:type="pct"/>
            <w:shd w:val="clear" w:color="auto" w:fill="auto"/>
          </w:tcPr>
          <w:p w:rsidR="005154AF" w:rsidRPr="007B2273" w:rsidRDefault="005154AF" w:rsidP="004834F0">
            <w:pPr>
              <w:pStyle w:val="ASFKTablenorm"/>
              <w:ind w:left="57" w:right="57"/>
            </w:pPr>
            <w:r w:rsidRPr="007B2273">
              <w:t xml:space="preserve">Значение по умолчанию – текущая дата. </w:t>
            </w:r>
          </w:p>
          <w:p w:rsidR="005154AF" w:rsidRPr="00726330" w:rsidRDefault="005154AF" w:rsidP="004834F0">
            <w:pPr>
              <w:pStyle w:val="ASFKTablenorm"/>
              <w:ind w:left="57" w:right="57"/>
            </w:pPr>
            <w:r w:rsidRPr="007B2273">
              <w:t xml:space="preserve">Может быть изменена пользователем выбором из системного </w:t>
            </w:r>
            <w:r w:rsidRPr="00726330">
              <w:t>календаря.</w:t>
            </w:r>
          </w:p>
        </w:tc>
      </w:tr>
      <w:tr w:rsidR="005154AF" w:rsidRPr="007B2273" w:rsidTr="00D87932">
        <w:trPr>
          <w:trHeight w:val="70"/>
        </w:trPr>
        <w:tc>
          <w:tcPr>
            <w:tcW w:w="1137" w:type="pct"/>
            <w:shd w:val="clear" w:color="auto" w:fill="auto"/>
          </w:tcPr>
          <w:p w:rsidR="005154AF" w:rsidRPr="007B2273" w:rsidRDefault="005154AF" w:rsidP="004834F0">
            <w:pPr>
              <w:pStyle w:val="ASFKTablenorm"/>
              <w:ind w:left="57" w:right="57"/>
            </w:pPr>
            <w:r w:rsidRPr="007B2273">
              <w:t>Статус</w:t>
            </w:r>
          </w:p>
        </w:tc>
        <w:tc>
          <w:tcPr>
            <w:tcW w:w="3863" w:type="pct"/>
            <w:shd w:val="clear" w:color="auto" w:fill="auto"/>
          </w:tcPr>
          <w:p w:rsidR="005154AF" w:rsidRPr="00726330" w:rsidRDefault="005154AF" w:rsidP="004834F0">
            <w:pPr>
              <w:pStyle w:val="ASFKTablenorm"/>
              <w:ind w:left="57" w:right="57"/>
            </w:pPr>
            <w:r w:rsidRPr="007B2273">
              <w:t xml:space="preserve">Заполняется автоматически из </w:t>
            </w:r>
            <w:r w:rsidR="00CD4C32">
              <w:t>OEBS</w:t>
            </w:r>
            <w:r w:rsidRPr="00726330">
              <w:t>.</w:t>
            </w:r>
          </w:p>
        </w:tc>
      </w:tr>
      <w:tr w:rsidR="005154AF" w:rsidRPr="007B2273" w:rsidTr="00D87932">
        <w:trPr>
          <w:trHeight w:val="211"/>
        </w:trPr>
        <w:tc>
          <w:tcPr>
            <w:tcW w:w="1137" w:type="pct"/>
            <w:shd w:val="clear" w:color="auto" w:fill="auto"/>
          </w:tcPr>
          <w:p w:rsidR="005154AF" w:rsidRPr="007B2273" w:rsidRDefault="005154AF" w:rsidP="004834F0">
            <w:pPr>
              <w:pStyle w:val="ASFKTablenorm"/>
              <w:ind w:left="57" w:right="57"/>
            </w:pPr>
            <w:r w:rsidRPr="007B2273">
              <w:t>Бюджет</w:t>
            </w:r>
          </w:p>
        </w:tc>
        <w:tc>
          <w:tcPr>
            <w:tcW w:w="3863" w:type="pct"/>
            <w:shd w:val="clear" w:color="auto" w:fill="auto"/>
          </w:tcPr>
          <w:p w:rsidR="005154AF" w:rsidRPr="007B2273" w:rsidRDefault="005154AF" w:rsidP="004834F0">
            <w:pPr>
              <w:pStyle w:val="ASFKTablenorm"/>
              <w:ind w:left="57" w:right="57"/>
            </w:pPr>
            <w:r w:rsidRPr="007B2273">
              <w:t>Заполняется автоматически по коду бюджета.</w:t>
            </w:r>
          </w:p>
          <w:p w:rsidR="005154AF" w:rsidRPr="00726330" w:rsidRDefault="005154AF" w:rsidP="004834F0">
            <w:pPr>
              <w:pStyle w:val="ASFKTablenorm"/>
              <w:ind w:left="57" w:right="57"/>
            </w:pPr>
            <w:r w:rsidRPr="007B2273">
              <w:lastRenderedPageBreak/>
              <w:t>Может быть отредактировано вручную из справочника бюджетов или запо</w:t>
            </w:r>
            <w:r w:rsidRPr="005154AF">
              <w:t>л</w:t>
            </w:r>
            <w:r w:rsidRPr="007B2273">
              <w:t>няется автоматически при выборе родительского док</w:t>
            </w:r>
            <w:r w:rsidRPr="00726330">
              <w:t>умента.</w:t>
            </w:r>
          </w:p>
        </w:tc>
      </w:tr>
      <w:tr w:rsidR="005154AF" w:rsidRPr="007B2273" w:rsidTr="00D87932">
        <w:trPr>
          <w:trHeight w:val="840"/>
        </w:trPr>
        <w:tc>
          <w:tcPr>
            <w:tcW w:w="1137" w:type="pct"/>
            <w:shd w:val="clear" w:color="auto" w:fill="auto"/>
          </w:tcPr>
          <w:p w:rsidR="005154AF" w:rsidRPr="00726330" w:rsidRDefault="005154AF" w:rsidP="004834F0">
            <w:pPr>
              <w:pStyle w:val="ASFKTablenorm"/>
              <w:ind w:left="57" w:right="57"/>
            </w:pPr>
            <w:r w:rsidRPr="007B2273">
              <w:lastRenderedPageBreak/>
              <w:t>П</w:t>
            </w:r>
            <w:r w:rsidRPr="00726330">
              <w:t>о ОКПО</w:t>
            </w:r>
          </w:p>
        </w:tc>
        <w:tc>
          <w:tcPr>
            <w:tcW w:w="3863" w:type="pct"/>
            <w:shd w:val="clear" w:color="auto" w:fill="auto"/>
          </w:tcPr>
          <w:p w:rsidR="005154AF" w:rsidRPr="00726330" w:rsidRDefault="005154AF" w:rsidP="004834F0">
            <w:pPr>
              <w:pStyle w:val="ASFKTablenorm"/>
              <w:ind w:left="57" w:right="57"/>
            </w:pPr>
            <w:r w:rsidRPr="007B2273">
              <w:t xml:space="preserve">Заполняется автоматически из справочника </w:t>
            </w:r>
            <w:r w:rsidR="004803D6">
              <w:t>«</w:t>
            </w:r>
            <w:r w:rsidRPr="00726330">
              <w:t>Финансовые органы</w:t>
            </w:r>
            <w:r w:rsidR="004803D6">
              <w:t>»</w:t>
            </w:r>
            <w:r w:rsidRPr="00726330">
              <w:t xml:space="preserve"> по наим</w:t>
            </w:r>
            <w:r w:rsidRPr="005154AF">
              <w:t>е</w:t>
            </w:r>
            <w:r w:rsidRPr="00726330">
              <w:t>нованию финансового органа.</w:t>
            </w:r>
          </w:p>
          <w:p w:rsidR="005154AF" w:rsidRPr="007B2273" w:rsidRDefault="005154AF" w:rsidP="004834F0">
            <w:pPr>
              <w:pStyle w:val="ASFKTablenorm"/>
              <w:ind w:left="57" w:right="57"/>
            </w:pPr>
            <w:r w:rsidRPr="007B2273">
              <w:t>Может быть отредактировано вручную.</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rPr>
          <w:trHeight w:val="70"/>
        </w:trPr>
        <w:tc>
          <w:tcPr>
            <w:tcW w:w="1137" w:type="pct"/>
            <w:shd w:val="clear" w:color="auto" w:fill="auto"/>
          </w:tcPr>
          <w:p w:rsidR="005154AF" w:rsidRPr="007B2273" w:rsidRDefault="005154AF" w:rsidP="004834F0">
            <w:pPr>
              <w:pStyle w:val="ASFKTablenorm"/>
              <w:ind w:left="57" w:right="57"/>
            </w:pPr>
            <w:r w:rsidRPr="007B2273">
              <w:t>Финорган</w:t>
            </w:r>
          </w:p>
        </w:tc>
        <w:tc>
          <w:tcPr>
            <w:tcW w:w="3863" w:type="pct"/>
            <w:shd w:val="clear" w:color="auto" w:fill="auto"/>
          </w:tcPr>
          <w:p w:rsidR="005154AF" w:rsidRPr="00726330" w:rsidRDefault="005154AF" w:rsidP="004834F0">
            <w:pPr>
              <w:pStyle w:val="ASFKTablenorm"/>
              <w:ind w:left="57" w:right="57"/>
            </w:pPr>
            <w:r w:rsidRPr="007B2273">
              <w:t>Заполняется автоматически по коду финоргана. Может быть отреда</w:t>
            </w:r>
            <w:r w:rsidRPr="00726330">
              <w:t>ктиров</w:t>
            </w:r>
            <w:r w:rsidRPr="005154AF">
              <w:t>а</w:t>
            </w:r>
            <w:r w:rsidRPr="00726330">
              <w:t>но вручную из справочника финорганов или заполняется автоматически при в</w:t>
            </w:r>
            <w:r w:rsidRPr="005154AF">
              <w:t>ы</w:t>
            </w:r>
            <w:r w:rsidRPr="00726330">
              <w:t xml:space="preserve">боре родительского документа. </w:t>
            </w:r>
          </w:p>
        </w:tc>
      </w:tr>
      <w:tr w:rsidR="005154AF" w:rsidRPr="007B2273" w:rsidTr="00D87932">
        <w:trPr>
          <w:trHeight w:val="165"/>
        </w:trPr>
        <w:tc>
          <w:tcPr>
            <w:tcW w:w="1137" w:type="pct"/>
            <w:shd w:val="clear" w:color="auto" w:fill="auto"/>
          </w:tcPr>
          <w:p w:rsidR="005154AF" w:rsidRPr="007B2273" w:rsidRDefault="005154AF" w:rsidP="004834F0">
            <w:pPr>
              <w:pStyle w:val="ASFKTablenorm"/>
              <w:ind w:left="57" w:right="57"/>
            </w:pPr>
            <w:r w:rsidRPr="007B2273">
              <w:t>ГРБС</w:t>
            </w:r>
          </w:p>
        </w:tc>
        <w:tc>
          <w:tcPr>
            <w:tcW w:w="3863" w:type="pct"/>
            <w:shd w:val="clear" w:color="auto" w:fill="auto"/>
          </w:tcPr>
          <w:p w:rsidR="005154AF" w:rsidRPr="00726330" w:rsidRDefault="005154AF" w:rsidP="004834F0">
            <w:pPr>
              <w:pStyle w:val="ASFKTablenorm"/>
              <w:ind w:left="57" w:right="57"/>
            </w:pPr>
            <w:r w:rsidRPr="007B2273">
              <w:t>При выборе пользователем родительского документа значение запо</w:t>
            </w:r>
            <w:r w:rsidRPr="00726330">
              <w:t>лн</w:t>
            </w:r>
            <w:r w:rsidRPr="005154AF">
              <w:t>я</w:t>
            </w:r>
            <w:r w:rsidRPr="00726330">
              <w:t xml:space="preserve">ется автоматически из указанного бюджетного обязательства. </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rPr>
          <w:trHeight w:val="165"/>
        </w:trPr>
        <w:tc>
          <w:tcPr>
            <w:tcW w:w="1137" w:type="pct"/>
            <w:shd w:val="clear" w:color="auto" w:fill="auto"/>
          </w:tcPr>
          <w:p w:rsidR="005154AF" w:rsidRPr="007B2273" w:rsidRDefault="005154AF" w:rsidP="004834F0">
            <w:pPr>
              <w:pStyle w:val="ASFKTablenorm"/>
              <w:ind w:left="57" w:right="57"/>
            </w:pPr>
            <w:r w:rsidRPr="007B2273">
              <w:t>Глава по БК</w:t>
            </w:r>
          </w:p>
        </w:tc>
        <w:tc>
          <w:tcPr>
            <w:tcW w:w="3863" w:type="pct"/>
            <w:shd w:val="clear" w:color="auto" w:fill="auto"/>
          </w:tcPr>
          <w:p w:rsidR="005154AF" w:rsidRPr="00726330" w:rsidRDefault="005154AF" w:rsidP="004834F0">
            <w:pPr>
              <w:pStyle w:val="ASFKTablenorm"/>
              <w:ind w:left="57" w:right="57"/>
            </w:pPr>
            <w:r w:rsidRPr="007B2273">
              <w:t>При выборе пользователем родительского документа значение запо</w:t>
            </w:r>
            <w:r w:rsidRPr="00726330">
              <w:t>лн</w:t>
            </w:r>
            <w:r w:rsidRPr="005154AF">
              <w:t>я</w:t>
            </w:r>
            <w:r w:rsidRPr="00726330">
              <w:t xml:space="preserve">ется автоматически из указанного бюджетного обязательства. </w:t>
            </w:r>
          </w:p>
          <w:p w:rsidR="005154AF" w:rsidRPr="00726330" w:rsidRDefault="005154AF" w:rsidP="004834F0">
            <w:pPr>
              <w:pStyle w:val="ASFKTablenorm"/>
              <w:ind w:left="57" w:right="57"/>
            </w:pPr>
            <w:r w:rsidRPr="007B2273">
              <w:t>Может быть изменено пользователем вручную или выбором из спр</w:t>
            </w:r>
            <w:r w:rsidRPr="00726330">
              <w:t>аво</w:t>
            </w:r>
            <w:r w:rsidRPr="005154AF">
              <w:t>ч</w:t>
            </w:r>
            <w:r w:rsidRPr="00726330">
              <w:t>ника ведомств.</w:t>
            </w:r>
          </w:p>
        </w:tc>
      </w:tr>
      <w:tr w:rsidR="005154AF" w:rsidRPr="007B2273" w:rsidTr="00D87932">
        <w:trPr>
          <w:trHeight w:val="165"/>
        </w:trPr>
        <w:tc>
          <w:tcPr>
            <w:tcW w:w="1137" w:type="pct"/>
            <w:shd w:val="clear" w:color="auto" w:fill="auto"/>
          </w:tcPr>
          <w:p w:rsidR="005154AF" w:rsidRPr="00726330" w:rsidRDefault="005154AF" w:rsidP="004834F0">
            <w:pPr>
              <w:pStyle w:val="ASFKTablenorm"/>
              <w:ind w:left="57" w:right="57"/>
            </w:pPr>
            <w:r w:rsidRPr="007B2273">
              <w:t>П</w:t>
            </w:r>
            <w:r w:rsidRPr="00726330">
              <w:t xml:space="preserve">о Свод. </w:t>
            </w:r>
            <w:r w:rsidR="00831246">
              <w:t>Р</w:t>
            </w:r>
            <w:r w:rsidRPr="00726330">
              <w:t>еестру</w:t>
            </w:r>
          </w:p>
          <w:p w:rsidR="005154AF" w:rsidRPr="007B2273" w:rsidRDefault="005154AF" w:rsidP="004834F0">
            <w:pPr>
              <w:pStyle w:val="ASFKTablenorm"/>
              <w:ind w:left="57" w:right="57"/>
            </w:pPr>
          </w:p>
        </w:tc>
        <w:tc>
          <w:tcPr>
            <w:tcW w:w="3863" w:type="pct"/>
            <w:shd w:val="clear" w:color="auto" w:fill="auto"/>
          </w:tcPr>
          <w:p w:rsidR="005154AF" w:rsidRPr="00726330" w:rsidRDefault="005154AF" w:rsidP="004834F0">
            <w:pPr>
              <w:pStyle w:val="ASFKTablenorm"/>
              <w:ind w:left="57" w:right="57"/>
            </w:pPr>
            <w:r w:rsidRPr="007B2273">
              <w:t>Может быть изменено пользователем вручную или выбором из спр</w:t>
            </w:r>
            <w:r w:rsidRPr="00726330">
              <w:t>аво</w:t>
            </w:r>
            <w:r w:rsidRPr="005154AF">
              <w:t>ч</w:t>
            </w:r>
            <w:r w:rsidRPr="00726330">
              <w:t>ника СРРПБС.</w:t>
            </w:r>
          </w:p>
          <w:p w:rsidR="005154AF" w:rsidRPr="00726330" w:rsidRDefault="005154AF" w:rsidP="004834F0">
            <w:pPr>
              <w:pStyle w:val="ASFKTablenorm"/>
              <w:ind w:left="57" w:right="57"/>
            </w:pPr>
            <w:r w:rsidRPr="007B2273">
              <w:t>При выборе пользователем родительского документа значение запо</w:t>
            </w:r>
            <w:r w:rsidRPr="00726330">
              <w:t>лн</w:t>
            </w:r>
            <w:r w:rsidRPr="005154AF">
              <w:t>я</w:t>
            </w:r>
            <w:r w:rsidRPr="00726330">
              <w:t xml:space="preserve">ется автоматически из указанного бюджетного обязательства. </w:t>
            </w:r>
          </w:p>
          <w:p w:rsidR="005154AF" w:rsidRPr="00726330" w:rsidRDefault="005154AF" w:rsidP="004834F0">
            <w:pPr>
              <w:pStyle w:val="ASFKTablenorm"/>
              <w:ind w:left="57" w:right="57"/>
            </w:pPr>
            <w:r w:rsidRPr="007B2273">
              <w:t>Если значение вводится АРМ ФО, то значение вводится вручную или выб</w:t>
            </w:r>
            <w:r w:rsidRPr="005154AF">
              <w:t>и</w:t>
            </w:r>
            <w:r w:rsidRPr="007B2273">
              <w:t>рается из справочника СРРПБС. При выборе пользователем род</w:t>
            </w:r>
            <w:r w:rsidRPr="005154AF">
              <w:t>и</w:t>
            </w:r>
            <w:r w:rsidRPr="00726330">
              <w:t xml:space="preserve">тельского документа значение заполняется автоматически из указанного бюджетного обязательства. </w:t>
            </w:r>
          </w:p>
        </w:tc>
      </w:tr>
      <w:tr w:rsidR="005154AF" w:rsidRPr="007B2273" w:rsidTr="00D87932">
        <w:trPr>
          <w:trHeight w:val="165"/>
        </w:trPr>
        <w:tc>
          <w:tcPr>
            <w:tcW w:w="1137" w:type="pct"/>
            <w:shd w:val="clear" w:color="auto" w:fill="auto"/>
          </w:tcPr>
          <w:p w:rsidR="005154AF" w:rsidRPr="007B2273" w:rsidRDefault="005154AF" w:rsidP="004834F0">
            <w:pPr>
              <w:pStyle w:val="ASFKTablenorm"/>
              <w:ind w:left="57" w:right="57"/>
            </w:pPr>
            <w:r w:rsidRPr="007B2273">
              <w:t>ПБС</w:t>
            </w:r>
          </w:p>
        </w:tc>
        <w:tc>
          <w:tcPr>
            <w:tcW w:w="3863" w:type="pct"/>
            <w:shd w:val="clear" w:color="auto" w:fill="auto"/>
          </w:tcPr>
          <w:p w:rsidR="005154AF" w:rsidRPr="00726330" w:rsidRDefault="005154AF" w:rsidP="004834F0">
            <w:pPr>
              <w:pStyle w:val="ASFKTablenorm"/>
              <w:ind w:left="57" w:right="57"/>
            </w:pPr>
            <w:r w:rsidRPr="007B2273">
              <w:t>Значение заполняется автоматически по коду РУБП. При выборе пол</w:t>
            </w:r>
            <w:r w:rsidRPr="00726330">
              <w:t>ьзоват</w:t>
            </w:r>
            <w:r w:rsidRPr="005154AF">
              <w:t>е</w:t>
            </w:r>
            <w:r w:rsidRPr="00726330">
              <w:t>лем родительского документа значение заполняется автоматически из ук</w:t>
            </w:r>
            <w:r w:rsidRPr="005154AF">
              <w:t>а</w:t>
            </w:r>
            <w:r w:rsidRPr="00726330">
              <w:t>занного бюджетного обязательства.</w:t>
            </w:r>
          </w:p>
        </w:tc>
      </w:tr>
      <w:tr w:rsidR="005154AF" w:rsidRPr="007B2273" w:rsidTr="00D87932">
        <w:trPr>
          <w:trHeight w:val="70"/>
        </w:trPr>
        <w:tc>
          <w:tcPr>
            <w:tcW w:w="1137" w:type="pct"/>
            <w:shd w:val="clear" w:color="auto" w:fill="auto"/>
          </w:tcPr>
          <w:p w:rsidR="005154AF" w:rsidRPr="007B2273" w:rsidRDefault="005154AF" w:rsidP="004834F0">
            <w:pPr>
              <w:pStyle w:val="ASFKTablenorm"/>
              <w:ind w:left="57" w:right="57"/>
            </w:pPr>
            <w:r w:rsidRPr="007B2273">
              <w:t>№ л/с получ.</w:t>
            </w:r>
          </w:p>
        </w:tc>
        <w:tc>
          <w:tcPr>
            <w:tcW w:w="3863" w:type="pct"/>
            <w:shd w:val="clear" w:color="auto" w:fill="auto"/>
          </w:tcPr>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 xml:space="preserve">мента. </w:t>
            </w:r>
          </w:p>
        </w:tc>
      </w:tr>
      <w:tr w:rsidR="005154AF" w:rsidRPr="007B2273" w:rsidTr="00D87932">
        <w:trPr>
          <w:trHeight w:val="165"/>
        </w:trPr>
        <w:tc>
          <w:tcPr>
            <w:tcW w:w="1137" w:type="pct"/>
            <w:shd w:val="clear" w:color="auto" w:fill="auto"/>
          </w:tcPr>
          <w:p w:rsidR="005154AF" w:rsidRPr="00726330" w:rsidRDefault="005154AF" w:rsidP="004834F0">
            <w:pPr>
              <w:pStyle w:val="ASFKTablenorm"/>
              <w:ind w:left="57" w:right="57"/>
            </w:pPr>
            <w:r w:rsidRPr="007B2273">
              <w:t>П</w:t>
            </w:r>
            <w:r w:rsidRPr="00726330">
              <w:t>о КОФК</w:t>
            </w:r>
          </w:p>
        </w:tc>
        <w:tc>
          <w:tcPr>
            <w:tcW w:w="3863" w:type="pct"/>
            <w:shd w:val="clear" w:color="auto" w:fill="auto"/>
          </w:tcPr>
          <w:p w:rsidR="005154AF" w:rsidRPr="00726330" w:rsidRDefault="005154AF" w:rsidP="004834F0">
            <w:pPr>
              <w:pStyle w:val="ASFKTablenorm"/>
              <w:ind w:left="57" w:right="57"/>
            </w:pPr>
            <w:r w:rsidRPr="007B2273">
              <w:t>Может быть изменено пользователем выбором вручную или выб</w:t>
            </w:r>
            <w:r w:rsidRPr="00726330">
              <w:t>ором из справочника КОФК (Органы ФК).</w:t>
            </w:r>
          </w:p>
          <w:p w:rsidR="005154AF" w:rsidRPr="00726330" w:rsidRDefault="005154AF" w:rsidP="004834F0">
            <w:pPr>
              <w:pStyle w:val="ASFKTablenorm"/>
              <w:ind w:left="57" w:right="57"/>
            </w:pPr>
            <w:r w:rsidRPr="007B2273">
              <w:t>Значение может заполняться автоматически при выборе родител</w:t>
            </w:r>
            <w:r w:rsidRPr="00726330">
              <w:t>ьского док</w:t>
            </w:r>
            <w:r w:rsidRPr="005154AF">
              <w:t>у</w:t>
            </w:r>
            <w:r w:rsidRPr="00726330">
              <w:t xml:space="preserve">мента. </w:t>
            </w:r>
          </w:p>
        </w:tc>
      </w:tr>
      <w:tr w:rsidR="005154AF" w:rsidRPr="007B2273" w:rsidTr="00D87932">
        <w:trPr>
          <w:trHeight w:val="165"/>
        </w:trPr>
        <w:tc>
          <w:tcPr>
            <w:tcW w:w="1137" w:type="pct"/>
            <w:shd w:val="clear" w:color="auto" w:fill="auto"/>
          </w:tcPr>
          <w:p w:rsidR="005154AF" w:rsidRPr="007B2273" w:rsidRDefault="005154AF" w:rsidP="004834F0">
            <w:pPr>
              <w:pStyle w:val="ASFKTablenorm"/>
              <w:ind w:left="57" w:right="57"/>
            </w:pPr>
            <w:r w:rsidRPr="007B2273">
              <w:t>Орган ФК</w:t>
            </w:r>
          </w:p>
        </w:tc>
        <w:tc>
          <w:tcPr>
            <w:tcW w:w="3863" w:type="pct"/>
            <w:shd w:val="clear" w:color="auto" w:fill="auto"/>
          </w:tcPr>
          <w:p w:rsidR="005154AF" w:rsidRPr="007B2273" w:rsidRDefault="005154AF" w:rsidP="004834F0">
            <w:pPr>
              <w:pStyle w:val="ASFKTablenorm"/>
              <w:ind w:left="57" w:right="57"/>
            </w:pPr>
            <w:r w:rsidRPr="007B2273">
              <w:t>Значение заполняется автоматически из справочника Органов ФК по коду или при выборе родительского документа. Может быть введено вручную.</w:t>
            </w:r>
          </w:p>
        </w:tc>
      </w:tr>
      <w:tr w:rsidR="005154AF" w:rsidRPr="007B2273" w:rsidTr="00D87932">
        <w:trPr>
          <w:trHeight w:val="165"/>
        </w:trPr>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Раздел 1. Реквизиты документа-основания</w:t>
            </w:r>
            <w:r w:rsidR="004803D6">
              <w:t>»</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Вид</w:t>
            </w:r>
          </w:p>
        </w:tc>
        <w:tc>
          <w:tcPr>
            <w:tcW w:w="3863" w:type="pct"/>
            <w:shd w:val="clear" w:color="auto" w:fill="auto"/>
          </w:tcPr>
          <w:p w:rsidR="005154AF" w:rsidRPr="007B2273" w:rsidRDefault="005154AF" w:rsidP="004834F0">
            <w:pPr>
              <w:pStyle w:val="ASFKTablenorm"/>
              <w:ind w:left="57" w:right="57"/>
            </w:pPr>
            <w:r w:rsidRPr="007B2273">
              <w:t xml:space="preserve">Для исходящих документов значение заполняется из списка: </w:t>
            </w:r>
          </w:p>
          <w:p w:rsidR="005154AF" w:rsidRPr="007B2273" w:rsidRDefault="005154AF" w:rsidP="00D340C7">
            <w:pPr>
              <w:pStyle w:val="ASFKTableListMark"/>
            </w:pPr>
            <w:r w:rsidRPr="007B2273">
              <w:t xml:space="preserve">1 – </w:t>
            </w:r>
            <w:r w:rsidR="004803D6">
              <w:t>«</w:t>
            </w:r>
            <w:r w:rsidRPr="007B2273">
              <w:t>государственный контракт</w:t>
            </w:r>
            <w:r w:rsidR="004803D6">
              <w:t>»</w:t>
            </w:r>
            <w:r w:rsidRPr="007B2273">
              <w:t>;</w:t>
            </w:r>
          </w:p>
          <w:p w:rsidR="005154AF" w:rsidRPr="007B2273" w:rsidRDefault="005154AF" w:rsidP="00D340C7">
            <w:pPr>
              <w:pStyle w:val="ASFKTableListMark"/>
            </w:pPr>
            <w:r w:rsidRPr="007B2273">
              <w:t xml:space="preserve">2 – </w:t>
            </w:r>
            <w:r w:rsidR="004803D6">
              <w:t>«</w:t>
            </w:r>
            <w:r w:rsidRPr="007B2273">
              <w:t>договор</w:t>
            </w:r>
            <w:r w:rsidR="004803D6">
              <w:t>»</w:t>
            </w:r>
            <w:r w:rsidRPr="007B2273">
              <w:t>;</w:t>
            </w:r>
          </w:p>
          <w:p w:rsidR="005154AF" w:rsidRPr="007B2273" w:rsidRDefault="005154AF" w:rsidP="00D340C7">
            <w:pPr>
              <w:pStyle w:val="ASFKTableListMark"/>
            </w:pPr>
            <w:r w:rsidRPr="007B2273">
              <w:t xml:space="preserve">3 – </w:t>
            </w:r>
            <w:r w:rsidR="004803D6">
              <w:t>«</w:t>
            </w:r>
            <w:r w:rsidRPr="007B2273">
              <w:t>соглашение</w:t>
            </w:r>
            <w:r w:rsidR="004803D6">
              <w:t>»</w:t>
            </w:r>
            <w:r w:rsidRPr="007B2273">
              <w:t>;</w:t>
            </w:r>
          </w:p>
          <w:p w:rsidR="005154AF" w:rsidRPr="007B2273" w:rsidRDefault="004803D6" w:rsidP="00D340C7">
            <w:pPr>
              <w:pStyle w:val="ASFKTableListMark"/>
            </w:pPr>
            <w:r>
              <w:t>«</w:t>
            </w:r>
            <w:r w:rsidR="005154AF" w:rsidRPr="007B2273">
              <w:t>-</w:t>
            </w:r>
            <w:r>
              <w:t>»</w:t>
            </w:r>
            <w:r w:rsidR="005154AF" w:rsidRPr="007B2273">
              <w:t xml:space="preserve"> (прочерк).</w:t>
            </w:r>
            <w:r w:rsidR="005154AF" w:rsidRPr="007B2273" w:rsidDel="001C3085">
              <w:t xml:space="preserve"> </w:t>
            </w:r>
          </w:p>
          <w:p w:rsidR="005154AF" w:rsidRPr="00726330" w:rsidRDefault="005154AF" w:rsidP="004834F0">
            <w:pPr>
              <w:pStyle w:val="ASFKTablenorm"/>
              <w:ind w:left="57" w:right="57"/>
            </w:pPr>
            <w:r w:rsidRPr="007B2273">
              <w:t xml:space="preserve">При создании нового документа в поле стоит значение </w:t>
            </w:r>
            <w:r w:rsidR="004803D6">
              <w:t>«</w:t>
            </w:r>
            <w:r w:rsidRPr="00726330">
              <w:t>пусто</w:t>
            </w:r>
            <w:r w:rsidR="004803D6">
              <w:t>»</w:t>
            </w:r>
            <w:r w:rsidRPr="00726330">
              <w:t xml:space="preserve">. Значение </w:t>
            </w:r>
            <w:r w:rsidR="004803D6">
              <w:t>«</w:t>
            </w:r>
            <w:r w:rsidRPr="00726330">
              <w:t>пусто</w:t>
            </w:r>
            <w:r w:rsidR="004803D6">
              <w:t>»</w:t>
            </w:r>
            <w:r w:rsidRPr="00726330">
              <w:t xml:space="preserve"> доступно для выбора в выпадающем списке и расположено первым в выпадающем списке.</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Номер</w:t>
            </w:r>
          </w:p>
        </w:tc>
        <w:tc>
          <w:tcPr>
            <w:tcW w:w="3863" w:type="pct"/>
            <w:shd w:val="clear" w:color="auto" w:fill="auto"/>
          </w:tcPr>
          <w:p w:rsidR="005154AF" w:rsidRPr="007B2273" w:rsidRDefault="005154AF" w:rsidP="004834F0">
            <w:pPr>
              <w:pStyle w:val="ASFKTablenorm"/>
              <w:ind w:left="57" w:right="57"/>
            </w:pPr>
            <w:r w:rsidRPr="007B2273">
              <w:t>Значение может быть введено вручную.</w:t>
            </w:r>
          </w:p>
          <w:p w:rsidR="005154AF" w:rsidRPr="00726330" w:rsidRDefault="005154AF" w:rsidP="004834F0">
            <w:pPr>
              <w:pStyle w:val="ASFKTablenorm"/>
              <w:ind w:left="57" w:right="57"/>
            </w:pPr>
            <w:r w:rsidRPr="007B2273">
              <w:lastRenderedPageBreak/>
              <w:t>Значение может заполняться автоматически при выборе родител</w:t>
            </w:r>
            <w:r w:rsidRPr="00726330">
              <w:t>ьского док</w:t>
            </w:r>
            <w:r w:rsidRPr="005154AF">
              <w:t>у</w:t>
            </w:r>
            <w:r w:rsidRPr="00726330">
              <w:t>мента.</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lastRenderedPageBreak/>
              <w:t>Дата</w:t>
            </w:r>
          </w:p>
        </w:tc>
        <w:tc>
          <w:tcPr>
            <w:tcW w:w="3863"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w:t>
            </w:r>
            <w:r w:rsidRPr="00726330">
              <w:t>окуме</w:t>
            </w:r>
            <w:r w:rsidRPr="005154AF">
              <w:t>н</w:t>
            </w:r>
            <w:r w:rsidRPr="00726330">
              <w:t>та.</w:t>
            </w:r>
          </w:p>
          <w:p w:rsidR="005154AF" w:rsidRPr="00726330" w:rsidRDefault="005154AF" w:rsidP="004834F0">
            <w:pPr>
              <w:pStyle w:val="ASFKTablenorm"/>
              <w:ind w:left="57" w:right="57"/>
            </w:pPr>
            <w:r w:rsidRPr="007B2273">
              <w:t>Значение вводится вручную или выбирается из системного кале</w:t>
            </w:r>
            <w:r w:rsidRPr="00726330">
              <w:t>ндаря.</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Дата начала</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Дата окончания</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Сумма в валюте БО</w:t>
            </w:r>
          </w:p>
        </w:tc>
        <w:tc>
          <w:tcPr>
            <w:tcW w:w="3863" w:type="pct"/>
            <w:shd w:val="clear" w:color="auto" w:fill="auto"/>
          </w:tcPr>
          <w:p w:rsidR="005154AF" w:rsidRPr="00726330" w:rsidRDefault="005154AF" w:rsidP="004834F0">
            <w:pPr>
              <w:pStyle w:val="ASFKTablenorm"/>
              <w:ind w:left="57" w:right="57"/>
            </w:pPr>
            <w:r w:rsidRPr="007B2273">
              <w:t>Значение подтягивается автоматически при выборе родительского д</w:t>
            </w:r>
            <w:r w:rsidRPr="00726330">
              <w:t>окуме</w:t>
            </w:r>
            <w:r w:rsidRPr="005154AF">
              <w:t>н</w:t>
            </w:r>
            <w:r w:rsidRPr="00726330">
              <w:t>та. Значение можно изменить вручную.</w:t>
            </w:r>
          </w:p>
          <w:p w:rsidR="005154AF" w:rsidRPr="00726330" w:rsidRDefault="005154AF" w:rsidP="004834F0">
            <w:pPr>
              <w:pStyle w:val="ASFKTablenorm"/>
              <w:ind w:left="57" w:right="57"/>
            </w:pPr>
            <w:r w:rsidRPr="007B2273">
              <w:t>На всех АРМ УБП: автоматически заполняется значением, равным зн</w:t>
            </w:r>
            <w:r w:rsidRPr="00726330">
              <w:t>ач</w:t>
            </w:r>
            <w:r w:rsidRPr="005154AF">
              <w:t>е</w:t>
            </w:r>
            <w:r w:rsidRPr="00726330">
              <w:t xml:space="preserve">нию поля </w:t>
            </w:r>
            <w:r w:rsidR="004803D6">
              <w:t>«</w:t>
            </w:r>
            <w:r w:rsidRPr="00726330">
              <w:t>Сумма в валюте БО</w:t>
            </w:r>
            <w:r w:rsidR="004803D6">
              <w:t>»</w:t>
            </w:r>
            <w:r w:rsidRPr="00726330">
              <w:t xml:space="preserve">, если заполнены поля </w:t>
            </w:r>
            <w:r w:rsidR="004803D6">
              <w:t>«</w:t>
            </w:r>
            <w:r w:rsidRPr="00726330">
              <w:t>Сумма в в</w:t>
            </w:r>
            <w:r w:rsidRPr="005154AF">
              <w:t>а</w:t>
            </w:r>
            <w:r w:rsidRPr="00726330">
              <w:t>люте БО</w:t>
            </w:r>
            <w:r w:rsidR="004803D6">
              <w:t>»</w:t>
            </w:r>
            <w:r w:rsidRPr="00726330">
              <w:t xml:space="preserve"> и </w:t>
            </w:r>
            <w:r w:rsidR="004803D6">
              <w:t>«</w:t>
            </w:r>
            <w:r w:rsidRPr="00726330">
              <w:t>Валюта</w:t>
            </w:r>
            <w:r w:rsidR="004803D6">
              <w:t>»</w:t>
            </w:r>
            <w:r w:rsidRPr="00726330">
              <w:t xml:space="preserve">, и в поле </w:t>
            </w:r>
            <w:r w:rsidR="004803D6">
              <w:t>«</w:t>
            </w:r>
            <w:r w:rsidRPr="00726330">
              <w:t>Валюта</w:t>
            </w:r>
            <w:r w:rsidR="004803D6">
              <w:t>»</w:t>
            </w:r>
            <w:r w:rsidRPr="00726330">
              <w:t xml:space="preserve"> указано значение </w:t>
            </w:r>
            <w:r w:rsidR="004803D6">
              <w:t>«</w:t>
            </w:r>
            <w:r w:rsidRPr="00726330">
              <w:t>643</w:t>
            </w:r>
            <w:r w:rsidR="004803D6">
              <w:t>»</w:t>
            </w:r>
            <w:r w:rsidRPr="00726330">
              <w:t xml:space="preserve"> или </w:t>
            </w:r>
            <w:r w:rsidR="004803D6">
              <w:t>«</w:t>
            </w:r>
            <w:r w:rsidRPr="00726330">
              <w:t>RUB</w:t>
            </w:r>
            <w:r w:rsidR="004803D6">
              <w:t>»</w:t>
            </w:r>
            <w:r w:rsidRPr="00726330">
              <w:t>.</w:t>
            </w:r>
          </w:p>
          <w:p w:rsidR="005154AF" w:rsidRPr="007B2273" w:rsidRDefault="005154AF" w:rsidP="004834F0">
            <w:pPr>
              <w:pStyle w:val="ASFKTablenorm"/>
              <w:ind w:left="57" w:right="57"/>
            </w:pPr>
            <w:r w:rsidRPr="007B2273">
              <w:t>Возможно заполнение значение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Валюта</w:t>
            </w:r>
          </w:p>
        </w:tc>
        <w:tc>
          <w:tcPr>
            <w:tcW w:w="3863" w:type="pct"/>
            <w:shd w:val="clear" w:color="auto" w:fill="auto"/>
          </w:tcPr>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 Может быть изменено пользователем вручную или выбором из справочника валют.</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Сумма в рублях</w:t>
            </w:r>
          </w:p>
        </w:tc>
        <w:tc>
          <w:tcPr>
            <w:tcW w:w="3863"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 аванса от суммы БО</w:t>
            </w:r>
          </w:p>
        </w:tc>
        <w:tc>
          <w:tcPr>
            <w:tcW w:w="3863" w:type="pct"/>
            <w:shd w:val="clear" w:color="auto" w:fill="auto"/>
          </w:tcPr>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26330" w:rsidRDefault="005154AF" w:rsidP="004834F0">
            <w:pPr>
              <w:pStyle w:val="ASFKTablenorm"/>
              <w:ind w:left="57" w:right="57"/>
            </w:pPr>
            <w:r w:rsidRPr="007B2273">
              <w:t xml:space="preserve">Значение рассчитывается автоматически, если водится значение в поле </w:t>
            </w:r>
            <w:r w:rsidR="004803D6">
              <w:t>«</w:t>
            </w:r>
            <w:r w:rsidRPr="00726330">
              <w:t>Сумма авансового платежа</w:t>
            </w:r>
            <w:r w:rsidR="004803D6">
              <w:t>»</w:t>
            </w:r>
            <w:r w:rsidRPr="00726330">
              <w:t>.</w:t>
            </w:r>
          </w:p>
          <w:p w:rsidR="005154AF" w:rsidRPr="00726330" w:rsidRDefault="005154AF" w:rsidP="004834F0">
            <w:pPr>
              <w:pStyle w:val="ASFKTablenorm"/>
              <w:ind w:left="57" w:right="57"/>
            </w:pPr>
            <w:r w:rsidRPr="007B2273">
              <w:t xml:space="preserve">Значение должно быть больше </w:t>
            </w:r>
            <w:r w:rsidR="004803D6">
              <w:t>«</w:t>
            </w:r>
            <w:r w:rsidRPr="00726330">
              <w:t>0</w:t>
            </w:r>
            <w:r w:rsidR="004803D6">
              <w:t>»</w:t>
            </w:r>
            <w:r w:rsidRPr="00726330">
              <w:t xml:space="preserve"> и меньше 100. Процент аванса может быть как целым числом, так и дробным (xx.y, xx.yy).</w:t>
            </w:r>
          </w:p>
        </w:tc>
      </w:tr>
      <w:tr w:rsidR="005154AF" w:rsidRPr="007B2273" w:rsidTr="00D87932">
        <w:tc>
          <w:tcPr>
            <w:tcW w:w="1137" w:type="pct"/>
            <w:shd w:val="clear" w:color="auto" w:fill="auto"/>
          </w:tcPr>
          <w:p w:rsidR="005154AF" w:rsidRPr="00726330" w:rsidRDefault="005154AF" w:rsidP="004834F0">
            <w:pPr>
              <w:pStyle w:val="ASFKTablenorm"/>
              <w:ind w:left="57" w:right="57"/>
            </w:pPr>
            <w:r w:rsidRPr="007B2273">
              <w:t>Сумма авансового плат</w:t>
            </w:r>
            <w:r w:rsidRPr="00726330">
              <w:t>ежа</w:t>
            </w:r>
          </w:p>
        </w:tc>
        <w:tc>
          <w:tcPr>
            <w:tcW w:w="3863" w:type="pct"/>
            <w:shd w:val="clear" w:color="auto" w:fill="auto"/>
          </w:tcPr>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 Значение может быть изменено вручную или рассчитывается автоматич</w:t>
            </w:r>
            <w:r w:rsidRPr="005154AF">
              <w:t>е</w:t>
            </w:r>
            <w:r w:rsidRPr="00726330">
              <w:t xml:space="preserve">ски, если водится значение в поле </w:t>
            </w:r>
            <w:r w:rsidR="004803D6">
              <w:t>«</w:t>
            </w:r>
            <w:r w:rsidRPr="00726330">
              <w:t>% аванса от суммы БО</w:t>
            </w:r>
            <w:r w:rsidR="004803D6">
              <w:t>»</w:t>
            </w:r>
            <w:r w:rsidRPr="00726330">
              <w:t>.</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Код ФАИП</w:t>
            </w:r>
          </w:p>
        </w:tc>
        <w:tc>
          <w:tcPr>
            <w:tcW w:w="3863" w:type="pct"/>
            <w:shd w:val="clear" w:color="auto" w:fill="auto"/>
          </w:tcPr>
          <w:p w:rsidR="005154AF" w:rsidRPr="007B2273" w:rsidRDefault="005154AF" w:rsidP="004834F0">
            <w:pPr>
              <w:pStyle w:val="ASFKTablenorm"/>
              <w:ind w:left="57" w:right="57"/>
            </w:pPr>
            <w:r w:rsidRPr="007B2273">
              <w:t>Уникальный код объекта ФАИП.</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Раздел 2. Реквизиты контрагента</w:t>
            </w:r>
            <w:r w:rsidR="004803D6">
              <w:t>»</w:t>
            </w:r>
            <w:r w:rsidRPr="00726330">
              <w:t xml:space="preserve"> (табличное поле)</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 xml:space="preserve">Наименование </w:t>
            </w:r>
          </w:p>
        </w:tc>
        <w:tc>
          <w:tcPr>
            <w:tcW w:w="3863" w:type="pct"/>
            <w:shd w:val="clear" w:color="auto" w:fill="auto"/>
          </w:tcPr>
          <w:p w:rsidR="005154AF" w:rsidRPr="007B2273" w:rsidRDefault="005154AF" w:rsidP="004834F0">
            <w:pPr>
              <w:pStyle w:val="ASFKTablenorm"/>
              <w:ind w:left="57" w:right="57"/>
            </w:pPr>
            <w:r w:rsidRPr="007B2273">
              <w:t>Значение заполняется автоматически из родительского документа.</w:t>
            </w:r>
          </w:p>
          <w:p w:rsidR="005154AF" w:rsidRPr="00726330" w:rsidRDefault="005154AF" w:rsidP="004834F0">
            <w:pPr>
              <w:pStyle w:val="ASFKTablenorm"/>
              <w:ind w:left="57" w:right="57"/>
            </w:pPr>
            <w:r w:rsidRPr="007B2273">
              <w:t>Может быть изменено пользователем выбором из справочника поста</w:t>
            </w:r>
            <w:r w:rsidRPr="00726330">
              <w:t>вщ</w:t>
            </w:r>
            <w:r w:rsidRPr="005154AF">
              <w:t>и</w:t>
            </w:r>
            <w:r w:rsidRPr="00726330">
              <w:t>ков. Поле открыто для ввода и редактирования.</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ИНН</w:t>
            </w:r>
          </w:p>
        </w:tc>
        <w:tc>
          <w:tcPr>
            <w:tcW w:w="3863" w:type="pct"/>
            <w:shd w:val="clear" w:color="auto" w:fill="auto"/>
          </w:tcPr>
          <w:p w:rsidR="005154AF" w:rsidRPr="007B2273" w:rsidRDefault="005154AF" w:rsidP="004834F0">
            <w:pPr>
              <w:pStyle w:val="ASFKTablenorm"/>
              <w:ind w:left="57" w:right="57"/>
            </w:pPr>
            <w:r w:rsidRPr="007B2273">
              <w:t>Значение заполняется автоматически из родительского документа.</w:t>
            </w:r>
          </w:p>
          <w:p w:rsidR="005154AF" w:rsidRPr="00726330" w:rsidRDefault="005154AF" w:rsidP="004834F0">
            <w:pPr>
              <w:pStyle w:val="ASFKTablenorm"/>
              <w:ind w:left="57" w:right="57"/>
            </w:pPr>
            <w:r w:rsidRPr="007B2273">
              <w:t>Значение может подтягиваться автоматически из справочника поста</w:t>
            </w:r>
            <w:r w:rsidRPr="005154AF">
              <w:t>в</w:t>
            </w:r>
            <w:r w:rsidRPr="00726330">
              <w:t xml:space="preserve">щиков по наименованию контрагента. </w:t>
            </w:r>
          </w:p>
          <w:p w:rsidR="005154AF" w:rsidRPr="00726330" w:rsidRDefault="005154AF" w:rsidP="004834F0">
            <w:pPr>
              <w:pStyle w:val="ASFKTablenorm"/>
              <w:ind w:left="57" w:right="57"/>
            </w:pPr>
            <w:r w:rsidRPr="007B2273">
              <w:t>Значение может быть введено вручную. Поле открыто для ввода и р</w:t>
            </w:r>
            <w:r w:rsidRPr="00726330">
              <w:t>едакт</w:t>
            </w:r>
            <w:r w:rsidRPr="005154AF">
              <w:t>и</w:t>
            </w:r>
            <w:r w:rsidRPr="00726330">
              <w:t>рования.</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КПП</w:t>
            </w:r>
          </w:p>
        </w:tc>
        <w:tc>
          <w:tcPr>
            <w:tcW w:w="3863" w:type="pct"/>
            <w:shd w:val="clear" w:color="auto" w:fill="auto"/>
          </w:tcPr>
          <w:p w:rsidR="005154AF" w:rsidRPr="007B2273" w:rsidRDefault="005154AF" w:rsidP="004834F0">
            <w:pPr>
              <w:pStyle w:val="ASFKTablenorm"/>
              <w:ind w:left="57" w:right="57"/>
            </w:pPr>
            <w:r w:rsidRPr="007B2273">
              <w:t>Значение заполняется автоматически из родительского документа.</w:t>
            </w:r>
          </w:p>
          <w:p w:rsidR="005154AF" w:rsidRPr="00726330" w:rsidRDefault="005154AF" w:rsidP="004834F0">
            <w:pPr>
              <w:pStyle w:val="ASFKTablenorm"/>
              <w:ind w:left="57" w:right="57"/>
            </w:pPr>
            <w:r w:rsidRPr="007B2273">
              <w:t>Значение может подтягиваться автоматически из справочника поста</w:t>
            </w:r>
            <w:r w:rsidRPr="005154AF">
              <w:t>в</w:t>
            </w:r>
            <w:r w:rsidRPr="00726330">
              <w:t xml:space="preserve">щиков по наименованию контрагента. </w:t>
            </w:r>
          </w:p>
          <w:p w:rsidR="005154AF" w:rsidRPr="00726330" w:rsidRDefault="005154AF" w:rsidP="004834F0">
            <w:pPr>
              <w:pStyle w:val="ASFKTablenorm"/>
              <w:ind w:left="57" w:right="57"/>
            </w:pPr>
            <w:r w:rsidRPr="007B2273">
              <w:t>Значение может быть введено вручную. Поле открыто для ввода и р</w:t>
            </w:r>
            <w:r w:rsidRPr="00726330">
              <w:t>едакт</w:t>
            </w:r>
            <w:r w:rsidRPr="005154AF">
              <w:t>и</w:t>
            </w:r>
            <w:r w:rsidRPr="00726330">
              <w:t>рования.</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lastRenderedPageBreak/>
              <w:t>Код</w:t>
            </w:r>
          </w:p>
        </w:tc>
        <w:tc>
          <w:tcPr>
            <w:tcW w:w="3863" w:type="pct"/>
            <w:shd w:val="clear" w:color="auto" w:fill="auto"/>
          </w:tcPr>
          <w:p w:rsidR="005154AF" w:rsidRPr="007B2273" w:rsidRDefault="005154AF" w:rsidP="004834F0">
            <w:pPr>
              <w:pStyle w:val="ASFKTablenorm"/>
              <w:ind w:left="57" w:right="57"/>
            </w:pPr>
            <w:r w:rsidRPr="007B2273">
              <w:t>Значение заполняется автоматически из родительского документа. Не выв</w:t>
            </w:r>
            <w:r w:rsidRPr="005154AF">
              <w:t>о</w:t>
            </w:r>
            <w:r w:rsidRPr="007B2273">
              <w:t>дится на визуальную форму.</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Страна</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Код страны</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Адрес</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Телефон/факс</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Статус</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26330" w:rsidRDefault="005154AF" w:rsidP="004834F0">
            <w:pPr>
              <w:pStyle w:val="ASFKTablenorm"/>
              <w:ind w:left="57" w:right="57"/>
            </w:pPr>
            <w:r w:rsidRPr="007B2273">
              <w:t xml:space="preserve">Банк. </w:t>
            </w:r>
            <w:r w:rsidRPr="00726330">
              <w:t>Счет</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Банк</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БИК/SWIFT</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37" w:type="pct"/>
            <w:shd w:val="clear" w:color="auto" w:fill="auto"/>
          </w:tcPr>
          <w:p w:rsidR="005154AF" w:rsidRPr="007B2273" w:rsidRDefault="005154AF" w:rsidP="004834F0">
            <w:pPr>
              <w:pStyle w:val="ASFKTablenorm"/>
              <w:ind w:left="57" w:right="57"/>
            </w:pPr>
            <w:r w:rsidRPr="007B2273">
              <w:t>Корсчет</w:t>
            </w:r>
          </w:p>
        </w:tc>
        <w:tc>
          <w:tcPr>
            <w:tcW w:w="3863"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bl>
    <w:p w:rsidR="005154AF" w:rsidRPr="007B2273" w:rsidRDefault="00F83798" w:rsidP="005154AF">
      <w:pPr>
        <w:pStyle w:val="ASFKNormal"/>
      </w:pPr>
      <w:r w:rsidRPr="007B2273">
        <w:t xml:space="preserve">ЭФ документа </w:t>
      </w:r>
      <w:r>
        <w:t>«</w:t>
      </w:r>
      <w:r w:rsidRPr="007B2273">
        <w:t>Заявка на перерегистрацию бюджетного обязательства</w:t>
      </w:r>
      <w:r>
        <w:t>», закладки «</w:t>
      </w:r>
      <w:r w:rsidRPr="007B2273">
        <w:t>Раздел 3,4 (2)</w:t>
      </w:r>
      <w:r>
        <w:t>» представлена н</w:t>
      </w:r>
      <w:r w:rsidR="005154AF" w:rsidRPr="007B2273">
        <w:t>а рисунке</w:t>
      </w:r>
      <w:r w:rsidR="003E1433" w:rsidRPr="007B2273">
        <w:t> </w:t>
      </w:r>
      <w:r w:rsidR="005154AF" w:rsidRPr="007B2273">
        <w:fldChar w:fldCharType="begin"/>
      </w:r>
      <w:r w:rsidR="005154AF" w:rsidRPr="007B2273">
        <w:instrText xml:space="preserve"> REF _Ref365468583 \h  \* MERGEFORMAT </w:instrText>
      </w:r>
      <w:r w:rsidR="005154AF" w:rsidRPr="007B2273">
        <w:fldChar w:fldCharType="separate"/>
      </w:r>
      <w:r w:rsidR="008B57BF">
        <w:t>79</w:t>
      </w:r>
      <w:r w:rsidR="005154AF" w:rsidRPr="007B2273">
        <w:fldChar w:fldCharType="end"/>
      </w:r>
      <w:r w:rsidR="005154AF" w:rsidRPr="007B2273">
        <w:t>.</w:t>
      </w:r>
    </w:p>
    <w:p w:rsidR="005154AF" w:rsidRPr="007B2273" w:rsidRDefault="000C571B" w:rsidP="005154AF">
      <w:pPr>
        <w:pStyle w:val="ASFKFigure"/>
      </w:pPr>
      <w:r>
        <w:rPr>
          <w:noProof/>
        </w:rPr>
        <w:drawing>
          <wp:inline distT="0" distB="0" distL="0" distR="0">
            <wp:extent cx="6125845" cy="2556510"/>
            <wp:effectExtent l="0" t="0" r="0" b="0"/>
            <wp:docPr id="150" name="Рисунок 1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5845" cy="255651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19" w:name="_Ref365468583"/>
        <w:bookmarkStart w:id="820" w:name="_Toc126832371"/>
        <w:r w:rsidR="008B57BF">
          <w:rPr>
            <w:noProof/>
          </w:rPr>
          <w:t>79</w:t>
        </w:r>
        <w:bookmarkEnd w:id="819"/>
      </w:fldSimple>
      <w:r w:rsidR="005154AF" w:rsidRPr="007B2273">
        <w:t xml:space="preserve">. ЭФ документа </w:t>
      </w:r>
      <w:r w:rsidR="004803D6">
        <w:t>«</w:t>
      </w:r>
      <w:r w:rsidR="005154AF" w:rsidRPr="007B2273">
        <w:t>Заявка на перерегистрацию бюджетного обязательства</w:t>
      </w:r>
      <w:r w:rsidR="00B33BD1">
        <w:t>», закладки «</w:t>
      </w:r>
      <w:r w:rsidR="005154AF" w:rsidRPr="007B2273">
        <w:t>Раздел 3,4 (2)</w:t>
      </w:r>
      <w:r w:rsidR="004803D6">
        <w:t>»</w:t>
      </w:r>
      <w:bookmarkEnd w:id="820"/>
    </w:p>
    <w:p w:rsidR="005154AF" w:rsidRPr="007B2273" w:rsidRDefault="005154AF" w:rsidP="005154AF">
      <w:pPr>
        <w:pStyle w:val="ASFKNormal"/>
      </w:pPr>
      <w:r w:rsidRPr="007B2273">
        <w:t xml:space="preserve">Перечень полей </w:t>
      </w:r>
      <w:r w:rsidR="00F83798" w:rsidRPr="007B2273">
        <w:t xml:space="preserve">документа </w:t>
      </w:r>
      <w:r w:rsidR="00F83798">
        <w:t>«</w:t>
      </w:r>
      <w:r w:rsidR="00F83798" w:rsidRPr="007B2273">
        <w:t>Заявка на перерегистрацию бюджетного обязательства</w:t>
      </w:r>
      <w:r w:rsidR="00F83798">
        <w:t>», закладки «</w:t>
      </w:r>
      <w:r w:rsidR="00F83798" w:rsidRPr="007B2273">
        <w:t>Раздел 3,4 (2)</w:t>
      </w:r>
      <w:r w:rsidR="00F83798">
        <w:t>»</w:t>
      </w:r>
      <w:r w:rsidRPr="007B2273">
        <w:t xml:space="preserve"> </w:t>
      </w:r>
      <w:r w:rsidR="00B33BD1">
        <w:t>приведен в таблице</w:t>
      </w:r>
      <w:r w:rsidR="003E1433" w:rsidRPr="007B2273">
        <w:t> </w:t>
      </w:r>
      <w:r w:rsidRPr="007B2273">
        <w:fldChar w:fldCharType="begin"/>
      </w:r>
      <w:r w:rsidRPr="007B2273">
        <w:instrText xml:space="preserve"> REF _Ref319665752 \h  \* MERGEFORMAT </w:instrText>
      </w:r>
      <w:r w:rsidRPr="007B2273">
        <w:fldChar w:fldCharType="separate"/>
      </w:r>
      <w:r w:rsidR="008B57BF">
        <w:t>46</w:t>
      </w:r>
      <w:r w:rsidRPr="007B2273">
        <w:fldChar w:fldCharType="end"/>
      </w:r>
      <w:r w:rsidRPr="007B2273">
        <w:t>.</w:t>
      </w:r>
    </w:p>
    <w:p w:rsidR="005154AF" w:rsidRPr="00726330" w:rsidRDefault="000B34EE" w:rsidP="005154AF">
      <w:pPr>
        <w:pStyle w:val="ASFKNameTable"/>
      </w:pPr>
      <w:r>
        <w:rPr>
          <w:noProof/>
        </w:rPr>
        <w:lastRenderedPageBreak/>
        <w:fldChar w:fldCharType="begin"/>
      </w:r>
      <w:r>
        <w:rPr>
          <w:noProof/>
        </w:rPr>
        <w:instrText xml:space="preserve"> SEQ Таблица \* ARABIC </w:instrText>
      </w:r>
      <w:r>
        <w:rPr>
          <w:noProof/>
        </w:rPr>
        <w:fldChar w:fldCharType="separate"/>
      </w:r>
      <w:bookmarkStart w:id="821" w:name="_Ref319665752"/>
      <w:bookmarkStart w:id="822" w:name="_Toc126832093"/>
      <w:r w:rsidR="008B57BF">
        <w:rPr>
          <w:noProof/>
        </w:rPr>
        <w:t>46</w:t>
      </w:r>
      <w:bookmarkEnd w:id="821"/>
      <w:r>
        <w:rPr>
          <w:noProof/>
        </w:rPr>
        <w:fldChar w:fldCharType="end"/>
      </w:r>
      <w:r w:rsidR="005154AF" w:rsidRPr="00726330">
        <w:t xml:space="preserve">. Описание полей </w:t>
      </w:r>
      <w:r w:rsidR="00F83798" w:rsidRPr="007B2273">
        <w:t xml:space="preserve">документа </w:t>
      </w:r>
      <w:r w:rsidR="00F83798">
        <w:t>«</w:t>
      </w:r>
      <w:r w:rsidR="00F83798" w:rsidRPr="007B2273">
        <w:t>Заявка на перерегистрацию бюджетного обязательства</w:t>
      </w:r>
      <w:r w:rsidR="00F83798">
        <w:t>», закладки «</w:t>
      </w:r>
      <w:r w:rsidR="00F83798" w:rsidRPr="007B2273">
        <w:t>Раздел 3,4 (2)</w:t>
      </w:r>
      <w:r w:rsidR="00F83798">
        <w:t>»</w:t>
      </w:r>
      <w:bookmarkEnd w:id="82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23"/>
        <w:gridCol w:w="7373"/>
      </w:tblGrid>
      <w:tr w:rsidR="005154AF" w:rsidRPr="007B2273" w:rsidTr="00D87932">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400173">
              <w:t xml:space="preserve"> поля</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Раздел 3. Реквизиты исполнительного листа</w:t>
            </w:r>
            <w:r w:rsidR="004803D6">
              <w:t>»</w:t>
            </w:r>
          </w:p>
        </w:tc>
      </w:tr>
      <w:tr w:rsidR="005154AF" w:rsidRPr="007B2273" w:rsidTr="00D87932">
        <w:tc>
          <w:tcPr>
            <w:tcW w:w="1198" w:type="pct"/>
            <w:shd w:val="clear" w:color="auto" w:fill="auto"/>
          </w:tcPr>
          <w:p w:rsidR="005154AF" w:rsidRPr="00726330" w:rsidRDefault="005154AF" w:rsidP="004834F0">
            <w:pPr>
              <w:pStyle w:val="ASFKTablenorm"/>
              <w:ind w:left="57" w:right="57"/>
            </w:pPr>
            <w:r w:rsidRPr="007B2273">
              <w:t xml:space="preserve">Номер исп. </w:t>
            </w:r>
            <w:r w:rsidR="00831246" w:rsidRPr="00726330">
              <w:t>Д</w:t>
            </w:r>
            <w:r w:rsidRPr="00726330">
              <w:t>окумента</w:t>
            </w:r>
          </w:p>
        </w:tc>
        <w:tc>
          <w:tcPr>
            <w:tcW w:w="3802" w:type="pct"/>
            <w:shd w:val="clear" w:color="auto" w:fill="auto"/>
          </w:tcPr>
          <w:p w:rsidR="005154AF" w:rsidRPr="007B2273" w:rsidRDefault="005154AF" w:rsidP="004834F0">
            <w:pPr>
              <w:pStyle w:val="ASFKTablenorm"/>
              <w:ind w:left="57" w:right="57"/>
            </w:pPr>
            <w:r w:rsidRPr="007B2273">
              <w:t>Номер документа-основания.</w:t>
            </w:r>
          </w:p>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t>Дата выдачи</w:t>
            </w:r>
          </w:p>
        </w:tc>
        <w:tc>
          <w:tcPr>
            <w:tcW w:w="3802" w:type="pct"/>
            <w:shd w:val="clear" w:color="auto" w:fill="auto"/>
          </w:tcPr>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t>Срок оплаты</w:t>
            </w:r>
          </w:p>
        </w:tc>
        <w:tc>
          <w:tcPr>
            <w:tcW w:w="3802" w:type="pct"/>
            <w:shd w:val="clear" w:color="auto" w:fill="auto"/>
          </w:tcPr>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t>Наименование судебного органа</w:t>
            </w:r>
          </w:p>
        </w:tc>
        <w:tc>
          <w:tcPr>
            <w:tcW w:w="3802" w:type="pct"/>
            <w:shd w:val="clear" w:color="auto" w:fill="auto"/>
          </w:tcPr>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tc>
      </w:tr>
      <w:tr w:rsidR="005154AF" w:rsidRPr="007B2273" w:rsidTr="00D87932">
        <w:tc>
          <w:tcPr>
            <w:tcW w:w="1198" w:type="pct"/>
            <w:shd w:val="clear" w:color="auto" w:fill="auto"/>
          </w:tcPr>
          <w:p w:rsidR="005154AF" w:rsidRPr="00726330" w:rsidRDefault="005154AF" w:rsidP="004834F0">
            <w:pPr>
              <w:pStyle w:val="ASFKTablenorm"/>
              <w:ind w:left="57" w:right="57"/>
            </w:pPr>
            <w:r w:rsidRPr="007B2273">
              <w:t xml:space="preserve">Сумма по исп. </w:t>
            </w:r>
            <w:r w:rsidR="00831246" w:rsidRPr="00726330">
              <w:t>Д</w:t>
            </w:r>
            <w:r w:rsidRPr="00726330">
              <w:t>окументу</w:t>
            </w:r>
          </w:p>
        </w:tc>
        <w:tc>
          <w:tcPr>
            <w:tcW w:w="3802" w:type="pct"/>
            <w:shd w:val="clear" w:color="auto" w:fill="auto"/>
          </w:tcPr>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t>Номер уведомления</w:t>
            </w:r>
          </w:p>
        </w:tc>
        <w:tc>
          <w:tcPr>
            <w:tcW w:w="3802" w:type="pct"/>
            <w:shd w:val="clear" w:color="auto" w:fill="auto"/>
          </w:tcPr>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t>Дата уведомления</w:t>
            </w:r>
          </w:p>
        </w:tc>
        <w:tc>
          <w:tcPr>
            <w:tcW w:w="3802" w:type="pct"/>
            <w:shd w:val="clear" w:color="auto" w:fill="auto"/>
          </w:tcPr>
          <w:p w:rsidR="005154AF" w:rsidRPr="00726330" w:rsidRDefault="005154AF" w:rsidP="004834F0">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Раздел 4. Дополнительные реквизиты обязательства, сформированного на основе ко</w:t>
            </w:r>
            <w:r w:rsidRPr="005154AF">
              <w:t>н</w:t>
            </w:r>
            <w:r w:rsidRPr="00726330">
              <w:t>тракта</w:t>
            </w:r>
            <w:r w:rsidR="004803D6">
              <w:t>»</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t>Способ размещения</w:t>
            </w:r>
          </w:p>
        </w:tc>
        <w:tc>
          <w:tcPr>
            <w:tcW w:w="3802" w:type="pct"/>
            <w:shd w:val="clear" w:color="auto" w:fill="auto"/>
          </w:tcPr>
          <w:p w:rsidR="005154AF" w:rsidRPr="00726330" w:rsidRDefault="005154AF" w:rsidP="004834F0">
            <w:pPr>
              <w:pStyle w:val="ASFKTablenorm"/>
              <w:ind w:left="57" w:right="57"/>
            </w:pPr>
            <w:r w:rsidRPr="007B2273">
              <w:t>Значение может вводиться</w:t>
            </w:r>
            <w:r w:rsidRPr="00726330">
              <w:t xml:space="preserve"> из списка с указанием наименования: </w:t>
            </w:r>
          </w:p>
          <w:p w:rsidR="005154AF" w:rsidRPr="007B2273" w:rsidRDefault="005154AF" w:rsidP="00D340C7">
            <w:pPr>
              <w:pStyle w:val="ASFKTableListMark"/>
            </w:pPr>
            <w:r w:rsidRPr="007B2273">
              <w:t>1</w:t>
            </w:r>
            <w:r w:rsidR="003A72A7">
              <w:t xml:space="preserve"> – </w:t>
            </w:r>
            <w:r w:rsidR="004803D6">
              <w:t>«</w:t>
            </w:r>
            <w:r w:rsidRPr="007B2273">
              <w:t>открытый конкурс – 1</w:t>
            </w:r>
            <w:r w:rsidR="004803D6">
              <w:t>»</w:t>
            </w:r>
            <w:r w:rsidRPr="007B2273">
              <w:t>;</w:t>
            </w:r>
          </w:p>
          <w:p w:rsidR="005154AF" w:rsidRPr="007B2273" w:rsidRDefault="005154AF" w:rsidP="00D340C7">
            <w:pPr>
              <w:pStyle w:val="ASFKTableListMark"/>
            </w:pPr>
            <w:r w:rsidRPr="007B2273">
              <w:t>2</w:t>
            </w:r>
            <w:r w:rsidR="003A72A7">
              <w:t xml:space="preserve"> – </w:t>
            </w:r>
            <w:r w:rsidR="004803D6">
              <w:t>«</w:t>
            </w:r>
            <w:r w:rsidRPr="007B2273">
              <w:t>открытый аукцион – 2</w:t>
            </w:r>
            <w:r w:rsidR="004803D6">
              <w:t>»</w:t>
            </w:r>
            <w:r w:rsidRPr="007B2273">
              <w:t>;</w:t>
            </w:r>
          </w:p>
          <w:p w:rsidR="005154AF" w:rsidRPr="007B2273" w:rsidRDefault="005154AF" w:rsidP="00D340C7">
            <w:pPr>
              <w:pStyle w:val="ASFKTableListMark"/>
            </w:pPr>
            <w:r w:rsidRPr="007B2273">
              <w:t>3</w:t>
            </w:r>
            <w:r w:rsidR="003A72A7">
              <w:t xml:space="preserve"> – </w:t>
            </w:r>
            <w:r w:rsidR="004803D6">
              <w:t>«</w:t>
            </w:r>
            <w:r w:rsidRPr="007B2273">
              <w:t>открытый аукцион в электронной форме – 3</w:t>
            </w:r>
            <w:r w:rsidR="004803D6">
              <w:t>»</w:t>
            </w:r>
            <w:r w:rsidRPr="007B2273">
              <w:t>;</w:t>
            </w:r>
          </w:p>
          <w:p w:rsidR="005154AF" w:rsidRPr="007B2273" w:rsidRDefault="005154AF" w:rsidP="00D340C7">
            <w:pPr>
              <w:pStyle w:val="ASFKTableListMark"/>
            </w:pPr>
            <w:r w:rsidRPr="007B2273">
              <w:t>4</w:t>
            </w:r>
            <w:r w:rsidR="003A72A7">
              <w:t xml:space="preserve"> – </w:t>
            </w:r>
            <w:r w:rsidR="004803D6">
              <w:t>«</w:t>
            </w:r>
            <w:r w:rsidRPr="007B2273">
              <w:t>запрос котировок – 4</w:t>
            </w:r>
            <w:r w:rsidR="004803D6">
              <w:t>»</w:t>
            </w:r>
            <w:r w:rsidRPr="007B2273">
              <w:t>;</w:t>
            </w:r>
          </w:p>
          <w:p w:rsidR="005154AF" w:rsidRPr="007B2273" w:rsidRDefault="005154AF" w:rsidP="00D340C7">
            <w:pPr>
              <w:pStyle w:val="ASFKTableListMark"/>
            </w:pPr>
            <w:r w:rsidRPr="007B2273">
              <w:t>5</w:t>
            </w:r>
            <w:r w:rsidR="003A72A7">
              <w:t xml:space="preserve"> – </w:t>
            </w:r>
            <w:r w:rsidR="004803D6">
              <w:t>«</w:t>
            </w:r>
            <w:r w:rsidRPr="007B2273">
              <w:t>предварительный отбор и запрос котировок при чрезв</w:t>
            </w:r>
            <w:r w:rsidRPr="00726330">
              <w:t>ы</w:t>
            </w:r>
            <w:r w:rsidRPr="007B2273">
              <w:t>чайных ситуациях – 5</w:t>
            </w:r>
            <w:r w:rsidR="004803D6">
              <w:t>»</w:t>
            </w:r>
            <w:r w:rsidRPr="007B2273">
              <w:t>;</w:t>
            </w:r>
          </w:p>
          <w:p w:rsidR="005154AF" w:rsidRPr="007B2273" w:rsidRDefault="005154AF" w:rsidP="00D340C7">
            <w:pPr>
              <w:pStyle w:val="ASFKTableListMark"/>
            </w:pPr>
            <w:r w:rsidRPr="007B2273">
              <w:t>6</w:t>
            </w:r>
            <w:r w:rsidR="003A72A7">
              <w:t xml:space="preserve"> – </w:t>
            </w:r>
            <w:r w:rsidR="004803D6">
              <w:t>«</w:t>
            </w:r>
            <w:r w:rsidRPr="007B2273">
              <w:t>единственный поставщик (исполнитель, подрядчик) – 6</w:t>
            </w:r>
            <w:r w:rsidR="004803D6">
              <w:t>»</w:t>
            </w:r>
            <w:r w:rsidR="00D134FE">
              <w:t>;</w:t>
            </w:r>
          </w:p>
          <w:p w:rsidR="005154AF" w:rsidRPr="007B2273" w:rsidRDefault="005154AF" w:rsidP="00D340C7">
            <w:pPr>
              <w:pStyle w:val="ASFKTableListMark"/>
            </w:pPr>
            <w:r w:rsidRPr="007B2273">
              <w:t>7</w:t>
            </w:r>
            <w:r w:rsidR="003A72A7">
              <w:t xml:space="preserve"> – </w:t>
            </w:r>
            <w:r w:rsidR="004803D6">
              <w:t>«</w:t>
            </w:r>
            <w:r w:rsidRPr="007B2273">
              <w:t>размещение заказа у единственного поставщика (испо</w:t>
            </w:r>
            <w:r w:rsidRPr="00726330">
              <w:t>л</w:t>
            </w:r>
            <w:r w:rsidRPr="007B2273">
              <w:t>нителя, подрядчика) – 7</w:t>
            </w:r>
            <w:r w:rsidR="004803D6">
              <w:t>»</w:t>
            </w:r>
            <w:r w:rsidRPr="007B2273">
              <w:t>;</w:t>
            </w:r>
          </w:p>
          <w:p w:rsidR="005154AF" w:rsidRPr="007B2273" w:rsidRDefault="005154AF" w:rsidP="00D340C7">
            <w:pPr>
              <w:pStyle w:val="ASFKTableListMark"/>
            </w:pPr>
            <w:r w:rsidRPr="007B2273">
              <w:t>8</w:t>
            </w:r>
            <w:r w:rsidR="003A72A7">
              <w:t xml:space="preserve"> – </w:t>
            </w:r>
            <w:r w:rsidR="004803D6">
              <w:t>«</w:t>
            </w:r>
            <w:r w:rsidRPr="007B2273">
              <w:t>изменение контракта – 8</w:t>
            </w:r>
            <w:r w:rsidR="004803D6">
              <w:t>»</w:t>
            </w:r>
            <w:r w:rsidR="00D134FE">
              <w:t>;</w:t>
            </w:r>
          </w:p>
          <w:p w:rsidR="005154AF" w:rsidRPr="007B2273" w:rsidRDefault="005154AF" w:rsidP="00D340C7">
            <w:pPr>
              <w:pStyle w:val="ASFKTableListMark"/>
            </w:pPr>
            <w:r w:rsidRPr="007B2273">
              <w:t>9</w:t>
            </w:r>
            <w:r w:rsidR="003A72A7">
              <w:t xml:space="preserve"> – </w:t>
            </w:r>
            <w:r w:rsidR="004803D6">
              <w:t>«</w:t>
            </w:r>
            <w:r w:rsidRPr="007B2273">
              <w:t>закрытый конкурс – 9</w:t>
            </w:r>
            <w:r w:rsidR="004803D6">
              <w:t>»</w:t>
            </w:r>
            <w:r w:rsidRPr="007B2273">
              <w:t>;</w:t>
            </w:r>
          </w:p>
          <w:p w:rsidR="005154AF" w:rsidRPr="007B2273" w:rsidRDefault="005154AF" w:rsidP="00D340C7">
            <w:pPr>
              <w:pStyle w:val="ASFKTableListMark"/>
            </w:pPr>
            <w:r w:rsidRPr="007B2273">
              <w:t>10</w:t>
            </w:r>
            <w:r w:rsidR="003A72A7">
              <w:t xml:space="preserve"> – </w:t>
            </w:r>
            <w:r w:rsidR="004803D6">
              <w:t>«</w:t>
            </w:r>
            <w:r w:rsidRPr="007B2273">
              <w:t>закрытый аукцион – 10</w:t>
            </w:r>
            <w:r w:rsidR="004803D6">
              <w:t>»</w:t>
            </w:r>
            <w:r w:rsidRPr="007B2273">
              <w:t>.</w:t>
            </w:r>
          </w:p>
          <w:p w:rsidR="005154AF" w:rsidRPr="00726330" w:rsidRDefault="005154AF" w:rsidP="004834F0">
            <w:pPr>
              <w:pStyle w:val="ASFKTablenorm"/>
              <w:ind w:left="57" w:right="57"/>
            </w:pPr>
            <w:r w:rsidRPr="007B2273">
              <w:t xml:space="preserve">При создании нового документа в поле стоит значение </w:t>
            </w:r>
            <w:r w:rsidR="004803D6">
              <w:t>«</w:t>
            </w:r>
            <w:r w:rsidRPr="00726330">
              <w:t>пусто</w:t>
            </w:r>
            <w:r w:rsidR="004803D6">
              <w:t>»</w:t>
            </w:r>
            <w:r w:rsidRPr="00726330">
              <w:t>. Знач</w:t>
            </w:r>
            <w:r w:rsidRPr="005154AF">
              <w:t>е</w:t>
            </w:r>
            <w:r w:rsidRPr="00726330">
              <w:t xml:space="preserve">ние </w:t>
            </w:r>
            <w:r w:rsidR="004803D6">
              <w:t>«</w:t>
            </w:r>
            <w:r w:rsidRPr="00726330">
              <w:t>пусто</w:t>
            </w:r>
            <w:r w:rsidR="004803D6">
              <w:t>»</w:t>
            </w:r>
            <w:r w:rsidRPr="00726330">
              <w:t xml:space="preserve"> доступно для выбора в выпадающем списке и расположено первым в выпадающем списке.</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t xml:space="preserve">Дата подведения итогов </w:t>
            </w:r>
          </w:p>
        </w:tc>
        <w:tc>
          <w:tcPr>
            <w:tcW w:w="3802"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t>Вид документа</w:t>
            </w:r>
          </w:p>
        </w:tc>
        <w:tc>
          <w:tcPr>
            <w:tcW w:w="3802"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t>Номер документа</w:t>
            </w:r>
          </w:p>
        </w:tc>
        <w:tc>
          <w:tcPr>
            <w:tcW w:w="3802" w:type="pct"/>
            <w:shd w:val="clear" w:color="auto" w:fill="auto"/>
          </w:tcPr>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t>Дата документа</w:t>
            </w:r>
          </w:p>
        </w:tc>
        <w:tc>
          <w:tcPr>
            <w:tcW w:w="3802" w:type="pct"/>
            <w:shd w:val="clear" w:color="auto" w:fill="auto"/>
          </w:tcPr>
          <w:p w:rsidR="005154AF" w:rsidRPr="007B2273" w:rsidRDefault="005154AF" w:rsidP="004834F0">
            <w:pPr>
              <w:pStyle w:val="ASFKTablenorm"/>
              <w:ind w:left="57" w:right="57"/>
            </w:pPr>
            <w:r w:rsidRPr="007B2273">
              <w:t>Значение по умолчанию – пустое значение.</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t>Статус исполнения</w:t>
            </w:r>
          </w:p>
        </w:tc>
        <w:tc>
          <w:tcPr>
            <w:tcW w:w="3802" w:type="pct"/>
            <w:shd w:val="clear" w:color="auto" w:fill="auto"/>
          </w:tcPr>
          <w:p w:rsidR="005154AF" w:rsidRPr="007B2273" w:rsidRDefault="005154AF" w:rsidP="004834F0">
            <w:pPr>
              <w:pStyle w:val="ASFKTablenorm"/>
              <w:ind w:left="57" w:right="57"/>
            </w:pPr>
            <w:r w:rsidRPr="007B2273">
              <w:t>Значения поля заполняется вручную.</w:t>
            </w:r>
          </w:p>
          <w:p w:rsidR="005154AF" w:rsidRPr="007B2273" w:rsidRDefault="005154AF" w:rsidP="004834F0">
            <w:pPr>
              <w:pStyle w:val="ASFKTablenorm"/>
              <w:ind w:left="57" w:right="57"/>
            </w:pPr>
            <w:r w:rsidRPr="007B2273">
              <w:t>Поле предусмотрено только для ОБЗ.</w:t>
            </w:r>
          </w:p>
        </w:tc>
      </w:tr>
      <w:tr w:rsidR="005154AF" w:rsidRPr="007B2273" w:rsidTr="00D87932">
        <w:tc>
          <w:tcPr>
            <w:tcW w:w="1198" w:type="pct"/>
            <w:shd w:val="clear" w:color="auto" w:fill="auto"/>
          </w:tcPr>
          <w:p w:rsidR="005154AF" w:rsidRPr="007B2273" w:rsidRDefault="005154AF" w:rsidP="004834F0">
            <w:pPr>
              <w:pStyle w:val="ASFKTablenorm"/>
              <w:ind w:left="57" w:right="57"/>
            </w:pPr>
            <w:r w:rsidRPr="007B2273">
              <w:lastRenderedPageBreak/>
              <w:t>Номер записи в реестре</w:t>
            </w:r>
          </w:p>
        </w:tc>
        <w:tc>
          <w:tcPr>
            <w:tcW w:w="3802" w:type="pct"/>
            <w:shd w:val="clear" w:color="auto" w:fill="auto"/>
          </w:tcPr>
          <w:p w:rsidR="005154AF" w:rsidRPr="00726330" w:rsidRDefault="005154AF" w:rsidP="004834F0">
            <w:pPr>
              <w:pStyle w:val="ASFKTablenorm"/>
              <w:ind w:left="57" w:right="57"/>
            </w:pPr>
            <w:r w:rsidRPr="007B2273">
              <w:t xml:space="preserve">Значение </w:t>
            </w:r>
            <w:r w:rsidRPr="00726330">
              <w:t>может вводиться вручную или заполняться автоматически из родительского документа.</w:t>
            </w:r>
          </w:p>
        </w:tc>
      </w:tr>
    </w:tbl>
    <w:p w:rsidR="007C446F" w:rsidRDefault="007C446F" w:rsidP="005154AF">
      <w:pPr>
        <w:pStyle w:val="ASFKNormal"/>
      </w:pPr>
      <w:r w:rsidRPr="007B2273">
        <w:t xml:space="preserve">ЭФ документа </w:t>
      </w:r>
      <w:r>
        <w:t>«</w:t>
      </w:r>
      <w:r w:rsidRPr="007B2273">
        <w:t>Заявка на перерегистрацию бюджетного обязательства</w:t>
      </w:r>
      <w:r>
        <w:t>», закладки «</w:t>
      </w:r>
      <w:r w:rsidRPr="007B2273">
        <w:t>Раздел 5 (3)</w:t>
      </w:r>
      <w:r>
        <w:t>» представлена на рисунке</w:t>
      </w:r>
      <w:r w:rsidR="003E1433" w:rsidRPr="007B2273">
        <w:t> </w:t>
      </w:r>
      <w:r>
        <w:fldChar w:fldCharType="begin"/>
      </w:r>
      <w:r>
        <w:instrText xml:space="preserve"> REF _Ref458157642 \h </w:instrText>
      </w:r>
      <w:r>
        <w:fldChar w:fldCharType="separate"/>
      </w:r>
      <w:r w:rsidR="008B57BF">
        <w:rPr>
          <w:noProof/>
        </w:rPr>
        <w:t>80</w:t>
      </w:r>
      <w:r>
        <w:fldChar w:fldCharType="end"/>
      </w:r>
      <w:r>
        <w:t>.</w:t>
      </w:r>
    </w:p>
    <w:p w:rsidR="007C446F" w:rsidRPr="007B2273" w:rsidRDefault="000C571B" w:rsidP="007C446F">
      <w:pPr>
        <w:pStyle w:val="ASFKFigure"/>
      </w:pPr>
      <w:r>
        <w:rPr>
          <w:noProof/>
        </w:rPr>
        <w:drawing>
          <wp:inline distT="0" distB="0" distL="0" distR="0">
            <wp:extent cx="6125845" cy="4394200"/>
            <wp:effectExtent l="0" t="0" r="0" b="0"/>
            <wp:docPr id="151" name="Рисунок 1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5845" cy="4394200"/>
                    </a:xfrm>
                    <a:prstGeom prst="rect">
                      <a:avLst/>
                    </a:prstGeom>
                    <a:noFill/>
                    <a:ln>
                      <a:noFill/>
                    </a:ln>
                  </pic:spPr>
                </pic:pic>
              </a:graphicData>
            </a:graphic>
          </wp:inline>
        </w:drawing>
      </w:r>
    </w:p>
    <w:p w:rsidR="007C446F" w:rsidRPr="007B2273" w:rsidRDefault="002F0B80" w:rsidP="007C446F">
      <w:pPr>
        <w:pStyle w:val="ASFKFigName"/>
      </w:pPr>
      <w:fldSimple w:instr=" SEQ Рисунок \* ARABIC ">
        <w:bookmarkStart w:id="823" w:name="_Ref458157642"/>
        <w:bookmarkStart w:id="824" w:name="_Toc126832372"/>
        <w:r w:rsidR="008B57BF">
          <w:rPr>
            <w:noProof/>
          </w:rPr>
          <w:t>80</w:t>
        </w:r>
        <w:bookmarkEnd w:id="823"/>
      </w:fldSimple>
      <w:r w:rsidR="007C446F" w:rsidRPr="007B2273">
        <w:t xml:space="preserve">. ЭФ документа </w:t>
      </w:r>
      <w:r w:rsidR="007C446F">
        <w:t>«</w:t>
      </w:r>
      <w:r w:rsidR="007C446F" w:rsidRPr="007B2273">
        <w:t>Заявка на перерегистрацию бюджетного обязательства</w:t>
      </w:r>
      <w:r w:rsidR="007C446F">
        <w:t>», закладки «</w:t>
      </w:r>
      <w:r w:rsidR="007C446F" w:rsidRPr="007B2273">
        <w:t>Раздел 5 (3)</w:t>
      </w:r>
      <w:r w:rsidR="007C446F">
        <w:t>»</w:t>
      </w:r>
      <w:bookmarkEnd w:id="824"/>
    </w:p>
    <w:p w:rsidR="005154AF" w:rsidRPr="007B2273" w:rsidRDefault="005154AF" w:rsidP="005154AF">
      <w:pPr>
        <w:pStyle w:val="ASFKNormal"/>
      </w:pPr>
      <w:r w:rsidRPr="007B2273">
        <w:t xml:space="preserve">Перечень полей </w:t>
      </w:r>
      <w:r w:rsidR="007C446F" w:rsidRPr="007B2273">
        <w:t xml:space="preserve">документа </w:t>
      </w:r>
      <w:r w:rsidR="007C446F">
        <w:t>«</w:t>
      </w:r>
      <w:r w:rsidR="007C446F" w:rsidRPr="007B2273">
        <w:t>Заявка на перерегистрацию бюджетного обязательства</w:t>
      </w:r>
      <w:r w:rsidR="007C446F">
        <w:t>», закладки «</w:t>
      </w:r>
      <w:r w:rsidR="007C446F" w:rsidRPr="007B2273">
        <w:t>Раздел 5 (3)</w:t>
      </w:r>
      <w:r w:rsidR="007C446F">
        <w:t>»</w:t>
      </w:r>
      <w:r w:rsidRPr="007B2273">
        <w:t xml:space="preserve"> </w:t>
      </w:r>
      <w:r w:rsidR="00B33BD1">
        <w:t>приведен в таблице</w:t>
      </w:r>
      <w:r w:rsidR="003E1433" w:rsidRPr="007B2273">
        <w:t> </w:t>
      </w:r>
      <w:r w:rsidRPr="007B2273">
        <w:fldChar w:fldCharType="begin"/>
      </w:r>
      <w:r w:rsidRPr="007B2273">
        <w:instrText xml:space="preserve"> REF _Ref319666482 \h  \* MERGEFORMAT </w:instrText>
      </w:r>
      <w:r w:rsidRPr="007B2273">
        <w:fldChar w:fldCharType="separate"/>
      </w:r>
      <w:r w:rsidR="008B57BF">
        <w:t>47</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825" w:name="_Ref319666482"/>
      <w:bookmarkStart w:id="826" w:name="_Toc126832094"/>
      <w:r w:rsidR="008B57BF">
        <w:rPr>
          <w:noProof/>
        </w:rPr>
        <w:t>47</w:t>
      </w:r>
      <w:bookmarkEnd w:id="825"/>
      <w:r>
        <w:rPr>
          <w:noProof/>
        </w:rPr>
        <w:fldChar w:fldCharType="end"/>
      </w:r>
      <w:r w:rsidR="005154AF" w:rsidRPr="00726330">
        <w:t xml:space="preserve">. Описание полей </w:t>
      </w:r>
      <w:r w:rsidR="007C446F" w:rsidRPr="007B2273">
        <w:t xml:space="preserve">документа </w:t>
      </w:r>
      <w:r w:rsidR="007C446F">
        <w:t>«</w:t>
      </w:r>
      <w:r w:rsidR="007C446F" w:rsidRPr="007B2273">
        <w:t>Заявка на перерегистрацию бюджетного обязательства</w:t>
      </w:r>
      <w:r w:rsidR="007C446F">
        <w:t>», закладки «</w:t>
      </w:r>
      <w:r w:rsidR="007C446F" w:rsidRPr="007B2273">
        <w:t>Раздел 5 (3)</w:t>
      </w:r>
      <w:r w:rsidR="007C446F">
        <w:t>»</w:t>
      </w:r>
      <w:bookmarkEnd w:id="82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67"/>
        <w:gridCol w:w="7429"/>
      </w:tblGrid>
      <w:tr w:rsidR="005154AF" w:rsidRPr="007B2273" w:rsidTr="00D87932">
        <w:trPr>
          <w:tblHeader/>
        </w:trPr>
        <w:tc>
          <w:tcPr>
            <w:tcW w:w="116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83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400173">
              <w:t xml:space="preserve"> поля</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Раздел 5: Расшифровка обязательства в валюте БО</w:t>
            </w:r>
            <w:r w:rsidR="004803D6">
              <w:t>»</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В валюте (код)</w:t>
            </w:r>
          </w:p>
        </w:tc>
        <w:tc>
          <w:tcPr>
            <w:tcW w:w="3831" w:type="pct"/>
            <w:shd w:val="clear" w:color="auto" w:fill="auto"/>
          </w:tcPr>
          <w:p w:rsidR="005154AF" w:rsidRPr="00726330" w:rsidRDefault="005154AF" w:rsidP="004834F0">
            <w:pPr>
              <w:pStyle w:val="ASFKTablenorm"/>
              <w:ind w:left="57" w:right="57"/>
            </w:pPr>
            <w:r w:rsidRPr="007B2273">
              <w:t xml:space="preserve">Отражается значение, указанное в поле </w:t>
            </w:r>
            <w:r w:rsidR="004803D6">
              <w:t>«</w:t>
            </w:r>
            <w:r w:rsidRPr="00726330">
              <w:t>Валюта</w:t>
            </w:r>
            <w:r w:rsidR="004803D6">
              <w:t>»</w:t>
            </w:r>
            <w:r w:rsidRPr="00726330">
              <w:t xml:space="preserve"> раздела </w:t>
            </w:r>
            <w:r w:rsidR="004803D6">
              <w:t>«</w:t>
            </w:r>
            <w:r w:rsidRPr="00726330">
              <w:t>Реквизиты док</w:t>
            </w:r>
            <w:r w:rsidRPr="005154AF">
              <w:t>у</w:t>
            </w:r>
            <w:r w:rsidRPr="00726330">
              <w:t>мента-основания</w:t>
            </w:r>
            <w:r w:rsidR="004803D6">
              <w:t>»</w:t>
            </w:r>
            <w:r w:rsidRPr="00726330">
              <w:t>.</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В валюте (наименов</w:t>
            </w:r>
            <w:r w:rsidRPr="005154AF">
              <w:t>а</w:t>
            </w:r>
            <w:r w:rsidRPr="007B2273">
              <w:t>ние)</w:t>
            </w:r>
          </w:p>
        </w:tc>
        <w:tc>
          <w:tcPr>
            <w:tcW w:w="3831" w:type="pct"/>
            <w:shd w:val="clear" w:color="auto" w:fill="auto"/>
          </w:tcPr>
          <w:p w:rsidR="005154AF" w:rsidRPr="00726330" w:rsidRDefault="005154AF" w:rsidP="004834F0">
            <w:pPr>
              <w:pStyle w:val="ASFKTablenorm"/>
              <w:ind w:left="57" w:right="57"/>
            </w:pPr>
            <w:r w:rsidRPr="007B2273">
              <w:t>Значение заполняется автоматически по коду из спр</w:t>
            </w:r>
            <w:r w:rsidRPr="00726330">
              <w:t>авочника валют.</w:t>
            </w:r>
          </w:p>
        </w:tc>
      </w:tr>
      <w:tr w:rsidR="005154AF" w:rsidRPr="007B2273" w:rsidTr="00D87932">
        <w:tc>
          <w:tcPr>
            <w:tcW w:w="5000" w:type="pct"/>
            <w:gridSpan w:val="2"/>
            <w:shd w:val="clear" w:color="auto" w:fill="auto"/>
          </w:tcPr>
          <w:p w:rsidR="005154AF" w:rsidRPr="00726330" w:rsidRDefault="007C446F" w:rsidP="004834F0">
            <w:pPr>
              <w:pStyle w:val="ASFKTablenorm"/>
              <w:ind w:left="57" w:right="57"/>
            </w:pPr>
            <w:r>
              <w:t>Группа полей</w:t>
            </w:r>
            <w:r w:rsidR="005154AF" w:rsidRPr="007B2273">
              <w:t xml:space="preserve"> </w:t>
            </w:r>
            <w:r w:rsidR="004803D6">
              <w:t>«</w:t>
            </w:r>
            <w:r w:rsidR="005154AF" w:rsidRPr="00726330">
              <w:t>Итоги в разрезе ФАИП</w:t>
            </w:r>
            <w:r w:rsidR="004803D6">
              <w:t>»</w:t>
            </w:r>
            <w:r>
              <w:t xml:space="preserve"> (табличное поле)</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Код ФАИП</w:t>
            </w:r>
          </w:p>
        </w:tc>
        <w:tc>
          <w:tcPr>
            <w:tcW w:w="3831" w:type="pct"/>
            <w:shd w:val="clear" w:color="auto" w:fill="auto"/>
          </w:tcPr>
          <w:p w:rsidR="005154AF" w:rsidRPr="00726330" w:rsidRDefault="005154AF" w:rsidP="004834F0">
            <w:pPr>
              <w:pStyle w:val="ASFKTablenorm"/>
              <w:ind w:left="57" w:right="57"/>
            </w:pPr>
            <w:r w:rsidRPr="007B2273">
              <w:t>Значение заполняется вручную или выбором из справо</w:t>
            </w:r>
            <w:r w:rsidRPr="00726330">
              <w:t xml:space="preserve">чника </w:t>
            </w:r>
            <w:r w:rsidR="004803D6">
              <w:t>«</w:t>
            </w:r>
            <w:r w:rsidRPr="00726330">
              <w:t>ФАИП</w:t>
            </w:r>
            <w:r w:rsidR="004803D6">
              <w:t>»</w:t>
            </w:r>
            <w:r w:rsidRPr="00726330">
              <w:t>, выв</w:t>
            </w:r>
            <w:r w:rsidRPr="005154AF">
              <w:t>о</w:t>
            </w:r>
            <w:r w:rsidRPr="00726330">
              <w:t xml:space="preserve">дить только записи справочника, у которых </w:t>
            </w:r>
            <w:r w:rsidR="004803D6">
              <w:t>«</w:t>
            </w:r>
            <w:r w:rsidRPr="00726330">
              <w:t>Код объекта ФАИП</w:t>
            </w:r>
            <w:r w:rsidR="004803D6">
              <w:t>»</w:t>
            </w:r>
            <w:r w:rsidRPr="00726330">
              <w:t xml:space="preserve"> </w:t>
            </w:r>
            <w:r w:rsidRPr="00726330">
              <w:lastRenderedPageBreak/>
              <w:t xml:space="preserve">заполнен, а поле </w:t>
            </w:r>
            <w:r w:rsidR="004803D6">
              <w:t>«</w:t>
            </w:r>
            <w:r w:rsidRPr="00726330">
              <w:t>Идентификатор этапа инвестирования по объекту ФАИП</w:t>
            </w:r>
            <w:r w:rsidR="004803D6">
              <w:t>»</w:t>
            </w:r>
            <w:r w:rsidRPr="00726330">
              <w:t xml:space="preserve"> пустое.</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lastRenderedPageBreak/>
              <w:t>Наименование ФАИП</w:t>
            </w:r>
          </w:p>
        </w:tc>
        <w:tc>
          <w:tcPr>
            <w:tcW w:w="3831" w:type="pct"/>
            <w:shd w:val="clear" w:color="auto" w:fill="auto"/>
          </w:tcPr>
          <w:p w:rsidR="005154AF" w:rsidRPr="00726330" w:rsidRDefault="005154AF" w:rsidP="004834F0">
            <w:pPr>
              <w:pStyle w:val="ASFKTablenorm"/>
              <w:ind w:left="57" w:right="57"/>
            </w:pPr>
            <w:r w:rsidRPr="007B2273">
              <w:t xml:space="preserve">Подтягивается автоматически по коду из справочника </w:t>
            </w:r>
            <w:r w:rsidR="004803D6">
              <w:t>«</w:t>
            </w:r>
            <w:r w:rsidRPr="00726330">
              <w:t>ФАИП</w:t>
            </w:r>
            <w:r w:rsidR="004803D6">
              <w:t>»</w:t>
            </w:r>
            <w:r w:rsidRPr="00726330">
              <w:t>.</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Январь</w:t>
            </w:r>
          </w:p>
        </w:tc>
        <w:tc>
          <w:tcPr>
            <w:tcW w:w="3831"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Февраль</w:t>
            </w:r>
          </w:p>
        </w:tc>
        <w:tc>
          <w:tcPr>
            <w:tcW w:w="3831"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D87932">
        <w:tc>
          <w:tcPr>
            <w:tcW w:w="1169" w:type="pct"/>
            <w:shd w:val="clear" w:color="auto" w:fill="auto"/>
          </w:tcPr>
          <w:p w:rsidR="005154AF" w:rsidRPr="007B2273" w:rsidRDefault="00607AAF" w:rsidP="004834F0">
            <w:pPr>
              <w:pStyle w:val="ASFKTablenorm"/>
              <w:ind w:left="57" w:right="57"/>
            </w:pPr>
            <w:r>
              <w:t>…</w:t>
            </w:r>
          </w:p>
        </w:tc>
        <w:tc>
          <w:tcPr>
            <w:tcW w:w="3831" w:type="pct"/>
            <w:shd w:val="clear" w:color="auto" w:fill="auto"/>
          </w:tcPr>
          <w:p w:rsidR="005154AF" w:rsidRPr="007B2273" w:rsidRDefault="00831246" w:rsidP="004834F0">
            <w:pPr>
              <w:pStyle w:val="ASFKTablenorm"/>
              <w:ind w:left="57" w:right="57"/>
            </w:pPr>
            <w:r>
              <w:t>…</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Декабрь</w:t>
            </w:r>
          </w:p>
        </w:tc>
        <w:tc>
          <w:tcPr>
            <w:tcW w:w="3831"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D87932">
        <w:tc>
          <w:tcPr>
            <w:tcW w:w="1169" w:type="pct"/>
            <w:shd w:val="clear" w:color="auto" w:fill="auto"/>
          </w:tcPr>
          <w:p w:rsidR="005154AF" w:rsidRPr="00726330" w:rsidRDefault="005154AF" w:rsidP="004834F0">
            <w:pPr>
              <w:pStyle w:val="ASFKTablenorm"/>
              <w:ind w:left="57" w:right="57"/>
            </w:pPr>
            <w:r w:rsidRPr="007B2273">
              <w:t xml:space="preserve">Итого на текущий </w:t>
            </w:r>
            <w:r w:rsidRPr="00726330">
              <w:t xml:space="preserve">фин. </w:t>
            </w:r>
            <w:r w:rsidR="00831246" w:rsidRPr="00726330">
              <w:t>Г</w:t>
            </w:r>
            <w:r w:rsidRPr="00726330">
              <w:t>од</w:t>
            </w:r>
          </w:p>
        </w:tc>
        <w:tc>
          <w:tcPr>
            <w:tcW w:w="3831"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1-й год плана</w:t>
            </w:r>
          </w:p>
        </w:tc>
        <w:tc>
          <w:tcPr>
            <w:tcW w:w="3831"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2-й год плана</w:t>
            </w:r>
          </w:p>
        </w:tc>
        <w:tc>
          <w:tcPr>
            <w:tcW w:w="3831"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3-й год</w:t>
            </w:r>
          </w:p>
        </w:tc>
        <w:tc>
          <w:tcPr>
            <w:tcW w:w="3831"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4-й год</w:t>
            </w:r>
          </w:p>
        </w:tc>
        <w:tc>
          <w:tcPr>
            <w:tcW w:w="3831"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Последующие годы</w:t>
            </w:r>
          </w:p>
        </w:tc>
        <w:tc>
          <w:tcPr>
            <w:tcW w:w="3831" w:type="pct"/>
            <w:shd w:val="clear" w:color="auto" w:fill="auto"/>
          </w:tcPr>
          <w:p w:rsidR="005154AF" w:rsidRPr="007B2273" w:rsidRDefault="005154AF" w:rsidP="004834F0">
            <w:pPr>
              <w:pStyle w:val="ASFKTablenorm"/>
              <w:ind w:left="57" w:right="57"/>
            </w:pPr>
            <w:r w:rsidRPr="007B2273">
              <w:t>Значение вводится вручную.</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Табличное поле </w:t>
            </w:r>
            <w:r w:rsidR="004803D6">
              <w:t>«</w:t>
            </w:r>
            <w:r w:rsidRPr="00726330">
              <w:t>Расшифровка по КБК для текущих итогов</w:t>
            </w:r>
            <w:r w:rsidR="004803D6">
              <w:t>»</w:t>
            </w:r>
            <w:r w:rsidRPr="00726330">
              <w:t xml:space="preserve"> (вложенн</w:t>
            </w:r>
            <w:r w:rsidR="007C446F">
              <w:t>ая таблица</w:t>
            </w:r>
            <w:r w:rsidRPr="00726330">
              <w:t xml:space="preserve"> к итоговой строке по ФАИП)</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w:t>
            </w:r>
          </w:p>
        </w:tc>
        <w:tc>
          <w:tcPr>
            <w:tcW w:w="3831" w:type="pct"/>
            <w:shd w:val="clear" w:color="auto" w:fill="auto"/>
          </w:tcPr>
          <w:p w:rsidR="005154AF" w:rsidRPr="007B2273" w:rsidRDefault="005154AF" w:rsidP="004834F0">
            <w:pPr>
              <w:pStyle w:val="ASFKTablenorm"/>
              <w:ind w:left="57" w:right="57"/>
            </w:pPr>
            <w:r w:rsidRPr="007B2273">
              <w:t>Номер позиции.</w:t>
            </w:r>
          </w:p>
          <w:p w:rsidR="005154AF" w:rsidRPr="007B2273" w:rsidRDefault="005154AF" w:rsidP="004834F0">
            <w:pPr>
              <w:pStyle w:val="ASFKTablenorm"/>
              <w:ind w:left="57" w:right="57"/>
            </w:pPr>
            <w:r w:rsidRPr="007B2273">
              <w:t>Заполняется автоматически.</w:t>
            </w:r>
          </w:p>
        </w:tc>
      </w:tr>
      <w:tr w:rsidR="005154AF" w:rsidRPr="007B2273" w:rsidTr="00D87932">
        <w:trPr>
          <w:trHeight w:val="1242"/>
        </w:trPr>
        <w:tc>
          <w:tcPr>
            <w:tcW w:w="1169" w:type="pct"/>
            <w:shd w:val="clear" w:color="auto" w:fill="auto"/>
          </w:tcPr>
          <w:p w:rsidR="005154AF" w:rsidRPr="007B2273" w:rsidRDefault="005154AF" w:rsidP="004834F0">
            <w:pPr>
              <w:pStyle w:val="ASFKTablenorm"/>
              <w:ind w:left="57" w:right="57"/>
            </w:pPr>
            <w:r w:rsidRPr="007B2273">
              <w:t xml:space="preserve">Вид средств </w:t>
            </w:r>
          </w:p>
          <w:p w:rsidR="005154AF" w:rsidRPr="007B2273" w:rsidRDefault="005154AF" w:rsidP="004834F0">
            <w:pPr>
              <w:pStyle w:val="ASFKTablenorm"/>
              <w:ind w:left="57" w:right="57"/>
            </w:pPr>
            <w:r w:rsidRPr="007B2273">
              <w:t>(код)</w:t>
            </w:r>
          </w:p>
        </w:tc>
        <w:tc>
          <w:tcPr>
            <w:tcW w:w="3831" w:type="pct"/>
            <w:shd w:val="clear" w:color="auto" w:fill="auto"/>
          </w:tcPr>
          <w:p w:rsidR="005154AF" w:rsidRPr="00726330" w:rsidRDefault="005154AF" w:rsidP="004834F0">
            <w:pPr>
              <w:pStyle w:val="ASFKTablenorm"/>
              <w:ind w:left="57" w:right="57"/>
            </w:pPr>
            <w:r w:rsidRPr="007B2273">
              <w:t xml:space="preserve">По умолчанию указывается значение – </w:t>
            </w:r>
            <w:r w:rsidR="004803D6">
              <w:t>«</w:t>
            </w:r>
            <w:r w:rsidRPr="00726330">
              <w:t>10</w:t>
            </w:r>
            <w:r w:rsidR="004803D6">
              <w:t>»</w:t>
            </w:r>
            <w:r w:rsidRPr="00726330">
              <w:t>.</w:t>
            </w:r>
          </w:p>
          <w:p w:rsidR="005154AF" w:rsidRPr="007B2273" w:rsidRDefault="005154AF" w:rsidP="004834F0">
            <w:pPr>
              <w:pStyle w:val="ASFKTablenorm"/>
              <w:ind w:left="57" w:right="57"/>
            </w:pPr>
            <w:r w:rsidRPr="007B2273">
              <w:t>Значение заполняется автоматически из родительского документа.</w:t>
            </w:r>
          </w:p>
          <w:p w:rsidR="005154AF" w:rsidRPr="00726330" w:rsidRDefault="005154AF" w:rsidP="004834F0">
            <w:pPr>
              <w:pStyle w:val="ASFKTablenorm"/>
              <w:ind w:left="57" w:right="57"/>
            </w:pPr>
            <w:r w:rsidRPr="007B2273">
              <w:t>Может быть изменено пользователем вручную или выбором из спр</w:t>
            </w:r>
            <w:r w:rsidRPr="00726330">
              <w:t>аво</w:t>
            </w:r>
            <w:r w:rsidRPr="005154AF">
              <w:t>ч</w:t>
            </w:r>
            <w:r w:rsidRPr="00726330">
              <w:t xml:space="preserve">ника </w:t>
            </w:r>
            <w:r w:rsidR="004803D6">
              <w:t>«</w:t>
            </w:r>
            <w:r w:rsidRPr="00726330">
              <w:t>Источники финансирования</w:t>
            </w:r>
            <w:r w:rsidR="004803D6">
              <w:t>»</w:t>
            </w:r>
            <w:r w:rsidRPr="00726330">
              <w:t xml:space="preserve">. </w:t>
            </w:r>
          </w:p>
          <w:p w:rsidR="005154AF" w:rsidRPr="007B2273" w:rsidRDefault="005154AF" w:rsidP="004834F0">
            <w:pPr>
              <w:pStyle w:val="ASFKTablenorm"/>
              <w:ind w:left="57" w:right="57"/>
            </w:pPr>
            <w:r w:rsidRPr="007B2273">
              <w:t>Список значений, доступных для выбора пользователем ограничен следу</w:t>
            </w:r>
            <w:r w:rsidRPr="005154AF">
              <w:t>ю</w:t>
            </w:r>
            <w:r w:rsidRPr="007B2273">
              <w:t>щими кодами: 10, 11.</w:t>
            </w:r>
          </w:p>
        </w:tc>
      </w:tr>
      <w:tr w:rsidR="005154AF" w:rsidRPr="007B2273" w:rsidTr="00D87932">
        <w:trPr>
          <w:trHeight w:val="70"/>
        </w:trPr>
        <w:tc>
          <w:tcPr>
            <w:tcW w:w="1169" w:type="pct"/>
            <w:shd w:val="clear" w:color="auto" w:fill="auto"/>
          </w:tcPr>
          <w:p w:rsidR="005154AF" w:rsidRPr="00726330" w:rsidRDefault="005154AF" w:rsidP="004834F0">
            <w:pPr>
              <w:pStyle w:val="ASFKTablenorm"/>
              <w:ind w:left="57" w:right="57"/>
            </w:pPr>
            <w:r w:rsidRPr="007B2273">
              <w:t>Вид средств (наим</w:t>
            </w:r>
            <w:r w:rsidRPr="005154AF">
              <w:t>е</w:t>
            </w:r>
            <w:r w:rsidRPr="007B2273">
              <w:t>нов</w:t>
            </w:r>
            <w:r w:rsidRPr="005154AF">
              <w:t>а</w:t>
            </w:r>
            <w:r w:rsidRPr="00726330">
              <w:t>ние)</w:t>
            </w:r>
          </w:p>
        </w:tc>
        <w:tc>
          <w:tcPr>
            <w:tcW w:w="3831" w:type="pct"/>
            <w:shd w:val="clear" w:color="auto" w:fill="auto"/>
          </w:tcPr>
          <w:p w:rsidR="005154AF" w:rsidRPr="00726330" w:rsidRDefault="005154AF" w:rsidP="004834F0">
            <w:pPr>
              <w:pStyle w:val="ASFKTablenorm"/>
              <w:ind w:left="57" w:right="57"/>
            </w:pPr>
            <w:r w:rsidRPr="007B2273">
              <w:t xml:space="preserve">Заполняется автоматически по коду из справочника </w:t>
            </w:r>
            <w:r w:rsidR="004803D6">
              <w:t>«</w:t>
            </w:r>
            <w:r w:rsidRPr="00726330">
              <w:t>Источники финансир</w:t>
            </w:r>
            <w:r w:rsidRPr="005154AF">
              <w:t>о</w:t>
            </w:r>
            <w:r w:rsidRPr="00726330">
              <w:t>вания</w:t>
            </w:r>
            <w:r w:rsidR="004803D6">
              <w:t>»</w:t>
            </w:r>
            <w:r w:rsidRPr="00726330">
              <w:t>.</w:t>
            </w:r>
          </w:p>
          <w:p w:rsidR="005154AF" w:rsidRPr="007B2273" w:rsidRDefault="005154AF" w:rsidP="004834F0">
            <w:pPr>
              <w:pStyle w:val="ASFKTablenorm"/>
              <w:ind w:left="57" w:right="57"/>
            </w:pPr>
            <w:r w:rsidRPr="007B2273">
              <w:t>Может быть изменено пользователем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КБК</w:t>
            </w:r>
          </w:p>
        </w:tc>
        <w:tc>
          <w:tcPr>
            <w:tcW w:w="3831" w:type="pct"/>
            <w:shd w:val="clear" w:color="auto" w:fill="auto"/>
          </w:tcPr>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26330" w:rsidRDefault="005154AF" w:rsidP="004834F0">
            <w:pPr>
              <w:pStyle w:val="ASFKTablenorm"/>
              <w:ind w:left="57" w:right="57"/>
            </w:pPr>
            <w:r w:rsidRPr="007B2273">
              <w:t>Значение вводится вручную или выбирается из справо</w:t>
            </w:r>
            <w:r w:rsidRPr="00726330">
              <w:t>чника КБК.</w:t>
            </w:r>
          </w:p>
          <w:p w:rsidR="005154AF" w:rsidRPr="00726330" w:rsidRDefault="005154AF" w:rsidP="004834F0">
            <w:pPr>
              <w:pStyle w:val="ASFKTablenorm"/>
              <w:ind w:left="57" w:right="57"/>
            </w:pPr>
            <w:r w:rsidRPr="007B2273">
              <w:t xml:space="preserve">Пользователю доступны </w:t>
            </w:r>
            <w:r w:rsidRPr="00726330">
              <w:t xml:space="preserve">КБК, у которых значение типа – </w:t>
            </w:r>
            <w:r w:rsidR="004803D6">
              <w:t>«</w:t>
            </w:r>
            <w:r w:rsidRPr="00726330">
              <w:t>10</w:t>
            </w:r>
            <w:r w:rsidR="004803D6">
              <w:t>»</w:t>
            </w:r>
            <w:r w:rsidRPr="00726330">
              <w:t xml:space="preserve">, </w:t>
            </w:r>
            <w:r w:rsidR="004803D6">
              <w:t>«</w:t>
            </w:r>
            <w:r w:rsidRPr="00726330">
              <w:t>11</w:t>
            </w:r>
            <w:r w:rsidR="004803D6">
              <w:t>»</w:t>
            </w:r>
            <w:r w:rsidRPr="00726330">
              <w:t xml:space="preserve">, </w:t>
            </w:r>
            <w:r w:rsidR="004803D6">
              <w:t>«</w:t>
            </w:r>
            <w:r w:rsidRPr="00726330">
              <w:t>12</w:t>
            </w:r>
            <w:r w:rsidR="004803D6">
              <w:t>»</w:t>
            </w:r>
            <w:r w:rsidRPr="00726330">
              <w:t>.</w:t>
            </w:r>
          </w:p>
          <w:p w:rsidR="005154AF" w:rsidRPr="00726330" w:rsidRDefault="005154AF" w:rsidP="004834F0">
            <w:pPr>
              <w:pStyle w:val="ASFKTablenorm"/>
              <w:ind w:left="57" w:right="57"/>
            </w:pPr>
            <w:r w:rsidRPr="007B2273">
              <w:t>Значение генерируется автоматически</w:t>
            </w:r>
            <w:r w:rsidRPr="00726330">
              <w:t xml:space="preserve"> из заполненных значений по сегме</w:t>
            </w:r>
            <w:r w:rsidRPr="005154AF">
              <w:t>н</w:t>
            </w:r>
            <w:r w:rsidRPr="00726330">
              <w:t>там по следующим алгоритмам: ППП + ФКР+КЦСР+КВР+КОСГУ.</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ППП</w:t>
            </w:r>
          </w:p>
        </w:tc>
        <w:tc>
          <w:tcPr>
            <w:tcW w:w="3831" w:type="pct"/>
            <w:shd w:val="clear" w:color="auto" w:fill="auto"/>
          </w:tcPr>
          <w:p w:rsidR="005154AF" w:rsidRPr="007B2273" w:rsidRDefault="005154AF" w:rsidP="004834F0">
            <w:pPr>
              <w:pStyle w:val="ASFKTablenorm"/>
              <w:ind w:left="57" w:right="57"/>
            </w:pPr>
            <w:r w:rsidRPr="007B2273">
              <w:t>Код ведомственной структуры:</w:t>
            </w:r>
          </w:p>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B2273" w:rsidRDefault="005154AF" w:rsidP="004834F0">
            <w:pPr>
              <w:pStyle w:val="ASFKTablenorm"/>
              <w:ind w:left="57" w:right="57"/>
            </w:pPr>
            <w:r w:rsidRPr="007B2273">
              <w:t>Значение может вводиться вручную, выбираться пользователем из справо</w:t>
            </w:r>
            <w:r w:rsidRPr="005154AF">
              <w:t>ч</w:t>
            </w:r>
            <w:r w:rsidRPr="007B2273">
              <w:t>ника ведомственных структур.</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ФКР</w:t>
            </w:r>
          </w:p>
        </w:tc>
        <w:tc>
          <w:tcPr>
            <w:tcW w:w="3831" w:type="pct"/>
            <w:shd w:val="clear" w:color="auto" w:fill="auto"/>
          </w:tcPr>
          <w:p w:rsidR="005154AF" w:rsidRPr="007B2273" w:rsidRDefault="005154AF" w:rsidP="004834F0">
            <w:pPr>
              <w:pStyle w:val="ASFKTablenorm"/>
              <w:ind w:left="57" w:right="57"/>
            </w:pPr>
            <w:r w:rsidRPr="007B2273">
              <w:t>Код функциональной классификации расходов:</w:t>
            </w:r>
          </w:p>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26330" w:rsidRDefault="005154AF" w:rsidP="004834F0">
            <w:pPr>
              <w:pStyle w:val="ASFKTablenorm"/>
              <w:ind w:left="57" w:right="57"/>
            </w:pPr>
            <w:r w:rsidRPr="007B2273">
              <w:t>Значение заполняется вручную или выбирается из справочника разд</w:t>
            </w:r>
            <w:r w:rsidRPr="005154AF">
              <w:t>е</w:t>
            </w:r>
            <w:r w:rsidRPr="00726330">
              <w:t>лов/подразделов.</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lastRenderedPageBreak/>
              <w:t>КЦСР</w:t>
            </w:r>
          </w:p>
        </w:tc>
        <w:tc>
          <w:tcPr>
            <w:tcW w:w="3831" w:type="pct"/>
            <w:shd w:val="clear" w:color="auto" w:fill="auto"/>
          </w:tcPr>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26330" w:rsidRDefault="005154AF" w:rsidP="004834F0">
            <w:pPr>
              <w:pStyle w:val="ASFKTablenorm"/>
              <w:ind w:left="57" w:right="57"/>
            </w:pPr>
            <w:r w:rsidRPr="007B2273">
              <w:t>Значение заполняется вручную или выбирается из справочника цел</w:t>
            </w:r>
            <w:r w:rsidRPr="00726330">
              <w:t>евых ст</w:t>
            </w:r>
            <w:r w:rsidRPr="005154AF">
              <w:t>а</w:t>
            </w:r>
            <w:r w:rsidRPr="00726330">
              <w:t>тей.</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КВР</w:t>
            </w:r>
          </w:p>
        </w:tc>
        <w:tc>
          <w:tcPr>
            <w:tcW w:w="3831" w:type="pct"/>
            <w:shd w:val="clear" w:color="auto" w:fill="auto"/>
          </w:tcPr>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26330" w:rsidRDefault="005154AF" w:rsidP="004834F0">
            <w:pPr>
              <w:pStyle w:val="ASFKTablenorm"/>
              <w:ind w:left="57" w:right="57"/>
            </w:pPr>
            <w:r w:rsidRPr="007B2273">
              <w:t>Значение заполняется вручную или выбирается из спр</w:t>
            </w:r>
            <w:r w:rsidRPr="00726330">
              <w:t>авочника видов расх</w:t>
            </w:r>
            <w:r w:rsidRPr="005154AF">
              <w:t>о</w:t>
            </w:r>
            <w:r w:rsidRPr="00726330">
              <w:t>дов.</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КОСГУ</w:t>
            </w:r>
          </w:p>
        </w:tc>
        <w:tc>
          <w:tcPr>
            <w:tcW w:w="3831" w:type="pct"/>
            <w:shd w:val="clear" w:color="auto" w:fill="auto"/>
          </w:tcPr>
          <w:p w:rsidR="005154AF" w:rsidRPr="007B2273" w:rsidRDefault="005154AF" w:rsidP="004834F0">
            <w:pPr>
              <w:pStyle w:val="ASFKTablenorm"/>
              <w:ind w:left="57" w:right="57"/>
            </w:pPr>
            <w:r w:rsidRPr="007B2273">
              <w:t>Код экономической классификации:</w:t>
            </w:r>
          </w:p>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26330" w:rsidRDefault="005154AF" w:rsidP="004834F0">
            <w:pPr>
              <w:pStyle w:val="ASFKTablenorm"/>
              <w:ind w:left="57" w:right="57"/>
            </w:pPr>
            <w:r w:rsidRPr="007B2273">
              <w:t>Значение может вводиться вручную, выбираться пользователем из справо</w:t>
            </w:r>
            <w:r w:rsidRPr="005154AF">
              <w:t>ч</w:t>
            </w:r>
            <w:r w:rsidRPr="007B2273">
              <w:t xml:space="preserve">ника </w:t>
            </w:r>
            <w:r w:rsidR="004803D6">
              <w:t>«</w:t>
            </w:r>
            <w:r w:rsidRPr="00726330">
              <w:t>Экономическая классификация</w:t>
            </w:r>
            <w:r w:rsidR="004803D6">
              <w:t>»</w:t>
            </w:r>
            <w:r w:rsidRPr="00726330">
              <w:t>.</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Код цели</w:t>
            </w:r>
          </w:p>
        </w:tc>
        <w:tc>
          <w:tcPr>
            <w:tcW w:w="3831" w:type="pct"/>
            <w:shd w:val="clear" w:color="auto" w:fill="auto"/>
          </w:tcPr>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26330" w:rsidRDefault="005154AF" w:rsidP="004834F0">
            <w:pPr>
              <w:pStyle w:val="ASFKTablenorm"/>
              <w:ind w:left="57" w:right="57"/>
            </w:pPr>
            <w:r w:rsidRPr="007B2273">
              <w:t>Значение вводится вручную или выбирается из справочника кодов ц</w:t>
            </w:r>
            <w:r w:rsidRPr="00726330">
              <w:t>елей су</w:t>
            </w:r>
            <w:r w:rsidRPr="005154AF">
              <w:t>б</w:t>
            </w:r>
            <w:r w:rsidRPr="00726330">
              <w:t>сидий, субвенций.</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Доп. КБК 2</w:t>
            </w:r>
          </w:p>
        </w:tc>
        <w:tc>
          <w:tcPr>
            <w:tcW w:w="3831" w:type="pct"/>
            <w:shd w:val="clear" w:color="auto" w:fill="auto"/>
          </w:tcPr>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26330"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26330">
              <w:t>Дополн</w:t>
            </w:r>
            <w:r w:rsidRPr="005154AF">
              <w:t>е</w:t>
            </w:r>
            <w:r w:rsidRPr="00726330">
              <w:t>ние БК2</w:t>
            </w:r>
            <w:r w:rsidR="004803D6">
              <w:t>»</w:t>
            </w:r>
            <w:r w:rsidRPr="00726330">
              <w:t>.</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Доп. КБК 3</w:t>
            </w:r>
          </w:p>
        </w:tc>
        <w:tc>
          <w:tcPr>
            <w:tcW w:w="3831" w:type="pct"/>
            <w:shd w:val="clear" w:color="auto" w:fill="auto"/>
          </w:tcPr>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26330"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26330">
              <w:t>Дополн</w:t>
            </w:r>
            <w:r w:rsidRPr="005154AF">
              <w:t>е</w:t>
            </w:r>
            <w:r w:rsidRPr="00726330">
              <w:t>ние БК3</w:t>
            </w:r>
            <w:r w:rsidR="004803D6">
              <w:t>»</w:t>
            </w:r>
            <w:r w:rsidRPr="00726330">
              <w:t>.</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Доп. КБК 4</w:t>
            </w:r>
          </w:p>
        </w:tc>
        <w:tc>
          <w:tcPr>
            <w:tcW w:w="3831" w:type="pct"/>
            <w:shd w:val="clear" w:color="auto" w:fill="auto"/>
          </w:tcPr>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26330" w:rsidRDefault="005154AF" w:rsidP="004834F0">
            <w:pPr>
              <w:pStyle w:val="ASFKTablenorm"/>
              <w:ind w:left="57" w:right="57"/>
            </w:pPr>
            <w:r w:rsidRPr="007B2273">
              <w:t xml:space="preserve">Значение вводится вручную или выбирается из справочника </w:t>
            </w:r>
            <w:r w:rsidR="004803D6">
              <w:t>«</w:t>
            </w:r>
            <w:r w:rsidRPr="00726330">
              <w:t>Дополн</w:t>
            </w:r>
            <w:r w:rsidRPr="005154AF">
              <w:t>е</w:t>
            </w:r>
            <w:r w:rsidRPr="00726330">
              <w:t>ние БК4</w:t>
            </w:r>
            <w:r w:rsidR="004803D6">
              <w:t>»</w:t>
            </w:r>
            <w:r w:rsidRPr="00726330">
              <w:t>.</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69" w:type="pct"/>
            <w:shd w:val="clear" w:color="auto" w:fill="auto"/>
          </w:tcPr>
          <w:p w:rsidR="005154AF" w:rsidRPr="00726330" w:rsidRDefault="005154AF" w:rsidP="004834F0">
            <w:pPr>
              <w:pStyle w:val="ASFKTablenorm"/>
              <w:ind w:left="57" w:right="57"/>
            </w:pPr>
            <w:r w:rsidRPr="007B2273">
              <w:t>Предмет документа осн</w:t>
            </w:r>
            <w:r w:rsidRPr="005154AF">
              <w:t>о</w:t>
            </w:r>
            <w:r w:rsidRPr="00726330">
              <w:t>вания</w:t>
            </w:r>
          </w:p>
        </w:tc>
        <w:tc>
          <w:tcPr>
            <w:tcW w:w="3831" w:type="pct"/>
            <w:shd w:val="clear" w:color="auto" w:fill="auto"/>
          </w:tcPr>
          <w:p w:rsidR="005154AF" w:rsidRPr="00726330" w:rsidRDefault="005154AF" w:rsidP="004834F0">
            <w:pPr>
              <w:pStyle w:val="ASFKTablenorm"/>
              <w:ind w:left="57" w:right="57"/>
            </w:pPr>
            <w:r w:rsidRPr="007B2273">
              <w:t xml:space="preserve">Значение </w:t>
            </w:r>
            <w:r w:rsidRPr="00726330">
              <w:t>может вводиться вручную или заполняться автоматически из род</w:t>
            </w:r>
            <w:r w:rsidRPr="005154AF">
              <w:t>и</w:t>
            </w:r>
            <w:r w:rsidRPr="00726330">
              <w:t xml:space="preserve">тельского документа.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Примечание</w:t>
            </w:r>
          </w:p>
        </w:tc>
        <w:tc>
          <w:tcPr>
            <w:tcW w:w="3831" w:type="pct"/>
            <w:shd w:val="clear" w:color="auto" w:fill="auto"/>
          </w:tcPr>
          <w:p w:rsidR="005154AF" w:rsidRPr="00726330" w:rsidRDefault="005154AF" w:rsidP="004834F0">
            <w:pPr>
              <w:pStyle w:val="ASFKTablenorm"/>
              <w:ind w:left="57" w:right="57"/>
            </w:pPr>
            <w:r w:rsidRPr="007B2273">
              <w:t xml:space="preserve">Значение </w:t>
            </w:r>
            <w:r w:rsidRPr="00726330">
              <w:t>может вводиться вручную или заполняться автоматически из род</w:t>
            </w:r>
            <w:r w:rsidRPr="005154AF">
              <w:t>и</w:t>
            </w:r>
            <w:r w:rsidRPr="00726330">
              <w:t xml:space="preserve">тельского документа. </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69" w:type="pct"/>
            <w:shd w:val="clear" w:color="auto" w:fill="auto"/>
          </w:tcPr>
          <w:p w:rsidR="005154AF" w:rsidRPr="00726330" w:rsidRDefault="005154AF" w:rsidP="004834F0">
            <w:pPr>
              <w:pStyle w:val="ASFKTablenorm"/>
              <w:ind w:left="57" w:right="57"/>
            </w:pPr>
            <w:r w:rsidRPr="007B2273">
              <w:t xml:space="preserve">Итого на текущий </w:t>
            </w:r>
            <w:r w:rsidRPr="00726330">
              <w:t xml:space="preserve">фин. </w:t>
            </w:r>
            <w:r w:rsidR="00831246" w:rsidRPr="00726330">
              <w:t>Г</w:t>
            </w:r>
            <w:r w:rsidRPr="00726330">
              <w:t>од</w:t>
            </w:r>
          </w:p>
        </w:tc>
        <w:tc>
          <w:tcPr>
            <w:tcW w:w="3831"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w:t>
            </w:r>
            <w:r w:rsidRPr="00726330">
              <w:t>оматич</w:t>
            </w:r>
            <w:r w:rsidRPr="005154AF">
              <w:t>е</w:t>
            </w:r>
            <w:r w:rsidRPr="00726330">
              <w:t>ски из родительского документа.</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1-й год плана</w:t>
            </w:r>
          </w:p>
        </w:tc>
        <w:tc>
          <w:tcPr>
            <w:tcW w:w="3831"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w:t>
            </w:r>
            <w:r w:rsidRPr="00726330">
              <w:t>оматич</w:t>
            </w:r>
            <w:r w:rsidRPr="005154AF">
              <w:t>е</w:t>
            </w:r>
            <w:r w:rsidRPr="00726330">
              <w:t>ски из родительского документа.</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2-й год плана</w:t>
            </w:r>
          </w:p>
        </w:tc>
        <w:tc>
          <w:tcPr>
            <w:tcW w:w="3831"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w:t>
            </w:r>
            <w:r w:rsidRPr="00726330">
              <w:t>оматич</w:t>
            </w:r>
            <w:r w:rsidRPr="005154AF">
              <w:t>е</w:t>
            </w:r>
            <w:r w:rsidRPr="00726330">
              <w:t>ски из родительского документа.</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lastRenderedPageBreak/>
              <w:t>3-й год</w:t>
            </w:r>
          </w:p>
        </w:tc>
        <w:tc>
          <w:tcPr>
            <w:tcW w:w="3831"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w:t>
            </w:r>
            <w:r w:rsidRPr="00726330">
              <w:t>оматич</w:t>
            </w:r>
            <w:r w:rsidRPr="005154AF">
              <w:t>е</w:t>
            </w:r>
            <w:r w:rsidRPr="00726330">
              <w:t>ски из родительского документа.</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4-й год</w:t>
            </w:r>
          </w:p>
        </w:tc>
        <w:tc>
          <w:tcPr>
            <w:tcW w:w="3831"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w:t>
            </w:r>
            <w:r w:rsidRPr="00726330">
              <w:t>оматич</w:t>
            </w:r>
            <w:r w:rsidRPr="005154AF">
              <w:t>е</w:t>
            </w:r>
            <w:r w:rsidRPr="00726330">
              <w:t>ски из родительского документа.</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Последующие годы</w:t>
            </w:r>
          </w:p>
        </w:tc>
        <w:tc>
          <w:tcPr>
            <w:tcW w:w="3831"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Может быть изменено пользователем вручную или заполняться авт</w:t>
            </w:r>
            <w:r w:rsidRPr="00726330">
              <w:t>оматич</w:t>
            </w:r>
            <w:r w:rsidRPr="005154AF">
              <w:t>е</w:t>
            </w:r>
            <w:r w:rsidRPr="00726330">
              <w:t>ски из родительского документа.</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График оплаты</w:t>
            </w:r>
            <w:r w:rsidR="004803D6">
              <w:t>»</w:t>
            </w:r>
            <w:r w:rsidRPr="00726330">
              <w:t xml:space="preserve"> </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Январь</w:t>
            </w:r>
          </w:p>
        </w:tc>
        <w:tc>
          <w:tcPr>
            <w:tcW w:w="3831"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Февраль</w:t>
            </w:r>
          </w:p>
        </w:tc>
        <w:tc>
          <w:tcPr>
            <w:tcW w:w="3831"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69" w:type="pct"/>
            <w:shd w:val="clear" w:color="auto" w:fill="auto"/>
          </w:tcPr>
          <w:p w:rsidR="005154AF" w:rsidRPr="007B2273" w:rsidRDefault="00607AAF" w:rsidP="004834F0">
            <w:pPr>
              <w:pStyle w:val="ASFKTablenorm"/>
              <w:ind w:left="57" w:right="57"/>
            </w:pPr>
            <w:r>
              <w:t>…</w:t>
            </w:r>
          </w:p>
        </w:tc>
        <w:tc>
          <w:tcPr>
            <w:tcW w:w="3831" w:type="pct"/>
            <w:shd w:val="clear" w:color="auto" w:fill="auto"/>
          </w:tcPr>
          <w:p w:rsidR="005154AF" w:rsidRPr="00726330" w:rsidRDefault="00607AAF" w:rsidP="004834F0">
            <w:pPr>
              <w:pStyle w:val="ASFKTablenorm"/>
              <w:ind w:left="57" w:right="57"/>
            </w:pPr>
            <w:r>
              <w:t>…</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Декабрь</w:t>
            </w:r>
          </w:p>
        </w:tc>
        <w:tc>
          <w:tcPr>
            <w:tcW w:w="3831" w:type="pct"/>
            <w:shd w:val="clear" w:color="auto" w:fill="auto"/>
          </w:tcPr>
          <w:p w:rsidR="005154AF" w:rsidRPr="00726330" w:rsidRDefault="005154AF" w:rsidP="004834F0">
            <w:pPr>
              <w:pStyle w:val="ASFKTablenorm"/>
              <w:ind w:left="57" w:right="57"/>
            </w:pPr>
            <w:r w:rsidRPr="007B2273">
              <w:t xml:space="preserve">По умолчанию поле заполняется значением </w:t>
            </w:r>
            <w:r w:rsidR="004803D6">
              <w:t>«</w:t>
            </w:r>
            <w:r w:rsidRPr="00726330">
              <w:t>0.00</w:t>
            </w:r>
            <w:r w:rsidR="004803D6">
              <w:t>»</w:t>
            </w:r>
            <w:r w:rsidRPr="00726330">
              <w:t>.</w:t>
            </w:r>
          </w:p>
          <w:p w:rsidR="005154AF" w:rsidRPr="00726330" w:rsidRDefault="005154AF" w:rsidP="004834F0">
            <w:pPr>
              <w:pStyle w:val="ASFKTablenorm"/>
              <w:ind w:left="57" w:right="57"/>
            </w:pPr>
            <w:r w:rsidRPr="007B2273">
              <w:t>Значение заполняется автоматически при выборе родительского док</w:t>
            </w:r>
            <w:r w:rsidRPr="005154AF">
              <w:t>у</w:t>
            </w:r>
            <w:r w:rsidRPr="00726330">
              <w:t>мента.</w:t>
            </w:r>
          </w:p>
          <w:p w:rsidR="005154AF" w:rsidRPr="007B2273" w:rsidRDefault="005154AF" w:rsidP="004834F0">
            <w:pPr>
              <w:pStyle w:val="ASFKTablenorm"/>
              <w:ind w:left="57" w:right="57"/>
            </w:pPr>
            <w:r w:rsidRPr="007B2273">
              <w:t>Значение вводится вручную.</w:t>
            </w:r>
          </w:p>
          <w:p w:rsidR="005154AF" w:rsidRPr="00726330" w:rsidRDefault="005154AF" w:rsidP="004834F0">
            <w:pPr>
              <w:pStyle w:val="ASFKTablenorm"/>
              <w:ind w:left="57" w:right="57"/>
            </w:pPr>
            <w:r w:rsidRPr="007B2273">
              <w:t>Для</w:t>
            </w:r>
            <w:r w:rsidRPr="00726330">
              <w:t xml:space="preserve"> АРМ НУБП заполняется вручную.</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Сумма по расшифро</w:t>
            </w:r>
            <w:r w:rsidRPr="005154AF">
              <w:t>в</w:t>
            </w:r>
            <w:r w:rsidRPr="007B2273">
              <w:t xml:space="preserve">ке </w:t>
            </w:r>
          </w:p>
        </w:tc>
        <w:tc>
          <w:tcPr>
            <w:tcW w:w="3831" w:type="pct"/>
            <w:shd w:val="clear" w:color="auto" w:fill="auto"/>
          </w:tcPr>
          <w:p w:rsidR="005154AF" w:rsidRPr="007B2273" w:rsidRDefault="005154AF" w:rsidP="004834F0">
            <w:pPr>
              <w:pStyle w:val="ASFKTablenorm"/>
              <w:ind w:left="57" w:right="57"/>
            </w:pPr>
            <w:r w:rsidRPr="007B2273">
              <w:t>Значение рассчитывается автоматически как сумма всех строк по всем годам.</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Отклонение</w:t>
            </w:r>
          </w:p>
        </w:tc>
        <w:tc>
          <w:tcPr>
            <w:tcW w:w="3831" w:type="pct"/>
            <w:shd w:val="clear" w:color="auto" w:fill="auto"/>
          </w:tcPr>
          <w:p w:rsidR="005154AF" w:rsidRPr="00726330" w:rsidRDefault="005154AF" w:rsidP="004834F0">
            <w:pPr>
              <w:pStyle w:val="ASFKTablenorm"/>
              <w:ind w:left="57" w:right="57"/>
            </w:pPr>
            <w:r w:rsidRPr="007B2273">
              <w:t>Значение рассчитывается автоматически. Сравнивается значение, ук</w:t>
            </w:r>
            <w:r w:rsidRPr="005154AF">
              <w:t>а</w:t>
            </w:r>
            <w:r w:rsidRPr="00726330">
              <w:t>занное в заголовке и сумма всех строк по всем годам. Значение выв</w:t>
            </w:r>
            <w:r w:rsidRPr="005154AF">
              <w:t>о</w:t>
            </w:r>
            <w:r w:rsidRPr="00726330">
              <w:t>дится по модулю.</w:t>
            </w:r>
          </w:p>
        </w:tc>
      </w:tr>
      <w:tr w:rsidR="005154AF" w:rsidRPr="007B2273" w:rsidTr="00D87932">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Контрольные суммы</w:t>
            </w:r>
            <w:r w:rsidR="004803D6">
              <w:t>»</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Сумма по документу-основанию</w:t>
            </w:r>
          </w:p>
        </w:tc>
        <w:tc>
          <w:tcPr>
            <w:tcW w:w="3831" w:type="pct"/>
            <w:shd w:val="clear" w:color="auto" w:fill="auto"/>
          </w:tcPr>
          <w:p w:rsidR="005154AF" w:rsidRPr="00726330" w:rsidRDefault="005154AF" w:rsidP="004834F0">
            <w:pPr>
              <w:pStyle w:val="ASFKTablenorm"/>
              <w:ind w:left="57" w:right="57"/>
            </w:pPr>
            <w:r w:rsidRPr="007B2273">
              <w:t xml:space="preserve">Значение заполняется автоматически и является равным полю </w:t>
            </w:r>
            <w:r w:rsidR="004803D6">
              <w:t>«</w:t>
            </w:r>
            <w:r w:rsidRPr="00726330">
              <w:t>Сумма в в</w:t>
            </w:r>
            <w:r w:rsidRPr="005154AF">
              <w:t>а</w:t>
            </w:r>
            <w:r w:rsidRPr="00726330">
              <w:t>люте БО</w:t>
            </w:r>
            <w:r w:rsidR="004803D6">
              <w:t>»</w:t>
            </w:r>
            <w:r w:rsidRPr="00726330">
              <w:t xml:space="preserve"> (Раздел 1: Реквизиты документа-основания).</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Сумма по расшифро</w:t>
            </w:r>
            <w:r w:rsidRPr="005154AF">
              <w:t>в</w:t>
            </w:r>
            <w:r w:rsidRPr="007B2273">
              <w:t xml:space="preserve">ке </w:t>
            </w:r>
          </w:p>
        </w:tc>
        <w:tc>
          <w:tcPr>
            <w:tcW w:w="3831" w:type="pct"/>
            <w:shd w:val="clear" w:color="auto" w:fill="auto"/>
          </w:tcPr>
          <w:p w:rsidR="005154AF" w:rsidRPr="007B2273" w:rsidRDefault="005154AF" w:rsidP="004834F0">
            <w:pPr>
              <w:pStyle w:val="ASFKTablenorm"/>
              <w:ind w:left="57" w:right="57"/>
            </w:pPr>
            <w:r w:rsidRPr="007B2273">
              <w:t>Значение рассчитывается автоматически как сумма всех строк по всем годам всех подитогов по кодам ФАИП.</w:t>
            </w:r>
          </w:p>
        </w:tc>
      </w:tr>
      <w:tr w:rsidR="005154AF" w:rsidRPr="007B2273" w:rsidTr="00D87932">
        <w:tc>
          <w:tcPr>
            <w:tcW w:w="1169" w:type="pct"/>
            <w:shd w:val="clear" w:color="auto" w:fill="auto"/>
          </w:tcPr>
          <w:p w:rsidR="005154AF" w:rsidRPr="007B2273" w:rsidRDefault="005154AF" w:rsidP="004834F0">
            <w:pPr>
              <w:pStyle w:val="ASFKTablenorm"/>
              <w:ind w:left="57" w:right="57"/>
            </w:pPr>
            <w:r w:rsidRPr="007B2273">
              <w:t xml:space="preserve">Отклонение </w:t>
            </w:r>
          </w:p>
        </w:tc>
        <w:tc>
          <w:tcPr>
            <w:tcW w:w="3831" w:type="pct"/>
            <w:shd w:val="clear" w:color="auto" w:fill="auto"/>
          </w:tcPr>
          <w:p w:rsidR="005154AF" w:rsidRPr="00726330" w:rsidRDefault="005154AF" w:rsidP="004834F0">
            <w:pPr>
              <w:pStyle w:val="ASFKTablenorm"/>
              <w:ind w:left="57" w:right="57"/>
            </w:pPr>
            <w:r w:rsidRPr="007B2273">
              <w:t>Значение рассчитывается автоматически. Сравнивается значение, ук</w:t>
            </w:r>
            <w:r w:rsidRPr="005154AF">
              <w:t>а</w:t>
            </w:r>
            <w:r w:rsidRPr="00726330">
              <w:t>занное в заголовке и сумма всех строк по всем годам. Значение выв</w:t>
            </w:r>
            <w:r w:rsidRPr="005154AF">
              <w:t>о</w:t>
            </w:r>
            <w:r w:rsidRPr="00726330">
              <w:t>дится по модулю.</w:t>
            </w:r>
          </w:p>
        </w:tc>
      </w:tr>
    </w:tbl>
    <w:p w:rsidR="005154AF" w:rsidRPr="007B2273" w:rsidRDefault="005154AF" w:rsidP="005154AF">
      <w:pPr>
        <w:pStyle w:val="ASFKNormal"/>
      </w:pPr>
      <w:r w:rsidRPr="007B2273">
        <w:t xml:space="preserve">ЭФ документа </w:t>
      </w:r>
      <w:r w:rsidR="004803D6">
        <w:t>«</w:t>
      </w:r>
      <w:r w:rsidRPr="007B2273">
        <w:t>Заявка на перерегистрацию бюджетного обязательства</w:t>
      </w:r>
      <w:r w:rsidR="004803D6">
        <w:t>»</w:t>
      </w:r>
      <w:r w:rsidRPr="007B2273">
        <w:t xml:space="preserve">, закладка </w:t>
      </w:r>
      <w:r w:rsidR="004803D6">
        <w:t>«</w:t>
      </w:r>
      <w:r w:rsidRPr="007B2273">
        <w:t>Подписи (4)</w:t>
      </w:r>
      <w:r w:rsidR="004803D6">
        <w:t>»</w:t>
      </w:r>
      <w:r w:rsidR="007C446F">
        <w:t xml:space="preserve"> </w:t>
      </w:r>
      <w:r w:rsidR="007C446F" w:rsidRPr="007B2273">
        <w:t xml:space="preserve">представлена </w:t>
      </w:r>
      <w:r w:rsidR="007C446F">
        <w:t>н</w:t>
      </w:r>
      <w:r w:rsidR="007C446F" w:rsidRPr="007B2273">
        <w:t>а рисунке</w:t>
      </w:r>
      <w:r w:rsidR="003E1433" w:rsidRPr="007B2273">
        <w:t> </w:t>
      </w:r>
      <w:r w:rsidR="007C446F" w:rsidRPr="007B2273">
        <w:fldChar w:fldCharType="begin"/>
      </w:r>
      <w:r w:rsidR="007C446F" w:rsidRPr="007B2273">
        <w:instrText xml:space="preserve"> REF _Ref357521466 \h  \* MERGEFORMAT </w:instrText>
      </w:r>
      <w:r w:rsidR="007C446F" w:rsidRPr="007B2273">
        <w:fldChar w:fldCharType="separate"/>
      </w:r>
      <w:r w:rsidR="008B57BF">
        <w:t>81</w:t>
      </w:r>
      <w:r w:rsidR="007C446F" w:rsidRPr="007B2273">
        <w:fldChar w:fldCharType="end"/>
      </w:r>
      <w:r w:rsidR="007C446F">
        <w:t>.</w:t>
      </w:r>
    </w:p>
    <w:p w:rsidR="005154AF" w:rsidRPr="007B2273" w:rsidRDefault="000C571B" w:rsidP="005154AF">
      <w:pPr>
        <w:pStyle w:val="ASFKFigure"/>
      </w:pPr>
      <w:r>
        <w:rPr>
          <w:noProof/>
        </w:rPr>
        <w:lastRenderedPageBreak/>
        <w:drawing>
          <wp:inline distT="0" distB="0" distL="0" distR="0">
            <wp:extent cx="6125845" cy="2183765"/>
            <wp:effectExtent l="0" t="0" r="0" b="0"/>
            <wp:docPr id="152" name="Рисунок 15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5845" cy="218376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27" w:name="_Ref357521466"/>
        <w:bookmarkStart w:id="828" w:name="_Toc126832373"/>
        <w:r w:rsidR="008B57BF">
          <w:rPr>
            <w:noProof/>
          </w:rPr>
          <w:t>81</w:t>
        </w:r>
        <w:bookmarkEnd w:id="827"/>
      </w:fldSimple>
      <w:r w:rsidR="005154AF" w:rsidRPr="007B2273">
        <w:t xml:space="preserve">. ЭФ документа </w:t>
      </w:r>
      <w:r w:rsidR="004803D6">
        <w:t>«</w:t>
      </w:r>
      <w:r w:rsidR="005154AF" w:rsidRPr="007B2273">
        <w:t>Заявка на перерегистрацию бюджетного обязательства</w:t>
      </w:r>
      <w:r w:rsidR="00B33BD1">
        <w:t>», закладки «</w:t>
      </w:r>
      <w:r w:rsidR="005154AF" w:rsidRPr="007B2273">
        <w:t>Подписи (4)</w:t>
      </w:r>
      <w:r w:rsidR="004803D6">
        <w:t>»</w:t>
      </w:r>
      <w:bookmarkEnd w:id="828"/>
    </w:p>
    <w:p w:rsidR="005154AF" w:rsidRPr="007B2273" w:rsidRDefault="005154AF" w:rsidP="005154AF">
      <w:pPr>
        <w:pStyle w:val="ASFKNormal"/>
      </w:pPr>
      <w:r w:rsidRPr="007B2273">
        <w:t xml:space="preserve">Перечень полей </w:t>
      </w:r>
      <w:r w:rsidR="00CE405A" w:rsidRPr="007B2273">
        <w:t xml:space="preserve">документа </w:t>
      </w:r>
      <w:r w:rsidR="00CE405A">
        <w:t>«</w:t>
      </w:r>
      <w:r w:rsidR="00CE405A" w:rsidRPr="007B2273">
        <w:t>Заявка на перерегистрацию бюджетного обязательства</w:t>
      </w:r>
      <w:r w:rsidR="00CE405A">
        <w:t>», закладки «</w:t>
      </w:r>
      <w:r w:rsidR="00CE405A" w:rsidRPr="007B2273">
        <w:t>Подписи (4)</w:t>
      </w:r>
      <w:r w:rsidR="00CE405A">
        <w:t>»</w:t>
      </w:r>
      <w:r w:rsidRPr="007B2273">
        <w:t xml:space="preserve"> </w:t>
      </w:r>
      <w:r w:rsidR="00B33BD1">
        <w:t>приведен в таблице</w:t>
      </w:r>
      <w:r w:rsidR="003E1433" w:rsidRPr="007B2273">
        <w:t> </w:t>
      </w:r>
      <w:r w:rsidRPr="007B2273">
        <w:fldChar w:fldCharType="begin"/>
      </w:r>
      <w:r w:rsidRPr="007B2273">
        <w:instrText xml:space="preserve"> REF _Ref365468255 \h  \* MERGEFORMAT </w:instrText>
      </w:r>
      <w:r w:rsidRPr="007B2273">
        <w:fldChar w:fldCharType="separate"/>
      </w:r>
      <w:r w:rsidR="008B57BF">
        <w:t>48</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829" w:name="_Ref365468255"/>
      <w:bookmarkStart w:id="830" w:name="_Toc126832095"/>
      <w:r w:rsidR="008B57BF">
        <w:rPr>
          <w:noProof/>
        </w:rPr>
        <w:t>48</w:t>
      </w:r>
      <w:bookmarkEnd w:id="829"/>
      <w:r>
        <w:rPr>
          <w:noProof/>
        </w:rPr>
        <w:fldChar w:fldCharType="end"/>
      </w:r>
      <w:r w:rsidR="005154AF" w:rsidRPr="00726330">
        <w:t xml:space="preserve">. Описание полей </w:t>
      </w:r>
      <w:r w:rsidR="00CE405A" w:rsidRPr="007B2273">
        <w:t xml:space="preserve">документа </w:t>
      </w:r>
      <w:r w:rsidR="00CE405A">
        <w:t>«</w:t>
      </w:r>
      <w:r w:rsidR="00CE405A" w:rsidRPr="007B2273">
        <w:t>Заявка на перерегистрацию бюджетного обязательства</w:t>
      </w:r>
      <w:r w:rsidR="00CE405A">
        <w:t>», закладки «</w:t>
      </w:r>
      <w:r w:rsidR="00CE405A" w:rsidRPr="007B2273">
        <w:t>Подписи (4)</w:t>
      </w:r>
      <w:r w:rsidR="00CE405A">
        <w:t>»</w:t>
      </w:r>
      <w:bookmarkEnd w:id="83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5154AF" w:rsidRPr="007B2273" w:rsidTr="00D87932">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400173">
              <w:t xml:space="preserve"> поля</w:t>
            </w:r>
          </w:p>
        </w:tc>
      </w:tr>
      <w:tr w:rsidR="005154AF" w:rsidRPr="007B2273" w:rsidTr="00D87932">
        <w:tc>
          <w:tcPr>
            <w:tcW w:w="1410" w:type="pct"/>
            <w:shd w:val="clear" w:color="auto" w:fill="auto"/>
          </w:tcPr>
          <w:p w:rsidR="005154AF" w:rsidRPr="00726330" w:rsidRDefault="005154AF" w:rsidP="004834F0">
            <w:pPr>
              <w:pStyle w:val="ASFKTablenorm"/>
              <w:ind w:left="57" w:right="57"/>
            </w:pPr>
            <w:r w:rsidRPr="007B2273">
              <w:t xml:space="preserve">Руководитель </w:t>
            </w:r>
            <w:r w:rsidRPr="0012243B">
              <w:rPr>
                <w:rStyle w:val="ASFKReporterror"/>
              </w:rPr>
              <w:t>(уполн.лицо)</w:t>
            </w:r>
            <w:r w:rsidRPr="00726330">
              <w:t>: должность</w:t>
            </w:r>
          </w:p>
        </w:tc>
        <w:tc>
          <w:tcPr>
            <w:tcW w:w="3590" w:type="pct"/>
            <w:shd w:val="clear" w:color="auto" w:fill="auto"/>
          </w:tcPr>
          <w:p w:rsidR="005154AF" w:rsidRPr="00726330" w:rsidRDefault="005154AF" w:rsidP="004834F0">
            <w:pPr>
              <w:pStyle w:val="ASFKTablenorm"/>
              <w:ind w:left="57" w:right="57"/>
            </w:pPr>
            <w:r w:rsidRPr="007B2273">
              <w:t>Выбирается из списка сотрудников, либо вводится вру</w:t>
            </w:r>
            <w:r w:rsidRPr="00726330">
              <w:t>чную.</w:t>
            </w:r>
          </w:p>
        </w:tc>
      </w:tr>
      <w:tr w:rsidR="005154AF" w:rsidRPr="007B2273" w:rsidTr="00D87932">
        <w:tc>
          <w:tcPr>
            <w:tcW w:w="1410" w:type="pct"/>
            <w:shd w:val="clear" w:color="auto" w:fill="auto"/>
          </w:tcPr>
          <w:p w:rsidR="005154AF" w:rsidRPr="00726330" w:rsidRDefault="005154AF" w:rsidP="004834F0">
            <w:pPr>
              <w:pStyle w:val="ASFKTablenorm"/>
              <w:ind w:left="57" w:right="57"/>
            </w:pPr>
            <w:r w:rsidRPr="007B2273">
              <w:t xml:space="preserve">Руководитель </w:t>
            </w:r>
            <w:r w:rsidRPr="0012243B">
              <w:rPr>
                <w:rStyle w:val="ASFKReporterror"/>
              </w:rPr>
              <w:t>(уполн.лицо):</w:t>
            </w:r>
            <w:r w:rsidRPr="007B2273">
              <w:t xml:space="preserve"> р</w:t>
            </w:r>
            <w:r w:rsidRPr="00726330">
              <w:t>асшифровка подписи</w:t>
            </w:r>
          </w:p>
        </w:tc>
        <w:tc>
          <w:tcPr>
            <w:tcW w:w="3590" w:type="pct"/>
            <w:shd w:val="clear" w:color="auto" w:fill="auto"/>
          </w:tcPr>
          <w:p w:rsidR="005154AF" w:rsidRPr="00726330" w:rsidRDefault="005154AF" w:rsidP="004834F0">
            <w:pPr>
              <w:pStyle w:val="ASFKTablenorm"/>
              <w:ind w:left="57" w:right="57"/>
            </w:pPr>
            <w:r w:rsidRPr="007B2273">
              <w:t xml:space="preserve">Значение заполняется автоматически из </w:t>
            </w:r>
            <w:r w:rsidR="00B8798E">
              <w:t>справочника «Сотрудники»</w:t>
            </w:r>
            <w:r w:rsidRPr="007B2273">
              <w:t xml:space="preserve"> п</w:t>
            </w:r>
            <w:r w:rsidRPr="00726330">
              <w:t>осле заполнения поля Руководитель (уполномоченное им лицо): должность. Может быть изменено вручную.</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Дата подписания</w:t>
            </w:r>
          </w:p>
        </w:tc>
        <w:tc>
          <w:tcPr>
            <w:tcW w:w="3590" w:type="pct"/>
            <w:shd w:val="clear" w:color="auto" w:fill="auto"/>
          </w:tcPr>
          <w:p w:rsidR="005154AF" w:rsidRPr="00726330" w:rsidRDefault="005154AF" w:rsidP="004834F0">
            <w:pPr>
              <w:pStyle w:val="ASFKTablenorm"/>
              <w:ind w:left="57" w:right="57"/>
            </w:pPr>
            <w:r w:rsidRPr="007B2273">
              <w:t>По умолчанию текущая дата. Значение вводится вручную или выбир</w:t>
            </w:r>
            <w:r w:rsidRPr="00726330">
              <w:t>ае</w:t>
            </w:r>
            <w:r w:rsidRPr="005154AF">
              <w:t>т</w:t>
            </w:r>
            <w:r w:rsidRPr="00726330">
              <w:t>ся из системного календаря.</w:t>
            </w:r>
          </w:p>
        </w:tc>
      </w:tr>
      <w:tr w:rsidR="005154AF" w:rsidRPr="007B2273" w:rsidTr="00D87932">
        <w:tc>
          <w:tcPr>
            <w:tcW w:w="1410" w:type="pct"/>
            <w:shd w:val="clear" w:color="auto" w:fill="auto"/>
          </w:tcPr>
          <w:p w:rsidR="005154AF" w:rsidRPr="00726330" w:rsidRDefault="005154AF" w:rsidP="004834F0">
            <w:pPr>
              <w:pStyle w:val="ASFKTablenorm"/>
              <w:ind w:left="57" w:right="57"/>
            </w:pPr>
            <w:r w:rsidRPr="007B2273">
              <w:t>Должность исполнителя</w:t>
            </w:r>
            <w:r w:rsidRPr="00726330">
              <w:t>: должность</w:t>
            </w:r>
          </w:p>
        </w:tc>
        <w:tc>
          <w:tcPr>
            <w:tcW w:w="3590" w:type="pct"/>
            <w:shd w:val="clear" w:color="auto" w:fill="auto"/>
          </w:tcPr>
          <w:p w:rsidR="005154AF" w:rsidRPr="00726330" w:rsidRDefault="005154AF" w:rsidP="004834F0">
            <w:pPr>
              <w:pStyle w:val="ASFKTablenorm"/>
              <w:ind w:left="57" w:right="57"/>
            </w:pPr>
            <w:r w:rsidRPr="007B2273">
              <w:t xml:space="preserve">Не заполняется. </w:t>
            </w:r>
          </w:p>
          <w:p w:rsidR="005154AF" w:rsidRPr="007B2273" w:rsidRDefault="005154AF" w:rsidP="004834F0">
            <w:pPr>
              <w:pStyle w:val="ASFKTablenorm"/>
              <w:ind w:left="57" w:right="57"/>
            </w:pPr>
            <w:r w:rsidRPr="007B2273">
              <w:t>Закрыто на редактирование.</w:t>
            </w:r>
          </w:p>
        </w:tc>
      </w:tr>
      <w:tr w:rsidR="005154AF" w:rsidRPr="007B2273" w:rsidTr="00D87932">
        <w:tc>
          <w:tcPr>
            <w:tcW w:w="1410" w:type="pct"/>
            <w:shd w:val="clear" w:color="auto" w:fill="auto"/>
          </w:tcPr>
          <w:p w:rsidR="005154AF" w:rsidRPr="00726330" w:rsidRDefault="005154AF" w:rsidP="004834F0">
            <w:pPr>
              <w:pStyle w:val="ASFKTablenorm"/>
              <w:ind w:left="57" w:right="57"/>
            </w:pPr>
            <w:r w:rsidRPr="007B2273">
              <w:t>Должность исполнителя: р</w:t>
            </w:r>
            <w:r w:rsidRPr="00726330">
              <w:t>асшифровка подписи</w:t>
            </w:r>
          </w:p>
        </w:tc>
        <w:tc>
          <w:tcPr>
            <w:tcW w:w="3590" w:type="pct"/>
            <w:shd w:val="clear" w:color="auto" w:fill="auto"/>
          </w:tcPr>
          <w:p w:rsidR="005154AF" w:rsidRPr="00726330" w:rsidRDefault="005154AF" w:rsidP="004834F0">
            <w:pPr>
              <w:pStyle w:val="ASFKTablenorm"/>
              <w:ind w:left="57" w:right="57"/>
            </w:pPr>
            <w:r w:rsidRPr="007B2273">
              <w:t xml:space="preserve">Не заполняется. </w:t>
            </w:r>
          </w:p>
          <w:p w:rsidR="005154AF" w:rsidRPr="007B2273" w:rsidRDefault="005154AF" w:rsidP="004834F0">
            <w:pPr>
              <w:pStyle w:val="ASFKTablenorm"/>
              <w:ind w:left="57" w:right="57"/>
            </w:pPr>
            <w:r w:rsidRPr="007B2273">
              <w:t>Закрыто на редактирование.</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Телефон исполнителя</w:t>
            </w:r>
          </w:p>
        </w:tc>
        <w:tc>
          <w:tcPr>
            <w:tcW w:w="3590" w:type="pct"/>
            <w:shd w:val="clear" w:color="auto" w:fill="auto"/>
          </w:tcPr>
          <w:p w:rsidR="005154AF" w:rsidRPr="00726330" w:rsidRDefault="005154AF" w:rsidP="004834F0">
            <w:pPr>
              <w:pStyle w:val="ASFKTablenorm"/>
              <w:ind w:left="57" w:right="57"/>
            </w:pPr>
            <w:r w:rsidRPr="007B2273">
              <w:t xml:space="preserve">Не заполняется. </w:t>
            </w:r>
          </w:p>
          <w:p w:rsidR="005154AF" w:rsidRPr="007B2273" w:rsidRDefault="005154AF" w:rsidP="004834F0">
            <w:pPr>
              <w:pStyle w:val="ASFKTablenorm"/>
              <w:ind w:left="57" w:right="57"/>
            </w:pPr>
            <w:r w:rsidRPr="007B2273">
              <w:t>Закрыто на редактирование.</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Дата регистрации в ФК</w:t>
            </w:r>
          </w:p>
        </w:tc>
        <w:tc>
          <w:tcPr>
            <w:tcW w:w="3590" w:type="pct"/>
            <w:shd w:val="clear" w:color="auto" w:fill="auto"/>
          </w:tcPr>
          <w:p w:rsidR="005154AF" w:rsidRPr="00726330" w:rsidRDefault="005154AF" w:rsidP="004834F0">
            <w:pPr>
              <w:pStyle w:val="ASFKTablenorm"/>
              <w:ind w:left="57" w:right="57"/>
            </w:pPr>
            <w:r w:rsidRPr="007B2273">
              <w:t xml:space="preserve">Не заполняется. </w:t>
            </w:r>
          </w:p>
          <w:p w:rsidR="005154AF" w:rsidRPr="007B2273" w:rsidRDefault="005154AF" w:rsidP="004834F0">
            <w:pPr>
              <w:pStyle w:val="ASFKTablenorm"/>
              <w:ind w:left="57" w:right="57"/>
            </w:pPr>
            <w:r w:rsidRPr="007B2273">
              <w:t>Закрыто на редактирование.</w:t>
            </w:r>
          </w:p>
        </w:tc>
      </w:tr>
      <w:tr w:rsidR="005154AF" w:rsidRPr="007B2273" w:rsidTr="00D87932">
        <w:tc>
          <w:tcPr>
            <w:tcW w:w="1410" w:type="pct"/>
            <w:shd w:val="clear" w:color="auto" w:fill="auto"/>
          </w:tcPr>
          <w:p w:rsidR="005154AF" w:rsidRPr="007B2273" w:rsidRDefault="005154AF" w:rsidP="004834F0">
            <w:pPr>
              <w:pStyle w:val="ASFKTablenorm"/>
              <w:ind w:left="57" w:right="57"/>
            </w:pPr>
            <w:r w:rsidRPr="007B2273">
              <w:t>Примечание</w:t>
            </w:r>
          </w:p>
        </w:tc>
        <w:tc>
          <w:tcPr>
            <w:tcW w:w="3590" w:type="pct"/>
            <w:shd w:val="clear" w:color="auto" w:fill="auto"/>
          </w:tcPr>
          <w:p w:rsidR="005154AF" w:rsidRPr="00726330" w:rsidRDefault="005154AF" w:rsidP="004834F0">
            <w:pPr>
              <w:pStyle w:val="ASFKTablenorm"/>
              <w:ind w:left="57" w:right="57"/>
            </w:pPr>
            <w:r w:rsidRPr="007B2273">
              <w:t xml:space="preserve">Не заполняется. </w:t>
            </w:r>
          </w:p>
          <w:p w:rsidR="005154AF" w:rsidRPr="007B2273" w:rsidRDefault="005154AF" w:rsidP="004834F0">
            <w:pPr>
              <w:pStyle w:val="ASFKTablenorm"/>
              <w:ind w:left="57" w:right="57"/>
            </w:pPr>
            <w:r w:rsidRPr="007B2273">
              <w:t>Закрыто на редактирование.</w:t>
            </w:r>
          </w:p>
        </w:tc>
      </w:tr>
    </w:tbl>
    <w:p w:rsidR="005154AF" w:rsidRPr="007B2273" w:rsidRDefault="005154AF" w:rsidP="005154AF">
      <w:pPr>
        <w:pStyle w:val="32"/>
      </w:pPr>
      <w:bookmarkStart w:id="831" w:name="_Ref364937664"/>
      <w:bookmarkStart w:id="832" w:name="_Toc409448833"/>
      <w:bookmarkStart w:id="833" w:name="_Toc410656173"/>
      <w:bookmarkStart w:id="834" w:name="_Toc421009371"/>
      <w:bookmarkStart w:id="835" w:name="_Toc126831958"/>
      <w:r w:rsidRPr="007B2273">
        <w:t>Исполнительный документ</w:t>
      </w:r>
      <w:bookmarkEnd w:id="766"/>
      <w:bookmarkEnd w:id="767"/>
      <w:bookmarkEnd w:id="831"/>
      <w:bookmarkEnd w:id="832"/>
      <w:bookmarkEnd w:id="833"/>
      <w:bookmarkEnd w:id="834"/>
      <w:bookmarkEnd w:id="835"/>
    </w:p>
    <w:p w:rsidR="005154AF" w:rsidRPr="007B2273" w:rsidRDefault="005154AF" w:rsidP="005154AF">
      <w:pPr>
        <w:pStyle w:val="ASFKNormal"/>
      </w:pPr>
      <w:r w:rsidRPr="007B2273">
        <w:t xml:space="preserve">Взыскатель предоставляет в </w:t>
      </w:r>
      <w:r w:rsidR="0011544B">
        <w:t>ТОФК</w:t>
      </w:r>
      <w:r w:rsidRPr="007B2273">
        <w:t xml:space="preserve"> по месту обслуживания лицевого счета должника (БУ-должника или АУ-должника) исполнительный лист (постановление о списании средств) и другие документы в бумажном виде. </w:t>
      </w:r>
      <w:r w:rsidR="0011544B">
        <w:t>ТОФК</w:t>
      </w:r>
      <w:r w:rsidRPr="007B2273">
        <w:t xml:space="preserve"> создает документ </w:t>
      </w:r>
      <w:r w:rsidR="004803D6">
        <w:t>«</w:t>
      </w:r>
      <w:r w:rsidRPr="007B2273">
        <w:t>Исполнительный док</w:t>
      </w:r>
      <w:r w:rsidRPr="005154AF">
        <w:t>у</w:t>
      </w:r>
      <w:r w:rsidRPr="007B2273">
        <w:t>мент</w:t>
      </w:r>
      <w:r w:rsidR="004803D6">
        <w:t>»</w:t>
      </w:r>
      <w:r w:rsidRPr="007B2273">
        <w:t>, запо</w:t>
      </w:r>
      <w:r w:rsidRPr="00726330">
        <w:t>л</w:t>
      </w:r>
      <w:r w:rsidRPr="007B2273">
        <w:t>няя все атрибуты кроме строчной части.</w:t>
      </w:r>
    </w:p>
    <w:p w:rsidR="005154AF" w:rsidRPr="007B2273" w:rsidRDefault="005154AF" w:rsidP="005154AF">
      <w:pPr>
        <w:pStyle w:val="ASFKNormal"/>
      </w:pPr>
      <w:r w:rsidRPr="007B2273">
        <w:t>В случае предоставления исполнительного листа в ОФК, применяется следующий п</w:t>
      </w:r>
      <w:r w:rsidRPr="005154AF">
        <w:t>о</w:t>
      </w:r>
      <w:r w:rsidRPr="007B2273">
        <w:t>рядок обработки документа:</w:t>
      </w:r>
    </w:p>
    <w:p w:rsidR="005154AF" w:rsidRPr="007B2273" w:rsidRDefault="00607AAF" w:rsidP="005154AF">
      <w:pPr>
        <w:pStyle w:val="ASFKListmark1"/>
      </w:pPr>
      <w:r>
        <w:lastRenderedPageBreak/>
        <w:t>д</w:t>
      </w:r>
      <w:r w:rsidR="005154AF" w:rsidRPr="007B2273">
        <w:t xml:space="preserve">анные по исполнительному листу вводятся как ЭД </w:t>
      </w:r>
      <w:r w:rsidR="004803D6">
        <w:t>«</w:t>
      </w:r>
      <w:r w:rsidR="005154AF" w:rsidRPr="007B2273">
        <w:t>Исполнительный документ</w:t>
      </w:r>
      <w:r w:rsidR="004803D6">
        <w:t>»</w:t>
      </w:r>
      <w:r w:rsidR="005154AF" w:rsidRPr="007B2273">
        <w:t xml:space="preserve"> или </w:t>
      </w:r>
      <w:r w:rsidR="004803D6">
        <w:t>«</w:t>
      </w:r>
      <w:r w:rsidR="005154AF" w:rsidRPr="007B2273">
        <w:t>Исполнительный документ по периодическим выплатам</w:t>
      </w:r>
      <w:r w:rsidR="004803D6">
        <w:t>»</w:t>
      </w:r>
      <w:r>
        <w:t>;</w:t>
      </w:r>
    </w:p>
    <w:p w:rsidR="005154AF" w:rsidRPr="007B2273" w:rsidRDefault="00607AAF" w:rsidP="005154AF">
      <w:pPr>
        <w:pStyle w:val="ASFKListmark1"/>
      </w:pPr>
      <w:r>
        <w:t>документ ставится на учет в УФК;</w:t>
      </w:r>
    </w:p>
    <w:p w:rsidR="00607AAF" w:rsidRDefault="00607AAF" w:rsidP="005154AF">
      <w:pPr>
        <w:pStyle w:val="ASFKListmark1"/>
      </w:pPr>
      <w:r>
        <w:t>п</w:t>
      </w:r>
      <w:r w:rsidR="005154AF" w:rsidRPr="007B2273">
        <w:t xml:space="preserve">осле этого документ доставляется АРМ НУБП (БУ). </w:t>
      </w:r>
    </w:p>
    <w:p w:rsidR="00607AAF" w:rsidRPr="007B2273" w:rsidRDefault="00607AAF" w:rsidP="00607AAF">
      <w:pPr>
        <w:pStyle w:val="ASFKNormal"/>
      </w:pPr>
      <w:r w:rsidRPr="007B2273">
        <w:t xml:space="preserve">Для работы с документом </w:t>
      </w:r>
      <w:r>
        <w:t>«</w:t>
      </w:r>
      <w:r w:rsidRPr="007B2273">
        <w:t>Исполнительный документ</w:t>
      </w:r>
      <w:r>
        <w:t>»</w:t>
      </w:r>
      <w:r w:rsidRPr="007B2273">
        <w:t xml:space="preserve"> следует перейти в пункт меню </w:t>
      </w:r>
      <w:r>
        <w:t>«</w:t>
      </w:r>
      <w:r w:rsidRPr="007B2273">
        <w:t>Документы – Регис</w:t>
      </w:r>
      <w:r w:rsidRPr="005154AF">
        <w:t>т</w:t>
      </w:r>
      <w:r w:rsidRPr="007B2273">
        <w:t>рация и учет обязательств – Карточки учета БО – Исполнительный документ</w:t>
      </w:r>
      <w:r>
        <w:t>»</w:t>
      </w:r>
      <w:r w:rsidRPr="007B2273">
        <w:t>. О</w:t>
      </w:r>
      <w:r w:rsidRPr="005154AF">
        <w:t>т</w:t>
      </w:r>
      <w:r w:rsidRPr="007B2273">
        <w:t>кроется ЭФ списка документов, представленная на р</w:t>
      </w:r>
      <w:r w:rsidRPr="00726330">
        <w:t>и</w:t>
      </w:r>
      <w:r w:rsidRPr="007B2273">
        <w:t>сунке</w:t>
      </w:r>
      <w:r w:rsidR="003E1433" w:rsidRPr="007B2273">
        <w:t> </w:t>
      </w:r>
      <w:r w:rsidRPr="007B2273">
        <w:fldChar w:fldCharType="begin"/>
      </w:r>
      <w:r w:rsidRPr="007B2273">
        <w:instrText xml:space="preserve"> REF _Ref333224616 \h  \* MERGEFORMAT </w:instrText>
      </w:r>
      <w:r w:rsidRPr="007B2273">
        <w:fldChar w:fldCharType="separate"/>
      </w:r>
      <w:r w:rsidR="008B57BF">
        <w:t>82</w:t>
      </w:r>
      <w:r w:rsidRPr="007B2273">
        <w:fldChar w:fldCharType="end"/>
      </w:r>
      <w:r w:rsidRPr="007B2273">
        <w:t>.</w:t>
      </w:r>
    </w:p>
    <w:p w:rsidR="005154AF" w:rsidRPr="00A27039" w:rsidRDefault="000C571B" w:rsidP="005154AF">
      <w:pPr>
        <w:pStyle w:val="ASFKFigure"/>
      </w:pPr>
      <w:r>
        <w:rPr>
          <w:noProof/>
        </w:rPr>
        <w:drawing>
          <wp:inline distT="0" distB="0" distL="0" distR="0">
            <wp:extent cx="6028055" cy="3107055"/>
            <wp:effectExtent l="0" t="0" r="0" b="0"/>
            <wp:docPr id="153" name="Рисунок 1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028055" cy="31070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36" w:name="_Ref333224616"/>
        <w:bookmarkStart w:id="837" w:name="_Toc126832374"/>
        <w:r w:rsidR="008B57BF">
          <w:rPr>
            <w:noProof/>
          </w:rPr>
          <w:t>82</w:t>
        </w:r>
        <w:bookmarkEnd w:id="836"/>
      </w:fldSimple>
      <w:r w:rsidR="005154AF" w:rsidRPr="007B2273">
        <w:t xml:space="preserve">. ЭФ списка документов </w:t>
      </w:r>
      <w:r w:rsidR="004803D6">
        <w:t>«</w:t>
      </w:r>
      <w:r w:rsidR="005154AF" w:rsidRPr="007B2273">
        <w:t>Исполнительный документ</w:t>
      </w:r>
      <w:r w:rsidR="004803D6">
        <w:t>»</w:t>
      </w:r>
      <w:bookmarkEnd w:id="837"/>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 xml:space="preserve">импорт из </w:t>
      </w:r>
      <w:r w:rsidR="00CD4C32">
        <w:t>OEBS</w:t>
      </w:r>
      <w:r w:rsidRPr="007B2273">
        <w:t>;</w:t>
      </w:r>
    </w:p>
    <w:p w:rsidR="005154AF" w:rsidRPr="007B2273" w:rsidRDefault="005154AF" w:rsidP="005154AF">
      <w:pPr>
        <w:pStyle w:val="ASFKListmark1"/>
      </w:pPr>
      <w:r w:rsidRPr="007B2273">
        <w:t>просмотр подписи;</w:t>
      </w:r>
    </w:p>
    <w:p w:rsidR="005154AF" w:rsidRPr="007B2273" w:rsidRDefault="005154AF" w:rsidP="005154AF">
      <w:pPr>
        <w:pStyle w:val="ASFKListmark1"/>
      </w:pPr>
      <w:r w:rsidRPr="007B2273">
        <w:t>просмотр.</w:t>
      </w:r>
    </w:p>
    <w:p w:rsidR="005154AF" w:rsidRPr="007B2273" w:rsidRDefault="005154AF" w:rsidP="005154AF">
      <w:pPr>
        <w:pStyle w:val="41"/>
      </w:pPr>
      <w:r w:rsidRPr="007B2273">
        <w:t>Экранная форма документа</w:t>
      </w:r>
    </w:p>
    <w:p w:rsidR="005154AF" w:rsidRPr="007B2273" w:rsidRDefault="005154AF" w:rsidP="005154AF">
      <w:pPr>
        <w:pStyle w:val="ASFKNormal"/>
      </w:pPr>
      <w:r w:rsidRPr="007B2273">
        <w:t xml:space="preserve">ЭФ документа </w:t>
      </w:r>
      <w:r w:rsidR="004803D6">
        <w:t>«</w:t>
      </w:r>
      <w:r w:rsidRPr="007B2273">
        <w:t>Исполнительный документ</w:t>
      </w:r>
      <w:r w:rsidR="004803D6">
        <w:t>»</w:t>
      </w:r>
      <w:r w:rsidRPr="007B2273">
        <w:t xml:space="preserve"> представлена на рисунке</w:t>
      </w:r>
      <w:r w:rsidR="003E1433" w:rsidRPr="007B2273">
        <w:t> </w:t>
      </w:r>
      <w:r w:rsidRPr="007B2273">
        <w:fldChar w:fldCharType="begin"/>
      </w:r>
      <w:r w:rsidRPr="007B2273">
        <w:instrText xml:space="preserve"> REF _Ref332959081 \h  \* MERGEFORMAT </w:instrText>
      </w:r>
      <w:r w:rsidRPr="007B2273">
        <w:fldChar w:fldCharType="separate"/>
      </w:r>
      <w:r w:rsidR="008B57BF">
        <w:t>83</w:t>
      </w:r>
      <w:r w:rsidRPr="007B2273">
        <w:fldChar w:fldCharType="end"/>
      </w:r>
      <w:r w:rsidRPr="007B2273">
        <w:t>. Форма с</w:t>
      </w:r>
      <w:r w:rsidRPr="005154AF">
        <w:t>о</w:t>
      </w:r>
      <w:r w:rsidRPr="007B2273">
        <w:t>держит следующие закладки:</w:t>
      </w:r>
    </w:p>
    <w:p w:rsidR="005154AF" w:rsidRPr="007B2273" w:rsidRDefault="004803D6" w:rsidP="005154AF">
      <w:pPr>
        <w:pStyle w:val="ASFKListmark1"/>
      </w:pPr>
      <w:r>
        <w:t>«</w:t>
      </w:r>
      <w:r w:rsidR="005154AF" w:rsidRPr="007B2273">
        <w:t>Документ (1)</w:t>
      </w:r>
      <w:r>
        <w:t>»</w:t>
      </w:r>
      <w:r w:rsidR="005154AF" w:rsidRPr="007B2273">
        <w:t>;</w:t>
      </w:r>
    </w:p>
    <w:p w:rsidR="005154AF" w:rsidRDefault="004803D6" w:rsidP="005154AF">
      <w:pPr>
        <w:pStyle w:val="ASFKListmark1"/>
      </w:pPr>
      <w:r>
        <w:t>«</w:t>
      </w:r>
      <w:r w:rsidR="005154AF" w:rsidRPr="007B2273">
        <w:t>Исполнение (2)</w:t>
      </w:r>
      <w:r>
        <w:t>»</w:t>
      </w:r>
      <w:r w:rsidR="005154AF" w:rsidRPr="007B2273">
        <w:t>;</w:t>
      </w:r>
    </w:p>
    <w:p w:rsidR="00291686" w:rsidRDefault="00291686" w:rsidP="005154AF">
      <w:pPr>
        <w:pStyle w:val="ASFKListmark1"/>
      </w:pPr>
      <w:r w:rsidRPr="00291686">
        <w:t>«Информация об отзыве исполнительного документа»</w:t>
      </w:r>
      <w:r>
        <w:t>;</w:t>
      </w:r>
    </w:p>
    <w:p w:rsidR="004E5915" w:rsidRPr="007B2273" w:rsidRDefault="004E5915" w:rsidP="005154AF">
      <w:pPr>
        <w:pStyle w:val="ASFKListmark1"/>
      </w:pPr>
      <w:r>
        <w:t>«Реквизиты ЦОКР исполнителя»</w:t>
      </w:r>
      <w:r w:rsidRPr="007B2273">
        <w:t>;</w:t>
      </w:r>
    </w:p>
    <w:p w:rsidR="005154AF"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291686" w:rsidRDefault="000C571B" w:rsidP="004D57E7">
      <w:pPr>
        <w:pStyle w:val="ASFKFigure"/>
      </w:pPr>
      <w:r>
        <w:rPr>
          <w:noProof/>
        </w:rPr>
        <w:lastRenderedPageBreak/>
        <w:drawing>
          <wp:inline distT="0" distB="0" distL="0" distR="0">
            <wp:extent cx="6125845" cy="5761355"/>
            <wp:effectExtent l="0" t="0" r="0" b="0"/>
            <wp:docPr id="154" name="Рисунок 1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5845" cy="57613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38" w:name="_Ref332959081"/>
        <w:bookmarkStart w:id="839" w:name="_Toc126832375"/>
        <w:r w:rsidR="008B57BF">
          <w:rPr>
            <w:noProof/>
          </w:rPr>
          <w:t>83</w:t>
        </w:r>
        <w:bookmarkEnd w:id="838"/>
      </w:fldSimple>
      <w:r w:rsidR="005154AF" w:rsidRPr="007B2273">
        <w:t xml:space="preserve">. ЭФ документа </w:t>
      </w:r>
      <w:r w:rsidR="004803D6">
        <w:t>«</w:t>
      </w:r>
      <w:r w:rsidR="005154AF" w:rsidRPr="007B2273">
        <w:t>Исполнительный документ</w:t>
      </w:r>
      <w:r w:rsidR="00B33BD1">
        <w:t>», закладки «</w:t>
      </w:r>
      <w:r w:rsidR="005154AF" w:rsidRPr="007B2273">
        <w:t>Документ (1)</w:t>
      </w:r>
      <w:r w:rsidR="004803D6">
        <w:t>»</w:t>
      </w:r>
      <w:bookmarkEnd w:id="839"/>
    </w:p>
    <w:p w:rsidR="005154AF" w:rsidRPr="007B2273" w:rsidRDefault="005154AF" w:rsidP="005154AF">
      <w:pPr>
        <w:pStyle w:val="ASFKNormal"/>
      </w:pPr>
      <w:r w:rsidRPr="007B2273">
        <w:t xml:space="preserve">Перечень полей документа </w:t>
      </w:r>
      <w:r w:rsidR="004803D6">
        <w:t>«</w:t>
      </w:r>
      <w:r w:rsidRPr="007B2273">
        <w:t>Исполнительный документ</w:t>
      </w:r>
      <w:r w:rsidR="00B33BD1">
        <w:t>», закладки «</w:t>
      </w:r>
      <w:r w:rsidRPr="007B2273">
        <w:t>Документ (1)</w:t>
      </w:r>
      <w:r w:rsidR="004803D6">
        <w:t>»</w:t>
      </w:r>
      <w:r w:rsidRPr="007B2273">
        <w:t xml:space="preserve"> приведен в та</w:t>
      </w:r>
      <w:r w:rsidRPr="00726330">
        <w:t>б</w:t>
      </w:r>
      <w:r w:rsidRPr="007B2273">
        <w:t>лице</w:t>
      </w:r>
      <w:r w:rsidR="003E1433" w:rsidRPr="007B2273">
        <w:t> </w:t>
      </w:r>
      <w:r w:rsidRPr="007B2273">
        <w:fldChar w:fldCharType="begin"/>
      </w:r>
      <w:r w:rsidRPr="007B2273">
        <w:instrText xml:space="preserve"> REF _Ref333224617 \h  \* MERGEFORMAT </w:instrText>
      </w:r>
      <w:r w:rsidRPr="007B2273">
        <w:fldChar w:fldCharType="separate"/>
      </w:r>
      <w:r w:rsidR="008B57BF">
        <w:t>49</w:t>
      </w:r>
      <w:r w:rsidRPr="007B2273">
        <w:fldChar w:fldCharType="end"/>
      </w:r>
      <w:r w:rsidRPr="007B2273">
        <w:t>.</w:t>
      </w:r>
    </w:p>
    <w:p w:rsid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840" w:name="_Ref333224617"/>
      <w:bookmarkStart w:id="841" w:name="_Toc126832096"/>
      <w:r w:rsidR="008B57BF">
        <w:rPr>
          <w:noProof/>
        </w:rPr>
        <w:t>49</w:t>
      </w:r>
      <w:bookmarkEnd w:id="840"/>
      <w:r>
        <w:rPr>
          <w:noProof/>
        </w:rPr>
        <w:fldChar w:fldCharType="end"/>
      </w:r>
      <w:r w:rsidR="005154AF" w:rsidRPr="00726330">
        <w:t xml:space="preserve">. Описание полей документа </w:t>
      </w:r>
      <w:r w:rsidR="004803D6">
        <w:t>«</w:t>
      </w:r>
      <w:r w:rsidR="005154AF" w:rsidRPr="00726330">
        <w:t>Исполнительный документ</w:t>
      </w:r>
      <w:r w:rsidR="00B33BD1">
        <w:t>», закладки «</w:t>
      </w:r>
      <w:r w:rsidR="005154AF" w:rsidRPr="00726330">
        <w:t>Документ (1)</w:t>
      </w:r>
      <w:r w:rsidR="004803D6">
        <w:t>»</w:t>
      </w:r>
      <w:bookmarkEnd w:id="84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16"/>
        <w:gridCol w:w="6180"/>
      </w:tblGrid>
      <w:tr w:rsidR="005154AF" w:rsidRPr="007B2273" w:rsidTr="00D87932">
        <w:trPr>
          <w:tblHeader/>
        </w:trPr>
        <w:tc>
          <w:tcPr>
            <w:tcW w:w="181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18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BA365D">
              <w:t xml:space="preserve"> поля</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Статус</w:t>
            </w:r>
          </w:p>
        </w:tc>
        <w:tc>
          <w:tcPr>
            <w:tcW w:w="3187" w:type="pct"/>
            <w:shd w:val="clear" w:color="auto" w:fill="auto"/>
          </w:tcPr>
          <w:p w:rsidR="005154AF" w:rsidRPr="007B2273" w:rsidRDefault="005154AF" w:rsidP="004834F0">
            <w:pPr>
              <w:pStyle w:val="ASFKTablenorm"/>
              <w:ind w:left="57" w:right="57"/>
            </w:pPr>
            <w:r w:rsidRPr="007B2273">
              <w:t>Статус.</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 ИД в журнале</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Дата предъявления ИД</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Дата фактического предъя</w:t>
            </w:r>
            <w:r w:rsidRPr="005154AF">
              <w:t>в</w:t>
            </w:r>
            <w:r w:rsidRPr="007B2273">
              <w:t>ления ИД</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Регистрационный номер ИД</w:t>
            </w:r>
          </w:p>
        </w:tc>
        <w:tc>
          <w:tcPr>
            <w:tcW w:w="3187" w:type="pct"/>
            <w:shd w:val="clear" w:color="auto" w:fill="auto"/>
          </w:tcPr>
          <w:p w:rsidR="005154AF" w:rsidRPr="007B2273" w:rsidRDefault="005154AF" w:rsidP="004834F0">
            <w:pPr>
              <w:pStyle w:val="ASFKTablenorm"/>
              <w:ind w:left="57" w:right="57"/>
            </w:pPr>
            <w:r w:rsidRPr="007B2273">
              <w:t>Регистрационный номер ИД.</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Номер ИД</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lastRenderedPageBreak/>
              <w:t>Дата выдачи</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Вид ИД</w:t>
            </w:r>
          </w:p>
        </w:tc>
        <w:tc>
          <w:tcPr>
            <w:tcW w:w="3187" w:type="pct"/>
            <w:shd w:val="clear" w:color="auto" w:fill="auto"/>
          </w:tcPr>
          <w:p w:rsidR="005154AF" w:rsidRPr="00726330" w:rsidRDefault="005154AF" w:rsidP="004834F0">
            <w:pPr>
              <w:pStyle w:val="ASFKTablenorm"/>
              <w:ind w:left="57" w:right="57"/>
            </w:pPr>
            <w:r w:rsidRPr="007B2273">
              <w:t>Возможные значения: исполнительный лист, судебный пр</w:t>
            </w:r>
            <w:r w:rsidRPr="00726330">
              <w:t>иказ.</w:t>
            </w:r>
          </w:p>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Серия ИД</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Сумма</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Номер ПУ</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Дата ПУ</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ФИО лица, предъявившего ИД</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Кол-во листов</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Наименование суда</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Дата судебного акта</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Наименование судебного акта</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Номер судебного дела</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ДОЛЖНИК:</w:t>
            </w:r>
            <w:r w:rsidR="004803D6">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Наименование</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Бюджет</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Код главы по БК</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26330" w:rsidRDefault="005154AF" w:rsidP="004834F0">
            <w:pPr>
              <w:pStyle w:val="ASFKTablenorm"/>
              <w:ind w:left="57" w:right="57"/>
            </w:pPr>
            <w:r w:rsidRPr="007B2273">
              <w:t>Код по Сводному реестру (спр</w:t>
            </w:r>
            <w:r w:rsidRPr="00726330">
              <w:t>аво</w:t>
            </w:r>
            <w:r w:rsidRPr="005154AF">
              <w:t>ч</w:t>
            </w:r>
            <w:r w:rsidRPr="00726330">
              <w:t>нику НУБП)</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26330" w:rsidRDefault="005154AF" w:rsidP="004834F0">
            <w:pPr>
              <w:pStyle w:val="ASFKTablenorm"/>
              <w:ind w:left="57" w:right="57"/>
            </w:pPr>
            <w:r w:rsidRPr="007B2273">
              <w:t>Исполнительный документ пред</w:t>
            </w:r>
            <w:r w:rsidRPr="00726330">
              <w:t>ъявлен к новому типу у</w:t>
            </w:r>
            <w:r w:rsidRPr="005154AF">
              <w:t>ч</w:t>
            </w:r>
            <w:r w:rsidRPr="00726330">
              <w:t>реждения</w:t>
            </w:r>
          </w:p>
        </w:tc>
        <w:tc>
          <w:tcPr>
            <w:tcW w:w="3187" w:type="pct"/>
            <w:shd w:val="clear" w:color="auto" w:fill="auto"/>
          </w:tcPr>
          <w:p w:rsidR="005154AF" w:rsidRPr="00726330" w:rsidRDefault="005154AF" w:rsidP="004834F0">
            <w:pPr>
              <w:pStyle w:val="ASFKTablenorm"/>
              <w:ind w:left="57" w:right="57"/>
            </w:pPr>
            <w:r w:rsidRPr="007B2273">
              <w:t xml:space="preserve">Входящий: импорт из </w:t>
            </w:r>
            <w:r w:rsidR="00CD4C32">
              <w:t>OEBS</w:t>
            </w:r>
            <w:r w:rsidRPr="00726330">
              <w:t>.</w:t>
            </w:r>
          </w:p>
        </w:tc>
      </w:tr>
      <w:tr w:rsidR="005154AF" w:rsidRPr="007B2273" w:rsidTr="00D87932">
        <w:trPr>
          <w:trHeight w:val="20"/>
        </w:trPr>
        <w:tc>
          <w:tcPr>
            <w:tcW w:w="5000" w:type="pct"/>
            <w:gridSpan w:val="2"/>
            <w:shd w:val="clear" w:color="auto" w:fill="auto"/>
          </w:tcPr>
          <w:p w:rsidR="005154AF" w:rsidRPr="00726330" w:rsidRDefault="005154AF" w:rsidP="004834F0">
            <w:pPr>
              <w:pStyle w:val="ASFKTablenorm"/>
              <w:ind w:left="57" w:right="57"/>
            </w:pPr>
            <w:r w:rsidRPr="007B2273">
              <w:t xml:space="preserve">Табличное поле </w:t>
            </w:r>
            <w:r w:rsidR="004803D6">
              <w:t>«</w:t>
            </w:r>
            <w:r w:rsidRPr="00726330">
              <w:t>Взыскатель</w:t>
            </w:r>
            <w:r w:rsidR="004803D6">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Наименование (ФИО)</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ИНН</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КПП</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Адрес взыскателя</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Банковский счет</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БИК</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26330">
              <w:t>СПРАВОЧНО:</w:t>
            </w:r>
            <w:r w:rsidR="004803D6">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Текущий год испол.</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Л/С должника</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Номер БО</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Оплата ИД</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Наименование ГРБС (учред</w:t>
            </w:r>
            <w:r w:rsidRPr="005154AF">
              <w:t>и</w:t>
            </w:r>
            <w:r w:rsidRPr="007B2273">
              <w:t>теля)</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 дела в органе ТОФК</w:t>
            </w:r>
          </w:p>
        </w:tc>
        <w:tc>
          <w:tcPr>
            <w:tcW w:w="3187" w:type="pct"/>
            <w:shd w:val="clear" w:color="auto" w:fill="auto"/>
          </w:tcPr>
          <w:p w:rsidR="005154AF" w:rsidRPr="007B2273" w:rsidRDefault="005154AF" w:rsidP="004834F0">
            <w:pPr>
              <w:pStyle w:val="ASFKTablenorm"/>
              <w:ind w:left="57" w:right="57"/>
            </w:pPr>
            <w:r w:rsidRPr="007B2273">
              <w:t>Номер дела в органе ТОФК.</w:t>
            </w:r>
          </w:p>
        </w:tc>
      </w:tr>
      <w:tr w:rsidR="005154AF" w:rsidRPr="007B2273" w:rsidTr="00D87932">
        <w:trPr>
          <w:trHeight w:val="20"/>
        </w:trPr>
        <w:tc>
          <w:tcPr>
            <w:tcW w:w="1813" w:type="pct"/>
            <w:shd w:val="clear" w:color="auto" w:fill="auto"/>
          </w:tcPr>
          <w:p w:rsidR="005154AF" w:rsidRPr="00726330" w:rsidRDefault="005154AF" w:rsidP="004834F0">
            <w:pPr>
              <w:pStyle w:val="ASFKTablenorm"/>
              <w:ind w:left="57" w:right="57"/>
            </w:pPr>
            <w:r w:rsidRPr="007B2273">
              <w:lastRenderedPageBreak/>
              <w:t>№ дела при предыдущем предъя</w:t>
            </w:r>
            <w:r w:rsidRPr="00726330">
              <w:t>вл</w:t>
            </w:r>
            <w:r w:rsidRPr="005154AF">
              <w:t>е</w:t>
            </w:r>
            <w:r w:rsidRPr="00726330">
              <w:t>нии ИД</w:t>
            </w:r>
          </w:p>
        </w:tc>
        <w:tc>
          <w:tcPr>
            <w:tcW w:w="3187" w:type="pct"/>
            <w:shd w:val="clear" w:color="auto" w:fill="auto"/>
          </w:tcPr>
          <w:p w:rsidR="005154AF" w:rsidRPr="007B2273" w:rsidRDefault="005154AF" w:rsidP="004834F0">
            <w:pPr>
              <w:pStyle w:val="ASFKTablenorm"/>
              <w:ind w:left="57" w:right="57"/>
            </w:pPr>
            <w:r w:rsidRPr="007B2273">
              <w:t>Номер дела при предыдущем предъявлении ИД.</w:t>
            </w:r>
          </w:p>
        </w:tc>
      </w:tr>
      <w:tr w:rsidR="005154AF" w:rsidRPr="007B2273" w:rsidTr="00D87932">
        <w:trPr>
          <w:trHeight w:val="20"/>
        </w:trPr>
        <w:tc>
          <w:tcPr>
            <w:tcW w:w="5000" w:type="pct"/>
            <w:gridSpan w:val="2"/>
            <w:shd w:val="clear" w:color="auto" w:fill="auto"/>
          </w:tcPr>
          <w:p w:rsidR="005154AF" w:rsidRPr="00726330" w:rsidRDefault="005154AF" w:rsidP="004834F0">
            <w:pPr>
              <w:pStyle w:val="ASFKTablenorm"/>
              <w:ind w:left="57" w:right="57"/>
            </w:pPr>
            <w:r w:rsidRPr="007B2273">
              <w:t xml:space="preserve">Табличное поле </w:t>
            </w:r>
            <w:r w:rsidR="004803D6">
              <w:t>«</w:t>
            </w:r>
            <w:r w:rsidRPr="00726330">
              <w:t>Категории дела</w:t>
            </w:r>
            <w:r w:rsidR="004803D6">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Код</w:t>
            </w:r>
          </w:p>
        </w:tc>
        <w:tc>
          <w:tcPr>
            <w:tcW w:w="3187" w:type="pct"/>
            <w:shd w:val="clear" w:color="auto" w:fill="auto"/>
          </w:tcPr>
          <w:p w:rsidR="005154AF" w:rsidRPr="007B2273" w:rsidRDefault="005154AF" w:rsidP="004834F0">
            <w:pPr>
              <w:pStyle w:val="ASFKTablenorm"/>
              <w:ind w:left="57" w:right="57"/>
            </w:pPr>
            <w:r w:rsidRPr="007B2273">
              <w:t>Код категории дела.</w:t>
            </w:r>
          </w:p>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D87932">
        <w:trPr>
          <w:trHeight w:val="20"/>
        </w:trPr>
        <w:tc>
          <w:tcPr>
            <w:tcW w:w="1813" w:type="pct"/>
            <w:shd w:val="clear" w:color="auto" w:fill="auto"/>
          </w:tcPr>
          <w:p w:rsidR="005154AF" w:rsidRPr="007B2273" w:rsidRDefault="005154AF" w:rsidP="004834F0">
            <w:pPr>
              <w:pStyle w:val="ASFKTablenorm"/>
              <w:ind w:left="57" w:right="57"/>
            </w:pPr>
            <w:r w:rsidRPr="007B2273">
              <w:t>Сумма по категории</w:t>
            </w:r>
          </w:p>
        </w:tc>
        <w:tc>
          <w:tcPr>
            <w:tcW w:w="318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bl>
    <w:p w:rsidR="005154AF" w:rsidRPr="007B2273" w:rsidRDefault="00652124" w:rsidP="005154AF">
      <w:pPr>
        <w:pStyle w:val="ASFKNormal"/>
      </w:pPr>
      <w:r>
        <w:t xml:space="preserve">ЭФ </w:t>
      </w:r>
      <w:r w:rsidRPr="007B2273">
        <w:t xml:space="preserve">документа </w:t>
      </w:r>
      <w:r>
        <w:t>«</w:t>
      </w:r>
      <w:r w:rsidRPr="007B2273">
        <w:t>Исполнительный документ</w:t>
      </w:r>
      <w:r>
        <w:t>», закладки «</w:t>
      </w:r>
      <w:r w:rsidRPr="007B2273">
        <w:t>Исполнение (2)</w:t>
      </w:r>
      <w:r>
        <w:t>» представлена н</w:t>
      </w:r>
      <w:r w:rsidR="005154AF" w:rsidRPr="007B2273">
        <w:t>а рисунке</w:t>
      </w:r>
      <w:r w:rsidR="003E1433" w:rsidRPr="007B2273">
        <w:t> </w:t>
      </w:r>
      <w:r w:rsidR="005154AF" w:rsidRPr="007B2273">
        <w:fldChar w:fldCharType="begin"/>
      </w:r>
      <w:r w:rsidR="005154AF" w:rsidRPr="007B2273">
        <w:instrText xml:space="preserve"> REF _Ref332990862 \h  \* MERGEFORMAT </w:instrText>
      </w:r>
      <w:r w:rsidR="005154AF" w:rsidRPr="007B2273">
        <w:fldChar w:fldCharType="separate"/>
      </w:r>
      <w:r w:rsidR="008B57BF">
        <w:t>84</w:t>
      </w:r>
      <w:r w:rsidR="005154AF" w:rsidRPr="007B2273">
        <w:fldChar w:fldCharType="end"/>
      </w:r>
      <w:r w:rsidR="005154AF" w:rsidRPr="007B2273">
        <w:t>.</w:t>
      </w:r>
    </w:p>
    <w:p w:rsidR="005154AF" w:rsidRPr="00291686" w:rsidRDefault="000C571B" w:rsidP="005154AF">
      <w:pPr>
        <w:pStyle w:val="ASFKFigure"/>
      </w:pPr>
      <w:r>
        <w:rPr>
          <w:noProof/>
        </w:rPr>
        <w:drawing>
          <wp:inline distT="0" distB="0" distL="0" distR="0">
            <wp:extent cx="6125845" cy="3737610"/>
            <wp:effectExtent l="0" t="0" r="0" b="0"/>
            <wp:docPr id="155" name="Рисунок 155" descr="2 Испол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2 Исполнение"/>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5845" cy="373761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42" w:name="_Ref332990862"/>
        <w:bookmarkStart w:id="843" w:name="_Toc126832376"/>
        <w:r w:rsidR="008B57BF">
          <w:rPr>
            <w:noProof/>
          </w:rPr>
          <w:t>84</w:t>
        </w:r>
        <w:bookmarkEnd w:id="842"/>
      </w:fldSimple>
      <w:r w:rsidR="005154AF" w:rsidRPr="007B2273">
        <w:t xml:space="preserve">. ЭФ документа </w:t>
      </w:r>
      <w:r w:rsidR="004803D6">
        <w:t>«</w:t>
      </w:r>
      <w:r w:rsidR="005154AF" w:rsidRPr="007B2273">
        <w:t>Исполнительный документ</w:t>
      </w:r>
      <w:r w:rsidR="00B33BD1">
        <w:t>», закладки «</w:t>
      </w:r>
      <w:r w:rsidR="005154AF" w:rsidRPr="007B2273">
        <w:t>Исполнение (2)</w:t>
      </w:r>
      <w:r w:rsidR="004803D6">
        <w:t>»</w:t>
      </w:r>
      <w:bookmarkEnd w:id="843"/>
    </w:p>
    <w:p w:rsidR="005154AF" w:rsidRPr="007B2273" w:rsidRDefault="00B97035" w:rsidP="005154AF">
      <w:pPr>
        <w:pStyle w:val="ASFKNormal"/>
      </w:pPr>
      <w:r>
        <w:t>Перечень</w:t>
      </w:r>
      <w:r w:rsidR="005154AF" w:rsidRPr="007B2273">
        <w:t xml:space="preserve"> полей документа </w:t>
      </w:r>
      <w:r w:rsidR="004803D6">
        <w:t>«</w:t>
      </w:r>
      <w:r w:rsidR="005154AF" w:rsidRPr="007B2273">
        <w:t>Исполнительный документ</w:t>
      </w:r>
      <w:r w:rsidR="00B33BD1">
        <w:t>», закладки «</w:t>
      </w:r>
      <w:r w:rsidR="005154AF" w:rsidRPr="007B2273">
        <w:t>Исполнение (2)</w:t>
      </w:r>
      <w:r w:rsidR="004803D6">
        <w:t>»</w:t>
      </w:r>
      <w:r w:rsidR="005154AF" w:rsidRPr="007B2273">
        <w:t xml:space="preserve"> </w:t>
      </w:r>
      <w:r w:rsidR="00B33BD1">
        <w:t>приведен в таблице</w:t>
      </w:r>
      <w:r w:rsidR="003E1433" w:rsidRPr="007B2273">
        <w:t> </w:t>
      </w:r>
      <w:r w:rsidR="005154AF" w:rsidRPr="007B2273">
        <w:fldChar w:fldCharType="begin"/>
      </w:r>
      <w:r w:rsidR="005154AF" w:rsidRPr="007B2273">
        <w:instrText xml:space="preserve"> REF _Ref332991347 \h  \* MERGEFORMAT </w:instrText>
      </w:r>
      <w:r w:rsidR="005154AF" w:rsidRPr="007B2273">
        <w:fldChar w:fldCharType="separate"/>
      </w:r>
      <w:r w:rsidR="008B57BF">
        <w:t>50</w:t>
      </w:r>
      <w:r w:rsidR="005154AF" w:rsidRPr="007B2273">
        <w:fldChar w:fldCharType="end"/>
      </w:r>
      <w:r w:rsidR="005154AF" w:rsidRPr="007B2273">
        <w:t>.</w:t>
      </w:r>
    </w:p>
    <w:p w:rsid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844" w:name="_Ref332991347"/>
      <w:bookmarkStart w:id="845" w:name="_Toc126832097"/>
      <w:r w:rsidR="008B57BF">
        <w:rPr>
          <w:noProof/>
        </w:rPr>
        <w:t>50</w:t>
      </w:r>
      <w:bookmarkEnd w:id="844"/>
      <w:r>
        <w:rPr>
          <w:noProof/>
        </w:rPr>
        <w:fldChar w:fldCharType="end"/>
      </w:r>
      <w:r w:rsidR="005154AF" w:rsidRPr="00726330">
        <w:t xml:space="preserve">. Описание полей документа </w:t>
      </w:r>
      <w:r w:rsidR="004803D6">
        <w:t>«</w:t>
      </w:r>
      <w:r w:rsidR="005154AF" w:rsidRPr="00726330">
        <w:t>Исполнительный документ</w:t>
      </w:r>
      <w:r w:rsidR="00B33BD1">
        <w:t>», закладки «</w:t>
      </w:r>
      <w:r w:rsidR="005154AF" w:rsidRPr="00726330">
        <w:t>Исполнение (2)</w:t>
      </w:r>
      <w:r w:rsidR="004803D6">
        <w:t>»</w:t>
      </w:r>
      <w:bookmarkEnd w:id="84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59"/>
        <w:gridCol w:w="6537"/>
      </w:tblGrid>
      <w:tr w:rsidR="005154AF" w:rsidRPr="007B2273" w:rsidTr="00D87932">
        <w:trPr>
          <w:tblHeader/>
        </w:trPr>
        <w:tc>
          <w:tcPr>
            <w:tcW w:w="162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37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BA365D">
              <w:t xml:space="preserve"> поля</w:t>
            </w:r>
          </w:p>
        </w:tc>
      </w:tr>
      <w:tr w:rsidR="005154AF" w:rsidRPr="007B2273" w:rsidTr="00D87932">
        <w:trPr>
          <w:trHeight w:val="20"/>
        </w:trPr>
        <w:tc>
          <w:tcPr>
            <w:tcW w:w="5000" w:type="pct"/>
            <w:gridSpan w:val="2"/>
            <w:shd w:val="clear" w:color="auto" w:fill="auto"/>
          </w:tcPr>
          <w:p w:rsidR="005154AF" w:rsidRPr="00726330" w:rsidRDefault="00107B99" w:rsidP="004834F0">
            <w:pPr>
              <w:pStyle w:val="ASFKTablenorm"/>
              <w:ind w:left="57" w:right="57"/>
            </w:pPr>
            <w:r>
              <w:t>Группа полей</w:t>
            </w:r>
            <w:r w:rsidRPr="006F662C">
              <w:t xml:space="preserve"> </w:t>
            </w:r>
            <w:r>
              <w:t>«</w:t>
            </w:r>
            <w:r w:rsidRPr="006F662C">
              <w:t>Сопутствующие документы</w:t>
            </w:r>
            <w:r>
              <w:t>»</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п/п</w:t>
            </w:r>
          </w:p>
        </w:tc>
        <w:tc>
          <w:tcPr>
            <w:tcW w:w="3371" w:type="pct"/>
            <w:shd w:val="clear" w:color="auto" w:fill="auto"/>
          </w:tcPr>
          <w:p w:rsidR="005154AF" w:rsidRPr="00726330" w:rsidRDefault="005154AF" w:rsidP="004834F0">
            <w:pPr>
              <w:pStyle w:val="ASFKTablenorm"/>
              <w:ind w:left="57" w:right="57"/>
            </w:pPr>
            <w:r w:rsidRPr="007B2273">
              <w:t>Номер строки по порядку. Автозапо</w:t>
            </w:r>
            <w:r w:rsidRPr="00726330">
              <w:t>лнение.</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Номер (УПЛ)</w:t>
            </w:r>
          </w:p>
        </w:tc>
        <w:tc>
          <w:tcPr>
            <w:tcW w:w="3371" w:type="pct"/>
            <w:vMerge w:val="restart"/>
            <w:shd w:val="clear" w:color="auto" w:fill="auto"/>
          </w:tcPr>
          <w:p w:rsidR="005154AF" w:rsidRPr="00726330" w:rsidRDefault="005154AF" w:rsidP="004834F0">
            <w:pPr>
              <w:pStyle w:val="ASFKTablenorm"/>
              <w:ind w:left="57" w:right="57"/>
            </w:pPr>
            <w:r w:rsidRPr="007B2273">
              <w:t>УПЛ – уведомление о поступл</w:t>
            </w:r>
            <w:r w:rsidRPr="00726330">
              <w:t>ении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УПЛ.</w:t>
            </w:r>
          </w:p>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(УПЛ)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вручения (УПЛ)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Статус (УПЛ)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Номер (ОБД)</w:t>
            </w:r>
          </w:p>
        </w:tc>
        <w:tc>
          <w:tcPr>
            <w:tcW w:w="3371" w:type="pct"/>
            <w:vMerge w:val="restart"/>
            <w:shd w:val="clear" w:color="auto" w:fill="auto"/>
          </w:tcPr>
          <w:p w:rsidR="005154AF" w:rsidRPr="007B2273" w:rsidRDefault="005154AF" w:rsidP="004834F0">
            <w:pPr>
              <w:pStyle w:val="ASFKTablenorm"/>
              <w:ind w:left="57" w:right="57"/>
            </w:pPr>
            <w:r w:rsidRPr="007B2273">
              <w:t>ОБД – сведения об обязательстве.</w:t>
            </w:r>
          </w:p>
          <w:p w:rsidR="005154AF" w:rsidRPr="00726330" w:rsidRDefault="005154AF" w:rsidP="004834F0">
            <w:pPr>
              <w:pStyle w:val="ASFKTablenorm"/>
              <w:ind w:left="57" w:right="57"/>
            </w:pPr>
            <w:r w:rsidRPr="007B2273">
              <w:lastRenderedPageBreak/>
              <w:t>Значение заполняется на основании соответствующих полей св</w:t>
            </w:r>
            <w:r w:rsidRPr="00726330">
              <w:t>язанного документа с типом ОБД.</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lastRenderedPageBreak/>
              <w:t>Дата (ОБД)</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Статус (ОБД)</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674"/>
        </w:trPr>
        <w:tc>
          <w:tcPr>
            <w:tcW w:w="1629" w:type="pct"/>
            <w:shd w:val="clear" w:color="auto" w:fill="auto"/>
          </w:tcPr>
          <w:p w:rsidR="005154AF" w:rsidRPr="007B2273" w:rsidRDefault="005154AF" w:rsidP="004834F0">
            <w:pPr>
              <w:pStyle w:val="ASFKTablenorm"/>
              <w:ind w:left="57" w:right="57"/>
            </w:pPr>
            <w:r w:rsidRPr="007B2273">
              <w:t>Номер (ОБЗ)</w:t>
            </w:r>
          </w:p>
        </w:tc>
        <w:tc>
          <w:tcPr>
            <w:tcW w:w="3371" w:type="pct"/>
            <w:vMerge w:val="restart"/>
            <w:shd w:val="clear" w:color="auto" w:fill="auto"/>
          </w:tcPr>
          <w:p w:rsidR="005154AF" w:rsidRPr="00726330" w:rsidRDefault="005154AF" w:rsidP="004834F0">
            <w:pPr>
              <w:pStyle w:val="ASFKTablenorm"/>
              <w:ind w:left="57" w:right="57"/>
            </w:pPr>
            <w:r w:rsidRPr="007B2273">
              <w:t>ОБЗ – заявка на внесение измен</w:t>
            </w:r>
            <w:r w:rsidRPr="00726330">
              <w:t>ений в обязательство.</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ОБЗ.</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(ОБЗ)</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135"/>
        </w:trPr>
        <w:tc>
          <w:tcPr>
            <w:tcW w:w="1629" w:type="pct"/>
            <w:shd w:val="clear" w:color="auto" w:fill="auto"/>
          </w:tcPr>
          <w:p w:rsidR="005154AF" w:rsidRPr="007B2273" w:rsidRDefault="005154AF" w:rsidP="004834F0">
            <w:pPr>
              <w:pStyle w:val="ASFKTablenorm"/>
              <w:ind w:left="57" w:right="57"/>
            </w:pPr>
            <w:r w:rsidRPr="007B2273">
              <w:t>Статус (ОБЗ)</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Номер (УЗТ)</w:t>
            </w:r>
          </w:p>
        </w:tc>
        <w:tc>
          <w:tcPr>
            <w:tcW w:w="3371" w:type="pct"/>
            <w:vMerge w:val="restart"/>
            <w:shd w:val="clear" w:color="auto" w:fill="auto"/>
          </w:tcPr>
          <w:p w:rsidR="005154AF" w:rsidRPr="007B2273" w:rsidRDefault="005154AF" w:rsidP="004834F0">
            <w:pPr>
              <w:pStyle w:val="ASFKTablenorm"/>
              <w:ind w:left="57" w:right="57"/>
            </w:pPr>
            <w:r w:rsidRPr="007B2273">
              <w:t>УЗТ – запрос-требование.</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УЗТ.</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(УЗТ)</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Статус (УЗТ)</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Номер (УВЛ)</w:t>
            </w:r>
          </w:p>
        </w:tc>
        <w:tc>
          <w:tcPr>
            <w:tcW w:w="3371" w:type="pct"/>
            <w:vMerge w:val="restart"/>
            <w:shd w:val="clear" w:color="auto" w:fill="auto"/>
          </w:tcPr>
          <w:p w:rsidR="005154AF" w:rsidRPr="007B2273" w:rsidRDefault="005154AF" w:rsidP="004834F0">
            <w:pPr>
              <w:pStyle w:val="ASFKTablenorm"/>
              <w:ind w:left="57" w:right="57"/>
            </w:pPr>
            <w:r w:rsidRPr="007B2273">
              <w:t>УВЛ – уведомление о возвращении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УВЛ.</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(УВЛ)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Примечание (УВЛ)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Статус (УВЛ)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Номер (УВП)</w:t>
            </w:r>
          </w:p>
        </w:tc>
        <w:tc>
          <w:tcPr>
            <w:tcW w:w="3371" w:type="pct"/>
            <w:vMerge w:val="restart"/>
            <w:shd w:val="clear" w:color="auto" w:fill="auto"/>
          </w:tcPr>
          <w:p w:rsidR="005154AF" w:rsidRPr="00726330" w:rsidRDefault="005154AF" w:rsidP="004834F0">
            <w:pPr>
              <w:pStyle w:val="ASFKTablenorm"/>
              <w:ind w:left="57" w:right="57"/>
            </w:pPr>
            <w:r w:rsidRPr="007B2273">
              <w:t>УВП – уведомление о возвращении документов, приложе</w:t>
            </w:r>
            <w:r w:rsidRPr="00726330">
              <w:t>нных к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УВП.</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(УВП)</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Примечание (УВП)</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Статус (УВП)</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Номер (УНЛ)</w:t>
            </w:r>
          </w:p>
        </w:tc>
        <w:tc>
          <w:tcPr>
            <w:tcW w:w="3371" w:type="pct"/>
            <w:vMerge w:val="restart"/>
            <w:shd w:val="clear" w:color="auto" w:fill="auto"/>
          </w:tcPr>
          <w:p w:rsidR="005154AF" w:rsidRPr="00726330" w:rsidRDefault="005154AF" w:rsidP="004834F0">
            <w:pPr>
              <w:pStyle w:val="ASFKTablenorm"/>
              <w:ind w:left="57" w:right="57"/>
            </w:pPr>
            <w:r w:rsidRPr="007B2273">
              <w:t>УНЛ – уведомление о неисполн</w:t>
            </w:r>
            <w:r w:rsidRPr="00726330">
              <w:t>ении должником требований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УНЛ.</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(УНЛ)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70"/>
        </w:trPr>
        <w:tc>
          <w:tcPr>
            <w:tcW w:w="1629" w:type="pct"/>
            <w:shd w:val="clear" w:color="auto" w:fill="auto"/>
          </w:tcPr>
          <w:p w:rsidR="005154AF" w:rsidRPr="007B2273" w:rsidRDefault="005154AF" w:rsidP="004834F0">
            <w:pPr>
              <w:pStyle w:val="ASFKTablenorm"/>
              <w:ind w:left="57" w:right="57"/>
            </w:pPr>
            <w:r w:rsidRPr="007B2273">
              <w:t>Статус (УНЛ)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5000" w:type="pct"/>
            <w:gridSpan w:val="2"/>
            <w:shd w:val="clear" w:color="auto" w:fill="auto"/>
          </w:tcPr>
          <w:p w:rsidR="005154AF" w:rsidRPr="00726330" w:rsidRDefault="00107B99" w:rsidP="004834F0">
            <w:pPr>
              <w:pStyle w:val="ASFKTablenorm"/>
              <w:ind w:left="57" w:right="57"/>
            </w:pPr>
            <w:r>
              <w:t>Группа полей</w:t>
            </w:r>
            <w:r w:rsidRPr="006F662C">
              <w:t xml:space="preserve"> </w:t>
            </w:r>
            <w:r w:rsidR="004803D6">
              <w:t>«</w:t>
            </w:r>
            <w:r w:rsidR="005154AF" w:rsidRPr="00726330">
              <w:t>Приостановление/возобновление расхода с ЛС и исполнения ИД</w:t>
            </w:r>
            <w:r w:rsidR="004803D6">
              <w:t>»</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Номер (УБЛ)</w:t>
            </w:r>
          </w:p>
        </w:tc>
        <w:tc>
          <w:tcPr>
            <w:tcW w:w="3371" w:type="pct"/>
            <w:vMerge w:val="restart"/>
            <w:shd w:val="clear" w:color="auto" w:fill="auto"/>
          </w:tcPr>
          <w:p w:rsidR="005154AF" w:rsidRPr="00726330" w:rsidRDefault="005154AF" w:rsidP="004834F0">
            <w:pPr>
              <w:pStyle w:val="ASFKTablenorm"/>
              <w:ind w:left="57" w:right="57"/>
            </w:pPr>
            <w:r w:rsidRPr="007B2273">
              <w:t>УБЛ – уведомление о приостановлении операций по расход</w:t>
            </w:r>
            <w:r w:rsidRPr="005154AF">
              <w:t>о</w:t>
            </w:r>
            <w:r w:rsidRPr="00726330">
              <w:t>ванию средств в связи с неисполнением требований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УБЛ.</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(УБЛ)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нарушений (УБЛ)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Устранения (УБЛ)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Статус (УБЛ)</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Номер (УВР)</w:t>
            </w:r>
          </w:p>
        </w:tc>
        <w:tc>
          <w:tcPr>
            <w:tcW w:w="3371" w:type="pct"/>
            <w:vMerge w:val="restart"/>
            <w:shd w:val="clear" w:color="auto" w:fill="auto"/>
          </w:tcPr>
          <w:p w:rsidR="005154AF" w:rsidRPr="00726330" w:rsidRDefault="005154AF" w:rsidP="004834F0">
            <w:pPr>
              <w:pStyle w:val="ASFKTablenorm"/>
              <w:ind w:left="57" w:right="57"/>
            </w:pPr>
            <w:r w:rsidRPr="007B2273">
              <w:t>УВР – уведомление о возобновлении операций по расходов</w:t>
            </w:r>
            <w:r w:rsidRPr="005154AF">
              <w:t>а</w:t>
            </w:r>
            <w:r w:rsidRPr="00726330">
              <w:t>нию средств.</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УВР.</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(УВР)</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начала (УВР)</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окончания (УВР)</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Статус (УВР)</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Номер (УПИ)</w:t>
            </w:r>
          </w:p>
        </w:tc>
        <w:tc>
          <w:tcPr>
            <w:tcW w:w="3371" w:type="pct"/>
            <w:vMerge w:val="restart"/>
            <w:shd w:val="clear" w:color="auto" w:fill="auto"/>
          </w:tcPr>
          <w:p w:rsidR="005154AF" w:rsidRPr="00726330" w:rsidRDefault="005154AF" w:rsidP="004834F0">
            <w:pPr>
              <w:pStyle w:val="ASFKTablenorm"/>
              <w:ind w:left="57" w:right="57"/>
            </w:pPr>
            <w:r w:rsidRPr="007B2273">
              <w:t>УПИ – копия судебного акта об отсрочке, рассрочке или пр</w:t>
            </w:r>
            <w:r w:rsidRPr="005154AF">
              <w:t>и</w:t>
            </w:r>
            <w:r w:rsidRPr="00726330">
              <w:t>остановке исполнения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УПИ.</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(УПИ)</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начала (УПИ)</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окончания (УПИ)</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Статус (УПИ)</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lastRenderedPageBreak/>
              <w:t>Номер (УВИ)</w:t>
            </w:r>
          </w:p>
        </w:tc>
        <w:tc>
          <w:tcPr>
            <w:tcW w:w="3371" w:type="pct"/>
            <w:vMerge w:val="restart"/>
            <w:shd w:val="clear" w:color="auto" w:fill="auto"/>
          </w:tcPr>
          <w:p w:rsidR="005154AF" w:rsidRPr="00726330" w:rsidRDefault="005154AF" w:rsidP="004834F0">
            <w:pPr>
              <w:pStyle w:val="ASFKTablenorm"/>
              <w:ind w:left="57" w:right="57"/>
            </w:pPr>
            <w:r w:rsidRPr="007B2273">
              <w:t>УВИ – уведомление о поступлении судебного акта, пред</w:t>
            </w:r>
            <w:r w:rsidRPr="00726330">
              <w:t>усма</w:t>
            </w:r>
            <w:r w:rsidRPr="005154AF">
              <w:t>т</w:t>
            </w:r>
            <w:r w:rsidRPr="00726330">
              <w:t>ривающего возобновление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УВИ.</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(УВИ)</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Дата вручения (УВИ)</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Статус (УВИ)</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495"/>
        </w:trPr>
        <w:tc>
          <w:tcPr>
            <w:tcW w:w="1629" w:type="pct"/>
            <w:shd w:val="clear" w:color="auto" w:fill="auto"/>
          </w:tcPr>
          <w:p w:rsidR="005154AF" w:rsidRPr="007B2273" w:rsidRDefault="005154AF" w:rsidP="004834F0">
            <w:pPr>
              <w:pStyle w:val="ASFKTablenorm"/>
              <w:ind w:left="57" w:right="57"/>
            </w:pPr>
            <w:r w:rsidRPr="007B2273">
              <w:t>Статус (УРИ)</w:t>
            </w:r>
          </w:p>
        </w:tc>
        <w:tc>
          <w:tcPr>
            <w:tcW w:w="3371" w:type="pct"/>
            <w:vMerge w:val="restart"/>
            <w:shd w:val="clear" w:color="auto" w:fill="auto"/>
          </w:tcPr>
          <w:p w:rsidR="005154AF" w:rsidRPr="00726330" w:rsidRDefault="005154AF" w:rsidP="004834F0">
            <w:pPr>
              <w:pStyle w:val="ASFKTablenorm"/>
              <w:ind w:left="57" w:right="57"/>
            </w:pPr>
            <w:r w:rsidRPr="007B2273">
              <w:t>УРИ – судебный акт о рассрочке и</w:t>
            </w:r>
            <w:r w:rsidRPr="00726330">
              <w:t>сполнения.</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УРИ.</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Номер (УРИ)</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103"/>
        </w:trPr>
        <w:tc>
          <w:tcPr>
            <w:tcW w:w="1629" w:type="pct"/>
            <w:shd w:val="clear" w:color="auto" w:fill="auto"/>
          </w:tcPr>
          <w:p w:rsidR="005154AF" w:rsidRPr="007B2273" w:rsidRDefault="005154AF" w:rsidP="004834F0">
            <w:pPr>
              <w:pStyle w:val="ASFKTablenorm"/>
              <w:ind w:left="57" w:right="57"/>
            </w:pPr>
            <w:r w:rsidRPr="007B2273">
              <w:t>Дата (УРИ)</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5000" w:type="pct"/>
            <w:gridSpan w:val="2"/>
            <w:shd w:val="clear" w:color="auto" w:fill="auto"/>
          </w:tcPr>
          <w:p w:rsidR="005154AF" w:rsidRPr="00726330" w:rsidRDefault="00107B99" w:rsidP="004834F0">
            <w:pPr>
              <w:pStyle w:val="ASFKTablenorm"/>
              <w:ind w:left="57" w:right="57"/>
            </w:pPr>
            <w:r>
              <w:t>Группа полей</w:t>
            </w:r>
            <w:r w:rsidRPr="006F662C">
              <w:t xml:space="preserve"> </w:t>
            </w:r>
            <w:r w:rsidR="004803D6">
              <w:t>«</w:t>
            </w:r>
            <w:r w:rsidR="005154AF" w:rsidRPr="00726330">
              <w:t>Исполнение</w:t>
            </w:r>
            <w:r w:rsidR="004803D6">
              <w:t>»</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Источник средств</w:t>
            </w:r>
          </w:p>
        </w:tc>
        <w:tc>
          <w:tcPr>
            <w:tcW w:w="3371" w:type="pct"/>
            <w:vMerge w:val="restart"/>
            <w:shd w:val="clear" w:color="auto" w:fill="auto"/>
          </w:tcPr>
          <w:p w:rsidR="005154AF" w:rsidRPr="00726330" w:rsidRDefault="005154AF" w:rsidP="004834F0">
            <w:pPr>
              <w:pStyle w:val="ASFKTablenorm"/>
              <w:ind w:left="57" w:right="57"/>
            </w:pPr>
            <w:r w:rsidRPr="007B2273">
              <w:t>ЗПТ – ПП на опл</w:t>
            </w:r>
            <w:r w:rsidRPr="00726330">
              <w:t>ату ИД минуя счета ФК без детализации.</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726330">
              <w:t>язанного документа с типом ЗПТ.</w:t>
            </w:r>
          </w:p>
          <w:p w:rsidR="005154AF" w:rsidRPr="00726330" w:rsidRDefault="005154AF" w:rsidP="004834F0">
            <w:pPr>
              <w:pStyle w:val="ASFKTablenorm"/>
              <w:ind w:left="57" w:right="57"/>
            </w:pPr>
            <w:r w:rsidRPr="007B2273">
              <w:t xml:space="preserve">Поле </w:t>
            </w:r>
            <w:r w:rsidR="004803D6">
              <w:t>«</w:t>
            </w:r>
            <w:r w:rsidRPr="00726330">
              <w:t xml:space="preserve">Наим. </w:t>
            </w:r>
            <w:r w:rsidR="00831246" w:rsidRPr="00726330">
              <w:t>Р</w:t>
            </w:r>
            <w:r w:rsidRPr="00726330">
              <w:t xml:space="preserve">асчет. </w:t>
            </w:r>
            <w:r w:rsidR="00831246" w:rsidRPr="00726330">
              <w:t>Д</w:t>
            </w:r>
            <w:r w:rsidRPr="00726330">
              <w:t>окумента</w:t>
            </w:r>
            <w:r w:rsidR="004803D6">
              <w:t>»</w:t>
            </w:r>
            <w:r w:rsidRPr="00726330">
              <w:t xml:space="preserve"> заполняется на основании п</w:t>
            </w:r>
            <w:r w:rsidRPr="005154AF">
              <w:t>о</w:t>
            </w:r>
            <w:r w:rsidRPr="00726330">
              <w:t xml:space="preserve">ля </w:t>
            </w:r>
            <w:r w:rsidR="004803D6">
              <w:t>«</w:t>
            </w:r>
            <w:r w:rsidRPr="00726330">
              <w:t>Примечание</w:t>
            </w:r>
            <w:r w:rsidR="004803D6">
              <w:t>»</w:t>
            </w:r>
            <w:r w:rsidRPr="00726330">
              <w:t xml:space="preserve"> ЗПТ.</w:t>
            </w: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Номер платежного документа</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26330" w:rsidRDefault="005154AF" w:rsidP="004834F0">
            <w:pPr>
              <w:pStyle w:val="ASFKTablenorm"/>
              <w:ind w:left="57" w:right="57"/>
            </w:pPr>
            <w:r w:rsidRPr="007B2273">
              <w:t>Дата платежного д</w:t>
            </w:r>
            <w:r w:rsidRPr="00726330">
              <w:t>окумента</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Сумма, руб.</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B2273" w:rsidRDefault="005154AF" w:rsidP="004834F0">
            <w:pPr>
              <w:pStyle w:val="ASFKTablenorm"/>
              <w:ind w:left="57" w:right="57"/>
            </w:pPr>
            <w:r w:rsidRPr="007B2273">
              <w:t>Статус</w:t>
            </w:r>
          </w:p>
        </w:tc>
        <w:tc>
          <w:tcPr>
            <w:tcW w:w="3371" w:type="pct"/>
            <w:vMerge/>
            <w:shd w:val="clear" w:color="auto" w:fill="auto"/>
          </w:tcPr>
          <w:p w:rsidR="005154AF" w:rsidRPr="007B2273" w:rsidRDefault="005154AF" w:rsidP="004834F0">
            <w:pPr>
              <w:pStyle w:val="ASFKTablenorm"/>
              <w:ind w:left="57" w:right="57"/>
            </w:pPr>
          </w:p>
        </w:tc>
      </w:tr>
      <w:tr w:rsidR="005154AF" w:rsidRPr="007B2273" w:rsidTr="00D87932">
        <w:trPr>
          <w:trHeight w:val="20"/>
        </w:trPr>
        <w:tc>
          <w:tcPr>
            <w:tcW w:w="1629" w:type="pct"/>
            <w:shd w:val="clear" w:color="auto" w:fill="auto"/>
          </w:tcPr>
          <w:p w:rsidR="005154AF" w:rsidRPr="00726330" w:rsidRDefault="005154AF" w:rsidP="004834F0">
            <w:pPr>
              <w:pStyle w:val="ASFKTablenorm"/>
              <w:ind w:left="57" w:right="57"/>
            </w:pPr>
            <w:r w:rsidRPr="007B2273">
              <w:t xml:space="preserve">Наим. </w:t>
            </w:r>
            <w:r w:rsidR="00831246" w:rsidRPr="007B2273">
              <w:t>Р</w:t>
            </w:r>
            <w:r w:rsidRPr="00726330">
              <w:t xml:space="preserve">асчет. </w:t>
            </w:r>
            <w:r w:rsidR="00831246" w:rsidRPr="00726330">
              <w:t>Д</w:t>
            </w:r>
            <w:r w:rsidRPr="00726330">
              <w:t>окумента</w:t>
            </w:r>
          </w:p>
        </w:tc>
        <w:tc>
          <w:tcPr>
            <w:tcW w:w="3371" w:type="pct"/>
            <w:vMerge/>
            <w:shd w:val="clear" w:color="auto" w:fill="auto"/>
          </w:tcPr>
          <w:p w:rsidR="005154AF" w:rsidRPr="007B2273" w:rsidRDefault="005154AF" w:rsidP="004834F0">
            <w:pPr>
              <w:pStyle w:val="ASFKTablenorm"/>
              <w:ind w:left="57" w:right="57"/>
            </w:pPr>
          </w:p>
        </w:tc>
      </w:tr>
    </w:tbl>
    <w:p w:rsidR="00107B99" w:rsidRPr="007B2273" w:rsidRDefault="00107B99" w:rsidP="00107B99">
      <w:pPr>
        <w:pStyle w:val="ASFKNormal"/>
      </w:pPr>
      <w:bookmarkStart w:id="846" w:name="_Ref333222009"/>
      <w:bookmarkStart w:id="847" w:name="_Toc333224438"/>
      <w:r>
        <w:t xml:space="preserve">ЭФ </w:t>
      </w:r>
      <w:r w:rsidRPr="007B2273">
        <w:t xml:space="preserve">документа </w:t>
      </w:r>
      <w:r>
        <w:t>«</w:t>
      </w:r>
      <w:r w:rsidRPr="007B2273">
        <w:t>Исполнительный документ</w:t>
      </w:r>
      <w:r>
        <w:t>», закладки «</w:t>
      </w:r>
      <w:r w:rsidRPr="00291686">
        <w:t>Информация об отзыве исполнительного документа</w:t>
      </w:r>
      <w:r>
        <w:t>» представлена н</w:t>
      </w:r>
      <w:r w:rsidRPr="007B2273">
        <w:t>а рисунке </w:t>
      </w:r>
      <w:r>
        <w:fldChar w:fldCharType="begin"/>
      </w:r>
      <w:r>
        <w:instrText xml:space="preserve"> REF _Ref478388993 \h </w:instrText>
      </w:r>
      <w:r>
        <w:fldChar w:fldCharType="separate"/>
      </w:r>
      <w:r w:rsidR="008B57BF">
        <w:rPr>
          <w:noProof/>
        </w:rPr>
        <w:t>85</w:t>
      </w:r>
      <w:r>
        <w:fldChar w:fldCharType="end"/>
      </w:r>
      <w:r>
        <w:t>.</w:t>
      </w:r>
    </w:p>
    <w:p w:rsidR="00107B99" w:rsidRPr="00107B99" w:rsidRDefault="000C571B" w:rsidP="00107B99">
      <w:pPr>
        <w:pStyle w:val="ASFKFigure"/>
      </w:pPr>
      <w:r>
        <w:rPr>
          <w:noProof/>
        </w:rPr>
        <w:drawing>
          <wp:inline distT="0" distB="0" distL="0" distR="0">
            <wp:extent cx="6125845" cy="1464945"/>
            <wp:effectExtent l="0" t="0" r="0" b="0"/>
            <wp:docPr id="156" name="Рисунок 15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5845" cy="1464945"/>
                    </a:xfrm>
                    <a:prstGeom prst="rect">
                      <a:avLst/>
                    </a:prstGeom>
                    <a:noFill/>
                    <a:ln>
                      <a:noFill/>
                    </a:ln>
                  </pic:spPr>
                </pic:pic>
              </a:graphicData>
            </a:graphic>
          </wp:inline>
        </w:drawing>
      </w:r>
    </w:p>
    <w:p w:rsidR="00107B99" w:rsidRPr="007B2273" w:rsidRDefault="002F0B80" w:rsidP="00107B99">
      <w:pPr>
        <w:pStyle w:val="ASFKFigName"/>
      </w:pPr>
      <w:fldSimple w:instr=" SEQ Рисунок \* ARABIC ">
        <w:bookmarkStart w:id="848" w:name="_Ref478388993"/>
        <w:bookmarkStart w:id="849" w:name="_Toc126832377"/>
        <w:r w:rsidR="008B57BF">
          <w:rPr>
            <w:noProof/>
          </w:rPr>
          <w:t>85</w:t>
        </w:r>
        <w:bookmarkEnd w:id="848"/>
      </w:fldSimple>
      <w:r w:rsidR="00107B99" w:rsidRPr="007B2273">
        <w:t xml:space="preserve">. ЭФ документа </w:t>
      </w:r>
      <w:r w:rsidR="00107B99">
        <w:t>«</w:t>
      </w:r>
      <w:r w:rsidR="00107B99" w:rsidRPr="007B2273">
        <w:t>Исполнительный документ</w:t>
      </w:r>
      <w:r w:rsidR="00107B99">
        <w:t>», закладки «</w:t>
      </w:r>
      <w:r w:rsidR="00107B99" w:rsidRPr="00291686">
        <w:t>Информация об отзыве исполнительного документа</w:t>
      </w:r>
      <w:r w:rsidR="00107B99">
        <w:t>»</w:t>
      </w:r>
      <w:bookmarkEnd w:id="849"/>
    </w:p>
    <w:p w:rsidR="00107B99" w:rsidRPr="007B2273" w:rsidRDefault="00107B99" w:rsidP="00107B99">
      <w:pPr>
        <w:pStyle w:val="ASFKNormal"/>
      </w:pPr>
      <w:r>
        <w:t>Перечень</w:t>
      </w:r>
      <w:r w:rsidRPr="007B2273">
        <w:t xml:space="preserve"> полей документа </w:t>
      </w:r>
      <w:r>
        <w:t>«</w:t>
      </w:r>
      <w:r w:rsidRPr="007B2273">
        <w:t>Исполнительный документ</w:t>
      </w:r>
      <w:r>
        <w:t>», закладки «</w:t>
      </w:r>
      <w:r w:rsidRPr="00291686">
        <w:t>Информация об отзыве исполнительного документа</w:t>
      </w:r>
      <w:r>
        <w:t>»</w:t>
      </w:r>
      <w:r w:rsidRPr="007B2273">
        <w:t xml:space="preserve"> </w:t>
      </w:r>
      <w:r>
        <w:t>приведен в таблице</w:t>
      </w:r>
      <w:r w:rsidRPr="007B2273">
        <w:t> </w:t>
      </w:r>
      <w:r>
        <w:fldChar w:fldCharType="begin"/>
      </w:r>
      <w:r>
        <w:instrText xml:space="preserve"> REF _Ref478388945 \h </w:instrText>
      </w:r>
      <w:r>
        <w:fldChar w:fldCharType="separate"/>
      </w:r>
      <w:r w:rsidR="008B57BF">
        <w:rPr>
          <w:noProof/>
        </w:rPr>
        <w:t>51</w:t>
      </w:r>
      <w:r>
        <w:fldChar w:fldCharType="end"/>
      </w:r>
      <w:r>
        <w:t>.</w:t>
      </w:r>
    </w:p>
    <w:p w:rsidR="00107B99" w:rsidRDefault="000B34EE" w:rsidP="00107B99">
      <w:pPr>
        <w:pStyle w:val="ASFKNameTable"/>
      </w:pPr>
      <w:r>
        <w:rPr>
          <w:noProof/>
        </w:rPr>
        <w:fldChar w:fldCharType="begin"/>
      </w:r>
      <w:r>
        <w:rPr>
          <w:noProof/>
        </w:rPr>
        <w:instrText xml:space="preserve"> SEQ Таблица \* ARABIC </w:instrText>
      </w:r>
      <w:r>
        <w:rPr>
          <w:noProof/>
        </w:rPr>
        <w:fldChar w:fldCharType="separate"/>
      </w:r>
      <w:bookmarkStart w:id="850" w:name="_Ref478388945"/>
      <w:bookmarkStart w:id="851" w:name="_Toc126832098"/>
      <w:r w:rsidR="008B57BF">
        <w:rPr>
          <w:noProof/>
        </w:rPr>
        <w:t>51</w:t>
      </w:r>
      <w:bookmarkEnd w:id="850"/>
      <w:r>
        <w:rPr>
          <w:noProof/>
        </w:rPr>
        <w:fldChar w:fldCharType="end"/>
      </w:r>
      <w:r w:rsidR="00107B99" w:rsidRPr="00726330">
        <w:t xml:space="preserve">. Описание полей документа </w:t>
      </w:r>
      <w:r w:rsidR="00107B99">
        <w:t>«</w:t>
      </w:r>
      <w:r w:rsidR="00107B99" w:rsidRPr="00726330">
        <w:t>Исполнительный документ</w:t>
      </w:r>
      <w:r w:rsidR="00107B99">
        <w:t>», закладки «</w:t>
      </w:r>
      <w:r w:rsidR="00107B99" w:rsidRPr="00291686">
        <w:t>Информация об отзыве исполнительного документа</w:t>
      </w:r>
      <w:r w:rsidR="00107B99">
        <w:t>»</w:t>
      </w:r>
      <w:bookmarkEnd w:id="85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306"/>
        <w:gridCol w:w="4390"/>
      </w:tblGrid>
      <w:tr w:rsidR="00107B99" w:rsidRPr="007B2273" w:rsidTr="00D87932">
        <w:trPr>
          <w:tblHeader/>
        </w:trPr>
        <w:tc>
          <w:tcPr>
            <w:tcW w:w="2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107B99" w:rsidRPr="007B2273" w:rsidRDefault="00107B99" w:rsidP="00FC06E7">
            <w:pPr>
              <w:pStyle w:val="ASFKTableHead"/>
            </w:pPr>
            <w:r>
              <w:t>Наименование поля</w:t>
            </w:r>
          </w:p>
        </w:tc>
        <w:tc>
          <w:tcPr>
            <w:tcW w:w="2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107B99" w:rsidRPr="007B2273" w:rsidRDefault="00107B99" w:rsidP="00FC06E7">
            <w:pPr>
              <w:pStyle w:val="ASFKTableHead"/>
            </w:pPr>
            <w:r w:rsidRPr="007B2273">
              <w:t>Описание</w:t>
            </w:r>
            <w:r>
              <w:t xml:space="preserve"> поля</w:t>
            </w:r>
          </w:p>
        </w:tc>
      </w:tr>
      <w:tr w:rsidR="00107B99" w:rsidRPr="007B2273" w:rsidTr="00D87932">
        <w:trPr>
          <w:trHeight w:val="20"/>
        </w:trPr>
        <w:tc>
          <w:tcPr>
            <w:tcW w:w="5000" w:type="pct"/>
            <w:gridSpan w:val="2"/>
            <w:shd w:val="clear" w:color="auto" w:fill="auto"/>
          </w:tcPr>
          <w:p w:rsidR="00107B99" w:rsidRPr="00726330" w:rsidRDefault="00107B99" w:rsidP="004834F0">
            <w:pPr>
              <w:pStyle w:val="ASFKTablenorm"/>
              <w:ind w:left="57" w:right="57"/>
            </w:pPr>
            <w:r>
              <w:t>Группа полей</w:t>
            </w:r>
            <w:r w:rsidRPr="006F662C">
              <w:t xml:space="preserve"> </w:t>
            </w:r>
            <w:r>
              <w:t>«</w:t>
            </w:r>
            <w:r w:rsidRPr="00291686">
              <w:t>Информация об отзыве исполнительного документа</w:t>
            </w:r>
            <w:r>
              <w:t>»</w:t>
            </w:r>
          </w:p>
        </w:tc>
      </w:tr>
      <w:tr w:rsidR="003C6A6B" w:rsidRPr="007B2273" w:rsidTr="00D87932">
        <w:trPr>
          <w:trHeight w:val="20"/>
        </w:trPr>
        <w:tc>
          <w:tcPr>
            <w:tcW w:w="2736" w:type="pct"/>
            <w:shd w:val="clear" w:color="auto" w:fill="auto"/>
          </w:tcPr>
          <w:p w:rsidR="003C6A6B" w:rsidRPr="003C6A6B" w:rsidRDefault="003C6A6B" w:rsidP="004834F0">
            <w:pPr>
              <w:pStyle w:val="ASFKTablenorm"/>
              <w:ind w:left="57" w:right="57"/>
            </w:pPr>
            <w:r w:rsidRPr="003C6A6B">
              <w:t>Наименование документа об отзыве</w:t>
            </w:r>
          </w:p>
        </w:tc>
        <w:tc>
          <w:tcPr>
            <w:tcW w:w="2264" w:type="pct"/>
            <w:shd w:val="clear" w:color="auto" w:fill="auto"/>
          </w:tcPr>
          <w:p w:rsidR="003C6A6B" w:rsidRPr="003C6A6B" w:rsidRDefault="003C6A6B" w:rsidP="004834F0">
            <w:pPr>
              <w:pStyle w:val="ASFKTablenorm"/>
              <w:ind w:left="57" w:right="57"/>
            </w:pPr>
            <w:r w:rsidRPr="003C6A6B">
              <w:t>Входящий: Значение передается из OEBS</w:t>
            </w:r>
            <w:r>
              <w:t>.</w:t>
            </w:r>
          </w:p>
        </w:tc>
      </w:tr>
      <w:tr w:rsidR="003C6A6B" w:rsidRPr="007B2273" w:rsidTr="00D87932">
        <w:trPr>
          <w:trHeight w:val="20"/>
        </w:trPr>
        <w:tc>
          <w:tcPr>
            <w:tcW w:w="2736" w:type="pct"/>
            <w:shd w:val="clear" w:color="auto" w:fill="auto"/>
          </w:tcPr>
          <w:p w:rsidR="003C6A6B" w:rsidRPr="003C6A6B" w:rsidRDefault="003C6A6B" w:rsidP="004834F0">
            <w:pPr>
              <w:pStyle w:val="ASFKTablenorm"/>
              <w:ind w:left="57" w:right="57"/>
            </w:pPr>
            <w:r w:rsidRPr="003C6A6B">
              <w:t>Дата поступления документа об отзыве в ОрФК</w:t>
            </w:r>
          </w:p>
        </w:tc>
        <w:tc>
          <w:tcPr>
            <w:tcW w:w="2264" w:type="pct"/>
            <w:shd w:val="clear" w:color="auto" w:fill="auto"/>
          </w:tcPr>
          <w:p w:rsidR="003C6A6B" w:rsidRPr="003C6A6B" w:rsidRDefault="003C6A6B" w:rsidP="004834F0">
            <w:pPr>
              <w:pStyle w:val="ASFKTablenorm"/>
              <w:ind w:left="57" w:right="57"/>
            </w:pPr>
            <w:r w:rsidRPr="003C6A6B">
              <w:t>Входящий: Значение передается из OEBS.</w:t>
            </w:r>
          </w:p>
        </w:tc>
      </w:tr>
      <w:tr w:rsidR="003C6A6B" w:rsidRPr="007B2273" w:rsidTr="00D87932">
        <w:trPr>
          <w:trHeight w:val="20"/>
        </w:trPr>
        <w:tc>
          <w:tcPr>
            <w:tcW w:w="2736" w:type="pct"/>
            <w:shd w:val="clear" w:color="auto" w:fill="auto"/>
          </w:tcPr>
          <w:p w:rsidR="003C6A6B" w:rsidRPr="003C6A6B" w:rsidRDefault="003C6A6B" w:rsidP="004834F0">
            <w:pPr>
              <w:pStyle w:val="ASFKTablenorm"/>
              <w:ind w:left="57" w:right="57"/>
            </w:pPr>
            <w:r w:rsidRPr="003C6A6B">
              <w:t>Номер документа об отзыве</w:t>
            </w:r>
          </w:p>
        </w:tc>
        <w:tc>
          <w:tcPr>
            <w:tcW w:w="2264" w:type="pct"/>
            <w:shd w:val="clear" w:color="auto" w:fill="auto"/>
          </w:tcPr>
          <w:p w:rsidR="003C6A6B" w:rsidRPr="003C6A6B" w:rsidRDefault="003C6A6B" w:rsidP="004834F0">
            <w:pPr>
              <w:pStyle w:val="ASFKTablenorm"/>
              <w:ind w:left="57" w:right="57"/>
            </w:pPr>
            <w:r w:rsidRPr="003C6A6B">
              <w:t>Входящий: Значение передается из OEBS.</w:t>
            </w:r>
          </w:p>
        </w:tc>
      </w:tr>
      <w:tr w:rsidR="003C6A6B" w:rsidRPr="007B2273" w:rsidTr="00D87932">
        <w:trPr>
          <w:trHeight w:val="20"/>
        </w:trPr>
        <w:tc>
          <w:tcPr>
            <w:tcW w:w="2736" w:type="pct"/>
            <w:shd w:val="clear" w:color="auto" w:fill="auto"/>
          </w:tcPr>
          <w:p w:rsidR="003C6A6B" w:rsidRPr="003C6A6B" w:rsidRDefault="003C6A6B" w:rsidP="004834F0">
            <w:pPr>
              <w:pStyle w:val="ASFKTablenorm"/>
              <w:ind w:left="57" w:right="57"/>
            </w:pPr>
            <w:r w:rsidRPr="003C6A6B">
              <w:t>Дата документа об отзыве</w:t>
            </w:r>
          </w:p>
        </w:tc>
        <w:tc>
          <w:tcPr>
            <w:tcW w:w="2264" w:type="pct"/>
            <w:shd w:val="clear" w:color="auto" w:fill="auto"/>
          </w:tcPr>
          <w:p w:rsidR="003C6A6B" w:rsidRPr="003C6A6B" w:rsidRDefault="003C6A6B" w:rsidP="004834F0">
            <w:pPr>
              <w:pStyle w:val="ASFKTablenorm"/>
              <w:ind w:left="57" w:right="57"/>
            </w:pPr>
            <w:r w:rsidRPr="003C6A6B">
              <w:t>Входящий: Значение передается из OEBS.</w:t>
            </w:r>
          </w:p>
        </w:tc>
      </w:tr>
      <w:tr w:rsidR="003C6A6B" w:rsidRPr="007B2273" w:rsidTr="00D87932">
        <w:trPr>
          <w:trHeight w:val="20"/>
        </w:trPr>
        <w:tc>
          <w:tcPr>
            <w:tcW w:w="2736" w:type="pct"/>
            <w:shd w:val="clear" w:color="auto" w:fill="auto"/>
          </w:tcPr>
          <w:p w:rsidR="003C6A6B" w:rsidRPr="003C6A6B" w:rsidRDefault="003C6A6B" w:rsidP="004834F0">
            <w:pPr>
              <w:pStyle w:val="ASFKTablenorm"/>
              <w:ind w:left="57" w:right="57"/>
            </w:pPr>
            <w:r w:rsidRPr="003C6A6B">
              <w:t>Наименование или Ф.И.О. взыскателя, направившего документ об отзыве</w:t>
            </w:r>
          </w:p>
        </w:tc>
        <w:tc>
          <w:tcPr>
            <w:tcW w:w="2264" w:type="pct"/>
            <w:shd w:val="clear" w:color="auto" w:fill="auto"/>
          </w:tcPr>
          <w:p w:rsidR="003C6A6B" w:rsidRPr="003C6A6B" w:rsidRDefault="003C6A6B" w:rsidP="004834F0">
            <w:pPr>
              <w:pStyle w:val="ASFKTablenorm"/>
              <w:ind w:left="57" w:right="57"/>
            </w:pPr>
            <w:r w:rsidRPr="003C6A6B">
              <w:t>Входящий: Значение передается из OEBS.</w:t>
            </w:r>
          </w:p>
        </w:tc>
      </w:tr>
      <w:tr w:rsidR="003C6A6B" w:rsidRPr="007B2273" w:rsidTr="00D87932">
        <w:trPr>
          <w:trHeight w:val="20"/>
        </w:trPr>
        <w:tc>
          <w:tcPr>
            <w:tcW w:w="2736" w:type="pct"/>
            <w:shd w:val="clear" w:color="auto" w:fill="auto"/>
          </w:tcPr>
          <w:p w:rsidR="003C6A6B" w:rsidRPr="003C6A6B" w:rsidRDefault="003C6A6B" w:rsidP="004834F0">
            <w:pPr>
              <w:pStyle w:val="ASFKTablenorm"/>
              <w:ind w:left="57" w:right="57"/>
            </w:pPr>
            <w:r w:rsidRPr="003C6A6B">
              <w:lastRenderedPageBreak/>
              <w:t>Ф.И.О. представителя взыскателя, направившего документ об отзыве</w:t>
            </w:r>
          </w:p>
        </w:tc>
        <w:tc>
          <w:tcPr>
            <w:tcW w:w="2264" w:type="pct"/>
            <w:shd w:val="clear" w:color="auto" w:fill="auto"/>
          </w:tcPr>
          <w:p w:rsidR="003C6A6B" w:rsidRPr="003C6A6B" w:rsidRDefault="003C6A6B" w:rsidP="004834F0">
            <w:pPr>
              <w:pStyle w:val="ASFKTablenorm"/>
              <w:ind w:left="57" w:right="57"/>
            </w:pPr>
            <w:r w:rsidRPr="003C6A6B">
              <w:t>Входящий: Значение передается из OEBS.</w:t>
            </w:r>
          </w:p>
        </w:tc>
      </w:tr>
      <w:tr w:rsidR="003C6A6B" w:rsidRPr="007B2273" w:rsidTr="00D87932">
        <w:trPr>
          <w:trHeight w:val="20"/>
        </w:trPr>
        <w:tc>
          <w:tcPr>
            <w:tcW w:w="2736" w:type="pct"/>
            <w:shd w:val="clear" w:color="auto" w:fill="auto"/>
          </w:tcPr>
          <w:p w:rsidR="003C6A6B" w:rsidRPr="003C6A6B" w:rsidRDefault="003C6A6B" w:rsidP="004834F0">
            <w:pPr>
              <w:pStyle w:val="ASFKTablenorm"/>
              <w:ind w:left="57" w:right="57"/>
            </w:pPr>
            <w:r w:rsidRPr="003C6A6B">
              <w:t>Наименование суда, направившего документ об отзыве</w:t>
            </w:r>
          </w:p>
        </w:tc>
        <w:tc>
          <w:tcPr>
            <w:tcW w:w="2264" w:type="pct"/>
            <w:shd w:val="clear" w:color="auto" w:fill="auto"/>
          </w:tcPr>
          <w:p w:rsidR="003C6A6B" w:rsidRPr="003C6A6B" w:rsidRDefault="003C6A6B" w:rsidP="004834F0">
            <w:pPr>
              <w:pStyle w:val="ASFKTablenorm"/>
              <w:ind w:left="57" w:right="57"/>
            </w:pPr>
            <w:r w:rsidRPr="003C6A6B">
              <w:t>Входящий: Значение передается из OEBS.</w:t>
            </w:r>
          </w:p>
        </w:tc>
      </w:tr>
    </w:tbl>
    <w:p w:rsidR="00C23A2D" w:rsidRDefault="00C23A2D" w:rsidP="00C23A2D">
      <w:pPr>
        <w:pStyle w:val="ASFKNormal"/>
      </w:pPr>
      <w:bookmarkStart w:id="852" w:name="_Ref401857332"/>
      <w:bookmarkStart w:id="853" w:name="_Toc409448834"/>
      <w:bookmarkStart w:id="854" w:name="_Toc410656174"/>
      <w:bookmarkStart w:id="855" w:name="_Toc421009372"/>
      <w:r>
        <w:t xml:space="preserve">ЭФ </w:t>
      </w:r>
      <w:r w:rsidRPr="007B2273">
        <w:t xml:space="preserve">документа </w:t>
      </w:r>
      <w:r>
        <w:t>«</w:t>
      </w:r>
      <w:r w:rsidRPr="007B2273">
        <w:t>Исполнительный документ</w:t>
      </w:r>
      <w:r>
        <w:t>», закладки «</w:t>
      </w:r>
      <w:r w:rsidRPr="00C23A2D">
        <w:t>Реквизиты ЦОКР исполнителя</w:t>
      </w:r>
      <w:r>
        <w:t>» представлена н</w:t>
      </w:r>
      <w:r w:rsidRPr="007B2273">
        <w:t>а рисунке </w:t>
      </w:r>
      <w:r w:rsidR="006D6BFD">
        <w:fldChar w:fldCharType="begin"/>
      </w:r>
      <w:r w:rsidR="006D6BFD">
        <w:instrText xml:space="preserve"> REF _Ref488748702 \h </w:instrText>
      </w:r>
      <w:r w:rsidR="006D6BFD">
        <w:fldChar w:fldCharType="separate"/>
      </w:r>
      <w:r w:rsidR="008B57BF">
        <w:rPr>
          <w:noProof/>
        </w:rPr>
        <w:t>86</w:t>
      </w:r>
      <w:r w:rsidR="006D6BFD">
        <w:fldChar w:fldCharType="end"/>
      </w:r>
      <w:r>
        <w:t>.</w:t>
      </w:r>
    </w:p>
    <w:p w:rsidR="00C23A2D" w:rsidRPr="007B2273" w:rsidRDefault="000C571B" w:rsidP="004E5915">
      <w:pPr>
        <w:pStyle w:val="ASFKFigure"/>
      </w:pPr>
      <w:r>
        <w:rPr>
          <w:noProof/>
        </w:rPr>
        <w:drawing>
          <wp:inline distT="0" distB="0" distL="0" distR="0">
            <wp:extent cx="6125845" cy="1278255"/>
            <wp:effectExtent l="0" t="0" r="0" b="0"/>
            <wp:docPr id="157" name="Рисунок 157"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0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5845" cy="1278255"/>
                    </a:xfrm>
                    <a:prstGeom prst="rect">
                      <a:avLst/>
                    </a:prstGeom>
                    <a:noFill/>
                    <a:ln>
                      <a:noFill/>
                    </a:ln>
                  </pic:spPr>
                </pic:pic>
              </a:graphicData>
            </a:graphic>
          </wp:inline>
        </w:drawing>
      </w:r>
    </w:p>
    <w:p w:rsidR="00C23A2D" w:rsidRPr="007B2273" w:rsidRDefault="002F0B80" w:rsidP="00C23A2D">
      <w:pPr>
        <w:pStyle w:val="ASFKFigName"/>
      </w:pPr>
      <w:fldSimple w:instr=" SEQ Рисунок \* ARABIC ">
        <w:bookmarkStart w:id="856" w:name="_Ref488748702"/>
        <w:bookmarkStart w:id="857" w:name="_Toc126832378"/>
        <w:r w:rsidR="008B57BF">
          <w:rPr>
            <w:noProof/>
          </w:rPr>
          <w:t>86</w:t>
        </w:r>
        <w:bookmarkEnd w:id="856"/>
      </w:fldSimple>
      <w:r w:rsidR="00C23A2D" w:rsidRPr="007B2273">
        <w:t xml:space="preserve">. ЭФ документа </w:t>
      </w:r>
      <w:r w:rsidR="00C23A2D">
        <w:t>«</w:t>
      </w:r>
      <w:r w:rsidR="00C23A2D" w:rsidRPr="007B2273">
        <w:t>Исполнительный документ</w:t>
      </w:r>
      <w:r w:rsidR="00C23A2D">
        <w:t>», закладки «</w:t>
      </w:r>
      <w:r w:rsidR="00C23A2D" w:rsidRPr="00C23A2D">
        <w:t>Реквизиты ЦОКР исполнителя</w:t>
      </w:r>
      <w:r w:rsidR="00C23A2D">
        <w:t>»</w:t>
      </w:r>
      <w:bookmarkEnd w:id="857"/>
    </w:p>
    <w:p w:rsidR="00C23A2D" w:rsidRPr="007B2273" w:rsidRDefault="00C23A2D" w:rsidP="00C23A2D">
      <w:pPr>
        <w:pStyle w:val="ASFKNormal"/>
      </w:pPr>
      <w:r>
        <w:t>Перечень</w:t>
      </w:r>
      <w:r w:rsidRPr="007B2273">
        <w:t xml:space="preserve"> полей документа </w:t>
      </w:r>
      <w:r>
        <w:t>«</w:t>
      </w:r>
      <w:r w:rsidRPr="007B2273">
        <w:t>Исполнительный документ</w:t>
      </w:r>
      <w:r>
        <w:t>», закладки «</w:t>
      </w:r>
      <w:r w:rsidRPr="00C23A2D">
        <w:t>Реквизиты ЦОКР исполнителя</w:t>
      </w:r>
      <w:r>
        <w:t>»</w:t>
      </w:r>
      <w:r w:rsidRPr="007B2273">
        <w:t xml:space="preserve"> </w:t>
      </w:r>
      <w:r>
        <w:t>приведен в таблице</w:t>
      </w:r>
      <w:r w:rsidRPr="007B2273">
        <w:t> </w:t>
      </w:r>
      <w:r w:rsidR="006D6BFD">
        <w:fldChar w:fldCharType="begin"/>
      </w:r>
      <w:r w:rsidR="006D6BFD">
        <w:instrText xml:space="preserve"> REF _Ref488748703 \h </w:instrText>
      </w:r>
      <w:r w:rsidR="006D6BFD">
        <w:fldChar w:fldCharType="separate"/>
      </w:r>
      <w:r w:rsidR="008B57BF">
        <w:rPr>
          <w:noProof/>
        </w:rPr>
        <w:t>52</w:t>
      </w:r>
      <w:r w:rsidR="006D6BFD">
        <w:fldChar w:fldCharType="end"/>
      </w:r>
      <w:r>
        <w:t>.</w:t>
      </w:r>
    </w:p>
    <w:p w:rsidR="00C23A2D" w:rsidRDefault="000B34EE" w:rsidP="00C23A2D">
      <w:pPr>
        <w:pStyle w:val="ASFKNameTable"/>
      </w:pPr>
      <w:r>
        <w:rPr>
          <w:noProof/>
        </w:rPr>
        <w:fldChar w:fldCharType="begin"/>
      </w:r>
      <w:r>
        <w:rPr>
          <w:noProof/>
        </w:rPr>
        <w:instrText xml:space="preserve"> SEQ Таблица \* ARABIC </w:instrText>
      </w:r>
      <w:r>
        <w:rPr>
          <w:noProof/>
        </w:rPr>
        <w:fldChar w:fldCharType="separate"/>
      </w:r>
      <w:bookmarkStart w:id="858" w:name="_Ref488748703"/>
      <w:bookmarkStart w:id="859" w:name="_Toc126832099"/>
      <w:r w:rsidR="008B57BF">
        <w:rPr>
          <w:noProof/>
        </w:rPr>
        <w:t>52</w:t>
      </w:r>
      <w:bookmarkEnd w:id="858"/>
      <w:r>
        <w:rPr>
          <w:noProof/>
        </w:rPr>
        <w:fldChar w:fldCharType="end"/>
      </w:r>
      <w:r w:rsidR="00C23A2D" w:rsidRPr="00726330">
        <w:t xml:space="preserve">. Описание полей документа </w:t>
      </w:r>
      <w:r w:rsidR="00C23A2D">
        <w:t>«</w:t>
      </w:r>
      <w:r w:rsidR="00C23A2D" w:rsidRPr="00726330">
        <w:t>Исполнительный документ</w:t>
      </w:r>
      <w:r w:rsidR="00C23A2D">
        <w:t>», закладки «</w:t>
      </w:r>
      <w:r w:rsidR="00C23A2D" w:rsidRPr="00C23A2D">
        <w:t>Реквизиты ЦОКР исполнителя</w:t>
      </w:r>
      <w:r w:rsidR="00C23A2D">
        <w:t>»</w:t>
      </w:r>
      <w:bookmarkEnd w:id="85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306"/>
        <w:gridCol w:w="4390"/>
      </w:tblGrid>
      <w:tr w:rsidR="00C23A2D" w:rsidRPr="007B2273" w:rsidTr="00D87932">
        <w:trPr>
          <w:tblHeader/>
        </w:trPr>
        <w:tc>
          <w:tcPr>
            <w:tcW w:w="2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23A2D" w:rsidRPr="007B2273" w:rsidRDefault="00C23A2D" w:rsidP="000F2FBA">
            <w:pPr>
              <w:pStyle w:val="ASFKTableHead"/>
            </w:pPr>
            <w:r>
              <w:t>Наименование поля</w:t>
            </w:r>
          </w:p>
        </w:tc>
        <w:tc>
          <w:tcPr>
            <w:tcW w:w="2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23A2D" w:rsidRPr="007B2273" w:rsidRDefault="00C23A2D" w:rsidP="000F2FBA">
            <w:pPr>
              <w:pStyle w:val="ASFKTableHead"/>
            </w:pPr>
            <w:r w:rsidRPr="007B2273">
              <w:t>Описание</w:t>
            </w:r>
            <w:r>
              <w:t xml:space="preserve"> поля</w:t>
            </w:r>
          </w:p>
        </w:tc>
      </w:tr>
      <w:tr w:rsidR="00C23A2D" w:rsidRPr="007B2273" w:rsidTr="00D87932">
        <w:trPr>
          <w:trHeight w:val="20"/>
        </w:trPr>
        <w:tc>
          <w:tcPr>
            <w:tcW w:w="5000" w:type="pct"/>
            <w:gridSpan w:val="2"/>
            <w:shd w:val="clear" w:color="auto" w:fill="auto"/>
          </w:tcPr>
          <w:p w:rsidR="00C23A2D" w:rsidRPr="00726330" w:rsidRDefault="00C23A2D" w:rsidP="004834F0">
            <w:pPr>
              <w:pStyle w:val="ASFKTablenorm"/>
              <w:ind w:left="57" w:right="57"/>
            </w:pPr>
            <w:r>
              <w:t>Группа полей</w:t>
            </w:r>
            <w:r w:rsidRPr="006F662C">
              <w:t xml:space="preserve"> </w:t>
            </w:r>
            <w:r>
              <w:t>«</w:t>
            </w:r>
            <w:r w:rsidRPr="00C23A2D">
              <w:t>Реквизиты ЦОКР исполнителя</w:t>
            </w:r>
            <w:r>
              <w:t>»</w:t>
            </w:r>
          </w:p>
        </w:tc>
      </w:tr>
      <w:tr w:rsidR="00C23A2D" w:rsidRPr="007B2273" w:rsidTr="00D87932">
        <w:trPr>
          <w:trHeight w:val="20"/>
        </w:trPr>
        <w:tc>
          <w:tcPr>
            <w:tcW w:w="2736" w:type="pct"/>
            <w:shd w:val="clear" w:color="auto" w:fill="auto"/>
          </w:tcPr>
          <w:p w:rsidR="00C23A2D" w:rsidRPr="003C6A6B" w:rsidRDefault="00C23A2D" w:rsidP="004834F0">
            <w:pPr>
              <w:pStyle w:val="ASFKTablenorm"/>
              <w:ind w:left="57" w:right="57"/>
            </w:pPr>
            <w:r w:rsidRPr="00C23A2D">
              <w:t>Номер л/с ЦОКР</w:t>
            </w:r>
          </w:p>
        </w:tc>
        <w:tc>
          <w:tcPr>
            <w:tcW w:w="2264" w:type="pct"/>
            <w:shd w:val="clear" w:color="auto" w:fill="auto"/>
          </w:tcPr>
          <w:p w:rsidR="00C23A2D" w:rsidRPr="003C6A6B" w:rsidRDefault="00C23A2D" w:rsidP="004834F0">
            <w:pPr>
              <w:pStyle w:val="ASFKTablenorm"/>
              <w:ind w:left="57" w:right="57"/>
            </w:pPr>
            <w:r w:rsidRPr="00C23A2D">
              <w:t>Указывается номер лицевого счета межрегионального филиала (филиала) ФКУ «ЦОКР», в который передается ИД/РНО на исполнение</w:t>
            </w:r>
            <w:r>
              <w:t>.</w:t>
            </w:r>
          </w:p>
        </w:tc>
      </w:tr>
      <w:tr w:rsidR="00C23A2D" w:rsidRPr="007B2273" w:rsidTr="00D87932">
        <w:trPr>
          <w:trHeight w:val="20"/>
        </w:trPr>
        <w:tc>
          <w:tcPr>
            <w:tcW w:w="2736" w:type="pct"/>
            <w:shd w:val="clear" w:color="auto" w:fill="auto"/>
          </w:tcPr>
          <w:p w:rsidR="00C23A2D" w:rsidRPr="003C6A6B" w:rsidRDefault="00C23A2D" w:rsidP="004834F0">
            <w:pPr>
              <w:pStyle w:val="ASFKTablenorm"/>
              <w:ind w:left="57" w:right="57"/>
            </w:pPr>
            <w:r w:rsidRPr="00C23A2D">
              <w:t>Код УБП ЦОКР</w:t>
            </w:r>
          </w:p>
        </w:tc>
        <w:tc>
          <w:tcPr>
            <w:tcW w:w="2264" w:type="pct"/>
            <w:shd w:val="clear" w:color="auto" w:fill="auto"/>
          </w:tcPr>
          <w:p w:rsidR="00C23A2D" w:rsidRPr="003C6A6B" w:rsidRDefault="00C23A2D" w:rsidP="004834F0">
            <w:pPr>
              <w:pStyle w:val="ASFKTablenorm"/>
              <w:ind w:left="57" w:right="57"/>
            </w:pPr>
            <w:r w:rsidRPr="00C23A2D">
              <w:t>Указывается код УБП межрегионального филиала (филиала) ФКУ «ЦОКР», в который передается ИД/РНО на исполнение</w:t>
            </w:r>
            <w:r w:rsidRPr="003C6A6B">
              <w:t>.</w:t>
            </w:r>
          </w:p>
        </w:tc>
      </w:tr>
      <w:tr w:rsidR="00C23A2D" w:rsidRPr="007B2273" w:rsidTr="00D87932">
        <w:trPr>
          <w:trHeight w:val="20"/>
        </w:trPr>
        <w:tc>
          <w:tcPr>
            <w:tcW w:w="2736" w:type="pct"/>
            <w:shd w:val="clear" w:color="auto" w:fill="auto"/>
          </w:tcPr>
          <w:p w:rsidR="00C23A2D" w:rsidRPr="003C6A6B" w:rsidRDefault="00C23A2D" w:rsidP="004834F0">
            <w:pPr>
              <w:pStyle w:val="ASFKTablenorm"/>
              <w:ind w:left="57" w:right="57"/>
            </w:pPr>
            <w:r w:rsidRPr="00C23A2D">
              <w:t>Наименование ЦОКР</w:t>
            </w:r>
          </w:p>
        </w:tc>
        <w:tc>
          <w:tcPr>
            <w:tcW w:w="2264" w:type="pct"/>
            <w:shd w:val="clear" w:color="auto" w:fill="auto"/>
          </w:tcPr>
          <w:p w:rsidR="00C23A2D" w:rsidRPr="003C6A6B" w:rsidRDefault="006D6BFD" w:rsidP="004834F0">
            <w:pPr>
              <w:pStyle w:val="ASFKTablenorm"/>
              <w:ind w:left="57" w:right="57"/>
            </w:pPr>
            <w:r w:rsidRPr="006D6BFD">
              <w:t>Указывается полное наименование межрегионального филиала (филиала) ФКУ «ЦОКР», в который передается ИД/РНО на исполнение.</w:t>
            </w:r>
          </w:p>
        </w:tc>
      </w:tr>
      <w:tr w:rsidR="00C23A2D" w:rsidRPr="007B2273" w:rsidTr="00D87932">
        <w:trPr>
          <w:trHeight w:val="20"/>
        </w:trPr>
        <w:tc>
          <w:tcPr>
            <w:tcW w:w="2736" w:type="pct"/>
            <w:shd w:val="clear" w:color="auto" w:fill="auto"/>
          </w:tcPr>
          <w:p w:rsidR="00C23A2D" w:rsidRPr="003C6A6B" w:rsidRDefault="00C23A2D" w:rsidP="004834F0">
            <w:pPr>
              <w:pStyle w:val="ASFKTablenorm"/>
              <w:ind w:left="57" w:right="57"/>
            </w:pPr>
            <w:r w:rsidRPr="00C23A2D">
              <w:t>Код ТОФК ЦОКР</w:t>
            </w:r>
          </w:p>
        </w:tc>
        <w:tc>
          <w:tcPr>
            <w:tcW w:w="2264" w:type="pct"/>
            <w:shd w:val="clear" w:color="auto" w:fill="auto"/>
          </w:tcPr>
          <w:p w:rsidR="00C23A2D" w:rsidRPr="003C6A6B" w:rsidRDefault="006D6BFD" w:rsidP="004834F0">
            <w:pPr>
              <w:pStyle w:val="ASFKTablenorm"/>
              <w:ind w:left="57" w:right="57"/>
            </w:pPr>
            <w:r w:rsidRPr="006D6BFD">
              <w:t>Указывается код ТОФК в котором межрегиональному филиалу (филиалу) ФКУ «ЦОКР» открыл лицевой счет</w:t>
            </w:r>
            <w:r w:rsidR="00C23A2D" w:rsidRPr="003C6A6B">
              <w:t>.</w:t>
            </w:r>
          </w:p>
        </w:tc>
      </w:tr>
      <w:tr w:rsidR="00C23A2D" w:rsidRPr="007B2273" w:rsidTr="00D87932">
        <w:trPr>
          <w:trHeight w:val="20"/>
        </w:trPr>
        <w:tc>
          <w:tcPr>
            <w:tcW w:w="2736" w:type="pct"/>
            <w:shd w:val="clear" w:color="auto" w:fill="auto"/>
          </w:tcPr>
          <w:p w:rsidR="00C23A2D" w:rsidRPr="003C6A6B" w:rsidRDefault="00C23A2D" w:rsidP="004834F0">
            <w:pPr>
              <w:pStyle w:val="ASFKTablenorm"/>
              <w:ind w:left="57" w:right="57"/>
            </w:pPr>
            <w:r w:rsidRPr="00C23A2D">
              <w:t>Наименование ТОФК ЦОКР</w:t>
            </w:r>
          </w:p>
        </w:tc>
        <w:tc>
          <w:tcPr>
            <w:tcW w:w="2264" w:type="pct"/>
            <w:shd w:val="clear" w:color="auto" w:fill="auto"/>
          </w:tcPr>
          <w:p w:rsidR="00C23A2D" w:rsidRPr="003C6A6B" w:rsidRDefault="006D6BFD" w:rsidP="004834F0">
            <w:pPr>
              <w:pStyle w:val="ASFKTablenorm"/>
              <w:ind w:left="57" w:right="57"/>
            </w:pPr>
            <w:r w:rsidRPr="006D6BFD">
              <w:t>Указывается полное наименование ТОФК в котором межрегиональному филиалу (филиалу) ФКУ «ЦОКР» открыл лицевой счет</w:t>
            </w:r>
            <w:r w:rsidR="00C23A2D" w:rsidRPr="003C6A6B">
              <w:t>.</w:t>
            </w:r>
          </w:p>
        </w:tc>
      </w:tr>
    </w:tbl>
    <w:p w:rsidR="00107B99" w:rsidRPr="007B2273" w:rsidRDefault="00107B99" w:rsidP="00107B99">
      <w:pPr>
        <w:pStyle w:val="32"/>
      </w:pPr>
      <w:bookmarkStart w:id="860" w:name="_Ref491959313"/>
      <w:bookmarkStart w:id="861" w:name="_Toc126831959"/>
      <w:r w:rsidRPr="007B2273">
        <w:lastRenderedPageBreak/>
        <w:t>Исполнительный документ по солидарным должникам</w:t>
      </w:r>
      <w:bookmarkEnd w:id="852"/>
      <w:bookmarkEnd w:id="853"/>
      <w:bookmarkEnd w:id="854"/>
      <w:bookmarkEnd w:id="855"/>
      <w:bookmarkEnd w:id="860"/>
      <w:bookmarkEnd w:id="861"/>
    </w:p>
    <w:p w:rsidR="00107B99" w:rsidRPr="007B2273" w:rsidRDefault="00107B99" w:rsidP="00107B99">
      <w:pPr>
        <w:pStyle w:val="ASFKNormal"/>
      </w:pPr>
      <w:r w:rsidRPr="00BA365D">
        <w:t xml:space="preserve">Документ </w:t>
      </w:r>
      <w:r>
        <w:t>«</w:t>
      </w:r>
      <w:r w:rsidRPr="00BA365D">
        <w:t>Исполнительный документ по солидарным должникам</w:t>
      </w:r>
      <w:r>
        <w:t>»</w:t>
      </w:r>
      <w:r w:rsidRPr="00BA365D">
        <w:t xml:space="preserve"> формируется в </w:t>
      </w:r>
      <w:r w:rsidR="000A3CF8">
        <w:t>ППО OEBS АСФК</w:t>
      </w:r>
      <w:r w:rsidRPr="00BA365D">
        <w:t>, в случае если взыскателем в ТОФК предоставляется ИД, в котором судом определена солидарная ответственность должников</w:t>
      </w:r>
      <w:r w:rsidRPr="007B2273">
        <w:t>.</w:t>
      </w:r>
    </w:p>
    <w:p w:rsidR="005154AF" w:rsidRPr="007B2273" w:rsidRDefault="005154AF" w:rsidP="005154AF">
      <w:pPr>
        <w:pStyle w:val="ASFKNormal"/>
      </w:pPr>
      <w:r w:rsidRPr="007B2273">
        <w:t xml:space="preserve">Для работы с документом </w:t>
      </w:r>
      <w:r w:rsidR="004803D6">
        <w:t>«</w:t>
      </w:r>
      <w:r w:rsidRPr="007B2273">
        <w:t>Исполнительный документ по солидарным должникам</w:t>
      </w:r>
      <w:r w:rsidR="004803D6">
        <w:t>»</w:t>
      </w:r>
      <w:r w:rsidRPr="007B2273">
        <w:t xml:space="preserve"> следует перейти в пункт меню </w:t>
      </w:r>
      <w:r w:rsidR="004803D6">
        <w:t>«</w:t>
      </w:r>
      <w:r w:rsidRPr="007B2273">
        <w:t>Документы – Регистрация и учет обязательств – Карточки учета БО – Исполнительный документ по солидарным должникам</w:t>
      </w:r>
      <w:r w:rsidR="004803D6">
        <w:t>»</w:t>
      </w:r>
      <w:r w:rsidRPr="007B2273">
        <w:t>. Откроется ЭФ списка документов, представленн</w:t>
      </w:r>
      <w:r w:rsidR="005B6229">
        <w:t>ая</w:t>
      </w:r>
      <w:r w:rsidRPr="007B2273">
        <w:t xml:space="preserve"> на рисунке</w:t>
      </w:r>
      <w:r w:rsidR="003E1433" w:rsidRPr="007B2273">
        <w:t> </w:t>
      </w:r>
      <w:r w:rsidRPr="007B2273">
        <w:fldChar w:fldCharType="begin"/>
      </w:r>
      <w:r w:rsidRPr="007B2273">
        <w:instrText xml:space="preserve"> REF _Ref402356804 \h  \* MERGEFORMAT </w:instrText>
      </w:r>
      <w:r w:rsidRPr="007B2273">
        <w:fldChar w:fldCharType="separate"/>
      </w:r>
      <w:r w:rsidR="008B57BF">
        <w:t>87</w:t>
      </w:r>
      <w:r w:rsidRPr="007B2273">
        <w:fldChar w:fldCharType="end"/>
      </w:r>
      <w:r w:rsidRPr="007B2273">
        <w:t>.</w:t>
      </w:r>
    </w:p>
    <w:p w:rsidR="005154AF" w:rsidRPr="004E5915" w:rsidRDefault="000C571B" w:rsidP="005154AF">
      <w:pPr>
        <w:pStyle w:val="ASFKFigure"/>
        <w:rPr>
          <w:color w:val="FF0000"/>
        </w:rPr>
      </w:pPr>
      <w:r>
        <w:rPr>
          <w:noProof/>
          <w:color w:val="FF0000"/>
        </w:rPr>
        <w:drawing>
          <wp:inline distT="0" distB="0" distL="0" distR="0">
            <wp:extent cx="6223000" cy="3107055"/>
            <wp:effectExtent l="0" t="0" r="0" b="0"/>
            <wp:docPr id="158" name="Рисунок 15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223000" cy="31070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62" w:name="_Ref402356804"/>
        <w:bookmarkStart w:id="863" w:name="_Toc126832379"/>
        <w:r w:rsidR="008B57BF">
          <w:rPr>
            <w:noProof/>
          </w:rPr>
          <w:t>87</w:t>
        </w:r>
        <w:bookmarkEnd w:id="862"/>
      </w:fldSimple>
      <w:r w:rsidR="005154AF" w:rsidRPr="007B2273">
        <w:t xml:space="preserve">. ЭФ списка документов </w:t>
      </w:r>
      <w:r w:rsidR="004803D6">
        <w:t>«</w:t>
      </w:r>
      <w:r w:rsidR="005154AF" w:rsidRPr="007B2273">
        <w:t>Исполнительный документ по солидарным должникам</w:t>
      </w:r>
      <w:r w:rsidR="004803D6">
        <w:t>»</w:t>
      </w:r>
      <w:bookmarkEnd w:id="863"/>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 xml:space="preserve">На АРМ НУБП </w:t>
      </w:r>
      <w:r w:rsidR="00832E24" w:rsidRPr="00AB7803">
        <w:t>над докуме</w:t>
      </w:r>
      <w:r w:rsidR="00832E24" w:rsidRPr="001479EB">
        <w:t>н</w:t>
      </w:r>
      <w:r w:rsidR="00832E24" w:rsidRPr="00AB7803">
        <w:t>том</w:t>
      </w:r>
      <w:r w:rsidR="00832E24">
        <w:t xml:space="preserve"> </w:t>
      </w:r>
      <w:r w:rsidR="00832E24" w:rsidRPr="00AB7803">
        <w:t>доступн</w:t>
      </w:r>
      <w:r w:rsidR="00832E24">
        <w:t>а</w:t>
      </w:r>
      <w:r w:rsidR="00832E24" w:rsidRPr="00AB7803">
        <w:t xml:space="preserve"> операци</w:t>
      </w:r>
      <w:r w:rsidR="00832E24">
        <w:t>я «просмотр».</w:t>
      </w:r>
    </w:p>
    <w:p w:rsidR="005154AF" w:rsidRPr="007B2273" w:rsidRDefault="005154AF" w:rsidP="005154AF">
      <w:pPr>
        <w:pStyle w:val="41"/>
      </w:pPr>
      <w:r w:rsidRPr="007B2273">
        <w:t>Экранная форма документа</w:t>
      </w:r>
    </w:p>
    <w:p w:rsidR="005154AF" w:rsidRPr="007B2273" w:rsidRDefault="005B6229" w:rsidP="005154AF">
      <w:pPr>
        <w:pStyle w:val="ASFKNormal"/>
      </w:pPr>
      <w:r w:rsidRPr="007B2273">
        <w:t xml:space="preserve">ЭФ документа </w:t>
      </w:r>
      <w:r>
        <w:t>«</w:t>
      </w:r>
      <w:r w:rsidRPr="007B2273">
        <w:t>Исполнительный документ по солидарным должникам</w:t>
      </w:r>
      <w:r>
        <w:t>», закладки «</w:t>
      </w:r>
      <w:r w:rsidRPr="007B2273">
        <w:t>Д</w:t>
      </w:r>
      <w:r w:rsidRPr="005154AF">
        <w:t>о</w:t>
      </w:r>
      <w:r w:rsidRPr="007B2273">
        <w:t>кумент (1)</w:t>
      </w:r>
      <w:r>
        <w:t>»</w:t>
      </w:r>
      <w:r w:rsidRPr="007B2273">
        <w:t xml:space="preserve"> представлена на рисунке</w:t>
      </w:r>
      <w:r w:rsidR="003E1433" w:rsidRPr="007B2273">
        <w:t> </w:t>
      </w:r>
      <w:r w:rsidRPr="007B2273">
        <w:fldChar w:fldCharType="begin"/>
      </w:r>
      <w:r w:rsidRPr="007B2273">
        <w:instrText xml:space="preserve"> REF _Ref402356841 \h  \* MERGEFORMAT </w:instrText>
      </w:r>
      <w:r w:rsidRPr="007B2273">
        <w:fldChar w:fldCharType="separate"/>
      </w:r>
      <w:r w:rsidR="008B57BF">
        <w:t>88</w:t>
      </w:r>
      <w:r w:rsidRPr="007B2273">
        <w:fldChar w:fldCharType="end"/>
      </w:r>
      <w:r>
        <w:t xml:space="preserve">. Форма </w:t>
      </w:r>
      <w:r w:rsidR="005154AF" w:rsidRPr="007B2273">
        <w:t>содержит сл</w:t>
      </w:r>
      <w:r w:rsidR="005154AF" w:rsidRPr="005154AF">
        <w:t>е</w:t>
      </w:r>
      <w:r w:rsidR="005154AF" w:rsidRPr="007B2273">
        <w:t>дующие закладки:</w:t>
      </w:r>
    </w:p>
    <w:p w:rsidR="005154AF" w:rsidRPr="007B2273" w:rsidRDefault="004803D6" w:rsidP="005154AF">
      <w:pPr>
        <w:pStyle w:val="ASFKListmark1"/>
      </w:pPr>
      <w:r>
        <w:t>«</w:t>
      </w:r>
      <w:r w:rsidR="005154AF" w:rsidRPr="007B2273">
        <w:t>Документ (1)</w:t>
      </w:r>
      <w:r>
        <w:t>»</w:t>
      </w:r>
      <w:r w:rsidR="005154AF" w:rsidRPr="007B2273">
        <w:t>;</w:t>
      </w:r>
    </w:p>
    <w:p w:rsidR="005154AF" w:rsidRPr="007B2273" w:rsidRDefault="004803D6" w:rsidP="005154AF">
      <w:pPr>
        <w:pStyle w:val="ASFKListmark1"/>
      </w:pPr>
      <w:r>
        <w:t>«</w:t>
      </w:r>
      <w:r w:rsidR="005154AF" w:rsidRPr="007B2273">
        <w:t>Исполнение (2)</w:t>
      </w:r>
      <w:r>
        <w:t>»</w:t>
      </w:r>
      <w:r w:rsidR="005154AF" w:rsidRPr="007B2273">
        <w:t>;</w:t>
      </w:r>
    </w:p>
    <w:p w:rsidR="00832E24" w:rsidRPr="00AB7803" w:rsidRDefault="00832E24" w:rsidP="00832E24">
      <w:pPr>
        <w:pStyle w:val="ASFKListmark1"/>
      </w:pPr>
      <w:r w:rsidRPr="00450F3C">
        <w:t>«Информация об отзыве исполнительного документа»</w:t>
      </w:r>
      <w:r>
        <w:t>;</w:t>
      </w:r>
    </w:p>
    <w:p w:rsidR="00832E24" w:rsidRPr="00AB7803" w:rsidRDefault="00832E24" w:rsidP="00832E24">
      <w:pPr>
        <w:pStyle w:val="ASFKListmark1"/>
      </w:pPr>
      <w:r>
        <w:t>«</w:t>
      </w:r>
      <w:r w:rsidRPr="00AB7803">
        <w:t>Системные атрибуты</w:t>
      </w:r>
      <w:r>
        <w:t>»</w:t>
      </w:r>
      <w:r w:rsidRPr="00AB7803">
        <w:t>;</w:t>
      </w:r>
    </w:p>
    <w:p w:rsidR="00832E24" w:rsidRDefault="00832E24" w:rsidP="00832E24">
      <w:pPr>
        <w:pStyle w:val="ASFKListmark1"/>
      </w:pPr>
      <w:r>
        <w:t>«</w:t>
      </w:r>
      <w:r w:rsidRPr="00AB7803">
        <w:t>Протоколы</w:t>
      </w:r>
      <w:r>
        <w:t>»</w:t>
      </w:r>
      <w:r w:rsidRPr="00AB7803">
        <w:t>.</w:t>
      </w:r>
    </w:p>
    <w:p w:rsidR="00832E24" w:rsidRPr="00450F3C" w:rsidRDefault="000C571B" w:rsidP="00832E24">
      <w:pPr>
        <w:pStyle w:val="ASFKFigure"/>
      </w:pPr>
      <w:r>
        <w:rPr>
          <w:noProof/>
        </w:rPr>
        <w:lastRenderedPageBreak/>
        <w:drawing>
          <wp:inline distT="0" distB="0" distL="0" distR="0">
            <wp:extent cx="6125845" cy="4758690"/>
            <wp:effectExtent l="0" t="0" r="0" b="0"/>
            <wp:docPr id="159" name="Рисунок 1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5845" cy="475869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64" w:name="_Ref402356841"/>
        <w:bookmarkStart w:id="865" w:name="_Toc126832380"/>
        <w:r w:rsidR="008B57BF">
          <w:rPr>
            <w:noProof/>
          </w:rPr>
          <w:t>88</w:t>
        </w:r>
        <w:bookmarkEnd w:id="864"/>
      </w:fldSimple>
      <w:r w:rsidR="005154AF" w:rsidRPr="007B2273">
        <w:t xml:space="preserve">. ЭФ документа </w:t>
      </w:r>
      <w:r w:rsidR="004803D6">
        <w:t>«</w:t>
      </w:r>
      <w:r w:rsidR="005154AF" w:rsidRPr="007B2273">
        <w:t>Исполнительный документ по солидарным должникам</w:t>
      </w:r>
      <w:r w:rsidR="00B33BD1">
        <w:t>», закладки «</w:t>
      </w:r>
      <w:r w:rsidR="005154AF" w:rsidRPr="007B2273">
        <w:t>Документ (1)</w:t>
      </w:r>
      <w:r w:rsidR="004803D6">
        <w:t>»</w:t>
      </w:r>
      <w:bookmarkEnd w:id="865"/>
    </w:p>
    <w:p w:rsidR="005154AF" w:rsidRPr="007B2273" w:rsidRDefault="005B6229" w:rsidP="005154AF">
      <w:pPr>
        <w:pStyle w:val="ASFKNormal"/>
      </w:pPr>
      <w:r>
        <w:t xml:space="preserve">Перечень </w:t>
      </w:r>
      <w:r w:rsidR="005154AF" w:rsidRPr="007B2273">
        <w:t xml:space="preserve">полей документа </w:t>
      </w:r>
      <w:r w:rsidR="004803D6">
        <w:t>«</w:t>
      </w:r>
      <w:r w:rsidR="005154AF" w:rsidRPr="007B2273">
        <w:t>Исполнительный документ по солидарным должникам</w:t>
      </w:r>
      <w:r w:rsidR="00B33BD1">
        <w:t>», закладки «</w:t>
      </w:r>
      <w:r w:rsidR="005154AF" w:rsidRPr="007B2273">
        <w:t>Документ (1)</w:t>
      </w:r>
      <w:r w:rsidR="004803D6">
        <w:t>»</w:t>
      </w:r>
      <w:r w:rsidR="005154AF" w:rsidRPr="007B2273">
        <w:t xml:space="preserve"> </w:t>
      </w:r>
      <w:r>
        <w:t>приведен в таблице</w:t>
      </w:r>
      <w:r w:rsidR="00324EC1" w:rsidRPr="007B2273">
        <w:t> </w:t>
      </w:r>
      <w:r w:rsidR="005154AF" w:rsidRPr="007B2273">
        <w:fldChar w:fldCharType="begin"/>
      </w:r>
      <w:r w:rsidR="005154AF" w:rsidRPr="007B2273">
        <w:instrText xml:space="preserve"> REF _Ref402357208 \h  \* MERGEFORMAT </w:instrText>
      </w:r>
      <w:r w:rsidR="005154AF" w:rsidRPr="007B2273">
        <w:fldChar w:fldCharType="separate"/>
      </w:r>
      <w:r w:rsidR="008B57BF">
        <w:t>53</w:t>
      </w:r>
      <w:r w:rsidR="005154AF" w:rsidRPr="007B2273">
        <w:fldChar w:fldCharType="end"/>
      </w:r>
      <w:r>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866" w:name="_Ref402357208"/>
      <w:bookmarkStart w:id="867" w:name="_Toc126832100"/>
      <w:r w:rsidR="008B57BF">
        <w:rPr>
          <w:noProof/>
        </w:rPr>
        <w:t>53</w:t>
      </w:r>
      <w:bookmarkEnd w:id="866"/>
      <w:r>
        <w:rPr>
          <w:noProof/>
        </w:rPr>
        <w:fldChar w:fldCharType="end"/>
      </w:r>
      <w:r w:rsidR="005154AF" w:rsidRPr="00726330">
        <w:t xml:space="preserve">. Описание полей документа </w:t>
      </w:r>
      <w:r w:rsidR="004803D6">
        <w:t>«</w:t>
      </w:r>
      <w:r w:rsidR="005154AF" w:rsidRPr="00726330">
        <w:t>Исполнительный документ по солида</w:t>
      </w:r>
      <w:r w:rsidR="005154AF" w:rsidRPr="005154AF">
        <w:t>р</w:t>
      </w:r>
      <w:r w:rsidR="005154AF" w:rsidRPr="00726330">
        <w:t>ным должникам</w:t>
      </w:r>
      <w:r w:rsidR="00B33BD1">
        <w:t>», закладки «</w:t>
      </w:r>
      <w:r w:rsidR="005154AF" w:rsidRPr="00726330">
        <w:t>Документ (1)</w:t>
      </w:r>
      <w:r w:rsidR="004803D6">
        <w:t>»</w:t>
      </w:r>
      <w:bookmarkEnd w:id="86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16"/>
        <w:gridCol w:w="6180"/>
      </w:tblGrid>
      <w:tr w:rsidR="005154AF" w:rsidRPr="007B2273" w:rsidTr="00D87932">
        <w:trPr>
          <w:trHeight w:val="313"/>
          <w:tblHeader/>
        </w:trPr>
        <w:tc>
          <w:tcPr>
            <w:tcW w:w="181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18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D87932">
        <w:trPr>
          <w:trHeight w:val="365"/>
        </w:trPr>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Основные атрибуты</w:t>
            </w:r>
            <w:r w:rsidR="004803D6">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 ИД в журнале вх. </w:t>
            </w:r>
            <w:r w:rsidR="00831246" w:rsidRPr="007B2273">
              <w:t>К</w:t>
            </w:r>
            <w:r w:rsidRPr="007B2273">
              <w:t>орр.</w:t>
            </w:r>
          </w:p>
        </w:tc>
        <w:tc>
          <w:tcPr>
            <w:tcW w:w="3187" w:type="pct"/>
            <w:shd w:val="clear" w:color="auto" w:fill="auto"/>
          </w:tcPr>
          <w:p w:rsidR="005154AF" w:rsidRPr="007B2273" w:rsidRDefault="005154AF" w:rsidP="004834F0">
            <w:pPr>
              <w:pStyle w:val="ASFKTablenorm"/>
              <w:ind w:left="57" w:right="57"/>
            </w:pPr>
            <w:r w:rsidRPr="007B2273">
              <w:t>Номер ИД в журнале входящей корреспонде</w:t>
            </w:r>
            <w:r w:rsidRPr="00726330">
              <w:t>н</w:t>
            </w:r>
            <w:r w:rsidRPr="007B2273">
              <w:t>ции.</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Дата предъявления ИД</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Дата факт. </w:t>
            </w:r>
            <w:r w:rsidR="00A820AD" w:rsidRPr="007B2273">
              <w:t>П</w:t>
            </w:r>
            <w:r w:rsidRPr="007B2273">
              <w:t>редъявл</w:t>
            </w:r>
            <w:r w:rsidRPr="00726330">
              <w:t>е</w:t>
            </w:r>
            <w:r w:rsidRPr="007B2273">
              <w:t>ния ИД</w:t>
            </w:r>
          </w:p>
        </w:tc>
        <w:tc>
          <w:tcPr>
            <w:tcW w:w="3187" w:type="pct"/>
            <w:shd w:val="clear" w:color="auto" w:fill="auto"/>
          </w:tcPr>
          <w:p w:rsidR="005154AF" w:rsidRPr="007B2273" w:rsidRDefault="005154AF" w:rsidP="004834F0">
            <w:pPr>
              <w:pStyle w:val="ASFKTablenorm"/>
              <w:ind w:left="57" w:right="57"/>
            </w:pPr>
            <w:r w:rsidRPr="007B2273">
              <w:t>Дата фактического пред</w:t>
            </w:r>
            <w:r w:rsidRPr="00726330">
              <w:t>ъ</w:t>
            </w:r>
            <w:r w:rsidRPr="007B2273">
              <w:t xml:space="preserve">явления ИД. </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ИД</w:t>
            </w:r>
          </w:p>
        </w:tc>
        <w:tc>
          <w:tcPr>
            <w:tcW w:w="3187" w:type="pct"/>
            <w:shd w:val="clear" w:color="auto" w:fill="auto"/>
          </w:tcPr>
          <w:p w:rsidR="005154AF" w:rsidRPr="007B2273" w:rsidRDefault="005154AF" w:rsidP="004834F0">
            <w:pPr>
              <w:pStyle w:val="ASFKTablenorm"/>
              <w:ind w:left="57" w:right="57"/>
            </w:pPr>
            <w:r w:rsidRPr="007B2273">
              <w:t xml:space="preserve">Номер ИД. </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Серия ИД</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Дата выдачи</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Регистрационный номер ИД</w:t>
            </w:r>
          </w:p>
        </w:tc>
        <w:tc>
          <w:tcPr>
            <w:tcW w:w="3187" w:type="pct"/>
            <w:shd w:val="clear" w:color="auto" w:fill="auto"/>
          </w:tcPr>
          <w:p w:rsidR="005154AF" w:rsidRPr="007B2273" w:rsidRDefault="005154AF" w:rsidP="004834F0">
            <w:pPr>
              <w:pStyle w:val="ASFKTablenorm"/>
              <w:ind w:left="57" w:right="57"/>
            </w:pPr>
            <w:r w:rsidRPr="007B2273">
              <w:t>Регистрационный номер исполнительного документа.</w:t>
            </w:r>
          </w:p>
          <w:p w:rsidR="005154AF" w:rsidRPr="007B2273" w:rsidRDefault="005154AF" w:rsidP="004834F0">
            <w:pPr>
              <w:pStyle w:val="ASFKTablenorm"/>
              <w:ind w:left="57" w:right="57"/>
            </w:pPr>
            <w:r w:rsidRPr="007B2273">
              <w:lastRenderedPageBreak/>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lastRenderedPageBreak/>
              <w:t>Вид ИД</w:t>
            </w:r>
          </w:p>
        </w:tc>
        <w:tc>
          <w:tcPr>
            <w:tcW w:w="3187" w:type="pct"/>
            <w:shd w:val="clear" w:color="auto" w:fill="auto"/>
          </w:tcPr>
          <w:p w:rsidR="005154AF" w:rsidRPr="007B2273" w:rsidRDefault="005154AF" w:rsidP="004834F0">
            <w:pPr>
              <w:pStyle w:val="ASFKTablenorm"/>
              <w:ind w:left="57" w:right="57"/>
            </w:pPr>
            <w:r w:rsidRPr="007B2273">
              <w:t>Возможные значения: исполнительный лист, судебный приказ.</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Сумма</w:t>
            </w:r>
          </w:p>
        </w:tc>
        <w:tc>
          <w:tcPr>
            <w:tcW w:w="3187" w:type="pct"/>
            <w:shd w:val="clear" w:color="auto" w:fill="auto"/>
          </w:tcPr>
          <w:p w:rsidR="005154AF" w:rsidRPr="007B2273" w:rsidRDefault="005154AF" w:rsidP="004834F0">
            <w:pPr>
              <w:pStyle w:val="ASFKTablenorm"/>
              <w:ind w:left="57" w:right="57"/>
            </w:pPr>
            <w:r w:rsidRPr="007B2273">
              <w:t>Сумма, взыскиваемая по ИД, руб.</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Номер </w:t>
            </w:r>
            <w:r w:rsidR="00D807AD">
              <w:t xml:space="preserve">почт. </w:t>
            </w:r>
            <w:r w:rsidR="00A820AD">
              <w:t>У</w:t>
            </w:r>
            <w:r w:rsidR="00D807AD">
              <w:t>вед.</w:t>
            </w:r>
          </w:p>
        </w:tc>
        <w:tc>
          <w:tcPr>
            <w:tcW w:w="3187" w:type="pct"/>
            <w:shd w:val="clear" w:color="auto" w:fill="auto"/>
          </w:tcPr>
          <w:p w:rsidR="005154AF" w:rsidRPr="007B2273" w:rsidRDefault="005154AF" w:rsidP="004834F0">
            <w:pPr>
              <w:pStyle w:val="ASFKTablenorm"/>
              <w:ind w:left="57" w:right="57"/>
            </w:pPr>
            <w:r w:rsidRPr="007B2273">
              <w:t>Номер почтового уведомления.</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Дата </w:t>
            </w:r>
            <w:r w:rsidR="00D807AD">
              <w:t xml:space="preserve">почт. </w:t>
            </w:r>
            <w:r w:rsidR="00A820AD">
              <w:t>У</w:t>
            </w:r>
            <w:r w:rsidR="00D807AD">
              <w:t>вед.</w:t>
            </w:r>
          </w:p>
        </w:tc>
        <w:tc>
          <w:tcPr>
            <w:tcW w:w="3187" w:type="pct"/>
            <w:shd w:val="clear" w:color="auto" w:fill="auto"/>
          </w:tcPr>
          <w:p w:rsidR="005154AF" w:rsidRPr="007B2273" w:rsidRDefault="005154AF" w:rsidP="004834F0">
            <w:pPr>
              <w:pStyle w:val="ASFKTablenorm"/>
              <w:ind w:left="57" w:right="57"/>
            </w:pPr>
            <w:r w:rsidRPr="007B2273">
              <w:t>Дата почтового уведомления.</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ФИО предъявителя ИД</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Наимен. </w:t>
            </w:r>
            <w:r w:rsidR="00831246" w:rsidRPr="007B2273">
              <w:t>С</w:t>
            </w:r>
            <w:r w:rsidRPr="007B2273">
              <w:t xml:space="preserve">уд. </w:t>
            </w:r>
            <w:r w:rsidR="00831246" w:rsidRPr="007B2273">
              <w:t>О</w:t>
            </w:r>
            <w:r w:rsidRPr="007B2273">
              <w:t>ргана, в</w:t>
            </w:r>
            <w:r w:rsidRPr="005154AF">
              <w:t>ы</w:t>
            </w:r>
            <w:r w:rsidRPr="007B2273">
              <w:t>давшего ИД</w:t>
            </w:r>
          </w:p>
        </w:tc>
        <w:tc>
          <w:tcPr>
            <w:tcW w:w="3187" w:type="pct"/>
            <w:shd w:val="clear" w:color="auto" w:fill="auto"/>
          </w:tcPr>
          <w:p w:rsidR="005154AF" w:rsidRPr="007B2273" w:rsidRDefault="005154AF" w:rsidP="004834F0">
            <w:pPr>
              <w:pStyle w:val="ASFKTablenorm"/>
              <w:ind w:left="57" w:right="57"/>
            </w:pPr>
            <w:r w:rsidRPr="007B2273">
              <w:t>Наименование судебного органа, выдавшего ИД.</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судебного дела</w:t>
            </w:r>
          </w:p>
        </w:tc>
        <w:tc>
          <w:tcPr>
            <w:tcW w:w="3187" w:type="pct"/>
            <w:shd w:val="clear" w:color="auto" w:fill="auto"/>
          </w:tcPr>
          <w:p w:rsidR="005154AF" w:rsidRPr="007B2273" w:rsidRDefault="005154AF" w:rsidP="004834F0">
            <w:pPr>
              <w:pStyle w:val="ASFKTablenorm"/>
              <w:ind w:left="57" w:right="57"/>
            </w:pPr>
            <w:r w:rsidRPr="007B2273">
              <w:t xml:space="preserve">Номер судебного дела. </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Дата судебного акта</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Наимен. </w:t>
            </w:r>
            <w:r w:rsidR="00831246" w:rsidRPr="007B2273">
              <w:t>С</w:t>
            </w:r>
            <w:r w:rsidRPr="007B2273">
              <w:t>удебного а</w:t>
            </w:r>
            <w:r w:rsidRPr="00726330">
              <w:t>к</w:t>
            </w:r>
            <w:r w:rsidRPr="007B2273">
              <w:t>та</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 дела при пред. </w:t>
            </w:r>
            <w:r w:rsidR="00831246" w:rsidRPr="007B2273">
              <w:t>П</w:t>
            </w:r>
            <w:r w:rsidRPr="007B2273">
              <w:t>ред</w:t>
            </w:r>
            <w:r w:rsidRPr="005154AF">
              <w:t>ъ</w:t>
            </w:r>
            <w:r w:rsidRPr="007B2273">
              <w:t>явлении ИД</w:t>
            </w:r>
          </w:p>
        </w:tc>
        <w:tc>
          <w:tcPr>
            <w:tcW w:w="3187" w:type="pct"/>
            <w:shd w:val="clear" w:color="auto" w:fill="auto"/>
          </w:tcPr>
          <w:p w:rsidR="005154AF" w:rsidRPr="007B2273" w:rsidRDefault="005154AF" w:rsidP="004834F0">
            <w:pPr>
              <w:pStyle w:val="ASFKTablenorm"/>
              <w:ind w:left="57" w:right="57"/>
            </w:pPr>
            <w:r w:rsidRPr="007B2273">
              <w:t>Номер дела при предыдущем предъявлении ИД.</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Дата и время послед. </w:t>
            </w:r>
            <w:r w:rsidR="00831246" w:rsidRPr="007B2273">
              <w:t>И</w:t>
            </w:r>
            <w:r w:rsidRPr="007B2273">
              <w:t>зм. ИД</w:t>
            </w:r>
          </w:p>
        </w:tc>
        <w:tc>
          <w:tcPr>
            <w:tcW w:w="3187" w:type="pct"/>
            <w:shd w:val="clear" w:color="auto" w:fill="auto"/>
          </w:tcPr>
          <w:p w:rsidR="005154AF" w:rsidRPr="007B2273" w:rsidRDefault="005154AF" w:rsidP="004834F0">
            <w:pPr>
              <w:pStyle w:val="ASFKTablenorm"/>
              <w:ind w:left="57" w:right="57"/>
            </w:pPr>
            <w:r w:rsidRPr="007B2273">
              <w:t>Дата и время последнего изменения ИД.</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Кол-во листов</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Реквизиты должников</w:t>
            </w:r>
            <w:r w:rsidR="004803D6">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Тип должника</w:t>
            </w:r>
          </w:p>
        </w:tc>
        <w:tc>
          <w:tcPr>
            <w:tcW w:w="3187" w:type="pct"/>
            <w:shd w:val="clear" w:color="auto" w:fill="auto"/>
          </w:tcPr>
          <w:p w:rsidR="005154AF" w:rsidRPr="007B2273" w:rsidRDefault="005154AF" w:rsidP="004834F0">
            <w:pPr>
              <w:pStyle w:val="ASFKTablenorm"/>
              <w:ind w:left="57" w:right="57"/>
            </w:pPr>
            <w:r w:rsidRPr="007B2273">
              <w:t xml:space="preserve">Входящий: Импорт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Краткое наимен. </w:t>
            </w:r>
            <w:r w:rsidR="00831246" w:rsidRPr="007B2273">
              <w:t>Д</w:t>
            </w:r>
            <w:r w:rsidRPr="007B2273">
              <w:t>олжн</w:t>
            </w:r>
            <w:r w:rsidRPr="005154AF">
              <w:t>и</w:t>
            </w:r>
            <w:r w:rsidRPr="007B2273">
              <w:t>ка</w:t>
            </w:r>
          </w:p>
        </w:tc>
        <w:tc>
          <w:tcPr>
            <w:tcW w:w="3187" w:type="pct"/>
            <w:shd w:val="clear" w:color="auto" w:fill="auto"/>
          </w:tcPr>
          <w:p w:rsidR="005154AF" w:rsidRPr="007B2273" w:rsidRDefault="005154AF" w:rsidP="004834F0">
            <w:pPr>
              <w:pStyle w:val="ASFKTablenorm"/>
              <w:ind w:left="57" w:right="57"/>
            </w:pPr>
            <w:r w:rsidRPr="007B2273">
              <w:t>Краткое наименование должника.</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Полное наимен. </w:t>
            </w:r>
            <w:r w:rsidR="00831246" w:rsidRPr="007B2273">
              <w:t>Д</w:t>
            </w:r>
            <w:r w:rsidRPr="007B2273">
              <w:t>олжника</w:t>
            </w:r>
          </w:p>
        </w:tc>
        <w:tc>
          <w:tcPr>
            <w:tcW w:w="3187" w:type="pct"/>
            <w:shd w:val="clear" w:color="auto" w:fill="auto"/>
          </w:tcPr>
          <w:p w:rsidR="005154AF" w:rsidRPr="007B2273" w:rsidRDefault="005154AF" w:rsidP="004834F0">
            <w:pPr>
              <w:pStyle w:val="ASFKTablenorm"/>
              <w:ind w:left="57" w:right="57"/>
            </w:pPr>
            <w:r w:rsidRPr="007B2273">
              <w:t>Полное наименование должника.</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Код должника по РУБП, ПУБП или НУБП</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Код вышестоящего ГРБС должника</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Полное наимен. </w:t>
            </w:r>
            <w:r w:rsidR="00831246" w:rsidRPr="007B2273">
              <w:t>В</w:t>
            </w:r>
            <w:r w:rsidRPr="007B2273">
              <w:t>ыш</w:t>
            </w:r>
            <w:r w:rsidRPr="005154AF">
              <w:t>е</w:t>
            </w:r>
            <w:r w:rsidRPr="007B2273">
              <w:t>стоящего ГРБС должника</w:t>
            </w:r>
          </w:p>
        </w:tc>
        <w:tc>
          <w:tcPr>
            <w:tcW w:w="3187" w:type="pct"/>
            <w:shd w:val="clear" w:color="auto" w:fill="auto"/>
          </w:tcPr>
          <w:p w:rsidR="005154AF" w:rsidRPr="007B2273" w:rsidRDefault="005154AF" w:rsidP="004834F0">
            <w:pPr>
              <w:pStyle w:val="ASFKTablenorm"/>
              <w:ind w:left="57" w:right="57"/>
            </w:pPr>
            <w:r w:rsidRPr="007B2273">
              <w:t>Полное наименование вышестоящего ГРБС должника.</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Код бюджета</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Наименование бюджета</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Номер л/с должника</w:t>
            </w:r>
          </w:p>
        </w:tc>
        <w:tc>
          <w:tcPr>
            <w:tcW w:w="3187" w:type="pct"/>
            <w:shd w:val="clear" w:color="auto" w:fill="auto"/>
          </w:tcPr>
          <w:p w:rsidR="005154AF" w:rsidRPr="007B2273" w:rsidRDefault="005154AF" w:rsidP="004834F0">
            <w:pPr>
              <w:pStyle w:val="ASFKTablenorm"/>
              <w:ind w:left="57" w:right="57"/>
            </w:pPr>
            <w:r w:rsidRPr="007B2273">
              <w:t xml:space="preserve">Входящий: Импорт из </w:t>
            </w:r>
            <w:r w:rsidR="00CD4C32">
              <w:t>OEBS</w:t>
            </w:r>
            <w:r w:rsidRPr="007B2273">
              <w:t>.</w:t>
            </w:r>
          </w:p>
        </w:tc>
      </w:tr>
      <w:tr w:rsidR="005154AF" w:rsidRPr="007B2273" w:rsidTr="00D87932">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Реквизиты взыскателей</w:t>
            </w:r>
            <w:r w:rsidR="004803D6">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Наименование взыскателя</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ИНН взыскателя</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lastRenderedPageBreak/>
              <w:t>КПП взыскателя</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Адрес взыскателя</w:t>
            </w:r>
          </w:p>
        </w:tc>
        <w:tc>
          <w:tcPr>
            <w:tcW w:w="3187"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Сумма иска</w:t>
            </w:r>
          </w:p>
        </w:tc>
        <w:tc>
          <w:tcPr>
            <w:tcW w:w="3187" w:type="pct"/>
            <w:shd w:val="clear" w:color="auto" w:fill="auto"/>
          </w:tcPr>
          <w:p w:rsidR="005154AF" w:rsidRPr="007B2273" w:rsidRDefault="005154AF" w:rsidP="004834F0">
            <w:pPr>
              <w:pStyle w:val="ASFKTablenorm"/>
              <w:ind w:left="57" w:right="57"/>
            </w:pPr>
            <w:r w:rsidRPr="007B2273">
              <w:t>Сумма иска по взыскателю.</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БИК банка</w:t>
            </w:r>
          </w:p>
        </w:tc>
        <w:tc>
          <w:tcPr>
            <w:tcW w:w="3187" w:type="pct"/>
            <w:shd w:val="clear" w:color="auto" w:fill="auto"/>
          </w:tcPr>
          <w:p w:rsidR="005154AF" w:rsidRPr="007B2273" w:rsidRDefault="005154AF" w:rsidP="004834F0">
            <w:pPr>
              <w:pStyle w:val="ASFKTablenorm"/>
              <w:ind w:left="57" w:right="57"/>
            </w:pPr>
            <w:r w:rsidRPr="007B2273">
              <w:t>На визуальной форме ввод ограничен 9-ю символами.</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Банковский счет</w:t>
            </w:r>
          </w:p>
        </w:tc>
        <w:tc>
          <w:tcPr>
            <w:tcW w:w="3187" w:type="pct"/>
            <w:shd w:val="clear" w:color="auto" w:fill="auto"/>
          </w:tcPr>
          <w:p w:rsidR="005154AF" w:rsidRPr="007B2273" w:rsidRDefault="005154AF" w:rsidP="004834F0">
            <w:pPr>
              <w:pStyle w:val="ASFKTablenorm"/>
              <w:ind w:left="57" w:right="57"/>
            </w:pPr>
            <w:r w:rsidRPr="007B2273">
              <w:t>Банковский счет взыскателя.</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 xml:space="preserve">Корр. </w:t>
            </w:r>
            <w:r w:rsidR="00831246" w:rsidRPr="007B2273">
              <w:t>С</w:t>
            </w:r>
            <w:r w:rsidRPr="007B2273">
              <w:t>чет банка</w:t>
            </w:r>
          </w:p>
        </w:tc>
        <w:tc>
          <w:tcPr>
            <w:tcW w:w="3187" w:type="pct"/>
            <w:shd w:val="clear" w:color="auto" w:fill="auto"/>
          </w:tcPr>
          <w:p w:rsidR="005154AF" w:rsidRPr="007B2273" w:rsidRDefault="005154AF" w:rsidP="004834F0">
            <w:pPr>
              <w:pStyle w:val="ASFKTablenorm"/>
              <w:ind w:left="57" w:right="57"/>
            </w:pPr>
            <w:r w:rsidRPr="007B2273">
              <w:t>Корреспондентский счет банка взыскателя.</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D87932">
        <w:tc>
          <w:tcPr>
            <w:tcW w:w="1813" w:type="pct"/>
            <w:shd w:val="clear" w:color="auto" w:fill="auto"/>
          </w:tcPr>
          <w:p w:rsidR="005154AF" w:rsidRPr="007B2273" w:rsidRDefault="005154AF" w:rsidP="004834F0">
            <w:pPr>
              <w:pStyle w:val="ASFKTablenorm"/>
              <w:ind w:left="57" w:right="57"/>
            </w:pPr>
            <w:r w:rsidRPr="007B2273">
              <w:t>Адрес банка</w:t>
            </w:r>
          </w:p>
        </w:tc>
        <w:tc>
          <w:tcPr>
            <w:tcW w:w="3187" w:type="pct"/>
            <w:shd w:val="clear" w:color="auto" w:fill="auto"/>
          </w:tcPr>
          <w:p w:rsidR="005154AF" w:rsidRPr="007B2273" w:rsidRDefault="005154AF" w:rsidP="004834F0">
            <w:pPr>
              <w:pStyle w:val="ASFKTablenorm"/>
              <w:ind w:left="57" w:right="57"/>
            </w:pPr>
            <w:r w:rsidRPr="007B2273">
              <w:t>Адрес банка взыскателя.</w:t>
            </w:r>
          </w:p>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bl>
    <w:p w:rsidR="005154AF" w:rsidRPr="005154AF" w:rsidRDefault="005154AF" w:rsidP="005154AF">
      <w:pPr>
        <w:pStyle w:val="ASFKNormal"/>
      </w:pPr>
      <w:r w:rsidRPr="007B2273">
        <w:t>ЭФ</w:t>
      </w:r>
      <w:r w:rsidRPr="005154AF">
        <w:t xml:space="preserve"> документа </w:t>
      </w:r>
      <w:r w:rsidR="004803D6">
        <w:t>«</w:t>
      </w:r>
      <w:r w:rsidRPr="005154AF">
        <w:t>Исполнительный документ по солидарным должникам</w:t>
      </w:r>
      <w:r w:rsidR="00B33BD1">
        <w:t>», закладки «</w:t>
      </w:r>
      <w:r w:rsidRPr="005154AF">
        <w:t>Исполнение (2)</w:t>
      </w:r>
      <w:r w:rsidR="004803D6">
        <w:t>»</w:t>
      </w:r>
      <w:r w:rsidRPr="005154AF">
        <w:t xml:space="preserve"> представлена на рисунке</w:t>
      </w:r>
      <w:r w:rsidR="00324EC1" w:rsidRPr="007B2273">
        <w:t> </w:t>
      </w:r>
      <w:r w:rsidRPr="005154AF">
        <w:fldChar w:fldCharType="begin"/>
      </w:r>
      <w:r w:rsidRPr="005154AF">
        <w:instrText xml:space="preserve"> REF _Ref402356848 \h  \* MERGEFORMAT </w:instrText>
      </w:r>
      <w:r w:rsidRPr="005154AF">
        <w:fldChar w:fldCharType="separate"/>
      </w:r>
      <w:r w:rsidR="008B57BF">
        <w:t>89</w:t>
      </w:r>
      <w:r w:rsidRPr="005154AF">
        <w:fldChar w:fldCharType="end"/>
      </w:r>
      <w:r w:rsidRPr="005154AF">
        <w:t>.</w:t>
      </w:r>
    </w:p>
    <w:p w:rsidR="005154AF" w:rsidRPr="00434549" w:rsidRDefault="000C571B" w:rsidP="005154AF">
      <w:pPr>
        <w:pStyle w:val="ASFKFigure"/>
      </w:pPr>
      <w:r>
        <w:rPr>
          <w:noProof/>
        </w:rPr>
        <w:lastRenderedPageBreak/>
        <w:drawing>
          <wp:inline distT="0" distB="0" distL="0" distR="0">
            <wp:extent cx="6125845" cy="5211445"/>
            <wp:effectExtent l="0" t="0" r="0" b="0"/>
            <wp:docPr id="160" name="Рисунок 1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5845" cy="52114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68" w:name="_Ref402356848"/>
        <w:bookmarkStart w:id="869" w:name="_Toc126832381"/>
        <w:r w:rsidR="008B57BF">
          <w:rPr>
            <w:noProof/>
          </w:rPr>
          <w:t>89</w:t>
        </w:r>
        <w:bookmarkEnd w:id="868"/>
      </w:fldSimple>
      <w:r w:rsidR="005154AF" w:rsidRPr="007B2273">
        <w:t xml:space="preserve">. ЭФ документа </w:t>
      </w:r>
      <w:r w:rsidR="004803D6">
        <w:t>«</w:t>
      </w:r>
      <w:r w:rsidR="005154AF" w:rsidRPr="007B2273">
        <w:t>Исполнительный документ по солидарным должникам</w:t>
      </w:r>
      <w:r w:rsidR="00B33BD1">
        <w:t>», закладки «</w:t>
      </w:r>
      <w:r w:rsidR="005154AF" w:rsidRPr="007B2273">
        <w:t>Исполнение (2)</w:t>
      </w:r>
      <w:r w:rsidR="004803D6">
        <w:t>»</w:t>
      </w:r>
      <w:bookmarkEnd w:id="869"/>
    </w:p>
    <w:p w:rsidR="005154AF" w:rsidRPr="007B2273" w:rsidRDefault="005B6229" w:rsidP="005154AF">
      <w:pPr>
        <w:pStyle w:val="ASFKNormal"/>
      </w:pPr>
      <w:r>
        <w:t xml:space="preserve">Перечень </w:t>
      </w:r>
      <w:r w:rsidR="005154AF" w:rsidRPr="007B2273">
        <w:t xml:space="preserve">полей документа </w:t>
      </w:r>
      <w:r w:rsidR="004803D6">
        <w:t>«</w:t>
      </w:r>
      <w:r w:rsidR="005154AF" w:rsidRPr="007B2273">
        <w:t>Исполнительный документ по солидарным должникам</w:t>
      </w:r>
      <w:r w:rsidR="00B33BD1">
        <w:t>», закладки «</w:t>
      </w:r>
      <w:r w:rsidR="005154AF" w:rsidRPr="007B2273">
        <w:t>Исполнение (2)</w:t>
      </w:r>
      <w:r w:rsidR="004803D6">
        <w:t>»</w:t>
      </w:r>
      <w:r w:rsidR="005154AF" w:rsidRPr="007B2273">
        <w:t xml:space="preserve"> </w:t>
      </w:r>
      <w:r>
        <w:t>приведен в таблице</w:t>
      </w:r>
      <w:r w:rsidR="00324EC1" w:rsidRPr="007B2273">
        <w:t> </w:t>
      </w:r>
      <w:r w:rsidR="005154AF" w:rsidRPr="007B2273">
        <w:fldChar w:fldCharType="begin"/>
      </w:r>
      <w:r w:rsidR="005154AF" w:rsidRPr="007B2273">
        <w:instrText xml:space="preserve"> REF _Ref402357238 \h  \* MERGEFORMAT </w:instrText>
      </w:r>
      <w:r w:rsidR="005154AF" w:rsidRPr="007B2273">
        <w:fldChar w:fldCharType="separate"/>
      </w:r>
      <w:r w:rsidR="008B57BF">
        <w:t>54</w:t>
      </w:r>
      <w:r w:rsidR="005154AF" w:rsidRPr="007B2273">
        <w:fldChar w:fldCharType="end"/>
      </w:r>
      <w:r w:rsidR="005154AF"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870" w:name="_Ref402357238"/>
      <w:bookmarkStart w:id="871" w:name="_Toc126832101"/>
      <w:r w:rsidR="008B57BF">
        <w:rPr>
          <w:noProof/>
        </w:rPr>
        <w:t>54</w:t>
      </w:r>
      <w:bookmarkEnd w:id="870"/>
      <w:r>
        <w:rPr>
          <w:noProof/>
        </w:rPr>
        <w:fldChar w:fldCharType="end"/>
      </w:r>
      <w:r w:rsidR="005154AF" w:rsidRPr="00726330">
        <w:t xml:space="preserve">. Описание полей документа </w:t>
      </w:r>
      <w:r w:rsidR="004803D6">
        <w:t>«</w:t>
      </w:r>
      <w:r w:rsidR="005154AF" w:rsidRPr="00726330">
        <w:t>Исполнительный документ по солида</w:t>
      </w:r>
      <w:r w:rsidR="005154AF" w:rsidRPr="005154AF">
        <w:t>р</w:t>
      </w:r>
      <w:r w:rsidR="005154AF" w:rsidRPr="00726330">
        <w:t>ным должникам</w:t>
      </w:r>
      <w:r w:rsidR="00B33BD1">
        <w:t>», закладки «</w:t>
      </w:r>
      <w:r w:rsidR="005154AF" w:rsidRPr="00726330">
        <w:t>Исполнение (2)</w:t>
      </w:r>
      <w:r w:rsidR="004803D6">
        <w:t>»</w:t>
      </w:r>
      <w:bookmarkEnd w:id="87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43"/>
        <w:gridCol w:w="7253"/>
      </w:tblGrid>
      <w:tr w:rsidR="005154AF" w:rsidRPr="007B2273" w:rsidTr="009324B8">
        <w:trPr>
          <w:trHeight w:val="313"/>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9324B8">
        <w:trPr>
          <w:trHeight w:val="365"/>
        </w:trPr>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00434549">
              <w:t>Запрос-требование</w:t>
            </w:r>
            <w:r w:rsidR="004803D6">
              <w:t>»</w:t>
            </w:r>
          </w:p>
        </w:tc>
      </w:tr>
      <w:tr w:rsidR="005154AF" w:rsidRPr="007B2273" w:rsidTr="009324B8">
        <w:tc>
          <w:tcPr>
            <w:tcW w:w="1260" w:type="pct"/>
            <w:shd w:val="clear" w:color="auto" w:fill="auto"/>
          </w:tcPr>
          <w:p w:rsidR="005154AF" w:rsidRPr="007B2273" w:rsidRDefault="00434549" w:rsidP="004834F0">
            <w:pPr>
              <w:pStyle w:val="ASFKTablenorm"/>
              <w:ind w:left="57" w:right="57"/>
            </w:pPr>
            <w:r w:rsidRPr="00434549">
              <w:t>Номер запроса-требования</w:t>
            </w:r>
          </w:p>
        </w:tc>
        <w:tc>
          <w:tcPr>
            <w:tcW w:w="3740" w:type="pct"/>
            <w:shd w:val="clear" w:color="auto" w:fill="auto"/>
          </w:tcPr>
          <w:p w:rsidR="005154AF" w:rsidRPr="007B2273" w:rsidRDefault="00040618" w:rsidP="004834F0">
            <w:pPr>
              <w:pStyle w:val="ASFKTablenorm"/>
              <w:ind w:left="57" w:right="57"/>
            </w:pPr>
            <w:r w:rsidRPr="00040618">
              <w:t>Значение заполняется на основании соответствующих полей связанного документа с типом УЗТ</w:t>
            </w:r>
            <w:r w:rsidR="005154AF" w:rsidRPr="007B2273">
              <w:t>.</w:t>
            </w:r>
          </w:p>
        </w:tc>
      </w:tr>
      <w:tr w:rsidR="005154AF" w:rsidRPr="007B2273" w:rsidTr="009324B8">
        <w:tc>
          <w:tcPr>
            <w:tcW w:w="1260" w:type="pct"/>
            <w:shd w:val="clear" w:color="auto" w:fill="auto"/>
          </w:tcPr>
          <w:p w:rsidR="005154AF" w:rsidRPr="007B2273" w:rsidRDefault="00434549" w:rsidP="004834F0">
            <w:pPr>
              <w:pStyle w:val="ASFKTablenorm"/>
              <w:ind w:left="57" w:right="57"/>
            </w:pPr>
            <w:r>
              <w:t>Дата</w:t>
            </w:r>
            <w:r w:rsidRPr="00434549">
              <w:t xml:space="preserve"> запроса-требования</w:t>
            </w:r>
          </w:p>
        </w:tc>
        <w:tc>
          <w:tcPr>
            <w:tcW w:w="3740" w:type="pct"/>
            <w:shd w:val="clear" w:color="auto" w:fill="auto"/>
          </w:tcPr>
          <w:p w:rsidR="005154AF" w:rsidRPr="007B2273" w:rsidRDefault="00040618" w:rsidP="004834F0">
            <w:pPr>
              <w:pStyle w:val="ASFKTablenorm"/>
              <w:ind w:left="57" w:right="57"/>
            </w:pPr>
            <w:r w:rsidRPr="00040618">
              <w:t>Значение заполняется на основании соответствующих полей связанного документа с типом УЗТ.</w:t>
            </w:r>
          </w:p>
        </w:tc>
      </w:tr>
      <w:tr w:rsidR="005154AF" w:rsidRPr="007B2273" w:rsidTr="009324B8">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Категории выплат</w:t>
            </w:r>
            <w:r w:rsidR="004803D6">
              <w:t>»</w:t>
            </w:r>
          </w:p>
        </w:tc>
      </w:tr>
      <w:tr w:rsidR="005154AF" w:rsidRPr="007B2273" w:rsidTr="009324B8">
        <w:tc>
          <w:tcPr>
            <w:tcW w:w="1260" w:type="pct"/>
            <w:shd w:val="clear" w:color="auto" w:fill="auto"/>
          </w:tcPr>
          <w:p w:rsidR="005154AF" w:rsidRPr="007B2273" w:rsidRDefault="005154AF" w:rsidP="004834F0">
            <w:pPr>
              <w:pStyle w:val="ASFKTablenorm"/>
              <w:ind w:left="57" w:right="57"/>
            </w:pPr>
            <w:r w:rsidRPr="007B2273">
              <w:t>Код категории</w:t>
            </w:r>
          </w:p>
        </w:tc>
        <w:tc>
          <w:tcPr>
            <w:tcW w:w="3740"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9324B8">
        <w:tc>
          <w:tcPr>
            <w:tcW w:w="1260" w:type="pct"/>
            <w:shd w:val="clear" w:color="auto" w:fill="auto"/>
          </w:tcPr>
          <w:p w:rsidR="005154AF" w:rsidRPr="007B2273" w:rsidRDefault="005154AF" w:rsidP="004834F0">
            <w:pPr>
              <w:pStyle w:val="ASFKTablenorm"/>
              <w:ind w:left="57" w:right="57"/>
            </w:pPr>
            <w:r w:rsidRPr="007B2273">
              <w:t>Сумма по категории</w:t>
            </w:r>
          </w:p>
        </w:tc>
        <w:tc>
          <w:tcPr>
            <w:tcW w:w="3740" w:type="pct"/>
            <w:shd w:val="clear" w:color="auto" w:fill="auto"/>
          </w:tcPr>
          <w:p w:rsidR="005154AF" w:rsidRPr="007B2273" w:rsidRDefault="005154AF" w:rsidP="004834F0">
            <w:pPr>
              <w:pStyle w:val="ASFKTablenorm"/>
              <w:ind w:left="57" w:right="57"/>
            </w:pPr>
            <w:r w:rsidRPr="007B2273">
              <w:t xml:space="preserve">Входящий: Значение передается из </w:t>
            </w:r>
            <w:r w:rsidR="00CD4C32">
              <w:t>OEBS</w:t>
            </w:r>
            <w:r w:rsidRPr="007B2273">
              <w:t>.</w:t>
            </w:r>
          </w:p>
        </w:tc>
      </w:tr>
      <w:tr w:rsidR="005154AF" w:rsidRPr="007B2273" w:rsidTr="009324B8">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00040618" w:rsidRPr="00040618">
              <w:t>Информация должника об источнике образования задолженности</w:t>
            </w:r>
            <w:r w:rsidR="004803D6">
              <w:t>»</w:t>
            </w:r>
          </w:p>
        </w:tc>
      </w:tr>
      <w:tr w:rsidR="00040618" w:rsidRPr="007B2273" w:rsidTr="009324B8">
        <w:tc>
          <w:tcPr>
            <w:tcW w:w="1260" w:type="pct"/>
            <w:shd w:val="clear" w:color="auto" w:fill="auto"/>
          </w:tcPr>
          <w:p w:rsidR="00040618" w:rsidRPr="007B2273" w:rsidRDefault="00040618" w:rsidP="004834F0">
            <w:pPr>
              <w:pStyle w:val="ASFKTablenorm"/>
              <w:ind w:left="57" w:right="57"/>
            </w:pPr>
            <w:r w:rsidRPr="007B2273">
              <w:lastRenderedPageBreak/>
              <w:t>Номер</w:t>
            </w:r>
          </w:p>
        </w:tc>
        <w:tc>
          <w:tcPr>
            <w:tcW w:w="3740" w:type="pct"/>
            <w:vMerge w:val="restart"/>
            <w:shd w:val="clear" w:color="auto" w:fill="auto"/>
          </w:tcPr>
          <w:p w:rsidR="00040618" w:rsidRPr="00040618" w:rsidRDefault="00040618" w:rsidP="004834F0">
            <w:pPr>
              <w:pStyle w:val="ASFKTablenorm"/>
              <w:ind w:left="57" w:right="57"/>
            </w:pPr>
            <w:r w:rsidRPr="00040618">
              <w:t>Значение заполняется на основании соответствующих полей связанного документа с типом ОБД.</w:t>
            </w:r>
          </w:p>
        </w:tc>
      </w:tr>
      <w:tr w:rsidR="00040618" w:rsidRPr="007B2273" w:rsidTr="009324B8">
        <w:tc>
          <w:tcPr>
            <w:tcW w:w="1260" w:type="pct"/>
            <w:shd w:val="clear" w:color="auto" w:fill="auto"/>
          </w:tcPr>
          <w:p w:rsidR="00040618" w:rsidRPr="007B2273" w:rsidRDefault="00040618" w:rsidP="004834F0">
            <w:pPr>
              <w:pStyle w:val="ASFKTablenorm"/>
              <w:ind w:left="57" w:right="57"/>
            </w:pPr>
            <w:r w:rsidRPr="007B2273">
              <w:t>Дата</w:t>
            </w:r>
          </w:p>
        </w:tc>
        <w:tc>
          <w:tcPr>
            <w:tcW w:w="3740" w:type="pct"/>
            <w:vMerge/>
            <w:shd w:val="clear" w:color="auto" w:fill="auto"/>
          </w:tcPr>
          <w:p w:rsidR="00040618" w:rsidRPr="00040618" w:rsidRDefault="00040618" w:rsidP="004834F0">
            <w:pPr>
              <w:pStyle w:val="ASFKTablenorm"/>
              <w:ind w:left="57" w:right="57"/>
            </w:pPr>
          </w:p>
        </w:tc>
      </w:tr>
      <w:tr w:rsidR="005154AF" w:rsidRPr="007B2273" w:rsidTr="009324B8">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00040618" w:rsidRPr="00040618">
              <w:t>Уточняющая информация об источнике образования задолженности</w:t>
            </w:r>
            <w:r w:rsidR="004803D6">
              <w:t>»</w:t>
            </w:r>
          </w:p>
        </w:tc>
      </w:tr>
      <w:tr w:rsidR="00040618" w:rsidRPr="007B2273" w:rsidTr="009324B8">
        <w:tc>
          <w:tcPr>
            <w:tcW w:w="1260" w:type="pct"/>
            <w:shd w:val="clear" w:color="auto" w:fill="auto"/>
          </w:tcPr>
          <w:p w:rsidR="00040618" w:rsidRPr="007B2273" w:rsidRDefault="00040618" w:rsidP="004834F0">
            <w:pPr>
              <w:pStyle w:val="ASFKTablenorm"/>
              <w:ind w:left="57" w:right="57"/>
            </w:pPr>
            <w:r w:rsidRPr="007B2273">
              <w:t>Номер</w:t>
            </w:r>
          </w:p>
        </w:tc>
        <w:tc>
          <w:tcPr>
            <w:tcW w:w="3740" w:type="pct"/>
            <w:vMerge w:val="restart"/>
            <w:shd w:val="clear" w:color="auto" w:fill="auto"/>
          </w:tcPr>
          <w:p w:rsidR="00040618" w:rsidRPr="00040618" w:rsidRDefault="00040618" w:rsidP="004834F0">
            <w:pPr>
              <w:pStyle w:val="ASFKTablenorm"/>
              <w:ind w:left="57" w:right="57"/>
            </w:pPr>
            <w:r w:rsidRPr="00040618">
              <w:t>Значение заполняется на основании соответствующих полей связанного документа с типами ОБЗ и ОБФ.</w:t>
            </w:r>
          </w:p>
          <w:p w:rsidR="00040618" w:rsidRPr="00040618" w:rsidRDefault="00040618" w:rsidP="004834F0">
            <w:pPr>
              <w:pStyle w:val="ASFKTablenorm"/>
              <w:ind w:left="57" w:right="57"/>
            </w:pPr>
            <w:r w:rsidRPr="00040618">
              <w:t xml:space="preserve">Для ОБЗ полю «Номер уточняющей </w:t>
            </w:r>
            <w:r>
              <w:t xml:space="preserve">информации» соответствует поле </w:t>
            </w:r>
            <w:r w:rsidRPr="00040618">
              <w:t>«Заявка №», а пол</w:t>
            </w:r>
            <w:r>
              <w:t>ю «Дата уточняющей информации» - по</w:t>
            </w:r>
            <w:r w:rsidRPr="00040618">
              <w:t>ле «От»</w:t>
            </w:r>
            <w:r>
              <w:t>.</w:t>
            </w:r>
          </w:p>
          <w:p w:rsidR="00040618" w:rsidRPr="007B2273" w:rsidRDefault="00040618" w:rsidP="004834F0">
            <w:pPr>
              <w:pStyle w:val="ASFKTablenorm"/>
              <w:ind w:left="57" w:right="57"/>
            </w:pPr>
            <w:r w:rsidRPr="00040618">
              <w:t xml:space="preserve">Для ОБФ полю «Номер уточняющей </w:t>
            </w:r>
            <w:r>
              <w:t xml:space="preserve">информации» соответствует поле </w:t>
            </w:r>
            <w:r w:rsidRPr="00040618">
              <w:t xml:space="preserve">«Заявка на перерегистрацию БО №», а полю «Дата уточняющей информации» </w:t>
            </w:r>
            <w:r>
              <w:t xml:space="preserve">- </w:t>
            </w:r>
            <w:r w:rsidRPr="00040618">
              <w:t>поле «От»</w:t>
            </w:r>
            <w:r>
              <w:t>.</w:t>
            </w:r>
          </w:p>
        </w:tc>
      </w:tr>
      <w:tr w:rsidR="00040618" w:rsidRPr="007B2273" w:rsidTr="009324B8">
        <w:tc>
          <w:tcPr>
            <w:tcW w:w="1260" w:type="pct"/>
            <w:shd w:val="clear" w:color="auto" w:fill="auto"/>
          </w:tcPr>
          <w:p w:rsidR="00040618" w:rsidRPr="007B2273" w:rsidRDefault="00040618" w:rsidP="004834F0">
            <w:pPr>
              <w:pStyle w:val="ASFKTablenorm"/>
              <w:ind w:left="57" w:right="57"/>
            </w:pPr>
            <w:r w:rsidRPr="007B2273">
              <w:t>Дата</w:t>
            </w:r>
          </w:p>
        </w:tc>
        <w:tc>
          <w:tcPr>
            <w:tcW w:w="3740" w:type="pct"/>
            <w:vMerge/>
            <w:shd w:val="clear" w:color="auto" w:fill="auto"/>
          </w:tcPr>
          <w:p w:rsidR="00040618" w:rsidRPr="007B2273" w:rsidRDefault="00040618" w:rsidP="004834F0">
            <w:pPr>
              <w:pStyle w:val="ASFKTablenorm"/>
              <w:ind w:left="57" w:right="57"/>
            </w:pPr>
          </w:p>
        </w:tc>
      </w:tr>
    </w:tbl>
    <w:p w:rsidR="00040618" w:rsidRPr="00040618" w:rsidRDefault="00040618" w:rsidP="00040618">
      <w:pPr>
        <w:pStyle w:val="ASFKNormal"/>
      </w:pPr>
      <w:bookmarkStart w:id="872" w:name="_Toc409448835"/>
      <w:bookmarkStart w:id="873" w:name="_Toc410656175"/>
      <w:bookmarkStart w:id="874" w:name="_Toc421009373"/>
      <w:bookmarkStart w:id="875" w:name="_Ref478397604"/>
      <w:bookmarkEnd w:id="768"/>
      <w:bookmarkEnd w:id="769"/>
      <w:bookmarkEnd w:id="770"/>
      <w:bookmarkEnd w:id="846"/>
      <w:bookmarkEnd w:id="847"/>
      <w:r w:rsidRPr="00040618">
        <w:t>ЭФ документа «Исполнительный документ по солидарным должникам», закладки «Информация об отзыве исполнительного документа» представлена на рисунке </w:t>
      </w:r>
      <w:r>
        <w:fldChar w:fldCharType="begin"/>
      </w:r>
      <w:r>
        <w:instrText xml:space="preserve"> REF _Ref478722180 \h </w:instrText>
      </w:r>
      <w:r>
        <w:fldChar w:fldCharType="separate"/>
      </w:r>
      <w:r w:rsidR="008B57BF">
        <w:rPr>
          <w:noProof/>
        </w:rPr>
        <w:t>90</w:t>
      </w:r>
      <w:r>
        <w:fldChar w:fldCharType="end"/>
      </w:r>
      <w:r>
        <w:t>.</w:t>
      </w:r>
    </w:p>
    <w:p w:rsidR="00040618" w:rsidRPr="00040618" w:rsidRDefault="000C571B" w:rsidP="00040618">
      <w:pPr>
        <w:pStyle w:val="ASFKFigure"/>
      </w:pPr>
      <w:r>
        <w:rPr>
          <w:noProof/>
        </w:rPr>
        <w:drawing>
          <wp:inline distT="0" distB="0" distL="0" distR="0">
            <wp:extent cx="6134735" cy="1553845"/>
            <wp:effectExtent l="0" t="0" r="0" b="0"/>
            <wp:docPr id="161" name="Рисунок 16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34735" cy="1553845"/>
                    </a:xfrm>
                    <a:prstGeom prst="rect">
                      <a:avLst/>
                    </a:prstGeom>
                    <a:noFill/>
                    <a:ln>
                      <a:noFill/>
                    </a:ln>
                  </pic:spPr>
                </pic:pic>
              </a:graphicData>
            </a:graphic>
          </wp:inline>
        </w:drawing>
      </w:r>
    </w:p>
    <w:p w:rsidR="00040618" w:rsidRPr="00040618" w:rsidRDefault="002F0B80" w:rsidP="00040618">
      <w:pPr>
        <w:pStyle w:val="ASFKFigName"/>
      </w:pPr>
      <w:fldSimple w:instr=" SEQ Рисунок \* ARABIC ">
        <w:bookmarkStart w:id="876" w:name="_Ref478722180"/>
        <w:bookmarkStart w:id="877" w:name="_Toc126832382"/>
        <w:r w:rsidR="008B57BF">
          <w:rPr>
            <w:noProof/>
          </w:rPr>
          <w:t>90</w:t>
        </w:r>
        <w:bookmarkEnd w:id="876"/>
      </w:fldSimple>
      <w:r w:rsidR="00040618" w:rsidRPr="00040618">
        <w:t>. ЭФ документа «Исполнительный документ по солидарным должникам», закладки «Информация об отзыве исполнительного документа»</w:t>
      </w:r>
      <w:bookmarkEnd w:id="877"/>
    </w:p>
    <w:p w:rsidR="00040618" w:rsidRPr="00040618" w:rsidRDefault="00040618" w:rsidP="00040618">
      <w:pPr>
        <w:pStyle w:val="ASFKNormal"/>
      </w:pPr>
      <w:r w:rsidRPr="00040618">
        <w:t>Перечень полей документа «Исполнительный документ по солидарным должникам», закладки «Информация об отзыве исполнительного документа» приведен в таблице </w:t>
      </w:r>
      <w:r>
        <w:fldChar w:fldCharType="begin"/>
      </w:r>
      <w:r>
        <w:instrText xml:space="preserve"> REF _Ref478722179 \h </w:instrText>
      </w:r>
      <w:r>
        <w:fldChar w:fldCharType="separate"/>
      </w:r>
      <w:r w:rsidR="008B57BF">
        <w:rPr>
          <w:noProof/>
        </w:rPr>
        <w:t>55</w:t>
      </w:r>
      <w:r>
        <w:fldChar w:fldCharType="end"/>
      </w:r>
      <w:r>
        <w:t>.</w:t>
      </w:r>
    </w:p>
    <w:p w:rsidR="00040618" w:rsidRPr="00040618" w:rsidRDefault="000B34EE" w:rsidP="00040618">
      <w:pPr>
        <w:pStyle w:val="ASFKNameTable"/>
      </w:pPr>
      <w:r>
        <w:rPr>
          <w:noProof/>
        </w:rPr>
        <w:fldChar w:fldCharType="begin"/>
      </w:r>
      <w:r>
        <w:rPr>
          <w:noProof/>
        </w:rPr>
        <w:instrText xml:space="preserve"> SEQ Таблица \* ARABIC </w:instrText>
      </w:r>
      <w:r>
        <w:rPr>
          <w:noProof/>
        </w:rPr>
        <w:fldChar w:fldCharType="separate"/>
      </w:r>
      <w:bookmarkStart w:id="878" w:name="_Ref478722179"/>
      <w:bookmarkStart w:id="879" w:name="_Toc126832102"/>
      <w:r w:rsidR="008B57BF">
        <w:rPr>
          <w:noProof/>
        </w:rPr>
        <w:t>55</w:t>
      </w:r>
      <w:bookmarkEnd w:id="878"/>
      <w:r>
        <w:rPr>
          <w:noProof/>
        </w:rPr>
        <w:fldChar w:fldCharType="end"/>
      </w:r>
      <w:r w:rsidR="00040618" w:rsidRPr="00040618">
        <w:t>. Описание полей документа «Исполнительный документ по солидарным должникам», закладки «Информация об отзыве исполнительного документа»</w:t>
      </w:r>
      <w:bookmarkEnd w:id="87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426"/>
        <w:gridCol w:w="4270"/>
      </w:tblGrid>
      <w:tr w:rsidR="00040618" w:rsidRPr="007B2273" w:rsidTr="009324B8">
        <w:trPr>
          <w:tblHeader/>
        </w:trPr>
        <w:tc>
          <w:tcPr>
            <w:tcW w:w="27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040618" w:rsidRPr="007D1503" w:rsidRDefault="00040618" w:rsidP="00040618">
            <w:pPr>
              <w:pStyle w:val="ASFKTableHead"/>
            </w:pPr>
            <w:r w:rsidRPr="007D1503">
              <w:t>Наименование поля</w:t>
            </w:r>
          </w:p>
        </w:tc>
        <w:tc>
          <w:tcPr>
            <w:tcW w:w="22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040618" w:rsidRPr="007D1503" w:rsidRDefault="00040618" w:rsidP="00040618">
            <w:pPr>
              <w:pStyle w:val="ASFKTableHead"/>
            </w:pPr>
            <w:r w:rsidRPr="007D1503">
              <w:t>Описание поля</w:t>
            </w:r>
          </w:p>
        </w:tc>
      </w:tr>
      <w:tr w:rsidR="00040618" w:rsidRPr="007B2273" w:rsidTr="009324B8">
        <w:trPr>
          <w:trHeight w:val="20"/>
        </w:trPr>
        <w:tc>
          <w:tcPr>
            <w:tcW w:w="2798" w:type="pct"/>
            <w:shd w:val="clear" w:color="auto" w:fill="auto"/>
          </w:tcPr>
          <w:p w:rsidR="00040618" w:rsidRPr="007D1503" w:rsidRDefault="00040618" w:rsidP="004834F0">
            <w:pPr>
              <w:pStyle w:val="ASFKTablenorm"/>
              <w:ind w:left="57" w:right="57"/>
            </w:pPr>
            <w:r w:rsidRPr="007D1503">
              <w:t>Наименование документа об отзыве</w:t>
            </w:r>
          </w:p>
        </w:tc>
        <w:tc>
          <w:tcPr>
            <w:tcW w:w="2202" w:type="pct"/>
            <w:shd w:val="clear" w:color="auto" w:fill="auto"/>
          </w:tcPr>
          <w:p w:rsidR="00040618" w:rsidRPr="007D1503" w:rsidRDefault="00040618" w:rsidP="004834F0">
            <w:pPr>
              <w:pStyle w:val="ASFKTablenorm"/>
              <w:ind w:left="57" w:right="57"/>
            </w:pPr>
            <w:r w:rsidRPr="007D1503">
              <w:t>Входящий: Значение передается из OEBS.</w:t>
            </w:r>
          </w:p>
        </w:tc>
      </w:tr>
      <w:tr w:rsidR="00040618" w:rsidRPr="007B2273" w:rsidTr="009324B8">
        <w:trPr>
          <w:trHeight w:val="20"/>
        </w:trPr>
        <w:tc>
          <w:tcPr>
            <w:tcW w:w="2798" w:type="pct"/>
            <w:shd w:val="clear" w:color="auto" w:fill="auto"/>
          </w:tcPr>
          <w:p w:rsidR="00040618" w:rsidRPr="007D1503" w:rsidRDefault="00040618" w:rsidP="004834F0">
            <w:pPr>
              <w:pStyle w:val="ASFKTablenorm"/>
              <w:ind w:left="57" w:right="57"/>
            </w:pPr>
            <w:r w:rsidRPr="007D1503">
              <w:t>Дата поступления документа об отзыве в ОрФК</w:t>
            </w:r>
          </w:p>
        </w:tc>
        <w:tc>
          <w:tcPr>
            <w:tcW w:w="2202" w:type="pct"/>
            <w:shd w:val="clear" w:color="auto" w:fill="auto"/>
          </w:tcPr>
          <w:p w:rsidR="00040618" w:rsidRPr="007D1503" w:rsidRDefault="00040618" w:rsidP="004834F0">
            <w:pPr>
              <w:pStyle w:val="ASFKTablenorm"/>
              <w:ind w:left="57" w:right="57"/>
            </w:pPr>
            <w:r w:rsidRPr="007D1503">
              <w:t>Входящий: Значение передается из OEBS.</w:t>
            </w:r>
          </w:p>
        </w:tc>
      </w:tr>
      <w:tr w:rsidR="00040618" w:rsidRPr="007B2273" w:rsidTr="009324B8">
        <w:trPr>
          <w:trHeight w:val="20"/>
        </w:trPr>
        <w:tc>
          <w:tcPr>
            <w:tcW w:w="2798" w:type="pct"/>
            <w:shd w:val="clear" w:color="auto" w:fill="auto"/>
          </w:tcPr>
          <w:p w:rsidR="00040618" w:rsidRPr="007D1503" w:rsidRDefault="00040618" w:rsidP="004834F0">
            <w:pPr>
              <w:pStyle w:val="ASFKTablenorm"/>
              <w:ind w:left="57" w:right="57"/>
            </w:pPr>
            <w:r w:rsidRPr="007D1503">
              <w:t>Номер документа об отзыве</w:t>
            </w:r>
          </w:p>
        </w:tc>
        <w:tc>
          <w:tcPr>
            <w:tcW w:w="2202" w:type="pct"/>
            <w:shd w:val="clear" w:color="auto" w:fill="auto"/>
          </w:tcPr>
          <w:p w:rsidR="00040618" w:rsidRPr="007D1503" w:rsidRDefault="00040618" w:rsidP="004834F0">
            <w:pPr>
              <w:pStyle w:val="ASFKTablenorm"/>
              <w:ind w:left="57" w:right="57"/>
            </w:pPr>
            <w:r w:rsidRPr="007D1503">
              <w:t>Входящий: Значение передается из OEBS.</w:t>
            </w:r>
          </w:p>
        </w:tc>
      </w:tr>
      <w:tr w:rsidR="00040618" w:rsidRPr="007B2273" w:rsidTr="009324B8">
        <w:trPr>
          <w:trHeight w:val="20"/>
        </w:trPr>
        <w:tc>
          <w:tcPr>
            <w:tcW w:w="2798" w:type="pct"/>
            <w:shd w:val="clear" w:color="auto" w:fill="auto"/>
          </w:tcPr>
          <w:p w:rsidR="00040618" w:rsidRPr="007D1503" w:rsidRDefault="00040618" w:rsidP="004834F0">
            <w:pPr>
              <w:pStyle w:val="ASFKTablenorm"/>
              <w:ind w:left="57" w:right="57"/>
            </w:pPr>
            <w:r w:rsidRPr="007D1503">
              <w:t>Дата документа об отзыве</w:t>
            </w:r>
          </w:p>
        </w:tc>
        <w:tc>
          <w:tcPr>
            <w:tcW w:w="2202" w:type="pct"/>
            <w:shd w:val="clear" w:color="auto" w:fill="auto"/>
          </w:tcPr>
          <w:p w:rsidR="00040618" w:rsidRPr="007D1503" w:rsidRDefault="00040618" w:rsidP="004834F0">
            <w:pPr>
              <w:pStyle w:val="ASFKTablenorm"/>
              <w:ind w:left="57" w:right="57"/>
            </w:pPr>
            <w:r w:rsidRPr="007D1503">
              <w:t>Входящий: Значение передается из OEBS.</w:t>
            </w:r>
          </w:p>
        </w:tc>
      </w:tr>
      <w:tr w:rsidR="00040618" w:rsidRPr="007B2273" w:rsidTr="009324B8">
        <w:trPr>
          <w:trHeight w:val="20"/>
        </w:trPr>
        <w:tc>
          <w:tcPr>
            <w:tcW w:w="2798" w:type="pct"/>
            <w:shd w:val="clear" w:color="auto" w:fill="auto"/>
          </w:tcPr>
          <w:p w:rsidR="00040618" w:rsidRPr="007D1503" w:rsidRDefault="00040618" w:rsidP="004834F0">
            <w:pPr>
              <w:pStyle w:val="ASFKTablenorm"/>
              <w:ind w:left="57" w:right="57"/>
            </w:pPr>
            <w:r w:rsidRPr="007D1503">
              <w:t>Наименование или Ф.И.О. взыскателя, направившего документ об отзыве</w:t>
            </w:r>
          </w:p>
        </w:tc>
        <w:tc>
          <w:tcPr>
            <w:tcW w:w="2202" w:type="pct"/>
            <w:shd w:val="clear" w:color="auto" w:fill="auto"/>
          </w:tcPr>
          <w:p w:rsidR="00040618" w:rsidRPr="007D1503" w:rsidRDefault="00040618" w:rsidP="004834F0">
            <w:pPr>
              <w:pStyle w:val="ASFKTablenorm"/>
              <w:ind w:left="57" w:right="57"/>
            </w:pPr>
            <w:r w:rsidRPr="007D1503">
              <w:t>Входящий: Значение передается из OEBS.</w:t>
            </w:r>
          </w:p>
        </w:tc>
      </w:tr>
      <w:tr w:rsidR="00040618" w:rsidRPr="007B2273" w:rsidTr="009324B8">
        <w:trPr>
          <w:trHeight w:val="20"/>
        </w:trPr>
        <w:tc>
          <w:tcPr>
            <w:tcW w:w="2798" w:type="pct"/>
            <w:shd w:val="clear" w:color="auto" w:fill="auto"/>
          </w:tcPr>
          <w:p w:rsidR="00040618" w:rsidRPr="007D1503" w:rsidRDefault="00040618" w:rsidP="004834F0">
            <w:pPr>
              <w:pStyle w:val="ASFKTablenorm"/>
              <w:ind w:left="57" w:right="57"/>
            </w:pPr>
            <w:r w:rsidRPr="007D1503">
              <w:t>Ф.И.О. представителя взыскателя, направившего док</w:t>
            </w:r>
            <w:r w:rsidRPr="00AA5C41">
              <w:t>у</w:t>
            </w:r>
            <w:r w:rsidRPr="007D1503">
              <w:t>мент об отзыве</w:t>
            </w:r>
          </w:p>
        </w:tc>
        <w:tc>
          <w:tcPr>
            <w:tcW w:w="2202" w:type="pct"/>
            <w:shd w:val="clear" w:color="auto" w:fill="auto"/>
          </w:tcPr>
          <w:p w:rsidR="00040618" w:rsidRPr="007D1503" w:rsidRDefault="00040618" w:rsidP="004834F0">
            <w:pPr>
              <w:pStyle w:val="ASFKTablenorm"/>
              <w:ind w:left="57" w:right="57"/>
            </w:pPr>
            <w:r w:rsidRPr="007D1503">
              <w:t>Входящий: Значение передается из OEBS.</w:t>
            </w:r>
          </w:p>
        </w:tc>
      </w:tr>
      <w:tr w:rsidR="00040618" w:rsidRPr="007B2273" w:rsidTr="009324B8">
        <w:trPr>
          <w:trHeight w:val="20"/>
        </w:trPr>
        <w:tc>
          <w:tcPr>
            <w:tcW w:w="2798" w:type="pct"/>
            <w:shd w:val="clear" w:color="auto" w:fill="auto"/>
          </w:tcPr>
          <w:p w:rsidR="00040618" w:rsidRPr="007D1503" w:rsidRDefault="00040618" w:rsidP="004834F0">
            <w:pPr>
              <w:pStyle w:val="ASFKTablenorm"/>
              <w:ind w:left="57" w:right="57"/>
            </w:pPr>
            <w:r w:rsidRPr="007D1503">
              <w:t>Наименование суда, направившего документ об отзыве</w:t>
            </w:r>
          </w:p>
        </w:tc>
        <w:tc>
          <w:tcPr>
            <w:tcW w:w="2202" w:type="pct"/>
            <w:shd w:val="clear" w:color="auto" w:fill="auto"/>
          </w:tcPr>
          <w:p w:rsidR="00040618" w:rsidRPr="007D1503" w:rsidRDefault="00040618" w:rsidP="004834F0">
            <w:pPr>
              <w:pStyle w:val="ASFKTablenorm"/>
              <w:ind w:left="57" w:right="57"/>
            </w:pPr>
            <w:r w:rsidRPr="007D1503">
              <w:t>Входящий: Значение передается из OEBS.</w:t>
            </w:r>
          </w:p>
        </w:tc>
      </w:tr>
    </w:tbl>
    <w:p w:rsidR="00040618" w:rsidRPr="00040618" w:rsidRDefault="00040618" w:rsidP="00040618">
      <w:pPr>
        <w:pStyle w:val="32"/>
      </w:pPr>
      <w:bookmarkStart w:id="880" w:name="_Ref478722527"/>
      <w:bookmarkStart w:id="881" w:name="_Ref478722625"/>
      <w:bookmarkStart w:id="882" w:name="_Ref478722922"/>
      <w:bookmarkStart w:id="883" w:name="_Toc126831960"/>
      <w:r w:rsidRPr="00040618">
        <w:lastRenderedPageBreak/>
        <w:t>Исполнительный документ по периодическим выплатам</w:t>
      </w:r>
      <w:bookmarkEnd w:id="872"/>
      <w:bookmarkEnd w:id="873"/>
      <w:bookmarkEnd w:id="874"/>
      <w:bookmarkEnd w:id="875"/>
      <w:bookmarkEnd w:id="880"/>
      <w:bookmarkEnd w:id="881"/>
      <w:bookmarkEnd w:id="882"/>
      <w:bookmarkEnd w:id="883"/>
    </w:p>
    <w:p w:rsidR="00040618" w:rsidRPr="00040618" w:rsidRDefault="00040618" w:rsidP="00040618">
      <w:pPr>
        <w:pStyle w:val="ASFKNormal"/>
      </w:pPr>
      <w:r w:rsidRPr="00040618">
        <w:t xml:space="preserve">Взыскатель предоставляет в </w:t>
      </w:r>
      <w:r w:rsidR="0011544B">
        <w:t>ТОФК</w:t>
      </w:r>
      <w:r w:rsidRPr="00040618">
        <w:t xml:space="preserve"> по месту обслуживания лицевого счета должника (БУ-должника или АУ-должника) исполнительный лист (постановление о списании средств) и другие документы в бумажном виде. </w:t>
      </w:r>
      <w:r w:rsidR="0011544B">
        <w:t>ТОФК</w:t>
      </w:r>
      <w:r w:rsidRPr="00040618">
        <w:t xml:space="preserve"> создает «Исполнительный документ по периодическим выплатам», заполняя все атрибуты кроме строчной части.</w:t>
      </w:r>
    </w:p>
    <w:p w:rsidR="005154AF" w:rsidRPr="007B2273" w:rsidRDefault="005154AF" w:rsidP="005154AF">
      <w:pPr>
        <w:pStyle w:val="ASFKNormal"/>
      </w:pPr>
      <w:r w:rsidRPr="007B2273">
        <w:t>В случае предоставления исполнительного листа в ОФК, применяется следующий п</w:t>
      </w:r>
      <w:r w:rsidRPr="005154AF">
        <w:t>о</w:t>
      </w:r>
      <w:r w:rsidRPr="007B2273">
        <w:t>рядок обработки документа:</w:t>
      </w:r>
    </w:p>
    <w:p w:rsidR="005154AF" w:rsidRPr="007B2273" w:rsidRDefault="00420183" w:rsidP="005154AF">
      <w:pPr>
        <w:pStyle w:val="ASFKListmark1"/>
      </w:pPr>
      <w:r>
        <w:t>д</w:t>
      </w:r>
      <w:r w:rsidR="005154AF" w:rsidRPr="007B2273">
        <w:t>анные по исполнительному листу вводятся в учетную систему УФК</w:t>
      </w:r>
      <w:r>
        <w:t xml:space="preserve"> к</w:t>
      </w:r>
      <w:r w:rsidR="005154AF" w:rsidRPr="007B2273">
        <w:t xml:space="preserve">ак </w:t>
      </w:r>
      <w:r w:rsidR="004803D6">
        <w:t>«</w:t>
      </w:r>
      <w:r w:rsidR="005154AF" w:rsidRPr="007B2273">
        <w:t>Исполнительный документ по периодическим выплатам</w:t>
      </w:r>
      <w:r w:rsidR="004803D6">
        <w:t>»</w:t>
      </w:r>
      <w:r>
        <w:t>;</w:t>
      </w:r>
    </w:p>
    <w:p w:rsidR="005154AF" w:rsidRPr="007B2273" w:rsidRDefault="00420183" w:rsidP="005154AF">
      <w:pPr>
        <w:pStyle w:val="ASFKListmark1"/>
      </w:pPr>
      <w:r>
        <w:t>документ ставится на учет в УФК;</w:t>
      </w:r>
    </w:p>
    <w:p w:rsidR="005154AF" w:rsidRPr="007B2273" w:rsidRDefault="00420183" w:rsidP="005154AF">
      <w:pPr>
        <w:pStyle w:val="ASFKListmark1"/>
      </w:pPr>
      <w:r>
        <w:t>п</w:t>
      </w:r>
      <w:r w:rsidR="005154AF" w:rsidRPr="007B2273">
        <w:t>осле этого документ доставляется из учетной системы УФК на АРМ НУБП (БУ). Документ также может быть создан в учетной системе УФК (ЦАФК) и передан ПБС (БУ) через СУФД.</w:t>
      </w:r>
    </w:p>
    <w:p w:rsidR="005154AF" w:rsidRPr="007B2273" w:rsidRDefault="005154AF" w:rsidP="005154AF">
      <w:pPr>
        <w:pStyle w:val="ASFKNormal"/>
      </w:pPr>
      <w:r w:rsidRPr="007B2273">
        <w:t xml:space="preserve">Для работы с документом </w:t>
      </w:r>
      <w:r w:rsidR="004803D6">
        <w:t>«</w:t>
      </w:r>
      <w:r w:rsidRPr="007B2273">
        <w:t>Исполнительный документ по периодическим выплатам</w:t>
      </w:r>
      <w:r w:rsidR="004803D6">
        <w:t>»</w:t>
      </w:r>
      <w:r w:rsidRPr="007B2273">
        <w:t xml:space="preserve"> следует перейти в пункт меню </w:t>
      </w:r>
      <w:r w:rsidR="004803D6">
        <w:t>«</w:t>
      </w:r>
      <w:r w:rsidRPr="007B2273">
        <w:t>Документы – Регистрация и учет обязательств – Ка</w:t>
      </w:r>
      <w:r w:rsidRPr="00726330">
        <w:t>р</w:t>
      </w:r>
      <w:r w:rsidRPr="007B2273">
        <w:t>точки учета БО – Исполнительный документ по периодическим выплатам</w:t>
      </w:r>
      <w:r w:rsidR="004803D6">
        <w:t>»</w:t>
      </w:r>
      <w:r w:rsidRPr="007B2273">
        <w:t xml:space="preserve">. </w:t>
      </w:r>
      <w:r w:rsidR="005B6229">
        <w:t>Откроется ЭФ списка документов, представленная на рисунке</w:t>
      </w:r>
      <w:r w:rsidR="00324EC1" w:rsidRPr="007B2273">
        <w:t> </w:t>
      </w:r>
      <w:r w:rsidRPr="007B2273">
        <w:fldChar w:fldCharType="begin"/>
      </w:r>
      <w:r w:rsidRPr="007B2273">
        <w:instrText xml:space="preserve"> REF _Ref333224674 \h  \* MERGEFORMAT </w:instrText>
      </w:r>
      <w:r w:rsidRPr="007B2273">
        <w:fldChar w:fldCharType="separate"/>
      </w:r>
      <w:r w:rsidR="008B57BF">
        <w:t>91</w:t>
      </w:r>
      <w:r w:rsidRPr="007B2273">
        <w:fldChar w:fldCharType="end"/>
      </w:r>
      <w:r w:rsidRPr="007B2273">
        <w:t>.</w:t>
      </w:r>
    </w:p>
    <w:p w:rsidR="005154AF" w:rsidRPr="00A27039" w:rsidRDefault="000C571B" w:rsidP="005154AF">
      <w:pPr>
        <w:pStyle w:val="ASFKFigure"/>
      </w:pPr>
      <w:r>
        <w:rPr>
          <w:noProof/>
        </w:rPr>
        <w:drawing>
          <wp:inline distT="0" distB="0" distL="0" distR="0">
            <wp:extent cx="6125845" cy="3195955"/>
            <wp:effectExtent l="0" t="0" r="0" b="0"/>
            <wp:docPr id="162" name="Рисунок 1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5845" cy="31959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84" w:name="_Ref333224674"/>
        <w:bookmarkStart w:id="885" w:name="_Toc126832383"/>
        <w:r w:rsidR="008B57BF">
          <w:rPr>
            <w:noProof/>
          </w:rPr>
          <w:t>91</w:t>
        </w:r>
        <w:bookmarkEnd w:id="884"/>
      </w:fldSimple>
      <w:r w:rsidR="005154AF" w:rsidRPr="007B2273">
        <w:t xml:space="preserve">. ЭФ списка документов </w:t>
      </w:r>
      <w:r w:rsidR="004803D6">
        <w:t>«</w:t>
      </w:r>
      <w:r w:rsidR="005154AF" w:rsidRPr="007B2273">
        <w:t>Исполнительный документ по периодическим выплатам</w:t>
      </w:r>
      <w:r w:rsidR="004803D6">
        <w:t>»</w:t>
      </w:r>
      <w:bookmarkEnd w:id="885"/>
    </w:p>
    <w:p w:rsidR="005154AF" w:rsidRPr="007B2273" w:rsidRDefault="005154AF" w:rsidP="005154AF">
      <w:pPr>
        <w:pStyle w:val="41"/>
      </w:pPr>
      <w:bookmarkStart w:id="886" w:name="_Toc232827379"/>
      <w:r w:rsidRPr="007B2273">
        <w:t>Доступные операции</w:t>
      </w:r>
      <w:bookmarkEnd w:id="886"/>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просмотр;</w:t>
      </w:r>
    </w:p>
    <w:p w:rsidR="005154AF" w:rsidRPr="007B2273" w:rsidRDefault="005154AF" w:rsidP="005154AF">
      <w:pPr>
        <w:pStyle w:val="ASFKListmark1"/>
      </w:pPr>
      <w:r w:rsidRPr="007B2273">
        <w:t>печать;</w:t>
      </w:r>
    </w:p>
    <w:p w:rsidR="005154AF" w:rsidRPr="007B2273" w:rsidRDefault="005154AF" w:rsidP="005154AF">
      <w:pPr>
        <w:pStyle w:val="ASFKListmark1"/>
      </w:pPr>
      <w:r w:rsidRPr="007B2273">
        <w:t xml:space="preserve">проверка </w:t>
      </w:r>
      <w:r w:rsidR="00420183">
        <w:t>ЭП</w:t>
      </w:r>
      <w:r w:rsidRPr="007B2273">
        <w:t>.</w:t>
      </w:r>
    </w:p>
    <w:p w:rsidR="005154AF" w:rsidRPr="007B2273" w:rsidRDefault="005154AF" w:rsidP="005154AF">
      <w:pPr>
        <w:pStyle w:val="41"/>
      </w:pPr>
      <w:bookmarkStart w:id="887" w:name="_Toc232827380"/>
      <w:r w:rsidRPr="007B2273">
        <w:t>Экранная форма документа</w:t>
      </w:r>
      <w:bookmarkEnd w:id="887"/>
    </w:p>
    <w:p w:rsidR="005154AF" w:rsidRPr="007B2273" w:rsidRDefault="005154AF" w:rsidP="005154AF">
      <w:pPr>
        <w:pStyle w:val="ASFKNormal"/>
      </w:pPr>
      <w:r w:rsidRPr="007B2273">
        <w:t xml:space="preserve">ЭФ документа </w:t>
      </w:r>
      <w:r w:rsidR="004803D6">
        <w:t>«</w:t>
      </w:r>
      <w:r w:rsidRPr="007B2273">
        <w:t>Исполнительный документ по периодическим выплатам</w:t>
      </w:r>
      <w:r w:rsidR="004803D6">
        <w:t>»</w:t>
      </w:r>
      <w:r w:rsidR="007D1503">
        <w:t xml:space="preserve"> представлена на рисунке</w:t>
      </w:r>
      <w:r w:rsidRPr="007B2273">
        <w:t> </w:t>
      </w:r>
      <w:r w:rsidRPr="007B2273">
        <w:fldChar w:fldCharType="begin"/>
      </w:r>
      <w:r w:rsidRPr="007B2273">
        <w:instrText xml:space="preserve"> REF _Ref231187912 \h  \* MERGEFORMAT </w:instrText>
      </w:r>
      <w:r w:rsidRPr="007B2273">
        <w:fldChar w:fldCharType="separate"/>
      </w:r>
      <w:r w:rsidR="008B57BF">
        <w:t>92</w:t>
      </w:r>
      <w:r w:rsidRPr="007B2273">
        <w:fldChar w:fldCharType="end"/>
      </w:r>
      <w:r w:rsidRPr="007B2273">
        <w:t>. Форма содержит следующие закладки:</w:t>
      </w:r>
    </w:p>
    <w:p w:rsidR="005154AF" w:rsidRPr="007B2273" w:rsidRDefault="004803D6" w:rsidP="005154AF">
      <w:pPr>
        <w:pStyle w:val="ASFKListmark1"/>
      </w:pPr>
      <w:r>
        <w:lastRenderedPageBreak/>
        <w:t>«</w:t>
      </w:r>
      <w:r w:rsidR="005154AF" w:rsidRPr="007B2273">
        <w:t>Документ (1)</w:t>
      </w:r>
      <w:r>
        <w:t>»</w:t>
      </w:r>
      <w:r w:rsidR="005154AF" w:rsidRPr="007B2273">
        <w:t>;</w:t>
      </w:r>
    </w:p>
    <w:p w:rsidR="005154AF" w:rsidRDefault="004803D6" w:rsidP="005154AF">
      <w:pPr>
        <w:pStyle w:val="ASFKListmark1"/>
      </w:pPr>
      <w:r>
        <w:t>«</w:t>
      </w:r>
      <w:r w:rsidR="005154AF" w:rsidRPr="007B2273">
        <w:t>Исполнение (2)</w:t>
      </w:r>
      <w:r>
        <w:t>»</w:t>
      </w:r>
      <w:r w:rsidR="005154AF" w:rsidRPr="007B2273">
        <w:t>;</w:t>
      </w:r>
    </w:p>
    <w:p w:rsidR="007D1503" w:rsidRDefault="007D1503" w:rsidP="005154AF">
      <w:pPr>
        <w:pStyle w:val="ASFKListmark1"/>
      </w:pPr>
      <w:r w:rsidRPr="007D1503">
        <w:t>«Информация об отзыве исполнительного документа</w:t>
      </w:r>
      <w:r w:rsidR="00CB5CCA">
        <w:t xml:space="preserve"> (3)</w:t>
      </w:r>
      <w:r w:rsidRPr="007D1503">
        <w:t>»</w:t>
      </w:r>
      <w:r>
        <w:t>;</w:t>
      </w:r>
    </w:p>
    <w:p w:rsidR="0006034B" w:rsidRPr="007B2273" w:rsidRDefault="0006034B" w:rsidP="0006034B">
      <w:pPr>
        <w:pStyle w:val="ASFKListmark1"/>
      </w:pPr>
      <w:r>
        <w:t>«Реквизиты ЦОКР исполнителя»</w:t>
      </w:r>
      <w:r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A83B2C" w:rsidRDefault="000C571B" w:rsidP="005154AF">
      <w:pPr>
        <w:pStyle w:val="ASFKFigure"/>
      </w:pPr>
      <w:r>
        <w:rPr>
          <w:noProof/>
        </w:rPr>
        <w:drawing>
          <wp:inline distT="0" distB="0" distL="0" distR="0">
            <wp:extent cx="6125845" cy="5850255"/>
            <wp:effectExtent l="0" t="0" r="0" b="0"/>
            <wp:docPr id="163" name="Рисунок 16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25845" cy="58502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88" w:name="_Ref231187912"/>
        <w:bookmarkStart w:id="889" w:name="_Toc126832384"/>
        <w:r w:rsidR="008B57BF">
          <w:rPr>
            <w:noProof/>
          </w:rPr>
          <w:t>92</w:t>
        </w:r>
        <w:bookmarkEnd w:id="888"/>
      </w:fldSimple>
      <w:r w:rsidR="005154AF" w:rsidRPr="007B2273">
        <w:t xml:space="preserve">. ЭФ документа </w:t>
      </w:r>
      <w:r w:rsidR="004803D6">
        <w:t>«</w:t>
      </w:r>
      <w:r w:rsidR="005154AF" w:rsidRPr="007B2273">
        <w:t>Исполнительный документ по периодическим выплатам</w:t>
      </w:r>
      <w:r w:rsidR="00B33BD1">
        <w:t>», закладки «</w:t>
      </w:r>
      <w:r w:rsidR="005154AF" w:rsidRPr="007B2273">
        <w:t>Документ (1)</w:t>
      </w:r>
      <w:r w:rsidR="004803D6">
        <w:t>»</w:t>
      </w:r>
      <w:bookmarkEnd w:id="889"/>
    </w:p>
    <w:p w:rsidR="005154AF" w:rsidRPr="007B2273" w:rsidRDefault="005154AF" w:rsidP="005154AF">
      <w:pPr>
        <w:pStyle w:val="ASFKNormal"/>
      </w:pPr>
      <w:r w:rsidRPr="007B2273">
        <w:t xml:space="preserve">Перечень полей документа </w:t>
      </w:r>
      <w:r w:rsidR="004803D6">
        <w:t>«</w:t>
      </w:r>
      <w:r w:rsidRPr="007B2273">
        <w:t>Исполнительный документ по периодическим выплатам</w:t>
      </w:r>
      <w:r w:rsidR="00B33BD1">
        <w:t>», закладки «</w:t>
      </w:r>
      <w:r w:rsidRPr="007B2273">
        <w:t>Документ (1)</w:t>
      </w:r>
      <w:r w:rsidR="004803D6">
        <w:t>»</w:t>
      </w:r>
      <w:r w:rsidRPr="007B2273">
        <w:t xml:space="preserve"> приведен в таблице</w:t>
      </w:r>
      <w:r w:rsidR="00324EC1" w:rsidRPr="007B2273">
        <w:t> </w:t>
      </w:r>
      <w:r w:rsidRPr="007B2273">
        <w:fldChar w:fldCharType="begin"/>
      </w:r>
      <w:r w:rsidRPr="007B2273">
        <w:instrText xml:space="preserve"> REF _Ref317673853 \h  \* MERGEFORMAT </w:instrText>
      </w:r>
      <w:r w:rsidRPr="007B2273">
        <w:fldChar w:fldCharType="separate"/>
      </w:r>
      <w:r w:rsidR="008B57BF">
        <w:t>56</w:t>
      </w:r>
      <w:r w:rsidRPr="007B2273">
        <w:fldChar w:fldCharType="end"/>
      </w:r>
      <w:r w:rsidRPr="007B2273">
        <w:t>.</w:t>
      </w:r>
    </w:p>
    <w:p w:rsid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890" w:name="_Ref317673853"/>
      <w:bookmarkStart w:id="891" w:name="_Toc126832103"/>
      <w:r w:rsidR="008B57BF">
        <w:rPr>
          <w:noProof/>
        </w:rPr>
        <w:t>56</w:t>
      </w:r>
      <w:bookmarkEnd w:id="890"/>
      <w:r>
        <w:rPr>
          <w:noProof/>
        </w:rPr>
        <w:fldChar w:fldCharType="end"/>
      </w:r>
      <w:r w:rsidR="005154AF" w:rsidRPr="00726330">
        <w:t xml:space="preserve">. Описание полей документа </w:t>
      </w:r>
      <w:r w:rsidR="004803D6">
        <w:t>«</w:t>
      </w:r>
      <w:r w:rsidR="005154AF" w:rsidRPr="00726330">
        <w:t>Исполнительный документ по период</w:t>
      </w:r>
      <w:r w:rsidR="005154AF" w:rsidRPr="005154AF">
        <w:t>и</w:t>
      </w:r>
      <w:r w:rsidR="005154AF" w:rsidRPr="00726330">
        <w:t>ческим выплатам</w:t>
      </w:r>
      <w:r w:rsidR="00B33BD1">
        <w:t>», закладки «</w:t>
      </w:r>
      <w:r w:rsidR="005154AF" w:rsidRPr="00726330">
        <w:t>Документ (1)</w:t>
      </w:r>
      <w:r w:rsidR="004803D6">
        <w:t>»</w:t>
      </w:r>
      <w:bookmarkEnd w:id="89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33"/>
        <w:gridCol w:w="5463"/>
      </w:tblGrid>
      <w:tr w:rsidR="005154AF" w:rsidRPr="007B2273" w:rsidTr="009324B8">
        <w:trPr>
          <w:trHeight w:val="313"/>
          <w:tblHeader/>
        </w:trPr>
        <w:tc>
          <w:tcPr>
            <w:tcW w:w="21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28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Статус</w:t>
            </w:r>
          </w:p>
        </w:tc>
        <w:tc>
          <w:tcPr>
            <w:tcW w:w="2817" w:type="pct"/>
            <w:shd w:val="clear" w:color="auto" w:fill="auto"/>
          </w:tcPr>
          <w:p w:rsidR="005154AF" w:rsidRPr="007B2273" w:rsidRDefault="005154AF" w:rsidP="004834F0">
            <w:pPr>
              <w:pStyle w:val="ASFKTablenorm"/>
              <w:ind w:left="57" w:right="57"/>
            </w:pPr>
            <w:r w:rsidRPr="007B2273">
              <w:t>Статус.</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lastRenderedPageBreak/>
              <w:t>№ ИД в журнале</w:t>
            </w:r>
          </w:p>
        </w:tc>
        <w:tc>
          <w:tcPr>
            <w:tcW w:w="2817" w:type="pct"/>
            <w:shd w:val="clear" w:color="auto" w:fill="auto"/>
          </w:tcPr>
          <w:p w:rsidR="005154AF" w:rsidRPr="00726330" w:rsidRDefault="005154AF" w:rsidP="004834F0">
            <w:pPr>
              <w:pStyle w:val="ASFKTablenorm"/>
              <w:ind w:left="57" w:right="57"/>
            </w:pPr>
            <w:r w:rsidRPr="007B2273">
              <w:t>Номер Исполнительного документа в журнале входящей корре</w:t>
            </w:r>
            <w:r w:rsidRPr="00726330">
              <w:t>спо</w:t>
            </w:r>
            <w:r w:rsidRPr="005154AF">
              <w:t>н</w:t>
            </w:r>
            <w:r w:rsidRPr="00726330">
              <w:t>денции.</w:t>
            </w:r>
          </w:p>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Дата предъявления ИД</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26330" w:rsidRDefault="005154AF" w:rsidP="004834F0">
            <w:pPr>
              <w:pStyle w:val="ASFKTablenorm"/>
              <w:ind w:left="57" w:right="57"/>
            </w:pPr>
            <w:r w:rsidRPr="007B2273">
              <w:t>Дата фактического предъя</w:t>
            </w:r>
            <w:r w:rsidRPr="005154AF">
              <w:t>в</w:t>
            </w:r>
            <w:r w:rsidRPr="007B2273">
              <w:t>л</w:t>
            </w:r>
            <w:r w:rsidRPr="00726330">
              <w:t>ения ИД</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Регистрационный номер ИД</w:t>
            </w:r>
          </w:p>
        </w:tc>
        <w:tc>
          <w:tcPr>
            <w:tcW w:w="2817" w:type="pct"/>
            <w:shd w:val="clear" w:color="auto" w:fill="auto"/>
          </w:tcPr>
          <w:p w:rsidR="005154AF" w:rsidRPr="007B2273" w:rsidRDefault="005154AF" w:rsidP="004834F0">
            <w:pPr>
              <w:pStyle w:val="ASFKTablenorm"/>
              <w:ind w:left="57" w:right="57"/>
            </w:pPr>
            <w:r w:rsidRPr="007B2273">
              <w:t>Регистрационный номер исполнительного документа.</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Номер ИД</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Дата выдачи</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Вид ИД</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Серия ИД</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Сумма</w:t>
            </w:r>
          </w:p>
        </w:tc>
        <w:tc>
          <w:tcPr>
            <w:tcW w:w="2817" w:type="pct"/>
            <w:shd w:val="clear" w:color="auto" w:fill="auto"/>
          </w:tcPr>
          <w:p w:rsidR="005154AF" w:rsidRPr="007B2273" w:rsidRDefault="005154AF" w:rsidP="004834F0">
            <w:pPr>
              <w:pStyle w:val="ASFKTablenorm"/>
              <w:ind w:left="57" w:right="57"/>
            </w:pPr>
            <w:r w:rsidRPr="007B2273">
              <w:t>Сумма, взыскиваемая по ИД, руб.</w:t>
            </w:r>
          </w:p>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Номер ПУ</w:t>
            </w:r>
          </w:p>
        </w:tc>
        <w:tc>
          <w:tcPr>
            <w:tcW w:w="2817" w:type="pct"/>
            <w:shd w:val="clear" w:color="auto" w:fill="auto"/>
          </w:tcPr>
          <w:p w:rsidR="005154AF" w:rsidRPr="007B2273" w:rsidRDefault="005154AF" w:rsidP="004834F0">
            <w:pPr>
              <w:pStyle w:val="ASFKTablenorm"/>
              <w:ind w:left="57" w:right="57"/>
            </w:pPr>
            <w:r w:rsidRPr="007B2273">
              <w:t>Номер почтового уведомления.</w:t>
            </w:r>
          </w:p>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Дата ПУ</w:t>
            </w:r>
          </w:p>
        </w:tc>
        <w:tc>
          <w:tcPr>
            <w:tcW w:w="2817" w:type="pct"/>
            <w:shd w:val="clear" w:color="auto" w:fill="auto"/>
          </w:tcPr>
          <w:p w:rsidR="005154AF" w:rsidRPr="007B2273" w:rsidRDefault="005154AF" w:rsidP="004834F0">
            <w:pPr>
              <w:pStyle w:val="ASFKTablenorm"/>
              <w:ind w:left="57" w:right="57"/>
            </w:pPr>
            <w:r w:rsidRPr="007B2273">
              <w:t>Дата почтового уведомления.</w:t>
            </w:r>
          </w:p>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ФИО лица, предъявивш</w:t>
            </w:r>
            <w:r w:rsidRPr="005154AF">
              <w:t>е</w:t>
            </w:r>
            <w:r w:rsidRPr="007B2273">
              <w:t>го ИД</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Кол-во листов</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Наименование суда</w:t>
            </w:r>
          </w:p>
        </w:tc>
        <w:tc>
          <w:tcPr>
            <w:tcW w:w="2817" w:type="pct"/>
            <w:shd w:val="clear" w:color="auto" w:fill="auto"/>
          </w:tcPr>
          <w:p w:rsidR="005154AF" w:rsidRPr="007B2273" w:rsidRDefault="005154AF" w:rsidP="004834F0">
            <w:pPr>
              <w:pStyle w:val="ASFKTablenorm"/>
              <w:ind w:left="57" w:right="57"/>
            </w:pPr>
            <w:r w:rsidRPr="007B2273">
              <w:t>Наименование судебного органа, выдавшего ИД.</w:t>
            </w:r>
          </w:p>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Дата судебного акта</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Наименование судебного акта</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Номер судебного дела</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Конец действия</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Период оплаты</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ДОЛЖНИК:</w:t>
            </w:r>
            <w:r w:rsidR="004803D6">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Наименование</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Бюджет</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Код по Сводному реестру (спр</w:t>
            </w:r>
            <w:r w:rsidRPr="005154AF">
              <w:t>а</w:t>
            </w:r>
            <w:r w:rsidRPr="007B2273">
              <w:t>вочнику НУБП)</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Код главы по БК</w:t>
            </w:r>
          </w:p>
        </w:tc>
        <w:tc>
          <w:tcPr>
            <w:tcW w:w="2817" w:type="pct"/>
            <w:shd w:val="clear" w:color="auto" w:fill="auto"/>
          </w:tcPr>
          <w:p w:rsidR="005154AF" w:rsidRPr="007B2273" w:rsidRDefault="005154AF" w:rsidP="004834F0">
            <w:pPr>
              <w:pStyle w:val="ASFKTablenorm"/>
              <w:ind w:left="57" w:right="57"/>
            </w:pPr>
            <w:r w:rsidRPr="007B2273">
              <w:t>Код главы по БК.</w:t>
            </w:r>
          </w:p>
        </w:tc>
      </w:tr>
      <w:tr w:rsidR="005154AF" w:rsidRPr="007B2273" w:rsidTr="009324B8">
        <w:tc>
          <w:tcPr>
            <w:tcW w:w="2183" w:type="pct"/>
            <w:shd w:val="clear" w:color="auto" w:fill="auto"/>
          </w:tcPr>
          <w:p w:rsidR="005154AF" w:rsidRPr="00726330" w:rsidRDefault="005154AF" w:rsidP="004834F0">
            <w:pPr>
              <w:pStyle w:val="ASFKTablenorm"/>
              <w:ind w:left="57" w:right="57"/>
            </w:pPr>
            <w:r w:rsidRPr="007B2273">
              <w:t>Исполнительный док</w:t>
            </w:r>
            <w:r w:rsidRPr="005154AF">
              <w:t>у</w:t>
            </w:r>
            <w:r w:rsidRPr="007B2273">
              <w:t>мент предъявлен к новому типу у</w:t>
            </w:r>
            <w:r w:rsidRPr="005154AF">
              <w:t>ч</w:t>
            </w:r>
            <w:r w:rsidRPr="00726330">
              <w:t>реждения</w:t>
            </w:r>
          </w:p>
        </w:tc>
        <w:tc>
          <w:tcPr>
            <w:tcW w:w="2817" w:type="pct"/>
            <w:shd w:val="clear" w:color="auto" w:fill="auto"/>
          </w:tcPr>
          <w:p w:rsidR="005154AF" w:rsidRPr="00726330" w:rsidRDefault="005154AF" w:rsidP="004834F0">
            <w:pPr>
              <w:pStyle w:val="ASFKTablenorm"/>
              <w:ind w:left="57" w:right="57"/>
            </w:pPr>
            <w:r w:rsidRPr="007B2273">
              <w:t xml:space="preserve">Входящий: импорт из </w:t>
            </w:r>
            <w:r w:rsidR="00CD4C32">
              <w:t>OEBS</w:t>
            </w:r>
            <w:r w:rsidRPr="00726330">
              <w:t>.</w:t>
            </w:r>
          </w:p>
        </w:tc>
      </w:tr>
      <w:tr w:rsidR="005154AF" w:rsidRPr="007B2273" w:rsidTr="009324B8">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СПРАВОЧНО:</w:t>
            </w:r>
            <w:r w:rsidR="004803D6">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Текущий год испол.</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ЛС должника</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Номер БО</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Оплата ИД</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26330" w:rsidRDefault="005154AF" w:rsidP="004834F0">
            <w:pPr>
              <w:pStyle w:val="ASFKTablenorm"/>
              <w:ind w:left="57" w:right="57"/>
            </w:pPr>
            <w:r w:rsidRPr="007B2273">
              <w:lastRenderedPageBreak/>
              <w:t>Наименование ГРБС (учр</w:t>
            </w:r>
            <w:r w:rsidRPr="005154AF">
              <w:t>е</w:t>
            </w:r>
            <w:r w:rsidRPr="007B2273">
              <w:t>д</w:t>
            </w:r>
            <w:r w:rsidRPr="00726330">
              <w:t>ит</w:t>
            </w:r>
            <w:r w:rsidRPr="005154AF">
              <w:t>е</w:t>
            </w:r>
            <w:r w:rsidRPr="00726330">
              <w:t>ля)</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 дела в органе ТОФК</w:t>
            </w:r>
          </w:p>
        </w:tc>
        <w:tc>
          <w:tcPr>
            <w:tcW w:w="2817" w:type="pct"/>
            <w:shd w:val="clear" w:color="auto" w:fill="auto"/>
          </w:tcPr>
          <w:p w:rsidR="005154AF" w:rsidRPr="007B2273" w:rsidRDefault="005154AF" w:rsidP="004834F0">
            <w:pPr>
              <w:pStyle w:val="ASFKTablenorm"/>
              <w:ind w:left="57" w:right="57"/>
            </w:pPr>
            <w:r w:rsidRPr="007B2273">
              <w:t>Номер дела в органе ТОФК.</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 дела при предыдущем пред</w:t>
            </w:r>
            <w:r w:rsidRPr="005154AF">
              <w:t>ъ</w:t>
            </w:r>
            <w:r w:rsidRPr="007B2273">
              <w:t>явлении ИД</w:t>
            </w:r>
          </w:p>
        </w:tc>
        <w:tc>
          <w:tcPr>
            <w:tcW w:w="2817" w:type="pct"/>
            <w:shd w:val="clear" w:color="auto" w:fill="auto"/>
          </w:tcPr>
          <w:p w:rsidR="005154AF" w:rsidRPr="007B2273" w:rsidRDefault="005154AF" w:rsidP="004834F0">
            <w:pPr>
              <w:pStyle w:val="ASFKTablenorm"/>
              <w:ind w:left="57" w:right="57"/>
            </w:pPr>
            <w:r w:rsidRPr="007B2273">
              <w:t>Номер дела при предыдущем предъявлении ИД.</w:t>
            </w:r>
          </w:p>
        </w:tc>
      </w:tr>
      <w:tr w:rsidR="005154AF" w:rsidRPr="007B2273" w:rsidTr="009324B8">
        <w:tc>
          <w:tcPr>
            <w:tcW w:w="5000" w:type="pct"/>
            <w:gridSpan w:val="2"/>
            <w:shd w:val="clear" w:color="auto" w:fill="auto"/>
          </w:tcPr>
          <w:p w:rsidR="005154AF" w:rsidRPr="00726330" w:rsidRDefault="005B6229" w:rsidP="004834F0">
            <w:pPr>
              <w:pStyle w:val="ASFKTablenorm"/>
              <w:ind w:left="57" w:right="57"/>
            </w:pPr>
            <w:r>
              <w:t>Группа полей</w:t>
            </w:r>
            <w:r w:rsidR="005154AF" w:rsidRPr="007B2273">
              <w:t xml:space="preserve"> </w:t>
            </w:r>
            <w:r w:rsidR="004803D6">
              <w:t>«</w:t>
            </w:r>
            <w:r w:rsidR="005154AF" w:rsidRPr="00726330">
              <w:t>Взыскатель</w:t>
            </w:r>
            <w:r w:rsidR="004803D6">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Наименование (ФИО)</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ИНН</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КПП</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Адрес взыскателя</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Банковский счет</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c>
          <w:tcPr>
            <w:tcW w:w="2183" w:type="pct"/>
            <w:shd w:val="clear" w:color="auto" w:fill="auto"/>
          </w:tcPr>
          <w:p w:rsidR="005154AF" w:rsidRPr="007B2273" w:rsidRDefault="005154AF" w:rsidP="004834F0">
            <w:pPr>
              <w:pStyle w:val="ASFKTablenorm"/>
              <w:ind w:left="57" w:right="57"/>
            </w:pPr>
            <w:r w:rsidRPr="007B2273">
              <w:t>БИК</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rPr>
          <w:trHeight w:val="20"/>
        </w:trPr>
        <w:tc>
          <w:tcPr>
            <w:tcW w:w="5000" w:type="pct"/>
            <w:gridSpan w:val="2"/>
            <w:shd w:val="clear" w:color="auto" w:fill="auto"/>
          </w:tcPr>
          <w:p w:rsidR="005154AF" w:rsidRPr="00726330" w:rsidRDefault="005B6229" w:rsidP="004834F0">
            <w:pPr>
              <w:pStyle w:val="ASFKTablenorm"/>
              <w:ind w:left="57" w:right="57"/>
            </w:pPr>
            <w:r>
              <w:t>Группа полей</w:t>
            </w:r>
            <w:r w:rsidRPr="007B2273">
              <w:t xml:space="preserve"> </w:t>
            </w:r>
            <w:r w:rsidR="004803D6">
              <w:t>«</w:t>
            </w:r>
            <w:r w:rsidR="005154AF" w:rsidRPr="00726330">
              <w:t>Категории дела</w:t>
            </w:r>
            <w:r>
              <w:t>»</w:t>
            </w:r>
          </w:p>
        </w:tc>
      </w:tr>
      <w:tr w:rsidR="005154AF" w:rsidRPr="007B2273" w:rsidTr="009324B8">
        <w:trPr>
          <w:trHeight w:val="20"/>
        </w:trPr>
        <w:tc>
          <w:tcPr>
            <w:tcW w:w="2183" w:type="pct"/>
            <w:shd w:val="clear" w:color="auto" w:fill="auto"/>
          </w:tcPr>
          <w:p w:rsidR="005154AF" w:rsidRPr="007B2273" w:rsidRDefault="005154AF" w:rsidP="004834F0">
            <w:pPr>
              <w:pStyle w:val="ASFKTablenorm"/>
              <w:ind w:left="57" w:right="57"/>
            </w:pPr>
            <w:r w:rsidRPr="007B2273">
              <w:t>Код категории дела</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r w:rsidR="005154AF" w:rsidRPr="007B2273" w:rsidTr="009324B8">
        <w:trPr>
          <w:trHeight w:val="20"/>
        </w:trPr>
        <w:tc>
          <w:tcPr>
            <w:tcW w:w="2183" w:type="pct"/>
            <w:shd w:val="clear" w:color="auto" w:fill="auto"/>
          </w:tcPr>
          <w:p w:rsidR="005154AF" w:rsidRPr="007B2273" w:rsidRDefault="005154AF" w:rsidP="004834F0">
            <w:pPr>
              <w:pStyle w:val="ASFKTablenorm"/>
              <w:ind w:left="57" w:right="57"/>
            </w:pPr>
            <w:r w:rsidRPr="007B2273">
              <w:t>Сумма по категории</w:t>
            </w:r>
          </w:p>
        </w:tc>
        <w:tc>
          <w:tcPr>
            <w:tcW w:w="2817" w:type="pct"/>
            <w:shd w:val="clear" w:color="auto" w:fill="auto"/>
          </w:tcPr>
          <w:p w:rsidR="005154AF" w:rsidRPr="00726330" w:rsidRDefault="005154AF" w:rsidP="004834F0">
            <w:pPr>
              <w:pStyle w:val="ASFKTablenorm"/>
              <w:ind w:left="57" w:right="57"/>
            </w:pPr>
            <w:r w:rsidRPr="007B2273">
              <w:t xml:space="preserve">Входящий: значение передается из </w:t>
            </w:r>
            <w:r w:rsidR="00CD4C32">
              <w:t>OEBS</w:t>
            </w:r>
            <w:r w:rsidRPr="00726330">
              <w:t>.</w:t>
            </w:r>
          </w:p>
        </w:tc>
      </w:tr>
    </w:tbl>
    <w:p w:rsidR="005154AF" w:rsidRPr="005154AF" w:rsidRDefault="005B6229" w:rsidP="005154AF">
      <w:pPr>
        <w:pStyle w:val="ASFKNormal"/>
      </w:pPr>
      <w:r>
        <w:t>ЭФ</w:t>
      </w:r>
      <w:r w:rsidR="005154AF" w:rsidRPr="005154AF">
        <w:t xml:space="preserve"> документа </w:t>
      </w:r>
      <w:r w:rsidR="004803D6">
        <w:t>«</w:t>
      </w:r>
      <w:r w:rsidR="005154AF" w:rsidRPr="005154AF">
        <w:t>Исполнительный документ по периодическим выплатам</w:t>
      </w:r>
      <w:r w:rsidR="00B33BD1">
        <w:t>», закладки «</w:t>
      </w:r>
      <w:r w:rsidR="005154AF" w:rsidRPr="005154AF">
        <w:t>Исполнение (2)</w:t>
      </w:r>
      <w:r w:rsidR="004803D6">
        <w:t>»</w:t>
      </w:r>
      <w:r>
        <w:t xml:space="preserve"> </w:t>
      </w:r>
      <w:r w:rsidRPr="005154AF">
        <w:t>представлен</w:t>
      </w:r>
      <w:r>
        <w:t>а</w:t>
      </w:r>
      <w:r w:rsidRPr="007B2273">
        <w:t xml:space="preserve"> </w:t>
      </w:r>
      <w:r>
        <w:t>н</w:t>
      </w:r>
      <w:r w:rsidRPr="007B2273">
        <w:t>а рисунке</w:t>
      </w:r>
      <w:r w:rsidR="00324EC1" w:rsidRPr="007B2273">
        <w:t> </w:t>
      </w:r>
      <w:r w:rsidRPr="005154AF">
        <w:fldChar w:fldCharType="begin"/>
      </w:r>
      <w:r w:rsidRPr="005154AF">
        <w:instrText xml:space="preserve"> REF _Ref231134093 \h  \* MERGEFORMAT </w:instrText>
      </w:r>
      <w:r w:rsidRPr="005154AF">
        <w:fldChar w:fldCharType="separate"/>
      </w:r>
      <w:r w:rsidR="008B57BF">
        <w:t>93</w:t>
      </w:r>
      <w:r w:rsidRPr="005154AF">
        <w:fldChar w:fldCharType="end"/>
      </w:r>
      <w:r w:rsidR="005154AF" w:rsidRPr="005154AF">
        <w:t>.</w:t>
      </w:r>
    </w:p>
    <w:p w:rsidR="005154AF" w:rsidRPr="00A83B2C" w:rsidRDefault="000C571B" w:rsidP="005154AF">
      <w:pPr>
        <w:pStyle w:val="ASFKFigure"/>
      </w:pPr>
      <w:r>
        <w:rPr>
          <w:noProof/>
        </w:rPr>
        <w:drawing>
          <wp:inline distT="0" distB="0" distL="0" distR="0">
            <wp:extent cx="6134735" cy="3932555"/>
            <wp:effectExtent l="0" t="0" r="0" b="0"/>
            <wp:docPr id="164" name="Рисунок 16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34735" cy="39325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892" w:name="_Ref231134093"/>
        <w:bookmarkStart w:id="893" w:name="_Toc126832385"/>
        <w:r w:rsidR="008B57BF">
          <w:rPr>
            <w:noProof/>
          </w:rPr>
          <w:t>93</w:t>
        </w:r>
        <w:bookmarkEnd w:id="892"/>
      </w:fldSimple>
      <w:r w:rsidR="005154AF" w:rsidRPr="007B2273">
        <w:t xml:space="preserve">. ЭФ документа </w:t>
      </w:r>
      <w:r w:rsidR="004803D6">
        <w:t>«</w:t>
      </w:r>
      <w:r w:rsidR="005154AF" w:rsidRPr="007B2273">
        <w:t>Исполнительный документ по периодическим выплатам</w:t>
      </w:r>
      <w:r w:rsidR="00B33BD1">
        <w:t>», закладки «</w:t>
      </w:r>
      <w:r w:rsidR="005154AF" w:rsidRPr="007B2273">
        <w:t>Исполнение (2)</w:t>
      </w:r>
      <w:r w:rsidR="004803D6">
        <w:t>»</w:t>
      </w:r>
      <w:bookmarkEnd w:id="893"/>
    </w:p>
    <w:p w:rsidR="005154AF" w:rsidRPr="007B2273" w:rsidRDefault="005B6229" w:rsidP="005154AF">
      <w:pPr>
        <w:pStyle w:val="ASFKNormal"/>
      </w:pPr>
      <w:r>
        <w:t xml:space="preserve">Перечень </w:t>
      </w:r>
      <w:r w:rsidR="005154AF" w:rsidRPr="007B2273">
        <w:t xml:space="preserve">полей документа </w:t>
      </w:r>
      <w:r w:rsidR="004803D6">
        <w:t>«</w:t>
      </w:r>
      <w:r w:rsidR="005154AF" w:rsidRPr="007B2273">
        <w:t>Исполнительный документ по периодическим выплатам</w:t>
      </w:r>
      <w:r w:rsidR="00B33BD1">
        <w:t>», закладки «</w:t>
      </w:r>
      <w:r w:rsidR="005154AF" w:rsidRPr="007B2273">
        <w:t>Исполнение (2)</w:t>
      </w:r>
      <w:r w:rsidR="004803D6">
        <w:t>»</w:t>
      </w:r>
      <w:r w:rsidR="005154AF" w:rsidRPr="007B2273">
        <w:t xml:space="preserve"> </w:t>
      </w:r>
      <w:r>
        <w:t>приведен в таблице</w:t>
      </w:r>
      <w:r w:rsidR="00324EC1" w:rsidRPr="007B2273">
        <w:t> </w:t>
      </w:r>
      <w:r w:rsidR="005154AF" w:rsidRPr="007B2273">
        <w:fldChar w:fldCharType="begin"/>
      </w:r>
      <w:r w:rsidR="005154AF" w:rsidRPr="007B2273">
        <w:instrText xml:space="preserve"> REF _Ref364852293 \h  \* MERGEFORMAT </w:instrText>
      </w:r>
      <w:r w:rsidR="005154AF" w:rsidRPr="007B2273">
        <w:fldChar w:fldCharType="separate"/>
      </w:r>
      <w:r w:rsidR="008B57BF">
        <w:t>57</w:t>
      </w:r>
      <w:r w:rsidR="005154AF" w:rsidRPr="007B2273">
        <w:fldChar w:fldCharType="end"/>
      </w:r>
      <w:r w:rsidR="005154AF" w:rsidRPr="007B2273">
        <w:t>.</w:t>
      </w:r>
    </w:p>
    <w:p w:rsidR="005154AF" w:rsidRPr="00726330" w:rsidRDefault="000B34EE" w:rsidP="005154AF">
      <w:pPr>
        <w:pStyle w:val="ASFKNameTable"/>
      </w:pPr>
      <w:r>
        <w:rPr>
          <w:noProof/>
        </w:rPr>
        <w:lastRenderedPageBreak/>
        <w:fldChar w:fldCharType="begin"/>
      </w:r>
      <w:r>
        <w:rPr>
          <w:noProof/>
        </w:rPr>
        <w:instrText xml:space="preserve"> SEQ Таблица \* ARABIC </w:instrText>
      </w:r>
      <w:r>
        <w:rPr>
          <w:noProof/>
        </w:rPr>
        <w:fldChar w:fldCharType="separate"/>
      </w:r>
      <w:bookmarkStart w:id="894" w:name="_Ref364852293"/>
      <w:bookmarkStart w:id="895" w:name="_Toc126832104"/>
      <w:r w:rsidR="008B57BF">
        <w:rPr>
          <w:noProof/>
        </w:rPr>
        <w:t>57</w:t>
      </w:r>
      <w:bookmarkEnd w:id="894"/>
      <w:r>
        <w:rPr>
          <w:noProof/>
        </w:rPr>
        <w:fldChar w:fldCharType="end"/>
      </w:r>
      <w:r w:rsidR="005154AF" w:rsidRPr="00726330">
        <w:t xml:space="preserve">. Описание полей документа </w:t>
      </w:r>
      <w:r w:rsidR="004803D6">
        <w:t>«</w:t>
      </w:r>
      <w:r w:rsidR="005154AF" w:rsidRPr="00726330">
        <w:t>Исполнительный документ по период</w:t>
      </w:r>
      <w:r w:rsidR="005154AF" w:rsidRPr="005154AF">
        <w:t>и</w:t>
      </w:r>
      <w:r w:rsidR="005154AF" w:rsidRPr="00726330">
        <w:t>ческим выплатам</w:t>
      </w:r>
      <w:r w:rsidR="00B33BD1">
        <w:t>», закладки «</w:t>
      </w:r>
      <w:r w:rsidR="005154AF" w:rsidRPr="00726330">
        <w:t>Исполнение (2)</w:t>
      </w:r>
      <w:r w:rsidR="004803D6">
        <w:t>»</w:t>
      </w:r>
      <w:bookmarkEnd w:id="89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57"/>
        <w:gridCol w:w="6539"/>
      </w:tblGrid>
      <w:tr w:rsidR="005154AF" w:rsidRPr="007B2273" w:rsidTr="009324B8">
        <w:trPr>
          <w:tblHeader/>
        </w:trPr>
        <w:tc>
          <w:tcPr>
            <w:tcW w:w="16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3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t xml:space="preserve"> поля</w:t>
            </w:r>
          </w:p>
        </w:tc>
      </w:tr>
      <w:tr w:rsidR="005154AF" w:rsidRPr="007B2273" w:rsidTr="009324B8">
        <w:tc>
          <w:tcPr>
            <w:tcW w:w="0" w:type="auto"/>
            <w:gridSpan w:val="2"/>
            <w:shd w:val="clear" w:color="auto" w:fill="auto"/>
          </w:tcPr>
          <w:p w:rsidR="005154AF" w:rsidRPr="00726330" w:rsidRDefault="005B6229" w:rsidP="004834F0">
            <w:pPr>
              <w:pStyle w:val="ASFKTablenorm"/>
              <w:ind w:left="57" w:right="57"/>
              <w:rPr>
                <w:rStyle w:val="ASFKSymBold"/>
              </w:rPr>
            </w:pPr>
            <w:r>
              <w:t>Группа полей</w:t>
            </w:r>
            <w:r w:rsidR="005154AF" w:rsidRPr="007B2273">
              <w:t xml:space="preserve"> </w:t>
            </w:r>
            <w:r w:rsidR="004803D6">
              <w:t>«</w:t>
            </w:r>
            <w:r w:rsidR="005154AF" w:rsidRPr="00726330">
              <w:t>Сопутствующие документы</w:t>
            </w:r>
            <w:r w:rsidR="004803D6">
              <w:t>»</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п/п</w:t>
            </w:r>
          </w:p>
        </w:tc>
        <w:tc>
          <w:tcPr>
            <w:tcW w:w="3372" w:type="pct"/>
            <w:shd w:val="clear" w:color="auto" w:fill="auto"/>
          </w:tcPr>
          <w:p w:rsidR="005154AF" w:rsidRPr="007B2273" w:rsidRDefault="005154AF" w:rsidP="004834F0">
            <w:pPr>
              <w:pStyle w:val="ASFKTablenorm"/>
              <w:ind w:left="57" w:right="57"/>
            </w:pPr>
            <w:r w:rsidRPr="007B2273">
              <w:t>Номер строки по порядку. Автозаполнение.</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Номер (УПЛ)</w:t>
            </w:r>
          </w:p>
        </w:tc>
        <w:tc>
          <w:tcPr>
            <w:tcW w:w="3372" w:type="pct"/>
            <w:vMerge w:val="restart"/>
            <w:shd w:val="clear" w:color="auto" w:fill="auto"/>
          </w:tcPr>
          <w:p w:rsidR="005154AF" w:rsidRPr="007B2273" w:rsidRDefault="005154AF" w:rsidP="004834F0">
            <w:pPr>
              <w:pStyle w:val="ASFKTablenorm"/>
              <w:ind w:left="57" w:right="57"/>
            </w:pPr>
            <w:r w:rsidRPr="007B2273">
              <w:t>УПЛ – уведомление о поступлении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5154AF">
              <w:t>я</w:t>
            </w:r>
            <w:r w:rsidRPr="00726330">
              <w:t>занного документа с типом УПЛ.</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(УПЛ)</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вручения (УПЛ)</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Статус (УПЛ)</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Номер (ОБД)</w:t>
            </w:r>
          </w:p>
        </w:tc>
        <w:tc>
          <w:tcPr>
            <w:tcW w:w="3372" w:type="pct"/>
            <w:vMerge w:val="restart"/>
            <w:shd w:val="clear" w:color="auto" w:fill="auto"/>
          </w:tcPr>
          <w:p w:rsidR="005154AF" w:rsidRPr="007B2273" w:rsidRDefault="005154AF" w:rsidP="004834F0">
            <w:pPr>
              <w:pStyle w:val="ASFKTablenorm"/>
              <w:ind w:left="57" w:right="57"/>
            </w:pPr>
            <w:r w:rsidRPr="007B2273">
              <w:t>ОБД – сведения об обязательстве.</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5154AF">
              <w:t>я</w:t>
            </w:r>
            <w:r w:rsidRPr="00726330">
              <w:t>занного документа с типом ОБД.</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(ОБД)</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Статус (ОБД)</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Номер (ОБЗ)</w:t>
            </w:r>
          </w:p>
        </w:tc>
        <w:tc>
          <w:tcPr>
            <w:tcW w:w="3372" w:type="pct"/>
            <w:vMerge w:val="restart"/>
            <w:shd w:val="clear" w:color="auto" w:fill="auto"/>
          </w:tcPr>
          <w:p w:rsidR="005154AF" w:rsidRPr="007B2273" w:rsidRDefault="005154AF" w:rsidP="004834F0">
            <w:pPr>
              <w:pStyle w:val="ASFKTablenorm"/>
              <w:ind w:left="57" w:right="57"/>
            </w:pPr>
            <w:r w:rsidRPr="007B2273">
              <w:t>ОБЗ – заявка на внесение изменений в обязательство.</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5154AF">
              <w:t>я</w:t>
            </w:r>
            <w:r w:rsidRPr="00726330">
              <w:t>занного документа с типом ОБЗ.</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(ОБЗ)</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Статус (ОБЗ)</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Номер (УЗТ)</w:t>
            </w:r>
          </w:p>
        </w:tc>
        <w:tc>
          <w:tcPr>
            <w:tcW w:w="3372" w:type="pct"/>
            <w:vMerge w:val="restart"/>
            <w:shd w:val="clear" w:color="auto" w:fill="auto"/>
          </w:tcPr>
          <w:p w:rsidR="005154AF" w:rsidRPr="007B2273" w:rsidRDefault="005154AF" w:rsidP="004834F0">
            <w:pPr>
              <w:pStyle w:val="ASFKTablenorm"/>
              <w:ind w:left="57" w:right="57"/>
            </w:pPr>
            <w:r w:rsidRPr="007B2273">
              <w:t>УЗТ – запрос-требование.</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5154AF">
              <w:t>я</w:t>
            </w:r>
            <w:r w:rsidRPr="00726330">
              <w:t>занного документа с типом УЗТ.</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(УЗТ)</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Статус (УЗТ)</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Номер (УВЛ)</w:t>
            </w:r>
          </w:p>
        </w:tc>
        <w:tc>
          <w:tcPr>
            <w:tcW w:w="3372" w:type="pct"/>
            <w:vMerge w:val="restart"/>
            <w:shd w:val="clear" w:color="auto" w:fill="auto"/>
          </w:tcPr>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5154AF">
              <w:t>я</w:t>
            </w:r>
            <w:r w:rsidRPr="00726330">
              <w:t>занного документа с типом УВЛ.</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(УВЛ)</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Примечание (УВЛ)</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Статус (УВЛ)</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Номер (УВП)</w:t>
            </w:r>
          </w:p>
        </w:tc>
        <w:tc>
          <w:tcPr>
            <w:tcW w:w="3372" w:type="pct"/>
            <w:vMerge w:val="restart"/>
            <w:shd w:val="clear" w:color="auto" w:fill="auto"/>
          </w:tcPr>
          <w:p w:rsidR="005154AF" w:rsidRPr="007B2273" w:rsidRDefault="005154AF" w:rsidP="004834F0">
            <w:pPr>
              <w:pStyle w:val="ASFKTablenorm"/>
              <w:ind w:left="57" w:right="57"/>
            </w:pPr>
            <w:r w:rsidRPr="007B2273">
              <w:t>УВП – уведомление о возвращении документов, приложенных к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5154AF">
              <w:t>я</w:t>
            </w:r>
            <w:r w:rsidRPr="00726330">
              <w:t>занного документа с типом УВП.</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(УВП)</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Примечание (УВП)</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Статус (УВП)</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0" w:type="auto"/>
            <w:gridSpan w:val="2"/>
            <w:shd w:val="clear" w:color="auto" w:fill="auto"/>
          </w:tcPr>
          <w:p w:rsidR="005154AF" w:rsidRPr="00726330" w:rsidRDefault="005B6229" w:rsidP="004834F0">
            <w:pPr>
              <w:pStyle w:val="ASFKTablenorm"/>
              <w:ind w:left="57" w:right="57"/>
              <w:rPr>
                <w:rStyle w:val="ASFKSymBold"/>
              </w:rPr>
            </w:pPr>
            <w:r>
              <w:t>Группа полей</w:t>
            </w:r>
            <w:r w:rsidRPr="007B2273">
              <w:t xml:space="preserve"> </w:t>
            </w:r>
            <w:r w:rsidR="004803D6">
              <w:t>«</w:t>
            </w:r>
            <w:r w:rsidR="005154AF" w:rsidRPr="00726330">
              <w:t>Приостановление/возобновление расхода с ЛС и исполнения ИД</w:t>
            </w:r>
            <w:r w:rsidR="004803D6">
              <w:t>»</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Номер (УБЛ)</w:t>
            </w:r>
          </w:p>
        </w:tc>
        <w:tc>
          <w:tcPr>
            <w:tcW w:w="3372" w:type="pct"/>
            <w:vMerge w:val="restart"/>
            <w:shd w:val="clear" w:color="auto" w:fill="auto"/>
          </w:tcPr>
          <w:p w:rsidR="005154AF" w:rsidRPr="00726330" w:rsidRDefault="005154AF" w:rsidP="004834F0">
            <w:pPr>
              <w:pStyle w:val="ASFKTablenorm"/>
              <w:ind w:left="57" w:right="57"/>
            </w:pPr>
            <w:r w:rsidRPr="007B2273">
              <w:t>УБЛ – уведомление о приостановлении операций по расходов</w:t>
            </w:r>
            <w:r w:rsidRPr="00726330">
              <w:t>анию средств в связи с неисполнением требований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5154AF">
              <w:t>я</w:t>
            </w:r>
            <w:r w:rsidRPr="00726330">
              <w:t>занного документа с типом УБЛ.</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(УБЛ)</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нарушений (УБЛ)</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Устранения (УБЛ)</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Статус (УБЛ)</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Номер (УВР)</w:t>
            </w:r>
          </w:p>
        </w:tc>
        <w:tc>
          <w:tcPr>
            <w:tcW w:w="3372" w:type="pct"/>
            <w:vMerge w:val="restart"/>
            <w:shd w:val="clear" w:color="auto" w:fill="auto"/>
          </w:tcPr>
          <w:p w:rsidR="005154AF" w:rsidRPr="007B2273" w:rsidRDefault="005154AF" w:rsidP="004834F0">
            <w:pPr>
              <w:pStyle w:val="ASFKTablenorm"/>
              <w:ind w:left="57" w:right="57"/>
            </w:pPr>
            <w:r w:rsidRPr="007B2273">
              <w:t>УВР – уведомление о возобновлении операций по расходованию средств.</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5154AF">
              <w:t>я</w:t>
            </w:r>
            <w:r w:rsidRPr="00726330">
              <w:t>занного документа с типом УВР.</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(УВР)</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начала (УВР)</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окончания (УВР)</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Статус (УВР)</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lastRenderedPageBreak/>
              <w:t>Номер (УПИ)</w:t>
            </w:r>
          </w:p>
        </w:tc>
        <w:tc>
          <w:tcPr>
            <w:tcW w:w="3372" w:type="pct"/>
            <w:vMerge w:val="restart"/>
            <w:shd w:val="clear" w:color="auto" w:fill="auto"/>
          </w:tcPr>
          <w:p w:rsidR="005154AF" w:rsidRPr="00726330" w:rsidRDefault="005154AF" w:rsidP="004834F0">
            <w:pPr>
              <w:pStyle w:val="ASFKTablenorm"/>
              <w:ind w:left="57" w:right="57"/>
            </w:pPr>
            <w:r w:rsidRPr="007B2273">
              <w:t>УПИ – копия судебного акта об отсрочке, рассрочке или приост</w:t>
            </w:r>
            <w:r w:rsidRPr="005154AF">
              <w:t>а</w:t>
            </w:r>
            <w:r w:rsidRPr="00726330">
              <w:t>новке исполнения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5154AF">
              <w:t>я</w:t>
            </w:r>
            <w:r w:rsidRPr="00726330">
              <w:t>занного документа с типом УПИ.</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(УПИ)</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начала (УПИ)</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окончания (УПИ)</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Статус (УПИ)</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Номер (УВИ)</w:t>
            </w:r>
          </w:p>
        </w:tc>
        <w:tc>
          <w:tcPr>
            <w:tcW w:w="3372" w:type="pct"/>
            <w:vMerge w:val="restart"/>
            <w:shd w:val="clear" w:color="auto" w:fill="auto"/>
          </w:tcPr>
          <w:p w:rsidR="005154AF" w:rsidRPr="00726330" w:rsidRDefault="005154AF" w:rsidP="004834F0">
            <w:pPr>
              <w:pStyle w:val="ASFKTablenorm"/>
              <w:ind w:left="57" w:right="57"/>
            </w:pPr>
            <w:r w:rsidRPr="007B2273">
              <w:t>УВИ – уведомление о поступлении судебного акта, предусматр</w:t>
            </w:r>
            <w:r w:rsidRPr="005154AF">
              <w:t>и</w:t>
            </w:r>
            <w:r w:rsidRPr="00726330">
              <w:t>вающего возобновление ИД.</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5154AF">
              <w:t>я</w:t>
            </w:r>
            <w:r w:rsidRPr="00726330">
              <w:t>занного документа с типом УВИ.</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(УВИ)</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вручения (УВИ)</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Статус (УВИ)</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0" w:type="auto"/>
            <w:gridSpan w:val="2"/>
            <w:shd w:val="clear" w:color="auto" w:fill="auto"/>
          </w:tcPr>
          <w:p w:rsidR="005154AF" w:rsidRPr="00726330" w:rsidRDefault="005B6229" w:rsidP="004834F0">
            <w:pPr>
              <w:pStyle w:val="ASFKTablenorm"/>
              <w:ind w:left="57" w:right="57"/>
            </w:pPr>
            <w:r>
              <w:t>Группа полей</w:t>
            </w:r>
            <w:r w:rsidRPr="007B2273">
              <w:t xml:space="preserve"> </w:t>
            </w:r>
            <w:r w:rsidR="004803D6">
              <w:t>«</w:t>
            </w:r>
            <w:r w:rsidR="005154AF" w:rsidRPr="00726330">
              <w:t>Исполнение</w:t>
            </w:r>
            <w:r w:rsidR="004803D6">
              <w:t>»</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Источник средств</w:t>
            </w:r>
          </w:p>
        </w:tc>
        <w:tc>
          <w:tcPr>
            <w:tcW w:w="3372" w:type="pct"/>
            <w:vMerge w:val="restart"/>
            <w:shd w:val="clear" w:color="auto" w:fill="auto"/>
          </w:tcPr>
          <w:p w:rsidR="005154AF" w:rsidRPr="007B2273" w:rsidRDefault="005154AF" w:rsidP="004834F0">
            <w:pPr>
              <w:pStyle w:val="ASFKTablenorm"/>
              <w:ind w:left="57" w:right="57"/>
            </w:pPr>
            <w:r w:rsidRPr="007B2273">
              <w:t>ЗПТ – ПП на оплату ИД минуя счета ФК без детализации.</w:t>
            </w:r>
          </w:p>
          <w:p w:rsidR="005154AF" w:rsidRPr="00726330" w:rsidRDefault="005154AF" w:rsidP="004834F0">
            <w:pPr>
              <w:pStyle w:val="ASFKTablenorm"/>
              <w:ind w:left="57" w:right="57"/>
            </w:pPr>
            <w:r w:rsidRPr="007B2273">
              <w:t>Значение заполняется на основании соответствующих полей св</w:t>
            </w:r>
            <w:r w:rsidRPr="005154AF">
              <w:t>я</w:t>
            </w:r>
            <w:r w:rsidRPr="00726330">
              <w:t>занного документа с типом ЗПТ.</w:t>
            </w:r>
          </w:p>
          <w:p w:rsidR="005154AF" w:rsidRPr="00726330" w:rsidRDefault="005154AF" w:rsidP="004834F0">
            <w:pPr>
              <w:pStyle w:val="ASFKTablenorm"/>
              <w:ind w:left="57" w:right="57"/>
            </w:pPr>
            <w:r w:rsidRPr="007B2273">
              <w:t xml:space="preserve">Поле </w:t>
            </w:r>
            <w:r w:rsidR="004803D6">
              <w:t>«</w:t>
            </w:r>
            <w:r w:rsidRPr="00726330">
              <w:t xml:space="preserve">Наим. </w:t>
            </w:r>
            <w:r w:rsidR="00831246" w:rsidRPr="00726330">
              <w:t>Р</w:t>
            </w:r>
            <w:r w:rsidRPr="00726330">
              <w:t xml:space="preserve">асчет. </w:t>
            </w:r>
            <w:r w:rsidR="00831246" w:rsidRPr="00726330">
              <w:t>Д</w:t>
            </w:r>
            <w:r w:rsidRPr="00726330">
              <w:t>окумента</w:t>
            </w:r>
            <w:r w:rsidR="004803D6">
              <w:t>»</w:t>
            </w:r>
            <w:r w:rsidRPr="00726330">
              <w:t xml:space="preserve"> заполняется на основании поля </w:t>
            </w:r>
            <w:r w:rsidR="004803D6">
              <w:t>«</w:t>
            </w:r>
            <w:r w:rsidRPr="00726330">
              <w:t>Примечание</w:t>
            </w:r>
            <w:r w:rsidR="004803D6">
              <w:t>»</w:t>
            </w:r>
            <w:r w:rsidRPr="00726330">
              <w:t xml:space="preserve"> ЗПТ.</w:t>
            </w: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СБ?</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ПДД?</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26330" w:rsidRDefault="005154AF" w:rsidP="004834F0">
            <w:pPr>
              <w:pStyle w:val="ASFKTablenorm"/>
              <w:ind w:left="57" w:right="57"/>
            </w:pPr>
            <w:r w:rsidRPr="007B2273">
              <w:t>Номер платежного докуме</w:t>
            </w:r>
            <w:r w:rsidRPr="00726330">
              <w:t>нта</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26330" w:rsidRDefault="005154AF" w:rsidP="004834F0">
            <w:pPr>
              <w:pStyle w:val="ASFKTablenorm"/>
              <w:ind w:left="57" w:right="57"/>
            </w:pPr>
            <w:r w:rsidRPr="007B2273">
              <w:t>Дата платежного док</w:t>
            </w:r>
            <w:r w:rsidRPr="00726330">
              <w:t>умента</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Сумма, руб.</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Статус</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Номер инф.</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B2273" w:rsidRDefault="005154AF" w:rsidP="004834F0">
            <w:pPr>
              <w:pStyle w:val="ASFKTablenorm"/>
              <w:ind w:left="57" w:right="57"/>
            </w:pPr>
            <w:r w:rsidRPr="007B2273">
              <w:t>Дата инф.</w:t>
            </w:r>
          </w:p>
        </w:tc>
        <w:tc>
          <w:tcPr>
            <w:tcW w:w="3372" w:type="pct"/>
            <w:vMerge/>
            <w:shd w:val="clear" w:color="auto" w:fill="auto"/>
          </w:tcPr>
          <w:p w:rsidR="005154AF" w:rsidRPr="007B2273" w:rsidRDefault="005154AF" w:rsidP="004834F0">
            <w:pPr>
              <w:pStyle w:val="ASFKTablenorm"/>
              <w:ind w:left="57" w:right="57"/>
            </w:pPr>
          </w:p>
        </w:tc>
      </w:tr>
      <w:tr w:rsidR="005154AF" w:rsidRPr="007B2273" w:rsidTr="009324B8">
        <w:tc>
          <w:tcPr>
            <w:tcW w:w="1628" w:type="pct"/>
            <w:shd w:val="clear" w:color="auto" w:fill="auto"/>
          </w:tcPr>
          <w:p w:rsidR="005154AF" w:rsidRPr="00726330" w:rsidRDefault="005154AF" w:rsidP="004834F0">
            <w:pPr>
              <w:pStyle w:val="ASFKTablenorm"/>
              <w:ind w:left="57" w:right="57"/>
            </w:pPr>
            <w:r w:rsidRPr="007B2273">
              <w:t xml:space="preserve">Наим. </w:t>
            </w:r>
            <w:r w:rsidR="00831246" w:rsidRPr="00726330">
              <w:t>Р</w:t>
            </w:r>
            <w:r w:rsidRPr="00726330">
              <w:t xml:space="preserve">асчет. </w:t>
            </w:r>
            <w:r w:rsidR="00831246" w:rsidRPr="00726330">
              <w:t>Д</w:t>
            </w:r>
            <w:r w:rsidRPr="00726330">
              <w:t>окумента</w:t>
            </w:r>
          </w:p>
        </w:tc>
        <w:tc>
          <w:tcPr>
            <w:tcW w:w="3372" w:type="pct"/>
            <w:vMerge/>
            <w:shd w:val="clear" w:color="auto" w:fill="auto"/>
          </w:tcPr>
          <w:p w:rsidR="005154AF" w:rsidRPr="007B2273" w:rsidRDefault="005154AF" w:rsidP="004834F0">
            <w:pPr>
              <w:pStyle w:val="ASFKTablenorm"/>
              <w:ind w:left="57" w:right="57"/>
            </w:pPr>
          </w:p>
        </w:tc>
      </w:tr>
    </w:tbl>
    <w:p w:rsidR="00AA5C41" w:rsidRPr="007D1503" w:rsidRDefault="00AA5C41" w:rsidP="00AA5C41">
      <w:pPr>
        <w:pStyle w:val="ASFKNormal"/>
      </w:pPr>
      <w:bookmarkStart w:id="896" w:name="_Toc328673264"/>
      <w:bookmarkStart w:id="897" w:name="_Ref328730839"/>
      <w:bookmarkStart w:id="898" w:name="_Toc409448837"/>
      <w:bookmarkStart w:id="899" w:name="_Toc410656177"/>
      <w:bookmarkStart w:id="900" w:name="_Toc421009375"/>
      <w:r w:rsidRPr="007D1503">
        <w:t>ЭФ документа «Исполнительный документ по периодическим выплатам», закладки «Информация об отзыве исполнительного документа</w:t>
      </w:r>
      <w:r>
        <w:t xml:space="preserve"> (3)</w:t>
      </w:r>
      <w:r w:rsidRPr="007D1503">
        <w:t>» представлена на рисунке </w:t>
      </w:r>
      <w:r w:rsidRPr="007D1503">
        <w:fldChar w:fldCharType="begin"/>
      </w:r>
      <w:r w:rsidRPr="007D1503">
        <w:instrText xml:space="preserve"> REF _Ref478392401 \h </w:instrText>
      </w:r>
      <w:r w:rsidRPr="007D1503">
        <w:fldChar w:fldCharType="separate"/>
      </w:r>
      <w:r w:rsidR="008B57BF">
        <w:rPr>
          <w:noProof/>
        </w:rPr>
        <w:t>94</w:t>
      </w:r>
      <w:r w:rsidRPr="007D1503">
        <w:fldChar w:fldCharType="end"/>
      </w:r>
      <w:r w:rsidRPr="007D1503">
        <w:t>.</w:t>
      </w:r>
    </w:p>
    <w:p w:rsidR="00AA5C41" w:rsidRPr="00AA5C41" w:rsidRDefault="000C571B" w:rsidP="00AA5C41">
      <w:pPr>
        <w:pStyle w:val="ASFKFigure"/>
      </w:pPr>
      <w:r>
        <w:rPr>
          <w:noProof/>
        </w:rPr>
        <w:drawing>
          <wp:inline distT="0" distB="0" distL="0" distR="0">
            <wp:extent cx="6134735" cy="1828800"/>
            <wp:effectExtent l="0" t="0" r="0" b="0"/>
            <wp:docPr id="165" name="Рисунок 16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34735" cy="1828800"/>
                    </a:xfrm>
                    <a:prstGeom prst="rect">
                      <a:avLst/>
                    </a:prstGeom>
                    <a:noFill/>
                    <a:ln>
                      <a:noFill/>
                    </a:ln>
                  </pic:spPr>
                </pic:pic>
              </a:graphicData>
            </a:graphic>
          </wp:inline>
        </w:drawing>
      </w:r>
    </w:p>
    <w:p w:rsidR="00AA5C41" w:rsidRPr="007D1503" w:rsidRDefault="002F0B80" w:rsidP="00AA5C41">
      <w:pPr>
        <w:pStyle w:val="ASFKFigName"/>
      </w:pPr>
      <w:fldSimple w:instr=" SEQ Рисунок \* ARABIC ">
        <w:bookmarkStart w:id="901" w:name="_Ref478392401"/>
        <w:bookmarkStart w:id="902" w:name="_Toc126832386"/>
        <w:r w:rsidR="008B57BF">
          <w:rPr>
            <w:noProof/>
          </w:rPr>
          <w:t>94</w:t>
        </w:r>
        <w:bookmarkEnd w:id="901"/>
      </w:fldSimple>
      <w:r w:rsidR="00AA5C41" w:rsidRPr="007D1503">
        <w:t>. ЭФ документа «Исполнительный документ по периодическим выплатам», закладки «Информация об отзыве исполнительного документа</w:t>
      </w:r>
      <w:r w:rsidR="00AA5C41">
        <w:t xml:space="preserve"> (3)</w:t>
      </w:r>
      <w:r w:rsidR="00AA5C41" w:rsidRPr="007D1503">
        <w:t>»</w:t>
      </w:r>
      <w:bookmarkEnd w:id="902"/>
    </w:p>
    <w:p w:rsidR="00AA5C41" w:rsidRPr="007D1503" w:rsidRDefault="00AA5C41" w:rsidP="00AA5C41">
      <w:pPr>
        <w:pStyle w:val="ASFKNormal"/>
      </w:pPr>
      <w:r w:rsidRPr="007D1503">
        <w:t>Перечень полей документа «Исполнительный документ по периодическим выплатам», закладки «Информация об отзыве исполнительного документа</w:t>
      </w:r>
      <w:r>
        <w:t xml:space="preserve"> (3)</w:t>
      </w:r>
      <w:r w:rsidRPr="007D1503">
        <w:t>» приведен в таблице </w:t>
      </w:r>
      <w:r w:rsidRPr="007D1503">
        <w:fldChar w:fldCharType="begin"/>
      </w:r>
      <w:r w:rsidRPr="007D1503">
        <w:instrText xml:space="preserve"> REF _Ref478392402 \h </w:instrText>
      </w:r>
      <w:r w:rsidRPr="007D1503">
        <w:fldChar w:fldCharType="separate"/>
      </w:r>
      <w:r w:rsidR="008B57BF">
        <w:rPr>
          <w:noProof/>
        </w:rPr>
        <w:t>58</w:t>
      </w:r>
      <w:r w:rsidRPr="007D1503">
        <w:fldChar w:fldCharType="end"/>
      </w:r>
      <w:r w:rsidRPr="007D1503">
        <w:t>.</w:t>
      </w:r>
    </w:p>
    <w:p w:rsidR="00AA5C41" w:rsidRPr="007D1503" w:rsidRDefault="000B34EE" w:rsidP="00AA5C41">
      <w:pPr>
        <w:pStyle w:val="ASFKNameTable"/>
      </w:pPr>
      <w:r>
        <w:rPr>
          <w:noProof/>
        </w:rPr>
        <w:lastRenderedPageBreak/>
        <w:fldChar w:fldCharType="begin"/>
      </w:r>
      <w:r>
        <w:rPr>
          <w:noProof/>
        </w:rPr>
        <w:instrText xml:space="preserve"> SEQ Таблица \* ARABIC </w:instrText>
      </w:r>
      <w:r>
        <w:rPr>
          <w:noProof/>
        </w:rPr>
        <w:fldChar w:fldCharType="separate"/>
      </w:r>
      <w:bookmarkStart w:id="903" w:name="_Ref478392402"/>
      <w:bookmarkStart w:id="904" w:name="_Toc126832105"/>
      <w:r w:rsidR="008B57BF">
        <w:rPr>
          <w:noProof/>
        </w:rPr>
        <w:t>58</w:t>
      </w:r>
      <w:bookmarkEnd w:id="903"/>
      <w:r>
        <w:rPr>
          <w:noProof/>
        </w:rPr>
        <w:fldChar w:fldCharType="end"/>
      </w:r>
      <w:r w:rsidR="00AA5C41" w:rsidRPr="007D1503">
        <w:t>. Описание полей документа «Исполнительный документ по периодическим выплатам», закладки «Информация об отзыве исполнительного документа</w:t>
      </w:r>
      <w:r w:rsidR="00AA5C41">
        <w:t xml:space="preserve"> (3)</w:t>
      </w:r>
      <w:r w:rsidR="00AA5C41" w:rsidRPr="007D1503">
        <w:t>»</w:t>
      </w:r>
      <w:bookmarkEnd w:id="90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426"/>
        <w:gridCol w:w="4270"/>
      </w:tblGrid>
      <w:tr w:rsidR="00AA5C41" w:rsidRPr="007B2273" w:rsidTr="009324B8">
        <w:trPr>
          <w:tblHeader/>
        </w:trPr>
        <w:tc>
          <w:tcPr>
            <w:tcW w:w="27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A5C41" w:rsidRPr="007D1503" w:rsidRDefault="00AA5C41" w:rsidP="00F541D3">
            <w:pPr>
              <w:pStyle w:val="ASFKTableHead"/>
            </w:pPr>
            <w:r w:rsidRPr="007D1503">
              <w:t>Наименование поля</w:t>
            </w:r>
          </w:p>
        </w:tc>
        <w:tc>
          <w:tcPr>
            <w:tcW w:w="22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A5C41" w:rsidRPr="007D1503" w:rsidRDefault="00AA5C41" w:rsidP="00F541D3">
            <w:pPr>
              <w:pStyle w:val="ASFKTableHead"/>
            </w:pPr>
            <w:r w:rsidRPr="007D1503">
              <w:t>Описание поля</w:t>
            </w:r>
          </w:p>
        </w:tc>
      </w:tr>
      <w:tr w:rsidR="00AA5C41" w:rsidRPr="007B2273" w:rsidTr="009324B8">
        <w:trPr>
          <w:trHeight w:val="20"/>
        </w:trPr>
        <w:tc>
          <w:tcPr>
            <w:tcW w:w="2798" w:type="pct"/>
            <w:shd w:val="clear" w:color="auto" w:fill="auto"/>
          </w:tcPr>
          <w:p w:rsidR="00AA5C41" w:rsidRPr="007D1503" w:rsidRDefault="00AA5C41" w:rsidP="004834F0">
            <w:pPr>
              <w:pStyle w:val="ASFKTablenorm"/>
              <w:ind w:left="57" w:right="57"/>
            </w:pPr>
            <w:r w:rsidRPr="007D1503">
              <w:t>Наименование документа об отзыве</w:t>
            </w:r>
          </w:p>
        </w:tc>
        <w:tc>
          <w:tcPr>
            <w:tcW w:w="2202" w:type="pct"/>
            <w:shd w:val="clear" w:color="auto" w:fill="auto"/>
          </w:tcPr>
          <w:p w:rsidR="00AA5C41" w:rsidRPr="007D1503" w:rsidRDefault="00AA5C41" w:rsidP="004834F0">
            <w:pPr>
              <w:pStyle w:val="ASFKTablenorm"/>
              <w:ind w:left="57" w:right="57"/>
            </w:pPr>
            <w:r w:rsidRPr="007D1503">
              <w:t>Входящий: Значение передается из OEBS.</w:t>
            </w:r>
          </w:p>
        </w:tc>
      </w:tr>
      <w:tr w:rsidR="00AA5C41" w:rsidRPr="007B2273" w:rsidTr="009324B8">
        <w:trPr>
          <w:trHeight w:val="20"/>
        </w:trPr>
        <w:tc>
          <w:tcPr>
            <w:tcW w:w="2798" w:type="pct"/>
            <w:shd w:val="clear" w:color="auto" w:fill="auto"/>
          </w:tcPr>
          <w:p w:rsidR="00AA5C41" w:rsidRPr="007D1503" w:rsidRDefault="00AA5C41" w:rsidP="004834F0">
            <w:pPr>
              <w:pStyle w:val="ASFKTablenorm"/>
              <w:ind w:left="57" w:right="57"/>
            </w:pPr>
            <w:r w:rsidRPr="007D1503">
              <w:t>Дата поступления документа об отзыве в ОрФК</w:t>
            </w:r>
          </w:p>
        </w:tc>
        <w:tc>
          <w:tcPr>
            <w:tcW w:w="2202" w:type="pct"/>
            <w:shd w:val="clear" w:color="auto" w:fill="auto"/>
          </w:tcPr>
          <w:p w:rsidR="00AA5C41" w:rsidRPr="007D1503" w:rsidRDefault="00AA5C41" w:rsidP="004834F0">
            <w:pPr>
              <w:pStyle w:val="ASFKTablenorm"/>
              <w:ind w:left="57" w:right="57"/>
            </w:pPr>
            <w:r w:rsidRPr="007D1503">
              <w:t>Входящий: Значение передается из OEBS.</w:t>
            </w:r>
          </w:p>
        </w:tc>
      </w:tr>
      <w:tr w:rsidR="00AA5C41" w:rsidRPr="007B2273" w:rsidTr="009324B8">
        <w:trPr>
          <w:trHeight w:val="20"/>
        </w:trPr>
        <w:tc>
          <w:tcPr>
            <w:tcW w:w="2798" w:type="pct"/>
            <w:shd w:val="clear" w:color="auto" w:fill="auto"/>
          </w:tcPr>
          <w:p w:rsidR="00AA5C41" w:rsidRPr="007D1503" w:rsidRDefault="00AA5C41" w:rsidP="004834F0">
            <w:pPr>
              <w:pStyle w:val="ASFKTablenorm"/>
              <w:ind w:left="57" w:right="57"/>
            </w:pPr>
            <w:r w:rsidRPr="007D1503">
              <w:t>Номер документа об отзыве</w:t>
            </w:r>
          </w:p>
        </w:tc>
        <w:tc>
          <w:tcPr>
            <w:tcW w:w="2202" w:type="pct"/>
            <w:shd w:val="clear" w:color="auto" w:fill="auto"/>
          </w:tcPr>
          <w:p w:rsidR="00AA5C41" w:rsidRPr="007D1503" w:rsidRDefault="00AA5C41" w:rsidP="004834F0">
            <w:pPr>
              <w:pStyle w:val="ASFKTablenorm"/>
              <w:ind w:left="57" w:right="57"/>
            </w:pPr>
            <w:r w:rsidRPr="007D1503">
              <w:t>Входящий: Значение передается из OEBS.</w:t>
            </w:r>
          </w:p>
        </w:tc>
      </w:tr>
      <w:tr w:rsidR="00AA5C41" w:rsidRPr="007B2273" w:rsidTr="009324B8">
        <w:trPr>
          <w:trHeight w:val="20"/>
        </w:trPr>
        <w:tc>
          <w:tcPr>
            <w:tcW w:w="2798" w:type="pct"/>
            <w:shd w:val="clear" w:color="auto" w:fill="auto"/>
          </w:tcPr>
          <w:p w:rsidR="00AA5C41" w:rsidRPr="007D1503" w:rsidRDefault="00AA5C41" w:rsidP="004834F0">
            <w:pPr>
              <w:pStyle w:val="ASFKTablenorm"/>
              <w:ind w:left="57" w:right="57"/>
            </w:pPr>
            <w:r w:rsidRPr="007D1503">
              <w:t>Дата документа об отзыве</w:t>
            </w:r>
          </w:p>
        </w:tc>
        <w:tc>
          <w:tcPr>
            <w:tcW w:w="2202" w:type="pct"/>
            <w:shd w:val="clear" w:color="auto" w:fill="auto"/>
          </w:tcPr>
          <w:p w:rsidR="00AA5C41" w:rsidRPr="007D1503" w:rsidRDefault="00AA5C41" w:rsidP="004834F0">
            <w:pPr>
              <w:pStyle w:val="ASFKTablenorm"/>
              <w:ind w:left="57" w:right="57"/>
            </w:pPr>
            <w:r w:rsidRPr="007D1503">
              <w:t>Входящий: Значение передается из OEBS.</w:t>
            </w:r>
          </w:p>
        </w:tc>
      </w:tr>
      <w:tr w:rsidR="00AA5C41" w:rsidRPr="007B2273" w:rsidTr="009324B8">
        <w:trPr>
          <w:trHeight w:val="20"/>
        </w:trPr>
        <w:tc>
          <w:tcPr>
            <w:tcW w:w="2798" w:type="pct"/>
            <w:shd w:val="clear" w:color="auto" w:fill="auto"/>
          </w:tcPr>
          <w:p w:rsidR="00AA5C41" w:rsidRPr="007D1503" w:rsidRDefault="00AA5C41" w:rsidP="004834F0">
            <w:pPr>
              <w:pStyle w:val="ASFKTablenorm"/>
              <w:ind w:left="57" w:right="57"/>
            </w:pPr>
            <w:r w:rsidRPr="007D1503">
              <w:t>Наименование или Ф.И.О. взыскателя, направившего документ об отзыве</w:t>
            </w:r>
          </w:p>
        </w:tc>
        <w:tc>
          <w:tcPr>
            <w:tcW w:w="2202" w:type="pct"/>
            <w:shd w:val="clear" w:color="auto" w:fill="auto"/>
          </w:tcPr>
          <w:p w:rsidR="00AA5C41" w:rsidRPr="007D1503" w:rsidRDefault="00AA5C41" w:rsidP="004834F0">
            <w:pPr>
              <w:pStyle w:val="ASFKTablenorm"/>
              <w:ind w:left="57" w:right="57"/>
            </w:pPr>
            <w:r w:rsidRPr="007D1503">
              <w:t>Входящий: Значение передается из OEBS.</w:t>
            </w:r>
          </w:p>
        </w:tc>
      </w:tr>
      <w:tr w:rsidR="00AA5C41" w:rsidRPr="007B2273" w:rsidTr="009324B8">
        <w:trPr>
          <w:trHeight w:val="20"/>
        </w:trPr>
        <w:tc>
          <w:tcPr>
            <w:tcW w:w="2798" w:type="pct"/>
            <w:shd w:val="clear" w:color="auto" w:fill="auto"/>
          </w:tcPr>
          <w:p w:rsidR="00AA5C41" w:rsidRPr="007D1503" w:rsidRDefault="00AA5C41" w:rsidP="004834F0">
            <w:pPr>
              <w:pStyle w:val="ASFKTablenorm"/>
              <w:ind w:left="57" w:right="57"/>
            </w:pPr>
            <w:r w:rsidRPr="007D1503">
              <w:t>Ф.И.О. представителя взыскателя, направившего док</w:t>
            </w:r>
            <w:r w:rsidRPr="00AA5C41">
              <w:t>у</w:t>
            </w:r>
            <w:r w:rsidRPr="007D1503">
              <w:t>мент об отзыве</w:t>
            </w:r>
          </w:p>
        </w:tc>
        <w:tc>
          <w:tcPr>
            <w:tcW w:w="2202" w:type="pct"/>
            <w:shd w:val="clear" w:color="auto" w:fill="auto"/>
          </w:tcPr>
          <w:p w:rsidR="00AA5C41" w:rsidRPr="007D1503" w:rsidRDefault="00AA5C41" w:rsidP="004834F0">
            <w:pPr>
              <w:pStyle w:val="ASFKTablenorm"/>
              <w:ind w:left="57" w:right="57"/>
            </w:pPr>
            <w:r w:rsidRPr="007D1503">
              <w:t>Входящий: Значение передается из OEBS.</w:t>
            </w:r>
          </w:p>
        </w:tc>
      </w:tr>
      <w:tr w:rsidR="00AA5C41" w:rsidRPr="007B2273" w:rsidTr="009324B8">
        <w:trPr>
          <w:trHeight w:val="20"/>
        </w:trPr>
        <w:tc>
          <w:tcPr>
            <w:tcW w:w="2798" w:type="pct"/>
            <w:shd w:val="clear" w:color="auto" w:fill="auto"/>
          </w:tcPr>
          <w:p w:rsidR="00AA5C41" w:rsidRPr="007D1503" w:rsidRDefault="00AA5C41" w:rsidP="004834F0">
            <w:pPr>
              <w:pStyle w:val="ASFKTablenorm"/>
              <w:ind w:left="57" w:right="57"/>
            </w:pPr>
            <w:r w:rsidRPr="007D1503">
              <w:t>Наименование суда, направившего документ об отзыве</w:t>
            </w:r>
          </w:p>
        </w:tc>
        <w:tc>
          <w:tcPr>
            <w:tcW w:w="2202" w:type="pct"/>
            <w:shd w:val="clear" w:color="auto" w:fill="auto"/>
          </w:tcPr>
          <w:p w:rsidR="00AA5C41" w:rsidRPr="007D1503" w:rsidRDefault="00AA5C41" w:rsidP="004834F0">
            <w:pPr>
              <w:pStyle w:val="ASFKTablenorm"/>
              <w:ind w:left="57" w:right="57"/>
            </w:pPr>
            <w:r w:rsidRPr="007D1503">
              <w:t>Входящий: Значение передается из OEBS.</w:t>
            </w:r>
          </w:p>
        </w:tc>
      </w:tr>
    </w:tbl>
    <w:p w:rsidR="00850845" w:rsidRDefault="00850845" w:rsidP="00850845">
      <w:pPr>
        <w:pStyle w:val="ASFKNormal"/>
      </w:pPr>
      <w:bookmarkStart w:id="905" w:name="_Ref478722385"/>
      <w:r>
        <w:t xml:space="preserve">ЭФ </w:t>
      </w:r>
      <w:r w:rsidRPr="007B2273">
        <w:t xml:space="preserve">документа </w:t>
      </w:r>
      <w:r>
        <w:t>«</w:t>
      </w:r>
      <w:r w:rsidRPr="007B2273">
        <w:t>Исполнительный документ</w:t>
      </w:r>
      <w:r w:rsidR="002F1A9D">
        <w:t xml:space="preserve"> по периодическим выплатам</w:t>
      </w:r>
      <w:r>
        <w:t>», закладки «</w:t>
      </w:r>
      <w:r w:rsidRPr="00C23A2D">
        <w:t>Реквизиты ЦОКР исполнителя</w:t>
      </w:r>
      <w:r>
        <w:t>» представлена н</w:t>
      </w:r>
      <w:r w:rsidRPr="007B2273">
        <w:t>а рисунке </w:t>
      </w:r>
      <w:r w:rsidR="00A71C17">
        <w:fldChar w:fldCharType="begin"/>
      </w:r>
      <w:r w:rsidR="00A71C17">
        <w:instrText xml:space="preserve"> REF _Ref488834610 \h </w:instrText>
      </w:r>
      <w:r w:rsidR="00A71C17">
        <w:fldChar w:fldCharType="separate"/>
      </w:r>
      <w:r w:rsidR="008B57BF">
        <w:rPr>
          <w:noProof/>
        </w:rPr>
        <w:t>95</w:t>
      </w:r>
      <w:r w:rsidR="00A71C17">
        <w:fldChar w:fldCharType="end"/>
      </w:r>
      <w:r>
        <w:t>.</w:t>
      </w:r>
    </w:p>
    <w:p w:rsidR="002F1A9D" w:rsidRPr="002F1A9D" w:rsidRDefault="000C571B" w:rsidP="002F1A9D">
      <w:pPr>
        <w:pStyle w:val="ASFKFigure"/>
      </w:pPr>
      <w:r>
        <w:rPr>
          <w:noProof/>
        </w:rPr>
        <w:drawing>
          <wp:inline distT="0" distB="0" distL="0" distR="0">
            <wp:extent cx="6036945" cy="1642110"/>
            <wp:effectExtent l="0" t="0" r="0" b="0"/>
            <wp:docPr id="166" name="Рисунок 16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36945" cy="1642110"/>
                    </a:xfrm>
                    <a:prstGeom prst="rect">
                      <a:avLst/>
                    </a:prstGeom>
                    <a:noFill/>
                    <a:ln>
                      <a:noFill/>
                    </a:ln>
                  </pic:spPr>
                </pic:pic>
              </a:graphicData>
            </a:graphic>
          </wp:inline>
        </w:drawing>
      </w:r>
    </w:p>
    <w:p w:rsidR="00850845" w:rsidRPr="007B2273" w:rsidRDefault="002F0B80" w:rsidP="00850845">
      <w:pPr>
        <w:pStyle w:val="ASFKFigName"/>
      </w:pPr>
      <w:fldSimple w:instr=" SEQ Рисунок \* ARABIC ">
        <w:bookmarkStart w:id="906" w:name="_Ref488834610"/>
        <w:bookmarkStart w:id="907" w:name="_Toc126832387"/>
        <w:r w:rsidR="008B57BF">
          <w:rPr>
            <w:noProof/>
          </w:rPr>
          <w:t>95</w:t>
        </w:r>
        <w:bookmarkEnd w:id="906"/>
      </w:fldSimple>
      <w:r w:rsidR="00850845" w:rsidRPr="007B2273">
        <w:t xml:space="preserve">. ЭФ документа </w:t>
      </w:r>
      <w:r w:rsidR="00850845">
        <w:t>«</w:t>
      </w:r>
      <w:r w:rsidR="00850845" w:rsidRPr="007B2273">
        <w:t>Исполнительный документ</w:t>
      </w:r>
      <w:r w:rsidR="00C96436">
        <w:t xml:space="preserve"> по периодическим выплатам</w:t>
      </w:r>
      <w:r w:rsidR="00850845">
        <w:t>», закладки «</w:t>
      </w:r>
      <w:r w:rsidR="00850845" w:rsidRPr="00C23A2D">
        <w:t>Реквизиты ЦОКР исполнителя</w:t>
      </w:r>
      <w:r w:rsidR="00850845">
        <w:t>»</w:t>
      </w:r>
      <w:bookmarkEnd w:id="907"/>
    </w:p>
    <w:p w:rsidR="00850845" w:rsidRPr="007B2273" w:rsidRDefault="00850845" w:rsidP="00850845">
      <w:pPr>
        <w:pStyle w:val="ASFKNormal"/>
      </w:pPr>
      <w:r>
        <w:t>Перечень</w:t>
      </w:r>
      <w:r w:rsidRPr="007B2273">
        <w:t xml:space="preserve"> полей документа </w:t>
      </w:r>
      <w:r>
        <w:t>«</w:t>
      </w:r>
      <w:r w:rsidRPr="007B2273">
        <w:t>Исполнительный документ</w:t>
      </w:r>
      <w:r w:rsidR="00C96436">
        <w:t xml:space="preserve"> по периодическим выплатам</w:t>
      </w:r>
      <w:r>
        <w:t>», закладки «</w:t>
      </w:r>
      <w:r w:rsidRPr="00C23A2D">
        <w:t>Реквизиты ЦОКР исполнителя</w:t>
      </w:r>
      <w:r>
        <w:t>»</w:t>
      </w:r>
      <w:r w:rsidRPr="007B2273">
        <w:t xml:space="preserve"> </w:t>
      </w:r>
      <w:r>
        <w:t>приведен в таблице</w:t>
      </w:r>
      <w:r w:rsidRPr="007B2273">
        <w:t> </w:t>
      </w:r>
      <w:r w:rsidR="00A71C17">
        <w:fldChar w:fldCharType="begin"/>
      </w:r>
      <w:r w:rsidR="00A71C17">
        <w:instrText xml:space="preserve"> REF _Ref488834611 \h </w:instrText>
      </w:r>
      <w:r w:rsidR="00A71C17">
        <w:fldChar w:fldCharType="separate"/>
      </w:r>
      <w:r w:rsidR="008B57BF">
        <w:rPr>
          <w:noProof/>
        </w:rPr>
        <w:t>59</w:t>
      </w:r>
      <w:r w:rsidR="00A71C17">
        <w:fldChar w:fldCharType="end"/>
      </w:r>
      <w:r>
        <w:t>.</w:t>
      </w:r>
    </w:p>
    <w:p w:rsidR="00850845" w:rsidRDefault="000B34EE" w:rsidP="00850845">
      <w:pPr>
        <w:pStyle w:val="ASFKNameTable"/>
      </w:pPr>
      <w:r>
        <w:rPr>
          <w:noProof/>
        </w:rPr>
        <w:fldChar w:fldCharType="begin"/>
      </w:r>
      <w:r>
        <w:rPr>
          <w:noProof/>
        </w:rPr>
        <w:instrText xml:space="preserve"> SEQ Таблица \* ARABIC </w:instrText>
      </w:r>
      <w:r>
        <w:rPr>
          <w:noProof/>
        </w:rPr>
        <w:fldChar w:fldCharType="separate"/>
      </w:r>
      <w:bookmarkStart w:id="908" w:name="_Ref488834611"/>
      <w:bookmarkStart w:id="909" w:name="_Toc126832106"/>
      <w:r w:rsidR="008B57BF">
        <w:rPr>
          <w:noProof/>
        </w:rPr>
        <w:t>59</w:t>
      </w:r>
      <w:bookmarkEnd w:id="908"/>
      <w:r>
        <w:rPr>
          <w:noProof/>
        </w:rPr>
        <w:fldChar w:fldCharType="end"/>
      </w:r>
      <w:r w:rsidR="00850845" w:rsidRPr="00726330">
        <w:t xml:space="preserve">. Описание полей документа </w:t>
      </w:r>
      <w:r w:rsidR="00850845">
        <w:t>«</w:t>
      </w:r>
      <w:r w:rsidR="00850845" w:rsidRPr="00726330">
        <w:t>Исполнительный документ</w:t>
      </w:r>
      <w:r w:rsidR="00C96436">
        <w:t xml:space="preserve"> по периодическим выплатам</w:t>
      </w:r>
      <w:r w:rsidR="00850845">
        <w:t>», закладки «</w:t>
      </w:r>
      <w:r w:rsidR="00850845" w:rsidRPr="00C23A2D">
        <w:t>Реквизиты ЦОКР исполнителя</w:t>
      </w:r>
      <w:r w:rsidR="00850845">
        <w:t>»</w:t>
      </w:r>
      <w:bookmarkEnd w:id="90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306"/>
        <w:gridCol w:w="4390"/>
      </w:tblGrid>
      <w:tr w:rsidR="00850845" w:rsidRPr="007B2273" w:rsidTr="009324B8">
        <w:trPr>
          <w:tblHeader/>
        </w:trPr>
        <w:tc>
          <w:tcPr>
            <w:tcW w:w="2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50845" w:rsidRPr="007B2273" w:rsidRDefault="00850845" w:rsidP="0042310B">
            <w:pPr>
              <w:pStyle w:val="ASFKTableHead"/>
            </w:pPr>
            <w:r>
              <w:t>Наименование поля</w:t>
            </w:r>
          </w:p>
        </w:tc>
        <w:tc>
          <w:tcPr>
            <w:tcW w:w="2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50845" w:rsidRPr="007B2273" w:rsidRDefault="00850845" w:rsidP="0042310B">
            <w:pPr>
              <w:pStyle w:val="ASFKTableHead"/>
            </w:pPr>
            <w:r w:rsidRPr="007B2273">
              <w:t>Описание</w:t>
            </w:r>
            <w:r>
              <w:t xml:space="preserve"> поля</w:t>
            </w:r>
          </w:p>
        </w:tc>
      </w:tr>
      <w:tr w:rsidR="00850845" w:rsidRPr="007B2273" w:rsidTr="009324B8">
        <w:trPr>
          <w:trHeight w:val="20"/>
        </w:trPr>
        <w:tc>
          <w:tcPr>
            <w:tcW w:w="5000" w:type="pct"/>
            <w:gridSpan w:val="2"/>
            <w:shd w:val="clear" w:color="auto" w:fill="auto"/>
          </w:tcPr>
          <w:p w:rsidR="00850845" w:rsidRPr="00726330" w:rsidRDefault="00850845" w:rsidP="004834F0">
            <w:pPr>
              <w:pStyle w:val="ASFKTablenorm"/>
              <w:ind w:left="57" w:right="57"/>
            </w:pPr>
            <w:r>
              <w:t>Группа полей</w:t>
            </w:r>
            <w:r w:rsidRPr="006F662C">
              <w:t xml:space="preserve"> </w:t>
            </w:r>
            <w:r>
              <w:t>«</w:t>
            </w:r>
            <w:r w:rsidRPr="00C23A2D">
              <w:t>Реквизиты ЦОКР исполнителя</w:t>
            </w:r>
            <w:r>
              <w:t>»</w:t>
            </w:r>
          </w:p>
        </w:tc>
      </w:tr>
      <w:tr w:rsidR="00850845" w:rsidRPr="007B2273" w:rsidTr="009324B8">
        <w:trPr>
          <w:trHeight w:val="20"/>
        </w:trPr>
        <w:tc>
          <w:tcPr>
            <w:tcW w:w="2736" w:type="pct"/>
            <w:shd w:val="clear" w:color="auto" w:fill="auto"/>
          </w:tcPr>
          <w:p w:rsidR="00850845" w:rsidRPr="003C6A6B" w:rsidRDefault="00850845" w:rsidP="004834F0">
            <w:pPr>
              <w:pStyle w:val="ASFKTablenorm"/>
              <w:ind w:left="57" w:right="57"/>
            </w:pPr>
            <w:r w:rsidRPr="00C23A2D">
              <w:t>Номер л/с ЦОКР</w:t>
            </w:r>
          </w:p>
        </w:tc>
        <w:tc>
          <w:tcPr>
            <w:tcW w:w="2264" w:type="pct"/>
            <w:shd w:val="clear" w:color="auto" w:fill="auto"/>
          </w:tcPr>
          <w:p w:rsidR="00850845" w:rsidRPr="003C6A6B" w:rsidRDefault="00850845" w:rsidP="004834F0">
            <w:pPr>
              <w:pStyle w:val="ASFKTablenorm"/>
              <w:ind w:left="57" w:right="57"/>
            </w:pPr>
            <w:r w:rsidRPr="00C23A2D">
              <w:t>Указывается номер лицевого счета межрегионального филиала (филиала) ФКУ «ЦОКР», в который передается ИД/РНО на исполнение</w:t>
            </w:r>
            <w:r>
              <w:t>.</w:t>
            </w:r>
          </w:p>
        </w:tc>
      </w:tr>
      <w:tr w:rsidR="00850845" w:rsidRPr="007B2273" w:rsidTr="009324B8">
        <w:trPr>
          <w:trHeight w:val="20"/>
        </w:trPr>
        <w:tc>
          <w:tcPr>
            <w:tcW w:w="2736" w:type="pct"/>
            <w:shd w:val="clear" w:color="auto" w:fill="auto"/>
          </w:tcPr>
          <w:p w:rsidR="00850845" w:rsidRPr="003C6A6B" w:rsidRDefault="00850845" w:rsidP="004834F0">
            <w:pPr>
              <w:pStyle w:val="ASFKTablenorm"/>
              <w:ind w:left="57" w:right="57"/>
            </w:pPr>
            <w:r w:rsidRPr="00C23A2D">
              <w:t>Код УБП ЦОКР</w:t>
            </w:r>
          </w:p>
        </w:tc>
        <w:tc>
          <w:tcPr>
            <w:tcW w:w="2264" w:type="pct"/>
            <w:shd w:val="clear" w:color="auto" w:fill="auto"/>
          </w:tcPr>
          <w:p w:rsidR="00850845" w:rsidRPr="003C6A6B" w:rsidRDefault="00850845" w:rsidP="004834F0">
            <w:pPr>
              <w:pStyle w:val="ASFKTablenorm"/>
              <w:ind w:left="57" w:right="57"/>
            </w:pPr>
            <w:r w:rsidRPr="00C23A2D">
              <w:t>Указывается код УБП межрегионального филиала (филиала) ФКУ «ЦОКР», в который передается ИД/РНО на исполнение</w:t>
            </w:r>
            <w:r w:rsidRPr="003C6A6B">
              <w:t>.</w:t>
            </w:r>
          </w:p>
        </w:tc>
      </w:tr>
      <w:tr w:rsidR="00850845" w:rsidRPr="007B2273" w:rsidTr="009324B8">
        <w:trPr>
          <w:trHeight w:val="20"/>
        </w:trPr>
        <w:tc>
          <w:tcPr>
            <w:tcW w:w="2736" w:type="pct"/>
            <w:shd w:val="clear" w:color="auto" w:fill="auto"/>
          </w:tcPr>
          <w:p w:rsidR="00850845" w:rsidRPr="003C6A6B" w:rsidRDefault="00850845" w:rsidP="004834F0">
            <w:pPr>
              <w:pStyle w:val="ASFKTablenorm"/>
              <w:ind w:left="57" w:right="57"/>
            </w:pPr>
            <w:r w:rsidRPr="00C23A2D">
              <w:t>Наименование ЦОКР</w:t>
            </w:r>
          </w:p>
        </w:tc>
        <w:tc>
          <w:tcPr>
            <w:tcW w:w="2264" w:type="pct"/>
            <w:shd w:val="clear" w:color="auto" w:fill="auto"/>
          </w:tcPr>
          <w:p w:rsidR="00850845" w:rsidRPr="003C6A6B" w:rsidRDefault="00850845" w:rsidP="004834F0">
            <w:pPr>
              <w:pStyle w:val="ASFKTablenorm"/>
              <w:ind w:left="57" w:right="57"/>
            </w:pPr>
            <w:r w:rsidRPr="006D6BFD">
              <w:t xml:space="preserve">Указывается полное наименование межрегионального филиала (филиала) ФКУ </w:t>
            </w:r>
            <w:r w:rsidRPr="006D6BFD">
              <w:lastRenderedPageBreak/>
              <w:t>«ЦОКР», в который передается ИД/РНО на исполнение.</w:t>
            </w:r>
          </w:p>
        </w:tc>
      </w:tr>
      <w:tr w:rsidR="00850845" w:rsidRPr="007B2273" w:rsidTr="009324B8">
        <w:trPr>
          <w:trHeight w:val="20"/>
        </w:trPr>
        <w:tc>
          <w:tcPr>
            <w:tcW w:w="2736" w:type="pct"/>
            <w:shd w:val="clear" w:color="auto" w:fill="auto"/>
          </w:tcPr>
          <w:p w:rsidR="00850845" w:rsidRPr="003C6A6B" w:rsidRDefault="00850845" w:rsidP="004834F0">
            <w:pPr>
              <w:pStyle w:val="ASFKTablenorm"/>
              <w:ind w:left="57" w:right="57"/>
            </w:pPr>
            <w:r w:rsidRPr="00C23A2D">
              <w:lastRenderedPageBreak/>
              <w:t>Код ТОФК ЦОКР</w:t>
            </w:r>
          </w:p>
        </w:tc>
        <w:tc>
          <w:tcPr>
            <w:tcW w:w="2264" w:type="pct"/>
            <w:shd w:val="clear" w:color="auto" w:fill="auto"/>
          </w:tcPr>
          <w:p w:rsidR="00850845" w:rsidRPr="003C6A6B" w:rsidRDefault="00850845" w:rsidP="004834F0">
            <w:pPr>
              <w:pStyle w:val="ASFKTablenorm"/>
              <w:ind w:left="57" w:right="57"/>
            </w:pPr>
            <w:r w:rsidRPr="006D6BFD">
              <w:t>Указывается код ТОФК в котором межрегиональному филиалу (филиалу) ФКУ «ЦОКР» открыл лицевой счет</w:t>
            </w:r>
            <w:r w:rsidRPr="003C6A6B">
              <w:t>.</w:t>
            </w:r>
          </w:p>
        </w:tc>
      </w:tr>
      <w:tr w:rsidR="00850845" w:rsidRPr="007B2273" w:rsidTr="009324B8">
        <w:trPr>
          <w:trHeight w:val="20"/>
        </w:trPr>
        <w:tc>
          <w:tcPr>
            <w:tcW w:w="2736" w:type="pct"/>
            <w:shd w:val="clear" w:color="auto" w:fill="auto"/>
          </w:tcPr>
          <w:p w:rsidR="00850845" w:rsidRPr="003C6A6B" w:rsidRDefault="00850845" w:rsidP="004834F0">
            <w:pPr>
              <w:pStyle w:val="ASFKTablenorm"/>
              <w:ind w:left="57" w:right="57"/>
            </w:pPr>
            <w:r w:rsidRPr="00C23A2D">
              <w:t>Наименование ТОФК ЦОКР</w:t>
            </w:r>
          </w:p>
        </w:tc>
        <w:tc>
          <w:tcPr>
            <w:tcW w:w="2264" w:type="pct"/>
            <w:shd w:val="clear" w:color="auto" w:fill="auto"/>
          </w:tcPr>
          <w:p w:rsidR="00850845" w:rsidRPr="003C6A6B" w:rsidRDefault="00850845" w:rsidP="004834F0">
            <w:pPr>
              <w:pStyle w:val="ASFKTablenorm"/>
              <w:ind w:left="57" w:right="57"/>
            </w:pPr>
            <w:r w:rsidRPr="006D6BFD">
              <w:t>Указывается полное наименование ТОФК в котором межрегиональному филиалу (филиалу) ФКУ «ЦОКР» открыл лицевой счет</w:t>
            </w:r>
            <w:r w:rsidRPr="003C6A6B">
              <w:t>.</w:t>
            </w:r>
          </w:p>
        </w:tc>
      </w:tr>
    </w:tbl>
    <w:p w:rsidR="007D1503" w:rsidRPr="007B2273" w:rsidRDefault="007D1503" w:rsidP="007D1503">
      <w:pPr>
        <w:pStyle w:val="32"/>
      </w:pPr>
      <w:bookmarkStart w:id="910" w:name="_Toc126831961"/>
      <w:r w:rsidRPr="007B2273">
        <w:t>Уведомление о нарушении сроков внесения размеров арендной платы</w:t>
      </w:r>
      <w:bookmarkEnd w:id="896"/>
      <w:bookmarkEnd w:id="897"/>
      <w:bookmarkEnd w:id="898"/>
      <w:bookmarkEnd w:id="899"/>
      <w:bookmarkEnd w:id="900"/>
      <w:bookmarkEnd w:id="905"/>
      <w:bookmarkEnd w:id="910"/>
    </w:p>
    <w:p w:rsidR="007D1503" w:rsidRPr="007B2273" w:rsidRDefault="007D1503" w:rsidP="007D1503">
      <w:pPr>
        <w:pStyle w:val="ASFKNormal"/>
      </w:pPr>
      <w:r w:rsidRPr="007B2273">
        <w:t xml:space="preserve">Документ </w:t>
      </w:r>
      <w:r>
        <w:t>«</w:t>
      </w:r>
      <w:r w:rsidRPr="007B2273">
        <w:t>Уведомление о нарушении сроков внесения размеров арендной платы</w:t>
      </w:r>
      <w:r>
        <w:t>»</w:t>
      </w:r>
      <w:r w:rsidRPr="007B2273">
        <w:t xml:space="preserve"> формируется в </w:t>
      </w:r>
      <w:r w:rsidR="000A3CF8">
        <w:t>ППО OEBS АСФК</w:t>
      </w:r>
      <w:r w:rsidRPr="007B2273">
        <w:t xml:space="preserve"> пользователем при выявлении им факта нарушения по результатам визуальной проверки документа </w:t>
      </w:r>
      <w:r>
        <w:t>«</w:t>
      </w:r>
      <w:r w:rsidRPr="007B2273">
        <w:t>Заявка на кассовый расход</w:t>
      </w:r>
      <w:r>
        <w:t>»</w:t>
      </w:r>
      <w:r w:rsidRPr="007B2273">
        <w:t>, на основании з</w:t>
      </w:r>
      <w:r w:rsidRPr="005154AF">
        <w:t>а</w:t>
      </w:r>
      <w:r w:rsidRPr="007B2273">
        <w:t xml:space="preserve">явки на кассовый расход. </w:t>
      </w:r>
    </w:p>
    <w:p w:rsidR="005154AF" w:rsidRPr="007B2273" w:rsidRDefault="005154AF" w:rsidP="005154AF">
      <w:pPr>
        <w:pStyle w:val="ASFKNormal"/>
      </w:pPr>
      <w:r w:rsidRPr="007B2273">
        <w:t xml:space="preserve">В </w:t>
      </w:r>
      <w:r w:rsidR="00BF6936">
        <w:t>ППО СУФД АСФК</w:t>
      </w:r>
      <w:r w:rsidRPr="007B2273">
        <w:t xml:space="preserve"> документ </w:t>
      </w:r>
      <w:r w:rsidR="004803D6">
        <w:t>«</w:t>
      </w:r>
      <w:r w:rsidRPr="007B2273">
        <w:t>Уведомление о нарушении сроков внесения ра</w:t>
      </w:r>
      <w:r w:rsidRPr="005154AF">
        <w:t>з</w:t>
      </w:r>
      <w:r w:rsidRPr="007B2273">
        <w:t>меров арендной платы</w:t>
      </w:r>
      <w:r w:rsidR="004803D6">
        <w:t>»</w:t>
      </w:r>
      <w:r w:rsidRPr="007B2273">
        <w:t xml:space="preserve"> является входящим, доступен на АРМ НУБП в р</w:t>
      </w:r>
      <w:r w:rsidRPr="00726330">
        <w:t>е</w:t>
      </w:r>
      <w:r w:rsidRPr="007B2273">
        <w:t xml:space="preserve">жиме просмотра с функцией печати документа. Загружается на уровне УФК СУФД из </w:t>
      </w:r>
      <w:r w:rsidR="000A3CF8">
        <w:t>ППО OEBS АСФК</w:t>
      </w:r>
      <w:r w:rsidRPr="007B2273">
        <w:t xml:space="preserve"> и передаётся в СУФД-WEB</w:t>
      </w:r>
      <w:r>
        <w:t xml:space="preserve"> </w:t>
      </w:r>
      <w:r w:rsidRPr="007B2273">
        <w:t>для АРМ НУБП.</w:t>
      </w:r>
    </w:p>
    <w:p w:rsidR="005154AF" w:rsidRPr="007B2273" w:rsidRDefault="00411C46" w:rsidP="005154AF">
      <w:pPr>
        <w:pStyle w:val="ASFKNormal"/>
      </w:pPr>
      <w:r>
        <w:t>Для работы с документами «</w:t>
      </w:r>
      <w:r w:rsidR="005154AF" w:rsidRPr="007B2273">
        <w:t>Уведомление о нарушении сроков внесения и размеров арендной платы</w:t>
      </w:r>
      <w:r w:rsidR="004803D6">
        <w:t>»</w:t>
      </w:r>
      <w:r w:rsidR="005154AF" w:rsidRPr="007B2273">
        <w:t xml:space="preserve"> </w:t>
      </w:r>
      <w:r w:rsidR="00671FA4">
        <w:t xml:space="preserve">следует перейти в пункт меню </w:t>
      </w:r>
      <w:r w:rsidR="004803D6">
        <w:t>«</w:t>
      </w:r>
      <w:r w:rsidR="005154AF" w:rsidRPr="007B2273">
        <w:t>Документы – Регистр</w:t>
      </w:r>
      <w:r w:rsidR="005154AF" w:rsidRPr="005154AF">
        <w:t>а</w:t>
      </w:r>
      <w:r w:rsidR="005154AF" w:rsidRPr="007B2273">
        <w:t>ция и учет обязательств – Карточки учета БО – Уведомление о нарушении сроков внес</w:t>
      </w:r>
      <w:r w:rsidR="005154AF" w:rsidRPr="00726330">
        <w:t>е</w:t>
      </w:r>
      <w:r w:rsidR="005154AF" w:rsidRPr="007B2273">
        <w:t>ния и размеров арендной платы</w:t>
      </w:r>
      <w:r w:rsidR="004803D6">
        <w:t>»</w:t>
      </w:r>
      <w:r w:rsidR="005B6229">
        <w:t xml:space="preserve">. </w:t>
      </w:r>
      <w:r w:rsidR="005B6229" w:rsidRPr="005B6229">
        <w:t>Откроется ЭФ списка документов, представленная на рисунке</w:t>
      </w:r>
      <w:r w:rsidR="005154AF" w:rsidRPr="007B2273">
        <w:t> </w:t>
      </w:r>
      <w:r w:rsidR="005154AF" w:rsidRPr="007B2273">
        <w:fldChar w:fldCharType="begin"/>
      </w:r>
      <w:r w:rsidR="005154AF" w:rsidRPr="007B2273">
        <w:instrText xml:space="preserve"> REF _Ref328664864 \h  \* MERGEFORMAT </w:instrText>
      </w:r>
      <w:r w:rsidR="005154AF" w:rsidRPr="007B2273">
        <w:fldChar w:fldCharType="separate"/>
      </w:r>
      <w:r w:rsidR="008B57BF">
        <w:t>96</w:t>
      </w:r>
      <w:r w:rsidR="005154AF" w:rsidRPr="007B2273">
        <w:fldChar w:fldCharType="end"/>
      </w:r>
      <w:r w:rsidR="005154AF" w:rsidRPr="007B2273">
        <w:t>.</w:t>
      </w:r>
    </w:p>
    <w:p w:rsidR="005154AF" w:rsidRPr="00CC59F1" w:rsidRDefault="000C571B" w:rsidP="005154AF">
      <w:pPr>
        <w:pStyle w:val="ASFKFigure"/>
      </w:pPr>
      <w:r>
        <w:rPr>
          <w:noProof/>
        </w:rPr>
        <w:drawing>
          <wp:inline distT="0" distB="0" distL="0" distR="0">
            <wp:extent cx="6125845" cy="3107055"/>
            <wp:effectExtent l="0" t="0" r="0" b="0"/>
            <wp:docPr id="167" name="Рисунок 16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25845" cy="3107055"/>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911" w:name="_Ref328664864"/>
        <w:bookmarkStart w:id="912" w:name="_Toc126832388"/>
        <w:r w:rsidR="008B57BF">
          <w:rPr>
            <w:noProof/>
          </w:rPr>
          <w:t>96</w:t>
        </w:r>
        <w:bookmarkEnd w:id="911"/>
      </w:fldSimple>
      <w:r w:rsidR="005154AF" w:rsidRPr="005154AF">
        <w:t xml:space="preserve">. ЭФ списка документов </w:t>
      </w:r>
      <w:r w:rsidR="004803D6">
        <w:t>«</w:t>
      </w:r>
      <w:r w:rsidR="005154AF" w:rsidRPr="005154AF">
        <w:t xml:space="preserve">ЭФ документа </w:t>
      </w:r>
      <w:r w:rsidR="004803D6">
        <w:t>«</w:t>
      </w:r>
      <w:r w:rsidR="005154AF" w:rsidRPr="005154AF">
        <w:t>Уведомление о нарушении сроков внесения и размеров арендной платы</w:t>
      </w:r>
      <w:r w:rsidR="004803D6">
        <w:t>»</w:t>
      </w:r>
      <w:bookmarkEnd w:id="912"/>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 xml:space="preserve">На АРМ НУБП </w:t>
      </w:r>
      <w:r w:rsidR="00060B8C" w:rsidRPr="007B2273">
        <w:t>доступны следующие операции над документом</w:t>
      </w:r>
      <w:r w:rsidRPr="007B2273">
        <w:t>:</w:t>
      </w:r>
    </w:p>
    <w:p w:rsidR="005154AF" w:rsidRPr="007B2273" w:rsidRDefault="005154AF" w:rsidP="005154AF">
      <w:pPr>
        <w:pStyle w:val="ASFKListmark1"/>
      </w:pPr>
      <w:r w:rsidRPr="007B2273">
        <w:t>просмотр;</w:t>
      </w:r>
    </w:p>
    <w:p w:rsidR="005154AF" w:rsidRPr="007B2273" w:rsidRDefault="005154AF" w:rsidP="005154AF">
      <w:pPr>
        <w:pStyle w:val="ASFKListmark1"/>
      </w:pPr>
      <w:r w:rsidRPr="007B2273">
        <w:lastRenderedPageBreak/>
        <w:t>печать.</w:t>
      </w:r>
    </w:p>
    <w:p w:rsidR="005154AF" w:rsidRPr="007B2273" w:rsidRDefault="005154AF" w:rsidP="005154AF">
      <w:pPr>
        <w:pStyle w:val="41"/>
      </w:pPr>
      <w:r w:rsidRPr="007B2273">
        <w:t>Экранная форма документа</w:t>
      </w:r>
    </w:p>
    <w:p w:rsidR="005154AF" w:rsidRPr="007B2273" w:rsidRDefault="005154AF" w:rsidP="005154AF">
      <w:pPr>
        <w:pStyle w:val="ASFKNormal"/>
      </w:pPr>
      <w:r w:rsidRPr="007B2273">
        <w:t xml:space="preserve">ЭФ документа </w:t>
      </w:r>
      <w:r w:rsidR="004803D6">
        <w:t>«</w:t>
      </w:r>
      <w:r w:rsidRPr="007B2273">
        <w:t>Уведомление о нарушении сроков внесения и размеров арендной пл</w:t>
      </w:r>
      <w:r w:rsidRPr="005154AF">
        <w:t>а</w:t>
      </w:r>
      <w:r w:rsidRPr="007B2273">
        <w:t>ты</w:t>
      </w:r>
      <w:r w:rsidR="004803D6">
        <w:t>»</w:t>
      </w:r>
      <w:r w:rsidRPr="007B2273">
        <w:t xml:space="preserve"> представлена на рисунк</w:t>
      </w:r>
      <w:r w:rsidR="00174986">
        <w:t>ах</w:t>
      </w:r>
      <w:r w:rsidR="00324EC1" w:rsidRPr="007B2273">
        <w:t> </w:t>
      </w:r>
      <w:r w:rsidRPr="007B2273">
        <w:fldChar w:fldCharType="begin"/>
      </w:r>
      <w:r w:rsidRPr="007B2273">
        <w:instrText xml:space="preserve"> REF _Ref328669861 \h  \* MERGEFORMAT </w:instrText>
      </w:r>
      <w:r w:rsidRPr="007B2273">
        <w:fldChar w:fldCharType="separate"/>
      </w:r>
      <w:r w:rsidR="008B57BF">
        <w:t>97</w:t>
      </w:r>
      <w:r w:rsidRPr="007B2273">
        <w:fldChar w:fldCharType="end"/>
      </w:r>
      <w:r w:rsidR="00174986">
        <w:t xml:space="preserve">, </w:t>
      </w:r>
      <w:r w:rsidR="00174986" w:rsidRPr="00174986">
        <w:fldChar w:fldCharType="begin"/>
      </w:r>
      <w:r w:rsidR="00174986" w:rsidRPr="00174986">
        <w:instrText xml:space="preserve"> REF _Ref328670705 \h  \* MERGEFORMAT </w:instrText>
      </w:r>
      <w:r w:rsidR="00174986" w:rsidRPr="00174986">
        <w:fldChar w:fldCharType="separate"/>
      </w:r>
      <w:r w:rsidR="008B57BF">
        <w:t>98</w:t>
      </w:r>
      <w:r w:rsidR="00174986" w:rsidRPr="00174986">
        <w:fldChar w:fldCharType="end"/>
      </w:r>
      <w:r w:rsidRPr="007B2273">
        <w:t>. Форма содержит сл</w:t>
      </w:r>
      <w:r w:rsidRPr="00726330">
        <w:t>е</w:t>
      </w:r>
      <w:r w:rsidRPr="007B2273">
        <w:t>дующие закладки:</w:t>
      </w:r>
    </w:p>
    <w:p w:rsidR="005154AF" w:rsidRPr="007B2273" w:rsidRDefault="004803D6" w:rsidP="005154AF">
      <w:pPr>
        <w:pStyle w:val="ASFKListmark1"/>
      </w:pPr>
      <w:r>
        <w:t>«</w:t>
      </w:r>
      <w:r w:rsidR="005154AF" w:rsidRPr="007B2273">
        <w:t>Основные атрибуты (1)</w:t>
      </w:r>
      <w:r>
        <w:t>»</w:t>
      </w:r>
      <w:r w:rsidR="005154AF" w:rsidRPr="007B2273">
        <w:t>;</w:t>
      </w:r>
    </w:p>
    <w:p w:rsidR="005154AF" w:rsidRPr="007B2273" w:rsidRDefault="004803D6" w:rsidP="005154AF">
      <w:pPr>
        <w:pStyle w:val="ASFKListmark1"/>
      </w:pPr>
      <w:r>
        <w:t>«</w:t>
      </w:r>
      <w:r w:rsidR="005154AF" w:rsidRPr="007B2273">
        <w:t>Подписи (2)</w:t>
      </w:r>
      <w:r>
        <w:t>»</w:t>
      </w:r>
      <w:r w:rsidR="005154AF" w:rsidRPr="007B2273">
        <w:t>.</w:t>
      </w:r>
    </w:p>
    <w:p w:rsidR="005154AF" w:rsidRPr="007B2273" w:rsidRDefault="000C571B" w:rsidP="005154AF">
      <w:pPr>
        <w:pStyle w:val="ASFKFigure"/>
      </w:pPr>
      <w:r>
        <w:rPr>
          <w:noProof/>
        </w:rPr>
        <w:drawing>
          <wp:inline distT="0" distB="0" distL="0" distR="0">
            <wp:extent cx="6125845" cy="4119245"/>
            <wp:effectExtent l="0" t="0" r="0" b="0"/>
            <wp:docPr id="168" name="Рисунок 16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25845" cy="4119245"/>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913" w:name="_Ref328669861"/>
        <w:bookmarkStart w:id="914" w:name="_Toc126832389"/>
        <w:r w:rsidR="008B57BF">
          <w:rPr>
            <w:noProof/>
          </w:rPr>
          <w:t>97</w:t>
        </w:r>
        <w:bookmarkEnd w:id="913"/>
      </w:fldSimple>
      <w:r w:rsidR="005154AF" w:rsidRPr="005154AF">
        <w:t xml:space="preserve">. ЭФ документа </w:t>
      </w:r>
      <w:r w:rsidR="004803D6">
        <w:t>«</w:t>
      </w:r>
      <w:r w:rsidR="005154AF" w:rsidRPr="005154AF">
        <w:t>Уведомление о нарушении сроков внесения и размеров арендной платы</w:t>
      </w:r>
      <w:r w:rsidR="00B33BD1">
        <w:t>», закладки «</w:t>
      </w:r>
      <w:r w:rsidR="005154AF" w:rsidRPr="005154AF">
        <w:t>Основные атрибуты (1)</w:t>
      </w:r>
      <w:r w:rsidR="004803D6">
        <w:t>»</w:t>
      </w:r>
      <w:bookmarkEnd w:id="914"/>
    </w:p>
    <w:p w:rsidR="005154AF" w:rsidRPr="005154AF" w:rsidRDefault="005B6229" w:rsidP="005154AF">
      <w:pPr>
        <w:pStyle w:val="ASFKNormal"/>
      </w:pPr>
      <w:r>
        <w:t>Перечень</w:t>
      </w:r>
      <w:r w:rsidR="005154AF" w:rsidRPr="007B2273">
        <w:t xml:space="preserve"> полей</w:t>
      </w:r>
      <w:r>
        <w:t xml:space="preserve"> </w:t>
      </w:r>
      <w:r w:rsidRPr="005B6229">
        <w:t>документа «Уведомление о нарушении сроков внесения и размеров арендной платы», закладки «Основные атрибуты (1)»</w:t>
      </w:r>
      <w:r w:rsidR="005154AF" w:rsidRPr="005154AF">
        <w:t xml:space="preserve"> </w:t>
      </w:r>
      <w:r w:rsidR="00B33BD1">
        <w:t>приведен в таблице</w:t>
      </w:r>
      <w:r w:rsidR="00324EC1" w:rsidRPr="007B2273">
        <w:t> </w:t>
      </w:r>
      <w:r w:rsidR="005154AF" w:rsidRPr="005154AF">
        <w:fldChar w:fldCharType="begin"/>
      </w:r>
      <w:r w:rsidR="005154AF" w:rsidRPr="005154AF">
        <w:instrText xml:space="preserve"> REF _Ref328670071 \h  \* MERGEFORMAT </w:instrText>
      </w:r>
      <w:r w:rsidR="005154AF" w:rsidRPr="005154AF">
        <w:fldChar w:fldCharType="separate"/>
      </w:r>
      <w:r w:rsidR="008B57BF">
        <w:t>60</w:t>
      </w:r>
      <w:r w:rsidR="005154AF" w:rsidRPr="005154AF">
        <w:fldChar w:fldCharType="end"/>
      </w:r>
      <w:r w:rsidR="005154AF" w:rsidRPr="005154AF">
        <w:t>.</w:t>
      </w:r>
    </w:p>
    <w:p w:rsidR="005154AF" w:rsidRP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915" w:name="_Ref328670071"/>
      <w:bookmarkStart w:id="916" w:name="_Toc126832107"/>
      <w:r w:rsidR="008B57BF">
        <w:rPr>
          <w:noProof/>
        </w:rPr>
        <w:t>60</w:t>
      </w:r>
      <w:bookmarkEnd w:id="915"/>
      <w:r>
        <w:rPr>
          <w:noProof/>
        </w:rPr>
        <w:fldChar w:fldCharType="end"/>
      </w:r>
      <w:r w:rsidR="005154AF" w:rsidRPr="005154AF">
        <w:t xml:space="preserve">. </w:t>
      </w:r>
      <w:r w:rsidR="005B6229">
        <w:t>Описание</w:t>
      </w:r>
      <w:r w:rsidR="005B6229" w:rsidRPr="005B6229">
        <w:t xml:space="preserve"> полей документа «Уведомление о нарушении сроков внесения и размеров арендной платы», закладки «Основные атрибуты (1)»</w:t>
      </w:r>
      <w:bookmarkEnd w:id="91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26"/>
        <w:gridCol w:w="6070"/>
      </w:tblGrid>
      <w:tr w:rsidR="005154AF" w:rsidRPr="007B2273" w:rsidTr="009324B8">
        <w:trPr>
          <w:trHeight w:val="313"/>
          <w:tblHeader/>
        </w:trPr>
        <w:tc>
          <w:tcPr>
            <w:tcW w:w="187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13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Номер</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Дата</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B6229" w:rsidRPr="007B2273" w:rsidTr="009324B8">
        <w:tc>
          <w:tcPr>
            <w:tcW w:w="1870" w:type="pct"/>
            <w:shd w:val="clear" w:color="auto" w:fill="auto"/>
          </w:tcPr>
          <w:p w:rsidR="005B6229" w:rsidRPr="007B2273" w:rsidRDefault="005B6229" w:rsidP="004834F0">
            <w:pPr>
              <w:pStyle w:val="ASFKTablenorm"/>
              <w:ind w:left="57" w:right="57"/>
            </w:pPr>
            <w:r>
              <w:t>Статус</w:t>
            </w:r>
          </w:p>
        </w:tc>
        <w:tc>
          <w:tcPr>
            <w:tcW w:w="3130" w:type="pct"/>
            <w:shd w:val="clear" w:color="auto" w:fill="auto"/>
          </w:tcPr>
          <w:p w:rsidR="005B6229" w:rsidRPr="007B2273" w:rsidRDefault="005B6229"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Основные атрибуты</w:t>
            </w:r>
            <w:r w:rsidR="004803D6">
              <w:t>»</w:t>
            </w:r>
            <w:r w:rsidRPr="007B2273">
              <w:t xml:space="preserve"> (1)</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ПБС</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По сводному реестру</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Номер лицевого счета</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lastRenderedPageBreak/>
              <w:t>ГРБС/ГАИФ</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По сводному реестру</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Глава по БК</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Бюджет (наименование)</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Финансовый орган (наименование)</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ФК, орган ФК</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По КОФК</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Учетный номер обязательства</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5000" w:type="pct"/>
            <w:gridSpan w:val="2"/>
            <w:shd w:val="clear" w:color="auto" w:fill="auto"/>
          </w:tcPr>
          <w:p w:rsidR="005154AF" w:rsidRPr="007B2273" w:rsidRDefault="005B6229" w:rsidP="004834F0">
            <w:pPr>
              <w:pStyle w:val="ASFKTablenorm"/>
              <w:ind w:left="57" w:right="57"/>
            </w:pPr>
            <w:r>
              <w:t>Группа полей</w:t>
            </w:r>
            <w:r w:rsidR="005154AF" w:rsidRPr="007B2273">
              <w:t xml:space="preserve"> </w:t>
            </w:r>
            <w:r w:rsidR="004803D6">
              <w:t>«</w:t>
            </w:r>
            <w:r w:rsidR="005154AF" w:rsidRPr="007B2273">
              <w:t>Реквизиты и условия договора аренды</w:t>
            </w:r>
            <w:r w:rsidR="004803D6">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 xml:space="preserve">Номер </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 xml:space="preserve">Дата </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 xml:space="preserve">Периодичность </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Срок оплаты</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Сумма оплаты за период</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 xml:space="preserve">Факт. </w:t>
            </w:r>
            <w:r w:rsidR="00A820AD" w:rsidRPr="007B2273">
              <w:t>Д</w:t>
            </w:r>
            <w:r w:rsidRPr="007B2273">
              <w:t>ата оплаты</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Сумма превышения оплаты</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870" w:type="pct"/>
            <w:shd w:val="clear" w:color="auto" w:fill="auto"/>
          </w:tcPr>
          <w:p w:rsidR="005154AF" w:rsidRPr="007B2273" w:rsidRDefault="005154AF" w:rsidP="004834F0">
            <w:pPr>
              <w:pStyle w:val="ASFKTablenorm"/>
              <w:ind w:left="57" w:right="57"/>
            </w:pPr>
            <w:r w:rsidRPr="007B2273">
              <w:t>Примечание</w:t>
            </w:r>
          </w:p>
        </w:tc>
        <w:tc>
          <w:tcPr>
            <w:tcW w:w="3130"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bl>
    <w:p w:rsidR="005154AF" w:rsidRPr="00726330" w:rsidRDefault="005B6229" w:rsidP="005154AF">
      <w:pPr>
        <w:pStyle w:val="ASFKNormal"/>
      </w:pPr>
      <w:r w:rsidRPr="005B6229">
        <w:t>ЭФ документа «Уведомление о нарушении сроков внесения и размеров арендной платы», закладки «Подписи (2)»</w:t>
      </w:r>
      <w:r>
        <w:t xml:space="preserve"> представлена н</w:t>
      </w:r>
      <w:r w:rsidR="005154AF" w:rsidRPr="007B2273">
        <w:t>а рисунке</w:t>
      </w:r>
      <w:r w:rsidR="00324EC1" w:rsidRPr="007B2273">
        <w:t> </w:t>
      </w:r>
      <w:r w:rsidR="005154AF" w:rsidRPr="00726330">
        <w:fldChar w:fldCharType="begin"/>
      </w:r>
      <w:r w:rsidR="005154AF" w:rsidRPr="00726330">
        <w:instrText xml:space="preserve"> REF _Ref328670705 \h  \* MERGEFORMAT </w:instrText>
      </w:r>
      <w:r w:rsidR="005154AF" w:rsidRPr="00726330">
        <w:fldChar w:fldCharType="separate"/>
      </w:r>
      <w:r w:rsidR="008B57BF">
        <w:t>98</w:t>
      </w:r>
      <w:r w:rsidR="005154AF" w:rsidRPr="00726330">
        <w:fldChar w:fldCharType="end"/>
      </w:r>
      <w:r w:rsidR="005154AF" w:rsidRPr="00726330">
        <w:t>.</w:t>
      </w:r>
    </w:p>
    <w:p w:rsidR="005154AF" w:rsidRPr="007B2273" w:rsidRDefault="000C571B" w:rsidP="005154AF">
      <w:pPr>
        <w:pStyle w:val="ASFKFigure"/>
      </w:pPr>
      <w:r>
        <w:rPr>
          <w:noProof/>
        </w:rPr>
        <w:drawing>
          <wp:inline distT="0" distB="0" distL="0" distR="0">
            <wp:extent cx="6125845" cy="1278255"/>
            <wp:effectExtent l="0" t="0" r="0" b="0"/>
            <wp:docPr id="169" name="Рисунок 16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5845" cy="1278255"/>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917" w:name="_Ref328670705"/>
        <w:bookmarkStart w:id="918" w:name="_Toc126832390"/>
        <w:r w:rsidR="008B57BF">
          <w:rPr>
            <w:noProof/>
          </w:rPr>
          <w:t>98</w:t>
        </w:r>
        <w:bookmarkEnd w:id="917"/>
      </w:fldSimple>
      <w:r w:rsidR="005154AF" w:rsidRPr="005154AF">
        <w:t xml:space="preserve">. ЭФ документа </w:t>
      </w:r>
      <w:r w:rsidR="004803D6">
        <w:t>«</w:t>
      </w:r>
      <w:r w:rsidR="005154AF" w:rsidRPr="005154AF">
        <w:t>Уведомление о нарушении сроков внесения и размеров арендной платы</w:t>
      </w:r>
      <w:r w:rsidR="00B33BD1">
        <w:t>», закладки «</w:t>
      </w:r>
      <w:r w:rsidR="005154AF" w:rsidRPr="005154AF">
        <w:t>Подписи (2)</w:t>
      </w:r>
      <w:r w:rsidR="004803D6">
        <w:t>»</w:t>
      </w:r>
      <w:bookmarkEnd w:id="918"/>
    </w:p>
    <w:p w:rsidR="00CC59F1" w:rsidRPr="005154AF" w:rsidRDefault="00174986" w:rsidP="00CC59F1">
      <w:pPr>
        <w:pStyle w:val="ASFKNormal"/>
      </w:pPr>
      <w:r>
        <w:t>Перечень</w:t>
      </w:r>
      <w:r w:rsidR="00CC59F1" w:rsidRPr="007B2273">
        <w:t xml:space="preserve"> полей</w:t>
      </w:r>
      <w:r>
        <w:t xml:space="preserve"> </w:t>
      </w:r>
      <w:r w:rsidRPr="00174986">
        <w:t>документа «Уведомление о нарушении сроков внесения и размеров арендной платы», закладки «Подписи (2)»</w:t>
      </w:r>
      <w:r w:rsidR="00CC59F1" w:rsidRPr="005154AF">
        <w:t xml:space="preserve"> </w:t>
      </w:r>
      <w:r w:rsidR="00B33BD1">
        <w:t>приведен в таблице</w:t>
      </w:r>
      <w:r w:rsidR="00324EC1" w:rsidRPr="007B2273">
        <w:t> </w:t>
      </w:r>
      <w:r w:rsidR="00CC59F1" w:rsidRPr="005154AF">
        <w:fldChar w:fldCharType="begin"/>
      </w:r>
      <w:r w:rsidR="00CC59F1" w:rsidRPr="005154AF">
        <w:instrText xml:space="preserve"> REF _Ref328670648 \h  \* MERGEFORMAT </w:instrText>
      </w:r>
      <w:r w:rsidR="00CC59F1" w:rsidRPr="005154AF">
        <w:fldChar w:fldCharType="separate"/>
      </w:r>
      <w:r w:rsidR="008B57BF">
        <w:t>61</w:t>
      </w:r>
      <w:r w:rsidR="00CC59F1" w:rsidRPr="005154AF">
        <w:fldChar w:fldCharType="end"/>
      </w:r>
      <w:r w:rsidR="00CC59F1" w:rsidRPr="005154AF">
        <w:t>.</w:t>
      </w:r>
    </w:p>
    <w:p w:rsidR="00CC59F1" w:rsidRPr="005154AF" w:rsidRDefault="000B34EE" w:rsidP="00CC59F1">
      <w:pPr>
        <w:pStyle w:val="ASFKNameTable"/>
      </w:pPr>
      <w:r>
        <w:rPr>
          <w:noProof/>
        </w:rPr>
        <w:fldChar w:fldCharType="begin"/>
      </w:r>
      <w:r>
        <w:rPr>
          <w:noProof/>
        </w:rPr>
        <w:instrText xml:space="preserve"> SEQ Таблица \* ARABIC </w:instrText>
      </w:r>
      <w:r>
        <w:rPr>
          <w:noProof/>
        </w:rPr>
        <w:fldChar w:fldCharType="separate"/>
      </w:r>
      <w:bookmarkStart w:id="919" w:name="_Ref328670648"/>
      <w:bookmarkStart w:id="920" w:name="_Toc126832108"/>
      <w:r w:rsidR="008B57BF">
        <w:rPr>
          <w:noProof/>
        </w:rPr>
        <w:t>61</w:t>
      </w:r>
      <w:bookmarkEnd w:id="919"/>
      <w:r>
        <w:rPr>
          <w:noProof/>
        </w:rPr>
        <w:fldChar w:fldCharType="end"/>
      </w:r>
      <w:r w:rsidR="00CC59F1" w:rsidRPr="005154AF">
        <w:t xml:space="preserve">. </w:t>
      </w:r>
      <w:r w:rsidR="00174986" w:rsidRPr="00174986">
        <w:t>Описание полей документа «Уведомление о нарушении сроков внесения и размеров арендной платы», закладки «Подписи (2)</w:t>
      </w:r>
      <w:r w:rsidR="00CC59F1">
        <w:t>»</w:t>
      </w:r>
      <w:bookmarkEnd w:id="92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16"/>
        <w:gridCol w:w="5480"/>
      </w:tblGrid>
      <w:tr w:rsidR="00CC59F1" w:rsidRPr="00424CF0" w:rsidTr="009324B8">
        <w:trPr>
          <w:tblHeader/>
        </w:trPr>
        <w:tc>
          <w:tcPr>
            <w:tcW w:w="21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C59F1" w:rsidRPr="00424CF0" w:rsidRDefault="00CC59F1" w:rsidP="006B4856">
            <w:pPr>
              <w:pStyle w:val="ASFKTableHead"/>
            </w:pPr>
            <w:r w:rsidRPr="00424CF0">
              <w:t>Наименование поля</w:t>
            </w:r>
          </w:p>
        </w:tc>
        <w:tc>
          <w:tcPr>
            <w:tcW w:w="28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C59F1" w:rsidRPr="00424CF0" w:rsidRDefault="00CC59F1" w:rsidP="006B4856">
            <w:pPr>
              <w:pStyle w:val="ASFKTableHead"/>
            </w:pPr>
            <w:r w:rsidRPr="00424CF0">
              <w:t>Описание поля</w:t>
            </w:r>
          </w:p>
        </w:tc>
      </w:tr>
      <w:tr w:rsidR="00CC59F1" w:rsidRPr="00424CF0" w:rsidTr="009324B8">
        <w:tc>
          <w:tcPr>
            <w:tcW w:w="5000" w:type="pct"/>
            <w:gridSpan w:val="2"/>
            <w:shd w:val="clear" w:color="auto" w:fill="auto"/>
          </w:tcPr>
          <w:p w:rsidR="00CC59F1" w:rsidRPr="00424CF0" w:rsidRDefault="00CC59F1" w:rsidP="004834F0">
            <w:pPr>
              <w:pStyle w:val="ASFKTablenorm"/>
              <w:ind w:left="57" w:right="57"/>
            </w:pPr>
            <w:r>
              <w:t>Группа полей «Отметка органа Федерального казначейства о регистрации»</w:t>
            </w:r>
          </w:p>
        </w:tc>
      </w:tr>
      <w:tr w:rsidR="00CC59F1" w:rsidRPr="00424CF0" w:rsidTr="009324B8">
        <w:tc>
          <w:tcPr>
            <w:tcW w:w="2174" w:type="pct"/>
            <w:shd w:val="clear" w:color="auto" w:fill="auto"/>
          </w:tcPr>
          <w:p w:rsidR="00CC59F1" w:rsidRPr="00424CF0" w:rsidRDefault="00CC59F1" w:rsidP="004834F0">
            <w:pPr>
              <w:pStyle w:val="ASFKTablenorm"/>
              <w:ind w:left="57" w:right="57"/>
            </w:pPr>
            <w:r>
              <w:t xml:space="preserve">Уполномоченное лицо. </w:t>
            </w:r>
            <w:r w:rsidRPr="00424CF0">
              <w:t xml:space="preserve">Должность </w:t>
            </w:r>
          </w:p>
        </w:tc>
        <w:tc>
          <w:tcPr>
            <w:tcW w:w="2826" w:type="pct"/>
            <w:shd w:val="clear" w:color="auto" w:fill="auto"/>
          </w:tcPr>
          <w:p w:rsidR="00CC59F1" w:rsidRPr="00424CF0" w:rsidRDefault="00CC59F1" w:rsidP="004834F0">
            <w:pPr>
              <w:pStyle w:val="ASFKTablenorm"/>
              <w:ind w:left="57" w:right="57"/>
            </w:pPr>
            <w:r w:rsidRPr="00424CF0">
              <w:t>Значени</w:t>
            </w:r>
            <w:r>
              <w:t>е передае</w:t>
            </w:r>
            <w:r w:rsidRPr="00424CF0">
              <w:t xml:space="preserve">тся из </w:t>
            </w:r>
            <w:r w:rsidR="00CD4C32">
              <w:t>OEBS</w:t>
            </w:r>
            <w:r w:rsidRPr="00424CF0">
              <w:t>.</w:t>
            </w:r>
          </w:p>
        </w:tc>
      </w:tr>
      <w:tr w:rsidR="00CC59F1" w:rsidRPr="00424CF0" w:rsidTr="009324B8">
        <w:tc>
          <w:tcPr>
            <w:tcW w:w="2174" w:type="pct"/>
            <w:shd w:val="clear" w:color="auto" w:fill="auto"/>
          </w:tcPr>
          <w:p w:rsidR="00CC59F1" w:rsidRPr="00424CF0" w:rsidRDefault="00CC59F1" w:rsidP="004834F0">
            <w:pPr>
              <w:pStyle w:val="ASFKTablenorm"/>
              <w:ind w:left="57" w:right="57"/>
            </w:pPr>
            <w:r>
              <w:t xml:space="preserve">Уполномоченное лицо. </w:t>
            </w:r>
            <w:r w:rsidRPr="00424CF0">
              <w:t xml:space="preserve">ФИО </w:t>
            </w:r>
          </w:p>
        </w:tc>
        <w:tc>
          <w:tcPr>
            <w:tcW w:w="2826" w:type="pct"/>
            <w:shd w:val="clear" w:color="auto" w:fill="auto"/>
          </w:tcPr>
          <w:p w:rsidR="00CC59F1" w:rsidRPr="00424CF0" w:rsidRDefault="00CC59F1" w:rsidP="004834F0">
            <w:pPr>
              <w:pStyle w:val="ASFKTablenorm"/>
              <w:ind w:left="57" w:right="57"/>
            </w:pPr>
            <w:r w:rsidRPr="00424CF0">
              <w:t>Значени</w:t>
            </w:r>
            <w:r>
              <w:t>е передае</w:t>
            </w:r>
            <w:r w:rsidRPr="00424CF0">
              <w:t xml:space="preserve">тся из </w:t>
            </w:r>
            <w:r w:rsidR="00CD4C32">
              <w:t>OEBS</w:t>
            </w:r>
            <w:r w:rsidRPr="00424CF0">
              <w:t>.</w:t>
            </w:r>
          </w:p>
        </w:tc>
      </w:tr>
      <w:tr w:rsidR="00CC59F1" w:rsidRPr="00424CF0" w:rsidTr="009324B8">
        <w:tc>
          <w:tcPr>
            <w:tcW w:w="2174" w:type="pct"/>
            <w:shd w:val="clear" w:color="auto" w:fill="auto"/>
          </w:tcPr>
          <w:p w:rsidR="00CC59F1" w:rsidRPr="00424CF0" w:rsidRDefault="00CC59F1" w:rsidP="004834F0">
            <w:pPr>
              <w:pStyle w:val="ASFKTablenorm"/>
              <w:ind w:left="57" w:right="57"/>
            </w:pPr>
            <w:r>
              <w:t xml:space="preserve">Уполномоченное лицо. </w:t>
            </w:r>
            <w:r w:rsidRPr="00424CF0">
              <w:t xml:space="preserve">Телефон </w:t>
            </w:r>
          </w:p>
        </w:tc>
        <w:tc>
          <w:tcPr>
            <w:tcW w:w="2826" w:type="pct"/>
            <w:shd w:val="clear" w:color="auto" w:fill="auto"/>
          </w:tcPr>
          <w:p w:rsidR="00CC59F1" w:rsidRPr="00424CF0" w:rsidRDefault="00CC59F1" w:rsidP="004834F0">
            <w:pPr>
              <w:pStyle w:val="ASFKTablenorm"/>
              <w:ind w:left="57" w:right="57"/>
            </w:pPr>
            <w:r w:rsidRPr="00424CF0">
              <w:t>Значени</w:t>
            </w:r>
            <w:r>
              <w:t>е передае</w:t>
            </w:r>
            <w:r w:rsidRPr="00424CF0">
              <w:t xml:space="preserve">тся из </w:t>
            </w:r>
            <w:r w:rsidR="00CD4C32">
              <w:t>OEBS</w:t>
            </w:r>
            <w:r w:rsidRPr="00424CF0">
              <w:t>.</w:t>
            </w:r>
          </w:p>
        </w:tc>
      </w:tr>
    </w:tbl>
    <w:p w:rsidR="005154AF" w:rsidRPr="007B2273" w:rsidRDefault="005154AF" w:rsidP="005154AF">
      <w:pPr>
        <w:pStyle w:val="32"/>
      </w:pPr>
      <w:bookmarkStart w:id="921" w:name="_Toc328673265"/>
      <w:bookmarkStart w:id="922" w:name="_Ref328730858"/>
      <w:bookmarkStart w:id="923" w:name="_Toc409448838"/>
      <w:bookmarkStart w:id="924" w:name="_Toc410656178"/>
      <w:bookmarkStart w:id="925" w:name="_Toc421009376"/>
      <w:bookmarkStart w:id="926" w:name="_Toc126831962"/>
      <w:r w:rsidRPr="007B2273">
        <w:lastRenderedPageBreak/>
        <w:t>Уведомление о нарушении установленных предельных размеров авансового платежа</w:t>
      </w:r>
      <w:bookmarkEnd w:id="921"/>
      <w:bookmarkEnd w:id="922"/>
      <w:bookmarkEnd w:id="923"/>
      <w:bookmarkEnd w:id="924"/>
      <w:bookmarkEnd w:id="925"/>
      <w:bookmarkEnd w:id="926"/>
    </w:p>
    <w:p w:rsidR="005154AF" w:rsidRPr="005154AF" w:rsidRDefault="005154AF" w:rsidP="005154AF">
      <w:pPr>
        <w:pStyle w:val="ASFKNormal"/>
      </w:pPr>
      <w:r w:rsidRPr="007B2273">
        <w:t xml:space="preserve">Документ </w:t>
      </w:r>
      <w:r w:rsidR="004803D6">
        <w:t>«</w:t>
      </w:r>
      <w:r w:rsidRPr="005154AF">
        <w:t>Уведомление о нарушении установленных предельных размеров авансового платежа</w:t>
      </w:r>
      <w:r w:rsidR="004803D6">
        <w:t>»</w:t>
      </w:r>
      <w:r w:rsidRPr="005154AF">
        <w:t xml:space="preserve"> формируется в </w:t>
      </w:r>
      <w:r w:rsidR="000A3CF8">
        <w:t>ППО OEBS АСФК</w:t>
      </w:r>
      <w:r w:rsidRPr="005154AF">
        <w:t xml:space="preserve"> при проверке документа </w:t>
      </w:r>
      <w:r w:rsidR="004803D6">
        <w:t>«</w:t>
      </w:r>
      <w:r w:rsidRPr="005154AF">
        <w:t>Заявка на кассовый расход</w:t>
      </w:r>
      <w:r w:rsidR="004803D6">
        <w:t>»</w:t>
      </w:r>
      <w:r w:rsidRPr="005154AF">
        <w:t xml:space="preserve"> В случае если сумма отобранных заявок на кассовый расход, с учетом всех ранее произведенных выплат и восстановлений кассового расхода с признаком авансовых выплат по бюджетным обязательствам, больше суммы показателя </w:t>
      </w:r>
      <w:r w:rsidR="004803D6">
        <w:t>«</w:t>
      </w:r>
      <w:r w:rsidRPr="005154AF">
        <w:t>Предельная сумма аванса</w:t>
      </w:r>
      <w:r w:rsidR="004803D6">
        <w:t>»</w:t>
      </w:r>
      <w:r w:rsidRPr="005154AF">
        <w:t xml:space="preserve">. </w:t>
      </w:r>
    </w:p>
    <w:p w:rsidR="005154AF" w:rsidRPr="005154AF" w:rsidRDefault="005154AF" w:rsidP="005154AF">
      <w:pPr>
        <w:pStyle w:val="ASFKNormal"/>
      </w:pPr>
      <w:r w:rsidRPr="007B2273">
        <w:t xml:space="preserve">В </w:t>
      </w:r>
      <w:r w:rsidR="00BF6936">
        <w:t>ППО СУФД АСФК</w:t>
      </w:r>
      <w:r w:rsidRPr="005154AF">
        <w:t xml:space="preserve"> документ </w:t>
      </w:r>
      <w:r w:rsidR="004803D6">
        <w:t>«</w:t>
      </w:r>
      <w:r w:rsidRPr="005154AF">
        <w:t>Уведомление о нарушении установленных предельных размеров авансового платежа</w:t>
      </w:r>
      <w:r w:rsidR="004803D6">
        <w:t>»</w:t>
      </w:r>
      <w:r w:rsidRPr="005154AF">
        <w:t xml:space="preserve"> является входящим, доступен на всех АРМ ДУБП (СУФД-Портал) в режиме просмотра с функцией печати документа. Загружается на уровне УФК СУФД из </w:t>
      </w:r>
      <w:r w:rsidR="000A3CF8">
        <w:t>ППО OEBS АСФК</w:t>
      </w:r>
      <w:r w:rsidRPr="005154AF">
        <w:t xml:space="preserve"> и передаются в СУФД-WEB для АРМ ДУБП.</w:t>
      </w:r>
    </w:p>
    <w:p w:rsidR="005154AF" w:rsidRPr="007B2273" w:rsidRDefault="00411C46" w:rsidP="005154AF">
      <w:pPr>
        <w:pStyle w:val="ASFKNormal"/>
      </w:pPr>
      <w:r>
        <w:t>Для работы с документами «</w:t>
      </w:r>
      <w:r w:rsidR="005154AF" w:rsidRPr="007B2273">
        <w:t>Уведомление о нарушении установленных предельных размеров авансового платежа</w:t>
      </w:r>
      <w:r w:rsidR="004803D6">
        <w:t>»</w:t>
      </w:r>
      <w:r w:rsidR="005154AF" w:rsidRPr="007B2273">
        <w:t xml:space="preserve"> </w:t>
      </w:r>
      <w:r w:rsidR="00671FA4">
        <w:t xml:space="preserve">следует перейти в пункт меню </w:t>
      </w:r>
      <w:r w:rsidR="004803D6">
        <w:t>«</w:t>
      </w:r>
      <w:r w:rsidR="005154AF" w:rsidRPr="007B2273">
        <w:t>Докуме</w:t>
      </w:r>
      <w:r w:rsidR="005154AF" w:rsidRPr="005154AF">
        <w:t>н</w:t>
      </w:r>
      <w:r w:rsidR="005154AF" w:rsidRPr="007B2273">
        <w:t>ты – Регистрация и учет обязательств – Карточки учета БО – Уведомление о нарушении у</w:t>
      </w:r>
      <w:r w:rsidR="005154AF" w:rsidRPr="005154AF">
        <w:t>с</w:t>
      </w:r>
      <w:r w:rsidR="005154AF" w:rsidRPr="007B2273">
        <w:t>тановленных предельных размеров авансового платежа</w:t>
      </w:r>
      <w:r w:rsidR="004803D6">
        <w:t>»</w:t>
      </w:r>
      <w:r w:rsidR="00174986">
        <w:t xml:space="preserve">. </w:t>
      </w:r>
      <w:r w:rsidR="00174986" w:rsidRPr="00174986">
        <w:t>Откроется ЭФ списка документов, представленная на рисунке</w:t>
      </w:r>
      <w:r w:rsidR="00324EC1" w:rsidRPr="007B2273">
        <w:t> </w:t>
      </w:r>
      <w:r w:rsidR="005154AF" w:rsidRPr="007B2273">
        <w:fldChar w:fldCharType="begin"/>
      </w:r>
      <w:r w:rsidR="005154AF" w:rsidRPr="007B2273">
        <w:instrText xml:space="preserve"> REF _Ref328671237 \h  \* MERGEFORMAT </w:instrText>
      </w:r>
      <w:r w:rsidR="005154AF" w:rsidRPr="007B2273">
        <w:fldChar w:fldCharType="separate"/>
      </w:r>
      <w:r w:rsidR="008B57BF">
        <w:t>99</w:t>
      </w:r>
      <w:r w:rsidR="005154AF" w:rsidRPr="007B2273">
        <w:fldChar w:fldCharType="end"/>
      </w:r>
      <w:r w:rsidR="005154AF" w:rsidRPr="007B2273">
        <w:t>.</w:t>
      </w:r>
    </w:p>
    <w:p w:rsidR="005154AF" w:rsidRPr="00DB1EEC" w:rsidRDefault="000C571B" w:rsidP="005154AF">
      <w:pPr>
        <w:pStyle w:val="ASFKFigure"/>
      </w:pPr>
      <w:r>
        <w:rPr>
          <w:noProof/>
        </w:rPr>
        <w:drawing>
          <wp:inline distT="0" distB="0" distL="0" distR="0">
            <wp:extent cx="6125845" cy="3195955"/>
            <wp:effectExtent l="0" t="0" r="0" b="0"/>
            <wp:docPr id="170" name="Рисунок 17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5845" cy="3195955"/>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927" w:name="_Ref328671237"/>
        <w:bookmarkStart w:id="928" w:name="_Toc126832391"/>
        <w:r w:rsidR="008B57BF">
          <w:rPr>
            <w:noProof/>
          </w:rPr>
          <w:t>99</w:t>
        </w:r>
        <w:bookmarkEnd w:id="927"/>
      </w:fldSimple>
      <w:r w:rsidR="005154AF" w:rsidRPr="005154AF">
        <w:t xml:space="preserve">. ЭФ списка документов </w:t>
      </w:r>
      <w:r w:rsidR="004803D6">
        <w:t>«</w:t>
      </w:r>
      <w:r w:rsidR="005154AF" w:rsidRPr="005154AF">
        <w:t>Уведомление о нарушении установленных предельных размеров авансового платежа</w:t>
      </w:r>
      <w:r w:rsidR="004803D6">
        <w:t>»</w:t>
      </w:r>
      <w:bookmarkEnd w:id="928"/>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 xml:space="preserve">На АРМ НУБП </w:t>
      </w:r>
      <w:r w:rsidR="00060B8C" w:rsidRPr="007B2273">
        <w:t>доступны следующие операции над документом</w:t>
      </w:r>
      <w:r w:rsidRPr="007B2273">
        <w:t>:</w:t>
      </w:r>
    </w:p>
    <w:p w:rsidR="005154AF" w:rsidRPr="007B2273" w:rsidRDefault="005154AF" w:rsidP="005154AF">
      <w:pPr>
        <w:pStyle w:val="ASFKListmark1"/>
      </w:pPr>
      <w:r w:rsidRPr="007B2273">
        <w:t>просмотр;</w:t>
      </w:r>
    </w:p>
    <w:p w:rsidR="005154AF" w:rsidRPr="007B2273" w:rsidRDefault="005154AF" w:rsidP="005154AF">
      <w:pPr>
        <w:pStyle w:val="ASFKListmark1"/>
      </w:pPr>
      <w:r w:rsidRPr="007B2273">
        <w:t>печать.</w:t>
      </w:r>
    </w:p>
    <w:p w:rsidR="005154AF" w:rsidRPr="007B2273" w:rsidRDefault="005154AF" w:rsidP="005154AF">
      <w:pPr>
        <w:pStyle w:val="41"/>
      </w:pPr>
      <w:r w:rsidRPr="007B2273">
        <w:t>Экранная форма документа</w:t>
      </w:r>
    </w:p>
    <w:p w:rsidR="005154AF" w:rsidRPr="007B2273" w:rsidRDefault="005154AF" w:rsidP="005154AF">
      <w:pPr>
        <w:pStyle w:val="ASFKNormal"/>
      </w:pPr>
      <w:r w:rsidRPr="007B2273">
        <w:t xml:space="preserve">ЭФ документа </w:t>
      </w:r>
      <w:r w:rsidR="004803D6">
        <w:t>«</w:t>
      </w:r>
      <w:r w:rsidRPr="007B2273">
        <w:t>Уведомление о нарушении установленных предельных размеров ава</w:t>
      </w:r>
      <w:r w:rsidRPr="005154AF">
        <w:t>н</w:t>
      </w:r>
      <w:r w:rsidRPr="007B2273">
        <w:t>сового платежа</w:t>
      </w:r>
      <w:r w:rsidR="004803D6">
        <w:t>»</w:t>
      </w:r>
      <w:r w:rsidRPr="007B2273">
        <w:t xml:space="preserve"> представлена на рисунк</w:t>
      </w:r>
      <w:r w:rsidR="00174986">
        <w:t>ах</w:t>
      </w:r>
      <w:r w:rsidR="00324EC1" w:rsidRPr="007B2273">
        <w:t> </w:t>
      </w:r>
      <w:r w:rsidRPr="007B2273">
        <w:fldChar w:fldCharType="begin"/>
      </w:r>
      <w:r w:rsidRPr="007B2273">
        <w:instrText xml:space="preserve"> REF _Ref328671582 \h  \* MERGEFORMAT </w:instrText>
      </w:r>
      <w:r w:rsidRPr="007B2273">
        <w:fldChar w:fldCharType="separate"/>
      </w:r>
      <w:r w:rsidR="008B57BF">
        <w:t>100</w:t>
      </w:r>
      <w:r w:rsidRPr="007B2273">
        <w:fldChar w:fldCharType="end"/>
      </w:r>
      <w:r w:rsidR="00174986">
        <w:t xml:space="preserve">, </w:t>
      </w:r>
      <w:r w:rsidR="00174986">
        <w:fldChar w:fldCharType="begin"/>
      </w:r>
      <w:r w:rsidR="00174986">
        <w:instrText xml:space="preserve"> REF _Ref458177101 \h </w:instrText>
      </w:r>
      <w:r w:rsidR="00174986">
        <w:fldChar w:fldCharType="separate"/>
      </w:r>
      <w:r w:rsidR="008B57BF">
        <w:rPr>
          <w:noProof/>
        </w:rPr>
        <w:t>101</w:t>
      </w:r>
      <w:r w:rsidR="00174986">
        <w:fldChar w:fldCharType="end"/>
      </w:r>
      <w:r w:rsidRPr="007B2273">
        <w:t>. Форма содержит сл</w:t>
      </w:r>
      <w:r w:rsidRPr="00726330">
        <w:t>е</w:t>
      </w:r>
      <w:r w:rsidRPr="007B2273">
        <w:t>дующие закладки:</w:t>
      </w:r>
    </w:p>
    <w:p w:rsidR="005154AF" w:rsidRPr="007B2273" w:rsidRDefault="004803D6" w:rsidP="005154AF">
      <w:pPr>
        <w:pStyle w:val="ASFKListmark1"/>
      </w:pPr>
      <w:r>
        <w:t>«</w:t>
      </w:r>
      <w:r w:rsidR="005154AF" w:rsidRPr="007B2273">
        <w:t>Основные атрибуты</w:t>
      </w:r>
      <w:r w:rsidR="00174986">
        <w:t xml:space="preserve"> (1)</w:t>
      </w:r>
      <w:r>
        <w:t>»</w:t>
      </w:r>
      <w:r w:rsidR="005154AF" w:rsidRPr="007B2273">
        <w:t>;</w:t>
      </w:r>
    </w:p>
    <w:p w:rsidR="005154AF" w:rsidRPr="007B2273" w:rsidRDefault="004803D6" w:rsidP="005154AF">
      <w:pPr>
        <w:pStyle w:val="ASFKListmark1"/>
      </w:pPr>
      <w:r>
        <w:lastRenderedPageBreak/>
        <w:t>«</w:t>
      </w:r>
      <w:r w:rsidR="005154AF" w:rsidRPr="007B2273">
        <w:t>Подписи</w:t>
      </w:r>
      <w:r w:rsidR="00174986">
        <w:t xml:space="preserve"> (2)</w:t>
      </w:r>
      <w:r>
        <w:t>»</w:t>
      </w:r>
      <w:r w:rsidR="005154AF" w:rsidRPr="007B2273">
        <w:t>.</w:t>
      </w:r>
    </w:p>
    <w:p w:rsidR="005154AF" w:rsidRPr="005154AF" w:rsidRDefault="000C571B" w:rsidP="005154AF">
      <w:pPr>
        <w:pStyle w:val="ASFKFigure"/>
      </w:pPr>
      <w:r>
        <w:rPr>
          <w:noProof/>
        </w:rPr>
        <w:drawing>
          <wp:inline distT="0" distB="0" distL="0" distR="0">
            <wp:extent cx="6125845" cy="3746500"/>
            <wp:effectExtent l="0" t="0" r="0" b="0"/>
            <wp:docPr id="171" name="Рисунок 1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5845" cy="3746500"/>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929" w:name="_Ref328671582"/>
        <w:bookmarkStart w:id="930" w:name="_Toc126832392"/>
        <w:r w:rsidR="008B57BF">
          <w:rPr>
            <w:noProof/>
          </w:rPr>
          <w:t>100</w:t>
        </w:r>
        <w:bookmarkEnd w:id="929"/>
      </w:fldSimple>
      <w:r w:rsidR="00174986">
        <w:t>.</w:t>
      </w:r>
      <w:r w:rsidR="005154AF" w:rsidRPr="005154AF">
        <w:t xml:space="preserve"> ЭФ документа </w:t>
      </w:r>
      <w:r w:rsidR="004803D6">
        <w:t>«</w:t>
      </w:r>
      <w:r w:rsidR="005154AF" w:rsidRPr="005154AF">
        <w:t>Уведомление о нарушении установленных предельных размеров авансового платежа</w:t>
      </w:r>
      <w:r w:rsidR="004803D6">
        <w:t>»</w:t>
      </w:r>
      <w:r w:rsidR="00174986">
        <w:t>, з</w:t>
      </w:r>
      <w:r w:rsidR="005154AF" w:rsidRPr="005154AF">
        <w:t>акладк</w:t>
      </w:r>
      <w:r w:rsidR="00174986">
        <w:t>и</w:t>
      </w:r>
      <w:r w:rsidR="005154AF" w:rsidRPr="005154AF">
        <w:t xml:space="preserve"> </w:t>
      </w:r>
      <w:r w:rsidR="00174986" w:rsidRPr="00174986">
        <w:t>«</w:t>
      </w:r>
      <w:r w:rsidR="00174986">
        <w:t>О</w:t>
      </w:r>
      <w:r w:rsidR="005154AF" w:rsidRPr="005154AF">
        <w:t>сновные атрибуты (1)</w:t>
      </w:r>
      <w:r w:rsidR="004803D6">
        <w:t>»</w:t>
      </w:r>
      <w:bookmarkEnd w:id="930"/>
    </w:p>
    <w:p w:rsidR="005154AF" w:rsidRPr="005154AF" w:rsidRDefault="005154AF" w:rsidP="005154AF">
      <w:pPr>
        <w:pStyle w:val="ASFKNormal"/>
      </w:pPr>
      <w:r w:rsidRPr="007B2273">
        <w:t>Описание полей</w:t>
      </w:r>
      <w:r w:rsidR="00174986">
        <w:t xml:space="preserve"> </w:t>
      </w:r>
      <w:r w:rsidR="00174986" w:rsidRPr="00174986">
        <w:t>документа «Уведомление о нарушении установленных предельных размеров авансового платежа», закладки «Основные атрибуты (1)»</w:t>
      </w:r>
      <w:r w:rsidR="00174986">
        <w:t xml:space="preserve"> </w:t>
      </w:r>
      <w:r w:rsidR="00B33BD1">
        <w:t>приведен в таблице</w:t>
      </w:r>
      <w:r w:rsidR="00324EC1" w:rsidRPr="007B2273">
        <w:t> </w:t>
      </w:r>
      <w:r w:rsidRPr="005154AF">
        <w:fldChar w:fldCharType="begin"/>
      </w:r>
      <w:r w:rsidRPr="005154AF">
        <w:instrText xml:space="preserve"> REF _Ref328673170 \h  \* MERGEFORMAT </w:instrText>
      </w:r>
      <w:r w:rsidRPr="005154AF">
        <w:fldChar w:fldCharType="separate"/>
      </w:r>
      <w:r w:rsidR="008B57BF">
        <w:t>62</w:t>
      </w:r>
      <w:r w:rsidRPr="005154AF">
        <w:fldChar w:fldCharType="end"/>
      </w:r>
      <w:r w:rsidRPr="005154AF">
        <w:t>.</w:t>
      </w:r>
    </w:p>
    <w:p w:rsidR="005154AF" w:rsidRP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931" w:name="_Ref328673170"/>
      <w:bookmarkStart w:id="932" w:name="_Toc126832109"/>
      <w:r w:rsidR="008B57BF">
        <w:rPr>
          <w:noProof/>
        </w:rPr>
        <w:t>62</w:t>
      </w:r>
      <w:bookmarkEnd w:id="931"/>
      <w:r>
        <w:rPr>
          <w:noProof/>
        </w:rPr>
        <w:fldChar w:fldCharType="end"/>
      </w:r>
      <w:r w:rsidR="005154AF" w:rsidRPr="005154AF">
        <w:t xml:space="preserve">. </w:t>
      </w:r>
      <w:r w:rsidR="00174986" w:rsidRPr="00174986">
        <w:t xml:space="preserve">Описание полей документа «Уведомление о нарушении установленных предельных размеров авансового платежа», закладки «Основные атрибуты </w:t>
      </w:r>
      <w:r w:rsidR="005154AF" w:rsidRPr="005154AF">
        <w:t>(1)</w:t>
      </w:r>
      <w:r w:rsidR="004803D6">
        <w:t>»</w:t>
      </w:r>
      <w:bookmarkEnd w:id="93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63"/>
        <w:gridCol w:w="5833"/>
      </w:tblGrid>
      <w:tr w:rsidR="005154AF" w:rsidRPr="007B2273" w:rsidTr="009324B8">
        <w:trPr>
          <w:trHeight w:val="313"/>
          <w:tblHeader/>
        </w:trPr>
        <w:tc>
          <w:tcPr>
            <w:tcW w:w="19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0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Номер</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Дата</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Основные атрибуты</w:t>
            </w:r>
            <w:r w:rsidR="00174986">
              <w:t xml:space="preserve"> (1)</w:t>
            </w:r>
            <w:r w:rsidR="004803D6">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ПБС</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По сводному реестру</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Номер лицевого счета</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ГРБС/ГАИФ</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По сводному реестру</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Глава по БК</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Бюджет (наименование)</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Финансовый орган (наименование)</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ФК, орган ФК</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По КОФК</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lastRenderedPageBreak/>
              <w:t>Учетный номер обязательства</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5000" w:type="pct"/>
            <w:gridSpan w:val="2"/>
            <w:shd w:val="clear" w:color="auto" w:fill="auto"/>
          </w:tcPr>
          <w:p w:rsidR="005154AF" w:rsidRPr="007B2273" w:rsidRDefault="00174986" w:rsidP="004834F0">
            <w:pPr>
              <w:pStyle w:val="ASFKTablenorm"/>
              <w:ind w:left="57" w:right="57"/>
            </w:pPr>
            <w:r>
              <w:t>Группа полей</w:t>
            </w:r>
            <w:r w:rsidR="005154AF" w:rsidRPr="007B2273">
              <w:t xml:space="preserve"> </w:t>
            </w:r>
            <w:r w:rsidR="004803D6">
              <w:t>«</w:t>
            </w:r>
            <w:r w:rsidR="005154AF" w:rsidRPr="007B2273">
              <w:t>Реквизиты государственного контракта (договора)</w:t>
            </w:r>
            <w:r w:rsidR="004803D6">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 xml:space="preserve">Номер </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 xml:space="preserve">Дата </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 xml:space="preserve">Сумма </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 xml:space="preserve">% от общ. </w:t>
            </w:r>
            <w:r w:rsidR="00831246" w:rsidRPr="007B2273">
              <w:t>С</w:t>
            </w:r>
            <w:r w:rsidRPr="007B2273">
              <w:t>уммы аванса</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Сумма аванса</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Предмет</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 xml:space="preserve">Пред. </w:t>
            </w:r>
            <w:r w:rsidR="00831246" w:rsidRPr="007B2273">
              <w:t>Р</w:t>
            </w:r>
            <w:r w:rsidRPr="007B2273">
              <w:t xml:space="preserve">азмер авансового платежа, % </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Сумма превышения</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 xml:space="preserve">Факт. </w:t>
            </w:r>
            <w:r w:rsidR="00A820AD" w:rsidRPr="007B2273">
              <w:t>С</w:t>
            </w:r>
            <w:r w:rsidRPr="007B2273">
              <w:t>умма превышения</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r w:rsidR="005154AF" w:rsidRPr="007B2273" w:rsidTr="009324B8">
        <w:tc>
          <w:tcPr>
            <w:tcW w:w="1992" w:type="pct"/>
            <w:shd w:val="clear" w:color="auto" w:fill="auto"/>
          </w:tcPr>
          <w:p w:rsidR="005154AF" w:rsidRPr="007B2273" w:rsidRDefault="005154AF" w:rsidP="004834F0">
            <w:pPr>
              <w:pStyle w:val="ASFKTablenorm"/>
              <w:ind w:left="57" w:right="57"/>
            </w:pPr>
            <w:r w:rsidRPr="007B2273">
              <w:t>Примечание</w:t>
            </w:r>
          </w:p>
        </w:tc>
        <w:tc>
          <w:tcPr>
            <w:tcW w:w="3008" w:type="pct"/>
            <w:shd w:val="clear" w:color="auto" w:fill="auto"/>
          </w:tcPr>
          <w:p w:rsidR="005154AF" w:rsidRPr="007B2273" w:rsidRDefault="005154AF" w:rsidP="004834F0">
            <w:pPr>
              <w:pStyle w:val="ASFKTablenorm"/>
              <w:ind w:left="57" w:right="57"/>
            </w:pPr>
            <w:r w:rsidRPr="007B2273">
              <w:t xml:space="preserve">Значение передается из </w:t>
            </w:r>
            <w:r w:rsidR="00CD4C32">
              <w:t>OEBS</w:t>
            </w:r>
            <w:r w:rsidRPr="007B2273">
              <w:t>.</w:t>
            </w:r>
          </w:p>
        </w:tc>
      </w:tr>
    </w:tbl>
    <w:p w:rsidR="005154AF" w:rsidRPr="007B2273" w:rsidRDefault="005154AF" w:rsidP="005154AF">
      <w:pPr>
        <w:pStyle w:val="ASFKNormal"/>
      </w:pPr>
      <w:r w:rsidRPr="007B2273">
        <w:t xml:space="preserve">ЭФ </w:t>
      </w:r>
      <w:r w:rsidR="00174986" w:rsidRPr="00174986">
        <w:t>документа «Уведомление о нарушении установленных предельных размеров авансового платежа», закладки «Подписи (2)»</w:t>
      </w:r>
      <w:r w:rsidR="00174986">
        <w:t xml:space="preserve"> представлена н</w:t>
      </w:r>
      <w:r w:rsidR="00174986" w:rsidRPr="00174986">
        <w:t>а рисунке</w:t>
      </w:r>
      <w:r w:rsidR="00324EC1" w:rsidRPr="007B2273">
        <w:t> </w:t>
      </w:r>
      <w:r w:rsidR="00174986" w:rsidRPr="00174986">
        <w:fldChar w:fldCharType="begin"/>
      </w:r>
      <w:r w:rsidR="00174986" w:rsidRPr="00174986">
        <w:instrText xml:space="preserve"> REF _Ref458177101 \h </w:instrText>
      </w:r>
      <w:r w:rsidR="00174986" w:rsidRPr="00174986">
        <w:fldChar w:fldCharType="separate"/>
      </w:r>
      <w:r w:rsidR="008B57BF">
        <w:rPr>
          <w:noProof/>
        </w:rPr>
        <w:t>101</w:t>
      </w:r>
      <w:r w:rsidR="00174986" w:rsidRPr="00174986">
        <w:fldChar w:fldCharType="end"/>
      </w:r>
      <w:r w:rsidRPr="007B2273">
        <w:t>.</w:t>
      </w:r>
    </w:p>
    <w:p w:rsidR="005154AF" w:rsidRPr="005154AF" w:rsidRDefault="000C571B" w:rsidP="005154AF">
      <w:pPr>
        <w:pStyle w:val="ASFKFigure"/>
      </w:pPr>
      <w:r>
        <w:rPr>
          <w:noProof/>
        </w:rPr>
        <w:drawing>
          <wp:inline distT="0" distB="0" distL="0" distR="0">
            <wp:extent cx="6125845" cy="1189355"/>
            <wp:effectExtent l="0" t="0" r="0" b="0"/>
            <wp:docPr id="172" name="Рисунок 17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25845" cy="1189355"/>
                    </a:xfrm>
                    <a:prstGeom prst="rect">
                      <a:avLst/>
                    </a:prstGeom>
                    <a:noFill/>
                    <a:ln>
                      <a:noFill/>
                    </a:ln>
                  </pic:spPr>
                </pic:pic>
              </a:graphicData>
            </a:graphic>
          </wp:inline>
        </w:drawing>
      </w:r>
    </w:p>
    <w:p w:rsidR="00174986" w:rsidRPr="00174986" w:rsidRDefault="002F0B80" w:rsidP="00174986">
      <w:pPr>
        <w:pStyle w:val="ASFKFigName"/>
      </w:pPr>
      <w:fldSimple w:instr=" SEQ Рисунок \* ARABIC ">
        <w:bookmarkStart w:id="933" w:name="_Ref458177101"/>
        <w:bookmarkStart w:id="934" w:name="_Toc126832393"/>
        <w:r w:rsidR="008B57BF">
          <w:rPr>
            <w:noProof/>
          </w:rPr>
          <w:t>101</w:t>
        </w:r>
        <w:bookmarkEnd w:id="933"/>
      </w:fldSimple>
      <w:r w:rsidR="00174986" w:rsidRPr="00174986">
        <w:t>. ЭФ документа «Уведомление о нарушении установленных предельных размеров авансового платежа», закладки «Подписи (2)»</w:t>
      </w:r>
      <w:bookmarkEnd w:id="934"/>
    </w:p>
    <w:p w:rsidR="0043483A" w:rsidRPr="007C79D5" w:rsidRDefault="00174986" w:rsidP="0043483A">
      <w:pPr>
        <w:pStyle w:val="ASFKNormal"/>
      </w:pPr>
      <w:r>
        <w:t xml:space="preserve">Перечень полей </w:t>
      </w:r>
      <w:r w:rsidR="0043483A" w:rsidRPr="005154AF">
        <w:t xml:space="preserve">документа </w:t>
      </w:r>
      <w:r w:rsidR="0043483A">
        <w:t>«</w:t>
      </w:r>
      <w:r w:rsidR="0043483A" w:rsidRPr="005154AF">
        <w:t>Уведомление о нарушении установленных предельных размеров авансового платежа</w:t>
      </w:r>
      <w:r w:rsidR="00B33BD1">
        <w:t>», закладки «</w:t>
      </w:r>
      <w:r w:rsidR="0043483A" w:rsidRPr="005154AF">
        <w:t>Подписи (2)</w:t>
      </w:r>
      <w:r w:rsidR="0043483A">
        <w:t xml:space="preserve">» </w:t>
      </w:r>
      <w:r w:rsidR="00B33BD1">
        <w:t>приведен в таблице</w:t>
      </w:r>
      <w:r w:rsidR="00324EC1" w:rsidRPr="007B2273">
        <w:t> </w:t>
      </w:r>
      <w:r w:rsidR="00C84280">
        <w:fldChar w:fldCharType="begin"/>
      </w:r>
      <w:r w:rsidR="00C84280">
        <w:instrText xml:space="preserve"> REF _Ref450663275 \h </w:instrText>
      </w:r>
      <w:r w:rsidR="00C84280">
        <w:fldChar w:fldCharType="separate"/>
      </w:r>
      <w:r w:rsidR="008B57BF">
        <w:rPr>
          <w:noProof/>
        </w:rPr>
        <w:t>63</w:t>
      </w:r>
      <w:r w:rsidR="00C84280">
        <w:fldChar w:fldCharType="end"/>
      </w:r>
      <w:r w:rsidR="0043483A" w:rsidRPr="007C79D5">
        <w:t>.</w:t>
      </w:r>
    </w:p>
    <w:p w:rsidR="0043483A" w:rsidRPr="007C79D5" w:rsidRDefault="000B34EE" w:rsidP="0043483A">
      <w:pPr>
        <w:pStyle w:val="ASFKNameTable"/>
      </w:pPr>
      <w:r>
        <w:rPr>
          <w:noProof/>
        </w:rPr>
        <w:fldChar w:fldCharType="begin"/>
      </w:r>
      <w:r>
        <w:rPr>
          <w:noProof/>
        </w:rPr>
        <w:instrText xml:space="preserve"> SEQ Таблица \* ARABIC </w:instrText>
      </w:r>
      <w:r>
        <w:rPr>
          <w:noProof/>
        </w:rPr>
        <w:fldChar w:fldCharType="separate"/>
      </w:r>
      <w:bookmarkStart w:id="935" w:name="_Ref450663275"/>
      <w:bookmarkStart w:id="936" w:name="_Toc126832110"/>
      <w:r w:rsidR="008B57BF">
        <w:rPr>
          <w:noProof/>
        </w:rPr>
        <w:t>63</w:t>
      </w:r>
      <w:bookmarkEnd w:id="935"/>
      <w:r>
        <w:rPr>
          <w:noProof/>
        </w:rPr>
        <w:fldChar w:fldCharType="end"/>
      </w:r>
      <w:r w:rsidR="0043483A" w:rsidRPr="007C79D5">
        <w:t xml:space="preserve">. </w:t>
      </w:r>
      <w:r w:rsidR="0043483A" w:rsidRPr="007B2273">
        <w:t>Описание полей</w:t>
      </w:r>
      <w:r w:rsidR="0043483A" w:rsidRPr="007C79D5">
        <w:t xml:space="preserve"> </w:t>
      </w:r>
      <w:r w:rsidR="0043483A" w:rsidRPr="005154AF">
        <w:t xml:space="preserve">документа </w:t>
      </w:r>
      <w:r w:rsidR="0043483A">
        <w:t>«</w:t>
      </w:r>
      <w:r w:rsidR="0043483A" w:rsidRPr="005154AF">
        <w:t>Уведомление о нарушении установленных предельных размеров авансового платежа</w:t>
      </w:r>
      <w:r w:rsidR="00B33BD1">
        <w:t>», закладки «</w:t>
      </w:r>
      <w:r w:rsidR="0043483A" w:rsidRPr="005154AF">
        <w:t>Подписи (2)</w:t>
      </w:r>
      <w:r w:rsidR="0043483A">
        <w:t>»</w:t>
      </w:r>
      <w:bookmarkEnd w:id="93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16"/>
        <w:gridCol w:w="5480"/>
      </w:tblGrid>
      <w:tr w:rsidR="0043483A" w:rsidRPr="00424CF0" w:rsidTr="009324B8">
        <w:trPr>
          <w:tblHeader/>
        </w:trPr>
        <w:tc>
          <w:tcPr>
            <w:tcW w:w="21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3483A" w:rsidRPr="00424CF0" w:rsidRDefault="0043483A" w:rsidP="006B4856">
            <w:pPr>
              <w:pStyle w:val="ASFKTableHead"/>
            </w:pPr>
            <w:r w:rsidRPr="00424CF0">
              <w:t>Наименование поля</w:t>
            </w:r>
          </w:p>
        </w:tc>
        <w:tc>
          <w:tcPr>
            <w:tcW w:w="28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3483A" w:rsidRPr="00424CF0" w:rsidRDefault="0043483A" w:rsidP="006B4856">
            <w:pPr>
              <w:pStyle w:val="ASFKTableHead"/>
            </w:pPr>
            <w:r w:rsidRPr="00424CF0">
              <w:t>Описание поля</w:t>
            </w:r>
          </w:p>
        </w:tc>
      </w:tr>
      <w:tr w:rsidR="0043483A" w:rsidRPr="00424CF0" w:rsidTr="009324B8">
        <w:tc>
          <w:tcPr>
            <w:tcW w:w="5000" w:type="pct"/>
            <w:gridSpan w:val="2"/>
            <w:shd w:val="clear" w:color="auto" w:fill="auto"/>
          </w:tcPr>
          <w:p w:rsidR="0043483A" w:rsidRPr="00424CF0" w:rsidRDefault="0043483A" w:rsidP="004834F0">
            <w:pPr>
              <w:pStyle w:val="ASFKTablenorm"/>
              <w:ind w:left="57" w:right="57"/>
            </w:pPr>
            <w:r>
              <w:t>Группа полей «Отметка органа Федерального Казначейства о регистрации»</w:t>
            </w:r>
          </w:p>
        </w:tc>
      </w:tr>
      <w:tr w:rsidR="0043483A" w:rsidRPr="00424CF0" w:rsidTr="009324B8">
        <w:tc>
          <w:tcPr>
            <w:tcW w:w="2174" w:type="pct"/>
            <w:shd w:val="clear" w:color="auto" w:fill="auto"/>
          </w:tcPr>
          <w:p w:rsidR="0043483A" w:rsidRPr="00424CF0" w:rsidRDefault="0043483A" w:rsidP="004834F0">
            <w:pPr>
              <w:pStyle w:val="ASFKTablenorm"/>
              <w:ind w:left="57" w:right="57"/>
            </w:pPr>
            <w:r>
              <w:t xml:space="preserve">Уполномоченное лицо. </w:t>
            </w:r>
            <w:r w:rsidRPr="00424CF0">
              <w:t xml:space="preserve">Должность </w:t>
            </w:r>
          </w:p>
        </w:tc>
        <w:tc>
          <w:tcPr>
            <w:tcW w:w="2826" w:type="pct"/>
            <w:shd w:val="clear" w:color="auto" w:fill="auto"/>
          </w:tcPr>
          <w:p w:rsidR="0043483A" w:rsidRPr="00424CF0" w:rsidRDefault="0043483A" w:rsidP="004834F0">
            <w:pPr>
              <w:pStyle w:val="ASFKTablenorm"/>
              <w:ind w:left="57" w:right="57"/>
            </w:pPr>
            <w:r w:rsidRPr="00424CF0">
              <w:t>Значени</w:t>
            </w:r>
            <w:r>
              <w:t>е передае</w:t>
            </w:r>
            <w:r w:rsidRPr="00424CF0">
              <w:t xml:space="preserve">тся из </w:t>
            </w:r>
            <w:r w:rsidR="00CD4C32">
              <w:t>OEBS</w:t>
            </w:r>
            <w:r w:rsidRPr="00424CF0">
              <w:t>.</w:t>
            </w:r>
          </w:p>
        </w:tc>
      </w:tr>
      <w:tr w:rsidR="0043483A" w:rsidRPr="00424CF0" w:rsidTr="009324B8">
        <w:tc>
          <w:tcPr>
            <w:tcW w:w="2174" w:type="pct"/>
            <w:shd w:val="clear" w:color="auto" w:fill="auto"/>
          </w:tcPr>
          <w:p w:rsidR="0043483A" w:rsidRPr="00424CF0" w:rsidRDefault="0043483A" w:rsidP="004834F0">
            <w:pPr>
              <w:pStyle w:val="ASFKTablenorm"/>
              <w:ind w:left="57" w:right="57"/>
            </w:pPr>
            <w:r>
              <w:t xml:space="preserve">Уполномоченное лицо. </w:t>
            </w:r>
            <w:r w:rsidRPr="00424CF0">
              <w:t xml:space="preserve">ФИО </w:t>
            </w:r>
          </w:p>
        </w:tc>
        <w:tc>
          <w:tcPr>
            <w:tcW w:w="2826" w:type="pct"/>
            <w:shd w:val="clear" w:color="auto" w:fill="auto"/>
          </w:tcPr>
          <w:p w:rsidR="0043483A" w:rsidRPr="00424CF0" w:rsidRDefault="0043483A" w:rsidP="004834F0">
            <w:pPr>
              <w:pStyle w:val="ASFKTablenorm"/>
              <w:ind w:left="57" w:right="57"/>
            </w:pPr>
            <w:r w:rsidRPr="00424CF0">
              <w:t>Значени</w:t>
            </w:r>
            <w:r>
              <w:t>е передае</w:t>
            </w:r>
            <w:r w:rsidRPr="00424CF0">
              <w:t xml:space="preserve">тся из </w:t>
            </w:r>
            <w:r w:rsidR="00CD4C32">
              <w:t>OEBS</w:t>
            </w:r>
            <w:r w:rsidRPr="00424CF0">
              <w:t>.</w:t>
            </w:r>
          </w:p>
        </w:tc>
      </w:tr>
      <w:tr w:rsidR="0043483A" w:rsidRPr="00424CF0" w:rsidTr="009324B8">
        <w:tc>
          <w:tcPr>
            <w:tcW w:w="2174" w:type="pct"/>
            <w:shd w:val="clear" w:color="auto" w:fill="auto"/>
          </w:tcPr>
          <w:p w:rsidR="0043483A" w:rsidRPr="00424CF0" w:rsidRDefault="0043483A" w:rsidP="004834F0">
            <w:pPr>
              <w:pStyle w:val="ASFKTablenorm"/>
              <w:ind w:left="57" w:right="57"/>
            </w:pPr>
            <w:r>
              <w:t xml:space="preserve">Уполномоченное лицо. </w:t>
            </w:r>
            <w:r w:rsidRPr="00424CF0">
              <w:t xml:space="preserve">Телефон </w:t>
            </w:r>
          </w:p>
        </w:tc>
        <w:tc>
          <w:tcPr>
            <w:tcW w:w="2826" w:type="pct"/>
            <w:shd w:val="clear" w:color="auto" w:fill="auto"/>
          </w:tcPr>
          <w:p w:rsidR="0043483A" w:rsidRPr="00424CF0" w:rsidRDefault="0043483A" w:rsidP="004834F0">
            <w:pPr>
              <w:pStyle w:val="ASFKTablenorm"/>
              <w:ind w:left="57" w:right="57"/>
            </w:pPr>
            <w:r w:rsidRPr="00424CF0">
              <w:t>Значени</w:t>
            </w:r>
            <w:r>
              <w:t>е передае</w:t>
            </w:r>
            <w:r w:rsidRPr="00424CF0">
              <w:t xml:space="preserve">тся из </w:t>
            </w:r>
            <w:r w:rsidR="00CD4C32">
              <w:t>OEBS</w:t>
            </w:r>
            <w:r w:rsidRPr="00424CF0">
              <w:t>.</w:t>
            </w:r>
          </w:p>
        </w:tc>
      </w:tr>
    </w:tbl>
    <w:p w:rsidR="007C79D5" w:rsidRPr="007B2273" w:rsidRDefault="007C79D5" w:rsidP="007C79D5">
      <w:pPr>
        <w:pStyle w:val="32"/>
      </w:pPr>
      <w:bookmarkStart w:id="937" w:name="_Ref362880161"/>
      <w:bookmarkStart w:id="938" w:name="_Toc362880468"/>
      <w:bookmarkStart w:id="939" w:name="_Toc409448836"/>
      <w:bookmarkStart w:id="940" w:name="_Toc410656176"/>
      <w:bookmarkStart w:id="941" w:name="_Toc421009374"/>
      <w:bookmarkStart w:id="942" w:name="_Toc126831963"/>
      <w:bookmarkStart w:id="943" w:name="_Ref299708964"/>
      <w:bookmarkStart w:id="944" w:name="_Toc409448839"/>
      <w:bookmarkStart w:id="945" w:name="_Toc410656179"/>
      <w:bookmarkStart w:id="946" w:name="_Toc421009377"/>
      <w:r w:rsidRPr="007B2273">
        <w:t>Сопроводительное письмо должника, о полном исполнении ИД минуя счет ФК</w:t>
      </w:r>
      <w:bookmarkEnd w:id="937"/>
      <w:bookmarkEnd w:id="938"/>
      <w:bookmarkEnd w:id="939"/>
      <w:bookmarkEnd w:id="940"/>
      <w:bookmarkEnd w:id="941"/>
      <w:bookmarkEnd w:id="942"/>
    </w:p>
    <w:p w:rsidR="007C79D5" w:rsidRPr="007B2273" w:rsidRDefault="007C79D5" w:rsidP="007C79D5">
      <w:pPr>
        <w:pStyle w:val="ASFKNormal"/>
      </w:pPr>
      <w:r w:rsidRPr="007B2273">
        <w:t xml:space="preserve">Для документа </w:t>
      </w:r>
      <w:r w:rsidR="004803D6">
        <w:t>«</w:t>
      </w:r>
      <w:r w:rsidRPr="007B2273">
        <w:t>Сопроводительное письмо должника, о полном исполнении ИД минуя счет ФК</w:t>
      </w:r>
      <w:r w:rsidR="004803D6">
        <w:t>»</w:t>
      </w:r>
      <w:r w:rsidRPr="007B2273">
        <w:t xml:space="preserve"> на АРМ НУБП возможен ручной ввод документа с последующим автоматизир</w:t>
      </w:r>
      <w:r w:rsidRPr="007C79D5">
        <w:t>о</w:t>
      </w:r>
      <w:r w:rsidRPr="007B2273">
        <w:t>ванным контролем. Стандартные функции – редактирование, копирование, просмотр, п</w:t>
      </w:r>
      <w:r w:rsidRPr="00726330">
        <w:t>е</w:t>
      </w:r>
      <w:r w:rsidRPr="007B2273">
        <w:t xml:space="preserve">чать, подпись и проверка </w:t>
      </w:r>
      <w:r>
        <w:t>ЭП</w:t>
      </w:r>
      <w:r w:rsidRPr="007B2273">
        <w:t xml:space="preserve">. </w:t>
      </w:r>
    </w:p>
    <w:p w:rsidR="007C79D5" w:rsidRPr="007B2273" w:rsidRDefault="007C79D5" w:rsidP="007C79D5">
      <w:pPr>
        <w:pStyle w:val="ASFKNormal"/>
      </w:pPr>
      <w:r w:rsidRPr="007B2273">
        <w:lastRenderedPageBreak/>
        <w:t xml:space="preserve">На уровне УФК ЭД </w:t>
      </w:r>
      <w:r w:rsidR="004803D6">
        <w:t>«</w:t>
      </w:r>
      <w:r w:rsidRPr="007B2273">
        <w:t>Сопроводительное письмо должника, о полном исполнении ИД минуя счет ФК</w:t>
      </w:r>
      <w:r w:rsidR="004803D6">
        <w:t>»</w:t>
      </w:r>
      <w:r w:rsidRPr="007B2273">
        <w:t xml:space="preserve"> выгружается в </w:t>
      </w:r>
      <w:r w:rsidR="000A3CF8">
        <w:t>ППО OEBS АСФК</w:t>
      </w:r>
      <w:r w:rsidRPr="007B2273">
        <w:t>, по результату обработки – прин</w:t>
      </w:r>
      <w:r w:rsidRPr="007C79D5">
        <w:t>я</w:t>
      </w:r>
      <w:r w:rsidRPr="007B2273">
        <w:t>тия/отказа документа, он выгружается для синхронизации статуса и регистрационных рекв</w:t>
      </w:r>
      <w:r w:rsidRPr="007C79D5">
        <w:t>и</w:t>
      </w:r>
      <w:r w:rsidRPr="007B2273">
        <w:t>зитов.</w:t>
      </w:r>
    </w:p>
    <w:p w:rsidR="007C79D5" w:rsidRPr="007B2273" w:rsidRDefault="007C79D5" w:rsidP="007C79D5">
      <w:pPr>
        <w:pStyle w:val="ASFKNormal"/>
      </w:pPr>
      <w:r w:rsidRPr="007B2273">
        <w:t xml:space="preserve">Для работы с документами </w:t>
      </w:r>
      <w:r w:rsidR="004803D6">
        <w:t>«</w:t>
      </w:r>
      <w:r w:rsidRPr="007B2273">
        <w:t>Сопроводительное письмо должника, о полном исполн</w:t>
      </w:r>
      <w:r w:rsidRPr="007C79D5">
        <w:t>е</w:t>
      </w:r>
      <w:r w:rsidRPr="007B2273">
        <w:t>нии ИД минуя счет ФК</w:t>
      </w:r>
      <w:r w:rsidR="004803D6">
        <w:t>»</w:t>
      </w:r>
      <w:r w:rsidRPr="007B2273">
        <w:t xml:space="preserve"> следует перейти в пункт меню </w:t>
      </w:r>
      <w:r w:rsidR="004803D6">
        <w:t>«</w:t>
      </w:r>
      <w:r w:rsidRPr="007B2273">
        <w:t>Документы – Регистрация и учет обязательств – Карточки учета БО – Сопроводительное письмо должника, о полном испо</w:t>
      </w:r>
      <w:r w:rsidRPr="007C79D5">
        <w:t>л</w:t>
      </w:r>
      <w:r w:rsidRPr="007B2273">
        <w:t>нении ИД минуя счет ФК</w:t>
      </w:r>
      <w:r w:rsidR="004803D6">
        <w:t>»</w:t>
      </w:r>
      <w:r w:rsidRPr="007B2273">
        <w:t>. Откроется ЭФ списка документов, представленная на рисунке</w:t>
      </w:r>
      <w:r w:rsidR="00324EC1" w:rsidRPr="007B2273">
        <w:t> </w:t>
      </w:r>
      <w:r w:rsidRPr="007B2273">
        <w:fldChar w:fldCharType="begin"/>
      </w:r>
      <w:r w:rsidRPr="007B2273">
        <w:instrText xml:space="preserve"> REF _Ref362871978 \h  \* MERGEFORMAT </w:instrText>
      </w:r>
      <w:r w:rsidRPr="007B2273">
        <w:fldChar w:fldCharType="separate"/>
      </w:r>
      <w:r w:rsidR="008B57BF">
        <w:t>102</w:t>
      </w:r>
      <w:r w:rsidRPr="007B2273">
        <w:fldChar w:fldCharType="end"/>
      </w:r>
      <w:r w:rsidRPr="007B2273">
        <w:t>.</w:t>
      </w:r>
    </w:p>
    <w:p w:rsidR="007C79D5" w:rsidRPr="007B2273" w:rsidRDefault="000C571B" w:rsidP="007C79D5">
      <w:pPr>
        <w:pStyle w:val="ASFKFigure"/>
      </w:pPr>
      <w:r>
        <w:rPr>
          <w:noProof/>
        </w:rPr>
        <w:drawing>
          <wp:inline distT="0" distB="0" distL="0" distR="0">
            <wp:extent cx="6036945" cy="3488690"/>
            <wp:effectExtent l="0" t="0" r="0" b="0"/>
            <wp:docPr id="173" name="Рисунок 17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036945" cy="3488690"/>
                    </a:xfrm>
                    <a:prstGeom prst="rect">
                      <a:avLst/>
                    </a:prstGeom>
                    <a:noFill/>
                    <a:ln>
                      <a:noFill/>
                    </a:ln>
                  </pic:spPr>
                </pic:pic>
              </a:graphicData>
            </a:graphic>
          </wp:inline>
        </w:drawing>
      </w:r>
    </w:p>
    <w:p w:rsidR="007C79D5" w:rsidRPr="007B2273" w:rsidRDefault="002F0B80" w:rsidP="007C79D5">
      <w:pPr>
        <w:pStyle w:val="ASFKFigName"/>
      </w:pPr>
      <w:fldSimple w:instr=" SEQ Рисунок \* ARABIC ">
        <w:bookmarkStart w:id="947" w:name="_Ref362871978"/>
        <w:bookmarkStart w:id="948" w:name="_Toc126832394"/>
        <w:r w:rsidR="008B57BF">
          <w:rPr>
            <w:noProof/>
          </w:rPr>
          <w:t>102</w:t>
        </w:r>
        <w:bookmarkEnd w:id="947"/>
      </w:fldSimple>
      <w:r w:rsidR="007C79D5" w:rsidRPr="007B2273">
        <w:t xml:space="preserve">. ЭФ списка документов </w:t>
      </w:r>
      <w:r w:rsidR="004803D6">
        <w:t>«</w:t>
      </w:r>
      <w:r w:rsidR="007C79D5" w:rsidRPr="007B2273">
        <w:t>Сопроводительное письмо должника, о полном исполнении ИД минуя счет ФК</w:t>
      </w:r>
      <w:r w:rsidR="004803D6">
        <w:t>»</w:t>
      </w:r>
      <w:bookmarkEnd w:id="948"/>
    </w:p>
    <w:p w:rsidR="007C79D5" w:rsidRPr="007B2273" w:rsidRDefault="007C79D5" w:rsidP="007C79D5">
      <w:pPr>
        <w:pStyle w:val="41"/>
      </w:pPr>
      <w:r w:rsidRPr="007B2273">
        <w:t>Доступные операции</w:t>
      </w:r>
    </w:p>
    <w:p w:rsidR="007C79D5" w:rsidRPr="007B2273" w:rsidRDefault="007C79D5" w:rsidP="007C79D5">
      <w:pPr>
        <w:pStyle w:val="ASFKNormal"/>
      </w:pPr>
      <w:r w:rsidRPr="007B2273">
        <w:t>На АРМ НУБП доступны следующие операции над документом:</w:t>
      </w:r>
    </w:p>
    <w:p w:rsidR="007C79D5" w:rsidRPr="007B2273" w:rsidRDefault="007C79D5" w:rsidP="007C79D5">
      <w:pPr>
        <w:pStyle w:val="ASFKListmark1"/>
      </w:pPr>
      <w:r w:rsidRPr="007B2273">
        <w:t>ручной ввод;</w:t>
      </w:r>
    </w:p>
    <w:p w:rsidR="007C79D5" w:rsidRPr="007B2273" w:rsidRDefault="007C79D5" w:rsidP="007C79D5">
      <w:pPr>
        <w:pStyle w:val="ASFKListmark1"/>
      </w:pPr>
      <w:r w:rsidRPr="007B2273">
        <w:t>создание на основании РД;</w:t>
      </w:r>
    </w:p>
    <w:p w:rsidR="007C79D5" w:rsidRPr="007B2273" w:rsidRDefault="007C79D5" w:rsidP="007C79D5">
      <w:pPr>
        <w:pStyle w:val="ASFKListmark1"/>
      </w:pPr>
      <w:r w:rsidRPr="007B2273">
        <w:t>просмотр и редактирование;</w:t>
      </w:r>
    </w:p>
    <w:p w:rsidR="007C79D5" w:rsidRPr="007B2273" w:rsidRDefault="007C79D5" w:rsidP="007C79D5">
      <w:pPr>
        <w:pStyle w:val="ASFKListmark1"/>
      </w:pPr>
      <w:r w:rsidRPr="007B2273">
        <w:t>удаление;</w:t>
      </w:r>
    </w:p>
    <w:p w:rsidR="007C79D5" w:rsidRPr="007B2273" w:rsidRDefault="007C79D5" w:rsidP="007C79D5">
      <w:pPr>
        <w:pStyle w:val="ASFKListmark1"/>
      </w:pPr>
      <w:r w:rsidRPr="007B2273">
        <w:t>документарный контроль;</w:t>
      </w:r>
    </w:p>
    <w:p w:rsidR="007C79D5" w:rsidRPr="007B2273" w:rsidRDefault="007C79D5" w:rsidP="007C79D5">
      <w:pPr>
        <w:pStyle w:val="ASFKListmark1"/>
      </w:pPr>
      <w:r w:rsidRPr="007B2273">
        <w:t>печать;</w:t>
      </w:r>
    </w:p>
    <w:p w:rsidR="007C79D5" w:rsidRPr="007B2273" w:rsidRDefault="007C79D5" w:rsidP="007C79D5">
      <w:pPr>
        <w:pStyle w:val="ASFKListmark1"/>
      </w:pPr>
      <w:r w:rsidRPr="007B2273">
        <w:t xml:space="preserve">подписание, проверка и снятие </w:t>
      </w:r>
      <w:r>
        <w:t>ЭП</w:t>
      </w:r>
      <w:r w:rsidRPr="007B2273">
        <w:t>;</w:t>
      </w:r>
    </w:p>
    <w:p w:rsidR="007C79D5" w:rsidRPr="007B2273" w:rsidRDefault="007C79D5" w:rsidP="007C79D5">
      <w:pPr>
        <w:pStyle w:val="ASFKListmark1"/>
      </w:pPr>
      <w:r w:rsidRPr="007B2273">
        <w:t>отправка в УФК.</w:t>
      </w:r>
    </w:p>
    <w:p w:rsidR="007C79D5" w:rsidRPr="007B2273" w:rsidRDefault="007C79D5" w:rsidP="007C79D5">
      <w:pPr>
        <w:pStyle w:val="41"/>
      </w:pPr>
      <w:r w:rsidRPr="007B2273">
        <w:t>Экранная форма документа</w:t>
      </w:r>
    </w:p>
    <w:p w:rsidR="007C79D5" w:rsidRPr="007B2273" w:rsidRDefault="007C79D5" w:rsidP="007C79D5">
      <w:pPr>
        <w:pStyle w:val="ASFKNormal"/>
      </w:pPr>
      <w:r w:rsidRPr="007B2273">
        <w:t xml:space="preserve">ЭФ документа </w:t>
      </w:r>
      <w:r w:rsidR="004803D6">
        <w:t>«</w:t>
      </w:r>
      <w:r w:rsidRPr="007B2273">
        <w:t>Сопроводительное письмо должника, о полном исполнении ИД минуя счет ФК</w:t>
      </w:r>
      <w:r w:rsidR="004803D6">
        <w:t>»</w:t>
      </w:r>
      <w:r w:rsidRPr="007B2273">
        <w:t xml:space="preserve"> представлена на рисунке </w:t>
      </w:r>
      <w:r w:rsidRPr="007B2273">
        <w:fldChar w:fldCharType="begin"/>
      </w:r>
      <w:r w:rsidRPr="007B2273">
        <w:instrText xml:space="preserve"> REF _Ref362875857 \h  \* MERGEFORMAT </w:instrText>
      </w:r>
      <w:r w:rsidRPr="007B2273">
        <w:fldChar w:fldCharType="separate"/>
      </w:r>
      <w:r w:rsidR="008B57BF">
        <w:t>103</w:t>
      </w:r>
      <w:r w:rsidRPr="007B2273">
        <w:fldChar w:fldCharType="end"/>
      </w:r>
      <w:r w:rsidRPr="007B2273">
        <w:t>. Форма содержит следующие закладки:</w:t>
      </w:r>
    </w:p>
    <w:p w:rsidR="007C79D5" w:rsidRPr="007B2273" w:rsidRDefault="004803D6" w:rsidP="007C79D5">
      <w:pPr>
        <w:pStyle w:val="ASFKListmark1"/>
      </w:pPr>
      <w:r>
        <w:t>«</w:t>
      </w:r>
      <w:r w:rsidR="007C79D5" w:rsidRPr="007B2273">
        <w:t>Уведомления по ИД (1)</w:t>
      </w:r>
      <w:r>
        <w:t>»</w:t>
      </w:r>
      <w:r w:rsidR="007C79D5" w:rsidRPr="007B2273">
        <w:t>;</w:t>
      </w:r>
    </w:p>
    <w:p w:rsidR="007C79D5" w:rsidRPr="007B2273" w:rsidRDefault="004803D6" w:rsidP="007C79D5">
      <w:pPr>
        <w:pStyle w:val="ASFKListmark1"/>
      </w:pPr>
      <w:r>
        <w:t>«</w:t>
      </w:r>
      <w:r w:rsidR="007C79D5" w:rsidRPr="007B2273">
        <w:t>Системные атрибуты</w:t>
      </w:r>
      <w:r>
        <w:t>»</w:t>
      </w:r>
      <w:r w:rsidR="007C79D5" w:rsidRPr="007B2273">
        <w:t>;</w:t>
      </w:r>
    </w:p>
    <w:p w:rsidR="007C79D5" w:rsidRPr="007B2273" w:rsidRDefault="004803D6" w:rsidP="007C79D5">
      <w:pPr>
        <w:pStyle w:val="ASFKListmark1"/>
      </w:pPr>
      <w:r>
        <w:t>«</w:t>
      </w:r>
      <w:r w:rsidR="007C79D5" w:rsidRPr="007B2273">
        <w:t>Протоколы</w:t>
      </w:r>
      <w:r>
        <w:t>»</w:t>
      </w:r>
      <w:r w:rsidR="007C79D5" w:rsidRPr="007B2273">
        <w:t>.</w:t>
      </w:r>
    </w:p>
    <w:p w:rsidR="007C79D5" w:rsidRPr="007B2273" w:rsidRDefault="000C571B" w:rsidP="007C79D5">
      <w:pPr>
        <w:pStyle w:val="ASFKFigure"/>
      </w:pPr>
      <w:r>
        <w:rPr>
          <w:noProof/>
        </w:rPr>
        <w:lastRenderedPageBreak/>
        <w:drawing>
          <wp:inline distT="0" distB="0" distL="0" distR="0">
            <wp:extent cx="6125845" cy="4474210"/>
            <wp:effectExtent l="0" t="0" r="0" b="0"/>
            <wp:docPr id="174" name="Рисунок 1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125845" cy="4474210"/>
                    </a:xfrm>
                    <a:prstGeom prst="rect">
                      <a:avLst/>
                    </a:prstGeom>
                    <a:noFill/>
                    <a:ln>
                      <a:noFill/>
                    </a:ln>
                  </pic:spPr>
                </pic:pic>
              </a:graphicData>
            </a:graphic>
          </wp:inline>
        </w:drawing>
      </w:r>
    </w:p>
    <w:p w:rsidR="007C79D5" w:rsidRPr="007B2273" w:rsidRDefault="002F0B80" w:rsidP="007C79D5">
      <w:pPr>
        <w:pStyle w:val="ASFKFigName"/>
      </w:pPr>
      <w:fldSimple w:instr=" SEQ Рисунок \* ARABIC ">
        <w:bookmarkStart w:id="949" w:name="_Ref362875857"/>
        <w:bookmarkStart w:id="950" w:name="_Toc126832395"/>
        <w:r w:rsidR="008B57BF">
          <w:rPr>
            <w:noProof/>
          </w:rPr>
          <w:t>103</w:t>
        </w:r>
        <w:bookmarkEnd w:id="949"/>
      </w:fldSimple>
      <w:r w:rsidR="007C79D5" w:rsidRPr="007B2273">
        <w:t xml:space="preserve">. ЭФ документа </w:t>
      </w:r>
      <w:r w:rsidR="004803D6">
        <w:t>«</w:t>
      </w:r>
      <w:r w:rsidR="007C79D5" w:rsidRPr="007B2273">
        <w:t>Сопроводительное письмо должника, о полном исполнении ИД минуя счет ФК</w:t>
      </w:r>
      <w:r w:rsidR="00B33BD1">
        <w:t>», закладки «</w:t>
      </w:r>
      <w:r w:rsidR="007C79D5" w:rsidRPr="007B2273">
        <w:t>Уведомления по ИД (1)</w:t>
      </w:r>
      <w:r w:rsidR="004803D6">
        <w:t>»</w:t>
      </w:r>
      <w:bookmarkEnd w:id="950"/>
    </w:p>
    <w:p w:rsidR="007C79D5" w:rsidRPr="007B2273" w:rsidRDefault="007C79D5" w:rsidP="007C79D5">
      <w:pPr>
        <w:pStyle w:val="ASFKNormal"/>
      </w:pPr>
      <w:r w:rsidRPr="00424CF0">
        <w:t xml:space="preserve">Перечень полей документа </w:t>
      </w:r>
      <w:r w:rsidR="004803D6">
        <w:t>«</w:t>
      </w:r>
      <w:r w:rsidRPr="00424CF0">
        <w:t>Сопроводительное письмо должника, о полном испо</w:t>
      </w:r>
      <w:r w:rsidRPr="007C79D5">
        <w:t>л</w:t>
      </w:r>
      <w:r w:rsidRPr="00424CF0">
        <w:t>нении ИД минуя счет ФК</w:t>
      </w:r>
      <w:r w:rsidR="00B33BD1">
        <w:t>», закладки «</w:t>
      </w:r>
      <w:r w:rsidRPr="00424CF0">
        <w:t>Уведомления по ИД (1)</w:t>
      </w:r>
      <w:r w:rsidR="004803D6">
        <w:t>»</w:t>
      </w:r>
      <w:r w:rsidRPr="00424CF0">
        <w:t xml:space="preserve"> пр</w:t>
      </w:r>
      <w:r w:rsidRPr="00D0193D">
        <w:t>и</w:t>
      </w:r>
      <w:r w:rsidRPr="00424CF0">
        <w:t xml:space="preserve">веден </w:t>
      </w:r>
      <w:r w:rsidRPr="007B2273">
        <w:t>в таблице</w:t>
      </w:r>
      <w:r w:rsidR="00324EC1" w:rsidRPr="007B2273">
        <w:t> </w:t>
      </w:r>
      <w:r w:rsidRPr="007B2273">
        <w:fldChar w:fldCharType="begin"/>
      </w:r>
      <w:r w:rsidRPr="007B2273">
        <w:instrText xml:space="preserve"> REF _Ref362877564 \h  \* MERGEFORMAT </w:instrText>
      </w:r>
      <w:r w:rsidRPr="007B2273">
        <w:fldChar w:fldCharType="separate"/>
      </w:r>
      <w:r w:rsidR="008B57BF">
        <w:t>64</w:t>
      </w:r>
      <w:r w:rsidRPr="007B2273">
        <w:fldChar w:fldCharType="end"/>
      </w:r>
      <w:r w:rsidRPr="007B2273">
        <w:t>.</w:t>
      </w:r>
    </w:p>
    <w:p w:rsidR="007C79D5" w:rsidRPr="00726330" w:rsidRDefault="000B34EE" w:rsidP="007C79D5">
      <w:pPr>
        <w:pStyle w:val="ASFKNameTable"/>
      </w:pPr>
      <w:r>
        <w:rPr>
          <w:noProof/>
        </w:rPr>
        <w:fldChar w:fldCharType="begin"/>
      </w:r>
      <w:r>
        <w:rPr>
          <w:noProof/>
        </w:rPr>
        <w:instrText xml:space="preserve"> SEQ Таблица \* ARABIC </w:instrText>
      </w:r>
      <w:r>
        <w:rPr>
          <w:noProof/>
        </w:rPr>
        <w:fldChar w:fldCharType="separate"/>
      </w:r>
      <w:bookmarkStart w:id="951" w:name="_Ref362877564"/>
      <w:bookmarkStart w:id="952" w:name="_Toc126832111"/>
      <w:r w:rsidR="008B57BF">
        <w:rPr>
          <w:noProof/>
        </w:rPr>
        <w:t>64</w:t>
      </w:r>
      <w:bookmarkEnd w:id="951"/>
      <w:r>
        <w:rPr>
          <w:noProof/>
        </w:rPr>
        <w:fldChar w:fldCharType="end"/>
      </w:r>
      <w:r w:rsidR="007C79D5" w:rsidRPr="00726330">
        <w:t xml:space="preserve">. Описание полей документа </w:t>
      </w:r>
      <w:r w:rsidR="004803D6">
        <w:t>«</w:t>
      </w:r>
      <w:r w:rsidR="007C79D5" w:rsidRPr="00726330">
        <w:t>Сопроводительное письмо должника, о полном исполнении ИД минуя счет ФК</w:t>
      </w:r>
      <w:r w:rsidR="00B33BD1">
        <w:t>», закладки «</w:t>
      </w:r>
      <w:r w:rsidR="007C79D5" w:rsidRPr="00726330">
        <w:t>Уведомления по ИД (1)</w:t>
      </w:r>
      <w:r w:rsidR="004803D6">
        <w:t>»</w:t>
      </w:r>
      <w:bookmarkEnd w:id="95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67"/>
        <w:gridCol w:w="7429"/>
      </w:tblGrid>
      <w:tr w:rsidR="007C79D5" w:rsidRPr="007B2273" w:rsidTr="009324B8">
        <w:trPr>
          <w:trHeight w:val="305"/>
          <w:tblHeader/>
        </w:trPr>
        <w:tc>
          <w:tcPr>
            <w:tcW w:w="116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C79D5" w:rsidRPr="007B2273" w:rsidRDefault="007C79D5" w:rsidP="007C79D5">
            <w:pPr>
              <w:pStyle w:val="ASFKTableHead"/>
            </w:pPr>
            <w:r w:rsidRPr="007B2273">
              <w:t>Наименование поля</w:t>
            </w:r>
          </w:p>
        </w:tc>
        <w:tc>
          <w:tcPr>
            <w:tcW w:w="383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C79D5" w:rsidRPr="007B2273" w:rsidRDefault="007C79D5" w:rsidP="007C79D5">
            <w:pPr>
              <w:pStyle w:val="ASFKTableHead"/>
            </w:pPr>
            <w:r w:rsidRPr="007B2273">
              <w:t>Описание поля</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Номер</w:t>
            </w:r>
          </w:p>
        </w:tc>
        <w:tc>
          <w:tcPr>
            <w:tcW w:w="3831" w:type="pct"/>
            <w:shd w:val="clear" w:color="auto" w:fill="auto"/>
          </w:tcPr>
          <w:p w:rsidR="007C79D5" w:rsidRPr="007B2273" w:rsidRDefault="007C79D5" w:rsidP="004834F0">
            <w:pPr>
              <w:pStyle w:val="ASFKTablenorm"/>
              <w:ind w:left="57" w:right="57"/>
            </w:pPr>
            <w:r w:rsidRPr="007B2273">
              <w:t>Номер сопроводительного письма.</w:t>
            </w:r>
          </w:p>
          <w:p w:rsidR="007C79D5" w:rsidRPr="007B2273" w:rsidRDefault="007C79D5" w:rsidP="004834F0">
            <w:pPr>
              <w:pStyle w:val="ASFKTablenorm"/>
              <w:ind w:left="57" w:right="57"/>
            </w:pPr>
            <w:r w:rsidRPr="007B2273">
              <w:t>Ввод значения вручную.</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Дата</w:t>
            </w:r>
          </w:p>
        </w:tc>
        <w:tc>
          <w:tcPr>
            <w:tcW w:w="3831" w:type="pct"/>
            <w:shd w:val="clear" w:color="auto" w:fill="auto"/>
          </w:tcPr>
          <w:p w:rsidR="007C79D5" w:rsidRPr="00726330" w:rsidRDefault="007C79D5" w:rsidP="004834F0">
            <w:pPr>
              <w:pStyle w:val="ASFKTablenorm"/>
              <w:ind w:left="57" w:right="57"/>
            </w:pPr>
            <w:r w:rsidRPr="007B2273">
              <w:t>Заполняется по умолчанию значением текущей системной даты. Знач</w:t>
            </w:r>
            <w:r w:rsidRPr="005154AF">
              <w:t>е</w:t>
            </w:r>
            <w:r w:rsidRPr="007B2273">
              <w:t>ние даты может быть выбрано с помощью си</w:t>
            </w:r>
            <w:r w:rsidRPr="00726330">
              <w:t>стемн</w:t>
            </w:r>
            <w:r w:rsidRPr="005154AF">
              <w:t>о</w:t>
            </w:r>
            <w:r w:rsidRPr="00726330">
              <w:t>го календаря.</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Статус</w:t>
            </w:r>
          </w:p>
        </w:tc>
        <w:tc>
          <w:tcPr>
            <w:tcW w:w="3831" w:type="pct"/>
            <w:shd w:val="clear" w:color="auto" w:fill="auto"/>
          </w:tcPr>
          <w:p w:rsidR="007C79D5" w:rsidRPr="007B2273" w:rsidRDefault="007C79D5" w:rsidP="004834F0">
            <w:pPr>
              <w:pStyle w:val="ASFKTablenorm"/>
              <w:ind w:left="57" w:right="57"/>
            </w:pPr>
            <w:r w:rsidRPr="007B2273">
              <w:t>Статус.</w:t>
            </w:r>
          </w:p>
          <w:p w:rsidR="007C79D5" w:rsidRPr="007B2273" w:rsidRDefault="007C79D5" w:rsidP="004834F0">
            <w:pPr>
              <w:pStyle w:val="ASFKTablenorm"/>
              <w:ind w:left="57" w:right="57"/>
            </w:pPr>
            <w:r w:rsidRPr="007B2273">
              <w:t>Ввод значения вручную.</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Примечание</w:t>
            </w:r>
          </w:p>
        </w:tc>
        <w:tc>
          <w:tcPr>
            <w:tcW w:w="3831" w:type="pct"/>
            <w:shd w:val="clear" w:color="auto" w:fill="auto"/>
          </w:tcPr>
          <w:p w:rsidR="007C79D5" w:rsidRPr="007B2273" w:rsidRDefault="007C79D5" w:rsidP="004834F0">
            <w:pPr>
              <w:pStyle w:val="ASFKTablenorm"/>
              <w:ind w:left="57" w:right="57"/>
            </w:pPr>
            <w:r w:rsidRPr="007B2273">
              <w:t>Примечание.</w:t>
            </w:r>
          </w:p>
          <w:p w:rsidR="007C79D5" w:rsidRPr="007B2273" w:rsidRDefault="007C79D5" w:rsidP="004834F0">
            <w:pPr>
              <w:pStyle w:val="ASFKTablenorm"/>
              <w:ind w:left="57" w:right="57"/>
            </w:pPr>
            <w:r w:rsidRPr="007B2273">
              <w:t>Ввод значения вручную.</w:t>
            </w:r>
          </w:p>
        </w:tc>
      </w:tr>
      <w:tr w:rsidR="007C79D5" w:rsidRPr="007B2273" w:rsidTr="009324B8">
        <w:tc>
          <w:tcPr>
            <w:tcW w:w="5000" w:type="pct"/>
            <w:gridSpan w:val="2"/>
            <w:shd w:val="clear" w:color="auto" w:fill="auto"/>
          </w:tcPr>
          <w:p w:rsidR="007C79D5" w:rsidRPr="00726330" w:rsidRDefault="007C79D5" w:rsidP="004834F0">
            <w:pPr>
              <w:pStyle w:val="ASFKTablenorm"/>
              <w:ind w:left="57" w:right="57"/>
            </w:pPr>
            <w:r w:rsidRPr="007B2273">
              <w:t xml:space="preserve">Группа полей </w:t>
            </w:r>
            <w:r w:rsidR="004803D6">
              <w:t>«</w:t>
            </w:r>
            <w:r w:rsidRPr="00726330">
              <w:t>Информация о ИД</w:t>
            </w:r>
            <w:r w:rsidR="004803D6">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Дата постановки ИД в ТОФК</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B2273" w:rsidRDefault="007C79D5" w:rsidP="004834F0">
            <w:pPr>
              <w:pStyle w:val="ASFKTablenorm"/>
              <w:ind w:left="57" w:right="57"/>
            </w:pPr>
            <w:r w:rsidRPr="007B2273">
              <w:t>Выбор из системного календаря.</w:t>
            </w:r>
          </w:p>
          <w:p w:rsidR="007C79D5" w:rsidRPr="00726330" w:rsidRDefault="007C79D5" w:rsidP="004834F0">
            <w:pPr>
              <w:pStyle w:val="ASFKTablenorm"/>
              <w:ind w:left="57" w:right="57"/>
            </w:pPr>
            <w:r w:rsidRPr="007B2273">
              <w:t xml:space="preserve">Заполнение из родительского документа </w:t>
            </w:r>
            <w:r w:rsidR="004803D6">
              <w:t>«</w:t>
            </w:r>
            <w:r w:rsidRPr="00726330">
              <w:t>Исполнительный документ</w:t>
            </w:r>
            <w:r w:rsidR="004803D6">
              <w:t>»</w:t>
            </w:r>
            <w:r w:rsidRPr="00726330">
              <w:t xml:space="preserve"> (д</w:t>
            </w:r>
            <w:r w:rsidRPr="005154AF">
              <w:t>а</w:t>
            </w:r>
            <w:r w:rsidRPr="00726330">
              <w:t xml:space="preserve">лее, – ОБЛ), на основании поля </w:t>
            </w:r>
            <w:r w:rsidR="004803D6">
              <w:t>«</w:t>
            </w:r>
            <w:r w:rsidRPr="00726330">
              <w:t>Дата фактич</w:t>
            </w:r>
            <w:r w:rsidRPr="005154AF">
              <w:t>е</w:t>
            </w:r>
            <w:r w:rsidRPr="00726330">
              <w:t>ского предъявления ИД</w:t>
            </w:r>
            <w:r w:rsidR="004803D6">
              <w:t>»</w:t>
            </w:r>
            <w:r w:rsidRPr="00726330">
              <w:t>.</w:t>
            </w:r>
          </w:p>
        </w:tc>
      </w:tr>
      <w:tr w:rsidR="007C79D5" w:rsidRPr="007B2273" w:rsidTr="009324B8">
        <w:tc>
          <w:tcPr>
            <w:tcW w:w="1169" w:type="pct"/>
            <w:shd w:val="clear" w:color="auto" w:fill="auto"/>
          </w:tcPr>
          <w:p w:rsidR="007C79D5" w:rsidRPr="00726330" w:rsidRDefault="007C79D5" w:rsidP="004834F0">
            <w:pPr>
              <w:pStyle w:val="ASFKTablenorm"/>
              <w:ind w:left="57" w:right="57"/>
            </w:pPr>
            <w:r w:rsidRPr="007B2273">
              <w:lastRenderedPageBreak/>
              <w:t xml:space="preserve">Номер ИД в журнале вх. </w:t>
            </w:r>
            <w:r w:rsidR="00831246" w:rsidRPr="00726330">
              <w:t>К</w:t>
            </w:r>
            <w:r w:rsidRPr="00726330">
              <w:t>орр.</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26330" w:rsidRDefault="007C79D5" w:rsidP="004834F0">
            <w:pPr>
              <w:pStyle w:val="ASFKTablenorm"/>
              <w:ind w:left="57" w:right="57"/>
            </w:pPr>
            <w:r w:rsidRPr="007B2273">
              <w:t>Заполнение из родительского документа ОБЛ, на основании п</w:t>
            </w:r>
            <w:r w:rsidRPr="00726330">
              <w:t xml:space="preserve">оля </w:t>
            </w:r>
            <w:r w:rsidR="004803D6">
              <w:t>«</w:t>
            </w:r>
            <w:r w:rsidRPr="00726330">
              <w:t>№ ИД в журнале</w:t>
            </w:r>
            <w:r w:rsidR="004803D6">
              <w:t>»</w:t>
            </w:r>
            <w:r w:rsidRPr="00726330">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Дата выдачи ИД</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B2273" w:rsidRDefault="007C79D5" w:rsidP="004834F0">
            <w:pPr>
              <w:pStyle w:val="ASFKTablenorm"/>
              <w:ind w:left="57" w:right="57"/>
            </w:pPr>
            <w:r w:rsidRPr="007B2273">
              <w:t>Выбор из системного календаря.</w:t>
            </w:r>
          </w:p>
          <w:p w:rsidR="007C79D5" w:rsidRPr="00726330" w:rsidRDefault="007C79D5" w:rsidP="004834F0">
            <w:pPr>
              <w:pStyle w:val="ASFKTablenorm"/>
              <w:ind w:left="57" w:right="57"/>
            </w:pPr>
            <w:r w:rsidRPr="007B2273">
              <w:t>Заполнение из родительского документа ОБЛ, на основании п</w:t>
            </w:r>
            <w:r w:rsidRPr="00726330">
              <w:t xml:space="preserve">оля </w:t>
            </w:r>
            <w:r w:rsidR="004803D6">
              <w:t>«</w:t>
            </w:r>
            <w:r w:rsidRPr="00726330">
              <w:t>Дата в</w:t>
            </w:r>
            <w:r w:rsidRPr="007C79D5">
              <w:t>ы</w:t>
            </w:r>
            <w:r w:rsidRPr="00726330">
              <w:t>дачи</w:t>
            </w:r>
            <w:r w:rsidR="004803D6">
              <w:t>»</w:t>
            </w:r>
            <w:r w:rsidRPr="00726330">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Номер ИД</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26330" w:rsidRDefault="007C79D5" w:rsidP="004834F0">
            <w:pPr>
              <w:pStyle w:val="ASFKTablenorm"/>
              <w:ind w:left="57" w:right="57"/>
            </w:pPr>
            <w:r w:rsidRPr="007B2273">
              <w:t>Заполнение из родительского документа ОБЛ, на основании п</w:t>
            </w:r>
            <w:r w:rsidRPr="00726330">
              <w:t xml:space="preserve">оля </w:t>
            </w:r>
            <w:r w:rsidR="004803D6">
              <w:t>«</w:t>
            </w:r>
            <w:r w:rsidRPr="00726330">
              <w:t>Н</w:t>
            </w:r>
            <w:r w:rsidRPr="005154AF">
              <w:t>о</w:t>
            </w:r>
            <w:r w:rsidRPr="00726330">
              <w:t>мер ИД</w:t>
            </w:r>
            <w:r w:rsidR="004803D6">
              <w:t>»</w:t>
            </w:r>
            <w:r w:rsidRPr="00726330">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Предъявитель ИД</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26330" w:rsidRDefault="007C79D5" w:rsidP="004834F0">
            <w:pPr>
              <w:pStyle w:val="ASFKTablenorm"/>
              <w:ind w:left="57" w:right="57"/>
            </w:pPr>
            <w:r w:rsidRPr="007B2273">
              <w:t>Заполнение из родительского документа ОБЛ, на основании п</w:t>
            </w:r>
            <w:r w:rsidRPr="00726330">
              <w:t xml:space="preserve">оля </w:t>
            </w:r>
            <w:r w:rsidR="004803D6">
              <w:t>«</w:t>
            </w:r>
            <w:r w:rsidRPr="00726330">
              <w:t>ФИО л</w:t>
            </w:r>
            <w:r w:rsidRPr="007C79D5">
              <w:t>и</w:t>
            </w:r>
            <w:r w:rsidRPr="00726330">
              <w:t>ца, предъявившего ИД</w:t>
            </w:r>
            <w:r w:rsidR="004803D6">
              <w:t>»</w:t>
            </w:r>
            <w:r w:rsidRPr="00726330">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Судебный акт и номер дела</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26330" w:rsidRDefault="007C79D5" w:rsidP="004834F0">
            <w:pPr>
              <w:pStyle w:val="ASFKTablenorm"/>
              <w:ind w:left="57" w:right="57"/>
            </w:pPr>
            <w:r w:rsidRPr="007B2273">
              <w:t>Заполнение из родительского документа ОБЛ, на основании связки п</w:t>
            </w:r>
            <w:r w:rsidRPr="005154AF">
              <w:t>о</w:t>
            </w:r>
            <w:r w:rsidRPr="007B2273">
              <w:t xml:space="preserve">лей </w:t>
            </w:r>
            <w:r w:rsidR="004803D6">
              <w:t>«</w:t>
            </w:r>
            <w:r w:rsidRPr="00726330">
              <w:t>Наименование судебного акта + Дата + Номер судебного дела</w:t>
            </w:r>
            <w:r w:rsidR="004803D6">
              <w:t>»</w:t>
            </w:r>
            <w:r w:rsidRPr="00726330">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Судебный орган</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26330" w:rsidRDefault="007C79D5" w:rsidP="004834F0">
            <w:pPr>
              <w:pStyle w:val="ASFKTablenorm"/>
              <w:ind w:left="57" w:right="57"/>
            </w:pPr>
            <w:r w:rsidRPr="007B2273">
              <w:t>Заполнение из родительского документа ОБЛ, на основании п</w:t>
            </w:r>
            <w:r w:rsidRPr="00726330">
              <w:t xml:space="preserve">оля </w:t>
            </w:r>
            <w:r w:rsidR="004803D6">
              <w:t>«</w:t>
            </w:r>
            <w:r w:rsidRPr="00726330">
              <w:t>Наимен</w:t>
            </w:r>
            <w:r w:rsidRPr="007C79D5">
              <w:t>о</w:t>
            </w:r>
            <w:r w:rsidRPr="00726330">
              <w:t>вание суда</w:t>
            </w:r>
            <w:r w:rsidR="004803D6">
              <w:t>»</w:t>
            </w:r>
            <w:r w:rsidRPr="00726330">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Сумма по ИД</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26330" w:rsidRDefault="007C79D5" w:rsidP="004834F0">
            <w:pPr>
              <w:pStyle w:val="ASFKTablenorm"/>
              <w:ind w:left="57" w:right="57"/>
            </w:pPr>
            <w:r w:rsidRPr="007B2273">
              <w:t>Заполнение из родительского документа ОБЛ, на основании п</w:t>
            </w:r>
            <w:r w:rsidRPr="00726330">
              <w:t xml:space="preserve">оля </w:t>
            </w:r>
            <w:r w:rsidR="004803D6">
              <w:t>«</w:t>
            </w:r>
            <w:r w:rsidRPr="00726330">
              <w:t>Су</w:t>
            </w:r>
            <w:r w:rsidRPr="005154AF">
              <w:t>м</w:t>
            </w:r>
            <w:r w:rsidRPr="00726330">
              <w:t>ма</w:t>
            </w:r>
            <w:r w:rsidR="004803D6">
              <w:t>»</w:t>
            </w:r>
            <w:r w:rsidRPr="00726330">
              <w:t xml:space="preserve"> (группа полей </w:t>
            </w:r>
            <w:r w:rsidR="004803D6">
              <w:t>«</w:t>
            </w:r>
            <w:r w:rsidRPr="00726330">
              <w:t>Исполнительный документ</w:t>
            </w:r>
            <w:r w:rsidR="004803D6">
              <w:t>»</w:t>
            </w:r>
            <w:r w:rsidRPr="00726330">
              <w:t>).</w:t>
            </w:r>
          </w:p>
        </w:tc>
      </w:tr>
      <w:tr w:rsidR="007C79D5" w:rsidRPr="007B2273" w:rsidTr="009324B8">
        <w:tc>
          <w:tcPr>
            <w:tcW w:w="1169" w:type="pct"/>
            <w:shd w:val="clear" w:color="auto" w:fill="auto"/>
          </w:tcPr>
          <w:p w:rsidR="007C79D5" w:rsidRPr="00726330" w:rsidRDefault="007C79D5" w:rsidP="004834F0">
            <w:pPr>
              <w:pStyle w:val="ASFKTablenorm"/>
              <w:ind w:left="57" w:right="57"/>
            </w:pPr>
            <w:r w:rsidRPr="007B2273">
              <w:t xml:space="preserve">Номер </w:t>
            </w:r>
            <w:r w:rsidR="00D807AD">
              <w:t xml:space="preserve">почт. </w:t>
            </w:r>
            <w:r w:rsidR="00A820AD">
              <w:t>У</w:t>
            </w:r>
            <w:r w:rsidR="00D807AD">
              <w:t>вед.</w:t>
            </w:r>
            <w:r w:rsidRPr="00726330">
              <w:t xml:space="preserve"> (ПУ)</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26330" w:rsidRDefault="007C79D5" w:rsidP="004834F0">
            <w:pPr>
              <w:pStyle w:val="ASFKTablenorm"/>
              <w:ind w:left="57" w:right="57"/>
            </w:pPr>
            <w:r w:rsidRPr="007B2273">
              <w:t>Заполнение из родительского документа ОБЛ, на основании п</w:t>
            </w:r>
            <w:r w:rsidRPr="00726330">
              <w:t xml:space="preserve">оля </w:t>
            </w:r>
            <w:r w:rsidR="004803D6">
              <w:t>«</w:t>
            </w:r>
            <w:r w:rsidRPr="00726330">
              <w:t>Н</w:t>
            </w:r>
            <w:r w:rsidRPr="005154AF">
              <w:t>о</w:t>
            </w:r>
            <w:r w:rsidRPr="00726330">
              <w:t>мер ПУ</w:t>
            </w:r>
            <w:r w:rsidR="004803D6">
              <w:t>»</w:t>
            </w:r>
            <w:r w:rsidRPr="00726330">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Количество листов</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26330" w:rsidRDefault="007C79D5" w:rsidP="004834F0">
            <w:pPr>
              <w:pStyle w:val="ASFKTablenorm"/>
              <w:ind w:left="57" w:right="57"/>
            </w:pPr>
            <w:r w:rsidRPr="007B2273">
              <w:t>Заполнение из родительского документа ОБЛ, на основании п</w:t>
            </w:r>
            <w:r w:rsidRPr="00726330">
              <w:t xml:space="preserve">оля </w:t>
            </w:r>
            <w:r w:rsidR="004803D6">
              <w:t>«</w:t>
            </w:r>
            <w:r w:rsidRPr="00726330">
              <w:t>Количес</w:t>
            </w:r>
            <w:r w:rsidRPr="007C79D5">
              <w:t>т</w:t>
            </w:r>
            <w:r w:rsidRPr="00726330">
              <w:t>во листов</w:t>
            </w:r>
            <w:r w:rsidR="004803D6">
              <w:t>»</w:t>
            </w:r>
            <w:r w:rsidRPr="00726330">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Дата ПУ</w:t>
            </w:r>
          </w:p>
        </w:tc>
        <w:tc>
          <w:tcPr>
            <w:tcW w:w="3831" w:type="pct"/>
            <w:shd w:val="clear" w:color="auto" w:fill="auto"/>
          </w:tcPr>
          <w:p w:rsidR="007C79D5" w:rsidRPr="007B2273" w:rsidRDefault="007C79D5" w:rsidP="004834F0">
            <w:pPr>
              <w:pStyle w:val="ASFKTablenorm"/>
              <w:ind w:left="57" w:right="57"/>
            </w:pPr>
            <w:r w:rsidRPr="007B2273">
              <w:t>Выбор из системного календаря.</w:t>
            </w:r>
          </w:p>
          <w:p w:rsidR="007C79D5" w:rsidRPr="007B2273" w:rsidRDefault="007C79D5" w:rsidP="004834F0">
            <w:pPr>
              <w:pStyle w:val="ASFKTablenorm"/>
              <w:ind w:left="57" w:right="57"/>
            </w:pPr>
            <w:r w:rsidRPr="007B2273">
              <w:t>Ввод значения вручную.</w:t>
            </w:r>
          </w:p>
          <w:p w:rsidR="007C79D5" w:rsidRPr="00726330" w:rsidRDefault="007C79D5" w:rsidP="004834F0">
            <w:pPr>
              <w:pStyle w:val="ASFKTablenorm"/>
              <w:ind w:left="57" w:right="57"/>
            </w:pPr>
            <w:r w:rsidRPr="007B2273">
              <w:t>Заполнение из родительского документа ОБЛ, на основании п</w:t>
            </w:r>
            <w:r w:rsidRPr="00726330">
              <w:t xml:space="preserve">оля </w:t>
            </w:r>
            <w:r w:rsidR="004803D6">
              <w:t>«</w:t>
            </w:r>
            <w:r w:rsidRPr="00726330">
              <w:t>Дата ПУ</w:t>
            </w:r>
            <w:r w:rsidR="004803D6">
              <w:t>»</w:t>
            </w:r>
            <w:r w:rsidRPr="00726330">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Взыскатель</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26330" w:rsidRDefault="007C79D5" w:rsidP="004834F0">
            <w:pPr>
              <w:pStyle w:val="ASFKTablenorm"/>
              <w:ind w:left="57" w:right="57"/>
            </w:pPr>
            <w:r w:rsidRPr="007B2273">
              <w:t xml:space="preserve">Заполнение из родительского документа ОБЛ, на основании поля </w:t>
            </w:r>
            <w:r w:rsidR="004803D6">
              <w:t>«</w:t>
            </w:r>
            <w:r w:rsidRPr="00134EBE">
              <w:rPr>
                <w:rStyle w:val="ASFKReporterror"/>
              </w:rPr>
              <w:t>Наименование (ФИО)/Скр.:</w:t>
            </w:r>
            <w:r w:rsidRPr="00726330">
              <w:t xml:space="preserve"> Взыскатель: Наименов</w:t>
            </w:r>
            <w:r w:rsidRPr="005154AF">
              <w:t>а</w:t>
            </w:r>
            <w:r w:rsidRPr="00726330">
              <w:t>ние</w:t>
            </w:r>
            <w:r w:rsidR="004803D6">
              <w:t>»</w:t>
            </w:r>
            <w:r w:rsidRPr="00726330">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Адрес взыскателя</w:t>
            </w:r>
          </w:p>
        </w:tc>
        <w:tc>
          <w:tcPr>
            <w:tcW w:w="3831" w:type="pct"/>
            <w:shd w:val="clear" w:color="auto" w:fill="auto"/>
          </w:tcPr>
          <w:p w:rsidR="007C79D5" w:rsidRPr="007B2273" w:rsidRDefault="007C79D5" w:rsidP="004834F0">
            <w:pPr>
              <w:pStyle w:val="ASFKTablenorm"/>
              <w:ind w:left="57" w:right="57"/>
            </w:pPr>
            <w:r w:rsidRPr="007B2273">
              <w:t>Ввод значения вручную.</w:t>
            </w:r>
          </w:p>
          <w:p w:rsidR="007C79D5" w:rsidRPr="00726330" w:rsidRDefault="007C79D5" w:rsidP="004834F0">
            <w:pPr>
              <w:pStyle w:val="ASFKTablenorm"/>
              <w:ind w:left="57" w:right="57"/>
            </w:pPr>
            <w:r w:rsidRPr="007B2273">
              <w:t>Заполнение из родительского документа ОБЛ, на основании п</w:t>
            </w:r>
            <w:r w:rsidRPr="00726330">
              <w:t xml:space="preserve">оля </w:t>
            </w:r>
            <w:r w:rsidR="004803D6">
              <w:t>«</w:t>
            </w:r>
            <w:r w:rsidRPr="00726330">
              <w:t>Адрес взыскателя</w:t>
            </w:r>
            <w:r w:rsidR="004803D6">
              <w:t>»</w:t>
            </w:r>
            <w:r w:rsidRPr="00726330">
              <w:t>.</w:t>
            </w:r>
          </w:p>
        </w:tc>
      </w:tr>
      <w:tr w:rsidR="007C79D5" w:rsidRPr="007B2273" w:rsidTr="009324B8">
        <w:tc>
          <w:tcPr>
            <w:tcW w:w="5000" w:type="pct"/>
            <w:gridSpan w:val="2"/>
            <w:shd w:val="clear" w:color="auto" w:fill="auto"/>
          </w:tcPr>
          <w:p w:rsidR="007C79D5" w:rsidRPr="00726330" w:rsidRDefault="007C79D5" w:rsidP="004834F0">
            <w:pPr>
              <w:pStyle w:val="ASFKTablenorm"/>
              <w:ind w:left="57" w:right="57"/>
            </w:pPr>
            <w:r w:rsidRPr="007B2273">
              <w:t xml:space="preserve">Группа полей </w:t>
            </w:r>
            <w:r w:rsidR="004803D6">
              <w:t>«</w:t>
            </w:r>
            <w:r w:rsidRPr="00726330">
              <w:t>Информация о должнике</w:t>
            </w:r>
            <w:r w:rsidR="004803D6">
              <w:t>»</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ТОФК должника</w:t>
            </w:r>
          </w:p>
        </w:tc>
        <w:tc>
          <w:tcPr>
            <w:tcW w:w="3831" w:type="pct"/>
            <w:shd w:val="clear" w:color="auto" w:fill="auto"/>
          </w:tcPr>
          <w:p w:rsidR="007C79D5" w:rsidRPr="00726330" w:rsidRDefault="007C79D5" w:rsidP="004834F0">
            <w:pPr>
              <w:pStyle w:val="ASFKTablenorm"/>
              <w:ind w:left="57" w:right="57"/>
            </w:pPr>
            <w:r w:rsidRPr="007B2273">
              <w:t xml:space="preserve">НУБП: Значение поля подтягивается на основании поля </w:t>
            </w:r>
            <w:r w:rsidR="004803D6">
              <w:t>«</w:t>
            </w:r>
            <w:r w:rsidRPr="00726330">
              <w:t>Код ТОФК</w:t>
            </w:r>
            <w:r w:rsidR="004803D6">
              <w:t>»</w:t>
            </w:r>
            <w:r w:rsidRPr="00726330">
              <w:t xml:space="preserve"> из справочника </w:t>
            </w:r>
            <w:r w:rsidR="004803D6">
              <w:t>«</w:t>
            </w:r>
            <w:r w:rsidRPr="00726330">
              <w:t>Органы ФК</w:t>
            </w:r>
            <w:r w:rsidR="004803D6">
              <w:t>»</w:t>
            </w:r>
            <w:r w:rsidRPr="00726330">
              <w:t xml:space="preserve"> поле </w:t>
            </w:r>
            <w:r w:rsidR="004803D6">
              <w:t>«</w:t>
            </w:r>
            <w:r w:rsidRPr="00726330">
              <w:t>Полное наименование</w:t>
            </w:r>
            <w:r w:rsidR="004803D6">
              <w:t>»</w:t>
            </w:r>
            <w:r w:rsidRPr="00726330">
              <w:t>. Ввод вручную.</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Код ТОФК</w:t>
            </w:r>
          </w:p>
        </w:tc>
        <w:tc>
          <w:tcPr>
            <w:tcW w:w="3831" w:type="pct"/>
            <w:shd w:val="clear" w:color="auto" w:fill="auto"/>
          </w:tcPr>
          <w:p w:rsidR="007C79D5" w:rsidRPr="00726330" w:rsidRDefault="007C79D5" w:rsidP="004834F0">
            <w:pPr>
              <w:pStyle w:val="ASFKTablenorm"/>
              <w:ind w:left="57" w:right="57"/>
            </w:pPr>
            <w:r w:rsidRPr="007B2273">
              <w:t xml:space="preserve">НУБП: Проверяется значение константы </w:t>
            </w:r>
            <w:r w:rsidR="004803D6">
              <w:t>«</w:t>
            </w:r>
            <w:r>
              <w:t>Код собственного ТОФК</w:t>
            </w:r>
            <w:r w:rsidR="004803D6">
              <w:t>»</w:t>
            </w:r>
            <w:r w:rsidRPr="007B2273">
              <w:t>. Е</w:t>
            </w:r>
            <w:r w:rsidRPr="005154AF">
              <w:t>с</w:t>
            </w:r>
            <w:r w:rsidRPr="007B2273">
              <w:t>ли оно равно ххуу, то по умо</w:t>
            </w:r>
            <w:r w:rsidRPr="00726330">
              <w:t>лчанию проставляется значение ко</w:t>
            </w:r>
            <w:r w:rsidRPr="005154AF">
              <w:t>н</w:t>
            </w:r>
            <w:r w:rsidRPr="00726330">
              <w:t xml:space="preserve">станты – код вышестоящего ТОФК, равный хх00; если равно хх00, то по умолчанию </w:t>
            </w:r>
            <w:r w:rsidRPr="00726330">
              <w:lastRenderedPageBreak/>
              <w:t>пр</w:t>
            </w:r>
            <w:r w:rsidRPr="007C79D5">
              <w:t>о</w:t>
            </w:r>
            <w:r w:rsidRPr="00726330">
              <w:t xml:space="preserve">ставляется значение </w:t>
            </w:r>
            <w:r w:rsidR="004803D6">
              <w:t>«</w:t>
            </w:r>
            <w:r>
              <w:t>Код собственного ТОФК</w:t>
            </w:r>
            <w:r w:rsidR="004803D6">
              <w:t>»</w:t>
            </w:r>
            <w:r w:rsidRPr="00726330">
              <w:t>. Выбор из справо</w:t>
            </w:r>
            <w:r w:rsidRPr="005154AF">
              <w:t>ч</w:t>
            </w:r>
            <w:r w:rsidRPr="00726330">
              <w:t xml:space="preserve">ника </w:t>
            </w:r>
            <w:r w:rsidR="004803D6">
              <w:t>«</w:t>
            </w:r>
            <w:r w:rsidRPr="00726330">
              <w:t>О</w:t>
            </w:r>
            <w:r w:rsidRPr="007C79D5">
              <w:t>р</w:t>
            </w:r>
            <w:r w:rsidRPr="00726330">
              <w:t>ганы ФК</w:t>
            </w:r>
            <w:r w:rsidR="004803D6">
              <w:t>»</w:t>
            </w:r>
            <w:r w:rsidRPr="00726330">
              <w:t>. Ввод вручную.</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lastRenderedPageBreak/>
              <w:t>ПБС-должник</w:t>
            </w:r>
          </w:p>
        </w:tc>
        <w:tc>
          <w:tcPr>
            <w:tcW w:w="3831" w:type="pct"/>
            <w:shd w:val="clear" w:color="auto" w:fill="auto"/>
          </w:tcPr>
          <w:p w:rsidR="007C79D5" w:rsidRPr="00726330" w:rsidRDefault="007C79D5" w:rsidP="004834F0">
            <w:pPr>
              <w:pStyle w:val="ASFKTablenorm"/>
              <w:ind w:left="57" w:right="57"/>
            </w:pPr>
            <w:r w:rsidRPr="007B2273">
              <w:t>НУБП: Заполняется автоматически на основании знач</w:t>
            </w:r>
            <w:r w:rsidRPr="00726330">
              <w:t xml:space="preserve">ения поля </w:t>
            </w:r>
            <w:r w:rsidR="004803D6">
              <w:t>«</w:t>
            </w:r>
            <w:r w:rsidRPr="00726330">
              <w:t>Код по сводному реестру</w:t>
            </w:r>
            <w:r w:rsidR="004803D6">
              <w:t>»</w:t>
            </w:r>
            <w:r w:rsidRPr="00726330">
              <w:t xml:space="preserve"> по справочнику </w:t>
            </w:r>
            <w:r w:rsidR="004803D6">
              <w:t>«</w:t>
            </w:r>
            <w:r w:rsidRPr="00726330">
              <w:t>СРРПБС/ПУБП/НУБП</w:t>
            </w:r>
            <w:r w:rsidR="004803D6">
              <w:t>»</w:t>
            </w:r>
            <w:r w:rsidRPr="00726330">
              <w:t xml:space="preserve"> с учётом бю</w:t>
            </w:r>
            <w:r w:rsidRPr="007C79D5">
              <w:t>д</w:t>
            </w:r>
            <w:r w:rsidRPr="00726330">
              <w:t xml:space="preserve">жета. </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Код по сводному ре</w:t>
            </w:r>
            <w:r w:rsidRPr="007C79D5">
              <w:t>е</w:t>
            </w:r>
            <w:r w:rsidRPr="007B2273">
              <w:t>стру</w:t>
            </w:r>
          </w:p>
        </w:tc>
        <w:tc>
          <w:tcPr>
            <w:tcW w:w="3831" w:type="pct"/>
            <w:shd w:val="clear" w:color="auto" w:fill="auto"/>
          </w:tcPr>
          <w:p w:rsidR="007C79D5" w:rsidRPr="00726330" w:rsidRDefault="007C79D5" w:rsidP="004834F0">
            <w:pPr>
              <w:pStyle w:val="ASFKTablenorm"/>
              <w:ind w:left="57" w:right="57"/>
            </w:pPr>
            <w:r w:rsidRPr="007B2273">
              <w:t>Заполняется автоматически на основании системной конста</w:t>
            </w:r>
            <w:r w:rsidRPr="00726330">
              <w:t>нты текущего АРМ.</w:t>
            </w:r>
          </w:p>
          <w:p w:rsidR="007C79D5" w:rsidRPr="00726330" w:rsidRDefault="007C79D5" w:rsidP="004834F0">
            <w:pPr>
              <w:pStyle w:val="ASFKTablenorm"/>
              <w:ind w:left="57" w:right="57"/>
            </w:pPr>
            <w:r w:rsidRPr="007B2273">
              <w:t xml:space="preserve">НУБП: Выбор из справочника </w:t>
            </w:r>
            <w:r w:rsidR="004803D6">
              <w:t>«</w:t>
            </w:r>
            <w:r w:rsidRPr="00726330">
              <w:t>НУБП</w:t>
            </w:r>
            <w:r w:rsidR="004803D6">
              <w:t>»</w:t>
            </w:r>
            <w:r w:rsidRPr="00726330">
              <w:t xml:space="preserve"> список ограничен типом клиента АУ/БУ. Ввод вручную.</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Наименование бюдж</w:t>
            </w:r>
            <w:r w:rsidRPr="007C79D5">
              <w:t>е</w:t>
            </w:r>
            <w:r w:rsidRPr="007B2273">
              <w:t>та</w:t>
            </w:r>
          </w:p>
        </w:tc>
        <w:tc>
          <w:tcPr>
            <w:tcW w:w="3831" w:type="pct"/>
            <w:shd w:val="clear" w:color="auto" w:fill="auto"/>
          </w:tcPr>
          <w:p w:rsidR="007C79D5" w:rsidRPr="00726330" w:rsidRDefault="007C79D5" w:rsidP="004834F0">
            <w:pPr>
              <w:pStyle w:val="ASFKTablenorm"/>
              <w:ind w:left="57" w:right="57"/>
            </w:pPr>
            <w:r w:rsidRPr="007B2273">
              <w:t xml:space="preserve">Доступен выбор из справочника </w:t>
            </w:r>
            <w:r w:rsidR="004803D6">
              <w:t>«</w:t>
            </w:r>
            <w:r w:rsidRPr="00726330">
              <w:t>Бюджеты</w:t>
            </w:r>
            <w:r w:rsidR="004803D6">
              <w:t>»</w:t>
            </w:r>
            <w:r w:rsidRPr="00726330">
              <w:t>. Ввод значения вручную.</w:t>
            </w:r>
          </w:p>
          <w:p w:rsidR="007C79D5" w:rsidRPr="007B2273" w:rsidRDefault="007C79D5" w:rsidP="004834F0">
            <w:pPr>
              <w:pStyle w:val="ASFKTablenorm"/>
              <w:ind w:left="57" w:right="57"/>
            </w:pPr>
            <w:r w:rsidRPr="007B2273">
              <w:t>НУБП: Для типа клиента АУ/БУ не заполняется.</w:t>
            </w:r>
          </w:p>
        </w:tc>
      </w:tr>
      <w:tr w:rsidR="007C79D5" w:rsidRPr="007B2273" w:rsidTr="009324B8">
        <w:tc>
          <w:tcPr>
            <w:tcW w:w="1169" w:type="pct"/>
            <w:shd w:val="clear" w:color="auto" w:fill="auto"/>
          </w:tcPr>
          <w:p w:rsidR="007C79D5" w:rsidRPr="00726330" w:rsidRDefault="007C79D5" w:rsidP="004834F0">
            <w:pPr>
              <w:pStyle w:val="ASFKTablenorm"/>
              <w:ind w:left="57" w:right="57"/>
            </w:pPr>
            <w:r w:rsidRPr="007B2273">
              <w:t>Код главы</w:t>
            </w:r>
            <w:r w:rsidRPr="00726330">
              <w:t xml:space="preserve"> по БК</w:t>
            </w:r>
          </w:p>
        </w:tc>
        <w:tc>
          <w:tcPr>
            <w:tcW w:w="3831" w:type="pct"/>
            <w:shd w:val="clear" w:color="auto" w:fill="auto"/>
          </w:tcPr>
          <w:p w:rsidR="007C79D5" w:rsidRPr="007B2273" w:rsidRDefault="007C79D5" w:rsidP="004834F0">
            <w:pPr>
              <w:pStyle w:val="ASFKTablenorm"/>
              <w:ind w:left="57" w:right="57"/>
            </w:pPr>
            <w:r w:rsidRPr="007B2273">
              <w:t>НУБП: Для типа клиента АУ/БУ не заполняется.</w:t>
            </w:r>
          </w:p>
        </w:tc>
      </w:tr>
      <w:tr w:rsidR="007C79D5" w:rsidRPr="007B2273" w:rsidTr="009324B8">
        <w:tc>
          <w:tcPr>
            <w:tcW w:w="1169" w:type="pct"/>
            <w:shd w:val="clear" w:color="auto" w:fill="auto"/>
          </w:tcPr>
          <w:p w:rsidR="007C79D5" w:rsidRPr="007B2273" w:rsidRDefault="007C79D5" w:rsidP="004834F0">
            <w:pPr>
              <w:pStyle w:val="ASFKTablenorm"/>
              <w:ind w:left="57" w:right="57"/>
            </w:pPr>
            <w:r w:rsidRPr="007B2273">
              <w:t>ГРБС</w:t>
            </w:r>
          </w:p>
        </w:tc>
        <w:tc>
          <w:tcPr>
            <w:tcW w:w="3831" w:type="pct"/>
            <w:shd w:val="clear" w:color="auto" w:fill="auto"/>
          </w:tcPr>
          <w:p w:rsidR="007C79D5" w:rsidRPr="00726330" w:rsidRDefault="007C79D5" w:rsidP="004834F0">
            <w:pPr>
              <w:pStyle w:val="ASFKTablenorm"/>
              <w:ind w:left="57" w:right="57"/>
            </w:pPr>
            <w:r w:rsidRPr="007B2273">
              <w:t>НУБП: Для АУ/БУ заполняется автоматически значением п</w:t>
            </w:r>
            <w:r w:rsidRPr="00726330">
              <w:t xml:space="preserve">оля </w:t>
            </w:r>
            <w:r w:rsidR="004803D6">
              <w:t>«</w:t>
            </w:r>
            <w:r w:rsidRPr="00726330">
              <w:t>Учред</w:t>
            </w:r>
            <w:r w:rsidRPr="005154AF">
              <w:t>и</w:t>
            </w:r>
            <w:r w:rsidRPr="00726330">
              <w:t>тель (наименование)</w:t>
            </w:r>
            <w:r w:rsidR="004803D6">
              <w:t>»</w:t>
            </w:r>
            <w:r w:rsidRPr="00726330">
              <w:t xml:space="preserve"> из справочника </w:t>
            </w:r>
            <w:r w:rsidR="004803D6">
              <w:t>«</w:t>
            </w:r>
            <w:r w:rsidRPr="00726330">
              <w:t>НУБП</w:t>
            </w:r>
            <w:r w:rsidR="004803D6">
              <w:t>»</w:t>
            </w:r>
            <w:r w:rsidRPr="00726330">
              <w:t xml:space="preserve"> для указанного </w:t>
            </w:r>
            <w:r w:rsidR="004803D6">
              <w:t>«</w:t>
            </w:r>
            <w:r w:rsidRPr="00726330">
              <w:t>ПБС-должника</w:t>
            </w:r>
            <w:r w:rsidR="004803D6">
              <w:t>»</w:t>
            </w:r>
            <w:r w:rsidRPr="00726330">
              <w:t>. Ввод вручную.</w:t>
            </w:r>
          </w:p>
        </w:tc>
      </w:tr>
    </w:tbl>
    <w:p w:rsidR="008B6AED" w:rsidRPr="007C79D5" w:rsidRDefault="008B6AED" w:rsidP="008B6AED">
      <w:pPr>
        <w:pStyle w:val="32"/>
      </w:pPr>
      <w:bookmarkStart w:id="953" w:name="_Toc126831964"/>
      <w:bookmarkStart w:id="954" w:name="_Ref454349706"/>
      <w:bookmarkStart w:id="955" w:name="_Toc454383144"/>
      <w:bookmarkStart w:id="956" w:name="_Toc221011486"/>
      <w:bookmarkStart w:id="957" w:name="_Toc221012187"/>
      <w:bookmarkStart w:id="958" w:name="_Toc225934578"/>
      <w:bookmarkStart w:id="959" w:name="_Toc232827300"/>
      <w:bookmarkStart w:id="960" w:name="_Toc409448804"/>
      <w:bookmarkStart w:id="961" w:name="_Toc410656144"/>
      <w:bookmarkStart w:id="962" w:name="_Toc421009341"/>
      <w:r w:rsidRPr="000D623E">
        <w:t>Извещение о постановке на учет (изменении) БО в ФК</w:t>
      </w:r>
      <w:bookmarkEnd w:id="953"/>
    </w:p>
    <w:p w:rsidR="008B6AED" w:rsidRPr="007C79D5" w:rsidRDefault="008B6AED" w:rsidP="008B6AED">
      <w:pPr>
        <w:pStyle w:val="ASFKNormal"/>
      </w:pPr>
      <w:r w:rsidRPr="000D623E">
        <w:t xml:space="preserve">Документ </w:t>
      </w:r>
      <w:r>
        <w:t>«</w:t>
      </w:r>
      <w:r w:rsidRPr="000D623E">
        <w:t>Извещение о постановке на учет (изменении) БО в ФК</w:t>
      </w:r>
      <w:r>
        <w:t>»</w:t>
      </w:r>
      <w:r w:rsidRPr="000D623E">
        <w:t xml:space="preserve"> предназначен для обеспечения технологии ведения и обработки документов БО в </w:t>
      </w:r>
      <w:r>
        <w:t>ППО АСФК</w:t>
      </w:r>
      <w:r w:rsidRPr="000D623E">
        <w:t>.</w:t>
      </w:r>
    </w:p>
    <w:p w:rsidR="008B6AED" w:rsidRPr="007C79D5" w:rsidRDefault="008B6AED" w:rsidP="008B6AED">
      <w:pPr>
        <w:pStyle w:val="ASFKNormal"/>
      </w:pPr>
      <w:r w:rsidRPr="000D623E">
        <w:t xml:space="preserve">Документ </w:t>
      </w:r>
      <w:r>
        <w:t>«</w:t>
      </w:r>
      <w:r w:rsidRPr="000D623E">
        <w:t>Извещение о постановке на учет (изменении) БО в ФК</w:t>
      </w:r>
      <w:r>
        <w:t>»</w:t>
      </w:r>
      <w:r w:rsidRPr="000D623E">
        <w:t xml:space="preserve"> формируется в </w:t>
      </w:r>
      <w:r>
        <w:t>ППО OEBS АСФК</w:t>
      </w:r>
      <w:r w:rsidRPr="000D623E">
        <w:t xml:space="preserve"> при регистрации документов </w:t>
      </w:r>
      <w:r>
        <w:t>«</w:t>
      </w:r>
      <w:r w:rsidRPr="000D623E">
        <w:t>Сведения о бюджетном обязательстве</w:t>
      </w:r>
      <w:r>
        <w:t>»</w:t>
      </w:r>
      <w:r w:rsidRPr="000D623E">
        <w:t xml:space="preserve"> и выгружается в </w:t>
      </w:r>
      <w:r>
        <w:t>ППО СУФД АСФК</w:t>
      </w:r>
      <w:r w:rsidRPr="000D623E">
        <w:t xml:space="preserve"> для до</w:t>
      </w:r>
      <w:r w:rsidRPr="007C79D5">
        <w:t>ставки в адрес УБП, принимающего на учет бюджетное обязательство.</w:t>
      </w:r>
    </w:p>
    <w:p w:rsidR="008B6AED" w:rsidRPr="00821226" w:rsidRDefault="008B6AED" w:rsidP="008B6AED">
      <w:pPr>
        <w:pStyle w:val="ASFKNormal"/>
      </w:pPr>
      <w:r w:rsidRPr="00424CF0">
        <w:t xml:space="preserve">Для работы с документами </w:t>
      </w:r>
      <w:r>
        <w:t>«</w:t>
      </w:r>
      <w:r w:rsidRPr="000D623E">
        <w:t>Извещение о постановке на учет (изменении) БО в ФК</w:t>
      </w:r>
      <w:r>
        <w:t>»</w:t>
      </w:r>
      <w:r w:rsidRPr="00424CF0">
        <w:t xml:space="preserve"> следует перейти в пункт меню </w:t>
      </w:r>
      <w:r>
        <w:t>«</w:t>
      </w:r>
      <w:r w:rsidRPr="00424CF0">
        <w:t>Документы</w:t>
      </w:r>
      <w:r>
        <w:t xml:space="preserve"> – </w:t>
      </w:r>
      <w:r w:rsidRPr="00424CF0">
        <w:t>Регистрация и учет обяз</w:t>
      </w:r>
      <w:r w:rsidRPr="00CA3543">
        <w:t>а</w:t>
      </w:r>
      <w:r w:rsidRPr="00424CF0">
        <w:t>тельств</w:t>
      </w:r>
      <w:r>
        <w:t xml:space="preserve"> – Карточки учета БО – </w:t>
      </w:r>
      <w:r w:rsidRPr="000D623E">
        <w:t>Извещение о постановке на учет (изменении) БО в ФК</w:t>
      </w:r>
      <w:r>
        <w:t>»</w:t>
      </w:r>
      <w:r w:rsidRPr="00424CF0">
        <w:t>. Откроется ЭФ списка д</w:t>
      </w:r>
      <w:r w:rsidRPr="007C79D5">
        <w:t>о</w:t>
      </w:r>
      <w:r w:rsidRPr="00424CF0">
        <w:t xml:space="preserve">кументов, представленная на </w:t>
      </w:r>
      <w:r w:rsidRPr="00821226">
        <w:t>рису</w:t>
      </w:r>
      <w:r w:rsidRPr="00AE58D3">
        <w:t>н</w:t>
      </w:r>
      <w:r w:rsidRPr="00821226">
        <w:t>ке </w:t>
      </w:r>
      <w:r>
        <w:fldChar w:fldCharType="begin"/>
      </w:r>
      <w:r>
        <w:instrText xml:space="preserve"> REF _Ref435696235 \h </w:instrText>
      </w:r>
      <w:r>
        <w:fldChar w:fldCharType="separate"/>
      </w:r>
      <w:r w:rsidR="008B57BF">
        <w:rPr>
          <w:noProof/>
        </w:rPr>
        <w:t>107</w:t>
      </w:r>
      <w:r>
        <w:fldChar w:fldCharType="end"/>
      </w:r>
      <w:r w:rsidRPr="00821226">
        <w:t>.</w:t>
      </w:r>
    </w:p>
    <w:p w:rsidR="008B6AED" w:rsidRPr="00795991" w:rsidRDefault="000C571B" w:rsidP="008B6AED">
      <w:pPr>
        <w:pStyle w:val="ASFKFigure"/>
      </w:pPr>
      <w:r>
        <w:rPr>
          <w:noProof/>
        </w:rPr>
        <w:lastRenderedPageBreak/>
        <w:drawing>
          <wp:inline distT="0" distB="0" distL="0" distR="0">
            <wp:extent cx="6125845" cy="3737610"/>
            <wp:effectExtent l="0" t="0" r="0" b="0"/>
            <wp:docPr id="175" name="Рисунок 17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5845" cy="3737610"/>
                    </a:xfrm>
                    <a:prstGeom prst="rect">
                      <a:avLst/>
                    </a:prstGeom>
                    <a:noFill/>
                    <a:ln>
                      <a:noFill/>
                    </a:ln>
                  </pic:spPr>
                </pic:pic>
              </a:graphicData>
            </a:graphic>
          </wp:inline>
        </w:drawing>
      </w:r>
    </w:p>
    <w:p w:rsidR="008B6AED" w:rsidRPr="00821226" w:rsidRDefault="002F0B80" w:rsidP="008B6AED">
      <w:pPr>
        <w:pStyle w:val="ASFKFigName"/>
      </w:pPr>
      <w:fldSimple w:instr=" SEQ Рисунок \* ARABIC ">
        <w:bookmarkStart w:id="963" w:name="_Toc126832396"/>
        <w:r w:rsidR="008B57BF">
          <w:rPr>
            <w:noProof/>
          </w:rPr>
          <w:t>104</w:t>
        </w:r>
      </w:fldSimple>
      <w:r w:rsidR="008B6AED" w:rsidRPr="00821226">
        <w:t xml:space="preserve">. ЭФ списка документов </w:t>
      </w:r>
      <w:r w:rsidR="008B6AED">
        <w:t>«</w:t>
      </w:r>
      <w:r w:rsidR="008B6AED" w:rsidRPr="000D623E">
        <w:t>Извещение о постановке на учет (изменении) БО в ФК</w:t>
      </w:r>
      <w:r w:rsidR="008B6AED">
        <w:t>»</w:t>
      </w:r>
      <w:bookmarkEnd w:id="963"/>
    </w:p>
    <w:p w:rsidR="008B6AED" w:rsidRPr="00821226" w:rsidRDefault="008B6AED" w:rsidP="008B6AED">
      <w:pPr>
        <w:pStyle w:val="41"/>
      </w:pPr>
      <w:r w:rsidRPr="00821226">
        <w:t>Доступные операции</w:t>
      </w:r>
    </w:p>
    <w:p w:rsidR="008B6AED" w:rsidRPr="00821226" w:rsidRDefault="008B6AED" w:rsidP="008B6AED">
      <w:pPr>
        <w:pStyle w:val="ASFKNormal"/>
      </w:pPr>
      <w:r w:rsidRPr="00821226">
        <w:t xml:space="preserve">На АРМ </w:t>
      </w:r>
      <w:r>
        <w:t>НУБП</w:t>
      </w:r>
      <w:r w:rsidRPr="00821226">
        <w:t xml:space="preserve"> доступны следующие операции над документом:</w:t>
      </w:r>
    </w:p>
    <w:p w:rsidR="008B6AED" w:rsidRPr="00821226" w:rsidRDefault="008B6AED" w:rsidP="008B6AED">
      <w:pPr>
        <w:pStyle w:val="ASFKListmark1"/>
      </w:pPr>
      <w:r w:rsidRPr="00821226">
        <w:t>просмотр;</w:t>
      </w:r>
    </w:p>
    <w:p w:rsidR="008B6AED" w:rsidRPr="00821226" w:rsidRDefault="008B6AED" w:rsidP="008B6AED">
      <w:pPr>
        <w:pStyle w:val="ASFKListmark1"/>
      </w:pPr>
      <w:r>
        <w:t>проверка</w:t>
      </w:r>
      <w:r w:rsidRPr="00821226">
        <w:t xml:space="preserve"> </w:t>
      </w:r>
      <w:r>
        <w:t>ЭП</w:t>
      </w:r>
      <w:r w:rsidRPr="00821226">
        <w:t>;</w:t>
      </w:r>
    </w:p>
    <w:p w:rsidR="008B6AED" w:rsidRDefault="008B6AED" w:rsidP="008B6AED">
      <w:pPr>
        <w:pStyle w:val="ASFKListmark1"/>
      </w:pPr>
      <w:r w:rsidRPr="00821226">
        <w:t>печать;</w:t>
      </w:r>
    </w:p>
    <w:p w:rsidR="008B6AED" w:rsidRDefault="008B6AED" w:rsidP="008B6AED">
      <w:pPr>
        <w:pStyle w:val="ASFKListmark1"/>
      </w:pPr>
      <w:r>
        <w:t>загрузка из OEBS;</w:t>
      </w:r>
    </w:p>
    <w:p w:rsidR="008B6AED" w:rsidRDefault="008B6AED" w:rsidP="008B6AED">
      <w:pPr>
        <w:pStyle w:val="ASFKListmark1"/>
      </w:pPr>
      <w:r>
        <w:t>экспорт во внешнюю систему</w:t>
      </w:r>
      <w:r w:rsidRPr="00821226">
        <w:t>.</w:t>
      </w:r>
    </w:p>
    <w:p w:rsidR="008B6AED" w:rsidRPr="00821226" w:rsidRDefault="008B6AED" w:rsidP="008B6AED">
      <w:pPr>
        <w:pStyle w:val="41"/>
      </w:pPr>
      <w:r w:rsidRPr="00821226">
        <w:t>Экранная форма документа</w:t>
      </w:r>
    </w:p>
    <w:p w:rsidR="008B6AED" w:rsidRPr="00821226" w:rsidRDefault="008B6AED" w:rsidP="008B6AED">
      <w:pPr>
        <w:pStyle w:val="ASFKNormal"/>
      </w:pPr>
      <w:r w:rsidRPr="00821226">
        <w:t xml:space="preserve">ЭФ </w:t>
      </w:r>
      <w:r>
        <w:t>документа «</w:t>
      </w:r>
      <w:r w:rsidRPr="000D623E">
        <w:t>Извещение о постановке на учет (изменении) БО в ФК</w:t>
      </w:r>
      <w:r>
        <w:t>»</w:t>
      </w:r>
      <w:r w:rsidRPr="00821226">
        <w:t xml:space="preserve"> представлена на рисунках</w:t>
      </w:r>
      <w:r w:rsidRPr="007B2273">
        <w:t> </w:t>
      </w:r>
      <w:r>
        <w:fldChar w:fldCharType="begin"/>
      </w:r>
      <w:r>
        <w:instrText xml:space="preserve"> REF _Ref435694864 \h </w:instrText>
      </w:r>
      <w:r>
        <w:fldChar w:fldCharType="separate"/>
      </w:r>
      <w:r w:rsidR="008B57BF">
        <w:rPr>
          <w:noProof/>
        </w:rPr>
        <w:t>108</w:t>
      </w:r>
      <w:r>
        <w:fldChar w:fldCharType="end"/>
      </w:r>
      <w:r>
        <w:t xml:space="preserve"> </w:t>
      </w:r>
      <w:r w:rsidRPr="00821226">
        <w:t>и</w:t>
      </w:r>
      <w:r>
        <w:t xml:space="preserve"> </w:t>
      </w:r>
      <w:r>
        <w:fldChar w:fldCharType="begin"/>
      </w:r>
      <w:r>
        <w:instrText xml:space="preserve"> REF _Ref435694865 \h </w:instrText>
      </w:r>
      <w:r>
        <w:fldChar w:fldCharType="separate"/>
      </w:r>
      <w:r w:rsidR="008B57BF">
        <w:rPr>
          <w:noProof/>
        </w:rPr>
        <w:t>109</w:t>
      </w:r>
      <w:r>
        <w:fldChar w:fldCharType="end"/>
      </w:r>
      <w:r w:rsidRPr="00821226">
        <w:t xml:space="preserve">. </w:t>
      </w:r>
      <w:r>
        <w:t>Форма содержит следующие закладки</w:t>
      </w:r>
      <w:r w:rsidRPr="00821226">
        <w:t>:</w:t>
      </w:r>
    </w:p>
    <w:p w:rsidR="008B6AED" w:rsidRPr="00821226" w:rsidRDefault="008B6AED" w:rsidP="008B6AED">
      <w:pPr>
        <w:pStyle w:val="ASFKListmark1"/>
      </w:pPr>
      <w:r>
        <w:t>«</w:t>
      </w:r>
      <w:r w:rsidRPr="00821226">
        <w:t>Основные а</w:t>
      </w:r>
      <w:r w:rsidRPr="00AE58D3">
        <w:t>т</w:t>
      </w:r>
      <w:r w:rsidRPr="00821226">
        <w:t>рибуты</w:t>
      </w:r>
      <w:r>
        <w:t>»</w:t>
      </w:r>
      <w:r w:rsidRPr="00821226">
        <w:t>;</w:t>
      </w:r>
    </w:p>
    <w:p w:rsidR="008B6AED" w:rsidRPr="00821226" w:rsidRDefault="008B6AED" w:rsidP="008B6AED">
      <w:pPr>
        <w:pStyle w:val="ASFKListmark1"/>
      </w:pPr>
      <w:r>
        <w:t>«Подписи»</w:t>
      </w:r>
      <w:r w:rsidRPr="00821226">
        <w:t>;</w:t>
      </w:r>
    </w:p>
    <w:p w:rsidR="008B6AED" w:rsidRPr="00821226" w:rsidRDefault="008B6AED" w:rsidP="008B6AED">
      <w:pPr>
        <w:pStyle w:val="ASFKListmark1"/>
      </w:pPr>
      <w:r>
        <w:t>«</w:t>
      </w:r>
      <w:r w:rsidRPr="00821226">
        <w:t>Системные атр</w:t>
      </w:r>
      <w:r w:rsidRPr="00AE58D3">
        <w:t>и</w:t>
      </w:r>
      <w:r w:rsidRPr="00821226">
        <w:t>буты</w:t>
      </w:r>
      <w:r>
        <w:t>»</w:t>
      </w:r>
      <w:r w:rsidRPr="00821226">
        <w:t>;</w:t>
      </w:r>
    </w:p>
    <w:p w:rsidR="008B6AED" w:rsidRPr="00821226" w:rsidRDefault="008B6AED" w:rsidP="008B6AED">
      <w:pPr>
        <w:pStyle w:val="ASFKListmark1"/>
      </w:pPr>
      <w:r>
        <w:t>«</w:t>
      </w:r>
      <w:r w:rsidRPr="00821226">
        <w:t>Протоколы</w:t>
      </w:r>
      <w:r>
        <w:t>»</w:t>
      </w:r>
      <w:r w:rsidRPr="00821226">
        <w:t>.</w:t>
      </w:r>
    </w:p>
    <w:p w:rsidR="008B6AED" w:rsidRPr="00795991" w:rsidRDefault="000C571B" w:rsidP="008B6AED">
      <w:pPr>
        <w:pStyle w:val="ASFKFigure"/>
      </w:pPr>
      <w:r>
        <w:rPr>
          <w:noProof/>
        </w:rPr>
        <w:lastRenderedPageBreak/>
        <w:drawing>
          <wp:inline distT="0" distB="0" distL="0" distR="0">
            <wp:extent cx="6125845" cy="3755390"/>
            <wp:effectExtent l="0" t="0" r="0" b="0"/>
            <wp:docPr id="176" name="Рисунок 17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25845" cy="3755390"/>
                    </a:xfrm>
                    <a:prstGeom prst="rect">
                      <a:avLst/>
                    </a:prstGeom>
                    <a:noFill/>
                    <a:ln>
                      <a:noFill/>
                    </a:ln>
                  </pic:spPr>
                </pic:pic>
              </a:graphicData>
            </a:graphic>
          </wp:inline>
        </w:drawing>
      </w:r>
    </w:p>
    <w:p w:rsidR="008B6AED" w:rsidRPr="00821226" w:rsidRDefault="002F0B80" w:rsidP="008B6AED">
      <w:pPr>
        <w:pStyle w:val="ASFKFigName"/>
      </w:pPr>
      <w:fldSimple w:instr=" SEQ Рисунок \* ARABIC ">
        <w:bookmarkStart w:id="964" w:name="_Toc126832397"/>
        <w:r w:rsidR="008B57BF">
          <w:rPr>
            <w:noProof/>
          </w:rPr>
          <w:t>105</w:t>
        </w:r>
      </w:fldSimple>
      <w:r w:rsidR="008B6AED" w:rsidRPr="00821226">
        <w:t xml:space="preserve">. ЭФ </w:t>
      </w:r>
      <w:r w:rsidR="008B6AED">
        <w:t>документа «</w:t>
      </w:r>
      <w:r w:rsidR="008B6AED" w:rsidRPr="000D623E">
        <w:t>Извещение о постановке на учет (изменении) БО в ФК</w:t>
      </w:r>
      <w:r w:rsidR="008B6AED">
        <w:t>», закладки «</w:t>
      </w:r>
      <w:r w:rsidR="008B6AED" w:rsidRPr="00821226">
        <w:t>Основные атрибуты</w:t>
      </w:r>
      <w:r w:rsidR="008B6AED">
        <w:t>»</w:t>
      </w:r>
      <w:bookmarkEnd w:id="964"/>
    </w:p>
    <w:p w:rsidR="008B6AED" w:rsidRPr="00821226" w:rsidRDefault="008B6AED" w:rsidP="008B6AED">
      <w:pPr>
        <w:pStyle w:val="ASFKNormal"/>
      </w:pPr>
      <w:r w:rsidRPr="00795991">
        <w:t xml:space="preserve">Перечень полей </w:t>
      </w:r>
      <w:r w:rsidRPr="00175CA4">
        <w:t xml:space="preserve">документа </w:t>
      </w:r>
      <w:r>
        <w:t>«</w:t>
      </w:r>
      <w:r w:rsidRPr="00175CA4">
        <w:t>Извещение о постановке на учет (изменении) БО в ФК</w:t>
      </w:r>
      <w:r>
        <w:t>», закладки «</w:t>
      </w:r>
      <w:r w:rsidRPr="00204E68">
        <w:t>Основные атрибуты</w:t>
      </w:r>
      <w:r>
        <w:t>»</w:t>
      </w:r>
      <w:r w:rsidRPr="00175CA4">
        <w:t xml:space="preserve"> </w:t>
      </w:r>
      <w:r w:rsidRPr="00821226">
        <w:t>приведен в таблице</w:t>
      </w:r>
      <w:r w:rsidRPr="007B2273">
        <w:t> </w:t>
      </w:r>
      <w:r w:rsidRPr="00821226">
        <w:fldChar w:fldCharType="begin"/>
      </w:r>
      <w:r w:rsidRPr="00821226">
        <w:instrText xml:space="preserve"> REF _Ref246927274 \h </w:instrText>
      </w:r>
      <w:r>
        <w:instrText xml:space="preserve"> \* MERGEFORMAT </w:instrText>
      </w:r>
      <w:r w:rsidRPr="00821226">
        <w:fldChar w:fldCharType="separate"/>
      </w:r>
      <w:r w:rsidR="008B57BF">
        <w:t>67</w:t>
      </w:r>
      <w:r w:rsidRPr="00821226">
        <w:fldChar w:fldCharType="end"/>
      </w:r>
      <w:r w:rsidRPr="00821226">
        <w:t>.</w:t>
      </w:r>
    </w:p>
    <w:p w:rsidR="008B6AED" w:rsidRPr="00821226" w:rsidRDefault="000B34EE" w:rsidP="008B6AED">
      <w:pPr>
        <w:pStyle w:val="ASFKNameTable"/>
      </w:pPr>
      <w:r>
        <w:rPr>
          <w:noProof/>
        </w:rPr>
        <w:fldChar w:fldCharType="begin"/>
      </w:r>
      <w:r>
        <w:rPr>
          <w:noProof/>
        </w:rPr>
        <w:instrText xml:space="preserve"> SEQ Таблица \* ARABIC </w:instrText>
      </w:r>
      <w:r>
        <w:rPr>
          <w:noProof/>
        </w:rPr>
        <w:fldChar w:fldCharType="separate"/>
      </w:r>
      <w:bookmarkStart w:id="965" w:name="_Toc126832112"/>
      <w:r w:rsidR="008B57BF">
        <w:rPr>
          <w:noProof/>
        </w:rPr>
        <w:t>65</w:t>
      </w:r>
      <w:r>
        <w:rPr>
          <w:noProof/>
        </w:rPr>
        <w:fldChar w:fldCharType="end"/>
      </w:r>
      <w:r w:rsidR="008B6AED" w:rsidRPr="00821226">
        <w:t xml:space="preserve">. Описание полей документа </w:t>
      </w:r>
      <w:r w:rsidR="008B6AED">
        <w:t>«</w:t>
      </w:r>
      <w:r w:rsidR="008B6AED" w:rsidRPr="000D623E">
        <w:t>Извещение о постановке на учет (изм</w:t>
      </w:r>
      <w:r w:rsidR="008B6AED" w:rsidRPr="0032570F">
        <w:t>е</w:t>
      </w:r>
      <w:r w:rsidR="008B6AED" w:rsidRPr="000D623E">
        <w:t>нении) БО в ФК</w:t>
      </w:r>
      <w:r w:rsidR="008B6AED">
        <w:t>», закладки «</w:t>
      </w:r>
      <w:r w:rsidR="008B6AED" w:rsidRPr="00821226">
        <w:t>О</w:t>
      </w:r>
      <w:r w:rsidR="008B6AED" w:rsidRPr="00AE58D3">
        <w:t>с</w:t>
      </w:r>
      <w:r w:rsidR="008B6AED" w:rsidRPr="00821226">
        <w:t>новные атриб</w:t>
      </w:r>
      <w:r w:rsidR="008B6AED" w:rsidRPr="00795991">
        <w:t>у</w:t>
      </w:r>
      <w:r w:rsidR="008B6AED" w:rsidRPr="00821226">
        <w:t>ты</w:t>
      </w:r>
      <w:r w:rsidR="008B6AED">
        <w:t>»</w:t>
      </w:r>
      <w:bookmarkEnd w:id="96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187"/>
        <w:gridCol w:w="4509"/>
      </w:tblGrid>
      <w:tr w:rsidR="008B6AED" w:rsidRPr="00821226" w:rsidTr="009324B8">
        <w:trPr>
          <w:trHeight w:val="305"/>
          <w:tblHeader/>
        </w:trPr>
        <w:tc>
          <w:tcPr>
            <w:tcW w:w="26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B6AED" w:rsidRPr="00821226" w:rsidRDefault="008B6AED" w:rsidP="008B6AED">
            <w:pPr>
              <w:pStyle w:val="ASFKTableHead"/>
            </w:pPr>
            <w:r w:rsidRPr="00821226">
              <w:t>Наименование поля</w:t>
            </w:r>
          </w:p>
        </w:tc>
        <w:tc>
          <w:tcPr>
            <w:tcW w:w="23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B6AED" w:rsidRPr="00821226" w:rsidRDefault="008B6AED" w:rsidP="008B6AED">
            <w:pPr>
              <w:pStyle w:val="ASFKTableHead"/>
            </w:pPr>
            <w:r w:rsidRPr="00821226">
              <w:t>Описание поля</w:t>
            </w:r>
          </w:p>
        </w:tc>
      </w:tr>
      <w:tr w:rsidR="008B6AED" w:rsidRPr="00821226" w:rsidTr="009324B8">
        <w:tc>
          <w:tcPr>
            <w:tcW w:w="5000" w:type="pct"/>
            <w:gridSpan w:val="2"/>
            <w:shd w:val="clear" w:color="auto" w:fill="auto"/>
          </w:tcPr>
          <w:p w:rsidR="008B6AED" w:rsidRPr="00AE58D3" w:rsidRDefault="008B6AED" w:rsidP="004834F0">
            <w:pPr>
              <w:pStyle w:val="ASFKTablenorm"/>
              <w:ind w:left="57" w:right="57"/>
            </w:pPr>
            <w:r w:rsidRPr="002C782C">
              <w:t xml:space="preserve">Закладка </w:t>
            </w:r>
            <w:r>
              <w:t>«</w:t>
            </w:r>
            <w:r w:rsidRPr="00AE58D3">
              <w:t>Основные атрибуты</w:t>
            </w:r>
            <w:r>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Дата извещения</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Наименование органа ФК</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Код по КОФК</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Наименование клиента</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Код по сводному ре</w:t>
            </w:r>
            <w:r w:rsidRPr="00E300A9">
              <w:t>е</w:t>
            </w:r>
            <w:r w:rsidRPr="00C84C94">
              <w:t>стру</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Наименование бюдж</w:t>
            </w:r>
            <w:r w:rsidRPr="00E300A9">
              <w:t>е</w:t>
            </w:r>
            <w:r w:rsidRPr="00C84C94">
              <w:t>та</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Код по ОКТМО</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Финансовый орган</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Default="008B6AED" w:rsidP="004834F0">
            <w:pPr>
              <w:pStyle w:val="ASFKTablenorm"/>
              <w:ind w:left="57" w:right="57"/>
            </w:pPr>
            <w:r w:rsidRPr="00C84C94">
              <w:t>Код по ОКПО</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5000" w:type="pct"/>
            <w:gridSpan w:val="2"/>
            <w:shd w:val="clear" w:color="auto" w:fill="auto"/>
          </w:tcPr>
          <w:p w:rsidR="008B6AED" w:rsidRPr="00AE58D3" w:rsidRDefault="008B6AED" w:rsidP="004834F0">
            <w:pPr>
              <w:pStyle w:val="ASFKTablenorm"/>
              <w:ind w:left="57" w:right="57"/>
            </w:pPr>
            <w:r w:rsidRPr="002C782C">
              <w:t xml:space="preserve">Закладка </w:t>
            </w:r>
            <w:r>
              <w:t>«</w:t>
            </w:r>
            <w:r w:rsidRPr="00AE58D3">
              <w:t>Основные атрибуты</w:t>
            </w:r>
            <w:r>
              <w:t>», группа полей «</w:t>
            </w:r>
            <w:r w:rsidRPr="00923646">
              <w:t>Информация о бюджетном обязательстве</w:t>
            </w:r>
            <w:r>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Номер документа-основания</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Дата заключения (принятия) документа-основания</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Сумма по документу-основанию</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lastRenderedPageBreak/>
              <w:t>Дата Сведений о БО</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Номер Сведений о БО</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Дата постановки на учет (изменения) БО</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Порядковый номер измен</w:t>
            </w:r>
            <w:r w:rsidRPr="00E300A9">
              <w:t>е</w:t>
            </w:r>
            <w:r w:rsidRPr="00923646">
              <w:t>ний в БО</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Учетный номер БО</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Номер реестровой записи в реестре контра</w:t>
            </w:r>
            <w:r w:rsidRPr="0032570F">
              <w:t>к</w:t>
            </w:r>
            <w:r w:rsidRPr="00923646">
              <w:t>тов/реестре соглашений</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bl>
    <w:p w:rsidR="008B6AED" w:rsidRPr="0032570F" w:rsidRDefault="008B6AED" w:rsidP="008B6AED">
      <w:pPr>
        <w:pStyle w:val="ASFKNormal"/>
      </w:pPr>
      <w:r w:rsidRPr="0032570F">
        <w:t xml:space="preserve">ЭФ документа </w:t>
      </w:r>
      <w:r>
        <w:t>«</w:t>
      </w:r>
      <w:r w:rsidRPr="0032570F">
        <w:t>Извещение о постановке на учет (изменении) БО в ФК</w:t>
      </w:r>
      <w:r>
        <w:t>», закладки «</w:t>
      </w:r>
      <w:r w:rsidRPr="0032570F">
        <w:t>Подписи</w:t>
      </w:r>
      <w:r>
        <w:t xml:space="preserve">» </w:t>
      </w:r>
      <w:r w:rsidRPr="00174986">
        <w:t xml:space="preserve">представлена </w:t>
      </w:r>
      <w:r>
        <w:t>н</w:t>
      </w:r>
      <w:r w:rsidRPr="00174986">
        <w:t>а рисунке</w:t>
      </w:r>
      <w:r w:rsidRPr="007B2273">
        <w:t> </w:t>
      </w:r>
      <w:r w:rsidRPr="00174986">
        <w:fldChar w:fldCharType="begin"/>
      </w:r>
      <w:r w:rsidRPr="00174986">
        <w:instrText xml:space="preserve"> REF _Ref435694865 \h </w:instrText>
      </w:r>
      <w:r w:rsidRPr="00174986">
        <w:fldChar w:fldCharType="separate"/>
      </w:r>
      <w:r w:rsidR="008B57BF">
        <w:rPr>
          <w:noProof/>
        </w:rPr>
        <w:t>109</w:t>
      </w:r>
      <w:r w:rsidRPr="00174986">
        <w:fldChar w:fldCharType="end"/>
      </w:r>
      <w:r>
        <w:t>.</w:t>
      </w:r>
    </w:p>
    <w:p w:rsidR="008B6AED" w:rsidRPr="00795991" w:rsidRDefault="000C571B" w:rsidP="008B6AED">
      <w:pPr>
        <w:pStyle w:val="ASFKFigure"/>
      </w:pPr>
      <w:r>
        <w:rPr>
          <w:noProof/>
        </w:rPr>
        <w:drawing>
          <wp:inline distT="0" distB="0" distL="0" distR="0">
            <wp:extent cx="6125845" cy="2840990"/>
            <wp:effectExtent l="0" t="0" r="0" b="0"/>
            <wp:docPr id="177" name="Рисунок 177" descr="2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2а"/>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5845" cy="2840990"/>
                    </a:xfrm>
                    <a:prstGeom prst="rect">
                      <a:avLst/>
                    </a:prstGeom>
                    <a:noFill/>
                    <a:ln>
                      <a:noFill/>
                    </a:ln>
                  </pic:spPr>
                </pic:pic>
              </a:graphicData>
            </a:graphic>
          </wp:inline>
        </w:drawing>
      </w:r>
    </w:p>
    <w:p w:rsidR="008B6AED" w:rsidRPr="00821226" w:rsidRDefault="002F0B80" w:rsidP="008B6AED">
      <w:pPr>
        <w:pStyle w:val="ASFKFigName"/>
      </w:pPr>
      <w:fldSimple w:instr=" SEQ Рисунок \* ARABIC ">
        <w:bookmarkStart w:id="966" w:name="_Toc126832398"/>
        <w:r w:rsidR="008B57BF">
          <w:rPr>
            <w:noProof/>
          </w:rPr>
          <w:t>106</w:t>
        </w:r>
      </w:fldSimple>
      <w:r w:rsidR="008B6AED" w:rsidRPr="00821226">
        <w:t xml:space="preserve">. ЭФ </w:t>
      </w:r>
      <w:r w:rsidR="008B6AED">
        <w:t>документа «</w:t>
      </w:r>
      <w:r w:rsidR="008B6AED" w:rsidRPr="000D623E">
        <w:t>Извещение о постановке на учет (изменении) БО в ФК</w:t>
      </w:r>
      <w:r w:rsidR="008B6AED">
        <w:t>», закладки «</w:t>
      </w:r>
      <w:r w:rsidR="008B6AED" w:rsidRPr="00923646">
        <w:t>Подписи</w:t>
      </w:r>
      <w:r w:rsidR="008B6AED">
        <w:t>»</w:t>
      </w:r>
      <w:bookmarkEnd w:id="966"/>
    </w:p>
    <w:p w:rsidR="008B6AED" w:rsidRPr="0032570F" w:rsidRDefault="008B6AED" w:rsidP="008B6AED">
      <w:pPr>
        <w:pStyle w:val="ASFKNormal"/>
      </w:pPr>
      <w:r w:rsidRPr="00795991">
        <w:t xml:space="preserve">Перечень полей </w:t>
      </w:r>
      <w:r w:rsidRPr="0032570F">
        <w:t xml:space="preserve">документа </w:t>
      </w:r>
      <w:r>
        <w:t>«</w:t>
      </w:r>
      <w:r w:rsidRPr="0032570F">
        <w:t>Извещение о постановке на учет (изменении) БО в ФК</w:t>
      </w:r>
      <w:r>
        <w:t>», закладки «</w:t>
      </w:r>
      <w:r w:rsidRPr="0032570F">
        <w:t>Подписи</w:t>
      </w:r>
      <w:r>
        <w:t>»</w:t>
      </w:r>
      <w:r w:rsidRPr="0032570F">
        <w:t xml:space="preserve"> приведен в таблице</w:t>
      </w:r>
      <w:r w:rsidRPr="007B2273">
        <w:t> </w:t>
      </w:r>
      <w:r w:rsidRPr="0032570F">
        <w:fldChar w:fldCharType="begin"/>
      </w:r>
      <w:r w:rsidRPr="0032570F">
        <w:instrText xml:space="preserve"> REF _Ref384044217 \h </w:instrText>
      </w:r>
      <w:r w:rsidRPr="0032570F">
        <w:fldChar w:fldCharType="separate"/>
      </w:r>
      <w:r w:rsidR="008B57BF">
        <w:rPr>
          <w:noProof/>
        </w:rPr>
        <w:t>68</w:t>
      </w:r>
      <w:r w:rsidRPr="0032570F">
        <w:fldChar w:fldCharType="end"/>
      </w:r>
      <w:r w:rsidRPr="0032570F">
        <w:t>.</w:t>
      </w:r>
    </w:p>
    <w:p w:rsidR="008B6AED" w:rsidRPr="0032570F" w:rsidRDefault="000B34EE" w:rsidP="008B6AED">
      <w:pPr>
        <w:pStyle w:val="ASFKNameTable"/>
      </w:pPr>
      <w:r>
        <w:rPr>
          <w:noProof/>
        </w:rPr>
        <w:fldChar w:fldCharType="begin"/>
      </w:r>
      <w:r>
        <w:rPr>
          <w:noProof/>
        </w:rPr>
        <w:instrText xml:space="preserve"> SEQ Таблица \* ARABIC </w:instrText>
      </w:r>
      <w:r>
        <w:rPr>
          <w:noProof/>
        </w:rPr>
        <w:fldChar w:fldCharType="separate"/>
      </w:r>
      <w:bookmarkStart w:id="967" w:name="_Toc126832113"/>
      <w:r w:rsidR="008B57BF">
        <w:rPr>
          <w:noProof/>
        </w:rPr>
        <w:t>66</w:t>
      </w:r>
      <w:r>
        <w:rPr>
          <w:noProof/>
        </w:rPr>
        <w:fldChar w:fldCharType="end"/>
      </w:r>
      <w:r w:rsidR="008B6AED" w:rsidRPr="0032570F">
        <w:t xml:space="preserve">. Описание полей документа </w:t>
      </w:r>
      <w:r w:rsidR="008B6AED">
        <w:t>«</w:t>
      </w:r>
      <w:r w:rsidR="008B6AED" w:rsidRPr="0032570F">
        <w:t>Извещение о постановке на учет (изменении) БО в ФК</w:t>
      </w:r>
      <w:r w:rsidR="008B6AED">
        <w:t>», закладки «</w:t>
      </w:r>
      <w:r w:rsidR="008B6AED" w:rsidRPr="0032570F">
        <w:t>Подписи</w:t>
      </w:r>
      <w:r w:rsidR="008B6AED">
        <w:t>»</w:t>
      </w:r>
      <w:bookmarkEnd w:id="96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636"/>
        <w:gridCol w:w="6060"/>
      </w:tblGrid>
      <w:tr w:rsidR="008B6AED" w:rsidRPr="00821226" w:rsidTr="009324B8">
        <w:trPr>
          <w:trHeight w:val="305"/>
          <w:tblHeader/>
        </w:trPr>
        <w:tc>
          <w:tcPr>
            <w:tcW w:w="18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B6AED" w:rsidRPr="00821226" w:rsidRDefault="008B6AED" w:rsidP="008B6AED">
            <w:pPr>
              <w:pStyle w:val="ASFKTableHead"/>
            </w:pPr>
            <w:r w:rsidRPr="00821226">
              <w:t>Наименование поля</w:t>
            </w:r>
          </w:p>
        </w:tc>
        <w:tc>
          <w:tcPr>
            <w:tcW w:w="31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B6AED" w:rsidRPr="00821226" w:rsidRDefault="008B6AED" w:rsidP="008B6AED">
            <w:pPr>
              <w:pStyle w:val="ASFKTableHead"/>
            </w:pPr>
            <w:r w:rsidRPr="00821226">
              <w:t>Описание поля</w:t>
            </w:r>
          </w:p>
        </w:tc>
      </w:tr>
      <w:tr w:rsidR="008B6AED" w:rsidRPr="00821226" w:rsidTr="009324B8">
        <w:trPr>
          <w:trHeight w:val="77"/>
        </w:trPr>
        <w:tc>
          <w:tcPr>
            <w:tcW w:w="5000" w:type="pct"/>
            <w:gridSpan w:val="2"/>
            <w:shd w:val="clear" w:color="auto" w:fill="auto"/>
          </w:tcPr>
          <w:p w:rsidR="008B6AED" w:rsidRPr="004834F0" w:rsidRDefault="008B6AED" w:rsidP="004834F0">
            <w:pPr>
              <w:pStyle w:val="ASFKTablenorm"/>
              <w:ind w:left="57" w:right="57"/>
              <w:rPr>
                <w:highlight w:val="yellow"/>
              </w:rPr>
            </w:pPr>
            <w:r>
              <w:t>Г</w:t>
            </w:r>
            <w:r w:rsidRPr="00AE58D3">
              <w:t xml:space="preserve">руппа </w:t>
            </w:r>
            <w:r>
              <w:t>полей «Ответственный исполнитель ТОФК»</w:t>
            </w:r>
          </w:p>
        </w:tc>
      </w:tr>
      <w:tr w:rsidR="008B6AED" w:rsidRPr="00821226" w:rsidTr="009324B8">
        <w:trPr>
          <w:trHeight w:val="77"/>
        </w:trPr>
        <w:tc>
          <w:tcPr>
            <w:tcW w:w="1875" w:type="pct"/>
            <w:shd w:val="clear" w:color="auto" w:fill="auto"/>
          </w:tcPr>
          <w:p w:rsidR="008B6AED" w:rsidRPr="00923646" w:rsidRDefault="008B6AED" w:rsidP="004834F0">
            <w:pPr>
              <w:pStyle w:val="ASFKTablenorm"/>
              <w:ind w:left="57" w:right="57"/>
            </w:pPr>
            <w:r w:rsidRPr="00923646">
              <w:t xml:space="preserve">Должность исполнителя </w:t>
            </w:r>
          </w:p>
        </w:tc>
        <w:tc>
          <w:tcPr>
            <w:tcW w:w="31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rPr>
          <w:trHeight w:val="77"/>
        </w:trPr>
        <w:tc>
          <w:tcPr>
            <w:tcW w:w="1875" w:type="pct"/>
            <w:shd w:val="clear" w:color="auto" w:fill="auto"/>
          </w:tcPr>
          <w:p w:rsidR="008B6AED" w:rsidRPr="00923646" w:rsidRDefault="008B6AED" w:rsidP="004834F0">
            <w:pPr>
              <w:pStyle w:val="ASFKTablenorm"/>
              <w:ind w:left="57" w:right="57"/>
            </w:pPr>
            <w:r w:rsidRPr="00923646">
              <w:t xml:space="preserve">ФИО исполнителя </w:t>
            </w:r>
          </w:p>
        </w:tc>
        <w:tc>
          <w:tcPr>
            <w:tcW w:w="31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rPr>
          <w:trHeight w:val="77"/>
        </w:trPr>
        <w:tc>
          <w:tcPr>
            <w:tcW w:w="1875" w:type="pct"/>
            <w:shd w:val="clear" w:color="auto" w:fill="auto"/>
          </w:tcPr>
          <w:p w:rsidR="008B6AED" w:rsidRPr="00923646" w:rsidRDefault="008B6AED" w:rsidP="004834F0">
            <w:pPr>
              <w:pStyle w:val="ASFKTablenorm"/>
              <w:ind w:left="57" w:right="57"/>
            </w:pPr>
            <w:r w:rsidRPr="00923646">
              <w:t xml:space="preserve">Телефон исполнителя </w:t>
            </w:r>
          </w:p>
        </w:tc>
        <w:tc>
          <w:tcPr>
            <w:tcW w:w="31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rPr>
          <w:trHeight w:val="77"/>
        </w:trPr>
        <w:tc>
          <w:tcPr>
            <w:tcW w:w="1875" w:type="pct"/>
            <w:shd w:val="clear" w:color="auto" w:fill="auto"/>
          </w:tcPr>
          <w:p w:rsidR="008B6AED" w:rsidRPr="00923646" w:rsidRDefault="008B6AED" w:rsidP="004834F0">
            <w:pPr>
              <w:pStyle w:val="ASFKTablenorm"/>
              <w:ind w:left="57" w:right="57"/>
            </w:pPr>
            <w:r w:rsidRPr="00923646">
              <w:t xml:space="preserve">Дата подписания исполнителем </w:t>
            </w:r>
          </w:p>
        </w:tc>
        <w:tc>
          <w:tcPr>
            <w:tcW w:w="31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bl>
    <w:p w:rsidR="008B6AED" w:rsidRPr="007C79D5" w:rsidRDefault="008B6AED" w:rsidP="008B6AED">
      <w:pPr>
        <w:pStyle w:val="32"/>
      </w:pPr>
      <w:bookmarkStart w:id="968" w:name="_Ref435695418"/>
      <w:bookmarkStart w:id="969" w:name="_Toc126831965"/>
      <w:r w:rsidRPr="000D623E">
        <w:t xml:space="preserve">Извещение о постановке на учет (изменении) </w:t>
      </w:r>
      <w:r>
        <w:t>Д</w:t>
      </w:r>
      <w:r w:rsidRPr="000D623E">
        <w:t>О в ФК</w:t>
      </w:r>
      <w:bookmarkEnd w:id="968"/>
      <w:bookmarkEnd w:id="969"/>
    </w:p>
    <w:p w:rsidR="008B6AED" w:rsidRPr="00003154" w:rsidRDefault="008B6AED" w:rsidP="008B6AED">
      <w:pPr>
        <w:pStyle w:val="ASFKNormal"/>
      </w:pPr>
      <w:r w:rsidRPr="004F41FD">
        <w:t>Документ «</w:t>
      </w:r>
      <w:r w:rsidRPr="00003154">
        <w:t xml:space="preserve">Извещение о постановке на учет (изменении) денежного обязательства в органе Федерального казначейства» (далее – Извещение о ДО) формируется </w:t>
      </w:r>
      <w:r w:rsidR="0056327D">
        <w:t>ТОФК</w:t>
      </w:r>
      <w:r w:rsidRPr="00003154">
        <w:t xml:space="preserve"> и </w:t>
      </w:r>
      <w:r w:rsidRPr="00003154">
        <w:lastRenderedPageBreak/>
        <w:t>предоставляется в адрес ПБС при постановке на учет документов «Сведения о денежном обязательстве».</w:t>
      </w:r>
    </w:p>
    <w:p w:rsidR="008B6AED" w:rsidRPr="00821226" w:rsidRDefault="008B6AED" w:rsidP="008B6AED">
      <w:pPr>
        <w:pStyle w:val="ASFKNormal"/>
      </w:pPr>
      <w:r w:rsidRPr="00424CF0">
        <w:t xml:space="preserve">Для работы с документами </w:t>
      </w:r>
      <w:r>
        <w:t>«</w:t>
      </w:r>
      <w:r w:rsidRPr="000D623E">
        <w:t xml:space="preserve">Извещение о постановке на учет (изменении) </w:t>
      </w:r>
      <w:r>
        <w:t>Д</w:t>
      </w:r>
      <w:r w:rsidRPr="000D623E">
        <w:t>О в ФК</w:t>
      </w:r>
      <w:r>
        <w:t>»</w:t>
      </w:r>
      <w:r w:rsidRPr="00424CF0">
        <w:t xml:space="preserve"> следует перейти в пункт меню </w:t>
      </w:r>
      <w:r>
        <w:t>«</w:t>
      </w:r>
      <w:r w:rsidRPr="00424CF0">
        <w:t>Документы</w:t>
      </w:r>
      <w:r>
        <w:t xml:space="preserve"> – </w:t>
      </w:r>
      <w:r w:rsidRPr="00424CF0">
        <w:t>Регистрация и учет обяз</w:t>
      </w:r>
      <w:r w:rsidRPr="00CA3543">
        <w:t>а</w:t>
      </w:r>
      <w:r w:rsidRPr="00424CF0">
        <w:t>тельств</w:t>
      </w:r>
      <w:r>
        <w:t xml:space="preserve"> – Карточки учета БО – </w:t>
      </w:r>
      <w:r w:rsidRPr="000D623E">
        <w:t xml:space="preserve">Извещение о постановке на учет (изменении) </w:t>
      </w:r>
      <w:r>
        <w:t>Д</w:t>
      </w:r>
      <w:r w:rsidRPr="000D623E">
        <w:t>О в ФК</w:t>
      </w:r>
      <w:r>
        <w:t>»</w:t>
      </w:r>
      <w:r w:rsidRPr="00424CF0">
        <w:t>. Откроется ЭФ списка д</w:t>
      </w:r>
      <w:r w:rsidRPr="00003154">
        <w:t>о</w:t>
      </w:r>
      <w:r w:rsidRPr="00424CF0">
        <w:t xml:space="preserve">кументов, представленная на </w:t>
      </w:r>
      <w:r w:rsidRPr="00821226">
        <w:t>рису</w:t>
      </w:r>
      <w:r w:rsidRPr="00AE58D3">
        <w:t>н</w:t>
      </w:r>
      <w:r w:rsidRPr="00821226">
        <w:t>ке </w:t>
      </w:r>
      <w:r>
        <w:fldChar w:fldCharType="begin"/>
      </w:r>
      <w:r>
        <w:instrText xml:space="preserve"> REF _Ref435696235 \h </w:instrText>
      </w:r>
      <w:r>
        <w:fldChar w:fldCharType="separate"/>
      </w:r>
      <w:r w:rsidR="008B57BF">
        <w:rPr>
          <w:noProof/>
        </w:rPr>
        <w:t>107</w:t>
      </w:r>
      <w:r>
        <w:fldChar w:fldCharType="end"/>
      </w:r>
      <w:r w:rsidRPr="00821226">
        <w:t>.</w:t>
      </w:r>
    </w:p>
    <w:p w:rsidR="008B6AED" w:rsidRPr="00795991" w:rsidRDefault="000C571B" w:rsidP="008B6AED">
      <w:pPr>
        <w:pStyle w:val="ASFKFigure"/>
      </w:pPr>
      <w:r>
        <w:rPr>
          <w:noProof/>
        </w:rPr>
        <w:drawing>
          <wp:inline distT="0" distB="0" distL="0" distR="0">
            <wp:extent cx="6125845" cy="5024755"/>
            <wp:effectExtent l="0" t="0" r="0" b="0"/>
            <wp:docPr id="178" name="Рисунок 1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25845" cy="5024755"/>
                    </a:xfrm>
                    <a:prstGeom prst="rect">
                      <a:avLst/>
                    </a:prstGeom>
                    <a:noFill/>
                    <a:ln>
                      <a:noFill/>
                    </a:ln>
                  </pic:spPr>
                </pic:pic>
              </a:graphicData>
            </a:graphic>
          </wp:inline>
        </w:drawing>
      </w:r>
    </w:p>
    <w:p w:rsidR="008B6AED" w:rsidRPr="00821226" w:rsidRDefault="002F0B80" w:rsidP="008B6AED">
      <w:pPr>
        <w:pStyle w:val="ASFKFigName"/>
      </w:pPr>
      <w:fldSimple w:instr=" SEQ Рисунок \* ARABIC ">
        <w:bookmarkStart w:id="970" w:name="_Ref435696235"/>
        <w:bookmarkStart w:id="971" w:name="_Toc126832399"/>
        <w:r w:rsidR="008B57BF">
          <w:rPr>
            <w:noProof/>
          </w:rPr>
          <w:t>107</w:t>
        </w:r>
        <w:bookmarkEnd w:id="970"/>
      </w:fldSimple>
      <w:r w:rsidR="008B6AED" w:rsidRPr="00821226">
        <w:t xml:space="preserve">. ЭФ списка документов </w:t>
      </w:r>
      <w:r w:rsidR="008B6AED">
        <w:t>«</w:t>
      </w:r>
      <w:r w:rsidR="008B6AED" w:rsidRPr="000D623E">
        <w:t xml:space="preserve">Извещение о постановке на учет (изменении) </w:t>
      </w:r>
      <w:r w:rsidR="008B6AED">
        <w:t>Д</w:t>
      </w:r>
      <w:r w:rsidR="008B6AED" w:rsidRPr="000D623E">
        <w:t>О в ФК</w:t>
      </w:r>
      <w:r w:rsidR="008B6AED">
        <w:t>»</w:t>
      </w:r>
      <w:bookmarkEnd w:id="971"/>
    </w:p>
    <w:p w:rsidR="008B6AED" w:rsidRPr="00821226" w:rsidRDefault="008B6AED" w:rsidP="008B6AED">
      <w:pPr>
        <w:pStyle w:val="41"/>
      </w:pPr>
      <w:r w:rsidRPr="00821226">
        <w:t>Доступные операции</w:t>
      </w:r>
    </w:p>
    <w:p w:rsidR="008B6AED" w:rsidRPr="00821226" w:rsidRDefault="008B6AED" w:rsidP="008B6AED">
      <w:pPr>
        <w:pStyle w:val="ASFKNormal"/>
      </w:pPr>
      <w:r w:rsidRPr="00821226">
        <w:t xml:space="preserve">На АРМ </w:t>
      </w:r>
      <w:r>
        <w:t>НУБП</w:t>
      </w:r>
      <w:r w:rsidRPr="00821226">
        <w:t xml:space="preserve"> доступны следующие операции над документом:</w:t>
      </w:r>
    </w:p>
    <w:p w:rsidR="008B6AED" w:rsidRPr="00821226" w:rsidRDefault="008B6AED" w:rsidP="008B6AED">
      <w:pPr>
        <w:pStyle w:val="ASFKListmark1"/>
      </w:pPr>
      <w:r w:rsidRPr="00821226">
        <w:t>просмотр;</w:t>
      </w:r>
    </w:p>
    <w:p w:rsidR="008B6AED" w:rsidRPr="00821226" w:rsidRDefault="008B6AED" w:rsidP="008B6AED">
      <w:pPr>
        <w:pStyle w:val="ASFKListmark1"/>
      </w:pPr>
      <w:r>
        <w:t>проверка</w:t>
      </w:r>
      <w:r w:rsidRPr="00821226">
        <w:t xml:space="preserve"> </w:t>
      </w:r>
      <w:r>
        <w:t>ЭП</w:t>
      </w:r>
      <w:r w:rsidRPr="00821226">
        <w:t>;</w:t>
      </w:r>
    </w:p>
    <w:p w:rsidR="008B6AED" w:rsidRDefault="008B6AED" w:rsidP="008B6AED">
      <w:pPr>
        <w:pStyle w:val="ASFKListmark1"/>
      </w:pPr>
      <w:r w:rsidRPr="00821226">
        <w:t>печать;</w:t>
      </w:r>
    </w:p>
    <w:p w:rsidR="008B6AED" w:rsidRDefault="008B6AED" w:rsidP="008B6AED">
      <w:pPr>
        <w:pStyle w:val="ASFKListmark1"/>
      </w:pPr>
      <w:r>
        <w:t>загрузка из OEBS;</w:t>
      </w:r>
    </w:p>
    <w:p w:rsidR="008B6AED" w:rsidRDefault="008B6AED" w:rsidP="008B6AED">
      <w:pPr>
        <w:pStyle w:val="ASFKListmark1"/>
      </w:pPr>
      <w:r>
        <w:t>экспорт во внешнюю систему</w:t>
      </w:r>
      <w:r w:rsidRPr="00821226">
        <w:t>.</w:t>
      </w:r>
    </w:p>
    <w:p w:rsidR="008B6AED" w:rsidRPr="00821226" w:rsidRDefault="008B6AED" w:rsidP="008B6AED">
      <w:pPr>
        <w:pStyle w:val="41"/>
      </w:pPr>
      <w:r w:rsidRPr="00821226">
        <w:t>Экранная форма документа</w:t>
      </w:r>
    </w:p>
    <w:p w:rsidR="008B6AED" w:rsidRPr="00821226" w:rsidRDefault="008B6AED" w:rsidP="008B6AED">
      <w:pPr>
        <w:pStyle w:val="ASFKNormal"/>
      </w:pPr>
      <w:r w:rsidRPr="00821226">
        <w:t xml:space="preserve">ЭФ </w:t>
      </w:r>
      <w:r>
        <w:t>документа «</w:t>
      </w:r>
      <w:r w:rsidRPr="000D623E">
        <w:t xml:space="preserve">Извещение о постановке на учет (изменении) </w:t>
      </w:r>
      <w:r>
        <w:t>Д</w:t>
      </w:r>
      <w:r w:rsidRPr="000D623E">
        <w:t>О в ФК</w:t>
      </w:r>
      <w:r>
        <w:t>»</w:t>
      </w:r>
      <w:r w:rsidRPr="00821226">
        <w:t xml:space="preserve"> представлена на рисунках</w:t>
      </w:r>
      <w:r w:rsidRPr="007B2273">
        <w:t> </w:t>
      </w:r>
      <w:r>
        <w:fldChar w:fldCharType="begin"/>
      </w:r>
      <w:r>
        <w:instrText xml:space="preserve"> REF _Ref435694864 \h </w:instrText>
      </w:r>
      <w:r>
        <w:fldChar w:fldCharType="separate"/>
      </w:r>
      <w:r w:rsidR="008B57BF">
        <w:rPr>
          <w:noProof/>
        </w:rPr>
        <w:t>108</w:t>
      </w:r>
      <w:r>
        <w:fldChar w:fldCharType="end"/>
      </w:r>
      <w:r>
        <w:t xml:space="preserve"> </w:t>
      </w:r>
      <w:r w:rsidRPr="00821226">
        <w:t>и</w:t>
      </w:r>
      <w:r>
        <w:t xml:space="preserve"> </w:t>
      </w:r>
      <w:r>
        <w:fldChar w:fldCharType="begin"/>
      </w:r>
      <w:r>
        <w:instrText xml:space="preserve"> REF _Ref435694865 \h </w:instrText>
      </w:r>
      <w:r>
        <w:fldChar w:fldCharType="separate"/>
      </w:r>
      <w:r w:rsidR="008B57BF">
        <w:rPr>
          <w:noProof/>
        </w:rPr>
        <w:t>109</w:t>
      </w:r>
      <w:r>
        <w:fldChar w:fldCharType="end"/>
      </w:r>
      <w:r w:rsidRPr="00821226">
        <w:t xml:space="preserve">. </w:t>
      </w:r>
      <w:r>
        <w:t>Форма содержит следующие закладки</w:t>
      </w:r>
      <w:r w:rsidRPr="00821226">
        <w:t>:</w:t>
      </w:r>
    </w:p>
    <w:p w:rsidR="008B6AED" w:rsidRPr="00821226" w:rsidRDefault="008B6AED" w:rsidP="008B6AED">
      <w:pPr>
        <w:pStyle w:val="ASFKListmark1"/>
      </w:pPr>
      <w:r>
        <w:lastRenderedPageBreak/>
        <w:t>«</w:t>
      </w:r>
      <w:r w:rsidRPr="00821226">
        <w:t>Основные а</w:t>
      </w:r>
      <w:r w:rsidRPr="00AE58D3">
        <w:t>т</w:t>
      </w:r>
      <w:r w:rsidRPr="00821226">
        <w:t>рибуты</w:t>
      </w:r>
      <w:r>
        <w:t>»</w:t>
      </w:r>
      <w:r w:rsidRPr="00821226">
        <w:t>;</w:t>
      </w:r>
    </w:p>
    <w:p w:rsidR="008B6AED" w:rsidRPr="00821226" w:rsidRDefault="008B6AED" w:rsidP="008B6AED">
      <w:pPr>
        <w:pStyle w:val="ASFKListmark1"/>
      </w:pPr>
      <w:r>
        <w:t>«Подписи»</w:t>
      </w:r>
      <w:r w:rsidRPr="00821226">
        <w:t>;</w:t>
      </w:r>
    </w:p>
    <w:p w:rsidR="008B6AED" w:rsidRPr="00821226" w:rsidRDefault="008B6AED" w:rsidP="008B6AED">
      <w:pPr>
        <w:pStyle w:val="ASFKListmark1"/>
      </w:pPr>
      <w:r>
        <w:t>«</w:t>
      </w:r>
      <w:r w:rsidRPr="00821226">
        <w:t>Системные атр</w:t>
      </w:r>
      <w:r w:rsidRPr="00AE58D3">
        <w:t>и</w:t>
      </w:r>
      <w:r w:rsidRPr="00821226">
        <w:t>буты</w:t>
      </w:r>
      <w:r>
        <w:t>»</w:t>
      </w:r>
      <w:r w:rsidRPr="00821226">
        <w:t>;</w:t>
      </w:r>
    </w:p>
    <w:p w:rsidR="008B6AED" w:rsidRPr="00821226" w:rsidRDefault="008B6AED" w:rsidP="008B6AED">
      <w:pPr>
        <w:pStyle w:val="ASFKListmark1"/>
      </w:pPr>
      <w:r>
        <w:t>«</w:t>
      </w:r>
      <w:r w:rsidRPr="00821226">
        <w:t>Протоколы</w:t>
      </w:r>
      <w:r>
        <w:t>»</w:t>
      </w:r>
      <w:r w:rsidRPr="00821226">
        <w:t>.</w:t>
      </w:r>
    </w:p>
    <w:p w:rsidR="008B6AED" w:rsidRPr="00795991" w:rsidRDefault="000C571B" w:rsidP="008B6AED">
      <w:pPr>
        <w:pStyle w:val="ASFKFigure"/>
      </w:pPr>
      <w:r>
        <w:rPr>
          <w:noProof/>
        </w:rPr>
        <w:drawing>
          <wp:inline distT="0" distB="0" distL="0" distR="0">
            <wp:extent cx="6125845" cy="4119245"/>
            <wp:effectExtent l="0" t="0" r="0" b="0"/>
            <wp:docPr id="179" name="Рисунок 179" descr="Основ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Основн"/>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25845" cy="4119245"/>
                    </a:xfrm>
                    <a:prstGeom prst="rect">
                      <a:avLst/>
                    </a:prstGeom>
                    <a:noFill/>
                    <a:ln>
                      <a:noFill/>
                    </a:ln>
                  </pic:spPr>
                </pic:pic>
              </a:graphicData>
            </a:graphic>
          </wp:inline>
        </w:drawing>
      </w:r>
    </w:p>
    <w:p w:rsidR="008B6AED" w:rsidRPr="00821226" w:rsidRDefault="002F0B80" w:rsidP="008B6AED">
      <w:pPr>
        <w:pStyle w:val="ASFKFigName"/>
      </w:pPr>
      <w:fldSimple w:instr=" SEQ Рисунок \* ARABIC ">
        <w:bookmarkStart w:id="972" w:name="_Ref435694864"/>
        <w:bookmarkStart w:id="973" w:name="_Toc126832400"/>
        <w:r w:rsidR="008B57BF">
          <w:rPr>
            <w:noProof/>
          </w:rPr>
          <w:t>108</w:t>
        </w:r>
        <w:bookmarkEnd w:id="972"/>
      </w:fldSimple>
      <w:r w:rsidR="008B6AED" w:rsidRPr="00821226">
        <w:t xml:space="preserve">. ЭФ </w:t>
      </w:r>
      <w:r w:rsidR="008B6AED">
        <w:t>документа «</w:t>
      </w:r>
      <w:r w:rsidR="008B6AED" w:rsidRPr="000D623E">
        <w:t xml:space="preserve">Извещение о постановке на учет (изменении) </w:t>
      </w:r>
      <w:r w:rsidR="008B6AED">
        <w:t>Д</w:t>
      </w:r>
      <w:r w:rsidR="008B6AED" w:rsidRPr="000D623E">
        <w:t>О в ФК</w:t>
      </w:r>
      <w:r w:rsidR="008B6AED">
        <w:t>», закладки «</w:t>
      </w:r>
      <w:r w:rsidR="008B6AED" w:rsidRPr="00821226">
        <w:t>Основные атрибуты</w:t>
      </w:r>
      <w:r w:rsidR="008B6AED">
        <w:t>»</w:t>
      </w:r>
      <w:bookmarkEnd w:id="973"/>
    </w:p>
    <w:p w:rsidR="008B6AED" w:rsidRPr="00821226" w:rsidRDefault="008B6AED" w:rsidP="008B6AED">
      <w:pPr>
        <w:pStyle w:val="ASFKNormal"/>
      </w:pPr>
      <w:r w:rsidRPr="00795991">
        <w:t xml:space="preserve">Перечень полей </w:t>
      </w:r>
      <w:r w:rsidRPr="00175CA4">
        <w:t xml:space="preserve">документа </w:t>
      </w:r>
      <w:r>
        <w:t>«</w:t>
      </w:r>
      <w:r w:rsidRPr="00175CA4">
        <w:t xml:space="preserve">Извещение о постановке на учет (изменении) </w:t>
      </w:r>
      <w:r>
        <w:t>Д</w:t>
      </w:r>
      <w:r w:rsidRPr="00175CA4">
        <w:t>О в ФК</w:t>
      </w:r>
      <w:r>
        <w:t>», закладки «</w:t>
      </w:r>
      <w:r w:rsidRPr="00204E68">
        <w:t>Основные атрибуты</w:t>
      </w:r>
      <w:r>
        <w:t>»</w:t>
      </w:r>
      <w:r w:rsidRPr="00175CA4">
        <w:t xml:space="preserve"> </w:t>
      </w:r>
      <w:r w:rsidRPr="00821226">
        <w:t>приведен в таблице</w:t>
      </w:r>
      <w:r w:rsidRPr="007B2273">
        <w:t> </w:t>
      </w:r>
      <w:r w:rsidRPr="00821226">
        <w:fldChar w:fldCharType="begin"/>
      </w:r>
      <w:r w:rsidRPr="00821226">
        <w:instrText xml:space="preserve"> REF _Ref246927274 \h </w:instrText>
      </w:r>
      <w:r>
        <w:instrText xml:space="preserve"> \* MERGEFORMAT </w:instrText>
      </w:r>
      <w:r w:rsidRPr="00821226">
        <w:fldChar w:fldCharType="separate"/>
      </w:r>
      <w:r w:rsidR="008B57BF">
        <w:t>67</w:t>
      </w:r>
      <w:r w:rsidRPr="00821226">
        <w:fldChar w:fldCharType="end"/>
      </w:r>
      <w:r w:rsidRPr="00821226">
        <w:t>.</w:t>
      </w:r>
    </w:p>
    <w:p w:rsidR="008B6AED" w:rsidRPr="00821226" w:rsidRDefault="000B34EE" w:rsidP="008B6AED">
      <w:pPr>
        <w:pStyle w:val="ASFKNameTable"/>
      </w:pPr>
      <w:r>
        <w:rPr>
          <w:noProof/>
        </w:rPr>
        <w:fldChar w:fldCharType="begin"/>
      </w:r>
      <w:r>
        <w:rPr>
          <w:noProof/>
        </w:rPr>
        <w:instrText xml:space="preserve"> SEQ Таблица \* ARABIC </w:instrText>
      </w:r>
      <w:r>
        <w:rPr>
          <w:noProof/>
        </w:rPr>
        <w:fldChar w:fldCharType="separate"/>
      </w:r>
      <w:bookmarkStart w:id="974" w:name="_Ref246927274"/>
      <w:bookmarkStart w:id="975" w:name="_Toc126832114"/>
      <w:r w:rsidR="008B57BF">
        <w:rPr>
          <w:noProof/>
        </w:rPr>
        <w:t>67</w:t>
      </w:r>
      <w:bookmarkEnd w:id="974"/>
      <w:r>
        <w:rPr>
          <w:noProof/>
        </w:rPr>
        <w:fldChar w:fldCharType="end"/>
      </w:r>
      <w:r w:rsidR="008B6AED" w:rsidRPr="00821226">
        <w:t xml:space="preserve">. Описание полей документа </w:t>
      </w:r>
      <w:r w:rsidR="008B6AED">
        <w:t>«</w:t>
      </w:r>
      <w:r w:rsidR="008B6AED" w:rsidRPr="000D623E">
        <w:t>Извещение о постановке на учет (изм</w:t>
      </w:r>
      <w:r w:rsidR="008B6AED" w:rsidRPr="0032570F">
        <w:t>е</w:t>
      </w:r>
      <w:r w:rsidR="008B6AED" w:rsidRPr="000D623E">
        <w:t xml:space="preserve">нении) </w:t>
      </w:r>
      <w:r w:rsidR="008B6AED">
        <w:t>Д</w:t>
      </w:r>
      <w:r w:rsidR="008B6AED" w:rsidRPr="000D623E">
        <w:t>О в ФК</w:t>
      </w:r>
      <w:r w:rsidR="008B6AED">
        <w:t>», закладки «</w:t>
      </w:r>
      <w:r w:rsidR="008B6AED" w:rsidRPr="00821226">
        <w:t>О</w:t>
      </w:r>
      <w:r w:rsidR="008B6AED" w:rsidRPr="00AE58D3">
        <w:t>с</w:t>
      </w:r>
      <w:r w:rsidR="008B6AED" w:rsidRPr="00821226">
        <w:t>новные атриб</w:t>
      </w:r>
      <w:r w:rsidR="008B6AED" w:rsidRPr="00795991">
        <w:t>у</w:t>
      </w:r>
      <w:r w:rsidR="008B6AED" w:rsidRPr="00821226">
        <w:t>ты</w:t>
      </w:r>
      <w:r w:rsidR="008B6AED">
        <w:t>»</w:t>
      </w:r>
      <w:bookmarkEnd w:id="97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187"/>
        <w:gridCol w:w="4509"/>
      </w:tblGrid>
      <w:tr w:rsidR="008B6AED" w:rsidRPr="00821226" w:rsidTr="009324B8">
        <w:trPr>
          <w:trHeight w:val="305"/>
          <w:tblHeader/>
        </w:trPr>
        <w:tc>
          <w:tcPr>
            <w:tcW w:w="26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B6AED" w:rsidRPr="00821226" w:rsidRDefault="008B6AED" w:rsidP="008B6AED">
            <w:pPr>
              <w:pStyle w:val="ASFKTableHead"/>
            </w:pPr>
            <w:r w:rsidRPr="00821226">
              <w:t>Наименование поля</w:t>
            </w:r>
          </w:p>
        </w:tc>
        <w:tc>
          <w:tcPr>
            <w:tcW w:w="23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B6AED" w:rsidRPr="00821226" w:rsidRDefault="008B6AED" w:rsidP="008B6AED">
            <w:pPr>
              <w:pStyle w:val="ASFKTableHead"/>
            </w:pPr>
            <w:r w:rsidRPr="00821226">
              <w:t>Описание поля</w:t>
            </w:r>
          </w:p>
        </w:tc>
      </w:tr>
      <w:tr w:rsidR="008B6AED" w:rsidRPr="00821226" w:rsidTr="009324B8">
        <w:tc>
          <w:tcPr>
            <w:tcW w:w="5000" w:type="pct"/>
            <w:gridSpan w:val="2"/>
            <w:shd w:val="clear" w:color="auto" w:fill="auto"/>
          </w:tcPr>
          <w:p w:rsidR="008B6AED" w:rsidRPr="00AE58D3" w:rsidRDefault="008B6AED" w:rsidP="004834F0">
            <w:pPr>
              <w:pStyle w:val="ASFKTablenorm"/>
              <w:ind w:left="57" w:right="57"/>
            </w:pPr>
            <w:r w:rsidRPr="002C782C">
              <w:t xml:space="preserve">Закладка </w:t>
            </w:r>
            <w:r>
              <w:t>«</w:t>
            </w:r>
            <w:r w:rsidRPr="00AE58D3">
              <w:t>Основные атрибуты</w:t>
            </w:r>
            <w:r>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Дата извещения</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Наименование органа ФК</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Код по КОФК</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Наименование клиента</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Код по сводному ре</w:t>
            </w:r>
            <w:r w:rsidRPr="00E300A9">
              <w:t>е</w:t>
            </w:r>
            <w:r w:rsidRPr="00C84C94">
              <w:t>стру</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Наименование бюдж</w:t>
            </w:r>
            <w:r w:rsidRPr="00E300A9">
              <w:t>е</w:t>
            </w:r>
            <w:r w:rsidRPr="00C84C94">
              <w:t>та</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Код по ОКТМО</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Pr="00C84C94" w:rsidRDefault="008B6AED" w:rsidP="004834F0">
            <w:pPr>
              <w:pStyle w:val="ASFKTablenorm"/>
              <w:ind w:left="57" w:right="57"/>
            </w:pPr>
            <w:r w:rsidRPr="00C84C94">
              <w:t>Финансовый орган</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2675" w:type="pct"/>
            <w:shd w:val="clear" w:color="auto" w:fill="auto"/>
          </w:tcPr>
          <w:p w:rsidR="008B6AED" w:rsidRDefault="008B6AED" w:rsidP="004834F0">
            <w:pPr>
              <w:pStyle w:val="ASFKTablenorm"/>
              <w:ind w:left="57" w:right="57"/>
            </w:pPr>
            <w:r w:rsidRPr="00C84C94">
              <w:t>Код по ОКПО</w:t>
            </w:r>
          </w:p>
        </w:tc>
        <w:tc>
          <w:tcPr>
            <w:tcW w:w="2325" w:type="pct"/>
            <w:shd w:val="clear" w:color="auto" w:fill="auto"/>
          </w:tcPr>
          <w:p w:rsidR="008B6AED" w:rsidRDefault="008B6AED" w:rsidP="004834F0">
            <w:pPr>
              <w:pStyle w:val="ASFKTablenorm"/>
              <w:ind w:left="57" w:right="57"/>
            </w:pPr>
            <w:r w:rsidRPr="00E24720">
              <w:t xml:space="preserve">Значение загружается из </w:t>
            </w:r>
            <w:r>
              <w:t>OEBS</w:t>
            </w:r>
            <w:r w:rsidRPr="00E24720">
              <w:t>.</w:t>
            </w:r>
          </w:p>
        </w:tc>
      </w:tr>
      <w:tr w:rsidR="008B6AED" w:rsidRPr="00821226" w:rsidTr="009324B8">
        <w:tc>
          <w:tcPr>
            <w:tcW w:w="5000" w:type="pct"/>
            <w:gridSpan w:val="2"/>
            <w:shd w:val="clear" w:color="auto" w:fill="auto"/>
          </w:tcPr>
          <w:p w:rsidR="008B6AED" w:rsidRPr="00AE58D3" w:rsidRDefault="008B6AED" w:rsidP="004834F0">
            <w:pPr>
              <w:pStyle w:val="ASFKTablenorm"/>
              <w:ind w:left="57" w:right="57"/>
            </w:pPr>
            <w:r w:rsidRPr="002C782C">
              <w:lastRenderedPageBreak/>
              <w:t xml:space="preserve">Закладка </w:t>
            </w:r>
            <w:r>
              <w:t>«</w:t>
            </w:r>
            <w:r w:rsidRPr="00AE58D3">
              <w:t>Основные атрибуты</w:t>
            </w:r>
            <w:r>
              <w:t>», группа полей «</w:t>
            </w:r>
            <w:r w:rsidRPr="00923646">
              <w:t>Информация о бюджетном обязательстве</w:t>
            </w:r>
            <w:r>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Номер документа-основания</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Дата заключения (принятия) документа-основания</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Сумма по документу-основанию</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Дата Сведений о БО</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Номер Сведений о БО</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Дата постановки на учет (изменения) БО</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Порядковый номер измен</w:t>
            </w:r>
            <w:r w:rsidRPr="00E300A9">
              <w:t>е</w:t>
            </w:r>
            <w:r w:rsidRPr="00923646">
              <w:t>ний в БО</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Учетный номер БО</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c>
          <w:tcPr>
            <w:tcW w:w="2675" w:type="pct"/>
            <w:shd w:val="clear" w:color="auto" w:fill="auto"/>
          </w:tcPr>
          <w:p w:rsidR="008B6AED" w:rsidRPr="00923646" w:rsidRDefault="008B6AED" w:rsidP="004834F0">
            <w:pPr>
              <w:pStyle w:val="ASFKTablenorm"/>
              <w:ind w:left="57" w:right="57"/>
            </w:pPr>
            <w:r w:rsidRPr="00923646">
              <w:t>Номер реестровой записи в реестре контра</w:t>
            </w:r>
            <w:r w:rsidRPr="0032570F">
              <w:t>к</w:t>
            </w:r>
            <w:r w:rsidRPr="00923646">
              <w:t>тов/реестре соглашений</w:t>
            </w:r>
          </w:p>
        </w:tc>
        <w:tc>
          <w:tcPr>
            <w:tcW w:w="23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bl>
    <w:p w:rsidR="008B6AED" w:rsidRPr="0032570F" w:rsidRDefault="008B6AED" w:rsidP="008B6AED">
      <w:pPr>
        <w:pStyle w:val="ASFKNormal"/>
      </w:pPr>
      <w:r w:rsidRPr="0032570F">
        <w:t xml:space="preserve">ЭФ документа </w:t>
      </w:r>
      <w:r>
        <w:t>«</w:t>
      </w:r>
      <w:r w:rsidRPr="0032570F">
        <w:t xml:space="preserve">Извещение о постановке на учет (изменении) </w:t>
      </w:r>
      <w:r>
        <w:t>Д</w:t>
      </w:r>
      <w:r w:rsidRPr="0032570F">
        <w:t>О в ФК</w:t>
      </w:r>
      <w:r>
        <w:t>», закладки «</w:t>
      </w:r>
      <w:r w:rsidRPr="0032570F">
        <w:t>Подписи</w:t>
      </w:r>
      <w:r>
        <w:t xml:space="preserve">» </w:t>
      </w:r>
      <w:r w:rsidRPr="00174986">
        <w:t xml:space="preserve">представлена </w:t>
      </w:r>
      <w:r>
        <w:t>н</w:t>
      </w:r>
      <w:r w:rsidRPr="00174986">
        <w:t>а рисунке</w:t>
      </w:r>
      <w:r w:rsidRPr="007B2273">
        <w:t> </w:t>
      </w:r>
      <w:r w:rsidRPr="00174986">
        <w:fldChar w:fldCharType="begin"/>
      </w:r>
      <w:r w:rsidRPr="00174986">
        <w:instrText xml:space="preserve"> REF _Ref435694865 \h </w:instrText>
      </w:r>
      <w:r w:rsidRPr="00174986">
        <w:fldChar w:fldCharType="separate"/>
      </w:r>
      <w:r w:rsidR="008B57BF">
        <w:rPr>
          <w:noProof/>
        </w:rPr>
        <w:t>109</w:t>
      </w:r>
      <w:r w:rsidRPr="00174986">
        <w:fldChar w:fldCharType="end"/>
      </w:r>
      <w:r>
        <w:t>.</w:t>
      </w:r>
    </w:p>
    <w:p w:rsidR="008B6AED" w:rsidRPr="00795991" w:rsidRDefault="000C571B" w:rsidP="008B6AED">
      <w:pPr>
        <w:pStyle w:val="ASFKFigure"/>
      </w:pPr>
      <w:r>
        <w:rPr>
          <w:noProof/>
        </w:rPr>
        <w:drawing>
          <wp:inline distT="0" distB="0" distL="0" distR="0">
            <wp:extent cx="6125845" cy="3027045"/>
            <wp:effectExtent l="0" t="0" r="0" b="0"/>
            <wp:docPr id="180" name="Рисунок 180" descr="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Подписи"/>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25845" cy="3027045"/>
                    </a:xfrm>
                    <a:prstGeom prst="rect">
                      <a:avLst/>
                    </a:prstGeom>
                    <a:noFill/>
                    <a:ln>
                      <a:noFill/>
                    </a:ln>
                  </pic:spPr>
                </pic:pic>
              </a:graphicData>
            </a:graphic>
          </wp:inline>
        </w:drawing>
      </w:r>
    </w:p>
    <w:p w:rsidR="008B6AED" w:rsidRPr="00821226" w:rsidRDefault="002F0B80" w:rsidP="008B6AED">
      <w:pPr>
        <w:pStyle w:val="ASFKFigName"/>
      </w:pPr>
      <w:fldSimple w:instr=" SEQ Рисунок \* ARABIC ">
        <w:bookmarkStart w:id="976" w:name="_Ref435694865"/>
        <w:bookmarkStart w:id="977" w:name="_Toc126832401"/>
        <w:r w:rsidR="008B57BF">
          <w:rPr>
            <w:noProof/>
          </w:rPr>
          <w:t>109</w:t>
        </w:r>
        <w:bookmarkEnd w:id="976"/>
      </w:fldSimple>
      <w:r w:rsidR="008B6AED" w:rsidRPr="00821226">
        <w:t xml:space="preserve">. ЭФ </w:t>
      </w:r>
      <w:r w:rsidR="008B6AED">
        <w:t>документа «</w:t>
      </w:r>
      <w:r w:rsidR="008B6AED" w:rsidRPr="000D623E">
        <w:t xml:space="preserve">Извещение о постановке на учет (изменении) </w:t>
      </w:r>
      <w:r w:rsidR="008B6AED">
        <w:t>Д</w:t>
      </w:r>
      <w:r w:rsidR="008B6AED" w:rsidRPr="000D623E">
        <w:t>О в ФК</w:t>
      </w:r>
      <w:r w:rsidR="008B6AED">
        <w:t>», закладки «</w:t>
      </w:r>
      <w:r w:rsidR="008B6AED" w:rsidRPr="00923646">
        <w:t>Подписи</w:t>
      </w:r>
      <w:r w:rsidR="008B6AED">
        <w:t>»</w:t>
      </w:r>
      <w:bookmarkEnd w:id="977"/>
    </w:p>
    <w:p w:rsidR="008B6AED" w:rsidRPr="0032570F" w:rsidRDefault="008B6AED" w:rsidP="008B6AED">
      <w:pPr>
        <w:pStyle w:val="ASFKNormal"/>
      </w:pPr>
      <w:r w:rsidRPr="00795991">
        <w:t xml:space="preserve">Перечень полей </w:t>
      </w:r>
      <w:r w:rsidRPr="0032570F">
        <w:t xml:space="preserve">документа </w:t>
      </w:r>
      <w:r>
        <w:t>«</w:t>
      </w:r>
      <w:r w:rsidRPr="0032570F">
        <w:t xml:space="preserve">Извещение о </w:t>
      </w:r>
      <w:r>
        <w:t>постановке на учет (изменении) Д</w:t>
      </w:r>
      <w:r w:rsidRPr="0032570F">
        <w:t>О в ФК</w:t>
      </w:r>
      <w:r>
        <w:t>», закладки «</w:t>
      </w:r>
      <w:r w:rsidRPr="0032570F">
        <w:t>Подписи</w:t>
      </w:r>
      <w:r>
        <w:t>»</w:t>
      </w:r>
      <w:r w:rsidRPr="0032570F">
        <w:t xml:space="preserve"> приведен в таблице</w:t>
      </w:r>
      <w:r w:rsidRPr="007B2273">
        <w:t> </w:t>
      </w:r>
      <w:r w:rsidRPr="0032570F">
        <w:fldChar w:fldCharType="begin"/>
      </w:r>
      <w:r w:rsidRPr="0032570F">
        <w:instrText xml:space="preserve"> REF _Ref384044217 \h </w:instrText>
      </w:r>
      <w:r w:rsidRPr="0032570F">
        <w:fldChar w:fldCharType="separate"/>
      </w:r>
      <w:r w:rsidR="008B57BF">
        <w:rPr>
          <w:noProof/>
        </w:rPr>
        <w:t>68</w:t>
      </w:r>
      <w:r w:rsidRPr="0032570F">
        <w:fldChar w:fldCharType="end"/>
      </w:r>
      <w:r w:rsidRPr="0032570F">
        <w:t>.</w:t>
      </w:r>
    </w:p>
    <w:p w:rsidR="008B6AED" w:rsidRPr="0032570F" w:rsidRDefault="000B34EE" w:rsidP="008B6AED">
      <w:pPr>
        <w:pStyle w:val="ASFKNameTable"/>
      </w:pPr>
      <w:r>
        <w:rPr>
          <w:noProof/>
        </w:rPr>
        <w:fldChar w:fldCharType="begin"/>
      </w:r>
      <w:r>
        <w:rPr>
          <w:noProof/>
        </w:rPr>
        <w:instrText xml:space="preserve"> SEQ Таблица \* ARABIC </w:instrText>
      </w:r>
      <w:r>
        <w:rPr>
          <w:noProof/>
        </w:rPr>
        <w:fldChar w:fldCharType="separate"/>
      </w:r>
      <w:bookmarkStart w:id="978" w:name="_Ref384044217"/>
      <w:bookmarkStart w:id="979" w:name="_Toc126832115"/>
      <w:r w:rsidR="008B57BF">
        <w:rPr>
          <w:noProof/>
        </w:rPr>
        <w:t>68</w:t>
      </w:r>
      <w:bookmarkEnd w:id="978"/>
      <w:r>
        <w:rPr>
          <w:noProof/>
        </w:rPr>
        <w:fldChar w:fldCharType="end"/>
      </w:r>
      <w:r w:rsidR="008B6AED" w:rsidRPr="0032570F">
        <w:t xml:space="preserve">. Описание полей документа </w:t>
      </w:r>
      <w:r w:rsidR="008B6AED">
        <w:t>«</w:t>
      </w:r>
      <w:r w:rsidR="008B6AED" w:rsidRPr="0032570F">
        <w:t xml:space="preserve">Извещение о </w:t>
      </w:r>
      <w:r w:rsidR="008B6AED">
        <w:t>постановке на учет (изменении) Д</w:t>
      </w:r>
      <w:r w:rsidR="008B6AED" w:rsidRPr="0032570F">
        <w:t>О в ФК</w:t>
      </w:r>
      <w:r w:rsidR="008B6AED">
        <w:t>», закладки «</w:t>
      </w:r>
      <w:r w:rsidR="008B6AED" w:rsidRPr="0032570F">
        <w:t>Подписи</w:t>
      </w:r>
      <w:r w:rsidR="008B6AED">
        <w:t>»</w:t>
      </w:r>
      <w:bookmarkEnd w:id="97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636"/>
        <w:gridCol w:w="6060"/>
      </w:tblGrid>
      <w:tr w:rsidR="008B6AED" w:rsidRPr="00821226" w:rsidTr="009324B8">
        <w:trPr>
          <w:trHeight w:val="305"/>
          <w:tblHeader/>
        </w:trPr>
        <w:tc>
          <w:tcPr>
            <w:tcW w:w="18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B6AED" w:rsidRPr="00821226" w:rsidRDefault="008B6AED" w:rsidP="008B6AED">
            <w:pPr>
              <w:pStyle w:val="ASFKTableHead"/>
            </w:pPr>
            <w:r w:rsidRPr="00821226">
              <w:t>Наименование поля</w:t>
            </w:r>
          </w:p>
        </w:tc>
        <w:tc>
          <w:tcPr>
            <w:tcW w:w="31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B6AED" w:rsidRPr="00821226" w:rsidRDefault="008B6AED" w:rsidP="008B6AED">
            <w:pPr>
              <w:pStyle w:val="ASFKTableHead"/>
            </w:pPr>
            <w:r w:rsidRPr="00821226">
              <w:t>Описание поля</w:t>
            </w:r>
          </w:p>
        </w:tc>
      </w:tr>
      <w:tr w:rsidR="008B6AED" w:rsidRPr="00821226" w:rsidTr="009324B8">
        <w:trPr>
          <w:trHeight w:val="77"/>
        </w:trPr>
        <w:tc>
          <w:tcPr>
            <w:tcW w:w="5000" w:type="pct"/>
            <w:gridSpan w:val="2"/>
            <w:shd w:val="clear" w:color="auto" w:fill="auto"/>
          </w:tcPr>
          <w:p w:rsidR="008B6AED" w:rsidRPr="004834F0" w:rsidRDefault="008B6AED" w:rsidP="004834F0">
            <w:pPr>
              <w:pStyle w:val="ASFKTablenorm"/>
              <w:ind w:left="57" w:right="57"/>
              <w:rPr>
                <w:highlight w:val="yellow"/>
              </w:rPr>
            </w:pPr>
            <w:r>
              <w:t>Г</w:t>
            </w:r>
            <w:r w:rsidRPr="00AE58D3">
              <w:t xml:space="preserve">руппа </w:t>
            </w:r>
            <w:r>
              <w:t>полей «Ответственный исполнитель ТОФК»</w:t>
            </w:r>
          </w:p>
        </w:tc>
      </w:tr>
      <w:tr w:rsidR="008B6AED" w:rsidRPr="00821226" w:rsidTr="009324B8">
        <w:trPr>
          <w:trHeight w:val="77"/>
        </w:trPr>
        <w:tc>
          <w:tcPr>
            <w:tcW w:w="1875" w:type="pct"/>
            <w:shd w:val="clear" w:color="auto" w:fill="auto"/>
          </w:tcPr>
          <w:p w:rsidR="008B6AED" w:rsidRPr="00923646" w:rsidRDefault="008B6AED" w:rsidP="004834F0">
            <w:pPr>
              <w:pStyle w:val="ASFKTablenorm"/>
              <w:ind w:left="57" w:right="57"/>
            </w:pPr>
            <w:r w:rsidRPr="00923646">
              <w:t xml:space="preserve">Должность исполнителя </w:t>
            </w:r>
          </w:p>
        </w:tc>
        <w:tc>
          <w:tcPr>
            <w:tcW w:w="31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rPr>
          <w:trHeight w:val="77"/>
        </w:trPr>
        <w:tc>
          <w:tcPr>
            <w:tcW w:w="1875" w:type="pct"/>
            <w:shd w:val="clear" w:color="auto" w:fill="auto"/>
          </w:tcPr>
          <w:p w:rsidR="008B6AED" w:rsidRPr="00923646" w:rsidRDefault="008B6AED" w:rsidP="004834F0">
            <w:pPr>
              <w:pStyle w:val="ASFKTablenorm"/>
              <w:ind w:left="57" w:right="57"/>
            </w:pPr>
            <w:r w:rsidRPr="00923646">
              <w:t xml:space="preserve">ФИО исполнителя </w:t>
            </w:r>
          </w:p>
        </w:tc>
        <w:tc>
          <w:tcPr>
            <w:tcW w:w="31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rPr>
          <w:trHeight w:val="77"/>
        </w:trPr>
        <w:tc>
          <w:tcPr>
            <w:tcW w:w="1875" w:type="pct"/>
            <w:shd w:val="clear" w:color="auto" w:fill="auto"/>
          </w:tcPr>
          <w:p w:rsidR="008B6AED" w:rsidRPr="00923646" w:rsidRDefault="008B6AED" w:rsidP="004834F0">
            <w:pPr>
              <w:pStyle w:val="ASFKTablenorm"/>
              <w:ind w:left="57" w:right="57"/>
            </w:pPr>
            <w:r w:rsidRPr="00923646">
              <w:t xml:space="preserve">Телефон исполнителя </w:t>
            </w:r>
          </w:p>
        </w:tc>
        <w:tc>
          <w:tcPr>
            <w:tcW w:w="31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r w:rsidR="008B6AED" w:rsidRPr="00821226" w:rsidTr="009324B8">
        <w:trPr>
          <w:trHeight w:val="77"/>
        </w:trPr>
        <w:tc>
          <w:tcPr>
            <w:tcW w:w="1875" w:type="pct"/>
            <w:shd w:val="clear" w:color="auto" w:fill="auto"/>
          </w:tcPr>
          <w:p w:rsidR="008B6AED" w:rsidRPr="00923646" w:rsidRDefault="008B6AED" w:rsidP="004834F0">
            <w:pPr>
              <w:pStyle w:val="ASFKTablenorm"/>
              <w:ind w:left="57" w:right="57"/>
            </w:pPr>
            <w:r w:rsidRPr="00923646">
              <w:lastRenderedPageBreak/>
              <w:t xml:space="preserve">Дата подписания исполнителем </w:t>
            </w:r>
          </w:p>
        </w:tc>
        <w:tc>
          <w:tcPr>
            <w:tcW w:w="3125" w:type="pct"/>
            <w:shd w:val="clear" w:color="auto" w:fill="auto"/>
          </w:tcPr>
          <w:p w:rsidR="008B6AED" w:rsidRPr="00923646" w:rsidRDefault="008B6AED" w:rsidP="004834F0">
            <w:pPr>
              <w:pStyle w:val="ASFKTablenorm"/>
              <w:ind w:left="57" w:right="57"/>
            </w:pPr>
            <w:r w:rsidRPr="00923646">
              <w:t xml:space="preserve">Значение загружается из </w:t>
            </w:r>
            <w:r>
              <w:t>OEBS</w:t>
            </w:r>
            <w:r w:rsidRPr="00923646">
              <w:t>.</w:t>
            </w:r>
          </w:p>
        </w:tc>
      </w:tr>
    </w:tbl>
    <w:p w:rsidR="001B1EB1" w:rsidRPr="002B584F" w:rsidRDefault="001F30ED" w:rsidP="001B1EB1">
      <w:pPr>
        <w:pStyle w:val="32"/>
      </w:pPr>
      <w:bookmarkStart w:id="980" w:name="_Ref514938056"/>
      <w:bookmarkStart w:id="981" w:name="_Toc126831966"/>
      <w:r>
        <w:t>Заявление на выдачу (перевод, отзыв) Казначейского обеспечения обязательств</w:t>
      </w:r>
      <w:bookmarkEnd w:id="954"/>
      <w:bookmarkEnd w:id="955"/>
      <w:bookmarkEnd w:id="980"/>
      <w:bookmarkEnd w:id="981"/>
    </w:p>
    <w:p w:rsidR="001B1EB1" w:rsidRPr="002B584F" w:rsidRDefault="001B1EB1" w:rsidP="001B1EB1">
      <w:pPr>
        <w:pStyle w:val="ASFKNormal"/>
      </w:pPr>
      <w:r w:rsidRPr="00683F4C">
        <w:t>Документ «</w:t>
      </w:r>
      <w:r w:rsidR="0028593C">
        <w:t>Заявление на выдачу (перевод, отзыв) Казначейского обеспечения обязательств</w:t>
      </w:r>
      <w:r w:rsidRPr="00683F4C">
        <w:t xml:space="preserve">» предназначен для </w:t>
      </w:r>
      <w:r w:rsidR="00572F0F" w:rsidRPr="00572F0F">
        <w:t xml:space="preserve">осуществления операций по перечислению сумм авансовых платежей с применением казначейского </w:t>
      </w:r>
      <w:r w:rsidR="00D55423">
        <w:t>обеспечения обязательств</w:t>
      </w:r>
      <w:r w:rsidRPr="00683F4C">
        <w:t xml:space="preserve"> в прикладном программном обеспечении «Автомат</w:t>
      </w:r>
      <w:r w:rsidRPr="001B1EB1">
        <w:t>и</w:t>
      </w:r>
      <w:r w:rsidRPr="00683F4C">
        <w:t>зированная система Федерального казначейства».</w:t>
      </w:r>
    </w:p>
    <w:p w:rsidR="001B1EB1" w:rsidRPr="00AB7803" w:rsidRDefault="001B1EB1" w:rsidP="001B1EB1">
      <w:pPr>
        <w:pStyle w:val="ASFKNormal"/>
      </w:pPr>
      <w:r w:rsidRPr="00AB7803">
        <w:t xml:space="preserve">Для работы с документами </w:t>
      </w:r>
      <w:r w:rsidRPr="007F520D">
        <w:t>«</w:t>
      </w:r>
      <w:r w:rsidR="0028593C">
        <w:t>Заявление на выдачу (перевод, отзыв) Казначейского обеспечения обязательств</w:t>
      </w:r>
      <w:r w:rsidRPr="007F520D">
        <w:t>»</w:t>
      </w:r>
      <w:r w:rsidRPr="00AB7803">
        <w:t xml:space="preserve"> следует перейти в пункт меню </w:t>
      </w:r>
      <w:r>
        <w:t>«</w:t>
      </w:r>
      <w:r w:rsidRPr="00AB7803">
        <w:t>Документы – Регистрация и учет об</w:t>
      </w:r>
      <w:r w:rsidRPr="001B1EB1">
        <w:t>я</w:t>
      </w:r>
      <w:r w:rsidRPr="00AB7803">
        <w:t>з</w:t>
      </w:r>
      <w:r w:rsidRPr="00683F4C">
        <w:t>а</w:t>
      </w:r>
      <w:r w:rsidRPr="00AB7803">
        <w:t xml:space="preserve">тельств – </w:t>
      </w:r>
      <w:r w:rsidRPr="007F520D">
        <w:t xml:space="preserve">Аккредитив </w:t>
      </w:r>
      <w:r w:rsidRPr="00AB7803">
        <w:t>–</w:t>
      </w:r>
      <w:r w:rsidR="00C55F02">
        <w:t xml:space="preserve"> Казначейское обеспечение обязательств</w:t>
      </w:r>
      <w:r w:rsidRPr="00AB7803">
        <w:t xml:space="preserve"> </w:t>
      </w:r>
      <w:r w:rsidR="00C55F02" w:rsidRPr="00AB7803">
        <w:t>–</w:t>
      </w:r>
      <w:r w:rsidR="00C55F02">
        <w:t xml:space="preserve"> </w:t>
      </w:r>
      <w:r w:rsidR="0028593C">
        <w:t>Заявление на выдачу (перевод, отзыв) Казначейского обеспечения обязательств</w:t>
      </w:r>
      <w:r>
        <w:t>»</w:t>
      </w:r>
      <w:r w:rsidRPr="00AB7803">
        <w:t>. Открое</w:t>
      </w:r>
      <w:r w:rsidRPr="002B584F">
        <w:t>т</w:t>
      </w:r>
      <w:r w:rsidRPr="00AB7803">
        <w:t>ся ЭФ списка документов, представленная на рисунке </w:t>
      </w:r>
      <w:r>
        <w:fldChar w:fldCharType="begin"/>
      </w:r>
      <w:r>
        <w:instrText xml:space="preserve"> REF _Ref454348253 \h </w:instrText>
      </w:r>
      <w:r>
        <w:fldChar w:fldCharType="separate"/>
      </w:r>
      <w:r w:rsidR="008B57BF">
        <w:rPr>
          <w:noProof/>
        </w:rPr>
        <w:t>110</w:t>
      </w:r>
      <w:r>
        <w:fldChar w:fldCharType="end"/>
      </w:r>
      <w:r w:rsidRPr="00AB7803">
        <w:t>.</w:t>
      </w:r>
    </w:p>
    <w:p w:rsidR="001B1EB1" w:rsidRPr="00AB7803" w:rsidRDefault="000C571B" w:rsidP="001B1EB1">
      <w:pPr>
        <w:pStyle w:val="ASFKFigure"/>
      </w:pPr>
      <w:r>
        <w:rPr>
          <w:noProof/>
        </w:rPr>
        <w:drawing>
          <wp:inline distT="0" distB="0" distL="0" distR="0">
            <wp:extent cx="6134735" cy="2921000"/>
            <wp:effectExtent l="0" t="0" r="0" b="0"/>
            <wp:docPr id="181" name="Рисунок 181"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НУБП"/>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34735" cy="2921000"/>
                    </a:xfrm>
                    <a:prstGeom prst="rect">
                      <a:avLst/>
                    </a:prstGeom>
                    <a:noFill/>
                    <a:ln>
                      <a:noFill/>
                    </a:ln>
                  </pic:spPr>
                </pic:pic>
              </a:graphicData>
            </a:graphic>
          </wp:inline>
        </w:drawing>
      </w:r>
    </w:p>
    <w:p w:rsidR="001B1EB1" w:rsidRPr="00204E68" w:rsidRDefault="002F0B80" w:rsidP="001B1EB1">
      <w:pPr>
        <w:pStyle w:val="ASFKFigName"/>
      </w:pPr>
      <w:fldSimple w:instr=" SEQ Рисунок \* ARABIC ">
        <w:bookmarkStart w:id="982" w:name="_Ref454348253"/>
        <w:bookmarkStart w:id="983" w:name="_Toc126832402"/>
        <w:r w:rsidR="008B57BF">
          <w:rPr>
            <w:noProof/>
          </w:rPr>
          <w:t>110</w:t>
        </w:r>
        <w:bookmarkEnd w:id="982"/>
      </w:fldSimple>
      <w:r w:rsidR="001B1EB1" w:rsidRPr="00204E68">
        <w:t xml:space="preserve">. ЭФ списка документов </w:t>
      </w:r>
      <w:r w:rsidR="001B1EB1">
        <w:t>«</w:t>
      </w:r>
      <w:r w:rsidR="0028593C">
        <w:t>Заявление на выдачу (перевод, отзыв) Казначейского обеспечения обязательств</w:t>
      </w:r>
      <w:r w:rsidR="001B1EB1">
        <w:t>»</w:t>
      </w:r>
      <w:bookmarkEnd w:id="983"/>
    </w:p>
    <w:p w:rsidR="001B1EB1" w:rsidRPr="00AB7803" w:rsidRDefault="001B1EB1" w:rsidP="001B1EB1">
      <w:pPr>
        <w:pStyle w:val="41"/>
      </w:pPr>
      <w:r w:rsidRPr="00AB7803">
        <w:t>Доступные операции</w:t>
      </w:r>
    </w:p>
    <w:p w:rsidR="001B1EB1" w:rsidRPr="00AB7803" w:rsidRDefault="001B1EB1" w:rsidP="001B1EB1">
      <w:pPr>
        <w:pStyle w:val="ASFKNormal"/>
      </w:pPr>
      <w:r w:rsidRPr="00AB7803">
        <w:t xml:space="preserve">На АРМ </w:t>
      </w:r>
      <w:r w:rsidR="005C5253">
        <w:t>НУБП</w:t>
      </w:r>
      <w:r w:rsidRPr="00AB7803">
        <w:t xml:space="preserve"> доступны следующие операции над документом:</w:t>
      </w:r>
    </w:p>
    <w:p w:rsidR="00FF5AED" w:rsidRDefault="00FF5AED" w:rsidP="00FF5AED">
      <w:pPr>
        <w:pStyle w:val="ASFKListmark1"/>
      </w:pPr>
      <w:r w:rsidRPr="00AB7803">
        <w:t>ввод вручную;</w:t>
      </w:r>
    </w:p>
    <w:p w:rsidR="00FF5AED" w:rsidRPr="00AB7803" w:rsidRDefault="00FF5AED" w:rsidP="00FF5AED">
      <w:pPr>
        <w:pStyle w:val="ASFKListmark1"/>
      </w:pPr>
      <w:r w:rsidRPr="00AB7803">
        <w:t xml:space="preserve">создание на основе </w:t>
      </w:r>
      <w:r>
        <w:t>родительского документа;</w:t>
      </w:r>
    </w:p>
    <w:p w:rsidR="00FF5AED" w:rsidRPr="00AB7803" w:rsidRDefault="00FF5AED" w:rsidP="00FF5AED">
      <w:pPr>
        <w:pStyle w:val="ASFKListmark1"/>
      </w:pPr>
      <w:r w:rsidRPr="00AB7803">
        <w:t>просмотр и редактирование;</w:t>
      </w:r>
    </w:p>
    <w:p w:rsidR="00FF5AED" w:rsidRPr="00AB7803" w:rsidRDefault="00FF5AED" w:rsidP="00FF5AED">
      <w:pPr>
        <w:pStyle w:val="ASFKListmark1"/>
      </w:pPr>
      <w:r>
        <w:t xml:space="preserve">копирование и </w:t>
      </w:r>
      <w:r w:rsidRPr="00AB7803">
        <w:t>удаление;</w:t>
      </w:r>
    </w:p>
    <w:p w:rsidR="00FF5AED" w:rsidRPr="00AB7803" w:rsidRDefault="00FF5AED" w:rsidP="00FF5AED">
      <w:pPr>
        <w:pStyle w:val="ASFKListmark1"/>
      </w:pPr>
      <w:r w:rsidRPr="00AB7803">
        <w:t xml:space="preserve">подписание, </w:t>
      </w:r>
      <w:r>
        <w:t>проверка</w:t>
      </w:r>
      <w:r w:rsidRPr="00AB7803">
        <w:t xml:space="preserve"> и </w:t>
      </w:r>
      <w:r>
        <w:t>удаление</w:t>
      </w:r>
      <w:r w:rsidRPr="00AB7803">
        <w:t xml:space="preserve"> </w:t>
      </w:r>
      <w:r>
        <w:t>ЭП</w:t>
      </w:r>
      <w:r w:rsidRPr="00AB7803">
        <w:t>;</w:t>
      </w:r>
    </w:p>
    <w:p w:rsidR="00FF5AED" w:rsidRPr="00AB7803" w:rsidRDefault="00FF5AED" w:rsidP="00FF5AED">
      <w:pPr>
        <w:pStyle w:val="ASFKListmark1"/>
      </w:pPr>
      <w:r w:rsidRPr="00AB7803">
        <w:t>печать;</w:t>
      </w:r>
    </w:p>
    <w:p w:rsidR="00FF5AED" w:rsidRDefault="00FF5AED" w:rsidP="00FF5AED">
      <w:pPr>
        <w:pStyle w:val="ASFKListmark1"/>
      </w:pPr>
      <w:r w:rsidRPr="00AB7803">
        <w:t xml:space="preserve">отправка в </w:t>
      </w:r>
      <w:r w:rsidR="00CD4C32">
        <w:t>OEBS</w:t>
      </w:r>
      <w:r>
        <w:t>;</w:t>
      </w:r>
    </w:p>
    <w:p w:rsidR="00FF5AED" w:rsidRPr="00BA4A29" w:rsidRDefault="00FF5AED" w:rsidP="00FF5AED">
      <w:pPr>
        <w:pStyle w:val="ASFKListmark1"/>
      </w:pPr>
      <w:r>
        <w:t>экспорт во внешнюю систему</w:t>
      </w:r>
      <w:r w:rsidRPr="00CD52D1">
        <w:t>;</w:t>
      </w:r>
    </w:p>
    <w:p w:rsidR="001B1EB1" w:rsidRDefault="00FF5AED" w:rsidP="00FF5AED">
      <w:pPr>
        <w:pStyle w:val="ASFKListmark1"/>
      </w:pPr>
      <w:r>
        <w:t>и</w:t>
      </w:r>
      <w:r w:rsidRPr="00BA4A29">
        <w:t>мпорт из СЭД</w:t>
      </w:r>
      <w:r w:rsidR="001B1EB1">
        <w:t>.</w:t>
      </w:r>
    </w:p>
    <w:p w:rsidR="001B1EB1" w:rsidRDefault="001B1EB1" w:rsidP="001B1EB1">
      <w:pPr>
        <w:pStyle w:val="ASFKNormal"/>
      </w:pPr>
      <w:r w:rsidRPr="00B11F4A">
        <w:t xml:space="preserve">Для </w:t>
      </w:r>
      <w:r>
        <w:t xml:space="preserve">создания </w:t>
      </w:r>
      <w:r w:rsidRPr="00B11F4A">
        <w:t xml:space="preserve">ЭД </w:t>
      </w:r>
      <w:r>
        <w:t>«</w:t>
      </w:r>
      <w:r w:rsidR="0028593C">
        <w:t>Заявление на выдачу (перевод, отзыв) Казначейского обеспечения обязательств</w:t>
      </w:r>
      <w:r>
        <w:t>»</w:t>
      </w:r>
      <w:r w:rsidRPr="00B11F4A">
        <w:t xml:space="preserve"> </w:t>
      </w:r>
      <w:r>
        <w:t xml:space="preserve">на основе </w:t>
      </w:r>
      <w:r w:rsidRPr="00B11F4A">
        <w:t>родительского докуме</w:t>
      </w:r>
      <w:r w:rsidRPr="00CE7295">
        <w:t>н</w:t>
      </w:r>
      <w:r w:rsidRPr="00B11F4A">
        <w:t>та</w:t>
      </w:r>
      <w:r>
        <w:t xml:space="preserve"> </w:t>
      </w:r>
      <w:r w:rsidRPr="00B11F4A">
        <w:t>в форме д</w:t>
      </w:r>
      <w:r w:rsidRPr="00CE7295">
        <w:t>о</w:t>
      </w:r>
      <w:r w:rsidRPr="00B11F4A">
        <w:t xml:space="preserve">кумента необходимо нажать на </w:t>
      </w:r>
      <w:r w:rsidRPr="00B11F4A">
        <w:lastRenderedPageBreak/>
        <w:t xml:space="preserve">кнопку </w:t>
      </w:r>
      <w:r w:rsidR="000C571B">
        <w:rPr>
          <w:noProof/>
        </w:rPr>
        <w:drawing>
          <wp:inline distT="0" distB="0" distL="0" distR="0">
            <wp:extent cx="274955" cy="274955"/>
            <wp:effectExtent l="0" t="0" r="0" b="0"/>
            <wp:docPr id="182" name="Рисунок 182"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кнопка Выбрать родительский документ"/>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00324EC1" w:rsidRPr="007B2273">
        <w:t> </w:t>
      </w:r>
      <w:r>
        <w:t xml:space="preserve">(Выбрать родительский документ). </w:t>
      </w:r>
      <w:r w:rsidRPr="004B7D36">
        <w:t>При этом о</w:t>
      </w:r>
      <w:r w:rsidRPr="00CE7295">
        <w:t>т</w:t>
      </w:r>
      <w:r w:rsidRPr="004B7D36">
        <w:t>кроется окно выбора т</w:t>
      </w:r>
      <w:r w:rsidRPr="00CE7295">
        <w:t>и</w:t>
      </w:r>
      <w:r w:rsidRPr="004B7D36">
        <w:t>па док</w:t>
      </w:r>
      <w:r w:rsidRPr="001B1EB1">
        <w:t>у</w:t>
      </w:r>
      <w:r w:rsidRPr="004B7D36">
        <w:t xml:space="preserve">мента </w:t>
      </w:r>
      <w:r>
        <w:t>«Поиск</w:t>
      </w:r>
      <w:r w:rsidR="00831246">
        <w:t>…</w:t>
      </w:r>
      <w:r>
        <w:t>»</w:t>
      </w:r>
      <w:r w:rsidRPr="004B7D36">
        <w:t xml:space="preserve"> </w:t>
      </w:r>
      <w:r>
        <w:t>(рис. </w:t>
      </w:r>
      <w:r>
        <w:fldChar w:fldCharType="begin"/>
      </w:r>
      <w:r>
        <w:instrText xml:space="preserve"> REF _Ref454349034 \h </w:instrText>
      </w:r>
      <w:r>
        <w:fldChar w:fldCharType="separate"/>
      </w:r>
      <w:r w:rsidR="008B57BF">
        <w:rPr>
          <w:noProof/>
        </w:rPr>
        <w:t>111</w:t>
      </w:r>
      <w:r>
        <w:fldChar w:fldCharType="end"/>
      </w:r>
      <w:r>
        <w:t>).</w:t>
      </w:r>
    </w:p>
    <w:p w:rsidR="001B1EB1" w:rsidRPr="009A0707" w:rsidRDefault="000C571B" w:rsidP="001B1EB1">
      <w:pPr>
        <w:pStyle w:val="ASFKFigure"/>
      </w:pPr>
      <w:r>
        <w:rPr>
          <w:noProof/>
        </w:rPr>
        <w:drawing>
          <wp:inline distT="0" distB="0" distL="0" distR="0">
            <wp:extent cx="4012565" cy="3382645"/>
            <wp:effectExtent l="0" t="0" r="0" b="0"/>
            <wp:docPr id="183" name="Рисунок 18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012565" cy="3382645"/>
                    </a:xfrm>
                    <a:prstGeom prst="rect">
                      <a:avLst/>
                    </a:prstGeom>
                    <a:noFill/>
                    <a:ln>
                      <a:noFill/>
                    </a:ln>
                  </pic:spPr>
                </pic:pic>
              </a:graphicData>
            </a:graphic>
          </wp:inline>
        </w:drawing>
      </w:r>
    </w:p>
    <w:p w:rsidR="001B1EB1" w:rsidRPr="00204E68" w:rsidRDefault="002F0B80" w:rsidP="001B1EB1">
      <w:pPr>
        <w:pStyle w:val="ASFKFigName"/>
      </w:pPr>
      <w:fldSimple w:instr=" SEQ Рисунок \* ARABIC ">
        <w:bookmarkStart w:id="984" w:name="_Ref454349034"/>
        <w:bookmarkStart w:id="985" w:name="_Toc126832403"/>
        <w:r w:rsidR="008B57BF">
          <w:rPr>
            <w:noProof/>
          </w:rPr>
          <w:t>111</w:t>
        </w:r>
        <w:bookmarkEnd w:id="984"/>
      </w:fldSimple>
      <w:r w:rsidR="001B1EB1" w:rsidRPr="00204E68">
        <w:t xml:space="preserve">. Окно </w:t>
      </w:r>
      <w:r w:rsidR="001B1EB1">
        <w:t>«Поиск</w:t>
      </w:r>
      <w:r w:rsidR="00831246">
        <w:t>…</w:t>
      </w:r>
      <w:r w:rsidR="001B1EB1">
        <w:t>»</w:t>
      </w:r>
      <w:bookmarkEnd w:id="985"/>
    </w:p>
    <w:p w:rsidR="001B1EB1" w:rsidRDefault="001B1EB1" w:rsidP="001B1EB1">
      <w:pPr>
        <w:pStyle w:val="ASFKNormal"/>
      </w:pPr>
      <w:r w:rsidRPr="004B7D36">
        <w:t xml:space="preserve">После выбора типа документа откроется окно </w:t>
      </w:r>
      <w:r>
        <w:t>«</w:t>
      </w:r>
      <w:r w:rsidRPr="004B7D36">
        <w:t xml:space="preserve">Выбор </w:t>
      </w:r>
      <w:r>
        <w:t>родительского документа»</w:t>
      </w:r>
      <w:r w:rsidRPr="004B7D36">
        <w:t xml:space="preserve"> </w:t>
      </w:r>
      <w:r>
        <w:t>(рис. </w:t>
      </w:r>
      <w:r>
        <w:fldChar w:fldCharType="begin"/>
      </w:r>
      <w:r>
        <w:instrText xml:space="preserve"> REF _Ref454349056 \h </w:instrText>
      </w:r>
      <w:r>
        <w:fldChar w:fldCharType="separate"/>
      </w:r>
      <w:r w:rsidR="008B57BF">
        <w:rPr>
          <w:noProof/>
        </w:rPr>
        <w:t>112</w:t>
      </w:r>
      <w:r>
        <w:fldChar w:fldCharType="end"/>
      </w:r>
      <w:r w:rsidRPr="004B7D36">
        <w:t>), в котором следует из перечня сформированных документов заданного т</w:t>
      </w:r>
      <w:r w:rsidRPr="004F7B26">
        <w:t>и</w:t>
      </w:r>
      <w:r w:rsidRPr="004B7D36">
        <w:t>па в</w:t>
      </w:r>
      <w:r w:rsidRPr="001B1EB1">
        <w:t>ы</w:t>
      </w:r>
      <w:r w:rsidRPr="004B7D36">
        <w:t>брать ну</w:t>
      </w:r>
      <w:r w:rsidRPr="00EE1D4B">
        <w:t>ж</w:t>
      </w:r>
      <w:r w:rsidRPr="004B7D36">
        <w:t>ный документ.</w:t>
      </w:r>
      <w:r>
        <w:t xml:space="preserve"> </w:t>
      </w:r>
    </w:p>
    <w:p w:rsidR="001B1EB1" w:rsidRPr="004F7B26" w:rsidRDefault="000C571B" w:rsidP="001B1EB1">
      <w:pPr>
        <w:pStyle w:val="ASFKFigure"/>
      </w:pPr>
      <w:r>
        <w:rPr>
          <w:noProof/>
        </w:rPr>
        <w:drawing>
          <wp:inline distT="0" distB="0" distL="0" distR="0">
            <wp:extent cx="6116955" cy="3098165"/>
            <wp:effectExtent l="0" t="0" r="0" b="0"/>
            <wp:docPr id="184" name="Рисунок 1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16955" cy="3098165"/>
                    </a:xfrm>
                    <a:prstGeom prst="rect">
                      <a:avLst/>
                    </a:prstGeom>
                    <a:noFill/>
                    <a:ln>
                      <a:noFill/>
                    </a:ln>
                  </pic:spPr>
                </pic:pic>
              </a:graphicData>
            </a:graphic>
          </wp:inline>
        </w:drawing>
      </w:r>
    </w:p>
    <w:p w:rsidR="001B1EB1" w:rsidRPr="00204E68" w:rsidRDefault="002F0B80" w:rsidP="001B1EB1">
      <w:pPr>
        <w:pStyle w:val="ASFKFigName"/>
      </w:pPr>
      <w:fldSimple w:instr=" SEQ Рисунок \* ARABIC ">
        <w:bookmarkStart w:id="986" w:name="_Ref454349056"/>
        <w:bookmarkStart w:id="987" w:name="_Toc126832404"/>
        <w:r w:rsidR="008B57BF">
          <w:rPr>
            <w:noProof/>
          </w:rPr>
          <w:t>112</w:t>
        </w:r>
        <w:bookmarkEnd w:id="986"/>
      </w:fldSimple>
      <w:r w:rsidR="001B1EB1" w:rsidRPr="00204E68">
        <w:t xml:space="preserve">. Окно </w:t>
      </w:r>
      <w:r w:rsidR="001B1EB1">
        <w:t>«</w:t>
      </w:r>
      <w:r w:rsidR="001B1EB1" w:rsidRPr="00204E68">
        <w:t>Выбор родительского документа</w:t>
      </w:r>
      <w:r w:rsidR="001B1EB1">
        <w:t>»</w:t>
      </w:r>
      <w:r w:rsidR="001B1EB1" w:rsidRPr="00204E68">
        <w:t xml:space="preserve"> для документов типа </w:t>
      </w:r>
      <w:r w:rsidR="001B1EB1">
        <w:t>«</w:t>
      </w:r>
      <w:r w:rsidR="0028593C">
        <w:t>Заявление на выдачу (перевод, отзыв) Казначейского обеспечения обязательств</w:t>
      </w:r>
      <w:r w:rsidR="001B1EB1">
        <w:t>»</w:t>
      </w:r>
      <w:bookmarkEnd w:id="987"/>
    </w:p>
    <w:p w:rsidR="001B1EB1" w:rsidRDefault="001B1EB1" w:rsidP="001B1EB1">
      <w:pPr>
        <w:pStyle w:val="ASFKNormal"/>
      </w:pPr>
      <w:r w:rsidRPr="004B7D36">
        <w:t>В результате поля формы будут заполнены значениями соответствующих полей род</w:t>
      </w:r>
      <w:r w:rsidRPr="001B1EB1">
        <w:t>и</w:t>
      </w:r>
      <w:r w:rsidRPr="002C3753">
        <w:t>тельского док</w:t>
      </w:r>
      <w:r w:rsidRPr="00EB1723">
        <w:t>у</w:t>
      </w:r>
      <w:r w:rsidRPr="002C3753">
        <w:t>мента.</w:t>
      </w:r>
    </w:p>
    <w:p w:rsidR="001B1EB1" w:rsidRPr="00AB7803" w:rsidRDefault="001B1EB1" w:rsidP="001B1EB1">
      <w:pPr>
        <w:pStyle w:val="41"/>
      </w:pPr>
      <w:r w:rsidRPr="00AB7803">
        <w:lastRenderedPageBreak/>
        <w:t>Экранная форма документа</w:t>
      </w:r>
    </w:p>
    <w:p w:rsidR="00A74933" w:rsidRPr="00AB7803" w:rsidRDefault="00A74933" w:rsidP="00A74933">
      <w:pPr>
        <w:pStyle w:val="ASFKNormal"/>
      </w:pPr>
      <w:r w:rsidRPr="00AB7803">
        <w:t xml:space="preserve">ЭФ документа </w:t>
      </w:r>
      <w:r>
        <w:t>«</w:t>
      </w:r>
      <w:r w:rsidR="0028593C">
        <w:t>Заявление на выдачу (перевод, отзыв) Казначейского обеспечения обязательств</w:t>
      </w:r>
      <w:r>
        <w:t>»</w:t>
      </w:r>
      <w:r w:rsidRPr="00AB7803">
        <w:t xml:space="preserve"> представлена на рисунк</w:t>
      </w:r>
      <w:r w:rsidR="00FC6C2B">
        <w:t>ах</w:t>
      </w:r>
      <w:r w:rsidRPr="00AB7803">
        <w:t> </w:t>
      </w:r>
      <w:r>
        <w:fldChar w:fldCharType="begin"/>
      </w:r>
      <w:r>
        <w:instrText xml:space="preserve"> REF _Ref454799962 \h </w:instrText>
      </w:r>
      <w:r>
        <w:fldChar w:fldCharType="separate"/>
      </w:r>
      <w:r w:rsidR="008B57BF">
        <w:rPr>
          <w:noProof/>
        </w:rPr>
        <w:t>113</w:t>
      </w:r>
      <w:r>
        <w:fldChar w:fldCharType="end"/>
      </w:r>
      <w:r w:rsidR="00FC6C2B">
        <w:t>-</w:t>
      </w:r>
      <w:r w:rsidR="00FC6C2B" w:rsidRPr="00FC6C2B">
        <w:fldChar w:fldCharType="begin"/>
      </w:r>
      <w:r w:rsidR="00FC6C2B" w:rsidRPr="00FC6C2B">
        <w:instrText xml:space="preserve"> REF _Ref454348929 \h </w:instrText>
      </w:r>
      <w:r w:rsidR="00FC6C2B" w:rsidRPr="00FC6C2B">
        <w:fldChar w:fldCharType="separate"/>
      </w:r>
      <w:r w:rsidR="008B57BF">
        <w:rPr>
          <w:noProof/>
        </w:rPr>
        <w:t>118</w:t>
      </w:r>
      <w:r w:rsidR="00FC6C2B" w:rsidRPr="00FC6C2B">
        <w:fldChar w:fldCharType="end"/>
      </w:r>
      <w:r w:rsidRPr="00AB7803">
        <w:t>. Форма содержит следующие закладки:</w:t>
      </w:r>
    </w:p>
    <w:p w:rsidR="00A74933" w:rsidRPr="00AB7803" w:rsidRDefault="00A74933" w:rsidP="00A74933">
      <w:pPr>
        <w:pStyle w:val="ASFKListmark1"/>
      </w:pPr>
      <w:r>
        <w:t>«</w:t>
      </w:r>
      <w:r w:rsidRPr="00AB7803">
        <w:t>Основные атрибуты</w:t>
      </w:r>
      <w:r>
        <w:t>»</w:t>
      </w:r>
      <w:r w:rsidRPr="00AB7803">
        <w:t>;</w:t>
      </w:r>
    </w:p>
    <w:p w:rsidR="00A74933" w:rsidRPr="00AB7803" w:rsidRDefault="00A74933" w:rsidP="00A74933">
      <w:pPr>
        <w:pStyle w:val="ASFKListmark1"/>
      </w:pPr>
      <w:r w:rsidRPr="00C56EC3">
        <w:t>«Сведения о</w:t>
      </w:r>
      <w:r w:rsidR="003C7FED">
        <w:t xml:space="preserve"> документе-основании</w:t>
      </w:r>
      <w:r w:rsidRPr="00C56EC3">
        <w:t>»</w:t>
      </w:r>
      <w:r w:rsidRPr="00AB7803">
        <w:t>;</w:t>
      </w:r>
    </w:p>
    <w:p w:rsidR="00A74933" w:rsidRDefault="00A74933" w:rsidP="00A74933">
      <w:pPr>
        <w:pStyle w:val="ASFKListmark1"/>
      </w:pPr>
      <w:r w:rsidRPr="00C56EC3">
        <w:t>«Реквизиты плательщика»</w:t>
      </w:r>
      <w:r>
        <w:t>;</w:t>
      </w:r>
    </w:p>
    <w:p w:rsidR="00A74933" w:rsidRDefault="00A74933" w:rsidP="00A74933">
      <w:pPr>
        <w:pStyle w:val="ASFKListmark1"/>
      </w:pPr>
      <w:r w:rsidRPr="001D17BF">
        <w:t>«Реквизиты получателя»</w:t>
      </w:r>
      <w:r>
        <w:t>;</w:t>
      </w:r>
    </w:p>
    <w:p w:rsidR="00A74933" w:rsidRDefault="00A74933" w:rsidP="00A74933">
      <w:pPr>
        <w:pStyle w:val="ASFKListmark1"/>
      </w:pPr>
      <w:r w:rsidRPr="001D17BF">
        <w:t>«Дополнительн</w:t>
      </w:r>
      <w:r w:rsidR="00306796">
        <w:t>ая</w:t>
      </w:r>
      <w:r w:rsidRPr="001D17BF">
        <w:t xml:space="preserve"> </w:t>
      </w:r>
      <w:r w:rsidR="00306796">
        <w:t>информация</w:t>
      </w:r>
      <w:r w:rsidRPr="001D17BF">
        <w:t>»</w:t>
      </w:r>
      <w:r>
        <w:t>;</w:t>
      </w:r>
    </w:p>
    <w:p w:rsidR="00A74933" w:rsidRPr="00AB7803" w:rsidRDefault="00A74933" w:rsidP="00A74933">
      <w:pPr>
        <w:pStyle w:val="ASFKListmark1"/>
      </w:pPr>
      <w:r w:rsidRPr="001D17BF">
        <w:t>«</w:t>
      </w:r>
      <w:r>
        <w:t>Отметки ОрФК о принятии настоящего заявления</w:t>
      </w:r>
      <w:r w:rsidRPr="001D17BF">
        <w:t>»</w:t>
      </w:r>
      <w:r>
        <w:t>.</w:t>
      </w:r>
    </w:p>
    <w:p w:rsidR="00A74933" w:rsidRPr="002B584F" w:rsidRDefault="000C571B" w:rsidP="00A74933">
      <w:pPr>
        <w:pStyle w:val="ASFKFigure"/>
      </w:pPr>
      <w:r>
        <w:rPr>
          <w:noProof/>
        </w:rPr>
        <w:drawing>
          <wp:inline distT="0" distB="0" distL="0" distR="0">
            <wp:extent cx="6125845" cy="3932555"/>
            <wp:effectExtent l="0" t="0" r="0" b="0"/>
            <wp:docPr id="185" name="Рисунок 51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2" descr="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25845" cy="3932555"/>
                    </a:xfrm>
                    <a:prstGeom prst="rect">
                      <a:avLst/>
                    </a:prstGeom>
                    <a:noFill/>
                    <a:ln>
                      <a:noFill/>
                    </a:ln>
                  </pic:spPr>
                </pic:pic>
              </a:graphicData>
            </a:graphic>
          </wp:inline>
        </w:drawing>
      </w:r>
    </w:p>
    <w:p w:rsidR="00A74933" w:rsidRPr="00204E68" w:rsidRDefault="002F0B80" w:rsidP="00A74933">
      <w:pPr>
        <w:pStyle w:val="ASFKFigName"/>
      </w:pPr>
      <w:fldSimple w:instr=" SEQ Рисунок \* ARABIC ">
        <w:bookmarkStart w:id="988" w:name="_Ref454799962"/>
        <w:bookmarkStart w:id="989" w:name="_Toc126832405"/>
        <w:r w:rsidR="008B57BF">
          <w:rPr>
            <w:noProof/>
          </w:rPr>
          <w:t>113</w:t>
        </w:r>
        <w:bookmarkEnd w:id="988"/>
      </w:fldSimple>
      <w:r w:rsidR="00A74933" w:rsidRPr="00204E68">
        <w:t xml:space="preserve">. ЭФ документа </w:t>
      </w:r>
      <w:r w:rsidR="00A74933">
        <w:t>«</w:t>
      </w:r>
      <w:r w:rsidR="0028593C">
        <w:t>Заявление на выдачу (перевод, отзыв) Казначейского обеспечения обязательств</w:t>
      </w:r>
      <w:r w:rsidR="00B33BD1">
        <w:t>», закладки «</w:t>
      </w:r>
      <w:r w:rsidR="00A74933">
        <w:t>Основные атрибуты»</w:t>
      </w:r>
      <w:bookmarkEnd w:id="989"/>
    </w:p>
    <w:p w:rsidR="00174986" w:rsidRDefault="00A74933" w:rsidP="00A74933">
      <w:pPr>
        <w:pStyle w:val="ASFKNormal"/>
      </w:pPr>
      <w:r w:rsidRPr="00AB7803">
        <w:t>Для ручного ввода документа следует на ЭФ документа заполнить поля, до</w:t>
      </w:r>
      <w:r w:rsidRPr="00A74933">
        <w:t>с</w:t>
      </w:r>
      <w:r w:rsidRPr="00AB7803">
        <w:t xml:space="preserve">тупные для редактирования. </w:t>
      </w:r>
    </w:p>
    <w:p w:rsidR="00A74933" w:rsidRPr="00AB7803" w:rsidRDefault="00A74933" w:rsidP="00A74933">
      <w:pPr>
        <w:pStyle w:val="ASFKNormal"/>
      </w:pPr>
      <w:r w:rsidRPr="00AB7803">
        <w:t xml:space="preserve">Перечень полей </w:t>
      </w:r>
      <w:r w:rsidR="00174986" w:rsidRPr="00174986">
        <w:t>документа «</w:t>
      </w:r>
      <w:r w:rsidR="0028593C">
        <w:t>Заявление на выдачу (перевод, отзыв) Казначейского обеспечения обязательств</w:t>
      </w:r>
      <w:r w:rsidR="00174986" w:rsidRPr="00174986">
        <w:t>», закладки «Основные атрибуты»</w:t>
      </w:r>
      <w:r w:rsidR="00174986">
        <w:t xml:space="preserve"> </w:t>
      </w:r>
      <w:r w:rsidRPr="00AB7803">
        <w:t>пр</w:t>
      </w:r>
      <w:r w:rsidRPr="005C5253">
        <w:t>и</w:t>
      </w:r>
      <w:r w:rsidRPr="00AB7803">
        <w:t>веден в таблице</w:t>
      </w:r>
      <w:r w:rsidR="00324EC1" w:rsidRPr="007B2273">
        <w:t> </w:t>
      </w:r>
      <w:r>
        <w:fldChar w:fldCharType="begin"/>
      </w:r>
      <w:r>
        <w:instrText xml:space="preserve"> REF _Ref454801009 \h </w:instrText>
      </w:r>
      <w:r>
        <w:fldChar w:fldCharType="separate"/>
      </w:r>
      <w:r w:rsidR="008B57BF">
        <w:rPr>
          <w:noProof/>
        </w:rPr>
        <w:t>69</w:t>
      </w:r>
      <w:r>
        <w:fldChar w:fldCharType="end"/>
      </w:r>
      <w:r>
        <w:t>.</w:t>
      </w:r>
    </w:p>
    <w:p w:rsidR="00A74933" w:rsidRPr="00AB7803" w:rsidRDefault="000B34EE" w:rsidP="00A74933">
      <w:pPr>
        <w:pStyle w:val="ASFKNameTable"/>
      </w:pPr>
      <w:r>
        <w:rPr>
          <w:noProof/>
        </w:rPr>
        <w:fldChar w:fldCharType="begin"/>
      </w:r>
      <w:r>
        <w:rPr>
          <w:noProof/>
        </w:rPr>
        <w:instrText xml:space="preserve"> SEQ Таблица \* ARABIC </w:instrText>
      </w:r>
      <w:r>
        <w:rPr>
          <w:noProof/>
        </w:rPr>
        <w:fldChar w:fldCharType="separate"/>
      </w:r>
      <w:bookmarkStart w:id="990" w:name="_Ref454801009"/>
      <w:bookmarkStart w:id="991" w:name="_Toc126832116"/>
      <w:r w:rsidR="008B57BF">
        <w:rPr>
          <w:noProof/>
        </w:rPr>
        <w:t>69</w:t>
      </w:r>
      <w:bookmarkEnd w:id="990"/>
      <w:r>
        <w:rPr>
          <w:noProof/>
        </w:rPr>
        <w:fldChar w:fldCharType="end"/>
      </w:r>
      <w:r w:rsidR="00A74933" w:rsidRPr="00AB7803">
        <w:t xml:space="preserve">. Описание полей документа </w:t>
      </w:r>
      <w:r w:rsidR="00A74933">
        <w:t>«</w:t>
      </w:r>
      <w:r w:rsidR="0028593C">
        <w:t>Заявление на выдачу (перевод, отзыв) Казначейского обеспечения обязательств</w:t>
      </w:r>
      <w:r w:rsidR="00B33BD1">
        <w:t>», закладки «</w:t>
      </w:r>
      <w:r w:rsidR="00A74933" w:rsidRPr="00AB7803">
        <w:t>Основные атрибуты</w:t>
      </w:r>
      <w:r w:rsidR="00A74933">
        <w:t>»</w:t>
      </w:r>
      <w:bookmarkEnd w:id="99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463"/>
      </w:tblGrid>
      <w:tr w:rsidR="00A74933" w:rsidRPr="00EE7EB8" w:rsidTr="009324B8">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AB7803" w:rsidRDefault="00A74933" w:rsidP="0089335D">
            <w:pPr>
              <w:pStyle w:val="ASFKTableHead"/>
            </w:pPr>
            <w:r w:rsidRPr="00AB780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AB7803" w:rsidRDefault="00A74933" w:rsidP="0089335D">
            <w:pPr>
              <w:pStyle w:val="ASFKTableHead"/>
            </w:pPr>
            <w:r w:rsidRPr="00AB7803">
              <w:t>Описание поля</w:t>
            </w:r>
          </w:p>
        </w:tc>
      </w:tr>
      <w:tr w:rsidR="00A74933" w:rsidRPr="00EE7EB8" w:rsidTr="009324B8">
        <w:tc>
          <w:tcPr>
            <w:tcW w:w="1137" w:type="pct"/>
            <w:shd w:val="clear" w:color="auto" w:fill="auto"/>
          </w:tcPr>
          <w:p w:rsidR="00A74933" w:rsidRPr="00AB7803" w:rsidRDefault="00A74933" w:rsidP="004834F0">
            <w:pPr>
              <w:pStyle w:val="ASFKTablenorm"/>
              <w:ind w:left="57" w:right="57"/>
            </w:pPr>
            <w:r w:rsidRPr="001362D2">
              <w:t>Номер</w:t>
            </w:r>
          </w:p>
        </w:tc>
        <w:tc>
          <w:tcPr>
            <w:tcW w:w="3863" w:type="pct"/>
            <w:shd w:val="clear" w:color="auto" w:fill="auto"/>
          </w:tcPr>
          <w:p w:rsidR="00A74933" w:rsidRPr="00AB7803" w:rsidRDefault="00A74933" w:rsidP="004834F0">
            <w:pPr>
              <w:pStyle w:val="ASFKTablenorm"/>
              <w:ind w:left="57" w:right="57"/>
            </w:pPr>
            <w:r w:rsidRPr="001362D2">
              <w:t>Заполнение поля вручную.</w:t>
            </w:r>
          </w:p>
        </w:tc>
      </w:tr>
      <w:tr w:rsidR="00A74933" w:rsidRPr="00EE7EB8" w:rsidTr="009324B8">
        <w:tc>
          <w:tcPr>
            <w:tcW w:w="1137" w:type="pct"/>
            <w:shd w:val="clear" w:color="auto" w:fill="auto"/>
          </w:tcPr>
          <w:p w:rsidR="00A74933" w:rsidRPr="001362D2" w:rsidRDefault="00A74933" w:rsidP="004834F0">
            <w:pPr>
              <w:pStyle w:val="ASFKTablenorm"/>
              <w:ind w:left="57" w:right="57"/>
            </w:pPr>
            <w:r w:rsidRPr="001362D2">
              <w:t xml:space="preserve">Дата </w:t>
            </w:r>
          </w:p>
        </w:tc>
        <w:tc>
          <w:tcPr>
            <w:tcW w:w="3863" w:type="pct"/>
            <w:shd w:val="clear" w:color="auto" w:fill="auto"/>
          </w:tcPr>
          <w:p w:rsidR="00A74933" w:rsidRPr="001362D2" w:rsidRDefault="00A74933" w:rsidP="004834F0">
            <w:pPr>
              <w:pStyle w:val="ASFKTablenorm"/>
              <w:ind w:left="57" w:right="57"/>
            </w:pPr>
            <w:r w:rsidRPr="001362D2">
              <w:t>Первичное заполнение – указывается значение текущей системной даты.</w:t>
            </w:r>
          </w:p>
          <w:p w:rsidR="00A74933" w:rsidRPr="001362D2" w:rsidRDefault="00A74933" w:rsidP="004834F0">
            <w:pPr>
              <w:pStyle w:val="ASFKTablenorm"/>
              <w:ind w:left="57" w:right="57"/>
            </w:pPr>
            <w:r w:rsidRPr="001362D2">
              <w:t>Заполнение поля вручную или выбором из календаря.</w:t>
            </w:r>
          </w:p>
        </w:tc>
      </w:tr>
      <w:tr w:rsidR="00B23F23" w:rsidRPr="00EE7EB8" w:rsidTr="009324B8">
        <w:tc>
          <w:tcPr>
            <w:tcW w:w="1137" w:type="pct"/>
            <w:shd w:val="clear" w:color="auto" w:fill="auto"/>
          </w:tcPr>
          <w:p w:rsidR="00B23F23" w:rsidRPr="001362D2" w:rsidRDefault="00B23F23" w:rsidP="004834F0">
            <w:pPr>
              <w:pStyle w:val="ASFKTablenorm"/>
              <w:ind w:left="57" w:right="57"/>
            </w:pPr>
            <w:r>
              <w:t>Вид заявления</w:t>
            </w:r>
          </w:p>
        </w:tc>
        <w:tc>
          <w:tcPr>
            <w:tcW w:w="3863" w:type="pct"/>
            <w:shd w:val="clear" w:color="auto" w:fill="auto"/>
          </w:tcPr>
          <w:p w:rsidR="00B23F23" w:rsidRDefault="00B23F23" w:rsidP="004834F0">
            <w:pPr>
              <w:pStyle w:val="ASFKTablenorm"/>
              <w:ind w:left="57" w:right="57"/>
            </w:pPr>
            <w:r>
              <w:t>Первичное заполнение – указывается значение «пусто».</w:t>
            </w:r>
          </w:p>
          <w:p w:rsidR="00B23F23" w:rsidRDefault="00B23F23" w:rsidP="004834F0">
            <w:pPr>
              <w:pStyle w:val="ASFKTablenorm"/>
              <w:ind w:left="57" w:right="57"/>
            </w:pPr>
            <w:r>
              <w:t>Заполнение поля из списка возможных значений:</w:t>
            </w:r>
          </w:p>
          <w:p w:rsidR="009E5CB3" w:rsidRDefault="009E5CB3" w:rsidP="009E5CB3">
            <w:pPr>
              <w:pStyle w:val="ASFKTableListMark"/>
            </w:pPr>
            <w:r w:rsidRPr="009E5CB3">
              <w:lastRenderedPageBreak/>
              <w:t>на выдачу Казначейского обеспечения обязательств;</w:t>
            </w:r>
          </w:p>
          <w:p w:rsidR="00B23F23" w:rsidRDefault="00B23F23" w:rsidP="00D340C7">
            <w:pPr>
              <w:pStyle w:val="ASFKTableListMark"/>
            </w:pPr>
            <w:r>
              <w:t>на перевод Казначейского обеспечения обязательств;</w:t>
            </w:r>
          </w:p>
          <w:p w:rsidR="00B23F23" w:rsidRDefault="00B23F23" w:rsidP="00D340C7">
            <w:pPr>
              <w:pStyle w:val="ASFKTableListMark"/>
            </w:pPr>
            <w:r>
              <w:t>на отзыв Казначейского обеспечения обязательств;</w:t>
            </w:r>
          </w:p>
          <w:p w:rsidR="00B23F23" w:rsidRPr="001362D2" w:rsidRDefault="00AE69ED" w:rsidP="00D340C7">
            <w:pPr>
              <w:pStyle w:val="ASFKTableListMark"/>
            </w:pPr>
            <w:r>
              <w:t>пусто.</w:t>
            </w:r>
          </w:p>
        </w:tc>
      </w:tr>
      <w:tr w:rsidR="005E36B3" w:rsidRPr="00EE7EB8" w:rsidTr="009324B8">
        <w:tc>
          <w:tcPr>
            <w:tcW w:w="1137" w:type="pct"/>
            <w:shd w:val="clear" w:color="auto" w:fill="auto"/>
          </w:tcPr>
          <w:p w:rsidR="005E36B3" w:rsidRPr="001362D2" w:rsidRDefault="005E36B3" w:rsidP="004834F0">
            <w:pPr>
              <w:pStyle w:val="ASFKTablenorm"/>
              <w:ind w:left="57" w:right="57"/>
            </w:pPr>
            <w:r>
              <w:lastRenderedPageBreak/>
              <w:t>Подтип</w:t>
            </w:r>
          </w:p>
        </w:tc>
        <w:tc>
          <w:tcPr>
            <w:tcW w:w="3863" w:type="pct"/>
            <w:shd w:val="clear" w:color="auto" w:fill="auto"/>
          </w:tcPr>
          <w:p w:rsidR="005E36B3" w:rsidRDefault="005E36B3" w:rsidP="004834F0">
            <w:pPr>
              <w:pStyle w:val="ASFKTablenorm"/>
              <w:ind w:left="57" w:right="57"/>
            </w:pPr>
            <w:r w:rsidRPr="00C31E14">
              <w:t>Техническое информативное поле.</w:t>
            </w:r>
            <w:r>
              <w:t xml:space="preserve"> </w:t>
            </w:r>
          </w:p>
          <w:p w:rsidR="005E36B3" w:rsidRDefault="005E36B3" w:rsidP="004834F0">
            <w:pPr>
              <w:pStyle w:val="ASFKTablenorm"/>
              <w:ind w:left="57" w:right="57"/>
            </w:pPr>
            <w:r>
              <w:t>Значение поля заполняется при приёме из ОеБС Синка.</w:t>
            </w:r>
          </w:p>
          <w:p w:rsidR="005E36B3" w:rsidRPr="001362D2" w:rsidRDefault="005E36B3" w:rsidP="004834F0">
            <w:pPr>
              <w:pStyle w:val="ASFKTablenorm"/>
              <w:ind w:left="57" w:right="57"/>
            </w:pPr>
            <w:r>
              <w:t>Возможные значения: МБТ, АУ, БУ, ЮЛ, пусто.</w:t>
            </w:r>
          </w:p>
        </w:tc>
      </w:tr>
      <w:tr w:rsidR="005E36B3" w:rsidRPr="00EE7EB8" w:rsidTr="009324B8">
        <w:tc>
          <w:tcPr>
            <w:tcW w:w="1137" w:type="pct"/>
            <w:shd w:val="clear" w:color="auto" w:fill="auto"/>
          </w:tcPr>
          <w:p w:rsidR="005E36B3" w:rsidRDefault="005E36B3" w:rsidP="004834F0">
            <w:pPr>
              <w:pStyle w:val="ASFKTablenorm"/>
              <w:ind w:left="57" w:right="57"/>
            </w:pPr>
            <w:r>
              <w:t>Уровень конфиденциальности</w:t>
            </w:r>
          </w:p>
        </w:tc>
        <w:tc>
          <w:tcPr>
            <w:tcW w:w="3863" w:type="pct"/>
            <w:shd w:val="clear" w:color="auto" w:fill="auto"/>
          </w:tcPr>
          <w:p w:rsidR="005E36B3" w:rsidRDefault="005E36B3" w:rsidP="004834F0">
            <w:pPr>
              <w:pStyle w:val="ASFKTablenorm"/>
              <w:ind w:left="57" w:right="57"/>
            </w:pPr>
            <w:r>
              <w:t>Поле заполняется вручную. По умолчанию пустое значение.</w:t>
            </w:r>
          </w:p>
        </w:tc>
      </w:tr>
      <w:tr w:rsidR="00A74933" w:rsidRPr="00EE7EB8" w:rsidTr="009324B8">
        <w:tc>
          <w:tcPr>
            <w:tcW w:w="5000" w:type="pct"/>
            <w:gridSpan w:val="2"/>
            <w:shd w:val="clear" w:color="auto" w:fill="auto"/>
          </w:tcPr>
          <w:p w:rsidR="00A74933" w:rsidRPr="001362D2" w:rsidRDefault="00A74933" w:rsidP="004834F0">
            <w:pPr>
              <w:pStyle w:val="ASFKTablenorm"/>
              <w:ind w:left="57" w:right="57"/>
            </w:pPr>
            <w:r w:rsidRPr="001362D2">
              <w:t>Закладка «Основные атрибуты»</w:t>
            </w:r>
            <w:r>
              <w:t>, группа полей «От кого</w:t>
            </w:r>
            <w:r w:rsidRPr="00072C19">
              <w:t>»</w:t>
            </w:r>
          </w:p>
        </w:tc>
      </w:tr>
      <w:tr w:rsidR="00A74933" w:rsidRPr="00EE7EB8" w:rsidTr="009324B8">
        <w:tc>
          <w:tcPr>
            <w:tcW w:w="1137" w:type="pct"/>
            <w:shd w:val="clear" w:color="auto" w:fill="auto"/>
          </w:tcPr>
          <w:p w:rsidR="00A74933" w:rsidRPr="00072C19" w:rsidRDefault="00A74933" w:rsidP="004834F0">
            <w:pPr>
              <w:pStyle w:val="ASFKTablenorm"/>
              <w:ind w:left="57" w:right="57"/>
            </w:pPr>
            <w:r w:rsidRPr="00072C19">
              <w:t xml:space="preserve">Наименование </w:t>
            </w:r>
            <w:r w:rsidR="00D15DCA">
              <w:t>ПБС</w:t>
            </w:r>
            <w:r w:rsidRPr="00072C19">
              <w:t xml:space="preserve"> (орг</w:t>
            </w:r>
            <w:r w:rsidRPr="00A74933">
              <w:t>а</w:t>
            </w:r>
            <w:r w:rsidRPr="00072C19">
              <w:t>низации)</w:t>
            </w:r>
          </w:p>
        </w:tc>
        <w:tc>
          <w:tcPr>
            <w:tcW w:w="3863" w:type="pct"/>
            <w:shd w:val="clear" w:color="auto" w:fill="auto"/>
          </w:tcPr>
          <w:p w:rsidR="00A74933" w:rsidRPr="00072C19" w:rsidRDefault="00A74933" w:rsidP="004834F0">
            <w:pPr>
              <w:pStyle w:val="ASFKTablenorm"/>
              <w:ind w:left="57" w:right="57"/>
            </w:pPr>
            <w:r w:rsidRPr="00072C19">
              <w:t>Значение поля заполняется автоматически на основании значения поля «по Сводному реестру» значением «Полное наименование» из соответс</w:t>
            </w:r>
            <w:r w:rsidRPr="005C5253">
              <w:t>т</w:t>
            </w:r>
            <w:r w:rsidRPr="00072C19">
              <w:t>вующей записи справочника СРРПБС/ПУБП/НУБП или СР.</w:t>
            </w:r>
          </w:p>
          <w:p w:rsidR="00A74933" w:rsidRPr="00072C19" w:rsidRDefault="00140985" w:rsidP="004834F0">
            <w:pPr>
              <w:pStyle w:val="ASFKTablenorm"/>
              <w:ind w:left="57" w:right="57"/>
            </w:pPr>
            <w:r>
              <w:t>Н</w:t>
            </w:r>
            <w:r w:rsidRPr="00A74933">
              <w:t>а АРМ НУБП:</w:t>
            </w:r>
            <w:r>
              <w:t xml:space="preserve"> </w:t>
            </w:r>
            <w:r w:rsidR="00A74933" w:rsidRPr="00072C19">
              <w:t xml:space="preserve">Заполнение поля вручную или выбор из соответствующего справочника </w:t>
            </w:r>
            <w:r>
              <w:t>НУБП или СР.</w:t>
            </w:r>
          </w:p>
        </w:tc>
      </w:tr>
      <w:tr w:rsidR="00A74933" w:rsidRPr="00EE7EB8" w:rsidTr="009324B8">
        <w:tc>
          <w:tcPr>
            <w:tcW w:w="1137" w:type="pct"/>
            <w:shd w:val="clear" w:color="auto" w:fill="auto"/>
          </w:tcPr>
          <w:p w:rsidR="00A74933" w:rsidRPr="009B2C89" w:rsidRDefault="00A74933" w:rsidP="004834F0">
            <w:pPr>
              <w:pStyle w:val="ASFKTablenorm"/>
              <w:ind w:left="57" w:right="57"/>
            </w:pPr>
            <w:r w:rsidRPr="009B2C89">
              <w:t>по ОКПО</w:t>
            </w:r>
          </w:p>
        </w:tc>
        <w:tc>
          <w:tcPr>
            <w:tcW w:w="3863" w:type="pct"/>
            <w:shd w:val="clear" w:color="auto" w:fill="auto"/>
          </w:tcPr>
          <w:p w:rsidR="00A74933" w:rsidRPr="009B2C89" w:rsidRDefault="00A74933" w:rsidP="004834F0">
            <w:pPr>
              <w:pStyle w:val="ASFKTablenorm"/>
              <w:ind w:left="57" w:right="57"/>
            </w:pPr>
            <w:r w:rsidRPr="009B2C89">
              <w:t>Значение поля заполняется автоматически на основании значения поля «Н</w:t>
            </w:r>
            <w:r w:rsidRPr="00A74933">
              <w:t>а</w:t>
            </w:r>
            <w:r w:rsidRPr="009B2C89">
              <w:t xml:space="preserve">именование </w:t>
            </w:r>
            <w:r w:rsidR="00D15DCA">
              <w:t>ПБС</w:t>
            </w:r>
            <w:r w:rsidRPr="009B2C89">
              <w:t xml:space="preserve"> (организации)» значением «по ОКПО»</w:t>
            </w:r>
            <w:r>
              <w:t xml:space="preserve"> </w:t>
            </w:r>
            <w:r w:rsidRPr="009B2C89">
              <w:t>из</w:t>
            </w:r>
            <w:r>
              <w:t xml:space="preserve"> </w:t>
            </w:r>
            <w:r w:rsidRPr="009B2C89">
              <w:t>соотве</w:t>
            </w:r>
            <w:r w:rsidRPr="00A74933">
              <w:t>т</w:t>
            </w:r>
            <w:r w:rsidRPr="009B2C89">
              <w:t>ствующей записи справочника СРРПБС/ПУБП/НУБП или СР.</w:t>
            </w:r>
          </w:p>
          <w:p w:rsidR="00A74933" w:rsidRPr="009B2C89" w:rsidRDefault="00A74933" w:rsidP="004834F0">
            <w:pPr>
              <w:pStyle w:val="ASFKTablenorm"/>
              <w:ind w:left="57" w:right="57"/>
            </w:pPr>
            <w:r w:rsidRPr="009B2C89">
              <w:t>Заполнение поля вручную.</w:t>
            </w:r>
          </w:p>
        </w:tc>
      </w:tr>
      <w:tr w:rsidR="006C4954" w:rsidRPr="00EE7EB8" w:rsidTr="009324B8">
        <w:tc>
          <w:tcPr>
            <w:tcW w:w="1137" w:type="pct"/>
            <w:shd w:val="clear" w:color="auto" w:fill="auto"/>
          </w:tcPr>
          <w:p w:rsidR="006C4954" w:rsidRPr="006C4954" w:rsidRDefault="00831246" w:rsidP="004834F0">
            <w:pPr>
              <w:pStyle w:val="ASFKTablenorm"/>
              <w:ind w:left="57" w:right="57"/>
            </w:pPr>
            <w:r w:rsidRPr="006C4954">
              <w:t>П</w:t>
            </w:r>
            <w:r w:rsidR="006C4954" w:rsidRPr="006C4954">
              <w:t>о Сводному реестру</w:t>
            </w:r>
          </w:p>
        </w:tc>
        <w:tc>
          <w:tcPr>
            <w:tcW w:w="3863" w:type="pct"/>
            <w:shd w:val="clear" w:color="auto" w:fill="auto"/>
          </w:tcPr>
          <w:p w:rsidR="006C4954" w:rsidRPr="006C4954" w:rsidRDefault="006C4954" w:rsidP="004834F0">
            <w:pPr>
              <w:pStyle w:val="ASFKTablenorm"/>
              <w:ind w:left="57" w:right="57"/>
            </w:pPr>
            <w:r w:rsidRPr="006C4954">
              <w:t xml:space="preserve">Если </w:t>
            </w:r>
            <w:r w:rsidR="00CB495B">
              <w:t>«Код по СР»</w:t>
            </w:r>
            <w:r w:rsidRPr="006C4954">
              <w:t xml:space="preserve"> заполнено, то</w:t>
            </w:r>
            <w:r w:rsidR="00225D9E">
              <w:t xml:space="preserve"> </w:t>
            </w:r>
            <w:r w:rsidRPr="006C4954">
              <w:t xml:space="preserve">поле заполняется значением константы </w:t>
            </w:r>
            <w:r w:rsidR="00CB495B">
              <w:t>«</w:t>
            </w:r>
            <w:r w:rsidRPr="006C4954">
              <w:t>Код по СР</w:t>
            </w:r>
            <w:r w:rsidR="00CB495B">
              <w:t>»</w:t>
            </w:r>
            <w:r w:rsidRPr="006C4954">
              <w:t>,</w:t>
            </w:r>
            <w:r w:rsidR="00225D9E">
              <w:t xml:space="preserve"> </w:t>
            </w:r>
            <w:r w:rsidRPr="006C4954">
              <w:t xml:space="preserve">иначе поле заполняется по-старому: </w:t>
            </w:r>
          </w:p>
          <w:p w:rsidR="006C4954" w:rsidRPr="006C4954" w:rsidRDefault="006C4954" w:rsidP="00D340C7">
            <w:pPr>
              <w:pStyle w:val="ASFKTableListMark"/>
            </w:pPr>
            <w:r w:rsidRPr="006C4954">
              <w:t xml:space="preserve">на АРМ НУБП </w:t>
            </w:r>
            <w:r w:rsidR="00831246">
              <w:t>–</w:t>
            </w:r>
            <w:r w:rsidRPr="006C4954">
              <w:t xml:space="preserve"> не заполняется.</w:t>
            </w:r>
          </w:p>
        </w:tc>
      </w:tr>
      <w:tr w:rsidR="009A0707" w:rsidRPr="00EE7EB8" w:rsidTr="009324B8">
        <w:tc>
          <w:tcPr>
            <w:tcW w:w="1137" w:type="pct"/>
            <w:shd w:val="clear" w:color="auto" w:fill="auto"/>
          </w:tcPr>
          <w:p w:rsidR="009A0707" w:rsidRPr="009A0707" w:rsidRDefault="009A0707" w:rsidP="004834F0">
            <w:pPr>
              <w:pStyle w:val="ASFKTablenorm"/>
              <w:ind w:left="57" w:right="57"/>
            </w:pPr>
            <w:r w:rsidRPr="009A0707">
              <w:t>Номер лицевого счета</w:t>
            </w:r>
          </w:p>
        </w:tc>
        <w:tc>
          <w:tcPr>
            <w:tcW w:w="3863" w:type="pct"/>
            <w:shd w:val="clear" w:color="auto" w:fill="auto"/>
          </w:tcPr>
          <w:p w:rsidR="009A0707" w:rsidRPr="009A0707" w:rsidRDefault="00CB495B" w:rsidP="004834F0">
            <w:pPr>
              <w:pStyle w:val="ASFKTablenorm"/>
              <w:ind w:left="57" w:right="57"/>
            </w:pPr>
            <w:r>
              <w:t xml:space="preserve">Значение поля заполняется выбором </w:t>
            </w:r>
            <w:r w:rsidR="009A0707" w:rsidRPr="009A0707">
              <w:t>из справочника «Информация о ЛС» с учётом указанных значений в полях «по Сводному реестру», «Глава по БК», «Код бюджета» и типа ЛС в разрезе АРМ:</w:t>
            </w:r>
          </w:p>
          <w:p w:rsidR="009A0707" w:rsidRDefault="009A0707" w:rsidP="00D340C7">
            <w:pPr>
              <w:pStyle w:val="ASFKTableListMark"/>
            </w:pPr>
            <w:r>
              <w:t>н</w:t>
            </w:r>
            <w:r w:rsidRPr="009A0707">
              <w:t xml:space="preserve">а АРМ НУБП: </w:t>
            </w:r>
            <w:r w:rsidR="00744F62">
              <w:t xml:space="preserve">20, 21, 30, 31, </w:t>
            </w:r>
            <w:r w:rsidRPr="009A0707">
              <w:t>41 типа</w:t>
            </w:r>
            <w:r>
              <w:t xml:space="preserve"> ЛС.</w:t>
            </w:r>
          </w:p>
          <w:p w:rsidR="009E5CB3" w:rsidRPr="009B2C89" w:rsidRDefault="009E5CB3" w:rsidP="004834F0">
            <w:pPr>
              <w:pStyle w:val="ASFKTablenorm"/>
              <w:ind w:left="57" w:right="57"/>
            </w:pPr>
            <w:r>
              <w:t xml:space="preserve">На АРМ НУБП </w:t>
            </w:r>
            <w:r w:rsidRPr="009E5CB3">
              <w:t>дополнительно в список, выводятся из справочника «Информация о ЛС» все ЛС 14 типа с учётом кода бюджета, указанного в документе.</w:t>
            </w:r>
          </w:p>
        </w:tc>
      </w:tr>
      <w:tr w:rsidR="00A74933" w:rsidRPr="00EE7EB8" w:rsidTr="009324B8">
        <w:tc>
          <w:tcPr>
            <w:tcW w:w="5000" w:type="pct"/>
            <w:gridSpan w:val="2"/>
            <w:shd w:val="clear" w:color="auto" w:fill="auto"/>
          </w:tcPr>
          <w:p w:rsidR="00A74933" w:rsidRPr="009B2C89" w:rsidRDefault="00A74933" w:rsidP="004834F0">
            <w:pPr>
              <w:pStyle w:val="ASFKTablenorm"/>
              <w:ind w:left="57" w:right="57"/>
            </w:pPr>
            <w:r w:rsidRPr="001362D2">
              <w:t>Закладка «Основные атрибуты»</w:t>
            </w:r>
            <w:r>
              <w:t xml:space="preserve">, группа </w:t>
            </w:r>
            <w:r w:rsidRPr="009B2C89">
              <w:t>полей «Кому»</w:t>
            </w:r>
          </w:p>
        </w:tc>
      </w:tr>
      <w:tr w:rsidR="00A74933" w:rsidRPr="00EE7EB8" w:rsidTr="009324B8">
        <w:tc>
          <w:tcPr>
            <w:tcW w:w="1137" w:type="pct"/>
            <w:shd w:val="clear" w:color="auto" w:fill="auto"/>
          </w:tcPr>
          <w:p w:rsidR="00A74933" w:rsidRPr="009B2C89" w:rsidRDefault="00A74933" w:rsidP="004834F0">
            <w:pPr>
              <w:pStyle w:val="ASFKTablenorm"/>
              <w:ind w:left="57" w:right="57"/>
            </w:pPr>
            <w:r w:rsidRPr="009B2C89">
              <w:t>Наименование органа ФК</w:t>
            </w:r>
          </w:p>
        </w:tc>
        <w:tc>
          <w:tcPr>
            <w:tcW w:w="3863" w:type="pct"/>
            <w:shd w:val="clear" w:color="auto" w:fill="auto"/>
          </w:tcPr>
          <w:p w:rsidR="00A74933" w:rsidRPr="009B2C89" w:rsidRDefault="00A74933" w:rsidP="004834F0">
            <w:pPr>
              <w:pStyle w:val="ASFKTablenorm"/>
              <w:ind w:left="57" w:right="57"/>
            </w:pPr>
            <w:r w:rsidRPr="009B2C89">
              <w:t xml:space="preserve">Первичное заполнение на основании системной константы </w:t>
            </w:r>
            <w:r w:rsidR="00561DBE">
              <w:t>«</w:t>
            </w:r>
            <w:r w:rsidR="00875BF6">
              <w:t>Код собственного ТОФК</w:t>
            </w:r>
            <w:r w:rsidR="00561DBE">
              <w:t>»</w:t>
            </w:r>
            <w:r w:rsidRPr="009B2C89">
              <w:t xml:space="preserve"> значением «Полное наименование» из </w:t>
            </w:r>
            <w:r>
              <w:t>справочника «Органы ФК»</w:t>
            </w:r>
            <w:r w:rsidRPr="009B2C89">
              <w:t>.</w:t>
            </w:r>
          </w:p>
          <w:p w:rsidR="00A74933" w:rsidRPr="009B2C89" w:rsidRDefault="00A74933" w:rsidP="004834F0">
            <w:pPr>
              <w:pStyle w:val="ASFKTablenorm"/>
              <w:ind w:left="57" w:right="57"/>
            </w:pPr>
            <w:r w:rsidRPr="009B2C89">
              <w:t xml:space="preserve">Значение поля заполняется автоматически на основании значения поля «по КОФК» значением «Полное наименование» из соответствующей записи </w:t>
            </w:r>
            <w:r>
              <w:t>спр</w:t>
            </w:r>
            <w:r w:rsidRPr="00A74933">
              <w:t>а</w:t>
            </w:r>
            <w:r>
              <w:t>вочника «Органы ФК»</w:t>
            </w:r>
            <w:r w:rsidRPr="009B2C89">
              <w:t>.</w:t>
            </w:r>
          </w:p>
          <w:p w:rsidR="00A74933" w:rsidRPr="009B2C89" w:rsidRDefault="00A74933" w:rsidP="004834F0">
            <w:pPr>
              <w:pStyle w:val="ASFKTablenorm"/>
              <w:ind w:left="57" w:right="57"/>
            </w:pPr>
            <w:r w:rsidRPr="009B2C89">
              <w:t xml:space="preserve">Заполнение поля вручную или выбор из </w:t>
            </w:r>
            <w:r>
              <w:t>справочника «Органы ФК»</w:t>
            </w:r>
            <w:r w:rsidRPr="009B2C89">
              <w:t>.</w:t>
            </w:r>
          </w:p>
        </w:tc>
      </w:tr>
      <w:tr w:rsidR="00A74933" w:rsidRPr="00EE7EB8" w:rsidTr="009324B8">
        <w:tc>
          <w:tcPr>
            <w:tcW w:w="1137" w:type="pct"/>
            <w:shd w:val="clear" w:color="auto" w:fill="auto"/>
          </w:tcPr>
          <w:p w:rsidR="00A74933" w:rsidRPr="009B2C89" w:rsidRDefault="00831246" w:rsidP="004834F0">
            <w:pPr>
              <w:pStyle w:val="ASFKTablenorm"/>
              <w:ind w:left="57" w:right="57"/>
            </w:pPr>
            <w:r w:rsidRPr="009B2C89">
              <w:t>П</w:t>
            </w:r>
            <w:r w:rsidR="00A74933" w:rsidRPr="009B2C89">
              <w:t>о ОКПО</w:t>
            </w:r>
          </w:p>
        </w:tc>
        <w:tc>
          <w:tcPr>
            <w:tcW w:w="3863" w:type="pct"/>
            <w:shd w:val="clear" w:color="auto" w:fill="auto"/>
          </w:tcPr>
          <w:p w:rsidR="00A74933" w:rsidRPr="009B2C89" w:rsidRDefault="00A74933" w:rsidP="004834F0">
            <w:pPr>
              <w:pStyle w:val="ASFKTablenorm"/>
              <w:ind w:left="57" w:right="57"/>
            </w:pPr>
            <w:r w:rsidRPr="009B2C89">
              <w:t>Значение поля заполняется автоматически на основании значения поля «Н</w:t>
            </w:r>
            <w:r w:rsidRPr="00A74933">
              <w:t>а</w:t>
            </w:r>
            <w:r w:rsidRPr="009B2C89">
              <w:t xml:space="preserve">именование органа ФК» значением «ОКПО» из соответствующей записи </w:t>
            </w:r>
            <w:r>
              <w:t>справочника «Органы ФК»</w:t>
            </w:r>
            <w:r w:rsidRPr="009B2C89">
              <w:t>.</w:t>
            </w:r>
          </w:p>
          <w:p w:rsidR="00A74933" w:rsidRPr="009B2C89" w:rsidRDefault="00A74933" w:rsidP="004834F0">
            <w:pPr>
              <w:pStyle w:val="ASFKTablenorm"/>
              <w:ind w:left="57" w:right="57"/>
            </w:pPr>
            <w:r w:rsidRPr="009B2C89">
              <w:t>Заполнение поля вручную.</w:t>
            </w:r>
          </w:p>
        </w:tc>
      </w:tr>
      <w:tr w:rsidR="00A74933" w:rsidRPr="00EE7EB8" w:rsidTr="009324B8">
        <w:tc>
          <w:tcPr>
            <w:tcW w:w="1137" w:type="pct"/>
            <w:shd w:val="clear" w:color="auto" w:fill="auto"/>
          </w:tcPr>
          <w:p w:rsidR="00A74933" w:rsidRPr="009B2C89" w:rsidRDefault="00831246" w:rsidP="004834F0">
            <w:pPr>
              <w:pStyle w:val="ASFKTablenorm"/>
              <w:ind w:left="57" w:right="57"/>
            </w:pPr>
            <w:r w:rsidRPr="009B2C89">
              <w:t>П</w:t>
            </w:r>
            <w:r w:rsidR="00A74933" w:rsidRPr="009B2C89">
              <w:t>о КОФК</w:t>
            </w:r>
          </w:p>
        </w:tc>
        <w:tc>
          <w:tcPr>
            <w:tcW w:w="3863" w:type="pct"/>
            <w:shd w:val="clear" w:color="auto" w:fill="auto"/>
          </w:tcPr>
          <w:p w:rsidR="00A74933" w:rsidRPr="009B2C89" w:rsidRDefault="00A74933" w:rsidP="004834F0">
            <w:pPr>
              <w:pStyle w:val="ASFKTablenorm"/>
              <w:ind w:left="57" w:right="57"/>
            </w:pPr>
            <w:r w:rsidRPr="009B2C89">
              <w:t xml:space="preserve">Первичное заполнение на основании системной константы </w:t>
            </w:r>
            <w:r w:rsidR="00561DBE">
              <w:t>«</w:t>
            </w:r>
            <w:r w:rsidR="00875BF6">
              <w:t>Код собственного ТОФК</w:t>
            </w:r>
            <w:r w:rsidR="00561DBE">
              <w:t>»</w:t>
            </w:r>
            <w:r w:rsidRPr="009B2C89">
              <w:t>.</w:t>
            </w:r>
          </w:p>
          <w:p w:rsidR="00A74933" w:rsidRPr="009B2C89" w:rsidRDefault="00A74933" w:rsidP="004834F0">
            <w:pPr>
              <w:pStyle w:val="ASFKTablenorm"/>
              <w:ind w:left="57" w:right="57"/>
            </w:pPr>
            <w:r w:rsidRPr="009B2C89">
              <w:t>Заполнение поля вручную.</w:t>
            </w:r>
          </w:p>
        </w:tc>
      </w:tr>
      <w:tr w:rsidR="00A74933" w:rsidRPr="00EE7EB8" w:rsidTr="009324B8">
        <w:tc>
          <w:tcPr>
            <w:tcW w:w="1137" w:type="pct"/>
            <w:shd w:val="clear" w:color="auto" w:fill="auto"/>
          </w:tcPr>
          <w:p w:rsidR="00A74933" w:rsidRPr="009B2C89" w:rsidRDefault="00A74933" w:rsidP="004834F0">
            <w:pPr>
              <w:pStyle w:val="ASFKTablenorm"/>
              <w:ind w:left="57" w:right="57"/>
            </w:pPr>
            <w:r w:rsidRPr="009B2C89">
              <w:lastRenderedPageBreak/>
              <w:t>Наименование ГРБС</w:t>
            </w:r>
          </w:p>
        </w:tc>
        <w:tc>
          <w:tcPr>
            <w:tcW w:w="3863" w:type="pct"/>
            <w:shd w:val="clear" w:color="auto" w:fill="auto"/>
          </w:tcPr>
          <w:p w:rsidR="00A74933" w:rsidRPr="009B2C89" w:rsidRDefault="00A74933" w:rsidP="004834F0">
            <w:pPr>
              <w:pStyle w:val="ASFKTablenorm"/>
              <w:ind w:left="57" w:right="57"/>
            </w:pPr>
            <w:r w:rsidRPr="009B2C89">
              <w:t xml:space="preserve">Первичное заполнение на основании системной константы </w:t>
            </w:r>
            <w:r w:rsidR="00561DBE">
              <w:t>«</w:t>
            </w:r>
            <w:r w:rsidR="00875BF6">
              <w:t>Собственный код ведомства</w:t>
            </w:r>
            <w:r w:rsidR="00561DBE">
              <w:t>»</w:t>
            </w:r>
            <w:r w:rsidRPr="009B2C89">
              <w:t xml:space="preserve"> зн</w:t>
            </w:r>
            <w:r w:rsidRPr="00A74933">
              <w:t>а</w:t>
            </w:r>
            <w:r w:rsidRPr="009B2C89">
              <w:t xml:space="preserve">чением «Полное наименование» из </w:t>
            </w:r>
            <w:r>
              <w:t>справочника «Ведомства»</w:t>
            </w:r>
            <w:r w:rsidRPr="009B2C89">
              <w:t xml:space="preserve"> с учётом бю</w:t>
            </w:r>
            <w:r w:rsidRPr="00A74933">
              <w:t>д</w:t>
            </w:r>
            <w:r w:rsidRPr="009B2C89">
              <w:t>жета.</w:t>
            </w:r>
          </w:p>
          <w:p w:rsidR="00A74933" w:rsidRPr="009B2C89" w:rsidRDefault="00A74933" w:rsidP="004834F0">
            <w:pPr>
              <w:pStyle w:val="ASFKTablenorm"/>
              <w:ind w:left="57" w:right="57"/>
            </w:pPr>
            <w:r w:rsidRPr="009B2C89">
              <w:t xml:space="preserve">Значение поля заполняется автоматически на основании значения поля «Глава по БК» значением «Полное наименование» из соответствующей записи </w:t>
            </w:r>
            <w:r>
              <w:t>спр</w:t>
            </w:r>
            <w:r w:rsidRPr="00A74933">
              <w:t>а</w:t>
            </w:r>
            <w:r>
              <w:t>вочника «Ведомства»</w:t>
            </w:r>
            <w:r w:rsidRPr="009B2C89">
              <w:t xml:space="preserve"> с уч</w:t>
            </w:r>
            <w:r w:rsidRPr="005C5253">
              <w:t>ё</w:t>
            </w:r>
            <w:r w:rsidRPr="009B2C89">
              <w:t>том бюджета.</w:t>
            </w:r>
          </w:p>
          <w:p w:rsidR="00A74933" w:rsidRPr="009B2C89" w:rsidRDefault="00A74933" w:rsidP="004834F0">
            <w:pPr>
              <w:pStyle w:val="ASFKTablenorm"/>
              <w:ind w:left="57" w:right="57"/>
            </w:pPr>
            <w:r w:rsidRPr="009B2C89">
              <w:t xml:space="preserve">Заполнение поля вручную или выбор из </w:t>
            </w:r>
            <w:r>
              <w:t>справочника «Ведомства»</w:t>
            </w:r>
          </w:p>
        </w:tc>
      </w:tr>
      <w:tr w:rsidR="00A74933" w:rsidRPr="00EE7EB8" w:rsidTr="009324B8">
        <w:tc>
          <w:tcPr>
            <w:tcW w:w="1137" w:type="pct"/>
            <w:shd w:val="clear" w:color="auto" w:fill="auto"/>
          </w:tcPr>
          <w:p w:rsidR="00A74933" w:rsidRPr="009B2C89" w:rsidRDefault="00A74933" w:rsidP="004834F0">
            <w:pPr>
              <w:pStyle w:val="ASFKTablenorm"/>
              <w:ind w:left="57" w:right="57"/>
            </w:pPr>
            <w:r w:rsidRPr="009B2C89">
              <w:t>Глава по БК</w:t>
            </w:r>
          </w:p>
        </w:tc>
        <w:tc>
          <w:tcPr>
            <w:tcW w:w="3863" w:type="pct"/>
            <w:shd w:val="clear" w:color="auto" w:fill="auto"/>
          </w:tcPr>
          <w:p w:rsidR="00A74933" w:rsidRPr="009B2C89" w:rsidRDefault="00A74933" w:rsidP="004834F0">
            <w:pPr>
              <w:pStyle w:val="ASFKTablenorm"/>
              <w:ind w:left="57" w:right="57"/>
            </w:pPr>
            <w:r w:rsidRPr="009B2C89">
              <w:t xml:space="preserve">Первичное заполнение на основании системной константы </w:t>
            </w:r>
            <w:r w:rsidR="00561DBE">
              <w:t>«</w:t>
            </w:r>
            <w:r w:rsidR="00875BF6">
              <w:t>Собственный код ведомства</w:t>
            </w:r>
            <w:r w:rsidR="00561DBE">
              <w:t>»</w:t>
            </w:r>
            <w:r w:rsidRPr="009B2C89">
              <w:t>.</w:t>
            </w:r>
          </w:p>
          <w:p w:rsidR="00A74933" w:rsidRPr="009B2C89" w:rsidRDefault="00A74933" w:rsidP="004834F0">
            <w:pPr>
              <w:pStyle w:val="ASFKTablenorm"/>
              <w:ind w:left="57" w:right="57"/>
            </w:pPr>
            <w:r w:rsidRPr="009B2C89">
              <w:t>Заполнение поля вручную.</w:t>
            </w:r>
          </w:p>
        </w:tc>
      </w:tr>
      <w:tr w:rsidR="00561DBE" w:rsidRPr="00EE7EB8" w:rsidTr="009324B8">
        <w:tc>
          <w:tcPr>
            <w:tcW w:w="1137" w:type="pct"/>
            <w:shd w:val="clear" w:color="auto" w:fill="auto"/>
          </w:tcPr>
          <w:p w:rsidR="00561DBE" w:rsidRPr="00561DBE" w:rsidRDefault="00561DBE" w:rsidP="004834F0">
            <w:pPr>
              <w:pStyle w:val="ASFKTablenorm"/>
              <w:ind w:left="57" w:right="57"/>
            </w:pPr>
            <w:r w:rsidRPr="00561DBE">
              <w:t>Вид расчета</w:t>
            </w:r>
          </w:p>
        </w:tc>
        <w:tc>
          <w:tcPr>
            <w:tcW w:w="3863" w:type="pct"/>
            <w:shd w:val="clear" w:color="auto" w:fill="auto"/>
          </w:tcPr>
          <w:p w:rsidR="00561DBE" w:rsidRPr="00561DBE" w:rsidRDefault="00561DBE" w:rsidP="004834F0">
            <w:pPr>
              <w:pStyle w:val="ASFKTablenorm"/>
              <w:ind w:left="57" w:right="57"/>
            </w:pPr>
            <w:r w:rsidRPr="00561DBE">
              <w:t>Указывается вид расчетов путем выбора из выпадающего списка:</w:t>
            </w:r>
          </w:p>
          <w:p w:rsidR="00561DBE" w:rsidRPr="00561DBE" w:rsidRDefault="00561DBE" w:rsidP="004834F0">
            <w:pPr>
              <w:pStyle w:val="ASFKTableListMark"/>
              <w:numPr>
                <w:ilvl w:val="0"/>
                <w:numId w:val="112"/>
              </w:numPr>
            </w:pPr>
            <w:r w:rsidRPr="00561DBE">
              <w:t>«расчеты, связанные с предварительной оплатой»;</w:t>
            </w:r>
          </w:p>
          <w:p w:rsidR="00561DBE" w:rsidRPr="00561DBE" w:rsidRDefault="00561DBE" w:rsidP="004834F0">
            <w:pPr>
              <w:pStyle w:val="ASFKTableListMark"/>
              <w:numPr>
                <w:ilvl w:val="0"/>
                <w:numId w:val="112"/>
              </w:numPr>
            </w:pPr>
            <w:r w:rsidRPr="00561DBE">
              <w:t>«расчеты, связанные с исполнением государственного контракта (договора)».</w:t>
            </w:r>
          </w:p>
        </w:tc>
      </w:tr>
      <w:tr w:rsidR="00561DBE" w:rsidRPr="00EE7EB8" w:rsidTr="009324B8">
        <w:tc>
          <w:tcPr>
            <w:tcW w:w="1137" w:type="pct"/>
            <w:shd w:val="clear" w:color="auto" w:fill="auto"/>
          </w:tcPr>
          <w:p w:rsidR="00561DBE" w:rsidRPr="00561DBE" w:rsidRDefault="00561DBE" w:rsidP="004834F0">
            <w:pPr>
              <w:pStyle w:val="ASFKTablenorm"/>
              <w:ind w:left="57" w:right="57"/>
            </w:pPr>
            <w:r w:rsidRPr="00561DBE">
              <w:t>Код вида расчетов</w:t>
            </w:r>
          </w:p>
        </w:tc>
        <w:tc>
          <w:tcPr>
            <w:tcW w:w="3863" w:type="pct"/>
            <w:shd w:val="clear" w:color="auto" w:fill="auto"/>
          </w:tcPr>
          <w:p w:rsidR="00561DBE" w:rsidRPr="00561DBE" w:rsidRDefault="00561DBE" w:rsidP="004834F0">
            <w:pPr>
              <w:pStyle w:val="ASFKTablenorm"/>
              <w:ind w:left="57" w:right="57"/>
            </w:pPr>
            <w:r w:rsidRPr="00561DBE">
              <w:t>Указывается условный код вида расчета в зависимости от выбранного значения в поле «Вид расчета»:</w:t>
            </w:r>
          </w:p>
          <w:p w:rsidR="00561DBE" w:rsidRPr="00561DBE" w:rsidRDefault="00561DBE" w:rsidP="004834F0">
            <w:pPr>
              <w:pStyle w:val="ASFKTableListMark"/>
              <w:numPr>
                <w:ilvl w:val="0"/>
                <w:numId w:val="112"/>
              </w:numPr>
            </w:pPr>
            <w:r w:rsidRPr="00561DBE">
              <w:t>«03», если указано «расчеты, связанные с предварительной оплатой»;</w:t>
            </w:r>
          </w:p>
          <w:p w:rsidR="00561DBE" w:rsidRPr="00561DBE" w:rsidRDefault="00561DBE" w:rsidP="004834F0">
            <w:pPr>
              <w:pStyle w:val="ASFKTableListMark"/>
              <w:numPr>
                <w:ilvl w:val="0"/>
                <w:numId w:val="112"/>
              </w:numPr>
            </w:pPr>
            <w:r w:rsidRPr="00561DBE">
              <w:t>«04», если указано «расчеты, связанные с исполнением государственного контракта (договора)»;</w:t>
            </w:r>
          </w:p>
          <w:p w:rsidR="00561DBE" w:rsidRPr="00561DBE" w:rsidRDefault="00561DBE" w:rsidP="004834F0">
            <w:pPr>
              <w:pStyle w:val="ASFKTableListMark"/>
              <w:numPr>
                <w:ilvl w:val="0"/>
                <w:numId w:val="112"/>
              </w:numPr>
            </w:pPr>
            <w:r w:rsidRPr="00561DBE">
              <w:t>пустое значение, если указано пустое значение.</w:t>
            </w:r>
          </w:p>
        </w:tc>
      </w:tr>
      <w:tr w:rsidR="00A74933" w:rsidRPr="00EE7EB8" w:rsidTr="009324B8">
        <w:tc>
          <w:tcPr>
            <w:tcW w:w="1137" w:type="pct"/>
            <w:shd w:val="clear" w:color="auto" w:fill="auto"/>
          </w:tcPr>
          <w:p w:rsidR="00A74933" w:rsidRPr="009B2C89" w:rsidRDefault="00A74933" w:rsidP="004834F0">
            <w:pPr>
              <w:pStyle w:val="ASFKTablenorm"/>
              <w:ind w:left="57" w:right="57"/>
            </w:pPr>
            <w:r w:rsidRPr="009B2C89">
              <w:t>Единица измерения</w:t>
            </w:r>
          </w:p>
        </w:tc>
        <w:tc>
          <w:tcPr>
            <w:tcW w:w="3863" w:type="pct"/>
            <w:shd w:val="clear" w:color="auto" w:fill="auto"/>
          </w:tcPr>
          <w:p w:rsidR="00A74933" w:rsidRPr="009B2C89" w:rsidRDefault="00A74933" w:rsidP="004834F0">
            <w:pPr>
              <w:pStyle w:val="ASFKTablenorm"/>
              <w:ind w:left="57" w:right="57"/>
            </w:pPr>
            <w:r w:rsidRPr="009B2C89">
              <w:t>Значение поля заполняется автоматически значением «руб</w:t>
            </w:r>
            <w:r w:rsidR="00561DBE">
              <w:t>.</w:t>
            </w:r>
            <w:r w:rsidRPr="009B2C89">
              <w:t xml:space="preserve"> (с точн</w:t>
            </w:r>
            <w:r w:rsidRPr="005C5253">
              <w:t>о</w:t>
            </w:r>
            <w:r w:rsidRPr="009B2C89">
              <w:t>стью до второго десятичного знака)».</w:t>
            </w:r>
          </w:p>
          <w:p w:rsidR="00A74933" w:rsidRPr="009B2C89" w:rsidRDefault="00A74933" w:rsidP="004834F0">
            <w:pPr>
              <w:pStyle w:val="ASFKTablenorm"/>
              <w:ind w:left="57" w:right="57"/>
            </w:pPr>
            <w:r>
              <w:t>Недоступно для заполнения вручную</w:t>
            </w:r>
            <w:r w:rsidRPr="009B2C89">
              <w:t>.</w:t>
            </w:r>
          </w:p>
        </w:tc>
      </w:tr>
      <w:tr w:rsidR="00A74933" w:rsidRPr="00EE7EB8" w:rsidTr="009324B8">
        <w:tc>
          <w:tcPr>
            <w:tcW w:w="1137" w:type="pct"/>
            <w:shd w:val="clear" w:color="auto" w:fill="auto"/>
          </w:tcPr>
          <w:p w:rsidR="00A74933" w:rsidRPr="009B2C89" w:rsidRDefault="00831246" w:rsidP="004834F0">
            <w:pPr>
              <w:pStyle w:val="ASFKTablenorm"/>
              <w:ind w:left="57" w:right="57"/>
            </w:pPr>
            <w:r w:rsidRPr="009B2C89">
              <w:t>П</w:t>
            </w:r>
            <w:r w:rsidR="00A74933" w:rsidRPr="009B2C89">
              <w:t>о ОКЕИ</w:t>
            </w:r>
          </w:p>
        </w:tc>
        <w:tc>
          <w:tcPr>
            <w:tcW w:w="3863" w:type="pct"/>
            <w:shd w:val="clear" w:color="auto" w:fill="auto"/>
          </w:tcPr>
          <w:p w:rsidR="00A74933" w:rsidRPr="009B2C89" w:rsidRDefault="00A74933" w:rsidP="004834F0">
            <w:pPr>
              <w:pStyle w:val="ASFKTablenorm"/>
              <w:ind w:left="57" w:right="57"/>
            </w:pPr>
            <w:r w:rsidRPr="009B2C89">
              <w:t>Значение поля заполняется автоматически значением «383».</w:t>
            </w:r>
          </w:p>
          <w:p w:rsidR="00A74933" w:rsidRPr="009B2C89" w:rsidRDefault="00A74933" w:rsidP="004834F0">
            <w:pPr>
              <w:pStyle w:val="ASFKTablenorm"/>
              <w:ind w:left="57" w:right="57"/>
            </w:pPr>
            <w:r>
              <w:t>Недоступно для заполнения вручную</w:t>
            </w:r>
            <w:r w:rsidRPr="009B2C89">
              <w:t>.</w:t>
            </w:r>
          </w:p>
        </w:tc>
      </w:tr>
      <w:tr w:rsidR="00702E5C" w:rsidRPr="00EE7EB8" w:rsidTr="009324B8">
        <w:tc>
          <w:tcPr>
            <w:tcW w:w="1137" w:type="pct"/>
            <w:shd w:val="clear" w:color="auto" w:fill="auto"/>
          </w:tcPr>
          <w:p w:rsidR="00702E5C" w:rsidRPr="009B2C89" w:rsidRDefault="00702E5C" w:rsidP="004834F0">
            <w:pPr>
              <w:pStyle w:val="ASFKTablenorm"/>
              <w:ind w:left="57" w:right="57"/>
            </w:pPr>
            <w:r>
              <w:t>Вид целевых средств</w:t>
            </w:r>
          </w:p>
        </w:tc>
        <w:tc>
          <w:tcPr>
            <w:tcW w:w="3863" w:type="pct"/>
            <w:shd w:val="clear" w:color="auto" w:fill="auto"/>
          </w:tcPr>
          <w:p w:rsidR="00702E5C" w:rsidRDefault="00702E5C" w:rsidP="004834F0">
            <w:pPr>
              <w:pStyle w:val="ASFKTablenorm"/>
              <w:ind w:left="57" w:right="57"/>
            </w:pPr>
            <w:r>
              <w:t>Поле не доступное для заполнения вручную.</w:t>
            </w:r>
          </w:p>
          <w:p w:rsidR="00702E5C" w:rsidRDefault="00702E5C" w:rsidP="004834F0">
            <w:pPr>
              <w:pStyle w:val="ASFKTablenorm"/>
              <w:ind w:left="57" w:right="57"/>
            </w:pPr>
            <w:r>
              <w:t>Указывается вид расчетов путем выбора из выпадающего списка:</w:t>
            </w:r>
          </w:p>
          <w:p w:rsidR="00702E5C" w:rsidRDefault="00702E5C" w:rsidP="001B2148">
            <w:pPr>
              <w:pStyle w:val="ASFKTableListMark"/>
            </w:pPr>
            <w:r>
              <w:t>«расчеты, связанные с предварительной оплатой по контракту»;</w:t>
            </w:r>
          </w:p>
          <w:p w:rsidR="00702E5C" w:rsidRDefault="00702E5C" w:rsidP="001B2148">
            <w:pPr>
              <w:pStyle w:val="ASFKTableListMark"/>
            </w:pPr>
            <w:r>
              <w:t>«расчеты, связанные с исполнением контракта»;</w:t>
            </w:r>
          </w:p>
          <w:p w:rsidR="00702E5C" w:rsidRDefault="00702E5C" w:rsidP="001B2148">
            <w:pPr>
              <w:pStyle w:val="ASFKTableListMark"/>
            </w:pPr>
            <w:r>
              <w:t>пустое значение.</w:t>
            </w:r>
          </w:p>
          <w:p w:rsidR="00702E5C" w:rsidRDefault="00702E5C" w:rsidP="004834F0">
            <w:pPr>
              <w:pStyle w:val="ASFKTablenorm"/>
              <w:ind w:left="57" w:right="57"/>
            </w:pPr>
            <w:r>
              <w:t>Значение по умолчанию – пустое значение.</w:t>
            </w:r>
          </w:p>
          <w:p w:rsidR="00702E5C" w:rsidRPr="009B2C89" w:rsidRDefault="00702E5C" w:rsidP="004834F0">
            <w:pPr>
              <w:pStyle w:val="ASFKTablenorm"/>
              <w:ind w:left="57" w:right="57"/>
            </w:pPr>
            <w:r>
              <w:t>В АЗВ и АЗП обязательно для указания не пустым значением, в АЗИ и АЗО указывается пустое значение.</w:t>
            </w:r>
          </w:p>
        </w:tc>
      </w:tr>
      <w:tr w:rsidR="00702E5C" w:rsidRPr="00EE7EB8" w:rsidTr="009324B8">
        <w:tc>
          <w:tcPr>
            <w:tcW w:w="1137" w:type="pct"/>
            <w:shd w:val="clear" w:color="auto" w:fill="auto"/>
          </w:tcPr>
          <w:p w:rsidR="00702E5C" w:rsidRPr="009B2C89" w:rsidRDefault="00702E5C" w:rsidP="004834F0">
            <w:pPr>
              <w:pStyle w:val="ASFKTablenorm"/>
              <w:ind w:left="57" w:right="57"/>
            </w:pPr>
            <w:r>
              <w:t>Код вида ЦС</w:t>
            </w:r>
          </w:p>
        </w:tc>
        <w:tc>
          <w:tcPr>
            <w:tcW w:w="3863" w:type="pct"/>
            <w:shd w:val="clear" w:color="auto" w:fill="auto"/>
          </w:tcPr>
          <w:p w:rsidR="00702E5C" w:rsidRDefault="00702E5C" w:rsidP="004834F0">
            <w:pPr>
              <w:pStyle w:val="ASFKTablenorm"/>
              <w:ind w:left="57" w:right="57"/>
            </w:pPr>
            <w:r>
              <w:t>Поле не доступное для заполнения вручную.</w:t>
            </w:r>
          </w:p>
          <w:p w:rsidR="00702E5C" w:rsidRDefault="00702E5C" w:rsidP="004834F0">
            <w:pPr>
              <w:pStyle w:val="ASFKTablenorm"/>
              <w:ind w:left="57" w:right="57"/>
            </w:pPr>
            <w:r>
              <w:t>Указывается автоматически условный код вида расчета в зависимости от выбранного значения в поле «Вид расчетов»:</w:t>
            </w:r>
          </w:p>
          <w:p w:rsidR="00702E5C" w:rsidRDefault="00702E5C" w:rsidP="001B2148">
            <w:pPr>
              <w:pStyle w:val="ASFKTableListMark"/>
            </w:pPr>
            <w:r>
              <w:t>«03», если указано «расчеты, связанные с предварительной оплатой по контракту»;</w:t>
            </w:r>
          </w:p>
          <w:p w:rsidR="00702E5C" w:rsidRDefault="00702E5C" w:rsidP="001B2148">
            <w:pPr>
              <w:pStyle w:val="ASFKTableListMark"/>
            </w:pPr>
            <w:r>
              <w:t>«04», если указано «расчеты, связанные с исполнением контракта»;</w:t>
            </w:r>
          </w:p>
          <w:p w:rsidR="00702E5C" w:rsidRPr="009B2C89" w:rsidRDefault="00702E5C" w:rsidP="001B2148">
            <w:pPr>
              <w:pStyle w:val="ASFKTableListMark"/>
            </w:pPr>
            <w:r>
              <w:t>пустое значение, если указано пустое значение.</w:t>
            </w:r>
          </w:p>
        </w:tc>
      </w:tr>
      <w:tr w:rsidR="00A74933" w:rsidRPr="00EE7EB8" w:rsidTr="009324B8">
        <w:tc>
          <w:tcPr>
            <w:tcW w:w="1137" w:type="pct"/>
            <w:shd w:val="clear" w:color="auto" w:fill="auto"/>
          </w:tcPr>
          <w:p w:rsidR="00A74933" w:rsidRPr="009B2C89" w:rsidRDefault="00A74933" w:rsidP="004834F0">
            <w:pPr>
              <w:pStyle w:val="ASFKTablenorm"/>
              <w:ind w:left="57" w:right="57"/>
            </w:pPr>
            <w:r w:rsidRPr="009B2C89">
              <w:t>Код операции</w:t>
            </w:r>
          </w:p>
        </w:tc>
        <w:tc>
          <w:tcPr>
            <w:tcW w:w="3863" w:type="pct"/>
            <w:shd w:val="clear" w:color="auto" w:fill="auto"/>
          </w:tcPr>
          <w:p w:rsidR="00A74933" w:rsidRPr="009B2C89" w:rsidRDefault="00A74933" w:rsidP="004834F0">
            <w:pPr>
              <w:pStyle w:val="ASFKTablenorm"/>
              <w:ind w:left="57" w:right="57"/>
            </w:pPr>
            <w:r w:rsidRPr="009B2C89">
              <w:t>Значение поля заполняется автоматически на основании значения «Вид зая</w:t>
            </w:r>
            <w:r w:rsidRPr="00A74933">
              <w:t>в</w:t>
            </w:r>
            <w:r w:rsidRPr="009B2C89">
              <w:t>ления (код)»:</w:t>
            </w:r>
          </w:p>
          <w:p w:rsidR="00A74933" w:rsidRPr="009B2C89" w:rsidRDefault="00A74933" w:rsidP="00D340C7">
            <w:pPr>
              <w:pStyle w:val="ASFKTableListMark"/>
            </w:pPr>
            <w:r w:rsidRPr="009B2C89">
              <w:t>01, если «01»;</w:t>
            </w:r>
          </w:p>
          <w:p w:rsidR="00A74933" w:rsidRPr="009B2C89" w:rsidRDefault="00A74933" w:rsidP="00D340C7">
            <w:pPr>
              <w:pStyle w:val="ASFKTableListMark"/>
            </w:pPr>
            <w:r w:rsidRPr="009B2C89">
              <w:t>02, если «02»;</w:t>
            </w:r>
          </w:p>
          <w:p w:rsidR="00A74933" w:rsidRPr="009B2C89" w:rsidRDefault="00A74933" w:rsidP="00D340C7">
            <w:pPr>
              <w:pStyle w:val="ASFKTableListMark"/>
            </w:pPr>
            <w:r w:rsidRPr="009B2C89">
              <w:t>03, если «03»;</w:t>
            </w:r>
          </w:p>
          <w:p w:rsidR="00A74933" w:rsidRPr="009B2C89" w:rsidRDefault="00A74933" w:rsidP="00D340C7">
            <w:pPr>
              <w:pStyle w:val="ASFKTableListMark"/>
            </w:pPr>
            <w:r w:rsidRPr="009B2C89">
              <w:lastRenderedPageBreak/>
              <w:t>04, если «04».</w:t>
            </w:r>
          </w:p>
          <w:p w:rsidR="00A74933" w:rsidRPr="009B2C89" w:rsidRDefault="00A74933" w:rsidP="004834F0">
            <w:pPr>
              <w:pStyle w:val="ASFKTablenorm"/>
              <w:ind w:left="57" w:right="57"/>
            </w:pPr>
            <w:r>
              <w:t>Недоступно для заполнения вручную</w:t>
            </w:r>
            <w:r w:rsidRPr="009B2C89">
              <w:t>.</w:t>
            </w:r>
          </w:p>
        </w:tc>
      </w:tr>
      <w:tr w:rsidR="00A74933" w:rsidRPr="00EE7EB8" w:rsidTr="009324B8">
        <w:tc>
          <w:tcPr>
            <w:tcW w:w="1137" w:type="pct"/>
            <w:shd w:val="clear" w:color="auto" w:fill="auto"/>
          </w:tcPr>
          <w:p w:rsidR="00A74933" w:rsidRPr="009B2C89" w:rsidRDefault="00A960CA" w:rsidP="004834F0">
            <w:pPr>
              <w:pStyle w:val="ASFKTablenorm"/>
              <w:ind w:left="57" w:right="57"/>
            </w:pPr>
            <w:r>
              <w:lastRenderedPageBreak/>
              <w:t>Вид операции</w:t>
            </w:r>
          </w:p>
        </w:tc>
        <w:tc>
          <w:tcPr>
            <w:tcW w:w="3863" w:type="pct"/>
            <w:shd w:val="clear" w:color="auto" w:fill="auto"/>
          </w:tcPr>
          <w:p w:rsidR="00A74933" w:rsidRPr="009B2C89" w:rsidRDefault="00A74933" w:rsidP="004834F0">
            <w:pPr>
              <w:pStyle w:val="ASFKTablenorm"/>
              <w:ind w:left="57" w:right="57"/>
            </w:pPr>
            <w:r w:rsidRPr="009B2C89">
              <w:t>Значение поля заполняется автоматически на основании значения «Вид зая</w:t>
            </w:r>
            <w:r w:rsidRPr="00A74933">
              <w:t>в</w:t>
            </w:r>
            <w:r w:rsidRPr="009B2C89">
              <w:t>ления (код)»:</w:t>
            </w:r>
          </w:p>
          <w:p w:rsidR="00A74933" w:rsidRPr="009B2C89" w:rsidRDefault="00A74933" w:rsidP="00D340C7">
            <w:pPr>
              <w:pStyle w:val="ASFKTableListMark"/>
            </w:pPr>
            <w:r w:rsidRPr="009B2C89">
              <w:t xml:space="preserve">«Прошу выдать </w:t>
            </w:r>
            <w:r w:rsidR="00282467">
              <w:t>Казначейское обеспечение обязательств</w:t>
            </w:r>
            <w:r w:rsidRPr="009B2C89">
              <w:t>», если «01»;</w:t>
            </w:r>
          </w:p>
          <w:p w:rsidR="00A74933" w:rsidRPr="009B2C89" w:rsidRDefault="00A74933" w:rsidP="00D340C7">
            <w:pPr>
              <w:pStyle w:val="ASFKTableListMark"/>
            </w:pPr>
            <w:r w:rsidRPr="009B2C89">
              <w:t xml:space="preserve">«Прошу перевести </w:t>
            </w:r>
            <w:r w:rsidR="00282467">
              <w:t>Казначейское обеспечение обязательств</w:t>
            </w:r>
            <w:r w:rsidRPr="009B2C89">
              <w:t>», если «02»;</w:t>
            </w:r>
          </w:p>
          <w:p w:rsidR="00A74933" w:rsidRPr="009B2C89" w:rsidRDefault="00A74933" w:rsidP="00D340C7">
            <w:pPr>
              <w:pStyle w:val="ASFKTableListMark"/>
            </w:pPr>
            <w:r w:rsidRPr="009B2C89">
              <w:t xml:space="preserve">«Прошу изменить </w:t>
            </w:r>
            <w:r w:rsidR="00282467">
              <w:t>Казначейское обеспечение обязательств</w:t>
            </w:r>
            <w:r w:rsidRPr="009B2C89">
              <w:t>», если «03»;</w:t>
            </w:r>
          </w:p>
          <w:p w:rsidR="00A74933" w:rsidRPr="009B2C89" w:rsidRDefault="00A74933" w:rsidP="00D340C7">
            <w:pPr>
              <w:pStyle w:val="ASFKTableListMark"/>
            </w:pPr>
            <w:r w:rsidRPr="009B2C89">
              <w:t xml:space="preserve">«Прошу отозвать </w:t>
            </w:r>
            <w:r w:rsidR="00282467">
              <w:t>Казначейское обеспечение обязательств</w:t>
            </w:r>
            <w:r w:rsidRPr="009B2C89">
              <w:t>», если «04».</w:t>
            </w:r>
          </w:p>
          <w:p w:rsidR="00A74933" w:rsidRPr="009B2C89" w:rsidRDefault="00A74933" w:rsidP="004834F0">
            <w:pPr>
              <w:pStyle w:val="ASFKTablenorm"/>
              <w:ind w:left="57" w:right="57"/>
            </w:pPr>
            <w:r>
              <w:t xml:space="preserve"> Недоступно для заполнения вручную</w:t>
            </w:r>
            <w:r w:rsidRPr="009B2C89">
              <w:t>.</w:t>
            </w:r>
          </w:p>
        </w:tc>
      </w:tr>
      <w:tr w:rsidR="00F37DB5" w:rsidRPr="00EE7EB8" w:rsidTr="009324B8">
        <w:tc>
          <w:tcPr>
            <w:tcW w:w="5000" w:type="pct"/>
            <w:gridSpan w:val="2"/>
            <w:shd w:val="clear" w:color="auto" w:fill="auto"/>
          </w:tcPr>
          <w:p w:rsidR="00F37DB5" w:rsidRPr="009B2C89" w:rsidRDefault="00F37DB5" w:rsidP="004834F0">
            <w:pPr>
              <w:pStyle w:val="ASFKTablenorm"/>
              <w:ind w:left="57" w:right="57"/>
            </w:pPr>
            <w:r w:rsidRPr="001362D2">
              <w:t>Закладка «Основные атрибуты»</w:t>
            </w:r>
            <w:r>
              <w:t xml:space="preserve">, группа </w:t>
            </w:r>
            <w:r w:rsidRPr="009B2C89">
              <w:t>полей «</w:t>
            </w:r>
            <w:r w:rsidR="00AE69ED">
              <w:t>Информация о Казначейском обеспечении обязательств</w:t>
            </w:r>
            <w:r w:rsidRPr="009B2C89">
              <w:t>»</w:t>
            </w:r>
          </w:p>
        </w:tc>
      </w:tr>
      <w:tr w:rsidR="00A74933" w:rsidRPr="00EE7EB8" w:rsidTr="009324B8">
        <w:tc>
          <w:tcPr>
            <w:tcW w:w="1137" w:type="pct"/>
            <w:shd w:val="clear" w:color="auto" w:fill="auto"/>
          </w:tcPr>
          <w:p w:rsidR="00A74933" w:rsidRPr="009B2C89" w:rsidRDefault="00A74933" w:rsidP="004834F0">
            <w:pPr>
              <w:pStyle w:val="ASFKTablenorm"/>
              <w:ind w:left="57" w:right="57"/>
            </w:pPr>
            <w:r w:rsidRPr="009B2C89">
              <w:t>Номер</w:t>
            </w:r>
          </w:p>
        </w:tc>
        <w:tc>
          <w:tcPr>
            <w:tcW w:w="3863" w:type="pct"/>
            <w:shd w:val="clear" w:color="auto" w:fill="auto"/>
          </w:tcPr>
          <w:p w:rsidR="00A74933" w:rsidRPr="009B2C89" w:rsidRDefault="00A74933" w:rsidP="004834F0">
            <w:pPr>
              <w:pStyle w:val="ASFKTablenorm"/>
              <w:ind w:left="57" w:right="57"/>
            </w:pPr>
            <w:r w:rsidRPr="009B2C89">
              <w:t>Заполнение поля вручную.</w:t>
            </w:r>
          </w:p>
        </w:tc>
      </w:tr>
      <w:tr w:rsidR="00A74933" w:rsidRPr="00EE7EB8" w:rsidTr="009324B8">
        <w:tc>
          <w:tcPr>
            <w:tcW w:w="1137" w:type="pct"/>
            <w:shd w:val="clear" w:color="auto" w:fill="auto"/>
          </w:tcPr>
          <w:p w:rsidR="00A74933" w:rsidRPr="009B2C89" w:rsidRDefault="00A74933" w:rsidP="004834F0">
            <w:pPr>
              <w:pStyle w:val="ASFKTablenorm"/>
              <w:ind w:left="57" w:right="57"/>
            </w:pPr>
            <w:r w:rsidRPr="009B2C89">
              <w:t>Дата</w:t>
            </w:r>
          </w:p>
        </w:tc>
        <w:tc>
          <w:tcPr>
            <w:tcW w:w="3863" w:type="pct"/>
            <w:shd w:val="clear" w:color="auto" w:fill="auto"/>
          </w:tcPr>
          <w:p w:rsidR="00A74933" w:rsidRPr="009B2C89" w:rsidRDefault="00A74933" w:rsidP="004834F0">
            <w:pPr>
              <w:pStyle w:val="ASFKTablenorm"/>
              <w:ind w:left="57" w:right="57"/>
            </w:pPr>
            <w:r w:rsidRPr="009B2C89">
              <w:t>Заполнение поля вручную или выбором из календаря.</w:t>
            </w:r>
          </w:p>
        </w:tc>
      </w:tr>
      <w:tr w:rsidR="00702E5C" w:rsidRPr="00EE7EB8" w:rsidTr="009324B8">
        <w:tc>
          <w:tcPr>
            <w:tcW w:w="1137" w:type="pct"/>
            <w:shd w:val="clear" w:color="auto" w:fill="auto"/>
          </w:tcPr>
          <w:p w:rsidR="00702E5C" w:rsidRPr="009B2C89" w:rsidRDefault="00702E5C" w:rsidP="004834F0">
            <w:pPr>
              <w:pStyle w:val="ASFKTablenorm"/>
              <w:ind w:left="57" w:right="57"/>
            </w:pPr>
            <w:r>
              <w:t>Вид</w:t>
            </w:r>
          </w:p>
        </w:tc>
        <w:tc>
          <w:tcPr>
            <w:tcW w:w="3863" w:type="pct"/>
            <w:shd w:val="clear" w:color="auto" w:fill="auto"/>
          </w:tcPr>
          <w:p w:rsidR="00702E5C" w:rsidRDefault="00702E5C" w:rsidP="004834F0">
            <w:pPr>
              <w:pStyle w:val="ASFKTablenorm"/>
              <w:ind w:left="57" w:right="57"/>
            </w:pPr>
            <w:r>
              <w:t>Для АЗВ и АЗП:</w:t>
            </w:r>
          </w:p>
          <w:p w:rsidR="00702E5C" w:rsidRDefault="00702E5C" w:rsidP="004834F0">
            <w:pPr>
              <w:pStyle w:val="ASFKTablenorm"/>
              <w:ind w:left="57" w:right="57"/>
            </w:pPr>
            <w:r>
              <w:t>Заполнение поля выбором из выпадающего списка:</w:t>
            </w:r>
          </w:p>
          <w:p w:rsidR="00702E5C" w:rsidRDefault="00702E5C" w:rsidP="001B2148">
            <w:pPr>
              <w:pStyle w:val="ASFKTableListMark"/>
            </w:pPr>
            <w:r>
              <w:t xml:space="preserve">«расчеты, связанные с предварительной оплатой по контракту»; </w:t>
            </w:r>
          </w:p>
          <w:p w:rsidR="00702E5C" w:rsidRDefault="00702E5C" w:rsidP="001B2148">
            <w:pPr>
              <w:pStyle w:val="ASFKTableListMark"/>
            </w:pPr>
            <w:r>
              <w:t>«расчеты, связанные с исполнением контракта».</w:t>
            </w:r>
          </w:p>
          <w:p w:rsidR="00702E5C" w:rsidRDefault="00702E5C" w:rsidP="004834F0">
            <w:pPr>
              <w:pStyle w:val="ASFKTablenorm"/>
              <w:ind w:left="57" w:right="57"/>
            </w:pPr>
            <w:r>
              <w:t>Для АЗВ и АЗП:</w:t>
            </w:r>
          </w:p>
          <w:p w:rsidR="00702E5C" w:rsidRPr="009B2C89" w:rsidRDefault="00702E5C" w:rsidP="004834F0">
            <w:pPr>
              <w:pStyle w:val="ASFKTablenorm"/>
              <w:ind w:left="57" w:right="57"/>
            </w:pPr>
            <w:r>
              <w:t>По умолчанию указывается значение «расчеты, связанные с предварительной оплатой по контракту».</w:t>
            </w:r>
          </w:p>
        </w:tc>
      </w:tr>
      <w:tr w:rsidR="00A74933" w:rsidRPr="00EE7EB8" w:rsidTr="009324B8">
        <w:tc>
          <w:tcPr>
            <w:tcW w:w="1137" w:type="pct"/>
            <w:shd w:val="clear" w:color="auto" w:fill="auto"/>
          </w:tcPr>
          <w:p w:rsidR="00A74933" w:rsidRPr="009B2C89" w:rsidRDefault="00A74933" w:rsidP="004834F0">
            <w:pPr>
              <w:pStyle w:val="ASFKTablenorm"/>
              <w:ind w:left="57" w:right="57"/>
            </w:pPr>
            <w:r w:rsidRPr="009B2C89">
              <w:t>Срок действия</w:t>
            </w:r>
          </w:p>
        </w:tc>
        <w:tc>
          <w:tcPr>
            <w:tcW w:w="3863" w:type="pct"/>
            <w:shd w:val="clear" w:color="auto" w:fill="auto"/>
          </w:tcPr>
          <w:p w:rsidR="00A74933" w:rsidRPr="009B2C89" w:rsidRDefault="00A74933" w:rsidP="004834F0">
            <w:pPr>
              <w:pStyle w:val="ASFKTablenorm"/>
              <w:ind w:left="57" w:right="57"/>
            </w:pPr>
            <w:r w:rsidRPr="009B2C89">
              <w:t>Заполнение поля вручную или выбором из календаря.</w:t>
            </w:r>
          </w:p>
        </w:tc>
      </w:tr>
      <w:tr w:rsidR="00A74933" w:rsidRPr="00EE7EB8" w:rsidTr="009324B8">
        <w:tc>
          <w:tcPr>
            <w:tcW w:w="1137" w:type="pct"/>
            <w:shd w:val="clear" w:color="auto" w:fill="auto"/>
          </w:tcPr>
          <w:p w:rsidR="00A74933" w:rsidRPr="009B2C89" w:rsidRDefault="00A74933" w:rsidP="004834F0">
            <w:pPr>
              <w:pStyle w:val="ASFKTablenorm"/>
              <w:ind w:left="57" w:right="57"/>
            </w:pPr>
            <w:r w:rsidRPr="009B2C89">
              <w:t xml:space="preserve">Сумма </w:t>
            </w:r>
          </w:p>
        </w:tc>
        <w:tc>
          <w:tcPr>
            <w:tcW w:w="3863" w:type="pct"/>
            <w:shd w:val="clear" w:color="auto" w:fill="auto"/>
          </w:tcPr>
          <w:p w:rsidR="00A74933" w:rsidRPr="009B2C89" w:rsidRDefault="00A74933" w:rsidP="004834F0">
            <w:pPr>
              <w:pStyle w:val="ASFKTablenorm"/>
              <w:ind w:left="57" w:right="57"/>
            </w:pPr>
            <w:r w:rsidRPr="009B2C89">
              <w:t>Заполнение поля вручную.</w:t>
            </w:r>
          </w:p>
        </w:tc>
      </w:tr>
    </w:tbl>
    <w:p w:rsidR="00A74933" w:rsidRDefault="00A74933" w:rsidP="00A74933">
      <w:pPr>
        <w:pStyle w:val="ASFKNormal"/>
      </w:pPr>
      <w:r w:rsidRPr="00FF198A">
        <w:t>ЭФ документа «</w:t>
      </w:r>
      <w:r w:rsidR="0028593C">
        <w:t>Заявление на выдачу (перевод, отзыв) Казначейского обеспечения обязательств</w:t>
      </w:r>
      <w:r w:rsidR="00B33BD1">
        <w:t>», закладки «</w:t>
      </w:r>
      <w:r w:rsidR="00702E5C">
        <w:t>Сведения о документе-основании</w:t>
      </w:r>
      <w:r w:rsidRPr="00FF198A">
        <w:t>»</w:t>
      </w:r>
      <w:r w:rsidR="00174986">
        <w:t xml:space="preserve"> </w:t>
      </w:r>
      <w:r w:rsidR="00174986" w:rsidRPr="00174986">
        <w:t xml:space="preserve">представлена </w:t>
      </w:r>
      <w:r w:rsidR="00174986">
        <w:t>н</w:t>
      </w:r>
      <w:r w:rsidR="00174986" w:rsidRPr="00174986">
        <w:t>а рисунке</w:t>
      </w:r>
      <w:r w:rsidR="00324EC1" w:rsidRPr="007B2273">
        <w:t> </w:t>
      </w:r>
      <w:r w:rsidR="00174986" w:rsidRPr="00174986">
        <w:fldChar w:fldCharType="begin"/>
      </w:r>
      <w:r w:rsidR="00174986" w:rsidRPr="00174986">
        <w:instrText xml:space="preserve"> REF _Ref454348254 \h </w:instrText>
      </w:r>
      <w:r w:rsidR="00174986" w:rsidRPr="00174986">
        <w:fldChar w:fldCharType="separate"/>
      </w:r>
      <w:r w:rsidR="008B57BF">
        <w:rPr>
          <w:noProof/>
        </w:rPr>
        <w:t>114</w:t>
      </w:r>
      <w:r w:rsidR="00174986" w:rsidRPr="00174986">
        <w:fldChar w:fldCharType="end"/>
      </w:r>
      <w:r w:rsidRPr="00FF198A">
        <w:t xml:space="preserve">. </w:t>
      </w:r>
    </w:p>
    <w:p w:rsidR="00A74933" w:rsidRPr="00801A1F" w:rsidRDefault="000C571B" w:rsidP="00A74933">
      <w:pPr>
        <w:pStyle w:val="ASFKFigure"/>
      </w:pPr>
      <w:r>
        <w:rPr>
          <w:noProof/>
        </w:rPr>
        <w:drawing>
          <wp:inline distT="0" distB="0" distL="0" distR="0">
            <wp:extent cx="6125845" cy="1553845"/>
            <wp:effectExtent l="0" t="0" r="0" b="0"/>
            <wp:docPr id="186" name="Рисунок 51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5" descr="1"/>
                    <pic:cNvPicPr>
                      <a:picLocks noChangeAspect="1" noChangeArrowheads="1"/>
                    </pic:cNvPicPr>
                  </pic:nvPicPr>
                  <pic:blipFill>
                    <a:blip r:embed="rId175">
                      <a:extLst>
                        <a:ext uri="{28A0092B-C50C-407E-A947-70E740481C1C}">
                          <a14:useLocalDpi xmlns:a14="http://schemas.microsoft.com/office/drawing/2010/main" val="0"/>
                        </a:ext>
                      </a:extLst>
                    </a:blip>
                    <a:srcRect r="1791"/>
                    <a:stretch>
                      <a:fillRect/>
                    </a:stretch>
                  </pic:blipFill>
                  <pic:spPr bwMode="auto">
                    <a:xfrm>
                      <a:off x="0" y="0"/>
                      <a:ext cx="6125845" cy="1553845"/>
                    </a:xfrm>
                    <a:prstGeom prst="rect">
                      <a:avLst/>
                    </a:prstGeom>
                    <a:noFill/>
                    <a:ln>
                      <a:noFill/>
                    </a:ln>
                  </pic:spPr>
                </pic:pic>
              </a:graphicData>
            </a:graphic>
          </wp:inline>
        </w:drawing>
      </w:r>
    </w:p>
    <w:p w:rsidR="00A74933" w:rsidRDefault="002F0B80" w:rsidP="00A74933">
      <w:pPr>
        <w:pStyle w:val="ASFKFigName"/>
      </w:pPr>
      <w:fldSimple w:instr=" SEQ Рисунок \* ARABIC ">
        <w:bookmarkStart w:id="992" w:name="_Ref454348254"/>
        <w:bookmarkStart w:id="993" w:name="_Toc126832406"/>
        <w:r w:rsidR="008B57BF">
          <w:rPr>
            <w:noProof/>
          </w:rPr>
          <w:t>114</w:t>
        </w:r>
        <w:bookmarkEnd w:id="992"/>
      </w:fldSimple>
      <w:r w:rsidR="00A74933" w:rsidRPr="00D7400B">
        <w:t xml:space="preserve">. ЭФ документа </w:t>
      </w:r>
      <w:r w:rsidR="00A74933">
        <w:t>«</w:t>
      </w:r>
      <w:r w:rsidR="0028593C">
        <w:t>Заявление на выдачу (перевод, отзыв) Казначейского обеспечения обязательств</w:t>
      </w:r>
      <w:r w:rsidR="00B33BD1">
        <w:t>», закладки «</w:t>
      </w:r>
      <w:r w:rsidR="00702E5C">
        <w:t>Сведения о документе-основании</w:t>
      </w:r>
      <w:r w:rsidR="00A74933">
        <w:t>»</w:t>
      </w:r>
      <w:bookmarkEnd w:id="993"/>
    </w:p>
    <w:p w:rsidR="00A74933" w:rsidRDefault="00A74933" w:rsidP="00A74933">
      <w:pPr>
        <w:pStyle w:val="ASFKNormal"/>
      </w:pPr>
      <w:r w:rsidRPr="00D7400B">
        <w:t xml:space="preserve">Перечень полей документа </w:t>
      </w:r>
      <w:r>
        <w:t>«</w:t>
      </w:r>
      <w:r w:rsidR="0028593C">
        <w:t>Заявление на выдачу (перевод, отзыв) Казначейского обеспечения обязательств</w:t>
      </w:r>
      <w:r w:rsidR="00B33BD1">
        <w:t>», закладки «</w:t>
      </w:r>
      <w:r w:rsidR="00702E5C">
        <w:t>Сведения о документе-основании</w:t>
      </w:r>
      <w:r>
        <w:t xml:space="preserve">» </w:t>
      </w:r>
      <w:r w:rsidRPr="00D7400B">
        <w:t>приведен в та</w:t>
      </w:r>
      <w:r w:rsidRPr="00A74933">
        <w:t>б</w:t>
      </w:r>
      <w:r w:rsidRPr="00D7400B">
        <w:t>лице</w:t>
      </w:r>
      <w:r w:rsidR="00324EC1" w:rsidRPr="007B2273">
        <w:t> </w:t>
      </w:r>
      <w:r>
        <w:fldChar w:fldCharType="begin"/>
      </w:r>
      <w:r>
        <w:instrText xml:space="preserve"> REF _Ref454799963 \h </w:instrText>
      </w:r>
      <w:r>
        <w:fldChar w:fldCharType="separate"/>
      </w:r>
      <w:r w:rsidR="008B57BF">
        <w:rPr>
          <w:noProof/>
        </w:rPr>
        <w:t>70</w:t>
      </w:r>
      <w:r>
        <w:fldChar w:fldCharType="end"/>
      </w:r>
      <w:r>
        <w:t>.</w:t>
      </w:r>
    </w:p>
    <w:p w:rsidR="00A74933" w:rsidRPr="005C5253" w:rsidRDefault="000B34EE" w:rsidP="00A74933">
      <w:pPr>
        <w:pStyle w:val="ASFKNameTable"/>
      </w:pPr>
      <w:r>
        <w:rPr>
          <w:noProof/>
        </w:rPr>
        <w:lastRenderedPageBreak/>
        <w:fldChar w:fldCharType="begin"/>
      </w:r>
      <w:r>
        <w:rPr>
          <w:noProof/>
        </w:rPr>
        <w:instrText xml:space="preserve"> SEQ Таблица \* ARABIC </w:instrText>
      </w:r>
      <w:r>
        <w:rPr>
          <w:noProof/>
        </w:rPr>
        <w:fldChar w:fldCharType="separate"/>
      </w:r>
      <w:bookmarkStart w:id="994" w:name="_Ref454799963"/>
      <w:bookmarkStart w:id="995" w:name="_Toc126832117"/>
      <w:r w:rsidR="008B57BF">
        <w:rPr>
          <w:noProof/>
        </w:rPr>
        <w:t>70</w:t>
      </w:r>
      <w:bookmarkEnd w:id="994"/>
      <w:r>
        <w:rPr>
          <w:noProof/>
        </w:rPr>
        <w:fldChar w:fldCharType="end"/>
      </w:r>
      <w:r w:rsidR="00A74933" w:rsidRPr="00AB7803">
        <w:t xml:space="preserve">. Описание полей документа </w:t>
      </w:r>
      <w:r w:rsidR="00A74933">
        <w:t>«</w:t>
      </w:r>
      <w:r w:rsidR="0028593C">
        <w:t>Заявление на выдачу (перевод, отзыв) Казначейского обеспечения обязательств</w:t>
      </w:r>
      <w:r w:rsidR="00B33BD1">
        <w:t>», закладки «</w:t>
      </w:r>
      <w:r w:rsidR="00702E5C">
        <w:t>Сведения о документе-основании</w:t>
      </w:r>
      <w:r w:rsidR="00A74933">
        <w:t>»</w:t>
      </w:r>
      <w:bookmarkEnd w:id="99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00"/>
        <w:gridCol w:w="6896"/>
      </w:tblGrid>
      <w:tr w:rsidR="00A74933" w:rsidRPr="00EE7EB8" w:rsidTr="009324B8">
        <w:trPr>
          <w:trHeight w:val="305"/>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256C78" w:rsidRDefault="00A74933" w:rsidP="0089335D">
            <w:pPr>
              <w:pStyle w:val="ASFKTableHead"/>
            </w:pPr>
            <w:r w:rsidRPr="00256C78">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256C78" w:rsidRDefault="00A74933" w:rsidP="0089335D">
            <w:pPr>
              <w:pStyle w:val="ASFKTableHead"/>
            </w:pPr>
            <w:r w:rsidRPr="00256C78">
              <w:t>Описание поля</w:t>
            </w:r>
          </w:p>
        </w:tc>
      </w:tr>
      <w:tr w:rsidR="002D089A" w:rsidRPr="00EE7EB8" w:rsidTr="009324B8">
        <w:tc>
          <w:tcPr>
            <w:tcW w:w="5000" w:type="pct"/>
            <w:gridSpan w:val="2"/>
            <w:shd w:val="clear" w:color="auto" w:fill="auto"/>
          </w:tcPr>
          <w:p w:rsidR="002D089A" w:rsidRPr="002D089A" w:rsidRDefault="002D089A" w:rsidP="004834F0">
            <w:pPr>
              <w:pStyle w:val="ASFKTablenorm"/>
              <w:ind w:left="57" w:right="57"/>
            </w:pPr>
            <w:r w:rsidRPr="002D089A">
              <w:t>Группа полей «</w:t>
            </w:r>
            <w:r w:rsidR="00702E5C">
              <w:t>Сведения о документе-основании</w:t>
            </w:r>
            <w:r w:rsidRPr="002D089A">
              <w:t>»</w:t>
            </w:r>
            <w:r w:rsidR="00815EFE">
              <w:t xml:space="preserve"> </w:t>
            </w:r>
            <w:r w:rsidR="00815EFE" w:rsidRPr="00815EFE">
              <w:t xml:space="preserve">не заполняется в случае вида заявления (код) = 03 (кроме полей «Код по БК» и «Код объекта ФАИП») </w:t>
            </w:r>
            <w:r w:rsidR="00815EFE">
              <w:t>или 04</w:t>
            </w:r>
          </w:p>
        </w:tc>
      </w:tr>
      <w:tr w:rsidR="00A74933" w:rsidRPr="00EE7EB8" w:rsidTr="009324B8">
        <w:tc>
          <w:tcPr>
            <w:tcW w:w="1444" w:type="pct"/>
            <w:shd w:val="clear" w:color="auto" w:fill="auto"/>
          </w:tcPr>
          <w:p w:rsidR="00A74933" w:rsidRPr="00256C78" w:rsidRDefault="00A74933" w:rsidP="004834F0">
            <w:pPr>
              <w:pStyle w:val="ASFKTablenorm"/>
              <w:ind w:left="57" w:right="57"/>
            </w:pPr>
            <w:r w:rsidRPr="00256C78">
              <w:t>Код строки</w:t>
            </w:r>
          </w:p>
        </w:tc>
        <w:tc>
          <w:tcPr>
            <w:tcW w:w="3556" w:type="pct"/>
            <w:shd w:val="clear" w:color="auto" w:fill="auto"/>
          </w:tcPr>
          <w:p w:rsidR="00A74933" w:rsidRPr="00256C78" w:rsidRDefault="00A74933" w:rsidP="004834F0">
            <w:pPr>
              <w:pStyle w:val="ASFKTablenorm"/>
              <w:ind w:left="57" w:right="57"/>
            </w:pPr>
            <w:r w:rsidRPr="00256C78">
              <w:t>Значение поля заполнено по умолчанию «01».</w:t>
            </w:r>
          </w:p>
        </w:tc>
      </w:tr>
      <w:tr w:rsidR="00702E5C" w:rsidRPr="00EE7EB8" w:rsidTr="009324B8">
        <w:tc>
          <w:tcPr>
            <w:tcW w:w="1444" w:type="pct"/>
            <w:shd w:val="clear" w:color="auto" w:fill="auto"/>
          </w:tcPr>
          <w:p w:rsidR="00702E5C" w:rsidRPr="00256C78" w:rsidRDefault="00702E5C" w:rsidP="004834F0">
            <w:pPr>
              <w:pStyle w:val="ASFKTablenorm"/>
              <w:ind w:left="57" w:right="57"/>
            </w:pPr>
            <w:r>
              <w:t>Наименование</w:t>
            </w:r>
          </w:p>
        </w:tc>
        <w:tc>
          <w:tcPr>
            <w:tcW w:w="3556" w:type="pct"/>
            <w:shd w:val="clear" w:color="auto" w:fill="auto"/>
          </w:tcPr>
          <w:p w:rsidR="00702E5C" w:rsidRDefault="00702E5C" w:rsidP="004834F0">
            <w:pPr>
              <w:pStyle w:val="ASFKTablenorm"/>
              <w:ind w:left="57" w:right="57"/>
            </w:pPr>
            <w:r>
              <w:t>Первичное заполнение – указывается значение «пусто».</w:t>
            </w:r>
          </w:p>
          <w:p w:rsidR="00702E5C" w:rsidRDefault="00702E5C" w:rsidP="004834F0">
            <w:pPr>
              <w:pStyle w:val="ASFKTablenorm"/>
              <w:ind w:left="57" w:right="57"/>
            </w:pPr>
            <w:r>
              <w:t>Заполнение поля выбором из справочника «Шаблоны показателей для документов» - список актуальных значений справочника по показателю «Наименование документа-основания для выдачи КОО».</w:t>
            </w:r>
          </w:p>
          <w:p w:rsidR="00702E5C" w:rsidRDefault="00702E5C" w:rsidP="004834F0">
            <w:pPr>
              <w:pStyle w:val="ASFKTablenorm"/>
              <w:ind w:left="57" w:right="57"/>
            </w:pPr>
            <w:r>
              <w:t>Для АЗВ и АЗП обязательно для заполнения.</w:t>
            </w:r>
          </w:p>
          <w:p w:rsidR="00702E5C" w:rsidRPr="00256C78" w:rsidRDefault="00702E5C" w:rsidP="004834F0">
            <w:pPr>
              <w:pStyle w:val="ASFKTablenorm"/>
              <w:ind w:left="57" w:right="57"/>
            </w:pPr>
            <w:r>
              <w:t>Для АЗИ и АЗО не доступно для заполнения.</w:t>
            </w:r>
          </w:p>
        </w:tc>
      </w:tr>
      <w:tr w:rsidR="00A74933" w:rsidRPr="00EE7EB8" w:rsidTr="009324B8">
        <w:tc>
          <w:tcPr>
            <w:tcW w:w="1444" w:type="pct"/>
            <w:shd w:val="clear" w:color="auto" w:fill="auto"/>
          </w:tcPr>
          <w:p w:rsidR="00A74933" w:rsidRPr="00256C78" w:rsidRDefault="00A74933" w:rsidP="004834F0">
            <w:pPr>
              <w:pStyle w:val="ASFKTablenorm"/>
              <w:ind w:left="57" w:right="57"/>
            </w:pPr>
            <w:r w:rsidRPr="00256C78">
              <w:t>Номер</w:t>
            </w:r>
          </w:p>
        </w:tc>
        <w:tc>
          <w:tcPr>
            <w:tcW w:w="3556" w:type="pct"/>
            <w:shd w:val="clear" w:color="auto" w:fill="auto"/>
          </w:tcPr>
          <w:p w:rsidR="00A74933" w:rsidRPr="00256C78" w:rsidRDefault="00A74933" w:rsidP="004834F0">
            <w:pPr>
              <w:pStyle w:val="ASFKTablenorm"/>
              <w:ind w:left="57" w:right="57"/>
            </w:pPr>
            <w:r w:rsidRPr="00256C78">
              <w:t>Заполнение поля вручную.</w:t>
            </w:r>
          </w:p>
        </w:tc>
      </w:tr>
      <w:tr w:rsidR="00A74933" w:rsidRPr="00EE7EB8" w:rsidTr="009324B8">
        <w:tc>
          <w:tcPr>
            <w:tcW w:w="1444" w:type="pct"/>
            <w:shd w:val="clear" w:color="auto" w:fill="auto"/>
          </w:tcPr>
          <w:p w:rsidR="00A74933" w:rsidRPr="00256C78" w:rsidRDefault="00A74933" w:rsidP="004834F0">
            <w:pPr>
              <w:pStyle w:val="ASFKTablenorm"/>
              <w:ind w:left="57" w:right="57"/>
            </w:pPr>
            <w:r w:rsidRPr="00256C78">
              <w:t>Дата</w:t>
            </w:r>
          </w:p>
        </w:tc>
        <w:tc>
          <w:tcPr>
            <w:tcW w:w="3556" w:type="pct"/>
            <w:shd w:val="clear" w:color="auto" w:fill="auto"/>
          </w:tcPr>
          <w:p w:rsidR="00A74933" w:rsidRPr="00256C78" w:rsidRDefault="00A74933" w:rsidP="004834F0">
            <w:pPr>
              <w:pStyle w:val="ASFKTablenorm"/>
              <w:ind w:left="57" w:right="57"/>
            </w:pPr>
            <w:r w:rsidRPr="00256C78">
              <w:t>Заполнение поля вручную или выбором из календаря.</w:t>
            </w:r>
          </w:p>
        </w:tc>
      </w:tr>
      <w:tr w:rsidR="00A74933" w:rsidRPr="00EE7EB8" w:rsidTr="009324B8">
        <w:tc>
          <w:tcPr>
            <w:tcW w:w="1444" w:type="pct"/>
            <w:shd w:val="clear" w:color="auto" w:fill="auto"/>
          </w:tcPr>
          <w:p w:rsidR="00A74933" w:rsidRPr="00256C78" w:rsidRDefault="00A74933" w:rsidP="004834F0">
            <w:pPr>
              <w:pStyle w:val="ASFKTablenorm"/>
              <w:ind w:left="57" w:right="57"/>
            </w:pPr>
            <w:r w:rsidRPr="00256C78">
              <w:t>Идентификатор</w:t>
            </w:r>
          </w:p>
        </w:tc>
        <w:tc>
          <w:tcPr>
            <w:tcW w:w="3556" w:type="pct"/>
            <w:shd w:val="clear" w:color="auto" w:fill="auto"/>
          </w:tcPr>
          <w:p w:rsidR="00A74933" w:rsidRPr="00256C78" w:rsidRDefault="00A74933" w:rsidP="004834F0">
            <w:pPr>
              <w:pStyle w:val="ASFKTablenorm"/>
              <w:ind w:left="57" w:right="57"/>
            </w:pPr>
            <w:r w:rsidRPr="00256C78">
              <w:t>Заполнение поля вручную.</w:t>
            </w:r>
          </w:p>
        </w:tc>
      </w:tr>
      <w:tr w:rsidR="00DD5B7E" w:rsidRPr="00EE7EB8" w:rsidTr="009324B8">
        <w:tc>
          <w:tcPr>
            <w:tcW w:w="1444" w:type="pct"/>
            <w:shd w:val="clear" w:color="auto" w:fill="auto"/>
          </w:tcPr>
          <w:p w:rsidR="00DD5B7E" w:rsidRPr="00256C78" w:rsidRDefault="00DD5B7E" w:rsidP="004834F0">
            <w:pPr>
              <w:pStyle w:val="ASFKTablenorm"/>
              <w:ind w:left="57" w:right="57"/>
            </w:pPr>
            <w:r>
              <w:t>Номер БО</w:t>
            </w:r>
          </w:p>
        </w:tc>
        <w:tc>
          <w:tcPr>
            <w:tcW w:w="3556" w:type="pct"/>
            <w:shd w:val="clear" w:color="auto" w:fill="auto"/>
          </w:tcPr>
          <w:p w:rsidR="00DD5B7E" w:rsidRPr="00256C78" w:rsidRDefault="00DD5B7E" w:rsidP="004834F0">
            <w:pPr>
              <w:pStyle w:val="ASFKTablenorm"/>
              <w:ind w:left="57" w:right="57"/>
            </w:pPr>
            <w:r w:rsidRPr="00256C78">
              <w:t>Заполнение поля вручную.</w:t>
            </w:r>
          </w:p>
        </w:tc>
      </w:tr>
      <w:tr w:rsidR="00A74933" w:rsidRPr="00EE7EB8" w:rsidTr="009324B8">
        <w:tc>
          <w:tcPr>
            <w:tcW w:w="1444" w:type="pct"/>
            <w:shd w:val="clear" w:color="auto" w:fill="auto"/>
          </w:tcPr>
          <w:p w:rsidR="00A74933" w:rsidRPr="00844D92" w:rsidRDefault="00A74933" w:rsidP="004834F0">
            <w:pPr>
              <w:pStyle w:val="ASFKTablenorm"/>
              <w:ind w:left="57" w:right="57"/>
            </w:pPr>
            <w:r w:rsidRPr="00844D92">
              <w:t xml:space="preserve">Код </w:t>
            </w:r>
            <w:r w:rsidR="00CB495B" w:rsidRPr="00844D92">
              <w:t xml:space="preserve">ОКС </w:t>
            </w:r>
            <w:r w:rsidR="00DD5B7E" w:rsidRPr="00844D92">
              <w:t>(КМИ)</w:t>
            </w:r>
          </w:p>
        </w:tc>
        <w:tc>
          <w:tcPr>
            <w:tcW w:w="3556" w:type="pct"/>
            <w:shd w:val="clear" w:color="auto" w:fill="auto"/>
          </w:tcPr>
          <w:p w:rsidR="00CB495B" w:rsidRPr="00844D92" w:rsidRDefault="00CB495B" w:rsidP="004834F0">
            <w:pPr>
              <w:pStyle w:val="ASFKTablenorm"/>
              <w:ind w:left="57" w:right="57"/>
            </w:pPr>
            <w:r w:rsidRPr="00844D92">
              <w:t>Поле заполняется вручную или путем выбора значения из предлагаемых справочников «Объекты капитального вложения (ОКВ)» и «Перечень кодов мероприятий по информатизации».</w:t>
            </w:r>
          </w:p>
          <w:p w:rsidR="00CB495B" w:rsidRPr="00844D92" w:rsidRDefault="00CB495B" w:rsidP="004834F0">
            <w:pPr>
              <w:pStyle w:val="ASFKTablenorm"/>
              <w:ind w:left="57" w:right="57"/>
            </w:pPr>
            <w:r w:rsidRPr="00844D92">
              <w:t xml:space="preserve">Требуется выбирать актуальную запись справочника на текущий операционный день (в статусе 801). </w:t>
            </w:r>
          </w:p>
          <w:p w:rsidR="00CB495B" w:rsidRPr="00844D92" w:rsidRDefault="00CB495B" w:rsidP="004834F0">
            <w:pPr>
              <w:pStyle w:val="ASFKTablenorm"/>
              <w:ind w:left="57" w:right="57"/>
            </w:pPr>
            <w:r w:rsidRPr="00844D92">
              <w:t>В АЗП:</w:t>
            </w:r>
          </w:p>
          <w:p w:rsidR="00CB495B" w:rsidRPr="00844D92" w:rsidRDefault="00CB495B" w:rsidP="004834F0">
            <w:pPr>
              <w:pStyle w:val="ASFKTableListMark"/>
              <w:numPr>
                <w:ilvl w:val="0"/>
                <w:numId w:val="112"/>
              </w:numPr>
            </w:pPr>
            <w:r w:rsidRPr="00844D92">
              <w:t>по строке «01» заполняется автоматически при заполнении поля «Номер» блока «Информация о Казначейском обеспечении обязательств» значением соответствующего поля из закладки «Сведения о документе-основании» по КОО, выбранному из списка;</w:t>
            </w:r>
          </w:p>
          <w:p w:rsidR="00A74933" w:rsidRPr="00844D92" w:rsidRDefault="00CB495B" w:rsidP="00CB495B">
            <w:pPr>
              <w:pStyle w:val="ASFKTableListMark"/>
            </w:pPr>
            <w:r w:rsidRPr="00844D92">
              <w:t>по строке «02» не заполняется.</w:t>
            </w:r>
          </w:p>
        </w:tc>
      </w:tr>
      <w:tr w:rsidR="00DD5B7E" w:rsidRPr="00EE7EB8" w:rsidTr="009324B8">
        <w:tc>
          <w:tcPr>
            <w:tcW w:w="1444" w:type="pct"/>
            <w:shd w:val="clear" w:color="auto" w:fill="auto"/>
          </w:tcPr>
          <w:p w:rsidR="00DD5B7E" w:rsidRPr="00256C78" w:rsidRDefault="00DD5B7E" w:rsidP="004834F0">
            <w:pPr>
              <w:pStyle w:val="ASFKTablenorm"/>
              <w:ind w:left="57" w:right="57"/>
            </w:pPr>
            <w:r w:rsidRPr="00256C78">
              <w:t>Код по БК</w:t>
            </w:r>
          </w:p>
        </w:tc>
        <w:tc>
          <w:tcPr>
            <w:tcW w:w="3556" w:type="pct"/>
            <w:shd w:val="clear" w:color="auto" w:fill="auto"/>
          </w:tcPr>
          <w:p w:rsidR="00DD5B7E" w:rsidRPr="00256C78" w:rsidRDefault="00DD5B7E" w:rsidP="004834F0">
            <w:pPr>
              <w:pStyle w:val="ASFKTablenorm"/>
              <w:ind w:left="57" w:right="57"/>
            </w:pPr>
            <w:r w:rsidRPr="00256C78">
              <w:t>Заполнение поля вручную или выбором из справочника «КБК».</w:t>
            </w:r>
          </w:p>
        </w:tc>
      </w:tr>
      <w:tr w:rsidR="00DD5B7E" w:rsidRPr="00EE7EB8" w:rsidTr="009324B8">
        <w:tc>
          <w:tcPr>
            <w:tcW w:w="1444" w:type="pct"/>
            <w:shd w:val="clear" w:color="auto" w:fill="auto"/>
          </w:tcPr>
          <w:p w:rsidR="00DD5B7E" w:rsidRPr="00256C78" w:rsidRDefault="00DD5B7E" w:rsidP="004834F0">
            <w:pPr>
              <w:pStyle w:val="ASFKTablenorm"/>
              <w:ind w:left="57" w:right="57"/>
            </w:pPr>
            <w:r>
              <w:t>НДС</w:t>
            </w:r>
          </w:p>
        </w:tc>
        <w:tc>
          <w:tcPr>
            <w:tcW w:w="3556" w:type="pct"/>
            <w:shd w:val="clear" w:color="auto" w:fill="auto"/>
          </w:tcPr>
          <w:p w:rsidR="00DD5B7E" w:rsidRDefault="00DD5B7E" w:rsidP="004834F0">
            <w:pPr>
              <w:pStyle w:val="ASFKTablenorm"/>
              <w:ind w:left="57" w:right="57"/>
            </w:pPr>
            <w:r>
              <w:t>Заполнение поля вручную.</w:t>
            </w:r>
          </w:p>
          <w:p w:rsidR="00DD5B7E" w:rsidRPr="00256C78" w:rsidRDefault="00DD5B7E" w:rsidP="004834F0">
            <w:pPr>
              <w:pStyle w:val="ASFKTablenorm"/>
              <w:ind w:left="57" w:right="57"/>
            </w:pPr>
            <w:r>
              <w:t>Указывается процент суммы НДС.</w:t>
            </w:r>
          </w:p>
        </w:tc>
      </w:tr>
      <w:tr w:rsidR="008A5B15" w:rsidRPr="00EE7EB8" w:rsidTr="009324B8">
        <w:tc>
          <w:tcPr>
            <w:tcW w:w="1444" w:type="pct"/>
            <w:shd w:val="clear" w:color="auto" w:fill="auto"/>
          </w:tcPr>
          <w:p w:rsidR="008A5B15" w:rsidRPr="008A5B15" w:rsidRDefault="008A5B15" w:rsidP="004834F0">
            <w:pPr>
              <w:pStyle w:val="ASFKTablenorm"/>
              <w:ind w:left="57" w:right="57"/>
            </w:pPr>
            <w:r w:rsidRPr="008A5B15">
              <w:t>Код строки</w:t>
            </w:r>
          </w:p>
        </w:tc>
        <w:tc>
          <w:tcPr>
            <w:tcW w:w="3556" w:type="pct"/>
            <w:shd w:val="clear" w:color="auto" w:fill="auto"/>
          </w:tcPr>
          <w:p w:rsidR="008A5B15" w:rsidRPr="008A5B15" w:rsidRDefault="008A5B15" w:rsidP="004834F0">
            <w:pPr>
              <w:pStyle w:val="ASFKTablenorm"/>
              <w:ind w:left="57" w:right="57"/>
            </w:pPr>
            <w:r w:rsidRPr="008A5B15">
              <w:t>Значение поля заполнено по умолчанию «02».</w:t>
            </w:r>
          </w:p>
        </w:tc>
      </w:tr>
      <w:tr w:rsidR="00702E5C" w:rsidRPr="00EE7EB8" w:rsidTr="009324B8">
        <w:tc>
          <w:tcPr>
            <w:tcW w:w="1444" w:type="pct"/>
            <w:shd w:val="clear" w:color="auto" w:fill="auto"/>
          </w:tcPr>
          <w:p w:rsidR="00702E5C" w:rsidRPr="00256C78" w:rsidRDefault="00702E5C" w:rsidP="004834F0">
            <w:pPr>
              <w:pStyle w:val="ASFKTablenorm"/>
              <w:ind w:left="57" w:right="57"/>
            </w:pPr>
            <w:r>
              <w:t>Наименование</w:t>
            </w:r>
          </w:p>
        </w:tc>
        <w:tc>
          <w:tcPr>
            <w:tcW w:w="3556" w:type="pct"/>
            <w:shd w:val="clear" w:color="auto" w:fill="auto"/>
          </w:tcPr>
          <w:p w:rsidR="00702E5C" w:rsidRDefault="00702E5C" w:rsidP="004834F0">
            <w:pPr>
              <w:pStyle w:val="ASFKTablenorm"/>
              <w:ind w:left="57" w:right="57"/>
            </w:pPr>
            <w:r>
              <w:t>Первичное заполнение – указывается значение «пусто».</w:t>
            </w:r>
          </w:p>
          <w:p w:rsidR="00702E5C" w:rsidRDefault="00702E5C" w:rsidP="004834F0">
            <w:pPr>
              <w:pStyle w:val="ASFKTablenorm"/>
              <w:ind w:left="57" w:right="57"/>
            </w:pPr>
            <w:r>
              <w:t>Заполнение поля выбором из справочника «Шаблоны показателей для документов» - список актуальных значений справочника по показателю «Наименование документа-основания для выдачи КОО».</w:t>
            </w:r>
          </w:p>
          <w:p w:rsidR="00702E5C" w:rsidRDefault="00702E5C" w:rsidP="004834F0">
            <w:pPr>
              <w:pStyle w:val="ASFKTablenorm"/>
              <w:ind w:left="57" w:right="57"/>
            </w:pPr>
            <w:r>
              <w:t>Для АЗВ и АЗП обязательно для заполнения.</w:t>
            </w:r>
          </w:p>
          <w:p w:rsidR="00702E5C" w:rsidRPr="00256C78" w:rsidRDefault="00702E5C" w:rsidP="004834F0">
            <w:pPr>
              <w:pStyle w:val="ASFKTablenorm"/>
              <w:ind w:left="57" w:right="57"/>
            </w:pPr>
            <w:r>
              <w:t>Для АЗИ и АЗО не доступно для заполнения.</w:t>
            </w:r>
          </w:p>
        </w:tc>
      </w:tr>
      <w:tr w:rsidR="008A5B15" w:rsidRPr="00EE7EB8" w:rsidTr="009324B8">
        <w:tc>
          <w:tcPr>
            <w:tcW w:w="1444" w:type="pct"/>
            <w:shd w:val="clear" w:color="auto" w:fill="auto"/>
          </w:tcPr>
          <w:p w:rsidR="008A5B15" w:rsidRPr="008A5B15" w:rsidRDefault="008A5B15" w:rsidP="004834F0">
            <w:pPr>
              <w:pStyle w:val="ASFKTablenorm"/>
              <w:ind w:left="57" w:right="57"/>
            </w:pPr>
            <w:r w:rsidRPr="008A5B15">
              <w:t>Номер</w:t>
            </w:r>
          </w:p>
        </w:tc>
        <w:tc>
          <w:tcPr>
            <w:tcW w:w="3556" w:type="pct"/>
            <w:shd w:val="clear" w:color="auto" w:fill="auto"/>
          </w:tcPr>
          <w:p w:rsidR="008A5B15" w:rsidRPr="008A5B15" w:rsidRDefault="008A5B15" w:rsidP="004834F0">
            <w:pPr>
              <w:pStyle w:val="ASFKTablenorm"/>
              <w:ind w:left="57" w:right="57"/>
            </w:pPr>
            <w:r w:rsidRPr="008A5B15">
              <w:t>Заполнение поля вручную.</w:t>
            </w:r>
          </w:p>
        </w:tc>
      </w:tr>
      <w:tr w:rsidR="008A5B15" w:rsidRPr="00EE7EB8" w:rsidTr="009324B8">
        <w:tc>
          <w:tcPr>
            <w:tcW w:w="1444" w:type="pct"/>
            <w:shd w:val="clear" w:color="auto" w:fill="auto"/>
          </w:tcPr>
          <w:p w:rsidR="008A5B15" w:rsidRPr="008A5B15" w:rsidRDefault="008A5B15" w:rsidP="004834F0">
            <w:pPr>
              <w:pStyle w:val="ASFKTablenorm"/>
              <w:ind w:left="57" w:right="57"/>
            </w:pPr>
            <w:r w:rsidRPr="008A5B15">
              <w:t>Дата</w:t>
            </w:r>
          </w:p>
        </w:tc>
        <w:tc>
          <w:tcPr>
            <w:tcW w:w="3556" w:type="pct"/>
            <w:shd w:val="clear" w:color="auto" w:fill="auto"/>
          </w:tcPr>
          <w:p w:rsidR="008A5B15" w:rsidRPr="008A5B15" w:rsidRDefault="008A5B15" w:rsidP="004834F0">
            <w:pPr>
              <w:pStyle w:val="ASFKTablenorm"/>
              <w:ind w:left="57" w:right="57"/>
            </w:pPr>
            <w:r w:rsidRPr="008A5B15">
              <w:t>Заполнение поля вручную или выбором из календаря.</w:t>
            </w:r>
          </w:p>
        </w:tc>
      </w:tr>
      <w:tr w:rsidR="00DD5B7E" w:rsidRPr="00EE7EB8" w:rsidTr="009324B8">
        <w:tc>
          <w:tcPr>
            <w:tcW w:w="1444" w:type="pct"/>
            <w:shd w:val="clear" w:color="auto" w:fill="auto"/>
          </w:tcPr>
          <w:p w:rsidR="00DD5B7E" w:rsidRPr="008A5B15" w:rsidRDefault="00DD5B7E" w:rsidP="004834F0">
            <w:pPr>
              <w:pStyle w:val="ASFKTablenorm"/>
              <w:ind w:left="57" w:right="57"/>
            </w:pPr>
            <w:r>
              <w:t>НДС</w:t>
            </w:r>
          </w:p>
        </w:tc>
        <w:tc>
          <w:tcPr>
            <w:tcW w:w="3556" w:type="pct"/>
            <w:shd w:val="clear" w:color="auto" w:fill="auto"/>
          </w:tcPr>
          <w:p w:rsidR="00DD5B7E" w:rsidRDefault="00DD5B7E" w:rsidP="004834F0">
            <w:pPr>
              <w:pStyle w:val="ASFKTablenorm"/>
              <w:ind w:left="57" w:right="57"/>
            </w:pPr>
            <w:r>
              <w:t>Заполнение поля вручную.</w:t>
            </w:r>
          </w:p>
          <w:p w:rsidR="00DD5B7E" w:rsidRPr="008A5B15" w:rsidRDefault="00DD5B7E" w:rsidP="004834F0">
            <w:pPr>
              <w:pStyle w:val="ASFKTablenorm"/>
              <w:ind w:left="57" w:right="57"/>
            </w:pPr>
            <w:r>
              <w:t>Указывается процент суммы НДС.</w:t>
            </w:r>
          </w:p>
        </w:tc>
      </w:tr>
      <w:tr w:rsidR="00A74933" w:rsidRPr="00EE7EB8" w:rsidTr="009324B8">
        <w:tc>
          <w:tcPr>
            <w:tcW w:w="1444" w:type="pct"/>
            <w:shd w:val="clear" w:color="auto" w:fill="auto"/>
          </w:tcPr>
          <w:p w:rsidR="00A74933" w:rsidRPr="00D15DCA" w:rsidRDefault="00DD5B7E" w:rsidP="004834F0">
            <w:pPr>
              <w:pStyle w:val="ASFKTablenorm"/>
              <w:ind w:left="57" w:right="57"/>
            </w:pPr>
            <w:r>
              <w:t>Предмет</w:t>
            </w:r>
          </w:p>
        </w:tc>
        <w:tc>
          <w:tcPr>
            <w:tcW w:w="3556" w:type="pct"/>
            <w:shd w:val="clear" w:color="auto" w:fill="auto"/>
          </w:tcPr>
          <w:p w:rsidR="00A74933" w:rsidRPr="00D15DCA" w:rsidRDefault="00A74933" w:rsidP="004834F0">
            <w:pPr>
              <w:pStyle w:val="ASFKTablenorm"/>
              <w:ind w:left="57" w:right="57"/>
            </w:pPr>
            <w:r w:rsidRPr="00D15DCA">
              <w:t>Заполнение поля вручную.</w:t>
            </w:r>
          </w:p>
        </w:tc>
      </w:tr>
    </w:tbl>
    <w:p w:rsidR="00A74933" w:rsidRDefault="00A74933" w:rsidP="00A74933">
      <w:pPr>
        <w:pStyle w:val="ASFKNormal"/>
      </w:pPr>
      <w:r w:rsidRPr="00D7400B">
        <w:lastRenderedPageBreak/>
        <w:t xml:space="preserve">ЭФ документа </w:t>
      </w:r>
      <w:r>
        <w:t>«</w:t>
      </w:r>
      <w:r w:rsidR="0028593C">
        <w:t>Заявление на выдачу (перевод, отзыв) Казначейского обеспечения обязательств</w:t>
      </w:r>
      <w:r w:rsidR="00B33BD1">
        <w:t>», закладки «</w:t>
      </w:r>
      <w:r>
        <w:t>Реквизиты плательщика»</w:t>
      </w:r>
      <w:r w:rsidR="00FC6C2B">
        <w:t xml:space="preserve"> </w:t>
      </w:r>
      <w:r w:rsidR="00FC6C2B" w:rsidRPr="00FC6C2B">
        <w:t xml:space="preserve">представлена </w:t>
      </w:r>
      <w:r w:rsidR="00FC6C2B">
        <w:t>н</w:t>
      </w:r>
      <w:r w:rsidR="00FC6C2B" w:rsidRPr="00FC6C2B">
        <w:t>а рисунке</w:t>
      </w:r>
      <w:r w:rsidR="00324EC1" w:rsidRPr="007B2273">
        <w:t> </w:t>
      </w:r>
      <w:r w:rsidR="00FC6C2B" w:rsidRPr="00FC6C2B">
        <w:fldChar w:fldCharType="begin"/>
      </w:r>
      <w:r w:rsidR="00FC6C2B" w:rsidRPr="00FC6C2B">
        <w:instrText xml:space="preserve"> REF _Ref454348361 \h </w:instrText>
      </w:r>
      <w:r w:rsidR="00FC6C2B" w:rsidRPr="00FC6C2B">
        <w:fldChar w:fldCharType="separate"/>
      </w:r>
      <w:r w:rsidR="008B57BF">
        <w:rPr>
          <w:noProof/>
        </w:rPr>
        <w:t>115</w:t>
      </w:r>
      <w:r w:rsidR="00FC6C2B" w:rsidRPr="00FC6C2B">
        <w:fldChar w:fldCharType="end"/>
      </w:r>
      <w:r w:rsidRPr="00D7400B">
        <w:t xml:space="preserve">. </w:t>
      </w:r>
    </w:p>
    <w:p w:rsidR="00A74933" w:rsidRPr="008A5B15" w:rsidRDefault="000C571B" w:rsidP="00A74933">
      <w:pPr>
        <w:pStyle w:val="ASFKFigure"/>
      </w:pPr>
      <w:r>
        <w:rPr>
          <w:noProof/>
        </w:rPr>
        <w:drawing>
          <wp:inline distT="0" distB="0" distL="0" distR="0">
            <wp:extent cx="6125845" cy="2006600"/>
            <wp:effectExtent l="0" t="0" r="0" b="0"/>
            <wp:docPr id="187" name="Рисунок 51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6" descr="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25845" cy="2006600"/>
                    </a:xfrm>
                    <a:prstGeom prst="rect">
                      <a:avLst/>
                    </a:prstGeom>
                    <a:noFill/>
                    <a:ln>
                      <a:noFill/>
                    </a:ln>
                  </pic:spPr>
                </pic:pic>
              </a:graphicData>
            </a:graphic>
          </wp:inline>
        </w:drawing>
      </w:r>
    </w:p>
    <w:p w:rsidR="00A74933" w:rsidRPr="007E1423" w:rsidRDefault="002F0B80" w:rsidP="00A74933">
      <w:pPr>
        <w:pStyle w:val="ASFKFigName"/>
      </w:pPr>
      <w:fldSimple w:instr=" SEQ Рисунок \* ARABIC ">
        <w:bookmarkStart w:id="996" w:name="_Ref454348361"/>
        <w:bookmarkStart w:id="997" w:name="_Toc126832407"/>
        <w:r w:rsidR="008B57BF">
          <w:rPr>
            <w:noProof/>
          </w:rPr>
          <w:t>115</w:t>
        </w:r>
        <w:bookmarkEnd w:id="996"/>
      </w:fldSimple>
      <w:r w:rsidR="00A74933" w:rsidRPr="00D7400B">
        <w:t xml:space="preserve">. ЭФ документа </w:t>
      </w:r>
      <w:r w:rsidR="00A74933">
        <w:t>«</w:t>
      </w:r>
      <w:r w:rsidR="0028593C">
        <w:t>Заявление на выдачу (перевод, отзыв) Казначейского обеспечения обязательств</w:t>
      </w:r>
      <w:r w:rsidR="00B33BD1">
        <w:t>», закладки «</w:t>
      </w:r>
      <w:r w:rsidR="00A74933">
        <w:t>Реквизиты плательщика»</w:t>
      </w:r>
      <w:bookmarkEnd w:id="997"/>
    </w:p>
    <w:p w:rsidR="00A74933" w:rsidRDefault="00A74933" w:rsidP="00A74933">
      <w:r w:rsidRPr="00D7400B">
        <w:t xml:space="preserve">Перечень полей документа </w:t>
      </w:r>
      <w:r>
        <w:t>«</w:t>
      </w:r>
      <w:r w:rsidR="0028593C">
        <w:t>Заявление на выдачу (перевод, отзыв) Казначейского обеспечения обязательств</w:t>
      </w:r>
      <w:r w:rsidR="00B33BD1">
        <w:t>», закладки «</w:t>
      </w:r>
      <w:r>
        <w:t xml:space="preserve">Реквизиты плательщика» </w:t>
      </w:r>
      <w:r w:rsidRPr="00D7400B">
        <w:t>приведен в та</w:t>
      </w:r>
      <w:r w:rsidRPr="005C5253">
        <w:t>б</w:t>
      </w:r>
      <w:r w:rsidRPr="00D7400B">
        <w:t>лице</w:t>
      </w:r>
      <w:r w:rsidR="00324EC1" w:rsidRPr="007B2273">
        <w:t> </w:t>
      </w:r>
      <w:r>
        <w:fldChar w:fldCharType="begin"/>
      </w:r>
      <w:r>
        <w:instrText xml:space="preserve"> REF _Ref454801010 \h </w:instrText>
      </w:r>
      <w:r>
        <w:fldChar w:fldCharType="separate"/>
      </w:r>
      <w:r w:rsidR="008B57BF">
        <w:rPr>
          <w:noProof/>
        </w:rPr>
        <w:t>71</w:t>
      </w:r>
      <w:r>
        <w:fldChar w:fldCharType="end"/>
      </w:r>
      <w:r>
        <w:t>.</w:t>
      </w:r>
    </w:p>
    <w:p w:rsidR="00A74933" w:rsidRPr="00AB7803" w:rsidRDefault="000B34EE" w:rsidP="00A74933">
      <w:pPr>
        <w:pStyle w:val="ASFKNameTable"/>
      </w:pPr>
      <w:r>
        <w:rPr>
          <w:noProof/>
        </w:rPr>
        <w:fldChar w:fldCharType="begin"/>
      </w:r>
      <w:r>
        <w:rPr>
          <w:noProof/>
        </w:rPr>
        <w:instrText xml:space="preserve"> SEQ Таблица \* ARABIC </w:instrText>
      </w:r>
      <w:r>
        <w:rPr>
          <w:noProof/>
        </w:rPr>
        <w:fldChar w:fldCharType="separate"/>
      </w:r>
      <w:bookmarkStart w:id="998" w:name="_Ref454801010"/>
      <w:bookmarkStart w:id="999" w:name="_Toc126832118"/>
      <w:r w:rsidR="008B57BF">
        <w:rPr>
          <w:noProof/>
        </w:rPr>
        <w:t>71</w:t>
      </w:r>
      <w:bookmarkEnd w:id="998"/>
      <w:r>
        <w:rPr>
          <w:noProof/>
        </w:rPr>
        <w:fldChar w:fldCharType="end"/>
      </w:r>
      <w:r w:rsidR="00A74933" w:rsidRPr="00AB7803">
        <w:t xml:space="preserve">. Описание полей документа </w:t>
      </w:r>
      <w:r w:rsidR="00A74933">
        <w:t>«</w:t>
      </w:r>
      <w:r w:rsidR="0028593C">
        <w:t>Заявление на выдачу (перевод, отзыв) Казначейского обеспечения обязательств</w:t>
      </w:r>
      <w:r w:rsidR="00B33BD1">
        <w:t>», закладки «</w:t>
      </w:r>
      <w:r w:rsidR="00A74933">
        <w:t>Реквизиты плательщика»</w:t>
      </w:r>
      <w:bookmarkEnd w:id="99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A74933" w:rsidRPr="00EE7EB8" w:rsidTr="009324B8">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256C78" w:rsidRDefault="00A74933" w:rsidP="0089335D">
            <w:pPr>
              <w:pStyle w:val="ASFKTableHead"/>
            </w:pPr>
            <w:r w:rsidRPr="00256C7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256C78" w:rsidRDefault="00A74933" w:rsidP="0089335D">
            <w:pPr>
              <w:pStyle w:val="ASFKTableHead"/>
            </w:pPr>
            <w:r w:rsidRPr="00256C78">
              <w:t>Описание поля</w:t>
            </w:r>
          </w:p>
        </w:tc>
      </w:tr>
      <w:tr w:rsidR="00A74933" w:rsidRPr="00EE7EB8" w:rsidTr="009324B8">
        <w:tc>
          <w:tcPr>
            <w:tcW w:w="5000" w:type="pct"/>
            <w:gridSpan w:val="2"/>
            <w:shd w:val="clear" w:color="auto" w:fill="auto"/>
          </w:tcPr>
          <w:p w:rsidR="00A74933" w:rsidRPr="00D37E3F" w:rsidRDefault="009B3521" w:rsidP="004834F0">
            <w:pPr>
              <w:pStyle w:val="ASFKTablenorm"/>
              <w:ind w:left="57" w:right="57"/>
            </w:pPr>
            <w:r w:rsidRPr="009B3521">
              <w:t>Закладка «Реквизиты плательщика»</w:t>
            </w:r>
            <w:r>
              <w:t xml:space="preserve"> </w:t>
            </w:r>
            <w:r w:rsidRPr="009B3521">
              <w:t>не заполняется</w:t>
            </w:r>
            <w:r w:rsidR="00E57381">
              <w:t>,</w:t>
            </w:r>
            <w:r w:rsidRPr="009B3521">
              <w:t xml:space="preserve"> в случае представления вид</w:t>
            </w:r>
            <w:r w:rsidR="00E57381">
              <w:t>а</w:t>
            </w:r>
            <w:r w:rsidRPr="009B3521">
              <w:t xml:space="preserve"> заявления (код) = 04</w:t>
            </w:r>
            <w:r w:rsidR="00E57381">
              <w:t>, д</w:t>
            </w:r>
            <w:r w:rsidRPr="009B3521">
              <w:t>ля вида заявления (код)</w:t>
            </w:r>
            <w:r w:rsidR="00E57381">
              <w:t xml:space="preserve"> </w:t>
            </w:r>
            <w:r w:rsidRPr="009B3521">
              <w:t>=</w:t>
            </w:r>
            <w:r w:rsidR="00E57381">
              <w:t xml:space="preserve"> </w:t>
            </w:r>
            <w:r w:rsidRPr="009B3521">
              <w:t xml:space="preserve">03 </w:t>
            </w:r>
            <w:r w:rsidR="00066B89">
              <w:t xml:space="preserve">не заполняются </w:t>
            </w:r>
            <w:r w:rsidR="00066B89" w:rsidRPr="00066B89">
              <w:t>только поля блока «Плательщик»: код по Сводному реестр</w:t>
            </w:r>
            <w:r w:rsidR="00066B89">
              <w:t>у</w:t>
            </w:r>
            <w:r w:rsidR="00066B89" w:rsidRPr="00066B89">
              <w:t>, Номер лицевого счета</w:t>
            </w:r>
          </w:p>
        </w:tc>
      </w:tr>
      <w:tr w:rsidR="009B3521" w:rsidRPr="00EE7EB8" w:rsidTr="009324B8">
        <w:tc>
          <w:tcPr>
            <w:tcW w:w="5000" w:type="pct"/>
            <w:gridSpan w:val="2"/>
            <w:shd w:val="clear" w:color="auto" w:fill="auto"/>
          </w:tcPr>
          <w:p w:rsidR="009B3521" w:rsidRDefault="009B3521" w:rsidP="004834F0">
            <w:pPr>
              <w:pStyle w:val="ASFKTablenorm"/>
              <w:ind w:left="57" w:right="57"/>
            </w:pPr>
            <w:r>
              <w:t>Группа</w:t>
            </w:r>
            <w:r w:rsidRPr="00D37E3F">
              <w:t xml:space="preserve"> полей «Плательщик»</w:t>
            </w:r>
          </w:p>
        </w:tc>
      </w:tr>
      <w:tr w:rsidR="00A74933" w:rsidRPr="00EE7EB8" w:rsidTr="009324B8">
        <w:tc>
          <w:tcPr>
            <w:tcW w:w="1137" w:type="pct"/>
            <w:shd w:val="clear" w:color="auto" w:fill="auto"/>
          </w:tcPr>
          <w:p w:rsidR="00A74933" w:rsidRPr="00D37E3F" w:rsidRDefault="00A74933" w:rsidP="004834F0">
            <w:pPr>
              <w:pStyle w:val="ASFKTablenorm"/>
              <w:ind w:left="57" w:right="57"/>
            </w:pPr>
            <w:r w:rsidRPr="00D37E3F">
              <w:t>Наименование</w:t>
            </w:r>
          </w:p>
        </w:tc>
        <w:tc>
          <w:tcPr>
            <w:tcW w:w="3863" w:type="pct"/>
            <w:shd w:val="clear" w:color="auto" w:fill="auto"/>
          </w:tcPr>
          <w:p w:rsidR="00A74933" w:rsidRPr="00D37E3F" w:rsidRDefault="00A74933" w:rsidP="004834F0">
            <w:pPr>
              <w:pStyle w:val="ASFKTablenorm"/>
              <w:ind w:left="57" w:right="57"/>
            </w:pPr>
            <w:r w:rsidRPr="00D37E3F">
              <w:t>Первичное заполнение – указывается значение равное значению поля «Н</w:t>
            </w:r>
            <w:r w:rsidRPr="00A74933">
              <w:t>а</w:t>
            </w:r>
            <w:r w:rsidRPr="00D37E3F">
              <w:t xml:space="preserve">именование </w:t>
            </w:r>
            <w:r w:rsidR="00066B89">
              <w:t>ПБС</w:t>
            </w:r>
            <w:r w:rsidRPr="00D37E3F">
              <w:t xml:space="preserve"> (организации)».</w:t>
            </w:r>
          </w:p>
          <w:p w:rsidR="00A74933" w:rsidRDefault="00A74933" w:rsidP="004834F0">
            <w:pPr>
              <w:pStyle w:val="ASFKTablenorm"/>
              <w:ind w:left="57" w:right="57"/>
            </w:pPr>
            <w:r w:rsidRPr="00D37E3F">
              <w:t>Заполнение поля вручную или выбор из соответствующего справочника СРРПБС/ПУБП/НУБП или СР:</w:t>
            </w:r>
          </w:p>
          <w:p w:rsidR="00E57381" w:rsidRPr="004834F0" w:rsidRDefault="00E57381" w:rsidP="004834F0">
            <w:pPr>
              <w:pStyle w:val="ASFKTableListNum"/>
              <w:numPr>
                <w:ilvl w:val="0"/>
                <w:numId w:val="27"/>
              </w:numPr>
            </w:pPr>
            <w:r w:rsidRPr="004834F0">
              <w:t xml:space="preserve">До даты завершения перехода на СР: </w:t>
            </w:r>
          </w:p>
          <w:p w:rsidR="00A74933" w:rsidRDefault="00E57381" w:rsidP="00D340C7">
            <w:pPr>
              <w:pStyle w:val="ASFKTableListMark"/>
            </w:pPr>
            <w:r>
              <w:t>н</w:t>
            </w:r>
            <w:r w:rsidR="00A74933" w:rsidRPr="00A74933">
              <w:t xml:space="preserve">а АРМ НУБП: </w:t>
            </w:r>
            <w:r w:rsidR="00A74933" w:rsidRPr="00D37E3F">
              <w:t>НУБП или СР</w:t>
            </w:r>
            <w:r w:rsidR="00A74933">
              <w:t>.</w:t>
            </w:r>
          </w:p>
          <w:p w:rsidR="00E57381" w:rsidRPr="004834F0" w:rsidRDefault="00E57381" w:rsidP="00E57381">
            <w:pPr>
              <w:pStyle w:val="ASFKTableListNum"/>
            </w:pPr>
            <w:r w:rsidRPr="004834F0">
              <w:t>После даты завершения перехода на СР: код организации из СР.</w:t>
            </w:r>
          </w:p>
        </w:tc>
      </w:tr>
      <w:tr w:rsidR="00A74933" w:rsidRPr="00EE7EB8" w:rsidTr="009324B8">
        <w:tc>
          <w:tcPr>
            <w:tcW w:w="1137" w:type="pct"/>
            <w:shd w:val="clear" w:color="auto" w:fill="auto"/>
          </w:tcPr>
          <w:p w:rsidR="00A74933" w:rsidRPr="00D37E3F" w:rsidRDefault="00A74933" w:rsidP="004834F0">
            <w:pPr>
              <w:pStyle w:val="ASFKTablenorm"/>
              <w:ind w:left="57" w:right="57"/>
            </w:pPr>
            <w:r w:rsidRPr="00D37E3F">
              <w:t>ИНН</w:t>
            </w:r>
          </w:p>
        </w:tc>
        <w:tc>
          <w:tcPr>
            <w:tcW w:w="3863" w:type="pct"/>
            <w:shd w:val="clear" w:color="auto" w:fill="auto"/>
          </w:tcPr>
          <w:p w:rsidR="00A74933" w:rsidRPr="00D37E3F" w:rsidRDefault="00A74933" w:rsidP="004834F0">
            <w:pPr>
              <w:pStyle w:val="ASFKTablenorm"/>
              <w:ind w:left="57" w:right="57"/>
            </w:pPr>
            <w:r w:rsidRPr="00D37E3F">
              <w:t>Значение поля заполняется автоматически на основании значения поля «Н</w:t>
            </w:r>
            <w:r w:rsidRPr="00A74933">
              <w:t>а</w:t>
            </w:r>
            <w:r w:rsidRPr="00D37E3F">
              <w:t>именование» значением «ИНН» из соответ</w:t>
            </w:r>
            <w:r>
              <w:t>ствующей записи справочника</w:t>
            </w:r>
            <w:r w:rsidRPr="00D37E3F">
              <w:t xml:space="preserve"> СРРПБС/ПУБП/НУБП или СР.</w:t>
            </w:r>
          </w:p>
          <w:p w:rsidR="00A74933" w:rsidRPr="00D37E3F" w:rsidRDefault="00A74933" w:rsidP="004834F0">
            <w:pPr>
              <w:pStyle w:val="ASFKTablenorm"/>
              <w:ind w:left="57" w:right="57"/>
            </w:pPr>
            <w:r w:rsidRPr="00D37E3F">
              <w:t>Заполнение поля вручную.</w:t>
            </w:r>
          </w:p>
        </w:tc>
      </w:tr>
      <w:tr w:rsidR="00A74933" w:rsidRPr="00EE7EB8" w:rsidTr="009324B8">
        <w:trPr>
          <w:trHeight w:val="70"/>
        </w:trPr>
        <w:tc>
          <w:tcPr>
            <w:tcW w:w="1137" w:type="pct"/>
            <w:shd w:val="clear" w:color="auto" w:fill="auto"/>
          </w:tcPr>
          <w:p w:rsidR="00A74933" w:rsidRPr="00D37E3F" w:rsidRDefault="00A74933" w:rsidP="004834F0">
            <w:pPr>
              <w:pStyle w:val="ASFKTablenorm"/>
              <w:ind w:left="57" w:right="57"/>
            </w:pPr>
            <w:r w:rsidRPr="00D37E3F">
              <w:t>КПП</w:t>
            </w:r>
          </w:p>
        </w:tc>
        <w:tc>
          <w:tcPr>
            <w:tcW w:w="3863" w:type="pct"/>
            <w:shd w:val="clear" w:color="auto" w:fill="auto"/>
          </w:tcPr>
          <w:p w:rsidR="00A74933" w:rsidRPr="00D37E3F" w:rsidRDefault="00A74933" w:rsidP="004834F0">
            <w:pPr>
              <w:pStyle w:val="ASFKTablenorm"/>
              <w:ind w:left="57" w:right="57"/>
            </w:pPr>
            <w:r w:rsidRPr="00D37E3F">
              <w:t>Значение поля заполняется автоматически на основании значения поля «Н</w:t>
            </w:r>
            <w:r w:rsidRPr="00A74933">
              <w:t>а</w:t>
            </w:r>
            <w:r w:rsidRPr="00D37E3F">
              <w:t>именование» значением «КПП» из соответствующей за</w:t>
            </w:r>
            <w:r>
              <w:t>писи справочника</w:t>
            </w:r>
            <w:r w:rsidRPr="00D37E3F">
              <w:t xml:space="preserve"> СРРПБС/ПУБП/НУБП или СР.</w:t>
            </w:r>
          </w:p>
          <w:p w:rsidR="00A74933" w:rsidRDefault="00A74933" w:rsidP="004834F0">
            <w:pPr>
              <w:pStyle w:val="ASFKTablenorm"/>
              <w:ind w:left="57" w:right="57"/>
            </w:pPr>
            <w:r w:rsidRPr="00D37E3F">
              <w:t>Заполнение поля вручную.</w:t>
            </w:r>
          </w:p>
          <w:p w:rsidR="002A2513" w:rsidRPr="002A2513" w:rsidRDefault="002A2513" w:rsidP="004834F0">
            <w:pPr>
              <w:pStyle w:val="ASFKTablenorm"/>
              <w:ind w:left="57" w:right="57"/>
            </w:pPr>
            <w:r w:rsidRPr="002A2513">
              <w:t>Для клиентов отличных от ИП размерность поля должна быть равна 9 символов.</w:t>
            </w:r>
          </w:p>
          <w:p w:rsidR="002A2513" w:rsidRPr="00D37E3F" w:rsidRDefault="002A2513" w:rsidP="004834F0">
            <w:pPr>
              <w:pStyle w:val="ASFKTablenorm"/>
              <w:ind w:left="57" w:right="57"/>
            </w:pPr>
            <w:r w:rsidRPr="002A2513">
              <w:t>Для ИП указывается значение «0».</w:t>
            </w:r>
          </w:p>
        </w:tc>
      </w:tr>
      <w:tr w:rsidR="00A74933" w:rsidRPr="00EE7EB8" w:rsidTr="009324B8">
        <w:tc>
          <w:tcPr>
            <w:tcW w:w="1137" w:type="pct"/>
            <w:shd w:val="clear" w:color="auto" w:fill="auto"/>
          </w:tcPr>
          <w:p w:rsidR="00A74933" w:rsidRPr="00D37E3F" w:rsidRDefault="00831246" w:rsidP="004834F0">
            <w:pPr>
              <w:pStyle w:val="ASFKTablenorm"/>
              <w:ind w:left="57" w:right="57"/>
            </w:pPr>
            <w:r w:rsidRPr="00D37E3F">
              <w:t>К</w:t>
            </w:r>
            <w:r w:rsidR="00A74933" w:rsidRPr="00D37E3F">
              <w:t>од по Сводному ре</w:t>
            </w:r>
            <w:r w:rsidR="00A74933" w:rsidRPr="00A74933">
              <w:t>е</w:t>
            </w:r>
            <w:r w:rsidR="00A74933" w:rsidRPr="00D37E3F">
              <w:t>стру</w:t>
            </w:r>
          </w:p>
        </w:tc>
        <w:tc>
          <w:tcPr>
            <w:tcW w:w="3863" w:type="pct"/>
            <w:shd w:val="clear" w:color="auto" w:fill="auto"/>
          </w:tcPr>
          <w:p w:rsidR="00E57381" w:rsidRDefault="00A74933" w:rsidP="004834F0">
            <w:pPr>
              <w:pStyle w:val="ASFKTablenorm"/>
              <w:ind w:left="57" w:right="57"/>
            </w:pPr>
            <w:r w:rsidRPr="00D37E3F">
              <w:t>Значение поля заполняется автоматически на основании значения поля «Н</w:t>
            </w:r>
            <w:r w:rsidRPr="00A74933">
              <w:t>а</w:t>
            </w:r>
            <w:r w:rsidRPr="00D37E3F">
              <w:t>именование» значением «Код РУБП (Код клиента/ Учетный номер клиента)» из соответствующей записи справочника</w:t>
            </w:r>
            <w:r w:rsidR="00E57381">
              <w:t>:</w:t>
            </w:r>
          </w:p>
          <w:p w:rsidR="00E57381" w:rsidRPr="004834F0" w:rsidRDefault="00E57381" w:rsidP="004834F0">
            <w:pPr>
              <w:pStyle w:val="ASFKTableListNum"/>
              <w:numPr>
                <w:ilvl w:val="0"/>
                <w:numId w:val="28"/>
              </w:numPr>
            </w:pPr>
            <w:r w:rsidRPr="004834F0">
              <w:lastRenderedPageBreak/>
              <w:t>До даты завершения перехода на СР: СРРПБС/ПУБП/НУБП или СР.</w:t>
            </w:r>
          </w:p>
          <w:p w:rsidR="00A74933" w:rsidRPr="004834F0" w:rsidRDefault="00E57381" w:rsidP="00E57381">
            <w:pPr>
              <w:pStyle w:val="ASFKTableListNum"/>
            </w:pPr>
            <w:r w:rsidRPr="004834F0">
              <w:t>После даты завершения перехода на СР: код организации из СР</w:t>
            </w:r>
            <w:r w:rsidR="00A74933" w:rsidRPr="004834F0">
              <w:t>.</w:t>
            </w:r>
          </w:p>
          <w:p w:rsidR="00A74933" w:rsidRPr="00D37E3F" w:rsidRDefault="00A74933" w:rsidP="004834F0">
            <w:pPr>
              <w:pStyle w:val="ASFKTablenorm"/>
              <w:ind w:left="57" w:right="57"/>
            </w:pPr>
            <w:r w:rsidRPr="00D37E3F">
              <w:t>Заполнение поля вручную.</w:t>
            </w:r>
          </w:p>
        </w:tc>
      </w:tr>
      <w:tr w:rsidR="00A74933" w:rsidRPr="00EE7EB8" w:rsidTr="009324B8">
        <w:tc>
          <w:tcPr>
            <w:tcW w:w="1137" w:type="pct"/>
            <w:shd w:val="clear" w:color="auto" w:fill="auto"/>
          </w:tcPr>
          <w:p w:rsidR="00A74933" w:rsidRPr="00D37E3F" w:rsidRDefault="00A74933" w:rsidP="004834F0">
            <w:pPr>
              <w:pStyle w:val="ASFKTablenorm"/>
              <w:ind w:left="57" w:right="57"/>
            </w:pPr>
            <w:r w:rsidRPr="00D37E3F">
              <w:lastRenderedPageBreak/>
              <w:t>Номер лицевого счета</w:t>
            </w:r>
          </w:p>
        </w:tc>
        <w:tc>
          <w:tcPr>
            <w:tcW w:w="3863" w:type="pct"/>
            <w:shd w:val="clear" w:color="auto" w:fill="auto"/>
          </w:tcPr>
          <w:p w:rsidR="00A74933" w:rsidRPr="00D37E3F" w:rsidRDefault="00A74933" w:rsidP="004834F0">
            <w:pPr>
              <w:pStyle w:val="ASFKTablenorm"/>
              <w:ind w:left="57" w:right="57"/>
            </w:pPr>
            <w:r w:rsidRPr="00D37E3F">
              <w:t>Заполнение поля вручную или выбор из справочника Информация о ЛС с фильтрацией:</w:t>
            </w:r>
          </w:p>
          <w:p w:rsidR="00A74933" w:rsidRPr="00A74933" w:rsidRDefault="00A74933" w:rsidP="004834F0">
            <w:pPr>
              <w:pStyle w:val="ASFKTablenorm"/>
              <w:ind w:left="57" w:right="57"/>
            </w:pPr>
            <w:r>
              <w:t>Н</w:t>
            </w:r>
            <w:r w:rsidRPr="00A74933">
              <w:t xml:space="preserve">а АРМ НУБП: </w:t>
            </w:r>
          </w:p>
          <w:p w:rsidR="00A74933" w:rsidRPr="00D37E3F" w:rsidRDefault="00A74933" w:rsidP="00D340C7">
            <w:pPr>
              <w:pStyle w:val="ASFKTableListMark"/>
            </w:pPr>
            <w:r w:rsidRPr="00D37E3F">
              <w:t xml:space="preserve">тип ЛС </w:t>
            </w:r>
            <w:r w:rsidR="00744F62">
              <w:t xml:space="preserve">20, 21, 30, 31, </w:t>
            </w:r>
            <w:r w:rsidRPr="00D37E3F">
              <w:t xml:space="preserve">41, с учётом </w:t>
            </w:r>
            <w:r w:rsidR="00CA459E">
              <w:t>«</w:t>
            </w:r>
            <w:r w:rsidR="00242CD6">
              <w:t>Код бюджета</w:t>
            </w:r>
            <w:r w:rsidR="00CA459E">
              <w:t>»</w:t>
            </w:r>
            <w:r w:rsidRPr="00D37E3F">
              <w:t xml:space="preserve">, </w:t>
            </w:r>
            <w:r w:rsidR="00CA459E">
              <w:t>«</w:t>
            </w:r>
            <w:r w:rsidR="00875BF6">
              <w:t>Собственный код ведомства</w:t>
            </w:r>
            <w:r w:rsidR="00CA459E">
              <w:t>»</w:t>
            </w:r>
            <w:r w:rsidRPr="00D37E3F">
              <w:t xml:space="preserve"> и </w:t>
            </w:r>
            <w:r w:rsidR="00CA459E">
              <w:t>«</w:t>
            </w:r>
            <w:r w:rsidR="00875BF6">
              <w:t>Код собственного БУ</w:t>
            </w:r>
            <w:r w:rsidR="00CA459E">
              <w:t>»</w:t>
            </w:r>
            <w:r w:rsidRPr="00D37E3F">
              <w:t>;</w:t>
            </w:r>
          </w:p>
          <w:p w:rsidR="00A74933" w:rsidRPr="00D37E3F" w:rsidRDefault="00A74933" w:rsidP="00D340C7">
            <w:pPr>
              <w:pStyle w:val="ASFKTableListMark"/>
            </w:pPr>
            <w:r w:rsidRPr="00D37E3F">
              <w:t>тип ЛС 14</w:t>
            </w:r>
            <w:r>
              <w:t>.</w:t>
            </w:r>
          </w:p>
        </w:tc>
      </w:tr>
      <w:tr w:rsidR="00AC0D02" w:rsidRPr="00EE7EB8" w:rsidTr="009324B8">
        <w:tc>
          <w:tcPr>
            <w:tcW w:w="1137" w:type="pct"/>
            <w:shd w:val="clear" w:color="auto" w:fill="auto"/>
          </w:tcPr>
          <w:p w:rsidR="00AC0D02" w:rsidRPr="00D37E3F" w:rsidRDefault="00AC0D02" w:rsidP="004834F0">
            <w:pPr>
              <w:pStyle w:val="ASFKTablenorm"/>
              <w:ind w:left="57" w:right="57"/>
            </w:pPr>
            <w:r>
              <w:t>Аналитический код</w:t>
            </w:r>
          </w:p>
        </w:tc>
        <w:tc>
          <w:tcPr>
            <w:tcW w:w="3863" w:type="pct"/>
            <w:shd w:val="clear" w:color="auto" w:fill="auto"/>
          </w:tcPr>
          <w:p w:rsidR="00AC0D02" w:rsidRDefault="00AC0D02" w:rsidP="004834F0">
            <w:pPr>
              <w:pStyle w:val="ASFKTablenorm"/>
              <w:ind w:left="57" w:right="57"/>
            </w:pPr>
            <w:r>
              <w:t>Заполнение поля вручную.</w:t>
            </w:r>
          </w:p>
          <w:p w:rsidR="00846B2B" w:rsidRDefault="00846B2B" w:rsidP="004834F0">
            <w:pPr>
              <w:pStyle w:val="ASFKTablenorm"/>
              <w:ind w:left="57" w:right="57"/>
            </w:pPr>
            <w:r>
              <w:t>Значение может быть заполнено выбором из справочника с учетом бюджета плательщика и фильтрацией по ак</w:t>
            </w:r>
            <w:r w:rsidR="0012243B">
              <w:t>т</w:t>
            </w:r>
            <w:r>
              <w:t>уальным записям.</w:t>
            </w:r>
          </w:p>
          <w:p w:rsidR="00744F62" w:rsidRDefault="00744F62" w:rsidP="004834F0">
            <w:pPr>
              <w:pStyle w:val="ASFKTablenorm"/>
              <w:ind w:left="57" w:right="57"/>
            </w:pPr>
            <w:r>
              <w:t>На АРМ НУБП</w:t>
            </w:r>
            <w:r w:rsidR="00695AA3">
              <w:t xml:space="preserve"> код выбирается</w:t>
            </w:r>
            <w:r>
              <w:t>:</w:t>
            </w:r>
          </w:p>
          <w:p w:rsidR="00744F62" w:rsidRDefault="00744F62" w:rsidP="00D340C7">
            <w:pPr>
              <w:pStyle w:val="ASFKTableListMark"/>
            </w:pPr>
            <w:r>
              <w:t xml:space="preserve">из справочника «Справочник кодов субсидий НУБП», если в л/с получателя указан л/с </w:t>
            </w:r>
            <w:r w:rsidRPr="00134EBE">
              <w:rPr>
                <w:rStyle w:val="ASFKReporterror"/>
              </w:rPr>
              <w:t xml:space="preserve">с </w:t>
            </w:r>
            <w:r>
              <w:t>кодом 20, 21,30,31;</w:t>
            </w:r>
          </w:p>
          <w:p w:rsidR="00744F62" w:rsidRPr="00D37E3F" w:rsidRDefault="00744F62" w:rsidP="00D340C7">
            <w:pPr>
              <w:pStyle w:val="ASFKTableListMark"/>
            </w:pPr>
            <w:r>
              <w:t>из справочника «</w:t>
            </w:r>
            <w:r w:rsidR="00DA3F49" w:rsidRPr="00AA22FC">
              <w:t>Перечень направлений расходования целевых средств</w:t>
            </w:r>
            <w:r>
              <w:t xml:space="preserve">», если в л/с получателя указан л/с </w:t>
            </w:r>
            <w:r w:rsidRPr="00134EBE">
              <w:rPr>
                <w:rStyle w:val="ASFKReporterror"/>
              </w:rPr>
              <w:t>с</w:t>
            </w:r>
            <w:r>
              <w:t xml:space="preserve"> кодом 41.</w:t>
            </w:r>
          </w:p>
        </w:tc>
      </w:tr>
      <w:tr w:rsidR="00DA3F49" w:rsidRPr="00EE7EB8" w:rsidTr="009324B8">
        <w:tc>
          <w:tcPr>
            <w:tcW w:w="1137" w:type="pct"/>
            <w:shd w:val="clear" w:color="auto" w:fill="auto"/>
          </w:tcPr>
          <w:p w:rsidR="00DA3F49" w:rsidRDefault="00DA3F49" w:rsidP="004834F0">
            <w:pPr>
              <w:pStyle w:val="ASFKTablenorm"/>
              <w:ind w:left="57" w:right="57"/>
            </w:pPr>
            <w:r>
              <w:t>Аналитический код (1)</w:t>
            </w:r>
          </w:p>
        </w:tc>
        <w:tc>
          <w:tcPr>
            <w:tcW w:w="3863" w:type="pct"/>
            <w:shd w:val="clear" w:color="auto" w:fill="auto"/>
          </w:tcPr>
          <w:p w:rsidR="00DA3F49" w:rsidRDefault="00DA3F49" w:rsidP="004834F0">
            <w:pPr>
              <w:pStyle w:val="ASFKTablenorm"/>
              <w:ind w:left="57" w:right="57"/>
            </w:pPr>
            <w:r>
              <w:t>Заполнение поля вручную.</w:t>
            </w:r>
          </w:p>
          <w:p w:rsidR="00DA3F49" w:rsidRDefault="00DA3F49" w:rsidP="004834F0">
            <w:pPr>
              <w:pStyle w:val="ASFKTablenorm"/>
              <w:ind w:left="57" w:right="57"/>
            </w:pPr>
            <w:r>
              <w:t>На АРМ НУБП код выбирается:</w:t>
            </w:r>
          </w:p>
          <w:p w:rsidR="00DA3F49" w:rsidRDefault="00DA3F49" w:rsidP="00DA3F49">
            <w:pPr>
              <w:pStyle w:val="ASFKTableListMark"/>
            </w:pPr>
            <w:r w:rsidRPr="00AA22FC">
              <w:t>из справочника «ФК: Справочник кодов видов расходов ФКР», если в л/с плательщика указан л/с с кодом 20, 21, 31.</w:t>
            </w:r>
          </w:p>
        </w:tc>
      </w:tr>
      <w:tr w:rsidR="00A74933" w:rsidRPr="00EE7EB8" w:rsidTr="009324B8">
        <w:tc>
          <w:tcPr>
            <w:tcW w:w="5000" w:type="pct"/>
            <w:gridSpan w:val="2"/>
            <w:shd w:val="clear" w:color="auto" w:fill="auto"/>
          </w:tcPr>
          <w:p w:rsidR="00A74933" w:rsidRPr="009D7E06" w:rsidRDefault="00A74933" w:rsidP="004834F0">
            <w:pPr>
              <w:pStyle w:val="ASFKTablenorm"/>
              <w:ind w:left="57" w:right="57"/>
            </w:pPr>
            <w:r w:rsidRPr="009D7E06">
              <w:t>Группа полей «</w:t>
            </w:r>
            <w:r>
              <w:t>Банк п</w:t>
            </w:r>
            <w:r w:rsidRPr="009D7E06">
              <w:t>лательщик</w:t>
            </w:r>
            <w:r>
              <w:t>а</w:t>
            </w:r>
            <w:r w:rsidRPr="009D7E06">
              <w:t>»</w:t>
            </w:r>
          </w:p>
        </w:tc>
      </w:tr>
      <w:tr w:rsidR="00A74933" w:rsidRPr="00EE7EB8" w:rsidTr="009324B8">
        <w:tc>
          <w:tcPr>
            <w:tcW w:w="1137" w:type="pct"/>
            <w:shd w:val="clear" w:color="auto" w:fill="auto"/>
          </w:tcPr>
          <w:p w:rsidR="00A74933" w:rsidRPr="00ED2E4E" w:rsidRDefault="00A74933" w:rsidP="004834F0">
            <w:pPr>
              <w:pStyle w:val="ASFKTablenorm"/>
              <w:ind w:left="57" w:right="57"/>
            </w:pPr>
            <w:r w:rsidRPr="00ED2E4E">
              <w:t xml:space="preserve">Номер </w:t>
            </w:r>
            <w:r w:rsidR="0028593C">
              <w:t>казначейского</w:t>
            </w:r>
            <w:r w:rsidRPr="00ED2E4E">
              <w:t xml:space="preserve"> счета</w:t>
            </w:r>
          </w:p>
        </w:tc>
        <w:tc>
          <w:tcPr>
            <w:tcW w:w="3863" w:type="pct"/>
            <w:shd w:val="clear" w:color="auto" w:fill="auto"/>
          </w:tcPr>
          <w:p w:rsidR="00DB314E" w:rsidRPr="00ED2E4E" w:rsidRDefault="00DB314E" w:rsidP="004834F0">
            <w:pPr>
              <w:pStyle w:val="ASFKTablenorm"/>
              <w:ind w:left="57" w:right="57"/>
            </w:pPr>
            <w:r w:rsidRPr="00ED2E4E">
              <w:t>Указывается номер казначейского счета плательщика.</w:t>
            </w:r>
          </w:p>
          <w:p w:rsidR="00E57381" w:rsidRPr="00ED2E4E" w:rsidRDefault="00E57381" w:rsidP="004834F0">
            <w:pPr>
              <w:pStyle w:val="ASFKTablenorm"/>
              <w:ind w:left="57" w:right="57"/>
            </w:pPr>
            <w:r w:rsidRPr="00ED2E4E">
              <w:t>Значение поля заполняется</w:t>
            </w:r>
            <w:r w:rsidR="00DB314E" w:rsidRPr="00ED2E4E">
              <w:t xml:space="preserve"> вручную или выбором</w:t>
            </w:r>
            <w:r w:rsidR="00E17FB5">
              <w:t xml:space="preserve"> </w:t>
            </w:r>
            <w:r w:rsidR="00DB314E" w:rsidRPr="00ED2E4E">
              <w:t>значения из справочника «Книга регистрации казначейских счетов» с фильтрацией по типу документа, бюджету плательщика и маске казначейского счета:</w:t>
            </w:r>
          </w:p>
          <w:p w:rsidR="00830300" w:rsidRPr="00ED2E4E" w:rsidRDefault="00830300" w:rsidP="004834F0">
            <w:pPr>
              <w:pStyle w:val="ASFKTablenorm"/>
              <w:ind w:left="57" w:right="57"/>
            </w:pPr>
            <w:r w:rsidRPr="00ED2E4E">
              <w:t xml:space="preserve">Для АЗВ, где плательщик л/с с кодом 02, 03, 14: </w:t>
            </w:r>
          </w:p>
          <w:p w:rsidR="00830300" w:rsidRPr="00ED2E4E" w:rsidRDefault="00830300" w:rsidP="00830300">
            <w:pPr>
              <w:pStyle w:val="ASFKTableListMark"/>
            </w:pPr>
            <w:r w:rsidRPr="00ED2E4E">
              <w:t xml:space="preserve">счет № 03211, если бюджет плательщика равен уровню бюджета «1 </w:t>
            </w:r>
            <w:r w:rsidR="00A820AD">
              <w:t>–</w:t>
            </w:r>
            <w:r w:rsidRPr="00ED2E4E">
              <w:t xml:space="preserve"> федеральный бюджет»;</w:t>
            </w:r>
          </w:p>
          <w:p w:rsidR="00830300" w:rsidRPr="00ED2E4E" w:rsidRDefault="00830300" w:rsidP="00830300">
            <w:pPr>
              <w:pStyle w:val="ASFKTableListMark"/>
            </w:pPr>
            <w:r w:rsidRPr="00ED2E4E">
              <w:t xml:space="preserve">счет № 03221, если бюджет плательщика равен уровню бюджета «2 </w:t>
            </w:r>
            <w:r w:rsidR="00A820AD">
              <w:t>–</w:t>
            </w:r>
            <w:r w:rsidRPr="00ED2E4E">
              <w:t xml:space="preserve"> бюджет субъекта РФ»;</w:t>
            </w:r>
          </w:p>
          <w:p w:rsidR="00830300" w:rsidRPr="00ED2E4E" w:rsidRDefault="00830300" w:rsidP="00830300">
            <w:pPr>
              <w:pStyle w:val="ASFKTableListMark"/>
            </w:pPr>
            <w:r w:rsidRPr="00ED2E4E">
              <w:t>счет № 03231, если бюджет плательщика равен уровню бюджета «3 - «местный бюджет».</w:t>
            </w:r>
          </w:p>
          <w:p w:rsidR="00830300" w:rsidRPr="00ED2E4E" w:rsidRDefault="00830300" w:rsidP="004834F0">
            <w:pPr>
              <w:pStyle w:val="ASFKTablenorm"/>
              <w:ind w:left="57" w:right="57"/>
            </w:pPr>
            <w:r w:rsidRPr="00ED2E4E">
              <w:t>Для АЗП, где плательщик л/с с кодом 20, 21, 30, 31:</w:t>
            </w:r>
          </w:p>
          <w:p w:rsidR="00830300" w:rsidRPr="00ED2E4E" w:rsidRDefault="00830300" w:rsidP="00830300">
            <w:pPr>
              <w:pStyle w:val="ASFKTableListMark"/>
            </w:pPr>
            <w:r w:rsidRPr="00ED2E4E">
              <w:t xml:space="preserve">счет № 03214, если бюджет плательщика равен уровню бюджета «1 </w:t>
            </w:r>
            <w:r w:rsidR="00A820AD">
              <w:t>–</w:t>
            </w:r>
            <w:r w:rsidRPr="00ED2E4E">
              <w:t xml:space="preserve"> федеральный бюджет»;</w:t>
            </w:r>
          </w:p>
          <w:p w:rsidR="00830300" w:rsidRPr="00ED2E4E" w:rsidRDefault="00830300" w:rsidP="00830300">
            <w:pPr>
              <w:pStyle w:val="ASFKTableListMark"/>
            </w:pPr>
            <w:r w:rsidRPr="00ED2E4E">
              <w:t xml:space="preserve">счет № 03224, если бюджет плательщика равен уровню бюджета «2 </w:t>
            </w:r>
            <w:r w:rsidR="00A820AD">
              <w:t>–</w:t>
            </w:r>
            <w:r w:rsidRPr="00ED2E4E">
              <w:t xml:space="preserve"> бюджет субъекта РФ»;</w:t>
            </w:r>
          </w:p>
          <w:p w:rsidR="00830300" w:rsidRPr="00ED2E4E" w:rsidRDefault="00830300" w:rsidP="00830300">
            <w:pPr>
              <w:pStyle w:val="ASFKTableListMark"/>
            </w:pPr>
            <w:r w:rsidRPr="00ED2E4E">
              <w:t>счет № 03234, если бюджет плательщика равен уровню бюджета «3 - «местный бюджет».</w:t>
            </w:r>
          </w:p>
          <w:p w:rsidR="00830300" w:rsidRPr="00ED2E4E" w:rsidRDefault="00830300" w:rsidP="004834F0">
            <w:pPr>
              <w:pStyle w:val="ASFKTablenorm"/>
              <w:ind w:left="57" w:right="57"/>
            </w:pPr>
            <w:r w:rsidRPr="00ED2E4E">
              <w:t>Для АЗП, где плательщик л/с с кодом 41, 71:</w:t>
            </w:r>
          </w:p>
          <w:p w:rsidR="00830300" w:rsidRPr="00ED2E4E" w:rsidRDefault="00830300" w:rsidP="00830300">
            <w:pPr>
              <w:pStyle w:val="ASFKTableListMark"/>
            </w:pPr>
            <w:r w:rsidRPr="00ED2E4E">
              <w:t xml:space="preserve">счет № 03215, если бюджет плательщика равен уровню бюджета «1 </w:t>
            </w:r>
            <w:r w:rsidR="00A820AD">
              <w:t>–</w:t>
            </w:r>
            <w:r w:rsidRPr="00ED2E4E">
              <w:t xml:space="preserve"> федеральный бюджет»:</w:t>
            </w:r>
          </w:p>
          <w:p w:rsidR="00830300" w:rsidRPr="00ED2E4E" w:rsidRDefault="00830300" w:rsidP="00830300">
            <w:pPr>
              <w:pStyle w:val="ASFKTableListMark"/>
            </w:pPr>
            <w:r w:rsidRPr="00ED2E4E">
              <w:t xml:space="preserve">счет № 03225, если бюджет плательщика равен уровню бюджета «2 </w:t>
            </w:r>
            <w:r w:rsidR="00A820AD">
              <w:t>–</w:t>
            </w:r>
            <w:r w:rsidRPr="00ED2E4E">
              <w:t xml:space="preserve"> бюджет субъекта РФ»;</w:t>
            </w:r>
          </w:p>
          <w:p w:rsidR="00E57381" w:rsidRPr="00ED2E4E" w:rsidRDefault="00830300" w:rsidP="00830300">
            <w:pPr>
              <w:pStyle w:val="ASFKTableListMark"/>
            </w:pPr>
            <w:r w:rsidRPr="00ED2E4E">
              <w:t>счет № 03235, если бюджет плательщика равен уровню бюджета «3 - «местный бюджет».</w:t>
            </w:r>
          </w:p>
        </w:tc>
      </w:tr>
      <w:tr w:rsidR="00A74933" w:rsidRPr="00EE7EB8" w:rsidTr="009324B8">
        <w:tc>
          <w:tcPr>
            <w:tcW w:w="1137" w:type="pct"/>
            <w:shd w:val="clear" w:color="auto" w:fill="auto"/>
          </w:tcPr>
          <w:p w:rsidR="00A74933" w:rsidRPr="00ED2E4E" w:rsidRDefault="00A74933" w:rsidP="004834F0">
            <w:pPr>
              <w:pStyle w:val="ASFKTablenorm"/>
              <w:ind w:left="57" w:right="57"/>
            </w:pPr>
            <w:r w:rsidRPr="00ED2E4E">
              <w:lastRenderedPageBreak/>
              <w:t>БИК</w:t>
            </w:r>
          </w:p>
        </w:tc>
        <w:tc>
          <w:tcPr>
            <w:tcW w:w="3863" w:type="pct"/>
            <w:shd w:val="clear" w:color="auto" w:fill="auto"/>
          </w:tcPr>
          <w:p w:rsidR="00830300" w:rsidRPr="00ED2E4E" w:rsidRDefault="00830300" w:rsidP="004834F0">
            <w:pPr>
              <w:pStyle w:val="ASFKTablenorm"/>
              <w:ind w:left="57" w:right="57"/>
            </w:pPr>
            <w:r w:rsidRPr="00ED2E4E">
              <w:t>Указывается БИК плательщика для счета № 40102.</w:t>
            </w:r>
          </w:p>
          <w:p w:rsidR="00830300" w:rsidRPr="00ED2E4E" w:rsidRDefault="00830300" w:rsidP="004834F0">
            <w:pPr>
              <w:pStyle w:val="ASFKTablenorm"/>
              <w:ind w:left="57" w:right="57"/>
            </w:pPr>
            <w:r w:rsidRPr="00ED2E4E">
              <w:t>Поле заполняется вручную или при выборе номера казначейского счета из справочника «Книга регистрации казначейских счетов».</w:t>
            </w:r>
          </w:p>
        </w:tc>
      </w:tr>
      <w:tr w:rsidR="00CB7CBE" w:rsidRPr="00EE7EB8" w:rsidTr="009324B8">
        <w:tc>
          <w:tcPr>
            <w:tcW w:w="5000" w:type="pct"/>
            <w:gridSpan w:val="2"/>
            <w:shd w:val="clear" w:color="auto" w:fill="auto"/>
          </w:tcPr>
          <w:p w:rsidR="00CB7CBE" w:rsidRPr="00E57381" w:rsidRDefault="00CB7CBE" w:rsidP="004834F0">
            <w:pPr>
              <w:pStyle w:val="ASFKTablenorm"/>
              <w:ind w:left="57" w:right="57"/>
            </w:pPr>
            <w:r>
              <w:t>Группа полей «Бюджет плательщика»</w:t>
            </w:r>
          </w:p>
        </w:tc>
      </w:tr>
      <w:tr w:rsidR="00CB7CBE" w:rsidRPr="00EE7EB8" w:rsidTr="009324B8">
        <w:tc>
          <w:tcPr>
            <w:tcW w:w="1137" w:type="pct"/>
            <w:shd w:val="clear" w:color="auto" w:fill="auto"/>
          </w:tcPr>
          <w:p w:rsidR="00CB7CBE" w:rsidRDefault="00CB7CBE" w:rsidP="004834F0">
            <w:pPr>
              <w:pStyle w:val="ASFKTablenorm"/>
              <w:ind w:left="57" w:right="57"/>
            </w:pPr>
            <w:r>
              <w:t>Наименование бюджета</w:t>
            </w:r>
          </w:p>
        </w:tc>
        <w:tc>
          <w:tcPr>
            <w:tcW w:w="3863" w:type="pct"/>
            <w:shd w:val="clear" w:color="auto" w:fill="auto"/>
          </w:tcPr>
          <w:p w:rsidR="00DF6CBE" w:rsidRDefault="00DF6CBE" w:rsidP="004834F0">
            <w:pPr>
              <w:pStyle w:val="ASFKTablenorm"/>
              <w:ind w:left="57" w:right="57"/>
            </w:pPr>
            <w:r>
              <w:t>Указывается бюджет, в котором открыт л/с плательщика.</w:t>
            </w:r>
          </w:p>
          <w:p w:rsidR="00CB7CBE" w:rsidRDefault="00DF6CBE" w:rsidP="004834F0">
            <w:pPr>
              <w:pStyle w:val="ASFKTablenorm"/>
              <w:ind w:left="57" w:right="57"/>
            </w:pPr>
            <w:r>
              <w:t>Доступно для ручного ввода, может заполняться путем выбора из справочника «Справочник бюджетов».</w:t>
            </w:r>
          </w:p>
          <w:p w:rsidR="00EC61F8" w:rsidRDefault="00EC61F8" w:rsidP="004834F0">
            <w:pPr>
              <w:pStyle w:val="ASFKTablenorm"/>
              <w:ind w:left="57" w:right="57"/>
            </w:pPr>
            <w:r>
              <w:t>Обязательно для заполнения в АЗВ, АЗП.</w:t>
            </w:r>
          </w:p>
          <w:p w:rsidR="00EC61F8" w:rsidRPr="00E57381" w:rsidRDefault="00EC61F8" w:rsidP="004834F0">
            <w:pPr>
              <w:pStyle w:val="ASFKTablenorm"/>
              <w:ind w:left="57" w:right="57"/>
            </w:pPr>
            <w:r>
              <w:t>Для АЗИ и АЗО не доступно для заполнения.</w:t>
            </w:r>
          </w:p>
        </w:tc>
      </w:tr>
      <w:tr w:rsidR="00CB7CBE" w:rsidRPr="00EE7EB8" w:rsidTr="009324B8">
        <w:tc>
          <w:tcPr>
            <w:tcW w:w="1137" w:type="pct"/>
            <w:shd w:val="clear" w:color="auto" w:fill="auto"/>
          </w:tcPr>
          <w:p w:rsidR="00CB7CBE" w:rsidRDefault="00831246" w:rsidP="004834F0">
            <w:pPr>
              <w:pStyle w:val="ASFKTablenorm"/>
              <w:ind w:left="57" w:right="57"/>
            </w:pPr>
            <w:r>
              <w:t>П</w:t>
            </w:r>
            <w:r w:rsidR="00CB7CBE">
              <w:t>о ОКТМО</w:t>
            </w:r>
          </w:p>
        </w:tc>
        <w:tc>
          <w:tcPr>
            <w:tcW w:w="3863" w:type="pct"/>
            <w:shd w:val="clear" w:color="auto" w:fill="auto"/>
          </w:tcPr>
          <w:p w:rsidR="00EC61F8" w:rsidRDefault="00EC61F8" w:rsidP="004834F0">
            <w:pPr>
              <w:pStyle w:val="ASFKTablenorm"/>
              <w:ind w:left="57" w:right="57"/>
            </w:pPr>
            <w:r>
              <w:t>Указывается ОКТМО бюджета, в котором открыт л/с плательщика.</w:t>
            </w:r>
          </w:p>
          <w:p w:rsidR="00CB7CBE" w:rsidRDefault="00EC61F8" w:rsidP="004834F0">
            <w:pPr>
              <w:pStyle w:val="ASFKTablenorm"/>
              <w:ind w:left="57" w:right="57"/>
            </w:pPr>
            <w:r>
              <w:t>Доступно для ручного ввода, значение поля заполняется автоматически значением кода ОКТМО из соответствующей записи справочника «Справочник бюджетов» при выборе значения поля «Наименование бюджета» из справочника «Справочник бюджетов».</w:t>
            </w:r>
          </w:p>
          <w:p w:rsidR="00EC61F8" w:rsidRDefault="00EC61F8" w:rsidP="004834F0">
            <w:pPr>
              <w:pStyle w:val="ASFKTablenorm"/>
              <w:ind w:left="57" w:right="57"/>
            </w:pPr>
            <w:r>
              <w:t>Может быть заполнено в АЗВ, АЗП.</w:t>
            </w:r>
          </w:p>
          <w:p w:rsidR="00EC61F8" w:rsidRPr="00E57381" w:rsidRDefault="00EC61F8" w:rsidP="004834F0">
            <w:pPr>
              <w:pStyle w:val="ASFKTablenorm"/>
              <w:ind w:left="57" w:right="57"/>
            </w:pPr>
            <w:r>
              <w:t>Для АЗИ и АЗО не доступно для заполнения.</w:t>
            </w:r>
          </w:p>
        </w:tc>
      </w:tr>
    </w:tbl>
    <w:p w:rsidR="00A74933" w:rsidRDefault="00A74933" w:rsidP="00A74933">
      <w:pPr>
        <w:pStyle w:val="ASFKNormal"/>
      </w:pPr>
      <w:r w:rsidRPr="00D7400B">
        <w:t xml:space="preserve">ЭФ документа </w:t>
      </w:r>
      <w:r>
        <w:t>«</w:t>
      </w:r>
      <w:r w:rsidR="0028593C">
        <w:t>Заявление на выдачу (перевод, отзыв) Казначейского обеспечения обязательств</w:t>
      </w:r>
      <w:r w:rsidR="00B33BD1">
        <w:t>», закладки «</w:t>
      </w:r>
      <w:r>
        <w:t>Реквизиты получателя»</w:t>
      </w:r>
      <w:r w:rsidR="00FC6C2B">
        <w:t xml:space="preserve"> </w:t>
      </w:r>
      <w:r w:rsidR="00FC6C2B" w:rsidRPr="00FC6C2B">
        <w:t xml:space="preserve">представлена </w:t>
      </w:r>
      <w:r w:rsidR="00FC6C2B">
        <w:t>н</w:t>
      </w:r>
      <w:r w:rsidR="00FC6C2B" w:rsidRPr="00FC6C2B">
        <w:t>а рисунке</w:t>
      </w:r>
      <w:r w:rsidR="00324EC1" w:rsidRPr="007B2273">
        <w:t> </w:t>
      </w:r>
      <w:r w:rsidR="00FC6C2B" w:rsidRPr="00FC6C2B">
        <w:fldChar w:fldCharType="begin"/>
      </w:r>
      <w:r w:rsidR="00FC6C2B" w:rsidRPr="00FC6C2B">
        <w:instrText xml:space="preserve"> REF _Ref454348706 \h </w:instrText>
      </w:r>
      <w:r w:rsidR="00FC6C2B" w:rsidRPr="00FC6C2B">
        <w:fldChar w:fldCharType="separate"/>
      </w:r>
      <w:r w:rsidR="008B57BF">
        <w:rPr>
          <w:noProof/>
        </w:rPr>
        <w:t>116</w:t>
      </w:r>
      <w:r w:rsidR="00FC6C2B" w:rsidRPr="00FC6C2B">
        <w:fldChar w:fldCharType="end"/>
      </w:r>
      <w:r w:rsidRPr="00D7400B">
        <w:t xml:space="preserve">. </w:t>
      </w:r>
    </w:p>
    <w:p w:rsidR="00A74933" w:rsidRPr="008A5B15" w:rsidRDefault="000C571B" w:rsidP="00A74933">
      <w:pPr>
        <w:pStyle w:val="ASFKFigure"/>
      </w:pPr>
      <w:r>
        <w:rPr>
          <w:noProof/>
        </w:rPr>
        <w:drawing>
          <wp:inline distT="0" distB="0" distL="0" distR="0">
            <wp:extent cx="6125845" cy="2103755"/>
            <wp:effectExtent l="0" t="0" r="0" b="0"/>
            <wp:docPr id="188" name="Рисунок 5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7" descr="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5845" cy="2103755"/>
                    </a:xfrm>
                    <a:prstGeom prst="rect">
                      <a:avLst/>
                    </a:prstGeom>
                    <a:noFill/>
                    <a:ln>
                      <a:noFill/>
                    </a:ln>
                  </pic:spPr>
                </pic:pic>
              </a:graphicData>
            </a:graphic>
          </wp:inline>
        </w:drawing>
      </w:r>
    </w:p>
    <w:p w:rsidR="00A74933" w:rsidRPr="007E1423" w:rsidRDefault="002F0B80" w:rsidP="00A74933">
      <w:pPr>
        <w:pStyle w:val="ASFKFigName"/>
      </w:pPr>
      <w:fldSimple w:instr=" SEQ Рисунок \* ARABIC ">
        <w:bookmarkStart w:id="1000" w:name="_Ref454348706"/>
        <w:bookmarkStart w:id="1001" w:name="_Toc126832408"/>
        <w:r w:rsidR="008B57BF">
          <w:rPr>
            <w:noProof/>
          </w:rPr>
          <w:t>116</w:t>
        </w:r>
        <w:bookmarkEnd w:id="1000"/>
      </w:fldSimple>
      <w:r w:rsidR="00A74933" w:rsidRPr="007E1423">
        <w:t>. ЭФ документа «</w:t>
      </w:r>
      <w:r w:rsidR="0028593C">
        <w:t>Заявление на выдачу (перевод, отзыв) Казначейского обеспечения обязательств</w:t>
      </w:r>
      <w:r w:rsidR="00B33BD1">
        <w:t>», закладки «</w:t>
      </w:r>
      <w:r w:rsidR="00A74933">
        <w:t>Реквизиты получателя»</w:t>
      </w:r>
      <w:bookmarkEnd w:id="1001"/>
    </w:p>
    <w:p w:rsidR="00A74933" w:rsidRDefault="00A74933" w:rsidP="00A74933">
      <w:r w:rsidRPr="00D7400B">
        <w:t xml:space="preserve">Перечень полей документа </w:t>
      </w:r>
      <w:r>
        <w:t>«</w:t>
      </w:r>
      <w:r w:rsidR="0028593C">
        <w:t>Заявление на выдачу (перевод, отзыв) Казначейского обеспечения обязательств</w:t>
      </w:r>
      <w:r w:rsidR="00B33BD1">
        <w:t>», закладки «</w:t>
      </w:r>
      <w:r>
        <w:t xml:space="preserve">Реквизиты получателя» </w:t>
      </w:r>
      <w:r w:rsidRPr="00D7400B">
        <w:t>приведен в та</w:t>
      </w:r>
      <w:r w:rsidRPr="006D4164">
        <w:t>б</w:t>
      </w:r>
      <w:r w:rsidRPr="00D7400B">
        <w:t>лице</w:t>
      </w:r>
      <w:r w:rsidR="00B807FA" w:rsidRPr="007B2273">
        <w:t> </w:t>
      </w:r>
      <w:r>
        <w:fldChar w:fldCharType="begin"/>
      </w:r>
      <w:r>
        <w:instrText xml:space="preserve"> REF _Ref454801011 \h </w:instrText>
      </w:r>
      <w:r>
        <w:fldChar w:fldCharType="separate"/>
      </w:r>
      <w:r w:rsidR="008B57BF">
        <w:rPr>
          <w:noProof/>
        </w:rPr>
        <w:t>72</w:t>
      </w:r>
      <w:r>
        <w:fldChar w:fldCharType="end"/>
      </w:r>
      <w:r>
        <w:t>.</w:t>
      </w:r>
    </w:p>
    <w:p w:rsidR="00A74933" w:rsidRPr="00AB7803" w:rsidRDefault="000B34EE" w:rsidP="00A74933">
      <w:pPr>
        <w:pStyle w:val="ASFKNameTable"/>
      </w:pPr>
      <w:r>
        <w:rPr>
          <w:noProof/>
        </w:rPr>
        <w:fldChar w:fldCharType="begin"/>
      </w:r>
      <w:r>
        <w:rPr>
          <w:noProof/>
        </w:rPr>
        <w:instrText xml:space="preserve"> SEQ Таблица \* ARABIC </w:instrText>
      </w:r>
      <w:r>
        <w:rPr>
          <w:noProof/>
        </w:rPr>
        <w:fldChar w:fldCharType="separate"/>
      </w:r>
      <w:bookmarkStart w:id="1002" w:name="_Ref454801011"/>
      <w:bookmarkStart w:id="1003" w:name="_Toc126832119"/>
      <w:r w:rsidR="008B57BF">
        <w:rPr>
          <w:noProof/>
        </w:rPr>
        <w:t>72</w:t>
      </w:r>
      <w:bookmarkEnd w:id="1002"/>
      <w:r>
        <w:rPr>
          <w:noProof/>
        </w:rPr>
        <w:fldChar w:fldCharType="end"/>
      </w:r>
      <w:r w:rsidR="00A74933" w:rsidRPr="00AB7803">
        <w:t xml:space="preserve">. Описание полей документа </w:t>
      </w:r>
      <w:r w:rsidR="00A74933">
        <w:t>«</w:t>
      </w:r>
      <w:r w:rsidR="0028593C">
        <w:t>Заявление на выдачу (перевод, отзыв) Казначейского обеспечения обязательств</w:t>
      </w:r>
      <w:r w:rsidR="00B33BD1">
        <w:t>», закладки «</w:t>
      </w:r>
      <w:r w:rsidR="00A74933">
        <w:t>Реквизиты получателя»</w:t>
      </w:r>
      <w:bookmarkEnd w:id="100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43"/>
        <w:gridCol w:w="7253"/>
      </w:tblGrid>
      <w:tr w:rsidR="00A74933" w:rsidRPr="00EE7EB8" w:rsidTr="009324B8">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256C78" w:rsidRDefault="00A74933" w:rsidP="0089335D">
            <w:pPr>
              <w:pStyle w:val="ASFKTableHead"/>
            </w:pPr>
            <w:r w:rsidRPr="00256C7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256C78" w:rsidRDefault="00A74933" w:rsidP="0089335D">
            <w:pPr>
              <w:pStyle w:val="ASFKTableHead"/>
            </w:pPr>
            <w:r w:rsidRPr="00256C78">
              <w:t>Описание поля</w:t>
            </w:r>
          </w:p>
        </w:tc>
      </w:tr>
      <w:tr w:rsidR="00066B89" w:rsidRPr="00EE7EB8" w:rsidTr="009324B8">
        <w:tc>
          <w:tcPr>
            <w:tcW w:w="5000" w:type="pct"/>
            <w:gridSpan w:val="2"/>
            <w:shd w:val="clear" w:color="auto" w:fill="auto"/>
          </w:tcPr>
          <w:p w:rsidR="00066B89" w:rsidRPr="00066B89" w:rsidRDefault="00066B89" w:rsidP="004834F0">
            <w:pPr>
              <w:pStyle w:val="ASFKTablenorm"/>
              <w:ind w:left="57" w:right="57"/>
            </w:pPr>
            <w:r w:rsidRPr="00066B89">
              <w:t>Закладка «Реквизиты плательщика» не заполняется, в случае представления вида заявления (код) = 04, для вида заявления (код) = 03 не заполняются только поля блока «</w:t>
            </w:r>
            <w:r>
              <w:t>Получатель</w:t>
            </w:r>
            <w:r w:rsidRPr="00066B89">
              <w:t>»: код по Сводному реестр</w:t>
            </w:r>
            <w:r>
              <w:t>у</w:t>
            </w:r>
            <w:r w:rsidRPr="00066B89">
              <w:t>, Номер лицевого счета</w:t>
            </w:r>
          </w:p>
        </w:tc>
      </w:tr>
      <w:tr w:rsidR="009E0A7D" w:rsidRPr="00EE7EB8" w:rsidTr="009324B8">
        <w:tc>
          <w:tcPr>
            <w:tcW w:w="5000" w:type="pct"/>
            <w:gridSpan w:val="2"/>
            <w:shd w:val="clear" w:color="auto" w:fill="auto"/>
          </w:tcPr>
          <w:p w:rsidR="009E0A7D" w:rsidRDefault="009E0A7D" w:rsidP="004834F0">
            <w:pPr>
              <w:pStyle w:val="ASFKTablenorm"/>
              <w:ind w:left="57" w:right="57"/>
            </w:pPr>
            <w:r w:rsidRPr="009E0A7D">
              <w:t>Группа полей «Получатель»</w:t>
            </w:r>
          </w:p>
        </w:tc>
      </w:tr>
      <w:tr w:rsidR="00A74933" w:rsidRPr="00EE7EB8" w:rsidTr="009324B8">
        <w:tc>
          <w:tcPr>
            <w:tcW w:w="1260" w:type="pct"/>
            <w:shd w:val="clear" w:color="auto" w:fill="auto"/>
          </w:tcPr>
          <w:p w:rsidR="00A74933" w:rsidRPr="006D4164" w:rsidRDefault="00A74933" w:rsidP="004834F0">
            <w:pPr>
              <w:pStyle w:val="ASFKTablenorm"/>
              <w:ind w:left="57" w:right="57"/>
            </w:pPr>
            <w:r w:rsidRPr="006D4164">
              <w:lastRenderedPageBreak/>
              <w:t>Наименование</w:t>
            </w:r>
          </w:p>
        </w:tc>
        <w:tc>
          <w:tcPr>
            <w:tcW w:w="3740" w:type="pct"/>
            <w:shd w:val="clear" w:color="auto" w:fill="auto"/>
          </w:tcPr>
          <w:p w:rsidR="00A74933" w:rsidRPr="006D4164" w:rsidRDefault="009E0A7D" w:rsidP="004834F0">
            <w:pPr>
              <w:pStyle w:val="ASFKTablenorm"/>
              <w:ind w:left="57" w:right="57"/>
            </w:pPr>
            <w:r w:rsidRPr="009E0A7D">
              <w:t>Заполнение поля вручную или выбор из соответствующего справочника НУБП (до окончания перехода на СР) или СР (после окончания перехода на СР).</w:t>
            </w:r>
          </w:p>
        </w:tc>
      </w:tr>
      <w:tr w:rsidR="00A74933" w:rsidRPr="00EE7EB8" w:rsidTr="009324B8">
        <w:tc>
          <w:tcPr>
            <w:tcW w:w="1260" w:type="pct"/>
            <w:shd w:val="clear" w:color="auto" w:fill="auto"/>
          </w:tcPr>
          <w:p w:rsidR="00A74933" w:rsidRPr="006D4164" w:rsidRDefault="00A74933" w:rsidP="004834F0">
            <w:pPr>
              <w:pStyle w:val="ASFKTablenorm"/>
              <w:ind w:left="57" w:right="57"/>
            </w:pPr>
            <w:r w:rsidRPr="006D4164">
              <w:t>ИНН</w:t>
            </w:r>
          </w:p>
        </w:tc>
        <w:tc>
          <w:tcPr>
            <w:tcW w:w="3740" w:type="pct"/>
            <w:shd w:val="clear" w:color="auto" w:fill="auto"/>
          </w:tcPr>
          <w:p w:rsidR="009E0A7D" w:rsidRPr="009E0A7D" w:rsidRDefault="009E0A7D" w:rsidP="004834F0">
            <w:pPr>
              <w:pStyle w:val="ASFKTablenorm"/>
              <w:ind w:left="57" w:right="57"/>
            </w:pPr>
            <w:r w:rsidRPr="009E0A7D">
              <w:t>Значение поля заполняется автоматически на основании значения поля «Наименование» значением «ИНН» из соответствующей записи справочника НУБП (до окончания перехода на СР) или СР (после окончания перехода на СР).</w:t>
            </w:r>
          </w:p>
          <w:p w:rsidR="00A74933" w:rsidRPr="006D4164" w:rsidRDefault="00A74933" w:rsidP="004834F0">
            <w:pPr>
              <w:pStyle w:val="ASFKTablenorm"/>
              <w:ind w:left="57" w:right="57"/>
            </w:pPr>
            <w:r w:rsidRPr="006D4164">
              <w:t>Заполнение поля вручную.</w:t>
            </w:r>
          </w:p>
        </w:tc>
      </w:tr>
      <w:tr w:rsidR="00A74933" w:rsidRPr="00EE7EB8" w:rsidTr="009324B8">
        <w:tc>
          <w:tcPr>
            <w:tcW w:w="1260" w:type="pct"/>
            <w:shd w:val="clear" w:color="auto" w:fill="auto"/>
          </w:tcPr>
          <w:p w:rsidR="00A74933" w:rsidRPr="006D4164" w:rsidRDefault="00A74933" w:rsidP="004834F0">
            <w:pPr>
              <w:pStyle w:val="ASFKTablenorm"/>
              <w:ind w:left="57" w:right="57"/>
            </w:pPr>
            <w:r w:rsidRPr="006D4164">
              <w:t>КПП</w:t>
            </w:r>
          </w:p>
        </w:tc>
        <w:tc>
          <w:tcPr>
            <w:tcW w:w="3740" w:type="pct"/>
            <w:shd w:val="clear" w:color="auto" w:fill="auto"/>
          </w:tcPr>
          <w:p w:rsidR="00C749D7" w:rsidRPr="00C749D7" w:rsidRDefault="00C749D7" w:rsidP="004834F0">
            <w:pPr>
              <w:pStyle w:val="ASFKTablenorm"/>
              <w:ind w:left="57" w:right="57"/>
            </w:pPr>
            <w:r w:rsidRPr="00C749D7">
              <w:t>Значение поля заполняется автоматически на основании значения поля «Наименование» значением «</w:t>
            </w:r>
            <w:r>
              <w:t>КПП</w:t>
            </w:r>
            <w:r w:rsidRPr="00C749D7">
              <w:t>» из соответствующей записи справочника НУБП (до окончания перехода на СР) или СР (после окончания перехода на СР).</w:t>
            </w:r>
          </w:p>
          <w:p w:rsidR="00A74933" w:rsidRDefault="00A74933" w:rsidP="004834F0">
            <w:pPr>
              <w:pStyle w:val="ASFKTablenorm"/>
              <w:ind w:left="57" w:right="57"/>
            </w:pPr>
            <w:r w:rsidRPr="006D4164">
              <w:t>Заполнение поля вручную.</w:t>
            </w:r>
          </w:p>
          <w:p w:rsidR="0008169A" w:rsidRPr="0008169A" w:rsidRDefault="0008169A" w:rsidP="004834F0">
            <w:pPr>
              <w:pStyle w:val="ASFKTablenorm"/>
              <w:ind w:left="57" w:right="57"/>
            </w:pPr>
            <w:r w:rsidRPr="0008169A">
              <w:t>Для клиентов отличных от ИП размерность поля должна быть равна 9 символов.</w:t>
            </w:r>
          </w:p>
          <w:p w:rsidR="0008169A" w:rsidRPr="006D4164" w:rsidRDefault="0008169A" w:rsidP="004834F0">
            <w:pPr>
              <w:pStyle w:val="ASFKTablenorm"/>
              <w:ind w:left="57" w:right="57"/>
            </w:pPr>
            <w:r w:rsidRPr="0008169A">
              <w:t>Для ИП указывается значение «0».</w:t>
            </w:r>
          </w:p>
        </w:tc>
      </w:tr>
      <w:tr w:rsidR="00A74933" w:rsidRPr="00EE7EB8" w:rsidTr="009324B8">
        <w:tc>
          <w:tcPr>
            <w:tcW w:w="1260" w:type="pct"/>
            <w:shd w:val="clear" w:color="auto" w:fill="auto"/>
          </w:tcPr>
          <w:p w:rsidR="00A74933" w:rsidRPr="006D4164" w:rsidRDefault="00831246" w:rsidP="004834F0">
            <w:pPr>
              <w:pStyle w:val="ASFKTablenorm"/>
              <w:ind w:left="57" w:right="57"/>
            </w:pPr>
            <w:r w:rsidRPr="006D4164">
              <w:t>К</w:t>
            </w:r>
            <w:r w:rsidR="00A74933" w:rsidRPr="006D4164">
              <w:t>од по Сводному ре</w:t>
            </w:r>
            <w:r w:rsidR="00A74933" w:rsidRPr="005C5253">
              <w:t>е</w:t>
            </w:r>
            <w:r w:rsidR="00A74933" w:rsidRPr="006D4164">
              <w:t>стру</w:t>
            </w:r>
          </w:p>
        </w:tc>
        <w:tc>
          <w:tcPr>
            <w:tcW w:w="3740" w:type="pct"/>
            <w:shd w:val="clear" w:color="auto" w:fill="auto"/>
          </w:tcPr>
          <w:p w:rsidR="00C749D7" w:rsidRPr="00C749D7" w:rsidRDefault="00C749D7" w:rsidP="004834F0">
            <w:pPr>
              <w:pStyle w:val="ASFKTablenorm"/>
              <w:ind w:left="57" w:right="57"/>
            </w:pPr>
            <w:r w:rsidRPr="00C749D7">
              <w:t>До завершения перехода на Сводный реестр поле не заполняется.</w:t>
            </w:r>
          </w:p>
          <w:p w:rsidR="00C749D7" w:rsidRDefault="00C749D7" w:rsidP="004834F0">
            <w:pPr>
              <w:pStyle w:val="ASFKTablenorm"/>
              <w:ind w:left="57" w:right="57"/>
            </w:pPr>
            <w:r w:rsidRPr="00C749D7">
              <w:t>После завершения перехода на Сводный реестр поле заполняется автоматически на основании значения поля «Наименование» значением «Код</w:t>
            </w:r>
            <w:r w:rsidR="00281187">
              <w:t xml:space="preserve"> </w:t>
            </w:r>
            <w:r w:rsidRPr="00C749D7">
              <w:t>клиента» из соответствующей записи справочника СР.</w:t>
            </w:r>
          </w:p>
          <w:p w:rsidR="00A74933" w:rsidRPr="006D4164" w:rsidRDefault="00A74933" w:rsidP="004834F0">
            <w:pPr>
              <w:pStyle w:val="ASFKTablenorm"/>
              <w:ind w:left="57" w:right="57"/>
            </w:pPr>
            <w:r w:rsidRPr="006D4164">
              <w:t>Заполнение поля вручную.</w:t>
            </w:r>
          </w:p>
        </w:tc>
      </w:tr>
      <w:tr w:rsidR="00A74933" w:rsidRPr="00EE7EB8" w:rsidTr="009324B8">
        <w:tc>
          <w:tcPr>
            <w:tcW w:w="1260" w:type="pct"/>
            <w:shd w:val="clear" w:color="auto" w:fill="auto"/>
          </w:tcPr>
          <w:p w:rsidR="00A74933" w:rsidRPr="006D4164" w:rsidRDefault="00A74933" w:rsidP="004834F0">
            <w:pPr>
              <w:pStyle w:val="ASFKTablenorm"/>
              <w:ind w:left="57" w:right="57"/>
            </w:pPr>
            <w:r w:rsidRPr="006D4164">
              <w:t>Номер лицевого счета</w:t>
            </w:r>
          </w:p>
        </w:tc>
        <w:tc>
          <w:tcPr>
            <w:tcW w:w="3740" w:type="pct"/>
            <w:shd w:val="clear" w:color="auto" w:fill="auto"/>
          </w:tcPr>
          <w:p w:rsidR="00A74933" w:rsidRDefault="00C749D7" w:rsidP="004834F0">
            <w:pPr>
              <w:pStyle w:val="ASFKTablenorm"/>
              <w:ind w:left="57" w:right="57"/>
            </w:pPr>
            <w:r w:rsidRPr="00C749D7">
              <w:t>Заполнение поля вручную или выбор из справочника Информация о ЛС с фильтрацией по типу ЛС «41».</w:t>
            </w:r>
          </w:p>
          <w:p w:rsidR="00744F62" w:rsidRDefault="00744F62" w:rsidP="004834F0">
            <w:pPr>
              <w:pStyle w:val="ASFKTablenorm"/>
              <w:ind w:left="57" w:right="57"/>
            </w:pPr>
            <w:r>
              <w:t>На АРМ НУБП:</w:t>
            </w:r>
          </w:p>
          <w:p w:rsidR="00744F62" w:rsidRPr="006D4164" w:rsidRDefault="00744F62" w:rsidP="004834F0">
            <w:pPr>
              <w:pStyle w:val="ASFKTablenorm"/>
              <w:ind w:left="57" w:right="57"/>
            </w:pPr>
            <w:r>
              <w:t xml:space="preserve">По л/с </w:t>
            </w:r>
            <w:r w:rsidRPr="002618BA">
              <w:rPr>
                <w:rStyle w:val="ASFKReporterror"/>
              </w:rPr>
              <w:t>с</w:t>
            </w:r>
            <w:r>
              <w:t xml:space="preserve"> кодом 20, 21, 30, 31, 41.</w:t>
            </w:r>
          </w:p>
        </w:tc>
      </w:tr>
      <w:tr w:rsidR="005657EA" w:rsidRPr="00EE7EB8" w:rsidTr="009324B8">
        <w:tc>
          <w:tcPr>
            <w:tcW w:w="1260" w:type="pct"/>
            <w:shd w:val="clear" w:color="auto" w:fill="auto"/>
          </w:tcPr>
          <w:p w:rsidR="005657EA" w:rsidRPr="006D4164" w:rsidRDefault="005657EA" w:rsidP="004834F0">
            <w:pPr>
              <w:pStyle w:val="ASFKTablenorm"/>
              <w:ind w:left="57" w:right="57"/>
            </w:pPr>
            <w:r>
              <w:t>Аналитический код</w:t>
            </w:r>
          </w:p>
        </w:tc>
        <w:tc>
          <w:tcPr>
            <w:tcW w:w="3740" w:type="pct"/>
            <w:shd w:val="clear" w:color="auto" w:fill="auto"/>
          </w:tcPr>
          <w:p w:rsidR="005657EA" w:rsidRDefault="005657EA" w:rsidP="004834F0">
            <w:pPr>
              <w:pStyle w:val="ASFKTablenorm"/>
              <w:ind w:left="57" w:right="57"/>
            </w:pPr>
            <w:r>
              <w:t>Заполнение поля вручную.</w:t>
            </w:r>
          </w:p>
          <w:p w:rsidR="007E3FF3" w:rsidRDefault="007E3FF3" w:rsidP="004834F0">
            <w:pPr>
              <w:pStyle w:val="ASFKTablenorm"/>
              <w:ind w:left="57" w:right="57"/>
            </w:pPr>
            <w:r>
              <w:t>Код выбирается:</w:t>
            </w:r>
          </w:p>
          <w:p w:rsidR="007E3FF3" w:rsidRDefault="007E3FF3" w:rsidP="007E3FF3">
            <w:pPr>
              <w:pStyle w:val="ASFKTableListMark"/>
            </w:pPr>
            <w:r>
              <w:t>из справочника «ФК: Коды целей субсидий/субвенций», если в л/с получателя указан л/с с кодом 04;</w:t>
            </w:r>
          </w:p>
          <w:p w:rsidR="007E3FF3" w:rsidRDefault="007E3FF3" w:rsidP="007E3FF3">
            <w:pPr>
              <w:pStyle w:val="ASFKTableListMark"/>
            </w:pPr>
            <w:r>
              <w:t>из справочника «Справочник кодов субсидий НУБП», если в л/с получателя указан л/с с кодом 20, 21, 30, 31;</w:t>
            </w:r>
          </w:p>
          <w:p w:rsidR="00B2682B" w:rsidRPr="00C749D7" w:rsidRDefault="007E3FF3" w:rsidP="007E3FF3">
            <w:pPr>
              <w:pStyle w:val="ASFKTableListMark"/>
            </w:pPr>
            <w:r>
              <w:t>из справочника «Перечень источников поступлений целевых средств», если в л/с получателя указан л/с с кодом 41, 71.</w:t>
            </w:r>
          </w:p>
        </w:tc>
      </w:tr>
      <w:tr w:rsidR="00DA3F49" w:rsidRPr="00EE7EB8" w:rsidTr="009324B8">
        <w:tc>
          <w:tcPr>
            <w:tcW w:w="1260" w:type="pct"/>
            <w:shd w:val="clear" w:color="auto" w:fill="auto"/>
          </w:tcPr>
          <w:p w:rsidR="00DA3F49" w:rsidRDefault="00DA3F49" w:rsidP="004834F0">
            <w:pPr>
              <w:pStyle w:val="ASFKTablenorm"/>
              <w:ind w:left="57" w:right="57"/>
            </w:pPr>
            <w:r>
              <w:t>Аналитический код (1)</w:t>
            </w:r>
          </w:p>
        </w:tc>
        <w:tc>
          <w:tcPr>
            <w:tcW w:w="3740" w:type="pct"/>
            <w:shd w:val="clear" w:color="auto" w:fill="auto"/>
          </w:tcPr>
          <w:p w:rsidR="00DA3F49" w:rsidRDefault="00DA3F49" w:rsidP="004834F0">
            <w:pPr>
              <w:pStyle w:val="ASFKTablenorm"/>
              <w:ind w:left="57" w:right="57"/>
            </w:pPr>
            <w:r w:rsidRPr="00AA22FC">
              <w:t>За</w:t>
            </w:r>
            <w:r>
              <w:t>полняется выбором из справочников:</w:t>
            </w:r>
          </w:p>
          <w:p w:rsidR="00DA3F49" w:rsidRDefault="00DA3F49" w:rsidP="00DA3F49">
            <w:pPr>
              <w:pStyle w:val="ASFKTableListMark"/>
            </w:pPr>
            <w:r>
              <w:t>справочник «Коды бюджетной классификации – Доходы», если в л/с получателя указан л/с с кодом 04;</w:t>
            </w:r>
          </w:p>
          <w:p w:rsidR="00DA3F49" w:rsidRDefault="00DA3F49" w:rsidP="00DA3F49">
            <w:pPr>
              <w:pStyle w:val="ASFKTableListMark"/>
            </w:pPr>
            <w:r>
              <w:t>справочник «Аналитические коды поступлений и источников (АУ/БУ/НУБП)», если в л/с получателя указан л/с с кодом 20, 21, 31.</w:t>
            </w:r>
          </w:p>
        </w:tc>
      </w:tr>
      <w:tr w:rsidR="00A74933" w:rsidRPr="00EE7EB8" w:rsidTr="009324B8">
        <w:tc>
          <w:tcPr>
            <w:tcW w:w="5000" w:type="pct"/>
            <w:gridSpan w:val="2"/>
            <w:shd w:val="clear" w:color="auto" w:fill="auto"/>
          </w:tcPr>
          <w:p w:rsidR="00A74933" w:rsidRPr="009D7E06" w:rsidRDefault="00A74933" w:rsidP="004834F0">
            <w:pPr>
              <w:pStyle w:val="ASFKTablenorm"/>
              <w:ind w:left="57" w:right="57"/>
            </w:pPr>
            <w:r w:rsidRPr="009D7E06">
              <w:t>Группа полей «</w:t>
            </w:r>
            <w:r>
              <w:t>Банк п</w:t>
            </w:r>
            <w:r w:rsidRPr="009D7E06">
              <w:t>олучател</w:t>
            </w:r>
            <w:r>
              <w:t>я</w:t>
            </w:r>
            <w:r w:rsidRPr="009D7E06">
              <w:t>»</w:t>
            </w:r>
          </w:p>
        </w:tc>
      </w:tr>
      <w:tr w:rsidR="00A74933" w:rsidRPr="00ED2E4E" w:rsidTr="009324B8">
        <w:tc>
          <w:tcPr>
            <w:tcW w:w="1260" w:type="pct"/>
            <w:shd w:val="clear" w:color="auto" w:fill="auto"/>
          </w:tcPr>
          <w:p w:rsidR="00A74933" w:rsidRPr="00ED2E4E" w:rsidRDefault="00A74933" w:rsidP="004834F0">
            <w:pPr>
              <w:pStyle w:val="ASFKTablenorm"/>
              <w:ind w:left="57" w:right="57"/>
            </w:pPr>
            <w:r w:rsidRPr="00ED2E4E">
              <w:t xml:space="preserve">Номер </w:t>
            </w:r>
            <w:r w:rsidR="0028593C">
              <w:t>казначейского</w:t>
            </w:r>
            <w:r w:rsidRPr="00ED2E4E">
              <w:t xml:space="preserve"> счета</w:t>
            </w:r>
          </w:p>
        </w:tc>
        <w:tc>
          <w:tcPr>
            <w:tcW w:w="3740" w:type="pct"/>
            <w:shd w:val="clear" w:color="auto" w:fill="auto"/>
          </w:tcPr>
          <w:p w:rsidR="00830300" w:rsidRPr="00ED2E4E" w:rsidRDefault="00830300" w:rsidP="004834F0">
            <w:pPr>
              <w:pStyle w:val="ASFKTablenorm"/>
              <w:ind w:left="57" w:right="57"/>
            </w:pPr>
            <w:r w:rsidRPr="00ED2E4E">
              <w:t xml:space="preserve">Указывается номер казначейского счета получателя. </w:t>
            </w:r>
          </w:p>
          <w:p w:rsidR="00830300" w:rsidRPr="00ED2E4E" w:rsidRDefault="00830300" w:rsidP="004834F0">
            <w:pPr>
              <w:pStyle w:val="ASFKTablenorm"/>
              <w:ind w:left="57" w:right="57"/>
            </w:pPr>
            <w:r w:rsidRPr="00ED2E4E">
              <w:t>Поле заполняется вручную или путем выбора значения из справ</w:t>
            </w:r>
            <w:r w:rsidR="002B6871" w:rsidRPr="00ED2E4E">
              <w:t>очника «Книга регистрации казна</w:t>
            </w:r>
            <w:r w:rsidRPr="00ED2E4E">
              <w:t>чейских счетов» с фильтрацией по бюджету получателя и маске казначейского счета:</w:t>
            </w:r>
          </w:p>
          <w:p w:rsidR="00830300" w:rsidRPr="00ED2E4E" w:rsidRDefault="00830300" w:rsidP="00830300">
            <w:pPr>
              <w:pStyle w:val="ASFKTableListMark"/>
            </w:pPr>
            <w:r w:rsidRPr="00ED2E4E">
              <w:t xml:space="preserve">счет № 03214 или счет № 03215, если указан уровень бюджета получателя «1 </w:t>
            </w:r>
            <w:r w:rsidR="00A820AD">
              <w:t>–</w:t>
            </w:r>
            <w:r w:rsidRPr="00ED2E4E">
              <w:t xml:space="preserve"> федеральный бюджет»;</w:t>
            </w:r>
          </w:p>
          <w:p w:rsidR="00830300" w:rsidRPr="00ED2E4E" w:rsidRDefault="00830300" w:rsidP="00830300">
            <w:pPr>
              <w:pStyle w:val="ASFKTableListMark"/>
            </w:pPr>
            <w:r w:rsidRPr="00ED2E4E">
              <w:lastRenderedPageBreak/>
              <w:t xml:space="preserve">счет № 03221, счет № 03224 или счет № 03225, если указан уровень бюджета получателя «2 </w:t>
            </w:r>
            <w:r w:rsidR="00A820AD">
              <w:t>–</w:t>
            </w:r>
            <w:r w:rsidRPr="00ED2E4E">
              <w:t xml:space="preserve"> бюджет субъекта РФ»;</w:t>
            </w:r>
          </w:p>
          <w:p w:rsidR="00A74933" w:rsidRPr="00ED2E4E" w:rsidRDefault="00830300" w:rsidP="00C749D7">
            <w:pPr>
              <w:pStyle w:val="ASFKTableListMark"/>
            </w:pPr>
            <w:r w:rsidRPr="00ED2E4E">
              <w:t xml:space="preserve">счет № 03231, счет № 03234 или счет № 03235, если указан уровень бюджета получателя «3 </w:t>
            </w:r>
            <w:r w:rsidR="00A820AD">
              <w:t>–</w:t>
            </w:r>
            <w:r w:rsidRPr="00ED2E4E">
              <w:t xml:space="preserve"> местный бюджет».</w:t>
            </w:r>
          </w:p>
        </w:tc>
      </w:tr>
      <w:tr w:rsidR="00A74933" w:rsidRPr="00EE7EB8" w:rsidTr="009324B8">
        <w:tc>
          <w:tcPr>
            <w:tcW w:w="1260" w:type="pct"/>
            <w:shd w:val="clear" w:color="auto" w:fill="auto"/>
          </w:tcPr>
          <w:p w:rsidR="00A74933" w:rsidRPr="00ED2E4E" w:rsidRDefault="00A74933" w:rsidP="004834F0">
            <w:pPr>
              <w:pStyle w:val="ASFKTablenorm"/>
              <w:ind w:left="57" w:right="57"/>
            </w:pPr>
            <w:r w:rsidRPr="00ED2E4E">
              <w:lastRenderedPageBreak/>
              <w:t>БИК</w:t>
            </w:r>
          </w:p>
        </w:tc>
        <w:tc>
          <w:tcPr>
            <w:tcW w:w="3740" w:type="pct"/>
            <w:shd w:val="clear" w:color="auto" w:fill="auto"/>
          </w:tcPr>
          <w:p w:rsidR="003C65A2" w:rsidRPr="00ED2E4E" w:rsidRDefault="003C65A2" w:rsidP="004834F0">
            <w:pPr>
              <w:pStyle w:val="ASFKTablenorm"/>
              <w:ind w:left="57" w:right="57"/>
            </w:pPr>
            <w:r w:rsidRPr="00ED2E4E">
              <w:t>Указывается БИК получателя для счета № 40102.</w:t>
            </w:r>
          </w:p>
          <w:p w:rsidR="00A74933" w:rsidRPr="00ED2E4E" w:rsidRDefault="003C65A2" w:rsidP="004834F0">
            <w:pPr>
              <w:pStyle w:val="ASFKTablenorm"/>
              <w:ind w:left="57" w:right="57"/>
            </w:pPr>
            <w:r w:rsidRPr="00ED2E4E">
              <w:t>Поле заполняется вручную или при выборе номера казначейского счета из справочника «Книга регистрации казначейских счетов».</w:t>
            </w:r>
          </w:p>
        </w:tc>
      </w:tr>
    </w:tbl>
    <w:p w:rsidR="00A74933" w:rsidRDefault="00A74933" w:rsidP="00A74933">
      <w:r w:rsidRPr="00D7400B">
        <w:t xml:space="preserve">ЭФ документа </w:t>
      </w:r>
      <w:r>
        <w:t>«</w:t>
      </w:r>
      <w:r w:rsidR="0028593C">
        <w:t>Заявление на выдачу (перевод, отзыв) Казначейского обеспечения обязательств</w:t>
      </w:r>
      <w:r w:rsidR="00B33BD1">
        <w:t>», закладки «</w:t>
      </w:r>
      <w:r>
        <w:t>Дополнительн</w:t>
      </w:r>
      <w:r w:rsidR="005657EA">
        <w:t>а</w:t>
      </w:r>
      <w:r>
        <w:t>я</w:t>
      </w:r>
      <w:r w:rsidR="005657EA">
        <w:t xml:space="preserve"> информация</w:t>
      </w:r>
      <w:r>
        <w:t>»</w:t>
      </w:r>
      <w:r w:rsidR="00FC6C2B">
        <w:t xml:space="preserve"> </w:t>
      </w:r>
      <w:r w:rsidR="00FC6C2B" w:rsidRPr="00FC6C2B">
        <w:t xml:space="preserve">представлена </w:t>
      </w:r>
      <w:r w:rsidR="00FC6C2B">
        <w:t>н</w:t>
      </w:r>
      <w:r w:rsidR="00FC6C2B" w:rsidRPr="00FC6C2B">
        <w:t>а рисунке</w:t>
      </w:r>
      <w:r w:rsidR="00B807FA" w:rsidRPr="007B2273">
        <w:t> </w:t>
      </w:r>
      <w:r w:rsidR="00FC6C2B" w:rsidRPr="00FC6C2B">
        <w:fldChar w:fldCharType="begin"/>
      </w:r>
      <w:r w:rsidR="00FC6C2B" w:rsidRPr="00FC6C2B">
        <w:instrText xml:space="preserve"> REF _Ref454348806 \h </w:instrText>
      </w:r>
      <w:r w:rsidR="00FC6C2B" w:rsidRPr="00FC6C2B">
        <w:fldChar w:fldCharType="separate"/>
      </w:r>
      <w:r w:rsidR="008B57BF">
        <w:rPr>
          <w:noProof/>
        </w:rPr>
        <w:t>117</w:t>
      </w:r>
      <w:r w:rsidR="00FC6C2B" w:rsidRPr="00FC6C2B">
        <w:fldChar w:fldCharType="end"/>
      </w:r>
      <w:r w:rsidRPr="00D7400B">
        <w:t>.</w:t>
      </w:r>
    </w:p>
    <w:p w:rsidR="00A74933" w:rsidRPr="008A5B15" w:rsidRDefault="000C571B" w:rsidP="00A74933">
      <w:pPr>
        <w:pStyle w:val="ASFKFigure"/>
      </w:pPr>
      <w:r>
        <w:rPr>
          <w:noProof/>
        </w:rPr>
        <w:drawing>
          <wp:inline distT="0" distB="0" distL="0" distR="0">
            <wp:extent cx="6125845" cy="2006600"/>
            <wp:effectExtent l="0" t="0" r="0" b="0"/>
            <wp:docPr id="189" name="Рисунок 189" descr="Дополнительная ин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Дополнительная информация"/>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5845" cy="2006600"/>
                    </a:xfrm>
                    <a:prstGeom prst="rect">
                      <a:avLst/>
                    </a:prstGeom>
                    <a:noFill/>
                    <a:ln>
                      <a:noFill/>
                    </a:ln>
                  </pic:spPr>
                </pic:pic>
              </a:graphicData>
            </a:graphic>
          </wp:inline>
        </w:drawing>
      </w:r>
    </w:p>
    <w:p w:rsidR="00A74933" w:rsidRPr="007E1423" w:rsidRDefault="002F0B80" w:rsidP="00A74933">
      <w:pPr>
        <w:pStyle w:val="ASFKFigName"/>
      </w:pPr>
      <w:fldSimple w:instr=" SEQ Рисунок \* ARABIC ">
        <w:bookmarkStart w:id="1004" w:name="_Ref454348806"/>
        <w:bookmarkStart w:id="1005" w:name="_Toc126832409"/>
        <w:r w:rsidR="008B57BF">
          <w:rPr>
            <w:noProof/>
          </w:rPr>
          <w:t>117</w:t>
        </w:r>
        <w:bookmarkEnd w:id="1004"/>
      </w:fldSimple>
      <w:r w:rsidR="00A74933" w:rsidRPr="00D7400B">
        <w:t xml:space="preserve">. ЭФ документа </w:t>
      </w:r>
      <w:r w:rsidR="00A74933">
        <w:t>«</w:t>
      </w:r>
      <w:r w:rsidR="0028593C">
        <w:t>Заявление на выдачу (перевод, отзыв) Казначейского обеспечения обязательств</w:t>
      </w:r>
      <w:r w:rsidR="00B33BD1">
        <w:t>», закладки «</w:t>
      </w:r>
      <w:r w:rsidR="005657EA">
        <w:t>Дополнительная информация</w:t>
      </w:r>
      <w:r w:rsidR="00A74933">
        <w:t>»</w:t>
      </w:r>
      <w:bookmarkEnd w:id="1005"/>
    </w:p>
    <w:p w:rsidR="00A74933" w:rsidRDefault="00A74933" w:rsidP="00A74933">
      <w:r w:rsidRPr="00D7400B">
        <w:t xml:space="preserve">Перечень полей документа </w:t>
      </w:r>
      <w:r>
        <w:t>«</w:t>
      </w:r>
      <w:r w:rsidR="0028593C">
        <w:t>Заявление на выдачу (перевод, отзыв) Казначейского обеспечения обязательств</w:t>
      </w:r>
      <w:r w:rsidR="00B33BD1">
        <w:t>», закладки «</w:t>
      </w:r>
      <w:r>
        <w:t>Дополнительн</w:t>
      </w:r>
      <w:r w:rsidR="005657EA">
        <w:t>ая информация</w:t>
      </w:r>
      <w:r>
        <w:t xml:space="preserve">» </w:t>
      </w:r>
      <w:r w:rsidRPr="00D7400B">
        <w:t>приведен в та</w:t>
      </w:r>
      <w:r w:rsidRPr="006D4164">
        <w:t>б</w:t>
      </w:r>
      <w:r w:rsidRPr="00D7400B">
        <w:t>лице</w:t>
      </w:r>
      <w:r w:rsidR="00B807FA" w:rsidRPr="007B2273">
        <w:t> </w:t>
      </w:r>
      <w:r>
        <w:fldChar w:fldCharType="begin"/>
      </w:r>
      <w:r>
        <w:instrText xml:space="preserve"> REF _Ref454801045 \h </w:instrText>
      </w:r>
      <w:r>
        <w:fldChar w:fldCharType="separate"/>
      </w:r>
      <w:r w:rsidR="008B57BF">
        <w:rPr>
          <w:noProof/>
        </w:rPr>
        <w:t>73</w:t>
      </w:r>
      <w:r>
        <w:fldChar w:fldCharType="end"/>
      </w:r>
      <w:r>
        <w:t>.</w:t>
      </w:r>
    </w:p>
    <w:p w:rsidR="00A74933" w:rsidRPr="00AB7803" w:rsidRDefault="000B34EE" w:rsidP="00A74933">
      <w:pPr>
        <w:pStyle w:val="ASFKNameTable"/>
      </w:pPr>
      <w:r>
        <w:rPr>
          <w:noProof/>
        </w:rPr>
        <w:fldChar w:fldCharType="begin"/>
      </w:r>
      <w:r>
        <w:rPr>
          <w:noProof/>
        </w:rPr>
        <w:instrText xml:space="preserve"> SEQ Таблица \* ARABIC </w:instrText>
      </w:r>
      <w:r>
        <w:rPr>
          <w:noProof/>
        </w:rPr>
        <w:fldChar w:fldCharType="separate"/>
      </w:r>
      <w:bookmarkStart w:id="1006" w:name="_Ref454801045"/>
      <w:bookmarkStart w:id="1007" w:name="_Toc126832120"/>
      <w:r w:rsidR="008B57BF">
        <w:rPr>
          <w:noProof/>
        </w:rPr>
        <w:t>73</w:t>
      </w:r>
      <w:bookmarkEnd w:id="1006"/>
      <w:r>
        <w:rPr>
          <w:noProof/>
        </w:rPr>
        <w:fldChar w:fldCharType="end"/>
      </w:r>
      <w:r w:rsidR="00A74933" w:rsidRPr="00AB7803">
        <w:t xml:space="preserve">. Описание полей документа </w:t>
      </w:r>
      <w:r w:rsidR="00A74933">
        <w:t>«</w:t>
      </w:r>
      <w:r w:rsidR="0028593C">
        <w:t>Заявление на выдачу (перевод, отзыв) Казначейского обеспечения обязательств</w:t>
      </w:r>
      <w:r w:rsidR="00B33BD1">
        <w:t>», закладки «</w:t>
      </w:r>
      <w:r w:rsidR="00A74933">
        <w:t>Дополнительн</w:t>
      </w:r>
      <w:r w:rsidR="005657EA">
        <w:t>ая информация</w:t>
      </w:r>
      <w:r w:rsidR="00A74933">
        <w:t>»</w:t>
      </w:r>
      <w:bookmarkEnd w:id="100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82"/>
        <w:gridCol w:w="7014"/>
      </w:tblGrid>
      <w:tr w:rsidR="00A74933" w:rsidRPr="00EE7EB8" w:rsidTr="009324B8">
        <w:trPr>
          <w:trHeight w:val="305"/>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256C78" w:rsidRDefault="00A74933" w:rsidP="0089335D">
            <w:pPr>
              <w:pStyle w:val="ASFKTableHead"/>
            </w:pPr>
            <w:r w:rsidRPr="00256C7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256C78" w:rsidRDefault="00A74933" w:rsidP="0089335D">
            <w:pPr>
              <w:pStyle w:val="ASFKTableHead"/>
            </w:pPr>
            <w:r w:rsidRPr="00256C78">
              <w:t>Описание поля</w:t>
            </w:r>
          </w:p>
        </w:tc>
      </w:tr>
      <w:tr w:rsidR="00A74933" w:rsidRPr="00EE7EB8" w:rsidTr="009324B8">
        <w:tc>
          <w:tcPr>
            <w:tcW w:w="5000" w:type="pct"/>
            <w:gridSpan w:val="2"/>
            <w:shd w:val="clear" w:color="auto" w:fill="auto"/>
          </w:tcPr>
          <w:p w:rsidR="00A74933" w:rsidRPr="00256C78" w:rsidRDefault="00A74933" w:rsidP="004834F0">
            <w:pPr>
              <w:pStyle w:val="ASFKTablenorm"/>
              <w:ind w:left="57" w:right="57"/>
            </w:pPr>
            <w:r>
              <w:t>Группа полей</w:t>
            </w:r>
            <w:r w:rsidRPr="006D4164">
              <w:t xml:space="preserve"> «</w:t>
            </w:r>
            <w:r>
              <w:t>Дополнительн</w:t>
            </w:r>
            <w:r w:rsidR="005657EA">
              <w:t>ая информация</w:t>
            </w:r>
            <w:r w:rsidRPr="006D4164">
              <w:t>»</w:t>
            </w:r>
          </w:p>
        </w:tc>
      </w:tr>
      <w:tr w:rsidR="00A74933" w:rsidRPr="00EE7EB8" w:rsidTr="009324B8">
        <w:tc>
          <w:tcPr>
            <w:tcW w:w="1383" w:type="pct"/>
            <w:shd w:val="clear" w:color="auto" w:fill="auto"/>
          </w:tcPr>
          <w:p w:rsidR="00A74933" w:rsidRPr="00A11758" w:rsidRDefault="00A74933" w:rsidP="004834F0">
            <w:pPr>
              <w:pStyle w:val="ASFKTablenorm"/>
              <w:ind w:left="57" w:right="57"/>
            </w:pPr>
            <w:r w:rsidRPr="00A11758">
              <w:t>Дополнительн</w:t>
            </w:r>
            <w:r w:rsidR="005657EA">
              <w:t>ая информация</w:t>
            </w:r>
          </w:p>
        </w:tc>
        <w:tc>
          <w:tcPr>
            <w:tcW w:w="3617" w:type="pct"/>
            <w:shd w:val="clear" w:color="auto" w:fill="auto"/>
          </w:tcPr>
          <w:p w:rsidR="00A74933" w:rsidRPr="00A11758" w:rsidRDefault="00A74933" w:rsidP="004834F0">
            <w:pPr>
              <w:pStyle w:val="ASFKTablenorm"/>
              <w:ind w:left="57" w:right="57"/>
            </w:pPr>
            <w:r w:rsidRPr="00A11758">
              <w:t>Заполнение поля вручную.</w:t>
            </w:r>
          </w:p>
        </w:tc>
      </w:tr>
      <w:tr w:rsidR="00DA3F49" w:rsidRPr="00EE7EB8" w:rsidTr="009324B8">
        <w:tc>
          <w:tcPr>
            <w:tcW w:w="1383" w:type="pct"/>
            <w:shd w:val="clear" w:color="auto" w:fill="auto"/>
          </w:tcPr>
          <w:p w:rsidR="00DA3F49" w:rsidRDefault="00DA3F49" w:rsidP="004834F0">
            <w:pPr>
              <w:pStyle w:val="ASFKTablenorm"/>
              <w:ind w:left="57" w:right="57"/>
            </w:pPr>
            <w:r>
              <w:t>Подсистема плательщика</w:t>
            </w:r>
          </w:p>
        </w:tc>
        <w:tc>
          <w:tcPr>
            <w:tcW w:w="3617" w:type="pct"/>
            <w:shd w:val="clear" w:color="auto" w:fill="auto"/>
          </w:tcPr>
          <w:p w:rsidR="00DA3F49" w:rsidRDefault="00DA3F49" w:rsidP="004834F0">
            <w:pPr>
              <w:pStyle w:val="ASFKTablenorm"/>
              <w:ind w:left="57" w:right="57"/>
            </w:pPr>
            <w:r w:rsidRPr="00DC72E2">
              <w:t>Указывается значени</w:t>
            </w:r>
            <w:r>
              <w:t>е подсистемы л/с плательщика.</w:t>
            </w:r>
          </w:p>
          <w:p w:rsidR="00DA3F49" w:rsidRPr="00A11758" w:rsidRDefault="00DA3F49" w:rsidP="004834F0">
            <w:pPr>
              <w:pStyle w:val="ASFKTablenorm"/>
              <w:ind w:left="57" w:right="57"/>
            </w:pPr>
            <w:r>
              <w:t>Заполняется автоматически, п</w:t>
            </w:r>
            <w:r w:rsidRPr="00A339C4">
              <w:t>оле недоступно для редактирования</w:t>
            </w:r>
            <w:r>
              <w:t>.</w:t>
            </w:r>
          </w:p>
        </w:tc>
      </w:tr>
      <w:tr w:rsidR="00DA3F49" w:rsidRPr="00EE7EB8" w:rsidTr="009324B8">
        <w:tc>
          <w:tcPr>
            <w:tcW w:w="1383" w:type="pct"/>
            <w:shd w:val="clear" w:color="auto" w:fill="auto"/>
          </w:tcPr>
          <w:p w:rsidR="00DA3F49" w:rsidRDefault="00DA3F49" w:rsidP="004834F0">
            <w:pPr>
              <w:pStyle w:val="ASFKTablenorm"/>
              <w:ind w:left="57" w:right="57"/>
            </w:pPr>
            <w:r>
              <w:t>Подсистема получателя</w:t>
            </w:r>
          </w:p>
        </w:tc>
        <w:tc>
          <w:tcPr>
            <w:tcW w:w="3617" w:type="pct"/>
            <w:shd w:val="clear" w:color="auto" w:fill="auto"/>
          </w:tcPr>
          <w:p w:rsidR="00DA3F49" w:rsidRDefault="00DA3F49" w:rsidP="004834F0">
            <w:pPr>
              <w:pStyle w:val="ASFKTablenorm"/>
              <w:ind w:left="57" w:right="57"/>
            </w:pPr>
            <w:r w:rsidRPr="00DC72E2">
              <w:t>Указывается значени</w:t>
            </w:r>
            <w:r>
              <w:t>е подсистемы л/с получателя.</w:t>
            </w:r>
          </w:p>
          <w:p w:rsidR="00DA3F49" w:rsidRPr="00A11758" w:rsidRDefault="00DA3F49" w:rsidP="004834F0">
            <w:pPr>
              <w:pStyle w:val="ASFKTablenorm"/>
              <w:ind w:left="57" w:right="57"/>
            </w:pPr>
            <w:r>
              <w:t>Заполняется автоматически, п</w:t>
            </w:r>
            <w:r w:rsidRPr="00A339C4">
              <w:t>оле недоступно для редактирования</w:t>
            </w:r>
            <w:r>
              <w:t>.</w:t>
            </w:r>
          </w:p>
        </w:tc>
      </w:tr>
      <w:tr w:rsidR="00A74933" w:rsidRPr="00EE7EB8" w:rsidTr="009324B8">
        <w:tc>
          <w:tcPr>
            <w:tcW w:w="5000" w:type="pct"/>
            <w:gridSpan w:val="2"/>
            <w:shd w:val="clear" w:color="auto" w:fill="auto"/>
          </w:tcPr>
          <w:p w:rsidR="00A74933" w:rsidRPr="006D4164" w:rsidRDefault="00A74933" w:rsidP="004834F0">
            <w:pPr>
              <w:pStyle w:val="ASFKTablenorm"/>
              <w:ind w:left="57" w:right="57"/>
            </w:pPr>
            <w:r>
              <w:t>Группа</w:t>
            </w:r>
            <w:r w:rsidRPr="00A11758">
              <w:t xml:space="preserve"> полей «Подписи»</w:t>
            </w:r>
          </w:p>
        </w:tc>
      </w:tr>
      <w:tr w:rsidR="00A74933" w:rsidRPr="00EE7EB8" w:rsidTr="009324B8">
        <w:tc>
          <w:tcPr>
            <w:tcW w:w="1383" w:type="pct"/>
            <w:shd w:val="clear" w:color="auto" w:fill="auto"/>
          </w:tcPr>
          <w:p w:rsidR="00A74933" w:rsidRPr="00A11758" w:rsidRDefault="00A74933" w:rsidP="004834F0">
            <w:pPr>
              <w:pStyle w:val="ASFKTablenorm"/>
              <w:ind w:left="57" w:right="57"/>
            </w:pPr>
            <w:r w:rsidRPr="00A11758">
              <w:t>Должность руководителя (уполномоченного л</w:t>
            </w:r>
            <w:r w:rsidRPr="005C5253">
              <w:t>и</w:t>
            </w:r>
            <w:r w:rsidRPr="00A11758">
              <w:t>ца)</w:t>
            </w:r>
          </w:p>
        </w:tc>
        <w:tc>
          <w:tcPr>
            <w:tcW w:w="3617" w:type="pct"/>
            <w:shd w:val="clear" w:color="auto" w:fill="auto"/>
          </w:tcPr>
          <w:p w:rsidR="00A74933" w:rsidRPr="00A11758" w:rsidRDefault="0000331F" w:rsidP="004834F0">
            <w:pPr>
              <w:pStyle w:val="ASFKTablenorm"/>
              <w:ind w:left="57" w:right="57"/>
            </w:pPr>
            <w:r>
              <w:t xml:space="preserve">Заполнение поля вручную или </w:t>
            </w:r>
            <w:r w:rsidRPr="00142E9B">
              <w:t>автоматически при п</w:t>
            </w:r>
            <w:r>
              <w:t>одписании ЭП данными подписанта</w:t>
            </w:r>
            <w:r w:rsidR="00A74933" w:rsidRPr="00A11758">
              <w:t>.</w:t>
            </w:r>
          </w:p>
        </w:tc>
      </w:tr>
      <w:tr w:rsidR="00A74933" w:rsidRPr="00EE7EB8" w:rsidTr="009324B8">
        <w:tc>
          <w:tcPr>
            <w:tcW w:w="1383" w:type="pct"/>
            <w:shd w:val="clear" w:color="auto" w:fill="auto"/>
          </w:tcPr>
          <w:p w:rsidR="00A74933" w:rsidRPr="00A11758" w:rsidRDefault="00A74933" w:rsidP="004834F0">
            <w:pPr>
              <w:pStyle w:val="ASFKTablenorm"/>
              <w:ind w:left="57" w:right="57"/>
            </w:pPr>
            <w:r w:rsidRPr="00A11758">
              <w:t>ФИО руководителя (упо</w:t>
            </w:r>
            <w:r w:rsidRPr="00A74933">
              <w:t>л</w:t>
            </w:r>
            <w:r w:rsidRPr="00A11758">
              <w:t>номоченного лица)</w:t>
            </w:r>
          </w:p>
        </w:tc>
        <w:tc>
          <w:tcPr>
            <w:tcW w:w="3617" w:type="pct"/>
            <w:shd w:val="clear" w:color="auto" w:fill="auto"/>
          </w:tcPr>
          <w:p w:rsidR="00A74933" w:rsidRPr="00A11758" w:rsidRDefault="0000331F" w:rsidP="004834F0">
            <w:pPr>
              <w:pStyle w:val="ASFKTablenorm"/>
              <w:ind w:left="57" w:right="57"/>
            </w:pPr>
            <w:r w:rsidRPr="00A11758">
              <w:t>Заполнение поля вручную или выбором из справочника «Сотрудн</w:t>
            </w:r>
            <w:r w:rsidRPr="005C5253">
              <w:t>и</w:t>
            </w:r>
            <w:r>
              <w:t>ки», либо з</w:t>
            </w:r>
            <w:r w:rsidRPr="00142E9B">
              <w:t>аполняется автоматически при подписании ЭП данными подписанта</w:t>
            </w:r>
            <w:r w:rsidR="00A74933" w:rsidRPr="00A11758">
              <w:t>.</w:t>
            </w:r>
          </w:p>
        </w:tc>
      </w:tr>
      <w:tr w:rsidR="00A74933" w:rsidRPr="00EE7EB8" w:rsidTr="009324B8">
        <w:tc>
          <w:tcPr>
            <w:tcW w:w="1383" w:type="pct"/>
            <w:shd w:val="clear" w:color="auto" w:fill="auto"/>
          </w:tcPr>
          <w:p w:rsidR="00A74933" w:rsidRPr="00A11758" w:rsidRDefault="00A74933" w:rsidP="004834F0">
            <w:pPr>
              <w:pStyle w:val="ASFKTablenorm"/>
              <w:ind w:left="57" w:right="57"/>
            </w:pPr>
            <w:r w:rsidRPr="00A11758">
              <w:t>Должность главного бу</w:t>
            </w:r>
            <w:r w:rsidRPr="00A74933">
              <w:t>х</w:t>
            </w:r>
            <w:r w:rsidRPr="00A11758">
              <w:t>галтера (уполномоче</w:t>
            </w:r>
            <w:r w:rsidRPr="005C5253">
              <w:t>н</w:t>
            </w:r>
            <w:r w:rsidRPr="00A11758">
              <w:t>ного лица)</w:t>
            </w:r>
          </w:p>
        </w:tc>
        <w:tc>
          <w:tcPr>
            <w:tcW w:w="3617" w:type="pct"/>
            <w:shd w:val="clear" w:color="auto" w:fill="auto"/>
          </w:tcPr>
          <w:p w:rsidR="00A74933" w:rsidRPr="00A11758" w:rsidRDefault="0000331F" w:rsidP="004834F0">
            <w:pPr>
              <w:pStyle w:val="ASFKTablenorm"/>
              <w:ind w:left="57" w:right="57"/>
            </w:pPr>
            <w:r>
              <w:t xml:space="preserve">Заполнение поля вручную или </w:t>
            </w:r>
            <w:r w:rsidRPr="00142E9B">
              <w:t>автоматически при п</w:t>
            </w:r>
            <w:r>
              <w:t>одписании ЭП данными подписанта</w:t>
            </w:r>
            <w:r w:rsidR="00A74933" w:rsidRPr="00A11758">
              <w:t>.</w:t>
            </w:r>
          </w:p>
        </w:tc>
      </w:tr>
      <w:tr w:rsidR="00A74933" w:rsidRPr="00EE7EB8" w:rsidTr="009324B8">
        <w:tc>
          <w:tcPr>
            <w:tcW w:w="1383" w:type="pct"/>
            <w:shd w:val="clear" w:color="auto" w:fill="auto"/>
          </w:tcPr>
          <w:p w:rsidR="00A74933" w:rsidRPr="00A11758" w:rsidRDefault="00A74933" w:rsidP="004834F0">
            <w:pPr>
              <w:pStyle w:val="ASFKTablenorm"/>
              <w:ind w:left="57" w:right="57"/>
            </w:pPr>
            <w:r w:rsidRPr="00A11758">
              <w:lastRenderedPageBreak/>
              <w:t>ФИО главного бухгалтера (уполномоченного лица)</w:t>
            </w:r>
          </w:p>
        </w:tc>
        <w:tc>
          <w:tcPr>
            <w:tcW w:w="3617" w:type="pct"/>
            <w:shd w:val="clear" w:color="auto" w:fill="auto"/>
          </w:tcPr>
          <w:p w:rsidR="00A74933" w:rsidRPr="00A11758" w:rsidRDefault="0000331F" w:rsidP="004834F0">
            <w:pPr>
              <w:pStyle w:val="ASFKTablenorm"/>
              <w:ind w:left="57" w:right="57"/>
            </w:pPr>
            <w:r w:rsidRPr="00A11758">
              <w:t>Заполнение поля вручную или выбором из справочника «Сотрудн</w:t>
            </w:r>
            <w:r w:rsidRPr="005C5253">
              <w:t>и</w:t>
            </w:r>
            <w:r>
              <w:t>ки», либо з</w:t>
            </w:r>
            <w:r w:rsidRPr="00142E9B">
              <w:t>аполняется автоматически при подписании ЭП данными подписанта</w:t>
            </w:r>
            <w:r w:rsidR="00A74933" w:rsidRPr="00A11758">
              <w:t>.</w:t>
            </w:r>
          </w:p>
        </w:tc>
      </w:tr>
      <w:tr w:rsidR="00A74933" w:rsidRPr="00EE7EB8" w:rsidTr="009324B8">
        <w:tc>
          <w:tcPr>
            <w:tcW w:w="1383" w:type="pct"/>
            <w:shd w:val="clear" w:color="auto" w:fill="auto"/>
          </w:tcPr>
          <w:p w:rsidR="00A74933" w:rsidRPr="00A11758" w:rsidRDefault="00A74933" w:rsidP="004834F0">
            <w:pPr>
              <w:pStyle w:val="ASFKTablenorm"/>
              <w:ind w:left="57" w:right="57"/>
            </w:pPr>
            <w:r w:rsidRPr="00A11758">
              <w:t>Должность ответс</w:t>
            </w:r>
            <w:r w:rsidRPr="005C5253">
              <w:t>т</w:t>
            </w:r>
            <w:r w:rsidRPr="00A11758">
              <w:t>венного исполнителя</w:t>
            </w:r>
          </w:p>
        </w:tc>
        <w:tc>
          <w:tcPr>
            <w:tcW w:w="3617" w:type="pct"/>
            <w:shd w:val="clear" w:color="auto" w:fill="auto"/>
          </w:tcPr>
          <w:p w:rsidR="00A74933" w:rsidRPr="00A11758" w:rsidRDefault="0000331F" w:rsidP="004834F0">
            <w:pPr>
              <w:pStyle w:val="ASFKTablenorm"/>
              <w:ind w:left="57" w:right="57"/>
            </w:pPr>
            <w:r>
              <w:t xml:space="preserve">Заполнение поля вручную или </w:t>
            </w:r>
            <w:r w:rsidRPr="00142E9B">
              <w:t>автоматически при п</w:t>
            </w:r>
            <w:r>
              <w:t>одписании ЭП данными подписанта</w:t>
            </w:r>
            <w:r w:rsidR="00A74933" w:rsidRPr="00A11758">
              <w:t>.</w:t>
            </w:r>
          </w:p>
        </w:tc>
      </w:tr>
      <w:tr w:rsidR="00A74933" w:rsidRPr="00EE7EB8" w:rsidTr="009324B8">
        <w:tc>
          <w:tcPr>
            <w:tcW w:w="1383" w:type="pct"/>
            <w:shd w:val="clear" w:color="auto" w:fill="auto"/>
          </w:tcPr>
          <w:p w:rsidR="00A74933" w:rsidRPr="00A11758" w:rsidRDefault="00A74933" w:rsidP="004834F0">
            <w:pPr>
              <w:pStyle w:val="ASFKTablenorm"/>
              <w:ind w:left="57" w:right="57"/>
            </w:pPr>
            <w:r w:rsidRPr="00A11758">
              <w:t>ФИО ответственного и</w:t>
            </w:r>
            <w:r w:rsidRPr="00A74933">
              <w:t>с</w:t>
            </w:r>
            <w:r w:rsidRPr="00A11758">
              <w:t>полнителя</w:t>
            </w:r>
          </w:p>
        </w:tc>
        <w:tc>
          <w:tcPr>
            <w:tcW w:w="3617" w:type="pct"/>
            <w:shd w:val="clear" w:color="auto" w:fill="auto"/>
          </w:tcPr>
          <w:p w:rsidR="00A74933" w:rsidRPr="00A11758" w:rsidRDefault="0000331F" w:rsidP="004834F0">
            <w:pPr>
              <w:pStyle w:val="ASFKTablenorm"/>
              <w:ind w:left="57" w:right="57"/>
            </w:pPr>
            <w:r w:rsidRPr="00A11758">
              <w:t>Заполнение поля вручную или выбором из справочника «Сотрудн</w:t>
            </w:r>
            <w:r w:rsidRPr="005C5253">
              <w:t>и</w:t>
            </w:r>
            <w:r>
              <w:t>ки», либо з</w:t>
            </w:r>
            <w:r w:rsidRPr="00142E9B">
              <w:t>аполняется автоматически при подписании ЭП данными подписанта</w:t>
            </w:r>
            <w:r w:rsidR="00A74933" w:rsidRPr="00A11758">
              <w:t>.</w:t>
            </w:r>
          </w:p>
        </w:tc>
      </w:tr>
      <w:tr w:rsidR="00A74933" w:rsidRPr="00EE7EB8" w:rsidTr="009324B8">
        <w:tc>
          <w:tcPr>
            <w:tcW w:w="1383" w:type="pct"/>
            <w:shd w:val="clear" w:color="auto" w:fill="auto"/>
          </w:tcPr>
          <w:p w:rsidR="00A74933" w:rsidRPr="00A11758" w:rsidRDefault="00A74933" w:rsidP="004834F0">
            <w:pPr>
              <w:pStyle w:val="ASFKTablenorm"/>
              <w:ind w:left="57" w:right="57"/>
            </w:pPr>
            <w:r w:rsidRPr="00A11758">
              <w:t>Дата подписания</w:t>
            </w:r>
          </w:p>
        </w:tc>
        <w:tc>
          <w:tcPr>
            <w:tcW w:w="3617" w:type="pct"/>
            <w:shd w:val="clear" w:color="auto" w:fill="auto"/>
          </w:tcPr>
          <w:p w:rsidR="0000331F" w:rsidRPr="00A11758" w:rsidRDefault="0000331F" w:rsidP="004834F0">
            <w:pPr>
              <w:pStyle w:val="ASFKTablenorm"/>
              <w:ind w:left="57" w:right="57"/>
            </w:pPr>
            <w:r w:rsidRPr="00A11758">
              <w:t>Первичное заполнение – указывается значение текущей системной д</w:t>
            </w:r>
            <w:r w:rsidRPr="005C5253">
              <w:t>а</w:t>
            </w:r>
            <w:r w:rsidRPr="00A11758">
              <w:t>ты.</w:t>
            </w:r>
          </w:p>
          <w:p w:rsidR="00A74933" w:rsidRPr="00A11758" w:rsidRDefault="0000331F" w:rsidP="004834F0">
            <w:pPr>
              <w:pStyle w:val="ASFKTablenorm"/>
              <w:ind w:left="57" w:right="57"/>
            </w:pPr>
            <w:r w:rsidRPr="00A11758">
              <w:t>Заполнение поля в</w:t>
            </w:r>
            <w:r>
              <w:t>ручную или выбором из календаря, либо з</w:t>
            </w:r>
            <w:r w:rsidRPr="00142E9B">
              <w:t>аполняется автоматически при подписании ЭП данными подписанта</w:t>
            </w:r>
            <w:r w:rsidR="00A74933" w:rsidRPr="00A11758">
              <w:t>.</w:t>
            </w:r>
          </w:p>
        </w:tc>
      </w:tr>
      <w:tr w:rsidR="005E36B3" w:rsidRPr="00EE7EB8" w:rsidTr="009324B8">
        <w:tc>
          <w:tcPr>
            <w:tcW w:w="1383" w:type="pct"/>
            <w:shd w:val="clear" w:color="auto" w:fill="auto"/>
          </w:tcPr>
          <w:p w:rsidR="005E36B3" w:rsidRPr="00A11758" w:rsidRDefault="005E36B3" w:rsidP="004834F0">
            <w:pPr>
              <w:pStyle w:val="ASFKTablenorm"/>
              <w:ind w:left="57" w:right="57"/>
            </w:pPr>
            <w:r w:rsidRPr="00205FF2">
              <w:t>ФИО ответственного за конфиденциальность данных</w:t>
            </w:r>
          </w:p>
        </w:tc>
        <w:tc>
          <w:tcPr>
            <w:tcW w:w="3617" w:type="pct"/>
            <w:shd w:val="clear" w:color="auto" w:fill="auto"/>
          </w:tcPr>
          <w:p w:rsidR="005E36B3" w:rsidRPr="00A11758" w:rsidRDefault="005E36B3" w:rsidP="004834F0">
            <w:pPr>
              <w:pStyle w:val="ASFKTablenorm"/>
              <w:ind w:left="57" w:right="57"/>
            </w:pPr>
            <w:r w:rsidRPr="00205FF2">
              <w:t xml:space="preserve">Заполняется автоматически при подписании ЭП данными расшифровки подписи подписанта с должностью «Руководитель», если «Уровень конфиденциальности» </w:t>
            </w:r>
            <w:r>
              <w:t xml:space="preserve">равен </w:t>
            </w:r>
            <w:r w:rsidRPr="00205FF2">
              <w:t>«0».</w:t>
            </w:r>
          </w:p>
        </w:tc>
      </w:tr>
    </w:tbl>
    <w:p w:rsidR="00A74933" w:rsidRDefault="00A74933" w:rsidP="00A74933">
      <w:pPr>
        <w:pStyle w:val="ASFKNormal"/>
      </w:pPr>
      <w:r w:rsidRPr="00D7400B">
        <w:t xml:space="preserve">ЭФ документа </w:t>
      </w:r>
      <w:r>
        <w:t>«</w:t>
      </w:r>
      <w:r w:rsidR="0028593C">
        <w:t>Заявление на выдачу (перевод, отзыв) Казначейского обеспечения обязательств</w:t>
      </w:r>
      <w:r w:rsidR="00B33BD1">
        <w:t>», закладки «</w:t>
      </w:r>
      <w:r>
        <w:t>Отметки ОрФК о принятии настоящего заявления»</w:t>
      </w:r>
      <w:r w:rsidR="00FC6C2B">
        <w:t xml:space="preserve"> </w:t>
      </w:r>
      <w:r w:rsidR="00FC6C2B" w:rsidRPr="00FC6C2B">
        <w:t xml:space="preserve">представлена </w:t>
      </w:r>
      <w:r w:rsidR="00FC6C2B">
        <w:t>н</w:t>
      </w:r>
      <w:r w:rsidR="00FC6C2B" w:rsidRPr="00FC6C2B">
        <w:t>а рисунке</w:t>
      </w:r>
      <w:r w:rsidR="00B807FA" w:rsidRPr="007B2273">
        <w:t> </w:t>
      </w:r>
      <w:r w:rsidR="00FC6C2B" w:rsidRPr="00FC6C2B">
        <w:fldChar w:fldCharType="begin"/>
      </w:r>
      <w:r w:rsidR="00FC6C2B" w:rsidRPr="00FC6C2B">
        <w:instrText xml:space="preserve"> REF _Ref454348929 \h </w:instrText>
      </w:r>
      <w:r w:rsidR="00FC6C2B" w:rsidRPr="00FC6C2B">
        <w:fldChar w:fldCharType="separate"/>
      </w:r>
      <w:r w:rsidR="008B57BF">
        <w:rPr>
          <w:noProof/>
        </w:rPr>
        <w:t>118</w:t>
      </w:r>
      <w:r w:rsidR="00FC6C2B" w:rsidRPr="00FC6C2B">
        <w:fldChar w:fldCharType="end"/>
      </w:r>
      <w:r w:rsidRPr="00D7400B">
        <w:t>.</w:t>
      </w:r>
    </w:p>
    <w:p w:rsidR="00A74933" w:rsidRDefault="000C571B" w:rsidP="00A74933">
      <w:pPr>
        <w:pStyle w:val="ASFKFigure"/>
      </w:pPr>
      <w:r>
        <w:rPr>
          <w:noProof/>
        </w:rPr>
        <w:drawing>
          <wp:inline distT="0" distB="0" distL="0" distR="0">
            <wp:extent cx="6125845" cy="1101090"/>
            <wp:effectExtent l="0" t="0" r="0" b="0"/>
            <wp:docPr id="190" name="Рисунок 19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5845" cy="1101090"/>
                    </a:xfrm>
                    <a:prstGeom prst="rect">
                      <a:avLst/>
                    </a:prstGeom>
                    <a:noFill/>
                    <a:ln>
                      <a:noFill/>
                    </a:ln>
                  </pic:spPr>
                </pic:pic>
              </a:graphicData>
            </a:graphic>
          </wp:inline>
        </w:drawing>
      </w:r>
    </w:p>
    <w:p w:rsidR="00A74933" w:rsidRPr="00075D03" w:rsidRDefault="002F0B80" w:rsidP="00A74933">
      <w:pPr>
        <w:pStyle w:val="ASFKFigName"/>
      </w:pPr>
      <w:fldSimple w:instr=" SEQ Рисунок \* ARABIC ">
        <w:bookmarkStart w:id="1008" w:name="_Ref454348929"/>
        <w:bookmarkStart w:id="1009" w:name="_Toc126832410"/>
        <w:r w:rsidR="008B57BF">
          <w:rPr>
            <w:noProof/>
          </w:rPr>
          <w:t>118</w:t>
        </w:r>
        <w:bookmarkEnd w:id="1008"/>
      </w:fldSimple>
      <w:r w:rsidR="00A74933" w:rsidRPr="00D7400B">
        <w:t xml:space="preserve">. ЭФ документа </w:t>
      </w:r>
      <w:r w:rsidR="00A74933">
        <w:t>«</w:t>
      </w:r>
      <w:r w:rsidR="0028593C">
        <w:t>Заявление на выдачу (перевод, отзыв) Казначейского обеспечения обязательств</w:t>
      </w:r>
      <w:r w:rsidR="00B33BD1">
        <w:t>», закладки «</w:t>
      </w:r>
      <w:r w:rsidR="00A74933">
        <w:t>Отметки ОрФК о принятии настоящего заявления»</w:t>
      </w:r>
      <w:bookmarkEnd w:id="1009"/>
    </w:p>
    <w:p w:rsidR="00A74933" w:rsidRDefault="00A74933" w:rsidP="00A74933">
      <w:r w:rsidRPr="00D7400B">
        <w:t xml:space="preserve">Перечень полей документа </w:t>
      </w:r>
      <w:r>
        <w:t>«</w:t>
      </w:r>
      <w:r w:rsidR="0028593C">
        <w:t>Заявление на выдачу (перевод, отзыв) Казначейского обеспечения обязательств</w:t>
      </w:r>
      <w:r w:rsidR="00B33BD1">
        <w:t>», закладки «</w:t>
      </w:r>
      <w:r w:rsidRPr="000E6437">
        <w:t>Отметки ОрФК о принятии настоящего заявления</w:t>
      </w:r>
      <w:r>
        <w:t xml:space="preserve">» </w:t>
      </w:r>
      <w:r w:rsidRPr="00D7400B">
        <w:t>прив</w:t>
      </w:r>
      <w:r w:rsidRPr="00A74933">
        <w:t>е</w:t>
      </w:r>
      <w:r w:rsidRPr="00D7400B">
        <w:t>ден в та</w:t>
      </w:r>
      <w:r w:rsidRPr="006D4164">
        <w:t>б</w:t>
      </w:r>
      <w:r w:rsidRPr="00D7400B">
        <w:t>лице</w:t>
      </w:r>
      <w:r w:rsidR="00B807FA" w:rsidRPr="007B2273">
        <w:t> </w:t>
      </w:r>
      <w:r>
        <w:fldChar w:fldCharType="begin"/>
      </w:r>
      <w:r>
        <w:instrText xml:space="preserve"> REF _Ref454801086 \h </w:instrText>
      </w:r>
      <w:r>
        <w:fldChar w:fldCharType="separate"/>
      </w:r>
      <w:r w:rsidR="008B57BF">
        <w:rPr>
          <w:noProof/>
        </w:rPr>
        <w:t>74</w:t>
      </w:r>
      <w:r>
        <w:fldChar w:fldCharType="end"/>
      </w:r>
      <w:r>
        <w:t>.</w:t>
      </w:r>
    </w:p>
    <w:p w:rsidR="00A74933" w:rsidRPr="00AB7803" w:rsidRDefault="000B34EE" w:rsidP="00A74933">
      <w:pPr>
        <w:pStyle w:val="ASFKNameTable"/>
      </w:pPr>
      <w:r>
        <w:rPr>
          <w:noProof/>
        </w:rPr>
        <w:fldChar w:fldCharType="begin"/>
      </w:r>
      <w:r>
        <w:rPr>
          <w:noProof/>
        </w:rPr>
        <w:instrText xml:space="preserve"> SEQ Таблица \* ARABIC </w:instrText>
      </w:r>
      <w:r>
        <w:rPr>
          <w:noProof/>
        </w:rPr>
        <w:fldChar w:fldCharType="separate"/>
      </w:r>
      <w:bookmarkStart w:id="1010" w:name="_Ref454801086"/>
      <w:bookmarkStart w:id="1011" w:name="_Toc126832121"/>
      <w:r w:rsidR="008B57BF">
        <w:rPr>
          <w:noProof/>
        </w:rPr>
        <w:t>74</w:t>
      </w:r>
      <w:bookmarkEnd w:id="1010"/>
      <w:r>
        <w:rPr>
          <w:noProof/>
        </w:rPr>
        <w:fldChar w:fldCharType="end"/>
      </w:r>
      <w:r w:rsidR="00A74933" w:rsidRPr="00AB7803">
        <w:t xml:space="preserve">. Описание полей документа </w:t>
      </w:r>
      <w:r w:rsidR="00A74933">
        <w:t>«</w:t>
      </w:r>
      <w:r w:rsidR="0028593C">
        <w:t>Заявление на выдачу (перевод, отзыв) Казначейского обеспечения обязательств</w:t>
      </w:r>
      <w:r w:rsidR="00B33BD1">
        <w:t>», закладки «</w:t>
      </w:r>
      <w:r w:rsidR="00A74933">
        <w:t>Отметки ОрФК о принятии настоящего заявления»</w:t>
      </w:r>
      <w:bookmarkEnd w:id="101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43"/>
        <w:gridCol w:w="7253"/>
      </w:tblGrid>
      <w:tr w:rsidR="00A74933" w:rsidRPr="00EE7EB8" w:rsidTr="009324B8">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256C78" w:rsidRDefault="00A74933" w:rsidP="0089335D">
            <w:pPr>
              <w:pStyle w:val="ASFKTableHead"/>
            </w:pPr>
            <w:r w:rsidRPr="00256C7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74933" w:rsidRPr="00256C78" w:rsidRDefault="00A74933" w:rsidP="0089335D">
            <w:pPr>
              <w:pStyle w:val="ASFKTableHead"/>
            </w:pPr>
            <w:r w:rsidRPr="00256C78">
              <w:t>Описание поля</w:t>
            </w:r>
          </w:p>
        </w:tc>
      </w:tr>
      <w:tr w:rsidR="00A74933" w:rsidRPr="00EE7EB8" w:rsidTr="009324B8">
        <w:tc>
          <w:tcPr>
            <w:tcW w:w="1260" w:type="pct"/>
            <w:shd w:val="clear" w:color="auto" w:fill="auto"/>
          </w:tcPr>
          <w:p w:rsidR="00A74933" w:rsidRPr="000E6437" w:rsidRDefault="00A74933" w:rsidP="004834F0">
            <w:pPr>
              <w:pStyle w:val="ASFKTablenorm"/>
              <w:ind w:left="57" w:right="57"/>
            </w:pPr>
            <w:r w:rsidRPr="000E6437">
              <w:t>Ответственный испо</w:t>
            </w:r>
            <w:r w:rsidRPr="00A74933">
              <w:t>л</w:t>
            </w:r>
            <w:r w:rsidRPr="000E6437">
              <w:t>нитель должность</w:t>
            </w:r>
          </w:p>
        </w:tc>
        <w:tc>
          <w:tcPr>
            <w:tcW w:w="3740" w:type="pct"/>
            <w:shd w:val="clear" w:color="auto" w:fill="auto"/>
          </w:tcPr>
          <w:p w:rsidR="00A74933" w:rsidRPr="000E6437" w:rsidRDefault="00A74933" w:rsidP="004834F0">
            <w:pPr>
              <w:pStyle w:val="ASFKTablenorm"/>
              <w:ind w:left="57" w:right="57"/>
            </w:pPr>
            <w:r w:rsidRPr="000E6437">
              <w:t xml:space="preserve">Заполнение поля на основании Квитанции об обработке документа в </w:t>
            </w:r>
            <w:r w:rsidR="00CD4C32">
              <w:t>OEBS</w:t>
            </w:r>
            <w:r w:rsidRPr="000E6437">
              <w:t>.</w:t>
            </w:r>
          </w:p>
        </w:tc>
      </w:tr>
      <w:tr w:rsidR="00A74933" w:rsidRPr="00EE7EB8" w:rsidTr="009324B8">
        <w:tc>
          <w:tcPr>
            <w:tcW w:w="1260" w:type="pct"/>
            <w:shd w:val="clear" w:color="auto" w:fill="auto"/>
          </w:tcPr>
          <w:p w:rsidR="00A74933" w:rsidRPr="000E6437" w:rsidRDefault="00A74933" w:rsidP="004834F0">
            <w:pPr>
              <w:pStyle w:val="ASFKTablenorm"/>
              <w:ind w:left="57" w:right="57"/>
            </w:pPr>
            <w:r w:rsidRPr="000E6437">
              <w:t>Расшифровка подписи</w:t>
            </w:r>
          </w:p>
        </w:tc>
        <w:tc>
          <w:tcPr>
            <w:tcW w:w="3740" w:type="pct"/>
            <w:shd w:val="clear" w:color="auto" w:fill="auto"/>
          </w:tcPr>
          <w:p w:rsidR="00A74933" w:rsidRPr="000E6437" w:rsidRDefault="00A74933" w:rsidP="004834F0">
            <w:pPr>
              <w:pStyle w:val="ASFKTablenorm"/>
              <w:ind w:left="57" w:right="57"/>
            </w:pPr>
            <w:r w:rsidRPr="000E6437">
              <w:t xml:space="preserve">Заполнение поля на основании Квитанции об обработке документа в </w:t>
            </w:r>
            <w:r w:rsidR="00CD4C32">
              <w:t>OEBS</w:t>
            </w:r>
            <w:r w:rsidRPr="000E6437">
              <w:t>.</w:t>
            </w:r>
          </w:p>
        </w:tc>
      </w:tr>
      <w:tr w:rsidR="00A74933" w:rsidRPr="00EE7EB8" w:rsidTr="009324B8">
        <w:tc>
          <w:tcPr>
            <w:tcW w:w="1260" w:type="pct"/>
            <w:shd w:val="clear" w:color="auto" w:fill="auto"/>
          </w:tcPr>
          <w:p w:rsidR="00A74933" w:rsidRPr="000E6437" w:rsidRDefault="00A74933" w:rsidP="004834F0">
            <w:pPr>
              <w:pStyle w:val="ASFKTablenorm"/>
              <w:ind w:left="57" w:right="57"/>
            </w:pPr>
            <w:r w:rsidRPr="000E6437">
              <w:t>Дата принятия</w:t>
            </w:r>
          </w:p>
        </w:tc>
        <w:tc>
          <w:tcPr>
            <w:tcW w:w="3740" w:type="pct"/>
            <w:shd w:val="clear" w:color="auto" w:fill="auto"/>
          </w:tcPr>
          <w:p w:rsidR="00A74933" w:rsidRPr="000E6437" w:rsidRDefault="00A74933" w:rsidP="004834F0">
            <w:pPr>
              <w:pStyle w:val="ASFKTablenorm"/>
              <w:ind w:left="57" w:right="57"/>
            </w:pPr>
            <w:r w:rsidRPr="000E6437">
              <w:t xml:space="preserve">Заполнение поля на основании Квитанции об обработке документа в </w:t>
            </w:r>
            <w:r w:rsidR="00CD4C32">
              <w:t>OEBS</w:t>
            </w:r>
            <w:r w:rsidRPr="000E6437">
              <w:t>.</w:t>
            </w:r>
          </w:p>
        </w:tc>
      </w:tr>
    </w:tbl>
    <w:p w:rsidR="009E7499" w:rsidRPr="002B584F" w:rsidRDefault="00282467" w:rsidP="009E7499">
      <w:pPr>
        <w:pStyle w:val="32"/>
      </w:pPr>
      <w:bookmarkStart w:id="1012" w:name="_Ref514667177"/>
      <w:bookmarkStart w:id="1013" w:name="_Toc126831967"/>
      <w:bookmarkEnd w:id="956"/>
      <w:bookmarkEnd w:id="957"/>
      <w:bookmarkEnd w:id="958"/>
      <w:bookmarkEnd w:id="959"/>
      <w:bookmarkEnd w:id="960"/>
      <w:bookmarkEnd w:id="961"/>
      <w:bookmarkEnd w:id="962"/>
      <w:r>
        <w:t>Казначейское обеспечение обязательств</w:t>
      </w:r>
      <w:bookmarkEnd w:id="1012"/>
      <w:bookmarkEnd w:id="1013"/>
    </w:p>
    <w:p w:rsidR="009E7499" w:rsidRPr="002B584F" w:rsidRDefault="00C9552E" w:rsidP="009E7499">
      <w:pPr>
        <w:pStyle w:val="ASFKNormal"/>
      </w:pPr>
      <w:r w:rsidRPr="008B1680">
        <w:t>Документ «</w:t>
      </w:r>
      <w:r w:rsidRPr="0025623A">
        <w:t>Казначейск</w:t>
      </w:r>
      <w:r w:rsidR="00282467">
        <w:t>ое</w:t>
      </w:r>
      <w:r w:rsidRPr="0025623A">
        <w:t xml:space="preserve"> </w:t>
      </w:r>
      <w:r w:rsidR="00282467">
        <w:t>обеспечение обязательств</w:t>
      </w:r>
      <w:r w:rsidRPr="008B1680">
        <w:t>»</w:t>
      </w:r>
      <w:r>
        <w:t xml:space="preserve"> </w:t>
      </w:r>
      <w:r w:rsidRPr="008B1680">
        <w:t xml:space="preserve">предназначен для </w:t>
      </w:r>
      <w:r>
        <w:t>осуществления казначейского сопровождения по отдельным государственным ко</w:t>
      </w:r>
      <w:r w:rsidRPr="00C9552E">
        <w:t>н</w:t>
      </w:r>
      <w:r>
        <w:t>трактам</w:t>
      </w:r>
      <w:r w:rsidRPr="008B1680">
        <w:t xml:space="preserve"> в </w:t>
      </w:r>
      <w:r w:rsidR="00BF6936">
        <w:t>ППО АСФК</w:t>
      </w:r>
      <w:r w:rsidRPr="008B1680">
        <w:t>.</w:t>
      </w:r>
      <w:r>
        <w:t xml:space="preserve"> </w:t>
      </w:r>
      <w:r>
        <w:lastRenderedPageBreak/>
        <w:t xml:space="preserve">Документ формируется на основании </w:t>
      </w:r>
      <w:r w:rsidRPr="00AB7803">
        <w:t xml:space="preserve">документа </w:t>
      </w:r>
      <w:r>
        <w:t>«</w:t>
      </w:r>
      <w:r w:rsidR="0028593C">
        <w:t>Заявление на выдачу (перевод, отзыв) Казначейского обеспечения обязательств</w:t>
      </w:r>
      <w:r>
        <w:t>»</w:t>
      </w:r>
      <w:r w:rsidR="009E7499" w:rsidRPr="00683F4C">
        <w:t>.</w:t>
      </w:r>
    </w:p>
    <w:p w:rsidR="009E7499" w:rsidRPr="00AB7803" w:rsidRDefault="009E7499" w:rsidP="009E7499">
      <w:pPr>
        <w:pStyle w:val="ASFKNormal"/>
      </w:pPr>
      <w:r w:rsidRPr="00AB7803">
        <w:t xml:space="preserve">Для работы с документами </w:t>
      </w:r>
      <w:r w:rsidRPr="007F520D">
        <w:t>«</w:t>
      </w:r>
      <w:r w:rsidR="00282467" w:rsidRPr="0025623A">
        <w:t>Казначейск</w:t>
      </w:r>
      <w:r w:rsidR="00282467">
        <w:t>ое</w:t>
      </w:r>
      <w:r w:rsidR="00282467" w:rsidRPr="0025623A">
        <w:t xml:space="preserve"> </w:t>
      </w:r>
      <w:r w:rsidR="00282467">
        <w:t>обеспечение обязательств</w:t>
      </w:r>
      <w:r w:rsidRPr="007F520D">
        <w:t>»</w:t>
      </w:r>
      <w:r w:rsidRPr="00AB7803">
        <w:t xml:space="preserve"> следует перейти в пункт меню </w:t>
      </w:r>
      <w:r>
        <w:t>«</w:t>
      </w:r>
      <w:r w:rsidRPr="00AB7803">
        <w:t>Документы – Регистрация и учет об</w:t>
      </w:r>
      <w:r w:rsidRPr="009E7499">
        <w:t>я</w:t>
      </w:r>
      <w:r w:rsidRPr="00AB7803">
        <w:t>з</w:t>
      </w:r>
      <w:r w:rsidRPr="00683F4C">
        <w:t>а</w:t>
      </w:r>
      <w:r w:rsidRPr="00AB7803">
        <w:t xml:space="preserve">тельств – </w:t>
      </w:r>
      <w:r w:rsidRPr="007F520D">
        <w:t xml:space="preserve">Аккредитив </w:t>
      </w:r>
      <w:r w:rsidRPr="00AB7803">
        <w:t xml:space="preserve">– </w:t>
      </w:r>
      <w:r>
        <w:t>Казначейск</w:t>
      </w:r>
      <w:r w:rsidR="00E9351C">
        <w:t>ое</w:t>
      </w:r>
      <w:r>
        <w:t xml:space="preserve"> </w:t>
      </w:r>
      <w:r w:rsidR="00282467">
        <w:t>обеспечение обязательств</w:t>
      </w:r>
      <w:r w:rsidR="00E215CA">
        <w:t xml:space="preserve"> </w:t>
      </w:r>
      <w:r w:rsidR="00E215CA" w:rsidRPr="00AB7803">
        <w:t xml:space="preserve">– </w:t>
      </w:r>
      <w:r w:rsidR="00E215CA">
        <w:t>Казначейское обеспечение обязательств</w:t>
      </w:r>
      <w:r>
        <w:t>»</w:t>
      </w:r>
      <w:r w:rsidRPr="00AB7803">
        <w:t>. Открое</w:t>
      </w:r>
      <w:r w:rsidRPr="002B584F">
        <w:t>т</w:t>
      </w:r>
      <w:r w:rsidRPr="00AB7803">
        <w:t>ся ЭФ списка документов, представленная на рисунке</w:t>
      </w:r>
      <w:r w:rsidR="00B807FA" w:rsidRPr="007B2273">
        <w:t> </w:t>
      </w:r>
      <w:r w:rsidR="00C9552E">
        <w:fldChar w:fldCharType="begin"/>
      </w:r>
      <w:r w:rsidR="00C9552E">
        <w:instrText xml:space="preserve"> REF _Ref455658777 \h </w:instrText>
      </w:r>
      <w:r w:rsidR="00C9552E">
        <w:fldChar w:fldCharType="separate"/>
      </w:r>
      <w:r w:rsidR="008B57BF">
        <w:rPr>
          <w:noProof/>
        </w:rPr>
        <w:t>119</w:t>
      </w:r>
      <w:r w:rsidR="00C9552E">
        <w:fldChar w:fldCharType="end"/>
      </w:r>
      <w:r w:rsidR="00C9552E">
        <w:t>.</w:t>
      </w:r>
    </w:p>
    <w:p w:rsidR="009E7499" w:rsidRPr="00AB7803" w:rsidRDefault="000C571B" w:rsidP="009E7499">
      <w:pPr>
        <w:pStyle w:val="ASFKFigure"/>
      </w:pPr>
      <w:r>
        <w:rPr>
          <w:noProof/>
        </w:rPr>
        <w:drawing>
          <wp:inline distT="0" distB="0" distL="0" distR="0">
            <wp:extent cx="5948045" cy="2477135"/>
            <wp:effectExtent l="0" t="0" r="0" b="0"/>
            <wp:docPr id="191" name="Рисунок 191"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НУБП"/>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48045" cy="2477135"/>
                    </a:xfrm>
                    <a:prstGeom prst="rect">
                      <a:avLst/>
                    </a:prstGeom>
                    <a:noFill/>
                    <a:ln>
                      <a:noFill/>
                    </a:ln>
                  </pic:spPr>
                </pic:pic>
              </a:graphicData>
            </a:graphic>
          </wp:inline>
        </w:drawing>
      </w:r>
    </w:p>
    <w:p w:rsidR="009E7499" w:rsidRPr="00204E68" w:rsidRDefault="002F0B80" w:rsidP="009E7499">
      <w:pPr>
        <w:pStyle w:val="ASFKFigName"/>
      </w:pPr>
      <w:fldSimple w:instr=" SEQ Рисунок \* ARABIC ">
        <w:bookmarkStart w:id="1014" w:name="_Ref455658777"/>
        <w:bookmarkStart w:id="1015" w:name="_Toc126832411"/>
        <w:r w:rsidR="008B57BF">
          <w:rPr>
            <w:noProof/>
          </w:rPr>
          <w:t>119</w:t>
        </w:r>
        <w:bookmarkEnd w:id="1014"/>
      </w:fldSimple>
      <w:r w:rsidR="009E7499" w:rsidRPr="00204E68">
        <w:t xml:space="preserve">. ЭФ списка документов </w:t>
      </w:r>
      <w:r w:rsidR="009E7499">
        <w:t>«</w:t>
      </w:r>
      <w:r w:rsidR="00282467" w:rsidRPr="0025623A">
        <w:t>Казначейск</w:t>
      </w:r>
      <w:r w:rsidR="00282467">
        <w:t>ое</w:t>
      </w:r>
      <w:r w:rsidR="00282467" w:rsidRPr="0025623A">
        <w:t xml:space="preserve"> </w:t>
      </w:r>
      <w:r w:rsidR="00282467">
        <w:t>обеспечение обязательств</w:t>
      </w:r>
      <w:r w:rsidR="009E7499">
        <w:t>»</w:t>
      </w:r>
      <w:bookmarkEnd w:id="1015"/>
    </w:p>
    <w:p w:rsidR="009E7499" w:rsidRPr="00AB7803" w:rsidRDefault="009E7499" w:rsidP="009E7499">
      <w:pPr>
        <w:pStyle w:val="41"/>
      </w:pPr>
      <w:r w:rsidRPr="00AB7803">
        <w:t>Доступные операции</w:t>
      </w:r>
    </w:p>
    <w:p w:rsidR="009E7499" w:rsidRPr="00AB7803" w:rsidRDefault="009E7499" w:rsidP="009E7499">
      <w:pPr>
        <w:pStyle w:val="ASFKNormal"/>
      </w:pPr>
      <w:r w:rsidRPr="00AB7803">
        <w:t xml:space="preserve">На АРМ </w:t>
      </w:r>
      <w:r>
        <w:t xml:space="preserve">НУБП </w:t>
      </w:r>
      <w:r w:rsidRPr="00AB7803">
        <w:t>доступны следующие операции над документом:</w:t>
      </w:r>
    </w:p>
    <w:p w:rsidR="009E7499" w:rsidRPr="00AB7803" w:rsidRDefault="009E7499" w:rsidP="009E7499">
      <w:pPr>
        <w:pStyle w:val="ASFKListmark1"/>
      </w:pPr>
      <w:r w:rsidRPr="00AB7803">
        <w:t>просмотр;</w:t>
      </w:r>
    </w:p>
    <w:p w:rsidR="009E7499" w:rsidRPr="00AB7803" w:rsidRDefault="009E7499" w:rsidP="009E7499">
      <w:pPr>
        <w:pStyle w:val="ASFKListmark1"/>
      </w:pPr>
      <w:r>
        <w:t>проверка</w:t>
      </w:r>
      <w:r w:rsidRPr="00AB7803">
        <w:t xml:space="preserve"> </w:t>
      </w:r>
      <w:r>
        <w:t>ЭП</w:t>
      </w:r>
      <w:r w:rsidRPr="00AB7803">
        <w:t>;</w:t>
      </w:r>
    </w:p>
    <w:p w:rsidR="009E7499" w:rsidRPr="00AB7803" w:rsidRDefault="009E7499" w:rsidP="009E7499">
      <w:pPr>
        <w:pStyle w:val="ASFKListmark1"/>
      </w:pPr>
      <w:r w:rsidRPr="00AB7803">
        <w:t>печать;</w:t>
      </w:r>
    </w:p>
    <w:p w:rsidR="009E7499" w:rsidRDefault="009E7499" w:rsidP="009E7499">
      <w:pPr>
        <w:pStyle w:val="ASFKListmark1"/>
      </w:pPr>
      <w:r>
        <w:t>экспорт</w:t>
      </w:r>
      <w:r w:rsidRPr="00BA4A29">
        <w:t xml:space="preserve"> </w:t>
      </w:r>
      <w:r w:rsidR="00314005">
        <w:t>в</w:t>
      </w:r>
      <w:r w:rsidRPr="00BA4A29">
        <w:t xml:space="preserve"> СЭД</w:t>
      </w:r>
      <w:r>
        <w:t>.</w:t>
      </w:r>
    </w:p>
    <w:p w:rsidR="009E7499" w:rsidRPr="00AB7803" w:rsidRDefault="009E7499" w:rsidP="009E7499">
      <w:pPr>
        <w:pStyle w:val="41"/>
      </w:pPr>
      <w:r w:rsidRPr="00AB7803">
        <w:t>Экранная форма документа</w:t>
      </w:r>
    </w:p>
    <w:p w:rsidR="009E7499" w:rsidRPr="00AB7803" w:rsidRDefault="00FC6C2B" w:rsidP="009E7499">
      <w:pPr>
        <w:pStyle w:val="ASFKNormal"/>
      </w:pPr>
      <w:r w:rsidRPr="00FC6C2B">
        <w:t>ЭФ документа «</w:t>
      </w:r>
      <w:r w:rsidR="00282467">
        <w:t>Казначейское обеспечение обязательств</w:t>
      </w:r>
      <w:r w:rsidRPr="00FC6C2B">
        <w:t>», закладки «Документ (1)» представлена на рисунк</w:t>
      </w:r>
      <w:r w:rsidR="00B6032F">
        <w:t>ах</w:t>
      </w:r>
      <w:r w:rsidR="00B807FA" w:rsidRPr="007B2273">
        <w:t> </w:t>
      </w:r>
      <w:r w:rsidRPr="00FC6C2B">
        <w:fldChar w:fldCharType="begin"/>
      </w:r>
      <w:r w:rsidRPr="00FC6C2B">
        <w:instrText xml:space="preserve"> REF _Ref455658811 \h </w:instrText>
      </w:r>
      <w:r w:rsidRPr="00FC6C2B">
        <w:fldChar w:fldCharType="separate"/>
      </w:r>
      <w:r w:rsidR="008B57BF">
        <w:rPr>
          <w:noProof/>
        </w:rPr>
        <w:t>120</w:t>
      </w:r>
      <w:r w:rsidRPr="00FC6C2B">
        <w:fldChar w:fldCharType="end"/>
      </w:r>
      <w:r w:rsidR="00B6032F">
        <w:t>-</w:t>
      </w:r>
      <w:r w:rsidR="00B6032F" w:rsidRPr="00B6032F">
        <w:fldChar w:fldCharType="begin"/>
      </w:r>
      <w:r w:rsidR="00B6032F" w:rsidRPr="00B6032F">
        <w:instrText xml:space="preserve"> REF _Ref455658868 \h </w:instrText>
      </w:r>
      <w:r w:rsidR="00B6032F" w:rsidRPr="00B6032F">
        <w:fldChar w:fldCharType="separate"/>
      </w:r>
      <w:r w:rsidR="008B57BF">
        <w:rPr>
          <w:noProof/>
        </w:rPr>
        <w:t>124</w:t>
      </w:r>
      <w:r w:rsidR="00B6032F" w:rsidRPr="00B6032F">
        <w:fldChar w:fldCharType="end"/>
      </w:r>
      <w:r w:rsidRPr="00FC6C2B">
        <w:t>.</w:t>
      </w:r>
      <w:r>
        <w:t xml:space="preserve"> </w:t>
      </w:r>
      <w:r w:rsidR="009E7499" w:rsidRPr="00AB7803">
        <w:t>Форма содержит следующие закладки:</w:t>
      </w:r>
    </w:p>
    <w:p w:rsidR="009E7499" w:rsidRPr="00AB7803" w:rsidRDefault="009E7499" w:rsidP="009E7499">
      <w:pPr>
        <w:pStyle w:val="ASFKListmark1"/>
      </w:pPr>
      <w:r>
        <w:t>«</w:t>
      </w:r>
      <w:r w:rsidR="00AA37C0">
        <w:t>Документ (1)</w:t>
      </w:r>
      <w:r>
        <w:t>»</w:t>
      </w:r>
      <w:r w:rsidRPr="00AB7803">
        <w:t>;</w:t>
      </w:r>
    </w:p>
    <w:p w:rsidR="009E7499" w:rsidRPr="00AB7803" w:rsidRDefault="009E7499" w:rsidP="009E7499">
      <w:pPr>
        <w:pStyle w:val="ASFKListmark1"/>
      </w:pPr>
      <w:r w:rsidRPr="00C56EC3">
        <w:t>«</w:t>
      </w:r>
      <w:r w:rsidR="00AA37C0">
        <w:t>Реквизиты (2)</w:t>
      </w:r>
      <w:r w:rsidRPr="00C56EC3">
        <w:t>»</w:t>
      </w:r>
      <w:r w:rsidRPr="00AB7803">
        <w:t>;</w:t>
      </w:r>
    </w:p>
    <w:p w:rsidR="009E7499" w:rsidRDefault="009E7499" w:rsidP="009E7499">
      <w:pPr>
        <w:pStyle w:val="ASFKListmark1"/>
      </w:pPr>
      <w:r w:rsidRPr="00C56EC3">
        <w:t>«</w:t>
      </w:r>
      <w:r w:rsidR="00AA37C0">
        <w:t>Сведения о</w:t>
      </w:r>
      <w:r w:rsidR="00646A47">
        <w:t xml:space="preserve"> казначейском</w:t>
      </w:r>
      <w:r w:rsidR="00AA37C0">
        <w:t xml:space="preserve"> </w:t>
      </w:r>
      <w:r w:rsidR="002A6C56">
        <w:t>обеспечении обязательств</w:t>
      </w:r>
      <w:r w:rsidR="00AA37C0">
        <w:t xml:space="preserve"> (3)</w:t>
      </w:r>
      <w:r w:rsidRPr="00C56EC3">
        <w:t>»</w:t>
      </w:r>
      <w:r>
        <w:t>;</w:t>
      </w:r>
    </w:p>
    <w:p w:rsidR="009E7499" w:rsidRDefault="009E7499" w:rsidP="009E7499">
      <w:pPr>
        <w:pStyle w:val="ASFKListmark1"/>
      </w:pPr>
      <w:r w:rsidRPr="001D17BF">
        <w:t>«</w:t>
      </w:r>
      <w:r w:rsidR="00AA37C0">
        <w:t>Подписи (4)</w:t>
      </w:r>
      <w:r w:rsidRPr="001D17BF">
        <w:t>»</w:t>
      </w:r>
      <w:r>
        <w:t>;</w:t>
      </w:r>
    </w:p>
    <w:p w:rsidR="009E7499" w:rsidRDefault="009E7499" w:rsidP="00AA37C0">
      <w:pPr>
        <w:pStyle w:val="ASFKListmark1"/>
      </w:pPr>
      <w:r w:rsidRPr="001D17BF">
        <w:t>«</w:t>
      </w:r>
      <w:r w:rsidR="00AA37C0">
        <w:t>Дополнительные атрибуты (5)</w:t>
      </w:r>
      <w:r w:rsidRPr="001D17BF">
        <w:t>»</w:t>
      </w:r>
      <w:r>
        <w:t>.</w:t>
      </w:r>
    </w:p>
    <w:p w:rsidR="009E7499" w:rsidRPr="002B584F" w:rsidRDefault="000C571B" w:rsidP="009E7499">
      <w:pPr>
        <w:pStyle w:val="ASFKFigure"/>
      </w:pPr>
      <w:r>
        <w:rPr>
          <w:noProof/>
        </w:rPr>
        <w:lastRenderedPageBreak/>
        <w:drawing>
          <wp:inline distT="0" distB="0" distL="0" distR="0">
            <wp:extent cx="6125845" cy="3559810"/>
            <wp:effectExtent l="0" t="0" r="8255" b="2540"/>
            <wp:docPr id="192" name="Рисунок 1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34103" cy="3564609"/>
                    </a:xfrm>
                    <a:prstGeom prst="rect">
                      <a:avLst/>
                    </a:prstGeom>
                    <a:noFill/>
                    <a:ln>
                      <a:noFill/>
                    </a:ln>
                  </pic:spPr>
                </pic:pic>
              </a:graphicData>
            </a:graphic>
          </wp:inline>
        </w:drawing>
      </w:r>
    </w:p>
    <w:p w:rsidR="009E7499" w:rsidRPr="00204E68" w:rsidRDefault="002F0B80" w:rsidP="009E7499">
      <w:pPr>
        <w:pStyle w:val="ASFKFigName"/>
      </w:pPr>
      <w:fldSimple w:instr=" SEQ Рисунок \* ARABIC ">
        <w:bookmarkStart w:id="1016" w:name="_Ref455658811"/>
        <w:bookmarkStart w:id="1017" w:name="_Toc126832412"/>
        <w:r w:rsidR="008B57BF">
          <w:rPr>
            <w:noProof/>
          </w:rPr>
          <w:t>120</w:t>
        </w:r>
        <w:bookmarkEnd w:id="1016"/>
      </w:fldSimple>
      <w:r w:rsidR="009E7499" w:rsidRPr="00204E68">
        <w:t xml:space="preserve">. ЭФ документа </w:t>
      </w:r>
      <w:r w:rsidR="009E7499">
        <w:t>«</w:t>
      </w:r>
      <w:r w:rsidR="00282467">
        <w:t>Казначейское обеспечение обязательств</w:t>
      </w:r>
      <w:r w:rsidR="00B33BD1">
        <w:t>», закладки «</w:t>
      </w:r>
      <w:r w:rsidR="00AA37C0">
        <w:t>Документ (1)</w:t>
      </w:r>
      <w:r w:rsidR="009E7499">
        <w:t>»</w:t>
      </w:r>
      <w:bookmarkEnd w:id="1017"/>
    </w:p>
    <w:p w:rsidR="009E7499" w:rsidRPr="00AB7803" w:rsidRDefault="009E7499" w:rsidP="009E7499">
      <w:pPr>
        <w:pStyle w:val="ASFKNormal"/>
      </w:pPr>
      <w:r w:rsidRPr="00AB7803">
        <w:t xml:space="preserve">Перечень полей </w:t>
      </w:r>
      <w:r w:rsidR="00AA37C0" w:rsidRPr="00AB7803">
        <w:t xml:space="preserve">документа </w:t>
      </w:r>
      <w:r w:rsidR="00AA37C0">
        <w:t>«</w:t>
      </w:r>
      <w:r w:rsidR="00282467">
        <w:t>Казначейское обеспечение обязательств</w:t>
      </w:r>
      <w:r w:rsidR="00B33BD1">
        <w:t>», закладки «</w:t>
      </w:r>
      <w:r w:rsidR="00AA37C0">
        <w:t>Документ (1)»</w:t>
      </w:r>
      <w:r w:rsidR="00AA37C0" w:rsidRPr="00AB7803">
        <w:t xml:space="preserve"> </w:t>
      </w:r>
      <w:r w:rsidRPr="00AB7803">
        <w:t>пр</w:t>
      </w:r>
      <w:r w:rsidRPr="005C5253">
        <w:t>и</w:t>
      </w:r>
      <w:r w:rsidRPr="00AB7803">
        <w:t>веден в таблице</w:t>
      </w:r>
      <w:r w:rsidR="00B807FA" w:rsidRPr="007B2273">
        <w:t> </w:t>
      </w:r>
      <w:r w:rsidR="00C9552E">
        <w:fldChar w:fldCharType="begin"/>
      </w:r>
      <w:r w:rsidR="00C9552E">
        <w:instrText xml:space="preserve"> REF _Ref455658776 \h </w:instrText>
      </w:r>
      <w:r w:rsidR="00C9552E">
        <w:fldChar w:fldCharType="separate"/>
      </w:r>
      <w:r w:rsidR="008B57BF">
        <w:rPr>
          <w:noProof/>
        </w:rPr>
        <w:t>75</w:t>
      </w:r>
      <w:r w:rsidR="00C9552E">
        <w:fldChar w:fldCharType="end"/>
      </w:r>
      <w:r w:rsidR="00C9552E">
        <w:t>.</w:t>
      </w:r>
    </w:p>
    <w:p w:rsidR="009E7499" w:rsidRPr="00AB7803" w:rsidRDefault="000B34EE" w:rsidP="009E7499">
      <w:pPr>
        <w:pStyle w:val="ASFKNameTable"/>
      </w:pPr>
      <w:r>
        <w:rPr>
          <w:noProof/>
        </w:rPr>
        <w:fldChar w:fldCharType="begin"/>
      </w:r>
      <w:r>
        <w:rPr>
          <w:noProof/>
        </w:rPr>
        <w:instrText xml:space="preserve"> SEQ Таблица \* ARABIC </w:instrText>
      </w:r>
      <w:r>
        <w:rPr>
          <w:noProof/>
        </w:rPr>
        <w:fldChar w:fldCharType="separate"/>
      </w:r>
      <w:bookmarkStart w:id="1018" w:name="_Ref455658776"/>
      <w:bookmarkStart w:id="1019" w:name="_Toc126832122"/>
      <w:r w:rsidR="008B57BF">
        <w:rPr>
          <w:noProof/>
        </w:rPr>
        <w:t>75</w:t>
      </w:r>
      <w:bookmarkEnd w:id="1018"/>
      <w:r>
        <w:rPr>
          <w:noProof/>
        </w:rPr>
        <w:fldChar w:fldCharType="end"/>
      </w:r>
      <w:r w:rsidR="009E7499" w:rsidRPr="00AB7803">
        <w:t xml:space="preserve">. Описание полей документа </w:t>
      </w:r>
      <w:r w:rsidR="009E7499">
        <w:t>«</w:t>
      </w:r>
      <w:r w:rsidR="00282467">
        <w:t>Казначейское обеспечение обязательств</w:t>
      </w:r>
      <w:r w:rsidR="00B33BD1">
        <w:t>», закладки «</w:t>
      </w:r>
      <w:r w:rsidR="00AA37C0">
        <w:t>Документ (1)</w:t>
      </w:r>
      <w:r w:rsidR="009E7499">
        <w:t>»</w:t>
      </w:r>
      <w:bookmarkEnd w:id="101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20"/>
        <w:gridCol w:w="6776"/>
      </w:tblGrid>
      <w:tr w:rsidR="009E7499" w:rsidRPr="00EE7EB8" w:rsidTr="009324B8">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7499" w:rsidRPr="00AB7803" w:rsidRDefault="009E7499" w:rsidP="00CF0007">
            <w:pPr>
              <w:pStyle w:val="ASFKTableHead"/>
            </w:pPr>
            <w:r w:rsidRPr="00AB7803">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7499" w:rsidRPr="00AB7803" w:rsidRDefault="009E7499" w:rsidP="00CF0007">
            <w:pPr>
              <w:pStyle w:val="ASFKTableHead"/>
            </w:pPr>
            <w:r w:rsidRPr="00AB7803">
              <w:t>Описание поля</w:t>
            </w:r>
          </w:p>
        </w:tc>
      </w:tr>
      <w:tr w:rsidR="009E4C08" w:rsidRPr="00EE7EB8" w:rsidTr="009324B8">
        <w:tc>
          <w:tcPr>
            <w:tcW w:w="1506" w:type="pct"/>
            <w:shd w:val="clear" w:color="auto" w:fill="auto"/>
          </w:tcPr>
          <w:p w:rsidR="009E4C08" w:rsidRPr="00AB7803" w:rsidRDefault="009E4C08" w:rsidP="004834F0">
            <w:pPr>
              <w:pStyle w:val="ASFKTablenorm"/>
              <w:ind w:left="57" w:right="57"/>
            </w:pPr>
            <w:r>
              <w:t>Дата</w:t>
            </w:r>
          </w:p>
        </w:tc>
        <w:tc>
          <w:tcPr>
            <w:tcW w:w="3494" w:type="pct"/>
            <w:shd w:val="clear" w:color="auto" w:fill="auto"/>
          </w:tcPr>
          <w:p w:rsidR="009E4C08" w:rsidRPr="00AB7803" w:rsidRDefault="009E4C08" w:rsidP="004834F0">
            <w:pPr>
              <w:pStyle w:val="ASFKTablenorm"/>
              <w:ind w:left="57" w:right="57"/>
            </w:pPr>
            <w:r>
              <w:t>Дата документа.</w:t>
            </w:r>
          </w:p>
        </w:tc>
      </w:tr>
      <w:tr w:rsidR="009E4C08" w:rsidRPr="00EE7EB8" w:rsidTr="009324B8">
        <w:tc>
          <w:tcPr>
            <w:tcW w:w="1506" w:type="pct"/>
            <w:shd w:val="clear" w:color="auto" w:fill="auto"/>
          </w:tcPr>
          <w:p w:rsidR="009E4C08" w:rsidRPr="001362D2" w:rsidRDefault="009E4C08" w:rsidP="004834F0">
            <w:pPr>
              <w:pStyle w:val="ASFKTablenorm"/>
              <w:ind w:left="57" w:right="57"/>
            </w:pPr>
            <w:r>
              <w:t>Номер</w:t>
            </w:r>
          </w:p>
        </w:tc>
        <w:tc>
          <w:tcPr>
            <w:tcW w:w="3494" w:type="pct"/>
            <w:shd w:val="clear" w:color="auto" w:fill="auto"/>
          </w:tcPr>
          <w:p w:rsidR="009E4C08" w:rsidRPr="001362D2" w:rsidRDefault="009E4C08" w:rsidP="004834F0">
            <w:pPr>
              <w:pStyle w:val="ASFKTablenorm"/>
              <w:ind w:left="57" w:right="57"/>
            </w:pPr>
            <w:r>
              <w:t>Номер документа.</w:t>
            </w:r>
          </w:p>
        </w:tc>
      </w:tr>
      <w:tr w:rsidR="009E4C08" w:rsidRPr="00EE7EB8" w:rsidTr="009324B8">
        <w:tc>
          <w:tcPr>
            <w:tcW w:w="1506" w:type="pct"/>
            <w:shd w:val="clear" w:color="auto" w:fill="auto"/>
          </w:tcPr>
          <w:p w:rsidR="009E4C08" w:rsidRPr="001362D2" w:rsidRDefault="009E4C08" w:rsidP="004834F0">
            <w:pPr>
              <w:pStyle w:val="ASFKTablenorm"/>
              <w:ind w:left="57" w:right="57"/>
            </w:pPr>
            <w:r>
              <w:t>Сумма</w:t>
            </w:r>
          </w:p>
        </w:tc>
        <w:tc>
          <w:tcPr>
            <w:tcW w:w="3494" w:type="pct"/>
            <w:shd w:val="clear" w:color="auto" w:fill="auto"/>
          </w:tcPr>
          <w:p w:rsidR="009E4C08" w:rsidRPr="001362D2" w:rsidRDefault="009E4C08" w:rsidP="004834F0">
            <w:pPr>
              <w:pStyle w:val="ASFKTablenorm"/>
              <w:ind w:left="57" w:right="57"/>
            </w:pPr>
            <w:r>
              <w:t>Сумма.</w:t>
            </w:r>
          </w:p>
        </w:tc>
      </w:tr>
      <w:tr w:rsidR="009E4C08" w:rsidRPr="00EE7EB8" w:rsidTr="009324B8">
        <w:tc>
          <w:tcPr>
            <w:tcW w:w="1506" w:type="pct"/>
            <w:shd w:val="clear" w:color="auto" w:fill="auto"/>
          </w:tcPr>
          <w:p w:rsidR="009E4C08" w:rsidRPr="001362D2" w:rsidRDefault="009E4C08" w:rsidP="004834F0">
            <w:pPr>
              <w:pStyle w:val="ASFKTablenorm"/>
              <w:ind w:left="57" w:right="57"/>
            </w:pPr>
            <w:r>
              <w:t>Статус</w:t>
            </w:r>
          </w:p>
        </w:tc>
        <w:tc>
          <w:tcPr>
            <w:tcW w:w="3494" w:type="pct"/>
            <w:shd w:val="clear" w:color="auto" w:fill="auto"/>
          </w:tcPr>
          <w:p w:rsidR="009E4C08" w:rsidRPr="001362D2" w:rsidRDefault="009E4C08" w:rsidP="004834F0">
            <w:pPr>
              <w:pStyle w:val="ASFKTablenorm"/>
              <w:ind w:left="57" w:right="57"/>
            </w:pPr>
            <w:r>
              <w:t>Бизнес-статус документа.</w:t>
            </w:r>
          </w:p>
        </w:tc>
      </w:tr>
      <w:tr w:rsidR="00E215CA" w:rsidRPr="00EE7EB8" w:rsidTr="009324B8">
        <w:tc>
          <w:tcPr>
            <w:tcW w:w="1506" w:type="pct"/>
            <w:shd w:val="clear" w:color="auto" w:fill="auto"/>
          </w:tcPr>
          <w:p w:rsidR="00E215CA" w:rsidRDefault="00E215CA" w:rsidP="004834F0">
            <w:pPr>
              <w:pStyle w:val="ASFKTablenorm"/>
              <w:ind w:left="57" w:right="57"/>
            </w:pPr>
            <w:r>
              <w:t>Подтип</w:t>
            </w:r>
          </w:p>
        </w:tc>
        <w:tc>
          <w:tcPr>
            <w:tcW w:w="3494" w:type="pct"/>
            <w:shd w:val="clear" w:color="auto" w:fill="auto"/>
          </w:tcPr>
          <w:p w:rsidR="00E215CA" w:rsidRDefault="00E215CA" w:rsidP="004834F0">
            <w:pPr>
              <w:pStyle w:val="ASFKTablenorm"/>
              <w:ind w:left="57" w:right="57"/>
            </w:pPr>
            <w:r>
              <w:t>Подтип.</w:t>
            </w:r>
          </w:p>
        </w:tc>
      </w:tr>
      <w:tr w:rsidR="009E7499" w:rsidRPr="00EE7EB8" w:rsidTr="009324B8">
        <w:tc>
          <w:tcPr>
            <w:tcW w:w="5000" w:type="pct"/>
            <w:gridSpan w:val="2"/>
            <w:shd w:val="clear" w:color="auto" w:fill="auto"/>
          </w:tcPr>
          <w:p w:rsidR="009E7499" w:rsidRPr="001362D2" w:rsidRDefault="009E7499" w:rsidP="004834F0">
            <w:pPr>
              <w:pStyle w:val="ASFKTablenorm"/>
              <w:ind w:left="57" w:right="57"/>
            </w:pPr>
            <w:r w:rsidRPr="001362D2">
              <w:t>Закладка «</w:t>
            </w:r>
            <w:r w:rsidR="00AA37C0">
              <w:t>Документ (1)</w:t>
            </w:r>
            <w:r w:rsidRPr="001362D2">
              <w:t>»</w:t>
            </w:r>
            <w:r>
              <w:t>, группа полей «От кого</w:t>
            </w:r>
            <w:r w:rsidRPr="00072C19">
              <w:t>»</w:t>
            </w:r>
          </w:p>
        </w:tc>
      </w:tr>
      <w:tr w:rsidR="009E4C08" w:rsidRPr="00EE7EB8" w:rsidTr="009324B8">
        <w:tc>
          <w:tcPr>
            <w:tcW w:w="1506" w:type="pct"/>
            <w:shd w:val="clear" w:color="auto" w:fill="auto"/>
          </w:tcPr>
          <w:p w:rsidR="009E4C08" w:rsidRPr="00072C19" w:rsidRDefault="009E4C08" w:rsidP="004834F0">
            <w:pPr>
              <w:pStyle w:val="ASFKTablenorm"/>
              <w:ind w:left="57" w:right="57"/>
            </w:pPr>
            <w:r w:rsidRPr="00072C19">
              <w:t xml:space="preserve">Наименование </w:t>
            </w:r>
            <w:r>
              <w:t>ОрФК</w:t>
            </w:r>
          </w:p>
        </w:tc>
        <w:tc>
          <w:tcPr>
            <w:tcW w:w="3494" w:type="pct"/>
            <w:shd w:val="clear" w:color="auto" w:fill="auto"/>
          </w:tcPr>
          <w:p w:rsidR="009E4C08" w:rsidRPr="00072C19" w:rsidRDefault="009E4C08" w:rsidP="004834F0">
            <w:pPr>
              <w:pStyle w:val="ASFKTablenorm"/>
              <w:ind w:left="57" w:right="57"/>
            </w:pPr>
            <w:r w:rsidRPr="00072C19">
              <w:t xml:space="preserve">Наименование </w:t>
            </w:r>
            <w:r>
              <w:t>органа Федерального казначейства.</w:t>
            </w:r>
          </w:p>
        </w:tc>
      </w:tr>
      <w:tr w:rsidR="009E4C08" w:rsidRPr="00EE7EB8" w:rsidTr="009324B8">
        <w:tc>
          <w:tcPr>
            <w:tcW w:w="1506" w:type="pct"/>
            <w:shd w:val="clear" w:color="auto" w:fill="auto"/>
          </w:tcPr>
          <w:p w:rsidR="009E4C08" w:rsidRPr="009B2C89" w:rsidRDefault="00831246" w:rsidP="004834F0">
            <w:pPr>
              <w:pStyle w:val="ASFKTablenorm"/>
              <w:ind w:left="57" w:right="57"/>
            </w:pPr>
            <w:r w:rsidRPr="009B2C89">
              <w:t>П</w:t>
            </w:r>
            <w:r w:rsidR="009E4C08" w:rsidRPr="009B2C89">
              <w:t>о ОКПО</w:t>
            </w:r>
          </w:p>
        </w:tc>
        <w:tc>
          <w:tcPr>
            <w:tcW w:w="3494" w:type="pct"/>
            <w:shd w:val="clear" w:color="auto" w:fill="auto"/>
          </w:tcPr>
          <w:p w:rsidR="009E4C08" w:rsidRPr="009B2C89" w:rsidRDefault="009E4C08" w:rsidP="004834F0">
            <w:pPr>
              <w:pStyle w:val="ASFKTablenorm"/>
              <w:ind w:left="57" w:right="57"/>
            </w:pPr>
            <w:r>
              <w:t xml:space="preserve">Код </w:t>
            </w:r>
            <w:r w:rsidRPr="009B2C89">
              <w:t>по ОКПО</w:t>
            </w:r>
            <w:r>
              <w:t>.</w:t>
            </w:r>
          </w:p>
        </w:tc>
      </w:tr>
      <w:tr w:rsidR="009E4C08" w:rsidRPr="00EE7EB8" w:rsidTr="009324B8">
        <w:tc>
          <w:tcPr>
            <w:tcW w:w="1506" w:type="pct"/>
            <w:shd w:val="clear" w:color="auto" w:fill="auto"/>
          </w:tcPr>
          <w:p w:rsidR="009E4C08" w:rsidRPr="009B2C89" w:rsidRDefault="00831246" w:rsidP="004834F0">
            <w:pPr>
              <w:pStyle w:val="ASFKTablenorm"/>
              <w:ind w:left="57" w:right="57"/>
            </w:pPr>
            <w:r w:rsidRPr="009B2C89">
              <w:t>П</w:t>
            </w:r>
            <w:r w:rsidR="009E4C08" w:rsidRPr="009B2C89">
              <w:t xml:space="preserve">о </w:t>
            </w:r>
            <w:r w:rsidR="009E4C08">
              <w:t>КОФК</w:t>
            </w:r>
          </w:p>
        </w:tc>
        <w:tc>
          <w:tcPr>
            <w:tcW w:w="3494" w:type="pct"/>
            <w:shd w:val="clear" w:color="auto" w:fill="auto"/>
          </w:tcPr>
          <w:p w:rsidR="009E4C08" w:rsidRPr="009B2C89" w:rsidRDefault="009E4C08" w:rsidP="004834F0">
            <w:pPr>
              <w:pStyle w:val="ASFKTablenorm"/>
              <w:ind w:left="57" w:right="57"/>
            </w:pPr>
            <w:r>
              <w:t xml:space="preserve">Код </w:t>
            </w:r>
            <w:r w:rsidRPr="009B2C89">
              <w:t xml:space="preserve">по </w:t>
            </w:r>
            <w:r>
              <w:t>КОФК.</w:t>
            </w:r>
          </w:p>
        </w:tc>
      </w:tr>
      <w:tr w:rsidR="009E7499" w:rsidRPr="00EE7EB8" w:rsidTr="009324B8">
        <w:tc>
          <w:tcPr>
            <w:tcW w:w="5000" w:type="pct"/>
            <w:gridSpan w:val="2"/>
            <w:shd w:val="clear" w:color="auto" w:fill="auto"/>
          </w:tcPr>
          <w:p w:rsidR="009E7499" w:rsidRPr="009B2C89" w:rsidRDefault="009E7499" w:rsidP="004834F0">
            <w:pPr>
              <w:pStyle w:val="ASFKTablenorm"/>
              <w:ind w:left="57" w:right="57"/>
            </w:pPr>
            <w:r w:rsidRPr="001362D2">
              <w:t>Закладка «</w:t>
            </w:r>
            <w:r w:rsidR="00AA37C0">
              <w:t>Документ (1)</w:t>
            </w:r>
            <w:r w:rsidRPr="001362D2">
              <w:t>»</w:t>
            </w:r>
            <w:r>
              <w:t xml:space="preserve">, группа </w:t>
            </w:r>
            <w:r w:rsidRPr="009B2C89">
              <w:t>полей «Кому»</w:t>
            </w:r>
          </w:p>
        </w:tc>
      </w:tr>
      <w:tr w:rsidR="009E4C08" w:rsidRPr="00EE7EB8" w:rsidTr="009324B8">
        <w:tc>
          <w:tcPr>
            <w:tcW w:w="1506" w:type="pct"/>
            <w:shd w:val="clear" w:color="auto" w:fill="auto"/>
          </w:tcPr>
          <w:p w:rsidR="009E4C08" w:rsidRPr="00072C19" w:rsidRDefault="009E4C08" w:rsidP="004834F0">
            <w:pPr>
              <w:pStyle w:val="ASFKTablenorm"/>
              <w:ind w:left="57" w:right="57"/>
            </w:pPr>
            <w:r w:rsidRPr="00072C19">
              <w:t xml:space="preserve">Наименование </w:t>
            </w:r>
            <w:r>
              <w:t>ОрФК</w:t>
            </w:r>
          </w:p>
        </w:tc>
        <w:tc>
          <w:tcPr>
            <w:tcW w:w="3494" w:type="pct"/>
            <w:shd w:val="clear" w:color="auto" w:fill="auto"/>
          </w:tcPr>
          <w:p w:rsidR="009E4C08" w:rsidRPr="00072C19" w:rsidRDefault="009E4C08" w:rsidP="004834F0">
            <w:pPr>
              <w:pStyle w:val="ASFKTablenorm"/>
              <w:ind w:left="57" w:right="57"/>
            </w:pPr>
            <w:r w:rsidRPr="00072C19">
              <w:t xml:space="preserve">Наименование </w:t>
            </w:r>
            <w:r>
              <w:t>органа Федерального казначейства.</w:t>
            </w:r>
          </w:p>
        </w:tc>
      </w:tr>
      <w:tr w:rsidR="009E4C08" w:rsidRPr="00EE7EB8" w:rsidTr="009324B8">
        <w:tc>
          <w:tcPr>
            <w:tcW w:w="1506" w:type="pct"/>
            <w:shd w:val="clear" w:color="auto" w:fill="auto"/>
          </w:tcPr>
          <w:p w:rsidR="009E4C08" w:rsidRPr="009B2C89" w:rsidRDefault="00831246" w:rsidP="004834F0">
            <w:pPr>
              <w:pStyle w:val="ASFKTablenorm"/>
              <w:ind w:left="57" w:right="57"/>
            </w:pPr>
            <w:r w:rsidRPr="009B2C89">
              <w:t>П</w:t>
            </w:r>
            <w:r w:rsidR="009E4C08" w:rsidRPr="009B2C89">
              <w:t>о ОКПО</w:t>
            </w:r>
          </w:p>
        </w:tc>
        <w:tc>
          <w:tcPr>
            <w:tcW w:w="3494" w:type="pct"/>
            <w:shd w:val="clear" w:color="auto" w:fill="auto"/>
          </w:tcPr>
          <w:p w:rsidR="009E4C08" w:rsidRPr="009B2C89" w:rsidRDefault="009E4C08" w:rsidP="004834F0">
            <w:pPr>
              <w:pStyle w:val="ASFKTablenorm"/>
              <w:ind w:left="57" w:right="57"/>
            </w:pPr>
            <w:r>
              <w:t xml:space="preserve">Код </w:t>
            </w:r>
            <w:r w:rsidRPr="009B2C89">
              <w:t>по ОКПО</w:t>
            </w:r>
            <w:r>
              <w:t>.</w:t>
            </w:r>
          </w:p>
        </w:tc>
      </w:tr>
      <w:tr w:rsidR="009E4C08" w:rsidRPr="00EE7EB8" w:rsidTr="009324B8">
        <w:tc>
          <w:tcPr>
            <w:tcW w:w="1506" w:type="pct"/>
            <w:shd w:val="clear" w:color="auto" w:fill="auto"/>
          </w:tcPr>
          <w:p w:rsidR="009E4C08" w:rsidRPr="009B2C89" w:rsidRDefault="00831246" w:rsidP="004834F0">
            <w:pPr>
              <w:pStyle w:val="ASFKTablenorm"/>
              <w:ind w:left="57" w:right="57"/>
            </w:pPr>
            <w:r w:rsidRPr="009B2C89">
              <w:t>П</w:t>
            </w:r>
            <w:r w:rsidR="009E4C08" w:rsidRPr="009B2C89">
              <w:t xml:space="preserve">о </w:t>
            </w:r>
            <w:r w:rsidR="009E4C08">
              <w:t>КОФК</w:t>
            </w:r>
          </w:p>
        </w:tc>
        <w:tc>
          <w:tcPr>
            <w:tcW w:w="3494" w:type="pct"/>
            <w:shd w:val="clear" w:color="auto" w:fill="auto"/>
          </w:tcPr>
          <w:p w:rsidR="009E4C08" w:rsidRPr="009B2C89" w:rsidRDefault="009E4C08" w:rsidP="004834F0">
            <w:pPr>
              <w:pStyle w:val="ASFKTablenorm"/>
              <w:ind w:left="57" w:right="57"/>
            </w:pPr>
            <w:r>
              <w:t xml:space="preserve">Код </w:t>
            </w:r>
            <w:r w:rsidRPr="009B2C89">
              <w:t xml:space="preserve">по </w:t>
            </w:r>
            <w:r>
              <w:t>КОФК.</w:t>
            </w:r>
          </w:p>
        </w:tc>
      </w:tr>
      <w:tr w:rsidR="00973ED4" w:rsidRPr="00EE7EB8" w:rsidTr="009324B8">
        <w:tc>
          <w:tcPr>
            <w:tcW w:w="1506" w:type="pct"/>
            <w:shd w:val="clear" w:color="auto" w:fill="auto"/>
          </w:tcPr>
          <w:p w:rsidR="00973ED4" w:rsidRDefault="00973ED4" w:rsidP="004834F0">
            <w:pPr>
              <w:pStyle w:val="ASFKTablenorm"/>
              <w:ind w:left="57" w:right="57"/>
            </w:pPr>
            <w:r>
              <w:t>Вид расчетов</w:t>
            </w:r>
          </w:p>
        </w:tc>
        <w:tc>
          <w:tcPr>
            <w:tcW w:w="3494" w:type="pct"/>
            <w:shd w:val="clear" w:color="auto" w:fill="auto"/>
          </w:tcPr>
          <w:p w:rsidR="00973ED4" w:rsidRDefault="00973ED4" w:rsidP="004834F0">
            <w:pPr>
              <w:pStyle w:val="ASFKTablenorm"/>
              <w:tabs>
                <w:tab w:val="left" w:pos="2595"/>
              </w:tabs>
              <w:ind w:left="57" w:right="57"/>
            </w:pPr>
            <w:r>
              <w:t>Указывается вид расчетов путем выбора из выпадающего списка:</w:t>
            </w:r>
          </w:p>
          <w:p w:rsidR="00973ED4" w:rsidRDefault="00973ED4" w:rsidP="004834F0">
            <w:pPr>
              <w:pStyle w:val="ASFKTableListMark"/>
              <w:numPr>
                <w:ilvl w:val="0"/>
                <w:numId w:val="112"/>
              </w:numPr>
            </w:pPr>
            <w:r>
              <w:t>расчеты, связанные с предварительной оплатой;</w:t>
            </w:r>
          </w:p>
          <w:p w:rsidR="00973ED4" w:rsidRDefault="00973ED4" w:rsidP="004834F0">
            <w:pPr>
              <w:pStyle w:val="ASFKTableListMark"/>
              <w:numPr>
                <w:ilvl w:val="0"/>
                <w:numId w:val="112"/>
              </w:numPr>
            </w:pPr>
            <w:r>
              <w:lastRenderedPageBreak/>
              <w:t>расчеты, связанные с исполнением государственного контракта (договора).</w:t>
            </w:r>
          </w:p>
        </w:tc>
      </w:tr>
      <w:tr w:rsidR="00973ED4" w:rsidRPr="00EE7EB8" w:rsidTr="009324B8">
        <w:tc>
          <w:tcPr>
            <w:tcW w:w="1506" w:type="pct"/>
            <w:shd w:val="clear" w:color="auto" w:fill="auto"/>
          </w:tcPr>
          <w:p w:rsidR="00973ED4" w:rsidRDefault="00973ED4" w:rsidP="004834F0">
            <w:pPr>
              <w:pStyle w:val="ASFKTablenorm"/>
              <w:ind w:left="57" w:right="57"/>
            </w:pPr>
            <w:r>
              <w:lastRenderedPageBreak/>
              <w:t>Код вида расчетов</w:t>
            </w:r>
          </w:p>
        </w:tc>
        <w:tc>
          <w:tcPr>
            <w:tcW w:w="3494" w:type="pct"/>
            <w:shd w:val="clear" w:color="auto" w:fill="auto"/>
          </w:tcPr>
          <w:p w:rsidR="00973ED4" w:rsidRDefault="00973ED4" w:rsidP="004834F0">
            <w:pPr>
              <w:pStyle w:val="ASFKTablenorm"/>
              <w:ind w:left="57" w:right="57"/>
            </w:pPr>
            <w:r>
              <w:t>Указывается условный код вида расчета в зависимости от выбранного значения в поле «Вид расчета»:</w:t>
            </w:r>
          </w:p>
          <w:p w:rsidR="00973ED4" w:rsidRDefault="00973ED4" w:rsidP="004834F0">
            <w:pPr>
              <w:pStyle w:val="ASFKTableListMark"/>
              <w:numPr>
                <w:ilvl w:val="0"/>
                <w:numId w:val="112"/>
              </w:numPr>
            </w:pPr>
            <w:r>
              <w:t>«03» - если указано «расчеты, связанные с предварительной оплатой»;</w:t>
            </w:r>
          </w:p>
          <w:p w:rsidR="00973ED4" w:rsidRDefault="00973ED4" w:rsidP="004834F0">
            <w:pPr>
              <w:pStyle w:val="ASFKTableListMark"/>
              <w:numPr>
                <w:ilvl w:val="0"/>
                <w:numId w:val="112"/>
              </w:numPr>
            </w:pPr>
            <w:r>
              <w:t>«04» - если указано «расчеты, связанные с исполнением государственного контракта (договора)»;</w:t>
            </w:r>
          </w:p>
          <w:p w:rsidR="00973ED4" w:rsidRDefault="00973ED4" w:rsidP="004834F0">
            <w:pPr>
              <w:pStyle w:val="ASFKTableListMark"/>
              <w:numPr>
                <w:ilvl w:val="0"/>
                <w:numId w:val="112"/>
              </w:numPr>
            </w:pPr>
            <w:r>
              <w:t>пустое значение, если указано пустое значение.</w:t>
            </w:r>
          </w:p>
        </w:tc>
      </w:tr>
      <w:tr w:rsidR="009E4C08" w:rsidRPr="00EE7EB8" w:rsidTr="009324B8">
        <w:tc>
          <w:tcPr>
            <w:tcW w:w="1506" w:type="pct"/>
            <w:shd w:val="clear" w:color="auto" w:fill="auto"/>
          </w:tcPr>
          <w:p w:rsidR="009E4C08" w:rsidRPr="009B2C89" w:rsidRDefault="009E4C08" w:rsidP="004834F0">
            <w:pPr>
              <w:pStyle w:val="ASFKTablenorm"/>
              <w:ind w:left="57" w:right="57"/>
            </w:pPr>
            <w:r>
              <w:t>Единица измерения</w:t>
            </w:r>
          </w:p>
        </w:tc>
        <w:tc>
          <w:tcPr>
            <w:tcW w:w="3494" w:type="pct"/>
            <w:shd w:val="clear" w:color="auto" w:fill="auto"/>
          </w:tcPr>
          <w:p w:rsidR="00973ED4" w:rsidRDefault="00973ED4" w:rsidP="004834F0">
            <w:pPr>
              <w:pStyle w:val="ASFKTablenorm"/>
              <w:ind w:left="57" w:right="57"/>
            </w:pPr>
            <w:r>
              <w:t>Указывается значение «руб. (с точностью до второго десятичного знака)».</w:t>
            </w:r>
          </w:p>
          <w:p w:rsidR="009E4C08" w:rsidRPr="009B2C89" w:rsidRDefault="00973ED4" w:rsidP="004834F0">
            <w:pPr>
              <w:pStyle w:val="ASFKTablenorm"/>
              <w:ind w:left="57" w:right="57"/>
            </w:pPr>
            <w:r>
              <w:t>Не доступно для заполнения вручную.</w:t>
            </w:r>
          </w:p>
        </w:tc>
      </w:tr>
      <w:tr w:rsidR="009E4C08" w:rsidRPr="00EE7EB8" w:rsidTr="009324B8">
        <w:tc>
          <w:tcPr>
            <w:tcW w:w="1506" w:type="pct"/>
            <w:shd w:val="clear" w:color="auto" w:fill="auto"/>
          </w:tcPr>
          <w:p w:rsidR="009E4C08" w:rsidRPr="009B2C89" w:rsidRDefault="00831246" w:rsidP="004834F0">
            <w:pPr>
              <w:pStyle w:val="ASFKTablenorm"/>
              <w:ind w:left="57" w:right="57"/>
            </w:pPr>
            <w:r>
              <w:t>П</w:t>
            </w:r>
            <w:r w:rsidR="009E4C08">
              <w:t>о ОКЕИ</w:t>
            </w:r>
          </w:p>
        </w:tc>
        <w:tc>
          <w:tcPr>
            <w:tcW w:w="3494" w:type="pct"/>
            <w:shd w:val="clear" w:color="auto" w:fill="auto"/>
          </w:tcPr>
          <w:p w:rsidR="009E4C08" w:rsidRPr="009B2C89" w:rsidRDefault="009E4C08" w:rsidP="004834F0">
            <w:pPr>
              <w:pStyle w:val="ASFKTablenorm"/>
              <w:ind w:left="57" w:right="57"/>
            </w:pPr>
            <w:r>
              <w:t>Код по ОКЕИ.</w:t>
            </w:r>
          </w:p>
        </w:tc>
      </w:tr>
    </w:tbl>
    <w:p w:rsidR="009E7499" w:rsidRDefault="009E7499" w:rsidP="009E7499">
      <w:pPr>
        <w:pStyle w:val="ASFKNormal"/>
      </w:pPr>
      <w:r w:rsidRPr="00FF198A">
        <w:t>ЭФ документа «</w:t>
      </w:r>
      <w:r w:rsidR="00282467">
        <w:t>Казначейское обеспечение обязательств</w:t>
      </w:r>
      <w:r w:rsidR="00B33BD1">
        <w:t>», закладки «</w:t>
      </w:r>
      <w:r w:rsidR="00AA37C0">
        <w:t>Реквизиты (2)</w:t>
      </w:r>
      <w:r w:rsidRPr="00FF198A">
        <w:t>»</w:t>
      </w:r>
      <w:r w:rsidR="00FC6C2B">
        <w:t xml:space="preserve"> </w:t>
      </w:r>
      <w:r w:rsidR="00FC6C2B" w:rsidRPr="00FC6C2B">
        <w:t xml:space="preserve">представлена </w:t>
      </w:r>
      <w:r w:rsidR="00FC6C2B">
        <w:t>н</w:t>
      </w:r>
      <w:r w:rsidR="00FC6C2B" w:rsidRPr="00FC6C2B">
        <w:t>а рисунке</w:t>
      </w:r>
      <w:r w:rsidR="00B807FA" w:rsidRPr="007B2273">
        <w:t> </w:t>
      </w:r>
      <w:r w:rsidR="00FC6C2B" w:rsidRPr="00FC6C2B">
        <w:fldChar w:fldCharType="begin"/>
      </w:r>
      <w:r w:rsidR="00FC6C2B" w:rsidRPr="00FC6C2B">
        <w:instrText xml:space="preserve"> REF _Ref455658826 \h </w:instrText>
      </w:r>
      <w:r w:rsidR="00FC6C2B" w:rsidRPr="00FC6C2B">
        <w:fldChar w:fldCharType="separate"/>
      </w:r>
      <w:r w:rsidR="008B57BF">
        <w:rPr>
          <w:noProof/>
        </w:rPr>
        <w:t>121</w:t>
      </w:r>
      <w:r w:rsidR="00FC6C2B" w:rsidRPr="00FC6C2B">
        <w:fldChar w:fldCharType="end"/>
      </w:r>
      <w:r w:rsidRPr="00FF198A">
        <w:t xml:space="preserve">. </w:t>
      </w:r>
    </w:p>
    <w:p w:rsidR="009E7499" w:rsidRPr="00801A1F" w:rsidRDefault="0096680F" w:rsidP="0096680F">
      <w:pPr>
        <w:pStyle w:val="ASFKFigure"/>
        <w:tabs>
          <w:tab w:val="left" w:pos="5295"/>
        </w:tabs>
        <w:jc w:val="left"/>
      </w:pPr>
      <w:r>
        <w:lastRenderedPageBreak/>
        <w:tab/>
      </w:r>
      <w:r w:rsidR="000C571B">
        <w:rPr>
          <w:noProof/>
        </w:rPr>
        <w:drawing>
          <wp:inline distT="0" distB="0" distL="0" distR="0">
            <wp:extent cx="6125845" cy="6028055"/>
            <wp:effectExtent l="0" t="0" r="0" b="0"/>
            <wp:docPr id="193" name="Рисунок 19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5845" cy="6028055"/>
                    </a:xfrm>
                    <a:prstGeom prst="rect">
                      <a:avLst/>
                    </a:prstGeom>
                    <a:noFill/>
                    <a:ln>
                      <a:noFill/>
                    </a:ln>
                  </pic:spPr>
                </pic:pic>
              </a:graphicData>
            </a:graphic>
          </wp:inline>
        </w:drawing>
      </w:r>
    </w:p>
    <w:p w:rsidR="009E7499" w:rsidRDefault="002F0B80" w:rsidP="009E7499">
      <w:pPr>
        <w:pStyle w:val="ASFKFigName"/>
      </w:pPr>
      <w:fldSimple w:instr=" SEQ Рисунок \* ARABIC ">
        <w:bookmarkStart w:id="1020" w:name="_Ref455658826"/>
        <w:bookmarkStart w:id="1021" w:name="_Toc126832413"/>
        <w:r w:rsidR="008B57BF">
          <w:rPr>
            <w:noProof/>
          </w:rPr>
          <w:t>121</w:t>
        </w:r>
        <w:bookmarkEnd w:id="1020"/>
      </w:fldSimple>
      <w:r w:rsidR="009E7499" w:rsidRPr="00D7400B">
        <w:t xml:space="preserve">. ЭФ документа </w:t>
      </w:r>
      <w:r w:rsidR="009E7499">
        <w:t>«</w:t>
      </w:r>
      <w:r w:rsidR="00282467">
        <w:t>Казначейское обеспечение обязательств</w:t>
      </w:r>
      <w:r w:rsidR="00B33BD1">
        <w:t>», закладки «</w:t>
      </w:r>
      <w:r w:rsidR="00AA37C0">
        <w:t>Реквизиты (2)</w:t>
      </w:r>
      <w:r w:rsidR="009E7499">
        <w:t>»</w:t>
      </w:r>
      <w:bookmarkEnd w:id="1021"/>
    </w:p>
    <w:p w:rsidR="009E7499" w:rsidRDefault="009E7499" w:rsidP="009E7499">
      <w:pPr>
        <w:pStyle w:val="ASFKNormal"/>
      </w:pPr>
      <w:r w:rsidRPr="00D7400B">
        <w:t xml:space="preserve">Перечень полей документа </w:t>
      </w:r>
      <w:r>
        <w:t>«</w:t>
      </w:r>
      <w:r w:rsidR="00282467">
        <w:t>Казначейское обеспечение обязательств</w:t>
      </w:r>
      <w:r w:rsidR="00B33BD1">
        <w:t>», закладки «</w:t>
      </w:r>
      <w:r w:rsidR="00AA37C0">
        <w:t>Реквизиты (2)</w:t>
      </w:r>
      <w:r>
        <w:t xml:space="preserve">» </w:t>
      </w:r>
      <w:r w:rsidRPr="00D7400B">
        <w:t>приведен в та</w:t>
      </w:r>
      <w:r w:rsidRPr="009E7499">
        <w:t>б</w:t>
      </w:r>
      <w:r w:rsidRPr="00D7400B">
        <w:t>лице</w:t>
      </w:r>
      <w:r w:rsidR="00B807FA" w:rsidRPr="007B2273">
        <w:t> </w:t>
      </w:r>
      <w:r>
        <w:fldChar w:fldCharType="begin"/>
      </w:r>
      <w:r>
        <w:instrText xml:space="preserve"> REF _Ref454801761 \h </w:instrText>
      </w:r>
      <w:r>
        <w:fldChar w:fldCharType="separate"/>
      </w:r>
      <w:r w:rsidR="008B57BF">
        <w:rPr>
          <w:noProof/>
        </w:rPr>
        <w:t>76</w:t>
      </w:r>
      <w:r>
        <w:fldChar w:fldCharType="end"/>
      </w:r>
      <w:r>
        <w:t>.</w:t>
      </w:r>
    </w:p>
    <w:p w:rsidR="009E7499" w:rsidRPr="005C5253" w:rsidRDefault="000B34EE" w:rsidP="009E7499">
      <w:pPr>
        <w:pStyle w:val="ASFKNameTable"/>
      </w:pPr>
      <w:r>
        <w:rPr>
          <w:noProof/>
        </w:rPr>
        <w:fldChar w:fldCharType="begin"/>
      </w:r>
      <w:r>
        <w:rPr>
          <w:noProof/>
        </w:rPr>
        <w:instrText xml:space="preserve"> SEQ Таблица \* ARABIC </w:instrText>
      </w:r>
      <w:r>
        <w:rPr>
          <w:noProof/>
        </w:rPr>
        <w:fldChar w:fldCharType="separate"/>
      </w:r>
      <w:bookmarkStart w:id="1022" w:name="_Ref454801761"/>
      <w:bookmarkStart w:id="1023" w:name="_Toc126832123"/>
      <w:r w:rsidR="008B57BF">
        <w:rPr>
          <w:noProof/>
        </w:rPr>
        <w:t>76</w:t>
      </w:r>
      <w:bookmarkEnd w:id="1022"/>
      <w:r>
        <w:rPr>
          <w:noProof/>
        </w:rPr>
        <w:fldChar w:fldCharType="end"/>
      </w:r>
      <w:r w:rsidR="009E7499" w:rsidRPr="00AB7803">
        <w:t xml:space="preserve">. Описание полей документа </w:t>
      </w:r>
      <w:r w:rsidR="009E7499">
        <w:t>«</w:t>
      </w:r>
      <w:r w:rsidR="00282467">
        <w:t>Казначейское обеспечение обязательств</w:t>
      </w:r>
      <w:r w:rsidR="00B33BD1">
        <w:t>», закладки «</w:t>
      </w:r>
      <w:r w:rsidR="00AA37C0">
        <w:t>Реквизиты (2)</w:t>
      </w:r>
      <w:r w:rsidR="009E7499">
        <w:t>»</w:t>
      </w:r>
      <w:bookmarkEnd w:id="102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86"/>
        <w:gridCol w:w="5410"/>
      </w:tblGrid>
      <w:tr w:rsidR="002E6E58" w:rsidRPr="00EE7EB8" w:rsidTr="009324B8">
        <w:trPr>
          <w:trHeight w:val="305"/>
          <w:tblHeader/>
        </w:trPr>
        <w:tc>
          <w:tcPr>
            <w:tcW w:w="22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E6E58" w:rsidRPr="00256C78" w:rsidRDefault="002E6E58" w:rsidP="00114C14">
            <w:pPr>
              <w:pStyle w:val="ASFKTableHead"/>
            </w:pPr>
            <w:r w:rsidRPr="00256C78">
              <w:t>Наименование поля</w:t>
            </w:r>
          </w:p>
        </w:tc>
        <w:tc>
          <w:tcPr>
            <w:tcW w:w="27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E6E58" w:rsidRPr="00256C78" w:rsidRDefault="002E6E58" w:rsidP="00114C14">
            <w:pPr>
              <w:pStyle w:val="ASFKTableHead"/>
            </w:pPr>
            <w:r w:rsidRPr="00256C78">
              <w:t>Описание поля</w:t>
            </w:r>
          </w:p>
        </w:tc>
      </w:tr>
      <w:tr w:rsidR="002E6E58" w:rsidRPr="00EE7EB8" w:rsidTr="009324B8">
        <w:tc>
          <w:tcPr>
            <w:tcW w:w="5000" w:type="pct"/>
            <w:gridSpan w:val="2"/>
            <w:shd w:val="clear" w:color="auto" w:fill="auto"/>
          </w:tcPr>
          <w:p w:rsidR="002E6E58" w:rsidRPr="00D37E3F" w:rsidRDefault="002E6E58" w:rsidP="004834F0">
            <w:pPr>
              <w:pStyle w:val="ASFKTablenorm"/>
              <w:ind w:left="57" w:right="57"/>
            </w:pPr>
            <w:r>
              <w:t>Группа</w:t>
            </w:r>
            <w:r w:rsidRPr="00D37E3F">
              <w:t xml:space="preserve"> полей «</w:t>
            </w:r>
            <w:r>
              <w:t>Плательщик</w:t>
            </w:r>
            <w:r w:rsidRPr="00D37E3F">
              <w:t>»</w:t>
            </w:r>
          </w:p>
        </w:tc>
      </w:tr>
      <w:tr w:rsidR="002E6E58" w:rsidRPr="00EE7EB8" w:rsidTr="009324B8">
        <w:tc>
          <w:tcPr>
            <w:tcW w:w="2210" w:type="pct"/>
            <w:shd w:val="clear" w:color="auto" w:fill="auto"/>
          </w:tcPr>
          <w:p w:rsidR="002E6E58" w:rsidRPr="00D37E3F" w:rsidRDefault="002E6E58" w:rsidP="004834F0">
            <w:pPr>
              <w:pStyle w:val="ASFKTablenorm"/>
              <w:ind w:left="57" w:right="57"/>
            </w:pPr>
            <w:r w:rsidRPr="00D37E3F">
              <w:t>Наименование</w:t>
            </w:r>
          </w:p>
        </w:tc>
        <w:tc>
          <w:tcPr>
            <w:tcW w:w="2790" w:type="pct"/>
            <w:shd w:val="clear" w:color="auto" w:fill="auto"/>
          </w:tcPr>
          <w:p w:rsidR="002E6E58" w:rsidRPr="00D37E3F" w:rsidRDefault="002E6E58" w:rsidP="004834F0">
            <w:pPr>
              <w:pStyle w:val="ASFKTablenorm"/>
              <w:ind w:left="57" w:right="57"/>
            </w:pPr>
            <w:r w:rsidRPr="00D37E3F">
              <w:t>Наименование</w:t>
            </w:r>
            <w:r>
              <w:t xml:space="preserve"> плательщика.</w:t>
            </w:r>
          </w:p>
        </w:tc>
      </w:tr>
      <w:tr w:rsidR="002E6E58" w:rsidRPr="00EE7EB8" w:rsidTr="009324B8">
        <w:tc>
          <w:tcPr>
            <w:tcW w:w="2210" w:type="pct"/>
            <w:shd w:val="clear" w:color="auto" w:fill="auto"/>
          </w:tcPr>
          <w:p w:rsidR="002E6E58" w:rsidRPr="00D37E3F" w:rsidRDefault="002E6E58" w:rsidP="004834F0">
            <w:pPr>
              <w:pStyle w:val="ASFKTablenorm"/>
              <w:ind w:left="57" w:right="57"/>
            </w:pPr>
            <w:r w:rsidRPr="00D37E3F">
              <w:t>ИНН</w:t>
            </w:r>
          </w:p>
        </w:tc>
        <w:tc>
          <w:tcPr>
            <w:tcW w:w="2790" w:type="pct"/>
            <w:shd w:val="clear" w:color="auto" w:fill="auto"/>
          </w:tcPr>
          <w:p w:rsidR="002E6E58" w:rsidRPr="00D37E3F" w:rsidRDefault="002E6E58" w:rsidP="004834F0">
            <w:pPr>
              <w:pStyle w:val="ASFKTablenorm"/>
              <w:ind w:left="57" w:right="57"/>
            </w:pPr>
            <w:r w:rsidRPr="00D37E3F">
              <w:t>ИНН</w:t>
            </w:r>
            <w:r>
              <w:t xml:space="preserve"> плательщика.</w:t>
            </w:r>
          </w:p>
        </w:tc>
      </w:tr>
      <w:tr w:rsidR="002E6E58" w:rsidRPr="00EE7EB8" w:rsidTr="009324B8">
        <w:trPr>
          <w:trHeight w:val="70"/>
        </w:trPr>
        <w:tc>
          <w:tcPr>
            <w:tcW w:w="2210" w:type="pct"/>
            <w:shd w:val="clear" w:color="auto" w:fill="auto"/>
          </w:tcPr>
          <w:p w:rsidR="002E6E58" w:rsidRPr="00D37E3F" w:rsidRDefault="002E6E58" w:rsidP="004834F0">
            <w:pPr>
              <w:pStyle w:val="ASFKTablenorm"/>
              <w:ind w:left="57" w:right="57"/>
            </w:pPr>
            <w:r w:rsidRPr="00D37E3F">
              <w:t>КПП</w:t>
            </w:r>
          </w:p>
        </w:tc>
        <w:tc>
          <w:tcPr>
            <w:tcW w:w="2790" w:type="pct"/>
            <w:shd w:val="clear" w:color="auto" w:fill="auto"/>
          </w:tcPr>
          <w:p w:rsidR="002E6E58" w:rsidRPr="00D37E3F" w:rsidRDefault="002E6E58" w:rsidP="004834F0">
            <w:pPr>
              <w:pStyle w:val="ASFKTablenorm"/>
              <w:ind w:left="57" w:right="57"/>
            </w:pPr>
            <w:r w:rsidRPr="00D37E3F">
              <w:t>КПП</w:t>
            </w:r>
            <w:r>
              <w:t xml:space="preserve"> плательщика.</w:t>
            </w:r>
          </w:p>
        </w:tc>
      </w:tr>
      <w:tr w:rsidR="0096680F" w:rsidRPr="00EE7EB8" w:rsidTr="009324B8">
        <w:tc>
          <w:tcPr>
            <w:tcW w:w="2210" w:type="pct"/>
            <w:shd w:val="clear" w:color="auto" w:fill="auto"/>
          </w:tcPr>
          <w:p w:rsidR="0096680F" w:rsidRPr="00D37E3F" w:rsidRDefault="00A820AD" w:rsidP="004834F0">
            <w:pPr>
              <w:pStyle w:val="ASFKTablenorm"/>
              <w:ind w:left="57" w:right="57"/>
            </w:pPr>
            <w:r>
              <w:lastRenderedPageBreak/>
              <w:t>К</w:t>
            </w:r>
            <w:r w:rsidR="0096680F" w:rsidRPr="00D37E3F">
              <w:t>од по Сводному ре</w:t>
            </w:r>
            <w:r w:rsidR="0096680F" w:rsidRPr="00043B85">
              <w:t>е</w:t>
            </w:r>
            <w:r w:rsidR="0096680F" w:rsidRPr="00D37E3F">
              <w:t>стру</w:t>
            </w:r>
          </w:p>
        </w:tc>
        <w:tc>
          <w:tcPr>
            <w:tcW w:w="2790" w:type="pct"/>
            <w:shd w:val="clear" w:color="auto" w:fill="auto"/>
          </w:tcPr>
          <w:p w:rsidR="0096680F" w:rsidRPr="00D37E3F" w:rsidRDefault="0096680F" w:rsidP="004834F0">
            <w:pPr>
              <w:pStyle w:val="ASFKTablenorm"/>
              <w:ind w:left="57" w:right="57"/>
            </w:pPr>
            <w:r>
              <w:t>К</w:t>
            </w:r>
            <w:r w:rsidRPr="00D37E3F">
              <w:t>од по Сводному ре</w:t>
            </w:r>
            <w:r w:rsidRPr="00043B85">
              <w:t>е</w:t>
            </w:r>
            <w:r w:rsidRPr="00D37E3F">
              <w:t>стру</w:t>
            </w:r>
            <w:r>
              <w:t xml:space="preserve"> плательщика.</w:t>
            </w:r>
          </w:p>
        </w:tc>
      </w:tr>
      <w:tr w:rsidR="002E6E58" w:rsidRPr="00EE7EB8" w:rsidTr="009324B8">
        <w:trPr>
          <w:trHeight w:val="70"/>
        </w:trPr>
        <w:tc>
          <w:tcPr>
            <w:tcW w:w="2210" w:type="pct"/>
            <w:shd w:val="clear" w:color="auto" w:fill="auto"/>
          </w:tcPr>
          <w:p w:rsidR="002E6E58" w:rsidRPr="00D37E3F" w:rsidRDefault="002E6E58" w:rsidP="004834F0">
            <w:pPr>
              <w:pStyle w:val="ASFKTablenorm"/>
              <w:ind w:left="57" w:right="57"/>
            </w:pPr>
            <w:r w:rsidRPr="00D37E3F">
              <w:t>Номер лицевого счета</w:t>
            </w:r>
          </w:p>
        </w:tc>
        <w:tc>
          <w:tcPr>
            <w:tcW w:w="2790" w:type="pct"/>
            <w:shd w:val="clear" w:color="auto" w:fill="auto"/>
          </w:tcPr>
          <w:p w:rsidR="002E6E58" w:rsidRPr="00D37E3F" w:rsidRDefault="002E6E58" w:rsidP="004834F0">
            <w:pPr>
              <w:pStyle w:val="ASFKTablenorm"/>
              <w:ind w:left="57" w:right="57"/>
            </w:pPr>
            <w:r w:rsidRPr="00D37E3F">
              <w:t>Номер лицевого счета</w:t>
            </w:r>
            <w:r>
              <w:t xml:space="preserve"> плательщика.</w:t>
            </w:r>
          </w:p>
        </w:tc>
      </w:tr>
      <w:tr w:rsidR="0096680F" w:rsidRPr="00EE7EB8" w:rsidTr="009324B8">
        <w:tc>
          <w:tcPr>
            <w:tcW w:w="2210" w:type="pct"/>
            <w:shd w:val="clear" w:color="auto" w:fill="auto"/>
          </w:tcPr>
          <w:p w:rsidR="0096680F" w:rsidRDefault="0096680F" w:rsidP="004834F0">
            <w:pPr>
              <w:pStyle w:val="ASFKTablenorm"/>
              <w:ind w:left="57" w:right="57"/>
            </w:pPr>
            <w:r>
              <w:t>Номер казначейского счета</w:t>
            </w:r>
          </w:p>
        </w:tc>
        <w:tc>
          <w:tcPr>
            <w:tcW w:w="2790" w:type="pct"/>
            <w:shd w:val="clear" w:color="auto" w:fill="auto"/>
          </w:tcPr>
          <w:p w:rsidR="0096680F" w:rsidRDefault="0096680F" w:rsidP="004834F0">
            <w:pPr>
              <w:pStyle w:val="ASFKTablenorm"/>
              <w:ind w:left="57" w:right="57"/>
            </w:pPr>
            <w:r>
              <w:t>Номер казначейского счета.</w:t>
            </w:r>
          </w:p>
        </w:tc>
      </w:tr>
      <w:tr w:rsidR="00FC275F" w:rsidRPr="00EE7EB8" w:rsidTr="009324B8">
        <w:tc>
          <w:tcPr>
            <w:tcW w:w="2210" w:type="pct"/>
            <w:shd w:val="clear" w:color="auto" w:fill="auto"/>
          </w:tcPr>
          <w:p w:rsidR="00FC275F" w:rsidRPr="009D7E06" w:rsidRDefault="00FC275F" w:rsidP="004834F0">
            <w:pPr>
              <w:pStyle w:val="ASFKTablenorm"/>
              <w:ind w:left="57" w:right="57"/>
            </w:pPr>
            <w:r>
              <w:t>Аналитический код</w:t>
            </w:r>
          </w:p>
        </w:tc>
        <w:tc>
          <w:tcPr>
            <w:tcW w:w="2790" w:type="pct"/>
            <w:shd w:val="clear" w:color="auto" w:fill="auto"/>
          </w:tcPr>
          <w:p w:rsidR="00FC275F" w:rsidRPr="009D7E06" w:rsidRDefault="00FC275F" w:rsidP="004834F0">
            <w:pPr>
              <w:pStyle w:val="ASFKTablenorm"/>
              <w:ind w:left="57" w:right="57"/>
            </w:pPr>
            <w:r>
              <w:t>Аналитический код.</w:t>
            </w:r>
          </w:p>
        </w:tc>
      </w:tr>
      <w:tr w:rsidR="005E6271" w:rsidRPr="00EE7EB8" w:rsidTr="009324B8">
        <w:tc>
          <w:tcPr>
            <w:tcW w:w="2210" w:type="pct"/>
            <w:shd w:val="clear" w:color="auto" w:fill="auto"/>
          </w:tcPr>
          <w:p w:rsidR="005E6271" w:rsidRDefault="005E6271" w:rsidP="004834F0">
            <w:pPr>
              <w:pStyle w:val="ASFKTablenorm"/>
              <w:ind w:left="57" w:right="57"/>
            </w:pPr>
            <w:r>
              <w:t>Аналитический код (1)</w:t>
            </w:r>
          </w:p>
        </w:tc>
        <w:tc>
          <w:tcPr>
            <w:tcW w:w="2790" w:type="pct"/>
            <w:shd w:val="clear" w:color="auto" w:fill="auto"/>
          </w:tcPr>
          <w:p w:rsidR="005E6271" w:rsidRDefault="005E6271" w:rsidP="004834F0">
            <w:pPr>
              <w:pStyle w:val="ASFKTablenorm"/>
              <w:ind w:left="57" w:right="57"/>
            </w:pPr>
            <w:r>
              <w:t>Указывается значение:</w:t>
            </w:r>
          </w:p>
          <w:p w:rsidR="005E6271" w:rsidRDefault="005E6271" w:rsidP="005E6271">
            <w:pPr>
              <w:pStyle w:val="ASFKTableListMark"/>
            </w:pPr>
            <w:r>
              <w:t xml:space="preserve">одноименного поля соответствующего Заявления на КОО при формировании по АЗВ, АЗП; </w:t>
            </w:r>
          </w:p>
          <w:p w:rsidR="005E6271" w:rsidRDefault="005E6271" w:rsidP="005E6271">
            <w:pPr>
              <w:pStyle w:val="ASFKTableListMark"/>
            </w:pPr>
            <w:r>
              <w:t>одноименного поля, изменяемого АКР при формировании по АЗИ;</w:t>
            </w:r>
          </w:p>
          <w:p w:rsidR="005E6271" w:rsidRDefault="005E6271" w:rsidP="005E6271">
            <w:pPr>
              <w:pStyle w:val="ASFKTableListMark"/>
            </w:pPr>
            <w:r>
              <w:t>одноименного поля АКС, при формировании по АКС.</w:t>
            </w:r>
          </w:p>
        </w:tc>
      </w:tr>
      <w:tr w:rsidR="002E6E58" w:rsidRPr="00EE7EB8" w:rsidTr="009324B8">
        <w:tc>
          <w:tcPr>
            <w:tcW w:w="5000" w:type="pct"/>
            <w:gridSpan w:val="2"/>
            <w:shd w:val="clear" w:color="auto" w:fill="auto"/>
          </w:tcPr>
          <w:p w:rsidR="002E6E58" w:rsidRPr="009D7E06" w:rsidRDefault="002E6E58" w:rsidP="004834F0">
            <w:pPr>
              <w:pStyle w:val="ASFKTablenorm"/>
              <w:ind w:left="57" w:right="57"/>
            </w:pPr>
            <w:r>
              <w:t>Группа</w:t>
            </w:r>
            <w:r w:rsidRPr="00D37E3F">
              <w:t xml:space="preserve"> полей «</w:t>
            </w:r>
            <w:r>
              <w:t>Банк плательщика</w:t>
            </w:r>
            <w:r w:rsidRPr="00D37E3F">
              <w:t>»</w:t>
            </w:r>
          </w:p>
        </w:tc>
      </w:tr>
      <w:tr w:rsidR="002E6E58" w:rsidRPr="00EE7EB8" w:rsidTr="009324B8">
        <w:tc>
          <w:tcPr>
            <w:tcW w:w="2210" w:type="pct"/>
            <w:shd w:val="clear" w:color="auto" w:fill="auto"/>
          </w:tcPr>
          <w:p w:rsidR="002E6E58" w:rsidRPr="009D7E06" w:rsidRDefault="002E6E58" w:rsidP="004834F0">
            <w:pPr>
              <w:pStyle w:val="ASFKTablenorm"/>
              <w:ind w:left="57" w:right="57"/>
            </w:pPr>
            <w:r>
              <w:t>Наименование банка</w:t>
            </w:r>
          </w:p>
        </w:tc>
        <w:tc>
          <w:tcPr>
            <w:tcW w:w="2790" w:type="pct"/>
            <w:shd w:val="clear" w:color="auto" w:fill="auto"/>
          </w:tcPr>
          <w:p w:rsidR="002E6E58" w:rsidRPr="009D7E06" w:rsidRDefault="002E6E58" w:rsidP="004834F0">
            <w:pPr>
              <w:pStyle w:val="ASFKTablenorm"/>
              <w:ind w:left="57" w:right="57"/>
            </w:pPr>
            <w:r>
              <w:t>Наименование банка.</w:t>
            </w:r>
          </w:p>
        </w:tc>
      </w:tr>
      <w:tr w:rsidR="002E6E58" w:rsidRPr="00EE7EB8" w:rsidTr="009324B8">
        <w:tc>
          <w:tcPr>
            <w:tcW w:w="2210" w:type="pct"/>
            <w:shd w:val="clear" w:color="auto" w:fill="auto"/>
          </w:tcPr>
          <w:p w:rsidR="002E6E58" w:rsidRPr="009D7E06" w:rsidRDefault="00071CE8" w:rsidP="004834F0">
            <w:pPr>
              <w:pStyle w:val="ASFKTablenorm"/>
              <w:ind w:left="57" w:right="57"/>
            </w:pPr>
            <w:r>
              <w:t>БИК</w:t>
            </w:r>
          </w:p>
        </w:tc>
        <w:tc>
          <w:tcPr>
            <w:tcW w:w="2790" w:type="pct"/>
            <w:shd w:val="clear" w:color="auto" w:fill="auto"/>
          </w:tcPr>
          <w:p w:rsidR="002E6E58" w:rsidRPr="009D7E06" w:rsidRDefault="00071CE8" w:rsidP="004834F0">
            <w:pPr>
              <w:pStyle w:val="ASFKTablenorm"/>
              <w:ind w:left="57" w:right="57"/>
            </w:pPr>
            <w:r>
              <w:t>БИК.</w:t>
            </w:r>
          </w:p>
        </w:tc>
      </w:tr>
      <w:tr w:rsidR="0096680F" w:rsidRPr="00EE7EB8" w:rsidTr="009324B8">
        <w:tc>
          <w:tcPr>
            <w:tcW w:w="2210" w:type="pct"/>
            <w:shd w:val="clear" w:color="auto" w:fill="auto"/>
          </w:tcPr>
          <w:p w:rsidR="0096680F" w:rsidRDefault="0096680F" w:rsidP="004834F0">
            <w:pPr>
              <w:pStyle w:val="ASFKTablenorm"/>
              <w:ind w:left="57" w:right="57"/>
            </w:pPr>
            <w:r>
              <w:t>№ ЕКС</w:t>
            </w:r>
          </w:p>
        </w:tc>
        <w:tc>
          <w:tcPr>
            <w:tcW w:w="2790" w:type="pct"/>
            <w:shd w:val="clear" w:color="auto" w:fill="auto"/>
          </w:tcPr>
          <w:p w:rsidR="0096680F" w:rsidRDefault="0096680F" w:rsidP="004834F0">
            <w:pPr>
              <w:pStyle w:val="ASFKTablenorm"/>
              <w:ind w:left="57" w:right="57"/>
            </w:pPr>
            <w:r>
              <w:t>№ ЕКС.</w:t>
            </w:r>
          </w:p>
        </w:tc>
      </w:tr>
      <w:tr w:rsidR="002E6E58" w:rsidRPr="00EE7EB8" w:rsidTr="009324B8">
        <w:tc>
          <w:tcPr>
            <w:tcW w:w="5000" w:type="pct"/>
            <w:gridSpan w:val="2"/>
            <w:shd w:val="clear" w:color="auto" w:fill="auto"/>
          </w:tcPr>
          <w:p w:rsidR="002E6E58" w:rsidRPr="00D37E3F" w:rsidRDefault="002E6E58" w:rsidP="004834F0">
            <w:pPr>
              <w:pStyle w:val="ASFKTablenorm"/>
              <w:ind w:left="57" w:right="57"/>
            </w:pPr>
            <w:r>
              <w:t>Группа</w:t>
            </w:r>
            <w:r w:rsidRPr="00D37E3F">
              <w:t xml:space="preserve"> полей «</w:t>
            </w:r>
            <w:r>
              <w:t>Получатель</w:t>
            </w:r>
            <w:r w:rsidRPr="00D37E3F">
              <w:t>»</w:t>
            </w:r>
          </w:p>
        </w:tc>
      </w:tr>
      <w:tr w:rsidR="002E6E58" w:rsidRPr="00EE7EB8" w:rsidTr="009324B8">
        <w:tc>
          <w:tcPr>
            <w:tcW w:w="2210" w:type="pct"/>
            <w:shd w:val="clear" w:color="auto" w:fill="auto"/>
          </w:tcPr>
          <w:p w:rsidR="002E6E58" w:rsidRPr="00D37E3F" w:rsidRDefault="002E6E58" w:rsidP="004834F0">
            <w:pPr>
              <w:pStyle w:val="ASFKTablenorm"/>
              <w:ind w:left="57" w:right="57"/>
            </w:pPr>
            <w:r w:rsidRPr="00D37E3F">
              <w:t>Наименование</w:t>
            </w:r>
          </w:p>
        </w:tc>
        <w:tc>
          <w:tcPr>
            <w:tcW w:w="2790" w:type="pct"/>
            <w:shd w:val="clear" w:color="auto" w:fill="auto"/>
          </w:tcPr>
          <w:p w:rsidR="002E6E58" w:rsidRPr="00D37E3F" w:rsidRDefault="002E6E58" w:rsidP="004834F0">
            <w:pPr>
              <w:pStyle w:val="ASFKTablenorm"/>
              <w:ind w:left="57" w:right="57"/>
            </w:pPr>
            <w:r w:rsidRPr="00D37E3F">
              <w:t>Наименование</w:t>
            </w:r>
            <w:r>
              <w:t xml:space="preserve"> получателя.</w:t>
            </w:r>
          </w:p>
        </w:tc>
      </w:tr>
      <w:tr w:rsidR="002E6E58" w:rsidRPr="00EE7EB8" w:rsidTr="009324B8">
        <w:trPr>
          <w:trHeight w:val="70"/>
        </w:trPr>
        <w:tc>
          <w:tcPr>
            <w:tcW w:w="2210" w:type="pct"/>
            <w:shd w:val="clear" w:color="auto" w:fill="auto"/>
          </w:tcPr>
          <w:p w:rsidR="002E6E58" w:rsidRPr="00D37E3F" w:rsidRDefault="002E6E58" w:rsidP="004834F0">
            <w:pPr>
              <w:pStyle w:val="ASFKTablenorm"/>
              <w:ind w:left="57" w:right="57"/>
            </w:pPr>
            <w:r w:rsidRPr="00D37E3F">
              <w:t>ИНН</w:t>
            </w:r>
          </w:p>
        </w:tc>
        <w:tc>
          <w:tcPr>
            <w:tcW w:w="2790" w:type="pct"/>
            <w:shd w:val="clear" w:color="auto" w:fill="auto"/>
          </w:tcPr>
          <w:p w:rsidR="002E6E58" w:rsidRPr="00D37E3F" w:rsidRDefault="002E6E58" w:rsidP="004834F0">
            <w:pPr>
              <w:pStyle w:val="ASFKTablenorm"/>
              <w:ind w:left="57" w:right="57"/>
            </w:pPr>
            <w:r w:rsidRPr="00D37E3F">
              <w:t>ИНН</w:t>
            </w:r>
            <w:r>
              <w:t xml:space="preserve"> получателя.</w:t>
            </w:r>
          </w:p>
        </w:tc>
      </w:tr>
      <w:tr w:rsidR="002E6E58" w:rsidRPr="00EE7EB8" w:rsidTr="009324B8">
        <w:tc>
          <w:tcPr>
            <w:tcW w:w="2210" w:type="pct"/>
            <w:shd w:val="clear" w:color="auto" w:fill="auto"/>
          </w:tcPr>
          <w:p w:rsidR="002E6E58" w:rsidRPr="00D37E3F" w:rsidRDefault="002E6E58" w:rsidP="004834F0">
            <w:pPr>
              <w:pStyle w:val="ASFKTablenorm"/>
              <w:ind w:left="57" w:right="57"/>
            </w:pPr>
            <w:r w:rsidRPr="00D37E3F">
              <w:t>КПП</w:t>
            </w:r>
          </w:p>
        </w:tc>
        <w:tc>
          <w:tcPr>
            <w:tcW w:w="2790" w:type="pct"/>
            <w:shd w:val="clear" w:color="auto" w:fill="auto"/>
          </w:tcPr>
          <w:p w:rsidR="002E6E58" w:rsidRPr="00D37E3F" w:rsidRDefault="002E6E58" w:rsidP="004834F0">
            <w:pPr>
              <w:pStyle w:val="ASFKTablenorm"/>
              <w:ind w:left="57" w:right="57"/>
            </w:pPr>
            <w:r w:rsidRPr="00D37E3F">
              <w:t>КПП</w:t>
            </w:r>
            <w:r>
              <w:t xml:space="preserve"> получателя.</w:t>
            </w:r>
          </w:p>
        </w:tc>
      </w:tr>
      <w:tr w:rsidR="00071CE8" w:rsidRPr="00EE7EB8" w:rsidTr="009324B8">
        <w:tc>
          <w:tcPr>
            <w:tcW w:w="2210" w:type="pct"/>
            <w:shd w:val="clear" w:color="auto" w:fill="auto"/>
          </w:tcPr>
          <w:p w:rsidR="00071CE8" w:rsidRPr="00D37E3F" w:rsidRDefault="00A820AD" w:rsidP="004834F0">
            <w:pPr>
              <w:pStyle w:val="ASFKTablenorm"/>
              <w:ind w:left="57" w:right="57"/>
            </w:pPr>
            <w:r>
              <w:t>К</w:t>
            </w:r>
            <w:r w:rsidR="00071CE8" w:rsidRPr="00D37E3F">
              <w:t>од по Сводному ре</w:t>
            </w:r>
            <w:r w:rsidR="00071CE8" w:rsidRPr="00043B85">
              <w:t>е</w:t>
            </w:r>
            <w:r w:rsidR="00071CE8" w:rsidRPr="00D37E3F">
              <w:t>стру</w:t>
            </w:r>
          </w:p>
        </w:tc>
        <w:tc>
          <w:tcPr>
            <w:tcW w:w="2790" w:type="pct"/>
            <w:shd w:val="clear" w:color="auto" w:fill="auto"/>
          </w:tcPr>
          <w:p w:rsidR="00071CE8" w:rsidRPr="00D37E3F" w:rsidRDefault="00071CE8" w:rsidP="004834F0">
            <w:pPr>
              <w:pStyle w:val="ASFKTablenorm"/>
              <w:ind w:left="57" w:right="57"/>
            </w:pPr>
            <w:r w:rsidRPr="00D37E3F">
              <w:t>код по Сводному ре</w:t>
            </w:r>
            <w:r w:rsidRPr="00043B85">
              <w:t>е</w:t>
            </w:r>
            <w:r w:rsidRPr="00D37E3F">
              <w:t>стру</w:t>
            </w:r>
            <w:r>
              <w:t xml:space="preserve"> получателя.</w:t>
            </w:r>
          </w:p>
        </w:tc>
      </w:tr>
      <w:tr w:rsidR="002E6E58" w:rsidRPr="00EE7EB8" w:rsidTr="009324B8">
        <w:tc>
          <w:tcPr>
            <w:tcW w:w="2210" w:type="pct"/>
            <w:shd w:val="clear" w:color="auto" w:fill="auto"/>
          </w:tcPr>
          <w:p w:rsidR="002E6E58" w:rsidRPr="00D37E3F" w:rsidRDefault="002E6E58" w:rsidP="004834F0">
            <w:pPr>
              <w:pStyle w:val="ASFKTablenorm"/>
              <w:ind w:left="57" w:right="57"/>
            </w:pPr>
            <w:r w:rsidRPr="00D37E3F">
              <w:t>Номер лицевого счета</w:t>
            </w:r>
          </w:p>
        </w:tc>
        <w:tc>
          <w:tcPr>
            <w:tcW w:w="2790" w:type="pct"/>
            <w:shd w:val="clear" w:color="auto" w:fill="auto"/>
          </w:tcPr>
          <w:p w:rsidR="002E6E58" w:rsidRPr="00D37E3F" w:rsidRDefault="002E6E58" w:rsidP="004834F0">
            <w:pPr>
              <w:pStyle w:val="ASFKTablenorm"/>
              <w:ind w:left="57" w:right="57"/>
            </w:pPr>
            <w:r w:rsidRPr="00D37E3F">
              <w:t>Номер лицевого счета</w:t>
            </w:r>
            <w:r>
              <w:t xml:space="preserve"> получателя.</w:t>
            </w:r>
          </w:p>
        </w:tc>
      </w:tr>
      <w:tr w:rsidR="0096680F" w:rsidRPr="00EE7EB8" w:rsidTr="009324B8">
        <w:tc>
          <w:tcPr>
            <w:tcW w:w="2210" w:type="pct"/>
            <w:shd w:val="clear" w:color="auto" w:fill="auto"/>
          </w:tcPr>
          <w:p w:rsidR="0096680F" w:rsidRDefault="0096680F" w:rsidP="004834F0">
            <w:pPr>
              <w:pStyle w:val="ASFKTablenorm"/>
              <w:ind w:left="57" w:right="57"/>
            </w:pPr>
            <w:r>
              <w:t>Номер казначейского счета</w:t>
            </w:r>
          </w:p>
        </w:tc>
        <w:tc>
          <w:tcPr>
            <w:tcW w:w="2790" w:type="pct"/>
            <w:shd w:val="clear" w:color="auto" w:fill="auto"/>
          </w:tcPr>
          <w:p w:rsidR="0096680F" w:rsidRDefault="0096680F" w:rsidP="004834F0">
            <w:pPr>
              <w:pStyle w:val="ASFKTablenorm"/>
              <w:ind w:left="57" w:right="57"/>
            </w:pPr>
            <w:r>
              <w:t>Номер казначейского счета.</w:t>
            </w:r>
          </w:p>
        </w:tc>
      </w:tr>
      <w:tr w:rsidR="00071CE8" w:rsidRPr="00EE7EB8" w:rsidTr="009324B8">
        <w:tc>
          <w:tcPr>
            <w:tcW w:w="2210" w:type="pct"/>
            <w:shd w:val="clear" w:color="auto" w:fill="auto"/>
          </w:tcPr>
          <w:p w:rsidR="00071CE8" w:rsidRPr="00D37E3F" w:rsidRDefault="00071CE8" w:rsidP="004834F0">
            <w:pPr>
              <w:pStyle w:val="ASFKTablenorm"/>
              <w:ind w:left="57" w:right="57"/>
            </w:pPr>
            <w:r>
              <w:t>Аналитический код</w:t>
            </w:r>
          </w:p>
        </w:tc>
        <w:tc>
          <w:tcPr>
            <w:tcW w:w="2790" w:type="pct"/>
            <w:shd w:val="clear" w:color="auto" w:fill="auto"/>
          </w:tcPr>
          <w:p w:rsidR="00071CE8" w:rsidRPr="00D37E3F" w:rsidRDefault="00071CE8" w:rsidP="004834F0">
            <w:pPr>
              <w:pStyle w:val="ASFKTablenorm"/>
              <w:ind w:left="57" w:right="57"/>
            </w:pPr>
            <w:r>
              <w:t>Аналитический код.</w:t>
            </w:r>
          </w:p>
        </w:tc>
      </w:tr>
      <w:tr w:rsidR="005E6271" w:rsidRPr="00EE7EB8" w:rsidTr="009324B8">
        <w:tc>
          <w:tcPr>
            <w:tcW w:w="2210" w:type="pct"/>
            <w:shd w:val="clear" w:color="auto" w:fill="auto"/>
          </w:tcPr>
          <w:p w:rsidR="005E6271" w:rsidRDefault="005E6271" w:rsidP="004834F0">
            <w:pPr>
              <w:pStyle w:val="ASFKTablenorm"/>
              <w:ind w:left="57" w:right="57"/>
            </w:pPr>
            <w:r>
              <w:t>Аналитический код (1)</w:t>
            </w:r>
          </w:p>
        </w:tc>
        <w:tc>
          <w:tcPr>
            <w:tcW w:w="2790" w:type="pct"/>
            <w:shd w:val="clear" w:color="auto" w:fill="auto"/>
          </w:tcPr>
          <w:p w:rsidR="005E6271" w:rsidRDefault="005E6271" w:rsidP="004834F0">
            <w:pPr>
              <w:pStyle w:val="ASFKTablenorm"/>
              <w:ind w:left="57" w:right="57"/>
            </w:pPr>
            <w:r>
              <w:t>Указывается значение:</w:t>
            </w:r>
          </w:p>
          <w:p w:rsidR="005E6271" w:rsidRDefault="005E6271" w:rsidP="005E6271">
            <w:pPr>
              <w:pStyle w:val="ASFKTableListMark"/>
            </w:pPr>
            <w:r>
              <w:t xml:space="preserve">одноименного поля соответствующего Заявления на КОО при формировании по АЗВ, АЗП; </w:t>
            </w:r>
          </w:p>
          <w:p w:rsidR="005E6271" w:rsidRDefault="005E6271" w:rsidP="005E6271">
            <w:pPr>
              <w:pStyle w:val="ASFKTableListMark"/>
            </w:pPr>
            <w:r>
              <w:t>одноименного поля, изменяемого АКР при формировании по АЗИ;</w:t>
            </w:r>
          </w:p>
          <w:p w:rsidR="005E6271" w:rsidRDefault="005E6271" w:rsidP="005E6271">
            <w:pPr>
              <w:pStyle w:val="ASFKTableListMark"/>
            </w:pPr>
            <w:r>
              <w:t>одноименного поля АКС, при формировании по АКС.</w:t>
            </w:r>
          </w:p>
        </w:tc>
      </w:tr>
      <w:tr w:rsidR="002E6E58" w:rsidRPr="00EE7EB8" w:rsidTr="009324B8">
        <w:tc>
          <w:tcPr>
            <w:tcW w:w="5000" w:type="pct"/>
            <w:gridSpan w:val="2"/>
            <w:shd w:val="clear" w:color="auto" w:fill="auto"/>
          </w:tcPr>
          <w:p w:rsidR="002E6E58" w:rsidRPr="009D7E06" w:rsidRDefault="002E6E58" w:rsidP="004834F0">
            <w:pPr>
              <w:pStyle w:val="ASFKTablenorm"/>
              <w:ind w:left="57" w:right="57"/>
            </w:pPr>
            <w:r>
              <w:t>Группа</w:t>
            </w:r>
            <w:r w:rsidRPr="00D37E3F">
              <w:t xml:space="preserve"> полей «</w:t>
            </w:r>
            <w:r>
              <w:t>Банк получателя</w:t>
            </w:r>
            <w:r w:rsidRPr="00D37E3F">
              <w:t>»</w:t>
            </w:r>
          </w:p>
        </w:tc>
      </w:tr>
      <w:tr w:rsidR="002E6E58" w:rsidRPr="00EE7EB8" w:rsidTr="009324B8">
        <w:tc>
          <w:tcPr>
            <w:tcW w:w="2210" w:type="pct"/>
            <w:shd w:val="clear" w:color="auto" w:fill="auto"/>
          </w:tcPr>
          <w:p w:rsidR="002E6E58" w:rsidRPr="009D7E06" w:rsidRDefault="002E6E58" w:rsidP="004834F0">
            <w:pPr>
              <w:pStyle w:val="ASFKTablenorm"/>
              <w:ind w:left="57" w:right="57"/>
            </w:pPr>
            <w:r>
              <w:t>Наименование банка</w:t>
            </w:r>
          </w:p>
        </w:tc>
        <w:tc>
          <w:tcPr>
            <w:tcW w:w="2790" w:type="pct"/>
            <w:shd w:val="clear" w:color="auto" w:fill="auto"/>
          </w:tcPr>
          <w:p w:rsidR="002E6E58" w:rsidRPr="009D7E06" w:rsidRDefault="002E6E58" w:rsidP="004834F0">
            <w:pPr>
              <w:pStyle w:val="ASFKTablenorm"/>
              <w:ind w:left="57" w:right="57"/>
            </w:pPr>
            <w:r>
              <w:t>Наименование банка.</w:t>
            </w:r>
          </w:p>
        </w:tc>
      </w:tr>
      <w:tr w:rsidR="002E6E58" w:rsidRPr="00EE7EB8" w:rsidTr="009324B8">
        <w:tc>
          <w:tcPr>
            <w:tcW w:w="2210" w:type="pct"/>
            <w:shd w:val="clear" w:color="auto" w:fill="auto"/>
          </w:tcPr>
          <w:p w:rsidR="002E6E58" w:rsidRPr="009D7E06" w:rsidRDefault="00071CE8" w:rsidP="004834F0">
            <w:pPr>
              <w:pStyle w:val="ASFKTablenorm"/>
              <w:ind w:left="57" w:right="57"/>
            </w:pPr>
            <w:r>
              <w:t>БИК</w:t>
            </w:r>
          </w:p>
        </w:tc>
        <w:tc>
          <w:tcPr>
            <w:tcW w:w="2790" w:type="pct"/>
            <w:shd w:val="clear" w:color="auto" w:fill="auto"/>
          </w:tcPr>
          <w:p w:rsidR="002E6E58" w:rsidRPr="009D7E06" w:rsidRDefault="00071CE8" w:rsidP="004834F0">
            <w:pPr>
              <w:pStyle w:val="ASFKTablenorm"/>
              <w:ind w:left="57" w:right="57"/>
            </w:pPr>
            <w:r>
              <w:t>БИК.</w:t>
            </w:r>
          </w:p>
        </w:tc>
      </w:tr>
      <w:tr w:rsidR="0096680F" w:rsidRPr="00EE7EB8" w:rsidTr="009324B8">
        <w:tc>
          <w:tcPr>
            <w:tcW w:w="2210" w:type="pct"/>
            <w:shd w:val="clear" w:color="auto" w:fill="auto"/>
          </w:tcPr>
          <w:p w:rsidR="0096680F" w:rsidRDefault="0096680F" w:rsidP="004834F0">
            <w:pPr>
              <w:pStyle w:val="ASFKTablenorm"/>
              <w:ind w:left="57" w:right="57"/>
            </w:pPr>
            <w:r>
              <w:t>№ ЕКС</w:t>
            </w:r>
          </w:p>
        </w:tc>
        <w:tc>
          <w:tcPr>
            <w:tcW w:w="2790" w:type="pct"/>
            <w:shd w:val="clear" w:color="auto" w:fill="auto"/>
          </w:tcPr>
          <w:p w:rsidR="0096680F" w:rsidRDefault="0096680F" w:rsidP="004834F0">
            <w:pPr>
              <w:pStyle w:val="ASFKTablenorm"/>
              <w:ind w:left="57" w:right="57"/>
            </w:pPr>
            <w:r>
              <w:t>№ ЕКС.</w:t>
            </w:r>
          </w:p>
        </w:tc>
      </w:tr>
      <w:tr w:rsidR="002E6E58" w:rsidRPr="00EE7EB8" w:rsidTr="009324B8">
        <w:tc>
          <w:tcPr>
            <w:tcW w:w="5000" w:type="pct"/>
            <w:gridSpan w:val="2"/>
            <w:shd w:val="clear" w:color="auto" w:fill="auto"/>
          </w:tcPr>
          <w:p w:rsidR="002E6E58" w:rsidRPr="009D7E06" w:rsidRDefault="002E6E58" w:rsidP="004834F0">
            <w:pPr>
              <w:pStyle w:val="ASFKTablenorm"/>
              <w:ind w:left="57" w:right="57"/>
            </w:pPr>
            <w:r>
              <w:t>Группа</w:t>
            </w:r>
            <w:r w:rsidRPr="00D37E3F">
              <w:t xml:space="preserve"> полей «</w:t>
            </w:r>
            <w:r>
              <w:t>Информация о</w:t>
            </w:r>
            <w:r w:rsidR="00FC275F">
              <w:t xml:space="preserve"> Казначейском обеспечении обязательства</w:t>
            </w:r>
            <w:r w:rsidRPr="00D37E3F">
              <w:t>»</w:t>
            </w:r>
          </w:p>
        </w:tc>
      </w:tr>
      <w:tr w:rsidR="002E6E58" w:rsidRPr="00EE7EB8" w:rsidTr="009324B8">
        <w:tc>
          <w:tcPr>
            <w:tcW w:w="2210" w:type="pct"/>
            <w:shd w:val="clear" w:color="auto" w:fill="auto"/>
          </w:tcPr>
          <w:p w:rsidR="002E6E58" w:rsidRPr="00043B85" w:rsidDel="00FD0142" w:rsidRDefault="00FC275F" w:rsidP="004834F0">
            <w:pPr>
              <w:pStyle w:val="ASFKTablenorm"/>
              <w:ind w:left="57" w:right="57"/>
            </w:pPr>
            <w:r>
              <w:t>Вид</w:t>
            </w:r>
          </w:p>
        </w:tc>
        <w:tc>
          <w:tcPr>
            <w:tcW w:w="2790" w:type="pct"/>
            <w:shd w:val="clear" w:color="auto" w:fill="auto"/>
          </w:tcPr>
          <w:p w:rsidR="002E6E58" w:rsidRDefault="002E6E58" w:rsidP="004834F0">
            <w:pPr>
              <w:pStyle w:val="ASFKTablenorm"/>
              <w:ind w:left="57" w:right="57"/>
            </w:pPr>
            <w:r w:rsidRPr="00043B85">
              <w:t>В</w:t>
            </w:r>
            <w:r>
              <w:t>озможные значения:</w:t>
            </w:r>
          </w:p>
          <w:p w:rsidR="002E6E58" w:rsidRDefault="002E6E58" w:rsidP="00D340C7">
            <w:pPr>
              <w:pStyle w:val="ASFKTableListMark"/>
            </w:pPr>
            <w:r>
              <w:t>н</w:t>
            </w:r>
            <w:r w:rsidRPr="00347354">
              <w:t>епокр</w:t>
            </w:r>
            <w:r w:rsidRPr="00043B85">
              <w:t>ы</w:t>
            </w:r>
            <w:r w:rsidRPr="00347354">
              <w:t>тый</w:t>
            </w:r>
            <w:r>
              <w:t>;</w:t>
            </w:r>
          </w:p>
          <w:p w:rsidR="002E6E58" w:rsidRPr="00043B85" w:rsidDel="00FD0142" w:rsidRDefault="002E6E58" w:rsidP="00D340C7">
            <w:pPr>
              <w:pStyle w:val="ASFKTableListMark"/>
            </w:pPr>
            <w:r w:rsidRPr="00347354">
              <w:t>переведе</w:t>
            </w:r>
            <w:r w:rsidRPr="00043B85">
              <w:t>н</w:t>
            </w:r>
            <w:r w:rsidRPr="00347354">
              <w:t>ный, непокрытый</w:t>
            </w:r>
            <w:r>
              <w:t>.</w:t>
            </w:r>
          </w:p>
        </w:tc>
      </w:tr>
      <w:tr w:rsidR="002E6E58" w:rsidRPr="00EE7EB8" w:rsidTr="009324B8">
        <w:tc>
          <w:tcPr>
            <w:tcW w:w="2210" w:type="pct"/>
            <w:shd w:val="clear" w:color="auto" w:fill="auto"/>
          </w:tcPr>
          <w:p w:rsidR="002E6E58" w:rsidRPr="00043B85" w:rsidDel="00FD0142" w:rsidRDefault="002E6E58" w:rsidP="004834F0">
            <w:pPr>
              <w:pStyle w:val="ASFKTablenorm"/>
              <w:ind w:left="57" w:right="57"/>
            </w:pPr>
            <w:r w:rsidRPr="00043B85">
              <w:t xml:space="preserve">Срок действия </w:t>
            </w:r>
          </w:p>
        </w:tc>
        <w:tc>
          <w:tcPr>
            <w:tcW w:w="2790" w:type="pct"/>
            <w:shd w:val="clear" w:color="auto" w:fill="auto"/>
          </w:tcPr>
          <w:p w:rsidR="002E6E58" w:rsidRPr="00043B85" w:rsidDel="00FD0142" w:rsidRDefault="002E6E58" w:rsidP="004834F0">
            <w:pPr>
              <w:pStyle w:val="ASFKTablenorm"/>
              <w:ind w:left="57" w:right="57"/>
            </w:pPr>
            <w:r>
              <w:t>Срок действия.</w:t>
            </w:r>
          </w:p>
        </w:tc>
      </w:tr>
      <w:tr w:rsidR="002E6E58" w:rsidRPr="00EE7EB8" w:rsidTr="009324B8">
        <w:tc>
          <w:tcPr>
            <w:tcW w:w="2210" w:type="pct"/>
            <w:shd w:val="clear" w:color="auto" w:fill="auto"/>
          </w:tcPr>
          <w:p w:rsidR="002E6E58" w:rsidRPr="00043B85" w:rsidDel="00FD0142" w:rsidRDefault="0096680F" w:rsidP="004834F0">
            <w:pPr>
              <w:pStyle w:val="ASFKTablenorm"/>
              <w:ind w:left="57" w:right="57"/>
            </w:pPr>
            <w:r>
              <w:t>Резервное поле</w:t>
            </w:r>
          </w:p>
        </w:tc>
        <w:tc>
          <w:tcPr>
            <w:tcW w:w="2790" w:type="pct"/>
            <w:shd w:val="clear" w:color="auto" w:fill="auto"/>
          </w:tcPr>
          <w:p w:rsidR="002E6E58" w:rsidRPr="00043B85" w:rsidDel="00FD0142" w:rsidRDefault="002A6C56" w:rsidP="004834F0">
            <w:pPr>
              <w:pStyle w:val="ASFKTablenorm"/>
              <w:ind w:left="57" w:right="57"/>
            </w:pPr>
            <w:r>
              <w:t>Резервное поле.</w:t>
            </w:r>
          </w:p>
        </w:tc>
      </w:tr>
      <w:tr w:rsidR="002E6E58" w:rsidRPr="00EE7EB8" w:rsidTr="009324B8">
        <w:tc>
          <w:tcPr>
            <w:tcW w:w="2210" w:type="pct"/>
            <w:shd w:val="clear" w:color="auto" w:fill="auto"/>
          </w:tcPr>
          <w:p w:rsidR="002E6E58" w:rsidRPr="00043B85" w:rsidDel="00FD0142" w:rsidRDefault="00476F3A" w:rsidP="004834F0">
            <w:pPr>
              <w:pStyle w:val="ASFKTablenorm"/>
              <w:ind w:left="57" w:right="57"/>
            </w:pPr>
            <w:r w:rsidRPr="00476F3A">
              <w:lastRenderedPageBreak/>
              <w:t>Номер, дата, предмет (цель предоставления субсидии, наименование товаров, работ, услуг) соглашения/государственного контракта/контракта/договора</w:t>
            </w:r>
          </w:p>
        </w:tc>
        <w:tc>
          <w:tcPr>
            <w:tcW w:w="2790" w:type="pct"/>
            <w:shd w:val="clear" w:color="auto" w:fill="auto"/>
          </w:tcPr>
          <w:p w:rsidR="002E6E58" w:rsidRPr="00043B85" w:rsidDel="00FD0142" w:rsidRDefault="00476F3A" w:rsidP="004834F0">
            <w:pPr>
              <w:pStyle w:val="ASFKTablenorm"/>
              <w:ind w:left="57" w:right="57"/>
            </w:pPr>
            <w:r w:rsidRPr="00476F3A">
              <w:t>Номер, дата, предмет (цель предоставления субсидии, наименование товаров, работ, услуг) соглашения/государственного контракта/контракта/договора</w:t>
            </w:r>
            <w:r>
              <w:t>.</w:t>
            </w:r>
          </w:p>
        </w:tc>
      </w:tr>
      <w:tr w:rsidR="002E6E58" w:rsidRPr="00EE7EB8" w:rsidTr="009324B8">
        <w:tc>
          <w:tcPr>
            <w:tcW w:w="2210" w:type="pct"/>
            <w:shd w:val="clear" w:color="auto" w:fill="auto"/>
          </w:tcPr>
          <w:p w:rsidR="002E6E58" w:rsidRPr="00043B85" w:rsidDel="00FD0142" w:rsidRDefault="002E6E58" w:rsidP="004834F0">
            <w:pPr>
              <w:pStyle w:val="ASFKTablenorm"/>
              <w:ind w:left="57" w:right="57"/>
            </w:pPr>
            <w:r w:rsidRPr="00043B85">
              <w:t>Примечание</w:t>
            </w:r>
          </w:p>
        </w:tc>
        <w:tc>
          <w:tcPr>
            <w:tcW w:w="2790" w:type="pct"/>
            <w:shd w:val="clear" w:color="auto" w:fill="auto"/>
          </w:tcPr>
          <w:p w:rsidR="002E6E58" w:rsidRPr="00043B85" w:rsidDel="00FD0142" w:rsidRDefault="002E6E58" w:rsidP="004834F0">
            <w:pPr>
              <w:pStyle w:val="ASFKTablenorm"/>
              <w:ind w:left="57" w:right="57"/>
            </w:pPr>
            <w:r w:rsidRPr="00043B85">
              <w:t>Примечание</w:t>
            </w:r>
            <w:r>
              <w:t>.</w:t>
            </w:r>
          </w:p>
        </w:tc>
      </w:tr>
    </w:tbl>
    <w:p w:rsidR="009E7499" w:rsidRDefault="009E7499" w:rsidP="009E7499">
      <w:pPr>
        <w:pStyle w:val="ASFKNormal"/>
      </w:pPr>
      <w:r w:rsidRPr="00D7400B">
        <w:t xml:space="preserve">ЭФ документа </w:t>
      </w:r>
      <w:r>
        <w:t>«</w:t>
      </w:r>
      <w:r w:rsidR="00282467">
        <w:t>Казначейское обеспечение обязательств</w:t>
      </w:r>
      <w:r w:rsidR="00B33BD1">
        <w:t>», закладки «</w:t>
      </w:r>
      <w:r w:rsidR="00646A47">
        <w:t xml:space="preserve">Сведения о казначейском </w:t>
      </w:r>
      <w:r w:rsidR="00FC275F">
        <w:t>обеспечении обязательств</w:t>
      </w:r>
      <w:r w:rsidR="002A6C56">
        <w:t xml:space="preserve"> (3)</w:t>
      </w:r>
      <w:r>
        <w:t>»</w:t>
      </w:r>
      <w:r w:rsidR="00FC6C2B">
        <w:t xml:space="preserve"> </w:t>
      </w:r>
      <w:r w:rsidR="00FC6C2B" w:rsidRPr="00FC6C2B">
        <w:t xml:space="preserve">представлена </w:t>
      </w:r>
      <w:r w:rsidR="00FC6C2B">
        <w:t>н</w:t>
      </w:r>
      <w:r w:rsidR="00FC6C2B" w:rsidRPr="00FC6C2B">
        <w:t>а рисунке</w:t>
      </w:r>
      <w:r w:rsidR="00B807FA" w:rsidRPr="007B2273">
        <w:t> </w:t>
      </w:r>
      <w:r w:rsidR="00FC6C2B" w:rsidRPr="00FC6C2B">
        <w:fldChar w:fldCharType="begin"/>
      </w:r>
      <w:r w:rsidR="00FC6C2B" w:rsidRPr="00FC6C2B">
        <w:instrText xml:space="preserve"> REF _Ref455658840 \h </w:instrText>
      </w:r>
      <w:r w:rsidR="00FC6C2B" w:rsidRPr="00FC6C2B">
        <w:fldChar w:fldCharType="separate"/>
      </w:r>
      <w:r w:rsidR="008B57BF">
        <w:rPr>
          <w:noProof/>
        </w:rPr>
        <w:t>122</w:t>
      </w:r>
      <w:r w:rsidR="00FC6C2B" w:rsidRPr="00FC6C2B">
        <w:fldChar w:fldCharType="end"/>
      </w:r>
      <w:r w:rsidRPr="00D7400B">
        <w:t xml:space="preserve">. </w:t>
      </w:r>
    </w:p>
    <w:p w:rsidR="009E7499" w:rsidRDefault="000C571B" w:rsidP="009E7499">
      <w:pPr>
        <w:pStyle w:val="ASFKFigure"/>
      </w:pPr>
      <w:r>
        <w:rPr>
          <w:noProof/>
        </w:rPr>
        <w:drawing>
          <wp:inline distT="0" distB="0" distL="0" distR="0">
            <wp:extent cx="6125845" cy="4199255"/>
            <wp:effectExtent l="0" t="0" r="0" b="0"/>
            <wp:docPr id="194" name="Рисунок 19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5845" cy="4199255"/>
                    </a:xfrm>
                    <a:prstGeom prst="rect">
                      <a:avLst/>
                    </a:prstGeom>
                    <a:noFill/>
                    <a:ln>
                      <a:noFill/>
                    </a:ln>
                  </pic:spPr>
                </pic:pic>
              </a:graphicData>
            </a:graphic>
          </wp:inline>
        </w:drawing>
      </w:r>
    </w:p>
    <w:p w:rsidR="009E7499" w:rsidRPr="007E1423" w:rsidRDefault="002F0B80" w:rsidP="009E7499">
      <w:pPr>
        <w:pStyle w:val="ASFKFigName"/>
      </w:pPr>
      <w:fldSimple w:instr=" SEQ Рисунок \* ARABIC ">
        <w:bookmarkStart w:id="1024" w:name="_Ref455658840"/>
        <w:bookmarkStart w:id="1025" w:name="_Toc126832414"/>
        <w:r w:rsidR="008B57BF">
          <w:rPr>
            <w:noProof/>
          </w:rPr>
          <w:t>122</w:t>
        </w:r>
        <w:bookmarkEnd w:id="1024"/>
      </w:fldSimple>
      <w:r w:rsidR="009E7499" w:rsidRPr="00D7400B">
        <w:t xml:space="preserve">. ЭФ документа </w:t>
      </w:r>
      <w:r w:rsidR="009E7499">
        <w:t>«</w:t>
      </w:r>
      <w:r w:rsidR="00282467">
        <w:t>Казначейское обеспечение обязательств</w:t>
      </w:r>
      <w:r w:rsidR="00B33BD1">
        <w:t>», закладки «</w:t>
      </w:r>
      <w:r w:rsidR="006018B6">
        <w:t>Сведения о казначейском обеспечении обязательств</w:t>
      </w:r>
      <w:r w:rsidR="00646A47">
        <w:t xml:space="preserve"> (3)</w:t>
      </w:r>
      <w:r w:rsidR="009E7499">
        <w:t>»</w:t>
      </w:r>
      <w:bookmarkEnd w:id="1025"/>
    </w:p>
    <w:p w:rsidR="009E7499" w:rsidRDefault="009E7499" w:rsidP="009E7499">
      <w:r w:rsidRPr="00D7400B">
        <w:t xml:space="preserve">Перечень полей документа </w:t>
      </w:r>
      <w:r>
        <w:t>«</w:t>
      </w:r>
      <w:r w:rsidR="00282467">
        <w:t>Казначейское обеспечение обязательств</w:t>
      </w:r>
      <w:r w:rsidR="00B33BD1">
        <w:t>», закладки «</w:t>
      </w:r>
      <w:r w:rsidR="008673DA">
        <w:t>Сведения о казначейском обеспечении обязательств</w:t>
      </w:r>
      <w:r w:rsidR="00646A47">
        <w:t xml:space="preserve"> (3)</w:t>
      </w:r>
      <w:r>
        <w:t xml:space="preserve">» </w:t>
      </w:r>
      <w:r w:rsidRPr="00D7400B">
        <w:t>приведен в та</w:t>
      </w:r>
      <w:r w:rsidRPr="005C5253">
        <w:t>б</w:t>
      </w:r>
      <w:r w:rsidRPr="00D7400B">
        <w:t>лице</w:t>
      </w:r>
      <w:r w:rsidR="00B807FA" w:rsidRPr="007B2273">
        <w:t> </w:t>
      </w:r>
      <w:r w:rsidR="00C9552E">
        <w:fldChar w:fldCharType="begin"/>
      </w:r>
      <w:r w:rsidR="00C9552E">
        <w:instrText xml:space="preserve"> REF _Ref455658775 \h </w:instrText>
      </w:r>
      <w:r w:rsidR="00C9552E">
        <w:fldChar w:fldCharType="separate"/>
      </w:r>
      <w:r w:rsidR="008B57BF">
        <w:rPr>
          <w:noProof/>
        </w:rPr>
        <w:t>77</w:t>
      </w:r>
      <w:r w:rsidR="00C9552E">
        <w:fldChar w:fldCharType="end"/>
      </w:r>
      <w:r w:rsidR="00C9552E">
        <w:t>.</w:t>
      </w:r>
    </w:p>
    <w:p w:rsidR="009E7499" w:rsidRPr="00AB7803" w:rsidRDefault="000B34EE" w:rsidP="009E7499">
      <w:pPr>
        <w:pStyle w:val="ASFKNameTable"/>
      </w:pPr>
      <w:r>
        <w:rPr>
          <w:noProof/>
        </w:rPr>
        <w:fldChar w:fldCharType="begin"/>
      </w:r>
      <w:r>
        <w:rPr>
          <w:noProof/>
        </w:rPr>
        <w:instrText xml:space="preserve"> SEQ Таблица \* ARABIC </w:instrText>
      </w:r>
      <w:r>
        <w:rPr>
          <w:noProof/>
        </w:rPr>
        <w:fldChar w:fldCharType="separate"/>
      </w:r>
      <w:bookmarkStart w:id="1026" w:name="_Ref455658775"/>
      <w:bookmarkStart w:id="1027" w:name="_Toc126832124"/>
      <w:r w:rsidR="008B57BF">
        <w:rPr>
          <w:noProof/>
        </w:rPr>
        <w:t>77</w:t>
      </w:r>
      <w:bookmarkEnd w:id="1026"/>
      <w:r>
        <w:rPr>
          <w:noProof/>
        </w:rPr>
        <w:fldChar w:fldCharType="end"/>
      </w:r>
      <w:r w:rsidR="009E7499" w:rsidRPr="00AB7803">
        <w:t xml:space="preserve">. Описание полей документа </w:t>
      </w:r>
      <w:r w:rsidR="009E7499">
        <w:t>«</w:t>
      </w:r>
      <w:r w:rsidR="00282467">
        <w:t>Казначейское обеспечение обязательств</w:t>
      </w:r>
      <w:r w:rsidR="00B33BD1">
        <w:t>», закладки «</w:t>
      </w:r>
      <w:r w:rsidR="006018B6">
        <w:t xml:space="preserve">Сведения о казначейском обеспечении обязательств </w:t>
      </w:r>
      <w:r w:rsidR="00646A47">
        <w:t>(3)</w:t>
      </w:r>
      <w:r w:rsidR="009E7499">
        <w:t>»</w:t>
      </w:r>
      <w:bookmarkEnd w:id="102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75"/>
        <w:gridCol w:w="5821"/>
      </w:tblGrid>
      <w:tr w:rsidR="009E7499" w:rsidRPr="00EE7EB8" w:rsidTr="009324B8">
        <w:trPr>
          <w:trHeight w:val="305"/>
          <w:tblHeader/>
        </w:trPr>
        <w:tc>
          <w:tcPr>
            <w:tcW w:w="19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7499" w:rsidRPr="00256C78" w:rsidRDefault="009E7499" w:rsidP="00CF0007">
            <w:pPr>
              <w:pStyle w:val="ASFKTableHead"/>
            </w:pPr>
            <w:r w:rsidRPr="00256C78">
              <w:t>Наименование поля</w:t>
            </w:r>
          </w:p>
        </w:tc>
        <w:tc>
          <w:tcPr>
            <w:tcW w:w="30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7499" w:rsidRPr="00256C78" w:rsidRDefault="009E7499" w:rsidP="00CF0007">
            <w:pPr>
              <w:pStyle w:val="ASFKTableHead"/>
            </w:pPr>
            <w:r w:rsidRPr="00256C78">
              <w:t>Описание поля</w:t>
            </w:r>
          </w:p>
        </w:tc>
      </w:tr>
      <w:tr w:rsidR="00E72939" w:rsidRPr="00EE7EB8" w:rsidTr="009324B8">
        <w:tc>
          <w:tcPr>
            <w:tcW w:w="5000" w:type="pct"/>
            <w:gridSpan w:val="2"/>
            <w:shd w:val="clear" w:color="auto" w:fill="auto"/>
          </w:tcPr>
          <w:p w:rsidR="00E72939" w:rsidRPr="00E72939" w:rsidRDefault="00E72939" w:rsidP="004834F0">
            <w:pPr>
              <w:pStyle w:val="ASFKTablenorm"/>
              <w:ind w:left="57" w:right="57"/>
            </w:pPr>
            <w:r w:rsidRPr="00E72939">
              <w:t>Группа полей «1. Краткие сведения о получателе бюджетных средств (организации)»</w:t>
            </w:r>
          </w:p>
        </w:tc>
      </w:tr>
      <w:tr w:rsidR="00E72939" w:rsidRPr="00EE7EB8" w:rsidTr="009324B8">
        <w:tc>
          <w:tcPr>
            <w:tcW w:w="1998" w:type="pct"/>
            <w:shd w:val="clear" w:color="auto" w:fill="auto"/>
          </w:tcPr>
          <w:p w:rsidR="00E72939" w:rsidRPr="00E72939" w:rsidRDefault="00E72939" w:rsidP="004834F0">
            <w:pPr>
              <w:pStyle w:val="ASFKTablenorm"/>
              <w:ind w:left="57" w:right="57"/>
            </w:pPr>
            <w:r w:rsidRPr="00E72939">
              <w:t>Наименование бюджета</w:t>
            </w:r>
          </w:p>
        </w:tc>
        <w:tc>
          <w:tcPr>
            <w:tcW w:w="3002" w:type="pct"/>
            <w:shd w:val="clear" w:color="auto" w:fill="auto"/>
          </w:tcPr>
          <w:p w:rsidR="00E72939" w:rsidRPr="00E72939" w:rsidRDefault="00E72939" w:rsidP="004834F0">
            <w:pPr>
              <w:pStyle w:val="ASFKTablenorm"/>
              <w:ind w:left="57" w:right="57"/>
            </w:pPr>
            <w:r w:rsidRPr="00E72939">
              <w:t>Наименование бюджета</w:t>
            </w:r>
          </w:p>
        </w:tc>
      </w:tr>
      <w:tr w:rsidR="00E72939" w:rsidRPr="00EE7EB8" w:rsidTr="009324B8">
        <w:trPr>
          <w:trHeight w:val="70"/>
        </w:trPr>
        <w:tc>
          <w:tcPr>
            <w:tcW w:w="1998" w:type="pct"/>
            <w:shd w:val="clear" w:color="auto" w:fill="auto"/>
          </w:tcPr>
          <w:p w:rsidR="00E72939" w:rsidRPr="00E72939" w:rsidRDefault="00E72939" w:rsidP="004834F0">
            <w:pPr>
              <w:pStyle w:val="ASFKTablenorm"/>
              <w:ind w:left="57" w:right="57"/>
            </w:pPr>
            <w:r w:rsidRPr="00E72939">
              <w:t>Код бюджета</w:t>
            </w:r>
          </w:p>
        </w:tc>
        <w:tc>
          <w:tcPr>
            <w:tcW w:w="3002" w:type="pct"/>
            <w:shd w:val="clear" w:color="auto" w:fill="auto"/>
          </w:tcPr>
          <w:p w:rsidR="00E72939" w:rsidRPr="00E72939" w:rsidRDefault="00E72939" w:rsidP="004834F0">
            <w:pPr>
              <w:pStyle w:val="ASFKTablenorm"/>
              <w:ind w:left="57" w:right="57"/>
            </w:pPr>
            <w:r w:rsidRPr="00E72939">
              <w:t>Код бюджета</w:t>
            </w:r>
          </w:p>
        </w:tc>
      </w:tr>
      <w:tr w:rsidR="00E72939" w:rsidRPr="00EE7EB8" w:rsidTr="009324B8">
        <w:tc>
          <w:tcPr>
            <w:tcW w:w="1998" w:type="pct"/>
            <w:shd w:val="clear" w:color="auto" w:fill="auto"/>
          </w:tcPr>
          <w:p w:rsidR="00E72939" w:rsidRPr="00E72939" w:rsidRDefault="00E72939" w:rsidP="004834F0">
            <w:pPr>
              <w:pStyle w:val="ASFKTablenorm"/>
              <w:ind w:left="57" w:right="57"/>
            </w:pPr>
            <w:r w:rsidRPr="00E72939">
              <w:t>ПБС (организация)</w:t>
            </w:r>
          </w:p>
        </w:tc>
        <w:tc>
          <w:tcPr>
            <w:tcW w:w="3002" w:type="pct"/>
            <w:shd w:val="clear" w:color="auto" w:fill="auto"/>
          </w:tcPr>
          <w:p w:rsidR="00E72939" w:rsidRPr="00E72939" w:rsidRDefault="00E72939" w:rsidP="004834F0">
            <w:pPr>
              <w:pStyle w:val="ASFKTablenorm"/>
              <w:ind w:left="57" w:right="57"/>
            </w:pPr>
            <w:r w:rsidRPr="00E72939">
              <w:t>ПБС (организация)</w:t>
            </w:r>
          </w:p>
        </w:tc>
      </w:tr>
      <w:tr w:rsidR="00E72939" w:rsidRPr="00EE7EB8" w:rsidTr="009324B8">
        <w:tc>
          <w:tcPr>
            <w:tcW w:w="1998" w:type="pct"/>
            <w:shd w:val="clear" w:color="auto" w:fill="auto"/>
          </w:tcPr>
          <w:p w:rsidR="00E72939" w:rsidRPr="00E72939" w:rsidRDefault="00E72939" w:rsidP="004834F0">
            <w:pPr>
              <w:pStyle w:val="ASFKTablenorm"/>
              <w:ind w:left="57" w:right="57"/>
            </w:pPr>
            <w:r w:rsidRPr="00E72939">
              <w:t>по ОКТМО</w:t>
            </w:r>
          </w:p>
        </w:tc>
        <w:tc>
          <w:tcPr>
            <w:tcW w:w="3002" w:type="pct"/>
            <w:shd w:val="clear" w:color="auto" w:fill="auto"/>
          </w:tcPr>
          <w:p w:rsidR="00E72939" w:rsidRPr="00E72939" w:rsidRDefault="00E72939" w:rsidP="004834F0">
            <w:pPr>
              <w:pStyle w:val="ASFKTablenorm"/>
              <w:ind w:left="57" w:right="57"/>
            </w:pPr>
            <w:r w:rsidRPr="00E72939">
              <w:t>по ОКТМО</w:t>
            </w:r>
          </w:p>
        </w:tc>
      </w:tr>
      <w:tr w:rsidR="00E72939" w:rsidRPr="00EE7EB8" w:rsidTr="009324B8">
        <w:tc>
          <w:tcPr>
            <w:tcW w:w="1998" w:type="pct"/>
            <w:shd w:val="clear" w:color="auto" w:fill="auto"/>
          </w:tcPr>
          <w:p w:rsidR="00E72939" w:rsidRPr="00E72939" w:rsidRDefault="00E72939" w:rsidP="004834F0">
            <w:pPr>
              <w:pStyle w:val="ASFKTablenorm"/>
              <w:ind w:left="57" w:right="57"/>
            </w:pPr>
            <w:r w:rsidRPr="00E72939">
              <w:lastRenderedPageBreak/>
              <w:t>Наименование ГРБС</w:t>
            </w:r>
          </w:p>
        </w:tc>
        <w:tc>
          <w:tcPr>
            <w:tcW w:w="3002" w:type="pct"/>
            <w:shd w:val="clear" w:color="auto" w:fill="auto"/>
          </w:tcPr>
          <w:p w:rsidR="00E72939" w:rsidRPr="00E72939" w:rsidRDefault="00E72939" w:rsidP="004834F0">
            <w:pPr>
              <w:pStyle w:val="ASFKTablenorm"/>
              <w:ind w:left="57" w:right="57"/>
            </w:pPr>
            <w:r w:rsidRPr="00E72939">
              <w:t>Наименование ГРБС</w:t>
            </w:r>
          </w:p>
        </w:tc>
      </w:tr>
      <w:tr w:rsidR="00E72939" w:rsidRPr="00EE7EB8" w:rsidTr="009324B8">
        <w:tc>
          <w:tcPr>
            <w:tcW w:w="1998" w:type="pct"/>
            <w:shd w:val="clear" w:color="auto" w:fill="auto"/>
          </w:tcPr>
          <w:p w:rsidR="00E72939" w:rsidRPr="00E72939" w:rsidRDefault="00E72939" w:rsidP="004834F0">
            <w:pPr>
              <w:pStyle w:val="ASFKTablenorm"/>
              <w:ind w:left="57" w:right="57"/>
            </w:pPr>
            <w:r w:rsidRPr="00E72939">
              <w:t>по Сводному реестру</w:t>
            </w:r>
          </w:p>
        </w:tc>
        <w:tc>
          <w:tcPr>
            <w:tcW w:w="3002" w:type="pct"/>
            <w:shd w:val="clear" w:color="auto" w:fill="auto"/>
          </w:tcPr>
          <w:p w:rsidR="00E72939" w:rsidRPr="00E72939" w:rsidRDefault="00E72939" w:rsidP="004834F0">
            <w:pPr>
              <w:pStyle w:val="ASFKTablenorm"/>
              <w:ind w:left="57" w:right="57"/>
            </w:pPr>
            <w:r w:rsidRPr="00E72939">
              <w:t>по Сводному реестру</w:t>
            </w:r>
          </w:p>
        </w:tc>
      </w:tr>
      <w:tr w:rsidR="00E72939" w:rsidRPr="00EE7EB8" w:rsidTr="009324B8">
        <w:tc>
          <w:tcPr>
            <w:tcW w:w="1998" w:type="pct"/>
            <w:shd w:val="clear" w:color="auto" w:fill="auto"/>
          </w:tcPr>
          <w:p w:rsidR="00E72939" w:rsidRPr="00E72939" w:rsidRDefault="00E72939" w:rsidP="004834F0">
            <w:pPr>
              <w:pStyle w:val="ASFKTablenorm"/>
              <w:ind w:left="57" w:right="57"/>
            </w:pPr>
            <w:r w:rsidRPr="00E72939">
              <w:t>по ОКПО</w:t>
            </w:r>
          </w:p>
        </w:tc>
        <w:tc>
          <w:tcPr>
            <w:tcW w:w="3002" w:type="pct"/>
            <w:shd w:val="clear" w:color="auto" w:fill="auto"/>
          </w:tcPr>
          <w:p w:rsidR="00E72939" w:rsidRPr="00E72939" w:rsidRDefault="00E72939" w:rsidP="004834F0">
            <w:pPr>
              <w:pStyle w:val="ASFKTablenorm"/>
              <w:ind w:left="57" w:right="57"/>
            </w:pPr>
            <w:r w:rsidRPr="00E72939">
              <w:t>по ОКПО</w:t>
            </w:r>
          </w:p>
        </w:tc>
      </w:tr>
      <w:tr w:rsidR="00E72939" w:rsidRPr="00EE7EB8" w:rsidTr="009324B8">
        <w:tc>
          <w:tcPr>
            <w:tcW w:w="1998" w:type="pct"/>
            <w:shd w:val="clear" w:color="auto" w:fill="auto"/>
          </w:tcPr>
          <w:p w:rsidR="00E72939" w:rsidRPr="00E72939" w:rsidRDefault="00E72939" w:rsidP="004834F0">
            <w:pPr>
              <w:pStyle w:val="ASFKTablenorm"/>
              <w:ind w:left="57" w:right="57"/>
            </w:pPr>
            <w:r w:rsidRPr="00E72939">
              <w:t>Глава по БК</w:t>
            </w:r>
          </w:p>
        </w:tc>
        <w:tc>
          <w:tcPr>
            <w:tcW w:w="3002" w:type="pct"/>
            <w:shd w:val="clear" w:color="auto" w:fill="auto"/>
          </w:tcPr>
          <w:p w:rsidR="00E72939" w:rsidRPr="00E72939" w:rsidRDefault="00E72939" w:rsidP="004834F0">
            <w:pPr>
              <w:pStyle w:val="ASFKTablenorm"/>
              <w:ind w:left="57" w:right="57"/>
            </w:pPr>
            <w:r w:rsidRPr="00E72939">
              <w:t>Глава по БК</w:t>
            </w:r>
          </w:p>
        </w:tc>
      </w:tr>
      <w:tr w:rsidR="00E72939" w:rsidRPr="00EE7EB8" w:rsidTr="009324B8">
        <w:tc>
          <w:tcPr>
            <w:tcW w:w="5000" w:type="pct"/>
            <w:gridSpan w:val="2"/>
            <w:shd w:val="clear" w:color="auto" w:fill="auto"/>
          </w:tcPr>
          <w:p w:rsidR="00E72939" w:rsidRPr="00E72939" w:rsidRDefault="00E72939" w:rsidP="004834F0">
            <w:pPr>
              <w:pStyle w:val="ASFKTablenorm"/>
              <w:ind w:left="57" w:right="57"/>
            </w:pPr>
            <w:r w:rsidRPr="00E72939">
              <w:t xml:space="preserve">Группа полей «2. </w:t>
            </w:r>
            <w:r w:rsidR="000049D1" w:rsidRPr="00337934">
              <w:t>Сведения о документе-основании</w:t>
            </w:r>
            <w:r w:rsidRPr="00E72939">
              <w:t>»</w:t>
            </w:r>
          </w:p>
        </w:tc>
      </w:tr>
      <w:tr w:rsidR="00B34BB4" w:rsidRPr="00B34BB4" w:rsidTr="009324B8">
        <w:tc>
          <w:tcPr>
            <w:tcW w:w="1998" w:type="pct"/>
            <w:shd w:val="clear" w:color="auto" w:fill="auto"/>
          </w:tcPr>
          <w:p w:rsidR="00B34BB4" w:rsidRPr="00B34BB4" w:rsidRDefault="00B34BB4" w:rsidP="004834F0">
            <w:pPr>
              <w:pStyle w:val="ASFKTablenorm"/>
              <w:ind w:left="57" w:right="57"/>
            </w:pPr>
            <w:r w:rsidRPr="00B34BB4">
              <w:t>Код строки</w:t>
            </w:r>
          </w:p>
        </w:tc>
        <w:tc>
          <w:tcPr>
            <w:tcW w:w="3002" w:type="pct"/>
            <w:shd w:val="clear" w:color="auto" w:fill="auto"/>
          </w:tcPr>
          <w:p w:rsidR="00B34BB4" w:rsidRPr="00B34BB4" w:rsidRDefault="00B34BB4" w:rsidP="004834F0">
            <w:pPr>
              <w:pStyle w:val="ASFKTablenorm"/>
              <w:ind w:left="57" w:right="57"/>
            </w:pPr>
            <w:r w:rsidRPr="00B34BB4">
              <w:t>Наименование</w:t>
            </w:r>
            <w:r>
              <w:t xml:space="preserve"> поля «01</w:t>
            </w:r>
            <w:r w:rsidRPr="00B34BB4">
              <w:t>»</w:t>
            </w:r>
            <w:r>
              <w:t>.</w:t>
            </w:r>
          </w:p>
        </w:tc>
      </w:tr>
      <w:tr w:rsidR="0096680F" w:rsidRPr="00B34BB4" w:rsidTr="009324B8">
        <w:tc>
          <w:tcPr>
            <w:tcW w:w="1998" w:type="pct"/>
            <w:shd w:val="clear" w:color="auto" w:fill="auto"/>
          </w:tcPr>
          <w:p w:rsidR="0096680F" w:rsidRPr="00B34BB4" w:rsidRDefault="0096680F" w:rsidP="004834F0">
            <w:pPr>
              <w:pStyle w:val="ASFKTablenorm"/>
              <w:ind w:left="57" w:right="57"/>
            </w:pPr>
            <w:r>
              <w:t>Наименование</w:t>
            </w:r>
          </w:p>
        </w:tc>
        <w:tc>
          <w:tcPr>
            <w:tcW w:w="3002" w:type="pct"/>
            <w:shd w:val="clear" w:color="auto" w:fill="auto"/>
          </w:tcPr>
          <w:p w:rsidR="0096680F" w:rsidRPr="00B34BB4" w:rsidRDefault="0096680F" w:rsidP="004834F0">
            <w:pPr>
              <w:pStyle w:val="ASFKTablenorm"/>
              <w:ind w:left="57" w:right="57"/>
            </w:pPr>
            <w:r>
              <w:t>Наименование.</w:t>
            </w:r>
          </w:p>
        </w:tc>
      </w:tr>
      <w:tr w:rsidR="00B34BB4" w:rsidRPr="00B34BB4" w:rsidTr="009324B8">
        <w:tc>
          <w:tcPr>
            <w:tcW w:w="1998" w:type="pct"/>
            <w:shd w:val="clear" w:color="auto" w:fill="auto"/>
          </w:tcPr>
          <w:p w:rsidR="00B34BB4" w:rsidRPr="00B34BB4" w:rsidRDefault="00B34BB4" w:rsidP="004834F0">
            <w:pPr>
              <w:pStyle w:val="ASFKTablenorm"/>
              <w:ind w:left="57" w:right="57"/>
            </w:pPr>
            <w:r w:rsidRPr="00B34BB4">
              <w:t>Номер</w:t>
            </w:r>
          </w:p>
        </w:tc>
        <w:tc>
          <w:tcPr>
            <w:tcW w:w="3002" w:type="pct"/>
            <w:shd w:val="clear" w:color="auto" w:fill="auto"/>
          </w:tcPr>
          <w:p w:rsidR="00B34BB4" w:rsidRPr="00B34BB4" w:rsidRDefault="00B34BB4" w:rsidP="004834F0">
            <w:pPr>
              <w:pStyle w:val="ASFKTablenorm"/>
              <w:ind w:left="57" w:right="57"/>
            </w:pPr>
            <w:r w:rsidRPr="00B34BB4">
              <w:t>Номер</w:t>
            </w:r>
            <w:r>
              <w:t>.</w:t>
            </w:r>
          </w:p>
        </w:tc>
      </w:tr>
      <w:tr w:rsidR="00B34BB4" w:rsidRPr="00B34BB4" w:rsidTr="009324B8">
        <w:tc>
          <w:tcPr>
            <w:tcW w:w="1998" w:type="pct"/>
            <w:shd w:val="clear" w:color="auto" w:fill="auto"/>
          </w:tcPr>
          <w:p w:rsidR="00B34BB4" w:rsidRPr="00B34BB4" w:rsidRDefault="00B34BB4" w:rsidP="004834F0">
            <w:pPr>
              <w:pStyle w:val="ASFKTablenorm"/>
              <w:ind w:left="57" w:right="57"/>
            </w:pPr>
            <w:r w:rsidRPr="00B34BB4">
              <w:t>Дата</w:t>
            </w:r>
          </w:p>
        </w:tc>
        <w:tc>
          <w:tcPr>
            <w:tcW w:w="3002" w:type="pct"/>
            <w:shd w:val="clear" w:color="auto" w:fill="auto"/>
          </w:tcPr>
          <w:p w:rsidR="00B34BB4" w:rsidRPr="00B34BB4" w:rsidRDefault="00B34BB4" w:rsidP="004834F0">
            <w:pPr>
              <w:pStyle w:val="ASFKTablenorm"/>
              <w:ind w:left="57" w:right="57"/>
            </w:pPr>
            <w:r w:rsidRPr="00B34BB4">
              <w:t>Дата</w:t>
            </w:r>
            <w:r>
              <w:t>.</w:t>
            </w:r>
          </w:p>
        </w:tc>
      </w:tr>
      <w:tr w:rsidR="00B34BB4" w:rsidRPr="00B34BB4" w:rsidTr="009324B8">
        <w:tc>
          <w:tcPr>
            <w:tcW w:w="1998" w:type="pct"/>
            <w:shd w:val="clear" w:color="auto" w:fill="auto"/>
          </w:tcPr>
          <w:p w:rsidR="00B34BB4" w:rsidRPr="00B34BB4" w:rsidRDefault="00B34BB4" w:rsidP="004834F0">
            <w:pPr>
              <w:pStyle w:val="ASFKTablenorm"/>
              <w:ind w:left="57" w:right="57"/>
            </w:pPr>
            <w:r w:rsidRPr="00B34BB4">
              <w:t>Идентификатор</w:t>
            </w:r>
          </w:p>
        </w:tc>
        <w:tc>
          <w:tcPr>
            <w:tcW w:w="3002" w:type="pct"/>
            <w:shd w:val="clear" w:color="auto" w:fill="auto"/>
          </w:tcPr>
          <w:p w:rsidR="00B34BB4" w:rsidRPr="00B34BB4" w:rsidRDefault="00B34BB4" w:rsidP="004834F0">
            <w:pPr>
              <w:pStyle w:val="ASFKTablenorm"/>
              <w:ind w:left="57" w:right="57"/>
            </w:pPr>
            <w:r w:rsidRPr="00B34BB4">
              <w:t>Идентификатор</w:t>
            </w:r>
            <w:r>
              <w:t>.</w:t>
            </w:r>
          </w:p>
        </w:tc>
      </w:tr>
      <w:tr w:rsidR="00B34BB4" w:rsidRPr="00B34BB4" w:rsidTr="009324B8">
        <w:tc>
          <w:tcPr>
            <w:tcW w:w="1998" w:type="pct"/>
            <w:shd w:val="clear" w:color="auto" w:fill="auto"/>
          </w:tcPr>
          <w:p w:rsidR="00B34BB4" w:rsidRPr="00B34BB4" w:rsidRDefault="00B34BB4" w:rsidP="004834F0">
            <w:pPr>
              <w:pStyle w:val="ASFKTablenorm"/>
              <w:ind w:left="57" w:right="57"/>
            </w:pPr>
            <w:r>
              <w:t xml:space="preserve">Номер </w:t>
            </w:r>
            <w:r w:rsidR="00FC275F">
              <w:t>БО</w:t>
            </w:r>
          </w:p>
        </w:tc>
        <w:tc>
          <w:tcPr>
            <w:tcW w:w="3002" w:type="pct"/>
            <w:shd w:val="clear" w:color="auto" w:fill="auto"/>
          </w:tcPr>
          <w:p w:rsidR="00B34BB4" w:rsidRPr="00B34BB4" w:rsidRDefault="00B34BB4" w:rsidP="004834F0">
            <w:pPr>
              <w:pStyle w:val="ASFKTablenorm"/>
              <w:ind w:left="57" w:right="57"/>
            </w:pPr>
            <w:r>
              <w:t>Номер б</w:t>
            </w:r>
            <w:r w:rsidRPr="00B34BB4">
              <w:t>юджетно</w:t>
            </w:r>
            <w:r>
              <w:t>го</w:t>
            </w:r>
            <w:r w:rsidRPr="00B34BB4">
              <w:t xml:space="preserve"> обязательств</w:t>
            </w:r>
            <w:r>
              <w:t>а.</w:t>
            </w:r>
          </w:p>
        </w:tc>
      </w:tr>
      <w:tr w:rsidR="00FC275F" w:rsidRPr="00B34BB4" w:rsidTr="009324B8">
        <w:tc>
          <w:tcPr>
            <w:tcW w:w="1998" w:type="pct"/>
            <w:shd w:val="clear" w:color="auto" w:fill="auto"/>
          </w:tcPr>
          <w:p w:rsidR="00FC275F" w:rsidRDefault="00FC275F" w:rsidP="004834F0">
            <w:pPr>
              <w:pStyle w:val="ASFKTablenorm"/>
              <w:ind w:left="57" w:right="57"/>
            </w:pPr>
            <w:r>
              <w:t>НДС</w:t>
            </w:r>
          </w:p>
        </w:tc>
        <w:tc>
          <w:tcPr>
            <w:tcW w:w="3002" w:type="pct"/>
            <w:shd w:val="clear" w:color="auto" w:fill="auto"/>
          </w:tcPr>
          <w:p w:rsidR="00FC275F" w:rsidRDefault="00FC275F" w:rsidP="004834F0">
            <w:pPr>
              <w:pStyle w:val="ASFKTablenorm"/>
              <w:ind w:left="57" w:right="57"/>
            </w:pPr>
            <w:r>
              <w:t>НДС.</w:t>
            </w:r>
          </w:p>
        </w:tc>
      </w:tr>
      <w:tr w:rsidR="00B34BB4" w:rsidRPr="00B34BB4" w:rsidTr="009324B8">
        <w:tc>
          <w:tcPr>
            <w:tcW w:w="1998" w:type="pct"/>
            <w:shd w:val="clear" w:color="auto" w:fill="auto"/>
          </w:tcPr>
          <w:p w:rsidR="00B34BB4" w:rsidRPr="00B34BB4" w:rsidRDefault="00B34BB4" w:rsidP="004834F0">
            <w:pPr>
              <w:pStyle w:val="ASFKTablenorm"/>
              <w:ind w:left="57" w:right="57"/>
            </w:pPr>
            <w:r w:rsidRPr="00B34BB4">
              <w:t xml:space="preserve">Код строки </w:t>
            </w:r>
          </w:p>
        </w:tc>
        <w:tc>
          <w:tcPr>
            <w:tcW w:w="3002" w:type="pct"/>
            <w:shd w:val="clear" w:color="auto" w:fill="auto"/>
          </w:tcPr>
          <w:p w:rsidR="00B34BB4" w:rsidRPr="00B34BB4" w:rsidRDefault="00B34BB4" w:rsidP="004834F0">
            <w:pPr>
              <w:pStyle w:val="ASFKTablenorm"/>
              <w:ind w:left="57" w:right="57"/>
            </w:pPr>
            <w:r w:rsidRPr="00B34BB4">
              <w:t>Наименование</w:t>
            </w:r>
            <w:r>
              <w:t xml:space="preserve"> </w:t>
            </w:r>
            <w:r w:rsidRPr="00B34BB4">
              <w:t>поля «02»</w:t>
            </w:r>
            <w:r>
              <w:t>.</w:t>
            </w:r>
          </w:p>
        </w:tc>
      </w:tr>
      <w:tr w:rsidR="00B34BB4" w:rsidRPr="00B34BB4" w:rsidTr="009324B8">
        <w:tc>
          <w:tcPr>
            <w:tcW w:w="1998" w:type="pct"/>
            <w:shd w:val="clear" w:color="auto" w:fill="auto"/>
          </w:tcPr>
          <w:p w:rsidR="00B34BB4" w:rsidRPr="00B34BB4" w:rsidRDefault="00B34BB4" w:rsidP="004834F0">
            <w:pPr>
              <w:pStyle w:val="ASFKTablenorm"/>
              <w:ind w:left="57" w:right="57"/>
            </w:pPr>
            <w:r w:rsidRPr="00B34BB4">
              <w:t>Номер</w:t>
            </w:r>
          </w:p>
        </w:tc>
        <w:tc>
          <w:tcPr>
            <w:tcW w:w="3002" w:type="pct"/>
            <w:shd w:val="clear" w:color="auto" w:fill="auto"/>
          </w:tcPr>
          <w:p w:rsidR="00B34BB4" w:rsidRPr="00B34BB4" w:rsidRDefault="00B34BB4" w:rsidP="004834F0">
            <w:pPr>
              <w:pStyle w:val="ASFKTablenorm"/>
              <w:ind w:left="57" w:right="57"/>
            </w:pPr>
            <w:r w:rsidRPr="00B34BB4">
              <w:t>Номер</w:t>
            </w:r>
            <w:r>
              <w:t>.</w:t>
            </w:r>
          </w:p>
        </w:tc>
      </w:tr>
      <w:tr w:rsidR="00B34BB4" w:rsidRPr="00B34BB4" w:rsidTr="009324B8">
        <w:tc>
          <w:tcPr>
            <w:tcW w:w="1998" w:type="pct"/>
            <w:shd w:val="clear" w:color="auto" w:fill="auto"/>
          </w:tcPr>
          <w:p w:rsidR="00B34BB4" w:rsidRPr="00B34BB4" w:rsidRDefault="00B34BB4" w:rsidP="004834F0">
            <w:pPr>
              <w:pStyle w:val="ASFKTablenorm"/>
              <w:ind w:left="57" w:right="57"/>
            </w:pPr>
            <w:r w:rsidRPr="00B34BB4">
              <w:t>Дата</w:t>
            </w:r>
          </w:p>
        </w:tc>
        <w:tc>
          <w:tcPr>
            <w:tcW w:w="3002" w:type="pct"/>
            <w:shd w:val="clear" w:color="auto" w:fill="auto"/>
          </w:tcPr>
          <w:p w:rsidR="00B34BB4" w:rsidRPr="00B34BB4" w:rsidRDefault="00B34BB4" w:rsidP="004834F0">
            <w:pPr>
              <w:pStyle w:val="ASFKTablenorm"/>
              <w:ind w:left="57" w:right="57"/>
            </w:pPr>
            <w:r w:rsidRPr="00B34BB4">
              <w:t>Дата</w:t>
            </w:r>
            <w:r>
              <w:t>.</w:t>
            </w:r>
          </w:p>
        </w:tc>
      </w:tr>
      <w:tr w:rsidR="00B34BB4" w:rsidRPr="00B34BB4" w:rsidTr="009324B8">
        <w:tc>
          <w:tcPr>
            <w:tcW w:w="1998" w:type="pct"/>
            <w:shd w:val="clear" w:color="auto" w:fill="auto"/>
          </w:tcPr>
          <w:p w:rsidR="00B34BB4" w:rsidRPr="00B34BB4" w:rsidRDefault="00B34BB4" w:rsidP="004834F0">
            <w:pPr>
              <w:pStyle w:val="ASFKTablenorm"/>
              <w:ind w:left="57" w:right="57"/>
            </w:pPr>
            <w:r w:rsidRPr="00B34BB4">
              <w:t>Идентификатор</w:t>
            </w:r>
          </w:p>
        </w:tc>
        <w:tc>
          <w:tcPr>
            <w:tcW w:w="3002" w:type="pct"/>
            <w:shd w:val="clear" w:color="auto" w:fill="auto"/>
          </w:tcPr>
          <w:p w:rsidR="00B34BB4" w:rsidRPr="00B34BB4" w:rsidRDefault="00B34BB4" w:rsidP="004834F0">
            <w:pPr>
              <w:pStyle w:val="ASFKTablenorm"/>
              <w:ind w:left="57" w:right="57"/>
            </w:pPr>
            <w:r w:rsidRPr="00B34BB4">
              <w:t>Идентификатор</w:t>
            </w:r>
            <w:r>
              <w:t>.</w:t>
            </w:r>
          </w:p>
        </w:tc>
      </w:tr>
      <w:tr w:rsidR="00B34BB4" w:rsidRPr="00B34BB4" w:rsidTr="009324B8">
        <w:tc>
          <w:tcPr>
            <w:tcW w:w="1998" w:type="pct"/>
            <w:shd w:val="clear" w:color="auto" w:fill="auto"/>
          </w:tcPr>
          <w:p w:rsidR="00B34BB4" w:rsidRPr="00B34BB4" w:rsidRDefault="00B34BB4" w:rsidP="004834F0">
            <w:pPr>
              <w:pStyle w:val="ASFKTablenorm"/>
              <w:ind w:left="57" w:right="57"/>
            </w:pPr>
            <w:r>
              <w:t xml:space="preserve">Номер </w:t>
            </w:r>
            <w:r w:rsidR="00FC275F">
              <w:t>БО</w:t>
            </w:r>
          </w:p>
        </w:tc>
        <w:tc>
          <w:tcPr>
            <w:tcW w:w="3002" w:type="pct"/>
            <w:shd w:val="clear" w:color="auto" w:fill="auto"/>
          </w:tcPr>
          <w:p w:rsidR="00B34BB4" w:rsidRPr="00B34BB4" w:rsidRDefault="00B34BB4" w:rsidP="004834F0">
            <w:pPr>
              <w:pStyle w:val="ASFKTablenorm"/>
              <w:ind w:left="57" w:right="57"/>
            </w:pPr>
            <w:r>
              <w:t>Номер б</w:t>
            </w:r>
            <w:r w:rsidRPr="00B34BB4">
              <w:t>юджетно</w:t>
            </w:r>
            <w:r>
              <w:t>го</w:t>
            </w:r>
            <w:r w:rsidRPr="00B34BB4">
              <w:t xml:space="preserve"> обязательств</w:t>
            </w:r>
            <w:r>
              <w:t>а.</w:t>
            </w:r>
          </w:p>
        </w:tc>
      </w:tr>
      <w:tr w:rsidR="00FC275F" w:rsidRPr="00B34BB4" w:rsidTr="009324B8">
        <w:tc>
          <w:tcPr>
            <w:tcW w:w="1998" w:type="pct"/>
            <w:shd w:val="clear" w:color="auto" w:fill="auto"/>
          </w:tcPr>
          <w:p w:rsidR="00FC275F" w:rsidRDefault="00FC275F" w:rsidP="004834F0">
            <w:pPr>
              <w:pStyle w:val="ASFKTablenorm"/>
              <w:ind w:left="57" w:right="57"/>
            </w:pPr>
            <w:r>
              <w:t>НДС</w:t>
            </w:r>
          </w:p>
        </w:tc>
        <w:tc>
          <w:tcPr>
            <w:tcW w:w="3002" w:type="pct"/>
            <w:shd w:val="clear" w:color="auto" w:fill="auto"/>
          </w:tcPr>
          <w:p w:rsidR="00FC275F" w:rsidRDefault="00FC275F" w:rsidP="004834F0">
            <w:pPr>
              <w:pStyle w:val="ASFKTablenorm"/>
              <w:ind w:left="57" w:right="57"/>
            </w:pPr>
            <w:r>
              <w:t>НДС.</w:t>
            </w:r>
          </w:p>
        </w:tc>
      </w:tr>
      <w:tr w:rsidR="00B34BB4" w:rsidRPr="00B34BB4" w:rsidTr="009324B8">
        <w:tc>
          <w:tcPr>
            <w:tcW w:w="1998" w:type="pct"/>
            <w:shd w:val="clear" w:color="auto" w:fill="auto"/>
          </w:tcPr>
          <w:p w:rsidR="00B34BB4" w:rsidRPr="00B34BB4" w:rsidRDefault="00B34BB4" w:rsidP="004834F0">
            <w:pPr>
              <w:pStyle w:val="ASFKTablenorm"/>
              <w:ind w:left="57" w:right="57"/>
            </w:pPr>
            <w:r w:rsidRPr="00B34BB4">
              <w:t>Код по БК</w:t>
            </w:r>
          </w:p>
        </w:tc>
        <w:tc>
          <w:tcPr>
            <w:tcW w:w="3002" w:type="pct"/>
            <w:shd w:val="clear" w:color="auto" w:fill="auto"/>
          </w:tcPr>
          <w:p w:rsidR="00B34BB4" w:rsidRPr="00B34BB4" w:rsidRDefault="00B34BB4" w:rsidP="004834F0">
            <w:pPr>
              <w:pStyle w:val="ASFKTablenorm"/>
              <w:ind w:left="57" w:right="57"/>
            </w:pPr>
            <w:r w:rsidRPr="00B34BB4">
              <w:t>Код по БК</w:t>
            </w:r>
            <w:r>
              <w:t>.</w:t>
            </w:r>
          </w:p>
        </w:tc>
      </w:tr>
      <w:tr w:rsidR="0096680F" w:rsidRPr="00B34BB4" w:rsidTr="009324B8">
        <w:tc>
          <w:tcPr>
            <w:tcW w:w="1998" w:type="pct"/>
            <w:shd w:val="clear" w:color="auto" w:fill="auto"/>
          </w:tcPr>
          <w:p w:rsidR="0096680F" w:rsidRDefault="0096680F" w:rsidP="004834F0">
            <w:pPr>
              <w:pStyle w:val="ASFKTablenorm"/>
              <w:ind w:left="57" w:right="57"/>
            </w:pPr>
            <w:r>
              <w:t>Код ОКС (КМИ)</w:t>
            </w:r>
          </w:p>
        </w:tc>
        <w:tc>
          <w:tcPr>
            <w:tcW w:w="3002" w:type="pct"/>
            <w:shd w:val="clear" w:color="auto" w:fill="auto"/>
          </w:tcPr>
          <w:p w:rsidR="0096680F" w:rsidRDefault="0096680F" w:rsidP="004834F0">
            <w:pPr>
              <w:pStyle w:val="ASFKTablenorm"/>
              <w:ind w:left="57" w:right="57"/>
            </w:pPr>
            <w:r>
              <w:t>Код ОКС (КМИ).</w:t>
            </w:r>
          </w:p>
        </w:tc>
      </w:tr>
      <w:tr w:rsidR="00B34BB4" w:rsidRPr="00B34BB4" w:rsidTr="009324B8">
        <w:tc>
          <w:tcPr>
            <w:tcW w:w="5000" w:type="pct"/>
            <w:gridSpan w:val="2"/>
            <w:shd w:val="clear" w:color="auto" w:fill="auto"/>
          </w:tcPr>
          <w:p w:rsidR="00B34BB4" w:rsidRPr="00B34BB4" w:rsidRDefault="00B34BB4" w:rsidP="004834F0">
            <w:pPr>
              <w:pStyle w:val="ASFKTablenorm"/>
              <w:ind w:left="57" w:right="57"/>
            </w:pPr>
            <w:r w:rsidRPr="009D7E06">
              <w:t>Группа полей «</w:t>
            </w:r>
            <w:r w:rsidR="002E6E58">
              <w:t xml:space="preserve">3. </w:t>
            </w:r>
            <w:r w:rsidR="00617D30">
              <w:t>Сведения о ранее выданных К</w:t>
            </w:r>
            <w:r w:rsidRPr="00B34BB4">
              <w:t xml:space="preserve">азначейских </w:t>
            </w:r>
            <w:r w:rsidR="00617D30">
              <w:t>обеспечениях обязательств</w:t>
            </w:r>
            <w:r w:rsidRPr="00B34BB4">
              <w:t xml:space="preserve"> (СПРАВОЧНО)</w:t>
            </w:r>
            <w:r w:rsidRPr="009D7E06">
              <w:t>»</w:t>
            </w:r>
          </w:p>
        </w:tc>
      </w:tr>
      <w:tr w:rsidR="00B34BB4" w:rsidRPr="00B34BB4" w:rsidTr="009324B8">
        <w:tc>
          <w:tcPr>
            <w:tcW w:w="1998" w:type="pct"/>
            <w:shd w:val="clear" w:color="auto" w:fill="auto"/>
          </w:tcPr>
          <w:p w:rsidR="00B34BB4" w:rsidRPr="00B34BB4" w:rsidRDefault="00B34BB4" w:rsidP="004834F0">
            <w:pPr>
              <w:pStyle w:val="ASFKTablenorm"/>
              <w:ind w:left="57" w:right="57"/>
            </w:pPr>
            <w:r w:rsidRPr="00B34BB4">
              <w:t>Номер</w:t>
            </w:r>
          </w:p>
        </w:tc>
        <w:tc>
          <w:tcPr>
            <w:tcW w:w="3002" w:type="pct"/>
            <w:shd w:val="clear" w:color="auto" w:fill="auto"/>
          </w:tcPr>
          <w:p w:rsidR="00B34BB4" w:rsidRPr="00B34BB4" w:rsidRDefault="00B34BB4" w:rsidP="004834F0">
            <w:pPr>
              <w:pStyle w:val="ASFKTablenorm"/>
              <w:ind w:left="57" w:right="57"/>
            </w:pPr>
            <w:r w:rsidRPr="00B34BB4">
              <w:t>Номер</w:t>
            </w:r>
            <w:r>
              <w:t>.</w:t>
            </w:r>
          </w:p>
        </w:tc>
      </w:tr>
      <w:tr w:rsidR="00B34BB4" w:rsidRPr="00B34BB4" w:rsidTr="009324B8">
        <w:tc>
          <w:tcPr>
            <w:tcW w:w="1998" w:type="pct"/>
            <w:shd w:val="clear" w:color="auto" w:fill="auto"/>
          </w:tcPr>
          <w:p w:rsidR="00B34BB4" w:rsidRPr="00B34BB4" w:rsidDel="00227C85" w:rsidRDefault="00B34BB4" w:rsidP="004834F0">
            <w:pPr>
              <w:pStyle w:val="ASFKTablenorm"/>
              <w:ind w:left="57" w:right="57"/>
            </w:pPr>
            <w:r w:rsidRPr="00B34BB4">
              <w:t>Дата</w:t>
            </w:r>
          </w:p>
        </w:tc>
        <w:tc>
          <w:tcPr>
            <w:tcW w:w="3002" w:type="pct"/>
            <w:shd w:val="clear" w:color="auto" w:fill="auto"/>
          </w:tcPr>
          <w:p w:rsidR="00B34BB4" w:rsidRPr="00B34BB4" w:rsidDel="00227C85" w:rsidRDefault="00B34BB4" w:rsidP="004834F0">
            <w:pPr>
              <w:pStyle w:val="ASFKTablenorm"/>
              <w:ind w:left="57" w:right="57"/>
            </w:pPr>
            <w:r w:rsidRPr="00B34BB4">
              <w:t>Дата</w:t>
            </w:r>
            <w:r>
              <w:t>.</w:t>
            </w:r>
          </w:p>
        </w:tc>
      </w:tr>
      <w:tr w:rsidR="00B34BB4" w:rsidRPr="00B34BB4" w:rsidTr="009324B8">
        <w:tc>
          <w:tcPr>
            <w:tcW w:w="1998" w:type="pct"/>
            <w:shd w:val="clear" w:color="auto" w:fill="auto"/>
          </w:tcPr>
          <w:p w:rsidR="00B34BB4" w:rsidRPr="00B34BB4" w:rsidDel="00227C85" w:rsidRDefault="00B34BB4" w:rsidP="004834F0">
            <w:pPr>
              <w:pStyle w:val="ASFKTablenorm"/>
              <w:ind w:left="57" w:right="57"/>
            </w:pPr>
            <w:r w:rsidRPr="00B34BB4">
              <w:t>Плательщик</w:t>
            </w:r>
          </w:p>
        </w:tc>
        <w:tc>
          <w:tcPr>
            <w:tcW w:w="3002" w:type="pct"/>
            <w:shd w:val="clear" w:color="auto" w:fill="auto"/>
          </w:tcPr>
          <w:p w:rsidR="00B34BB4" w:rsidRPr="00B34BB4" w:rsidDel="00227C85" w:rsidRDefault="00B34BB4" w:rsidP="004834F0">
            <w:pPr>
              <w:pStyle w:val="ASFKTablenorm"/>
              <w:ind w:left="57" w:right="57"/>
            </w:pPr>
            <w:r w:rsidRPr="00B34BB4">
              <w:t>Плательщик</w:t>
            </w:r>
            <w:r>
              <w:t>.</w:t>
            </w:r>
          </w:p>
        </w:tc>
      </w:tr>
      <w:tr w:rsidR="00B34BB4" w:rsidRPr="00B34BB4" w:rsidTr="009324B8">
        <w:tc>
          <w:tcPr>
            <w:tcW w:w="1998" w:type="pct"/>
            <w:shd w:val="clear" w:color="auto" w:fill="auto"/>
          </w:tcPr>
          <w:p w:rsidR="00B34BB4" w:rsidRPr="00B34BB4" w:rsidDel="00227C85" w:rsidRDefault="00B34BB4" w:rsidP="004834F0">
            <w:pPr>
              <w:pStyle w:val="ASFKTablenorm"/>
              <w:ind w:left="57" w:right="57"/>
            </w:pPr>
            <w:r w:rsidRPr="00B34BB4">
              <w:t>Номер л/с плательщика</w:t>
            </w:r>
          </w:p>
        </w:tc>
        <w:tc>
          <w:tcPr>
            <w:tcW w:w="3002" w:type="pct"/>
            <w:shd w:val="clear" w:color="auto" w:fill="auto"/>
          </w:tcPr>
          <w:p w:rsidR="00B34BB4" w:rsidRPr="00B34BB4" w:rsidDel="00227C85" w:rsidRDefault="00B34BB4" w:rsidP="004834F0">
            <w:pPr>
              <w:pStyle w:val="ASFKTablenorm"/>
              <w:ind w:left="57" w:right="57"/>
            </w:pPr>
            <w:r w:rsidRPr="00B34BB4">
              <w:t>Номер л/с плательщика</w:t>
            </w:r>
            <w:r>
              <w:t>.</w:t>
            </w:r>
          </w:p>
        </w:tc>
      </w:tr>
      <w:tr w:rsidR="00B34BB4" w:rsidRPr="00B34BB4" w:rsidTr="009324B8">
        <w:tc>
          <w:tcPr>
            <w:tcW w:w="1998" w:type="pct"/>
            <w:shd w:val="clear" w:color="auto" w:fill="auto"/>
          </w:tcPr>
          <w:p w:rsidR="00B34BB4" w:rsidRPr="00B34BB4" w:rsidDel="00227C85" w:rsidRDefault="00B34BB4" w:rsidP="004834F0">
            <w:pPr>
              <w:pStyle w:val="ASFKTablenorm"/>
              <w:ind w:left="57" w:right="57"/>
            </w:pPr>
            <w:r w:rsidRPr="00B34BB4">
              <w:t>Получатель</w:t>
            </w:r>
          </w:p>
        </w:tc>
        <w:tc>
          <w:tcPr>
            <w:tcW w:w="3002" w:type="pct"/>
            <w:shd w:val="clear" w:color="auto" w:fill="auto"/>
          </w:tcPr>
          <w:p w:rsidR="00B34BB4" w:rsidRPr="00B34BB4" w:rsidDel="00227C85" w:rsidRDefault="00B34BB4" w:rsidP="004834F0">
            <w:pPr>
              <w:pStyle w:val="ASFKTablenorm"/>
              <w:ind w:left="57" w:right="57"/>
            </w:pPr>
            <w:r w:rsidRPr="00B34BB4">
              <w:t>Получатель</w:t>
            </w:r>
            <w:r>
              <w:t>.</w:t>
            </w:r>
          </w:p>
        </w:tc>
      </w:tr>
      <w:tr w:rsidR="00B34BB4" w:rsidRPr="00B34BB4" w:rsidTr="009324B8">
        <w:tc>
          <w:tcPr>
            <w:tcW w:w="1998" w:type="pct"/>
            <w:shd w:val="clear" w:color="auto" w:fill="auto"/>
          </w:tcPr>
          <w:p w:rsidR="00B34BB4" w:rsidRPr="00B34BB4" w:rsidDel="00227C85" w:rsidRDefault="00B34BB4" w:rsidP="004834F0">
            <w:pPr>
              <w:pStyle w:val="ASFKTablenorm"/>
              <w:ind w:left="57" w:right="57"/>
            </w:pPr>
            <w:r w:rsidRPr="00B34BB4">
              <w:t>Номер л/с получателя</w:t>
            </w:r>
          </w:p>
        </w:tc>
        <w:tc>
          <w:tcPr>
            <w:tcW w:w="3002" w:type="pct"/>
            <w:shd w:val="clear" w:color="auto" w:fill="auto"/>
          </w:tcPr>
          <w:p w:rsidR="00B34BB4" w:rsidRPr="00B34BB4" w:rsidDel="00227C85" w:rsidRDefault="00B34BB4" w:rsidP="004834F0">
            <w:pPr>
              <w:pStyle w:val="ASFKTablenorm"/>
              <w:ind w:left="57" w:right="57"/>
            </w:pPr>
            <w:r w:rsidRPr="00B34BB4">
              <w:t>Номер л/с получателя</w:t>
            </w:r>
            <w:r>
              <w:t>.</w:t>
            </w:r>
          </w:p>
        </w:tc>
      </w:tr>
    </w:tbl>
    <w:p w:rsidR="009E7499" w:rsidRDefault="009E7499" w:rsidP="009E7499">
      <w:pPr>
        <w:pStyle w:val="ASFKNormal"/>
      </w:pPr>
      <w:r w:rsidRPr="00D7400B">
        <w:t xml:space="preserve">ЭФ документа </w:t>
      </w:r>
      <w:r>
        <w:t>«</w:t>
      </w:r>
      <w:r w:rsidR="00282467">
        <w:t>Казначейское обеспечение обязательств</w:t>
      </w:r>
      <w:r w:rsidR="00B33BD1">
        <w:t>», закладки «</w:t>
      </w:r>
      <w:r w:rsidR="00AA37C0">
        <w:t>Подписи (4)</w:t>
      </w:r>
      <w:r>
        <w:t>»</w:t>
      </w:r>
      <w:r w:rsidR="00B6032F">
        <w:t xml:space="preserve"> </w:t>
      </w:r>
      <w:r w:rsidR="00B6032F" w:rsidRPr="00B6032F">
        <w:t xml:space="preserve">представлена </w:t>
      </w:r>
      <w:r w:rsidR="00B6032F">
        <w:t>н</w:t>
      </w:r>
      <w:r w:rsidR="00B6032F" w:rsidRPr="00B6032F">
        <w:t>а рисунке</w:t>
      </w:r>
      <w:r w:rsidR="00B807FA" w:rsidRPr="007B2273">
        <w:t> </w:t>
      </w:r>
      <w:r w:rsidR="00B6032F" w:rsidRPr="00B6032F">
        <w:fldChar w:fldCharType="begin"/>
      </w:r>
      <w:r w:rsidR="00B6032F" w:rsidRPr="00B6032F">
        <w:instrText xml:space="preserve"> REF _Ref455658855 \h </w:instrText>
      </w:r>
      <w:r w:rsidR="00B6032F" w:rsidRPr="00B6032F">
        <w:fldChar w:fldCharType="separate"/>
      </w:r>
      <w:r w:rsidR="008B57BF">
        <w:rPr>
          <w:noProof/>
        </w:rPr>
        <w:t>123</w:t>
      </w:r>
      <w:r w:rsidR="00B6032F" w:rsidRPr="00B6032F">
        <w:fldChar w:fldCharType="end"/>
      </w:r>
      <w:r w:rsidRPr="00D7400B">
        <w:t xml:space="preserve">. </w:t>
      </w:r>
    </w:p>
    <w:p w:rsidR="009E7499" w:rsidRDefault="000C571B" w:rsidP="009E7499">
      <w:pPr>
        <w:pStyle w:val="ASFKFigure"/>
      </w:pPr>
      <w:r>
        <w:rPr>
          <w:noProof/>
        </w:rPr>
        <w:lastRenderedPageBreak/>
        <w:drawing>
          <wp:inline distT="0" distB="0" distL="0" distR="0">
            <wp:extent cx="6134735" cy="1376045"/>
            <wp:effectExtent l="0" t="0" r="0" b="0"/>
            <wp:docPr id="195" name="Рисунок 19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34735" cy="1376045"/>
                    </a:xfrm>
                    <a:prstGeom prst="rect">
                      <a:avLst/>
                    </a:prstGeom>
                    <a:noFill/>
                    <a:ln>
                      <a:noFill/>
                    </a:ln>
                  </pic:spPr>
                </pic:pic>
              </a:graphicData>
            </a:graphic>
          </wp:inline>
        </w:drawing>
      </w:r>
    </w:p>
    <w:p w:rsidR="009E7499" w:rsidRPr="007E1423" w:rsidRDefault="002F0B80" w:rsidP="009E7499">
      <w:pPr>
        <w:pStyle w:val="ASFKFigName"/>
      </w:pPr>
      <w:fldSimple w:instr=" SEQ Рисунок \* ARABIC ">
        <w:bookmarkStart w:id="1028" w:name="_Ref455658855"/>
        <w:bookmarkStart w:id="1029" w:name="_Toc126832415"/>
        <w:r w:rsidR="008B57BF">
          <w:rPr>
            <w:noProof/>
          </w:rPr>
          <w:t>123</w:t>
        </w:r>
        <w:bookmarkEnd w:id="1028"/>
      </w:fldSimple>
      <w:r w:rsidR="009E7499" w:rsidRPr="007E1423">
        <w:t>. ЭФ документа «</w:t>
      </w:r>
      <w:r w:rsidR="00282467">
        <w:t>Казначейское обеспечение обязательств</w:t>
      </w:r>
      <w:r w:rsidR="00B33BD1">
        <w:t>», закладки «</w:t>
      </w:r>
      <w:r w:rsidR="00AA37C0">
        <w:t>Подписи (4)</w:t>
      </w:r>
      <w:r w:rsidR="009E7499">
        <w:t>»</w:t>
      </w:r>
      <w:bookmarkEnd w:id="1029"/>
    </w:p>
    <w:p w:rsidR="009E7499" w:rsidRDefault="009E7499" w:rsidP="009E7499">
      <w:r w:rsidRPr="00D7400B">
        <w:t xml:space="preserve">Перечень полей документа </w:t>
      </w:r>
      <w:r>
        <w:t>«</w:t>
      </w:r>
      <w:r w:rsidR="00282467">
        <w:t>Казначейское обеспечение обязательств</w:t>
      </w:r>
      <w:r w:rsidR="00B33BD1">
        <w:t>», закладки «</w:t>
      </w:r>
      <w:r w:rsidR="00AA37C0">
        <w:t>Подписи (4)</w:t>
      </w:r>
      <w:r>
        <w:t xml:space="preserve">» </w:t>
      </w:r>
      <w:r w:rsidRPr="00D7400B">
        <w:t>приведен в та</w:t>
      </w:r>
      <w:r w:rsidRPr="006D4164">
        <w:t>б</w:t>
      </w:r>
      <w:r w:rsidRPr="00D7400B">
        <w:t>лице</w:t>
      </w:r>
      <w:r w:rsidR="00B807FA" w:rsidRPr="007B2273">
        <w:t> </w:t>
      </w:r>
      <w:r w:rsidR="00C9552E">
        <w:fldChar w:fldCharType="begin"/>
      </w:r>
      <w:r w:rsidR="00C9552E">
        <w:instrText xml:space="preserve"> REF _Ref455658774 \h </w:instrText>
      </w:r>
      <w:r w:rsidR="00C9552E">
        <w:fldChar w:fldCharType="separate"/>
      </w:r>
      <w:r w:rsidR="008B57BF">
        <w:rPr>
          <w:noProof/>
        </w:rPr>
        <w:t>78</w:t>
      </w:r>
      <w:r w:rsidR="00C9552E">
        <w:fldChar w:fldCharType="end"/>
      </w:r>
      <w:r w:rsidR="00C9552E">
        <w:t>.</w:t>
      </w:r>
    </w:p>
    <w:p w:rsidR="009E7499" w:rsidRPr="00AB7803" w:rsidRDefault="000B34EE" w:rsidP="009E7499">
      <w:pPr>
        <w:pStyle w:val="ASFKNameTable"/>
      </w:pPr>
      <w:r>
        <w:rPr>
          <w:noProof/>
        </w:rPr>
        <w:fldChar w:fldCharType="begin"/>
      </w:r>
      <w:r>
        <w:rPr>
          <w:noProof/>
        </w:rPr>
        <w:instrText xml:space="preserve"> SEQ Таблица \* ARABIC </w:instrText>
      </w:r>
      <w:r>
        <w:rPr>
          <w:noProof/>
        </w:rPr>
        <w:fldChar w:fldCharType="separate"/>
      </w:r>
      <w:bookmarkStart w:id="1030" w:name="_Ref455658774"/>
      <w:bookmarkStart w:id="1031" w:name="_Toc126832125"/>
      <w:r w:rsidR="008B57BF">
        <w:rPr>
          <w:noProof/>
        </w:rPr>
        <w:t>78</w:t>
      </w:r>
      <w:bookmarkEnd w:id="1030"/>
      <w:r>
        <w:rPr>
          <w:noProof/>
        </w:rPr>
        <w:fldChar w:fldCharType="end"/>
      </w:r>
      <w:r w:rsidR="009E7499" w:rsidRPr="00AB7803">
        <w:t xml:space="preserve">. Описание полей документа </w:t>
      </w:r>
      <w:r w:rsidR="009E7499">
        <w:t>«</w:t>
      </w:r>
      <w:r w:rsidR="00282467">
        <w:t>Казначейское обеспечение обязательств</w:t>
      </w:r>
      <w:r w:rsidR="00B33BD1">
        <w:t>», закладки «</w:t>
      </w:r>
      <w:r w:rsidR="00AA37C0">
        <w:t>Подписи (4)</w:t>
      </w:r>
      <w:r w:rsidR="009E7499">
        <w:t>»</w:t>
      </w:r>
      <w:bookmarkEnd w:id="103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95"/>
        <w:gridCol w:w="5701"/>
      </w:tblGrid>
      <w:tr w:rsidR="009E7499" w:rsidRPr="00EE7EB8" w:rsidTr="009324B8">
        <w:trPr>
          <w:trHeight w:val="305"/>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7499" w:rsidRPr="00256C78" w:rsidRDefault="009E7499" w:rsidP="00CF0007">
            <w:pPr>
              <w:pStyle w:val="ASFKTableHead"/>
            </w:pPr>
            <w:r w:rsidRPr="00256C7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7499" w:rsidRPr="00256C78" w:rsidRDefault="009E7499" w:rsidP="00CF0007">
            <w:pPr>
              <w:pStyle w:val="ASFKTableHead"/>
            </w:pPr>
            <w:r w:rsidRPr="00256C78">
              <w:t>Описание поля</w:t>
            </w:r>
          </w:p>
        </w:tc>
      </w:tr>
      <w:tr w:rsidR="002E6E58" w:rsidRPr="00EE7EB8" w:rsidTr="009324B8">
        <w:tc>
          <w:tcPr>
            <w:tcW w:w="2060" w:type="pct"/>
            <w:shd w:val="clear" w:color="auto" w:fill="auto"/>
          </w:tcPr>
          <w:p w:rsidR="002E6E58" w:rsidRPr="006D4164" w:rsidRDefault="002E6E58" w:rsidP="004834F0">
            <w:pPr>
              <w:pStyle w:val="ASFKTablenorm"/>
              <w:ind w:left="57" w:right="57"/>
            </w:pPr>
            <w:r>
              <w:t>Руководитель (уполномоченное лицо). Должность</w:t>
            </w:r>
          </w:p>
        </w:tc>
        <w:tc>
          <w:tcPr>
            <w:tcW w:w="2940" w:type="pct"/>
            <w:shd w:val="clear" w:color="auto" w:fill="auto"/>
          </w:tcPr>
          <w:p w:rsidR="002E6E58" w:rsidRPr="006D4164" w:rsidRDefault="002E6E58" w:rsidP="004834F0">
            <w:pPr>
              <w:pStyle w:val="ASFKTablenorm"/>
              <w:ind w:left="57" w:right="57"/>
            </w:pPr>
            <w:r>
              <w:t>Должность руководителя (уполномоченного лица).</w:t>
            </w:r>
          </w:p>
        </w:tc>
      </w:tr>
      <w:tr w:rsidR="002E6E58" w:rsidRPr="00EE7EB8" w:rsidTr="009324B8">
        <w:tc>
          <w:tcPr>
            <w:tcW w:w="2060" w:type="pct"/>
            <w:shd w:val="clear" w:color="auto" w:fill="auto"/>
          </w:tcPr>
          <w:p w:rsidR="002E6E58" w:rsidRPr="006D4164" w:rsidRDefault="002E6E58" w:rsidP="004834F0">
            <w:pPr>
              <w:pStyle w:val="ASFKTablenorm"/>
              <w:ind w:left="57" w:right="57"/>
            </w:pPr>
            <w:r>
              <w:t>Руководитель (уполномоченное л</w:t>
            </w:r>
            <w:r w:rsidRPr="00DC7C7F">
              <w:t>и</w:t>
            </w:r>
            <w:r>
              <w:t>цо). Расшифровка подписи</w:t>
            </w:r>
          </w:p>
        </w:tc>
        <w:tc>
          <w:tcPr>
            <w:tcW w:w="2940" w:type="pct"/>
            <w:shd w:val="clear" w:color="auto" w:fill="auto"/>
          </w:tcPr>
          <w:p w:rsidR="002E6E58" w:rsidRPr="006D4164" w:rsidRDefault="002E6E58" w:rsidP="004834F0">
            <w:pPr>
              <w:pStyle w:val="ASFKTablenorm"/>
              <w:ind w:left="57" w:right="57"/>
            </w:pPr>
            <w:r>
              <w:t>Расшифровка подписи руководителя (уполномоченного лица).</w:t>
            </w:r>
          </w:p>
        </w:tc>
      </w:tr>
      <w:tr w:rsidR="002E6E58" w:rsidRPr="00EE7EB8" w:rsidTr="009324B8">
        <w:tc>
          <w:tcPr>
            <w:tcW w:w="2060" w:type="pct"/>
            <w:shd w:val="clear" w:color="auto" w:fill="auto"/>
          </w:tcPr>
          <w:p w:rsidR="002E6E58" w:rsidRPr="006D4164" w:rsidRDefault="002E6E58" w:rsidP="004834F0">
            <w:pPr>
              <w:pStyle w:val="ASFKTablenorm"/>
              <w:ind w:left="57" w:right="57"/>
            </w:pPr>
            <w:r>
              <w:t>Главный бухгалтер (уполномоченное лицо). Должность</w:t>
            </w:r>
          </w:p>
        </w:tc>
        <w:tc>
          <w:tcPr>
            <w:tcW w:w="2940" w:type="pct"/>
            <w:shd w:val="clear" w:color="auto" w:fill="auto"/>
          </w:tcPr>
          <w:p w:rsidR="002E6E58" w:rsidRPr="006D4164" w:rsidRDefault="002E6E58" w:rsidP="004834F0">
            <w:pPr>
              <w:pStyle w:val="ASFKTablenorm"/>
              <w:ind w:left="57" w:right="57"/>
            </w:pPr>
            <w:r>
              <w:t>Должность главного бухгалтера (уполномоченного лица).</w:t>
            </w:r>
          </w:p>
        </w:tc>
      </w:tr>
      <w:tr w:rsidR="002E6E58" w:rsidRPr="00EE7EB8" w:rsidTr="009324B8">
        <w:tc>
          <w:tcPr>
            <w:tcW w:w="2060" w:type="pct"/>
            <w:shd w:val="clear" w:color="auto" w:fill="auto"/>
          </w:tcPr>
          <w:p w:rsidR="002E6E58" w:rsidRPr="006D4164" w:rsidRDefault="002E6E58" w:rsidP="004834F0">
            <w:pPr>
              <w:pStyle w:val="ASFKTablenorm"/>
              <w:ind w:left="57" w:right="57"/>
            </w:pPr>
            <w:r>
              <w:t>Главный бухгалтер (уполномоченное л</w:t>
            </w:r>
            <w:r w:rsidRPr="00DC7C7F">
              <w:t>и</w:t>
            </w:r>
            <w:r>
              <w:t>цо). Расшифровка подписи</w:t>
            </w:r>
          </w:p>
        </w:tc>
        <w:tc>
          <w:tcPr>
            <w:tcW w:w="2940" w:type="pct"/>
            <w:shd w:val="clear" w:color="auto" w:fill="auto"/>
          </w:tcPr>
          <w:p w:rsidR="002E6E58" w:rsidRPr="006D4164" w:rsidRDefault="002E6E58" w:rsidP="004834F0">
            <w:pPr>
              <w:pStyle w:val="ASFKTablenorm"/>
              <w:ind w:left="57" w:right="57"/>
            </w:pPr>
            <w:r>
              <w:t>Расшифровка подписи главного бухгалтера (уполномоче</w:t>
            </w:r>
            <w:r w:rsidRPr="002E6E58">
              <w:t>н</w:t>
            </w:r>
            <w:r>
              <w:t>ного лица).</w:t>
            </w:r>
          </w:p>
        </w:tc>
      </w:tr>
      <w:tr w:rsidR="002E6E58" w:rsidRPr="00EE7EB8" w:rsidTr="009324B8">
        <w:tc>
          <w:tcPr>
            <w:tcW w:w="2060" w:type="pct"/>
            <w:shd w:val="clear" w:color="auto" w:fill="auto"/>
          </w:tcPr>
          <w:p w:rsidR="002E6E58" w:rsidRPr="006D4164" w:rsidRDefault="002E6E58" w:rsidP="004834F0">
            <w:pPr>
              <w:pStyle w:val="ASFKTablenorm"/>
              <w:ind w:left="57" w:right="57"/>
            </w:pPr>
            <w:r>
              <w:t>Ответственный исполнитель (уполном</w:t>
            </w:r>
            <w:r w:rsidRPr="002E6E58">
              <w:t>о</w:t>
            </w:r>
            <w:r>
              <w:t>ченное лицо). Должность</w:t>
            </w:r>
          </w:p>
        </w:tc>
        <w:tc>
          <w:tcPr>
            <w:tcW w:w="2940" w:type="pct"/>
            <w:shd w:val="clear" w:color="auto" w:fill="auto"/>
          </w:tcPr>
          <w:p w:rsidR="002E6E58" w:rsidRPr="006D4164" w:rsidRDefault="002E6E58" w:rsidP="004834F0">
            <w:pPr>
              <w:pStyle w:val="ASFKTablenorm"/>
              <w:ind w:left="57" w:right="57"/>
            </w:pPr>
            <w:r>
              <w:t>Должность ответственного исполнителя (уполномоченн</w:t>
            </w:r>
            <w:r w:rsidRPr="002E6E58">
              <w:t>о</w:t>
            </w:r>
            <w:r>
              <w:t>го лица).</w:t>
            </w:r>
          </w:p>
        </w:tc>
      </w:tr>
      <w:tr w:rsidR="002E6E58" w:rsidRPr="00EE7EB8" w:rsidTr="009324B8">
        <w:tc>
          <w:tcPr>
            <w:tcW w:w="2060" w:type="pct"/>
            <w:shd w:val="clear" w:color="auto" w:fill="auto"/>
          </w:tcPr>
          <w:p w:rsidR="002E6E58" w:rsidRPr="006D4164" w:rsidRDefault="002E6E58" w:rsidP="004834F0">
            <w:pPr>
              <w:pStyle w:val="ASFKTablenorm"/>
              <w:ind w:left="57" w:right="57"/>
            </w:pPr>
            <w:r>
              <w:t>Ответственный исполнитель (уполном</w:t>
            </w:r>
            <w:r w:rsidRPr="002E6E58">
              <w:t>о</w:t>
            </w:r>
            <w:r>
              <w:t>ченное л</w:t>
            </w:r>
            <w:r w:rsidRPr="00DC7C7F">
              <w:t>и</w:t>
            </w:r>
            <w:r>
              <w:t>цо). Расшифровка подписи</w:t>
            </w:r>
          </w:p>
        </w:tc>
        <w:tc>
          <w:tcPr>
            <w:tcW w:w="2940" w:type="pct"/>
            <w:shd w:val="clear" w:color="auto" w:fill="auto"/>
          </w:tcPr>
          <w:p w:rsidR="002E6E58" w:rsidRPr="006D4164" w:rsidRDefault="002E6E58" w:rsidP="004834F0">
            <w:pPr>
              <w:pStyle w:val="ASFKTablenorm"/>
              <w:ind w:left="57" w:right="57"/>
            </w:pPr>
            <w:r>
              <w:t>Расшифровка подписи ответственного исполнителя (упо</w:t>
            </w:r>
            <w:r w:rsidRPr="002E6E58">
              <w:t>л</w:t>
            </w:r>
            <w:r>
              <w:t>номоченного лица).</w:t>
            </w:r>
          </w:p>
        </w:tc>
      </w:tr>
      <w:tr w:rsidR="002E6E58" w:rsidRPr="00EE7EB8" w:rsidTr="009324B8">
        <w:tc>
          <w:tcPr>
            <w:tcW w:w="2060" w:type="pct"/>
            <w:shd w:val="clear" w:color="auto" w:fill="auto"/>
          </w:tcPr>
          <w:p w:rsidR="002E6E58" w:rsidRPr="006D4164" w:rsidRDefault="002E6E58" w:rsidP="004834F0">
            <w:pPr>
              <w:pStyle w:val="ASFKTablenorm"/>
              <w:ind w:left="57" w:right="57"/>
            </w:pPr>
            <w:r>
              <w:t>Ответственный исполнитель (уполном</w:t>
            </w:r>
            <w:r w:rsidRPr="002E6E58">
              <w:t>о</w:t>
            </w:r>
            <w:r>
              <w:t>ченное л</w:t>
            </w:r>
            <w:r w:rsidRPr="00DC7C7F">
              <w:t>и</w:t>
            </w:r>
            <w:r>
              <w:t>цо). Телефон</w:t>
            </w:r>
          </w:p>
        </w:tc>
        <w:tc>
          <w:tcPr>
            <w:tcW w:w="2940" w:type="pct"/>
            <w:shd w:val="clear" w:color="auto" w:fill="auto"/>
          </w:tcPr>
          <w:p w:rsidR="002E6E58" w:rsidRPr="006D4164" w:rsidRDefault="002E6E58" w:rsidP="004834F0">
            <w:pPr>
              <w:pStyle w:val="ASFKTablenorm"/>
              <w:ind w:left="57" w:right="57"/>
            </w:pPr>
            <w:r>
              <w:t>Телефон ответственного исполнителя (уполномоченного л</w:t>
            </w:r>
            <w:r w:rsidRPr="002E6E58">
              <w:t>и</w:t>
            </w:r>
            <w:r>
              <w:t>ца).</w:t>
            </w:r>
          </w:p>
        </w:tc>
      </w:tr>
      <w:tr w:rsidR="002E6E58" w:rsidRPr="00EE7EB8" w:rsidTr="009324B8">
        <w:tc>
          <w:tcPr>
            <w:tcW w:w="2060" w:type="pct"/>
            <w:shd w:val="clear" w:color="auto" w:fill="auto"/>
          </w:tcPr>
          <w:p w:rsidR="002E6E58" w:rsidRPr="006D4164" w:rsidRDefault="002E6E58" w:rsidP="004834F0">
            <w:pPr>
              <w:pStyle w:val="ASFKTablenorm"/>
              <w:ind w:left="57" w:right="57"/>
            </w:pPr>
            <w:r>
              <w:t>Дата подписания</w:t>
            </w:r>
          </w:p>
        </w:tc>
        <w:tc>
          <w:tcPr>
            <w:tcW w:w="2940" w:type="pct"/>
            <w:shd w:val="clear" w:color="auto" w:fill="auto"/>
          </w:tcPr>
          <w:p w:rsidR="002E6E58" w:rsidRPr="006D4164" w:rsidRDefault="002E6E58" w:rsidP="004834F0">
            <w:pPr>
              <w:pStyle w:val="ASFKTablenorm"/>
              <w:ind w:left="57" w:right="57"/>
            </w:pPr>
            <w:r>
              <w:t>Дата подписания документа.</w:t>
            </w:r>
          </w:p>
        </w:tc>
      </w:tr>
    </w:tbl>
    <w:p w:rsidR="009E7499" w:rsidRDefault="009E7499" w:rsidP="009E7499">
      <w:r w:rsidRPr="00D7400B">
        <w:t xml:space="preserve">ЭФ документа </w:t>
      </w:r>
      <w:r>
        <w:t>«</w:t>
      </w:r>
      <w:r w:rsidR="00282467">
        <w:t>Казначейское обеспечение обязательств</w:t>
      </w:r>
      <w:r w:rsidR="00B33BD1">
        <w:t>», закладки «</w:t>
      </w:r>
      <w:r>
        <w:t xml:space="preserve">Дополнительные </w:t>
      </w:r>
      <w:r w:rsidR="009F65A9">
        <w:t>атрибуты (5)</w:t>
      </w:r>
      <w:r>
        <w:t>»</w:t>
      </w:r>
      <w:r w:rsidR="00B6032F">
        <w:t xml:space="preserve"> </w:t>
      </w:r>
      <w:r w:rsidR="00B6032F" w:rsidRPr="00B6032F">
        <w:t xml:space="preserve">представлена </w:t>
      </w:r>
      <w:r w:rsidR="00B6032F">
        <w:t>н</w:t>
      </w:r>
      <w:r w:rsidR="00B6032F" w:rsidRPr="00B6032F">
        <w:t>а рисунке</w:t>
      </w:r>
      <w:r w:rsidR="00B807FA" w:rsidRPr="007B2273">
        <w:t> </w:t>
      </w:r>
      <w:r w:rsidR="00B6032F" w:rsidRPr="00B6032F">
        <w:fldChar w:fldCharType="begin"/>
      </w:r>
      <w:r w:rsidR="00B6032F" w:rsidRPr="00B6032F">
        <w:instrText xml:space="preserve"> REF _Ref455658868 \h </w:instrText>
      </w:r>
      <w:r w:rsidR="00B6032F" w:rsidRPr="00B6032F">
        <w:fldChar w:fldCharType="separate"/>
      </w:r>
      <w:r w:rsidR="008B57BF">
        <w:rPr>
          <w:noProof/>
        </w:rPr>
        <w:t>124</w:t>
      </w:r>
      <w:r w:rsidR="00B6032F" w:rsidRPr="00B6032F">
        <w:fldChar w:fldCharType="end"/>
      </w:r>
      <w:r w:rsidRPr="00D7400B">
        <w:t>.</w:t>
      </w:r>
    </w:p>
    <w:p w:rsidR="009E7499" w:rsidRDefault="000C571B" w:rsidP="009E7499">
      <w:pPr>
        <w:pStyle w:val="ASFKFigure"/>
      </w:pPr>
      <w:r>
        <w:rPr>
          <w:noProof/>
        </w:rPr>
        <w:drawing>
          <wp:inline distT="0" distB="0" distL="0" distR="0">
            <wp:extent cx="6125845" cy="727710"/>
            <wp:effectExtent l="0" t="0" r="0" b="0"/>
            <wp:docPr id="196" name="Рисунок 196" descr="Допол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Дополн"/>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25845" cy="727710"/>
                    </a:xfrm>
                    <a:prstGeom prst="rect">
                      <a:avLst/>
                    </a:prstGeom>
                    <a:noFill/>
                    <a:ln>
                      <a:noFill/>
                    </a:ln>
                  </pic:spPr>
                </pic:pic>
              </a:graphicData>
            </a:graphic>
          </wp:inline>
        </w:drawing>
      </w:r>
    </w:p>
    <w:p w:rsidR="009E7499" w:rsidRPr="007E1423" w:rsidRDefault="002F0B80" w:rsidP="009E7499">
      <w:pPr>
        <w:pStyle w:val="ASFKFigName"/>
      </w:pPr>
      <w:fldSimple w:instr=" SEQ Рисунок \* ARABIC ">
        <w:bookmarkStart w:id="1032" w:name="_Ref455658868"/>
        <w:bookmarkStart w:id="1033" w:name="_Toc126832416"/>
        <w:r w:rsidR="008B57BF">
          <w:rPr>
            <w:noProof/>
          </w:rPr>
          <w:t>124</w:t>
        </w:r>
        <w:bookmarkEnd w:id="1032"/>
      </w:fldSimple>
      <w:r w:rsidR="009E7499" w:rsidRPr="00D7400B">
        <w:t xml:space="preserve">. ЭФ документа </w:t>
      </w:r>
      <w:r w:rsidR="009E7499">
        <w:t>«</w:t>
      </w:r>
      <w:r w:rsidR="00282467">
        <w:t>Казначейское обеспечение обязательств</w:t>
      </w:r>
      <w:r w:rsidR="00B33BD1">
        <w:t>», закладки «</w:t>
      </w:r>
      <w:r w:rsidR="009E7499">
        <w:t xml:space="preserve">Дополнительные </w:t>
      </w:r>
      <w:r w:rsidR="009F65A9">
        <w:t>атрибуты (5)</w:t>
      </w:r>
      <w:r w:rsidR="009E7499">
        <w:t>»</w:t>
      </w:r>
      <w:bookmarkEnd w:id="1033"/>
    </w:p>
    <w:p w:rsidR="009E7499" w:rsidRDefault="009E7499" w:rsidP="009E7499">
      <w:r w:rsidRPr="00D7400B">
        <w:t xml:space="preserve">Перечень полей документа </w:t>
      </w:r>
      <w:r>
        <w:t>«</w:t>
      </w:r>
      <w:r w:rsidR="00282467">
        <w:t>Казначейское обеспечение обязательств</w:t>
      </w:r>
      <w:r w:rsidR="00B33BD1">
        <w:t>», закладки «</w:t>
      </w:r>
      <w:r>
        <w:t xml:space="preserve">Дополнительные </w:t>
      </w:r>
      <w:r w:rsidR="009F65A9">
        <w:t>атрибуты (5)</w:t>
      </w:r>
      <w:r>
        <w:t xml:space="preserve">» </w:t>
      </w:r>
      <w:r w:rsidRPr="00D7400B">
        <w:t>приведен в та</w:t>
      </w:r>
      <w:r w:rsidRPr="006D4164">
        <w:t>б</w:t>
      </w:r>
      <w:r w:rsidRPr="00D7400B">
        <w:t>лице</w:t>
      </w:r>
      <w:r w:rsidR="00B807FA" w:rsidRPr="007B2273">
        <w:t> </w:t>
      </w:r>
      <w:r w:rsidR="00C9552E">
        <w:fldChar w:fldCharType="begin"/>
      </w:r>
      <w:r w:rsidR="00C9552E">
        <w:instrText xml:space="preserve"> REF _Ref455658773 \h </w:instrText>
      </w:r>
      <w:r w:rsidR="00C9552E">
        <w:fldChar w:fldCharType="separate"/>
      </w:r>
      <w:r w:rsidR="008B57BF">
        <w:rPr>
          <w:noProof/>
        </w:rPr>
        <w:t>79</w:t>
      </w:r>
      <w:r w:rsidR="00C9552E">
        <w:fldChar w:fldCharType="end"/>
      </w:r>
      <w:r w:rsidR="00C9552E">
        <w:t>.</w:t>
      </w:r>
    </w:p>
    <w:p w:rsidR="009E7499" w:rsidRPr="00AB7803" w:rsidRDefault="000B34EE" w:rsidP="009E7499">
      <w:pPr>
        <w:pStyle w:val="ASFKNameTable"/>
      </w:pPr>
      <w:r>
        <w:rPr>
          <w:noProof/>
        </w:rPr>
        <w:lastRenderedPageBreak/>
        <w:fldChar w:fldCharType="begin"/>
      </w:r>
      <w:r>
        <w:rPr>
          <w:noProof/>
        </w:rPr>
        <w:instrText xml:space="preserve"> SEQ Таблица \* ARABIC </w:instrText>
      </w:r>
      <w:r>
        <w:rPr>
          <w:noProof/>
        </w:rPr>
        <w:fldChar w:fldCharType="separate"/>
      </w:r>
      <w:bookmarkStart w:id="1034" w:name="_Ref455658773"/>
      <w:bookmarkStart w:id="1035" w:name="_Toc126832126"/>
      <w:r w:rsidR="008B57BF">
        <w:rPr>
          <w:noProof/>
        </w:rPr>
        <w:t>79</w:t>
      </w:r>
      <w:bookmarkEnd w:id="1034"/>
      <w:r>
        <w:rPr>
          <w:noProof/>
        </w:rPr>
        <w:fldChar w:fldCharType="end"/>
      </w:r>
      <w:r w:rsidR="009E7499" w:rsidRPr="00AB7803">
        <w:t xml:space="preserve">. Описание полей документа </w:t>
      </w:r>
      <w:r w:rsidR="009E7499">
        <w:t>«</w:t>
      </w:r>
      <w:r w:rsidR="00282467">
        <w:t>Казначейское обеспечение обязательств</w:t>
      </w:r>
      <w:r w:rsidR="00B33BD1">
        <w:t>», закладки «</w:t>
      </w:r>
      <w:r w:rsidR="009E7499">
        <w:t xml:space="preserve">Дополнительные </w:t>
      </w:r>
      <w:r w:rsidR="009F65A9">
        <w:t>атрибуты (5)</w:t>
      </w:r>
      <w:r w:rsidR="009E7499">
        <w:t>»</w:t>
      </w:r>
      <w:bookmarkEnd w:id="103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82"/>
        <w:gridCol w:w="7014"/>
      </w:tblGrid>
      <w:tr w:rsidR="009E7499" w:rsidRPr="00EE7EB8" w:rsidTr="009324B8">
        <w:trPr>
          <w:trHeight w:val="305"/>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7499" w:rsidRPr="00256C78" w:rsidRDefault="009E7499" w:rsidP="00CF0007">
            <w:pPr>
              <w:pStyle w:val="ASFKTableHead"/>
            </w:pPr>
            <w:r w:rsidRPr="00256C7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7499" w:rsidRPr="00256C78" w:rsidRDefault="009E7499" w:rsidP="00CF0007">
            <w:pPr>
              <w:pStyle w:val="ASFKTableHead"/>
            </w:pPr>
            <w:r w:rsidRPr="00256C78">
              <w:t>Описание поля</w:t>
            </w:r>
          </w:p>
        </w:tc>
      </w:tr>
      <w:tr w:rsidR="00DC7C7F" w:rsidRPr="00EE7EB8" w:rsidTr="009324B8">
        <w:tc>
          <w:tcPr>
            <w:tcW w:w="1383" w:type="pct"/>
            <w:shd w:val="clear" w:color="auto" w:fill="auto"/>
          </w:tcPr>
          <w:p w:rsidR="00DC7C7F" w:rsidRPr="00A11758" w:rsidRDefault="00DC7C7F" w:rsidP="004834F0">
            <w:pPr>
              <w:pStyle w:val="ASFKTablenorm"/>
              <w:ind w:left="57" w:right="57"/>
            </w:pPr>
            <w:r>
              <w:t>Дата проводки</w:t>
            </w:r>
          </w:p>
        </w:tc>
        <w:tc>
          <w:tcPr>
            <w:tcW w:w="3617" w:type="pct"/>
            <w:shd w:val="clear" w:color="auto" w:fill="auto"/>
          </w:tcPr>
          <w:p w:rsidR="00DC7C7F" w:rsidRPr="00A11758" w:rsidRDefault="00DC7C7F" w:rsidP="004834F0">
            <w:pPr>
              <w:pStyle w:val="ASFKTablenorm"/>
              <w:ind w:left="57" w:right="57"/>
            </w:pPr>
            <w:r>
              <w:t>Дата проводки.</w:t>
            </w:r>
          </w:p>
        </w:tc>
      </w:tr>
      <w:tr w:rsidR="005E6271" w:rsidRPr="00EE7EB8" w:rsidTr="009324B8">
        <w:tc>
          <w:tcPr>
            <w:tcW w:w="1383" w:type="pct"/>
            <w:shd w:val="clear" w:color="auto" w:fill="auto"/>
          </w:tcPr>
          <w:p w:rsidR="005E6271" w:rsidRDefault="005E6271" w:rsidP="004834F0">
            <w:pPr>
              <w:pStyle w:val="ASFKTablenorm"/>
              <w:ind w:left="57" w:right="57"/>
            </w:pPr>
            <w:r>
              <w:t>Подсистема плательщика</w:t>
            </w:r>
          </w:p>
        </w:tc>
        <w:tc>
          <w:tcPr>
            <w:tcW w:w="3617" w:type="pct"/>
            <w:shd w:val="clear" w:color="auto" w:fill="auto"/>
          </w:tcPr>
          <w:p w:rsidR="005E6271" w:rsidRDefault="005E6271" w:rsidP="004834F0">
            <w:pPr>
              <w:pStyle w:val="ASFKTablenorm"/>
              <w:ind w:left="57" w:right="57"/>
            </w:pPr>
            <w:r>
              <w:t>Указывается значение подсистемы л/с плательщика АКР.</w:t>
            </w:r>
          </w:p>
          <w:p w:rsidR="005E6271" w:rsidRDefault="005E6271" w:rsidP="004834F0">
            <w:pPr>
              <w:pStyle w:val="ASFKTablenorm"/>
              <w:ind w:left="57" w:right="57"/>
            </w:pPr>
            <w:r>
              <w:t>Возможные значения:</w:t>
            </w:r>
          </w:p>
          <w:p w:rsidR="005E6271" w:rsidRDefault="005E6271" w:rsidP="004834F0">
            <w:pPr>
              <w:pStyle w:val="ASFKTableListNum"/>
              <w:numPr>
                <w:ilvl w:val="0"/>
                <w:numId w:val="103"/>
              </w:numPr>
            </w:pPr>
            <w:r>
              <w:t>Автоматизированная система ФК.</w:t>
            </w:r>
          </w:p>
          <w:p w:rsidR="005E6271" w:rsidRDefault="005E6271" w:rsidP="005E6271">
            <w:pPr>
              <w:pStyle w:val="ASFKTableListNum"/>
            </w:pPr>
            <w:r>
              <w:t>Подсистема управления расходами в части казначейского сопровождения (ПУР КС).</w:t>
            </w:r>
          </w:p>
          <w:p w:rsidR="005E6271" w:rsidRDefault="005E6271" w:rsidP="005E6271">
            <w:pPr>
              <w:pStyle w:val="ASFKTableListNum"/>
            </w:pPr>
            <w:r>
              <w:t>Подсистема управления расходами (ПУР).</w:t>
            </w:r>
          </w:p>
          <w:p w:rsidR="005E6271" w:rsidRDefault="005E6271" w:rsidP="004834F0">
            <w:pPr>
              <w:pStyle w:val="ASFKTableListNum"/>
            </w:pPr>
            <w:r>
              <w:t>Подсистема управления расходами юридических лиц, не являющихся участниками бюджетного процесса (ПУР АУ/БУ).</w:t>
            </w:r>
          </w:p>
        </w:tc>
      </w:tr>
      <w:tr w:rsidR="00DC7C7F" w:rsidRPr="00EE7EB8" w:rsidTr="009324B8">
        <w:tc>
          <w:tcPr>
            <w:tcW w:w="1383" w:type="pct"/>
            <w:shd w:val="clear" w:color="auto" w:fill="auto"/>
          </w:tcPr>
          <w:p w:rsidR="00DC7C7F" w:rsidRPr="00A11758" w:rsidRDefault="00DC7C7F" w:rsidP="004834F0">
            <w:pPr>
              <w:pStyle w:val="ASFKTablenorm"/>
              <w:ind w:left="57" w:right="57"/>
            </w:pPr>
            <w:r>
              <w:t>Дата регистрации</w:t>
            </w:r>
          </w:p>
        </w:tc>
        <w:tc>
          <w:tcPr>
            <w:tcW w:w="3617" w:type="pct"/>
            <w:shd w:val="clear" w:color="auto" w:fill="auto"/>
          </w:tcPr>
          <w:p w:rsidR="00DC7C7F" w:rsidRPr="00A11758" w:rsidRDefault="00DC7C7F" w:rsidP="004834F0">
            <w:pPr>
              <w:pStyle w:val="ASFKTablenorm"/>
              <w:ind w:left="57" w:right="57"/>
            </w:pPr>
            <w:r>
              <w:t>Дата регистрации.</w:t>
            </w:r>
          </w:p>
        </w:tc>
      </w:tr>
      <w:tr w:rsidR="005E6271" w:rsidRPr="00EE7EB8" w:rsidTr="009324B8">
        <w:tc>
          <w:tcPr>
            <w:tcW w:w="1383" w:type="pct"/>
            <w:shd w:val="clear" w:color="auto" w:fill="auto"/>
          </w:tcPr>
          <w:p w:rsidR="005E6271" w:rsidRDefault="005E6271" w:rsidP="004834F0">
            <w:pPr>
              <w:pStyle w:val="ASFKTablenorm"/>
              <w:ind w:left="57" w:right="57"/>
            </w:pPr>
            <w:r>
              <w:t>Подсистема получателя</w:t>
            </w:r>
          </w:p>
        </w:tc>
        <w:tc>
          <w:tcPr>
            <w:tcW w:w="3617" w:type="pct"/>
            <w:shd w:val="clear" w:color="auto" w:fill="auto"/>
          </w:tcPr>
          <w:p w:rsidR="005E6271" w:rsidRDefault="005E6271" w:rsidP="004834F0">
            <w:pPr>
              <w:pStyle w:val="ASFKTablenorm"/>
              <w:ind w:left="57" w:right="57"/>
            </w:pPr>
            <w:r>
              <w:t>Указывается значение подсистемы л/с плательщика АКР.</w:t>
            </w:r>
          </w:p>
          <w:p w:rsidR="005E6271" w:rsidRDefault="005E6271" w:rsidP="004834F0">
            <w:pPr>
              <w:pStyle w:val="ASFKTablenorm"/>
              <w:ind w:left="57" w:right="57"/>
            </w:pPr>
            <w:r>
              <w:t>Возможные значения:</w:t>
            </w:r>
          </w:p>
          <w:p w:rsidR="005E6271" w:rsidRPr="001738BE" w:rsidRDefault="005E6271" w:rsidP="004834F0">
            <w:pPr>
              <w:pStyle w:val="ASFKTableListNum"/>
              <w:numPr>
                <w:ilvl w:val="0"/>
                <w:numId w:val="104"/>
              </w:numPr>
            </w:pPr>
            <w:r w:rsidRPr="001738BE">
              <w:t>Автоматизированная система ФК.</w:t>
            </w:r>
          </w:p>
          <w:p w:rsidR="005E6271" w:rsidRPr="001738BE" w:rsidRDefault="005E6271" w:rsidP="005E6271">
            <w:pPr>
              <w:pStyle w:val="ASFKTableListNum"/>
            </w:pPr>
            <w:r w:rsidRPr="001738BE">
              <w:t>Подсистема управления расходами в части казначейского сопровождения (ПУР КС).</w:t>
            </w:r>
          </w:p>
          <w:p w:rsidR="005E6271" w:rsidRPr="001738BE" w:rsidRDefault="005E6271" w:rsidP="005E6271">
            <w:pPr>
              <w:pStyle w:val="ASFKTableListNum"/>
            </w:pPr>
            <w:r w:rsidRPr="001738BE">
              <w:t>Подсистема управления расходами (ПУР).</w:t>
            </w:r>
          </w:p>
          <w:p w:rsidR="005E6271" w:rsidRDefault="005E6271" w:rsidP="004834F0">
            <w:pPr>
              <w:pStyle w:val="ASFKTableListNum"/>
            </w:pPr>
            <w:r w:rsidRPr="001738BE">
              <w:t>Подсистема управления расходами юридических лиц, не являющихся участниками бюджетного процесса (ПУР АУ/БУ).</w:t>
            </w:r>
          </w:p>
        </w:tc>
      </w:tr>
    </w:tbl>
    <w:p w:rsidR="00BF6C25" w:rsidRPr="002B584F" w:rsidRDefault="00BF6C25" w:rsidP="00BF6C25">
      <w:pPr>
        <w:pStyle w:val="32"/>
      </w:pPr>
      <w:bookmarkStart w:id="1036" w:name="_Toc532293442"/>
      <w:bookmarkStart w:id="1037" w:name="_Ref532293764"/>
      <w:bookmarkStart w:id="1038" w:name="_Ref532304332"/>
      <w:bookmarkStart w:id="1039" w:name="_Toc126831968"/>
      <w:r>
        <w:t>Заявление на выдачу (перевод, исполнение) Казначейского обеспечения обязательств</w:t>
      </w:r>
      <w:bookmarkEnd w:id="1036"/>
      <w:bookmarkEnd w:id="1037"/>
      <w:bookmarkEnd w:id="1038"/>
      <w:bookmarkEnd w:id="1039"/>
    </w:p>
    <w:p w:rsidR="00BF6C25" w:rsidRPr="00AB7803" w:rsidRDefault="00BF6C25" w:rsidP="00BF6C25">
      <w:pPr>
        <w:pStyle w:val="ASFKNormal"/>
      </w:pPr>
      <w:r w:rsidRPr="00AB7803">
        <w:t xml:space="preserve">Для работы с документами </w:t>
      </w:r>
      <w:r w:rsidRPr="007F520D">
        <w:t>«</w:t>
      </w:r>
      <w:r w:rsidRPr="00580580">
        <w:t>Заявление на выдачу (перевод, исполнение) КОО</w:t>
      </w:r>
      <w:r w:rsidRPr="007F520D">
        <w:t>»</w:t>
      </w:r>
      <w:r w:rsidRPr="00AB7803">
        <w:t xml:space="preserve"> следует перейти в пункт меню </w:t>
      </w:r>
      <w:r>
        <w:t>«</w:t>
      </w:r>
      <w:r w:rsidRPr="00AB7803">
        <w:t>Документы – Регистрация и учет об</w:t>
      </w:r>
      <w:r w:rsidRPr="009C5970">
        <w:t>я</w:t>
      </w:r>
      <w:r w:rsidRPr="00AB7803">
        <w:t>з</w:t>
      </w:r>
      <w:r w:rsidRPr="00683F4C">
        <w:t>а</w:t>
      </w:r>
      <w:r w:rsidRPr="00AB7803">
        <w:t xml:space="preserve">тельств – </w:t>
      </w:r>
      <w:r w:rsidRPr="007F520D">
        <w:t xml:space="preserve">Аккредитив </w:t>
      </w:r>
      <w:r w:rsidRPr="00AB7803">
        <w:t xml:space="preserve">– </w:t>
      </w:r>
      <w:r w:rsidRPr="00580580">
        <w:t xml:space="preserve">Банковское </w:t>
      </w:r>
      <w:r>
        <w:t>казначейское обеспечение обязательств</w:t>
      </w:r>
      <w:r w:rsidRPr="007F520D">
        <w:t xml:space="preserve"> </w:t>
      </w:r>
      <w:r w:rsidRPr="00AB7803">
        <w:t xml:space="preserve">– </w:t>
      </w:r>
      <w:r w:rsidRPr="00580580">
        <w:t>Заявление на выдачу (перевод, исполнение) КОО</w:t>
      </w:r>
      <w:r>
        <w:t>»</w:t>
      </w:r>
      <w:r w:rsidRPr="00AB7803">
        <w:t>. Открое</w:t>
      </w:r>
      <w:r w:rsidRPr="002B584F">
        <w:t>т</w:t>
      </w:r>
      <w:r w:rsidRPr="00AB7803">
        <w:t>ся ЭФ списка документов, представленная на рисунке</w:t>
      </w:r>
      <w:r w:rsidRPr="00424CF0">
        <w:t> </w:t>
      </w:r>
      <w:r>
        <w:fldChar w:fldCharType="begin"/>
      </w:r>
      <w:r>
        <w:instrText xml:space="preserve"> REF _Ref532292893 \h </w:instrText>
      </w:r>
      <w:r>
        <w:fldChar w:fldCharType="separate"/>
      </w:r>
      <w:r w:rsidR="008B57BF">
        <w:rPr>
          <w:noProof/>
        </w:rPr>
        <w:t>125</w:t>
      </w:r>
      <w:r>
        <w:fldChar w:fldCharType="end"/>
      </w:r>
      <w:r>
        <w:t>.</w:t>
      </w:r>
    </w:p>
    <w:p w:rsidR="00BF6C25" w:rsidRPr="00AB7803" w:rsidRDefault="000C571B" w:rsidP="00BF6C25">
      <w:pPr>
        <w:pStyle w:val="ASFKFigure"/>
      </w:pPr>
      <w:r>
        <w:rPr>
          <w:noProof/>
        </w:rPr>
        <w:drawing>
          <wp:inline distT="0" distB="0" distL="0" distR="0">
            <wp:extent cx="6134735" cy="2468245"/>
            <wp:effectExtent l="0" t="0" r="0" b="0"/>
            <wp:docPr id="197" name="Рисунок 197"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НУБП"/>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134735" cy="2468245"/>
                    </a:xfrm>
                    <a:prstGeom prst="rect">
                      <a:avLst/>
                    </a:prstGeom>
                    <a:noFill/>
                    <a:ln>
                      <a:noFill/>
                    </a:ln>
                  </pic:spPr>
                </pic:pic>
              </a:graphicData>
            </a:graphic>
          </wp:inline>
        </w:drawing>
      </w:r>
    </w:p>
    <w:p w:rsidR="00BF6C25" w:rsidRPr="00204E68" w:rsidRDefault="002F0B80" w:rsidP="00BF6C25">
      <w:pPr>
        <w:pStyle w:val="ASFKFigName"/>
      </w:pPr>
      <w:fldSimple w:instr=" SEQ Рисунок \* ARABIC ">
        <w:bookmarkStart w:id="1040" w:name="_Ref532292893"/>
        <w:bookmarkStart w:id="1041" w:name="_Toc126832417"/>
        <w:r w:rsidR="008B57BF">
          <w:rPr>
            <w:noProof/>
          </w:rPr>
          <w:t>125</w:t>
        </w:r>
        <w:bookmarkEnd w:id="1040"/>
      </w:fldSimple>
      <w:r w:rsidR="00BF6C25" w:rsidRPr="00204E68">
        <w:t xml:space="preserve">. ЭФ списка документов </w:t>
      </w:r>
      <w:r w:rsidR="00BF6C25">
        <w:t>«</w:t>
      </w:r>
      <w:r w:rsidR="00BF6C25" w:rsidRPr="00580580">
        <w:t>Заявление на выдачу (перевод, исполнение) КОО</w:t>
      </w:r>
      <w:r w:rsidR="00BF6C25">
        <w:t>»</w:t>
      </w:r>
      <w:bookmarkEnd w:id="1041"/>
      <w:r w:rsidR="00BF6C25">
        <w:t xml:space="preserve"> </w:t>
      </w:r>
    </w:p>
    <w:p w:rsidR="00BF6C25" w:rsidRPr="00AB7803" w:rsidRDefault="00BF6C25" w:rsidP="00BF6C25">
      <w:pPr>
        <w:pStyle w:val="41"/>
      </w:pPr>
      <w:r w:rsidRPr="00AB7803">
        <w:lastRenderedPageBreak/>
        <w:t>Доступные операции</w:t>
      </w:r>
    </w:p>
    <w:p w:rsidR="00BF6C25" w:rsidRPr="00AB7803" w:rsidRDefault="00BF6C25" w:rsidP="00BF6C25">
      <w:pPr>
        <w:pStyle w:val="ASFKNormal"/>
      </w:pPr>
      <w:r w:rsidRPr="00AB7803">
        <w:t xml:space="preserve">На АРМ </w:t>
      </w:r>
      <w:r w:rsidR="0010210B">
        <w:t>НУБП</w:t>
      </w:r>
      <w:r>
        <w:t xml:space="preserve"> </w:t>
      </w:r>
      <w:r w:rsidRPr="00AB7803">
        <w:t>доступны следующие операции над документом:</w:t>
      </w:r>
    </w:p>
    <w:p w:rsidR="00BF6C25" w:rsidRDefault="00BF6C25" w:rsidP="00473CA2">
      <w:pPr>
        <w:pStyle w:val="ASFKListmark1"/>
      </w:pPr>
      <w:r>
        <w:t>ручной ввод;</w:t>
      </w:r>
    </w:p>
    <w:p w:rsidR="00BF6C25" w:rsidRDefault="00BF6C25" w:rsidP="00473CA2">
      <w:pPr>
        <w:pStyle w:val="ASFKListmark1"/>
      </w:pPr>
      <w:r>
        <w:t>создание из родительского документа;</w:t>
      </w:r>
    </w:p>
    <w:p w:rsidR="00BF6C25" w:rsidRDefault="00BF6C25" w:rsidP="00473CA2">
      <w:pPr>
        <w:pStyle w:val="ASFKListmark1"/>
      </w:pPr>
      <w:r w:rsidRPr="00AB7803">
        <w:t>просмотр</w:t>
      </w:r>
      <w:r>
        <w:t xml:space="preserve"> и редактирование</w:t>
      </w:r>
      <w:r w:rsidRPr="00AB7803">
        <w:t>;</w:t>
      </w:r>
    </w:p>
    <w:p w:rsidR="00BF6C25" w:rsidRDefault="00BF6C25" w:rsidP="00473CA2">
      <w:pPr>
        <w:pStyle w:val="ASFKListmark1"/>
      </w:pPr>
      <w:r>
        <w:t>копирование и удаление;</w:t>
      </w:r>
    </w:p>
    <w:p w:rsidR="00BF6C25" w:rsidRPr="00114589" w:rsidRDefault="00BF6C25" w:rsidP="00473CA2">
      <w:pPr>
        <w:pStyle w:val="ASFKListmark1"/>
      </w:pPr>
      <w:r w:rsidRPr="00114589">
        <w:t>подписание, проверка и удаление ЭП;</w:t>
      </w:r>
    </w:p>
    <w:p w:rsidR="00BF6C25" w:rsidRDefault="00BF6C25" w:rsidP="00473CA2">
      <w:pPr>
        <w:pStyle w:val="ASFKListmark1"/>
      </w:pPr>
      <w:r>
        <w:t>отправка;</w:t>
      </w:r>
    </w:p>
    <w:p w:rsidR="00BF6C25" w:rsidRDefault="00BF6C25" w:rsidP="00473CA2">
      <w:pPr>
        <w:pStyle w:val="ASFKListmark1"/>
      </w:pPr>
      <w:r>
        <w:t>экспорт</w:t>
      </w:r>
      <w:r w:rsidRPr="00BA4A29">
        <w:t xml:space="preserve"> </w:t>
      </w:r>
      <w:r>
        <w:t>во внешнюю систему;</w:t>
      </w:r>
    </w:p>
    <w:p w:rsidR="00BF6C25" w:rsidRPr="00AB7803" w:rsidRDefault="00BF6C25" w:rsidP="00473CA2">
      <w:pPr>
        <w:pStyle w:val="ASFKListmark1"/>
      </w:pPr>
      <w:r>
        <w:t>импорт из СЭД;</w:t>
      </w:r>
    </w:p>
    <w:p w:rsidR="00BF6C25" w:rsidRDefault="00041B6C" w:rsidP="00473CA2">
      <w:pPr>
        <w:pStyle w:val="ASFKListmark1"/>
      </w:pPr>
      <w:r>
        <w:t>печать.</w:t>
      </w:r>
    </w:p>
    <w:p w:rsidR="00BF6C25" w:rsidRPr="00AB7803" w:rsidRDefault="00BF6C25" w:rsidP="00BF6C25">
      <w:pPr>
        <w:pStyle w:val="41"/>
      </w:pPr>
      <w:r w:rsidRPr="00AB7803">
        <w:t>Экранная форма документа</w:t>
      </w:r>
    </w:p>
    <w:p w:rsidR="00BF6C25" w:rsidRPr="00AB7803" w:rsidRDefault="00BF6C25" w:rsidP="00BF6C25">
      <w:pPr>
        <w:pStyle w:val="ASFKNormal"/>
      </w:pPr>
      <w:r w:rsidRPr="0068360B">
        <w:t>ЭФ документа «</w:t>
      </w:r>
      <w:r>
        <w:t>Заявление на выдачу (перевод, исполнение) Казначейского обеспечения обязательств</w:t>
      </w:r>
      <w:r w:rsidRPr="0068360B">
        <w:t>» представлена на рисунке</w:t>
      </w:r>
      <w:r w:rsidRPr="00424CF0">
        <w:t> </w:t>
      </w:r>
      <w:r>
        <w:fldChar w:fldCharType="begin"/>
      </w:r>
      <w:r>
        <w:instrText xml:space="preserve"> REF _Ref532292938 \h </w:instrText>
      </w:r>
      <w:r>
        <w:fldChar w:fldCharType="separate"/>
      </w:r>
      <w:r w:rsidR="008B57BF">
        <w:rPr>
          <w:noProof/>
        </w:rPr>
        <w:t>126</w:t>
      </w:r>
      <w:r>
        <w:fldChar w:fldCharType="end"/>
      </w:r>
      <w:r w:rsidRPr="0068360B">
        <w:t>.</w:t>
      </w:r>
      <w:r>
        <w:t xml:space="preserve"> </w:t>
      </w:r>
      <w:r w:rsidRPr="00AB7803">
        <w:t>Форма с</w:t>
      </w:r>
      <w:r w:rsidRPr="009C5970">
        <w:t>о</w:t>
      </w:r>
      <w:r w:rsidRPr="00AB7803">
        <w:t>держит следующие закладки:</w:t>
      </w:r>
    </w:p>
    <w:p w:rsidR="00BF6C25" w:rsidRPr="00AB7803" w:rsidRDefault="00BF6C25" w:rsidP="00BF6C25">
      <w:pPr>
        <w:pStyle w:val="ASFKListmark1"/>
      </w:pPr>
      <w:r>
        <w:t>«Заголовок документа»</w:t>
      </w:r>
      <w:r w:rsidRPr="00AB7803">
        <w:t>;</w:t>
      </w:r>
    </w:p>
    <w:p w:rsidR="00BF6C25" w:rsidRPr="00AB7803" w:rsidRDefault="00BF6C25" w:rsidP="00BF6C25">
      <w:pPr>
        <w:pStyle w:val="ASFKListmark1"/>
      </w:pPr>
      <w:r w:rsidRPr="00C56EC3">
        <w:t>«</w:t>
      </w:r>
      <w:r>
        <w:t>Подтверждающие документы</w:t>
      </w:r>
      <w:r w:rsidRPr="00C56EC3">
        <w:t>»</w:t>
      </w:r>
      <w:r w:rsidRPr="00AB7803">
        <w:t>;</w:t>
      </w:r>
    </w:p>
    <w:p w:rsidR="00BF6C25" w:rsidRDefault="00BF6C25" w:rsidP="00BF6C25">
      <w:pPr>
        <w:pStyle w:val="ASFKListmark1"/>
      </w:pPr>
      <w:r w:rsidRPr="001D17BF">
        <w:t>«</w:t>
      </w:r>
      <w:r>
        <w:t>Подписи</w:t>
      </w:r>
      <w:r w:rsidRPr="001D17BF">
        <w:t>»</w:t>
      </w:r>
      <w:r>
        <w:t>;</w:t>
      </w:r>
    </w:p>
    <w:p w:rsidR="00BF6C25" w:rsidRDefault="00BF6C25" w:rsidP="00BF6C25">
      <w:pPr>
        <w:pStyle w:val="ASFKListmark1"/>
      </w:pPr>
      <w:r w:rsidRPr="001D17BF">
        <w:t>«</w:t>
      </w:r>
      <w:r>
        <w:t>Отметки органа Федерального казначейства, банка заявителя</w:t>
      </w:r>
      <w:r w:rsidRPr="001D17BF">
        <w:t>»</w:t>
      </w:r>
      <w:r>
        <w:t>;</w:t>
      </w:r>
    </w:p>
    <w:p w:rsidR="00BF6C25" w:rsidRDefault="00BF6C25" w:rsidP="00BF6C25">
      <w:pPr>
        <w:pStyle w:val="ASFKListmark1"/>
      </w:pPr>
      <w:r>
        <w:t>«Системные атрибуты».</w:t>
      </w:r>
    </w:p>
    <w:p w:rsidR="00BF6C25" w:rsidRPr="002B584F" w:rsidRDefault="000C571B" w:rsidP="00BF6C25">
      <w:pPr>
        <w:pStyle w:val="ASFKFigure"/>
      </w:pPr>
      <w:r>
        <w:rPr>
          <w:noProof/>
        </w:rPr>
        <w:lastRenderedPageBreak/>
        <w:drawing>
          <wp:inline distT="0" distB="0" distL="0" distR="0">
            <wp:extent cx="6125845" cy="4767580"/>
            <wp:effectExtent l="0" t="0" r="0" b="0"/>
            <wp:docPr id="198" name="Рисунок 1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25845" cy="4767580"/>
                    </a:xfrm>
                    <a:prstGeom prst="rect">
                      <a:avLst/>
                    </a:prstGeom>
                    <a:noFill/>
                    <a:ln>
                      <a:noFill/>
                    </a:ln>
                  </pic:spPr>
                </pic:pic>
              </a:graphicData>
            </a:graphic>
          </wp:inline>
        </w:drawing>
      </w:r>
    </w:p>
    <w:p w:rsidR="00BF6C25" w:rsidRPr="00204E68" w:rsidRDefault="002F0B80" w:rsidP="00BF6C25">
      <w:pPr>
        <w:pStyle w:val="ASFKFigName"/>
      </w:pPr>
      <w:fldSimple w:instr=" SEQ Рисунок \* ARABIC ">
        <w:bookmarkStart w:id="1042" w:name="_Ref532292938"/>
        <w:bookmarkStart w:id="1043" w:name="_Toc126832418"/>
        <w:r w:rsidR="008B57BF">
          <w:rPr>
            <w:noProof/>
          </w:rPr>
          <w:t>126</w:t>
        </w:r>
        <w:bookmarkEnd w:id="1042"/>
      </w:fldSimple>
      <w:r w:rsidR="00BF6C25" w:rsidRPr="00204E68">
        <w:t xml:space="preserve">. ЭФ документа </w:t>
      </w:r>
      <w:r w:rsidR="00BF6C25">
        <w:t>«Заявление на выдачу (перевод, исполнение) Казначейского обеспечения обязательств», закладки «Заголовок документа»</w:t>
      </w:r>
      <w:bookmarkEnd w:id="1043"/>
    </w:p>
    <w:p w:rsidR="00BF6C25" w:rsidRPr="00AB7803" w:rsidRDefault="00BF6C25" w:rsidP="00BF6C25">
      <w:pPr>
        <w:pStyle w:val="ASFKNormal"/>
      </w:pPr>
      <w:r w:rsidRPr="00AB7803">
        <w:t xml:space="preserve">Перечень полей документа </w:t>
      </w:r>
      <w:r>
        <w:t>«Заявление на выдачу (перевод, исполнение) Казначейского обеспечения обязательств», закладки «Заголовок документа»</w:t>
      </w:r>
      <w:r w:rsidRPr="00AB7803">
        <w:t xml:space="preserve"> пр</w:t>
      </w:r>
      <w:r w:rsidRPr="009C5970">
        <w:t>и</w:t>
      </w:r>
      <w:r w:rsidRPr="00AB7803">
        <w:t>веден в таблице</w:t>
      </w:r>
      <w:r w:rsidRPr="00424CF0">
        <w:t> </w:t>
      </w:r>
      <w:r>
        <w:fldChar w:fldCharType="begin"/>
      </w:r>
      <w:r>
        <w:instrText xml:space="preserve"> REF _Ref532293367 \h </w:instrText>
      </w:r>
      <w:r>
        <w:fldChar w:fldCharType="separate"/>
      </w:r>
      <w:r w:rsidR="008B57BF">
        <w:rPr>
          <w:noProof/>
        </w:rPr>
        <w:t>80</w:t>
      </w:r>
      <w:r>
        <w:fldChar w:fldCharType="end"/>
      </w:r>
      <w:r>
        <w:t>.</w:t>
      </w:r>
    </w:p>
    <w:p w:rsidR="00BF6C25" w:rsidRPr="00AB7803" w:rsidRDefault="000B34EE" w:rsidP="00BF6C25">
      <w:pPr>
        <w:pStyle w:val="ASFKNameTable"/>
      </w:pPr>
      <w:r>
        <w:rPr>
          <w:noProof/>
        </w:rPr>
        <w:fldChar w:fldCharType="begin"/>
      </w:r>
      <w:r>
        <w:rPr>
          <w:noProof/>
        </w:rPr>
        <w:instrText xml:space="preserve"> SEQ Таблица \* ARABIC </w:instrText>
      </w:r>
      <w:r>
        <w:rPr>
          <w:noProof/>
        </w:rPr>
        <w:fldChar w:fldCharType="separate"/>
      </w:r>
      <w:bookmarkStart w:id="1044" w:name="_Ref532293367"/>
      <w:bookmarkStart w:id="1045" w:name="_Toc126832127"/>
      <w:r w:rsidR="008B57BF">
        <w:rPr>
          <w:noProof/>
        </w:rPr>
        <w:t>80</w:t>
      </w:r>
      <w:bookmarkEnd w:id="1044"/>
      <w:r>
        <w:rPr>
          <w:noProof/>
        </w:rPr>
        <w:fldChar w:fldCharType="end"/>
      </w:r>
      <w:r w:rsidR="00BF6C25" w:rsidRPr="00AB7803">
        <w:t xml:space="preserve">. Описание полей документа </w:t>
      </w:r>
      <w:r w:rsidR="00BF6C25">
        <w:t>«Заявление на выдачу (перевод, исполнение) Казначейского обеспечения обязательств», закладки «Заголовок документа»</w:t>
      </w:r>
      <w:bookmarkEnd w:id="104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20"/>
        <w:gridCol w:w="6776"/>
      </w:tblGrid>
      <w:tr w:rsidR="00BF6C25" w:rsidRPr="00EE7EB8" w:rsidTr="009324B8">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F6C25" w:rsidRPr="00AB7803" w:rsidRDefault="00BF6C25" w:rsidP="00473CA2">
            <w:pPr>
              <w:pStyle w:val="ASFKTableHead"/>
            </w:pPr>
            <w:r w:rsidRPr="00AB7803">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F6C25" w:rsidRPr="00AB7803" w:rsidRDefault="00BF6C25" w:rsidP="00473CA2">
            <w:pPr>
              <w:pStyle w:val="ASFKTableHead"/>
            </w:pPr>
            <w:r w:rsidRPr="00AB7803">
              <w:t>Описание поля</w:t>
            </w:r>
          </w:p>
        </w:tc>
      </w:tr>
      <w:tr w:rsidR="00BF6C25" w:rsidRPr="00EE7EB8" w:rsidTr="009324B8">
        <w:tc>
          <w:tcPr>
            <w:tcW w:w="1506" w:type="pct"/>
            <w:shd w:val="clear" w:color="auto" w:fill="auto"/>
          </w:tcPr>
          <w:p w:rsidR="00BF6C25" w:rsidRPr="00AB7803" w:rsidRDefault="00BF6C25" w:rsidP="004834F0">
            <w:pPr>
              <w:pStyle w:val="ASFKTablenorm"/>
              <w:ind w:left="57" w:right="57"/>
            </w:pPr>
            <w:r>
              <w:t>Номер</w:t>
            </w:r>
          </w:p>
        </w:tc>
        <w:tc>
          <w:tcPr>
            <w:tcW w:w="3494" w:type="pct"/>
            <w:shd w:val="clear" w:color="auto" w:fill="auto"/>
          </w:tcPr>
          <w:p w:rsidR="00BF6C25" w:rsidRPr="00AB7803" w:rsidRDefault="00BF6C25" w:rsidP="004834F0">
            <w:pPr>
              <w:pStyle w:val="ASFKTablenorm"/>
              <w:ind w:left="57" w:right="57"/>
            </w:pPr>
            <w:r>
              <w:t>Поле заполняется вручную.</w:t>
            </w:r>
          </w:p>
        </w:tc>
      </w:tr>
      <w:tr w:rsidR="00BF6C25" w:rsidRPr="00EE7EB8" w:rsidTr="009324B8">
        <w:tc>
          <w:tcPr>
            <w:tcW w:w="1506" w:type="pct"/>
            <w:shd w:val="clear" w:color="auto" w:fill="auto"/>
          </w:tcPr>
          <w:p w:rsidR="00BF6C25" w:rsidRPr="001362D2" w:rsidRDefault="00BF6C25" w:rsidP="004834F0">
            <w:pPr>
              <w:pStyle w:val="ASFKTablenorm"/>
              <w:ind w:left="57" w:right="57"/>
            </w:pPr>
            <w:r>
              <w:t>Дата</w:t>
            </w:r>
          </w:p>
        </w:tc>
        <w:tc>
          <w:tcPr>
            <w:tcW w:w="3494" w:type="pct"/>
            <w:shd w:val="clear" w:color="auto" w:fill="auto"/>
          </w:tcPr>
          <w:p w:rsidR="00BF6C25" w:rsidRDefault="00BF6C25" w:rsidP="004834F0">
            <w:pPr>
              <w:pStyle w:val="ASFKTablenorm"/>
              <w:ind w:left="57" w:right="57"/>
            </w:pPr>
            <w:r>
              <w:t>Первичное заполнение – указывается значение текущей системной даты.</w:t>
            </w:r>
          </w:p>
          <w:p w:rsidR="00BF6C25" w:rsidRPr="001362D2" w:rsidRDefault="00BF6C25" w:rsidP="004834F0">
            <w:pPr>
              <w:pStyle w:val="ASFKTablenorm"/>
              <w:ind w:left="57" w:right="57"/>
            </w:pPr>
            <w:r>
              <w:t>Поле заполняется вручную или выбором из календаря.</w:t>
            </w:r>
          </w:p>
        </w:tc>
      </w:tr>
      <w:tr w:rsidR="00BF6C25" w:rsidRPr="00EE7EB8" w:rsidTr="009324B8">
        <w:tc>
          <w:tcPr>
            <w:tcW w:w="1506" w:type="pct"/>
            <w:shd w:val="clear" w:color="auto" w:fill="auto"/>
          </w:tcPr>
          <w:p w:rsidR="00BF6C25" w:rsidRPr="001362D2" w:rsidRDefault="00BF6C25" w:rsidP="004834F0">
            <w:pPr>
              <w:pStyle w:val="ASFKTablenorm"/>
              <w:ind w:left="57" w:right="57"/>
            </w:pPr>
            <w:r>
              <w:t>Вид заявления</w:t>
            </w:r>
          </w:p>
        </w:tc>
        <w:tc>
          <w:tcPr>
            <w:tcW w:w="3494" w:type="pct"/>
            <w:shd w:val="clear" w:color="auto" w:fill="auto"/>
          </w:tcPr>
          <w:p w:rsidR="00BF6C25" w:rsidRDefault="00BF6C25" w:rsidP="004834F0">
            <w:pPr>
              <w:pStyle w:val="ASFKTablenorm"/>
              <w:ind w:left="57" w:right="57"/>
            </w:pPr>
            <w:r>
              <w:t>Первичное заполнение – указывается значение «на выдачу Казначейского обеспечения обязательств».</w:t>
            </w:r>
          </w:p>
          <w:p w:rsidR="00BF6C25" w:rsidRDefault="00BF6C25" w:rsidP="004834F0">
            <w:pPr>
              <w:pStyle w:val="ASFKTablenorm"/>
              <w:ind w:left="57" w:right="57"/>
            </w:pPr>
            <w:r>
              <w:t>Поле заполняется из списка возможных значений:</w:t>
            </w:r>
          </w:p>
          <w:p w:rsidR="00BF6C25" w:rsidRDefault="00BF6C25" w:rsidP="00473CA2">
            <w:pPr>
              <w:pStyle w:val="ASFKTableListMark"/>
            </w:pPr>
            <w:r>
              <w:t xml:space="preserve"> на выдачу Казначейского обеспечения обязательств;</w:t>
            </w:r>
          </w:p>
          <w:p w:rsidR="00BF6C25" w:rsidRPr="001362D2" w:rsidRDefault="00BF6C25" w:rsidP="00473CA2">
            <w:pPr>
              <w:pStyle w:val="ASFKTableListMark"/>
            </w:pPr>
            <w:r>
              <w:t xml:space="preserve"> на отзыв Казначейского обеспечения обязательств;</w:t>
            </w:r>
          </w:p>
        </w:tc>
      </w:tr>
      <w:tr w:rsidR="00BF6C25" w:rsidRPr="00EE7EB8" w:rsidTr="009324B8">
        <w:tc>
          <w:tcPr>
            <w:tcW w:w="1506" w:type="pct"/>
            <w:shd w:val="clear" w:color="auto" w:fill="auto"/>
          </w:tcPr>
          <w:p w:rsidR="00BF6C25" w:rsidRPr="001362D2" w:rsidRDefault="00BF6C25" w:rsidP="004834F0">
            <w:pPr>
              <w:pStyle w:val="ASFKTablenorm"/>
              <w:ind w:left="57" w:right="57"/>
            </w:pPr>
            <w:r>
              <w:t>Сумма</w:t>
            </w:r>
          </w:p>
        </w:tc>
        <w:tc>
          <w:tcPr>
            <w:tcW w:w="3494" w:type="pct"/>
            <w:shd w:val="clear" w:color="auto" w:fill="auto"/>
          </w:tcPr>
          <w:p w:rsidR="00BF6C25" w:rsidRPr="001362D2" w:rsidRDefault="00BF6C25" w:rsidP="004834F0">
            <w:pPr>
              <w:pStyle w:val="ASFKTablenorm"/>
              <w:ind w:left="57" w:right="57"/>
            </w:pPr>
            <w:r>
              <w:t>Поле заполняется вручную.</w:t>
            </w:r>
          </w:p>
        </w:tc>
      </w:tr>
      <w:tr w:rsidR="00BF6C25" w:rsidRPr="00EE7EB8" w:rsidTr="009324B8">
        <w:tc>
          <w:tcPr>
            <w:tcW w:w="1506" w:type="pct"/>
            <w:shd w:val="clear" w:color="auto" w:fill="auto"/>
          </w:tcPr>
          <w:p w:rsidR="00BF6C25" w:rsidRDefault="00BF6C25" w:rsidP="004834F0">
            <w:pPr>
              <w:pStyle w:val="ASFKTablenorm"/>
              <w:ind w:left="57" w:right="57"/>
            </w:pPr>
            <w:r>
              <w:lastRenderedPageBreak/>
              <w:t>Сумма прописью</w:t>
            </w:r>
          </w:p>
        </w:tc>
        <w:tc>
          <w:tcPr>
            <w:tcW w:w="3494" w:type="pct"/>
            <w:shd w:val="clear" w:color="auto" w:fill="auto"/>
          </w:tcPr>
          <w:p w:rsidR="00BF6C25" w:rsidRDefault="00BF6C25" w:rsidP="004834F0">
            <w:pPr>
              <w:pStyle w:val="ASFKTablenorm"/>
              <w:ind w:left="57" w:right="57"/>
            </w:pPr>
            <w:r w:rsidRPr="001C3FDA">
              <w:t>Значение поля заполняется автоматически на основании значения поля «Сумма».</w:t>
            </w:r>
          </w:p>
        </w:tc>
      </w:tr>
      <w:tr w:rsidR="00BF6C25" w:rsidRPr="00EE7EB8" w:rsidTr="009324B8">
        <w:tc>
          <w:tcPr>
            <w:tcW w:w="1506" w:type="pct"/>
            <w:shd w:val="clear" w:color="auto" w:fill="auto"/>
          </w:tcPr>
          <w:p w:rsidR="00BF6C25" w:rsidRPr="00072C19" w:rsidRDefault="00BF6C25" w:rsidP="004834F0">
            <w:pPr>
              <w:pStyle w:val="ASFKTablenorm"/>
              <w:ind w:left="57" w:right="57"/>
            </w:pPr>
            <w:r>
              <w:t>Дата окончания</w:t>
            </w:r>
          </w:p>
        </w:tc>
        <w:tc>
          <w:tcPr>
            <w:tcW w:w="3494" w:type="pct"/>
            <w:shd w:val="clear" w:color="auto" w:fill="auto"/>
          </w:tcPr>
          <w:p w:rsidR="00BF6C25" w:rsidRPr="00072C19" w:rsidRDefault="00BF6C25" w:rsidP="004834F0">
            <w:pPr>
              <w:pStyle w:val="ASFKTablenorm"/>
              <w:ind w:left="57" w:right="57"/>
            </w:pPr>
            <w:r>
              <w:t>Поле заполняется вручную или выбором из календаря.</w:t>
            </w:r>
          </w:p>
        </w:tc>
      </w:tr>
      <w:tr w:rsidR="00BF6C25" w:rsidRPr="00EE7EB8" w:rsidTr="009324B8">
        <w:tc>
          <w:tcPr>
            <w:tcW w:w="5000" w:type="pct"/>
            <w:gridSpan w:val="2"/>
            <w:shd w:val="clear" w:color="auto" w:fill="auto"/>
          </w:tcPr>
          <w:p w:rsidR="00BF6C25" w:rsidRPr="009B2C89" w:rsidRDefault="00BF6C25" w:rsidP="004834F0">
            <w:pPr>
              <w:pStyle w:val="ASFKTablenorm"/>
              <w:ind w:left="57" w:right="57"/>
            </w:pPr>
            <w:r>
              <w:t>Группа полей «Государственный контракт (контракт)»</w:t>
            </w:r>
          </w:p>
        </w:tc>
      </w:tr>
      <w:tr w:rsidR="00BF6C25" w:rsidRPr="00EE7EB8" w:rsidTr="009324B8">
        <w:tc>
          <w:tcPr>
            <w:tcW w:w="1506" w:type="pct"/>
            <w:shd w:val="clear" w:color="auto" w:fill="auto"/>
          </w:tcPr>
          <w:p w:rsidR="00BF6C25" w:rsidRPr="00072C19" w:rsidRDefault="00BF6C25" w:rsidP="004834F0">
            <w:pPr>
              <w:pStyle w:val="ASFKTablenorm"/>
              <w:ind w:left="57" w:right="57"/>
            </w:pPr>
            <w:r>
              <w:t>Номер</w:t>
            </w:r>
          </w:p>
        </w:tc>
        <w:tc>
          <w:tcPr>
            <w:tcW w:w="3494" w:type="pct"/>
            <w:shd w:val="clear" w:color="auto" w:fill="auto"/>
          </w:tcPr>
          <w:p w:rsidR="00BF6C25" w:rsidRPr="00072C19" w:rsidRDefault="00BF6C25" w:rsidP="004834F0">
            <w:pPr>
              <w:pStyle w:val="ASFKTablenorm"/>
              <w:ind w:left="57" w:right="57"/>
            </w:pPr>
            <w:r>
              <w:t>Поле заполняется вручную.</w:t>
            </w:r>
          </w:p>
        </w:tc>
      </w:tr>
      <w:tr w:rsidR="00BF6C25" w:rsidRPr="00EE7EB8" w:rsidTr="009324B8">
        <w:tc>
          <w:tcPr>
            <w:tcW w:w="1506" w:type="pct"/>
            <w:shd w:val="clear" w:color="auto" w:fill="auto"/>
          </w:tcPr>
          <w:p w:rsidR="00BF6C25" w:rsidRPr="009B2C89" w:rsidRDefault="00BF6C25" w:rsidP="004834F0">
            <w:pPr>
              <w:pStyle w:val="ASFKTablenorm"/>
              <w:ind w:left="57" w:right="57"/>
            </w:pPr>
            <w:r>
              <w:t>Дата</w:t>
            </w:r>
          </w:p>
        </w:tc>
        <w:tc>
          <w:tcPr>
            <w:tcW w:w="3494" w:type="pct"/>
            <w:shd w:val="clear" w:color="auto" w:fill="auto"/>
          </w:tcPr>
          <w:p w:rsidR="00BF6C25" w:rsidRPr="009B2C89" w:rsidRDefault="00BF6C25" w:rsidP="004834F0">
            <w:pPr>
              <w:pStyle w:val="ASFKTablenorm"/>
              <w:ind w:left="57" w:right="57"/>
            </w:pPr>
            <w:r>
              <w:t>Поле заполняется вручную или выбором из календаря.</w:t>
            </w:r>
          </w:p>
        </w:tc>
      </w:tr>
      <w:tr w:rsidR="00BF6C25" w:rsidRPr="00EE7EB8" w:rsidTr="009324B8">
        <w:tc>
          <w:tcPr>
            <w:tcW w:w="1506" w:type="pct"/>
            <w:shd w:val="clear" w:color="auto" w:fill="auto"/>
          </w:tcPr>
          <w:p w:rsidR="00BF6C25" w:rsidRPr="009B2C89" w:rsidRDefault="00BF6C25" w:rsidP="004834F0">
            <w:pPr>
              <w:pStyle w:val="ASFKTablenorm"/>
              <w:ind w:left="57" w:right="57"/>
            </w:pPr>
            <w:r>
              <w:t>Идентификатор</w:t>
            </w:r>
          </w:p>
        </w:tc>
        <w:tc>
          <w:tcPr>
            <w:tcW w:w="3494" w:type="pct"/>
            <w:shd w:val="clear" w:color="auto" w:fill="auto"/>
          </w:tcPr>
          <w:p w:rsidR="00BF6C25" w:rsidRDefault="00BF6C25" w:rsidP="004834F0">
            <w:pPr>
              <w:pStyle w:val="ASFKTablenorm"/>
              <w:ind w:left="57" w:right="57"/>
            </w:pPr>
            <w:r w:rsidRPr="0009518B">
              <w:t>Поле заполняется вручную.</w:t>
            </w:r>
          </w:p>
        </w:tc>
      </w:tr>
      <w:tr w:rsidR="00BF6C25" w:rsidRPr="00EE7EB8" w:rsidTr="009324B8">
        <w:tc>
          <w:tcPr>
            <w:tcW w:w="1506" w:type="pct"/>
            <w:shd w:val="clear" w:color="auto" w:fill="auto"/>
          </w:tcPr>
          <w:p w:rsidR="00BF6C25" w:rsidRPr="009B2C89" w:rsidRDefault="00BF6C25" w:rsidP="004834F0">
            <w:pPr>
              <w:pStyle w:val="ASFKTablenorm"/>
              <w:ind w:left="57" w:right="57"/>
            </w:pPr>
            <w:r>
              <w:t>Предмет</w:t>
            </w:r>
          </w:p>
        </w:tc>
        <w:tc>
          <w:tcPr>
            <w:tcW w:w="3494" w:type="pct"/>
            <w:shd w:val="clear" w:color="auto" w:fill="auto"/>
          </w:tcPr>
          <w:p w:rsidR="00BF6C25" w:rsidRDefault="00BF6C25" w:rsidP="004834F0">
            <w:pPr>
              <w:pStyle w:val="ASFKTablenorm"/>
              <w:ind w:left="57" w:right="57"/>
            </w:pPr>
            <w:r w:rsidRPr="0009518B">
              <w:t>Поле заполняется вручную.</w:t>
            </w:r>
          </w:p>
        </w:tc>
      </w:tr>
      <w:tr w:rsidR="00BF6C25" w:rsidRPr="00EE7EB8" w:rsidTr="009324B8">
        <w:tc>
          <w:tcPr>
            <w:tcW w:w="1506" w:type="pct"/>
            <w:shd w:val="clear" w:color="auto" w:fill="auto"/>
          </w:tcPr>
          <w:p w:rsidR="00BF6C25" w:rsidRPr="009B2C89" w:rsidRDefault="00BF6C25" w:rsidP="004834F0">
            <w:pPr>
              <w:pStyle w:val="ASFKTablenorm"/>
              <w:ind w:left="57" w:right="57"/>
            </w:pPr>
            <w:r>
              <w:t>Номер БО</w:t>
            </w:r>
          </w:p>
        </w:tc>
        <w:tc>
          <w:tcPr>
            <w:tcW w:w="3494" w:type="pct"/>
            <w:shd w:val="clear" w:color="auto" w:fill="auto"/>
          </w:tcPr>
          <w:p w:rsidR="00BF6C25" w:rsidRDefault="00BF6C25" w:rsidP="004834F0">
            <w:pPr>
              <w:pStyle w:val="ASFKTablenorm"/>
              <w:ind w:left="57" w:right="57"/>
            </w:pPr>
            <w:r w:rsidRPr="0009518B">
              <w:t>Поле заполняется вручную.</w:t>
            </w:r>
          </w:p>
        </w:tc>
      </w:tr>
      <w:tr w:rsidR="00BF6C25" w:rsidRPr="00EE7EB8" w:rsidTr="009324B8">
        <w:tc>
          <w:tcPr>
            <w:tcW w:w="1506" w:type="pct"/>
            <w:shd w:val="clear" w:color="auto" w:fill="auto"/>
          </w:tcPr>
          <w:p w:rsidR="00BF6C25" w:rsidRDefault="00BF6C25" w:rsidP="004834F0">
            <w:pPr>
              <w:pStyle w:val="ASFKTablenorm"/>
              <w:ind w:left="57" w:right="57"/>
            </w:pPr>
            <w:r>
              <w:t>Код объекта по ФАИП (КМИ)</w:t>
            </w:r>
          </w:p>
        </w:tc>
        <w:tc>
          <w:tcPr>
            <w:tcW w:w="3494" w:type="pct"/>
            <w:shd w:val="clear" w:color="auto" w:fill="auto"/>
          </w:tcPr>
          <w:p w:rsidR="00BF6C25" w:rsidRPr="009B2C89" w:rsidRDefault="00BF6C25" w:rsidP="004834F0">
            <w:pPr>
              <w:pStyle w:val="ASFKTablenorm"/>
              <w:ind w:left="57" w:right="57"/>
            </w:pPr>
            <w:r>
              <w:t>Поле заполняется</w:t>
            </w:r>
            <w:r w:rsidRPr="001C3FDA">
              <w:t xml:space="preserve"> вручную или выбором из справочник</w:t>
            </w:r>
            <w:r>
              <w:t>ов</w:t>
            </w:r>
            <w:r w:rsidRPr="001C3FDA">
              <w:t xml:space="preserve"> «ФАИП» и «Перечень кодов мероприятий по информатизации».</w:t>
            </w:r>
          </w:p>
        </w:tc>
      </w:tr>
      <w:tr w:rsidR="00BF6C25" w:rsidRPr="00EE7EB8" w:rsidTr="009324B8">
        <w:tc>
          <w:tcPr>
            <w:tcW w:w="1506" w:type="pct"/>
            <w:shd w:val="clear" w:color="auto" w:fill="auto"/>
          </w:tcPr>
          <w:p w:rsidR="00BF6C25" w:rsidRDefault="00BF6C25" w:rsidP="004834F0">
            <w:pPr>
              <w:pStyle w:val="ASFKTablenorm"/>
              <w:ind w:left="57" w:right="57"/>
            </w:pPr>
            <w:r>
              <w:t>Код по БК</w:t>
            </w:r>
          </w:p>
        </w:tc>
        <w:tc>
          <w:tcPr>
            <w:tcW w:w="3494" w:type="pct"/>
            <w:shd w:val="clear" w:color="auto" w:fill="auto"/>
          </w:tcPr>
          <w:p w:rsidR="00BF6C25" w:rsidRPr="009B2C89" w:rsidRDefault="00BF6C25" w:rsidP="004834F0">
            <w:pPr>
              <w:pStyle w:val="ASFKTablenorm"/>
              <w:ind w:left="57" w:right="57"/>
            </w:pPr>
            <w:r>
              <w:t>Поле заполняется</w:t>
            </w:r>
            <w:r w:rsidRPr="001C3FDA">
              <w:t xml:space="preserve"> вручную или выбором из справочника «Коды бюджетной классификации – Расходы».</w:t>
            </w:r>
          </w:p>
        </w:tc>
      </w:tr>
      <w:tr w:rsidR="00BF6C25" w:rsidRPr="00EE7EB8" w:rsidTr="009324B8">
        <w:tc>
          <w:tcPr>
            <w:tcW w:w="5000" w:type="pct"/>
            <w:gridSpan w:val="2"/>
            <w:shd w:val="clear" w:color="auto" w:fill="auto"/>
          </w:tcPr>
          <w:p w:rsidR="00BF6C25" w:rsidRPr="009B2C89" w:rsidRDefault="00BF6C25" w:rsidP="004834F0">
            <w:pPr>
              <w:pStyle w:val="ASFKTablenorm"/>
              <w:ind w:left="57" w:right="57"/>
            </w:pPr>
            <w:r>
              <w:t>Группа полей «Связанный документ»</w:t>
            </w:r>
          </w:p>
        </w:tc>
      </w:tr>
      <w:tr w:rsidR="00BF6C25" w:rsidRPr="00EE7EB8" w:rsidTr="009324B8">
        <w:tc>
          <w:tcPr>
            <w:tcW w:w="1506" w:type="pct"/>
            <w:shd w:val="clear" w:color="auto" w:fill="auto"/>
          </w:tcPr>
          <w:p w:rsidR="00BF6C25" w:rsidRDefault="00BF6C25" w:rsidP="004834F0">
            <w:pPr>
              <w:pStyle w:val="ASFKTablenorm"/>
              <w:ind w:left="57" w:right="57"/>
            </w:pPr>
            <w:r>
              <w:t>Номер</w:t>
            </w:r>
          </w:p>
        </w:tc>
        <w:tc>
          <w:tcPr>
            <w:tcW w:w="3494" w:type="pct"/>
            <w:shd w:val="clear" w:color="auto" w:fill="auto"/>
          </w:tcPr>
          <w:p w:rsidR="00BF6C25" w:rsidRPr="009B2C89" w:rsidRDefault="00BF6C25" w:rsidP="004834F0">
            <w:pPr>
              <w:pStyle w:val="ASFKTablenorm"/>
              <w:ind w:left="57" w:right="57"/>
            </w:pPr>
            <w:r>
              <w:t>Поле заполняется вручную.</w:t>
            </w:r>
          </w:p>
        </w:tc>
      </w:tr>
      <w:tr w:rsidR="00BF6C25" w:rsidRPr="00EE7EB8" w:rsidTr="009324B8">
        <w:tc>
          <w:tcPr>
            <w:tcW w:w="1506" w:type="pct"/>
            <w:shd w:val="clear" w:color="auto" w:fill="auto"/>
          </w:tcPr>
          <w:p w:rsidR="00BF6C25" w:rsidRDefault="00BF6C25" w:rsidP="004834F0">
            <w:pPr>
              <w:pStyle w:val="ASFKTablenorm"/>
              <w:ind w:left="57" w:right="57"/>
            </w:pPr>
            <w:r>
              <w:t>Дата</w:t>
            </w:r>
          </w:p>
        </w:tc>
        <w:tc>
          <w:tcPr>
            <w:tcW w:w="3494" w:type="pct"/>
            <w:shd w:val="clear" w:color="auto" w:fill="auto"/>
          </w:tcPr>
          <w:p w:rsidR="00BF6C25" w:rsidRPr="009B2C89" w:rsidRDefault="00BF6C25" w:rsidP="004834F0">
            <w:pPr>
              <w:pStyle w:val="ASFKTablenorm"/>
              <w:ind w:left="57" w:right="57"/>
            </w:pPr>
            <w:r>
              <w:t>Поле заполняется вручную или выбором из календаря.</w:t>
            </w:r>
          </w:p>
        </w:tc>
      </w:tr>
      <w:tr w:rsidR="00BF6C25" w:rsidRPr="00EE7EB8" w:rsidTr="009324B8">
        <w:tc>
          <w:tcPr>
            <w:tcW w:w="5000" w:type="pct"/>
            <w:gridSpan w:val="2"/>
            <w:shd w:val="clear" w:color="auto" w:fill="auto"/>
          </w:tcPr>
          <w:p w:rsidR="00BF6C25" w:rsidRPr="009B2C89" w:rsidRDefault="00BF6C25" w:rsidP="004834F0">
            <w:pPr>
              <w:pStyle w:val="ASFKTablenorm"/>
              <w:ind w:left="57" w:right="57"/>
            </w:pPr>
            <w:r>
              <w:t>Группа полей «Заявитель»</w:t>
            </w:r>
          </w:p>
        </w:tc>
      </w:tr>
      <w:tr w:rsidR="00BF6C25" w:rsidRPr="00EE7EB8" w:rsidTr="009324B8">
        <w:tc>
          <w:tcPr>
            <w:tcW w:w="1506" w:type="pct"/>
            <w:shd w:val="clear" w:color="auto" w:fill="auto"/>
          </w:tcPr>
          <w:p w:rsidR="00BF6C25" w:rsidRDefault="00BF6C25" w:rsidP="004834F0">
            <w:pPr>
              <w:pStyle w:val="ASFKTablenorm"/>
              <w:ind w:left="57" w:right="57"/>
            </w:pPr>
            <w:r>
              <w:t>Наименование</w:t>
            </w:r>
          </w:p>
        </w:tc>
        <w:tc>
          <w:tcPr>
            <w:tcW w:w="3494" w:type="pct"/>
            <w:shd w:val="clear" w:color="auto" w:fill="auto"/>
          </w:tcPr>
          <w:p w:rsidR="00BF6C25" w:rsidRDefault="00BF6C25" w:rsidP="004834F0">
            <w:pPr>
              <w:pStyle w:val="ASFKTablenorm"/>
              <w:ind w:left="57" w:right="57"/>
            </w:pPr>
            <w:r>
              <w:t xml:space="preserve">Значение поля заполняется автоматически на основании системных констант организации </w:t>
            </w:r>
            <w:r w:rsidR="00CA6FCB">
              <w:t>«</w:t>
            </w:r>
            <w:r w:rsidR="00CA6FCB" w:rsidRPr="00CA6FCB">
              <w:t>Код по СР</w:t>
            </w:r>
            <w:r w:rsidR="00CA6FCB">
              <w:t>»</w:t>
            </w:r>
            <w:r>
              <w:t>.</w:t>
            </w:r>
          </w:p>
          <w:p w:rsidR="00BF6C25" w:rsidRDefault="00BF6C25" w:rsidP="004834F0">
            <w:pPr>
              <w:pStyle w:val="ASFKTablenorm"/>
              <w:ind w:left="57" w:right="57"/>
            </w:pPr>
            <w:r>
              <w:t xml:space="preserve">Возможен выбор значения из справочников с учётом кода бюджета </w:t>
            </w:r>
            <w:r w:rsidR="00CA459E">
              <w:t>«Код бюджета»</w:t>
            </w:r>
            <w:r>
              <w:t>, при этом ограничение справочников следующее:</w:t>
            </w:r>
          </w:p>
          <w:p w:rsidR="00BF6C25" w:rsidRDefault="00BF6C25" w:rsidP="00473CA2">
            <w:pPr>
              <w:pStyle w:val="ASFKTableListMark"/>
            </w:pPr>
            <w:r>
              <w:t xml:space="preserve">СРРПБС, если «Дата окончания перехода на СР» не наступила и </w:t>
            </w:r>
            <w:r w:rsidR="00CA459E">
              <w:t>«Код бюджета»</w:t>
            </w:r>
            <w:r>
              <w:t xml:space="preserve"> = 99010001;</w:t>
            </w:r>
          </w:p>
          <w:p w:rsidR="00BF6C25" w:rsidRDefault="00BF6C25" w:rsidP="00473CA2">
            <w:pPr>
              <w:pStyle w:val="ASFKTableListMark"/>
            </w:pPr>
            <w:r>
              <w:t xml:space="preserve">ПУБП, если «Дата окончания перехода на СР» не наступила и </w:t>
            </w:r>
            <w:r w:rsidR="00CA459E">
              <w:t xml:space="preserve">«Код бюджета» </w:t>
            </w:r>
            <w:r>
              <w:t>=99010001;</w:t>
            </w:r>
          </w:p>
          <w:p w:rsidR="00BF6C25" w:rsidRPr="009B2C89" w:rsidRDefault="00BF6C25" w:rsidP="00473CA2">
            <w:pPr>
              <w:pStyle w:val="ASFKTableListMark"/>
            </w:pPr>
            <w:r>
              <w:t>СР.</w:t>
            </w:r>
          </w:p>
        </w:tc>
      </w:tr>
      <w:tr w:rsidR="00BF6C25" w:rsidRPr="00EE7EB8" w:rsidTr="009324B8">
        <w:tc>
          <w:tcPr>
            <w:tcW w:w="1506" w:type="pct"/>
            <w:shd w:val="clear" w:color="auto" w:fill="auto"/>
          </w:tcPr>
          <w:p w:rsidR="00BF6C25" w:rsidRDefault="00BF6C25" w:rsidP="004834F0">
            <w:pPr>
              <w:pStyle w:val="ASFKTablenorm"/>
              <w:ind w:left="57" w:right="57"/>
            </w:pPr>
            <w:r>
              <w:t>ИНН</w:t>
            </w:r>
          </w:p>
        </w:tc>
        <w:tc>
          <w:tcPr>
            <w:tcW w:w="3494" w:type="pct"/>
            <w:shd w:val="clear" w:color="auto" w:fill="auto"/>
          </w:tcPr>
          <w:p w:rsidR="00BF6C25" w:rsidRDefault="00BF6C25" w:rsidP="004834F0">
            <w:pPr>
              <w:pStyle w:val="ASFKTablenorm"/>
              <w:ind w:left="57" w:right="57"/>
            </w:pPr>
            <w:r>
              <w:t>Значение поля заполняется автоматически на основании значения поля «Наименование» значением «ИНН» из соответствующей записи справочника СРРПБС/ПУБП или СР.</w:t>
            </w:r>
          </w:p>
          <w:p w:rsidR="00BF6C25" w:rsidRPr="009B2C89" w:rsidRDefault="00BF6C25" w:rsidP="004834F0">
            <w:pPr>
              <w:pStyle w:val="ASFKTablenorm"/>
              <w:ind w:left="57" w:right="57"/>
            </w:pPr>
            <w:r>
              <w:t>Поле заполняется вручную.</w:t>
            </w:r>
          </w:p>
        </w:tc>
      </w:tr>
      <w:tr w:rsidR="00BF6C25" w:rsidRPr="00EE7EB8" w:rsidTr="009324B8">
        <w:tc>
          <w:tcPr>
            <w:tcW w:w="1506" w:type="pct"/>
            <w:shd w:val="clear" w:color="auto" w:fill="auto"/>
          </w:tcPr>
          <w:p w:rsidR="00BF6C25" w:rsidRDefault="00BF6C25" w:rsidP="004834F0">
            <w:pPr>
              <w:pStyle w:val="ASFKTablenorm"/>
              <w:ind w:left="57" w:right="57"/>
            </w:pPr>
            <w:r>
              <w:t>КПП</w:t>
            </w:r>
          </w:p>
        </w:tc>
        <w:tc>
          <w:tcPr>
            <w:tcW w:w="3494" w:type="pct"/>
            <w:shd w:val="clear" w:color="auto" w:fill="auto"/>
          </w:tcPr>
          <w:p w:rsidR="00BF6C25" w:rsidRDefault="00BF6C25" w:rsidP="004834F0">
            <w:pPr>
              <w:pStyle w:val="ASFKTablenorm"/>
              <w:ind w:left="57" w:right="57"/>
            </w:pPr>
            <w:r>
              <w:t>Значение поля заполняется автоматически на основании значения поля «Наименование» значением «КПП» из соответствующей записи справочника СРРПБС/ПУБП или СР.</w:t>
            </w:r>
          </w:p>
          <w:p w:rsidR="00BF6C25" w:rsidRPr="009B2C89" w:rsidRDefault="00BF6C25" w:rsidP="004834F0">
            <w:pPr>
              <w:pStyle w:val="ASFKTablenorm"/>
              <w:ind w:left="57" w:right="57"/>
            </w:pPr>
            <w:r>
              <w:t>Поле заполняется вручную.</w:t>
            </w:r>
          </w:p>
        </w:tc>
      </w:tr>
      <w:tr w:rsidR="00BF6C25" w:rsidRPr="00EE7EB8" w:rsidTr="009324B8">
        <w:tc>
          <w:tcPr>
            <w:tcW w:w="1506" w:type="pct"/>
            <w:shd w:val="clear" w:color="auto" w:fill="auto"/>
          </w:tcPr>
          <w:p w:rsidR="00BF6C25" w:rsidRDefault="00BF6C25" w:rsidP="004834F0">
            <w:pPr>
              <w:pStyle w:val="ASFKTablenorm"/>
              <w:ind w:left="57" w:right="57"/>
            </w:pPr>
            <w:r>
              <w:t>Счет №</w:t>
            </w:r>
          </w:p>
        </w:tc>
        <w:tc>
          <w:tcPr>
            <w:tcW w:w="3494" w:type="pct"/>
            <w:shd w:val="clear" w:color="auto" w:fill="auto"/>
          </w:tcPr>
          <w:p w:rsidR="00BF6C25" w:rsidRDefault="00BF6C25" w:rsidP="004834F0">
            <w:pPr>
              <w:pStyle w:val="ASFKTablenorm"/>
              <w:ind w:left="57" w:right="57"/>
            </w:pPr>
            <w:r>
              <w:t>Значение поля указывается вручную ЛС 03 или 14 типа ЛС.</w:t>
            </w:r>
          </w:p>
          <w:p w:rsidR="00BF6C25" w:rsidRDefault="00BF6C25" w:rsidP="004834F0">
            <w:pPr>
              <w:pStyle w:val="ASFKTablenorm"/>
              <w:ind w:left="57" w:right="57"/>
            </w:pPr>
            <w:r>
              <w:t xml:space="preserve">По умолчанию заполняется значением ЛС на основании системных констант организации (если найден один актуальный ЛС по указанным реквизитам): </w:t>
            </w:r>
          </w:p>
          <w:p w:rsidR="001B0496" w:rsidRDefault="001B0496" w:rsidP="004834F0">
            <w:pPr>
              <w:pStyle w:val="ASFKTablenorm"/>
              <w:ind w:left="57" w:right="57"/>
            </w:pPr>
            <w:r>
              <w:t>На АРМ НУБП: не заполняется.</w:t>
            </w:r>
          </w:p>
          <w:p w:rsidR="001B0496" w:rsidRDefault="001B0496" w:rsidP="004834F0">
            <w:pPr>
              <w:pStyle w:val="ASFKTablenorm"/>
              <w:ind w:left="57" w:right="57"/>
            </w:pPr>
            <w:r w:rsidRPr="001B0496">
              <w:t xml:space="preserve">Доступен выбор из справочника </w:t>
            </w:r>
            <w:r w:rsidR="002577EB">
              <w:t>«</w:t>
            </w:r>
            <w:r w:rsidRPr="001B0496">
              <w:t>Книга регистрации лицевых счетов»:</w:t>
            </w:r>
          </w:p>
          <w:p w:rsidR="001B0496" w:rsidRDefault="001B0496" w:rsidP="004834F0">
            <w:pPr>
              <w:pStyle w:val="ASFKTablenorm"/>
              <w:ind w:left="57" w:right="57"/>
            </w:pPr>
            <w:r w:rsidRPr="001B0496">
              <w:t>На АРМ НУБП: все записи 14 типа ЛС</w:t>
            </w:r>
            <w:r>
              <w:t>.</w:t>
            </w:r>
          </w:p>
          <w:p w:rsidR="00BF6C25" w:rsidRPr="009B2C89" w:rsidRDefault="00BF6C25" w:rsidP="004834F0">
            <w:pPr>
              <w:pStyle w:val="ASFKTablenorm"/>
              <w:ind w:left="57" w:right="57"/>
            </w:pPr>
            <w:r>
              <w:lastRenderedPageBreak/>
              <w:t>В случае указания 14 ЛС требуется перезаполнять поля: Наименование, ИНН и КПП = Владельцу ЛС по справочнику «Книга регистрации лицевых счетов».</w:t>
            </w:r>
          </w:p>
        </w:tc>
      </w:tr>
      <w:tr w:rsidR="00BF6C25" w:rsidRPr="00EE7EB8" w:rsidTr="009324B8">
        <w:tc>
          <w:tcPr>
            <w:tcW w:w="1506" w:type="pct"/>
            <w:shd w:val="clear" w:color="auto" w:fill="auto"/>
          </w:tcPr>
          <w:p w:rsidR="00BF6C25" w:rsidRDefault="00BF6C25" w:rsidP="004834F0">
            <w:pPr>
              <w:pStyle w:val="ASFKTablenorm"/>
              <w:ind w:left="57" w:right="57"/>
            </w:pPr>
            <w:r>
              <w:lastRenderedPageBreak/>
              <w:t>Наименование ТОФК</w:t>
            </w:r>
          </w:p>
        </w:tc>
        <w:tc>
          <w:tcPr>
            <w:tcW w:w="3494" w:type="pct"/>
            <w:shd w:val="clear" w:color="auto" w:fill="auto"/>
          </w:tcPr>
          <w:p w:rsidR="00BF6C25" w:rsidRDefault="00BF6C25" w:rsidP="004834F0">
            <w:pPr>
              <w:pStyle w:val="ASFKTablenorm"/>
              <w:ind w:left="57" w:right="57"/>
            </w:pPr>
            <w:r>
              <w:t xml:space="preserve">Первичное заполнение на основании системной константы </w:t>
            </w:r>
            <w:r w:rsidR="00482D89">
              <w:t>«Код собственного ТОФК»</w:t>
            </w:r>
            <w:r>
              <w:t xml:space="preserve"> значением «Полное наименование» из справочника «Органы ФК».</w:t>
            </w:r>
          </w:p>
          <w:p w:rsidR="00BF6C25" w:rsidRDefault="00BF6C25" w:rsidP="004834F0">
            <w:pPr>
              <w:pStyle w:val="ASFKTablenorm"/>
              <w:ind w:left="57" w:right="57"/>
            </w:pPr>
            <w:r>
              <w:t>Значение поля заполняется автоматически на основании значения поля «по КОФК» значением «Полное наименование» из соответствующей записи справочника «Органы ФК».</w:t>
            </w:r>
          </w:p>
          <w:p w:rsidR="00BF6C25" w:rsidRPr="009B2C89" w:rsidRDefault="00BF6C25" w:rsidP="004834F0">
            <w:pPr>
              <w:pStyle w:val="ASFKTablenorm"/>
              <w:ind w:left="57" w:right="57"/>
            </w:pPr>
            <w:r>
              <w:t>Поле заполняется вручную или выбором из справочника «Органы ФК».</w:t>
            </w:r>
          </w:p>
        </w:tc>
      </w:tr>
      <w:tr w:rsidR="00BF6C25" w:rsidRPr="00EE7EB8" w:rsidTr="009324B8">
        <w:tc>
          <w:tcPr>
            <w:tcW w:w="1506" w:type="pct"/>
            <w:shd w:val="clear" w:color="auto" w:fill="auto"/>
          </w:tcPr>
          <w:p w:rsidR="00BF6C25" w:rsidRDefault="00BF6C25" w:rsidP="004834F0">
            <w:pPr>
              <w:pStyle w:val="ASFKTablenorm"/>
              <w:ind w:left="57" w:right="57"/>
            </w:pPr>
            <w:r>
              <w:t>Код ТОФК</w:t>
            </w:r>
          </w:p>
        </w:tc>
        <w:tc>
          <w:tcPr>
            <w:tcW w:w="3494" w:type="pct"/>
            <w:shd w:val="clear" w:color="auto" w:fill="auto"/>
          </w:tcPr>
          <w:p w:rsidR="00BF6C25" w:rsidRDefault="00BF6C25" w:rsidP="004834F0">
            <w:pPr>
              <w:pStyle w:val="ASFKTablenorm"/>
              <w:ind w:left="57" w:right="57"/>
            </w:pPr>
            <w:r>
              <w:t xml:space="preserve">Первичное заполнение на основании системной константы </w:t>
            </w:r>
            <w:r w:rsidR="00482D89">
              <w:t>«Код собственного ТОФК»</w:t>
            </w:r>
            <w:r>
              <w:t>.</w:t>
            </w:r>
          </w:p>
          <w:p w:rsidR="00BF6C25" w:rsidRPr="009B2C89" w:rsidRDefault="00BF6C25" w:rsidP="004834F0">
            <w:pPr>
              <w:pStyle w:val="ASFKTablenorm"/>
              <w:ind w:left="57" w:right="57"/>
            </w:pPr>
            <w:r>
              <w:t>Поле заполняется вручную.</w:t>
            </w:r>
          </w:p>
        </w:tc>
      </w:tr>
      <w:tr w:rsidR="00BF6C25" w:rsidRPr="00EE7EB8" w:rsidTr="009324B8">
        <w:tc>
          <w:tcPr>
            <w:tcW w:w="5000" w:type="pct"/>
            <w:gridSpan w:val="2"/>
            <w:shd w:val="clear" w:color="auto" w:fill="auto"/>
          </w:tcPr>
          <w:p w:rsidR="00BF6C25" w:rsidRPr="009B2C89" w:rsidRDefault="00BF6C25" w:rsidP="004834F0">
            <w:pPr>
              <w:pStyle w:val="ASFKTablenorm"/>
              <w:ind w:left="57" w:right="57"/>
            </w:pPr>
            <w:r>
              <w:t>Группа полей «Получатель»</w:t>
            </w:r>
          </w:p>
        </w:tc>
      </w:tr>
      <w:tr w:rsidR="00BF6C25" w:rsidRPr="00EE7EB8" w:rsidTr="009324B8">
        <w:tc>
          <w:tcPr>
            <w:tcW w:w="1506" w:type="pct"/>
            <w:shd w:val="clear" w:color="auto" w:fill="auto"/>
          </w:tcPr>
          <w:p w:rsidR="00BF6C25" w:rsidRDefault="00BF6C25" w:rsidP="004834F0">
            <w:pPr>
              <w:pStyle w:val="ASFKTablenorm"/>
              <w:ind w:left="57" w:right="57"/>
            </w:pPr>
            <w:r>
              <w:t>Наименование</w:t>
            </w:r>
          </w:p>
        </w:tc>
        <w:tc>
          <w:tcPr>
            <w:tcW w:w="3494" w:type="pct"/>
            <w:shd w:val="clear" w:color="auto" w:fill="auto"/>
          </w:tcPr>
          <w:p w:rsidR="00BF6C25" w:rsidRPr="009B2C89" w:rsidRDefault="00BF6C25" w:rsidP="004834F0">
            <w:pPr>
              <w:pStyle w:val="ASFKTablenorm"/>
              <w:ind w:left="57" w:right="57"/>
            </w:pPr>
            <w:r>
              <w:t>Поле заполняется вручную.</w:t>
            </w:r>
          </w:p>
        </w:tc>
      </w:tr>
      <w:tr w:rsidR="00BF6C25" w:rsidRPr="00EE7EB8" w:rsidTr="009324B8">
        <w:tc>
          <w:tcPr>
            <w:tcW w:w="1506" w:type="pct"/>
            <w:shd w:val="clear" w:color="auto" w:fill="auto"/>
          </w:tcPr>
          <w:p w:rsidR="00BF6C25" w:rsidRDefault="00BF6C25" w:rsidP="004834F0">
            <w:pPr>
              <w:pStyle w:val="ASFKTablenorm"/>
              <w:ind w:left="57" w:right="57"/>
            </w:pPr>
            <w:r>
              <w:t>ИНН</w:t>
            </w:r>
          </w:p>
        </w:tc>
        <w:tc>
          <w:tcPr>
            <w:tcW w:w="3494" w:type="pct"/>
            <w:shd w:val="clear" w:color="auto" w:fill="auto"/>
          </w:tcPr>
          <w:p w:rsidR="00BF6C25" w:rsidRPr="009B2C89" w:rsidRDefault="00BF6C25" w:rsidP="004834F0">
            <w:pPr>
              <w:pStyle w:val="ASFKTablenorm"/>
              <w:ind w:left="57" w:right="57"/>
            </w:pPr>
            <w:r>
              <w:t>Поле заполняется вручную.</w:t>
            </w:r>
          </w:p>
        </w:tc>
      </w:tr>
      <w:tr w:rsidR="00BF6C25" w:rsidRPr="00EE7EB8" w:rsidTr="009324B8">
        <w:tc>
          <w:tcPr>
            <w:tcW w:w="1506" w:type="pct"/>
            <w:shd w:val="clear" w:color="auto" w:fill="auto"/>
          </w:tcPr>
          <w:p w:rsidR="00BF6C25" w:rsidRDefault="00BF6C25" w:rsidP="004834F0">
            <w:pPr>
              <w:pStyle w:val="ASFKTablenorm"/>
              <w:ind w:left="57" w:right="57"/>
            </w:pPr>
            <w:r>
              <w:t>КПП</w:t>
            </w:r>
          </w:p>
        </w:tc>
        <w:tc>
          <w:tcPr>
            <w:tcW w:w="3494" w:type="pct"/>
            <w:shd w:val="clear" w:color="auto" w:fill="auto"/>
          </w:tcPr>
          <w:p w:rsidR="00BF6C25" w:rsidRPr="009B2C89" w:rsidRDefault="00BF6C25" w:rsidP="004834F0">
            <w:pPr>
              <w:pStyle w:val="ASFKTablenorm"/>
              <w:ind w:left="57" w:right="57"/>
            </w:pPr>
            <w:r>
              <w:t>Поле заполняется вручную.</w:t>
            </w:r>
          </w:p>
        </w:tc>
      </w:tr>
      <w:tr w:rsidR="00BF6C25" w:rsidRPr="00EE7EB8" w:rsidTr="009324B8">
        <w:tc>
          <w:tcPr>
            <w:tcW w:w="1506" w:type="pct"/>
            <w:shd w:val="clear" w:color="auto" w:fill="auto"/>
          </w:tcPr>
          <w:p w:rsidR="00BF6C25" w:rsidRDefault="00BF6C25" w:rsidP="004834F0">
            <w:pPr>
              <w:pStyle w:val="ASFKTablenorm"/>
              <w:ind w:left="57" w:right="57"/>
            </w:pPr>
            <w:r>
              <w:t>Счет №</w:t>
            </w:r>
          </w:p>
        </w:tc>
        <w:tc>
          <w:tcPr>
            <w:tcW w:w="3494" w:type="pct"/>
            <w:shd w:val="clear" w:color="auto" w:fill="auto"/>
          </w:tcPr>
          <w:p w:rsidR="00BF6C25" w:rsidRPr="009B2C89" w:rsidRDefault="00BF6C25" w:rsidP="004834F0">
            <w:pPr>
              <w:pStyle w:val="ASFKTablenorm"/>
              <w:ind w:left="57" w:right="57"/>
            </w:pPr>
            <w:r>
              <w:t>Поле заполняется вручную.</w:t>
            </w:r>
          </w:p>
        </w:tc>
      </w:tr>
      <w:tr w:rsidR="00BF6C25" w:rsidRPr="00EE7EB8" w:rsidTr="009324B8">
        <w:tc>
          <w:tcPr>
            <w:tcW w:w="5000" w:type="pct"/>
            <w:gridSpan w:val="2"/>
            <w:shd w:val="clear" w:color="auto" w:fill="auto"/>
          </w:tcPr>
          <w:p w:rsidR="00BF6C25" w:rsidRPr="009B2C89" w:rsidRDefault="00BF6C25" w:rsidP="004834F0">
            <w:pPr>
              <w:pStyle w:val="ASFKTablenorm"/>
              <w:ind w:left="57" w:right="57"/>
            </w:pPr>
            <w:r>
              <w:t>Группа полей «Банк получателя»</w:t>
            </w:r>
          </w:p>
        </w:tc>
      </w:tr>
      <w:tr w:rsidR="00BF6C25" w:rsidRPr="00EE7EB8" w:rsidTr="009324B8">
        <w:tc>
          <w:tcPr>
            <w:tcW w:w="1506" w:type="pct"/>
            <w:shd w:val="clear" w:color="auto" w:fill="auto"/>
          </w:tcPr>
          <w:p w:rsidR="00BF6C25" w:rsidRDefault="00BF6C25" w:rsidP="004834F0">
            <w:pPr>
              <w:pStyle w:val="ASFKTablenorm"/>
              <w:ind w:left="57" w:right="57"/>
            </w:pPr>
            <w:r>
              <w:t>Наименование</w:t>
            </w:r>
          </w:p>
        </w:tc>
        <w:tc>
          <w:tcPr>
            <w:tcW w:w="3494" w:type="pct"/>
            <w:shd w:val="clear" w:color="auto" w:fill="auto"/>
          </w:tcPr>
          <w:p w:rsidR="00BF6C25" w:rsidRPr="009B2C89" w:rsidRDefault="00BF6C25" w:rsidP="004834F0">
            <w:pPr>
              <w:pStyle w:val="ASFKTablenorm"/>
              <w:ind w:left="57" w:right="57"/>
            </w:pPr>
            <w:r>
              <w:t>Поле заполняется</w:t>
            </w:r>
            <w:r w:rsidRPr="000149DC">
              <w:t xml:space="preserve"> вручную или </w:t>
            </w:r>
            <w:r>
              <w:t>а</w:t>
            </w:r>
            <w:r w:rsidRPr="000149DC">
              <w:t>втоматически при выборе БИК из справочника «Банки»</w:t>
            </w:r>
            <w:r>
              <w:t>,</w:t>
            </w:r>
            <w:r w:rsidRPr="000149DC">
              <w:t xml:space="preserve"> указывается значение поля «Наименование».</w:t>
            </w:r>
          </w:p>
        </w:tc>
      </w:tr>
      <w:tr w:rsidR="00BF6C25" w:rsidRPr="00EE7EB8" w:rsidTr="009324B8">
        <w:tc>
          <w:tcPr>
            <w:tcW w:w="1506" w:type="pct"/>
            <w:shd w:val="clear" w:color="auto" w:fill="auto"/>
          </w:tcPr>
          <w:p w:rsidR="00BF6C25" w:rsidRDefault="00BF6C25" w:rsidP="004834F0">
            <w:pPr>
              <w:pStyle w:val="ASFKTablenorm"/>
              <w:ind w:left="57" w:right="57"/>
            </w:pPr>
            <w:r>
              <w:t>БИК</w:t>
            </w:r>
          </w:p>
        </w:tc>
        <w:tc>
          <w:tcPr>
            <w:tcW w:w="3494" w:type="pct"/>
            <w:shd w:val="clear" w:color="auto" w:fill="auto"/>
          </w:tcPr>
          <w:p w:rsidR="00BF6C25" w:rsidRPr="009B2C89" w:rsidRDefault="00BF6C25" w:rsidP="004834F0">
            <w:pPr>
              <w:pStyle w:val="ASFKTablenorm"/>
              <w:ind w:left="57" w:right="57"/>
            </w:pPr>
            <w:r>
              <w:t>Поле заполняется вручную или выбором из справочника «Банки».</w:t>
            </w:r>
          </w:p>
        </w:tc>
      </w:tr>
      <w:tr w:rsidR="00BF6C25" w:rsidRPr="00EE7EB8" w:rsidTr="009324B8">
        <w:tc>
          <w:tcPr>
            <w:tcW w:w="1506" w:type="pct"/>
            <w:shd w:val="clear" w:color="auto" w:fill="auto"/>
          </w:tcPr>
          <w:p w:rsidR="00BF6C25" w:rsidRDefault="00BF6C25" w:rsidP="004834F0">
            <w:pPr>
              <w:pStyle w:val="ASFKTablenorm"/>
              <w:ind w:left="57" w:right="57"/>
            </w:pPr>
            <w:r>
              <w:t>Счет №</w:t>
            </w:r>
          </w:p>
        </w:tc>
        <w:tc>
          <w:tcPr>
            <w:tcW w:w="3494" w:type="pct"/>
            <w:shd w:val="clear" w:color="auto" w:fill="auto"/>
          </w:tcPr>
          <w:p w:rsidR="00BF6C25" w:rsidRPr="009B2C89" w:rsidRDefault="00BF6C25" w:rsidP="004834F0">
            <w:pPr>
              <w:pStyle w:val="ASFKTablenorm"/>
              <w:ind w:left="57" w:right="57"/>
            </w:pPr>
            <w:r>
              <w:t xml:space="preserve">Поле заполняется вручную или </w:t>
            </w:r>
            <w:r w:rsidRPr="000149DC">
              <w:t>автоматически при выборе БИК из справочника «Банки»</w:t>
            </w:r>
            <w:r>
              <w:t>,</w:t>
            </w:r>
            <w:r w:rsidRPr="000149DC">
              <w:t xml:space="preserve"> указывается значение поля «Корреспондентский счет» (поле таблицы «Информация о счетах участника перевода денежных средств» с учётом актуальности и типа записи = CRSA).</w:t>
            </w:r>
          </w:p>
        </w:tc>
      </w:tr>
    </w:tbl>
    <w:p w:rsidR="00BF6C25" w:rsidRDefault="00BF6C25" w:rsidP="00BF6C25">
      <w:pPr>
        <w:pStyle w:val="ASFKNormal"/>
      </w:pPr>
      <w:r w:rsidRPr="00FF198A">
        <w:t>ЭФ документа «</w:t>
      </w:r>
      <w:r>
        <w:t>Заявление на выдачу (перевод, исполнение) Казначейского обеспечения обязательств», закладки «Подтверждающие документы</w:t>
      </w:r>
      <w:r w:rsidRPr="00FF198A">
        <w:t>»</w:t>
      </w:r>
      <w:r>
        <w:t xml:space="preserve"> </w:t>
      </w:r>
      <w:r w:rsidRPr="0068360B">
        <w:t xml:space="preserve">представлена </w:t>
      </w:r>
      <w:r>
        <w:t>н</w:t>
      </w:r>
      <w:r w:rsidRPr="0068360B">
        <w:t>а рисунке</w:t>
      </w:r>
      <w:r w:rsidRPr="00424CF0">
        <w:t> </w:t>
      </w:r>
      <w:r>
        <w:fldChar w:fldCharType="begin"/>
      </w:r>
      <w:r>
        <w:instrText xml:space="preserve"> REF _Ref532293368 \h </w:instrText>
      </w:r>
      <w:r>
        <w:fldChar w:fldCharType="separate"/>
      </w:r>
      <w:r w:rsidR="008B57BF">
        <w:rPr>
          <w:noProof/>
        </w:rPr>
        <w:t>127</w:t>
      </w:r>
      <w:r>
        <w:fldChar w:fldCharType="end"/>
      </w:r>
      <w:r w:rsidRPr="00FF198A">
        <w:t xml:space="preserve">. </w:t>
      </w:r>
    </w:p>
    <w:p w:rsidR="00BF6C25" w:rsidRPr="00801A1F" w:rsidRDefault="000C571B" w:rsidP="00BF6C25">
      <w:pPr>
        <w:pStyle w:val="ASFKFigure"/>
      </w:pPr>
      <w:r>
        <w:rPr>
          <w:noProof/>
        </w:rPr>
        <w:lastRenderedPageBreak/>
        <w:drawing>
          <wp:inline distT="0" distB="0" distL="0" distR="0">
            <wp:extent cx="6125845" cy="2379345"/>
            <wp:effectExtent l="0" t="0" r="0" b="0"/>
            <wp:docPr id="199" name="Рисунок 19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5845" cy="2379345"/>
                    </a:xfrm>
                    <a:prstGeom prst="rect">
                      <a:avLst/>
                    </a:prstGeom>
                    <a:noFill/>
                    <a:ln>
                      <a:noFill/>
                    </a:ln>
                  </pic:spPr>
                </pic:pic>
              </a:graphicData>
            </a:graphic>
          </wp:inline>
        </w:drawing>
      </w:r>
    </w:p>
    <w:p w:rsidR="00BF6C25" w:rsidRDefault="002F0B80" w:rsidP="00BF6C25">
      <w:pPr>
        <w:pStyle w:val="ASFKFigName"/>
      </w:pPr>
      <w:fldSimple w:instr=" SEQ Рисунок \* ARABIC ">
        <w:bookmarkStart w:id="1046" w:name="_Ref532293368"/>
        <w:bookmarkStart w:id="1047" w:name="_Toc126832419"/>
        <w:r w:rsidR="008B57BF">
          <w:rPr>
            <w:noProof/>
          </w:rPr>
          <w:t>127</w:t>
        </w:r>
        <w:bookmarkEnd w:id="1046"/>
      </w:fldSimple>
      <w:r w:rsidR="00BF6C25" w:rsidRPr="00D7400B">
        <w:t xml:space="preserve">. ЭФ документа </w:t>
      </w:r>
      <w:r w:rsidR="00BF6C25">
        <w:t>«Заявление на выдачу (перевод, исполнение) Казначейского обеспечения обязательств», закладки «Подтверждающие документы»</w:t>
      </w:r>
      <w:bookmarkEnd w:id="1047"/>
    </w:p>
    <w:p w:rsidR="00BF6C25" w:rsidRDefault="00BF6C25" w:rsidP="00BF6C25">
      <w:pPr>
        <w:pStyle w:val="ASFKNormal"/>
      </w:pPr>
      <w:r w:rsidRPr="00D7400B">
        <w:t xml:space="preserve">Перечень полей документа </w:t>
      </w:r>
      <w:r>
        <w:t xml:space="preserve">«Заявление на выдачу (перевод, исполнение) Казначейского обеспечения обязательств», закладки «Подтверждающие документы» </w:t>
      </w:r>
      <w:r w:rsidRPr="00D7400B">
        <w:t>пр</w:t>
      </w:r>
      <w:r w:rsidRPr="009C5970">
        <w:t>и</w:t>
      </w:r>
      <w:r w:rsidRPr="00D7400B">
        <w:t>веден в та</w:t>
      </w:r>
      <w:r w:rsidRPr="009C5970">
        <w:t>б</w:t>
      </w:r>
      <w:r w:rsidRPr="00D7400B">
        <w:t>лице</w:t>
      </w:r>
      <w:r w:rsidRPr="00424CF0">
        <w:t> </w:t>
      </w:r>
      <w:r>
        <w:fldChar w:fldCharType="begin"/>
      </w:r>
      <w:r>
        <w:instrText xml:space="preserve"> REF _Ref532291211 \h </w:instrText>
      </w:r>
      <w:r>
        <w:fldChar w:fldCharType="separate"/>
      </w:r>
      <w:r w:rsidR="008B57BF">
        <w:rPr>
          <w:noProof/>
        </w:rPr>
        <w:t>81</w:t>
      </w:r>
      <w:r>
        <w:fldChar w:fldCharType="end"/>
      </w:r>
      <w:r>
        <w:t>.</w:t>
      </w:r>
    </w:p>
    <w:p w:rsidR="00BF6C25" w:rsidRPr="005C5253" w:rsidRDefault="000B34EE" w:rsidP="00BF6C25">
      <w:pPr>
        <w:pStyle w:val="ASFKNameTable"/>
      </w:pPr>
      <w:r>
        <w:rPr>
          <w:noProof/>
        </w:rPr>
        <w:fldChar w:fldCharType="begin"/>
      </w:r>
      <w:r>
        <w:rPr>
          <w:noProof/>
        </w:rPr>
        <w:instrText xml:space="preserve"> SEQ Таблица \* ARABIC </w:instrText>
      </w:r>
      <w:r>
        <w:rPr>
          <w:noProof/>
        </w:rPr>
        <w:fldChar w:fldCharType="separate"/>
      </w:r>
      <w:bookmarkStart w:id="1048" w:name="_Ref532291211"/>
      <w:bookmarkStart w:id="1049" w:name="_Toc126832128"/>
      <w:r w:rsidR="008B57BF">
        <w:rPr>
          <w:noProof/>
        </w:rPr>
        <w:t>81</w:t>
      </w:r>
      <w:bookmarkEnd w:id="1048"/>
      <w:r>
        <w:rPr>
          <w:noProof/>
        </w:rPr>
        <w:fldChar w:fldCharType="end"/>
      </w:r>
      <w:r w:rsidR="00BF6C25" w:rsidRPr="00AB7803">
        <w:t xml:space="preserve">. Описание полей документа </w:t>
      </w:r>
      <w:r w:rsidR="00BF6C25">
        <w:t>«Заявление на выдачу (перевод, исполнение) Казначейского обеспечения обязательств», закладки «Подтверждающие документы»</w:t>
      </w:r>
      <w:bookmarkEnd w:id="104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76"/>
        <w:gridCol w:w="6820"/>
      </w:tblGrid>
      <w:tr w:rsidR="00BF6C25" w:rsidRPr="00EE7EB8" w:rsidTr="009324B8">
        <w:trPr>
          <w:trHeight w:val="305"/>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F6C25" w:rsidRPr="00256C78" w:rsidRDefault="00BF6C25" w:rsidP="00473CA2">
            <w:pPr>
              <w:pStyle w:val="ASFKTableHead"/>
            </w:pPr>
            <w:r w:rsidRPr="00256C78">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F6C25" w:rsidRPr="00256C78" w:rsidRDefault="00BF6C25" w:rsidP="00473CA2">
            <w:pPr>
              <w:pStyle w:val="ASFKTableHead"/>
            </w:pPr>
            <w:r w:rsidRPr="00256C78">
              <w:t>Описание поля</w:t>
            </w:r>
          </w:p>
        </w:tc>
      </w:tr>
      <w:tr w:rsidR="00BF6C25" w:rsidRPr="00EE7EB8" w:rsidTr="009324B8">
        <w:tc>
          <w:tcPr>
            <w:tcW w:w="1483" w:type="pct"/>
            <w:shd w:val="clear" w:color="auto" w:fill="auto"/>
          </w:tcPr>
          <w:p w:rsidR="00BF6C25" w:rsidRPr="00D37E3F" w:rsidRDefault="00BF6C25" w:rsidP="004834F0">
            <w:pPr>
              <w:pStyle w:val="ASFKTablenorm"/>
              <w:ind w:left="57" w:right="57"/>
            </w:pPr>
            <w:r>
              <w:t>Примечание</w:t>
            </w:r>
          </w:p>
        </w:tc>
        <w:tc>
          <w:tcPr>
            <w:tcW w:w="3517" w:type="pct"/>
            <w:shd w:val="clear" w:color="auto" w:fill="auto"/>
          </w:tcPr>
          <w:p w:rsidR="00BF6C25" w:rsidRPr="00D37E3F" w:rsidRDefault="00BF6C25" w:rsidP="004834F0">
            <w:pPr>
              <w:pStyle w:val="ASFKTablenorm"/>
              <w:ind w:left="57" w:right="57"/>
            </w:pPr>
            <w:r>
              <w:t>Поле заполняется вручную.</w:t>
            </w:r>
          </w:p>
        </w:tc>
      </w:tr>
      <w:tr w:rsidR="00BF6C25" w:rsidRPr="00EE7EB8" w:rsidTr="009324B8">
        <w:tc>
          <w:tcPr>
            <w:tcW w:w="5000" w:type="pct"/>
            <w:gridSpan w:val="2"/>
            <w:shd w:val="clear" w:color="auto" w:fill="auto"/>
          </w:tcPr>
          <w:p w:rsidR="00BF6C25" w:rsidRPr="00D37E3F" w:rsidRDefault="00BF6C25" w:rsidP="004834F0">
            <w:pPr>
              <w:pStyle w:val="ASFKTablenorm"/>
              <w:ind w:left="57" w:right="57"/>
            </w:pPr>
            <w:r>
              <w:t>Группа полей «Перечень подтверждающих документов»</w:t>
            </w:r>
          </w:p>
        </w:tc>
      </w:tr>
      <w:tr w:rsidR="00BF6C25" w:rsidRPr="00EE7EB8" w:rsidTr="009324B8">
        <w:tc>
          <w:tcPr>
            <w:tcW w:w="1483" w:type="pct"/>
            <w:shd w:val="clear" w:color="auto" w:fill="auto"/>
          </w:tcPr>
          <w:p w:rsidR="00BF6C25" w:rsidRPr="00D37E3F" w:rsidRDefault="00BF6C25" w:rsidP="004834F0">
            <w:pPr>
              <w:pStyle w:val="ASFKTablenorm"/>
              <w:ind w:left="57" w:right="57"/>
            </w:pPr>
            <w:r>
              <w:t>№</w:t>
            </w:r>
          </w:p>
        </w:tc>
        <w:tc>
          <w:tcPr>
            <w:tcW w:w="3517" w:type="pct"/>
            <w:shd w:val="clear" w:color="auto" w:fill="auto"/>
          </w:tcPr>
          <w:p w:rsidR="00BF6C25" w:rsidRDefault="00BF6C25" w:rsidP="004834F0">
            <w:pPr>
              <w:pStyle w:val="ASFKTablenorm"/>
              <w:ind w:left="57" w:right="57"/>
            </w:pPr>
            <w:r>
              <w:t>Значение поля заполняется автоматически при добавлении строки в таблицу.</w:t>
            </w:r>
          </w:p>
          <w:p w:rsidR="00BF6C25" w:rsidRPr="00D37E3F" w:rsidRDefault="00BF6C25" w:rsidP="004834F0">
            <w:pPr>
              <w:pStyle w:val="ASFKTablenorm"/>
              <w:ind w:left="57" w:right="57"/>
            </w:pPr>
            <w:r>
              <w:t>Нумерация начиная с 1 до 999.</w:t>
            </w:r>
          </w:p>
        </w:tc>
      </w:tr>
      <w:tr w:rsidR="00BF6C25" w:rsidRPr="00EE7EB8" w:rsidTr="009324B8">
        <w:trPr>
          <w:trHeight w:val="70"/>
        </w:trPr>
        <w:tc>
          <w:tcPr>
            <w:tcW w:w="1483" w:type="pct"/>
            <w:shd w:val="clear" w:color="auto" w:fill="auto"/>
          </w:tcPr>
          <w:p w:rsidR="00BF6C25" w:rsidRPr="00D37E3F" w:rsidRDefault="00BF6C25" w:rsidP="004834F0">
            <w:pPr>
              <w:pStyle w:val="ASFKTablenorm"/>
              <w:ind w:left="57" w:right="57"/>
            </w:pPr>
            <w:r>
              <w:t>Тип</w:t>
            </w:r>
          </w:p>
        </w:tc>
        <w:tc>
          <w:tcPr>
            <w:tcW w:w="3517" w:type="pct"/>
            <w:shd w:val="clear" w:color="auto" w:fill="auto"/>
          </w:tcPr>
          <w:p w:rsidR="00BF6C25" w:rsidRDefault="00BF6C25" w:rsidP="004834F0">
            <w:pPr>
              <w:pStyle w:val="ASFKTablenorm"/>
              <w:ind w:left="57" w:right="57"/>
            </w:pPr>
            <w:r>
              <w:t>Поле заполняется вручную.</w:t>
            </w:r>
          </w:p>
          <w:p w:rsidR="00BF6C25" w:rsidRPr="00D37E3F" w:rsidRDefault="00BF6C25" w:rsidP="004834F0">
            <w:pPr>
              <w:pStyle w:val="ASFKTablenorm"/>
              <w:ind w:left="57" w:right="57"/>
            </w:pPr>
            <w:r w:rsidRPr="00AD7804">
              <w:t>Указывается тип подтверждающего документа (товарная накладная, счет, акт, иной тип подтверждающего документа).</w:t>
            </w:r>
          </w:p>
        </w:tc>
      </w:tr>
      <w:tr w:rsidR="00BF6C25" w:rsidRPr="00EE7EB8" w:rsidTr="009324B8">
        <w:trPr>
          <w:trHeight w:val="70"/>
        </w:trPr>
        <w:tc>
          <w:tcPr>
            <w:tcW w:w="1483" w:type="pct"/>
            <w:shd w:val="clear" w:color="auto" w:fill="auto"/>
          </w:tcPr>
          <w:p w:rsidR="00BF6C25" w:rsidRPr="00D37E3F" w:rsidRDefault="00BF6C25" w:rsidP="004834F0">
            <w:pPr>
              <w:pStyle w:val="ASFKTablenorm"/>
              <w:ind w:left="57" w:right="57"/>
            </w:pPr>
            <w:r>
              <w:t>Справочная информация</w:t>
            </w:r>
          </w:p>
        </w:tc>
        <w:tc>
          <w:tcPr>
            <w:tcW w:w="3517" w:type="pct"/>
            <w:shd w:val="clear" w:color="auto" w:fill="auto"/>
          </w:tcPr>
          <w:p w:rsidR="00BF6C25" w:rsidRDefault="00BF6C25" w:rsidP="004834F0">
            <w:pPr>
              <w:pStyle w:val="ASFKTablenorm"/>
              <w:ind w:left="57" w:right="57"/>
            </w:pPr>
            <w:r>
              <w:t>Поле заполняется вручную.</w:t>
            </w:r>
          </w:p>
          <w:p w:rsidR="00BF6C25" w:rsidRPr="00D37E3F" w:rsidRDefault="00BF6C25" w:rsidP="004834F0">
            <w:pPr>
              <w:pStyle w:val="ASFKTablenorm"/>
              <w:ind w:left="57" w:right="57"/>
            </w:pPr>
            <w:r w:rsidRPr="00957B7F">
              <w:t>Указывается справочная информация о подтверждающем документе (подтверждающих документах).</w:t>
            </w:r>
          </w:p>
        </w:tc>
      </w:tr>
    </w:tbl>
    <w:p w:rsidR="00BF6C25" w:rsidRPr="00424CF0" w:rsidRDefault="00BF6C25" w:rsidP="00BF6C25">
      <w:pPr>
        <w:pStyle w:val="ASFKNormal"/>
      </w:pPr>
      <w:r w:rsidRPr="00424CF0">
        <w:t xml:space="preserve">На закладке </w:t>
      </w:r>
      <w:r>
        <w:t>«Подтверждающие документы» содержится блок «Перечень подтверждающих документов».</w:t>
      </w:r>
      <w:r w:rsidRPr="00424CF0">
        <w:t xml:space="preserve"> Для добавления строки </w:t>
      </w:r>
      <w:r>
        <w:t xml:space="preserve">перечня подтверждающих документов </w:t>
      </w:r>
      <w:r w:rsidRPr="00424CF0">
        <w:t xml:space="preserve">следует нажать на кнопку </w:t>
      </w:r>
      <w:r w:rsidR="000C571B">
        <w:rPr>
          <w:noProof/>
        </w:rPr>
        <w:drawing>
          <wp:inline distT="0" distB="0" distL="0" distR="0">
            <wp:extent cx="274955" cy="274955"/>
            <wp:effectExtent l="0" t="0" r="0" b="0"/>
            <wp:docPr id="200" name="Рисунок 20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424CF0">
        <w:t> </w:t>
      </w:r>
      <w:r>
        <w:t>(Добавить новую строку)</w:t>
      </w:r>
      <w:r w:rsidRPr="00424CF0">
        <w:t>, открое</w:t>
      </w:r>
      <w:r>
        <w:t xml:space="preserve">тся форма «Добавление записи» (рис. </w:t>
      </w:r>
      <w:r>
        <w:fldChar w:fldCharType="begin"/>
      </w:r>
      <w:r>
        <w:instrText xml:space="preserve"> REF _Ref532290415 \h </w:instrText>
      </w:r>
      <w:r>
        <w:fldChar w:fldCharType="separate"/>
      </w:r>
      <w:r w:rsidR="008B57BF">
        <w:rPr>
          <w:noProof/>
        </w:rPr>
        <w:t>128</w:t>
      </w:r>
      <w:r>
        <w:fldChar w:fldCharType="end"/>
      </w:r>
      <w:r>
        <w:t>)</w:t>
      </w:r>
      <w:r w:rsidRPr="00424CF0">
        <w:t>.</w:t>
      </w:r>
    </w:p>
    <w:p w:rsidR="00BF6C25" w:rsidRPr="00424CF0" w:rsidRDefault="000C571B" w:rsidP="00BF6C25">
      <w:pPr>
        <w:pStyle w:val="ASFKFigure"/>
      </w:pPr>
      <w:r>
        <w:rPr>
          <w:noProof/>
        </w:rPr>
        <w:lastRenderedPageBreak/>
        <w:drawing>
          <wp:inline distT="0" distB="0" distL="0" distR="0">
            <wp:extent cx="6125845" cy="2477135"/>
            <wp:effectExtent l="0" t="0" r="0" b="0"/>
            <wp:docPr id="201" name="Рисунок 201" descr="Добавление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Добавление записи"/>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25845" cy="2477135"/>
                    </a:xfrm>
                    <a:prstGeom prst="rect">
                      <a:avLst/>
                    </a:prstGeom>
                    <a:noFill/>
                    <a:ln>
                      <a:noFill/>
                    </a:ln>
                  </pic:spPr>
                </pic:pic>
              </a:graphicData>
            </a:graphic>
          </wp:inline>
        </w:drawing>
      </w:r>
    </w:p>
    <w:p w:rsidR="00BF6C25" w:rsidRPr="00424CF0" w:rsidRDefault="002F0B80" w:rsidP="00BF6C25">
      <w:pPr>
        <w:pStyle w:val="ASFKFigName"/>
      </w:pPr>
      <w:fldSimple w:instr=" SEQ Рисунок \* ARABIC ">
        <w:bookmarkStart w:id="1050" w:name="_Ref532290415"/>
        <w:bookmarkStart w:id="1051" w:name="_Toc126832420"/>
        <w:r w:rsidR="008B57BF">
          <w:rPr>
            <w:noProof/>
          </w:rPr>
          <w:t>128</w:t>
        </w:r>
        <w:bookmarkEnd w:id="1050"/>
      </w:fldSimple>
      <w:r w:rsidR="00BF6C25" w:rsidRPr="00424CF0">
        <w:t xml:space="preserve">. </w:t>
      </w:r>
      <w:r w:rsidR="00BF6C25">
        <w:t>Форма «Добавление записи»</w:t>
      </w:r>
      <w:bookmarkEnd w:id="1051"/>
    </w:p>
    <w:p w:rsidR="00BF6C25" w:rsidRPr="00CA3543" w:rsidRDefault="00BF6C25" w:rsidP="00BF6C25">
      <w:pPr>
        <w:pStyle w:val="ASFKNormal"/>
      </w:pPr>
      <w:r w:rsidRPr="00424CF0">
        <w:t xml:space="preserve">На форме </w:t>
      </w:r>
      <w:r>
        <w:t>«</w:t>
      </w:r>
      <w:r w:rsidRPr="00424CF0">
        <w:t>Добавление записи</w:t>
      </w:r>
      <w:r>
        <w:t>»</w:t>
      </w:r>
      <w:r w:rsidRPr="00424CF0">
        <w:t xml:space="preserve"> </w:t>
      </w:r>
      <w:r>
        <w:t>заполняются</w:t>
      </w:r>
      <w:r w:rsidRPr="00424CF0">
        <w:t xml:space="preserve"> </w:t>
      </w:r>
      <w:r>
        <w:t xml:space="preserve">поля, приведенные в таблице </w:t>
      </w:r>
      <w:r>
        <w:fldChar w:fldCharType="begin"/>
      </w:r>
      <w:r>
        <w:instrText xml:space="preserve"> REF _Ref532291211 \h </w:instrText>
      </w:r>
      <w:r>
        <w:fldChar w:fldCharType="separate"/>
      </w:r>
      <w:r w:rsidR="008B57BF">
        <w:rPr>
          <w:noProof/>
        </w:rPr>
        <w:t>81</w:t>
      </w:r>
      <w:r>
        <w:fldChar w:fldCharType="end"/>
      </w:r>
      <w:r>
        <w:t xml:space="preserve">. </w:t>
      </w:r>
      <w:r w:rsidRPr="00A72BA7">
        <w:t>Для сохранения заполненной строки следует нажать на кнопку «Ok» – в списке появится созданная запись.</w:t>
      </w:r>
    </w:p>
    <w:p w:rsidR="00BF6C25" w:rsidRDefault="00BF6C25" w:rsidP="00BF6C25">
      <w:pPr>
        <w:pStyle w:val="ASFKNormal"/>
      </w:pPr>
      <w:r w:rsidRPr="00D7400B">
        <w:t xml:space="preserve">ЭФ документа </w:t>
      </w:r>
      <w:r>
        <w:t xml:space="preserve">«Заявление на выдачу (перевод, исполнение) Казначейского обеспечения обязательств», закладки «Подписи» </w:t>
      </w:r>
      <w:r w:rsidRPr="0068360B">
        <w:t xml:space="preserve">представлена </w:t>
      </w:r>
      <w:r>
        <w:t>н</w:t>
      </w:r>
      <w:r w:rsidRPr="0068360B">
        <w:t>а рисунке</w:t>
      </w:r>
      <w:r w:rsidRPr="00424CF0">
        <w:t> </w:t>
      </w:r>
      <w:r>
        <w:fldChar w:fldCharType="begin"/>
      </w:r>
      <w:r>
        <w:instrText xml:space="preserve"> REF _Ref532290414 \h </w:instrText>
      </w:r>
      <w:r>
        <w:fldChar w:fldCharType="separate"/>
      </w:r>
      <w:r w:rsidR="008B57BF">
        <w:rPr>
          <w:noProof/>
        </w:rPr>
        <w:t>129</w:t>
      </w:r>
      <w:r>
        <w:fldChar w:fldCharType="end"/>
      </w:r>
      <w:r>
        <w:t>.</w:t>
      </w:r>
      <w:r w:rsidRPr="00D7400B">
        <w:t xml:space="preserve"> </w:t>
      </w:r>
    </w:p>
    <w:p w:rsidR="00BF6C25" w:rsidRDefault="000C571B" w:rsidP="00BF6C25">
      <w:pPr>
        <w:pStyle w:val="ASFKFigure"/>
      </w:pPr>
      <w:r>
        <w:rPr>
          <w:noProof/>
        </w:rPr>
        <w:drawing>
          <wp:inline distT="0" distB="0" distL="0" distR="0">
            <wp:extent cx="6028055" cy="2290445"/>
            <wp:effectExtent l="0" t="0" r="0" b="0"/>
            <wp:docPr id="202" name="Рисунок 20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028055" cy="2290445"/>
                    </a:xfrm>
                    <a:prstGeom prst="rect">
                      <a:avLst/>
                    </a:prstGeom>
                    <a:noFill/>
                    <a:ln>
                      <a:noFill/>
                    </a:ln>
                  </pic:spPr>
                </pic:pic>
              </a:graphicData>
            </a:graphic>
          </wp:inline>
        </w:drawing>
      </w:r>
    </w:p>
    <w:p w:rsidR="00BF6C25" w:rsidRPr="007E1423" w:rsidRDefault="002F0B80" w:rsidP="00BF6C25">
      <w:pPr>
        <w:pStyle w:val="ASFKFigName"/>
      </w:pPr>
      <w:fldSimple w:instr=" SEQ Рисунок \* ARABIC ">
        <w:bookmarkStart w:id="1052" w:name="_Ref532290414"/>
        <w:bookmarkStart w:id="1053" w:name="_Toc126832421"/>
        <w:r w:rsidR="008B57BF">
          <w:rPr>
            <w:noProof/>
          </w:rPr>
          <w:t>129</w:t>
        </w:r>
        <w:bookmarkEnd w:id="1052"/>
      </w:fldSimple>
      <w:r w:rsidR="00BF6C25" w:rsidRPr="00D7400B">
        <w:t xml:space="preserve">. ЭФ документа </w:t>
      </w:r>
      <w:r w:rsidR="00BF6C25">
        <w:t>«Заявление на выдачу (перевод, исполнение) Казначейского обеспечения обязательств», закладки «Подписи»</w:t>
      </w:r>
      <w:bookmarkEnd w:id="1053"/>
    </w:p>
    <w:p w:rsidR="00BF6C25" w:rsidRDefault="00BF6C25" w:rsidP="00BF6C25">
      <w:r w:rsidRPr="00D7400B">
        <w:t xml:space="preserve">Перечень полей документа </w:t>
      </w:r>
      <w:r>
        <w:t xml:space="preserve">«Заявление на выдачу (перевод, исполнение) Казначейского обеспечения обязательств», закладки «Подписи» </w:t>
      </w:r>
      <w:r w:rsidRPr="00D7400B">
        <w:t>приведен в та</w:t>
      </w:r>
      <w:r w:rsidRPr="005C5253">
        <w:t>б</w:t>
      </w:r>
      <w:r w:rsidRPr="00D7400B">
        <w:t>лице</w:t>
      </w:r>
      <w:r w:rsidRPr="00424CF0">
        <w:t> </w:t>
      </w:r>
      <w:r>
        <w:fldChar w:fldCharType="begin"/>
      </w:r>
      <w:r>
        <w:instrText xml:space="preserve"> REF _Ref532292828 \h </w:instrText>
      </w:r>
      <w:r>
        <w:fldChar w:fldCharType="separate"/>
      </w:r>
      <w:r w:rsidR="008B57BF">
        <w:rPr>
          <w:noProof/>
        </w:rPr>
        <w:t>82</w:t>
      </w:r>
      <w:r>
        <w:fldChar w:fldCharType="end"/>
      </w:r>
      <w:r>
        <w:t>.</w:t>
      </w:r>
    </w:p>
    <w:p w:rsidR="00BF6C25" w:rsidRPr="00AB7803" w:rsidRDefault="000B34EE" w:rsidP="00BF6C25">
      <w:pPr>
        <w:pStyle w:val="ASFKNameTable"/>
      </w:pPr>
      <w:r>
        <w:rPr>
          <w:noProof/>
        </w:rPr>
        <w:fldChar w:fldCharType="begin"/>
      </w:r>
      <w:r>
        <w:rPr>
          <w:noProof/>
        </w:rPr>
        <w:instrText xml:space="preserve"> SEQ Таблица \* ARABIC </w:instrText>
      </w:r>
      <w:r>
        <w:rPr>
          <w:noProof/>
        </w:rPr>
        <w:fldChar w:fldCharType="separate"/>
      </w:r>
      <w:bookmarkStart w:id="1054" w:name="_Ref532292828"/>
      <w:bookmarkStart w:id="1055" w:name="_Toc126832129"/>
      <w:r w:rsidR="008B57BF">
        <w:rPr>
          <w:noProof/>
        </w:rPr>
        <w:t>82</w:t>
      </w:r>
      <w:bookmarkEnd w:id="1054"/>
      <w:r>
        <w:rPr>
          <w:noProof/>
        </w:rPr>
        <w:fldChar w:fldCharType="end"/>
      </w:r>
      <w:r w:rsidR="00BF6C25" w:rsidRPr="00AB7803">
        <w:t xml:space="preserve">. Описание полей документа </w:t>
      </w:r>
      <w:r w:rsidR="00BF6C25">
        <w:t>«Заявление на выдачу (перевод, исполнение) Казначейского обеспечения обязательств», закладки «Подписи»</w:t>
      </w:r>
      <w:bookmarkEnd w:id="105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75"/>
        <w:gridCol w:w="5821"/>
      </w:tblGrid>
      <w:tr w:rsidR="00BF6C25" w:rsidRPr="00EE7EB8" w:rsidTr="009324B8">
        <w:trPr>
          <w:trHeight w:val="305"/>
          <w:tblHeader/>
        </w:trPr>
        <w:tc>
          <w:tcPr>
            <w:tcW w:w="19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F6C25" w:rsidRPr="00256C78" w:rsidRDefault="00BF6C25" w:rsidP="00473CA2">
            <w:pPr>
              <w:pStyle w:val="ASFKTableHead"/>
            </w:pPr>
            <w:r w:rsidRPr="00256C78">
              <w:t>Наименование поля</w:t>
            </w:r>
          </w:p>
        </w:tc>
        <w:tc>
          <w:tcPr>
            <w:tcW w:w="30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F6C25" w:rsidRPr="00256C78" w:rsidRDefault="00BF6C25" w:rsidP="00473CA2">
            <w:pPr>
              <w:pStyle w:val="ASFKTableHead"/>
            </w:pPr>
            <w:r w:rsidRPr="00256C78">
              <w:t>Описание поля</w:t>
            </w:r>
          </w:p>
        </w:tc>
      </w:tr>
      <w:tr w:rsidR="00BF6C25" w:rsidRPr="00EE7EB8" w:rsidTr="009324B8">
        <w:tc>
          <w:tcPr>
            <w:tcW w:w="5000" w:type="pct"/>
            <w:gridSpan w:val="2"/>
            <w:shd w:val="clear" w:color="auto" w:fill="auto"/>
          </w:tcPr>
          <w:p w:rsidR="00BF6C25" w:rsidRPr="00D37E3F" w:rsidRDefault="00BF6C25" w:rsidP="004834F0">
            <w:pPr>
              <w:pStyle w:val="ASFKTablenorm"/>
              <w:ind w:left="57" w:right="57"/>
            </w:pPr>
            <w:r>
              <w:t>Группа полей «Подписи»</w:t>
            </w:r>
          </w:p>
        </w:tc>
      </w:tr>
      <w:tr w:rsidR="00BF6C25" w:rsidRPr="00EE7EB8" w:rsidTr="009324B8">
        <w:tc>
          <w:tcPr>
            <w:tcW w:w="1998" w:type="pct"/>
            <w:shd w:val="clear" w:color="auto" w:fill="auto"/>
          </w:tcPr>
          <w:p w:rsidR="00BF6C25" w:rsidRPr="00D37E3F" w:rsidRDefault="00BF6C25" w:rsidP="004834F0">
            <w:pPr>
              <w:pStyle w:val="ASFKTablenorm"/>
              <w:ind w:left="57" w:right="57"/>
            </w:pPr>
            <w:r>
              <w:t>Должность руководителя (уполномоченного лица)</w:t>
            </w:r>
          </w:p>
        </w:tc>
        <w:tc>
          <w:tcPr>
            <w:tcW w:w="3002" w:type="pct"/>
            <w:shd w:val="clear" w:color="auto" w:fill="auto"/>
          </w:tcPr>
          <w:p w:rsidR="00BF6C25" w:rsidRPr="00D37E3F" w:rsidRDefault="00BF6C25" w:rsidP="004834F0">
            <w:pPr>
              <w:pStyle w:val="ASFKTablenorm"/>
              <w:ind w:left="57" w:right="57"/>
            </w:pPr>
            <w:r>
              <w:t>Поле заполняется вручную.</w:t>
            </w:r>
          </w:p>
        </w:tc>
      </w:tr>
      <w:tr w:rsidR="00BF6C25" w:rsidRPr="00EE7EB8" w:rsidTr="009324B8">
        <w:trPr>
          <w:trHeight w:val="70"/>
        </w:trPr>
        <w:tc>
          <w:tcPr>
            <w:tcW w:w="1998" w:type="pct"/>
            <w:shd w:val="clear" w:color="auto" w:fill="auto"/>
          </w:tcPr>
          <w:p w:rsidR="00BF6C25" w:rsidRPr="00D37E3F" w:rsidRDefault="00BF6C25" w:rsidP="004834F0">
            <w:pPr>
              <w:pStyle w:val="ASFKTablenorm"/>
              <w:ind w:left="57" w:right="57"/>
            </w:pPr>
            <w:r>
              <w:t>ФИО руководителя (уполномоченного лица)</w:t>
            </w:r>
          </w:p>
        </w:tc>
        <w:tc>
          <w:tcPr>
            <w:tcW w:w="3002" w:type="pct"/>
            <w:shd w:val="clear" w:color="auto" w:fill="auto"/>
          </w:tcPr>
          <w:p w:rsidR="00BF6C25" w:rsidRPr="00D37E3F" w:rsidRDefault="00BF6C25" w:rsidP="004834F0">
            <w:pPr>
              <w:pStyle w:val="ASFKTablenorm"/>
              <w:ind w:left="57" w:right="57"/>
            </w:pPr>
            <w:r>
              <w:t>Поле заполняется вручную или выбором из справочника «Сотрудники».</w:t>
            </w:r>
          </w:p>
        </w:tc>
      </w:tr>
      <w:tr w:rsidR="00BF6C25" w:rsidRPr="00EE7EB8" w:rsidTr="009324B8">
        <w:tc>
          <w:tcPr>
            <w:tcW w:w="1998" w:type="pct"/>
            <w:shd w:val="clear" w:color="auto" w:fill="auto"/>
          </w:tcPr>
          <w:p w:rsidR="00BF6C25" w:rsidRPr="007F4016" w:rsidRDefault="00BF6C25" w:rsidP="004834F0">
            <w:pPr>
              <w:pStyle w:val="ASFKTablenorm"/>
              <w:ind w:left="57" w:right="57"/>
            </w:pPr>
            <w:r>
              <w:lastRenderedPageBreak/>
              <w:t>Должность главного бухгалтера (уполномоченного лица)</w:t>
            </w:r>
          </w:p>
        </w:tc>
        <w:tc>
          <w:tcPr>
            <w:tcW w:w="3002" w:type="pct"/>
            <w:shd w:val="clear" w:color="auto" w:fill="auto"/>
          </w:tcPr>
          <w:p w:rsidR="00BF6C25" w:rsidRPr="007F4016" w:rsidRDefault="00BF6C25" w:rsidP="004834F0">
            <w:pPr>
              <w:pStyle w:val="ASFKTablenorm"/>
              <w:ind w:left="57" w:right="57"/>
            </w:pPr>
            <w:r>
              <w:t>Поле заполняется вручную.</w:t>
            </w:r>
          </w:p>
        </w:tc>
      </w:tr>
      <w:tr w:rsidR="00BF6C25" w:rsidRPr="00EE7EB8" w:rsidTr="009324B8">
        <w:tc>
          <w:tcPr>
            <w:tcW w:w="1998" w:type="pct"/>
            <w:shd w:val="clear" w:color="auto" w:fill="auto"/>
          </w:tcPr>
          <w:p w:rsidR="00BF6C25" w:rsidRPr="00D37E3F" w:rsidRDefault="00BF6C25" w:rsidP="004834F0">
            <w:pPr>
              <w:pStyle w:val="ASFKTablenorm"/>
              <w:ind w:left="57" w:right="57"/>
            </w:pPr>
            <w:r>
              <w:t>ФИО главного бухгалтера (уполномоченного лица)</w:t>
            </w:r>
          </w:p>
        </w:tc>
        <w:tc>
          <w:tcPr>
            <w:tcW w:w="3002" w:type="pct"/>
            <w:shd w:val="clear" w:color="auto" w:fill="auto"/>
          </w:tcPr>
          <w:p w:rsidR="00BF6C25" w:rsidRPr="00D37E3F" w:rsidRDefault="00BF6C25" w:rsidP="004834F0">
            <w:pPr>
              <w:pStyle w:val="ASFKTablenorm"/>
              <w:ind w:left="57" w:right="57"/>
            </w:pPr>
            <w:r>
              <w:t>Поле заполняется вручную или выбором из справочника «Сотрудники».</w:t>
            </w:r>
          </w:p>
        </w:tc>
      </w:tr>
      <w:tr w:rsidR="00BF6C25" w:rsidRPr="00EE7EB8" w:rsidTr="009324B8">
        <w:tc>
          <w:tcPr>
            <w:tcW w:w="1998" w:type="pct"/>
            <w:shd w:val="clear" w:color="auto" w:fill="auto"/>
          </w:tcPr>
          <w:p w:rsidR="00BF6C25" w:rsidRDefault="00BF6C25" w:rsidP="004834F0">
            <w:pPr>
              <w:pStyle w:val="ASFKTablenorm"/>
              <w:ind w:left="57" w:right="57"/>
            </w:pPr>
            <w:r>
              <w:t>Должность ответственного исполнителя</w:t>
            </w:r>
          </w:p>
        </w:tc>
        <w:tc>
          <w:tcPr>
            <w:tcW w:w="3002" w:type="pct"/>
            <w:shd w:val="clear" w:color="auto" w:fill="auto"/>
          </w:tcPr>
          <w:p w:rsidR="00BF6C25" w:rsidRDefault="00BF6C25" w:rsidP="004834F0">
            <w:pPr>
              <w:pStyle w:val="ASFKTablenorm"/>
              <w:ind w:left="57" w:right="57"/>
            </w:pPr>
            <w:r>
              <w:t>Поле заполняется вручную.</w:t>
            </w:r>
          </w:p>
        </w:tc>
      </w:tr>
      <w:tr w:rsidR="00BF6C25" w:rsidRPr="00EE7EB8" w:rsidTr="009324B8">
        <w:tc>
          <w:tcPr>
            <w:tcW w:w="1998" w:type="pct"/>
            <w:shd w:val="clear" w:color="auto" w:fill="auto"/>
          </w:tcPr>
          <w:p w:rsidR="00BF6C25" w:rsidRDefault="00BF6C25" w:rsidP="004834F0">
            <w:pPr>
              <w:pStyle w:val="ASFKTablenorm"/>
              <w:ind w:left="57" w:right="57"/>
            </w:pPr>
            <w:r>
              <w:t>ФИО ответственного исполнителя</w:t>
            </w:r>
          </w:p>
        </w:tc>
        <w:tc>
          <w:tcPr>
            <w:tcW w:w="3002" w:type="pct"/>
            <w:shd w:val="clear" w:color="auto" w:fill="auto"/>
          </w:tcPr>
          <w:p w:rsidR="00BF6C25" w:rsidRDefault="00BF6C25" w:rsidP="004834F0">
            <w:pPr>
              <w:pStyle w:val="ASFKTablenorm"/>
              <w:ind w:left="57" w:right="57"/>
            </w:pPr>
            <w:r>
              <w:t>Поле заполняется вручную или выбором из справочника «Сотрудники».</w:t>
            </w:r>
          </w:p>
        </w:tc>
      </w:tr>
      <w:tr w:rsidR="00BF6C25" w:rsidRPr="00EE7EB8" w:rsidTr="009324B8">
        <w:tc>
          <w:tcPr>
            <w:tcW w:w="1998" w:type="pct"/>
            <w:shd w:val="clear" w:color="auto" w:fill="auto"/>
          </w:tcPr>
          <w:p w:rsidR="00BF6C25" w:rsidRDefault="00BF6C25" w:rsidP="004834F0">
            <w:pPr>
              <w:pStyle w:val="ASFKTablenorm"/>
              <w:ind w:left="57" w:right="57"/>
            </w:pPr>
            <w:r>
              <w:t>Дата подписания</w:t>
            </w:r>
          </w:p>
        </w:tc>
        <w:tc>
          <w:tcPr>
            <w:tcW w:w="3002" w:type="pct"/>
            <w:shd w:val="clear" w:color="auto" w:fill="auto"/>
          </w:tcPr>
          <w:p w:rsidR="00BF6C25" w:rsidRDefault="00BF6C25" w:rsidP="004834F0">
            <w:pPr>
              <w:pStyle w:val="ASFKTablenorm"/>
              <w:ind w:left="57" w:right="57"/>
            </w:pPr>
            <w:r>
              <w:t>Первичное заполнение – указывается значение текущей системной даты.</w:t>
            </w:r>
          </w:p>
          <w:p w:rsidR="00BF6C25" w:rsidRDefault="00BF6C25" w:rsidP="004834F0">
            <w:pPr>
              <w:pStyle w:val="ASFKTablenorm"/>
              <w:ind w:left="57" w:right="57"/>
            </w:pPr>
            <w:r>
              <w:t>Поле заполняется вручную или выбором из календаря.</w:t>
            </w:r>
          </w:p>
        </w:tc>
      </w:tr>
    </w:tbl>
    <w:p w:rsidR="00BF6C25" w:rsidRDefault="00BF6C25" w:rsidP="00BF6C25">
      <w:pPr>
        <w:pStyle w:val="ASFKNormal"/>
      </w:pPr>
      <w:r w:rsidRPr="00D7400B">
        <w:t xml:space="preserve">ЭФ документа </w:t>
      </w:r>
      <w:r>
        <w:t xml:space="preserve">«Заявление на выдачу (перевод, исполнение) Казначейского обеспечения обязательств», закладки «Отметки органа Федерального казначейства, банка заявителя» </w:t>
      </w:r>
      <w:r w:rsidRPr="0068360B">
        <w:t xml:space="preserve">представлена </w:t>
      </w:r>
      <w:r>
        <w:t>н</w:t>
      </w:r>
      <w:r w:rsidRPr="0068360B">
        <w:t>а рисунке</w:t>
      </w:r>
      <w:r w:rsidRPr="00424CF0">
        <w:t> </w:t>
      </w:r>
      <w:r>
        <w:fldChar w:fldCharType="begin"/>
      </w:r>
      <w:r>
        <w:instrText xml:space="preserve"> REF _Ref532292862 \h </w:instrText>
      </w:r>
      <w:r>
        <w:fldChar w:fldCharType="separate"/>
      </w:r>
      <w:r w:rsidR="008B57BF">
        <w:rPr>
          <w:noProof/>
        </w:rPr>
        <w:t>130</w:t>
      </w:r>
      <w:r>
        <w:fldChar w:fldCharType="end"/>
      </w:r>
      <w:r w:rsidRPr="00D7400B">
        <w:t xml:space="preserve">. </w:t>
      </w:r>
    </w:p>
    <w:p w:rsidR="00BF6C25" w:rsidRDefault="000C571B" w:rsidP="00BF6C25">
      <w:pPr>
        <w:pStyle w:val="ASFKFigure"/>
      </w:pPr>
      <w:r>
        <w:rPr>
          <w:noProof/>
        </w:rPr>
        <w:drawing>
          <wp:inline distT="0" distB="0" distL="0" distR="0">
            <wp:extent cx="6125845" cy="914400"/>
            <wp:effectExtent l="0" t="0" r="0" b="0"/>
            <wp:docPr id="203" name="Рисунок 20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25845" cy="914400"/>
                    </a:xfrm>
                    <a:prstGeom prst="rect">
                      <a:avLst/>
                    </a:prstGeom>
                    <a:noFill/>
                    <a:ln>
                      <a:noFill/>
                    </a:ln>
                  </pic:spPr>
                </pic:pic>
              </a:graphicData>
            </a:graphic>
          </wp:inline>
        </w:drawing>
      </w:r>
    </w:p>
    <w:p w:rsidR="00BF6C25" w:rsidRPr="007E1423" w:rsidRDefault="002F0B80" w:rsidP="00BF6C25">
      <w:pPr>
        <w:pStyle w:val="ASFKFigName"/>
      </w:pPr>
      <w:fldSimple w:instr=" SEQ Рисунок \* ARABIC ">
        <w:bookmarkStart w:id="1056" w:name="_Ref532292862"/>
        <w:bookmarkStart w:id="1057" w:name="_Toc126832422"/>
        <w:r w:rsidR="008B57BF">
          <w:rPr>
            <w:noProof/>
          </w:rPr>
          <w:t>130</w:t>
        </w:r>
        <w:bookmarkEnd w:id="1056"/>
      </w:fldSimple>
      <w:r w:rsidR="00BF6C25" w:rsidRPr="007E1423">
        <w:t>. ЭФ документа «</w:t>
      </w:r>
      <w:r w:rsidR="00BF6C25">
        <w:t>Заявление на выдачу (перевод, исполнение) Казначейского обеспечения обязательств», закладки «Отметки органа Федерального казначейства, банка заявителя»</w:t>
      </w:r>
      <w:bookmarkEnd w:id="1057"/>
    </w:p>
    <w:p w:rsidR="00BF6C25" w:rsidRDefault="00BF6C25" w:rsidP="00BF6C25">
      <w:r w:rsidRPr="00D7400B">
        <w:t xml:space="preserve">Перечень полей документа </w:t>
      </w:r>
      <w:r>
        <w:t xml:space="preserve">«Заявление на выдачу (перевод, исполнение) Казначейского обеспечения обязательств», закладки «Отметки органа Федерального казначейства, банка заявителя» </w:t>
      </w:r>
      <w:r w:rsidRPr="00D7400B">
        <w:t>пр</w:t>
      </w:r>
      <w:r w:rsidRPr="009C5970">
        <w:t>и</w:t>
      </w:r>
      <w:r w:rsidRPr="00D7400B">
        <w:t>веден в та</w:t>
      </w:r>
      <w:r w:rsidRPr="006D4164">
        <w:t>б</w:t>
      </w:r>
      <w:r w:rsidRPr="00D7400B">
        <w:t>лице</w:t>
      </w:r>
      <w:r w:rsidRPr="00424CF0">
        <w:t> </w:t>
      </w:r>
      <w:r>
        <w:fldChar w:fldCharType="begin"/>
      </w:r>
      <w:r>
        <w:instrText xml:space="preserve"> REF _Ref532293573 \h </w:instrText>
      </w:r>
      <w:r>
        <w:fldChar w:fldCharType="separate"/>
      </w:r>
      <w:r w:rsidR="008B57BF">
        <w:rPr>
          <w:noProof/>
        </w:rPr>
        <w:t>83</w:t>
      </w:r>
      <w:r>
        <w:fldChar w:fldCharType="end"/>
      </w:r>
      <w:r>
        <w:t>.</w:t>
      </w:r>
    </w:p>
    <w:p w:rsidR="00BF6C25" w:rsidRPr="00AB7803" w:rsidRDefault="000B34EE" w:rsidP="00BF6C25">
      <w:pPr>
        <w:pStyle w:val="ASFKNameTable"/>
      </w:pPr>
      <w:r>
        <w:rPr>
          <w:noProof/>
        </w:rPr>
        <w:fldChar w:fldCharType="begin"/>
      </w:r>
      <w:r>
        <w:rPr>
          <w:noProof/>
        </w:rPr>
        <w:instrText xml:space="preserve"> SEQ Таблица \* ARABIC </w:instrText>
      </w:r>
      <w:r>
        <w:rPr>
          <w:noProof/>
        </w:rPr>
        <w:fldChar w:fldCharType="separate"/>
      </w:r>
      <w:bookmarkStart w:id="1058" w:name="_Ref532293573"/>
      <w:bookmarkStart w:id="1059" w:name="_Toc126832130"/>
      <w:r w:rsidR="008B57BF">
        <w:rPr>
          <w:noProof/>
        </w:rPr>
        <w:t>83</w:t>
      </w:r>
      <w:bookmarkEnd w:id="1058"/>
      <w:r>
        <w:rPr>
          <w:noProof/>
        </w:rPr>
        <w:fldChar w:fldCharType="end"/>
      </w:r>
      <w:r w:rsidR="00BF6C25" w:rsidRPr="00AB7803">
        <w:t xml:space="preserve">. Описание полей документа </w:t>
      </w:r>
      <w:r w:rsidR="00BF6C25">
        <w:t>«Заявление на выдачу (перевод, исполнение) Казначейского обеспечения обязательств», закладки «Отметки органа Федерального казначейства, банка заявителя»</w:t>
      </w:r>
      <w:bookmarkEnd w:id="105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95"/>
        <w:gridCol w:w="5701"/>
      </w:tblGrid>
      <w:tr w:rsidR="00BF6C25" w:rsidRPr="00EE7EB8" w:rsidTr="009324B8">
        <w:trPr>
          <w:trHeight w:val="305"/>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F6C25" w:rsidRPr="00256C78" w:rsidRDefault="00BF6C25" w:rsidP="00473CA2">
            <w:pPr>
              <w:pStyle w:val="ASFKTableHead"/>
            </w:pPr>
            <w:r w:rsidRPr="00256C7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F6C25" w:rsidRPr="00256C78" w:rsidRDefault="00BF6C25" w:rsidP="00473CA2">
            <w:pPr>
              <w:pStyle w:val="ASFKTableHead"/>
            </w:pPr>
            <w:r w:rsidRPr="00256C78">
              <w:t>Описание поля</w:t>
            </w:r>
          </w:p>
        </w:tc>
      </w:tr>
      <w:tr w:rsidR="00BF6C25" w:rsidRPr="00EE7EB8" w:rsidTr="009324B8">
        <w:tc>
          <w:tcPr>
            <w:tcW w:w="2060" w:type="pct"/>
            <w:shd w:val="clear" w:color="auto" w:fill="auto"/>
          </w:tcPr>
          <w:p w:rsidR="00BF6C25" w:rsidRPr="006D4164" w:rsidRDefault="00BF6C25" w:rsidP="004834F0">
            <w:pPr>
              <w:pStyle w:val="ASFKTablenorm"/>
              <w:ind w:left="57" w:right="57"/>
            </w:pPr>
            <w:r>
              <w:t>Ответственный исполнитель должность</w:t>
            </w:r>
          </w:p>
        </w:tc>
        <w:tc>
          <w:tcPr>
            <w:tcW w:w="2940" w:type="pct"/>
            <w:shd w:val="clear" w:color="auto" w:fill="auto"/>
          </w:tcPr>
          <w:p w:rsidR="00BF6C25" w:rsidRPr="006D4164" w:rsidRDefault="00BF6C25" w:rsidP="004834F0">
            <w:pPr>
              <w:pStyle w:val="ASFKTablenorm"/>
              <w:ind w:left="57" w:right="57"/>
            </w:pPr>
            <w:r>
              <w:t>Поле заполняется</w:t>
            </w:r>
            <w:r w:rsidRPr="006D4F28">
              <w:t xml:space="preserve"> на основании Квитанции об обработке документа в OEBS.</w:t>
            </w:r>
          </w:p>
        </w:tc>
      </w:tr>
      <w:tr w:rsidR="00BF6C25" w:rsidRPr="00EE7EB8" w:rsidTr="009324B8">
        <w:tc>
          <w:tcPr>
            <w:tcW w:w="2060" w:type="pct"/>
            <w:shd w:val="clear" w:color="auto" w:fill="auto"/>
          </w:tcPr>
          <w:p w:rsidR="00BF6C25" w:rsidRPr="006D4164" w:rsidRDefault="00BF6C25" w:rsidP="004834F0">
            <w:pPr>
              <w:pStyle w:val="ASFKTablenorm"/>
              <w:ind w:left="57" w:right="57"/>
            </w:pPr>
            <w:r>
              <w:t>Расшифровка подписи</w:t>
            </w:r>
          </w:p>
        </w:tc>
        <w:tc>
          <w:tcPr>
            <w:tcW w:w="2940" w:type="pct"/>
            <w:shd w:val="clear" w:color="auto" w:fill="auto"/>
          </w:tcPr>
          <w:p w:rsidR="00BF6C25" w:rsidRPr="006D4164" w:rsidRDefault="00BF6C25" w:rsidP="004834F0">
            <w:pPr>
              <w:pStyle w:val="ASFKTablenorm"/>
              <w:ind w:left="57" w:right="57"/>
            </w:pPr>
            <w:r>
              <w:t>Поле заполняется</w:t>
            </w:r>
            <w:r w:rsidRPr="006D4F28">
              <w:t xml:space="preserve"> на основании Квитанции об обработке документа в OEBS.</w:t>
            </w:r>
          </w:p>
        </w:tc>
      </w:tr>
      <w:tr w:rsidR="00BF6C25" w:rsidRPr="00EE7EB8" w:rsidTr="009324B8">
        <w:tc>
          <w:tcPr>
            <w:tcW w:w="2060" w:type="pct"/>
            <w:shd w:val="clear" w:color="auto" w:fill="auto"/>
          </w:tcPr>
          <w:p w:rsidR="00BF6C25" w:rsidRPr="006D4164" w:rsidRDefault="00BF6C25" w:rsidP="004834F0">
            <w:pPr>
              <w:pStyle w:val="ASFKTablenorm"/>
              <w:ind w:left="57" w:right="57"/>
            </w:pPr>
            <w:r>
              <w:t>Дата принятия</w:t>
            </w:r>
          </w:p>
        </w:tc>
        <w:tc>
          <w:tcPr>
            <w:tcW w:w="2940" w:type="pct"/>
            <w:shd w:val="clear" w:color="auto" w:fill="auto"/>
          </w:tcPr>
          <w:p w:rsidR="00BF6C25" w:rsidRPr="006D4164" w:rsidRDefault="00BF6C25" w:rsidP="004834F0">
            <w:pPr>
              <w:pStyle w:val="ASFKTablenorm"/>
              <w:ind w:left="57" w:right="57"/>
            </w:pPr>
            <w:r>
              <w:t>Поле заполняется</w:t>
            </w:r>
            <w:r w:rsidRPr="006D4F28">
              <w:t xml:space="preserve"> на основании Квитанции об обработке документа в OEBS.</w:t>
            </w:r>
          </w:p>
        </w:tc>
      </w:tr>
    </w:tbl>
    <w:p w:rsidR="009E48FD" w:rsidRPr="002B584F" w:rsidRDefault="009E48FD" w:rsidP="009E48FD">
      <w:pPr>
        <w:pStyle w:val="32"/>
      </w:pPr>
      <w:bookmarkStart w:id="1060" w:name="_Toc532463827"/>
      <w:bookmarkStart w:id="1061" w:name="_Ref532463958"/>
      <w:bookmarkStart w:id="1062" w:name="_Ref532467299"/>
      <w:bookmarkStart w:id="1063" w:name="_Toc126831969"/>
      <w:r>
        <w:t>Банковское КОО</w:t>
      </w:r>
      <w:bookmarkEnd w:id="1060"/>
      <w:bookmarkEnd w:id="1061"/>
      <w:bookmarkEnd w:id="1062"/>
      <w:bookmarkEnd w:id="1063"/>
    </w:p>
    <w:p w:rsidR="009E48FD" w:rsidRPr="00AB7803" w:rsidRDefault="009E48FD" w:rsidP="009E48FD">
      <w:pPr>
        <w:pStyle w:val="ASFKNormal"/>
      </w:pPr>
      <w:r w:rsidRPr="00AB7803">
        <w:t xml:space="preserve">Для работы с документами </w:t>
      </w:r>
      <w:r w:rsidRPr="007F520D">
        <w:t>«</w:t>
      </w:r>
      <w:r w:rsidRPr="00580580">
        <w:t>Заявление на выдачу (перевод, исполнение) КОО</w:t>
      </w:r>
      <w:r w:rsidRPr="007F520D">
        <w:t>»</w:t>
      </w:r>
      <w:r w:rsidRPr="00AB7803">
        <w:t xml:space="preserve"> следует перейти в пункт меню </w:t>
      </w:r>
      <w:r>
        <w:t>«</w:t>
      </w:r>
      <w:r w:rsidRPr="00AB7803">
        <w:t>Документы – Регистрация и учет об</w:t>
      </w:r>
      <w:r w:rsidRPr="009C5970">
        <w:t>я</w:t>
      </w:r>
      <w:r w:rsidRPr="00AB7803">
        <w:t>з</w:t>
      </w:r>
      <w:r w:rsidRPr="00683F4C">
        <w:t>а</w:t>
      </w:r>
      <w:r w:rsidRPr="00AB7803">
        <w:t xml:space="preserve">тельств – </w:t>
      </w:r>
      <w:r w:rsidRPr="007F520D">
        <w:t xml:space="preserve">Аккредитив </w:t>
      </w:r>
      <w:r w:rsidRPr="00AB7803">
        <w:t xml:space="preserve">– </w:t>
      </w:r>
      <w:r w:rsidRPr="00580580">
        <w:t xml:space="preserve">Банковское </w:t>
      </w:r>
      <w:r>
        <w:t>казначейское обеспечение обязательств</w:t>
      </w:r>
      <w:r w:rsidRPr="007F520D">
        <w:t xml:space="preserve"> </w:t>
      </w:r>
      <w:r w:rsidRPr="00AB7803">
        <w:t xml:space="preserve">– </w:t>
      </w:r>
      <w:r>
        <w:t>Банковское КОО»</w:t>
      </w:r>
      <w:r w:rsidRPr="00AB7803">
        <w:t>. Открое</w:t>
      </w:r>
      <w:r w:rsidRPr="002B584F">
        <w:t>т</w:t>
      </w:r>
      <w:r w:rsidRPr="00AB7803">
        <w:t>ся ЭФ списка документов, представленная на рисунке</w:t>
      </w:r>
      <w:r w:rsidRPr="00424CF0">
        <w:t> </w:t>
      </w:r>
      <w:r>
        <w:fldChar w:fldCharType="begin"/>
      </w:r>
      <w:r>
        <w:instrText xml:space="preserve"> REF _Ref532463541 \h </w:instrText>
      </w:r>
      <w:r>
        <w:fldChar w:fldCharType="separate"/>
      </w:r>
      <w:r w:rsidR="008B57BF">
        <w:rPr>
          <w:noProof/>
        </w:rPr>
        <w:t>131</w:t>
      </w:r>
      <w:r>
        <w:fldChar w:fldCharType="end"/>
      </w:r>
      <w:r>
        <w:t>.</w:t>
      </w:r>
    </w:p>
    <w:p w:rsidR="009E48FD" w:rsidRPr="00AB7803" w:rsidRDefault="000C571B" w:rsidP="009E48FD">
      <w:pPr>
        <w:pStyle w:val="ASFKFigure"/>
      </w:pPr>
      <w:r>
        <w:rPr>
          <w:noProof/>
        </w:rPr>
        <w:lastRenderedPageBreak/>
        <w:drawing>
          <wp:inline distT="0" distB="0" distL="0" distR="0">
            <wp:extent cx="6125845" cy="2743200"/>
            <wp:effectExtent l="0" t="0" r="0" b="0"/>
            <wp:docPr id="204" name="Рисунок 204"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НУБП"/>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25845" cy="2743200"/>
                    </a:xfrm>
                    <a:prstGeom prst="rect">
                      <a:avLst/>
                    </a:prstGeom>
                    <a:noFill/>
                    <a:ln>
                      <a:noFill/>
                    </a:ln>
                  </pic:spPr>
                </pic:pic>
              </a:graphicData>
            </a:graphic>
          </wp:inline>
        </w:drawing>
      </w:r>
    </w:p>
    <w:p w:rsidR="009E48FD" w:rsidRPr="00204E68" w:rsidRDefault="002F0B80" w:rsidP="009E48FD">
      <w:pPr>
        <w:pStyle w:val="ASFKFigName"/>
      </w:pPr>
      <w:fldSimple w:instr=" SEQ Рисунок \* ARABIC ">
        <w:bookmarkStart w:id="1064" w:name="_Ref532463541"/>
        <w:bookmarkStart w:id="1065" w:name="_Toc126832423"/>
        <w:r w:rsidR="008B57BF">
          <w:rPr>
            <w:noProof/>
          </w:rPr>
          <w:t>131</w:t>
        </w:r>
        <w:bookmarkEnd w:id="1064"/>
      </w:fldSimple>
      <w:r w:rsidR="009E48FD" w:rsidRPr="00204E68">
        <w:t xml:space="preserve">. ЭФ списка документов </w:t>
      </w:r>
      <w:r w:rsidR="009E48FD">
        <w:t>«Банковское КОО»</w:t>
      </w:r>
      <w:bookmarkEnd w:id="1065"/>
      <w:r w:rsidR="009E48FD">
        <w:t xml:space="preserve"> </w:t>
      </w:r>
    </w:p>
    <w:p w:rsidR="009E48FD" w:rsidRPr="00AB7803" w:rsidRDefault="009E48FD" w:rsidP="009E48FD">
      <w:pPr>
        <w:pStyle w:val="41"/>
      </w:pPr>
      <w:r w:rsidRPr="00AB7803">
        <w:t>Доступные операции</w:t>
      </w:r>
    </w:p>
    <w:p w:rsidR="009E48FD" w:rsidRPr="00AB7803" w:rsidRDefault="009E48FD" w:rsidP="009E48FD">
      <w:pPr>
        <w:pStyle w:val="ASFKNormal"/>
      </w:pPr>
      <w:r w:rsidRPr="00AB7803">
        <w:t xml:space="preserve">На АРМ </w:t>
      </w:r>
      <w:r>
        <w:t xml:space="preserve">НУБП </w:t>
      </w:r>
      <w:r w:rsidRPr="00AB7803">
        <w:t>доступны следующие операции над документом:</w:t>
      </w:r>
    </w:p>
    <w:p w:rsidR="009E48FD" w:rsidRDefault="009E48FD" w:rsidP="009E48FD">
      <w:pPr>
        <w:pStyle w:val="ASFKListmark1"/>
      </w:pPr>
      <w:r w:rsidRPr="00AB7803">
        <w:t>просмотр;</w:t>
      </w:r>
    </w:p>
    <w:p w:rsidR="009E48FD" w:rsidRDefault="009E48FD" w:rsidP="009E48FD">
      <w:pPr>
        <w:pStyle w:val="ASFKListmark1"/>
      </w:pPr>
      <w:r w:rsidRPr="00AB7803">
        <w:t>печать;</w:t>
      </w:r>
    </w:p>
    <w:p w:rsidR="009E48FD" w:rsidRPr="00114589" w:rsidRDefault="009E48FD" w:rsidP="009E48FD">
      <w:pPr>
        <w:pStyle w:val="ASFKListmark1"/>
      </w:pPr>
      <w:r w:rsidRPr="00114589">
        <w:t>проверка ЭП;</w:t>
      </w:r>
    </w:p>
    <w:p w:rsidR="009E48FD" w:rsidRDefault="009E48FD" w:rsidP="009E48FD">
      <w:pPr>
        <w:pStyle w:val="ASFKListmark1"/>
      </w:pPr>
      <w:r>
        <w:t>экспорт</w:t>
      </w:r>
      <w:r w:rsidRPr="00BA4A29">
        <w:t xml:space="preserve"> </w:t>
      </w:r>
      <w:r>
        <w:t>во внешнюю систему.</w:t>
      </w:r>
    </w:p>
    <w:p w:rsidR="009E48FD" w:rsidRPr="00AB7803" w:rsidRDefault="009E48FD" w:rsidP="009E48FD">
      <w:pPr>
        <w:pStyle w:val="41"/>
      </w:pPr>
      <w:r w:rsidRPr="00AB7803">
        <w:t>Экранная форма документа</w:t>
      </w:r>
    </w:p>
    <w:p w:rsidR="009E48FD" w:rsidRPr="00AB7803" w:rsidRDefault="009E48FD" w:rsidP="009E48FD">
      <w:pPr>
        <w:pStyle w:val="ASFKNormal"/>
      </w:pPr>
      <w:r w:rsidRPr="0068360B">
        <w:t>ЭФ документа «</w:t>
      </w:r>
      <w:r>
        <w:t>Банковское КОО</w:t>
      </w:r>
      <w:r w:rsidRPr="0068360B">
        <w:t>» представлена на рисунке</w:t>
      </w:r>
      <w:r w:rsidRPr="00424CF0">
        <w:t> </w:t>
      </w:r>
      <w:r>
        <w:fldChar w:fldCharType="begin"/>
      </w:r>
      <w:r>
        <w:instrText xml:space="preserve"> REF _Ref532463542 \h </w:instrText>
      </w:r>
      <w:r>
        <w:fldChar w:fldCharType="separate"/>
      </w:r>
      <w:r w:rsidR="008B57BF">
        <w:rPr>
          <w:noProof/>
        </w:rPr>
        <w:t>132</w:t>
      </w:r>
      <w:r>
        <w:fldChar w:fldCharType="end"/>
      </w:r>
      <w:r w:rsidRPr="0068360B">
        <w:t>.</w:t>
      </w:r>
      <w:r>
        <w:t xml:space="preserve"> </w:t>
      </w:r>
      <w:r w:rsidRPr="00AB7803">
        <w:t>Форма с</w:t>
      </w:r>
      <w:r w:rsidRPr="009C5970">
        <w:t>о</w:t>
      </w:r>
      <w:r w:rsidRPr="00AB7803">
        <w:t>держит следующие закладки:</w:t>
      </w:r>
    </w:p>
    <w:p w:rsidR="009E48FD" w:rsidRPr="00AB7803" w:rsidRDefault="009E48FD" w:rsidP="009E48FD">
      <w:pPr>
        <w:pStyle w:val="ASFKListmark1"/>
      </w:pPr>
      <w:r>
        <w:t>«Основные атрибуты (1)»</w:t>
      </w:r>
      <w:r w:rsidRPr="00AB7803">
        <w:t>;</w:t>
      </w:r>
    </w:p>
    <w:p w:rsidR="009E48FD" w:rsidRPr="00AB7803" w:rsidRDefault="009E48FD" w:rsidP="009E48FD">
      <w:pPr>
        <w:pStyle w:val="ASFKListmark1"/>
      </w:pPr>
      <w:r w:rsidRPr="00C56EC3">
        <w:t>«</w:t>
      </w:r>
      <w:r>
        <w:t>Документ (2)</w:t>
      </w:r>
      <w:r w:rsidRPr="00C56EC3">
        <w:t>»</w:t>
      </w:r>
      <w:r w:rsidRPr="00AB7803">
        <w:t>;</w:t>
      </w:r>
    </w:p>
    <w:p w:rsidR="009E48FD" w:rsidRDefault="009E48FD" w:rsidP="009E48FD">
      <w:pPr>
        <w:pStyle w:val="ASFKListmark1"/>
      </w:pPr>
      <w:r w:rsidRPr="001D17BF">
        <w:t>«</w:t>
      </w:r>
      <w:r>
        <w:t>Подписи (3)</w:t>
      </w:r>
      <w:r w:rsidRPr="001D17BF">
        <w:t>»</w:t>
      </w:r>
      <w:r>
        <w:t>.</w:t>
      </w:r>
    </w:p>
    <w:p w:rsidR="009E48FD" w:rsidRPr="002B584F" w:rsidRDefault="000C571B" w:rsidP="009E48FD">
      <w:pPr>
        <w:pStyle w:val="ASFKFigure"/>
      </w:pPr>
      <w:r>
        <w:rPr>
          <w:noProof/>
        </w:rPr>
        <w:lastRenderedPageBreak/>
        <w:drawing>
          <wp:inline distT="0" distB="0" distL="0" distR="0">
            <wp:extent cx="6134735" cy="6028055"/>
            <wp:effectExtent l="0" t="0" r="0" b="0"/>
            <wp:docPr id="205" name="Рисунок 2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134735" cy="6028055"/>
                    </a:xfrm>
                    <a:prstGeom prst="rect">
                      <a:avLst/>
                    </a:prstGeom>
                    <a:noFill/>
                    <a:ln>
                      <a:noFill/>
                    </a:ln>
                  </pic:spPr>
                </pic:pic>
              </a:graphicData>
            </a:graphic>
          </wp:inline>
        </w:drawing>
      </w:r>
    </w:p>
    <w:p w:rsidR="009E48FD" w:rsidRPr="00204E68" w:rsidRDefault="002F0B80" w:rsidP="009E48FD">
      <w:pPr>
        <w:pStyle w:val="ASFKFigName"/>
      </w:pPr>
      <w:fldSimple w:instr=" SEQ Рисунок \* ARABIC ">
        <w:bookmarkStart w:id="1066" w:name="_Ref532463542"/>
        <w:bookmarkStart w:id="1067" w:name="_Toc126832424"/>
        <w:r w:rsidR="008B57BF">
          <w:rPr>
            <w:noProof/>
          </w:rPr>
          <w:t>132</w:t>
        </w:r>
        <w:bookmarkEnd w:id="1066"/>
      </w:fldSimple>
      <w:r w:rsidR="009E48FD" w:rsidRPr="00204E68">
        <w:t xml:space="preserve">. ЭФ документа </w:t>
      </w:r>
      <w:r w:rsidR="009E48FD">
        <w:t>«Банковское КОО», закладки «Основные атрибуты (1)»</w:t>
      </w:r>
      <w:bookmarkEnd w:id="1067"/>
    </w:p>
    <w:p w:rsidR="009E48FD" w:rsidRPr="00AB7803" w:rsidRDefault="009E48FD" w:rsidP="009E48FD">
      <w:pPr>
        <w:pStyle w:val="ASFKNormal"/>
      </w:pPr>
      <w:r w:rsidRPr="00AB7803">
        <w:t xml:space="preserve">Перечень полей документа </w:t>
      </w:r>
      <w:r>
        <w:t>«Банковское КОО», закладки «Основные атрибуты (1)»</w:t>
      </w:r>
      <w:r w:rsidRPr="00AB7803">
        <w:t xml:space="preserve"> пр</w:t>
      </w:r>
      <w:r w:rsidRPr="009C5970">
        <w:t>и</w:t>
      </w:r>
      <w:r w:rsidRPr="00AB7803">
        <w:t>веден в таблице</w:t>
      </w:r>
      <w:r w:rsidRPr="00424CF0">
        <w:t> </w:t>
      </w:r>
      <w:r>
        <w:fldChar w:fldCharType="begin"/>
      </w:r>
      <w:r>
        <w:instrText xml:space="preserve"> REF _Ref532463545 \h </w:instrText>
      </w:r>
      <w:r>
        <w:fldChar w:fldCharType="separate"/>
      </w:r>
      <w:r w:rsidR="008B57BF">
        <w:rPr>
          <w:noProof/>
        </w:rPr>
        <w:t>84</w:t>
      </w:r>
      <w:r>
        <w:fldChar w:fldCharType="end"/>
      </w:r>
      <w:r>
        <w:t>.</w:t>
      </w:r>
    </w:p>
    <w:p w:rsidR="009E48FD" w:rsidRPr="00AB7803" w:rsidRDefault="000B34EE" w:rsidP="009E48FD">
      <w:pPr>
        <w:pStyle w:val="ASFKNameTable"/>
      </w:pPr>
      <w:r>
        <w:rPr>
          <w:noProof/>
        </w:rPr>
        <w:fldChar w:fldCharType="begin"/>
      </w:r>
      <w:r>
        <w:rPr>
          <w:noProof/>
        </w:rPr>
        <w:instrText xml:space="preserve"> SEQ Таблица \* ARABIC </w:instrText>
      </w:r>
      <w:r>
        <w:rPr>
          <w:noProof/>
        </w:rPr>
        <w:fldChar w:fldCharType="separate"/>
      </w:r>
      <w:bookmarkStart w:id="1068" w:name="_Ref532463545"/>
      <w:bookmarkStart w:id="1069" w:name="_Toc126832131"/>
      <w:r w:rsidR="008B57BF">
        <w:rPr>
          <w:noProof/>
        </w:rPr>
        <w:t>84</w:t>
      </w:r>
      <w:bookmarkEnd w:id="1068"/>
      <w:r>
        <w:rPr>
          <w:noProof/>
        </w:rPr>
        <w:fldChar w:fldCharType="end"/>
      </w:r>
      <w:r w:rsidR="009E48FD" w:rsidRPr="00AB7803">
        <w:t xml:space="preserve">. Описание полей документа </w:t>
      </w:r>
      <w:r w:rsidR="009E48FD">
        <w:t>«Банковское КОО», закладки «Основные атрибуты (1)»</w:t>
      </w:r>
      <w:bookmarkEnd w:id="106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20"/>
        <w:gridCol w:w="6776"/>
      </w:tblGrid>
      <w:tr w:rsidR="009E48FD" w:rsidRPr="00EE7EB8" w:rsidTr="009324B8">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48FD" w:rsidRPr="00AB7803" w:rsidRDefault="009E48FD" w:rsidP="00152978">
            <w:pPr>
              <w:pStyle w:val="ASFKTableHead"/>
            </w:pPr>
            <w:r w:rsidRPr="00AB7803">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48FD" w:rsidRPr="00AB7803" w:rsidRDefault="009E48FD" w:rsidP="00152978">
            <w:pPr>
              <w:pStyle w:val="ASFKTableHead"/>
            </w:pPr>
            <w:r w:rsidRPr="00AB7803">
              <w:t>Описание поля</w:t>
            </w:r>
          </w:p>
        </w:tc>
      </w:tr>
      <w:tr w:rsidR="009E48FD" w:rsidRPr="00EE7EB8" w:rsidTr="009324B8">
        <w:tc>
          <w:tcPr>
            <w:tcW w:w="1506" w:type="pct"/>
            <w:shd w:val="clear" w:color="auto" w:fill="auto"/>
          </w:tcPr>
          <w:p w:rsidR="009E48FD" w:rsidRPr="00AB7803" w:rsidRDefault="009E48FD" w:rsidP="004834F0">
            <w:pPr>
              <w:pStyle w:val="ASFKTablenorm"/>
              <w:ind w:left="57" w:right="57"/>
            </w:pPr>
            <w:r>
              <w:t>Дата</w:t>
            </w:r>
          </w:p>
        </w:tc>
        <w:tc>
          <w:tcPr>
            <w:tcW w:w="3494" w:type="pct"/>
            <w:shd w:val="clear" w:color="auto" w:fill="auto"/>
          </w:tcPr>
          <w:p w:rsidR="009E48FD" w:rsidRPr="00AB7803" w:rsidRDefault="009E48FD" w:rsidP="004834F0">
            <w:pPr>
              <w:pStyle w:val="ASFKTablenorm"/>
              <w:ind w:left="57" w:right="57"/>
            </w:pPr>
            <w:r w:rsidRPr="00364455">
              <w:t>Указывается системная дата формирования документа.</w:t>
            </w:r>
          </w:p>
        </w:tc>
      </w:tr>
      <w:tr w:rsidR="009E48FD" w:rsidRPr="00EE7EB8" w:rsidTr="009324B8">
        <w:tc>
          <w:tcPr>
            <w:tcW w:w="1506" w:type="pct"/>
            <w:shd w:val="clear" w:color="auto" w:fill="auto"/>
          </w:tcPr>
          <w:p w:rsidR="009E48FD" w:rsidRPr="001362D2" w:rsidRDefault="009E48FD" w:rsidP="004834F0">
            <w:pPr>
              <w:pStyle w:val="ASFKTablenorm"/>
              <w:ind w:left="57" w:right="57"/>
            </w:pPr>
            <w:r>
              <w:t>Номер</w:t>
            </w:r>
          </w:p>
        </w:tc>
        <w:tc>
          <w:tcPr>
            <w:tcW w:w="3494" w:type="pct"/>
            <w:shd w:val="clear" w:color="auto" w:fill="auto"/>
          </w:tcPr>
          <w:p w:rsidR="009E48FD" w:rsidRPr="001362D2" w:rsidRDefault="009E48FD" w:rsidP="004834F0">
            <w:pPr>
              <w:pStyle w:val="ASFKTablenorm"/>
              <w:ind w:left="57" w:right="57"/>
            </w:pPr>
            <w:r w:rsidRPr="00364455">
              <w:t>Указывается номер документа.</w:t>
            </w:r>
          </w:p>
        </w:tc>
      </w:tr>
      <w:tr w:rsidR="009E48FD" w:rsidRPr="00EE7EB8" w:rsidTr="009324B8">
        <w:tc>
          <w:tcPr>
            <w:tcW w:w="1506" w:type="pct"/>
            <w:shd w:val="clear" w:color="auto" w:fill="auto"/>
          </w:tcPr>
          <w:p w:rsidR="009E48FD" w:rsidRPr="001362D2" w:rsidRDefault="009E48FD" w:rsidP="004834F0">
            <w:pPr>
              <w:pStyle w:val="ASFKTablenorm"/>
              <w:ind w:left="57" w:right="57"/>
            </w:pPr>
            <w:r>
              <w:t>Сумма</w:t>
            </w:r>
          </w:p>
        </w:tc>
        <w:tc>
          <w:tcPr>
            <w:tcW w:w="3494" w:type="pct"/>
            <w:shd w:val="clear" w:color="auto" w:fill="auto"/>
          </w:tcPr>
          <w:p w:rsidR="009E48FD" w:rsidRPr="001362D2" w:rsidRDefault="009E48FD" w:rsidP="004834F0">
            <w:pPr>
              <w:pStyle w:val="ASFKTablenorm"/>
              <w:ind w:left="57" w:right="57"/>
            </w:pPr>
            <w:r w:rsidRPr="00364455">
              <w:t>Указывается сумма документа.</w:t>
            </w:r>
          </w:p>
        </w:tc>
      </w:tr>
      <w:tr w:rsidR="009E48FD" w:rsidRPr="00EE7EB8" w:rsidTr="009324B8">
        <w:tc>
          <w:tcPr>
            <w:tcW w:w="1506" w:type="pct"/>
            <w:shd w:val="clear" w:color="auto" w:fill="auto"/>
          </w:tcPr>
          <w:p w:rsidR="009E48FD" w:rsidRDefault="009E48FD" w:rsidP="004834F0">
            <w:pPr>
              <w:pStyle w:val="ASFKTablenorm"/>
              <w:ind w:left="57" w:right="57"/>
            </w:pPr>
            <w:r>
              <w:t>Статус</w:t>
            </w:r>
          </w:p>
        </w:tc>
        <w:tc>
          <w:tcPr>
            <w:tcW w:w="3494" w:type="pct"/>
            <w:shd w:val="clear" w:color="auto" w:fill="auto"/>
          </w:tcPr>
          <w:p w:rsidR="009E48FD" w:rsidRDefault="009E48FD" w:rsidP="004834F0">
            <w:pPr>
              <w:pStyle w:val="ASFKTablenorm"/>
              <w:ind w:left="57" w:right="57"/>
            </w:pPr>
            <w:r w:rsidRPr="00364455">
              <w:t>Указывается текущий статус документа.</w:t>
            </w:r>
          </w:p>
        </w:tc>
      </w:tr>
      <w:tr w:rsidR="009E48FD" w:rsidRPr="00EE7EB8" w:rsidTr="009324B8">
        <w:tc>
          <w:tcPr>
            <w:tcW w:w="1506" w:type="pct"/>
            <w:shd w:val="clear" w:color="auto" w:fill="auto"/>
          </w:tcPr>
          <w:p w:rsidR="009E48FD" w:rsidRPr="00072C19" w:rsidRDefault="009E48FD" w:rsidP="004834F0">
            <w:pPr>
              <w:pStyle w:val="ASFKTablenorm"/>
              <w:ind w:left="57" w:right="57"/>
            </w:pPr>
            <w:r>
              <w:t>Тип</w:t>
            </w:r>
          </w:p>
        </w:tc>
        <w:tc>
          <w:tcPr>
            <w:tcW w:w="3494" w:type="pct"/>
            <w:shd w:val="clear" w:color="auto" w:fill="auto"/>
          </w:tcPr>
          <w:p w:rsidR="009E48FD" w:rsidRPr="00072C19" w:rsidRDefault="009E48FD" w:rsidP="004834F0">
            <w:pPr>
              <w:pStyle w:val="ASFKTablenorm"/>
              <w:ind w:left="57" w:right="57"/>
            </w:pPr>
            <w:r w:rsidRPr="00364455">
              <w:t>Указывается технический тип документа. АКБ</w:t>
            </w:r>
          </w:p>
        </w:tc>
      </w:tr>
      <w:tr w:rsidR="009E48FD" w:rsidRPr="00EE7EB8" w:rsidTr="009324B8">
        <w:tc>
          <w:tcPr>
            <w:tcW w:w="5000" w:type="pct"/>
            <w:gridSpan w:val="2"/>
            <w:shd w:val="clear" w:color="auto" w:fill="auto"/>
          </w:tcPr>
          <w:p w:rsidR="009E48FD" w:rsidRPr="009B2C89" w:rsidRDefault="009E48FD" w:rsidP="004834F0">
            <w:pPr>
              <w:pStyle w:val="ASFKTablenorm"/>
              <w:ind w:left="57" w:right="57"/>
            </w:pPr>
            <w:r>
              <w:t>Закладка «Основные атрибуты (1)</w:t>
            </w:r>
          </w:p>
        </w:tc>
      </w:tr>
      <w:tr w:rsidR="009E48FD" w:rsidRPr="00EE7EB8" w:rsidTr="009324B8">
        <w:tc>
          <w:tcPr>
            <w:tcW w:w="1506" w:type="pct"/>
            <w:shd w:val="clear" w:color="auto" w:fill="auto"/>
          </w:tcPr>
          <w:p w:rsidR="009E48FD" w:rsidRPr="00072C19" w:rsidRDefault="009E48FD" w:rsidP="004834F0">
            <w:pPr>
              <w:pStyle w:val="ASFKTablenorm"/>
              <w:ind w:left="57" w:right="57"/>
            </w:pPr>
            <w:r>
              <w:lastRenderedPageBreak/>
              <w:t>Сумма прописью</w:t>
            </w:r>
          </w:p>
        </w:tc>
        <w:tc>
          <w:tcPr>
            <w:tcW w:w="3494" w:type="pct"/>
            <w:shd w:val="clear" w:color="auto" w:fill="auto"/>
          </w:tcPr>
          <w:p w:rsidR="009E48FD" w:rsidRPr="00072C19" w:rsidRDefault="009E48FD" w:rsidP="004834F0">
            <w:pPr>
              <w:pStyle w:val="ASFKTablenorm"/>
              <w:ind w:left="57" w:right="57"/>
            </w:pPr>
            <w:r>
              <w:t>Указывается сумма документа прописью.</w:t>
            </w:r>
          </w:p>
        </w:tc>
      </w:tr>
      <w:tr w:rsidR="009E48FD" w:rsidRPr="00EE7EB8" w:rsidTr="009324B8">
        <w:tc>
          <w:tcPr>
            <w:tcW w:w="1506" w:type="pct"/>
            <w:shd w:val="clear" w:color="auto" w:fill="auto"/>
          </w:tcPr>
          <w:p w:rsidR="009E48FD" w:rsidRPr="009B2C89" w:rsidRDefault="009E48FD" w:rsidP="004834F0">
            <w:pPr>
              <w:pStyle w:val="ASFKTablenorm"/>
              <w:ind w:left="57" w:right="57"/>
            </w:pPr>
            <w:r>
              <w:t>Дата окончания</w:t>
            </w:r>
          </w:p>
        </w:tc>
        <w:tc>
          <w:tcPr>
            <w:tcW w:w="3494" w:type="pct"/>
            <w:shd w:val="clear" w:color="auto" w:fill="auto"/>
          </w:tcPr>
          <w:p w:rsidR="009E48FD" w:rsidRPr="009B2C89" w:rsidRDefault="009E48FD" w:rsidP="004834F0">
            <w:pPr>
              <w:pStyle w:val="ASFKTablenorm"/>
              <w:ind w:left="57" w:right="57"/>
            </w:pPr>
            <w:r>
              <w:t>Указывается дата окончания срок действия КОО.</w:t>
            </w:r>
          </w:p>
        </w:tc>
      </w:tr>
      <w:tr w:rsidR="009E48FD" w:rsidRPr="00EE7EB8" w:rsidTr="009324B8">
        <w:tc>
          <w:tcPr>
            <w:tcW w:w="5000" w:type="pct"/>
            <w:gridSpan w:val="2"/>
            <w:shd w:val="clear" w:color="auto" w:fill="auto"/>
          </w:tcPr>
          <w:p w:rsidR="009E48FD" w:rsidRDefault="009E48FD" w:rsidP="004834F0">
            <w:pPr>
              <w:pStyle w:val="ASFKTablenorm"/>
              <w:ind w:left="57" w:right="57"/>
            </w:pPr>
            <w:r>
              <w:t>Группа полей «Государственный контракт»</w:t>
            </w:r>
          </w:p>
        </w:tc>
      </w:tr>
      <w:tr w:rsidR="009E48FD" w:rsidRPr="00EE7EB8" w:rsidTr="009324B8">
        <w:tc>
          <w:tcPr>
            <w:tcW w:w="1506" w:type="pct"/>
            <w:shd w:val="clear" w:color="auto" w:fill="auto"/>
          </w:tcPr>
          <w:p w:rsidR="009E48FD" w:rsidRPr="009B2C89" w:rsidRDefault="009E48FD" w:rsidP="004834F0">
            <w:pPr>
              <w:pStyle w:val="ASFKTablenorm"/>
              <w:ind w:left="57" w:right="57"/>
            </w:pPr>
            <w:r>
              <w:t>Дата</w:t>
            </w:r>
          </w:p>
        </w:tc>
        <w:tc>
          <w:tcPr>
            <w:tcW w:w="3494" w:type="pct"/>
            <w:shd w:val="clear" w:color="auto" w:fill="auto"/>
          </w:tcPr>
          <w:p w:rsidR="009E48FD" w:rsidRDefault="009E48FD" w:rsidP="004834F0">
            <w:pPr>
              <w:pStyle w:val="ASFKTablenorm"/>
              <w:ind w:left="57" w:right="57"/>
            </w:pPr>
            <w:r>
              <w:t>Указывается номер контракта.</w:t>
            </w:r>
          </w:p>
        </w:tc>
      </w:tr>
      <w:tr w:rsidR="009E48FD" w:rsidRPr="00EE7EB8" w:rsidTr="009324B8">
        <w:tc>
          <w:tcPr>
            <w:tcW w:w="1506" w:type="pct"/>
            <w:shd w:val="clear" w:color="auto" w:fill="auto"/>
          </w:tcPr>
          <w:p w:rsidR="009E48FD" w:rsidRPr="009B2C89" w:rsidRDefault="009E48FD" w:rsidP="004834F0">
            <w:pPr>
              <w:pStyle w:val="ASFKTablenorm"/>
              <w:ind w:left="57" w:right="57"/>
            </w:pPr>
            <w:r>
              <w:t>Номер</w:t>
            </w:r>
          </w:p>
        </w:tc>
        <w:tc>
          <w:tcPr>
            <w:tcW w:w="3494" w:type="pct"/>
            <w:shd w:val="clear" w:color="auto" w:fill="auto"/>
          </w:tcPr>
          <w:p w:rsidR="009E48FD" w:rsidRDefault="009E48FD" w:rsidP="004834F0">
            <w:pPr>
              <w:pStyle w:val="ASFKTablenorm"/>
              <w:ind w:left="57" w:right="57"/>
            </w:pPr>
            <w:r>
              <w:t>Указывается дата контракта.</w:t>
            </w:r>
          </w:p>
        </w:tc>
      </w:tr>
      <w:tr w:rsidR="009E48FD" w:rsidRPr="00EE7EB8" w:rsidTr="009324B8">
        <w:tc>
          <w:tcPr>
            <w:tcW w:w="1506" w:type="pct"/>
            <w:shd w:val="clear" w:color="auto" w:fill="auto"/>
          </w:tcPr>
          <w:p w:rsidR="009E48FD" w:rsidRDefault="009E48FD" w:rsidP="004834F0">
            <w:pPr>
              <w:pStyle w:val="ASFKTablenorm"/>
              <w:ind w:left="57" w:right="57"/>
            </w:pPr>
            <w:r>
              <w:t>Идентификатор</w:t>
            </w:r>
          </w:p>
        </w:tc>
        <w:tc>
          <w:tcPr>
            <w:tcW w:w="3494" w:type="pct"/>
            <w:shd w:val="clear" w:color="auto" w:fill="auto"/>
          </w:tcPr>
          <w:p w:rsidR="009E48FD" w:rsidRPr="009B2C89" w:rsidRDefault="009E48FD" w:rsidP="004834F0">
            <w:pPr>
              <w:pStyle w:val="ASFKTablenorm"/>
              <w:ind w:left="57" w:right="57"/>
            </w:pPr>
            <w:r w:rsidRPr="005C56A6">
              <w:t>Указывается идентификатор государственного контракта.</w:t>
            </w:r>
          </w:p>
        </w:tc>
      </w:tr>
      <w:tr w:rsidR="009E48FD" w:rsidRPr="00EE7EB8" w:rsidTr="009324B8">
        <w:tc>
          <w:tcPr>
            <w:tcW w:w="1506" w:type="pct"/>
            <w:shd w:val="clear" w:color="auto" w:fill="auto"/>
          </w:tcPr>
          <w:p w:rsidR="009E48FD" w:rsidRDefault="009E48FD" w:rsidP="004834F0">
            <w:pPr>
              <w:pStyle w:val="ASFKTablenorm"/>
              <w:ind w:left="57" w:right="57"/>
            </w:pPr>
            <w:r>
              <w:t>Предмет</w:t>
            </w:r>
          </w:p>
        </w:tc>
        <w:tc>
          <w:tcPr>
            <w:tcW w:w="3494" w:type="pct"/>
            <w:shd w:val="clear" w:color="auto" w:fill="auto"/>
          </w:tcPr>
          <w:p w:rsidR="009E48FD" w:rsidRPr="009B2C89" w:rsidRDefault="009E48FD" w:rsidP="004834F0">
            <w:pPr>
              <w:pStyle w:val="ASFKTablenorm"/>
              <w:ind w:left="57" w:right="57"/>
            </w:pPr>
            <w:r>
              <w:t>Указывается предмет контракта.</w:t>
            </w:r>
          </w:p>
        </w:tc>
      </w:tr>
      <w:tr w:rsidR="009E48FD" w:rsidRPr="00EE7EB8" w:rsidTr="009324B8">
        <w:tc>
          <w:tcPr>
            <w:tcW w:w="1506" w:type="pct"/>
            <w:shd w:val="clear" w:color="auto" w:fill="auto"/>
          </w:tcPr>
          <w:p w:rsidR="009E48FD" w:rsidRDefault="009E48FD" w:rsidP="004834F0">
            <w:pPr>
              <w:pStyle w:val="ASFKTablenorm"/>
              <w:ind w:left="57" w:right="57"/>
            </w:pPr>
            <w:r>
              <w:t>Номер БО</w:t>
            </w:r>
          </w:p>
        </w:tc>
        <w:tc>
          <w:tcPr>
            <w:tcW w:w="3494" w:type="pct"/>
            <w:shd w:val="clear" w:color="auto" w:fill="auto"/>
          </w:tcPr>
          <w:p w:rsidR="009E48FD" w:rsidRDefault="009E48FD" w:rsidP="004834F0">
            <w:pPr>
              <w:pStyle w:val="ASFKTablenorm"/>
              <w:ind w:left="57" w:right="57"/>
            </w:pPr>
            <w:r w:rsidRPr="005C56A6">
              <w:t>Указывается номер БО по контракту.</w:t>
            </w:r>
          </w:p>
        </w:tc>
      </w:tr>
      <w:tr w:rsidR="009E48FD" w:rsidRPr="00EE7EB8" w:rsidTr="009324B8">
        <w:tc>
          <w:tcPr>
            <w:tcW w:w="1506" w:type="pct"/>
            <w:shd w:val="clear" w:color="auto" w:fill="auto"/>
          </w:tcPr>
          <w:p w:rsidR="009E48FD" w:rsidRDefault="009E48FD" w:rsidP="004834F0">
            <w:pPr>
              <w:pStyle w:val="ASFKTablenorm"/>
              <w:ind w:left="57" w:right="57"/>
            </w:pPr>
            <w:r>
              <w:t>Код по БК</w:t>
            </w:r>
          </w:p>
        </w:tc>
        <w:tc>
          <w:tcPr>
            <w:tcW w:w="3494" w:type="pct"/>
            <w:shd w:val="clear" w:color="auto" w:fill="auto"/>
          </w:tcPr>
          <w:p w:rsidR="009E48FD" w:rsidRPr="009B2C89" w:rsidRDefault="009E48FD" w:rsidP="004834F0">
            <w:pPr>
              <w:pStyle w:val="ASFKTablenorm"/>
              <w:ind w:left="57" w:right="57"/>
            </w:pPr>
            <w:r>
              <w:t>Указывается код по БК.</w:t>
            </w:r>
          </w:p>
        </w:tc>
      </w:tr>
      <w:tr w:rsidR="009E48FD" w:rsidRPr="00EE7EB8" w:rsidTr="009324B8">
        <w:tc>
          <w:tcPr>
            <w:tcW w:w="1506" w:type="pct"/>
            <w:shd w:val="clear" w:color="auto" w:fill="auto"/>
          </w:tcPr>
          <w:p w:rsidR="009E48FD" w:rsidRDefault="009E48FD" w:rsidP="004834F0">
            <w:pPr>
              <w:pStyle w:val="ASFKTablenorm"/>
              <w:ind w:left="57" w:right="57"/>
            </w:pPr>
            <w:r>
              <w:t>Код объекта ФАИП (КМИ)</w:t>
            </w:r>
          </w:p>
        </w:tc>
        <w:tc>
          <w:tcPr>
            <w:tcW w:w="3494" w:type="pct"/>
            <w:shd w:val="clear" w:color="auto" w:fill="auto"/>
          </w:tcPr>
          <w:p w:rsidR="009E48FD" w:rsidRPr="009B2C89" w:rsidRDefault="009E48FD" w:rsidP="004834F0">
            <w:pPr>
              <w:pStyle w:val="ASFKTablenorm"/>
              <w:ind w:left="57" w:right="57"/>
            </w:pPr>
            <w:r w:rsidRPr="005C56A6">
              <w:t>Указывается код объекта по ФАИП (КМИ).</w:t>
            </w:r>
          </w:p>
        </w:tc>
      </w:tr>
      <w:tr w:rsidR="009E48FD" w:rsidRPr="00EE7EB8" w:rsidTr="009324B8">
        <w:tc>
          <w:tcPr>
            <w:tcW w:w="5000" w:type="pct"/>
            <w:gridSpan w:val="2"/>
            <w:shd w:val="clear" w:color="auto" w:fill="auto"/>
          </w:tcPr>
          <w:p w:rsidR="009E48FD" w:rsidRPr="009B2C89" w:rsidRDefault="009E48FD" w:rsidP="004834F0">
            <w:pPr>
              <w:pStyle w:val="ASFKTablenorm"/>
              <w:ind w:left="57" w:right="57"/>
            </w:pPr>
            <w:r>
              <w:t>Группа полей «Системный документ»</w:t>
            </w:r>
          </w:p>
        </w:tc>
      </w:tr>
      <w:tr w:rsidR="009E48FD" w:rsidRPr="00EE7EB8" w:rsidTr="009324B8">
        <w:tc>
          <w:tcPr>
            <w:tcW w:w="1506" w:type="pct"/>
            <w:shd w:val="clear" w:color="auto" w:fill="auto"/>
          </w:tcPr>
          <w:p w:rsidR="009E48FD" w:rsidRDefault="009E48FD" w:rsidP="004834F0">
            <w:pPr>
              <w:pStyle w:val="ASFKTablenorm"/>
              <w:ind w:left="57" w:right="57"/>
            </w:pPr>
            <w:r>
              <w:t>Номер</w:t>
            </w:r>
          </w:p>
        </w:tc>
        <w:tc>
          <w:tcPr>
            <w:tcW w:w="3494" w:type="pct"/>
            <w:shd w:val="clear" w:color="auto" w:fill="auto"/>
          </w:tcPr>
          <w:p w:rsidR="009E48FD" w:rsidRPr="009B2C89" w:rsidRDefault="009E48FD" w:rsidP="004834F0">
            <w:pPr>
              <w:pStyle w:val="ASFKTablenorm"/>
              <w:ind w:left="57" w:right="57"/>
            </w:pPr>
            <w:r w:rsidRPr="005C56A6">
              <w:t>Указывается номер КОО, по которому осуществлен перевод данного КОО.</w:t>
            </w:r>
          </w:p>
        </w:tc>
      </w:tr>
      <w:tr w:rsidR="009E48FD" w:rsidRPr="00EE7EB8" w:rsidTr="009324B8">
        <w:tc>
          <w:tcPr>
            <w:tcW w:w="1506" w:type="pct"/>
            <w:shd w:val="clear" w:color="auto" w:fill="auto"/>
          </w:tcPr>
          <w:p w:rsidR="009E48FD" w:rsidRDefault="009E48FD" w:rsidP="004834F0">
            <w:pPr>
              <w:pStyle w:val="ASFKTablenorm"/>
              <w:ind w:left="57" w:right="57"/>
            </w:pPr>
            <w:r>
              <w:t>Дата</w:t>
            </w:r>
          </w:p>
        </w:tc>
        <w:tc>
          <w:tcPr>
            <w:tcW w:w="3494" w:type="pct"/>
            <w:shd w:val="clear" w:color="auto" w:fill="auto"/>
          </w:tcPr>
          <w:p w:rsidR="009E48FD" w:rsidRPr="009B2C89" w:rsidRDefault="009E48FD" w:rsidP="004834F0">
            <w:pPr>
              <w:pStyle w:val="ASFKTablenorm"/>
              <w:ind w:left="57" w:right="57"/>
            </w:pPr>
            <w:r w:rsidRPr="005C56A6">
              <w:t>Указывается дата КОО, по которому осуществлен перевод данного.</w:t>
            </w:r>
          </w:p>
        </w:tc>
      </w:tr>
      <w:tr w:rsidR="009E48FD" w:rsidRPr="00EE7EB8" w:rsidTr="009324B8">
        <w:tc>
          <w:tcPr>
            <w:tcW w:w="5000" w:type="pct"/>
            <w:gridSpan w:val="2"/>
            <w:shd w:val="clear" w:color="auto" w:fill="auto"/>
          </w:tcPr>
          <w:p w:rsidR="009E48FD" w:rsidRPr="009B2C89" w:rsidRDefault="009E48FD" w:rsidP="004834F0">
            <w:pPr>
              <w:pStyle w:val="ASFKTablenorm"/>
              <w:ind w:left="57" w:right="57"/>
            </w:pPr>
            <w:r>
              <w:t>Группа полей «Заявитель»</w:t>
            </w:r>
          </w:p>
        </w:tc>
      </w:tr>
      <w:tr w:rsidR="009E48FD" w:rsidRPr="00EE7EB8" w:rsidTr="009324B8">
        <w:tc>
          <w:tcPr>
            <w:tcW w:w="1506" w:type="pct"/>
            <w:shd w:val="clear" w:color="auto" w:fill="auto"/>
          </w:tcPr>
          <w:p w:rsidR="009E48FD" w:rsidRDefault="009E48FD" w:rsidP="004834F0">
            <w:pPr>
              <w:pStyle w:val="ASFKTablenorm"/>
              <w:ind w:left="57" w:right="57"/>
            </w:pPr>
            <w:r>
              <w:t>Наименование</w:t>
            </w:r>
          </w:p>
        </w:tc>
        <w:tc>
          <w:tcPr>
            <w:tcW w:w="3494" w:type="pct"/>
            <w:shd w:val="clear" w:color="auto" w:fill="auto"/>
          </w:tcPr>
          <w:p w:rsidR="009E48FD" w:rsidRPr="009B2C89" w:rsidRDefault="009E48FD" w:rsidP="004834F0">
            <w:pPr>
              <w:pStyle w:val="ASFKTablenorm"/>
              <w:ind w:left="57" w:right="57"/>
            </w:pPr>
            <w:r w:rsidRPr="005C56A6">
              <w:t>Указывается полное или сокращенное наименование государственного заказчика (исполнителя, соисполнителя), направившего Заявление на выдачу (перевод) КОО.</w:t>
            </w:r>
          </w:p>
        </w:tc>
      </w:tr>
      <w:tr w:rsidR="009E48FD" w:rsidRPr="00EE7EB8" w:rsidTr="009324B8">
        <w:tc>
          <w:tcPr>
            <w:tcW w:w="1506" w:type="pct"/>
            <w:shd w:val="clear" w:color="auto" w:fill="auto"/>
          </w:tcPr>
          <w:p w:rsidR="009E48FD" w:rsidRDefault="009E48FD" w:rsidP="004834F0">
            <w:pPr>
              <w:pStyle w:val="ASFKTablenorm"/>
              <w:ind w:left="57" w:right="57"/>
            </w:pPr>
            <w:r>
              <w:t>ИНН</w:t>
            </w:r>
          </w:p>
        </w:tc>
        <w:tc>
          <w:tcPr>
            <w:tcW w:w="3494" w:type="pct"/>
            <w:shd w:val="clear" w:color="auto" w:fill="auto"/>
          </w:tcPr>
          <w:p w:rsidR="009E48FD" w:rsidRPr="009B2C89" w:rsidRDefault="009E48FD" w:rsidP="004834F0">
            <w:pPr>
              <w:pStyle w:val="ASFKTablenorm"/>
              <w:ind w:left="57" w:right="57"/>
            </w:pPr>
            <w:r w:rsidRPr="005C56A6">
              <w:t>Указывается ИНН государственного заказчика (исполнителя, соисполнителя), направившего Заявление на выдачу (перевод) КОО.</w:t>
            </w:r>
          </w:p>
        </w:tc>
      </w:tr>
      <w:tr w:rsidR="009E48FD" w:rsidRPr="00EE7EB8" w:rsidTr="009324B8">
        <w:tc>
          <w:tcPr>
            <w:tcW w:w="1506" w:type="pct"/>
            <w:shd w:val="clear" w:color="auto" w:fill="auto"/>
          </w:tcPr>
          <w:p w:rsidR="009E48FD" w:rsidRDefault="009E48FD" w:rsidP="004834F0">
            <w:pPr>
              <w:pStyle w:val="ASFKTablenorm"/>
              <w:ind w:left="57" w:right="57"/>
            </w:pPr>
            <w:r>
              <w:t>КПП</w:t>
            </w:r>
          </w:p>
        </w:tc>
        <w:tc>
          <w:tcPr>
            <w:tcW w:w="3494" w:type="pct"/>
            <w:shd w:val="clear" w:color="auto" w:fill="auto"/>
          </w:tcPr>
          <w:p w:rsidR="009E48FD" w:rsidRPr="009B2C89" w:rsidRDefault="009E48FD" w:rsidP="004834F0">
            <w:pPr>
              <w:pStyle w:val="ASFKTablenorm"/>
              <w:ind w:left="57" w:right="57"/>
            </w:pPr>
            <w:r w:rsidRPr="005C56A6">
              <w:t>Указывается КПП государственного заказчика (исполнителя, соисполнителя), направившего Заявление на выдачу (перевод) КОО.</w:t>
            </w:r>
          </w:p>
        </w:tc>
      </w:tr>
      <w:tr w:rsidR="009E48FD" w:rsidRPr="00EE7EB8" w:rsidTr="009324B8">
        <w:tc>
          <w:tcPr>
            <w:tcW w:w="1506" w:type="pct"/>
            <w:shd w:val="clear" w:color="auto" w:fill="auto"/>
          </w:tcPr>
          <w:p w:rsidR="009E48FD" w:rsidRDefault="009E48FD" w:rsidP="004834F0">
            <w:pPr>
              <w:pStyle w:val="ASFKTablenorm"/>
              <w:ind w:left="57" w:right="57"/>
            </w:pPr>
            <w:r>
              <w:t>Сч.№</w:t>
            </w:r>
          </w:p>
        </w:tc>
        <w:tc>
          <w:tcPr>
            <w:tcW w:w="3494" w:type="pct"/>
            <w:shd w:val="clear" w:color="auto" w:fill="auto"/>
          </w:tcPr>
          <w:p w:rsidR="009E48FD" w:rsidRPr="009B2C89" w:rsidRDefault="009E48FD" w:rsidP="004834F0">
            <w:pPr>
              <w:pStyle w:val="ASFKTablenorm"/>
              <w:ind w:left="57" w:right="57"/>
            </w:pPr>
            <w:r w:rsidRPr="005C56A6">
              <w:t>Указывается номер л/с ПБС, открытого государственному заказчику, направившему Заявление на выдачу КОО в ТОФК, или номер банковского счета исполнителя (соисполнителя), направившего Заявление на перевод КОО.</w:t>
            </w:r>
          </w:p>
        </w:tc>
      </w:tr>
      <w:tr w:rsidR="009E48FD" w:rsidRPr="00EE7EB8" w:rsidTr="009324B8">
        <w:tc>
          <w:tcPr>
            <w:tcW w:w="5000" w:type="pct"/>
            <w:gridSpan w:val="2"/>
            <w:shd w:val="clear" w:color="auto" w:fill="auto"/>
          </w:tcPr>
          <w:p w:rsidR="009E48FD" w:rsidRPr="009B2C89" w:rsidRDefault="009E48FD" w:rsidP="004834F0">
            <w:pPr>
              <w:pStyle w:val="ASFKTablenorm"/>
              <w:ind w:left="57" w:right="57"/>
            </w:pPr>
            <w:r>
              <w:t>Группа полей «Орган Федерального казначейства»</w:t>
            </w:r>
          </w:p>
        </w:tc>
      </w:tr>
      <w:tr w:rsidR="009E48FD" w:rsidRPr="00EE7EB8" w:rsidTr="009324B8">
        <w:tc>
          <w:tcPr>
            <w:tcW w:w="1506" w:type="pct"/>
            <w:shd w:val="clear" w:color="auto" w:fill="auto"/>
          </w:tcPr>
          <w:p w:rsidR="009E48FD" w:rsidRDefault="009E48FD" w:rsidP="004834F0">
            <w:pPr>
              <w:pStyle w:val="ASFKTablenorm"/>
              <w:ind w:left="57" w:right="57"/>
            </w:pPr>
            <w:r>
              <w:t>Наименование</w:t>
            </w:r>
          </w:p>
        </w:tc>
        <w:tc>
          <w:tcPr>
            <w:tcW w:w="3494" w:type="pct"/>
            <w:shd w:val="clear" w:color="auto" w:fill="auto"/>
          </w:tcPr>
          <w:p w:rsidR="009E48FD" w:rsidRPr="009B2C89" w:rsidRDefault="009E48FD" w:rsidP="004834F0">
            <w:pPr>
              <w:pStyle w:val="ASFKTablenorm"/>
              <w:ind w:left="57" w:right="57"/>
            </w:pPr>
            <w:r w:rsidRPr="00F57162">
              <w:t xml:space="preserve">Указывается полное или сокращенное наименование </w:t>
            </w:r>
            <w:r w:rsidR="0011544B">
              <w:t>ТОФК</w:t>
            </w:r>
            <w:r w:rsidRPr="00F57162">
              <w:t xml:space="preserve"> по месту открытия государственному заказчику л/с ПБС.</w:t>
            </w:r>
          </w:p>
        </w:tc>
      </w:tr>
      <w:tr w:rsidR="009E48FD" w:rsidRPr="00EE7EB8" w:rsidTr="009324B8">
        <w:tc>
          <w:tcPr>
            <w:tcW w:w="1506" w:type="pct"/>
            <w:shd w:val="clear" w:color="auto" w:fill="auto"/>
          </w:tcPr>
          <w:p w:rsidR="009E48FD" w:rsidRDefault="009E48FD" w:rsidP="004834F0">
            <w:pPr>
              <w:pStyle w:val="ASFKTablenorm"/>
              <w:ind w:left="57" w:right="57"/>
            </w:pPr>
            <w:r>
              <w:t>Код ТОФК</w:t>
            </w:r>
          </w:p>
        </w:tc>
        <w:tc>
          <w:tcPr>
            <w:tcW w:w="3494" w:type="pct"/>
            <w:shd w:val="clear" w:color="auto" w:fill="auto"/>
          </w:tcPr>
          <w:p w:rsidR="009E48FD" w:rsidRPr="009B2C89" w:rsidRDefault="009E48FD" w:rsidP="004834F0">
            <w:pPr>
              <w:pStyle w:val="ASFKTablenorm"/>
              <w:ind w:left="57" w:right="57"/>
            </w:pPr>
            <w:r w:rsidRPr="00F57162">
              <w:t xml:space="preserve">Указывается код </w:t>
            </w:r>
            <w:r w:rsidR="0011544B">
              <w:t>ТОФК</w:t>
            </w:r>
            <w:r w:rsidRPr="00F57162">
              <w:t xml:space="preserve"> по месту открытия государственному заказчику л/с ПБС.</w:t>
            </w:r>
          </w:p>
        </w:tc>
      </w:tr>
      <w:tr w:rsidR="009E48FD" w:rsidRPr="00EE7EB8" w:rsidTr="009324B8">
        <w:tc>
          <w:tcPr>
            <w:tcW w:w="5000" w:type="pct"/>
            <w:gridSpan w:val="2"/>
            <w:shd w:val="clear" w:color="auto" w:fill="auto"/>
          </w:tcPr>
          <w:p w:rsidR="009E48FD" w:rsidRPr="009B2C89" w:rsidRDefault="009E48FD" w:rsidP="004834F0">
            <w:pPr>
              <w:pStyle w:val="ASFKTablenorm"/>
              <w:ind w:left="57" w:right="57"/>
            </w:pPr>
            <w:r>
              <w:t>Группа полей «Получатель»</w:t>
            </w:r>
          </w:p>
        </w:tc>
      </w:tr>
      <w:tr w:rsidR="009E48FD" w:rsidRPr="00EE7EB8" w:rsidTr="009324B8">
        <w:tc>
          <w:tcPr>
            <w:tcW w:w="1506" w:type="pct"/>
            <w:shd w:val="clear" w:color="auto" w:fill="auto"/>
          </w:tcPr>
          <w:p w:rsidR="009E48FD" w:rsidRDefault="009E48FD" w:rsidP="004834F0">
            <w:pPr>
              <w:pStyle w:val="ASFKTablenorm"/>
              <w:ind w:left="57" w:right="57"/>
            </w:pPr>
            <w:r>
              <w:t>Наименование</w:t>
            </w:r>
          </w:p>
        </w:tc>
        <w:tc>
          <w:tcPr>
            <w:tcW w:w="3494" w:type="pct"/>
            <w:shd w:val="clear" w:color="auto" w:fill="auto"/>
          </w:tcPr>
          <w:p w:rsidR="009E48FD" w:rsidRPr="009B2C89" w:rsidRDefault="009E48FD" w:rsidP="004834F0">
            <w:pPr>
              <w:pStyle w:val="ASFKTablenorm"/>
              <w:ind w:left="57" w:right="57"/>
            </w:pPr>
            <w:r w:rsidRPr="00F57162">
              <w:t>Указывается полное или сокращенное наименование исполнителя (соисполнителя).</w:t>
            </w:r>
          </w:p>
        </w:tc>
      </w:tr>
      <w:tr w:rsidR="009E48FD" w:rsidRPr="00EE7EB8" w:rsidTr="009324B8">
        <w:tc>
          <w:tcPr>
            <w:tcW w:w="1506" w:type="pct"/>
            <w:shd w:val="clear" w:color="auto" w:fill="auto"/>
          </w:tcPr>
          <w:p w:rsidR="009E48FD" w:rsidRDefault="009E48FD" w:rsidP="004834F0">
            <w:pPr>
              <w:pStyle w:val="ASFKTablenorm"/>
              <w:ind w:left="57" w:right="57"/>
            </w:pPr>
            <w:r>
              <w:t>ИНН</w:t>
            </w:r>
          </w:p>
        </w:tc>
        <w:tc>
          <w:tcPr>
            <w:tcW w:w="3494" w:type="pct"/>
            <w:shd w:val="clear" w:color="auto" w:fill="auto"/>
          </w:tcPr>
          <w:p w:rsidR="009E48FD" w:rsidRPr="009B2C89" w:rsidRDefault="009E48FD" w:rsidP="004834F0">
            <w:pPr>
              <w:pStyle w:val="ASFKTablenorm"/>
              <w:ind w:left="57" w:right="57"/>
            </w:pPr>
            <w:r w:rsidRPr="00F57162">
              <w:t>Указывается ИНН исполнителя (соисполнителя).a</w:t>
            </w:r>
          </w:p>
        </w:tc>
      </w:tr>
      <w:tr w:rsidR="009E48FD" w:rsidRPr="00EE7EB8" w:rsidTr="009324B8">
        <w:tc>
          <w:tcPr>
            <w:tcW w:w="1506" w:type="pct"/>
            <w:shd w:val="clear" w:color="auto" w:fill="auto"/>
          </w:tcPr>
          <w:p w:rsidR="009E48FD" w:rsidRDefault="009E48FD" w:rsidP="004834F0">
            <w:pPr>
              <w:pStyle w:val="ASFKTablenorm"/>
              <w:ind w:left="57" w:right="57"/>
            </w:pPr>
            <w:r>
              <w:t>КПП</w:t>
            </w:r>
          </w:p>
        </w:tc>
        <w:tc>
          <w:tcPr>
            <w:tcW w:w="3494" w:type="pct"/>
            <w:shd w:val="clear" w:color="auto" w:fill="auto"/>
          </w:tcPr>
          <w:p w:rsidR="009E48FD" w:rsidRPr="009B2C89" w:rsidRDefault="009E48FD" w:rsidP="004834F0">
            <w:pPr>
              <w:pStyle w:val="ASFKTablenorm"/>
              <w:ind w:left="57" w:right="57"/>
            </w:pPr>
            <w:r w:rsidRPr="00F57162">
              <w:t>Указывается КПП (при наличии) исполнителя (соисполнителя).</w:t>
            </w:r>
          </w:p>
        </w:tc>
      </w:tr>
      <w:tr w:rsidR="009E48FD" w:rsidRPr="00EE7EB8" w:rsidTr="009324B8">
        <w:tc>
          <w:tcPr>
            <w:tcW w:w="1506" w:type="pct"/>
            <w:shd w:val="clear" w:color="auto" w:fill="auto"/>
          </w:tcPr>
          <w:p w:rsidR="009E48FD" w:rsidRDefault="009E48FD" w:rsidP="004834F0">
            <w:pPr>
              <w:pStyle w:val="ASFKTablenorm"/>
              <w:ind w:left="57" w:right="57"/>
            </w:pPr>
            <w:r>
              <w:t>Сч.№</w:t>
            </w:r>
          </w:p>
        </w:tc>
        <w:tc>
          <w:tcPr>
            <w:tcW w:w="3494" w:type="pct"/>
            <w:shd w:val="clear" w:color="auto" w:fill="auto"/>
          </w:tcPr>
          <w:p w:rsidR="009E48FD" w:rsidRPr="009B2C89" w:rsidRDefault="009E48FD" w:rsidP="004834F0">
            <w:pPr>
              <w:pStyle w:val="ASFKTablenorm"/>
              <w:ind w:left="57" w:right="57"/>
            </w:pPr>
            <w:r w:rsidRPr="00F57162">
              <w:t>Указывается номер банковского счета исполнителя (соисполнителя).</w:t>
            </w:r>
          </w:p>
        </w:tc>
      </w:tr>
      <w:tr w:rsidR="009E48FD" w:rsidRPr="00EE7EB8" w:rsidTr="009324B8">
        <w:tc>
          <w:tcPr>
            <w:tcW w:w="5000" w:type="pct"/>
            <w:gridSpan w:val="2"/>
            <w:shd w:val="clear" w:color="auto" w:fill="auto"/>
          </w:tcPr>
          <w:p w:rsidR="009E48FD" w:rsidRPr="009B2C89" w:rsidRDefault="009E48FD" w:rsidP="004834F0">
            <w:pPr>
              <w:pStyle w:val="ASFKTablenorm"/>
              <w:ind w:left="57" w:right="57"/>
            </w:pPr>
            <w:r>
              <w:t>Группа полей «Банк получателя»</w:t>
            </w:r>
          </w:p>
        </w:tc>
      </w:tr>
      <w:tr w:rsidR="009E48FD" w:rsidRPr="00EE7EB8" w:rsidTr="009324B8">
        <w:tc>
          <w:tcPr>
            <w:tcW w:w="1506" w:type="pct"/>
            <w:shd w:val="clear" w:color="auto" w:fill="auto"/>
          </w:tcPr>
          <w:p w:rsidR="009E48FD" w:rsidRDefault="009E48FD" w:rsidP="004834F0">
            <w:pPr>
              <w:pStyle w:val="ASFKTablenorm"/>
              <w:ind w:left="57" w:right="57"/>
            </w:pPr>
            <w:r>
              <w:t>Наименование</w:t>
            </w:r>
          </w:p>
        </w:tc>
        <w:tc>
          <w:tcPr>
            <w:tcW w:w="3494" w:type="pct"/>
            <w:shd w:val="clear" w:color="auto" w:fill="auto"/>
          </w:tcPr>
          <w:p w:rsidR="009E48FD" w:rsidRPr="009B2C89" w:rsidRDefault="009E48FD" w:rsidP="004834F0">
            <w:pPr>
              <w:pStyle w:val="ASFKTablenorm"/>
              <w:ind w:left="57" w:right="57"/>
            </w:pPr>
            <w:r w:rsidRPr="00F57162">
              <w:t>Указывается наименование банка получателя.</w:t>
            </w:r>
          </w:p>
        </w:tc>
      </w:tr>
      <w:tr w:rsidR="009E48FD" w:rsidRPr="00EE7EB8" w:rsidTr="009324B8">
        <w:tc>
          <w:tcPr>
            <w:tcW w:w="1506" w:type="pct"/>
            <w:shd w:val="clear" w:color="auto" w:fill="auto"/>
          </w:tcPr>
          <w:p w:rsidR="009E48FD" w:rsidRDefault="009E48FD" w:rsidP="004834F0">
            <w:pPr>
              <w:pStyle w:val="ASFKTablenorm"/>
              <w:ind w:left="57" w:right="57"/>
            </w:pPr>
            <w:r>
              <w:lastRenderedPageBreak/>
              <w:t>БИК</w:t>
            </w:r>
          </w:p>
        </w:tc>
        <w:tc>
          <w:tcPr>
            <w:tcW w:w="3494" w:type="pct"/>
            <w:shd w:val="clear" w:color="auto" w:fill="auto"/>
          </w:tcPr>
          <w:p w:rsidR="009E48FD" w:rsidRPr="009B2C89" w:rsidRDefault="009E48FD" w:rsidP="004834F0">
            <w:pPr>
              <w:pStyle w:val="ASFKTablenorm"/>
              <w:ind w:left="57" w:right="57"/>
            </w:pPr>
            <w:r w:rsidRPr="00F57162">
              <w:t>Указывается БИК банка получателя.</w:t>
            </w:r>
          </w:p>
        </w:tc>
      </w:tr>
      <w:tr w:rsidR="009E48FD" w:rsidRPr="00EE7EB8" w:rsidTr="009324B8">
        <w:tc>
          <w:tcPr>
            <w:tcW w:w="1506" w:type="pct"/>
            <w:shd w:val="clear" w:color="auto" w:fill="auto"/>
          </w:tcPr>
          <w:p w:rsidR="009E48FD" w:rsidRDefault="009E48FD" w:rsidP="004834F0">
            <w:pPr>
              <w:pStyle w:val="ASFKTablenorm"/>
              <w:ind w:left="57" w:right="57"/>
            </w:pPr>
            <w:r>
              <w:t>Сч.№</w:t>
            </w:r>
          </w:p>
        </w:tc>
        <w:tc>
          <w:tcPr>
            <w:tcW w:w="3494" w:type="pct"/>
            <w:shd w:val="clear" w:color="auto" w:fill="auto"/>
          </w:tcPr>
          <w:p w:rsidR="009E48FD" w:rsidRPr="009B2C89" w:rsidRDefault="009E48FD" w:rsidP="004834F0">
            <w:pPr>
              <w:pStyle w:val="ASFKTablenorm"/>
              <w:ind w:left="57" w:right="57"/>
            </w:pPr>
            <w:r w:rsidRPr="00F57162">
              <w:t>Указывается номер корреспондентского счета кредитной организации, корреспондентского субсчета филиала кредитной организации,</w:t>
            </w:r>
          </w:p>
        </w:tc>
      </w:tr>
    </w:tbl>
    <w:p w:rsidR="009E48FD" w:rsidRDefault="009E48FD" w:rsidP="009E48FD">
      <w:pPr>
        <w:pStyle w:val="ASFKNormal"/>
      </w:pPr>
      <w:r w:rsidRPr="00FF198A">
        <w:t>ЭФ документа «</w:t>
      </w:r>
      <w:r>
        <w:t>Банковское КОО», закладки «Документ (2)</w:t>
      </w:r>
      <w:r w:rsidRPr="00FF198A">
        <w:t>»</w:t>
      </w:r>
      <w:r>
        <w:t xml:space="preserve"> </w:t>
      </w:r>
      <w:r w:rsidRPr="0068360B">
        <w:t xml:space="preserve">представлена </w:t>
      </w:r>
      <w:r>
        <w:t>н</w:t>
      </w:r>
      <w:r w:rsidRPr="0068360B">
        <w:t>а рисунке</w:t>
      </w:r>
      <w:r w:rsidRPr="00424CF0">
        <w:t> </w:t>
      </w:r>
      <w:r>
        <w:fldChar w:fldCharType="begin"/>
      </w:r>
      <w:r>
        <w:instrText xml:space="preserve"> REF _Ref532463543 \h </w:instrText>
      </w:r>
      <w:r>
        <w:fldChar w:fldCharType="separate"/>
      </w:r>
      <w:r w:rsidR="008B57BF">
        <w:rPr>
          <w:noProof/>
        </w:rPr>
        <w:t>133</w:t>
      </w:r>
      <w:r>
        <w:fldChar w:fldCharType="end"/>
      </w:r>
      <w:r w:rsidRPr="00FF198A">
        <w:t xml:space="preserve">. </w:t>
      </w:r>
    </w:p>
    <w:p w:rsidR="009E48FD" w:rsidRPr="00801A1F" w:rsidRDefault="000C571B" w:rsidP="009E48FD">
      <w:pPr>
        <w:pStyle w:val="ASFKFigure"/>
      </w:pPr>
      <w:r>
        <w:rPr>
          <w:noProof/>
        </w:rPr>
        <w:drawing>
          <wp:inline distT="0" distB="0" distL="0" distR="0">
            <wp:extent cx="6028055" cy="5664200"/>
            <wp:effectExtent l="0" t="0" r="0" b="0"/>
            <wp:docPr id="206" name="Рисунок 20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028055" cy="5664200"/>
                    </a:xfrm>
                    <a:prstGeom prst="rect">
                      <a:avLst/>
                    </a:prstGeom>
                    <a:noFill/>
                    <a:ln>
                      <a:noFill/>
                    </a:ln>
                  </pic:spPr>
                </pic:pic>
              </a:graphicData>
            </a:graphic>
          </wp:inline>
        </w:drawing>
      </w:r>
    </w:p>
    <w:p w:rsidR="009E48FD" w:rsidRDefault="002F0B80" w:rsidP="009E48FD">
      <w:pPr>
        <w:pStyle w:val="ASFKFigName"/>
      </w:pPr>
      <w:fldSimple w:instr=" SEQ Рисунок \* ARABIC ">
        <w:bookmarkStart w:id="1070" w:name="_Ref532463543"/>
        <w:bookmarkStart w:id="1071" w:name="_Toc126832425"/>
        <w:r w:rsidR="008B57BF">
          <w:rPr>
            <w:noProof/>
          </w:rPr>
          <w:t>133</w:t>
        </w:r>
        <w:bookmarkEnd w:id="1070"/>
      </w:fldSimple>
      <w:r w:rsidR="009E48FD" w:rsidRPr="00D7400B">
        <w:t xml:space="preserve">. ЭФ документа </w:t>
      </w:r>
      <w:r w:rsidR="009E48FD">
        <w:t>«Банковское КОО», закладки «Документ (2)»</w:t>
      </w:r>
      <w:bookmarkEnd w:id="1071"/>
    </w:p>
    <w:p w:rsidR="009E48FD" w:rsidRDefault="009E48FD" w:rsidP="009E48FD">
      <w:pPr>
        <w:pStyle w:val="ASFKNormal"/>
      </w:pPr>
      <w:r w:rsidRPr="00D7400B">
        <w:t xml:space="preserve">Перечень полей документа </w:t>
      </w:r>
      <w:r>
        <w:t xml:space="preserve">«Банковское КОО», закладки «Документ (2)» </w:t>
      </w:r>
      <w:r w:rsidRPr="00D7400B">
        <w:t>пр</w:t>
      </w:r>
      <w:r w:rsidRPr="009C5970">
        <w:t>и</w:t>
      </w:r>
      <w:r w:rsidRPr="00D7400B">
        <w:t>веден в та</w:t>
      </w:r>
      <w:r w:rsidRPr="009C5970">
        <w:t>б</w:t>
      </w:r>
      <w:r w:rsidRPr="00D7400B">
        <w:t>лице</w:t>
      </w:r>
      <w:r w:rsidRPr="00424CF0">
        <w:t> </w:t>
      </w:r>
      <w:r>
        <w:fldChar w:fldCharType="begin"/>
      </w:r>
      <w:r>
        <w:instrText xml:space="preserve"> REF _Ref532463546 \h </w:instrText>
      </w:r>
      <w:r>
        <w:fldChar w:fldCharType="separate"/>
      </w:r>
      <w:r w:rsidR="008B57BF">
        <w:rPr>
          <w:noProof/>
        </w:rPr>
        <w:t>85</w:t>
      </w:r>
      <w:r>
        <w:fldChar w:fldCharType="end"/>
      </w:r>
      <w:r>
        <w:t>.</w:t>
      </w:r>
    </w:p>
    <w:p w:rsidR="009E48FD" w:rsidRPr="005C5253" w:rsidRDefault="000B34EE" w:rsidP="009E48FD">
      <w:pPr>
        <w:pStyle w:val="ASFKNameTable"/>
      </w:pPr>
      <w:r>
        <w:rPr>
          <w:noProof/>
        </w:rPr>
        <w:fldChar w:fldCharType="begin"/>
      </w:r>
      <w:r>
        <w:rPr>
          <w:noProof/>
        </w:rPr>
        <w:instrText xml:space="preserve"> SEQ Таблица \* ARABIC </w:instrText>
      </w:r>
      <w:r>
        <w:rPr>
          <w:noProof/>
        </w:rPr>
        <w:fldChar w:fldCharType="separate"/>
      </w:r>
      <w:bookmarkStart w:id="1072" w:name="_Ref532463546"/>
      <w:bookmarkStart w:id="1073" w:name="_Toc126832132"/>
      <w:r w:rsidR="008B57BF">
        <w:rPr>
          <w:noProof/>
        </w:rPr>
        <w:t>85</w:t>
      </w:r>
      <w:bookmarkEnd w:id="1072"/>
      <w:r>
        <w:rPr>
          <w:noProof/>
        </w:rPr>
        <w:fldChar w:fldCharType="end"/>
      </w:r>
      <w:r w:rsidR="009E48FD" w:rsidRPr="00AB7803">
        <w:t xml:space="preserve">. Описание полей документа </w:t>
      </w:r>
      <w:r w:rsidR="009E48FD">
        <w:t>«Банковское КОО», закладки «Документ (2)»</w:t>
      </w:r>
      <w:bookmarkEnd w:id="107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76"/>
        <w:gridCol w:w="6820"/>
      </w:tblGrid>
      <w:tr w:rsidR="009E48FD" w:rsidRPr="00EE7EB8" w:rsidTr="009324B8">
        <w:trPr>
          <w:trHeight w:val="305"/>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48FD" w:rsidRPr="00256C78" w:rsidRDefault="009E48FD" w:rsidP="00152978">
            <w:pPr>
              <w:pStyle w:val="ASFKTableHead"/>
            </w:pPr>
            <w:r w:rsidRPr="00256C78">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48FD" w:rsidRPr="00256C78" w:rsidRDefault="009E48FD" w:rsidP="00152978">
            <w:pPr>
              <w:pStyle w:val="ASFKTableHead"/>
            </w:pPr>
            <w:r w:rsidRPr="00256C78">
              <w:t>Описание поля</w:t>
            </w:r>
          </w:p>
        </w:tc>
      </w:tr>
      <w:tr w:rsidR="009E48FD" w:rsidRPr="00EE7EB8" w:rsidTr="009324B8">
        <w:tc>
          <w:tcPr>
            <w:tcW w:w="5000" w:type="pct"/>
            <w:gridSpan w:val="2"/>
            <w:shd w:val="clear" w:color="auto" w:fill="auto"/>
          </w:tcPr>
          <w:p w:rsidR="009E48FD" w:rsidRPr="00D37E3F" w:rsidRDefault="009E48FD" w:rsidP="004834F0">
            <w:pPr>
              <w:pStyle w:val="ASFKTablenorm"/>
              <w:ind w:left="57" w:right="57"/>
            </w:pPr>
            <w:r>
              <w:t>Группа полей «Примечание»</w:t>
            </w:r>
          </w:p>
        </w:tc>
      </w:tr>
      <w:tr w:rsidR="009E48FD" w:rsidRPr="00EE7EB8" w:rsidTr="009324B8">
        <w:tc>
          <w:tcPr>
            <w:tcW w:w="1483" w:type="pct"/>
            <w:shd w:val="clear" w:color="auto" w:fill="auto"/>
          </w:tcPr>
          <w:p w:rsidR="009E48FD" w:rsidRPr="00D37E3F" w:rsidRDefault="009E48FD" w:rsidP="004834F0">
            <w:pPr>
              <w:pStyle w:val="ASFKTablenorm"/>
              <w:ind w:left="57" w:right="57"/>
            </w:pPr>
            <w:r>
              <w:lastRenderedPageBreak/>
              <w:t>Примечание</w:t>
            </w:r>
          </w:p>
        </w:tc>
        <w:tc>
          <w:tcPr>
            <w:tcW w:w="3517" w:type="pct"/>
            <w:shd w:val="clear" w:color="auto" w:fill="auto"/>
          </w:tcPr>
          <w:p w:rsidR="009E48FD" w:rsidRPr="00D37E3F" w:rsidRDefault="009E48FD" w:rsidP="004834F0">
            <w:pPr>
              <w:pStyle w:val="ASFKTablenorm"/>
              <w:ind w:left="57" w:right="57"/>
            </w:pPr>
            <w:r w:rsidRPr="00827063">
              <w:t>Указыва</w:t>
            </w:r>
            <w:r>
              <w:t>ю</w:t>
            </w:r>
            <w:r w:rsidRPr="00827063">
              <w:t>тся при отзыве КОО слово «Отозван», номер и дата заявления на отзыв КОО, а также сумма неисполненного остатка КОО.</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Отметки банка получателя</w:t>
            </w:r>
          </w:p>
        </w:tc>
        <w:tc>
          <w:tcPr>
            <w:tcW w:w="3517" w:type="pct"/>
            <w:shd w:val="clear" w:color="auto" w:fill="auto"/>
          </w:tcPr>
          <w:p w:rsidR="009E48FD" w:rsidRPr="00D37E3F" w:rsidRDefault="009E48FD" w:rsidP="004834F0">
            <w:pPr>
              <w:pStyle w:val="ASFKTablenorm"/>
              <w:ind w:left="57" w:right="57"/>
            </w:pPr>
            <w:r>
              <w:t>Не заполняется.</w:t>
            </w:r>
          </w:p>
        </w:tc>
      </w:tr>
      <w:tr w:rsidR="009E48FD" w:rsidRPr="00EE7EB8" w:rsidTr="009324B8">
        <w:trPr>
          <w:trHeight w:val="70"/>
        </w:trPr>
        <w:tc>
          <w:tcPr>
            <w:tcW w:w="5000" w:type="pct"/>
            <w:gridSpan w:val="2"/>
            <w:shd w:val="clear" w:color="auto" w:fill="auto"/>
          </w:tcPr>
          <w:p w:rsidR="009E48FD" w:rsidRPr="00D37E3F" w:rsidRDefault="009E48FD" w:rsidP="004834F0">
            <w:pPr>
              <w:pStyle w:val="ASFKTablenorm"/>
              <w:ind w:left="57" w:right="57"/>
            </w:pPr>
            <w:r>
              <w:t>Группа полей «Перечень подтверждающих документов»</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 п/п</w:t>
            </w:r>
          </w:p>
        </w:tc>
        <w:tc>
          <w:tcPr>
            <w:tcW w:w="3517" w:type="pct"/>
            <w:shd w:val="clear" w:color="auto" w:fill="auto"/>
          </w:tcPr>
          <w:p w:rsidR="009E48FD" w:rsidRPr="00D37E3F" w:rsidRDefault="009E48FD" w:rsidP="004834F0">
            <w:pPr>
              <w:pStyle w:val="ASFKTablenorm"/>
              <w:ind w:left="57" w:right="57"/>
            </w:pPr>
            <w:r w:rsidRPr="00827063">
              <w:t>Указывается порядковый номер подтверждающего документа.</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Тип</w:t>
            </w:r>
          </w:p>
        </w:tc>
        <w:tc>
          <w:tcPr>
            <w:tcW w:w="3517" w:type="pct"/>
            <w:shd w:val="clear" w:color="auto" w:fill="auto"/>
          </w:tcPr>
          <w:p w:rsidR="009E48FD" w:rsidRPr="00D37E3F" w:rsidRDefault="009E48FD" w:rsidP="004834F0">
            <w:pPr>
              <w:pStyle w:val="ASFKTablenorm"/>
              <w:ind w:left="57" w:right="57"/>
            </w:pPr>
            <w:r w:rsidRPr="00827063">
              <w:t>Указывается тип подтверждающего документа (товарная накладная, счет, акт, иной тип подтверждающего документа).</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Справочная информация</w:t>
            </w:r>
          </w:p>
        </w:tc>
        <w:tc>
          <w:tcPr>
            <w:tcW w:w="3517" w:type="pct"/>
            <w:shd w:val="clear" w:color="auto" w:fill="auto"/>
          </w:tcPr>
          <w:p w:rsidR="009E48FD" w:rsidRPr="00D37E3F" w:rsidRDefault="009E48FD" w:rsidP="004834F0">
            <w:pPr>
              <w:pStyle w:val="ASFKTablenorm"/>
              <w:ind w:left="57" w:right="57"/>
            </w:pPr>
            <w:r w:rsidRPr="00827063">
              <w:t>Указывается справочная информация о подтверждающем документе (подтверждающих документах) (при необходимости).</w:t>
            </w:r>
          </w:p>
        </w:tc>
      </w:tr>
      <w:tr w:rsidR="009E48FD" w:rsidRPr="00EE7EB8" w:rsidTr="009324B8">
        <w:trPr>
          <w:trHeight w:val="70"/>
        </w:trPr>
        <w:tc>
          <w:tcPr>
            <w:tcW w:w="5000" w:type="pct"/>
            <w:gridSpan w:val="2"/>
            <w:shd w:val="clear" w:color="auto" w:fill="auto"/>
          </w:tcPr>
          <w:p w:rsidR="009E48FD" w:rsidRPr="00D37E3F" w:rsidRDefault="009E48FD" w:rsidP="004834F0">
            <w:pPr>
              <w:pStyle w:val="ASFKTablenorm"/>
              <w:ind w:left="57" w:right="57"/>
            </w:pPr>
            <w:r>
              <w:t>Группа полей «Отметки банка получателя о проведенных операциях»</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 п/п</w:t>
            </w:r>
          </w:p>
        </w:tc>
        <w:tc>
          <w:tcPr>
            <w:tcW w:w="3517" w:type="pct"/>
            <w:shd w:val="clear" w:color="auto" w:fill="auto"/>
          </w:tcPr>
          <w:p w:rsidR="009E48FD" w:rsidRPr="00D37E3F" w:rsidRDefault="009E48FD" w:rsidP="004834F0">
            <w:pPr>
              <w:pStyle w:val="ASFKTablenorm"/>
              <w:ind w:left="57" w:right="57"/>
            </w:pPr>
            <w:r w:rsidRPr="00827063">
              <w:t>Указывается порядковый номер проведенной операции по исполнению (переводу, отзыву) КОО.</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Дата</w:t>
            </w:r>
          </w:p>
        </w:tc>
        <w:tc>
          <w:tcPr>
            <w:tcW w:w="3517" w:type="pct"/>
            <w:shd w:val="clear" w:color="auto" w:fill="auto"/>
          </w:tcPr>
          <w:p w:rsidR="009E48FD" w:rsidRPr="00D37E3F" w:rsidRDefault="009E48FD" w:rsidP="004834F0">
            <w:pPr>
              <w:pStyle w:val="ASFKTablenorm"/>
              <w:ind w:left="57" w:right="57"/>
            </w:pPr>
            <w:r>
              <w:t>Указывается дата операции.</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Код</w:t>
            </w:r>
          </w:p>
        </w:tc>
        <w:tc>
          <w:tcPr>
            <w:tcW w:w="3517" w:type="pct"/>
            <w:shd w:val="clear" w:color="auto" w:fill="auto"/>
          </w:tcPr>
          <w:p w:rsidR="009E48FD" w:rsidRPr="00D37E3F" w:rsidRDefault="009E48FD" w:rsidP="004834F0">
            <w:pPr>
              <w:pStyle w:val="ASFKTablenorm"/>
              <w:ind w:left="57" w:right="57"/>
            </w:pPr>
            <w:r w:rsidRPr="00827063">
              <w:t>Указывается код операции («01» – исполнение, «02» – перевод, «03» – отзыв).</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Номер документа</w:t>
            </w:r>
          </w:p>
        </w:tc>
        <w:tc>
          <w:tcPr>
            <w:tcW w:w="3517" w:type="pct"/>
            <w:shd w:val="clear" w:color="auto" w:fill="auto"/>
          </w:tcPr>
          <w:p w:rsidR="009E48FD" w:rsidRPr="00D37E3F" w:rsidRDefault="009E48FD" w:rsidP="004834F0">
            <w:pPr>
              <w:pStyle w:val="ASFKTablenorm"/>
              <w:ind w:left="57" w:right="57"/>
            </w:pPr>
            <w:r w:rsidRPr="00827063">
              <w:t>Указывается номер распоряжения о переводе денежных средств, которым был исполнен КОО, номер переведенного КОО, номер отозванного КОО.</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Дата документа</w:t>
            </w:r>
          </w:p>
        </w:tc>
        <w:tc>
          <w:tcPr>
            <w:tcW w:w="3517" w:type="pct"/>
            <w:shd w:val="clear" w:color="auto" w:fill="auto"/>
          </w:tcPr>
          <w:p w:rsidR="009E48FD" w:rsidRPr="00D37E3F" w:rsidRDefault="009E48FD" w:rsidP="004834F0">
            <w:pPr>
              <w:pStyle w:val="ASFKTablenorm"/>
              <w:ind w:left="57" w:right="57"/>
            </w:pPr>
            <w:r w:rsidRPr="00A456E6">
              <w:t>Указывается дата распоряжения, которым был исполнен КОО, дата переведенного КОО, дата отозванного КОО.</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Сумма документа</w:t>
            </w:r>
          </w:p>
        </w:tc>
        <w:tc>
          <w:tcPr>
            <w:tcW w:w="3517" w:type="pct"/>
            <w:shd w:val="clear" w:color="auto" w:fill="auto"/>
          </w:tcPr>
          <w:p w:rsidR="009E48FD" w:rsidRPr="00D37E3F" w:rsidRDefault="009E48FD" w:rsidP="004834F0">
            <w:pPr>
              <w:pStyle w:val="ASFKTablenorm"/>
              <w:ind w:left="57" w:right="57"/>
            </w:pPr>
            <w:r w:rsidRPr="00A456E6">
              <w:t>Указывается сумма распоряжения, которым был исполнен КОО, сумма переведенного КОО, сумма отозванного КОО.</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Сумма остатка</w:t>
            </w:r>
          </w:p>
        </w:tc>
        <w:tc>
          <w:tcPr>
            <w:tcW w:w="3517" w:type="pct"/>
            <w:shd w:val="clear" w:color="auto" w:fill="auto"/>
          </w:tcPr>
          <w:p w:rsidR="009E48FD" w:rsidRPr="00D37E3F" w:rsidRDefault="009E48FD" w:rsidP="004834F0">
            <w:pPr>
              <w:pStyle w:val="ASFKTablenorm"/>
              <w:ind w:left="57" w:right="57"/>
            </w:pPr>
            <w:r w:rsidRPr="00A456E6">
              <w:t>Указывается сумма неисполненного остатка КОО</w:t>
            </w:r>
            <w:r>
              <w:t>.</w:t>
            </w:r>
          </w:p>
        </w:tc>
      </w:tr>
      <w:tr w:rsidR="009E48FD" w:rsidRPr="00EE7EB8" w:rsidTr="009324B8">
        <w:trPr>
          <w:trHeight w:val="70"/>
        </w:trPr>
        <w:tc>
          <w:tcPr>
            <w:tcW w:w="5000" w:type="pct"/>
            <w:gridSpan w:val="2"/>
            <w:shd w:val="clear" w:color="auto" w:fill="auto"/>
          </w:tcPr>
          <w:p w:rsidR="009E48FD" w:rsidRPr="00D37E3F" w:rsidRDefault="009E48FD" w:rsidP="004834F0">
            <w:pPr>
              <w:pStyle w:val="ASFKTablenorm"/>
              <w:ind w:left="57" w:right="57"/>
            </w:pPr>
            <w:r>
              <w:t>Группа полей «Принятые подтверждающие документы»</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 опер.</w:t>
            </w:r>
          </w:p>
        </w:tc>
        <w:tc>
          <w:tcPr>
            <w:tcW w:w="3517" w:type="pct"/>
            <w:shd w:val="clear" w:color="auto" w:fill="auto"/>
          </w:tcPr>
          <w:p w:rsidR="009E48FD" w:rsidRPr="00D37E3F" w:rsidRDefault="009E48FD" w:rsidP="004834F0">
            <w:pPr>
              <w:pStyle w:val="ASFKTablenorm"/>
              <w:ind w:left="57" w:right="57"/>
            </w:pPr>
            <w:r w:rsidRPr="00A456E6">
              <w:t>Указывается номер операции по исполнению, соответствующий значению графы «№ опер.» раздела «Отметки банка получателя о проведенных операциях».</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Дата представления</w:t>
            </w:r>
          </w:p>
        </w:tc>
        <w:tc>
          <w:tcPr>
            <w:tcW w:w="3517" w:type="pct"/>
            <w:shd w:val="clear" w:color="auto" w:fill="auto"/>
          </w:tcPr>
          <w:p w:rsidR="009E48FD" w:rsidRPr="00D37E3F" w:rsidRDefault="009E48FD" w:rsidP="004834F0">
            <w:pPr>
              <w:pStyle w:val="ASFKTablenorm"/>
              <w:ind w:left="57" w:right="57"/>
            </w:pPr>
            <w:r w:rsidRPr="00A456E6">
              <w:t>Указывается дата представления подтверждающего документа в банк получателя из соответствующей графы ОЗИ.</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 п/п из перечня</w:t>
            </w:r>
          </w:p>
        </w:tc>
        <w:tc>
          <w:tcPr>
            <w:tcW w:w="3517" w:type="pct"/>
            <w:shd w:val="clear" w:color="auto" w:fill="auto"/>
          </w:tcPr>
          <w:p w:rsidR="009E48FD" w:rsidRPr="00D37E3F" w:rsidRDefault="009E48FD" w:rsidP="004834F0">
            <w:pPr>
              <w:pStyle w:val="ASFKTablenorm"/>
              <w:ind w:left="57" w:right="57"/>
            </w:pPr>
            <w:r w:rsidRPr="00A456E6">
              <w:t>Указывается номер подтверждающего документа, соответствующий значению графы «№ п/п» раздела «Перечень подтверждающих документов» из соответствующей графы ОЗИ.</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 xml:space="preserve">Номер </w:t>
            </w:r>
          </w:p>
        </w:tc>
        <w:tc>
          <w:tcPr>
            <w:tcW w:w="3517" w:type="pct"/>
            <w:shd w:val="clear" w:color="auto" w:fill="auto"/>
          </w:tcPr>
          <w:p w:rsidR="009E48FD" w:rsidRPr="00D37E3F" w:rsidRDefault="009E48FD" w:rsidP="004834F0">
            <w:pPr>
              <w:pStyle w:val="ASFKTablenorm"/>
              <w:ind w:left="57" w:right="57"/>
            </w:pPr>
            <w:r w:rsidRPr="00A456E6">
              <w:t>Указывается номер подтверждающего документа из соответствующей графы ОЗИ.</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Дата</w:t>
            </w:r>
          </w:p>
        </w:tc>
        <w:tc>
          <w:tcPr>
            <w:tcW w:w="3517" w:type="pct"/>
            <w:shd w:val="clear" w:color="auto" w:fill="auto"/>
          </w:tcPr>
          <w:p w:rsidR="009E48FD" w:rsidRPr="00D37E3F" w:rsidRDefault="009E48FD" w:rsidP="004834F0">
            <w:pPr>
              <w:pStyle w:val="ASFKTablenorm"/>
              <w:ind w:left="57" w:right="57"/>
            </w:pPr>
            <w:r w:rsidRPr="00A456E6">
              <w:t>Указывается дата подтверждающего документа из соответствующей графы ОЗИ.</w:t>
            </w:r>
          </w:p>
        </w:tc>
      </w:tr>
      <w:tr w:rsidR="009E48FD" w:rsidRPr="00EE7EB8" w:rsidTr="009324B8">
        <w:trPr>
          <w:trHeight w:val="70"/>
        </w:trPr>
        <w:tc>
          <w:tcPr>
            <w:tcW w:w="1483" w:type="pct"/>
            <w:shd w:val="clear" w:color="auto" w:fill="auto"/>
          </w:tcPr>
          <w:p w:rsidR="009E48FD" w:rsidRPr="00D37E3F" w:rsidRDefault="009E48FD" w:rsidP="004834F0">
            <w:pPr>
              <w:pStyle w:val="ASFKTablenorm"/>
              <w:ind w:left="57" w:right="57"/>
            </w:pPr>
            <w:r>
              <w:t>Сумма</w:t>
            </w:r>
          </w:p>
        </w:tc>
        <w:tc>
          <w:tcPr>
            <w:tcW w:w="3517" w:type="pct"/>
            <w:shd w:val="clear" w:color="auto" w:fill="auto"/>
          </w:tcPr>
          <w:p w:rsidR="009E48FD" w:rsidRPr="00D37E3F" w:rsidRDefault="009E48FD" w:rsidP="004834F0">
            <w:pPr>
              <w:pStyle w:val="ASFKTablenorm"/>
              <w:ind w:left="57" w:right="57"/>
            </w:pPr>
            <w:r w:rsidRPr="00A456E6">
              <w:t>Указывается сумма подтверждающего документа из соответствующей графы ОЗИ.</w:t>
            </w:r>
          </w:p>
        </w:tc>
      </w:tr>
    </w:tbl>
    <w:p w:rsidR="009E48FD" w:rsidRDefault="009E48FD" w:rsidP="009E48FD">
      <w:pPr>
        <w:pStyle w:val="ASFKNormal"/>
      </w:pPr>
      <w:r w:rsidRPr="00D7400B">
        <w:t xml:space="preserve">ЭФ документа </w:t>
      </w:r>
      <w:r>
        <w:t xml:space="preserve">«Банковское КОО», закладки «Подписи (3)» </w:t>
      </w:r>
      <w:r w:rsidRPr="0068360B">
        <w:t xml:space="preserve">представлена </w:t>
      </w:r>
      <w:r>
        <w:t>н</w:t>
      </w:r>
      <w:r w:rsidRPr="0068360B">
        <w:t>а рисунке</w:t>
      </w:r>
      <w:r w:rsidRPr="00424CF0">
        <w:t> </w:t>
      </w:r>
      <w:r>
        <w:fldChar w:fldCharType="begin"/>
      </w:r>
      <w:r>
        <w:instrText xml:space="preserve"> REF _Ref532463544 \h </w:instrText>
      </w:r>
      <w:r>
        <w:fldChar w:fldCharType="separate"/>
      </w:r>
      <w:r w:rsidR="008B57BF">
        <w:rPr>
          <w:noProof/>
        </w:rPr>
        <w:t>134</w:t>
      </w:r>
      <w:r>
        <w:fldChar w:fldCharType="end"/>
      </w:r>
      <w:r>
        <w:t>.</w:t>
      </w:r>
      <w:r w:rsidRPr="00D7400B">
        <w:t xml:space="preserve"> </w:t>
      </w:r>
    </w:p>
    <w:p w:rsidR="009E48FD" w:rsidRDefault="000C571B" w:rsidP="009E48FD">
      <w:pPr>
        <w:pStyle w:val="ASFKFigure"/>
      </w:pPr>
      <w:r>
        <w:rPr>
          <w:noProof/>
        </w:rPr>
        <w:lastRenderedPageBreak/>
        <w:drawing>
          <wp:inline distT="0" distB="0" distL="0" distR="0">
            <wp:extent cx="6134735" cy="3115945"/>
            <wp:effectExtent l="0" t="0" r="0" b="0"/>
            <wp:docPr id="207" name="Рисунок 20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134735" cy="3115945"/>
                    </a:xfrm>
                    <a:prstGeom prst="rect">
                      <a:avLst/>
                    </a:prstGeom>
                    <a:noFill/>
                    <a:ln>
                      <a:noFill/>
                    </a:ln>
                  </pic:spPr>
                </pic:pic>
              </a:graphicData>
            </a:graphic>
          </wp:inline>
        </w:drawing>
      </w:r>
    </w:p>
    <w:p w:rsidR="009E48FD" w:rsidRPr="007E1423" w:rsidRDefault="002F0B80" w:rsidP="009E48FD">
      <w:pPr>
        <w:pStyle w:val="ASFKFigName"/>
      </w:pPr>
      <w:fldSimple w:instr=" SEQ Рисунок \* ARABIC ">
        <w:bookmarkStart w:id="1074" w:name="_Ref532463544"/>
        <w:bookmarkStart w:id="1075" w:name="_Toc126832426"/>
        <w:r w:rsidR="008B57BF">
          <w:rPr>
            <w:noProof/>
          </w:rPr>
          <w:t>134</w:t>
        </w:r>
        <w:bookmarkEnd w:id="1074"/>
      </w:fldSimple>
      <w:r w:rsidR="009E48FD" w:rsidRPr="00D7400B">
        <w:t xml:space="preserve">. ЭФ документа </w:t>
      </w:r>
      <w:r w:rsidR="009E48FD">
        <w:t>«Банковское КОО», закладки «Подписи (3)»</w:t>
      </w:r>
      <w:bookmarkEnd w:id="1075"/>
    </w:p>
    <w:p w:rsidR="009E48FD" w:rsidRDefault="009E48FD" w:rsidP="009E48FD">
      <w:r w:rsidRPr="00D7400B">
        <w:t xml:space="preserve">Перечень полей документа </w:t>
      </w:r>
      <w:r>
        <w:t xml:space="preserve">«Банковское КОО», закладки «Подписи (3)» </w:t>
      </w:r>
      <w:r w:rsidRPr="00D7400B">
        <w:t>приведен в та</w:t>
      </w:r>
      <w:r w:rsidRPr="005C5253">
        <w:t>б</w:t>
      </w:r>
      <w:r w:rsidRPr="00D7400B">
        <w:t>лице</w:t>
      </w:r>
      <w:r w:rsidRPr="00424CF0">
        <w:t> </w:t>
      </w:r>
      <w:r>
        <w:fldChar w:fldCharType="begin"/>
      </w:r>
      <w:r>
        <w:instrText xml:space="preserve"> REF _Ref532463547 \h </w:instrText>
      </w:r>
      <w:r>
        <w:fldChar w:fldCharType="separate"/>
      </w:r>
      <w:r w:rsidR="008B57BF">
        <w:rPr>
          <w:noProof/>
        </w:rPr>
        <w:t>86</w:t>
      </w:r>
      <w:r>
        <w:fldChar w:fldCharType="end"/>
      </w:r>
      <w:r>
        <w:t>.</w:t>
      </w:r>
    </w:p>
    <w:p w:rsidR="009E48FD" w:rsidRPr="00AB7803" w:rsidRDefault="000B34EE" w:rsidP="009E48FD">
      <w:pPr>
        <w:pStyle w:val="ASFKNameTable"/>
      </w:pPr>
      <w:r>
        <w:rPr>
          <w:noProof/>
        </w:rPr>
        <w:fldChar w:fldCharType="begin"/>
      </w:r>
      <w:r>
        <w:rPr>
          <w:noProof/>
        </w:rPr>
        <w:instrText xml:space="preserve"> SEQ Таблица \* ARABIC </w:instrText>
      </w:r>
      <w:r>
        <w:rPr>
          <w:noProof/>
        </w:rPr>
        <w:fldChar w:fldCharType="separate"/>
      </w:r>
      <w:bookmarkStart w:id="1076" w:name="_Ref532463547"/>
      <w:bookmarkStart w:id="1077" w:name="_Toc126832133"/>
      <w:r w:rsidR="008B57BF">
        <w:rPr>
          <w:noProof/>
        </w:rPr>
        <w:t>86</w:t>
      </w:r>
      <w:bookmarkEnd w:id="1076"/>
      <w:r>
        <w:rPr>
          <w:noProof/>
        </w:rPr>
        <w:fldChar w:fldCharType="end"/>
      </w:r>
      <w:r w:rsidR="009E48FD" w:rsidRPr="00AB7803">
        <w:t xml:space="preserve">. Описание полей документа </w:t>
      </w:r>
      <w:r w:rsidR="009E48FD">
        <w:t>«Банковское КОО», закладки «Подписи (3)»</w:t>
      </w:r>
      <w:bookmarkEnd w:id="107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75"/>
        <w:gridCol w:w="5821"/>
      </w:tblGrid>
      <w:tr w:rsidR="009E48FD" w:rsidRPr="00EE7EB8" w:rsidTr="009324B8">
        <w:trPr>
          <w:trHeight w:val="305"/>
          <w:tblHeader/>
        </w:trPr>
        <w:tc>
          <w:tcPr>
            <w:tcW w:w="19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48FD" w:rsidRPr="00256C78" w:rsidRDefault="009E48FD" w:rsidP="00152978">
            <w:pPr>
              <w:pStyle w:val="ASFKTableHead"/>
            </w:pPr>
            <w:r w:rsidRPr="00256C78">
              <w:t>Наименование поля</w:t>
            </w:r>
          </w:p>
        </w:tc>
        <w:tc>
          <w:tcPr>
            <w:tcW w:w="30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E48FD" w:rsidRPr="00256C78" w:rsidRDefault="009E48FD" w:rsidP="00152978">
            <w:pPr>
              <w:pStyle w:val="ASFKTableHead"/>
            </w:pPr>
            <w:r w:rsidRPr="00256C78">
              <w:t>Описание поля</w:t>
            </w:r>
          </w:p>
        </w:tc>
      </w:tr>
      <w:tr w:rsidR="009E48FD" w:rsidRPr="00EE7EB8" w:rsidTr="009324B8">
        <w:tc>
          <w:tcPr>
            <w:tcW w:w="5000" w:type="pct"/>
            <w:gridSpan w:val="2"/>
            <w:shd w:val="clear" w:color="auto" w:fill="auto"/>
          </w:tcPr>
          <w:p w:rsidR="009E48FD" w:rsidRPr="00D37E3F" w:rsidRDefault="009E48FD" w:rsidP="004834F0">
            <w:pPr>
              <w:pStyle w:val="ASFKTablenorm"/>
              <w:ind w:left="57" w:right="57"/>
            </w:pPr>
            <w:r>
              <w:t>Группа полей «Руководитель (уполномоченное лицо)»</w:t>
            </w:r>
          </w:p>
        </w:tc>
      </w:tr>
      <w:tr w:rsidR="009E48FD" w:rsidRPr="00EE7EB8" w:rsidTr="009324B8">
        <w:tc>
          <w:tcPr>
            <w:tcW w:w="1998" w:type="pct"/>
            <w:shd w:val="clear" w:color="auto" w:fill="auto"/>
          </w:tcPr>
          <w:p w:rsidR="009E48FD" w:rsidRPr="00D37E3F" w:rsidRDefault="009E48FD" w:rsidP="004834F0">
            <w:pPr>
              <w:pStyle w:val="ASFKTablenorm"/>
              <w:ind w:left="57" w:right="57"/>
            </w:pPr>
            <w:r>
              <w:t>Должность</w:t>
            </w:r>
          </w:p>
        </w:tc>
        <w:tc>
          <w:tcPr>
            <w:tcW w:w="3002" w:type="pct"/>
            <w:shd w:val="clear" w:color="auto" w:fill="auto"/>
          </w:tcPr>
          <w:p w:rsidR="009E48FD" w:rsidRPr="00D37E3F" w:rsidRDefault="009E48FD" w:rsidP="004834F0">
            <w:pPr>
              <w:pStyle w:val="ASFKTablenorm"/>
              <w:ind w:left="57" w:right="57"/>
            </w:pPr>
            <w:r>
              <w:t>Должность.</w:t>
            </w:r>
          </w:p>
        </w:tc>
      </w:tr>
      <w:tr w:rsidR="009E48FD" w:rsidRPr="00EE7EB8" w:rsidTr="009324B8">
        <w:trPr>
          <w:trHeight w:val="70"/>
        </w:trPr>
        <w:tc>
          <w:tcPr>
            <w:tcW w:w="1998" w:type="pct"/>
            <w:shd w:val="clear" w:color="auto" w:fill="auto"/>
          </w:tcPr>
          <w:p w:rsidR="009E48FD" w:rsidRPr="00D37E3F" w:rsidRDefault="009E48FD" w:rsidP="004834F0">
            <w:pPr>
              <w:pStyle w:val="ASFKTablenorm"/>
              <w:ind w:left="57" w:right="57"/>
            </w:pPr>
            <w:r>
              <w:t xml:space="preserve">ФИО </w:t>
            </w:r>
          </w:p>
        </w:tc>
        <w:tc>
          <w:tcPr>
            <w:tcW w:w="3002" w:type="pct"/>
            <w:shd w:val="clear" w:color="auto" w:fill="auto"/>
          </w:tcPr>
          <w:p w:rsidR="009E48FD" w:rsidRPr="00D37E3F" w:rsidRDefault="009E48FD" w:rsidP="004834F0">
            <w:pPr>
              <w:pStyle w:val="ASFKTablenorm"/>
              <w:ind w:left="57" w:right="57"/>
            </w:pPr>
            <w:r>
              <w:t>ФИО.</w:t>
            </w:r>
          </w:p>
        </w:tc>
      </w:tr>
      <w:tr w:rsidR="009E48FD" w:rsidRPr="00EE7EB8" w:rsidTr="009324B8">
        <w:tc>
          <w:tcPr>
            <w:tcW w:w="1998" w:type="pct"/>
            <w:shd w:val="clear" w:color="auto" w:fill="auto"/>
          </w:tcPr>
          <w:p w:rsidR="009E48FD" w:rsidRPr="007F4016" w:rsidRDefault="009E48FD" w:rsidP="004834F0">
            <w:pPr>
              <w:pStyle w:val="ASFKTablenorm"/>
              <w:ind w:left="57" w:right="57"/>
            </w:pPr>
            <w:r>
              <w:t>Дата подписания документа</w:t>
            </w:r>
          </w:p>
        </w:tc>
        <w:tc>
          <w:tcPr>
            <w:tcW w:w="3002" w:type="pct"/>
            <w:shd w:val="clear" w:color="auto" w:fill="auto"/>
          </w:tcPr>
          <w:p w:rsidR="009E48FD" w:rsidRPr="007F4016" w:rsidRDefault="009E48FD" w:rsidP="004834F0">
            <w:pPr>
              <w:pStyle w:val="ASFKTablenorm"/>
              <w:ind w:left="57" w:right="57"/>
            </w:pPr>
            <w:r>
              <w:t>Дата подписания документа.</w:t>
            </w:r>
          </w:p>
        </w:tc>
      </w:tr>
      <w:tr w:rsidR="009E48FD" w:rsidRPr="00EE7EB8" w:rsidTr="009324B8">
        <w:tc>
          <w:tcPr>
            <w:tcW w:w="5000" w:type="pct"/>
            <w:gridSpan w:val="2"/>
            <w:shd w:val="clear" w:color="auto" w:fill="auto"/>
          </w:tcPr>
          <w:p w:rsidR="009E48FD" w:rsidRPr="00D37E3F" w:rsidRDefault="009E48FD" w:rsidP="004834F0">
            <w:pPr>
              <w:pStyle w:val="ASFKTablenorm"/>
              <w:ind w:left="57" w:right="57"/>
            </w:pPr>
            <w:r>
              <w:t>Группа полей «Главный бухгалтер (уполномоченное лицо)</w:t>
            </w:r>
          </w:p>
        </w:tc>
      </w:tr>
      <w:tr w:rsidR="009E48FD" w:rsidRPr="00EE7EB8" w:rsidTr="009324B8">
        <w:tc>
          <w:tcPr>
            <w:tcW w:w="1998" w:type="pct"/>
            <w:shd w:val="clear" w:color="auto" w:fill="auto"/>
          </w:tcPr>
          <w:p w:rsidR="009E48FD" w:rsidRDefault="009E48FD" w:rsidP="004834F0">
            <w:pPr>
              <w:pStyle w:val="ASFKTablenorm"/>
              <w:ind w:left="57" w:right="57"/>
            </w:pPr>
            <w:r>
              <w:t>Должность</w:t>
            </w:r>
          </w:p>
        </w:tc>
        <w:tc>
          <w:tcPr>
            <w:tcW w:w="3002" w:type="pct"/>
            <w:shd w:val="clear" w:color="auto" w:fill="auto"/>
          </w:tcPr>
          <w:p w:rsidR="009E48FD" w:rsidRDefault="009E48FD" w:rsidP="004834F0">
            <w:pPr>
              <w:pStyle w:val="ASFKTablenorm"/>
              <w:ind w:left="57" w:right="57"/>
            </w:pPr>
            <w:r>
              <w:t>Должность.</w:t>
            </w:r>
          </w:p>
        </w:tc>
      </w:tr>
      <w:tr w:rsidR="009E48FD" w:rsidRPr="00EE7EB8" w:rsidTr="009324B8">
        <w:tc>
          <w:tcPr>
            <w:tcW w:w="1998" w:type="pct"/>
            <w:shd w:val="clear" w:color="auto" w:fill="auto"/>
          </w:tcPr>
          <w:p w:rsidR="009E48FD" w:rsidRDefault="009E48FD" w:rsidP="004834F0">
            <w:pPr>
              <w:pStyle w:val="ASFKTablenorm"/>
              <w:ind w:left="57" w:right="57"/>
            </w:pPr>
            <w:r>
              <w:t>ФИО</w:t>
            </w:r>
          </w:p>
        </w:tc>
        <w:tc>
          <w:tcPr>
            <w:tcW w:w="3002" w:type="pct"/>
            <w:shd w:val="clear" w:color="auto" w:fill="auto"/>
          </w:tcPr>
          <w:p w:rsidR="009E48FD" w:rsidRDefault="009E48FD" w:rsidP="004834F0">
            <w:pPr>
              <w:pStyle w:val="ASFKTablenorm"/>
              <w:ind w:left="57" w:right="57"/>
            </w:pPr>
            <w:r>
              <w:t>ФИО.</w:t>
            </w:r>
          </w:p>
        </w:tc>
      </w:tr>
      <w:tr w:rsidR="009E48FD" w:rsidRPr="00EE7EB8" w:rsidTr="009324B8">
        <w:tc>
          <w:tcPr>
            <w:tcW w:w="5000" w:type="pct"/>
            <w:gridSpan w:val="2"/>
            <w:shd w:val="clear" w:color="auto" w:fill="auto"/>
          </w:tcPr>
          <w:p w:rsidR="009E48FD" w:rsidRDefault="009E48FD" w:rsidP="004834F0">
            <w:pPr>
              <w:pStyle w:val="ASFKTablenorm"/>
              <w:ind w:left="57" w:right="57"/>
            </w:pPr>
            <w:r>
              <w:t>Группа полей «Ответственный исполнитель»</w:t>
            </w:r>
          </w:p>
        </w:tc>
      </w:tr>
      <w:tr w:rsidR="009E48FD" w:rsidRPr="00EE7EB8" w:rsidTr="009324B8">
        <w:tc>
          <w:tcPr>
            <w:tcW w:w="1998" w:type="pct"/>
            <w:shd w:val="clear" w:color="auto" w:fill="auto"/>
          </w:tcPr>
          <w:p w:rsidR="009E48FD" w:rsidRDefault="009E48FD" w:rsidP="004834F0">
            <w:pPr>
              <w:pStyle w:val="ASFKTablenorm"/>
              <w:ind w:left="57" w:right="57"/>
            </w:pPr>
            <w:r>
              <w:t>Должность</w:t>
            </w:r>
          </w:p>
        </w:tc>
        <w:tc>
          <w:tcPr>
            <w:tcW w:w="3002" w:type="pct"/>
            <w:shd w:val="clear" w:color="auto" w:fill="auto"/>
          </w:tcPr>
          <w:p w:rsidR="009E48FD" w:rsidRDefault="009E48FD" w:rsidP="004834F0">
            <w:pPr>
              <w:pStyle w:val="ASFKTablenorm"/>
              <w:ind w:left="57" w:right="57"/>
            </w:pPr>
            <w:r>
              <w:t>Должность.</w:t>
            </w:r>
          </w:p>
        </w:tc>
      </w:tr>
      <w:tr w:rsidR="009E48FD" w:rsidRPr="00EE7EB8" w:rsidTr="009324B8">
        <w:tc>
          <w:tcPr>
            <w:tcW w:w="1998" w:type="pct"/>
            <w:shd w:val="clear" w:color="auto" w:fill="auto"/>
          </w:tcPr>
          <w:p w:rsidR="009E48FD" w:rsidRDefault="009E48FD" w:rsidP="004834F0">
            <w:pPr>
              <w:pStyle w:val="ASFKTablenorm"/>
              <w:ind w:left="57" w:right="57"/>
            </w:pPr>
            <w:r>
              <w:t>ФИО</w:t>
            </w:r>
          </w:p>
        </w:tc>
        <w:tc>
          <w:tcPr>
            <w:tcW w:w="3002" w:type="pct"/>
            <w:shd w:val="clear" w:color="auto" w:fill="auto"/>
          </w:tcPr>
          <w:p w:rsidR="009E48FD" w:rsidRDefault="009E48FD" w:rsidP="004834F0">
            <w:pPr>
              <w:pStyle w:val="ASFKTablenorm"/>
              <w:ind w:left="57" w:right="57"/>
            </w:pPr>
            <w:r>
              <w:t>ФИО.</w:t>
            </w:r>
          </w:p>
        </w:tc>
      </w:tr>
    </w:tbl>
    <w:p w:rsidR="009E48FD" w:rsidRPr="0066370E" w:rsidRDefault="009E48FD" w:rsidP="009E48FD">
      <w:pPr>
        <w:pStyle w:val="32"/>
      </w:pPr>
      <w:bookmarkStart w:id="1078" w:name="_Toc466296876"/>
      <w:bookmarkStart w:id="1079" w:name="_Ref468974597"/>
      <w:bookmarkStart w:id="1080" w:name="_Ref472074687"/>
      <w:bookmarkStart w:id="1081" w:name="_Ref524534401"/>
      <w:bookmarkStart w:id="1082" w:name="_Ref530153837"/>
      <w:bookmarkStart w:id="1083" w:name="_Ref1996682"/>
      <w:bookmarkStart w:id="1084" w:name="_Ref66201395"/>
      <w:bookmarkStart w:id="1085" w:name="_Ref66459603"/>
      <w:bookmarkStart w:id="1086" w:name="_Ref90394580"/>
      <w:bookmarkStart w:id="1087" w:name="_Toc126831970"/>
      <w:r w:rsidRPr="0066370E">
        <w:t>Сведения о денежном обязательстве</w:t>
      </w:r>
      <w:bookmarkEnd w:id="1078"/>
      <w:bookmarkEnd w:id="1079"/>
      <w:bookmarkEnd w:id="1080"/>
      <w:bookmarkEnd w:id="1081"/>
      <w:bookmarkEnd w:id="1082"/>
      <w:bookmarkEnd w:id="1083"/>
      <w:bookmarkEnd w:id="1084"/>
      <w:bookmarkEnd w:id="1085"/>
      <w:bookmarkEnd w:id="1086"/>
      <w:bookmarkEnd w:id="1087"/>
    </w:p>
    <w:p w:rsidR="00835EB1" w:rsidRPr="0066370E" w:rsidRDefault="00835EB1" w:rsidP="00835EB1">
      <w:pPr>
        <w:pStyle w:val="ASFKNormal"/>
      </w:pPr>
      <w:r w:rsidRPr="0066370E">
        <w:t>ЭД «Сведения о денежном обязательстве» предназначен для учета территориальными органами Федерального казначейства бюджетных и денежных обязательств получателей бюджетных средств. В частности, это обязательства, возникшие из госконтракта, соглашения о предоставлении целевого межбюджетного трансферта, договора о выделении субсидии учреждению, иному юр.лицу, ИП или гражданину, в соответствии с исполнительным документом, из подтверждающего возникновение обязательства документа и др.</w:t>
      </w:r>
    </w:p>
    <w:p w:rsidR="00835EB1" w:rsidRPr="0066370E" w:rsidRDefault="00835EB1" w:rsidP="00835EB1">
      <w:pPr>
        <w:pStyle w:val="ASFKNormal"/>
      </w:pPr>
      <w:r w:rsidRPr="0066370E">
        <w:t xml:space="preserve">Денежные обязательства – обязанность получателя бюджетных средств уплатить бюджету, физическому лицу и юридическому лицу за счет средств бюджета определенные </w:t>
      </w:r>
      <w:r w:rsidRPr="0066370E">
        <w:lastRenderedPageBreak/>
        <w:t>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условиями договора или соглашения.</w:t>
      </w:r>
    </w:p>
    <w:p w:rsidR="00835EB1" w:rsidRPr="008C26A7" w:rsidRDefault="00835EB1" w:rsidP="00835EB1">
      <w:pPr>
        <w:pStyle w:val="ASFKNormal"/>
      </w:pPr>
      <w:r w:rsidRPr="008C26A7">
        <w:t>Для работы с исходящими документами «Сведения о денежном обязательстве» следует перейти в пункт меню «Документы – Регистрация и учет обязательств – Денежные обязательства – Сведения о денежном обязательстве (исходящие)». Откроется ЭФ списка документов, представленная на рисунке </w:t>
      </w:r>
      <w:r w:rsidRPr="00D71171">
        <w:fldChar w:fldCharType="begin"/>
      </w:r>
      <w:r w:rsidRPr="00D71171">
        <w:instrText xml:space="preserve"> REF _Ref466296941 \h </w:instrText>
      </w:r>
      <w:r w:rsidRPr="00D71171">
        <w:fldChar w:fldCharType="separate"/>
      </w:r>
      <w:r w:rsidR="008B57BF">
        <w:rPr>
          <w:noProof/>
        </w:rPr>
        <w:t>135</w:t>
      </w:r>
      <w:r w:rsidRPr="00D71171">
        <w:fldChar w:fldCharType="end"/>
      </w:r>
      <w:r w:rsidRPr="00D71171">
        <w:t>.</w:t>
      </w:r>
    </w:p>
    <w:p w:rsidR="00835EB1" w:rsidRPr="008C26A7" w:rsidRDefault="00835EB1" w:rsidP="00835EB1">
      <w:pPr>
        <w:pStyle w:val="ASFKNormal"/>
      </w:pPr>
      <w:r w:rsidRPr="008C26A7">
        <w:t>Для работы с входящими документами «Сведения о денежном обязательстве» следует перейти в пункт меню «Документы – Регистрация и учет обязательств – Денежные обязательства – Сведения о денежном обязательстве (входящие)».</w:t>
      </w:r>
    </w:p>
    <w:p w:rsidR="00835EB1" w:rsidRPr="0066370E" w:rsidRDefault="000C571B" w:rsidP="00835EB1">
      <w:pPr>
        <w:pStyle w:val="ASFKFigure"/>
      </w:pPr>
      <w:r>
        <w:rPr>
          <w:noProof/>
        </w:rPr>
        <w:drawing>
          <wp:inline distT="0" distB="0" distL="0" distR="0">
            <wp:extent cx="6125845" cy="3479800"/>
            <wp:effectExtent l="0" t="0" r="0" b="0"/>
            <wp:docPr id="208" name="Рисунок 2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25845" cy="3479800"/>
                    </a:xfrm>
                    <a:prstGeom prst="rect">
                      <a:avLst/>
                    </a:prstGeom>
                    <a:noFill/>
                    <a:ln>
                      <a:noFill/>
                    </a:ln>
                  </pic:spPr>
                </pic:pic>
              </a:graphicData>
            </a:graphic>
          </wp:inline>
        </w:drawing>
      </w:r>
    </w:p>
    <w:p w:rsidR="00835EB1" w:rsidRPr="0066370E" w:rsidRDefault="002F0B80" w:rsidP="00835EB1">
      <w:pPr>
        <w:pStyle w:val="ASFKFigName"/>
      </w:pPr>
      <w:fldSimple w:instr=" SEQ Рисунок \* ARABIC ">
        <w:bookmarkStart w:id="1088" w:name="_Ref466296941"/>
        <w:bookmarkStart w:id="1089" w:name="_Toc126832427"/>
        <w:r w:rsidR="008B57BF">
          <w:rPr>
            <w:noProof/>
          </w:rPr>
          <w:t>135</w:t>
        </w:r>
        <w:bookmarkEnd w:id="1088"/>
      </w:fldSimple>
      <w:r w:rsidR="00835EB1" w:rsidRPr="0066370E">
        <w:t>. ЭФ списка документов «</w:t>
      </w:r>
      <w:r w:rsidR="00835EB1" w:rsidRPr="00B413A8">
        <w:t>Сведения о денежном обязательстве</w:t>
      </w:r>
      <w:r w:rsidR="00835EB1">
        <w:t xml:space="preserve"> (исходящие)</w:t>
      </w:r>
      <w:r w:rsidR="00835EB1" w:rsidRPr="0066370E">
        <w:t>»</w:t>
      </w:r>
      <w:bookmarkEnd w:id="1089"/>
    </w:p>
    <w:p w:rsidR="00835EB1" w:rsidRPr="0066370E" w:rsidRDefault="00835EB1" w:rsidP="00835EB1">
      <w:pPr>
        <w:pStyle w:val="41"/>
      </w:pPr>
      <w:r w:rsidRPr="0066370E">
        <w:t>Доступные операции</w:t>
      </w:r>
    </w:p>
    <w:p w:rsidR="00835EB1" w:rsidRPr="0066370E" w:rsidRDefault="00835EB1" w:rsidP="00835EB1">
      <w:pPr>
        <w:pStyle w:val="ASFKNormal"/>
      </w:pPr>
      <w:r w:rsidRPr="0066370E">
        <w:t xml:space="preserve">На АРМ </w:t>
      </w:r>
      <w:r>
        <w:t>НУБП</w:t>
      </w:r>
      <w:r w:rsidRPr="0066370E">
        <w:t xml:space="preserve"> доступны следующие операции над документом:</w:t>
      </w:r>
    </w:p>
    <w:p w:rsidR="00835EB1" w:rsidRPr="0066370E" w:rsidRDefault="00835EB1" w:rsidP="00835EB1">
      <w:pPr>
        <w:pStyle w:val="ASFKListmark1"/>
      </w:pPr>
      <w:r w:rsidRPr="0066370E">
        <w:t>Для исходящих документов:</w:t>
      </w:r>
    </w:p>
    <w:p w:rsidR="00835EB1" w:rsidRPr="0066370E" w:rsidRDefault="00835EB1" w:rsidP="00835EB1">
      <w:pPr>
        <w:pStyle w:val="ASFKListmark2"/>
      </w:pPr>
      <w:r w:rsidRPr="0066370E">
        <w:t>ручной ввод;</w:t>
      </w:r>
    </w:p>
    <w:p w:rsidR="00835EB1" w:rsidRPr="0066370E" w:rsidRDefault="00835EB1" w:rsidP="00835EB1">
      <w:pPr>
        <w:pStyle w:val="ASFKListmark2"/>
      </w:pPr>
      <w:r w:rsidRPr="0066370E">
        <w:t>просмотр и редактирование;</w:t>
      </w:r>
    </w:p>
    <w:p w:rsidR="00835EB1" w:rsidRPr="0066370E" w:rsidRDefault="00835EB1" w:rsidP="00835EB1">
      <w:pPr>
        <w:pStyle w:val="ASFKListmark2"/>
      </w:pPr>
      <w:r w:rsidRPr="0066370E">
        <w:t>копирование и удаление;</w:t>
      </w:r>
    </w:p>
    <w:p w:rsidR="00835EB1" w:rsidRPr="0066370E" w:rsidRDefault="00835EB1" w:rsidP="00835EB1">
      <w:pPr>
        <w:pStyle w:val="ASFKListmark2"/>
      </w:pPr>
      <w:r w:rsidRPr="0066370E">
        <w:t>подписание, проверка и удаление ЭП;</w:t>
      </w:r>
    </w:p>
    <w:p w:rsidR="00835EB1" w:rsidRPr="0066370E" w:rsidRDefault="00835EB1" w:rsidP="00835EB1">
      <w:pPr>
        <w:pStyle w:val="ASFKListmark2"/>
      </w:pPr>
      <w:r w:rsidRPr="0066370E">
        <w:t>печать;</w:t>
      </w:r>
    </w:p>
    <w:p w:rsidR="00835EB1" w:rsidRPr="0066370E" w:rsidRDefault="00835EB1" w:rsidP="00835EB1">
      <w:pPr>
        <w:pStyle w:val="ASFKListmark2"/>
      </w:pPr>
      <w:r w:rsidRPr="0066370E">
        <w:t>импорт из внешней системы.</w:t>
      </w:r>
    </w:p>
    <w:p w:rsidR="00835EB1" w:rsidRPr="0066370E" w:rsidRDefault="00835EB1" w:rsidP="00835EB1">
      <w:pPr>
        <w:pStyle w:val="ASFKListmark2"/>
      </w:pPr>
      <w:r w:rsidRPr="0066370E">
        <w:t xml:space="preserve">экспорт во внешнюю систему и </w:t>
      </w:r>
      <w:r>
        <w:t>OEBS</w:t>
      </w:r>
      <w:r w:rsidRPr="0066370E">
        <w:t>.</w:t>
      </w:r>
    </w:p>
    <w:p w:rsidR="00835EB1" w:rsidRPr="0066370E" w:rsidRDefault="00835EB1" w:rsidP="00835EB1">
      <w:pPr>
        <w:pStyle w:val="ASFKListmark1"/>
      </w:pPr>
      <w:r w:rsidRPr="0066370E">
        <w:t>Для входящих документов:</w:t>
      </w:r>
    </w:p>
    <w:p w:rsidR="00835EB1" w:rsidRPr="0066370E" w:rsidRDefault="00835EB1" w:rsidP="00835EB1">
      <w:pPr>
        <w:pStyle w:val="ASFKListmark2"/>
      </w:pPr>
      <w:r w:rsidRPr="0066370E">
        <w:t>просмотр;</w:t>
      </w:r>
    </w:p>
    <w:p w:rsidR="00835EB1" w:rsidRPr="0066370E" w:rsidRDefault="00835EB1" w:rsidP="00835EB1">
      <w:pPr>
        <w:pStyle w:val="ASFKListmark2"/>
      </w:pPr>
      <w:r w:rsidRPr="0066370E">
        <w:t>проверка ЭП;</w:t>
      </w:r>
    </w:p>
    <w:p w:rsidR="00835EB1" w:rsidRPr="0066370E" w:rsidRDefault="00835EB1" w:rsidP="00835EB1">
      <w:pPr>
        <w:pStyle w:val="ASFKListmark2"/>
      </w:pPr>
      <w:r w:rsidRPr="0066370E">
        <w:t>печать;</w:t>
      </w:r>
    </w:p>
    <w:p w:rsidR="00835EB1" w:rsidRPr="0066370E" w:rsidRDefault="00835EB1" w:rsidP="00835EB1">
      <w:pPr>
        <w:pStyle w:val="ASFKListmark2"/>
      </w:pPr>
      <w:r w:rsidRPr="0066370E">
        <w:t xml:space="preserve">импорт из </w:t>
      </w:r>
      <w:r>
        <w:t>OEBS</w:t>
      </w:r>
      <w:r w:rsidRPr="0066370E">
        <w:t>;</w:t>
      </w:r>
    </w:p>
    <w:p w:rsidR="00835EB1" w:rsidRDefault="00835EB1" w:rsidP="00835EB1">
      <w:pPr>
        <w:pStyle w:val="ASFKListmark2"/>
      </w:pPr>
      <w:r w:rsidRPr="0066370E">
        <w:t>экспорт во внешнюю систему.</w:t>
      </w:r>
    </w:p>
    <w:p w:rsidR="00835EB1" w:rsidRPr="00152909" w:rsidRDefault="00835EB1" w:rsidP="00835EB1">
      <w:pPr>
        <w:pStyle w:val="51"/>
      </w:pPr>
      <w:r w:rsidRPr="00152909">
        <w:lastRenderedPageBreak/>
        <w:t>Создание документа на основе родительского документа</w:t>
      </w:r>
    </w:p>
    <w:p w:rsidR="00835EB1" w:rsidRPr="00152909" w:rsidRDefault="00835EB1" w:rsidP="00835EB1">
      <w:pPr>
        <w:pStyle w:val="ASFKNormal"/>
      </w:pPr>
      <w:r w:rsidRPr="00152909">
        <w:t>Документ может создаваться на основе следующих ЭД:</w:t>
      </w:r>
    </w:p>
    <w:p w:rsidR="00835EB1" w:rsidRPr="00B81A43" w:rsidRDefault="00835EB1" w:rsidP="00835EB1">
      <w:pPr>
        <w:pStyle w:val="ASFKListmark1"/>
      </w:pPr>
      <w:r>
        <w:t>«</w:t>
      </w:r>
      <w:r w:rsidRPr="0066370E">
        <w:t>Сведения о денежном обязательстве</w:t>
      </w:r>
      <w:r>
        <w:t>»</w:t>
      </w:r>
      <w:r w:rsidRPr="00B81A43">
        <w:t>;</w:t>
      </w:r>
    </w:p>
    <w:p w:rsidR="00835EB1" w:rsidRPr="00420386" w:rsidRDefault="00835EB1" w:rsidP="00835EB1">
      <w:pPr>
        <w:pStyle w:val="ASFKListmark1"/>
      </w:pPr>
      <w:r>
        <w:t>«</w:t>
      </w:r>
      <w:r w:rsidRPr="0066370E">
        <w:t>Сведения о</w:t>
      </w:r>
      <w:r>
        <w:t>б</w:t>
      </w:r>
      <w:r w:rsidRPr="0066370E">
        <w:t xml:space="preserve"> обязательстве</w:t>
      </w:r>
      <w:r>
        <w:t>»</w:t>
      </w:r>
      <w:r w:rsidRPr="00420386">
        <w:t>.</w:t>
      </w:r>
    </w:p>
    <w:p w:rsidR="00835EB1" w:rsidRPr="008A53DE" w:rsidRDefault="00835EB1" w:rsidP="00835EB1">
      <w:pPr>
        <w:pStyle w:val="ASFKNormal"/>
      </w:pPr>
      <w:r w:rsidRPr="008A53DE">
        <w:t>Для выбора родительского документа следует на ЭФ «</w:t>
      </w:r>
      <w:r w:rsidRPr="0066370E">
        <w:t>Сведения о денежном обязательстве</w:t>
      </w:r>
      <w:r>
        <w:t>» (см.</w:t>
      </w:r>
      <w:r w:rsidRPr="007B2273">
        <w:t> </w:t>
      </w:r>
      <w:r>
        <w:t>р</w:t>
      </w:r>
      <w:r w:rsidRPr="008A53DE">
        <w:t>ис</w:t>
      </w:r>
      <w:r>
        <w:t>.</w:t>
      </w:r>
      <w:r w:rsidRPr="007B2273">
        <w:t> </w:t>
      </w:r>
      <w:r w:rsidRPr="0066370E">
        <w:fldChar w:fldCharType="begin"/>
      </w:r>
      <w:r w:rsidRPr="0066370E">
        <w:instrText xml:space="preserve"> REF _Ref466296197 \h </w:instrText>
      </w:r>
      <w:r w:rsidRPr="0066370E">
        <w:fldChar w:fldCharType="separate"/>
      </w:r>
      <w:r w:rsidR="008B57BF">
        <w:rPr>
          <w:noProof/>
        </w:rPr>
        <w:t>138</w:t>
      </w:r>
      <w:r w:rsidRPr="0066370E">
        <w:fldChar w:fldCharType="end"/>
      </w:r>
      <w:r w:rsidRPr="008A53DE">
        <w:t xml:space="preserve">) нажать на кнопку </w:t>
      </w:r>
      <w:r w:rsidR="000C571B">
        <w:rPr>
          <w:noProof/>
        </w:rPr>
        <w:drawing>
          <wp:inline distT="0" distB="0" distL="0" distR="0">
            <wp:extent cx="186690" cy="186690"/>
            <wp:effectExtent l="0" t="0" r="0" b="0"/>
            <wp:docPr id="209" name="Рисунок 209"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Snap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8A53DE">
        <w:t> </w:t>
      </w:r>
      <w:r>
        <w:t>(Выбрать родительский документ)</w:t>
      </w:r>
      <w:r w:rsidRPr="008A53DE">
        <w:t xml:space="preserve">. При этом откроется окно выбора типа документа «Поиск» </w:t>
      </w:r>
      <w:r>
        <w:t>(рис.</w:t>
      </w:r>
      <w:r w:rsidRPr="007B2273">
        <w:t> </w:t>
      </w:r>
      <w:r>
        <w:fldChar w:fldCharType="begin"/>
      </w:r>
      <w:r>
        <w:instrText xml:space="preserve"> REF _Ref471985100 \h </w:instrText>
      </w:r>
      <w:r>
        <w:fldChar w:fldCharType="separate"/>
      </w:r>
      <w:r w:rsidR="008B57BF">
        <w:rPr>
          <w:noProof/>
        </w:rPr>
        <w:t>136</w:t>
      </w:r>
      <w:r>
        <w:fldChar w:fldCharType="end"/>
      </w:r>
      <w:r w:rsidRPr="008A53DE">
        <w:t>).</w:t>
      </w:r>
    </w:p>
    <w:p w:rsidR="00835EB1" w:rsidRPr="006C5626" w:rsidRDefault="000C571B" w:rsidP="00835EB1">
      <w:pPr>
        <w:pStyle w:val="ASFKFigure"/>
      </w:pPr>
      <w:r>
        <w:rPr>
          <w:noProof/>
        </w:rPr>
        <w:drawing>
          <wp:inline distT="0" distB="0" distL="0" distR="0">
            <wp:extent cx="4119245" cy="2743200"/>
            <wp:effectExtent l="0" t="0" r="0" b="0"/>
            <wp:docPr id="210" name="Рисунок 21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0"/>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119245" cy="2743200"/>
                    </a:xfrm>
                    <a:prstGeom prst="rect">
                      <a:avLst/>
                    </a:prstGeom>
                    <a:noFill/>
                    <a:ln>
                      <a:noFill/>
                    </a:ln>
                  </pic:spPr>
                </pic:pic>
              </a:graphicData>
            </a:graphic>
          </wp:inline>
        </w:drawing>
      </w:r>
    </w:p>
    <w:p w:rsidR="00835EB1" w:rsidRPr="004150B1" w:rsidRDefault="002F0B80" w:rsidP="00835EB1">
      <w:pPr>
        <w:pStyle w:val="ASFKFigName"/>
      </w:pPr>
      <w:fldSimple w:instr=" SEQ Рисунок \* ARABIC ">
        <w:bookmarkStart w:id="1090" w:name="_Ref471985100"/>
        <w:bookmarkStart w:id="1091" w:name="_Toc126832428"/>
        <w:r w:rsidR="008B57BF">
          <w:rPr>
            <w:noProof/>
          </w:rPr>
          <w:t>136</w:t>
        </w:r>
        <w:bookmarkEnd w:id="1090"/>
      </w:fldSimple>
      <w:r w:rsidR="00835EB1" w:rsidRPr="004150B1">
        <w:t>. Окно «Поиск…»</w:t>
      </w:r>
      <w:bookmarkEnd w:id="1091"/>
    </w:p>
    <w:p w:rsidR="00835EB1" w:rsidRPr="008A53DE" w:rsidRDefault="00835EB1" w:rsidP="00835EB1">
      <w:pPr>
        <w:pStyle w:val="ASFKNormal"/>
      </w:pPr>
      <w:r w:rsidRPr="008A53DE">
        <w:t xml:space="preserve">После выбора типа документа откроется окно «Выбор родительского документа» </w:t>
      </w:r>
      <w:r>
        <w:t>(рис.</w:t>
      </w:r>
      <w:r w:rsidRPr="007B2273">
        <w:t> </w:t>
      </w:r>
      <w:r>
        <w:fldChar w:fldCharType="begin"/>
      </w:r>
      <w:r>
        <w:instrText xml:space="preserve"> REF _Ref471985099 \h </w:instrText>
      </w:r>
      <w:r>
        <w:fldChar w:fldCharType="separate"/>
      </w:r>
      <w:r w:rsidR="008B57BF">
        <w:rPr>
          <w:noProof/>
        </w:rPr>
        <w:t>137</w:t>
      </w:r>
      <w:r>
        <w:fldChar w:fldCharType="end"/>
      </w:r>
      <w:r w:rsidRPr="008A53DE">
        <w:t>), в котором следует из перечня сформированных документов заданного типа выбрать нужный д</w:t>
      </w:r>
      <w:r w:rsidRPr="00515419">
        <w:t>о</w:t>
      </w:r>
      <w:r w:rsidRPr="008A53DE">
        <w:t>кумент.</w:t>
      </w:r>
    </w:p>
    <w:p w:rsidR="00835EB1" w:rsidRPr="006C5626" w:rsidRDefault="000C571B" w:rsidP="00835EB1">
      <w:pPr>
        <w:pStyle w:val="ASFKFigure"/>
      </w:pPr>
      <w:r>
        <w:rPr>
          <w:noProof/>
        </w:rPr>
        <w:drawing>
          <wp:inline distT="0" distB="0" distL="0" distR="0">
            <wp:extent cx="6028055" cy="2654300"/>
            <wp:effectExtent l="0" t="0" r="0" b="0"/>
            <wp:docPr id="211" name="Рисунок 211"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00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028055" cy="2654300"/>
                    </a:xfrm>
                    <a:prstGeom prst="rect">
                      <a:avLst/>
                    </a:prstGeom>
                    <a:noFill/>
                    <a:ln>
                      <a:noFill/>
                    </a:ln>
                  </pic:spPr>
                </pic:pic>
              </a:graphicData>
            </a:graphic>
          </wp:inline>
        </w:drawing>
      </w:r>
    </w:p>
    <w:p w:rsidR="00835EB1" w:rsidRPr="008A53DE" w:rsidRDefault="002F0B80" w:rsidP="00835EB1">
      <w:pPr>
        <w:pStyle w:val="ASFKFigName"/>
      </w:pPr>
      <w:fldSimple w:instr=" SEQ Рисунок \* ARABIC ">
        <w:bookmarkStart w:id="1092" w:name="_Ref471985099"/>
        <w:bookmarkStart w:id="1093" w:name="_Toc126832429"/>
        <w:r w:rsidR="008B57BF">
          <w:rPr>
            <w:noProof/>
          </w:rPr>
          <w:t>137</w:t>
        </w:r>
        <w:bookmarkEnd w:id="1092"/>
      </w:fldSimple>
      <w:r w:rsidR="00835EB1" w:rsidRPr="008A53DE">
        <w:t>. Окно «</w:t>
      </w:r>
      <w:r w:rsidR="00835EB1">
        <w:t>Выбор родительского документа</w:t>
      </w:r>
      <w:r w:rsidR="00835EB1" w:rsidRPr="008A53DE">
        <w:t>» для документов типа «</w:t>
      </w:r>
      <w:r w:rsidR="00835EB1" w:rsidRPr="0066370E">
        <w:t>Сведения о денежном обязательстве</w:t>
      </w:r>
      <w:r w:rsidR="00835EB1" w:rsidRPr="008A53DE">
        <w:t>»</w:t>
      </w:r>
      <w:bookmarkEnd w:id="1093"/>
    </w:p>
    <w:p w:rsidR="00835EB1" w:rsidRDefault="00835EB1" w:rsidP="00835EB1">
      <w:pPr>
        <w:pStyle w:val="ASFKNormal"/>
      </w:pPr>
      <w:r w:rsidRPr="008A53DE">
        <w:t>В результате поля формы будут заполнены значениями соответствующих полей род</w:t>
      </w:r>
      <w:r w:rsidRPr="00515419">
        <w:t>и</w:t>
      </w:r>
      <w:r w:rsidRPr="008A53DE">
        <w:t xml:space="preserve">тельского документа. </w:t>
      </w:r>
    </w:p>
    <w:p w:rsidR="00835EB1" w:rsidRPr="0066370E" w:rsidRDefault="00835EB1" w:rsidP="00835EB1">
      <w:pPr>
        <w:pStyle w:val="41"/>
      </w:pPr>
      <w:r w:rsidRPr="0066370E">
        <w:lastRenderedPageBreak/>
        <w:t>Экранная форма документа</w:t>
      </w:r>
    </w:p>
    <w:p w:rsidR="00835EB1" w:rsidRPr="00102675" w:rsidRDefault="00835EB1" w:rsidP="00835EB1">
      <w:pPr>
        <w:pStyle w:val="ASFKNormal"/>
      </w:pPr>
      <w:r w:rsidRPr="00102675">
        <w:t>ЭФ документа «Сведения о денежном обязательстве» представлена на рисунке</w:t>
      </w:r>
      <w:r w:rsidRPr="007B2273">
        <w:t> </w:t>
      </w:r>
      <w:r w:rsidRPr="00102675">
        <w:fldChar w:fldCharType="begin"/>
      </w:r>
      <w:r w:rsidRPr="00102675">
        <w:instrText xml:space="preserve"> REF _Ref466296197 \h </w:instrText>
      </w:r>
      <w:r w:rsidRPr="00102675">
        <w:fldChar w:fldCharType="separate"/>
      </w:r>
      <w:r w:rsidR="008B57BF">
        <w:rPr>
          <w:noProof/>
        </w:rPr>
        <w:t>138</w:t>
      </w:r>
      <w:r w:rsidRPr="00102675">
        <w:fldChar w:fldCharType="end"/>
      </w:r>
      <w:r w:rsidRPr="00102675">
        <w:t>. Форма содержит следующие закладки:</w:t>
      </w:r>
    </w:p>
    <w:p w:rsidR="00835EB1" w:rsidRPr="00102675" w:rsidRDefault="00835EB1" w:rsidP="00835EB1">
      <w:pPr>
        <w:pStyle w:val="ASFKListmark1"/>
      </w:pPr>
      <w:r w:rsidRPr="00102675">
        <w:t>«Заголовок»;</w:t>
      </w:r>
    </w:p>
    <w:p w:rsidR="00835EB1" w:rsidRPr="00102675" w:rsidRDefault="00835EB1" w:rsidP="00835EB1">
      <w:pPr>
        <w:pStyle w:val="ASFKListmark1"/>
      </w:pPr>
      <w:r w:rsidRPr="00102675">
        <w:t>«Строки (2)»;</w:t>
      </w:r>
    </w:p>
    <w:p w:rsidR="00835EB1" w:rsidRPr="00102675" w:rsidRDefault="00835EB1" w:rsidP="00835EB1">
      <w:pPr>
        <w:pStyle w:val="ASFKListmark1"/>
      </w:pPr>
      <w:r w:rsidRPr="00102675">
        <w:t>«Подписи (3)»;</w:t>
      </w:r>
    </w:p>
    <w:p w:rsidR="00835EB1" w:rsidRPr="00102675" w:rsidRDefault="00835EB1" w:rsidP="00835EB1">
      <w:pPr>
        <w:pStyle w:val="ASFKListmark1"/>
      </w:pPr>
      <w:r w:rsidRPr="00102675">
        <w:t>«Системные атрибуты»;</w:t>
      </w:r>
    </w:p>
    <w:p w:rsidR="00835EB1" w:rsidRPr="00102675" w:rsidRDefault="00835EB1" w:rsidP="00835EB1">
      <w:pPr>
        <w:pStyle w:val="ASFKListmark1"/>
      </w:pPr>
      <w:r w:rsidRPr="00102675">
        <w:t>«Протоколы».</w:t>
      </w:r>
    </w:p>
    <w:p w:rsidR="00835EB1" w:rsidRPr="00102675" w:rsidRDefault="000C571B" w:rsidP="00835EB1">
      <w:pPr>
        <w:pStyle w:val="ASFKFigure"/>
      </w:pPr>
      <w:r>
        <w:rPr>
          <w:noProof/>
        </w:rPr>
        <w:drawing>
          <wp:inline distT="0" distB="0" distL="0" distR="0">
            <wp:extent cx="6116955" cy="3941445"/>
            <wp:effectExtent l="0" t="0" r="0" b="0"/>
            <wp:docPr id="212" name="Рисунок 42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2" descr="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16955" cy="3941445"/>
                    </a:xfrm>
                    <a:prstGeom prst="rect">
                      <a:avLst/>
                    </a:prstGeom>
                    <a:noFill/>
                    <a:ln>
                      <a:noFill/>
                    </a:ln>
                  </pic:spPr>
                </pic:pic>
              </a:graphicData>
            </a:graphic>
          </wp:inline>
        </w:drawing>
      </w:r>
    </w:p>
    <w:p w:rsidR="00835EB1" w:rsidRPr="00102675" w:rsidRDefault="002F0B80" w:rsidP="00835EB1">
      <w:pPr>
        <w:pStyle w:val="ASFKFigName"/>
      </w:pPr>
      <w:fldSimple w:instr=" SEQ Рисунок \* ARABIC ">
        <w:bookmarkStart w:id="1094" w:name="_Ref466296197"/>
        <w:bookmarkStart w:id="1095" w:name="_Toc126832430"/>
        <w:r w:rsidR="008B57BF">
          <w:rPr>
            <w:noProof/>
          </w:rPr>
          <w:t>138</w:t>
        </w:r>
        <w:bookmarkEnd w:id="1094"/>
      </w:fldSimple>
      <w:r w:rsidR="00835EB1" w:rsidRPr="00102675">
        <w:t>. ЭФ документа «Сведения о денежном обязательстве», закладки «Заголовок»</w:t>
      </w:r>
      <w:bookmarkEnd w:id="1095"/>
    </w:p>
    <w:p w:rsidR="00835EB1" w:rsidRPr="00102675" w:rsidRDefault="00835EB1" w:rsidP="00835EB1">
      <w:pPr>
        <w:pStyle w:val="ASFKNormal"/>
      </w:pPr>
      <w:r w:rsidRPr="00102675">
        <w:t>Перечень полей документа «Сведения о денежном обязательстве», закладки «Заголовок» приведен в таблице</w:t>
      </w:r>
      <w:r w:rsidRPr="007B2273">
        <w:t> </w:t>
      </w:r>
      <w:r w:rsidRPr="00102675">
        <w:fldChar w:fldCharType="begin"/>
      </w:r>
      <w:r w:rsidRPr="00102675">
        <w:instrText xml:space="preserve"> REF _Ref466296174 \h </w:instrText>
      </w:r>
      <w:r w:rsidRPr="00102675">
        <w:fldChar w:fldCharType="separate"/>
      </w:r>
      <w:r w:rsidR="008B57BF">
        <w:rPr>
          <w:noProof/>
        </w:rPr>
        <w:t>87</w:t>
      </w:r>
      <w:r w:rsidRPr="00102675">
        <w:fldChar w:fldCharType="end"/>
      </w:r>
      <w:r w:rsidRPr="00102675">
        <w:t>.</w:t>
      </w:r>
    </w:p>
    <w:p w:rsidR="00835EB1" w:rsidRPr="00102675" w:rsidRDefault="000B34EE" w:rsidP="00835EB1">
      <w:pPr>
        <w:pStyle w:val="ASFKNameTable"/>
      </w:pPr>
      <w:r>
        <w:rPr>
          <w:noProof/>
        </w:rPr>
        <w:fldChar w:fldCharType="begin"/>
      </w:r>
      <w:r>
        <w:rPr>
          <w:noProof/>
        </w:rPr>
        <w:instrText xml:space="preserve"> SEQ Таблица \* ARABIC </w:instrText>
      </w:r>
      <w:r>
        <w:rPr>
          <w:noProof/>
        </w:rPr>
        <w:fldChar w:fldCharType="separate"/>
      </w:r>
      <w:bookmarkStart w:id="1096" w:name="_Ref466296174"/>
      <w:bookmarkStart w:id="1097" w:name="_Toc126832134"/>
      <w:r w:rsidR="008B57BF">
        <w:rPr>
          <w:noProof/>
        </w:rPr>
        <w:t>87</w:t>
      </w:r>
      <w:bookmarkEnd w:id="1096"/>
      <w:r>
        <w:rPr>
          <w:noProof/>
        </w:rPr>
        <w:fldChar w:fldCharType="end"/>
      </w:r>
      <w:r w:rsidR="00835EB1" w:rsidRPr="00102675">
        <w:t>. Описание полей документа «Сведения о денежном обязательстве», закладки «Заголовок»</w:t>
      </w:r>
      <w:bookmarkEnd w:id="109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05"/>
        <w:gridCol w:w="7491"/>
      </w:tblGrid>
      <w:tr w:rsidR="00835EB1" w:rsidRPr="0000548F" w:rsidTr="009324B8">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102675" w:rsidRDefault="00835EB1" w:rsidP="00FB04CD">
            <w:pPr>
              <w:pStyle w:val="ASFKTableHead"/>
            </w:pPr>
            <w:r w:rsidRPr="00102675">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102675" w:rsidRDefault="00835EB1" w:rsidP="00FB04CD">
            <w:pPr>
              <w:pStyle w:val="ASFKTableHead"/>
            </w:pPr>
            <w:r w:rsidRPr="00102675">
              <w:t>Описание поля</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Документ №</w:t>
            </w:r>
          </w:p>
        </w:tc>
        <w:tc>
          <w:tcPr>
            <w:tcW w:w="3863" w:type="pct"/>
            <w:shd w:val="clear" w:color="auto" w:fill="auto"/>
          </w:tcPr>
          <w:p w:rsidR="00835EB1" w:rsidRPr="00102675" w:rsidRDefault="00835EB1" w:rsidP="004834F0">
            <w:pPr>
              <w:pStyle w:val="ASFKTablenorm"/>
              <w:ind w:left="57" w:right="57"/>
            </w:pPr>
            <w:r w:rsidRPr="00102675">
              <w:t>Указывается порядковый номер Сведений о ДО, присвоенный клиентом.</w:t>
            </w:r>
          </w:p>
          <w:p w:rsidR="00835EB1" w:rsidRPr="00102675" w:rsidRDefault="00835EB1" w:rsidP="004834F0">
            <w:pPr>
              <w:pStyle w:val="ASFKTablenorm"/>
              <w:ind w:left="57" w:right="57"/>
            </w:pPr>
            <w:r w:rsidRPr="00102675">
              <w:t>Значение рассчитывается автоматически на основании настроек для текущего типа документа в справочнике «Параметры автонумерации документов».</w:t>
            </w:r>
            <w:r>
              <w:t xml:space="preserve"> </w:t>
            </w:r>
            <w:r w:rsidRPr="00102675">
              <w:t>Может быть заполнено вручную.</w:t>
            </w:r>
          </w:p>
          <w:p w:rsidR="00835EB1" w:rsidRPr="00102675" w:rsidRDefault="00835EB1" w:rsidP="004834F0">
            <w:pPr>
              <w:pStyle w:val="ASFKTablenorm"/>
              <w:ind w:left="57" w:right="57"/>
            </w:pPr>
            <w:r w:rsidRPr="00102675">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Номер изменения</w:t>
            </w:r>
          </w:p>
        </w:tc>
        <w:tc>
          <w:tcPr>
            <w:tcW w:w="3863" w:type="pct"/>
            <w:shd w:val="clear" w:color="auto" w:fill="auto"/>
          </w:tcPr>
          <w:p w:rsidR="00835EB1" w:rsidRPr="00102675" w:rsidRDefault="00835EB1" w:rsidP="004834F0">
            <w:pPr>
              <w:pStyle w:val="ASFKTablenorm"/>
              <w:ind w:left="57" w:right="57"/>
            </w:pPr>
            <w:r w:rsidRPr="00102675">
              <w:t>Порядковый номер изменения в рамках денежного обязательства.</w:t>
            </w:r>
          </w:p>
          <w:p w:rsidR="00835EB1" w:rsidRPr="00102675" w:rsidRDefault="00835EB1" w:rsidP="004834F0">
            <w:pPr>
              <w:pStyle w:val="ASFKTablenorm"/>
              <w:ind w:left="57" w:right="57"/>
            </w:pPr>
            <w:r w:rsidRPr="00102675">
              <w:t>Системный реквизит. Заполняется в ТОФК.</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lastRenderedPageBreak/>
              <w:t xml:space="preserve">От </w:t>
            </w:r>
          </w:p>
        </w:tc>
        <w:tc>
          <w:tcPr>
            <w:tcW w:w="3863" w:type="pct"/>
            <w:shd w:val="clear" w:color="auto" w:fill="auto"/>
          </w:tcPr>
          <w:p w:rsidR="00835EB1" w:rsidRPr="00102675" w:rsidRDefault="00835EB1" w:rsidP="004834F0">
            <w:pPr>
              <w:pStyle w:val="ASFKTablenorm"/>
              <w:ind w:left="57" w:right="57"/>
            </w:pPr>
            <w:r w:rsidRPr="00102675">
              <w:t>Дата подписания Сведений о ДО.</w:t>
            </w:r>
          </w:p>
          <w:p w:rsidR="00835EB1" w:rsidRPr="00102675" w:rsidRDefault="00835EB1" w:rsidP="004834F0">
            <w:pPr>
              <w:pStyle w:val="ASFKTablenorm"/>
              <w:ind w:left="57" w:right="57"/>
            </w:pPr>
            <w:r w:rsidRPr="00102675">
              <w:t>Заполняется автоматически значением текущей системной даты; вручную; доступен выбор значения из календаря.</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 xml:space="preserve">Статус </w:t>
            </w:r>
          </w:p>
        </w:tc>
        <w:tc>
          <w:tcPr>
            <w:tcW w:w="3863" w:type="pct"/>
            <w:shd w:val="clear" w:color="auto" w:fill="auto"/>
          </w:tcPr>
          <w:p w:rsidR="00835EB1" w:rsidRPr="00102675" w:rsidRDefault="00835EB1" w:rsidP="004834F0">
            <w:pPr>
              <w:pStyle w:val="ASFKTablenorm"/>
              <w:ind w:left="57" w:right="57"/>
            </w:pPr>
            <w:r w:rsidRPr="00102675">
              <w:t xml:space="preserve">Заполняется автоматически при обработке документа или выгружается из </w:t>
            </w:r>
            <w:r>
              <w:t>OEBS</w:t>
            </w:r>
            <w:r w:rsidRPr="00102675">
              <w:t>.</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Тип сведений</w:t>
            </w:r>
          </w:p>
        </w:tc>
        <w:tc>
          <w:tcPr>
            <w:tcW w:w="3863" w:type="pct"/>
            <w:shd w:val="clear" w:color="auto" w:fill="auto"/>
          </w:tcPr>
          <w:p w:rsidR="00835EB1" w:rsidRPr="00102675" w:rsidRDefault="00835EB1" w:rsidP="004834F0">
            <w:pPr>
              <w:pStyle w:val="ASFKTablenorm"/>
              <w:ind w:left="57" w:right="57"/>
            </w:pPr>
            <w:r w:rsidRPr="00102675">
              <w:t>Указывается тип сведений. Допустимые значения:</w:t>
            </w:r>
          </w:p>
          <w:p w:rsidR="00835EB1" w:rsidRPr="00102675" w:rsidRDefault="00835EB1" w:rsidP="00D340C7">
            <w:pPr>
              <w:pStyle w:val="ASFKTableListMark"/>
            </w:pPr>
            <w:r w:rsidRPr="00102675">
              <w:t>0 – первичные;</w:t>
            </w:r>
          </w:p>
          <w:p w:rsidR="00835EB1" w:rsidRPr="00102675" w:rsidRDefault="00835EB1" w:rsidP="00D340C7">
            <w:pPr>
              <w:pStyle w:val="ASFKTableListMark"/>
            </w:pPr>
            <w:r w:rsidRPr="00102675">
              <w:t>1 – изменения.</w:t>
            </w:r>
          </w:p>
          <w:p w:rsidR="00835EB1" w:rsidRPr="00102675" w:rsidRDefault="00835EB1" w:rsidP="004834F0">
            <w:pPr>
              <w:pStyle w:val="ASFKTablenorm"/>
              <w:ind w:left="57" w:right="57"/>
            </w:pPr>
            <w:r w:rsidRPr="00102675">
              <w:t>Для исходящих документов: значение выбирается из списка (на форму подтягивается и участвует в интеграции только код типа сведений).</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 л/с получ.</w:t>
            </w:r>
          </w:p>
        </w:tc>
        <w:tc>
          <w:tcPr>
            <w:tcW w:w="3863" w:type="pct"/>
            <w:shd w:val="clear" w:color="auto" w:fill="auto"/>
          </w:tcPr>
          <w:p w:rsidR="00835EB1" w:rsidRPr="00102675" w:rsidRDefault="00835EB1" w:rsidP="004834F0">
            <w:pPr>
              <w:pStyle w:val="ASFKTablenorm"/>
              <w:ind w:left="57" w:right="57"/>
            </w:pPr>
            <w:r w:rsidRPr="00102675">
              <w:t>Номер л/с ПБС (или лицевой счет по переданным полномочиям ПБС), соответствующий корреспонденту из поля «Получатель бюджетных средств».</w:t>
            </w:r>
          </w:p>
          <w:p w:rsidR="00835EB1" w:rsidRPr="00102675" w:rsidRDefault="00835EB1" w:rsidP="004834F0">
            <w:pPr>
              <w:pStyle w:val="ASFKTablenorm"/>
              <w:ind w:left="57" w:right="57"/>
            </w:pPr>
            <w:r>
              <w:t>Для АРМ НУБП заполняется вручную</w:t>
            </w:r>
            <w:r w:rsidRPr="00102675">
              <w:t>.</w:t>
            </w:r>
          </w:p>
          <w:p w:rsidR="00835EB1" w:rsidRPr="00102675" w:rsidRDefault="00835EB1" w:rsidP="004834F0">
            <w:pPr>
              <w:pStyle w:val="ASFKTablenorm"/>
              <w:ind w:left="57" w:right="57"/>
            </w:pPr>
            <w:r w:rsidRPr="00102675">
              <w:t xml:space="preserve">Может заполняться из родительского </w:t>
            </w:r>
            <w:r>
              <w:t>документа.</w:t>
            </w:r>
            <w:r w:rsidRPr="00435F52">
              <w:t xml:space="preserve"> </w:t>
            </w:r>
            <w:r w:rsidRPr="00102675">
              <w:t>Признак перехода на СР = 0, то перезаполняется только в случае указания федерального бюджета – из справочника</w:t>
            </w:r>
            <w:r>
              <w:t xml:space="preserve"> </w:t>
            </w:r>
            <w:r w:rsidRPr="00102675">
              <w:t xml:space="preserve">ЛС значением Владельца ЛС. </w:t>
            </w:r>
          </w:p>
        </w:tc>
      </w:tr>
      <w:tr w:rsidR="002D2683" w:rsidRPr="0000548F" w:rsidTr="009324B8">
        <w:tc>
          <w:tcPr>
            <w:tcW w:w="1137" w:type="pct"/>
            <w:shd w:val="clear" w:color="auto" w:fill="auto"/>
          </w:tcPr>
          <w:p w:rsidR="002D2683" w:rsidRPr="00BD78D6" w:rsidRDefault="002D2683" w:rsidP="004834F0">
            <w:pPr>
              <w:pStyle w:val="ASFKTablenorm"/>
              <w:ind w:left="57" w:right="57"/>
            </w:pPr>
            <w:r>
              <w:t>Уровень конфиденциальности</w:t>
            </w:r>
          </w:p>
        </w:tc>
        <w:tc>
          <w:tcPr>
            <w:tcW w:w="3863" w:type="pct"/>
            <w:shd w:val="clear" w:color="auto" w:fill="auto"/>
          </w:tcPr>
          <w:p w:rsidR="002D2683" w:rsidRDefault="002D2683" w:rsidP="004834F0">
            <w:pPr>
              <w:pStyle w:val="ASFKTablenorm"/>
              <w:ind w:left="57" w:right="57"/>
            </w:pPr>
            <w:r>
              <w:t>Заполняется вручную. По умолчанию не заполнено.</w:t>
            </w:r>
          </w:p>
          <w:p w:rsidR="002D2683" w:rsidRDefault="002D2683" w:rsidP="004834F0">
            <w:pPr>
              <w:pStyle w:val="ASFKTablenorm"/>
              <w:ind w:left="57" w:right="57"/>
            </w:pPr>
            <w:r>
              <w:t>Заполняется клиентом значением «1» (</w:t>
            </w:r>
            <w:r w:rsidR="00C16832">
              <w:t>ДСП</w:t>
            </w:r>
            <w:r>
              <w:t>) или «0» (не секретно).</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ПБС</w:t>
            </w:r>
          </w:p>
        </w:tc>
        <w:tc>
          <w:tcPr>
            <w:tcW w:w="3863" w:type="pct"/>
            <w:shd w:val="clear" w:color="auto" w:fill="auto"/>
          </w:tcPr>
          <w:p w:rsidR="00835EB1" w:rsidRPr="00102675" w:rsidRDefault="00835EB1" w:rsidP="004834F0">
            <w:pPr>
              <w:pStyle w:val="ASFKTablenorm"/>
              <w:ind w:left="57" w:right="57"/>
            </w:pPr>
            <w:r w:rsidRPr="00102675">
              <w:t>Указывается полное или краткое наименование ПБС (УБП, который передал полномочия ПБС по учредительным документам) по Сводному реестру.</w:t>
            </w:r>
          </w:p>
          <w:p w:rsidR="00835EB1" w:rsidRPr="00102675" w:rsidRDefault="00835EB1" w:rsidP="004834F0">
            <w:pPr>
              <w:pStyle w:val="ASFKTablenorm"/>
              <w:ind w:left="57" w:right="57"/>
            </w:pPr>
            <w:r w:rsidRPr="00102675">
              <w:t>Для АРМ НУБП заполняется</w:t>
            </w:r>
            <w:r w:rsidR="005E14E3">
              <w:t xml:space="preserve"> и редактируется</w:t>
            </w:r>
            <w:r w:rsidRPr="00102675">
              <w:t xml:space="preserve"> вручную.</w:t>
            </w:r>
            <w:r w:rsidR="005E14E3">
              <w:t xml:space="preserve"> </w:t>
            </w:r>
            <w:r w:rsidRPr="00102675">
              <w:t>Может заполняться из родительского документа.</w:t>
            </w:r>
          </w:p>
        </w:tc>
      </w:tr>
      <w:tr w:rsidR="00835EB1" w:rsidRPr="0000548F" w:rsidTr="009324B8">
        <w:tc>
          <w:tcPr>
            <w:tcW w:w="1137" w:type="pct"/>
            <w:shd w:val="clear" w:color="auto" w:fill="auto"/>
          </w:tcPr>
          <w:p w:rsidR="00835EB1" w:rsidRPr="00102675" w:rsidRDefault="00A820AD" w:rsidP="004834F0">
            <w:pPr>
              <w:pStyle w:val="ASFKTablenorm"/>
              <w:ind w:left="57" w:right="57"/>
            </w:pPr>
            <w:r w:rsidRPr="00102675">
              <w:t>П</w:t>
            </w:r>
            <w:r w:rsidR="00835EB1" w:rsidRPr="00102675">
              <w:t xml:space="preserve">о Свод. </w:t>
            </w:r>
            <w:r>
              <w:t>Р</w:t>
            </w:r>
            <w:r w:rsidR="00835EB1" w:rsidRPr="00102675">
              <w:t>еестру</w:t>
            </w:r>
          </w:p>
        </w:tc>
        <w:tc>
          <w:tcPr>
            <w:tcW w:w="3863" w:type="pct"/>
            <w:shd w:val="clear" w:color="auto" w:fill="auto"/>
          </w:tcPr>
          <w:p w:rsidR="00AB4C42" w:rsidRDefault="00AB4C42" w:rsidP="004834F0">
            <w:pPr>
              <w:pStyle w:val="ASFKTablenorm"/>
              <w:ind w:left="57" w:right="57"/>
            </w:pPr>
            <w:r>
              <w:t xml:space="preserve">Код ПБС, соответствующий корреспонденту из поля «Получатель бюджетных средств», по Сводному реестру. </w:t>
            </w:r>
            <w:r w:rsidRPr="00102675">
              <w:t>Может заполняться из родительского документа.</w:t>
            </w:r>
          </w:p>
          <w:p w:rsidR="00835EB1" w:rsidRPr="00102675" w:rsidRDefault="00835EB1" w:rsidP="004834F0">
            <w:pPr>
              <w:pStyle w:val="ASFKTablenorm"/>
              <w:ind w:left="57" w:right="57"/>
            </w:pPr>
            <w:r>
              <w:t>Для АРМ НУБП заполняется вручную</w:t>
            </w:r>
            <w:r w:rsidR="00AB4C42">
              <w:t>.</w:t>
            </w:r>
          </w:p>
        </w:tc>
      </w:tr>
      <w:tr w:rsidR="00835EB1" w:rsidRPr="0000548F" w:rsidTr="009324B8">
        <w:tc>
          <w:tcPr>
            <w:tcW w:w="1137" w:type="pct"/>
            <w:shd w:val="clear" w:color="auto" w:fill="auto"/>
          </w:tcPr>
          <w:p w:rsidR="00835EB1" w:rsidRPr="00102675" w:rsidRDefault="00A820AD" w:rsidP="004834F0">
            <w:pPr>
              <w:pStyle w:val="ASFKTablenorm"/>
              <w:ind w:left="57" w:right="57"/>
            </w:pPr>
            <w:r w:rsidRPr="00102675">
              <w:t>П</w:t>
            </w:r>
            <w:r w:rsidR="00835EB1" w:rsidRPr="00102675">
              <w:t>о ОКПО</w:t>
            </w:r>
          </w:p>
        </w:tc>
        <w:tc>
          <w:tcPr>
            <w:tcW w:w="3863" w:type="pct"/>
            <w:shd w:val="clear" w:color="auto" w:fill="auto"/>
          </w:tcPr>
          <w:p w:rsidR="00835EB1" w:rsidRPr="00102675" w:rsidRDefault="00835EB1" w:rsidP="004834F0">
            <w:pPr>
              <w:pStyle w:val="ASFKTablenorm"/>
              <w:ind w:left="57" w:right="57"/>
            </w:pPr>
            <w:r w:rsidRPr="00102675">
              <w:t>Указывается код по ОКПО финансового органа.</w:t>
            </w:r>
          </w:p>
          <w:p w:rsidR="00835EB1" w:rsidRPr="00102675" w:rsidRDefault="00835EB1" w:rsidP="004834F0">
            <w:pPr>
              <w:pStyle w:val="ASFKTablenorm"/>
              <w:ind w:left="57" w:right="57"/>
            </w:pPr>
            <w:r w:rsidRPr="00102675">
              <w:t>Заполняется автоматически из справочника «Финансовые органы» по наименованию финансового органа.</w:t>
            </w:r>
          </w:p>
          <w:p w:rsidR="00835EB1" w:rsidRPr="00102675" w:rsidRDefault="00835EB1" w:rsidP="004834F0">
            <w:pPr>
              <w:pStyle w:val="ASFKTablenorm"/>
              <w:ind w:left="57" w:right="57"/>
            </w:pPr>
            <w:r w:rsidRPr="00102675">
              <w:t>Может быть отредактировано вручную.</w:t>
            </w:r>
          </w:p>
          <w:p w:rsidR="00835EB1" w:rsidRPr="00102675" w:rsidRDefault="00835EB1" w:rsidP="004834F0">
            <w:pPr>
              <w:pStyle w:val="ASFKTablenorm"/>
              <w:ind w:left="57" w:right="57"/>
            </w:pPr>
            <w:r>
              <w:t>Для АРМ НУБП заполняется вручную</w:t>
            </w:r>
            <w:r w:rsidRPr="00102675">
              <w:t>.</w:t>
            </w:r>
          </w:p>
          <w:p w:rsidR="00835EB1" w:rsidRPr="00102675" w:rsidRDefault="00835EB1" w:rsidP="004834F0">
            <w:pPr>
              <w:pStyle w:val="ASFKTablenorm"/>
              <w:ind w:left="57" w:right="57"/>
            </w:pPr>
            <w:r w:rsidRPr="00102675">
              <w:t>Может заполняться из родительского документа.</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ГРБС</w:t>
            </w:r>
          </w:p>
        </w:tc>
        <w:tc>
          <w:tcPr>
            <w:tcW w:w="3863" w:type="pct"/>
            <w:shd w:val="clear" w:color="auto" w:fill="auto"/>
          </w:tcPr>
          <w:p w:rsidR="00835EB1" w:rsidRPr="00102675" w:rsidRDefault="00835EB1" w:rsidP="004834F0">
            <w:pPr>
              <w:pStyle w:val="ASFKTablenorm"/>
              <w:ind w:left="57" w:right="57"/>
            </w:pPr>
            <w:r w:rsidRPr="00102675">
              <w:t>Полное или краткое наименование вышестоящего ГРБС.</w:t>
            </w:r>
          </w:p>
          <w:p w:rsidR="00835EB1" w:rsidRPr="00102675" w:rsidRDefault="00835EB1" w:rsidP="004834F0">
            <w:pPr>
              <w:pStyle w:val="ASFKTablenorm"/>
              <w:ind w:left="57" w:right="57"/>
            </w:pPr>
            <w:r w:rsidRPr="00102675">
              <w:t>Значение может быть отредактировано вручную.</w:t>
            </w:r>
          </w:p>
          <w:p w:rsidR="00835EB1" w:rsidRPr="00102675" w:rsidRDefault="00835EB1" w:rsidP="004834F0">
            <w:pPr>
              <w:pStyle w:val="ASFKTablenorm"/>
              <w:ind w:left="57" w:right="57"/>
            </w:pPr>
            <w:r>
              <w:t>Для АРМ НУБП заполняется вручную</w:t>
            </w:r>
            <w:r w:rsidRPr="00102675">
              <w:t>.</w:t>
            </w:r>
          </w:p>
          <w:p w:rsidR="00835EB1" w:rsidRPr="00102675" w:rsidRDefault="00835EB1" w:rsidP="004834F0">
            <w:pPr>
              <w:pStyle w:val="ASFKTablenorm"/>
              <w:ind w:left="57" w:right="57"/>
            </w:pPr>
            <w:r w:rsidRPr="00102675">
              <w:t>Может заполняться из родительского документа.</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Глава по БК</w:t>
            </w:r>
          </w:p>
        </w:tc>
        <w:tc>
          <w:tcPr>
            <w:tcW w:w="3863" w:type="pct"/>
            <w:shd w:val="clear" w:color="auto" w:fill="auto"/>
          </w:tcPr>
          <w:p w:rsidR="00835EB1" w:rsidRPr="00102675" w:rsidRDefault="00835EB1" w:rsidP="004834F0">
            <w:pPr>
              <w:pStyle w:val="ASFKTablenorm"/>
              <w:ind w:left="57" w:right="57"/>
            </w:pPr>
            <w:r w:rsidRPr="00102675">
              <w:t>Код главного распорядителя средств по бюджетной классификации.</w:t>
            </w:r>
          </w:p>
          <w:p w:rsidR="00835EB1" w:rsidRPr="00102675" w:rsidRDefault="00835EB1" w:rsidP="004834F0">
            <w:pPr>
              <w:pStyle w:val="ASFKTablenorm"/>
              <w:ind w:left="57" w:right="57"/>
            </w:pPr>
            <w:r w:rsidRPr="00102675">
              <w:t>Значение заполняется автоматически из системной константы.</w:t>
            </w:r>
          </w:p>
          <w:p w:rsidR="00835EB1" w:rsidRPr="00102675" w:rsidRDefault="00835EB1" w:rsidP="004834F0">
            <w:pPr>
              <w:pStyle w:val="ASFKTablenorm"/>
              <w:ind w:left="57" w:right="57"/>
            </w:pPr>
            <w:r w:rsidRPr="00102675">
              <w:t>Может быть отредактировано вручную, либо выбором из справочника «Ведомства» (с учетом бюджета).</w:t>
            </w:r>
          </w:p>
          <w:p w:rsidR="00835EB1" w:rsidRPr="00102675" w:rsidRDefault="00835EB1" w:rsidP="004834F0">
            <w:pPr>
              <w:pStyle w:val="ASFKTablenorm"/>
              <w:ind w:left="57" w:right="57"/>
            </w:pPr>
            <w:r>
              <w:t>Для АРМ НУБП заполняется вручную</w:t>
            </w:r>
            <w:r w:rsidRPr="00102675">
              <w:t>.</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lastRenderedPageBreak/>
              <w:t xml:space="preserve">Фин. </w:t>
            </w:r>
            <w:r w:rsidR="00831246" w:rsidRPr="00102675">
              <w:t>О</w:t>
            </w:r>
            <w:r w:rsidRPr="00102675">
              <w:t>рган</w:t>
            </w:r>
          </w:p>
        </w:tc>
        <w:tc>
          <w:tcPr>
            <w:tcW w:w="3863" w:type="pct"/>
            <w:shd w:val="clear" w:color="auto" w:fill="auto"/>
          </w:tcPr>
          <w:p w:rsidR="00835EB1" w:rsidRPr="00102675" w:rsidRDefault="00835EB1" w:rsidP="004834F0">
            <w:pPr>
              <w:pStyle w:val="ASFKTablenorm"/>
              <w:ind w:left="57" w:right="57"/>
            </w:pPr>
            <w:r w:rsidRPr="00102675">
              <w:t>Для УБП федерального уровня указывается наименование ФО «Министерство финансов Российской Федерации», для УБП субъекта РФ (МО) указывается полное наименование ФО соответствующего бюджета.</w:t>
            </w:r>
          </w:p>
          <w:p w:rsidR="00835EB1" w:rsidRPr="00102675" w:rsidRDefault="00835EB1" w:rsidP="004834F0">
            <w:pPr>
              <w:pStyle w:val="ASFKTablenorm"/>
              <w:ind w:left="57" w:right="57"/>
            </w:pPr>
            <w:r w:rsidRPr="00102675">
              <w:t>Заполняется автоматически по коду полным наименованием из справочника «Финансовые органы». Может быть отредактировано вручную или выбирается из справочника «Финансовые органы».</w:t>
            </w:r>
          </w:p>
          <w:p w:rsidR="00835EB1" w:rsidRPr="00102675" w:rsidRDefault="00835EB1" w:rsidP="004834F0">
            <w:pPr>
              <w:pStyle w:val="ASFKTablenorm"/>
              <w:ind w:left="57" w:right="57"/>
            </w:pPr>
            <w:r>
              <w:t>Для АРМ НУБП заполняется вручную</w:t>
            </w:r>
            <w:r w:rsidRPr="00102675">
              <w:t>.</w:t>
            </w:r>
          </w:p>
          <w:p w:rsidR="00835EB1" w:rsidRPr="00102675" w:rsidRDefault="00835EB1" w:rsidP="004834F0">
            <w:pPr>
              <w:pStyle w:val="ASFKTablenorm"/>
              <w:ind w:left="57" w:right="57"/>
            </w:pPr>
            <w:r w:rsidRPr="00102675">
              <w:t>Может заполняться из родительского документа.</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Код по ОКТМО</w:t>
            </w:r>
          </w:p>
        </w:tc>
        <w:tc>
          <w:tcPr>
            <w:tcW w:w="3863" w:type="pct"/>
            <w:shd w:val="clear" w:color="auto" w:fill="auto"/>
          </w:tcPr>
          <w:p w:rsidR="00835EB1" w:rsidRPr="00102675" w:rsidRDefault="00835EB1" w:rsidP="004834F0">
            <w:pPr>
              <w:pStyle w:val="ASFKTablenorm"/>
              <w:ind w:left="57" w:right="57"/>
            </w:pPr>
            <w:r w:rsidRPr="00102675">
              <w:t>Указывается код населенного пункта по ОКТМО.</w:t>
            </w:r>
          </w:p>
          <w:p w:rsidR="00835EB1" w:rsidRPr="00102675" w:rsidRDefault="00835EB1" w:rsidP="004834F0">
            <w:pPr>
              <w:pStyle w:val="ASFKTablenorm"/>
              <w:ind w:left="57" w:right="57"/>
            </w:pPr>
            <w:r w:rsidRPr="00102675">
              <w:t>Длина поля строго ограничена количеством символов: или 8, или 11.</w:t>
            </w:r>
          </w:p>
          <w:p w:rsidR="00835EB1" w:rsidRPr="00102675" w:rsidRDefault="00835EB1" w:rsidP="004834F0">
            <w:pPr>
              <w:pStyle w:val="ASFKTablenorm"/>
              <w:ind w:left="57" w:right="57"/>
            </w:pPr>
            <w:r w:rsidRPr="00102675">
              <w:t>Заполняется автоматически на основании значения поля «Бюджет (код)» и сведений справочника «Бюджеты»:</w:t>
            </w:r>
          </w:p>
          <w:p w:rsidR="00835EB1" w:rsidRPr="00102675" w:rsidRDefault="00835EB1" w:rsidP="00D340C7">
            <w:pPr>
              <w:pStyle w:val="ASFKTableListMark"/>
            </w:pPr>
            <w:r w:rsidRPr="00102675">
              <w:t>в справочнике «Бюджеты» определяется актуальная на момент заполнения запись по коду бюджета (признак актуальности = да, период действия включает дату заполнения), из найденной записи используется значение поля ОКТМО (код).</w:t>
            </w:r>
          </w:p>
          <w:p w:rsidR="00835EB1" w:rsidRPr="00102675" w:rsidRDefault="00835EB1" w:rsidP="004834F0">
            <w:pPr>
              <w:pStyle w:val="ASFKTablenorm"/>
              <w:ind w:left="57" w:right="57"/>
            </w:pPr>
            <w:r w:rsidRPr="00102675">
              <w:t>Если признак СР = 1, то заполняется в соответствии:</w:t>
            </w:r>
          </w:p>
          <w:p w:rsidR="00835EB1" w:rsidRPr="00102675" w:rsidRDefault="00835EB1" w:rsidP="004834F0">
            <w:pPr>
              <w:pStyle w:val="ASFKTablenorm"/>
              <w:ind w:left="57" w:right="57"/>
            </w:pPr>
            <w:r w:rsidRPr="00102675">
              <w:t>Справочник СР. Вкладка «Общая информация (1)». Подраздел «Информация по общероссийским классификаторам». Реквизит «ОКТМО».</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Орган ФК</w:t>
            </w:r>
          </w:p>
        </w:tc>
        <w:tc>
          <w:tcPr>
            <w:tcW w:w="3863" w:type="pct"/>
            <w:shd w:val="clear" w:color="auto" w:fill="auto"/>
          </w:tcPr>
          <w:p w:rsidR="00835EB1" w:rsidRPr="00102675" w:rsidRDefault="00835EB1" w:rsidP="004834F0">
            <w:pPr>
              <w:pStyle w:val="ASFKTablenorm"/>
              <w:ind w:left="57" w:right="57"/>
            </w:pPr>
            <w:r w:rsidRPr="00102675">
              <w:t xml:space="preserve">Полное или краткое наименование территориального органа Федерального казначейства, в котором открыт лицевой счет клиента. </w:t>
            </w:r>
          </w:p>
          <w:p w:rsidR="00835EB1" w:rsidRPr="00102675" w:rsidRDefault="00835EB1" w:rsidP="004834F0">
            <w:pPr>
              <w:pStyle w:val="ASFKTablenorm"/>
              <w:ind w:left="57" w:right="57"/>
            </w:pPr>
            <w:r w:rsidRPr="00102675">
              <w:t xml:space="preserve">Поле заполняется в соответствии с централизованным справочником ФК. </w:t>
            </w:r>
          </w:p>
          <w:p w:rsidR="00835EB1" w:rsidRPr="00102675" w:rsidRDefault="00835EB1" w:rsidP="004834F0">
            <w:pPr>
              <w:pStyle w:val="ASFKTablenorm"/>
              <w:ind w:left="57" w:right="57"/>
            </w:pPr>
            <w:r w:rsidRPr="00102675">
              <w:t xml:space="preserve">Значение поля подтягивается по полю «код ТОФК» из справочника органов ФК из поля «Полное наименование». </w:t>
            </w:r>
          </w:p>
          <w:p w:rsidR="00835EB1" w:rsidRPr="00102675" w:rsidRDefault="00835EB1" w:rsidP="004834F0">
            <w:pPr>
              <w:pStyle w:val="ASFKTablenorm"/>
              <w:ind w:left="57" w:right="57"/>
            </w:pPr>
            <w:r w:rsidRPr="00102675">
              <w:t>Может быть изменено пользователем вручную.</w:t>
            </w:r>
          </w:p>
          <w:p w:rsidR="00835EB1" w:rsidRPr="00102675" w:rsidRDefault="00835EB1" w:rsidP="004834F0">
            <w:pPr>
              <w:pStyle w:val="ASFKTablenorm"/>
              <w:ind w:left="57" w:right="57"/>
            </w:pPr>
            <w:r w:rsidRPr="00102675">
              <w:t>Значение подтягивается автоматически при выборе родительского документа.</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Код ТОФК</w:t>
            </w:r>
          </w:p>
        </w:tc>
        <w:tc>
          <w:tcPr>
            <w:tcW w:w="3863" w:type="pct"/>
            <w:shd w:val="clear" w:color="auto" w:fill="auto"/>
          </w:tcPr>
          <w:p w:rsidR="00835EB1" w:rsidRPr="00102675" w:rsidRDefault="00835EB1" w:rsidP="004834F0">
            <w:pPr>
              <w:pStyle w:val="ASFKTablenorm"/>
              <w:ind w:left="57" w:right="57"/>
            </w:pPr>
            <w:r w:rsidRPr="00102675">
              <w:t xml:space="preserve">Код территориального органа Федерального казначейства. </w:t>
            </w:r>
          </w:p>
          <w:p w:rsidR="00835EB1" w:rsidRPr="00102675" w:rsidRDefault="00835EB1" w:rsidP="004834F0">
            <w:pPr>
              <w:pStyle w:val="ASFKTablenorm"/>
              <w:ind w:left="57" w:right="57"/>
            </w:pPr>
            <w:r w:rsidRPr="00102675">
              <w:t xml:space="preserve">Поле заполняется в соответствии с централизованным справочником ФК. </w:t>
            </w:r>
          </w:p>
          <w:p w:rsidR="00835EB1" w:rsidRPr="00102675" w:rsidRDefault="00835EB1" w:rsidP="004834F0">
            <w:pPr>
              <w:pStyle w:val="ASFKTablenorm"/>
              <w:ind w:left="57" w:right="57"/>
            </w:pPr>
            <w:r w:rsidRPr="00102675">
              <w:t>Может быть изменено пользователем вручную или выбором из справочника КОФК (Органы ФК).</w:t>
            </w:r>
          </w:p>
          <w:p w:rsidR="00835EB1" w:rsidRPr="00102675" w:rsidRDefault="00835EB1" w:rsidP="004834F0">
            <w:pPr>
              <w:pStyle w:val="ASFKTablenorm"/>
              <w:ind w:left="57" w:right="57"/>
            </w:pPr>
            <w:r>
              <w:t>Для АРМ НУБП заполняется вручную</w:t>
            </w:r>
            <w:r w:rsidRPr="00102675">
              <w:t>.</w:t>
            </w:r>
          </w:p>
          <w:p w:rsidR="00835EB1" w:rsidRPr="00102675" w:rsidRDefault="00835EB1" w:rsidP="004834F0">
            <w:pPr>
              <w:pStyle w:val="ASFKTablenorm"/>
              <w:ind w:left="57" w:right="57"/>
            </w:pPr>
            <w:r w:rsidRPr="00102675">
              <w:t>Может заполняться из родительского документа</w:t>
            </w:r>
            <w:r>
              <w:t>.</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Наименование бюджета</w:t>
            </w:r>
          </w:p>
        </w:tc>
        <w:tc>
          <w:tcPr>
            <w:tcW w:w="3863" w:type="pct"/>
            <w:shd w:val="clear" w:color="auto" w:fill="auto"/>
          </w:tcPr>
          <w:p w:rsidR="00835EB1" w:rsidRPr="00102675" w:rsidRDefault="00835EB1" w:rsidP="004834F0">
            <w:pPr>
              <w:pStyle w:val="ASFKTablenorm"/>
              <w:ind w:left="57" w:right="57"/>
            </w:pPr>
            <w:r w:rsidRPr="00102675">
              <w:t>Для УБП федерального уровня указывается наименование бюджета «Федеральный бюджет», для УБП субъекта РФ (МО) указывается полное наименование соответствующего бюджета.</w:t>
            </w:r>
          </w:p>
          <w:p w:rsidR="00835EB1" w:rsidRPr="00102675" w:rsidRDefault="00835EB1" w:rsidP="004834F0">
            <w:pPr>
              <w:pStyle w:val="ASFKTablenorm"/>
              <w:ind w:left="57" w:right="57"/>
            </w:pPr>
            <w:r w:rsidRPr="00102675">
              <w:t>Заполняется автоматически по коду бюджета полным наименованием из справочника бюджетов. Может быть отредактировано вручную или выбирается из справочника бюджетов.</w:t>
            </w:r>
          </w:p>
          <w:p w:rsidR="00835EB1" w:rsidRPr="00102675" w:rsidRDefault="00835EB1" w:rsidP="004834F0">
            <w:pPr>
              <w:pStyle w:val="ASFKTablenorm"/>
              <w:ind w:left="57" w:right="57"/>
            </w:pPr>
            <w:r>
              <w:t>Для АРМ НУБП заполняется вручную</w:t>
            </w:r>
            <w:r w:rsidRPr="00102675">
              <w:t>.</w:t>
            </w:r>
          </w:p>
        </w:tc>
      </w:tr>
      <w:tr w:rsidR="00835EB1" w:rsidRPr="0000548F" w:rsidTr="009324B8">
        <w:tc>
          <w:tcPr>
            <w:tcW w:w="1137" w:type="pct"/>
            <w:shd w:val="clear" w:color="auto" w:fill="auto"/>
          </w:tcPr>
          <w:p w:rsidR="00835EB1" w:rsidRPr="00102675" w:rsidRDefault="00831246" w:rsidP="004834F0">
            <w:pPr>
              <w:pStyle w:val="ASFKTablenorm"/>
              <w:ind w:left="57" w:right="57"/>
            </w:pPr>
            <w:r w:rsidRPr="00102675">
              <w:t>П</w:t>
            </w:r>
            <w:r w:rsidR="00835EB1" w:rsidRPr="00102675">
              <w:t>о ОКВ</w:t>
            </w:r>
          </w:p>
        </w:tc>
        <w:tc>
          <w:tcPr>
            <w:tcW w:w="3863" w:type="pct"/>
            <w:shd w:val="clear" w:color="auto" w:fill="auto"/>
          </w:tcPr>
          <w:p w:rsidR="00835EB1" w:rsidRPr="00102675" w:rsidRDefault="00835EB1" w:rsidP="004834F0">
            <w:pPr>
              <w:pStyle w:val="ASFKTablenorm"/>
              <w:ind w:left="57" w:right="57"/>
            </w:pPr>
            <w:r w:rsidRPr="00102675">
              <w:t>Указывается код валюты, в которой принято денежное обязательство, в соответствии с ОКВ.</w:t>
            </w:r>
          </w:p>
          <w:p w:rsidR="00835EB1" w:rsidRPr="00102675" w:rsidRDefault="00835EB1" w:rsidP="004834F0">
            <w:pPr>
              <w:pStyle w:val="ASFKTablenorm"/>
              <w:ind w:left="57" w:right="57"/>
            </w:pPr>
            <w:r w:rsidRPr="00102675">
              <w:t>Автоматически подставляется код валюты из справочника, соответствующий полю «Код» (RUB или 643). Может быть изменен выбором значения из справочника валют (из поля цифровой код валюты).</w:t>
            </w:r>
          </w:p>
          <w:p w:rsidR="00835EB1" w:rsidRPr="00102675" w:rsidRDefault="00835EB1" w:rsidP="004834F0">
            <w:pPr>
              <w:pStyle w:val="ASFKTablenorm"/>
              <w:ind w:left="57" w:right="57"/>
            </w:pPr>
            <w:r w:rsidRPr="00102675">
              <w:lastRenderedPageBreak/>
              <w:t>Значение подтягивается автоматически при выборе родительского документа.</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lastRenderedPageBreak/>
              <w:t xml:space="preserve">Учет. </w:t>
            </w:r>
            <w:r w:rsidR="00831246" w:rsidRPr="00102675">
              <w:t>Н</w:t>
            </w:r>
            <w:r w:rsidRPr="00102675">
              <w:t>омер ДО</w:t>
            </w:r>
          </w:p>
        </w:tc>
        <w:tc>
          <w:tcPr>
            <w:tcW w:w="3863" w:type="pct"/>
            <w:shd w:val="clear" w:color="auto" w:fill="auto"/>
          </w:tcPr>
          <w:p w:rsidR="00835EB1" w:rsidRPr="00102675" w:rsidRDefault="00835EB1" w:rsidP="004834F0">
            <w:pPr>
              <w:pStyle w:val="ASFKTablenorm"/>
              <w:ind w:left="57" w:right="57"/>
            </w:pPr>
            <w:r w:rsidRPr="00102675">
              <w:t>Указывается учетный номер денежного обязательства.</w:t>
            </w:r>
          </w:p>
          <w:p w:rsidR="00835EB1" w:rsidRPr="00102675" w:rsidRDefault="00835EB1" w:rsidP="004834F0">
            <w:pPr>
              <w:pStyle w:val="ASFKTablenorm"/>
              <w:ind w:left="57" w:right="57"/>
            </w:pPr>
            <w:r w:rsidRPr="00102675">
              <w:t xml:space="preserve">Обязательно заполняется для документа с типом сведений «1 – изменения», в иных случаях не заполняется. </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 xml:space="preserve">Учет. </w:t>
            </w:r>
            <w:r w:rsidR="00831246" w:rsidRPr="00102675">
              <w:t>Н</w:t>
            </w:r>
            <w:r w:rsidRPr="00102675">
              <w:t>омер БО</w:t>
            </w:r>
          </w:p>
        </w:tc>
        <w:tc>
          <w:tcPr>
            <w:tcW w:w="3863" w:type="pct"/>
            <w:shd w:val="clear" w:color="auto" w:fill="auto"/>
          </w:tcPr>
          <w:p w:rsidR="00835EB1" w:rsidRPr="00102675" w:rsidRDefault="00835EB1" w:rsidP="004834F0">
            <w:pPr>
              <w:pStyle w:val="ASFKTablenorm"/>
              <w:ind w:left="57" w:right="57"/>
            </w:pPr>
            <w:r w:rsidRPr="00102675">
              <w:t>Указывается учетный номер бюджетного обязательства.</w:t>
            </w:r>
          </w:p>
        </w:tc>
      </w:tr>
      <w:tr w:rsidR="00835EB1" w:rsidRPr="0000548F" w:rsidTr="009324B8">
        <w:tc>
          <w:tcPr>
            <w:tcW w:w="1137" w:type="pct"/>
            <w:shd w:val="clear" w:color="auto" w:fill="auto"/>
          </w:tcPr>
          <w:p w:rsidR="00835EB1" w:rsidRPr="00102675" w:rsidRDefault="00F07BD0" w:rsidP="004834F0">
            <w:pPr>
              <w:pStyle w:val="ASFKTablenorm"/>
              <w:ind w:left="57" w:right="57"/>
            </w:pPr>
            <w:r>
              <w:t>Признак платежа, требующего подтверждения</w:t>
            </w:r>
          </w:p>
        </w:tc>
        <w:tc>
          <w:tcPr>
            <w:tcW w:w="3863" w:type="pct"/>
            <w:shd w:val="clear" w:color="auto" w:fill="auto"/>
          </w:tcPr>
          <w:p w:rsidR="00835EB1" w:rsidRPr="00102675" w:rsidRDefault="00835EB1" w:rsidP="004834F0">
            <w:pPr>
              <w:pStyle w:val="ASFKTablenorm"/>
              <w:ind w:left="57" w:right="57"/>
            </w:pPr>
            <w:r w:rsidRPr="00102675">
              <w:t>Признак авансового платежа.</w:t>
            </w:r>
          </w:p>
          <w:p w:rsidR="00835EB1" w:rsidRPr="00102675" w:rsidRDefault="00835EB1" w:rsidP="004834F0">
            <w:pPr>
              <w:pStyle w:val="ASFKTablenorm"/>
              <w:ind w:left="57" w:right="57"/>
            </w:pPr>
            <w:r w:rsidRPr="00102675">
              <w:t>Указывается значение «Да», если в реквизитах «Процент от общей суммы обязательства» или «Сумма авансового платежа» Сведений бюджетного обязательства указаны значения, отличные от «0.0000» и «0.00» соответственно.</w:t>
            </w:r>
          </w:p>
          <w:p w:rsidR="00835EB1" w:rsidRPr="00102675" w:rsidRDefault="00835EB1" w:rsidP="004834F0">
            <w:pPr>
              <w:pStyle w:val="ASFKTablenorm"/>
              <w:ind w:left="57" w:right="57"/>
            </w:pPr>
            <w:r w:rsidRPr="00102675">
              <w:t>Указывается значение «Нет», если в реквизитах «Процент от общей суммы обязательства» или «Сумма авансового платежа» Сведений бюджетного обязательства» указаны значения «0.0000» и «0.00» соответственно.</w:t>
            </w:r>
          </w:p>
        </w:tc>
      </w:tr>
      <w:tr w:rsidR="00835EB1" w:rsidRPr="0000548F" w:rsidTr="009324B8">
        <w:tc>
          <w:tcPr>
            <w:tcW w:w="1137" w:type="pct"/>
            <w:shd w:val="clear" w:color="auto" w:fill="auto"/>
          </w:tcPr>
          <w:p w:rsidR="00835EB1" w:rsidRPr="00102675" w:rsidRDefault="00EA310F" w:rsidP="004834F0">
            <w:pPr>
              <w:pStyle w:val="ASFKTablenorm"/>
              <w:ind w:left="57" w:right="57"/>
            </w:pPr>
            <w:r>
              <w:t>Итого всего (сумма выплаты в рублевом эквиваленте)</w:t>
            </w:r>
          </w:p>
        </w:tc>
        <w:tc>
          <w:tcPr>
            <w:tcW w:w="3863" w:type="pct"/>
            <w:shd w:val="clear" w:color="auto" w:fill="auto"/>
          </w:tcPr>
          <w:p w:rsidR="00835EB1" w:rsidRPr="00102675" w:rsidRDefault="00835EB1" w:rsidP="004834F0">
            <w:pPr>
              <w:pStyle w:val="ASFKTablenorm"/>
              <w:ind w:left="57" w:right="57"/>
            </w:pPr>
            <w:r w:rsidRPr="00102675">
              <w:t>Итого общая сумма по графе «всего» (сумма выплаты в рублевом эквиваленте).</w:t>
            </w:r>
          </w:p>
        </w:tc>
      </w:tr>
      <w:tr w:rsidR="00835EB1" w:rsidRPr="0000548F" w:rsidTr="009324B8">
        <w:tc>
          <w:tcPr>
            <w:tcW w:w="1137" w:type="pct"/>
            <w:shd w:val="clear" w:color="auto" w:fill="auto"/>
          </w:tcPr>
          <w:p w:rsidR="00835EB1" w:rsidRPr="00102675" w:rsidRDefault="00F07BD0" w:rsidP="004834F0">
            <w:pPr>
              <w:pStyle w:val="ASFKTablenorm"/>
              <w:ind w:left="57" w:right="57"/>
            </w:pPr>
            <w:r w:rsidRPr="00102675">
              <w:t xml:space="preserve">Итого </w:t>
            </w:r>
            <w:r>
              <w:t>в том числе подтверждено сумм перечисленных платежей (сумма подтверждения в рублевом эквиваленте)</w:t>
            </w:r>
          </w:p>
        </w:tc>
        <w:tc>
          <w:tcPr>
            <w:tcW w:w="3863" w:type="pct"/>
            <w:shd w:val="clear" w:color="auto" w:fill="auto"/>
          </w:tcPr>
          <w:p w:rsidR="00835EB1" w:rsidRPr="00102675" w:rsidRDefault="00835EB1" w:rsidP="004834F0">
            <w:pPr>
              <w:pStyle w:val="ASFKTablenorm"/>
              <w:ind w:left="57" w:right="57"/>
            </w:pPr>
            <w:r w:rsidRPr="00102675">
              <w:t>Итого общая сумма по графе «в том числе перечислено сумм аванса (сумма выплаты в рублевом эквиваленте).</w:t>
            </w:r>
          </w:p>
        </w:tc>
      </w:tr>
      <w:tr w:rsidR="00835EB1" w:rsidRPr="0026206F" w:rsidTr="009324B8">
        <w:tc>
          <w:tcPr>
            <w:tcW w:w="5000" w:type="pct"/>
            <w:gridSpan w:val="2"/>
            <w:shd w:val="clear" w:color="auto" w:fill="auto"/>
          </w:tcPr>
          <w:p w:rsidR="00835EB1" w:rsidRPr="00102675" w:rsidRDefault="00835EB1" w:rsidP="004834F0">
            <w:pPr>
              <w:pStyle w:val="ASFKTablenorm"/>
              <w:ind w:left="57" w:right="57"/>
            </w:pPr>
            <w:r w:rsidRPr="00102675">
              <w:t>Группа полей «Раздел 1: Реквизиты документа-основания»</w:t>
            </w:r>
          </w:p>
        </w:tc>
      </w:tr>
      <w:tr w:rsidR="007A669E" w:rsidRPr="0026206F" w:rsidTr="009324B8">
        <w:tc>
          <w:tcPr>
            <w:tcW w:w="1137" w:type="pct"/>
            <w:shd w:val="clear" w:color="auto" w:fill="auto"/>
          </w:tcPr>
          <w:p w:rsidR="007A669E" w:rsidRPr="00BD78D6" w:rsidRDefault="007A669E" w:rsidP="007A669E">
            <w:pPr>
              <w:pStyle w:val="ASFKTablenorm"/>
              <w:ind w:left="57" w:right="57"/>
            </w:pPr>
            <w:r>
              <w:t>Этап</w:t>
            </w:r>
          </w:p>
        </w:tc>
        <w:tc>
          <w:tcPr>
            <w:tcW w:w="3863" w:type="pct"/>
            <w:shd w:val="clear" w:color="auto" w:fill="auto"/>
          </w:tcPr>
          <w:p w:rsidR="007A669E" w:rsidRPr="00BD78D6" w:rsidRDefault="007A669E" w:rsidP="007A669E">
            <w:pPr>
              <w:pStyle w:val="ASFKTablenorm"/>
              <w:ind w:left="57" w:right="57"/>
            </w:pPr>
            <w:r w:rsidRPr="00167B7B">
              <w:t>Указывается номер этапа государственного контракта в соо</w:t>
            </w:r>
            <w:r>
              <w:t>тветствии с доку</w:t>
            </w:r>
            <w:r w:rsidRPr="00167B7B">
              <w:t>ментом-основанием.</w:t>
            </w:r>
          </w:p>
        </w:tc>
      </w:tr>
      <w:tr w:rsidR="00835EB1" w:rsidRPr="0026206F" w:rsidTr="009324B8">
        <w:tc>
          <w:tcPr>
            <w:tcW w:w="1137" w:type="pct"/>
            <w:shd w:val="clear" w:color="auto" w:fill="auto"/>
          </w:tcPr>
          <w:p w:rsidR="00835EB1" w:rsidRPr="00102675" w:rsidRDefault="00835EB1" w:rsidP="004834F0">
            <w:pPr>
              <w:pStyle w:val="ASFKTablenorm"/>
              <w:ind w:left="57" w:right="57"/>
            </w:pPr>
            <w:r w:rsidRPr="00102675">
              <w:t>Вид документа</w:t>
            </w:r>
          </w:p>
        </w:tc>
        <w:tc>
          <w:tcPr>
            <w:tcW w:w="3863" w:type="pct"/>
            <w:shd w:val="clear" w:color="auto" w:fill="auto"/>
          </w:tcPr>
          <w:p w:rsidR="00835EB1" w:rsidRPr="00102675" w:rsidRDefault="00835EB1" w:rsidP="004834F0">
            <w:pPr>
              <w:pStyle w:val="ASFKTablenorm"/>
              <w:ind w:left="57" w:right="57"/>
            </w:pPr>
            <w:r w:rsidRPr="00102675">
              <w:t>Указывается наименование документа, являющегося основанием для возникновения денежного обязательства.</w:t>
            </w:r>
          </w:p>
        </w:tc>
      </w:tr>
      <w:tr w:rsidR="00835EB1" w:rsidRPr="0026206F" w:rsidTr="009324B8">
        <w:tc>
          <w:tcPr>
            <w:tcW w:w="1137" w:type="pct"/>
            <w:shd w:val="clear" w:color="auto" w:fill="auto"/>
          </w:tcPr>
          <w:p w:rsidR="00835EB1" w:rsidRPr="00102675" w:rsidRDefault="00835EB1" w:rsidP="004834F0">
            <w:pPr>
              <w:pStyle w:val="ASFKTablenorm"/>
              <w:ind w:left="57" w:right="57"/>
            </w:pPr>
            <w:r w:rsidRPr="00102675">
              <w:t>Номер документа</w:t>
            </w:r>
          </w:p>
        </w:tc>
        <w:tc>
          <w:tcPr>
            <w:tcW w:w="3863" w:type="pct"/>
            <w:shd w:val="clear" w:color="auto" w:fill="auto"/>
          </w:tcPr>
          <w:p w:rsidR="00835EB1" w:rsidRPr="00102675" w:rsidRDefault="00835EB1" w:rsidP="004834F0">
            <w:pPr>
              <w:pStyle w:val="ASFKTablenorm"/>
              <w:ind w:left="57" w:right="57"/>
            </w:pPr>
            <w:r w:rsidRPr="00102675">
              <w:t>Указывается номер документа-основания (при наличии).</w:t>
            </w:r>
          </w:p>
        </w:tc>
      </w:tr>
      <w:tr w:rsidR="00835EB1" w:rsidRPr="0026206F" w:rsidTr="009324B8">
        <w:tc>
          <w:tcPr>
            <w:tcW w:w="1137" w:type="pct"/>
            <w:shd w:val="clear" w:color="auto" w:fill="auto"/>
          </w:tcPr>
          <w:p w:rsidR="00835EB1" w:rsidRPr="00102675" w:rsidRDefault="00835EB1" w:rsidP="004834F0">
            <w:pPr>
              <w:pStyle w:val="ASFKTablenorm"/>
              <w:ind w:left="57" w:right="57"/>
            </w:pPr>
            <w:r w:rsidRPr="00102675">
              <w:t>Дата документа</w:t>
            </w:r>
          </w:p>
        </w:tc>
        <w:tc>
          <w:tcPr>
            <w:tcW w:w="3863" w:type="pct"/>
            <w:shd w:val="clear" w:color="auto" w:fill="auto"/>
          </w:tcPr>
          <w:p w:rsidR="00835EB1" w:rsidRPr="00102675" w:rsidRDefault="00835EB1" w:rsidP="004834F0">
            <w:pPr>
              <w:pStyle w:val="ASFKTablenorm"/>
              <w:ind w:left="57" w:right="57"/>
            </w:pPr>
            <w:r w:rsidRPr="00102675">
              <w:t>Указывается дата заключения (принятия) документа-основания.</w:t>
            </w:r>
          </w:p>
        </w:tc>
      </w:tr>
      <w:tr w:rsidR="00835EB1" w:rsidRPr="0026206F" w:rsidTr="009324B8">
        <w:tc>
          <w:tcPr>
            <w:tcW w:w="1137" w:type="pct"/>
            <w:shd w:val="clear" w:color="auto" w:fill="auto"/>
          </w:tcPr>
          <w:p w:rsidR="00835EB1" w:rsidRPr="00102675" w:rsidRDefault="00835EB1" w:rsidP="004834F0">
            <w:pPr>
              <w:pStyle w:val="ASFKTablenorm"/>
              <w:ind w:left="57" w:right="57"/>
            </w:pPr>
            <w:r w:rsidRPr="00102675">
              <w:t xml:space="preserve">Сумма </w:t>
            </w:r>
          </w:p>
        </w:tc>
        <w:tc>
          <w:tcPr>
            <w:tcW w:w="3863" w:type="pct"/>
            <w:shd w:val="clear" w:color="auto" w:fill="auto"/>
          </w:tcPr>
          <w:p w:rsidR="00835EB1" w:rsidRPr="00102675" w:rsidRDefault="00835EB1" w:rsidP="004834F0">
            <w:pPr>
              <w:pStyle w:val="ASFKTablenorm"/>
              <w:ind w:left="57" w:right="57"/>
            </w:pPr>
            <w:r w:rsidRPr="00102675">
              <w:t>Сумма по документу-основанию.</w:t>
            </w:r>
          </w:p>
        </w:tc>
      </w:tr>
      <w:tr w:rsidR="00835EB1" w:rsidRPr="0026206F" w:rsidTr="009324B8">
        <w:tc>
          <w:tcPr>
            <w:tcW w:w="1137" w:type="pct"/>
            <w:shd w:val="clear" w:color="auto" w:fill="auto"/>
          </w:tcPr>
          <w:p w:rsidR="00835EB1" w:rsidRPr="00102675" w:rsidRDefault="00835EB1" w:rsidP="004834F0">
            <w:pPr>
              <w:pStyle w:val="ASFKTablenorm"/>
              <w:ind w:left="57" w:right="57"/>
            </w:pPr>
            <w:r w:rsidRPr="00102675">
              <w:t>Предмет по документу-основанию</w:t>
            </w:r>
          </w:p>
        </w:tc>
        <w:tc>
          <w:tcPr>
            <w:tcW w:w="3863" w:type="pct"/>
            <w:shd w:val="clear" w:color="auto" w:fill="auto"/>
          </w:tcPr>
          <w:p w:rsidR="00142862" w:rsidRPr="00102675" w:rsidRDefault="00835EB1" w:rsidP="004834F0">
            <w:pPr>
              <w:pStyle w:val="ASFKTablenorm"/>
              <w:ind w:left="57" w:right="57"/>
            </w:pPr>
            <w:r w:rsidRPr="00102675">
              <w:t>Указывается наименование товаров (работ, услуг) в соответствии с документом, подтверждающим возникновение денежного обязательства.</w:t>
            </w:r>
          </w:p>
        </w:tc>
      </w:tr>
      <w:tr w:rsidR="007A669E" w:rsidRPr="0026206F" w:rsidTr="009324B8">
        <w:tc>
          <w:tcPr>
            <w:tcW w:w="1137" w:type="pct"/>
            <w:shd w:val="clear" w:color="auto" w:fill="auto"/>
          </w:tcPr>
          <w:p w:rsidR="007A669E" w:rsidRPr="00BD78D6" w:rsidRDefault="007A669E" w:rsidP="007A669E">
            <w:pPr>
              <w:pStyle w:val="ASFKTablenorm"/>
              <w:ind w:left="57" w:right="57"/>
            </w:pPr>
            <w:r>
              <w:t>Закупка по ГОЗ</w:t>
            </w:r>
          </w:p>
        </w:tc>
        <w:tc>
          <w:tcPr>
            <w:tcW w:w="3863" w:type="pct"/>
            <w:shd w:val="clear" w:color="auto" w:fill="auto"/>
          </w:tcPr>
          <w:p w:rsidR="007A669E" w:rsidRPr="00BD78D6" w:rsidRDefault="007A669E" w:rsidP="007A669E">
            <w:pPr>
              <w:pStyle w:val="ASFKTablenorm"/>
              <w:ind w:left="57" w:right="57"/>
            </w:pPr>
            <w:r w:rsidRPr="002657D4">
              <w:t>Указывается признак закупки товара, работы, услуги по государственному оборонному заказу.</w:t>
            </w:r>
          </w:p>
        </w:tc>
      </w:tr>
    </w:tbl>
    <w:p w:rsidR="00835EB1" w:rsidRPr="00102675" w:rsidRDefault="00835EB1" w:rsidP="00835EB1">
      <w:pPr>
        <w:pStyle w:val="ASFKNormal"/>
      </w:pPr>
      <w:r w:rsidRPr="00102675">
        <w:t>ЭФ документа «Сведения о денежном обязательстве», закладки «Строки (2)» представлена на рисунке</w:t>
      </w:r>
      <w:r w:rsidRPr="007B2273">
        <w:t> </w:t>
      </w:r>
      <w:r w:rsidRPr="00102675">
        <w:fldChar w:fldCharType="begin"/>
      </w:r>
      <w:r w:rsidRPr="00102675">
        <w:instrText xml:space="preserve"> REF _Ref472067371 \h </w:instrText>
      </w:r>
      <w:r w:rsidRPr="00102675">
        <w:fldChar w:fldCharType="separate"/>
      </w:r>
      <w:r w:rsidR="008B57BF">
        <w:rPr>
          <w:noProof/>
        </w:rPr>
        <w:t>139</w:t>
      </w:r>
      <w:r w:rsidRPr="00102675">
        <w:fldChar w:fldCharType="end"/>
      </w:r>
      <w:r w:rsidRPr="00102675">
        <w:t>.</w:t>
      </w:r>
    </w:p>
    <w:p w:rsidR="00835EB1" w:rsidRPr="00102675" w:rsidRDefault="000C571B" w:rsidP="00835EB1">
      <w:pPr>
        <w:pStyle w:val="ASFKFigure"/>
      </w:pPr>
      <w:r>
        <w:rPr>
          <w:noProof/>
        </w:rPr>
        <w:lastRenderedPageBreak/>
        <w:drawing>
          <wp:inline distT="0" distB="0" distL="0" distR="0">
            <wp:extent cx="6125845" cy="1828800"/>
            <wp:effectExtent l="0" t="0" r="0" b="0"/>
            <wp:docPr id="213" name="Рисунок 21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5845" cy="1828800"/>
                    </a:xfrm>
                    <a:prstGeom prst="rect">
                      <a:avLst/>
                    </a:prstGeom>
                    <a:noFill/>
                    <a:ln>
                      <a:noFill/>
                    </a:ln>
                  </pic:spPr>
                </pic:pic>
              </a:graphicData>
            </a:graphic>
          </wp:inline>
        </w:drawing>
      </w:r>
    </w:p>
    <w:p w:rsidR="00835EB1" w:rsidRPr="00102675" w:rsidRDefault="002F0B80" w:rsidP="00835EB1">
      <w:pPr>
        <w:pStyle w:val="ASFKFigName"/>
      </w:pPr>
      <w:fldSimple w:instr=" SEQ Рисунок \* ARABIC ">
        <w:bookmarkStart w:id="1098" w:name="_Ref472067371"/>
        <w:bookmarkStart w:id="1099" w:name="_Toc126832431"/>
        <w:r w:rsidR="008B57BF">
          <w:rPr>
            <w:noProof/>
          </w:rPr>
          <w:t>139</w:t>
        </w:r>
        <w:bookmarkEnd w:id="1098"/>
      </w:fldSimple>
      <w:r w:rsidR="00835EB1" w:rsidRPr="00102675">
        <w:t>. ЭФ документа «Сведения о денежном обязательстве», закладки «Строки (2)»</w:t>
      </w:r>
      <w:bookmarkEnd w:id="1099"/>
    </w:p>
    <w:p w:rsidR="00835EB1" w:rsidRPr="00102675" w:rsidRDefault="00835EB1" w:rsidP="00835EB1">
      <w:pPr>
        <w:pStyle w:val="ASFKNormal"/>
      </w:pPr>
      <w:r w:rsidRPr="00102675">
        <w:t>Перечень полей документа «Сведения о денежном обязательстве», закладки «Строки (2)» приведен в таблице</w:t>
      </w:r>
      <w:r w:rsidRPr="007B2273">
        <w:t> </w:t>
      </w:r>
      <w:r w:rsidRPr="00102675">
        <w:fldChar w:fldCharType="begin"/>
      </w:r>
      <w:r w:rsidRPr="00102675">
        <w:instrText xml:space="preserve"> REF _Ref472067348 \h </w:instrText>
      </w:r>
      <w:r w:rsidRPr="00102675">
        <w:fldChar w:fldCharType="separate"/>
      </w:r>
      <w:r w:rsidR="008B57BF">
        <w:rPr>
          <w:noProof/>
        </w:rPr>
        <w:t>88</w:t>
      </w:r>
      <w:r w:rsidRPr="00102675">
        <w:fldChar w:fldCharType="end"/>
      </w:r>
      <w:r w:rsidRPr="00102675">
        <w:t>.</w:t>
      </w:r>
    </w:p>
    <w:p w:rsidR="00835EB1" w:rsidRPr="00102675" w:rsidRDefault="000B34EE" w:rsidP="00835EB1">
      <w:pPr>
        <w:pStyle w:val="ASFKNameTable"/>
      </w:pPr>
      <w:r>
        <w:rPr>
          <w:noProof/>
        </w:rPr>
        <w:fldChar w:fldCharType="begin"/>
      </w:r>
      <w:r>
        <w:rPr>
          <w:noProof/>
        </w:rPr>
        <w:instrText xml:space="preserve"> SEQ Таблица \* ARABIC </w:instrText>
      </w:r>
      <w:r>
        <w:rPr>
          <w:noProof/>
        </w:rPr>
        <w:fldChar w:fldCharType="separate"/>
      </w:r>
      <w:bookmarkStart w:id="1100" w:name="_Ref472067348"/>
      <w:bookmarkStart w:id="1101" w:name="_Toc126832135"/>
      <w:r w:rsidR="008B57BF">
        <w:rPr>
          <w:noProof/>
        </w:rPr>
        <w:t>88</w:t>
      </w:r>
      <w:bookmarkEnd w:id="1100"/>
      <w:r>
        <w:rPr>
          <w:noProof/>
        </w:rPr>
        <w:fldChar w:fldCharType="end"/>
      </w:r>
      <w:r w:rsidR="00835EB1" w:rsidRPr="00102675">
        <w:t>. Описание полей документа «Сведения о денежном обязательстве», закладки «Строки (2)»</w:t>
      </w:r>
      <w:bookmarkEnd w:id="110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05"/>
        <w:gridCol w:w="7491"/>
      </w:tblGrid>
      <w:tr w:rsidR="00835EB1" w:rsidRPr="0000548F" w:rsidTr="009324B8">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102675" w:rsidRDefault="00835EB1" w:rsidP="00FB04CD">
            <w:pPr>
              <w:pStyle w:val="ASFKTableHead"/>
            </w:pPr>
            <w:r w:rsidRPr="00102675">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102675" w:rsidRDefault="00835EB1" w:rsidP="00FB04CD">
            <w:pPr>
              <w:pStyle w:val="ASFKTableHead"/>
            </w:pPr>
            <w:r w:rsidRPr="00102675">
              <w:t>Описание поля</w:t>
            </w:r>
          </w:p>
        </w:tc>
      </w:tr>
      <w:tr w:rsidR="00835EB1" w:rsidRPr="0000548F" w:rsidTr="009324B8">
        <w:tc>
          <w:tcPr>
            <w:tcW w:w="5000" w:type="pct"/>
            <w:gridSpan w:val="2"/>
            <w:shd w:val="clear" w:color="auto" w:fill="auto"/>
          </w:tcPr>
          <w:p w:rsidR="00835EB1" w:rsidRPr="00102675" w:rsidRDefault="00835EB1" w:rsidP="004834F0">
            <w:pPr>
              <w:pStyle w:val="ASFKTablenorm"/>
              <w:ind w:left="57" w:right="57"/>
            </w:pPr>
            <w:r w:rsidRPr="00102675">
              <w:t>Группа полей «Раздел 2: Расшифровка документа, подтверждающего возникновение ДО»</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w:t>
            </w:r>
          </w:p>
        </w:tc>
        <w:tc>
          <w:tcPr>
            <w:tcW w:w="3863" w:type="pct"/>
            <w:shd w:val="clear" w:color="auto" w:fill="auto"/>
          </w:tcPr>
          <w:p w:rsidR="00835EB1" w:rsidRPr="00102675" w:rsidRDefault="00835EB1" w:rsidP="004834F0">
            <w:pPr>
              <w:pStyle w:val="ASFKTablenorm"/>
              <w:ind w:left="57" w:right="57"/>
            </w:pPr>
            <w:r w:rsidRPr="00102675">
              <w:t>Номер позиции. Сквозная автонумерация.</w:t>
            </w:r>
          </w:p>
        </w:tc>
      </w:tr>
      <w:tr w:rsidR="00835EB1" w:rsidRPr="0000548F" w:rsidTr="009324B8">
        <w:tc>
          <w:tcPr>
            <w:tcW w:w="1137" w:type="pct"/>
            <w:shd w:val="clear" w:color="auto" w:fill="auto"/>
          </w:tcPr>
          <w:p w:rsidR="00835EB1" w:rsidRPr="00102675" w:rsidRDefault="004A7752" w:rsidP="004834F0">
            <w:pPr>
              <w:pStyle w:val="ASFKTablenorm"/>
              <w:ind w:left="57" w:right="57"/>
            </w:pPr>
            <w:r>
              <w:t>ОКС (КМИ)</w:t>
            </w:r>
          </w:p>
        </w:tc>
        <w:tc>
          <w:tcPr>
            <w:tcW w:w="3863" w:type="pct"/>
            <w:shd w:val="clear" w:color="auto" w:fill="auto"/>
          </w:tcPr>
          <w:p w:rsidR="00835EB1" w:rsidRPr="00102675" w:rsidRDefault="00835EB1" w:rsidP="004834F0">
            <w:pPr>
              <w:pStyle w:val="ASFKTablenorm"/>
              <w:ind w:left="57" w:right="57"/>
            </w:pPr>
            <w:r w:rsidRPr="00102675">
              <w:t xml:space="preserve">Код объекта </w:t>
            </w:r>
            <w:r w:rsidR="004A7752">
              <w:t>ОКС</w:t>
            </w:r>
            <w:r w:rsidRPr="00102675">
              <w:t xml:space="preserve"> в соответствии со справочником «ФАИП».</w:t>
            </w:r>
          </w:p>
          <w:p w:rsidR="00835EB1" w:rsidRPr="00102675" w:rsidRDefault="00835EB1" w:rsidP="004834F0">
            <w:pPr>
              <w:pStyle w:val="ASFKTablenorm"/>
              <w:ind w:left="57" w:right="57"/>
            </w:pPr>
            <w:r w:rsidRPr="00102675">
              <w:t xml:space="preserve">Значение заполняется вручную или выбором из справочника «ФАИП». </w:t>
            </w:r>
          </w:p>
          <w:p w:rsidR="00835EB1" w:rsidRPr="00102675" w:rsidRDefault="00835EB1" w:rsidP="004834F0">
            <w:pPr>
              <w:pStyle w:val="ASFKTablenorm"/>
              <w:ind w:left="57" w:right="57"/>
            </w:pPr>
            <w:r w:rsidRPr="00102675">
              <w:t xml:space="preserve">Выводятся только записи справочника, у которых «Код объекта </w:t>
            </w:r>
            <w:r w:rsidR="004A7752">
              <w:t>ОКС</w:t>
            </w:r>
            <w:r w:rsidRPr="00102675">
              <w:t xml:space="preserve">» заполнен, а поле «Идентификатор этапа инвестирования по объекту ФАИП» </w:t>
            </w:r>
            <w:r w:rsidR="004A7752">
              <w:t>или выбором актуальной записи из справочника «Перечень мероприятий по информатизации»</w:t>
            </w:r>
            <w:r w:rsidRPr="00102675">
              <w:t xml:space="preserve">. </w:t>
            </w:r>
          </w:p>
          <w:p w:rsidR="00835EB1" w:rsidRPr="00102675" w:rsidRDefault="00835EB1" w:rsidP="004834F0">
            <w:pPr>
              <w:pStyle w:val="ASFKTablenorm"/>
              <w:ind w:left="57" w:right="57"/>
            </w:pPr>
            <w:r w:rsidRPr="00102675">
              <w:t>Может заполняться из родительского документа.</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Вид средств (код)</w:t>
            </w:r>
          </w:p>
        </w:tc>
        <w:tc>
          <w:tcPr>
            <w:tcW w:w="3863" w:type="pct"/>
            <w:shd w:val="clear" w:color="auto" w:fill="auto"/>
          </w:tcPr>
          <w:p w:rsidR="00835EB1" w:rsidRPr="00102675" w:rsidRDefault="00835EB1" w:rsidP="004834F0">
            <w:pPr>
              <w:pStyle w:val="ASFKTablenorm"/>
              <w:ind w:left="57" w:right="57"/>
            </w:pPr>
            <w:r w:rsidRPr="00102675">
              <w:t>Вид средств для исполнения ДО.</w:t>
            </w:r>
          </w:p>
          <w:p w:rsidR="00835EB1" w:rsidRPr="00102675" w:rsidRDefault="00835EB1" w:rsidP="004834F0">
            <w:pPr>
              <w:pStyle w:val="ASFKTablenorm"/>
              <w:ind w:left="57" w:right="57"/>
            </w:pPr>
            <w:r w:rsidRPr="00102675">
              <w:t xml:space="preserve">По умолчанию указывается значение «10». Может быть изменено вручную или выбором из справочника «Источники финансирования». </w:t>
            </w:r>
          </w:p>
          <w:p w:rsidR="00835EB1" w:rsidRPr="00102675" w:rsidRDefault="00835EB1" w:rsidP="004834F0">
            <w:pPr>
              <w:pStyle w:val="ASFKTablenorm"/>
              <w:ind w:left="57" w:right="57"/>
            </w:pPr>
            <w:r w:rsidRPr="00102675">
              <w:t>Список значений ограничен следующими кодами: 10, 11.</w:t>
            </w:r>
          </w:p>
          <w:p w:rsidR="00835EB1" w:rsidRPr="00102675" w:rsidRDefault="00835EB1" w:rsidP="004834F0">
            <w:pPr>
              <w:pStyle w:val="ASFKTablenorm"/>
              <w:ind w:left="57" w:right="57"/>
            </w:pPr>
            <w:r>
              <w:t>Для АРМ НУБП заполняется вручную</w:t>
            </w:r>
            <w:r w:rsidRPr="00102675">
              <w:t>.</w:t>
            </w:r>
          </w:p>
          <w:p w:rsidR="00835EB1" w:rsidRPr="00102675" w:rsidRDefault="00835EB1" w:rsidP="004834F0">
            <w:pPr>
              <w:pStyle w:val="ASFKTablenorm"/>
              <w:ind w:left="57" w:right="57"/>
            </w:pPr>
            <w:r w:rsidRPr="00102675">
              <w:t>Может заполняться из родительского документа.</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Вид средств (наименование)</w:t>
            </w:r>
          </w:p>
        </w:tc>
        <w:tc>
          <w:tcPr>
            <w:tcW w:w="3863" w:type="pct"/>
            <w:shd w:val="clear" w:color="auto" w:fill="auto"/>
          </w:tcPr>
          <w:p w:rsidR="00835EB1" w:rsidRPr="00102675" w:rsidRDefault="00835EB1" w:rsidP="004834F0">
            <w:pPr>
              <w:pStyle w:val="ASFKTablenorm"/>
              <w:ind w:left="57" w:right="57"/>
            </w:pPr>
            <w:r w:rsidRPr="00102675">
              <w:t>Заполняется автоматически в соответствии со справочником «Источники финансирования» при выборе реквизита «Вид средств (код)».</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КБК</w:t>
            </w:r>
          </w:p>
        </w:tc>
        <w:tc>
          <w:tcPr>
            <w:tcW w:w="3863" w:type="pct"/>
            <w:shd w:val="clear" w:color="auto" w:fill="auto"/>
          </w:tcPr>
          <w:p w:rsidR="00835EB1" w:rsidRPr="00102675" w:rsidRDefault="00835EB1" w:rsidP="004834F0">
            <w:pPr>
              <w:pStyle w:val="ASFKTablenorm"/>
              <w:ind w:left="57" w:right="57"/>
            </w:pPr>
            <w:r w:rsidRPr="00102675">
              <w:t>Указывается код бюджетной классификации в соответствии с действующими Указаниями по БК.</w:t>
            </w:r>
          </w:p>
          <w:p w:rsidR="00835EB1" w:rsidRPr="00102675" w:rsidRDefault="00835EB1" w:rsidP="004834F0">
            <w:pPr>
              <w:pStyle w:val="ASFKTablenorm"/>
              <w:ind w:left="57" w:right="57"/>
            </w:pPr>
            <w:r w:rsidRPr="00102675">
              <w:t>Значение вводится</w:t>
            </w:r>
            <w:r>
              <w:t xml:space="preserve"> </w:t>
            </w:r>
            <w:r w:rsidRPr="00102675">
              <w:t>вручную или выбирается из справочника КБК.</w:t>
            </w:r>
          </w:p>
          <w:p w:rsidR="00835EB1" w:rsidRPr="00102675" w:rsidRDefault="00835EB1" w:rsidP="004834F0">
            <w:pPr>
              <w:pStyle w:val="ASFKTablenorm"/>
              <w:ind w:left="57" w:right="57"/>
            </w:pPr>
            <w:r w:rsidRPr="00102675">
              <w:t>Пользователю доступны КБК, у которых значение типа – «10», «11», «12».</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 xml:space="preserve">Аналит. </w:t>
            </w:r>
            <w:r w:rsidR="00A820AD" w:rsidRPr="00102675">
              <w:t>К</w:t>
            </w:r>
            <w:r w:rsidRPr="00102675">
              <w:t>од</w:t>
            </w:r>
          </w:p>
        </w:tc>
        <w:tc>
          <w:tcPr>
            <w:tcW w:w="3863" w:type="pct"/>
            <w:shd w:val="clear" w:color="auto" w:fill="auto"/>
          </w:tcPr>
          <w:p w:rsidR="00835EB1" w:rsidRPr="00102675" w:rsidRDefault="00835EB1" w:rsidP="004834F0">
            <w:pPr>
              <w:pStyle w:val="ASFKTablenorm"/>
              <w:ind w:left="57" w:right="57"/>
            </w:pPr>
            <w:r w:rsidRPr="00102675">
              <w:t>Указывается аналитический код (код цели), идентифицирующий операцию, связанную с субсидиями (субвенциями, иными межбюджетными трансфертами), полученными из федерального бюджета, в соответствии с кодами, установленными ФК.</w:t>
            </w:r>
          </w:p>
          <w:p w:rsidR="00835EB1" w:rsidRPr="00102675" w:rsidRDefault="00835EB1" w:rsidP="004834F0">
            <w:pPr>
              <w:pStyle w:val="ASFKTablenorm"/>
              <w:ind w:left="57" w:right="57"/>
            </w:pPr>
            <w:r w:rsidRPr="00102675">
              <w:t xml:space="preserve">Значение вводится вручную или выбирается из справочника кодов целей субсидий субвенций. </w:t>
            </w:r>
          </w:p>
          <w:p w:rsidR="00835EB1" w:rsidRPr="00102675" w:rsidRDefault="00835EB1" w:rsidP="004834F0">
            <w:pPr>
              <w:pStyle w:val="ASFKTablenorm"/>
              <w:ind w:left="57" w:right="57"/>
            </w:pPr>
            <w:r w:rsidRPr="00102675">
              <w:t>Может заполняться из родительского документа.</w:t>
            </w:r>
          </w:p>
        </w:tc>
      </w:tr>
      <w:tr w:rsidR="00F07BD0" w:rsidRPr="0000548F" w:rsidTr="009324B8">
        <w:tc>
          <w:tcPr>
            <w:tcW w:w="1137" w:type="pct"/>
            <w:shd w:val="clear" w:color="auto" w:fill="auto"/>
          </w:tcPr>
          <w:p w:rsidR="00F07BD0" w:rsidRPr="00102675" w:rsidRDefault="00F07BD0" w:rsidP="004834F0">
            <w:pPr>
              <w:pStyle w:val="ASFKTablenorm"/>
              <w:ind w:left="57" w:right="57"/>
            </w:pPr>
            <w:r>
              <w:lastRenderedPageBreak/>
              <w:t>Срок исполнения</w:t>
            </w:r>
          </w:p>
        </w:tc>
        <w:tc>
          <w:tcPr>
            <w:tcW w:w="3863" w:type="pct"/>
            <w:shd w:val="clear" w:color="auto" w:fill="auto"/>
          </w:tcPr>
          <w:p w:rsidR="00F07BD0" w:rsidRPr="00102675" w:rsidRDefault="00F07BD0" w:rsidP="004834F0">
            <w:pPr>
              <w:pStyle w:val="ASFKTablenorm"/>
              <w:ind w:left="57" w:right="57"/>
            </w:pPr>
            <w:r w:rsidRPr="00C74C77">
              <w:t>Указывается планируемый срок исполнения денежного обязательства</w:t>
            </w:r>
            <w:r>
              <w:t>.</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 xml:space="preserve">Сумма ДО в валюте </w:t>
            </w:r>
          </w:p>
        </w:tc>
        <w:tc>
          <w:tcPr>
            <w:tcW w:w="3863" w:type="pct"/>
            <w:shd w:val="clear" w:color="auto" w:fill="auto"/>
          </w:tcPr>
          <w:p w:rsidR="00835EB1" w:rsidRPr="00102675" w:rsidRDefault="00835EB1" w:rsidP="004834F0">
            <w:pPr>
              <w:pStyle w:val="ASFKTablenorm"/>
              <w:ind w:left="57" w:right="57"/>
            </w:pPr>
            <w:r w:rsidRPr="00102675">
              <w:t>Сумма ДО в валюте Российской Федерации (рублях) по документу-основанию.</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Сумма ДО в руб.</w:t>
            </w:r>
          </w:p>
        </w:tc>
        <w:tc>
          <w:tcPr>
            <w:tcW w:w="3863" w:type="pct"/>
            <w:shd w:val="clear" w:color="auto" w:fill="auto"/>
          </w:tcPr>
          <w:p w:rsidR="00835EB1" w:rsidRPr="00102675" w:rsidRDefault="00835EB1" w:rsidP="004834F0">
            <w:pPr>
              <w:pStyle w:val="ASFKTablenorm"/>
              <w:ind w:left="57" w:right="57"/>
            </w:pPr>
            <w:r w:rsidRPr="00102675">
              <w:t>Сумма по документу-основанию в валюте Российской Федерации (рублях).</w:t>
            </w:r>
          </w:p>
        </w:tc>
      </w:tr>
      <w:tr w:rsidR="00835EB1" w:rsidRPr="0000548F" w:rsidTr="009324B8">
        <w:tc>
          <w:tcPr>
            <w:tcW w:w="1137" w:type="pct"/>
            <w:shd w:val="clear" w:color="auto" w:fill="auto"/>
          </w:tcPr>
          <w:p w:rsidR="00835EB1" w:rsidRPr="00102675" w:rsidRDefault="00835EB1" w:rsidP="004834F0">
            <w:pPr>
              <w:pStyle w:val="ASFKTablenorm"/>
              <w:ind w:left="57" w:right="57"/>
            </w:pPr>
            <w:r w:rsidRPr="00102675">
              <w:t>Код валюты</w:t>
            </w:r>
          </w:p>
        </w:tc>
        <w:tc>
          <w:tcPr>
            <w:tcW w:w="3863" w:type="pct"/>
            <w:shd w:val="clear" w:color="auto" w:fill="auto"/>
          </w:tcPr>
          <w:p w:rsidR="00835EB1" w:rsidRPr="00102675" w:rsidRDefault="00835EB1" w:rsidP="004834F0">
            <w:pPr>
              <w:pStyle w:val="ASFKTablenorm"/>
              <w:ind w:left="57" w:right="57"/>
            </w:pPr>
            <w:r w:rsidRPr="00102675">
              <w:t>Цифровой код валюты по ОКВ.</w:t>
            </w:r>
          </w:p>
          <w:p w:rsidR="00835EB1" w:rsidRPr="00102675" w:rsidRDefault="00835EB1" w:rsidP="004834F0">
            <w:pPr>
              <w:pStyle w:val="ASFKTablenorm"/>
              <w:ind w:left="57" w:right="57"/>
            </w:pPr>
            <w:r w:rsidRPr="00102675">
              <w:t>Значение по умолчанию – RUB. Может быть изменено пользователем вручную или выбором из справочника валют (может указываться как буквенный, так и цифровой код).</w:t>
            </w:r>
          </w:p>
          <w:p w:rsidR="00835EB1" w:rsidRPr="00102675" w:rsidRDefault="00835EB1" w:rsidP="004834F0">
            <w:pPr>
              <w:pStyle w:val="ASFKTablenorm"/>
              <w:ind w:left="57" w:right="57"/>
            </w:pPr>
            <w:r>
              <w:t>Для АРМ НУБП заполняется вручную</w:t>
            </w:r>
            <w:r w:rsidRPr="00102675">
              <w:t xml:space="preserve">. </w:t>
            </w:r>
          </w:p>
          <w:p w:rsidR="00835EB1" w:rsidRPr="00102675" w:rsidRDefault="00835EB1" w:rsidP="004834F0">
            <w:pPr>
              <w:pStyle w:val="ASFKTablenorm"/>
              <w:ind w:left="57" w:right="57"/>
            </w:pPr>
            <w:r w:rsidRPr="00102675">
              <w:t>Может заполняться из родительского документа</w:t>
            </w:r>
            <w:r>
              <w:t>.</w:t>
            </w:r>
          </w:p>
        </w:tc>
      </w:tr>
      <w:tr w:rsidR="00835EB1" w:rsidRPr="0000548F" w:rsidTr="009324B8">
        <w:tc>
          <w:tcPr>
            <w:tcW w:w="1137" w:type="pct"/>
            <w:shd w:val="clear" w:color="auto" w:fill="auto"/>
          </w:tcPr>
          <w:p w:rsidR="00835EB1" w:rsidRPr="00102675" w:rsidRDefault="00F07BD0" w:rsidP="004834F0">
            <w:pPr>
              <w:pStyle w:val="ASFKTablenorm"/>
              <w:ind w:left="57" w:right="57"/>
            </w:pPr>
            <w:r w:rsidRPr="00D47C24">
              <w:t>В том числе подтверждено сумм перечисленных платежей</w:t>
            </w:r>
            <w:r w:rsidR="00835EB1" w:rsidRPr="00102675">
              <w:t>.</w:t>
            </w:r>
          </w:p>
        </w:tc>
        <w:tc>
          <w:tcPr>
            <w:tcW w:w="3863" w:type="pct"/>
            <w:shd w:val="clear" w:color="auto" w:fill="auto"/>
          </w:tcPr>
          <w:p w:rsidR="00835EB1" w:rsidRPr="00102675" w:rsidRDefault="00835EB1" w:rsidP="004834F0">
            <w:pPr>
              <w:pStyle w:val="ASFKTablenorm"/>
              <w:ind w:left="57" w:right="57"/>
            </w:pPr>
            <w:r w:rsidRPr="00102675">
              <w:t>Общая сумма перечисленного аванса по документу-основанию в валюте Российской Федерации (рублях).</w:t>
            </w:r>
          </w:p>
          <w:p w:rsidR="00835EB1" w:rsidRPr="00102675" w:rsidRDefault="00835EB1" w:rsidP="004834F0">
            <w:pPr>
              <w:pStyle w:val="ASFKTablenorm"/>
              <w:ind w:left="57" w:right="57"/>
            </w:pPr>
            <w:r w:rsidRPr="00102675">
              <w:t>При отсутствии значения указывается «0.00».</w:t>
            </w:r>
          </w:p>
        </w:tc>
      </w:tr>
    </w:tbl>
    <w:p w:rsidR="00835EB1" w:rsidRPr="00102675" w:rsidRDefault="00835EB1" w:rsidP="00835EB1">
      <w:pPr>
        <w:pStyle w:val="ASFKNormal"/>
      </w:pPr>
      <w:r w:rsidRPr="00102675">
        <w:t>ЭФ документа «Сведения о денежном обязательстве», закладки «Подписи (3)» представлена на рисунке</w:t>
      </w:r>
      <w:r w:rsidRPr="007B2273">
        <w:t> </w:t>
      </w:r>
      <w:r w:rsidRPr="00102675">
        <w:fldChar w:fldCharType="begin"/>
      </w:r>
      <w:r w:rsidRPr="00102675">
        <w:instrText xml:space="preserve"> REF _Ref472067386 \h </w:instrText>
      </w:r>
      <w:r w:rsidRPr="00102675">
        <w:fldChar w:fldCharType="separate"/>
      </w:r>
      <w:r w:rsidR="008B57BF">
        <w:rPr>
          <w:noProof/>
        </w:rPr>
        <w:t>140</w:t>
      </w:r>
      <w:r w:rsidRPr="00102675">
        <w:fldChar w:fldCharType="end"/>
      </w:r>
      <w:r w:rsidRPr="00102675">
        <w:t>.</w:t>
      </w:r>
    </w:p>
    <w:p w:rsidR="00835EB1" w:rsidRPr="00102675" w:rsidRDefault="000C571B" w:rsidP="00835EB1">
      <w:pPr>
        <w:pStyle w:val="ASFKFigure"/>
      </w:pPr>
      <w:r>
        <w:rPr>
          <w:noProof/>
        </w:rPr>
        <w:drawing>
          <wp:inline distT="0" distB="0" distL="0" distR="0">
            <wp:extent cx="6134735" cy="2103755"/>
            <wp:effectExtent l="0" t="0" r="0" b="0"/>
            <wp:docPr id="214" name="Рисунок 2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34735" cy="2103755"/>
                    </a:xfrm>
                    <a:prstGeom prst="rect">
                      <a:avLst/>
                    </a:prstGeom>
                    <a:noFill/>
                    <a:ln>
                      <a:noFill/>
                    </a:ln>
                  </pic:spPr>
                </pic:pic>
              </a:graphicData>
            </a:graphic>
          </wp:inline>
        </w:drawing>
      </w:r>
    </w:p>
    <w:p w:rsidR="00835EB1" w:rsidRPr="00102675" w:rsidRDefault="002F0B80" w:rsidP="00835EB1">
      <w:pPr>
        <w:pStyle w:val="ASFKFigName"/>
      </w:pPr>
      <w:fldSimple w:instr=" SEQ Рисунок \* ARABIC ">
        <w:bookmarkStart w:id="1102" w:name="_Ref472067386"/>
        <w:bookmarkStart w:id="1103" w:name="_Toc126832432"/>
        <w:r w:rsidR="008B57BF">
          <w:rPr>
            <w:noProof/>
          </w:rPr>
          <w:t>140</w:t>
        </w:r>
        <w:bookmarkEnd w:id="1102"/>
      </w:fldSimple>
      <w:r w:rsidR="00835EB1" w:rsidRPr="00102675">
        <w:t>. ЭФ документа «Сведения о денежном обязательстве», закладки «Подписи (3)»</w:t>
      </w:r>
      <w:bookmarkEnd w:id="1103"/>
    </w:p>
    <w:p w:rsidR="00835EB1" w:rsidRPr="00102675" w:rsidRDefault="00835EB1" w:rsidP="00835EB1">
      <w:pPr>
        <w:pStyle w:val="ASFKNormal"/>
      </w:pPr>
      <w:r w:rsidRPr="00102675">
        <w:t>Перечень полей документа «Сведения о денежном обязательстве», закладки «Подписи (3)» приведен в таблице</w:t>
      </w:r>
      <w:r w:rsidRPr="007B2273">
        <w:t> </w:t>
      </w:r>
      <w:r w:rsidRPr="00102675">
        <w:fldChar w:fldCharType="begin"/>
      </w:r>
      <w:r w:rsidRPr="00102675">
        <w:instrText xml:space="preserve"> REF _Ref472067324 \h </w:instrText>
      </w:r>
      <w:r w:rsidRPr="00102675">
        <w:fldChar w:fldCharType="separate"/>
      </w:r>
      <w:r w:rsidR="008B57BF">
        <w:rPr>
          <w:noProof/>
        </w:rPr>
        <w:t>89</w:t>
      </w:r>
      <w:r w:rsidRPr="00102675">
        <w:fldChar w:fldCharType="end"/>
      </w:r>
      <w:r w:rsidRPr="00102675">
        <w:t>.</w:t>
      </w:r>
    </w:p>
    <w:p w:rsidR="00835EB1" w:rsidRPr="00102675" w:rsidRDefault="000B34EE" w:rsidP="00835EB1">
      <w:pPr>
        <w:pStyle w:val="ASFKNameTable"/>
      </w:pPr>
      <w:r>
        <w:rPr>
          <w:noProof/>
        </w:rPr>
        <w:fldChar w:fldCharType="begin"/>
      </w:r>
      <w:r>
        <w:rPr>
          <w:noProof/>
        </w:rPr>
        <w:instrText xml:space="preserve"> SEQ Таблица \* ARABIC </w:instrText>
      </w:r>
      <w:r>
        <w:rPr>
          <w:noProof/>
        </w:rPr>
        <w:fldChar w:fldCharType="separate"/>
      </w:r>
      <w:bookmarkStart w:id="1104" w:name="_Ref472067324"/>
      <w:bookmarkStart w:id="1105" w:name="_Toc126832136"/>
      <w:r w:rsidR="008B57BF">
        <w:rPr>
          <w:noProof/>
        </w:rPr>
        <w:t>89</w:t>
      </w:r>
      <w:bookmarkEnd w:id="1104"/>
      <w:r>
        <w:rPr>
          <w:noProof/>
        </w:rPr>
        <w:fldChar w:fldCharType="end"/>
      </w:r>
      <w:r w:rsidR="00835EB1" w:rsidRPr="00102675">
        <w:t>. Описание полей документа «Сведения о денежном обязательстве», закладки «Подписи (3)»</w:t>
      </w:r>
      <w:bookmarkEnd w:id="110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920"/>
        <w:gridCol w:w="6776"/>
      </w:tblGrid>
      <w:tr w:rsidR="00835EB1" w:rsidRPr="0000548F" w:rsidTr="009324B8">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102675" w:rsidRDefault="00835EB1" w:rsidP="00FB04CD">
            <w:pPr>
              <w:pStyle w:val="ASFKTableHead"/>
            </w:pPr>
            <w:r w:rsidRPr="00102675">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102675" w:rsidRDefault="00835EB1" w:rsidP="00FB04CD">
            <w:pPr>
              <w:pStyle w:val="ASFKTableHead"/>
            </w:pPr>
            <w:r w:rsidRPr="00102675">
              <w:t>Описание поля</w:t>
            </w:r>
          </w:p>
        </w:tc>
      </w:tr>
      <w:tr w:rsidR="00835EB1" w:rsidRPr="0026206F" w:rsidTr="009324B8">
        <w:tc>
          <w:tcPr>
            <w:tcW w:w="5000" w:type="pct"/>
            <w:gridSpan w:val="2"/>
            <w:shd w:val="clear" w:color="auto" w:fill="auto"/>
          </w:tcPr>
          <w:p w:rsidR="00835EB1" w:rsidRPr="00102675" w:rsidRDefault="00835EB1" w:rsidP="004834F0">
            <w:pPr>
              <w:pStyle w:val="ASFKTablenorm"/>
              <w:ind w:left="57" w:right="57"/>
            </w:pPr>
            <w:r w:rsidRPr="00102675">
              <w:t>Группа полей «Подписи»</w:t>
            </w:r>
          </w:p>
        </w:tc>
      </w:tr>
      <w:tr w:rsidR="00835EB1" w:rsidRPr="0000548F" w:rsidTr="009324B8">
        <w:tc>
          <w:tcPr>
            <w:tcW w:w="1506" w:type="pct"/>
            <w:shd w:val="clear" w:color="auto" w:fill="auto"/>
          </w:tcPr>
          <w:p w:rsidR="00835EB1" w:rsidRPr="00102675" w:rsidRDefault="00835EB1" w:rsidP="004834F0">
            <w:pPr>
              <w:pStyle w:val="ASFKTablenorm"/>
              <w:ind w:left="57" w:right="57"/>
            </w:pPr>
            <w:r w:rsidRPr="00102675">
              <w:t>Руководитель (уполномоченное им лицо). Должность</w:t>
            </w:r>
          </w:p>
        </w:tc>
        <w:tc>
          <w:tcPr>
            <w:tcW w:w="3494" w:type="pct"/>
            <w:shd w:val="clear" w:color="auto" w:fill="auto"/>
          </w:tcPr>
          <w:p w:rsidR="00835EB1" w:rsidRPr="00102675" w:rsidRDefault="00835EB1" w:rsidP="004834F0">
            <w:pPr>
              <w:pStyle w:val="ASFKTablenorm"/>
              <w:ind w:left="57" w:right="57"/>
            </w:pPr>
            <w:r w:rsidRPr="00102675">
              <w:t>Должность руководителя (уполномоченного им лица) клиента или ТОФК сформировавшего данный документ.</w:t>
            </w:r>
          </w:p>
        </w:tc>
      </w:tr>
      <w:tr w:rsidR="00835EB1" w:rsidRPr="0000548F" w:rsidTr="009324B8">
        <w:tc>
          <w:tcPr>
            <w:tcW w:w="1506" w:type="pct"/>
            <w:shd w:val="clear" w:color="auto" w:fill="auto"/>
          </w:tcPr>
          <w:p w:rsidR="00835EB1" w:rsidRPr="00102675" w:rsidRDefault="00835EB1" w:rsidP="004834F0">
            <w:pPr>
              <w:pStyle w:val="ASFKTablenorm"/>
              <w:ind w:left="57" w:right="57"/>
            </w:pPr>
            <w:r w:rsidRPr="00102675">
              <w:t>Руководитель (уполномоченное им лицо). Расшифровка подписи</w:t>
            </w:r>
          </w:p>
        </w:tc>
        <w:tc>
          <w:tcPr>
            <w:tcW w:w="3494" w:type="pct"/>
            <w:shd w:val="clear" w:color="auto" w:fill="auto"/>
          </w:tcPr>
          <w:p w:rsidR="00835EB1" w:rsidRPr="00102675" w:rsidRDefault="00835EB1" w:rsidP="004834F0">
            <w:pPr>
              <w:pStyle w:val="ASFKTablenorm"/>
              <w:ind w:left="57" w:right="57"/>
            </w:pPr>
            <w:r w:rsidRPr="00102675">
              <w:t>Расшифровка подписи руководителя (уполномоченного им лица) клиента или ТОФК сформировавшего данный документ.</w:t>
            </w:r>
          </w:p>
        </w:tc>
      </w:tr>
      <w:tr w:rsidR="00835EB1" w:rsidRPr="0000548F" w:rsidTr="009324B8">
        <w:tc>
          <w:tcPr>
            <w:tcW w:w="1506" w:type="pct"/>
            <w:shd w:val="clear" w:color="auto" w:fill="auto"/>
          </w:tcPr>
          <w:p w:rsidR="00835EB1" w:rsidRPr="00102675" w:rsidRDefault="00835EB1" w:rsidP="004834F0">
            <w:pPr>
              <w:pStyle w:val="ASFKTablenorm"/>
              <w:ind w:left="57" w:right="57"/>
            </w:pPr>
            <w:r w:rsidRPr="00102675">
              <w:lastRenderedPageBreak/>
              <w:t>Гл. бухгалтер (уполномоченное лицо). Должность</w:t>
            </w:r>
          </w:p>
        </w:tc>
        <w:tc>
          <w:tcPr>
            <w:tcW w:w="3494" w:type="pct"/>
            <w:shd w:val="clear" w:color="auto" w:fill="auto"/>
          </w:tcPr>
          <w:p w:rsidR="00835EB1" w:rsidRPr="00102675" w:rsidRDefault="00835EB1" w:rsidP="004834F0">
            <w:pPr>
              <w:pStyle w:val="ASFKTablenorm"/>
              <w:ind w:left="57" w:right="57"/>
            </w:pPr>
            <w:r w:rsidRPr="00102675">
              <w:t>Должность главного бухгалтера (уполномоченного им лица) клиента или ТОФК сформировавшего данный документ.</w:t>
            </w:r>
          </w:p>
        </w:tc>
      </w:tr>
      <w:tr w:rsidR="00835EB1" w:rsidRPr="0000548F" w:rsidTr="009324B8">
        <w:tc>
          <w:tcPr>
            <w:tcW w:w="1506" w:type="pct"/>
            <w:shd w:val="clear" w:color="auto" w:fill="auto"/>
          </w:tcPr>
          <w:p w:rsidR="00835EB1" w:rsidRPr="00102675" w:rsidRDefault="00835EB1" w:rsidP="004834F0">
            <w:pPr>
              <w:pStyle w:val="ASFKTablenorm"/>
              <w:ind w:left="57" w:right="57"/>
            </w:pPr>
            <w:r w:rsidRPr="00102675">
              <w:t>Гл. бухгалтер (уполномоченное лицо). Расшифровка подписи</w:t>
            </w:r>
          </w:p>
        </w:tc>
        <w:tc>
          <w:tcPr>
            <w:tcW w:w="3494" w:type="pct"/>
            <w:shd w:val="clear" w:color="auto" w:fill="auto"/>
          </w:tcPr>
          <w:p w:rsidR="00835EB1" w:rsidRPr="00102675" w:rsidRDefault="00835EB1" w:rsidP="004834F0">
            <w:pPr>
              <w:pStyle w:val="ASFKTablenorm"/>
              <w:ind w:left="57" w:right="57"/>
            </w:pPr>
            <w:r w:rsidRPr="00102675">
              <w:t>Расшифровка подписи главного бухгалтера (уполномоченного им лица) клиента или ТОФК сформировавшего данный документ.</w:t>
            </w:r>
          </w:p>
        </w:tc>
      </w:tr>
      <w:tr w:rsidR="002D2683" w:rsidRPr="0000548F" w:rsidTr="009324B8">
        <w:tc>
          <w:tcPr>
            <w:tcW w:w="1506" w:type="pct"/>
            <w:shd w:val="clear" w:color="auto" w:fill="auto"/>
          </w:tcPr>
          <w:p w:rsidR="002D2683" w:rsidRPr="002C6BFD" w:rsidRDefault="002D2683" w:rsidP="004834F0">
            <w:pPr>
              <w:pStyle w:val="ASFKTablenorm"/>
              <w:ind w:left="57" w:right="57"/>
            </w:pPr>
            <w:r w:rsidRPr="00A400D4">
              <w:t>ФИО ответствен</w:t>
            </w:r>
            <w:r>
              <w:t>ного за конфи</w:t>
            </w:r>
            <w:r w:rsidRPr="00A400D4">
              <w:t>денциальность данных</w:t>
            </w:r>
          </w:p>
        </w:tc>
        <w:tc>
          <w:tcPr>
            <w:tcW w:w="3494" w:type="pct"/>
            <w:shd w:val="clear" w:color="auto" w:fill="auto"/>
          </w:tcPr>
          <w:p w:rsidR="002D2683" w:rsidRPr="002C6BFD" w:rsidRDefault="002D2683" w:rsidP="004834F0">
            <w:pPr>
              <w:pStyle w:val="ASFKTablenorm"/>
              <w:ind w:left="57" w:right="57"/>
            </w:pPr>
            <w:r w:rsidRPr="00A400D4">
              <w:t>Заполняется автоматически при подписании. Поле заполняется при заполненном поле «Уровень конфиденциальности» значением «1» или «0».</w:t>
            </w:r>
          </w:p>
        </w:tc>
      </w:tr>
      <w:tr w:rsidR="00835EB1" w:rsidRPr="0000548F" w:rsidTr="009324B8">
        <w:tc>
          <w:tcPr>
            <w:tcW w:w="1506" w:type="pct"/>
            <w:shd w:val="clear" w:color="auto" w:fill="auto"/>
          </w:tcPr>
          <w:p w:rsidR="00835EB1" w:rsidRPr="00102675" w:rsidRDefault="00835EB1" w:rsidP="004834F0">
            <w:pPr>
              <w:pStyle w:val="ASFKTablenorm"/>
              <w:ind w:left="57" w:right="57"/>
            </w:pPr>
            <w:r w:rsidRPr="00102675">
              <w:t>Дата подписания</w:t>
            </w:r>
          </w:p>
        </w:tc>
        <w:tc>
          <w:tcPr>
            <w:tcW w:w="3494" w:type="pct"/>
            <w:shd w:val="clear" w:color="auto" w:fill="auto"/>
          </w:tcPr>
          <w:p w:rsidR="00835EB1" w:rsidRPr="00102675" w:rsidRDefault="00835EB1" w:rsidP="004834F0">
            <w:pPr>
              <w:pStyle w:val="ASFKTablenorm"/>
              <w:ind w:left="57" w:right="57"/>
            </w:pPr>
            <w:r w:rsidRPr="00102675">
              <w:t>Дата подписания документа руководителем (уполномоченным им лицом).</w:t>
            </w:r>
          </w:p>
        </w:tc>
      </w:tr>
      <w:tr w:rsidR="00835EB1" w:rsidRPr="0000548F" w:rsidTr="009324B8">
        <w:tc>
          <w:tcPr>
            <w:tcW w:w="5000" w:type="pct"/>
            <w:gridSpan w:val="2"/>
            <w:shd w:val="clear" w:color="auto" w:fill="auto"/>
          </w:tcPr>
          <w:p w:rsidR="00835EB1" w:rsidRPr="00102675" w:rsidRDefault="00835EB1" w:rsidP="004834F0">
            <w:pPr>
              <w:pStyle w:val="ASFKTablenorm"/>
              <w:ind w:left="57" w:right="57"/>
            </w:pPr>
            <w:r w:rsidRPr="00102675">
              <w:t>Группа полей «Отметка органа Федерального казначейства о регистрации Сведений о денежном обязательстве»</w:t>
            </w:r>
          </w:p>
        </w:tc>
      </w:tr>
      <w:tr w:rsidR="00835EB1" w:rsidRPr="0000548F" w:rsidTr="009324B8">
        <w:tc>
          <w:tcPr>
            <w:tcW w:w="1506" w:type="pct"/>
            <w:shd w:val="clear" w:color="auto" w:fill="auto"/>
          </w:tcPr>
          <w:p w:rsidR="00835EB1" w:rsidRPr="00102675" w:rsidRDefault="00835EB1" w:rsidP="004834F0">
            <w:pPr>
              <w:pStyle w:val="ASFKTablenorm"/>
              <w:ind w:left="57" w:right="57"/>
            </w:pPr>
            <w:r w:rsidRPr="00102675">
              <w:t xml:space="preserve">Номер сведений </w:t>
            </w:r>
          </w:p>
        </w:tc>
        <w:tc>
          <w:tcPr>
            <w:tcW w:w="3494" w:type="pct"/>
            <w:shd w:val="clear" w:color="auto" w:fill="auto"/>
          </w:tcPr>
          <w:p w:rsidR="00835EB1" w:rsidRPr="00102675" w:rsidRDefault="00835EB1" w:rsidP="004834F0">
            <w:pPr>
              <w:pStyle w:val="ASFKTablenorm"/>
              <w:ind w:left="57" w:right="57"/>
            </w:pPr>
            <w:r w:rsidRPr="00102675">
              <w:t xml:space="preserve">Номер ДО. Заполняется </w:t>
            </w:r>
            <w:r w:rsidR="0011544B">
              <w:t xml:space="preserve">в </w:t>
            </w:r>
            <w:r w:rsidRPr="00102675">
              <w:t>ОрФК.</w:t>
            </w:r>
          </w:p>
        </w:tc>
      </w:tr>
      <w:tr w:rsidR="00835EB1" w:rsidRPr="0000548F" w:rsidTr="009324B8">
        <w:tc>
          <w:tcPr>
            <w:tcW w:w="1506" w:type="pct"/>
            <w:shd w:val="clear" w:color="auto" w:fill="auto"/>
          </w:tcPr>
          <w:p w:rsidR="00835EB1" w:rsidRPr="00102675" w:rsidRDefault="00835EB1" w:rsidP="004834F0">
            <w:pPr>
              <w:pStyle w:val="ASFKTablenorm"/>
              <w:ind w:left="57" w:right="57"/>
            </w:pPr>
            <w:r w:rsidRPr="00102675">
              <w:t xml:space="preserve">Дата </w:t>
            </w:r>
          </w:p>
        </w:tc>
        <w:tc>
          <w:tcPr>
            <w:tcW w:w="3494" w:type="pct"/>
            <w:shd w:val="clear" w:color="auto" w:fill="auto"/>
          </w:tcPr>
          <w:p w:rsidR="00835EB1" w:rsidRPr="00102675" w:rsidRDefault="00835EB1" w:rsidP="004834F0">
            <w:pPr>
              <w:pStyle w:val="ASFKTablenorm"/>
              <w:ind w:left="57" w:right="57"/>
            </w:pPr>
            <w:r w:rsidRPr="00102675">
              <w:t xml:space="preserve">Дата подписания ответственным исполнителем ФК. Заполняется в </w:t>
            </w:r>
            <w:r w:rsidR="0056327D">
              <w:t>ТОФК</w:t>
            </w:r>
            <w:r w:rsidRPr="00102675">
              <w:t>.</w:t>
            </w:r>
          </w:p>
        </w:tc>
      </w:tr>
      <w:tr w:rsidR="00835EB1" w:rsidRPr="0000548F" w:rsidTr="009324B8">
        <w:tc>
          <w:tcPr>
            <w:tcW w:w="1506" w:type="pct"/>
            <w:shd w:val="clear" w:color="auto" w:fill="auto"/>
          </w:tcPr>
          <w:p w:rsidR="00835EB1" w:rsidRPr="00102675" w:rsidRDefault="00835EB1" w:rsidP="004834F0">
            <w:pPr>
              <w:pStyle w:val="ASFKTablenorm"/>
              <w:ind w:left="57" w:right="57"/>
            </w:pPr>
            <w:r w:rsidRPr="00102675">
              <w:t>Ответственный исполнитель. Должность</w:t>
            </w:r>
          </w:p>
        </w:tc>
        <w:tc>
          <w:tcPr>
            <w:tcW w:w="3494" w:type="pct"/>
            <w:shd w:val="clear" w:color="auto" w:fill="auto"/>
          </w:tcPr>
          <w:p w:rsidR="00835EB1" w:rsidRPr="00102675" w:rsidRDefault="00835EB1" w:rsidP="004834F0">
            <w:pPr>
              <w:pStyle w:val="ASFKTablenorm"/>
              <w:ind w:left="57" w:right="57"/>
            </w:pPr>
            <w:r w:rsidRPr="00102675">
              <w:t xml:space="preserve">Указывается должность исполнителя. Заполняется </w:t>
            </w:r>
            <w:r w:rsidR="0011544B">
              <w:t xml:space="preserve">в </w:t>
            </w:r>
            <w:r w:rsidR="0056327D">
              <w:t>ТОФК</w:t>
            </w:r>
            <w:r w:rsidRPr="00102675">
              <w:t>.</w:t>
            </w:r>
          </w:p>
        </w:tc>
      </w:tr>
      <w:tr w:rsidR="00835EB1" w:rsidRPr="0000548F" w:rsidTr="009324B8">
        <w:tc>
          <w:tcPr>
            <w:tcW w:w="1506" w:type="pct"/>
            <w:shd w:val="clear" w:color="auto" w:fill="auto"/>
          </w:tcPr>
          <w:p w:rsidR="00835EB1" w:rsidRPr="00102675" w:rsidRDefault="00835EB1" w:rsidP="004834F0">
            <w:pPr>
              <w:pStyle w:val="ASFKTablenorm"/>
              <w:ind w:left="57" w:right="57"/>
            </w:pPr>
            <w:r w:rsidRPr="00102675">
              <w:t>Ответственный исполнитель. Расшифровка подписи</w:t>
            </w:r>
          </w:p>
        </w:tc>
        <w:tc>
          <w:tcPr>
            <w:tcW w:w="3494" w:type="pct"/>
            <w:shd w:val="clear" w:color="auto" w:fill="auto"/>
          </w:tcPr>
          <w:p w:rsidR="00835EB1" w:rsidRPr="00102675" w:rsidRDefault="00835EB1" w:rsidP="004834F0">
            <w:pPr>
              <w:pStyle w:val="ASFKTablenorm"/>
              <w:ind w:left="57" w:right="57"/>
            </w:pPr>
            <w:r w:rsidRPr="00102675">
              <w:t>Указывается ФИО ответственного исполнителя.</w:t>
            </w:r>
          </w:p>
        </w:tc>
      </w:tr>
      <w:tr w:rsidR="00835EB1" w:rsidRPr="0000548F" w:rsidTr="009324B8">
        <w:tc>
          <w:tcPr>
            <w:tcW w:w="1506" w:type="pct"/>
            <w:shd w:val="clear" w:color="auto" w:fill="auto"/>
          </w:tcPr>
          <w:p w:rsidR="00835EB1" w:rsidRPr="00102675" w:rsidRDefault="00835EB1" w:rsidP="004834F0">
            <w:pPr>
              <w:pStyle w:val="ASFKTablenorm"/>
              <w:ind w:left="57" w:right="57"/>
            </w:pPr>
            <w:r w:rsidRPr="00102675">
              <w:t>Телефон</w:t>
            </w:r>
          </w:p>
        </w:tc>
        <w:tc>
          <w:tcPr>
            <w:tcW w:w="3494" w:type="pct"/>
            <w:shd w:val="clear" w:color="auto" w:fill="auto"/>
          </w:tcPr>
          <w:p w:rsidR="00835EB1" w:rsidRPr="00102675" w:rsidRDefault="00835EB1" w:rsidP="004834F0">
            <w:pPr>
              <w:pStyle w:val="ASFKTablenorm"/>
              <w:ind w:left="57" w:right="57"/>
            </w:pPr>
            <w:r w:rsidRPr="00102675">
              <w:t xml:space="preserve">Телефон ответственного исполнителя. Заполняется в </w:t>
            </w:r>
            <w:r w:rsidR="0056327D">
              <w:t>ТОФК</w:t>
            </w:r>
            <w:r w:rsidRPr="00102675">
              <w:t>.</w:t>
            </w:r>
          </w:p>
        </w:tc>
      </w:tr>
    </w:tbl>
    <w:p w:rsidR="00835EB1" w:rsidRPr="00F57D75" w:rsidRDefault="00835EB1" w:rsidP="00835EB1">
      <w:pPr>
        <w:pStyle w:val="32"/>
      </w:pPr>
      <w:bookmarkStart w:id="1106" w:name="_Ref495498126"/>
      <w:bookmarkStart w:id="1107" w:name="_Ref108429230"/>
      <w:bookmarkStart w:id="1108" w:name="_Toc126831971"/>
      <w:r>
        <w:t>Заявка для обеспечения наличными денежными средствами</w:t>
      </w:r>
      <w:bookmarkEnd w:id="1106"/>
      <w:r w:rsidR="00EE0C36">
        <w:t xml:space="preserve"> в электронном виде</w:t>
      </w:r>
      <w:bookmarkEnd w:id="1107"/>
      <w:bookmarkEnd w:id="1108"/>
    </w:p>
    <w:p w:rsidR="00835EB1" w:rsidRDefault="00835EB1" w:rsidP="00835EB1">
      <w:pPr>
        <w:pStyle w:val="ASFKNormal"/>
      </w:pPr>
      <w:r>
        <w:t xml:space="preserve">Технологические операции по обеспечению наличными ПБС ФБ (БС, МБ, бюджета ГВФ РФ, ТГВФ), АУ, БУ, Росавтодора, иных НУБП, удаленных клиентов, уполномоченных подразделений (далее при совместном упоминании – клиенты) со счетов № 40116, открытых </w:t>
      </w:r>
      <w:r w:rsidR="0056327D">
        <w:t>ТОФК</w:t>
      </w:r>
      <w:r>
        <w:t xml:space="preserve"> для работы с чеками, с применением электронного документооборота в рамках пров</w:t>
      </w:r>
      <w:r w:rsidRPr="00F57D75">
        <w:t>е</w:t>
      </w:r>
      <w:r>
        <w:t>дения эксперимента выполнены по средствам документов:</w:t>
      </w:r>
    </w:p>
    <w:p w:rsidR="00835EB1" w:rsidRDefault="00835EB1" w:rsidP="00835EB1">
      <w:pPr>
        <w:pStyle w:val="ASFKListmark1"/>
      </w:pPr>
      <w:r>
        <w:t>«Заявка для обеспечения наличными денежными средствами</w:t>
      </w:r>
      <w:r w:rsidR="00EE0C36">
        <w:t xml:space="preserve"> в электронном виде</w:t>
      </w:r>
      <w:r>
        <w:t>»;</w:t>
      </w:r>
    </w:p>
    <w:p w:rsidR="00835EB1" w:rsidRDefault="00835EB1" w:rsidP="00835EB1">
      <w:pPr>
        <w:pStyle w:val="ASFKListmark1"/>
      </w:pPr>
      <w:r>
        <w:t>«</w:t>
      </w:r>
      <w:r w:rsidR="00BE2F9B">
        <w:t>Заявка о внесении наличных денежных средств</w:t>
      </w:r>
      <w:r>
        <w:t>»;</w:t>
      </w:r>
    </w:p>
    <w:p w:rsidR="00835EB1" w:rsidRDefault="00835EB1" w:rsidP="00835EB1">
      <w:pPr>
        <w:pStyle w:val="ASFKListmark1"/>
      </w:pPr>
      <w:r>
        <w:t>«Уведомление о принятии».</w:t>
      </w:r>
    </w:p>
    <w:p w:rsidR="00835EB1" w:rsidRDefault="00835EB1" w:rsidP="00137A66">
      <w:pPr>
        <w:pStyle w:val="ASFKListnum"/>
        <w:numPr>
          <w:ilvl w:val="0"/>
          <w:numId w:val="53"/>
        </w:numPr>
      </w:pPr>
      <w:r>
        <w:t xml:space="preserve">Для получения наличных денежных средств клиент предоставляет в </w:t>
      </w:r>
      <w:r w:rsidR="0011544B">
        <w:t>ТОФК</w:t>
      </w:r>
      <w:r>
        <w:t xml:space="preserve"> документ «Заявка для обеспечения наличными денежными средствами» (далее в данном разделе – «Заявка для обеспечения наличными»). Документ предоставляется клиентом, л/с которого обслуживается в открытом контуре – в открытый контур посредством СУФД, клиентом, л/с которого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 В ППО OEBS АСФК имеется возможность ввода документа вручную сотрудником </w:t>
      </w:r>
      <w:r w:rsidR="0011544B">
        <w:t>ТОФК</w:t>
      </w:r>
      <w:r>
        <w:t xml:space="preserve">, печать документа. </w:t>
      </w:r>
    </w:p>
    <w:p w:rsidR="00835EB1" w:rsidRDefault="00835EB1" w:rsidP="00835EB1">
      <w:pPr>
        <w:pStyle w:val="ASFKListnum"/>
      </w:pPr>
      <w:r>
        <w:t xml:space="preserve">Клиент формирует Заявку для обеспечения наличными в ППО СУФД АСФК путем ручного ввода или импортирует в формате xml из внешней системы. Импорт документа выполняется в стандартном порядке, а именно, в случае прохождения </w:t>
      </w:r>
      <w:r>
        <w:lastRenderedPageBreak/>
        <w:t>форматных контролей документ импортируется и отображается в визуальных формах, в случае непрохождения – не импортируется, формируется сообщение об ошибке.</w:t>
      </w:r>
    </w:p>
    <w:p w:rsidR="00835EB1" w:rsidRDefault="00835EB1" w:rsidP="00835EB1">
      <w:pPr>
        <w:pStyle w:val="ASFKListnum"/>
      </w:pPr>
      <w:r>
        <w:t xml:space="preserve">Клиент в ППО СУФД АСФК выполняет документарный контроль, подписание ЭП и отправку Заявки для обеспечения наличными в ППО OEBS АСФК в стандартном порядке. Документ автоматически передается из ППО СУФД АСФК в ППО OEBS АСФК. </w:t>
      </w:r>
    </w:p>
    <w:p w:rsidR="00835EB1" w:rsidRDefault="00835EB1" w:rsidP="00835EB1">
      <w:pPr>
        <w:pStyle w:val="ASFKListnum"/>
      </w:pPr>
      <w:r>
        <w:t>В ППО OEBS АСФК автоматически выполняется прием Заявки для обеспечения наличными, переданной из ППО СУФД АСФК. При приеме автоматически выполняется проверка документа, включающая контроли реквизитов документа, а также контроли на непревышение остатков учтенных на л/с показателей (или остатков средств, перечисленных уполномоченному подразделению, удаленному клиенту), аналогичные контролям других платежных документов клиентов (контроль на непревышение бюджетных данных, контроль свободного остатка средств на счете бюджета).</w:t>
      </w:r>
    </w:p>
    <w:p w:rsidR="00835EB1" w:rsidRDefault="00835EB1" w:rsidP="00835EB1">
      <w:pPr>
        <w:pStyle w:val="ASFKListnum"/>
      </w:pPr>
      <w:r>
        <w:t>Поиск клиента в Сводном реестре осуществляется по коду по Сводному реестру из реквизитов документа. Поиск клиента в НУБП (справочнике «Уполномоченные подразделения», среди уполномоченных подразделений) осуществляется по учетному номеру из реквизитов документа. Для удаленных клиентов дополнительно осуществляется поиск в справочнике «Уполномоченные подразделения», среди удаленных клиентов, по ИНН, КПП и наименованию удаленного клиента.</w:t>
      </w:r>
    </w:p>
    <w:p w:rsidR="00835EB1" w:rsidRDefault="00835EB1" w:rsidP="00835EB1">
      <w:pPr>
        <w:pStyle w:val="ASFKListnum2"/>
      </w:pPr>
      <w:r>
        <w:t>В случае успешного прохождения проверки формируются аналитические показатели, аналогичные показателям по другим платежным документам клиентов (в том числе показатели для уменьшения остатков бюджетных данных, учтенных на л/с, свободного остатка средств на счете бюджета). Заявке для обеспечения наличными автоматически присваивается статус «002» (проверено).</w:t>
      </w:r>
    </w:p>
    <w:p w:rsidR="00835EB1" w:rsidRDefault="00835EB1" w:rsidP="00CD434F">
      <w:pPr>
        <w:pStyle w:val="ASFKListnum2"/>
      </w:pPr>
      <w:r>
        <w:t>В случае неуспешного прохождения проверки Заявке для обеспечения наличными автоматически присваивается статус «880» (к отмене) и формируется документ «</w:t>
      </w:r>
      <w:r w:rsidR="00CD434F" w:rsidRPr="00CD434F">
        <w:t>Уведомление (протокол)</w:t>
      </w:r>
      <w:r>
        <w:t>» (ф. 0531805).</w:t>
      </w:r>
    </w:p>
    <w:p w:rsidR="00835EB1" w:rsidRDefault="00835EB1" w:rsidP="00CD434F">
      <w:pPr>
        <w:pStyle w:val="ASFKListnum2"/>
      </w:pPr>
      <w:r>
        <w:t xml:space="preserve">Специалист </w:t>
      </w:r>
      <w:r w:rsidR="0011544B">
        <w:t>ТОФК</w:t>
      </w:r>
      <w:r>
        <w:t xml:space="preserve"> регистрирует документ «</w:t>
      </w:r>
      <w:r w:rsidR="00CD434F" w:rsidRPr="00CD434F">
        <w:t>Уведомление (протокол)</w:t>
      </w:r>
      <w:r>
        <w:t>» (ф. 0531805), после этого статус заявки автоматически изменяется на «888» (отклонено окончательно) и заявка отображается в Журнале регистрации неисполненных документов.</w:t>
      </w:r>
    </w:p>
    <w:p w:rsidR="00835EB1" w:rsidRDefault="00835EB1" w:rsidP="00835EB1">
      <w:pPr>
        <w:pStyle w:val="ASFKListnum"/>
      </w:pPr>
      <w:r>
        <w:t xml:space="preserve">Специалист </w:t>
      </w:r>
      <w:r w:rsidR="0011544B">
        <w:t>ТОФК</w:t>
      </w:r>
      <w:r>
        <w:t xml:space="preserve"> в ППО OEBS АСФК регистрирует Заявку для обеспечения наличными, находящуюся в статусе «002» (проверено), с проведением дальнейших операций в соответствии с бизнес процессом.</w:t>
      </w:r>
    </w:p>
    <w:p w:rsidR="00835EB1" w:rsidRDefault="00835EB1" w:rsidP="00835EB1">
      <w:pPr>
        <w:pStyle w:val="ASFKNormal"/>
      </w:pPr>
      <w:r w:rsidRPr="00421EE3">
        <w:t xml:space="preserve">Для работы с документами </w:t>
      </w:r>
      <w:r>
        <w:t>«</w:t>
      </w:r>
      <w:r w:rsidRPr="00960C07">
        <w:t>Заявка для обеспечения наличными денежными средствами</w:t>
      </w:r>
      <w:r>
        <w:t>»</w:t>
      </w:r>
      <w:r w:rsidRPr="00421EE3">
        <w:t xml:space="preserve"> следует</w:t>
      </w:r>
      <w:r w:rsidRPr="007B2273">
        <w:t xml:space="preserve"> перейти в пункт меню</w:t>
      </w:r>
      <w:r w:rsidRPr="00726330">
        <w:rPr>
          <w:rStyle w:val="ASFKSymBold"/>
        </w:rPr>
        <w:t xml:space="preserve"> </w:t>
      </w:r>
      <w:r>
        <w:t>«</w:t>
      </w:r>
      <w:r w:rsidRPr="007B2273">
        <w:t xml:space="preserve">Документы – </w:t>
      </w:r>
      <w:r w:rsidR="005C32D0">
        <w:t>Регистрация и учет</w:t>
      </w:r>
      <w:r>
        <w:t xml:space="preserve"> обязательств</w:t>
      </w:r>
      <w:r w:rsidRPr="007B2273">
        <w:t xml:space="preserve"> – </w:t>
      </w:r>
      <w:r w:rsidR="005C32D0">
        <w:t xml:space="preserve">Документы по обеспечению наличными </w:t>
      </w:r>
      <w:r w:rsidRPr="007B2273">
        <w:t xml:space="preserve">– </w:t>
      </w:r>
      <w:r w:rsidR="005C32D0">
        <w:t>Заявка для обеспечения наличными денежными средствами</w:t>
      </w:r>
      <w:r>
        <w:t>»</w:t>
      </w:r>
      <w:r w:rsidRPr="007B2273">
        <w:t>. Откроется ЭФ сп</w:t>
      </w:r>
      <w:r>
        <w:t>иска документов</w:t>
      </w:r>
      <w:r w:rsidRPr="007B2273">
        <w:t>, представленная на рисунке </w:t>
      </w:r>
      <w:r>
        <w:fldChar w:fldCharType="begin"/>
      </w:r>
      <w:r>
        <w:instrText xml:space="preserve"> REF _Ref495498067 \h </w:instrText>
      </w:r>
      <w:r>
        <w:fldChar w:fldCharType="separate"/>
      </w:r>
      <w:r w:rsidR="008B57BF">
        <w:rPr>
          <w:noProof/>
        </w:rPr>
        <w:t>141</w:t>
      </w:r>
      <w:r>
        <w:fldChar w:fldCharType="end"/>
      </w:r>
      <w:r w:rsidRPr="007B2273">
        <w:t>.</w:t>
      </w:r>
    </w:p>
    <w:p w:rsidR="00835EB1" w:rsidRPr="007B2273" w:rsidRDefault="00EE0C36" w:rsidP="00835EB1">
      <w:pPr>
        <w:pStyle w:val="ASFKFigure"/>
      </w:pPr>
      <w:r w:rsidRPr="00EE0C36">
        <w:rPr>
          <w:noProof/>
        </w:rPr>
        <w:lastRenderedPageBreak/>
        <w:drawing>
          <wp:inline distT="0" distB="0" distL="0" distR="0">
            <wp:extent cx="6120130" cy="2771309"/>
            <wp:effectExtent l="0" t="0" r="0" b="0"/>
            <wp:docPr id="130" name="Рисунок 130" descr="D:\Скриншоты\Заявка для обеспеч. наличн. денежн. средствами в электр. виде\НУБ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Заявка для обеспеч. наличн. денежн. средствами в электр. виде\НУБП.pn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120130" cy="2771309"/>
                    </a:xfrm>
                    <a:prstGeom prst="rect">
                      <a:avLst/>
                    </a:prstGeom>
                    <a:noFill/>
                    <a:ln>
                      <a:noFill/>
                    </a:ln>
                  </pic:spPr>
                </pic:pic>
              </a:graphicData>
            </a:graphic>
          </wp:inline>
        </w:drawing>
      </w:r>
    </w:p>
    <w:p w:rsidR="00835EB1" w:rsidRPr="007B2273" w:rsidRDefault="002F0B80" w:rsidP="00835EB1">
      <w:pPr>
        <w:pStyle w:val="ASFKFigName"/>
      </w:pPr>
      <w:fldSimple w:instr=" SEQ Рисунок \* ARABIC ">
        <w:bookmarkStart w:id="1109" w:name="_Ref495498067"/>
        <w:bookmarkStart w:id="1110" w:name="_Toc126832433"/>
        <w:r w:rsidR="008B57BF">
          <w:rPr>
            <w:noProof/>
          </w:rPr>
          <w:t>141</w:t>
        </w:r>
        <w:bookmarkEnd w:id="1109"/>
      </w:fldSimple>
      <w:r w:rsidR="00835EB1" w:rsidRPr="007B2273">
        <w:t xml:space="preserve">. ЭФ списка документов </w:t>
      </w:r>
      <w:r w:rsidR="00835EB1">
        <w:t>«</w:t>
      </w:r>
      <w:r w:rsidR="00835EB1" w:rsidRPr="00960C07">
        <w:t>Заявка для обеспечения наличными денежными средствами</w:t>
      </w:r>
      <w:r w:rsidR="00EE0C36">
        <w:t xml:space="preserve"> в электронном виде</w:t>
      </w:r>
      <w:r w:rsidR="00835EB1">
        <w:t>»</w:t>
      </w:r>
      <w:bookmarkEnd w:id="1110"/>
    </w:p>
    <w:p w:rsidR="00835EB1" w:rsidRPr="007B2273" w:rsidRDefault="00835EB1" w:rsidP="00835EB1">
      <w:pPr>
        <w:pStyle w:val="41"/>
      </w:pPr>
      <w:r w:rsidRPr="007B2273">
        <w:t>Доступные операции</w:t>
      </w:r>
    </w:p>
    <w:p w:rsidR="00835EB1" w:rsidRPr="007B2273" w:rsidRDefault="00835EB1" w:rsidP="00835EB1">
      <w:pPr>
        <w:pStyle w:val="ASFKNormal"/>
      </w:pPr>
      <w:r w:rsidRPr="007B2273">
        <w:t>На АРМ НУБП доступны следующие операции над документом:</w:t>
      </w:r>
    </w:p>
    <w:p w:rsidR="00835EB1" w:rsidRDefault="00835EB1" w:rsidP="00835EB1">
      <w:pPr>
        <w:pStyle w:val="ASFKListmark1"/>
      </w:pPr>
      <w:r>
        <w:t>ручной ввод;</w:t>
      </w:r>
    </w:p>
    <w:p w:rsidR="00835EB1" w:rsidRDefault="00835EB1" w:rsidP="00835EB1">
      <w:pPr>
        <w:pStyle w:val="ASFKListmark1"/>
      </w:pPr>
      <w:r>
        <w:t>просмотр и печать;</w:t>
      </w:r>
    </w:p>
    <w:p w:rsidR="00835EB1" w:rsidRPr="00AB7803" w:rsidRDefault="00835EB1" w:rsidP="00835EB1">
      <w:pPr>
        <w:pStyle w:val="ASFKListmark1"/>
      </w:pPr>
      <w:r>
        <w:t>редактирование и копирование;</w:t>
      </w:r>
    </w:p>
    <w:p w:rsidR="00835EB1" w:rsidRDefault="00835EB1" w:rsidP="00835EB1">
      <w:pPr>
        <w:pStyle w:val="ASFKListmark1"/>
      </w:pPr>
      <w:r>
        <w:t>удаление;</w:t>
      </w:r>
    </w:p>
    <w:p w:rsidR="00835EB1" w:rsidRDefault="00835EB1" w:rsidP="00835EB1">
      <w:pPr>
        <w:pStyle w:val="ASFKListmark1"/>
      </w:pPr>
      <w:r>
        <w:t>проверка, формирование и удаление ЭП;</w:t>
      </w:r>
    </w:p>
    <w:p w:rsidR="00835EB1" w:rsidRDefault="00835EB1" w:rsidP="00835EB1">
      <w:pPr>
        <w:pStyle w:val="ASFKListmark1"/>
      </w:pPr>
      <w:r>
        <w:t>импорт из ВС.</w:t>
      </w:r>
    </w:p>
    <w:p w:rsidR="00835EB1" w:rsidRPr="007B2273" w:rsidRDefault="00835EB1" w:rsidP="00835EB1">
      <w:pPr>
        <w:pStyle w:val="41"/>
      </w:pPr>
      <w:r w:rsidRPr="007B2273">
        <w:t>Экранная форма документа.</w:t>
      </w:r>
    </w:p>
    <w:p w:rsidR="00835EB1" w:rsidRPr="007B2273" w:rsidRDefault="00835EB1" w:rsidP="00835EB1">
      <w:pPr>
        <w:pStyle w:val="ASFKNormal"/>
      </w:pPr>
      <w:r w:rsidRPr="007B2273">
        <w:t xml:space="preserve">ЭФ документа </w:t>
      </w:r>
      <w:r>
        <w:t>«</w:t>
      </w:r>
      <w:r w:rsidRPr="00960C07">
        <w:t>Заявка для обеспечения наличными денежными средствами</w:t>
      </w:r>
      <w:r w:rsidR="00EE0C36">
        <w:t xml:space="preserve"> в электронном виде</w:t>
      </w:r>
      <w:r>
        <w:t>»</w:t>
      </w:r>
      <w:r w:rsidRPr="007B2273">
        <w:t xml:space="preserve"> представлены на р</w:t>
      </w:r>
      <w:r w:rsidRPr="00400173">
        <w:t>и</w:t>
      </w:r>
      <w:r w:rsidRPr="007B2273">
        <w:t>сунках </w:t>
      </w:r>
      <w:r>
        <w:fldChar w:fldCharType="begin"/>
      </w:r>
      <w:r>
        <w:instrText xml:space="preserve"> REF _Ref495498068 \h </w:instrText>
      </w:r>
      <w:r>
        <w:fldChar w:fldCharType="separate"/>
      </w:r>
      <w:r w:rsidR="008B57BF">
        <w:rPr>
          <w:noProof/>
        </w:rPr>
        <w:t>142</w:t>
      </w:r>
      <w:r>
        <w:fldChar w:fldCharType="end"/>
      </w:r>
      <w:r w:rsidRPr="007B2273">
        <w:t>. Форма содержит следующие закладки:</w:t>
      </w:r>
    </w:p>
    <w:p w:rsidR="00835EB1" w:rsidRPr="007B2273" w:rsidRDefault="00835EB1" w:rsidP="00835EB1">
      <w:pPr>
        <w:pStyle w:val="ASFKListmark1"/>
      </w:pPr>
      <w:r>
        <w:t>«Реквизиты»</w:t>
      </w:r>
      <w:r w:rsidRPr="007B2273">
        <w:t>;</w:t>
      </w:r>
    </w:p>
    <w:p w:rsidR="00835EB1" w:rsidRPr="007B2273" w:rsidRDefault="00835EB1" w:rsidP="00835EB1">
      <w:pPr>
        <w:pStyle w:val="ASFKListmark1"/>
      </w:pPr>
      <w:r>
        <w:t>«Подписи».</w:t>
      </w:r>
    </w:p>
    <w:p w:rsidR="00835EB1" w:rsidRPr="007B2273" w:rsidRDefault="006435F0" w:rsidP="00835EB1">
      <w:pPr>
        <w:pStyle w:val="ASFKFigure"/>
      </w:pPr>
      <w:r w:rsidRPr="005D509D">
        <w:rPr>
          <w:noProof/>
        </w:rPr>
        <w:lastRenderedPageBreak/>
        <w:drawing>
          <wp:inline distT="0" distB="0" distL="0" distR="0" wp14:anchorId="784F2FD6" wp14:editId="10EB1EBB">
            <wp:extent cx="6120130" cy="6371590"/>
            <wp:effectExtent l="0" t="0" r="0" b="0"/>
            <wp:docPr id="66" name="Рисунок 66"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0130" cy="6371590"/>
                    </a:xfrm>
                    <a:prstGeom prst="rect">
                      <a:avLst/>
                    </a:prstGeom>
                    <a:noFill/>
                    <a:ln>
                      <a:noFill/>
                    </a:ln>
                  </pic:spPr>
                </pic:pic>
              </a:graphicData>
            </a:graphic>
          </wp:inline>
        </w:drawing>
      </w:r>
    </w:p>
    <w:p w:rsidR="00835EB1" w:rsidRPr="007B2273" w:rsidRDefault="002F0B80" w:rsidP="00835EB1">
      <w:pPr>
        <w:pStyle w:val="ASFKFigName"/>
      </w:pPr>
      <w:fldSimple w:instr=" SEQ Рисунок \* ARABIC ">
        <w:bookmarkStart w:id="1111" w:name="_Ref495498068"/>
        <w:bookmarkStart w:id="1112" w:name="_Toc126832434"/>
        <w:r w:rsidR="008B57BF">
          <w:rPr>
            <w:noProof/>
          </w:rPr>
          <w:t>142</w:t>
        </w:r>
        <w:bookmarkEnd w:id="1111"/>
      </w:fldSimple>
      <w:r w:rsidR="00835EB1" w:rsidRPr="007B2273">
        <w:t xml:space="preserve">. ЭФ документа </w:t>
      </w:r>
      <w:r w:rsidR="00835EB1">
        <w:t>«Заявка для обеспечения наличными денежными средствами</w:t>
      </w:r>
      <w:r w:rsidR="00EE0C36">
        <w:t xml:space="preserve"> в электронном виде</w:t>
      </w:r>
      <w:r w:rsidR="00835EB1">
        <w:t>», закладки «</w:t>
      </w:r>
      <w:r w:rsidR="00835EB1" w:rsidRPr="007B2273">
        <w:t>Реквизиты</w:t>
      </w:r>
      <w:r w:rsidR="00835EB1">
        <w:t>»</w:t>
      </w:r>
      <w:bookmarkEnd w:id="1112"/>
    </w:p>
    <w:p w:rsidR="00835EB1" w:rsidRPr="007B2273" w:rsidRDefault="00835EB1" w:rsidP="00835EB1">
      <w:pPr>
        <w:pStyle w:val="ASFKNormal"/>
      </w:pPr>
      <w:r w:rsidRPr="007B2273">
        <w:t xml:space="preserve">Перечень полей документа </w:t>
      </w:r>
      <w:r>
        <w:t>«Заявка для обеспечения наличными денежными средствами</w:t>
      </w:r>
      <w:r w:rsidR="00EE0C36">
        <w:t xml:space="preserve"> в электронном виде</w:t>
      </w:r>
      <w:r>
        <w:t>», закладки «</w:t>
      </w:r>
      <w:r w:rsidRPr="007B2273">
        <w:t>Реквизи</w:t>
      </w:r>
      <w:r>
        <w:t>ты»</w:t>
      </w:r>
      <w:r w:rsidRPr="007B2273">
        <w:t xml:space="preserve"> приведен в таблице </w:t>
      </w:r>
      <w:r>
        <w:fldChar w:fldCharType="begin"/>
      </w:r>
      <w:r>
        <w:instrText xml:space="preserve"> REF _Ref495498069 \h </w:instrText>
      </w:r>
      <w:r>
        <w:fldChar w:fldCharType="separate"/>
      </w:r>
      <w:r w:rsidR="008B57BF">
        <w:rPr>
          <w:noProof/>
        </w:rPr>
        <w:t>90</w:t>
      </w:r>
      <w:r>
        <w:fldChar w:fldCharType="end"/>
      </w:r>
      <w:r w:rsidRPr="007B2273">
        <w:t>.</w:t>
      </w:r>
    </w:p>
    <w:p w:rsidR="00835EB1" w:rsidRPr="00726330" w:rsidRDefault="000B34EE" w:rsidP="00835EB1">
      <w:pPr>
        <w:pStyle w:val="ASFKNameTable"/>
      </w:pPr>
      <w:r>
        <w:rPr>
          <w:noProof/>
        </w:rPr>
        <w:fldChar w:fldCharType="begin"/>
      </w:r>
      <w:r>
        <w:rPr>
          <w:noProof/>
        </w:rPr>
        <w:instrText xml:space="preserve"> SEQ Таблица \* ARABIC </w:instrText>
      </w:r>
      <w:r>
        <w:rPr>
          <w:noProof/>
        </w:rPr>
        <w:fldChar w:fldCharType="separate"/>
      </w:r>
      <w:bookmarkStart w:id="1113" w:name="_Ref495498069"/>
      <w:bookmarkStart w:id="1114" w:name="_Toc126832137"/>
      <w:r w:rsidR="008B57BF">
        <w:rPr>
          <w:noProof/>
        </w:rPr>
        <w:t>90</w:t>
      </w:r>
      <w:bookmarkEnd w:id="1113"/>
      <w:r>
        <w:rPr>
          <w:noProof/>
        </w:rPr>
        <w:fldChar w:fldCharType="end"/>
      </w:r>
      <w:r w:rsidR="00835EB1" w:rsidRPr="00726330">
        <w:t xml:space="preserve">. Описание полей </w:t>
      </w:r>
      <w:r w:rsidR="00835EB1" w:rsidRPr="00A06172">
        <w:t>документа «</w:t>
      </w:r>
      <w:r w:rsidR="00835EB1">
        <w:t>Заявка для обеспечения наличными денежными средствами</w:t>
      </w:r>
      <w:r w:rsidR="00EE0C36">
        <w:t xml:space="preserve"> в электронном виде</w:t>
      </w:r>
      <w:r w:rsidR="00835EB1" w:rsidRPr="00A06172">
        <w:t>», закладки «Реквизиты»</w:t>
      </w:r>
      <w:bookmarkEnd w:id="111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835EB1" w:rsidRPr="007B2273" w:rsidTr="009324B8">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7B2273" w:rsidRDefault="00835EB1" w:rsidP="00FB04CD">
            <w:pPr>
              <w:pStyle w:val="ASFKTableHead"/>
            </w:pPr>
            <w:r w:rsidRPr="007B227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7B2273" w:rsidRDefault="00835EB1" w:rsidP="00FB04CD">
            <w:pPr>
              <w:pStyle w:val="ASFKTableHead"/>
            </w:pPr>
            <w:r w:rsidRPr="007B2273">
              <w:t>Описание поля</w:t>
            </w:r>
          </w:p>
        </w:tc>
      </w:tr>
      <w:tr w:rsidR="00835EB1" w:rsidRPr="007B2273" w:rsidTr="009324B8">
        <w:tc>
          <w:tcPr>
            <w:tcW w:w="1264" w:type="pct"/>
            <w:shd w:val="clear" w:color="auto" w:fill="auto"/>
          </w:tcPr>
          <w:p w:rsidR="00835EB1" w:rsidRPr="007B2273" w:rsidRDefault="00835EB1" w:rsidP="004834F0">
            <w:pPr>
              <w:pStyle w:val="ASFKTablenorm"/>
              <w:ind w:left="57" w:right="57"/>
            </w:pPr>
            <w:r>
              <w:t>Номер</w:t>
            </w:r>
          </w:p>
        </w:tc>
        <w:tc>
          <w:tcPr>
            <w:tcW w:w="3736" w:type="pct"/>
            <w:shd w:val="clear" w:color="auto" w:fill="auto"/>
          </w:tcPr>
          <w:p w:rsidR="00835EB1" w:rsidRDefault="00835EB1" w:rsidP="004834F0">
            <w:pPr>
              <w:pStyle w:val="ASFKTablenorm"/>
              <w:ind w:left="57" w:right="57"/>
            </w:pPr>
            <w:r>
              <w:t>Номер документа.</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w:t>
            </w:r>
          </w:p>
          <w:p w:rsidR="00835EB1" w:rsidRDefault="00835EB1" w:rsidP="00D340C7">
            <w:pPr>
              <w:pStyle w:val="ASFKTableListMark"/>
            </w:pPr>
            <w:r>
              <w:lastRenderedPageBreak/>
              <w:t xml:space="preserve">значение по умолчанию </w:t>
            </w:r>
            <w:r w:rsidR="00831246">
              <w:t>–</w:t>
            </w:r>
            <w:r>
              <w:t xml:space="preserve"> заполняется автоматически с использованием настроек справочника «Параметры автонумерации документов» при открытии визуальной формы вновь создаваемого документа, а также при нажатии функциональной кнопки «Вычисление номера документа».</w:t>
            </w:r>
          </w:p>
          <w:p w:rsidR="00835EB1" w:rsidRPr="00726330" w:rsidRDefault="00835EB1" w:rsidP="004834F0">
            <w:pPr>
              <w:pStyle w:val="ASFKTablenorm"/>
              <w:ind w:left="57" w:right="57"/>
            </w:pPr>
            <w:r>
              <w:t>Может быть заполнено/изменено вручную.</w:t>
            </w:r>
          </w:p>
        </w:tc>
      </w:tr>
      <w:tr w:rsidR="00835EB1" w:rsidRPr="007B2273" w:rsidTr="009324B8">
        <w:tc>
          <w:tcPr>
            <w:tcW w:w="1264" w:type="pct"/>
            <w:shd w:val="clear" w:color="auto" w:fill="auto"/>
          </w:tcPr>
          <w:p w:rsidR="00835EB1" w:rsidRPr="007B2273" w:rsidRDefault="00835EB1" w:rsidP="004834F0">
            <w:pPr>
              <w:pStyle w:val="ASFKTablenorm"/>
              <w:ind w:left="57" w:right="57"/>
            </w:pPr>
            <w:r>
              <w:lastRenderedPageBreak/>
              <w:t>Дата</w:t>
            </w:r>
          </w:p>
        </w:tc>
        <w:tc>
          <w:tcPr>
            <w:tcW w:w="3736" w:type="pct"/>
            <w:shd w:val="clear" w:color="auto" w:fill="auto"/>
          </w:tcPr>
          <w:p w:rsidR="00835EB1" w:rsidRDefault="00835EB1" w:rsidP="004834F0">
            <w:pPr>
              <w:pStyle w:val="ASFKTablenorm"/>
              <w:ind w:left="57" w:right="57"/>
            </w:pPr>
            <w:r>
              <w:t>Дата документа.</w:t>
            </w:r>
          </w:p>
          <w:p w:rsidR="00835EB1" w:rsidRPr="005664FE" w:rsidRDefault="00835EB1" w:rsidP="004834F0">
            <w:pPr>
              <w:pStyle w:val="ASFKTablenorm"/>
              <w:ind w:left="57" w:right="57"/>
            </w:pPr>
            <w:r w:rsidRPr="005664FE">
              <w:t>Заполняется при импорте из внешних систем соответствующим значением из файла</w:t>
            </w:r>
            <w:r>
              <w:t>,</w:t>
            </w:r>
            <w:r w:rsidRPr="005664FE">
              <w:t xml:space="preserve"> или при ручном вводе документа.</w:t>
            </w:r>
          </w:p>
          <w:p w:rsidR="00835EB1" w:rsidRPr="005664FE" w:rsidRDefault="00835EB1" w:rsidP="004834F0">
            <w:pPr>
              <w:pStyle w:val="ASFKTablenorm"/>
              <w:ind w:left="57" w:right="57"/>
            </w:pPr>
            <w:r w:rsidRPr="005664FE">
              <w:t>Правила заполнения при ручном вводе:</w:t>
            </w:r>
          </w:p>
          <w:p w:rsidR="00835EB1" w:rsidRPr="005664FE" w:rsidRDefault="00835EB1" w:rsidP="00D340C7">
            <w:pPr>
              <w:pStyle w:val="ASFKTableListMark"/>
            </w:pPr>
            <w:r>
              <w:t>з</w:t>
            </w:r>
            <w:r w:rsidRPr="005664FE">
              <w:t xml:space="preserve">начение по умолчанию </w:t>
            </w:r>
            <w:r w:rsidR="00831246">
              <w:t>–</w:t>
            </w:r>
            <w:r w:rsidRPr="005664FE">
              <w:t xml:space="preserve"> заполняется автоматически значением равным текущей системной дате при открытии визуальной формы вновь создаваемого документа.</w:t>
            </w:r>
          </w:p>
          <w:p w:rsidR="00835EB1" w:rsidRPr="00726330" w:rsidRDefault="00835EB1" w:rsidP="004834F0">
            <w:pPr>
              <w:pStyle w:val="ASFKTablenorm"/>
              <w:ind w:left="57" w:right="57"/>
            </w:pPr>
            <w:r w:rsidRPr="005664FE">
              <w:t>Может быть изменено вручную или путем выбора из системного календаря.</w:t>
            </w:r>
          </w:p>
        </w:tc>
      </w:tr>
      <w:tr w:rsidR="00835EB1" w:rsidRPr="007B2273" w:rsidTr="009324B8">
        <w:tc>
          <w:tcPr>
            <w:tcW w:w="1264" w:type="pct"/>
            <w:shd w:val="clear" w:color="auto" w:fill="auto"/>
          </w:tcPr>
          <w:p w:rsidR="00835EB1" w:rsidRPr="007B2273" w:rsidRDefault="00835EB1" w:rsidP="004834F0">
            <w:pPr>
              <w:pStyle w:val="ASFKTablenorm"/>
              <w:ind w:left="57" w:right="57"/>
            </w:pPr>
            <w:r>
              <w:t>Клиент</w:t>
            </w:r>
          </w:p>
        </w:tc>
        <w:tc>
          <w:tcPr>
            <w:tcW w:w="3736" w:type="pct"/>
            <w:shd w:val="clear" w:color="auto" w:fill="auto"/>
          </w:tcPr>
          <w:p w:rsidR="00835EB1" w:rsidRDefault="00835EB1" w:rsidP="004834F0">
            <w:pPr>
              <w:pStyle w:val="ASFKTablenorm"/>
              <w:ind w:left="57" w:right="57"/>
            </w:pPr>
            <w:r>
              <w:t>Наименование клиента.</w:t>
            </w:r>
          </w:p>
          <w:p w:rsidR="00835EB1" w:rsidRPr="005664FE" w:rsidRDefault="00835EB1" w:rsidP="004834F0">
            <w:pPr>
              <w:pStyle w:val="ASFKTablenorm"/>
              <w:ind w:left="57" w:right="57"/>
            </w:pPr>
            <w:r w:rsidRPr="005664FE">
              <w:t>Заполняется при импорте из внешних систем соответствующим значением из файла</w:t>
            </w:r>
            <w:r>
              <w:t>,</w:t>
            </w:r>
            <w:r w:rsidRPr="005664FE">
              <w:t xml:space="preserve"> или при ручном вводе документа.</w:t>
            </w:r>
          </w:p>
          <w:p w:rsidR="00835EB1" w:rsidRPr="005664FE" w:rsidRDefault="00835EB1" w:rsidP="004834F0">
            <w:pPr>
              <w:pStyle w:val="ASFKTablenorm"/>
              <w:ind w:left="57" w:right="57"/>
            </w:pPr>
            <w:r w:rsidRPr="005664FE">
              <w:t>Правила заполнения при ручном вводе:</w:t>
            </w:r>
          </w:p>
          <w:p w:rsidR="00835EB1" w:rsidRPr="005664FE" w:rsidRDefault="00835EB1" w:rsidP="00D340C7">
            <w:pPr>
              <w:pStyle w:val="ASFKTableListMark"/>
            </w:pPr>
            <w:r>
              <w:t>з</w:t>
            </w:r>
            <w:r w:rsidRPr="005664FE">
              <w:t>начение по умолчанию – заполняется автоматически н</w:t>
            </w:r>
            <w:r w:rsidR="00832341">
              <w:t>а основании системной константы</w:t>
            </w:r>
            <w:r w:rsidRPr="005664FE">
              <w:t xml:space="preserve">, указывается полное наименование из актуальной записи справочника СР. </w:t>
            </w:r>
          </w:p>
          <w:p w:rsidR="00835EB1" w:rsidRPr="005664FE" w:rsidRDefault="00835EB1" w:rsidP="004834F0">
            <w:pPr>
              <w:pStyle w:val="ASFKTablenorm"/>
              <w:ind w:left="57" w:right="57"/>
            </w:pPr>
            <w:r w:rsidRPr="005664FE">
              <w:t xml:space="preserve">Значение поля заполняется автоматически на основании значения поля «по Сводному реестру» (при указании 8-ми знаков) </w:t>
            </w:r>
            <w:r w:rsidR="00831246">
              <w:t>–</w:t>
            </w:r>
            <w:r w:rsidRPr="005664FE">
              <w:t xml:space="preserve"> указывается полное наименование из актуальной записи СР.</w:t>
            </w:r>
          </w:p>
          <w:p w:rsidR="00835EB1" w:rsidRPr="005664FE" w:rsidRDefault="00835EB1" w:rsidP="004834F0">
            <w:pPr>
              <w:pStyle w:val="ASFKTablenorm"/>
              <w:ind w:left="57" w:right="57"/>
            </w:pPr>
            <w:r w:rsidRPr="005664FE">
              <w:t>Может быть заполнено автоматически путём выбора значения поля «по Сводному реестру» - указывается полное наименование из актуальной записи соответствующего справочника.</w:t>
            </w:r>
          </w:p>
          <w:p w:rsidR="00835EB1" w:rsidRPr="00726330" w:rsidRDefault="00835EB1" w:rsidP="004834F0">
            <w:pPr>
              <w:pStyle w:val="ASFKTablenorm"/>
              <w:ind w:left="57" w:right="57"/>
            </w:pPr>
            <w:r w:rsidRPr="005664FE">
              <w:t>Может быть заполнено/изменено вручную.</w:t>
            </w:r>
          </w:p>
        </w:tc>
      </w:tr>
      <w:tr w:rsidR="00835EB1" w:rsidRPr="007B2273" w:rsidTr="009324B8">
        <w:tc>
          <w:tcPr>
            <w:tcW w:w="1264" w:type="pct"/>
            <w:shd w:val="clear" w:color="auto" w:fill="auto"/>
          </w:tcPr>
          <w:p w:rsidR="00835EB1" w:rsidRPr="007B2273" w:rsidRDefault="00835EB1" w:rsidP="004834F0">
            <w:pPr>
              <w:pStyle w:val="ASFKTablenorm"/>
              <w:ind w:left="57" w:right="57"/>
            </w:pPr>
            <w:r>
              <w:t>По Сводному реестру</w:t>
            </w:r>
          </w:p>
        </w:tc>
        <w:tc>
          <w:tcPr>
            <w:tcW w:w="3736" w:type="pct"/>
            <w:shd w:val="clear" w:color="auto" w:fill="auto"/>
          </w:tcPr>
          <w:p w:rsidR="00835EB1" w:rsidRDefault="00835EB1" w:rsidP="004834F0">
            <w:pPr>
              <w:pStyle w:val="ASFKTablenorm"/>
              <w:ind w:left="57" w:right="57"/>
            </w:pPr>
            <w:r>
              <w:t>Код по Сводному реестру клиента (Учетный номер).</w:t>
            </w:r>
          </w:p>
          <w:p w:rsidR="00835EB1" w:rsidRPr="00A76711" w:rsidRDefault="00835EB1" w:rsidP="004834F0">
            <w:pPr>
              <w:pStyle w:val="ASFKTablenorm"/>
              <w:ind w:left="57" w:right="57"/>
            </w:pPr>
            <w:r w:rsidRPr="00A76711">
              <w:t>Заполняется при импорте из внешних систем соответствующим значением из файла, или при ручном вводе документа.</w:t>
            </w:r>
          </w:p>
          <w:p w:rsidR="00835EB1" w:rsidRPr="00A76711" w:rsidRDefault="00835EB1" w:rsidP="004834F0">
            <w:pPr>
              <w:pStyle w:val="ASFKTablenorm"/>
              <w:ind w:left="57" w:right="57"/>
            </w:pPr>
            <w:r w:rsidRPr="00A76711">
              <w:t>Доступен выбор из справочников в зависимости от значения поля «Переход на СР»:</w:t>
            </w:r>
          </w:p>
          <w:p w:rsidR="00835EB1" w:rsidRPr="00A76711" w:rsidRDefault="00835EB1" w:rsidP="00D340C7">
            <w:pPr>
              <w:pStyle w:val="ASFKTableListMark"/>
            </w:pPr>
            <w:r w:rsidRPr="00A76711">
              <w:t xml:space="preserve">если = 0, то из хУБП (здесь хУБП </w:t>
            </w:r>
            <w:r w:rsidR="00831246">
              <w:t>–</w:t>
            </w:r>
            <w:r w:rsidRPr="00A76711">
              <w:t xml:space="preserve"> СРРПБС, ПУБП, НУБП, УП);</w:t>
            </w:r>
          </w:p>
          <w:p w:rsidR="00835EB1" w:rsidRPr="00A76711" w:rsidRDefault="00835EB1" w:rsidP="00D340C7">
            <w:pPr>
              <w:pStyle w:val="ASFKTableListMark"/>
            </w:pPr>
            <w:r w:rsidRPr="00A76711">
              <w:t>если = 1, то из СР.</w:t>
            </w:r>
          </w:p>
          <w:p w:rsidR="00835EB1" w:rsidRPr="00A76711" w:rsidRDefault="00835EB1" w:rsidP="004834F0">
            <w:pPr>
              <w:pStyle w:val="ASFKTablenorm"/>
              <w:ind w:left="57" w:right="57"/>
            </w:pPr>
            <w:r>
              <w:t>П</w:t>
            </w:r>
            <w:r w:rsidRPr="00A76711">
              <w:t>ри выборе из справочников СРРПБС, РУБП, НУБП в поле значение кода УБП</w:t>
            </w:r>
            <w:r w:rsidR="00225D9E">
              <w:t xml:space="preserve"> </w:t>
            </w:r>
            <w:r w:rsidRPr="00A76711">
              <w:t xml:space="preserve">(5-ти </w:t>
            </w:r>
            <w:r w:rsidRPr="0012243B">
              <w:rPr>
                <w:rStyle w:val="ASFKReporterror"/>
              </w:rPr>
              <w:t>значный</w:t>
            </w:r>
            <w:r w:rsidRPr="00A76711">
              <w:t>) не указывается, сохраняется ранее введённая инфор</w:t>
            </w:r>
            <w:r>
              <w:t>мация:</w:t>
            </w:r>
          </w:p>
          <w:p w:rsidR="00835EB1" w:rsidRPr="00A76711" w:rsidRDefault="00835EB1" w:rsidP="00D340C7">
            <w:pPr>
              <w:pStyle w:val="ASFKTableListMark"/>
            </w:pPr>
            <w:r w:rsidRPr="00A76711">
              <w:t>из НУБП;</w:t>
            </w:r>
          </w:p>
          <w:p w:rsidR="00835EB1" w:rsidRPr="00726330" w:rsidRDefault="00835EB1" w:rsidP="00D340C7">
            <w:pPr>
              <w:pStyle w:val="ASFKTableListMark"/>
            </w:pPr>
            <w:r w:rsidRPr="00A76711">
              <w:t>из С</w:t>
            </w:r>
            <w:r>
              <w:t>водного реестра</w:t>
            </w:r>
            <w:r w:rsidRPr="00A76711">
              <w:t>;</w:t>
            </w:r>
          </w:p>
        </w:tc>
      </w:tr>
      <w:tr w:rsidR="006435F0" w:rsidRPr="00D80781" w:rsidTr="009324B8">
        <w:tc>
          <w:tcPr>
            <w:tcW w:w="1264" w:type="pct"/>
            <w:shd w:val="clear" w:color="auto" w:fill="auto"/>
          </w:tcPr>
          <w:p w:rsidR="006435F0" w:rsidRPr="00D80781" w:rsidRDefault="006435F0" w:rsidP="006435F0">
            <w:pPr>
              <w:pStyle w:val="ASFKTablenorm"/>
              <w:ind w:left="57" w:right="57"/>
            </w:pPr>
            <w:r w:rsidRPr="00D80781">
              <w:t>ИНН</w:t>
            </w:r>
          </w:p>
        </w:tc>
        <w:tc>
          <w:tcPr>
            <w:tcW w:w="3736" w:type="pct"/>
            <w:shd w:val="clear" w:color="auto" w:fill="auto"/>
          </w:tcPr>
          <w:p w:rsidR="006435F0" w:rsidRPr="00D80781" w:rsidRDefault="006435F0" w:rsidP="006435F0">
            <w:pPr>
              <w:pStyle w:val="ASFKTablenorm"/>
              <w:ind w:left="57" w:right="57"/>
            </w:pPr>
            <w:r w:rsidRPr="00D80781">
              <w:t>ИНН фактического плательщика.</w:t>
            </w:r>
          </w:p>
          <w:p w:rsidR="006435F0" w:rsidRPr="00D80781" w:rsidRDefault="006435F0" w:rsidP="006435F0">
            <w:pPr>
              <w:pStyle w:val="ASFKTablenorm"/>
              <w:ind w:left="57" w:right="57"/>
            </w:pPr>
            <w:r w:rsidRPr="00D80781">
              <w:t>Заполняется при импорте из внешних систем или вручную.</w:t>
            </w:r>
          </w:p>
          <w:p w:rsidR="006435F0" w:rsidRPr="00D80781" w:rsidRDefault="006435F0" w:rsidP="006435F0">
            <w:pPr>
              <w:pStyle w:val="ASFKTablenorm"/>
              <w:ind w:left="57" w:right="57"/>
            </w:pPr>
            <w:r w:rsidRPr="00D80781">
              <w:t>При ручном вводе автоматически заполняется значением ИНН из актуальной реестровой записи Сводного реестра, соответствующей клиенту. Значение может быть изменено вручную.</w:t>
            </w:r>
          </w:p>
          <w:p w:rsidR="006435F0" w:rsidRPr="00D80781" w:rsidRDefault="006435F0" w:rsidP="00D80781">
            <w:pPr>
              <w:pStyle w:val="ASFKTablenorm"/>
              <w:ind w:left="57" w:right="57"/>
            </w:pPr>
            <w:r w:rsidRPr="00D80781">
              <w:lastRenderedPageBreak/>
              <w:t>В случае отсутствия актуальной реестровой записи в Сводном реестре в поле автоматически указывается значение ИНН из актуальной реестровой записи справочника РУБП/ПУБП/Н</w:t>
            </w:r>
            <w:r w:rsidR="00D80781">
              <w:t>УБП.</w:t>
            </w:r>
          </w:p>
        </w:tc>
      </w:tr>
      <w:tr w:rsidR="006435F0" w:rsidRPr="007B2273" w:rsidTr="009324B8">
        <w:tc>
          <w:tcPr>
            <w:tcW w:w="1264" w:type="pct"/>
            <w:shd w:val="clear" w:color="auto" w:fill="auto"/>
          </w:tcPr>
          <w:p w:rsidR="006435F0" w:rsidRPr="00D80781" w:rsidRDefault="006435F0" w:rsidP="006435F0">
            <w:pPr>
              <w:pStyle w:val="ASFKTablenorm"/>
              <w:ind w:left="57" w:right="57"/>
            </w:pPr>
            <w:r w:rsidRPr="00D80781">
              <w:lastRenderedPageBreak/>
              <w:t>КПП</w:t>
            </w:r>
          </w:p>
        </w:tc>
        <w:tc>
          <w:tcPr>
            <w:tcW w:w="3736" w:type="pct"/>
            <w:shd w:val="clear" w:color="auto" w:fill="auto"/>
          </w:tcPr>
          <w:p w:rsidR="006435F0" w:rsidRPr="00D80781" w:rsidRDefault="006435F0" w:rsidP="006435F0">
            <w:pPr>
              <w:pStyle w:val="ASFKTablenorm"/>
              <w:ind w:left="57" w:right="57"/>
            </w:pPr>
            <w:r w:rsidRPr="00D80781">
              <w:t>КПП фактического плательщика.</w:t>
            </w:r>
          </w:p>
          <w:p w:rsidR="006435F0" w:rsidRPr="00D80781" w:rsidRDefault="006435F0" w:rsidP="006435F0">
            <w:pPr>
              <w:pStyle w:val="ASFKTablenorm"/>
              <w:ind w:left="57" w:right="57"/>
            </w:pPr>
            <w:r w:rsidRPr="00D80781">
              <w:t>Заполняется при импорте из внешних систем или вручную.</w:t>
            </w:r>
          </w:p>
          <w:p w:rsidR="006435F0" w:rsidRPr="00D80781" w:rsidRDefault="006435F0" w:rsidP="006435F0">
            <w:pPr>
              <w:pStyle w:val="ASFKTablenorm"/>
              <w:ind w:left="57" w:right="57"/>
            </w:pPr>
            <w:r w:rsidRPr="00D80781">
              <w:t>При ручном вводе автоматически заполняется значением КПП из актуальной реестровой записи Сводного реестра, соответствующей клиенту.</w:t>
            </w:r>
          </w:p>
          <w:p w:rsidR="006435F0" w:rsidRPr="004602F8" w:rsidRDefault="006435F0" w:rsidP="00D80781">
            <w:pPr>
              <w:pStyle w:val="ASFKTablenorm"/>
              <w:ind w:left="57" w:right="57"/>
            </w:pPr>
            <w:r w:rsidRPr="00D80781">
              <w:t>В случае отсутствия актуальной реестровой записи в Сводном реестре, то в поле автоматически указывается значение КПП из актуальной реестровой записи справочника РУБП/ПУБП/НУБП. Значен</w:t>
            </w:r>
            <w:r w:rsidR="00D80781">
              <w:t>ие может быть изменено вручную.</w:t>
            </w:r>
          </w:p>
        </w:tc>
      </w:tr>
      <w:tr w:rsidR="00835EB1" w:rsidRPr="007B2273" w:rsidTr="009324B8">
        <w:tc>
          <w:tcPr>
            <w:tcW w:w="1264" w:type="pct"/>
            <w:shd w:val="clear" w:color="auto" w:fill="auto"/>
          </w:tcPr>
          <w:p w:rsidR="00835EB1" w:rsidRPr="007B2273" w:rsidRDefault="00835EB1" w:rsidP="004834F0">
            <w:pPr>
              <w:pStyle w:val="ASFKTablenorm"/>
              <w:ind w:left="57" w:right="57"/>
            </w:pPr>
            <w:r>
              <w:t>Номер лицевого счета</w:t>
            </w:r>
          </w:p>
        </w:tc>
        <w:tc>
          <w:tcPr>
            <w:tcW w:w="3736" w:type="pct"/>
            <w:shd w:val="clear" w:color="auto" w:fill="auto"/>
          </w:tcPr>
          <w:p w:rsidR="00835EB1" w:rsidRDefault="00835EB1" w:rsidP="004834F0">
            <w:pPr>
              <w:pStyle w:val="ASFKTablenorm"/>
              <w:ind w:left="57" w:right="57"/>
            </w:pPr>
            <w:r>
              <w:t>Номер лицевого счета клиента.</w:t>
            </w:r>
          </w:p>
          <w:p w:rsidR="00835EB1" w:rsidRPr="00554D69" w:rsidRDefault="00835EB1" w:rsidP="004834F0">
            <w:pPr>
              <w:pStyle w:val="ASFKTablenorm"/>
              <w:ind w:left="57" w:right="57"/>
            </w:pPr>
            <w:r w:rsidRPr="00554D69">
              <w:t>Заполняется при импорте из внешних систем соответствующим значением из файла</w:t>
            </w:r>
            <w:r>
              <w:t>,</w:t>
            </w:r>
            <w:r w:rsidRPr="00554D69">
              <w:t xml:space="preserve"> или при ручном вводе документа.</w:t>
            </w:r>
          </w:p>
          <w:p w:rsidR="00835EB1" w:rsidRPr="00554D69" w:rsidRDefault="00835EB1" w:rsidP="004834F0">
            <w:pPr>
              <w:pStyle w:val="ASFKTablenorm"/>
              <w:ind w:left="57" w:right="57"/>
            </w:pPr>
            <w:r w:rsidRPr="00554D69">
              <w:t>Правила заполнения при ручном вводе:</w:t>
            </w:r>
          </w:p>
          <w:p w:rsidR="00835EB1" w:rsidRPr="00554D69" w:rsidRDefault="00835EB1" w:rsidP="00D340C7">
            <w:pPr>
              <w:pStyle w:val="ASFKTableListMark"/>
            </w:pPr>
            <w:r>
              <w:t>у</w:t>
            </w:r>
            <w:r w:rsidRPr="00554D69">
              <w:t>казывается автоматически номер актуального лицевого счета с кодом «20», «21», «22», «30», «31», «32» клиента из справочника ИЛС, если лицевой счет единственный</w:t>
            </w:r>
            <w:r w:rsidR="00225D9E">
              <w:t xml:space="preserve"> </w:t>
            </w:r>
            <w:r w:rsidRPr="00554D69">
              <w:t xml:space="preserve">(поиск в справочнике ИЛС выполняется по значениям системных констант и значения поля кода Глава по БК документа). </w:t>
            </w:r>
          </w:p>
          <w:p w:rsidR="00835EB1" w:rsidRPr="00726330" w:rsidRDefault="00835EB1" w:rsidP="004834F0">
            <w:pPr>
              <w:pStyle w:val="ASFKTablenorm"/>
              <w:ind w:left="57" w:right="57"/>
            </w:pPr>
            <w:r w:rsidRPr="00554D69">
              <w:t xml:space="preserve">Значение может быть изменено вручную или выбором из справочника ЛС (выбор ограничен условиями: 20,21,22,30,31,32 </w:t>
            </w:r>
            <w:r w:rsidR="00832341">
              <w:t>и значением</w:t>
            </w:r>
            <w:r w:rsidRPr="00554D69">
              <w:t xml:space="preserve"> поля кода Глава по БК документа; и все ЛС 05 и 14 типа).</w:t>
            </w:r>
          </w:p>
        </w:tc>
      </w:tr>
      <w:tr w:rsidR="00835EB1" w:rsidRPr="007B2273" w:rsidTr="009324B8">
        <w:tc>
          <w:tcPr>
            <w:tcW w:w="1264" w:type="pct"/>
            <w:shd w:val="clear" w:color="auto" w:fill="auto"/>
          </w:tcPr>
          <w:p w:rsidR="00835EB1" w:rsidRPr="007B2273" w:rsidRDefault="00835EB1" w:rsidP="004834F0">
            <w:pPr>
              <w:pStyle w:val="ASFKTablenorm"/>
              <w:ind w:left="57" w:right="57"/>
            </w:pPr>
            <w:r>
              <w:t>ГРБС (учредитель)</w:t>
            </w:r>
          </w:p>
        </w:tc>
        <w:tc>
          <w:tcPr>
            <w:tcW w:w="3736" w:type="pct"/>
            <w:shd w:val="clear" w:color="auto" w:fill="auto"/>
          </w:tcPr>
          <w:p w:rsidR="00835EB1" w:rsidRDefault="00835EB1" w:rsidP="004834F0">
            <w:pPr>
              <w:pStyle w:val="ASFKTablenorm"/>
              <w:ind w:left="57" w:right="57"/>
            </w:pPr>
            <w:r>
              <w:t>Наименование ГРБС (учредителя).</w:t>
            </w:r>
          </w:p>
          <w:p w:rsidR="00835EB1" w:rsidRPr="001133BD" w:rsidRDefault="00835EB1" w:rsidP="004834F0">
            <w:pPr>
              <w:pStyle w:val="ASFKTablenorm"/>
              <w:ind w:left="57" w:right="57"/>
            </w:pPr>
            <w:r w:rsidRPr="001133BD">
              <w:t xml:space="preserve">Заполняется при импорте из внешних систем соответствующим значением из файла, или при ручном вводе документа. </w:t>
            </w:r>
          </w:p>
          <w:p w:rsidR="00835EB1" w:rsidRPr="001133BD" w:rsidRDefault="00835EB1" w:rsidP="004834F0">
            <w:pPr>
              <w:pStyle w:val="ASFKTablenorm"/>
              <w:ind w:left="57" w:right="57"/>
            </w:pPr>
            <w:r w:rsidRPr="001133BD">
              <w:t>Правила заполнения при ручном вводе:</w:t>
            </w:r>
          </w:p>
          <w:p w:rsidR="00835EB1" w:rsidRPr="001133BD" w:rsidRDefault="00835EB1" w:rsidP="00D340C7">
            <w:pPr>
              <w:pStyle w:val="ASFKTableListMark"/>
            </w:pPr>
            <w:r>
              <w:t>е</w:t>
            </w:r>
            <w:r w:rsidRPr="001133BD">
              <w:t>сли «Признак перехода на СР» = 0, то автоматически заполняется значением поля «Учредитель (наименование) из справочника НУБП записи с критериями выборки:</w:t>
            </w:r>
            <w:r w:rsidR="00225D9E">
              <w:t xml:space="preserve"> </w:t>
            </w:r>
            <w:r w:rsidRPr="001133BD">
              <w:t>учетный номер клиента равен значению системной константы.</w:t>
            </w:r>
            <w:r>
              <w:t xml:space="preserve"> </w:t>
            </w:r>
            <w:r w:rsidRPr="001133BD">
              <w:t>Значение может быть изменено вручную, или пут</w:t>
            </w:r>
            <w:r>
              <w:t>ем выбора из справочника «НУБП»;</w:t>
            </w:r>
          </w:p>
          <w:p w:rsidR="00835EB1" w:rsidRDefault="00835EB1" w:rsidP="00D340C7">
            <w:pPr>
              <w:pStyle w:val="ASFKTableListMark"/>
            </w:pPr>
            <w:r>
              <w:t>е</w:t>
            </w:r>
            <w:r w:rsidRPr="001133BD">
              <w:t>сли «Признак перехода на СР» = 1, то для клиентов с типом АУ (БУ) автоматически заполняется полное наименование учредителя из справочника СР (реквизит «Код организации» в записи, соответствующей учредителю, совпадает со значением, указанным в записи, соответствующей клиенту, в поле «Код по Сводному реестру» блока «Перечень полномочий учредителя БУ» для учреждений с типом учреждения «бюджетное» («Перечень полномочий учредителя АУ» для учреждений с типом учреждения «автономное») по строке. При этом рассматриваются только те строки блоков, в которых значение поля «Финансовое обеспечение БУ» («Финансовое обеспечение АУ») равно «Да»).</w:t>
            </w:r>
          </w:p>
          <w:p w:rsidR="00835EB1" w:rsidRPr="00726330" w:rsidRDefault="00835EB1" w:rsidP="004834F0">
            <w:pPr>
              <w:pStyle w:val="ASFKTablenorm"/>
              <w:ind w:left="57" w:right="57"/>
            </w:pPr>
            <w:r>
              <w:t>З</w:t>
            </w:r>
            <w:r w:rsidRPr="001133BD">
              <w:t>начение может быть изменено вручную</w:t>
            </w:r>
            <w:r>
              <w:t xml:space="preserve">, </w:t>
            </w:r>
            <w:r w:rsidRPr="001133BD">
              <w:t>или путем выбора из справочника «Сводный реестр».</w:t>
            </w:r>
          </w:p>
        </w:tc>
      </w:tr>
      <w:tr w:rsidR="00D80781" w:rsidRPr="007B2273" w:rsidTr="001672D1">
        <w:tc>
          <w:tcPr>
            <w:tcW w:w="1264" w:type="pct"/>
            <w:shd w:val="clear" w:color="auto" w:fill="auto"/>
          </w:tcPr>
          <w:p w:rsidR="00D80781" w:rsidRPr="007B2273" w:rsidRDefault="00D80781" w:rsidP="001672D1">
            <w:pPr>
              <w:pStyle w:val="ASFKTablenorm"/>
              <w:ind w:left="57" w:right="57"/>
            </w:pPr>
            <w:r>
              <w:t>Бюджет</w:t>
            </w:r>
          </w:p>
        </w:tc>
        <w:tc>
          <w:tcPr>
            <w:tcW w:w="3736" w:type="pct"/>
            <w:shd w:val="clear" w:color="auto" w:fill="auto"/>
          </w:tcPr>
          <w:p w:rsidR="00D80781" w:rsidRDefault="00D80781" w:rsidP="001672D1">
            <w:pPr>
              <w:pStyle w:val="ASFKTablenorm"/>
              <w:ind w:left="57" w:right="57"/>
            </w:pPr>
            <w:r>
              <w:t>Наименование бюджета.</w:t>
            </w:r>
          </w:p>
          <w:p w:rsidR="00D80781" w:rsidRPr="00726330" w:rsidRDefault="00D80781" w:rsidP="001672D1">
            <w:pPr>
              <w:pStyle w:val="ASFKTablenorm"/>
              <w:ind w:left="57" w:right="57"/>
            </w:pPr>
            <w:r w:rsidRPr="00806A00">
              <w:t>Заполняется при импорте из внешних систем соответствующим значением из файла. Вручную не заполняется.</w:t>
            </w:r>
          </w:p>
        </w:tc>
      </w:tr>
      <w:tr w:rsidR="00835EB1" w:rsidRPr="007B2273" w:rsidTr="009324B8">
        <w:tc>
          <w:tcPr>
            <w:tcW w:w="1264" w:type="pct"/>
            <w:shd w:val="clear" w:color="auto" w:fill="auto"/>
          </w:tcPr>
          <w:p w:rsidR="00835EB1" w:rsidRPr="007B2273" w:rsidRDefault="00835EB1" w:rsidP="004834F0">
            <w:pPr>
              <w:pStyle w:val="ASFKTablenorm"/>
              <w:ind w:left="57" w:right="57"/>
            </w:pPr>
            <w:r>
              <w:lastRenderedPageBreak/>
              <w:t xml:space="preserve">Глава по БК </w:t>
            </w:r>
          </w:p>
        </w:tc>
        <w:tc>
          <w:tcPr>
            <w:tcW w:w="3736" w:type="pct"/>
            <w:shd w:val="clear" w:color="auto" w:fill="auto"/>
          </w:tcPr>
          <w:p w:rsidR="00835EB1" w:rsidRDefault="00835EB1" w:rsidP="004834F0">
            <w:pPr>
              <w:pStyle w:val="ASFKTablenorm"/>
              <w:ind w:left="57" w:right="57"/>
            </w:pPr>
            <w:r>
              <w:t>Глава по БК.</w:t>
            </w:r>
          </w:p>
          <w:p w:rsidR="00835EB1" w:rsidRPr="00726330" w:rsidRDefault="00835EB1" w:rsidP="004834F0">
            <w:pPr>
              <w:pStyle w:val="ASFKTablenorm"/>
              <w:ind w:left="57" w:right="57"/>
            </w:pPr>
            <w:r w:rsidRPr="00806A00">
              <w:t>Заполняется при импорте из внешних систем соответствующим значением из файла.</w:t>
            </w:r>
            <w:r>
              <w:t xml:space="preserve"> Вручную не заполняется.</w:t>
            </w:r>
          </w:p>
        </w:tc>
      </w:tr>
      <w:tr w:rsidR="00835EB1" w:rsidRPr="007B2273" w:rsidTr="009324B8">
        <w:tc>
          <w:tcPr>
            <w:tcW w:w="1264" w:type="pct"/>
            <w:shd w:val="clear" w:color="auto" w:fill="auto"/>
          </w:tcPr>
          <w:p w:rsidR="00835EB1" w:rsidRPr="007B2273" w:rsidRDefault="00D80781" w:rsidP="00D80781">
            <w:pPr>
              <w:pStyle w:val="ASFKTablenorm"/>
              <w:ind w:left="57" w:right="57"/>
            </w:pPr>
            <w:r>
              <w:t>Финансовый орган</w:t>
            </w:r>
          </w:p>
        </w:tc>
        <w:tc>
          <w:tcPr>
            <w:tcW w:w="3736" w:type="pct"/>
            <w:shd w:val="clear" w:color="auto" w:fill="auto"/>
          </w:tcPr>
          <w:p w:rsidR="00835EB1" w:rsidRDefault="00835EB1" w:rsidP="004834F0">
            <w:pPr>
              <w:pStyle w:val="ASFKTablenorm"/>
              <w:ind w:left="57" w:right="57"/>
            </w:pPr>
            <w:r w:rsidRPr="00CB1493">
              <w:t>Наименование ФО/Наименование органа управления ГВБФ (ТГВФ)</w:t>
            </w:r>
            <w:r>
              <w:t>.</w:t>
            </w:r>
          </w:p>
          <w:p w:rsidR="00835EB1" w:rsidRPr="00726330" w:rsidRDefault="00835EB1" w:rsidP="004834F0">
            <w:pPr>
              <w:pStyle w:val="ASFKTablenorm"/>
              <w:ind w:left="57" w:right="57"/>
            </w:pPr>
            <w:r w:rsidRPr="00CB1493">
              <w:t>Заполняется при импорте из внешних систем соответствующим значением из файла. Вручную не заполняется.</w:t>
            </w:r>
          </w:p>
        </w:tc>
      </w:tr>
      <w:tr w:rsidR="00835EB1" w:rsidRPr="007B2273" w:rsidTr="009324B8">
        <w:tc>
          <w:tcPr>
            <w:tcW w:w="1264" w:type="pct"/>
            <w:shd w:val="clear" w:color="auto" w:fill="auto"/>
          </w:tcPr>
          <w:p w:rsidR="00835EB1" w:rsidRPr="007B2273" w:rsidRDefault="00835EB1" w:rsidP="004834F0">
            <w:pPr>
              <w:pStyle w:val="ASFKTablenorm"/>
              <w:ind w:left="57" w:right="57"/>
            </w:pPr>
            <w:r>
              <w:t>По ОКПО</w:t>
            </w:r>
          </w:p>
        </w:tc>
        <w:tc>
          <w:tcPr>
            <w:tcW w:w="3736" w:type="pct"/>
            <w:shd w:val="clear" w:color="auto" w:fill="auto"/>
          </w:tcPr>
          <w:p w:rsidR="00835EB1" w:rsidRDefault="00835EB1" w:rsidP="004834F0">
            <w:pPr>
              <w:pStyle w:val="ASFKTablenorm"/>
              <w:ind w:left="57" w:right="57"/>
            </w:pPr>
            <w:r w:rsidRPr="00CB1493">
              <w:t>Код по ОКПО ФО/ органа управления ГВБФ (ТГВФ)</w:t>
            </w:r>
            <w:r>
              <w:t>.</w:t>
            </w:r>
          </w:p>
          <w:p w:rsidR="00835EB1" w:rsidRPr="00726330" w:rsidRDefault="00835EB1" w:rsidP="004834F0">
            <w:pPr>
              <w:pStyle w:val="ASFKTablenorm"/>
              <w:ind w:left="57" w:right="57"/>
            </w:pPr>
            <w:r w:rsidRPr="00CB1493">
              <w:t>Заполняется при импорте из внешних систем соответствующим значением из файла. Вручную не заполняется.</w:t>
            </w:r>
          </w:p>
        </w:tc>
      </w:tr>
      <w:tr w:rsidR="00835EB1" w:rsidRPr="007B2273" w:rsidTr="009324B8">
        <w:tc>
          <w:tcPr>
            <w:tcW w:w="1264" w:type="pct"/>
            <w:shd w:val="clear" w:color="auto" w:fill="auto"/>
          </w:tcPr>
          <w:p w:rsidR="00835EB1" w:rsidRPr="007B2273" w:rsidRDefault="00835EB1" w:rsidP="004834F0">
            <w:pPr>
              <w:pStyle w:val="ASFKTablenorm"/>
              <w:ind w:left="57" w:right="57"/>
            </w:pPr>
            <w:r>
              <w:t>Орган ФК</w:t>
            </w:r>
          </w:p>
        </w:tc>
        <w:tc>
          <w:tcPr>
            <w:tcW w:w="3736" w:type="pct"/>
            <w:shd w:val="clear" w:color="auto" w:fill="auto"/>
          </w:tcPr>
          <w:p w:rsidR="00835EB1" w:rsidRDefault="00835EB1" w:rsidP="004834F0">
            <w:pPr>
              <w:pStyle w:val="ASFKTablenorm"/>
              <w:ind w:left="57" w:right="57"/>
            </w:pPr>
            <w:r>
              <w:t xml:space="preserve">Наименование </w:t>
            </w:r>
            <w:r w:rsidR="0011544B">
              <w:t>ТОФК</w:t>
            </w:r>
            <w:r>
              <w:t>.</w:t>
            </w:r>
          </w:p>
          <w:p w:rsidR="00835EB1" w:rsidRPr="00CB1493" w:rsidRDefault="00835EB1" w:rsidP="004834F0">
            <w:pPr>
              <w:pStyle w:val="ASFKTablenorm"/>
              <w:ind w:left="57" w:right="57"/>
            </w:pPr>
            <w:r w:rsidRPr="00CB1493">
              <w:t>Заполняется при импорте из внешних систем соответствующим значением из файла</w:t>
            </w:r>
            <w:r>
              <w:t>,</w:t>
            </w:r>
            <w:r w:rsidRPr="00CB1493">
              <w:t xml:space="preserve"> или при ручном вводе документа.</w:t>
            </w:r>
          </w:p>
          <w:p w:rsidR="00835EB1" w:rsidRPr="00CB1493" w:rsidRDefault="00835EB1" w:rsidP="004834F0">
            <w:pPr>
              <w:pStyle w:val="ASFKTablenorm"/>
              <w:ind w:left="57" w:right="57"/>
            </w:pPr>
            <w:r w:rsidRPr="00CB1493">
              <w:t>Правила заполнения при ручном вводе/редактировании:</w:t>
            </w:r>
          </w:p>
          <w:p w:rsidR="00835EB1" w:rsidRPr="00CB1493" w:rsidRDefault="00835EB1" w:rsidP="00D340C7">
            <w:pPr>
              <w:pStyle w:val="ASFKTableListMark"/>
            </w:pPr>
            <w:r>
              <w:t>з</w:t>
            </w:r>
            <w:r w:rsidRPr="00CB1493">
              <w:t>начение по умолчанию – заполняется автоматически на основании значения поля «по КОФК» полным наименованием по справочнику Органов ФК.</w:t>
            </w:r>
          </w:p>
          <w:p w:rsidR="00835EB1" w:rsidRPr="00CB1493" w:rsidRDefault="00835EB1" w:rsidP="004834F0">
            <w:pPr>
              <w:pStyle w:val="ASFKTablenorm"/>
              <w:ind w:left="57" w:right="57"/>
            </w:pPr>
            <w:r w:rsidRPr="00CB1493">
              <w:t>При изменении значения поля «по КОФК», заполняется автоматически полным наименованием из справочника «Органы ФК».</w:t>
            </w:r>
          </w:p>
          <w:p w:rsidR="00835EB1" w:rsidRPr="00726330" w:rsidRDefault="00835EB1" w:rsidP="004834F0">
            <w:pPr>
              <w:pStyle w:val="ASFKTablenorm"/>
              <w:ind w:left="57" w:right="57"/>
            </w:pPr>
            <w:r w:rsidRPr="00CB1493">
              <w:t>Может быть заполнено/изменено вручную</w:t>
            </w:r>
            <w:r>
              <w:t>.</w:t>
            </w:r>
          </w:p>
        </w:tc>
      </w:tr>
      <w:tr w:rsidR="00835EB1" w:rsidRPr="007B2273" w:rsidTr="009324B8">
        <w:tc>
          <w:tcPr>
            <w:tcW w:w="1264" w:type="pct"/>
            <w:shd w:val="clear" w:color="auto" w:fill="auto"/>
          </w:tcPr>
          <w:p w:rsidR="00835EB1" w:rsidRPr="007B2273" w:rsidRDefault="00835EB1" w:rsidP="004834F0">
            <w:pPr>
              <w:pStyle w:val="ASFKTablenorm"/>
              <w:ind w:left="57" w:right="57"/>
            </w:pPr>
            <w:r>
              <w:t>По КОФК</w:t>
            </w:r>
          </w:p>
        </w:tc>
        <w:tc>
          <w:tcPr>
            <w:tcW w:w="3736" w:type="pct"/>
            <w:shd w:val="clear" w:color="auto" w:fill="auto"/>
          </w:tcPr>
          <w:p w:rsidR="00835EB1" w:rsidRDefault="00835EB1" w:rsidP="004834F0">
            <w:pPr>
              <w:pStyle w:val="ASFKTablenorm"/>
              <w:ind w:left="57" w:right="57"/>
            </w:pPr>
            <w:r>
              <w:t xml:space="preserve">Код </w:t>
            </w:r>
            <w:r w:rsidR="0011544B">
              <w:t>ТОФК</w:t>
            </w:r>
            <w:r>
              <w:t xml:space="preserve"> по КОФК.</w:t>
            </w:r>
          </w:p>
          <w:p w:rsidR="00835EB1" w:rsidRPr="00CB1493" w:rsidRDefault="00835EB1" w:rsidP="004834F0">
            <w:pPr>
              <w:pStyle w:val="ASFKTablenorm"/>
              <w:ind w:left="57" w:right="57"/>
            </w:pPr>
            <w:r w:rsidRPr="00CB1493">
              <w:t>Заполняется при импорте из внешних систем соответствующим значением из файла</w:t>
            </w:r>
            <w:r>
              <w:t>,</w:t>
            </w:r>
            <w:r w:rsidRPr="00CB1493">
              <w:t xml:space="preserve"> или при ручном вводе документа.</w:t>
            </w:r>
          </w:p>
          <w:p w:rsidR="00835EB1" w:rsidRPr="00CB1493" w:rsidRDefault="00835EB1" w:rsidP="004834F0">
            <w:pPr>
              <w:pStyle w:val="ASFKTablenorm"/>
              <w:ind w:left="57" w:right="57"/>
            </w:pPr>
            <w:r w:rsidRPr="00CB1493">
              <w:t>Правила заполнения при ручном вводе/редактировании:</w:t>
            </w:r>
          </w:p>
          <w:p w:rsidR="00835EB1" w:rsidRPr="00CB1493" w:rsidRDefault="00835EB1" w:rsidP="00656271">
            <w:pPr>
              <w:pStyle w:val="ASFKTableListMark"/>
            </w:pPr>
            <w:r w:rsidRPr="00CB1493">
              <w:t xml:space="preserve">если значение константы </w:t>
            </w:r>
            <w:r w:rsidR="00482D89">
              <w:t>«Код собственного ТОФК»</w:t>
            </w:r>
            <w:r w:rsidRPr="00CB1493">
              <w:t xml:space="preserve"> соответствует маске XXYY, то автоматически присваивается значение константы </w:t>
            </w:r>
            <w:r w:rsidR="00656271">
              <w:t>«</w:t>
            </w:r>
            <w:r w:rsidR="00656271" w:rsidRPr="00656271">
              <w:t>Код вышестоящего ТОФК</w:t>
            </w:r>
            <w:r w:rsidR="00656271">
              <w:t>»</w:t>
            </w:r>
            <w:r w:rsidRPr="00CB1493">
              <w:t>, соответствующий маске равный XX00;</w:t>
            </w:r>
          </w:p>
          <w:p w:rsidR="00835EB1" w:rsidRPr="00CB1493" w:rsidRDefault="00835EB1" w:rsidP="00D340C7">
            <w:pPr>
              <w:pStyle w:val="ASFKTableListMark"/>
            </w:pPr>
            <w:r w:rsidRPr="00CB1493">
              <w:t>если значение константы</w:t>
            </w:r>
            <w:r w:rsidR="00225D9E">
              <w:t xml:space="preserve"> </w:t>
            </w:r>
            <w:r w:rsidR="00482D89">
              <w:t>«Код собственного ТОФК»</w:t>
            </w:r>
            <w:r w:rsidRPr="00CB1493">
              <w:t xml:space="preserve"> соответствует маске XX00, то по умолчанию проставляется значение константы</w:t>
            </w:r>
            <w:r w:rsidR="00225D9E">
              <w:t xml:space="preserve"> </w:t>
            </w:r>
            <w:r w:rsidR="00482D89">
              <w:t>«Код собственного ТОФК»</w:t>
            </w:r>
            <w:r w:rsidRPr="00CB1493">
              <w:t xml:space="preserve">. </w:t>
            </w:r>
          </w:p>
          <w:p w:rsidR="00835EB1" w:rsidRPr="00CB1493" w:rsidRDefault="00835EB1" w:rsidP="004834F0">
            <w:pPr>
              <w:pStyle w:val="ASFKTablenorm"/>
              <w:ind w:left="57" w:right="57"/>
            </w:pPr>
            <w:r w:rsidRPr="00CB1493">
              <w:t>Доступен выбор из справочника «Органы ФК».</w:t>
            </w:r>
          </w:p>
          <w:p w:rsidR="00835EB1" w:rsidRPr="00726330" w:rsidRDefault="00835EB1" w:rsidP="004834F0">
            <w:pPr>
              <w:pStyle w:val="ASFKTablenorm"/>
              <w:ind w:left="57" w:right="57"/>
            </w:pPr>
            <w:r w:rsidRPr="00CB1493">
              <w:t>Может быть заполнено/изменено вручную.</w:t>
            </w:r>
          </w:p>
        </w:tc>
      </w:tr>
      <w:tr w:rsidR="00835EB1" w:rsidRPr="007B2273" w:rsidTr="009324B8">
        <w:tc>
          <w:tcPr>
            <w:tcW w:w="1264" w:type="pct"/>
            <w:shd w:val="clear" w:color="auto" w:fill="auto"/>
          </w:tcPr>
          <w:p w:rsidR="00835EB1" w:rsidRPr="007B2273" w:rsidRDefault="00835EB1" w:rsidP="004834F0">
            <w:pPr>
              <w:pStyle w:val="ASFKTablenorm"/>
              <w:ind w:left="57" w:right="57"/>
            </w:pPr>
            <w:r>
              <w:t>Банк</w:t>
            </w:r>
            <w:r w:rsidR="00D80781">
              <w:t xml:space="preserve"> получателя</w:t>
            </w:r>
          </w:p>
        </w:tc>
        <w:tc>
          <w:tcPr>
            <w:tcW w:w="3736" w:type="pct"/>
            <w:shd w:val="clear" w:color="auto" w:fill="auto"/>
          </w:tcPr>
          <w:p w:rsidR="00835EB1" w:rsidRDefault="00835EB1" w:rsidP="004834F0">
            <w:pPr>
              <w:pStyle w:val="ASFKTablenorm"/>
              <w:ind w:left="57" w:right="57"/>
            </w:pPr>
            <w:r>
              <w:t>Наименование банка.</w:t>
            </w:r>
          </w:p>
          <w:p w:rsidR="00835EB1" w:rsidRPr="00EF020B" w:rsidRDefault="00835EB1" w:rsidP="004834F0">
            <w:pPr>
              <w:pStyle w:val="ASFKTablenorm"/>
              <w:ind w:left="57" w:right="57"/>
            </w:pPr>
            <w:r w:rsidRPr="00EF020B">
              <w:t>Заполняется при импорте из внешних систем соответствующим значением из файла</w:t>
            </w:r>
            <w:r>
              <w:t>,</w:t>
            </w:r>
            <w:r w:rsidRPr="00EF020B">
              <w:t xml:space="preserve"> или при ручном вводе документа.</w:t>
            </w:r>
          </w:p>
          <w:p w:rsidR="00835EB1" w:rsidRPr="00EF020B" w:rsidRDefault="00835EB1" w:rsidP="004834F0">
            <w:pPr>
              <w:pStyle w:val="ASFKTablenorm"/>
              <w:ind w:left="57" w:right="57"/>
            </w:pPr>
            <w:r w:rsidRPr="00EF020B">
              <w:t>Правила заполнения при ручном вводе/редактировании:</w:t>
            </w:r>
          </w:p>
          <w:p w:rsidR="00835EB1" w:rsidRPr="00EF020B" w:rsidRDefault="00835EB1" w:rsidP="00D340C7">
            <w:pPr>
              <w:pStyle w:val="ASFKTableListMark"/>
            </w:pPr>
            <w:r>
              <w:t>з</w:t>
            </w:r>
            <w:r w:rsidRPr="00EF020B">
              <w:t>начение заполняется автоматически на основании значения поля «БИК» наименованием Банка по справочнику Банковские счета ФК.</w:t>
            </w:r>
          </w:p>
          <w:p w:rsidR="00835EB1" w:rsidRPr="00726330" w:rsidRDefault="00835EB1" w:rsidP="004834F0">
            <w:pPr>
              <w:pStyle w:val="ASFKTablenorm"/>
              <w:ind w:left="57" w:right="57"/>
            </w:pPr>
            <w:r w:rsidRPr="00EF020B">
              <w:t>Может быть заполнено/изменено вручную.</w:t>
            </w:r>
          </w:p>
        </w:tc>
      </w:tr>
      <w:tr w:rsidR="00835EB1" w:rsidRPr="007B2273" w:rsidTr="009324B8">
        <w:tc>
          <w:tcPr>
            <w:tcW w:w="1264" w:type="pct"/>
            <w:shd w:val="clear" w:color="auto" w:fill="auto"/>
          </w:tcPr>
          <w:p w:rsidR="00835EB1" w:rsidRPr="007B2273" w:rsidRDefault="00835EB1" w:rsidP="004834F0">
            <w:pPr>
              <w:pStyle w:val="ASFKTablenorm"/>
              <w:ind w:left="57" w:right="57"/>
            </w:pPr>
            <w:r>
              <w:t xml:space="preserve">БИК </w:t>
            </w:r>
          </w:p>
        </w:tc>
        <w:tc>
          <w:tcPr>
            <w:tcW w:w="3736" w:type="pct"/>
            <w:shd w:val="clear" w:color="auto" w:fill="auto"/>
          </w:tcPr>
          <w:p w:rsidR="00835EB1" w:rsidRDefault="00835EB1" w:rsidP="004834F0">
            <w:pPr>
              <w:pStyle w:val="ASFKTablenorm"/>
              <w:ind w:left="57" w:right="57"/>
            </w:pPr>
            <w:r>
              <w:t>БИК банка получателя.</w:t>
            </w:r>
          </w:p>
          <w:p w:rsidR="00835EB1" w:rsidRPr="00EF020B" w:rsidRDefault="00835EB1" w:rsidP="004834F0">
            <w:pPr>
              <w:pStyle w:val="ASFKTablenorm"/>
              <w:ind w:left="57" w:right="57"/>
            </w:pPr>
            <w:r w:rsidRPr="00EF020B">
              <w:t>Заполняется при импорте из внешних систем соответствующим значением из файла</w:t>
            </w:r>
            <w:r>
              <w:t>,</w:t>
            </w:r>
            <w:r w:rsidRPr="00EF020B">
              <w:t xml:space="preserve"> или при ручном вводе документа.</w:t>
            </w:r>
          </w:p>
          <w:p w:rsidR="00835EB1" w:rsidRPr="00EF020B" w:rsidRDefault="00835EB1" w:rsidP="004834F0">
            <w:pPr>
              <w:pStyle w:val="ASFKTablenorm"/>
              <w:ind w:left="57" w:right="57"/>
            </w:pPr>
            <w:r w:rsidRPr="00EF020B">
              <w:t>Правила заполнения при ручном вводе/редактировании:</w:t>
            </w:r>
          </w:p>
          <w:p w:rsidR="00835EB1" w:rsidRPr="00EF020B" w:rsidRDefault="00835EB1" w:rsidP="00D340C7">
            <w:pPr>
              <w:pStyle w:val="ASFKTableListMark"/>
            </w:pPr>
            <w:r>
              <w:t>з</w:t>
            </w:r>
            <w:r w:rsidRPr="00EF020B">
              <w:t>начение заполняется путём выбора из справочника «Банковские счета ФК», указывается значение поля БИК.</w:t>
            </w:r>
          </w:p>
          <w:p w:rsidR="00835EB1" w:rsidRPr="00726330" w:rsidRDefault="00835EB1" w:rsidP="004834F0">
            <w:pPr>
              <w:pStyle w:val="ASFKTablenorm"/>
              <w:ind w:left="57" w:right="57"/>
            </w:pPr>
            <w:r w:rsidRPr="00EF020B">
              <w:t>Может быть заполнено/изменено вручную.</w:t>
            </w:r>
          </w:p>
        </w:tc>
      </w:tr>
      <w:tr w:rsidR="00D80781" w:rsidRPr="007B2273" w:rsidTr="009324B8">
        <w:tc>
          <w:tcPr>
            <w:tcW w:w="1264" w:type="pct"/>
            <w:shd w:val="clear" w:color="auto" w:fill="auto"/>
          </w:tcPr>
          <w:p w:rsidR="00D80781" w:rsidRPr="00D80781" w:rsidRDefault="00D80781" w:rsidP="004834F0">
            <w:pPr>
              <w:pStyle w:val="ASFKTablenorm"/>
              <w:ind w:left="57" w:right="57"/>
            </w:pPr>
            <w:r w:rsidRPr="00D80781">
              <w:lastRenderedPageBreak/>
              <w:t>Код валюты по ОКВ</w:t>
            </w:r>
          </w:p>
        </w:tc>
        <w:tc>
          <w:tcPr>
            <w:tcW w:w="3736" w:type="pct"/>
            <w:shd w:val="clear" w:color="auto" w:fill="auto"/>
          </w:tcPr>
          <w:p w:rsidR="00D80781" w:rsidRPr="00D80781" w:rsidRDefault="00D80781" w:rsidP="00D80781">
            <w:pPr>
              <w:pStyle w:val="ASFKTablenorm"/>
              <w:ind w:left="57" w:right="57"/>
            </w:pPr>
            <w:r w:rsidRPr="00D80781">
              <w:t>Заполняется автоматически при импорте документа или вручную:</w:t>
            </w:r>
          </w:p>
          <w:p w:rsidR="00D80781" w:rsidRPr="00D80781" w:rsidRDefault="00D80781" w:rsidP="00D80781">
            <w:pPr>
              <w:pStyle w:val="ASFKTablenorm"/>
            </w:pPr>
            <w:r w:rsidRPr="00D80781">
              <w:t>При ручном вводе автоматически заполняется значением кода валюты, определенной для системы как валюта по умолчанию (643).</w:t>
            </w:r>
          </w:p>
          <w:p w:rsidR="00D80781" w:rsidRDefault="00D80781" w:rsidP="00D80781">
            <w:pPr>
              <w:pStyle w:val="ASFKTablenorm"/>
              <w:ind w:left="57" w:right="57"/>
            </w:pPr>
            <w:r w:rsidRPr="00D80781">
              <w:t>Значение может быть изменено пользователем путем выбора значения из справочника «Валюты» (ОКВ) (из поля «Цифровой код валюты»).</w:t>
            </w:r>
          </w:p>
        </w:tc>
      </w:tr>
      <w:tr w:rsidR="00835EB1" w:rsidRPr="007B2273" w:rsidTr="009324B8">
        <w:tc>
          <w:tcPr>
            <w:tcW w:w="1264" w:type="pct"/>
            <w:shd w:val="clear" w:color="auto" w:fill="auto"/>
          </w:tcPr>
          <w:p w:rsidR="00835EB1" w:rsidRPr="007B2273" w:rsidRDefault="00835EB1" w:rsidP="004834F0">
            <w:pPr>
              <w:pStyle w:val="ASFKTablenorm"/>
              <w:ind w:left="57" w:right="57"/>
            </w:pPr>
            <w:r>
              <w:t>Банк</w:t>
            </w:r>
            <w:r w:rsidR="0012243B">
              <w:t>о</w:t>
            </w:r>
            <w:r>
              <w:t>вский счет</w:t>
            </w:r>
          </w:p>
        </w:tc>
        <w:tc>
          <w:tcPr>
            <w:tcW w:w="3736" w:type="pct"/>
            <w:shd w:val="clear" w:color="auto" w:fill="auto"/>
          </w:tcPr>
          <w:p w:rsidR="00835EB1" w:rsidRDefault="00835EB1" w:rsidP="004834F0">
            <w:pPr>
              <w:pStyle w:val="ASFKTablenorm"/>
              <w:ind w:left="57" w:right="57"/>
            </w:pPr>
            <w:r>
              <w:t>Номер банковского счета.</w:t>
            </w:r>
          </w:p>
          <w:p w:rsidR="00835EB1" w:rsidRPr="00EF020B" w:rsidRDefault="00835EB1" w:rsidP="004834F0">
            <w:pPr>
              <w:pStyle w:val="ASFKTablenorm"/>
              <w:ind w:left="57" w:right="57"/>
            </w:pPr>
            <w:r w:rsidRPr="00EF020B">
              <w:t>Заполняется при импорте из внешних систем соответствующим значением из файла</w:t>
            </w:r>
            <w:r>
              <w:t>,</w:t>
            </w:r>
            <w:r w:rsidRPr="00EF020B">
              <w:t xml:space="preserve"> или при ручном вводе документа.</w:t>
            </w:r>
          </w:p>
          <w:p w:rsidR="00835EB1" w:rsidRPr="00EF020B" w:rsidRDefault="00835EB1" w:rsidP="004834F0">
            <w:pPr>
              <w:pStyle w:val="ASFKTablenorm"/>
              <w:ind w:left="57" w:right="57"/>
            </w:pPr>
            <w:r w:rsidRPr="00EF020B">
              <w:t>Правила заполнения при ручном вводе/редактировании:</w:t>
            </w:r>
          </w:p>
          <w:p w:rsidR="00835EB1" w:rsidRPr="00EF020B" w:rsidRDefault="00835EB1" w:rsidP="00D340C7">
            <w:pPr>
              <w:pStyle w:val="ASFKTableListMark"/>
            </w:pPr>
            <w:r>
              <w:t>з</w:t>
            </w:r>
            <w:r w:rsidRPr="00EF020B">
              <w:t>начение заполняется путём выбора из справочника «Банковские счета ФК», указывается значение поля Номер счёта (перечень значений, доступных для выбора, ограничивается критериями: маска 40116%, не указан признак «Открыт для ОФК», код бюджета = коду бюджета из документа).</w:t>
            </w:r>
          </w:p>
          <w:p w:rsidR="00835EB1" w:rsidRPr="00726330" w:rsidRDefault="00835EB1" w:rsidP="004834F0">
            <w:pPr>
              <w:pStyle w:val="ASFKTablenorm"/>
              <w:ind w:left="57" w:right="57"/>
            </w:pPr>
            <w:r w:rsidRPr="00EF020B">
              <w:t>Может быть заполнено/изменено вручную.</w:t>
            </w:r>
          </w:p>
        </w:tc>
      </w:tr>
      <w:tr w:rsidR="00835EB1" w:rsidRPr="007B2273" w:rsidTr="009324B8">
        <w:tc>
          <w:tcPr>
            <w:tcW w:w="1264" w:type="pct"/>
            <w:shd w:val="clear" w:color="auto" w:fill="auto"/>
          </w:tcPr>
          <w:p w:rsidR="00835EB1" w:rsidRPr="007B2273" w:rsidRDefault="00835EB1" w:rsidP="004834F0">
            <w:pPr>
              <w:pStyle w:val="ASFKTablenorm"/>
              <w:ind w:left="57" w:right="57"/>
            </w:pPr>
            <w:r>
              <w:t>Планируемая дата совершения операции</w:t>
            </w:r>
          </w:p>
        </w:tc>
        <w:tc>
          <w:tcPr>
            <w:tcW w:w="3736" w:type="pct"/>
            <w:shd w:val="clear" w:color="auto" w:fill="auto"/>
          </w:tcPr>
          <w:p w:rsidR="00835EB1" w:rsidRDefault="00835EB1" w:rsidP="004834F0">
            <w:pPr>
              <w:pStyle w:val="ASFKTablenorm"/>
              <w:ind w:left="57" w:right="57"/>
            </w:pPr>
            <w:r w:rsidRPr="00EF020B">
              <w:t>Планируемая дата совершения операции</w:t>
            </w:r>
            <w:r>
              <w:t>.</w:t>
            </w:r>
          </w:p>
          <w:p w:rsidR="00835EB1" w:rsidRPr="00EF020B" w:rsidRDefault="00835EB1" w:rsidP="004834F0">
            <w:pPr>
              <w:pStyle w:val="ASFKTablenorm"/>
              <w:ind w:left="57" w:right="57"/>
            </w:pPr>
            <w:r w:rsidRPr="00EF020B">
              <w:t>Заполняется при импорте из внешних систем соответствующим значением из файла</w:t>
            </w:r>
            <w:r>
              <w:t>,</w:t>
            </w:r>
            <w:r w:rsidRPr="00EF020B">
              <w:t xml:space="preserve"> или при ручном вводе документа.</w:t>
            </w:r>
          </w:p>
          <w:p w:rsidR="00835EB1" w:rsidRPr="00726330" w:rsidRDefault="00835EB1" w:rsidP="004834F0">
            <w:pPr>
              <w:pStyle w:val="ASFKTablenorm"/>
              <w:ind w:left="57" w:right="57"/>
            </w:pPr>
            <w:r w:rsidRPr="00EF020B">
              <w:t>Может быть изменено вручную</w:t>
            </w:r>
            <w:r>
              <w:t>,</w:t>
            </w:r>
            <w:r w:rsidRPr="00EF020B">
              <w:t xml:space="preserve"> или путем выбора из системного календаря.</w:t>
            </w:r>
          </w:p>
        </w:tc>
      </w:tr>
      <w:tr w:rsidR="00835EB1" w:rsidRPr="007B2273" w:rsidTr="009324B8">
        <w:tc>
          <w:tcPr>
            <w:tcW w:w="1264" w:type="pct"/>
            <w:shd w:val="clear" w:color="auto" w:fill="auto"/>
          </w:tcPr>
          <w:p w:rsidR="00835EB1" w:rsidRPr="007B2273" w:rsidRDefault="00835EB1" w:rsidP="004834F0">
            <w:pPr>
              <w:pStyle w:val="ASFKTablenorm"/>
              <w:ind w:left="57" w:right="57"/>
            </w:pPr>
            <w:r>
              <w:t>Учетный номер БО</w:t>
            </w:r>
          </w:p>
        </w:tc>
        <w:tc>
          <w:tcPr>
            <w:tcW w:w="3736" w:type="pct"/>
            <w:shd w:val="clear" w:color="auto" w:fill="auto"/>
          </w:tcPr>
          <w:p w:rsidR="00835EB1" w:rsidRDefault="00835EB1" w:rsidP="004834F0">
            <w:pPr>
              <w:pStyle w:val="ASFKTablenorm"/>
              <w:ind w:left="57" w:right="57"/>
            </w:pPr>
            <w:r>
              <w:t>Учетный номер БО.</w:t>
            </w:r>
          </w:p>
          <w:p w:rsidR="00835EB1" w:rsidRPr="00726330" w:rsidRDefault="00835EB1" w:rsidP="004834F0">
            <w:pPr>
              <w:pStyle w:val="ASFKTablenorm"/>
              <w:ind w:left="57" w:right="57"/>
            </w:pPr>
            <w:r w:rsidRPr="00EF020B">
              <w:t>Заполняется при импорте из внешних систем соответствующим значением из файла</w:t>
            </w:r>
            <w:r>
              <w:t>. З</w:t>
            </w:r>
            <w:r w:rsidRPr="00EF020B">
              <w:t>начение</w:t>
            </w:r>
            <w:r>
              <w:t xml:space="preserve"> </w:t>
            </w:r>
            <w:r w:rsidRPr="00EF020B">
              <w:t>указывается вручную</w:t>
            </w:r>
            <w:r>
              <w:t>,</w:t>
            </w:r>
            <w:r w:rsidRPr="00EF020B">
              <w:t xml:space="preserve"> или автоматически при приеме квитанции из ППО OEBS АСФК (после постановки на учет БО на основании документа).</w:t>
            </w:r>
          </w:p>
        </w:tc>
      </w:tr>
      <w:tr w:rsidR="006B1355" w:rsidRPr="007B2273" w:rsidTr="009324B8">
        <w:tc>
          <w:tcPr>
            <w:tcW w:w="1264" w:type="pct"/>
            <w:shd w:val="clear" w:color="auto" w:fill="auto"/>
          </w:tcPr>
          <w:p w:rsidR="006B1355" w:rsidRDefault="006B1355" w:rsidP="004834F0">
            <w:pPr>
              <w:pStyle w:val="ASFKTablenorm"/>
              <w:ind w:left="57" w:right="57"/>
            </w:pPr>
            <w:r>
              <w:t>Код объекта по ФАИП</w:t>
            </w:r>
          </w:p>
        </w:tc>
        <w:tc>
          <w:tcPr>
            <w:tcW w:w="3736" w:type="pct"/>
            <w:shd w:val="clear" w:color="auto" w:fill="auto"/>
          </w:tcPr>
          <w:p w:rsidR="006B1355" w:rsidRDefault="006B1355" w:rsidP="004834F0">
            <w:pPr>
              <w:pStyle w:val="ASFKTablenorm"/>
              <w:ind w:left="57" w:right="57"/>
            </w:pPr>
            <w:r>
              <w:t>Код объекта по ФАИП (КМИ).</w:t>
            </w:r>
          </w:p>
          <w:p w:rsidR="006B1355" w:rsidRDefault="006B1355" w:rsidP="004834F0">
            <w:pPr>
              <w:pStyle w:val="ASFKTablenorm"/>
              <w:ind w:left="57" w:right="57"/>
            </w:pPr>
            <w:r>
              <w:t>Заполняется при импорте из внешних систем или при ручном вводе.</w:t>
            </w:r>
          </w:p>
          <w:p w:rsidR="006B1355" w:rsidRDefault="006B1355" w:rsidP="004834F0">
            <w:pPr>
              <w:pStyle w:val="ASFKTablenorm"/>
              <w:ind w:left="57" w:right="57"/>
            </w:pPr>
            <w:r>
              <w:t>При ручном вводе имеется возможность выбора значения из справочника «ФАИП»:</w:t>
            </w:r>
          </w:p>
          <w:p w:rsidR="006B1355" w:rsidRDefault="006B1355" w:rsidP="006B1355">
            <w:pPr>
              <w:pStyle w:val="ASFKTableListMark"/>
            </w:pPr>
            <w:r>
              <w:t xml:space="preserve">если в документе указан л/с </w:t>
            </w:r>
            <w:r w:rsidRPr="002618BA">
              <w:rPr>
                <w:rStyle w:val="ASFKReporterror"/>
              </w:rPr>
              <w:t>с</w:t>
            </w:r>
            <w:r>
              <w:t xml:space="preserve"> кодом 21, 31 или 41, то для выбора из справочника «ФАИП» доступны записи с признаком активности, равным «Да», </w:t>
            </w:r>
            <w:r w:rsidR="00EA1022">
              <w:t>в которых дата начала действия меньше или равна</w:t>
            </w:r>
            <w:r>
              <w:t xml:space="preserve"> дате документа (дата окончания действия не учитывается);</w:t>
            </w:r>
          </w:p>
          <w:p w:rsidR="006B1355" w:rsidRDefault="006B1355" w:rsidP="006B1355">
            <w:pPr>
              <w:pStyle w:val="ASFKTableListMark"/>
            </w:pPr>
            <w:r>
              <w:t xml:space="preserve">если в документе указан л/с, отличный от 21, 31 или 41, то для выбора из справочника доступны записи с признаком активности, актуальные на дату документа. </w:t>
            </w:r>
          </w:p>
          <w:p w:rsidR="006B1355" w:rsidRDefault="006B1355" w:rsidP="004834F0">
            <w:pPr>
              <w:pStyle w:val="ASFKTablenorm"/>
              <w:ind w:left="57" w:right="57"/>
            </w:pPr>
            <w:r>
              <w:t xml:space="preserve">При ручном вводе имеется возможность выбора значения из справочника «Перечень кодов мероприятий по информатизации» для л/с </w:t>
            </w:r>
            <w:r w:rsidRPr="002618BA">
              <w:rPr>
                <w:rStyle w:val="ASFKReporterror"/>
              </w:rPr>
              <w:t>с</w:t>
            </w:r>
            <w:r>
              <w:t xml:space="preserve"> кодом 03, 14 федерального бюджета.</w:t>
            </w:r>
          </w:p>
        </w:tc>
      </w:tr>
      <w:tr w:rsidR="00835EB1" w:rsidRPr="007B2273" w:rsidTr="009324B8">
        <w:tc>
          <w:tcPr>
            <w:tcW w:w="5000" w:type="pct"/>
            <w:gridSpan w:val="2"/>
            <w:shd w:val="clear" w:color="auto" w:fill="auto"/>
          </w:tcPr>
          <w:p w:rsidR="00835EB1" w:rsidRPr="00726330" w:rsidRDefault="00835EB1" w:rsidP="004834F0">
            <w:pPr>
              <w:pStyle w:val="ASFKTablenorm"/>
              <w:ind w:left="57" w:right="57"/>
            </w:pPr>
            <w:r>
              <w:t>Группа полей «Реквизиты расшифровки документа»</w:t>
            </w:r>
          </w:p>
        </w:tc>
      </w:tr>
      <w:tr w:rsidR="00835EB1" w:rsidRPr="007B2273" w:rsidTr="009324B8">
        <w:tc>
          <w:tcPr>
            <w:tcW w:w="1264" w:type="pct"/>
            <w:shd w:val="clear" w:color="auto" w:fill="auto"/>
          </w:tcPr>
          <w:p w:rsidR="00835EB1" w:rsidRPr="007B2273" w:rsidRDefault="00835EB1" w:rsidP="004834F0">
            <w:pPr>
              <w:pStyle w:val="ASFKTablenorm"/>
              <w:ind w:left="57" w:right="57"/>
            </w:pPr>
            <w:r>
              <w:t>№ п/п</w:t>
            </w:r>
          </w:p>
        </w:tc>
        <w:tc>
          <w:tcPr>
            <w:tcW w:w="3736" w:type="pct"/>
            <w:shd w:val="clear" w:color="auto" w:fill="auto"/>
          </w:tcPr>
          <w:p w:rsidR="00835EB1" w:rsidRDefault="00835EB1" w:rsidP="004834F0">
            <w:pPr>
              <w:pStyle w:val="ASFKTablenorm"/>
              <w:ind w:left="57" w:right="57"/>
            </w:pPr>
            <w:r>
              <w:t>Номер строки.</w:t>
            </w:r>
          </w:p>
          <w:p w:rsidR="00835EB1" w:rsidRPr="00713437" w:rsidRDefault="00835EB1" w:rsidP="004834F0">
            <w:pPr>
              <w:pStyle w:val="ASFKTablenorm"/>
              <w:ind w:left="57" w:right="57"/>
            </w:pPr>
            <w:r w:rsidRPr="00713437">
              <w:t>Значение поля не доступно для ввода вручную, рассчитывается и заполняется автоматически при добавлении строки в таблицу</w:t>
            </w:r>
            <w:r>
              <w:t xml:space="preserve"> </w:t>
            </w:r>
            <w:r w:rsidRPr="00713437">
              <w:t>1.</w:t>
            </w:r>
          </w:p>
          <w:p w:rsidR="00835EB1" w:rsidRPr="00726330" w:rsidRDefault="00835EB1" w:rsidP="004834F0">
            <w:pPr>
              <w:pStyle w:val="ASFKTablenorm"/>
              <w:ind w:left="57" w:right="57"/>
            </w:pPr>
            <w:r w:rsidRPr="00713437">
              <w:t>Возможные значения от 1 до 999.</w:t>
            </w:r>
          </w:p>
        </w:tc>
      </w:tr>
      <w:tr w:rsidR="00835EB1" w:rsidRPr="007B2273" w:rsidTr="009324B8">
        <w:tc>
          <w:tcPr>
            <w:tcW w:w="1264" w:type="pct"/>
            <w:shd w:val="clear" w:color="auto" w:fill="auto"/>
          </w:tcPr>
          <w:p w:rsidR="00835EB1" w:rsidRPr="007B2273" w:rsidRDefault="00835EB1" w:rsidP="004834F0">
            <w:pPr>
              <w:pStyle w:val="ASFKTablenorm"/>
              <w:ind w:left="57" w:right="57"/>
            </w:pPr>
            <w:r>
              <w:t>Вид средств</w:t>
            </w:r>
          </w:p>
        </w:tc>
        <w:tc>
          <w:tcPr>
            <w:tcW w:w="3736" w:type="pct"/>
            <w:shd w:val="clear" w:color="auto" w:fill="auto"/>
          </w:tcPr>
          <w:p w:rsidR="00835EB1" w:rsidRDefault="00835EB1" w:rsidP="004834F0">
            <w:pPr>
              <w:pStyle w:val="ASFKTablenorm"/>
              <w:ind w:left="57" w:right="57"/>
            </w:pPr>
            <w:r>
              <w:t>Код вида средств.</w:t>
            </w:r>
          </w:p>
          <w:p w:rsidR="00835EB1" w:rsidRPr="00713437" w:rsidRDefault="00835EB1" w:rsidP="004834F0">
            <w:pPr>
              <w:pStyle w:val="ASFKTablenorm"/>
              <w:ind w:left="57" w:right="57"/>
            </w:pPr>
            <w:r w:rsidRPr="00713437">
              <w:lastRenderedPageBreak/>
              <w:t>Заполняется при импорте из внешних систем соответствующим значением из файла</w:t>
            </w:r>
            <w:r>
              <w:t>,</w:t>
            </w:r>
            <w:r w:rsidRPr="00713437">
              <w:t xml:space="preserve"> или при ручном вводе документа.</w:t>
            </w:r>
          </w:p>
          <w:p w:rsidR="00835EB1" w:rsidRPr="00713437" w:rsidRDefault="00835EB1" w:rsidP="004834F0">
            <w:pPr>
              <w:pStyle w:val="ASFKTablenorm"/>
              <w:ind w:left="57" w:right="57"/>
            </w:pPr>
            <w:r w:rsidRPr="00713437">
              <w:t>Может быть заполнено вручную</w:t>
            </w:r>
            <w:r>
              <w:t>,</w:t>
            </w:r>
            <w:r w:rsidRPr="00713437">
              <w:t xml:space="preserve"> или выбором из справочника «Источники финансирования».</w:t>
            </w:r>
          </w:p>
          <w:p w:rsidR="00835EB1" w:rsidRPr="00713437" w:rsidRDefault="00835EB1" w:rsidP="004834F0">
            <w:pPr>
              <w:pStyle w:val="ASFKTablenorm"/>
              <w:ind w:left="57" w:right="57"/>
            </w:pPr>
            <w:r w:rsidRPr="00713437">
              <w:t>Перечень значений, доступных для выбора ограничен и зависит от значения реквизита «Номер лицевого счета клиента»:</w:t>
            </w:r>
          </w:p>
          <w:p w:rsidR="00835EB1" w:rsidRPr="00713437" w:rsidRDefault="00835EB1" w:rsidP="00D340C7">
            <w:pPr>
              <w:pStyle w:val="ASFKTableListMark"/>
            </w:pPr>
            <w:r w:rsidRPr="00713437">
              <w:t xml:space="preserve">для л/с </w:t>
            </w:r>
            <w:r w:rsidRPr="0012243B">
              <w:rPr>
                <w:rStyle w:val="ASFKReporterror"/>
              </w:rPr>
              <w:t>с</w:t>
            </w:r>
            <w:r w:rsidRPr="00713437">
              <w:t xml:space="preserve"> кодом «03» доступны значения: 10, 11, 14;</w:t>
            </w:r>
          </w:p>
          <w:p w:rsidR="00835EB1" w:rsidRPr="00713437" w:rsidRDefault="00835EB1" w:rsidP="00D340C7">
            <w:pPr>
              <w:pStyle w:val="ASFKTableListMark"/>
            </w:pPr>
            <w:r w:rsidRPr="00713437">
              <w:t>для л/с</w:t>
            </w:r>
            <w:r w:rsidRPr="0012243B">
              <w:rPr>
                <w:rStyle w:val="ASFKReporterror"/>
              </w:rPr>
              <w:t xml:space="preserve"> с</w:t>
            </w:r>
            <w:r w:rsidRPr="00713437">
              <w:t xml:space="preserve"> кодом «41» доступно значение: 40;</w:t>
            </w:r>
          </w:p>
          <w:p w:rsidR="00835EB1" w:rsidRPr="00713437" w:rsidRDefault="00835EB1" w:rsidP="00D340C7">
            <w:pPr>
              <w:pStyle w:val="ASFKTableListMark"/>
            </w:pPr>
            <w:r w:rsidRPr="00713437">
              <w:t xml:space="preserve">для л/с </w:t>
            </w:r>
            <w:r w:rsidRPr="0012243B">
              <w:rPr>
                <w:rStyle w:val="ASFKReporterror"/>
              </w:rPr>
              <w:t xml:space="preserve">с </w:t>
            </w:r>
            <w:r w:rsidRPr="00713437">
              <w:t>кодом «20» или «30» доступно значение: 80;</w:t>
            </w:r>
          </w:p>
          <w:p w:rsidR="00835EB1" w:rsidRPr="00713437" w:rsidRDefault="00835EB1" w:rsidP="00D340C7">
            <w:pPr>
              <w:pStyle w:val="ASFKTableListMark"/>
            </w:pPr>
            <w:r w:rsidRPr="00713437">
              <w:t xml:space="preserve">для л/с </w:t>
            </w:r>
            <w:r w:rsidRPr="0012243B">
              <w:rPr>
                <w:rStyle w:val="ASFKReporterror"/>
              </w:rPr>
              <w:t xml:space="preserve">с </w:t>
            </w:r>
            <w:r w:rsidRPr="00713437">
              <w:t>кодом «21» или «31» доступно значение: 90;</w:t>
            </w:r>
          </w:p>
          <w:p w:rsidR="00835EB1" w:rsidRPr="00726330" w:rsidRDefault="00835EB1" w:rsidP="00D340C7">
            <w:pPr>
              <w:pStyle w:val="ASFKTableListMark"/>
            </w:pPr>
            <w:r w:rsidRPr="00713437">
              <w:t xml:space="preserve">для л/с </w:t>
            </w:r>
            <w:r w:rsidRPr="0012243B">
              <w:rPr>
                <w:rStyle w:val="ASFKReporterror"/>
              </w:rPr>
              <w:t>с</w:t>
            </w:r>
            <w:r w:rsidRPr="00713437">
              <w:t xml:space="preserve"> кодом «22» или «32» доступно значение: 70.</w:t>
            </w:r>
          </w:p>
        </w:tc>
      </w:tr>
      <w:tr w:rsidR="00835EB1" w:rsidRPr="007B2273" w:rsidTr="009324B8">
        <w:tc>
          <w:tcPr>
            <w:tcW w:w="1264" w:type="pct"/>
            <w:shd w:val="clear" w:color="auto" w:fill="auto"/>
          </w:tcPr>
          <w:p w:rsidR="00835EB1" w:rsidRPr="007B2273" w:rsidRDefault="00835EB1" w:rsidP="004834F0">
            <w:pPr>
              <w:pStyle w:val="ASFKTablenorm"/>
              <w:ind w:left="57" w:right="57"/>
            </w:pPr>
            <w:r>
              <w:lastRenderedPageBreak/>
              <w:t>Наименование вида средств</w:t>
            </w:r>
          </w:p>
        </w:tc>
        <w:tc>
          <w:tcPr>
            <w:tcW w:w="3736" w:type="pct"/>
            <w:shd w:val="clear" w:color="auto" w:fill="auto"/>
          </w:tcPr>
          <w:p w:rsidR="00835EB1" w:rsidRDefault="00835EB1" w:rsidP="004834F0">
            <w:pPr>
              <w:pStyle w:val="ASFKTablenorm"/>
              <w:ind w:left="57" w:right="57"/>
            </w:pPr>
            <w:r>
              <w:t>Наименование вида средств.</w:t>
            </w:r>
          </w:p>
          <w:p w:rsidR="00835EB1" w:rsidRPr="005D6BAE" w:rsidRDefault="00835EB1" w:rsidP="004834F0">
            <w:pPr>
              <w:pStyle w:val="ASFKTablenorm"/>
              <w:ind w:left="57" w:right="57"/>
            </w:pPr>
            <w:r w:rsidRPr="005D6BAE">
              <w:t>Заполняется при импорте из внешних систем соответствующим значением из файла</w:t>
            </w:r>
            <w:r>
              <w:t>,</w:t>
            </w:r>
            <w:r w:rsidRPr="005D6BAE">
              <w:t xml:space="preserve"> или при ручном вводе документа.</w:t>
            </w:r>
          </w:p>
          <w:p w:rsidR="00835EB1" w:rsidRPr="005D6BAE" w:rsidRDefault="00835EB1" w:rsidP="004834F0">
            <w:pPr>
              <w:pStyle w:val="ASFKTablenorm"/>
              <w:ind w:left="57" w:right="57"/>
            </w:pPr>
            <w:r w:rsidRPr="005D6BAE">
              <w:t>Заполняется автоматически значением из справочника «Источники финансирования» по коду вида средств.</w:t>
            </w:r>
          </w:p>
          <w:p w:rsidR="00835EB1" w:rsidRPr="00726330" w:rsidRDefault="00835EB1" w:rsidP="004834F0">
            <w:pPr>
              <w:pStyle w:val="ASFKTablenorm"/>
              <w:ind w:left="57" w:right="57"/>
            </w:pPr>
            <w:r w:rsidRPr="005D6BAE">
              <w:t>Может быть заполнено/изменено вручную.</w:t>
            </w:r>
          </w:p>
        </w:tc>
      </w:tr>
      <w:tr w:rsidR="00835EB1" w:rsidRPr="007B2273" w:rsidTr="009324B8">
        <w:tc>
          <w:tcPr>
            <w:tcW w:w="1264" w:type="pct"/>
            <w:shd w:val="clear" w:color="auto" w:fill="auto"/>
          </w:tcPr>
          <w:p w:rsidR="00835EB1" w:rsidRPr="007B2273" w:rsidRDefault="00835EB1" w:rsidP="004834F0">
            <w:pPr>
              <w:pStyle w:val="ASFKTablenorm"/>
              <w:ind w:left="57" w:right="57"/>
            </w:pPr>
            <w:r>
              <w:t>КБК</w:t>
            </w:r>
          </w:p>
        </w:tc>
        <w:tc>
          <w:tcPr>
            <w:tcW w:w="3736" w:type="pct"/>
            <w:shd w:val="clear" w:color="auto" w:fill="auto"/>
          </w:tcPr>
          <w:p w:rsidR="00835EB1" w:rsidRDefault="00835EB1" w:rsidP="004834F0">
            <w:pPr>
              <w:pStyle w:val="ASFKTablenorm"/>
              <w:ind w:left="57" w:right="57"/>
            </w:pPr>
            <w:r>
              <w:t>Код по КБК.</w:t>
            </w:r>
          </w:p>
          <w:p w:rsidR="00835EB1" w:rsidRPr="005D6BAE" w:rsidRDefault="00835EB1" w:rsidP="004834F0">
            <w:pPr>
              <w:pStyle w:val="ASFKTablenorm"/>
              <w:ind w:left="57" w:right="57"/>
            </w:pPr>
            <w:r w:rsidRPr="005D6BAE">
              <w:t>Заполняется при импорте из внешних систем соответствующим значением из файла</w:t>
            </w:r>
            <w:r>
              <w:t>,</w:t>
            </w:r>
            <w:r w:rsidRPr="005D6BAE">
              <w:t xml:space="preserve"> или при ручном вводе документа.</w:t>
            </w:r>
          </w:p>
          <w:p w:rsidR="00835EB1" w:rsidRPr="005D6BAE" w:rsidRDefault="00835EB1" w:rsidP="004834F0">
            <w:pPr>
              <w:pStyle w:val="ASFKTablenorm"/>
              <w:ind w:left="57" w:right="57"/>
            </w:pPr>
            <w:r w:rsidRPr="005D6BAE">
              <w:t>Может быть заполнено вручную</w:t>
            </w:r>
            <w:r>
              <w:t>,</w:t>
            </w:r>
            <w:r w:rsidRPr="005D6BAE">
              <w:t xml:space="preserve"> или выбором из справочника «КБК».</w:t>
            </w:r>
          </w:p>
          <w:p w:rsidR="00835EB1" w:rsidRPr="00726330" w:rsidRDefault="00835EB1" w:rsidP="004834F0">
            <w:pPr>
              <w:pStyle w:val="ASFKTablenorm"/>
              <w:ind w:left="57" w:right="57"/>
            </w:pPr>
            <w:r w:rsidRPr="005D6BAE">
              <w:t>Перечень значений, доступных для выбора ограничен типом 1%.</w:t>
            </w:r>
          </w:p>
        </w:tc>
      </w:tr>
      <w:tr w:rsidR="00835EB1" w:rsidRPr="007B2273" w:rsidTr="009324B8">
        <w:tc>
          <w:tcPr>
            <w:tcW w:w="1264" w:type="pct"/>
            <w:shd w:val="clear" w:color="auto" w:fill="auto"/>
          </w:tcPr>
          <w:p w:rsidR="00835EB1" w:rsidRPr="007B2273" w:rsidRDefault="00835EB1" w:rsidP="004834F0">
            <w:pPr>
              <w:pStyle w:val="ASFKTablenorm"/>
              <w:ind w:left="57" w:right="57"/>
            </w:pPr>
            <w:r>
              <w:t>Код цели (аналитический код)</w:t>
            </w:r>
          </w:p>
        </w:tc>
        <w:tc>
          <w:tcPr>
            <w:tcW w:w="3736" w:type="pct"/>
            <w:shd w:val="clear" w:color="auto" w:fill="auto"/>
          </w:tcPr>
          <w:p w:rsidR="00835EB1" w:rsidRDefault="00835EB1" w:rsidP="004834F0">
            <w:pPr>
              <w:pStyle w:val="ASFKTablenorm"/>
              <w:ind w:left="57" w:right="57"/>
            </w:pPr>
            <w:r w:rsidRPr="005D6BAE">
              <w:t>Код цели (аналитический код)</w:t>
            </w:r>
            <w:r>
              <w:t>.</w:t>
            </w:r>
          </w:p>
          <w:p w:rsidR="00835EB1" w:rsidRPr="005D6BAE" w:rsidRDefault="00835EB1" w:rsidP="004834F0">
            <w:pPr>
              <w:pStyle w:val="ASFKTablenorm"/>
              <w:ind w:left="57" w:right="57"/>
            </w:pPr>
            <w:r w:rsidRPr="005D6BAE">
              <w:t>Заполняется при импорте из внешних систем соответствующим значением из файла</w:t>
            </w:r>
            <w:r>
              <w:t>,</w:t>
            </w:r>
            <w:r w:rsidRPr="005D6BAE">
              <w:t xml:space="preserve"> или при ручном вводе документа.</w:t>
            </w:r>
          </w:p>
          <w:p w:rsidR="00835EB1" w:rsidRPr="005D6BAE" w:rsidRDefault="00835EB1" w:rsidP="004834F0">
            <w:pPr>
              <w:pStyle w:val="ASFKTablenorm"/>
              <w:ind w:left="57" w:right="57"/>
            </w:pPr>
            <w:r w:rsidRPr="005D6BAE">
              <w:t>Может быть заполнено вручную</w:t>
            </w:r>
            <w:r>
              <w:t>,</w:t>
            </w:r>
            <w:r w:rsidRPr="005D6BAE">
              <w:t xml:space="preserve"> или выбором из справочника в зависимости от значения поля «Номер ЛС» документа:</w:t>
            </w:r>
          </w:p>
          <w:p w:rsidR="00835EB1" w:rsidRPr="005D6BAE" w:rsidRDefault="00835EB1" w:rsidP="00D340C7">
            <w:pPr>
              <w:pStyle w:val="ASFKTableListMark"/>
            </w:pPr>
            <w:r w:rsidRPr="005D6BAE">
              <w:t>если тип ЛС 21 или 31, то</w:t>
            </w:r>
            <w:r w:rsidR="00225D9E">
              <w:t xml:space="preserve"> </w:t>
            </w:r>
            <w:r w:rsidRPr="005D6BAE">
              <w:t>- «Коды целей субсидий/субвенций», «Коды субсидий НУБП»;</w:t>
            </w:r>
          </w:p>
          <w:p w:rsidR="00835EB1" w:rsidRPr="005D6BAE" w:rsidRDefault="00835EB1" w:rsidP="00D340C7">
            <w:pPr>
              <w:pStyle w:val="ASFKTableListMark"/>
            </w:pPr>
            <w:r w:rsidRPr="005D6BAE">
              <w:t>если тип ЛС 41, на котором не открыт допустимый показатель СМТ_АВ, то</w:t>
            </w:r>
            <w:r w:rsidR="00225D9E">
              <w:t xml:space="preserve"> </w:t>
            </w:r>
            <w:r w:rsidRPr="005D6BAE">
              <w:t>- «Коды субсидий НУБП»;</w:t>
            </w:r>
          </w:p>
          <w:p w:rsidR="00835EB1" w:rsidRPr="005D6BAE" w:rsidRDefault="00835EB1" w:rsidP="00D340C7">
            <w:pPr>
              <w:pStyle w:val="ASFKTableListMark"/>
            </w:pPr>
            <w:r w:rsidRPr="005D6BAE">
              <w:t>если тип ЛС 41, на котором открыт допустимый показатель СМТ_АВ, то</w:t>
            </w:r>
            <w:r w:rsidR="00225D9E">
              <w:t xml:space="preserve"> </w:t>
            </w:r>
            <w:r w:rsidRPr="005D6BAE">
              <w:t>- «Перечень направлений расходования целевых средств»;</w:t>
            </w:r>
          </w:p>
          <w:p w:rsidR="00835EB1" w:rsidRPr="00726330" w:rsidRDefault="00835EB1" w:rsidP="00D340C7">
            <w:pPr>
              <w:pStyle w:val="ASFKTableListMark"/>
            </w:pPr>
            <w:r w:rsidRPr="005D6BAE">
              <w:t>иначе, - «Коды целей субсидий/субвенций».</w:t>
            </w:r>
          </w:p>
        </w:tc>
      </w:tr>
      <w:tr w:rsidR="00835EB1" w:rsidRPr="007B2273" w:rsidTr="009324B8">
        <w:tc>
          <w:tcPr>
            <w:tcW w:w="1264" w:type="pct"/>
            <w:shd w:val="clear" w:color="auto" w:fill="auto"/>
          </w:tcPr>
          <w:p w:rsidR="00835EB1" w:rsidRPr="007B2273" w:rsidRDefault="00835EB1" w:rsidP="004834F0">
            <w:pPr>
              <w:pStyle w:val="ASFKTablenorm"/>
              <w:ind w:left="57" w:right="57"/>
            </w:pPr>
            <w:r>
              <w:t>Символ</w:t>
            </w:r>
          </w:p>
        </w:tc>
        <w:tc>
          <w:tcPr>
            <w:tcW w:w="3736" w:type="pct"/>
            <w:shd w:val="clear" w:color="auto" w:fill="auto"/>
          </w:tcPr>
          <w:p w:rsidR="00835EB1" w:rsidRDefault="00835EB1" w:rsidP="004834F0">
            <w:pPr>
              <w:pStyle w:val="ASFKTablenorm"/>
              <w:ind w:left="57" w:right="57"/>
            </w:pPr>
            <w:r>
              <w:t>Символ кассового плана.</w:t>
            </w:r>
          </w:p>
          <w:p w:rsidR="00835EB1" w:rsidRPr="005D6BAE" w:rsidRDefault="00835EB1" w:rsidP="004834F0">
            <w:pPr>
              <w:pStyle w:val="ASFKTablenorm"/>
              <w:ind w:left="57" w:right="57"/>
            </w:pPr>
            <w:r w:rsidRPr="005D6BAE">
              <w:t>Заполняется при импорте из внешних систем соответствующим значением из файла</w:t>
            </w:r>
            <w:r>
              <w:t>,</w:t>
            </w:r>
            <w:r w:rsidRPr="005D6BAE">
              <w:t xml:space="preserve"> или при ручном вводе документа.</w:t>
            </w:r>
          </w:p>
          <w:p w:rsidR="00835EB1" w:rsidRPr="00726330" w:rsidRDefault="00835EB1" w:rsidP="004834F0">
            <w:pPr>
              <w:pStyle w:val="ASFKTablenorm"/>
              <w:ind w:left="57" w:right="57"/>
            </w:pPr>
            <w:r w:rsidRPr="005D6BAE">
              <w:t>Может быть заполнено вручную</w:t>
            </w:r>
            <w:r>
              <w:t>,</w:t>
            </w:r>
            <w:r w:rsidRPr="005D6BAE">
              <w:t xml:space="preserve"> или выбором из справочника «Символы касплана».</w:t>
            </w:r>
          </w:p>
        </w:tc>
      </w:tr>
      <w:tr w:rsidR="00835EB1" w:rsidRPr="007B2273" w:rsidTr="009324B8">
        <w:tc>
          <w:tcPr>
            <w:tcW w:w="1264" w:type="pct"/>
            <w:shd w:val="clear" w:color="auto" w:fill="auto"/>
          </w:tcPr>
          <w:p w:rsidR="00835EB1" w:rsidRPr="007B2273" w:rsidRDefault="00835EB1" w:rsidP="004834F0">
            <w:pPr>
              <w:pStyle w:val="ASFKTablenorm"/>
              <w:ind w:left="57" w:right="57"/>
            </w:pPr>
            <w:r>
              <w:t>Сумма</w:t>
            </w:r>
          </w:p>
        </w:tc>
        <w:tc>
          <w:tcPr>
            <w:tcW w:w="3736" w:type="pct"/>
            <w:shd w:val="clear" w:color="auto" w:fill="auto"/>
          </w:tcPr>
          <w:p w:rsidR="00835EB1" w:rsidRDefault="00835EB1" w:rsidP="004834F0">
            <w:pPr>
              <w:pStyle w:val="ASFKTablenorm"/>
              <w:ind w:left="57" w:right="57"/>
            </w:pPr>
            <w:r>
              <w:t>Сумма.</w:t>
            </w:r>
          </w:p>
          <w:p w:rsidR="00835EB1" w:rsidRPr="00726330" w:rsidRDefault="00835EB1" w:rsidP="004834F0">
            <w:pPr>
              <w:pStyle w:val="ASFKTablenorm"/>
              <w:ind w:left="57" w:right="57"/>
            </w:pPr>
            <w:r w:rsidRPr="005D6BAE">
              <w:t>Заполняется при импорте из внешних систем соответствующим значением из файла, или значение указывается вручную.</w:t>
            </w:r>
          </w:p>
        </w:tc>
      </w:tr>
      <w:tr w:rsidR="00835EB1" w:rsidRPr="007B2273" w:rsidTr="009324B8">
        <w:tc>
          <w:tcPr>
            <w:tcW w:w="1264" w:type="pct"/>
            <w:shd w:val="clear" w:color="auto" w:fill="auto"/>
          </w:tcPr>
          <w:p w:rsidR="00835EB1" w:rsidRPr="007B2273" w:rsidRDefault="00835EB1" w:rsidP="004834F0">
            <w:pPr>
              <w:pStyle w:val="ASFKTablenorm"/>
              <w:ind w:left="57" w:right="57"/>
            </w:pPr>
            <w:r>
              <w:t>Назначение платежа</w:t>
            </w:r>
          </w:p>
        </w:tc>
        <w:tc>
          <w:tcPr>
            <w:tcW w:w="3736" w:type="pct"/>
            <w:shd w:val="clear" w:color="auto" w:fill="auto"/>
          </w:tcPr>
          <w:p w:rsidR="00835EB1" w:rsidRDefault="00835EB1" w:rsidP="004834F0">
            <w:pPr>
              <w:pStyle w:val="ASFKTablenorm"/>
              <w:ind w:left="57" w:right="57"/>
            </w:pPr>
            <w:r>
              <w:t>Назначение платежа.</w:t>
            </w:r>
          </w:p>
          <w:p w:rsidR="00835EB1" w:rsidRPr="00726330" w:rsidRDefault="00835EB1" w:rsidP="004834F0">
            <w:pPr>
              <w:pStyle w:val="ASFKTablenorm"/>
              <w:ind w:left="57" w:right="57"/>
            </w:pPr>
            <w:r w:rsidRPr="005D6BAE">
              <w:t>Заполняется при импорте из внешних систем соответствующим значением из файла, или значение указывается вручную.</w:t>
            </w:r>
          </w:p>
        </w:tc>
      </w:tr>
      <w:tr w:rsidR="00835EB1" w:rsidRPr="007B2273" w:rsidTr="009324B8">
        <w:tc>
          <w:tcPr>
            <w:tcW w:w="1264" w:type="pct"/>
            <w:shd w:val="clear" w:color="auto" w:fill="auto"/>
          </w:tcPr>
          <w:p w:rsidR="00835EB1" w:rsidRPr="007B2273" w:rsidRDefault="00835EB1" w:rsidP="004834F0">
            <w:pPr>
              <w:pStyle w:val="ASFKTablenorm"/>
              <w:ind w:left="57" w:right="57"/>
            </w:pPr>
            <w:r>
              <w:t>Примечание</w:t>
            </w:r>
          </w:p>
        </w:tc>
        <w:tc>
          <w:tcPr>
            <w:tcW w:w="3736" w:type="pct"/>
            <w:shd w:val="clear" w:color="auto" w:fill="auto"/>
          </w:tcPr>
          <w:p w:rsidR="00835EB1" w:rsidRDefault="00835EB1" w:rsidP="004834F0">
            <w:pPr>
              <w:pStyle w:val="ASFKTablenorm"/>
              <w:ind w:left="57" w:right="57"/>
            </w:pPr>
            <w:r>
              <w:t>Примечание.</w:t>
            </w:r>
          </w:p>
          <w:p w:rsidR="00835EB1" w:rsidRPr="00726330" w:rsidRDefault="00835EB1" w:rsidP="004834F0">
            <w:pPr>
              <w:pStyle w:val="ASFKTablenorm"/>
              <w:ind w:left="57" w:right="57"/>
            </w:pPr>
            <w:r w:rsidRPr="005D6BAE">
              <w:lastRenderedPageBreak/>
              <w:t>Заполняется при импорте из внешних систем соответствующим значением из файла, или значение указывается вручную.</w:t>
            </w:r>
          </w:p>
        </w:tc>
      </w:tr>
      <w:tr w:rsidR="00835EB1" w:rsidRPr="007B2273" w:rsidTr="009324B8">
        <w:tc>
          <w:tcPr>
            <w:tcW w:w="1264" w:type="pct"/>
            <w:shd w:val="clear" w:color="auto" w:fill="auto"/>
          </w:tcPr>
          <w:p w:rsidR="00835EB1" w:rsidRPr="007B2273" w:rsidRDefault="00835EB1" w:rsidP="004834F0">
            <w:pPr>
              <w:pStyle w:val="ASFKTablenorm"/>
              <w:ind w:left="57" w:right="57"/>
            </w:pPr>
            <w:r>
              <w:lastRenderedPageBreak/>
              <w:t>Итого</w:t>
            </w:r>
          </w:p>
        </w:tc>
        <w:tc>
          <w:tcPr>
            <w:tcW w:w="3736" w:type="pct"/>
            <w:shd w:val="clear" w:color="auto" w:fill="auto"/>
          </w:tcPr>
          <w:p w:rsidR="00835EB1" w:rsidRDefault="00835EB1" w:rsidP="004834F0">
            <w:pPr>
              <w:pStyle w:val="ASFKTablenorm"/>
              <w:ind w:left="57" w:right="57"/>
            </w:pPr>
            <w:r>
              <w:t>Итого.</w:t>
            </w:r>
          </w:p>
          <w:p w:rsidR="00835EB1" w:rsidRPr="007F3AF3" w:rsidRDefault="00835EB1" w:rsidP="004834F0">
            <w:pPr>
              <w:pStyle w:val="ASFKTablenorm"/>
              <w:ind w:left="57" w:right="57"/>
            </w:pPr>
            <w:r w:rsidRPr="007F3AF3">
              <w:t>Недоступно для ручного ввода/редактирования.</w:t>
            </w:r>
          </w:p>
          <w:p w:rsidR="00835EB1" w:rsidRPr="007F3AF3" w:rsidRDefault="00835EB1" w:rsidP="004834F0">
            <w:pPr>
              <w:pStyle w:val="ASFKTablenorm"/>
              <w:ind w:left="57" w:right="57"/>
            </w:pPr>
            <w:r w:rsidRPr="007F3AF3">
              <w:t>Заполняется при импорте из внешних систем соответствующим значением из файла.</w:t>
            </w:r>
          </w:p>
          <w:p w:rsidR="00835EB1" w:rsidRPr="00726330" w:rsidRDefault="00835EB1" w:rsidP="004834F0">
            <w:pPr>
              <w:pStyle w:val="ASFKTablenorm"/>
              <w:ind w:left="57" w:right="57"/>
            </w:pPr>
            <w:r w:rsidRPr="007F3AF3">
              <w:t>Заполняется автоматически результатом суммирования значений поля «Сумма» таблицы</w:t>
            </w:r>
            <w:r>
              <w:t xml:space="preserve"> </w:t>
            </w:r>
            <w:r w:rsidRPr="007F3AF3">
              <w:t>1.</w:t>
            </w:r>
          </w:p>
        </w:tc>
      </w:tr>
      <w:tr w:rsidR="00835EB1" w:rsidTr="009324B8">
        <w:tc>
          <w:tcPr>
            <w:tcW w:w="5000" w:type="pct"/>
            <w:gridSpan w:val="2"/>
            <w:shd w:val="clear" w:color="auto" w:fill="auto"/>
            <w:hideMark/>
          </w:tcPr>
          <w:p w:rsidR="00835EB1" w:rsidRPr="00A25F94" w:rsidRDefault="00835EB1" w:rsidP="004834F0">
            <w:pPr>
              <w:pStyle w:val="ASFKTablenorm"/>
              <w:ind w:left="57" w:right="57"/>
            </w:pPr>
            <w:r w:rsidRPr="00A25F94">
              <w:t>Группа полей «Информация о номиналах банкнот/монет»</w:t>
            </w:r>
          </w:p>
        </w:tc>
      </w:tr>
      <w:tr w:rsidR="00835EB1" w:rsidTr="009324B8">
        <w:tc>
          <w:tcPr>
            <w:tcW w:w="1264" w:type="pct"/>
            <w:shd w:val="clear" w:color="auto" w:fill="auto"/>
            <w:hideMark/>
          </w:tcPr>
          <w:p w:rsidR="00835EB1" w:rsidRPr="00A25F94" w:rsidRDefault="00835EB1" w:rsidP="004834F0">
            <w:pPr>
              <w:pStyle w:val="ASFKTablenorm"/>
              <w:ind w:left="57" w:right="57"/>
            </w:pPr>
            <w:r w:rsidRPr="00A25F94">
              <w:t>Вид наличности</w:t>
            </w:r>
          </w:p>
        </w:tc>
        <w:tc>
          <w:tcPr>
            <w:tcW w:w="3736" w:type="pct"/>
            <w:shd w:val="clear" w:color="auto" w:fill="auto"/>
            <w:hideMark/>
          </w:tcPr>
          <w:p w:rsidR="00835EB1" w:rsidRPr="00A25F94" w:rsidRDefault="00835EB1" w:rsidP="004834F0">
            <w:pPr>
              <w:pStyle w:val="ASFKTablenorm"/>
              <w:ind w:left="57" w:right="57"/>
            </w:pPr>
            <w:r w:rsidRPr="00A25F94">
              <w:t>Вид наличности (наименование).</w:t>
            </w:r>
          </w:p>
          <w:p w:rsidR="00835EB1" w:rsidRPr="00A25F94" w:rsidRDefault="00835EB1" w:rsidP="004834F0">
            <w:pPr>
              <w:pStyle w:val="ASFKTablenorm"/>
              <w:ind w:left="57" w:right="57"/>
            </w:pPr>
            <w:r w:rsidRPr="00A25F94">
              <w:t>При ручном вводе, значение выбирается из списка значений:</w:t>
            </w:r>
          </w:p>
          <w:p w:rsidR="00835EB1" w:rsidRPr="00A25F94" w:rsidRDefault="00835EB1" w:rsidP="00D340C7">
            <w:pPr>
              <w:pStyle w:val="ASFKTableListMark"/>
            </w:pPr>
            <w:r w:rsidRPr="00A25F94">
              <w:t>«0» (монета Банка России);</w:t>
            </w:r>
          </w:p>
          <w:p w:rsidR="00835EB1" w:rsidRPr="00A25F94" w:rsidRDefault="00835EB1" w:rsidP="00D340C7">
            <w:pPr>
              <w:pStyle w:val="ASFKTableListMark"/>
            </w:pPr>
            <w:r w:rsidRPr="00A25F94">
              <w:t>«1» (банкноты Банка России);</w:t>
            </w:r>
          </w:p>
          <w:p w:rsidR="00835EB1" w:rsidRPr="00A25F94" w:rsidRDefault="00835EB1" w:rsidP="00D340C7">
            <w:pPr>
              <w:pStyle w:val="ASFKTableListMark"/>
            </w:pPr>
            <w:r w:rsidRPr="00A25F94">
              <w:t>«0\1» -записывать в код, значение в скобках отображать как наименование.</w:t>
            </w:r>
          </w:p>
        </w:tc>
      </w:tr>
      <w:tr w:rsidR="00835EB1" w:rsidTr="009324B8">
        <w:tc>
          <w:tcPr>
            <w:tcW w:w="1264" w:type="pct"/>
            <w:shd w:val="clear" w:color="auto" w:fill="auto"/>
            <w:hideMark/>
          </w:tcPr>
          <w:p w:rsidR="00835EB1" w:rsidRPr="00A25F94" w:rsidRDefault="00835EB1" w:rsidP="004834F0">
            <w:pPr>
              <w:pStyle w:val="ASFKTablenorm"/>
              <w:ind w:left="57" w:right="57"/>
            </w:pPr>
            <w:r w:rsidRPr="00A25F94">
              <w:t>Номинал</w:t>
            </w:r>
          </w:p>
        </w:tc>
        <w:tc>
          <w:tcPr>
            <w:tcW w:w="3736" w:type="pct"/>
            <w:shd w:val="clear" w:color="auto" w:fill="auto"/>
            <w:hideMark/>
          </w:tcPr>
          <w:p w:rsidR="00835EB1" w:rsidRPr="00A25F94" w:rsidRDefault="00835EB1" w:rsidP="004834F0">
            <w:pPr>
              <w:pStyle w:val="ASFKTablenorm"/>
              <w:ind w:left="57" w:right="57"/>
            </w:pPr>
            <w:r w:rsidRPr="00A25F94">
              <w:t>Номинал.</w:t>
            </w:r>
          </w:p>
          <w:p w:rsidR="00835EB1" w:rsidRPr="00A25F94" w:rsidRDefault="00835EB1" w:rsidP="004834F0">
            <w:pPr>
              <w:pStyle w:val="ASFKTablenorm"/>
              <w:ind w:left="57" w:right="57"/>
            </w:pPr>
            <w:r w:rsidRPr="00A25F94">
              <w:t>Может принимать значения от 0.01 до 5000.00 включительно. Заполняется при импорте из внешних систем или при ручном вводе.</w:t>
            </w:r>
          </w:p>
          <w:p w:rsidR="00835EB1" w:rsidRPr="00A25F94" w:rsidRDefault="00835EB1" w:rsidP="004834F0">
            <w:pPr>
              <w:pStyle w:val="ASFKTablenorm"/>
              <w:ind w:left="57" w:right="57"/>
            </w:pPr>
            <w:r w:rsidRPr="00A25F94">
              <w:t>При ручном вводе значение выбирается из списка значений:</w:t>
            </w:r>
          </w:p>
          <w:p w:rsidR="00835EB1" w:rsidRPr="00A25F94" w:rsidRDefault="00835EB1" w:rsidP="00FB04CD">
            <w:pPr>
              <w:pStyle w:val="ASFKTableNum"/>
            </w:pPr>
            <w:r w:rsidRPr="00A25F94">
              <w:t xml:space="preserve"> Для вида наличности «0» – «монета Банка России»: </w:t>
            </w:r>
          </w:p>
          <w:p w:rsidR="00835EB1" w:rsidRPr="00A25F94" w:rsidRDefault="00835EB1" w:rsidP="00D340C7">
            <w:pPr>
              <w:pStyle w:val="ASFKTableListMark"/>
            </w:pPr>
            <w:r w:rsidRPr="00A25F94">
              <w:t>возможные значения: «0.01», «0.05», «0.10», «0.50», «1.00», «2.00», «5.00», «10.00».</w:t>
            </w:r>
          </w:p>
          <w:p w:rsidR="00835EB1" w:rsidRPr="00A25F94" w:rsidRDefault="00835EB1" w:rsidP="00FB04CD">
            <w:pPr>
              <w:pStyle w:val="ASFKTableNum"/>
            </w:pPr>
            <w:r w:rsidRPr="00A25F94">
              <w:t xml:space="preserve"> Для вида наличности «1» – «банкноты Банка России»:</w:t>
            </w:r>
          </w:p>
          <w:p w:rsidR="00835EB1" w:rsidRPr="00A25F94" w:rsidRDefault="00835EB1" w:rsidP="00D340C7">
            <w:pPr>
              <w:pStyle w:val="ASFKTableListMark"/>
            </w:pPr>
            <w:r w:rsidRPr="00A25F94">
              <w:t>возможные значения: «0,01», «5.00», «10.00», «50.00», «100.00», «200.00», «500.00», «1000.00», «2000.00», «5000.00».</w:t>
            </w:r>
          </w:p>
        </w:tc>
      </w:tr>
      <w:tr w:rsidR="00835EB1" w:rsidTr="009324B8">
        <w:tc>
          <w:tcPr>
            <w:tcW w:w="1264" w:type="pct"/>
            <w:shd w:val="clear" w:color="auto" w:fill="auto"/>
            <w:hideMark/>
          </w:tcPr>
          <w:p w:rsidR="00835EB1" w:rsidRPr="00A25F94" w:rsidRDefault="00835EB1" w:rsidP="004834F0">
            <w:pPr>
              <w:pStyle w:val="ASFKTablenorm"/>
              <w:ind w:left="57" w:right="57"/>
            </w:pPr>
            <w:r w:rsidRPr="00A25F94">
              <w:t>Сумма</w:t>
            </w:r>
          </w:p>
        </w:tc>
        <w:tc>
          <w:tcPr>
            <w:tcW w:w="3736" w:type="pct"/>
            <w:shd w:val="clear" w:color="auto" w:fill="auto"/>
            <w:hideMark/>
          </w:tcPr>
          <w:p w:rsidR="00835EB1" w:rsidRPr="00A25F94" w:rsidRDefault="00835EB1" w:rsidP="004834F0">
            <w:pPr>
              <w:pStyle w:val="ASFKTablenorm"/>
              <w:ind w:left="57" w:right="57"/>
            </w:pPr>
            <w:r w:rsidRPr="00A25F94">
              <w:t>Сумма, получаемая банкнотами (монетой) соответствующего номинала.</w:t>
            </w:r>
          </w:p>
          <w:p w:rsidR="00835EB1" w:rsidRPr="00A25F94" w:rsidRDefault="00835EB1" w:rsidP="004834F0">
            <w:pPr>
              <w:pStyle w:val="ASFKTablenorm"/>
              <w:ind w:left="57" w:right="57"/>
            </w:pPr>
            <w:r w:rsidRPr="00A25F94">
              <w:t>Реквизит заполняется при приеме документа из ППО СУФД АСФК или при ручном вводе.</w:t>
            </w:r>
          </w:p>
          <w:p w:rsidR="00835EB1" w:rsidRPr="00A25F94" w:rsidRDefault="00835EB1" w:rsidP="004834F0">
            <w:pPr>
              <w:pStyle w:val="ASFKTablenorm"/>
              <w:ind w:left="57" w:right="57"/>
            </w:pPr>
            <w:r w:rsidRPr="00A25F94">
              <w:t>Указывается сумма наличности, которую планируется получить банкнотами (монетой) номинала, указанного в поле «Номинал».</w:t>
            </w:r>
          </w:p>
        </w:tc>
      </w:tr>
    </w:tbl>
    <w:p w:rsidR="006B1355" w:rsidRDefault="006B1355" w:rsidP="006B1355">
      <w:pPr>
        <w:pStyle w:val="ASFKNormal"/>
      </w:pPr>
      <w:r w:rsidRPr="008A53DE">
        <w:t xml:space="preserve">Для добавления записи в блок «Реквизиты </w:t>
      </w:r>
      <w:r>
        <w:t>расшифровки</w:t>
      </w:r>
      <w:r w:rsidRPr="008A53DE">
        <w:t xml:space="preserve"> док</w:t>
      </w:r>
      <w:r>
        <w:t>умента» (см.</w:t>
      </w:r>
      <w:r w:rsidRPr="00B73930">
        <w:t> </w:t>
      </w:r>
      <w:r>
        <w:t>рис.</w:t>
      </w:r>
      <w:r w:rsidRPr="00B73930">
        <w:t> </w:t>
      </w:r>
      <w:r>
        <w:fldChar w:fldCharType="begin"/>
      </w:r>
      <w:r>
        <w:instrText xml:space="preserve"> REF _Ref495498068 \h </w:instrText>
      </w:r>
      <w:r>
        <w:fldChar w:fldCharType="separate"/>
      </w:r>
      <w:r w:rsidR="008B57BF">
        <w:rPr>
          <w:noProof/>
        </w:rPr>
        <w:t>142</w:t>
      </w:r>
      <w:r>
        <w:fldChar w:fldCharType="end"/>
      </w:r>
      <w:r>
        <w:t>)</w:t>
      </w:r>
      <w:r w:rsidRPr="008A53DE">
        <w:t xml:space="preserve"> след</w:t>
      </w:r>
      <w:r w:rsidRPr="00816E24">
        <w:t>у</w:t>
      </w:r>
      <w:r w:rsidRPr="008A53DE">
        <w:t xml:space="preserve">ет нажать на кнопку </w:t>
      </w:r>
      <w:r w:rsidR="000C571B">
        <w:rPr>
          <w:noProof/>
        </w:rPr>
        <w:drawing>
          <wp:inline distT="0" distB="0" distL="0" distR="0">
            <wp:extent cx="186690" cy="186690"/>
            <wp:effectExtent l="0" t="0" r="0" b="0"/>
            <wp:docPr id="217" name="Рисунок 21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Snap7"/>
                    <pic:cNvPicPr>
                      <a:picLocks noChangeAspect="1" noChangeArrowheads="1"/>
                    </pic:cNvPicPr>
                  </pic:nvPicPr>
                  <pic:blipFill>
                    <a:blip r:embed="rId70">
                      <a:extLst>
                        <a:ext uri="{28A0092B-C50C-407E-A947-70E740481C1C}">
                          <a14:useLocalDpi xmlns:a14="http://schemas.microsoft.com/office/drawing/2010/main" val="0"/>
                        </a:ext>
                      </a:extLst>
                    </a:blip>
                    <a:srcRect t="-14537"/>
                    <a:stretch>
                      <a:fillRect/>
                    </a:stretch>
                  </pic:blipFill>
                  <pic:spPr bwMode="auto">
                    <a:xfrm>
                      <a:off x="0" y="0"/>
                      <a:ext cx="186690" cy="186690"/>
                    </a:xfrm>
                    <a:prstGeom prst="rect">
                      <a:avLst/>
                    </a:prstGeom>
                    <a:noFill/>
                    <a:ln>
                      <a:noFill/>
                    </a:ln>
                  </pic:spPr>
                </pic:pic>
              </a:graphicData>
            </a:graphic>
          </wp:inline>
        </w:drawing>
      </w:r>
      <w:r w:rsidRPr="008A53DE">
        <w:t> </w:t>
      </w:r>
      <w:r>
        <w:t>(Добавить новую строку)</w:t>
      </w:r>
      <w:r w:rsidRPr="008A53DE">
        <w:t>. Открое</w:t>
      </w:r>
      <w:r>
        <w:t>тся форма «Добавление записи» (рис.</w:t>
      </w:r>
      <w:r w:rsidRPr="00B73930">
        <w:t> </w:t>
      </w:r>
      <w:r>
        <w:fldChar w:fldCharType="begin"/>
      </w:r>
      <w:r>
        <w:instrText xml:space="preserve"> REF _Ref531096173 \h </w:instrText>
      </w:r>
      <w:r>
        <w:fldChar w:fldCharType="separate"/>
      </w:r>
      <w:r w:rsidR="008B57BF">
        <w:rPr>
          <w:noProof/>
        </w:rPr>
        <w:t>143</w:t>
      </w:r>
      <w:r>
        <w:fldChar w:fldCharType="end"/>
      </w:r>
      <w:r w:rsidR="00236289">
        <w:t>)</w:t>
      </w:r>
      <w:r w:rsidRPr="008A53DE">
        <w:t>.</w:t>
      </w:r>
    </w:p>
    <w:p w:rsidR="006B1355" w:rsidRPr="008A53DE" w:rsidRDefault="000C571B" w:rsidP="006B1355">
      <w:pPr>
        <w:pStyle w:val="ASFKFigure"/>
      </w:pPr>
      <w:r>
        <w:rPr>
          <w:noProof/>
        </w:rPr>
        <w:lastRenderedPageBreak/>
        <w:drawing>
          <wp:inline distT="0" distB="0" distL="0" distR="0">
            <wp:extent cx="5486400" cy="3284855"/>
            <wp:effectExtent l="0" t="0" r="0" b="0"/>
            <wp:docPr id="218" name="Рисунок 218" descr="Реквизиты расшифровки д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Реквизиты расшифровки док-а"/>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486400" cy="3284855"/>
                    </a:xfrm>
                    <a:prstGeom prst="rect">
                      <a:avLst/>
                    </a:prstGeom>
                    <a:noFill/>
                    <a:ln>
                      <a:noFill/>
                    </a:ln>
                  </pic:spPr>
                </pic:pic>
              </a:graphicData>
            </a:graphic>
          </wp:inline>
        </w:drawing>
      </w:r>
    </w:p>
    <w:p w:rsidR="006B1355" w:rsidRPr="008A53DE" w:rsidRDefault="002F0B80" w:rsidP="006B1355">
      <w:pPr>
        <w:pStyle w:val="ASFKFigName"/>
      </w:pPr>
      <w:fldSimple w:instr=" SEQ Рисунок \* ARABIC ">
        <w:bookmarkStart w:id="1115" w:name="_Ref531096173"/>
        <w:bookmarkStart w:id="1116" w:name="_Toc126832435"/>
        <w:r w:rsidR="008B57BF">
          <w:rPr>
            <w:noProof/>
          </w:rPr>
          <w:t>143</w:t>
        </w:r>
        <w:bookmarkEnd w:id="1115"/>
      </w:fldSimple>
      <w:r w:rsidR="006B1355" w:rsidRPr="008A53DE">
        <w:t xml:space="preserve">. Форма «Добавление записи» (в блок «Реквизиты </w:t>
      </w:r>
      <w:r w:rsidR="006B1355">
        <w:t>расшифровки</w:t>
      </w:r>
      <w:r w:rsidR="006B1355" w:rsidRPr="008A53DE">
        <w:t xml:space="preserve"> док</w:t>
      </w:r>
      <w:r w:rsidR="006B1355">
        <w:t>умента</w:t>
      </w:r>
      <w:r w:rsidR="006B1355" w:rsidRPr="008A53DE">
        <w:t>»)</w:t>
      </w:r>
      <w:bookmarkEnd w:id="1116"/>
    </w:p>
    <w:p w:rsidR="006B1355" w:rsidRPr="0040334E" w:rsidRDefault="006B1355" w:rsidP="006B1355">
      <w:pPr>
        <w:pStyle w:val="ASFKNormal"/>
      </w:pPr>
      <w:r w:rsidRPr="0040334E">
        <w:t xml:space="preserve">На форме «Добавление записи» заполняются поля, приведенные в таблице </w:t>
      </w:r>
      <w:r w:rsidRPr="0040334E">
        <w:fldChar w:fldCharType="begin"/>
      </w:r>
      <w:r w:rsidRPr="0040334E">
        <w:instrText xml:space="preserve"> REF _Ref495498069 \h </w:instrText>
      </w:r>
      <w:r>
        <w:instrText xml:space="preserve"> \* MERGEFORMAT </w:instrText>
      </w:r>
      <w:r w:rsidRPr="0040334E">
        <w:fldChar w:fldCharType="separate"/>
      </w:r>
      <w:r w:rsidR="008B57BF">
        <w:t>90</w:t>
      </w:r>
      <w:r w:rsidRPr="0040334E">
        <w:fldChar w:fldCharType="end"/>
      </w:r>
      <w:r w:rsidRPr="0040334E">
        <w:t>. Для сохранения заполненной строки следует нажать на кнопку «Ok». В таблице «Реквизиты расшифровки документа» появится добавленная запись. При потоковом вводе строк нажимается кнопка «Сохранить и создать».</w:t>
      </w:r>
    </w:p>
    <w:p w:rsidR="006B1355" w:rsidRPr="008A53DE" w:rsidRDefault="006B1355" w:rsidP="006B1355">
      <w:pPr>
        <w:pStyle w:val="ASFKNormal"/>
      </w:pPr>
      <w:r w:rsidRPr="008A53DE">
        <w:t>Для добавления записи в блок «</w:t>
      </w:r>
      <w:r>
        <w:t>Информация о номиналах банкнот/монет</w:t>
      </w:r>
      <w:r w:rsidRPr="008A53DE">
        <w:t xml:space="preserve">» следует нажать на кнопку </w:t>
      </w:r>
      <w:r w:rsidR="000C571B">
        <w:rPr>
          <w:noProof/>
        </w:rPr>
        <w:drawing>
          <wp:inline distT="0" distB="0" distL="0" distR="0">
            <wp:extent cx="186690" cy="186690"/>
            <wp:effectExtent l="0" t="0" r="0" b="0"/>
            <wp:docPr id="219" name="Рисунок 21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Snap7"/>
                    <pic:cNvPicPr>
                      <a:picLocks noChangeAspect="1" noChangeArrowheads="1"/>
                    </pic:cNvPicPr>
                  </pic:nvPicPr>
                  <pic:blipFill>
                    <a:blip r:embed="rId70">
                      <a:extLst>
                        <a:ext uri="{28A0092B-C50C-407E-A947-70E740481C1C}">
                          <a14:useLocalDpi xmlns:a14="http://schemas.microsoft.com/office/drawing/2010/main" val="0"/>
                        </a:ext>
                      </a:extLst>
                    </a:blip>
                    <a:srcRect t="-14537"/>
                    <a:stretch>
                      <a:fillRect/>
                    </a:stretch>
                  </pic:blipFill>
                  <pic:spPr bwMode="auto">
                    <a:xfrm>
                      <a:off x="0" y="0"/>
                      <a:ext cx="186690" cy="186690"/>
                    </a:xfrm>
                    <a:prstGeom prst="rect">
                      <a:avLst/>
                    </a:prstGeom>
                    <a:noFill/>
                    <a:ln>
                      <a:noFill/>
                    </a:ln>
                  </pic:spPr>
                </pic:pic>
              </a:graphicData>
            </a:graphic>
          </wp:inline>
        </w:drawing>
      </w:r>
      <w:r w:rsidRPr="008A53DE">
        <w:t> </w:t>
      </w:r>
      <w:r>
        <w:t>(Добавить новую строку)</w:t>
      </w:r>
      <w:r w:rsidRPr="008A53DE">
        <w:t>. Открое</w:t>
      </w:r>
      <w:r>
        <w:t>тся форма «Добавление записи» (рис.</w:t>
      </w:r>
      <w:r w:rsidRPr="00B73930">
        <w:t> </w:t>
      </w:r>
      <w:r>
        <w:fldChar w:fldCharType="begin"/>
      </w:r>
      <w:r>
        <w:instrText xml:space="preserve"> REF _Ref531178286 \h </w:instrText>
      </w:r>
      <w:r>
        <w:fldChar w:fldCharType="separate"/>
      </w:r>
      <w:r w:rsidR="008B57BF">
        <w:rPr>
          <w:noProof/>
        </w:rPr>
        <w:t>144</w:t>
      </w:r>
      <w:r>
        <w:fldChar w:fldCharType="end"/>
      </w:r>
      <w:r w:rsidRPr="008A53DE">
        <w:t>).</w:t>
      </w:r>
    </w:p>
    <w:p w:rsidR="006B1355" w:rsidRPr="008A53DE" w:rsidRDefault="000C571B" w:rsidP="006B1355">
      <w:pPr>
        <w:pStyle w:val="ASFKFigure"/>
      </w:pPr>
      <w:r>
        <w:rPr>
          <w:noProof/>
        </w:rPr>
        <w:drawing>
          <wp:inline distT="0" distB="0" distL="0" distR="0">
            <wp:extent cx="5664200" cy="2103755"/>
            <wp:effectExtent l="0" t="0" r="0" b="0"/>
            <wp:docPr id="220" name="Рисунок 220" descr="Информация о номиналах банкн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Информация о номиналах банкнот"/>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664200" cy="2103755"/>
                    </a:xfrm>
                    <a:prstGeom prst="rect">
                      <a:avLst/>
                    </a:prstGeom>
                    <a:noFill/>
                    <a:ln>
                      <a:noFill/>
                    </a:ln>
                  </pic:spPr>
                </pic:pic>
              </a:graphicData>
            </a:graphic>
          </wp:inline>
        </w:drawing>
      </w:r>
    </w:p>
    <w:p w:rsidR="006B1355" w:rsidRPr="008A53DE" w:rsidRDefault="002F0B80" w:rsidP="006B1355">
      <w:pPr>
        <w:pStyle w:val="ASFKFigName"/>
      </w:pPr>
      <w:fldSimple w:instr=" SEQ Рисунок \* ARABIC ">
        <w:bookmarkStart w:id="1117" w:name="_Ref531178286"/>
        <w:bookmarkStart w:id="1118" w:name="_Toc126832436"/>
        <w:r w:rsidR="008B57BF">
          <w:rPr>
            <w:noProof/>
          </w:rPr>
          <w:t>144</w:t>
        </w:r>
        <w:bookmarkEnd w:id="1117"/>
      </w:fldSimple>
      <w:r w:rsidR="006B1355" w:rsidRPr="008A53DE">
        <w:t xml:space="preserve">. </w:t>
      </w:r>
      <w:r w:rsidR="006B1355">
        <w:t>Форма «Добавление записи»</w:t>
      </w:r>
      <w:r w:rsidR="006B1355" w:rsidRPr="008A53DE">
        <w:t xml:space="preserve"> (в блок «</w:t>
      </w:r>
      <w:r w:rsidR="006B1355">
        <w:t>Информация о номиналах банкнот/монет</w:t>
      </w:r>
      <w:r w:rsidR="006B1355" w:rsidRPr="008A53DE">
        <w:t>»)</w:t>
      </w:r>
      <w:bookmarkEnd w:id="1118"/>
    </w:p>
    <w:p w:rsidR="006B1355" w:rsidRPr="004B42D8" w:rsidRDefault="006B1355" w:rsidP="006B1355">
      <w:pPr>
        <w:pStyle w:val="ASFKNormal"/>
      </w:pPr>
      <w:r w:rsidRPr="004B42D8">
        <w:t xml:space="preserve">На форме «Добавление записи» заполняются поля, приведенные в таблице </w:t>
      </w:r>
      <w:r w:rsidRPr="004B42D8">
        <w:fldChar w:fldCharType="begin"/>
      </w:r>
      <w:r w:rsidRPr="004B42D8">
        <w:instrText xml:space="preserve"> REF _Ref495498069 \h  \* MERGEFORMAT </w:instrText>
      </w:r>
      <w:r w:rsidRPr="004B42D8">
        <w:fldChar w:fldCharType="separate"/>
      </w:r>
      <w:r w:rsidR="008B57BF">
        <w:t>90</w:t>
      </w:r>
      <w:r w:rsidRPr="004B42D8">
        <w:fldChar w:fldCharType="end"/>
      </w:r>
      <w:r w:rsidRPr="004B42D8">
        <w:t>. Для сохранения заполненной строки следует нажать на кнопку «Ok». В таблице «</w:t>
      </w:r>
      <w:r>
        <w:t>Информация о номиналах банкнот/монет</w:t>
      </w:r>
      <w:r w:rsidRPr="004B42D8">
        <w:t>» появится добавленная запись. При потоковом вводе строк нажимается кнопка «Сохранить и создать».</w:t>
      </w:r>
    </w:p>
    <w:p w:rsidR="00835EB1" w:rsidRPr="007F3AF3" w:rsidRDefault="00835EB1" w:rsidP="00835EB1">
      <w:pPr>
        <w:pStyle w:val="ASFKNormal"/>
      </w:pPr>
      <w:r w:rsidRPr="007F3AF3">
        <w:t>ЭФ документа «Заявка для обеспечения наличными денежными средствами</w:t>
      </w:r>
      <w:r w:rsidR="00EE0C36">
        <w:t xml:space="preserve"> в электронном виде</w:t>
      </w:r>
      <w:r w:rsidRPr="007F3AF3">
        <w:t>», закладки «Подписи» представлена на рисунке </w:t>
      </w:r>
      <w:r>
        <w:fldChar w:fldCharType="begin"/>
      </w:r>
      <w:r>
        <w:instrText xml:space="preserve"> REF _Ref495498071 \h </w:instrText>
      </w:r>
      <w:r>
        <w:fldChar w:fldCharType="separate"/>
      </w:r>
      <w:r w:rsidR="008B57BF">
        <w:rPr>
          <w:noProof/>
        </w:rPr>
        <w:t>145</w:t>
      </w:r>
      <w:r>
        <w:fldChar w:fldCharType="end"/>
      </w:r>
      <w:r w:rsidRPr="007F3AF3">
        <w:t>.</w:t>
      </w:r>
    </w:p>
    <w:p w:rsidR="00835EB1" w:rsidRPr="007F3AF3" w:rsidRDefault="000C571B" w:rsidP="00835EB1">
      <w:pPr>
        <w:pStyle w:val="ASFKFigure"/>
      </w:pPr>
      <w:r>
        <w:rPr>
          <w:noProof/>
        </w:rPr>
        <w:lastRenderedPageBreak/>
        <w:drawing>
          <wp:inline distT="0" distB="0" distL="0" distR="0">
            <wp:extent cx="6125845" cy="3737610"/>
            <wp:effectExtent l="0" t="0" r="0" b="0"/>
            <wp:docPr id="221" name="Рисунок 221" descr="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Подписи"/>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5845" cy="3737610"/>
                    </a:xfrm>
                    <a:prstGeom prst="rect">
                      <a:avLst/>
                    </a:prstGeom>
                    <a:noFill/>
                    <a:ln>
                      <a:noFill/>
                    </a:ln>
                  </pic:spPr>
                </pic:pic>
              </a:graphicData>
            </a:graphic>
          </wp:inline>
        </w:drawing>
      </w:r>
    </w:p>
    <w:p w:rsidR="00835EB1" w:rsidRPr="007F3AF3" w:rsidRDefault="002F0B80" w:rsidP="00835EB1">
      <w:pPr>
        <w:pStyle w:val="ASFKFigName"/>
      </w:pPr>
      <w:fldSimple w:instr=" SEQ Рисунок \* ARABIC ">
        <w:bookmarkStart w:id="1119" w:name="_Ref495498071"/>
        <w:bookmarkStart w:id="1120" w:name="_Toc126832437"/>
        <w:r w:rsidR="008B57BF">
          <w:rPr>
            <w:noProof/>
          </w:rPr>
          <w:t>145</w:t>
        </w:r>
        <w:bookmarkEnd w:id="1119"/>
      </w:fldSimple>
      <w:r w:rsidR="00835EB1" w:rsidRPr="007F3AF3">
        <w:t>. ЭФ документа «Заявка для обеспечения наличными денежными средствами</w:t>
      </w:r>
      <w:r w:rsidR="00EE0C36">
        <w:t xml:space="preserve"> в электронном виде</w:t>
      </w:r>
      <w:r w:rsidR="00835EB1" w:rsidRPr="007F3AF3">
        <w:t>», закладки «Подписи»</w:t>
      </w:r>
      <w:bookmarkEnd w:id="1120"/>
    </w:p>
    <w:p w:rsidR="00835EB1" w:rsidRPr="007F3AF3" w:rsidRDefault="00835EB1" w:rsidP="00835EB1">
      <w:pPr>
        <w:pStyle w:val="ASFKNormal"/>
      </w:pPr>
      <w:r w:rsidRPr="007F3AF3">
        <w:t>Перечень полей документа «Заявка для обеспечения наличными денежными средствами</w:t>
      </w:r>
      <w:r w:rsidR="00EE0C36">
        <w:t xml:space="preserve"> в электронном виде</w:t>
      </w:r>
      <w:r w:rsidRPr="007F3AF3">
        <w:t>», закладки «</w:t>
      </w:r>
      <w:r>
        <w:t>Подписи</w:t>
      </w:r>
      <w:r w:rsidRPr="007F3AF3">
        <w:t>» приведен в таблице </w:t>
      </w:r>
      <w:r>
        <w:fldChar w:fldCharType="begin"/>
      </w:r>
      <w:r>
        <w:instrText xml:space="preserve"> REF _Ref495498070 \h </w:instrText>
      </w:r>
      <w:r>
        <w:fldChar w:fldCharType="separate"/>
      </w:r>
      <w:r w:rsidR="008B57BF">
        <w:rPr>
          <w:noProof/>
        </w:rPr>
        <w:t>91</w:t>
      </w:r>
      <w:r>
        <w:fldChar w:fldCharType="end"/>
      </w:r>
      <w:r w:rsidRPr="007F3AF3">
        <w:t>.</w:t>
      </w:r>
    </w:p>
    <w:p w:rsidR="00835EB1" w:rsidRPr="007F3AF3" w:rsidRDefault="000B34EE" w:rsidP="00835EB1">
      <w:pPr>
        <w:pStyle w:val="ASFKNameTable"/>
      </w:pPr>
      <w:r>
        <w:rPr>
          <w:noProof/>
        </w:rPr>
        <w:fldChar w:fldCharType="begin"/>
      </w:r>
      <w:r>
        <w:rPr>
          <w:noProof/>
        </w:rPr>
        <w:instrText xml:space="preserve"> SEQ Таблица \* ARABIC </w:instrText>
      </w:r>
      <w:r>
        <w:rPr>
          <w:noProof/>
        </w:rPr>
        <w:fldChar w:fldCharType="separate"/>
      </w:r>
      <w:bookmarkStart w:id="1121" w:name="_Ref495498070"/>
      <w:bookmarkStart w:id="1122" w:name="_Toc126832138"/>
      <w:r w:rsidR="008B57BF">
        <w:rPr>
          <w:noProof/>
        </w:rPr>
        <w:t>91</w:t>
      </w:r>
      <w:bookmarkEnd w:id="1121"/>
      <w:r>
        <w:rPr>
          <w:noProof/>
        </w:rPr>
        <w:fldChar w:fldCharType="end"/>
      </w:r>
      <w:r w:rsidR="00835EB1" w:rsidRPr="007F3AF3">
        <w:t>. Описание полей документа «Заявка для обеспечения наличными денежными средствами</w:t>
      </w:r>
      <w:r w:rsidR="00EE0C36">
        <w:t xml:space="preserve"> в электронном виде</w:t>
      </w:r>
      <w:r w:rsidR="00835EB1" w:rsidRPr="007F3AF3">
        <w:t>», закладки «</w:t>
      </w:r>
      <w:r w:rsidR="00835EB1">
        <w:t>Подписи</w:t>
      </w:r>
      <w:r w:rsidR="00835EB1" w:rsidRPr="007F3AF3">
        <w:t>»</w:t>
      </w:r>
      <w:bookmarkEnd w:id="112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835EB1" w:rsidRPr="007B2273" w:rsidTr="009440D8">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7F3AF3" w:rsidRDefault="00835EB1" w:rsidP="00FB04CD">
            <w:pPr>
              <w:pStyle w:val="ASFKTableHead"/>
            </w:pPr>
            <w:r w:rsidRPr="007F3AF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7F3AF3" w:rsidRDefault="00835EB1" w:rsidP="00FB04CD">
            <w:pPr>
              <w:pStyle w:val="ASFKTableHead"/>
            </w:pPr>
            <w:r w:rsidRPr="007F3AF3">
              <w:t>Описание поля</w:t>
            </w:r>
          </w:p>
        </w:tc>
      </w:tr>
      <w:tr w:rsidR="00835EB1" w:rsidRPr="007B2273" w:rsidTr="009440D8">
        <w:tc>
          <w:tcPr>
            <w:tcW w:w="5000" w:type="pct"/>
            <w:gridSpan w:val="2"/>
            <w:shd w:val="clear" w:color="auto" w:fill="auto"/>
          </w:tcPr>
          <w:p w:rsidR="00835EB1" w:rsidRPr="007F3AF3" w:rsidRDefault="00835EB1" w:rsidP="004834F0">
            <w:pPr>
              <w:pStyle w:val="ASFKTablenorm"/>
              <w:ind w:left="57" w:right="57"/>
            </w:pPr>
            <w:r>
              <w:t xml:space="preserve">Группа полей </w:t>
            </w:r>
            <w:r w:rsidRPr="007F3AF3">
              <w:t>«</w:t>
            </w:r>
            <w:r>
              <w:t>Доверенное лицо</w:t>
            </w:r>
            <w:r w:rsidRPr="007F3AF3">
              <w:t>»</w:t>
            </w:r>
          </w:p>
        </w:tc>
      </w:tr>
      <w:tr w:rsidR="00835EB1" w:rsidRPr="007B2273" w:rsidTr="009440D8">
        <w:tc>
          <w:tcPr>
            <w:tcW w:w="1264" w:type="pct"/>
            <w:shd w:val="clear" w:color="auto" w:fill="auto"/>
          </w:tcPr>
          <w:p w:rsidR="00835EB1" w:rsidRPr="007F3AF3" w:rsidRDefault="00835EB1" w:rsidP="004834F0">
            <w:pPr>
              <w:pStyle w:val="ASFKTablenorm"/>
              <w:ind w:left="57" w:right="57"/>
            </w:pPr>
            <w:r>
              <w:t>Должность</w:t>
            </w:r>
          </w:p>
        </w:tc>
        <w:tc>
          <w:tcPr>
            <w:tcW w:w="3736" w:type="pct"/>
            <w:shd w:val="clear" w:color="auto" w:fill="auto"/>
          </w:tcPr>
          <w:p w:rsidR="00835EB1" w:rsidRDefault="00835EB1" w:rsidP="004834F0">
            <w:pPr>
              <w:pStyle w:val="ASFKTablenorm"/>
              <w:ind w:left="57" w:right="57"/>
            </w:pPr>
            <w:r>
              <w:t>Должность доверенного лица.</w:t>
            </w:r>
          </w:p>
          <w:p w:rsidR="00835EB1" w:rsidRPr="007F3AF3" w:rsidRDefault="00835EB1" w:rsidP="004834F0">
            <w:pPr>
              <w:pStyle w:val="ASFKTablenorm"/>
              <w:ind w:left="57" w:right="57"/>
            </w:pPr>
            <w:r w:rsidRPr="005832E1">
              <w:t>Заполняется при импорте из внешних систем соответствующим значением из файла, или значение указывается вручную</w:t>
            </w:r>
            <w:r>
              <w:t>.</w:t>
            </w:r>
          </w:p>
        </w:tc>
      </w:tr>
      <w:tr w:rsidR="00835EB1" w:rsidRPr="007B2273" w:rsidTr="009440D8">
        <w:tc>
          <w:tcPr>
            <w:tcW w:w="1264" w:type="pct"/>
            <w:shd w:val="clear" w:color="auto" w:fill="auto"/>
          </w:tcPr>
          <w:p w:rsidR="00835EB1" w:rsidRPr="007F3AF3" w:rsidRDefault="00835EB1" w:rsidP="004834F0">
            <w:pPr>
              <w:pStyle w:val="ASFKTablenorm"/>
              <w:ind w:left="57" w:right="57"/>
            </w:pPr>
            <w:r>
              <w:t>Фамилия, имя, отчество</w:t>
            </w:r>
          </w:p>
        </w:tc>
        <w:tc>
          <w:tcPr>
            <w:tcW w:w="3736" w:type="pct"/>
            <w:shd w:val="clear" w:color="auto" w:fill="auto"/>
          </w:tcPr>
          <w:p w:rsidR="00835EB1" w:rsidRDefault="00835EB1" w:rsidP="004834F0">
            <w:pPr>
              <w:pStyle w:val="ASFKTablenorm"/>
              <w:ind w:left="57" w:right="57"/>
            </w:pPr>
            <w:r>
              <w:t>Фамилия, имя, отчество доверенного лица.</w:t>
            </w:r>
          </w:p>
          <w:p w:rsidR="00835EB1" w:rsidRPr="007F3AF3" w:rsidRDefault="00835EB1" w:rsidP="004834F0">
            <w:pPr>
              <w:pStyle w:val="ASFKTablenorm"/>
              <w:ind w:left="57" w:right="57"/>
            </w:pPr>
            <w:r w:rsidRPr="008A0072">
              <w:t>Заполняется при импорте из внешних систем соответствующим значением из файла, или значение указывается вручную.</w:t>
            </w:r>
          </w:p>
        </w:tc>
      </w:tr>
      <w:tr w:rsidR="00835EB1" w:rsidRPr="007B2273" w:rsidTr="009440D8">
        <w:tc>
          <w:tcPr>
            <w:tcW w:w="5000" w:type="pct"/>
            <w:gridSpan w:val="2"/>
            <w:shd w:val="clear" w:color="auto" w:fill="auto"/>
          </w:tcPr>
          <w:p w:rsidR="00835EB1" w:rsidRDefault="00835EB1" w:rsidP="004834F0">
            <w:pPr>
              <w:pStyle w:val="ASFKTablenorm"/>
              <w:ind w:left="57" w:right="57"/>
            </w:pPr>
            <w:r>
              <w:t>Группа</w:t>
            </w:r>
            <w:r w:rsidRPr="008A0072">
              <w:t xml:space="preserve"> полей «</w:t>
            </w:r>
            <w:r>
              <w:t>Руководитель (уполномоченное лицо)</w:t>
            </w:r>
            <w:r w:rsidRPr="008A0072">
              <w:t>»</w:t>
            </w:r>
          </w:p>
        </w:tc>
      </w:tr>
      <w:tr w:rsidR="00835EB1" w:rsidRPr="007B2273" w:rsidTr="009440D8">
        <w:tc>
          <w:tcPr>
            <w:tcW w:w="1264" w:type="pct"/>
            <w:shd w:val="clear" w:color="auto" w:fill="auto"/>
          </w:tcPr>
          <w:p w:rsidR="00835EB1" w:rsidRDefault="00835EB1" w:rsidP="004834F0">
            <w:pPr>
              <w:pStyle w:val="ASFKTablenorm"/>
              <w:ind w:left="57" w:right="57"/>
            </w:pPr>
            <w:r>
              <w:t>Должность. Руководитель</w:t>
            </w:r>
          </w:p>
        </w:tc>
        <w:tc>
          <w:tcPr>
            <w:tcW w:w="3736" w:type="pct"/>
            <w:shd w:val="clear" w:color="auto" w:fill="auto"/>
          </w:tcPr>
          <w:p w:rsidR="00835EB1" w:rsidRDefault="00835EB1" w:rsidP="004834F0">
            <w:pPr>
              <w:pStyle w:val="ASFKTablenorm"/>
              <w:ind w:left="57" w:right="57"/>
            </w:pPr>
            <w:r>
              <w:t>Должность руководителя (уполномоченного лица).</w:t>
            </w:r>
          </w:p>
          <w:p w:rsidR="00835EB1" w:rsidRPr="008A0072" w:rsidRDefault="00835EB1" w:rsidP="004834F0">
            <w:pPr>
              <w:pStyle w:val="ASFKTablenorm"/>
              <w:ind w:left="57" w:right="57"/>
            </w:pPr>
            <w:r w:rsidRPr="008A0072">
              <w:t xml:space="preserve">Автоматически заполняется при подписании документа в соответствии с общим механизмом «Автоматическая простановка реквизитов подписи» </w:t>
            </w:r>
          </w:p>
          <w:p w:rsidR="00835EB1" w:rsidRPr="008A0072" w:rsidRDefault="00835EB1" w:rsidP="004834F0">
            <w:pPr>
              <w:pStyle w:val="ASFKTablenorm"/>
              <w:ind w:left="57" w:right="57"/>
            </w:pPr>
            <w:r w:rsidRPr="008A0072">
              <w:t>Может быть автоматически заполнено на основании поля указанного «Расшифровка подписи» соответствующим значением из справочника «Сотрудники».</w:t>
            </w:r>
          </w:p>
          <w:p w:rsidR="00835EB1" w:rsidRDefault="00835EB1" w:rsidP="004834F0">
            <w:pPr>
              <w:pStyle w:val="ASFKTablenorm"/>
              <w:ind w:left="57" w:right="57"/>
            </w:pPr>
            <w:r w:rsidRPr="008A0072">
              <w:t>Значение поля может быть заполнено вручную.</w:t>
            </w:r>
          </w:p>
        </w:tc>
      </w:tr>
      <w:tr w:rsidR="00835EB1" w:rsidRPr="007B2273" w:rsidTr="009440D8">
        <w:tc>
          <w:tcPr>
            <w:tcW w:w="1264" w:type="pct"/>
            <w:shd w:val="clear" w:color="auto" w:fill="auto"/>
          </w:tcPr>
          <w:p w:rsidR="00835EB1" w:rsidRDefault="00835EB1" w:rsidP="004834F0">
            <w:pPr>
              <w:pStyle w:val="ASFKTablenorm"/>
              <w:ind w:left="57" w:right="57"/>
            </w:pPr>
            <w:r>
              <w:t>Расшифровка подписи. Руководитель</w:t>
            </w:r>
          </w:p>
        </w:tc>
        <w:tc>
          <w:tcPr>
            <w:tcW w:w="3736" w:type="pct"/>
            <w:shd w:val="clear" w:color="auto" w:fill="auto"/>
          </w:tcPr>
          <w:p w:rsidR="00835EB1" w:rsidRDefault="00835EB1" w:rsidP="004834F0">
            <w:pPr>
              <w:pStyle w:val="ASFKTablenorm"/>
              <w:ind w:left="57" w:right="57"/>
            </w:pPr>
            <w:r w:rsidRPr="008A0072">
              <w:t>ФИО руководителя (уполномоченного им лица)</w:t>
            </w:r>
            <w:r>
              <w:t>.</w:t>
            </w:r>
          </w:p>
          <w:p w:rsidR="00835EB1" w:rsidRPr="008A0072" w:rsidRDefault="00835EB1" w:rsidP="004834F0">
            <w:pPr>
              <w:pStyle w:val="ASFKTablenorm"/>
              <w:ind w:left="57" w:right="57"/>
            </w:pPr>
            <w:r w:rsidRPr="008A0072">
              <w:t>Автоматически заполняется при подписании документа в соответствии с общим механизмом «Автоматическая простановка реквизитов подписи».</w:t>
            </w:r>
          </w:p>
          <w:p w:rsidR="00835EB1" w:rsidRPr="008A0072" w:rsidRDefault="00835EB1" w:rsidP="004834F0">
            <w:pPr>
              <w:pStyle w:val="ASFKTablenorm"/>
              <w:ind w:left="57" w:right="57"/>
            </w:pPr>
            <w:r w:rsidRPr="008A0072">
              <w:lastRenderedPageBreak/>
              <w:t>Доступен выбор из справочника «Сотрудники».</w:t>
            </w:r>
          </w:p>
          <w:p w:rsidR="00835EB1" w:rsidRDefault="00835EB1" w:rsidP="004834F0">
            <w:pPr>
              <w:pStyle w:val="ASFKTablenorm"/>
              <w:ind w:left="57" w:right="57"/>
            </w:pPr>
            <w:r w:rsidRPr="008A0072">
              <w:t>Значение поля может быть заполнено вручную.</w:t>
            </w:r>
          </w:p>
        </w:tc>
      </w:tr>
      <w:tr w:rsidR="00835EB1" w:rsidRPr="007B2273" w:rsidTr="009440D8">
        <w:tc>
          <w:tcPr>
            <w:tcW w:w="1264" w:type="pct"/>
            <w:shd w:val="clear" w:color="auto" w:fill="auto"/>
          </w:tcPr>
          <w:p w:rsidR="00835EB1" w:rsidRDefault="00835EB1" w:rsidP="004834F0">
            <w:pPr>
              <w:pStyle w:val="ASFKTablenorm"/>
              <w:ind w:left="57" w:right="57"/>
            </w:pPr>
            <w:r>
              <w:lastRenderedPageBreak/>
              <w:t>Дата подписания документа</w:t>
            </w:r>
          </w:p>
        </w:tc>
        <w:tc>
          <w:tcPr>
            <w:tcW w:w="3736" w:type="pct"/>
            <w:shd w:val="clear" w:color="auto" w:fill="auto"/>
          </w:tcPr>
          <w:p w:rsidR="00835EB1" w:rsidRDefault="00835EB1" w:rsidP="004834F0">
            <w:pPr>
              <w:pStyle w:val="ASFKTablenorm"/>
              <w:ind w:left="57" w:right="57"/>
            </w:pPr>
            <w:r>
              <w:t>Дата подписания документа.</w:t>
            </w:r>
          </w:p>
          <w:p w:rsidR="00835EB1" w:rsidRPr="008A0072" w:rsidRDefault="00835EB1" w:rsidP="004834F0">
            <w:pPr>
              <w:pStyle w:val="ASFKTablenorm"/>
              <w:ind w:left="57" w:right="57"/>
            </w:pPr>
            <w:r w:rsidRPr="008A0072">
              <w:t>Автоматически заполняется при подписании документа в соответствии с общим механизмом «Автоматическая простановка реквизитов подписи».</w:t>
            </w:r>
          </w:p>
          <w:p w:rsidR="00835EB1" w:rsidRPr="008A0072" w:rsidRDefault="00835EB1" w:rsidP="004834F0">
            <w:pPr>
              <w:pStyle w:val="ASFKTablenorm"/>
              <w:ind w:left="57" w:right="57"/>
            </w:pPr>
            <w:r w:rsidRPr="008A0072">
              <w:t xml:space="preserve">Доступен выбор из </w:t>
            </w:r>
            <w:r>
              <w:t>системного календаря.</w:t>
            </w:r>
          </w:p>
          <w:p w:rsidR="00835EB1" w:rsidRDefault="00835EB1" w:rsidP="004834F0">
            <w:pPr>
              <w:pStyle w:val="ASFKTablenorm"/>
              <w:ind w:left="57" w:right="57"/>
            </w:pPr>
            <w:r w:rsidRPr="008A0072">
              <w:t>Значение поля может быть заполнено вручную.</w:t>
            </w:r>
          </w:p>
        </w:tc>
      </w:tr>
      <w:tr w:rsidR="00835EB1" w:rsidRPr="007B2273" w:rsidTr="009440D8">
        <w:tc>
          <w:tcPr>
            <w:tcW w:w="1264" w:type="pct"/>
            <w:shd w:val="clear" w:color="auto" w:fill="auto"/>
          </w:tcPr>
          <w:p w:rsidR="00835EB1" w:rsidRDefault="00835EB1" w:rsidP="004834F0">
            <w:pPr>
              <w:pStyle w:val="ASFKTablenorm"/>
              <w:ind w:left="57" w:right="57"/>
            </w:pPr>
            <w:r>
              <w:t>Должность. Главный бухгалтер</w:t>
            </w:r>
          </w:p>
        </w:tc>
        <w:tc>
          <w:tcPr>
            <w:tcW w:w="3736" w:type="pct"/>
            <w:shd w:val="clear" w:color="auto" w:fill="auto"/>
          </w:tcPr>
          <w:p w:rsidR="00835EB1" w:rsidRDefault="00835EB1" w:rsidP="004834F0">
            <w:pPr>
              <w:pStyle w:val="ASFKTablenorm"/>
              <w:ind w:left="57" w:right="57"/>
            </w:pPr>
            <w:r w:rsidRPr="00D269DA">
              <w:t>Должность главного бухгалтера (уполномоченного руководителем лица)</w:t>
            </w:r>
            <w:r>
              <w:t>.</w:t>
            </w:r>
          </w:p>
          <w:p w:rsidR="00835EB1" w:rsidRPr="00D269DA" w:rsidRDefault="00835EB1" w:rsidP="004834F0">
            <w:pPr>
              <w:pStyle w:val="ASFKTablenorm"/>
              <w:ind w:left="57" w:right="57"/>
            </w:pPr>
            <w:r w:rsidRPr="00D269DA">
              <w:t>Автоматически заполняется при подписании документа в соответствии с общим механизмом «Автоматическая простановка реквизитов подписи».</w:t>
            </w:r>
          </w:p>
          <w:p w:rsidR="00835EB1" w:rsidRDefault="00835EB1" w:rsidP="004834F0">
            <w:pPr>
              <w:pStyle w:val="ASFKTablenorm"/>
              <w:ind w:left="57" w:right="57"/>
            </w:pPr>
            <w:r w:rsidRPr="00D269DA">
              <w:t>Может быть автоматически заполнено на основании поля указанного «Расшифровка подписи» соответствующим значением из справочника «Сотрудники».</w:t>
            </w:r>
          </w:p>
          <w:p w:rsidR="00835EB1" w:rsidRDefault="00835EB1" w:rsidP="004834F0">
            <w:pPr>
              <w:pStyle w:val="ASFKTablenorm"/>
              <w:ind w:left="57" w:right="57"/>
            </w:pPr>
            <w:r>
              <w:t>Значение поля может быть заполнено вручную.</w:t>
            </w:r>
          </w:p>
        </w:tc>
      </w:tr>
      <w:tr w:rsidR="00835EB1" w:rsidRPr="007B2273" w:rsidTr="009440D8">
        <w:tc>
          <w:tcPr>
            <w:tcW w:w="1264" w:type="pct"/>
            <w:shd w:val="clear" w:color="auto" w:fill="auto"/>
          </w:tcPr>
          <w:p w:rsidR="00835EB1" w:rsidRDefault="00835EB1" w:rsidP="004834F0">
            <w:pPr>
              <w:pStyle w:val="ASFKTablenorm"/>
              <w:ind w:left="57" w:right="57"/>
            </w:pPr>
            <w:r>
              <w:t>Расшифровка подписи. Главный бухгалтер</w:t>
            </w:r>
          </w:p>
        </w:tc>
        <w:tc>
          <w:tcPr>
            <w:tcW w:w="3736" w:type="pct"/>
            <w:shd w:val="clear" w:color="auto" w:fill="auto"/>
          </w:tcPr>
          <w:p w:rsidR="00835EB1" w:rsidRDefault="00835EB1" w:rsidP="004834F0">
            <w:pPr>
              <w:pStyle w:val="ASFKTablenorm"/>
              <w:ind w:left="57" w:right="57"/>
            </w:pPr>
            <w:r w:rsidRPr="00D269DA">
              <w:t>ФИО главного бухгалтера (уполномоченного руководителем лица)</w:t>
            </w:r>
            <w:r>
              <w:t>.</w:t>
            </w:r>
          </w:p>
          <w:p w:rsidR="00835EB1" w:rsidRPr="00D269DA" w:rsidRDefault="00835EB1" w:rsidP="004834F0">
            <w:pPr>
              <w:pStyle w:val="ASFKTablenorm"/>
              <w:ind w:left="57" w:right="57"/>
            </w:pPr>
            <w:r w:rsidRPr="00D269DA">
              <w:t>Автоматически заполняется при подписании документа в соответствии с общим механизмом «Автоматическая простановка реквизитов подписи».</w:t>
            </w:r>
          </w:p>
          <w:p w:rsidR="00835EB1" w:rsidRDefault="00835EB1" w:rsidP="004834F0">
            <w:pPr>
              <w:pStyle w:val="ASFKTablenorm"/>
              <w:ind w:left="57" w:right="57"/>
            </w:pPr>
            <w:r w:rsidRPr="00D269DA">
              <w:t>Доступен выбор из справочника «Сотрудники».</w:t>
            </w:r>
          </w:p>
          <w:p w:rsidR="00835EB1" w:rsidRDefault="00835EB1" w:rsidP="004834F0">
            <w:pPr>
              <w:pStyle w:val="ASFKTablenorm"/>
              <w:ind w:left="57" w:right="57"/>
            </w:pPr>
            <w:r>
              <w:t>Значение поля может быть заполнено вручную.</w:t>
            </w:r>
          </w:p>
        </w:tc>
      </w:tr>
      <w:tr w:rsidR="00835EB1" w:rsidRPr="007B2273" w:rsidTr="009440D8">
        <w:tc>
          <w:tcPr>
            <w:tcW w:w="5000" w:type="pct"/>
            <w:gridSpan w:val="2"/>
            <w:shd w:val="clear" w:color="auto" w:fill="auto"/>
          </w:tcPr>
          <w:p w:rsidR="00835EB1" w:rsidRDefault="00835EB1" w:rsidP="004834F0">
            <w:pPr>
              <w:pStyle w:val="ASFKTablenorm"/>
              <w:ind w:left="57" w:right="57"/>
            </w:pPr>
            <w:r>
              <w:t>Группа</w:t>
            </w:r>
            <w:r w:rsidRPr="00D269DA">
              <w:t xml:space="preserve"> полей «Отметка </w:t>
            </w:r>
            <w:r>
              <w:t>органа Федерального казначейства»</w:t>
            </w:r>
          </w:p>
        </w:tc>
      </w:tr>
      <w:tr w:rsidR="00835EB1" w:rsidRPr="007B2273" w:rsidTr="009440D8">
        <w:tc>
          <w:tcPr>
            <w:tcW w:w="1264" w:type="pct"/>
            <w:shd w:val="clear" w:color="auto" w:fill="auto"/>
          </w:tcPr>
          <w:p w:rsidR="00835EB1" w:rsidRDefault="00835EB1" w:rsidP="004834F0">
            <w:pPr>
              <w:pStyle w:val="ASFKTablenorm"/>
              <w:ind w:left="57" w:right="57"/>
            </w:pPr>
            <w:r>
              <w:t>Должность. Руководитель (уполномоченное лицо)</w:t>
            </w:r>
          </w:p>
        </w:tc>
        <w:tc>
          <w:tcPr>
            <w:tcW w:w="3736" w:type="pct"/>
            <w:shd w:val="clear" w:color="auto" w:fill="auto"/>
          </w:tcPr>
          <w:p w:rsidR="00835EB1" w:rsidRDefault="00835EB1" w:rsidP="004834F0">
            <w:pPr>
              <w:pStyle w:val="ASFKTablenorm"/>
              <w:ind w:left="57" w:right="57"/>
            </w:pPr>
            <w:r w:rsidRPr="00D269DA">
              <w:t>Должность руководителя (уполномоченного лица).</w:t>
            </w:r>
          </w:p>
          <w:p w:rsidR="00835EB1" w:rsidRDefault="00835EB1" w:rsidP="004834F0">
            <w:pPr>
              <w:pStyle w:val="ASFKTablenorm"/>
              <w:ind w:left="57" w:right="57"/>
            </w:pPr>
            <w:r w:rsidRPr="00D269DA">
              <w:t>Заполняется автоматически при регистрации документа.</w:t>
            </w:r>
          </w:p>
        </w:tc>
      </w:tr>
      <w:tr w:rsidR="00835EB1" w:rsidRPr="007B2273" w:rsidTr="009440D8">
        <w:tc>
          <w:tcPr>
            <w:tcW w:w="1264" w:type="pct"/>
            <w:shd w:val="clear" w:color="auto" w:fill="auto"/>
          </w:tcPr>
          <w:p w:rsidR="00835EB1" w:rsidRDefault="00835EB1" w:rsidP="004834F0">
            <w:pPr>
              <w:pStyle w:val="ASFKTablenorm"/>
              <w:ind w:left="57" w:right="57"/>
            </w:pPr>
            <w:r>
              <w:t>Расшифровка подписи. Руководитель (уполномоченное лицо)</w:t>
            </w:r>
          </w:p>
        </w:tc>
        <w:tc>
          <w:tcPr>
            <w:tcW w:w="3736" w:type="pct"/>
            <w:shd w:val="clear" w:color="auto" w:fill="auto"/>
          </w:tcPr>
          <w:p w:rsidR="00835EB1" w:rsidRDefault="00835EB1" w:rsidP="004834F0">
            <w:pPr>
              <w:pStyle w:val="ASFKTablenorm"/>
              <w:ind w:left="57" w:right="57"/>
            </w:pPr>
            <w:r w:rsidRPr="00D269DA">
              <w:t>ФИО руководителя (уполномоченного им лица).</w:t>
            </w:r>
          </w:p>
          <w:p w:rsidR="00835EB1" w:rsidRDefault="00835EB1" w:rsidP="004834F0">
            <w:pPr>
              <w:pStyle w:val="ASFKTablenorm"/>
              <w:ind w:left="57" w:right="57"/>
            </w:pPr>
            <w:r w:rsidRPr="00D269DA">
              <w:t>Заполняется автоматически при регистрации документа.</w:t>
            </w:r>
          </w:p>
        </w:tc>
      </w:tr>
      <w:tr w:rsidR="00835EB1" w:rsidRPr="007B2273" w:rsidTr="009440D8">
        <w:tc>
          <w:tcPr>
            <w:tcW w:w="1264" w:type="pct"/>
            <w:shd w:val="clear" w:color="auto" w:fill="auto"/>
          </w:tcPr>
          <w:p w:rsidR="00835EB1" w:rsidRDefault="00835EB1" w:rsidP="004834F0">
            <w:pPr>
              <w:pStyle w:val="ASFKTablenorm"/>
              <w:ind w:left="57" w:right="57"/>
            </w:pPr>
            <w:r w:rsidRPr="00D269DA">
              <w:t>Дата подписания документа</w:t>
            </w:r>
          </w:p>
        </w:tc>
        <w:tc>
          <w:tcPr>
            <w:tcW w:w="3736" w:type="pct"/>
            <w:shd w:val="clear" w:color="auto" w:fill="auto"/>
          </w:tcPr>
          <w:p w:rsidR="00835EB1" w:rsidRDefault="00835EB1" w:rsidP="004834F0">
            <w:pPr>
              <w:pStyle w:val="ASFKTablenorm"/>
              <w:ind w:left="57" w:right="57"/>
            </w:pPr>
            <w:r w:rsidRPr="00D269DA">
              <w:t>Дата подписания документа</w:t>
            </w:r>
            <w:r>
              <w:t>.</w:t>
            </w:r>
          </w:p>
          <w:p w:rsidR="00835EB1" w:rsidRDefault="00835EB1" w:rsidP="004834F0">
            <w:pPr>
              <w:pStyle w:val="ASFKTablenorm"/>
              <w:ind w:left="57" w:right="57"/>
            </w:pPr>
            <w:r w:rsidRPr="00D269DA">
              <w:t>Заполняется автоматически при регистрации документа.</w:t>
            </w:r>
          </w:p>
        </w:tc>
      </w:tr>
      <w:tr w:rsidR="00835EB1" w:rsidRPr="007B2273" w:rsidTr="009440D8">
        <w:tc>
          <w:tcPr>
            <w:tcW w:w="1264" w:type="pct"/>
            <w:shd w:val="clear" w:color="auto" w:fill="auto"/>
          </w:tcPr>
          <w:p w:rsidR="00835EB1" w:rsidRDefault="00835EB1" w:rsidP="004834F0">
            <w:pPr>
              <w:pStyle w:val="ASFKTablenorm"/>
              <w:ind w:left="57" w:right="57"/>
            </w:pPr>
            <w:r>
              <w:t>Должность. Главный бухгалтер (уполномоченное лицо)</w:t>
            </w:r>
          </w:p>
        </w:tc>
        <w:tc>
          <w:tcPr>
            <w:tcW w:w="3736" w:type="pct"/>
            <w:shd w:val="clear" w:color="auto" w:fill="auto"/>
          </w:tcPr>
          <w:p w:rsidR="00835EB1" w:rsidRDefault="00835EB1" w:rsidP="004834F0">
            <w:pPr>
              <w:pStyle w:val="ASFKTablenorm"/>
              <w:ind w:left="57" w:right="57"/>
            </w:pPr>
            <w:r w:rsidRPr="00623C8D">
              <w:t>Должность главного бухгалтера (уполномоченного руководителем лица)</w:t>
            </w:r>
            <w:r>
              <w:t>.</w:t>
            </w:r>
          </w:p>
          <w:p w:rsidR="00835EB1" w:rsidRDefault="00835EB1" w:rsidP="004834F0">
            <w:pPr>
              <w:pStyle w:val="ASFKTablenorm"/>
              <w:ind w:left="57" w:right="57"/>
            </w:pPr>
            <w:r w:rsidRPr="00623C8D">
              <w:t>Заполняется автоматически при приеме квитанции.</w:t>
            </w:r>
          </w:p>
        </w:tc>
      </w:tr>
      <w:tr w:rsidR="00835EB1" w:rsidRPr="007B2273" w:rsidTr="009440D8">
        <w:tc>
          <w:tcPr>
            <w:tcW w:w="1264" w:type="pct"/>
            <w:shd w:val="clear" w:color="auto" w:fill="auto"/>
          </w:tcPr>
          <w:p w:rsidR="00835EB1" w:rsidRDefault="00835EB1" w:rsidP="004834F0">
            <w:pPr>
              <w:pStyle w:val="ASFKTablenorm"/>
              <w:ind w:left="57" w:right="57"/>
            </w:pPr>
            <w:r>
              <w:t>Расшифровка подписи. Главный бухгалтер (уполномоченное лицо)</w:t>
            </w:r>
          </w:p>
        </w:tc>
        <w:tc>
          <w:tcPr>
            <w:tcW w:w="3736" w:type="pct"/>
            <w:shd w:val="clear" w:color="auto" w:fill="auto"/>
          </w:tcPr>
          <w:p w:rsidR="00835EB1" w:rsidRDefault="00835EB1" w:rsidP="004834F0">
            <w:pPr>
              <w:pStyle w:val="ASFKTablenorm"/>
              <w:ind w:left="57" w:right="57"/>
            </w:pPr>
            <w:r w:rsidRPr="00623C8D">
              <w:t>ФИО главного бухгалтера (уполномоченного руководителем лица)</w:t>
            </w:r>
            <w:r>
              <w:t>.</w:t>
            </w:r>
          </w:p>
          <w:p w:rsidR="00835EB1" w:rsidRDefault="00835EB1" w:rsidP="004834F0">
            <w:pPr>
              <w:pStyle w:val="ASFKTablenorm"/>
              <w:ind w:left="57" w:right="57"/>
            </w:pPr>
            <w:r w:rsidRPr="00623C8D">
              <w:t>Заполняется автоматически при приеме квитанции.</w:t>
            </w:r>
          </w:p>
        </w:tc>
      </w:tr>
      <w:tr w:rsidR="00835EB1" w:rsidRPr="007B2273" w:rsidTr="009440D8">
        <w:tc>
          <w:tcPr>
            <w:tcW w:w="1264" w:type="pct"/>
            <w:shd w:val="clear" w:color="auto" w:fill="auto"/>
          </w:tcPr>
          <w:p w:rsidR="00835EB1" w:rsidRDefault="00835EB1" w:rsidP="004834F0">
            <w:pPr>
              <w:pStyle w:val="ASFKTablenorm"/>
              <w:ind w:left="57" w:right="57"/>
            </w:pPr>
            <w:r>
              <w:t>Должность. Ответственный сотрудник ТОФК</w:t>
            </w:r>
          </w:p>
        </w:tc>
        <w:tc>
          <w:tcPr>
            <w:tcW w:w="3736" w:type="pct"/>
            <w:shd w:val="clear" w:color="auto" w:fill="auto"/>
          </w:tcPr>
          <w:p w:rsidR="00835EB1" w:rsidRDefault="00835EB1" w:rsidP="004834F0">
            <w:pPr>
              <w:pStyle w:val="ASFKTablenorm"/>
              <w:ind w:left="57" w:right="57"/>
            </w:pPr>
            <w:r w:rsidRPr="00623C8D">
              <w:t xml:space="preserve">Должность ответственного сотрудника </w:t>
            </w:r>
            <w:r>
              <w:t>ТОФК.</w:t>
            </w:r>
          </w:p>
          <w:p w:rsidR="00835EB1" w:rsidRDefault="00835EB1" w:rsidP="004834F0">
            <w:pPr>
              <w:pStyle w:val="ASFKTablenorm"/>
              <w:ind w:left="57" w:right="57"/>
            </w:pPr>
            <w:r w:rsidRPr="00623C8D">
              <w:t>Заполняется автоматически при приеме квитанции.</w:t>
            </w:r>
          </w:p>
        </w:tc>
      </w:tr>
      <w:tr w:rsidR="00835EB1" w:rsidRPr="007B2273" w:rsidTr="009440D8">
        <w:tc>
          <w:tcPr>
            <w:tcW w:w="1264" w:type="pct"/>
            <w:shd w:val="clear" w:color="auto" w:fill="auto"/>
          </w:tcPr>
          <w:p w:rsidR="00835EB1" w:rsidRDefault="00835EB1" w:rsidP="004834F0">
            <w:pPr>
              <w:pStyle w:val="ASFKTablenorm"/>
              <w:ind w:left="57" w:right="57"/>
            </w:pPr>
            <w:r>
              <w:t>Расшифровка подписи. Ответственный сотрудник ТОФК</w:t>
            </w:r>
          </w:p>
        </w:tc>
        <w:tc>
          <w:tcPr>
            <w:tcW w:w="3736" w:type="pct"/>
            <w:shd w:val="clear" w:color="auto" w:fill="auto"/>
          </w:tcPr>
          <w:p w:rsidR="00835EB1" w:rsidRDefault="00835EB1" w:rsidP="004834F0">
            <w:pPr>
              <w:pStyle w:val="ASFKTablenorm"/>
              <w:ind w:left="57" w:right="57"/>
            </w:pPr>
            <w:r w:rsidRPr="00623C8D">
              <w:t xml:space="preserve">ФИО ответственного сотрудника </w:t>
            </w:r>
            <w:r>
              <w:t>ТОФК.</w:t>
            </w:r>
          </w:p>
          <w:p w:rsidR="00835EB1" w:rsidRDefault="00835EB1" w:rsidP="004834F0">
            <w:pPr>
              <w:pStyle w:val="ASFKTablenorm"/>
              <w:ind w:left="57" w:right="57"/>
            </w:pPr>
            <w:r w:rsidRPr="00623C8D">
              <w:t>Заполняется автоматически при приеме квитанции.</w:t>
            </w:r>
          </w:p>
        </w:tc>
      </w:tr>
      <w:tr w:rsidR="00835EB1" w:rsidRPr="007B2273" w:rsidTr="009440D8">
        <w:tc>
          <w:tcPr>
            <w:tcW w:w="1264" w:type="pct"/>
            <w:shd w:val="clear" w:color="auto" w:fill="auto"/>
          </w:tcPr>
          <w:p w:rsidR="00835EB1" w:rsidRDefault="00835EB1" w:rsidP="004834F0">
            <w:pPr>
              <w:pStyle w:val="ASFKTablenorm"/>
              <w:ind w:left="57" w:right="57"/>
            </w:pPr>
            <w:r>
              <w:t>Телефон. Ответственный сотрудник ТОФК</w:t>
            </w:r>
          </w:p>
        </w:tc>
        <w:tc>
          <w:tcPr>
            <w:tcW w:w="3736" w:type="pct"/>
            <w:shd w:val="clear" w:color="auto" w:fill="auto"/>
          </w:tcPr>
          <w:p w:rsidR="00835EB1" w:rsidRDefault="00835EB1" w:rsidP="004834F0">
            <w:pPr>
              <w:pStyle w:val="ASFKTablenorm"/>
              <w:ind w:left="57" w:right="57"/>
            </w:pPr>
            <w:r w:rsidRPr="00623C8D">
              <w:t xml:space="preserve">Телефон ответственного сотрудника </w:t>
            </w:r>
            <w:r>
              <w:t>ТОФК.</w:t>
            </w:r>
          </w:p>
          <w:p w:rsidR="00835EB1" w:rsidRDefault="00835EB1" w:rsidP="004834F0">
            <w:pPr>
              <w:pStyle w:val="ASFKTablenorm"/>
              <w:ind w:left="57" w:right="57"/>
            </w:pPr>
            <w:r w:rsidRPr="00623C8D">
              <w:t>Заполняется автоматически при приеме квитанции.</w:t>
            </w:r>
          </w:p>
        </w:tc>
      </w:tr>
    </w:tbl>
    <w:p w:rsidR="00835EB1" w:rsidRDefault="00835EB1" w:rsidP="00835EB1">
      <w:pPr>
        <w:pStyle w:val="32"/>
      </w:pPr>
      <w:bookmarkStart w:id="1123" w:name="_Toc496539232"/>
      <w:bookmarkStart w:id="1124" w:name="_Ref496539786"/>
      <w:bookmarkStart w:id="1125" w:name="_Ref496544200"/>
      <w:bookmarkStart w:id="1126" w:name="_Ref117843615"/>
      <w:bookmarkStart w:id="1127" w:name="_Toc126831972"/>
      <w:r>
        <w:lastRenderedPageBreak/>
        <w:t>Уведомление о принятии</w:t>
      </w:r>
      <w:bookmarkEnd w:id="1123"/>
      <w:bookmarkEnd w:id="1124"/>
      <w:bookmarkEnd w:id="1125"/>
      <w:bookmarkEnd w:id="1126"/>
      <w:bookmarkEnd w:id="1127"/>
    </w:p>
    <w:p w:rsidR="00835EB1" w:rsidRPr="0093692E" w:rsidRDefault="00835EB1" w:rsidP="00835EB1">
      <w:pPr>
        <w:pStyle w:val="ASFKNormal"/>
      </w:pPr>
      <w:r w:rsidRPr="0093692E">
        <w:t>Для работы с документами «</w:t>
      </w:r>
      <w:r>
        <w:t>Уведомление о принятии</w:t>
      </w:r>
      <w:r w:rsidRPr="0093692E">
        <w:t>» следует перейти в пункт меню</w:t>
      </w:r>
      <w:r w:rsidRPr="0093692E">
        <w:rPr>
          <w:rStyle w:val="ASFKSymBold"/>
        </w:rPr>
        <w:t xml:space="preserve"> </w:t>
      </w:r>
      <w:r w:rsidRPr="0093692E">
        <w:t xml:space="preserve">«Документы – </w:t>
      </w:r>
      <w:r w:rsidR="005C32D0">
        <w:t xml:space="preserve">Регистрация и учет </w:t>
      </w:r>
      <w:r w:rsidRPr="0093692E">
        <w:t>обязательств –</w:t>
      </w:r>
      <w:r w:rsidR="005C32D0">
        <w:t xml:space="preserve"> Документы по обеспечению наличными </w:t>
      </w:r>
      <w:r w:rsidRPr="0093692E">
        <w:t xml:space="preserve">– </w:t>
      </w:r>
      <w:r w:rsidR="005C32D0">
        <w:t>Уведомление о принятии</w:t>
      </w:r>
      <w:r w:rsidRPr="0093692E">
        <w:t>». Откроется ЭФ списка д</w:t>
      </w:r>
      <w:r w:rsidRPr="00F57D75">
        <w:t>о</w:t>
      </w:r>
      <w:r w:rsidRPr="0093692E">
        <w:t>кументов, представленная на рисунке </w:t>
      </w:r>
      <w:r>
        <w:fldChar w:fldCharType="begin"/>
      </w:r>
      <w:r>
        <w:instrText xml:space="preserve"> REF _Ref496539349 \h </w:instrText>
      </w:r>
      <w:r>
        <w:fldChar w:fldCharType="separate"/>
      </w:r>
      <w:r w:rsidR="008B57BF">
        <w:rPr>
          <w:rStyle w:val="ASFKFigName0"/>
          <w:noProof/>
        </w:rPr>
        <w:t>146</w:t>
      </w:r>
      <w:r>
        <w:fldChar w:fldCharType="end"/>
      </w:r>
      <w:r w:rsidRPr="0093692E">
        <w:t>.</w:t>
      </w:r>
    </w:p>
    <w:p w:rsidR="00835EB1" w:rsidRPr="00EC60E0" w:rsidRDefault="00EC60E0" w:rsidP="00EC60E0">
      <w:pPr>
        <w:pStyle w:val="ASFKFigure"/>
        <w:rPr>
          <w:rStyle w:val="ASFKFigName0"/>
        </w:rPr>
      </w:pPr>
      <w:r w:rsidRPr="00EC60E0">
        <w:rPr>
          <w:noProof/>
        </w:rPr>
        <w:drawing>
          <wp:inline distT="0" distB="0" distL="0" distR="0">
            <wp:extent cx="6120130" cy="2572953"/>
            <wp:effectExtent l="0" t="0" r="0" b="0"/>
            <wp:docPr id="215" name="Рисунок 215" descr="D:\Скриншоты\Уведомление о принятии Списк. форма\НУБ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Уведомление о принятии Списк. форма\НУБП.pn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120130" cy="2572953"/>
                    </a:xfrm>
                    <a:prstGeom prst="rect">
                      <a:avLst/>
                    </a:prstGeom>
                    <a:noFill/>
                    <a:ln>
                      <a:noFill/>
                    </a:ln>
                  </pic:spPr>
                </pic:pic>
              </a:graphicData>
            </a:graphic>
          </wp:inline>
        </w:drawing>
      </w:r>
      <w:r w:rsidR="00835EB1" w:rsidRPr="00EC60E0">
        <w:rPr>
          <w:rStyle w:val="ASFKFigName0"/>
        </w:rPr>
        <w:fldChar w:fldCharType="begin"/>
      </w:r>
      <w:r w:rsidR="00835EB1" w:rsidRPr="00EC60E0">
        <w:rPr>
          <w:rStyle w:val="ASFKFigName0"/>
        </w:rPr>
        <w:instrText xml:space="preserve"> SEQ Рисунок \* ARABIC </w:instrText>
      </w:r>
      <w:r w:rsidR="00835EB1" w:rsidRPr="00EC60E0">
        <w:rPr>
          <w:rStyle w:val="ASFKFigName0"/>
        </w:rPr>
        <w:fldChar w:fldCharType="separate"/>
      </w:r>
      <w:bookmarkStart w:id="1128" w:name="_Ref496539349"/>
      <w:r w:rsidR="008B57BF">
        <w:rPr>
          <w:rStyle w:val="ASFKFigName0"/>
          <w:noProof/>
        </w:rPr>
        <w:t>146</w:t>
      </w:r>
      <w:bookmarkEnd w:id="1128"/>
      <w:r w:rsidR="00835EB1" w:rsidRPr="00EC60E0">
        <w:rPr>
          <w:rStyle w:val="ASFKFigName0"/>
        </w:rPr>
        <w:fldChar w:fldCharType="end"/>
      </w:r>
      <w:r w:rsidR="00835EB1" w:rsidRPr="00EC60E0">
        <w:rPr>
          <w:rStyle w:val="ASFKFigName0"/>
        </w:rPr>
        <w:t>. ЭФ списка документов «Уведомление о принятии»</w:t>
      </w:r>
    </w:p>
    <w:p w:rsidR="00835EB1" w:rsidRPr="0093692E" w:rsidRDefault="00835EB1" w:rsidP="00835EB1">
      <w:pPr>
        <w:pStyle w:val="41"/>
      </w:pPr>
      <w:r w:rsidRPr="0093692E">
        <w:t>Доступные операции</w:t>
      </w:r>
    </w:p>
    <w:p w:rsidR="00835EB1" w:rsidRPr="0093692E" w:rsidRDefault="00835EB1" w:rsidP="00835EB1">
      <w:pPr>
        <w:pStyle w:val="ASFKNormal"/>
      </w:pPr>
      <w:r w:rsidRPr="0093692E">
        <w:t xml:space="preserve">На АРМ </w:t>
      </w:r>
      <w:r>
        <w:t>НУБП</w:t>
      </w:r>
      <w:r w:rsidRPr="0093692E">
        <w:t xml:space="preserve"> доступны следующие операции над документом:</w:t>
      </w:r>
    </w:p>
    <w:p w:rsidR="00835EB1" w:rsidRDefault="00835EB1" w:rsidP="00835EB1">
      <w:pPr>
        <w:pStyle w:val="ASFKListmark1"/>
      </w:pPr>
      <w:r>
        <w:t>п</w:t>
      </w:r>
      <w:r w:rsidRPr="0093692E">
        <w:t>росмотр</w:t>
      </w:r>
      <w:r>
        <w:t>;</w:t>
      </w:r>
    </w:p>
    <w:p w:rsidR="00835EB1" w:rsidRPr="0093692E" w:rsidRDefault="00835EB1" w:rsidP="00835EB1">
      <w:pPr>
        <w:pStyle w:val="ASFKListmark1"/>
      </w:pPr>
      <w:r w:rsidRPr="0093692E">
        <w:t>печать;</w:t>
      </w:r>
    </w:p>
    <w:p w:rsidR="00835EB1" w:rsidRPr="0093692E" w:rsidRDefault="00835EB1" w:rsidP="00835EB1">
      <w:pPr>
        <w:pStyle w:val="ASFKListmark1"/>
      </w:pPr>
      <w:r w:rsidRPr="0093692E">
        <w:t>проверка ЭП;</w:t>
      </w:r>
    </w:p>
    <w:p w:rsidR="00835EB1" w:rsidRDefault="00835EB1" w:rsidP="00835EB1">
      <w:pPr>
        <w:pStyle w:val="ASFKListmark1"/>
      </w:pPr>
      <w:r>
        <w:t xml:space="preserve">импорт из ППО </w:t>
      </w:r>
      <w:r w:rsidRPr="0093692E">
        <w:t>«</w:t>
      </w:r>
      <w:r>
        <w:t>(OEBS)</w:t>
      </w:r>
      <w:r w:rsidRPr="0093692E">
        <w:t>»</w:t>
      </w:r>
      <w:r>
        <w:t>;</w:t>
      </w:r>
    </w:p>
    <w:p w:rsidR="00835EB1" w:rsidRPr="0093692E" w:rsidRDefault="00835EB1" w:rsidP="00835EB1">
      <w:pPr>
        <w:pStyle w:val="ASFKListmark1"/>
      </w:pPr>
      <w:r>
        <w:t>экспорт.</w:t>
      </w:r>
    </w:p>
    <w:p w:rsidR="00835EB1" w:rsidRPr="0093692E" w:rsidRDefault="00835EB1" w:rsidP="00835EB1">
      <w:pPr>
        <w:pStyle w:val="41"/>
      </w:pPr>
      <w:r w:rsidRPr="0093692E">
        <w:t>Экранная форма документа.</w:t>
      </w:r>
    </w:p>
    <w:p w:rsidR="00835EB1" w:rsidRPr="0093692E" w:rsidRDefault="00835EB1" w:rsidP="00835EB1">
      <w:pPr>
        <w:pStyle w:val="ASFKNormal"/>
      </w:pPr>
      <w:r w:rsidRPr="0093692E">
        <w:t>ЭФ документа «</w:t>
      </w:r>
      <w:r>
        <w:t>Уведомление о принятии</w:t>
      </w:r>
      <w:r w:rsidRPr="0093692E">
        <w:t>» представлен</w:t>
      </w:r>
      <w:r>
        <w:t>а</w:t>
      </w:r>
      <w:r w:rsidRPr="0093692E">
        <w:t xml:space="preserve"> на рисунк</w:t>
      </w:r>
      <w:r>
        <w:t>е</w:t>
      </w:r>
      <w:r w:rsidRPr="0093692E">
        <w:t> </w:t>
      </w:r>
      <w:r>
        <w:fldChar w:fldCharType="begin"/>
      </w:r>
      <w:r>
        <w:instrText xml:space="preserve"> REF _Ref496539350 \h </w:instrText>
      </w:r>
      <w:r>
        <w:fldChar w:fldCharType="separate"/>
      </w:r>
      <w:r w:rsidR="008B57BF">
        <w:rPr>
          <w:noProof/>
        </w:rPr>
        <w:t>147</w:t>
      </w:r>
      <w:r>
        <w:fldChar w:fldCharType="end"/>
      </w:r>
      <w:r w:rsidRPr="0093692E">
        <w:t>. Форма содержит следующие закладки:</w:t>
      </w:r>
    </w:p>
    <w:p w:rsidR="00835EB1" w:rsidRPr="0093692E" w:rsidRDefault="00835EB1" w:rsidP="00835EB1">
      <w:pPr>
        <w:pStyle w:val="ASFKListmark1"/>
      </w:pPr>
      <w:r w:rsidRPr="0093692E">
        <w:t>«Реквизиты»;</w:t>
      </w:r>
    </w:p>
    <w:p w:rsidR="00835EB1" w:rsidRDefault="00835EB1" w:rsidP="00835EB1">
      <w:pPr>
        <w:pStyle w:val="ASFKListmark1"/>
      </w:pPr>
      <w:r w:rsidRPr="0093692E">
        <w:t>«</w:t>
      </w:r>
      <w:r>
        <w:t>Подписи</w:t>
      </w:r>
      <w:r w:rsidRPr="0093692E">
        <w:t>»</w:t>
      </w:r>
      <w:r>
        <w:t>.</w:t>
      </w:r>
    </w:p>
    <w:p w:rsidR="00B147EB" w:rsidRDefault="009171CB" w:rsidP="00B147EB">
      <w:pPr>
        <w:pStyle w:val="ASFKFigure"/>
      </w:pPr>
      <w:r w:rsidRPr="009171CB">
        <w:rPr>
          <w:noProof/>
        </w:rPr>
        <w:lastRenderedPageBreak/>
        <w:drawing>
          <wp:inline distT="0" distB="0" distL="0" distR="0">
            <wp:extent cx="6120130" cy="3517050"/>
            <wp:effectExtent l="0" t="0" r="0" b="7620"/>
            <wp:docPr id="216" name="Рисунок 216" descr="D:\Скриншот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2.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0130" cy="3517050"/>
                    </a:xfrm>
                    <a:prstGeom prst="rect">
                      <a:avLst/>
                    </a:prstGeom>
                    <a:noFill/>
                    <a:ln>
                      <a:noFill/>
                    </a:ln>
                  </pic:spPr>
                </pic:pic>
              </a:graphicData>
            </a:graphic>
          </wp:inline>
        </w:drawing>
      </w:r>
    </w:p>
    <w:p w:rsidR="00835EB1" w:rsidRPr="0093692E" w:rsidRDefault="00835EB1" w:rsidP="00B147EB">
      <w:pPr>
        <w:pStyle w:val="ASFKFigName"/>
      </w:pPr>
      <w:r>
        <w:t xml:space="preserve"> </w:t>
      </w:r>
      <w:fldSimple w:instr=" SEQ Рисунок \* ARABIC ">
        <w:bookmarkStart w:id="1129" w:name="_Ref496539350"/>
        <w:bookmarkStart w:id="1130" w:name="_Toc126832438"/>
        <w:r w:rsidR="008B57BF">
          <w:rPr>
            <w:noProof/>
          </w:rPr>
          <w:t>147</w:t>
        </w:r>
        <w:bookmarkEnd w:id="1129"/>
      </w:fldSimple>
      <w:r w:rsidRPr="0093692E">
        <w:t>. ЭФ документа «</w:t>
      </w:r>
      <w:r>
        <w:t>Уведомление о принятии</w:t>
      </w:r>
      <w:r w:rsidRPr="0093692E">
        <w:t>», закладки «Реквизиты»</w:t>
      </w:r>
      <w:bookmarkEnd w:id="1130"/>
    </w:p>
    <w:p w:rsidR="00835EB1" w:rsidRDefault="00835EB1" w:rsidP="00835EB1">
      <w:pPr>
        <w:pStyle w:val="ASFKNormal"/>
      </w:pPr>
      <w:r w:rsidRPr="0093692E">
        <w:t>Перечень полей документа «</w:t>
      </w:r>
      <w:r w:rsidR="004D4303">
        <w:t>Уведомление о принятии</w:t>
      </w:r>
      <w:r w:rsidRPr="0093692E">
        <w:t>», закладки «Реквизиты» приведен в таблице </w:t>
      </w:r>
      <w:r>
        <w:fldChar w:fldCharType="begin"/>
      </w:r>
      <w:r>
        <w:instrText xml:space="preserve"> REF _Ref496539352 \h </w:instrText>
      </w:r>
      <w:r>
        <w:fldChar w:fldCharType="separate"/>
      </w:r>
      <w:r w:rsidR="008B57BF">
        <w:rPr>
          <w:noProof/>
        </w:rPr>
        <w:t>92</w:t>
      </w:r>
      <w:r>
        <w:fldChar w:fldCharType="end"/>
      </w:r>
      <w:r w:rsidRPr="0093692E">
        <w:t>.</w:t>
      </w:r>
    </w:p>
    <w:p w:rsidR="00835EB1" w:rsidRDefault="000B34EE" w:rsidP="00835EB1">
      <w:pPr>
        <w:pStyle w:val="ASFKNameTable"/>
      </w:pPr>
      <w:r>
        <w:rPr>
          <w:noProof/>
        </w:rPr>
        <w:fldChar w:fldCharType="begin"/>
      </w:r>
      <w:r>
        <w:rPr>
          <w:noProof/>
        </w:rPr>
        <w:instrText xml:space="preserve"> SEQ Таблица \* ARABIC </w:instrText>
      </w:r>
      <w:r>
        <w:rPr>
          <w:noProof/>
        </w:rPr>
        <w:fldChar w:fldCharType="separate"/>
      </w:r>
      <w:bookmarkStart w:id="1131" w:name="_Ref496539352"/>
      <w:bookmarkStart w:id="1132" w:name="_Toc126832139"/>
      <w:r w:rsidR="008B57BF">
        <w:rPr>
          <w:noProof/>
        </w:rPr>
        <w:t>92</w:t>
      </w:r>
      <w:bookmarkEnd w:id="1131"/>
      <w:r>
        <w:rPr>
          <w:noProof/>
        </w:rPr>
        <w:fldChar w:fldCharType="end"/>
      </w:r>
      <w:r w:rsidR="00835EB1" w:rsidRPr="0093692E">
        <w:t>. Описание полей документа «</w:t>
      </w:r>
      <w:r w:rsidR="00835EB1">
        <w:t>Уведомление о принятии</w:t>
      </w:r>
      <w:r w:rsidR="00835EB1" w:rsidRPr="0093692E">
        <w:t>», закладки «Реквизиты»</w:t>
      </w:r>
      <w:bookmarkEnd w:id="113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95"/>
        <w:gridCol w:w="7101"/>
      </w:tblGrid>
      <w:tr w:rsidR="00835EB1" w:rsidRPr="007B2273" w:rsidTr="009440D8">
        <w:trPr>
          <w:trHeight w:val="305"/>
          <w:tblHeader/>
        </w:trPr>
        <w:tc>
          <w:tcPr>
            <w:tcW w:w="13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93692E" w:rsidRDefault="00835EB1" w:rsidP="00FB04CD">
            <w:pPr>
              <w:pStyle w:val="ASFKTableHead"/>
            </w:pPr>
            <w:r w:rsidRPr="0093692E">
              <w:t>Наименование поля</w:t>
            </w:r>
          </w:p>
        </w:tc>
        <w:tc>
          <w:tcPr>
            <w:tcW w:w="36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93692E" w:rsidRDefault="00835EB1" w:rsidP="00FB04CD">
            <w:pPr>
              <w:pStyle w:val="ASFKTableHead"/>
            </w:pPr>
            <w:r w:rsidRPr="0093692E">
              <w:t>Описание поля</w:t>
            </w:r>
          </w:p>
        </w:tc>
      </w:tr>
      <w:tr w:rsidR="00835EB1" w:rsidRPr="007B2273" w:rsidTr="009440D8">
        <w:tc>
          <w:tcPr>
            <w:tcW w:w="1338" w:type="pct"/>
            <w:shd w:val="clear" w:color="auto" w:fill="auto"/>
          </w:tcPr>
          <w:p w:rsidR="00835EB1" w:rsidRPr="0093692E" w:rsidRDefault="00835EB1" w:rsidP="004834F0">
            <w:pPr>
              <w:pStyle w:val="ASFKTablenorm"/>
              <w:ind w:left="57" w:right="57"/>
            </w:pPr>
            <w:r>
              <w:t>Статус</w:t>
            </w:r>
          </w:p>
        </w:tc>
        <w:tc>
          <w:tcPr>
            <w:tcW w:w="3662" w:type="pct"/>
            <w:shd w:val="clear" w:color="auto" w:fill="auto"/>
          </w:tcPr>
          <w:p w:rsidR="00835EB1" w:rsidRDefault="00835EB1" w:rsidP="004834F0">
            <w:pPr>
              <w:pStyle w:val="ASFKTablenorm"/>
              <w:ind w:left="57" w:right="57"/>
            </w:pPr>
            <w:r>
              <w:t>Бизнес-статус (код).</w:t>
            </w:r>
          </w:p>
          <w:p w:rsidR="00835EB1" w:rsidRPr="0093692E" w:rsidRDefault="00835EB1" w:rsidP="004834F0">
            <w:pPr>
              <w:pStyle w:val="ASFKTablenorm"/>
              <w:ind w:left="57" w:right="57"/>
            </w:pPr>
            <w:r>
              <w:t>Отражается код бизнес-статуса документа.</w:t>
            </w:r>
          </w:p>
        </w:tc>
      </w:tr>
      <w:tr w:rsidR="00835EB1" w:rsidRPr="007B2273" w:rsidTr="009440D8">
        <w:tc>
          <w:tcPr>
            <w:tcW w:w="1338" w:type="pct"/>
            <w:shd w:val="clear" w:color="auto" w:fill="auto"/>
          </w:tcPr>
          <w:p w:rsidR="00835EB1" w:rsidRPr="0093692E" w:rsidRDefault="00835EB1" w:rsidP="004834F0">
            <w:pPr>
              <w:pStyle w:val="ASFKTablenorm"/>
              <w:ind w:left="57" w:right="57"/>
            </w:pPr>
            <w:r>
              <w:t>Номер</w:t>
            </w:r>
          </w:p>
        </w:tc>
        <w:tc>
          <w:tcPr>
            <w:tcW w:w="3662" w:type="pct"/>
            <w:shd w:val="clear" w:color="auto" w:fill="auto"/>
          </w:tcPr>
          <w:p w:rsidR="00835EB1" w:rsidRDefault="00835EB1" w:rsidP="004834F0">
            <w:pPr>
              <w:pStyle w:val="ASFKTablenorm"/>
              <w:ind w:left="57" w:right="57"/>
            </w:pPr>
            <w:r>
              <w:t>Номер Уведомления.</w:t>
            </w:r>
          </w:p>
          <w:p w:rsidR="00835EB1" w:rsidRPr="00666435"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t>Дата</w:t>
            </w:r>
          </w:p>
        </w:tc>
        <w:tc>
          <w:tcPr>
            <w:tcW w:w="3662" w:type="pct"/>
            <w:shd w:val="clear" w:color="auto" w:fill="auto"/>
          </w:tcPr>
          <w:p w:rsidR="00835EB1" w:rsidRDefault="00835EB1" w:rsidP="004834F0">
            <w:pPr>
              <w:pStyle w:val="ASFKTablenorm"/>
              <w:ind w:left="57" w:right="57"/>
            </w:pPr>
            <w:r>
              <w:t>Дата Уведомления.</w:t>
            </w:r>
          </w:p>
          <w:p w:rsidR="00835EB1" w:rsidRPr="00666435"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5000" w:type="pct"/>
            <w:gridSpan w:val="2"/>
            <w:shd w:val="clear" w:color="auto" w:fill="auto"/>
          </w:tcPr>
          <w:p w:rsidR="00835EB1" w:rsidRPr="0093692E" w:rsidRDefault="00835EB1" w:rsidP="004834F0">
            <w:pPr>
              <w:pStyle w:val="ASFKTablenorm"/>
              <w:ind w:left="57" w:right="57"/>
            </w:pPr>
            <w:r>
              <w:t xml:space="preserve">Группа полей </w:t>
            </w:r>
            <w:r w:rsidRPr="0093692E">
              <w:t>«</w:t>
            </w:r>
            <w:r>
              <w:t>Реквизиты ОрФК</w:t>
            </w:r>
            <w:r w:rsidRPr="0093692E">
              <w:t>»</w:t>
            </w:r>
          </w:p>
        </w:tc>
      </w:tr>
      <w:tr w:rsidR="00835EB1" w:rsidRPr="007B2273" w:rsidTr="009440D8">
        <w:tc>
          <w:tcPr>
            <w:tcW w:w="1338" w:type="pct"/>
            <w:shd w:val="clear" w:color="auto" w:fill="auto"/>
          </w:tcPr>
          <w:p w:rsidR="00835EB1" w:rsidRPr="0093692E" w:rsidRDefault="00835EB1" w:rsidP="004834F0">
            <w:pPr>
              <w:pStyle w:val="ASFKTablenorm"/>
              <w:ind w:left="57" w:right="57"/>
            </w:pPr>
            <w:r>
              <w:t>Наименование банка</w:t>
            </w:r>
          </w:p>
        </w:tc>
        <w:tc>
          <w:tcPr>
            <w:tcW w:w="3662" w:type="pct"/>
            <w:shd w:val="clear" w:color="auto" w:fill="auto"/>
          </w:tcPr>
          <w:p w:rsidR="00835EB1" w:rsidRPr="0015486A"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t>БИК</w:t>
            </w:r>
          </w:p>
        </w:tc>
        <w:tc>
          <w:tcPr>
            <w:tcW w:w="3662" w:type="pct"/>
            <w:shd w:val="clear" w:color="auto" w:fill="auto"/>
          </w:tcPr>
          <w:p w:rsidR="00835EB1" w:rsidRDefault="00835EB1" w:rsidP="004834F0">
            <w:pPr>
              <w:pStyle w:val="ASFKTablenorm"/>
              <w:ind w:left="57" w:right="57"/>
            </w:pPr>
            <w:r>
              <w:t>БИК банка.</w:t>
            </w:r>
          </w:p>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t>ОРФК</w:t>
            </w:r>
          </w:p>
        </w:tc>
        <w:tc>
          <w:tcPr>
            <w:tcW w:w="3662" w:type="pct"/>
            <w:shd w:val="clear" w:color="auto" w:fill="auto"/>
          </w:tcPr>
          <w:p w:rsidR="00835EB1" w:rsidRDefault="00835EB1" w:rsidP="004834F0">
            <w:pPr>
              <w:pStyle w:val="ASFKTablenorm"/>
              <w:ind w:left="57" w:right="57"/>
            </w:pPr>
            <w:r>
              <w:t>Наименование органа ФК.</w:t>
            </w:r>
          </w:p>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t>Код ОРФК</w:t>
            </w:r>
          </w:p>
        </w:tc>
        <w:tc>
          <w:tcPr>
            <w:tcW w:w="3662" w:type="pct"/>
            <w:shd w:val="clear" w:color="auto" w:fill="auto"/>
          </w:tcPr>
          <w:p w:rsidR="00835EB1" w:rsidRDefault="00835EB1" w:rsidP="004834F0">
            <w:pPr>
              <w:pStyle w:val="ASFKTablenorm"/>
              <w:ind w:left="57" w:right="57"/>
            </w:pPr>
            <w:r>
              <w:t>Код органа ФК.</w:t>
            </w:r>
          </w:p>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5000" w:type="pct"/>
            <w:gridSpan w:val="2"/>
            <w:shd w:val="clear" w:color="auto" w:fill="auto"/>
          </w:tcPr>
          <w:p w:rsidR="00835EB1" w:rsidRPr="0093692E" w:rsidRDefault="00835EB1" w:rsidP="004834F0">
            <w:pPr>
              <w:pStyle w:val="ASFKTablenorm"/>
              <w:ind w:left="57" w:right="57"/>
            </w:pPr>
            <w:r>
              <w:t xml:space="preserve">Группа полей </w:t>
            </w:r>
            <w:r w:rsidRPr="0093692E">
              <w:t>«</w:t>
            </w:r>
            <w:r>
              <w:t>Документ клиента</w:t>
            </w:r>
            <w:r w:rsidRPr="0093692E">
              <w:t>»</w:t>
            </w:r>
          </w:p>
        </w:tc>
      </w:tr>
      <w:tr w:rsidR="00835EB1" w:rsidRPr="007B2273" w:rsidTr="009440D8">
        <w:tc>
          <w:tcPr>
            <w:tcW w:w="1338" w:type="pct"/>
            <w:shd w:val="clear" w:color="auto" w:fill="auto"/>
          </w:tcPr>
          <w:p w:rsidR="00835EB1" w:rsidRPr="0093692E" w:rsidRDefault="00835EB1" w:rsidP="004834F0">
            <w:pPr>
              <w:pStyle w:val="ASFKTablenorm"/>
              <w:ind w:left="57" w:right="57"/>
            </w:pPr>
            <w:r>
              <w:t>Код документа клиента</w:t>
            </w:r>
          </w:p>
        </w:tc>
        <w:tc>
          <w:tcPr>
            <w:tcW w:w="3662" w:type="pct"/>
            <w:shd w:val="clear" w:color="auto" w:fill="auto"/>
          </w:tcPr>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lastRenderedPageBreak/>
              <w:t>Номер документа клиента</w:t>
            </w:r>
          </w:p>
        </w:tc>
        <w:tc>
          <w:tcPr>
            <w:tcW w:w="3662" w:type="pct"/>
            <w:shd w:val="clear" w:color="auto" w:fill="auto"/>
          </w:tcPr>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t>Дата документа клиента</w:t>
            </w:r>
          </w:p>
        </w:tc>
        <w:tc>
          <w:tcPr>
            <w:tcW w:w="3662" w:type="pct"/>
            <w:shd w:val="clear" w:color="auto" w:fill="auto"/>
          </w:tcPr>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t>Клиент</w:t>
            </w:r>
          </w:p>
        </w:tc>
        <w:tc>
          <w:tcPr>
            <w:tcW w:w="3662" w:type="pct"/>
            <w:shd w:val="clear" w:color="auto" w:fill="auto"/>
          </w:tcPr>
          <w:p w:rsidR="00835EB1" w:rsidRDefault="00835EB1" w:rsidP="004834F0">
            <w:pPr>
              <w:pStyle w:val="ASFKTablenorm"/>
              <w:ind w:left="57" w:right="57"/>
            </w:pPr>
            <w:r>
              <w:t>Наименование клиента.</w:t>
            </w:r>
          </w:p>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9171CB" w:rsidRPr="007B2273" w:rsidTr="009440D8">
        <w:tc>
          <w:tcPr>
            <w:tcW w:w="1338" w:type="pct"/>
            <w:shd w:val="clear" w:color="auto" w:fill="auto"/>
          </w:tcPr>
          <w:p w:rsidR="009171CB" w:rsidRDefault="009171CB" w:rsidP="004834F0">
            <w:pPr>
              <w:pStyle w:val="ASFKTablenorm"/>
              <w:ind w:left="57" w:right="57"/>
            </w:pPr>
            <w:r>
              <w:t>Бюджет</w:t>
            </w:r>
          </w:p>
        </w:tc>
        <w:tc>
          <w:tcPr>
            <w:tcW w:w="3662" w:type="pct"/>
            <w:shd w:val="clear" w:color="auto" w:fill="auto"/>
          </w:tcPr>
          <w:p w:rsidR="009171CB" w:rsidRDefault="009171CB" w:rsidP="004834F0">
            <w:pPr>
              <w:pStyle w:val="ASFKTablenorm"/>
              <w:ind w:left="57" w:right="57"/>
            </w:pPr>
            <w:r w:rsidRPr="009171CB">
              <w:t>Реквизит заполняется при приёме документа из ППО OEBS АСФК.</w:t>
            </w:r>
          </w:p>
        </w:tc>
      </w:tr>
      <w:tr w:rsidR="00835EB1" w:rsidRPr="007B2273" w:rsidTr="009440D8">
        <w:tc>
          <w:tcPr>
            <w:tcW w:w="1338" w:type="pct"/>
            <w:shd w:val="clear" w:color="auto" w:fill="auto"/>
          </w:tcPr>
          <w:p w:rsidR="00835EB1" w:rsidRPr="0093692E" w:rsidRDefault="00831246" w:rsidP="004834F0">
            <w:pPr>
              <w:pStyle w:val="ASFKTablenorm"/>
              <w:ind w:left="57" w:right="57"/>
            </w:pPr>
            <w:r>
              <w:t>П</w:t>
            </w:r>
            <w:r w:rsidR="00835EB1">
              <w:t>о Сводному реестру</w:t>
            </w:r>
          </w:p>
        </w:tc>
        <w:tc>
          <w:tcPr>
            <w:tcW w:w="3662" w:type="pct"/>
            <w:shd w:val="clear" w:color="auto" w:fill="auto"/>
          </w:tcPr>
          <w:p w:rsidR="00835EB1" w:rsidRDefault="00835EB1" w:rsidP="004834F0">
            <w:pPr>
              <w:pStyle w:val="ASFKTablenorm"/>
              <w:ind w:left="57" w:right="57"/>
            </w:pPr>
            <w:r>
              <w:t>Код по сводному реестру клиента (учетный номер клиента).</w:t>
            </w:r>
          </w:p>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t>Номер лицевого счета клиента</w:t>
            </w:r>
          </w:p>
        </w:tc>
        <w:tc>
          <w:tcPr>
            <w:tcW w:w="3662" w:type="pct"/>
            <w:shd w:val="clear" w:color="auto" w:fill="auto"/>
          </w:tcPr>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t>Примечание</w:t>
            </w:r>
          </w:p>
        </w:tc>
        <w:tc>
          <w:tcPr>
            <w:tcW w:w="3662" w:type="pct"/>
            <w:shd w:val="clear" w:color="auto" w:fill="auto"/>
          </w:tcPr>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bl>
    <w:p w:rsidR="00835EB1" w:rsidRPr="0093692E" w:rsidRDefault="00835EB1" w:rsidP="00835EB1">
      <w:pPr>
        <w:pStyle w:val="ASFKNormal"/>
      </w:pPr>
      <w:r w:rsidRPr="0093692E">
        <w:t>ЭФ документа «</w:t>
      </w:r>
      <w:r>
        <w:t>Уведомление о принятии</w:t>
      </w:r>
      <w:r w:rsidRPr="0093692E">
        <w:t>», закладки «Подписи» представлена на рисунке </w:t>
      </w:r>
      <w:r>
        <w:fldChar w:fldCharType="begin"/>
      </w:r>
      <w:r>
        <w:instrText xml:space="preserve"> REF _Ref496539387 \h </w:instrText>
      </w:r>
      <w:r>
        <w:fldChar w:fldCharType="separate"/>
      </w:r>
      <w:r w:rsidR="008B57BF">
        <w:rPr>
          <w:noProof/>
        </w:rPr>
        <w:t>148</w:t>
      </w:r>
      <w:r>
        <w:fldChar w:fldCharType="end"/>
      </w:r>
      <w:r w:rsidRPr="0093692E">
        <w:t>.</w:t>
      </w:r>
    </w:p>
    <w:p w:rsidR="00835EB1" w:rsidRPr="0093692E" w:rsidRDefault="000C571B" w:rsidP="00835EB1">
      <w:pPr>
        <w:pStyle w:val="ASFKFigure"/>
      </w:pPr>
      <w:r>
        <w:rPr>
          <w:noProof/>
        </w:rPr>
        <w:drawing>
          <wp:inline distT="0" distB="0" distL="0" distR="0">
            <wp:extent cx="5939155" cy="3746500"/>
            <wp:effectExtent l="0" t="0" r="0" b="0"/>
            <wp:docPr id="224" name="Рисунок 2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939155" cy="3746500"/>
                    </a:xfrm>
                    <a:prstGeom prst="rect">
                      <a:avLst/>
                    </a:prstGeom>
                    <a:noFill/>
                    <a:ln>
                      <a:noFill/>
                    </a:ln>
                  </pic:spPr>
                </pic:pic>
              </a:graphicData>
            </a:graphic>
          </wp:inline>
        </w:drawing>
      </w:r>
    </w:p>
    <w:p w:rsidR="00835EB1" w:rsidRPr="0093692E" w:rsidRDefault="002F0B80" w:rsidP="00835EB1">
      <w:pPr>
        <w:pStyle w:val="ASFKFigName"/>
      </w:pPr>
      <w:fldSimple w:instr=" SEQ Рисунок \* ARABIC ">
        <w:bookmarkStart w:id="1133" w:name="_Ref496539387"/>
        <w:bookmarkStart w:id="1134" w:name="_Toc126832439"/>
        <w:r w:rsidR="008B57BF">
          <w:rPr>
            <w:noProof/>
          </w:rPr>
          <w:t>148</w:t>
        </w:r>
        <w:bookmarkEnd w:id="1133"/>
      </w:fldSimple>
      <w:r w:rsidR="00835EB1" w:rsidRPr="0093692E">
        <w:t>. ЭФ документа «</w:t>
      </w:r>
      <w:r w:rsidR="00835EB1">
        <w:t>Уведомление о принятии</w:t>
      </w:r>
      <w:r w:rsidR="00835EB1" w:rsidRPr="0093692E">
        <w:t>», закладки «Подписи»</w:t>
      </w:r>
      <w:bookmarkEnd w:id="1134"/>
    </w:p>
    <w:p w:rsidR="00835EB1" w:rsidRPr="0093692E" w:rsidRDefault="00835EB1" w:rsidP="00835EB1">
      <w:pPr>
        <w:pStyle w:val="ASFKNormal"/>
      </w:pPr>
      <w:r w:rsidRPr="0093692E">
        <w:t>Перечень полей документа «</w:t>
      </w:r>
      <w:r>
        <w:t>Уведомление о принятии</w:t>
      </w:r>
      <w:r w:rsidRPr="0093692E">
        <w:t>», закладки «Подписи» приведен в таблице </w:t>
      </w:r>
      <w:r>
        <w:fldChar w:fldCharType="begin"/>
      </w:r>
      <w:r>
        <w:instrText xml:space="preserve"> REF _Ref496539414 \h </w:instrText>
      </w:r>
      <w:r>
        <w:fldChar w:fldCharType="separate"/>
      </w:r>
      <w:r w:rsidR="008B57BF">
        <w:rPr>
          <w:noProof/>
        </w:rPr>
        <w:t>93</w:t>
      </w:r>
      <w:r>
        <w:fldChar w:fldCharType="end"/>
      </w:r>
      <w:r w:rsidRPr="0093692E">
        <w:t>.</w:t>
      </w:r>
    </w:p>
    <w:p w:rsidR="00835EB1" w:rsidRPr="0093692E" w:rsidRDefault="000B34EE" w:rsidP="00835EB1">
      <w:pPr>
        <w:pStyle w:val="ASFKNameTable"/>
      </w:pPr>
      <w:r>
        <w:rPr>
          <w:noProof/>
        </w:rPr>
        <w:fldChar w:fldCharType="begin"/>
      </w:r>
      <w:r>
        <w:rPr>
          <w:noProof/>
        </w:rPr>
        <w:instrText xml:space="preserve"> SEQ Таблица \* ARABIC </w:instrText>
      </w:r>
      <w:r>
        <w:rPr>
          <w:noProof/>
        </w:rPr>
        <w:fldChar w:fldCharType="separate"/>
      </w:r>
      <w:bookmarkStart w:id="1135" w:name="_Ref496539414"/>
      <w:bookmarkStart w:id="1136" w:name="_Toc126832140"/>
      <w:r w:rsidR="008B57BF">
        <w:rPr>
          <w:noProof/>
        </w:rPr>
        <w:t>93</w:t>
      </w:r>
      <w:bookmarkEnd w:id="1135"/>
      <w:r>
        <w:rPr>
          <w:noProof/>
        </w:rPr>
        <w:fldChar w:fldCharType="end"/>
      </w:r>
      <w:r w:rsidR="00835EB1" w:rsidRPr="0093692E">
        <w:t>. Описание полей документа «</w:t>
      </w:r>
      <w:r w:rsidR="00835EB1">
        <w:t>Уведомление о принятии</w:t>
      </w:r>
      <w:r w:rsidR="00835EB1" w:rsidRPr="0093692E">
        <w:t>», закладки «Подписи»</w:t>
      </w:r>
      <w:bookmarkEnd w:id="113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95"/>
        <w:gridCol w:w="7101"/>
      </w:tblGrid>
      <w:tr w:rsidR="00835EB1" w:rsidRPr="007B2273" w:rsidTr="009440D8">
        <w:trPr>
          <w:trHeight w:val="305"/>
          <w:tblHeader/>
        </w:trPr>
        <w:tc>
          <w:tcPr>
            <w:tcW w:w="13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93692E" w:rsidRDefault="00835EB1" w:rsidP="00FB04CD">
            <w:pPr>
              <w:pStyle w:val="ASFKTableHead"/>
            </w:pPr>
            <w:r w:rsidRPr="0093692E">
              <w:t>Наименование поля</w:t>
            </w:r>
          </w:p>
        </w:tc>
        <w:tc>
          <w:tcPr>
            <w:tcW w:w="36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93692E" w:rsidRDefault="00835EB1" w:rsidP="00FB04CD">
            <w:pPr>
              <w:pStyle w:val="ASFKTableHead"/>
            </w:pPr>
            <w:r w:rsidRPr="0093692E">
              <w:t>Описание поля</w:t>
            </w:r>
          </w:p>
        </w:tc>
      </w:tr>
      <w:tr w:rsidR="00835EB1" w:rsidRPr="007B2273" w:rsidTr="009440D8">
        <w:tc>
          <w:tcPr>
            <w:tcW w:w="5000" w:type="pct"/>
            <w:gridSpan w:val="2"/>
            <w:shd w:val="clear" w:color="auto" w:fill="auto"/>
          </w:tcPr>
          <w:p w:rsidR="00835EB1" w:rsidRPr="0093692E" w:rsidRDefault="00835EB1" w:rsidP="004834F0">
            <w:pPr>
              <w:pStyle w:val="ASFKTablenorm"/>
              <w:ind w:left="57" w:right="57"/>
            </w:pPr>
            <w:r>
              <w:t xml:space="preserve">Группа полей </w:t>
            </w:r>
            <w:r w:rsidRPr="0093692E">
              <w:t>«Подписи</w:t>
            </w:r>
            <w:r>
              <w:t xml:space="preserve"> Ответственный исполнитель ОрФК</w:t>
            </w:r>
            <w:r w:rsidRPr="0093692E">
              <w:t>»</w:t>
            </w:r>
          </w:p>
        </w:tc>
      </w:tr>
      <w:tr w:rsidR="00835EB1" w:rsidRPr="007B2273" w:rsidTr="009440D8">
        <w:tc>
          <w:tcPr>
            <w:tcW w:w="1338" w:type="pct"/>
            <w:shd w:val="clear" w:color="auto" w:fill="auto"/>
          </w:tcPr>
          <w:p w:rsidR="00835EB1" w:rsidRPr="0093692E" w:rsidRDefault="00835EB1" w:rsidP="004834F0">
            <w:pPr>
              <w:pStyle w:val="ASFKTablenorm"/>
              <w:ind w:left="57" w:right="57"/>
            </w:pPr>
            <w:r>
              <w:lastRenderedPageBreak/>
              <w:t>Должность ответственного исполнителя</w:t>
            </w:r>
          </w:p>
        </w:tc>
        <w:tc>
          <w:tcPr>
            <w:tcW w:w="3662" w:type="pct"/>
            <w:shd w:val="clear" w:color="auto" w:fill="auto"/>
          </w:tcPr>
          <w:p w:rsidR="00835EB1" w:rsidRPr="00A87FF6"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t>ФИО ответственного исполнителя</w:t>
            </w:r>
          </w:p>
        </w:tc>
        <w:tc>
          <w:tcPr>
            <w:tcW w:w="3662" w:type="pct"/>
            <w:shd w:val="clear" w:color="auto" w:fill="auto"/>
          </w:tcPr>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t>Телефон ответственного исполнителя</w:t>
            </w:r>
          </w:p>
        </w:tc>
        <w:tc>
          <w:tcPr>
            <w:tcW w:w="3662" w:type="pct"/>
            <w:shd w:val="clear" w:color="auto" w:fill="auto"/>
          </w:tcPr>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r w:rsidR="00835EB1" w:rsidRPr="007B2273" w:rsidTr="009440D8">
        <w:tc>
          <w:tcPr>
            <w:tcW w:w="1338" w:type="pct"/>
            <w:shd w:val="clear" w:color="auto" w:fill="auto"/>
          </w:tcPr>
          <w:p w:rsidR="00835EB1" w:rsidRPr="0093692E" w:rsidRDefault="00835EB1" w:rsidP="004834F0">
            <w:pPr>
              <w:pStyle w:val="ASFKTablenorm"/>
              <w:ind w:left="57" w:right="57"/>
            </w:pPr>
            <w:r>
              <w:t>Дата подписания уведомления</w:t>
            </w:r>
          </w:p>
        </w:tc>
        <w:tc>
          <w:tcPr>
            <w:tcW w:w="3662" w:type="pct"/>
            <w:shd w:val="clear" w:color="auto" w:fill="auto"/>
          </w:tcPr>
          <w:p w:rsidR="00835EB1" w:rsidRPr="0093692E" w:rsidRDefault="00835EB1" w:rsidP="004834F0">
            <w:pPr>
              <w:pStyle w:val="ASFKTablenorm"/>
              <w:ind w:left="57" w:right="57"/>
            </w:pPr>
            <w:r>
              <w:t xml:space="preserve">Реквизит заполняется при приёме документа из ППО </w:t>
            </w:r>
            <w:r w:rsidRPr="00F57D75">
              <w:t>OEBS</w:t>
            </w:r>
            <w:r>
              <w:t xml:space="preserve"> АСФК.</w:t>
            </w:r>
          </w:p>
        </w:tc>
      </w:tr>
    </w:tbl>
    <w:p w:rsidR="00835EB1" w:rsidRPr="00EF0324" w:rsidRDefault="00BE2F9B" w:rsidP="00835EB1">
      <w:pPr>
        <w:pStyle w:val="32"/>
      </w:pPr>
      <w:bookmarkStart w:id="1137" w:name="_Ref108530944"/>
      <w:bookmarkStart w:id="1138" w:name="_Toc126831973"/>
      <w:r>
        <w:t>Заявка о внесении наличных денежных средств</w:t>
      </w:r>
      <w:bookmarkEnd w:id="1137"/>
      <w:bookmarkEnd w:id="1138"/>
    </w:p>
    <w:p w:rsidR="00835EB1" w:rsidRDefault="00835EB1" w:rsidP="00835EB1">
      <w:pPr>
        <w:pStyle w:val="ASFKNormal"/>
      </w:pPr>
      <w:r w:rsidRPr="00F45CCF">
        <w:t>Технологические операции по обеспечению наличными ПБС ФБ (БС, МБ, бюджета ГВФ РФ, ТГВФ), АУ, БУ, Росавтодора, иных НУБП, удаленных клиентов, уполномоченных подразделений (далее при совместном упоминании – клиенты) со счетов № 40116, от</w:t>
      </w:r>
      <w:r>
        <w:t xml:space="preserve">крытых </w:t>
      </w:r>
      <w:r w:rsidR="00A856E0">
        <w:t>ТОФК</w:t>
      </w:r>
      <w:r>
        <w:t xml:space="preserve"> для работы с чеками, </w:t>
      </w:r>
      <w:r w:rsidRPr="00F45CCF">
        <w:t>с применением электронного документооборота в рамках пров</w:t>
      </w:r>
      <w:r w:rsidRPr="00EF0324">
        <w:t>е</w:t>
      </w:r>
      <w:r w:rsidRPr="00F45CCF">
        <w:t>дения эксперимента</w:t>
      </w:r>
      <w:r>
        <w:t xml:space="preserve"> </w:t>
      </w:r>
      <w:r w:rsidRPr="00F45CCF">
        <w:t>выполн</w:t>
      </w:r>
      <w:r>
        <w:t>ены</w:t>
      </w:r>
      <w:r w:rsidRPr="00F45CCF">
        <w:t xml:space="preserve"> </w:t>
      </w:r>
      <w:r>
        <w:t>по средствам документов:</w:t>
      </w:r>
    </w:p>
    <w:p w:rsidR="00835EB1" w:rsidRPr="00F45CCF" w:rsidRDefault="00835EB1" w:rsidP="00835EB1">
      <w:pPr>
        <w:pStyle w:val="ASFKListmark1"/>
      </w:pPr>
      <w:r w:rsidRPr="00F45CCF">
        <w:t>Заявка для обеспечения наличными денежными средствами</w:t>
      </w:r>
      <w:r w:rsidR="00EE0C36">
        <w:t xml:space="preserve"> в электронном виде;</w:t>
      </w:r>
    </w:p>
    <w:p w:rsidR="00835EB1" w:rsidRDefault="00BE2F9B" w:rsidP="00835EB1">
      <w:pPr>
        <w:pStyle w:val="ASFKListmark1"/>
      </w:pPr>
      <w:r>
        <w:t>Заявка о внесении наличных денежных средств</w:t>
      </w:r>
      <w:r w:rsidR="00EE0C36">
        <w:t>;</w:t>
      </w:r>
    </w:p>
    <w:p w:rsidR="00835EB1" w:rsidRDefault="00835EB1" w:rsidP="00835EB1">
      <w:pPr>
        <w:pStyle w:val="ASFKListmark1"/>
      </w:pPr>
      <w:r w:rsidRPr="00EF0324">
        <w:t>Уведомление о принятии</w:t>
      </w:r>
      <w:r w:rsidR="00EE0C36">
        <w:t>.</w:t>
      </w:r>
    </w:p>
    <w:p w:rsidR="00835EB1" w:rsidRPr="00EF0324" w:rsidRDefault="00835EB1" w:rsidP="00137A66">
      <w:pPr>
        <w:pStyle w:val="ASFKListnum"/>
        <w:numPr>
          <w:ilvl w:val="0"/>
          <w:numId w:val="54"/>
        </w:numPr>
      </w:pPr>
      <w:r w:rsidRPr="00F45CCF">
        <w:t xml:space="preserve">Для взноса наличных денежных средств клиент предоставляет в </w:t>
      </w:r>
      <w:r w:rsidR="00A856E0">
        <w:t>ТОФК</w:t>
      </w:r>
      <w:r w:rsidRPr="00F45CCF">
        <w:t xml:space="preserve"> документ «</w:t>
      </w:r>
      <w:r w:rsidR="00BE2F9B">
        <w:t>Заявка о внесении наличных денежных средств</w:t>
      </w:r>
      <w:r w:rsidRPr="00F45CCF">
        <w:t>» (далее в данном разделе – Объявление). Документ предоставляется клиентами, л/с которых обслуживается в открытом ко</w:t>
      </w:r>
      <w:r w:rsidRPr="00EF0324">
        <w:t xml:space="preserve">нтуре – в открытый контур посредством СУФД, клиентами, л/с которых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 В ППО OEBS АСФК имеется возможность ввода документа вручную сотрудником </w:t>
      </w:r>
      <w:r w:rsidR="00A856E0">
        <w:t>ТОФК</w:t>
      </w:r>
      <w:r w:rsidRPr="00EF0324">
        <w:t>.</w:t>
      </w:r>
    </w:p>
    <w:p w:rsidR="00835EB1" w:rsidRPr="00EF0324" w:rsidRDefault="00835EB1" w:rsidP="00835EB1">
      <w:pPr>
        <w:pStyle w:val="ASFKListnum"/>
      </w:pPr>
      <w:r w:rsidRPr="00F45CCF">
        <w:t>Клиент формирует Объявление в ППО СУФД АСФК путем ручного ввода или и</w:t>
      </w:r>
      <w:r w:rsidRPr="00EF0324">
        <w:t>мпортирует в формате xml из внешней системы. Импорт документа выполняется в стандартном порядке, а именно, в случае прохождения форматных контролей документ импортируется и отображается в визуальных формах, в случае непрохождения – не импортируется, формируется сообщение об ошибке.</w:t>
      </w:r>
    </w:p>
    <w:p w:rsidR="00835EB1" w:rsidRPr="00EF0324" w:rsidRDefault="00835EB1" w:rsidP="00835EB1">
      <w:pPr>
        <w:pStyle w:val="ASFKListnum"/>
      </w:pPr>
      <w:r w:rsidRPr="00F45CCF">
        <w:t>Клиент в ППО СУФД АСФК выполняет документарный контроль, подписание ЭП и отправку Объявления в ППО OEBS АСФК в стандартном порядке. Документ а</w:t>
      </w:r>
      <w:r w:rsidRPr="00EF0324">
        <w:t>втоматически передается из ППО СУФД АСФК в ППО OEBS АСФК.</w:t>
      </w:r>
    </w:p>
    <w:p w:rsidR="00835EB1" w:rsidRPr="00EF0324" w:rsidRDefault="00835EB1" w:rsidP="00835EB1">
      <w:pPr>
        <w:pStyle w:val="ASFKListnum"/>
      </w:pPr>
      <w:r w:rsidRPr="00F45CCF">
        <w:t>В ППО OEBS АСФК автоматически выполняется прием Объявления, переданного из ППО СУФД АСФК. При приеме автоматически выполняется проверка докуме</w:t>
      </w:r>
      <w:r w:rsidRPr="00EF0324">
        <w:t>нта, включающая контроли реквизитов документа.</w:t>
      </w:r>
    </w:p>
    <w:p w:rsidR="00835EB1" w:rsidRPr="00EF0324" w:rsidRDefault="00835EB1" w:rsidP="00835EB1">
      <w:pPr>
        <w:pStyle w:val="ASFKListnum"/>
      </w:pPr>
      <w:r w:rsidRPr="00F45CCF">
        <w:t>В случае успешного прохождения проверки Объявлению автоматически пр</w:t>
      </w:r>
      <w:r w:rsidRPr="00EF0324">
        <w:t>исваивается статус «002» (проверено).</w:t>
      </w:r>
    </w:p>
    <w:p w:rsidR="00835EB1" w:rsidRPr="00F45CCF" w:rsidRDefault="00835EB1" w:rsidP="00CD434F">
      <w:pPr>
        <w:pStyle w:val="ASFKListnum2"/>
      </w:pPr>
      <w:r w:rsidRPr="00F45CCF">
        <w:t>В случае неуспешного прохождения проверки Объявлению присваивается статус «880» (к отмене) и формируется документ «</w:t>
      </w:r>
      <w:r w:rsidR="00CD434F" w:rsidRPr="00CD434F">
        <w:t>Уведомление (протокол)</w:t>
      </w:r>
      <w:r w:rsidRPr="00F45CCF">
        <w:t>» (ф. 0531805).</w:t>
      </w:r>
    </w:p>
    <w:p w:rsidR="00835EB1" w:rsidRPr="00EF0324" w:rsidRDefault="00835EB1" w:rsidP="00CD434F">
      <w:pPr>
        <w:pStyle w:val="ASFKListnum2"/>
      </w:pPr>
      <w:r w:rsidRPr="00F45CCF">
        <w:t xml:space="preserve">Специалист </w:t>
      </w:r>
      <w:r w:rsidR="00A856E0">
        <w:t>ТОФК</w:t>
      </w:r>
      <w:r w:rsidRPr="00F45CCF">
        <w:t xml:space="preserve"> регистрирует документ «</w:t>
      </w:r>
      <w:r w:rsidR="00CD434F" w:rsidRPr="00CD434F">
        <w:t>Уведомление (протокол)</w:t>
      </w:r>
      <w:r w:rsidRPr="00F45CCF">
        <w:t>» (ф. 0531805), после этого статус Объявления автоматически изменяется на «888» (отклонено окончательно) и Объявление отображается в Журнале регистрации неиспо</w:t>
      </w:r>
      <w:r w:rsidRPr="00EF0324">
        <w:t>лненных документов.</w:t>
      </w:r>
    </w:p>
    <w:p w:rsidR="00835EB1" w:rsidRPr="00EF0324" w:rsidRDefault="00835EB1" w:rsidP="00835EB1">
      <w:pPr>
        <w:pStyle w:val="ASFKListnum"/>
      </w:pPr>
      <w:r w:rsidRPr="00F45CCF">
        <w:lastRenderedPageBreak/>
        <w:t xml:space="preserve">Специалист </w:t>
      </w:r>
      <w:r w:rsidR="00A856E0">
        <w:t>ТОФК</w:t>
      </w:r>
      <w:r w:rsidRPr="00F45CCF">
        <w:t xml:space="preserve"> в ППО OEBS АСФК регистрирует Объявление,</w:t>
      </w:r>
      <w:r w:rsidRPr="00EF0324">
        <w:t xml:space="preserve"> с проведением дальнейших операций в соответствии с бизнес процессом.</w:t>
      </w:r>
    </w:p>
    <w:p w:rsidR="00835EB1" w:rsidRDefault="00835EB1" w:rsidP="00835EB1">
      <w:pPr>
        <w:pStyle w:val="ASFKNormal"/>
      </w:pPr>
      <w:r w:rsidRPr="00421EE3">
        <w:t xml:space="preserve">Для работы с документами </w:t>
      </w:r>
      <w:r>
        <w:t>«</w:t>
      </w:r>
      <w:r w:rsidR="00BE2F9B">
        <w:t>Заявка о внесении наличных денежных средств</w:t>
      </w:r>
      <w:r>
        <w:t>»</w:t>
      </w:r>
      <w:r w:rsidRPr="00421EE3">
        <w:t xml:space="preserve"> следует</w:t>
      </w:r>
      <w:r w:rsidRPr="007B2273">
        <w:t xml:space="preserve"> перейти в пункт меню</w:t>
      </w:r>
      <w:r w:rsidRPr="00726330">
        <w:rPr>
          <w:rStyle w:val="ASFKSymBold"/>
        </w:rPr>
        <w:t xml:space="preserve"> </w:t>
      </w:r>
      <w:r>
        <w:t>«</w:t>
      </w:r>
      <w:r w:rsidRPr="007B2273">
        <w:t>Документы –</w:t>
      </w:r>
      <w:r w:rsidR="005C32D0">
        <w:t xml:space="preserve"> Регистрация и учет обязательств </w:t>
      </w:r>
      <w:r w:rsidRPr="007B2273">
        <w:t xml:space="preserve">– </w:t>
      </w:r>
      <w:r w:rsidR="005C32D0">
        <w:t>Документы по обеспечению наличными</w:t>
      </w:r>
      <w:r w:rsidRPr="007B2273">
        <w:t xml:space="preserve"> – </w:t>
      </w:r>
      <w:r w:rsidR="00BE2F9B">
        <w:t>Заявка о внесении наличных денежных средств</w:t>
      </w:r>
      <w:r>
        <w:t>»</w:t>
      </w:r>
      <w:r w:rsidRPr="007B2273">
        <w:t>. Откроется ЭФ сп</w:t>
      </w:r>
      <w:r>
        <w:t>иска д</w:t>
      </w:r>
      <w:r w:rsidRPr="00EF0324">
        <w:t>о</w:t>
      </w:r>
      <w:r>
        <w:t>кументов</w:t>
      </w:r>
      <w:r w:rsidRPr="007B2273">
        <w:t>, предста</w:t>
      </w:r>
      <w:r w:rsidRPr="00EF0324">
        <w:t>в</w:t>
      </w:r>
      <w:r w:rsidRPr="007B2273">
        <w:t>ленная на рисунке </w:t>
      </w:r>
      <w:r>
        <w:fldChar w:fldCharType="begin"/>
      </w:r>
      <w:r>
        <w:instrText xml:space="preserve"> REF _Ref496172688 \h </w:instrText>
      </w:r>
      <w:r>
        <w:fldChar w:fldCharType="separate"/>
      </w:r>
      <w:r w:rsidR="008B57BF">
        <w:rPr>
          <w:noProof/>
        </w:rPr>
        <w:t>149</w:t>
      </w:r>
      <w:r>
        <w:fldChar w:fldCharType="end"/>
      </w:r>
      <w:r w:rsidRPr="007B2273">
        <w:t>.</w:t>
      </w:r>
    </w:p>
    <w:p w:rsidR="00835EB1" w:rsidRPr="007B2273" w:rsidRDefault="00377ED6" w:rsidP="00835EB1">
      <w:pPr>
        <w:pStyle w:val="ASFKFigure"/>
      </w:pPr>
      <w:r w:rsidRPr="00377ED6">
        <w:rPr>
          <w:noProof/>
        </w:rPr>
        <w:drawing>
          <wp:inline distT="0" distB="0" distL="0" distR="0">
            <wp:extent cx="6120130" cy="2341033"/>
            <wp:effectExtent l="0" t="0" r="0" b="2540"/>
            <wp:docPr id="75" name="Рисунок 75" descr="D:\Скриншоты\НУБ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НУБП.pn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6120130" cy="2341033"/>
                    </a:xfrm>
                    <a:prstGeom prst="rect">
                      <a:avLst/>
                    </a:prstGeom>
                    <a:noFill/>
                    <a:ln>
                      <a:noFill/>
                    </a:ln>
                  </pic:spPr>
                </pic:pic>
              </a:graphicData>
            </a:graphic>
          </wp:inline>
        </w:drawing>
      </w:r>
    </w:p>
    <w:p w:rsidR="00835EB1" w:rsidRPr="007B2273" w:rsidRDefault="002F0B80" w:rsidP="00835EB1">
      <w:pPr>
        <w:pStyle w:val="ASFKFigName"/>
      </w:pPr>
      <w:fldSimple w:instr=" SEQ Рисунок \* ARABIC ">
        <w:bookmarkStart w:id="1139" w:name="_Ref496172688"/>
        <w:bookmarkStart w:id="1140" w:name="_Toc126832440"/>
        <w:r w:rsidR="008B57BF">
          <w:rPr>
            <w:noProof/>
          </w:rPr>
          <w:t>149</w:t>
        </w:r>
        <w:bookmarkEnd w:id="1139"/>
      </w:fldSimple>
      <w:r w:rsidR="00835EB1" w:rsidRPr="007B2273">
        <w:t xml:space="preserve">. ЭФ списка документов </w:t>
      </w:r>
      <w:r w:rsidR="00835EB1">
        <w:t>«</w:t>
      </w:r>
      <w:r w:rsidR="00BE2F9B">
        <w:t>Заявка о внесении наличных денежных средств</w:t>
      </w:r>
      <w:r w:rsidR="00835EB1">
        <w:t>»</w:t>
      </w:r>
      <w:bookmarkEnd w:id="1140"/>
    </w:p>
    <w:p w:rsidR="00835EB1" w:rsidRPr="007B2273" w:rsidRDefault="00835EB1" w:rsidP="00835EB1">
      <w:pPr>
        <w:pStyle w:val="41"/>
      </w:pPr>
      <w:r w:rsidRPr="007B2273">
        <w:t>Доступные операции</w:t>
      </w:r>
    </w:p>
    <w:p w:rsidR="00835EB1" w:rsidRPr="007B2273" w:rsidRDefault="00835EB1" w:rsidP="00835EB1">
      <w:pPr>
        <w:pStyle w:val="ASFKNormal"/>
      </w:pPr>
      <w:r w:rsidRPr="007B2273">
        <w:t xml:space="preserve">На АРМ </w:t>
      </w:r>
      <w:r>
        <w:t>НУБП</w:t>
      </w:r>
      <w:r w:rsidRPr="007B2273">
        <w:t xml:space="preserve"> доступны следующие операции над документом:</w:t>
      </w:r>
    </w:p>
    <w:p w:rsidR="00835EB1" w:rsidRDefault="00835EB1" w:rsidP="00835EB1">
      <w:pPr>
        <w:pStyle w:val="ASFKListmark1"/>
      </w:pPr>
      <w:r>
        <w:t>ручной ввод;</w:t>
      </w:r>
    </w:p>
    <w:p w:rsidR="00835EB1" w:rsidRDefault="00835EB1" w:rsidP="00835EB1">
      <w:pPr>
        <w:pStyle w:val="ASFKListmark1"/>
      </w:pPr>
      <w:r>
        <w:t>просмотр и печать;</w:t>
      </w:r>
    </w:p>
    <w:p w:rsidR="00835EB1" w:rsidRPr="00AB7803" w:rsidRDefault="00835EB1" w:rsidP="00835EB1">
      <w:pPr>
        <w:pStyle w:val="ASFKListmark1"/>
      </w:pPr>
      <w:r>
        <w:t>редактирование и копирование;</w:t>
      </w:r>
    </w:p>
    <w:p w:rsidR="00835EB1" w:rsidRDefault="00835EB1" w:rsidP="00835EB1">
      <w:pPr>
        <w:pStyle w:val="ASFKListmark1"/>
      </w:pPr>
      <w:r>
        <w:t>удаление;</w:t>
      </w:r>
    </w:p>
    <w:p w:rsidR="00835EB1" w:rsidRDefault="00835EB1" w:rsidP="00835EB1">
      <w:pPr>
        <w:pStyle w:val="ASFKListmark1"/>
      </w:pPr>
      <w:r>
        <w:t>проверка, формирование и удаление ЭП;</w:t>
      </w:r>
    </w:p>
    <w:p w:rsidR="00835EB1" w:rsidRDefault="00835EB1" w:rsidP="00835EB1">
      <w:pPr>
        <w:pStyle w:val="ASFKListmark1"/>
      </w:pPr>
      <w:r>
        <w:t>откат статуса передачи;</w:t>
      </w:r>
    </w:p>
    <w:p w:rsidR="00835EB1" w:rsidRDefault="00835EB1" w:rsidP="00835EB1">
      <w:pPr>
        <w:pStyle w:val="ASFKListmark1"/>
      </w:pPr>
      <w:r>
        <w:t>импорт из ВС.</w:t>
      </w:r>
    </w:p>
    <w:p w:rsidR="00835EB1" w:rsidRPr="007B2273" w:rsidRDefault="00835EB1" w:rsidP="00835EB1">
      <w:pPr>
        <w:pStyle w:val="41"/>
      </w:pPr>
      <w:r w:rsidRPr="007B2273">
        <w:t>Экранная форма документа.</w:t>
      </w:r>
    </w:p>
    <w:p w:rsidR="00835EB1" w:rsidRPr="007B2273" w:rsidRDefault="00835EB1" w:rsidP="00835EB1">
      <w:pPr>
        <w:pStyle w:val="ASFKNormal"/>
      </w:pPr>
      <w:r w:rsidRPr="007B2273">
        <w:t xml:space="preserve">ЭФ документа </w:t>
      </w:r>
      <w:r>
        <w:t>«</w:t>
      </w:r>
      <w:r w:rsidR="00BE2F9B">
        <w:t>Заявка о внесении наличных денежных средств</w:t>
      </w:r>
      <w:r>
        <w:t>»</w:t>
      </w:r>
      <w:r w:rsidRPr="007B2273">
        <w:t xml:space="preserve"> представлены на р</w:t>
      </w:r>
      <w:r w:rsidRPr="00EF0324">
        <w:t>и</w:t>
      </w:r>
      <w:r w:rsidRPr="007B2273">
        <w:t>сунках </w:t>
      </w:r>
      <w:r>
        <w:fldChar w:fldCharType="begin"/>
      </w:r>
      <w:r>
        <w:instrText xml:space="preserve"> REF _Ref496172689 \h </w:instrText>
      </w:r>
      <w:r>
        <w:fldChar w:fldCharType="separate"/>
      </w:r>
      <w:r w:rsidR="008B57BF">
        <w:rPr>
          <w:noProof/>
        </w:rPr>
        <w:t>150</w:t>
      </w:r>
      <w:r>
        <w:fldChar w:fldCharType="end"/>
      </w:r>
      <w:r w:rsidRPr="007B2273">
        <w:t>. Форма содержит следующие закладки:</w:t>
      </w:r>
    </w:p>
    <w:p w:rsidR="00835EB1" w:rsidRPr="007B2273" w:rsidRDefault="00835EB1" w:rsidP="00835EB1">
      <w:pPr>
        <w:pStyle w:val="ASFKListmark1"/>
      </w:pPr>
      <w:r>
        <w:t>«Реквизиты»</w:t>
      </w:r>
      <w:r w:rsidRPr="007B2273">
        <w:t>;</w:t>
      </w:r>
    </w:p>
    <w:p w:rsidR="00835EB1" w:rsidRDefault="00835EB1" w:rsidP="00835EB1">
      <w:pPr>
        <w:pStyle w:val="ASFKListmark1"/>
      </w:pPr>
      <w:r>
        <w:t xml:space="preserve"> «Подписи».</w:t>
      </w:r>
    </w:p>
    <w:p w:rsidR="00835EB1" w:rsidRPr="007B2273" w:rsidRDefault="00377ED6" w:rsidP="00835EB1">
      <w:pPr>
        <w:pStyle w:val="ASFKFigure"/>
      </w:pPr>
      <w:r w:rsidRPr="000E6CFD">
        <w:rPr>
          <w:noProof/>
        </w:rPr>
        <w:lastRenderedPageBreak/>
        <w:drawing>
          <wp:inline distT="0" distB="0" distL="0" distR="0" wp14:anchorId="25AD399A" wp14:editId="01878172">
            <wp:extent cx="6120130" cy="8597900"/>
            <wp:effectExtent l="0" t="0" r="0" b="0"/>
            <wp:docPr id="226" name="Рисунок 226"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1.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20130" cy="8597900"/>
                    </a:xfrm>
                    <a:prstGeom prst="rect">
                      <a:avLst/>
                    </a:prstGeom>
                    <a:noFill/>
                    <a:ln>
                      <a:noFill/>
                    </a:ln>
                  </pic:spPr>
                </pic:pic>
              </a:graphicData>
            </a:graphic>
          </wp:inline>
        </w:drawing>
      </w:r>
    </w:p>
    <w:p w:rsidR="00835EB1" w:rsidRPr="007B2273" w:rsidRDefault="002F0B80" w:rsidP="00835EB1">
      <w:pPr>
        <w:pStyle w:val="ASFKFigName"/>
      </w:pPr>
      <w:fldSimple w:instr=" SEQ Рисунок \* ARABIC ">
        <w:bookmarkStart w:id="1141" w:name="_Ref496172689"/>
        <w:bookmarkStart w:id="1142" w:name="_Toc126832441"/>
        <w:r w:rsidR="008B57BF">
          <w:rPr>
            <w:noProof/>
          </w:rPr>
          <w:t>150</w:t>
        </w:r>
        <w:bookmarkEnd w:id="1141"/>
      </w:fldSimple>
      <w:r w:rsidR="00835EB1" w:rsidRPr="007B2273">
        <w:t xml:space="preserve">. ЭФ документа </w:t>
      </w:r>
      <w:r w:rsidR="00835EB1">
        <w:t>«</w:t>
      </w:r>
      <w:r w:rsidR="00BE2F9B">
        <w:t>Заявка о внесении наличных денежных средств</w:t>
      </w:r>
      <w:r w:rsidR="00835EB1">
        <w:t>», закладки «</w:t>
      </w:r>
      <w:r w:rsidR="00835EB1" w:rsidRPr="007B2273">
        <w:t>Реквизиты</w:t>
      </w:r>
      <w:r w:rsidR="00835EB1">
        <w:t>»</w:t>
      </w:r>
      <w:bookmarkEnd w:id="1142"/>
    </w:p>
    <w:p w:rsidR="00835EB1" w:rsidRDefault="00835EB1" w:rsidP="00835EB1">
      <w:pPr>
        <w:pStyle w:val="ASFKNormal"/>
      </w:pPr>
      <w:r w:rsidRPr="007B2273">
        <w:lastRenderedPageBreak/>
        <w:t xml:space="preserve">Перечень полей документа </w:t>
      </w:r>
      <w:r>
        <w:t>«</w:t>
      </w:r>
      <w:r w:rsidR="00BE2F9B">
        <w:t>Заявка о внесении наличных денежных средств</w:t>
      </w:r>
      <w:r>
        <w:t>», закладки «</w:t>
      </w:r>
      <w:r w:rsidRPr="007B2273">
        <w:t>Реквизи</w:t>
      </w:r>
      <w:r>
        <w:t>ты»</w:t>
      </w:r>
      <w:r w:rsidRPr="007B2273">
        <w:t xml:space="preserve"> приведен в таблице </w:t>
      </w:r>
      <w:r>
        <w:fldChar w:fldCharType="begin"/>
      </w:r>
      <w:r>
        <w:instrText xml:space="preserve"> REF _Ref496172690 \h </w:instrText>
      </w:r>
      <w:r>
        <w:fldChar w:fldCharType="separate"/>
      </w:r>
      <w:r w:rsidR="008B57BF">
        <w:rPr>
          <w:noProof/>
        </w:rPr>
        <w:t>94</w:t>
      </w:r>
      <w:r>
        <w:fldChar w:fldCharType="end"/>
      </w:r>
      <w:r w:rsidRPr="007B2273">
        <w:t>.</w:t>
      </w:r>
    </w:p>
    <w:p w:rsidR="00835EB1" w:rsidRPr="00726330" w:rsidRDefault="000B34EE" w:rsidP="00835EB1">
      <w:pPr>
        <w:pStyle w:val="ASFKNameTable"/>
      </w:pPr>
      <w:r>
        <w:rPr>
          <w:noProof/>
        </w:rPr>
        <w:fldChar w:fldCharType="begin"/>
      </w:r>
      <w:r>
        <w:rPr>
          <w:noProof/>
        </w:rPr>
        <w:instrText xml:space="preserve"> SEQ Таблица \* ARABIC </w:instrText>
      </w:r>
      <w:r>
        <w:rPr>
          <w:noProof/>
        </w:rPr>
        <w:fldChar w:fldCharType="separate"/>
      </w:r>
      <w:bookmarkStart w:id="1143" w:name="_Ref496172690"/>
      <w:bookmarkStart w:id="1144" w:name="_Toc126832141"/>
      <w:r w:rsidR="008B57BF">
        <w:rPr>
          <w:noProof/>
        </w:rPr>
        <w:t>94</w:t>
      </w:r>
      <w:bookmarkEnd w:id="1143"/>
      <w:r>
        <w:rPr>
          <w:noProof/>
        </w:rPr>
        <w:fldChar w:fldCharType="end"/>
      </w:r>
      <w:r w:rsidR="00835EB1" w:rsidRPr="00726330">
        <w:t xml:space="preserve">. Описание полей </w:t>
      </w:r>
      <w:r w:rsidR="00835EB1" w:rsidRPr="00A06172">
        <w:t>документа «</w:t>
      </w:r>
      <w:r w:rsidR="00BE2F9B">
        <w:t>Заявка о внесении наличных денежных средств</w:t>
      </w:r>
      <w:r w:rsidR="00835EB1" w:rsidRPr="00A06172">
        <w:t>», закладки «Реквизиты»</w:t>
      </w:r>
      <w:bookmarkEnd w:id="114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835EB1" w:rsidRPr="007B2273" w:rsidTr="009440D8">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7B2273" w:rsidRDefault="00835EB1" w:rsidP="00FB04CD">
            <w:pPr>
              <w:pStyle w:val="ASFKTableHead"/>
            </w:pPr>
            <w:r w:rsidRPr="007B227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7B2273" w:rsidRDefault="00835EB1" w:rsidP="00FB04CD">
            <w:pPr>
              <w:pStyle w:val="ASFKTableHead"/>
            </w:pPr>
            <w:r w:rsidRPr="007B2273">
              <w:t>Описание поля</w:t>
            </w:r>
          </w:p>
        </w:tc>
      </w:tr>
      <w:tr w:rsidR="00835EB1" w:rsidRPr="007B2273" w:rsidTr="009440D8">
        <w:tc>
          <w:tcPr>
            <w:tcW w:w="1264" w:type="pct"/>
            <w:shd w:val="clear" w:color="auto" w:fill="auto"/>
          </w:tcPr>
          <w:p w:rsidR="00835EB1" w:rsidRPr="007B2273" w:rsidRDefault="00835EB1" w:rsidP="004834F0">
            <w:pPr>
              <w:pStyle w:val="ASFKTablenorm"/>
              <w:ind w:left="57" w:right="57"/>
            </w:pPr>
            <w:r>
              <w:t>Номер</w:t>
            </w:r>
          </w:p>
        </w:tc>
        <w:tc>
          <w:tcPr>
            <w:tcW w:w="3736" w:type="pct"/>
            <w:shd w:val="clear" w:color="auto" w:fill="auto"/>
          </w:tcPr>
          <w:p w:rsidR="00835EB1" w:rsidRDefault="00835EB1" w:rsidP="004834F0">
            <w:pPr>
              <w:pStyle w:val="ASFKTablenorm"/>
              <w:ind w:left="57" w:right="57"/>
            </w:pPr>
            <w:r>
              <w:t>Номер документа.</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w:t>
            </w:r>
          </w:p>
          <w:p w:rsidR="00835EB1" w:rsidRDefault="00835EB1" w:rsidP="00D340C7">
            <w:pPr>
              <w:pStyle w:val="ASFKTableListMark"/>
            </w:pPr>
            <w:r>
              <w:t xml:space="preserve">значение по умолчанию </w:t>
            </w:r>
            <w:r w:rsidR="00831246">
              <w:t>–</w:t>
            </w:r>
            <w:r>
              <w:t xml:space="preserve"> заполняется автоматически с испол</w:t>
            </w:r>
            <w:r w:rsidRPr="00EF0324">
              <w:t>ь</w:t>
            </w:r>
            <w:r>
              <w:t>зованием настроек справочника «Параметры автонумерации документов» при открытии визуальной формы вновь создаваемого документа, а также при нажатии функциональной кнопки «Вычисление номера докуме</w:t>
            </w:r>
            <w:r w:rsidRPr="00EF0324">
              <w:t>н</w:t>
            </w:r>
            <w:r>
              <w:t>та».</w:t>
            </w:r>
          </w:p>
          <w:p w:rsidR="00835EB1" w:rsidRPr="00726330" w:rsidRDefault="00835EB1" w:rsidP="004834F0">
            <w:pPr>
              <w:pStyle w:val="ASFKTablenorm"/>
              <w:ind w:left="57" w:right="57"/>
            </w:pPr>
            <w:r>
              <w:t>Может быть заполнено/изменено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t>Дата</w:t>
            </w:r>
          </w:p>
        </w:tc>
        <w:tc>
          <w:tcPr>
            <w:tcW w:w="3736" w:type="pct"/>
            <w:shd w:val="clear" w:color="auto" w:fill="auto"/>
          </w:tcPr>
          <w:p w:rsidR="00835EB1" w:rsidRDefault="00835EB1" w:rsidP="004834F0">
            <w:pPr>
              <w:pStyle w:val="ASFKTablenorm"/>
              <w:ind w:left="57" w:right="57"/>
            </w:pPr>
            <w:r>
              <w:t>Дата документа.</w:t>
            </w:r>
          </w:p>
          <w:p w:rsidR="00835EB1" w:rsidRPr="005664FE" w:rsidRDefault="00835EB1" w:rsidP="004834F0">
            <w:pPr>
              <w:pStyle w:val="ASFKTablenorm"/>
              <w:ind w:left="57" w:right="57"/>
            </w:pPr>
            <w:r w:rsidRPr="005664FE">
              <w:t>Заполняется при импорте из внешних систем соответствующим значением из файла</w:t>
            </w:r>
            <w:r>
              <w:t>,</w:t>
            </w:r>
            <w:r w:rsidRPr="005664FE">
              <w:t xml:space="preserve"> или при ручном вводе документа.</w:t>
            </w:r>
          </w:p>
          <w:p w:rsidR="00835EB1" w:rsidRPr="005664FE" w:rsidRDefault="00835EB1" w:rsidP="004834F0">
            <w:pPr>
              <w:pStyle w:val="ASFKTablenorm"/>
              <w:ind w:left="57" w:right="57"/>
            </w:pPr>
            <w:r w:rsidRPr="005664FE">
              <w:t>Правила заполнения при ручном вводе:</w:t>
            </w:r>
          </w:p>
          <w:p w:rsidR="00835EB1" w:rsidRPr="005664FE" w:rsidRDefault="00835EB1" w:rsidP="00D340C7">
            <w:pPr>
              <w:pStyle w:val="ASFKTableListMark"/>
            </w:pPr>
            <w:r>
              <w:t>з</w:t>
            </w:r>
            <w:r w:rsidRPr="005664FE">
              <w:t xml:space="preserve">начение по умолчанию </w:t>
            </w:r>
            <w:r w:rsidR="00831246">
              <w:t>–</w:t>
            </w:r>
            <w:r w:rsidRPr="005664FE">
              <w:t xml:space="preserve"> заполняется автоматически значением ра</w:t>
            </w:r>
            <w:r w:rsidRPr="00EF0324">
              <w:t>в</w:t>
            </w:r>
            <w:r w:rsidRPr="005664FE">
              <w:t>ным текущей системной дате при открытии визуальной формы вновь создава</w:t>
            </w:r>
            <w:r w:rsidRPr="00EF0324">
              <w:t>е</w:t>
            </w:r>
            <w:r w:rsidRPr="005664FE">
              <w:t>мого документа.</w:t>
            </w:r>
          </w:p>
          <w:p w:rsidR="00835EB1" w:rsidRPr="00726330" w:rsidRDefault="00835EB1" w:rsidP="004834F0">
            <w:pPr>
              <w:pStyle w:val="ASFKTablenorm"/>
              <w:ind w:left="57" w:right="57"/>
            </w:pPr>
            <w:r w:rsidRPr="005664FE">
              <w:t>Может быть изменено вручную или путем выбора из системного календ</w:t>
            </w:r>
            <w:r w:rsidRPr="00EF0324">
              <w:t>а</w:t>
            </w:r>
            <w:r w:rsidRPr="005664FE">
              <w:t>ря.</w:t>
            </w:r>
          </w:p>
        </w:tc>
      </w:tr>
      <w:tr w:rsidR="00835EB1" w:rsidRPr="007B2273" w:rsidTr="009440D8">
        <w:tc>
          <w:tcPr>
            <w:tcW w:w="1264" w:type="pct"/>
            <w:shd w:val="clear" w:color="auto" w:fill="auto"/>
          </w:tcPr>
          <w:p w:rsidR="00835EB1" w:rsidRPr="007B2273" w:rsidRDefault="00835EB1" w:rsidP="004834F0">
            <w:pPr>
              <w:pStyle w:val="ASFKTablenorm"/>
              <w:ind w:left="57" w:right="57"/>
            </w:pPr>
            <w:r>
              <w:t>Вноситель</w:t>
            </w:r>
          </w:p>
        </w:tc>
        <w:tc>
          <w:tcPr>
            <w:tcW w:w="3736" w:type="pct"/>
            <w:shd w:val="clear" w:color="auto" w:fill="auto"/>
          </w:tcPr>
          <w:p w:rsidR="00835EB1" w:rsidRDefault="00835EB1" w:rsidP="004834F0">
            <w:pPr>
              <w:pStyle w:val="ASFKTablenorm"/>
              <w:ind w:left="57" w:right="57"/>
            </w:pPr>
            <w:r>
              <w:t>Наименование вносителя.</w:t>
            </w:r>
          </w:p>
          <w:p w:rsidR="00835EB1" w:rsidRPr="005664FE" w:rsidRDefault="00835EB1" w:rsidP="004834F0">
            <w:pPr>
              <w:pStyle w:val="ASFKTablenorm"/>
              <w:ind w:left="57" w:right="57"/>
            </w:pPr>
            <w:r w:rsidRPr="005664FE">
              <w:t>Заполняется при импорте из внешних систем соответствующим значением из файла</w:t>
            </w:r>
            <w:r>
              <w:t>,</w:t>
            </w:r>
            <w:r w:rsidRPr="005664FE">
              <w:t xml:space="preserve"> или при ручном вводе документа.</w:t>
            </w:r>
          </w:p>
          <w:p w:rsidR="00835EB1" w:rsidRPr="005664FE" w:rsidRDefault="00835EB1" w:rsidP="004834F0">
            <w:pPr>
              <w:pStyle w:val="ASFKTablenorm"/>
              <w:ind w:left="57" w:right="57"/>
            </w:pPr>
            <w:r w:rsidRPr="005664FE">
              <w:t>Правила заполнения при ручном вводе:</w:t>
            </w:r>
          </w:p>
          <w:p w:rsidR="00835EB1" w:rsidRPr="005664FE" w:rsidRDefault="00835EB1" w:rsidP="00482D89">
            <w:pPr>
              <w:pStyle w:val="ASFKTableListMark"/>
            </w:pPr>
            <w:r>
              <w:t>з</w:t>
            </w:r>
            <w:r w:rsidRPr="005664FE">
              <w:t>начение по умолчанию – заполняется автоматически на основании с</w:t>
            </w:r>
            <w:r w:rsidRPr="00EF0324">
              <w:t>и</w:t>
            </w:r>
            <w:r w:rsidRPr="005664FE">
              <w:t xml:space="preserve">стемной константы </w:t>
            </w:r>
            <w:r w:rsidR="00482D89">
              <w:t>«</w:t>
            </w:r>
            <w:r w:rsidR="00482D89" w:rsidRPr="00482D89">
              <w:t>Код по СР</w:t>
            </w:r>
            <w:r w:rsidR="00482D89">
              <w:t>»</w:t>
            </w:r>
            <w:r w:rsidRPr="005664FE">
              <w:t>, указывается полное наименование из акт</w:t>
            </w:r>
            <w:r w:rsidRPr="00EF0324">
              <w:t>у</w:t>
            </w:r>
            <w:r w:rsidRPr="005664FE">
              <w:t xml:space="preserve">альной записи справочника СР. </w:t>
            </w:r>
          </w:p>
          <w:p w:rsidR="00835EB1" w:rsidRPr="005664FE" w:rsidRDefault="00835EB1" w:rsidP="004834F0">
            <w:pPr>
              <w:pStyle w:val="ASFKTablenorm"/>
              <w:ind w:left="57" w:right="57"/>
            </w:pPr>
            <w:r w:rsidRPr="005664FE">
              <w:t xml:space="preserve">Если </w:t>
            </w:r>
            <w:r w:rsidR="00482D89">
              <w:t>«</w:t>
            </w:r>
            <w:r w:rsidR="00482D89" w:rsidRPr="00482D89">
              <w:t>Код по СР</w:t>
            </w:r>
            <w:r w:rsidR="00482D89">
              <w:t>»</w:t>
            </w:r>
            <w:r w:rsidRPr="005664FE">
              <w:t xml:space="preserve"> не указана, то на основании системной константы </w:t>
            </w:r>
            <w:r w:rsidR="00CA459E">
              <w:t>«Код собственного БУ»</w:t>
            </w:r>
            <w:r w:rsidRPr="005664FE">
              <w:t>, указывается полное наименование из актуальной записи спр</w:t>
            </w:r>
            <w:r w:rsidRPr="00EF0324">
              <w:t>а</w:t>
            </w:r>
            <w:r w:rsidRPr="005664FE">
              <w:t>вочника хУБП (здесь: СРРПБС/ПУБП/НУБП) или «Уполномоченные по</w:t>
            </w:r>
            <w:r w:rsidRPr="00EF0324">
              <w:t>д</w:t>
            </w:r>
            <w:r w:rsidRPr="005664FE">
              <w:t>раздел</w:t>
            </w:r>
            <w:r>
              <w:t>ения» (далее, - УП).</w:t>
            </w:r>
          </w:p>
          <w:p w:rsidR="00835EB1" w:rsidRPr="005664FE" w:rsidRDefault="00835EB1" w:rsidP="004834F0">
            <w:pPr>
              <w:pStyle w:val="ASFKTablenorm"/>
              <w:ind w:left="57" w:right="57"/>
            </w:pPr>
            <w:r w:rsidRPr="005664FE">
              <w:t xml:space="preserve">Может быть заполнено </w:t>
            </w:r>
            <w:r>
              <w:t>выбором из справочников – полным наименован</w:t>
            </w:r>
            <w:r w:rsidRPr="00EF0324">
              <w:t>и</w:t>
            </w:r>
            <w:r>
              <w:t>ем из актуальной записи соответствующего справочника</w:t>
            </w:r>
            <w:r w:rsidRPr="005664FE">
              <w:t>.</w:t>
            </w:r>
            <w:r>
              <w:t xml:space="preserve"> </w:t>
            </w:r>
          </w:p>
          <w:p w:rsidR="00835EB1" w:rsidRPr="00726330" w:rsidRDefault="00835EB1" w:rsidP="004834F0">
            <w:pPr>
              <w:pStyle w:val="ASFKTablenorm"/>
              <w:ind w:left="57" w:right="57"/>
            </w:pPr>
            <w:r w:rsidRPr="005664FE">
              <w:t>Может быть заполнено/изменено вручную.</w:t>
            </w:r>
          </w:p>
        </w:tc>
      </w:tr>
      <w:tr w:rsidR="00377ED6" w:rsidRPr="007B2273" w:rsidTr="009440D8">
        <w:tc>
          <w:tcPr>
            <w:tcW w:w="1264" w:type="pct"/>
            <w:shd w:val="clear" w:color="auto" w:fill="auto"/>
          </w:tcPr>
          <w:p w:rsidR="00377ED6" w:rsidRPr="00377ED6" w:rsidRDefault="00377ED6" w:rsidP="00377ED6">
            <w:pPr>
              <w:pStyle w:val="ASFKTablenorm"/>
              <w:ind w:left="57" w:right="57"/>
            </w:pPr>
            <w:r w:rsidRPr="00377ED6">
              <w:t>по Сводному реестру</w:t>
            </w:r>
          </w:p>
        </w:tc>
        <w:tc>
          <w:tcPr>
            <w:tcW w:w="3736" w:type="pct"/>
            <w:shd w:val="clear" w:color="auto" w:fill="auto"/>
          </w:tcPr>
          <w:p w:rsidR="00377ED6" w:rsidRPr="00377ED6" w:rsidRDefault="00377ED6" w:rsidP="00377ED6">
            <w:pPr>
              <w:pStyle w:val="ASFKTablenorm"/>
              <w:ind w:left="57" w:right="57"/>
            </w:pPr>
            <w:r w:rsidRPr="00377ED6">
              <w:t>Код по Сводному реестру вносителя (учетный номер вносителя).</w:t>
            </w:r>
          </w:p>
          <w:p w:rsidR="00377ED6" w:rsidRPr="00377ED6" w:rsidRDefault="00377ED6" w:rsidP="00377ED6">
            <w:pPr>
              <w:pStyle w:val="ASFKTablenorm"/>
              <w:ind w:left="57" w:right="57"/>
            </w:pPr>
            <w:r w:rsidRPr="00377ED6">
              <w:t>Заполняется при импорте из внешних систем или при ручном вводе.</w:t>
            </w:r>
          </w:p>
          <w:p w:rsidR="00377ED6" w:rsidRPr="00377ED6" w:rsidRDefault="00377ED6" w:rsidP="00377ED6">
            <w:pPr>
              <w:pStyle w:val="ASFKTablenorm"/>
              <w:ind w:left="57" w:right="57"/>
            </w:pPr>
            <w:r w:rsidRPr="00377ED6">
              <w:t xml:space="preserve">Правила заполнения при ручном вводе не зависят от значения технологического реквизита «Переход на СР». На АРМ клиентов в поле автоматически указывается код по Сводному реестру клиента из системной константы «Код по СР». </w:t>
            </w:r>
          </w:p>
          <w:p w:rsidR="00377ED6" w:rsidRPr="00377ED6" w:rsidRDefault="00377ED6" w:rsidP="00377ED6">
            <w:pPr>
              <w:pStyle w:val="ASFKTablenorm"/>
              <w:ind w:left="57" w:right="57"/>
            </w:pPr>
            <w:r w:rsidRPr="00377ED6">
              <w:t xml:space="preserve">Значение может быть изменено вручную или путем выбора из Сводного реестра или справочника «Уполномоченные подразделения. Доступность выбора из справочника зависит от значения технологического реквизита </w:t>
            </w:r>
            <w:r w:rsidRPr="00377ED6">
              <w:lastRenderedPageBreak/>
              <w:t>«Переход на СР». При значении «1» доступен выбор из Сводного реестра. При значении «0» доступен выбор из справочника РУБП/ПУБП/НУБП или «Уполномоченные подразделения».</w:t>
            </w:r>
          </w:p>
          <w:p w:rsidR="00377ED6" w:rsidRPr="00377ED6" w:rsidRDefault="00377ED6" w:rsidP="00377ED6">
            <w:pPr>
              <w:pStyle w:val="ASFKTablenorm"/>
              <w:ind w:left="57" w:right="57"/>
            </w:pPr>
            <w:r w:rsidRPr="00377ED6">
              <w:t>При выборе из справочника РУБП/ПУБП/НУБП значение в поле не перезаполняется (сохраняется ранее введенная информация).</w:t>
            </w:r>
          </w:p>
        </w:tc>
      </w:tr>
      <w:tr w:rsidR="00835EB1" w:rsidRPr="007B2273" w:rsidTr="009440D8">
        <w:tc>
          <w:tcPr>
            <w:tcW w:w="1264" w:type="pct"/>
            <w:shd w:val="clear" w:color="auto" w:fill="auto"/>
          </w:tcPr>
          <w:p w:rsidR="00835EB1" w:rsidRDefault="00835EB1" w:rsidP="004834F0">
            <w:pPr>
              <w:pStyle w:val="ASFKTablenorm"/>
              <w:ind w:left="57" w:right="57"/>
            </w:pPr>
            <w:r>
              <w:lastRenderedPageBreak/>
              <w:t>Организация вноситель</w:t>
            </w:r>
          </w:p>
        </w:tc>
        <w:tc>
          <w:tcPr>
            <w:tcW w:w="3736" w:type="pct"/>
            <w:shd w:val="clear" w:color="auto" w:fill="auto"/>
          </w:tcPr>
          <w:p w:rsidR="00835EB1" w:rsidRPr="00E15A02" w:rsidRDefault="00835EB1" w:rsidP="004834F0">
            <w:pPr>
              <w:pStyle w:val="ASFKTablenorm"/>
              <w:ind w:left="57" w:right="57"/>
            </w:pPr>
            <w:r w:rsidRPr="00E15A02">
              <w:t>Заполняется при импорте из внешних систем или вручную.</w:t>
            </w:r>
          </w:p>
          <w:p w:rsidR="00835EB1" w:rsidRPr="00E15A02" w:rsidRDefault="00835EB1" w:rsidP="004834F0">
            <w:pPr>
              <w:pStyle w:val="ASFKTablenorm"/>
              <w:ind w:left="57" w:right="57"/>
            </w:pPr>
            <w:r w:rsidRPr="00E15A02">
              <w:t xml:space="preserve">На АРМ НУБП в поле указывается полное наименование из актуальной реестровой записи Сводного реестра, соответствующей клиенту. </w:t>
            </w:r>
          </w:p>
          <w:p w:rsidR="00835EB1" w:rsidRPr="00E15A02" w:rsidRDefault="00835EB1" w:rsidP="004834F0">
            <w:pPr>
              <w:pStyle w:val="ASFKTablenorm"/>
              <w:ind w:left="57" w:right="57"/>
            </w:pPr>
            <w:r w:rsidRPr="00E15A02">
              <w:t>В случае отсутствия актуальной реестровой записи в Сводном реестре, то в поле указывается полное наименование из актуальной реестровой записи справочника РУБП/ПУБП/НУБП, соответствующей клиенту.</w:t>
            </w:r>
          </w:p>
          <w:p w:rsidR="00835EB1" w:rsidRDefault="00835EB1" w:rsidP="004834F0">
            <w:pPr>
              <w:pStyle w:val="ASFKTablenorm"/>
              <w:ind w:left="57" w:right="57"/>
            </w:pPr>
            <w:r w:rsidRPr="00E15A02">
              <w:t>Значение может быть изменено вручную или путем выбора реестровой записи из указанных выше справочников с использованием функциональной кнопки поиска в соответствующем справочнике. Доступность выбора из справочника зависит от значения константы «Переход на СР». При значении «0» доступен выбор из справочника РУБП/ПУБП/НУБП. При значении «1» дост</w:t>
            </w:r>
            <w:r>
              <w:t>упен выбор из Сводного реестра.</w:t>
            </w:r>
          </w:p>
        </w:tc>
      </w:tr>
      <w:tr w:rsidR="00835EB1" w:rsidRPr="007B2273" w:rsidTr="009440D8">
        <w:tc>
          <w:tcPr>
            <w:tcW w:w="1264" w:type="pct"/>
            <w:shd w:val="clear" w:color="auto" w:fill="auto"/>
          </w:tcPr>
          <w:p w:rsidR="00835EB1" w:rsidRPr="007B2273" w:rsidRDefault="00835EB1" w:rsidP="004834F0">
            <w:pPr>
              <w:pStyle w:val="ASFKTablenorm"/>
              <w:ind w:left="57" w:right="57"/>
            </w:pPr>
            <w:r>
              <w:t>По ОКПО</w:t>
            </w:r>
          </w:p>
        </w:tc>
        <w:tc>
          <w:tcPr>
            <w:tcW w:w="3736" w:type="pct"/>
            <w:shd w:val="clear" w:color="auto" w:fill="auto"/>
          </w:tcPr>
          <w:p w:rsidR="00835EB1" w:rsidRDefault="00835EB1" w:rsidP="004834F0">
            <w:pPr>
              <w:pStyle w:val="ASFKTablenorm"/>
              <w:ind w:left="57" w:right="57"/>
            </w:pPr>
            <w:r>
              <w:t>Код по ОКПО вносителя.</w:t>
            </w:r>
          </w:p>
          <w:p w:rsidR="00835EB1" w:rsidRPr="003F2563" w:rsidRDefault="00835EB1" w:rsidP="004834F0">
            <w:pPr>
              <w:pStyle w:val="ASFKTablenorm"/>
              <w:ind w:left="57" w:right="57"/>
            </w:pPr>
            <w:r w:rsidRPr="003F2563">
              <w:t>Заполняется при импорте из внешних систем соответствующим значением из файла</w:t>
            </w:r>
            <w:r>
              <w:t>,</w:t>
            </w:r>
            <w:r w:rsidRPr="003F2563">
              <w:t xml:space="preserve"> или при ручном вводе документа.</w:t>
            </w:r>
          </w:p>
          <w:p w:rsidR="00835EB1" w:rsidRPr="003F2563" w:rsidRDefault="00835EB1" w:rsidP="004834F0">
            <w:pPr>
              <w:pStyle w:val="ASFKTablenorm"/>
              <w:ind w:left="57" w:right="57"/>
            </w:pPr>
            <w:r w:rsidRPr="003F2563">
              <w:t>Правила заполнения при ручном вводе:</w:t>
            </w:r>
          </w:p>
          <w:p w:rsidR="00835EB1" w:rsidRPr="003F2563" w:rsidRDefault="00835EB1" w:rsidP="00482D89">
            <w:pPr>
              <w:pStyle w:val="ASFKTableListMark"/>
            </w:pPr>
            <w:r>
              <w:t>з</w:t>
            </w:r>
            <w:r w:rsidRPr="003F2563">
              <w:t>начение по умолчанию – заполняется автоматически на основании с</w:t>
            </w:r>
            <w:r w:rsidRPr="00EF0324">
              <w:t>и</w:t>
            </w:r>
            <w:r w:rsidRPr="003F2563">
              <w:t xml:space="preserve">стемной константы </w:t>
            </w:r>
            <w:r w:rsidR="00482D89">
              <w:t>«</w:t>
            </w:r>
            <w:r w:rsidR="00482D89" w:rsidRPr="00482D89">
              <w:t>Код по СР</w:t>
            </w:r>
            <w:r w:rsidR="00482D89">
              <w:t>»</w:t>
            </w:r>
            <w:r w:rsidRPr="003F2563">
              <w:t>, указывается ОКПО из актуальной з</w:t>
            </w:r>
            <w:r w:rsidRPr="00EF0324">
              <w:t>а</w:t>
            </w:r>
            <w:r w:rsidRPr="003F2563">
              <w:t>писи спр</w:t>
            </w:r>
            <w:r w:rsidRPr="00EF0324">
              <w:t>а</w:t>
            </w:r>
            <w:r w:rsidRPr="003F2563">
              <w:t xml:space="preserve">вочника СР. </w:t>
            </w:r>
          </w:p>
          <w:p w:rsidR="00835EB1" w:rsidRPr="003F2563" w:rsidRDefault="00835EB1" w:rsidP="004834F0">
            <w:pPr>
              <w:pStyle w:val="ASFKTablenorm"/>
              <w:ind w:left="57" w:right="57"/>
            </w:pPr>
            <w:r w:rsidRPr="003F2563">
              <w:t xml:space="preserve">Если </w:t>
            </w:r>
            <w:r w:rsidR="00482D89">
              <w:t>«</w:t>
            </w:r>
            <w:r w:rsidR="00482D89" w:rsidRPr="00482D89">
              <w:t>Код по СР</w:t>
            </w:r>
            <w:r w:rsidR="00482D89">
              <w:t>»</w:t>
            </w:r>
            <w:r w:rsidRPr="003F2563">
              <w:t xml:space="preserve"> не указана, то на основании системной константы </w:t>
            </w:r>
            <w:r w:rsidR="00CA459E">
              <w:t>«Код собственного БУ»</w:t>
            </w:r>
            <w:r w:rsidRPr="003F2563">
              <w:t>, указывается ОКПО из актуальной записи справочника хУБП</w:t>
            </w:r>
            <w:r>
              <w:t>.</w:t>
            </w:r>
            <w:r w:rsidRPr="003F2563">
              <w:t xml:space="preserve"> </w:t>
            </w:r>
          </w:p>
          <w:p w:rsidR="00835EB1" w:rsidRPr="003F2563" w:rsidRDefault="00835EB1" w:rsidP="004834F0">
            <w:pPr>
              <w:pStyle w:val="ASFKTablenorm"/>
              <w:ind w:left="57" w:right="57"/>
            </w:pPr>
            <w:r w:rsidRPr="003F2563">
              <w:t>Значение поля заполняется автоматически на основании значения поля «</w:t>
            </w:r>
            <w:r>
              <w:t>Вноситель</w:t>
            </w:r>
            <w:r w:rsidRPr="003F2563">
              <w:t>» - указывается ОКПО из актуал</w:t>
            </w:r>
            <w:r w:rsidRPr="00EF0324">
              <w:t>ь</w:t>
            </w:r>
            <w:r w:rsidRPr="003F2563">
              <w:t xml:space="preserve">ной записи </w:t>
            </w:r>
            <w:r>
              <w:t>соответствующего справочника</w:t>
            </w:r>
            <w:r w:rsidRPr="003F2563">
              <w:t>.</w:t>
            </w:r>
          </w:p>
          <w:p w:rsidR="00835EB1" w:rsidRPr="00726330" w:rsidRDefault="00835EB1" w:rsidP="004834F0">
            <w:pPr>
              <w:pStyle w:val="ASFKTablenorm"/>
              <w:ind w:left="57" w:right="57"/>
            </w:pPr>
            <w:r w:rsidRPr="003F2563">
              <w:t>Может быть заполнено/изменено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t>Банк-вноситель</w:t>
            </w:r>
          </w:p>
        </w:tc>
        <w:tc>
          <w:tcPr>
            <w:tcW w:w="3736" w:type="pct"/>
            <w:shd w:val="clear" w:color="auto" w:fill="auto"/>
          </w:tcPr>
          <w:p w:rsidR="00835EB1" w:rsidRDefault="00835EB1" w:rsidP="004834F0">
            <w:pPr>
              <w:pStyle w:val="ASFKTablenorm"/>
              <w:ind w:left="57" w:right="57"/>
            </w:pPr>
            <w:r>
              <w:t>Наименование банка вносителя.</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вводе/редактировании:</w:t>
            </w:r>
          </w:p>
          <w:p w:rsidR="00835EB1" w:rsidRDefault="00835EB1" w:rsidP="004834F0">
            <w:pPr>
              <w:pStyle w:val="ASFKTablenorm"/>
              <w:ind w:left="57" w:right="57"/>
            </w:pPr>
            <w:r>
              <w:t>Значение заполняется автоматически на основании значения поля «БИК» наименованием Банка по справочнику «Банки».</w:t>
            </w:r>
          </w:p>
          <w:p w:rsidR="00835EB1" w:rsidRPr="00726330" w:rsidRDefault="00835EB1" w:rsidP="004834F0">
            <w:pPr>
              <w:pStyle w:val="ASFKTablenorm"/>
              <w:ind w:left="57" w:right="57"/>
            </w:pPr>
            <w:r>
              <w:t>Может быть заполнено/изменено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t>БИК банка-вносителя</w:t>
            </w:r>
          </w:p>
        </w:tc>
        <w:tc>
          <w:tcPr>
            <w:tcW w:w="3736" w:type="pct"/>
            <w:shd w:val="clear" w:color="auto" w:fill="auto"/>
          </w:tcPr>
          <w:p w:rsidR="00835EB1" w:rsidRDefault="00835EB1" w:rsidP="004834F0">
            <w:pPr>
              <w:pStyle w:val="ASFKTablenorm"/>
              <w:ind w:left="57" w:right="57"/>
            </w:pPr>
            <w:r>
              <w:t>БИК банка вносителя.</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вводе/редактировании:</w:t>
            </w:r>
          </w:p>
          <w:p w:rsidR="00835EB1" w:rsidRDefault="00835EB1" w:rsidP="004834F0">
            <w:pPr>
              <w:pStyle w:val="ASFKTablenorm"/>
              <w:ind w:left="57" w:right="57"/>
            </w:pPr>
            <w:r>
              <w:t>Значение заполняется путём выбора из справочника «Банки», указывается значение поля БИК.</w:t>
            </w:r>
          </w:p>
          <w:p w:rsidR="00835EB1" w:rsidRPr="00726330" w:rsidRDefault="00835EB1" w:rsidP="004834F0">
            <w:pPr>
              <w:pStyle w:val="ASFKTablenorm"/>
              <w:ind w:left="57" w:right="57"/>
            </w:pPr>
            <w:r>
              <w:t>Может быть заполнено/изменено вручную.</w:t>
            </w:r>
          </w:p>
        </w:tc>
      </w:tr>
      <w:tr w:rsidR="00835EB1" w:rsidRPr="007B2273" w:rsidTr="009440D8">
        <w:tc>
          <w:tcPr>
            <w:tcW w:w="1264" w:type="pct"/>
            <w:shd w:val="clear" w:color="auto" w:fill="auto"/>
          </w:tcPr>
          <w:p w:rsidR="00835EB1" w:rsidRPr="007B2273" w:rsidRDefault="00377ED6" w:rsidP="004834F0">
            <w:pPr>
              <w:pStyle w:val="ASFKTablenorm"/>
              <w:ind w:left="57" w:right="57"/>
            </w:pPr>
            <w:r>
              <w:t>Номер счета</w:t>
            </w:r>
          </w:p>
        </w:tc>
        <w:tc>
          <w:tcPr>
            <w:tcW w:w="3736" w:type="pct"/>
            <w:shd w:val="clear" w:color="auto" w:fill="auto"/>
          </w:tcPr>
          <w:p w:rsidR="00835EB1" w:rsidRDefault="00835EB1" w:rsidP="004834F0">
            <w:pPr>
              <w:pStyle w:val="ASFKTablenorm"/>
              <w:ind w:left="57" w:right="57"/>
            </w:pPr>
            <w:r>
              <w:t>Номер банковского счета банка-вносителя.</w:t>
            </w:r>
          </w:p>
          <w:p w:rsidR="00835EB1" w:rsidRPr="00EF0324" w:rsidRDefault="00835EB1" w:rsidP="00ED180D">
            <w:pPr>
              <w:spacing w:before="60" w:after="60"/>
              <w:ind w:left="57" w:right="57" w:firstLine="0"/>
            </w:pPr>
            <w:r w:rsidRPr="00EF0324">
              <w:lastRenderedPageBreak/>
              <w:t>Заполняется при импорте из внешних систем соответствующим значением из файла, или значение указывается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lastRenderedPageBreak/>
              <w:t>Получатель</w:t>
            </w:r>
          </w:p>
        </w:tc>
        <w:tc>
          <w:tcPr>
            <w:tcW w:w="3736" w:type="pct"/>
            <w:shd w:val="clear" w:color="auto" w:fill="auto"/>
          </w:tcPr>
          <w:p w:rsidR="00835EB1" w:rsidRDefault="00835EB1" w:rsidP="004834F0">
            <w:pPr>
              <w:pStyle w:val="ASFKTablenorm"/>
              <w:ind w:left="57" w:right="57"/>
            </w:pPr>
            <w:r>
              <w:t>Наименование получателя.</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w:t>
            </w:r>
          </w:p>
          <w:p w:rsidR="00835EB1" w:rsidRDefault="00835EB1" w:rsidP="004834F0">
            <w:pPr>
              <w:pStyle w:val="ASFKTablenorm"/>
              <w:ind w:left="57" w:right="57"/>
            </w:pPr>
            <w:r>
              <w:t xml:space="preserve">Может быть заполнено выбором из справочников </w:t>
            </w:r>
            <w:r w:rsidR="00831246">
              <w:t>–</w:t>
            </w:r>
            <w:r>
              <w:t xml:space="preserve"> полным наименованием из актуальной записи соответствующего справочника.</w:t>
            </w:r>
          </w:p>
          <w:p w:rsidR="00835EB1" w:rsidRPr="00726330" w:rsidRDefault="00835EB1" w:rsidP="004834F0">
            <w:pPr>
              <w:pStyle w:val="ASFKTablenorm"/>
              <w:ind w:left="57" w:right="57"/>
            </w:pPr>
            <w:r>
              <w:t>Может быть заполнено/изменено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t>По ОКПО</w:t>
            </w:r>
          </w:p>
        </w:tc>
        <w:tc>
          <w:tcPr>
            <w:tcW w:w="3736" w:type="pct"/>
            <w:shd w:val="clear" w:color="auto" w:fill="auto"/>
          </w:tcPr>
          <w:p w:rsidR="00835EB1" w:rsidRDefault="00835EB1" w:rsidP="004834F0">
            <w:pPr>
              <w:pStyle w:val="ASFKTablenorm"/>
              <w:ind w:left="57" w:right="57"/>
            </w:pPr>
            <w:r>
              <w:t>Код по ОКПО получателя.</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w:t>
            </w:r>
          </w:p>
          <w:p w:rsidR="00835EB1" w:rsidRDefault="00835EB1" w:rsidP="004834F0">
            <w:pPr>
              <w:pStyle w:val="ASFKTablenorm"/>
              <w:ind w:left="57" w:right="57"/>
            </w:pPr>
            <w:r>
              <w:t>Значение поля заполняется автоматически на основании значения поля «Получатель» - указывается ОКПО из актуальной записи соответствующ</w:t>
            </w:r>
            <w:r w:rsidRPr="00EF0324">
              <w:t>е</w:t>
            </w:r>
            <w:r>
              <w:t>го справочника (согласно правилам, описанным в комментарии к полю П</w:t>
            </w:r>
            <w:r w:rsidRPr="00EF0324">
              <w:t>о</w:t>
            </w:r>
            <w:r>
              <w:t>лучатель).</w:t>
            </w:r>
          </w:p>
          <w:p w:rsidR="00835EB1" w:rsidRPr="00726330" w:rsidRDefault="00835EB1" w:rsidP="004834F0">
            <w:pPr>
              <w:pStyle w:val="ASFKTablenorm"/>
              <w:ind w:left="57" w:right="57"/>
            </w:pPr>
            <w:r>
              <w:t>Может быть заполнено/изменено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t>ИНН</w:t>
            </w:r>
          </w:p>
        </w:tc>
        <w:tc>
          <w:tcPr>
            <w:tcW w:w="3736" w:type="pct"/>
            <w:shd w:val="clear" w:color="auto" w:fill="auto"/>
          </w:tcPr>
          <w:p w:rsidR="00835EB1" w:rsidRDefault="00835EB1" w:rsidP="004834F0">
            <w:pPr>
              <w:pStyle w:val="ASFKTablenorm"/>
              <w:ind w:left="57" w:right="57"/>
            </w:pPr>
            <w:r>
              <w:t>ИНН получателя.</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w:t>
            </w:r>
          </w:p>
          <w:p w:rsidR="00835EB1" w:rsidRDefault="00835EB1" w:rsidP="004834F0">
            <w:pPr>
              <w:pStyle w:val="ASFKTablenorm"/>
              <w:ind w:left="57" w:right="57"/>
            </w:pPr>
            <w:r>
              <w:t>Значение поля заполняется автоматически на основании значения поля «Получатель» - указывается ИНН из актуальной записи соответствующего справочника.</w:t>
            </w:r>
          </w:p>
          <w:p w:rsidR="00835EB1" w:rsidRPr="00726330" w:rsidRDefault="00835EB1" w:rsidP="004834F0">
            <w:pPr>
              <w:pStyle w:val="ASFKTablenorm"/>
              <w:ind w:left="57" w:right="57"/>
            </w:pPr>
            <w:r>
              <w:t>Может быть заполнено/изменено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t>КПП</w:t>
            </w:r>
          </w:p>
        </w:tc>
        <w:tc>
          <w:tcPr>
            <w:tcW w:w="3736" w:type="pct"/>
            <w:shd w:val="clear" w:color="auto" w:fill="auto"/>
          </w:tcPr>
          <w:p w:rsidR="00835EB1" w:rsidRDefault="00835EB1" w:rsidP="004834F0">
            <w:pPr>
              <w:pStyle w:val="ASFKTablenorm"/>
              <w:ind w:left="57" w:right="57"/>
            </w:pPr>
            <w:r>
              <w:t>КПП получателя.</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w:t>
            </w:r>
          </w:p>
          <w:p w:rsidR="00835EB1" w:rsidRDefault="00835EB1" w:rsidP="004834F0">
            <w:pPr>
              <w:pStyle w:val="ASFKTablenorm"/>
              <w:ind w:left="57" w:right="57"/>
            </w:pPr>
            <w:r>
              <w:t>Значение поля заполняется автоматически на основании значения поля «Получатель» - указывается КПП из актуальной записи соответствующего справочника.</w:t>
            </w:r>
          </w:p>
          <w:p w:rsidR="00835EB1" w:rsidRPr="00726330" w:rsidRDefault="00835EB1" w:rsidP="004834F0">
            <w:pPr>
              <w:pStyle w:val="ASFKTablenorm"/>
              <w:ind w:left="57" w:right="57"/>
            </w:pPr>
            <w:r>
              <w:t>Может быть заполнено/изменено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t>Номер лицевого счета</w:t>
            </w:r>
          </w:p>
        </w:tc>
        <w:tc>
          <w:tcPr>
            <w:tcW w:w="3736" w:type="pct"/>
            <w:shd w:val="clear" w:color="auto" w:fill="auto"/>
          </w:tcPr>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w:t>
            </w:r>
          </w:p>
          <w:p w:rsidR="00835EB1" w:rsidRPr="00EF0324" w:rsidRDefault="00835EB1" w:rsidP="004834F0">
            <w:pPr>
              <w:pStyle w:val="ASFKTablenorm"/>
              <w:ind w:left="57" w:right="57"/>
            </w:pPr>
            <w:r w:rsidRPr="00EF0324">
              <w:t>Указывается автоматически номер актуального лицевого счета с кодом «20», «21», «22», «30», «31», «32» клиента из справочника ИЛС, если лицевой счет единственный</w:t>
            </w:r>
            <w:r w:rsidR="00225D9E">
              <w:t xml:space="preserve"> </w:t>
            </w:r>
            <w:r w:rsidRPr="00EF0324">
              <w:t xml:space="preserve">(поиск в справочнике ИЛС выполняется по значениям системных констант </w:t>
            </w:r>
            <w:r w:rsidR="00CA459E">
              <w:t>«Код собственного БУ»</w:t>
            </w:r>
            <w:r w:rsidRPr="00EF0324">
              <w:t xml:space="preserve">, </w:t>
            </w:r>
            <w:r w:rsidR="00CA459E">
              <w:t>«Код бюджета»</w:t>
            </w:r>
            <w:r w:rsidRPr="00EF0324">
              <w:t xml:space="preserve">, </w:t>
            </w:r>
            <w:r w:rsidR="00482D89">
              <w:t>«Код собственного ТОФК»</w:t>
            </w:r>
            <w:r w:rsidRPr="00EF0324">
              <w:t xml:space="preserve">). </w:t>
            </w:r>
          </w:p>
          <w:p w:rsidR="00835EB1" w:rsidRPr="00726330" w:rsidRDefault="00835EB1" w:rsidP="00CA459E">
            <w:pPr>
              <w:pStyle w:val="ASFKTablenorm"/>
              <w:ind w:left="57" w:right="57"/>
            </w:pPr>
            <w:r w:rsidRPr="00EF0324">
              <w:t xml:space="preserve">Значение может быть изменено вручную или выбором из справочника ЛС (выбор ограничен условиями: 20,21,22,30,31,32 тип </w:t>
            </w:r>
            <w:r w:rsidR="00CA459E">
              <w:t>и</w:t>
            </w:r>
            <w:r w:rsidRPr="00EF0324">
              <w:t xml:space="preserve"> </w:t>
            </w:r>
            <w:r w:rsidR="00CA459E">
              <w:t>«Код собственного БУ»</w:t>
            </w:r>
            <w:r w:rsidRPr="00EF0324">
              <w:t xml:space="preserve">, </w:t>
            </w:r>
            <w:r w:rsidR="00CA459E">
              <w:t>«Код бюджета»</w:t>
            </w:r>
            <w:r w:rsidRPr="00EF0324">
              <w:t xml:space="preserve">, </w:t>
            </w:r>
            <w:r w:rsidR="00482D89">
              <w:t>«Код собственного ТОФК»</w:t>
            </w:r>
            <w:r w:rsidRPr="00EF0324">
              <w:t>; и все ЛС 05 и 14 типа).</w:t>
            </w:r>
          </w:p>
        </w:tc>
      </w:tr>
      <w:tr w:rsidR="00835EB1" w:rsidRPr="007B2273" w:rsidTr="009440D8">
        <w:tc>
          <w:tcPr>
            <w:tcW w:w="1264" w:type="pct"/>
            <w:shd w:val="clear" w:color="auto" w:fill="auto"/>
          </w:tcPr>
          <w:p w:rsidR="00835EB1" w:rsidRPr="007B2273" w:rsidRDefault="00835EB1" w:rsidP="004834F0">
            <w:pPr>
              <w:pStyle w:val="ASFKTablenorm"/>
              <w:ind w:left="57" w:right="57"/>
            </w:pPr>
            <w:r>
              <w:t>Банк-получатель</w:t>
            </w:r>
          </w:p>
        </w:tc>
        <w:tc>
          <w:tcPr>
            <w:tcW w:w="3736" w:type="pct"/>
            <w:shd w:val="clear" w:color="auto" w:fill="auto"/>
          </w:tcPr>
          <w:p w:rsidR="00835EB1" w:rsidRDefault="00835EB1" w:rsidP="004834F0">
            <w:pPr>
              <w:pStyle w:val="ASFKTablenorm"/>
              <w:ind w:left="57" w:right="57"/>
            </w:pPr>
            <w:r>
              <w:t>Наименование банка получателя.</w:t>
            </w:r>
          </w:p>
          <w:p w:rsidR="00835EB1" w:rsidRDefault="00835EB1" w:rsidP="004834F0">
            <w:pPr>
              <w:pStyle w:val="ASFKTablenorm"/>
              <w:ind w:left="57" w:right="57"/>
            </w:pPr>
            <w:r>
              <w:lastRenderedPageBreak/>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вводе/редактировании:</w:t>
            </w:r>
          </w:p>
          <w:p w:rsidR="00835EB1" w:rsidRDefault="00835EB1" w:rsidP="004834F0">
            <w:pPr>
              <w:pStyle w:val="ASFKTablenorm"/>
              <w:ind w:left="57" w:right="57"/>
            </w:pPr>
            <w:r>
              <w:t>Значение заполняется автоматически на основании значения поля «БИК» наименованием Банка по справочнику Банковские счета ФК.</w:t>
            </w:r>
          </w:p>
          <w:p w:rsidR="00835EB1" w:rsidRPr="00726330" w:rsidRDefault="00835EB1" w:rsidP="004834F0">
            <w:pPr>
              <w:pStyle w:val="ASFKTablenorm"/>
              <w:ind w:left="57" w:right="57"/>
            </w:pPr>
            <w:r>
              <w:t>Может быть заполнено/изменено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lastRenderedPageBreak/>
              <w:t>БИК</w:t>
            </w:r>
          </w:p>
        </w:tc>
        <w:tc>
          <w:tcPr>
            <w:tcW w:w="3736" w:type="pct"/>
            <w:shd w:val="clear" w:color="auto" w:fill="auto"/>
          </w:tcPr>
          <w:p w:rsidR="00835EB1" w:rsidRDefault="00835EB1" w:rsidP="004834F0">
            <w:pPr>
              <w:pStyle w:val="ASFKTablenorm"/>
              <w:ind w:left="57" w:right="57"/>
            </w:pPr>
            <w:r>
              <w:t>БИК банка получателя.</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вводе/редактировании:</w:t>
            </w:r>
          </w:p>
          <w:p w:rsidR="00835EB1" w:rsidRDefault="00835EB1" w:rsidP="004834F0">
            <w:pPr>
              <w:pStyle w:val="ASFKTablenorm"/>
              <w:ind w:left="57" w:right="57"/>
            </w:pPr>
            <w:r>
              <w:t>Значение заполняется путём выбора из справочника «Банковские счета ФК», указывается значение поля БИК.</w:t>
            </w:r>
          </w:p>
          <w:p w:rsidR="00835EB1" w:rsidRPr="00726330" w:rsidRDefault="00835EB1" w:rsidP="004834F0">
            <w:pPr>
              <w:pStyle w:val="ASFKTablenorm"/>
              <w:ind w:left="57" w:right="57"/>
            </w:pPr>
            <w:r>
              <w:t>Может быть заполнено/изменено вручную.</w:t>
            </w:r>
          </w:p>
        </w:tc>
      </w:tr>
      <w:tr w:rsidR="00835EB1" w:rsidRPr="007B2273" w:rsidTr="009440D8">
        <w:tc>
          <w:tcPr>
            <w:tcW w:w="1264" w:type="pct"/>
            <w:shd w:val="clear" w:color="auto" w:fill="auto"/>
          </w:tcPr>
          <w:p w:rsidR="00835EB1" w:rsidRPr="007B2273" w:rsidRDefault="00377ED6" w:rsidP="004834F0">
            <w:pPr>
              <w:pStyle w:val="ASFKTablenorm"/>
              <w:ind w:left="57" w:right="57"/>
            </w:pPr>
            <w:r>
              <w:t>Номер счета</w:t>
            </w:r>
          </w:p>
        </w:tc>
        <w:tc>
          <w:tcPr>
            <w:tcW w:w="3736" w:type="pct"/>
            <w:shd w:val="clear" w:color="auto" w:fill="auto"/>
          </w:tcPr>
          <w:p w:rsidR="00835EB1" w:rsidRDefault="00835EB1" w:rsidP="004834F0">
            <w:pPr>
              <w:pStyle w:val="ASFKTablenorm"/>
              <w:ind w:left="57" w:right="57"/>
            </w:pPr>
            <w:r>
              <w:t>Номер банковского счета банка получателя.</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вводе/редактировании:</w:t>
            </w:r>
          </w:p>
          <w:p w:rsidR="00835EB1" w:rsidRDefault="00835EB1" w:rsidP="004834F0">
            <w:pPr>
              <w:pStyle w:val="ASFKTablenorm"/>
              <w:ind w:left="57" w:right="57"/>
            </w:pPr>
            <w:r>
              <w:t>Значение заполняется путём выбора из справочника «Банковские счета ФК», указывается значение поля Номер счёта (перечень значений, досту</w:t>
            </w:r>
            <w:r w:rsidRPr="00EF0324">
              <w:t>п</w:t>
            </w:r>
            <w:r>
              <w:t>ных для выбора, ограничивается критериями: маска 40116%, не указан пр</w:t>
            </w:r>
            <w:r w:rsidRPr="00EF0324">
              <w:t>и</w:t>
            </w:r>
            <w:r>
              <w:t>знак «Открыт для ОФК», код бюджета = коду бюджета из документа, если в документе заполнен).</w:t>
            </w:r>
          </w:p>
          <w:p w:rsidR="00835EB1" w:rsidRPr="00726330" w:rsidRDefault="00835EB1" w:rsidP="004834F0">
            <w:pPr>
              <w:pStyle w:val="ASFKTablenorm"/>
              <w:ind w:left="57" w:right="57"/>
            </w:pPr>
            <w:r>
              <w:t>Может быть заполнено/изменено вручную.</w:t>
            </w:r>
          </w:p>
        </w:tc>
      </w:tr>
      <w:tr w:rsidR="00BA248A" w:rsidRPr="007B2273" w:rsidTr="009440D8">
        <w:tc>
          <w:tcPr>
            <w:tcW w:w="1264" w:type="pct"/>
            <w:shd w:val="clear" w:color="auto" w:fill="auto"/>
          </w:tcPr>
          <w:p w:rsidR="00BA248A" w:rsidRPr="00377ED6" w:rsidRDefault="00BA248A" w:rsidP="004834F0">
            <w:pPr>
              <w:pStyle w:val="ASFKTablenorm"/>
              <w:ind w:left="57" w:right="57"/>
            </w:pPr>
            <w:r w:rsidRPr="00377ED6">
              <w:t>Код валюты по ОКВ</w:t>
            </w:r>
          </w:p>
        </w:tc>
        <w:tc>
          <w:tcPr>
            <w:tcW w:w="3736" w:type="pct"/>
            <w:shd w:val="clear" w:color="auto" w:fill="auto"/>
          </w:tcPr>
          <w:p w:rsidR="00377ED6" w:rsidRPr="00377ED6" w:rsidRDefault="00377ED6" w:rsidP="00377ED6">
            <w:pPr>
              <w:pStyle w:val="ASFKTablenorm"/>
              <w:ind w:left="57" w:right="57"/>
            </w:pPr>
            <w:r w:rsidRPr="00377ED6">
              <w:t>Заполняется при импорте из внешних систем или вручную.</w:t>
            </w:r>
          </w:p>
          <w:p w:rsidR="00377ED6" w:rsidRPr="00377ED6" w:rsidRDefault="00377ED6" w:rsidP="00377ED6">
            <w:pPr>
              <w:pStyle w:val="ASFKTablenorm"/>
              <w:ind w:left="57" w:right="57"/>
            </w:pPr>
            <w:r w:rsidRPr="00377ED6">
              <w:t>При ручном вводе автоматически заполняется значением кода валюты, определенной для системы как валюта по умолчанию (643).</w:t>
            </w:r>
          </w:p>
          <w:p w:rsidR="00BA248A" w:rsidRDefault="00377ED6" w:rsidP="00377ED6">
            <w:pPr>
              <w:pStyle w:val="ASFKTablenorm"/>
              <w:ind w:left="57" w:right="57"/>
            </w:pPr>
            <w:r w:rsidRPr="00377ED6">
              <w:t>Значение может быть изменено пользователем путем выбора значения из справочника «Валюты» (ОКВ) (</w:t>
            </w:r>
            <w:r>
              <w:t>из поля «Цифровой код валюты»).</w:t>
            </w:r>
          </w:p>
        </w:tc>
      </w:tr>
      <w:tr w:rsidR="00835EB1" w:rsidRPr="007B2273" w:rsidTr="009440D8">
        <w:tc>
          <w:tcPr>
            <w:tcW w:w="1264" w:type="pct"/>
            <w:shd w:val="clear" w:color="auto" w:fill="auto"/>
          </w:tcPr>
          <w:p w:rsidR="00835EB1" w:rsidRPr="007B2273" w:rsidRDefault="00835EB1" w:rsidP="004834F0">
            <w:pPr>
              <w:pStyle w:val="ASFKTablenorm"/>
              <w:ind w:left="57" w:right="57"/>
            </w:pPr>
            <w:r>
              <w:t>Орган ФК</w:t>
            </w:r>
          </w:p>
        </w:tc>
        <w:tc>
          <w:tcPr>
            <w:tcW w:w="3736" w:type="pct"/>
            <w:shd w:val="clear" w:color="auto" w:fill="auto"/>
          </w:tcPr>
          <w:p w:rsidR="00835EB1" w:rsidRDefault="00835EB1" w:rsidP="004834F0">
            <w:pPr>
              <w:pStyle w:val="ASFKTablenorm"/>
              <w:ind w:left="57" w:right="57"/>
            </w:pPr>
            <w:r>
              <w:t xml:space="preserve">Наименование </w:t>
            </w:r>
            <w:r w:rsidR="0056327D">
              <w:t>ТОФК</w:t>
            </w:r>
            <w:r>
              <w:t>.</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вводе/редактировании:</w:t>
            </w:r>
          </w:p>
          <w:p w:rsidR="00835EB1" w:rsidRDefault="00835EB1" w:rsidP="004834F0">
            <w:pPr>
              <w:pStyle w:val="ASFKTablenorm"/>
              <w:ind w:left="57" w:right="57"/>
            </w:pPr>
            <w:r>
              <w:t>Значение по умолчанию – заполняется автоматически на основании знач</w:t>
            </w:r>
            <w:r w:rsidRPr="00EF0324">
              <w:t>е</w:t>
            </w:r>
            <w:r>
              <w:t>ния поля «по КОФК» полным наименованием по справочнику Органов ФК.</w:t>
            </w:r>
          </w:p>
          <w:p w:rsidR="00835EB1" w:rsidRDefault="00835EB1" w:rsidP="004834F0">
            <w:pPr>
              <w:pStyle w:val="ASFKTablenorm"/>
              <w:ind w:left="57" w:right="57"/>
            </w:pPr>
            <w:r>
              <w:t>При изменении значения поля «по КОФК», заполняется автоматически полным наименованием из справочника «Органы ФК».</w:t>
            </w:r>
          </w:p>
          <w:p w:rsidR="00835EB1" w:rsidRPr="00726330" w:rsidRDefault="00835EB1" w:rsidP="004834F0">
            <w:pPr>
              <w:pStyle w:val="ASFKTablenorm"/>
              <w:ind w:left="57" w:right="57"/>
            </w:pPr>
            <w:r>
              <w:t>Может быть заполнено/изменено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t>По КОФК</w:t>
            </w:r>
          </w:p>
        </w:tc>
        <w:tc>
          <w:tcPr>
            <w:tcW w:w="3736" w:type="pct"/>
            <w:shd w:val="clear" w:color="auto" w:fill="auto"/>
          </w:tcPr>
          <w:p w:rsidR="00835EB1" w:rsidRDefault="00835EB1" w:rsidP="004834F0">
            <w:pPr>
              <w:pStyle w:val="ASFKTablenorm"/>
              <w:ind w:left="57" w:right="57"/>
            </w:pPr>
            <w:r>
              <w:t xml:space="preserve">Код </w:t>
            </w:r>
            <w:r w:rsidR="00A856E0">
              <w:t>ТОФК</w:t>
            </w:r>
            <w:r>
              <w:t xml:space="preserve"> по КОФК.</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Правила заполнения при ручном вводе/редактировании:</w:t>
            </w:r>
          </w:p>
          <w:p w:rsidR="00835EB1" w:rsidRDefault="00835EB1" w:rsidP="00656271">
            <w:pPr>
              <w:pStyle w:val="ASFKTableListMark"/>
            </w:pPr>
            <w:r>
              <w:t xml:space="preserve">если значение константы </w:t>
            </w:r>
            <w:r w:rsidR="00482D89">
              <w:t>«Код собственного ТОФК»</w:t>
            </w:r>
            <w:r>
              <w:t xml:space="preserve"> соответствует маске XXYY, то автоматически присваивается значение константы </w:t>
            </w:r>
            <w:r w:rsidR="00656271">
              <w:t>«</w:t>
            </w:r>
            <w:r w:rsidR="00656271" w:rsidRPr="00656271">
              <w:t>Код вышестоящего ТОФК</w:t>
            </w:r>
            <w:r w:rsidR="00656271">
              <w:t>»</w:t>
            </w:r>
            <w:r>
              <w:t>, соотве</w:t>
            </w:r>
            <w:r w:rsidRPr="00EF0324">
              <w:t>т</w:t>
            </w:r>
            <w:r>
              <w:t>ствующий маске равный XX00;</w:t>
            </w:r>
          </w:p>
          <w:p w:rsidR="00835EB1" w:rsidRDefault="00835EB1" w:rsidP="00D340C7">
            <w:pPr>
              <w:pStyle w:val="ASFKTableListMark"/>
            </w:pPr>
            <w:r>
              <w:lastRenderedPageBreak/>
              <w:t>если значение константы</w:t>
            </w:r>
            <w:r w:rsidR="00225D9E">
              <w:t xml:space="preserve"> </w:t>
            </w:r>
            <w:r w:rsidR="00482D89">
              <w:t>«Код собственного ТОФК»</w:t>
            </w:r>
            <w:r>
              <w:t xml:space="preserve"> соответствует маске XX00, то по умолчанию проставляется значение константы</w:t>
            </w:r>
            <w:r w:rsidR="00225D9E">
              <w:t xml:space="preserve"> </w:t>
            </w:r>
            <w:r w:rsidR="00482D89">
              <w:t>«Код собственного ТОФК»</w:t>
            </w:r>
            <w:r>
              <w:t xml:space="preserve">. </w:t>
            </w:r>
          </w:p>
          <w:p w:rsidR="00835EB1" w:rsidRDefault="00835EB1" w:rsidP="004834F0">
            <w:pPr>
              <w:pStyle w:val="ASFKTablenorm"/>
              <w:ind w:left="57" w:right="57"/>
            </w:pPr>
            <w:r>
              <w:t>Доступен выбор из справочника «Органы ФК».</w:t>
            </w:r>
          </w:p>
          <w:p w:rsidR="00835EB1" w:rsidRPr="00726330" w:rsidRDefault="00835EB1" w:rsidP="004834F0">
            <w:pPr>
              <w:pStyle w:val="ASFKTablenorm"/>
              <w:ind w:left="57" w:right="57"/>
            </w:pPr>
            <w:r>
              <w:t>Может быть заполнено/изменено вручную.</w:t>
            </w:r>
          </w:p>
        </w:tc>
      </w:tr>
      <w:tr w:rsidR="00377ED6" w:rsidRPr="007B2273" w:rsidTr="009440D8">
        <w:tc>
          <w:tcPr>
            <w:tcW w:w="1264" w:type="pct"/>
            <w:shd w:val="clear" w:color="auto" w:fill="auto"/>
          </w:tcPr>
          <w:p w:rsidR="00377ED6" w:rsidRPr="004602F8" w:rsidRDefault="00377ED6" w:rsidP="00377ED6">
            <w:pPr>
              <w:pStyle w:val="ASFKTablenorm"/>
              <w:ind w:left="57" w:right="57"/>
            </w:pPr>
            <w:r w:rsidRPr="004602F8">
              <w:lastRenderedPageBreak/>
              <w:t>По Сводному реестру</w:t>
            </w:r>
          </w:p>
        </w:tc>
        <w:tc>
          <w:tcPr>
            <w:tcW w:w="3736" w:type="pct"/>
            <w:shd w:val="clear" w:color="auto" w:fill="auto"/>
          </w:tcPr>
          <w:p w:rsidR="00377ED6" w:rsidRPr="004602F8" w:rsidRDefault="00377ED6" w:rsidP="00377ED6">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t>Планируемая дата с</w:t>
            </w:r>
            <w:r w:rsidRPr="00EF0324">
              <w:t>о</w:t>
            </w:r>
            <w:r>
              <w:t>вершения операции</w:t>
            </w:r>
          </w:p>
        </w:tc>
        <w:tc>
          <w:tcPr>
            <w:tcW w:w="3736" w:type="pct"/>
            <w:shd w:val="clear" w:color="auto" w:fill="auto"/>
          </w:tcPr>
          <w:p w:rsidR="00835EB1" w:rsidRDefault="00835EB1" w:rsidP="004834F0">
            <w:pPr>
              <w:pStyle w:val="ASFKTablenorm"/>
              <w:ind w:left="57" w:right="57"/>
            </w:pPr>
            <w:r>
              <w:t>Планируемая дата совершения операции.</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Pr="00726330" w:rsidRDefault="00835EB1" w:rsidP="004834F0">
            <w:pPr>
              <w:pStyle w:val="ASFKTablenorm"/>
              <w:ind w:left="57" w:right="57"/>
            </w:pPr>
            <w:r>
              <w:t>Может быть изменено вручную или путем выбора из системного календ</w:t>
            </w:r>
            <w:r w:rsidRPr="00EF0324">
              <w:t>а</w:t>
            </w:r>
            <w:r>
              <w:t>ря.</w:t>
            </w:r>
          </w:p>
        </w:tc>
      </w:tr>
      <w:tr w:rsidR="00A820DE" w:rsidRPr="007B2273" w:rsidTr="009440D8">
        <w:tc>
          <w:tcPr>
            <w:tcW w:w="1264" w:type="pct"/>
            <w:shd w:val="clear" w:color="auto" w:fill="auto"/>
          </w:tcPr>
          <w:p w:rsidR="00A820DE" w:rsidRDefault="00A820DE" w:rsidP="004834F0">
            <w:pPr>
              <w:pStyle w:val="ASFKTablenorm"/>
              <w:ind w:left="57" w:right="57"/>
            </w:pPr>
            <w:r>
              <w:t>Код объекта по ФАИП</w:t>
            </w:r>
          </w:p>
        </w:tc>
        <w:tc>
          <w:tcPr>
            <w:tcW w:w="3736" w:type="pct"/>
            <w:shd w:val="clear" w:color="auto" w:fill="auto"/>
          </w:tcPr>
          <w:p w:rsidR="00A820DE" w:rsidRDefault="00A820DE"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A820DE" w:rsidRDefault="00A820DE" w:rsidP="004834F0">
            <w:pPr>
              <w:pStyle w:val="ASFKTablenorm"/>
              <w:ind w:left="57" w:right="57"/>
            </w:pPr>
            <w:r>
              <w:t>При ручном вводе значение выбирается из справочника «ФАИП»:</w:t>
            </w:r>
          </w:p>
          <w:p w:rsidR="00A820DE" w:rsidRPr="0007362E" w:rsidRDefault="00A820DE" w:rsidP="00A820DE">
            <w:pPr>
              <w:pStyle w:val="ASFKTableListMark"/>
            </w:pPr>
            <w:r w:rsidRPr="0007362E">
              <w:t xml:space="preserve">если в документе указан л/с </w:t>
            </w:r>
            <w:r w:rsidRPr="002618BA">
              <w:rPr>
                <w:rStyle w:val="ASFKReporterror"/>
              </w:rPr>
              <w:t>с</w:t>
            </w:r>
            <w:r w:rsidRPr="0007362E">
              <w:t xml:space="preserve"> кодом 21, 31 или 41, то для выбора из справочника «ФАИП» доступны записи с признаком активности, равным «Да», в которых дата начала действия </w:t>
            </w:r>
            <w:r w:rsidR="00EA1022">
              <w:t>меньше или равна</w:t>
            </w:r>
            <w:r w:rsidRPr="0007362E">
              <w:t xml:space="preserve"> дате документа (дата окончания действия не учитывается).</w:t>
            </w:r>
          </w:p>
          <w:p w:rsidR="00A820DE" w:rsidRPr="0007362E" w:rsidRDefault="00A820DE" w:rsidP="00A820DE">
            <w:pPr>
              <w:pStyle w:val="ASFKTableListMark"/>
            </w:pPr>
            <w:r w:rsidRPr="0007362E">
              <w:t xml:space="preserve">если в документе указан л/с, кроме 21, 31 или 41, то для выбора из справочника доступны записи с признаком активности, актуальные на дату документа. </w:t>
            </w:r>
          </w:p>
          <w:p w:rsidR="00A820DE" w:rsidRDefault="00A820DE" w:rsidP="004834F0">
            <w:pPr>
              <w:pStyle w:val="ASFKTablenorm"/>
              <w:ind w:left="57" w:right="57"/>
            </w:pPr>
            <w:r>
              <w:t xml:space="preserve">Для л/с </w:t>
            </w:r>
            <w:r w:rsidRPr="002618BA">
              <w:rPr>
                <w:rStyle w:val="ASFKReporterror"/>
              </w:rPr>
              <w:t>с</w:t>
            </w:r>
            <w:r>
              <w:t xml:space="preserve"> кодом 03, 14 доступен выбор значения из справочника «Перечень кодов и мероприятий по информатизации».</w:t>
            </w:r>
          </w:p>
        </w:tc>
      </w:tr>
      <w:tr w:rsidR="00A820DE" w:rsidRPr="007B2273" w:rsidTr="009440D8">
        <w:tc>
          <w:tcPr>
            <w:tcW w:w="1264" w:type="pct"/>
            <w:shd w:val="clear" w:color="auto" w:fill="auto"/>
          </w:tcPr>
          <w:p w:rsidR="00A820DE" w:rsidRDefault="00A820DE" w:rsidP="004834F0">
            <w:pPr>
              <w:pStyle w:val="ASFKTablenorm"/>
              <w:ind w:left="57" w:right="57"/>
            </w:pPr>
            <w:r>
              <w:t>Учетный номер БО</w:t>
            </w:r>
          </w:p>
        </w:tc>
        <w:tc>
          <w:tcPr>
            <w:tcW w:w="3736" w:type="pct"/>
            <w:shd w:val="clear" w:color="auto" w:fill="auto"/>
          </w:tcPr>
          <w:p w:rsidR="00A820DE" w:rsidRDefault="00A820DE"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r w:rsidRPr="0093692E">
              <w:t>.</w:t>
            </w:r>
          </w:p>
        </w:tc>
      </w:tr>
      <w:tr w:rsidR="00835EB1" w:rsidRPr="007B2273" w:rsidTr="009440D8">
        <w:tc>
          <w:tcPr>
            <w:tcW w:w="5000" w:type="pct"/>
            <w:gridSpan w:val="2"/>
            <w:shd w:val="clear" w:color="auto" w:fill="auto"/>
          </w:tcPr>
          <w:p w:rsidR="00835EB1" w:rsidRPr="00726330" w:rsidRDefault="00835EB1" w:rsidP="004834F0">
            <w:pPr>
              <w:pStyle w:val="ASFKTablenorm"/>
              <w:ind w:left="57" w:right="57"/>
            </w:pPr>
            <w:r>
              <w:t>Группа полей «Расшифровка документа»</w:t>
            </w:r>
          </w:p>
        </w:tc>
      </w:tr>
      <w:tr w:rsidR="00835EB1" w:rsidRPr="007B2273" w:rsidTr="009440D8">
        <w:tc>
          <w:tcPr>
            <w:tcW w:w="1264" w:type="pct"/>
            <w:shd w:val="clear" w:color="auto" w:fill="auto"/>
          </w:tcPr>
          <w:p w:rsidR="00835EB1" w:rsidRPr="007B2273" w:rsidRDefault="00835EB1" w:rsidP="004834F0">
            <w:pPr>
              <w:pStyle w:val="ASFKTablenorm"/>
              <w:ind w:left="57" w:right="57"/>
            </w:pPr>
            <w:r>
              <w:t>Вид средств</w:t>
            </w:r>
          </w:p>
        </w:tc>
        <w:tc>
          <w:tcPr>
            <w:tcW w:w="3736" w:type="pct"/>
            <w:shd w:val="clear" w:color="auto" w:fill="auto"/>
          </w:tcPr>
          <w:p w:rsidR="00835EB1" w:rsidRDefault="00835EB1" w:rsidP="004834F0">
            <w:pPr>
              <w:pStyle w:val="ASFKTablenorm"/>
              <w:ind w:left="57" w:right="57"/>
            </w:pPr>
            <w:r>
              <w:t>Код вида средств.</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Может быть заполнено вручную или выбором из справочника «Источники финансирования».</w:t>
            </w:r>
          </w:p>
          <w:p w:rsidR="00835EB1" w:rsidRDefault="00835EB1" w:rsidP="004834F0">
            <w:pPr>
              <w:pStyle w:val="ASFKTablenorm"/>
              <w:ind w:left="57" w:right="57"/>
            </w:pPr>
            <w:r>
              <w:t>Перечень значений, доступных для выбора ограничен и зависит от знач</w:t>
            </w:r>
            <w:r w:rsidRPr="00EF0324">
              <w:t>е</w:t>
            </w:r>
            <w:r>
              <w:t>ния реквизита «Номер лицевого счета клиента»:</w:t>
            </w:r>
          </w:p>
          <w:p w:rsidR="00835EB1" w:rsidRDefault="00835EB1" w:rsidP="00D340C7">
            <w:pPr>
              <w:pStyle w:val="ASFKTableListMark"/>
            </w:pPr>
            <w:r>
              <w:t xml:space="preserve">для л/с </w:t>
            </w:r>
            <w:r w:rsidRPr="0012243B">
              <w:rPr>
                <w:rStyle w:val="ASFKReporterror"/>
              </w:rPr>
              <w:t>с</w:t>
            </w:r>
            <w:r>
              <w:t xml:space="preserve"> кодом «03» доступны значения: 10, 11, 14;</w:t>
            </w:r>
          </w:p>
          <w:p w:rsidR="00835EB1" w:rsidRDefault="00835EB1" w:rsidP="00D340C7">
            <w:pPr>
              <w:pStyle w:val="ASFKTableListMark"/>
            </w:pPr>
            <w:r>
              <w:t>для л/с</w:t>
            </w:r>
            <w:r w:rsidRPr="0012243B">
              <w:rPr>
                <w:rStyle w:val="ASFKReporterror"/>
              </w:rPr>
              <w:t xml:space="preserve"> с</w:t>
            </w:r>
            <w:r>
              <w:t xml:space="preserve"> кодом «41» доступно значение: 40;</w:t>
            </w:r>
          </w:p>
          <w:p w:rsidR="00835EB1" w:rsidRDefault="00835EB1" w:rsidP="00D340C7">
            <w:pPr>
              <w:pStyle w:val="ASFKTableListMark"/>
            </w:pPr>
            <w:r>
              <w:t xml:space="preserve">для л/с </w:t>
            </w:r>
            <w:r w:rsidRPr="0012243B">
              <w:rPr>
                <w:rStyle w:val="ASFKReporterror"/>
              </w:rPr>
              <w:t>с</w:t>
            </w:r>
            <w:r>
              <w:t xml:space="preserve"> кодом «20» или «30» доступно значение: 80;</w:t>
            </w:r>
          </w:p>
          <w:p w:rsidR="00835EB1" w:rsidRDefault="00835EB1" w:rsidP="00D340C7">
            <w:pPr>
              <w:pStyle w:val="ASFKTableListMark"/>
            </w:pPr>
            <w:r>
              <w:t xml:space="preserve">для л/с </w:t>
            </w:r>
            <w:r w:rsidRPr="0012243B">
              <w:rPr>
                <w:rStyle w:val="ASFKReporterror"/>
              </w:rPr>
              <w:t>с</w:t>
            </w:r>
            <w:r>
              <w:t xml:space="preserve"> кодом «21» или «31» доступно значение: 90;</w:t>
            </w:r>
          </w:p>
          <w:p w:rsidR="00835EB1" w:rsidRPr="00726330" w:rsidRDefault="00835EB1" w:rsidP="00D340C7">
            <w:pPr>
              <w:pStyle w:val="ASFKTableListMark"/>
            </w:pPr>
            <w:r>
              <w:t xml:space="preserve">для л/с </w:t>
            </w:r>
            <w:r w:rsidRPr="0012243B">
              <w:rPr>
                <w:rStyle w:val="ASFKReporterror"/>
              </w:rPr>
              <w:t xml:space="preserve">с </w:t>
            </w:r>
            <w:r>
              <w:t>кодом «22» или «32» доступно значение: 70.</w:t>
            </w:r>
          </w:p>
        </w:tc>
      </w:tr>
      <w:tr w:rsidR="00835EB1" w:rsidRPr="007B2273" w:rsidTr="009440D8">
        <w:tc>
          <w:tcPr>
            <w:tcW w:w="1264" w:type="pct"/>
            <w:shd w:val="clear" w:color="auto" w:fill="auto"/>
          </w:tcPr>
          <w:p w:rsidR="00835EB1" w:rsidRPr="007B2273" w:rsidRDefault="00835EB1" w:rsidP="004834F0">
            <w:pPr>
              <w:pStyle w:val="ASFKTablenorm"/>
              <w:ind w:left="57" w:right="57"/>
            </w:pPr>
            <w:r>
              <w:t>Наименование вида средств</w:t>
            </w:r>
          </w:p>
        </w:tc>
        <w:tc>
          <w:tcPr>
            <w:tcW w:w="3736" w:type="pct"/>
            <w:shd w:val="clear" w:color="auto" w:fill="auto"/>
          </w:tcPr>
          <w:p w:rsidR="00835EB1" w:rsidRDefault="00835EB1" w:rsidP="004834F0">
            <w:pPr>
              <w:pStyle w:val="ASFKTablenorm"/>
              <w:ind w:left="57" w:right="57"/>
            </w:pPr>
            <w:r>
              <w:t>Наименование вида средств.</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Заполняется автоматически значением из справочника «Источники фина</w:t>
            </w:r>
            <w:r w:rsidRPr="00EF0324">
              <w:t>н</w:t>
            </w:r>
            <w:r>
              <w:t>сирования» по коду вида средств.</w:t>
            </w:r>
          </w:p>
          <w:p w:rsidR="00835EB1" w:rsidRPr="00726330" w:rsidRDefault="00835EB1" w:rsidP="004834F0">
            <w:pPr>
              <w:pStyle w:val="ASFKTablenorm"/>
              <w:ind w:left="57" w:right="57"/>
            </w:pPr>
            <w:r>
              <w:t>Может быть заполнено/изменено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t>КБК</w:t>
            </w:r>
          </w:p>
        </w:tc>
        <w:tc>
          <w:tcPr>
            <w:tcW w:w="3736" w:type="pct"/>
            <w:shd w:val="clear" w:color="auto" w:fill="auto"/>
          </w:tcPr>
          <w:p w:rsidR="00835EB1" w:rsidRDefault="00835EB1" w:rsidP="004834F0">
            <w:pPr>
              <w:pStyle w:val="ASFKTablenorm"/>
              <w:ind w:left="57" w:right="57"/>
            </w:pPr>
            <w:r>
              <w:t>Код по КБК.</w:t>
            </w:r>
          </w:p>
          <w:p w:rsidR="00835EB1" w:rsidRDefault="00835EB1" w:rsidP="004834F0">
            <w:pPr>
              <w:pStyle w:val="ASFKTablenorm"/>
              <w:ind w:left="57" w:right="57"/>
            </w:pPr>
            <w:r>
              <w:lastRenderedPageBreak/>
              <w:t>Заполняется при импорте из внешних систем соответствующим значением из файла, или при ручном вводе документа.</w:t>
            </w:r>
          </w:p>
          <w:p w:rsidR="00835EB1" w:rsidRDefault="00835EB1" w:rsidP="004834F0">
            <w:pPr>
              <w:pStyle w:val="ASFKTablenorm"/>
              <w:ind w:left="57" w:right="57"/>
            </w:pPr>
            <w:r>
              <w:t>Может быть заполнено вручную или выбором из справочника «КБК».</w:t>
            </w:r>
          </w:p>
          <w:p w:rsidR="00835EB1" w:rsidRPr="00726330" w:rsidRDefault="00835EB1" w:rsidP="004834F0">
            <w:pPr>
              <w:pStyle w:val="ASFKTablenorm"/>
              <w:ind w:left="57" w:right="57"/>
            </w:pPr>
            <w:r>
              <w:t>Перечень значений, доступных для выбора ограничен типом 1%.</w:t>
            </w:r>
          </w:p>
        </w:tc>
      </w:tr>
      <w:tr w:rsidR="00835EB1" w:rsidRPr="007B2273" w:rsidTr="009440D8">
        <w:tc>
          <w:tcPr>
            <w:tcW w:w="1264" w:type="pct"/>
            <w:shd w:val="clear" w:color="auto" w:fill="auto"/>
          </w:tcPr>
          <w:p w:rsidR="00835EB1" w:rsidRPr="007B2273" w:rsidRDefault="00835EB1" w:rsidP="004834F0">
            <w:pPr>
              <w:pStyle w:val="ASFKTablenorm"/>
              <w:ind w:left="57" w:right="57"/>
            </w:pPr>
            <w:r>
              <w:lastRenderedPageBreak/>
              <w:t>Код цели (аналитич</w:t>
            </w:r>
            <w:r w:rsidRPr="00EF0324">
              <w:t>е</w:t>
            </w:r>
            <w:r>
              <w:t>ский код)</w:t>
            </w:r>
          </w:p>
        </w:tc>
        <w:tc>
          <w:tcPr>
            <w:tcW w:w="3736" w:type="pct"/>
            <w:shd w:val="clear" w:color="auto" w:fill="auto"/>
          </w:tcPr>
          <w:p w:rsidR="00835EB1" w:rsidRDefault="00835EB1" w:rsidP="004834F0">
            <w:pPr>
              <w:pStyle w:val="ASFKTablenorm"/>
              <w:ind w:left="57" w:right="57"/>
            </w:pPr>
            <w:r>
              <w:t>Код цели (аналитический код).</w:t>
            </w:r>
          </w:p>
          <w:p w:rsidR="00835EB1" w:rsidRDefault="00835EB1" w:rsidP="004834F0">
            <w:pPr>
              <w:pStyle w:val="ASFKTablenorm"/>
              <w:ind w:left="57" w:right="57"/>
            </w:pPr>
            <w:r>
              <w:t>Заполняется при импорте из внешних систем соответствующим значением из файла, или значение указывается вручную.</w:t>
            </w:r>
          </w:p>
          <w:p w:rsidR="00835EB1" w:rsidRDefault="00835EB1" w:rsidP="004834F0">
            <w:pPr>
              <w:pStyle w:val="ASFKTablenorm"/>
              <w:ind w:left="57" w:right="57"/>
            </w:pPr>
            <w:r>
              <w:t>Может быть заполнено вручную или выбором из справочника в зависимости от значения поля «Номер ЛС» документа:</w:t>
            </w:r>
          </w:p>
          <w:p w:rsidR="00835EB1" w:rsidRDefault="00835EB1" w:rsidP="00D340C7">
            <w:pPr>
              <w:pStyle w:val="ASFKTableListMark"/>
            </w:pPr>
            <w:r>
              <w:t>если тип ЛС 21 или 31, то</w:t>
            </w:r>
            <w:r w:rsidR="00225D9E">
              <w:t xml:space="preserve"> </w:t>
            </w:r>
            <w:r>
              <w:t>- «Коды целей субсидий/субвенций», «Коды субсидий НУБП»;</w:t>
            </w:r>
          </w:p>
          <w:p w:rsidR="00835EB1" w:rsidRDefault="00835EB1" w:rsidP="00D340C7">
            <w:pPr>
              <w:pStyle w:val="ASFKTableListMark"/>
            </w:pPr>
            <w:r>
              <w:t>если тип ЛС 41, на котором не открыт допустимый показатель СМТ_АВ и «ЦЕЛ_СРЕД_П», то</w:t>
            </w:r>
            <w:r w:rsidR="00225D9E">
              <w:t xml:space="preserve"> </w:t>
            </w:r>
            <w:r>
              <w:t>- «Коды субсидий НУБП»;</w:t>
            </w:r>
          </w:p>
          <w:p w:rsidR="00835EB1" w:rsidRDefault="00835EB1" w:rsidP="00D340C7">
            <w:pPr>
              <w:pStyle w:val="ASFKTableListMark"/>
            </w:pPr>
            <w:r>
              <w:t>если тип ЛС 41, на котором открыт допустимый показатель СМТ_АВ и «ЦЕЛ_СРЕД_П»., то</w:t>
            </w:r>
            <w:r w:rsidR="00225D9E">
              <w:t xml:space="preserve"> </w:t>
            </w:r>
            <w:r>
              <w:t>- «Перечень направлений расходования целевых средств» или «Перечень источников поступлений целевых средств»;</w:t>
            </w:r>
          </w:p>
          <w:p w:rsidR="00835EB1" w:rsidRPr="00726330" w:rsidRDefault="00835EB1" w:rsidP="00D340C7">
            <w:pPr>
              <w:pStyle w:val="ASFKTableListMark"/>
            </w:pPr>
            <w:r>
              <w:t>иначе, - «Коды целей субсидий/субвенций».</w:t>
            </w:r>
          </w:p>
        </w:tc>
      </w:tr>
      <w:tr w:rsidR="00835EB1" w:rsidRPr="007B2273" w:rsidTr="009440D8">
        <w:tc>
          <w:tcPr>
            <w:tcW w:w="1264" w:type="pct"/>
            <w:shd w:val="clear" w:color="auto" w:fill="auto"/>
          </w:tcPr>
          <w:p w:rsidR="00835EB1" w:rsidRPr="007B2273" w:rsidRDefault="00835EB1" w:rsidP="004834F0">
            <w:pPr>
              <w:pStyle w:val="ASFKTablenorm"/>
              <w:ind w:left="57" w:right="57"/>
            </w:pPr>
            <w:r>
              <w:t>Символ</w:t>
            </w:r>
          </w:p>
        </w:tc>
        <w:tc>
          <w:tcPr>
            <w:tcW w:w="3736" w:type="pct"/>
            <w:shd w:val="clear" w:color="auto" w:fill="auto"/>
          </w:tcPr>
          <w:p w:rsidR="00835EB1" w:rsidRDefault="00835EB1" w:rsidP="004834F0">
            <w:pPr>
              <w:pStyle w:val="ASFKTablenorm"/>
              <w:ind w:left="57" w:right="57"/>
            </w:pPr>
            <w:r>
              <w:t>Символ кассового плана.</w:t>
            </w:r>
          </w:p>
          <w:p w:rsidR="00835EB1" w:rsidRDefault="00835EB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835EB1" w:rsidRPr="00726330" w:rsidRDefault="00835EB1" w:rsidP="004834F0">
            <w:pPr>
              <w:pStyle w:val="ASFKTablenorm"/>
              <w:ind w:left="57" w:right="57"/>
            </w:pPr>
            <w:r>
              <w:t>Может быть заполнено вручную или выбором из справочника «Символы касплана».</w:t>
            </w:r>
          </w:p>
        </w:tc>
      </w:tr>
      <w:tr w:rsidR="00835EB1" w:rsidRPr="007B2273" w:rsidTr="009440D8">
        <w:tc>
          <w:tcPr>
            <w:tcW w:w="1264" w:type="pct"/>
            <w:shd w:val="clear" w:color="auto" w:fill="auto"/>
          </w:tcPr>
          <w:p w:rsidR="00835EB1" w:rsidRPr="007B2273" w:rsidRDefault="00835EB1" w:rsidP="004834F0">
            <w:pPr>
              <w:pStyle w:val="ASFKTablenorm"/>
              <w:ind w:left="57" w:right="57"/>
            </w:pPr>
            <w:r>
              <w:t>Сумма</w:t>
            </w:r>
          </w:p>
        </w:tc>
        <w:tc>
          <w:tcPr>
            <w:tcW w:w="3736" w:type="pct"/>
            <w:shd w:val="clear" w:color="auto" w:fill="auto"/>
          </w:tcPr>
          <w:p w:rsidR="00835EB1" w:rsidRDefault="00835EB1" w:rsidP="004834F0">
            <w:pPr>
              <w:pStyle w:val="ASFKTablenorm"/>
              <w:ind w:left="57" w:right="57"/>
            </w:pPr>
            <w:r>
              <w:t>Сумма.</w:t>
            </w:r>
          </w:p>
          <w:p w:rsidR="00835EB1" w:rsidRPr="00726330" w:rsidRDefault="00835EB1" w:rsidP="004834F0">
            <w:pPr>
              <w:pStyle w:val="ASFKTablenorm"/>
              <w:ind w:left="57" w:right="57"/>
            </w:pPr>
            <w:r w:rsidRPr="0027710D">
              <w:t>Заполняется при импорте из внешних систем соответствующим значением из файла</w:t>
            </w:r>
            <w:r>
              <w:t>,</w:t>
            </w:r>
            <w:r w:rsidRPr="0027710D">
              <w:t xml:space="preserve"> или значение указывается вручную.</w:t>
            </w:r>
          </w:p>
        </w:tc>
      </w:tr>
      <w:tr w:rsidR="003767F7" w:rsidRPr="007B2273" w:rsidTr="009440D8">
        <w:tc>
          <w:tcPr>
            <w:tcW w:w="1264" w:type="pct"/>
            <w:shd w:val="clear" w:color="auto" w:fill="auto"/>
          </w:tcPr>
          <w:p w:rsidR="003767F7" w:rsidRDefault="00831246" w:rsidP="004834F0">
            <w:pPr>
              <w:pStyle w:val="ASFKTablenorm"/>
              <w:ind w:left="57" w:right="57"/>
            </w:pPr>
            <w:r>
              <w:t>П</w:t>
            </w:r>
            <w:r w:rsidR="003767F7">
              <w:t>о ОКТМО</w:t>
            </w:r>
          </w:p>
        </w:tc>
        <w:tc>
          <w:tcPr>
            <w:tcW w:w="3736" w:type="pct"/>
            <w:shd w:val="clear" w:color="auto" w:fill="auto"/>
          </w:tcPr>
          <w:p w:rsidR="003767F7" w:rsidRDefault="003767F7"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3767F7" w:rsidRDefault="003767F7" w:rsidP="004834F0">
            <w:pPr>
              <w:pStyle w:val="ASFKTablenorm"/>
              <w:tabs>
                <w:tab w:val="left" w:pos="765"/>
              </w:tabs>
              <w:ind w:left="57" w:right="57"/>
            </w:pPr>
            <w:r>
              <w:t>Может быть заполнено вручную или выбором из справочника «ОКТМО».</w:t>
            </w:r>
          </w:p>
        </w:tc>
      </w:tr>
      <w:tr w:rsidR="00835EB1" w:rsidRPr="007B2273" w:rsidTr="009440D8">
        <w:tc>
          <w:tcPr>
            <w:tcW w:w="1264" w:type="pct"/>
            <w:shd w:val="clear" w:color="auto" w:fill="auto"/>
          </w:tcPr>
          <w:p w:rsidR="00835EB1" w:rsidRPr="007B2273" w:rsidRDefault="00835EB1" w:rsidP="004834F0">
            <w:pPr>
              <w:pStyle w:val="ASFKTablenorm"/>
              <w:ind w:left="57" w:right="57"/>
            </w:pPr>
            <w:r>
              <w:t>Содержание операции (код)</w:t>
            </w:r>
          </w:p>
        </w:tc>
        <w:tc>
          <w:tcPr>
            <w:tcW w:w="3736" w:type="pct"/>
            <w:shd w:val="clear" w:color="auto" w:fill="auto"/>
          </w:tcPr>
          <w:p w:rsidR="00835EB1" w:rsidRDefault="00835EB1" w:rsidP="004834F0">
            <w:pPr>
              <w:pStyle w:val="ASFKTablenorm"/>
              <w:ind w:left="57" w:right="57"/>
            </w:pPr>
            <w:r>
              <w:t>Код содержания операции.</w:t>
            </w:r>
          </w:p>
          <w:p w:rsidR="00835EB1" w:rsidRDefault="00835EB1" w:rsidP="004834F0">
            <w:pPr>
              <w:pStyle w:val="ASFKTablenorm"/>
              <w:ind w:left="57" w:right="57"/>
            </w:pPr>
            <w:r>
              <w:t>Заполняется при импорте из внешних систем соответствующим значением из файла, или значение указывается вручную из списка.</w:t>
            </w:r>
          </w:p>
          <w:p w:rsidR="00835EB1" w:rsidRDefault="00835EB1" w:rsidP="004834F0">
            <w:pPr>
              <w:pStyle w:val="ASFKTablenorm"/>
              <w:ind w:left="57" w:right="57"/>
            </w:pPr>
            <w:r>
              <w:t>Допустимые значения: 1, 2, пусто.</w:t>
            </w:r>
          </w:p>
          <w:p w:rsidR="00835EB1" w:rsidRPr="00726330" w:rsidRDefault="00835EB1" w:rsidP="004834F0">
            <w:pPr>
              <w:pStyle w:val="ASFKTablenorm"/>
              <w:ind w:left="57" w:right="57"/>
            </w:pPr>
            <w:r>
              <w:t>Значение по умолчанию пусто.</w:t>
            </w:r>
          </w:p>
        </w:tc>
      </w:tr>
      <w:tr w:rsidR="00835EB1" w:rsidRPr="007B2273" w:rsidTr="009440D8">
        <w:tc>
          <w:tcPr>
            <w:tcW w:w="1264" w:type="pct"/>
            <w:shd w:val="clear" w:color="auto" w:fill="auto"/>
          </w:tcPr>
          <w:p w:rsidR="00835EB1" w:rsidRPr="007B2273" w:rsidRDefault="00835EB1" w:rsidP="004834F0">
            <w:pPr>
              <w:pStyle w:val="ASFKTablenorm"/>
              <w:ind w:left="57" w:right="57"/>
            </w:pPr>
            <w:r>
              <w:t>Содержание операции (наименование)</w:t>
            </w:r>
          </w:p>
        </w:tc>
        <w:tc>
          <w:tcPr>
            <w:tcW w:w="3736" w:type="pct"/>
            <w:shd w:val="clear" w:color="auto" w:fill="auto"/>
          </w:tcPr>
          <w:p w:rsidR="00835EB1" w:rsidRDefault="00835EB1" w:rsidP="004834F0">
            <w:pPr>
              <w:pStyle w:val="ASFKTablenorm"/>
              <w:ind w:left="57" w:right="57"/>
            </w:pPr>
            <w:r>
              <w:t>Наименование содержания операции.</w:t>
            </w:r>
          </w:p>
          <w:p w:rsidR="00835EB1" w:rsidRDefault="00835EB1" w:rsidP="004834F0">
            <w:pPr>
              <w:pStyle w:val="ASFKTablenorm"/>
              <w:ind w:left="57" w:right="57"/>
            </w:pPr>
            <w:r>
              <w:t>Заполняется автоматически соответствующим значением наименования на основании кода содержания операции.</w:t>
            </w:r>
          </w:p>
          <w:p w:rsidR="00835EB1" w:rsidRDefault="00835EB1" w:rsidP="004834F0">
            <w:pPr>
              <w:pStyle w:val="ASFKTablenorm"/>
              <w:ind w:left="57" w:right="57"/>
            </w:pPr>
            <w:r>
              <w:t>1 – «внесение наличных денежных средств»;</w:t>
            </w:r>
          </w:p>
          <w:p w:rsidR="00835EB1" w:rsidRDefault="00835EB1" w:rsidP="004834F0">
            <w:pPr>
              <w:pStyle w:val="ASFKTablenorm"/>
              <w:ind w:left="57" w:right="57"/>
            </w:pPr>
            <w:r>
              <w:t>2 – «внесение неиспользованных денежных средств».</w:t>
            </w:r>
          </w:p>
          <w:p w:rsidR="00835EB1" w:rsidRPr="00726330" w:rsidRDefault="00835EB1" w:rsidP="004834F0">
            <w:pPr>
              <w:pStyle w:val="ASFKTablenorm"/>
              <w:ind w:left="57" w:right="57"/>
            </w:pPr>
            <w:r>
              <w:t>Не доступно для ввода вручную.</w:t>
            </w:r>
          </w:p>
        </w:tc>
      </w:tr>
      <w:tr w:rsidR="00835EB1" w:rsidRPr="007B2273" w:rsidTr="009440D8">
        <w:tc>
          <w:tcPr>
            <w:tcW w:w="1264" w:type="pct"/>
            <w:shd w:val="clear" w:color="auto" w:fill="auto"/>
          </w:tcPr>
          <w:p w:rsidR="00835EB1" w:rsidRPr="007B2273" w:rsidRDefault="00835EB1" w:rsidP="004834F0">
            <w:pPr>
              <w:pStyle w:val="ASFKTablenorm"/>
              <w:ind w:left="57" w:right="57"/>
            </w:pPr>
            <w:r>
              <w:t>Примечание</w:t>
            </w:r>
          </w:p>
        </w:tc>
        <w:tc>
          <w:tcPr>
            <w:tcW w:w="3736" w:type="pct"/>
            <w:shd w:val="clear" w:color="auto" w:fill="auto"/>
          </w:tcPr>
          <w:p w:rsidR="00835EB1" w:rsidRDefault="00835EB1" w:rsidP="004834F0">
            <w:pPr>
              <w:pStyle w:val="ASFKTablenorm"/>
              <w:ind w:left="57" w:right="57"/>
            </w:pPr>
            <w:r>
              <w:t>Примечание.</w:t>
            </w:r>
          </w:p>
          <w:p w:rsidR="00835EB1" w:rsidRPr="00726330" w:rsidRDefault="00835EB1" w:rsidP="004834F0">
            <w:pPr>
              <w:pStyle w:val="ASFKTablenorm"/>
              <w:ind w:left="57" w:right="57"/>
            </w:pPr>
            <w:r w:rsidRPr="0027710D">
              <w:t>Заполняется при импорте из внешних систем соответствующим значением из файла</w:t>
            </w:r>
            <w:r>
              <w:t>,</w:t>
            </w:r>
            <w:r w:rsidRPr="0027710D">
              <w:t xml:space="preserve"> или значение указывается вручную.</w:t>
            </w:r>
          </w:p>
        </w:tc>
      </w:tr>
      <w:tr w:rsidR="00835EB1" w:rsidRPr="007B2273" w:rsidTr="009440D8">
        <w:tc>
          <w:tcPr>
            <w:tcW w:w="1264" w:type="pct"/>
            <w:shd w:val="clear" w:color="auto" w:fill="auto"/>
          </w:tcPr>
          <w:p w:rsidR="00835EB1" w:rsidRDefault="00835EB1" w:rsidP="004834F0">
            <w:pPr>
              <w:pStyle w:val="ASFKTablenorm"/>
              <w:ind w:left="57" w:right="57"/>
            </w:pPr>
            <w:r>
              <w:t>Итого</w:t>
            </w:r>
          </w:p>
        </w:tc>
        <w:tc>
          <w:tcPr>
            <w:tcW w:w="3736" w:type="pct"/>
            <w:shd w:val="clear" w:color="auto" w:fill="auto"/>
          </w:tcPr>
          <w:p w:rsidR="00835EB1" w:rsidRDefault="00835EB1" w:rsidP="004834F0">
            <w:pPr>
              <w:pStyle w:val="ASFKTablenorm"/>
              <w:ind w:left="57" w:right="57"/>
            </w:pPr>
            <w:r>
              <w:t>Сумма итого.</w:t>
            </w:r>
          </w:p>
          <w:p w:rsidR="00835EB1" w:rsidRDefault="00835EB1" w:rsidP="004834F0">
            <w:pPr>
              <w:pStyle w:val="ASFKTablenorm"/>
              <w:ind w:left="57" w:right="57"/>
            </w:pPr>
            <w:r>
              <w:t>Недоступно для ручного ввода/редактирования.</w:t>
            </w:r>
          </w:p>
          <w:p w:rsidR="00835EB1" w:rsidRDefault="00835EB1" w:rsidP="004834F0">
            <w:pPr>
              <w:pStyle w:val="ASFKTablenorm"/>
              <w:ind w:left="57" w:right="57"/>
            </w:pPr>
            <w:r>
              <w:lastRenderedPageBreak/>
              <w:t>Заполняется при импорте из внешних систем соответствующим значением из файла.</w:t>
            </w:r>
          </w:p>
          <w:p w:rsidR="00835EB1" w:rsidRDefault="00835EB1" w:rsidP="004834F0">
            <w:pPr>
              <w:pStyle w:val="ASFKTablenorm"/>
              <w:ind w:left="57" w:right="57"/>
            </w:pPr>
            <w:r>
              <w:t>Заполняется автоматически результатом суммирования значений поля «Сумма» таблицы1.</w:t>
            </w:r>
          </w:p>
        </w:tc>
      </w:tr>
      <w:tr w:rsidR="00A820DE" w:rsidRPr="007B2273" w:rsidTr="009440D8">
        <w:tc>
          <w:tcPr>
            <w:tcW w:w="5000" w:type="pct"/>
            <w:gridSpan w:val="2"/>
            <w:shd w:val="clear" w:color="auto" w:fill="auto"/>
          </w:tcPr>
          <w:p w:rsidR="00A820DE" w:rsidRDefault="00A820DE" w:rsidP="004834F0">
            <w:pPr>
              <w:pStyle w:val="ASFKTablenorm"/>
              <w:ind w:left="57" w:right="57"/>
            </w:pPr>
            <w:r>
              <w:lastRenderedPageBreak/>
              <w:t xml:space="preserve">Группа полей </w:t>
            </w:r>
            <w:r w:rsidRPr="00B66480">
              <w:t>«Информация о номиналах банкнот/монет»</w:t>
            </w:r>
          </w:p>
        </w:tc>
      </w:tr>
      <w:tr w:rsidR="00A820DE" w:rsidRPr="007B2273" w:rsidTr="009440D8">
        <w:tc>
          <w:tcPr>
            <w:tcW w:w="1264" w:type="pct"/>
            <w:shd w:val="clear" w:color="auto" w:fill="auto"/>
          </w:tcPr>
          <w:p w:rsidR="00A820DE" w:rsidRDefault="00A820DE" w:rsidP="004834F0">
            <w:pPr>
              <w:pStyle w:val="ASFKTablenorm"/>
              <w:ind w:left="57" w:right="57"/>
            </w:pPr>
            <w:r>
              <w:t>№ п/п</w:t>
            </w:r>
          </w:p>
        </w:tc>
        <w:tc>
          <w:tcPr>
            <w:tcW w:w="3736" w:type="pct"/>
            <w:shd w:val="clear" w:color="auto" w:fill="auto"/>
          </w:tcPr>
          <w:p w:rsidR="00A820DE" w:rsidRDefault="00A820DE" w:rsidP="004834F0">
            <w:pPr>
              <w:pStyle w:val="ASFKTablenorm"/>
              <w:ind w:left="57" w:right="57"/>
            </w:pPr>
            <w:r>
              <w:t>Номер строки.</w:t>
            </w:r>
          </w:p>
          <w:p w:rsidR="00A820DE" w:rsidRPr="00B66480" w:rsidRDefault="00A820DE" w:rsidP="004834F0">
            <w:pPr>
              <w:pStyle w:val="ASFKTablenorm"/>
              <w:ind w:left="57" w:right="57"/>
            </w:pPr>
            <w:r w:rsidRPr="00B66480">
              <w:t>Значение поля не доступно для ввода вручную, рассчитывается и заполняется автоматически при добавлении строки в таблицу</w:t>
            </w:r>
            <w:r w:rsidR="00381600">
              <w:t xml:space="preserve"> </w:t>
            </w:r>
            <w:r w:rsidRPr="00B66480">
              <w:t>2.</w:t>
            </w:r>
          </w:p>
          <w:p w:rsidR="00A820DE" w:rsidRDefault="00A820DE" w:rsidP="004834F0">
            <w:pPr>
              <w:pStyle w:val="ASFKTablenorm"/>
              <w:ind w:left="57" w:right="57"/>
            </w:pPr>
            <w:r w:rsidRPr="00B66480">
              <w:t>Возможные значения от 1 до 999.</w:t>
            </w:r>
          </w:p>
        </w:tc>
      </w:tr>
      <w:tr w:rsidR="00A820DE" w:rsidRPr="007B2273" w:rsidTr="009440D8">
        <w:tc>
          <w:tcPr>
            <w:tcW w:w="1264" w:type="pct"/>
            <w:shd w:val="clear" w:color="auto" w:fill="auto"/>
          </w:tcPr>
          <w:p w:rsidR="00A820DE" w:rsidRDefault="00A820DE" w:rsidP="004834F0">
            <w:pPr>
              <w:pStyle w:val="ASFKTablenorm"/>
              <w:ind w:left="57" w:right="57"/>
            </w:pPr>
            <w:r>
              <w:t>Вид наличности (наименование)</w:t>
            </w:r>
          </w:p>
        </w:tc>
        <w:tc>
          <w:tcPr>
            <w:tcW w:w="3736" w:type="pct"/>
            <w:shd w:val="clear" w:color="auto" w:fill="auto"/>
          </w:tcPr>
          <w:p w:rsidR="00A820DE" w:rsidRPr="00B66480" w:rsidRDefault="00A820DE" w:rsidP="004834F0">
            <w:pPr>
              <w:pStyle w:val="ASFKTablenorm"/>
              <w:ind w:left="57" w:right="57"/>
            </w:pPr>
            <w:r w:rsidRPr="00B66480">
              <w:t xml:space="preserve">Отображается наименование кода </w:t>
            </w:r>
            <w:r>
              <w:t>в</w:t>
            </w:r>
            <w:r w:rsidRPr="00B66480">
              <w:t>ида наличности. При ручном вводе значение выбирается из списка значений:</w:t>
            </w:r>
          </w:p>
          <w:p w:rsidR="00A820DE" w:rsidRPr="00B66480" w:rsidRDefault="00A820DE" w:rsidP="007E6A10">
            <w:pPr>
              <w:pStyle w:val="ASFKTableListMark"/>
            </w:pPr>
            <w:r>
              <w:t>«0» (монета Банка России);</w:t>
            </w:r>
          </w:p>
          <w:p w:rsidR="00A820DE" w:rsidRPr="00B66480" w:rsidRDefault="00A820DE" w:rsidP="007E6A10">
            <w:pPr>
              <w:pStyle w:val="ASFKTableListMark"/>
            </w:pPr>
            <w:r>
              <w:t>«1» (банкноты Банка России);</w:t>
            </w:r>
          </w:p>
          <w:p w:rsidR="00A820DE" w:rsidRDefault="00A820DE" w:rsidP="007E6A10">
            <w:pPr>
              <w:pStyle w:val="ASFKTableListMark"/>
            </w:pPr>
            <w:r w:rsidRPr="00B66480">
              <w:t>«0\1» -записывать в код, значение в скобках отображать как наименование.</w:t>
            </w:r>
          </w:p>
        </w:tc>
      </w:tr>
      <w:tr w:rsidR="00A820DE" w:rsidRPr="007B2273" w:rsidTr="009440D8">
        <w:tc>
          <w:tcPr>
            <w:tcW w:w="1264" w:type="pct"/>
            <w:shd w:val="clear" w:color="auto" w:fill="auto"/>
          </w:tcPr>
          <w:p w:rsidR="00A820DE" w:rsidRDefault="00A820DE" w:rsidP="004834F0">
            <w:pPr>
              <w:pStyle w:val="ASFKTablenorm"/>
              <w:ind w:left="57" w:right="57"/>
            </w:pPr>
            <w:r>
              <w:t>Номинал</w:t>
            </w:r>
          </w:p>
        </w:tc>
        <w:tc>
          <w:tcPr>
            <w:tcW w:w="3736" w:type="pct"/>
            <w:shd w:val="clear" w:color="auto" w:fill="auto"/>
          </w:tcPr>
          <w:p w:rsidR="00A820DE" w:rsidRPr="002E5F91" w:rsidRDefault="00A820DE" w:rsidP="004834F0">
            <w:pPr>
              <w:pStyle w:val="ASFKTablenorm"/>
              <w:ind w:left="57" w:right="57"/>
            </w:pPr>
            <w:r w:rsidRPr="002E5F91">
              <w:t>Заполняется при импорте из внешних систем</w:t>
            </w:r>
            <w:r>
              <w:t>,</w:t>
            </w:r>
            <w:r w:rsidRPr="002E5F91">
              <w:t xml:space="preserve"> или </w:t>
            </w:r>
            <w:r>
              <w:t>значение указывается вручную</w:t>
            </w:r>
            <w:r w:rsidRPr="002E5F91">
              <w:t>.</w:t>
            </w:r>
          </w:p>
          <w:p w:rsidR="00A820DE" w:rsidRPr="002E5F91" w:rsidRDefault="00A820DE" w:rsidP="004834F0">
            <w:pPr>
              <w:pStyle w:val="ASFKTablenorm"/>
              <w:ind w:left="57" w:right="57"/>
            </w:pPr>
            <w:r w:rsidRPr="002E5F91">
              <w:t>При ручном вводе значение выбирается из списка значений:</w:t>
            </w:r>
          </w:p>
          <w:p w:rsidR="00A820DE" w:rsidRDefault="00A820DE" w:rsidP="004834F0">
            <w:pPr>
              <w:pStyle w:val="ASFKTableListNum"/>
              <w:numPr>
                <w:ilvl w:val="0"/>
                <w:numId w:val="101"/>
              </w:numPr>
            </w:pPr>
            <w:r>
              <w:t>Д</w:t>
            </w:r>
            <w:r w:rsidRPr="002E5F91">
              <w:t>ля вида наличности «0» – «монета Банка России»:</w:t>
            </w:r>
          </w:p>
          <w:p w:rsidR="00A820DE" w:rsidRPr="002E5F91" w:rsidRDefault="00A820DE" w:rsidP="007E6A10">
            <w:pPr>
              <w:pStyle w:val="ASFKTableListMark"/>
            </w:pPr>
            <w:r w:rsidRPr="002E5F91">
              <w:t xml:space="preserve"> возможные значения: «0.01», «0.05», «0.10», «0.50», «1.00», «2.00», «5.00», «10.00».</w:t>
            </w:r>
          </w:p>
          <w:p w:rsidR="00A820DE" w:rsidRDefault="00A820DE" w:rsidP="004834F0">
            <w:pPr>
              <w:pStyle w:val="ASFKTableListNum"/>
            </w:pPr>
            <w:r>
              <w:t>Д</w:t>
            </w:r>
            <w:r w:rsidRPr="002E5F91">
              <w:t xml:space="preserve">ля вида наличности «1» – «банкноты Банка России»: </w:t>
            </w:r>
          </w:p>
          <w:p w:rsidR="00A820DE" w:rsidRDefault="00A820DE" w:rsidP="004834F0">
            <w:pPr>
              <w:pStyle w:val="ASFKTablenorm"/>
              <w:ind w:left="57" w:right="57"/>
            </w:pPr>
            <w:r w:rsidRPr="002E5F91">
              <w:t>возможные значения: «10.00», «50.00», «100.00», «200.00», «500.00», «1000.00», «2000.00», «5000.00».</w:t>
            </w:r>
          </w:p>
        </w:tc>
      </w:tr>
      <w:tr w:rsidR="00A820DE" w:rsidRPr="007B2273" w:rsidTr="009440D8">
        <w:tc>
          <w:tcPr>
            <w:tcW w:w="1264" w:type="pct"/>
            <w:shd w:val="clear" w:color="auto" w:fill="auto"/>
          </w:tcPr>
          <w:p w:rsidR="00A820DE" w:rsidRDefault="00A820DE" w:rsidP="004834F0">
            <w:pPr>
              <w:pStyle w:val="ASFKTablenorm"/>
              <w:ind w:left="57" w:right="57"/>
            </w:pPr>
            <w:r>
              <w:t>Сумма</w:t>
            </w:r>
          </w:p>
        </w:tc>
        <w:tc>
          <w:tcPr>
            <w:tcW w:w="3736" w:type="pct"/>
            <w:shd w:val="clear" w:color="auto" w:fill="auto"/>
          </w:tcPr>
          <w:p w:rsidR="00A820DE" w:rsidRDefault="00A820DE" w:rsidP="004834F0">
            <w:pPr>
              <w:pStyle w:val="ASFKTablenorm"/>
              <w:ind w:left="57" w:right="57"/>
            </w:pPr>
            <w:r w:rsidRPr="002E5F91">
              <w:t>Сумма, получаемая банкнотами (монетой) соответствующего номинала</w:t>
            </w:r>
            <w:r>
              <w:t>.</w:t>
            </w:r>
          </w:p>
          <w:p w:rsidR="00A820DE" w:rsidRDefault="00A820DE" w:rsidP="004834F0">
            <w:pPr>
              <w:pStyle w:val="ASFKTablenorm"/>
              <w:ind w:left="57" w:right="57"/>
            </w:pPr>
            <w:r w:rsidRPr="002E5F91">
              <w:t>Заполняется при импорте из внешних систем</w:t>
            </w:r>
            <w:r>
              <w:t>,</w:t>
            </w:r>
            <w:r w:rsidRPr="002E5F91">
              <w:t xml:space="preserve"> или </w:t>
            </w:r>
            <w:r>
              <w:t>значение указывается вручную</w:t>
            </w:r>
            <w:r w:rsidRPr="002E5F91">
              <w:t>.</w:t>
            </w:r>
          </w:p>
        </w:tc>
      </w:tr>
    </w:tbl>
    <w:p w:rsidR="00835EB1" w:rsidRDefault="00835EB1" w:rsidP="00835EB1">
      <w:pPr>
        <w:pStyle w:val="ASFKNormal"/>
      </w:pPr>
      <w:r>
        <w:t>На закладке «Реквизиты» документа «</w:t>
      </w:r>
      <w:r w:rsidR="00BE2F9B">
        <w:t>Заявка о внесении наличных денежных средств</w:t>
      </w:r>
      <w:r>
        <w:t xml:space="preserve">» содержится табличный блок «Расшифровка документа». Для добавления строки расшифровки в список следует нажать на кнопку </w:t>
      </w:r>
      <w:r w:rsidR="000C571B">
        <w:rPr>
          <w:noProof/>
        </w:rPr>
        <w:drawing>
          <wp:inline distT="0" distB="0" distL="0" distR="0">
            <wp:extent cx="274955" cy="274955"/>
            <wp:effectExtent l="0" t="0" r="0" b="0"/>
            <wp:docPr id="227" name="Рисунок 22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Snap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(Добавить новую строку). Откроется форма «Добавление записи» (рис. </w:t>
      </w:r>
      <w:r>
        <w:fldChar w:fldCharType="begin"/>
      </w:r>
      <w:r>
        <w:instrText xml:space="preserve"> REF _Ref506217026 \h </w:instrText>
      </w:r>
      <w:r>
        <w:fldChar w:fldCharType="separate"/>
      </w:r>
      <w:r w:rsidR="008B57BF">
        <w:rPr>
          <w:noProof/>
        </w:rPr>
        <w:t>151</w:t>
      </w:r>
      <w:r>
        <w:fldChar w:fldCharType="end"/>
      </w:r>
      <w:r>
        <w:t>).</w:t>
      </w:r>
    </w:p>
    <w:p w:rsidR="00835EB1" w:rsidRDefault="000C571B" w:rsidP="00835EB1">
      <w:pPr>
        <w:pStyle w:val="ASFKFigure"/>
      </w:pPr>
      <w:r>
        <w:rPr>
          <w:noProof/>
        </w:rPr>
        <w:lastRenderedPageBreak/>
        <w:drawing>
          <wp:inline distT="0" distB="0" distL="0" distR="0">
            <wp:extent cx="6116955" cy="3382645"/>
            <wp:effectExtent l="0" t="0" r="0" b="0"/>
            <wp:docPr id="228" name="Рисунок 2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0"/>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116955" cy="3382645"/>
                    </a:xfrm>
                    <a:prstGeom prst="rect">
                      <a:avLst/>
                    </a:prstGeom>
                    <a:noFill/>
                    <a:ln>
                      <a:noFill/>
                    </a:ln>
                  </pic:spPr>
                </pic:pic>
              </a:graphicData>
            </a:graphic>
          </wp:inline>
        </w:drawing>
      </w:r>
    </w:p>
    <w:p w:rsidR="00835EB1" w:rsidRDefault="002F0B80" w:rsidP="00137A66">
      <w:pPr>
        <w:pStyle w:val="ASFKFigName"/>
        <w:numPr>
          <w:ilvl w:val="0"/>
          <w:numId w:val="57"/>
        </w:numPr>
      </w:pPr>
      <w:fldSimple w:instr=" SEQ Рисунок \* ARABIC ">
        <w:bookmarkStart w:id="1145" w:name="_Ref506217026"/>
        <w:bookmarkStart w:id="1146" w:name="_Toc126832442"/>
        <w:r w:rsidR="008B57BF">
          <w:rPr>
            <w:noProof/>
          </w:rPr>
          <w:t>151</w:t>
        </w:r>
        <w:bookmarkEnd w:id="1145"/>
      </w:fldSimple>
      <w:r w:rsidR="00835EB1">
        <w:t>. Форма «Добавление записи»</w:t>
      </w:r>
      <w:bookmarkEnd w:id="1146"/>
    </w:p>
    <w:p w:rsidR="00835EB1" w:rsidRDefault="00835EB1" w:rsidP="00835EB1">
      <w:pPr>
        <w:pStyle w:val="ASFKNormal"/>
      </w:pPr>
      <w:r>
        <w:t>На форме «Добавление записи» заполнить</w:t>
      </w:r>
      <w:r w:rsidR="00225D9E">
        <w:t xml:space="preserve"> </w:t>
      </w:r>
      <w:r>
        <w:t>поля, приведенные в таблице </w:t>
      </w:r>
      <w:r>
        <w:fldChar w:fldCharType="begin"/>
      </w:r>
      <w:r>
        <w:instrText xml:space="preserve"> REF _Ref496172690 \h </w:instrText>
      </w:r>
      <w:r>
        <w:fldChar w:fldCharType="separate"/>
      </w:r>
      <w:r w:rsidR="008B57BF">
        <w:rPr>
          <w:noProof/>
        </w:rPr>
        <w:t>94</w:t>
      </w:r>
      <w:r>
        <w:fldChar w:fldCharType="end"/>
      </w:r>
      <w:r>
        <w:t>. Нажать на кнопку «Ok» для сохранения заполненной строки и выхода из формы. В табличном блоке появится добавленная строка.</w:t>
      </w:r>
    </w:p>
    <w:p w:rsidR="00A820DE" w:rsidRPr="00424CF0" w:rsidRDefault="00A820DE" w:rsidP="00A820DE">
      <w:pPr>
        <w:pStyle w:val="ASFKNormal"/>
      </w:pPr>
      <w:r w:rsidRPr="00043E09">
        <w:t>На закладке «</w:t>
      </w:r>
      <w:r>
        <w:t>Реквизиты</w:t>
      </w:r>
      <w:r w:rsidRPr="00043E09">
        <w:t>» документа «</w:t>
      </w:r>
      <w:r w:rsidR="00BE2F9B">
        <w:t>Заявка о внесении наличных денежных средств</w:t>
      </w:r>
      <w:r w:rsidRPr="00043E09">
        <w:t>» содержится табличный блок «</w:t>
      </w:r>
      <w:r>
        <w:t>Информация о номиналах банкнот/монет</w:t>
      </w:r>
      <w:r w:rsidRPr="00043E09">
        <w:t xml:space="preserve">». Для добавления строки </w:t>
      </w:r>
      <w:r>
        <w:t>информации</w:t>
      </w:r>
      <w:r w:rsidRPr="00043E09">
        <w:t xml:space="preserve"> в список следует </w:t>
      </w:r>
      <w:r w:rsidRPr="00424CF0">
        <w:t xml:space="preserve">нажать на кнопку </w:t>
      </w:r>
      <w:r w:rsidR="000C571B">
        <w:rPr>
          <w:noProof/>
        </w:rPr>
        <w:drawing>
          <wp:inline distT="0" distB="0" distL="0" distR="0">
            <wp:extent cx="274955" cy="274955"/>
            <wp:effectExtent l="0" t="0" r="0" b="0"/>
            <wp:docPr id="229" name="Рисунок 22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(Добавить новую строку)</w:t>
      </w:r>
      <w:r w:rsidRPr="00424CF0">
        <w:t>. Открое</w:t>
      </w:r>
      <w:r>
        <w:t>тся форма «Добавление записи»</w:t>
      </w:r>
      <w:r w:rsidRPr="00424CF0">
        <w:t xml:space="preserve"> </w:t>
      </w:r>
      <w:r>
        <w:t>(рис. </w:t>
      </w:r>
      <w:r>
        <w:fldChar w:fldCharType="begin"/>
      </w:r>
      <w:r>
        <w:instrText xml:space="preserve"> REF _Ref531268262 \h </w:instrText>
      </w:r>
      <w:r>
        <w:fldChar w:fldCharType="separate"/>
      </w:r>
      <w:r w:rsidR="008B57BF">
        <w:rPr>
          <w:noProof/>
        </w:rPr>
        <w:t>152</w:t>
      </w:r>
      <w:r>
        <w:fldChar w:fldCharType="end"/>
      </w:r>
      <w:r>
        <w:t>)</w:t>
      </w:r>
      <w:r w:rsidRPr="00424CF0">
        <w:t>.</w:t>
      </w:r>
    </w:p>
    <w:p w:rsidR="00A820DE" w:rsidRPr="00BD4E46" w:rsidRDefault="000C571B" w:rsidP="00A820DE">
      <w:pPr>
        <w:pStyle w:val="ASFKFigure"/>
      </w:pPr>
      <w:r>
        <w:rPr>
          <w:noProof/>
        </w:rPr>
        <w:drawing>
          <wp:inline distT="0" distB="0" distL="0" distR="0">
            <wp:extent cx="6028055" cy="2094865"/>
            <wp:effectExtent l="0" t="0" r="0" b="0"/>
            <wp:docPr id="230" name="Рисунок 23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028055" cy="2094865"/>
                    </a:xfrm>
                    <a:prstGeom prst="rect">
                      <a:avLst/>
                    </a:prstGeom>
                    <a:noFill/>
                    <a:ln>
                      <a:noFill/>
                    </a:ln>
                  </pic:spPr>
                </pic:pic>
              </a:graphicData>
            </a:graphic>
          </wp:inline>
        </w:drawing>
      </w:r>
    </w:p>
    <w:p w:rsidR="00A820DE" w:rsidRPr="00BD4E46" w:rsidRDefault="002F0B80" w:rsidP="00A820DE">
      <w:pPr>
        <w:pStyle w:val="ASFKFigName"/>
      </w:pPr>
      <w:fldSimple w:instr=" SEQ Рисунок \* ARABIC ">
        <w:bookmarkStart w:id="1147" w:name="_Ref531268262"/>
        <w:bookmarkStart w:id="1148" w:name="_Toc126832443"/>
        <w:r w:rsidR="008B57BF">
          <w:rPr>
            <w:noProof/>
          </w:rPr>
          <w:t>152</w:t>
        </w:r>
        <w:bookmarkEnd w:id="1147"/>
      </w:fldSimple>
      <w:r w:rsidR="00A820DE" w:rsidRPr="00BD4E46">
        <w:t>. Форма «Добавление записи»</w:t>
      </w:r>
      <w:bookmarkEnd w:id="1148"/>
    </w:p>
    <w:p w:rsidR="00A820DE" w:rsidRPr="00BD4E46" w:rsidRDefault="00A820DE" w:rsidP="00A820DE">
      <w:pPr>
        <w:pStyle w:val="ASFKNormal"/>
      </w:pPr>
      <w:r w:rsidRPr="00424CF0">
        <w:t xml:space="preserve">На форме </w:t>
      </w:r>
      <w:r w:rsidRPr="00BD4E46">
        <w:t>«Добавление записи»</w:t>
      </w:r>
      <w:r>
        <w:t xml:space="preserve"> заполнить</w:t>
      </w:r>
      <w:r w:rsidR="00225D9E">
        <w:t xml:space="preserve"> </w:t>
      </w:r>
      <w:r w:rsidRPr="00BD4E46">
        <w:t>поля</w:t>
      </w:r>
      <w:r>
        <w:t xml:space="preserve">, приведенные </w:t>
      </w:r>
      <w:r w:rsidRPr="0093692E">
        <w:t>в таблице </w:t>
      </w:r>
      <w:r w:rsidR="006014A3">
        <w:fldChar w:fldCharType="begin"/>
      </w:r>
      <w:r w:rsidR="006014A3">
        <w:instrText xml:space="preserve"> REF _Ref496172690 \h </w:instrText>
      </w:r>
      <w:r w:rsidR="006014A3">
        <w:fldChar w:fldCharType="separate"/>
      </w:r>
      <w:r w:rsidR="008B57BF">
        <w:rPr>
          <w:noProof/>
        </w:rPr>
        <w:t>94</w:t>
      </w:r>
      <w:r w:rsidR="006014A3">
        <w:fldChar w:fldCharType="end"/>
      </w:r>
      <w:r>
        <w:t>. Н</w:t>
      </w:r>
      <w:r w:rsidRPr="00424CF0">
        <w:t xml:space="preserve">ажать на </w:t>
      </w:r>
      <w:r w:rsidRPr="00BD4E46">
        <w:t>кнопку «Ok» для сохранения заполненной строки и выхода из формы. В табличном блоке появится добавленная строка.</w:t>
      </w:r>
    </w:p>
    <w:p w:rsidR="00835EB1" w:rsidRPr="007F3AF3" w:rsidRDefault="00835EB1" w:rsidP="00835EB1">
      <w:pPr>
        <w:pStyle w:val="ASFKNormal"/>
      </w:pPr>
      <w:r w:rsidRPr="007F3AF3">
        <w:t>ЭФ документа «</w:t>
      </w:r>
      <w:r w:rsidR="00BE2F9B">
        <w:t>Заявка о внесении наличных денежных средств</w:t>
      </w:r>
      <w:r w:rsidRPr="007F3AF3">
        <w:t>», закладки «Подписи» пре</w:t>
      </w:r>
      <w:r w:rsidRPr="00EF0324">
        <w:t>д</w:t>
      </w:r>
      <w:r w:rsidRPr="007F3AF3">
        <w:t>ставлена на рисунке </w:t>
      </w:r>
      <w:r>
        <w:fldChar w:fldCharType="begin"/>
      </w:r>
      <w:r>
        <w:instrText xml:space="preserve"> REF _Ref496172691 \h </w:instrText>
      </w:r>
      <w:r>
        <w:fldChar w:fldCharType="separate"/>
      </w:r>
      <w:r w:rsidR="008B57BF">
        <w:rPr>
          <w:noProof/>
        </w:rPr>
        <w:t>153</w:t>
      </w:r>
      <w:r>
        <w:fldChar w:fldCharType="end"/>
      </w:r>
      <w:r w:rsidRPr="007F3AF3">
        <w:t>.</w:t>
      </w:r>
    </w:p>
    <w:p w:rsidR="00835EB1" w:rsidRPr="007F3AF3" w:rsidRDefault="000C571B" w:rsidP="00835EB1">
      <w:pPr>
        <w:pStyle w:val="ASFKFigure"/>
      </w:pPr>
      <w:r>
        <w:rPr>
          <w:noProof/>
        </w:rPr>
        <w:lastRenderedPageBreak/>
        <w:drawing>
          <wp:inline distT="0" distB="0" distL="0" distR="0">
            <wp:extent cx="6125845" cy="4199255"/>
            <wp:effectExtent l="0" t="0" r="0" b="0"/>
            <wp:docPr id="231" name="Рисунок 231"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Закл"/>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25845" cy="4199255"/>
                    </a:xfrm>
                    <a:prstGeom prst="rect">
                      <a:avLst/>
                    </a:prstGeom>
                    <a:noFill/>
                    <a:ln>
                      <a:noFill/>
                    </a:ln>
                  </pic:spPr>
                </pic:pic>
              </a:graphicData>
            </a:graphic>
          </wp:inline>
        </w:drawing>
      </w:r>
    </w:p>
    <w:p w:rsidR="00835EB1" w:rsidRPr="007F3AF3" w:rsidRDefault="002F0B80" w:rsidP="00835EB1">
      <w:pPr>
        <w:pStyle w:val="ASFKFigName"/>
      </w:pPr>
      <w:fldSimple w:instr=" SEQ Рисунок \* ARABIC ">
        <w:bookmarkStart w:id="1149" w:name="_Ref496172691"/>
        <w:bookmarkStart w:id="1150" w:name="_Toc126832444"/>
        <w:r w:rsidR="008B57BF">
          <w:rPr>
            <w:noProof/>
          </w:rPr>
          <w:t>153</w:t>
        </w:r>
        <w:bookmarkEnd w:id="1149"/>
      </w:fldSimple>
      <w:r w:rsidR="00835EB1" w:rsidRPr="007F3AF3">
        <w:t>. ЭФ документа «</w:t>
      </w:r>
      <w:r w:rsidR="00BE2F9B">
        <w:t>Заявка о внесении наличных денежных средств</w:t>
      </w:r>
      <w:r w:rsidR="00835EB1" w:rsidRPr="007F3AF3">
        <w:t>», закладки «Подписи»</w:t>
      </w:r>
      <w:bookmarkEnd w:id="1150"/>
    </w:p>
    <w:p w:rsidR="00835EB1" w:rsidRPr="007F3AF3" w:rsidRDefault="00835EB1" w:rsidP="00835EB1">
      <w:pPr>
        <w:pStyle w:val="ASFKNormal"/>
      </w:pPr>
      <w:r w:rsidRPr="007F3AF3">
        <w:t>Перечень полей документа «</w:t>
      </w:r>
      <w:r w:rsidR="00BE2F9B">
        <w:t>Заявка о внесении наличных денежных средств</w:t>
      </w:r>
      <w:r w:rsidRPr="007F3AF3">
        <w:t>», закладки «</w:t>
      </w:r>
      <w:r>
        <w:t>Подписи</w:t>
      </w:r>
      <w:r w:rsidRPr="007F3AF3">
        <w:t>» приведен в таблице </w:t>
      </w:r>
      <w:r>
        <w:fldChar w:fldCharType="begin"/>
      </w:r>
      <w:r>
        <w:instrText xml:space="preserve"> REF _Ref496172692 \h </w:instrText>
      </w:r>
      <w:r>
        <w:fldChar w:fldCharType="separate"/>
      </w:r>
      <w:r w:rsidR="008B57BF">
        <w:rPr>
          <w:noProof/>
        </w:rPr>
        <w:t>95</w:t>
      </w:r>
      <w:r>
        <w:fldChar w:fldCharType="end"/>
      </w:r>
      <w:r w:rsidRPr="007F3AF3">
        <w:t>.</w:t>
      </w:r>
    </w:p>
    <w:p w:rsidR="00835EB1" w:rsidRPr="007F3AF3" w:rsidRDefault="000B34EE" w:rsidP="00835EB1">
      <w:pPr>
        <w:pStyle w:val="ASFKNameTable"/>
      </w:pPr>
      <w:r>
        <w:rPr>
          <w:noProof/>
        </w:rPr>
        <w:fldChar w:fldCharType="begin"/>
      </w:r>
      <w:r>
        <w:rPr>
          <w:noProof/>
        </w:rPr>
        <w:instrText xml:space="preserve"> SEQ Таблица \* ARABIC </w:instrText>
      </w:r>
      <w:r>
        <w:rPr>
          <w:noProof/>
        </w:rPr>
        <w:fldChar w:fldCharType="separate"/>
      </w:r>
      <w:bookmarkStart w:id="1151" w:name="_Ref496172692"/>
      <w:bookmarkStart w:id="1152" w:name="_Toc126832142"/>
      <w:r w:rsidR="008B57BF">
        <w:rPr>
          <w:noProof/>
        </w:rPr>
        <w:t>95</w:t>
      </w:r>
      <w:bookmarkEnd w:id="1151"/>
      <w:r>
        <w:rPr>
          <w:noProof/>
        </w:rPr>
        <w:fldChar w:fldCharType="end"/>
      </w:r>
      <w:r w:rsidR="00835EB1" w:rsidRPr="007F3AF3">
        <w:t>. Описание полей документа «</w:t>
      </w:r>
      <w:r w:rsidR="00BE2F9B">
        <w:t>Заявка о внесении наличных денежных средств</w:t>
      </w:r>
      <w:r w:rsidR="00835EB1" w:rsidRPr="007F3AF3">
        <w:t>», закладки «</w:t>
      </w:r>
      <w:r w:rsidR="00835EB1">
        <w:t>Подписи</w:t>
      </w:r>
      <w:r w:rsidR="00835EB1" w:rsidRPr="007F3AF3">
        <w:t>»</w:t>
      </w:r>
      <w:bookmarkEnd w:id="115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835EB1" w:rsidRPr="007B2273" w:rsidTr="009440D8">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7F3AF3" w:rsidRDefault="00835EB1" w:rsidP="00FB04CD">
            <w:pPr>
              <w:pStyle w:val="ASFKTableHead"/>
            </w:pPr>
            <w:r w:rsidRPr="007F3AF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35EB1" w:rsidRPr="007F3AF3" w:rsidRDefault="00835EB1" w:rsidP="00FB04CD">
            <w:pPr>
              <w:pStyle w:val="ASFKTableHead"/>
            </w:pPr>
            <w:r w:rsidRPr="007F3AF3">
              <w:t>Описание поля</w:t>
            </w:r>
          </w:p>
        </w:tc>
      </w:tr>
      <w:tr w:rsidR="00835EB1" w:rsidRPr="007B2273" w:rsidTr="009440D8">
        <w:tc>
          <w:tcPr>
            <w:tcW w:w="1264" w:type="pct"/>
            <w:shd w:val="clear" w:color="auto" w:fill="auto"/>
          </w:tcPr>
          <w:p w:rsidR="00835EB1" w:rsidRPr="007F3AF3" w:rsidRDefault="00835EB1" w:rsidP="004834F0">
            <w:pPr>
              <w:pStyle w:val="ASFKTablenorm"/>
              <w:ind w:left="57" w:right="57"/>
            </w:pPr>
            <w:r>
              <w:t>Должность ответстве</w:t>
            </w:r>
            <w:r w:rsidRPr="00EF0324">
              <w:t>н</w:t>
            </w:r>
            <w:r>
              <w:t>ного исполнителя</w:t>
            </w:r>
          </w:p>
        </w:tc>
        <w:tc>
          <w:tcPr>
            <w:tcW w:w="3736" w:type="pct"/>
            <w:shd w:val="clear" w:color="auto" w:fill="auto"/>
          </w:tcPr>
          <w:p w:rsidR="00835EB1" w:rsidRDefault="00835EB1" w:rsidP="004834F0">
            <w:pPr>
              <w:pStyle w:val="ASFKTablenorm"/>
              <w:ind w:left="57" w:right="57"/>
            </w:pPr>
            <w:r>
              <w:t>Должность ответственного исполнителя.</w:t>
            </w:r>
          </w:p>
          <w:p w:rsidR="00835EB1" w:rsidRPr="007F3AF3" w:rsidRDefault="00835EB1" w:rsidP="004834F0">
            <w:pPr>
              <w:pStyle w:val="ASFKTablenorm"/>
              <w:ind w:left="57" w:right="57"/>
            </w:pPr>
            <w:r>
              <w:t>На клиентских АРМ заполняется автоматически при подписании ЭП.</w:t>
            </w:r>
          </w:p>
        </w:tc>
      </w:tr>
      <w:tr w:rsidR="00835EB1" w:rsidRPr="007B2273" w:rsidTr="009440D8">
        <w:tc>
          <w:tcPr>
            <w:tcW w:w="1264" w:type="pct"/>
            <w:shd w:val="clear" w:color="auto" w:fill="auto"/>
          </w:tcPr>
          <w:p w:rsidR="00835EB1" w:rsidRPr="007F3AF3" w:rsidRDefault="00835EB1" w:rsidP="004834F0">
            <w:pPr>
              <w:pStyle w:val="ASFKTablenorm"/>
              <w:ind w:left="57" w:right="57"/>
            </w:pPr>
            <w:r>
              <w:t>Ответственный испо</w:t>
            </w:r>
            <w:r w:rsidRPr="00EF0324">
              <w:t>л</w:t>
            </w:r>
            <w:r>
              <w:t>нитель</w:t>
            </w:r>
          </w:p>
        </w:tc>
        <w:tc>
          <w:tcPr>
            <w:tcW w:w="3736" w:type="pct"/>
            <w:shd w:val="clear" w:color="auto" w:fill="auto"/>
          </w:tcPr>
          <w:p w:rsidR="00835EB1" w:rsidRDefault="00835EB1" w:rsidP="004834F0">
            <w:pPr>
              <w:pStyle w:val="ASFKTablenorm"/>
              <w:ind w:left="57" w:right="57"/>
            </w:pPr>
            <w:r>
              <w:t xml:space="preserve">Фамилия, имя, отчество ответственного исполнителя. </w:t>
            </w:r>
          </w:p>
          <w:p w:rsidR="00835EB1" w:rsidRPr="007F3AF3" w:rsidRDefault="00835EB1" w:rsidP="004834F0">
            <w:pPr>
              <w:pStyle w:val="ASFKTablenorm"/>
              <w:ind w:left="57" w:right="57"/>
            </w:pPr>
            <w:r>
              <w:t>На клиентских АРМ заполняется автоматически при подписании ЭП.</w:t>
            </w:r>
          </w:p>
        </w:tc>
      </w:tr>
      <w:tr w:rsidR="00835EB1" w:rsidRPr="007B2273" w:rsidTr="009440D8">
        <w:tc>
          <w:tcPr>
            <w:tcW w:w="5000" w:type="pct"/>
            <w:gridSpan w:val="2"/>
            <w:shd w:val="clear" w:color="auto" w:fill="auto"/>
          </w:tcPr>
          <w:p w:rsidR="00835EB1" w:rsidRDefault="00835EB1" w:rsidP="004834F0">
            <w:pPr>
              <w:pStyle w:val="ASFKTablenorm"/>
              <w:ind w:left="57" w:right="57"/>
            </w:pPr>
            <w:r>
              <w:t>Группа полей</w:t>
            </w:r>
            <w:r w:rsidR="00225D9E">
              <w:t xml:space="preserve"> </w:t>
            </w:r>
            <w:r w:rsidRPr="007F3AF3">
              <w:t>«</w:t>
            </w:r>
            <w:r>
              <w:t>Подписи</w:t>
            </w:r>
            <w:r w:rsidRPr="007F3AF3">
              <w:t>»</w:t>
            </w:r>
          </w:p>
        </w:tc>
      </w:tr>
      <w:tr w:rsidR="00835EB1" w:rsidRPr="007B2273" w:rsidTr="009440D8">
        <w:tc>
          <w:tcPr>
            <w:tcW w:w="1264" w:type="pct"/>
            <w:shd w:val="clear" w:color="auto" w:fill="auto"/>
          </w:tcPr>
          <w:p w:rsidR="00835EB1" w:rsidRDefault="00835EB1" w:rsidP="004834F0">
            <w:pPr>
              <w:pStyle w:val="ASFKTablenorm"/>
              <w:ind w:left="57" w:right="57"/>
            </w:pPr>
            <w:r>
              <w:t>Должность. Руководитель (уполномоченное лицо)</w:t>
            </w:r>
          </w:p>
        </w:tc>
        <w:tc>
          <w:tcPr>
            <w:tcW w:w="3736" w:type="pct"/>
            <w:shd w:val="clear" w:color="auto" w:fill="auto"/>
          </w:tcPr>
          <w:p w:rsidR="00835EB1" w:rsidRDefault="00835EB1" w:rsidP="004834F0">
            <w:pPr>
              <w:pStyle w:val="ASFKTablenorm"/>
              <w:ind w:left="57" w:right="57"/>
            </w:pPr>
            <w:r>
              <w:t>Должность руководителя (уполномоченного лица).</w:t>
            </w:r>
          </w:p>
          <w:p w:rsidR="00835EB1" w:rsidRPr="00D311EB" w:rsidRDefault="00835EB1" w:rsidP="004834F0">
            <w:pPr>
              <w:pStyle w:val="ASFKTablenorm"/>
              <w:ind w:left="57" w:right="57"/>
            </w:pPr>
            <w:r>
              <w:t xml:space="preserve">Значение заполняется в ППО </w:t>
            </w:r>
            <w:r w:rsidRPr="00EF0324">
              <w:t>OEBS</w:t>
            </w:r>
            <w:r>
              <w:t xml:space="preserve"> АСФК.</w:t>
            </w:r>
          </w:p>
        </w:tc>
      </w:tr>
      <w:tr w:rsidR="00835EB1" w:rsidRPr="007B2273" w:rsidTr="009440D8">
        <w:tc>
          <w:tcPr>
            <w:tcW w:w="1264" w:type="pct"/>
            <w:shd w:val="clear" w:color="auto" w:fill="auto"/>
          </w:tcPr>
          <w:p w:rsidR="00835EB1" w:rsidRDefault="00835EB1" w:rsidP="004834F0">
            <w:pPr>
              <w:pStyle w:val="ASFKTablenorm"/>
              <w:ind w:left="57" w:right="57"/>
            </w:pPr>
            <w:r>
              <w:t>Расшифровка подписи. Руководитель (уполномоченное лицо)</w:t>
            </w:r>
          </w:p>
        </w:tc>
        <w:tc>
          <w:tcPr>
            <w:tcW w:w="3736" w:type="pct"/>
            <w:shd w:val="clear" w:color="auto" w:fill="auto"/>
          </w:tcPr>
          <w:p w:rsidR="00835EB1" w:rsidRDefault="00835EB1" w:rsidP="004834F0">
            <w:pPr>
              <w:pStyle w:val="ASFKTablenorm"/>
              <w:ind w:left="57" w:right="57"/>
            </w:pPr>
            <w:r>
              <w:t>ФИО руководителя (уполномоченного им лица).</w:t>
            </w:r>
          </w:p>
          <w:p w:rsidR="00835EB1" w:rsidRDefault="00835EB1" w:rsidP="004834F0">
            <w:pPr>
              <w:pStyle w:val="ASFKTablenorm"/>
              <w:ind w:left="57" w:right="57"/>
            </w:pPr>
            <w:r>
              <w:t xml:space="preserve">Значение заполняется в ППО </w:t>
            </w:r>
            <w:r w:rsidRPr="00EF0324">
              <w:t>OEBS</w:t>
            </w:r>
            <w:r>
              <w:t xml:space="preserve"> АСФК.</w:t>
            </w:r>
          </w:p>
        </w:tc>
      </w:tr>
      <w:tr w:rsidR="00835EB1" w:rsidRPr="007B2273" w:rsidTr="009440D8">
        <w:tc>
          <w:tcPr>
            <w:tcW w:w="1264" w:type="pct"/>
            <w:shd w:val="clear" w:color="auto" w:fill="auto"/>
          </w:tcPr>
          <w:p w:rsidR="00835EB1" w:rsidRDefault="00835EB1" w:rsidP="004834F0">
            <w:pPr>
              <w:pStyle w:val="ASFKTablenorm"/>
              <w:ind w:left="57" w:right="57"/>
            </w:pPr>
            <w:r>
              <w:t>Дата подписания док</w:t>
            </w:r>
            <w:r w:rsidRPr="00EF0324">
              <w:t>у</w:t>
            </w:r>
            <w:r>
              <w:t>мента</w:t>
            </w:r>
          </w:p>
        </w:tc>
        <w:tc>
          <w:tcPr>
            <w:tcW w:w="3736" w:type="pct"/>
            <w:shd w:val="clear" w:color="auto" w:fill="auto"/>
          </w:tcPr>
          <w:p w:rsidR="00835EB1" w:rsidRDefault="00835EB1" w:rsidP="004834F0">
            <w:pPr>
              <w:pStyle w:val="ASFKTablenorm"/>
              <w:ind w:left="57" w:right="57"/>
            </w:pPr>
            <w:r>
              <w:t>Дата подписания документа.</w:t>
            </w:r>
          </w:p>
          <w:p w:rsidR="00835EB1" w:rsidRDefault="00835EB1" w:rsidP="004834F0">
            <w:pPr>
              <w:pStyle w:val="ASFKTablenorm"/>
              <w:ind w:left="57" w:right="57"/>
            </w:pPr>
            <w:r>
              <w:t xml:space="preserve">Значение заполняется в ППО </w:t>
            </w:r>
            <w:r w:rsidRPr="00EF0324">
              <w:t>OEBS</w:t>
            </w:r>
            <w:r>
              <w:t xml:space="preserve"> АСФК.</w:t>
            </w:r>
          </w:p>
        </w:tc>
      </w:tr>
      <w:tr w:rsidR="00835EB1" w:rsidRPr="007B2273" w:rsidTr="009440D8">
        <w:tc>
          <w:tcPr>
            <w:tcW w:w="1264" w:type="pct"/>
            <w:shd w:val="clear" w:color="auto" w:fill="auto"/>
          </w:tcPr>
          <w:p w:rsidR="00835EB1" w:rsidRDefault="00835EB1" w:rsidP="004834F0">
            <w:pPr>
              <w:pStyle w:val="ASFKTablenorm"/>
              <w:ind w:left="57" w:right="57"/>
            </w:pPr>
            <w:r>
              <w:lastRenderedPageBreak/>
              <w:t>Должность. Главный бухгалтер (уполномоченное лицо)</w:t>
            </w:r>
          </w:p>
        </w:tc>
        <w:tc>
          <w:tcPr>
            <w:tcW w:w="3736" w:type="pct"/>
            <w:shd w:val="clear" w:color="auto" w:fill="auto"/>
          </w:tcPr>
          <w:p w:rsidR="00835EB1" w:rsidRDefault="00835EB1" w:rsidP="004834F0">
            <w:pPr>
              <w:pStyle w:val="ASFKTablenorm"/>
              <w:ind w:left="57" w:right="57"/>
            </w:pPr>
            <w:r>
              <w:t>Должность главного бухгалтера (уполномоченного руководителем лица).</w:t>
            </w:r>
          </w:p>
          <w:p w:rsidR="00835EB1" w:rsidRDefault="00835EB1" w:rsidP="004834F0">
            <w:pPr>
              <w:pStyle w:val="ASFKTablenorm"/>
              <w:ind w:left="57" w:right="57"/>
            </w:pPr>
            <w:r>
              <w:t xml:space="preserve">Значение заполняется в ППО </w:t>
            </w:r>
            <w:r w:rsidRPr="00EF0324">
              <w:t>OEBS</w:t>
            </w:r>
            <w:r>
              <w:t xml:space="preserve"> АСФК.</w:t>
            </w:r>
          </w:p>
        </w:tc>
      </w:tr>
      <w:tr w:rsidR="00835EB1" w:rsidRPr="007B2273" w:rsidTr="009440D8">
        <w:tc>
          <w:tcPr>
            <w:tcW w:w="1264" w:type="pct"/>
            <w:shd w:val="clear" w:color="auto" w:fill="auto"/>
          </w:tcPr>
          <w:p w:rsidR="00835EB1" w:rsidRDefault="00835EB1" w:rsidP="004834F0">
            <w:pPr>
              <w:pStyle w:val="ASFKTablenorm"/>
              <w:ind w:left="57" w:right="57"/>
            </w:pPr>
            <w:r>
              <w:t>Расшифровка подписи. Главный бухгалтер (уполномоченное лицо)</w:t>
            </w:r>
          </w:p>
        </w:tc>
        <w:tc>
          <w:tcPr>
            <w:tcW w:w="3736" w:type="pct"/>
            <w:shd w:val="clear" w:color="auto" w:fill="auto"/>
          </w:tcPr>
          <w:p w:rsidR="00835EB1" w:rsidRDefault="00835EB1" w:rsidP="004834F0">
            <w:pPr>
              <w:pStyle w:val="ASFKTablenorm"/>
              <w:ind w:left="57" w:right="57"/>
            </w:pPr>
            <w:r>
              <w:t>ФИО главного бухгалтера (уполномоченного руководителем лица).</w:t>
            </w:r>
          </w:p>
          <w:p w:rsidR="00835EB1" w:rsidRDefault="00835EB1" w:rsidP="004834F0">
            <w:pPr>
              <w:pStyle w:val="ASFKTablenorm"/>
              <w:ind w:left="57" w:right="57"/>
            </w:pPr>
            <w:r>
              <w:t xml:space="preserve">Значение заполняется в ППО </w:t>
            </w:r>
            <w:r w:rsidRPr="00EF0324">
              <w:t>OEBS</w:t>
            </w:r>
            <w:r>
              <w:t xml:space="preserve"> АСФК.</w:t>
            </w:r>
          </w:p>
        </w:tc>
      </w:tr>
      <w:tr w:rsidR="00835EB1" w:rsidRPr="007B2273" w:rsidTr="009440D8">
        <w:tc>
          <w:tcPr>
            <w:tcW w:w="1264" w:type="pct"/>
            <w:shd w:val="clear" w:color="auto" w:fill="auto"/>
          </w:tcPr>
          <w:p w:rsidR="00835EB1" w:rsidRDefault="00835EB1" w:rsidP="004834F0">
            <w:pPr>
              <w:pStyle w:val="ASFKTablenorm"/>
              <w:ind w:left="57" w:right="57"/>
            </w:pPr>
            <w:r>
              <w:t>Телефон</w:t>
            </w:r>
          </w:p>
        </w:tc>
        <w:tc>
          <w:tcPr>
            <w:tcW w:w="3736" w:type="pct"/>
            <w:shd w:val="clear" w:color="auto" w:fill="auto"/>
          </w:tcPr>
          <w:p w:rsidR="00835EB1" w:rsidRPr="00334DE3" w:rsidRDefault="00835EB1" w:rsidP="004834F0">
            <w:pPr>
              <w:pStyle w:val="ASFKTablenorm"/>
              <w:ind w:left="57" w:right="57"/>
            </w:pPr>
            <w:r w:rsidRPr="00334DE3">
              <w:t xml:space="preserve">Телефон ответственного сотрудника </w:t>
            </w:r>
            <w:r w:rsidR="00A856E0">
              <w:t>ТОФК</w:t>
            </w:r>
          </w:p>
          <w:p w:rsidR="00835EB1" w:rsidRDefault="00835EB1" w:rsidP="004834F0">
            <w:pPr>
              <w:pStyle w:val="ASFKTablenorm"/>
              <w:ind w:left="57" w:right="57"/>
            </w:pPr>
            <w:r w:rsidRPr="00334DE3">
              <w:t>Значение заполняется в ППО OEBS АСФК.</w:t>
            </w:r>
          </w:p>
        </w:tc>
      </w:tr>
      <w:tr w:rsidR="00835EB1" w:rsidRPr="007B2273" w:rsidTr="009440D8">
        <w:tc>
          <w:tcPr>
            <w:tcW w:w="5000" w:type="pct"/>
            <w:gridSpan w:val="2"/>
            <w:shd w:val="clear" w:color="auto" w:fill="auto"/>
          </w:tcPr>
          <w:p w:rsidR="00835EB1" w:rsidRDefault="00835EB1" w:rsidP="004834F0">
            <w:pPr>
              <w:pStyle w:val="ASFKTablenorm"/>
              <w:ind w:left="57" w:right="57"/>
            </w:pPr>
            <w:r>
              <w:t xml:space="preserve">Группа полей </w:t>
            </w:r>
            <w:r w:rsidRPr="007F3AF3">
              <w:t>«</w:t>
            </w:r>
            <w:r>
              <w:t>Отметка ОрФК</w:t>
            </w:r>
            <w:r w:rsidRPr="007F3AF3">
              <w:t>»</w:t>
            </w:r>
          </w:p>
        </w:tc>
      </w:tr>
      <w:tr w:rsidR="00835EB1" w:rsidRPr="007B2273" w:rsidTr="009440D8">
        <w:tc>
          <w:tcPr>
            <w:tcW w:w="1264" w:type="pct"/>
            <w:shd w:val="clear" w:color="auto" w:fill="auto"/>
          </w:tcPr>
          <w:p w:rsidR="00835EB1" w:rsidRDefault="00835EB1" w:rsidP="004834F0">
            <w:pPr>
              <w:pStyle w:val="ASFKTablenorm"/>
              <w:ind w:left="57" w:right="57"/>
            </w:pPr>
            <w:r>
              <w:t>Должность. Руководитель (уполномоченное лицо)</w:t>
            </w:r>
          </w:p>
        </w:tc>
        <w:tc>
          <w:tcPr>
            <w:tcW w:w="3736" w:type="pct"/>
            <w:shd w:val="clear" w:color="auto" w:fill="auto"/>
          </w:tcPr>
          <w:p w:rsidR="00835EB1" w:rsidRDefault="00835EB1" w:rsidP="004834F0">
            <w:pPr>
              <w:pStyle w:val="ASFKTablenorm"/>
              <w:ind w:left="57" w:right="57"/>
            </w:pPr>
            <w:r>
              <w:t xml:space="preserve">Должность ответственного сотрудника </w:t>
            </w:r>
            <w:r w:rsidR="00A856E0">
              <w:t>ТОФК</w:t>
            </w:r>
            <w:r>
              <w:t>.</w:t>
            </w:r>
          </w:p>
          <w:p w:rsidR="00835EB1" w:rsidRDefault="00835EB1" w:rsidP="004834F0">
            <w:pPr>
              <w:pStyle w:val="ASFKTablenorm"/>
              <w:ind w:left="57" w:right="57"/>
            </w:pPr>
            <w:r>
              <w:t xml:space="preserve">Значение заполняется в ППО </w:t>
            </w:r>
            <w:r w:rsidRPr="00EF0324">
              <w:t>OEBS</w:t>
            </w:r>
            <w:r>
              <w:t xml:space="preserve"> АСФК.</w:t>
            </w:r>
          </w:p>
        </w:tc>
      </w:tr>
      <w:tr w:rsidR="00835EB1" w:rsidRPr="007B2273" w:rsidTr="009440D8">
        <w:tc>
          <w:tcPr>
            <w:tcW w:w="1264" w:type="pct"/>
            <w:shd w:val="clear" w:color="auto" w:fill="auto"/>
          </w:tcPr>
          <w:p w:rsidR="00835EB1" w:rsidRDefault="00835EB1" w:rsidP="004834F0">
            <w:pPr>
              <w:pStyle w:val="ASFKTablenorm"/>
              <w:ind w:left="57" w:right="57"/>
            </w:pPr>
            <w:r>
              <w:t>Расшифровка подписи. Руководитель (уполномоченное лицо)</w:t>
            </w:r>
          </w:p>
        </w:tc>
        <w:tc>
          <w:tcPr>
            <w:tcW w:w="3736" w:type="pct"/>
            <w:shd w:val="clear" w:color="auto" w:fill="auto"/>
          </w:tcPr>
          <w:p w:rsidR="00835EB1" w:rsidRDefault="00835EB1" w:rsidP="004834F0">
            <w:pPr>
              <w:pStyle w:val="ASFKTablenorm"/>
              <w:ind w:left="57" w:right="57"/>
            </w:pPr>
            <w:r>
              <w:t xml:space="preserve">ФИО ответственного сотрудника </w:t>
            </w:r>
            <w:r w:rsidR="00A856E0">
              <w:t>ТОФК</w:t>
            </w:r>
            <w:r>
              <w:t>.</w:t>
            </w:r>
          </w:p>
          <w:p w:rsidR="00835EB1" w:rsidRPr="00C016CF" w:rsidRDefault="00835EB1" w:rsidP="004834F0">
            <w:pPr>
              <w:pStyle w:val="ASFKTablenorm"/>
              <w:ind w:left="57" w:right="57"/>
            </w:pPr>
            <w:r>
              <w:t xml:space="preserve">Значение заполняется в ППО </w:t>
            </w:r>
            <w:r w:rsidRPr="00EF0324">
              <w:t>OEBS</w:t>
            </w:r>
            <w:r>
              <w:t xml:space="preserve"> АСФК.</w:t>
            </w:r>
          </w:p>
        </w:tc>
      </w:tr>
      <w:tr w:rsidR="00835EB1" w:rsidRPr="007B2273" w:rsidTr="009440D8">
        <w:tc>
          <w:tcPr>
            <w:tcW w:w="1264" w:type="pct"/>
            <w:shd w:val="clear" w:color="auto" w:fill="auto"/>
          </w:tcPr>
          <w:p w:rsidR="00835EB1" w:rsidRDefault="00835EB1" w:rsidP="004834F0">
            <w:pPr>
              <w:pStyle w:val="ASFKTablenorm"/>
              <w:ind w:left="57" w:right="57"/>
            </w:pPr>
            <w:r>
              <w:t>Дата подписания</w:t>
            </w:r>
            <w:r w:rsidR="00225D9E">
              <w:t xml:space="preserve"> </w:t>
            </w:r>
            <w:r>
              <w:t>документа</w:t>
            </w:r>
          </w:p>
        </w:tc>
        <w:tc>
          <w:tcPr>
            <w:tcW w:w="3736" w:type="pct"/>
            <w:shd w:val="clear" w:color="auto" w:fill="auto"/>
          </w:tcPr>
          <w:p w:rsidR="00835EB1" w:rsidRDefault="00835EB1" w:rsidP="004834F0">
            <w:pPr>
              <w:pStyle w:val="ASFKTablenorm"/>
              <w:ind w:left="57" w:right="57"/>
            </w:pPr>
            <w:r>
              <w:t>Дата подписания документа.</w:t>
            </w:r>
          </w:p>
          <w:p w:rsidR="00835EB1" w:rsidRDefault="00835EB1" w:rsidP="004834F0">
            <w:pPr>
              <w:pStyle w:val="ASFKTablenorm"/>
              <w:ind w:left="57" w:right="57"/>
            </w:pPr>
            <w:r>
              <w:t>Значение заполняется в ППО OEBS АСФК.</w:t>
            </w:r>
          </w:p>
        </w:tc>
      </w:tr>
      <w:tr w:rsidR="00835EB1" w:rsidRPr="007B2273" w:rsidTr="009440D8">
        <w:tc>
          <w:tcPr>
            <w:tcW w:w="1264" w:type="pct"/>
            <w:shd w:val="clear" w:color="auto" w:fill="auto"/>
          </w:tcPr>
          <w:p w:rsidR="00835EB1" w:rsidRDefault="00835EB1" w:rsidP="004834F0">
            <w:pPr>
              <w:pStyle w:val="ASFKTablenorm"/>
              <w:ind w:left="57" w:right="57"/>
            </w:pPr>
            <w:r>
              <w:t>Должность. Главный бухгалтер (уполномоченное лицо)</w:t>
            </w:r>
          </w:p>
        </w:tc>
        <w:tc>
          <w:tcPr>
            <w:tcW w:w="3736" w:type="pct"/>
            <w:shd w:val="clear" w:color="auto" w:fill="auto"/>
          </w:tcPr>
          <w:p w:rsidR="00835EB1" w:rsidRDefault="00835EB1" w:rsidP="004834F0">
            <w:pPr>
              <w:pStyle w:val="ASFKTablenorm"/>
              <w:ind w:left="57" w:right="57"/>
            </w:pPr>
            <w:r>
              <w:t>Должность главного бухгалтера (уполномоченного руководителем лица).</w:t>
            </w:r>
          </w:p>
          <w:p w:rsidR="00835EB1" w:rsidRDefault="00835EB1" w:rsidP="004834F0">
            <w:pPr>
              <w:pStyle w:val="ASFKTablenorm"/>
              <w:ind w:left="57" w:right="57"/>
            </w:pPr>
            <w:r>
              <w:t xml:space="preserve">Значение заполняется в ППО </w:t>
            </w:r>
            <w:r w:rsidRPr="00EF0324">
              <w:t>OEBS</w:t>
            </w:r>
            <w:r>
              <w:t xml:space="preserve"> АСФК.</w:t>
            </w:r>
          </w:p>
        </w:tc>
      </w:tr>
      <w:tr w:rsidR="00835EB1" w:rsidRPr="007B2273" w:rsidTr="009440D8">
        <w:tc>
          <w:tcPr>
            <w:tcW w:w="1264" w:type="pct"/>
            <w:shd w:val="clear" w:color="auto" w:fill="auto"/>
          </w:tcPr>
          <w:p w:rsidR="00835EB1" w:rsidRDefault="00835EB1" w:rsidP="004834F0">
            <w:pPr>
              <w:pStyle w:val="ASFKTablenorm"/>
              <w:ind w:left="57" w:right="57"/>
            </w:pPr>
            <w:r>
              <w:t>Расшифровка подписи. Главный бухгалтер (уполномоченное лицо)</w:t>
            </w:r>
          </w:p>
        </w:tc>
        <w:tc>
          <w:tcPr>
            <w:tcW w:w="3736" w:type="pct"/>
            <w:shd w:val="clear" w:color="auto" w:fill="auto"/>
          </w:tcPr>
          <w:p w:rsidR="00835EB1" w:rsidRDefault="00835EB1" w:rsidP="004834F0">
            <w:pPr>
              <w:pStyle w:val="ASFKTablenorm"/>
              <w:ind w:left="57" w:right="57"/>
            </w:pPr>
            <w:r>
              <w:t>ФИО главного бухгалтера (уполномоченного руководителем лица).</w:t>
            </w:r>
          </w:p>
          <w:p w:rsidR="00835EB1" w:rsidRDefault="00835EB1" w:rsidP="004834F0">
            <w:pPr>
              <w:pStyle w:val="ASFKTablenorm"/>
              <w:ind w:left="57" w:right="57"/>
            </w:pPr>
            <w:r>
              <w:t xml:space="preserve">Значение заполняется в ППО </w:t>
            </w:r>
            <w:r w:rsidRPr="00EF0324">
              <w:t>OEBS</w:t>
            </w:r>
            <w:r>
              <w:t xml:space="preserve"> АСФК.</w:t>
            </w:r>
          </w:p>
        </w:tc>
      </w:tr>
      <w:tr w:rsidR="00835EB1" w:rsidRPr="007B2273" w:rsidTr="009440D8">
        <w:tc>
          <w:tcPr>
            <w:tcW w:w="1264" w:type="pct"/>
            <w:shd w:val="clear" w:color="auto" w:fill="auto"/>
          </w:tcPr>
          <w:p w:rsidR="00835EB1" w:rsidRDefault="00835EB1" w:rsidP="004834F0">
            <w:pPr>
              <w:pStyle w:val="ASFKTablenorm"/>
              <w:ind w:left="57" w:right="57"/>
            </w:pPr>
            <w:r>
              <w:t>Должность. Ответственный сотрудник ОрФК</w:t>
            </w:r>
          </w:p>
        </w:tc>
        <w:tc>
          <w:tcPr>
            <w:tcW w:w="3736" w:type="pct"/>
            <w:shd w:val="clear" w:color="auto" w:fill="auto"/>
          </w:tcPr>
          <w:p w:rsidR="00835EB1" w:rsidRPr="00334DE3" w:rsidRDefault="00835EB1" w:rsidP="004834F0">
            <w:pPr>
              <w:pStyle w:val="ASFKTablenorm"/>
              <w:ind w:left="57" w:right="57"/>
            </w:pPr>
            <w:r w:rsidRPr="00334DE3">
              <w:t>Должность ответственного сотрудника ОрФК</w:t>
            </w:r>
            <w:r>
              <w:t>.</w:t>
            </w:r>
          </w:p>
          <w:p w:rsidR="00835EB1" w:rsidRDefault="00835EB1" w:rsidP="004834F0">
            <w:pPr>
              <w:pStyle w:val="ASFKTablenorm"/>
              <w:ind w:left="57" w:right="57"/>
            </w:pPr>
            <w:r w:rsidRPr="00334DE3">
              <w:t>Значение заполняется в ППО OEBS АСФК.</w:t>
            </w:r>
          </w:p>
        </w:tc>
      </w:tr>
      <w:tr w:rsidR="00835EB1" w:rsidRPr="007B2273" w:rsidTr="009440D8">
        <w:tc>
          <w:tcPr>
            <w:tcW w:w="1264" w:type="pct"/>
            <w:shd w:val="clear" w:color="auto" w:fill="auto"/>
          </w:tcPr>
          <w:p w:rsidR="00835EB1" w:rsidRDefault="00835EB1" w:rsidP="004834F0">
            <w:pPr>
              <w:pStyle w:val="ASFKTablenorm"/>
              <w:ind w:left="57" w:right="57"/>
            </w:pPr>
            <w:r>
              <w:t>Расшифровка подписи. Ответственный сотрудник ОрФК</w:t>
            </w:r>
          </w:p>
        </w:tc>
        <w:tc>
          <w:tcPr>
            <w:tcW w:w="3736" w:type="pct"/>
            <w:shd w:val="clear" w:color="auto" w:fill="auto"/>
          </w:tcPr>
          <w:p w:rsidR="00835EB1" w:rsidRPr="00334DE3" w:rsidRDefault="00835EB1" w:rsidP="004834F0">
            <w:pPr>
              <w:pStyle w:val="ASFKTablenorm"/>
              <w:ind w:left="57" w:right="57"/>
            </w:pPr>
            <w:r w:rsidRPr="00334DE3">
              <w:t>ФИО ответственного сотрудника ОрФК</w:t>
            </w:r>
          </w:p>
          <w:p w:rsidR="00835EB1" w:rsidRDefault="00835EB1" w:rsidP="004834F0">
            <w:pPr>
              <w:pStyle w:val="ASFKTablenorm"/>
              <w:ind w:left="57" w:right="57"/>
            </w:pPr>
            <w:r w:rsidRPr="00334DE3">
              <w:t>Значение заполняется в ППО OEBS АСФК.</w:t>
            </w:r>
          </w:p>
        </w:tc>
      </w:tr>
      <w:tr w:rsidR="00835EB1" w:rsidRPr="007B2273" w:rsidTr="009440D8">
        <w:tc>
          <w:tcPr>
            <w:tcW w:w="1264" w:type="pct"/>
            <w:shd w:val="clear" w:color="auto" w:fill="auto"/>
          </w:tcPr>
          <w:p w:rsidR="00835EB1" w:rsidRDefault="00835EB1" w:rsidP="004834F0">
            <w:pPr>
              <w:pStyle w:val="ASFKTablenorm"/>
              <w:ind w:left="57" w:right="57"/>
            </w:pPr>
            <w:r>
              <w:t>Телефон</w:t>
            </w:r>
          </w:p>
        </w:tc>
        <w:tc>
          <w:tcPr>
            <w:tcW w:w="3736" w:type="pct"/>
            <w:shd w:val="clear" w:color="auto" w:fill="auto"/>
          </w:tcPr>
          <w:p w:rsidR="00835EB1" w:rsidRDefault="00835EB1" w:rsidP="004834F0">
            <w:pPr>
              <w:pStyle w:val="ASFKTablenorm"/>
              <w:ind w:left="57" w:right="57"/>
            </w:pPr>
            <w:r>
              <w:t xml:space="preserve">Телефон ответственного сотрудника </w:t>
            </w:r>
            <w:r w:rsidR="00A856E0">
              <w:t>ТОФК</w:t>
            </w:r>
            <w:r>
              <w:t>.</w:t>
            </w:r>
          </w:p>
          <w:p w:rsidR="00835EB1" w:rsidRDefault="00835EB1" w:rsidP="004834F0">
            <w:pPr>
              <w:pStyle w:val="ASFKTablenorm"/>
              <w:tabs>
                <w:tab w:val="left" w:pos="4695"/>
              </w:tabs>
              <w:ind w:left="57" w:right="57"/>
            </w:pPr>
            <w:r>
              <w:t xml:space="preserve">Значение заполняется в ППО </w:t>
            </w:r>
            <w:r w:rsidRPr="00EF0324">
              <w:t>OEBS</w:t>
            </w:r>
            <w:r>
              <w:t xml:space="preserve"> АСФК.</w:t>
            </w:r>
            <w:r>
              <w:tab/>
            </w:r>
          </w:p>
        </w:tc>
      </w:tr>
    </w:tbl>
    <w:p w:rsidR="003F13BA" w:rsidRDefault="003F13BA" w:rsidP="003F13BA">
      <w:pPr>
        <w:pStyle w:val="21"/>
      </w:pPr>
      <w:bookmarkStart w:id="1153" w:name="_Toc126831974"/>
      <w:r>
        <w:t>Уведомления о приостановлении</w:t>
      </w:r>
      <w:bookmarkEnd w:id="1153"/>
    </w:p>
    <w:p w:rsidR="006747C6" w:rsidRPr="005B0F37" w:rsidRDefault="006747C6" w:rsidP="006747C6">
      <w:pPr>
        <w:pStyle w:val="32"/>
      </w:pPr>
      <w:bookmarkStart w:id="1154" w:name="_Toc508183093"/>
      <w:bookmarkStart w:id="1155" w:name="_Ref508183156"/>
      <w:bookmarkStart w:id="1156" w:name="_Ref508188200"/>
      <w:bookmarkStart w:id="1157" w:name="_Ref512434694"/>
      <w:bookmarkStart w:id="1158" w:name="_Ref54620656"/>
      <w:bookmarkStart w:id="1159" w:name="_Toc126831975"/>
      <w:r>
        <w:t>Уведомление об обоснованности или о необоснованности приостановления операции по лицевому счету</w:t>
      </w:r>
      <w:bookmarkEnd w:id="1154"/>
      <w:bookmarkEnd w:id="1155"/>
      <w:bookmarkEnd w:id="1156"/>
      <w:bookmarkEnd w:id="1157"/>
      <w:bookmarkEnd w:id="1158"/>
      <w:bookmarkEnd w:id="1159"/>
    </w:p>
    <w:p w:rsidR="006747C6" w:rsidRDefault="006747C6" w:rsidP="006747C6">
      <w:pPr>
        <w:pStyle w:val="ASFKNormal"/>
      </w:pPr>
      <w:r w:rsidRPr="00AB7803">
        <w:t xml:space="preserve">Для работы с документами </w:t>
      </w:r>
      <w:r>
        <w:t>«Уведомление об обоснованности или о необоснованности приостановления операции по лицевому счету»</w:t>
      </w:r>
      <w:r w:rsidRPr="00AB7803">
        <w:t xml:space="preserve"> следует перейти в пункт меню </w:t>
      </w:r>
      <w:r>
        <w:t>«</w:t>
      </w:r>
      <w:r w:rsidR="00FB298A" w:rsidRPr="007B2273">
        <w:t xml:space="preserve">Документы – </w:t>
      </w:r>
      <w:r w:rsidR="00FB298A" w:rsidRPr="009A6101">
        <w:t>Уведомления о приостановлении</w:t>
      </w:r>
      <w:r>
        <w:t xml:space="preserve"> </w:t>
      </w:r>
      <w:r w:rsidRPr="007E5688">
        <w:t xml:space="preserve">– </w:t>
      </w:r>
      <w:r>
        <w:t>Уведомление об обоснованности или о необоснованности приостановления операции по лицевому счету»</w:t>
      </w:r>
      <w:r w:rsidRPr="00AB7803">
        <w:t>. Открое</w:t>
      </w:r>
      <w:r w:rsidRPr="005B0F37">
        <w:t>т</w:t>
      </w:r>
      <w:r w:rsidRPr="00AB7803">
        <w:t>ся ЭФ списка документов, предста</w:t>
      </w:r>
      <w:r w:rsidRPr="00AD1279">
        <w:t>в</w:t>
      </w:r>
      <w:r w:rsidRPr="00AB7803">
        <w:t>ленная на рису</w:t>
      </w:r>
      <w:r w:rsidRPr="00833025">
        <w:t>н</w:t>
      </w:r>
      <w:r w:rsidRPr="00AB7803">
        <w:t>ке </w:t>
      </w:r>
      <w:r>
        <w:fldChar w:fldCharType="begin"/>
      </w:r>
      <w:r>
        <w:instrText xml:space="preserve"> REF _Ref508181033 \h </w:instrText>
      </w:r>
      <w:r>
        <w:fldChar w:fldCharType="separate"/>
      </w:r>
      <w:r w:rsidR="008B57BF">
        <w:rPr>
          <w:noProof/>
        </w:rPr>
        <w:t>154</w:t>
      </w:r>
      <w:r>
        <w:fldChar w:fldCharType="end"/>
      </w:r>
      <w:r w:rsidRPr="00AB7803">
        <w:t>.</w:t>
      </w:r>
    </w:p>
    <w:p w:rsidR="006747C6" w:rsidRPr="00AB7803" w:rsidRDefault="000C571B" w:rsidP="006747C6">
      <w:pPr>
        <w:pStyle w:val="ASFKFigure"/>
      </w:pPr>
      <w:r>
        <w:rPr>
          <w:noProof/>
        </w:rPr>
        <w:lastRenderedPageBreak/>
        <w:drawing>
          <wp:inline distT="0" distB="0" distL="0" distR="0">
            <wp:extent cx="6134735" cy="2565400"/>
            <wp:effectExtent l="0" t="0" r="0" b="0"/>
            <wp:docPr id="232" name="Рисунок 232" descr="Спи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Списк"/>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34735" cy="2565400"/>
                    </a:xfrm>
                    <a:prstGeom prst="rect">
                      <a:avLst/>
                    </a:prstGeom>
                    <a:noFill/>
                    <a:ln>
                      <a:noFill/>
                    </a:ln>
                  </pic:spPr>
                </pic:pic>
              </a:graphicData>
            </a:graphic>
          </wp:inline>
        </w:drawing>
      </w:r>
    </w:p>
    <w:p w:rsidR="006747C6" w:rsidRPr="00AB7803" w:rsidRDefault="002F0B80" w:rsidP="006747C6">
      <w:pPr>
        <w:pStyle w:val="ASFKFigName"/>
      </w:pPr>
      <w:fldSimple w:instr=" SEQ Рисунок \* ARABIC ">
        <w:bookmarkStart w:id="1160" w:name="_Ref508181033"/>
        <w:bookmarkStart w:id="1161" w:name="_Toc126832445"/>
        <w:r w:rsidR="008B57BF">
          <w:rPr>
            <w:noProof/>
          </w:rPr>
          <w:t>154</w:t>
        </w:r>
        <w:bookmarkEnd w:id="1160"/>
      </w:fldSimple>
      <w:r w:rsidR="006747C6" w:rsidRPr="00AB7803">
        <w:t xml:space="preserve">. ЭФ списка документов </w:t>
      </w:r>
      <w:r w:rsidR="006747C6">
        <w:t>«Уведомление об обоснованности или о необоснованности приостановления операции по лицевому счету»</w:t>
      </w:r>
      <w:bookmarkEnd w:id="1161"/>
    </w:p>
    <w:p w:rsidR="006747C6" w:rsidRPr="00AB7803" w:rsidRDefault="006747C6" w:rsidP="006747C6">
      <w:pPr>
        <w:pStyle w:val="41"/>
      </w:pPr>
      <w:r w:rsidRPr="00AB7803">
        <w:t>Доступные операции</w:t>
      </w:r>
    </w:p>
    <w:p w:rsidR="006747C6" w:rsidRPr="00AB7803" w:rsidRDefault="006747C6" w:rsidP="006747C6">
      <w:pPr>
        <w:pStyle w:val="ASFKNormal"/>
      </w:pPr>
      <w:r w:rsidRPr="00AB7803">
        <w:t xml:space="preserve">На АРМ </w:t>
      </w:r>
      <w:r>
        <w:t>ОФК</w:t>
      </w:r>
      <w:r w:rsidRPr="00AB7803">
        <w:t xml:space="preserve"> доступны следующие операции над документом:</w:t>
      </w:r>
    </w:p>
    <w:p w:rsidR="006747C6" w:rsidRDefault="006747C6" w:rsidP="006747C6">
      <w:pPr>
        <w:pStyle w:val="ASFKListmark1"/>
      </w:pPr>
      <w:r>
        <w:t>ручной ввод;</w:t>
      </w:r>
    </w:p>
    <w:p w:rsidR="006747C6" w:rsidRDefault="006747C6" w:rsidP="006747C6">
      <w:pPr>
        <w:pStyle w:val="ASFKListmark1"/>
      </w:pPr>
      <w:r>
        <w:t>п</w:t>
      </w:r>
      <w:r w:rsidRPr="00AB7803">
        <w:t>росмотр</w:t>
      </w:r>
      <w:r>
        <w:t xml:space="preserve"> и редактирование</w:t>
      </w:r>
      <w:r w:rsidRPr="00AB7803">
        <w:t>;</w:t>
      </w:r>
    </w:p>
    <w:p w:rsidR="006747C6" w:rsidRDefault="006747C6" w:rsidP="006747C6">
      <w:pPr>
        <w:pStyle w:val="ASFKListmark1"/>
      </w:pPr>
      <w:r>
        <w:t>копирование и удаление;</w:t>
      </w:r>
    </w:p>
    <w:p w:rsidR="006747C6" w:rsidRDefault="006747C6" w:rsidP="006747C6">
      <w:pPr>
        <w:pStyle w:val="ASFKListmark1"/>
      </w:pPr>
      <w:r w:rsidRPr="00424CF0">
        <w:t>импорт из внешней системы;</w:t>
      </w:r>
    </w:p>
    <w:p w:rsidR="006747C6" w:rsidRDefault="00480FC3" w:rsidP="006747C6">
      <w:pPr>
        <w:pStyle w:val="ASFKListmark1"/>
      </w:pPr>
      <w:r>
        <w:t>передача в</w:t>
      </w:r>
      <w:r w:rsidR="006747C6">
        <w:t xml:space="preserve"> ППО OEBS АСФК;</w:t>
      </w:r>
    </w:p>
    <w:p w:rsidR="006747C6" w:rsidRPr="00AB7803" w:rsidRDefault="006747C6" w:rsidP="006747C6">
      <w:pPr>
        <w:pStyle w:val="ASFKListmark1"/>
      </w:pPr>
      <w:r>
        <w:t>подписание, проверка и удаление ЭП;</w:t>
      </w:r>
    </w:p>
    <w:p w:rsidR="006747C6" w:rsidRDefault="006747C6" w:rsidP="006747C6">
      <w:pPr>
        <w:pStyle w:val="ASFKListmark1"/>
      </w:pPr>
      <w:r>
        <w:t>печать.</w:t>
      </w:r>
    </w:p>
    <w:p w:rsidR="006747C6" w:rsidRPr="00AB7803" w:rsidRDefault="006747C6" w:rsidP="006747C6">
      <w:pPr>
        <w:pStyle w:val="41"/>
      </w:pPr>
      <w:r w:rsidRPr="00AB7803">
        <w:t>Экранная форма документа</w:t>
      </w:r>
    </w:p>
    <w:p w:rsidR="006747C6" w:rsidRPr="00AB7803" w:rsidRDefault="006747C6" w:rsidP="006747C6">
      <w:pPr>
        <w:pStyle w:val="ASFKNormal"/>
      </w:pPr>
      <w:r w:rsidRPr="00AB7803">
        <w:t xml:space="preserve">ЭФ документа </w:t>
      </w:r>
      <w:r>
        <w:t>«Уведомление об обоснованности или о необоснованности приостановления операции по лицевому счету»</w:t>
      </w:r>
      <w:r w:rsidRPr="00AB7803">
        <w:t xml:space="preserve"> пре</w:t>
      </w:r>
      <w:r w:rsidRPr="00AD1279">
        <w:t>д</w:t>
      </w:r>
      <w:r w:rsidRPr="00AB7803">
        <w:t>ставлена на рису</w:t>
      </w:r>
      <w:r w:rsidRPr="00AD1279">
        <w:t>н</w:t>
      </w:r>
      <w:r w:rsidRPr="00AB7803">
        <w:t>ках </w:t>
      </w:r>
      <w:r>
        <w:fldChar w:fldCharType="begin"/>
      </w:r>
      <w:r>
        <w:instrText xml:space="preserve"> REF _Ref508181034 \h </w:instrText>
      </w:r>
      <w:r>
        <w:fldChar w:fldCharType="separate"/>
      </w:r>
      <w:r w:rsidR="008B57BF">
        <w:rPr>
          <w:noProof/>
        </w:rPr>
        <w:t>155</w:t>
      </w:r>
      <w:r>
        <w:fldChar w:fldCharType="end"/>
      </w:r>
      <w:r w:rsidRPr="00AB7803">
        <w:t xml:space="preserve"> и</w:t>
      </w:r>
      <w:r>
        <w:t xml:space="preserve"> </w:t>
      </w:r>
      <w:r>
        <w:fldChar w:fldCharType="begin"/>
      </w:r>
      <w:r>
        <w:instrText xml:space="preserve"> REF _Ref508181035 \h </w:instrText>
      </w:r>
      <w:r>
        <w:fldChar w:fldCharType="separate"/>
      </w:r>
      <w:r w:rsidR="008B57BF">
        <w:rPr>
          <w:noProof/>
        </w:rPr>
        <w:t>156</w:t>
      </w:r>
      <w:r>
        <w:fldChar w:fldCharType="end"/>
      </w:r>
      <w:r w:rsidRPr="00AB7803">
        <w:t xml:space="preserve"> Форма содержит следующие закладки:</w:t>
      </w:r>
    </w:p>
    <w:p w:rsidR="006747C6" w:rsidRPr="00AB7803" w:rsidRDefault="006747C6" w:rsidP="006747C6">
      <w:pPr>
        <w:pStyle w:val="ASFKListmark1"/>
      </w:pPr>
      <w:r>
        <w:t xml:space="preserve">«Основные </w:t>
      </w:r>
      <w:r w:rsidR="00DF2B16">
        <w:t>реквизиты</w:t>
      </w:r>
      <w:r>
        <w:t>»</w:t>
      </w:r>
      <w:r w:rsidRPr="00AB7803">
        <w:t>;</w:t>
      </w:r>
    </w:p>
    <w:p w:rsidR="006747C6" w:rsidRPr="00AB7803" w:rsidRDefault="006747C6" w:rsidP="006747C6">
      <w:pPr>
        <w:pStyle w:val="ASFKListmark1"/>
      </w:pPr>
      <w:r>
        <w:t>«</w:t>
      </w:r>
      <w:r w:rsidRPr="00AA01DD">
        <w:t>Подписи</w:t>
      </w:r>
      <w:r>
        <w:t>».</w:t>
      </w:r>
    </w:p>
    <w:p w:rsidR="006747C6" w:rsidRPr="00AB7803" w:rsidRDefault="000C571B" w:rsidP="006747C6">
      <w:pPr>
        <w:pStyle w:val="ASFKFigure"/>
      </w:pPr>
      <w:r>
        <w:rPr>
          <w:noProof/>
        </w:rPr>
        <w:lastRenderedPageBreak/>
        <w:drawing>
          <wp:inline distT="0" distB="0" distL="0" distR="0">
            <wp:extent cx="6134735" cy="3559810"/>
            <wp:effectExtent l="0" t="0" r="0" b="0"/>
            <wp:docPr id="233" name="Рисунок 23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34735" cy="3559810"/>
                    </a:xfrm>
                    <a:prstGeom prst="rect">
                      <a:avLst/>
                    </a:prstGeom>
                    <a:noFill/>
                    <a:ln>
                      <a:noFill/>
                    </a:ln>
                  </pic:spPr>
                </pic:pic>
              </a:graphicData>
            </a:graphic>
          </wp:inline>
        </w:drawing>
      </w:r>
    </w:p>
    <w:p w:rsidR="006747C6" w:rsidRPr="00AB7803" w:rsidRDefault="002F0B80" w:rsidP="006747C6">
      <w:pPr>
        <w:pStyle w:val="ASFKFigName"/>
      </w:pPr>
      <w:fldSimple w:instr=" SEQ Рисунок \* ARABIC ">
        <w:bookmarkStart w:id="1162" w:name="_Ref508181034"/>
        <w:bookmarkStart w:id="1163" w:name="_Toc126832446"/>
        <w:r w:rsidR="008B57BF">
          <w:rPr>
            <w:noProof/>
          </w:rPr>
          <w:t>155</w:t>
        </w:r>
        <w:bookmarkEnd w:id="1162"/>
      </w:fldSimple>
      <w:r w:rsidR="006747C6" w:rsidRPr="00AB7803">
        <w:t xml:space="preserve">. ЭФ документа </w:t>
      </w:r>
      <w:r w:rsidR="006747C6">
        <w:t xml:space="preserve">«Уведомление об обоснованности или о необоснованности приостановления операции по лицевому счету», закладки «Основные </w:t>
      </w:r>
      <w:r w:rsidR="00EB2B55">
        <w:t>реквизиты</w:t>
      </w:r>
      <w:r w:rsidR="006747C6">
        <w:t>»</w:t>
      </w:r>
      <w:bookmarkEnd w:id="1163"/>
    </w:p>
    <w:p w:rsidR="006747C6" w:rsidRPr="00AB7803" w:rsidRDefault="006747C6" w:rsidP="006747C6">
      <w:pPr>
        <w:pStyle w:val="ASFKNormal"/>
      </w:pPr>
      <w:r w:rsidRPr="00AB7803">
        <w:t xml:space="preserve">Перечень полей документа </w:t>
      </w:r>
      <w:r>
        <w:t>«Уведомление об обоснованности или о необоснованности приостановления операции по лицевому счету», закладки «</w:t>
      </w:r>
      <w:r w:rsidRPr="004705A9">
        <w:t xml:space="preserve">Основные </w:t>
      </w:r>
      <w:r w:rsidR="00EB2B55">
        <w:t>реквизиты</w:t>
      </w:r>
      <w:r>
        <w:t>»</w:t>
      </w:r>
      <w:r w:rsidRPr="00AB7803">
        <w:t xml:space="preserve"> приведен в таблице </w:t>
      </w:r>
      <w:r>
        <w:fldChar w:fldCharType="begin"/>
      </w:r>
      <w:r>
        <w:instrText xml:space="preserve"> REF _Ref508181036 \h </w:instrText>
      </w:r>
      <w:r>
        <w:fldChar w:fldCharType="separate"/>
      </w:r>
      <w:r w:rsidR="008B57BF">
        <w:rPr>
          <w:noProof/>
        </w:rPr>
        <w:t>96</w:t>
      </w:r>
      <w:r>
        <w:fldChar w:fldCharType="end"/>
      </w:r>
      <w:r>
        <w:t>.</w:t>
      </w:r>
    </w:p>
    <w:p w:rsidR="006747C6" w:rsidRPr="00AB7803" w:rsidRDefault="000B34EE" w:rsidP="006747C6">
      <w:pPr>
        <w:pStyle w:val="ASFKNameTable"/>
      </w:pPr>
      <w:r>
        <w:rPr>
          <w:noProof/>
        </w:rPr>
        <w:fldChar w:fldCharType="begin"/>
      </w:r>
      <w:r>
        <w:rPr>
          <w:noProof/>
        </w:rPr>
        <w:instrText xml:space="preserve"> SEQ Таблица \* ARABIC </w:instrText>
      </w:r>
      <w:r>
        <w:rPr>
          <w:noProof/>
        </w:rPr>
        <w:fldChar w:fldCharType="separate"/>
      </w:r>
      <w:bookmarkStart w:id="1164" w:name="_Ref508181036"/>
      <w:bookmarkStart w:id="1165" w:name="_Toc126832143"/>
      <w:r w:rsidR="008B57BF">
        <w:rPr>
          <w:noProof/>
        </w:rPr>
        <w:t>96</w:t>
      </w:r>
      <w:bookmarkEnd w:id="1164"/>
      <w:r>
        <w:rPr>
          <w:noProof/>
        </w:rPr>
        <w:fldChar w:fldCharType="end"/>
      </w:r>
      <w:r w:rsidR="006747C6" w:rsidRPr="00AB7803">
        <w:t xml:space="preserve">. Описание полей документа </w:t>
      </w:r>
      <w:r w:rsidR="006747C6">
        <w:t xml:space="preserve">«Уведомление об обоснованности или о необоснованности приостановления операции по лицевому счету», закладки «Основные </w:t>
      </w:r>
      <w:r w:rsidR="00DF2B16">
        <w:t>реквизиты</w:t>
      </w:r>
      <w:r w:rsidR="006747C6">
        <w:t>»</w:t>
      </w:r>
      <w:bookmarkEnd w:id="116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0"/>
        <w:gridCol w:w="6116"/>
      </w:tblGrid>
      <w:tr w:rsidR="006747C6" w:rsidRPr="00EE7EB8" w:rsidTr="009440D8">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Описание поля</w:t>
            </w:r>
          </w:p>
        </w:tc>
      </w:tr>
      <w:tr w:rsidR="00E72081" w:rsidRPr="00EE7EB8" w:rsidTr="009440D8">
        <w:tc>
          <w:tcPr>
            <w:tcW w:w="1846" w:type="pct"/>
            <w:shd w:val="clear" w:color="auto" w:fill="auto"/>
          </w:tcPr>
          <w:p w:rsidR="00E72081" w:rsidRDefault="00E72081" w:rsidP="004834F0">
            <w:pPr>
              <w:pStyle w:val="ASFKTablenorm"/>
              <w:ind w:left="57" w:right="57"/>
            </w:pPr>
            <w:r>
              <w:t>Номер документа</w:t>
            </w:r>
          </w:p>
        </w:tc>
        <w:tc>
          <w:tcPr>
            <w:tcW w:w="3154" w:type="pct"/>
            <w:shd w:val="clear" w:color="auto" w:fill="auto"/>
          </w:tcPr>
          <w:p w:rsidR="00E72081" w:rsidRDefault="00E72081"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E72081" w:rsidRDefault="00E72081" w:rsidP="004834F0">
            <w:pPr>
              <w:pStyle w:val="ASFKTablenorm"/>
              <w:ind w:left="57" w:right="57"/>
            </w:pPr>
            <w:r>
              <w:t>Правила заполнения при ручном вводе:</w:t>
            </w:r>
          </w:p>
          <w:p w:rsidR="00E72081" w:rsidRDefault="00E72081" w:rsidP="00D340C7">
            <w:pPr>
              <w:pStyle w:val="ASFKTableListMark"/>
            </w:pPr>
            <w:r>
              <w:t xml:space="preserve">значение по умолчанию </w:t>
            </w:r>
            <w:r w:rsidR="00831246">
              <w:t>–</w:t>
            </w:r>
            <w:r>
              <w:t xml:space="preserve"> заполняется автоматически с использованием настроек справочника «Параметры автонумерации документов» при открытии визуальной формы вновь создаваемого документа, а также при нажатии функциональной кнопки «Вычисление номера документа».</w:t>
            </w:r>
          </w:p>
          <w:p w:rsidR="00E72081" w:rsidRDefault="00E72081" w:rsidP="004834F0">
            <w:pPr>
              <w:pStyle w:val="ASFKTablenorm"/>
              <w:ind w:left="57" w:right="57"/>
            </w:pPr>
            <w:r>
              <w:t>Может быть заполнено/изменено вручную.</w:t>
            </w:r>
          </w:p>
        </w:tc>
      </w:tr>
      <w:tr w:rsidR="00E72081" w:rsidRPr="00EE7EB8" w:rsidTr="009440D8">
        <w:tc>
          <w:tcPr>
            <w:tcW w:w="1846" w:type="pct"/>
            <w:shd w:val="clear" w:color="auto" w:fill="auto"/>
          </w:tcPr>
          <w:p w:rsidR="00E72081" w:rsidRPr="00AA01DD" w:rsidRDefault="00E72081" w:rsidP="004834F0">
            <w:pPr>
              <w:pStyle w:val="ASFKTablenorm"/>
              <w:ind w:left="57" w:right="57"/>
            </w:pPr>
            <w:r>
              <w:t>Дата документа</w:t>
            </w:r>
          </w:p>
        </w:tc>
        <w:tc>
          <w:tcPr>
            <w:tcW w:w="3154" w:type="pct"/>
            <w:shd w:val="clear" w:color="auto" w:fill="auto"/>
          </w:tcPr>
          <w:p w:rsidR="00E72081" w:rsidRDefault="00E72081" w:rsidP="004834F0">
            <w:pPr>
              <w:pStyle w:val="ASFKTablenorm"/>
              <w:ind w:left="57" w:right="57"/>
            </w:pPr>
            <w:r>
              <w:t xml:space="preserve">Поле заполняется вручную при ручном вводе или выбирается дата из системного календаря. </w:t>
            </w:r>
          </w:p>
          <w:p w:rsidR="00E72081" w:rsidRDefault="00E72081" w:rsidP="004834F0">
            <w:pPr>
              <w:pStyle w:val="ASFKTablenorm"/>
              <w:ind w:left="57" w:right="57"/>
            </w:pPr>
            <w:r>
              <w:t xml:space="preserve">Поле доступно для редактирования. </w:t>
            </w:r>
          </w:p>
          <w:p w:rsidR="00E72081" w:rsidRDefault="00E72081" w:rsidP="004834F0">
            <w:pPr>
              <w:pStyle w:val="ASFKTablenorm"/>
              <w:ind w:left="57" w:right="57"/>
            </w:pPr>
            <w:r>
              <w:t xml:space="preserve">Заполняется по умолчанию значением равным текущей дате. </w:t>
            </w:r>
          </w:p>
          <w:p w:rsidR="00E72081" w:rsidRPr="00AA01DD" w:rsidRDefault="00E72081"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Pr="00AA01DD" w:rsidRDefault="006747C6" w:rsidP="004834F0">
            <w:pPr>
              <w:pStyle w:val="ASFKTablenorm"/>
              <w:ind w:left="57" w:right="57"/>
            </w:pPr>
            <w:r>
              <w:t>ЛС клиента</w:t>
            </w:r>
          </w:p>
        </w:tc>
        <w:tc>
          <w:tcPr>
            <w:tcW w:w="3154" w:type="pct"/>
            <w:shd w:val="clear" w:color="auto" w:fill="auto"/>
          </w:tcPr>
          <w:p w:rsidR="006747C6" w:rsidRDefault="006747C6" w:rsidP="004834F0">
            <w:pPr>
              <w:pStyle w:val="ASFKTablenorm"/>
              <w:ind w:left="57" w:right="57"/>
            </w:pPr>
            <w:r>
              <w:t>Поле заполняется вручную при ручном вводе или выбирается значение из справочника «Информация о ЛС».</w:t>
            </w:r>
          </w:p>
          <w:p w:rsidR="006747C6" w:rsidRDefault="006747C6" w:rsidP="004834F0">
            <w:pPr>
              <w:pStyle w:val="ASFKTablenorm"/>
              <w:ind w:left="57" w:right="57"/>
            </w:pPr>
            <w:r>
              <w:lastRenderedPageBreak/>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B37D86" w:rsidRPr="00EE7EB8" w:rsidTr="009440D8">
        <w:tc>
          <w:tcPr>
            <w:tcW w:w="1846" w:type="pct"/>
            <w:shd w:val="clear" w:color="auto" w:fill="auto"/>
          </w:tcPr>
          <w:p w:rsidR="00B37D86" w:rsidRDefault="00B37D86" w:rsidP="004834F0">
            <w:pPr>
              <w:pStyle w:val="ASFKTablenorm"/>
              <w:ind w:left="57" w:right="57"/>
            </w:pPr>
            <w:r>
              <w:lastRenderedPageBreak/>
              <w:t>Уровень конфиденциальности</w:t>
            </w:r>
          </w:p>
        </w:tc>
        <w:tc>
          <w:tcPr>
            <w:tcW w:w="3154" w:type="pct"/>
            <w:shd w:val="clear" w:color="auto" w:fill="auto"/>
          </w:tcPr>
          <w:p w:rsidR="00B37D86" w:rsidRDefault="00B37D86" w:rsidP="004834F0">
            <w:pPr>
              <w:pStyle w:val="ASFKTablenorm"/>
              <w:ind w:left="57" w:right="57"/>
            </w:pPr>
            <w:r>
              <w:t>Указывается метка конфиденциальности. Принимает значения:</w:t>
            </w:r>
          </w:p>
          <w:p w:rsidR="00B37D86" w:rsidRDefault="00B37D86" w:rsidP="00D340C7">
            <w:pPr>
              <w:pStyle w:val="ASFKTableListMark"/>
            </w:pPr>
            <w:r>
              <w:t xml:space="preserve">0 </w:t>
            </w:r>
            <w:r w:rsidR="00831246">
              <w:t>–</w:t>
            </w:r>
            <w:r>
              <w:t xml:space="preserve"> не секретно;</w:t>
            </w:r>
          </w:p>
          <w:p w:rsidR="00B37D86" w:rsidRDefault="00B37D86" w:rsidP="00D340C7">
            <w:pPr>
              <w:pStyle w:val="ASFKTableListMark"/>
            </w:pPr>
            <w:r>
              <w:t xml:space="preserve">1 </w:t>
            </w:r>
            <w:r w:rsidR="00831246">
              <w:t>–</w:t>
            </w:r>
            <w:r>
              <w:t xml:space="preserve"> </w:t>
            </w:r>
            <w:r w:rsidR="00F07CE0">
              <w:t>для служебного использования</w:t>
            </w:r>
            <w:r>
              <w:t>;</w:t>
            </w:r>
          </w:p>
          <w:p w:rsidR="00B37D86" w:rsidRDefault="00B37D86" w:rsidP="00D340C7">
            <w:pPr>
              <w:pStyle w:val="ASFKTableListMark"/>
            </w:pPr>
            <w:r>
              <w:t xml:space="preserve">2 </w:t>
            </w:r>
            <w:r w:rsidR="00831246">
              <w:t>–</w:t>
            </w:r>
            <w:r>
              <w:t xml:space="preserve"> секретно;</w:t>
            </w:r>
          </w:p>
          <w:p w:rsidR="00B37D86" w:rsidRDefault="00B37D86" w:rsidP="00D340C7">
            <w:pPr>
              <w:pStyle w:val="ASFKTableListMark"/>
            </w:pPr>
            <w:r>
              <w:t xml:space="preserve">3 </w:t>
            </w:r>
            <w:r w:rsidR="00831246">
              <w:t>–</w:t>
            </w:r>
            <w:r>
              <w:t xml:space="preserve"> совершенно секретно.</w:t>
            </w:r>
          </w:p>
        </w:tc>
      </w:tr>
      <w:tr w:rsidR="00B37D86" w:rsidRPr="00EE7EB8" w:rsidTr="009440D8">
        <w:tc>
          <w:tcPr>
            <w:tcW w:w="1846" w:type="pct"/>
            <w:shd w:val="clear" w:color="auto" w:fill="auto"/>
          </w:tcPr>
          <w:p w:rsidR="00B37D86" w:rsidRDefault="00B37D86" w:rsidP="004834F0">
            <w:pPr>
              <w:pStyle w:val="ASFKTablenorm"/>
              <w:ind w:left="57" w:right="57"/>
            </w:pPr>
            <w:r>
              <w:t>Пункт перечня</w:t>
            </w:r>
          </w:p>
        </w:tc>
        <w:tc>
          <w:tcPr>
            <w:tcW w:w="3154" w:type="pct"/>
            <w:shd w:val="clear" w:color="auto" w:fill="auto"/>
          </w:tcPr>
          <w:p w:rsidR="00B37D86" w:rsidRDefault="00B37D86" w:rsidP="004834F0">
            <w:pPr>
              <w:pStyle w:val="ASFKTablenorm"/>
              <w:ind w:left="57" w:right="57"/>
            </w:pPr>
            <w:r>
              <w:t>Указывается пункт перечня, на основании которого документ является конфиденциальным.</w:t>
            </w:r>
          </w:p>
          <w:p w:rsidR="00B37D86" w:rsidRDefault="00B37D86" w:rsidP="004834F0">
            <w:pPr>
              <w:pStyle w:val="ASFKTablenorm"/>
              <w:ind w:left="57" w:right="57"/>
            </w:pPr>
            <w:r>
              <w:t>Обязательно для заполнения при значении поля LEVEL = 2 или 3.</w:t>
            </w:r>
          </w:p>
        </w:tc>
      </w:tr>
      <w:tr w:rsidR="00E72081" w:rsidRPr="00EE7EB8" w:rsidTr="009440D8">
        <w:tc>
          <w:tcPr>
            <w:tcW w:w="1846" w:type="pct"/>
            <w:shd w:val="clear" w:color="auto" w:fill="auto"/>
          </w:tcPr>
          <w:p w:rsidR="00E72081" w:rsidRDefault="00E72081" w:rsidP="004834F0">
            <w:pPr>
              <w:pStyle w:val="ASFKTablenorm"/>
              <w:ind w:left="57" w:right="57"/>
            </w:pPr>
            <w:r>
              <w:t>Номер родительского документа</w:t>
            </w:r>
          </w:p>
        </w:tc>
        <w:tc>
          <w:tcPr>
            <w:tcW w:w="3154" w:type="pct"/>
            <w:shd w:val="clear" w:color="auto" w:fill="auto"/>
          </w:tcPr>
          <w:p w:rsidR="003924B4" w:rsidRDefault="003924B4" w:rsidP="004834F0">
            <w:pPr>
              <w:pStyle w:val="ASFKTablenorm"/>
              <w:ind w:left="57" w:right="57"/>
            </w:pPr>
            <w:r>
              <w:t xml:space="preserve">Заполняется при выборе из родительского документа. </w:t>
            </w:r>
          </w:p>
          <w:p w:rsidR="00E72081" w:rsidRDefault="003924B4" w:rsidP="004834F0">
            <w:pPr>
              <w:pStyle w:val="ASFKTablenorm"/>
              <w:ind w:left="57" w:right="57"/>
            </w:pPr>
            <w:r>
              <w:t>Заполняется при импорте файла ТФФ.</w:t>
            </w:r>
          </w:p>
        </w:tc>
      </w:tr>
      <w:tr w:rsidR="00E72081" w:rsidRPr="00EE7EB8" w:rsidTr="009440D8">
        <w:tc>
          <w:tcPr>
            <w:tcW w:w="1846" w:type="pct"/>
            <w:shd w:val="clear" w:color="auto" w:fill="auto"/>
          </w:tcPr>
          <w:p w:rsidR="00E72081" w:rsidRDefault="00E72081" w:rsidP="004834F0">
            <w:pPr>
              <w:pStyle w:val="ASFKTablenorm"/>
              <w:ind w:left="57" w:right="57"/>
            </w:pPr>
            <w:r>
              <w:t xml:space="preserve">Дата родительского </w:t>
            </w:r>
            <w:r w:rsidR="003924B4">
              <w:t>документа</w:t>
            </w:r>
          </w:p>
        </w:tc>
        <w:tc>
          <w:tcPr>
            <w:tcW w:w="3154" w:type="pct"/>
            <w:shd w:val="clear" w:color="auto" w:fill="auto"/>
          </w:tcPr>
          <w:p w:rsidR="003924B4" w:rsidRDefault="003924B4" w:rsidP="004834F0">
            <w:pPr>
              <w:pStyle w:val="ASFKTablenorm"/>
              <w:ind w:left="57" w:right="57"/>
            </w:pPr>
            <w:r>
              <w:t xml:space="preserve">Заполняется при выборе из родительского документа. </w:t>
            </w:r>
          </w:p>
          <w:p w:rsidR="00E72081" w:rsidRDefault="003924B4" w:rsidP="004834F0">
            <w:pPr>
              <w:pStyle w:val="ASFKTablenorm"/>
              <w:ind w:left="57" w:right="57"/>
            </w:pPr>
            <w:r>
              <w:t>Заполняется при импорте файла ТФФ.</w:t>
            </w:r>
          </w:p>
        </w:tc>
      </w:tr>
      <w:tr w:rsidR="003924B4" w:rsidRPr="00EE7EB8" w:rsidTr="009440D8">
        <w:tc>
          <w:tcPr>
            <w:tcW w:w="1846" w:type="pct"/>
            <w:shd w:val="clear" w:color="auto" w:fill="auto"/>
          </w:tcPr>
          <w:p w:rsidR="003924B4" w:rsidRPr="00AA01DD" w:rsidRDefault="003924B4" w:rsidP="004834F0">
            <w:pPr>
              <w:pStyle w:val="ASFKTablenorm"/>
              <w:ind w:left="57" w:right="57"/>
            </w:pPr>
            <w:r>
              <w:t>ГЗ/ГИ/ИЗ</w:t>
            </w:r>
          </w:p>
        </w:tc>
        <w:tc>
          <w:tcPr>
            <w:tcW w:w="3154" w:type="pct"/>
            <w:shd w:val="clear" w:color="auto" w:fill="auto"/>
          </w:tcPr>
          <w:p w:rsidR="003924B4" w:rsidRDefault="003924B4" w:rsidP="004834F0">
            <w:pPr>
              <w:pStyle w:val="ASFKTablenorm"/>
              <w:ind w:left="57" w:right="57"/>
            </w:pPr>
            <w:r>
              <w:t>Поле заполняется автоматически значением полного наименования из соответствующей записи справочника СР при указании значения поля «ЛС ГЗ/ГИ/ИЗ».</w:t>
            </w:r>
          </w:p>
          <w:p w:rsidR="003924B4" w:rsidRDefault="003924B4" w:rsidP="004834F0">
            <w:pPr>
              <w:pStyle w:val="ASFKTablenorm"/>
              <w:ind w:left="57" w:right="57"/>
            </w:pPr>
            <w:r>
              <w:t>Поле доступно для редактирования.</w:t>
            </w:r>
          </w:p>
          <w:p w:rsidR="003924B4" w:rsidRPr="00AA01DD" w:rsidRDefault="003924B4" w:rsidP="004834F0">
            <w:pPr>
              <w:pStyle w:val="ASFKTablenorm"/>
              <w:ind w:left="57" w:right="57"/>
            </w:pPr>
            <w:r>
              <w:t>Заполняется при импорте файла ТФФ.</w:t>
            </w:r>
          </w:p>
        </w:tc>
      </w:tr>
      <w:tr w:rsidR="00303F77" w:rsidRPr="00EE7EB8" w:rsidTr="009440D8">
        <w:tc>
          <w:tcPr>
            <w:tcW w:w="1846" w:type="pct"/>
            <w:shd w:val="clear" w:color="auto" w:fill="auto"/>
          </w:tcPr>
          <w:p w:rsidR="00303F77" w:rsidRDefault="00303F77" w:rsidP="004834F0">
            <w:pPr>
              <w:pStyle w:val="ASFKTablenorm"/>
              <w:ind w:left="57" w:right="57"/>
            </w:pPr>
            <w:r>
              <w:t>Аналитический код раздела ГЗ/ГИ/ИЗ</w:t>
            </w:r>
          </w:p>
        </w:tc>
        <w:tc>
          <w:tcPr>
            <w:tcW w:w="3154" w:type="pct"/>
            <w:shd w:val="clear" w:color="auto" w:fill="auto"/>
          </w:tcPr>
          <w:p w:rsidR="00303F77" w:rsidRDefault="00303F77" w:rsidP="004834F0">
            <w:pPr>
              <w:pStyle w:val="ASFKTablenorm"/>
              <w:ind w:left="57" w:right="57"/>
            </w:pPr>
            <w:r>
              <w:t>Указывается аналитический код раздела для л/с с кодом 71.</w:t>
            </w:r>
          </w:p>
          <w:p w:rsidR="00303F77" w:rsidRDefault="00303F77" w:rsidP="004834F0">
            <w:pPr>
              <w:pStyle w:val="ASFKTablenorm"/>
              <w:ind w:left="57" w:right="57"/>
            </w:pPr>
            <w:r>
              <w:t>Поле заполняется автоматически из аналогичного реквизита «Аналитический код раздела ГЗ/ГИ/ИЗ» документа «Уведомление о приостановлении операций по лицевому счету № ___» (ф. 0531365).</w:t>
            </w:r>
          </w:p>
          <w:p w:rsidR="00303F77" w:rsidRDefault="00303F77" w:rsidP="004834F0">
            <w:pPr>
              <w:pStyle w:val="ASFKTablenorm"/>
              <w:ind w:left="57" w:right="57"/>
            </w:pPr>
            <w:r>
              <w:t>Поле для л/с с кодом 41 не заполняется.</w:t>
            </w:r>
          </w:p>
        </w:tc>
      </w:tr>
      <w:tr w:rsidR="00B37D86" w:rsidRPr="00EE7EB8" w:rsidTr="009440D8">
        <w:tc>
          <w:tcPr>
            <w:tcW w:w="1846" w:type="pct"/>
            <w:shd w:val="clear" w:color="auto" w:fill="auto"/>
          </w:tcPr>
          <w:p w:rsidR="00B37D86" w:rsidRPr="00AA01DD" w:rsidRDefault="00B37D86" w:rsidP="004834F0">
            <w:pPr>
              <w:pStyle w:val="ASFKTablenorm"/>
              <w:ind w:left="57" w:right="57"/>
            </w:pPr>
            <w:r>
              <w:t>ОКПО ГЗ/ГИ/ИЗ</w:t>
            </w:r>
          </w:p>
        </w:tc>
        <w:tc>
          <w:tcPr>
            <w:tcW w:w="3154" w:type="pct"/>
            <w:shd w:val="clear" w:color="auto" w:fill="auto"/>
          </w:tcPr>
          <w:p w:rsidR="00B37D86" w:rsidRDefault="00B37D86" w:rsidP="004834F0">
            <w:pPr>
              <w:pStyle w:val="ASFKTablenorm"/>
              <w:ind w:left="57" w:right="57"/>
            </w:pPr>
            <w:r>
              <w:t>Поле заполняется автоматически значением кода ОКПО из соответствующей записи справочника СР при указании значения поля «ЛС ГЗ/ГИ/ИЗ».</w:t>
            </w:r>
          </w:p>
          <w:p w:rsidR="00B37D86" w:rsidRDefault="00B37D86" w:rsidP="004834F0">
            <w:pPr>
              <w:pStyle w:val="ASFKTablenorm"/>
              <w:ind w:left="57" w:right="57"/>
            </w:pPr>
            <w:r>
              <w:t>Поле доступно для редактирования.</w:t>
            </w:r>
          </w:p>
          <w:p w:rsidR="00B37D86" w:rsidRPr="00AA01DD" w:rsidRDefault="00B37D86" w:rsidP="004834F0">
            <w:pPr>
              <w:pStyle w:val="ASFKTablenorm"/>
              <w:ind w:left="57" w:right="57"/>
            </w:pPr>
            <w:r>
              <w:t>Заполняется при импорте файла ТФФ.</w:t>
            </w:r>
          </w:p>
        </w:tc>
      </w:tr>
      <w:tr w:rsidR="00B37D86" w:rsidRPr="00EE7EB8" w:rsidTr="009440D8">
        <w:tc>
          <w:tcPr>
            <w:tcW w:w="1846" w:type="pct"/>
            <w:shd w:val="clear" w:color="auto" w:fill="auto"/>
          </w:tcPr>
          <w:p w:rsidR="00B37D86" w:rsidRPr="00AA01DD" w:rsidRDefault="00B37D86" w:rsidP="004834F0">
            <w:pPr>
              <w:pStyle w:val="ASFKTablenorm"/>
              <w:ind w:left="57" w:right="57"/>
            </w:pPr>
            <w:r>
              <w:t>ЛС ГЗ/ГИ/ИЗ</w:t>
            </w:r>
          </w:p>
        </w:tc>
        <w:tc>
          <w:tcPr>
            <w:tcW w:w="3154" w:type="pct"/>
            <w:shd w:val="clear" w:color="auto" w:fill="auto"/>
          </w:tcPr>
          <w:p w:rsidR="00B37D86" w:rsidRDefault="00B37D86" w:rsidP="004834F0">
            <w:pPr>
              <w:pStyle w:val="ASFKTablenorm"/>
              <w:ind w:left="57" w:right="57"/>
            </w:pPr>
            <w:r>
              <w:t>Поле заполняется вручную при ручном вводе или выбирается значение из справочников «Информация о ЛС».</w:t>
            </w:r>
          </w:p>
          <w:p w:rsidR="00B37D86" w:rsidRDefault="00B37D86" w:rsidP="004834F0">
            <w:pPr>
              <w:pStyle w:val="ASFKTablenorm"/>
              <w:ind w:left="57" w:right="57"/>
            </w:pPr>
            <w:r>
              <w:t>Поле доступно для редактирования.</w:t>
            </w:r>
          </w:p>
          <w:p w:rsidR="00B37D86" w:rsidRPr="00AA01DD" w:rsidRDefault="00B37D86" w:rsidP="004834F0">
            <w:pPr>
              <w:pStyle w:val="ASFKTablenorm"/>
              <w:ind w:left="57" w:right="57"/>
            </w:pPr>
            <w:r>
              <w:t>Заполняется при импорте файла ТФФ.</w:t>
            </w:r>
          </w:p>
        </w:tc>
      </w:tr>
      <w:tr w:rsidR="00B37D86" w:rsidRPr="00EE7EB8" w:rsidTr="009440D8">
        <w:tc>
          <w:tcPr>
            <w:tcW w:w="1846" w:type="pct"/>
            <w:shd w:val="clear" w:color="auto" w:fill="auto"/>
          </w:tcPr>
          <w:p w:rsidR="00B37D86" w:rsidRPr="00AA01DD" w:rsidRDefault="00B37D86" w:rsidP="004834F0">
            <w:pPr>
              <w:pStyle w:val="ASFKTablenorm"/>
              <w:ind w:left="57" w:right="57"/>
            </w:pPr>
            <w:r>
              <w:t>ТОФК</w:t>
            </w:r>
          </w:p>
        </w:tc>
        <w:tc>
          <w:tcPr>
            <w:tcW w:w="3154" w:type="pct"/>
            <w:shd w:val="clear" w:color="auto" w:fill="auto"/>
          </w:tcPr>
          <w:p w:rsidR="00B37D86" w:rsidRDefault="00B37D86" w:rsidP="004834F0">
            <w:pPr>
              <w:pStyle w:val="ASFKTablenorm"/>
              <w:ind w:left="57" w:right="57"/>
            </w:pPr>
            <w:r>
              <w:t>Поле заполняется автоматически значением полного наименования из соответствующей записи справочника «Органы ФК» при указании значения поля «КОФК».</w:t>
            </w:r>
          </w:p>
          <w:p w:rsidR="00B37D86" w:rsidRDefault="00B37D86" w:rsidP="004834F0">
            <w:pPr>
              <w:pStyle w:val="ASFKTablenorm"/>
              <w:ind w:left="57" w:right="57"/>
            </w:pPr>
            <w:r>
              <w:t>Поле доступно для редактирования.</w:t>
            </w:r>
          </w:p>
          <w:p w:rsidR="00B37D86" w:rsidRPr="00AA01DD" w:rsidRDefault="00B37D86" w:rsidP="004834F0">
            <w:pPr>
              <w:pStyle w:val="ASFKTablenorm"/>
              <w:ind w:left="57" w:right="57"/>
            </w:pPr>
            <w:r>
              <w:t>Заполняется при импорте файла ТФФ.</w:t>
            </w:r>
          </w:p>
        </w:tc>
      </w:tr>
      <w:tr w:rsidR="00B37D86" w:rsidRPr="00EE7EB8" w:rsidTr="009440D8">
        <w:tc>
          <w:tcPr>
            <w:tcW w:w="1846" w:type="pct"/>
            <w:shd w:val="clear" w:color="auto" w:fill="auto"/>
          </w:tcPr>
          <w:p w:rsidR="00B37D86" w:rsidRPr="00AA01DD" w:rsidRDefault="00B37D86" w:rsidP="004834F0">
            <w:pPr>
              <w:pStyle w:val="ASFKTablenorm"/>
              <w:ind w:left="57" w:right="57"/>
            </w:pPr>
            <w:r>
              <w:t>ОКПО ТОФК</w:t>
            </w:r>
          </w:p>
        </w:tc>
        <w:tc>
          <w:tcPr>
            <w:tcW w:w="3154" w:type="pct"/>
            <w:shd w:val="clear" w:color="auto" w:fill="auto"/>
          </w:tcPr>
          <w:p w:rsidR="00B37D86" w:rsidRDefault="00B37D86" w:rsidP="004834F0">
            <w:pPr>
              <w:pStyle w:val="ASFKTablenorm"/>
              <w:ind w:left="57" w:right="57"/>
            </w:pPr>
            <w:r>
              <w:t>Поле заполняется автоматически значением полного наименования из соответствующей записи справочника «Органы ФК» при указании значения поля «КОФК».</w:t>
            </w:r>
          </w:p>
          <w:p w:rsidR="00B37D86" w:rsidRDefault="00B37D86" w:rsidP="004834F0">
            <w:pPr>
              <w:pStyle w:val="ASFKTablenorm"/>
              <w:ind w:left="57" w:right="57"/>
            </w:pPr>
            <w:r>
              <w:t>Поле доступно для редактирования.</w:t>
            </w:r>
          </w:p>
          <w:p w:rsidR="00B37D86" w:rsidRPr="00AA01DD" w:rsidRDefault="00B37D86" w:rsidP="004834F0">
            <w:pPr>
              <w:pStyle w:val="ASFKTablenorm"/>
              <w:ind w:left="57" w:right="57"/>
            </w:pPr>
            <w:r>
              <w:lastRenderedPageBreak/>
              <w:t>Заполняется при импорте файла ТФФ.</w:t>
            </w:r>
          </w:p>
        </w:tc>
      </w:tr>
      <w:tr w:rsidR="006747C6" w:rsidRPr="00EE7EB8" w:rsidTr="009440D8">
        <w:tc>
          <w:tcPr>
            <w:tcW w:w="1846" w:type="pct"/>
            <w:shd w:val="clear" w:color="auto" w:fill="auto"/>
          </w:tcPr>
          <w:p w:rsidR="006747C6" w:rsidRPr="00AA01DD" w:rsidRDefault="006747C6" w:rsidP="004834F0">
            <w:pPr>
              <w:pStyle w:val="ASFKTablenorm"/>
              <w:ind w:left="57" w:right="57"/>
            </w:pPr>
            <w:r>
              <w:lastRenderedPageBreak/>
              <w:t>КОФК ТОФК</w:t>
            </w:r>
          </w:p>
        </w:tc>
        <w:tc>
          <w:tcPr>
            <w:tcW w:w="3154" w:type="pct"/>
            <w:shd w:val="clear" w:color="auto" w:fill="auto"/>
          </w:tcPr>
          <w:p w:rsidR="006747C6" w:rsidRDefault="006747C6" w:rsidP="004834F0">
            <w:pPr>
              <w:pStyle w:val="ASFKTablenorm"/>
              <w:ind w:left="57" w:right="57"/>
            </w:pPr>
            <w:r>
              <w:t xml:space="preserve">Поле заполняется вручную при ручном вводе или выбирается значение из справочников «Органы ФК». </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Pr="00AA01DD" w:rsidRDefault="006747C6" w:rsidP="004834F0">
            <w:pPr>
              <w:pStyle w:val="ASFKTablenorm"/>
              <w:ind w:left="57" w:right="57"/>
            </w:pPr>
            <w:r>
              <w:t>ТОФК текущий</w:t>
            </w:r>
          </w:p>
        </w:tc>
        <w:tc>
          <w:tcPr>
            <w:tcW w:w="3154" w:type="pct"/>
            <w:shd w:val="clear" w:color="auto" w:fill="auto"/>
          </w:tcPr>
          <w:p w:rsidR="006747C6" w:rsidRDefault="006747C6" w:rsidP="004834F0">
            <w:pPr>
              <w:pStyle w:val="ASFKTablenorm"/>
              <w:ind w:left="57" w:right="57"/>
            </w:pPr>
            <w:r>
              <w:t>Поле заполняется автоматически значением полного наименования из соответствующей записи справочника «Органы ФК» при указании значения поля «КОФК ТОФК текущего».</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Pr="00AA01DD" w:rsidRDefault="006747C6" w:rsidP="004834F0">
            <w:pPr>
              <w:pStyle w:val="ASFKTablenorm"/>
              <w:ind w:left="57" w:right="57"/>
            </w:pPr>
            <w:r>
              <w:t>ОКПО ТОФК текущего</w:t>
            </w:r>
          </w:p>
        </w:tc>
        <w:tc>
          <w:tcPr>
            <w:tcW w:w="3154" w:type="pct"/>
            <w:shd w:val="clear" w:color="auto" w:fill="auto"/>
          </w:tcPr>
          <w:p w:rsidR="006747C6" w:rsidRDefault="006747C6" w:rsidP="004834F0">
            <w:pPr>
              <w:pStyle w:val="ASFKTablenorm"/>
              <w:ind w:left="57" w:right="57"/>
            </w:pPr>
            <w:r>
              <w:t>Поле заполняется автоматически значением полного наименования из соответствующей записи справочника «Органы ФК» при указании значения поля «КОФК ТОФК текущего».</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Pr="00AA01DD" w:rsidRDefault="006747C6" w:rsidP="004834F0">
            <w:pPr>
              <w:pStyle w:val="ASFKTablenorm"/>
              <w:ind w:left="57" w:right="57"/>
            </w:pPr>
            <w:r>
              <w:t>КОФК ТОФК текущего</w:t>
            </w:r>
          </w:p>
        </w:tc>
        <w:tc>
          <w:tcPr>
            <w:tcW w:w="3154" w:type="pct"/>
            <w:shd w:val="clear" w:color="auto" w:fill="auto"/>
          </w:tcPr>
          <w:p w:rsidR="006747C6" w:rsidRDefault="006747C6" w:rsidP="004834F0">
            <w:pPr>
              <w:pStyle w:val="ASFKTablenorm"/>
              <w:ind w:left="57" w:right="57"/>
            </w:pPr>
            <w:r>
              <w:t xml:space="preserve">Поле заполняется вручную при ручном вводе или выбирается значение из справочников «Органы ФК». </w:t>
            </w:r>
          </w:p>
          <w:p w:rsidR="006747C6" w:rsidRDefault="006747C6" w:rsidP="004834F0">
            <w:pPr>
              <w:pStyle w:val="ASFKTablenorm"/>
              <w:ind w:left="57" w:right="57"/>
            </w:pPr>
            <w:r>
              <w:t>Поле доступно для редактирования.</w:t>
            </w:r>
          </w:p>
          <w:p w:rsidR="006747C6" w:rsidRDefault="006747C6" w:rsidP="004834F0">
            <w:pPr>
              <w:pStyle w:val="ASFKTablenorm"/>
              <w:ind w:left="57" w:right="57"/>
            </w:pPr>
            <w:r>
              <w:t>Заполняется при импорте файла ТФФ.</w:t>
            </w:r>
          </w:p>
          <w:p w:rsidR="006747C6" w:rsidRPr="00AA01DD" w:rsidRDefault="006747C6" w:rsidP="004834F0">
            <w:pPr>
              <w:pStyle w:val="ASFKTablenorm"/>
              <w:ind w:left="57" w:right="57"/>
            </w:pPr>
            <w:r>
              <w:t>Заполняется по константе «ТОФК текущий».</w:t>
            </w:r>
          </w:p>
        </w:tc>
      </w:tr>
      <w:tr w:rsidR="006747C6" w:rsidRPr="00EE7EB8" w:rsidTr="009440D8">
        <w:tc>
          <w:tcPr>
            <w:tcW w:w="5000" w:type="pct"/>
            <w:gridSpan w:val="2"/>
            <w:shd w:val="clear" w:color="auto" w:fill="auto"/>
          </w:tcPr>
          <w:p w:rsidR="006747C6" w:rsidRPr="00AA01DD" w:rsidRDefault="006747C6" w:rsidP="004834F0">
            <w:pPr>
              <w:pStyle w:val="ASFKTablenorm"/>
              <w:ind w:left="57" w:right="57"/>
            </w:pPr>
            <w:r>
              <w:t>Группа полей «Информация об операции»</w:t>
            </w:r>
          </w:p>
        </w:tc>
      </w:tr>
      <w:tr w:rsidR="006747C6" w:rsidRPr="00EE7EB8" w:rsidTr="009440D8">
        <w:tc>
          <w:tcPr>
            <w:tcW w:w="1846" w:type="pct"/>
            <w:shd w:val="clear" w:color="auto" w:fill="auto"/>
          </w:tcPr>
          <w:p w:rsidR="006747C6" w:rsidRPr="00AA01DD" w:rsidRDefault="00AE1748" w:rsidP="004834F0">
            <w:pPr>
              <w:pStyle w:val="ASFKTablenorm"/>
              <w:ind w:left="57" w:right="57"/>
            </w:pPr>
            <w:r>
              <w:t>№</w:t>
            </w:r>
          </w:p>
        </w:tc>
        <w:tc>
          <w:tcPr>
            <w:tcW w:w="3154" w:type="pct"/>
            <w:shd w:val="clear" w:color="auto" w:fill="auto"/>
          </w:tcPr>
          <w:p w:rsidR="00AE1748" w:rsidRDefault="00AE1748" w:rsidP="004834F0">
            <w:pPr>
              <w:pStyle w:val="ASFKTablenorm"/>
              <w:ind w:left="57" w:right="57"/>
            </w:pPr>
            <w:r>
              <w:t>Порядковый номер строки.</w:t>
            </w:r>
          </w:p>
          <w:p w:rsidR="006747C6" w:rsidRPr="00AA01DD" w:rsidRDefault="006747C6" w:rsidP="004834F0">
            <w:pPr>
              <w:pStyle w:val="ASFKTablenorm"/>
              <w:ind w:left="57" w:right="57"/>
            </w:pPr>
            <w:r w:rsidRPr="00D91D0E">
              <w:t>Значение поля заполняется автоматически при ручном вводе.</w:t>
            </w:r>
          </w:p>
        </w:tc>
      </w:tr>
      <w:tr w:rsidR="006747C6" w:rsidRPr="00EE7EB8" w:rsidTr="009440D8">
        <w:tc>
          <w:tcPr>
            <w:tcW w:w="1846" w:type="pct"/>
            <w:shd w:val="clear" w:color="auto" w:fill="auto"/>
          </w:tcPr>
          <w:p w:rsidR="006747C6" w:rsidRPr="00AA01DD" w:rsidRDefault="006747C6" w:rsidP="004834F0">
            <w:pPr>
              <w:pStyle w:val="ASFKTablenorm"/>
              <w:ind w:left="57" w:right="57"/>
            </w:pPr>
            <w:r>
              <w:t>Наименование ГИ/И</w:t>
            </w:r>
          </w:p>
        </w:tc>
        <w:tc>
          <w:tcPr>
            <w:tcW w:w="3154" w:type="pct"/>
            <w:shd w:val="clear" w:color="auto" w:fill="auto"/>
          </w:tcPr>
          <w:p w:rsidR="006747C6" w:rsidRDefault="006747C6" w:rsidP="004834F0">
            <w:pPr>
              <w:pStyle w:val="ASFKTablenorm"/>
              <w:ind w:left="57" w:right="57"/>
            </w:pPr>
            <w:r>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Pr="00AA01DD" w:rsidRDefault="006747C6" w:rsidP="004834F0">
            <w:pPr>
              <w:pStyle w:val="ASFKTablenorm"/>
              <w:ind w:left="57" w:right="57"/>
            </w:pPr>
            <w:r>
              <w:t>ИГК</w:t>
            </w:r>
          </w:p>
        </w:tc>
        <w:tc>
          <w:tcPr>
            <w:tcW w:w="3154" w:type="pct"/>
            <w:shd w:val="clear" w:color="auto" w:fill="auto"/>
          </w:tcPr>
          <w:p w:rsidR="006747C6" w:rsidRDefault="006747C6" w:rsidP="004834F0">
            <w:pPr>
              <w:pStyle w:val="ASFKTablenorm"/>
              <w:ind w:left="57" w:right="57"/>
            </w:pPr>
            <w:r>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Pr="00AA01DD" w:rsidRDefault="006747C6" w:rsidP="004834F0">
            <w:pPr>
              <w:pStyle w:val="ASFKTablenorm"/>
              <w:ind w:left="57" w:right="57"/>
            </w:pPr>
            <w:r>
              <w:t>Наименование получателя</w:t>
            </w:r>
          </w:p>
        </w:tc>
        <w:tc>
          <w:tcPr>
            <w:tcW w:w="3154" w:type="pct"/>
            <w:shd w:val="clear" w:color="auto" w:fill="auto"/>
          </w:tcPr>
          <w:p w:rsidR="006747C6" w:rsidRDefault="006747C6" w:rsidP="004834F0">
            <w:pPr>
              <w:pStyle w:val="ASFKTablenorm"/>
              <w:ind w:left="57" w:right="57"/>
            </w:pPr>
            <w:r>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Pr="00AA01DD" w:rsidRDefault="006747C6" w:rsidP="004834F0">
            <w:pPr>
              <w:pStyle w:val="ASFKTablenorm"/>
              <w:ind w:left="57" w:right="57"/>
            </w:pPr>
            <w:r>
              <w:t>ИНН получателя</w:t>
            </w:r>
          </w:p>
        </w:tc>
        <w:tc>
          <w:tcPr>
            <w:tcW w:w="3154" w:type="pct"/>
            <w:shd w:val="clear" w:color="auto" w:fill="auto"/>
          </w:tcPr>
          <w:p w:rsidR="006747C6" w:rsidRDefault="006747C6" w:rsidP="004834F0">
            <w:pPr>
              <w:pStyle w:val="ASFKTablenorm"/>
              <w:ind w:left="57" w:right="57"/>
            </w:pPr>
            <w:r>
              <w:t xml:space="preserve">Поле заполняется вручную при ручном вводе или выбирается значение из аналогичного документа «Уведомление о </w:t>
            </w:r>
            <w:r>
              <w:lastRenderedPageBreak/>
              <w:t>приостановлении операции по лицевому счету», выбранного из списка.</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Pr="00AA01DD" w:rsidRDefault="006747C6" w:rsidP="004834F0">
            <w:pPr>
              <w:pStyle w:val="ASFKTablenorm"/>
              <w:ind w:left="57" w:right="57"/>
            </w:pPr>
            <w:r>
              <w:lastRenderedPageBreak/>
              <w:t>КПП получателя</w:t>
            </w:r>
          </w:p>
        </w:tc>
        <w:tc>
          <w:tcPr>
            <w:tcW w:w="3154" w:type="pct"/>
            <w:shd w:val="clear" w:color="auto" w:fill="auto"/>
          </w:tcPr>
          <w:p w:rsidR="006747C6" w:rsidRDefault="006747C6" w:rsidP="004834F0">
            <w:pPr>
              <w:pStyle w:val="ASFKTablenorm"/>
              <w:ind w:left="57" w:right="57"/>
            </w:pPr>
            <w:r>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Pr="00AA01DD" w:rsidRDefault="006747C6" w:rsidP="004834F0">
            <w:pPr>
              <w:pStyle w:val="ASFKTablenorm"/>
              <w:ind w:left="57" w:right="57"/>
            </w:pPr>
            <w:r>
              <w:t>Номер, дата платежного документа</w:t>
            </w:r>
          </w:p>
        </w:tc>
        <w:tc>
          <w:tcPr>
            <w:tcW w:w="3154" w:type="pct"/>
            <w:shd w:val="clear" w:color="auto" w:fill="auto"/>
          </w:tcPr>
          <w:p w:rsidR="006747C6" w:rsidRDefault="006747C6" w:rsidP="004834F0">
            <w:pPr>
              <w:pStyle w:val="ASFKTablenorm"/>
              <w:ind w:left="57" w:right="57"/>
            </w:pPr>
            <w:r>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Pr="00AA01DD" w:rsidRDefault="006747C6" w:rsidP="004834F0">
            <w:pPr>
              <w:pStyle w:val="ASFKTablenorm"/>
              <w:ind w:left="57" w:right="57"/>
            </w:pPr>
            <w:r>
              <w:t>Сумма</w:t>
            </w:r>
          </w:p>
        </w:tc>
        <w:tc>
          <w:tcPr>
            <w:tcW w:w="3154" w:type="pct"/>
            <w:shd w:val="clear" w:color="auto" w:fill="auto"/>
          </w:tcPr>
          <w:p w:rsidR="006747C6" w:rsidRDefault="006747C6" w:rsidP="004834F0">
            <w:pPr>
              <w:pStyle w:val="ASFKTablenorm"/>
              <w:ind w:left="57" w:right="57"/>
            </w:pPr>
            <w:r>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Default="006747C6" w:rsidP="004834F0">
            <w:pPr>
              <w:pStyle w:val="ASFKTablenorm"/>
              <w:ind w:left="57" w:right="57"/>
            </w:pPr>
            <w:r>
              <w:t>Назначение платежа</w:t>
            </w:r>
          </w:p>
        </w:tc>
        <w:tc>
          <w:tcPr>
            <w:tcW w:w="3154" w:type="pct"/>
            <w:shd w:val="clear" w:color="auto" w:fill="auto"/>
          </w:tcPr>
          <w:p w:rsidR="006747C6" w:rsidRDefault="006747C6" w:rsidP="004834F0">
            <w:pPr>
              <w:pStyle w:val="ASFKTablenorm"/>
              <w:ind w:left="57" w:right="57"/>
            </w:pPr>
            <w:r>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6747C6" w:rsidRDefault="006747C6" w:rsidP="004834F0">
            <w:pPr>
              <w:pStyle w:val="ASFKTablenorm"/>
              <w:ind w:left="57" w:right="57"/>
            </w:pPr>
            <w:r>
              <w:t>Поле доступно для редактирования.</w:t>
            </w:r>
          </w:p>
          <w:p w:rsidR="006747C6" w:rsidRPr="0018398D"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Default="006747C6" w:rsidP="004834F0">
            <w:pPr>
              <w:pStyle w:val="ASFKTablenorm"/>
              <w:ind w:left="57" w:right="57"/>
            </w:pPr>
            <w:r>
              <w:t>Обоснованно/Необоснованно</w:t>
            </w:r>
          </w:p>
        </w:tc>
        <w:tc>
          <w:tcPr>
            <w:tcW w:w="3154" w:type="pct"/>
            <w:shd w:val="clear" w:color="auto" w:fill="auto"/>
          </w:tcPr>
          <w:p w:rsidR="006747C6" w:rsidRDefault="006747C6" w:rsidP="004834F0">
            <w:pPr>
              <w:pStyle w:val="ASFKTablenorm"/>
              <w:ind w:left="57" w:right="57"/>
            </w:pPr>
            <w:r>
              <w:t>Поле заполняется вручную при ручном вводе значениями: «да» или «нет».</w:t>
            </w:r>
          </w:p>
          <w:p w:rsidR="006747C6" w:rsidRDefault="006747C6" w:rsidP="004834F0">
            <w:pPr>
              <w:pStyle w:val="ASFKTablenorm"/>
              <w:ind w:left="57" w:right="57"/>
            </w:pPr>
            <w:r>
              <w:t>Поле доступно для редактирования.</w:t>
            </w:r>
          </w:p>
          <w:p w:rsidR="006747C6" w:rsidRPr="000D20A9" w:rsidRDefault="006747C6" w:rsidP="004834F0">
            <w:pPr>
              <w:pStyle w:val="ASFKTablenorm"/>
              <w:ind w:left="57" w:right="57"/>
            </w:pPr>
            <w:r>
              <w:t>Заполняется при импорте файла ТФФ.</w:t>
            </w:r>
          </w:p>
        </w:tc>
      </w:tr>
      <w:tr w:rsidR="006747C6" w:rsidRPr="00EE7EB8" w:rsidTr="009440D8">
        <w:tc>
          <w:tcPr>
            <w:tcW w:w="1846" w:type="pct"/>
            <w:shd w:val="clear" w:color="auto" w:fill="auto"/>
          </w:tcPr>
          <w:p w:rsidR="006747C6" w:rsidRDefault="006747C6" w:rsidP="004834F0">
            <w:pPr>
              <w:pStyle w:val="ASFKTablenorm"/>
              <w:ind w:left="57" w:right="57"/>
            </w:pPr>
            <w:r>
              <w:t>Пояснение</w:t>
            </w:r>
          </w:p>
        </w:tc>
        <w:tc>
          <w:tcPr>
            <w:tcW w:w="3154" w:type="pct"/>
            <w:shd w:val="clear" w:color="auto" w:fill="auto"/>
          </w:tcPr>
          <w:p w:rsidR="006747C6" w:rsidRDefault="006747C6" w:rsidP="004834F0">
            <w:pPr>
              <w:pStyle w:val="ASFKTablenorm"/>
              <w:ind w:left="57" w:right="57"/>
            </w:pPr>
            <w:r>
              <w:t>Поле заполняется вручную при ручном вводе.</w:t>
            </w:r>
          </w:p>
          <w:p w:rsidR="006747C6" w:rsidRDefault="006747C6" w:rsidP="004834F0">
            <w:pPr>
              <w:pStyle w:val="ASFKTablenorm"/>
              <w:ind w:left="57" w:right="57"/>
            </w:pPr>
            <w:r>
              <w:t>Поле доступно для редактирования.</w:t>
            </w:r>
          </w:p>
          <w:p w:rsidR="006747C6" w:rsidRPr="000D20A9" w:rsidRDefault="006747C6" w:rsidP="004834F0">
            <w:pPr>
              <w:pStyle w:val="ASFKTablenorm"/>
              <w:ind w:left="57" w:right="57"/>
            </w:pPr>
            <w:r>
              <w:t>Заполняется при импорте файла ТФФ.</w:t>
            </w:r>
          </w:p>
        </w:tc>
      </w:tr>
    </w:tbl>
    <w:p w:rsidR="006747C6" w:rsidRPr="00AB7803" w:rsidRDefault="006747C6" w:rsidP="006747C6">
      <w:pPr>
        <w:pStyle w:val="ASFKNormal"/>
      </w:pPr>
      <w:r w:rsidRPr="00AB7803">
        <w:t xml:space="preserve">ЭФ документа </w:t>
      </w:r>
      <w:r>
        <w:t>«Уведомление об обоснованности или о необоснованности приостановления операции по лицевому счету», з</w:t>
      </w:r>
      <w:r w:rsidRPr="005B0F37">
        <w:t>а</w:t>
      </w:r>
      <w:r>
        <w:t>кладки «Подписи»</w:t>
      </w:r>
      <w:r w:rsidRPr="00AB7803">
        <w:t xml:space="preserve"> представлена на рисунке</w:t>
      </w:r>
      <w:r w:rsidRPr="00424CF0">
        <w:t> </w:t>
      </w:r>
      <w:r>
        <w:fldChar w:fldCharType="begin"/>
      </w:r>
      <w:r>
        <w:instrText xml:space="preserve"> REF _Ref508181035 \h </w:instrText>
      </w:r>
      <w:r>
        <w:fldChar w:fldCharType="separate"/>
      </w:r>
      <w:r w:rsidR="008B57BF">
        <w:rPr>
          <w:noProof/>
        </w:rPr>
        <w:t>156</w:t>
      </w:r>
      <w:r>
        <w:fldChar w:fldCharType="end"/>
      </w:r>
      <w:r>
        <w:t>.</w:t>
      </w:r>
    </w:p>
    <w:p w:rsidR="006747C6" w:rsidRPr="00AB7803" w:rsidRDefault="000C571B" w:rsidP="006747C6">
      <w:pPr>
        <w:pStyle w:val="ASFKFigure"/>
      </w:pPr>
      <w:r>
        <w:rPr>
          <w:noProof/>
        </w:rPr>
        <w:drawing>
          <wp:inline distT="0" distB="0" distL="0" distR="0">
            <wp:extent cx="6036945" cy="914400"/>
            <wp:effectExtent l="0" t="0" r="0" b="0"/>
            <wp:docPr id="234" name="Рисунок 234"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Закл"/>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036945" cy="914400"/>
                    </a:xfrm>
                    <a:prstGeom prst="rect">
                      <a:avLst/>
                    </a:prstGeom>
                    <a:noFill/>
                    <a:ln>
                      <a:noFill/>
                    </a:ln>
                  </pic:spPr>
                </pic:pic>
              </a:graphicData>
            </a:graphic>
          </wp:inline>
        </w:drawing>
      </w:r>
    </w:p>
    <w:bookmarkStart w:id="1166" w:name="_Ref508181038"/>
    <w:p w:rsidR="006747C6" w:rsidRPr="00AB7803" w:rsidRDefault="006747C6" w:rsidP="006747C6">
      <w:pPr>
        <w:pStyle w:val="ASFKFigName"/>
      </w:pPr>
      <w:r w:rsidRPr="00AB7803">
        <w:fldChar w:fldCharType="begin"/>
      </w:r>
      <w:r w:rsidRPr="00AB7803">
        <w:instrText xml:space="preserve"> SEQ Рисунок \* ARABIC </w:instrText>
      </w:r>
      <w:r w:rsidRPr="00AB7803">
        <w:fldChar w:fldCharType="separate"/>
      </w:r>
      <w:bookmarkStart w:id="1167" w:name="_Ref508181035"/>
      <w:bookmarkStart w:id="1168" w:name="_Toc126832447"/>
      <w:r w:rsidR="008B57BF">
        <w:rPr>
          <w:noProof/>
        </w:rPr>
        <w:t>156</w:t>
      </w:r>
      <w:bookmarkEnd w:id="1167"/>
      <w:r w:rsidRPr="00AB7803">
        <w:fldChar w:fldCharType="end"/>
      </w:r>
      <w:r w:rsidRPr="00AB7803">
        <w:t xml:space="preserve">. ЭФ документа </w:t>
      </w:r>
      <w:r>
        <w:t>«Уведомление об обоснованности или о необоснованности приостановления операции по лицевому счету», закладки «Подписи»</w:t>
      </w:r>
      <w:bookmarkEnd w:id="1166"/>
      <w:bookmarkEnd w:id="1168"/>
    </w:p>
    <w:p w:rsidR="006747C6" w:rsidRPr="00AB7803" w:rsidRDefault="006747C6" w:rsidP="006747C6">
      <w:pPr>
        <w:pStyle w:val="ASFKNormal"/>
      </w:pPr>
      <w:r w:rsidRPr="00AB7803">
        <w:lastRenderedPageBreak/>
        <w:t xml:space="preserve">Перечень полей документа </w:t>
      </w:r>
      <w:r>
        <w:t>«Уведомление об обоснованности или о необоснованности приостановления операции по лицевому счету», закладки «</w:t>
      </w:r>
      <w:r w:rsidRPr="00AA01DD">
        <w:t>Подписи</w:t>
      </w:r>
      <w:r>
        <w:t>»</w:t>
      </w:r>
      <w:r w:rsidRPr="00AB7803">
        <w:t xml:space="preserve"> приведен в таблице </w:t>
      </w:r>
      <w:r>
        <w:fldChar w:fldCharType="begin"/>
      </w:r>
      <w:r>
        <w:instrText xml:space="preserve"> REF _Ref508181037 \h </w:instrText>
      </w:r>
      <w:r>
        <w:fldChar w:fldCharType="separate"/>
      </w:r>
      <w:r w:rsidR="008B57BF">
        <w:rPr>
          <w:noProof/>
        </w:rPr>
        <w:t>97</w:t>
      </w:r>
      <w:r>
        <w:fldChar w:fldCharType="end"/>
      </w:r>
      <w:r w:rsidRPr="00AB7803">
        <w:t>.</w:t>
      </w:r>
    </w:p>
    <w:p w:rsidR="006747C6" w:rsidRPr="00AB7803" w:rsidRDefault="000B34EE" w:rsidP="006747C6">
      <w:pPr>
        <w:pStyle w:val="ASFKNameTable"/>
      </w:pPr>
      <w:r>
        <w:rPr>
          <w:noProof/>
        </w:rPr>
        <w:fldChar w:fldCharType="begin"/>
      </w:r>
      <w:r>
        <w:rPr>
          <w:noProof/>
        </w:rPr>
        <w:instrText xml:space="preserve"> SEQ Таблица \* ARABIC </w:instrText>
      </w:r>
      <w:r>
        <w:rPr>
          <w:noProof/>
        </w:rPr>
        <w:fldChar w:fldCharType="separate"/>
      </w:r>
      <w:bookmarkStart w:id="1169" w:name="_Ref508181037"/>
      <w:bookmarkStart w:id="1170" w:name="_Toc126832144"/>
      <w:r w:rsidR="008B57BF">
        <w:rPr>
          <w:noProof/>
        </w:rPr>
        <w:t>97</w:t>
      </w:r>
      <w:bookmarkEnd w:id="1169"/>
      <w:r>
        <w:rPr>
          <w:noProof/>
        </w:rPr>
        <w:fldChar w:fldCharType="end"/>
      </w:r>
      <w:r w:rsidR="006747C6" w:rsidRPr="00AB7803">
        <w:t xml:space="preserve">. Перечень полей документа </w:t>
      </w:r>
      <w:r w:rsidR="006747C6">
        <w:t>«Уведомление об обоснованности или о необоснованности приостановления операции по лицевому счету», закладки «</w:t>
      </w:r>
      <w:r w:rsidR="006747C6" w:rsidRPr="00AA01DD">
        <w:t>Подписи</w:t>
      </w:r>
      <w:r w:rsidR="006747C6">
        <w:t>»</w:t>
      </w:r>
      <w:bookmarkEnd w:id="117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0"/>
        <w:gridCol w:w="6116"/>
      </w:tblGrid>
      <w:tr w:rsidR="006747C6" w:rsidRPr="00EE7EB8" w:rsidTr="009440D8">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Описание поля</w:t>
            </w:r>
          </w:p>
        </w:tc>
      </w:tr>
      <w:tr w:rsidR="006747C6" w:rsidRPr="00AA01DD" w:rsidTr="009440D8">
        <w:tc>
          <w:tcPr>
            <w:tcW w:w="1846" w:type="pct"/>
            <w:shd w:val="clear" w:color="auto" w:fill="auto"/>
          </w:tcPr>
          <w:p w:rsidR="006747C6" w:rsidRPr="00AA01DD" w:rsidRDefault="006747C6" w:rsidP="004834F0">
            <w:pPr>
              <w:pStyle w:val="ASFKTablenorm"/>
              <w:ind w:left="57" w:right="57"/>
            </w:pPr>
            <w:r>
              <w:t>Руководитель</w:t>
            </w:r>
            <w:r w:rsidR="00AE1748">
              <w:t>. Должность</w:t>
            </w:r>
          </w:p>
        </w:tc>
        <w:tc>
          <w:tcPr>
            <w:tcW w:w="3154" w:type="pct"/>
            <w:shd w:val="clear" w:color="auto" w:fill="auto"/>
          </w:tcPr>
          <w:p w:rsidR="006747C6" w:rsidRDefault="006747C6" w:rsidP="004834F0">
            <w:pPr>
              <w:pStyle w:val="ASFKTablenorm"/>
              <w:ind w:left="57" w:right="57"/>
            </w:pPr>
            <w:r>
              <w:t>Поле заполняется вручную при ручном вводе.</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AA01DD" w:rsidTr="009440D8">
        <w:tc>
          <w:tcPr>
            <w:tcW w:w="1846" w:type="pct"/>
            <w:shd w:val="clear" w:color="auto" w:fill="auto"/>
          </w:tcPr>
          <w:p w:rsidR="006747C6" w:rsidRPr="00AA01DD" w:rsidRDefault="00AE1748" w:rsidP="004834F0">
            <w:pPr>
              <w:pStyle w:val="ASFKTablenorm"/>
              <w:ind w:left="57" w:right="57"/>
            </w:pPr>
            <w:r>
              <w:t>Руководитель. ФИО</w:t>
            </w:r>
          </w:p>
        </w:tc>
        <w:tc>
          <w:tcPr>
            <w:tcW w:w="3154" w:type="pct"/>
            <w:shd w:val="clear" w:color="auto" w:fill="auto"/>
          </w:tcPr>
          <w:p w:rsidR="00AE1748" w:rsidRDefault="00AE1748" w:rsidP="004834F0">
            <w:pPr>
              <w:pStyle w:val="ASFKTablenorm"/>
              <w:ind w:left="57" w:right="57"/>
            </w:pPr>
            <w:r>
              <w:t>ФИО руководителя.</w:t>
            </w:r>
          </w:p>
          <w:p w:rsidR="006747C6" w:rsidRDefault="006747C6" w:rsidP="004834F0">
            <w:pPr>
              <w:pStyle w:val="ASFKTablenorm"/>
              <w:ind w:left="57" w:right="57"/>
            </w:pPr>
            <w:r>
              <w:t>Поле заполняется вручную при ручном вводе.</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AA01DD" w:rsidTr="009440D8">
        <w:tc>
          <w:tcPr>
            <w:tcW w:w="1846" w:type="pct"/>
            <w:shd w:val="clear" w:color="auto" w:fill="auto"/>
          </w:tcPr>
          <w:p w:rsidR="006747C6" w:rsidRPr="00AA01DD" w:rsidRDefault="00AE1748" w:rsidP="004834F0">
            <w:pPr>
              <w:pStyle w:val="ASFKTablenorm"/>
              <w:ind w:left="57" w:right="57"/>
            </w:pPr>
            <w:r>
              <w:t>Исполнитель. Должность</w:t>
            </w:r>
          </w:p>
        </w:tc>
        <w:tc>
          <w:tcPr>
            <w:tcW w:w="3154" w:type="pct"/>
            <w:shd w:val="clear" w:color="auto" w:fill="auto"/>
          </w:tcPr>
          <w:p w:rsidR="00AE1748" w:rsidRDefault="00AE1748" w:rsidP="004834F0">
            <w:pPr>
              <w:pStyle w:val="ASFKTablenorm"/>
              <w:ind w:left="57" w:right="57"/>
            </w:pPr>
            <w:r>
              <w:t>Должность исполнителя.</w:t>
            </w:r>
          </w:p>
          <w:p w:rsidR="006747C6" w:rsidRDefault="006747C6" w:rsidP="004834F0">
            <w:pPr>
              <w:pStyle w:val="ASFKTablenorm"/>
              <w:ind w:left="57" w:right="57"/>
            </w:pPr>
            <w:r>
              <w:t>Поле заполняется вручную при ручном вводе.</w:t>
            </w:r>
          </w:p>
          <w:p w:rsidR="006747C6" w:rsidRDefault="006747C6" w:rsidP="004834F0">
            <w:pPr>
              <w:pStyle w:val="ASFKTablenorm"/>
              <w:ind w:left="57" w:right="57"/>
            </w:pPr>
            <w:r>
              <w:t>Поле доступно для редактирования.</w:t>
            </w:r>
          </w:p>
          <w:p w:rsidR="006747C6" w:rsidRPr="00AA01DD" w:rsidRDefault="006747C6" w:rsidP="004834F0">
            <w:pPr>
              <w:pStyle w:val="ASFKTablenorm"/>
              <w:ind w:left="57" w:right="57"/>
            </w:pPr>
            <w:r>
              <w:t>Заполняется при импорте файла ТФФ.</w:t>
            </w:r>
          </w:p>
        </w:tc>
      </w:tr>
      <w:tr w:rsidR="006747C6" w:rsidRPr="00AA01DD" w:rsidTr="009440D8">
        <w:tc>
          <w:tcPr>
            <w:tcW w:w="1846" w:type="pct"/>
            <w:shd w:val="clear" w:color="auto" w:fill="auto"/>
          </w:tcPr>
          <w:p w:rsidR="006747C6" w:rsidRDefault="00AE1748" w:rsidP="004834F0">
            <w:pPr>
              <w:pStyle w:val="ASFKTablenorm"/>
              <w:ind w:left="57" w:right="57"/>
            </w:pPr>
            <w:r>
              <w:t>Исполнитель. ФИО</w:t>
            </w:r>
          </w:p>
        </w:tc>
        <w:tc>
          <w:tcPr>
            <w:tcW w:w="3154" w:type="pct"/>
            <w:shd w:val="clear" w:color="auto" w:fill="auto"/>
          </w:tcPr>
          <w:p w:rsidR="00AE1748" w:rsidRDefault="00AE1748" w:rsidP="004834F0">
            <w:pPr>
              <w:pStyle w:val="ASFKTablenorm"/>
              <w:ind w:left="57" w:right="57"/>
            </w:pPr>
            <w:r>
              <w:t>ФИО исполнителя.</w:t>
            </w:r>
          </w:p>
          <w:p w:rsidR="006747C6" w:rsidRDefault="006747C6" w:rsidP="004834F0">
            <w:pPr>
              <w:pStyle w:val="ASFKTablenorm"/>
              <w:ind w:left="57" w:right="57"/>
            </w:pPr>
            <w:r>
              <w:t>Поле заполняется вручную при ручном вводе.</w:t>
            </w:r>
          </w:p>
          <w:p w:rsidR="006747C6" w:rsidRDefault="006747C6" w:rsidP="004834F0">
            <w:pPr>
              <w:pStyle w:val="ASFKTablenorm"/>
              <w:ind w:left="57" w:right="57"/>
            </w:pPr>
            <w:r>
              <w:t>Поле доступно для редактирования.</w:t>
            </w:r>
          </w:p>
          <w:p w:rsidR="006747C6" w:rsidRPr="0018398D" w:rsidRDefault="006747C6" w:rsidP="004834F0">
            <w:pPr>
              <w:pStyle w:val="ASFKTablenorm"/>
              <w:ind w:left="57" w:right="57"/>
            </w:pPr>
            <w:r>
              <w:t>Заполняется при импорте файла ТФФ.</w:t>
            </w:r>
          </w:p>
        </w:tc>
      </w:tr>
      <w:tr w:rsidR="006747C6" w:rsidRPr="00AA01DD" w:rsidTr="009440D8">
        <w:tc>
          <w:tcPr>
            <w:tcW w:w="1846" w:type="pct"/>
            <w:shd w:val="clear" w:color="auto" w:fill="auto"/>
          </w:tcPr>
          <w:p w:rsidR="006747C6" w:rsidRDefault="00AE1748" w:rsidP="004834F0">
            <w:pPr>
              <w:pStyle w:val="ASFKTablenorm"/>
              <w:ind w:left="57" w:right="57"/>
            </w:pPr>
            <w:r>
              <w:t>Телефон</w:t>
            </w:r>
          </w:p>
        </w:tc>
        <w:tc>
          <w:tcPr>
            <w:tcW w:w="3154" w:type="pct"/>
            <w:shd w:val="clear" w:color="auto" w:fill="auto"/>
          </w:tcPr>
          <w:p w:rsidR="00AE1748" w:rsidRDefault="00AE1748" w:rsidP="004834F0">
            <w:pPr>
              <w:pStyle w:val="ASFKTablenorm"/>
              <w:ind w:left="57" w:right="57"/>
            </w:pPr>
            <w:r>
              <w:t>Телефон исполнителя.</w:t>
            </w:r>
          </w:p>
          <w:p w:rsidR="006747C6" w:rsidRDefault="006747C6" w:rsidP="004834F0">
            <w:pPr>
              <w:pStyle w:val="ASFKTablenorm"/>
              <w:ind w:left="57" w:right="57"/>
            </w:pPr>
            <w:r>
              <w:t>Поле заполняется вручную при ручном вводе.</w:t>
            </w:r>
          </w:p>
          <w:p w:rsidR="006747C6" w:rsidRDefault="006747C6" w:rsidP="004834F0">
            <w:pPr>
              <w:pStyle w:val="ASFKTablenorm"/>
              <w:ind w:left="57" w:right="57"/>
            </w:pPr>
            <w:r>
              <w:t>Поле доступно для редактирования.</w:t>
            </w:r>
          </w:p>
          <w:p w:rsidR="006747C6" w:rsidRPr="0018398D" w:rsidRDefault="006747C6" w:rsidP="004834F0">
            <w:pPr>
              <w:pStyle w:val="ASFKTablenorm"/>
              <w:ind w:left="57" w:right="57"/>
            </w:pPr>
            <w:r>
              <w:t>Заполняется при импорте файла ТФФ.</w:t>
            </w:r>
          </w:p>
        </w:tc>
      </w:tr>
    </w:tbl>
    <w:p w:rsidR="006747C6" w:rsidRPr="00833025" w:rsidRDefault="00B45087" w:rsidP="00B45087">
      <w:pPr>
        <w:pStyle w:val="32"/>
      </w:pPr>
      <w:bookmarkStart w:id="1171" w:name="_Ref71898702"/>
      <w:bookmarkStart w:id="1172" w:name="_Toc126831976"/>
      <w:r w:rsidRPr="00B45087">
        <w:t>Уведомление об отказе в принятии к исполнению распоряжений о совершении казначейских платежей</w:t>
      </w:r>
      <w:bookmarkEnd w:id="1171"/>
      <w:bookmarkEnd w:id="1172"/>
    </w:p>
    <w:p w:rsidR="006747C6" w:rsidRDefault="006747C6" w:rsidP="006747C6">
      <w:pPr>
        <w:pStyle w:val="ASFKNormal"/>
      </w:pPr>
      <w:r w:rsidRPr="00AB7803">
        <w:t xml:space="preserve">Для работы с документами </w:t>
      </w:r>
      <w:r>
        <w:t>«</w:t>
      </w:r>
      <w:r w:rsidR="00B45087" w:rsidRPr="00B45087">
        <w:t>Уведомление об отказе в принятии к исполнению распоряжений о совершении казначейских платежей</w:t>
      </w:r>
      <w:r>
        <w:t>»</w:t>
      </w:r>
      <w:r w:rsidRPr="00AB7803">
        <w:t xml:space="preserve"> следует перейти в пункт меню </w:t>
      </w:r>
      <w:r>
        <w:t>«</w:t>
      </w:r>
      <w:r w:rsidR="00FB298A" w:rsidRPr="007B2273">
        <w:t xml:space="preserve">Документы – </w:t>
      </w:r>
      <w:r w:rsidR="00FB298A" w:rsidRPr="009A6101">
        <w:t>Уведомления о приостановлении</w:t>
      </w:r>
      <w:r>
        <w:t xml:space="preserve"> </w:t>
      </w:r>
      <w:r w:rsidRPr="007E5688">
        <w:t xml:space="preserve">– </w:t>
      </w:r>
      <w:r w:rsidR="00B45087" w:rsidRPr="00B45087">
        <w:t>Уведомление об отказе в принятии к исполнению распоряжений о совершении казначейских платежей</w:t>
      </w:r>
      <w:r>
        <w:t>»</w:t>
      </w:r>
      <w:r w:rsidRPr="00AB7803">
        <w:t>. Открое</w:t>
      </w:r>
      <w:r w:rsidRPr="00833025">
        <w:t>т</w:t>
      </w:r>
      <w:r w:rsidRPr="00AB7803">
        <w:t>ся ЭФ списка документов, предста</w:t>
      </w:r>
      <w:r w:rsidRPr="00AD1279">
        <w:t>в</w:t>
      </w:r>
      <w:r w:rsidRPr="00AB7803">
        <w:t>ленная на рису</w:t>
      </w:r>
      <w:r w:rsidRPr="00833025">
        <w:t>н</w:t>
      </w:r>
      <w:r w:rsidRPr="00AB7803">
        <w:t>ке </w:t>
      </w:r>
      <w:r>
        <w:fldChar w:fldCharType="begin"/>
      </w:r>
      <w:r>
        <w:instrText xml:space="preserve"> REF _Ref508034475 \h </w:instrText>
      </w:r>
      <w:r>
        <w:fldChar w:fldCharType="separate"/>
      </w:r>
      <w:r w:rsidR="008B57BF">
        <w:rPr>
          <w:noProof/>
        </w:rPr>
        <w:t>157</w:t>
      </w:r>
      <w:r>
        <w:fldChar w:fldCharType="end"/>
      </w:r>
      <w:r w:rsidRPr="00AB7803">
        <w:t>.</w:t>
      </w:r>
    </w:p>
    <w:p w:rsidR="006747C6" w:rsidRPr="00AB7803" w:rsidRDefault="000C571B" w:rsidP="006747C6">
      <w:pPr>
        <w:pStyle w:val="ASFKFigure"/>
      </w:pPr>
      <w:r>
        <w:rPr>
          <w:noProof/>
        </w:rPr>
        <w:lastRenderedPageBreak/>
        <w:drawing>
          <wp:inline distT="0" distB="0" distL="0" distR="0">
            <wp:extent cx="6214110" cy="3391535"/>
            <wp:effectExtent l="0" t="0" r="0" b="0"/>
            <wp:docPr id="235" name="Рисунок 235"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НУБП"/>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214110" cy="3391535"/>
                    </a:xfrm>
                    <a:prstGeom prst="rect">
                      <a:avLst/>
                    </a:prstGeom>
                    <a:noFill/>
                    <a:ln>
                      <a:noFill/>
                    </a:ln>
                  </pic:spPr>
                </pic:pic>
              </a:graphicData>
            </a:graphic>
          </wp:inline>
        </w:drawing>
      </w:r>
    </w:p>
    <w:p w:rsidR="006747C6" w:rsidRPr="00AB7803" w:rsidRDefault="002F0B80" w:rsidP="00B45087">
      <w:pPr>
        <w:pStyle w:val="ASFKFigName"/>
      </w:pPr>
      <w:fldSimple w:instr=" SEQ Рисунок \* ARABIC ">
        <w:bookmarkStart w:id="1173" w:name="_Ref508034475"/>
        <w:bookmarkStart w:id="1174" w:name="_Toc126832448"/>
        <w:r w:rsidR="008B57BF">
          <w:rPr>
            <w:noProof/>
          </w:rPr>
          <w:t>157</w:t>
        </w:r>
        <w:bookmarkEnd w:id="1173"/>
      </w:fldSimple>
      <w:r w:rsidR="006747C6" w:rsidRPr="00AB7803">
        <w:t xml:space="preserve">. ЭФ списка документов </w:t>
      </w:r>
      <w:r w:rsidR="006747C6">
        <w:t>«</w:t>
      </w:r>
      <w:r w:rsidR="00B45087" w:rsidRPr="00B45087">
        <w:t>Уведомление об отказе в принятии к исполнению распоряжений о совершении казначейских платежей</w:t>
      </w:r>
      <w:r w:rsidR="006747C6">
        <w:t>»</w:t>
      </w:r>
      <w:bookmarkEnd w:id="1174"/>
    </w:p>
    <w:p w:rsidR="006747C6" w:rsidRPr="00AB7803" w:rsidRDefault="006747C6" w:rsidP="006747C6">
      <w:pPr>
        <w:pStyle w:val="41"/>
      </w:pPr>
      <w:r w:rsidRPr="00AB7803">
        <w:t>Доступные операции</w:t>
      </w:r>
    </w:p>
    <w:p w:rsidR="006747C6" w:rsidRPr="00AB7803" w:rsidRDefault="006747C6" w:rsidP="006747C6">
      <w:pPr>
        <w:pStyle w:val="ASFKNormal"/>
      </w:pPr>
      <w:r w:rsidRPr="00AB7803">
        <w:t xml:space="preserve">На АРМ </w:t>
      </w:r>
      <w:r>
        <w:t>НУБП</w:t>
      </w:r>
      <w:r w:rsidRPr="00AB7803">
        <w:t xml:space="preserve"> доступны следующие операции над документом:</w:t>
      </w:r>
    </w:p>
    <w:p w:rsidR="006747C6" w:rsidRDefault="006747C6" w:rsidP="006747C6">
      <w:pPr>
        <w:pStyle w:val="ASFKListmark1"/>
      </w:pPr>
      <w:r w:rsidRPr="00AB7803">
        <w:t>просмотр;</w:t>
      </w:r>
    </w:p>
    <w:p w:rsidR="006747C6" w:rsidRDefault="006747C6" w:rsidP="006747C6">
      <w:pPr>
        <w:pStyle w:val="ASFKListmark1"/>
      </w:pPr>
      <w:r>
        <w:t>печать;</w:t>
      </w:r>
    </w:p>
    <w:p w:rsidR="006747C6" w:rsidRDefault="006747C6" w:rsidP="006747C6">
      <w:pPr>
        <w:pStyle w:val="ASFKListmark1"/>
      </w:pPr>
      <w:r>
        <w:t>проверка ЭП;</w:t>
      </w:r>
    </w:p>
    <w:p w:rsidR="0014187C" w:rsidRDefault="0014187C" w:rsidP="0014187C">
      <w:pPr>
        <w:pStyle w:val="ASFKListmark1"/>
      </w:pPr>
      <w:r>
        <w:t>импорт из внешней системы;</w:t>
      </w:r>
    </w:p>
    <w:p w:rsidR="00D105D8" w:rsidRDefault="006747C6" w:rsidP="006747C6">
      <w:pPr>
        <w:pStyle w:val="ASFKListmark1"/>
      </w:pPr>
      <w:r w:rsidRPr="00B453EB">
        <w:t>экспорт во внешнюю систему</w:t>
      </w:r>
      <w:r w:rsidR="00D105D8">
        <w:t>;</w:t>
      </w:r>
    </w:p>
    <w:p w:rsidR="006747C6" w:rsidRDefault="00D105D8" w:rsidP="006747C6">
      <w:pPr>
        <w:pStyle w:val="ASFKListmark1"/>
      </w:pPr>
      <w:r>
        <w:t>прием из ППО OEBS АСФК</w:t>
      </w:r>
      <w:r w:rsidR="0014187C">
        <w:t>;</w:t>
      </w:r>
    </w:p>
    <w:p w:rsidR="0014187C" w:rsidRDefault="0014187C" w:rsidP="0014187C">
      <w:pPr>
        <w:pStyle w:val="ASFKListmark1"/>
      </w:pPr>
      <w:r>
        <w:t>передача в ППО OEBS АСФК.</w:t>
      </w:r>
    </w:p>
    <w:p w:rsidR="006747C6" w:rsidRPr="00AB7803" w:rsidRDefault="006747C6" w:rsidP="006747C6">
      <w:pPr>
        <w:pStyle w:val="41"/>
      </w:pPr>
      <w:r w:rsidRPr="00AB7803">
        <w:t>Экранная форма документа</w:t>
      </w:r>
    </w:p>
    <w:p w:rsidR="006747C6" w:rsidRPr="00AB7803" w:rsidRDefault="006747C6" w:rsidP="006747C6">
      <w:pPr>
        <w:pStyle w:val="ASFKNormal"/>
      </w:pPr>
      <w:r w:rsidRPr="00AB7803">
        <w:t xml:space="preserve">ЭФ документа </w:t>
      </w:r>
      <w:r>
        <w:t>«</w:t>
      </w:r>
      <w:r w:rsidR="00B45087" w:rsidRPr="00B45087">
        <w:t>Уведомление об отказе в принятии к исполнению распоряжений о совершении казначейских платежей</w:t>
      </w:r>
      <w:r>
        <w:t>»</w:t>
      </w:r>
      <w:r w:rsidRPr="00AB7803">
        <w:t xml:space="preserve"> пре</w:t>
      </w:r>
      <w:r w:rsidRPr="00AD1279">
        <w:t>д</w:t>
      </w:r>
      <w:r w:rsidRPr="00AB7803">
        <w:t>ставлена на рису</w:t>
      </w:r>
      <w:r w:rsidRPr="00AD1279">
        <w:t>н</w:t>
      </w:r>
      <w:r w:rsidRPr="00AB7803">
        <w:t>ках </w:t>
      </w:r>
      <w:r>
        <w:fldChar w:fldCharType="begin"/>
      </w:r>
      <w:r>
        <w:instrText xml:space="preserve"> REF _Ref508034473 \h </w:instrText>
      </w:r>
      <w:r>
        <w:fldChar w:fldCharType="separate"/>
      </w:r>
      <w:r w:rsidR="008B57BF">
        <w:rPr>
          <w:noProof/>
        </w:rPr>
        <w:t>158</w:t>
      </w:r>
      <w:r>
        <w:fldChar w:fldCharType="end"/>
      </w:r>
      <w:r w:rsidRPr="00AB7803">
        <w:t xml:space="preserve"> и</w:t>
      </w:r>
      <w:r>
        <w:t xml:space="preserve"> </w:t>
      </w:r>
      <w:r>
        <w:fldChar w:fldCharType="begin"/>
      </w:r>
      <w:r>
        <w:instrText xml:space="preserve"> REF _Ref508034474 \h </w:instrText>
      </w:r>
      <w:r>
        <w:fldChar w:fldCharType="separate"/>
      </w:r>
      <w:r w:rsidR="008B57BF">
        <w:rPr>
          <w:noProof/>
        </w:rPr>
        <w:t>159</w:t>
      </w:r>
      <w:r>
        <w:fldChar w:fldCharType="end"/>
      </w:r>
      <w:r w:rsidRPr="00AB7803">
        <w:t>. Форма содержит следующие закладки:</w:t>
      </w:r>
    </w:p>
    <w:p w:rsidR="006747C6" w:rsidRPr="00AB7803" w:rsidRDefault="006747C6" w:rsidP="006747C6">
      <w:pPr>
        <w:pStyle w:val="ASFKListmark1"/>
      </w:pPr>
      <w:r>
        <w:t xml:space="preserve">«Основные </w:t>
      </w:r>
      <w:r w:rsidR="00EB2B55">
        <w:t>реквизиты</w:t>
      </w:r>
      <w:r>
        <w:t>»</w:t>
      </w:r>
      <w:r w:rsidRPr="00AB7803">
        <w:t>;</w:t>
      </w:r>
    </w:p>
    <w:p w:rsidR="006747C6" w:rsidRPr="00AB7803" w:rsidRDefault="006747C6" w:rsidP="006747C6">
      <w:pPr>
        <w:pStyle w:val="ASFKListmark1"/>
      </w:pPr>
      <w:r>
        <w:t>«</w:t>
      </w:r>
      <w:r w:rsidRPr="00AA01DD">
        <w:t>Подписи</w:t>
      </w:r>
      <w:r>
        <w:t>».</w:t>
      </w:r>
    </w:p>
    <w:p w:rsidR="006747C6" w:rsidRPr="00AB7803" w:rsidRDefault="000C571B" w:rsidP="00EB2B55">
      <w:pPr>
        <w:pStyle w:val="ASFKFigure"/>
      </w:pPr>
      <w:r>
        <w:rPr>
          <w:noProof/>
        </w:rPr>
        <w:lastRenderedPageBreak/>
        <w:drawing>
          <wp:inline distT="0" distB="0" distL="0" distR="0">
            <wp:extent cx="6214110" cy="3932555"/>
            <wp:effectExtent l="0" t="0" r="0" b="0"/>
            <wp:docPr id="236" name="Рисунок 2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214110" cy="3932555"/>
                    </a:xfrm>
                    <a:prstGeom prst="rect">
                      <a:avLst/>
                    </a:prstGeom>
                    <a:noFill/>
                    <a:ln>
                      <a:noFill/>
                    </a:ln>
                  </pic:spPr>
                </pic:pic>
              </a:graphicData>
            </a:graphic>
          </wp:inline>
        </w:drawing>
      </w:r>
    </w:p>
    <w:p w:rsidR="006747C6" w:rsidRPr="00AB7803" w:rsidRDefault="002F0B80" w:rsidP="00B45087">
      <w:pPr>
        <w:pStyle w:val="ASFKFigName"/>
      </w:pPr>
      <w:fldSimple w:instr=" SEQ Рисунок \* ARABIC ">
        <w:bookmarkStart w:id="1175" w:name="_Ref508034473"/>
        <w:bookmarkStart w:id="1176" w:name="_Toc126832449"/>
        <w:r w:rsidR="008B57BF">
          <w:rPr>
            <w:noProof/>
          </w:rPr>
          <w:t>158</w:t>
        </w:r>
        <w:bookmarkEnd w:id="1175"/>
      </w:fldSimple>
      <w:r w:rsidR="006747C6" w:rsidRPr="00AB7803">
        <w:t xml:space="preserve">. ЭФ документа </w:t>
      </w:r>
      <w:r w:rsidR="006747C6">
        <w:t>«</w:t>
      </w:r>
      <w:r w:rsidR="00B45087" w:rsidRPr="00B45087">
        <w:t>Уведомление об отказе в принятии к исполнению распоряжений о совершении казначейских платежей</w:t>
      </w:r>
      <w:r w:rsidR="006747C6">
        <w:t xml:space="preserve">», закладки «Основные </w:t>
      </w:r>
      <w:r w:rsidR="00EB2B55">
        <w:t>реквизиты</w:t>
      </w:r>
      <w:r w:rsidR="006747C6">
        <w:t>»</w:t>
      </w:r>
      <w:bookmarkEnd w:id="1176"/>
    </w:p>
    <w:p w:rsidR="006747C6" w:rsidRPr="00AB7803" w:rsidRDefault="006747C6" w:rsidP="006747C6">
      <w:pPr>
        <w:pStyle w:val="ASFKNormal"/>
      </w:pPr>
      <w:r w:rsidRPr="00AB7803">
        <w:t xml:space="preserve">Перечень полей документа </w:t>
      </w:r>
      <w:r>
        <w:t>«</w:t>
      </w:r>
      <w:r w:rsidR="00B45087" w:rsidRPr="00B45087">
        <w:t>Уведомление об отказе в принятии к исполнению распоряжений о совершении казначейских платежей</w:t>
      </w:r>
      <w:r>
        <w:t>», закладки «</w:t>
      </w:r>
      <w:r w:rsidRPr="004705A9">
        <w:t xml:space="preserve">Основные </w:t>
      </w:r>
      <w:r w:rsidR="00EB2B55">
        <w:t>реквизиты</w:t>
      </w:r>
      <w:r>
        <w:t>»</w:t>
      </w:r>
      <w:r w:rsidRPr="00AB7803">
        <w:t xml:space="preserve"> приведен в таблице </w:t>
      </w:r>
      <w:r>
        <w:fldChar w:fldCharType="begin"/>
      </w:r>
      <w:r>
        <w:instrText xml:space="preserve"> REF _Ref508034476 \h </w:instrText>
      </w:r>
      <w:r>
        <w:fldChar w:fldCharType="separate"/>
      </w:r>
      <w:r w:rsidR="008B57BF">
        <w:rPr>
          <w:noProof/>
        </w:rPr>
        <w:t>98</w:t>
      </w:r>
      <w:r>
        <w:fldChar w:fldCharType="end"/>
      </w:r>
      <w:r>
        <w:t>.</w:t>
      </w:r>
    </w:p>
    <w:p w:rsidR="006747C6" w:rsidRPr="00AB7803" w:rsidRDefault="000B34EE" w:rsidP="00B45087">
      <w:pPr>
        <w:pStyle w:val="ASFKNameTable"/>
      </w:pPr>
      <w:r>
        <w:rPr>
          <w:noProof/>
        </w:rPr>
        <w:fldChar w:fldCharType="begin"/>
      </w:r>
      <w:r>
        <w:rPr>
          <w:noProof/>
        </w:rPr>
        <w:instrText xml:space="preserve"> SEQ Таблица \* ARABIC </w:instrText>
      </w:r>
      <w:r>
        <w:rPr>
          <w:noProof/>
        </w:rPr>
        <w:fldChar w:fldCharType="separate"/>
      </w:r>
      <w:bookmarkStart w:id="1177" w:name="_Ref508034476"/>
      <w:bookmarkStart w:id="1178" w:name="_Toc126832145"/>
      <w:r w:rsidR="008B57BF">
        <w:rPr>
          <w:noProof/>
        </w:rPr>
        <w:t>98</w:t>
      </w:r>
      <w:bookmarkEnd w:id="1177"/>
      <w:r>
        <w:rPr>
          <w:noProof/>
        </w:rPr>
        <w:fldChar w:fldCharType="end"/>
      </w:r>
      <w:r w:rsidR="006747C6" w:rsidRPr="00AB7803">
        <w:t xml:space="preserve">. Описание полей документа </w:t>
      </w:r>
      <w:r w:rsidR="006747C6">
        <w:t>«</w:t>
      </w:r>
      <w:r w:rsidR="00B45087" w:rsidRPr="00B45087">
        <w:t>Уведомление об отказе в принятии к исполнению распоряжений о совершении казначейских платежей</w:t>
      </w:r>
      <w:r w:rsidR="006747C6">
        <w:t xml:space="preserve">», закладки «Основные </w:t>
      </w:r>
      <w:r w:rsidR="00EB2B55">
        <w:t>реквизиты</w:t>
      </w:r>
      <w:r w:rsidR="006747C6">
        <w:t>»</w:t>
      </w:r>
      <w:bookmarkEnd w:id="117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0"/>
        <w:gridCol w:w="6116"/>
      </w:tblGrid>
      <w:tr w:rsidR="006747C6" w:rsidRPr="00EE7EB8" w:rsidTr="009440D8">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Описание поля</w:t>
            </w:r>
          </w:p>
        </w:tc>
      </w:tr>
      <w:tr w:rsidR="006747C6" w:rsidRPr="00EE7EB8" w:rsidTr="009440D8">
        <w:tc>
          <w:tcPr>
            <w:tcW w:w="1846" w:type="pct"/>
            <w:shd w:val="clear" w:color="auto" w:fill="auto"/>
          </w:tcPr>
          <w:p w:rsidR="006747C6" w:rsidRPr="00AA01DD" w:rsidRDefault="006747C6" w:rsidP="004834F0">
            <w:pPr>
              <w:pStyle w:val="ASFKTablenorm"/>
              <w:ind w:left="57" w:right="57"/>
            </w:pPr>
            <w:r>
              <w:t>Дата документа</w:t>
            </w:r>
          </w:p>
        </w:tc>
        <w:tc>
          <w:tcPr>
            <w:tcW w:w="3154" w:type="pct"/>
            <w:shd w:val="clear" w:color="auto" w:fill="auto"/>
          </w:tcPr>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14187C">
              <w:t xml:space="preserve"> или файла внешней системы</w:t>
            </w:r>
            <w:r w:rsidRPr="000D20A9">
              <w:t>.</w:t>
            </w:r>
          </w:p>
        </w:tc>
      </w:tr>
      <w:tr w:rsidR="009F555B" w:rsidRPr="00EE7EB8" w:rsidTr="009440D8">
        <w:tc>
          <w:tcPr>
            <w:tcW w:w="1846" w:type="pct"/>
            <w:shd w:val="clear" w:color="auto" w:fill="auto"/>
          </w:tcPr>
          <w:p w:rsidR="009F555B" w:rsidRDefault="009F555B" w:rsidP="004834F0">
            <w:pPr>
              <w:pStyle w:val="ASFKTablenorm"/>
              <w:ind w:left="57" w:right="57"/>
            </w:pPr>
            <w:r>
              <w:t>Номер документа</w:t>
            </w:r>
          </w:p>
        </w:tc>
        <w:tc>
          <w:tcPr>
            <w:tcW w:w="3154" w:type="pct"/>
            <w:shd w:val="clear" w:color="auto" w:fill="auto"/>
          </w:tcPr>
          <w:p w:rsidR="009F555B" w:rsidRPr="000D20A9" w:rsidRDefault="009F555B"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14187C">
              <w:t xml:space="preserve"> или файла внешней системы</w:t>
            </w:r>
            <w:r w:rsidRPr="000D20A9">
              <w:t>.</w:t>
            </w:r>
          </w:p>
        </w:tc>
      </w:tr>
      <w:tr w:rsidR="00AE1748" w:rsidRPr="00EE7EB8" w:rsidTr="009440D8">
        <w:tc>
          <w:tcPr>
            <w:tcW w:w="5000" w:type="pct"/>
            <w:gridSpan w:val="2"/>
            <w:shd w:val="clear" w:color="auto" w:fill="auto"/>
          </w:tcPr>
          <w:p w:rsidR="00AE1748" w:rsidRPr="000D20A9" w:rsidRDefault="00AE1748" w:rsidP="004834F0">
            <w:pPr>
              <w:pStyle w:val="ASFKTablenorm"/>
              <w:ind w:left="57" w:right="57"/>
            </w:pPr>
            <w:r>
              <w:t>Группа полей «От кого»</w:t>
            </w:r>
          </w:p>
        </w:tc>
      </w:tr>
      <w:tr w:rsidR="009B7128" w:rsidRPr="00EE7EB8" w:rsidTr="009440D8">
        <w:tc>
          <w:tcPr>
            <w:tcW w:w="1846" w:type="pct"/>
            <w:shd w:val="clear" w:color="auto" w:fill="auto"/>
          </w:tcPr>
          <w:p w:rsidR="009B7128" w:rsidRDefault="009B7128" w:rsidP="004834F0">
            <w:pPr>
              <w:pStyle w:val="ASFKTablenorm"/>
              <w:ind w:left="57" w:right="57"/>
            </w:pPr>
            <w:r>
              <w:t>ТОФК текущий</w:t>
            </w:r>
          </w:p>
        </w:tc>
        <w:tc>
          <w:tcPr>
            <w:tcW w:w="3154" w:type="pct"/>
            <w:shd w:val="clear" w:color="auto" w:fill="auto"/>
          </w:tcPr>
          <w:p w:rsidR="009B7128" w:rsidRPr="000D20A9" w:rsidRDefault="009B7128"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14187C">
              <w:t xml:space="preserve"> или файла внешней системы</w:t>
            </w:r>
            <w:r w:rsidRPr="000D20A9">
              <w:t>.</w:t>
            </w:r>
          </w:p>
        </w:tc>
      </w:tr>
      <w:tr w:rsidR="009B7128" w:rsidRPr="00EE7EB8" w:rsidTr="009440D8">
        <w:tc>
          <w:tcPr>
            <w:tcW w:w="1846" w:type="pct"/>
            <w:shd w:val="clear" w:color="auto" w:fill="auto"/>
          </w:tcPr>
          <w:p w:rsidR="009B7128" w:rsidRPr="00AA01DD" w:rsidRDefault="009B7128" w:rsidP="004834F0">
            <w:pPr>
              <w:pStyle w:val="ASFKTablenorm"/>
              <w:ind w:left="57" w:right="57"/>
            </w:pPr>
            <w:r>
              <w:t>ОКПО</w:t>
            </w:r>
          </w:p>
        </w:tc>
        <w:tc>
          <w:tcPr>
            <w:tcW w:w="3154" w:type="pct"/>
            <w:shd w:val="clear" w:color="auto" w:fill="auto"/>
          </w:tcPr>
          <w:p w:rsidR="009B7128" w:rsidRPr="00AA01DD" w:rsidRDefault="009B7128"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9B7128" w:rsidRPr="00EE7EB8" w:rsidTr="009440D8">
        <w:tc>
          <w:tcPr>
            <w:tcW w:w="1846" w:type="pct"/>
            <w:shd w:val="clear" w:color="auto" w:fill="auto"/>
          </w:tcPr>
          <w:p w:rsidR="009B7128" w:rsidRPr="00AA01DD" w:rsidRDefault="009B7128" w:rsidP="004834F0">
            <w:pPr>
              <w:pStyle w:val="ASFKTablenorm"/>
              <w:ind w:left="57" w:right="57"/>
            </w:pPr>
            <w:r>
              <w:t>КОФК</w:t>
            </w:r>
          </w:p>
        </w:tc>
        <w:tc>
          <w:tcPr>
            <w:tcW w:w="3154" w:type="pct"/>
            <w:shd w:val="clear" w:color="auto" w:fill="auto"/>
          </w:tcPr>
          <w:p w:rsidR="009B7128" w:rsidRPr="00AA01DD" w:rsidRDefault="009B7128"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9B7128" w:rsidRPr="00EE7EB8" w:rsidTr="009440D8">
        <w:tc>
          <w:tcPr>
            <w:tcW w:w="5000" w:type="pct"/>
            <w:gridSpan w:val="2"/>
            <w:shd w:val="clear" w:color="auto" w:fill="auto"/>
          </w:tcPr>
          <w:p w:rsidR="009B7128" w:rsidRPr="00D56B9F" w:rsidRDefault="009B7128" w:rsidP="004834F0">
            <w:pPr>
              <w:pStyle w:val="ASFKTablenorm"/>
              <w:ind w:left="57" w:right="57"/>
            </w:pPr>
            <w:r>
              <w:t>Группа полей «Кому»</w:t>
            </w:r>
          </w:p>
        </w:tc>
      </w:tr>
      <w:tr w:rsidR="009B7128" w:rsidRPr="00EE7EB8" w:rsidTr="009440D8">
        <w:tc>
          <w:tcPr>
            <w:tcW w:w="1846" w:type="pct"/>
            <w:shd w:val="clear" w:color="auto" w:fill="auto"/>
          </w:tcPr>
          <w:p w:rsidR="009B7128" w:rsidRPr="00AA01DD" w:rsidRDefault="009B7128" w:rsidP="004834F0">
            <w:pPr>
              <w:pStyle w:val="ASFKTablenorm"/>
              <w:ind w:left="57" w:right="57"/>
            </w:pPr>
            <w:r w:rsidRPr="00D56B9F">
              <w:lastRenderedPageBreak/>
              <w:t>Росфинмониторин</w:t>
            </w:r>
            <w:r w:rsidR="00AB58E0">
              <w:t>г</w:t>
            </w:r>
          </w:p>
        </w:tc>
        <w:tc>
          <w:tcPr>
            <w:tcW w:w="3154" w:type="pct"/>
            <w:shd w:val="clear" w:color="auto" w:fill="auto"/>
          </w:tcPr>
          <w:p w:rsidR="009B7128" w:rsidRPr="00AA01DD" w:rsidRDefault="009B7128"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6747C6" w:rsidRPr="00EE7EB8" w:rsidTr="009440D8">
        <w:tc>
          <w:tcPr>
            <w:tcW w:w="1846" w:type="pct"/>
            <w:shd w:val="clear" w:color="auto" w:fill="auto"/>
          </w:tcPr>
          <w:p w:rsidR="006747C6" w:rsidRPr="00AA01DD" w:rsidRDefault="006747C6" w:rsidP="004834F0">
            <w:pPr>
              <w:pStyle w:val="ASFKTablenorm"/>
              <w:ind w:left="57" w:right="57"/>
            </w:pPr>
            <w:r w:rsidRPr="00D56B9F">
              <w:t xml:space="preserve">Код по </w:t>
            </w:r>
            <w:r>
              <w:t>ОКПО</w:t>
            </w:r>
            <w:r w:rsidRPr="00D56B9F">
              <w:t xml:space="preserve"> Росфинмониторинга</w:t>
            </w:r>
          </w:p>
        </w:tc>
        <w:tc>
          <w:tcPr>
            <w:tcW w:w="3154" w:type="pct"/>
            <w:shd w:val="clear" w:color="auto" w:fill="auto"/>
          </w:tcPr>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14187C">
              <w:t xml:space="preserve"> или файла внешней системы</w:t>
            </w:r>
            <w:r w:rsidRPr="000D20A9">
              <w:t>.</w:t>
            </w:r>
          </w:p>
        </w:tc>
      </w:tr>
      <w:tr w:rsidR="00AF5CBC" w:rsidRPr="00EE7EB8" w:rsidTr="009440D8">
        <w:tc>
          <w:tcPr>
            <w:tcW w:w="1846" w:type="pct"/>
            <w:shd w:val="clear" w:color="auto" w:fill="auto"/>
          </w:tcPr>
          <w:p w:rsidR="00AF5CBC" w:rsidRPr="00AA01DD" w:rsidRDefault="00AF5CBC" w:rsidP="004834F0">
            <w:pPr>
              <w:pStyle w:val="ASFKTablenorm"/>
              <w:ind w:left="57" w:right="57"/>
            </w:pPr>
            <w:r>
              <w:t>Код по СР Росфинмониторинга</w:t>
            </w:r>
          </w:p>
        </w:tc>
        <w:tc>
          <w:tcPr>
            <w:tcW w:w="3154" w:type="pct"/>
            <w:shd w:val="clear" w:color="auto" w:fill="auto"/>
          </w:tcPr>
          <w:p w:rsidR="00AF5CBC" w:rsidRPr="00AA01DD" w:rsidRDefault="00AF5CBC" w:rsidP="004834F0">
            <w:pPr>
              <w:pStyle w:val="ASFKTablenorm"/>
              <w:ind w:left="57" w:right="57"/>
            </w:pPr>
            <w:r w:rsidRPr="000D20A9">
              <w:t>Значение поля заполняется данными соответствующего тега</w:t>
            </w:r>
            <w:r>
              <w:t xml:space="preserve"> </w:t>
            </w:r>
            <w:r w:rsidRPr="000D20A9">
              <w:t>из загружаемого файла OEBS</w:t>
            </w:r>
            <w:r>
              <w:t xml:space="preserve"> или файла внешней системы</w:t>
            </w:r>
            <w:r w:rsidRPr="000D20A9">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ТОФК</w:t>
            </w:r>
          </w:p>
        </w:tc>
        <w:tc>
          <w:tcPr>
            <w:tcW w:w="3154" w:type="pct"/>
            <w:shd w:val="clear" w:color="auto" w:fill="auto"/>
          </w:tcPr>
          <w:p w:rsidR="006747C6" w:rsidRPr="00AA01DD" w:rsidRDefault="006747C6"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523D57" w:rsidRPr="00EE7EB8" w:rsidTr="009440D8">
        <w:tc>
          <w:tcPr>
            <w:tcW w:w="1846" w:type="pct"/>
            <w:shd w:val="clear" w:color="auto" w:fill="auto"/>
          </w:tcPr>
          <w:p w:rsidR="00523D57" w:rsidRDefault="00523D57" w:rsidP="004834F0">
            <w:pPr>
              <w:pStyle w:val="ASFKTablenorm"/>
              <w:ind w:left="57" w:right="57"/>
            </w:pPr>
            <w:r>
              <w:t>ОКПО ТОФК</w:t>
            </w:r>
          </w:p>
        </w:tc>
        <w:tc>
          <w:tcPr>
            <w:tcW w:w="3154" w:type="pct"/>
            <w:shd w:val="clear" w:color="auto" w:fill="auto"/>
          </w:tcPr>
          <w:p w:rsidR="00523D57" w:rsidRPr="00D56B9F" w:rsidRDefault="00523D57"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523D57" w:rsidRPr="00EE7EB8" w:rsidTr="009440D8">
        <w:tc>
          <w:tcPr>
            <w:tcW w:w="1846" w:type="pct"/>
            <w:shd w:val="clear" w:color="auto" w:fill="auto"/>
          </w:tcPr>
          <w:p w:rsidR="00523D57" w:rsidRDefault="00523D57" w:rsidP="004834F0">
            <w:pPr>
              <w:pStyle w:val="ASFKTablenorm"/>
              <w:ind w:left="57" w:right="57"/>
            </w:pPr>
            <w:r>
              <w:t>КОФК</w:t>
            </w:r>
          </w:p>
        </w:tc>
        <w:tc>
          <w:tcPr>
            <w:tcW w:w="3154" w:type="pct"/>
            <w:shd w:val="clear" w:color="auto" w:fill="auto"/>
          </w:tcPr>
          <w:p w:rsidR="00523D57" w:rsidRPr="004834F0" w:rsidRDefault="00523D57" w:rsidP="004834F0">
            <w:pPr>
              <w:pStyle w:val="ASFKTablenorm"/>
              <w:ind w:left="57" w:right="57"/>
              <w:rPr>
                <w:b/>
              </w:rPr>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523D57" w:rsidRPr="00EE7EB8" w:rsidTr="009440D8">
        <w:tc>
          <w:tcPr>
            <w:tcW w:w="1846" w:type="pct"/>
            <w:shd w:val="clear" w:color="auto" w:fill="auto"/>
          </w:tcPr>
          <w:p w:rsidR="00523D57" w:rsidRPr="00AA01DD" w:rsidRDefault="00523D57" w:rsidP="004834F0">
            <w:pPr>
              <w:pStyle w:val="ASFKTablenorm"/>
              <w:ind w:left="57" w:right="57"/>
            </w:pPr>
            <w:r>
              <w:t>Наименование ГИ/И</w:t>
            </w:r>
          </w:p>
        </w:tc>
        <w:tc>
          <w:tcPr>
            <w:tcW w:w="3154" w:type="pct"/>
            <w:shd w:val="clear" w:color="auto" w:fill="auto"/>
          </w:tcPr>
          <w:p w:rsidR="00523D57" w:rsidRPr="00AA01DD" w:rsidRDefault="00523D57"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ЛС ГИ/И</w:t>
            </w:r>
          </w:p>
        </w:tc>
        <w:tc>
          <w:tcPr>
            <w:tcW w:w="3154" w:type="pct"/>
            <w:shd w:val="clear" w:color="auto" w:fill="auto"/>
          </w:tcPr>
          <w:p w:rsidR="006747C6" w:rsidRPr="00AA01DD" w:rsidRDefault="006747C6"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6747C6" w:rsidRPr="00EE7EB8" w:rsidTr="009440D8">
        <w:tc>
          <w:tcPr>
            <w:tcW w:w="5000" w:type="pct"/>
            <w:gridSpan w:val="2"/>
            <w:shd w:val="clear" w:color="auto" w:fill="auto"/>
          </w:tcPr>
          <w:p w:rsidR="006747C6" w:rsidRPr="00AA01DD" w:rsidRDefault="006747C6" w:rsidP="004834F0">
            <w:pPr>
              <w:pStyle w:val="ASFKTablenorm"/>
              <w:ind w:left="57" w:right="57"/>
            </w:pPr>
            <w:r>
              <w:t xml:space="preserve">Блок полей </w:t>
            </w:r>
            <w:r w:rsidRPr="00D56B9F">
              <w:t>«</w:t>
            </w:r>
            <w:r>
              <w:t>Информация об операции</w:t>
            </w:r>
            <w:r w:rsidRPr="00D56B9F">
              <w:t>»</w:t>
            </w:r>
          </w:p>
        </w:tc>
      </w:tr>
      <w:tr w:rsidR="006747C6" w:rsidRPr="00EE7EB8" w:rsidTr="009440D8">
        <w:tc>
          <w:tcPr>
            <w:tcW w:w="1846" w:type="pct"/>
            <w:shd w:val="clear" w:color="auto" w:fill="auto"/>
          </w:tcPr>
          <w:p w:rsidR="006747C6" w:rsidRPr="00AA01DD" w:rsidRDefault="00523D57" w:rsidP="004834F0">
            <w:pPr>
              <w:pStyle w:val="ASFKTablenorm"/>
              <w:ind w:left="57" w:right="57"/>
            </w:pPr>
            <w:r>
              <w:t>№</w:t>
            </w:r>
          </w:p>
        </w:tc>
        <w:tc>
          <w:tcPr>
            <w:tcW w:w="3154" w:type="pct"/>
            <w:shd w:val="clear" w:color="auto" w:fill="auto"/>
          </w:tcPr>
          <w:p w:rsidR="00523D57" w:rsidRDefault="00523D57" w:rsidP="004834F0">
            <w:pPr>
              <w:pStyle w:val="ASFKTablenorm"/>
              <w:ind w:left="57" w:right="57"/>
            </w:pPr>
            <w:r>
              <w:t>Порядковый номер строки № п/п.</w:t>
            </w:r>
          </w:p>
          <w:p w:rsidR="006747C6" w:rsidRPr="00AA01DD" w:rsidRDefault="006747C6"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ИГК</w:t>
            </w:r>
          </w:p>
        </w:tc>
        <w:tc>
          <w:tcPr>
            <w:tcW w:w="3154" w:type="pct"/>
            <w:shd w:val="clear" w:color="auto" w:fill="auto"/>
          </w:tcPr>
          <w:p w:rsidR="006747C6" w:rsidRPr="00AA01DD" w:rsidRDefault="006747C6"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ИНН получателя</w:t>
            </w:r>
          </w:p>
        </w:tc>
        <w:tc>
          <w:tcPr>
            <w:tcW w:w="3154" w:type="pct"/>
            <w:shd w:val="clear" w:color="auto" w:fill="auto"/>
          </w:tcPr>
          <w:p w:rsidR="006747C6" w:rsidRPr="00AA01DD" w:rsidRDefault="006747C6"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Наименование получателя</w:t>
            </w:r>
          </w:p>
        </w:tc>
        <w:tc>
          <w:tcPr>
            <w:tcW w:w="3154" w:type="pct"/>
            <w:shd w:val="clear" w:color="auto" w:fill="auto"/>
          </w:tcPr>
          <w:p w:rsidR="006747C6" w:rsidRPr="00AA01DD" w:rsidRDefault="006747C6"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 xml:space="preserve">Номер, дата </w:t>
            </w:r>
            <w:r w:rsidR="00AF5CBC">
              <w:t>распоряжения</w:t>
            </w:r>
          </w:p>
        </w:tc>
        <w:tc>
          <w:tcPr>
            <w:tcW w:w="3154" w:type="pct"/>
            <w:shd w:val="clear" w:color="auto" w:fill="auto"/>
          </w:tcPr>
          <w:p w:rsidR="00AF5CBC" w:rsidRPr="00AA01DD" w:rsidRDefault="00AF5CBC" w:rsidP="004834F0">
            <w:pPr>
              <w:pStyle w:val="ASFKTablenorm"/>
              <w:ind w:left="57" w:right="57"/>
            </w:pPr>
            <w:r w:rsidRPr="00AF5CBC">
              <w:t>Указывается номер и дата</w:t>
            </w:r>
            <w:r>
              <w:t xml:space="preserve"> </w:t>
            </w:r>
            <w:r w:rsidRPr="00AF5CBC">
              <w:t>(в формате «DD.MM.YYYY») распоряжения о совершении казначейских платежей</w:t>
            </w:r>
            <w:r>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Сумма</w:t>
            </w:r>
          </w:p>
        </w:tc>
        <w:tc>
          <w:tcPr>
            <w:tcW w:w="3154" w:type="pct"/>
            <w:shd w:val="clear" w:color="auto" w:fill="auto"/>
          </w:tcPr>
          <w:p w:rsidR="006747C6" w:rsidRPr="00AA01DD" w:rsidRDefault="006747C6"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Назначение платежа</w:t>
            </w:r>
          </w:p>
        </w:tc>
        <w:tc>
          <w:tcPr>
            <w:tcW w:w="3154" w:type="pct"/>
            <w:shd w:val="clear" w:color="auto" w:fill="auto"/>
          </w:tcPr>
          <w:p w:rsidR="006747C6" w:rsidRPr="00AA01DD" w:rsidRDefault="006747C6" w:rsidP="004834F0">
            <w:pPr>
              <w:pStyle w:val="ASFKTablenorm"/>
              <w:ind w:left="57" w:right="57"/>
            </w:pPr>
            <w:r w:rsidRPr="00D56B9F">
              <w:t>Значение поля заполняется данными соответствующего тега</w:t>
            </w:r>
            <w:r w:rsidR="00225D9E">
              <w:t xml:space="preserve"> </w:t>
            </w:r>
            <w:r w:rsidRPr="00D56B9F">
              <w:t>из загружаемого файла OEBS</w:t>
            </w:r>
            <w:r w:rsidR="0014187C">
              <w:t xml:space="preserve"> или файла внешней системы</w:t>
            </w:r>
            <w:r w:rsidRPr="00D56B9F">
              <w:t>.</w:t>
            </w:r>
          </w:p>
        </w:tc>
      </w:tr>
      <w:tr w:rsidR="006747C6" w:rsidRPr="00EE7EB8" w:rsidTr="009440D8">
        <w:tc>
          <w:tcPr>
            <w:tcW w:w="1846" w:type="pct"/>
            <w:shd w:val="clear" w:color="auto" w:fill="auto"/>
          </w:tcPr>
          <w:p w:rsidR="006747C6" w:rsidRPr="00AA01DD" w:rsidRDefault="00523D57" w:rsidP="004834F0">
            <w:pPr>
              <w:pStyle w:val="ASFKTablenorm"/>
              <w:ind w:left="57" w:right="57"/>
            </w:pPr>
            <w:r>
              <w:t>Причина отказа</w:t>
            </w:r>
          </w:p>
        </w:tc>
        <w:tc>
          <w:tcPr>
            <w:tcW w:w="3154" w:type="pct"/>
            <w:shd w:val="clear" w:color="auto" w:fill="auto"/>
          </w:tcPr>
          <w:p w:rsidR="00523D57" w:rsidRDefault="00523D57" w:rsidP="004834F0">
            <w:pPr>
              <w:pStyle w:val="ASFKTablenorm"/>
              <w:ind w:left="57" w:right="57"/>
            </w:pPr>
            <w:r>
              <w:t>Причина отказа в принятии к исполнению платежного документа.</w:t>
            </w:r>
          </w:p>
          <w:p w:rsidR="006747C6" w:rsidRPr="00AA01DD" w:rsidRDefault="006747C6" w:rsidP="004834F0">
            <w:pPr>
              <w:pStyle w:val="ASFKTablenorm"/>
              <w:ind w:left="57" w:right="57"/>
            </w:pPr>
            <w:r w:rsidRPr="00FA34E6">
              <w:t>Значение поля заполняется данными соответствующего тега</w:t>
            </w:r>
            <w:r w:rsidR="00225D9E">
              <w:t xml:space="preserve"> </w:t>
            </w:r>
            <w:r w:rsidRPr="00FA34E6">
              <w:t>из загружаемого файла OEBS</w:t>
            </w:r>
            <w:r w:rsidR="0014187C">
              <w:t xml:space="preserve"> или файла внешней системы</w:t>
            </w:r>
            <w:r w:rsidRPr="00FA34E6">
              <w:t>.</w:t>
            </w:r>
          </w:p>
        </w:tc>
      </w:tr>
      <w:tr w:rsidR="006747C6" w:rsidRPr="00EE7EB8" w:rsidTr="009440D8">
        <w:tc>
          <w:tcPr>
            <w:tcW w:w="1846" w:type="pct"/>
            <w:shd w:val="clear" w:color="auto" w:fill="auto"/>
          </w:tcPr>
          <w:p w:rsidR="006747C6" w:rsidRDefault="00523D57" w:rsidP="004834F0">
            <w:pPr>
              <w:pStyle w:val="ASFKTablenorm"/>
              <w:ind w:left="57" w:right="57"/>
            </w:pPr>
            <w:r>
              <w:t>Дата отказа</w:t>
            </w:r>
          </w:p>
        </w:tc>
        <w:tc>
          <w:tcPr>
            <w:tcW w:w="3154" w:type="pct"/>
            <w:shd w:val="clear" w:color="auto" w:fill="auto"/>
          </w:tcPr>
          <w:p w:rsidR="00523D57" w:rsidRDefault="00523D57" w:rsidP="004834F0">
            <w:pPr>
              <w:pStyle w:val="ASFKTablenorm"/>
              <w:ind w:left="57" w:right="57"/>
            </w:pPr>
            <w:r>
              <w:t>Дата отказа в принятии к исполнению платежного документа.</w:t>
            </w:r>
          </w:p>
          <w:p w:rsidR="006747C6" w:rsidRPr="0018398D" w:rsidRDefault="006747C6" w:rsidP="004834F0">
            <w:pPr>
              <w:pStyle w:val="ASFKTablenorm"/>
              <w:ind w:left="57" w:right="57"/>
            </w:pPr>
            <w:r w:rsidRPr="00FA34E6">
              <w:t>Значение поля заполняется данными соответствующего тега</w:t>
            </w:r>
            <w:r w:rsidR="00225D9E">
              <w:t xml:space="preserve"> </w:t>
            </w:r>
            <w:r w:rsidRPr="00FA34E6">
              <w:t>из загружаемого файла OEBS</w:t>
            </w:r>
            <w:r w:rsidR="0014187C">
              <w:t xml:space="preserve"> или файла внешней системы</w:t>
            </w:r>
            <w:r w:rsidRPr="00FA34E6">
              <w:t>.</w:t>
            </w:r>
          </w:p>
        </w:tc>
      </w:tr>
      <w:tr w:rsidR="007D1839" w:rsidRPr="00EE7EB8" w:rsidTr="009440D8">
        <w:tc>
          <w:tcPr>
            <w:tcW w:w="1846" w:type="pct"/>
            <w:shd w:val="clear" w:color="auto" w:fill="auto"/>
          </w:tcPr>
          <w:p w:rsidR="007D1839" w:rsidRDefault="007D1839" w:rsidP="004834F0">
            <w:pPr>
              <w:pStyle w:val="ASFKTablenorm"/>
              <w:ind w:left="57" w:right="57"/>
            </w:pPr>
            <w:r>
              <w:t>Аналитический код раздела ГИ/И</w:t>
            </w:r>
          </w:p>
        </w:tc>
        <w:tc>
          <w:tcPr>
            <w:tcW w:w="3154" w:type="pct"/>
            <w:shd w:val="clear" w:color="auto" w:fill="auto"/>
          </w:tcPr>
          <w:p w:rsidR="007D1839" w:rsidRDefault="007D1839" w:rsidP="004834F0">
            <w:pPr>
              <w:pStyle w:val="ASFKTablenorm"/>
              <w:ind w:left="57" w:right="57"/>
            </w:pPr>
            <w:r w:rsidRPr="000B2443">
              <w:t>Указывается аналитический код раздела для л/с с кодом 71.</w:t>
            </w:r>
          </w:p>
          <w:p w:rsidR="007D1839" w:rsidRDefault="00AF5CBC" w:rsidP="004834F0">
            <w:pPr>
              <w:pStyle w:val="ASFKTablenorm"/>
              <w:ind w:left="57" w:right="57"/>
            </w:pPr>
            <w:r w:rsidRPr="00AF5CBC">
              <w:t>Поле для л/с с кодом 41 не заполняется.</w:t>
            </w:r>
          </w:p>
        </w:tc>
      </w:tr>
    </w:tbl>
    <w:p w:rsidR="006747C6" w:rsidRPr="00AB7803" w:rsidRDefault="006747C6" w:rsidP="006747C6">
      <w:pPr>
        <w:pStyle w:val="ASFKNormal"/>
      </w:pPr>
      <w:r w:rsidRPr="00AB7803">
        <w:t xml:space="preserve">ЭФ документа </w:t>
      </w:r>
      <w:r>
        <w:t>«</w:t>
      </w:r>
      <w:r w:rsidR="00B45087" w:rsidRPr="00B45087">
        <w:t>Уведомление об отказе в принятии к исполнению распоряжений о совершении казначейских платежей</w:t>
      </w:r>
      <w:r>
        <w:t>», з</w:t>
      </w:r>
      <w:r w:rsidRPr="00833025">
        <w:t>а</w:t>
      </w:r>
      <w:r>
        <w:t>кладки «Подписи»</w:t>
      </w:r>
      <w:r w:rsidRPr="00AB7803">
        <w:t xml:space="preserve"> представлена на рисунке</w:t>
      </w:r>
      <w:r w:rsidRPr="00424CF0">
        <w:t> </w:t>
      </w:r>
      <w:r>
        <w:fldChar w:fldCharType="begin"/>
      </w:r>
      <w:r>
        <w:instrText xml:space="preserve"> REF _Ref508034474 \h </w:instrText>
      </w:r>
      <w:r>
        <w:fldChar w:fldCharType="separate"/>
      </w:r>
      <w:r w:rsidR="008B57BF">
        <w:rPr>
          <w:noProof/>
        </w:rPr>
        <w:t>159</w:t>
      </w:r>
      <w:r>
        <w:fldChar w:fldCharType="end"/>
      </w:r>
      <w:r w:rsidRPr="00AB7803">
        <w:t>.</w:t>
      </w:r>
    </w:p>
    <w:p w:rsidR="006747C6" w:rsidRPr="00AB7803" w:rsidRDefault="000C571B" w:rsidP="006747C6">
      <w:pPr>
        <w:pStyle w:val="ASFKFigure"/>
      </w:pPr>
      <w:r>
        <w:rPr>
          <w:noProof/>
        </w:rPr>
        <w:lastRenderedPageBreak/>
        <w:drawing>
          <wp:inline distT="0" distB="0" distL="0" distR="0">
            <wp:extent cx="6214110" cy="1101090"/>
            <wp:effectExtent l="0" t="0" r="0" b="0"/>
            <wp:docPr id="237" name="Рисунок 237"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Закл"/>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214110" cy="1101090"/>
                    </a:xfrm>
                    <a:prstGeom prst="rect">
                      <a:avLst/>
                    </a:prstGeom>
                    <a:noFill/>
                    <a:ln>
                      <a:noFill/>
                    </a:ln>
                  </pic:spPr>
                </pic:pic>
              </a:graphicData>
            </a:graphic>
          </wp:inline>
        </w:drawing>
      </w:r>
    </w:p>
    <w:p w:rsidR="006747C6" w:rsidRPr="00AB7803" w:rsidRDefault="002F0B80" w:rsidP="00B45087">
      <w:pPr>
        <w:pStyle w:val="ASFKFigName"/>
      </w:pPr>
      <w:fldSimple w:instr=" SEQ Рисунок \* ARABIC ">
        <w:bookmarkStart w:id="1179" w:name="_Ref508034474"/>
        <w:bookmarkStart w:id="1180" w:name="_Toc126832450"/>
        <w:r w:rsidR="008B57BF">
          <w:rPr>
            <w:noProof/>
          </w:rPr>
          <w:t>159</w:t>
        </w:r>
        <w:bookmarkEnd w:id="1179"/>
      </w:fldSimple>
      <w:r w:rsidR="006747C6" w:rsidRPr="00AB7803">
        <w:t xml:space="preserve">. ЭФ документа </w:t>
      </w:r>
      <w:r w:rsidR="006747C6">
        <w:t>«</w:t>
      </w:r>
      <w:r w:rsidR="00B45087" w:rsidRPr="00B45087">
        <w:t>Уведомление об отказе в принятии к исполнению распоряжений о совершении казначейских платежей</w:t>
      </w:r>
      <w:r w:rsidR="006747C6">
        <w:t>», закладки «Подписи»</w:t>
      </w:r>
      <w:bookmarkEnd w:id="1180"/>
    </w:p>
    <w:p w:rsidR="006747C6" w:rsidRPr="00AB7803" w:rsidRDefault="006747C6" w:rsidP="006747C6">
      <w:pPr>
        <w:pStyle w:val="ASFKNormal"/>
      </w:pPr>
      <w:r w:rsidRPr="00AB7803">
        <w:t xml:space="preserve">Перечень полей документа </w:t>
      </w:r>
      <w:r>
        <w:t>«</w:t>
      </w:r>
      <w:r w:rsidR="00B45087" w:rsidRPr="00B45087">
        <w:t>Уведомление об отказе в принятии к исполнению распоряжений о совершении казначейских платежей</w:t>
      </w:r>
      <w:r>
        <w:t>», закладки «</w:t>
      </w:r>
      <w:r w:rsidRPr="00AA01DD">
        <w:t>Подписи</w:t>
      </w:r>
      <w:r>
        <w:t>»</w:t>
      </w:r>
      <w:r w:rsidRPr="00AB7803">
        <w:t xml:space="preserve"> приведен в таблице </w:t>
      </w:r>
      <w:r>
        <w:fldChar w:fldCharType="begin"/>
      </w:r>
      <w:r>
        <w:instrText xml:space="preserve"> REF _Ref508034477 \h </w:instrText>
      </w:r>
      <w:r>
        <w:fldChar w:fldCharType="separate"/>
      </w:r>
      <w:r w:rsidR="008B57BF">
        <w:rPr>
          <w:noProof/>
        </w:rPr>
        <w:t>99</w:t>
      </w:r>
      <w:r>
        <w:fldChar w:fldCharType="end"/>
      </w:r>
      <w:r w:rsidRPr="00AB7803">
        <w:t>.</w:t>
      </w:r>
    </w:p>
    <w:p w:rsidR="006747C6" w:rsidRPr="00AB7803" w:rsidRDefault="000B34EE" w:rsidP="00B45087">
      <w:pPr>
        <w:pStyle w:val="ASFKNameTable"/>
      </w:pPr>
      <w:r>
        <w:rPr>
          <w:noProof/>
        </w:rPr>
        <w:fldChar w:fldCharType="begin"/>
      </w:r>
      <w:r>
        <w:rPr>
          <w:noProof/>
        </w:rPr>
        <w:instrText xml:space="preserve"> SEQ Таблица \* ARABIC </w:instrText>
      </w:r>
      <w:r>
        <w:rPr>
          <w:noProof/>
        </w:rPr>
        <w:fldChar w:fldCharType="separate"/>
      </w:r>
      <w:bookmarkStart w:id="1181" w:name="_Ref508034477"/>
      <w:bookmarkStart w:id="1182" w:name="_Toc126832146"/>
      <w:r w:rsidR="008B57BF">
        <w:rPr>
          <w:noProof/>
        </w:rPr>
        <w:t>99</w:t>
      </w:r>
      <w:bookmarkEnd w:id="1181"/>
      <w:r>
        <w:rPr>
          <w:noProof/>
        </w:rPr>
        <w:fldChar w:fldCharType="end"/>
      </w:r>
      <w:r w:rsidR="006747C6" w:rsidRPr="00AB7803">
        <w:t xml:space="preserve">. Перечень полей документа </w:t>
      </w:r>
      <w:r w:rsidR="006747C6">
        <w:t>«</w:t>
      </w:r>
      <w:r w:rsidR="00B45087" w:rsidRPr="00B45087">
        <w:t>Уведомление об отказе в принятии к исполнению распоряжений о совершении казначейских платежей</w:t>
      </w:r>
      <w:r w:rsidR="006747C6">
        <w:t>», закладки «</w:t>
      </w:r>
      <w:r w:rsidR="006747C6" w:rsidRPr="00AA01DD">
        <w:t>Подписи</w:t>
      </w:r>
      <w:r w:rsidR="006747C6">
        <w:t>»</w:t>
      </w:r>
      <w:bookmarkEnd w:id="118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0"/>
        <w:gridCol w:w="6116"/>
      </w:tblGrid>
      <w:tr w:rsidR="006747C6" w:rsidRPr="00EE7EB8" w:rsidTr="009440D8">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Описание поля</w:t>
            </w:r>
          </w:p>
        </w:tc>
      </w:tr>
      <w:tr w:rsidR="006747C6" w:rsidRPr="00AA01DD" w:rsidTr="009440D8">
        <w:tc>
          <w:tcPr>
            <w:tcW w:w="5000" w:type="pct"/>
            <w:gridSpan w:val="2"/>
            <w:shd w:val="clear" w:color="auto" w:fill="auto"/>
          </w:tcPr>
          <w:p w:rsidR="006747C6" w:rsidRPr="009860AB" w:rsidRDefault="006747C6" w:rsidP="004834F0">
            <w:pPr>
              <w:pStyle w:val="ASFKTablenorm"/>
              <w:ind w:left="57" w:right="57"/>
            </w:pPr>
            <w:r>
              <w:t>Блок полей «Ответственный исполнитель ТОФК»</w:t>
            </w:r>
          </w:p>
        </w:tc>
      </w:tr>
      <w:tr w:rsidR="006747C6" w:rsidRPr="00AA01DD" w:rsidTr="009440D8">
        <w:tc>
          <w:tcPr>
            <w:tcW w:w="1846" w:type="pct"/>
            <w:shd w:val="clear" w:color="auto" w:fill="auto"/>
          </w:tcPr>
          <w:p w:rsidR="006747C6" w:rsidRPr="00AA01DD" w:rsidRDefault="00523D57" w:rsidP="004834F0">
            <w:pPr>
              <w:pStyle w:val="ASFKTablenorm"/>
              <w:ind w:left="57" w:right="57"/>
            </w:pPr>
            <w:r>
              <w:t>Руководитель. Должность</w:t>
            </w:r>
          </w:p>
        </w:tc>
        <w:tc>
          <w:tcPr>
            <w:tcW w:w="3154" w:type="pct"/>
            <w:shd w:val="clear" w:color="auto" w:fill="auto"/>
          </w:tcPr>
          <w:p w:rsidR="00523D57" w:rsidRDefault="00523D57" w:rsidP="004834F0">
            <w:pPr>
              <w:pStyle w:val="ASFKTablenorm"/>
              <w:ind w:left="57" w:right="57"/>
            </w:pPr>
            <w:r>
              <w:t>Руководитель (должность уполномоченного лица).</w:t>
            </w:r>
          </w:p>
          <w:p w:rsidR="006747C6" w:rsidRPr="00AA01DD" w:rsidRDefault="006747C6" w:rsidP="004834F0">
            <w:pPr>
              <w:pStyle w:val="ASFKTablenorm"/>
              <w:ind w:left="57" w:right="57"/>
            </w:pPr>
            <w:r w:rsidRPr="009860AB">
              <w:t>Значение поля заполняется данными соответствующего тега</w:t>
            </w:r>
            <w:r w:rsidR="00225D9E">
              <w:t xml:space="preserve"> </w:t>
            </w:r>
            <w:r w:rsidRPr="009860AB">
              <w:t>из загружаемого файла OEBS</w:t>
            </w:r>
            <w:r w:rsidR="0014187C">
              <w:t xml:space="preserve"> или файла внешней системы</w:t>
            </w:r>
            <w:r w:rsidRPr="009860AB">
              <w:t>.</w:t>
            </w:r>
          </w:p>
        </w:tc>
      </w:tr>
      <w:tr w:rsidR="006747C6" w:rsidRPr="00AA01DD" w:rsidTr="009440D8">
        <w:tc>
          <w:tcPr>
            <w:tcW w:w="1846" w:type="pct"/>
            <w:shd w:val="clear" w:color="auto" w:fill="auto"/>
          </w:tcPr>
          <w:p w:rsidR="006747C6" w:rsidRPr="00AA01DD" w:rsidRDefault="00523D57" w:rsidP="004834F0">
            <w:pPr>
              <w:pStyle w:val="ASFKTablenorm"/>
              <w:ind w:left="57" w:right="57"/>
            </w:pPr>
            <w:r>
              <w:t>Руководитель. ФИО</w:t>
            </w:r>
          </w:p>
        </w:tc>
        <w:tc>
          <w:tcPr>
            <w:tcW w:w="3154" w:type="pct"/>
            <w:shd w:val="clear" w:color="auto" w:fill="auto"/>
          </w:tcPr>
          <w:p w:rsidR="00523D57" w:rsidRDefault="00523D57" w:rsidP="004834F0">
            <w:pPr>
              <w:pStyle w:val="ASFKTablenorm"/>
              <w:ind w:left="57" w:right="57"/>
            </w:pPr>
            <w:r>
              <w:t>ФИО руководителя</w:t>
            </w:r>
            <w:r w:rsidRPr="009860AB">
              <w:t xml:space="preserve"> (уполномоченного лица)</w:t>
            </w:r>
            <w:r>
              <w:t>.</w:t>
            </w:r>
          </w:p>
          <w:p w:rsidR="006747C6" w:rsidRPr="00AA01DD" w:rsidRDefault="006747C6" w:rsidP="004834F0">
            <w:pPr>
              <w:pStyle w:val="ASFKTablenorm"/>
              <w:ind w:left="57" w:right="57"/>
            </w:pPr>
            <w:r w:rsidRPr="009860AB">
              <w:t>Значение поля заполняется данными соответствующего тега</w:t>
            </w:r>
            <w:r w:rsidR="00225D9E">
              <w:t xml:space="preserve"> </w:t>
            </w:r>
            <w:r w:rsidRPr="009860AB">
              <w:t>из загружаемого файла OEBS</w:t>
            </w:r>
            <w:r w:rsidR="0014187C">
              <w:t xml:space="preserve"> или файла внешней системы</w:t>
            </w:r>
            <w:r w:rsidRPr="009860AB">
              <w:t>.</w:t>
            </w:r>
          </w:p>
        </w:tc>
      </w:tr>
      <w:tr w:rsidR="006747C6" w:rsidRPr="00AA01DD" w:rsidTr="009440D8">
        <w:tc>
          <w:tcPr>
            <w:tcW w:w="1846" w:type="pct"/>
            <w:shd w:val="clear" w:color="auto" w:fill="auto"/>
          </w:tcPr>
          <w:p w:rsidR="006747C6" w:rsidRPr="00AA01DD" w:rsidRDefault="00523D57" w:rsidP="004834F0">
            <w:pPr>
              <w:pStyle w:val="ASFKTablenorm"/>
              <w:ind w:left="57" w:right="57"/>
            </w:pPr>
            <w:r>
              <w:t>Исполнитель. Должность</w:t>
            </w:r>
          </w:p>
        </w:tc>
        <w:tc>
          <w:tcPr>
            <w:tcW w:w="3154" w:type="pct"/>
            <w:shd w:val="clear" w:color="auto" w:fill="auto"/>
          </w:tcPr>
          <w:p w:rsidR="00523D57" w:rsidRDefault="00523D57" w:rsidP="004834F0">
            <w:pPr>
              <w:pStyle w:val="ASFKTablenorm"/>
              <w:ind w:left="57" w:right="57"/>
            </w:pPr>
            <w:r>
              <w:t>Должность ответственного исполнителя.</w:t>
            </w:r>
          </w:p>
          <w:p w:rsidR="006747C6" w:rsidRPr="00AA01DD" w:rsidRDefault="006747C6" w:rsidP="004834F0">
            <w:pPr>
              <w:pStyle w:val="ASFKTablenorm"/>
              <w:ind w:left="57" w:right="57"/>
            </w:pPr>
            <w:r w:rsidRPr="009860AB">
              <w:t>Значение поля заполняется данными соответствующего тега</w:t>
            </w:r>
            <w:r w:rsidR="00225D9E">
              <w:t xml:space="preserve"> </w:t>
            </w:r>
            <w:r w:rsidRPr="009860AB">
              <w:t>из загружаемого файла OEBS</w:t>
            </w:r>
            <w:r w:rsidR="0014187C">
              <w:t xml:space="preserve"> или файла внешней системы</w:t>
            </w:r>
            <w:r w:rsidRPr="009860AB">
              <w:t>.</w:t>
            </w:r>
          </w:p>
        </w:tc>
      </w:tr>
      <w:tr w:rsidR="006747C6" w:rsidRPr="00AA01DD" w:rsidTr="009440D8">
        <w:tc>
          <w:tcPr>
            <w:tcW w:w="1846" w:type="pct"/>
            <w:shd w:val="clear" w:color="auto" w:fill="auto"/>
          </w:tcPr>
          <w:p w:rsidR="006747C6" w:rsidRDefault="00523D57" w:rsidP="004834F0">
            <w:pPr>
              <w:pStyle w:val="ASFKTablenorm"/>
              <w:ind w:left="57" w:right="57"/>
            </w:pPr>
            <w:r>
              <w:t>Исполнитель. ФИО</w:t>
            </w:r>
          </w:p>
        </w:tc>
        <w:tc>
          <w:tcPr>
            <w:tcW w:w="3154" w:type="pct"/>
            <w:shd w:val="clear" w:color="auto" w:fill="auto"/>
          </w:tcPr>
          <w:p w:rsidR="00523D57" w:rsidRDefault="00523D57" w:rsidP="004834F0">
            <w:pPr>
              <w:pStyle w:val="ASFKTablenorm"/>
              <w:ind w:left="57" w:right="57"/>
            </w:pPr>
            <w:r>
              <w:t>ФИО ответственного исполнителя.</w:t>
            </w:r>
          </w:p>
          <w:p w:rsidR="006747C6" w:rsidRPr="0018398D" w:rsidRDefault="006747C6" w:rsidP="004834F0">
            <w:pPr>
              <w:pStyle w:val="ASFKTablenorm"/>
              <w:ind w:left="57" w:right="57"/>
            </w:pPr>
            <w:r w:rsidRPr="009860AB">
              <w:t>Значение поля заполняется данными соответствующего тега</w:t>
            </w:r>
            <w:r w:rsidR="00225D9E">
              <w:t xml:space="preserve"> </w:t>
            </w:r>
            <w:r w:rsidRPr="009860AB">
              <w:t>из загружаемого файла OEBS</w:t>
            </w:r>
            <w:r w:rsidR="00AB208D">
              <w:t xml:space="preserve"> или файла внешней системы</w:t>
            </w:r>
            <w:r w:rsidRPr="009860AB">
              <w:t>.</w:t>
            </w:r>
          </w:p>
        </w:tc>
      </w:tr>
      <w:tr w:rsidR="006747C6" w:rsidRPr="00AA01DD" w:rsidTr="009440D8">
        <w:tc>
          <w:tcPr>
            <w:tcW w:w="1846" w:type="pct"/>
            <w:shd w:val="clear" w:color="auto" w:fill="auto"/>
          </w:tcPr>
          <w:p w:rsidR="006747C6" w:rsidRDefault="00523D57" w:rsidP="004834F0">
            <w:pPr>
              <w:pStyle w:val="ASFKTablenorm"/>
              <w:ind w:left="57" w:right="57"/>
            </w:pPr>
            <w:r>
              <w:t>Телефон</w:t>
            </w:r>
          </w:p>
        </w:tc>
        <w:tc>
          <w:tcPr>
            <w:tcW w:w="3154" w:type="pct"/>
            <w:shd w:val="clear" w:color="auto" w:fill="auto"/>
          </w:tcPr>
          <w:p w:rsidR="00523D57" w:rsidRDefault="00523D57" w:rsidP="004834F0">
            <w:pPr>
              <w:pStyle w:val="ASFKTablenorm"/>
              <w:ind w:left="57" w:right="57"/>
            </w:pPr>
            <w:r>
              <w:t>Телефон ответственного исполнителя.</w:t>
            </w:r>
          </w:p>
          <w:p w:rsidR="006747C6" w:rsidRPr="0018398D" w:rsidRDefault="006747C6" w:rsidP="004834F0">
            <w:pPr>
              <w:pStyle w:val="ASFKTablenorm"/>
              <w:ind w:left="57" w:right="57"/>
            </w:pPr>
            <w:r w:rsidRPr="009860AB">
              <w:t>Значение поля заполняется данными соответствующего тега</w:t>
            </w:r>
            <w:r w:rsidR="00225D9E">
              <w:t xml:space="preserve"> </w:t>
            </w:r>
            <w:r w:rsidRPr="009860AB">
              <w:t>из загружаемого файла OEBS</w:t>
            </w:r>
            <w:r w:rsidR="00AB208D">
              <w:t xml:space="preserve"> или файла внешней системы</w:t>
            </w:r>
            <w:r w:rsidRPr="009860AB">
              <w:t>.</w:t>
            </w:r>
          </w:p>
        </w:tc>
      </w:tr>
    </w:tbl>
    <w:p w:rsidR="00612E3B" w:rsidRPr="00F50020" w:rsidRDefault="00612E3B" w:rsidP="00612E3B">
      <w:pPr>
        <w:pStyle w:val="32"/>
      </w:pPr>
      <w:bookmarkStart w:id="1183" w:name="_Ref510521814"/>
      <w:bookmarkStart w:id="1184" w:name="_Ref528078491"/>
      <w:bookmarkStart w:id="1185" w:name="_Ref54085420"/>
      <w:bookmarkStart w:id="1186" w:name="_Toc126831977"/>
      <w:r>
        <w:t>Уведомление об открытии лицевого счета головному исполнителю</w:t>
      </w:r>
      <w:bookmarkEnd w:id="1183"/>
      <w:r w:rsidR="00C73F53">
        <w:t xml:space="preserve"> (исполнителю)</w:t>
      </w:r>
      <w:bookmarkEnd w:id="1184"/>
      <w:r w:rsidR="008564A7">
        <w:t xml:space="preserve"> или об отказе в его открытии</w:t>
      </w:r>
      <w:bookmarkEnd w:id="1185"/>
      <w:bookmarkEnd w:id="1186"/>
    </w:p>
    <w:p w:rsidR="00612E3B" w:rsidRDefault="00612E3B" w:rsidP="00612E3B">
      <w:pPr>
        <w:pStyle w:val="ASFKNormal"/>
      </w:pPr>
      <w:r>
        <w:t>В соответствии с приказом 4н документ «Уведомление об открытии лицевого счета головному исполнителю (исполнителю)</w:t>
      </w:r>
      <w:r w:rsidR="008564A7">
        <w:t xml:space="preserve"> или об отказе в его открытии</w:t>
      </w:r>
      <w:r>
        <w:t xml:space="preserve">» (ф. 0531361) формируется органом ФК, приостановившем открытие лицевого счета клиенту (л/с </w:t>
      </w:r>
      <w:r w:rsidRPr="002618BA">
        <w:rPr>
          <w:rStyle w:val="ASFKReporterror"/>
        </w:rPr>
        <w:t>с</w:t>
      </w:r>
      <w:r>
        <w:t xml:space="preserve"> кодом 41). Документ формируется ТОФК при отрицательном результате проверки документов клиента, необходимых для открытия лицевого счета. </w:t>
      </w:r>
    </w:p>
    <w:p w:rsidR="00612E3B" w:rsidRDefault="00612E3B" w:rsidP="00612E3B">
      <w:pPr>
        <w:pStyle w:val="ASFKNormal"/>
      </w:pPr>
      <w:r>
        <w:t xml:space="preserve">Автоматическое приостановление открытия лицевого счета операции на лицевом счете головного исполнителя или исполнителя (л/с </w:t>
      </w:r>
      <w:r w:rsidRPr="002618BA">
        <w:rPr>
          <w:rStyle w:val="ASFKReporterror"/>
        </w:rPr>
        <w:t>с</w:t>
      </w:r>
      <w:r>
        <w:t xml:space="preserve"> кодом 41) в ППО АСФК не осуществляется. 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rsidR="00612E3B" w:rsidRDefault="008564A7" w:rsidP="00612E3B">
      <w:pPr>
        <w:pStyle w:val="ASFKNormal"/>
      </w:pPr>
      <w:r>
        <w:lastRenderedPageBreak/>
        <w:t>Уведомление об открытии лицевого счета головному исполнителю (исполнителю) или об отказе в его открытии</w:t>
      </w:r>
      <w:r w:rsidR="00612E3B">
        <w:t xml:space="preserve"> 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w:t>
      </w:r>
    </w:p>
    <w:p w:rsidR="00612E3B" w:rsidRDefault="00612E3B" w:rsidP="00612E3B">
      <w:pPr>
        <w:pStyle w:val="ASFKNormal"/>
      </w:pPr>
      <w:r w:rsidRPr="00421EE3">
        <w:t xml:space="preserve">Для работы с документами </w:t>
      </w:r>
      <w:r w:rsidR="00630F8F">
        <w:t>«</w:t>
      </w:r>
      <w:r w:rsidR="008564A7">
        <w:t>Уведомление об открытии лицевого счета головному исполнителю (исполнителю) или об отказе в его открытии</w:t>
      </w:r>
      <w:r w:rsidR="00630F8F">
        <w:t>»</w:t>
      </w:r>
      <w:r w:rsidRPr="00421EE3">
        <w:t xml:space="preserve"> следует</w:t>
      </w:r>
      <w:r w:rsidRPr="007B2273">
        <w:t xml:space="preserve"> перейти в пункт меню</w:t>
      </w:r>
      <w:r w:rsidRPr="00726330">
        <w:rPr>
          <w:rStyle w:val="ASFKSymBold"/>
        </w:rPr>
        <w:t xml:space="preserve"> </w:t>
      </w:r>
      <w:r>
        <w:t>«</w:t>
      </w:r>
      <w:r w:rsidRPr="007B2273">
        <w:t xml:space="preserve">Документы – </w:t>
      </w:r>
      <w:r w:rsidRPr="009A6101">
        <w:t xml:space="preserve">Уведомления о приостановлении </w:t>
      </w:r>
      <w:r w:rsidR="00AB208D">
        <w:t>–</w:t>
      </w:r>
      <w:r w:rsidRPr="009A6101">
        <w:t xml:space="preserve"> </w:t>
      </w:r>
      <w:r w:rsidR="008564A7">
        <w:t>Уведомление об открытии лицевого счета головному исполнителю (исполнителю) или об отказе в его открытии</w:t>
      </w:r>
      <w:r>
        <w:t>»</w:t>
      </w:r>
      <w:r w:rsidRPr="007B2273">
        <w:t>. Откроется ЭФ сп</w:t>
      </w:r>
      <w:r>
        <w:t>иска документов</w:t>
      </w:r>
      <w:r w:rsidRPr="007B2273">
        <w:t>, представленная на рисунке</w:t>
      </w:r>
      <w:r w:rsidR="00225D9E">
        <w:t xml:space="preserve"> </w:t>
      </w:r>
      <w:r>
        <w:fldChar w:fldCharType="begin"/>
      </w:r>
      <w:r>
        <w:instrText xml:space="preserve"> REF _Ref510523211 \h </w:instrText>
      </w:r>
      <w:r>
        <w:fldChar w:fldCharType="separate"/>
      </w:r>
      <w:r w:rsidR="008B57BF">
        <w:rPr>
          <w:noProof/>
        </w:rPr>
        <w:t>160</w:t>
      </w:r>
      <w:r>
        <w:fldChar w:fldCharType="end"/>
      </w:r>
      <w:r>
        <w:t>.</w:t>
      </w:r>
    </w:p>
    <w:p w:rsidR="00612E3B" w:rsidRPr="007B2273" w:rsidRDefault="000C571B" w:rsidP="00612E3B">
      <w:pPr>
        <w:pStyle w:val="ASFKFigure"/>
      </w:pPr>
      <w:r>
        <w:rPr>
          <w:noProof/>
        </w:rPr>
        <w:drawing>
          <wp:inline distT="0" distB="0" distL="0" distR="0">
            <wp:extent cx="6125845" cy="2645410"/>
            <wp:effectExtent l="0" t="0" r="0" b="0"/>
            <wp:docPr id="238" name="Рисунок 238"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НУБП"/>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125845" cy="2645410"/>
                    </a:xfrm>
                    <a:prstGeom prst="rect">
                      <a:avLst/>
                    </a:prstGeom>
                    <a:noFill/>
                    <a:ln>
                      <a:noFill/>
                    </a:ln>
                  </pic:spPr>
                </pic:pic>
              </a:graphicData>
            </a:graphic>
          </wp:inline>
        </w:drawing>
      </w:r>
    </w:p>
    <w:p w:rsidR="00612E3B" w:rsidRPr="007B2273" w:rsidRDefault="002F0B80" w:rsidP="00612E3B">
      <w:pPr>
        <w:pStyle w:val="ASFKFigName"/>
      </w:pPr>
      <w:fldSimple w:instr=" SEQ Рисунок \* ARABIC ">
        <w:bookmarkStart w:id="1187" w:name="_Ref510523211"/>
        <w:bookmarkStart w:id="1188" w:name="_Toc126832451"/>
        <w:r w:rsidR="008B57BF">
          <w:rPr>
            <w:noProof/>
          </w:rPr>
          <w:t>160</w:t>
        </w:r>
        <w:bookmarkEnd w:id="1187"/>
      </w:fldSimple>
      <w:r w:rsidR="00612E3B" w:rsidRPr="007B2273">
        <w:t xml:space="preserve">. ЭФ списка документов </w:t>
      </w:r>
      <w:r w:rsidR="00630F8F">
        <w:t>«</w:t>
      </w:r>
      <w:r w:rsidR="008564A7">
        <w:t>Уведомление об открытии лицевого счета головному исполнителю (исполнителю) или об отказе в его открытии</w:t>
      </w:r>
      <w:r w:rsidR="00630F8F">
        <w:t>»</w:t>
      </w:r>
      <w:bookmarkEnd w:id="1188"/>
    </w:p>
    <w:p w:rsidR="00612E3B" w:rsidRPr="007B2273" w:rsidRDefault="00612E3B" w:rsidP="00612E3B">
      <w:pPr>
        <w:pStyle w:val="41"/>
      </w:pPr>
      <w:r w:rsidRPr="007B2273">
        <w:t>Доступные операции</w:t>
      </w:r>
    </w:p>
    <w:p w:rsidR="00612E3B" w:rsidRPr="007B2273" w:rsidRDefault="00612E3B" w:rsidP="00612E3B">
      <w:pPr>
        <w:pStyle w:val="ASFKNormal"/>
      </w:pPr>
      <w:r w:rsidRPr="007B2273">
        <w:t xml:space="preserve">На АРМ </w:t>
      </w:r>
      <w:r w:rsidR="00DD2B17">
        <w:t>НУБП</w:t>
      </w:r>
      <w:r w:rsidRPr="007B2273">
        <w:t xml:space="preserve"> доступны следующие операции над документом:</w:t>
      </w:r>
    </w:p>
    <w:p w:rsidR="00612E3B" w:rsidRDefault="00612E3B" w:rsidP="00612E3B">
      <w:pPr>
        <w:pStyle w:val="ASFKListmark1"/>
      </w:pPr>
      <w:r>
        <w:t>просмотр;</w:t>
      </w:r>
    </w:p>
    <w:p w:rsidR="00612E3B" w:rsidRDefault="00612E3B" w:rsidP="00612E3B">
      <w:pPr>
        <w:pStyle w:val="ASFKListmark1"/>
      </w:pPr>
      <w:r>
        <w:t>печать;</w:t>
      </w:r>
    </w:p>
    <w:p w:rsidR="00612E3B" w:rsidRDefault="00612E3B" w:rsidP="00612E3B">
      <w:pPr>
        <w:pStyle w:val="ASFKListmark1"/>
      </w:pPr>
      <w:r>
        <w:t>проверка ЭП;</w:t>
      </w:r>
    </w:p>
    <w:p w:rsidR="00612E3B" w:rsidRPr="00D02D39" w:rsidRDefault="00612E3B" w:rsidP="00612E3B">
      <w:pPr>
        <w:pStyle w:val="ASFKListmark1"/>
      </w:pPr>
      <w:r>
        <w:t xml:space="preserve">прием из ППО </w:t>
      </w:r>
      <w:r>
        <w:rPr>
          <w:lang w:val="en-US"/>
        </w:rPr>
        <w:t>OEBS</w:t>
      </w:r>
      <w:r>
        <w:t>;</w:t>
      </w:r>
    </w:p>
    <w:p w:rsidR="00612E3B" w:rsidRDefault="00612E3B" w:rsidP="00612E3B">
      <w:pPr>
        <w:pStyle w:val="ASFKListmark1"/>
      </w:pPr>
      <w:r>
        <w:t>экспорт во внешнюю систему.</w:t>
      </w:r>
    </w:p>
    <w:p w:rsidR="00612E3B" w:rsidRPr="007B2273" w:rsidRDefault="00630F8F" w:rsidP="00612E3B">
      <w:pPr>
        <w:pStyle w:val="ASFKNormal"/>
      </w:pPr>
      <w:r>
        <w:t>ЭФ документа «</w:t>
      </w:r>
      <w:r w:rsidR="008564A7">
        <w:t>Уведомление об открытии лицевого счета головному исполнителю (исполнителю) или об отказе в его открытии</w:t>
      </w:r>
      <w:r>
        <w:t>»</w:t>
      </w:r>
      <w:r w:rsidR="00612E3B" w:rsidRPr="007B2273">
        <w:t xml:space="preserve"> </w:t>
      </w:r>
      <w:r>
        <w:t xml:space="preserve">представлена на рисунках </w:t>
      </w:r>
      <w:r w:rsidR="009D6080">
        <w:fldChar w:fldCharType="begin"/>
      </w:r>
      <w:r w:rsidR="009D6080">
        <w:instrText xml:space="preserve"> REF _Ref515353736 \h </w:instrText>
      </w:r>
      <w:r w:rsidR="009D6080">
        <w:fldChar w:fldCharType="separate"/>
      </w:r>
      <w:r w:rsidR="008B57BF">
        <w:rPr>
          <w:noProof/>
        </w:rPr>
        <w:t>161</w:t>
      </w:r>
      <w:r w:rsidR="009D6080">
        <w:fldChar w:fldCharType="end"/>
      </w:r>
      <w:r w:rsidR="00AA70FE">
        <w:t xml:space="preserve"> и</w:t>
      </w:r>
      <w:r w:rsidR="009D6080">
        <w:t xml:space="preserve"> </w:t>
      </w:r>
      <w:r w:rsidR="009D6080">
        <w:fldChar w:fldCharType="begin"/>
      </w:r>
      <w:r w:rsidR="009D6080">
        <w:instrText xml:space="preserve"> REF _Ref515353737 \h </w:instrText>
      </w:r>
      <w:r w:rsidR="009D6080">
        <w:fldChar w:fldCharType="separate"/>
      </w:r>
      <w:r w:rsidR="008B57BF">
        <w:rPr>
          <w:noProof/>
        </w:rPr>
        <w:t>162</w:t>
      </w:r>
      <w:r w:rsidR="009D6080">
        <w:fldChar w:fldCharType="end"/>
      </w:r>
      <w:r w:rsidR="00797F38">
        <w:t>. Форма</w:t>
      </w:r>
      <w:r>
        <w:t xml:space="preserve"> </w:t>
      </w:r>
      <w:r w:rsidR="00612E3B" w:rsidRPr="007B2273">
        <w:t>содержит следующие закладки:</w:t>
      </w:r>
    </w:p>
    <w:p w:rsidR="00612E3B" w:rsidRPr="007B2273" w:rsidRDefault="00612E3B" w:rsidP="00612E3B">
      <w:pPr>
        <w:pStyle w:val="ASFKListmark1"/>
      </w:pPr>
      <w:r>
        <w:t>«</w:t>
      </w:r>
      <w:r w:rsidR="009D6080">
        <w:t>Документ</w:t>
      </w:r>
      <w:r w:rsidR="008C39C9">
        <w:t xml:space="preserve"> (1)</w:t>
      </w:r>
      <w:r>
        <w:t>»</w:t>
      </w:r>
      <w:r w:rsidRPr="007B2273">
        <w:t>;</w:t>
      </w:r>
    </w:p>
    <w:p w:rsidR="00612E3B" w:rsidRPr="007B2273" w:rsidRDefault="00612E3B" w:rsidP="00612E3B">
      <w:pPr>
        <w:pStyle w:val="ASFKListmark1"/>
      </w:pPr>
      <w:r>
        <w:t xml:space="preserve"> «Подписи</w:t>
      </w:r>
      <w:r w:rsidR="008C39C9">
        <w:t xml:space="preserve"> (2)</w:t>
      </w:r>
      <w:r>
        <w:t>».</w:t>
      </w:r>
    </w:p>
    <w:p w:rsidR="009D6080" w:rsidRDefault="000C571B" w:rsidP="009D6080">
      <w:pPr>
        <w:pStyle w:val="ASFKFigure"/>
      </w:pPr>
      <w:r>
        <w:rPr>
          <w:noProof/>
        </w:rPr>
        <w:lastRenderedPageBreak/>
        <w:drawing>
          <wp:inline distT="0" distB="0" distL="0" distR="0">
            <wp:extent cx="6125845" cy="5673090"/>
            <wp:effectExtent l="0" t="0" r="0" b="0"/>
            <wp:docPr id="239" name="Рисунок 2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5845" cy="5673090"/>
                    </a:xfrm>
                    <a:prstGeom prst="rect">
                      <a:avLst/>
                    </a:prstGeom>
                    <a:noFill/>
                    <a:ln>
                      <a:noFill/>
                    </a:ln>
                  </pic:spPr>
                </pic:pic>
              </a:graphicData>
            </a:graphic>
          </wp:inline>
        </w:drawing>
      </w:r>
    </w:p>
    <w:p w:rsidR="009D6080" w:rsidRDefault="002F0B80" w:rsidP="00137A66">
      <w:pPr>
        <w:pStyle w:val="ASFKFigName"/>
        <w:numPr>
          <w:ilvl w:val="0"/>
          <w:numId w:val="56"/>
        </w:numPr>
      </w:pPr>
      <w:fldSimple w:instr=" SEQ Рисунок \* ARABIC ">
        <w:bookmarkStart w:id="1189" w:name="_Ref515353736"/>
        <w:bookmarkStart w:id="1190" w:name="_Toc126832452"/>
        <w:r w:rsidR="008B57BF">
          <w:rPr>
            <w:noProof/>
          </w:rPr>
          <w:t>161</w:t>
        </w:r>
        <w:bookmarkEnd w:id="1189"/>
      </w:fldSimple>
      <w:r w:rsidR="009D6080">
        <w:t>. ЭФ документа «Уведомление об открытии лицевого счета головному исполни</w:t>
      </w:r>
      <w:r w:rsidR="00BD45EC">
        <w:t>телю (исполнителю)</w:t>
      </w:r>
      <w:r w:rsidR="008564A7">
        <w:t xml:space="preserve"> или об отказе в его открытии</w:t>
      </w:r>
      <w:r w:rsidR="00BD45EC">
        <w:t>», закладки «</w:t>
      </w:r>
      <w:r w:rsidR="009D6080">
        <w:t>Документ (1)»</w:t>
      </w:r>
      <w:bookmarkEnd w:id="1190"/>
    </w:p>
    <w:p w:rsidR="00612E3B" w:rsidRPr="007B2273" w:rsidRDefault="00612E3B" w:rsidP="00612E3B">
      <w:pPr>
        <w:pStyle w:val="ASFKNormal"/>
      </w:pPr>
      <w:r w:rsidRPr="007B2273">
        <w:t xml:space="preserve">Перечень полей документа </w:t>
      </w:r>
      <w:r w:rsidR="00630F8F">
        <w:t>«</w:t>
      </w:r>
      <w:r w:rsidR="008B4984">
        <w:t>Уведомление об открытии лицевого счета головному исполнителю (исполнителю) или об отказе в его открытии</w:t>
      </w:r>
      <w:r w:rsidR="00630F8F">
        <w:t>»</w:t>
      </w:r>
      <w:r>
        <w:t>, закладки «</w:t>
      </w:r>
      <w:r w:rsidR="00BD45EC">
        <w:t>Документ (1)</w:t>
      </w:r>
      <w:r>
        <w:t>»</w:t>
      </w:r>
      <w:r w:rsidRPr="007B2273">
        <w:t xml:space="preserve"> приведен в таблице </w:t>
      </w:r>
      <w:r>
        <w:fldChar w:fldCharType="begin"/>
      </w:r>
      <w:r>
        <w:instrText xml:space="preserve"> REF _Ref510523213 \h </w:instrText>
      </w:r>
      <w:r>
        <w:fldChar w:fldCharType="separate"/>
      </w:r>
      <w:r w:rsidR="008B57BF">
        <w:rPr>
          <w:noProof/>
        </w:rPr>
        <w:t>100</w:t>
      </w:r>
      <w:r>
        <w:fldChar w:fldCharType="end"/>
      </w:r>
      <w:r w:rsidRPr="007B2273">
        <w:t>.</w:t>
      </w:r>
    </w:p>
    <w:p w:rsidR="00612E3B" w:rsidRPr="00726330" w:rsidRDefault="000B34EE" w:rsidP="00612E3B">
      <w:pPr>
        <w:pStyle w:val="ASFKNameTable"/>
      </w:pPr>
      <w:r>
        <w:rPr>
          <w:noProof/>
        </w:rPr>
        <w:fldChar w:fldCharType="begin"/>
      </w:r>
      <w:r>
        <w:rPr>
          <w:noProof/>
        </w:rPr>
        <w:instrText xml:space="preserve"> SEQ Таблица \* ARABIC </w:instrText>
      </w:r>
      <w:r>
        <w:rPr>
          <w:noProof/>
        </w:rPr>
        <w:fldChar w:fldCharType="separate"/>
      </w:r>
      <w:bookmarkStart w:id="1191" w:name="_Ref510523213"/>
      <w:bookmarkStart w:id="1192" w:name="_Toc126832147"/>
      <w:r w:rsidR="008B57BF">
        <w:rPr>
          <w:noProof/>
        </w:rPr>
        <w:t>100</w:t>
      </w:r>
      <w:bookmarkEnd w:id="1191"/>
      <w:r>
        <w:rPr>
          <w:noProof/>
        </w:rPr>
        <w:fldChar w:fldCharType="end"/>
      </w:r>
      <w:r w:rsidR="00612E3B" w:rsidRPr="00726330">
        <w:t xml:space="preserve">. Описание полей </w:t>
      </w:r>
      <w:r w:rsidR="00612E3B" w:rsidRPr="00A06172">
        <w:t xml:space="preserve">документа </w:t>
      </w:r>
      <w:r w:rsidR="00630F8F">
        <w:t>«</w:t>
      </w:r>
      <w:r w:rsidR="008B4984">
        <w:t>Уведомление об открытии лицевого счета головному исполнителю (исполнителю) или об отказе в его открытии</w:t>
      </w:r>
      <w:r w:rsidR="00630F8F">
        <w:t>»</w:t>
      </w:r>
      <w:r w:rsidR="00612E3B" w:rsidRPr="00A06172">
        <w:t>, закладки «</w:t>
      </w:r>
      <w:r w:rsidR="00BD45EC">
        <w:t>Документ (1)</w:t>
      </w:r>
      <w:r w:rsidR="00612E3B" w:rsidRPr="00A06172">
        <w:t>»</w:t>
      </w:r>
      <w:bookmarkEnd w:id="119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612E3B" w:rsidRPr="007B2273" w:rsidTr="009440D8">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12E3B" w:rsidRPr="007B2273" w:rsidRDefault="00612E3B" w:rsidP="00C02307">
            <w:pPr>
              <w:pStyle w:val="ASFKTableHead"/>
            </w:pPr>
            <w:r w:rsidRPr="007B227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12E3B" w:rsidRPr="007B2273" w:rsidRDefault="00612E3B" w:rsidP="00C02307">
            <w:pPr>
              <w:pStyle w:val="ASFKTableHead"/>
            </w:pPr>
            <w:r w:rsidRPr="007B2273">
              <w:t>Описание поля</w:t>
            </w:r>
          </w:p>
        </w:tc>
      </w:tr>
      <w:tr w:rsidR="00612E3B" w:rsidRPr="007B2273" w:rsidTr="009440D8">
        <w:tc>
          <w:tcPr>
            <w:tcW w:w="1264" w:type="pct"/>
            <w:shd w:val="clear" w:color="auto" w:fill="auto"/>
          </w:tcPr>
          <w:p w:rsidR="00612E3B" w:rsidRPr="007B2273" w:rsidRDefault="00612E3B" w:rsidP="004834F0">
            <w:pPr>
              <w:pStyle w:val="ASFKTablenorm"/>
              <w:ind w:left="57" w:right="57"/>
            </w:pPr>
            <w:r>
              <w:t>Дата документа</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Номер документа</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5000" w:type="pct"/>
            <w:gridSpan w:val="2"/>
            <w:shd w:val="clear" w:color="auto" w:fill="auto"/>
          </w:tcPr>
          <w:p w:rsidR="00612E3B" w:rsidRPr="00726330" w:rsidRDefault="00612E3B" w:rsidP="004834F0">
            <w:pPr>
              <w:pStyle w:val="ASFKTablenorm"/>
              <w:ind w:left="57" w:right="57"/>
            </w:pPr>
            <w:r>
              <w:t>Группа полей «От кого»</w:t>
            </w:r>
          </w:p>
        </w:tc>
      </w:tr>
      <w:tr w:rsidR="00612E3B" w:rsidRPr="007B2273" w:rsidTr="009440D8">
        <w:tc>
          <w:tcPr>
            <w:tcW w:w="1264" w:type="pct"/>
            <w:shd w:val="clear" w:color="auto" w:fill="auto"/>
          </w:tcPr>
          <w:p w:rsidR="00612E3B" w:rsidRPr="007B2273" w:rsidRDefault="00612E3B" w:rsidP="004834F0">
            <w:pPr>
              <w:pStyle w:val="ASFKTablenorm"/>
              <w:ind w:left="57" w:right="57"/>
            </w:pPr>
            <w:r>
              <w:lastRenderedPageBreak/>
              <w:t>ТОФК</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ОКПО ТОФК</w:t>
            </w:r>
          </w:p>
        </w:tc>
        <w:tc>
          <w:tcPr>
            <w:tcW w:w="3736" w:type="pct"/>
            <w:shd w:val="clear" w:color="auto" w:fill="auto"/>
          </w:tcPr>
          <w:p w:rsidR="00612E3B" w:rsidRDefault="00612E3B" w:rsidP="004834F0">
            <w:pPr>
              <w:pStyle w:val="ASFKTablenorm"/>
              <w:ind w:left="57" w:right="57"/>
            </w:pPr>
            <w:r w:rsidRPr="00545002">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КОФК</w:t>
            </w:r>
          </w:p>
        </w:tc>
        <w:tc>
          <w:tcPr>
            <w:tcW w:w="3736" w:type="pct"/>
            <w:shd w:val="clear" w:color="auto" w:fill="auto"/>
          </w:tcPr>
          <w:p w:rsidR="00612E3B" w:rsidRDefault="00612E3B" w:rsidP="004834F0">
            <w:pPr>
              <w:pStyle w:val="ASFKTablenorm"/>
              <w:ind w:left="57" w:right="57"/>
            </w:pPr>
            <w:r w:rsidRPr="00545002">
              <w:t>Заполняется автоматически соответствующими данными файла, загружаемого из ППО OEBS АСФК.</w:t>
            </w:r>
          </w:p>
        </w:tc>
      </w:tr>
      <w:tr w:rsidR="00612E3B" w:rsidRPr="007B2273" w:rsidTr="009440D8">
        <w:tc>
          <w:tcPr>
            <w:tcW w:w="5000" w:type="pct"/>
            <w:gridSpan w:val="2"/>
            <w:shd w:val="clear" w:color="auto" w:fill="auto"/>
          </w:tcPr>
          <w:p w:rsidR="00612E3B" w:rsidRPr="00726330" w:rsidRDefault="00612E3B" w:rsidP="004834F0">
            <w:pPr>
              <w:pStyle w:val="ASFKTablenorm"/>
              <w:ind w:left="57" w:right="57"/>
            </w:pPr>
            <w:r>
              <w:t>Группа полей «Кому»</w:t>
            </w:r>
          </w:p>
        </w:tc>
      </w:tr>
      <w:tr w:rsidR="00612E3B" w:rsidRPr="007B2273" w:rsidTr="009440D8">
        <w:tc>
          <w:tcPr>
            <w:tcW w:w="1264" w:type="pct"/>
            <w:shd w:val="clear" w:color="auto" w:fill="auto"/>
          </w:tcPr>
          <w:p w:rsidR="00612E3B" w:rsidRPr="007B2273" w:rsidRDefault="00612E3B" w:rsidP="004834F0">
            <w:pPr>
              <w:pStyle w:val="ASFKTablenorm"/>
              <w:ind w:left="57" w:right="57"/>
            </w:pPr>
            <w:r>
              <w:t>Росфинмониторинг</w:t>
            </w:r>
          </w:p>
        </w:tc>
        <w:tc>
          <w:tcPr>
            <w:tcW w:w="3736" w:type="pct"/>
            <w:shd w:val="clear" w:color="auto" w:fill="auto"/>
          </w:tcPr>
          <w:p w:rsidR="00612E3B"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Код по СР Росфинмониторинга</w:t>
            </w:r>
          </w:p>
        </w:tc>
        <w:tc>
          <w:tcPr>
            <w:tcW w:w="3736" w:type="pct"/>
            <w:shd w:val="clear" w:color="auto" w:fill="auto"/>
          </w:tcPr>
          <w:p w:rsidR="00612E3B"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ОКПО Росфинмониторинга</w:t>
            </w:r>
          </w:p>
        </w:tc>
        <w:tc>
          <w:tcPr>
            <w:tcW w:w="3736" w:type="pct"/>
            <w:shd w:val="clear" w:color="auto" w:fill="auto"/>
          </w:tcPr>
          <w:p w:rsidR="00612E3B"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ТОФК</w:t>
            </w:r>
          </w:p>
        </w:tc>
        <w:tc>
          <w:tcPr>
            <w:tcW w:w="3736" w:type="pct"/>
            <w:shd w:val="clear" w:color="auto" w:fill="auto"/>
          </w:tcPr>
          <w:p w:rsidR="00612E3B"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ОКПО ТОФК</w:t>
            </w:r>
          </w:p>
        </w:tc>
        <w:tc>
          <w:tcPr>
            <w:tcW w:w="3736" w:type="pct"/>
            <w:shd w:val="clear" w:color="auto" w:fill="auto"/>
          </w:tcPr>
          <w:p w:rsidR="00612E3B"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КОФК</w:t>
            </w:r>
          </w:p>
        </w:tc>
        <w:tc>
          <w:tcPr>
            <w:tcW w:w="3736" w:type="pct"/>
            <w:shd w:val="clear" w:color="auto" w:fill="auto"/>
          </w:tcPr>
          <w:p w:rsidR="00612E3B"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ГИ/И</w:t>
            </w:r>
          </w:p>
        </w:tc>
        <w:tc>
          <w:tcPr>
            <w:tcW w:w="3736" w:type="pct"/>
            <w:shd w:val="clear" w:color="auto" w:fill="auto"/>
          </w:tcPr>
          <w:p w:rsidR="00612E3B"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ОКПО ГИ/И</w:t>
            </w:r>
          </w:p>
        </w:tc>
        <w:tc>
          <w:tcPr>
            <w:tcW w:w="3736" w:type="pct"/>
            <w:shd w:val="clear" w:color="auto" w:fill="auto"/>
          </w:tcPr>
          <w:p w:rsidR="00612E3B"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Default="00612E3B" w:rsidP="004834F0">
            <w:pPr>
              <w:pStyle w:val="ASFKTablenorm"/>
              <w:ind w:left="57" w:right="57"/>
            </w:pPr>
            <w:r>
              <w:t>ЛС ГИ/И</w:t>
            </w:r>
          </w:p>
        </w:tc>
        <w:tc>
          <w:tcPr>
            <w:tcW w:w="3736" w:type="pct"/>
            <w:shd w:val="clear" w:color="auto" w:fill="auto"/>
          </w:tcPr>
          <w:p w:rsidR="00612E3B" w:rsidRPr="005378A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5000" w:type="pct"/>
            <w:gridSpan w:val="2"/>
            <w:shd w:val="clear" w:color="auto" w:fill="auto"/>
          </w:tcPr>
          <w:p w:rsidR="00612E3B" w:rsidRPr="00726330" w:rsidRDefault="00612E3B" w:rsidP="004834F0">
            <w:pPr>
              <w:pStyle w:val="ASFKTablenorm"/>
              <w:ind w:left="57" w:right="57"/>
            </w:pPr>
            <w:r>
              <w:t>Группа полей «</w:t>
            </w:r>
            <w:r w:rsidR="00D64ACC">
              <w:t>Табличная часть</w:t>
            </w:r>
            <w:r>
              <w:t>»</w:t>
            </w:r>
          </w:p>
        </w:tc>
      </w:tr>
      <w:tr w:rsidR="00612E3B" w:rsidRPr="007B2273" w:rsidTr="009440D8">
        <w:tc>
          <w:tcPr>
            <w:tcW w:w="1264" w:type="pct"/>
            <w:shd w:val="clear" w:color="auto" w:fill="auto"/>
          </w:tcPr>
          <w:p w:rsidR="00612E3B" w:rsidRPr="007B2273" w:rsidRDefault="00612E3B" w:rsidP="004834F0">
            <w:pPr>
              <w:pStyle w:val="ASFKTablenorm"/>
              <w:ind w:left="57" w:right="57"/>
            </w:pPr>
            <w:r>
              <w:t>№ п/п</w:t>
            </w:r>
          </w:p>
        </w:tc>
        <w:tc>
          <w:tcPr>
            <w:tcW w:w="3736" w:type="pct"/>
            <w:shd w:val="clear" w:color="auto" w:fill="auto"/>
          </w:tcPr>
          <w:p w:rsidR="00612E3B" w:rsidRPr="00726330" w:rsidRDefault="00612E3B" w:rsidP="004834F0">
            <w:pPr>
              <w:pStyle w:val="ASFKTablenorm"/>
              <w:ind w:left="57" w:right="57"/>
            </w:pPr>
            <w:r>
              <w:t>Заполняется автоматически при формировании строки в таблицу.</w:t>
            </w:r>
          </w:p>
        </w:tc>
      </w:tr>
      <w:tr w:rsidR="00612E3B" w:rsidRPr="007B2273" w:rsidTr="009440D8">
        <w:tc>
          <w:tcPr>
            <w:tcW w:w="1264" w:type="pct"/>
            <w:shd w:val="clear" w:color="auto" w:fill="auto"/>
          </w:tcPr>
          <w:p w:rsidR="00612E3B" w:rsidRPr="007B2273" w:rsidRDefault="00612E3B" w:rsidP="004834F0">
            <w:pPr>
              <w:pStyle w:val="ASFKTablenorm"/>
              <w:ind w:left="57" w:right="57"/>
            </w:pPr>
            <w:r>
              <w:t>ИГК</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Номер ГК</w:t>
            </w:r>
          </w:p>
        </w:tc>
        <w:tc>
          <w:tcPr>
            <w:tcW w:w="3736" w:type="pct"/>
            <w:shd w:val="clear" w:color="auto" w:fill="auto"/>
          </w:tcPr>
          <w:p w:rsidR="00612E3B"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p w:rsidR="00C73F53" w:rsidRPr="00726330" w:rsidRDefault="00C73F53" w:rsidP="004834F0">
            <w:pPr>
              <w:pStyle w:val="ASFKTablenorm"/>
              <w:ind w:left="57" w:right="57"/>
            </w:pPr>
            <w:r w:rsidRPr="00C73F53">
              <w:t>Указывается номер государственного контракта, контракта (договора).</w:t>
            </w:r>
          </w:p>
        </w:tc>
      </w:tr>
      <w:tr w:rsidR="00612E3B" w:rsidRPr="007B2273" w:rsidTr="009440D8">
        <w:tc>
          <w:tcPr>
            <w:tcW w:w="1264" w:type="pct"/>
            <w:shd w:val="clear" w:color="auto" w:fill="auto"/>
          </w:tcPr>
          <w:p w:rsidR="00612E3B" w:rsidRPr="007B2273" w:rsidRDefault="00612E3B" w:rsidP="004834F0">
            <w:pPr>
              <w:pStyle w:val="ASFKTablenorm"/>
              <w:ind w:left="57" w:right="57"/>
            </w:pPr>
            <w:r>
              <w:t>Дата ГК</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Сумма</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ИНН</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Наименование контрагента</w:t>
            </w:r>
          </w:p>
        </w:tc>
        <w:tc>
          <w:tcPr>
            <w:tcW w:w="3736" w:type="pct"/>
            <w:shd w:val="clear" w:color="auto" w:fill="auto"/>
          </w:tcPr>
          <w:p w:rsidR="00612E3B" w:rsidRPr="00BB08DE"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Дата открытия лицевого счета</w:t>
            </w:r>
          </w:p>
        </w:tc>
        <w:tc>
          <w:tcPr>
            <w:tcW w:w="3736" w:type="pct"/>
            <w:shd w:val="clear" w:color="auto" w:fill="auto"/>
          </w:tcPr>
          <w:p w:rsidR="00612E3B" w:rsidRPr="00BB08DE"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lastRenderedPageBreak/>
              <w:t>Причина отказа лицевого счета</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Уровень конфиденциальности</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Пункт перечня</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bl>
    <w:p w:rsidR="009D6080" w:rsidRDefault="009D6080" w:rsidP="009D6080">
      <w:pPr>
        <w:pStyle w:val="ASFKNormal"/>
      </w:pPr>
      <w:r>
        <w:t>ЭФ документа «</w:t>
      </w:r>
      <w:r w:rsidR="008B4984">
        <w:t>Уведомление об открытии лицевого счета головному исполнителю (исполнителю) или об отказе в его открытии</w:t>
      </w:r>
      <w:r>
        <w:t>», закладки «Подписи (2)» представлена на рисунке </w:t>
      </w:r>
      <w:r>
        <w:fldChar w:fldCharType="begin"/>
      </w:r>
      <w:r>
        <w:instrText xml:space="preserve"> REF _Ref515353737 \h </w:instrText>
      </w:r>
      <w:r>
        <w:fldChar w:fldCharType="separate"/>
      </w:r>
      <w:r w:rsidR="008B57BF">
        <w:rPr>
          <w:noProof/>
        </w:rPr>
        <w:t>162</w:t>
      </w:r>
      <w:r>
        <w:fldChar w:fldCharType="end"/>
      </w:r>
      <w:r>
        <w:t>.</w:t>
      </w:r>
    </w:p>
    <w:p w:rsidR="009D6080" w:rsidRDefault="000C571B" w:rsidP="009D6080">
      <w:pPr>
        <w:pStyle w:val="ASFKFigure"/>
      </w:pPr>
      <w:r>
        <w:rPr>
          <w:noProof/>
        </w:rPr>
        <w:drawing>
          <wp:inline distT="0" distB="0" distL="0" distR="0">
            <wp:extent cx="6125845" cy="1269365"/>
            <wp:effectExtent l="0" t="0" r="0" b="0"/>
            <wp:docPr id="240" name="Рисунок 24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5845" cy="1269365"/>
                    </a:xfrm>
                    <a:prstGeom prst="rect">
                      <a:avLst/>
                    </a:prstGeom>
                    <a:noFill/>
                    <a:ln>
                      <a:noFill/>
                    </a:ln>
                  </pic:spPr>
                </pic:pic>
              </a:graphicData>
            </a:graphic>
          </wp:inline>
        </w:drawing>
      </w:r>
    </w:p>
    <w:p w:rsidR="009D6080" w:rsidRDefault="002F0B80" w:rsidP="00137A66">
      <w:pPr>
        <w:pStyle w:val="ASFKFigName"/>
        <w:numPr>
          <w:ilvl w:val="0"/>
          <w:numId w:val="56"/>
        </w:numPr>
      </w:pPr>
      <w:fldSimple w:instr=" SEQ Рисунок \* ARABIC ">
        <w:bookmarkStart w:id="1193" w:name="_Ref515353737"/>
        <w:bookmarkStart w:id="1194" w:name="_Toc126832453"/>
        <w:r w:rsidR="008B57BF">
          <w:rPr>
            <w:noProof/>
          </w:rPr>
          <w:t>162</w:t>
        </w:r>
        <w:bookmarkEnd w:id="1193"/>
      </w:fldSimple>
      <w:r w:rsidR="009D6080">
        <w:t>. ЭФ документа «</w:t>
      </w:r>
      <w:r w:rsidR="008B4984">
        <w:t>Уведомление об открытии лицевого счета головному исполнителю (исполнителю) или об отказе в его открытии</w:t>
      </w:r>
      <w:r w:rsidR="009D6080">
        <w:t>», закладки «Подписи (2)»</w:t>
      </w:r>
      <w:bookmarkEnd w:id="1194"/>
    </w:p>
    <w:p w:rsidR="00612E3B" w:rsidRPr="007F3AF3" w:rsidRDefault="00612E3B" w:rsidP="00612E3B">
      <w:pPr>
        <w:pStyle w:val="ASFKNormal"/>
      </w:pPr>
      <w:r w:rsidRPr="007F3AF3">
        <w:t xml:space="preserve">Перечень полей документа </w:t>
      </w:r>
      <w:r w:rsidR="00630F8F">
        <w:t>«</w:t>
      </w:r>
      <w:r w:rsidR="008B4984">
        <w:t>Уведомление об открытии лицевого счета головному исполнителю (исполнителю) или об отказе в его открытии</w:t>
      </w:r>
      <w:r w:rsidR="00630F8F">
        <w:t>»</w:t>
      </w:r>
      <w:r w:rsidRPr="007F3AF3">
        <w:t>, закладки «</w:t>
      </w:r>
      <w:r>
        <w:t>Подписи</w:t>
      </w:r>
      <w:r w:rsidR="00BD45EC">
        <w:t xml:space="preserve"> (2)</w:t>
      </w:r>
      <w:r w:rsidRPr="007F3AF3">
        <w:t>» приведен в таблице </w:t>
      </w:r>
      <w:r>
        <w:fldChar w:fldCharType="begin"/>
      </w:r>
      <w:r>
        <w:instrText xml:space="preserve"> REF _Ref510523215 \h </w:instrText>
      </w:r>
      <w:r>
        <w:fldChar w:fldCharType="separate"/>
      </w:r>
      <w:r w:rsidR="008B57BF">
        <w:rPr>
          <w:noProof/>
        </w:rPr>
        <w:t>101</w:t>
      </w:r>
      <w:r>
        <w:fldChar w:fldCharType="end"/>
      </w:r>
      <w:r w:rsidRPr="007F3AF3">
        <w:t>.</w:t>
      </w:r>
    </w:p>
    <w:p w:rsidR="00612E3B" w:rsidRPr="007F3AF3" w:rsidRDefault="000B34EE" w:rsidP="00612E3B">
      <w:pPr>
        <w:pStyle w:val="ASFKNameTable"/>
      </w:pPr>
      <w:r>
        <w:rPr>
          <w:noProof/>
        </w:rPr>
        <w:fldChar w:fldCharType="begin"/>
      </w:r>
      <w:r>
        <w:rPr>
          <w:noProof/>
        </w:rPr>
        <w:instrText xml:space="preserve"> SEQ Таблица \* ARABIC </w:instrText>
      </w:r>
      <w:r>
        <w:rPr>
          <w:noProof/>
        </w:rPr>
        <w:fldChar w:fldCharType="separate"/>
      </w:r>
      <w:bookmarkStart w:id="1195" w:name="_Ref510523215"/>
      <w:bookmarkStart w:id="1196" w:name="_Toc126832148"/>
      <w:r w:rsidR="008B57BF">
        <w:rPr>
          <w:noProof/>
        </w:rPr>
        <w:t>101</w:t>
      </w:r>
      <w:bookmarkEnd w:id="1195"/>
      <w:r>
        <w:rPr>
          <w:noProof/>
        </w:rPr>
        <w:fldChar w:fldCharType="end"/>
      </w:r>
      <w:r w:rsidR="00612E3B" w:rsidRPr="007F3AF3">
        <w:t xml:space="preserve">. Описание полей документа </w:t>
      </w:r>
      <w:r w:rsidR="00630F8F">
        <w:t>«</w:t>
      </w:r>
      <w:r w:rsidR="008B4984">
        <w:t>Уведомление об открытии лицевого счета головному исполнителю (исполнителю) или об отказе в его открытии</w:t>
      </w:r>
      <w:r w:rsidR="00630F8F">
        <w:t>»</w:t>
      </w:r>
      <w:r w:rsidR="00612E3B" w:rsidRPr="007F3AF3">
        <w:t>, закладки «</w:t>
      </w:r>
      <w:r w:rsidR="00612E3B">
        <w:t>Подписи</w:t>
      </w:r>
      <w:r w:rsidR="00BD45EC">
        <w:t xml:space="preserve"> (2)</w:t>
      </w:r>
      <w:r w:rsidR="00612E3B" w:rsidRPr="007F3AF3">
        <w:t>»</w:t>
      </w:r>
      <w:bookmarkEnd w:id="119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612E3B" w:rsidRPr="007B2273" w:rsidTr="009440D8">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12E3B" w:rsidRPr="007F3AF3" w:rsidRDefault="00612E3B" w:rsidP="00C02307">
            <w:pPr>
              <w:pStyle w:val="ASFKTableHead"/>
            </w:pPr>
            <w:r w:rsidRPr="007F3AF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12E3B" w:rsidRPr="007F3AF3" w:rsidRDefault="00612E3B" w:rsidP="00C02307">
            <w:pPr>
              <w:pStyle w:val="ASFKTableHead"/>
            </w:pPr>
            <w:r w:rsidRPr="007F3AF3">
              <w:t>Описание поля</w:t>
            </w:r>
          </w:p>
        </w:tc>
      </w:tr>
      <w:tr w:rsidR="00612E3B" w:rsidRPr="007B2273" w:rsidTr="009440D8">
        <w:tc>
          <w:tcPr>
            <w:tcW w:w="5000" w:type="pct"/>
            <w:gridSpan w:val="2"/>
            <w:shd w:val="clear" w:color="auto" w:fill="auto"/>
          </w:tcPr>
          <w:p w:rsidR="00612E3B" w:rsidRPr="00B77EB3" w:rsidRDefault="00612E3B" w:rsidP="004834F0">
            <w:pPr>
              <w:pStyle w:val="ASFKTablenorm"/>
              <w:ind w:left="57" w:right="57"/>
            </w:pPr>
            <w:r>
              <w:t>Группа полей «Подписи»</w:t>
            </w:r>
          </w:p>
        </w:tc>
      </w:tr>
      <w:tr w:rsidR="00612E3B" w:rsidRPr="007B2273" w:rsidTr="009440D8">
        <w:tc>
          <w:tcPr>
            <w:tcW w:w="1264" w:type="pct"/>
            <w:shd w:val="clear" w:color="auto" w:fill="auto"/>
          </w:tcPr>
          <w:p w:rsidR="00612E3B" w:rsidRPr="007F3AF3" w:rsidRDefault="00612E3B" w:rsidP="004834F0">
            <w:pPr>
              <w:pStyle w:val="ASFKTablenorm"/>
              <w:ind w:left="57" w:right="57"/>
            </w:pPr>
            <w:r>
              <w:t>Руководитель. Должность</w:t>
            </w:r>
          </w:p>
        </w:tc>
        <w:tc>
          <w:tcPr>
            <w:tcW w:w="3736" w:type="pct"/>
            <w:shd w:val="clear" w:color="auto" w:fill="auto"/>
          </w:tcPr>
          <w:p w:rsidR="00612E3B" w:rsidRDefault="00612E3B" w:rsidP="004834F0">
            <w:pPr>
              <w:pStyle w:val="ASFKTablenorm"/>
              <w:ind w:left="57" w:right="57"/>
            </w:pPr>
            <w:r>
              <w:t>Руководитель (должность уполномоченного лица).</w:t>
            </w:r>
          </w:p>
          <w:p w:rsidR="00612E3B" w:rsidRPr="007F3AF3"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F3AF3" w:rsidRDefault="00612E3B" w:rsidP="004834F0">
            <w:pPr>
              <w:pStyle w:val="ASFKTablenorm"/>
              <w:ind w:left="57" w:right="57"/>
            </w:pPr>
            <w:r>
              <w:t>Руководитель. ФИО</w:t>
            </w:r>
          </w:p>
        </w:tc>
        <w:tc>
          <w:tcPr>
            <w:tcW w:w="3736" w:type="pct"/>
            <w:shd w:val="clear" w:color="auto" w:fill="auto"/>
          </w:tcPr>
          <w:p w:rsidR="00612E3B" w:rsidRDefault="00612E3B" w:rsidP="004834F0">
            <w:pPr>
              <w:pStyle w:val="ASFKTablenorm"/>
              <w:ind w:left="57" w:right="57"/>
            </w:pPr>
            <w:r>
              <w:t>ФИО руководителя (уполномоченного лица).</w:t>
            </w:r>
          </w:p>
          <w:p w:rsidR="00612E3B" w:rsidRPr="007F3AF3"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Default="00612E3B" w:rsidP="004834F0">
            <w:pPr>
              <w:pStyle w:val="ASFKTablenorm"/>
              <w:ind w:left="57" w:right="57"/>
            </w:pPr>
            <w:r>
              <w:t>Исполнитель. Должность</w:t>
            </w:r>
          </w:p>
        </w:tc>
        <w:tc>
          <w:tcPr>
            <w:tcW w:w="3736" w:type="pct"/>
            <w:shd w:val="clear" w:color="auto" w:fill="auto"/>
          </w:tcPr>
          <w:p w:rsidR="00612E3B" w:rsidRDefault="00612E3B" w:rsidP="004834F0">
            <w:pPr>
              <w:pStyle w:val="ASFKTablenorm"/>
              <w:ind w:left="57" w:right="57"/>
            </w:pPr>
            <w:r>
              <w:t>Должность ответственного исполнителя.</w:t>
            </w:r>
          </w:p>
          <w:p w:rsidR="00612E3B"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Default="00612E3B" w:rsidP="004834F0">
            <w:pPr>
              <w:pStyle w:val="ASFKTablenorm"/>
              <w:ind w:left="57" w:right="57"/>
            </w:pPr>
            <w:r>
              <w:t>Исполнитель. ФИО</w:t>
            </w:r>
          </w:p>
        </w:tc>
        <w:tc>
          <w:tcPr>
            <w:tcW w:w="3736" w:type="pct"/>
            <w:shd w:val="clear" w:color="auto" w:fill="auto"/>
          </w:tcPr>
          <w:p w:rsidR="00612E3B" w:rsidRDefault="00612E3B" w:rsidP="004834F0">
            <w:pPr>
              <w:pStyle w:val="ASFKTablenorm"/>
              <w:ind w:left="57" w:right="57"/>
            </w:pPr>
            <w:r>
              <w:t>ФИО ответственного исполнителя.</w:t>
            </w:r>
          </w:p>
          <w:p w:rsidR="00612E3B"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Default="00612E3B" w:rsidP="004834F0">
            <w:pPr>
              <w:pStyle w:val="ASFKTablenorm"/>
              <w:ind w:left="57" w:right="57"/>
            </w:pPr>
            <w:r>
              <w:t>Телефон</w:t>
            </w:r>
          </w:p>
        </w:tc>
        <w:tc>
          <w:tcPr>
            <w:tcW w:w="3736" w:type="pct"/>
            <w:shd w:val="clear" w:color="auto" w:fill="auto"/>
          </w:tcPr>
          <w:p w:rsidR="00612E3B" w:rsidRDefault="00612E3B" w:rsidP="004834F0">
            <w:pPr>
              <w:pStyle w:val="ASFKTablenorm"/>
              <w:ind w:left="57" w:right="57"/>
            </w:pPr>
            <w:r>
              <w:t>Телефон ответственного исполнителя.</w:t>
            </w:r>
          </w:p>
          <w:p w:rsidR="00612E3B"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bl>
    <w:p w:rsidR="00612E3B" w:rsidRPr="00F50020" w:rsidRDefault="005E7BEB" w:rsidP="00612E3B">
      <w:pPr>
        <w:pStyle w:val="32"/>
      </w:pPr>
      <w:bookmarkStart w:id="1197" w:name="_Ref528076747"/>
      <w:bookmarkStart w:id="1198" w:name="_Toc126831978"/>
      <w:r>
        <w:lastRenderedPageBreak/>
        <w:t>Уведомление о приостановлении открытия лицевого счета</w:t>
      </w:r>
      <w:bookmarkEnd w:id="1197"/>
      <w:bookmarkEnd w:id="1198"/>
    </w:p>
    <w:p w:rsidR="00612E3B" w:rsidRDefault="00612E3B" w:rsidP="00612E3B">
      <w:pPr>
        <w:pStyle w:val="ASFKNormal"/>
      </w:pPr>
      <w:r>
        <w:t>В соответствии с приказом 4н документ «Уведомление о приостановлении открытия лицевого счета» (ф. 0531361)</w:t>
      </w:r>
      <w:r w:rsidR="00225D9E">
        <w:t xml:space="preserve"> </w:t>
      </w:r>
      <w:r>
        <w:t xml:space="preserve">формируется органом ФК, приостановившем открытие лицевого счета клиенту (л/с </w:t>
      </w:r>
      <w:r w:rsidRPr="002618BA">
        <w:rPr>
          <w:rStyle w:val="ASFKReporterror"/>
        </w:rPr>
        <w:t>с</w:t>
      </w:r>
      <w:r>
        <w:t xml:space="preserve"> кодом 41). Документ формируется ТОФК при отрицательном результате проверки документов клиента, необходимых для открытия лицевого счета. </w:t>
      </w:r>
    </w:p>
    <w:p w:rsidR="00612E3B" w:rsidRDefault="00612E3B" w:rsidP="00612E3B">
      <w:pPr>
        <w:pStyle w:val="ASFKNormal"/>
      </w:pPr>
      <w:r>
        <w:t xml:space="preserve">Автоматическое приостановление открытия лицевого счета операции на лицевом счете головного исполнителя или исполнителя (л/с </w:t>
      </w:r>
      <w:r w:rsidRPr="004B708C">
        <w:rPr>
          <w:rStyle w:val="ASFKReporterror"/>
        </w:rPr>
        <w:t xml:space="preserve">с </w:t>
      </w:r>
      <w:r>
        <w:t>кодом 41) в ППО АСФК не осуществляется. 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rsidR="00612E3B" w:rsidRDefault="00612E3B" w:rsidP="00612E3B">
      <w:pPr>
        <w:pStyle w:val="ASFKNormal"/>
      </w:pPr>
      <w:r>
        <w:t>Уведомление о приостановлении открытия лицевого счета</w:t>
      </w:r>
      <w:r w:rsidR="00225D9E">
        <w:t xml:space="preserve"> </w:t>
      </w:r>
      <w:r>
        <w:t>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w:t>
      </w:r>
    </w:p>
    <w:p w:rsidR="00612E3B" w:rsidRDefault="00612E3B" w:rsidP="00612E3B">
      <w:pPr>
        <w:pStyle w:val="ASFKNormal"/>
      </w:pPr>
      <w:r w:rsidRPr="00421EE3">
        <w:t xml:space="preserve">Для работы с документами </w:t>
      </w:r>
      <w:r>
        <w:t>«</w:t>
      </w:r>
      <w:r w:rsidRPr="009A6101">
        <w:t>Уведомление о приостановлении открытия лицевого счета</w:t>
      </w:r>
      <w:r>
        <w:t>»</w:t>
      </w:r>
      <w:r w:rsidRPr="00421EE3">
        <w:t xml:space="preserve"> следует</w:t>
      </w:r>
      <w:r w:rsidRPr="007B2273">
        <w:t xml:space="preserve"> перейти в пункт меню</w:t>
      </w:r>
      <w:r w:rsidRPr="00726330">
        <w:rPr>
          <w:rStyle w:val="ASFKSymBold"/>
        </w:rPr>
        <w:t xml:space="preserve"> </w:t>
      </w:r>
      <w:r>
        <w:t>«</w:t>
      </w:r>
      <w:r w:rsidRPr="007B2273">
        <w:t xml:space="preserve">Документы – </w:t>
      </w:r>
      <w:r w:rsidRPr="009A6101">
        <w:t xml:space="preserve">Уведомления о приостановлении </w:t>
      </w:r>
      <w:r w:rsidR="00AB208D">
        <w:t>–</w:t>
      </w:r>
      <w:r w:rsidRPr="009A6101">
        <w:t xml:space="preserve"> </w:t>
      </w:r>
      <w:r w:rsidR="005E7BEB">
        <w:t>Уведомление о приостановлении открытия ЛС</w:t>
      </w:r>
      <w:r>
        <w:t>»</w:t>
      </w:r>
      <w:r w:rsidRPr="007B2273">
        <w:t>. Откроется ЭФ сп</w:t>
      </w:r>
      <w:r>
        <w:t>иска документов</w:t>
      </w:r>
      <w:r w:rsidRPr="007B2273">
        <w:t>, представленная на рисунке</w:t>
      </w:r>
      <w:r w:rsidR="00225D9E">
        <w:t xml:space="preserve"> </w:t>
      </w:r>
      <w:r>
        <w:fldChar w:fldCharType="begin"/>
      </w:r>
      <w:r>
        <w:instrText xml:space="preserve"> REF _Ref510512210 \h </w:instrText>
      </w:r>
      <w:r>
        <w:fldChar w:fldCharType="separate"/>
      </w:r>
      <w:r w:rsidR="008B57BF">
        <w:rPr>
          <w:noProof/>
        </w:rPr>
        <w:t>163</w:t>
      </w:r>
      <w:r>
        <w:fldChar w:fldCharType="end"/>
      </w:r>
      <w:r>
        <w:t>.</w:t>
      </w:r>
    </w:p>
    <w:p w:rsidR="00612E3B" w:rsidRPr="007B2273" w:rsidRDefault="000C571B" w:rsidP="00612E3B">
      <w:pPr>
        <w:pStyle w:val="ASFKFigure"/>
      </w:pPr>
      <w:r>
        <w:rPr>
          <w:noProof/>
        </w:rPr>
        <w:drawing>
          <wp:inline distT="0" distB="0" distL="0" distR="0">
            <wp:extent cx="6036945" cy="2556510"/>
            <wp:effectExtent l="0" t="0" r="0" b="0"/>
            <wp:docPr id="241" name="Рисунок 241"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НУБП"/>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036945" cy="2556510"/>
                    </a:xfrm>
                    <a:prstGeom prst="rect">
                      <a:avLst/>
                    </a:prstGeom>
                    <a:noFill/>
                    <a:ln>
                      <a:noFill/>
                    </a:ln>
                  </pic:spPr>
                </pic:pic>
              </a:graphicData>
            </a:graphic>
          </wp:inline>
        </w:drawing>
      </w:r>
    </w:p>
    <w:p w:rsidR="00612E3B" w:rsidRPr="007B2273" w:rsidRDefault="002F0B80" w:rsidP="00612E3B">
      <w:pPr>
        <w:pStyle w:val="ASFKFigName"/>
      </w:pPr>
      <w:fldSimple w:instr=" SEQ Рисунок \* ARABIC ">
        <w:bookmarkStart w:id="1199" w:name="_Ref510512210"/>
        <w:bookmarkStart w:id="1200" w:name="_Toc126832454"/>
        <w:r w:rsidR="008B57BF">
          <w:rPr>
            <w:noProof/>
          </w:rPr>
          <w:t>163</w:t>
        </w:r>
        <w:bookmarkEnd w:id="1199"/>
      </w:fldSimple>
      <w:r w:rsidR="00612E3B" w:rsidRPr="007B2273">
        <w:t xml:space="preserve">. ЭФ списка документов </w:t>
      </w:r>
      <w:r w:rsidR="00612E3B">
        <w:t>«</w:t>
      </w:r>
      <w:r w:rsidR="005E7BEB">
        <w:t>Уведомление о приостановлении открытия ЛС</w:t>
      </w:r>
      <w:r w:rsidR="00612E3B">
        <w:t>»</w:t>
      </w:r>
      <w:bookmarkEnd w:id="1200"/>
    </w:p>
    <w:p w:rsidR="00612E3B" w:rsidRPr="007B2273" w:rsidRDefault="00612E3B" w:rsidP="00612E3B">
      <w:pPr>
        <w:pStyle w:val="41"/>
      </w:pPr>
      <w:r w:rsidRPr="007B2273">
        <w:t>Доступные операции</w:t>
      </w:r>
    </w:p>
    <w:p w:rsidR="00612E3B" w:rsidRPr="007B2273" w:rsidRDefault="00612E3B" w:rsidP="00612E3B">
      <w:pPr>
        <w:pStyle w:val="ASFKNormal"/>
      </w:pPr>
      <w:r w:rsidRPr="007B2273">
        <w:t xml:space="preserve">На АРМ </w:t>
      </w:r>
      <w:r w:rsidR="00DD2B17">
        <w:t>НУБП</w:t>
      </w:r>
      <w:r w:rsidRPr="007B2273">
        <w:t xml:space="preserve"> доступны следующие операции над документом:</w:t>
      </w:r>
    </w:p>
    <w:p w:rsidR="00612E3B" w:rsidRDefault="00612E3B" w:rsidP="00612E3B">
      <w:pPr>
        <w:pStyle w:val="ASFKListmark1"/>
      </w:pPr>
      <w:r>
        <w:t>просмотр;</w:t>
      </w:r>
    </w:p>
    <w:p w:rsidR="00612E3B" w:rsidRDefault="00612E3B" w:rsidP="00612E3B">
      <w:pPr>
        <w:pStyle w:val="ASFKListmark1"/>
      </w:pPr>
      <w:r>
        <w:t>печать;</w:t>
      </w:r>
    </w:p>
    <w:p w:rsidR="00612E3B" w:rsidRDefault="00612E3B" w:rsidP="00612E3B">
      <w:pPr>
        <w:pStyle w:val="ASFKListmark1"/>
      </w:pPr>
      <w:r>
        <w:t>проверка ЭП;</w:t>
      </w:r>
    </w:p>
    <w:p w:rsidR="00612E3B" w:rsidRPr="00D02D39" w:rsidRDefault="00612E3B" w:rsidP="00612E3B">
      <w:pPr>
        <w:pStyle w:val="ASFKListmark1"/>
      </w:pPr>
      <w:r>
        <w:t xml:space="preserve">прием из ППО </w:t>
      </w:r>
      <w:r>
        <w:rPr>
          <w:lang w:val="en-US"/>
        </w:rPr>
        <w:t>OEBS</w:t>
      </w:r>
      <w:r>
        <w:t>;</w:t>
      </w:r>
    </w:p>
    <w:p w:rsidR="00612E3B" w:rsidRDefault="00612E3B" w:rsidP="00612E3B">
      <w:pPr>
        <w:pStyle w:val="ASFKListmark1"/>
      </w:pPr>
      <w:r>
        <w:t>экспорт во внешнюю систему.</w:t>
      </w:r>
    </w:p>
    <w:p w:rsidR="00612E3B" w:rsidRPr="007B2273" w:rsidRDefault="00535A11" w:rsidP="00612E3B">
      <w:pPr>
        <w:pStyle w:val="ASFKNormal"/>
      </w:pPr>
      <w:r>
        <w:t xml:space="preserve">ЭФ документа </w:t>
      </w:r>
      <w:r w:rsidR="00612E3B">
        <w:t>«</w:t>
      </w:r>
      <w:r w:rsidR="005E7BEB">
        <w:t>Уведомление о приостановлении открытия лицевого счета</w:t>
      </w:r>
      <w:r w:rsidR="00612E3B">
        <w:t>»</w:t>
      </w:r>
      <w:r w:rsidR="00797F38">
        <w:t xml:space="preserve"> представлена на рисунках </w:t>
      </w:r>
      <w:r w:rsidR="00D25916">
        <w:fldChar w:fldCharType="begin"/>
      </w:r>
      <w:r w:rsidR="00D25916">
        <w:instrText xml:space="preserve"> REF _Ref515869331 \h </w:instrText>
      </w:r>
      <w:r w:rsidR="00D25916">
        <w:fldChar w:fldCharType="separate"/>
      </w:r>
      <w:r w:rsidR="008B57BF">
        <w:rPr>
          <w:noProof/>
        </w:rPr>
        <w:t>164</w:t>
      </w:r>
      <w:r w:rsidR="00D25916">
        <w:fldChar w:fldCharType="end"/>
      </w:r>
      <w:r w:rsidR="00BD45EC">
        <w:t xml:space="preserve"> и</w:t>
      </w:r>
      <w:r w:rsidR="00D25916">
        <w:t xml:space="preserve"> </w:t>
      </w:r>
      <w:r w:rsidR="00D25916">
        <w:fldChar w:fldCharType="begin"/>
      </w:r>
      <w:r w:rsidR="00D25916">
        <w:instrText xml:space="preserve"> REF _Ref515869332 \h </w:instrText>
      </w:r>
      <w:r w:rsidR="00D25916">
        <w:fldChar w:fldCharType="separate"/>
      </w:r>
      <w:r w:rsidR="008B57BF">
        <w:rPr>
          <w:noProof/>
        </w:rPr>
        <w:t>165</w:t>
      </w:r>
      <w:r w:rsidR="00D25916">
        <w:fldChar w:fldCharType="end"/>
      </w:r>
      <w:r w:rsidR="00797F38">
        <w:t>. Форма</w:t>
      </w:r>
      <w:r w:rsidR="00612E3B" w:rsidRPr="007B2273">
        <w:t xml:space="preserve"> содержит следующие закладки:</w:t>
      </w:r>
    </w:p>
    <w:p w:rsidR="00612E3B" w:rsidRPr="007B2273" w:rsidRDefault="00612E3B" w:rsidP="00612E3B">
      <w:pPr>
        <w:pStyle w:val="ASFKListmark1"/>
      </w:pPr>
      <w:r>
        <w:t xml:space="preserve">«Основные </w:t>
      </w:r>
      <w:r w:rsidR="00535A11">
        <w:t>реквизиты</w:t>
      </w:r>
      <w:r>
        <w:t>»</w:t>
      </w:r>
      <w:r w:rsidRPr="007B2273">
        <w:t>;</w:t>
      </w:r>
    </w:p>
    <w:p w:rsidR="00612E3B" w:rsidRPr="007B2273" w:rsidRDefault="00612E3B" w:rsidP="00612E3B">
      <w:pPr>
        <w:pStyle w:val="ASFKListmark1"/>
      </w:pPr>
      <w:r>
        <w:t xml:space="preserve"> «Подписи».</w:t>
      </w:r>
    </w:p>
    <w:p w:rsidR="00797F38" w:rsidRDefault="000C571B" w:rsidP="00797F38">
      <w:pPr>
        <w:pStyle w:val="ASFKFigure"/>
      </w:pPr>
      <w:r>
        <w:rPr>
          <w:noProof/>
        </w:rPr>
        <w:lastRenderedPageBreak/>
        <w:drawing>
          <wp:inline distT="0" distB="0" distL="0" distR="0">
            <wp:extent cx="6125845" cy="4021455"/>
            <wp:effectExtent l="0" t="0" r="0" b="0"/>
            <wp:docPr id="242" name="Рисунок 24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5845" cy="4021455"/>
                    </a:xfrm>
                    <a:prstGeom prst="rect">
                      <a:avLst/>
                    </a:prstGeom>
                    <a:noFill/>
                    <a:ln>
                      <a:noFill/>
                    </a:ln>
                  </pic:spPr>
                </pic:pic>
              </a:graphicData>
            </a:graphic>
          </wp:inline>
        </w:drawing>
      </w:r>
    </w:p>
    <w:p w:rsidR="00797F38" w:rsidRDefault="002F0B80" w:rsidP="00137A66">
      <w:pPr>
        <w:pStyle w:val="ASFKFigName"/>
        <w:numPr>
          <w:ilvl w:val="0"/>
          <w:numId w:val="56"/>
        </w:numPr>
      </w:pPr>
      <w:fldSimple w:instr=" SEQ Рисунок \* ARABIC ">
        <w:bookmarkStart w:id="1201" w:name="_Ref515869331"/>
        <w:bookmarkStart w:id="1202" w:name="_Toc126832455"/>
        <w:r w:rsidR="008B57BF">
          <w:rPr>
            <w:noProof/>
          </w:rPr>
          <w:t>164</w:t>
        </w:r>
        <w:bookmarkEnd w:id="1201"/>
      </w:fldSimple>
      <w:r w:rsidR="00797F38">
        <w:t>. ЭФ документа «</w:t>
      </w:r>
      <w:r w:rsidR="005E7BEB">
        <w:t>Уведомление о приостановлении открытия лицевого счета</w:t>
      </w:r>
      <w:r w:rsidR="00BD45EC">
        <w:t>», закладки «Основные реквизиты</w:t>
      </w:r>
      <w:r w:rsidR="00797F38">
        <w:t>»</w:t>
      </w:r>
      <w:bookmarkEnd w:id="1202"/>
    </w:p>
    <w:p w:rsidR="00612E3B" w:rsidRPr="007B2273" w:rsidRDefault="00612E3B" w:rsidP="00612E3B">
      <w:pPr>
        <w:pStyle w:val="ASFKNormal"/>
      </w:pPr>
      <w:r w:rsidRPr="007B2273">
        <w:t xml:space="preserve">Перечень полей документа </w:t>
      </w:r>
      <w:r>
        <w:t>«</w:t>
      </w:r>
      <w:r w:rsidR="005E7BEB">
        <w:t>Уведомление о приостановлении открытия лицевого счета</w:t>
      </w:r>
      <w:r>
        <w:t>», закладки «</w:t>
      </w:r>
      <w:r w:rsidR="00BD45EC">
        <w:t>Основные реквизиты</w:t>
      </w:r>
      <w:r>
        <w:t>»</w:t>
      </w:r>
      <w:r w:rsidRPr="007B2273">
        <w:t xml:space="preserve"> приведен в таблице </w:t>
      </w:r>
      <w:r>
        <w:fldChar w:fldCharType="begin"/>
      </w:r>
      <w:r>
        <w:instrText xml:space="preserve"> REF _Ref510519814 \h </w:instrText>
      </w:r>
      <w:r>
        <w:fldChar w:fldCharType="separate"/>
      </w:r>
      <w:r w:rsidR="008B57BF">
        <w:rPr>
          <w:noProof/>
        </w:rPr>
        <w:t>102</w:t>
      </w:r>
      <w:r>
        <w:fldChar w:fldCharType="end"/>
      </w:r>
      <w:r w:rsidRPr="007B2273">
        <w:t>.</w:t>
      </w:r>
    </w:p>
    <w:p w:rsidR="00612E3B" w:rsidRPr="00726330" w:rsidRDefault="000B34EE" w:rsidP="00612E3B">
      <w:pPr>
        <w:pStyle w:val="ASFKNameTable"/>
      </w:pPr>
      <w:r>
        <w:rPr>
          <w:noProof/>
        </w:rPr>
        <w:fldChar w:fldCharType="begin"/>
      </w:r>
      <w:r>
        <w:rPr>
          <w:noProof/>
        </w:rPr>
        <w:instrText xml:space="preserve"> SEQ Таблица \* ARABIC </w:instrText>
      </w:r>
      <w:r>
        <w:rPr>
          <w:noProof/>
        </w:rPr>
        <w:fldChar w:fldCharType="separate"/>
      </w:r>
      <w:bookmarkStart w:id="1203" w:name="_Ref510519814"/>
      <w:bookmarkStart w:id="1204" w:name="_Toc126832149"/>
      <w:r w:rsidR="008B57BF">
        <w:rPr>
          <w:noProof/>
        </w:rPr>
        <w:t>102</w:t>
      </w:r>
      <w:bookmarkEnd w:id="1203"/>
      <w:r>
        <w:rPr>
          <w:noProof/>
        </w:rPr>
        <w:fldChar w:fldCharType="end"/>
      </w:r>
      <w:r w:rsidR="00612E3B" w:rsidRPr="00726330">
        <w:t xml:space="preserve">. Описание полей </w:t>
      </w:r>
      <w:r w:rsidR="00612E3B" w:rsidRPr="00A06172">
        <w:t>документа «</w:t>
      </w:r>
      <w:r w:rsidR="005E7BEB">
        <w:t>Уведомление о приостановлении открытия лицевого счета</w:t>
      </w:r>
      <w:r w:rsidR="00612E3B" w:rsidRPr="00A06172">
        <w:t>», закладки «</w:t>
      </w:r>
      <w:r w:rsidR="00BD45EC">
        <w:t>Основные реквизиты</w:t>
      </w:r>
      <w:r w:rsidR="00612E3B" w:rsidRPr="00A06172">
        <w:t>»</w:t>
      </w:r>
      <w:bookmarkEnd w:id="120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612E3B" w:rsidRPr="007B2273" w:rsidTr="009440D8">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12E3B" w:rsidRPr="007B2273" w:rsidRDefault="00612E3B" w:rsidP="00C02307">
            <w:pPr>
              <w:pStyle w:val="ASFKTableHead"/>
            </w:pPr>
            <w:r w:rsidRPr="007B227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12E3B" w:rsidRPr="007B2273" w:rsidRDefault="00612E3B" w:rsidP="00C02307">
            <w:pPr>
              <w:pStyle w:val="ASFKTableHead"/>
            </w:pPr>
            <w:r w:rsidRPr="007B2273">
              <w:t>Описание поля</w:t>
            </w:r>
          </w:p>
        </w:tc>
      </w:tr>
      <w:tr w:rsidR="00612E3B" w:rsidRPr="007B2273" w:rsidTr="009440D8">
        <w:tc>
          <w:tcPr>
            <w:tcW w:w="1264" w:type="pct"/>
            <w:shd w:val="clear" w:color="auto" w:fill="auto"/>
          </w:tcPr>
          <w:p w:rsidR="00612E3B" w:rsidRPr="007B2273" w:rsidRDefault="00612E3B" w:rsidP="004834F0">
            <w:pPr>
              <w:pStyle w:val="ASFKTablenorm"/>
              <w:ind w:left="57" w:right="57"/>
            </w:pPr>
            <w:r>
              <w:t>Дата документа</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Номер документа</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D64ACC" w:rsidRPr="007B2273" w:rsidTr="009440D8">
        <w:tc>
          <w:tcPr>
            <w:tcW w:w="1264" w:type="pct"/>
            <w:shd w:val="clear" w:color="auto" w:fill="auto"/>
          </w:tcPr>
          <w:p w:rsidR="00D64ACC" w:rsidRDefault="00D64ACC" w:rsidP="004834F0">
            <w:pPr>
              <w:pStyle w:val="ASFKTablenorm"/>
              <w:ind w:left="57" w:right="57"/>
            </w:pPr>
            <w:r>
              <w:t>Уровень конфиденциальности</w:t>
            </w:r>
          </w:p>
        </w:tc>
        <w:tc>
          <w:tcPr>
            <w:tcW w:w="3736" w:type="pct"/>
            <w:shd w:val="clear" w:color="auto" w:fill="auto"/>
          </w:tcPr>
          <w:p w:rsidR="00D64ACC" w:rsidRPr="005378A0" w:rsidRDefault="00D64ACC" w:rsidP="004834F0">
            <w:pPr>
              <w:pStyle w:val="ASFKTablenorm"/>
              <w:ind w:left="57" w:right="57"/>
            </w:pPr>
            <w:r>
              <w:t>Уровень конфиденциальности.</w:t>
            </w:r>
          </w:p>
        </w:tc>
      </w:tr>
      <w:tr w:rsidR="00D64ACC" w:rsidRPr="007B2273" w:rsidTr="009440D8">
        <w:tc>
          <w:tcPr>
            <w:tcW w:w="1264" w:type="pct"/>
            <w:shd w:val="clear" w:color="auto" w:fill="auto"/>
          </w:tcPr>
          <w:p w:rsidR="00D64ACC" w:rsidRDefault="004B708C" w:rsidP="004834F0">
            <w:pPr>
              <w:pStyle w:val="ASFKTablenorm"/>
              <w:ind w:left="57" w:right="57"/>
            </w:pPr>
            <w:r>
              <w:t>Пункт переч</w:t>
            </w:r>
            <w:r w:rsidR="00D64ACC">
              <w:t>ня</w:t>
            </w:r>
          </w:p>
        </w:tc>
        <w:tc>
          <w:tcPr>
            <w:tcW w:w="3736" w:type="pct"/>
            <w:shd w:val="clear" w:color="auto" w:fill="auto"/>
          </w:tcPr>
          <w:p w:rsidR="00D64ACC" w:rsidRDefault="00D64ACC" w:rsidP="004834F0">
            <w:pPr>
              <w:pStyle w:val="ASFKTablenorm"/>
              <w:ind w:left="57" w:right="57"/>
            </w:pPr>
            <w:r>
              <w:t>Пункт перечня.</w:t>
            </w:r>
          </w:p>
        </w:tc>
      </w:tr>
      <w:tr w:rsidR="00612E3B" w:rsidRPr="007B2273" w:rsidTr="009440D8">
        <w:tc>
          <w:tcPr>
            <w:tcW w:w="5000" w:type="pct"/>
            <w:gridSpan w:val="2"/>
            <w:shd w:val="clear" w:color="auto" w:fill="auto"/>
          </w:tcPr>
          <w:p w:rsidR="00612E3B" w:rsidRPr="00726330" w:rsidRDefault="00612E3B" w:rsidP="004834F0">
            <w:pPr>
              <w:pStyle w:val="ASFKTablenorm"/>
              <w:ind w:left="57" w:right="57"/>
            </w:pPr>
            <w:r>
              <w:t>Группа полей «От</w:t>
            </w:r>
            <w:r w:rsidR="00D64ACC">
              <w:t>куда</w:t>
            </w:r>
            <w:r>
              <w:t>»</w:t>
            </w:r>
          </w:p>
        </w:tc>
      </w:tr>
      <w:tr w:rsidR="00612E3B" w:rsidRPr="007B2273" w:rsidTr="009440D8">
        <w:tc>
          <w:tcPr>
            <w:tcW w:w="1264" w:type="pct"/>
            <w:shd w:val="clear" w:color="auto" w:fill="auto"/>
          </w:tcPr>
          <w:p w:rsidR="00612E3B" w:rsidRPr="007B2273" w:rsidRDefault="00612E3B" w:rsidP="004834F0">
            <w:pPr>
              <w:pStyle w:val="ASFKTablenorm"/>
              <w:ind w:left="57" w:right="57"/>
            </w:pPr>
            <w:r>
              <w:t>ТОФК</w:t>
            </w:r>
          </w:p>
        </w:tc>
        <w:tc>
          <w:tcPr>
            <w:tcW w:w="3736" w:type="pct"/>
            <w:shd w:val="clear" w:color="auto" w:fill="auto"/>
          </w:tcPr>
          <w:p w:rsidR="00612E3B" w:rsidRPr="00726330" w:rsidRDefault="00612E3B" w:rsidP="004834F0">
            <w:pPr>
              <w:pStyle w:val="ASFKTablenorm"/>
              <w:ind w:left="57" w:right="57"/>
            </w:pPr>
            <w:r w:rsidRPr="005378A0">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ОКПО ТОФК</w:t>
            </w:r>
          </w:p>
        </w:tc>
        <w:tc>
          <w:tcPr>
            <w:tcW w:w="3736" w:type="pct"/>
            <w:shd w:val="clear" w:color="auto" w:fill="auto"/>
          </w:tcPr>
          <w:p w:rsidR="00612E3B" w:rsidRDefault="00612E3B" w:rsidP="004834F0">
            <w:pPr>
              <w:pStyle w:val="ASFKTablenorm"/>
              <w:ind w:left="57" w:right="57"/>
            </w:pPr>
            <w:r w:rsidRPr="00545002">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КОФК</w:t>
            </w:r>
          </w:p>
        </w:tc>
        <w:tc>
          <w:tcPr>
            <w:tcW w:w="3736" w:type="pct"/>
            <w:shd w:val="clear" w:color="auto" w:fill="auto"/>
          </w:tcPr>
          <w:p w:rsidR="00612E3B" w:rsidRDefault="00612E3B" w:rsidP="004834F0">
            <w:pPr>
              <w:pStyle w:val="ASFKTablenorm"/>
              <w:ind w:left="57" w:right="57"/>
            </w:pPr>
            <w:r w:rsidRPr="00545002">
              <w:t>Заполняется автоматически соответствующими данными файла, загружаемого из ППО OEBS АСФК.</w:t>
            </w:r>
          </w:p>
        </w:tc>
      </w:tr>
      <w:tr w:rsidR="00612E3B" w:rsidRPr="007B2273" w:rsidTr="009440D8">
        <w:tc>
          <w:tcPr>
            <w:tcW w:w="5000" w:type="pct"/>
            <w:gridSpan w:val="2"/>
            <w:shd w:val="clear" w:color="auto" w:fill="auto"/>
          </w:tcPr>
          <w:p w:rsidR="00612E3B" w:rsidRPr="00726330" w:rsidRDefault="00612E3B" w:rsidP="004834F0">
            <w:pPr>
              <w:pStyle w:val="ASFKTablenorm"/>
              <w:ind w:left="57" w:right="57"/>
            </w:pPr>
            <w:r>
              <w:t>Группа полей «</w:t>
            </w:r>
            <w:r w:rsidR="00D64ACC">
              <w:t>Куда</w:t>
            </w:r>
            <w:r>
              <w:t>»</w:t>
            </w:r>
          </w:p>
        </w:tc>
      </w:tr>
      <w:tr w:rsidR="00612E3B" w:rsidRPr="007B2273" w:rsidTr="009440D8">
        <w:tc>
          <w:tcPr>
            <w:tcW w:w="1264" w:type="pct"/>
            <w:shd w:val="clear" w:color="auto" w:fill="auto"/>
          </w:tcPr>
          <w:p w:rsidR="00612E3B" w:rsidRPr="007B2273" w:rsidRDefault="00612E3B" w:rsidP="004834F0">
            <w:pPr>
              <w:pStyle w:val="ASFKTablenorm"/>
              <w:ind w:left="57" w:right="57"/>
            </w:pPr>
            <w:r>
              <w:lastRenderedPageBreak/>
              <w:t>ГЗ/ГИ/ИЗ</w:t>
            </w:r>
          </w:p>
        </w:tc>
        <w:tc>
          <w:tcPr>
            <w:tcW w:w="3736" w:type="pct"/>
            <w:shd w:val="clear" w:color="auto" w:fill="auto"/>
          </w:tcPr>
          <w:p w:rsidR="00612E3B" w:rsidRDefault="00612E3B" w:rsidP="004834F0">
            <w:pPr>
              <w:pStyle w:val="ASFKTablenorm"/>
              <w:ind w:left="57" w:right="57"/>
            </w:pPr>
            <w:r w:rsidRPr="002948EA">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ОКПО ГЗ/ГИ/ИЗ</w:t>
            </w:r>
          </w:p>
        </w:tc>
        <w:tc>
          <w:tcPr>
            <w:tcW w:w="3736" w:type="pct"/>
            <w:shd w:val="clear" w:color="auto" w:fill="auto"/>
          </w:tcPr>
          <w:p w:rsidR="00612E3B" w:rsidRDefault="00612E3B" w:rsidP="004834F0">
            <w:pPr>
              <w:pStyle w:val="ASFKTablenorm"/>
              <w:ind w:left="57" w:right="57"/>
            </w:pPr>
            <w:r w:rsidRPr="002948EA">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ЛС ГЗ/ГИ/ИЗ</w:t>
            </w:r>
          </w:p>
        </w:tc>
        <w:tc>
          <w:tcPr>
            <w:tcW w:w="3736" w:type="pct"/>
            <w:shd w:val="clear" w:color="auto" w:fill="auto"/>
          </w:tcPr>
          <w:p w:rsidR="00612E3B" w:rsidRDefault="00612E3B" w:rsidP="004834F0">
            <w:pPr>
              <w:pStyle w:val="ASFKTablenorm"/>
              <w:ind w:left="57" w:right="57"/>
            </w:pPr>
            <w:r w:rsidRPr="002948EA">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ТОФК ГЗ/ГИ/ИЗ</w:t>
            </w:r>
          </w:p>
        </w:tc>
        <w:tc>
          <w:tcPr>
            <w:tcW w:w="3736" w:type="pct"/>
            <w:shd w:val="clear" w:color="auto" w:fill="auto"/>
          </w:tcPr>
          <w:p w:rsidR="00612E3B" w:rsidRDefault="00612E3B" w:rsidP="004834F0">
            <w:pPr>
              <w:pStyle w:val="ASFKTablenorm"/>
              <w:ind w:left="57" w:right="57"/>
            </w:pPr>
            <w:r w:rsidRPr="002948EA">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ОКПО ТОФК</w:t>
            </w:r>
          </w:p>
        </w:tc>
        <w:tc>
          <w:tcPr>
            <w:tcW w:w="3736" w:type="pct"/>
            <w:shd w:val="clear" w:color="auto" w:fill="auto"/>
          </w:tcPr>
          <w:p w:rsidR="00612E3B" w:rsidRDefault="00612E3B" w:rsidP="004834F0">
            <w:pPr>
              <w:pStyle w:val="ASFKTablenorm"/>
              <w:ind w:left="57" w:right="57"/>
            </w:pPr>
            <w:r w:rsidRPr="002948EA">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КОФК</w:t>
            </w:r>
          </w:p>
        </w:tc>
        <w:tc>
          <w:tcPr>
            <w:tcW w:w="3736" w:type="pct"/>
            <w:shd w:val="clear" w:color="auto" w:fill="auto"/>
          </w:tcPr>
          <w:p w:rsidR="00612E3B"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Наименование ГИ/И</w:t>
            </w:r>
          </w:p>
        </w:tc>
        <w:tc>
          <w:tcPr>
            <w:tcW w:w="3736" w:type="pct"/>
            <w:shd w:val="clear" w:color="auto" w:fill="auto"/>
          </w:tcPr>
          <w:p w:rsidR="00612E3B"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Код по ОКПО ГИ/И</w:t>
            </w:r>
          </w:p>
        </w:tc>
        <w:tc>
          <w:tcPr>
            <w:tcW w:w="3736" w:type="pct"/>
            <w:shd w:val="clear" w:color="auto" w:fill="auto"/>
          </w:tcPr>
          <w:p w:rsidR="00612E3B"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5000" w:type="pct"/>
            <w:gridSpan w:val="2"/>
            <w:shd w:val="clear" w:color="auto" w:fill="auto"/>
          </w:tcPr>
          <w:p w:rsidR="00612E3B" w:rsidRPr="00726330" w:rsidRDefault="00612E3B" w:rsidP="004834F0">
            <w:pPr>
              <w:pStyle w:val="ASFKTablenorm"/>
              <w:ind w:left="57" w:right="57"/>
            </w:pPr>
            <w:r>
              <w:t>Группа полей «</w:t>
            </w:r>
            <w:r w:rsidR="00D64ACC">
              <w:t>Информация об операции</w:t>
            </w:r>
            <w:r>
              <w:t>»</w:t>
            </w:r>
          </w:p>
        </w:tc>
      </w:tr>
      <w:tr w:rsidR="00612E3B" w:rsidRPr="007B2273" w:rsidTr="009440D8">
        <w:tc>
          <w:tcPr>
            <w:tcW w:w="1264" w:type="pct"/>
            <w:shd w:val="clear" w:color="auto" w:fill="auto"/>
          </w:tcPr>
          <w:p w:rsidR="00612E3B" w:rsidRPr="007B2273" w:rsidRDefault="00612E3B" w:rsidP="004834F0">
            <w:pPr>
              <w:pStyle w:val="ASFKTablenorm"/>
              <w:ind w:left="57" w:right="57"/>
            </w:pPr>
            <w:r>
              <w:t>№ п/п</w:t>
            </w:r>
          </w:p>
        </w:tc>
        <w:tc>
          <w:tcPr>
            <w:tcW w:w="3736" w:type="pct"/>
            <w:shd w:val="clear" w:color="auto" w:fill="auto"/>
          </w:tcPr>
          <w:p w:rsidR="00612E3B" w:rsidRPr="00726330" w:rsidRDefault="00612E3B" w:rsidP="004834F0">
            <w:pPr>
              <w:pStyle w:val="ASFKTablenorm"/>
              <w:ind w:left="57" w:right="57"/>
            </w:pPr>
            <w:r>
              <w:t>Заполняется автоматически при формировании строки в таблицу.</w:t>
            </w:r>
          </w:p>
        </w:tc>
      </w:tr>
      <w:tr w:rsidR="00612E3B" w:rsidRPr="007B2273" w:rsidTr="009440D8">
        <w:tc>
          <w:tcPr>
            <w:tcW w:w="1264" w:type="pct"/>
            <w:shd w:val="clear" w:color="auto" w:fill="auto"/>
          </w:tcPr>
          <w:p w:rsidR="00612E3B" w:rsidRPr="007B2273" w:rsidRDefault="00612E3B" w:rsidP="004834F0">
            <w:pPr>
              <w:pStyle w:val="ASFKTablenorm"/>
              <w:ind w:left="57" w:right="57"/>
            </w:pPr>
            <w:r>
              <w:t>ИГК</w:t>
            </w:r>
          </w:p>
        </w:tc>
        <w:tc>
          <w:tcPr>
            <w:tcW w:w="3736" w:type="pct"/>
            <w:shd w:val="clear" w:color="auto" w:fill="auto"/>
          </w:tcPr>
          <w:p w:rsidR="00612E3B" w:rsidRPr="00726330"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Номер ГК</w:t>
            </w:r>
          </w:p>
        </w:tc>
        <w:tc>
          <w:tcPr>
            <w:tcW w:w="3736" w:type="pct"/>
            <w:shd w:val="clear" w:color="auto" w:fill="auto"/>
          </w:tcPr>
          <w:p w:rsidR="00612E3B"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p w:rsidR="005E7BEB" w:rsidRPr="00726330" w:rsidRDefault="005E7BEB" w:rsidP="004834F0">
            <w:pPr>
              <w:pStyle w:val="ASFKTablenorm"/>
              <w:ind w:left="57" w:right="57"/>
            </w:pPr>
            <w:r w:rsidRPr="005E7BEB">
              <w:t>Указывается номер государственного контракта, контракта (договора).</w:t>
            </w:r>
          </w:p>
        </w:tc>
      </w:tr>
      <w:tr w:rsidR="00612E3B" w:rsidRPr="007B2273" w:rsidTr="009440D8">
        <w:tc>
          <w:tcPr>
            <w:tcW w:w="1264" w:type="pct"/>
            <w:shd w:val="clear" w:color="auto" w:fill="auto"/>
          </w:tcPr>
          <w:p w:rsidR="00612E3B" w:rsidRPr="007B2273" w:rsidRDefault="00612E3B" w:rsidP="004834F0">
            <w:pPr>
              <w:pStyle w:val="ASFKTablenorm"/>
              <w:ind w:left="57" w:right="57"/>
            </w:pPr>
            <w:r>
              <w:t>Дата ГК</w:t>
            </w:r>
          </w:p>
        </w:tc>
        <w:tc>
          <w:tcPr>
            <w:tcW w:w="3736" w:type="pct"/>
            <w:shd w:val="clear" w:color="auto" w:fill="auto"/>
          </w:tcPr>
          <w:p w:rsidR="00612E3B" w:rsidRPr="00726330"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Сумма</w:t>
            </w:r>
          </w:p>
        </w:tc>
        <w:tc>
          <w:tcPr>
            <w:tcW w:w="3736" w:type="pct"/>
            <w:shd w:val="clear" w:color="auto" w:fill="auto"/>
          </w:tcPr>
          <w:p w:rsidR="00612E3B" w:rsidRPr="00726330"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ИНН</w:t>
            </w:r>
          </w:p>
        </w:tc>
        <w:tc>
          <w:tcPr>
            <w:tcW w:w="3736" w:type="pct"/>
            <w:shd w:val="clear" w:color="auto" w:fill="auto"/>
          </w:tcPr>
          <w:p w:rsidR="00612E3B" w:rsidRPr="00726330"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Наименование контрагента</w:t>
            </w:r>
          </w:p>
        </w:tc>
        <w:tc>
          <w:tcPr>
            <w:tcW w:w="3736" w:type="pct"/>
            <w:shd w:val="clear" w:color="auto" w:fill="auto"/>
          </w:tcPr>
          <w:p w:rsidR="00612E3B" w:rsidRPr="00BB08DE"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Причина приостановления ЛС</w:t>
            </w:r>
          </w:p>
        </w:tc>
        <w:tc>
          <w:tcPr>
            <w:tcW w:w="3736" w:type="pct"/>
            <w:shd w:val="clear" w:color="auto" w:fill="auto"/>
          </w:tcPr>
          <w:p w:rsidR="00612E3B" w:rsidRPr="00BB08DE"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Дата по ЛС</w:t>
            </w:r>
          </w:p>
        </w:tc>
        <w:tc>
          <w:tcPr>
            <w:tcW w:w="3736" w:type="pct"/>
            <w:shd w:val="clear" w:color="auto" w:fill="auto"/>
          </w:tcPr>
          <w:p w:rsidR="00612E3B" w:rsidRPr="00726330"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Уровень конфиденциальности</w:t>
            </w:r>
          </w:p>
        </w:tc>
        <w:tc>
          <w:tcPr>
            <w:tcW w:w="3736" w:type="pct"/>
            <w:shd w:val="clear" w:color="auto" w:fill="auto"/>
          </w:tcPr>
          <w:p w:rsidR="00612E3B" w:rsidRPr="00726330"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B2273" w:rsidRDefault="00612E3B" w:rsidP="004834F0">
            <w:pPr>
              <w:pStyle w:val="ASFKTablenorm"/>
              <w:ind w:left="57" w:right="57"/>
            </w:pPr>
            <w:r>
              <w:t>Пункт перечня</w:t>
            </w:r>
          </w:p>
        </w:tc>
        <w:tc>
          <w:tcPr>
            <w:tcW w:w="3736" w:type="pct"/>
            <w:shd w:val="clear" w:color="auto" w:fill="auto"/>
          </w:tcPr>
          <w:p w:rsidR="00612E3B" w:rsidRPr="00726330"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bl>
    <w:p w:rsidR="00535A11" w:rsidRDefault="00535A11" w:rsidP="00535A11">
      <w:pPr>
        <w:pStyle w:val="ASFKNormal"/>
      </w:pPr>
      <w:r>
        <w:t>ЭФ документа «</w:t>
      </w:r>
      <w:r w:rsidR="005E7BEB">
        <w:t>Уведомление о приостановлении открытия лицевого счета</w:t>
      </w:r>
      <w:r>
        <w:t>», закладки «Подписи» представлена на рисунке </w:t>
      </w:r>
      <w:r w:rsidR="00D25916">
        <w:fldChar w:fldCharType="begin"/>
      </w:r>
      <w:r w:rsidR="00D25916">
        <w:instrText xml:space="preserve"> REF _Ref515869332 \h </w:instrText>
      </w:r>
      <w:r w:rsidR="00D25916">
        <w:fldChar w:fldCharType="separate"/>
      </w:r>
      <w:r w:rsidR="008B57BF">
        <w:rPr>
          <w:noProof/>
        </w:rPr>
        <w:t>165</w:t>
      </w:r>
      <w:r w:rsidR="00D25916">
        <w:fldChar w:fldCharType="end"/>
      </w:r>
      <w:r>
        <w:t>.</w:t>
      </w:r>
    </w:p>
    <w:p w:rsidR="00535A11" w:rsidRDefault="000C571B" w:rsidP="00535A11">
      <w:pPr>
        <w:pStyle w:val="ASFKFigure"/>
      </w:pPr>
      <w:r>
        <w:rPr>
          <w:noProof/>
        </w:rPr>
        <w:lastRenderedPageBreak/>
        <w:drawing>
          <wp:inline distT="0" distB="0" distL="0" distR="0">
            <wp:extent cx="6078220" cy="1004321"/>
            <wp:effectExtent l="0" t="0" r="0" b="5715"/>
            <wp:docPr id="243" name="Рисунок 2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080557" cy="1004707"/>
                    </a:xfrm>
                    <a:prstGeom prst="rect">
                      <a:avLst/>
                    </a:prstGeom>
                    <a:noFill/>
                    <a:ln>
                      <a:noFill/>
                    </a:ln>
                  </pic:spPr>
                </pic:pic>
              </a:graphicData>
            </a:graphic>
          </wp:inline>
        </w:drawing>
      </w:r>
    </w:p>
    <w:p w:rsidR="00535A11" w:rsidRDefault="002F0B80" w:rsidP="00137A66">
      <w:pPr>
        <w:pStyle w:val="ASFKFigName"/>
        <w:numPr>
          <w:ilvl w:val="0"/>
          <w:numId w:val="56"/>
        </w:numPr>
      </w:pPr>
      <w:fldSimple w:instr=" SEQ Рисунок \* ARABIC ">
        <w:bookmarkStart w:id="1205" w:name="_Ref515869332"/>
        <w:bookmarkStart w:id="1206" w:name="_Toc126832456"/>
        <w:r w:rsidR="008B57BF">
          <w:rPr>
            <w:noProof/>
          </w:rPr>
          <w:t>165</w:t>
        </w:r>
        <w:bookmarkEnd w:id="1205"/>
      </w:fldSimple>
      <w:r w:rsidR="00535A11">
        <w:t>. ЭФ документа «</w:t>
      </w:r>
      <w:r w:rsidR="005E7BEB">
        <w:t>Уведомление о приостановлении открытия лицевого счета</w:t>
      </w:r>
      <w:r w:rsidR="00535A11">
        <w:t>», закладки «Подписи»</w:t>
      </w:r>
      <w:bookmarkEnd w:id="1206"/>
    </w:p>
    <w:p w:rsidR="00612E3B" w:rsidRDefault="00612E3B" w:rsidP="00612E3B">
      <w:pPr>
        <w:pStyle w:val="ASFKNormal"/>
      </w:pPr>
      <w:r w:rsidRPr="007F3AF3">
        <w:t>Перечень полей документа «</w:t>
      </w:r>
      <w:r w:rsidR="005E7BEB">
        <w:t>Уведомление о приостановлении открытия лицевого счета</w:t>
      </w:r>
      <w:r w:rsidRPr="007F3AF3">
        <w:t>», закладки «</w:t>
      </w:r>
      <w:r>
        <w:t>Подписи</w:t>
      </w:r>
      <w:r w:rsidRPr="007F3AF3">
        <w:t>» приведен в таблице </w:t>
      </w:r>
      <w:r>
        <w:fldChar w:fldCharType="begin"/>
      </w:r>
      <w:r>
        <w:instrText xml:space="preserve"> REF _Ref510519816 \h </w:instrText>
      </w:r>
      <w:r>
        <w:fldChar w:fldCharType="separate"/>
      </w:r>
      <w:r w:rsidR="008B57BF">
        <w:rPr>
          <w:noProof/>
        </w:rPr>
        <w:t>103</w:t>
      </w:r>
      <w:r>
        <w:fldChar w:fldCharType="end"/>
      </w:r>
      <w:r w:rsidRPr="007F3AF3">
        <w:t>.</w:t>
      </w:r>
    </w:p>
    <w:p w:rsidR="00612E3B" w:rsidRPr="007F3AF3" w:rsidRDefault="000B34EE" w:rsidP="00612E3B">
      <w:pPr>
        <w:pStyle w:val="ASFKNameTable"/>
      </w:pPr>
      <w:r>
        <w:rPr>
          <w:noProof/>
        </w:rPr>
        <w:fldChar w:fldCharType="begin"/>
      </w:r>
      <w:r>
        <w:rPr>
          <w:noProof/>
        </w:rPr>
        <w:instrText xml:space="preserve"> SEQ Таблица \* ARABIC </w:instrText>
      </w:r>
      <w:r>
        <w:rPr>
          <w:noProof/>
        </w:rPr>
        <w:fldChar w:fldCharType="separate"/>
      </w:r>
      <w:bookmarkStart w:id="1207" w:name="_Ref510519816"/>
      <w:bookmarkStart w:id="1208" w:name="_Toc126832150"/>
      <w:r w:rsidR="008B57BF">
        <w:rPr>
          <w:noProof/>
        </w:rPr>
        <w:t>103</w:t>
      </w:r>
      <w:bookmarkEnd w:id="1207"/>
      <w:r>
        <w:rPr>
          <w:noProof/>
        </w:rPr>
        <w:fldChar w:fldCharType="end"/>
      </w:r>
      <w:r w:rsidR="00612E3B" w:rsidRPr="007F3AF3">
        <w:t>. Описание полей документа «</w:t>
      </w:r>
      <w:r w:rsidR="005E7BEB">
        <w:t>Уведомление о приостановлении открытия лицевого счета</w:t>
      </w:r>
      <w:r w:rsidR="00612E3B" w:rsidRPr="007F3AF3">
        <w:t>», закладки «</w:t>
      </w:r>
      <w:r w:rsidR="00612E3B">
        <w:t>Подписи</w:t>
      </w:r>
      <w:r w:rsidR="00612E3B" w:rsidRPr="007F3AF3">
        <w:t>»</w:t>
      </w:r>
      <w:bookmarkEnd w:id="120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612E3B" w:rsidRPr="007B2273" w:rsidTr="009440D8">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12E3B" w:rsidRPr="007F3AF3" w:rsidRDefault="00612E3B" w:rsidP="00C02307">
            <w:pPr>
              <w:pStyle w:val="ASFKTableHead"/>
            </w:pPr>
            <w:r w:rsidRPr="007F3AF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12E3B" w:rsidRPr="007F3AF3" w:rsidRDefault="00612E3B" w:rsidP="00C02307">
            <w:pPr>
              <w:pStyle w:val="ASFKTableHead"/>
            </w:pPr>
            <w:r w:rsidRPr="007F3AF3">
              <w:t>Описание поля</w:t>
            </w:r>
          </w:p>
        </w:tc>
      </w:tr>
      <w:tr w:rsidR="00612E3B" w:rsidRPr="007B2273" w:rsidTr="009440D8">
        <w:tc>
          <w:tcPr>
            <w:tcW w:w="5000" w:type="pct"/>
            <w:gridSpan w:val="2"/>
            <w:shd w:val="clear" w:color="auto" w:fill="auto"/>
          </w:tcPr>
          <w:p w:rsidR="00612E3B" w:rsidRPr="00B77EB3" w:rsidRDefault="00612E3B" w:rsidP="004834F0">
            <w:pPr>
              <w:pStyle w:val="ASFKTablenorm"/>
              <w:ind w:left="57" w:right="57"/>
            </w:pPr>
            <w:r>
              <w:t>Группа полей «Подписи»</w:t>
            </w:r>
          </w:p>
        </w:tc>
      </w:tr>
      <w:tr w:rsidR="00612E3B" w:rsidRPr="007B2273" w:rsidTr="009440D8">
        <w:tc>
          <w:tcPr>
            <w:tcW w:w="1264" w:type="pct"/>
            <w:shd w:val="clear" w:color="auto" w:fill="auto"/>
          </w:tcPr>
          <w:p w:rsidR="00612E3B" w:rsidRPr="007F3AF3" w:rsidRDefault="00612E3B" w:rsidP="004834F0">
            <w:pPr>
              <w:pStyle w:val="ASFKTablenorm"/>
              <w:ind w:left="57" w:right="57"/>
            </w:pPr>
            <w:r>
              <w:t>Руководитель. Должность</w:t>
            </w:r>
          </w:p>
        </w:tc>
        <w:tc>
          <w:tcPr>
            <w:tcW w:w="3736" w:type="pct"/>
            <w:shd w:val="clear" w:color="auto" w:fill="auto"/>
          </w:tcPr>
          <w:p w:rsidR="00612E3B" w:rsidRDefault="00612E3B" w:rsidP="004834F0">
            <w:pPr>
              <w:pStyle w:val="ASFKTablenorm"/>
              <w:ind w:left="57" w:right="57"/>
            </w:pPr>
            <w:r>
              <w:t>Руководитель (должность уполномоченного лица).</w:t>
            </w:r>
          </w:p>
          <w:p w:rsidR="00612E3B" w:rsidRPr="007F3AF3"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Pr="007F3AF3" w:rsidRDefault="00612E3B" w:rsidP="004834F0">
            <w:pPr>
              <w:pStyle w:val="ASFKTablenorm"/>
              <w:ind w:left="57" w:right="57"/>
            </w:pPr>
            <w:r>
              <w:t>Руководитель. ФИО</w:t>
            </w:r>
          </w:p>
        </w:tc>
        <w:tc>
          <w:tcPr>
            <w:tcW w:w="3736" w:type="pct"/>
            <w:shd w:val="clear" w:color="auto" w:fill="auto"/>
          </w:tcPr>
          <w:p w:rsidR="00612E3B" w:rsidRDefault="00612E3B" w:rsidP="004834F0">
            <w:pPr>
              <w:pStyle w:val="ASFKTablenorm"/>
              <w:ind w:left="57" w:right="57"/>
            </w:pPr>
            <w:r>
              <w:t>ФИО руководителя (уполномоченного лица).</w:t>
            </w:r>
          </w:p>
          <w:p w:rsidR="00612E3B" w:rsidRPr="007F3AF3"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Default="00612E3B" w:rsidP="004834F0">
            <w:pPr>
              <w:pStyle w:val="ASFKTablenorm"/>
              <w:ind w:left="57" w:right="57"/>
            </w:pPr>
            <w:r>
              <w:t>Исполнитель. Должность</w:t>
            </w:r>
          </w:p>
        </w:tc>
        <w:tc>
          <w:tcPr>
            <w:tcW w:w="3736" w:type="pct"/>
            <w:shd w:val="clear" w:color="auto" w:fill="auto"/>
          </w:tcPr>
          <w:p w:rsidR="00612E3B" w:rsidRDefault="00612E3B" w:rsidP="004834F0">
            <w:pPr>
              <w:pStyle w:val="ASFKTablenorm"/>
              <w:ind w:left="57" w:right="57"/>
            </w:pPr>
            <w:r>
              <w:t>Должность ответственного исполнителя.</w:t>
            </w:r>
          </w:p>
          <w:p w:rsidR="00612E3B"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Default="00612E3B" w:rsidP="004834F0">
            <w:pPr>
              <w:pStyle w:val="ASFKTablenorm"/>
              <w:ind w:left="57" w:right="57"/>
            </w:pPr>
            <w:r>
              <w:t>Исполнитель. ФИО</w:t>
            </w:r>
          </w:p>
        </w:tc>
        <w:tc>
          <w:tcPr>
            <w:tcW w:w="3736" w:type="pct"/>
            <w:shd w:val="clear" w:color="auto" w:fill="auto"/>
          </w:tcPr>
          <w:p w:rsidR="00612E3B" w:rsidRDefault="00612E3B" w:rsidP="004834F0">
            <w:pPr>
              <w:pStyle w:val="ASFKTablenorm"/>
              <w:ind w:left="57" w:right="57"/>
            </w:pPr>
            <w:r>
              <w:t>ФИО ответственного исполнителя.</w:t>
            </w:r>
          </w:p>
          <w:p w:rsidR="00612E3B"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r w:rsidR="00612E3B" w:rsidRPr="007B2273" w:rsidTr="009440D8">
        <w:tc>
          <w:tcPr>
            <w:tcW w:w="1264" w:type="pct"/>
            <w:shd w:val="clear" w:color="auto" w:fill="auto"/>
          </w:tcPr>
          <w:p w:rsidR="00612E3B" w:rsidRDefault="00612E3B" w:rsidP="004834F0">
            <w:pPr>
              <w:pStyle w:val="ASFKTablenorm"/>
              <w:ind w:left="57" w:right="57"/>
            </w:pPr>
            <w:r>
              <w:t>Телефон</w:t>
            </w:r>
          </w:p>
        </w:tc>
        <w:tc>
          <w:tcPr>
            <w:tcW w:w="3736" w:type="pct"/>
            <w:shd w:val="clear" w:color="auto" w:fill="auto"/>
          </w:tcPr>
          <w:p w:rsidR="00612E3B" w:rsidRDefault="00612E3B" w:rsidP="004834F0">
            <w:pPr>
              <w:pStyle w:val="ASFKTablenorm"/>
              <w:ind w:left="57" w:right="57"/>
            </w:pPr>
            <w:r>
              <w:t>Телефон ответственного исполнителя.</w:t>
            </w:r>
          </w:p>
          <w:p w:rsidR="00612E3B" w:rsidRDefault="00612E3B" w:rsidP="004834F0">
            <w:pPr>
              <w:pStyle w:val="ASFKTablenorm"/>
              <w:ind w:left="57" w:right="57"/>
            </w:pPr>
            <w:r w:rsidRPr="00B77EB3">
              <w:t>Заполняется автоматически соответствующими данными файла, загружаемого из ППО OEBS АСФК.</w:t>
            </w:r>
          </w:p>
        </w:tc>
      </w:tr>
    </w:tbl>
    <w:p w:rsidR="00612E3B" w:rsidRPr="005B0F37" w:rsidRDefault="006930D6" w:rsidP="00612E3B">
      <w:pPr>
        <w:pStyle w:val="32"/>
      </w:pPr>
      <w:bookmarkStart w:id="1209" w:name="_Ref54612029"/>
      <w:bookmarkStart w:id="1210" w:name="_Toc126831979"/>
      <w:r>
        <w:t>Уведомление о проведении ранее приостановленной операции или отказе в проведении ранее приостановленной операции</w:t>
      </w:r>
      <w:bookmarkEnd w:id="1209"/>
      <w:bookmarkEnd w:id="1210"/>
    </w:p>
    <w:p w:rsidR="00375E41" w:rsidRDefault="00375E41" w:rsidP="006747C6">
      <w:pPr>
        <w:pStyle w:val="ASFKNormal"/>
      </w:pPr>
      <w:r w:rsidRPr="00375E41">
        <w:t>Документ «</w:t>
      </w:r>
      <w:r w:rsidR="006930D6">
        <w:t>Уведомление о проведении ранее приостановленной операции или отказе в проведении ранее приостановленной операции»</w:t>
      </w:r>
      <w:r w:rsidRPr="00375E41">
        <w:t xml:space="preserve"> (ф. 0531367) формируется в ППО АСФК OEBS автоматически и направляется через СУФД в межрегиональное управление Росфинмониторинга или в ТОФК по месту нахождения межрегионального управления Росфинмониторинга по соответствующему федеральному округу для перенаправления документа в межрегиональное управление Росфинмониторинга.</w:t>
      </w:r>
    </w:p>
    <w:p w:rsidR="006747C6" w:rsidRDefault="006747C6" w:rsidP="006747C6">
      <w:pPr>
        <w:pStyle w:val="ASFKNormal"/>
      </w:pPr>
      <w:r w:rsidRPr="00AB7803">
        <w:t xml:space="preserve">Для работы с документами </w:t>
      </w:r>
      <w:r>
        <w:t>«</w:t>
      </w:r>
      <w:r w:rsidR="006930D6">
        <w:t>Уведомление о проведении ранее приостановленной операции или отказе в проведении ранее приостановленной операции</w:t>
      </w:r>
      <w:r>
        <w:t>»</w:t>
      </w:r>
      <w:r w:rsidRPr="00AB7803">
        <w:t xml:space="preserve"> следует перейти в пункт меню </w:t>
      </w:r>
      <w:r>
        <w:t>«</w:t>
      </w:r>
      <w:r w:rsidR="00FB298A" w:rsidRPr="007B2273">
        <w:t xml:space="preserve">Документы – </w:t>
      </w:r>
      <w:r w:rsidR="00FB298A" w:rsidRPr="009A6101">
        <w:t>Уведомления о приостановлении</w:t>
      </w:r>
      <w:r>
        <w:t xml:space="preserve"> </w:t>
      </w:r>
      <w:r w:rsidRPr="007E5688">
        <w:t xml:space="preserve">– </w:t>
      </w:r>
      <w:r w:rsidR="006930D6">
        <w:t>Уведомление о проведении ранее приостановленной операции или отказе в проведении ранее приостановленной операции</w:t>
      </w:r>
      <w:r>
        <w:t>»</w:t>
      </w:r>
      <w:r w:rsidRPr="00AB7803">
        <w:t>. Открое</w:t>
      </w:r>
      <w:r w:rsidRPr="005B0F37">
        <w:t>т</w:t>
      </w:r>
      <w:r w:rsidRPr="00AB7803">
        <w:t>ся ЭФ списка документов, предста</w:t>
      </w:r>
      <w:r w:rsidRPr="00AD1279">
        <w:t>в</w:t>
      </w:r>
      <w:r w:rsidRPr="00AB7803">
        <w:t>ленная на рису</w:t>
      </w:r>
      <w:r w:rsidRPr="00833025">
        <w:t>н</w:t>
      </w:r>
      <w:r w:rsidRPr="00AB7803">
        <w:t>ке </w:t>
      </w:r>
      <w:r>
        <w:fldChar w:fldCharType="begin"/>
      </w:r>
      <w:r>
        <w:instrText xml:space="preserve"> REF _Ref508177641 \h </w:instrText>
      </w:r>
      <w:r>
        <w:fldChar w:fldCharType="separate"/>
      </w:r>
      <w:r w:rsidR="008B57BF">
        <w:rPr>
          <w:noProof/>
        </w:rPr>
        <w:t>166</w:t>
      </w:r>
      <w:r>
        <w:fldChar w:fldCharType="end"/>
      </w:r>
      <w:r w:rsidRPr="00AB7803">
        <w:t>.</w:t>
      </w:r>
    </w:p>
    <w:p w:rsidR="006747C6" w:rsidRPr="00AB7803" w:rsidRDefault="000C571B" w:rsidP="006747C6">
      <w:pPr>
        <w:pStyle w:val="ASFKFigure"/>
      </w:pPr>
      <w:r>
        <w:rPr>
          <w:noProof/>
        </w:rPr>
        <w:lastRenderedPageBreak/>
        <w:drawing>
          <wp:inline distT="0" distB="0" distL="0" distR="0">
            <wp:extent cx="6125845" cy="2823210"/>
            <wp:effectExtent l="0" t="0" r="0" b="0"/>
            <wp:docPr id="244" name="Рисунок 244"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НУБП"/>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6125845" cy="2823210"/>
                    </a:xfrm>
                    <a:prstGeom prst="rect">
                      <a:avLst/>
                    </a:prstGeom>
                    <a:noFill/>
                    <a:ln>
                      <a:noFill/>
                    </a:ln>
                  </pic:spPr>
                </pic:pic>
              </a:graphicData>
            </a:graphic>
          </wp:inline>
        </w:drawing>
      </w:r>
    </w:p>
    <w:p w:rsidR="006747C6" w:rsidRPr="00AB7803" w:rsidRDefault="002F0B80" w:rsidP="006747C6">
      <w:pPr>
        <w:pStyle w:val="ASFKFigName"/>
      </w:pPr>
      <w:fldSimple w:instr=" SEQ Рисунок \* ARABIC ">
        <w:bookmarkStart w:id="1211" w:name="_Ref508177641"/>
        <w:bookmarkStart w:id="1212" w:name="_Toc126832457"/>
        <w:r w:rsidR="008B57BF">
          <w:rPr>
            <w:noProof/>
          </w:rPr>
          <w:t>166</w:t>
        </w:r>
        <w:bookmarkEnd w:id="1211"/>
      </w:fldSimple>
      <w:r w:rsidR="006747C6" w:rsidRPr="00AB7803">
        <w:t xml:space="preserve">. ЭФ списка документов </w:t>
      </w:r>
      <w:r w:rsidR="006747C6">
        <w:t>«</w:t>
      </w:r>
      <w:r w:rsidR="006930D6">
        <w:t>Уведомление о проведении ранее приостановленной операции или отказе в проведении ранее приостановленной операции</w:t>
      </w:r>
      <w:r w:rsidR="006747C6">
        <w:t>»</w:t>
      </w:r>
      <w:bookmarkEnd w:id="1212"/>
    </w:p>
    <w:p w:rsidR="006747C6" w:rsidRPr="00AB7803" w:rsidRDefault="006747C6" w:rsidP="006747C6">
      <w:pPr>
        <w:pStyle w:val="41"/>
      </w:pPr>
      <w:r w:rsidRPr="00AB7803">
        <w:t>Доступные операции</w:t>
      </w:r>
    </w:p>
    <w:p w:rsidR="006747C6" w:rsidRPr="00AB7803" w:rsidRDefault="006747C6" w:rsidP="006747C6">
      <w:pPr>
        <w:pStyle w:val="ASFKNormal"/>
      </w:pPr>
      <w:r w:rsidRPr="00AB7803">
        <w:t xml:space="preserve">На АРМ </w:t>
      </w:r>
      <w:r w:rsidR="009A5676">
        <w:t>НУБП</w:t>
      </w:r>
      <w:r w:rsidRPr="00AB7803">
        <w:t xml:space="preserve"> доступны следующие операции над документом:</w:t>
      </w:r>
    </w:p>
    <w:p w:rsidR="006747C6" w:rsidRDefault="006747C6" w:rsidP="006747C6">
      <w:pPr>
        <w:pStyle w:val="ASFKListmark1"/>
      </w:pPr>
      <w:r w:rsidRPr="00AB7803">
        <w:t>просмотр;</w:t>
      </w:r>
    </w:p>
    <w:p w:rsidR="006747C6" w:rsidRDefault="006747C6" w:rsidP="006747C6">
      <w:pPr>
        <w:pStyle w:val="ASFKListmark1"/>
      </w:pPr>
      <w:r>
        <w:t>печать;</w:t>
      </w:r>
    </w:p>
    <w:p w:rsidR="006747C6" w:rsidRDefault="006747C6" w:rsidP="006747C6">
      <w:pPr>
        <w:pStyle w:val="ASFKListmark1"/>
      </w:pPr>
      <w:r>
        <w:t>проверка ЭП;</w:t>
      </w:r>
    </w:p>
    <w:p w:rsidR="006747C6" w:rsidRDefault="006747C6" w:rsidP="006747C6">
      <w:pPr>
        <w:pStyle w:val="ASFKListmark1"/>
      </w:pPr>
      <w:r w:rsidRPr="00B453EB">
        <w:t>экспорт во внешнюю систему</w:t>
      </w:r>
      <w:r w:rsidR="009A5676">
        <w:t>;</w:t>
      </w:r>
    </w:p>
    <w:p w:rsidR="009A5676" w:rsidRPr="00AB7803" w:rsidRDefault="009A5676" w:rsidP="009A5676">
      <w:pPr>
        <w:pStyle w:val="ASFKListmark1"/>
      </w:pPr>
      <w:r>
        <w:t>прием из ППО OEBS АСФК;</w:t>
      </w:r>
    </w:p>
    <w:p w:rsidR="009A5676" w:rsidRDefault="009A5676" w:rsidP="009A5676">
      <w:pPr>
        <w:pStyle w:val="ASFKListmark1"/>
      </w:pPr>
      <w:r>
        <w:t>передача в ППО OEBS АСФК.</w:t>
      </w:r>
    </w:p>
    <w:p w:rsidR="006747C6" w:rsidRPr="00AB7803" w:rsidRDefault="006747C6" w:rsidP="006747C6">
      <w:pPr>
        <w:pStyle w:val="41"/>
      </w:pPr>
      <w:r w:rsidRPr="00AB7803">
        <w:t>Экранная форма документа</w:t>
      </w:r>
    </w:p>
    <w:p w:rsidR="006747C6" w:rsidRPr="00AB7803" w:rsidRDefault="006747C6" w:rsidP="006747C6">
      <w:pPr>
        <w:pStyle w:val="ASFKNormal"/>
      </w:pPr>
      <w:r w:rsidRPr="00AB7803">
        <w:t xml:space="preserve">ЭФ документа </w:t>
      </w:r>
      <w:r>
        <w:t>«</w:t>
      </w:r>
      <w:r w:rsidR="006930D6">
        <w:t>Уведомление о проведении ранее приостановленной операции или отказе в проведении ранее приостановленной операции</w:t>
      </w:r>
      <w:r>
        <w:t>»</w:t>
      </w:r>
      <w:r w:rsidRPr="00AB7803">
        <w:t xml:space="preserve"> пре</w:t>
      </w:r>
      <w:r w:rsidRPr="00AD1279">
        <w:t>д</w:t>
      </w:r>
      <w:r w:rsidRPr="00AB7803">
        <w:t>ставлена на рису</w:t>
      </w:r>
      <w:r w:rsidRPr="00AD1279">
        <w:t>н</w:t>
      </w:r>
      <w:r w:rsidRPr="00AB7803">
        <w:t>ках </w:t>
      </w:r>
      <w:r>
        <w:fldChar w:fldCharType="begin"/>
      </w:r>
      <w:r>
        <w:instrText xml:space="preserve"> REF _Ref508177642 \h </w:instrText>
      </w:r>
      <w:r>
        <w:fldChar w:fldCharType="separate"/>
      </w:r>
      <w:r w:rsidR="008B57BF">
        <w:rPr>
          <w:noProof/>
        </w:rPr>
        <w:t>167</w:t>
      </w:r>
      <w:r>
        <w:fldChar w:fldCharType="end"/>
      </w:r>
      <w:r w:rsidRPr="00AB7803">
        <w:t xml:space="preserve"> и</w:t>
      </w:r>
      <w:r>
        <w:t xml:space="preserve"> </w:t>
      </w:r>
      <w:r>
        <w:fldChar w:fldCharType="begin"/>
      </w:r>
      <w:r>
        <w:instrText xml:space="preserve"> REF _Ref508177643 \h </w:instrText>
      </w:r>
      <w:r>
        <w:fldChar w:fldCharType="separate"/>
      </w:r>
      <w:r w:rsidR="008B57BF">
        <w:rPr>
          <w:noProof/>
        </w:rPr>
        <w:t>168</w:t>
      </w:r>
      <w:r>
        <w:fldChar w:fldCharType="end"/>
      </w:r>
      <w:r w:rsidRPr="00AB7803">
        <w:t xml:space="preserve"> Форма содержит следующие закладки:</w:t>
      </w:r>
    </w:p>
    <w:p w:rsidR="006747C6" w:rsidRPr="00AB7803" w:rsidRDefault="006747C6" w:rsidP="006747C6">
      <w:pPr>
        <w:pStyle w:val="ASFKListmark1"/>
      </w:pPr>
      <w:r>
        <w:t>«Основные атрибуты»</w:t>
      </w:r>
      <w:r w:rsidRPr="00AB7803">
        <w:t>;</w:t>
      </w:r>
    </w:p>
    <w:p w:rsidR="006747C6" w:rsidRPr="00AB7803" w:rsidRDefault="006747C6" w:rsidP="006747C6">
      <w:pPr>
        <w:pStyle w:val="ASFKListmark1"/>
      </w:pPr>
      <w:r>
        <w:t>«</w:t>
      </w:r>
      <w:r w:rsidRPr="00AA01DD">
        <w:t>Подписи</w:t>
      </w:r>
      <w:r>
        <w:t>».</w:t>
      </w:r>
    </w:p>
    <w:p w:rsidR="006747C6" w:rsidRPr="00DB7E14" w:rsidRDefault="000C571B" w:rsidP="006747C6">
      <w:pPr>
        <w:pStyle w:val="ASFKFigure"/>
        <w:rPr>
          <w:b/>
        </w:rPr>
      </w:pPr>
      <w:r>
        <w:rPr>
          <w:b/>
          <w:noProof/>
        </w:rPr>
        <w:lastRenderedPageBreak/>
        <w:drawing>
          <wp:inline distT="0" distB="0" distL="0" distR="0">
            <wp:extent cx="6125845" cy="4297045"/>
            <wp:effectExtent l="0" t="0" r="0" b="0"/>
            <wp:docPr id="245" name="Рисунок 24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25845" cy="4297045"/>
                    </a:xfrm>
                    <a:prstGeom prst="rect">
                      <a:avLst/>
                    </a:prstGeom>
                    <a:noFill/>
                    <a:ln>
                      <a:noFill/>
                    </a:ln>
                  </pic:spPr>
                </pic:pic>
              </a:graphicData>
            </a:graphic>
          </wp:inline>
        </w:drawing>
      </w:r>
    </w:p>
    <w:p w:rsidR="006747C6" w:rsidRPr="00AB7803" w:rsidRDefault="002F0B80" w:rsidP="006747C6">
      <w:pPr>
        <w:pStyle w:val="ASFKFigName"/>
      </w:pPr>
      <w:fldSimple w:instr=" SEQ Рисунок \* ARABIC ">
        <w:bookmarkStart w:id="1213" w:name="_Ref508177642"/>
        <w:bookmarkStart w:id="1214" w:name="_Toc126832458"/>
        <w:r w:rsidR="008B57BF">
          <w:rPr>
            <w:noProof/>
          </w:rPr>
          <w:t>167</w:t>
        </w:r>
        <w:bookmarkEnd w:id="1213"/>
      </w:fldSimple>
      <w:r w:rsidR="006747C6" w:rsidRPr="00AB7803">
        <w:t xml:space="preserve">. ЭФ документа </w:t>
      </w:r>
      <w:r w:rsidR="006747C6">
        <w:t>«</w:t>
      </w:r>
      <w:r w:rsidR="006930D6">
        <w:t>Уведомление о проведении ранее приостановленной операции или отказе в проведении ранее приостановленной операции</w:t>
      </w:r>
      <w:r w:rsidR="006747C6">
        <w:t>», закладки «Основные атрибуты»</w:t>
      </w:r>
      <w:bookmarkEnd w:id="1214"/>
    </w:p>
    <w:p w:rsidR="006747C6" w:rsidRPr="00AB7803" w:rsidRDefault="006747C6" w:rsidP="006747C6">
      <w:pPr>
        <w:pStyle w:val="ASFKNormal"/>
      </w:pPr>
      <w:r w:rsidRPr="00AB7803">
        <w:t xml:space="preserve">Перечень полей документа </w:t>
      </w:r>
      <w:r>
        <w:t>«</w:t>
      </w:r>
      <w:r w:rsidR="006930D6">
        <w:t>Уведомление о проведении ранее приостановленной операции или отказе в проведении ранее приостановленной операции</w:t>
      </w:r>
      <w:r>
        <w:t>», закладки «</w:t>
      </w:r>
      <w:r w:rsidRPr="004705A9">
        <w:t xml:space="preserve">Основные </w:t>
      </w:r>
      <w:r>
        <w:t>атрибуты»</w:t>
      </w:r>
      <w:r w:rsidRPr="00AB7803">
        <w:t xml:space="preserve"> приведен в таблице </w:t>
      </w:r>
      <w:r>
        <w:fldChar w:fldCharType="begin"/>
      </w:r>
      <w:r>
        <w:instrText xml:space="preserve"> REF _Ref508177645 \h </w:instrText>
      </w:r>
      <w:r>
        <w:fldChar w:fldCharType="separate"/>
      </w:r>
      <w:r w:rsidR="008B57BF">
        <w:rPr>
          <w:noProof/>
        </w:rPr>
        <w:t>104</w:t>
      </w:r>
      <w:r>
        <w:fldChar w:fldCharType="end"/>
      </w:r>
      <w:r>
        <w:t>.</w:t>
      </w:r>
    </w:p>
    <w:p w:rsidR="006747C6" w:rsidRPr="00AB7803" w:rsidRDefault="000B34EE" w:rsidP="006747C6">
      <w:pPr>
        <w:pStyle w:val="ASFKNameTable"/>
      </w:pPr>
      <w:r>
        <w:rPr>
          <w:noProof/>
        </w:rPr>
        <w:fldChar w:fldCharType="begin"/>
      </w:r>
      <w:r>
        <w:rPr>
          <w:noProof/>
        </w:rPr>
        <w:instrText xml:space="preserve"> SEQ Таблица \* ARABIC </w:instrText>
      </w:r>
      <w:r>
        <w:rPr>
          <w:noProof/>
        </w:rPr>
        <w:fldChar w:fldCharType="separate"/>
      </w:r>
      <w:bookmarkStart w:id="1215" w:name="_Ref508177645"/>
      <w:bookmarkStart w:id="1216" w:name="_Toc126832151"/>
      <w:r w:rsidR="008B57BF">
        <w:rPr>
          <w:noProof/>
        </w:rPr>
        <w:t>104</w:t>
      </w:r>
      <w:bookmarkEnd w:id="1215"/>
      <w:r>
        <w:rPr>
          <w:noProof/>
        </w:rPr>
        <w:fldChar w:fldCharType="end"/>
      </w:r>
      <w:r w:rsidR="006747C6" w:rsidRPr="00AB7803">
        <w:t xml:space="preserve">. Описание полей документа </w:t>
      </w:r>
      <w:r w:rsidR="006747C6">
        <w:t>«</w:t>
      </w:r>
      <w:r w:rsidR="006930D6">
        <w:t>Уведомление о проведении ранее приостановленной операции или отказе в проведении ранее приостановленной операции</w:t>
      </w:r>
      <w:r w:rsidR="006747C6">
        <w:t>», закладки «Основные атрибуты»</w:t>
      </w:r>
      <w:bookmarkEnd w:id="121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0"/>
        <w:gridCol w:w="6116"/>
      </w:tblGrid>
      <w:tr w:rsidR="006747C6" w:rsidRPr="00EE7EB8" w:rsidTr="009440D8">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Описание поля</w:t>
            </w:r>
          </w:p>
        </w:tc>
      </w:tr>
      <w:tr w:rsidR="006747C6" w:rsidRPr="00EE7EB8" w:rsidTr="009440D8">
        <w:tc>
          <w:tcPr>
            <w:tcW w:w="1846" w:type="pct"/>
            <w:shd w:val="clear" w:color="auto" w:fill="auto"/>
          </w:tcPr>
          <w:p w:rsidR="006747C6" w:rsidRPr="00AA01DD" w:rsidRDefault="006747C6" w:rsidP="004834F0">
            <w:pPr>
              <w:pStyle w:val="ASFKTablenorm"/>
              <w:ind w:left="57" w:right="57"/>
            </w:pPr>
            <w:r>
              <w:t>Дата документа</w:t>
            </w:r>
          </w:p>
        </w:tc>
        <w:tc>
          <w:tcPr>
            <w:tcW w:w="3154" w:type="pct"/>
            <w:shd w:val="clear" w:color="auto" w:fill="auto"/>
          </w:tcPr>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DB7E14" w:rsidRPr="00EE7EB8" w:rsidTr="009440D8">
        <w:tc>
          <w:tcPr>
            <w:tcW w:w="1846" w:type="pct"/>
            <w:shd w:val="clear" w:color="auto" w:fill="auto"/>
          </w:tcPr>
          <w:p w:rsidR="00DB7E14" w:rsidRDefault="00DB7E14" w:rsidP="004834F0">
            <w:pPr>
              <w:pStyle w:val="ASFKTablenorm"/>
              <w:ind w:left="57" w:right="57"/>
            </w:pPr>
            <w:r>
              <w:t>Номер документа</w:t>
            </w:r>
          </w:p>
        </w:tc>
        <w:tc>
          <w:tcPr>
            <w:tcW w:w="3154" w:type="pct"/>
            <w:shd w:val="clear" w:color="auto" w:fill="auto"/>
          </w:tcPr>
          <w:p w:rsidR="00DB7E14" w:rsidRPr="000D20A9" w:rsidRDefault="00DB7E14"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7C676A" w:rsidRPr="00EE7EB8" w:rsidTr="009440D8">
        <w:tc>
          <w:tcPr>
            <w:tcW w:w="5000" w:type="pct"/>
            <w:gridSpan w:val="2"/>
            <w:shd w:val="clear" w:color="auto" w:fill="auto"/>
          </w:tcPr>
          <w:p w:rsidR="007C676A" w:rsidRPr="000D20A9" w:rsidRDefault="007C676A" w:rsidP="004834F0">
            <w:pPr>
              <w:pStyle w:val="ASFKTablenorm"/>
              <w:ind w:left="57" w:right="57"/>
            </w:pPr>
            <w:r>
              <w:t>Группа полей «От кого»</w:t>
            </w:r>
          </w:p>
        </w:tc>
      </w:tr>
      <w:tr w:rsidR="007C676A" w:rsidRPr="00EE7EB8" w:rsidTr="009440D8">
        <w:tc>
          <w:tcPr>
            <w:tcW w:w="1846" w:type="pct"/>
            <w:shd w:val="clear" w:color="auto" w:fill="auto"/>
          </w:tcPr>
          <w:p w:rsidR="007C676A" w:rsidRDefault="007C676A" w:rsidP="004834F0">
            <w:pPr>
              <w:pStyle w:val="ASFKTablenorm"/>
              <w:ind w:left="57" w:right="57"/>
            </w:pPr>
            <w:r>
              <w:t>ТОФК</w:t>
            </w:r>
          </w:p>
        </w:tc>
        <w:tc>
          <w:tcPr>
            <w:tcW w:w="3154" w:type="pct"/>
            <w:shd w:val="clear" w:color="auto" w:fill="auto"/>
          </w:tcPr>
          <w:p w:rsidR="007C676A" w:rsidRPr="000D20A9" w:rsidRDefault="007C676A"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7C676A" w:rsidRPr="00EE7EB8" w:rsidTr="009440D8">
        <w:tc>
          <w:tcPr>
            <w:tcW w:w="1846" w:type="pct"/>
            <w:shd w:val="clear" w:color="auto" w:fill="auto"/>
          </w:tcPr>
          <w:p w:rsidR="007C676A" w:rsidRPr="00AA01DD" w:rsidRDefault="007C676A" w:rsidP="004834F0">
            <w:pPr>
              <w:pStyle w:val="ASFKTablenorm"/>
              <w:ind w:left="57" w:right="57"/>
            </w:pPr>
            <w:r>
              <w:t>КОФК</w:t>
            </w:r>
          </w:p>
        </w:tc>
        <w:tc>
          <w:tcPr>
            <w:tcW w:w="3154" w:type="pct"/>
            <w:shd w:val="clear" w:color="auto" w:fill="auto"/>
          </w:tcPr>
          <w:p w:rsidR="007C676A" w:rsidRPr="00AA01DD" w:rsidRDefault="007C676A"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7C676A" w:rsidRPr="00EE7EB8" w:rsidTr="009440D8">
        <w:tc>
          <w:tcPr>
            <w:tcW w:w="1846" w:type="pct"/>
            <w:shd w:val="clear" w:color="auto" w:fill="auto"/>
          </w:tcPr>
          <w:p w:rsidR="007C676A" w:rsidRPr="00AA01DD" w:rsidRDefault="007C676A" w:rsidP="004834F0">
            <w:pPr>
              <w:pStyle w:val="ASFKTablenorm"/>
              <w:ind w:left="57" w:right="57"/>
            </w:pPr>
            <w:r>
              <w:t>ОКПО ТОФК</w:t>
            </w:r>
          </w:p>
        </w:tc>
        <w:tc>
          <w:tcPr>
            <w:tcW w:w="3154" w:type="pct"/>
            <w:shd w:val="clear" w:color="auto" w:fill="auto"/>
          </w:tcPr>
          <w:p w:rsidR="007C676A" w:rsidRPr="00AA01DD" w:rsidRDefault="007C676A"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7C676A" w:rsidRPr="00EE7EB8" w:rsidTr="009440D8">
        <w:tc>
          <w:tcPr>
            <w:tcW w:w="5000" w:type="pct"/>
            <w:gridSpan w:val="2"/>
            <w:shd w:val="clear" w:color="auto" w:fill="auto"/>
          </w:tcPr>
          <w:p w:rsidR="007C676A" w:rsidRPr="000D20A9" w:rsidRDefault="007C676A" w:rsidP="004834F0">
            <w:pPr>
              <w:pStyle w:val="ASFKTablenorm"/>
              <w:ind w:left="57" w:right="57"/>
            </w:pPr>
            <w:r>
              <w:t>Группа полей «Кому»</w:t>
            </w:r>
          </w:p>
        </w:tc>
      </w:tr>
      <w:tr w:rsidR="007C676A" w:rsidRPr="00EE7EB8" w:rsidTr="009440D8">
        <w:tc>
          <w:tcPr>
            <w:tcW w:w="1846" w:type="pct"/>
            <w:shd w:val="clear" w:color="auto" w:fill="auto"/>
          </w:tcPr>
          <w:p w:rsidR="007C676A" w:rsidRPr="00AA01DD" w:rsidRDefault="00301398" w:rsidP="004834F0">
            <w:pPr>
              <w:pStyle w:val="ASFKTablenorm"/>
              <w:ind w:left="57" w:right="57"/>
            </w:pPr>
            <w:r>
              <w:lastRenderedPageBreak/>
              <w:t>Росфинмониторинг</w:t>
            </w:r>
          </w:p>
        </w:tc>
        <w:tc>
          <w:tcPr>
            <w:tcW w:w="3154" w:type="pct"/>
            <w:shd w:val="clear" w:color="auto" w:fill="auto"/>
          </w:tcPr>
          <w:p w:rsidR="007C676A" w:rsidRPr="00AA01DD" w:rsidRDefault="007C676A"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EE7EB8" w:rsidTr="009440D8">
        <w:tc>
          <w:tcPr>
            <w:tcW w:w="1846" w:type="pct"/>
            <w:shd w:val="clear" w:color="auto" w:fill="auto"/>
          </w:tcPr>
          <w:p w:rsidR="006747C6" w:rsidRPr="00AA01DD" w:rsidRDefault="007C676A" w:rsidP="004834F0">
            <w:pPr>
              <w:pStyle w:val="ASFKTablenorm"/>
              <w:ind w:left="57" w:right="57"/>
            </w:pPr>
            <w:r>
              <w:t>Код по СР</w:t>
            </w:r>
            <w:r w:rsidR="00301398">
              <w:t xml:space="preserve"> Росфинмониторинга</w:t>
            </w:r>
          </w:p>
        </w:tc>
        <w:tc>
          <w:tcPr>
            <w:tcW w:w="3154" w:type="pct"/>
            <w:shd w:val="clear" w:color="auto" w:fill="auto"/>
          </w:tcPr>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ОКПО Росфинмониторинга</w:t>
            </w:r>
          </w:p>
        </w:tc>
        <w:tc>
          <w:tcPr>
            <w:tcW w:w="3154" w:type="pct"/>
            <w:shd w:val="clear" w:color="auto" w:fill="auto"/>
          </w:tcPr>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7C676A" w:rsidRPr="00EE7EB8" w:rsidTr="009440D8">
        <w:tc>
          <w:tcPr>
            <w:tcW w:w="1846" w:type="pct"/>
            <w:shd w:val="clear" w:color="auto" w:fill="auto"/>
          </w:tcPr>
          <w:p w:rsidR="007C676A" w:rsidRPr="00AA01DD" w:rsidRDefault="007C676A" w:rsidP="004834F0">
            <w:pPr>
              <w:pStyle w:val="ASFKTablenorm"/>
              <w:ind w:left="57" w:right="57"/>
            </w:pPr>
            <w:r>
              <w:t>Наименование ТОФК</w:t>
            </w:r>
          </w:p>
        </w:tc>
        <w:tc>
          <w:tcPr>
            <w:tcW w:w="3154" w:type="pct"/>
            <w:shd w:val="clear" w:color="auto" w:fill="auto"/>
          </w:tcPr>
          <w:p w:rsidR="007C676A" w:rsidRPr="00AA01DD" w:rsidRDefault="007C676A"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7C676A" w:rsidRPr="00EE7EB8" w:rsidTr="009440D8">
        <w:tc>
          <w:tcPr>
            <w:tcW w:w="1846" w:type="pct"/>
            <w:shd w:val="clear" w:color="auto" w:fill="auto"/>
          </w:tcPr>
          <w:p w:rsidR="007C676A" w:rsidRPr="00AA01DD" w:rsidRDefault="007C676A" w:rsidP="004834F0">
            <w:pPr>
              <w:pStyle w:val="ASFKTablenorm"/>
              <w:ind w:left="57" w:right="57"/>
            </w:pPr>
            <w:r>
              <w:t>КОФК</w:t>
            </w:r>
          </w:p>
        </w:tc>
        <w:tc>
          <w:tcPr>
            <w:tcW w:w="3154" w:type="pct"/>
            <w:shd w:val="clear" w:color="auto" w:fill="auto"/>
          </w:tcPr>
          <w:p w:rsidR="007C676A" w:rsidRPr="00AA01DD" w:rsidRDefault="007C676A"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7C676A" w:rsidRPr="00EE7EB8" w:rsidTr="009440D8">
        <w:tc>
          <w:tcPr>
            <w:tcW w:w="1846" w:type="pct"/>
            <w:shd w:val="clear" w:color="auto" w:fill="auto"/>
          </w:tcPr>
          <w:p w:rsidR="007C676A" w:rsidRPr="00AA01DD" w:rsidRDefault="007C676A" w:rsidP="004834F0">
            <w:pPr>
              <w:pStyle w:val="ASFKTablenorm"/>
              <w:ind w:left="57" w:right="57"/>
            </w:pPr>
            <w:r>
              <w:t>ОКПО ТОФК</w:t>
            </w:r>
          </w:p>
        </w:tc>
        <w:tc>
          <w:tcPr>
            <w:tcW w:w="3154" w:type="pct"/>
            <w:shd w:val="clear" w:color="auto" w:fill="auto"/>
          </w:tcPr>
          <w:p w:rsidR="007C676A" w:rsidRPr="00AA01DD" w:rsidRDefault="007C676A"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7C676A" w:rsidRPr="00EE7EB8" w:rsidTr="009440D8">
        <w:tc>
          <w:tcPr>
            <w:tcW w:w="1846" w:type="pct"/>
            <w:shd w:val="clear" w:color="auto" w:fill="auto"/>
          </w:tcPr>
          <w:p w:rsidR="007C676A" w:rsidRPr="00AA01DD" w:rsidRDefault="007C676A" w:rsidP="004834F0">
            <w:pPr>
              <w:pStyle w:val="ASFKTablenorm"/>
              <w:ind w:left="57" w:right="57"/>
            </w:pPr>
            <w:r>
              <w:t>ГИ/И</w:t>
            </w:r>
          </w:p>
        </w:tc>
        <w:tc>
          <w:tcPr>
            <w:tcW w:w="3154" w:type="pct"/>
            <w:shd w:val="clear" w:color="auto" w:fill="auto"/>
          </w:tcPr>
          <w:p w:rsidR="007C676A" w:rsidRPr="00AA01DD" w:rsidRDefault="007C676A"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7C676A" w:rsidRPr="00EE7EB8" w:rsidTr="009440D8">
        <w:tc>
          <w:tcPr>
            <w:tcW w:w="1846" w:type="pct"/>
            <w:shd w:val="clear" w:color="auto" w:fill="auto"/>
          </w:tcPr>
          <w:p w:rsidR="007C676A" w:rsidRPr="00AA01DD" w:rsidRDefault="007C676A" w:rsidP="004834F0">
            <w:pPr>
              <w:pStyle w:val="ASFKTablenorm"/>
              <w:ind w:left="57" w:right="57"/>
            </w:pPr>
            <w:r>
              <w:t>ЛС ГИ/И</w:t>
            </w:r>
          </w:p>
        </w:tc>
        <w:tc>
          <w:tcPr>
            <w:tcW w:w="3154" w:type="pct"/>
            <w:shd w:val="clear" w:color="auto" w:fill="auto"/>
          </w:tcPr>
          <w:p w:rsidR="007C676A" w:rsidRPr="00AA01DD" w:rsidRDefault="007C676A"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EE7EB8" w:rsidTr="009440D8">
        <w:tc>
          <w:tcPr>
            <w:tcW w:w="5000" w:type="pct"/>
            <w:gridSpan w:val="2"/>
            <w:shd w:val="clear" w:color="auto" w:fill="auto"/>
          </w:tcPr>
          <w:p w:rsidR="006747C6" w:rsidRPr="00AA01DD" w:rsidRDefault="006747C6" w:rsidP="004834F0">
            <w:pPr>
              <w:pStyle w:val="ASFKTablenorm"/>
              <w:ind w:left="57" w:right="57"/>
            </w:pPr>
            <w:r>
              <w:t>Группа полей «Информация об операции»</w:t>
            </w:r>
          </w:p>
        </w:tc>
      </w:tr>
      <w:tr w:rsidR="006747C6" w:rsidRPr="00EE7EB8" w:rsidTr="009440D8">
        <w:tc>
          <w:tcPr>
            <w:tcW w:w="1846" w:type="pct"/>
            <w:shd w:val="clear" w:color="auto" w:fill="auto"/>
          </w:tcPr>
          <w:p w:rsidR="006747C6" w:rsidRPr="00AA01DD" w:rsidRDefault="007C676A" w:rsidP="004834F0">
            <w:pPr>
              <w:pStyle w:val="ASFKTablenorm"/>
              <w:ind w:left="57" w:right="57"/>
            </w:pPr>
            <w:r>
              <w:t>№</w:t>
            </w:r>
          </w:p>
        </w:tc>
        <w:tc>
          <w:tcPr>
            <w:tcW w:w="3154" w:type="pct"/>
            <w:shd w:val="clear" w:color="auto" w:fill="auto"/>
          </w:tcPr>
          <w:p w:rsidR="007C676A" w:rsidRDefault="007C676A" w:rsidP="004834F0">
            <w:pPr>
              <w:pStyle w:val="ASFKTablenorm"/>
              <w:ind w:left="57" w:right="57"/>
            </w:pPr>
            <w:r>
              <w:t>Порядковый номер строки.</w:t>
            </w:r>
          </w:p>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ИГК</w:t>
            </w:r>
          </w:p>
        </w:tc>
        <w:tc>
          <w:tcPr>
            <w:tcW w:w="3154" w:type="pct"/>
            <w:shd w:val="clear" w:color="auto" w:fill="auto"/>
          </w:tcPr>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ИНН получателя</w:t>
            </w:r>
          </w:p>
        </w:tc>
        <w:tc>
          <w:tcPr>
            <w:tcW w:w="3154" w:type="pct"/>
            <w:shd w:val="clear" w:color="auto" w:fill="auto"/>
          </w:tcPr>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Наименование получателя</w:t>
            </w:r>
          </w:p>
        </w:tc>
        <w:tc>
          <w:tcPr>
            <w:tcW w:w="3154" w:type="pct"/>
            <w:shd w:val="clear" w:color="auto" w:fill="auto"/>
          </w:tcPr>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 xml:space="preserve">Номер, дата </w:t>
            </w:r>
            <w:r w:rsidR="004F6034">
              <w:t>распоряжения</w:t>
            </w:r>
          </w:p>
        </w:tc>
        <w:tc>
          <w:tcPr>
            <w:tcW w:w="3154" w:type="pct"/>
            <w:shd w:val="clear" w:color="auto" w:fill="auto"/>
          </w:tcPr>
          <w:p w:rsidR="006747C6" w:rsidRPr="00AA01DD" w:rsidRDefault="004F6034" w:rsidP="004834F0">
            <w:pPr>
              <w:pStyle w:val="ASFKTablenorm"/>
              <w:ind w:left="57" w:right="57"/>
            </w:pPr>
            <w:r w:rsidRPr="004F6034">
              <w:t>Указывается номер и дата распоряжения о совершении казначейских платежей</w:t>
            </w:r>
            <w:r>
              <w:t xml:space="preserve"> </w:t>
            </w:r>
            <w:r w:rsidRPr="004F6034">
              <w:t>(в формате «DD.MM.YYYY»)</w:t>
            </w:r>
            <w:r>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Сумма</w:t>
            </w:r>
          </w:p>
        </w:tc>
        <w:tc>
          <w:tcPr>
            <w:tcW w:w="3154" w:type="pct"/>
            <w:shd w:val="clear" w:color="auto" w:fill="auto"/>
          </w:tcPr>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Назначение платежа</w:t>
            </w:r>
          </w:p>
        </w:tc>
        <w:tc>
          <w:tcPr>
            <w:tcW w:w="3154" w:type="pct"/>
            <w:shd w:val="clear" w:color="auto" w:fill="auto"/>
          </w:tcPr>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EE7EB8" w:rsidTr="009440D8">
        <w:tc>
          <w:tcPr>
            <w:tcW w:w="1846" w:type="pct"/>
            <w:shd w:val="clear" w:color="auto" w:fill="auto"/>
          </w:tcPr>
          <w:p w:rsidR="006747C6" w:rsidRPr="00AA01DD" w:rsidRDefault="006747C6" w:rsidP="004834F0">
            <w:pPr>
              <w:pStyle w:val="ASFKTablenorm"/>
              <w:ind w:left="57" w:right="57"/>
            </w:pPr>
            <w:r>
              <w:t>Причина приостановления операции</w:t>
            </w:r>
          </w:p>
        </w:tc>
        <w:tc>
          <w:tcPr>
            <w:tcW w:w="3154" w:type="pct"/>
            <w:shd w:val="clear" w:color="auto" w:fill="auto"/>
          </w:tcPr>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EE7EB8" w:rsidTr="009440D8">
        <w:tc>
          <w:tcPr>
            <w:tcW w:w="1846" w:type="pct"/>
            <w:shd w:val="clear" w:color="auto" w:fill="auto"/>
          </w:tcPr>
          <w:p w:rsidR="006747C6" w:rsidRDefault="006747C6" w:rsidP="004834F0">
            <w:pPr>
              <w:pStyle w:val="ASFKTablenorm"/>
              <w:ind w:left="57" w:right="57"/>
            </w:pPr>
            <w:r>
              <w:t>Дата информирования ГЗ/ГИ/ИЗ</w:t>
            </w:r>
          </w:p>
        </w:tc>
        <w:tc>
          <w:tcPr>
            <w:tcW w:w="3154" w:type="pct"/>
            <w:shd w:val="clear" w:color="auto" w:fill="auto"/>
          </w:tcPr>
          <w:p w:rsidR="006747C6" w:rsidRPr="0018398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7C676A" w:rsidRPr="00EE7EB8" w:rsidTr="009440D8">
        <w:tc>
          <w:tcPr>
            <w:tcW w:w="1846" w:type="pct"/>
            <w:shd w:val="clear" w:color="auto" w:fill="auto"/>
          </w:tcPr>
          <w:p w:rsidR="007C676A" w:rsidRDefault="007C676A" w:rsidP="004834F0">
            <w:pPr>
              <w:pStyle w:val="ASFKTablenorm"/>
              <w:ind w:left="57" w:right="57"/>
            </w:pPr>
            <w:r>
              <w:t>Дата получения уведомления ГЗ/ГИ/ИЗ</w:t>
            </w:r>
          </w:p>
        </w:tc>
        <w:tc>
          <w:tcPr>
            <w:tcW w:w="3154" w:type="pct"/>
            <w:shd w:val="clear" w:color="auto" w:fill="auto"/>
          </w:tcPr>
          <w:p w:rsidR="007C676A" w:rsidRPr="000D20A9" w:rsidRDefault="009A5676" w:rsidP="004834F0">
            <w:pPr>
              <w:pStyle w:val="ASFKTablenorm"/>
              <w:ind w:left="57" w:right="57"/>
            </w:pPr>
            <w:r w:rsidRPr="000D20A9">
              <w:t>Значение поля заполняется данными соответствующего тега</w:t>
            </w:r>
            <w:r>
              <w:t xml:space="preserve"> </w:t>
            </w:r>
            <w:r w:rsidRPr="000D20A9">
              <w:t>из загружаемого файла OEBS</w:t>
            </w:r>
            <w:r>
              <w:t xml:space="preserve"> или файла внешней системы</w:t>
            </w:r>
            <w:r w:rsidRPr="000D20A9">
              <w:t>.</w:t>
            </w:r>
          </w:p>
        </w:tc>
      </w:tr>
      <w:tr w:rsidR="006747C6" w:rsidRPr="00EE7EB8" w:rsidTr="009440D8">
        <w:tc>
          <w:tcPr>
            <w:tcW w:w="1846" w:type="pct"/>
            <w:shd w:val="clear" w:color="auto" w:fill="auto"/>
          </w:tcPr>
          <w:p w:rsidR="006747C6" w:rsidRDefault="006747C6" w:rsidP="004834F0">
            <w:pPr>
              <w:pStyle w:val="ASFKTablenorm"/>
              <w:ind w:left="57" w:right="57"/>
            </w:pPr>
            <w:r>
              <w:t>Дата проведения ранее приостановленной операции</w:t>
            </w:r>
          </w:p>
        </w:tc>
        <w:tc>
          <w:tcPr>
            <w:tcW w:w="3154" w:type="pct"/>
            <w:shd w:val="clear" w:color="auto" w:fill="auto"/>
          </w:tcPr>
          <w:p w:rsidR="006747C6" w:rsidRPr="000D20A9"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EE7EB8" w:rsidTr="009440D8">
        <w:tc>
          <w:tcPr>
            <w:tcW w:w="1846" w:type="pct"/>
            <w:shd w:val="clear" w:color="auto" w:fill="auto"/>
          </w:tcPr>
          <w:p w:rsidR="006747C6" w:rsidRDefault="006747C6" w:rsidP="004834F0">
            <w:pPr>
              <w:pStyle w:val="ASFKTablenorm"/>
              <w:ind w:left="57" w:right="57"/>
            </w:pPr>
            <w:r>
              <w:t>Обоснование ГЗ/ГИ/ИЗ о проведении ранее приостановленной операции</w:t>
            </w:r>
          </w:p>
        </w:tc>
        <w:tc>
          <w:tcPr>
            <w:tcW w:w="3154" w:type="pct"/>
            <w:shd w:val="clear" w:color="auto" w:fill="auto"/>
          </w:tcPr>
          <w:p w:rsidR="006747C6" w:rsidRPr="000D20A9"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4F6034" w:rsidRPr="00EE7EB8" w:rsidTr="009440D8">
        <w:tc>
          <w:tcPr>
            <w:tcW w:w="1846" w:type="pct"/>
            <w:shd w:val="clear" w:color="auto" w:fill="auto"/>
          </w:tcPr>
          <w:p w:rsidR="004F6034" w:rsidRDefault="004F6034" w:rsidP="004834F0">
            <w:pPr>
              <w:pStyle w:val="ASFKTablenorm"/>
              <w:ind w:left="57" w:right="57"/>
            </w:pPr>
            <w:r>
              <w:lastRenderedPageBreak/>
              <w:t>Аналитический код раздела ГИ/И</w:t>
            </w:r>
          </w:p>
        </w:tc>
        <w:tc>
          <w:tcPr>
            <w:tcW w:w="3154" w:type="pct"/>
            <w:shd w:val="clear" w:color="auto" w:fill="auto"/>
          </w:tcPr>
          <w:p w:rsidR="004F6034" w:rsidRDefault="004F6034" w:rsidP="004834F0">
            <w:pPr>
              <w:pStyle w:val="ASFKTablenorm"/>
              <w:ind w:left="57" w:right="57"/>
            </w:pPr>
            <w:r>
              <w:t>Указывается аналитический код раздела для л/с с кодом 71.</w:t>
            </w:r>
          </w:p>
          <w:p w:rsidR="004F6034" w:rsidRDefault="004F6034" w:rsidP="004834F0">
            <w:pPr>
              <w:pStyle w:val="ASFKTablenorm"/>
              <w:ind w:left="57" w:right="57"/>
            </w:pPr>
            <w:r w:rsidRPr="004F6034">
              <w:t>Поле для л/с с кодом 41 не заполняется</w:t>
            </w:r>
            <w:r>
              <w:t>.</w:t>
            </w:r>
          </w:p>
        </w:tc>
      </w:tr>
    </w:tbl>
    <w:p w:rsidR="006747C6" w:rsidRPr="00AB7803" w:rsidRDefault="006747C6" w:rsidP="006747C6">
      <w:pPr>
        <w:pStyle w:val="ASFKNormal"/>
      </w:pPr>
      <w:r w:rsidRPr="00AB7803">
        <w:t xml:space="preserve">ЭФ документа </w:t>
      </w:r>
      <w:r>
        <w:t>«</w:t>
      </w:r>
      <w:r w:rsidR="006930D6">
        <w:t>Уведомление о проведении ранее приостановленной операции или отказе в проведении ранее приостановленной операции</w:t>
      </w:r>
      <w:r>
        <w:t>», з</w:t>
      </w:r>
      <w:r w:rsidRPr="005B0F37">
        <w:t>а</w:t>
      </w:r>
      <w:r>
        <w:t>кладки «Подписи»</w:t>
      </w:r>
      <w:r w:rsidRPr="00AB7803">
        <w:t xml:space="preserve"> представлена на рисунке</w:t>
      </w:r>
      <w:r w:rsidRPr="00424CF0">
        <w:t> </w:t>
      </w:r>
      <w:r>
        <w:fldChar w:fldCharType="begin"/>
      </w:r>
      <w:r>
        <w:instrText xml:space="preserve"> REF _Ref508177643 \h </w:instrText>
      </w:r>
      <w:r>
        <w:fldChar w:fldCharType="separate"/>
      </w:r>
      <w:r w:rsidR="008B57BF">
        <w:rPr>
          <w:noProof/>
        </w:rPr>
        <w:t>168</w:t>
      </w:r>
      <w:r>
        <w:fldChar w:fldCharType="end"/>
      </w:r>
      <w:r w:rsidRPr="00AB7803">
        <w:t>.</w:t>
      </w:r>
    </w:p>
    <w:p w:rsidR="006747C6" w:rsidRPr="00AB7803" w:rsidRDefault="000C571B" w:rsidP="006747C6">
      <w:pPr>
        <w:pStyle w:val="ASFKFigure"/>
      </w:pPr>
      <w:r>
        <w:rPr>
          <w:noProof/>
        </w:rPr>
        <w:drawing>
          <wp:inline distT="0" distB="0" distL="0" distR="0">
            <wp:extent cx="6125845" cy="914400"/>
            <wp:effectExtent l="0" t="0" r="0" b="0"/>
            <wp:docPr id="246" name="Рисунок 246"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Закл"/>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25845" cy="914400"/>
                    </a:xfrm>
                    <a:prstGeom prst="rect">
                      <a:avLst/>
                    </a:prstGeom>
                    <a:noFill/>
                    <a:ln>
                      <a:noFill/>
                    </a:ln>
                  </pic:spPr>
                </pic:pic>
              </a:graphicData>
            </a:graphic>
          </wp:inline>
        </w:drawing>
      </w:r>
    </w:p>
    <w:p w:rsidR="006747C6" w:rsidRPr="00AB7803" w:rsidRDefault="002F0B80" w:rsidP="006747C6">
      <w:pPr>
        <w:pStyle w:val="ASFKFigName"/>
      </w:pPr>
      <w:fldSimple w:instr=" SEQ Рисунок \* ARABIC ">
        <w:bookmarkStart w:id="1217" w:name="_Ref508177643"/>
        <w:bookmarkStart w:id="1218" w:name="_Toc126832459"/>
        <w:r w:rsidR="008B57BF">
          <w:rPr>
            <w:noProof/>
          </w:rPr>
          <w:t>168</w:t>
        </w:r>
        <w:bookmarkEnd w:id="1217"/>
      </w:fldSimple>
      <w:r w:rsidR="006747C6" w:rsidRPr="00AB7803">
        <w:t xml:space="preserve">. ЭФ документа </w:t>
      </w:r>
      <w:r w:rsidR="006747C6">
        <w:t>«</w:t>
      </w:r>
      <w:r w:rsidR="006930D6">
        <w:t>Уведомление о проведении ранее приостановленной операции или отказе в проведении ранее приостановленной операции</w:t>
      </w:r>
      <w:r w:rsidR="006747C6">
        <w:t>», закладки «Подписи»</w:t>
      </w:r>
      <w:bookmarkEnd w:id="1218"/>
    </w:p>
    <w:p w:rsidR="006747C6" w:rsidRPr="00AB7803" w:rsidRDefault="006747C6" w:rsidP="006747C6">
      <w:pPr>
        <w:pStyle w:val="ASFKNormal"/>
      </w:pPr>
      <w:r w:rsidRPr="00AB7803">
        <w:t xml:space="preserve">Перечень полей документа </w:t>
      </w:r>
      <w:r>
        <w:t>«</w:t>
      </w:r>
      <w:r w:rsidR="006930D6">
        <w:t>Уведомление о проведении ранее приостановленной операции или отказе в проведении ранее приостановленной операции</w:t>
      </w:r>
      <w:r>
        <w:t>», закладки «</w:t>
      </w:r>
      <w:r w:rsidRPr="00AA01DD">
        <w:t>Подписи</w:t>
      </w:r>
      <w:r>
        <w:t>»</w:t>
      </w:r>
      <w:r w:rsidRPr="00AB7803">
        <w:t xml:space="preserve"> приведен в таблице </w:t>
      </w:r>
      <w:r>
        <w:fldChar w:fldCharType="begin"/>
      </w:r>
      <w:r>
        <w:instrText xml:space="preserve"> REF _Ref508177644 \h </w:instrText>
      </w:r>
      <w:r>
        <w:fldChar w:fldCharType="separate"/>
      </w:r>
      <w:r w:rsidR="008B57BF">
        <w:rPr>
          <w:noProof/>
        </w:rPr>
        <w:t>105</w:t>
      </w:r>
      <w:r>
        <w:fldChar w:fldCharType="end"/>
      </w:r>
      <w:r w:rsidRPr="00AB7803">
        <w:t>.</w:t>
      </w:r>
    </w:p>
    <w:p w:rsidR="006747C6" w:rsidRPr="00AB7803" w:rsidRDefault="000B34EE" w:rsidP="006747C6">
      <w:pPr>
        <w:pStyle w:val="ASFKNameTable"/>
      </w:pPr>
      <w:r>
        <w:rPr>
          <w:noProof/>
        </w:rPr>
        <w:fldChar w:fldCharType="begin"/>
      </w:r>
      <w:r>
        <w:rPr>
          <w:noProof/>
        </w:rPr>
        <w:instrText xml:space="preserve"> SEQ Таблица \* ARABIC </w:instrText>
      </w:r>
      <w:r>
        <w:rPr>
          <w:noProof/>
        </w:rPr>
        <w:fldChar w:fldCharType="separate"/>
      </w:r>
      <w:bookmarkStart w:id="1219" w:name="_Ref508177644"/>
      <w:bookmarkStart w:id="1220" w:name="_Toc126832152"/>
      <w:r w:rsidR="008B57BF">
        <w:rPr>
          <w:noProof/>
        </w:rPr>
        <w:t>105</w:t>
      </w:r>
      <w:bookmarkEnd w:id="1219"/>
      <w:r>
        <w:rPr>
          <w:noProof/>
        </w:rPr>
        <w:fldChar w:fldCharType="end"/>
      </w:r>
      <w:r w:rsidR="006747C6" w:rsidRPr="00AB7803">
        <w:t xml:space="preserve">. Перечень полей документа </w:t>
      </w:r>
      <w:r w:rsidR="006747C6">
        <w:t>«</w:t>
      </w:r>
      <w:r w:rsidR="006930D6">
        <w:t>Уведомление о проведении ранее приостановленной операции или отказе в проведении ранее приостановленной операции</w:t>
      </w:r>
      <w:r w:rsidR="006747C6">
        <w:t>», закладки «</w:t>
      </w:r>
      <w:r w:rsidR="006747C6" w:rsidRPr="00AA01DD">
        <w:t>Подписи</w:t>
      </w:r>
      <w:r w:rsidR="006747C6">
        <w:t>»</w:t>
      </w:r>
      <w:bookmarkEnd w:id="122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0"/>
        <w:gridCol w:w="6116"/>
      </w:tblGrid>
      <w:tr w:rsidR="006747C6" w:rsidRPr="00EE7EB8" w:rsidTr="009440D8">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747C6" w:rsidRPr="00AB7803" w:rsidRDefault="006747C6" w:rsidP="00B37D86">
            <w:pPr>
              <w:pStyle w:val="ASFKTableHead"/>
            </w:pPr>
            <w:r w:rsidRPr="00AB7803">
              <w:t>Описание поля</w:t>
            </w:r>
          </w:p>
        </w:tc>
      </w:tr>
      <w:tr w:rsidR="006747C6" w:rsidRPr="00AA01DD" w:rsidTr="009440D8">
        <w:tc>
          <w:tcPr>
            <w:tcW w:w="5000" w:type="pct"/>
            <w:gridSpan w:val="2"/>
            <w:shd w:val="clear" w:color="auto" w:fill="auto"/>
          </w:tcPr>
          <w:p w:rsidR="006747C6" w:rsidRPr="009860AB" w:rsidRDefault="006747C6" w:rsidP="004834F0">
            <w:pPr>
              <w:pStyle w:val="ASFKTablenorm"/>
              <w:ind w:left="57" w:right="57"/>
            </w:pPr>
            <w:r>
              <w:t>Группа полей «Ответственный исполнитель ТОФК»</w:t>
            </w:r>
          </w:p>
        </w:tc>
      </w:tr>
      <w:tr w:rsidR="006747C6" w:rsidRPr="00AA01DD" w:rsidTr="009440D8">
        <w:tc>
          <w:tcPr>
            <w:tcW w:w="1846" w:type="pct"/>
            <w:shd w:val="clear" w:color="auto" w:fill="auto"/>
          </w:tcPr>
          <w:p w:rsidR="006747C6" w:rsidRPr="00AA01DD" w:rsidRDefault="007C676A" w:rsidP="004834F0">
            <w:pPr>
              <w:pStyle w:val="ASFKTablenorm"/>
              <w:ind w:left="57" w:right="57"/>
            </w:pPr>
            <w:r>
              <w:t>Руководитель. Должность</w:t>
            </w:r>
          </w:p>
        </w:tc>
        <w:tc>
          <w:tcPr>
            <w:tcW w:w="3154" w:type="pct"/>
            <w:shd w:val="clear" w:color="auto" w:fill="auto"/>
          </w:tcPr>
          <w:p w:rsidR="007C676A" w:rsidRDefault="007C676A" w:rsidP="004834F0">
            <w:pPr>
              <w:pStyle w:val="ASFKTablenorm"/>
              <w:ind w:left="57" w:right="57"/>
            </w:pPr>
            <w:r>
              <w:t>Руководитель (должность уполномоченного лица).</w:t>
            </w:r>
          </w:p>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AA01DD" w:rsidTr="009440D8">
        <w:tc>
          <w:tcPr>
            <w:tcW w:w="1846" w:type="pct"/>
            <w:shd w:val="clear" w:color="auto" w:fill="auto"/>
          </w:tcPr>
          <w:p w:rsidR="006747C6" w:rsidRPr="00AA01DD" w:rsidRDefault="007C676A" w:rsidP="004834F0">
            <w:pPr>
              <w:pStyle w:val="ASFKTablenorm"/>
              <w:ind w:left="57" w:right="57"/>
            </w:pPr>
            <w:r>
              <w:t>Руководитель. ФИО</w:t>
            </w:r>
          </w:p>
        </w:tc>
        <w:tc>
          <w:tcPr>
            <w:tcW w:w="3154" w:type="pct"/>
            <w:shd w:val="clear" w:color="auto" w:fill="auto"/>
          </w:tcPr>
          <w:p w:rsidR="007C676A" w:rsidRDefault="007C676A" w:rsidP="004834F0">
            <w:pPr>
              <w:pStyle w:val="ASFKTablenorm"/>
              <w:ind w:left="57" w:right="57"/>
            </w:pPr>
            <w:r>
              <w:t>ФИО руководителя (уполномоченного лица).</w:t>
            </w:r>
          </w:p>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AA01DD" w:rsidTr="009440D8">
        <w:tc>
          <w:tcPr>
            <w:tcW w:w="1846" w:type="pct"/>
            <w:shd w:val="clear" w:color="auto" w:fill="auto"/>
          </w:tcPr>
          <w:p w:rsidR="006747C6" w:rsidRPr="00AA01DD" w:rsidRDefault="007C676A" w:rsidP="004834F0">
            <w:pPr>
              <w:pStyle w:val="ASFKTablenorm"/>
              <w:ind w:left="57" w:right="57"/>
            </w:pPr>
            <w:r>
              <w:t>Исполнитель. Должность</w:t>
            </w:r>
          </w:p>
        </w:tc>
        <w:tc>
          <w:tcPr>
            <w:tcW w:w="3154" w:type="pct"/>
            <w:shd w:val="clear" w:color="auto" w:fill="auto"/>
          </w:tcPr>
          <w:p w:rsidR="007C676A" w:rsidRDefault="007C676A" w:rsidP="004834F0">
            <w:pPr>
              <w:pStyle w:val="ASFKTablenorm"/>
              <w:ind w:left="57" w:right="57"/>
            </w:pPr>
            <w:r>
              <w:t>Должность ответственного исполнителя.</w:t>
            </w:r>
          </w:p>
          <w:p w:rsidR="006747C6" w:rsidRPr="00AA01D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AA01DD" w:rsidTr="009440D8">
        <w:tc>
          <w:tcPr>
            <w:tcW w:w="1846" w:type="pct"/>
            <w:shd w:val="clear" w:color="auto" w:fill="auto"/>
          </w:tcPr>
          <w:p w:rsidR="006747C6" w:rsidRDefault="007C676A" w:rsidP="004834F0">
            <w:pPr>
              <w:pStyle w:val="ASFKTablenorm"/>
              <w:ind w:left="57" w:right="57"/>
            </w:pPr>
            <w:r>
              <w:t>Исполнитель. ФИО</w:t>
            </w:r>
          </w:p>
        </w:tc>
        <w:tc>
          <w:tcPr>
            <w:tcW w:w="3154" w:type="pct"/>
            <w:shd w:val="clear" w:color="auto" w:fill="auto"/>
          </w:tcPr>
          <w:p w:rsidR="007C676A" w:rsidRDefault="007C676A" w:rsidP="004834F0">
            <w:pPr>
              <w:pStyle w:val="ASFKTablenorm"/>
              <w:ind w:left="57" w:right="57"/>
            </w:pPr>
            <w:r>
              <w:t>ФИО ответственного исполнителя.</w:t>
            </w:r>
          </w:p>
          <w:p w:rsidR="006747C6" w:rsidRPr="0018398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r w:rsidR="006747C6" w:rsidRPr="00AA01DD" w:rsidTr="009440D8">
        <w:tc>
          <w:tcPr>
            <w:tcW w:w="1846" w:type="pct"/>
            <w:shd w:val="clear" w:color="auto" w:fill="auto"/>
          </w:tcPr>
          <w:p w:rsidR="006747C6" w:rsidRDefault="007C676A" w:rsidP="004834F0">
            <w:pPr>
              <w:pStyle w:val="ASFKTablenorm"/>
              <w:ind w:left="57" w:right="57"/>
            </w:pPr>
            <w:r>
              <w:t>Телефон</w:t>
            </w:r>
          </w:p>
        </w:tc>
        <w:tc>
          <w:tcPr>
            <w:tcW w:w="3154" w:type="pct"/>
            <w:shd w:val="clear" w:color="auto" w:fill="auto"/>
          </w:tcPr>
          <w:p w:rsidR="007C676A" w:rsidRDefault="007C676A" w:rsidP="004834F0">
            <w:pPr>
              <w:pStyle w:val="ASFKTablenorm"/>
              <w:ind w:left="57" w:right="57"/>
            </w:pPr>
            <w:r>
              <w:t>Телефон ответственного исполнителя.</w:t>
            </w:r>
          </w:p>
          <w:p w:rsidR="006747C6" w:rsidRPr="0018398D" w:rsidRDefault="006747C6" w:rsidP="004834F0">
            <w:pPr>
              <w:pStyle w:val="ASFKTablenorm"/>
              <w:ind w:left="57" w:right="57"/>
            </w:pPr>
            <w:r w:rsidRPr="000D20A9">
              <w:t>Значение поля заполняется данными соответствующего тега</w:t>
            </w:r>
            <w:r w:rsidR="00225D9E">
              <w:t xml:space="preserve"> </w:t>
            </w:r>
            <w:r w:rsidRPr="000D20A9">
              <w:t>из загружаемого файла OEBS</w:t>
            </w:r>
            <w:r w:rsidR="009A5676">
              <w:t xml:space="preserve"> или файла внешней системы</w:t>
            </w:r>
            <w:r w:rsidRPr="000D20A9">
              <w:t>.</w:t>
            </w:r>
          </w:p>
        </w:tc>
      </w:tr>
    </w:tbl>
    <w:p w:rsidR="006747C6" w:rsidRPr="00AD1279" w:rsidRDefault="006747C6" w:rsidP="006747C6">
      <w:pPr>
        <w:pStyle w:val="32"/>
      </w:pPr>
      <w:bookmarkStart w:id="1221" w:name="_Ref512351707"/>
      <w:bookmarkStart w:id="1222" w:name="_Toc126831980"/>
      <w:bookmarkStart w:id="1223" w:name="_Ref508028320"/>
      <w:bookmarkStart w:id="1224" w:name="_Toc508028715"/>
      <w:r>
        <w:t>Уведом</w:t>
      </w:r>
      <w:r w:rsidR="00D47BB8">
        <w:t>ление о приостановлении операций</w:t>
      </w:r>
      <w:r>
        <w:t xml:space="preserve"> по лицевому счету</w:t>
      </w:r>
      <w:bookmarkEnd w:id="1221"/>
      <w:bookmarkEnd w:id="1222"/>
      <w:r>
        <w:t xml:space="preserve"> </w:t>
      </w:r>
      <w:bookmarkEnd w:id="1223"/>
      <w:bookmarkEnd w:id="1224"/>
    </w:p>
    <w:p w:rsidR="006747C6" w:rsidRDefault="006747C6" w:rsidP="006747C6">
      <w:pPr>
        <w:pStyle w:val="ASFKNormal"/>
      </w:pPr>
      <w:r w:rsidRPr="00054518">
        <w:t>Документ «Уведомление о приостановлении операций по лицевому счету» направляется в ТОФК по месту открытия л/с государственного заказчика (головного исполнителя, исполнителя – заказчика), а также клиенту.</w:t>
      </w:r>
    </w:p>
    <w:p w:rsidR="003F13BA" w:rsidRDefault="003F13BA" w:rsidP="003F13BA">
      <w:pPr>
        <w:pStyle w:val="ASFKNormal"/>
      </w:pPr>
      <w:r w:rsidRPr="00AB7803">
        <w:lastRenderedPageBreak/>
        <w:t xml:space="preserve">Для работы с документами </w:t>
      </w:r>
      <w:r>
        <w:t>«Уведомление о приостановлении операци</w:t>
      </w:r>
      <w:r w:rsidR="00D47BB8">
        <w:t>й</w:t>
      </w:r>
      <w:r>
        <w:t xml:space="preserve"> по лицевому счету»</w:t>
      </w:r>
      <w:r w:rsidRPr="00AB7803">
        <w:t xml:space="preserve"> следует перейти в пункт меню </w:t>
      </w:r>
      <w:r>
        <w:t>«</w:t>
      </w:r>
      <w:r w:rsidR="00FB298A" w:rsidRPr="007B2273">
        <w:t xml:space="preserve">Документы – </w:t>
      </w:r>
      <w:r w:rsidR="00FB298A" w:rsidRPr="009A6101">
        <w:t>Уведомления о приостановлении</w:t>
      </w:r>
      <w:r>
        <w:t xml:space="preserve"> </w:t>
      </w:r>
      <w:r w:rsidRPr="007E5688">
        <w:t xml:space="preserve">– </w:t>
      </w:r>
      <w:r>
        <w:t>Уведомление о приостановлении операци</w:t>
      </w:r>
      <w:r w:rsidR="00D47BB8">
        <w:t>й</w:t>
      </w:r>
      <w:r>
        <w:t xml:space="preserve"> по лицевому счету»</w:t>
      </w:r>
      <w:r w:rsidRPr="00AB7803">
        <w:t>. Откроется ЭФ списка документов, предста</w:t>
      </w:r>
      <w:r w:rsidRPr="00AD1279">
        <w:t>в</w:t>
      </w:r>
      <w:r w:rsidRPr="00AB7803">
        <w:t>ленная на рисунке </w:t>
      </w:r>
      <w:r>
        <w:fldChar w:fldCharType="begin"/>
      </w:r>
      <w:r>
        <w:instrText xml:space="preserve"> REF _Ref508028081 \h </w:instrText>
      </w:r>
      <w:r>
        <w:fldChar w:fldCharType="separate"/>
      </w:r>
      <w:r w:rsidR="008B57BF">
        <w:rPr>
          <w:noProof/>
        </w:rPr>
        <w:t>169</w:t>
      </w:r>
      <w:r>
        <w:fldChar w:fldCharType="end"/>
      </w:r>
      <w:r w:rsidRPr="00AB7803">
        <w:t>.</w:t>
      </w:r>
    </w:p>
    <w:p w:rsidR="003F13BA" w:rsidRPr="00AB7803" w:rsidRDefault="000C571B" w:rsidP="003F13BA">
      <w:pPr>
        <w:pStyle w:val="ASFKFigure"/>
      </w:pPr>
      <w:r>
        <w:rPr>
          <w:noProof/>
        </w:rPr>
        <w:drawing>
          <wp:inline distT="0" distB="0" distL="0" distR="0">
            <wp:extent cx="6125845" cy="2743200"/>
            <wp:effectExtent l="0" t="0" r="0" b="0"/>
            <wp:docPr id="247" name="Рисунок 247"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НУБП"/>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6125845" cy="2743200"/>
                    </a:xfrm>
                    <a:prstGeom prst="rect">
                      <a:avLst/>
                    </a:prstGeom>
                    <a:noFill/>
                    <a:ln>
                      <a:noFill/>
                    </a:ln>
                  </pic:spPr>
                </pic:pic>
              </a:graphicData>
            </a:graphic>
          </wp:inline>
        </w:drawing>
      </w:r>
    </w:p>
    <w:p w:rsidR="003F13BA" w:rsidRPr="00AB7803" w:rsidRDefault="002F0B80" w:rsidP="003F13BA">
      <w:pPr>
        <w:pStyle w:val="ASFKFigName"/>
      </w:pPr>
      <w:fldSimple w:instr=" SEQ Рисунок \* ARABIC ">
        <w:bookmarkStart w:id="1225" w:name="_Ref508028081"/>
        <w:bookmarkStart w:id="1226" w:name="_Toc126832460"/>
        <w:r w:rsidR="008B57BF">
          <w:rPr>
            <w:noProof/>
          </w:rPr>
          <w:t>169</w:t>
        </w:r>
        <w:bookmarkEnd w:id="1225"/>
      </w:fldSimple>
      <w:r w:rsidR="003F13BA" w:rsidRPr="00AB7803">
        <w:t xml:space="preserve">. ЭФ списка документов </w:t>
      </w:r>
      <w:r w:rsidR="003F13BA">
        <w:t>«Уведомление о приостановлении операци</w:t>
      </w:r>
      <w:r w:rsidR="00D47BB8">
        <w:t>й</w:t>
      </w:r>
      <w:r w:rsidR="003F13BA">
        <w:t xml:space="preserve"> по лицевому счету»</w:t>
      </w:r>
      <w:bookmarkEnd w:id="1226"/>
    </w:p>
    <w:p w:rsidR="003F13BA" w:rsidRPr="00AB7803" w:rsidRDefault="003F13BA" w:rsidP="003F13BA">
      <w:pPr>
        <w:pStyle w:val="41"/>
      </w:pPr>
      <w:r w:rsidRPr="00AB7803">
        <w:t>Доступные операции</w:t>
      </w:r>
    </w:p>
    <w:p w:rsidR="003F13BA" w:rsidRPr="00AB7803" w:rsidRDefault="003F13BA" w:rsidP="003F13BA">
      <w:pPr>
        <w:pStyle w:val="ASFKNormal"/>
      </w:pPr>
      <w:r w:rsidRPr="00AB7803">
        <w:t xml:space="preserve">На АРМ </w:t>
      </w:r>
      <w:r>
        <w:t>НУБП</w:t>
      </w:r>
      <w:r w:rsidRPr="00AB7803">
        <w:t xml:space="preserve"> доступны следующие операции над документом:</w:t>
      </w:r>
    </w:p>
    <w:p w:rsidR="003F13BA" w:rsidRDefault="003F13BA" w:rsidP="003F13BA">
      <w:pPr>
        <w:pStyle w:val="ASFKListmark1"/>
      </w:pPr>
      <w:r w:rsidRPr="00AB7803">
        <w:t>просмотр;</w:t>
      </w:r>
    </w:p>
    <w:p w:rsidR="003F13BA" w:rsidRDefault="003F13BA" w:rsidP="003F13BA">
      <w:pPr>
        <w:pStyle w:val="ASFKListmark1"/>
      </w:pPr>
      <w:r>
        <w:t>печать;</w:t>
      </w:r>
    </w:p>
    <w:p w:rsidR="003F13BA" w:rsidRDefault="003F13BA" w:rsidP="003F13BA">
      <w:pPr>
        <w:pStyle w:val="ASFKListmark1"/>
      </w:pPr>
      <w:r>
        <w:t>проверка ЭП;</w:t>
      </w:r>
    </w:p>
    <w:p w:rsidR="003F13BA" w:rsidRPr="00AB7803" w:rsidRDefault="003F13BA" w:rsidP="003F13BA">
      <w:pPr>
        <w:pStyle w:val="ASFKListmark1"/>
      </w:pPr>
      <w:r>
        <w:t>прием из ППО OEBS АСФК;</w:t>
      </w:r>
    </w:p>
    <w:p w:rsidR="003F13BA" w:rsidRPr="00AB7803" w:rsidRDefault="003F13BA" w:rsidP="003F13BA">
      <w:pPr>
        <w:pStyle w:val="ASFKListmark1"/>
      </w:pPr>
      <w:r w:rsidRPr="00B453EB">
        <w:t>экспорт во внешнюю систему</w:t>
      </w:r>
      <w:r w:rsidRPr="00AB7803">
        <w:t>.</w:t>
      </w:r>
    </w:p>
    <w:p w:rsidR="003F13BA" w:rsidRPr="00AB7803" w:rsidRDefault="003F13BA" w:rsidP="003F13BA">
      <w:pPr>
        <w:pStyle w:val="41"/>
      </w:pPr>
      <w:r w:rsidRPr="00AB7803">
        <w:t>Экранная форма документа</w:t>
      </w:r>
    </w:p>
    <w:p w:rsidR="003F13BA" w:rsidRPr="00AB7803" w:rsidRDefault="003F13BA" w:rsidP="003F13BA">
      <w:pPr>
        <w:pStyle w:val="ASFKNormal"/>
      </w:pPr>
      <w:r w:rsidRPr="00AB7803">
        <w:t xml:space="preserve">ЭФ документа </w:t>
      </w:r>
      <w:r>
        <w:t>«Уведомление о приостановлении операци</w:t>
      </w:r>
      <w:r w:rsidR="00D47BB8">
        <w:t>й</w:t>
      </w:r>
      <w:r>
        <w:t xml:space="preserve"> по лицевому счету»</w:t>
      </w:r>
      <w:r w:rsidRPr="00AB7803">
        <w:t xml:space="preserve"> пре</w:t>
      </w:r>
      <w:r w:rsidRPr="00AD1279">
        <w:t>д</w:t>
      </w:r>
      <w:r w:rsidRPr="00AB7803">
        <w:t>ставлена на рису</w:t>
      </w:r>
      <w:r w:rsidRPr="00AD1279">
        <w:t>н</w:t>
      </w:r>
      <w:r w:rsidRPr="00AB7803">
        <w:t>ках </w:t>
      </w:r>
      <w:r>
        <w:fldChar w:fldCharType="begin"/>
      </w:r>
      <w:r>
        <w:instrText xml:space="preserve"> REF _Ref508028082 \h </w:instrText>
      </w:r>
      <w:r>
        <w:fldChar w:fldCharType="separate"/>
      </w:r>
      <w:r w:rsidR="008B57BF">
        <w:rPr>
          <w:noProof/>
        </w:rPr>
        <w:t>170</w:t>
      </w:r>
      <w:r>
        <w:fldChar w:fldCharType="end"/>
      </w:r>
      <w:r w:rsidRPr="00AB7803">
        <w:t xml:space="preserve"> и</w:t>
      </w:r>
      <w:r>
        <w:t xml:space="preserve"> </w:t>
      </w:r>
      <w:r>
        <w:fldChar w:fldCharType="begin"/>
      </w:r>
      <w:r>
        <w:instrText xml:space="preserve"> REF _Ref508028083 \h </w:instrText>
      </w:r>
      <w:r>
        <w:fldChar w:fldCharType="separate"/>
      </w:r>
      <w:r w:rsidR="008B57BF">
        <w:rPr>
          <w:noProof/>
        </w:rPr>
        <w:t>171</w:t>
      </w:r>
      <w:r>
        <w:fldChar w:fldCharType="end"/>
      </w:r>
      <w:r w:rsidRPr="00AB7803">
        <w:t>. Форма содержит следующие закладки:</w:t>
      </w:r>
    </w:p>
    <w:p w:rsidR="003F13BA" w:rsidRPr="00AB7803" w:rsidRDefault="003F13BA" w:rsidP="003F13BA">
      <w:pPr>
        <w:pStyle w:val="ASFKListmark1"/>
      </w:pPr>
      <w:r>
        <w:t>«Основные атрибуты»</w:t>
      </w:r>
      <w:r w:rsidRPr="00AB7803">
        <w:t>;</w:t>
      </w:r>
    </w:p>
    <w:p w:rsidR="003F13BA" w:rsidRPr="00AB7803" w:rsidRDefault="003F13BA" w:rsidP="003F13BA">
      <w:pPr>
        <w:pStyle w:val="ASFKListmark1"/>
      </w:pPr>
      <w:r>
        <w:t>«</w:t>
      </w:r>
      <w:r w:rsidRPr="00AA01DD">
        <w:t>Подписи</w:t>
      </w:r>
      <w:r>
        <w:t>».</w:t>
      </w:r>
    </w:p>
    <w:p w:rsidR="003F13BA" w:rsidRPr="00AB7803" w:rsidRDefault="000C571B" w:rsidP="003F13BA">
      <w:pPr>
        <w:pStyle w:val="ASFKFigure"/>
      </w:pPr>
      <w:r>
        <w:rPr>
          <w:noProof/>
        </w:rPr>
        <w:lastRenderedPageBreak/>
        <w:drawing>
          <wp:inline distT="0" distB="0" distL="0" distR="0">
            <wp:extent cx="6125845" cy="2929890"/>
            <wp:effectExtent l="0" t="0" r="0" b="0"/>
            <wp:docPr id="248" name="Рисунок 2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5845" cy="2929890"/>
                    </a:xfrm>
                    <a:prstGeom prst="rect">
                      <a:avLst/>
                    </a:prstGeom>
                    <a:noFill/>
                    <a:ln>
                      <a:noFill/>
                    </a:ln>
                  </pic:spPr>
                </pic:pic>
              </a:graphicData>
            </a:graphic>
          </wp:inline>
        </w:drawing>
      </w:r>
    </w:p>
    <w:p w:rsidR="003F13BA" w:rsidRPr="00AB7803" w:rsidRDefault="002F0B80" w:rsidP="003F13BA">
      <w:pPr>
        <w:pStyle w:val="ASFKFigName"/>
      </w:pPr>
      <w:fldSimple w:instr=" SEQ Рисунок \* ARABIC ">
        <w:bookmarkStart w:id="1227" w:name="_Ref508028082"/>
        <w:bookmarkStart w:id="1228" w:name="_Toc126832461"/>
        <w:r w:rsidR="008B57BF">
          <w:rPr>
            <w:noProof/>
          </w:rPr>
          <w:t>170</w:t>
        </w:r>
        <w:bookmarkEnd w:id="1227"/>
      </w:fldSimple>
      <w:r w:rsidR="003F13BA" w:rsidRPr="00AB7803">
        <w:t xml:space="preserve">. ЭФ документа </w:t>
      </w:r>
      <w:r w:rsidR="003F13BA">
        <w:t>«Уведомление о приостановлении операци</w:t>
      </w:r>
      <w:r w:rsidR="00D47BB8">
        <w:t>й</w:t>
      </w:r>
      <w:r w:rsidR="003F13BA">
        <w:t xml:space="preserve"> по лицевому счету», закладки «Основные атрибуты»</w:t>
      </w:r>
      <w:bookmarkEnd w:id="1228"/>
    </w:p>
    <w:p w:rsidR="003F13BA" w:rsidRPr="00AB7803" w:rsidRDefault="003F13BA" w:rsidP="003F13BA">
      <w:pPr>
        <w:pStyle w:val="ASFKNormal"/>
      </w:pPr>
      <w:r w:rsidRPr="00AB7803">
        <w:t xml:space="preserve">Перечень полей документа </w:t>
      </w:r>
      <w:r>
        <w:t>«</w:t>
      </w:r>
      <w:r w:rsidRPr="004705A9">
        <w:t>Уведомление о приостановлении операци</w:t>
      </w:r>
      <w:r w:rsidR="00D47BB8">
        <w:t>й</w:t>
      </w:r>
      <w:r w:rsidRPr="004705A9">
        <w:t xml:space="preserve"> по лицевому счету</w:t>
      </w:r>
      <w:r>
        <w:t>», закладки «</w:t>
      </w:r>
      <w:r w:rsidRPr="004705A9">
        <w:t xml:space="preserve">Основные </w:t>
      </w:r>
      <w:r>
        <w:t>атрибуты»</w:t>
      </w:r>
      <w:r w:rsidRPr="00AB7803">
        <w:t xml:space="preserve"> приведен в таблице </w:t>
      </w:r>
      <w:r>
        <w:fldChar w:fldCharType="begin"/>
      </w:r>
      <w:r>
        <w:instrText xml:space="preserve"> REF _Ref508028085 \h </w:instrText>
      </w:r>
      <w:r>
        <w:fldChar w:fldCharType="separate"/>
      </w:r>
      <w:r w:rsidR="008B57BF">
        <w:rPr>
          <w:noProof/>
        </w:rPr>
        <w:t>106</w:t>
      </w:r>
      <w:r>
        <w:fldChar w:fldCharType="end"/>
      </w:r>
      <w:r>
        <w:t>.</w:t>
      </w:r>
    </w:p>
    <w:p w:rsidR="003F13BA" w:rsidRPr="00AB7803" w:rsidRDefault="000B34EE" w:rsidP="003F13BA">
      <w:pPr>
        <w:pStyle w:val="ASFKNameTable"/>
      </w:pPr>
      <w:r>
        <w:rPr>
          <w:noProof/>
        </w:rPr>
        <w:fldChar w:fldCharType="begin"/>
      </w:r>
      <w:r>
        <w:rPr>
          <w:noProof/>
        </w:rPr>
        <w:instrText xml:space="preserve"> SEQ Таблица \* ARABIC </w:instrText>
      </w:r>
      <w:r>
        <w:rPr>
          <w:noProof/>
        </w:rPr>
        <w:fldChar w:fldCharType="separate"/>
      </w:r>
      <w:bookmarkStart w:id="1229" w:name="_Ref508028085"/>
      <w:bookmarkStart w:id="1230" w:name="_Toc126832153"/>
      <w:r w:rsidR="008B57BF">
        <w:rPr>
          <w:noProof/>
        </w:rPr>
        <w:t>106</w:t>
      </w:r>
      <w:bookmarkEnd w:id="1229"/>
      <w:r>
        <w:rPr>
          <w:noProof/>
        </w:rPr>
        <w:fldChar w:fldCharType="end"/>
      </w:r>
      <w:r w:rsidR="003F13BA" w:rsidRPr="00AB7803">
        <w:t xml:space="preserve">. Описание полей документа </w:t>
      </w:r>
      <w:r w:rsidR="003F13BA">
        <w:t>«</w:t>
      </w:r>
      <w:r w:rsidR="003F13BA" w:rsidRPr="004705A9">
        <w:t>Уведомление о приостановлении операци</w:t>
      </w:r>
      <w:r w:rsidR="00D47BB8">
        <w:t>й</w:t>
      </w:r>
      <w:r w:rsidR="003F13BA" w:rsidRPr="004705A9">
        <w:t xml:space="preserve"> по лицевому счету</w:t>
      </w:r>
      <w:r w:rsidR="003F13BA">
        <w:t>», закладки «</w:t>
      </w:r>
      <w:r w:rsidR="003F13BA" w:rsidRPr="004705A9">
        <w:t xml:space="preserve">Основные </w:t>
      </w:r>
      <w:r w:rsidR="003F13BA">
        <w:t>атрибуты»</w:t>
      </w:r>
      <w:bookmarkEnd w:id="123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0"/>
        <w:gridCol w:w="6116"/>
      </w:tblGrid>
      <w:tr w:rsidR="003F13BA" w:rsidRPr="00EE7EB8" w:rsidTr="009440D8">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3F13BA" w:rsidRPr="00AB7803" w:rsidRDefault="003F13BA" w:rsidP="00A964CF">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3F13BA" w:rsidRPr="00AB7803" w:rsidRDefault="003F13BA" w:rsidP="00A964CF">
            <w:pPr>
              <w:pStyle w:val="ASFKTableHead"/>
            </w:pPr>
            <w:r w:rsidRPr="00AB7803">
              <w:t>Описание поля</w:t>
            </w:r>
          </w:p>
        </w:tc>
      </w:tr>
      <w:tr w:rsidR="003F13BA" w:rsidRPr="00EE7EB8" w:rsidTr="009440D8">
        <w:tc>
          <w:tcPr>
            <w:tcW w:w="1846" w:type="pct"/>
            <w:shd w:val="clear" w:color="auto" w:fill="auto"/>
          </w:tcPr>
          <w:p w:rsidR="003F13BA" w:rsidRPr="00AA01DD" w:rsidRDefault="002068AC" w:rsidP="004834F0">
            <w:pPr>
              <w:pStyle w:val="ASFKTablenorm"/>
              <w:ind w:left="57" w:right="57"/>
            </w:pPr>
            <w:r>
              <w:t>Лицевой счет клиента</w:t>
            </w:r>
          </w:p>
        </w:tc>
        <w:tc>
          <w:tcPr>
            <w:tcW w:w="3154" w:type="pct"/>
            <w:shd w:val="clear" w:color="auto" w:fill="auto"/>
          </w:tcPr>
          <w:p w:rsidR="003F13BA" w:rsidRPr="00AA01DD" w:rsidRDefault="003F13BA" w:rsidP="004834F0">
            <w:pPr>
              <w:pStyle w:val="ASFKTablenorm"/>
              <w:ind w:left="57" w:right="57"/>
            </w:pPr>
            <w:r w:rsidRPr="006B463B">
              <w:t>Значение поля заполняется данными соответствующего тега</w:t>
            </w:r>
            <w:r w:rsidR="00225D9E">
              <w:t xml:space="preserve"> </w:t>
            </w:r>
            <w:r w:rsidRPr="006B463B">
              <w:t xml:space="preserve">из загружаемого файла </w:t>
            </w:r>
            <w:r>
              <w:t>OEBS</w:t>
            </w:r>
            <w:r w:rsidRPr="006B463B">
              <w:t>.</w:t>
            </w:r>
          </w:p>
        </w:tc>
      </w:tr>
      <w:tr w:rsidR="003F13BA" w:rsidRPr="00EE7EB8" w:rsidTr="009440D8">
        <w:tc>
          <w:tcPr>
            <w:tcW w:w="1846" w:type="pct"/>
            <w:shd w:val="clear" w:color="auto" w:fill="auto"/>
          </w:tcPr>
          <w:p w:rsidR="003F13BA" w:rsidRPr="00AA01DD" w:rsidRDefault="003F13BA" w:rsidP="004834F0">
            <w:pPr>
              <w:pStyle w:val="ASFKTablenorm"/>
              <w:ind w:left="57" w:right="57"/>
            </w:pPr>
            <w:r>
              <w:t>Дата документа</w:t>
            </w:r>
          </w:p>
        </w:tc>
        <w:tc>
          <w:tcPr>
            <w:tcW w:w="3154" w:type="pct"/>
            <w:shd w:val="clear" w:color="auto" w:fill="auto"/>
          </w:tcPr>
          <w:p w:rsidR="003F13BA" w:rsidRPr="00AA01DD" w:rsidRDefault="003F13BA" w:rsidP="004834F0">
            <w:pPr>
              <w:pStyle w:val="ASFKTablenorm"/>
              <w:ind w:left="57" w:right="57"/>
            </w:pPr>
            <w:r>
              <w:t>Значение поля заполняется данными соответствующего тега из загружаемого файла OEBS.</w:t>
            </w:r>
          </w:p>
        </w:tc>
      </w:tr>
      <w:tr w:rsidR="006C13B0" w:rsidTr="009440D8">
        <w:tc>
          <w:tcPr>
            <w:tcW w:w="1846" w:type="pct"/>
            <w:shd w:val="clear" w:color="auto" w:fill="auto"/>
            <w:hideMark/>
          </w:tcPr>
          <w:p w:rsidR="006C13B0" w:rsidRDefault="006C13B0" w:rsidP="004834F0">
            <w:pPr>
              <w:pStyle w:val="ASFKTablenorm"/>
              <w:ind w:left="57" w:right="57"/>
            </w:pPr>
            <w:r>
              <w:t>Номер документа</w:t>
            </w:r>
          </w:p>
        </w:tc>
        <w:tc>
          <w:tcPr>
            <w:tcW w:w="3154" w:type="pct"/>
            <w:shd w:val="clear" w:color="auto" w:fill="auto"/>
            <w:hideMark/>
          </w:tcPr>
          <w:p w:rsidR="006C13B0" w:rsidRDefault="006C13B0" w:rsidP="004834F0">
            <w:pPr>
              <w:pStyle w:val="ASFKTablenorm"/>
              <w:ind w:left="57" w:right="57"/>
            </w:pPr>
            <w:r>
              <w:t>Значение поля заполняется данными соответствующего тега</w:t>
            </w:r>
            <w:r w:rsidR="00225D9E">
              <w:t xml:space="preserve"> </w:t>
            </w:r>
            <w:r>
              <w:t>из загружаемого файла OEBS.</w:t>
            </w:r>
          </w:p>
        </w:tc>
      </w:tr>
      <w:tr w:rsidR="006C13B0" w:rsidTr="009440D8">
        <w:tc>
          <w:tcPr>
            <w:tcW w:w="1846" w:type="pct"/>
            <w:shd w:val="clear" w:color="auto" w:fill="auto"/>
            <w:hideMark/>
          </w:tcPr>
          <w:p w:rsidR="006C13B0" w:rsidRDefault="006C13B0" w:rsidP="004834F0">
            <w:pPr>
              <w:pStyle w:val="ASFKTablenorm"/>
              <w:ind w:left="57" w:right="57"/>
            </w:pPr>
            <w:r>
              <w:t>Пункт перечня</w:t>
            </w:r>
          </w:p>
        </w:tc>
        <w:tc>
          <w:tcPr>
            <w:tcW w:w="3154" w:type="pct"/>
            <w:shd w:val="clear" w:color="auto" w:fill="auto"/>
            <w:hideMark/>
          </w:tcPr>
          <w:p w:rsidR="006C13B0" w:rsidRDefault="006C13B0" w:rsidP="004834F0">
            <w:pPr>
              <w:pStyle w:val="ASFKTablenorm"/>
              <w:ind w:left="57" w:right="57"/>
            </w:pPr>
            <w:r>
              <w:t>Значение поля заполняется данными соответствующего тега</w:t>
            </w:r>
            <w:r w:rsidR="00225D9E">
              <w:t xml:space="preserve"> </w:t>
            </w:r>
            <w:r>
              <w:t>из загружаемого файла OEBS.</w:t>
            </w:r>
          </w:p>
        </w:tc>
      </w:tr>
      <w:tr w:rsidR="006C13B0" w:rsidTr="009440D8">
        <w:tc>
          <w:tcPr>
            <w:tcW w:w="1846" w:type="pct"/>
            <w:shd w:val="clear" w:color="auto" w:fill="auto"/>
            <w:hideMark/>
          </w:tcPr>
          <w:p w:rsidR="006C13B0" w:rsidRDefault="006C13B0" w:rsidP="004834F0">
            <w:pPr>
              <w:pStyle w:val="ASFKTablenorm"/>
              <w:ind w:left="57" w:right="57"/>
            </w:pPr>
            <w:r>
              <w:t>Уровень конфиденциальности</w:t>
            </w:r>
          </w:p>
        </w:tc>
        <w:tc>
          <w:tcPr>
            <w:tcW w:w="3154" w:type="pct"/>
            <w:shd w:val="clear" w:color="auto" w:fill="auto"/>
            <w:hideMark/>
          </w:tcPr>
          <w:p w:rsidR="006C13B0" w:rsidRDefault="006C13B0" w:rsidP="004834F0">
            <w:pPr>
              <w:pStyle w:val="ASFKTablenorm"/>
              <w:ind w:left="57" w:right="57"/>
            </w:pPr>
            <w:r>
              <w:t>Значение поля заполняется данными соответствующего тега</w:t>
            </w:r>
            <w:r w:rsidR="00225D9E">
              <w:t xml:space="preserve"> </w:t>
            </w:r>
            <w:r>
              <w:t>из загружаемого файла OEBS.</w:t>
            </w:r>
          </w:p>
        </w:tc>
      </w:tr>
      <w:tr w:rsidR="002068AC" w:rsidRPr="00EE7EB8" w:rsidTr="009440D8">
        <w:tc>
          <w:tcPr>
            <w:tcW w:w="1846" w:type="pct"/>
            <w:shd w:val="clear" w:color="auto" w:fill="auto"/>
          </w:tcPr>
          <w:p w:rsidR="002068AC" w:rsidRDefault="002068AC" w:rsidP="004834F0">
            <w:pPr>
              <w:pStyle w:val="ASFKTablenorm"/>
              <w:ind w:left="57" w:right="57"/>
            </w:pPr>
            <w:r>
              <w:t>Признак создания уведомления</w:t>
            </w:r>
          </w:p>
        </w:tc>
        <w:tc>
          <w:tcPr>
            <w:tcW w:w="3154" w:type="pct"/>
            <w:shd w:val="clear" w:color="auto" w:fill="auto"/>
          </w:tcPr>
          <w:p w:rsidR="002068AC" w:rsidRDefault="002068AC" w:rsidP="004834F0">
            <w:pPr>
              <w:pStyle w:val="ASFKTablenorm"/>
              <w:ind w:left="57" w:right="57"/>
            </w:pPr>
            <w:r w:rsidRPr="00D77A77">
              <w:t>Чекбокс</w:t>
            </w:r>
            <w:r>
              <w:t xml:space="preserve"> не редактируется.</w:t>
            </w:r>
          </w:p>
          <w:p w:rsidR="002068AC" w:rsidRPr="006B463B" w:rsidRDefault="002068AC" w:rsidP="004834F0">
            <w:pPr>
              <w:pStyle w:val="ASFKTablenorm"/>
              <w:ind w:left="57" w:right="57"/>
            </w:pPr>
            <w:r w:rsidRPr="00D77A77">
              <w:t xml:space="preserve">Устанавливается галочка, если на основе текущего </w:t>
            </w:r>
            <w:r w:rsidRPr="004B708C">
              <w:rPr>
                <w:rStyle w:val="ASFKReporterror"/>
              </w:rPr>
              <w:t>документа</w:t>
            </w:r>
            <w:r w:rsidR="004B708C">
              <w:rPr>
                <w:rStyle w:val="ASFKReporterror"/>
              </w:rPr>
              <w:t xml:space="preserve"> </w:t>
            </w:r>
            <w:r w:rsidRPr="004B708C">
              <w:rPr>
                <w:rStyle w:val="ASFKReporterror"/>
              </w:rPr>
              <w:t xml:space="preserve">родителя </w:t>
            </w:r>
            <w:r w:rsidRPr="00D77A77">
              <w:t xml:space="preserve">было заполнено </w:t>
            </w:r>
            <w:r>
              <w:t>«</w:t>
            </w:r>
            <w:r w:rsidRPr="00D77A77">
              <w:t>Уведомление об обоснованности</w:t>
            </w:r>
            <w:r>
              <w:t>».</w:t>
            </w:r>
          </w:p>
        </w:tc>
      </w:tr>
      <w:tr w:rsidR="002068AC" w:rsidRPr="00EE7EB8" w:rsidTr="009440D8">
        <w:tc>
          <w:tcPr>
            <w:tcW w:w="1846" w:type="pct"/>
            <w:shd w:val="clear" w:color="auto" w:fill="auto"/>
          </w:tcPr>
          <w:p w:rsidR="002068AC" w:rsidRDefault="002068AC" w:rsidP="004834F0">
            <w:pPr>
              <w:pStyle w:val="ASFKTablenorm"/>
              <w:ind w:left="57" w:right="57"/>
            </w:pPr>
            <w:r>
              <w:t>Наименование органа ФК</w:t>
            </w:r>
          </w:p>
        </w:tc>
        <w:tc>
          <w:tcPr>
            <w:tcW w:w="3154" w:type="pct"/>
            <w:shd w:val="clear" w:color="auto" w:fill="auto"/>
          </w:tcPr>
          <w:p w:rsidR="002068AC" w:rsidRDefault="002068AC" w:rsidP="004834F0">
            <w:pPr>
              <w:pStyle w:val="ASFKTablenorm"/>
              <w:ind w:left="57" w:right="57"/>
            </w:pPr>
            <w:r>
              <w:t>Указывается наименование органа ФК, осуществившего приостановление операции по лицевому счету клиента.</w:t>
            </w:r>
          </w:p>
          <w:p w:rsidR="002068AC" w:rsidRPr="006B463B" w:rsidRDefault="002068AC" w:rsidP="004834F0">
            <w:pPr>
              <w:pStyle w:val="ASFKTablenorm"/>
              <w:ind w:left="57" w:right="57"/>
            </w:pPr>
            <w:r>
              <w:t>Заполняется в соответствии с централизованным справочником ФК.</w:t>
            </w:r>
          </w:p>
        </w:tc>
      </w:tr>
      <w:tr w:rsidR="002068AC" w:rsidRPr="00EE7EB8" w:rsidTr="009440D8">
        <w:tc>
          <w:tcPr>
            <w:tcW w:w="1846" w:type="pct"/>
            <w:shd w:val="clear" w:color="auto" w:fill="auto"/>
          </w:tcPr>
          <w:p w:rsidR="002068AC" w:rsidRPr="00AA01DD" w:rsidRDefault="00AB208D" w:rsidP="004834F0">
            <w:pPr>
              <w:pStyle w:val="ASFKTablenorm"/>
              <w:ind w:left="57" w:right="57"/>
            </w:pPr>
            <w:r>
              <w:t>П</w:t>
            </w:r>
            <w:r w:rsidR="002068AC">
              <w:t>о КОФК</w:t>
            </w:r>
          </w:p>
        </w:tc>
        <w:tc>
          <w:tcPr>
            <w:tcW w:w="3154" w:type="pct"/>
            <w:shd w:val="clear" w:color="auto" w:fill="auto"/>
          </w:tcPr>
          <w:p w:rsidR="002068AC" w:rsidRDefault="002068AC" w:rsidP="004834F0">
            <w:pPr>
              <w:pStyle w:val="ASFKTablenorm"/>
              <w:ind w:left="57" w:right="57"/>
            </w:pPr>
            <w:r w:rsidRPr="006B463B">
              <w:t>Значение поля заполняется данными соответствующего тега из загружаемого файла OEBS.</w:t>
            </w:r>
          </w:p>
          <w:p w:rsidR="002068AC" w:rsidRPr="00AA01DD" w:rsidRDefault="002068AC" w:rsidP="004834F0">
            <w:pPr>
              <w:pStyle w:val="ASFKTablenorm"/>
              <w:ind w:left="57" w:right="57"/>
            </w:pPr>
            <w:r w:rsidRPr="00B842DE">
              <w:t>Заполняется в соответствии с централизованным справочником ФК.</w:t>
            </w:r>
          </w:p>
        </w:tc>
      </w:tr>
      <w:tr w:rsidR="002068AC" w:rsidRPr="00EE7EB8" w:rsidTr="009440D8">
        <w:tc>
          <w:tcPr>
            <w:tcW w:w="1846" w:type="pct"/>
            <w:shd w:val="clear" w:color="auto" w:fill="auto"/>
          </w:tcPr>
          <w:p w:rsidR="002068AC" w:rsidRPr="00AA01DD" w:rsidRDefault="00AB208D" w:rsidP="004834F0">
            <w:pPr>
              <w:pStyle w:val="ASFKTablenorm"/>
              <w:ind w:left="57" w:right="57"/>
            </w:pPr>
            <w:r>
              <w:lastRenderedPageBreak/>
              <w:t>П</w:t>
            </w:r>
            <w:r w:rsidR="002068AC">
              <w:t>о ОКПО</w:t>
            </w:r>
          </w:p>
        </w:tc>
        <w:tc>
          <w:tcPr>
            <w:tcW w:w="3154" w:type="pct"/>
            <w:shd w:val="clear" w:color="auto" w:fill="auto"/>
          </w:tcPr>
          <w:p w:rsidR="002068AC" w:rsidRPr="00AA01DD" w:rsidRDefault="00D367F5" w:rsidP="004834F0">
            <w:pPr>
              <w:pStyle w:val="ASFKTablenorm"/>
              <w:ind w:left="57" w:right="57"/>
            </w:pPr>
            <w:r w:rsidRPr="00D367F5">
              <w:t>Заполняется автоматически соответствующими данными файла, загружаемого из ППО OEBS АСФК</w:t>
            </w:r>
            <w:r w:rsidR="002068AC" w:rsidRPr="006B463B">
              <w:t>.</w:t>
            </w:r>
          </w:p>
        </w:tc>
      </w:tr>
      <w:tr w:rsidR="002068AC" w:rsidRPr="00EE7EB8" w:rsidTr="009440D8">
        <w:tc>
          <w:tcPr>
            <w:tcW w:w="1846" w:type="pct"/>
            <w:shd w:val="clear" w:color="auto" w:fill="auto"/>
          </w:tcPr>
          <w:p w:rsidR="002068AC" w:rsidRDefault="002068AC" w:rsidP="004834F0">
            <w:pPr>
              <w:pStyle w:val="ASFKTablenorm"/>
              <w:ind w:left="57" w:right="57"/>
            </w:pPr>
            <w:r>
              <w:t>Наименование Госзаказчика (ГИ/ИЗ)</w:t>
            </w:r>
          </w:p>
        </w:tc>
        <w:tc>
          <w:tcPr>
            <w:tcW w:w="3154" w:type="pct"/>
            <w:shd w:val="clear" w:color="auto" w:fill="auto"/>
          </w:tcPr>
          <w:p w:rsidR="002068AC" w:rsidRPr="006B463B" w:rsidRDefault="002068AC" w:rsidP="004834F0">
            <w:pPr>
              <w:pStyle w:val="ASFKTablenorm"/>
              <w:ind w:left="57" w:right="57"/>
            </w:pPr>
            <w:r w:rsidRPr="00000FEE">
              <w:t xml:space="preserve">Указывается наименование государственного заказчика (головного исполнителя, исполнителя – заказчика) </w:t>
            </w:r>
            <w:r w:rsidR="00AB208D">
              <w:t>–</w:t>
            </w:r>
            <w:r w:rsidRPr="00000FEE">
              <w:t xml:space="preserve"> участника (неучастника) бюджетного процесса, соответствующее реестровой записи Сводного реестра</w:t>
            </w:r>
            <w:r>
              <w:t>.</w:t>
            </w:r>
          </w:p>
        </w:tc>
      </w:tr>
      <w:tr w:rsidR="002068AC" w:rsidRPr="00EE7EB8" w:rsidTr="009440D8">
        <w:tc>
          <w:tcPr>
            <w:tcW w:w="1846" w:type="pct"/>
            <w:shd w:val="clear" w:color="auto" w:fill="auto"/>
          </w:tcPr>
          <w:p w:rsidR="002068AC" w:rsidRDefault="002068AC" w:rsidP="004834F0">
            <w:pPr>
              <w:pStyle w:val="ASFKTablenorm"/>
              <w:ind w:left="57" w:right="57"/>
            </w:pPr>
            <w:r>
              <w:t>Лицевой счет Госзаказчика (ГИ/ИЗ)</w:t>
            </w:r>
          </w:p>
        </w:tc>
        <w:tc>
          <w:tcPr>
            <w:tcW w:w="3154" w:type="pct"/>
            <w:shd w:val="clear" w:color="auto" w:fill="auto"/>
          </w:tcPr>
          <w:p w:rsidR="002068AC" w:rsidRPr="006B463B" w:rsidRDefault="00D367F5" w:rsidP="004834F0">
            <w:pPr>
              <w:pStyle w:val="ASFKTablenorm"/>
              <w:ind w:left="57" w:right="57"/>
            </w:pPr>
            <w:r w:rsidRPr="00D367F5">
              <w:t>Заполняется автоматически соответствующими данными файла, загружаемого из ППО OEBS АСФК</w:t>
            </w:r>
            <w:r w:rsidR="002068AC" w:rsidRPr="006B463B">
              <w:t>.</w:t>
            </w:r>
          </w:p>
        </w:tc>
      </w:tr>
      <w:tr w:rsidR="00D367F5" w:rsidRPr="00EE7EB8" w:rsidTr="009440D8">
        <w:tc>
          <w:tcPr>
            <w:tcW w:w="1846" w:type="pct"/>
            <w:shd w:val="clear" w:color="auto" w:fill="auto"/>
          </w:tcPr>
          <w:p w:rsidR="00D367F5" w:rsidRDefault="00D367F5" w:rsidP="004834F0">
            <w:pPr>
              <w:pStyle w:val="ASFKTablenorm"/>
              <w:ind w:left="57" w:right="57"/>
            </w:pPr>
            <w:r>
              <w:t>Аналитический код раздела ГИ/И</w:t>
            </w:r>
          </w:p>
        </w:tc>
        <w:tc>
          <w:tcPr>
            <w:tcW w:w="3154" w:type="pct"/>
            <w:shd w:val="clear" w:color="auto" w:fill="auto"/>
          </w:tcPr>
          <w:p w:rsidR="000B2443" w:rsidRDefault="000B2443" w:rsidP="004834F0">
            <w:pPr>
              <w:pStyle w:val="ASFKTablenorm"/>
              <w:ind w:left="57" w:right="57"/>
            </w:pPr>
            <w:r w:rsidRPr="000B2443">
              <w:t>Указывается аналитический код раздела для л/с с кодом 71.</w:t>
            </w:r>
            <w:r w:rsidR="006930D6">
              <w:t>Ув</w:t>
            </w:r>
          </w:p>
          <w:p w:rsidR="00D367F5" w:rsidRPr="006B463B" w:rsidRDefault="00D367F5" w:rsidP="004834F0">
            <w:pPr>
              <w:pStyle w:val="ASFKTablenorm"/>
              <w:ind w:left="57" w:right="57"/>
            </w:pPr>
            <w:r w:rsidRPr="00D367F5">
              <w:t>Заполняется автоматически соответствующими данными файла, загружаемого из ППО OEBS АСФК</w:t>
            </w:r>
            <w:r w:rsidRPr="006B463B">
              <w:t>.</w:t>
            </w:r>
          </w:p>
        </w:tc>
      </w:tr>
      <w:tr w:rsidR="002068AC" w:rsidRPr="00EE7EB8" w:rsidTr="009440D8">
        <w:tc>
          <w:tcPr>
            <w:tcW w:w="1846" w:type="pct"/>
            <w:shd w:val="clear" w:color="auto" w:fill="auto"/>
          </w:tcPr>
          <w:p w:rsidR="002068AC" w:rsidRDefault="002068AC" w:rsidP="004834F0">
            <w:pPr>
              <w:pStyle w:val="ASFKTablenorm"/>
              <w:ind w:left="57" w:right="57"/>
            </w:pPr>
            <w:r>
              <w:t>ОрФК Госзаказчика (ГИ/ИЗ)</w:t>
            </w:r>
          </w:p>
        </w:tc>
        <w:tc>
          <w:tcPr>
            <w:tcW w:w="3154" w:type="pct"/>
            <w:shd w:val="clear" w:color="auto" w:fill="auto"/>
          </w:tcPr>
          <w:p w:rsidR="002068AC" w:rsidRDefault="002068AC" w:rsidP="004834F0">
            <w:pPr>
              <w:pStyle w:val="ASFKTablenorm"/>
              <w:ind w:left="57" w:right="57"/>
            </w:pPr>
            <w:r>
              <w:t xml:space="preserve">Указывается наименование ОрФК, в котором открыт лицевой счет государственного заказчика (головного исполнителя, исполнителя – заказчика). </w:t>
            </w:r>
          </w:p>
          <w:p w:rsidR="002068AC" w:rsidRPr="006B463B" w:rsidRDefault="002068AC" w:rsidP="004834F0">
            <w:pPr>
              <w:pStyle w:val="ASFKTablenorm"/>
              <w:ind w:left="57" w:right="57"/>
            </w:pPr>
            <w:r>
              <w:t>Поле заполняется в соответствии с централизованным справочником ФК.</w:t>
            </w:r>
          </w:p>
        </w:tc>
      </w:tr>
      <w:tr w:rsidR="002068AC" w:rsidRPr="00EE7EB8" w:rsidTr="009440D8">
        <w:tc>
          <w:tcPr>
            <w:tcW w:w="1846" w:type="pct"/>
            <w:shd w:val="clear" w:color="auto" w:fill="auto"/>
          </w:tcPr>
          <w:p w:rsidR="002068AC" w:rsidRDefault="00AB208D" w:rsidP="004834F0">
            <w:pPr>
              <w:pStyle w:val="ASFKTablenorm"/>
              <w:ind w:left="57" w:right="57"/>
            </w:pPr>
            <w:r>
              <w:t>П</w:t>
            </w:r>
            <w:r w:rsidR="002068AC">
              <w:t>о КОФК</w:t>
            </w:r>
          </w:p>
        </w:tc>
        <w:tc>
          <w:tcPr>
            <w:tcW w:w="3154" w:type="pct"/>
            <w:shd w:val="clear" w:color="auto" w:fill="auto"/>
          </w:tcPr>
          <w:p w:rsidR="002068AC" w:rsidRDefault="00D367F5" w:rsidP="004834F0">
            <w:pPr>
              <w:pStyle w:val="ASFKTablenorm"/>
              <w:ind w:left="57" w:right="57"/>
            </w:pPr>
            <w:r w:rsidRPr="00D367F5">
              <w:t>Заполняется автоматически соответствующими данными файла, загружаемого из ППО OEBS АСФК</w:t>
            </w:r>
            <w:r w:rsidR="002068AC" w:rsidRPr="006B463B">
              <w:t>.</w:t>
            </w:r>
          </w:p>
          <w:p w:rsidR="002068AC" w:rsidRPr="006B463B" w:rsidRDefault="002068AC" w:rsidP="004834F0">
            <w:pPr>
              <w:pStyle w:val="ASFKTablenorm"/>
              <w:ind w:left="57" w:right="57"/>
            </w:pPr>
            <w:r w:rsidRPr="00B842DE">
              <w:t>Заполняется в соответствии с централизованным справочником ФК.</w:t>
            </w:r>
          </w:p>
        </w:tc>
      </w:tr>
      <w:tr w:rsidR="003F13BA" w:rsidRPr="00EE7EB8" w:rsidTr="009440D8">
        <w:tc>
          <w:tcPr>
            <w:tcW w:w="1846" w:type="pct"/>
            <w:shd w:val="clear" w:color="auto" w:fill="auto"/>
          </w:tcPr>
          <w:p w:rsidR="003F13BA" w:rsidRPr="00AA01DD" w:rsidRDefault="00AB208D" w:rsidP="004834F0">
            <w:pPr>
              <w:pStyle w:val="ASFKTablenorm"/>
              <w:ind w:left="57" w:right="57"/>
            </w:pPr>
            <w:r>
              <w:t>П</w:t>
            </w:r>
            <w:r w:rsidR="002068AC">
              <w:t>о ОКПО</w:t>
            </w:r>
          </w:p>
        </w:tc>
        <w:tc>
          <w:tcPr>
            <w:tcW w:w="3154" w:type="pct"/>
            <w:shd w:val="clear" w:color="auto" w:fill="auto"/>
          </w:tcPr>
          <w:p w:rsidR="003F13BA" w:rsidRPr="00AA01DD" w:rsidRDefault="00D367F5" w:rsidP="004834F0">
            <w:pPr>
              <w:pStyle w:val="ASFKTablenorm"/>
              <w:ind w:left="57" w:right="57"/>
            </w:pPr>
            <w:r w:rsidRPr="00D367F5">
              <w:t>Заполняется автоматически соответствующими данными файла, загружаемого из ППО OEBS АСФК</w:t>
            </w:r>
            <w:r w:rsidR="003F13BA" w:rsidRPr="006B463B">
              <w:t>.</w:t>
            </w:r>
          </w:p>
        </w:tc>
      </w:tr>
      <w:tr w:rsidR="003F13BA" w:rsidRPr="00EE7EB8" w:rsidTr="009440D8">
        <w:tc>
          <w:tcPr>
            <w:tcW w:w="5000" w:type="pct"/>
            <w:gridSpan w:val="2"/>
            <w:shd w:val="clear" w:color="auto" w:fill="auto"/>
          </w:tcPr>
          <w:p w:rsidR="003F13BA" w:rsidRPr="00AA01DD" w:rsidRDefault="003F13BA" w:rsidP="004834F0">
            <w:pPr>
              <w:pStyle w:val="ASFKTablenorm"/>
              <w:ind w:left="57" w:right="57"/>
            </w:pPr>
            <w:r>
              <w:t>Группа полей «Информация об операции»</w:t>
            </w:r>
          </w:p>
        </w:tc>
      </w:tr>
      <w:tr w:rsidR="003F13BA" w:rsidRPr="00EE7EB8" w:rsidTr="009440D8">
        <w:tc>
          <w:tcPr>
            <w:tcW w:w="1846" w:type="pct"/>
            <w:shd w:val="clear" w:color="auto" w:fill="auto"/>
          </w:tcPr>
          <w:p w:rsidR="003F13BA" w:rsidRPr="00AA01DD" w:rsidRDefault="002068AC" w:rsidP="004834F0">
            <w:pPr>
              <w:pStyle w:val="ASFKTablenorm"/>
              <w:ind w:left="57" w:right="57"/>
            </w:pPr>
            <w:r>
              <w:t>№</w:t>
            </w:r>
          </w:p>
        </w:tc>
        <w:tc>
          <w:tcPr>
            <w:tcW w:w="3154" w:type="pct"/>
            <w:shd w:val="clear" w:color="auto" w:fill="auto"/>
          </w:tcPr>
          <w:p w:rsidR="002068AC" w:rsidRDefault="002068AC" w:rsidP="004834F0">
            <w:pPr>
              <w:pStyle w:val="ASFKTablenorm"/>
              <w:ind w:left="57" w:right="57"/>
            </w:pPr>
            <w:r>
              <w:t>Порядковый номер строки.</w:t>
            </w:r>
          </w:p>
          <w:p w:rsidR="003F13BA" w:rsidRPr="00AA01DD" w:rsidRDefault="003F13BA" w:rsidP="004834F0">
            <w:pPr>
              <w:pStyle w:val="ASFKTablenorm"/>
              <w:ind w:left="57" w:right="57"/>
            </w:pPr>
            <w:r>
              <w:t>Значение поля заполняется данными соответствующего тега из загружаемого файла OEBS.</w:t>
            </w:r>
          </w:p>
        </w:tc>
      </w:tr>
      <w:tr w:rsidR="003F13BA" w:rsidRPr="00EE7EB8" w:rsidTr="009440D8">
        <w:tc>
          <w:tcPr>
            <w:tcW w:w="1846" w:type="pct"/>
            <w:shd w:val="clear" w:color="auto" w:fill="auto"/>
          </w:tcPr>
          <w:p w:rsidR="003F13BA" w:rsidRPr="00AA01DD" w:rsidRDefault="003F13BA" w:rsidP="004834F0">
            <w:pPr>
              <w:pStyle w:val="ASFKTablenorm"/>
              <w:ind w:left="57" w:right="57"/>
            </w:pPr>
            <w:r>
              <w:t>Наименование ГИ/И</w:t>
            </w:r>
          </w:p>
        </w:tc>
        <w:tc>
          <w:tcPr>
            <w:tcW w:w="3154" w:type="pct"/>
            <w:shd w:val="clear" w:color="auto" w:fill="auto"/>
          </w:tcPr>
          <w:p w:rsidR="003F13BA" w:rsidRPr="00AA01DD" w:rsidRDefault="003F13BA" w:rsidP="004834F0">
            <w:pPr>
              <w:pStyle w:val="ASFKTablenorm"/>
              <w:ind w:left="57" w:right="57"/>
            </w:pPr>
            <w:r w:rsidRPr="00656B91">
              <w:t>Значение поля заполняется данными соответствующего тега из загружаемого файла OEBS.</w:t>
            </w:r>
          </w:p>
        </w:tc>
      </w:tr>
      <w:tr w:rsidR="003F13BA" w:rsidRPr="00EE7EB8" w:rsidTr="009440D8">
        <w:tc>
          <w:tcPr>
            <w:tcW w:w="1846" w:type="pct"/>
            <w:shd w:val="clear" w:color="auto" w:fill="auto"/>
          </w:tcPr>
          <w:p w:rsidR="003F13BA" w:rsidRPr="00AA01DD" w:rsidRDefault="003F13BA" w:rsidP="004834F0">
            <w:pPr>
              <w:pStyle w:val="ASFKTablenorm"/>
              <w:ind w:left="57" w:right="57"/>
            </w:pPr>
            <w:r>
              <w:t>ИГК</w:t>
            </w:r>
          </w:p>
        </w:tc>
        <w:tc>
          <w:tcPr>
            <w:tcW w:w="3154" w:type="pct"/>
            <w:shd w:val="clear" w:color="auto" w:fill="auto"/>
          </w:tcPr>
          <w:p w:rsidR="003F13BA" w:rsidRPr="00AA01DD" w:rsidRDefault="003F13BA" w:rsidP="004834F0">
            <w:pPr>
              <w:pStyle w:val="ASFKTablenorm"/>
              <w:ind w:left="57" w:right="57"/>
            </w:pPr>
            <w:r w:rsidRPr="00656B91">
              <w:t>Значение поля заполняется данными соответствующего тега из загружаемого файла OEBS.</w:t>
            </w:r>
          </w:p>
        </w:tc>
      </w:tr>
      <w:tr w:rsidR="003F13BA" w:rsidRPr="00EE7EB8" w:rsidTr="009440D8">
        <w:tc>
          <w:tcPr>
            <w:tcW w:w="1846" w:type="pct"/>
            <w:shd w:val="clear" w:color="auto" w:fill="auto"/>
          </w:tcPr>
          <w:p w:rsidR="003F13BA" w:rsidRPr="00AA01DD" w:rsidRDefault="003F13BA" w:rsidP="004834F0">
            <w:pPr>
              <w:pStyle w:val="ASFKTablenorm"/>
              <w:ind w:left="57" w:right="57"/>
            </w:pPr>
            <w:r>
              <w:t>Наименование получателя</w:t>
            </w:r>
          </w:p>
        </w:tc>
        <w:tc>
          <w:tcPr>
            <w:tcW w:w="3154" w:type="pct"/>
            <w:shd w:val="clear" w:color="auto" w:fill="auto"/>
          </w:tcPr>
          <w:p w:rsidR="003F13BA" w:rsidRPr="00AA01DD" w:rsidRDefault="003F13BA" w:rsidP="004834F0">
            <w:pPr>
              <w:pStyle w:val="ASFKTablenorm"/>
              <w:ind w:left="57" w:right="57"/>
            </w:pPr>
            <w:r w:rsidRPr="00656B91">
              <w:t>Значение поля заполняется данными соответствующего тега из загружаемого файла OEBS.</w:t>
            </w:r>
          </w:p>
        </w:tc>
      </w:tr>
      <w:tr w:rsidR="003F13BA" w:rsidRPr="00EE7EB8" w:rsidTr="009440D8">
        <w:tc>
          <w:tcPr>
            <w:tcW w:w="1846" w:type="pct"/>
            <w:shd w:val="clear" w:color="auto" w:fill="auto"/>
          </w:tcPr>
          <w:p w:rsidR="003F13BA" w:rsidRPr="00AA01DD" w:rsidRDefault="003F13BA" w:rsidP="004834F0">
            <w:pPr>
              <w:pStyle w:val="ASFKTablenorm"/>
              <w:ind w:left="57" w:right="57"/>
            </w:pPr>
            <w:r>
              <w:t>ИНН получателя</w:t>
            </w:r>
          </w:p>
        </w:tc>
        <w:tc>
          <w:tcPr>
            <w:tcW w:w="3154" w:type="pct"/>
            <w:shd w:val="clear" w:color="auto" w:fill="auto"/>
          </w:tcPr>
          <w:p w:rsidR="003F13BA" w:rsidRPr="00AA01DD" w:rsidRDefault="003F13BA" w:rsidP="004834F0">
            <w:pPr>
              <w:pStyle w:val="ASFKTablenorm"/>
              <w:ind w:left="57" w:right="57"/>
            </w:pPr>
            <w:r w:rsidRPr="00FF6EE9">
              <w:t>Значение поля заполняется данными соответствующего тега из загружаемого файла OEBS.</w:t>
            </w:r>
          </w:p>
        </w:tc>
      </w:tr>
      <w:tr w:rsidR="003F13BA" w:rsidRPr="00EE7EB8" w:rsidTr="009440D8">
        <w:tc>
          <w:tcPr>
            <w:tcW w:w="1846" w:type="pct"/>
            <w:shd w:val="clear" w:color="auto" w:fill="auto"/>
          </w:tcPr>
          <w:p w:rsidR="003F13BA" w:rsidRPr="00AA01DD" w:rsidRDefault="003F13BA" w:rsidP="004834F0">
            <w:pPr>
              <w:pStyle w:val="ASFKTablenorm"/>
              <w:ind w:left="57" w:right="57"/>
            </w:pPr>
            <w:r>
              <w:t>КПП получателя</w:t>
            </w:r>
          </w:p>
        </w:tc>
        <w:tc>
          <w:tcPr>
            <w:tcW w:w="3154" w:type="pct"/>
            <w:shd w:val="clear" w:color="auto" w:fill="auto"/>
          </w:tcPr>
          <w:p w:rsidR="003F13BA" w:rsidRPr="00AA01DD" w:rsidRDefault="003F13BA" w:rsidP="004834F0">
            <w:pPr>
              <w:pStyle w:val="ASFKTablenorm"/>
              <w:ind w:left="57" w:right="57"/>
            </w:pPr>
            <w:r w:rsidRPr="00FF6EE9">
              <w:t>Значение поля заполняется данными соответствующего тега из загружаемого файла OEBS.</w:t>
            </w:r>
          </w:p>
        </w:tc>
      </w:tr>
      <w:tr w:rsidR="003F13BA" w:rsidRPr="00EE7EB8" w:rsidTr="009440D8">
        <w:tc>
          <w:tcPr>
            <w:tcW w:w="1846" w:type="pct"/>
            <w:shd w:val="clear" w:color="auto" w:fill="auto"/>
          </w:tcPr>
          <w:p w:rsidR="003F13BA" w:rsidRPr="00AA01DD" w:rsidRDefault="003F13BA" w:rsidP="004834F0">
            <w:pPr>
              <w:pStyle w:val="ASFKTablenorm"/>
              <w:ind w:left="57" w:right="57"/>
            </w:pPr>
            <w:r>
              <w:t>Номер, дата платежного документа</w:t>
            </w:r>
          </w:p>
        </w:tc>
        <w:tc>
          <w:tcPr>
            <w:tcW w:w="3154" w:type="pct"/>
            <w:shd w:val="clear" w:color="auto" w:fill="auto"/>
          </w:tcPr>
          <w:p w:rsidR="003F13BA" w:rsidRPr="00AA01DD" w:rsidRDefault="003F13BA" w:rsidP="004834F0">
            <w:pPr>
              <w:pStyle w:val="ASFKTablenorm"/>
              <w:ind w:left="57" w:right="57"/>
            </w:pPr>
            <w:r w:rsidRPr="0018398D">
              <w:t>Значение поля заполняется данными соответствующего тега из загружаемого файла OEBS.</w:t>
            </w:r>
          </w:p>
        </w:tc>
      </w:tr>
      <w:tr w:rsidR="003F13BA" w:rsidRPr="00EE7EB8" w:rsidTr="009440D8">
        <w:tc>
          <w:tcPr>
            <w:tcW w:w="1846" w:type="pct"/>
            <w:shd w:val="clear" w:color="auto" w:fill="auto"/>
          </w:tcPr>
          <w:p w:rsidR="003F13BA" w:rsidRPr="00AA01DD" w:rsidRDefault="003F13BA" w:rsidP="004834F0">
            <w:pPr>
              <w:pStyle w:val="ASFKTablenorm"/>
              <w:ind w:left="57" w:right="57"/>
            </w:pPr>
            <w:r>
              <w:t>Сумма</w:t>
            </w:r>
          </w:p>
        </w:tc>
        <w:tc>
          <w:tcPr>
            <w:tcW w:w="3154" w:type="pct"/>
            <w:shd w:val="clear" w:color="auto" w:fill="auto"/>
          </w:tcPr>
          <w:p w:rsidR="003F13BA" w:rsidRPr="00AA01DD" w:rsidRDefault="003F13BA" w:rsidP="004834F0">
            <w:pPr>
              <w:pStyle w:val="ASFKTablenorm"/>
              <w:ind w:left="57" w:right="57"/>
            </w:pPr>
            <w:r w:rsidRPr="0018398D">
              <w:t>Значение поля заполняется данными соответствующего тега из загружаемого файла OEBS.</w:t>
            </w:r>
          </w:p>
        </w:tc>
      </w:tr>
      <w:tr w:rsidR="003F13BA" w:rsidRPr="00EE7EB8" w:rsidTr="009440D8">
        <w:tc>
          <w:tcPr>
            <w:tcW w:w="1846" w:type="pct"/>
            <w:shd w:val="clear" w:color="auto" w:fill="auto"/>
          </w:tcPr>
          <w:p w:rsidR="003F13BA" w:rsidRDefault="003F13BA" w:rsidP="004834F0">
            <w:pPr>
              <w:pStyle w:val="ASFKTablenorm"/>
              <w:ind w:left="57" w:right="57"/>
            </w:pPr>
            <w:r>
              <w:t>Назначение платежа</w:t>
            </w:r>
          </w:p>
        </w:tc>
        <w:tc>
          <w:tcPr>
            <w:tcW w:w="3154" w:type="pct"/>
            <w:shd w:val="clear" w:color="auto" w:fill="auto"/>
          </w:tcPr>
          <w:p w:rsidR="003F13BA" w:rsidRPr="0018398D" w:rsidRDefault="003F13BA" w:rsidP="004834F0">
            <w:pPr>
              <w:pStyle w:val="ASFKTablenorm"/>
              <w:ind w:left="57" w:right="57"/>
            </w:pPr>
            <w:r w:rsidRPr="0018398D">
              <w:t>Значение поля заполняется данными соответствующего тега из загружаемого файла OEBS.</w:t>
            </w:r>
          </w:p>
        </w:tc>
      </w:tr>
      <w:tr w:rsidR="003F13BA" w:rsidRPr="00EE7EB8" w:rsidTr="009440D8">
        <w:tc>
          <w:tcPr>
            <w:tcW w:w="1846" w:type="pct"/>
            <w:shd w:val="clear" w:color="auto" w:fill="auto"/>
          </w:tcPr>
          <w:p w:rsidR="003F13BA" w:rsidRDefault="003F13BA" w:rsidP="004834F0">
            <w:pPr>
              <w:pStyle w:val="ASFKTablenorm"/>
              <w:ind w:left="57" w:right="57"/>
            </w:pPr>
            <w:r>
              <w:t>Причина приостановления операции</w:t>
            </w:r>
          </w:p>
        </w:tc>
        <w:tc>
          <w:tcPr>
            <w:tcW w:w="3154" w:type="pct"/>
            <w:shd w:val="clear" w:color="auto" w:fill="auto"/>
          </w:tcPr>
          <w:p w:rsidR="003F13BA" w:rsidRPr="0018398D" w:rsidRDefault="003F13BA" w:rsidP="004834F0">
            <w:pPr>
              <w:pStyle w:val="ASFKTablenorm"/>
              <w:ind w:left="57" w:right="57"/>
            </w:pPr>
            <w:r w:rsidRPr="0018398D">
              <w:t>Значение поля заполняется данными соответствующего тега из загружаемого файла OEBS.</w:t>
            </w:r>
          </w:p>
        </w:tc>
      </w:tr>
      <w:tr w:rsidR="003F13BA" w:rsidRPr="00EE7EB8" w:rsidTr="009440D8">
        <w:tc>
          <w:tcPr>
            <w:tcW w:w="1846" w:type="pct"/>
            <w:shd w:val="clear" w:color="auto" w:fill="auto"/>
          </w:tcPr>
          <w:p w:rsidR="003F13BA" w:rsidRDefault="003F13BA" w:rsidP="004834F0">
            <w:pPr>
              <w:pStyle w:val="ASFKTablenorm"/>
              <w:ind w:left="57" w:right="57"/>
            </w:pPr>
            <w:r>
              <w:lastRenderedPageBreak/>
              <w:t>Дата окончания приостановления операции</w:t>
            </w:r>
          </w:p>
        </w:tc>
        <w:tc>
          <w:tcPr>
            <w:tcW w:w="3154" w:type="pct"/>
            <w:shd w:val="clear" w:color="auto" w:fill="auto"/>
          </w:tcPr>
          <w:p w:rsidR="003F13BA" w:rsidRPr="0018398D" w:rsidRDefault="003F13BA" w:rsidP="004834F0">
            <w:pPr>
              <w:pStyle w:val="ASFKTablenorm"/>
              <w:ind w:left="57" w:right="57"/>
            </w:pPr>
            <w:r w:rsidRPr="0018398D">
              <w:t>Значение поля заполняется данными соответствующего тега из загружаемого файла OEBS.</w:t>
            </w:r>
          </w:p>
        </w:tc>
      </w:tr>
    </w:tbl>
    <w:p w:rsidR="003F13BA" w:rsidRPr="00AB7803" w:rsidRDefault="003F13BA" w:rsidP="003F13BA">
      <w:pPr>
        <w:pStyle w:val="ASFKNormal"/>
      </w:pPr>
      <w:r w:rsidRPr="00AB7803">
        <w:t xml:space="preserve">ЭФ документа </w:t>
      </w:r>
      <w:r>
        <w:t>«</w:t>
      </w:r>
      <w:r w:rsidRPr="003B7265">
        <w:t>Уведомление о приостановлении операци</w:t>
      </w:r>
      <w:r w:rsidR="00D47BB8">
        <w:t>й</w:t>
      </w:r>
      <w:r w:rsidRPr="003B7265">
        <w:t xml:space="preserve"> по лицевому счету</w:t>
      </w:r>
      <w:r>
        <w:t>», з</w:t>
      </w:r>
      <w:r w:rsidRPr="00AD1279">
        <w:t>а</w:t>
      </w:r>
      <w:r>
        <w:t>кладки «Подписи»</w:t>
      </w:r>
      <w:r w:rsidRPr="00AB7803">
        <w:t xml:space="preserve"> представлена на рисунке</w:t>
      </w:r>
      <w:r w:rsidRPr="00424CF0">
        <w:t> </w:t>
      </w:r>
      <w:r>
        <w:fldChar w:fldCharType="begin"/>
      </w:r>
      <w:r>
        <w:instrText xml:space="preserve"> REF _Ref508028083 \h </w:instrText>
      </w:r>
      <w:r>
        <w:fldChar w:fldCharType="separate"/>
      </w:r>
      <w:r w:rsidR="008B57BF">
        <w:rPr>
          <w:noProof/>
        </w:rPr>
        <w:t>171</w:t>
      </w:r>
      <w:r>
        <w:fldChar w:fldCharType="end"/>
      </w:r>
      <w:r w:rsidRPr="00AB7803">
        <w:t>.</w:t>
      </w:r>
    </w:p>
    <w:p w:rsidR="003F13BA" w:rsidRPr="00AB7803" w:rsidRDefault="000C571B" w:rsidP="003F13BA">
      <w:pPr>
        <w:pStyle w:val="ASFKFigure"/>
      </w:pPr>
      <w:r>
        <w:rPr>
          <w:noProof/>
        </w:rPr>
        <w:drawing>
          <wp:inline distT="0" distB="0" distL="0" distR="0">
            <wp:extent cx="6125845" cy="1101090"/>
            <wp:effectExtent l="0" t="0" r="0" b="0"/>
            <wp:docPr id="249" name="Рисунок 249"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закл"/>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5845" cy="1101090"/>
                    </a:xfrm>
                    <a:prstGeom prst="rect">
                      <a:avLst/>
                    </a:prstGeom>
                    <a:noFill/>
                    <a:ln>
                      <a:noFill/>
                    </a:ln>
                  </pic:spPr>
                </pic:pic>
              </a:graphicData>
            </a:graphic>
          </wp:inline>
        </w:drawing>
      </w:r>
    </w:p>
    <w:p w:rsidR="003F13BA" w:rsidRPr="00AB7803" w:rsidRDefault="002F0B80" w:rsidP="003F13BA">
      <w:pPr>
        <w:pStyle w:val="ASFKFigName"/>
      </w:pPr>
      <w:fldSimple w:instr=" SEQ Рисунок \* ARABIC ">
        <w:bookmarkStart w:id="1231" w:name="_Ref508028083"/>
        <w:bookmarkStart w:id="1232" w:name="_Toc126832462"/>
        <w:r w:rsidR="008B57BF">
          <w:rPr>
            <w:noProof/>
          </w:rPr>
          <w:t>171</w:t>
        </w:r>
        <w:bookmarkEnd w:id="1231"/>
      </w:fldSimple>
      <w:r w:rsidR="003F13BA" w:rsidRPr="00AB7803">
        <w:t xml:space="preserve">. ЭФ документа </w:t>
      </w:r>
      <w:r w:rsidR="003F13BA">
        <w:t>«</w:t>
      </w:r>
      <w:r w:rsidR="003F13BA" w:rsidRPr="006B463B">
        <w:t>Уведомление о приостановлении операци</w:t>
      </w:r>
      <w:r w:rsidR="00D47BB8">
        <w:t>й</w:t>
      </w:r>
      <w:r w:rsidR="003F13BA" w:rsidRPr="006B463B">
        <w:t xml:space="preserve"> по лицевому счету</w:t>
      </w:r>
      <w:r w:rsidR="003F13BA">
        <w:t>», закладки «Подписи»</w:t>
      </w:r>
      <w:bookmarkEnd w:id="1232"/>
    </w:p>
    <w:p w:rsidR="003F13BA" w:rsidRPr="00AB7803" w:rsidRDefault="003F13BA" w:rsidP="003F13BA">
      <w:pPr>
        <w:pStyle w:val="ASFKNormal"/>
      </w:pPr>
      <w:r w:rsidRPr="00AB7803">
        <w:t xml:space="preserve">Перечень полей документа </w:t>
      </w:r>
      <w:r>
        <w:t>«</w:t>
      </w:r>
      <w:r w:rsidRPr="006B463B">
        <w:t>Уведомление о приостановлении операци</w:t>
      </w:r>
      <w:r w:rsidR="00D47BB8">
        <w:t>й</w:t>
      </w:r>
      <w:r w:rsidRPr="006B463B">
        <w:t xml:space="preserve"> по лицевому счету</w:t>
      </w:r>
      <w:r>
        <w:t>», закладки «</w:t>
      </w:r>
      <w:r w:rsidRPr="00AA01DD">
        <w:t>Подписи</w:t>
      </w:r>
      <w:r>
        <w:t>»</w:t>
      </w:r>
      <w:r w:rsidRPr="00AB7803">
        <w:t xml:space="preserve"> приведен в таблице </w:t>
      </w:r>
      <w:r>
        <w:fldChar w:fldCharType="begin"/>
      </w:r>
      <w:r>
        <w:instrText xml:space="preserve"> REF _Ref508028084 \h </w:instrText>
      </w:r>
      <w:r>
        <w:fldChar w:fldCharType="separate"/>
      </w:r>
      <w:r w:rsidR="008B57BF">
        <w:rPr>
          <w:noProof/>
        </w:rPr>
        <w:t>107</w:t>
      </w:r>
      <w:r>
        <w:fldChar w:fldCharType="end"/>
      </w:r>
      <w:r w:rsidRPr="00AB7803">
        <w:t>.</w:t>
      </w:r>
    </w:p>
    <w:p w:rsidR="003F13BA" w:rsidRPr="00AB7803" w:rsidRDefault="000B34EE" w:rsidP="003F13BA">
      <w:pPr>
        <w:pStyle w:val="ASFKNameTable"/>
      </w:pPr>
      <w:r>
        <w:rPr>
          <w:noProof/>
        </w:rPr>
        <w:fldChar w:fldCharType="begin"/>
      </w:r>
      <w:r>
        <w:rPr>
          <w:noProof/>
        </w:rPr>
        <w:instrText xml:space="preserve"> SEQ Таблица \* ARABIC </w:instrText>
      </w:r>
      <w:r>
        <w:rPr>
          <w:noProof/>
        </w:rPr>
        <w:fldChar w:fldCharType="separate"/>
      </w:r>
      <w:bookmarkStart w:id="1233" w:name="_Ref508028084"/>
      <w:bookmarkStart w:id="1234" w:name="_Toc126832154"/>
      <w:r w:rsidR="008B57BF">
        <w:rPr>
          <w:noProof/>
        </w:rPr>
        <w:t>107</w:t>
      </w:r>
      <w:bookmarkEnd w:id="1233"/>
      <w:r>
        <w:rPr>
          <w:noProof/>
        </w:rPr>
        <w:fldChar w:fldCharType="end"/>
      </w:r>
      <w:r w:rsidR="003F13BA" w:rsidRPr="00AB7803">
        <w:t xml:space="preserve">. Перечень полей документа </w:t>
      </w:r>
      <w:r w:rsidR="003F13BA">
        <w:t>«</w:t>
      </w:r>
      <w:r w:rsidR="003F13BA" w:rsidRPr="006B463B">
        <w:t>Уведомление о приостановлении операци</w:t>
      </w:r>
      <w:r w:rsidR="00D47BB8">
        <w:t>й</w:t>
      </w:r>
      <w:r w:rsidR="003F13BA" w:rsidRPr="006B463B">
        <w:t xml:space="preserve"> по лицевому счету</w:t>
      </w:r>
      <w:r w:rsidR="003F13BA">
        <w:t>», закладки «</w:t>
      </w:r>
      <w:r w:rsidR="003F13BA" w:rsidRPr="00AA01DD">
        <w:t>Подписи</w:t>
      </w:r>
      <w:r w:rsidR="003F13BA">
        <w:t>»</w:t>
      </w:r>
      <w:bookmarkEnd w:id="123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0"/>
        <w:gridCol w:w="6116"/>
      </w:tblGrid>
      <w:tr w:rsidR="003F13BA" w:rsidRPr="00EE7EB8" w:rsidTr="009440D8">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3F13BA" w:rsidRPr="00AB7803" w:rsidRDefault="003F13BA" w:rsidP="00A964CF">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3F13BA" w:rsidRPr="00AB7803" w:rsidRDefault="003F13BA" w:rsidP="00A964CF">
            <w:pPr>
              <w:pStyle w:val="ASFKTableHead"/>
            </w:pPr>
            <w:r w:rsidRPr="00AB7803">
              <w:t>Описание поля</w:t>
            </w:r>
          </w:p>
        </w:tc>
      </w:tr>
      <w:tr w:rsidR="002068AC" w:rsidRPr="00AA01DD" w:rsidTr="009440D8">
        <w:tc>
          <w:tcPr>
            <w:tcW w:w="5000" w:type="pct"/>
            <w:gridSpan w:val="2"/>
            <w:shd w:val="clear" w:color="auto" w:fill="auto"/>
          </w:tcPr>
          <w:p w:rsidR="002068AC" w:rsidRPr="0018398D" w:rsidRDefault="002068AC" w:rsidP="004834F0">
            <w:pPr>
              <w:pStyle w:val="ASFKTablenorm"/>
              <w:ind w:left="57" w:right="57"/>
            </w:pPr>
            <w:r>
              <w:t>Группа полей «Ответственный исполнитель ТОФК»</w:t>
            </w:r>
          </w:p>
        </w:tc>
      </w:tr>
      <w:tr w:rsidR="003F13BA" w:rsidRPr="00AA01DD" w:rsidTr="009440D8">
        <w:tc>
          <w:tcPr>
            <w:tcW w:w="1846" w:type="pct"/>
            <w:shd w:val="clear" w:color="auto" w:fill="auto"/>
          </w:tcPr>
          <w:p w:rsidR="003F13BA" w:rsidRPr="00AA01DD" w:rsidRDefault="002068AC" w:rsidP="004834F0">
            <w:pPr>
              <w:pStyle w:val="ASFKTablenorm"/>
              <w:ind w:left="57" w:right="57"/>
            </w:pPr>
            <w:r>
              <w:t>Руководитель (уполномоченное лицо). Должность</w:t>
            </w:r>
          </w:p>
        </w:tc>
        <w:tc>
          <w:tcPr>
            <w:tcW w:w="3154" w:type="pct"/>
            <w:shd w:val="clear" w:color="auto" w:fill="auto"/>
          </w:tcPr>
          <w:p w:rsidR="00847785" w:rsidRDefault="00847785" w:rsidP="004834F0">
            <w:pPr>
              <w:pStyle w:val="ASFKTablenorm"/>
              <w:ind w:left="57" w:right="57"/>
            </w:pPr>
            <w:r>
              <w:t>Руководитель (должность уполномоченного лица).</w:t>
            </w:r>
          </w:p>
          <w:p w:rsidR="003F13BA" w:rsidRPr="00AA01DD" w:rsidRDefault="003F13BA" w:rsidP="004834F0">
            <w:pPr>
              <w:pStyle w:val="ASFKTablenorm"/>
              <w:ind w:left="57" w:right="57"/>
            </w:pPr>
            <w:r w:rsidRPr="0018398D">
              <w:t>Значение поля заполняется данными соответствующего тега из загружаемого файла OEBS.</w:t>
            </w:r>
          </w:p>
        </w:tc>
      </w:tr>
      <w:tr w:rsidR="003F13BA" w:rsidRPr="00AA01DD" w:rsidTr="009440D8">
        <w:tc>
          <w:tcPr>
            <w:tcW w:w="1846" w:type="pct"/>
            <w:shd w:val="clear" w:color="auto" w:fill="auto"/>
          </w:tcPr>
          <w:p w:rsidR="003F13BA" w:rsidRPr="00AA01DD" w:rsidRDefault="00847785" w:rsidP="004834F0">
            <w:pPr>
              <w:pStyle w:val="ASFKTablenorm"/>
              <w:ind w:left="57" w:right="57"/>
            </w:pPr>
            <w:r>
              <w:t>Руководитель (уполномоченное лицо). Расшифровка подписи</w:t>
            </w:r>
          </w:p>
        </w:tc>
        <w:tc>
          <w:tcPr>
            <w:tcW w:w="3154" w:type="pct"/>
            <w:shd w:val="clear" w:color="auto" w:fill="auto"/>
          </w:tcPr>
          <w:p w:rsidR="00847785" w:rsidRDefault="00847785" w:rsidP="004834F0">
            <w:pPr>
              <w:pStyle w:val="ASFKTablenorm"/>
              <w:ind w:left="57" w:right="57"/>
            </w:pPr>
            <w:r>
              <w:t>ФИО руководителя (уполномоченного лица).</w:t>
            </w:r>
          </w:p>
          <w:p w:rsidR="003F13BA" w:rsidRPr="00AA01DD" w:rsidRDefault="003F13BA" w:rsidP="004834F0">
            <w:pPr>
              <w:pStyle w:val="ASFKTablenorm"/>
              <w:ind w:left="57" w:right="57"/>
            </w:pPr>
            <w:r w:rsidRPr="0018398D">
              <w:t>Значение поля заполняется данными соответствующего тега из загружаемого файла OEBS.</w:t>
            </w:r>
          </w:p>
        </w:tc>
      </w:tr>
      <w:tr w:rsidR="003F13BA" w:rsidRPr="00AA01DD" w:rsidTr="009440D8">
        <w:tc>
          <w:tcPr>
            <w:tcW w:w="1846" w:type="pct"/>
            <w:shd w:val="clear" w:color="auto" w:fill="auto"/>
          </w:tcPr>
          <w:p w:rsidR="003F13BA" w:rsidRPr="00AA01DD" w:rsidRDefault="00847785" w:rsidP="004834F0">
            <w:pPr>
              <w:pStyle w:val="ASFKTablenorm"/>
              <w:ind w:left="57" w:right="57"/>
            </w:pPr>
            <w:r>
              <w:t>Ответственный исполнитель (уполномоченное лицо). Должность</w:t>
            </w:r>
          </w:p>
        </w:tc>
        <w:tc>
          <w:tcPr>
            <w:tcW w:w="3154" w:type="pct"/>
            <w:shd w:val="clear" w:color="auto" w:fill="auto"/>
          </w:tcPr>
          <w:p w:rsidR="00847785" w:rsidRDefault="00847785" w:rsidP="004834F0">
            <w:pPr>
              <w:pStyle w:val="ASFKTablenorm"/>
              <w:ind w:left="57" w:right="57"/>
            </w:pPr>
            <w:r>
              <w:t>Должность ответственного исполнителя.</w:t>
            </w:r>
          </w:p>
          <w:p w:rsidR="003F13BA" w:rsidRPr="00AA01DD" w:rsidRDefault="003F13BA" w:rsidP="004834F0">
            <w:pPr>
              <w:pStyle w:val="ASFKTablenorm"/>
              <w:ind w:left="57" w:right="57"/>
            </w:pPr>
            <w:r w:rsidRPr="0018398D">
              <w:t>Значение поля заполняется данными соответствующего тега из загружаемого файла OEBS.</w:t>
            </w:r>
          </w:p>
        </w:tc>
      </w:tr>
      <w:tr w:rsidR="003F13BA" w:rsidRPr="00AA01DD" w:rsidTr="009440D8">
        <w:tc>
          <w:tcPr>
            <w:tcW w:w="1846" w:type="pct"/>
            <w:shd w:val="clear" w:color="auto" w:fill="auto"/>
          </w:tcPr>
          <w:p w:rsidR="003F13BA" w:rsidRDefault="00847785" w:rsidP="004834F0">
            <w:pPr>
              <w:pStyle w:val="ASFKTablenorm"/>
              <w:ind w:left="57" w:right="57"/>
            </w:pPr>
            <w:r>
              <w:t>Ответственный исполнитель (уполномоченное лицо). Расшифровка подписи</w:t>
            </w:r>
          </w:p>
        </w:tc>
        <w:tc>
          <w:tcPr>
            <w:tcW w:w="3154" w:type="pct"/>
            <w:shd w:val="clear" w:color="auto" w:fill="auto"/>
          </w:tcPr>
          <w:p w:rsidR="00847785" w:rsidRDefault="00847785" w:rsidP="004834F0">
            <w:pPr>
              <w:pStyle w:val="ASFKTablenorm"/>
              <w:ind w:left="57" w:right="57"/>
            </w:pPr>
            <w:r>
              <w:t>ФИО ответственного исполнителя.</w:t>
            </w:r>
          </w:p>
          <w:p w:rsidR="003F13BA" w:rsidRPr="0018398D" w:rsidRDefault="003F13BA" w:rsidP="004834F0">
            <w:pPr>
              <w:pStyle w:val="ASFKTablenorm"/>
              <w:ind w:left="57" w:right="57"/>
            </w:pPr>
            <w:r w:rsidRPr="0018398D">
              <w:t>Значение поля заполняется данными соответствующего тега из загружаемого файла OEBS.</w:t>
            </w:r>
          </w:p>
        </w:tc>
      </w:tr>
      <w:tr w:rsidR="003F13BA" w:rsidRPr="00AA01DD" w:rsidTr="009440D8">
        <w:tc>
          <w:tcPr>
            <w:tcW w:w="1846" w:type="pct"/>
            <w:shd w:val="clear" w:color="auto" w:fill="auto"/>
          </w:tcPr>
          <w:p w:rsidR="003F13BA" w:rsidRDefault="00847785" w:rsidP="004834F0">
            <w:pPr>
              <w:pStyle w:val="ASFKTablenorm"/>
              <w:ind w:left="57" w:right="57"/>
            </w:pPr>
            <w:r>
              <w:t>Телефон</w:t>
            </w:r>
          </w:p>
        </w:tc>
        <w:tc>
          <w:tcPr>
            <w:tcW w:w="3154" w:type="pct"/>
            <w:shd w:val="clear" w:color="auto" w:fill="auto"/>
          </w:tcPr>
          <w:p w:rsidR="00847785" w:rsidRDefault="00847785" w:rsidP="004834F0">
            <w:pPr>
              <w:pStyle w:val="ASFKTablenorm"/>
              <w:ind w:left="57" w:right="57"/>
            </w:pPr>
            <w:r>
              <w:t>Телефон ответственного исполнителя.</w:t>
            </w:r>
          </w:p>
          <w:p w:rsidR="003F13BA" w:rsidRPr="0018398D" w:rsidRDefault="003F13BA" w:rsidP="004834F0">
            <w:pPr>
              <w:pStyle w:val="ASFKTablenorm"/>
              <w:ind w:left="57" w:right="57"/>
            </w:pPr>
            <w:r w:rsidRPr="0018398D">
              <w:t>Значение поля заполняется данными соответствующего тега из загружаемого файла OEBS.</w:t>
            </w:r>
          </w:p>
        </w:tc>
      </w:tr>
    </w:tbl>
    <w:p w:rsidR="00435324" w:rsidRPr="00F57D75" w:rsidRDefault="00435324" w:rsidP="00435324">
      <w:pPr>
        <w:pStyle w:val="32"/>
      </w:pPr>
      <w:bookmarkStart w:id="1235" w:name="_Ref511049708"/>
      <w:bookmarkStart w:id="1236" w:name="_Ref53762105"/>
      <w:bookmarkStart w:id="1237" w:name="_Toc126831981"/>
      <w:r>
        <w:t>Информация о подтверждении открытия лицевого счета</w:t>
      </w:r>
      <w:bookmarkEnd w:id="1235"/>
      <w:r w:rsidR="0071751E">
        <w:t xml:space="preserve"> или об отказе в его открытии</w:t>
      </w:r>
      <w:bookmarkEnd w:id="1236"/>
      <w:bookmarkEnd w:id="1237"/>
    </w:p>
    <w:p w:rsidR="004438A2" w:rsidRDefault="004438A2" w:rsidP="004438A2">
      <w:pPr>
        <w:pStyle w:val="ASFKNormal"/>
      </w:pPr>
      <w:r>
        <w:t>В соответствии с приказом 4н документ «Информация о подтверждении открытия лицевого счета</w:t>
      </w:r>
      <w:r w:rsidR="009755EA">
        <w:t xml:space="preserve"> или об отказе в его открытии</w:t>
      </w:r>
      <w:r>
        <w:t xml:space="preserve">» (ф. 0531361) формируется органом ФК, приостановившем открытие лицевого счета клиенту (л/с </w:t>
      </w:r>
      <w:r w:rsidRPr="004B708C">
        <w:rPr>
          <w:rStyle w:val="ASFKReporterror"/>
        </w:rPr>
        <w:t>с</w:t>
      </w:r>
      <w:r>
        <w:t xml:space="preserve"> кодом 41). </w:t>
      </w:r>
      <w:r w:rsidR="00102B42">
        <w:t>Документ</w:t>
      </w:r>
      <w:r>
        <w:t xml:space="preserve"> формируется ТОФК при отрицательном результате проверки документов клиента, необходимых для открытия лицевого счета. </w:t>
      </w:r>
    </w:p>
    <w:p w:rsidR="004438A2" w:rsidRDefault="004438A2" w:rsidP="004438A2">
      <w:pPr>
        <w:pStyle w:val="ASFKNormal"/>
      </w:pPr>
      <w:r>
        <w:lastRenderedPageBreak/>
        <w:t xml:space="preserve">Автоматическое приостановление открытия лицевого счета операции на лицевом счете головного исполнителя или исполнителя (л/с </w:t>
      </w:r>
      <w:r w:rsidRPr="004B708C">
        <w:rPr>
          <w:rStyle w:val="ASFKReporterror"/>
        </w:rPr>
        <w:t>с</w:t>
      </w:r>
      <w:r>
        <w:t xml:space="preserve"> кодом 41) в ППО АСФК не осуществляется. 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rsidR="004438A2" w:rsidRDefault="00BD7D59" w:rsidP="004438A2">
      <w:pPr>
        <w:pStyle w:val="ASFKNormal"/>
      </w:pPr>
      <w:r>
        <w:t>Информация о подтверждении открытия лицевого счета или об отказе в его открытии</w:t>
      </w:r>
      <w:r w:rsidR="004438A2">
        <w:t xml:space="preserve"> 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 </w:t>
      </w:r>
    </w:p>
    <w:p w:rsidR="004438A2" w:rsidRDefault="004438A2" w:rsidP="004438A2">
      <w:pPr>
        <w:pStyle w:val="ASFKNormal"/>
      </w:pPr>
      <w:r>
        <w:t>Документ «</w:t>
      </w:r>
      <w:r w:rsidR="00BD7D59">
        <w:t>Информация о подтверждении открытия лицевого счета или об отказе в его открытии</w:t>
      </w:r>
      <w:r>
        <w:t xml:space="preserve">» (ф. 0531362) формируется государственным заказчиком (головным исполнителем, исполнителем – заказчиком) на основании полученного </w:t>
      </w:r>
      <w:r w:rsidR="00017993">
        <w:t>документа «</w:t>
      </w:r>
      <w:r w:rsidR="00BD7D59">
        <w:t>Информация о подтверждении открытия лицевого счета или об отказе в его открытии</w:t>
      </w:r>
      <w:r w:rsidR="00017993">
        <w:t>» (ф. 0531361)</w:t>
      </w:r>
      <w:r>
        <w:t>.</w:t>
      </w:r>
    </w:p>
    <w:p w:rsidR="004438A2" w:rsidRDefault="00017993" w:rsidP="004438A2">
      <w:pPr>
        <w:pStyle w:val="ASFKNormal"/>
      </w:pPr>
      <w:r>
        <w:t>«</w:t>
      </w:r>
      <w:r w:rsidR="00BD7D59">
        <w:t>Информация о подтверждении открытия лицевого счета или об отказе в его открытии</w:t>
      </w:r>
      <w:r>
        <w:t>» (ф. 0531362)</w:t>
      </w:r>
      <w:r w:rsidR="004438A2">
        <w:t xml:space="preserve"> направляется государственным заказчиком (головным исполнителем, исполнителем – заказчиком) посредством ППО СУФД АСФК в ТОФК по месту открытия л/с клиента, которому приостановлено открытие лицевого счета. </w:t>
      </w:r>
    </w:p>
    <w:p w:rsidR="004438A2" w:rsidRDefault="004438A2" w:rsidP="004438A2">
      <w:pPr>
        <w:pStyle w:val="ASFKNormal"/>
      </w:pPr>
      <w:r w:rsidRPr="00AB7803">
        <w:t xml:space="preserve">Для работы с документами </w:t>
      </w:r>
      <w:r>
        <w:t>«</w:t>
      </w:r>
      <w:r w:rsidR="00BD7D59">
        <w:t>Информация о подтверждении открытия лицевого счета или об отказе в его открытии</w:t>
      </w:r>
      <w:r>
        <w:t>»</w:t>
      </w:r>
      <w:r w:rsidRPr="00AB7803">
        <w:t xml:space="preserve"> следует перейти в пункт меню </w:t>
      </w:r>
      <w:r>
        <w:t>«</w:t>
      </w:r>
      <w:r w:rsidRPr="007B2273">
        <w:t xml:space="preserve">Документы – </w:t>
      </w:r>
      <w:r w:rsidRPr="009A6101">
        <w:t>Уведомления о приостановлении</w:t>
      </w:r>
      <w:r>
        <w:t xml:space="preserve"> </w:t>
      </w:r>
      <w:r w:rsidRPr="007E5688">
        <w:t xml:space="preserve">– </w:t>
      </w:r>
      <w:r w:rsidR="00363889">
        <w:t>Информация о подтверждении открытия лицевого счета или об отказе в его открытии</w:t>
      </w:r>
      <w:r>
        <w:t>»</w:t>
      </w:r>
      <w:r w:rsidRPr="00AB7803">
        <w:t>. Откроется ЭФ списка документов, предста</w:t>
      </w:r>
      <w:r w:rsidRPr="00AD1279">
        <w:t>в</w:t>
      </w:r>
      <w:r w:rsidRPr="00AB7803">
        <w:t>ленная на рисунке </w:t>
      </w:r>
      <w:r w:rsidR="008E2398">
        <w:fldChar w:fldCharType="begin"/>
      </w:r>
      <w:r w:rsidR="008E2398">
        <w:instrText xml:space="preserve"> REF _Ref511054465 \h </w:instrText>
      </w:r>
      <w:r w:rsidR="008E2398">
        <w:fldChar w:fldCharType="separate"/>
      </w:r>
      <w:r w:rsidR="008B57BF">
        <w:rPr>
          <w:noProof/>
        </w:rPr>
        <w:t>172</w:t>
      </w:r>
      <w:r w:rsidR="008E2398">
        <w:fldChar w:fldCharType="end"/>
      </w:r>
      <w:r w:rsidRPr="00AB7803">
        <w:t>.</w:t>
      </w:r>
    </w:p>
    <w:p w:rsidR="004438A2" w:rsidRPr="00AB7803" w:rsidRDefault="000C571B" w:rsidP="004438A2">
      <w:pPr>
        <w:pStyle w:val="ASFKFigure"/>
      </w:pPr>
      <w:r>
        <w:rPr>
          <w:noProof/>
        </w:rPr>
        <w:drawing>
          <wp:inline distT="0" distB="0" distL="0" distR="0">
            <wp:extent cx="6125845" cy="2654300"/>
            <wp:effectExtent l="0" t="0" r="0" b="0"/>
            <wp:docPr id="250" name="Рисунок 250"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НУБП"/>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6125845" cy="2654300"/>
                    </a:xfrm>
                    <a:prstGeom prst="rect">
                      <a:avLst/>
                    </a:prstGeom>
                    <a:noFill/>
                    <a:ln>
                      <a:noFill/>
                    </a:ln>
                  </pic:spPr>
                </pic:pic>
              </a:graphicData>
            </a:graphic>
          </wp:inline>
        </w:drawing>
      </w:r>
    </w:p>
    <w:p w:rsidR="004438A2" w:rsidRPr="00AB7803" w:rsidRDefault="002F0B80" w:rsidP="004438A2">
      <w:pPr>
        <w:pStyle w:val="ASFKFigName"/>
      </w:pPr>
      <w:fldSimple w:instr=" SEQ Рисунок \* ARABIC ">
        <w:bookmarkStart w:id="1238" w:name="_Ref511054465"/>
        <w:bookmarkStart w:id="1239" w:name="_Toc126832463"/>
        <w:r w:rsidR="008B57BF">
          <w:rPr>
            <w:noProof/>
          </w:rPr>
          <w:t>172</w:t>
        </w:r>
        <w:bookmarkEnd w:id="1238"/>
      </w:fldSimple>
      <w:r w:rsidR="004438A2" w:rsidRPr="00AB7803">
        <w:t xml:space="preserve">. ЭФ списка документов </w:t>
      </w:r>
      <w:r w:rsidR="004438A2">
        <w:t>«</w:t>
      </w:r>
      <w:r w:rsidR="00363889">
        <w:t>Информация о подтверждении открытия лицевого счета или об отказе в его открытии</w:t>
      </w:r>
      <w:r w:rsidR="004438A2">
        <w:t>»</w:t>
      </w:r>
      <w:bookmarkEnd w:id="1239"/>
    </w:p>
    <w:p w:rsidR="004438A2" w:rsidRPr="00AB7803" w:rsidRDefault="004438A2" w:rsidP="004438A2">
      <w:pPr>
        <w:pStyle w:val="41"/>
      </w:pPr>
      <w:r w:rsidRPr="00AB7803">
        <w:t>Доступные операции</w:t>
      </w:r>
    </w:p>
    <w:p w:rsidR="004438A2" w:rsidRPr="00AB7803" w:rsidRDefault="004438A2" w:rsidP="004438A2">
      <w:pPr>
        <w:pStyle w:val="ASFKNormal"/>
      </w:pPr>
      <w:r w:rsidRPr="00AB7803">
        <w:t xml:space="preserve">На АРМ </w:t>
      </w:r>
      <w:r>
        <w:t>НУБП</w:t>
      </w:r>
      <w:r w:rsidRPr="00AB7803">
        <w:t xml:space="preserve"> доступны следующие операции над документом:</w:t>
      </w:r>
    </w:p>
    <w:p w:rsidR="008F216F" w:rsidRDefault="008F216F" w:rsidP="004438A2">
      <w:pPr>
        <w:pStyle w:val="ASFKListmark1"/>
      </w:pPr>
      <w:r>
        <w:t>ручной ввод;</w:t>
      </w:r>
    </w:p>
    <w:p w:rsidR="008F216F" w:rsidRDefault="008F216F" w:rsidP="004438A2">
      <w:pPr>
        <w:pStyle w:val="ASFKListmark1"/>
      </w:pPr>
      <w:r>
        <w:t>создание на основе родительского документа;</w:t>
      </w:r>
    </w:p>
    <w:p w:rsidR="004438A2" w:rsidRDefault="004438A2" w:rsidP="004438A2">
      <w:pPr>
        <w:pStyle w:val="ASFKListmark1"/>
      </w:pPr>
      <w:r w:rsidRPr="00AB7803">
        <w:t>просмотр;</w:t>
      </w:r>
    </w:p>
    <w:p w:rsidR="004438A2" w:rsidRDefault="004438A2" w:rsidP="004438A2">
      <w:pPr>
        <w:pStyle w:val="ASFKListmark1"/>
      </w:pPr>
      <w:r>
        <w:t>печать;</w:t>
      </w:r>
    </w:p>
    <w:p w:rsidR="004438A2" w:rsidRDefault="004438A2" w:rsidP="004438A2">
      <w:pPr>
        <w:pStyle w:val="ASFKListmark1"/>
      </w:pPr>
      <w:r>
        <w:t>проверка ЭП;</w:t>
      </w:r>
    </w:p>
    <w:p w:rsidR="004438A2" w:rsidRPr="00AB7803" w:rsidRDefault="004438A2" w:rsidP="004438A2">
      <w:pPr>
        <w:pStyle w:val="ASFKListmark1"/>
      </w:pPr>
      <w:r>
        <w:t>прием из ППО OEBS АСФК;</w:t>
      </w:r>
    </w:p>
    <w:p w:rsidR="004438A2" w:rsidRPr="00AB7803" w:rsidRDefault="004438A2" w:rsidP="004438A2">
      <w:pPr>
        <w:pStyle w:val="ASFKListmark1"/>
      </w:pPr>
      <w:r w:rsidRPr="00B453EB">
        <w:t>экспорт во внешнюю систему</w:t>
      </w:r>
      <w:r w:rsidRPr="00AB7803">
        <w:t>.</w:t>
      </w:r>
    </w:p>
    <w:p w:rsidR="004438A2" w:rsidRPr="00AB7803" w:rsidRDefault="004438A2" w:rsidP="004438A2">
      <w:pPr>
        <w:pStyle w:val="41"/>
      </w:pPr>
      <w:r w:rsidRPr="00AB7803">
        <w:lastRenderedPageBreak/>
        <w:t>Экранная форма документа</w:t>
      </w:r>
    </w:p>
    <w:p w:rsidR="004438A2" w:rsidRPr="00AB7803" w:rsidRDefault="004438A2" w:rsidP="004438A2">
      <w:pPr>
        <w:pStyle w:val="ASFKNormal"/>
      </w:pPr>
      <w:r w:rsidRPr="00AB7803">
        <w:t xml:space="preserve">ЭФ документа </w:t>
      </w:r>
      <w:r>
        <w:t>«</w:t>
      </w:r>
      <w:r w:rsidR="00363889">
        <w:t>Информация о подтверждении открытия лицевого счета или об отказе в его открытии</w:t>
      </w:r>
      <w:r>
        <w:t>»</w:t>
      </w:r>
      <w:r w:rsidRPr="00AB7803">
        <w:t xml:space="preserve"> пре</w:t>
      </w:r>
      <w:r w:rsidRPr="00AD1279">
        <w:t>д</w:t>
      </w:r>
      <w:r w:rsidRPr="00AB7803">
        <w:t>ставлена на рису</w:t>
      </w:r>
      <w:r w:rsidRPr="00AD1279">
        <w:t>н</w:t>
      </w:r>
      <w:r w:rsidRPr="00AB7803">
        <w:t>ках </w:t>
      </w:r>
      <w:r w:rsidR="008E2398">
        <w:fldChar w:fldCharType="begin"/>
      </w:r>
      <w:r w:rsidR="008E2398">
        <w:instrText xml:space="preserve"> REF _Ref511054499 \h </w:instrText>
      </w:r>
      <w:r w:rsidR="008E2398">
        <w:fldChar w:fldCharType="separate"/>
      </w:r>
      <w:r w:rsidR="008B57BF">
        <w:rPr>
          <w:noProof/>
        </w:rPr>
        <w:t>173</w:t>
      </w:r>
      <w:r w:rsidR="008E2398">
        <w:fldChar w:fldCharType="end"/>
      </w:r>
      <w:r w:rsidRPr="00AB7803">
        <w:t xml:space="preserve"> и</w:t>
      </w:r>
      <w:r>
        <w:t xml:space="preserve"> </w:t>
      </w:r>
      <w:r w:rsidR="008E2398">
        <w:fldChar w:fldCharType="begin"/>
      </w:r>
      <w:r w:rsidR="008E2398">
        <w:instrText xml:space="preserve"> REF _Ref511054515 \h </w:instrText>
      </w:r>
      <w:r w:rsidR="008E2398">
        <w:fldChar w:fldCharType="separate"/>
      </w:r>
      <w:r w:rsidR="008B57BF">
        <w:rPr>
          <w:noProof/>
        </w:rPr>
        <w:t>174</w:t>
      </w:r>
      <w:r w:rsidR="008E2398">
        <w:fldChar w:fldCharType="end"/>
      </w:r>
      <w:r w:rsidRPr="00AB7803">
        <w:t>. Форма содержит следующие закладки:</w:t>
      </w:r>
    </w:p>
    <w:p w:rsidR="004438A2" w:rsidRPr="00AB7803" w:rsidRDefault="004438A2" w:rsidP="004438A2">
      <w:pPr>
        <w:pStyle w:val="ASFKListmark1"/>
      </w:pPr>
      <w:r>
        <w:t>«Основные атрибуты»</w:t>
      </w:r>
      <w:r w:rsidRPr="00AB7803">
        <w:t>;</w:t>
      </w:r>
    </w:p>
    <w:p w:rsidR="004438A2" w:rsidRPr="00AB7803" w:rsidRDefault="004438A2" w:rsidP="004438A2">
      <w:pPr>
        <w:pStyle w:val="ASFKListmark1"/>
      </w:pPr>
      <w:r>
        <w:t>«</w:t>
      </w:r>
      <w:r w:rsidRPr="00AA01DD">
        <w:t>Подписи</w:t>
      </w:r>
      <w:r>
        <w:t>».</w:t>
      </w:r>
    </w:p>
    <w:p w:rsidR="004438A2" w:rsidRPr="00AB7803" w:rsidRDefault="000C571B" w:rsidP="004438A2">
      <w:pPr>
        <w:pStyle w:val="ASFKFigure"/>
      </w:pPr>
      <w:r>
        <w:rPr>
          <w:noProof/>
        </w:rPr>
        <w:drawing>
          <wp:inline distT="0" distB="0" distL="0" distR="0">
            <wp:extent cx="6125845" cy="4030345"/>
            <wp:effectExtent l="0" t="0" r="0" b="0"/>
            <wp:docPr id="251" name="Рисунок 2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125845" cy="4030345"/>
                    </a:xfrm>
                    <a:prstGeom prst="rect">
                      <a:avLst/>
                    </a:prstGeom>
                    <a:noFill/>
                    <a:ln>
                      <a:noFill/>
                    </a:ln>
                  </pic:spPr>
                </pic:pic>
              </a:graphicData>
            </a:graphic>
          </wp:inline>
        </w:drawing>
      </w:r>
    </w:p>
    <w:p w:rsidR="004438A2" w:rsidRPr="00AB7803" w:rsidRDefault="002F0B80" w:rsidP="004438A2">
      <w:pPr>
        <w:pStyle w:val="ASFKFigName"/>
      </w:pPr>
      <w:fldSimple w:instr=" SEQ Рисунок \* ARABIC ">
        <w:bookmarkStart w:id="1240" w:name="_Ref511054499"/>
        <w:bookmarkStart w:id="1241" w:name="_Toc126832464"/>
        <w:r w:rsidR="008B57BF">
          <w:rPr>
            <w:noProof/>
          </w:rPr>
          <w:t>173</w:t>
        </w:r>
        <w:bookmarkEnd w:id="1240"/>
      </w:fldSimple>
      <w:r w:rsidR="004438A2" w:rsidRPr="00AB7803">
        <w:t xml:space="preserve">. ЭФ документа </w:t>
      </w:r>
      <w:r w:rsidR="004438A2">
        <w:t>«</w:t>
      </w:r>
      <w:r w:rsidR="00363889">
        <w:t>Информация о подтверждении открытия лицевого счета или об отказе в его открытии</w:t>
      </w:r>
      <w:r w:rsidR="004438A2">
        <w:t>», закладки «Основные атрибуты»</w:t>
      </w:r>
      <w:bookmarkEnd w:id="1241"/>
    </w:p>
    <w:p w:rsidR="004438A2" w:rsidRPr="00AB7803" w:rsidRDefault="004438A2" w:rsidP="004438A2">
      <w:pPr>
        <w:pStyle w:val="ASFKNormal"/>
      </w:pPr>
      <w:r w:rsidRPr="00AB7803">
        <w:t xml:space="preserve">Перечень полей документа </w:t>
      </w:r>
      <w:r>
        <w:t>«</w:t>
      </w:r>
      <w:r w:rsidR="00363889">
        <w:t>Информация о подтверждении открытия лицевого счета или об отказе в его открытии</w:t>
      </w:r>
      <w:r>
        <w:t>», закладки «</w:t>
      </w:r>
      <w:r w:rsidRPr="004705A9">
        <w:t xml:space="preserve">Основные </w:t>
      </w:r>
      <w:r>
        <w:t>атрибуты»</w:t>
      </w:r>
      <w:r w:rsidRPr="00AB7803">
        <w:t xml:space="preserve"> приведен в таблице </w:t>
      </w:r>
      <w:r w:rsidR="008E2398">
        <w:fldChar w:fldCharType="begin"/>
      </w:r>
      <w:r w:rsidR="008E2398">
        <w:instrText xml:space="preserve"> REF _Ref511054542 \h </w:instrText>
      </w:r>
      <w:r w:rsidR="008E2398">
        <w:fldChar w:fldCharType="separate"/>
      </w:r>
      <w:r w:rsidR="008B57BF">
        <w:rPr>
          <w:noProof/>
        </w:rPr>
        <w:t>108</w:t>
      </w:r>
      <w:r w:rsidR="008E2398">
        <w:fldChar w:fldCharType="end"/>
      </w:r>
      <w:r>
        <w:t>.</w:t>
      </w:r>
    </w:p>
    <w:p w:rsidR="004438A2" w:rsidRPr="00AB7803" w:rsidRDefault="000B34EE" w:rsidP="004438A2">
      <w:pPr>
        <w:pStyle w:val="ASFKNameTable"/>
      </w:pPr>
      <w:r>
        <w:rPr>
          <w:noProof/>
        </w:rPr>
        <w:fldChar w:fldCharType="begin"/>
      </w:r>
      <w:r>
        <w:rPr>
          <w:noProof/>
        </w:rPr>
        <w:instrText xml:space="preserve"> SEQ Таблица \* ARABIC </w:instrText>
      </w:r>
      <w:r>
        <w:rPr>
          <w:noProof/>
        </w:rPr>
        <w:fldChar w:fldCharType="separate"/>
      </w:r>
      <w:bookmarkStart w:id="1242" w:name="_Ref511054542"/>
      <w:bookmarkStart w:id="1243" w:name="_Toc126832155"/>
      <w:r w:rsidR="008B57BF">
        <w:rPr>
          <w:noProof/>
        </w:rPr>
        <w:t>108</w:t>
      </w:r>
      <w:bookmarkEnd w:id="1242"/>
      <w:r>
        <w:rPr>
          <w:noProof/>
        </w:rPr>
        <w:fldChar w:fldCharType="end"/>
      </w:r>
      <w:r w:rsidR="004438A2" w:rsidRPr="00AB7803">
        <w:t xml:space="preserve">. Описание полей документа </w:t>
      </w:r>
      <w:r w:rsidR="004438A2">
        <w:t>«</w:t>
      </w:r>
      <w:r w:rsidR="00363889">
        <w:t>Информация о подтверждении открытия лицевого счета или об отказе в его открытии</w:t>
      </w:r>
      <w:r w:rsidR="004438A2">
        <w:t>», закладки «</w:t>
      </w:r>
      <w:r w:rsidR="004438A2" w:rsidRPr="004705A9">
        <w:t xml:space="preserve">Основные </w:t>
      </w:r>
      <w:r w:rsidR="004438A2">
        <w:t>атрибуты»</w:t>
      </w:r>
      <w:bookmarkEnd w:id="124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0"/>
        <w:gridCol w:w="6116"/>
      </w:tblGrid>
      <w:tr w:rsidR="004438A2" w:rsidRPr="00EE7EB8" w:rsidTr="009440D8">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438A2" w:rsidRPr="00AB7803" w:rsidRDefault="004438A2" w:rsidP="007C3640">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438A2" w:rsidRPr="00AB7803" w:rsidRDefault="004438A2" w:rsidP="007C3640">
            <w:pPr>
              <w:pStyle w:val="ASFKTableHead"/>
            </w:pPr>
            <w:r w:rsidRPr="00AB7803">
              <w:t>Описание поля</w:t>
            </w:r>
          </w:p>
        </w:tc>
      </w:tr>
      <w:tr w:rsidR="004438A2" w:rsidRPr="00EE7EB8" w:rsidTr="009440D8">
        <w:tc>
          <w:tcPr>
            <w:tcW w:w="1846" w:type="pct"/>
            <w:shd w:val="clear" w:color="auto" w:fill="auto"/>
          </w:tcPr>
          <w:p w:rsidR="004438A2" w:rsidRPr="00AA01DD" w:rsidRDefault="00713942" w:rsidP="004834F0">
            <w:pPr>
              <w:pStyle w:val="ASFKTablenorm"/>
              <w:ind w:left="57" w:right="57"/>
            </w:pPr>
            <w:r>
              <w:t>Дата документа</w:t>
            </w:r>
          </w:p>
        </w:tc>
        <w:tc>
          <w:tcPr>
            <w:tcW w:w="3154" w:type="pct"/>
            <w:shd w:val="clear" w:color="auto" w:fill="auto"/>
          </w:tcPr>
          <w:p w:rsidR="004438A2" w:rsidRDefault="00713942" w:rsidP="004834F0">
            <w:pPr>
              <w:pStyle w:val="ASFKTablenorm"/>
              <w:ind w:left="57" w:right="57"/>
            </w:pPr>
            <w:r>
              <w:t>Заполняется по умолчанию значением равным текущей дате.</w:t>
            </w:r>
          </w:p>
          <w:p w:rsidR="00713942" w:rsidRDefault="00713942" w:rsidP="004834F0">
            <w:pPr>
              <w:pStyle w:val="ASFKTablenorm"/>
              <w:ind w:left="57" w:right="57"/>
            </w:pPr>
            <w:r>
              <w:t>Заполняется при импорте файла ТФФ.</w:t>
            </w:r>
          </w:p>
          <w:p w:rsidR="00713942" w:rsidRPr="00AA01DD" w:rsidRDefault="00713942" w:rsidP="004834F0">
            <w:pPr>
              <w:pStyle w:val="ASFKTablenorm"/>
              <w:ind w:left="57" w:right="57"/>
            </w:pPr>
            <w:r>
              <w:t>Поле заполняется вручную или выбирается дата из системного календаря.</w:t>
            </w:r>
          </w:p>
        </w:tc>
      </w:tr>
      <w:tr w:rsidR="004438A2" w:rsidRPr="00EE7EB8" w:rsidTr="009440D8">
        <w:tc>
          <w:tcPr>
            <w:tcW w:w="1846" w:type="pct"/>
            <w:shd w:val="clear" w:color="auto" w:fill="auto"/>
          </w:tcPr>
          <w:p w:rsidR="004438A2" w:rsidRPr="00AA01DD" w:rsidRDefault="00713942" w:rsidP="004834F0">
            <w:pPr>
              <w:pStyle w:val="ASFKTablenorm"/>
              <w:ind w:left="57" w:right="57"/>
            </w:pPr>
            <w:r>
              <w:t>Номер документа</w:t>
            </w:r>
          </w:p>
        </w:tc>
        <w:tc>
          <w:tcPr>
            <w:tcW w:w="3154" w:type="pct"/>
            <w:shd w:val="clear" w:color="auto" w:fill="auto"/>
          </w:tcPr>
          <w:p w:rsidR="004438A2" w:rsidRDefault="00713942" w:rsidP="004834F0">
            <w:pPr>
              <w:pStyle w:val="ASFKTablenorm"/>
              <w:ind w:left="57" w:right="57"/>
            </w:pPr>
            <w:r>
              <w:t>На АРМ НУБП:</w:t>
            </w:r>
          </w:p>
          <w:p w:rsidR="00713942" w:rsidRDefault="00713942" w:rsidP="004834F0">
            <w:pPr>
              <w:pStyle w:val="ASFKTablenorm"/>
              <w:ind w:left="57" w:right="57"/>
            </w:pPr>
            <w:r>
              <w:t>Заполняется при импорте из внешних систем соответствующим значением из файла или при ручном вводе документа.</w:t>
            </w:r>
          </w:p>
          <w:p w:rsidR="00713942" w:rsidRDefault="00713942" w:rsidP="004834F0">
            <w:pPr>
              <w:pStyle w:val="ASFKTablenorm"/>
              <w:ind w:left="57" w:right="57"/>
            </w:pPr>
            <w:r>
              <w:t>Правила заполнения при ручном вводе:</w:t>
            </w:r>
          </w:p>
          <w:p w:rsidR="00713942" w:rsidRDefault="00713942" w:rsidP="004834F0">
            <w:pPr>
              <w:pStyle w:val="ASFKTablenorm"/>
              <w:ind w:left="57" w:right="57"/>
            </w:pPr>
            <w:r>
              <w:lastRenderedPageBreak/>
              <w:t xml:space="preserve">Значение по умолчанию </w:t>
            </w:r>
            <w:r w:rsidR="00AB208D">
              <w:t>–</w:t>
            </w:r>
            <w:r>
              <w:t xml:space="preserve"> заполняется автоматически с использованием настроек справочника «Параметры автонумерации документов» при открытии визуальной формы вновь создаваемого документа, а также при нажатии функциональной кнопки «Вычисление номера документа».</w:t>
            </w:r>
          </w:p>
          <w:p w:rsidR="00713942" w:rsidRPr="00AA01DD" w:rsidRDefault="00713942" w:rsidP="004834F0">
            <w:pPr>
              <w:pStyle w:val="ASFKTablenorm"/>
              <w:ind w:left="57" w:right="57"/>
            </w:pPr>
            <w:r>
              <w:t>Может быть заполнено/изменено вручную.</w:t>
            </w:r>
          </w:p>
        </w:tc>
      </w:tr>
      <w:tr w:rsidR="004438A2" w:rsidRPr="00EE7EB8" w:rsidTr="009440D8">
        <w:tc>
          <w:tcPr>
            <w:tcW w:w="1846" w:type="pct"/>
            <w:shd w:val="clear" w:color="auto" w:fill="auto"/>
          </w:tcPr>
          <w:p w:rsidR="004438A2" w:rsidRDefault="00CE37FA" w:rsidP="004834F0">
            <w:pPr>
              <w:pStyle w:val="ASFKTablenorm"/>
              <w:ind w:left="57" w:right="57"/>
            </w:pPr>
            <w:r>
              <w:lastRenderedPageBreak/>
              <w:t>Дата РД</w:t>
            </w:r>
          </w:p>
        </w:tc>
        <w:tc>
          <w:tcPr>
            <w:tcW w:w="3154" w:type="pct"/>
            <w:shd w:val="clear" w:color="auto" w:fill="auto"/>
          </w:tcPr>
          <w:p w:rsidR="004438A2" w:rsidRDefault="00CE37FA" w:rsidP="004834F0">
            <w:pPr>
              <w:pStyle w:val="ASFKTablenorm"/>
              <w:ind w:left="57" w:right="57"/>
            </w:pPr>
            <w:r>
              <w:t>Заполняется при выборе из родительского документа.</w:t>
            </w:r>
          </w:p>
          <w:p w:rsidR="00CE37FA" w:rsidRPr="006B463B" w:rsidRDefault="00CE37FA"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Default="00B95648" w:rsidP="004834F0">
            <w:pPr>
              <w:pStyle w:val="ASFKTablenorm"/>
              <w:ind w:left="57" w:right="57"/>
            </w:pPr>
            <w:r>
              <w:t>Номер РД</w:t>
            </w:r>
          </w:p>
        </w:tc>
        <w:tc>
          <w:tcPr>
            <w:tcW w:w="3154" w:type="pct"/>
            <w:shd w:val="clear" w:color="auto" w:fill="auto"/>
          </w:tcPr>
          <w:p w:rsidR="00B95648" w:rsidRDefault="00B95648" w:rsidP="004834F0">
            <w:pPr>
              <w:pStyle w:val="ASFKTablenorm"/>
              <w:ind w:left="57" w:right="57"/>
            </w:pPr>
            <w:r>
              <w:t>Заполняется при выборе из родительского документа.</w:t>
            </w:r>
          </w:p>
          <w:p w:rsidR="004438A2" w:rsidRPr="006B463B" w:rsidRDefault="00B95648" w:rsidP="004834F0">
            <w:pPr>
              <w:pStyle w:val="ASFKTablenorm"/>
              <w:ind w:left="57" w:right="57"/>
            </w:pPr>
            <w:r>
              <w:t>Заполняется при импорте файла ТФФ.</w:t>
            </w:r>
          </w:p>
        </w:tc>
      </w:tr>
      <w:tr w:rsidR="009409CE" w:rsidRPr="00EE7EB8" w:rsidTr="009440D8">
        <w:tc>
          <w:tcPr>
            <w:tcW w:w="5000" w:type="pct"/>
            <w:gridSpan w:val="2"/>
            <w:shd w:val="clear" w:color="auto" w:fill="auto"/>
          </w:tcPr>
          <w:p w:rsidR="009409CE" w:rsidRPr="00AA01DD" w:rsidRDefault="009409CE" w:rsidP="004834F0">
            <w:pPr>
              <w:pStyle w:val="ASFKTablenorm"/>
              <w:ind w:left="57" w:right="57"/>
            </w:pPr>
            <w:r>
              <w:t>Группа полей «От кого»</w:t>
            </w:r>
          </w:p>
        </w:tc>
      </w:tr>
      <w:tr w:rsidR="004438A2" w:rsidRPr="00EE7EB8" w:rsidTr="009440D8">
        <w:tc>
          <w:tcPr>
            <w:tcW w:w="1846" w:type="pct"/>
            <w:shd w:val="clear" w:color="auto" w:fill="auto"/>
          </w:tcPr>
          <w:p w:rsidR="004438A2" w:rsidRPr="00AA01DD" w:rsidRDefault="009409CE" w:rsidP="004834F0">
            <w:pPr>
              <w:pStyle w:val="ASFKTablenorm"/>
              <w:ind w:left="57" w:right="57"/>
            </w:pPr>
            <w:r>
              <w:t>ЛС ГЗ/ГИ/ИЗ</w:t>
            </w:r>
          </w:p>
        </w:tc>
        <w:tc>
          <w:tcPr>
            <w:tcW w:w="3154" w:type="pct"/>
            <w:shd w:val="clear" w:color="auto" w:fill="auto"/>
          </w:tcPr>
          <w:p w:rsidR="009409CE" w:rsidRDefault="009409CE" w:rsidP="004834F0">
            <w:pPr>
              <w:pStyle w:val="ASFKTablenorm"/>
              <w:ind w:left="57" w:right="57"/>
            </w:pPr>
            <w:r>
              <w:t>Заполняется при выборе из родительского документа.</w:t>
            </w:r>
          </w:p>
          <w:p w:rsidR="004438A2" w:rsidRPr="00AA01DD" w:rsidRDefault="009409CE"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Default="009409CE" w:rsidP="004834F0">
            <w:pPr>
              <w:pStyle w:val="ASFKTablenorm"/>
              <w:ind w:left="57" w:right="57"/>
            </w:pPr>
            <w:r>
              <w:t>ОКПО ГЗ/ГИ/ИЗ</w:t>
            </w:r>
          </w:p>
        </w:tc>
        <w:tc>
          <w:tcPr>
            <w:tcW w:w="3154" w:type="pct"/>
            <w:shd w:val="clear" w:color="auto" w:fill="auto"/>
          </w:tcPr>
          <w:p w:rsidR="009409CE" w:rsidRDefault="009409CE" w:rsidP="004834F0">
            <w:pPr>
              <w:pStyle w:val="ASFKTablenorm"/>
              <w:ind w:left="57" w:right="57"/>
            </w:pPr>
            <w:r>
              <w:t>Заполняется при выборе из родительского документа.</w:t>
            </w:r>
          </w:p>
          <w:p w:rsidR="004438A2" w:rsidRPr="006B463B" w:rsidRDefault="009409CE"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Default="009409CE" w:rsidP="004834F0">
            <w:pPr>
              <w:pStyle w:val="ASFKTablenorm"/>
              <w:ind w:left="57" w:right="57"/>
            </w:pPr>
            <w:r>
              <w:t>ГЗ/ГИ/ИЗ</w:t>
            </w:r>
          </w:p>
        </w:tc>
        <w:tc>
          <w:tcPr>
            <w:tcW w:w="3154" w:type="pct"/>
            <w:shd w:val="clear" w:color="auto" w:fill="auto"/>
          </w:tcPr>
          <w:p w:rsidR="009409CE" w:rsidRDefault="009409CE" w:rsidP="004834F0">
            <w:pPr>
              <w:pStyle w:val="ASFKTablenorm"/>
              <w:ind w:left="57" w:right="57"/>
            </w:pPr>
            <w:r>
              <w:t>Заполняется при выборе из родительского документа.</w:t>
            </w:r>
          </w:p>
          <w:p w:rsidR="004438A2" w:rsidRPr="006B463B" w:rsidRDefault="009409CE"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Default="009409CE" w:rsidP="004834F0">
            <w:pPr>
              <w:pStyle w:val="ASFKTablenorm"/>
              <w:ind w:left="57" w:right="57"/>
            </w:pPr>
            <w:r>
              <w:t>КОФК</w:t>
            </w:r>
          </w:p>
        </w:tc>
        <w:tc>
          <w:tcPr>
            <w:tcW w:w="3154" w:type="pct"/>
            <w:shd w:val="clear" w:color="auto" w:fill="auto"/>
          </w:tcPr>
          <w:p w:rsidR="009409CE" w:rsidRDefault="009409CE" w:rsidP="004834F0">
            <w:pPr>
              <w:pStyle w:val="ASFKTablenorm"/>
              <w:ind w:left="57" w:right="57"/>
            </w:pPr>
            <w:r>
              <w:t>Заполняется при выборе из родительского документа.</w:t>
            </w:r>
          </w:p>
          <w:p w:rsidR="004438A2" w:rsidRPr="006B463B" w:rsidRDefault="009409CE"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Default="009409CE" w:rsidP="004834F0">
            <w:pPr>
              <w:pStyle w:val="ASFKTablenorm"/>
              <w:ind w:left="57" w:right="57"/>
            </w:pPr>
            <w:r>
              <w:t>ОКПО ТОФК</w:t>
            </w:r>
          </w:p>
        </w:tc>
        <w:tc>
          <w:tcPr>
            <w:tcW w:w="3154" w:type="pct"/>
            <w:shd w:val="clear" w:color="auto" w:fill="auto"/>
          </w:tcPr>
          <w:p w:rsidR="009409CE" w:rsidRDefault="009409CE" w:rsidP="004834F0">
            <w:pPr>
              <w:pStyle w:val="ASFKTablenorm"/>
              <w:ind w:left="57" w:right="57"/>
            </w:pPr>
            <w:r>
              <w:t>Заполняется при выборе из родительского документа.</w:t>
            </w:r>
          </w:p>
          <w:p w:rsidR="004438A2" w:rsidRPr="006B463B" w:rsidRDefault="009409CE"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Default="009409CE" w:rsidP="004834F0">
            <w:pPr>
              <w:pStyle w:val="ASFKTablenorm"/>
              <w:ind w:left="57" w:right="57"/>
            </w:pPr>
            <w:r>
              <w:t>ТОФК</w:t>
            </w:r>
          </w:p>
        </w:tc>
        <w:tc>
          <w:tcPr>
            <w:tcW w:w="3154" w:type="pct"/>
            <w:shd w:val="clear" w:color="auto" w:fill="auto"/>
          </w:tcPr>
          <w:p w:rsidR="004438A2" w:rsidRPr="006B463B" w:rsidRDefault="004438A2" w:rsidP="004834F0">
            <w:pPr>
              <w:pStyle w:val="ASFKTablenorm"/>
              <w:ind w:left="57" w:right="57"/>
            </w:pPr>
          </w:p>
        </w:tc>
      </w:tr>
      <w:tr w:rsidR="009409CE" w:rsidRPr="00EE7EB8" w:rsidTr="009440D8">
        <w:tc>
          <w:tcPr>
            <w:tcW w:w="5000" w:type="pct"/>
            <w:gridSpan w:val="2"/>
            <w:shd w:val="clear" w:color="auto" w:fill="auto"/>
          </w:tcPr>
          <w:p w:rsidR="009409CE" w:rsidRPr="00AA01DD" w:rsidRDefault="009409CE" w:rsidP="004834F0">
            <w:pPr>
              <w:pStyle w:val="ASFKTablenorm"/>
              <w:ind w:left="57" w:right="57"/>
            </w:pPr>
            <w:r>
              <w:t>Группа полей «Кому»</w:t>
            </w:r>
          </w:p>
        </w:tc>
      </w:tr>
      <w:tr w:rsidR="004438A2" w:rsidRPr="00EE7EB8" w:rsidTr="009440D8">
        <w:tc>
          <w:tcPr>
            <w:tcW w:w="1846" w:type="pct"/>
            <w:shd w:val="clear" w:color="auto" w:fill="auto"/>
          </w:tcPr>
          <w:p w:rsidR="004438A2" w:rsidRPr="00AA01DD" w:rsidRDefault="009409CE" w:rsidP="004834F0">
            <w:pPr>
              <w:pStyle w:val="ASFKTablenorm"/>
              <w:ind w:left="57" w:right="57"/>
            </w:pPr>
            <w:r>
              <w:t>КОФК ТОФК текущего</w:t>
            </w:r>
          </w:p>
        </w:tc>
        <w:tc>
          <w:tcPr>
            <w:tcW w:w="3154" w:type="pct"/>
            <w:shd w:val="clear" w:color="auto" w:fill="auto"/>
          </w:tcPr>
          <w:p w:rsidR="009409CE" w:rsidRDefault="009409CE" w:rsidP="004834F0">
            <w:pPr>
              <w:pStyle w:val="ASFKTablenorm"/>
              <w:ind w:left="57" w:right="57"/>
            </w:pPr>
            <w:r>
              <w:t>Заполняется при выборе из родительского документа.</w:t>
            </w:r>
          </w:p>
          <w:p w:rsidR="004438A2" w:rsidRPr="00AA01DD" w:rsidRDefault="009409CE"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Pr="00AA01DD" w:rsidRDefault="009409CE" w:rsidP="004834F0">
            <w:pPr>
              <w:pStyle w:val="ASFKTablenorm"/>
              <w:ind w:left="57" w:right="57"/>
            </w:pPr>
            <w:r>
              <w:t>ОКПО ТОФК текущего</w:t>
            </w:r>
          </w:p>
        </w:tc>
        <w:tc>
          <w:tcPr>
            <w:tcW w:w="3154" w:type="pct"/>
            <w:shd w:val="clear" w:color="auto" w:fill="auto"/>
          </w:tcPr>
          <w:p w:rsidR="009409CE" w:rsidRDefault="009409CE" w:rsidP="004834F0">
            <w:pPr>
              <w:pStyle w:val="ASFKTablenorm"/>
              <w:ind w:left="57" w:right="57"/>
            </w:pPr>
            <w:r>
              <w:t>Заполняется при выборе из родительского документа.</w:t>
            </w:r>
          </w:p>
          <w:p w:rsidR="004438A2" w:rsidRPr="00AA01DD" w:rsidRDefault="009409CE"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Pr="00AA01DD" w:rsidRDefault="009409CE" w:rsidP="004834F0">
            <w:pPr>
              <w:pStyle w:val="ASFKTablenorm"/>
              <w:ind w:left="57" w:right="57"/>
            </w:pPr>
            <w:r>
              <w:t>ТОФК текущий</w:t>
            </w:r>
          </w:p>
        </w:tc>
        <w:tc>
          <w:tcPr>
            <w:tcW w:w="3154" w:type="pct"/>
            <w:shd w:val="clear" w:color="auto" w:fill="auto"/>
          </w:tcPr>
          <w:p w:rsidR="009409CE" w:rsidRDefault="009409CE" w:rsidP="004834F0">
            <w:pPr>
              <w:pStyle w:val="ASFKTablenorm"/>
              <w:ind w:left="57" w:right="57"/>
            </w:pPr>
            <w:r>
              <w:t>Заполняется при выборе из родительского документа.</w:t>
            </w:r>
          </w:p>
          <w:p w:rsidR="004438A2" w:rsidRPr="00AA01DD" w:rsidRDefault="009409CE"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Pr="00AA01DD" w:rsidRDefault="009409CE" w:rsidP="004834F0">
            <w:pPr>
              <w:pStyle w:val="ASFKTablenorm"/>
              <w:ind w:left="57" w:right="57"/>
            </w:pPr>
            <w:r>
              <w:t>ГИ/И</w:t>
            </w:r>
          </w:p>
        </w:tc>
        <w:tc>
          <w:tcPr>
            <w:tcW w:w="3154" w:type="pct"/>
            <w:shd w:val="clear" w:color="auto" w:fill="auto"/>
          </w:tcPr>
          <w:p w:rsidR="009409CE" w:rsidRDefault="009409CE" w:rsidP="004834F0">
            <w:pPr>
              <w:pStyle w:val="ASFKTablenorm"/>
              <w:ind w:left="57" w:right="57"/>
            </w:pPr>
            <w:r>
              <w:t>Заполняется при выборе из родительского документа.</w:t>
            </w:r>
          </w:p>
          <w:p w:rsidR="004438A2" w:rsidRPr="00AA01DD" w:rsidRDefault="009409CE"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Pr="00AA01DD" w:rsidRDefault="009409CE" w:rsidP="004834F0">
            <w:pPr>
              <w:pStyle w:val="ASFKTablenorm"/>
              <w:ind w:left="57" w:right="57"/>
            </w:pPr>
            <w:r>
              <w:t>Код по ОКПО ГИ/И</w:t>
            </w:r>
          </w:p>
        </w:tc>
        <w:tc>
          <w:tcPr>
            <w:tcW w:w="3154" w:type="pct"/>
            <w:shd w:val="clear" w:color="auto" w:fill="auto"/>
          </w:tcPr>
          <w:p w:rsidR="009409CE" w:rsidRDefault="009409CE" w:rsidP="004834F0">
            <w:pPr>
              <w:pStyle w:val="ASFKTablenorm"/>
              <w:ind w:left="57" w:right="57"/>
            </w:pPr>
            <w:r>
              <w:t>Заполняется при выборе из родительского документа.</w:t>
            </w:r>
          </w:p>
          <w:p w:rsidR="004438A2" w:rsidRPr="00AA01DD" w:rsidRDefault="009409CE" w:rsidP="004834F0">
            <w:pPr>
              <w:pStyle w:val="ASFKTablenorm"/>
              <w:ind w:left="57" w:right="57"/>
            </w:pPr>
            <w:r>
              <w:t>Заполняется при импорте файла ТФФ.</w:t>
            </w:r>
          </w:p>
        </w:tc>
      </w:tr>
      <w:tr w:rsidR="00F30D26" w:rsidRPr="00EE7EB8" w:rsidTr="009440D8">
        <w:tc>
          <w:tcPr>
            <w:tcW w:w="5000" w:type="pct"/>
            <w:gridSpan w:val="2"/>
            <w:shd w:val="clear" w:color="auto" w:fill="auto"/>
          </w:tcPr>
          <w:p w:rsidR="00F30D26" w:rsidRPr="00AA01DD" w:rsidRDefault="00F30D26" w:rsidP="004834F0">
            <w:pPr>
              <w:pStyle w:val="ASFKTablenorm"/>
              <w:ind w:left="57" w:right="57"/>
            </w:pPr>
            <w:r>
              <w:t>Группа полей «Информация об операции»</w:t>
            </w:r>
          </w:p>
        </w:tc>
      </w:tr>
      <w:tr w:rsidR="004438A2" w:rsidRPr="00EE7EB8" w:rsidTr="009440D8">
        <w:tc>
          <w:tcPr>
            <w:tcW w:w="1846" w:type="pct"/>
            <w:shd w:val="clear" w:color="auto" w:fill="auto"/>
          </w:tcPr>
          <w:p w:rsidR="004438A2" w:rsidRPr="00AA01DD" w:rsidRDefault="00F30D26" w:rsidP="004834F0">
            <w:pPr>
              <w:pStyle w:val="ASFKTablenorm"/>
              <w:ind w:left="57" w:right="57"/>
            </w:pPr>
            <w:r>
              <w:t>№</w:t>
            </w:r>
          </w:p>
        </w:tc>
        <w:tc>
          <w:tcPr>
            <w:tcW w:w="3154" w:type="pct"/>
            <w:shd w:val="clear" w:color="auto" w:fill="auto"/>
          </w:tcPr>
          <w:p w:rsidR="004438A2" w:rsidRDefault="00F30D26" w:rsidP="004834F0">
            <w:pPr>
              <w:pStyle w:val="ASFKTablenorm"/>
              <w:ind w:left="57" w:right="57"/>
            </w:pPr>
            <w:r>
              <w:t>Заполняется автоматически при формировании строки в таблицу.</w:t>
            </w:r>
          </w:p>
          <w:p w:rsidR="002F668B" w:rsidRPr="00AA01DD" w:rsidRDefault="002F668B" w:rsidP="004834F0">
            <w:pPr>
              <w:pStyle w:val="ASFKTablenorm"/>
              <w:ind w:left="57" w:right="57"/>
            </w:pPr>
            <w:r w:rsidRPr="002F668B">
              <w:t>Возможные значения от 1 до 999.</w:t>
            </w:r>
          </w:p>
        </w:tc>
      </w:tr>
      <w:tr w:rsidR="004438A2" w:rsidRPr="00EE7EB8" w:rsidTr="009440D8">
        <w:tc>
          <w:tcPr>
            <w:tcW w:w="1846" w:type="pct"/>
            <w:shd w:val="clear" w:color="auto" w:fill="auto"/>
          </w:tcPr>
          <w:p w:rsidR="004438A2" w:rsidRPr="00AA01DD" w:rsidRDefault="00F30D26" w:rsidP="004834F0">
            <w:pPr>
              <w:pStyle w:val="ASFKTablenorm"/>
              <w:ind w:left="57" w:right="57"/>
            </w:pPr>
            <w:r>
              <w:t>ИГК</w:t>
            </w:r>
          </w:p>
        </w:tc>
        <w:tc>
          <w:tcPr>
            <w:tcW w:w="3154" w:type="pct"/>
            <w:shd w:val="clear" w:color="auto" w:fill="auto"/>
          </w:tcPr>
          <w:p w:rsidR="004438A2" w:rsidRDefault="00F30D26" w:rsidP="004834F0">
            <w:pPr>
              <w:pStyle w:val="ASFKTablenorm"/>
              <w:ind w:left="57" w:right="57"/>
            </w:pPr>
            <w:r>
              <w:t xml:space="preserve">Заполняется при выборе из родительского документа. </w:t>
            </w:r>
          </w:p>
          <w:p w:rsidR="00F30D26" w:rsidRPr="00AA01DD" w:rsidRDefault="00F30D26"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Default="002F668B" w:rsidP="004834F0">
            <w:pPr>
              <w:pStyle w:val="ASFKTablenorm"/>
              <w:ind w:left="57" w:right="57"/>
            </w:pPr>
            <w:r>
              <w:t>Номер ГК</w:t>
            </w:r>
          </w:p>
        </w:tc>
        <w:tc>
          <w:tcPr>
            <w:tcW w:w="3154" w:type="pct"/>
            <w:shd w:val="clear" w:color="auto" w:fill="auto"/>
          </w:tcPr>
          <w:p w:rsidR="002F668B" w:rsidRDefault="002F668B" w:rsidP="004834F0">
            <w:pPr>
              <w:pStyle w:val="ASFKTablenorm"/>
              <w:ind w:left="57" w:right="57"/>
            </w:pPr>
            <w:r>
              <w:t xml:space="preserve">Заполняется при выборе из родительского документа. </w:t>
            </w:r>
          </w:p>
          <w:p w:rsidR="00E15D76" w:rsidRDefault="00E15D76" w:rsidP="004834F0">
            <w:pPr>
              <w:pStyle w:val="ASFKTablenorm"/>
              <w:ind w:left="57" w:right="57"/>
            </w:pPr>
            <w:r w:rsidRPr="003E39B7">
              <w:lastRenderedPageBreak/>
              <w:t>В РД соответствующее поле данному наименованию.</w:t>
            </w:r>
          </w:p>
          <w:p w:rsidR="003E39B7" w:rsidRPr="0018398D" w:rsidRDefault="002F668B"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Default="002F668B" w:rsidP="004834F0">
            <w:pPr>
              <w:pStyle w:val="ASFKTablenorm"/>
              <w:ind w:left="57" w:right="57"/>
            </w:pPr>
            <w:r>
              <w:lastRenderedPageBreak/>
              <w:t>Дата ГК</w:t>
            </w:r>
          </w:p>
        </w:tc>
        <w:tc>
          <w:tcPr>
            <w:tcW w:w="3154" w:type="pct"/>
            <w:shd w:val="clear" w:color="auto" w:fill="auto"/>
          </w:tcPr>
          <w:p w:rsidR="002F668B" w:rsidRDefault="002F668B" w:rsidP="004834F0">
            <w:pPr>
              <w:pStyle w:val="ASFKTablenorm"/>
              <w:ind w:left="57" w:right="57"/>
            </w:pPr>
            <w:r>
              <w:t xml:space="preserve">Заполняется при выборе из родительского документа. </w:t>
            </w:r>
          </w:p>
          <w:p w:rsidR="004438A2" w:rsidRPr="0018398D" w:rsidRDefault="002F668B" w:rsidP="004834F0">
            <w:pPr>
              <w:pStyle w:val="ASFKTablenorm"/>
              <w:ind w:left="57" w:right="57"/>
            </w:pPr>
            <w:r>
              <w:t>Заполняется при импорте файла ТФФ.</w:t>
            </w:r>
          </w:p>
        </w:tc>
      </w:tr>
      <w:tr w:rsidR="004438A2" w:rsidRPr="00EE7EB8" w:rsidTr="009440D8">
        <w:tc>
          <w:tcPr>
            <w:tcW w:w="1846" w:type="pct"/>
            <w:shd w:val="clear" w:color="auto" w:fill="auto"/>
          </w:tcPr>
          <w:p w:rsidR="004438A2" w:rsidRDefault="002F668B" w:rsidP="004834F0">
            <w:pPr>
              <w:pStyle w:val="ASFKTablenorm"/>
              <w:ind w:left="57" w:right="57"/>
            </w:pPr>
            <w:r>
              <w:t>Сумма</w:t>
            </w:r>
          </w:p>
        </w:tc>
        <w:tc>
          <w:tcPr>
            <w:tcW w:w="3154" w:type="pct"/>
            <w:shd w:val="clear" w:color="auto" w:fill="auto"/>
          </w:tcPr>
          <w:p w:rsidR="002F668B" w:rsidRDefault="002F668B" w:rsidP="004834F0">
            <w:pPr>
              <w:pStyle w:val="ASFKTablenorm"/>
              <w:ind w:left="57" w:right="57"/>
            </w:pPr>
            <w:r>
              <w:t xml:space="preserve">Заполняется при выборе из родительского документа. </w:t>
            </w:r>
          </w:p>
          <w:p w:rsidR="004438A2" w:rsidRPr="0018398D" w:rsidRDefault="002F668B" w:rsidP="004834F0">
            <w:pPr>
              <w:pStyle w:val="ASFKTablenorm"/>
              <w:ind w:left="57" w:right="57"/>
            </w:pPr>
            <w:r>
              <w:t>Заполняется при импорте файла ТФФ.</w:t>
            </w:r>
          </w:p>
        </w:tc>
      </w:tr>
      <w:tr w:rsidR="002F668B" w:rsidRPr="00EE7EB8" w:rsidTr="009440D8">
        <w:tc>
          <w:tcPr>
            <w:tcW w:w="1846" w:type="pct"/>
            <w:shd w:val="clear" w:color="auto" w:fill="auto"/>
          </w:tcPr>
          <w:p w:rsidR="002F668B" w:rsidRDefault="002F668B" w:rsidP="004834F0">
            <w:pPr>
              <w:pStyle w:val="ASFKTablenorm"/>
              <w:ind w:left="57" w:right="57"/>
            </w:pPr>
            <w:r>
              <w:t>ИНН</w:t>
            </w:r>
          </w:p>
        </w:tc>
        <w:tc>
          <w:tcPr>
            <w:tcW w:w="3154" w:type="pct"/>
            <w:shd w:val="clear" w:color="auto" w:fill="auto"/>
          </w:tcPr>
          <w:p w:rsidR="002F668B" w:rsidRDefault="002F668B" w:rsidP="004834F0">
            <w:pPr>
              <w:pStyle w:val="ASFKTablenorm"/>
              <w:ind w:left="57" w:right="57"/>
            </w:pPr>
            <w:r>
              <w:t xml:space="preserve">Заполняется при выборе из родительского документа. </w:t>
            </w:r>
          </w:p>
          <w:p w:rsidR="002F668B" w:rsidRDefault="002F668B" w:rsidP="004834F0">
            <w:pPr>
              <w:pStyle w:val="ASFKTablenorm"/>
              <w:ind w:left="57" w:right="57"/>
            </w:pPr>
            <w:r>
              <w:t>Заполняется при импорте файла ТФФ.</w:t>
            </w:r>
          </w:p>
        </w:tc>
      </w:tr>
      <w:tr w:rsidR="002F668B" w:rsidRPr="00EE7EB8" w:rsidTr="009440D8">
        <w:tc>
          <w:tcPr>
            <w:tcW w:w="1846" w:type="pct"/>
            <w:shd w:val="clear" w:color="auto" w:fill="auto"/>
          </w:tcPr>
          <w:p w:rsidR="002F668B" w:rsidRDefault="002F668B" w:rsidP="004834F0">
            <w:pPr>
              <w:pStyle w:val="ASFKTablenorm"/>
              <w:ind w:left="57" w:right="57"/>
            </w:pPr>
            <w:r>
              <w:t>Наименование контрагента</w:t>
            </w:r>
          </w:p>
        </w:tc>
        <w:tc>
          <w:tcPr>
            <w:tcW w:w="3154" w:type="pct"/>
            <w:shd w:val="clear" w:color="auto" w:fill="auto"/>
          </w:tcPr>
          <w:p w:rsidR="002F668B" w:rsidRDefault="002F668B" w:rsidP="004834F0">
            <w:pPr>
              <w:pStyle w:val="ASFKTablenorm"/>
              <w:ind w:left="57" w:right="57"/>
            </w:pPr>
            <w:r>
              <w:t xml:space="preserve">Заполняется при выборе из родительского документа. </w:t>
            </w:r>
          </w:p>
          <w:p w:rsidR="002F668B" w:rsidRDefault="002F668B" w:rsidP="004834F0">
            <w:pPr>
              <w:pStyle w:val="ASFKTablenorm"/>
              <w:ind w:left="57" w:right="57"/>
            </w:pPr>
            <w:r>
              <w:t>Заполняется при импорте файла ТФФ.</w:t>
            </w:r>
          </w:p>
        </w:tc>
      </w:tr>
      <w:tr w:rsidR="002F668B" w:rsidRPr="00EE7EB8" w:rsidTr="009440D8">
        <w:tc>
          <w:tcPr>
            <w:tcW w:w="1846" w:type="pct"/>
            <w:shd w:val="clear" w:color="auto" w:fill="auto"/>
          </w:tcPr>
          <w:p w:rsidR="002F668B" w:rsidRDefault="002F668B" w:rsidP="004834F0">
            <w:pPr>
              <w:pStyle w:val="ASFKTablenorm"/>
              <w:ind w:left="57" w:right="57"/>
            </w:pPr>
            <w:r>
              <w:t>Открытие ЛС подтверждено/отказано</w:t>
            </w:r>
          </w:p>
        </w:tc>
        <w:tc>
          <w:tcPr>
            <w:tcW w:w="3154" w:type="pct"/>
            <w:shd w:val="clear" w:color="auto" w:fill="auto"/>
          </w:tcPr>
          <w:p w:rsidR="002F668B" w:rsidRDefault="002F668B" w:rsidP="004834F0">
            <w:pPr>
              <w:pStyle w:val="ASFKTablenorm"/>
              <w:ind w:left="57" w:right="57"/>
            </w:pPr>
            <w:r>
              <w:t>Выбирается значение «да» или «нет» из списка значений.</w:t>
            </w:r>
          </w:p>
          <w:p w:rsidR="002F668B" w:rsidRDefault="002F668B" w:rsidP="004834F0">
            <w:pPr>
              <w:pStyle w:val="ASFKTablenorm"/>
              <w:ind w:left="57" w:right="57"/>
            </w:pPr>
            <w:r>
              <w:t>Заполняется при импорте файла ТФФ.</w:t>
            </w:r>
          </w:p>
        </w:tc>
      </w:tr>
      <w:tr w:rsidR="002F668B" w:rsidRPr="00EE7EB8" w:rsidTr="009440D8">
        <w:tc>
          <w:tcPr>
            <w:tcW w:w="1846" w:type="pct"/>
            <w:shd w:val="clear" w:color="auto" w:fill="auto"/>
          </w:tcPr>
          <w:p w:rsidR="002F668B" w:rsidRDefault="00FC0011" w:rsidP="004834F0">
            <w:pPr>
              <w:pStyle w:val="ASFKTablenorm"/>
              <w:ind w:left="57" w:right="57"/>
            </w:pPr>
            <w:r>
              <w:t>Причина</w:t>
            </w:r>
          </w:p>
        </w:tc>
        <w:tc>
          <w:tcPr>
            <w:tcW w:w="3154" w:type="pct"/>
            <w:shd w:val="clear" w:color="auto" w:fill="auto"/>
          </w:tcPr>
          <w:p w:rsidR="002F668B" w:rsidRDefault="00FC0011" w:rsidP="004834F0">
            <w:pPr>
              <w:pStyle w:val="ASFKTablenorm"/>
              <w:ind w:left="57" w:right="57"/>
            </w:pPr>
            <w:r>
              <w:t>Заполняется вручную.</w:t>
            </w:r>
          </w:p>
          <w:p w:rsidR="00FC0011" w:rsidRDefault="00FC0011" w:rsidP="004834F0">
            <w:pPr>
              <w:pStyle w:val="ASFKTablenorm"/>
              <w:ind w:left="57" w:right="57"/>
            </w:pPr>
            <w:r>
              <w:t>Заполняется при и</w:t>
            </w:r>
            <w:r w:rsidR="003D7637">
              <w:t>м</w:t>
            </w:r>
            <w:r>
              <w:t>порте ТФФ.</w:t>
            </w:r>
          </w:p>
        </w:tc>
      </w:tr>
    </w:tbl>
    <w:p w:rsidR="004438A2" w:rsidRPr="00AB7803" w:rsidRDefault="004438A2" w:rsidP="004438A2">
      <w:pPr>
        <w:pStyle w:val="ASFKNormal"/>
      </w:pPr>
      <w:r w:rsidRPr="00AB7803">
        <w:t xml:space="preserve">ЭФ документа </w:t>
      </w:r>
      <w:r>
        <w:t>«</w:t>
      </w:r>
      <w:r w:rsidR="00363889">
        <w:t>Информация о подтверждении открытия лицевого счета или об отказе в его открытии</w:t>
      </w:r>
      <w:r>
        <w:t>», з</w:t>
      </w:r>
      <w:r w:rsidRPr="00AD1279">
        <w:t>а</w:t>
      </w:r>
      <w:r>
        <w:t>кладки «Подписи»</w:t>
      </w:r>
      <w:r w:rsidRPr="00AB7803">
        <w:t xml:space="preserve"> представлена на рисунке</w:t>
      </w:r>
      <w:r w:rsidRPr="00424CF0">
        <w:t> </w:t>
      </w:r>
      <w:r w:rsidR="008E2398">
        <w:fldChar w:fldCharType="begin"/>
      </w:r>
      <w:r w:rsidR="008E2398">
        <w:instrText xml:space="preserve"> REF _Ref511054515 \h </w:instrText>
      </w:r>
      <w:r w:rsidR="008E2398">
        <w:fldChar w:fldCharType="separate"/>
      </w:r>
      <w:r w:rsidR="008B57BF">
        <w:rPr>
          <w:noProof/>
        </w:rPr>
        <w:t>174</w:t>
      </w:r>
      <w:r w:rsidR="008E2398">
        <w:fldChar w:fldCharType="end"/>
      </w:r>
      <w:r w:rsidRPr="00AB7803">
        <w:t>.</w:t>
      </w:r>
    </w:p>
    <w:p w:rsidR="004438A2" w:rsidRPr="00AB7803" w:rsidRDefault="000C571B" w:rsidP="004438A2">
      <w:pPr>
        <w:pStyle w:val="ASFKFigure"/>
      </w:pPr>
      <w:r>
        <w:rPr>
          <w:noProof/>
        </w:rPr>
        <w:drawing>
          <wp:inline distT="0" distB="0" distL="0" distR="0">
            <wp:extent cx="6125845" cy="1101090"/>
            <wp:effectExtent l="0" t="0" r="0" b="0"/>
            <wp:docPr id="252" name="Рисунок 252"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закл"/>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5845" cy="1101090"/>
                    </a:xfrm>
                    <a:prstGeom prst="rect">
                      <a:avLst/>
                    </a:prstGeom>
                    <a:noFill/>
                    <a:ln>
                      <a:noFill/>
                    </a:ln>
                  </pic:spPr>
                </pic:pic>
              </a:graphicData>
            </a:graphic>
          </wp:inline>
        </w:drawing>
      </w:r>
    </w:p>
    <w:p w:rsidR="004438A2" w:rsidRPr="00AB7803" w:rsidRDefault="002F0B80" w:rsidP="004438A2">
      <w:pPr>
        <w:pStyle w:val="ASFKFigName"/>
      </w:pPr>
      <w:fldSimple w:instr=" SEQ Рисунок \* ARABIC ">
        <w:bookmarkStart w:id="1244" w:name="_Ref511054515"/>
        <w:bookmarkStart w:id="1245" w:name="_Toc126832465"/>
        <w:r w:rsidR="008B57BF">
          <w:rPr>
            <w:noProof/>
          </w:rPr>
          <w:t>174</w:t>
        </w:r>
        <w:bookmarkEnd w:id="1244"/>
      </w:fldSimple>
      <w:r w:rsidR="004438A2" w:rsidRPr="00AB7803">
        <w:t xml:space="preserve">. ЭФ документа </w:t>
      </w:r>
      <w:r w:rsidR="004438A2">
        <w:t>«</w:t>
      </w:r>
      <w:r w:rsidR="00363889">
        <w:t>Информация о подтверждении открытия лицевого счета или об отказе в его открытии</w:t>
      </w:r>
      <w:r w:rsidR="004438A2">
        <w:t>», закладки «Подписи»</w:t>
      </w:r>
      <w:bookmarkEnd w:id="1245"/>
    </w:p>
    <w:p w:rsidR="004438A2" w:rsidRPr="00AB7803" w:rsidRDefault="004438A2" w:rsidP="004438A2">
      <w:pPr>
        <w:pStyle w:val="ASFKNormal"/>
      </w:pPr>
      <w:r w:rsidRPr="00AB7803">
        <w:t xml:space="preserve">Перечень полей документа </w:t>
      </w:r>
      <w:r>
        <w:t>«</w:t>
      </w:r>
      <w:r w:rsidR="00363889">
        <w:t>Информация о подтверждении открытия лицевого счета или об отказе в его открытии</w:t>
      </w:r>
      <w:r>
        <w:t>», закладки «</w:t>
      </w:r>
      <w:r w:rsidRPr="00AA01DD">
        <w:t>Подписи</w:t>
      </w:r>
      <w:r>
        <w:t>»</w:t>
      </w:r>
      <w:r w:rsidRPr="00AB7803">
        <w:t xml:space="preserve"> приведен в таблице </w:t>
      </w:r>
      <w:r>
        <w:fldChar w:fldCharType="begin"/>
      </w:r>
      <w:r>
        <w:instrText xml:space="preserve"> REF _Ref508028084 \h </w:instrText>
      </w:r>
      <w:r>
        <w:fldChar w:fldCharType="separate"/>
      </w:r>
      <w:r w:rsidR="008B57BF">
        <w:rPr>
          <w:noProof/>
        </w:rPr>
        <w:t>107</w:t>
      </w:r>
      <w:r>
        <w:fldChar w:fldCharType="end"/>
      </w:r>
      <w:r w:rsidRPr="00AB7803">
        <w:t>.</w:t>
      </w:r>
    </w:p>
    <w:p w:rsidR="004438A2" w:rsidRPr="00AB7803" w:rsidRDefault="000B34EE" w:rsidP="004438A2">
      <w:pPr>
        <w:pStyle w:val="ASFKNameTable"/>
      </w:pPr>
      <w:r>
        <w:rPr>
          <w:noProof/>
        </w:rPr>
        <w:fldChar w:fldCharType="begin"/>
      </w:r>
      <w:r>
        <w:rPr>
          <w:noProof/>
        </w:rPr>
        <w:instrText xml:space="preserve"> SEQ Таблица \* ARABIC </w:instrText>
      </w:r>
      <w:r>
        <w:rPr>
          <w:noProof/>
        </w:rPr>
        <w:fldChar w:fldCharType="separate"/>
      </w:r>
      <w:bookmarkStart w:id="1246" w:name="_Toc126832156"/>
      <w:r w:rsidR="008B57BF">
        <w:rPr>
          <w:noProof/>
        </w:rPr>
        <w:t>109</w:t>
      </w:r>
      <w:r>
        <w:rPr>
          <w:noProof/>
        </w:rPr>
        <w:fldChar w:fldCharType="end"/>
      </w:r>
      <w:r w:rsidR="004438A2" w:rsidRPr="00AB7803">
        <w:t xml:space="preserve">. Перечень полей документа </w:t>
      </w:r>
      <w:r w:rsidR="004438A2">
        <w:t>«</w:t>
      </w:r>
      <w:r w:rsidR="00363889">
        <w:t>Информация о подтверждении открытия лицевого счета или об отказе в его открытии</w:t>
      </w:r>
      <w:r w:rsidR="004438A2">
        <w:t>», закладки «</w:t>
      </w:r>
      <w:r w:rsidR="004438A2" w:rsidRPr="00AA01DD">
        <w:t>Подписи</w:t>
      </w:r>
      <w:r w:rsidR="004438A2">
        <w:t>»</w:t>
      </w:r>
      <w:bookmarkEnd w:id="124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0"/>
        <w:gridCol w:w="6116"/>
      </w:tblGrid>
      <w:tr w:rsidR="004438A2" w:rsidRPr="00EE7EB8" w:rsidTr="009440D8">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438A2" w:rsidRPr="00AB7803" w:rsidRDefault="004438A2" w:rsidP="007C3640">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438A2" w:rsidRPr="00AB7803" w:rsidRDefault="004438A2" w:rsidP="007C3640">
            <w:pPr>
              <w:pStyle w:val="ASFKTableHead"/>
            </w:pPr>
            <w:r w:rsidRPr="00AB7803">
              <w:t>Описание поля</w:t>
            </w:r>
          </w:p>
        </w:tc>
      </w:tr>
      <w:tr w:rsidR="004438A2" w:rsidRPr="00AA01DD" w:rsidTr="009440D8">
        <w:tc>
          <w:tcPr>
            <w:tcW w:w="5000" w:type="pct"/>
            <w:gridSpan w:val="2"/>
            <w:shd w:val="clear" w:color="auto" w:fill="auto"/>
          </w:tcPr>
          <w:p w:rsidR="004438A2" w:rsidRPr="0018398D" w:rsidRDefault="004438A2" w:rsidP="004834F0">
            <w:pPr>
              <w:pStyle w:val="ASFKTablenorm"/>
              <w:ind w:left="57" w:right="57"/>
            </w:pPr>
            <w:r>
              <w:t>Группа полей «Ответственный исполнитель ТОФК»</w:t>
            </w:r>
          </w:p>
        </w:tc>
      </w:tr>
      <w:tr w:rsidR="004438A2" w:rsidRPr="00AA01DD" w:rsidTr="009440D8">
        <w:tc>
          <w:tcPr>
            <w:tcW w:w="1846" w:type="pct"/>
            <w:shd w:val="clear" w:color="auto" w:fill="auto"/>
          </w:tcPr>
          <w:p w:rsidR="004438A2" w:rsidRPr="00AA01DD" w:rsidRDefault="004438A2" w:rsidP="004834F0">
            <w:pPr>
              <w:pStyle w:val="ASFKTablenorm"/>
              <w:ind w:left="57" w:right="57"/>
            </w:pPr>
            <w:r>
              <w:t>Руководитель (уполномоченное лицо). Должность</w:t>
            </w:r>
          </w:p>
        </w:tc>
        <w:tc>
          <w:tcPr>
            <w:tcW w:w="3154" w:type="pct"/>
            <w:shd w:val="clear" w:color="auto" w:fill="auto"/>
          </w:tcPr>
          <w:p w:rsidR="004438A2" w:rsidRDefault="004438A2" w:rsidP="004834F0">
            <w:pPr>
              <w:pStyle w:val="ASFKTablenorm"/>
              <w:ind w:left="57" w:right="57"/>
            </w:pPr>
            <w:r>
              <w:t>Руководитель (должность уполномоченного лица).</w:t>
            </w:r>
          </w:p>
          <w:p w:rsidR="004438A2" w:rsidRDefault="00FC0011" w:rsidP="004834F0">
            <w:pPr>
              <w:pStyle w:val="ASFKTablenorm"/>
              <w:ind w:left="57" w:right="57"/>
            </w:pPr>
            <w:r>
              <w:t>Автоматически заполняется при подписании документа в соответствии с общим механизмом.</w:t>
            </w:r>
          </w:p>
          <w:p w:rsidR="00FC0011" w:rsidRDefault="00FC0011" w:rsidP="004834F0">
            <w:pPr>
              <w:pStyle w:val="ASFKTablenorm"/>
              <w:ind w:left="57" w:right="57"/>
            </w:pPr>
            <w:r>
              <w:t>«Автоматическая простановка реквизитов подписи».</w:t>
            </w:r>
          </w:p>
          <w:p w:rsidR="00FC0011" w:rsidRDefault="00FC0011" w:rsidP="004834F0">
            <w:pPr>
              <w:pStyle w:val="ASFKTablenorm"/>
              <w:ind w:left="57" w:right="57"/>
            </w:pPr>
            <w:r>
              <w:t>Может быть автоматически заполнено на основании поля указанного «Расшифровка подписи» соответствующим значением из справочника «Сотрудники» или заполняется вручную.</w:t>
            </w:r>
          </w:p>
          <w:p w:rsidR="00FC0011" w:rsidRPr="00AA01DD" w:rsidRDefault="00FC0011" w:rsidP="004834F0">
            <w:pPr>
              <w:pStyle w:val="ASFKTablenorm"/>
              <w:ind w:left="57" w:right="57"/>
            </w:pPr>
            <w:r>
              <w:t>Заполняется при импорте файла ТФФ.</w:t>
            </w:r>
          </w:p>
        </w:tc>
      </w:tr>
      <w:tr w:rsidR="004438A2" w:rsidRPr="00AA01DD" w:rsidTr="009440D8">
        <w:tc>
          <w:tcPr>
            <w:tcW w:w="1846" w:type="pct"/>
            <w:shd w:val="clear" w:color="auto" w:fill="auto"/>
          </w:tcPr>
          <w:p w:rsidR="004438A2" w:rsidRPr="00AA01DD" w:rsidRDefault="004438A2" w:rsidP="004834F0">
            <w:pPr>
              <w:pStyle w:val="ASFKTablenorm"/>
              <w:ind w:left="57" w:right="57"/>
            </w:pPr>
            <w:r>
              <w:t>Руководитель (уполномоченное лицо). Расшифровка подписи</w:t>
            </w:r>
          </w:p>
        </w:tc>
        <w:tc>
          <w:tcPr>
            <w:tcW w:w="3154" w:type="pct"/>
            <w:shd w:val="clear" w:color="auto" w:fill="auto"/>
          </w:tcPr>
          <w:p w:rsidR="004438A2" w:rsidRDefault="004438A2" w:rsidP="004834F0">
            <w:pPr>
              <w:pStyle w:val="ASFKTablenorm"/>
              <w:ind w:left="57" w:right="57"/>
            </w:pPr>
            <w:r>
              <w:t>ФИО руководителя (уполномоченного лица).</w:t>
            </w:r>
          </w:p>
          <w:p w:rsidR="00FC0011" w:rsidRDefault="00FC0011" w:rsidP="004834F0">
            <w:pPr>
              <w:pStyle w:val="ASFKTablenorm"/>
              <w:ind w:left="57" w:right="57"/>
            </w:pPr>
            <w:r>
              <w:lastRenderedPageBreak/>
              <w:t>Автоматически заполняется при подписании документа в соответствии с общим механизмом «Автоматическая простановка реквизитов подписи».</w:t>
            </w:r>
          </w:p>
          <w:p w:rsidR="00FC0011" w:rsidRDefault="00FC0011" w:rsidP="004834F0">
            <w:pPr>
              <w:pStyle w:val="ASFKTablenorm"/>
              <w:ind w:left="57" w:right="57"/>
            </w:pPr>
            <w:r>
              <w:t>Доступен выбор из справочника «Сотрудники» или заполняется вручную.</w:t>
            </w:r>
          </w:p>
          <w:p w:rsidR="004438A2" w:rsidRPr="00AA01DD" w:rsidRDefault="00FC0011" w:rsidP="004834F0">
            <w:pPr>
              <w:pStyle w:val="ASFKTablenorm"/>
              <w:ind w:left="57" w:right="57"/>
            </w:pPr>
            <w:r>
              <w:t>Заполняется при импорте файла ТФФ.</w:t>
            </w:r>
          </w:p>
        </w:tc>
      </w:tr>
      <w:tr w:rsidR="004438A2" w:rsidRPr="00AA01DD" w:rsidTr="009440D8">
        <w:tc>
          <w:tcPr>
            <w:tcW w:w="1846" w:type="pct"/>
            <w:shd w:val="clear" w:color="auto" w:fill="auto"/>
          </w:tcPr>
          <w:p w:rsidR="004438A2" w:rsidRPr="00AA01DD" w:rsidRDefault="004438A2" w:rsidP="004834F0">
            <w:pPr>
              <w:pStyle w:val="ASFKTablenorm"/>
              <w:ind w:left="57" w:right="57"/>
            </w:pPr>
            <w:r>
              <w:lastRenderedPageBreak/>
              <w:t>Ответственный исполнитель (уполномоченное лицо). Должность</w:t>
            </w:r>
          </w:p>
        </w:tc>
        <w:tc>
          <w:tcPr>
            <w:tcW w:w="3154" w:type="pct"/>
            <w:shd w:val="clear" w:color="auto" w:fill="auto"/>
          </w:tcPr>
          <w:p w:rsidR="004438A2" w:rsidRDefault="004438A2" w:rsidP="004834F0">
            <w:pPr>
              <w:pStyle w:val="ASFKTablenorm"/>
              <w:ind w:left="57" w:right="57"/>
            </w:pPr>
            <w:r>
              <w:t>Должность ответственного исполнителя.</w:t>
            </w:r>
          </w:p>
          <w:p w:rsidR="00FC0011" w:rsidRDefault="00FC0011"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rsidR="00FC0011" w:rsidRDefault="00FC0011" w:rsidP="004834F0">
            <w:pPr>
              <w:pStyle w:val="ASFKTablenorm"/>
              <w:ind w:left="57" w:right="57"/>
            </w:pPr>
            <w:r>
              <w:t>Может быть автоматически заполнено на основании поля указанного «Расшифровка подписи» соответствующим значением из справочника «Сотрудники» или заполняется вручную.</w:t>
            </w:r>
          </w:p>
          <w:p w:rsidR="004438A2" w:rsidRPr="00AA01DD" w:rsidRDefault="00FC0011" w:rsidP="004834F0">
            <w:pPr>
              <w:pStyle w:val="ASFKTablenorm"/>
              <w:ind w:left="57" w:right="57"/>
            </w:pPr>
            <w:r>
              <w:t>Заполняется при импорте файла ТФФ.</w:t>
            </w:r>
          </w:p>
        </w:tc>
      </w:tr>
      <w:tr w:rsidR="004438A2" w:rsidRPr="00AA01DD" w:rsidTr="009440D8">
        <w:tc>
          <w:tcPr>
            <w:tcW w:w="1846" w:type="pct"/>
            <w:shd w:val="clear" w:color="auto" w:fill="auto"/>
          </w:tcPr>
          <w:p w:rsidR="004438A2" w:rsidRDefault="004438A2" w:rsidP="004834F0">
            <w:pPr>
              <w:pStyle w:val="ASFKTablenorm"/>
              <w:ind w:left="57" w:right="57"/>
            </w:pPr>
            <w:r>
              <w:t>Ответственный исполнитель (уполномоченное лицо). Расшифровка подписи</w:t>
            </w:r>
          </w:p>
        </w:tc>
        <w:tc>
          <w:tcPr>
            <w:tcW w:w="3154" w:type="pct"/>
            <w:shd w:val="clear" w:color="auto" w:fill="auto"/>
          </w:tcPr>
          <w:p w:rsidR="004438A2" w:rsidRDefault="004438A2" w:rsidP="004834F0">
            <w:pPr>
              <w:pStyle w:val="ASFKTablenorm"/>
              <w:ind w:left="57" w:right="57"/>
            </w:pPr>
            <w:r>
              <w:t>ФИО ответственного исполнителя.</w:t>
            </w:r>
          </w:p>
          <w:p w:rsidR="00FC0011" w:rsidRDefault="00FC0011"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rsidR="00FC0011" w:rsidRDefault="00FC0011" w:rsidP="004834F0">
            <w:pPr>
              <w:pStyle w:val="ASFKTablenorm"/>
              <w:ind w:left="57" w:right="57"/>
            </w:pPr>
            <w:r>
              <w:t>Доступен выбор из справочника «Сотрудники» или заполняется вручную.</w:t>
            </w:r>
          </w:p>
          <w:p w:rsidR="004438A2" w:rsidRPr="0018398D" w:rsidRDefault="00FC0011" w:rsidP="004834F0">
            <w:pPr>
              <w:pStyle w:val="ASFKTablenorm"/>
              <w:ind w:left="57" w:right="57"/>
            </w:pPr>
            <w:r>
              <w:t>Заполняется при импорте файла ТФФ.</w:t>
            </w:r>
          </w:p>
        </w:tc>
      </w:tr>
      <w:tr w:rsidR="004438A2" w:rsidRPr="00AA01DD" w:rsidTr="009440D8">
        <w:tc>
          <w:tcPr>
            <w:tcW w:w="1846" w:type="pct"/>
            <w:shd w:val="clear" w:color="auto" w:fill="auto"/>
          </w:tcPr>
          <w:p w:rsidR="004438A2" w:rsidRDefault="004438A2" w:rsidP="004834F0">
            <w:pPr>
              <w:pStyle w:val="ASFKTablenorm"/>
              <w:ind w:left="57" w:right="57"/>
            </w:pPr>
            <w:r>
              <w:t>Телефон</w:t>
            </w:r>
          </w:p>
        </w:tc>
        <w:tc>
          <w:tcPr>
            <w:tcW w:w="3154" w:type="pct"/>
            <w:shd w:val="clear" w:color="auto" w:fill="auto"/>
          </w:tcPr>
          <w:p w:rsidR="004438A2" w:rsidRDefault="004438A2" w:rsidP="004834F0">
            <w:pPr>
              <w:pStyle w:val="ASFKTablenorm"/>
              <w:ind w:left="57" w:right="57"/>
            </w:pPr>
            <w:r>
              <w:t>Телефон ответственного исполнителя.</w:t>
            </w:r>
          </w:p>
          <w:p w:rsidR="004438A2" w:rsidRPr="0018398D" w:rsidRDefault="004438A2" w:rsidP="004834F0">
            <w:pPr>
              <w:pStyle w:val="ASFKTablenorm"/>
              <w:ind w:left="57" w:right="57"/>
            </w:pPr>
            <w:r w:rsidRPr="0018398D">
              <w:t>Значение поля заполняется данными соответствующего тега из загружаемого файла OEBS.</w:t>
            </w:r>
          </w:p>
        </w:tc>
      </w:tr>
    </w:tbl>
    <w:p w:rsidR="00F57D75" w:rsidRPr="00930E4F" w:rsidRDefault="00F57D75" w:rsidP="00F57D75">
      <w:pPr>
        <w:pStyle w:val="21"/>
      </w:pPr>
      <w:bookmarkStart w:id="1247" w:name="_Toc126831982"/>
      <w:r w:rsidRPr="00930E4F">
        <w:t>Группа документов «Обработка и учет поступлений»</w:t>
      </w:r>
      <w:bookmarkEnd w:id="1247"/>
    </w:p>
    <w:p w:rsidR="00F57D75" w:rsidRPr="00930E4F" w:rsidRDefault="00F57D75" w:rsidP="00F57D75">
      <w:pPr>
        <w:pStyle w:val="32"/>
      </w:pPr>
      <w:bookmarkStart w:id="1248" w:name="_Toc221011502"/>
      <w:bookmarkStart w:id="1249" w:name="_Toc221012203"/>
      <w:bookmarkStart w:id="1250" w:name="_Toc225934594"/>
      <w:bookmarkStart w:id="1251" w:name="_Toc232827301"/>
      <w:bookmarkStart w:id="1252" w:name="_Ref247440859"/>
      <w:bookmarkStart w:id="1253" w:name="_Toc300737767"/>
      <w:bookmarkStart w:id="1254" w:name="_Ref300756688"/>
      <w:bookmarkStart w:id="1255" w:name="_Ref370905508"/>
      <w:bookmarkStart w:id="1256" w:name="_Toc409448805"/>
      <w:bookmarkStart w:id="1257" w:name="_Toc410656145"/>
      <w:bookmarkStart w:id="1258" w:name="_Toc421009342"/>
      <w:bookmarkStart w:id="1259" w:name="_Ref426361998"/>
      <w:bookmarkStart w:id="1260" w:name="_Ref478982903"/>
      <w:bookmarkStart w:id="1261" w:name="_Toc126831983"/>
      <w:r w:rsidRPr="00930E4F">
        <w:t>Запрос на выяснение принадлежности платежа</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rsidR="00F57D75" w:rsidRPr="00A4619D" w:rsidRDefault="00F57D75" w:rsidP="00F57D75">
      <w:pPr>
        <w:pStyle w:val="ASFKNormal"/>
      </w:pPr>
      <w:r w:rsidRPr="00A4619D">
        <w:t>Документ «Запрос на выяснение принадлежности платежа» предназначен для уточн</w:t>
      </w:r>
      <w:r w:rsidRPr="00F57D75">
        <w:t>е</w:t>
      </w:r>
      <w:r w:rsidRPr="00A4619D">
        <w:t>ния вида и принадлежности каждого платежа, отнесенного в текущем операционном дне к разряду невыясненных.</w:t>
      </w:r>
    </w:p>
    <w:p w:rsidR="00400173" w:rsidRPr="007B2273" w:rsidRDefault="00400173" w:rsidP="00400173">
      <w:pPr>
        <w:pStyle w:val="ASFKNormal"/>
      </w:pPr>
      <w:r w:rsidRPr="007B2273">
        <w:t xml:space="preserve">Документ формируется в АСФК, затем передается в электронном виде через АРМ НУБП (при </w:t>
      </w:r>
      <w:r w:rsidR="009B0151">
        <w:t>казначейском</w:t>
      </w:r>
      <w:r w:rsidRPr="007B2273">
        <w:t xml:space="preserve"> обслуживании других бюджетов в уполномоченный финансовый о</w:t>
      </w:r>
      <w:r w:rsidRPr="00400173">
        <w:t>р</w:t>
      </w:r>
      <w:r w:rsidRPr="007B2273">
        <w:t>ган) вместе с копиями платежных д</w:t>
      </w:r>
      <w:r w:rsidRPr="00726330">
        <w:t>о</w:t>
      </w:r>
      <w:r w:rsidRPr="007B2273">
        <w:t>кументов в бумажном виде.</w:t>
      </w:r>
    </w:p>
    <w:p w:rsidR="00400173" w:rsidRPr="007B2273" w:rsidRDefault="00400173" w:rsidP="00400173">
      <w:pPr>
        <w:pStyle w:val="ASFKNormal"/>
      </w:pPr>
      <w:r w:rsidRPr="00421EE3">
        <w:t xml:space="preserve">Для работы с документами </w:t>
      </w:r>
      <w:r>
        <w:t>«</w:t>
      </w:r>
      <w:r w:rsidRPr="00421EE3">
        <w:t>Запрос на выяснение принадлежности платежа</w:t>
      </w:r>
      <w:r>
        <w:t>»</w:t>
      </w:r>
      <w:r w:rsidRPr="00421EE3">
        <w:t xml:space="preserve"> следует</w:t>
      </w:r>
      <w:r w:rsidRPr="007B2273">
        <w:t xml:space="preserve"> перейти в пункт меню</w:t>
      </w:r>
      <w:r w:rsidRPr="00726330">
        <w:rPr>
          <w:rStyle w:val="ASFKSymBold"/>
        </w:rPr>
        <w:t xml:space="preserve"> </w:t>
      </w:r>
      <w:r>
        <w:t>«</w:t>
      </w:r>
      <w:r w:rsidRPr="007B2273">
        <w:t>Документы – Обработка и учет поступлений – Внебанковские док</w:t>
      </w:r>
      <w:r w:rsidRPr="00400173">
        <w:t>у</w:t>
      </w:r>
      <w:r w:rsidRPr="007B2273">
        <w:t>менты – Запрос на выяснение принадлежности платежа</w:t>
      </w:r>
      <w:r>
        <w:t>»</w:t>
      </w:r>
      <w:r w:rsidRPr="007B2273">
        <w:t>. Откроется ЭФ сп</w:t>
      </w:r>
      <w:r w:rsidR="00B6032F">
        <w:t>иска документов</w:t>
      </w:r>
      <w:r w:rsidRPr="007B2273">
        <w:t>, представленная на рисунке </w:t>
      </w:r>
      <w:r w:rsidRPr="007B2273">
        <w:fldChar w:fldCharType="begin"/>
      </w:r>
      <w:r w:rsidRPr="007B2273">
        <w:instrText xml:space="preserve"> REF _Ref221009194 \h  \* MERGEFORMAT </w:instrText>
      </w:r>
      <w:r w:rsidRPr="007B2273">
        <w:fldChar w:fldCharType="separate"/>
      </w:r>
      <w:r w:rsidR="008B57BF">
        <w:t>175</w:t>
      </w:r>
      <w:r w:rsidRPr="007B2273">
        <w:fldChar w:fldCharType="end"/>
      </w:r>
      <w:r w:rsidRPr="007B2273">
        <w:t>.</w:t>
      </w:r>
    </w:p>
    <w:p w:rsidR="00400173" w:rsidRPr="007B2273" w:rsidRDefault="000C571B" w:rsidP="00400173">
      <w:pPr>
        <w:pStyle w:val="ASFKFigure"/>
      </w:pPr>
      <w:r>
        <w:rPr>
          <w:noProof/>
        </w:rPr>
        <w:lastRenderedPageBreak/>
        <w:drawing>
          <wp:inline distT="0" distB="0" distL="0" distR="0">
            <wp:extent cx="6134735" cy="3488690"/>
            <wp:effectExtent l="0" t="0" r="0" b="0"/>
            <wp:docPr id="253" name="Рисунок 2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34735" cy="348869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262" w:name="_Ref221009194"/>
        <w:bookmarkStart w:id="1263" w:name="_Toc126832466"/>
        <w:r w:rsidR="008B57BF">
          <w:rPr>
            <w:noProof/>
          </w:rPr>
          <w:t>175</w:t>
        </w:r>
        <w:bookmarkEnd w:id="1262"/>
      </w:fldSimple>
      <w:r w:rsidR="00400173" w:rsidRPr="007B2273">
        <w:t xml:space="preserve">. ЭФ списка документов </w:t>
      </w:r>
      <w:r w:rsidR="00400173">
        <w:t>«</w:t>
      </w:r>
      <w:r w:rsidR="00400173" w:rsidRPr="007B2273">
        <w:t>Запрос на выяснение принадлежности пл</w:t>
      </w:r>
      <w:r w:rsidR="00400173" w:rsidRPr="00726330">
        <w:t>а</w:t>
      </w:r>
      <w:r w:rsidR="00400173" w:rsidRPr="007B2273">
        <w:t>тежа</w:t>
      </w:r>
      <w:r w:rsidR="00400173">
        <w:t>»</w:t>
      </w:r>
      <w:bookmarkEnd w:id="1263"/>
    </w:p>
    <w:p w:rsidR="00400173" w:rsidRPr="007B2273" w:rsidRDefault="00400173" w:rsidP="00400173">
      <w:pPr>
        <w:pStyle w:val="41"/>
      </w:pPr>
      <w:bookmarkStart w:id="1264" w:name="_Toc232827302"/>
      <w:r w:rsidRPr="007B2273">
        <w:t>Доступные операции</w:t>
      </w:r>
      <w:bookmarkEnd w:id="1264"/>
    </w:p>
    <w:p w:rsidR="00400173" w:rsidRPr="007B2273" w:rsidRDefault="00400173" w:rsidP="00400173">
      <w:pPr>
        <w:pStyle w:val="ASFKNormal"/>
      </w:pPr>
      <w:r w:rsidRPr="007B2273">
        <w:t>На АРМ НУБП доступны следующие операции над документом:</w:t>
      </w:r>
    </w:p>
    <w:p w:rsidR="00400173" w:rsidRPr="00AB7803" w:rsidRDefault="00400173" w:rsidP="00400173">
      <w:pPr>
        <w:pStyle w:val="ASFKListmark1"/>
      </w:pPr>
      <w:bookmarkStart w:id="1265" w:name="_Toc232827303"/>
      <w:r>
        <w:t>экспорт во внешнюю систему;</w:t>
      </w:r>
    </w:p>
    <w:p w:rsidR="00400173" w:rsidRDefault="00400173" w:rsidP="00400173">
      <w:pPr>
        <w:pStyle w:val="ASFKListmark1"/>
      </w:pPr>
      <w:r w:rsidRPr="00AB7803">
        <w:t>просмотр;</w:t>
      </w:r>
    </w:p>
    <w:p w:rsidR="00400173" w:rsidRPr="00AB7803" w:rsidRDefault="00400173" w:rsidP="00400173">
      <w:pPr>
        <w:pStyle w:val="ASFKListmark1"/>
      </w:pPr>
      <w:r>
        <w:t>просмотр и печать платежных документов;</w:t>
      </w:r>
    </w:p>
    <w:p w:rsidR="00400173" w:rsidRPr="00AB7803" w:rsidRDefault="00400173" w:rsidP="00400173">
      <w:pPr>
        <w:pStyle w:val="ASFKListmark1"/>
      </w:pPr>
      <w:r w:rsidRPr="00AB7803">
        <w:t xml:space="preserve">проверка </w:t>
      </w:r>
      <w:r>
        <w:t>ЭП</w:t>
      </w:r>
      <w:r w:rsidRPr="00AB7803">
        <w:t xml:space="preserve">; </w:t>
      </w:r>
    </w:p>
    <w:p w:rsidR="00400173" w:rsidRPr="00AB7803" w:rsidRDefault="00400173" w:rsidP="00400173">
      <w:pPr>
        <w:pStyle w:val="ASFKListmark1"/>
      </w:pPr>
      <w:r w:rsidRPr="00AB7803">
        <w:t>печать.</w:t>
      </w:r>
    </w:p>
    <w:p w:rsidR="00400173" w:rsidRPr="007B2273" w:rsidRDefault="00400173" w:rsidP="00400173">
      <w:pPr>
        <w:pStyle w:val="41"/>
      </w:pPr>
      <w:r w:rsidRPr="007B2273">
        <w:t>Экранная форма документа.</w:t>
      </w:r>
      <w:bookmarkEnd w:id="1265"/>
    </w:p>
    <w:p w:rsidR="00400173" w:rsidRPr="007B2273" w:rsidRDefault="00400173" w:rsidP="00400173">
      <w:pPr>
        <w:pStyle w:val="ASFKNormal"/>
      </w:pPr>
      <w:r w:rsidRPr="007B2273">
        <w:t xml:space="preserve">ЭФ документа </w:t>
      </w:r>
      <w:r>
        <w:t>«</w:t>
      </w:r>
      <w:r w:rsidRPr="007B2273">
        <w:t>Запрос на выяснение принадлежности платежа</w:t>
      </w:r>
      <w:r>
        <w:t>»</w:t>
      </w:r>
      <w:r w:rsidRPr="007B2273">
        <w:t xml:space="preserve"> представлены на р</w:t>
      </w:r>
      <w:r w:rsidRPr="00400173">
        <w:t>и</w:t>
      </w:r>
      <w:r w:rsidRPr="007B2273">
        <w:t>сунках </w:t>
      </w:r>
      <w:r w:rsidRPr="007B2273">
        <w:fldChar w:fldCharType="begin"/>
      </w:r>
      <w:r w:rsidRPr="007B2273">
        <w:instrText xml:space="preserve"> REF _Ref205102453 \h  \* MERGEFORMAT </w:instrText>
      </w:r>
      <w:r w:rsidRPr="007B2273">
        <w:fldChar w:fldCharType="separate"/>
      </w:r>
      <w:r w:rsidR="008B57BF">
        <w:t>176</w:t>
      </w:r>
      <w:r w:rsidRPr="007B2273">
        <w:fldChar w:fldCharType="end"/>
      </w:r>
      <w:r w:rsidRPr="007B2273">
        <w:t xml:space="preserve"> и </w:t>
      </w:r>
      <w:r w:rsidRPr="007B2273">
        <w:fldChar w:fldCharType="begin"/>
      </w:r>
      <w:r w:rsidRPr="007B2273">
        <w:instrText xml:space="preserve"> REF _Ref205355271 \h  \* MERGEFORMAT </w:instrText>
      </w:r>
      <w:r w:rsidRPr="007B2273">
        <w:fldChar w:fldCharType="separate"/>
      </w:r>
      <w:r w:rsidR="008B57BF">
        <w:t>178</w:t>
      </w:r>
      <w:r w:rsidRPr="007B2273">
        <w:fldChar w:fldCharType="end"/>
      </w:r>
      <w:r w:rsidRPr="007B2273">
        <w:t>. Форма содержит следующие закладки:</w:t>
      </w:r>
    </w:p>
    <w:p w:rsidR="00400173" w:rsidRPr="007B2273" w:rsidRDefault="00400173" w:rsidP="00400173">
      <w:pPr>
        <w:pStyle w:val="ASFKListmark1"/>
      </w:pPr>
      <w:r>
        <w:t>«</w:t>
      </w:r>
      <w:r w:rsidRPr="007B2273">
        <w:t>Документ</w:t>
      </w:r>
      <w:r>
        <w:t>»</w:t>
      </w:r>
      <w:r w:rsidRPr="007B2273">
        <w:t>;</w:t>
      </w:r>
    </w:p>
    <w:p w:rsidR="00400173" w:rsidRPr="007B2273" w:rsidRDefault="00400173" w:rsidP="00400173">
      <w:pPr>
        <w:pStyle w:val="ASFKListmark2"/>
      </w:pPr>
      <w:r w:rsidRPr="007B2273">
        <w:t>Реквизиты документа (1);</w:t>
      </w:r>
    </w:p>
    <w:p w:rsidR="00400173" w:rsidRPr="007B2273" w:rsidRDefault="00400173" w:rsidP="00400173">
      <w:pPr>
        <w:pStyle w:val="ASFKListmark2"/>
      </w:pPr>
      <w:r w:rsidRPr="007B2273">
        <w:t>Дополнительные атрибуты (2);</w:t>
      </w:r>
    </w:p>
    <w:p w:rsidR="00400173" w:rsidRPr="007B2273" w:rsidRDefault="00400173" w:rsidP="00400173">
      <w:pPr>
        <w:pStyle w:val="ASFKListmark1"/>
      </w:pPr>
      <w:r>
        <w:t>«</w:t>
      </w:r>
      <w:r w:rsidRPr="007B2273">
        <w:t>Системные атрибуты</w:t>
      </w:r>
      <w:r>
        <w:t>»</w:t>
      </w:r>
      <w:r w:rsidRPr="007B2273">
        <w:t>;</w:t>
      </w:r>
    </w:p>
    <w:p w:rsidR="00400173" w:rsidRPr="007B2273" w:rsidRDefault="00400173" w:rsidP="00400173">
      <w:pPr>
        <w:pStyle w:val="ASFKListmark1"/>
      </w:pPr>
      <w:r>
        <w:t>«</w:t>
      </w:r>
      <w:r w:rsidRPr="007B2273">
        <w:t>Протоколы</w:t>
      </w:r>
      <w:r>
        <w:t>»</w:t>
      </w:r>
      <w:r w:rsidRPr="007B2273">
        <w:t>.</w:t>
      </w:r>
    </w:p>
    <w:p w:rsidR="00400173" w:rsidRPr="007B2273" w:rsidRDefault="000C571B" w:rsidP="00400173">
      <w:pPr>
        <w:pStyle w:val="ASFKFigure"/>
      </w:pPr>
      <w:r>
        <w:rPr>
          <w:noProof/>
        </w:rPr>
        <w:lastRenderedPageBreak/>
        <w:drawing>
          <wp:inline distT="0" distB="0" distL="0" distR="0">
            <wp:extent cx="6125845" cy="4110355"/>
            <wp:effectExtent l="0" t="0" r="0" b="0"/>
            <wp:docPr id="254" name="Рисунок 2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0"/>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125845" cy="411035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266" w:name="_Ref205102453"/>
        <w:bookmarkStart w:id="1267" w:name="_Toc126832467"/>
        <w:r w:rsidR="008B57BF">
          <w:rPr>
            <w:noProof/>
          </w:rPr>
          <w:t>176</w:t>
        </w:r>
        <w:bookmarkEnd w:id="1266"/>
      </w:fldSimple>
      <w:r w:rsidR="00400173" w:rsidRPr="007B2273">
        <w:t xml:space="preserve">. ЭФ документа </w:t>
      </w:r>
      <w:r w:rsidR="00400173">
        <w:t>«</w:t>
      </w:r>
      <w:r w:rsidR="00400173" w:rsidRPr="007B2273">
        <w:t>Запрос на выяснение принадлежности платежа</w:t>
      </w:r>
      <w:r w:rsidR="00B33BD1">
        <w:t>», закладки «</w:t>
      </w:r>
      <w:r w:rsidR="00400173" w:rsidRPr="007B2273">
        <w:t>Реквизиты документа (1)</w:t>
      </w:r>
      <w:r w:rsidR="00400173">
        <w:t>»</w:t>
      </w:r>
      <w:bookmarkEnd w:id="1267"/>
    </w:p>
    <w:p w:rsidR="00400173" w:rsidRPr="007B2273" w:rsidRDefault="00400173" w:rsidP="00400173">
      <w:pPr>
        <w:pStyle w:val="ASFKNormal"/>
      </w:pPr>
      <w:r w:rsidRPr="007B2273">
        <w:t xml:space="preserve">Перечень полей документа </w:t>
      </w:r>
      <w:r>
        <w:t>«</w:t>
      </w:r>
      <w:r w:rsidRPr="007B2273">
        <w:t>Запрос на выяснение принадлежности платежа</w:t>
      </w:r>
      <w:r w:rsidR="00B33BD1">
        <w:t>», закладки «</w:t>
      </w:r>
      <w:r w:rsidRPr="007B2273">
        <w:t>Реквизиты документа (1)</w:t>
      </w:r>
      <w:r>
        <w:t>»</w:t>
      </w:r>
      <w:r w:rsidRPr="007B2273">
        <w:t xml:space="preserve"> приведен в таблице</w:t>
      </w:r>
      <w:r w:rsidR="00B807FA" w:rsidRPr="007B2273">
        <w:t> </w:t>
      </w:r>
      <w:r w:rsidRPr="007B2273">
        <w:fldChar w:fldCharType="begin"/>
      </w:r>
      <w:r w:rsidRPr="007B2273">
        <w:instrText xml:space="preserve"> REF _Ref317609276 \h  \* MERGEFORMAT </w:instrText>
      </w:r>
      <w:r w:rsidRPr="007B2273">
        <w:fldChar w:fldCharType="separate"/>
      </w:r>
      <w:r w:rsidR="008B57BF">
        <w:t>110</w:t>
      </w:r>
      <w:r w:rsidRPr="007B2273">
        <w:fldChar w:fldCharType="end"/>
      </w:r>
      <w:r w:rsidRPr="007B2273">
        <w:t>.</w:t>
      </w:r>
    </w:p>
    <w:p w:rsidR="00400173" w:rsidRPr="00726330"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268" w:name="_Ref317609276"/>
      <w:bookmarkStart w:id="1269" w:name="_Toc126832157"/>
      <w:r w:rsidR="008B57BF">
        <w:rPr>
          <w:noProof/>
        </w:rPr>
        <w:t>110</w:t>
      </w:r>
      <w:bookmarkEnd w:id="1268"/>
      <w:r>
        <w:rPr>
          <w:noProof/>
        </w:rPr>
        <w:fldChar w:fldCharType="end"/>
      </w:r>
      <w:r w:rsidR="00400173" w:rsidRPr="00726330">
        <w:t xml:space="preserve">. Описание полей </w:t>
      </w:r>
      <w:r w:rsidR="00A06172" w:rsidRPr="00A06172">
        <w:t>документа «Запрос на выяснение принадлежности платежа», закладки «Реквизиты документа (1)»</w:t>
      </w:r>
      <w:bookmarkEnd w:id="126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400173" w:rsidRPr="007B2273" w:rsidTr="009440D8">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 поля</w:t>
            </w:r>
          </w:p>
        </w:tc>
      </w:tr>
      <w:tr w:rsidR="00400173" w:rsidRPr="007B2273" w:rsidTr="009440D8">
        <w:tc>
          <w:tcPr>
            <w:tcW w:w="1264" w:type="pct"/>
            <w:shd w:val="clear" w:color="auto" w:fill="auto"/>
          </w:tcPr>
          <w:p w:rsidR="00400173" w:rsidRPr="007B2273" w:rsidRDefault="00400173" w:rsidP="004834F0">
            <w:pPr>
              <w:pStyle w:val="ASFKTablenorm"/>
              <w:ind w:left="57" w:right="57"/>
            </w:pPr>
            <w:r w:rsidRPr="007B2273">
              <w:t>Номер запроса</w:t>
            </w:r>
          </w:p>
        </w:tc>
        <w:tc>
          <w:tcPr>
            <w:tcW w:w="3736" w:type="pct"/>
            <w:shd w:val="clear" w:color="auto" w:fill="auto"/>
          </w:tcPr>
          <w:p w:rsidR="00400173" w:rsidRPr="00726330" w:rsidRDefault="00400173" w:rsidP="004834F0">
            <w:pPr>
              <w:pStyle w:val="ASFKTablenorm"/>
              <w:ind w:left="57" w:right="57"/>
            </w:pPr>
            <w:r w:rsidRPr="007B2273">
              <w:t xml:space="preserve">Номер, присвоенный запросу в учетной системе УФК, </w:t>
            </w:r>
            <w:r w:rsidRPr="00726330">
              <w:t>является уникал</w:t>
            </w:r>
            <w:r w:rsidRPr="00400173">
              <w:t>ь</w:t>
            </w:r>
            <w:r w:rsidRPr="00726330">
              <w:t xml:space="preserve">ным в течение финансового года. </w:t>
            </w:r>
          </w:p>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1264" w:type="pct"/>
            <w:shd w:val="clear" w:color="auto" w:fill="auto"/>
          </w:tcPr>
          <w:p w:rsidR="00400173" w:rsidRPr="007B2273" w:rsidRDefault="00400173" w:rsidP="004834F0">
            <w:pPr>
              <w:pStyle w:val="ASFKTablenorm"/>
              <w:ind w:left="57" w:right="57"/>
            </w:pPr>
            <w:r w:rsidRPr="007B2273">
              <w:t>Дата запроса</w:t>
            </w:r>
          </w:p>
        </w:tc>
        <w:tc>
          <w:tcPr>
            <w:tcW w:w="3736" w:type="pct"/>
            <w:shd w:val="clear" w:color="auto" w:fill="auto"/>
          </w:tcPr>
          <w:p w:rsidR="00400173" w:rsidRPr="00726330" w:rsidRDefault="00400173" w:rsidP="004834F0">
            <w:pPr>
              <w:pStyle w:val="ASFKTablenorm"/>
              <w:ind w:left="57" w:right="57"/>
            </w:pPr>
            <w:r w:rsidRPr="007B2273">
              <w:t>Дата заполнения запроса, не может быть позднее текущей даты. Доставл</w:t>
            </w:r>
            <w:r w:rsidRPr="00400173">
              <w:t>я</w:t>
            </w:r>
            <w:r w:rsidRPr="00726330">
              <w:t xml:space="preserve">ется из </w:t>
            </w:r>
            <w:r w:rsidR="00CD4C32">
              <w:t>OEBS</w:t>
            </w:r>
            <w:r w:rsidRPr="00726330">
              <w:t>.</w:t>
            </w:r>
          </w:p>
        </w:tc>
      </w:tr>
      <w:tr w:rsidR="00400173" w:rsidRPr="007B2273" w:rsidTr="009440D8">
        <w:tc>
          <w:tcPr>
            <w:tcW w:w="1264" w:type="pct"/>
            <w:shd w:val="clear" w:color="auto" w:fill="auto"/>
          </w:tcPr>
          <w:p w:rsidR="00400173" w:rsidRPr="007B2273" w:rsidRDefault="00400173" w:rsidP="004834F0">
            <w:pPr>
              <w:pStyle w:val="ASFKTablenorm"/>
              <w:ind w:left="57" w:right="57"/>
            </w:pPr>
            <w:r w:rsidRPr="007B2273">
              <w:t>Ед.Изм.</w:t>
            </w:r>
          </w:p>
        </w:tc>
        <w:tc>
          <w:tcPr>
            <w:tcW w:w="3736" w:type="pct"/>
            <w:shd w:val="clear" w:color="auto" w:fill="auto"/>
          </w:tcPr>
          <w:p w:rsidR="00400173" w:rsidRPr="007B2273" w:rsidRDefault="00400173" w:rsidP="004834F0">
            <w:pPr>
              <w:pStyle w:val="ASFKTablenorm"/>
              <w:ind w:left="57" w:right="57"/>
            </w:pPr>
            <w:r w:rsidRPr="007B2273">
              <w:t xml:space="preserve">Единица измерения. </w:t>
            </w:r>
          </w:p>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1264" w:type="pct"/>
            <w:shd w:val="clear" w:color="auto" w:fill="auto"/>
          </w:tcPr>
          <w:p w:rsidR="00400173" w:rsidRPr="007B2273" w:rsidRDefault="00400173" w:rsidP="004834F0">
            <w:pPr>
              <w:pStyle w:val="ASFKTablenorm"/>
              <w:ind w:left="57" w:right="57"/>
            </w:pPr>
            <w:r w:rsidRPr="007B2273">
              <w:t>Статус</w:t>
            </w:r>
          </w:p>
        </w:tc>
        <w:tc>
          <w:tcPr>
            <w:tcW w:w="3736" w:type="pct"/>
            <w:shd w:val="clear" w:color="auto" w:fill="auto"/>
          </w:tcPr>
          <w:p w:rsidR="00400173" w:rsidRPr="007B2273" w:rsidRDefault="00400173" w:rsidP="004834F0">
            <w:pPr>
              <w:pStyle w:val="ASFKTablenorm"/>
              <w:ind w:left="57" w:right="57"/>
            </w:pPr>
            <w:r w:rsidRPr="007B2273">
              <w:t xml:space="preserve">Код статуса документа. </w:t>
            </w:r>
          </w:p>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5000" w:type="pct"/>
            <w:gridSpan w:val="2"/>
            <w:shd w:val="clear" w:color="auto" w:fill="auto"/>
          </w:tcPr>
          <w:p w:rsidR="00400173" w:rsidRPr="007B2273" w:rsidRDefault="00400173" w:rsidP="004834F0">
            <w:pPr>
              <w:pStyle w:val="ASFKTablenorm"/>
              <w:ind w:left="57" w:right="57"/>
            </w:pPr>
            <w:r w:rsidRPr="007B2273">
              <w:t xml:space="preserve">Закладка </w:t>
            </w:r>
            <w:r>
              <w:t>«</w:t>
            </w:r>
            <w:r w:rsidRPr="007B2273">
              <w:t>Реквизиты документа (1)</w:t>
            </w:r>
            <w:r w:rsidR="00B33BD1">
              <w:t>»</w:t>
            </w:r>
          </w:p>
        </w:tc>
      </w:tr>
      <w:tr w:rsidR="00400173" w:rsidRPr="007B2273" w:rsidTr="009440D8">
        <w:tc>
          <w:tcPr>
            <w:tcW w:w="1264" w:type="pct"/>
            <w:shd w:val="clear" w:color="auto" w:fill="auto"/>
          </w:tcPr>
          <w:p w:rsidR="00400173" w:rsidRPr="007B2273" w:rsidRDefault="00400173" w:rsidP="004834F0">
            <w:pPr>
              <w:pStyle w:val="ASFKTablenorm"/>
              <w:ind w:left="57" w:right="57"/>
            </w:pPr>
            <w:r w:rsidRPr="007B2273">
              <w:t>Дата</w:t>
            </w:r>
          </w:p>
        </w:tc>
        <w:tc>
          <w:tcPr>
            <w:tcW w:w="3736" w:type="pct"/>
            <w:shd w:val="clear" w:color="auto" w:fill="auto"/>
          </w:tcPr>
          <w:p w:rsidR="00400173" w:rsidRPr="007B2273" w:rsidRDefault="00400173" w:rsidP="004834F0">
            <w:pPr>
              <w:pStyle w:val="ASFKTablenorm"/>
              <w:ind w:left="57" w:right="57"/>
            </w:pPr>
            <w:r w:rsidRPr="007B2273">
              <w:t xml:space="preserve">Дата документа. </w:t>
            </w:r>
          </w:p>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1264" w:type="pct"/>
            <w:shd w:val="clear" w:color="auto" w:fill="auto"/>
          </w:tcPr>
          <w:p w:rsidR="00400173" w:rsidRPr="007B2273" w:rsidRDefault="00400173" w:rsidP="004834F0">
            <w:pPr>
              <w:pStyle w:val="ASFKTablenorm"/>
              <w:ind w:left="57" w:right="57"/>
            </w:pPr>
            <w:r w:rsidRPr="007B2273">
              <w:t>ФК, Орган ФК</w:t>
            </w:r>
          </w:p>
        </w:tc>
        <w:tc>
          <w:tcPr>
            <w:tcW w:w="3736" w:type="pct"/>
            <w:shd w:val="clear" w:color="auto" w:fill="auto"/>
          </w:tcPr>
          <w:p w:rsidR="00400173" w:rsidRPr="007B2273" w:rsidRDefault="00400173" w:rsidP="004834F0">
            <w:pPr>
              <w:pStyle w:val="ASFKTablenorm"/>
              <w:ind w:left="57" w:right="57"/>
            </w:pPr>
            <w:r w:rsidRPr="007B2273">
              <w:t xml:space="preserve">Наименование </w:t>
            </w:r>
            <w:r w:rsidR="0056327D">
              <w:t>ТОФК</w:t>
            </w:r>
            <w:r w:rsidRPr="007B2273">
              <w:t xml:space="preserve">. </w:t>
            </w:r>
          </w:p>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1264" w:type="pct"/>
            <w:shd w:val="clear" w:color="auto" w:fill="auto"/>
          </w:tcPr>
          <w:p w:rsidR="00400173" w:rsidRPr="00726330" w:rsidRDefault="00400173" w:rsidP="004834F0">
            <w:pPr>
              <w:pStyle w:val="ASFKTablenorm"/>
              <w:ind w:left="57" w:right="57"/>
            </w:pPr>
            <w:r w:rsidRPr="007B2273">
              <w:lastRenderedPageBreak/>
              <w:t>П</w:t>
            </w:r>
            <w:r w:rsidRPr="00726330">
              <w:t>о КОФК</w:t>
            </w:r>
          </w:p>
        </w:tc>
        <w:tc>
          <w:tcPr>
            <w:tcW w:w="3736" w:type="pct"/>
            <w:shd w:val="clear" w:color="auto" w:fill="auto"/>
          </w:tcPr>
          <w:p w:rsidR="00400173" w:rsidRPr="007B2273" w:rsidRDefault="00400173" w:rsidP="004834F0">
            <w:pPr>
              <w:pStyle w:val="ASFKTablenorm"/>
              <w:ind w:left="57" w:right="57"/>
            </w:pPr>
            <w:r w:rsidRPr="007B2273">
              <w:t xml:space="preserve">Код органа ФК по справочнику </w:t>
            </w:r>
            <w:r w:rsidR="00A856E0">
              <w:t>ТОФК</w:t>
            </w:r>
            <w:r w:rsidRPr="007B2273">
              <w:t xml:space="preserve">. </w:t>
            </w:r>
          </w:p>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1264" w:type="pct"/>
            <w:shd w:val="clear" w:color="auto" w:fill="auto"/>
          </w:tcPr>
          <w:p w:rsidR="00400173" w:rsidRPr="007B2273" w:rsidRDefault="00400173" w:rsidP="004834F0">
            <w:pPr>
              <w:pStyle w:val="ASFKTablenorm"/>
              <w:ind w:left="57" w:right="57"/>
            </w:pPr>
            <w:r w:rsidRPr="007B2273">
              <w:t>ПБС/АД/АИФ</w:t>
            </w:r>
          </w:p>
        </w:tc>
        <w:tc>
          <w:tcPr>
            <w:tcW w:w="3736" w:type="pct"/>
            <w:shd w:val="clear" w:color="auto" w:fill="auto"/>
          </w:tcPr>
          <w:p w:rsidR="00400173" w:rsidRPr="00726330" w:rsidRDefault="00400173" w:rsidP="004834F0">
            <w:pPr>
              <w:pStyle w:val="ASFKTablenorm"/>
              <w:ind w:left="57" w:right="57"/>
            </w:pPr>
            <w:r w:rsidRPr="007B2273">
              <w:t>Наименование ПБС (АД, АИФ), в адрес которого направляется док</w:t>
            </w:r>
            <w:r w:rsidRPr="00726330">
              <w:t xml:space="preserve">умент. </w:t>
            </w:r>
          </w:p>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1264" w:type="pct"/>
            <w:shd w:val="clear" w:color="auto" w:fill="auto"/>
          </w:tcPr>
          <w:p w:rsidR="00400173" w:rsidRPr="007B2273" w:rsidRDefault="00400173" w:rsidP="004834F0">
            <w:pPr>
              <w:pStyle w:val="ASFKTablenorm"/>
              <w:ind w:left="57" w:right="57"/>
            </w:pPr>
            <w:r w:rsidRPr="007B2273">
              <w:t>По сводному реестру</w:t>
            </w:r>
          </w:p>
        </w:tc>
        <w:tc>
          <w:tcPr>
            <w:tcW w:w="3736" w:type="pct"/>
            <w:shd w:val="clear" w:color="auto" w:fill="auto"/>
          </w:tcPr>
          <w:p w:rsidR="00400173" w:rsidRPr="007B2273" w:rsidRDefault="00400173" w:rsidP="004834F0">
            <w:pPr>
              <w:pStyle w:val="ASFKTablenorm"/>
              <w:ind w:left="57" w:right="57"/>
            </w:pPr>
            <w:r w:rsidRPr="007B2273">
              <w:t xml:space="preserve">Код клиента по СРРПБС. </w:t>
            </w:r>
          </w:p>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1264" w:type="pct"/>
            <w:shd w:val="clear" w:color="auto" w:fill="auto"/>
          </w:tcPr>
          <w:p w:rsidR="00400173" w:rsidRPr="007B2273" w:rsidRDefault="00400173" w:rsidP="004834F0">
            <w:pPr>
              <w:pStyle w:val="ASFKTablenorm"/>
              <w:ind w:left="57" w:right="57"/>
            </w:pPr>
            <w:r w:rsidRPr="007B2273">
              <w:t>ГРБС/ГАДБ/ГАИФ</w:t>
            </w:r>
          </w:p>
        </w:tc>
        <w:tc>
          <w:tcPr>
            <w:tcW w:w="3736" w:type="pct"/>
            <w:shd w:val="clear" w:color="auto" w:fill="auto"/>
          </w:tcPr>
          <w:p w:rsidR="00400173" w:rsidRPr="007B2273" w:rsidRDefault="00400173" w:rsidP="004834F0">
            <w:pPr>
              <w:pStyle w:val="ASFKTablenorm"/>
              <w:ind w:left="57" w:right="57"/>
            </w:pPr>
            <w:r w:rsidRPr="007B2273">
              <w:t xml:space="preserve">Наименование ГРБС (ГАИФ, ГАДБ), в ведении которого находится УБП, в адрес которого направляется документ. </w:t>
            </w:r>
          </w:p>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1264" w:type="pct"/>
            <w:shd w:val="clear" w:color="auto" w:fill="auto"/>
          </w:tcPr>
          <w:p w:rsidR="00400173" w:rsidRPr="007B2273" w:rsidRDefault="00400173" w:rsidP="004834F0">
            <w:pPr>
              <w:pStyle w:val="ASFKTablenorm"/>
              <w:ind w:left="57" w:right="57"/>
            </w:pPr>
            <w:r w:rsidRPr="007B2273">
              <w:t>Глава по БК</w:t>
            </w:r>
          </w:p>
        </w:tc>
        <w:tc>
          <w:tcPr>
            <w:tcW w:w="3736" w:type="pct"/>
            <w:shd w:val="clear" w:color="auto" w:fill="auto"/>
          </w:tcPr>
          <w:p w:rsidR="00400173" w:rsidRPr="007B2273" w:rsidRDefault="00400173" w:rsidP="004834F0">
            <w:pPr>
              <w:pStyle w:val="ASFKTablenorm"/>
              <w:ind w:left="57" w:right="57"/>
            </w:pPr>
            <w:r w:rsidRPr="007B2273">
              <w:t xml:space="preserve">Код ведомства ГРБС (ГАИФ, ГАДБ). </w:t>
            </w:r>
          </w:p>
          <w:p w:rsidR="00400173" w:rsidRPr="00726330" w:rsidRDefault="00400173" w:rsidP="004834F0">
            <w:pPr>
              <w:pStyle w:val="ASFKTablenorm"/>
              <w:ind w:left="57" w:right="57"/>
            </w:pPr>
            <w:r w:rsidRPr="007B2273">
              <w:t xml:space="preserve">Доставляется из </w:t>
            </w:r>
            <w:r w:rsidR="00CD4C32">
              <w:t>OEBS</w:t>
            </w:r>
            <w:r w:rsidR="000B7107">
              <w:t>.</w:t>
            </w:r>
          </w:p>
        </w:tc>
      </w:tr>
      <w:tr w:rsidR="00400173" w:rsidRPr="007B2273" w:rsidTr="009440D8">
        <w:trPr>
          <w:trHeight w:val="77"/>
        </w:trPr>
        <w:tc>
          <w:tcPr>
            <w:tcW w:w="1264" w:type="pct"/>
            <w:shd w:val="clear" w:color="auto" w:fill="auto"/>
          </w:tcPr>
          <w:p w:rsidR="00400173" w:rsidRPr="00726330" w:rsidRDefault="00400173" w:rsidP="004834F0">
            <w:pPr>
              <w:pStyle w:val="ASFKTablenorm"/>
              <w:ind w:left="57" w:right="57"/>
            </w:pPr>
            <w:r w:rsidRPr="007B2273">
              <w:t>Наименование бюдж</w:t>
            </w:r>
            <w:r w:rsidRPr="00726330">
              <w:t>ета</w:t>
            </w:r>
          </w:p>
        </w:tc>
        <w:tc>
          <w:tcPr>
            <w:tcW w:w="3736" w:type="pct"/>
            <w:shd w:val="clear" w:color="auto" w:fill="auto"/>
          </w:tcPr>
          <w:p w:rsidR="00400173" w:rsidRPr="007B2273" w:rsidRDefault="00400173" w:rsidP="004834F0">
            <w:pPr>
              <w:pStyle w:val="ASFKTablenorm"/>
              <w:ind w:left="57" w:right="57"/>
            </w:pPr>
            <w:r w:rsidRPr="007B2273">
              <w:t xml:space="preserve">Наименование бюджета. </w:t>
            </w:r>
          </w:p>
          <w:p w:rsidR="00400173" w:rsidRPr="00726330" w:rsidRDefault="00400173" w:rsidP="004834F0">
            <w:pPr>
              <w:pStyle w:val="ASFKTablenorm"/>
              <w:ind w:left="57" w:right="57"/>
            </w:pPr>
            <w:r w:rsidRPr="007B2273">
              <w:t xml:space="preserve">Доставляется из </w:t>
            </w:r>
            <w:r w:rsidR="00CD4C32">
              <w:t>OEBS</w:t>
            </w:r>
            <w:r w:rsidR="000B7107">
              <w:t>.</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Финансовый орган</w:t>
            </w:r>
          </w:p>
        </w:tc>
        <w:tc>
          <w:tcPr>
            <w:tcW w:w="3736" w:type="pct"/>
            <w:shd w:val="clear" w:color="auto" w:fill="auto"/>
          </w:tcPr>
          <w:p w:rsidR="00400173" w:rsidRPr="007B2273" w:rsidRDefault="00400173" w:rsidP="004834F0">
            <w:pPr>
              <w:pStyle w:val="ASFKTablenorm"/>
              <w:ind w:left="57" w:right="57"/>
            </w:pPr>
            <w:r w:rsidRPr="007B2273">
              <w:t xml:space="preserve">Наименование финансового органа. </w:t>
            </w:r>
          </w:p>
          <w:p w:rsidR="00400173" w:rsidRPr="00726330" w:rsidRDefault="00400173" w:rsidP="004834F0">
            <w:pPr>
              <w:pStyle w:val="ASFKTablenorm"/>
              <w:ind w:left="57" w:right="57"/>
            </w:pPr>
            <w:r w:rsidRPr="007B2273">
              <w:t xml:space="preserve">Доставляется из </w:t>
            </w:r>
            <w:r w:rsidR="00CD4C32">
              <w:t>OEBS</w:t>
            </w:r>
            <w:r w:rsidR="000B7107">
              <w:t>.</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По ОКПО</w:t>
            </w:r>
          </w:p>
        </w:tc>
        <w:tc>
          <w:tcPr>
            <w:tcW w:w="3736" w:type="pct"/>
            <w:shd w:val="clear" w:color="auto" w:fill="auto"/>
          </w:tcPr>
          <w:p w:rsidR="00400173" w:rsidRPr="007B2273" w:rsidRDefault="00400173" w:rsidP="004834F0">
            <w:pPr>
              <w:pStyle w:val="ASFKTablenorm"/>
              <w:ind w:left="57" w:right="57"/>
            </w:pPr>
            <w:r w:rsidRPr="007B2273">
              <w:t>По умолчанию пустое значение.</w:t>
            </w:r>
          </w:p>
          <w:p w:rsidR="00400173" w:rsidRPr="00726330" w:rsidRDefault="00400173" w:rsidP="004834F0">
            <w:pPr>
              <w:pStyle w:val="ASFKTablenorm"/>
              <w:ind w:left="57" w:right="57"/>
            </w:pPr>
            <w:r w:rsidRPr="007B2273">
              <w:t>Может быть отредактировано вручную/из справочника фи</w:t>
            </w:r>
            <w:r w:rsidRPr="00726330">
              <w:t>норганов.</w:t>
            </w:r>
          </w:p>
        </w:tc>
      </w:tr>
      <w:tr w:rsidR="00400173" w:rsidRPr="007B2273" w:rsidTr="009440D8">
        <w:trPr>
          <w:trHeight w:val="77"/>
        </w:trPr>
        <w:tc>
          <w:tcPr>
            <w:tcW w:w="5000" w:type="pct"/>
            <w:gridSpan w:val="2"/>
            <w:shd w:val="clear" w:color="auto" w:fill="auto"/>
          </w:tcPr>
          <w:p w:rsidR="00400173" w:rsidRPr="007B2273" w:rsidRDefault="00400173" w:rsidP="004834F0">
            <w:pPr>
              <w:pStyle w:val="ASFKTablenorm"/>
              <w:ind w:left="57" w:right="57"/>
            </w:pPr>
            <w:r w:rsidRPr="007B2273">
              <w:t xml:space="preserve">Закладка </w:t>
            </w:r>
            <w:r>
              <w:t>«</w:t>
            </w:r>
            <w:r w:rsidRPr="007B2273">
              <w:t>Реквизиты документа</w:t>
            </w:r>
            <w:r w:rsidR="00B33BD1">
              <w:t xml:space="preserve">», группа полей </w:t>
            </w:r>
            <w:r>
              <w:t>«</w:t>
            </w:r>
            <w:r w:rsidRPr="007B2273">
              <w:t>Плательщик</w:t>
            </w:r>
            <w:r>
              <w:t>»</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Наименование/ФИО</w:t>
            </w:r>
          </w:p>
        </w:tc>
        <w:tc>
          <w:tcPr>
            <w:tcW w:w="3736" w:type="pct"/>
            <w:shd w:val="clear" w:color="auto" w:fill="auto"/>
          </w:tcPr>
          <w:p w:rsidR="00400173" w:rsidRPr="00726330" w:rsidRDefault="00400173" w:rsidP="004834F0">
            <w:pPr>
              <w:pStyle w:val="ASFKTablenorm"/>
              <w:ind w:left="57" w:right="57"/>
            </w:pPr>
            <w:r w:rsidRPr="007B2273">
              <w:t>Наименование плательщика (ФИО – для физического лица). Доставляе</w:t>
            </w:r>
            <w:r w:rsidRPr="00726330">
              <w:t xml:space="preserve">тся из </w:t>
            </w:r>
            <w:r w:rsidR="00CD4C32">
              <w:t>OEBS</w:t>
            </w:r>
            <w:r w:rsidRPr="00726330">
              <w:t>.</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ИНН</w:t>
            </w:r>
          </w:p>
        </w:tc>
        <w:tc>
          <w:tcPr>
            <w:tcW w:w="3736" w:type="pct"/>
            <w:shd w:val="clear" w:color="auto" w:fill="auto"/>
          </w:tcPr>
          <w:p w:rsidR="00400173" w:rsidRPr="00726330" w:rsidRDefault="00400173" w:rsidP="004834F0">
            <w:pPr>
              <w:pStyle w:val="ASFKTablenorm"/>
              <w:ind w:left="57" w:right="57"/>
            </w:pPr>
            <w:r w:rsidRPr="007B2273">
              <w:t xml:space="preserve">ИНН плательщика. Доставляется из </w:t>
            </w:r>
            <w:r w:rsidR="00CD4C32">
              <w:t>OEBS</w:t>
            </w:r>
            <w:r w:rsidR="000B7107">
              <w:t>.</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Паспортные данные</w:t>
            </w:r>
          </w:p>
        </w:tc>
        <w:tc>
          <w:tcPr>
            <w:tcW w:w="3736" w:type="pct"/>
            <w:shd w:val="clear" w:color="auto" w:fill="auto"/>
          </w:tcPr>
          <w:p w:rsidR="00400173" w:rsidRPr="007B2273" w:rsidRDefault="00400173" w:rsidP="004834F0">
            <w:pPr>
              <w:pStyle w:val="ASFKTablenorm"/>
              <w:ind w:left="57" w:right="57"/>
            </w:pPr>
            <w:r w:rsidRPr="007B2273">
              <w:t xml:space="preserve">Паспортные данные плательщика (только для физического лица). </w:t>
            </w:r>
          </w:p>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КПП</w:t>
            </w:r>
          </w:p>
        </w:tc>
        <w:tc>
          <w:tcPr>
            <w:tcW w:w="3736" w:type="pct"/>
            <w:shd w:val="clear" w:color="auto" w:fill="auto"/>
          </w:tcPr>
          <w:p w:rsidR="00400173" w:rsidRPr="007B2273" w:rsidRDefault="00400173" w:rsidP="004834F0">
            <w:pPr>
              <w:pStyle w:val="ASFKTablenorm"/>
              <w:ind w:left="57" w:right="57"/>
            </w:pPr>
            <w:r w:rsidRPr="007B2273">
              <w:t xml:space="preserve">КПП плательщика. </w:t>
            </w:r>
          </w:p>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rPr>
          <w:trHeight w:val="77"/>
        </w:trPr>
        <w:tc>
          <w:tcPr>
            <w:tcW w:w="5000" w:type="pct"/>
            <w:gridSpan w:val="2"/>
            <w:shd w:val="clear" w:color="auto" w:fill="auto"/>
          </w:tcPr>
          <w:p w:rsidR="00400173" w:rsidRPr="007B2273" w:rsidRDefault="00400173" w:rsidP="004834F0">
            <w:pPr>
              <w:pStyle w:val="ASFKTablenorm"/>
              <w:ind w:left="57" w:right="57"/>
            </w:pPr>
            <w:r w:rsidRPr="007B2273">
              <w:t xml:space="preserve">Закладка </w:t>
            </w:r>
            <w:r>
              <w:t>«</w:t>
            </w:r>
            <w:r w:rsidRPr="007B2273">
              <w:t>Реквизиты документа</w:t>
            </w:r>
            <w:r>
              <w:t>»</w:t>
            </w:r>
            <w:r w:rsidR="00C46FC4">
              <w:t>, группа полей</w:t>
            </w:r>
            <w:r w:rsidRPr="007B2273">
              <w:t xml:space="preserve"> </w:t>
            </w:r>
            <w:r>
              <w:t>«</w:t>
            </w:r>
            <w:r w:rsidRPr="007B2273">
              <w:t>Платёжный документ</w:t>
            </w:r>
            <w:r>
              <w:t>»</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 п/п</w:t>
            </w:r>
          </w:p>
        </w:tc>
        <w:tc>
          <w:tcPr>
            <w:tcW w:w="3736" w:type="pct"/>
            <w:shd w:val="clear" w:color="auto" w:fill="auto"/>
          </w:tcPr>
          <w:p w:rsidR="00400173" w:rsidRPr="007B2273" w:rsidRDefault="00400173" w:rsidP="004834F0">
            <w:pPr>
              <w:pStyle w:val="ASFKTablenorm"/>
              <w:ind w:left="57" w:right="57"/>
            </w:pPr>
            <w:r w:rsidRPr="007B2273">
              <w:t>Номер по порядку.</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Наименование</w:t>
            </w:r>
          </w:p>
        </w:tc>
        <w:tc>
          <w:tcPr>
            <w:tcW w:w="3736" w:type="pct"/>
            <w:shd w:val="clear" w:color="auto" w:fill="auto"/>
          </w:tcPr>
          <w:p w:rsidR="00400173" w:rsidRPr="007B2273" w:rsidRDefault="00400173" w:rsidP="004834F0">
            <w:pPr>
              <w:pStyle w:val="ASFKTablenorm"/>
              <w:ind w:left="57" w:right="57"/>
            </w:pPr>
            <w:r w:rsidRPr="007B2273">
              <w:t>Наименование платежного документа.</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Номер</w:t>
            </w:r>
          </w:p>
        </w:tc>
        <w:tc>
          <w:tcPr>
            <w:tcW w:w="3736" w:type="pct"/>
            <w:shd w:val="clear" w:color="auto" w:fill="auto"/>
          </w:tcPr>
          <w:p w:rsidR="00400173" w:rsidRPr="007B2273" w:rsidRDefault="00400173" w:rsidP="004834F0">
            <w:pPr>
              <w:pStyle w:val="ASFKTablenorm"/>
              <w:ind w:left="57" w:right="57"/>
            </w:pPr>
            <w:r w:rsidRPr="007B2273">
              <w:t>Номер платежного документа.</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Дата</w:t>
            </w:r>
          </w:p>
        </w:tc>
        <w:tc>
          <w:tcPr>
            <w:tcW w:w="3736" w:type="pct"/>
            <w:shd w:val="clear" w:color="auto" w:fill="auto"/>
          </w:tcPr>
          <w:p w:rsidR="00400173" w:rsidRPr="007B2273" w:rsidRDefault="00400173" w:rsidP="004834F0">
            <w:pPr>
              <w:pStyle w:val="ASFKTablenorm"/>
              <w:ind w:left="57" w:right="57"/>
            </w:pPr>
            <w:r w:rsidRPr="007B2273">
              <w:t>Дата платежного документа.</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ИНН получателя</w:t>
            </w:r>
          </w:p>
        </w:tc>
        <w:tc>
          <w:tcPr>
            <w:tcW w:w="3736" w:type="pct"/>
            <w:shd w:val="clear" w:color="auto" w:fill="auto"/>
          </w:tcPr>
          <w:p w:rsidR="00400173" w:rsidRPr="007B2273" w:rsidRDefault="00400173" w:rsidP="004834F0">
            <w:pPr>
              <w:pStyle w:val="ASFKTablenorm"/>
              <w:ind w:left="57" w:right="57"/>
            </w:pPr>
            <w:r w:rsidRPr="007B2273">
              <w:t>ИНН получателя.</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КПП получателя</w:t>
            </w:r>
          </w:p>
        </w:tc>
        <w:tc>
          <w:tcPr>
            <w:tcW w:w="3736" w:type="pct"/>
            <w:shd w:val="clear" w:color="auto" w:fill="auto"/>
          </w:tcPr>
          <w:p w:rsidR="00400173" w:rsidRPr="007B2273" w:rsidRDefault="00400173" w:rsidP="004834F0">
            <w:pPr>
              <w:pStyle w:val="ASFKTablenorm"/>
              <w:ind w:left="57" w:right="57"/>
            </w:pPr>
            <w:r w:rsidRPr="007B2273">
              <w:t>КПП получателя.</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Код по ОКТМО</w:t>
            </w:r>
          </w:p>
        </w:tc>
        <w:tc>
          <w:tcPr>
            <w:tcW w:w="3736" w:type="pct"/>
            <w:shd w:val="clear" w:color="auto" w:fill="auto"/>
          </w:tcPr>
          <w:p w:rsidR="00400173" w:rsidRPr="007B2273" w:rsidRDefault="00400173" w:rsidP="004834F0">
            <w:pPr>
              <w:pStyle w:val="ASFKTablenorm"/>
              <w:ind w:left="57" w:right="57"/>
            </w:pPr>
            <w:r w:rsidRPr="007B2273">
              <w:t>Код по ОКТМО.</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КБК</w:t>
            </w:r>
          </w:p>
        </w:tc>
        <w:tc>
          <w:tcPr>
            <w:tcW w:w="3736" w:type="pct"/>
            <w:shd w:val="clear" w:color="auto" w:fill="auto"/>
          </w:tcPr>
          <w:p w:rsidR="00400173" w:rsidRPr="007B2273" w:rsidRDefault="00400173" w:rsidP="004834F0">
            <w:pPr>
              <w:pStyle w:val="ASFKTablenorm"/>
              <w:ind w:left="57" w:right="57"/>
            </w:pPr>
            <w:r w:rsidRPr="007B2273">
              <w:t>Код по БК.</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Код цели субсидий (субвенций)</w:t>
            </w:r>
          </w:p>
        </w:tc>
        <w:tc>
          <w:tcPr>
            <w:tcW w:w="3736" w:type="pct"/>
            <w:shd w:val="clear" w:color="auto" w:fill="auto"/>
          </w:tcPr>
          <w:p w:rsidR="00400173" w:rsidRPr="007B2273" w:rsidRDefault="00400173" w:rsidP="004834F0">
            <w:pPr>
              <w:pStyle w:val="ASFKTablenorm"/>
              <w:ind w:left="57" w:right="57"/>
            </w:pPr>
            <w:r w:rsidRPr="007B2273">
              <w:t>Код цели субсидий (субвенций).</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Сумма</w:t>
            </w:r>
          </w:p>
        </w:tc>
        <w:tc>
          <w:tcPr>
            <w:tcW w:w="3736" w:type="pct"/>
            <w:shd w:val="clear" w:color="auto" w:fill="auto"/>
          </w:tcPr>
          <w:p w:rsidR="00400173" w:rsidRPr="007B2273" w:rsidRDefault="00400173" w:rsidP="004834F0">
            <w:pPr>
              <w:pStyle w:val="ASFKTablenorm"/>
              <w:ind w:left="57" w:right="57"/>
            </w:pPr>
            <w:r w:rsidRPr="007B2273">
              <w:t>Сумма.</w:t>
            </w:r>
          </w:p>
        </w:tc>
      </w:tr>
      <w:tr w:rsidR="00400173" w:rsidRPr="007B2273" w:rsidTr="009440D8">
        <w:trPr>
          <w:trHeight w:val="77"/>
        </w:trPr>
        <w:tc>
          <w:tcPr>
            <w:tcW w:w="1264" w:type="pct"/>
            <w:shd w:val="clear" w:color="auto" w:fill="auto"/>
          </w:tcPr>
          <w:p w:rsidR="00400173" w:rsidRPr="007B2273" w:rsidRDefault="00400173" w:rsidP="004834F0">
            <w:pPr>
              <w:pStyle w:val="ASFKTablenorm"/>
              <w:ind w:left="57" w:right="57"/>
            </w:pPr>
            <w:r w:rsidRPr="007B2273">
              <w:t xml:space="preserve">Назначение платежа </w:t>
            </w:r>
          </w:p>
        </w:tc>
        <w:tc>
          <w:tcPr>
            <w:tcW w:w="3736" w:type="pct"/>
            <w:shd w:val="clear" w:color="auto" w:fill="auto"/>
          </w:tcPr>
          <w:p w:rsidR="00400173" w:rsidRPr="00726330" w:rsidRDefault="00400173" w:rsidP="004834F0">
            <w:pPr>
              <w:pStyle w:val="ASFKTablenorm"/>
              <w:ind w:left="57" w:right="57"/>
            </w:pPr>
            <w:r w:rsidRPr="007B2273">
              <w:t>Назначение платежа (поле относится к выделенной строке та</w:t>
            </w:r>
            <w:r w:rsidRPr="00726330">
              <w:t>блицы).</w:t>
            </w:r>
          </w:p>
        </w:tc>
      </w:tr>
    </w:tbl>
    <w:p w:rsidR="00400173" w:rsidRPr="007B2273" w:rsidRDefault="00400173" w:rsidP="00400173">
      <w:pPr>
        <w:pStyle w:val="ASFKNormal"/>
      </w:pPr>
      <w:r w:rsidRPr="007B2273">
        <w:lastRenderedPageBreak/>
        <w:t xml:space="preserve">В нижней части закладки </w:t>
      </w:r>
      <w:r>
        <w:t>«</w:t>
      </w:r>
      <w:r w:rsidRPr="007B2273">
        <w:t>Реквизиты документа (1)</w:t>
      </w:r>
      <w:r>
        <w:t>»</w:t>
      </w:r>
      <w:r w:rsidRPr="007B2273">
        <w:t xml:space="preserve"> отображается поле табличного блока </w:t>
      </w:r>
      <w:r>
        <w:t>«</w:t>
      </w:r>
      <w:r w:rsidRPr="007B2273">
        <w:t>Платежный документ</w:t>
      </w:r>
      <w:r>
        <w:t>»</w:t>
      </w:r>
      <w:r w:rsidRPr="007B2273">
        <w:t xml:space="preserve">, содержащее строки с реквизитами платежных документов. Описание полей, содержащихся в табличном блоке, </w:t>
      </w:r>
      <w:r w:rsidR="00B33BD1">
        <w:t>приведен в таблице</w:t>
      </w:r>
      <w:r w:rsidR="00B807FA" w:rsidRPr="007B2273">
        <w:t> </w:t>
      </w:r>
      <w:r w:rsidRPr="007B2273">
        <w:fldChar w:fldCharType="begin"/>
      </w:r>
      <w:r w:rsidRPr="007B2273">
        <w:instrText xml:space="preserve"> REF _Ref317609276 \h  \* MERGEFORMAT </w:instrText>
      </w:r>
      <w:r w:rsidRPr="007B2273">
        <w:fldChar w:fldCharType="separate"/>
      </w:r>
      <w:r w:rsidR="008B57BF">
        <w:t>110</w:t>
      </w:r>
      <w:r w:rsidRPr="007B2273">
        <w:fldChar w:fldCharType="end"/>
      </w:r>
      <w:r w:rsidRPr="007B2273">
        <w:t>.</w:t>
      </w:r>
    </w:p>
    <w:p w:rsidR="00400173" w:rsidRPr="007B2273" w:rsidRDefault="00400173" w:rsidP="00400173">
      <w:pPr>
        <w:pStyle w:val="ASFKNormal"/>
      </w:pPr>
      <w:r w:rsidRPr="007B2273">
        <w:t xml:space="preserve">Для просмотра строки таблицы следует нажать на кнопку </w:t>
      </w:r>
      <w:r w:rsidR="000C571B">
        <w:rPr>
          <w:noProof/>
        </w:rPr>
        <w:drawing>
          <wp:inline distT="0" distB="0" distL="0" distR="0">
            <wp:extent cx="186690" cy="186690"/>
            <wp:effectExtent l="0" t="0" r="0" b="0"/>
            <wp:docPr id="255" name="Рисунок 255"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Snap9"/>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7B2273">
        <w:t> </w:t>
      </w:r>
      <w:r>
        <w:t>(Открыть строку для просмотра)</w:t>
      </w:r>
      <w:r w:rsidRPr="007B2273">
        <w:t xml:space="preserve">. Откроется форма </w:t>
      </w:r>
      <w:r>
        <w:t>«</w:t>
      </w:r>
      <w:r w:rsidRPr="007B2273">
        <w:t>Просмотр записи</w:t>
      </w:r>
      <w:r>
        <w:t>»</w:t>
      </w:r>
      <w:r w:rsidRPr="007B2273">
        <w:t xml:space="preserve"> (рис. </w:t>
      </w:r>
      <w:r w:rsidRPr="007B2273">
        <w:fldChar w:fldCharType="begin"/>
      </w:r>
      <w:r w:rsidRPr="007B2273">
        <w:instrText xml:space="preserve"> REF _Ref205355270 \h  \* MERGEFORMAT </w:instrText>
      </w:r>
      <w:r w:rsidRPr="007B2273">
        <w:fldChar w:fldCharType="separate"/>
      </w:r>
      <w:r w:rsidR="008B57BF">
        <w:t>177</w:t>
      </w:r>
      <w:r w:rsidRPr="007B2273">
        <w:fldChar w:fldCharType="end"/>
      </w:r>
      <w:r w:rsidRPr="007B2273">
        <w:t>).</w:t>
      </w:r>
    </w:p>
    <w:p w:rsidR="00400173" w:rsidRPr="007B2273" w:rsidRDefault="000C571B" w:rsidP="00400173">
      <w:pPr>
        <w:pStyle w:val="ASFKFigure"/>
      </w:pPr>
      <w:r>
        <w:rPr>
          <w:noProof/>
        </w:rPr>
        <w:drawing>
          <wp:inline distT="0" distB="0" distL="0" distR="0">
            <wp:extent cx="6116955" cy="2743200"/>
            <wp:effectExtent l="0" t="0" r="0" b="0"/>
            <wp:docPr id="256" name="Рисунок 25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16955" cy="274320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270" w:name="_Ref205355270"/>
        <w:bookmarkStart w:id="1271" w:name="_Toc126832468"/>
        <w:r w:rsidR="008B57BF">
          <w:rPr>
            <w:noProof/>
          </w:rPr>
          <w:t>177</w:t>
        </w:r>
        <w:bookmarkEnd w:id="1270"/>
      </w:fldSimple>
      <w:r w:rsidR="00400173" w:rsidRPr="007B2273">
        <w:t xml:space="preserve">. Форма </w:t>
      </w:r>
      <w:r w:rsidR="00400173">
        <w:t>«</w:t>
      </w:r>
      <w:r w:rsidR="00400173" w:rsidRPr="007B2273">
        <w:t>Просмотр записи</w:t>
      </w:r>
      <w:r w:rsidR="00400173">
        <w:t>»</w:t>
      </w:r>
      <w:bookmarkEnd w:id="1271"/>
    </w:p>
    <w:p w:rsidR="00400173" w:rsidRPr="007B2273" w:rsidRDefault="00400173" w:rsidP="00400173">
      <w:pPr>
        <w:pStyle w:val="ASFKNormal"/>
      </w:pPr>
      <w:r w:rsidRPr="007B2273">
        <w:t xml:space="preserve">На форме </w:t>
      </w:r>
      <w:r>
        <w:t>«</w:t>
      </w:r>
      <w:r w:rsidRPr="007B2273">
        <w:t>Просмотр записи</w:t>
      </w:r>
      <w:r>
        <w:t>»</w:t>
      </w:r>
      <w:r w:rsidRPr="007B2273">
        <w:t xml:space="preserve"> отображаются следующие реквизиты платежа</w:t>
      </w:r>
      <w:r w:rsidR="00491F93">
        <w:t>:</w:t>
      </w:r>
      <w:r w:rsidRPr="007B2273">
        <w:t xml:space="preserve"> </w:t>
      </w:r>
    </w:p>
    <w:p w:rsidR="00400173" w:rsidRPr="00400173" w:rsidRDefault="00400173" w:rsidP="00400173">
      <w:pPr>
        <w:pStyle w:val="ASFKListmark1"/>
      </w:pPr>
      <w:r>
        <w:t>«</w:t>
      </w:r>
      <w:r w:rsidRPr="00400173">
        <w:t>Номер</w:t>
      </w:r>
      <w:r w:rsidR="00420183">
        <w:t xml:space="preserve"> п/п» – порядковый номер строки;</w:t>
      </w:r>
    </w:p>
    <w:p w:rsidR="00400173" w:rsidRPr="00400173" w:rsidRDefault="00400173" w:rsidP="00400173">
      <w:pPr>
        <w:pStyle w:val="ASFKListmark1"/>
      </w:pPr>
      <w:r>
        <w:t>«</w:t>
      </w:r>
      <w:r w:rsidRPr="00400173">
        <w:t>Наименование р/д» – на</w:t>
      </w:r>
      <w:r w:rsidR="00420183">
        <w:t>именование платежного документа;</w:t>
      </w:r>
    </w:p>
    <w:p w:rsidR="00400173" w:rsidRPr="00400173" w:rsidRDefault="00400173" w:rsidP="00400173">
      <w:pPr>
        <w:pStyle w:val="ASFKListmark1"/>
      </w:pPr>
      <w:r>
        <w:t>«</w:t>
      </w:r>
      <w:r w:rsidRPr="00400173">
        <w:t>Номе</w:t>
      </w:r>
      <w:r w:rsidR="00420183">
        <w:t>р» – номер платежного документа;</w:t>
      </w:r>
    </w:p>
    <w:p w:rsidR="00400173" w:rsidRPr="00400173" w:rsidRDefault="00400173" w:rsidP="00400173">
      <w:pPr>
        <w:pStyle w:val="ASFKListmark1"/>
      </w:pPr>
      <w:r>
        <w:t>«</w:t>
      </w:r>
      <w:r w:rsidRPr="00400173">
        <w:t>Дата» – дата п</w:t>
      </w:r>
      <w:r w:rsidR="00420183">
        <w:t>латежного документа;</w:t>
      </w:r>
    </w:p>
    <w:p w:rsidR="00400173" w:rsidRPr="00400173" w:rsidRDefault="00400173" w:rsidP="00400173">
      <w:pPr>
        <w:pStyle w:val="ASFKListmark1"/>
      </w:pPr>
      <w:r>
        <w:t>«</w:t>
      </w:r>
      <w:r w:rsidR="00420183">
        <w:t>ИНН» – ИНН получателя;</w:t>
      </w:r>
    </w:p>
    <w:p w:rsidR="00400173" w:rsidRPr="00400173" w:rsidRDefault="00400173" w:rsidP="00400173">
      <w:pPr>
        <w:pStyle w:val="ASFKListmark1"/>
      </w:pPr>
      <w:r>
        <w:t>«</w:t>
      </w:r>
      <w:r w:rsidR="00420183">
        <w:t>КПП» – КПП получателя;</w:t>
      </w:r>
    </w:p>
    <w:p w:rsidR="00400173" w:rsidRPr="00400173" w:rsidRDefault="00400173" w:rsidP="00400173">
      <w:pPr>
        <w:pStyle w:val="ASFKListmark1"/>
      </w:pPr>
      <w:r>
        <w:t>«</w:t>
      </w:r>
      <w:r w:rsidR="00420183">
        <w:t>Код по ОКТМО» – код по ОКТМО;</w:t>
      </w:r>
    </w:p>
    <w:p w:rsidR="00400173" w:rsidRPr="00400173" w:rsidRDefault="00400173" w:rsidP="00400173">
      <w:pPr>
        <w:pStyle w:val="ASFKListmark1"/>
      </w:pPr>
      <w:r>
        <w:t>«</w:t>
      </w:r>
      <w:r w:rsidRPr="00400173">
        <w:t>К</w:t>
      </w:r>
      <w:r w:rsidR="00420183">
        <w:t>БК доходов» – код доходов по БК;</w:t>
      </w:r>
    </w:p>
    <w:p w:rsidR="00400173" w:rsidRPr="00400173" w:rsidRDefault="00400173" w:rsidP="00400173">
      <w:pPr>
        <w:pStyle w:val="ASFKListmark1"/>
      </w:pPr>
      <w:r>
        <w:t>«</w:t>
      </w:r>
      <w:r w:rsidRPr="00400173">
        <w:t xml:space="preserve">Код </w:t>
      </w:r>
      <w:r w:rsidR="00420183">
        <w:t>цели» – код цели субсидий по БК;</w:t>
      </w:r>
    </w:p>
    <w:p w:rsidR="00400173" w:rsidRPr="00400173" w:rsidRDefault="00400173" w:rsidP="00400173">
      <w:pPr>
        <w:pStyle w:val="ASFKListmark1"/>
      </w:pPr>
      <w:r>
        <w:t>«</w:t>
      </w:r>
      <w:r w:rsidR="00420183">
        <w:t>Сумма» – сумма платежа;</w:t>
      </w:r>
    </w:p>
    <w:p w:rsidR="00400173" w:rsidRPr="00400173" w:rsidRDefault="00400173" w:rsidP="00400173">
      <w:pPr>
        <w:pStyle w:val="ASFKListmark1"/>
      </w:pPr>
      <w:r>
        <w:t>«</w:t>
      </w:r>
      <w:r w:rsidRPr="00400173">
        <w:t>Назначение платежа» – назначение платежа.</w:t>
      </w:r>
    </w:p>
    <w:p w:rsidR="00400173" w:rsidRPr="00400173" w:rsidRDefault="00400173" w:rsidP="00400173">
      <w:pPr>
        <w:pStyle w:val="ASFKNormal"/>
      </w:pPr>
      <w:r w:rsidRPr="007B2273">
        <w:t xml:space="preserve">ЭФ документа </w:t>
      </w:r>
      <w:r w:rsidRPr="00400173">
        <w:t>«Запрос на выяснение принадлежности платежа</w:t>
      </w:r>
      <w:r w:rsidR="00B33BD1">
        <w:t>», закладки «</w:t>
      </w:r>
      <w:r w:rsidRPr="00400173">
        <w:t>Дополнительные атрибуты (2)» представлена на рисунке</w:t>
      </w:r>
      <w:r w:rsidR="00B807FA" w:rsidRPr="007B2273">
        <w:t> </w:t>
      </w:r>
      <w:r w:rsidRPr="00400173">
        <w:fldChar w:fldCharType="begin"/>
      </w:r>
      <w:r w:rsidRPr="00400173">
        <w:instrText xml:space="preserve"> REF _Ref205355271 \h  \* MERGEFORMAT </w:instrText>
      </w:r>
      <w:r w:rsidRPr="00400173">
        <w:fldChar w:fldCharType="separate"/>
      </w:r>
      <w:r w:rsidR="008B57BF">
        <w:t>178</w:t>
      </w:r>
      <w:r w:rsidRPr="00400173">
        <w:fldChar w:fldCharType="end"/>
      </w:r>
      <w:r w:rsidRPr="00400173">
        <w:t>.</w:t>
      </w:r>
    </w:p>
    <w:p w:rsidR="00400173" w:rsidRPr="007B2273" w:rsidRDefault="000C571B" w:rsidP="00400173">
      <w:pPr>
        <w:pStyle w:val="ASFKFigure"/>
      </w:pPr>
      <w:r>
        <w:rPr>
          <w:noProof/>
        </w:rPr>
        <w:lastRenderedPageBreak/>
        <w:drawing>
          <wp:inline distT="0" distB="0" distL="0" distR="0">
            <wp:extent cx="6134735" cy="2823210"/>
            <wp:effectExtent l="0" t="0" r="0" b="0"/>
            <wp:docPr id="257" name="Рисунок 25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134735" cy="282321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272" w:name="_Ref205355271"/>
        <w:bookmarkStart w:id="1273" w:name="_Toc126832469"/>
        <w:r w:rsidR="008B57BF">
          <w:rPr>
            <w:noProof/>
          </w:rPr>
          <w:t>178</w:t>
        </w:r>
        <w:bookmarkEnd w:id="1272"/>
      </w:fldSimple>
      <w:r w:rsidR="00400173" w:rsidRPr="007B2273">
        <w:t xml:space="preserve">. ЭФ документа </w:t>
      </w:r>
      <w:r w:rsidR="00400173">
        <w:t>«</w:t>
      </w:r>
      <w:r w:rsidR="00400173" w:rsidRPr="007B2273">
        <w:t>Запрос на выяснение принадлежности платежа</w:t>
      </w:r>
      <w:r w:rsidR="00B33BD1">
        <w:t>», закладки «</w:t>
      </w:r>
      <w:r w:rsidR="00400173" w:rsidRPr="007B2273">
        <w:t>Дополнительные атрибуты (2)</w:t>
      </w:r>
      <w:r w:rsidR="00400173">
        <w:t>»</w:t>
      </w:r>
      <w:bookmarkEnd w:id="1273"/>
    </w:p>
    <w:p w:rsidR="00400173" w:rsidRDefault="00400173" w:rsidP="00400173">
      <w:pPr>
        <w:pStyle w:val="ASFKNormal"/>
      </w:pPr>
      <w:r w:rsidRPr="007B2273">
        <w:t xml:space="preserve">Перечень полей документа </w:t>
      </w:r>
      <w:r>
        <w:t>«</w:t>
      </w:r>
      <w:r w:rsidRPr="007B2273">
        <w:t>Запрос на выяснение принадлежности платежа</w:t>
      </w:r>
      <w:r w:rsidR="00B33BD1">
        <w:t>», закладки «</w:t>
      </w:r>
      <w:r w:rsidRPr="007B2273">
        <w:t>Дополнительные атрибуты (2)</w:t>
      </w:r>
      <w:r>
        <w:t>»</w:t>
      </w:r>
      <w:r w:rsidRPr="007B2273">
        <w:t xml:space="preserve"> приведен в та</w:t>
      </w:r>
      <w:r w:rsidRPr="00400173">
        <w:t>б</w:t>
      </w:r>
      <w:r w:rsidRPr="00726330">
        <w:t>лице</w:t>
      </w:r>
      <w:r w:rsidR="00B807FA" w:rsidRPr="007B2273">
        <w:t> </w:t>
      </w:r>
      <w:r w:rsidRPr="00726330">
        <w:fldChar w:fldCharType="begin"/>
      </w:r>
      <w:r w:rsidRPr="00726330">
        <w:instrText xml:space="preserve"> REF _Ref370901934 \h  \* MERGEFORMAT </w:instrText>
      </w:r>
      <w:r w:rsidRPr="00726330">
        <w:fldChar w:fldCharType="separate"/>
      </w:r>
      <w:r w:rsidR="008B57BF">
        <w:t>111</w:t>
      </w:r>
      <w:r w:rsidRPr="00726330">
        <w:fldChar w:fldCharType="end"/>
      </w:r>
      <w:r w:rsidRPr="00726330">
        <w:t>.</w:t>
      </w:r>
    </w:p>
    <w:p w:rsidR="00484C02" w:rsidRPr="00726330" w:rsidRDefault="000B34EE" w:rsidP="00484C02">
      <w:pPr>
        <w:pStyle w:val="ASFKNameTable"/>
      </w:pPr>
      <w:r>
        <w:rPr>
          <w:noProof/>
        </w:rPr>
        <w:fldChar w:fldCharType="begin"/>
      </w:r>
      <w:r>
        <w:rPr>
          <w:noProof/>
        </w:rPr>
        <w:instrText xml:space="preserve"> SEQ Таблица \* ARABIC </w:instrText>
      </w:r>
      <w:r>
        <w:rPr>
          <w:noProof/>
        </w:rPr>
        <w:fldChar w:fldCharType="separate"/>
      </w:r>
      <w:bookmarkStart w:id="1274" w:name="_Ref370901934"/>
      <w:bookmarkStart w:id="1275" w:name="_Toc126832158"/>
      <w:r w:rsidR="008B57BF">
        <w:rPr>
          <w:noProof/>
        </w:rPr>
        <w:t>111</w:t>
      </w:r>
      <w:bookmarkEnd w:id="1274"/>
      <w:r>
        <w:rPr>
          <w:noProof/>
        </w:rPr>
        <w:fldChar w:fldCharType="end"/>
      </w:r>
      <w:r w:rsidR="00484C02" w:rsidRPr="00726330">
        <w:t xml:space="preserve">. Описание полей документа </w:t>
      </w:r>
      <w:r w:rsidR="00484C02">
        <w:t>«</w:t>
      </w:r>
      <w:r w:rsidR="00484C02" w:rsidRPr="00726330">
        <w:t>Запрос на выяснение принадлежности платежа</w:t>
      </w:r>
      <w:r w:rsidR="00484C02">
        <w:t>», закладки «</w:t>
      </w:r>
      <w:r w:rsidR="00484C02" w:rsidRPr="00726330">
        <w:t>Дополнительные атрибуты (2)</w:t>
      </w:r>
      <w:r w:rsidR="00484C02">
        <w:t>»</w:t>
      </w:r>
      <w:bookmarkEnd w:id="127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33"/>
        <w:gridCol w:w="5463"/>
      </w:tblGrid>
      <w:tr w:rsidR="00484C02" w:rsidRPr="00754FED" w:rsidTr="009440D8">
        <w:trPr>
          <w:trHeight w:val="305"/>
          <w:tblHeader/>
        </w:trPr>
        <w:tc>
          <w:tcPr>
            <w:tcW w:w="21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4C02" w:rsidRPr="00B11F4A" w:rsidRDefault="00484C02" w:rsidP="00484C02">
            <w:pPr>
              <w:pStyle w:val="ASFKTableHead"/>
            </w:pPr>
            <w:r w:rsidRPr="00B11F4A">
              <w:t>Наименование поля</w:t>
            </w:r>
          </w:p>
        </w:tc>
        <w:tc>
          <w:tcPr>
            <w:tcW w:w="28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4C02" w:rsidRPr="00B11F4A" w:rsidRDefault="00484C02" w:rsidP="00484C02">
            <w:pPr>
              <w:pStyle w:val="ASFKTableHead"/>
            </w:pPr>
            <w:r w:rsidRPr="00B11F4A">
              <w:t>Описание поля</w:t>
            </w:r>
          </w:p>
        </w:tc>
      </w:tr>
      <w:tr w:rsidR="00484C02" w:rsidRPr="00754FED" w:rsidTr="009440D8">
        <w:trPr>
          <w:trHeight w:val="77"/>
        </w:trPr>
        <w:tc>
          <w:tcPr>
            <w:tcW w:w="2183" w:type="pct"/>
            <w:shd w:val="clear" w:color="auto" w:fill="auto"/>
          </w:tcPr>
          <w:p w:rsidR="00484C02" w:rsidRPr="00B11F4A" w:rsidRDefault="00484C02" w:rsidP="004834F0">
            <w:pPr>
              <w:pStyle w:val="ASFKTablenorm"/>
              <w:ind w:left="57" w:right="57"/>
            </w:pPr>
            <w:r>
              <w:t>Номер счета 40101</w:t>
            </w:r>
          </w:p>
        </w:tc>
        <w:tc>
          <w:tcPr>
            <w:tcW w:w="2817" w:type="pct"/>
            <w:shd w:val="clear" w:color="auto" w:fill="auto"/>
          </w:tcPr>
          <w:p w:rsidR="00484C02" w:rsidRPr="00AE58D3" w:rsidRDefault="00484C02" w:rsidP="004834F0">
            <w:pPr>
              <w:pStyle w:val="ASFKTablenorm"/>
              <w:ind w:left="57" w:right="57"/>
            </w:pPr>
            <w:r w:rsidRPr="00B11F4A">
              <w:t>Доставляется из OEBS</w:t>
            </w:r>
            <w:r w:rsidRPr="00AE58D3">
              <w:t>.</w:t>
            </w:r>
          </w:p>
        </w:tc>
      </w:tr>
      <w:tr w:rsidR="00484C02" w:rsidRPr="00754FED" w:rsidTr="009440D8">
        <w:trPr>
          <w:trHeight w:val="77"/>
        </w:trPr>
        <w:tc>
          <w:tcPr>
            <w:tcW w:w="2183" w:type="pct"/>
            <w:shd w:val="clear" w:color="auto" w:fill="auto"/>
          </w:tcPr>
          <w:p w:rsidR="00484C02" w:rsidRPr="00B11F4A" w:rsidRDefault="00484C02" w:rsidP="004834F0">
            <w:pPr>
              <w:pStyle w:val="ASFKTablenorm"/>
              <w:ind w:left="57" w:right="57"/>
            </w:pPr>
            <w:r>
              <w:t>БИК</w:t>
            </w:r>
          </w:p>
        </w:tc>
        <w:tc>
          <w:tcPr>
            <w:tcW w:w="2817" w:type="pct"/>
            <w:shd w:val="clear" w:color="auto" w:fill="auto"/>
          </w:tcPr>
          <w:p w:rsidR="00484C02" w:rsidRPr="00B11F4A" w:rsidRDefault="00484C02" w:rsidP="004834F0">
            <w:pPr>
              <w:pStyle w:val="ASFKTablenorm"/>
              <w:ind w:left="57" w:right="57"/>
            </w:pPr>
            <w:r w:rsidRPr="00B11F4A">
              <w:t>Доставляется из OEBS</w:t>
            </w:r>
            <w:r w:rsidRPr="00AE58D3">
              <w:t>.</w:t>
            </w:r>
          </w:p>
        </w:tc>
      </w:tr>
      <w:tr w:rsidR="00484C02" w:rsidRPr="00754FED" w:rsidTr="009440D8">
        <w:trPr>
          <w:trHeight w:val="77"/>
        </w:trPr>
        <w:tc>
          <w:tcPr>
            <w:tcW w:w="2183" w:type="pct"/>
            <w:shd w:val="clear" w:color="auto" w:fill="auto"/>
          </w:tcPr>
          <w:p w:rsidR="00484C02" w:rsidRPr="00B11F4A" w:rsidRDefault="00484C02" w:rsidP="004834F0">
            <w:pPr>
              <w:pStyle w:val="ASFKTablenorm"/>
              <w:ind w:left="57" w:right="57"/>
            </w:pPr>
            <w:r w:rsidRPr="00B11F4A">
              <w:t>Дата отправки</w:t>
            </w:r>
          </w:p>
        </w:tc>
        <w:tc>
          <w:tcPr>
            <w:tcW w:w="2817" w:type="pct"/>
            <w:shd w:val="clear" w:color="auto" w:fill="auto"/>
          </w:tcPr>
          <w:p w:rsidR="00484C02" w:rsidRPr="00AE58D3" w:rsidRDefault="00484C02" w:rsidP="004834F0">
            <w:pPr>
              <w:pStyle w:val="ASFKTablenorm"/>
              <w:ind w:left="57" w:right="57"/>
            </w:pPr>
            <w:r w:rsidRPr="00B11F4A">
              <w:t>До</w:t>
            </w:r>
            <w:r w:rsidRPr="00AE58D3">
              <w:t>ставляется из OEBS.</w:t>
            </w:r>
          </w:p>
        </w:tc>
      </w:tr>
      <w:tr w:rsidR="00484C02" w:rsidRPr="00754FED" w:rsidTr="009440D8">
        <w:trPr>
          <w:trHeight w:val="77"/>
        </w:trPr>
        <w:tc>
          <w:tcPr>
            <w:tcW w:w="5000" w:type="pct"/>
            <w:gridSpan w:val="2"/>
            <w:shd w:val="clear" w:color="auto" w:fill="auto"/>
          </w:tcPr>
          <w:p w:rsidR="00484C02" w:rsidRPr="00AE58D3" w:rsidRDefault="00484C02" w:rsidP="004834F0">
            <w:pPr>
              <w:pStyle w:val="ASFKTablenorm"/>
              <w:ind w:left="57" w:right="57"/>
            </w:pPr>
            <w:r w:rsidRPr="00BD0F3A">
              <w:t xml:space="preserve">Группа полей </w:t>
            </w:r>
            <w:r>
              <w:t>«</w:t>
            </w:r>
            <w:r w:rsidRPr="00AE58D3">
              <w:t>Сведения о регистрации документа</w:t>
            </w:r>
            <w:r>
              <w:t>»</w:t>
            </w:r>
          </w:p>
        </w:tc>
      </w:tr>
      <w:tr w:rsidR="00484C02" w:rsidRPr="00754FED" w:rsidTr="009440D8">
        <w:trPr>
          <w:trHeight w:val="77"/>
        </w:trPr>
        <w:tc>
          <w:tcPr>
            <w:tcW w:w="2183" w:type="pct"/>
            <w:shd w:val="clear" w:color="auto" w:fill="auto"/>
          </w:tcPr>
          <w:p w:rsidR="00484C02" w:rsidRPr="00B11F4A" w:rsidRDefault="00484C02" w:rsidP="004834F0">
            <w:pPr>
              <w:pStyle w:val="ASFKTablenorm"/>
              <w:ind w:left="57" w:right="57"/>
            </w:pPr>
            <w:r w:rsidRPr="00B11F4A">
              <w:t>Регистрационный номер</w:t>
            </w:r>
          </w:p>
        </w:tc>
        <w:tc>
          <w:tcPr>
            <w:tcW w:w="2817" w:type="pct"/>
            <w:shd w:val="clear" w:color="auto" w:fill="auto"/>
          </w:tcPr>
          <w:p w:rsidR="00484C02" w:rsidRPr="00B11F4A" w:rsidRDefault="00484C02" w:rsidP="004834F0">
            <w:pPr>
              <w:pStyle w:val="ASFKTablenorm"/>
              <w:ind w:left="57" w:right="57"/>
            </w:pPr>
            <w:r w:rsidRPr="00B11F4A">
              <w:t>Доставляется из OEBS.</w:t>
            </w:r>
          </w:p>
        </w:tc>
      </w:tr>
      <w:tr w:rsidR="00484C02" w:rsidRPr="00754FED" w:rsidTr="009440D8">
        <w:trPr>
          <w:trHeight w:val="77"/>
        </w:trPr>
        <w:tc>
          <w:tcPr>
            <w:tcW w:w="2183" w:type="pct"/>
            <w:shd w:val="clear" w:color="auto" w:fill="auto"/>
          </w:tcPr>
          <w:p w:rsidR="00484C02" w:rsidRPr="00AE58D3" w:rsidRDefault="00484C02" w:rsidP="004834F0">
            <w:pPr>
              <w:pStyle w:val="ASFKTablenorm"/>
              <w:ind w:left="57" w:right="57"/>
            </w:pPr>
            <w:r w:rsidRPr="00B11F4A">
              <w:t>Дата регистр</w:t>
            </w:r>
            <w:r w:rsidRPr="00AE58D3">
              <w:t>ации</w:t>
            </w:r>
          </w:p>
        </w:tc>
        <w:tc>
          <w:tcPr>
            <w:tcW w:w="2817" w:type="pct"/>
            <w:shd w:val="clear" w:color="auto" w:fill="auto"/>
          </w:tcPr>
          <w:p w:rsidR="00484C02" w:rsidRPr="00AE58D3" w:rsidRDefault="00484C02" w:rsidP="004834F0">
            <w:pPr>
              <w:pStyle w:val="ASFKTablenorm"/>
              <w:ind w:left="57" w:right="57"/>
            </w:pPr>
            <w:r w:rsidRPr="00B11F4A">
              <w:t>До</w:t>
            </w:r>
            <w:r w:rsidRPr="00AE58D3">
              <w:t>ставляется из OEBS.</w:t>
            </w:r>
          </w:p>
        </w:tc>
      </w:tr>
      <w:tr w:rsidR="00484C02" w:rsidRPr="00754FED" w:rsidTr="009440D8">
        <w:trPr>
          <w:trHeight w:val="77"/>
        </w:trPr>
        <w:tc>
          <w:tcPr>
            <w:tcW w:w="5000" w:type="pct"/>
            <w:gridSpan w:val="2"/>
            <w:shd w:val="clear" w:color="auto" w:fill="auto"/>
          </w:tcPr>
          <w:p w:rsidR="00484C02" w:rsidRPr="00AE58D3" w:rsidRDefault="00484C02" w:rsidP="004834F0">
            <w:pPr>
              <w:pStyle w:val="ASFKTablenorm"/>
              <w:ind w:left="57" w:right="57"/>
            </w:pPr>
            <w:r w:rsidRPr="00B11F4A">
              <w:t xml:space="preserve">Группа полей </w:t>
            </w:r>
            <w:r>
              <w:t>«</w:t>
            </w:r>
            <w:r w:rsidRPr="00AE58D3">
              <w:t>Статусы документа</w:t>
            </w:r>
            <w:r>
              <w:t>»</w:t>
            </w:r>
          </w:p>
        </w:tc>
      </w:tr>
      <w:tr w:rsidR="00484C02" w:rsidRPr="00754FED" w:rsidTr="009440D8">
        <w:trPr>
          <w:trHeight w:val="77"/>
        </w:trPr>
        <w:tc>
          <w:tcPr>
            <w:tcW w:w="2183" w:type="pct"/>
            <w:shd w:val="clear" w:color="auto" w:fill="auto"/>
          </w:tcPr>
          <w:p w:rsidR="00484C02" w:rsidRPr="00B11F4A" w:rsidRDefault="00484C02" w:rsidP="004834F0">
            <w:pPr>
              <w:pStyle w:val="ASFKTablenorm"/>
              <w:ind w:left="57" w:right="57"/>
            </w:pPr>
            <w:r w:rsidRPr="00B11F4A">
              <w:t>Бизнес-cтатус</w:t>
            </w:r>
          </w:p>
        </w:tc>
        <w:tc>
          <w:tcPr>
            <w:tcW w:w="2817" w:type="pct"/>
            <w:shd w:val="clear" w:color="auto" w:fill="auto"/>
          </w:tcPr>
          <w:p w:rsidR="00484C02" w:rsidRPr="00AE58D3" w:rsidRDefault="00484C02" w:rsidP="004834F0">
            <w:pPr>
              <w:pStyle w:val="ASFKTablenorm"/>
              <w:ind w:left="57" w:right="57"/>
            </w:pPr>
            <w:r w:rsidRPr="00B11F4A">
              <w:t>Код и наименование бизнес-статуса д</w:t>
            </w:r>
            <w:r w:rsidRPr="00AE58D3">
              <w:t xml:space="preserve">окумента. </w:t>
            </w:r>
          </w:p>
          <w:p w:rsidR="00484C02" w:rsidRPr="00B11F4A" w:rsidRDefault="00484C02" w:rsidP="004834F0">
            <w:pPr>
              <w:pStyle w:val="ASFKTablenorm"/>
              <w:ind w:left="57" w:right="57"/>
            </w:pPr>
            <w:r w:rsidRPr="00B11F4A">
              <w:t>Доставляется из OEBS</w:t>
            </w:r>
            <w:r w:rsidRPr="00AE58D3">
              <w:t>.</w:t>
            </w:r>
          </w:p>
        </w:tc>
      </w:tr>
      <w:tr w:rsidR="00484C02" w:rsidRPr="00754FED" w:rsidTr="009440D8">
        <w:trPr>
          <w:trHeight w:val="77"/>
        </w:trPr>
        <w:tc>
          <w:tcPr>
            <w:tcW w:w="2183" w:type="pct"/>
            <w:shd w:val="clear" w:color="auto" w:fill="auto"/>
          </w:tcPr>
          <w:p w:rsidR="00484C02" w:rsidRPr="00B11F4A" w:rsidRDefault="00484C02" w:rsidP="004834F0">
            <w:pPr>
              <w:pStyle w:val="ASFKTablenorm"/>
              <w:ind w:left="57" w:right="57"/>
            </w:pPr>
            <w:r w:rsidRPr="00B11F4A">
              <w:t>Статус передачи</w:t>
            </w:r>
          </w:p>
        </w:tc>
        <w:tc>
          <w:tcPr>
            <w:tcW w:w="2817" w:type="pct"/>
            <w:shd w:val="clear" w:color="auto" w:fill="auto"/>
          </w:tcPr>
          <w:p w:rsidR="00484C02" w:rsidRPr="00AE58D3" w:rsidRDefault="00484C02" w:rsidP="004834F0">
            <w:pPr>
              <w:pStyle w:val="ASFKTablenorm"/>
              <w:ind w:left="57" w:right="57"/>
            </w:pPr>
            <w:r w:rsidRPr="00B11F4A">
              <w:t>Код и наименование статуса п</w:t>
            </w:r>
            <w:r w:rsidRPr="00AE58D3">
              <w:t>ередачи документа.</w:t>
            </w:r>
          </w:p>
        </w:tc>
      </w:tr>
      <w:tr w:rsidR="00484C02" w:rsidRPr="00754FED" w:rsidTr="009440D8">
        <w:trPr>
          <w:trHeight w:val="77"/>
        </w:trPr>
        <w:tc>
          <w:tcPr>
            <w:tcW w:w="2183" w:type="pct"/>
            <w:shd w:val="clear" w:color="auto" w:fill="auto"/>
          </w:tcPr>
          <w:p w:rsidR="00484C02" w:rsidRPr="00AE58D3" w:rsidRDefault="00484C02" w:rsidP="004834F0">
            <w:pPr>
              <w:pStyle w:val="ASFKTablenorm"/>
              <w:ind w:left="57" w:right="57"/>
            </w:pPr>
            <w:r w:rsidRPr="00B11F4A">
              <w:t>Статус утве</w:t>
            </w:r>
            <w:r w:rsidRPr="00AE58D3">
              <w:t>рждения</w:t>
            </w:r>
          </w:p>
        </w:tc>
        <w:tc>
          <w:tcPr>
            <w:tcW w:w="2817" w:type="pct"/>
            <w:shd w:val="clear" w:color="auto" w:fill="auto"/>
          </w:tcPr>
          <w:p w:rsidR="00484C02" w:rsidRPr="00AE58D3" w:rsidRDefault="00484C02" w:rsidP="004834F0">
            <w:pPr>
              <w:pStyle w:val="ASFKTablenorm"/>
              <w:ind w:left="57" w:right="57"/>
            </w:pPr>
            <w:r w:rsidRPr="00B11F4A">
              <w:t>Код и наименование статуса утверждения д</w:t>
            </w:r>
            <w:r w:rsidRPr="00AE58D3">
              <w:t xml:space="preserve">окумента. </w:t>
            </w:r>
          </w:p>
          <w:p w:rsidR="00484C02" w:rsidRPr="00AE58D3" w:rsidRDefault="00484C02" w:rsidP="004834F0">
            <w:pPr>
              <w:pStyle w:val="ASFKTablenorm"/>
              <w:ind w:left="57" w:right="57"/>
            </w:pPr>
            <w:r w:rsidRPr="00B11F4A">
              <w:t>Доставл</w:t>
            </w:r>
            <w:r w:rsidRPr="00AE58D3">
              <w:t>яется из OEBS.</w:t>
            </w:r>
          </w:p>
        </w:tc>
      </w:tr>
      <w:tr w:rsidR="00484C02" w:rsidRPr="00754FED" w:rsidTr="009440D8">
        <w:trPr>
          <w:trHeight w:val="77"/>
        </w:trPr>
        <w:tc>
          <w:tcPr>
            <w:tcW w:w="5000" w:type="pct"/>
            <w:gridSpan w:val="2"/>
            <w:shd w:val="clear" w:color="auto" w:fill="auto"/>
          </w:tcPr>
          <w:p w:rsidR="00484C02" w:rsidRPr="00AE58D3" w:rsidRDefault="00484C02" w:rsidP="004834F0">
            <w:pPr>
              <w:pStyle w:val="ASFKTablenorm"/>
              <w:ind w:left="57" w:right="57"/>
            </w:pPr>
            <w:r w:rsidRPr="00B11F4A">
              <w:t xml:space="preserve">Группа полей </w:t>
            </w:r>
            <w:r>
              <w:t>«</w:t>
            </w:r>
            <w:r w:rsidRPr="00AE58D3">
              <w:t>Подписи</w:t>
            </w:r>
            <w:r>
              <w:t>»</w:t>
            </w:r>
          </w:p>
        </w:tc>
      </w:tr>
      <w:tr w:rsidR="00484C02" w:rsidRPr="00754FED" w:rsidTr="009440D8">
        <w:trPr>
          <w:trHeight w:val="77"/>
        </w:trPr>
        <w:tc>
          <w:tcPr>
            <w:tcW w:w="2183" w:type="pct"/>
            <w:shd w:val="clear" w:color="auto" w:fill="auto"/>
          </w:tcPr>
          <w:p w:rsidR="00484C02" w:rsidRPr="00AE58D3" w:rsidRDefault="00484C02" w:rsidP="004834F0">
            <w:pPr>
              <w:pStyle w:val="ASFKTablenorm"/>
              <w:ind w:left="57" w:right="57"/>
            </w:pPr>
            <w:r w:rsidRPr="00B11F4A">
              <w:t>Ответственный исполнитель. Дол</w:t>
            </w:r>
            <w:r w:rsidRPr="00981E07">
              <w:t>ж</w:t>
            </w:r>
            <w:r w:rsidRPr="00AE58D3">
              <w:t>ность</w:t>
            </w:r>
          </w:p>
        </w:tc>
        <w:tc>
          <w:tcPr>
            <w:tcW w:w="2817" w:type="pct"/>
            <w:shd w:val="clear" w:color="auto" w:fill="auto"/>
          </w:tcPr>
          <w:p w:rsidR="00484C02" w:rsidRPr="00B11F4A" w:rsidRDefault="00484C02" w:rsidP="004834F0">
            <w:pPr>
              <w:pStyle w:val="ASFKTablenorm"/>
              <w:ind w:left="57" w:right="57"/>
            </w:pPr>
            <w:r w:rsidRPr="00B11F4A">
              <w:t>Доставляется из OEBS</w:t>
            </w:r>
            <w:r w:rsidRPr="00AE58D3">
              <w:t>.</w:t>
            </w:r>
          </w:p>
        </w:tc>
      </w:tr>
      <w:tr w:rsidR="00484C02" w:rsidRPr="00754FED" w:rsidTr="009440D8">
        <w:trPr>
          <w:trHeight w:val="77"/>
        </w:trPr>
        <w:tc>
          <w:tcPr>
            <w:tcW w:w="2183" w:type="pct"/>
            <w:shd w:val="clear" w:color="auto" w:fill="auto"/>
          </w:tcPr>
          <w:p w:rsidR="00484C02" w:rsidRPr="00AE58D3" w:rsidRDefault="00484C02" w:rsidP="004834F0">
            <w:pPr>
              <w:pStyle w:val="ASFKTablenorm"/>
              <w:ind w:left="57" w:right="57"/>
            </w:pPr>
            <w:r w:rsidRPr="00B11F4A">
              <w:t>Ответственный исполнитель. Ра</w:t>
            </w:r>
            <w:r w:rsidRPr="00981E07">
              <w:t>с</w:t>
            </w:r>
            <w:r w:rsidRPr="00AE58D3">
              <w:t>ши</w:t>
            </w:r>
            <w:r w:rsidRPr="00484C02">
              <w:t>ф</w:t>
            </w:r>
            <w:r w:rsidRPr="00AE58D3">
              <w:t>ровка подписи</w:t>
            </w:r>
          </w:p>
        </w:tc>
        <w:tc>
          <w:tcPr>
            <w:tcW w:w="2817" w:type="pct"/>
            <w:shd w:val="clear" w:color="auto" w:fill="auto"/>
          </w:tcPr>
          <w:p w:rsidR="00484C02" w:rsidRPr="00AE58D3" w:rsidRDefault="00484C02" w:rsidP="004834F0">
            <w:pPr>
              <w:pStyle w:val="ASFKTablenorm"/>
              <w:ind w:left="57" w:right="57"/>
            </w:pPr>
            <w:r w:rsidRPr="00B11F4A">
              <w:t>Доставляе</w:t>
            </w:r>
            <w:r w:rsidRPr="00AE58D3">
              <w:t>тся из OEBS.</w:t>
            </w:r>
          </w:p>
        </w:tc>
      </w:tr>
      <w:tr w:rsidR="00484C02" w:rsidRPr="00754FED" w:rsidTr="009440D8">
        <w:trPr>
          <w:trHeight w:val="77"/>
        </w:trPr>
        <w:tc>
          <w:tcPr>
            <w:tcW w:w="2183" w:type="pct"/>
            <w:shd w:val="clear" w:color="auto" w:fill="auto"/>
          </w:tcPr>
          <w:p w:rsidR="00484C02" w:rsidRPr="00AE58D3" w:rsidRDefault="00484C02" w:rsidP="004834F0">
            <w:pPr>
              <w:pStyle w:val="ASFKTablenorm"/>
              <w:ind w:left="57" w:right="57"/>
            </w:pPr>
            <w:r w:rsidRPr="00B11F4A">
              <w:t>Ответственный исполнитель. Тел</w:t>
            </w:r>
            <w:r w:rsidRPr="00981E07">
              <w:t>е</w:t>
            </w:r>
            <w:r w:rsidRPr="00AE58D3">
              <w:t>фон</w:t>
            </w:r>
          </w:p>
        </w:tc>
        <w:tc>
          <w:tcPr>
            <w:tcW w:w="2817" w:type="pct"/>
            <w:shd w:val="clear" w:color="auto" w:fill="auto"/>
          </w:tcPr>
          <w:p w:rsidR="00484C02" w:rsidRPr="00B11F4A" w:rsidRDefault="00484C02" w:rsidP="004834F0">
            <w:pPr>
              <w:pStyle w:val="ASFKTablenorm"/>
              <w:ind w:left="57" w:right="57"/>
            </w:pPr>
            <w:r w:rsidRPr="00B11F4A">
              <w:t>Доставляется из OEBS</w:t>
            </w:r>
            <w:r w:rsidRPr="00AE58D3">
              <w:t>.</w:t>
            </w:r>
          </w:p>
        </w:tc>
      </w:tr>
      <w:tr w:rsidR="00484C02" w:rsidRPr="00754FED" w:rsidTr="009440D8">
        <w:trPr>
          <w:trHeight w:val="77"/>
        </w:trPr>
        <w:tc>
          <w:tcPr>
            <w:tcW w:w="2183" w:type="pct"/>
            <w:shd w:val="clear" w:color="auto" w:fill="auto"/>
          </w:tcPr>
          <w:p w:rsidR="00484C02" w:rsidRPr="00AE58D3" w:rsidRDefault="00484C02" w:rsidP="004834F0">
            <w:pPr>
              <w:pStyle w:val="ASFKTablenorm"/>
              <w:ind w:left="57" w:right="57"/>
            </w:pPr>
            <w:r w:rsidRPr="00B11F4A">
              <w:t>Ответственный исполнитель. Д</w:t>
            </w:r>
            <w:r w:rsidRPr="00AE58D3">
              <w:t>ата</w:t>
            </w:r>
          </w:p>
        </w:tc>
        <w:tc>
          <w:tcPr>
            <w:tcW w:w="2817" w:type="pct"/>
            <w:shd w:val="clear" w:color="auto" w:fill="auto"/>
          </w:tcPr>
          <w:p w:rsidR="00484C02" w:rsidRPr="00AE58D3" w:rsidRDefault="00484C02" w:rsidP="004834F0">
            <w:pPr>
              <w:pStyle w:val="ASFKTablenorm"/>
              <w:ind w:left="57" w:right="57"/>
            </w:pPr>
            <w:r w:rsidRPr="00B11F4A">
              <w:t>Дата подписи документа и</w:t>
            </w:r>
            <w:r w:rsidRPr="00AE58D3">
              <w:t xml:space="preserve">сполнителем. </w:t>
            </w:r>
          </w:p>
          <w:p w:rsidR="00484C02" w:rsidRPr="00B11F4A" w:rsidRDefault="00484C02" w:rsidP="004834F0">
            <w:pPr>
              <w:pStyle w:val="ASFKTablenorm"/>
              <w:ind w:left="57" w:right="57"/>
            </w:pPr>
            <w:r w:rsidRPr="00B11F4A">
              <w:t>Доставляется из OEBS</w:t>
            </w:r>
            <w:r w:rsidRPr="00AE58D3">
              <w:t>.</w:t>
            </w:r>
          </w:p>
        </w:tc>
      </w:tr>
    </w:tbl>
    <w:p w:rsidR="00400173" w:rsidRPr="00AB7803" w:rsidRDefault="00400173" w:rsidP="00400173">
      <w:pPr>
        <w:pStyle w:val="32"/>
      </w:pPr>
      <w:bookmarkStart w:id="1276" w:name="_Toc221011496"/>
      <w:bookmarkStart w:id="1277" w:name="_Toc221012197"/>
      <w:bookmarkStart w:id="1278" w:name="_Toc225934588"/>
      <w:bookmarkStart w:id="1279" w:name="_Toc232827304"/>
      <w:bookmarkStart w:id="1280" w:name="_Ref247440863"/>
      <w:bookmarkStart w:id="1281" w:name="_Ref294102374"/>
      <w:bookmarkStart w:id="1282" w:name="_Ref311733481"/>
      <w:bookmarkStart w:id="1283" w:name="_Ref314476092"/>
      <w:bookmarkStart w:id="1284" w:name="_Ref315440002"/>
      <w:bookmarkStart w:id="1285" w:name="_Ref317679350"/>
      <w:bookmarkStart w:id="1286" w:name="_Ref322096155"/>
      <w:bookmarkStart w:id="1287" w:name="_Ref341439578"/>
      <w:bookmarkStart w:id="1288" w:name="_Ref341890603"/>
      <w:bookmarkStart w:id="1289" w:name="_Ref342995017"/>
      <w:bookmarkStart w:id="1290" w:name="_Ref364781575"/>
      <w:bookmarkStart w:id="1291" w:name="_Ref370126062"/>
      <w:bookmarkStart w:id="1292" w:name="_Ref388005782"/>
      <w:bookmarkStart w:id="1293" w:name="_Toc409433992"/>
      <w:bookmarkStart w:id="1294" w:name="_Toc410656396"/>
      <w:bookmarkStart w:id="1295" w:name="_Toc415139152"/>
      <w:bookmarkStart w:id="1296" w:name="_Ref416433700"/>
      <w:bookmarkStart w:id="1297" w:name="_Ref416433702"/>
      <w:bookmarkStart w:id="1298" w:name="_Ref416433703"/>
      <w:bookmarkStart w:id="1299" w:name="_Ref416433704"/>
      <w:bookmarkStart w:id="1300" w:name="_Ref416433705"/>
      <w:bookmarkStart w:id="1301" w:name="_Ref416433706"/>
      <w:bookmarkStart w:id="1302" w:name="_Ref416433707"/>
      <w:bookmarkStart w:id="1303" w:name="_Ref419280892"/>
      <w:bookmarkStart w:id="1304" w:name="_Toc421009343"/>
      <w:bookmarkStart w:id="1305" w:name="_Toc126831984"/>
      <w:bookmarkStart w:id="1306" w:name="_Ref272416333"/>
      <w:bookmarkStart w:id="1307" w:name="_Ref406496120"/>
      <w:bookmarkStart w:id="1308" w:name="_Toc409448806"/>
      <w:bookmarkStart w:id="1309" w:name="_Toc410656146"/>
      <w:r w:rsidRPr="00AB7803">
        <w:lastRenderedPageBreak/>
        <w:t>Уведомление об уточнении вида и принадлежности платежа</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r>
        <w:t xml:space="preserve"> (расходы)</w:t>
      </w:r>
      <w:bookmarkEnd w:id="1303"/>
      <w:bookmarkEnd w:id="1304"/>
      <w:bookmarkEnd w:id="1305"/>
    </w:p>
    <w:p w:rsidR="00400173" w:rsidRPr="00AB7803" w:rsidRDefault="00400173" w:rsidP="00400173">
      <w:pPr>
        <w:pStyle w:val="ASFKNormal"/>
      </w:pPr>
      <w:r w:rsidRPr="00AB7803">
        <w:t xml:space="preserve">Документы </w:t>
      </w:r>
      <w:r>
        <w:t>«</w:t>
      </w:r>
      <w:r w:rsidRPr="00AB7803">
        <w:t>Уведомление об уточнении вида и принадлежности платежа</w:t>
      </w:r>
      <w:r>
        <w:t xml:space="preserve"> (расходы)»</w:t>
      </w:r>
      <w:r w:rsidRPr="00AB7803">
        <w:t xml:space="preserve"> формируются </w:t>
      </w:r>
      <w:r>
        <w:t>НУБП</w:t>
      </w:r>
      <w:r w:rsidRPr="00AB7803">
        <w:t xml:space="preserve"> для уточнения вида и принадлежности платежа, уточнения операций по кассовым в</w:t>
      </w:r>
      <w:r w:rsidRPr="00726330">
        <w:t>ы</w:t>
      </w:r>
      <w:r w:rsidRPr="00AB7803">
        <w:t>платам, а также для исправления ошибок при зачислении и отражении средств на лицевых счетах, после чего направляются в орган ФК.</w:t>
      </w:r>
    </w:p>
    <w:p w:rsidR="00400173" w:rsidRPr="00AB7803" w:rsidRDefault="00400173" w:rsidP="00400173">
      <w:pPr>
        <w:pStyle w:val="ASFKNormal"/>
      </w:pPr>
      <w:r w:rsidRPr="00AB7803">
        <w:t xml:space="preserve">Для работы с документами </w:t>
      </w:r>
      <w:r>
        <w:t>«</w:t>
      </w:r>
      <w:r w:rsidRPr="00AB7803">
        <w:t>Уведомление об уточнении вида и принадлежности плат</w:t>
      </w:r>
      <w:r w:rsidRPr="00400173">
        <w:t>е</w:t>
      </w:r>
      <w:r w:rsidRPr="00AB7803">
        <w:t>жа</w:t>
      </w:r>
      <w:r>
        <w:t xml:space="preserve"> (расходы)»</w:t>
      </w:r>
      <w:r w:rsidRPr="00AB7803">
        <w:t xml:space="preserve"> следует перейти в пункт меню </w:t>
      </w:r>
      <w:r>
        <w:t>«</w:t>
      </w:r>
      <w:r w:rsidRPr="00AB7803">
        <w:t>Документы – Обработка и учет поступлений – Внебанковские документы – Уведомление об уточнении вида и принадлежности платежа</w:t>
      </w:r>
      <w:r>
        <w:t xml:space="preserve"> (расх</w:t>
      </w:r>
      <w:r w:rsidRPr="00726330">
        <w:t>о</w:t>
      </w:r>
      <w:r>
        <w:t>ды)»</w:t>
      </w:r>
      <w:r w:rsidRPr="00AB7803">
        <w:t>. Откроется ЭФ списка документов, представленная на рисунке </w:t>
      </w:r>
      <w:r w:rsidRPr="00AB7803">
        <w:fldChar w:fldCharType="begin"/>
      </w:r>
      <w:r w:rsidRPr="00AB7803">
        <w:instrText xml:space="preserve"> REF _Ref221001007 \h  \* MERGEFORMAT </w:instrText>
      </w:r>
      <w:r w:rsidRPr="00AB7803">
        <w:fldChar w:fldCharType="separate"/>
      </w:r>
      <w:r w:rsidR="008B57BF">
        <w:t>179</w:t>
      </w:r>
      <w:r w:rsidRPr="00AB7803">
        <w:fldChar w:fldCharType="end"/>
      </w:r>
      <w:r w:rsidRPr="00AB7803">
        <w:t>.</w:t>
      </w:r>
    </w:p>
    <w:p w:rsidR="00400173" w:rsidRPr="00726330" w:rsidRDefault="000C571B" w:rsidP="00400173">
      <w:pPr>
        <w:pStyle w:val="ASFKFigure"/>
      </w:pPr>
      <w:r>
        <w:rPr>
          <w:noProof/>
        </w:rPr>
        <w:drawing>
          <wp:inline distT="0" distB="0" distL="0" distR="0">
            <wp:extent cx="6028055" cy="2281555"/>
            <wp:effectExtent l="0" t="0" r="0" b="0"/>
            <wp:docPr id="258" name="Рисунок 258"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НУБП"/>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028055" cy="2281555"/>
                    </a:xfrm>
                    <a:prstGeom prst="rect">
                      <a:avLst/>
                    </a:prstGeom>
                    <a:noFill/>
                    <a:ln>
                      <a:noFill/>
                    </a:ln>
                  </pic:spPr>
                </pic:pic>
              </a:graphicData>
            </a:graphic>
          </wp:inline>
        </w:drawing>
      </w:r>
    </w:p>
    <w:p w:rsidR="00400173" w:rsidRPr="00AB7803" w:rsidRDefault="002F0B80" w:rsidP="00400173">
      <w:pPr>
        <w:pStyle w:val="ASFKFigName"/>
      </w:pPr>
      <w:fldSimple w:instr=" SEQ Рисунок \* ARABIC ">
        <w:bookmarkStart w:id="1310" w:name="_Ref221001007"/>
        <w:bookmarkStart w:id="1311" w:name="_Toc126832470"/>
        <w:r w:rsidR="008B57BF">
          <w:rPr>
            <w:noProof/>
          </w:rPr>
          <w:t>179</w:t>
        </w:r>
        <w:bookmarkEnd w:id="1310"/>
      </w:fldSimple>
      <w:r w:rsidR="00400173" w:rsidRPr="00AB7803">
        <w:t xml:space="preserve">. ЭФ списка документов </w:t>
      </w:r>
      <w:r w:rsidR="00400173">
        <w:t>«</w:t>
      </w:r>
      <w:r w:rsidR="00400173" w:rsidRPr="00AB7803">
        <w:t>Уведомление об уточнении вида и принадлежности платежа</w:t>
      </w:r>
      <w:r w:rsidR="00400173">
        <w:t xml:space="preserve"> (расх</w:t>
      </w:r>
      <w:r w:rsidR="00400173" w:rsidRPr="00726330">
        <w:t>о</w:t>
      </w:r>
      <w:r w:rsidR="00400173">
        <w:t>ды)»</w:t>
      </w:r>
      <w:bookmarkEnd w:id="1311"/>
    </w:p>
    <w:p w:rsidR="00400173" w:rsidRPr="00AB7803" w:rsidRDefault="00400173" w:rsidP="00400173">
      <w:pPr>
        <w:pStyle w:val="41"/>
      </w:pPr>
      <w:bookmarkStart w:id="1312" w:name="_Toc232827305"/>
      <w:r w:rsidRPr="00AB7803">
        <w:t>Доступные операции</w:t>
      </w:r>
      <w:bookmarkEnd w:id="1312"/>
    </w:p>
    <w:p w:rsidR="00400173" w:rsidRDefault="00400173" w:rsidP="00400173">
      <w:pPr>
        <w:pStyle w:val="ASFKNormalWithout"/>
      </w:pPr>
      <w:r>
        <w:t>На АРМ НУБП доступны следующие операции над документом:</w:t>
      </w:r>
    </w:p>
    <w:p w:rsidR="00400173" w:rsidRPr="00AB7803" w:rsidRDefault="00592697" w:rsidP="00400173">
      <w:pPr>
        <w:pStyle w:val="ASFKListmark1"/>
      </w:pPr>
      <w:r>
        <w:t>ввод вручную (в т.ч. созда</w:t>
      </w:r>
      <w:r w:rsidR="00400173" w:rsidRPr="00AB7803">
        <w:t xml:space="preserve">ние на основе </w:t>
      </w:r>
      <w:r>
        <w:t>РД)</w:t>
      </w:r>
      <w:r w:rsidR="00400173" w:rsidRPr="00AB7803">
        <w:t>;</w:t>
      </w:r>
    </w:p>
    <w:p w:rsidR="00400173" w:rsidRPr="00AB7803" w:rsidRDefault="00400173" w:rsidP="00400173">
      <w:pPr>
        <w:pStyle w:val="ASFKListmark1"/>
      </w:pPr>
      <w:r w:rsidRPr="00AB7803">
        <w:t>импорт из внешней системы;</w:t>
      </w:r>
    </w:p>
    <w:p w:rsidR="00400173" w:rsidRPr="00AB7803" w:rsidRDefault="00400173" w:rsidP="00400173">
      <w:pPr>
        <w:pStyle w:val="ASFKListmark1"/>
      </w:pPr>
      <w:r w:rsidRPr="00AB7803">
        <w:t>просмотр и редактирование;</w:t>
      </w:r>
    </w:p>
    <w:p w:rsidR="00400173" w:rsidRPr="00AB7803" w:rsidRDefault="00400173" w:rsidP="00400173">
      <w:pPr>
        <w:pStyle w:val="ASFKListmark1"/>
      </w:pPr>
      <w:r w:rsidRPr="00AB7803">
        <w:t>удаление;</w:t>
      </w:r>
    </w:p>
    <w:p w:rsidR="00400173" w:rsidRPr="00AB7803" w:rsidRDefault="00400173" w:rsidP="00400173">
      <w:pPr>
        <w:pStyle w:val="ASFKListmark1"/>
      </w:pPr>
      <w:r w:rsidRPr="00AB7803">
        <w:t xml:space="preserve">подписание, проверка и удаление </w:t>
      </w:r>
      <w:r>
        <w:t>ЭП</w:t>
      </w:r>
      <w:r w:rsidRPr="00AB7803">
        <w:t>;</w:t>
      </w:r>
    </w:p>
    <w:p w:rsidR="00400173" w:rsidRPr="00AB7803" w:rsidRDefault="00400173" w:rsidP="00400173">
      <w:pPr>
        <w:pStyle w:val="ASFKListmark1"/>
      </w:pPr>
      <w:r w:rsidRPr="00AB7803">
        <w:t>печать;</w:t>
      </w:r>
    </w:p>
    <w:p w:rsidR="00400173" w:rsidRPr="00AB7803" w:rsidRDefault="00400173" w:rsidP="00400173">
      <w:pPr>
        <w:pStyle w:val="ASFKListmark1"/>
      </w:pPr>
      <w:r w:rsidRPr="00AB7803">
        <w:t>отправка в УФК;</w:t>
      </w:r>
    </w:p>
    <w:p w:rsidR="00400173" w:rsidRDefault="00400173" w:rsidP="00400173">
      <w:pPr>
        <w:pStyle w:val="ASFKListmark1"/>
      </w:pPr>
      <w:r w:rsidRPr="00AB7803">
        <w:t>экспорт во внешние системы.</w:t>
      </w:r>
    </w:p>
    <w:p w:rsidR="00313946" w:rsidRPr="00313946" w:rsidRDefault="00313946" w:rsidP="00313946">
      <w:pPr>
        <w:pStyle w:val="51"/>
      </w:pPr>
      <w:r w:rsidRPr="00313946">
        <w:t>Создание документа на основе родительского документа</w:t>
      </w:r>
    </w:p>
    <w:p w:rsidR="00313946" w:rsidRPr="00313946" w:rsidRDefault="00313946" w:rsidP="00313946">
      <w:pPr>
        <w:pStyle w:val="ASFKNormal"/>
      </w:pPr>
      <w:r w:rsidRPr="00313946">
        <w:t>Документ может создаваться на основе следующих ЭД:</w:t>
      </w:r>
    </w:p>
    <w:p w:rsidR="00EF0798" w:rsidRPr="00313946" w:rsidRDefault="00EF0798" w:rsidP="00EF0798">
      <w:pPr>
        <w:pStyle w:val="ASFKListmark1"/>
      </w:pPr>
      <w:r w:rsidRPr="00313946">
        <w:t>«Уведомление об уточнении вида и принадлежности платежа»</w:t>
      </w:r>
      <w:r w:rsidR="00A2758B">
        <w:t>;</w:t>
      </w:r>
    </w:p>
    <w:p w:rsidR="00EF0798" w:rsidRPr="00313946" w:rsidRDefault="00EF0798" w:rsidP="00EF0798">
      <w:pPr>
        <w:pStyle w:val="ASFKListmark1"/>
      </w:pPr>
      <w:r w:rsidRPr="00313946">
        <w:t>«Заявка на получение наличных денег»;</w:t>
      </w:r>
    </w:p>
    <w:p w:rsidR="00EF0798" w:rsidRDefault="00EF0798" w:rsidP="00313946">
      <w:pPr>
        <w:pStyle w:val="ASFKListmark1"/>
      </w:pPr>
      <w:r w:rsidRPr="00313946">
        <w:t>«</w:t>
      </w:r>
      <w:r>
        <w:t>Платёжное поручение</w:t>
      </w:r>
      <w:r w:rsidRPr="00313946">
        <w:t>»</w:t>
      </w:r>
      <w:r>
        <w:t>;</w:t>
      </w:r>
    </w:p>
    <w:p w:rsidR="00EF0798" w:rsidRPr="00313946" w:rsidRDefault="00EF0798" w:rsidP="00EF0798">
      <w:pPr>
        <w:pStyle w:val="ASFKListmark1"/>
      </w:pPr>
      <w:r w:rsidRPr="00313946">
        <w:t>«Заявка на получение денежных средств, перечисляемых на карту»;</w:t>
      </w:r>
    </w:p>
    <w:p w:rsidR="00313946" w:rsidRDefault="00313946" w:rsidP="00313946">
      <w:pPr>
        <w:pStyle w:val="ASFKListmark1"/>
      </w:pPr>
      <w:r w:rsidRPr="00313946">
        <w:t>«Заявка на кассовый расход»;</w:t>
      </w:r>
    </w:p>
    <w:p w:rsidR="00EF0798" w:rsidRPr="00313946" w:rsidRDefault="00A2758B" w:rsidP="00EF0798">
      <w:pPr>
        <w:pStyle w:val="ASFKListmark1"/>
      </w:pPr>
      <w:r>
        <w:t>«Заявка на возврат»</w:t>
      </w:r>
      <w:r w:rsidR="00EF0798" w:rsidRPr="00313946">
        <w:t>;</w:t>
      </w:r>
    </w:p>
    <w:p w:rsidR="00313946" w:rsidRDefault="00313946" w:rsidP="00313946">
      <w:pPr>
        <w:pStyle w:val="ASFKListmark1"/>
      </w:pPr>
      <w:r w:rsidRPr="00313946">
        <w:t>«Запрос на вы</w:t>
      </w:r>
      <w:r w:rsidR="00A2758B">
        <w:t>яснение принадлежности платежа»</w:t>
      </w:r>
      <w:r w:rsidRPr="00313946">
        <w:t>;</w:t>
      </w:r>
    </w:p>
    <w:p w:rsidR="00A2758B" w:rsidRDefault="00A2758B" w:rsidP="00A2758B">
      <w:pPr>
        <w:pStyle w:val="ASFKListmark1"/>
      </w:pPr>
      <w:r>
        <w:t>«</w:t>
      </w:r>
      <w:r w:rsidRPr="00A2758B">
        <w:t>Распоряжение о перечислении денежных средств на банковские карты «Мир» физических лиц</w:t>
      </w:r>
      <w:r>
        <w:t>»</w:t>
      </w:r>
      <w:r w:rsidRPr="00A2758B">
        <w:t>.</w:t>
      </w:r>
    </w:p>
    <w:p w:rsidR="00A2758B" w:rsidRDefault="00A2758B" w:rsidP="00A2758B">
      <w:pPr>
        <w:pStyle w:val="ASFKNormal"/>
      </w:pPr>
      <w:bookmarkStart w:id="1313" w:name="_Экранная_форма_документа_3"/>
      <w:bookmarkStart w:id="1314" w:name="_Toc232827306"/>
      <w:bookmarkStart w:id="1315" w:name="_Ref319321700"/>
      <w:bookmarkStart w:id="1316" w:name="_Ref319421251"/>
      <w:bookmarkStart w:id="1317" w:name="_Ref322090439"/>
      <w:bookmarkStart w:id="1318" w:name="_Ref325621517"/>
      <w:bookmarkStart w:id="1319" w:name="_Ref328402447"/>
      <w:bookmarkStart w:id="1320" w:name="_Ref328583333"/>
      <w:bookmarkEnd w:id="1313"/>
      <w:r w:rsidRPr="00655DF3">
        <w:lastRenderedPageBreak/>
        <w:t xml:space="preserve">Для создания документа на основе родительского документа необходимо в ЭФ доку-мента нажать на кнопку </w:t>
      </w:r>
      <w:r w:rsidR="000C571B">
        <w:rPr>
          <w:noProof/>
        </w:rPr>
        <w:drawing>
          <wp:inline distT="0" distB="0" distL="0" distR="0">
            <wp:extent cx="186690" cy="186690"/>
            <wp:effectExtent l="0" t="0" r="0" b="0"/>
            <wp:docPr id="259" name="Рисунок 259"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Snap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t xml:space="preserve"> </w:t>
      </w:r>
      <w:r w:rsidRPr="00655DF3">
        <w:t xml:space="preserve">(Выбрать родительский документ), выбрать тип родительского документа. </w:t>
      </w:r>
    </w:p>
    <w:p w:rsidR="000E7898" w:rsidRDefault="000E7898" w:rsidP="000E7898">
      <w:pPr>
        <w:pStyle w:val="ASFKNormal"/>
      </w:pPr>
      <w:r>
        <w:t xml:space="preserve">Для выбора </w:t>
      </w:r>
      <w:r w:rsidRPr="006928BC">
        <w:t>из родительского документа «Распоряжение о перечислении денежных средств на карты «Мир»</w:t>
      </w:r>
      <w:r>
        <w:t xml:space="preserve"> физических лиц</w:t>
      </w:r>
      <w:r w:rsidRPr="006928BC">
        <w:t>»</w:t>
      </w:r>
      <w:r>
        <w:t xml:space="preserve"> отражаются документы в статусе «999» (исполнено) и «99Ч» (исполнено частично).</w:t>
      </w:r>
    </w:p>
    <w:p w:rsidR="00A2758B" w:rsidRPr="006805BF" w:rsidRDefault="00A2758B" w:rsidP="00A2758B">
      <w:pPr>
        <w:pStyle w:val="ASFKNormal"/>
      </w:pPr>
      <w:r w:rsidRPr="006805BF">
        <w:t>После выбора типа документа откроется окно «Выб</w:t>
      </w:r>
      <w:r>
        <w:t>ор записи из справочника» (рис.</w:t>
      </w:r>
      <w:r w:rsidRPr="00B73930">
        <w:t> </w:t>
      </w:r>
      <w:r w:rsidRPr="006805BF">
        <w:fldChar w:fldCharType="begin"/>
      </w:r>
      <w:r w:rsidRPr="006805BF">
        <w:instrText xml:space="preserve"> REF _Ref328402177 \h  \* MERGEFORMAT </w:instrText>
      </w:r>
      <w:r w:rsidRPr="006805BF">
        <w:fldChar w:fldCharType="separate"/>
      </w:r>
      <w:r w:rsidR="008B57BF">
        <w:t>180</w:t>
      </w:r>
      <w:r w:rsidRPr="006805BF">
        <w:fldChar w:fldCharType="end"/>
      </w:r>
      <w:r w:rsidRPr="006805BF">
        <w:t>), в котором следует из перечня сформированных документов заданного типа выбрать нужный документ.</w:t>
      </w:r>
    </w:p>
    <w:p w:rsidR="00A2758B" w:rsidRPr="006805BF" w:rsidRDefault="000C571B" w:rsidP="00A2758B">
      <w:pPr>
        <w:pStyle w:val="ASFKFigure"/>
      </w:pPr>
      <w:r>
        <w:rPr>
          <w:noProof/>
        </w:rPr>
        <w:drawing>
          <wp:inline distT="0" distB="0" distL="0" distR="0">
            <wp:extent cx="5939155" cy="3577590"/>
            <wp:effectExtent l="0" t="0" r="0" b="0"/>
            <wp:docPr id="260" name="Рисунок 26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939155" cy="3577590"/>
                    </a:xfrm>
                    <a:prstGeom prst="rect">
                      <a:avLst/>
                    </a:prstGeom>
                    <a:noFill/>
                    <a:ln>
                      <a:noFill/>
                    </a:ln>
                  </pic:spPr>
                </pic:pic>
              </a:graphicData>
            </a:graphic>
          </wp:inline>
        </w:drawing>
      </w:r>
    </w:p>
    <w:p w:rsidR="00A2758B" w:rsidRPr="006805BF" w:rsidRDefault="002F0B80" w:rsidP="00A2758B">
      <w:pPr>
        <w:pStyle w:val="ASFKFigName"/>
      </w:pPr>
      <w:fldSimple w:instr=" SEQ Рисунок \* ARABIC ">
        <w:bookmarkStart w:id="1321" w:name="_Ref328402177"/>
        <w:bookmarkStart w:id="1322" w:name="_Toc126832471"/>
        <w:r w:rsidR="008B57BF">
          <w:rPr>
            <w:noProof/>
          </w:rPr>
          <w:t>180</w:t>
        </w:r>
        <w:bookmarkEnd w:id="1321"/>
      </w:fldSimple>
      <w:r w:rsidR="00A2758B" w:rsidRPr="006805BF">
        <w:t xml:space="preserve">. Окно «Выбор записи из справочника» для документов типа «Заявка на </w:t>
      </w:r>
      <w:r w:rsidR="00A2758B">
        <w:t>возврат</w:t>
      </w:r>
      <w:r w:rsidR="00A2758B" w:rsidRPr="006805BF">
        <w:t>»</w:t>
      </w:r>
      <w:bookmarkEnd w:id="1322"/>
    </w:p>
    <w:p w:rsidR="00A2758B" w:rsidRPr="006805BF" w:rsidRDefault="00A2758B" w:rsidP="00A2758B">
      <w:pPr>
        <w:pStyle w:val="ASFKNormal"/>
      </w:pPr>
      <w:r w:rsidRPr="006805BF">
        <w:t>В результате поля формы будут заполнены значениями соответствующих полей родительского документа.</w:t>
      </w:r>
    </w:p>
    <w:p w:rsidR="00400173" w:rsidRPr="00AB7803" w:rsidRDefault="00400173" w:rsidP="00400173">
      <w:pPr>
        <w:pStyle w:val="41"/>
      </w:pPr>
      <w:r w:rsidRPr="00AB7803">
        <w:t>Экранная форма документа</w:t>
      </w:r>
      <w:bookmarkEnd w:id="1314"/>
      <w:bookmarkEnd w:id="1315"/>
      <w:bookmarkEnd w:id="1316"/>
      <w:bookmarkEnd w:id="1317"/>
      <w:bookmarkEnd w:id="1318"/>
      <w:bookmarkEnd w:id="1319"/>
      <w:bookmarkEnd w:id="1320"/>
    </w:p>
    <w:p w:rsidR="00400173" w:rsidRPr="00AB7803" w:rsidRDefault="00400173" w:rsidP="00400173">
      <w:pPr>
        <w:pStyle w:val="ASFKNormal"/>
      </w:pPr>
      <w:r w:rsidRPr="00AB7803">
        <w:t xml:space="preserve">ЭФ документа </w:t>
      </w:r>
      <w:r>
        <w:t>«</w:t>
      </w:r>
      <w:r w:rsidRPr="00AB7803">
        <w:t>Уведомление об уточнении вида и принадлежности платежа</w:t>
      </w:r>
      <w:r>
        <w:t xml:space="preserve"> (расх</w:t>
      </w:r>
      <w:r w:rsidRPr="00400173">
        <w:t>о</w:t>
      </w:r>
      <w:r>
        <w:t>ды)»</w:t>
      </w:r>
      <w:r w:rsidRPr="00AB7803">
        <w:t xml:space="preserve"> представлена на рисунке</w:t>
      </w:r>
      <w:r w:rsidR="00B807FA" w:rsidRPr="007B2273">
        <w:t> </w:t>
      </w:r>
      <w:r w:rsidRPr="00AB7803">
        <w:fldChar w:fldCharType="begin"/>
      </w:r>
      <w:r w:rsidRPr="00AB7803">
        <w:instrText xml:space="preserve"> REF _Ref205102344 \h  \* MERGEFORMAT </w:instrText>
      </w:r>
      <w:r w:rsidRPr="00AB7803">
        <w:fldChar w:fldCharType="separate"/>
      </w:r>
      <w:r w:rsidR="008B57BF">
        <w:t>181</w:t>
      </w:r>
      <w:r w:rsidRPr="00AB7803">
        <w:fldChar w:fldCharType="end"/>
      </w:r>
      <w:r w:rsidRPr="00AB7803">
        <w:t xml:space="preserve">. </w:t>
      </w:r>
      <w:r w:rsidR="00C46FC4">
        <w:t>Форма содержит следующие закладки</w:t>
      </w:r>
      <w:r w:rsidRPr="00AB7803">
        <w:t>:</w:t>
      </w:r>
    </w:p>
    <w:p w:rsidR="00400173" w:rsidRPr="00AB7803" w:rsidRDefault="00400173" w:rsidP="00400173">
      <w:pPr>
        <w:pStyle w:val="ASFKListmark1"/>
      </w:pPr>
      <w:r>
        <w:t>«</w:t>
      </w:r>
      <w:r w:rsidRPr="00AB7803">
        <w:t>Документ</w:t>
      </w:r>
      <w:r>
        <w:t>»</w:t>
      </w:r>
      <w:r w:rsidRPr="00AB7803">
        <w:t>:</w:t>
      </w:r>
    </w:p>
    <w:p w:rsidR="00400173" w:rsidRPr="00AB7803" w:rsidRDefault="00400173" w:rsidP="00400173">
      <w:pPr>
        <w:pStyle w:val="ASFKListmark2"/>
      </w:pPr>
      <w:r>
        <w:t>«</w:t>
      </w:r>
      <w:r w:rsidRPr="00AB7803">
        <w:t>Основные атрибуты (1)</w:t>
      </w:r>
      <w:r>
        <w:t>»</w:t>
      </w:r>
      <w:r w:rsidRPr="00AB7803">
        <w:t>;</w:t>
      </w:r>
    </w:p>
    <w:p w:rsidR="00400173" w:rsidRPr="00AB7803" w:rsidRDefault="00400173" w:rsidP="00400173">
      <w:pPr>
        <w:pStyle w:val="ASFKListmark2"/>
      </w:pPr>
      <w:r>
        <w:t>«</w:t>
      </w:r>
      <w:r w:rsidRPr="00AB7803">
        <w:t>Платежные документы (2)</w:t>
      </w:r>
      <w:r>
        <w:t>»</w:t>
      </w:r>
      <w:r w:rsidRPr="00AB7803">
        <w:t>;</w:t>
      </w:r>
    </w:p>
    <w:p w:rsidR="00400173" w:rsidRPr="00AB7803" w:rsidRDefault="00400173" w:rsidP="00400173">
      <w:pPr>
        <w:pStyle w:val="ASFKListmark2"/>
      </w:pPr>
      <w:r>
        <w:t>«</w:t>
      </w:r>
      <w:r w:rsidRPr="00AB7803">
        <w:t>Дополнительные атрибуты (3)</w:t>
      </w:r>
      <w:r>
        <w:t>»</w:t>
      </w:r>
      <w:r w:rsidR="00C46FC4">
        <w:t>;</w:t>
      </w:r>
    </w:p>
    <w:p w:rsidR="00400173" w:rsidRPr="00AB7803" w:rsidRDefault="00400173" w:rsidP="00400173">
      <w:pPr>
        <w:pStyle w:val="ASFKListmark1"/>
      </w:pPr>
      <w:r>
        <w:t>«</w:t>
      </w:r>
      <w:r w:rsidRPr="00AB7803">
        <w:t>Системные атрибуты</w:t>
      </w:r>
      <w:r>
        <w:t>»</w:t>
      </w:r>
      <w:r w:rsidRPr="00AB7803">
        <w:t>;</w:t>
      </w:r>
    </w:p>
    <w:p w:rsidR="00400173" w:rsidRPr="00AB7803" w:rsidRDefault="00400173" w:rsidP="00400173">
      <w:pPr>
        <w:pStyle w:val="ASFKListmark1"/>
      </w:pPr>
      <w:r>
        <w:t>«</w:t>
      </w:r>
      <w:r w:rsidRPr="00AB7803">
        <w:t>Протоколы</w:t>
      </w:r>
      <w:r>
        <w:t>»</w:t>
      </w:r>
      <w:r w:rsidRPr="00AB7803">
        <w:t>.</w:t>
      </w:r>
    </w:p>
    <w:p w:rsidR="00400173" w:rsidRPr="00AB7803" w:rsidRDefault="000C571B" w:rsidP="00400173">
      <w:pPr>
        <w:pStyle w:val="ASFKFigure"/>
      </w:pPr>
      <w:r>
        <w:rPr>
          <w:noProof/>
        </w:rPr>
        <w:lastRenderedPageBreak/>
        <w:drawing>
          <wp:inline distT="0" distB="0" distL="0" distR="0">
            <wp:extent cx="6036945" cy="3550920"/>
            <wp:effectExtent l="0" t="0" r="0" b="0"/>
            <wp:docPr id="261" name="Рисунок 26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036945" cy="3550920"/>
                    </a:xfrm>
                    <a:prstGeom prst="rect">
                      <a:avLst/>
                    </a:prstGeom>
                    <a:noFill/>
                    <a:ln>
                      <a:noFill/>
                    </a:ln>
                  </pic:spPr>
                </pic:pic>
              </a:graphicData>
            </a:graphic>
          </wp:inline>
        </w:drawing>
      </w:r>
    </w:p>
    <w:bookmarkStart w:id="1323" w:name="_Ref225930414"/>
    <w:p w:rsidR="00400173" w:rsidRPr="003C1126" w:rsidRDefault="00400173" w:rsidP="00400173">
      <w:pPr>
        <w:pStyle w:val="ASFKFigName"/>
      </w:pPr>
      <w:r w:rsidRPr="003C1126">
        <w:fldChar w:fldCharType="begin"/>
      </w:r>
      <w:r w:rsidRPr="003C1126">
        <w:instrText xml:space="preserve"> SEQ Рисунок \* ARABIC </w:instrText>
      </w:r>
      <w:r w:rsidRPr="003C1126">
        <w:fldChar w:fldCharType="separate"/>
      </w:r>
      <w:bookmarkStart w:id="1324" w:name="_Ref205102344"/>
      <w:bookmarkStart w:id="1325" w:name="_Toc126832472"/>
      <w:r w:rsidR="008B57BF">
        <w:rPr>
          <w:noProof/>
        </w:rPr>
        <w:t>181</w:t>
      </w:r>
      <w:bookmarkEnd w:id="1324"/>
      <w:r w:rsidRPr="003C1126">
        <w:fldChar w:fldCharType="end"/>
      </w:r>
      <w:bookmarkEnd w:id="1323"/>
      <w:r w:rsidRPr="003C1126">
        <w:t xml:space="preserve">. ЭФ документа </w:t>
      </w:r>
      <w:r>
        <w:t>«</w:t>
      </w:r>
      <w:r w:rsidRPr="003C1126">
        <w:t>Уведомление об уточнении вида и принадлежности платежа</w:t>
      </w:r>
      <w:r>
        <w:t xml:space="preserve"> (расх</w:t>
      </w:r>
      <w:r w:rsidRPr="00726330">
        <w:t>о</w:t>
      </w:r>
      <w:r>
        <w:t>ды)</w:t>
      </w:r>
      <w:r w:rsidR="00B33BD1">
        <w:t>», закладки «</w:t>
      </w:r>
      <w:r w:rsidRPr="003C1126">
        <w:t>Основные атрибуты (1)</w:t>
      </w:r>
      <w:r>
        <w:t>»</w:t>
      </w:r>
      <w:bookmarkEnd w:id="1325"/>
    </w:p>
    <w:p w:rsidR="00313946" w:rsidRDefault="00400173" w:rsidP="00400173">
      <w:pPr>
        <w:pStyle w:val="ASFKNormal"/>
      </w:pPr>
      <w:r w:rsidRPr="00AB7803">
        <w:t xml:space="preserve">При импорте документа из внешней системы поля </w:t>
      </w:r>
      <w:r w:rsidR="00313946">
        <w:t>документа</w:t>
      </w:r>
      <w:r w:rsidRPr="00AB7803">
        <w:t xml:space="preserve"> заполняются автоматически в соответствии с данными загружаемого файла. При вводе документа поля заполняются вру</w:t>
      </w:r>
      <w:r w:rsidRPr="00400173">
        <w:t>ч</w:t>
      </w:r>
      <w:r w:rsidRPr="00AB7803">
        <w:t>ную в соответствии с данными бумажного документа.</w:t>
      </w:r>
      <w:r w:rsidR="00313946">
        <w:t xml:space="preserve"> </w:t>
      </w:r>
      <w:r w:rsidRPr="00AB7803">
        <w:t xml:space="preserve">Для ручного ввода документа следует на ЭФ документа заполнить поля, доступные для редактирования. </w:t>
      </w:r>
    </w:p>
    <w:p w:rsidR="00400173" w:rsidRPr="00AB7803" w:rsidRDefault="00313946" w:rsidP="00400173">
      <w:pPr>
        <w:pStyle w:val="ASFKNormal"/>
      </w:pPr>
      <w:r>
        <w:t>П</w:t>
      </w:r>
      <w:r w:rsidR="00400173" w:rsidRPr="00AB7803">
        <w:t>еречень полей</w:t>
      </w:r>
      <w:r>
        <w:t xml:space="preserve"> </w:t>
      </w:r>
      <w:r w:rsidRPr="00313946">
        <w:t>документа «Уведомление об уточнении вида и принадлежности платежа (расходы)», закладки «Основные атрибуты (1)»</w:t>
      </w:r>
      <w:r w:rsidR="00400173" w:rsidRPr="00AB7803">
        <w:t xml:space="preserve"> приведен в таблице </w:t>
      </w:r>
      <w:r w:rsidR="00400173" w:rsidRPr="00AB7803">
        <w:fldChar w:fldCharType="begin"/>
      </w:r>
      <w:r w:rsidR="00400173" w:rsidRPr="00AB7803">
        <w:instrText xml:space="preserve"> REF _Ref317609376 \h  \* MERGEFORMAT </w:instrText>
      </w:r>
      <w:r w:rsidR="00400173" w:rsidRPr="00AB7803">
        <w:fldChar w:fldCharType="separate"/>
      </w:r>
      <w:r w:rsidR="008B57BF">
        <w:t>112</w:t>
      </w:r>
      <w:r w:rsidR="00400173" w:rsidRPr="00AB7803">
        <w:fldChar w:fldCharType="end"/>
      </w:r>
      <w:r w:rsidR="00400173" w:rsidRPr="00AB7803">
        <w:t>.</w:t>
      </w:r>
    </w:p>
    <w:p w:rsidR="00400173" w:rsidRPr="00AB7803"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326" w:name="_Ref317609376"/>
      <w:bookmarkStart w:id="1327" w:name="_Toc126832159"/>
      <w:r w:rsidR="008B57BF">
        <w:rPr>
          <w:noProof/>
        </w:rPr>
        <w:t>112</w:t>
      </w:r>
      <w:bookmarkEnd w:id="1326"/>
      <w:r>
        <w:rPr>
          <w:noProof/>
        </w:rPr>
        <w:fldChar w:fldCharType="end"/>
      </w:r>
      <w:r w:rsidR="00400173" w:rsidRPr="00AB7803">
        <w:t xml:space="preserve">. Описание полей документа </w:t>
      </w:r>
      <w:r w:rsidR="00400173">
        <w:t>«</w:t>
      </w:r>
      <w:r w:rsidR="00400173" w:rsidRPr="00AB7803">
        <w:t>Уведомление об уточнении вида и пр</w:t>
      </w:r>
      <w:r w:rsidR="00400173" w:rsidRPr="005154AF">
        <w:t>и</w:t>
      </w:r>
      <w:r w:rsidR="00400173" w:rsidRPr="00AB7803">
        <w:t>надлежности платежа</w:t>
      </w:r>
      <w:r w:rsidR="00400173">
        <w:t xml:space="preserve"> (расходы)</w:t>
      </w:r>
      <w:r w:rsidR="00B33BD1">
        <w:t>», закладки «</w:t>
      </w:r>
      <w:r w:rsidR="00400173" w:rsidRPr="00AB7803">
        <w:t>Основные атриб</w:t>
      </w:r>
      <w:r w:rsidR="00400173" w:rsidRPr="00400173">
        <w:t>у</w:t>
      </w:r>
      <w:r w:rsidR="00400173" w:rsidRPr="00AB7803">
        <w:t>ты (1)</w:t>
      </w:r>
      <w:r w:rsidR="00400173">
        <w:t>»</w:t>
      </w:r>
      <w:bookmarkEnd w:id="132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463"/>
      </w:tblGrid>
      <w:tr w:rsidR="00400173" w:rsidRPr="003859F0" w:rsidTr="009440D8">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3859F0" w:rsidRDefault="00400173" w:rsidP="00400173">
            <w:pPr>
              <w:pStyle w:val="ASFKTableHead"/>
            </w:pPr>
            <w:r w:rsidRPr="003859F0">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3859F0" w:rsidRDefault="00400173" w:rsidP="00400173">
            <w:pPr>
              <w:pStyle w:val="ASFKTableHead"/>
            </w:pPr>
            <w:r w:rsidRPr="003859F0">
              <w:t>Описание</w:t>
            </w:r>
            <w:r>
              <w:t xml:space="preserve"> поля</w:t>
            </w:r>
          </w:p>
        </w:tc>
      </w:tr>
      <w:tr w:rsidR="00400173" w:rsidRPr="003859F0" w:rsidTr="009440D8">
        <w:tc>
          <w:tcPr>
            <w:tcW w:w="1137" w:type="pct"/>
            <w:shd w:val="clear" w:color="auto" w:fill="auto"/>
          </w:tcPr>
          <w:p w:rsidR="00400173" w:rsidRPr="003859F0" w:rsidRDefault="00400173" w:rsidP="004834F0">
            <w:pPr>
              <w:pStyle w:val="ASFKTablenorm"/>
              <w:ind w:left="57" w:right="57"/>
            </w:pPr>
            <w:r w:rsidRPr="003859F0">
              <w:t>Номер документа</w:t>
            </w:r>
          </w:p>
        </w:tc>
        <w:tc>
          <w:tcPr>
            <w:tcW w:w="3863" w:type="pct"/>
            <w:shd w:val="clear" w:color="auto" w:fill="auto"/>
          </w:tcPr>
          <w:p w:rsidR="00400173" w:rsidRPr="0099366D" w:rsidRDefault="00400173" w:rsidP="004834F0">
            <w:pPr>
              <w:pStyle w:val="ASFKTablenorm"/>
              <w:ind w:left="57" w:right="57"/>
            </w:pPr>
            <w:r w:rsidRPr="0099366D">
              <w:t>Значение рассчитывается автоматически на основании настроек для тек</w:t>
            </w:r>
            <w:r w:rsidRPr="006A18CA">
              <w:t>у</w:t>
            </w:r>
            <w:r w:rsidRPr="0099366D">
              <w:t>щ</w:t>
            </w:r>
            <w:r w:rsidRPr="00400173">
              <w:t>е</w:t>
            </w:r>
            <w:r w:rsidRPr="0099366D">
              <w:t xml:space="preserve">го типа документа в справочнике </w:t>
            </w:r>
            <w:r>
              <w:t>«</w:t>
            </w:r>
            <w:r w:rsidRPr="0099366D">
              <w:t>Параметры автонумерации докуме</w:t>
            </w:r>
            <w:r w:rsidRPr="00790124">
              <w:t>н</w:t>
            </w:r>
            <w:r w:rsidRPr="0099366D">
              <w:t>тов</w:t>
            </w:r>
            <w:r>
              <w:t>»</w:t>
            </w:r>
            <w:r w:rsidRPr="0099366D">
              <w:t>.</w:t>
            </w:r>
            <w:r>
              <w:t xml:space="preserve"> </w:t>
            </w:r>
            <w:r w:rsidRPr="0099366D">
              <w:t>Может быть заполнено вручную.</w:t>
            </w:r>
          </w:p>
          <w:p w:rsidR="00400173" w:rsidRPr="004B7D36" w:rsidRDefault="00400173" w:rsidP="004834F0">
            <w:pPr>
              <w:pStyle w:val="ASFKTablenorm"/>
              <w:ind w:left="57" w:right="57"/>
            </w:pPr>
            <w:r w:rsidRPr="0099366D">
              <w:t>В случае если значение было изменено вручную и не соответствует автом</w:t>
            </w:r>
            <w:r w:rsidRPr="00400173">
              <w:t>а</w:t>
            </w:r>
            <w:r w:rsidRPr="0099366D">
              <w:t>тически вычисленному значению, правильный порядковый номер может быть проставлен по нажатию кнопки.</w:t>
            </w:r>
          </w:p>
        </w:tc>
      </w:tr>
      <w:tr w:rsidR="00400173" w:rsidRPr="003859F0" w:rsidTr="009440D8">
        <w:tc>
          <w:tcPr>
            <w:tcW w:w="1137" w:type="pct"/>
            <w:shd w:val="clear" w:color="auto" w:fill="auto"/>
          </w:tcPr>
          <w:p w:rsidR="00400173" w:rsidRPr="003859F0" w:rsidRDefault="00400173" w:rsidP="004834F0">
            <w:pPr>
              <w:pStyle w:val="ASFKTablenorm"/>
              <w:ind w:left="57" w:right="57"/>
            </w:pPr>
            <w:r w:rsidRPr="003859F0">
              <w:t xml:space="preserve">Дата документа </w:t>
            </w:r>
          </w:p>
        </w:tc>
        <w:tc>
          <w:tcPr>
            <w:tcW w:w="3863" w:type="pct"/>
            <w:shd w:val="clear" w:color="auto" w:fill="auto"/>
          </w:tcPr>
          <w:p w:rsidR="00400173" w:rsidRPr="003A239A" w:rsidRDefault="00400173" w:rsidP="004834F0">
            <w:pPr>
              <w:pStyle w:val="ASFKTablenorm"/>
              <w:ind w:left="57" w:right="57"/>
            </w:pPr>
            <w:r w:rsidRPr="004B7D36">
              <w:t>По умолчанию – текущая дата. Привязан системный кале</w:t>
            </w:r>
            <w:r w:rsidRPr="003A239A">
              <w:t>ндарь. Маска вв</w:t>
            </w:r>
            <w:r w:rsidRPr="00790124">
              <w:t>о</w:t>
            </w:r>
            <w:r w:rsidRPr="003A239A">
              <w:t xml:space="preserve">да </w:t>
            </w:r>
            <w:r>
              <w:t>«</w:t>
            </w:r>
            <w:r w:rsidRPr="003A239A">
              <w:t>DD.MM.YYYY</w:t>
            </w:r>
            <w:r>
              <w:t>»</w:t>
            </w:r>
            <w:r w:rsidRPr="003A239A">
              <w:t>.</w:t>
            </w:r>
          </w:p>
        </w:tc>
      </w:tr>
      <w:tr w:rsidR="00400173" w:rsidRPr="003859F0" w:rsidTr="009440D8">
        <w:tc>
          <w:tcPr>
            <w:tcW w:w="1137" w:type="pct"/>
            <w:shd w:val="clear" w:color="auto" w:fill="auto"/>
          </w:tcPr>
          <w:p w:rsidR="00400173" w:rsidRPr="003859F0" w:rsidRDefault="00400173" w:rsidP="004834F0">
            <w:pPr>
              <w:pStyle w:val="ASFKTablenorm"/>
              <w:ind w:left="57" w:right="57"/>
            </w:pPr>
            <w:r w:rsidRPr="003859F0">
              <w:t>Единица измерения</w:t>
            </w:r>
          </w:p>
        </w:tc>
        <w:tc>
          <w:tcPr>
            <w:tcW w:w="3863" w:type="pct"/>
            <w:shd w:val="clear" w:color="auto" w:fill="auto"/>
          </w:tcPr>
          <w:p w:rsidR="00400173" w:rsidRPr="004B7D36" w:rsidRDefault="00400173" w:rsidP="004834F0">
            <w:pPr>
              <w:pStyle w:val="ASFKTablenorm"/>
              <w:ind w:left="57" w:right="57"/>
            </w:pPr>
            <w:r w:rsidRPr="004B7D36">
              <w:t xml:space="preserve">По умолчанию </w:t>
            </w:r>
            <w:r>
              <w:t>«</w:t>
            </w:r>
            <w:r w:rsidRPr="004B7D36">
              <w:t>Руб</w:t>
            </w:r>
            <w:r>
              <w:t>»</w:t>
            </w:r>
            <w:r w:rsidRPr="004B7D36">
              <w:t>.</w:t>
            </w:r>
          </w:p>
        </w:tc>
      </w:tr>
      <w:tr w:rsidR="00400173" w:rsidRPr="003859F0" w:rsidTr="009440D8">
        <w:tc>
          <w:tcPr>
            <w:tcW w:w="1137" w:type="pct"/>
            <w:shd w:val="clear" w:color="auto" w:fill="auto"/>
          </w:tcPr>
          <w:p w:rsidR="00400173" w:rsidRPr="003859F0" w:rsidRDefault="00400173" w:rsidP="004834F0">
            <w:pPr>
              <w:pStyle w:val="ASFKTablenorm"/>
              <w:ind w:left="57" w:right="57"/>
            </w:pPr>
            <w:r w:rsidRPr="003859F0">
              <w:t>Статус</w:t>
            </w:r>
          </w:p>
        </w:tc>
        <w:tc>
          <w:tcPr>
            <w:tcW w:w="3863" w:type="pct"/>
            <w:shd w:val="clear" w:color="auto" w:fill="auto"/>
          </w:tcPr>
          <w:p w:rsidR="00400173" w:rsidRPr="004B7D36" w:rsidRDefault="00400173" w:rsidP="004834F0">
            <w:pPr>
              <w:pStyle w:val="ASFKTablenorm"/>
              <w:ind w:left="57" w:right="57"/>
            </w:pPr>
            <w:r>
              <w:t>Код бизнес-с</w:t>
            </w:r>
            <w:r w:rsidRPr="004B7D36">
              <w:t>татус</w:t>
            </w:r>
            <w:r>
              <w:t>а документа</w:t>
            </w:r>
            <w:r w:rsidRPr="004B7D36">
              <w:t>.</w:t>
            </w:r>
          </w:p>
        </w:tc>
      </w:tr>
      <w:tr w:rsidR="00A93A92" w:rsidRPr="003859F0" w:rsidTr="009440D8">
        <w:tc>
          <w:tcPr>
            <w:tcW w:w="1137" w:type="pct"/>
            <w:shd w:val="clear" w:color="auto" w:fill="auto"/>
          </w:tcPr>
          <w:p w:rsidR="00A93A92" w:rsidRPr="003859F0" w:rsidRDefault="00A93A92" w:rsidP="004834F0">
            <w:pPr>
              <w:pStyle w:val="ASFKTablenorm"/>
              <w:ind w:left="57" w:right="57"/>
            </w:pPr>
            <w:r>
              <w:t>Уровень конфиденциальности</w:t>
            </w:r>
          </w:p>
        </w:tc>
        <w:tc>
          <w:tcPr>
            <w:tcW w:w="3863" w:type="pct"/>
            <w:shd w:val="clear" w:color="auto" w:fill="auto"/>
          </w:tcPr>
          <w:p w:rsidR="00AA376F" w:rsidRDefault="00AA376F" w:rsidP="004834F0">
            <w:pPr>
              <w:pStyle w:val="ASFKTablenorm"/>
              <w:ind w:left="57" w:right="57"/>
            </w:pPr>
            <w:r>
              <w:t>Заполняется вручную. По умолчанию не заполнено.</w:t>
            </w:r>
          </w:p>
          <w:p w:rsidR="00A93A92" w:rsidRDefault="00AA376F" w:rsidP="004834F0">
            <w:pPr>
              <w:pStyle w:val="ASFKTablenorm"/>
              <w:ind w:left="57" w:right="57"/>
            </w:pPr>
            <w:r>
              <w:t>Заполняется клиентом значением «1» (</w:t>
            </w:r>
            <w:r w:rsidR="00C16832">
              <w:t>ДСП</w:t>
            </w:r>
            <w:r>
              <w:t>) или «0» (не секретно)</w:t>
            </w:r>
            <w:r w:rsidRPr="00A76805">
              <w:t>.</w:t>
            </w:r>
          </w:p>
        </w:tc>
      </w:tr>
      <w:tr w:rsidR="00400173" w:rsidRPr="003859F0" w:rsidTr="009440D8">
        <w:tc>
          <w:tcPr>
            <w:tcW w:w="5000" w:type="pct"/>
            <w:gridSpan w:val="2"/>
            <w:shd w:val="clear" w:color="auto" w:fill="auto"/>
          </w:tcPr>
          <w:p w:rsidR="00400173" w:rsidRPr="003859F0" w:rsidRDefault="00400173" w:rsidP="004834F0">
            <w:pPr>
              <w:pStyle w:val="ASFKTablenorm"/>
              <w:ind w:left="57" w:right="57"/>
            </w:pPr>
            <w:r w:rsidRPr="003859F0">
              <w:t xml:space="preserve">Закладка </w:t>
            </w:r>
            <w:r>
              <w:t>«</w:t>
            </w:r>
            <w:r w:rsidRPr="003859F0">
              <w:t>Основные атрибуты (1)</w:t>
            </w:r>
            <w:r w:rsidR="00B33BD1">
              <w:t>»</w:t>
            </w:r>
          </w:p>
        </w:tc>
      </w:tr>
      <w:tr w:rsidR="00400173" w:rsidRPr="003859F0" w:rsidTr="009440D8">
        <w:tc>
          <w:tcPr>
            <w:tcW w:w="1137" w:type="pct"/>
            <w:shd w:val="clear" w:color="auto" w:fill="auto"/>
          </w:tcPr>
          <w:p w:rsidR="00400173" w:rsidRPr="003859F0" w:rsidRDefault="00400173" w:rsidP="004834F0">
            <w:pPr>
              <w:pStyle w:val="ASFKTablenorm"/>
              <w:ind w:left="57" w:right="57"/>
            </w:pPr>
            <w:r w:rsidRPr="003859F0">
              <w:t>Дата</w:t>
            </w:r>
          </w:p>
        </w:tc>
        <w:tc>
          <w:tcPr>
            <w:tcW w:w="3863" w:type="pct"/>
            <w:shd w:val="clear" w:color="auto" w:fill="auto"/>
          </w:tcPr>
          <w:p w:rsidR="00400173" w:rsidRPr="003A239A" w:rsidRDefault="00400173" w:rsidP="004834F0">
            <w:pPr>
              <w:pStyle w:val="ASFKTablenorm"/>
              <w:ind w:left="57" w:right="57"/>
            </w:pPr>
            <w:r w:rsidRPr="004B7D36">
              <w:t xml:space="preserve">Автоматически подставляется значение из поля </w:t>
            </w:r>
            <w:r>
              <w:t>«</w:t>
            </w:r>
            <w:r w:rsidRPr="004B7D36">
              <w:t>Дата д</w:t>
            </w:r>
            <w:r w:rsidRPr="003A239A">
              <w:t>окумента</w:t>
            </w:r>
            <w:r>
              <w:t>»</w:t>
            </w:r>
            <w:r w:rsidRPr="003A239A">
              <w:t>.</w:t>
            </w:r>
          </w:p>
        </w:tc>
      </w:tr>
      <w:tr w:rsidR="00584E58" w:rsidRPr="003859F0" w:rsidTr="009440D8">
        <w:tc>
          <w:tcPr>
            <w:tcW w:w="1137" w:type="pct"/>
            <w:shd w:val="clear" w:color="auto" w:fill="auto"/>
          </w:tcPr>
          <w:p w:rsidR="00584E58" w:rsidRPr="00584E58" w:rsidRDefault="00584E58" w:rsidP="004834F0">
            <w:pPr>
              <w:pStyle w:val="ASFKTablenorm"/>
              <w:ind w:left="57" w:right="57"/>
            </w:pPr>
            <w:r w:rsidRPr="00584E58">
              <w:lastRenderedPageBreak/>
              <w:t>ПБС/АД/АИФ</w:t>
            </w:r>
          </w:p>
        </w:tc>
        <w:tc>
          <w:tcPr>
            <w:tcW w:w="3863" w:type="pct"/>
            <w:shd w:val="clear" w:color="auto" w:fill="auto"/>
          </w:tcPr>
          <w:p w:rsidR="00584E58" w:rsidRPr="00584E58" w:rsidRDefault="00584E58" w:rsidP="004834F0">
            <w:pPr>
              <w:pStyle w:val="ASFKTablenorm"/>
              <w:ind w:left="57" w:right="57"/>
            </w:pPr>
            <w:r w:rsidRPr="00584E58">
              <w:t xml:space="preserve">Если </w:t>
            </w:r>
            <w:r w:rsidR="00AA376F">
              <w:t>«</w:t>
            </w:r>
            <w:r w:rsidRPr="00584E58">
              <w:t>Код по СР</w:t>
            </w:r>
            <w:r w:rsidR="00AA376F">
              <w:t>»</w:t>
            </w:r>
            <w:r w:rsidRPr="00584E58">
              <w:t xml:space="preserve"> заполнено и Переход на СР = 1, то поле заполняется значением актуальной записи справочника СР, найденной по коду = </w:t>
            </w:r>
            <w:r w:rsidR="00AA376F">
              <w:t>«</w:t>
            </w:r>
            <w:r w:rsidRPr="00584E58">
              <w:t>Код по СР</w:t>
            </w:r>
            <w:r w:rsidR="00AA376F">
              <w:t>»</w:t>
            </w:r>
            <w:r w:rsidRPr="00584E58">
              <w:t>.</w:t>
            </w:r>
          </w:p>
          <w:p w:rsidR="00584E58" w:rsidRPr="00584E58" w:rsidRDefault="00584E58" w:rsidP="004834F0">
            <w:pPr>
              <w:pStyle w:val="ASFKTablenorm"/>
              <w:ind w:left="57" w:right="57"/>
            </w:pPr>
            <w:r w:rsidRPr="00584E58">
              <w:t xml:space="preserve">Иначе поле заполняется по-старому: полным наименованием актуальной записи РУБП/ПУБП/НУБП/УП, найденной по </w:t>
            </w:r>
            <w:r w:rsidR="00AA376F">
              <w:t>«</w:t>
            </w:r>
            <w:r w:rsidRPr="00584E58">
              <w:t>Код собственного БУ</w:t>
            </w:r>
            <w:r w:rsidR="00AA376F">
              <w:t>»</w:t>
            </w:r>
            <w:r w:rsidRPr="00584E58">
              <w:t xml:space="preserve"> и </w:t>
            </w:r>
            <w:r w:rsidR="00AA376F">
              <w:t>«</w:t>
            </w:r>
            <w:r w:rsidRPr="00584E58">
              <w:t>Код бюджета</w:t>
            </w:r>
            <w:r w:rsidR="00AA376F">
              <w:t>»</w:t>
            </w:r>
            <w:r w:rsidRPr="00584E58">
              <w:t>.</w:t>
            </w:r>
          </w:p>
          <w:p w:rsidR="00584E58" w:rsidRPr="00584E58" w:rsidRDefault="00584E58" w:rsidP="004834F0">
            <w:pPr>
              <w:pStyle w:val="ASFKTablenorm"/>
              <w:ind w:left="57" w:right="57"/>
            </w:pPr>
            <w:r w:rsidRPr="00584E58">
              <w:t>Варианты заполнения значения поля:</w:t>
            </w:r>
          </w:p>
          <w:p w:rsidR="00584E58" w:rsidRPr="004834F0" w:rsidRDefault="00584E58" w:rsidP="004834F0">
            <w:pPr>
              <w:pStyle w:val="ASFKTableListNum"/>
              <w:numPr>
                <w:ilvl w:val="0"/>
                <w:numId w:val="38"/>
              </w:numPr>
            </w:pPr>
            <w:r w:rsidRPr="004834F0">
              <w:t>Из родительского документа, если соответствующее значение в РД заполнено.</w:t>
            </w:r>
          </w:p>
          <w:p w:rsidR="00584E58" w:rsidRPr="004834F0" w:rsidRDefault="00584E58" w:rsidP="001D2A24">
            <w:pPr>
              <w:pStyle w:val="ASFKTableListNum"/>
            </w:pPr>
            <w:r w:rsidRPr="004834F0">
              <w:t>По системной константе «Код собственного БУ» или «Код по СР» или значения поля «по Сводному реестру».</w:t>
            </w:r>
          </w:p>
          <w:p w:rsidR="00584E58" w:rsidRPr="004834F0" w:rsidRDefault="00584E58" w:rsidP="001D2A24">
            <w:pPr>
              <w:pStyle w:val="ASFKTableListNum"/>
            </w:pPr>
            <w:r w:rsidRPr="004834F0">
              <w:t>Вручную.</w:t>
            </w:r>
          </w:p>
        </w:tc>
      </w:tr>
      <w:tr w:rsidR="00584E58" w:rsidRPr="003859F0" w:rsidTr="009440D8">
        <w:tc>
          <w:tcPr>
            <w:tcW w:w="1137" w:type="pct"/>
            <w:shd w:val="clear" w:color="auto" w:fill="auto"/>
          </w:tcPr>
          <w:p w:rsidR="00584E58" w:rsidRPr="00584E58" w:rsidRDefault="00AB208D" w:rsidP="004834F0">
            <w:pPr>
              <w:pStyle w:val="ASFKTablenorm"/>
              <w:ind w:left="57" w:right="57"/>
            </w:pPr>
            <w:r w:rsidRPr="00584E58">
              <w:t>П</w:t>
            </w:r>
            <w:r w:rsidR="00584E58" w:rsidRPr="00584E58">
              <w:t>о Сводному реестру</w:t>
            </w:r>
          </w:p>
        </w:tc>
        <w:tc>
          <w:tcPr>
            <w:tcW w:w="3863" w:type="pct"/>
            <w:shd w:val="clear" w:color="auto" w:fill="auto"/>
          </w:tcPr>
          <w:p w:rsidR="00584E58" w:rsidRPr="00584E58" w:rsidRDefault="00584E58" w:rsidP="004834F0">
            <w:pPr>
              <w:pStyle w:val="ASFKTablenorm"/>
              <w:ind w:left="57" w:right="57"/>
            </w:pPr>
            <w:r w:rsidRPr="00584E58">
              <w:t xml:space="preserve">Если </w:t>
            </w:r>
            <w:r w:rsidR="00AA376F">
              <w:t>«</w:t>
            </w:r>
            <w:r w:rsidRPr="00584E58">
              <w:t>Код по СР</w:t>
            </w:r>
            <w:r w:rsidR="00AA376F">
              <w:t>»</w:t>
            </w:r>
            <w:r w:rsidRPr="00584E58">
              <w:t xml:space="preserve"> заполнено, то</w:t>
            </w:r>
            <w:r w:rsidR="00225D9E">
              <w:t xml:space="preserve"> </w:t>
            </w:r>
            <w:r w:rsidRPr="00584E58">
              <w:t>поле з</w:t>
            </w:r>
            <w:r w:rsidR="00AA376F">
              <w:t>аполняется значением константы «</w:t>
            </w:r>
            <w:r w:rsidRPr="00584E58">
              <w:t>Код по СР</w:t>
            </w:r>
            <w:r w:rsidR="00AA376F">
              <w:t>»</w:t>
            </w:r>
            <w:r w:rsidRPr="00584E58">
              <w:t xml:space="preserve">, иначе поле заполняется по-старому: </w:t>
            </w:r>
          </w:p>
          <w:p w:rsidR="00584E58" w:rsidRPr="00584E58" w:rsidRDefault="00584E58" w:rsidP="00D340C7">
            <w:pPr>
              <w:pStyle w:val="ASFKTableListMark"/>
            </w:pPr>
            <w:r>
              <w:t>на АРМ</w:t>
            </w:r>
            <w:r w:rsidRPr="00584E58">
              <w:t xml:space="preserve"> НУБП </w:t>
            </w:r>
            <w:r w:rsidR="00AB208D">
              <w:t>–</w:t>
            </w:r>
            <w:r w:rsidRPr="00584E58">
              <w:t xml:space="preserve"> не заполняется.</w:t>
            </w:r>
          </w:p>
          <w:p w:rsidR="00584E58" w:rsidRPr="00584E58" w:rsidRDefault="00584E58" w:rsidP="004834F0">
            <w:pPr>
              <w:pStyle w:val="ASFKTablenorm"/>
              <w:ind w:left="57" w:right="57"/>
            </w:pPr>
            <w:r w:rsidRPr="00584E58">
              <w:t>Варианты заполнения значения поля:</w:t>
            </w:r>
          </w:p>
          <w:p w:rsidR="00584E58" w:rsidRPr="004834F0" w:rsidRDefault="00584E58" w:rsidP="004834F0">
            <w:pPr>
              <w:pStyle w:val="ASFKTableListNum"/>
              <w:numPr>
                <w:ilvl w:val="0"/>
                <w:numId w:val="37"/>
              </w:numPr>
            </w:pPr>
            <w:r w:rsidRPr="004834F0">
              <w:t>Из родительского документа, если соответствующее значение в РД заполнено.</w:t>
            </w:r>
          </w:p>
          <w:p w:rsidR="00584E58" w:rsidRPr="004834F0" w:rsidRDefault="00584E58" w:rsidP="001D2A24">
            <w:pPr>
              <w:pStyle w:val="ASFKTableListNum"/>
            </w:pPr>
            <w:r w:rsidRPr="004834F0">
              <w:t xml:space="preserve">По системной константе «Код собственного БУ» или «Код по СР». </w:t>
            </w:r>
          </w:p>
          <w:p w:rsidR="00584E58" w:rsidRPr="004834F0" w:rsidRDefault="00584E58" w:rsidP="001D2A24">
            <w:pPr>
              <w:pStyle w:val="ASFKTableListNum"/>
            </w:pPr>
            <w:r w:rsidRPr="004834F0">
              <w:t>Из справочников СРРПБС/ПУБП или СР.</w:t>
            </w:r>
          </w:p>
          <w:p w:rsidR="00584E58" w:rsidRPr="004834F0" w:rsidRDefault="00584E58" w:rsidP="001D2A24">
            <w:pPr>
              <w:pStyle w:val="ASFKTableListNum"/>
            </w:pPr>
            <w:r w:rsidRPr="004834F0">
              <w:t>Вручную.</w:t>
            </w:r>
          </w:p>
        </w:tc>
      </w:tr>
      <w:tr w:rsidR="00400173" w:rsidRPr="003859F0" w:rsidTr="009440D8">
        <w:tc>
          <w:tcPr>
            <w:tcW w:w="1137" w:type="pct"/>
            <w:shd w:val="clear" w:color="auto" w:fill="auto"/>
          </w:tcPr>
          <w:p w:rsidR="00400173" w:rsidRPr="0099366D" w:rsidRDefault="00400173" w:rsidP="004834F0">
            <w:pPr>
              <w:pStyle w:val="ASFKTablenorm"/>
              <w:ind w:left="57" w:right="57"/>
            </w:pPr>
            <w:r w:rsidRPr="0099366D">
              <w:t>ГРБС/ГАДБ/ГАИФ</w:t>
            </w:r>
          </w:p>
        </w:tc>
        <w:tc>
          <w:tcPr>
            <w:tcW w:w="3863" w:type="pct"/>
            <w:shd w:val="clear" w:color="auto" w:fill="auto"/>
          </w:tcPr>
          <w:p w:rsidR="00400173" w:rsidRPr="0099366D" w:rsidRDefault="00400173" w:rsidP="004834F0">
            <w:pPr>
              <w:pStyle w:val="ASFKTablenorm"/>
              <w:ind w:left="57" w:right="57"/>
            </w:pPr>
            <w:r>
              <w:t>Заполняется и</w:t>
            </w:r>
            <w:r w:rsidRPr="0099366D">
              <w:t>з родительского документа (если есть).</w:t>
            </w:r>
          </w:p>
          <w:p w:rsidR="00400173" w:rsidRPr="0099366D" w:rsidRDefault="00400173" w:rsidP="004834F0">
            <w:pPr>
              <w:pStyle w:val="ASFKTablenorm"/>
              <w:ind w:left="57" w:right="57"/>
            </w:pPr>
            <w:r w:rsidRPr="0099366D">
              <w:t xml:space="preserve">На АРМ НУБП: заполняется в соответствии с кодом </w:t>
            </w:r>
            <w:r>
              <w:t>«</w:t>
            </w:r>
            <w:r w:rsidRPr="0099366D">
              <w:t>Глава по БК</w:t>
            </w:r>
            <w:r>
              <w:t>»</w:t>
            </w:r>
            <w:r w:rsidRPr="0099366D">
              <w:t xml:space="preserve"> </w:t>
            </w:r>
            <w:r w:rsidR="00584E58">
              <w:t xml:space="preserve">и бюджетом </w:t>
            </w:r>
            <w:r w:rsidRPr="0099366D">
              <w:t>из спр</w:t>
            </w:r>
            <w:r w:rsidRPr="00400173">
              <w:t>а</w:t>
            </w:r>
            <w:r w:rsidRPr="0099366D">
              <w:t xml:space="preserve">вочника </w:t>
            </w:r>
            <w:r>
              <w:t>«</w:t>
            </w:r>
            <w:r w:rsidRPr="0099366D">
              <w:t>Ведомства</w:t>
            </w:r>
            <w:r>
              <w:t>»</w:t>
            </w:r>
            <w:r w:rsidRPr="0099366D">
              <w:t xml:space="preserve"> значением поля </w:t>
            </w:r>
            <w:r>
              <w:t>«</w:t>
            </w:r>
            <w:r w:rsidRPr="0099366D">
              <w:t>Полное наименование</w:t>
            </w:r>
            <w:r>
              <w:t>»</w:t>
            </w:r>
            <w:r w:rsidRPr="0099366D">
              <w:t>, может быть отредактировано вручную.</w:t>
            </w:r>
          </w:p>
        </w:tc>
      </w:tr>
      <w:tr w:rsidR="00400173" w:rsidRPr="003859F0" w:rsidTr="009440D8">
        <w:tc>
          <w:tcPr>
            <w:tcW w:w="1137" w:type="pct"/>
            <w:shd w:val="clear" w:color="auto" w:fill="auto"/>
          </w:tcPr>
          <w:p w:rsidR="00400173" w:rsidRPr="003859F0" w:rsidRDefault="00400173" w:rsidP="004834F0">
            <w:pPr>
              <w:pStyle w:val="ASFKTablenorm"/>
              <w:ind w:left="57" w:right="57"/>
            </w:pPr>
            <w:r w:rsidRPr="003859F0">
              <w:t>Глава по БК</w:t>
            </w:r>
          </w:p>
        </w:tc>
        <w:tc>
          <w:tcPr>
            <w:tcW w:w="3863" w:type="pct"/>
            <w:shd w:val="clear" w:color="auto" w:fill="auto"/>
          </w:tcPr>
          <w:p w:rsidR="00400173" w:rsidRPr="004B7D36" w:rsidRDefault="00400173" w:rsidP="004834F0">
            <w:pPr>
              <w:pStyle w:val="ASFKTablenorm"/>
              <w:ind w:left="57" w:right="57"/>
            </w:pPr>
            <w:r>
              <w:t>Заполняется и</w:t>
            </w:r>
            <w:r w:rsidRPr="0099366D">
              <w:t xml:space="preserve">з </w:t>
            </w:r>
            <w:r w:rsidRPr="004B7D36">
              <w:t>родительского документа (если есть).</w:t>
            </w:r>
          </w:p>
          <w:p w:rsidR="00400173" w:rsidRPr="004B7D36" w:rsidRDefault="00400173" w:rsidP="004834F0">
            <w:pPr>
              <w:pStyle w:val="ASFKTablenorm"/>
              <w:ind w:left="57" w:right="57"/>
            </w:pPr>
            <w:r w:rsidRPr="004B7D36">
              <w:t>Привязан справочник Ведомств.</w:t>
            </w:r>
          </w:p>
          <w:p w:rsidR="00400173" w:rsidRPr="003A239A" w:rsidRDefault="00400173" w:rsidP="004834F0">
            <w:pPr>
              <w:pStyle w:val="ASFKTablenorm"/>
              <w:ind w:left="57" w:right="57"/>
            </w:pPr>
            <w:r w:rsidRPr="004B7D36">
              <w:t>Для АРМ НУБП: поле заполняется из поля Ведомство спр</w:t>
            </w:r>
            <w:r w:rsidRPr="003A239A">
              <w:t xml:space="preserve">авочника </w:t>
            </w:r>
            <w:r>
              <w:t>«</w:t>
            </w:r>
            <w:r w:rsidRPr="003A239A">
              <w:t>И</w:t>
            </w:r>
            <w:r w:rsidRPr="006A18CA">
              <w:t>н</w:t>
            </w:r>
            <w:r w:rsidRPr="003A239A">
              <w:t>фо</w:t>
            </w:r>
            <w:r w:rsidRPr="00400173">
              <w:t>р</w:t>
            </w:r>
            <w:r w:rsidRPr="003A239A">
              <w:t>мация о ЛС</w:t>
            </w:r>
            <w:r>
              <w:t>»</w:t>
            </w:r>
            <w:r w:rsidRPr="003A239A">
              <w:t>.</w:t>
            </w:r>
          </w:p>
          <w:p w:rsidR="00400173" w:rsidRPr="003A239A" w:rsidRDefault="00400173" w:rsidP="004834F0">
            <w:pPr>
              <w:pStyle w:val="ASFKTablenorm"/>
              <w:ind w:left="57" w:right="57"/>
            </w:pPr>
            <w:r w:rsidRPr="004B7D36">
              <w:t xml:space="preserve">Может быть изменено выбором из справочника </w:t>
            </w:r>
            <w:r>
              <w:t>«</w:t>
            </w:r>
            <w:r w:rsidRPr="004B7D36">
              <w:t>Ведомс</w:t>
            </w:r>
            <w:r w:rsidRPr="003A239A">
              <w:t>тва</w:t>
            </w:r>
            <w:r>
              <w:t>»</w:t>
            </w:r>
            <w:r w:rsidRPr="003A239A">
              <w:t>, отфильтр</w:t>
            </w:r>
            <w:r w:rsidRPr="00400173">
              <w:t>о</w:t>
            </w:r>
            <w:r w:rsidRPr="003A239A">
              <w:t>ванного по коду бюджета или вручную.</w:t>
            </w:r>
          </w:p>
        </w:tc>
      </w:tr>
      <w:tr w:rsidR="00400173" w:rsidRPr="003859F0" w:rsidTr="009440D8">
        <w:tc>
          <w:tcPr>
            <w:tcW w:w="1137" w:type="pct"/>
            <w:shd w:val="clear" w:color="auto" w:fill="auto"/>
          </w:tcPr>
          <w:p w:rsidR="00400173" w:rsidRPr="003A239A" w:rsidRDefault="00400173" w:rsidP="004834F0">
            <w:pPr>
              <w:pStyle w:val="ASFKTablenorm"/>
              <w:ind w:left="57" w:right="57"/>
            </w:pPr>
            <w:r w:rsidRPr="003859F0">
              <w:t>Наименование бюдж</w:t>
            </w:r>
            <w:r w:rsidRPr="00400173">
              <w:t>е</w:t>
            </w:r>
            <w:r w:rsidRPr="003A239A">
              <w:t>та</w:t>
            </w:r>
          </w:p>
        </w:tc>
        <w:tc>
          <w:tcPr>
            <w:tcW w:w="3863" w:type="pct"/>
            <w:shd w:val="clear" w:color="auto" w:fill="auto"/>
          </w:tcPr>
          <w:p w:rsidR="00400173" w:rsidRPr="004B7D36" w:rsidRDefault="00400173" w:rsidP="004834F0">
            <w:pPr>
              <w:pStyle w:val="ASFKTablenorm"/>
              <w:ind w:left="57" w:right="57"/>
            </w:pPr>
            <w:r w:rsidRPr="004B7D36">
              <w:t>Автоматически по коду бюджета.</w:t>
            </w:r>
          </w:p>
          <w:p w:rsidR="00400173" w:rsidRPr="003A239A" w:rsidRDefault="00400173" w:rsidP="004834F0">
            <w:pPr>
              <w:pStyle w:val="ASFKTablenorm"/>
              <w:ind w:left="57" w:right="57"/>
            </w:pPr>
            <w:r w:rsidRPr="004B7D36">
              <w:t>Привязан справочник Бюджетов</w:t>
            </w:r>
            <w:r w:rsidRPr="003A239A">
              <w:t>.</w:t>
            </w:r>
          </w:p>
        </w:tc>
      </w:tr>
      <w:tr w:rsidR="00400173" w:rsidRPr="003859F0" w:rsidTr="009440D8">
        <w:tc>
          <w:tcPr>
            <w:tcW w:w="1137" w:type="pct"/>
            <w:shd w:val="clear" w:color="auto" w:fill="auto"/>
          </w:tcPr>
          <w:p w:rsidR="00400173" w:rsidRPr="003A239A" w:rsidRDefault="00400173" w:rsidP="004834F0">
            <w:pPr>
              <w:pStyle w:val="ASFKTablenorm"/>
              <w:ind w:left="57" w:right="57"/>
            </w:pPr>
            <w:r w:rsidRPr="003859F0">
              <w:t>Финансовый орган</w:t>
            </w:r>
          </w:p>
        </w:tc>
        <w:tc>
          <w:tcPr>
            <w:tcW w:w="3863" w:type="pct"/>
            <w:shd w:val="clear" w:color="auto" w:fill="auto"/>
          </w:tcPr>
          <w:p w:rsidR="00400173" w:rsidRDefault="00400173" w:rsidP="004834F0">
            <w:pPr>
              <w:pStyle w:val="ASFKTablenorm"/>
              <w:ind w:left="57" w:right="57"/>
            </w:pPr>
            <w:r>
              <w:t>Наименование финансового органа.</w:t>
            </w:r>
          </w:p>
          <w:p w:rsidR="00400173" w:rsidRPr="004B7D36" w:rsidRDefault="00400173" w:rsidP="004834F0">
            <w:pPr>
              <w:pStyle w:val="ASFKTablenorm"/>
              <w:ind w:left="57" w:right="57"/>
            </w:pPr>
            <w:r w:rsidRPr="004B7D36">
              <w:t>Привязан справочник Финорганов.</w:t>
            </w:r>
          </w:p>
          <w:p w:rsidR="00400173" w:rsidRPr="003A239A" w:rsidRDefault="00400173" w:rsidP="004834F0">
            <w:pPr>
              <w:pStyle w:val="ASFKTablenorm"/>
              <w:ind w:left="57" w:right="57"/>
            </w:pPr>
            <w:r w:rsidRPr="004B7D36">
              <w:t>На АРМ</w:t>
            </w:r>
            <w:r>
              <w:t xml:space="preserve"> НУБП</w:t>
            </w:r>
            <w:r w:rsidRPr="004B7D36">
              <w:t>: Формируется автоматически на основании п</w:t>
            </w:r>
            <w:r w:rsidRPr="00790124">
              <w:t>о</w:t>
            </w:r>
            <w:r w:rsidRPr="004B7D36">
              <w:t xml:space="preserve">ля </w:t>
            </w:r>
            <w:r>
              <w:t>«</w:t>
            </w:r>
            <w:r w:rsidRPr="004B7D36">
              <w:t>Бюджет</w:t>
            </w:r>
            <w:r>
              <w:t>»</w:t>
            </w:r>
            <w:r w:rsidRPr="004B7D36">
              <w:t xml:space="preserve"> из справочника ФО. Выбирается соответствующее коду Бю</w:t>
            </w:r>
            <w:r w:rsidRPr="00790124">
              <w:t>д</w:t>
            </w:r>
            <w:r w:rsidRPr="004B7D36">
              <w:t>жета то знач</w:t>
            </w:r>
            <w:r w:rsidRPr="00400173">
              <w:t>е</w:t>
            </w:r>
            <w:r w:rsidRPr="004B7D36">
              <w:t xml:space="preserve">ние, у которого в поле </w:t>
            </w:r>
            <w:r>
              <w:t>«</w:t>
            </w:r>
            <w:r w:rsidRPr="004B7D36">
              <w:t>Акт</w:t>
            </w:r>
            <w:r>
              <w:t>»</w:t>
            </w:r>
            <w:r w:rsidRPr="004B7D36">
              <w:t xml:space="preserve"> в справочнике Финорг</w:t>
            </w:r>
            <w:r w:rsidRPr="003A239A">
              <w:t xml:space="preserve">анов стоит </w:t>
            </w:r>
            <w:r>
              <w:t>«</w:t>
            </w:r>
            <w:r w:rsidRPr="003A239A">
              <w:t>флажок</w:t>
            </w:r>
            <w:r>
              <w:t>»</w:t>
            </w:r>
            <w:r w:rsidRPr="003A239A">
              <w:t>.</w:t>
            </w:r>
          </w:p>
          <w:p w:rsidR="00400173" w:rsidRPr="004B7D36" w:rsidRDefault="00400173" w:rsidP="004834F0">
            <w:pPr>
              <w:pStyle w:val="ASFKTablenorm"/>
              <w:ind w:left="57" w:right="57"/>
            </w:pPr>
            <w:r w:rsidRPr="004B7D36">
              <w:t>Не заполняется при вводе ГТВБФ и ГВБФ.</w:t>
            </w:r>
          </w:p>
        </w:tc>
      </w:tr>
      <w:tr w:rsidR="00400173" w:rsidRPr="003859F0" w:rsidTr="009440D8">
        <w:tc>
          <w:tcPr>
            <w:tcW w:w="1137" w:type="pct"/>
            <w:shd w:val="clear" w:color="auto" w:fill="auto"/>
          </w:tcPr>
          <w:p w:rsidR="00400173" w:rsidRPr="0099366D" w:rsidRDefault="00400173" w:rsidP="004834F0">
            <w:pPr>
              <w:pStyle w:val="ASFKTablenorm"/>
              <w:ind w:left="57" w:right="57"/>
            </w:pPr>
            <w:r w:rsidRPr="0099366D">
              <w:t xml:space="preserve">Номер </w:t>
            </w:r>
            <w:r>
              <w:t>лицевого сч</w:t>
            </w:r>
            <w:r w:rsidRPr="006A18CA">
              <w:t>е</w:t>
            </w:r>
            <w:r>
              <w:t>та</w:t>
            </w:r>
          </w:p>
        </w:tc>
        <w:tc>
          <w:tcPr>
            <w:tcW w:w="3863" w:type="pct"/>
            <w:shd w:val="clear" w:color="auto" w:fill="auto"/>
          </w:tcPr>
          <w:p w:rsidR="00DA6BC1" w:rsidRDefault="00400173" w:rsidP="004834F0">
            <w:pPr>
              <w:pStyle w:val="ASFKTablenorm"/>
              <w:ind w:left="57" w:right="57"/>
            </w:pPr>
            <w:r w:rsidRPr="0099366D">
              <w:t>Для АРМ НУБП</w:t>
            </w:r>
            <w:r w:rsidR="00DA6BC1">
              <w:t xml:space="preserve">: </w:t>
            </w:r>
            <w:r w:rsidR="00DA6BC1" w:rsidRPr="00CD3547">
              <w:t>указывается ЛС типа 14</w:t>
            </w:r>
            <w:r w:rsidR="00DA6BC1">
              <w:t>.</w:t>
            </w:r>
          </w:p>
          <w:p w:rsidR="00DA6BC1" w:rsidRPr="00AC46CF" w:rsidRDefault="00DA6BC1" w:rsidP="004834F0">
            <w:pPr>
              <w:pStyle w:val="ASFKTablenorm"/>
              <w:ind w:left="57" w:right="57"/>
            </w:pPr>
            <w:r w:rsidRPr="00AC46CF">
              <w:t>Ва</w:t>
            </w:r>
            <w:r>
              <w:t>рианты заполнения значения поля</w:t>
            </w:r>
            <w:r w:rsidRPr="00AC46CF">
              <w:t>:</w:t>
            </w:r>
          </w:p>
          <w:p w:rsidR="00DA6BC1" w:rsidRPr="004834F0" w:rsidRDefault="00DA6BC1" w:rsidP="004834F0">
            <w:pPr>
              <w:pStyle w:val="ASFKTableListNum"/>
              <w:numPr>
                <w:ilvl w:val="0"/>
                <w:numId w:val="48"/>
              </w:numPr>
            </w:pPr>
            <w:r w:rsidRPr="004834F0">
              <w:t>Из родительского документа, если соответствующее значение в РД заполнено.</w:t>
            </w:r>
          </w:p>
          <w:p w:rsidR="00DA6BC1" w:rsidRPr="004834F0" w:rsidRDefault="00DA6BC1" w:rsidP="00DA6BC1">
            <w:pPr>
              <w:pStyle w:val="ASFKTableListNum"/>
            </w:pPr>
            <w:r w:rsidRPr="004834F0">
              <w:t xml:space="preserve">Автоматически или выбором из справочника. </w:t>
            </w:r>
          </w:p>
          <w:p w:rsidR="00400173" w:rsidRPr="004834F0" w:rsidRDefault="00DA6BC1" w:rsidP="00DA6BC1">
            <w:pPr>
              <w:pStyle w:val="ASFKTableListNum"/>
            </w:pPr>
            <w:r w:rsidRPr="004834F0">
              <w:t>Вручную.</w:t>
            </w:r>
          </w:p>
        </w:tc>
      </w:tr>
      <w:tr w:rsidR="00400173" w:rsidRPr="003859F0" w:rsidTr="009440D8">
        <w:tc>
          <w:tcPr>
            <w:tcW w:w="1137" w:type="pct"/>
            <w:shd w:val="clear" w:color="auto" w:fill="auto"/>
          </w:tcPr>
          <w:p w:rsidR="00400173" w:rsidRPr="003859F0" w:rsidRDefault="00AB208D" w:rsidP="004834F0">
            <w:pPr>
              <w:pStyle w:val="ASFKTablenorm"/>
              <w:ind w:left="57" w:right="57"/>
            </w:pPr>
            <w:r w:rsidRPr="003859F0">
              <w:lastRenderedPageBreak/>
              <w:t>П</w:t>
            </w:r>
            <w:r w:rsidR="00400173" w:rsidRPr="003859F0">
              <w:t>о ОКПО</w:t>
            </w:r>
          </w:p>
        </w:tc>
        <w:tc>
          <w:tcPr>
            <w:tcW w:w="3863" w:type="pct"/>
            <w:shd w:val="clear" w:color="auto" w:fill="auto"/>
          </w:tcPr>
          <w:p w:rsidR="00400173" w:rsidRPr="004B7D36" w:rsidRDefault="00400173" w:rsidP="004834F0">
            <w:pPr>
              <w:pStyle w:val="ASFKTablenorm"/>
              <w:ind w:left="57" w:right="57"/>
            </w:pPr>
            <w:r w:rsidRPr="004B7D36">
              <w:t>Привязан справочник Финорганов.</w:t>
            </w:r>
          </w:p>
          <w:p w:rsidR="00400173" w:rsidRPr="004834F0" w:rsidRDefault="00400173" w:rsidP="004834F0">
            <w:pPr>
              <w:pStyle w:val="ASFKTableListNum"/>
              <w:numPr>
                <w:ilvl w:val="0"/>
                <w:numId w:val="5"/>
              </w:numPr>
            </w:pPr>
            <w:r w:rsidRPr="004834F0">
              <w:t>Заполняется из родительского документа (если есть).</w:t>
            </w:r>
          </w:p>
          <w:p w:rsidR="00400173" w:rsidRPr="004834F0" w:rsidRDefault="00400173" w:rsidP="00400173">
            <w:pPr>
              <w:pStyle w:val="ASFKTableListNum"/>
            </w:pPr>
            <w:r w:rsidRPr="004834F0">
              <w:t>Заполняется автоматически кодом ОКПО соответствующего актуального ФО (поиск по коду ФО) из справочника «Финансовые органы».</w:t>
            </w:r>
          </w:p>
          <w:p w:rsidR="00400173" w:rsidRPr="004834F0" w:rsidRDefault="00400173" w:rsidP="00400173">
            <w:pPr>
              <w:pStyle w:val="ASFKTableListNum"/>
            </w:pPr>
            <w:r w:rsidRPr="004834F0">
              <w:t>Может быть отредактировано вручную или выбором из справочника «Финансовые органы».</w:t>
            </w:r>
          </w:p>
        </w:tc>
      </w:tr>
      <w:tr w:rsidR="00400173" w:rsidRPr="003859F0" w:rsidTr="009440D8">
        <w:tc>
          <w:tcPr>
            <w:tcW w:w="1137" w:type="pct"/>
            <w:shd w:val="clear" w:color="auto" w:fill="auto"/>
          </w:tcPr>
          <w:p w:rsidR="00400173" w:rsidRPr="0099366D" w:rsidRDefault="00400173" w:rsidP="004834F0">
            <w:pPr>
              <w:pStyle w:val="ASFKTablenorm"/>
              <w:ind w:left="57" w:right="57"/>
            </w:pPr>
            <w:r w:rsidRPr="0099366D">
              <w:t>Кому: Федеральное к</w:t>
            </w:r>
            <w:r w:rsidRPr="00790124">
              <w:t>а</w:t>
            </w:r>
            <w:r w:rsidRPr="0099366D">
              <w:t>значейство, орган Фед</w:t>
            </w:r>
            <w:r w:rsidRPr="006A18CA">
              <w:t>е</w:t>
            </w:r>
            <w:r w:rsidRPr="0099366D">
              <w:t>рального казн</w:t>
            </w:r>
            <w:r w:rsidRPr="00400173">
              <w:t>а</w:t>
            </w:r>
            <w:r w:rsidRPr="0099366D">
              <w:t>чейства</w:t>
            </w:r>
          </w:p>
        </w:tc>
        <w:tc>
          <w:tcPr>
            <w:tcW w:w="3863" w:type="pct"/>
            <w:shd w:val="clear" w:color="auto" w:fill="auto"/>
          </w:tcPr>
          <w:p w:rsidR="00400173" w:rsidRPr="0099366D" w:rsidRDefault="00400173" w:rsidP="004834F0">
            <w:pPr>
              <w:pStyle w:val="ASFKTablenorm"/>
              <w:ind w:left="57" w:right="57"/>
            </w:pPr>
            <w:r w:rsidRPr="0020410B">
              <w:t xml:space="preserve">Заполняется </w:t>
            </w:r>
            <w:r>
              <w:t>а</w:t>
            </w:r>
            <w:r w:rsidRPr="0099366D">
              <w:t xml:space="preserve">втоматически из справочника </w:t>
            </w:r>
            <w:r>
              <w:t>«</w:t>
            </w:r>
            <w:r w:rsidRPr="0099366D">
              <w:t>Органы казначейства</w:t>
            </w:r>
            <w:r>
              <w:t>»</w:t>
            </w:r>
            <w:r w:rsidRPr="0099366D">
              <w:t xml:space="preserve"> на о</w:t>
            </w:r>
            <w:r w:rsidRPr="006A18CA">
              <w:t>с</w:t>
            </w:r>
            <w:r w:rsidRPr="0099366D">
              <w:t>н</w:t>
            </w:r>
            <w:r w:rsidRPr="00400173">
              <w:t>о</w:t>
            </w:r>
            <w:r w:rsidRPr="0099366D">
              <w:t xml:space="preserve">вании поля </w:t>
            </w:r>
            <w:r>
              <w:t>«</w:t>
            </w:r>
            <w:r w:rsidRPr="0099366D">
              <w:t>Код получателя по КОФК</w:t>
            </w:r>
            <w:r>
              <w:t>»</w:t>
            </w:r>
            <w:r w:rsidRPr="0099366D">
              <w:t>.</w:t>
            </w:r>
          </w:p>
        </w:tc>
      </w:tr>
      <w:tr w:rsidR="00400173" w:rsidRPr="003859F0" w:rsidTr="009440D8">
        <w:tc>
          <w:tcPr>
            <w:tcW w:w="1137" w:type="pct"/>
            <w:shd w:val="clear" w:color="auto" w:fill="auto"/>
          </w:tcPr>
          <w:p w:rsidR="00400173" w:rsidRPr="003859F0" w:rsidRDefault="00AB208D" w:rsidP="004834F0">
            <w:pPr>
              <w:pStyle w:val="ASFKTablenorm"/>
              <w:ind w:left="57" w:right="57"/>
            </w:pPr>
            <w:r w:rsidRPr="003859F0">
              <w:t>П</w:t>
            </w:r>
            <w:r w:rsidR="00400173" w:rsidRPr="003859F0">
              <w:t>о КОФК</w:t>
            </w:r>
          </w:p>
        </w:tc>
        <w:tc>
          <w:tcPr>
            <w:tcW w:w="3863" w:type="pct"/>
            <w:shd w:val="clear" w:color="auto" w:fill="auto"/>
          </w:tcPr>
          <w:p w:rsidR="00400173" w:rsidRDefault="00400173" w:rsidP="004834F0">
            <w:pPr>
              <w:pStyle w:val="ASFKTablenorm"/>
              <w:ind w:left="57" w:right="57"/>
            </w:pPr>
            <w:r w:rsidRPr="0099366D">
              <w:t>Код получателя по КОФК</w:t>
            </w:r>
            <w:r>
              <w:t>.</w:t>
            </w:r>
            <w:r w:rsidRPr="0099366D">
              <w:t xml:space="preserve"> </w:t>
            </w:r>
          </w:p>
          <w:p w:rsidR="00400173" w:rsidRDefault="00400173" w:rsidP="004834F0">
            <w:pPr>
              <w:pStyle w:val="ASFKTablenorm"/>
              <w:ind w:left="57" w:right="57"/>
            </w:pPr>
            <w:r w:rsidRPr="0020410B">
              <w:t>Проверяется значение константы</w:t>
            </w:r>
            <w:r>
              <w:t xml:space="preserve"> «</w:t>
            </w:r>
            <w:r w:rsidR="00875BF6">
              <w:t>Код собственного ТОФК</w:t>
            </w:r>
            <w:r>
              <w:t>»:</w:t>
            </w:r>
            <w:r w:rsidRPr="0020410B">
              <w:t xml:space="preserve"> </w:t>
            </w:r>
          </w:p>
          <w:p w:rsidR="00400173" w:rsidRDefault="00400173" w:rsidP="00D340C7">
            <w:pPr>
              <w:pStyle w:val="ASFKTableListMark"/>
            </w:pPr>
            <w:r>
              <w:t>е</w:t>
            </w:r>
            <w:r w:rsidRPr="0020410B">
              <w:t>сли оно равно ххуу, то по умолчанию проставляется значение ко</w:t>
            </w:r>
            <w:r w:rsidRPr="006A18CA">
              <w:t>н</w:t>
            </w:r>
            <w:r w:rsidRPr="0020410B">
              <w:t>ста</w:t>
            </w:r>
            <w:r w:rsidRPr="00400173">
              <w:t>н</w:t>
            </w:r>
            <w:r w:rsidRPr="0020410B">
              <w:t xml:space="preserve">ты </w:t>
            </w:r>
            <w:r>
              <w:t>«</w:t>
            </w:r>
            <w:r w:rsidR="00875BF6">
              <w:t>Код вышестоящего ТОФК</w:t>
            </w:r>
            <w:r>
              <w:t>»</w:t>
            </w:r>
            <w:r w:rsidRPr="0020410B">
              <w:t xml:space="preserve">, равный хх00; </w:t>
            </w:r>
          </w:p>
          <w:p w:rsidR="00400173" w:rsidRPr="004B7D36" w:rsidRDefault="00400173" w:rsidP="00482D89">
            <w:pPr>
              <w:pStyle w:val="ASFKTableListMark"/>
            </w:pPr>
            <w:r w:rsidRPr="0020410B">
              <w:t>если равн</w:t>
            </w:r>
            <w:r>
              <w:t>о</w:t>
            </w:r>
            <w:r w:rsidRPr="0020410B">
              <w:t xml:space="preserve"> хх00, то по умолчанию проставляется значение </w:t>
            </w:r>
            <w:r>
              <w:t>«</w:t>
            </w:r>
            <w:r w:rsidR="00875BF6">
              <w:t>Код собственного ТОФК</w:t>
            </w:r>
            <w:r>
              <w:t>»</w:t>
            </w:r>
            <w:r w:rsidRPr="0020410B">
              <w:t>.</w:t>
            </w:r>
          </w:p>
        </w:tc>
      </w:tr>
      <w:tr w:rsidR="00400173" w:rsidRPr="003859F0" w:rsidTr="009440D8">
        <w:tc>
          <w:tcPr>
            <w:tcW w:w="1137" w:type="pct"/>
            <w:shd w:val="clear" w:color="auto" w:fill="auto"/>
          </w:tcPr>
          <w:p w:rsidR="00400173" w:rsidRPr="003859F0" w:rsidRDefault="00400173" w:rsidP="004834F0">
            <w:pPr>
              <w:pStyle w:val="ASFKTablenorm"/>
              <w:ind w:left="57" w:right="57"/>
            </w:pPr>
            <w:r w:rsidRPr="003859F0">
              <w:t>Плательщик</w:t>
            </w:r>
          </w:p>
        </w:tc>
        <w:tc>
          <w:tcPr>
            <w:tcW w:w="3863" w:type="pct"/>
            <w:shd w:val="clear" w:color="auto" w:fill="auto"/>
          </w:tcPr>
          <w:p w:rsidR="00400173" w:rsidRDefault="00400173" w:rsidP="004834F0">
            <w:pPr>
              <w:pStyle w:val="ASFKTablenorm"/>
              <w:ind w:left="57" w:right="57"/>
            </w:pPr>
            <w:r>
              <w:t>Заполняется и</w:t>
            </w:r>
            <w:r w:rsidRPr="004B7D36">
              <w:t>з родительского документа, если указано в пере</w:t>
            </w:r>
            <w:r w:rsidRPr="006A18CA">
              <w:t>ч</w:t>
            </w:r>
            <w:r w:rsidRPr="004B7D36">
              <w:t>не</w:t>
            </w:r>
            <w:r>
              <w:t>.</w:t>
            </w:r>
          </w:p>
          <w:p w:rsidR="00400173" w:rsidRPr="004B7D36" w:rsidRDefault="00400173" w:rsidP="004834F0">
            <w:pPr>
              <w:pStyle w:val="ASFKTablenorm"/>
              <w:ind w:left="57" w:right="57"/>
            </w:pPr>
            <w:r>
              <w:t>И</w:t>
            </w:r>
            <w:r w:rsidRPr="004B7D36">
              <w:t>наче</w:t>
            </w:r>
            <w:r w:rsidR="000D46FD">
              <w:t xml:space="preserve"> – </w:t>
            </w:r>
            <w:r>
              <w:t xml:space="preserve">вручную. </w:t>
            </w:r>
            <w:r w:rsidRPr="004B7D36">
              <w:t>Прикреплен справочник поставщиков.</w:t>
            </w:r>
            <w:r w:rsidR="009458F0">
              <w:t xml:space="preserve"> (до 500 знаков)</w:t>
            </w:r>
          </w:p>
        </w:tc>
      </w:tr>
      <w:tr w:rsidR="00400173" w:rsidRPr="003859F0" w:rsidTr="009440D8">
        <w:tc>
          <w:tcPr>
            <w:tcW w:w="1137" w:type="pct"/>
            <w:shd w:val="clear" w:color="auto" w:fill="auto"/>
          </w:tcPr>
          <w:p w:rsidR="00400173" w:rsidRPr="003A239A" w:rsidRDefault="00400173" w:rsidP="004834F0">
            <w:pPr>
              <w:pStyle w:val="ASFKTablenorm"/>
              <w:ind w:left="57" w:right="57"/>
            </w:pPr>
            <w:r w:rsidRPr="003859F0">
              <w:t>Паспортные данные плател</w:t>
            </w:r>
            <w:r w:rsidRPr="003A239A">
              <w:t>ьщика</w:t>
            </w:r>
          </w:p>
        </w:tc>
        <w:tc>
          <w:tcPr>
            <w:tcW w:w="3863" w:type="pct"/>
            <w:shd w:val="clear" w:color="auto" w:fill="auto"/>
          </w:tcPr>
          <w:p w:rsidR="00400173" w:rsidRPr="004B7D36" w:rsidRDefault="00400173" w:rsidP="004834F0">
            <w:pPr>
              <w:pStyle w:val="ASFKTablenorm"/>
              <w:ind w:left="57" w:right="57"/>
            </w:pPr>
            <w:r>
              <w:t>Заполняется в</w:t>
            </w:r>
            <w:r w:rsidRPr="004B7D36">
              <w:t>ручную.</w:t>
            </w:r>
          </w:p>
        </w:tc>
      </w:tr>
      <w:tr w:rsidR="00400173" w:rsidRPr="003859F0" w:rsidTr="009440D8">
        <w:tc>
          <w:tcPr>
            <w:tcW w:w="1137" w:type="pct"/>
            <w:shd w:val="clear" w:color="auto" w:fill="auto"/>
          </w:tcPr>
          <w:p w:rsidR="00400173" w:rsidRPr="003859F0" w:rsidRDefault="00400173" w:rsidP="004834F0">
            <w:pPr>
              <w:pStyle w:val="ASFKTablenorm"/>
              <w:ind w:left="57" w:right="57"/>
            </w:pPr>
            <w:r w:rsidRPr="003859F0">
              <w:t>ИНН</w:t>
            </w:r>
          </w:p>
        </w:tc>
        <w:tc>
          <w:tcPr>
            <w:tcW w:w="3863" w:type="pct"/>
            <w:shd w:val="clear" w:color="auto" w:fill="auto"/>
          </w:tcPr>
          <w:p w:rsidR="00400173" w:rsidRDefault="00400173" w:rsidP="004834F0">
            <w:pPr>
              <w:pStyle w:val="ASFKTablenorm"/>
              <w:ind w:left="57" w:right="57"/>
            </w:pPr>
            <w:r w:rsidRPr="0099366D">
              <w:t>ИНН плательщика</w:t>
            </w:r>
            <w:r>
              <w:t>.</w:t>
            </w:r>
          </w:p>
          <w:p w:rsidR="00400173" w:rsidRPr="003A239A" w:rsidRDefault="00400173" w:rsidP="004834F0">
            <w:pPr>
              <w:pStyle w:val="ASFKTablenorm"/>
              <w:ind w:left="57" w:right="57"/>
            </w:pPr>
            <w:r w:rsidRPr="004B7D36">
              <w:t>Из родительского до</w:t>
            </w:r>
            <w:r w:rsidRPr="003A239A">
              <w:t>кумента, если указано в перечне.</w:t>
            </w:r>
          </w:p>
          <w:p w:rsidR="00400173" w:rsidRPr="003A239A" w:rsidRDefault="00400173" w:rsidP="004834F0">
            <w:pPr>
              <w:pStyle w:val="ASFKTablenorm"/>
              <w:ind w:left="57" w:right="57"/>
            </w:pPr>
            <w:r w:rsidRPr="004B7D36">
              <w:t>Может подтягива</w:t>
            </w:r>
            <w:r w:rsidRPr="003A239A">
              <w:t>ться из справочника поставщиков.</w:t>
            </w:r>
          </w:p>
          <w:p w:rsidR="00400173" w:rsidRPr="004B7D36" w:rsidRDefault="00400173" w:rsidP="004834F0">
            <w:pPr>
              <w:pStyle w:val="ASFKTablenorm"/>
              <w:ind w:left="57" w:right="57"/>
            </w:pPr>
            <w:r w:rsidRPr="004B7D36">
              <w:t>Иначе</w:t>
            </w:r>
            <w:r w:rsidR="000D46FD">
              <w:t xml:space="preserve"> – </w:t>
            </w:r>
            <w:r w:rsidRPr="004B7D36">
              <w:t>вручную.</w:t>
            </w:r>
          </w:p>
        </w:tc>
      </w:tr>
      <w:tr w:rsidR="00400173" w:rsidRPr="003859F0" w:rsidTr="009440D8">
        <w:tc>
          <w:tcPr>
            <w:tcW w:w="1137" w:type="pct"/>
            <w:shd w:val="clear" w:color="auto" w:fill="auto"/>
          </w:tcPr>
          <w:p w:rsidR="00400173" w:rsidRPr="003859F0" w:rsidRDefault="00400173" w:rsidP="004834F0">
            <w:pPr>
              <w:pStyle w:val="ASFKTablenorm"/>
              <w:ind w:left="57" w:right="57"/>
            </w:pPr>
            <w:r w:rsidRPr="003859F0">
              <w:t>КПП</w:t>
            </w:r>
          </w:p>
        </w:tc>
        <w:tc>
          <w:tcPr>
            <w:tcW w:w="3863" w:type="pct"/>
            <w:shd w:val="clear" w:color="auto" w:fill="auto"/>
          </w:tcPr>
          <w:p w:rsidR="00400173" w:rsidRDefault="00400173" w:rsidP="004834F0">
            <w:pPr>
              <w:pStyle w:val="ASFKTablenorm"/>
              <w:ind w:left="57" w:right="57"/>
            </w:pPr>
            <w:r w:rsidRPr="0099366D">
              <w:t>КПП плательщика</w:t>
            </w:r>
            <w:r>
              <w:t>.</w:t>
            </w:r>
          </w:p>
          <w:p w:rsidR="00400173" w:rsidRPr="003A239A" w:rsidRDefault="00400173" w:rsidP="004834F0">
            <w:pPr>
              <w:pStyle w:val="ASFKTablenorm"/>
              <w:ind w:left="57" w:right="57"/>
            </w:pPr>
            <w:r w:rsidRPr="004B7D36">
              <w:t>Из родительского документа, если указано в перечне</w:t>
            </w:r>
            <w:r w:rsidRPr="003A239A">
              <w:t>.</w:t>
            </w:r>
          </w:p>
          <w:p w:rsidR="00400173" w:rsidRPr="003A239A" w:rsidRDefault="00400173" w:rsidP="004834F0">
            <w:pPr>
              <w:pStyle w:val="ASFKTablenorm"/>
              <w:ind w:left="57" w:right="57"/>
            </w:pPr>
            <w:r w:rsidRPr="004B7D36">
              <w:t>Может подтягиваться из справочника поставщиков</w:t>
            </w:r>
            <w:r w:rsidRPr="003A239A">
              <w:t>.</w:t>
            </w:r>
          </w:p>
          <w:p w:rsidR="00400173" w:rsidRPr="004B7D36" w:rsidRDefault="00400173" w:rsidP="004834F0">
            <w:pPr>
              <w:pStyle w:val="ASFKTablenorm"/>
              <w:ind w:left="57" w:right="57"/>
            </w:pPr>
            <w:r w:rsidRPr="004B7D36">
              <w:t>Иначе</w:t>
            </w:r>
            <w:r w:rsidR="000D46FD">
              <w:t xml:space="preserve"> – </w:t>
            </w:r>
            <w:r w:rsidRPr="004B7D36">
              <w:t>вручную.</w:t>
            </w:r>
          </w:p>
        </w:tc>
      </w:tr>
      <w:tr w:rsidR="00400173" w:rsidRPr="003859F0" w:rsidTr="009440D8">
        <w:tc>
          <w:tcPr>
            <w:tcW w:w="1137" w:type="pct"/>
            <w:shd w:val="clear" w:color="auto" w:fill="auto"/>
          </w:tcPr>
          <w:p w:rsidR="00400173" w:rsidRPr="003A239A" w:rsidRDefault="00400173" w:rsidP="004834F0">
            <w:pPr>
              <w:pStyle w:val="ASFKTablenorm"/>
              <w:ind w:left="57" w:right="57"/>
            </w:pPr>
            <w:r w:rsidRPr="003859F0">
              <w:t>Номер банковского сч</w:t>
            </w:r>
            <w:r w:rsidRPr="00790124">
              <w:t>е</w:t>
            </w:r>
            <w:r w:rsidRPr="003859F0">
              <w:t>та плательщ</w:t>
            </w:r>
            <w:r w:rsidRPr="003A239A">
              <w:t>ика</w:t>
            </w:r>
          </w:p>
        </w:tc>
        <w:tc>
          <w:tcPr>
            <w:tcW w:w="3863" w:type="pct"/>
            <w:shd w:val="clear" w:color="auto" w:fill="auto"/>
          </w:tcPr>
          <w:p w:rsidR="00400173" w:rsidRPr="003A239A" w:rsidRDefault="00400173" w:rsidP="004834F0">
            <w:pPr>
              <w:pStyle w:val="ASFKTablenorm"/>
              <w:ind w:left="57" w:right="57"/>
            </w:pPr>
            <w:r w:rsidRPr="004B7D36">
              <w:t>Из родительского документа, если указано в перечне</w:t>
            </w:r>
            <w:r w:rsidRPr="003A239A">
              <w:t>.</w:t>
            </w:r>
          </w:p>
          <w:p w:rsidR="00400173" w:rsidRPr="003A239A" w:rsidRDefault="00400173" w:rsidP="004834F0">
            <w:pPr>
              <w:pStyle w:val="ASFKTablenorm"/>
              <w:ind w:left="57" w:right="57"/>
            </w:pPr>
            <w:r w:rsidRPr="004B7D36">
              <w:t xml:space="preserve">Может подтягиваться из справочника </w:t>
            </w:r>
            <w:r>
              <w:t>«</w:t>
            </w:r>
            <w:r w:rsidRPr="004B7D36">
              <w:t>Банковские счета п</w:t>
            </w:r>
            <w:r w:rsidRPr="003A239A">
              <w:t>оставщиков</w:t>
            </w:r>
            <w:r>
              <w:t>»</w:t>
            </w:r>
            <w:r w:rsidRPr="003A239A">
              <w:t>.</w:t>
            </w:r>
          </w:p>
          <w:p w:rsidR="00400173" w:rsidRPr="004B7D36" w:rsidRDefault="00400173" w:rsidP="004834F0">
            <w:pPr>
              <w:pStyle w:val="ASFKTablenorm"/>
              <w:ind w:left="57" w:right="57"/>
            </w:pPr>
            <w:r w:rsidRPr="004B7D36">
              <w:t>Иначе</w:t>
            </w:r>
            <w:r w:rsidR="000D46FD">
              <w:t xml:space="preserve"> – </w:t>
            </w:r>
            <w:r w:rsidRPr="004B7D36">
              <w:t>вручную.</w:t>
            </w:r>
          </w:p>
        </w:tc>
      </w:tr>
      <w:tr w:rsidR="00400173" w:rsidRPr="003859F0" w:rsidTr="009440D8">
        <w:tc>
          <w:tcPr>
            <w:tcW w:w="1137" w:type="pct"/>
            <w:shd w:val="clear" w:color="auto" w:fill="auto"/>
          </w:tcPr>
          <w:p w:rsidR="00400173" w:rsidRPr="003859F0" w:rsidRDefault="00400173" w:rsidP="004834F0">
            <w:pPr>
              <w:pStyle w:val="ASFKTablenorm"/>
              <w:ind w:left="57" w:right="57"/>
            </w:pPr>
            <w:r w:rsidRPr="003859F0">
              <w:t>Номер запроса</w:t>
            </w:r>
          </w:p>
        </w:tc>
        <w:tc>
          <w:tcPr>
            <w:tcW w:w="3863" w:type="pct"/>
            <w:shd w:val="clear" w:color="auto" w:fill="auto"/>
          </w:tcPr>
          <w:p w:rsidR="00400173" w:rsidRPr="004B7D36" w:rsidRDefault="00400173" w:rsidP="004834F0">
            <w:pPr>
              <w:pStyle w:val="ASFKTablenorm"/>
              <w:ind w:left="57" w:right="57"/>
            </w:pPr>
            <w:r>
              <w:t>Заполняется и</w:t>
            </w:r>
            <w:r w:rsidRPr="004B7D36">
              <w:t>з родительского документа, если указано в перечне</w:t>
            </w:r>
            <w:r>
              <w:t xml:space="preserve">, </w:t>
            </w:r>
            <w:r w:rsidRPr="004B7D36">
              <w:t>или вру</w:t>
            </w:r>
            <w:r w:rsidRPr="00400173">
              <w:t>ч</w:t>
            </w:r>
            <w:r w:rsidRPr="004B7D36">
              <w:t>ную.</w:t>
            </w:r>
          </w:p>
        </w:tc>
      </w:tr>
      <w:tr w:rsidR="00400173" w:rsidRPr="003859F0" w:rsidTr="009440D8">
        <w:tc>
          <w:tcPr>
            <w:tcW w:w="1137" w:type="pct"/>
            <w:shd w:val="clear" w:color="auto" w:fill="auto"/>
          </w:tcPr>
          <w:p w:rsidR="00400173" w:rsidRPr="003859F0" w:rsidRDefault="00400173" w:rsidP="004834F0">
            <w:pPr>
              <w:pStyle w:val="ASFKTablenorm"/>
              <w:ind w:left="57" w:right="57"/>
            </w:pPr>
            <w:r w:rsidRPr="003859F0">
              <w:t>Дата запроса</w:t>
            </w:r>
          </w:p>
        </w:tc>
        <w:tc>
          <w:tcPr>
            <w:tcW w:w="3863" w:type="pct"/>
            <w:shd w:val="clear" w:color="auto" w:fill="auto"/>
          </w:tcPr>
          <w:p w:rsidR="00400173" w:rsidRPr="004B7D36" w:rsidRDefault="00400173" w:rsidP="004834F0">
            <w:pPr>
              <w:pStyle w:val="ASFKTablenorm"/>
              <w:ind w:left="57" w:right="57"/>
            </w:pPr>
            <w:r>
              <w:t>Заполняется и</w:t>
            </w:r>
            <w:r w:rsidRPr="004B7D36">
              <w:t>з родительского документа, если указано в перечне</w:t>
            </w:r>
            <w:r>
              <w:t xml:space="preserve">, </w:t>
            </w:r>
            <w:r w:rsidRPr="004B7D36">
              <w:t>или вру</w:t>
            </w:r>
            <w:r w:rsidRPr="00400173">
              <w:t>ч</w:t>
            </w:r>
            <w:r w:rsidRPr="004B7D36">
              <w:t>ную.</w:t>
            </w:r>
          </w:p>
        </w:tc>
      </w:tr>
      <w:tr w:rsidR="00400173" w:rsidRPr="003859F0" w:rsidTr="009440D8">
        <w:tc>
          <w:tcPr>
            <w:tcW w:w="1137" w:type="pct"/>
            <w:shd w:val="clear" w:color="auto" w:fill="auto"/>
          </w:tcPr>
          <w:p w:rsidR="00400173" w:rsidRPr="0099366D" w:rsidRDefault="00400173" w:rsidP="004834F0">
            <w:pPr>
              <w:pStyle w:val="ASFKTablenorm"/>
              <w:ind w:left="57" w:right="57"/>
            </w:pPr>
            <w:r w:rsidRPr="0099366D">
              <w:t>Вид средств</w:t>
            </w:r>
          </w:p>
        </w:tc>
        <w:tc>
          <w:tcPr>
            <w:tcW w:w="3863" w:type="pct"/>
            <w:shd w:val="clear" w:color="auto" w:fill="auto"/>
          </w:tcPr>
          <w:p w:rsidR="00400173" w:rsidRPr="0099366D" w:rsidRDefault="00400173" w:rsidP="004834F0">
            <w:pPr>
              <w:pStyle w:val="ASFKTablenorm"/>
              <w:ind w:left="57" w:right="57"/>
            </w:pPr>
            <w:r w:rsidRPr="0099366D">
              <w:t xml:space="preserve">Если значение поля </w:t>
            </w:r>
            <w:r>
              <w:t>«</w:t>
            </w:r>
            <w:r w:rsidRPr="0099366D">
              <w:t>Технический тип документа</w:t>
            </w:r>
            <w:r>
              <w:t>»</w:t>
            </w:r>
            <w:r w:rsidRPr="0099366D">
              <w:t xml:space="preserve"> = </w:t>
            </w:r>
            <w:r>
              <w:t>«</w:t>
            </w:r>
            <w:r w:rsidRPr="0099366D">
              <w:t>ПДУ</w:t>
            </w:r>
            <w:r>
              <w:t>»</w:t>
            </w:r>
            <w:r w:rsidRPr="0099366D">
              <w:t>, то поле не до</w:t>
            </w:r>
            <w:r w:rsidRPr="00400173">
              <w:t>с</w:t>
            </w:r>
            <w:r w:rsidRPr="0099366D">
              <w:t>тупно для заполнения.</w:t>
            </w:r>
          </w:p>
          <w:p w:rsidR="00400173" w:rsidRPr="0099366D" w:rsidRDefault="00400173" w:rsidP="004834F0">
            <w:pPr>
              <w:pStyle w:val="ASFKTablenorm"/>
              <w:ind w:left="57" w:right="57"/>
            </w:pPr>
            <w:r w:rsidRPr="0099366D">
              <w:t>Иначе может быть изменено пользователем вручную или выбором из спр</w:t>
            </w:r>
            <w:r w:rsidRPr="00400173">
              <w:t>а</w:t>
            </w:r>
            <w:r w:rsidRPr="0099366D">
              <w:t xml:space="preserve">вочника </w:t>
            </w:r>
            <w:r>
              <w:t>«</w:t>
            </w:r>
            <w:r w:rsidRPr="0099366D">
              <w:t>Источники финансирования</w:t>
            </w:r>
            <w:r>
              <w:t>»</w:t>
            </w:r>
            <w:r w:rsidRPr="0099366D">
              <w:t>. Список значений, доступных для выбора пользователем ограничен следующими кодами: 10, 11, 14, 30.</w:t>
            </w:r>
          </w:p>
        </w:tc>
      </w:tr>
    </w:tbl>
    <w:p w:rsidR="00400173" w:rsidRPr="00400173" w:rsidRDefault="00400173" w:rsidP="00400173">
      <w:pPr>
        <w:pStyle w:val="ASFKNormal"/>
      </w:pPr>
      <w:r w:rsidRPr="00AB7803">
        <w:t xml:space="preserve">Закладка </w:t>
      </w:r>
      <w:r w:rsidRPr="00400173">
        <w:t>«Платежные документы (2)», расположенная на закладке «Документ»</w:t>
      </w:r>
      <w:r w:rsidR="00B807FA">
        <w:t xml:space="preserve"> </w:t>
      </w:r>
      <w:r w:rsidRPr="00400173">
        <w:t>содержит:</w:t>
      </w:r>
    </w:p>
    <w:p w:rsidR="00400173" w:rsidRPr="00400173" w:rsidRDefault="000A7D1E" w:rsidP="00400173">
      <w:pPr>
        <w:pStyle w:val="ASFKListmark1"/>
      </w:pPr>
      <w:r>
        <w:t>Т</w:t>
      </w:r>
      <w:r w:rsidR="00400173">
        <w:t xml:space="preserve">абличный блок </w:t>
      </w:r>
      <w:r w:rsidR="00400173" w:rsidRPr="00400173">
        <w:t xml:space="preserve">«Реквизиты платежного документа». </w:t>
      </w:r>
    </w:p>
    <w:p w:rsidR="00400173" w:rsidRPr="00400173" w:rsidRDefault="00400173" w:rsidP="00400173">
      <w:pPr>
        <w:pStyle w:val="ASFKListnormal1"/>
      </w:pPr>
      <w:r w:rsidRPr="00424CF0">
        <w:lastRenderedPageBreak/>
        <w:t xml:space="preserve">Содержит строки с реквизитами платежных документов, по которым требуется уточнение. В полях </w:t>
      </w:r>
      <w:r w:rsidRPr="00400173">
        <w:t>«Назначение платежа», «Примечание» отображаются значения соответствующих полей текущей строки.</w:t>
      </w:r>
    </w:p>
    <w:p w:rsidR="00400173" w:rsidRPr="00400173" w:rsidRDefault="000A7D1E" w:rsidP="00400173">
      <w:pPr>
        <w:pStyle w:val="ASFKListmark1"/>
      </w:pPr>
      <w:r>
        <w:t>П</w:t>
      </w:r>
      <w:r w:rsidR="00400173">
        <w:t xml:space="preserve">оле </w:t>
      </w:r>
      <w:r w:rsidR="00400173" w:rsidRPr="00400173">
        <w:t xml:space="preserve">«Уточняемая сумма» к табличному блоку «Реквизиты платежного документа». </w:t>
      </w:r>
    </w:p>
    <w:p w:rsidR="00400173" w:rsidRPr="00400173" w:rsidRDefault="00400173" w:rsidP="00400173">
      <w:pPr>
        <w:pStyle w:val="ASFKListnormal1"/>
      </w:pPr>
      <w:r w:rsidRPr="00E344DD">
        <w:t xml:space="preserve">Значение общей суммы </w:t>
      </w:r>
      <w:r w:rsidR="00A42301">
        <w:t xml:space="preserve">рассчитывается автоматически, суммируя поля </w:t>
      </w:r>
      <w:r w:rsidRPr="00E344DD">
        <w:t>реквизитов</w:t>
      </w:r>
      <w:r w:rsidRPr="00400173">
        <w:t xml:space="preserve"> «Сумма» по всем строкам раздела «Реквизиты платежного документа».</w:t>
      </w:r>
    </w:p>
    <w:p w:rsidR="00400173" w:rsidRPr="00400173" w:rsidRDefault="000A7D1E" w:rsidP="00400173">
      <w:pPr>
        <w:pStyle w:val="ASFKListmark1"/>
      </w:pPr>
      <w:r>
        <w:t>Т</w:t>
      </w:r>
      <w:r w:rsidR="00400173" w:rsidRPr="00E344DD">
        <w:t>абличный блок</w:t>
      </w:r>
      <w:r w:rsidR="00400173" w:rsidRPr="00400173">
        <w:t xml:space="preserve"> «Изменить на реквизиты». </w:t>
      </w:r>
    </w:p>
    <w:p w:rsidR="00400173" w:rsidRPr="00400173" w:rsidRDefault="00400173" w:rsidP="00400173">
      <w:pPr>
        <w:pStyle w:val="ASFKListnormal1"/>
      </w:pPr>
      <w:r w:rsidRPr="00424CF0">
        <w:t>Содержит строки с уточненными реквизитами платежн</w:t>
      </w:r>
      <w:r w:rsidRPr="00400173">
        <w:t>ого документа, выбранного в блоке «Реквизиты платежного документа». В поле «Назначение платежа» отображается соответствующее значение уточненного реквизита.</w:t>
      </w:r>
    </w:p>
    <w:p w:rsidR="00400173" w:rsidRPr="00400173" w:rsidRDefault="000A7D1E" w:rsidP="00400173">
      <w:pPr>
        <w:pStyle w:val="ASFKListmark1"/>
      </w:pPr>
      <w:r>
        <w:t>П</w:t>
      </w:r>
      <w:r w:rsidR="00400173" w:rsidRPr="00E344DD">
        <w:t xml:space="preserve">оле </w:t>
      </w:r>
      <w:r w:rsidR="00400173" w:rsidRPr="00400173">
        <w:t xml:space="preserve">«Уточненная сумма» к табличному блоку «Изменить на реквизиты». </w:t>
      </w:r>
    </w:p>
    <w:p w:rsidR="00400173" w:rsidRDefault="00400173" w:rsidP="00400173">
      <w:pPr>
        <w:pStyle w:val="ASFKListnormal1"/>
      </w:pPr>
      <w:r w:rsidRPr="00E344DD">
        <w:t xml:space="preserve">Значение общей суммы </w:t>
      </w:r>
      <w:r w:rsidR="00A42301">
        <w:t xml:space="preserve">рассчитывается автоматически, суммируя поля </w:t>
      </w:r>
      <w:r w:rsidRPr="00E344DD">
        <w:t>реквизитов</w:t>
      </w:r>
      <w:r w:rsidRPr="00400173">
        <w:t xml:space="preserve"> «Сумма» по всем строкам раздела «Изменить на реквизиты».</w:t>
      </w:r>
    </w:p>
    <w:p w:rsidR="00313946" w:rsidRPr="00313946" w:rsidRDefault="00B8798E" w:rsidP="00313946">
      <w:pPr>
        <w:pStyle w:val="ASFKNormal"/>
      </w:pPr>
      <w:r w:rsidRPr="00B8798E">
        <w:t xml:space="preserve">ЭФ документа «Уведомление об уточнении вида и принадлежности платежей (расходы)», закладки «Платежные документы (2)» </w:t>
      </w:r>
      <w:r>
        <w:t>представлена на рисунке</w:t>
      </w:r>
      <w:r w:rsidR="00313946" w:rsidRPr="00313946">
        <w:t> </w:t>
      </w:r>
      <w:r w:rsidR="00313946" w:rsidRPr="00313946">
        <w:fldChar w:fldCharType="begin"/>
      </w:r>
      <w:r w:rsidR="00313946" w:rsidRPr="00313946">
        <w:instrText xml:space="preserve"> REF _Ref205267673 \h  \* MERGEFORMAT </w:instrText>
      </w:r>
      <w:r w:rsidR="00313946" w:rsidRPr="00313946">
        <w:fldChar w:fldCharType="separate"/>
      </w:r>
      <w:r w:rsidR="008B57BF">
        <w:t>182</w:t>
      </w:r>
      <w:r w:rsidR="00313946" w:rsidRPr="00313946">
        <w:fldChar w:fldCharType="end"/>
      </w:r>
      <w:r>
        <w:t>.</w:t>
      </w:r>
    </w:p>
    <w:p w:rsidR="00400173" w:rsidRPr="00AB7803" w:rsidRDefault="000C571B" w:rsidP="00400173">
      <w:pPr>
        <w:pStyle w:val="ASFKFigure"/>
      </w:pPr>
      <w:r>
        <w:rPr>
          <w:noProof/>
        </w:rPr>
        <w:drawing>
          <wp:inline distT="0" distB="0" distL="0" distR="0">
            <wp:extent cx="6125845" cy="3559810"/>
            <wp:effectExtent l="0" t="0" r="0" b="0"/>
            <wp:docPr id="262" name="Рисунок 26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125845" cy="3559810"/>
                    </a:xfrm>
                    <a:prstGeom prst="rect">
                      <a:avLst/>
                    </a:prstGeom>
                    <a:noFill/>
                    <a:ln>
                      <a:noFill/>
                    </a:ln>
                  </pic:spPr>
                </pic:pic>
              </a:graphicData>
            </a:graphic>
          </wp:inline>
        </w:drawing>
      </w:r>
    </w:p>
    <w:p w:rsidR="00400173" w:rsidRPr="00AB7803" w:rsidRDefault="002F0B80" w:rsidP="00400173">
      <w:pPr>
        <w:pStyle w:val="ASFKFigName"/>
      </w:pPr>
      <w:fldSimple w:instr=" SEQ Рисунок \* ARABIC ">
        <w:bookmarkStart w:id="1328" w:name="_Ref205267673"/>
        <w:bookmarkStart w:id="1329" w:name="_Toc126832473"/>
        <w:r w:rsidR="008B57BF">
          <w:rPr>
            <w:noProof/>
          </w:rPr>
          <w:t>182</w:t>
        </w:r>
        <w:bookmarkEnd w:id="1328"/>
      </w:fldSimple>
      <w:r w:rsidR="00400173" w:rsidRPr="00AB7803">
        <w:t xml:space="preserve">. ЭФ документа </w:t>
      </w:r>
      <w:r w:rsidR="00400173">
        <w:t>«</w:t>
      </w:r>
      <w:r w:rsidR="00400173" w:rsidRPr="00AB7803">
        <w:t>Уведомление об уточнении вида и принадлежности платежей</w:t>
      </w:r>
      <w:r w:rsidR="00400173">
        <w:t xml:space="preserve"> (расх</w:t>
      </w:r>
      <w:r w:rsidR="00400173" w:rsidRPr="00726330">
        <w:t>о</w:t>
      </w:r>
      <w:r w:rsidR="00400173">
        <w:t>ды)</w:t>
      </w:r>
      <w:r w:rsidR="00B33BD1">
        <w:t>», закладки «</w:t>
      </w:r>
      <w:r w:rsidR="00400173" w:rsidRPr="00AB7803">
        <w:t>Платежные документы (2)</w:t>
      </w:r>
      <w:r w:rsidR="00400173">
        <w:t>»</w:t>
      </w:r>
      <w:bookmarkEnd w:id="1329"/>
    </w:p>
    <w:p w:rsidR="00400173" w:rsidRPr="00B11F4A" w:rsidRDefault="00400173" w:rsidP="00400173">
      <w:pPr>
        <w:pStyle w:val="ASFKNormal"/>
      </w:pPr>
      <w:r>
        <w:t xml:space="preserve">Перечень полей </w:t>
      </w:r>
      <w:r w:rsidR="00B8798E" w:rsidRPr="00B8798E">
        <w:t>документа «Уведомление об уточнении вида и принадлежности платежей (расходы)», закладки «Платежные документы (2)»</w:t>
      </w:r>
      <w:r w:rsidRPr="00B11F4A">
        <w:t xml:space="preserve"> приведен в </w:t>
      </w:r>
      <w:r w:rsidRPr="00AF3B76">
        <w:t>таблице</w:t>
      </w:r>
      <w:r w:rsidR="00A374A2" w:rsidRPr="007B2273">
        <w:t> </w:t>
      </w:r>
      <w:r>
        <w:fldChar w:fldCharType="begin"/>
      </w:r>
      <w:r>
        <w:instrText xml:space="preserve"> REF _Ref373686695 \h </w:instrText>
      </w:r>
      <w:r>
        <w:fldChar w:fldCharType="separate"/>
      </w:r>
      <w:r w:rsidR="008B57BF">
        <w:rPr>
          <w:noProof/>
        </w:rPr>
        <w:t>113</w:t>
      </w:r>
      <w:r>
        <w:fldChar w:fldCharType="end"/>
      </w:r>
      <w:r w:rsidRPr="00B11F4A">
        <w:t>.</w:t>
      </w:r>
    </w:p>
    <w:p w:rsidR="00400173" w:rsidRPr="00B11F4A"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330" w:name="_Ref373686695"/>
      <w:bookmarkStart w:id="1331" w:name="_Toc126832160"/>
      <w:r w:rsidR="008B57BF">
        <w:rPr>
          <w:noProof/>
        </w:rPr>
        <w:t>113</w:t>
      </w:r>
      <w:bookmarkEnd w:id="1330"/>
      <w:r>
        <w:rPr>
          <w:noProof/>
        </w:rPr>
        <w:fldChar w:fldCharType="end"/>
      </w:r>
      <w:r w:rsidR="00400173" w:rsidRPr="00B11F4A">
        <w:t xml:space="preserve">. Описание полей документа </w:t>
      </w:r>
      <w:r w:rsidR="00400173">
        <w:t>«</w:t>
      </w:r>
      <w:r w:rsidR="00400173" w:rsidRPr="00B11F4A">
        <w:t>Уведомление об уточнении вида и пр</w:t>
      </w:r>
      <w:r w:rsidR="00400173" w:rsidRPr="00783FBC">
        <w:t>и</w:t>
      </w:r>
      <w:r w:rsidR="00400173" w:rsidRPr="00B11F4A">
        <w:t>надлежности платежей</w:t>
      </w:r>
      <w:r w:rsidR="00B33BD1">
        <w:t>», закладки «</w:t>
      </w:r>
      <w:r w:rsidR="00400173" w:rsidRPr="00B11F4A">
        <w:t>Платежные документы (2)</w:t>
      </w:r>
      <w:r w:rsidR="00400173">
        <w:t>»</w:t>
      </w:r>
      <w:bookmarkEnd w:id="133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400173" w:rsidRPr="00754FED" w:rsidTr="009440D8">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B11F4A" w:rsidRDefault="00400173" w:rsidP="00400173">
            <w:pPr>
              <w:pStyle w:val="ASFKTableHead"/>
            </w:pPr>
            <w:r w:rsidRPr="00B11F4A">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B11F4A" w:rsidRDefault="00400173" w:rsidP="00400173">
            <w:pPr>
              <w:pStyle w:val="ASFKTableHead"/>
            </w:pPr>
            <w:r w:rsidRPr="00B11F4A">
              <w:t>Описание поля</w:t>
            </w:r>
          </w:p>
        </w:tc>
      </w:tr>
      <w:tr w:rsidR="00400173" w:rsidRPr="00754FED" w:rsidTr="009440D8">
        <w:tc>
          <w:tcPr>
            <w:tcW w:w="5000" w:type="pct"/>
            <w:gridSpan w:val="2"/>
            <w:shd w:val="clear" w:color="auto" w:fill="auto"/>
          </w:tcPr>
          <w:p w:rsidR="00400173" w:rsidRPr="003736EF" w:rsidRDefault="00B8798E" w:rsidP="004834F0">
            <w:pPr>
              <w:pStyle w:val="ASFKTablenorm"/>
              <w:ind w:left="57" w:right="57"/>
            </w:pPr>
            <w:r>
              <w:t>Гр</w:t>
            </w:r>
            <w:r w:rsidR="00400173" w:rsidRPr="0007070E">
              <w:t xml:space="preserve">уппа полей </w:t>
            </w:r>
            <w:r w:rsidR="00400173">
              <w:t>«</w:t>
            </w:r>
            <w:r w:rsidR="00400173" w:rsidRPr="00B11F4A">
              <w:t>Реквизиты платежного документа</w:t>
            </w:r>
            <w:r w:rsidR="00400173">
              <w:t>»</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t>Номер п/п</w:t>
            </w:r>
          </w:p>
        </w:tc>
        <w:tc>
          <w:tcPr>
            <w:tcW w:w="3863" w:type="pct"/>
            <w:shd w:val="clear" w:color="auto" w:fill="auto"/>
          </w:tcPr>
          <w:p w:rsidR="00400173" w:rsidRPr="0007070E" w:rsidRDefault="00400173" w:rsidP="004834F0">
            <w:pPr>
              <w:pStyle w:val="ASFKTablenorm"/>
              <w:ind w:left="57" w:right="57"/>
            </w:pPr>
            <w:r w:rsidRPr="0007070E">
              <w:t xml:space="preserve">Автонумерация строк с </w:t>
            </w:r>
            <w:r>
              <w:t>«</w:t>
            </w:r>
            <w:r w:rsidRPr="0007070E">
              <w:t>1</w:t>
            </w:r>
            <w:r>
              <w:t>»</w:t>
            </w:r>
            <w:r w:rsidRPr="0007070E">
              <w:t>.</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t xml:space="preserve">Наименование </w:t>
            </w:r>
          </w:p>
        </w:tc>
        <w:tc>
          <w:tcPr>
            <w:tcW w:w="3863" w:type="pct"/>
            <w:shd w:val="clear" w:color="auto" w:fill="auto"/>
          </w:tcPr>
          <w:p w:rsidR="00A2758B" w:rsidRDefault="00A2758B" w:rsidP="004834F0">
            <w:pPr>
              <w:pStyle w:val="ASFKTablenorm"/>
              <w:ind w:left="57" w:right="57"/>
            </w:pPr>
            <w:r>
              <w:t>Наименование документа.</w:t>
            </w:r>
          </w:p>
          <w:p w:rsidR="00400173" w:rsidRPr="0007070E" w:rsidRDefault="00400173" w:rsidP="004834F0">
            <w:pPr>
              <w:pStyle w:val="ASFKTablenorm"/>
              <w:ind w:left="57" w:right="57"/>
            </w:pPr>
            <w:r w:rsidRPr="0007070E">
              <w:lastRenderedPageBreak/>
              <w:t>По умолчанию – пустое значение.</w:t>
            </w:r>
            <w:r>
              <w:t xml:space="preserve"> </w:t>
            </w:r>
            <w:r w:rsidRPr="0007070E">
              <w:t>Выбирается из списка:</w:t>
            </w:r>
          </w:p>
          <w:p w:rsidR="00400173" w:rsidRPr="0007070E" w:rsidRDefault="000239B9" w:rsidP="00D340C7">
            <w:pPr>
              <w:pStyle w:val="ASFKTableListMark"/>
            </w:pPr>
            <w:r>
              <w:t>«</w:t>
            </w:r>
            <w:r w:rsidR="00400173" w:rsidRPr="0007070E">
              <w:t>Платежное поручение</w:t>
            </w:r>
            <w:r>
              <w:t>»</w:t>
            </w:r>
            <w:r w:rsidR="00400173" w:rsidRPr="0007070E">
              <w:t>;</w:t>
            </w:r>
          </w:p>
          <w:p w:rsidR="00400173" w:rsidRPr="0007070E" w:rsidRDefault="000239B9" w:rsidP="00D340C7">
            <w:pPr>
              <w:pStyle w:val="ASFKTableListMark"/>
            </w:pPr>
            <w:r>
              <w:t>«</w:t>
            </w:r>
            <w:r w:rsidR="00400173" w:rsidRPr="0007070E">
              <w:t>Заявка на получение наличных денег</w:t>
            </w:r>
            <w:r>
              <w:t>»</w:t>
            </w:r>
            <w:r w:rsidR="00400173" w:rsidRPr="0007070E">
              <w:t>;</w:t>
            </w:r>
          </w:p>
          <w:p w:rsidR="00400173" w:rsidRPr="0007070E" w:rsidRDefault="000239B9" w:rsidP="00D340C7">
            <w:pPr>
              <w:pStyle w:val="ASFKTableListMark"/>
            </w:pPr>
            <w:r>
              <w:t>«</w:t>
            </w:r>
            <w:r w:rsidR="00400173" w:rsidRPr="0007070E">
              <w:t>Заявка на получение денежных средств, перечисляемых на ка</w:t>
            </w:r>
            <w:r w:rsidR="00400173" w:rsidRPr="00220FC5">
              <w:t>р</w:t>
            </w:r>
            <w:r w:rsidR="00400173" w:rsidRPr="0007070E">
              <w:t>ту</w:t>
            </w:r>
            <w:r>
              <w:t>»</w:t>
            </w:r>
            <w:r w:rsidR="00E367F5">
              <w:t>;</w:t>
            </w:r>
          </w:p>
          <w:p w:rsidR="00400173" w:rsidRPr="0007070E" w:rsidRDefault="000239B9" w:rsidP="00D340C7">
            <w:pPr>
              <w:pStyle w:val="ASFKTableListMark"/>
            </w:pPr>
            <w:r>
              <w:t>«</w:t>
            </w:r>
            <w:r w:rsidR="00400173" w:rsidRPr="0007070E">
              <w:t>Заявка на кассовый расход</w:t>
            </w:r>
            <w:r>
              <w:t>»</w:t>
            </w:r>
            <w:r w:rsidR="00400173" w:rsidRPr="0007070E">
              <w:t>;</w:t>
            </w:r>
          </w:p>
          <w:p w:rsidR="00400173" w:rsidRPr="0007070E" w:rsidRDefault="000239B9" w:rsidP="00D340C7">
            <w:pPr>
              <w:pStyle w:val="ASFKTableListMark"/>
            </w:pPr>
            <w:r>
              <w:t>«</w:t>
            </w:r>
            <w:r w:rsidR="00400173" w:rsidRPr="0007070E">
              <w:t>Сводная заявка на кассовый расход (для уплаты налогов)</w:t>
            </w:r>
            <w:r>
              <w:t>»</w:t>
            </w:r>
            <w:r w:rsidR="00400173" w:rsidRPr="0007070E">
              <w:t>;</w:t>
            </w:r>
          </w:p>
          <w:p w:rsidR="00400173" w:rsidRPr="0007070E" w:rsidRDefault="000239B9" w:rsidP="00D340C7">
            <w:pPr>
              <w:pStyle w:val="ASFKTableListMark"/>
            </w:pPr>
            <w:r>
              <w:t>«</w:t>
            </w:r>
            <w:r w:rsidR="00400173" w:rsidRPr="0007070E">
              <w:t>Уведомление об уточнении вида и принадлежности платежа</w:t>
            </w:r>
            <w:r>
              <w:t>»</w:t>
            </w:r>
            <w:r w:rsidR="00400173" w:rsidRPr="0007070E">
              <w:t>;</w:t>
            </w:r>
          </w:p>
          <w:p w:rsidR="00400173" w:rsidRPr="0007070E" w:rsidRDefault="000239B9" w:rsidP="00D340C7">
            <w:pPr>
              <w:pStyle w:val="ASFKTableListMark"/>
            </w:pPr>
            <w:r>
              <w:t>«</w:t>
            </w:r>
            <w:r w:rsidR="00400173" w:rsidRPr="0007070E">
              <w:t>Заявка на возврат</w:t>
            </w:r>
            <w:r>
              <w:t>»</w:t>
            </w:r>
            <w:r w:rsidR="00400173" w:rsidRPr="0007070E">
              <w:t>;</w:t>
            </w:r>
          </w:p>
          <w:p w:rsidR="00400173" w:rsidRPr="0007070E" w:rsidRDefault="000239B9" w:rsidP="00D340C7">
            <w:pPr>
              <w:pStyle w:val="ASFKTableListMark"/>
            </w:pPr>
            <w:r>
              <w:t>«</w:t>
            </w:r>
            <w:r w:rsidR="00400173" w:rsidRPr="0007070E">
              <w:t>Акт приемки</w:t>
            </w:r>
            <w:r w:rsidR="00400173">
              <w:t>-</w:t>
            </w:r>
            <w:r w:rsidR="00400173" w:rsidRPr="0007070E">
              <w:t>передачи</w:t>
            </w:r>
            <w:r>
              <w:t>»</w:t>
            </w:r>
            <w:r w:rsidR="00400173" w:rsidRPr="0007070E">
              <w:t>;</w:t>
            </w:r>
          </w:p>
          <w:p w:rsidR="00400173" w:rsidRPr="0007070E" w:rsidRDefault="000239B9" w:rsidP="00D340C7">
            <w:pPr>
              <w:pStyle w:val="ASFKTableListMark"/>
            </w:pPr>
            <w:r>
              <w:t>«</w:t>
            </w:r>
            <w:r w:rsidR="00400173" w:rsidRPr="0007070E">
              <w:t>Бухгалтерская справка ф. 0504833</w:t>
            </w:r>
            <w:r>
              <w:t>»</w:t>
            </w:r>
            <w:r w:rsidR="00400173" w:rsidRPr="0007070E">
              <w:t xml:space="preserve">; </w:t>
            </w:r>
          </w:p>
          <w:p w:rsidR="00400173" w:rsidRDefault="000239B9" w:rsidP="00400173">
            <w:pPr>
              <w:pStyle w:val="ASFKTableListMark"/>
            </w:pPr>
            <w:r>
              <w:t>«</w:t>
            </w:r>
            <w:r w:rsidR="00A2758B" w:rsidRPr="00A2758B">
              <w:t>Распоряжение о перечислении денежных средств на банков</w:t>
            </w:r>
            <w:r>
              <w:t>ские карты «Мир» физических лиц»;</w:t>
            </w:r>
          </w:p>
          <w:p w:rsidR="000239B9" w:rsidRPr="0007070E" w:rsidRDefault="000239B9" w:rsidP="00400173">
            <w:pPr>
              <w:pStyle w:val="ASFKTableListMark"/>
            </w:pPr>
            <w:r>
              <w:t>«Поручение о перечислении на счет».</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lastRenderedPageBreak/>
              <w:t>Номер док</w:t>
            </w:r>
            <w:r w:rsidRPr="00220FC5">
              <w:t>у</w:t>
            </w:r>
            <w:r w:rsidRPr="0007070E">
              <w:t>мента</w:t>
            </w:r>
          </w:p>
        </w:tc>
        <w:tc>
          <w:tcPr>
            <w:tcW w:w="3863" w:type="pct"/>
            <w:shd w:val="clear" w:color="auto" w:fill="auto"/>
          </w:tcPr>
          <w:p w:rsidR="00400173" w:rsidRDefault="00400173" w:rsidP="004834F0">
            <w:pPr>
              <w:pStyle w:val="ASFKTablenorm"/>
              <w:ind w:left="57" w:right="57"/>
            </w:pPr>
            <w:r w:rsidRPr="0031294D">
              <w:t>Значение подтягивается автоматически из родительского док</w:t>
            </w:r>
            <w:r w:rsidRPr="00220FC5">
              <w:t>у</w:t>
            </w:r>
            <w:r w:rsidRPr="0031294D">
              <w:t xml:space="preserve">мента из поля </w:t>
            </w:r>
            <w:r>
              <w:t>«</w:t>
            </w:r>
            <w:r w:rsidRPr="0031294D">
              <w:t>Номер</w:t>
            </w:r>
            <w:r>
              <w:t>»</w:t>
            </w:r>
            <w:r w:rsidRPr="0031294D">
              <w:t xml:space="preserve"> группы полей </w:t>
            </w:r>
            <w:r>
              <w:t>«</w:t>
            </w:r>
            <w:r w:rsidRPr="0031294D">
              <w:t>Платежный документ</w:t>
            </w:r>
            <w:r>
              <w:t>»</w:t>
            </w:r>
            <w:r w:rsidRPr="0031294D">
              <w:t xml:space="preserve"> Запроса на выяснение пл</w:t>
            </w:r>
            <w:r w:rsidRPr="00400173">
              <w:t>а</w:t>
            </w:r>
            <w:r w:rsidRPr="0031294D">
              <w:t xml:space="preserve">тежа из поля </w:t>
            </w:r>
            <w:r>
              <w:t>«</w:t>
            </w:r>
            <w:r w:rsidRPr="0031294D">
              <w:t>Номер платежного документа</w:t>
            </w:r>
            <w:r>
              <w:t>»</w:t>
            </w:r>
            <w:r w:rsidRPr="0031294D">
              <w:t xml:space="preserve"> Заявки на касс</w:t>
            </w:r>
            <w:r w:rsidRPr="00220FC5">
              <w:t>о</w:t>
            </w:r>
            <w:r w:rsidRPr="0031294D">
              <w:t>вый расход.</w:t>
            </w:r>
          </w:p>
          <w:p w:rsidR="00400173" w:rsidRPr="0007070E" w:rsidRDefault="00400173" w:rsidP="004834F0">
            <w:pPr>
              <w:pStyle w:val="ASFKTablenorm"/>
              <w:ind w:left="57" w:right="57"/>
            </w:pPr>
            <w:r w:rsidRPr="0031294D">
              <w:t>Значение</w:t>
            </w:r>
            <w:r>
              <w:t xml:space="preserve"> вводится в</w:t>
            </w:r>
            <w:r w:rsidRPr="0007070E">
              <w:t>ручную</w:t>
            </w:r>
            <w:r>
              <w:t>.</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t>Дата документа</w:t>
            </w:r>
          </w:p>
        </w:tc>
        <w:tc>
          <w:tcPr>
            <w:tcW w:w="3863" w:type="pct"/>
            <w:shd w:val="clear" w:color="auto" w:fill="auto"/>
          </w:tcPr>
          <w:p w:rsidR="00400173" w:rsidRPr="0007070E" w:rsidRDefault="00400173" w:rsidP="004834F0">
            <w:pPr>
              <w:pStyle w:val="ASFKTablenorm"/>
              <w:ind w:left="57" w:right="57"/>
            </w:pPr>
            <w:r w:rsidRPr="0007070E">
              <w:t xml:space="preserve">Значение подтягивается автоматически из родительского документа из поля </w:t>
            </w:r>
            <w:r>
              <w:t>«</w:t>
            </w:r>
            <w:r w:rsidRPr="0007070E">
              <w:t>Дата</w:t>
            </w:r>
            <w:r>
              <w:t>»</w:t>
            </w:r>
            <w:r w:rsidRPr="0007070E">
              <w:t xml:space="preserve"> группы полей </w:t>
            </w:r>
            <w:r>
              <w:t>«</w:t>
            </w:r>
            <w:r w:rsidRPr="0007070E">
              <w:t>Платежный документ</w:t>
            </w:r>
            <w:r>
              <w:t>»</w:t>
            </w:r>
            <w:r w:rsidRPr="0007070E">
              <w:t xml:space="preserve"> Запроса на выясн</w:t>
            </w:r>
            <w:r w:rsidRPr="00220FC5">
              <w:t>е</w:t>
            </w:r>
            <w:r w:rsidRPr="0007070E">
              <w:t xml:space="preserve">ние платежа из поля </w:t>
            </w:r>
            <w:r>
              <w:t>«</w:t>
            </w:r>
            <w:r w:rsidRPr="0007070E">
              <w:t>Дата платежного документа</w:t>
            </w:r>
            <w:r>
              <w:t>»</w:t>
            </w:r>
            <w:r w:rsidRPr="0007070E">
              <w:t xml:space="preserve"> Заявки на кассовый ра</w:t>
            </w:r>
            <w:r w:rsidRPr="00220FC5">
              <w:t>с</w:t>
            </w:r>
            <w:r w:rsidRPr="0007070E">
              <w:t>ход.</w:t>
            </w:r>
          </w:p>
          <w:p w:rsidR="00400173" w:rsidRPr="0007070E" w:rsidRDefault="00400173" w:rsidP="004834F0">
            <w:pPr>
              <w:pStyle w:val="ASFKTablenorm"/>
              <w:ind w:left="57" w:right="57"/>
            </w:pPr>
            <w:r>
              <w:t>Значение вводится в</w:t>
            </w:r>
            <w:r w:rsidRPr="0007070E">
              <w:t>ручную</w:t>
            </w:r>
            <w:r>
              <w:t>.</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t>Наименование получ</w:t>
            </w:r>
            <w:r w:rsidRPr="00400173">
              <w:t>а</w:t>
            </w:r>
            <w:r w:rsidRPr="0007070E">
              <w:t>теля</w:t>
            </w:r>
          </w:p>
        </w:tc>
        <w:tc>
          <w:tcPr>
            <w:tcW w:w="3863" w:type="pct"/>
            <w:shd w:val="clear" w:color="auto" w:fill="auto"/>
          </w:tcPr>
          <w:p w:rsidR="00400173" w:rsidRPr="0007070E" w:rsidRDefault="00400173" w:rsidP="004834F0">
            <w:pPr>
              <w:pStyle w:val="ASFKTablenorm"/>
              <w:ind w:left="57" w:right="57"/>
            </w:pPr>
            <w:r w:rsidRPr="0007070E">
              <w:t>Значение вводится вручную</w:t>
            </w:r>
            <w:r>
              <w:t>.</w:t>
            </w:r>
          </w:p>
          <w:p w:rsidR="00400173" w:rsidRPr="0007070E" w:rsidRDefault="00400173" w:rsidP="004834F0">
            <w:pPr>
              <w:pStyle w:val="ASFKTablenorm"/>
              <w:ind w:left="57" w:right="57"/>
            </w:pPr>
            <w:r w:rsidRPr="0007070E">
              <w:t>Из справочник</w:t>
            </w:r>
            <w:r>
              <w:t>ов</w:t>
            </w:r>
            <w:r w:rsidR="009458F0">
              <w:t xml:space="preserve"> СРРПБС и СР.</w:t>
            </w:r>
          </w:p>
          <w:p w:rsidR="009458F0" w:rsidRDefault="009458F0" w:rsidP="004834F0">
            <w:pPr>
              <w:pStyle w:val="ASFKTablenorm"/>
              <w:ind w:left="57" w:right="57"/>
            </w:pPr>
            <w:r>
              <w:t>Правила доступности кнопок:</w:t>
            </w:r>
          </w:p>
          <w:p w:rsidR="009458F0" w:rsidRDefault="009458F0" w:rsidP="00D340C7">
            <w:pPr>
              <w:pStyle w:val="ASFKTableListMark"/>
            </w:pPr>
            <w:r>
              <w:t xml:space="preserve">выбор только из СРРПБС, если текущая системная дата </w:t>
            </w:r>
            <w:r w:rsidR="00EA1022">
              <w:t>меньше</w:t>
            </w:r>
            <w:r>
              <w:t xml:space="preserve"> значения настройки «Дата начала перехода на СР».</w:t>
            </w:r>
          </w:p>
          <w:p w:rsidR="009458F0" w:rsidRDefault="009458F0" w:rsidP="00D340C7">
            <w:pPr>
              <w:pStyle w:val="ASFKTableListMark"/>
            </w:pPr>
            <w:r>
              <w:t xml:space="preserve">выбор из СРРПБС и СР, если текущая системная дата </w:t>
            </w:r>
            <w:r w:rsidR="00EA1022">
              <w:t>равна или больше</w:t>
            </w:r>
            <w:r>
              <w:t xml:space="preserve"> значения «Дата начала перехода на СР».</w:t>
            </w:r>
          </w:p>
          <w:p w:rsidR="00400173" w:rsidRPr="0007070E" w:rsidRDefault="009458F0" w:rsidP="00EA1022">
            <w:pPr>
              <w:pStyle w:val="ASFKTableListMark"/>
            </w:pPr>
            <w:r>
              <w:t xml:space="preserve">выбор только из СР, если текущая системная дата </w:t>
            </w:r>
            <w:r w:rsidR="00EA1022">
              <w:t>равна или больше</w:t>
            </w:r>
            <w:r>
              <w:t xml:space="preserve"> значения «Дата завершения перехода на СР».</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t>ИНН получат</w:t>
            </w:r>
            <w:r w:rsidRPr="00220FC5">
              <w:t>е</w:t>
            </w:r>
            <w:r w:rsidRPr="0007070E">
              <w:t>ля</w:t>
            </w:r>
          </w:p>
        </w:tc>
        <w:tc>
          <w:tcPr>
            <w:tcW w:w="3863" w:type="pct"/>
            <w:shd w:val="clear" w:color="auto" w:fill="auto"/>
          </w:tcPr>
          <w:p w:rsidR="00400173" w:rsidRPr="0007070E" w:rsidRDefault="00400173" w:rsidP="004834F0">
            <w:pPr>
              <w:pStyle w:val="ASFKTablenorm"/>
              <w:ind w:left="57" w:right="57"/>
            </w:pPr>
            <w:r w:rsidRPr="0007070E">
              <w:t xml:space="preserve">Значение подтягивается при выборе родительского документа из поля </w:t>
            </w:r>
            <w:r>
              <w:t>«</w:t>
            </w:r>
            <w:r w:rsidRPr="0007070E">
              <w:t>ИНН получателя</w:t>
            </w:r>
            <w:r>
              <w:t>»</w:t>
            </w:r>
            <w:r w:rsidRPr="0007070E">
              <w:t xml:space="preserve"> Запроса на выяснение платежа.</w:t>
            </w:r>
          </w:p>
          <w:p w:rsidR="00400173" w:rsidRPr="0007070E" w:rsidRDefault="00400173" w:rsidP="004834F0">
            <w:pPr>
              <w:pStyle w:val="ASFKTablenorm"/>
              <w:ind w:left="57" w:right="57"/>
            </w:pPr>
            <w:r w:rsidRPr="0007070E">
              <w:t xml:space="preserve">Подтягивается автоматически при выборе значения в поле </w:t>
            </w:r>
            <w:r>
              <w:t>«</w:t>
            </w:r>
            <w:r w:rsidRPr="0007070E">
              <w:t>Н</w:t>
            </w:r>
            <w:r w:rsidRPr="00220FC5">
              <w:t>а</w:t>
            </w:r>
            <w:r w:rsidRPr="0007070E">
              <w:t>именование получателя</w:t>
            </w:r>
            <w:r>
              <w:t>»</w:t>
            </w:r>
            <w:r w:rsidRPr="0007070E">
              <w:t xml:space="preserve"> из справочника СРРПБС или из спр</w:t>
            </w:r>
            <w:r w:rsidRPr="00220FC5">
              <w:t>а</w:t>
            </w:r>
            <w:r w:rsidRPr="0007070E">
              <w:t>вочника СР.</w:t>
            </w:r>
          </w:p>
          <w:p w:rsidR="00400173" w:rsidRPr="0007070E" w:rsidRDefault="00400173" w:rsidP="004834F0">
            <w:pPr>
              <w:pStyle w:val="ASFKTablenorm"/>
              <w:ind w:left="57" w:right="57"/>
            </w:pPr>
            <w:r>
              <w:t>Значение вводится в</w:t>
            </w:r>
            <w:r w:rsidRPr="0007070E">
              <w:t xml:space="preserve">ручную. </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t>КПП получат</w:t>
            </w:r>
            <w:r w:rsidRPr="00220FC5">
              <w:t>е</w:t>
            </w:r>
            <w:r w:rsidRPr="0007070E">
              <w:t>ля</w:t>
            </w:r>
          </w:p>
        </w:tc>
        <w:tc>
          <w:tcPr>
            <w:tcW w:w="3863" w:type="pct"/>
            <w:shd w:val="clear" w:color="auto" w:fill="auto"/>
          </w:tcPr>
          <w:p w:rsidR="00400173" w:rsidRPr="0007070E" w:rsidRDefault="00400173" w:rsidP="004834F0">
            <w:pPr>
              <w:pStyle w:val="ASFKTablenorm"/>
              <w:ind w:left="57" w:right="57"/>
            </w:pPr>
            <w:r w:rsidRPr="0007070E">
              <w:t xml:space="preserve">Значение подтягивается при выборе родительского документа из поля </w:t>
            </w:r>
            <w:r>
              <w:t>«</w:t>
            </w:r>
            <w:r w:rsidRPr="0007070E">
              <w:t>КПП получателя</w:t>
            </w:r>
            <w:r>
              <w:t>»</w:t>
            </w:r>
            <w:r w:rsidRPr="0007070E">
              <w:t xml:space="preserve"> Запроса на выяснение платежа.</w:t>
            </w:r>
          </w:p>
          <w:p w:rsidR="00400173" w:rsidRPr="0007070E" w:rsidRDefault="00400173" w:rsidP="004834F0">
            <w:pPr>
              <w:pStyle w:val="ASFKTablenorm"/>
              <w:ind w:left="57" w:right="57"/>
            </w:pPr>
            <w:r w:rsidRPr="0007070E">
              <w:t xml:space="preserve">Подтягивается автоматически при выборе значения в поле </w:t>
            </w:r>
            <w:r>
              <w:t>«</w:t>
            </w:r>
            <w:r w:rsidRPr="0007070E">
              <w:t>Н</w:t>
            </w:r>
            <w:r w:rsidRPr="00220FC5">
              <w:t>а</w:t>
            </w:r>
            <w:r w:rsidRPr="0007070E">
              <w:t>именование получателя</w:t>
            </w:r>
            <w:r>
              <w:t>»</w:t>
            </w:r>
            <w:r w:rsidRPr="0007070E">
              <w:t xml:space="preserve"> из справочника СРРПБС или из спр</w:t>
            </w:r>
            <w:r w:rsidRPr="00220FC5">
              <w:t>а</w:t>
            </w:r>
            <w:r w:rsidRPr="0007070E">
              <w:t>вочника СР.</w:t>
            </w:r>
          </w:p>
          <w:p w:rsidR="00400173" w:rsidRPr="0007070E" w:rsidRDefault="00400173" w:rsidP="004834F0">
            <w:pPr>
              <w:pStyle w:val="ASFKTablenorm"/>
              <w:ind w:left="57" w:right="57"/>
            </w:pPr>
            <w:r>
              <w:t>Значение вводится в</w:t>
            </w:r>
            <w:r w:rsidRPr="0007070E">
              <w:t xml:space="preserve">ручную. </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t>Код по БК</w:t>
            </w:r>
          </w:p>
        </w:tc>
        <w:tc>
          <w:tcPr>
            <w:tcW w:w="3863" w:type="pct"/>
            <w:shd w:val="clear" w:color="auto" w:fill="auto"/>
          </w:tcPr>
          <w:p w:rsidR="00400173" w:rsidRPr="0007070E" w:rsidRDefault="00400173" w:rsidP="004834F0">
            <w:pPr>
              <w:pStyle w:val="ASFKTablenorm"/>
              <w:ind w:left="57" w:right="57"/>
            </w:pPr>
            <w:r w:rsidRPr="0007070E">
              <w:t xml:space="preserve">Значение подтягивается автоматически из поля </w:t>
            </w:r>
            <w:r>
              <w:t>«</w:t>
            </w:r>
            <w:r w:rsidRPr="0007070E">
              <w:t>КБК</w:t>
            </w:r>
            <w:r>
              <w:t>»</w:t>
            </w:r>
            <w:r w:rsidRPr="0007070E">
              <w:t xml:space="preserve"> Запроса на выяснение платежа</w:t>
            </w:r>
            <w:r>
              <w:t>»</w:t>
            </w:r>
            <w:r w:rsidRPr="0007070E">
              <w:t xml:space="preserve">, из поля </w:t>
            </w:r>
            <w:r>
              <w:t>«</w:t>
            </w:r>
            <w:r w:rsidRPr="0007070E">
              <w:t>Код по БК получателя</w:t>
            </w:r>
            <w:r>
              <w:t>»</w:t>
            </w:r>
            <w:r w:rsidRPr="0007070E">
              <w:t xml:space="preserve"> Заявки на кассовый расход.</w:t>
            </w:r>
          </w:p>
          <w:p w:rsidR="00400173" w:rsidRPr="0007070E" w:rsidRDefault="00400173" w:rsidP="004834F0">
            <w:pPr>
              <w:pStyle w:val="ASFKTablenorm"/>
              <w:ind w:left="57" w:right="57"/>
            </w:pPr>
            <w:r w:rsidRPr="0007070E">
              <w:t>Привязан справочник КБК.</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t>Код цели су</w:t>
            </w:r>
            <w:r w:rsidRPr="00220FC5">
              <w:t>б</w:t>
            </w:r>
            <w:r w:rsidRPr="0007070E">
              <w:t>сидий / субве</w:t>
            </w:r>
            <w:r w:rsidRPr="00220FC5">
              <w:t>н</w:t>
            </w:r>
            <w:r w:rsidRPr="0007070E">
              <w:t>ций</w:t>
            </w:r>
          </w:p>
        </w:tc>
        <w:tc>
          <w:tcPr>
            <w:tcW w:w="3863" w:type="pct"/>
            <w:shd w:val="clear" w:color="auto" w:fill="auto"/>
          </w:tcPr>
          <w:p w:rsidR="00400173" w:rsidRPr="0007070E" w:rsidRDefault="00400173" w:rsidP="004834F0">
            <w:pPr>
              <w:pStyle w:val="ASFKTablenorm"/>
              <w:ind w:left="57" w:right="57"/>
            </w:pPr>
            <w:r>
              <w:t>Значение заполняется из</w:t>
            </w:r>
            <w:r w:rsidRPr="0007070E">
              <w:t xml:space="preserve"> родите</w:t>
            </w:r>
            <w:r>
              <w:t>льского документа, и</w:t>
            </w:r>
            <w:r w:rsidRPr="0007070E">
              <w:t>наче</w:t>
            </w:r>
            <w:r w:rsidR="000D46FD">
              <w:t xml:space="preserve"> – </w:t>
            </w:r>
            <w:r w:rsidRPr="0007070E">
              <w:t>вручную.</w:t>
            </w:r>
          </w:p>
          <w:p w:rsidR="00400173" w:rsidRPr="0007070E" w:rsidRDefault="00400173" w:rsidP="004834F0">
            <w:pPr>
              <w:pStyle w:val="ASFKTablenorm"/>
              <w:ind w:left="57" w:right="57"/>
            </w:pPr>
            <w:r w:rsidRPr="0007070E">
              <w:t>Привязан справочник Кодов целей субсидий/субвенций.</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lastRenderedPageBreak/>
              <w:t>Код по ОКТМО</w:t>
            </w:r>
          </w:p>
        </w:tc>
        <w:tc>
          <w:tcPr>
            <w:tcW w:w="3863" w:type="pct"/>
            <w:shd w:val="clear" w:color="auto" w:fill="auto"/>
          </w:tcPr>
          <w:p w:rsidR="00400173" w:rsidRPr="0007070E" w:rsidRDefault="00400173" w:rsidP="004834F0">
            <w:pPr>
              <w:pStyle w:val="ASFKTablenorm"/>
              <w:ind w:left="57" w:right="57"/>
            </w:pPr>
            <w:r w:rsidRPr="0007070E">
              <w:t>Значение вводится вручную или из справочника ОКТМО (ОКАТО).</w:t>
            </w:r>
            <w:r>
              <w:t xml:space="preserve"> </w:t>
            </w:r>
            <w:r w:rsidRPr="0007070E">
              <w:t>Для в</w:t>
            </w:r>
            <w:r w:rsidRPr="00400173">
              <w:t>ы</w:t>
            </w:r>
            <w:r w:rsidRPr="0007070E">
              <w:t>бора предлагаются все записи справочника, в период действия которых п</w:t>
            </w:r>
            <w:r w:rsidRPr="00400173">
              <w:t>о</w:t>
            </w:r>
            <w:r w:rsidRPr="0007070E">
              <w:t>падает дата, указанная в поле DocDate.</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t>Сумма в рублях</w:t>
            </w:r>
          </w:p>
        </w:tc>
        <w:tc>
          <w:tcPr>
            <w:tcW w:w="3863" w:type="pct"/>
            <w:shd w:val="clear" w:color="auto" w:fill="auto"/>
          </w:tcPr>
          <w:p w:rsidR="00400173" w:rsidRPr="0007070E" w:rsidRDefault="00400173" w:rsidP="004834F0">
            <w:pPr>
              <w:pStyle w:val="ASFKTablenorm"/>
              <w:ind w:left="57" w:right="57"/>
            </w:pPr>
            <w:r w:rsidRPr="0007070E">
              <w:t xml:space="preserve">Значение подтягивается автоматически из поля </w:t>
            </w:r>
            <w:r>
              <w:t>«</w:t>
            </w:r>
            <w:r w:rsidRPr="0007070E">
              <w:t>Сумма</w:t>
            </w:r>
            <w:r>
              <w:t>»</w:t>
            </w:r>
            <w:r w:rsidRPr="0007070E">
              <w:t xml:space="preserve"> Запроса на выясн</w:t>
            </w:r>
            <w:r w:rsidRPr="00400173">
              <w:t>е</w:t>
            </w:r>
            <w:r w:rsidRPr="0007070E">
              <w:t xml:space="preserve">ние платежа или из поля </w:t>
            </w:r>
            <w:r>
              <w:t>«</w:t>
            </w:r>
            <w:r w:rsidRPr="0007070E">
              <w:t>Сумма в рублях</w:t>
            </w:r>
            <w:r>
              <w:t>»</w:t>
            </w:r>
            <w:r w:rsidR="00E367F5">
              <w:t xml:space="preserve"> Заявки на кассовый расход.</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t>Примечание</w:t>
            </w:r>
          </w:p>
        </w:tc>
        <w:tc>
          <w:tcPr>
            <w:tcW w:w="3863" w:type="pct"/>
            <w:shd w:val="clear" w:color="auto" w:fill="auto"/>
          </w:tcPr>
          <w:p w:rsidR="00400173" w:rsidRDefault="00400173" w:rsidP="004834F0">
            <w:pPr>
              <w:pStyle w:val="ASFKTablenorm"/>
              <w:ind w:left="57" w:right="57"/>
            </w:pPr>
            <w:r>
              <w:t>Значение вводится в</w:t>
            </w:r>
            <w:r w:rsidRPr="0007070E">
              <w:t>ручную.</w:t>
            </w:r>
          </w:p>
          <w:p w:rsidR="00750F19" w:rsidRPr="0007070E" w:rsidRDefault="00750F19" w:rsidP="004834F0">
            <w:pPr>
              <w:pStyle w:val="ASFKTablenorm"/>
              <w:ind w:left="57" w:right="57"/>
            </w:pPr>
            <w:r w:rsidRPr="00A80062">
              <w:t xml:space="preserve">При формировании доходного УВВиПП из родительского документа </w:t>
            </w:r>
            <w:r>
              <w:t>«</w:t>
            </w:r>
            <w:r w:rsidRPr="00A80062">
              <w:t>З</w:t>
            </w:r>
            <w:r w:rsidRPr="00750F19">
              <w:t>а</w:t>
            </w:r>
            <w:r w:rsidRPr="00A80062">
              <w:t>прос на выяснение платежа</w:t>
            </w:r>
            <w:r>
              <w:t>»</w:t>
            </w:r>
            <w:r w:rsidRPr="00A80062">
              <w:t xml:space="preserve"> (ПЗУ) заполняется автоматически значениями расчётного счёта и БИК, если невыясненный платеж зачислен на счет УФК, отличный от УФК, в который направляется УУВПП.</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07070E">
              <w:t>Назначение платежа</w:t>
            </w:r>
          </w:p>
        </w:tc>
        <w:tc>
          <w:tcPr>
            <w:tcW w:w="3863" w:type="pct"/>
            <w:shd w:val="clear" w:color="auto" w:fill="auto"/>
          </w:tcPr>
          <w:p w:rsidR="00400173" w:rsidRPr="0007070E" w:rsidRDefault="00400173" w:rsidP="004834F0">
            <w:pPr>
              <w:pStyle w:val="ASFKTablenorm"/>
              <w:ind w:left="57" w:right="57"/>
            </w:pPr>
            <w:r>
              <w:t>Значение заполняется из</w:t>
            </w:r>
            <w:r w:rsidRPr="0007070E">
              <w:t xml:space="preserve"> родите</w:t>
            </w:r>
            <w:r>
              <w:t>льского документа, и</w:t>
            </w:r>
            <w:r w:rsidRPr="0007070E">
              <w:t>наче</w:t>
            </w:r>
            <w:r w:rsidR="000D46FD">
              <w:t xml:space="preserve"> – </w:t>
            </w:r>
            <w:r w:rsidRPr="0007070E">
              <w:t>вручную.</w:t>
            </w:r>
          </w:p>
        </w:tc>
      </w:tr>
      <w:tr w:rsidR="00400173" w:rsidRPr="00754FED" w:rsidTr="009440D8">
        <w:tc>
          <w:tcPr>
            <w:tcW w:w="1137" w:type="pct"/>
            <w:shd w:val="clear" w:color="auto" w:fill="auto"/>
          </w:tcPr>
          <w:p w:rsidR="00400173" w:rsidRPr="0007070E" w:rsidRDefault="00400173" w:rsidP="004834F0">
            <w:pPr>
              <w:pStyle w:val="ASFKTablenorm"/>
              <w:ind w:left="57" w:right="57"/>
            </w:pPr>
            <w:r w:rsidRPr="005B6B76">
              <w:t>Уточняемая сумма</w:t>
            </w:r>
          </w:p>
        </w:tc>
        <w:tc>
          <w:tcPr>
            <w:tcW w:w="3863" w:type="pct"/>
            <w:shd w:val="clear" w:color="auto" w:fill="auto"/>
          </w:tcPr>
          <w:p w:rsidR="00400173" w:rsidRPr="0007070E" w:rsidRDefault="00400173" w:rsidP="004834F0">
            <w:pPr>
              <w:pStyle w:val="ASFKTablenorm"/>
              <w:ind w:left="57" w:right="57"/>
            </w:pPr>
            <w:r w:rsidRPr="005B6B76">
              <w:t>Значение общей суммы рассчитывается автоматически</w:t>
            </w:r>
            <w:r>
              <w:t>,</w:t>
            </w:r>
            <w:r w:rsidRPr="005B6B76">
              <w:t xml:space="preserve"> суммируя поля ре</w:t>
            </w:r>
            <w:r w:rsidRPr="00400173">
              <w:t>к</w:t>
            </w:r>
            <w:r w:rsidRPr="005B6B76">
              <w:t>визитов</w:t>
            </w:r>
            <w:r w:rsidRPr="002D2D87">
              <w:t xml:space="preserve"> </w:t>
            </w:r>
            <w:r>
              <w:t>«</w:t>
            </w:r>
            <w:r w:rsidRPr="002D2D87">
              <w:t>Сумма</w:t>
            </w:r>
            <w:r>
              <w:t>»</w:t>
            </w:r>
            <w:r w:rsidRPr="002D2D87">
              <w:t xml:space="preserve"> по всем строкам раздела </w:t>
            </w:r>
            <w:r>
              <w:t>«</w:t>
            </w:r>
            <w:r w:rsidRPr="002D2D87">
              <w:t>Реквизиты платежного докуме</w:t>
            </w:r>
            <w:r w:rsidRPr="00400173">
              <w:t>н</w:t>
            </w:r>
            <w:r w:rsidRPr="002D2D87">
              <w:t>та</w:t>
            </w:r>
            <w:r>
              <w:t>».</w:t>
            </w:r>
          </w:p>
        </w:tc>
      </w:tr>
      <w:tr w:rsidR="00400173" w:rsidRPr="00754FED" w:rsidTr="009440D8">
        <w:tc>
          <w:tcPr>
            <w:tcW w:w="5000" w:type="pct"/>
            <w:gridSpan w:val="2"/>
            <w:shd w:val="clear" w:color="auto" w:fill="auto"/>
          </w:tcPr>
          <w:p w:rsidR="00400173" w:rsidRPr="003736EF" w:rsidRDefault="00B8798E" w:rsidP="004834F0">
            <w:pPr>
              <w:pStyle w:val="ASFKTablenorm"/>
              <w:ind w:left="57" w:right="57"/>
            </w:pPr>
            <w:r>
              <w:t>Г</w:t>
            </w:r>
            <w:r w:rsidR="00400173" w:rsidRPr="0007070E">
              <w:t xml:space="preserve">руппа полей </w:t>
            </w:r>
            <w:r w:rsidR="00400173">
              <w:t>«</w:t>
            </w:r>
            <w:r w:rsidR="00400173" w:rsidRPr="00B11F4A">
              <w:t>Изменить на реквизиты</w:t>
            </w:r>
            <w:r w:rsidR="00400173">
              <w:t>»</w:t>
            </w:r>
          </w:p>
        </w:tc>
      </w:tr>
      <w:tr w:rsidR="00400173" w:rsidRPr="00754FED" w:rsidTr="009440D8">
        <w:tc>
          <w:tcPr>
            <w:tcW w:w="1137" w:type="pct"/>
            <w:shd w:val="clear" w:color="auto" w:fill="auto"/>
          </w:tcPr>
          <w:p w:rsidR="00400173" w:rsidRPr="00C94CF2" w:rsidRDefault="00400173" w:rsidP="004834F0">
            <w:pPr>
              <w:pStyle w:val="ASFKTablenorm"/>
              <w:ind w:left="57" w:right="57"/>
            </w:pPr>
            <w:r w:rsidRPr="00C94CF2">
              <w:t xml:space="preserve">Номер п/п </w:t>
            </w:r>
          </w:p>
        </w:tc>
        <w:tc>
          <w:tcPr>
            <w:tcW w:w="3863" w:type="pct"/>
            <w:shd w:val="clear" w:color="auto" w:fill="auto"/>
          </w:tcPr>
          <w:p w:rsidR="00400173" w:rsidRPr="00C94CF2" w:rsidRDefault="00400173" w:rsidP="004834F0">
            <w:pPr>
              <w:pStyle w:val="ASFKTablenorm"/>
              <w:ind w:left="57" w:right="57"/>
            </w:pPr>
            <w:r w:rsidRPr="00C94CF2">
              <w:t xml:space="preserve">Автонумерация строк с </w:t>
            </w:r>
            <w:r>
              <w:t>«</w:t>
            </w:r>
            <w:r w:rsidRPr="00C94CF2">
              <w:t>1</w:t>
            </w:r>
            <w:r>
              <w:t>»</w:t>
            </w:r>
            <w:r w:rsidRPr="00C94CF2">
              <w:t>.</w:t>
            </w:r>
          </w:p>
        </w:tc>
      </w:tr>
      <w:tr w:rsidR="00400173" w:rsidRPr="00754FED" w:rsidTr="009440D8">
        <w:tc>
          <w:tcPr>
            <w:tcW w:w="1137" w:type="pct"/>
            <w:shd w:val="clear" w:color="auto" w:fill="auto"/>
          </w:tcPr>
          <w:p w:rsidR="00400173" w:rsidRPr="00C94CF2" w:rsidRDefault="00400173" w:rsidP="004834F0">
            <w:pPr>
              <w:pStyle w:val="ASFKTablenorm"/>
              <w:ind w:left="57" w:right="57"/>
            </w:pPr>
            <w:r w:rsidRPr="00C94CF2">
              <w:t>Наименование получ</w:t>
            </w:r>
            <w:r w:rsidRPr="00400173">
              <w:t>а</w:t>
            </w:r>
            <w:r w:rsidRPr="00C94CF2">
              <w:t>теля</w:t>
            </w:r>
          </w:p>
        </w:tc>
        <w:tc>
          <w:tcPr>
            <w:tcW w:w="3863" w:type="pct"/>
            <w:shd w:val="clear" w:color="auto" w:fill="auto"/>
          </w:tcPr>
          <w:p w:rsidR="00400173" w:rsidRPr="00C94CF2" w:rsidRDefault="00400173" w:rsidP="004834F0">
            <w:pPr>
              <w:pStyle w:val="ASFKTablenorm"/>
              <w:ind w:left="57" w:right="57"/>
            </w:pPr>
            <w:r w:rsidRPr="00C94CF2">
              <w:t>Значение вводится вручную</w:t>
            </w:r>
            <w:r w:rsidR="00BD0090">
              <w:t>.</w:t>
            </w:r>
          </w:p>
          <w:p w:rsidR="00400173" w:rsidRPr="00C94CF2" w:rsidRDefault="00400173" w:rsidP="004834F0">
            <w:pPr>
              <w:pStyle w:val="ASFKTablenorm"/>
              <w:ind w:left="57" w:right="57"/>
            </w:pPr>
            <w:r w:rsidRPr="0007070E">
              <w:t>Из справочник</w:t>
            </w:r>
            <w:r>
              <w:t>ов</w:t>
            </w:r>
            <w:r w:rsidRPr="0007070E">
              <w:t xml:space="preserve"> СРРПБС и СР</w:t>
            </w:r>
            <w:r w:rsidRPr="00C94CF2">
              <w:t>:</w:t>
            </w:r>
          </w:p>
          <w:p w:rsidR="00400173" w:rsidRDefault="00400173" w:rsidP="00D340C7">
            <w:pPr>
              <w:pStyle w:val="ASFKTableListMark"/>
            </w:pPr>
            <w:r w:rsidRPr="0007070E">
              <w:t xml:space="preserve">если длина полного наименования </w:t>
            </w:r>
            <w:r w:rsidR="00EA1022">
              <w:t>меньше</w:t>
            </w:r>
            <w:r>
              <w:t xml:space="preserve"> </w:t>
            </w:r>
            <w:r w:rsidRPr="0007070E">
              <w:t>160 символов, то в документ подт</w:t>
            </w:r>
            <w:r w:rsidRPr="00400173">
              <w:t>я</w:t>
            </w:r>
            <w:r w:rsidRPr="0007070E">
              <w:t>гивается полное наименование</w:t>
            </w:r>
            <w:r>
              <w:t>;</w:t>
            </w:r>
          </w:p>
          <w:p w:rsidR="00400173" w:rsidRPr="00C94CF2" w:rsidRDefault="00400173" w:rsidP="00EA1022">
            <w:pPr>
              <w:pStyle w:val="ASFKTableListMark"/>
            </w:pPr>
            <w:r w:rsidRPr="0007070E">
              <w:t xml:space="preserve">если длина полного наименования </w:t>
            </w:r>
            <w:r w:rsidR="00EA1022">
              <w:t>больше</w:t>
            </w:r>
            <w:r>
              <w:t xml:space="preserve"> </w:t>
            </w:r>
            <w:r w:rsidRPr="0007070E">
              <w:t>160 символов, то в документ подт</w:t>
            </w:r>
            <w:r w:rsidRPr="00400173">
              <w:t>я</w:t>
            </w:r>
            <w:r w:rsidRPr="0007070E">
              <w:t>гивается краткое наименование</w:t>
            </w:r>
            <w:r w:rsidRPr="00C94CF2">
              <w:t>.</w:t>
            </w:r>
          </w:p>
        </w:tc>
      </w:tr>
      <w:tr w:rsidR="00400173" w:rsidRPr="00754FED" w:rsidTr="009440D8">
        <w:tc>
          <w:tcPr>
            <w:tcW w:w="1137" w:type="pct"/>
            <w:shd w:val="clear" w:color="auto" w:fill="auto"/>
          </w:tcPr>
          <w:p w:rsidR="00400173" w:rsidRPr="00C94CF2" w:rsidRDefault="00400173" w:rsidP="004834F0">
            <w:pPr>
              <w:pStyle w:val="ASFKTablenorm"/>
              <w:ind w:left="57" w:right="57"/>
            </w:pPr>
            <w:r w:rsidRPr="00C94CF2">
              <w:t>ИНН получат</w:t>
            </w:r>
            <w:r w:rsidRPr="00220FC5">
              <w:t>е</w:t>
            </w:r>
            <w:r w:rsidRPr="00C94CF2">
              <w:t>ля</w:t>
            </w:r>
          </w:p>
        </w:tc>
        <w:tc>
          <w:tcPr>
            <w:tcW w:w="3863" w:type="pct"/>
            <w:shd w:val="clear" w:color="auto" w:fill="auto"/>
          </w:tcPr>
          <w:p w:rsidR="00400173" w:rsidRPr="00C94CF2" w:rsidRDefault="00400173" w:rsidP="004834F0">
            <w:pPr>
              <w:pStyle w:val="ASFKTablenorm"/>
              <w:ind w:left="57" w:right="57"/>
            </w:pPr>
            <w:r w:rsidRPr="00C94CF2">
              <w:t xml:space="preserve">Подтягивается автоматически при выборе значения в поле </w:t>
            </w:r>
            <w:r>
              <w:t>«</w:t>
            </w:r>
            <w:r w:rsidRPr="00C94CF2">
              <w:t>Н</w:t>
            </w:r>
            <w:r w:rsidRPr="00220FC5">
              <w:t>а</w:t>
            </w:r>
            <w:r w:rsidRPr="00C94CF2">
              <w:t>именование получателя</w:t>
            </w:r>
            <w:r>
              <w:t>»</w:t>
            </w:r>
            <w:r w:rsidRPr="00C94CF2">
              <w:t xml:space="preserve"> из справочника СРРПБС или из спр</w:t>
            </w:r>
            <w:r w:rsidRPr="00220FC5">
              <w:t>а</w:t>
            </w:r>
            <w:r w:rsidRPr="00C94CF2">
              <w:t>вочника СР.</w:t>
            </w:r>
          </w:p>
          <w:p w:rsidR="00400173" w:rsidRPr="00C94CF2" w:rsidRDefault="00400173" w:rsidP="004834F0">
            <w:pPr>
              <w:pStyle w:val="ASFKTablenorm"/>
              <w:ind w:left="57" w:right="57"/>
            </w:pPr>
            <w:r>
              <w:t>Значение вводится в</w:t>
            </w:r>
            <w:r w:rsidRPr="0007070E">
              <w:t>ручную</w:t>
            </w:r>
            <w:r w:rsidRPr="00C94CF2">
              <w:t xml:space="preserve">. </w:t>
            </w:r>
          </w:p>
          <w:p w:rsidR="00400173" w:rsidRPr="00C94CF2" w:rsidRDefault="00400173" w:rsidP="004834F0">
            <w:pPr>
              <w:pStyle w:val="ASFKTablenorm"/>
              <w:ind w:left="57" w:right="57"/>
            </w:pPr>
            <w:r>
              <w:t>Значение заполняется и</w:t>
            </w:r>
            <w:r w:rsidRPr="00C94CF2">
              <w:t>з родительского документа Запрос на выяснение пл</w:t>
            </w:r>
            <w:r w:rsidRPr="00400173">
              <w:t>а</w:t>
            </w:r>
            <w:r w:rsidRPr="00C94CF2">
              <w:t>тежа из п</w:t>
            </w:r>
            <w:r w:rsidRPr="00220FC5">
              <w:t>о</w:t>
            </w:r>
            <w:r w:rsidRPr="00C94CF2">
              <w:t xml:space="preserve">ля </w:t>
            </w:r>
            <w:r>
              <w:t>«</w:t>
            </w:r>
            <w:r w:rsidRPr="00C94CF2">
              <w:t>ИНН получателя</w:t>
            </w:r>
            <w:r>
              <w:t>»</w:t>
            </w:r>
            <w:r w:rsidR="00022033">
              <w:t>.</w:t>
            </w:r>
          </w:p>
        </w:tc>
      </w:tr>
      <w:tr w:rsidR="00400173" w:rsidRPr="00754FED" w:rsidTr="009440D8">
        <w:tc>
          <w:tcPr>
            <w:tcW w:w="1137" w:type="pct"/>
            <w:shd w:val="clear" w:color="auto" w:fill="auto"/>
          </w:tcPr>
          <w:p w:rsidR="00400173" w:rsidRPr="00C94CF2" w:rsidRDefault="00400173" w:rsidP="004834F0">
            <w:pPr>
              <w:pStyle w:val="ASFKTablenorm"/>
              <w:ind w:left="57" w:right="57"/>
            </w:pPr>
            <w:r w:rsidRPr="00C94CF2">
              <w:t>КПП получат</w:t>
            </w:r>
            <w:r w:rsidRPr="00220FC5">
              <w:t>е</w:t>
            </w:r>
            <w:r w:rsidRPr="00C94CF2">
              <w:t xml:space="preserve">ля </w:t>
            </w:r>
          </w:p>
        </w:tc>
        <w:tc>
          <w:tcPr>
            <w:tcW w:w="3863" w:type="pct"/>
            <w:shd w:val="clear" w:color="auto" w:fill="auto"/>
          </w:tcPr>
          <w:p w:rsidR="00400173" w:rsidRPr="00C94CF2" w:rsidRDefault="00400173" w:rsidP="004834F0">
            <w:pPr>
              <w:pStyle w:val="ASFKTablenorm"/>
              <w:ind w:left="57" w:right="57"/>
            </w:pPr>
            <w:r w:rsidRPr="00C94CF2">
              <w:t xml:space="preserve">Подтягивается автоматически при выборе значения в поле </w:t>
            </w:r>
            <w:r>
              <w:t>«</w:t>
            </w:r>
            <w:r w:rsidRPr="00C94CF2">
              <w:t>Н</w:t>
            </w:r>
            <w:r w:rsidRPr="00220FC5">
              <w:t>а</w:t>
            </w:r>
            <w:r w:rsidRPr="00C94CF2">
              <w:t>именование получателя</w:t>
            </w:r>
            <w:r>
              <w:t>»</w:t>
            </w:r>
            <w:r w:rsidRPr="00C94CF2">
              <w:t xml:space="preserve"> из справочника СРРПБС или из спр</w:t>
            </w:r>
            <w:r w:rsidRPr="00220FC5">
              <w:t>а</w:t>
            </w:r>
            <w:r w:rsidRPr="00C94CF2">
              <w:t>вочника СР.</w:t>
            </w:r>
          </w:p>
          <w:p w:rsidR="00400173" w:rsidRPr="00C94CF2" w:rsidRDefault="00400173" w:rsidP="004834F0">
            <w:pPr>
              <w:pStyle w:val="ASFKTablenorm"/>
              <w:ind w:left="57" w:right="57"/>
            </w:pPr>
            <w:r>
              <w:t>Значение вводится в</w:t>
            </w:r>
            <w:r w:rsidRPr="0007070E">
              <w:t>ручную</w:t>
            </w:r>
            <w:r w:rsidRPr="00C94CF2">
              <w:t xml:space="preserve">. </w:t>
            </w:r>
          </w:p>
          <w:p w:rsidR="00400173" w:rsidRPr="00C94CF2" w:rsidRDefault="00400173" w:rsidP="004834F0">
            <w:pPr>
              <w:pStyle w:val="ASFKTablenorm"/>
              <w:ind w:left="57" w:right="57"/>
            </w:pPr>
            <w:r>
              <w:t>Значение заполняется и</w:t>
            </w:r>
            <w:r w:rsidRPr="00C94CF2">
              <w:t>з родительского документа Запрос на выяснение пл</w:t>
            </w:r>
            <w:r w:rsidRPr="00400173">
              <w:t>а</w:t>
            </w:r>
            <w:r w:rsidRPr="00C94CF2">
              <w:t xml:space="preserve">тежа из поля </w:t>
            </w:r>
            <w:r>
              <w:t>«</w:t>
            </w:r>
            <w:r w:rsidRPr="00C94CF2">
              <w:t>КПП получателя</w:t>
            </w:r>
            <w:r>
              <w:t>»</w:t>
            </w:r>
            <w:r w:rsidR="00022033">
              <w:t>.</w:t>
            </w:r>
          </w:p>
        </w:tc>
      </w:tr>
      <w:tr w:rsidR="00400173" w:rsidRPr="00754FED" w:rsidTr="009440D8">
        <w:tc>
          <w:tcPr>
            <w:tcW w:w="1137" w:type="pct"/>
            <w:shd w:val="clear" w:color="auto" w:fill="auto"/>
          </w:tcPr>
          <w:p w:rsidR="00400173" w:rsidRPr="00C94CF2" w:rsidRDefault="00400173" w:rsidP="004834F0">
            <w:pPr>
              <w:pStyle w:val="ASFKTablenorm"/>
              <w:ind w:left="57" w:right="57"/>
            </w:pPr>
            <w:r w:rsidRPr="00C94CF2">
              <w:t>Код по ОКТМО</w:t>
            </w:r>
          </w:p>
        </w:tc>
        <w:tc>
          <w:tcPr>
            <w:tcW w:w="3863" w:type="pct"/>
            <w:shd w:val="clear" w:color="auto" w:fill="auto"/>
          </w:tcPr>
          <w:p w:rsidR="00400173" w:rsidRPr="00C94CF2" w:rsidRDefault="00400173" w:rsidP="004834F0">
            <w:pPr>
              <w:pStyle w:val="ASFKTablenorm"/>
              <w:ind w:left="57" w:right="57"/>
            </w:pPr>
            <w:r>
              <w:t>Значение вводится в</w:t>
            </w:r>
            <w:r w:rsidRPr="0007070E">
              <w:t>ручную</w:t>
            </w:r>
            <w:r w:rsidRPr="00C94CF2">
              <w:t>. Привязан справочник ОКТМО (ОКАТО). Для выбора предлагаю</w:t>
            </w:r>
            <w:r w:rsidRPr="00220FC5">
              <w:t>т</w:t>
            </w:r>
            <w:r w:rsidRPr="00C94CF2">
              <w:t>ся все записи справочника, в период действия которых попадает дата, ук</w:t>
            </w:r>
            <w:r w:rsidRPr="00220FC5">
              <w:t>а</w:t>
            </w:r>
            <w:r w:rsidRPr="00C94CF2">
              <w:t>занная в поле DocDate.</w:t>
            </w:r>
          </w:p>
        </w:tc>
      </w:tr>
      <w:tr w:rsidR="00400173" w:rsidRPr="00754FED" w:rsidTr="009440D8">
        <w:tc>
          <w:tcPr>
            <w:tcW w:w="1137" w:type="pct"/>
            <w:shd w:val="clear" w:color="auto" w:fill="auto"/>
          </w:tcPr>
          <w:p w:rsidR="00400173" w:rsidRPr="00C94CF2" w:rsidRDefault="00400173" w:rsidP="004834F0">
            <w:pPr>
              <w:pStyle w:val="ASFKTablenorm"/>
              <w:ind w:left="57" w:right="57"/>
            </w:pPr>
            <w:r w:rsidRPr="00C94CF2">
              <w:t>Лицевой счет</w:t>
            </w:r>
          </w:p>
        </w:tc>
        <w:tc>
          <w:tcPr>
            <w:tcW w:w="3863" w:type="pct"/>
            <w:shd w:val="clear" w:color="auto" w:fill="auto"/>
          </w:tcPr>
          <w:p w:rsidR="00400173" w:rsidRPr="00C94CF2" w:rsidRDefault="00400173" w:rsidP="004834F0">
            <w:pPr>
              <w:pStyle w:val="ASFKTablenorm"/>
              <w:ind w:left="57" w:right="57"/>
            </w:pPr>
            <w:r w:rsidRPr="00C94CF2">
              <w:t xml:space="preserve">Привязан справочник </w:t>
            </w:r>
            <w:r>
              <w:t>«</w:t>
            </w:r>
            <w:r w:rsidRPr="00C94CF2">
              <w:t>Информация о ЛС</w:t>
            </w:r>
            <w:r>
              <w:t>»</w:t>
            </w:r>
            <w:r w:rsidRPr="00C94CF2">
              <w:t>.</w:t>
            </w:r>
          </w:p>
        </w:tc>
      </w:tr>
      <w:tr w:rsidR="00400173" w:rsidRPr="00754FED" w:rsidTr="009440D8">
        <w:tc>
          <w:tcPr>
            <w:tcW w:w="1137" w:type="pct"/>
            <w:shd w:val="clear" w:color="auto" w:fill="auto"/>
          </w:tcPr>
          <w:p w:rsidR="00400173" w:rsidRPr="00C94CF2" w:rsidRDefault="00400173" w:rsidP="004834F0">
            <w:pPr>
              <w:pStyle w:val="ASFKTablenorm"/>
              <w:ind w:left="57" w:right="57"/>
            </w:pPr>
            <w:r w:rsidRPr="00C94CF2">
              <w:t>Код по БК</w:t>
            </w:r>
          </w:p>
        </w:tc>
        <w:tc>
          <w:tcPr>
            <w:tcW w:w="3863" w:type="pct"/>
            <w:shd w:val="clear" w:color="auto" w:fill="auto"/>
          </w:tcPr>
          <w:p w:rsidR="00400173" w:rsidRPr="0007070E" w:rsidRDefault="00400173" w:rsidP="004834F0">
            <w:pPr>
              <w:pStyle w:val="ASFKTablenorm"/>
              <w:ind w:left="57" w:right="57"/>
            </w:pPr>
            <w:r w:rsidRPr="0007070E">
              <w:t xml:space="preserve">Значение подтягивается автоматически из поля </w:t>
            </w:r>
            <w:r>
              <w:t>«</w:t>
            </w:r>
            <w:r w:rsidRPr="0007070E">
              <w:t>КБК</w:t>
            </w:r>
            <w:r>
              <w:t>»</w:t>
            </w:r>
            <w:r w:rsidRPr="0007070E">
              <w:t xml:space="preserve"> Запроса на выяснение платежа</w:t>
            </w:r>
            <w:r>
              <w:t>»</w:t>
            </w:r>
            <w:r w:rsidRPr="0007070E">
              <w:t xml:space="preserve">, из поля </w:t>
            </w:r>
            <w:r>
              <w:t>«</w:t>
            </w:r>
            <w:r w:rsidRPr="0007070E">
              <w:t>Код по БК получателя</w:t>
            </w:r>
            <w:r>
              <w:t>»</w:t>
            </w:r>
            <w:r w:rsidRPr="0007070E">
              <w:t xml:space="preserve"> Заявки на кассовый расход.</w:t>
            </w:r>
          </w:p>
          <w:p w:rsidR="00400173" w:rsidRPr="0007070E" w:rsidRDefault="00400173" w:rsidP="004834F0">
            <w:pPr>
              <w:pStyle w:val="ASFKTablenorm"/>
              <w:ind w:left="57" w:right="57"/>
            </w:pPr>
            <w:r w:rsidRPr="0007070E">
              <w:t>Привязан справочник КБК.</w:t>
            </w:r>
          </w:p>
        </w:tc>
      </w:tr>
      <w:tr w:rsidR="00400173" w:rsidRPr="00754FED" w:rsidTr="009440D8">
        <w:tc>
          <w:tcPr>
            <w:tcW w:w="1137" w:type="pct"/>
            <w:shd w:val="clear" w:color="auto" w:fill="auto"/>
          </w:tcPr>
          <w:p w:rsidR="00400173" w:rsidRPr="00C94CF2" w:rsidRDefault="00400173" w:rsidP="004834F0">
            <w:pPr>
              <w:pStyle w:val="ASFKTablenorm"/>
              <w:ind w:left="57" w:right="57"/>
            </w:pPr>
            <w:r w:rsidRPr="00C94CF2">
              <w:t>Код цели су</w:t>
            </w:r>
            <w:r w:rsidRPr="00220FC5">
              <w:t>б</w:t>
            </w:r>
            <w:r w:rsidRPr="00C94CF2">
              <w:t>сидий / субве</w:t>
            </w:r>
            <w:r w:rsidRPr="00220FC5">
              <w:t>н</w:t>
            </w:r>
            <w:r w:rsidRPr="00C94CF2">
              <w:t>ций</w:t>
            </w:r>
          </w:p>
        </w:tc>
        <w:tc>
          <w:tcPr>
            <w:tcW w:w="3863" w:type="pct"/>
            <w:shd w:val="clear" w:color="auto" w:fill="auto"/>
          </w:tcPr>
          <w:p w:rsidR="00400173" w:rsidRPr="00C94CF2" w:rsidRDefault="00400173" w:rsidP="004834F0">
            <w:pPr>
              <w:pStyle w:val="ASFKTablenorm"/>
              <w:ind w:left="57" w:right="57"/>
            </w:pPr>
            <w:r>
              <w:t>Значение вводится в</w:t>
            </w:r>
            <w:r w:rsidRPr="0007070E">
              <w:t>ручную</w:t>
            </w:r>
            <w:r w:rsidRPr="00C94CF2">
              <w:t xml:space="preserve">. </w:t>
            </w:r>
          </w:p>
          <w:p w:rsidR="00400173" w:rsidRPr="00C94CF2" w:rsidRDefault="00400173" w:rsidP="004834F0">
            <w:pPr>
              <w:pStyle w:val="ASFKTablenorm"/>
              <w:ind w:left="57" w:right="57"/>
            </w:pPr>
            <w:r w:rsidRPr="00C94CF2">
              <w:t>Привязан справочник Целей субвенций/субсидий.</w:t>
            </w:r>
          </w:p>
        </w:tc>
      </w:tr>
      <w:tr w:rsidR="00400173" w:rsidRPr="00754FED" w:rsidTr="009440D8">
        <w:tc>
          <w:tcPr>
            <w:tcW w:w="1137" w:type="pct"/>
            <w:shd w:val="clear" w:color="auto" w:fill="auto"/>
          </w:tcPr>
          <w:p w:rsidR="00400173" w:rsidRPr="00C94CF2" w:rsidRDefault="00400173" w:rsidP="004834F0">
            <w:pPr>
              <w:pStyle w:val="ASFKTablenorm"/>
              <w:ind w:left="57" w:right="57"/>
            </w:pPr>
            <w:r w:rsidRPr="00C94CF2">
              <w:t>Сумма в рублях</w:t>
            </w:r>
          </w:p>
        </w:tc>
        <w:tc>
          <w:tcPr>
            <w:tcW w:w="3863" w:type="pct"/>
            <w:shd w:val="clear" w:color="auto" w:fill="auto"/>
          </w:tcPr>
          <w:p w:rsidR="00400173" w:rsidRPr="00C94CF2" w:rsidRDefault="00400173" w:rsidP="004834F0">
            <w:pPr>
              <w:pStyle w:val="ASFKTablenorm"/>
              <w:ind w:left="57" w:right="57"/>
            </w:pPr>
            <w:r>
              <w:t>Значение вводится в</w:t>
            </w:r>
            <w:r w:rsidRPr="0007070E">
              <w:t>ручную</w:t>
            </w:r>
            <w:r w:rsidRPr="00C94CF2">
              <w:t>.</w:t>
            </w:r>
          </w:p>
        </w:tc>
      </w:tr>
      <w:tr w:rsidR="00400173" w:rsidRPr="00754FED" w:rsidTr="009440D8">
        <w:tc>
          <w:tcPr>
            <w:tcW w:w="1137" w:type="pct"/>
            <w:shd w:val="clear" w:color="auto" w:fill="auto"/>
          </w:tcPr>
          <w:p w:rsidR="00400173" w:rsidRPr="00C94CF2" w:rsidRDefault="00400173" w:rsidP="004834F0">
            <w:pPr>
              <w:pStyle w:val="ASFKTablenorm"/>
              <w:ind w:left="57" w:right="57"/>
            </w:pPr>
            <w:r w:rsidRPr="00C94CF2">
              <w:t>Назначение платежа</w:t>
            </w:r>
          </w:p>
        </w:tc>
        <w:tc>
          <w:tcPr>
            <w:tcW w:w="3863" w:type="pct"/>
            <w:shd w:val="clear" w:color="auto" w:fill="auto"/>
          </w:tcPr>
          <w:p w:rsidR="00400173" w:rsidRPr="00C94CF2" w:rsidRDefault="00400173" w:rsidP="004834F0">
            <w:pPr>
              <w:pStyle w:val="ASFKTablenorm"/>
              <w:ind w:left="57" w:right="57"/>
            </w:pPr>
            <w:r>
              <w:t>Значение вводится в</w:t>
            </w:r>
            <w:r w:rsidRPr="0007070E">
              <w:t>ручную</w:t>
            </w:r>
            <w:r w:rsidRPr="00C94CF2">
              <w:t xml:space="preserve"> или из шаблона назначений платежа.</w:t>
            </w:r>
          </w:p>
        </w:tc>
      </w:tr>
      <w:tr w:rsidR="00400173" w:rsidRPr="00754FED" w:rsidTr="009440D8">
        <w:tc>
          <w:tcPr>
            <w:tcW w:w="1137" w:type="pct"/>
            <w:shd w:val="clear" w:color="auto" w:fill="auto"/>
          </w:tcPr>
          <w:p w:rsidR="00400173" w:rsidRPr="00C94CF2" w:rsidRDefault="00400173" w:rsidP="004834F0">
            <w:pPr>
              <w:pStyle w:val="ASFKTablenorm"/>
              <w:ind w:left="57" w:right="57"/>
            </w:pPr>
            <w:r w:rsidRPr="00C94CF2">
              <w:lastRenderedPageBreak/>
              <w:t>Вид средств</w:t>
            </w:r>
          </w:p>
        </w:tc>
        <w:tc>
          <w:tcPr>
            <w:tcW w:w="3863" w:type="pct"/>
            <w:shd w:val="clear" w:color="auto" w:fill="auto"/>
          </w:tcPr>
          <w:p w:rsidR="00400173" w:rsidRPr="00C94CF2" w:rsidRDefault="00400173" w:rsidP="004834F0">
            <w:pPr>
              <w:pStyle w:val="ASFKTablenorm"/>
              <w:ind w:left="57" w:right="57"/>
            </w:pPr>
            <w:r w:rsidRPr="00C94CF2">
              <w:t xml:space="preserve">Может быть изменено пользователем вручную или выбором из справочника </w:t>
            </w:r>
            <w:r>
              <w:t>«</w:t>
            </w:r>
            <w:r w:rsidRPr="00C94CF2">
              <w:t>Источники финансирования</w:t>
            </w:r>
            <w:r>
              <w:t>»</w:t>
            </w:r>
            <w:r w:rsidRPr="00C94CF2">
              <w:t>. Список значений, доступных для выбора пользователем ограничен следующими кодами: 10, 11, 14.</w:t>
            </w:r>
          </w:p>
        </w:tc>
      </w:tr>
      <w:tr w:rsidR="00400173" w:rsidRPr="00754FED" w:rsidTr="009440D8">
        <w:tc>
          <w:tcPr>
            <w:tcW w:w="1137" w:type="pct"/>
            <w:shd w:val="clear" w:color="auto" w:fill="auto"/>
          </w:tcPr>
          <w:p w:rsidR="00400173" w:rsidRPr="00C94CF2" w:rsidRDefault="00400173" w:rsidP="004834F0">
            <w:pPr>
              <w:pStyle w:val="ASFKTablenorm"/>
              <w:ind w:left="57" w:right="57"/>
            </w:pPr>
            <w:r>
              <w:t>Уточненная сумма</w:t>
            </w:r>
          </w:p>
        </w:tc>
        <w:tc>
          <w:tcPr>
            <w:tcW w:w="3863" w:type="pct"/>
            <w:shd w:val="clear" w:color="auto" w:fill="auto"/>
          </w:tcPr>
          <w:p w:rsidR="00400173" w:rsidRPr="00C94CF2" w:rsidRDefault="00400173" w:rsidP="004834F0">
            <w:pPr>
              <w:pStyle w:val="ASFKTablenorm"/>
              <w:ind w:left="57" w:right="57"/>
            </w:pPr>
            <w:r w:rsidRPr="005B6B76">
              <w:t>Значение общей суммы рассчитывается автоматически</w:t>
            </w:r>
            <w:r>
              <w:t>,</w:t>
            </w:r>
            <w:r w:rsidRPr="005B6B76">
              <w:t xml:space="preserve"> суммируя поля ре</w:t>
            </w:r>
            <w:r w:rsidRPr="00400173">
              <w:t>к</w:t>
            </w:r>
            <w:r w:rsidRPr="005B6B76">
              <w:t>визитов</w:t>
            </w:r>
            <w:r w:rsidRPr="002D2D87">
              <w:t xml:space="preserve"> </w:t>
            </w:r>
            <w:r>
              <w:t>«</w:t>
            </w:r>
            <w:r w:rsidRPr="002D2D87">
              <w:t>Сумма</w:t>
            </w:r>
            <w:r>
              <w:t>»</w:t>
            </w:r>
            <w:r w:rsidRPr="002D2D87">
              <w:t xml:space="preserve"> по всем строкам раздела </w:t>
            </w:r>
            <w:r>
              <w:t>«</w:t>
            </w:r>
            <w:r w:rsidRPr="002D2D87">
              <w:t>Изменить на реквизиты</w:t>
            </w:r>
            <w:r>
              <w:t>»</w:t>
            </w:r>
            <w:r w:rsidRPr="002D2D87">
              <w:t>.</w:t>
            </w:r>
          </w:p>
        </w:tc>
      </w:tr>
    </w:tbl>
    <w:p w:rsidR="000066C3" w:rsidRPr="008A53DE" w:rsidRDefault="000066C3" w:rsidP="000066C3">
      <w:pPr>
        <w:pStyle w:val="ASFKNormal"/>
      </w:pPr>
      <w:r w:rsidRPr="008A53DE">
        <w:t>Для добавления записи в блок «Реквизиты платежного док</w:t>
      </w:r>
      <w:r>
        <w:t>умента» (см.</w:t>
      </w:r>
      <w:r w:rsidRPr="00B73930">
        <w:t> </w:t>
      </w:r>
      <w:r>
        <w:t>рис.</w:t>
      </w:r>
      <w:r w:rsidRPr="00B73930">
        <w:t> </w:t>
      </w:r>
      <w:r w:rsidRPr="008A53DE">
        <w:fldChar w:fldCharType="begin"/>
      </w:r>
      <w:r w:rsidRPr="008A53DE">
        <w:instrText xml:space="preserve"> REF _Ref205267673 \h  \* MERGEFORMAT </w:instrText>
      </w:r>
      <w:r w:rsidRPr="008A53DE">
        <w:fldChar w:fldCharType="separate"/>
      </w:r>
      <w:r w:rsidR="008B57BF">
        <w:t>182</w:t>
      </w:r>
      <w:r w:rsidRPr="008A53DE">
        <w:fldChar w:fldCharType="end"/>
      </w:r>
      <w:r w:rsidRPr="008A53DE">
        <w:t>) след</w:t>
      </w:r>
      <w:r w:rsidRPr="000066C3">
        <w:t>у</w:t>
      </w:r>
      <w:r w:rsidRPr="008A53DE">
        <w:t xml:space="preserve">ет нажать на кнопку </w:t>
      </w:r>
      <w:r w:rsidR="000C571B">
        <w:rPr>
          <w:noProof/>
        </w:rPr>
        <w:drawing>
          <wp:inline distT="0" distB="0" distL="0" distR="0">
            <wp:extent cx="186690" cy="186690"/>
            <wp:effectExtent l="0" t="0" r="0" b="0"/>
            <wp:docPr id="263" name="Рисунок 26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Snap7"/>
                    <pic:cNvPicPr>
                      <a:picLocks noChangeAspect="1" noChangeArrowheads="1"/>
                    </pic:cNvPicPr>
                  </pic:nvPicPr>
                  <pic:blipFill>
                    <a:blip r:embed="rId70">
                      <a:extLst>
                        <a:ext uri="{28A0092B-C50C-407E-A947-70E740481C1C}">
                          <a14:useLocalDpi xmlns:a14="http://schemas.microsoft.com/office/drawing/2010/main" val="0"/>
                        </a:ext>
                      </a:extLst>
                    </a:blip>
                    <a:srcRect t="-14537"/>
                    <a:stretch>
                      <a:fillRect/>
                    </a:stretch>
                  </pic:blipFill>
                  <pic:spPr bwMode="auto">
                    <a:xfrm>
                      <a:off x="0" y="0"/>
                      <a:ext cx="186690" cy="186690"/>
                    </a:xfrm>
                    <a:prstGeom prst="rect">
                      <a:avLst/>
                    </a:prstGeom>
                    <a:noFill/>
                    <a:ln>
                      <a:noFill/>
                    </a:ln>
                  </pic:spPr>
                </pic:pic>
              </a:graphicData>
            </a:graphic>
          </wp:inline>
        </w:drawing>
      </w:r>
      <w:r w:rsidRPr="008A53DE">
        <w:t> </w:t>
      </w:r>
      <w:r>
        <w:t>(Добавить новую строку)</w:t>
      </w:r>
      <w:r w:rsidRPr="008A53DE">
        <w:t>. Открое</w:t>
      </w:r>
      <w:r>
        <w:t>тся форма «Добавление записи» (рис.</w:t>
      </w:r>
      <w:r w:rsidRPr="00B73930">
        <w:t> </w:t>
      </w:r>
      <w:r w:rsidRPr="008A53DE">
        <w:fldChar w:fldCharType="begin"/>
      </w:r>
      <w:r w:rsidRPr="008A53DE">
        <w:instrText xml:space="preserve"> REF _Ref205267692 \h  \* MERGEFORMAT </w:instrText>
      </w:r>
      <w:r w:rsidRPr="008A53DE">
        <w:fldChar w:fldCharType="separate"/>
      </w:r>
      <w:r w:rsidR="008B57BF">
        <w:t>183</w:t>
      </w:r>
      <w:r w:rsidRPr="008A53DE">
        <w:fldChar w:fldCharType="end"/>
      </w:r>
      <w:r w:rsidRPr="008A53DE">
        <w:t>).</w:t>
      </w:r>
    </w:p>
    <w:p w:rsidR="000066C3" w:rsidRPr="008A53DE" w:rsidRDefault="000C571B" w:rsidP="000066C3">
      <w:pPr>
        <w:pStyle w:val="ASFKFigure"/>
      </w:pPr>
      <w:r>
        <w:rPr>
          <w:noProof/>
        </w:rPr>
        <w:drawing>
          <wp:inline distT="0" distB="0" distL="0" distR="0">
            <wp:extent cx="6125845" cy="3568700"/>
            <wp:effectExtent l="0" t="0" r="0" b="0"/>
            <wp:docPr id="264" name="Рисунок 264" descr="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а"/>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125845" cy="3568700"/>
                    </a:xfrm>
                    <a:prstGeom prst="rect">
                      <a:avLst/>
                    </a:prstGeom>
                    <a:noFill/>
                    <a:ln>
                      <a:noFill/>
                    </a:ln>
                  </pic:spPr>
                </pic:pic>
              </a:graphicData>
            </a:graphic>
          </wp:inline>
        </w:drawing>
      </w:r>
    </w:p>
    <w:p w:rsidR="000066C3" w:rsidRPr="008A53DE" w:rsidRDefault="002F0B80" w:rsidP="000066C3">
      <w:pPr>
        <w:pStyle w:val="ASFKFigName"/>
      </w:pPr>
      <w:fldSimple w:instr=" SEQ Рисунок \* ARABIC ">
        <w:bookmarkStart w:id="1332" w:name="_Ref205267692"/>
        <w:bookmarkStart w:id="1333" w:name="_Toc126832474"/>
        <w:r w:rsidR="008B57BF">
          <w:rPr>
            <w:noProof/>
          </w:rPr>
          <w:t>183</w:t>
        </w:r>
        <w:bookmarkEnd w:id="1332"/>
      </w:fldSimple>
      <w:r w:rsidR="000066C3" w:rsidRPr="008A53DE">
        <w:t>. Форма «Добавление записи» (в блок «Реквизиты платежного док</w:t>
      </w:r>
      <w:r w:rsidR="000066C3" w:rsidRPr="000066C3">
        <w:t>у</w:t>
      </w:r>
      <w:r w:rsidR="000066C3" w:rsidRPr="008A53DE">
        <w:t>мента»)</w:t>
      </w:r>
      <w:bookmarkEnd w:id="1333"/>
    </w:p>
    <w:p w:rsidR="000066C3" w:rsidRPr="008A53DE" w:rsidRDefault="000066C3" w:rsidP="000066C3">
      <w:pPr>
        <w:pStyle w:val="ASFKNormal"/>
      </w:pPr>
      <w:r w:rsidRPr="004B7D36">
        <w:t xml:space="preserve">На форме </w:t>
      </w:r>
      <w:r>
        <w:t>«</w:t>
      </w:r>
      <w:r w:rsidRPr="004B7D36">
        <w:t>Добавление записи</w:t>
      </w:r>
      <w:r>
        <w:t>»</w:t>
      </w:r>
      <w:r w:rsidRPr="004B7D36">
        <w:t xml:space="preserve"> заполн</w:t>
      </w:r>
      <w:r>
        <w:t>ить</w:t>
      </w:r>
      <w:r w:rsidRPr="004B7D36">
        <w:t xml:space="preserve"> </w:t>
      </w:r>
      <w:r>
        <w:t xml:space="preserve">вышеуказанные </w:t>
      </w:r>
      <w:r w:rsidRPr="004B7D36">
        <w:t>поля</w:t>
      </w:r>
      <w:r w:rsidRPr="00C94CF2">
        <w:t xml:space="preserve"> блок</w:t>
      </w:r>
      <w:r>
        <w:t>а</w:t>
      </w:r>
      <w:r w:rsidRPr="00C94CF2">
        <w:t xml:space="preserve"> </w:t>
      </w:r>
      <w:r>
        <w:t>«</w:t>
      </w:r>
      <w:r w:rsidRPr="00C94CF2">
        <w:t>Реквизиты пл</w:t>
      </w:r>
      <w:r w:rsidRPr="000066C3">
        <w:t>а</w:t>
      </w:r>
      <w:r w:rsidRPr="00C94CF2">
        <w:t>тежного документа</w:t>
      </w:r>
      <w:r>
        <w:t xml:space="preserve">». </w:t>
      </w:r>
      <w:r w:rsidRPr="004B7D36">
        <w:t xml:space="preserve">Нажать на </w:t>
      </w:r>
      <w:r>
        <w:t>кнопку «Ok»</w:t>
      </w:r>
      <w:r w:rsidRPr="004B7D36">
        <w:t xml:space="preserve"> для сохранения строки и выхода из формы. В таблице </w:t>
      </w:r>
      <w:r>
        <w:t>«</w:t>
      </w:r>
      <w:r w:rsidRPr="004B7D36">
        <w:t>Рекв</w:t>
      </w:r>
      <w:r w:rsidRPr="00DF042B">
        <w:t>и</w:t>
      </w:r>
      <w:r w:rsidRPr="004B7D36">
        <w:t>зиты платежных документов</w:t>
      </w:r>
      <w:r>
        <w:t>»</w:t>
      </w:r>
      <w:r w:rsidRPr="004B7D36">
        <w:t xml:space="preserve"> появится добавленная запись</w:t>
      </w:r>
      <w:r w:rsidRPr="00424CF0">
        <w:t>.</w:t>
      </w:r>
      <w:r>
        <w:t xml:space="preserve"> </w:t>
      </w:r>
      <w:r w:rsidRPr="00424CF0">
        <w:t>Для потокового ввода строк наж</w:t>
      </w:r>
      <w:r>
        <w:t>а</w:t>
      </w:r>
      <w:r w:rsidRPr="00424CF0">
        <w:t xml:space="preserve">ть кнопку </w:t>
      </w:r>
      <w:r>
        <w:t>«</w:t>
      </w:r>
      <w:r w:rsidRPr="00424CF0">
        <w:t>Сохранить и создать</w:t>
      </w:r>
      <w:r>
        <w:t>»</w:t>
      </w:r>
      <w:r w:rsidRPr="008A53DE">
        <w:t>.</w:t>
      </w:r>
    </w:p>
    <w:p w:rsidR="000066C3" w:rsidRPr="008A53DE" w:rsidRDefault="000066C3" w:rsidP="000066C3">
      <w:pPr>
        <w:pStyle w:val="ASFKNormal"/>
      </w:pPr>
      <w:r w:rsidRPr="008A53DE">
        <w:t xml:space="preserve">Для добавления записи в блок «Изменить на реквизиты» следует нажать на кнопку </w:t>
      </w:r>
      <w:r w:rsidR="000C571B">
        <w:rPr>
          <w:noProof/>
        </w:rPr>
        <w:drawing>
          <wp:inline distT="0" distB="0" distL="0" distR="0">
            <wp:extent cx="186690" cy="186690"/>
            <wp:effectExtent l="0" t="0" r="0" b="0"/>
            <wp:docPr id="265" name="Рисунок 26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Snap7"/>
                    <pic:cNvPicPr>
                      <a:picLocks noChangeAspect="1" noChangeArrowheads="1"/>
                    </pic:cNvPicPr>
                  </pic:nvPicPr>
                  <pic:blipFill>
                    <a:blip r:embed="rId70">
                      <a:extLst>
                        <a:ext uri="{28A0092B-C50C-407E-A947-70E740481C1C}">
                          <a14:useLocalDpi xmlns:a14="http://schemas.microsoft.com/office/drawing/2010/main" val="0"/>
                        </a:ext>
                      </a:extLst>
                    </a:blip>
                    <a:srcRect t="-14537"/>
                    <a:stretch>
                      <a:fillRect/>
                    </a:stretch>
                  </pic:blipFill>
                  <pic:spPr bwMode="auto">
                    <a:xfrm>
                      <a:off x="0" y="0"/>
                      <a:ext cx="186690" cy="186690"/>
                    </a:xfrm>
                    <a:prstGeom prst="rect">
                      <a:avLst/>
                    </a:prstGeom>
                    <a:noFill/>
                    <a:ln>
                      <a:noFill/>
                    </a:ln>
                  </pic:spPr>
                </pic:pic>
              </a:graphicData>
            </a:graphic>
          </wp:inline>
        </w:drawing>
      </w:r>
      <w:r w:rsidRPr="008A53DE">
        <w:t> </w:t>
      </w:r>
      <w:r>
        <w:t>(Добавить новую строку)</w:t>
      </w:r>
      <w:r w:rsidRPr="008A53DE">
        <w:t>. Открое</w:t>
      </w:r>
      <w:r>
        <w:t>тся форма «Добавление записи» (рис.</w:t>
      </w:r>
      <w:r w:rsidRPr="00B73930">
        <w:t> </w:t>
      </w:r>
      <w:r w:rsidRPr="008A53DE">
        <w:fldChar w:fldCharType="begin"/>
      </w:r>
      <w:r w:rsidRPr="008A53DE">
        <w:instrText xml:space="preserve"> REF _Ref205267709 \h  \* MERGEFORMAT </w:instrText>
      </w:r>
      <w:r w:rsidRPr="008A53DE">
        <w:fldChar w:fldCharType="separate"/>
      </w:r>
      <w:r w:rsidR="008B57BF">
        <w:t>184</w:t>
      </w:r>
      <w:r w:rsidRPr="008A53DE">
        <w:fldChar w:fldCharType="end"/>
      </w:r>
      <w:r w:rsidRPr="008A53DE">
        <w:t>).</w:t>
      </w:r>
    </w:p>
    <w:p w:rsidR="000066C3" w:rsidRPr="008A53DE" w:rsidRDefault="000C571B" w:rsidP="000066C3">
      <w:pPr>
        <w:pStyle w:val="ASFKFigure"/>
      </w:pPr>
      <w:r>
        <w:rPr>
          <w:noProof/>
        </w:rPr>
        <w:lastRenderedPageBreak/>
        <w:drawing>
          <wp:inline distT="0" distB="0" distL="0" distR="0">
            <wp:extent cx="6036945" cy="3302635"/>
            <wp:effectExtent l="0" t="0" r="0" b="0"/>
            <wp:docPr id="266" name="Рисунок 266" descr="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б"/>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036945" cy="3302635"/>
                    </a:xfrm>
                    <a:prstGeom prst="rect">
                      <a:avLst/>
                    </a:prstGeom>
                    <a:noFill/>
                    <a:ln>
                      <a:noFill/>
                    </a:ln>
                  </pic:spPr>
                </pic:pic>
              </a:graphicData>
            </a:graphic>
          </wp:inline>
        </w:drawing>
      </w:r>
    </w:p>
    <w:p w:rsidR="000066C3" w:rsidRPr="008A53DE" w:rsidRDefault="002F0B80" w:rsidP="000066C3">
      <w:pPr>
        <w:pStyle w:val="ASFKFigName"/>
      </w:pPr>
      <w:fldSimple w:instr=" SEQ Рисунок \* ARABIC ">
        <w:bookmarkStart w:id="1334" w:name="_Ref205267709"/>
        <w:bookmarkStart w:id="1335" w:name="_Toc126832475"/>
        <w:r w:rsidR="008B57BF">
          <w:rPr>
            <w:noProof/>
          </w:rPr>
          <w:t>184</w:t>
        </w:r>
        <w:bookmarkEnd w:id="1334"/>
      </w:fldSimple>
      <w:r w:rsidR="000066C3" w:rsidRPr="008A53DE">
        <w:t xml:space="preserve">. </w:t>
      </w:r>
      <w:r w:rsidR="000066C3">
        <w:t>Форма «Добавление записи»</w:t>
      </w:r>
      <w:r w:rsidR="000066C3" w:rsidRPr="008A53DE">
        <w:t xml:space="preserve"> (в блок «Изменить на реквизиты»)</w:t>
      </w:r>
      <w:bookmarkEnd w:id="1335"/>
    </w:p>
    <w:p w:rsidR="000066C3" w:rsidRPr="008A53DE" w:rsidRDefault="000066C3" w:rsidP="000066C3">
      <w:pPr>
        <w:pStyle w:val="ASFKNormal"/>
      </w:pPr>
      <w:r w:rsidRPr="006C2070">
        <w:t xml:space="preserve">На форме «Добавление записи» </w:t>
      </w:r>
      <w:r w:rsidRPr="004B7D36">
        <w:t>заполн</w:t>
      </w:r>
      <w:r w:rsidRPr="00220FC5">
        <w:t>ить вышеуказанные поля блока</w:t>
      </w:r>
      <w:r>
        <w:t xml:space="preserve"> </w:t>
      </w:r>
      <w:r w:rsidRPr="006C2070">
        <w:t>«Изменить на реквизиты»</w:t>
      </w:r>
      <w:r>
        <w:t xml:space="preserve">. </w:t>
      </w:r>
      <w:r w:rsidRPr="006C2070">
        <w:t xml:space="preserve">Нажать на </w:t>
      </w:r>
      <w:r>
        <w:t>кнопку «Ok»</w:t>
      </w:r>
      <w:r w:rsidRPr="006C2070">
        <w:t xml:space="preserve"> для сохранения строки и выхода из формы. В таблице «Изм</w:t>
      </w:r>
      <w:r w:rsidRPr="00220FC5">
        <w:t>енить на реквизиты» появится добавленная запись</w:t>
      </w:r>
      <w:r w:rsidRPr="008A53DE">
        <w:t>.</w:t>
      </w:r>
    </w:p>
    <w:p w:rsidR="00400173" w:rsidRPr="00AB7803" w:rsidRDefault="00B8798E" w:rsidP="00400173">
      <w:pPr>
        <w:pStyle w:val="ASFKNormal"/>
      </w:pPr>
      <w:r>
        <w:t xml:space="preserve">ЭФ </w:t>
      </w:r>
      <w:r w:rsidRPr="00B8798E">
        <w:t>документа «Уведомление об уточнении вида и принадлежности платежа (расходы)», закладки «Дополнительные атрибуты (3)»</w:t>
      </w:r>
      <w:r>
        <w:t xml:space="preserve"> представлена н</w:t>
      </w:r>
      <w:r w:rsidR="00400173" w:rsidRPr="00AB7803">
        <w:t>а рисунке</w:t>
      </w:r>
      <w:r w:rsidR="00403998" w:rsidRPr="007B2273">
        <w:t> </w:t>
      </w:r>
      <w:r w:rsidR="00400173" w:rsidRPr="00AB7803">
        <w:fldChar w:fldCharType="begin"/>
      </w:r>
      <w:r w:rsidR="00400173" w:rsidRPr="00AB7803">
        <w:instrText xml:space="preserve"> REF _Ref205267725 \h  \* MERGEFORMAT </w:instrText>
      </w:r>
      <w:r w:rsidR="00400173" w:rsidRPr="00AB7803">
        <w:fldChar w:fldCharType="separate"/>
      </w:r>
      <w:r w:rsidR="008B57BF">
        <w:t>185</w:t>
      </w:r>
      <w:r w:rsidR="00400173" w:rsidRPr="00AB7803">
        <w:fldChar w:fldCharType="end"/>
      </w:r>
      <w:r w:rsidR="00400173" w:rsidRPr="00AB7803">
        <w:t>.</w:t>
      </w:r>
    </w:p>
    <w:p w:rsidR="00400173" w:rsidRPr="00AB7803" w:rsidRDefault="000C571B" w:rsidP="00400173">
      <w:pPr>
        <w:pStyle w:val="ASFKFigure"/>
      </w:pPr>
      <w:r>
        <w:rPr>
          <w:noProof/>
        </w:rPr>
        <w:drawing>
          <wp:inline distT="0" distB="0" distL="0" distR="0">
            <wp:extent cx="6134735" cy="3293745"/>
            <wp:effectExtent l="0" t="0" r="0" b="0"/>
            <wp:docPr id="267" name="Рисунок 26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134735" cy="3293745"/>
                    </a:xfrm>
                    <a:prstGeom prst="rect">
                      <a:avLst/>
                    </a:prstGeom>
                    <a:noFill/>
                    <a:ln>
                      <a:noFill/>
                    </a:ln>
                  </pic:spPr>
                </pic:pic>
              </a:graphicData>
            </a:graphic>
          </wp:inline>
        </w:drawing>
      </w:r>
    </w:p>
    <w:p w:rsidR="00400173" w:rsidRPr="00AB7803" w:rsidRDefault="002F0B80" w:rsidP="00400173">
      <w:pPr>
        <w:pStyle w:val="ASFKFigName"/>
      </w:pPr>
      <w:fldSimple w:instr=" SEQ Рисунок \* ARABIC ">
        <w:bookmarkStart w:id="1336" w:name="_Ref205267725"/>
        <w:bookmarkStart w:id="1337" w:name="_Toc126832476"/>
        <w:r w:rsidR="008B57BF">
          <w:rPr>
            <w:noProof/>
          </w:rPr>
          <w:t>185</w:t>
        </w:r>
        <w:bookmarkEnd w:id="1336"/>
      </w:fldSimple>
      <w:r w:rsidR="00400173" w:rsidRPr="00AB7803">
        <w:t xml:space="preserve">. ЭФ документа </w:t>
      </w:r>
      <w:r w:rsidR="00400173">
        <w:t>«</w:t>
      </w:r>
      <w:r w:rsidR="00400173" w:rsidRPr="00AB7803">
        <w:t>Уведомление об уточнении вида и принадлежности платеж</w:t>
      </w:r>
      <w:r w:rsidR="00592ED6">
        <w:t>а</w:t>
      </w:r>
      <w:r w:rsidR="00400173">
        <w:t xml:space="preserve"> (расх</w:t>
      </w:r>
      <w:r w:rsidR="00400173" w:rsidRPr="00726330">
        <w:t>о</w:t>
      </w:r>
      <w:r w:rsidR="00400173">
        <w:t>ды)</w:t>
      </w:r>
      <w:r w:rsidR="00B33BD1">
        <w:t>», закладки «</w:t>
      </w:r>
      <w:r w:rsidR="00400173" w:rsidRPr="00AB7803">
        <w:t>Дополнительные атрибуты (3)</w:t>
      </w:r>
      <w:r w:rsidR="00400173">
        <w:t>»</w:t>
      </w:r>
      <w:bookmarkEnd w:id="1337"/>
    </w:p>
    <w:p w:rsidR="00400173" w:rsidRPr="00AB7803" w:rsidRDefault="00400173" w:rsidP="00400173">
      <w:pPr>
        <w:pStyle w:val="ASFKNormal"/>
      </w:pPr>
      <w:r w:rsidRPr="00AB7803">
        <w:t xml:space="preserve">Перечень полей </w:t>
      </w:r>
      <w:r w:rsidR="00B8798E" w:rsidRPr="00B8798E">
        <w:t>документа «Уведомление об уточнении вида и принадлежности платежа (расходы)», закладки «Дополнительные атрибуты (3)»</w:t>
      </w:r>
      <w:r w:rsidRPr="00AB7803">
        <w:t xml:space="preserve"> приведен в таблице </w:t>
      </w:r>
      <w:r w:rsidRPr="00AB7803">
        <w:fldChar w:fldCharType="begin"/>
      </w:r>
      <w:r w:rsidRPr="00AB7803">
        <w:instrText xml:space="preserve"> REF _Ref341438197 \h  \* MERGEFORMAT </w:instrText>
      </w:r>
      <w:r w:rsidRPr="00AB7803">
        <w:fldChar w:fldCharType="separate"/>
      </w:r>
      <w:r w:rsidR="008B57BF">
        <w:t>114</w:t>
      </w:r>
      <w:r w:rsidRPr="00AB7803">
        <w:fldChar w:fldCharType="end"/>
      </w:r>
      <w:r w:rsidRPr="00AB7803">
        <w:t>.</w:t>
      </w:r>
    </w:p>
    <w:p w:rsidR="00400173" w:rsidRDefault="000B34EE" w:rsidP="00400173">
      <w:pPr>
        <w:pStyle w:val="ASFKNameTable"/>
      </w:pPr>
      <w:r>
        <w:rPr>
          <w:noProof/>
        </w:rPr>
        <w:lastRenderedPageBreak/>
        <w:fldChar w:fldCharType="begin"/>
      </w:r>
      <w:r>
        <w:rPr>
          <w:noProof/>
        </w:rPr>
        <w:instrText xml:space="preserve"> SEQ Таблица \* ARABIC </w:instrText>
      </w:r>
      <w:r>
        <w:rPr>
          <w:noProof/>
        </w:rPr>
        <w:fldChar w:fldCharType="separate"/>
      </w:r>
      <w:bookmarkStart w:id="1338" w:name="_Ref341438197"/>
      <w:bookmarkStart w:id="1339" w:name="_Toc126832161"/>
      <w:r w:rsidR="008B57BF">
        <w:rPr>
          <w:noProof/>
        </w:rPr>
        <w:t>114</w:t>
      </w:r>
      <w:bookmarkEnd w:id="1338"/>
      <w:r>
        <w:rPr>
          <w:noProof/>
        </w:rPr>
        <w:fldChar w:fldCharType="end"/>
      </w:r>
      <w:r w:rsidR="00400173" w:rsidRPr="00AB7803">
        <w:t xml:space="preserve">. Описание полей документа </w:t>
      </w:r>
      <w:r w:rsidR="00400173">
        <w:t>«</w:t>
      </w:r>
      <w:r w:rsidR="00400173" w:rsidRPr="00AB7803">
        <w:t>Уведомление об уточнении вида и пр</w:t>
      </w:r>
      <w:r w:rsidR="00400173" w:rsidRPr="005154AF">
        <w:t>и</w:t>
      </w:r>
      <w:r w:rsidR="00400173" w:rsidRPr="00AB7803">
        <w:t>надлежности платежа</w:t>
      </w:r>
      <w:r w:rsidR="00400173">
        <w:t xml:space="preserve"> (расходы)</w:t>
      </w:r>
      <w:r w:rsidR="00B33BD1">
        <w:t>», закладки «</w:t>
      </w:r>
      <w:r w:rsidR="00400173" w:rsidRPr="00AB7803">
        <w:t>Дополнительные атрибуты (3)</w:t>
      </w:r>
      <w:r w:rsidR="00400173">
        <w:t>»</w:t>
      </w:r>
      <w:bookmarkEnd w:id="133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756"/>
        <w:gridCol w:w="5940"/>
      </w:tblGrid>
      <w:tr w:rsidR="00400173" w:rsidRPr="00B11F4A" w:rsidTr="009440D8">
        <w:trPr>
          <w:tblHeader/>
        </w:trPr>
        <w:tc>
          <w:tcPr>
            <w:tcW w:w="19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6C2070" w:rsidRDefault="00400173" w:rsidP="00400173">
            <w:pPr>
              <w:pStyle w:val="ASFKTableHead"/>
            </w:pPr>
            <w:r w:rsidRPr="006C2070">
              <w:t>Наименование поля</w:t>
            </w:r>
          </w:p>
        </w:tc>
        <w:tc>
          <w:tcPr>
            <w:tcW w:w="30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6C2070" w:rsidRDefault="00400173" w:rsidP="00400173">
            <w:pPr>
              <w:pStyle w:val="ASFKTableHead"/>
            </w:pPr>
            <w:r w:rsidRPr="006C2070">
              <w:t>Описание</w:t>
            </w:r>
            <w:r>
              <w:t xml:space="preserve"> поля</w:t>
            </w:r>
          </w:p>
        </w:tc>
      </w:tr>
      <w:tr w:rsidR="00400173" w:rsidRPr="00B8798E" w:rsidTr="009440D8">
        <w:tc>
          <w:tcPr>
            <w:tcW w:w="5000" w:type="pct"/>
            <w:gridSpan w:val="2"/>
            <w:shd w:val="clear" w:color="auto" w:fill="auto"/>
          </w:tcPr>
          <w:p w:rsidR="00400173" w:rsidRPr="00B8798E" w:rsidRDefault="00400173" w:rsidP="004834F0">
            <w:pPr>
              <w:pStyle w:val="ASFKTablenorm"/>
              <w:ind w:left="57" w:right="57"/>
            </w:pPr>
            <w:r w:rsidRPr="00B8798E">
              <w:t>Группа полей «Сведения о регистрации документа»</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Регистрационный номер</w:t>
            </w:r>
          </w:p>
        </w:tc>
        <w:tc>
          <w:tcPr>
            <w:tcW w:w="3063" w:type="pct"/>
            <w:shd w:val="clear" w:color="auto" w:fill="auto"/>
          </w:tcPr>
          <w:p w:rsidR="00400173" w:rsidRPr="00B8798E" w:rsidRDefault="00400173" w:rsidP="004834F0">
            <w:pPr>
              <w:pStyle w:val="ASFKTablenorm"/>
              <w:ind w:left="57" w:right="57"/>
            </w:pPr>
            <w:r w:rsidRPr="00B8798E">
              <w:t xml:space="preserve">Доставляется из </w:t>
            </w:r>
            <w:r w:rsidR="00CD4C32">
              <w:t>OEBS</w:t>
            </w:r>
            <w:r w:rsidRPr="00B8798E">
              <w:t>.</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Дата регистрации</w:t>
            </w:r>
          </w:p>
        </w:tc>
        <w:tc>
          <w:tcPr>
            <w:tcW w:w="3063" w:type="pct"/>
            <w:shd w:val="clear" w:color="auto" w:fill="auto"/>
          </w:tcPr>
          <w:p w:rsidR="00400173" w:rsidRPr="00B8798E" w:rsidRDefault="00400173" w:rsidP="004834F0">
            <w:pPr>
              <w:pStyle w:val="ASFKTablenorm"/>
              <w:ind w:left="57" w:right="57"/>
            </w:pPr>
            <w:r w:rsidRPr="00B8798E">
              <w:t xml:space="preserve">Доставляется из </w:t>
            </w:r>
            <w:r w:rsidR="00CD4C32">
              <w:t>OEBS</w:t>
            </w:r>
            <w:r w:rsidRPr="00B8798E">
              <w:t>.</w:t>
            </w:r>
          </w:p>
        </w:tc>
      </w:tr>
      <w:tr w:rsidR="00400173" w:rsidRPr="00B8798E" w:rsidTr="009440D8">
        <w:tc>
          <w:tcPr>
            <w:tcW w:w="5000" w:type="pct"/>
            <w:gridSpan w:val="2"/>
            <w:shd w:val="clear" w:color="auto" w:fill="auto"/>
          </w:tcPr>
          <w:p w:rsidR="00400173" w:rsidRPr="00B8798E" w:rsidRDefault="00400173" w:rsidP="004834F0">
            <w:pPr>
              <w:pStyle w:val="ASFKTablenorm"/>
              <w:ind w:left="57" w:right="57"/>
            </w:pPr>
            <w:r w:rsidRPr="00B8798E">
              <w:t>Группа полей «Статусы документа»</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Бизнес-статус</w:t>
            </w:r>
          </w:p>
        </w:tc>
        <w:tc>
          <w:tcPr>
            <w:tcW w:w="3063" w:type="pct"/>
            <w:shd w:val="clear" w:color="auto" w:fill="auto"/>
          </w:tcPr>
          <w:p w:rsidR="00400173" w:rsidRPr="00B8798E" w:rsidRDefault="00400173" w:rsidP="004834F0">
            <w:pPr>
              <w:pStyle w:val="ASFKTablenorm"/>
              <w:ind w:left="57" w:right="57"/>
            </w:pPr>
            <w:r w:rsidRPr="00B8798E">
              <w:t>Код и наименование бизнес-статуса документа.</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Статус передачи</w:t>
            </w:r>
          </w:p>
        </w:tc>
        <w:tc>
          <w:tcPr>
            <w:tcW w:w="3063" w:type="pct"/>
            <w:shd w:val="clear" w:color="auto" w:fill="auto"/>
          </w:tcPr>
          <w:p w:rsidR="00400173" w:rsidRPr="00B8798E" w:rsidRDefault="00400173" w:rsidP="004834F0">
            <w:pPr>
              <w:pStyle w:val="ASFKTablenorm"/>
              <w:ind w:left="57" w:right="57"/>
            </w:pPr>
            <w:r w:rsidRPr="00B8798E">
              <w:t>Код и наименование статуса передачи.</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Статус утверждения</w:t>
            </w:r>
          </w:p>
        </w:tc>
        <w:tc>
          <w:tcPr>
            <w:tcW w:w="3063" w:type="pct"/>
            <w:shd w:val="clear" w:color="auto" w:fill="auto"/>
          </w:tcPr>
          <w:p w:rsidR="00400173" w:rsidRPr="00B8798E" w:rsidRDefault="00400173" w:rsidP="004834F0">
            <w:pPr>
              <w:pStyle w:val="ASFKTablenorm"/>
              <w:ind w:left="57" w:right="57"/>
            </w:pPr>
            <w:r w:rsidRPr="00B8798E">
              <w:t>Код и наименование статуса утверждения.</w:t>
            </w:r>
          </w:p>
        </w:tc>
      </w:tr>
      <w:tr w:rsidR="00400173" w:rsidRPr="00B8798E" w:rsidTr="009440D8">
        <w:tc>
          <w:tcPr>
            <w:tcW w:w="5000" w:type="pct"/>
            <w:gridSpan w:val="2"/>
            <w:shd w:val="clear" w:color="auto" w:fill="auto"/>
          </w:tcPr>
          <w:p w:rsidR="00400173" w:rsidRPr="00B8798E" w:rsidRDefault="00400173" w:rsidP="004834F0">
            <w:pPr>
              <w:pStyle w:val="ASFKTablenorm"/>
              <w:ind w:left="57" w:right="57"/>
            </w:pPr>
            <w:r w:rsidRPr="00B8798E">
              <w:t>Группа полей «Подписи»</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Руководитель (уполномоченное лицо): Должность</w:t>
            </w:r>
          </w:p>
        </w:tc>
        <w:tc>
          <w:tcPr>
            <w:tcW w:w="3063" w:type="pct"/>
            <w:shd w:val="clear" w:color="auto" w:fill="auto"/>
          </w:tcPr>
          <w:p w:rsidR="00400173" w:rsidRPr="00B8798E" w:rsidRDefault="00400173" w:rsidP="004834F0">
            <w:pPr>
              <w:pStyle w:val="ASFKTablenorm"/>
              <w:ind w:left="57" w:right="57"/>
            </w:pPr>
            <w:r w:rsidRPr="00B8798E">
              <w:t>Заполняется автоматически при подписании ЭП данными подписанта.</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Руководитель (уполномоченное лицо): Расшифровка подписи</w:t>
            </w:r>
          </w:p>
        </w:tc>
        <w:tc>
          <w:tcPr>
            <w:tcW w:w="3063" w:type="pct"/>
            <w:shd w:val="clear" w:color="auto" w:fill="auto"/>
          </w:tcPr>
          <w:p w:rsidR="00400173" w:rsidRPr="00B8798E" w:rsidRDefault="00400173" w:rsidP="004834F0">
            <w:pPr>
              <w:pStyle w:val="ASFKTablenorm"/>
              <w:ind w:left="57" w:right="57"/>
            </w:pPr>
            <w:r w:rsidRPr="00B8798E">
              <w:t xml:space="preserve">Заполняется автоматически при подписании ЭП данными подписанта. Привязан </w:t>
            </w:r>
            <w:r w:rsidR="00B8798E" w:rsidRPr="00B8798E">
              <w:t>справочник «Сотрудники»</w:t>
            </w:r>
            <w:r w:rsidRPr="00B8798E">
              <w:t>.</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Ответственный исполнитель: Должность</w:t>
            </w:r>
          </w:p>
        </w:tc>
        <w:tc>
          <w:tcPr>
            <w:tcW w:w="3063" w:type="pct"/>
            <w:shd w:val="clear" w:color="auto" w:fill="auto"/>
          </w:tcPr>
          <w:p w:rsidR="00400173" w:rsidRPr="00B8798E" w:rsidRDefault="00400173" w:rsidP="004834F0">
            <w:pPr>
              <w:pStyle w:val="ASFKTablenorm"/>
              <w:ind w:left="57" w:right="57"/>
            </w:pPr>
            <w:r w:rsidRPr="00B8798E">
              <w:t xml:space="preserve">Автоматически из </w:t>
            </w:r>
            <w:r w:rsidR="00B8798E" w:rsidRPr="00B8798E">
              <w:t>справочника «Сотрудники»</w:t>
            </w:r>
            <w:r w:rsidRPr="00B8798E">
              <w:t>, соответственно полю «Расшифровка подписи исполнителя».</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Ответственный исполнитель: Должность: Расшифровка подписи</w:t>
            </w:r>
          </w:p>
        </w:tc>
        <w:tc>
          <w:tcPr>
            <w:tcW w:w="3063" w:type="pct"/>
            <w:shd w:val="clear" w:color="auto" w:fill="auto"/>
          </w:tcPr>
          <w:p w:rsidR="00400173" w:rsidRPr="00B8798E" w:rsidRDefault="00400173" w:rsidP="004834F0">
            <w:pPr>
              <w:pStyle w:val="ASFKTablenorm"/>
              <w:ind w:left="57" w:right="57"/>
            </w:pPr>
            <w:r w:rsidRPr="00B8798E">
              <w:t xml:space="preserve">Заполняется вручную. Привязан </w:t>
            </w:r>
            <w:r w:rsidR="00B8798E" w:rsidRPr="00B8798E">
              <w:t>справочник «Сотрудники»</w:t>
            </w:r>
            <w:r w:rsidRPr="00B8798E">
              <w:t>.</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Ответственный исполнитель: Телефон</w:t>
            </w:r>
          </w:p>
        </w:tc>
        <w:tc>
          <w:tcPr>
            <w:tcW w:w="3063" w:type="pct"/>
            <w:shd w:val="clear" w:color="auto" w:fill="auto"/>
          </w:tcPr>
          <w:p w:rsidR="00400173" w:rsidRPr="00B8798E" w:rsidRDefault="00400173" w:rsidP="004834F0">
            <w:pPr>
              <w:pStyle w:val="ASFKTablenorm"/>
              <w:ind w:left="57" w:right="57"/>
            </w:pPr>
            <w:r w:rsidRPr="00B8798E">
              <w:t xml:space="preserve">Автоматически из </w:t>
            </w:r>
            <w:r w:rsidR="00B8798E" w:rsidRPr="00B8798E">
              <w:t>справочника «Сотрудники»</w:t>
            </w:r>
            <w:r w:rsidRPr="00B8798E">
              <w:t>, соответственно полю «Расшифровка подписи руководителя».</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Дата</w:t>
            </w:r>
          </w:p>
        </w:tc>
        <w:tc>
          <w:tcPr>
            <w:tcW w:w="3063" w:type="pct"/>
            <w:shd w:val="clear" w:color="auto" w:fill="auto"/>
          </w:tcPr>
          <w:p w:rsidR="00400173" w:rsidRPr="00B8798E" w:rsidRDefault="00400173" w:rsidP="004834F0">
            <w:pPr>
              <w:pStyle w:val="ASFKTablenorm"/>
              <w:ind w:left="57" w:right="57"/>
            </w:pPr>
            <w:r w:rsidRPr="00B8798E">
              <w:t>Дата подписания документа.</w:t>
            </w:r>
          </w:p>
          <w:p w:rsidR="00400173" w:rsidRPr="00B8798E" w:rsidRDefault="00400173" w:rsidP="004834F0">
            <w:pPr>
              <w:pStyle w:val="ASFKTablenorm"/>
              <w:ind w:left="57" w:right="57"/>
            </w:pPr>
            <w:r w:rsidRPr="00B8798E">
              <w:t>Заполняется автоматически при подписании ЭП данными подписанта. Привязан системный календарь.</w:t>
            </w:r>
          </w:p>
        </w:tc>
      </w:tr>
      <w:tr w:rsidR="00A93A92" w:rsidRPr="00B8798E" w:rsidTr="009440D8">
        <w:tc>
          <w:tcPr>
            <w:tcW w:w="1937" w:type="pct"/>
            <w:shd w:val="clear" w:color="auto" w:fill="auto"/>
          </w:tcPr>
          <w:p w:rsidR="00A93A92" w:rsidRPr="006C2070" w:rsidRDefault="00A93A92" w:rsidP="004834F0">
            <w:pPr>
              <w:pStyle w:val="ASFKTablenorm"/>
              <w:ind w:left="57" w:right="57"/>
            </w:pPr>
            <w:r w:rsidRPr="00FF7003">
              <w:t>ФИО ответственного за конфиденциальность данных</w:t>
            </w:r>
          </w:p>
        </w:tc>
        <w:tc>
          <w:tcPr>
            <w:tcW w:w="3063" w:type="pct"/>
            <w:shd w:val="clear" w:color="auto" w:fill="auto"/>
          </w:tcPr>
          <w:p w:rsidR="00A93A92" w:rsidRDefault="00AA376F" w:rsidP="004834F0">
            <w:pPr>
              <w:pStyle w:val="ASFKTablenorm"/>
              <w:ind w:left="57" w:right="57"/>
            </w:pPr>
            <w:r w:rsidRPr="00F2580F">
              <w:t>Заполняется автоматически при подписании. Поле заполняется, если в поле «Уровень конфиденциальности» указано значение «1» или «0».</w:t>
            </w:r>
          </w:p>
        </w:tc>
      </w:tr>
      <w:tr w:rsidR="00400173" w:rsidRPr="00B8798E" w:rsidTr="009440D8">
        <w:tc>
          <w:tcPr>
            <w:tcW w:w="5000" w:type="pct"/>
            <w:gridSpan w:val="2"/>
            <w:shd w:val="clear" w:color="auto" w:fill="auto"/>
          </w:tcPr>
          <w:p w:rsidR="00400173" w:rsidRPr="00B8798E" w:rsidRDefault="00400173" w:rsidP="004834F0">
            <w:pPr>
              <w:pStyle w:val="ASFKTablenorm"/>
              <w:ind w:left="57" w:right="57"/>
            </w:pPr>
            <w:r w:rsidRPr="00B8798E">
              <w:t>Группа полей «Отметка ФК, органа ФК о принятии Уведомления об уточнении вида и принадлежности платежа»</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Руководитель (уполномоченное лицо): Должность</w:t>
            </w:r>
          </w:p>
        </w:tc>
        <w:tc>
          <w:tcPr>
            <w:tcW w:w="3063" w:type="pct"/>
            <w:shd w:val="clear" w:color="auto" w:fill="auto"/>
          </w:tcPr>
          <w:p w:rsidR="00400173" w:rsidRPr="00B8798E" w:rsidRDefault="00400173" w:rsidP="004834F0">
            <w:pPr>
              <w:pStyle w:val="ASFKTablenorm"/>
              <w:ind w:left="57" w:right="57"/>
            </w:pPr>
            <w:r w:rsidRPr="00B8798E">
              <w:t xml:space="preserve">Доставляется из </w:t>
            </w:r>
            <w:r w:rsidR="00CD4C32">
              <w:t>OEBS</w:t>
            </w:r>
            <w:r w:rsidRPr="00B8798E">
              <w:t>.</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Руководитель (уполномоченное лицо): Расшифровка подписи</w:t>
            </w:r>
          </w:p>
        </w:tc>
        <w:tc>
          <w:tcPr>
            <w:tcW w:w="3063" w:type="pct"/>
            <w:shd w:val="clear" w:color="auto" w:fill="auto"/>
          </w:tcPr>
          <w:p w:rsidR="00400173" w:rsidRPr="00B8798E" w:rsidRDefault="00400173" w:rsidP="004834F0">
            <w:pPr>
              <w:pStyle w:val="ASFKTablenorm"/>
              <w:ind w:left="57" w:right="57"/>
            </w:pPr>
            <w:r w:rsidRPr="00B8798E">
              <w:t xml:space="preserve">Доставляется из </w:t>
            </w:r>
            <w:r w:rsidR="00CD4C32">
              <w:t>OEBS</w:t>
            </w:r>
            <w:r w:rsidRPr="00B8798E">
              <w:t>.</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Ответственный исполнитель: Должность</w:t>
            </w:r>
          </w:p>
        </w:tc>
        <w:tc>
          <w:tcPr>
            <w:tcW w:w="3063" w:type="pct"/>
            <w:shd w:val="clear" w:color="auto" w:fill="auto"/>
          </w:tcPr>
          <w:p w:rsidR="00400173" w:rsidRPr="00B8798E" w:rsidRDefault="00400173" w:rsidP="004834F0">
            <w:pPr>
              <w:pStyle w:val="ASFKTablenorm"/>
              <w:ind w:left="57" w:right="57"/>
            </w:pPr>
            <w:r w:rsidRPr="00B8798E">
              <w:t xml:space="preserve">Доставляется из </w:t>
            </w:r>
            <w:r w:rsidR="00CD4C32">
              <w:t>OEBS</w:t>
            </w:r>
            <w:r w:rsidRPr="00B8798E">
              <w:t>.</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Ответственный исполнитель: Расшифровка подписи</w:t>
            </w:r>
          </w:p>
        </w:tc>
        <w:tc>
          <w:tcPr>
            <w:tcW w:w="3063" w:type="pct"/>
            <w:shd w:val="clear" w:color="auto" w:fill="auto"/>
          </w:tcPr>
          <w:p w:rsidR="00400173" w:rsidRPr="00B8798E" w:rsidRDefault="00400173" w:rsidP="004834F0">
            <w:pPr>
              <w:pStyle w:val="ASFKTablenorm"/>
              <w:ind w:left="57" w:right="57"/>
            </w:pPr>
            <w:r w:rsidRPr="00B8798E">
              <w:t xml:space="preserve">Доставляется из </w:t>
            </w:r>
            <w:r w:rsidR="00CD4C32">
              <w:t>OEBS</w:t>
            </w:r>
            <w:r w:rsidRPr="00B8798E">
              <w:t>.</w:t>
            </w:r>
          </w:p>
        </w:tc>
      </w:tr>
      <w:tr w:rsidR="00400173" w:rsidRPr="00B8798E" w:rsidTr="009440D8">
        <w:tc>
          <w:tcPr>
            <w:tcW w:w="1937" w:type="pct"/>
            <w:shd w:val="clear" w:color="auto" w:fill="auto"/>
          </w:tcPr>
          <w:p w:rsidR="00400173" w:rsidRPr="00B8798E" w:rsidRDefault="00400173" w:rsidP="004834F0">
            <w:pPr>
              <w:pStyle w:val="ASFKTablenorm"/>
              <w:ind w:left="57" w:right="57"/>
            </w:pPr>
            <w:r w:rsidRPr="00B8798E">
              <w:t>Ответственный исполнитель: Телефон</w:t>
            </w:r>
          </w:p>
        </w:tc>
        <w:tc>
          <w:tcPr>
            <w:tcW w:w="3063" w:type="pct"/>
            <w:shd w:val="clear" w:color="auto" w:fill="auto"/>
          </w:tcPr>
          <w:p w:rsidR="00400173" w:rsidRPr="00B8798E" w:rsidRDefault="00400173" w:rsidP="004834F0">
            <w:pPr>
              <w:pStyle w:val="ASFKTablenorm"/>
              <w:ind w:left="57" w:right="57"/>
            </w:pPr>
            <w:r w:rsidRPr="00B8798E">
              <w:t xml:space="preserve">Доставляется из </w:t>
            </w:r>
            <w:r w:rsidR="00CD4C32">
              <w:t>OEBS</w:t>
            </w:r>
            <w:r w:rsidRPr="00B8798E">
              <w:t>.</w:t>
            </w:r>
          </w:p>
        </w:tc>
      </w:tr>
    </w:tbl>
    <w:p w:rsidR="00400173" w:rsidRPr="007B2273" w:rsidRDefault="00400173" w:rsidP="00400173">
      <w:pPr>
        <w:pStyle w:val="32"/>
      </w:pPr>
      <w:bookmarkStart w:id="1340" w:name="_Ref416433701"/>
      <w:bookmarkStart w:id="1341" w:name="_Toc421009344"/>
      <w:bookmarkStart w:id="1342" w:name="_Toc126831985"/>
      <w:r w:rsidRPr="007B2273">
        <w:lastRenderedPageBreak/>
        <w:t>Уведомление об уточнении операций клиента</w:t>
      </w:r>
      <w:bookmarkEnd w:id="1306"/>
      <w:bookmarkEnd w:id="1307"/>
      <w:bookmarkEnd w:id="1308"/>
      <w:bookmarkEnd w:id="1309"/>
      <w:bookmarkEnd w:id="1340"/>
      <w:bookmarkEnd w:id="1341"/>
      <w:bookmarkEnd w:id="1342"/>
    </w:p>
    <w:p w:rsidR="00400173" w:rsidRPr="007B2273" w:rsidRDefault="00400173" w:rsidP="00400173">
      <w:pPr>
        <w:pStyle w:val="ASFKNormal"/>
      </w:pPr>
      <w:r w:rsidRPr="0021671A">
        <w:t xml:space="preserve">Документ </w:t>
      </w:r>
      <w:r>
        <w:t>«</w:t>
      </w:r>
      <w:r w:rsidRPr="0021671A">
        <w:t>Уведомление об уточнении операций клиента</w:t>
      </w:r>
      <w:r>
        <w:t>»</w:t>
      </w:r>
      <w:r w:rsidRPr="0021671A">
        <w:t xml:space="preserve"> формируется для возможн</w:t>
      </w:r>
      <w:r w:rsidRPr="00400173">
        <w:t>о</w:t>
      </w:r>
      <w:r w:rsidRPr="0021671A">
        <w:t>сти уточнения невыясненных средств и произведенных кассовых операций на лицевых сч</w:t>
      </w:r>
      <w:r w:rsidRPr="00400173">
        <w:t>е</w:t>
      </w:r>
      <w:r w:rsidRPr="0021671A">
        <w:t>тах клиентов</w:t>
      </w:r>
      <w:r w:rsidRPr="007B2273">
        <w:t>.</w:t>
      </w:r>
    </w:p>
    <w:p w:rsidR="00400173" w:rsidRPr="007B2273" w:rsidRDefault="00400173" w:rsidP="00400173">
      <w:pPr>
        <w:pStyle w:val="ASFKNormal"/>
      </w:pPr>
      <w:r w:rsidRPr="007B2273">
        <w:t xml:space="preserve">Для работы с документами </w:t>
      </w:r>
      <w:r>
        <w:t>«</w:t>
      </w:r>
      <w:r w:rsidRPr="007B2273">
        <w:t>Уведомление об уточнении операций клиента</w:t>
      </w:r>
      <w:r>
        <w:t>»</w:t>
      </w:r>
      <w:r w:rsidRPr="007B2273">
        <w:t xml:space="preserve"> следует п</w:t>
      </w:r>
      <w:r w:rsidRPr="00400173">
        <w:t>е</w:t>
      </w:r>
      <w:r w:rsidRPr="007B2273">
        <w:t xml:space="preserve">рейти в пункт меню </w:t>
      </w:r>
      <w:r>
        <w:t>«</w:t>
      </w:r>
      <w:r w:rsidRPr="007B2273">
        <w:t>Документы – Обработка и учет поступлений – Внебанковские док</w:t>
      </w:r>
      <w:r w:rsidRPr="00400173">
        <w:t>у</w:t>
      </w:r>
      <w:r w:rsidRPr="007B2273">
        <w:t>менты – Уведомление об уточнении операций клиента</w:t>
      </w:r>
      <w:r>
        <w:t>»</w:t>
      </w:r>
      <w:r w:rsidRPr="007B2273">
        <w:t>. Откроется ЭФ списка документов, пре</w:t>
      </w:r>
      <w:r w:rsidRPr="00726330">
        <w:t>д</w:t>
      </w:r>
      <w:r w:rsidRPr="007B2273">
        <w:t>ставленная на рисунке </w:t>
      </w:r>
      <w:r w:rsidRPr="007B2273">
        <w:fldChar w:fldCharType="begin"/>
      </w:r>
      <w:r w:rsidRPr="007B2273">
        <w:instrText xml:space="preserve"> REF _Ref319666188 \h  \* MERGEFORMAT </w:instrText>
      </w:r>
      <w:r w:rsidRPr="007B2273">
        <w:fldChar w:fldCharType="separate"/>
      </w:r>
      <w:r w:rsidR="008B57BF">
        <w:t>186</w:t>
      </w:r>
      <w:r w:rsidRPr="007B2273">
        <w:fldChar w:fldCharType="end"/>
      </w:r>
      <w:r w:rsidRPr="007B2273">
        <w:t>.</w:t>
      </w:r>
    </w:p>
    <w:p w:rsidR="00400173" w:rsidRPr="007B2273" w:rsidRDefault="000C571B" w:rsidP="00400173">
      <w:pPr>
        <w:pStyle w:val="ASFKFigure"/>
      </w:pPr>
      <w:r>
        <w:rPr>
          <w:noProof/>
        </w:rPr>
        <w:drawing>
          <wp:inline distT="0" distB="0" distL="0" distR="0">
            <wp:extent cx="5939155" cy="2094865"/>
            <wp:effectExtent l="0" t="0" r="0" b="0"/>
            <wp:docPr id="268" name="Рисунок 268"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НУБП"/>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939155" cy="209486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343" w:name="_Ref319666188"/>
        <w:bookmarkStart w:id="1344" w:name="_Toc126832477"/>
        <w:r w:rsidR="008B57BF">
          <w:rPr>
            <w:noProof/>
          </w:rPr>
          <w:t>186</w:t>
        </w:r>
        <w:bookmarkEnd w:id="1343"/>
      </w:fldSimple>
      <w:r w:rsidR="00400173" w:rsidRPr="007B2273">
        <w:t xml:space="preserve">. ЭФ списка документов </w:t>
      </w:r>
      <w:r w:rsidR="00400173">
        <w:t>«</w:t>
      </w:r>
      <w:r w:rsidR="00400173" w:rsidRPr="007B2273">
        <w:t>Уведомление об уточнении операций кл</w:t>
      </w:r>
      <w:r w:rsidR="00400173" w:rsidRPr="00726330">
        <w:t>и</w:t>
      </w:r>
      <w:r w:rsidR="00400173" w:rsidRPr="007B2273">
        <w:t>ента</w:t>
      </w:r>
      <w:r w:rsidR="00400173">
        <w:t>»</w:t>
      </w:r>
      <w:bookmarkEnd w:id="1344"/>
    </w:p>
    <w:p w:rsidR="00400173" w:rsidRPr="007B2273" w:rsidRDefault="00400173" w:rsidP="00400173">
      <w:pPr>
        <w:pStyle w:val="41"/>
      </w:pPr>
      <w:r w:rsidRPr="007B2273">
        <w:t>Доступные операции</w:t>
      </w:r>
    </w:p>
    <w:p w:rsidR="00400173" w:rsidRPr="007B2273" w:rsidRDefault="00400173" w:rsidP="00400173">
      <w:pPr>
        <w:pStyle w:val="ASFKNormal"/>
      </w:pPr>
      <w:r w:rsidRPr="007B2273">
        <w:t>На АРМ НУБП доступны следующие операции над документом:</w:t>
      </w:r>
    </w:p>
    <w:p w:rsidR="00400173" w:rsidRPr="007B2273" w:rsidRDefault="00400173" w:rsidP="00400173">
      <w:pPr>
        <w:pStyle w:val="ASFKListmark1"/>
      </w:pPr>
      <w:r w:rsidRPr="007B2273">
        <w:t>ввод вручную;</w:t>
      </w:r>
    </w:p>
    <w:p w:rsidR="00400173" w:rsidRPr="007B2273" w:rsidRDefault="00400173" w:rsidP="00400173">
      <w:pPr>
        <w:pStyle w:val="ASFKListmark1"/>
      </w:pPr>
      <w:r w:rsidRPr="007B2273">
        <w:t>импорт из внешней системы;</w:t>
      </w:r>
    </w:p>
    <w:p w:rsidR="00400173" w:rsidRPr="007B2273" w:rsidRDefault="00400173" w:rsidP="00400173">
      <w:pPr>
        <w:pStyle w:val="ASFKListmark1"/>
      </w:pPr>
      <w:r w:rsidRPr="007B2273">
        <w:t>документарный контроль;</w:t>
      </w:r>
    </w:p>
    <w:p w:rsidR="00400173" w:rsidRPr="007B2273" w:rsidRDefault="00400173" w:rsidP="00400173">
      <w:pPr>
        <w:pStyle w:val="ASFKListmark1"/>
      </w:pPr>
      <w:r>
        <w:t>экспорт во внешнюю систему;</w:t>
      </w:r>
    </w:p>
    <w:p w:rsidR="00400173" w:rsidRPr="007B2273" w:rsidRDefault="00400173" w:rsidP="00400173">
      <w:pPr>
        <w:pStyle w:val="ASFKListmark1"/>
      </w:pPr>
      <w:r w:rsidRPr="007B2273">
        <w:t>просмотр и редактирование;</w:t>
      </w:r>
    </w:p>
    <w:p w:rsidR="00400173" w:rsidRPr="007B2273" w:rsidRDefault="00400173" w:rsidP="00400173">
      <w:pPr>
        <w:pStyle w:val="ASFKListmark1"/>
      </w:pPr>
      <w:r w:rsidRPr="007B2273">
        <w:t>удаление;</w:t>
      </w:r>
    </w:p>
    <w:p w:rsidR="00400173" w:rsidRPr="007B2273" w:rsidRDefault="00400173" w:rsidP="00400173">
      <w:pPr>
        <w:pStyle w:val="ASFKListmark1"/>
      </w:pPr>
      <w:r w:rsidRPr="007B2273">
        <w:t xml:space="preserve">подписание, просмотр и снятие </w:t>
      </w:r>
      <w:r>
        <w:t>ЭП</w:t>
      </w:r>
      <w:r w:rsidRPr="007B2273">
        <w:t>;</w:t>
      </w:r>
    </w:p>
    <w:p w:rsidR="00400173" w:rsidRPr="007B2273" w:rsidRDefault="00400173" w:rsidP="00400173">
      <w:pPr>
        <w:pStyle w:val="ASFKListmark1"/>
      </w:pPr>
      <w:r w:rsidRPr="007B2273">
        <w:t>печать;</w:t>
      </w:r>
    </w:p>
    <w:p w:rsidR="00400173" w:rsidRPr="007B2273" w:rsidRDefault="00400173" w:rsidP="00400173">
      <w:pPr>
        <w:pStyle w:val="ASFKListmark1"/>
      </w:pPr>
      <w:r w:rsidRPr="007B2273">
        <w:t>отправка в УФК.</w:t>
      </w:r>
    </w:p>
    <w:p w:rsidR="00400173" w:rsidRPr="007B2273" w:rsidRDefault="00400173" w:rsidP="00400173">
      <w:pPr>
        <w:pStyle w:val="41"/>
      </w:pPr>
      <w:bookmarkStart w:id="1345" w:name="_Экранная_форма_документа_1"/>
      <w:bookmarkStart w:id="1346" w:name="_Ref401828434"/>
      <w:bookmarkEnd w:id="1345"/>
      <w:r w:rsidRPr="007B2273">
        <w:t>Экранная форма документа</w:t>
      </w:r>
      <w:bookmarkEnd w:id="1346"/>
    </w:p>
    <w:p w:rsidR="00400173" w:rsidRPr="007B2273" w:rsidRDefault="00400173" w:rsidP="00400173">
      <w:pPr>
        <w:pStyle w:val="ASFKNormal"/>
      </w:pPr>
      <w:r w:rsidRPr="007B2273">
        <w:t xml:space="preserve">ЭФ </w:t>
      </w:r>
      <w:r w:rsidR="009F2695">
        <w:t xml:space="preserve">документа </w:t>
      </w:r>
      <w:r>
        <w:t>«</w:t>
      </w:r>
      <w:r w:rsidRPr="007B2273">
        <w:t>Уведомление об уточнении операций клиента</w:t>
      </w:r>
      <w:r>
        <w:t>»</w:t>
      </w:r>
      <w:r w:rsidRPr="007B2273">
        <w:t xml:space="preserve"> представл</w:t>
      </w:r>
      <w:r w:rsidRPr="00726330">
        <w:t>е</w:t>
      </w:r>
      <w:r w:rsidRPr="007B2273">
        <w:t>на на рисунках</w:t>
      </w:r>
      <w:r w:rsidR="00403998" w:rsidRPr="007B2273">
        <w:t> </w:t>
      </w:r>
      <w:r w:rsidRPr="007B2273">
        <w:fldChar w:fldCharType="begin"/>
      </w:r>
      <w:r w:rsidRPr="007B2273">
        <w:instrText xml:space="preserve"> REF _Ref320541228 \h  \* MERGEFORMAT </w:instrText>
      </w:r>
      <w:r w:rsidRPr="007B2273">
        <w:fldChar w:fldCharType="separate"/>
      </w:r>
      <w:r w:rsidR="008B57BF">
        <w:t>187</w:t>
      </w:r>
      <w:r w:rsidRPr="007B2273">
        <w:fldChar w:fldCharType="end"/>
      </w:r>
      <w:r w:rsidRPr="007B2273">
        <w:t xml:space="preserve">, </w:t>
      </w:r>
      <w:r w:rsidRPr="007B2273">
        <w:fldChar w:fldCharType="begin"/>
      </w:r>
      <w:r w:rsidRPr="007B2273">
        <w:instrText xml:space="preserve"> REF _Ref319669074 \h  \* MERGEFORMAT </w:instrText>
      </w:r>
      <w:r w:rsidRPr="007B2273">
        <w:fldChar w:fldCharType="separate"/>
      </w:r>
      <w:r w:rsidR="008B57BF">
        <w:t>188</w:t>
      </w:r>
      <w:r w:rsidRPr="007B2273">
        <w:fldChar w:fldCharType="end"/>
      </w:r>
      <w:r w:rsidRPr="007B2273">
        <w:t xml:space="preserve"> и </w:t>
      </w:r>
      <w:r w:rsidRPr="007B2273">
        <w:fldChar w:fldCharType="begin"/>
      </w:r>
      <w:r w:rsidRPr="007B2273">
        <w:instrText xml:space="preserve"> REF _Ref272408343 \h  \* MERGEFORMAT </w:instrText>
      </w:r>
      <w:r w:rsidRPr="007B2273">
        <w:fldChar w:fldCharType="separate"/>
      </w:r>
      <w:r w:rsidR="008B57BF">
        <w:t>191</w:t>
      </w:r>
      <w:r w:rsidRPr="007B2273">
        <w:fldChar w:fldCharType="end"/>
      </w:r>
      <w:r w:rsidRPr="007B2273">
        <w:t>. Форма содержит следующие закладки:</w:t>
      </w:r>
    </w:p>
    <w:p w:rsidR="00400173" w:rsidRPr="007B2273" w:rsidRDefault="00400173" w:rsidP="00400173">
      <w:pPr>
        <w:pStyle w:val="ASFKListmark1"/>
      </w:pPr>
      <w:r>
        <w:t>«</w:t>
      </w:r>
      <w:r w:rsidRPr="007B2273">
        <w:t>Документ (1)</w:t>
      </w:r>
      <w:r>
        <w:t>»</w:t>
      </w:r>
      <w:r w:rsidRPr="007B2273">
        <w:t>;</w:t>
      </w:r>
    </w:p>
    <w:p w:rsidR="00400173" w:rsidRPr="007B2273" w:rsidRDefault="00400173" w:rsidP="00400173">
      <w:pPr>
        <w:pStyle w:val="ASFKListmark1"/>
      </w:pPr>
      <w:r>
        <w:t>«</w:t>
      </w:r>
      <w:r w:rsidRPr="007B2273">
        <w:t>Платежные документы (2)</w:t>
      </w:r>
      <w:r>
        <w:t>»</w:t>
      </w:r>
      <w:r w:rsidRPr="007B2273">
        <w:t>;</w:t>
      </w:r>
    </w:p>
    <w:p w:rsidR="00400173" w:rsidRPr="007B2273" w:rsidRDefault="00400173" w:rsidP="00400173">
      <w:pPr>
        <w:pStyle w:val="ASFKListmark1"/>
      </w:pPr>
      <w:r>
        <w:t>«</w:t>
      </w:r>
      <w:r w:rsidRPr="007B2273">
        <w:t>Дополнительные атрибуты (3)</w:t>
      </w:r>
      <w:r>
        <w:t>»</w:t>
      </w:r>
      <w:r w:rsidRPr="007B2273">
        <w:t>;</w:t>
      </w:r>
    </w:p>
    <w:p w:rsidR="00400173" w:rsidRPr="007B2273" w:rsidRDefault="00400173" w:rsidP="00400173">
      <w:pPr>
        <w:pStyle w:val="ASFKListmark1"/>
      </w:pPr>
      <w:r>
        <w:t>«</w:t>
      </w:r>
      <w:r w:rsidRPr="007B2273">
        <w:t>Системные атрибуты</w:t>
      </w:r>
      <w:r>
        <w:t>»</w:t>
      </w:r>
      <w:r w:rsidRPr="007B2273">
        <w:t>;</w:t>
      </w:r>
    </w:p>
    <w:p w:rsidR="00400173" w:rsidRPr="007B2273" w:rsidRDefault="00400173" w:rsidP="00400173">
      <w:pPr>
        <w:pStyle w:val="ASFKListmark1"/>
      </w:pPr>
      <w:r>
        <w:t>«</w:t>
      </w:r>
      <w:r w:rsidRPr="007B2273">
        <w:t>Протоколы</w:t>
      </w:r>
      <w:r>
        <w:t>»</w:t>
      </w:r>
      <w:r w:rsidRPr="007B2273">
        <w:t>.</w:t>
      </w:r>
    </w:p>
    <w:p w:rsidR="00400173" w:rsidRPr="007B2273" w:rsidRDefault="00A672D0" w:rsidP="00400173">
      <w:pPr>
        <w:pStyle w:val="ASFKFigure"/>
      </w:pPr>
      <w:r w:rsidRPr="00A672D0">
        <w:rPr>
          <w:noProof/>
        </w:rPr>
        <w:lastRenderedPageBreak/>
        <w:drawing>
          <wp:inline distT="0" distB="0" distL="0" distR="0">
            <wp:extent cx="5977077" cy="1615557"/>
            <wp:effectExtent l="0" t="0" r="5080" b="3810"/>
            <wp:docPr id="294" name="Рисунок 294" descr="D:\Скриншоты\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00.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979861" cy="161631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347" w:name="_Ref320541228"/>
        <w:bookmarkStart w:id="1348" w:name="_Toc126832478"/>
        <w:r w:rsidR="008B57BF">
          <w:rPr>
            <w:noProof/>
          </w:rPr>
          <w:t>187</w:t>
        </w:r>
        <w:bookmarkEnd w:id="1347"/>
      </w:fldSimple>
      <w:r w:rsidR="00400173" w:rsidRPr="007B2273">
        <w:t xml:space="preserve">. ЭФ </w:t>
      </w:r>
      <w:r w:rsidR="00CD1538">
        <w:t xml:space="preserve">документа </w:t>
      </w:r>
      <w:r w:rsidR="00400173">
        <w:t>«</w:t>
      </w:r>
      <w:r w:rsidR="00400173" w:rsidRPr="007B2273">
        <w:t>Уведомление об уточнении операций клиента</w:t>
      </w:r>
      <w:r w:rsidR="00B33BD1">
        <w:t>», закладки «</w:t>
      </w:r>
      <w:r w:rsidR="00400173" w:rsidRPr="007B2273">
        <w:t>Док</w:t>
      </w:r>
      <w:r w:rsidR="00400173" w:rsidRPr="00726330">
        <w:t>у</w:t>
      </w:r>
      <w:r w:rsidR="00400173" w:rsidRPr="007B2273">
        <w:t>мент (1)</w:t>
      </w:r>
      <w:r w:rsidR="00400173">
        <w:t>»</w:t>
      </w:r>
      <w:bookmarkEnd w:id="1348"/>
    </w:p>
    <w:p w:rsidR="00400173" w:rsidRPr="007B2273" w:rsidRDefault="00400173" w:rsidP="00400173">
      <w:pPr>
        <w:pStyle w:val="ASFKNormal"/>
      </w:pPr>
      <w:r w:rsidRPr="007B2273">
        <w:t>Документ может вводиться пользователем вручную или создаваться на основе род</w:t>
      </w:r>
      <w:r w:rsidRPr="00400173">
        <w:t>и</w:t>
      </w:r>
      <w:r w:rsidRPr="007B2273">
        <w:t xml:space="preserve">тельских документов. Заполнение реквизитов документа </w:t>
      </w:r>
      <w:r>
        <w:t>«</w:t>
      </w:r>
      <w:r w:rsidRPr="007B2273">
        <w:t>Уведомление об уточнении опер</w:t>
      </w:r>
      <w:r w:rsidRPr="00400173">
        <w:t>а</w:t>
      </w:r>
      <w:r w:rsidRPr="007B2273">
        <w:t>ций клиента</w:t>
      </w:r>
      <w:r>
        <w:t>»</w:t>
      </w:r>
      <w:r w:rsidRPr="007B2273">
        <w:t xml:space="preserve"> из родительских документов, доступно только на АРМ НУБП. Список род</w:t>
      </w:r>
      <w:r w:rsidRPr="00400173">
        <w:t>и</w:t>
      </w:r>
      <w:r w:rsidRPr="007B2273">
        <w:t>тельских документов (поля заполняются соответствующими значениями, доступно редакт</w:t>
      </w:r>
      <w:r w:rsidRPr="00400173">
        <w:t>и</w:t>
      </w:r>
      <w:r w:rsidRPr="007B2273">
        <w:t>рование вру</w:t>
      </w:r>
      <w:r w:rsidRPr="00726330">
        <w:t>ч</w:t>
      </w:r>
      <w:r w:rsidRPr="007B2273">
        <w:t>ную):</w:t>
      </w:r>
    </w:p>
    <w:p w:rsidR="003E6B4F" w:rsidRDefault="003E6B4F" w:rsidP="003E6B4F">
      <w:pPr>
        <w:pStyle w:val="ASFKListmark1"/>
      </w:pPr>
      <w:r>
        <w:t>«</w:t>
      </w:r>
      <w:r w:rsidRPr="007B2273">
        <w:t>Заявка на получение наличных денег</w:t>
      </w:r>
      <w:r>
        <w:t>»</w:t>
      </w:r>
      <w:r w:rsidRPr="007B2273">
        <w:t>;</w:t>
      </w:r>
    </w:p>
    <w:p w:rsidR="003E6B4F" w:rsidRPr="007B2273" w:rsidRDefault="003E6B4F" w:rsidP="003E6B4F">
      <w:pPr>
        <w:pStyle w:val="ASFKListmark1"/>
      </w:pPr>
      <w:r>
        <w:t>«</w:t>
      </w:r>
      <w:r w:rsidRPr="007B2273">
        <w:t>Платежное поручение</w:t>
      </w:r>
      <w:r>
        <w:t>»</w:t>
      </w:r>
      <w:r w:rsidRPr="007B2273">
        <w:t>;</w:t>
      </w:r>
    </w:p>
    <w:p w:rsidR="003E6B4F" w:rsidRDefault="003E6B4F" w:rsidP="003E6B4F">
      <w:pPr>
        <w:pStyle w:val="ASFKListmark1"/>
      </w:pPr>
      <w:r>
        <w:t>«</w:t>
      </w:r>
      <w:r w:rsidRPr="007B2273">
        <w:t>Заявка на получение денежных средств, перечисляемых на карту</w:t>
      </w:r>
      <w:r>
        <w:t>»</w:t>
      </w:r>
      <w:r w:rsidRPr="007B2273">
        <w:t>;</w:t>
      </w:r>
    </w:p>
    <w:p w:rsidR="003E6B4F" w:rsidRPr="007B2273" w:rsidRDefault="003E6B4F" w:rsidP="003E6B4F">
      <w:pPr>
        <w:pStyle w:val="ASFKListmark1"/>
      </w:pPr>
      <w:r>
        <w:t>«Заявка на кассовый расход»</w:t>
      </w:r>
      <w:r w:rsidRPr="007B2273">
        <w:t>;</w:t>
      </w:r>
    </w:p>
    <w:p w:rsidR="003E6B4F" w:rsidRPr="00306AEE" w:rsidRDefault="003E6B4F" w:rsidP="003E6B4F">
      <w:pPr>
        <w:pStyle w:val="ASFKListmark1"/>
      </w:pPr>
      <w:r w:rsidRPr="00306AEE">
        <w:t>«Уведомление об уточнении операций клиента»;</w:t>
      </w:r>
    </w:p>
    <w:p w:rsidR="003E6B4F" w:rsidRPr="007B2273" w:rsidRDefault="003E6B4F" w:rsidP="003E6B4F">
      <w:pPr>
        <w:pStyle w:val="ASFKListmark1"/>
      </w:pPr>
      <w:r>
        <w:t>«Заявка на возврат»;</w:t>
      </w:r>
    </w:p>
    <w:p w:rsidR="003E6B4F" w:rsidRPr="007B2273" w:rsidRDefault="003E6B4F" w:rsidP="003E6B4F">
      <w:pPr>
        <w:pStyle w:val="ASFKListmark1"/>
      </w:pPr>
      <w:r>
        <w:t>«</w:t>
      </w:r>
      <w:r w:rsidRPr="007B2273">
        <w:t>Запрос на выяснение принадлежности платежа</w:t>
      </w:r>
      <w:r>
        <w:t>»</w:t>
      </w:r>
      <w:r w:rsidRPr="007B2273">
        <w:t>;</w:t>
      </w:r>
    </w:p>
    <w:p w:rsidR="003E6B4F" w:rsidRDefault="003E6B4F" w:rsidP="003E6B4F">
      <w:pPr>
        <w:pStyle w:val="ASFKListmark1"/>
      </w:pPr>
      <w:r>
        <w:t>«</w:t>
      </w:r>
      <w:r w:rsidRPr="007B2273">
        <w:t>Сводная заявка на кассовый расход (для уплаты налогов)</w:t>
      </w:r>
      <w:r>
        <w:t>»;</w:t>
      </w:r>
    </w:p>
    <w:p w:rsidR="003E6B4F" w:rsidRPr="007B2273" w:rsidRDefault="003E6B4F" w:rsidP="003E6B4F">
      <w:pPr>
        <w:pStyle w:val="ASFKListmark1"/>
      </w:pPr>
      <w:r>
        <w:t>«Заявка для обеспечения наличными денежными средствами в электронном виде».</w:t>
      </w:r>
    </w:p>
    <w:p w:rsidR="00400173" w:rsidRPr="007B2273" w:rsidRDefault="00400173" w:rsidP="00400173">
      <w:pPr>
        <w:pStyle w:val="ASFKNormal"/>
      </w:pPr>
      <w:r w:rsidRPr="007B2273">
        <w:t>Для создания документа на основе родительского документа, необходимо воспольз</w:t>
      </w:r>
      <w:r w:rsidRPr="00400173">
        <w:t>о</w:t>
      </w:r>
      <w:r w:rsidRPr="007B2273">
        <w:t xml:space="preserve">ваться кнопкой </w:t>
      </w:r>
      <w:r w:rsidR="000C571B">
        <w:rPr>
          <w:noProof/>
        </w:rPr>
        <w:drawing>
          <wp:inline distT="0" distB="0" distL="0" distR="0">
            <wp:extent cx="186690" cy="186690"/>
            <wp:effectExtent l="0" t="0" r="0" b="0"/>
            <wp:docPr id="270" name="Рисунок 27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3"/>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00403998" w:rsidRPr="007B2273">
        <w:t> </w:t>
      </w:r>
      <w:r w:rsidR="00592ED6">
        <w:t>(Выбрать родительский документ)</w:t>
      </w:r>
      <w:r w:rsidRPr="007B2273">
        <w:t>.</w:t>
      </w:r>
    </w:p>
    <w:p w:rsidR="00400173" w:rsidRPr="007B2273" w:rsidRDefault="00400173" w:rsidP="00400173">
      <w:pPr>
        <w:pStyle w:val="ASFKNormal"/>
      </w:pPr>
      <w:r w:rsidRPr="007B2273">
        <w:t xml:space="preserve">При создании документа на основе ЭД </w:t>
      </w:r>
      <w:r>
        <w:t>«</w:t>
      </w:r>
      <w:r w:rsidRPr="007B2273">
        <w:t>Запрос на выяснение принадлежности плат</w:t>
      </w:r>
      <w:r w:rsidRPr="00400173">
        <w:t>е</w:t>
      </w:r>
      <w:r w:rsidRPr="007B2273">
        <w:t>жа</w:t>
      </w:r>
      <w:r>
        <w:t>»</w:t>
      </w:r>
      <w:r w:rsidRPr="007B2273">
        <w:t xml:space="preserve"> все поля заполняются автоматически.</w:t>
      </w:r>
    </w:p>
    <w:p w:rsidR="00EE6E0E" w:rsidRDefault="00EE6E0E" w:rsidP="00400173">
      <w:pPr>
        <w:pStyle w:val="ASFKNormal"/>
      </w:pPr>
      <w:r w:rsidRPr="00EE6E0E">
        <w:t xml:space="preserve">При импорте документа из внешней системы поля </w:t>
      </w:r>
      <w:r>
        <w:t>документа</w:t>
      </w:r>
      <w:r w:rsidRPr="00EE6E0E">
        <w:t xml:space="preserve"> заполняются автоматически в соответствии с данными загружаемого файла. При вводе документа поля заполняются вручную в соответствии с данными бумажного документа.</w:t>
      </w:r>
      <w:r>
        <w:t xml:space="preserve"> </w:t>
      </w:r>
      <w:r w:rsidR="00400173" w:rsidRPr="007B2273">
        <w:t xml:space="preserve">Для ручного ввода следует на ЭФ </w:t>
      </w:r>
      <w:r>
        <w:t>документа</w:t>
      </w:r>
      <w:r w:rsidR="00400173" w:rsidRPr="007B2273">
        <w:t xml:space="preserve"> заполнить поля, доступные для р</w:t>
      </w:r>
      <w:r w:rsidR="00400173" w:rsidRPr="00400173">
        <w:t>е</w:t>
      </w:r>
      <w:r w:rsidR="00400173" w:rsidRPr="007B2273">
        <w:t xml:space="preserve">дактирования. </w:t>
      </w:r>
    </w:p>
    <w:p w:rsidR="00400173" w:rsidRPr="007B2273" w:rsidRDefault="00400173" w:rsidP="00400173">
      <w:pPr>
        <w:pStyle w:val="ASFKNormal"/>
      </w:pPr>
      <w:r w:rsidRPr="007B2273">
        <w:t>Перечень полей</w:t>
      </w:r>
      <w:r w:rsidR="00EE6E0E">
        <w:t xml:space="preserve"> </w:t>
      </w:r>
      <w:r w:rsidR="00EE6E0E" w:rsidRPr="00EE6E0E">
        <w:t>документа «Уведомление об уточнении операций клиента», закладки «Документ (1)»</w:t>
      </w:r>
      <w:r w:rsidR="00EE6E0E">
        <w:t xml:space="preserve"> </w:t>
      </w:r>
      <w:r w:rsidR="00B33BD1">
        <w:t>приведен в таблице</w:t>
      </w:r>
      <w:r w:rsidR="00403998" w:rsidRPr="007B2273">
        <w:t> </w:t>
      </w:r>
      <w:r w:rsidRPr="007B2273">
        <w:fldChar w:fldCharType="begin"/>
      </w:r>
      <w:r w:rsidRPr="007B2273">
        <w:instrText xml:space="preserve"> REF _Ref319662196 \h  \* MERGEFORMAT </w:instrText>
      </w:r>
      <w:r w:rsidRPr="007B2273">
        <w:fldChar w:fldCharType="separate"/>
      </w:r>
      <w:r w:rsidR="008B57BF">
        <w:t>115</w:t>
      </w:r>
      <w:r w:rsidRPr="007B2273">
        <w:fldChar w:fldCharType="end"/>
      </w:r>
      <w:r w:rsidRPr="007B2273">
        <w:t>.</w:t>
      </w:r>
    </w:p>
    <w:p w:rsidR="00400173" w:rsidRPr="00726330"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349" w:name="_Ref319662196"/>
      <w:bookmarkStart w:id="1350" w:name="_Toc126832162"/>
      <w:r w:rsidR="008B57BF">
        <w:rPr>
          <w:noProof/>
        </w:rPr>
        <w:t>115</w:t>
      </w:r>
      <w:bookmarkEnd w:id="1349"/>
      <w:r>
        <w:rPr>
          <w:noProof/>
        </w:rPr>
        <w:fldChar w:fldCharType="end"/>
      </w:r>
      <w:r w:rsidR="00400173" w:rsidRPr="00726330">
        <w:t xml:space="preserve">. Описание полей документа </w:t>
      </w:r>
      <w:r w:rsidR="00400173">
        <w:t>«</w:t>
      </w:r>
      <w:r w:rsidR="00400173" w:rsidRPr="00726330">
        <w:t>Уведомление об уточнении операций кл</w:t>
      </w:r>
      <w:r w:rsidR="00400173" w:rsidRPr="005154AF">
        <w:t>и</w:t>
      </w:r>
      <w:r w:rsidR="00400173" w:rsidRPr="00726330">
        <w:t>ента</w:t>
      </w:r>
      <w:r w:rsidR="00B33BD1">
        <w:t>», закладки «</w:t>
      </w:r>
      <w:r w:rsidR="00400173" w:rsidRPr="00726330">
        <w:t>Документ (1)</w:t>
      </w:r>
      <w:r w:rsidR="00400173">
        <w:t>»</w:t>
      </w:r>
      <w:bookmarkEnd w:id="135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400173" w:rsidRPr="007B2273" w:rsidTr="009440D8">
        <w:trPr>
          <w:trHeight w:val="20"/>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w:t>
            </w:r>
            <w:r>
              <w:t xml:space="preserve"> поля</w:t>
            </w:r>
          </w:p>
        </w:tc>
      </w:tr>
      <w:tr w:rsidR="00400173" w:rsidRPr="007B2273" w:rsidTr="009440D8">
        <w:trPr>
          <w:trHeight w:val="20"/>
        </w:trPr>
        <w:tc>
          <w:tcPr>
            <w:tcW w:w="1137" w:type="pct"/>
            <w:shd w:val="clear" w:color="auto" w:fill="auto"/>
          </w:tcPr>
          <w:p w:rsidR="00400173" w:rsidRPr="007B2273" w:rsidRDefault="00400173" w:rsidP="004834F0">
            <w:pPr>
              <w:pStyle w:val="ASFKTablenorm"/>
              <w:ind w:left="57" w:right="57"/>
            </w:pPr>
            <w:r w:rsidRPr="007B2273">
              <w:t>Номер документа</w:t>
            </w:r>
          </w:p>
        </w:tc>
        <w:tc>
          <w:tcPr>
            <w:tcW w:w="3863" w:type="pct"/>
            <w:shd w:val="clear" w:color="auto" w:fill="auto"/>
          </w:tcPr>
          <w:p w:rsidR="00400173" w:rsidRPr="007B2273" w:rsidRDefault="00400173" w:rsidP="004834F0">
            <w:pPr>
              <w:pStyle w:val="ASFKTablenorm"/>
              <w:ind w:left="57" w:right="57"/>
            </w:pPr>
            <w:r w:rsidRPr="007B2273">
              <w:t>Вручную.</w:t>
            </w:r>
          </w:p>
        </w:tc>
      </w:tr>
      <w:tr w:rsidR="00400173" w:rsidRPr="007B2273" w:rsidTr="009440D8">
        <w:trPr>
          <w:trHeight w:val="20"/>
        </w:trPr>
        <w:tc>
          <w:tcPr>
            <w:tcW w:w="1137" w:type="pct"/>
            <w:shd w:val="clear" w:color="auto" w:fill="auto"/>
          </w:tcPr>
          <w:p w:rsidR="00400173" w:rsidRPr="007B2273" w:rsidRDefault="00400173" w:rsidP="004834F0">
            <w:pPr>
              <w:pStyle w:val="ASFKTablenorm"/>
              <w:ind w:left="57" w:right="57"/>
            </w:pPr>
            <w:r w:rsidRPr="007B2273">
              <w:t>Дата документа</w:t>
            </w:r>
          </w:p>
        </w:tc>
        <w:tc>
          <w:tcPr>
            <w:tcW w:w="3863" w:type="pct"/>
            <w:shd w:val="clear" w:color="auto" w:fill="auto"/>
          </w:tcPr>
          <w:p w:rsidR="00400173" w:rsidRPr="007B2273" w:rsidRDefault="00400173" w:rsidP="004834F0">
            <w:pPr>
              <w:pStyle w:val="ASFKTablenorm"/>
              <w:ind w:left="57" w:right="57"/>
            </w:pPr>
            <w:r w:rsidRPr="007B2273">
              <w:t xml:space="preserve">По умолчанию – текущая дата. </w:t>
            </w:r>
          </w:p>
          <w:p w:rsidR="00400173" w:rsidRPr="007B2273" w:rsidRDefault="00400173" w:rsidP="004834F0">
            <w:pPr>
              <w:pStyle w:val="ASFKTablenorm"/>
              <w:ind w:left="57" w:right="57"/>
            </w:pPr>
            <w:r w:rsidRPr="007B2273">
              <w:t xml:space="preserve">Привязан системный календарь. </w:t>
            </w:r>
          </w:p>
          <w:p w:rsidR="00400173" w:rsidRPr="007B2273" w:rsidRDefault="00400173" w:rsidP="004834F0">
            <w:pPr>
              <w:pStyle w:val="ASFKTablenorm"/>
              <w:ind w:left="57" w:right="57"/>
            </w:pPr>
            <w:r w:rsidRPr="007B2273">
              <w:t xml:space="preserve">Маска ввода </w:t>
            </w:r>
            <w:r>
              <w:t>«</w:t>
            </w:r>
            <w:r w:rsidRPr="007B2273">
              <w:t>DD.MM.YYYY</w:t>
            </w:r>
            <w:r>
              <w:t>»</w:t>
            </w:r>
            <w:r w:rsidRPr="007B2273">
              <w:t>.</w:t>
            </w:r>
          </w:p>
          <w:p w:rsidR="00400173" w:rsidRPr="007B2273" w:rsidRDefault="00400173" w:rsidP="004834F0">
            <w:pPr>
              <w:pStyle w:val="ASFKTablenorm"/>
              <w:ind w:left="57" w:right="57"/>
            </w:pPr>
            <w:r w:rsidRPr="007B2273">
              <w:t>Используется для выбора шаблона печати.</w:t>
            </w:r>
          </w:p>
        </w:tc>
      </w:tr>
      <w:tr w:rsidR="00400173" w:rsidRPr="007B2273" w:rsidTr="009440D8">
        <w:trPr>
          <w:trHeight w:val="20"/>
        </w:trPr>
        <w:tc>
          <w:tcPr>
            <w:tcW w:w="1137" w:type="pct"/>
            <w:shd w:val="clear" w:color="auto" w:fill="auto"/>
          </w:tcPr>
          <w:p w:rsidR="00400173" w:rsidRPr="007B2273" w:rsidRDefault="00400173" w:rsidP="004834F0">
            <w:pPr>
              <w:pStyle w:val="ASFKTablenorm"/>
              <w:ind w:left="57" w:right="57"/>
            </w:pPr>
            <w:r w:rsidRPr="007B2273">
              <w:t>Единица измерения</w:t>
            </w:r>
          </w:p>
        </w:tc>
        <w:tc>
          <w:tcPr>
            <w:tcW w:w="3863" w:type="pct"/>
            <w:shd w:val="clear" w:color="auto" w:fill="auto"/>
          </w:tcPr>
          <w:p w:rsidR="00400173" w:rsidRPr="007B2273" w:rsidRDefault="00400173" w:rsidP="004834F0">
            <w:pPr>
              <w:pStyle w:val="ASFKTablenorm"/>
              <w:ind w:left="57" w:right="57"/>
            </w:pPr>
            <w:r w:rsidRPr="007B2273">
              <w:t xml:space="preserve">По умолчанию </w:t>
            </w:r>
            <w:r>
              <w:t>«</w:t>
            </w:r>
            <w:r w:rsidRPr="007B2273">
              <w:t>Руб</w:t>
            </w:r>
            <w:r>
              <w:t>»</w:t>
            </w:r>
            <w:r w:rsidRPr="007B2273">
              <w:t>.</w:t>
            </w:r>
          </w:p>
        </w:tc>
      </w:tr>
      <w:tr w:rsidR="00400173" w:rsidRPr="007B2273" w:rsidTr="009440D8">
        <w:trPr>
          <w:trHeight w:val="20"/>
        </w:trPr>
        <w:tc>
          <w:tcPr>
            <w:tcW w:w="1137" w:type="pct"/>
            <w:shd w:val="clear" w:color="auto" w:fill="auto"/>
          </w:tcPr>
          <w:p w:rsidR="00400173" w:rsidRPr="007B2273" w:rsidRDefault="00400173" w:rsidP="004834F0">
            <w:pPr>
              <w:pStyle w:val="ASFKTablenorm"/>
              <w:ind w:left="57" w:right="57"/>
            </w:pPr>
            <w:r w:rsidRPr="007B2273">
              <w:t>Статус</w:t>
            </w:r>
          </w:p>
        </w:tc>
        <w:tc>
          <w:tcPr>
            <w:tcW w:w="3863" w:type="pct"/>
            <w:shd w:val="clear" w:color="auto" w:fill="auto"/>
          </w:tcPr>
          <w:p w:rsidR="00400173" w:rsidRPr="00726330" w:rsidRDefault="00400173" w:rsidP="004834F0">
            <w:pPr>
              <w:pStyle w:val="ASFKTablenorm"/>
              <w:ind w:left="57" w:right="57"/>
            </w:pPr>
            <w:r w:rsidRPr="007B2273">
              <w:t>Статус документа.</w:t>
            </w:r>
          </w:p>
        </w:tc>
      </w:tr>
      <w:tr w:rsidR="009067ED" w:rsidRPr="007B2273" w:rsidTr="009440D8">
        <w:trPr>
          <w:trHeight w:val="20"/>
        </w:trPr>
        <w:tc>
          <w:tcPr>
            <w:tcW w:w="1137" w:type="pct"/>
            <w:shd w:val="clear" w:color="auto" w:fill="auto"/>
          </w:tcPr>
          <w:p w:rsidR="009067ED" w:rsidRPr="007B2273" w:rsidRDefault="009067ED" w:rsidP="004834F0">
            <w:pPr>
              <w:pStyle w:val="ASFKTablenorm"/>
              <w:ind w:left="57" w:right="57"/>
            </w:pPr>
            <w:r>
              <w:lastRenderedPageBreak/>
              <w:t>Номер ПЗУ</w:t>
            </w:r>
          </w:p>
        </w:tc>
        <w:tc>
          <w:tcPr>
            <w:tcW w:w="3863" w:type="pct"/>
            <w:shd w:val="clear" w:color="auto" w:fill="auto"/>
          </w:tcPr>
          <w:p w:rsidR="009067ED" w:rsidRPr="007B2273" w:rsidRDefault="009067ED" w:rsidP="004834F0">
            <w:pPr>
              <w:pStyle w:val="ASFKTablenorm"/>
              <w:ind w:left="57" w:right="57"/>
            </w:pPr>
            <w:r>
              <w:t>Указывается номер документа «Запрос на выяснение принадлежности платежа» (ф. 0531808). Поле заполняется вручную или при импорте файла ТФФ. Поле доступно для редактирования. Не включается в ЭП.</w:t>
            </w:r>
          </w:p>
        </w:tc>
      </w:tr>
      <w:tr w:rsidR="009067ED" w:rsidRPr="007B2273" w:rsidTr="009440D8">
        <w:trPr>
          <w:trHeight w:val="20"/>
        </w:trPr>
        <w:tc>
          <w:tcPr>
            <w:tcW w:w="1137" w:type="pct"/>
            <w:shd w:val="clear" w:color="auto" w:fill="auto"/>
          </w:tcPr>
          <w:p w:rsidR="009067ED" w:rsidRPr="007B2273" w:rsidRDefault="009067ED" w:rsidP="004834F0">
            <w:pPr>
              <w:pStyle w:val="ASFKTablenorm"/>
              <w:ind w:left="57" w:right="57"/>
            </w:pPr>
            <w:r>
              <w:t>Дата ПЗУ</w:t>
            </w:r>
          </w:p>
        </w:tc>
        <w:tc>
          <w:tcPr>
            <w:tcW w:w="3863" w:type="pct"/>
            <w:shd w:val="clear" w:color="auto" w:fill="auto"/>
          </w:tcPr>
          <w:p w:rsidR="009067ED" w:rsidRPr="007B2273" w:rsidRDefault="009067ED" w:rsidP="004834F0">
            <w:pPr>
              <w:pStyle w:val="ASFKTablenorm"/>
              <w:ind w:left="57" w:right="57"/>
            </w:pPr>
            <w:r>
              <w:t>Указывается дата, на которую сформирован документ «Запрос на выяснение принадлежности платежа» (ф. 0531808). Дата отражается в формате «ДД.ММ.ГГГГ» в кодовой зоне. Поле заполняется вручную или при импорте файла ТФФ. Поле доступно для редактирования. Не включается в ЭП.</w:t>
            </w:r>
          </w:p>
        </w:tc>
      </w:tr>
      <w:tr w:rsidR="00400173" w:rsidRPr="007B2273" w:rsidTr="009440D8">
        <w:trPr>
          <w:trHeight w:val="20"/>
        </w:trPr>
        <w:tc>
          <w:tcPr>
            <w:tcW w:w="5000" w:type="pct"/>
            <w:gridSpan w:val="2"/>
            <w:shd w:val="clear" w:color="auto" w:fill="auto"/>
          </w:tcPr>
          <w:p w:rsidR="00400173" w:rsidRPr="007B2273" w:rsidRDefault="00400173" w:rsidP="004834F0">
            <w:pPr>
              <w:pStyle w:val="ASFKTablenorm"/>
              <w:ind w:left="57" w:right="57"/>
            </w:pPr>
            <w:r w:rsidRPr="007B2273">
              <w:t xml:space="preserve">Закладка </w:t>
            </w:r>
            <w:r>
              <w:t>«</w:t>
            </w:r>
            <w:r w:rsidRPr="007B2273">
              <w:t>Документ (1)</w:t>
            </w:r>
            <w:r>
              <w:t>»</w:t>
            </w:r>
          </w:p>
        </w:tc>
      </w:tr>
      <w:tr w:rsidR="00D379E8" w:rsidRPr="007B2273" w:rsidTr="009440D8">
        <w:trPr>
          <w:trHeight w:val="20"/>
        </w:trPr>
        <w:tc>
          <w:tcPr>
            <w:tcW w:w="1137" w:type="pct"/>
            <w:shd w:val="clear" w:color="auto" w:fill="auto"/>
          </w:tcPr>
          <w:p w:rsidR="00D379E8" w:rsidRPr="00D379E8" w:rsidRDefault="00D379E8" w:rsidP="004834F0">
            <w:pPr>
              <w:pStyle w:val="ASFKTablenorm"/>
              <w:ind w:left="57" w:right="57"/>
            </w:pPr>
            <w:r w:rsidRPr="00D379E8">
              <w:t>Клиент</w:t>
            </w:r>
          </w:p>
        </w:tc>
        <w:tc>
          <w:tcPr>
            <w:tcW w:w="3863" w:type="pct"/>
            <w:shd w:val="clear" w:color="auto" w:fill="auto"/>
          </w:tcPr>
          <w:p w:rsidR="00554627" w:rsidRPr="00B97C10" w:rsidRDefault="00554627" w:rsidP="004834F0">
            <w:pPr>
              <w:pStyle w:val="ASFKTablenorm"/>
              <w:ind w:left="57" w:right="57"/>
            </w:pPr>
            <w:r w:rsidRPr="00B97C10">
              <w:t>Зап</w:t>
            </w:r>
            <w:r w:rsidR="009F35B3">
              <w:t>ол</w:t>
            </w:r>
            <w:r>
              <w:t>няется</w:t>
            </w:r>
            <w:r w:rsidRPr="00B97C10">
              <w:t xml:space="preserve"> автоматически н</w:t>
            </w:r>
            <w:r>
              <w:t>а основании системной константы.</w:t>
            </w:r>
          </w:p>
          <w:p w:rsidR="00554627" w:rsidRPr="00B97C10" w:rsidRDefault="00554627" w:rsidP="004834F0">
            <w:pPr>
              <w:pStyle w:val="ASFKTablenorm"/>
              <w:ind w:left="57" w:right="57"/>
            </w:pPr>
            <w:r w:rsidRPr="00B97C10">
              <w:t>Прикреплен справочник:</w:t>
            </w:r>
          </w:p>
          <w:p w:rsidR="00554627" w:rsidRPr="004A16FA" w:rsidRDefault="00554627" w:rsidP="004834F0">
            <w:pPr>
              <w:pStyle w:val="ASFKTableListNum"/>
            </w:pPr>
            <w:r w:rsidRPr="004A16FA">
              <w:t xml:space="preserve">НУБП, если Признак перехода на СР = 0. </w:t>
            </w:r>
          </w:p>
          <w:p w:rsidR="00554627" w:rsidRPr="004A16FA" w:rsidRDefault="00554627" w:rsidP="004834F0">
            <w:pPr>
              <w:pStyle w:val="ASFKTableListNum"/>
            </w:pPr>
            <w:r w:rsidRPr="004A16FA">
              <w:t>СР, если Признак перехода на СР = 1.</w:t>
            </w:r>
          </w:p>
          <w:p w:rsidR="00554627" w:rsidRPr="00B97C10" w:rsidRDefault="00554627" w:rsidP="004834F0">
            <w:pPr>
              <w:pStyle w:val="ASFKTablenorm"/>
              <w:ind w:left="57" w:right="57"/>
            </w:pPr>
            <w:r w:rsidRPr="00B97C10">
              <w:t>Список записей для выбора из справочника СР</w:t>
            </w:r>
            <w:r>
              <w:t xml:space="preserve"> </w:t>
            </w:r>
            <w:r w:rsidRPr="00B97C10">
              <w:t>ограничен по параметрам:</w:t>
            </w:r>
          </w:p>
          <w:p w:rsidR="00554627" w:rsidRPr="00B97C10" w:rsidRDefault="00554627" w:rsidP="00554627">
            <w:pPr>
              <w:pStyle w:val="ASFKTableListMark"/>
            </w:pPr>
            <w:r w:rsidRPr="00B97C10">
              <w:t>Код типа организации = 05, 20, 09;</w:t>
            </w:r>
          </w:p>
          <w:p w:rsidR="00D379E8" w:rsidRPr="00D379E8" w:rsidRDefault="00554627" w:rsidP="00554627">
            <w:pPr>
              <w:pStyle w:val="ASFKTableListMark"/>
            </w:pPr>
            <w:r w:rsidRPr="00B97C10">
              <w:t>Код типа организации = 03 с Кодом типа учреждения = 2 или 3.</w:t>
            </w:r>
          </w:p>
        </w:tc>
      </w:tr>
      <w:tr w:rsidR="00400173" w:rsidRPr="007B2273" w:rsidTr="009440D8">
        <w:trPr>
          <w:trHeight w:val="20"/>
        </w:trPr>
        <w:tc>
          <w:tcPr>
            <w:tcW w:w="1137" w:type="pct"/>
            <w:shd w:val="clear" w:color="auto" w:fill="auto"/>
          </w:tcPr>
          <w:p w:rsidR="00400173" w:rsidRPr="00726330" w:rsidRDefault="00400173" w:rsidP="004834F0">
            <w:pPr>
              <w:pStyle w:val="ASFKTablenorm"/>
              <w:ind w:left="57" w:right="57"/>
            </w:pPr>
            <w:r w:rsidRPr="007B2273">
              <w:t xml:space="preserve">Орган Федерального </w:t>
            </w:r>
            <w:r>
              <w:t>к</w:t>
            </w:r>
            <w:r w:rsidRPr="00400173">
              <w:t>а</w:t>
            </w:r>
            <w:r w:rsidRPr="00726330">
              <w:t>значейства</w:t>
            </w:r>
          </w:p>
        </w:tc>
        <w:tc>
          <w:tcPr>
            <w:tcW w:w="3863" w:type="pct"/>
            <w:shd w:val="clear" w:color="auto" w:fill="auto"/>
          </w:tcPr>
          <w:p w:rsidR="00400173" w:rsidRPr="00726330" w:rsidRDefault="00400173" w:rsidP="004834F0">
            <w:pPr>
              <w:pStyle w:val="ASFKTablenorm"/>
              <w:ind w:left="57" w:right="57"/>
            </w:pPr>
            <w:r w:rsidRPr="007B2273">
              <w:t>Привязан справочник Органов Федерального к</w:t>
            </w:r>
            <w:r w:rsidRPr="00726330">
              <w:t>азначейства.</w:t>
            </w:r>
          </w:p>
          <w:p w:rsidR="00400173" w:rsidRPr="00726330" w:rsidRDefault="00400173" w:rsidP="004834F0">
            <w:pPr>
              <w:pStyle w:val="ASFKTablenorm"/>
              <w:ind w:left="57" w:right="57"/>
            </w:pPr>
            <w:r w:rsidRPr="007B2273">
              <w:t xml:space="preserve">Автоматически подтягивается </w:t>
            </w:r>
            <w:r>
              <w:t>«</w:t>
            </w:r>
            <w:r w:rsidRPr="007B2273">
              <w:t>Наименование</w:t>
            </w:r>
            <w:r>
              <w:t>»</w:t>
            </w:r>
            <w:r w:rsidRPr="007B2273">
              <w:t xml:space="preserve"> из справочника </w:t>
            </w:r>
            <w:r>
              <w:t>«</w:t>
            </w:r>
            <w:r w:rsidRPr="007B2273">
              <w:t>Орг</w:t>
            </w:r>
            <w:r w:rsidRPr="00726330">
              <w:t>анов Федерального казначейства</w:t>
            </w:r>
            <w:r>
              <w:t>»</w:t>
            </w:r>
            <w:r w:rsidRPr="00726330">
              <w:t xml:space="preserve">, в соответствии с кодом ОрФК, указанным в поле </w:t>
            </w:r>
            <w:r>
              <w:t>«</w:t>
            </w:r>
            <w:r w:rsidRPr="00726330">
              <w:t>КОФК</w:t>
            </w:r>
            <w:r>
              <w:t>»</w:t>
            </w:r>
            <w:r w:rsidRPr="00726330">
              <w:t xml:space="preserve">. </w:t>
            </w:r>
          </w:p>
        </w:tc>
      </w:tr>
      <w:tr w:rsidR="00A672D0" w:rsidRPr="007B2273" w:rsidTr="008B57BF">
        <w:trPr>
          <w:trHeight w:val="20"/>
        </w:trPr>
        <w:tc>
          <w:tcPr>
            <w:tcW w:w="1137" w:type="pct"/>
            <w:shd w:val="clear" w:color="auto" w:fill="auto"/>
          </w:tcPr>
          <w:p w:rsidR="00A672D0" w:rsidRPr="007B2273" w:rsidRDefault="00A672D0" w:rsidP="008B57BF">
            <w:pPr>
              <w:pStyle w:val="ASFKTablenorm"/>
              <w:ind w:left="57" w:right="57"/>
            </w:pPr>
            <w:r w:rsidRPr="007B2273">
              <w:t>Номер ЛС</w:t>
            </w:r>
          </w:p>
        </w:tc>
        <w:tc>
          <w:tcPr>
            <w:tcW w:w="3863" w:type="pct"/>
            <w:shd w:val="clear" w:color="auto" w:fill="auto"/>
          </w:tcPr>
          <w:p w:rsidR="00A672D0" w:rsidRPr="007B2273" w:rsidRDefault="00A672D0" w:rsidP="008B57BF">
            <w:pPr>
              <w:pStyle w:val="ASFKTablenorm"/>
              <w:ind w:left="57" w:right="57"/>
            </w:pPr>
            <w:r w:rsidRPr="007B2273">
              <w:t xml:space="preserve">Привязан справочник </w:t>
            </w:r>
            <w:r>
              <w:t>«</w:t>
            </w:r>
            <w:r w:rsidRPr="007B2273">
              <w:t>Информация о ЛС</w:t>
            </w:r>
            <w:r>
              <w:t>»</w:t>
            </w:r>
            <w:r w:rsidRPr="007B2273">
              <w:t>.</w:t>
            </w:r>
          </w:p>
          <w:p w:rsidR="00A672D0" w:rsidRPr="00726330" w:rsidRDefault="00A672D0" w:rsidP="008B57BF">
            <w:pPr>
              <w:pStyle w:val="ASFKTablenorm"/>
              <w:ind w:left="57" w:right="57"/>
            </w:pPr>
            <w:r w:rsidRPr="007B2273">
              <w:t xml:space="preserve">Автоматически соответственно системной константе </w:t>
            </w:r>
            <w:r>
              <w:t>«Код собственного БУ»</w:t>
            </w:r>
            <w:r w:rsidRPr="007B2273">
              <w:t xml:space="preserve"> и с</w:t>
            </w:r>
            <w:r w:rsidRPr="00726330">
              <w:t>оо</w:t>
            </w:r>
            <w:r w:rsidRPr="005154AF">
              <w:t>т</w:t>
            </w:r>
            <w:r w:rsidRPr="00726330">
              <w:t>ве</w:t>
            </w:r>
            <w:r w:rsidRPr="00400173">
              <w:t>т</w:t>
            </w:r>
            <w:r w:rsidRPr="00726330">
              <w:t xml:space="preserve">ствующему ему типу лицевого счета с кодами </w:t>
            </w:r>
            <w:r>
              <w:t>«</w:t>
            </w:r>
            <w:r w:rsidRPr="00726330">
              <w:t>41</w:t>
            </w:r>
            <w:r>
              <w:t>»</w:t>
            </w:r>
            <w:r w:rsidRPr="00726330">
              <w:t xml:space="preserve">, </w:t>
            </w:r>
            <w:r>
              <w:t>«</w:t>
            </w:r>
            <w:r w:rsidRPr="00726330">
              <w:t>20</w:t>
            </w:r>
            <w:r>
              <w:t>»</w:t>
            </w:r>
            <w:r w:rsidRPr="00726330">
              <w:t xml:space="preserve">, </w:t>
            </w:r>
            <w:r>
              <w:t>«</w:t>
            </w:r>
            <w:r w:rsidRPr="00726330">
              <w:t>21</w:t>
            </w:r>
            <w:r>
              <w:t>»</w:t>
            </w:r>
            <w:r w:rsidRPr="00726330">
              <w:t xml:space="preserve">, </w:t>
            </w:r>
            <w:r>
              <w:t>«</w:t>
            </w:r>
            <w:r w:rsidRPr="00726330">
              <w:t>22</w:t>
            </w:r>
            <w:r>
              <w:t>»</w:t>
            </w:r>
            <w:r w:rsidRPr="00726330">
              <w:t xml:space="preserve">, </w:t>
            </w:r>
            <w:r>
              <w:t>«</w:t>
            </w:r>
            <w:r w:rsidRPr="00726330">
              <w:t>30</w:t>
            </w:r>
            <w:r>
              <w:t>»</w:t>
            </w:r>
            <w:r w:rsidRPr="00726330">
              <w:t xml:space="preserve">, </w:t>
            </w:r>
            <w:r>
              <w:t>«</w:t>
            </w:r>
            <w:r w:rsidRPr="00726330">
              <w:t>31</w:t>
            </w:r>
            <w:r>
              <w:t>»</w:t>
            </w:r>
            <w:r w:rsidRPr="00726330">
              <w:t xml:space="preserve">, </w:t>
            </w:r>
            <w:r>
              <w:t>«</w:t>
            </w:r>
            <w:r w:rsidRPr="00726330">
              <w:t>32</w:t>
            </w:r>
            <w:r>
              <w:t>»</w:t>
            </w:r>
            <w:r w:rsidRPr="00726330">
              <w:t xml:space="preserve"> может быть отредактирован вручную или выбором из справочн</w:t>
            </w:r>
            <w:r w:rsidRPr="00400173">
              <w:t>и</w:t>
            </w:r>
            <w:r w:rsidRPr="00726330">
              <w:t xml:space="preserve">ка </w:t>
            </w:r>
            <w:r>
              <w:t>«</w:t>
            </w:r>
            <w:r w:rsidRPr="00726330">
              <w:t>Информация о ЛС</w:t>
            </w:r>
            <w:r>
              <w:t>»</w:t>
            </w:r>
            <w:r w:rsidRPr="00726330">
              <w:t xml:space="preserve"> (выбор значений справочника огран</w:t>
            </w:r>
            <w:r w:rsidRPr="005154AF">
              <w:t>и</w:t>
            </w:r>
            <w:r w:rsidRPr="00726330">
              <w:t xml:space="preserve">чен указанным кодом клиента и кодом типа ЛС = </w:t>
            </w:r>
            <w:r>
              <w:t>«</w:t>
            </w:r>
            <w:r w:rsidRPr="00726330">
              <w:t>41</w:t>
            </w:r>
            <w:r>
              <w:t>»</w:t>
            </w:r>
            <w:r w:rsidRPr="00726330">
              <w:t xml:space="preserve">, </w:t>
            </w:r>
            <w:r>
              <w:t>«</w:t>
            </w:r>
            <w:r w:rsidRPr="00726330">
              <w:t>20</w:t>
            </w:r>
            <w:r>
              <w:t>»</w:t>
            </w:r>
            <w:r w:rsidRPr="00726330">
              <w:t xml:space="preserve">, </w:t>
            </w:r>
            <w:r>
              <w:t>«</w:t>
            </w:r>
            <w:r w:rsidRPr="00726330">
              <w:t>21</w:t>
            </w:r>
            <w:r>
              <w:t>»</w:t>
            </w:r>
            <w:r w:rsidRPr="00726330">
              <w:t xml:space="preserve">, </w:t>
            </w:r>
            <w:r>
              <w:t>«</w:t>
            </w:r>
            <w:r w:rsidRPr="00726330">
              <w:t>22</w:t>
            </w:r>
            <w:r>
              <w:t>»</w:t>
            </w:r>
            <w:r w:rsidRPr="00726330">
              <w:t xml:space="preserve">, </w:t>
            </w:r>
            <w:r>
              <w:t>«</w:t>
            </w:r>
            <w:r w:rsidRPr="00726330">
              <w:t>30</w:t>
            </w:r>
            <w:r>
              <w:t>»</w:t>
            </w:r>
            <w:r w:rsidRPr="00726330">
              <w:t xml:space="preserve">, </w:t>
            </w:r>
            <w:r>
              <w:t>«</w:t>
            </w:r>
            <w:r w:rsidRPr="00726330">
              <w:t>31</w:t>
            </w:r>
            <w:r>
              <w:t>»</w:t>
            </w:r>
            <w:r w:rsidRPr="00726330">
              <w:t xml:space="preserve">, </w:t>
            </w:r>
            <w:r>
              <w:t>«</w:t>
            </w:r>
            <w:r w:rsidRPr="00726330">
              <w:t>32</w:t>
            </w:r>
            <w:r>
              <w:t>»</w:t>
            </w:r>
            <w:r w:rsidRPr="00726330">
              <w:t xml:space="preserve">). При наличии нескольких счетов у клиентов поле </w:t>
            </w:r>
            <w:r>
              <w:t>«</w:t>
            </w:r>
            <w:r w:rsidRPr="00726330">
              <w:t>Н</w:t>
            </w:r>
            <w:r w:rsidRPr="005154AF">
              <w:t>о</w:t>
            </w:r>
            <w:r w:rsidRPr="00726330">
              <w:t>мер ЛС</w:t>
            </w:r>
            <w:r>
              <w:t>»</w:t>
            </w:r>
            <w:r w:rsidRPr="00726330">
              <w:t xml:space="preserve"> оставлять пу</w:t>
            </w:r>
            <w:r w:rsidRPr="00400173">
              <w:t>с</w:t>
            </w:r>
            <w:r w:rsidRPr="00726330">
              <w:t>тым.</w:t>
            </w:r>
          </w:p>
        </w:tc>
      </w:tr>
      <w:tr w:rsidR="00400173" w:rsidRPr="007B2273" w:rsidTr="009440D8">
        <w:trPr>
          <w:trHeight w:val="20"/>
        </w:trPr>
        <w:tc>
          <w:tcPr>
            <w:tcW w:w="1137" w:type="pct"/>
            <w:shd w:val="clear" w:color="auto" w:fill="auto"/>
          </w:tcPr>
          <w:p w:rsidR="00400173" w:rsidRPr="007B2273" w:rsidRDefault="00400173" w:rsidP="004834F0">
            <w:pPr>
              <w:pStyle w:val="ASFKTablenorm"/>
              <w:ind w:left="57" w:right="57"/>
            </w:pPr>
            <w:r w:rsidRPr="007B2273">
              <w:t>По КОФК</w:t>
            </w:r>
          </w:p>
        </w:tc>
        <w:tc>
          <w:tcPr>
            <w:tcW w:w="3863" w:type="pct"/>
            <w:shd w:val="clear" w:color="auto" w:fill="auto"/>
          </w:tcPr>
          <w:p w:rsidR="00400173" w:rsidRPr="007B2273" w:rsidRDefault="00400173" w:rsidP="004834F0">
            <w:pPr>
              <w:pStyle w:val="ASFKTablenorm"/>
              <w:ind w:left="57" w:right="57"/>
            </w:pPr>
            <w:r w:rsidRPr="007B2273">
              <w:t xml:space="preserve">Проверяется значение константы </w:t>
            </w:r>
            <w:r w:rsidR="00F141DD">
              <w:t>«</w:t>
            </w:r>
            <w:r w:rsidR="00875BF6">
              <w:t>Код собственного ТОФК</w:t>
            </w:r>
            <w:r w:rsidR="00F141DD">
              <w:t>»</w:t>
            </w:r>
            <w:r w:rsidRPr="007B2273">
              <w:t xml:space="preserve">. </w:t>
            </w:r>
          </w:p>
          <w:p w:rsidR="00400173" w:rsidRPr="00726330" w:rsidRDefault="00400173" w:rsidP="004834F0">
            <w:pPr>
              <w:pStyle w:val="ASFKTablenorm"/>
              <w:ind w:left="57" w:right="57"/>
            </w:pPr>
            <w:r w:rsidRPr="007B2273">
              <w:t>Если оно равно ххуу, то по умолчанию проставляется значение конста</w:t>
            </w:r>
            <w:r w:rsidRPr="00726330">
              <w:t xml:space="preserve">нты </w:t>
            </w:r>
            <w:r w:rsidR="00F141DD">
              <w:t>«</w:t>
            </w:r>
            <w:r w:rsidR="00875BF6">
              <w:t>Код вышестоящего ТОФК</w:t>
            </w:r>
            <w:r w:rsidR="00F141DD">
              <w:t>»</w:t>
            </w:r>
            <w:r w:rsidRPr="00726330">
              <w:t>, равный хх00; если равна хх00, то по умолчанию пр</w:t>
            </w:r>
            <w:r w:rsidRPr="005154AF">
              <w:t>о</w:t>
            </w:r>
            <w:r w:rsidRPr="00726330">
              <w:t>ста</w:t>
            </w:r>
            <w:r w:rsidRPr="00400173">
              <w:t>в</w:t>
            </w:r>
            <w:r w:rsidRPr="00726330">
              <w:t xml:space="preserve">ляется значение </w:t>
            </w:r>
            <w:r w:rsidR="00F141DD">
              <w:t>«</w:t>
            </w:r>
            <w:r w:rsidR="00875BF6">
              <w:t>Код собственного ТОФК</w:t>
            </w:r>
            <w:r w:rsidR="00F141DD">
              <w:t>»</w:t>
            </w:r>
            <w:r w:rsidRPr="00726330">
              <w:t>.</w:t>
            </w:r>
          </w:p>
        </w:tc>
      </w:tr>
      <w:tr w:rsidR="00400173" w:rsidRPr="007B2273" w:rsidTr="009440D8">
        <w:trPr>
          <w:trHeight w:val="20"/>
        </w:trPr>
        <w:tc>
          <w:tcPr>
            <w:tcW w:w="1137" w:type="pct"/>
            <w:shd w:val="clear" w:color="auto" w:fill="auto"/>
          </w:tcPr>
          <w:p w:rsidR="00400173" w:rsidRPr="007B2273" w:rsidRDefault="00400173" w:rsidP="004834F0">
            <w:pPr>
              <w:pStyle w:val="ASFKTablenorm"/>
              <w:ind w:left="57" w:right="57"/>
            </w:pPr>
            <w:r w:rsidRPr="007B2273">
              <w:t>Дата</w:t>
            </w:r>
          </w:p>
        </w:tc>
        <w:tc>
          <w:tcPr>
            <w:tcW w:w="3863" w:type="pct"/>
            <w:shd w:val="clear" w:color="auto" w:fill="auto"/>
          </w:tcPr>
          <w:p w:rsidR="00400173" w:rsidRPr="00726330" w:rsidRDefault="00400173" w:rsidP="004834F0">
            <w:pPr>
              <w:pStyle w:val="ASFKTablenorm"/>
              <w:ind w:left="57" w:right="57"/>
            </w:pPr>
            <w:r w:rsidRPr="007B2273">
              <w:t xml:space="preserve">Автоматически подставляется значение из поля </w:t>
            </w:r>
            <w:r>
              <w:t>«</w:t>
            </w:r>
            <w:r w:rsidRPr="007B2273">
              <w:t>Дата д</w:t>
            </w:r>
            <w:r w:rsidRPr="00726330">
              <w:t>окумента</w:t>
            </w:r>
            <w:r>
              <w:t>»</w:t>
            </w:r>
            <w:r w:rsidRPr="00726330">
              <w:t>.</w:t>
            </w:r>
          </w:p>
          <w:p w:rsidR="00400173" w:rsidRPr="007B2273" w:rsidRDefault="00400173" w:rsidP="004834F0">
            <w:pPr>
              <w:pStyle w:val="ASFKTablenorm"/>
              <w:ind w:left="57" w:right="57"/>
            </w:pPr>
            <w:r w:rsidRPr="007B2273">
              <w:t xml:space="preserve">Привязан системный календарь. Маска ввода </w:t>
            </w:r>
            <w:r>
              <w:t>«</w:t>
            </w:r>
            <w:r w:rsidRPr="007B2273">
              <w:t>DD.MM.YYYY</w:t>
            </w:r>
            <w:r>
              <w:t>»</w:t>
            </w:r>
            <w:r w:rsidRPr="007B2273">
              <w:t>.</w:t>
            </w:r>
          </w:p>
        </w:tc>
      </w:tr>
      <w:tr w:rsidR="00A672D0" w:rsidRPr="007B2273" w:rsidTr="008B57BF">
        <w:trPr>
          <w:trHeight w:val="20"/>
        </w:trPr>
        <w:tc>
          <w:tcPr>
            <w:tcW w:w="1137" w:type="pct"/>
            <w:shd w:val="clear" w:color="auto" w:fill="auto"/>
          </w:tcPr>
          <w:p w:rsidR="00A672D0" w:rsidRPr="00D379E8" w:rsidRDefault="00A672D0" w:rsidP="008B57BF">
            <w:pPr>
              <w:pStyle w:val="ASFKTablenorm"/>
              <w:ind w:left="57" w:right="57"/>
            </w:pPr>
            <w:r w:rsidRPr="00D379E8">
              <w:t>По ОКПО</w:t>
            </w:r>
          </w:p>
        </w:tc>
        <w:tc>
          <w:tcPr>
            <w:tcW w:w="3863" w:type="pct"/>
            <w:shd w:val="clear" w:color="auto" w:fill="auto"/>
          </w:tcPr>
          <w:p w:rsidR="00A672D0" w:rsidRPr="00B97C10" w:rsidRDefault="00A672D0" w:rsidP="008B57BF">
            <w:pPr>
              <w:pStyle w:val="ASFKTablenorm"/>
              <w:ind w:left="57" w:right="57"/>
            </w:pPr>
            <w:r w:rsidRPr="00B97C10">
              <w:t>Заполняется автоматически по умолчанию значением поля «ОКПО» на основании системной константы.</w:t>
            </w:r>
          </w:p>
          <w:p w:rsidR="00A672D0" w:rsidRPr="00B97C10" w:rsidRDefault="00A672D0" w:rsidP="008B57BF">
            <w:pPr>
              <w:pStyle w:val="ASFKTablenorm"/>
              <w:ind w:left="57" w:right="57"/>
            </w:pPr>
            <w:r w:rsidRPr="00B97C10">
              <w:t>Доступно заполнение из справочников НУБП или СР значением поля «ОКПО» из соответствующей записи справочника с учётом:</w:t>
            </w:r>
          </w:p>
          <w:p w:rsidR="00A672D0" w:rsidRPr="004A16FA" w:rsidRDefault="00A672D0" w:rsidP="008B57BF">
            <w:pPr>
              <w:pStyle w:val="ASFKTableListNum"/>
            </w:pPr>
            <w:r w:rsidRPr="004A16FA">
              <w:t xml:space="preserve"> НУБП, если Признак перехода на СР = 0. </w:t>
            </w:r>
          </w:p>
          <w:p w:rsidR="00A672D0" w:rsidRPr="004A16FA" w:rsidRDefault="00A672D0" w:rsidP="008B57BF">
            <w:pPr>
              <w:pStyle w:val="ASFKTableListNum"/>
            </w:pPr>
            <w:r w:rsidRPr="004A16FA">
              <w:t>СР, если Признак перехода на СР = 1.</w:t>
            </w:r>
          </w:p>
          <w:p w:rsidR="00A672D0" w:rsidRPr="00B97C10" w:rsidRDefault="00A672D0" w:rsidP="008B57BF">
            <w:pPr>
              <w:pStyle w:val="ASFKTablenorm"/>
              <w:ind w:left="57" w:right="57"/>
            </w:pPr>
            <w:r w:rsidRPr="00B97C10">
              <w:t>Список записей для выбора из справочника СР</w:t>
            </w:r>
            <w:r>
              <w:t xml:space="preserve"> </w:t>
            </w:r>
            <w:r w:rsidRPr="00B97C10">
              <w:t>ограничен по параметрам:</w:t>
            </w:r>
          </w:p>
          <w:p w:rsidR="00A672D0" w:rsidRPr="00B97C10" w:rsidRDefault="00A672D0" w:rsidP="008B57BF">
            <w:pPr>
              <w:pStyle w:val="ASFKTableListMark"/>
            </w:pPr>
            <w:r w:rsidRPr="00B97C10">
              <w:t>Код типа организации = 05, 20, 09;</w:t>
            </w:r>
          </w:p>
          <w:p w:rsidR="00A672D0" w:rsidRPr="00D379E8" w:rsidRDefault="00A672D0" w:rsidP="008B57BF">
            <w:pPr>
              <w:pStyle w:val="ASFKTableListMark"/>
            </w:pPr>
            <w:r w:rsidRPr="00B97C10">
              <w:t>Код типа организации = 03 с Кодом типа учреждения = 2 или 3.</w:t>
            </w:r>
          </w:p>
        </w:tc>
      </w:tr>
    </w:tbl>
    <w:p w:rsidR="00EE6E0E" w:rsidRDefault="00EE6E0E" w:rsidP="00400173">
      <w:pPr>
        <w:pStyle w:val="ASFKNormal"/>
      </w:pPr>
      <w:r w:rsidRPr="00EE6E0E">
        <w:t>ЭФ документа «Уведомление об уточнении операций клиента», закладки «Платежные документы (2)»</w:t>
      </w:r>
      <w:r>
        <w:t xml:space="preserve"> представлена на рисунке</w:t>
      </w:r>
      <w:r w:rsidR="00403998" w:rsidRPr="007B2273">
        <w:t> </w:t>
      </w:r>
      <w:r w:rsidRPr="00EE6E0E">
        <w:fldChar w:fldCharType="begin"/>
      </w:r>
      <w:r w:rsidRPr="00EE6E0E">
        <w:instrText xml:space="preserve"> REF _Ref319669074 \h  \* MERGEFORMAT </w:instrText>
      </w:r>
      <w:r w:rsidRPr="00EE6E0E">
        <w:fldChar w:fldCharType="separate"/>
      </w:r>
      <w:r w:rsidR="008B57BF">
        <w:t>188</w:t>
      </w:r>
      <w:r w:rsidRPr="00EE6E0E">
        <w:fldChar w:fldCharType="end"/>
      </w:r>
      <w:r>
        <w:t>.</w:t>
      </w:r>
    </w:p>
    <w:p w:rsidR="00EE6E0E" w:rsidRPr="00EE6E0E" w:rsidRDefault="000C571B" w:rsidP="00EE6E0E">
      <w:pPr>
        <w:pStyle w:val="ASFKFigure"/>
      </w:pPr>
      <w:r>
        <w:rPr>
          <w:noProof/>
        </w:rPr>
        <w:lastRenderedPageBreak/>
        <w:drawing>
          <wp:inline distT="0" distB="0" distL="0" distR="0">
            <wp:extent cx="6036945" cy="3657600"/>
            <wp:effectExtent l="0" t="0" r="0" b="0"/>
            <wp:docPr id="271" name="Рисунок 2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036945" cy="3657600"/>
                    </a:xfrm>
                    <a:prstGeom prst="rect">
                      <a:avLst/>
                    </a:prstGeom>
                    <a:noFill/>
                    <a:ln>
                      <a:noFill/>
                    </a:ln>
                  </pic:spPr>
                </pic:pic>
              </a:graphicData>
            </a:graphic>
          </wp:inline>
        </w:drawing>
      </w:r>
    </w:p>
    <w:p w:rsidR="00EE6E0E" w:rsidRPr="00EE6E0E" w:rsidRDefault="002F0B80" w:rsidP="00EE6E0E">
      <w:pPr>
        <w:pStyle w:val="ASFKFigName"/>
      </w:pPr>
      <w:fldSimple w:instr=" SEQ Рисунок \* ARABIC ">
        <w:bookmarkStart w:id="1351" w:name="_Ref319669074"/>
        <w:bookmarkStart w:id="1352" w:name="_Toc126832479"/>
        <w:r w:rsidR="008B57BF">
          <w:rPr>
            <w:noProof/>
          </w:rPr>
          <w:t>188</w:t>
        </w:r>
        <w:bookmarkEnd w:id="1351"/>
      </w:fldSimple>
      <w:r w:rsidR="00EE6E0E" w:rsidRPr="00EE6E0E">
        <w:t>. ЭФ документа «Уведомление об уточнении операций клиента», закладки «Платежные документы (2)»</w:t>
      </w:r>
      <w:bookmarkEnd w:id="1352"/>
    </w:p>
    <w:p w:rsidR="00400173" w:rsidRPr="00400173" w:rsidRDefault="00400173" w:rsidP="00400173">
      <w:pPr>
        <w:pStyle w:val="ASFKNormal"/>
      </w:pPr>
      <w:r w:rsidRPr="007B2273">
        <w:t xml:space="preserve">Закладка </w:t>
      </w:r>
      <w:r w:rsidRPr="00400173">
        <w:t>«Платежные документы» содержит два табличных блока:</w:t>
      </w:r>
    </w:p>
    <w:p w:rsidR="00400173" w:rsidRPr="00400173" w:rsidRDefault="00400173" w:rsidP="00AE12B3">
      <w:pPr>
        <w:pStyle w:val="ASFKListnum"/>
        <w:numPr>
          <w:ilvl w:val="0"/>
          <w:numId w:val="8"/>
        </w:numPr>
      </w:pPr>
      <w:r>
        <w:t>«</w:t>
      </w:r>
      <w:r w:rsidRPr="00400173">
        <w:t xml:space="preserve">Реквизиты платежного документа». </w:t>
      </w:r>
    </w:p>
    <w:p w:rsidR="00400173" w:rsidRPr="00400173" w:rsidRDefault="00400173" w:rsidP="00400173">
      <w:pPr>
        <w:pStyle w:val="ASFKListnormal18"/>
      </w:pPr>
      <w:r w:rsidRPr="007B2273">
        <w:t>Блок содержит строки с реквизитами платежных документов, по которым требуе</w:t>
      </w:r>
      <w:r w:rsidRPr="00400173">
        <w:t>тся уточнение. В полях «Назначение платежа», «Примечание» отображаются значения соответствующих полей текущей строки.</w:t>
      </w:r>
    </w:p>
    <w:p w:rsidR="00400173" w:rsidRPr="00400173" w:rsidRDefault="00400173" w:rsidP="00EE6E0E">
      <w:pPr>
        <w:pStyle w:val="ASFKListnum"/>
      </w:pPr>
      <w:r>
        <w:t>«</w:t>
      </w:r>
      <w:r w:rsidRPr="00400173">
        <w:t>Изменить на реквизиты».</w:t>
      </w:r>
    </w:p>
    <w:p w:rsidR="00400173" w:rsidRPr="00400173" w:rsidRDefault="00400173" w:rsidP="00400173">
      <w:pPr>
        <w:pStyle w:val="ASFKListnormal18"/>
      </w:pPr>
      <w:r w:rsidRPr="007B2273">
        <w:t>Блок содержит строки с уточненными реквизитами платежного документа, в</w:t>
      </w:r>
      <w:r w:rsidRPr="00400173">
        <w:t>ыбранного в блоке «Реквизиты платежного документа». В поле «Назначение платежа» отображается соответствующее значение уточненного реквизита.</w:t>
      </w:r>
    </w:p>
    <w:p w:rsidR="00400173" w:rsidRPr="00400173" w:rsidRDefault="00EE6E0E" w:rsidP="00400173">
      <w:pPr>
        <w:pStyle w:val="ASFKNormal"/>
      </w:pPr>
      <w:r>
        <w:t xml:space="preserve">Перечень </w:t>
      </w:r>
      <w:r w:rsidR="00400173" w:rsidRPr="007B2273">
        <w:t xml:space="preserve">полей документа </w:t>
      </w:r>
      <w:r w:rsidR="00400173" w:rsidRPr="00400173">
        <w:t>«Уведомление об уточнении операций клиента</w:t>
      </w:r>
      <w:r w:rsidR="00B33BD1">
        <w:t>», закладки «</w:t>
      </w:r>
      <w:r w:rsidR="00400173" w:rsidRPr="00400173">
        <w:t xml:space="preserve">Платежные документы (2)» </w:t>
      </w:r>
      <w:r w:rsidR="00B33BD1">
        <w:t>приведен в таблице</w:t>
      </w:r>
      <w:r w:rsidR="00403998" w:rsidRPr="007B2273">
        <w:t> </w:t>
      </w:r>
      <w:r w:rsidR="00400173" w:rsidRPr="00400173">
        <w:fldChar w:fldCharType="begin"/>
      </w:r>
      <w:r w:rsidR="00400173" w:rsidRPr="00400173">
        <w:instrText xml:space="preserve"> REF _Ref314824088 \h  \* MERGEFORMAT </w:instrText>
      </w:r>
      <w:r w:rsidR="00400173" w:rsidRPr="00400173">
        <w:fldChar w:fldCharType="separate"/>
      </w:r>
      <w:r w:rsidR="008B57BF">
        <w:t>116</w:t>
      </w:r>
      <w:r w:rsidR="00400173" w:rsidRPr="00400173">
        <w:fldChar w:fldCharType="end"/>
      </w:r>
      <w:r w:rsidR="00400173" w:rsidRPr="00400173">
        <w:t>.</w:t>
      </w:r>
    </w:p>
    <w:p w:rsidR="00400173" w:rsidRPr="00726330"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353" w:name="_Ref314824088"/>
      <w:bookmarkStart w:id="1354" w:name="_Toc126832163"/>
      <w:r w:rsidR="008B57BF">
        <w:rPr>
          <w:noProof/>
        </w:rPr>
        <w:t>116</w:t>
      </w:r>
      <w:bookmarkEnd w:id="1353"/>
      <w:r>
        <w:rPr>
          <w:noProof/>
        </w:rPr>
        <w:fldChar w:fldCharType="end"/>
      </w:r>
      <w:r w:rsidR="00400173" w:rsidRPr="00726330">
        <w:t xml:space="preserve">. Описание полей документа </w:t>
      </w:r>
      <w:r w:rsidR="00400173">
        <w:t>«</w:t>
      </w:r>
      <w:r w:rsidR="00400173" w:rsidRPr="00726330">
        <w:t>Уведомление об уточнении операций клиента</w:t>
      </w:r>
      <w:r w:rsidR="00B33BD1">
        <w:t>», закладки «</w:t>
      </w:r>
      <w:r w:rsidR="00400173" w:rsidRPr="00726330">
        <w:t>Платежные документы (2)</w:t>
      </w:r>
      <w:r w:rsidR="00400173">
        <w:t>»</w:t>
      </w:r>
      <w:bookmarkEnd w:id="135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400173" w:rsidRPr="007B2273" w:rsidTr="009440D8">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rPr>
                <w:rStyle w:val="ASFKSymBold"/>
              </w:rPr>
            </w:pPr>
            <w:r w:rsidRPr="007B227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rPr>
                <w:rStyle w:val="ASFKSymBold"/>
              </w:rPr>
            </w:pPr>
            <w:r w:rsidRPr="007B2273">
              <w:t>Описание</w:t>
            </w:r>
            <w:r>
              <w:t xml:space="preserve"> поля</w:t>
            </w:r>
          </w:p>
        </w:tc>
      </w:tr>
      <w:tr w:rsidR="00400173" w:rsidRPr="007B2273" w:rsidTr="009440D8">
        <w:tc>
          <w:tcPr>
            <w:tcW w:w="5000" w:type="pct"/>
            <w:gridSpan w:val="2"/>
            <w:shd w:val="clear" w:color="auto" w:fill="auto"/>
          </w:tcPr>
          <w:p w:rsidR="00400173" w:rsidRPr="00726330" w:rsidRDefault="00EE6E0E" w:rsidP="004834F0">
            <w:pPr>
              <w:pStyle w:val="ASFKTablenorm"/>
              <w:ind w:left="57" w:right="57"/>
            </w:pPr>
            <w:r>
              <w:t>Группа полей</w:t>
            </w:r>
            <w:r w:rsidR="00400173" w:rsidRPr="00726330">
              <w:t xml:space="preserve"> </w:t>
            </w:r>
            <w:r w:rsidR="00400173">
              <w:t>«</w:t>
            </w:r>
            <w:r w:rsidR="00400173" w:rsidRPr="00726330">
              <w:t>Реквизиты платежного документа</w:t>
            </w:r>
            <w:r w:rsidR="00400173">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 п/п</w:t>
            </w:r>
          </w:p>
        </w:tc>
        <w:tc>
          <w:tcPr>
            <w:tcW w:w="3863" w:type="pct"/>
            <w:shd w:val="clear" w:color="auto" w:fill="auto"/>
          </w:tcPr>
          <w:p w:rsidR="00400173" w:rsidRPr="00726330" w:rsidRDefault="00400173" w:rsidP="004834F0">
            <w:pPr>
              <w:pStyle w:val="ASFKTablenorm"/>
              <w:ind w:left="57" w:right="57"/>
            </w:pPr>
            <w:r w:rsidRPr="007B2273">
              <w:t xml:space="preserve">Автонумерация строк с </w:t>
            </w:r>
            <w:r>
              <w:t>«</w:t>
            </w:r>
            <w:r w:rsidRPr="00726330">
              <w:t>1</w:t>
            </w:r>
            <w:r>
              <w:t>»</w:t>
            </w:r>
            <w:r w:rsidRPr="00726330">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Наименование</w:t>
            </w:r>
          </w:p>
        </w:tc>
        <w:tc>
          <w:tcPr>
            <w:tcW w:w="3863" w:type="pct"/>
            <w:shd w:val="clear" w:color="auto" w:fill="auto"/>
          </w:tcPr>
          <w:p w:rsidR="00306AEE" w:rsidRPr="00B87624" w:rsidRDefault="00306AEE" w:rsidP="004834F0">
            <w:pPr>
              <w:pStyle w:val="ASFKTablenorm"/>
              <w:ind w:left="57" w:right="57"/>
            </w:pPr>
            <w:r w:rsidRPr="00B87624">
              <w:t>Выбирается из списка:</w:t>
            </w:r>
          </w:p>
          <w:p w:rsidR="00306AEE" w:rsidRPr="00B87624" w:rsidRDefault="00306AEE" w:rsidP="00D340C7">
            <w:pPr>
              <w:pStyle w:val="ASFKTableListMark"/>
            </w:pPr>
            <w:r w:rsidRPr="00B87624">
              <w:t>«Заявка на возврат»;</w:t>
            </w:r>
          </w:p>
          <w:p w:rsidR="00306AEE" w:rsidRPr="00B87624" w:rsidRDefault="00306AEE" w:rsidP="00D340C7">
            <w:pPr>
              <w:pStyle w:val="ASFKTableListMark"/>
            </w:pPr>
            <w:r w:rsidRPr="00B87624">
              <w:t>«Заявка на кассовый расход»;</w:t>
            </w:r>
          </w:p>
          <w:p w:rsidR="00306AEE" w:rsidRPr="00B87624" w:rsidRDefault="00306AEE" w:rsidP="00D340C7">
            <w:pPr>
              <w:pStyle w:val="ASFKTableListMark"/>
            </w:pPr>
            <w:r w:rsidRPr="00B87624">
              <w:t>«Заявка на получение наличных денег»;</w:t>
            </w:r>
          </w:p>
          <w:p w:rsidR="00306AEE" w:rsidRPr="00B87624" w:rsidRDefault="00306AEE" w:rsidP="00D340C7">
            <w:pPr>
              <w:pStyle w:val="ASFKTableListMark"/>
            </w:pPr>
            <w:r w:rsidRPr="00B87624">
              <w:t>«Заявка на получение денежных средств, перечисляемых на карту»;</w:t>
            </w:r>
          </w:p>
          <w:p w:rsidR="00306AEE" w:rsidRPr="00B87624" w:rsidRDefault="00306AEE" w:rsidP="00D340C7">
            <w:pPr>
              <w:pStyle w:val="ASFKTableListMark"/>
            </w:pPr>
            <w:r w:rsidRPr="00B87624">
              <w:t>«Платежное поручение»;</w:t>
            </w:r>
          </w:p>
          <w:p w:rsidR="00306AEE" w:rsidRPr="00B87624" w:rsidRDefault="00306AEE" w:rsidP="00D340C7">
            <w:pPr>
              <w:pStyle w:val="ASFKTableListMark"/>
            </w:pPr>
            <w:r w:rsidRPr="00B87624">
              <w:lastRenderedPageBreak/>
              <w:t>«Бухгалтерская справка ф. 0504833»; (новое значение должно быть в списке начиная с системной даты 01.10.2015, ранее должно быть в списке старое значение – «Справка ф. 0504833»);</w:t>
            </w:r>
          </w:p>
          <w:p w:rsidR="00306AEE" w:rsidRPr="00B87624" w:rsidRDefault="00306AEE" w:rsidP="00D340C7">
            <w:pPr>
              <w:pStyle w:val="ASFKTableListMark"/>
            </w:pPr>
            <w:r w:rsidRPr="00B87624">
              <w:t>«Уведомление об уточнении операций клиента»;</w:t>
            </w:r>
          </w:p>
          <w:p w:rsidR="00306AEE" w:rsidRPr="00B87624" w:rsidRDefault="00306AEE" w:rsidP="00D340C7">
            <w:pPr>
              <w:pStyle w:val="ASFKTableListMark"/>
            </w:pPr>
            <w:r w:rsidRPr="00B87624">
              <w:t>«Сводная заявка на кассовый расход (для уплаты налогов)»;</w:t>
            </w:r>
          </w:p>
          <w:p w:rsidR="00306AEE" w:rsidRDefault="00306AEE" w:rsidP="00D340C7">
            <w:pPr>
              <w:pStyle w:val="ASFKTableListMark"/>
            </w:pPr>
            <w:r w:rsidRPr="00B87624">
              <w:t xml:space="preserve">«Заявка для обеспечения </w:t>
            </w:r>
            <w:r w:rsidR="004814F6">
              <w:t>наличными денежными средствами</w:t>
            </w:r>
            <w:r w:rsidR="00EE0C36">
              <w:t xml:space="preserve"> в электронном виде</w:t>
            </w:r>
            <w:r w:rsidR="004814F6">
              <w:t>»;</w:t>
            </w:r>
          </w:p>
          <w:p w:rsidR="004814F6" w:rsidRPr="00B87624" w:rsidRDefault="004814F6" w:rsidP="00D340C7">
            <w:pPr>
              <w:pStyle w:val="ASFKTableListMark"/>
            </w:pPr>
            <w:r>
              <w:t>«Поручение о перечислении на счет».</w:t>
            </w:r>
          </w:p>
          <w:p w:rsidR="00400173" w:rsidRPr="007B2273" w:rsidRDefault="00306AEE" w:rsidP="004834F0">
            <w:pPr>
              <w:pStyle w:val="ASFKTablenorm"/>
              <w:ind w:left="57" w:right="57"/>
            </w:pPr>
            <w:r w:rsidRPr="00B87624">
              <w:t>По умолчанию – пустое значение.</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lastRenderedPageBreak/>
              <w:t>Номер</w:t>
            </w:r>
          </w:p>
        </w:tc>
        <w:tc>
          <w:tcPr>
            <w:tcW w:w="3863" w:type="pct"/>
            <w:shd w:val="clear" w:color="auto" w:fill="auto"/>
          </w:tcPr>
          <w:p w:rsidR="00400173" w:rsidRPr="007B2273" w:rsidRDefault="00400173" w:rsidP="004834F0">
            <w:pPr>
              <w:pStyle w:val="ASFKTablenorm"/>
              <w:ind w:left="57" w:right="57"/>
            </w:pPr>
            <w:r w:rsidRPr="007B2273">
              <w:t>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Дата</w:t>
            </w:r>
          </w:p>
        </w:tc>
        <w:tc>
          <w:tcPr>
            <w:tcW w:w="3863" w:type="pct"/>
            <w:shd w:val="clear" w:color="auto" w:fill="auto"/>
          </w:tcPr>
          <w:p w:rsidR="00400173" w:rsidRPr="007B2273" w:rsidRDefault="00400173" w:rsidP="004834F0">
            <w:pPr>
              <w:pStyle w:val="ASFKTablenorm"/>
              <w:ind w:left="57" w:right="57"/>
            </w:pPr>
            <w:r w:rsidRPr="007B2273">
              <w:t>Вручную.</w:t>
            </w:r>
          </w:p>
          <w:p w:rsidR="00400173" w:rsidRPr="00726330" w:rsidRDefault="00400173" w:rsidP="004834F0">
            <w:pPr>
              <w:pStyle w:val="ASFKTablenorm"/>
              <w:ind w:left="57" w:right="57"/>
            </w:pPr>
            <w:r w:rsidRPr="007B2273">
              <w:t xml:space="preserve">Привязан системный календарь. Маска ввода </w:t>
            </w:r>
            <w:r>
              <w:t>«</w:t>
            </w:r>
            <w:r w:rsidRPr="00726330">
              <w:t>DD.MM.YYYY</w:t>
            </w:r>
            <w:r>
              <w:t>»</w:t>
            </w:r>
            <w:r w:rsidRPr="00726330">
              <w:t>.</w:t>
            </w:r>
          </w:p>
        </w:tc>
      </w:tr>
      <w:tr w:rsidR="00400173" w:rsidRPr="007B2273" w:rsidTr="009440D8">
        <w:tc>
          <w:tcPr>
            <w:tcW w:w="1137" w:type="pct"/>
            <w:shd w:val="clear" w:color="auto" w:fill="auto"/>
          </w:tcPr>
          <w:p w:rsidR="00400173" w:rsidRPr="00726330" w:rsidRDefault="00400173" w:rsidP="004834F0">
            <w:pPr>
              <w:pStyle w:val="ASFKTablenorm"/>
              <w:ind w:left="57" w:right="57"/>
            </w:pPr>
            <w:r w:rsidRPr="007B2273">
              <w:t>Наименование получ</w:t>
            </w:r>
            <w:r w:rsidRPr="00400173">
              <w:t>а</w:t>
            </w:r>
            <w:r w:rsidRPr="00726330">
              <w:t>теля</w:t>
            </w:r>
          </w:p>
        </w:tc>
        <w:tc>
          <w:tcPr>
            <w:tcW w:w="3863" w:type="pct"/>
            <w:shd w:val="clear" w:color="auto" w:fill="auto"/>
          </w:tcPr>
          <w:p w:rsidR="00400173" w:rsidRPr="00726330" w:rsidRDefault="00400173" w:rsidP="004834F0">
            <w:pPr>
              <w:pStyle w:val="ASFKTablenorm"/>
              <w:ind w:left="57" w:right="57"/>
            </w:pPr>
            <w:r w:rsidRPr="007B2273">
              <w:t xml:space="preserve">Значение заполняется автоматически значением поля </w:t>
            </w:r>
            <w:r>
              <w:t>«</w:t>
            </w:r>
            <w:r w:rsidRPr="00726330">
              <w:t>Наименование п</w:t>
            </w:r>
            <w:r w:rsidRPr="00400173">
              <w:t>о</w:t>
            </w:r>
            <w:r w:rsidRPr="00726330">
              <w:t>лучателя</w:t>
            </w:r>
            <w:r>
              <w:t>»</w:t>
            </w:r>
            <w:r w:rsidRPr="00726330">
              <w:t xml:space="preserve"> таблицы </w:t>
            </w:r>
            <w:r>
              <w:t>«</w:t>
            </w:r>
            <w:r w:rsidRPr="00726330">
              <w:t>Платежные документы</w:t>
            </w:r>
            <w:r>
              <w:t>»</w:t>
            </w:r>
            <w:r w:rsidRPr="00726330">
              <w:t xml:space="preserve">. </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ИНН</w:t>
            </w:r>
          </w:p>
        </w:tc>
        <w:tc>
          <w:tcPr>
            <w:tcW w:w="3863" w:type="pct"/>
            <w:shd w:val="clear" w:color="auto" w:fill="auto"/>
          </w:tcPr>
          <w:p w:rsidR="00400173" w:rsidRPr="00726330" w:rsidRDefault="00400173" w:rsidP="004834F0">
            <w:pPr>
              <w:pStyle w:val="ASFKTablenorm"/>
              <w:ind w:left="57" w:right="57"/>
            </w:pPr>
            <w:r w:rsidRPr="007B2273">
              <w:t>Вручную.</w:t>
            </w:r>
            <w:r w:rsidRPr="00726330">
              <w:t xml:space="preserve"> </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КПП</w:t>
            </w:r>
          </w:p>
        </w:tc>
        <w:tc>
          <w:tcPr>
            <w:tcW w:w="3863" w:type="pct"/>
            <w:shd w:val="clear" w:color="auto" w:fill="auto"/>
          </w:tcPr>
          <w:p w:rsidR="00400173" w:rsidRPr="007B2273" w:rsidRDefault="00400173" w:rsidP="004834F0">
            <w:pPr>
              <w:pStyle w:val="ASFKTablenorm"/>
              <w:ind w:left="57" w:right="57"/>
            </w:pPr>
            <w:r w:rsidRPr="007B2273">
              <w:t>Вручную.</w:t>
            </w:r>
          </w:p>
        </w:tc>
      </w:tr>
      <w:tr w:rsidR="00E9433D" w:rsidRPr="007B2273" w:rsidTr="009440D8">
        <w:tc>
          <w:tcPr>
            <w:tcW w:w="1137" w:type="pct"/>
            <w:shd w:val="clear" w:color="auto" w:fill="auto"/>
          </w:tcPr>
          <w:p w:rsidR="00E9433D" w:rsidRPr="00403894" w:rsidRDefault="00E9433D" w:rsidP="004834F0">
            <w:pPr>
              <w:pStyle w:val="ASFKTablenorm"/>
              <w:ind w:left="57" w:right="57"/>
            </w:pPr>
            <w:r>
              <w:t>ФАИП</w:t>
            </w:r>
          </w:p>
        </w:tc>
        <w:tc>
          <w:tcPr>
            <w:tcW w:w="3863" w:type="pct"/>
            <w:shd w:val="clear" w:color="auto" w:fill="auto"/>
          </w:tcPr>
          <w:p w:rsidR="00E9433D" w:rsidRPr="00403894" w:rsidRDefault="00E9433D" w:rsidP="004834F0">
            <w:pPr>
              <w:pStyle w:val="ASFKTablenorm"/>
              <w:ind w:left="57" w:right="57"/>
            </w:pPr>
            <w:r>
              <w:t>Поле заполняется вручную или при и</w:t>
            </w:r>
            <w:r w:rsidR="00F141DD">
              <w:t>м</w:t>
            </w:r>
            <w:r>
              <w:t>порте файла ТФФ. Поле доступно для редактирования.</w:t>
            </w:r>
          </w:p>
        </w:tc>
      </w:tr>
      <w:tr w:rsidR="00E9433D" w:rsidRPr="007B2273" w:rsidTr="009440D8">
        <w:tc>
          <w:tcPr>
            <w:tcW w:w="1137" w:type="pct"/>
            <w:shd w:val="clear" w:color="auto" w:fill="auto"/>
          </w:tcPr>
          <w:p w:rsidR="00E9433D" w:rsidRPr="00403894" w:rsidRDefault="00E9433D" w:rsidP="004834F0">
            <w:pPr>
              <w:pStyle w:val="ASFKTablenorm"/>
              <w:ind w:left="57" w:right="57"/>
            </w:pPr>
            <w:r>
              <w:t>Номер КОО</w:t>
            </w:r>
          </w:p>
        </w:tc>
        <w:tc>
          <w:tcPr>
            <w:tcW w:w="3863" w:type="pct"/>
            <w:shd w:val="clear" w:color="auto" w:fill="auto"/>
          </w:tcPr>
          <w:p w:rsidR="00E9433D" w:rsidRPr="00403894" w:rsidRDefault="00E9433D" w:rsidP="004834F0">
            <w:pPr>
              <w:pStyle w:val="ASFKTablenorm"/>
              <w:ind w:left="57" w:right="57"/>
            </w:pPr>
            <w:r w:rsidRPr="008534F5">
              <w:t xml:space="preserve">Поле заполняется вручную или при импорте файла ТФФ. Поле доступно для редактирования. </w:t>
            </w:r>
          </w:p>
        </w:tc>
      </w:tr>
      <w:tr w:rsidR="00E9433D" w:rsidRPr="007B2273" w:rsidTr="009440D8">
        <w:tc>
          <w:tcPr>
            <w:tcW w:w="1137" w:type="pct"/>
            <w:shd w:val="clear" w:color="auto" w:fill="auto"/>
          </w:tcPr>
          <w:p w:rsidR="00E9433D" w:rsidRDefault="00E9433D" w:rsidP="004834F0">
            <w:pPr>
              <w:pStyle w:val="ASFKTablenorm"/>
              <w:ind w:left="57" w:right="57"/>
            </w:pPr>
            <w:r>
              <w:t>ИГК</w:t>
            </w:r>
          </w:p>
        </w:tc>
        <w:tc>
          <w:tcPr>
            <w:tcW w:w="3863" w:type="pct"/>
            <w:shd w:val="clear" w:color="auto" w:fill="auto"/>
          </w:tcPr>
          <w:p w:rsidR="00E9433D" w:rsidRDefault="00E9433D" w:rsidP="004834F0">
            <w:pPr>
              <w:pStyle w:val="ASFKTablenorm"/>
              <w:ind w:left="57" w:right="57"/>
            </w:pPr>
            <w:r>
              <w:t>Указывается идентификатор документа, обосновывающего обязательство.</w:t>
            </w:r>
          </w:p>
          <w:p w:rsidR="00E9433D" w:rsidRPr="00403894" w:rsidRDefault="00E9433D" w:rsidP="004834F0">
            <w:pPr>
              <w:pStyle w:val="ASFKTablenorm"/>
              <w:ind w:left="57" w:right="57"/>
            </w:pPr>
            <w:r>
              <w:t>Поле заполняется вручную или при импорте файла ТФФ. Поле доступно для редактирования.</w:t>
            </w:r>
          </w:p>
        </w:tc>
      </w:tr>
      <w:tr w:rsidR="00E9433D" w:rsidRPr="007B2273" w:rsidTr="009440D8">
        <w:tc>
          <w:tcPr>
            <w:tcW w:w="1137" w:type="pct"/>
            <w:shd w:val="clear" w:color="auto" w:fill="auto"/>
          </w:tcPr>
          <w:p w:rsidR="00E9433D" w:rsidRDefault="00E9433D" w:rsidP="004834F0">
            <w:pPr>
              <w:pStyle w:val="ASFKTablenorm"/>
              <w:ind w:left="57" w:right="57"/>
            </w:pPr>
            <w:r>
              <w:t>Аналитический код раздела</w:t>
            </w:r>
          </w:p>
        </w:tc>
        <w:tc>
          <w:tcPr>
            <w:tcW w:w="3863" w:type="pct"/>
            <w:shd w:val="clear" w:color="auto" w:fill="auto"/>
          </w:tcPr>
          <w:p w:rsidR="00E9433D" w:rsidRPr="00403894" w:rsidRDefault="00E9433D" w:rsidP="004834F0">
            <w:pPr>
              <w:pStyle w:val="ASFKTablenorm"/>
              <w:ind w:left="57" w:right="57"/>
            </w:pPr>
            <w:r>
              <w:t>Указывается аналитический код раздела для л/с с кодом 71. Поле для л/с с кодом 41 не заполняется.</w:t>
            </w:r>
          </w:p>
        </w:tc>
      </w:tr>
      <w:tr w:rsidR="00082D46" w:rsidRPr="007B2273" w:rsidTr="009440D8">
        <w:tc>
          <w:tcPr>
            <w:tcW w:w="1137" w:type="pct"/>
            <w:shd w:val="clear" w:color="auto" w:fill="auto"/>
          </w:tcPr>
          <w:p w:rsidR="00082D46" w:rsidRPr="007B2273" w:rsidRDefault="00082D46" w:rsidP="004834F0">
            <w:pPr>
              <w:pStyle w:val="ASFKTablenorm"/>
              <w:ind w:left="57" w:right="57"/>
            </w:pPr>
            <w:r>
              <w:t>Вид уточняемой операции (код)</w:t>
            </w:r>
          </w:p>
        </w:tc>
        <w:tc>
          <w:tcPr>
            <w:tcW w:w="3863" w:type="pct"/>
            <w:vMerge w:val="restart"/>
            <w:shd w:val="clear" w:color="auto" w:fill="auto"/>
          </w:tcPr>
          <w:p w:rsidR="00082D46" w:rsidRDefault="00082D46" w:rsidP="004834F0">
            <w:pPr>
              <w:pStyle w:val="ASFKTablenorm"/>
              <w:ind w:left="57" w:right="57"/>
            </w:pPr>
            <w:r>
              <w:t>Выбор из списка возможных значений:</w:t>
            </w:r>
          </w:p>
          <w:p w:rsidR="00082D46" w:rsidRDefault="00082D46" w:rsidP="00D340C7">
            <w:pPr>
              <w:pStyle w:val="ASFKTableListMark"/>
            </w:pPr>
            <w:r>
              <w:t>1 – поступление;</w:t>
            </w:r>
          </w:p>
          <w:p w:rsidR="00082D46" w:rsidRDefault="00082D46" w:rsidP="00D340C7">
            <w:pPr>
              <w:pStyle w:val="ASFKTableListMark"/>
            </w:pPr>
            <w:r>
              <w:t>2 – возврат поступлений;</w:t>
            </w:r>
          </w:p>
          <w:p w:rsidR="00082D46" w:rsidRDefault="00082D46" w:rsidP="00D340C7">
            <w:pPr>
              <w:pStyle w:val="ASFKTableListMark"/>
            </w:pPr>
            <w:r>
              <w:t>3 – кассовый расход;</w:t>
            </w:r>
          </w:p>
          <w:p w:rsidR="00082D46" w:rsidRDefault="00082D46" w:rsidP="00D340C7">
            <w:pPr>
              <w:pStyle w:val="ASFKTableListMark"/>
            </w:pPr>
            <w:r>
              <w:t xml:space="preserve">4 </w:t>
            </w:r>
            <w:r w:rsidR="00AB208D">
              <w:t>–</w:t>
            </w:r>
            <w:r>
              <w:t xml:space="preserve"> восстановление кассового расхода.</w:t>
            </w:r>
          </w:p>
          <w:p w:rsidR="00082D46" w:rsidRPr="007B2273" w:rsidRDefault="00082D46" w:rsidP="004834F0">
            <w:pPr>
              <w:pStyle w:val="ASFKTablenorm"/>
              <w:ind w:left="57" w:right="57"/>
            </w:pPr>
            <w:r>
              <w:t>(по умолчанию пустая строка, есть возможность вернуться к значению – «пусто» считать поле не заполненным).</w:t>
            </w:r>
          </w:p>
        </w:tc>
      </w:tr>
      <w:tr w:rsidR="00082D46" w:rsidRPr="007B2273" w:rsidTr="009440D8">
        <w:tc>
          <w:tcPr>
            <w:tcW w:w="1137" w:type="pct"/>
            <w:shd w:val="clear" w:color="auto" w:fill="auto"/>
          </w:tcPr>
          <w:p w:rsidR="00082D46" w:rsidRPr="007B2273" w:rsidRDefault="00082D46" w:rsidP="004834F0">
            <w:pPr>
              <w:pStyle w:val="ASFKTablenorm"/>
              <w:ind w:left="57" w:right="57"/>
            </w:pPr>
            <w:r>
              <w:t>Вид уточняемой операции (наименование)</w:t>
            </w:r>
          </w:p>
        </w:tc>
        <w:tc>
          <w:tcPr>
            <w:tcW w:w="3863" w:type="pct"/>
            <w:vMerge/>
            <w:shd w:val="clear" w:color="auto" w:fill="auto"/>
          </w:tcPr>
          <w:p w:rsidR="00082D46" w:rsidRPr="007B2273" w:rsidRDefault="00082D46" w:rsidP="004834F0">
            <w:pPr>
              <w:pStyle w:val="ASFKTablenorm"/>
              <w:ind w:left="57" w:right="57"/>
            </w:pP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Код классификации операции</w:t>
            </w:r>
          </w:p>
        </w:tc>
        <w:tc>
          <w:tcPr>
            <w:tcW w:w="3863" w:type="pct"/>
            <w:shd w:val="clear" w:color="auto" w:fill="auto"/>
          </w:tcPr>
          <w:p w:rsidR="00400173" w:rsidRPr="00726330" w:rsidRDefault="00400173" w:rsidP="004834F0">
            <w:pPr>
              <w:pStyle w:val="ASFKTablenorm"/>
              <w:ind w:left="57" w:right="57"/>
            </w:pPr>
            <w:r w:rsidRPr="007B2273">
              <w:t>Заполняется вручную двадцатизначный код: 1-17 – знач</w:t>
            </w:r>
            <w:r w:rsidRPr="00726330">
              <w:t xml:space="preserve">ением </w:t>
            </w:r>
            <w:r>
              <w:t>«</w:t>
            </w:r>
            <w:r w:rsidRPr="00726330">
              <w:t>0</w:t>
            </w:r>
            <w:r>
              <w:t>»</w:t>
            </w:r>
            <w:r w:rsidRPr="00726330">
              <w:t xml:space="preserve">, 18-20 – </w:t>
            </w:r>
            <w:r w:rsidRPr="00DC7A8B">
              <w:t>аналитическим кодом вида поступлений, выбытий</w:t>
            </w:r>
            <w:r w:rsidRPr="00726330">
              <w:t>.</w:t>
            </w:r>
          </w:p>
          <w:p w:rsidR="00400173" w:rsidRPr="007B2273" w:rsidRDefault="00400173" w:rsidP="004834F0">
            <w:pPr>
              <w:pStyle w:val="ASFKTablenorm"/>
              <w:ind w:left="57" w:right="57"/>
            </w:pPr>
            <w:r w:rsidRPr="007B2273">
              <w:t>Для АУ не заполняется.</w:t>
            </w:r>
          </w:p>
        </w:tc>
      </w:tr>
      <w:tr w:rsidR="00400173" w:rsidRPr="007B2273" w:rsidTr="009440D8">
        <w:tc>
          <w:tcPr>
            <w:tcW w:w="1137" w:type="pct"/>
            <w:shd w:val="clear" w:color="auto" w:fill="auto"/>
          </w:tcPr>
          <w:p w:rsidR="00400173" w:rsidRPr="0021671A" w:rsidRDefault="00400173" w:rsidP="004834F0">
            <w:pPr>
              <w:pStyle w:val="ASFKTablenorm"/>
              <w:ind w:left="57" w:right="57"/>
            </w:pPr>
            <w:r w:rsidRPr="0021671A">
              <w:t>Вид уточняемой опер</w:t>
            </w:r>
            <w:r w:rsidRPr="00400173">
              <w:t>а</w:t>
            </w:r>
            <w:r w:rsidRPr="0021671A">
              <w:t>ции</w:t>
            </w:r>
          </w:p>
        </w:tc>
        <w:tc>
          <w:tcPr>
            <w:tcW w:w="3863" w:type="pct"/>
            <w:shd w:val="clear" w:color="auto" w:fill="auto"/>
          </w:tcPr>
          <w:p w:rsidR="00400173" w:rsidRPr="0021671A" w:rsidRDefault="00400173" w:rsidP="004834F0">
            <w:pPr>
              <w:pStyle w:val="ASFKTablenorm"/>
              <w:ind w:left="57" w:right="57"/>
            </w:pPr>
            <w:r w:rsidRPr="0021671A">
              <w:t>Код и наименование уточняемой операции.</w:t>
            </w:r>
          </w:p>
          <w:p w:rsidR="00400173" w:rsidRPr="0021671A" w:rsidRDefault="00400173" w:rsidP="004834F0">
            <w:pPr>
              <w:pStyle w:val="ASFKTablenorm"/>
              <w:ind w:left="57" w:right="57"/>
            </w:pPr>
            <w:r w:rsidRPr="0021671A">
              <w:t>Выбор из списка возможных значений:</w:t>
            </w:r>
          </w:p>
          <w:p w:rsidR="00400173" w:rsidRPr="0021671A" w:rsidRDefault="00400173" w:rsidP="00D340C7">
            <w:pPr>
              <w:pStyle w:val="ASFKTableListMark"/>
            </w:pPr>
            <w:r w:rsidRPr="0021671A">
              <w:t>1 – поступление;</w:t>
            </w:r>
          </w:p>
          <w:p w:rsidR="00400173" w:rsidRPr="0021671A" w:rsidRDefault="00400173" w:rsidP="00D340C7">
            <w:pPr>
              <w:pStyle w:val="ASFKTableListMark"/>
            </w:pPr>
            <w:r w:rsidRPr="0021671A">
              <w:t>2 – возврат поступлений;</w:t>
            </w:r>
          </w:p>
          <w:p w:rsidR="00400173" w:rsidRPr="0021671A" w:rsidRDefault="00400173" w:rsidP="00D340C7">
            <w:pPr>
              <w:pStyle w:val="ASFKTableListMark"/>
            </w:pPr>
            <w:r w:rsidRPr="0021671A">
              <w:t>3 – кассовый расход;</w:t>
            </w:r>
          </w:p>
          <w:p w:rsidR="00400173" w:rsidRPr="0021671A" w:rsidRDefault="00400173" w:rsidP="00D340C7">
            <w:pPr>
              <w:pStyle w:val="ASFKTableListMark"/>
            </w:pPr>
            <w:r w:rsidRPr="0021671A">
              <w:t>4 – восстановление кассового расхода.</w:t>
            </w:r>
          </w:p>
          <w:p w:rsidR="00400173" w:rsidRPr="0021671A" w:rsidRDefault="00400173" w:rsidP="004834F0">
            <w:pPr>
              <w:pStyle w:val="ASFKTablenorm"/>
              <w:ind w:left="57" w:right="57"/>
            </w:pPr>
            <w:r w:rsidRPr="0021671A">
              <w:t>По умолчанию поле не</w:t>
            </w:r>
            <w:r>
              <w:t xml:space="preserve"> </w:t>
            </w:r>
            <w:r w:rsidRPr="0021671A">
              <w:t xml:space="preserve">заполнено, есть возможность вернуться к значению – </w:t>
            </w:r>
            <w:r>
              <w:t>«</w:t>
            </w:r>
            <w:r w:rsidRPr="0021671A">
              <w:t>пусто</w:t>
            </w:r>
            <w:r>
              <w:t>»</w:t>
            </w:r>
            <w:r w:rsidRPr="0021671A">
              <w:t>.</w:t>
            </w:r>
          </w:p>
        </w:tc>
      </w:tr>
      <w:tr w:rsidR="00400173" w:rsidRPr="007B2273" w:rsidTr="009440D8">
        <w:tc>
          <w:tcPr>
            <w:tcW w:w="1137" w:type="pct"/>
            <w:shd w:val="clear" w:color="auto" w:fill="auto"/>
          </w:tcPr>
          <w:p w:rsidR="00400173" w:rsidRPr="003D3832" w:rsidRDefault="00400173" w:rsidP="004834F0">
            <w:pPr>
              <w:pStyle w:val="ASFKTablenorm"/>
              <w:ind w:left="57" w:right="57"/>
            </w:pPr>
            <w:r w:rsidRPr="003D3832">
              <w:t>Код цели</w:t>
            </w:r>
          </w:p>
        </w:tc>
        <w:tc>
          <w:tcPr>
            <w:tcW w:w="3863" w:type="pct"/>
            <w:shd w:val="clear" w:color="auto" w:fill="auto"/>
          </w:tcPr>
          <w:p w:rsidR="00400173" w:rsidRPr="003D3832" w:rsidRDefault="00400173" w:rsidP="004834F0">
            <w:pPr>
              <w:pStyle w:val="ASFKTablenorm"/>
              <w:ind w:left="57" w:right="57"/>
            </w:pPr>
            <w:r w:rsidRPr="003D3832">
              <w:t>Вручную.</w:t>
            </w:r>
          </w:p>
          <w:p w:rsidR="00400173" w:rsidRPr="003D3832" w:rsidRDefault="00400173" w:rsidP="004834F0">
            <w:pPr>
              <w:pStyle w:val="ASFKTablenorm"/>
              <w:ind w:left="57" w:right="57"/>
            </w:pPr>
            <w:r w:rsidRPr="003D3832">
              <w:lastRenderedPageBreak/>
              <w:t xml:space="preserve">При указании в документе 21 ЛС или 31 ЛС значение может вводиться вручную или </w:t>
            </w:r>
            <w:r w:rsidRPr="00214F78">
              <w:t xml:space="preserve">предоставляется </w:t>
            </w:r>
            <w:r w:rsidRPr="003D3832">
              <w:t>выбор значения из списка спр</w:t>
            </w:r>
            <w:r w:rsidRPr="003A72A7">
              <w:t>а</w:t>
            </w:r>
            <w:r w:rsidRPr="003D3832">
              <w:t xml:space="preserve">вочников: </w:t>
            </w:r>
            <w:r>
              <w:t>«</w:t>
            </w:r>
            <w:r w:rsidRPr="003D3832">
              <w:t>Коды целей субсидий/субвенций</w:t>
            </w:r>
            <w:r>
              <w:t>»</w:t>
            </w:r>
            <w:r w:rsidRPr="003D3832">
              <w:t xml:space="preserve">, </w:t>
            </w:r>
            <w:r>
              <w:t>«</w:t>
            </w:r>
            <w:r w:rsidRPr="003D3832">
              <w:t>Коды субсидий НУБП</w:t>
            </w:r>
            <w:r>
              <w:t>»</w:t>
            </w:r>
            <w:r w:rsidRPr="003D3832">
              <w:t>.</w:t>
            </w:r>
          </w:p>
          <w:p w:rsidR="00400173" w:rsidRPr="00103BF9" w:rsidRDefault="00400173" w:rsidP="004834F0">
            <w:pPr>
              <w:pStyle w:val="ASFKTablenorm"/>
              <w:ind w:left="57" w:right="57"/>
            </w:pPr>
            <w:r w:rsidRPr="00103BF9">
              <w:t>При указании в документе 41 ЛС:</w:t>
            </w:r>
          </w:p>
          <w:p w:rsidR="00400173" w:rsidRPr="00214F78" w:rsidRDefault="00400173" w:rsidP="00D340C7">
            <w:pPr>
              <w:pStyle w:val="ASFKTableListMark"/>
            </w:pPr>
            <w:r w:rsidRPr="00214F78">
              <w:t>с показателем СМТ (при отсутствии показателя СМТ_АВ и отсутствии показателя КНР_ПНРЦС) значение может вводиться вручную или пр</w:t>
            </w:r>
            <w:r w:rsidRPr="00400173">
              <w:t>е</w:t>
            </w:r>
            <w:r w:rsidRPr="00214F78">
              <w:t>доставляется выбор значения из списка справочника «Коды субсидий НУБП»;</w:t>
            </w:r>
          </w:p>
          <w:p w:rsidR="00400173" w:rsidRPr="00214F78" w:rsidRDefault="00400173" w:rsidP="00D340C7">
            <w:pPr>
              <w:pStyle w:val="ASFKTableListMark"/>
            </w:pPr>
            <w:r w:rsidRPr="00214F78">
              <w:t>с показателем СМТ_АВ и показателем КНР_ПНРЦС значение может вводиться вручную или предоставляется выбор значения из списка справочника «Перечень направлений расходования целевых средств»;</w:t>
            </w:r>
          </w:p>
          <w:p w:rsidR="00400173" w:rsidRPr="003D3832" w:rsidRDefault="00400173" w:rsidP="00D340C7">
            <w:pPr>
              <w:pStyle w:val="ASFKTableListMark"/>
            </w:pPr>
            <w:r w:rsidRPr="00214F78">
              <w:t>и отсутствии показателей СМТ и присутствии показателя КНР_ПНРЦС</w:t>
            </w:r>
            <w:r>
              <w:t xml:space="preserve"> </w:t>
            </w:r>
            <w:r w:rsidRPr="00214F78">
              <w:t>предоставляется выбор кода цели как из справочника «Коды субсидий НУБП», так и из справочника «Перечень направлений расходования целевых средств»</w:t>
            </w:r>
            <w:r w:rsidRPr="003D3832">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lastRenderedPageBreak/>
              <w:t>Сумма</w:t>
            </w:r>
          </w:p>
        </w:tc>
        <w:tc>
          <w:tcPr>
            <w:tcW w:w="3863" w:type="pct"/>
            <w:shd w:val="clear" w:color="auto" w:fill="auto"/>
          </w:tcPr>
          <w:p w:rsidR="00400173" w:rsidRPr="007B2273" w:rsidRDefault="00400173" w:rsidP="004834F0">
            <w:pPr>
              <w:pStyle w:val="ASFKTablenorm"/>
              <w:ind w:left="57" w:right="57"/>
            </w:pPr>
            <w:r w:rsidRPr="007B2273">
              <w:t>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Назначение платежа</w:t>
            </w:r>
          </w:p>
        </w:tc>
        <w:tc>
          <w:tcPr>
            <w:tcW w:w="3863" w:type="pct"/>
            <w:shd w:val="clear" w:color="auto" w:fill="auto"/>
          </w:tcPr>
          <w:p w:rsidR="00400173" w:rsidRPr="007B2273" w:rsidRDefault="00400173" w:rsidP="004834F0">
            <w:pPr>
              <w:pStyle w:val="ASFKTablenorm"/>
              <w:ind w:left="57" w:right="57"/>
            </w:pPr>
            <w:r w:rsidRPr="007B2273">
              <w:t>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Примечание</w:t>
            </w:r>
          </w:p>
        </w:tc>
        <w:tc>
          <w:tcPr>
            <w:tcW w:w="3863" w:type="pct"/>
            <w:shd w:val="clear" w:color="auto" w:fill="auto"/>
          </w:tcPr>
          <w:p w:rsidR="00400173" w:rsidRPr="007B2273" w:rsidRDefault="00400173" w:rsidP="004834F0">
            <w:pPr>
              <w:pStyle w:val="ASFKTablenorm"/>
              <w:ind w:left="57" w:right="57"/>
            </w:pPr>
            <w:r w:rsidRPr="007B2273">
              <w:t>Вручную.</w:t>
            </w:r>
          </w:p>
        </w:tc>
      </w:tr>
      <w:tr w:rsidR="00400173" w:rsidRPr="007B2273" w:rsidTr="009440D8">
        <w:tc>
          <w:tcPr>
            <w:tcW w:w="1137" w:type="pct"/>
            <w:shd w:val="clear" w:color="auto" w:fill="auto"/>
          </w:tcPr>
          <w:p w:rsidR="00400173" w:rsidRPr="00726330" w:rsidRDefault="00400173" w:rsidP="004834F0">
            <w:pPr>
              <w:pStyle w:val="ASFKTablenorm"/>
              <w:ind w:left="57" w:right="57"/>
            </w:pPr>
            <w:r>
              <w:t>Уточняемая сумма</w:t>
            </w:r>
          </w:p>
        </w:tc>
        <w:tc>
          <w:tcPr>
            <w:tcW w:w="3863" w:type="pct"/>
            <w:shd w:val="clear" w:color="auto" w:fill="auto"/>
          </w:tcPr>
          <w:p w:rsidR="00400173" w:rsidRPr="00726330" w:rsidRDefault="00400173" w:rsidP="004834F0">
            <w:pPr>
              <w:pStyle w:val="ASFKTablenorm"/>
              <w:ind w:left="57" w:right="57"/>
            </w:pPr>
            <w:r w:rsidRPr="00CA2113">
              <w:t>Значение общей суммы рассчитывается автоматически</w:t>
            </w:r>
            <w:r w:rsidRPr="00726330">
              <w:t>, суммируя поля р</w:t>
            </w:r>
            <w:r w:rsidRPr="00400173">
              <w:t>е</w:t>
            </w:r>
            <w:r w:rsidRPr="00726330">
              <w:t xml:space="preserve">квизитов </w:t>
            </w:r>
            <w:r>
              <w:t>«</w:t>
            </w:r>
            <w:r w:rsidRPr="00726330">
              <w:t>Сумма</w:t>
            </w:r>
            <w:r>
              <w:t>»</w:t>
            </w:r>
            <w:r w:rsidRPr="00726330">
              <w:t xml:space="preserve"> по всем строкам раздела </w:t>
            </w:r>
            <w:r>
              <w:t>«</w:t>
            </w:r>
            <w:r w:rsidRPr="00726330">
              <w:t>Реквизиты платежного док</w:t>
            </w:r>
            <w:r w:rsidRPr="00400173">
              <w:t>у</w:t>
            </w:r>
            <w:r w:rsidRPr="00726330">
              <w:t>мента</w:t>
            </w:r>
            <w:r>
              <w:t>»</w:t>
            </w:r>
            <w:r w:rsidRPr="00726330">
              <w:t>.</w:t>
            </w:r>
          </w:p>
        </w:tc>
      </w:tr>
      <w:tr w:rsidR="00400173" w:rsidRPr="007B2273" w:rsidTr="009440D8">
        <w:tc>
          <w:tcPr>
            <w:tcW w:w="5000" w:type="pct"/>
            <w:gridSpan w:val="2"/>
            <w:shd w:val="clear" w:color="auto" w:fill="auto"/>
          </w:tcPr>
          <w:p w:rsidR="00400173" w:rsidRPr="00726330" w:rsidRDefault="00EE6E0E" w:rsidP="004834F0">
            <w:pPr>
              <w:pStyle w:val="ASFKTablenorm"/>
              <w:ind w:left="57" w:right="57"/>
            </w:pPr>
            <w:r>
              <w:t>Группа полей</w:t>
            </w:r>
            <w:r w:rsidR="00400173" w:rsidRPr="00726330">
              <w:t xml:space="preserve"> </w:t>
            </w:r>
            <w:r w:rsidR="00400173">
              <w:t>«</w:t>
            </w:r>
            <w:r w:rsidR="00400173" w:rsidRPr="00726330">
              <w:t>Изменить на реквизиты</w:t>
            </w:r>
            <w:r w:rsidR="00400173">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 п/п</w:t>
            </w:r>
          </w:p>
        </w:tc>
        <w:tc>
          <w:tcPr>
            <w:tcW w:w="3863" w:type="pct"/>
            <w:shd w:val="clear" w:color="auto" w:fill="auto"/>
          </w:tcPr>
          <w:p w:rsidR="00400173" w:rsidRPr="00726330" w:rsidRDefault="00400173" w:rsidP="004834F0">
            <w:pPr>
              <w:pStyle w:val="ASFKTablenorm"/>
              <w:ind w:left="57" w:right="57"/>
            </w:pPr>
            <w:r w:rsidRPr="007B2273">
              <w:t xml:space="preserve">Автонумерация строк с </w:t>
            </w:r>
            <w:r>
              <w:t>«</w:t>
            </w:r>
            <w:r w:rsidRPr="00726330">
              <w:t>1</w:t>
            </w:r>
            <w:r>
              <w:t>»</w:t>
            </w:r>
            <w:r w:rsidRPr="00726330">
              <w:t>.</w:t>
            </w:r>
          </w:p>
        </w:tc>
      </w:tr>
      <w:tr w:rsidR="00400173" w:rsidRPr="007B2273" w:rsidTr="009440D8">
        <w:tc>
          <w:tcPr>
            <w:tcW w:w="1137" w:type="pct"/>
            <w:shd w:val="clear" w:color="auto" w:fill="auto"/>
          </w:tcPr>
          <w:p w:rsidR="00400173" w:rsidRPr="00726330" w:rsidRDefault="00400173" w:rsidP="004834F0">
            <w:pPr>
              <w:pStyle w:val="ASFKTablenorm"/>
              <w:ind w:left="57" w:right="57"/>
            </w:pPr>
            <w:r w:rsidRPr="007B2273">
              <w:t>Наименование получ</w:t>
            </w:r>
            <w:r w:rsidRPr="00400173">
              <w:t>а</w:t>
            </w:r>
            <w:r w:rsidRPr="00726330">
              <w:t>теля</w:t>
            </w:r>
          </w:p>
        </w:tc>
        <w:tc>
          <w:tcPr>
            <w:tcW w:w="3863" w:type="pct"/>
            <w:shd w:val="clear" w:color="auto" w:fill="auto"/>
          </w:tcPr>
          <w:p w:rsidR="00400173" w:rsidRPr="007B2273" w:rsidRDefault="00400173" w:rsidP="004834F0">
            <w:pPr>
              <w:pStyle w:val="ASFKTablenorm"/>
              <w:ind w:left="57" w:right="57"/>
            </w:pPr>
            <w:r w:rsidRPr="007B2273">
              <w:t>Значение вводится 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ИНН</w:t>
            </w:r>
          </w:p>
        </w:tc>
        <w:tc>
          <w:tcPr>
            <w:tcW w:w="3863" w:type="pct"/>
            <w:shd w:val="clear" w:color="auto" w:fill="auto"/>
          </w:tcPr>
          <w:p w:rsidR="00400173" w:rsidRPr="007B2273" w:rsidRDefault="00400173" w:rsidP="004834F0">
            <w:pPr>
              <w:pStyle w:val="ASFKTablenorm"/>
              <w:ind w:left="57" w:right="57"/>
            </w:pPr>
            <w:r w:rsidRPr="007B2273">
              <w:t>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КПП</w:t>
            </w:r>
          </w:p>
        </w:tc>
        <w:tc>
          <w:tcPr>
            <w:tcW w:w="3863" w:type="pct"/>
            <w:shd w:val="clear" w:color="auto" w:fill="auto"/>
          </w:tcPr>
          <w:p w:rsidR="00400173" w:rsidRPr="007B2273" w:rsidRDefault="00400173" w:rsidP="004834F0">
            <w:pPr>
              <w:pStyle w:val="ASFKTablenorm"/>
              <w:ind w:left="57" w:right="57"/>
            </w:pPr>
            <w:r w:rsidRPr="007B2273">
              <w:t>Вручную.</w:t>
            </w:r>
          </w:p>
        </w:tc>
      </w:tr>
      <w:tr w:rsidR="00E9433D" w:rsidRPr="007B2273" w:rsidTr="009440D8">
        <w:tc>
          <w:tcPr>
            <w:tcW w:w="1137" w:type="pct"/>
            <w:shd w:val="clear" w:color="auto" w:fill="auto"/>
          </w:tcPr>
          <w:p w:rsidR="00E9433D" w:rsidRPr="00403894" w:rsidRDefault="00E9433D" w:rsidP="004834F0">
            <w:pPr>
              <w:pStyle w:val="ASFKTablenorm"/>
              <w:ind w:left="57" w:right="57"/>
            </w:pPr>
            <w:r>
              <w:t>ФАИП</w:t>
            </w:r>
          </w:p>
        </w:tc>
        <w:tc>
          <w:tcPr>
            <w:tcW w:w="3863" w:type="pct"/>
            <w:shd w:val="clear" w:color="auto" w:fill="auto"/>
          </w:tcPr>
          <w:p w:rsidR="00E9433D" w:rsidRPr="00403894" w:rsidRDefault="00E9433D" w:rsidP="004834F0">
            <w:pPr>
              <w:pStyle w:val="ASFKTablenorm"/>
              <w:ind w:left="57" w:right="57"/>
            </w:pPr>
            <w:r>
              <w:t>По</w:t>
            </w:r>
            <w:r w:rsidR="00F141DD">
              <w:t xml:space="preserve">ле заполняется вручную или при </w:t>
            </w:r>
            <w:r>
              <w:t>и</w:t>
            </w:r>
            <w:r w:rsidR="00F141DD">
              <w:t>м</w:t>
            </w:r>
            <w:r>
              <w:t>порте файла ТФФ. Поле доступно для редактирования.</w:t>
            </w:r>
          </w:p>
        </w:tc>
      </w:tr>
      <w:tr w:rsidR="00E9433D" w:rsidRPr="007B2273" w:rsidTr="009440D8">
        <w:tc>
          <w:tcPr>
            <w:tcW w:w="1137" w:type="pct"/>
            <w:shd w:val="clear" w:color="auto" w:fill="auto"/>
          </w:tcPr>
          <w:p w:rsidR="00E9433D" w:rsidRPr="00403894" w:rsidRDefault="00E9433D" w:rsidP="004834F0">
            <w:pPr>
              <w:pStyle w:val="ASFKTablenorm"/>
              <w:ind w:left="57" w:right="57"/>
            </w:pPr>
            <w:r>
              <w:t>Номер КОО</w:t>
            </w:r>
          </w:p>
        </w:tc>
        <w:tc>
          <w:tcPr>
            <w:tcW w:w="3863" w:type="pct"/>
            <w:shd w:val="clear" w:color="auto" w:fill="auto"/>
          </w:tcPr>
          <w:p w:rsidR="00E9433D" w:rsidRPr="00403894" w:rsidRDefault="00E9433D" w:rsidP="004834F0">
            <w:pPr>
              <w:pStyle w:val="ASFKTablenorm"/>
              <w:ind w:left="57" w:right="57"/>
            </w:pPr>
            <w:r w:rsidRPr="008534F5">
              <w:t xml:space="preserve">Поле заполняется вручную или при импорте файла ТФФ. Поле доступно для редактирования. </w:t>
            </w:r>
          </w:p>
        </w:tc>
      </w:tr>
      <w:tr w:rsidR="00E9433D" w:rsidRPr="007B2273" w:rsidTr="009440D8">
        <w:tc>
          <w:tcPr>
            <w:tcW w:w="1137" w:type="pct"/>
            <w:shd w:val="clear" w:color="auto" w:fill="auto"/>
          </w:tcPr>
          <w:p w:rsidR="00E9433D" w:rsidRDefault="00E9433D" w:rsidP="004834F0">
            <w:pPr>
              <w:pStyle w:val="ASFKTablenorm"/>
              <w:ind w:left="57" w:right="57"/>
            </w:pPr>
            <w:r>
              <w:t>ИГК</w:t>
            </w:r>
          </w:p>
        </w:tc>
        <w:tc>
          <w:tcPr>
            <w:tcW w:w="3863" w:type="pct"/>
            <w:shd w:val="clear" w:color="auto" w:fill="auto"/>
          </w:tcPr>
          <w:p w:rsidR="00E9433D" w:rsidRDefault="00E9433D" w:rsidP="004834F0">
            <w:pPr>
              <w:pStyle w:val="ASFKTablenorm"/>
              <w:ind w:left="57" w:right="57"/>
            </w:pPr>
            <w:r>
              <w:t>Указывается идентификатор документа, обосновывающего обязательство.</w:t>
            </w:r>
          </w:p>
          <w:p w:rsidR="00E9433D" w:rsidRPr="00403894" w:rsidRDefault="00E9433D" w:rsidP="004834F0">
            <w:pPr>
              <w:pStyle w:val="ASFKTablenorm"/>
              <w:ind w:left="57" w:right="57"/>
            </w:pPr>
            <w:r>
              <w:t>Поле заполняется вручную или при импорте файла ТФФ. Поле доступно для редактирования.</w:t>
            </w:r>
          </w:p>
        </w:tc>
      </w:tr>
      <w:tr w:rsidR="00E9433D" w:rsidRPr="007B2273" w:rsidTr="009440D8">
        <w:tc>
          <w:tcPr>
            <w:tcW w:w="1137" w:type="pct"/>
            <w:shd w:val="clear" w:color="auto" w:fill="auto"/>
          </w:tcPr>
          <w:p w:rsidR="00E9433D" w:rsidRDefault="00E9433D" w:rsidP="004834F0">
            <w:pPr>
              <w:pStyle w:val="ASFKTablenorm"/>
              <w:ind w:left="57" w:right="57"/>
            </w:pPr>
            <w:r>
              <w:t>Аналитический код раздела</w:t>
            </w:r>
          </w:p>
        </w:tc>
        <w:tc>
          <w:tcPr>
            <w:tcW w:w="3863" w:type="pct"/>
            <w:shd w:val="clear" w:color="auto" w:fill="auto"/>
          </w:tcPr>
          <w:p w:rsidR="00E9433D" w:rsidRPr="00403894" w:rsidRDefault="00E9433D" w:rsidP="004834F0">
            <w:pPr>
              <w:pStyle w:val="ASFKTablenorm"/>
              <w:ind w:left="57" w:right="57"/>
            </w:pPr>
            <w:r>
              <w:t>Указывается аналитический код раздела для л/с с кодом 71. Поле для л/с с кодом 41 не заполняется.</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Код классификации операции</w:t>
            </w:r>
          </w:p>
        </w:tc>
        <w:tc>
          <w:tcPr>
            <w:tcW w:w="3863" w:type="pct"/>
            <w:shd w:val="clear" w:color="auto" w:fill="auto"/>
          </w:tcPr>
          <w:p w:rsidR="00400173" w:rsidRPr="00726330" w:rsidRDefault="00400173" w:rsidP="004834F0">
            <w:pPr>
              <w:pStyle w:val="ASFKTablenorm"/>
              <w:ind w:left="57" w:right="57"/>
            </w:pPr>
            <w:r w:rsidRPr="007B2273">
              <w:t>Заполняется вручную двадцатизначный код: 1-17 – знач</w:t>
            </w:r>
            <w:r w:rsidRPr="00726330">
              <w:t xml:space="preserve">ением </w:t>
            </w:r>
            <w:r>
              <w:t>«</w:t>
            </w:r>
            <w:r w:rsidRPr="00726330">
              <w:t>0</w:t>
            </w:r>
            <w:r>
              <w:t>»</w:t>
            </w:r>
            <w:r w:rsidRPr="00726330">
              <w:t xml:space="preserve">, 18-20 – </w:t>
            </w:r>
            <w:r w:rsidRPr="00DC7A8B">
              <w:t>аналитическим кодом вида поступлений, выбытий</w:t>
            </w:r>
            <w:r w:rsidRPr="00726330">
              <w:t>.</w:t>
            </w:r>
          </w:p>
          <w:p w:rsidR="00400173" w:rsidRPr="007B2273" w:rsidRDefault="00400173" w:rsidP="004834F0">
            <w:pPr>
              <w:pStyle w:val="ASFKTablenorm"/>
              <w:ind w:left="57" w:right="57"/>
            </w:pPr>
            <w:r w:rsidRPr="007B2273">
              <w:t>Для АУ не заполняется.</w:t>
            </w:r>
          </w:p>
        </w:tc>
      </w:tr>
      <w:tr w:rsidR="00400173" w:rsidRPr="007B2273" w:rsidTr="009440D8">
        <w:tc>
          <w:tcPr>
            <w:tcW w:w="1137" w:type="pct"/>
            <w:shd w:val="clear" w:color="auto" w:fill="auto"/>
          </w:tcPr>
          <w:p w:rsidR="00400173" w:rsidRPr="0021671A" w:rsidRDefault="00400173" w:rsidP="004834F0">
            <w:pPr>
              <w:pStyle w:val="ASFKTablenorm"/>
              <w:ind w:left="57" w:right="57"/>
            </w:pPr>
            <w:r w:rsidRPr="0021671A">
              <w:t>Вид уточняемой опер</w:t>
            </w:r>
            <w:r w:rsidRPr="00400173">
              <w:t>а</w:t>
            </w:r>
            <w:r w:rsidRPr="0021671A">
              <w:t>ции</w:t>
            </w:r>
          </w:p>
        </w:tc>
        <w:tc>
          <w:tcPr>
            <w:tcW w:w="3863" w:type="pct"/>
            <w:shd w:val="clear" w:color="auto" w:fill="auto"/>
          </w:tcPr>
          <w:p w:rsidR="00400173" w:rsidRPr="0021671A" w:rsidRDefault="00400173" w:rsidP="004834F0">
            <w:pPr>
              <w:pStyle w:val="ASFKTablenorm"/>
              <w:ind w:left="57" w:right="57"/>
            </w:pPr>
            <w:r w:rsidRPr="0021671A">
              <w:t>Код и наименование уточняемой операции.</w:t>
            </w:r>
          </w:p>
          <w:p w:rsidR="00400173" w:rsidRPr="0021671A" w:rsidRDefault="00400173" w:rsidP="004834F0">
            <w:pPr>
              <w:pStyle w:val="ASFKTablenorm"/>
              <w:ind w:left="57" w:right="57"/>
            </w:pPr>
            <w:r w:rsidRPr="0021671A">
              <w:t>Выбор из списка возможных значений:</w:t>
            </w:r>
          </w:p>
          <w:p w:rsidR="00400173" w:rsidRPr="0021671A" w:rsidRDefault="00400173" w:rsidP="00D340C7">
            <w:pPr>
              <w:pStyle w:val="ASFKTableListMark"/>
            </w:pPr>
            <w:r w:rsidRPr="0021671A">
              <w:t>1 – поступление;</w:t>
            </w:r>
          </w:p>
          <w:p w:rsidR="00400173" w:rsidRPr="0021671A" w:rsidRDefault="00400173" w:rsidP="00D340C7">
            <w:pPr>
              <w:pStyle w:val="ASFKTableListMark"/>
            </w:pPr>
            <w:r w:rsidRPr="0021671A">
              <w:t>2 – возврат поступлений;</w:t>
            </w:r>
          </w:p>
          <w:p w:rsidR="00400173" w:rsidRPr="0021671A" w:rsidRDefault="00400173" w:rsidP="00D340C7">
            <w:pPr>
              <w:pStyle w:val="ASFKTableListMark"/>
            </w:pPr>
            <w:r w:rsidRPr="0021671A">
              <w:t>3 – кассовый расход;</w:t>
            </w:r>
          </w:p>
          <w:p w:rsidR="00400173" w:rsidRPr="0021671A" w:rsidRDefault="00400173" w:rsidP="00D340C7">
            <w:pPr>
              <w:pStyle w:val="ASFKTableListMark"/>
            </w:pPr>
            <w:r w:rsidRPr="0021671A">
              <w:lastRenderedPageBreak/>
              <w:t>4 – восстановление кассового расхода.</w:t>
            </w:r>
          </w:p>
          <w:p w:rsidR="00400173" w:rsidRPr="0021671A" w:rsidRDefault="00400173" w:rsidP="004834F0">
            <w:pPr>
              <w:pStyle w:val="ASFKTablenorm"/>
              <w:ind w:left="57" w:right="57"/>
            </w:pPr>
            <w:r w:rsidRPr="0021671A">
              <w:t>По умолчанию поле не</w:t>
            </w:r>
            <w:r>
              <w:t xml:space="preserve"> </w:t>
            </w:r>
            <w:r w:rsidRPr="0021671A">
              <w:t xml:space="preserve">заполнено, есть возможность вернуться к значению – </w:t>
            </w:r>
            <w:r>
              <w:t>«</w:t>
            </w:r>
            <w:r w:rsidRPr="0021671A">
              <w:t>пусто</w:t>
            </w:r>
            <w:r>
              <w:t>»</w:t>
            </w:r>
            <w:r w:rsidRPr="0021671A">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lastRenderedPageBreak/>
              <w:t>Код цели</w:t>
            </w:r>
          </w:p>
        </w:tc>
        <w:tc>
          <w:tcPr>
            <w:tcW w:w="3863" w:type="pct"/>
            <w:shd w:val="clear" w:color="auto" w:fill="auto"/>
          </w:tcPr>
          <w:p w:rsidR="00400173" w:rsidRPr="00726330" w:rsidRDefault="00400173" w:rsidP="004834F0">
            <w:pPr>
              <w:pStyle w:val="ASFKTablenorm"/>
              <w:ind w:left="57" w:right="57"/>
            </w:pPr>
            <w:r w:rsidRPr="007B2273">
              <w:t>Вручную или выбором из справочника кодов целей субс</w:t>
            </w:r>
            <w:r w:rsidRPr="00726330">
              <w:t>идий/субвенций.</w:t>
            </w:r>
          </w:p>
          <w:p w:rsidR="00400173" w:rsidRPr="008D6E6A" w:rsidRDefault="00400173" w:rsidP="004834F0">
            <w:pPr>
              <w:pStyle w:val="ASFKTablenorm"/>
              <w:ind w:left="57" w:right="57"/>
            </w:pPr>
            <w:r w:rsidRPr="008D6E6A">
              <w:t xml:space="preserve">При указании в документе 21 ЛС или 31 ЛС значение может вводиться вручную или </w:t>
            </w:r>
            <w:r w:rsidRPr="00214F78">
              <w:t xml:space="preserve">предоставляется </w:t>
            </w:r>
            <w:r w:rsidRPr="008D6E6A">
              <w:t>выбор значения из списка спр</w:t>
            </w:r>
            <w:r w:rsidRPr="005154AF">
              <w:t>а</w:t>
            </w:r>
            <w:r w:rsidRPr="008D6E6A">
              <w:t xml:space="preserve">вочников: </w:t>
            </w:r>
            <w:r>
              <w:t>«</w:t>
            </w:r>
            <w:r w:rsidRPr="008D6E6A">
              <w:t>Коды целей субсидий/субвенций</w:t>
            </w:r>
            <w:r>
              <w:t>»</w:t>
            </w:r>
            <w:r w:rsidRPr="008D6E6A">
              <w:t xml:space="preserve">, </w:t>
            </w:r>
            <w:r>
              <w:t>«</w:t>
            </w:r>
            <w:r w:rsidRPr="008D6E6A">
              <w:t>Коды субсидий НУБП</w:t>
            </w:r>
            <w:r>
              <w:t>»</w:t>
            </w:r>
            <w:r w:rsidRPr="008D6E6A">
              <w:t>.</w:t>
            </w:r>
          </w:p>
          <w:p w:rsidR="00400173" w:rsidRDefault="00400173" w:rsidP="004834F0">
            <w:pPr>
              <w:pStyle w:val="ASFKTablenorm"/>
              <w:ind w:left="57" w:right="57"/>
            </w:pPr>
            <w:r w:rsidRPr="00403894">
              <w:t xml:space="preserve">При типе ЛС = 20, 22 и 30, 32 – поле </w:t>
            </w:r>
            <w:r>
              <w:t>не</w:t>
            </w:r>
            <w:r w:rsidRPr="00403894">
              <w:t xml:space="preserve"> заполняется (может быть ук</w:t>
            </w:r>
            <w:r w:rsidRPr="00D0193D">
              <w:t xml:space="preserve">азано значение </w:t>
            </w:r>
            <w:r>
              <w:t>«</w:t>
            </w:r>
            <w:r w:rsidRPr="00D0193D">
              <w:t>-</w:t>
            </w:r>
            <w:r>
              <w:t>»</w:t>
            </w:r>
            <w:r w:rsidRPr="00D0193D">
              <w:t>).</w:t>
            </w:r>
          </w:p>
          <w:p w:rsidR="00400173" w:rsidRPr="00103BF9" w:rsidRDefault="00400173" w:rsidP="004834F0">
            <w:pPr>
              <w:pStyle w:val="ASFKTablenorm"/>
              <w:ind w:left="57" w:right="57"/>
            </w:pPr>
            <w:r w:rsidRPr="00103BF9">
              <w:t>При указании в документе 41 ЛС:</w:t>
            </w:r>
          </w:p>
          <w:p w:rsidR="00400173" w:rsidRPr="00214F78" w:rsidRDefault="00400173" w:rsidP="00D340C7">
            <w:pPr>
              <w:pStyle w:val="ASFKTableListMark"/>
            </w:pPr>
            <w:r w:rsidRPr="00214F78">
              <w:t>с показателем СМТ (при отсутствии показателя СМТ_АВ и отсутствии показателя КНР_ПНРЦС) значение может вводиться вручную или пр</w:t>
            </w:r>
            <w:r w:rsidRPr="00400173">
              <w:t>е</w:t>
            </w:r>
            <w:r w:rsidRPr="00214F78">
              <w:t>доставляется выбор значения из списка справочника «Коды субсидий НУБП»;</w:t>
            </w:r>
          </w:p>
          <w:p w:rsidR="00400173" w:rsidRPr="00214F78" w:rsidRDefault="00400173" w:rsidP="00D340C7">
            <w:pPr>
              <w:pStyle w:val="ASFKTableListMark"/>
            </w:pPr>
            <w:r w:rsidRPr="00214F78">
              <w:t>с показателем СМТ_АВ и показателем КНР_ПНРЦС значение может вводиться вручную или предоставляется выбор значения из списка справочника «Перечень направлений расходования целевых средств»;</w:t>
            </w:r>
          </w:p>
          <w:p w:rsidR="00400173" w:rsidRPr="00726330" w:rsidRDefault="00400173" w:rsidP="00D340C7">
            <w:pPr>
              <w:pStyle w:val="ASFKTableListMark"/>
            </w:pPr>
            <w:r w:rsidRPr="00214F78">
              <w:t>и отсутствии показателей СМТ и присутствии показателя КНР_ПНРЦС</w:t>
            </w:r>
            <w:r>
              <w:t xml:space="preserve"> </w:t>
            </w:r>
            <w:r w:rsidRPr="00214F78">
              <w:t>предоставляется выбор кода цели как из справочника «Коды субсидий НУБП», так и из справочника «Перечень направлений расходования целевых средств»</w:t>
            </w:r>
            <w:r w:rsidRPr="003D3832">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Сумма</w:t>
            </w:r>
          </w:p>
        </w:tc>
        <w:tc>
          <w:tcPr>
            <w:tcW w:w="3863" w:type="pct"/>
            <w:shd w:val="clear" w:color="auto" w:fill="auto"/>
          </w:tcPr>
          <w:p w:rsidR="00400173" w:rsidRPr="007B2273" w:rsidRDefault="00400173" w:rsidP="004834F0">
            <w:pPr>
              <w:pStyle w:val="ASFKTablenorm"/>
              <w:ind w:left="57" w:right="57"/>
            </w:pPr>
            <w:r w:rsidRPr="007B2273">
              <w:t>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Назначение платежа</w:t>
            </w:r>
          </w:p>
        </w:tc>
        <w:tc>
          <w:tcPr>
            <w:tcW w:w="3863" w:type="pct"/>
            <w:shd w:val="clear" w:color="auto" w:fill="auto"/>
          </w:tcPr>
          <w:p w:rsidR="00400173" w:rsidRPr="007B2273" w:rsidRDefault="00400173" w:rsidP="004834F0">
            <w:pPr>
              <w:pStyle w:val="ASFKTablenorm"/>
              <w:ind w:left="57" w:right="57"/>
            </w:pPr>
            <w:r w:rsidRPr="007B2273">
              <w:t>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Примечание</w:t>
            </w:r>
          </w:p>
        </w:tc>
        <w:tc>
          <w:tcPr>
            <w:tcW w:w="3863" w:type="pct"/>
            <w:shd w:val="clear" w:color="auto" w:fill="auto"/>
          </w:tcPr>
          <w:p w:rsidR="00400173" w:rsidRPr="007B2273" w:rsidRDefault="00400173" w:rsidP="004834F0">
            <w:pPr>
              <w:pStyle w:val="ASFKTablenorm"/>
              <w:ind w:left="57" w:right="57"/>
            </w:pPr>
            <w:r w:rsidRPr="007B2273">
              <w:t>Вручную.</w:t>
            </w:r>
          </w:p>
        </w:tc>
      </w:tr>
      <w:tr w:rsidR="00400173" w:rsidRPr="007B2273" w:rsidTr="009440D8">
        <w:tc>
          <w:tcPr>
            <w:tcW w:w="1137" w:type="pct"/>
            <w:shd w:val="clear" w:color="auto" w:fill="auto"/>
          </w:tcPr>
          <w:p w:rsidR="00400173" w:rsidRPr="00726330" w:rsidRDefault="00400173" w:rsidP="004834F0">
            <w:pPr>
              <w:pStyle w:val="ASFKTablenorm"/>
              <w:ind w:left="57" w:right="57"/>
            </w:pPr>
            <w:r>
              <w:t>Уточнённая сумма</w:t>
            </w:r>
          </w:p>
        </w:tc>
        <w:tc>
          <w:tcPr>
            <w:tcW w:w="3863" w:type="pct"/>
            <w:shd w:val="clear" w:color="auto" w:fill="auto"/>
          </w:tcPr>
          <w:p w:rsidR="00400173" w:rsidRPr="00726330" w:rsidRDefault="00400173" w:rsidP="004834F0">
            <w:pPr>
              <w:pStyle w:val="ASFKTablenorm"/>
              <w:ind w:left="57" w:right="57"/>
            </w:pPr>
            <w:r w:rsidRPr="00CA2113">
              <w:t>Значение общей суммы рас</w:t>
            </w:r>
            <w:r w:rsidRPr="00726330">
              <w:t>считывается автоматически, суммируя поля р</w:t>
            </w:r>
            <w:r w:rsidRPr="00400173">
              <w:t>е</w:t>
            </w:r>
            <w:r w:rsidRPr="00726330">
              <w:t xml:space="preserve">квизитов </w:t>
            </w:r>
            <w:r>
              <w:t>«</w:t>
            </w:r>
            <w:r w:rsidRPr="00726330">
              <w:t>Сумма</w:t>
            </w:r>
            <w:r>
              <w:t>»</w:t>
            </w:r>
            <w:r w:rsidRPr="00726330">
              <w:t xml:space="preserve"> по всем строкам раздела </w:t>
            </w:r>
            <w:r>
              <w:t>«</w:t>
            </w:r>
            <w:r w:rsidRPr="00726330">
              <w:t>Изменить на реквизиты</w:t>
            </w:r>
            <w:r>
              <w:t>»</w:t>
            </w:r>
            <w:r w:rsidRPr="00726330">
              <w:t>.</w:t>
            </w:r>
          </w:p>
        </w:tc>
      </w:tr>
    </w:tbl>
    <w:p w:rsidR="00400173" w:rsidRPr="007B2273" w:rsidRDefault="00400173" w:rsidP="00400173">
      <w:pPr>
        <w:pStyle w:val="ASFKNormal"/>
      </w:pPr>
      <w:r w:rsidRPr="007B2273">
        <w:t xml:space="preserve">Для добавления записи в блок </w:t>
      </w:r>
      <w:r>
        <w:t>«</w:t>
      </w:r>
      <w:r w:rsidRPr="007B2273">
        <w:t>Реквизиты платежного документа</w:t>
      </w:r>
      <w:r>
        <w:t>»</w:t>
      </w:r>
      <w:r w:rsidR="00403998">
        <w:t xml:space="preserve"> (см.</w:t>
      </w:r>
      <w:r w:rsidR="00403998" w:rsidRPr="007B2273">
        <w:t> </w:t>
      </w:r>
      <w:r w:rsidR="00403998">
        <w:t>рис.</w:t>
      </w:r>
      <w:r w:rsidR="00403998" w:rsidRPr="007B2273">
        <w:t> </w:t>
      </w:r>
      <w:r w:rsidRPr="007B2273">
        <w:fldChar w:fldCharType="begin"/>
      </w:r>
      <w:r w:rsidRPr="007B2273">
        <w:instrText xml:space="preserve"> REF _Ref319669074 \h  \* MERGEFORMAT </w:instrText>
      </w:r>
      <w:r w:rsidRPr="007B2273">
        <w:fldChar w:fldCharType="separate"/>
      </w:r>
      <w:r w:rsidR="008B57BF">
        <w:t>188</w:t>
      </w:r>
      <w:r w:rsidRPr="007B2273">
        <w:fldChar w:fldCharType="end"/>
      </w:r>
      <w:r w:rsidRPr="007B2273">
        <w:t xml:space="preserve">) следует нажать на кнопку </w:t>
      </w:r>
      <w:r w:rsidR="000C571B">
        <w:rPr>
          <w:noProof/>
        </w:rPr>
        <w:drawing>
          <wp:inline distT="0" distB="0" distL="0" distR="0">
            <wp:extent cx="186690" cy="186690"/>
            <wp:effectExtent l="0" t="0" r="0" b="0"/>
            <wp:docPr id="272" name="Рисунок 27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00403998" w:rsidRPr="007B2273">
        <w:t> </w:t>
      </w:r>
      <w:r>
        <w:t>(Добавить новую строку)</w:t>
      </w:r>
      <w:r w:rsidRPr="007B2273">
        <w:t xml:space="preserve">. Откроется форма </w:t>
      </w:r>
      <w:r>
        <w:t>«</w:t>
      </w:r>
      <w:r w:rsidRPr="007B2273">
        <w:t>Добавление записи</w:t>
      </w:r>
      <w:r>
        <w:t>»</w:t>
      </w:r>
      <w:r w:rsidR="00403998">
        <w:t xml:space="preserve"> (рис.</w:t>
      </w:r>
      <w:r w:rsidR="00403998" w:rsidRPr="007B2273">
        <w:t> </w:t>
      </w:r>
      <w:r w:rsidRPr="007B2273">
        <w:fldChar w:fldCharType="begin"/>
      </w:r>
      <w:r w:rsidRPr="007B2273">
        <w:instrText xml:space="preserve"> REF _Ref272408339 \h  \* MERGEFORMAT </w:instrText>
      </w:r>
      <w:r w:rsidRPr="007B2273">
        <w:fldChar w:fldCharType="separate"/>
      </w:r>
      <w:r w:rsidR="008B57BF">
        <w:t>189</w:t>
      </w:r>
      <w:r w:rsidRPr="007B2273">
        <w:fldChar w:fldCharType="end"/>
      </w:r>
      <w:r w:rsidRPr="007B2273">
        <w:t>).</w:t>
      </w:r>
    </w:p>
    <w:p w:rsidR="00400173" w:rsidRPr="007B2273" w:rsidRDefault="000C571B" w:rsidP="00400173">
      <w:pPr>
        <w:pStyle w:val="ASFKFigure"/>
      </w:pPr>
      <w:r>
        <w:rPr>
          <w:noProof/>
        </w:rPr>
        <w:lastRenderedPageBreak/>
        <w:drawing>
          <wp:inline distT="0" distB="0" distL="0" distR="0">
            <wp:extent cx="6028055" cy="4838065"/>
            <wp:effectExtent l="0" t="0" r="0" b="0"/>
            <wp:docPr id="273" name="Рисунок 27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028055" cy="483806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355" w:name="_Ref272408339"/>
        <w:bookmarkStart w:id="1356" w:name="_Toc126832480"/>
        <w:r w:rsidR="008B57BF">
          <w:rPr>
            <w:noProof/>
          </w:rPr>
          <w:t>189</w:t>
        </w:r>
        <w:bookmarkEnd w:id="1355"/>
      </w:fldSimple>
      <w:r w:rsidR="00400173" w:rsidRPr="007B2273">
        <w:t xml:space="preserve">. Форма </w:t>
      </w:r>
      <w:r w:rsidR="00400173">
        <w:t>«</w:t>
      </w:r>
      <w:r w:rsidR="00400173" w:rsidRPr="007B2273">
        <w:t>Добавление записи</w:t>
      </w:r>
      <w:r w:rsidR="00400173">
        <w:t>»</w:t>
      </w:r>
      <w:r w:rsidR="00400173" w:rsidRPr="007B2273">
        <w:t xml:space="preserve"> (в блок </w:t>
      </w:r>
      <w:r w:rsidR="00400173">
        <w:t>«</w:t>
      </w:r>
      <w:r w:rsidR="00400173" w:rsidRPr="007B2273">
        <w:t>Реквизиты платежного документа</w:t>
      </w:r>
      <w:r w:rsidR="00400173">
        <w:t>»</w:t>
      </w:r>
      <w:r w:rsidR="00400173" w:rsidRPr="007B2273">
        <w:t>)</w:t>
      </w:r>
      <w:bookmarkEnd w:id="1356"/>
    </w:p>
    <w:p w:rsidR="00400173" w:rsidRPr="007B2273" w:rsidRDefault="00400173" w:rsidP="00400173">
      <w:pPr>
        <w:pStyle w:val="ASFKNormal"/>
      </w:pPr>
      <w:r w:rsidRPr="007B2273">
        <w:t>Поля заполняются в соответствии с таблицей</w:t>
      </w:r>
      <w:r w:rsidR="00403998" w:rsidRPr="007B2273">
        <w:t> </w:t>
      </w:r>
      <w:r w:rsidRPr="007B2273">
        <w:fldChar w:fldCharType="begin"/>
      </w:r>
      <w:r w:rsidRPr="007B2273">
        <w:instrText xml:space="preserve"> REF _Ref314824088 \h  \* MERGEFORMAT </w:instrText>
      </w:r>
      <w:r w:rsidRPr="007B2273">
        <w:fldChar w:fldCharType="separate"/>
      </w:r>
      <w:r w:rsidR="008B57BF">
        <w:t>116</w:t>
      </w:r>
      <w:r w:rsidRPr="007B2273">
        <w:fldChar w:fldCharType="end"/>
      </w:r>
      <w:r w:rsidRPr="007B2273">
        <w:t>.</w:t>
      </w:r>
      <w:r w:rsidR="00EE6E0E">
        <w:t xml:space="preserve"> </w:t>
      </w:r>
      <w:r w:rsidRPr="007B2273">
        <w:t xml:space="preserve">Нажать на </w:t>
      </w:r>
      <w:r w:rsidR="002E017D">
        <w:t>кнопку «Ok»</w:t>
      </w:r>
      <w:r w:rsidRPr="007B2273">
        <w:t xml:space="preserve"> для сохранения строки и выхода из формы. В таблице </w:t>
      </w:r>
      <w:r>
        <w:t>«</w:t>
      </w:r>
      <w:r w:rsidRPr="007B2273">
        <w:t>Рекв</w:t>
      </w:r>
      <w:r w:rsidRPr="00400173">
        <w:t>и</w:t>
      </w:r>
      <w:r w:rsidRPr="007B2273">
        <w:t>зиты платежных документов</w:t>
      </w:r>
      <w:r>
        <w:t>»</w:t>
      </w:r>
      <w:r w:rsidRPr="007B2273">
        <w:t xml:space="preserve"> появится добавленная запись.</w:t>
      </w:r>
    </w:p>
    <w:p w:rsidR="00400173" w:rsidRPr="00726330" w:rsidRDefault="00400173" w:rsidP="00400173">
      <w:pPr>
        <w:pStyle w:val="ASFKNote"/>
      </w:pPr>
      <w:r w:rsidRPr="007B2273">
        <w:rPr>
          <w:rStyle w:val="ASFKSymBold"/>
        </w:rPr>
        <w:t>Примечание</w:t>
      </w:r>
      <w:r w:rsidRPr="00726330">
        <w:t>.</w:t>
      </w:r>
      <w:r w:rsidRPr="00726330">
        <w:tab/>
        <w:t xml:space="preserve">Для потокового ввода строк рекомендуется нажимать кнопку </w:t>
      </w:r>
      <w:r>
        <w:t>«</w:t>
      </w:r>
      <w:r w:rsidRPr="00726330">
        <w:t>Сохранить и создать</w:t>
      </w:r>
      <w:r>
        <w:t>»</w:t>
      </w:r>
      <w:r w:rsidRPr="00726330">
        <w:t xml:space="preserve"> вместо </w:t>
      </w:r>
      <w:r>
        <w:t>«</w:t>
      </w:r>
      <w:r w:rsidRPr="00726330">
        <w:t>OK</w:t>
      </w:r>
      <w:r>
        <w:t>»</w:t>
      </w:r>
      <w:r w:rsidRPr="00726330">
        <w:t>.</w:t>
      </w:r>
    </w:p>
    <w:p w:rsidR="00400173" w:rsidRPr="007B2273" w:rsidRDefault="00400173" w:rsidP="00400173">
      <w:pPr>
        <w:pStyle w:val="ASFKNormal"/>
      </w:pPr>
      <w:r w:rsidRPr="007B2273">
        <w:t xml:space="preserve">Для добавления записи в блок </w:t>
      </w:r>
      <w:r>
        <w:t>«</w:t>
      </w:r>
      <w:r w:rsidRPr="007B2273">
        <w:t>Изменить на реквизиты</w:t>
      </w:r>
      <w:r>
        <w:t>»</w:t>
      </w:r>
      <w:r w:rsidRPr="007B2273">
        <w:t xml:space="preserve"> (рис.</w:t>
      </w:r>
      <w:r w:rsidR="00403998" w:rsidRPr="007B2273">
        <w:t> </w:t>
      </w:r>
      <w:r w:rsidRPr="007B2273">
        <w:fldChar w:fldCharType="begin"/>
      </w:r>
      <w:r w:rsidRPr="007B2273">
        <w:instrText xml:space="preserve"> REF _Ref319669074 \h  \* MERGEFORMAT </w:instrText>
      </w:r>
      <w:r w:rsidRPr="007B2273">
        <w:fldChar w:fldCharType="separate"/>
      </w:r>
      <w:r w:rsidR="008B57BF">
        <w:t>188</w:t>
      </w:r>
      <w:r w:rsidRPr="007B2273">
        <w:fldChar w:fldCharType="end"/>
      </w:r>
      <w:r w:rsidRPr="007B2273">
        <w:t xml:space="preserve">) следует нажать на кнопку </w:t>
      </w:r>
      <w:r w:rsidR="000C571B">
        <w:rPr>
          <w:noProof/>
        </w:rPr>
        <w:drawing>
          <wp:inline distT="0" distB="0" distL="0" distR="0">
            <wp:extent cx="186690" cy="186690"/>
            <wp:effectExtent l="0" t="0" r="0" b="0"/>
            <wp:docPr id="274" name="Рисунок 27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00403998" w:rsidRPr="007B2273">
        <w:t> </w:t>
      </w:r>
      <w:r>
        <w:t>(Добавить новую строку)</w:t>
      </w:r>
      <w:r w:rsidRPr="007B2273">
        <w:t xml:space="preserve">. Откроется форма </w:t>
      </w:r>
      <w:r>
        <w:t>«</w:t>
      </w:r>
      <w:r w:rsidRPr="007B2273">
        <w:t>Добавление записи</w:t>
      </w:r>
      <w:r>
        <w:t>»</w:t>
      </w:r>
      <w:r w:rsidR="00403998">
        <w:t xml:space="preserve"> (рис.</w:t>
      </w:r>
      <w:r w:rsidR="00403998" w:rsidRPr="007B2273">
        <w:t> </w:t>
      </w:r>
      <w:r w:rsidRPr="007B2273">
        <w:fldChar w:fldCharType="begin"/>
      </w:r>
      <w:r w:rsidRPr="007B2273">
        <w:instrText xml:space="preserve"> REF _Ref272408342 \h  \* MERGEFORMAT </w:instrText>
      </w:r>
      <w:r w:rsidRPr="007B2273">
        <w:fldChar w:fldCharType="separate"/>
      </w:r>
      <w:r w:rsidR="008B57BF">
        <w:t>190</w:t>
      </w:r>
      <w:r w:rsidRPr="007B2273">
        <w:fldChar w:fldCharType="end"/>
      </w:r>
      <w:r w:rsidRPr="007B2273">
        <w:t>).</w:t>
      </w:r>
    </w:p>
    <w:p w:rsidR="00400173" w:rsidRPr="007B2273" w:rsidRDefault="000C571B" w:rsidP="00400173">
      <w:pPr>
        <w:pStyle w:val="ASFKFigure"/>
      </w:pPr>
      <w:r>
        <w:rPr>
          <w:noProof/>
        </w:rPr>
        <w:lastRenderedPageBreak/>
        <w:drawing>
          <wp:inline distT="0" distB="0" distL="0" distR="0">
            <wp:extent cx="6036945" cy="2832100"/>
            <wp:effectExtent l="0" t="0" r="0" b="0"/>
            <wp:docPr id="275" name="Рисунок 27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6036945" cy="283210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357" w:name="_Ref272408342"/>
        <w:bookmarkStart w:id="1358" w:name="_Toc126832481"/>
        <w:r w:rsidR="008B57BF">
          <w:rPr>
            <w:noProof/>
          </w:rPr>
          <w:t>190</w:t>
        </w:r>
        <w:bookmarkEnd w:id="1357"/>
      </w:fldSimple>
      <w:r w:rsidR="00400173" w:rsidRPr="007B2273">
        <w:t xml:space="preserve">. </w:t>
      </w:r>
      <w:r w:rsidR="000C44A0">
        <w:t>Форма «Добавление записи</w:t>
      </w:r>
      <w:r w:rsidR="00400173">
        <w:t>»</w:t>
      </w:r>
      <w:r w:rsidR="00400173" w:rsidRPr="007B2273">
        <w:t xml:space="preserve"> (в блок </w:t>
      </w:r>
      <w:r w:rsidR="00400173">
        <w:t>«</w:t>
      </w:r>
      <w:r w:rsidR="00400173" w:rsidRPr="007B2273">
        <w:t>Изменить на реквизиты</w:t>
      </w:r>
      <w:r w:rsidR="00400173">
        <w:t>»</w:t>
      </w:r>
      <w:r w:rsidR="00400173" w:rsidRPr="007B2273">
        <w:t>)</w:t>
      </w:r>
      <w:bookmarkEnd w:id="1358"/>
    </w:p>
    <w:p w:rsidR="00400173" w:rsidRPr="007B2273" w:rsidRDefault="00400173" w:rsidP="00400173">
      <w:pPr>
        <w:pStyle w:val="ASFKNormal"/>
      </w:pPr>
      <w:r w:rsidRPr="007B2273">
        <w:t>Поля заполняются в соответствии с таблицей</w:t>
      </w:r>
      <w:r w:rsidR="00403998" w:rsidRPr="007B2273">
        <w:t> </w:t>
      </w:r>
      <w:r w:rsidRPr="007B2273">
        <w:fldChar w:fldCharType="begin"/>
      </w:r>
      <w:r w:rsidRPr="007B2273">
        <w:instrText xml:space="preserve"> REF _Ref314824088 \h  \* MERGEFORMAT </w:instrText>
      </w:r>
      <w:r w:rsidRPr="007B2273">
        <w:fldChar w:fldCharType="separate"/>
      </w:r>
      <w:r w:rsidR="008B57BF">
        <w:t>116</w:t>
      </w:r>
      <w:r w:rsidRPr="007B2273">
        <w:fldChar w:fldCharType="end"/>
      </w:r>
      <w:r w:rsidRPr="007B2273">
        <w:t>.</w:t>
      </w:r>
      <w:r w:rsidR="00EE6E0E">
        <w:t xml:space="preserve"> </w:t>
      </w:r>
      <w:r w:rsidRPr="007B2273">
        <w:t xml:space="preserve">Нажать на </w:t>
      </w:r>
      <w:r w:rsidR="002E017D">
        <w:t>кнопку «Ok»</w:t>
      </w:r>
      <w:r w:rsidRPr="007B2273">
        <w:t xml:space="preserve"> для сохранения строки и выхода из формы. В таблице </w:t>
      </w:r>
      <w:r>
        <w:t>«</w:t>
      </w:r>
      <w:r w:rsidRPr="007B2273">
        <w:t>Изм</w:t>
      </w:r>
      <w:r w:rsidRPr="00400173">
        <w:t>е</w:t>
      </w:r>
      <w:r w:rsidRPr="007B2273">
        <w:t>нить на реквизиты</w:t>
      </w:r>
      <w:r>
        <w:t>»</w:t>
      </w:r>
      <w:r w:rsidRPr="007B2273">
        <w:t xml:space="preserve"> появится добавленная запись.</w:t>
      </w:r>
    </w:p>
    <w:p w:rsidR="00400173" w:rsidRPr="00EE6E0E" w:rsidRDefault="00EE6E0E" w:rsidP="00EE6E0E">
      <w:pPr>
        <w:pStyle w:val="ASFKNormal"/>
      </w:pPr>
      <w:r w:rsidRPr="00EE6E0E">
        <w:t>ЭФ документа «Уведомление об уточнении операций клиента», закладки «Дополнительные атрибуты (3)» представлена н</w:t>
      </w:r>
      <w:r w:rsidR="00400173" w:rsidRPr="00EE6E0E">
        <w:t>а рисунке</w:t>
      </w:r>
      <w:r w:rsidR="00403998" w:rsidRPr="007B2273">
        <w:t> </w:t>
      </w:r>
      <w:r w:rsidR="00400173" w:rsidRPr="00EE6E0E">
        <w:fldChar w:fldCharType="begin"/>
      </w:r>
      <w:r w:rsidR="00400173" w:rsidRPr="00EE6E0E">
        <w:instrText xml:space="preserve"> REF _Ref272408343 \h  \* MERGEFORMAT </w:instrText>
      </w:r>
      <w:r w:rsidR="00400173" w:rsidRPr="00EE6E0E">
        <w:fldChar w:fldCharType="separate"/>
      </w:r>
      <w:r w:rsidR="008B57BF">
        <w:t>191</w:t>
      </w:r>
      <w:r w:rsidR="00400173" w:rsidRPr="00EE6E0E">
        <w:fldChar w:fldCharType="end"/>
      </w:r>
      <w:r w:rsidR="00400173" w:rsidRPr="00EE6E0E">
        <w:t xml:space="preserve">. </w:t>
      </w:r>
    </w:p>
    <w:p w:rsidR="00400173" w:rsidRPr="007B2273" w:rsidRDefault="000C571B" w:rsidP="00400173">
      <w:pPr>
        <w:pStyle w:val="ASFKFigure"/>
      </w:pPr>
      <w:r>
        <w:rPr>
          <w:noProof/>
        </w:rPr>
        <w:drawing>
          <wp:inline distT="0" distB="0" distL="0" distR="0">
            <wp:extent cx="6125845" cy="2290445"/>
            <wp:effectExtent l="0" t="0" r="0" b="0"/>
            <wp:docPr id="276" name="Рисунок 27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125845" cy="229044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359" w:name="_Ref272408343"/>
        <w:bookmarkStart w:id="1360" w:name="_Toc126832482"/>
        <w:r w:rsidR="008B57BF">
          <w:rPr>
            <w:noProof/>
          </w:rPr>
          <w:t>191</w:t>
        </w:r>
        <w:bookmarkEnd w:id="1359"/>
      </w:fldSimple>
      <w:r w:rsidR="00400173" w:rsidRPr="007B2273">
        <w:t xml:space="preserve">. ЭФ документа </w:t>
      </w:r>
      <w:r w:rsidR="00400173">
        <w:t>«</w:t>
      </w:r>
      <w:r w:rsidR="00400173" w:rsidRPr="007B2273">
        <w:t>Уведомление об уточнении операций клиента</w:t>
      </w:r>
      <w:r w:rsidR="00B33BD1">
        <w:t>», закладки «</w:t>
      </w:r>
      <w:r w:rsidR="00400173" w:rsidRPr="007B2273">
        <w:t>Дополнительные атрибуты (3)</w:t>
      </w:r>
      <w:r w:rsidR="00400173">
        <w:t>»</w:t>
      </w:r>
      <w:bookmarkEnd w:id="1360"/>
    </w:p>
    <w:p w:rsidR="00400173" w:rsidRPr="007B2273" w:rsidRDefault="00400173" w:rsidP="00400173">
      <w:pPr>
        <w:pStyle w:val="ASFKNormal"/>
      </w:pPr>
      <w:r w:rsidRPr="007B2273">
        <w:t xml:space="preserve">Перечень полей документа </w:t>
      </w:r>
      <w:r>
        <w:t>«</w:t>
      </w:r>
      <w:r w:rsidRPr="007B2273">
        <w:t>Уведомление об уточнении операций клиента</w:t>
      </w:r>
      <w:r w:rsidR="00B33BD1">
        <w:t>», закладки «</w:t>
      </w:r>
      <w:r w:rsidRPr="007B2273">
        <w:t>Дополнительные атрибуты (3)</w:t>
      </w:r>
      <w:r>
        <w:t>»</w:t>
      </w:r>
      <w:r w:rsidRPr="007B2273">
        <w:t xml:space="preserve"> </w:t>
      </w:r>
      <w:r w:rsidR="00B33BD1">
        <w:t>приведен в таблице</w:t>
      </w:r>
      <w:r w:rsidR="00403998" w:rsidRPr="007B2273">
        <w:t> </w:t>
      </w:r>
      <w:r w:rsidRPr="007B2273">
        <w:fldChar w:fldCharType="begin"/>
      </w:r>
      <w:r w:rsidRPr="007B2273">
        <w:instrText xml:space="preserve"> REF _Ref361417438 \h  \* MERGEFORMAT </w:instrText>
      </w:r>
      <w:r w:rsidRPr="007B2273">
        <w:fldChar w:fldCharType="separate"/>
      </w:r>
      <w:r w:rsidR="008B57BF">
        <w:t>117</w:t>
      </w:r>
      <w:r w:rsidRPr="007B2273">
        <w:fldChar w:fldCharType="end"/>
      </w:r>
      <w:r w:rsidRPr="007B2273">
        <w:t>.</w:t>
      </w:r>
    </w:p>
    <w:p w:rsidR="00400173" w:rsidRPr="00726330"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361" w:name="_Ref361417438"/>
      <w:bookmarkStart w:id="1362" w:name="_Toc126832164"/>
      <w:r w:rsidR="008B57BF">
        <w:rPr>
          <w:noProof/>
        </w:rPr>
        <w:t>117</w:t>
      </w:r>
      <w:bookmarkEnd w:id="1361"/>
      <w:r>
        <w:rPr>
          <w:noProof/>
        </w:rPr>
        <w:fldChar w:fldCharType="end"/>
      </w:r>
      <w:r w:rsidR="00400173" w:rsidRPr="00726330">
        <w:t xml:space="preserve">. Описание полей документа </w:t>
      </w:r>
      <w:r w:rsidR="00400173">
        <w:t>«</w:t>
      </w:r>
      <w:r w:rsidR="00400173" w:rsidRPr="00726330">
        <w:t>Уведомление об уточнении операций клиента</w:t>
      </w:r>
      <w:r w:rsidR="00B33BD1">
        <w:t>», закладки «</w:t>
      </w:r>
      <w:r w:rsidR="00400173" w:rsidRPr="00726330">
        <w:t>Дополнительные атрибуты (3)</w:t>
      </w:r>
      <w:r w:rsidR="00400173">
        <w:t>»</w:t>
      </w:r>
      <w:bookmarkEnd w:id="136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33"/>
        <w:gridCol w:w="5463"/>
      </w:tblGrid>
      <w:tr w:rsidR="00400173" w:rsidRPr="007B2273" w:rsidTr="009440D8">
        <w:trPr>
          <w:tblHeader/>
        </w:trPr>
        <w:tc>
          <w:tcPr>
            <w:tcW w:w="21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rPr>
                <w:rStyle w:val="ASFKSymBold"/>
              </w:rPr>
            </w:pPr>
            <w:r w:rsidRPr="007B2273">
              <w:t>Наименование поля</w:t>
            </w:r>
          </w:p>
        </w:tc>
        <w:tc>
          <w:tcPr>
            <w:tcW w:w="28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rPr>
                <w:rStyle w:val="ASFKSymBold"/>
              </w:rPr>
            </w:pPr>
            <w:r w:rsidRPr="007B2273">
              <w:t>Описание</w:t>
            </w:r>
            <w:r>
              <w:t xml:space="preserve"> поля</w:t>
            </w:r>
          </w:p>
        </w:tc>
      </w:tr>
      <w:tr w:rsidR="00400173" w:rsidRPr="007B2273" w:rsidTr="009440D8">
        <w:tc>
          <w:tcPr>
            <w:tcW w:w="5000" w:type="pct"/>
            <w:gridSpan w:val="2"/>
            <w:shd w:val="clear" w:color="auto" w:fill="auto"/>
          </w:tcPr>
          <w:p w:rsidR="00400173" w:rsidRPr="00726330" w:rsidRDefault="00400173" w:rsidP="004834F0">
            <w:pPr>
              <w:pStyle w:val="ASFKTablenorm"/>
              <w:ind w:left="57" w:right="57"/>
            </w:pPr>
            <w:r w:rsidRPr="007B2273">
              <w:t xml:space="preserve">Группа полей </w:t>
            </w:r>
            <w:r>
              <w:t>«</w:t>
            </w:r>
            <w:r w:rsidRPr="00726330">
              <w:t>Сведения о регистрации</w:t>
            </w:r>
            <w:r>
              <w:t>»</w:t>
            </w:r>
          </w:p>
        </w:tc>
      </w:tr>
      <w:tr w:rsidR="00400173" w:rsidRPr="007B2273" w:rsidTr="009440D8">
        <w:tc>
          <w:tcPr>
            <w:tcW w:w="2183" w:type="pct"/>
            <w:shd w:val="clear" w:color="auto" w:fill="auto"/>
          </w:tcPr>
          <w:p w:rsidR="00400173" w:rsidRPr="007B2273" w:rsidRDefault="00400173" w:rsidP="004834F0">
            <w:pPr>
              <w:pStyle w:val="ASFKTablenorm"/>
              <w:ind w:left="57" w:right="57"/>
            </w:pPr>
            <w:r w:rsidRPr="007B2273">
              <w:t>Регистрационный номер</w:t>
            </w:r>
          </w:p>
        </w:tc>
        <w:tc>
          <w:tcPr>
            <w:tcW w:w="2817" w:type="pct"/>
            <w:shd w:val="clear" w:color="auto" w:fill="auto"/>
          </w:tcPr>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2183" w:type="pct"/>
            <w:shd w:val="clear" w:color="auto" w:fill="auto"/>
          </w:tcPr>
          <w:p w:rsidR="00400173" w:rsidRPr="007B2273" w:rsidRDefault="00400173" w:rsidP="004834F0">
            <w:pPr>
              <w:pStyle w:val="ASFKTablenorm"/>
              <w:ind w:left="57" w:right="57"/>
            </w:pPr>
            <w:r w:rsidRPr="007B2273">
              <w:t>Дата регистрации</w:t>
            </w:r>
          </w:p>
        </w:tc>
        <w:tc>
          <w:tcPr>
            <w:tcW w:w="2817" w:type="pct"/>
            <w:shd w:val="clear" w:color="auto" w:fill="auto"/>
          </w:tcPr>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5000" w:type="pct"/>
            <w:gridSpan w:val="2"/>
            <w:shd w:val="clear" w:color="auto" w:fill="auto"/>
          </w:tcPr>
          <w:p w:rsidR="00400173" w:rsidRPr="00726330" w:rsidRDefault="00400173" w:rsidP="004834F0">
            <w:pPr>
              <w:pStyle w:val="ASFKTablenorm"/>
              <w:ind w:left="57" w:right="57"/>
            </w:pPr>
            <w:r w:rsidRPr="007B2273">
              <w:lastRenderedPageBreak/>
              <w:t xml:space="preserve">Группа полей </w:t>
            </w:r>
            <w:r>
              <w:t>«</w:t>
            </w:r>
            <w:r w:rsidRPr="00726330">
              <w:t>Статус</w:t>
            </w:r>
            <w:r>
              <w:t>»</w:t>
            </w:r>
          </w:p>
        </w:tc>
      </w:tr>
      <w:tr w:rsidR="00400173" w:rsidRPr="007B2273" w:rsidTr="009440D8">
        <w:tc>
          <w:tcPr>
            <w:tcW w:w="2183" w:type="pct"/>
            <w:shd w:val="clear" w:color="auto" w:fill="auto"/>
          </w:tcPr>
          <w:p w:rsidR="00400173" w:rsidRPr="007B2273" w:rsidRDefault="00400173" w:rsidP="004834F0">
            <w:pPr>
              <w:pStyle w:val="ASFKTablenorm"/>
              <w:ind w:left="57" w:right="57"/>
            </w:pPr>
            <w:r w:rsidRPr="007B2273">
              <w:t>Бизнес-статус</w:t>
            </w:r>
          </w:p>
        </w:tc>
        <w:tc>
          <w:tcPr>
            <w:tcW w:w="2817" w:type="pct"/>
            <w:shd w:val="clear" w:color="auto" w:fill="auto"/>
          </w:tcPr>
          <w:p w:rsidR="00400173" w:rsidRPr="007B2273" w:rsidRDefault="00400173" w:rsidP="004834F0">
            <w:pPr>
              <w:pStyle w:val="ASFKTablenorm"/>
              <w:ind w:left="57" w:right="57"/>
            </w:pPr>
            <w:r w:rsidRPr="007B2273">
              <w:t>Бизнес-статус. Код и наименование.</w:t>
            </w:r>
          </w:p>
        </w:tc>
      </w:tr>
      <w:tr w:rsidR="00400173" w:rsidRPr="007B2273" w:rsidTr="009440D8">
        <w:tc>
          <w:tcPr>
            <w:tcW w:w="2183" w:type="pct"/>
            <w:shd w:val="clear" w:color="auto" w:fill="auto"/>
          </w:tcPr>
          <w:p w:rsidR="00400173" w:rsidRPr="007B2273" w:rsidRDefault="00400173" w:rsidP="004834F0">
            <w:pPr>
              <w:pStyle w:val="ASFKTablenorm"/>
              <w:ind w:left="57" w:right="57"/>
            </w:pPr>
            <w:r w:rsidRPr="007B2273">
              <w:t>Статус утверждения</w:t>
            </w:r>
          </w:p>
        </w:tc>
        <w:tc>
          <w:tcPr>
            <w:tcW w:w="2817" w:type="pct"/>
            <w:shd w:val="clear" w:color="auto" w:fill="auto"/>
          </w:tcPr>
          <w:p w:rsidR="00400173" w:rsidRPr="007B2273" w:rsidRDefault="00400173" w:rsidP="004834F0">
            <w:pPr>
              <w:pStyle w:val="ASFKTablenorm"/>
              <w:ind w:left="57" w:right="57"/>
            </w:pPr>
            <w:r w:rsidRPr="007B2273">
              <w:t>Статус утверждения. Код и наименование.</w:t>
            </w:r>
          </w:p>
        </w:tc>
      </w:tr>
      <w:tr w:rsidR="00400173" w:rsidRPr="007B2273" w:rsidTr="009440D8">
        <w:tc>
          <w:tcPr>
            <w:tcW w:w="2183" w:type="pct"/>
            <w:shd w:val="clear" w:color="auto" w:fill="auto"/>
          </w:tcPr>
          <w:p w:rsidR="00400173" w:rsidRPr="007B2273" w:rsidRDefault="00400173" w:rsidP="004834F0">
            <w:pPr>
              <w:pStyle w:val="ASFKTablenorm"/>
              <w:ind w:left="57" w:right="57"/>
            </w:pPr>
            <w:r w:rsidRPr="007B2273">
              <w:t>Статус передачи</w:t>
            </w:r>
          </w:p>
        </w:tc>
        <w:tc>
          <w:tcPr>
            <w:tcW w:w="2817" w:type="pct"/>
            <w:shd w:val="clear" w:color="auto" w:fill="auto"/>
          </w:tcPr>
          <w:p w:rsidR="00400173" w:rsidRPr="007B2273" w:rsidRDefault="00400173" w:rsidP="004834F0">
            <w:pPr>
              <w:pStyle w:val="ASFKTablenorm"/>
              <w:ind w:left="57" w:right="57"/>
            </w:pPr>
            <w:r w:rsidRPr="007B2273">
              <w:t>Статус передачи. Код и наименование.</w:t>
            </w:r>
          </w:p>
        </w:tc>
      </w:tr>
      <w:tr w:rsidR="00400173" w:rsidRPr="007B2273" w:rsidTr="009440D8">
        <w:tc>
          <w:tcPr>
            <w:tcW w:w="5000" w:type="pct"/>
            <w:gridSpan w:val="2"/>
            <w:shd w:val="clear" w:color="auto" w:fill="auto"/>
          </w:tcPr>
          <w:p w:rsidR="00400173" w:rsidRPr="00726330" w:rsidRDefault="00400173" w:rsidP="004834F0">
            <w:pPr>
              <w:pStyle w:val="ASFKTablenorm"/>
              <w:ind w:left="57" w:right="57"/>
            </w:pPr>
            <w:r w:rsidRPr="007B2273">
              <w:t xml:space="preserve">Группа полей </w:t>
            </w:r>
            <w:r>
              <w:t>«</w:t>
            </w:r>
            <w:r w:rsidRPr="00726330">
              <w:t>Подписи</w:t>
            </w:r>
            <w:r>
              <w:t>»</w:t>
            </w:r>
          </w:p>
        </w:tc>
      </w:tr>
      <w:tr w:rsidR="00400173" w:rsidRPr="007B2273" w:rsidTr="009440D8">
        <w:tc>
          <w:tcPr>
            <w:tcW w:w="2183" w:type="pct"/>
            <w:shd w:val="clear" w:color="auto" w:fill="auto"/>
          </w:tcPr>
          <w:p w:rsidR="00400173" w:rsidRPr="00726330" w:rsidRDefault="00400173" w:rsidP="004834F0">
            <w:pPr>
              <w:pStyle w:val="ASFKTablenorm"/>
              <w:ind w:left="57" w:right="57"/>
            </w:pPr>
            <w:r w:rsidRPr="007B2273">
              <w:t>Руководитель (уполномоченное л</w:t>
            </w:r>
            <w:r w:rsidRPr="00726330">
              <w:t>ицо): Должность</w:t>
            </w:r>
          </w:p>
        </w:tc>
        <w:tc>
          <w:tcPr>
            <w:tcW w:w="2817" w:type="pct"/>
            <w:shd w:val="clear" w:color="auto" w:fill="auto"/>
          </w:tcPr>
          <w:p w:rsidR="00400173" w:rsidRPr="00726330" w:rsidRDefault="00400173" w:rsidP="004834F0">
            <w:pPr>
              <w:pStyle w:val="ASFKTablenorm"/>
              <w:ind w:left="57" w:right="57"/>
            </w:pPr>
            <w:r w:rsidRPr="00DC7A8B">
              <w:t>Для АРМ. Заполняется автоматически при подписании ЭП да</w:t>
            </w:r>
            <w:r w:rsidRPr="00400173">
              <w:t>н</w:t>
            </w:r>
            <w:r w:rsidRPr="00DC7A8B">
              <w:t>ными подписанта</w:t>
            </w:r>
            <w:r w:rsidRPr="00726330">
              <w:t>.</w:t>
            </w:r>
          </w:p>
        </w:tc>
      </w:tr>
      <w:tr w:rsidR="00400173" w:rsidRPr="007B2273" w:rsidTr="009440D8">
        <w:tc>
          <w:tcPr>
            <w:tcW w:w="2183" w:type="pct"/>
            <w:shd w:val="clear" w:color="auto" w:fill="auto"/>
          </w:tcPr>
          <w:p w:rsidR="00400173" w:rsidRPr="00726330" w:rsidRDefault="00400173" w:rsidP="004834F0">
            <w:pPr>
              <w:pStyle w:val="ASFKTablenorm"/>
              <w:ind w:left="57" w:right="57"/>
            </w:pPr>
            <w:r w:rsidRPr="007B2273">
              <w:t>Руководитель (уполномоченное л</w:t>
            </w:r>
            <w:r w:rsidRPr="00726330">
              <w:t>ицо): Расшифровка подписи</w:t>
            </w:r>
          </w:p>
        </w:tc>
        <w:tc>
          <w:tcPr>
            <w:tcW w:w="2817" w:type="pct"/>
            <w:shd w:val="clear" w:color="auto" w:fill="auto"/>
          </w:tcPr>
          <w:p w:rsidR="00400173" w:rsidRPr="007B2273" w:rsidRDefault="00400173" w:rsidP="004834F0">
            <w:pPr>
              <w:pStyle w:val="ASFKTablenorm"/>
              <w:ind w:left="57" w:right="57"/>
            </w:pPr>
            <w:r w:rsidRPr="00DC7A8B">
              <w:t>Для АРМ. Заполняется автоматически при подписании ЭП да</w:t>
            </w:r>
            <w:r w:rsidRPr="00400173">
              <w:t>н</w:t>
            </w:r>
            <w:r w:rsidRPr="00DC7A8B">
              <w:t>ными подписанта</w:t>
            </w:r>
            <w:r w:rsidRPr="007B2273">
              <w:t>.</w:t>
            </w:r>
          </w:p>
        </w:tc>
      </w:tr>
      <w:tr w:rsidR="00400173" w:rsidRPr="007B2273" w:rsidTr="009440D8">
        <w:trPr>
          <w:trHeight w:val="153"/>
        </w:trPr>
        <w:tc>
          <w:tcPr>
            <w:tcW w:w="2183" w:type="pct"/>
            <w:shd w:val="clear" w:color="auto" w:fill="auto"/>
          </w:tcPr>
          <w:p w:rsidR="00400173" w:rsidRPr="007B2273" w:rsidRDefault="00400173" w:rsidP="004834F0">
            <w:pPr>
              <w:pStyle w:val="ASFKTablenorm"/>
              <w:ind w:left="57" w:right="57"/>
            </w:pPr>
            <w:r w:rsidRPr="007B2273">
              <w:t>Ответственный исполнитель: Дол</w:t>
            </w:r>
            <w:r w:rsidRPr="00400173">
              <w:t>ж</w:t>
            </w:r>
            <w:r w:rsidRPr="007B2273">
              <w:t>ность</w:t>
            </w:r>
          </w:p>
        </w:tc>
        <w:tc>
          <w:tcPr>
            <w:tcW w:w="2817" w:type="pct"/>
            <w:shd w:val="clear" w:color="auto" w:fill="auto"/>
          </w:tcPr>
          <w:p w:rsidR="00400173" w:rsidRPr="00726330" w:rsidRDefault="00400173" w:rsidP="004834F0">
            <w:pPr>
              <w:pStyle w:val="ASFKTablenorm"/>
              <w:ind w:left="57" w:right="57"/>
            </w:pPr>
            <w:r w:rsidRPr="007B2273">
              <w:t xml:space="preserve">Автоматически из </w:t>
            </w:r>
            <w:r w:rsidR="00B8798E">
              <w:t>справочника «Сотрудники»</w:t>
            </w:r>
            <w:r w:rsidRPr="007B2273">
              <w:t>, соответс</w:t>
            </w:r>
            <w:r w:rsidRPr="00400173">
              <w:t>т</w:t>
            </w:r>
            <w:r w:rsidRPr="007B2273">
              <w:t>венно п</w:t>
            </w:r>
            <w:r w:rsidRPr="00400173">
              <w:t>о</w:t>
            </w:r>
            <w:r w:rsidRPr="00726330">
              <w:t xml:space="preserve">лю </w:t>
            </w:r>
            <w:r>
              <w:t>«</w:t>
            </w:r>
            <w:r w:rsidRPr="00726330">
              <w:t>Расшифровка подписи исполнителя</w:t>
            </w:r>
            <w:r>
              <w:t>»</w:t>
            </w:r>
            <w:r w:rsidRPr="00726330">
              <w:t>.</w:t>
            </w:r>
          </w:p>
        </w:tc>
      </w:tr>
      <w:tr w:rsidR="00400173" w:rsidRPr="007B2273" w:rsidTr="009440D8">
        <w:tc>
          <w:tcPr>
            <w:tcW w:w="2183" w:type="pct"/>
            <w:shd w:val="clear" w:color="auto" w:fill="auto"/>
          </w:tcPr>
          <w:p w:rsidR="00400173" w:rsidRPr="007B2273" w:rsidRDefault="00400173" w:rsidP="004834F0">
            <w:pPr>
              <w:pStyle w:val="ASFKTablenorm"/>
              <w:ind w:left="57" w:right="57"/>
            </w:pPr>
            <w:r w:rsidRPr="007B2273">
              <w:t>Ответственный исполнитель: Расши</w:t>
            </w:r>
            <w:r w:rsidRPr="00400173">
              <w:t>ф</w:t>
            </w:r>
            <w:r w:rsidRPr="007B2273">
              <w:t>ровка подписи</w:t>
            </w:r>
          </w:p>
        </w:tc>
        <w:tc>
          <w:tcPr>
            <w:tcW w:w="2817" w:type="pct"/>
            <w:shd w:val="clear" w:color="auto" w:fill="auto"/>
          </w:tcPr>
          <w:p w:rsidR="00400173" w:rsidRPr="007B2273" w:rsidRDefault="00400173" w:rsidP="004834F0">
            <w:pPr>
              <w:pStyle w:val="ASFKTablenorm"/>
              <w:ind w:left="57" w:right="57"/>
            </w:pPr>
            <w:r w:rsidRPr="007B2273">
              <w:t xml:space="preserve">Вручную. Привязан </w:t>
            </w:r>
            <w:r w:rsidR="00B8798E">
              <w:t>справочник «Сотрудники»</w:t>
            </w:r>
            <w:r w:rsidRPr="007B2273">
              <w:t>.</w:t>
            </w:r>
          </w:p>
        </w:tc>
      </w:tr>
      <w:tr w:rsidR="00400173" w:rsidRPr="007B2273" w:rsidTr="009440D8">
        <w:tc>
          <w:tcPr>
            <w:tcW w:w="2183" w:type="pct"/>
            <w:shd w:val="clear" w:color="auto" w:fill="auto"/>
          </w:tcPr>
          <w:p w:rsidR="00400173" w:rsidRPr="00726330" w:rsidRDefault="00400173" w:rsidP="004834F0">
            <w:pPr>
              <w:pStyle w:val="ASFKTablenorm"/>
              <w:ind w:left="57" w:right="57"/>
            </w:pPr>
            <w:r w:rsidRPr="007B2273">
              <w:t>Ответственный исполнитель: Т</w:t>
            </w:r>
            <w:r w:rsidRPr="00400173">
              <w:t>е</w:t>
            </w:r>
            <w:r w:rsidRPr="00726330">
              <w:t>лефон</w:t>
            </w:r>
          </w:p>
        </w:tc>
        <w:tc>
          <w:tcPr>
            <w:tcW w:w="2817" w:type="pct"/>
            <w:shd w:val="clear" w:color="auto" w:fill="auto"/>
          </w:tcPr>
          <w:p w:rsidR="00400173" w:rsidRPr="00726330" w:rsidRDefault="00400173" w:rsidP="004834F0">
            <w:pPr>
              <w:pStyle w:val="ASFKTablenorm"/>
              <w:ind w:left="57" w:right="57"/>
            </w:pPr>
            <w:r w:rsidRPr="007B2273">
              <w:t xml:space="preserve">Автоматически из </w:t>
            </w:r>
            <w:r w:rsidR="00B8798E">
              <w:t>справочника «Сотрудники»</w:t>
            </w:r>
            <w:r w:rsidRPr="007B2273">
              <w:t>, соответс</w:t>
            </w:r>
            <w:r w:rsidRPr="00400173">
              <w:t>т</w:t>
            </w:r>
            <w:r w:rsidRPr="007B2273">
              <w:t>венно п</w:t>
            </w:r>
            <w:r w:rsidRPr="00400173">
              <w:t>о</w:t>
            </w:r>
            <w:r w:rsidRPr="00726330">
              <w:t xml:space="preserve">лю </w:t>
            </w:r>
            <w:r>
              <w:t>«</w:t>
            </w:r>
            <w:r w:rsidRPr="00726330">
              <w:t>Расшифровка подписи руководителя</w:t>
            </w:r>
            <w:r>
              <w:t>»</w:t>
            </w:r>
            <w:r w:rsidRPr="00726330">
              <w:t>.</w:t>
            </w:r>
          </w:p>
        </w:tc>
      </w:tr>
      <w:tr w:rsidR="00400173" w:rsidRPr="007B2273" w:rsidTr="009440D8">
        <w:tc>
          <w:tcPr>
            <w:tcW w:w="2183" w:type="pct"/>
            <w:shd w:val="clear" w:color="auto" w:fill="auto"/>
          </w:tcPr>
          <w:p w:rsidR="00400173" w:rsidRPr="007B2273" w:rsidRDefault="00400173" w:rsidP="004834F0">
            <w:pPr>
              <w:pStyle w:val="ASFKTablenorm"/>
              <w:ind w:left="57" w:right="57"/>
            </w:pPr>
            <w:r w:rsidRPr="007B2273">
              <w:t>Дата</w:t>
            </w:r>
          </w:p>
        </w:tc>
        <w:tc>
          <w:tcPr>
            <w:tcW w:w="2817" w:type="pct"/>
            <w:shd w:val="clear" w:color="auto" w:fill="auto"/>
          </w:tcPr>
          <w:p w:rsidR="00400173" w:rsidRPr="00726330" w:rsidRDefault="00400173" w:rsidP="004834F0">
            <w:pPr>
              <w:pStyle w:val="ASFKTablenorm"/>
              <w:ind w:left="57" w:right="57"/>
            </w:pPr>
            <w:r w:rsidRPr="00DC7A8B">
              <w:t>Для АРМ. Заполняется автоматически при подписании ЭП да</w:t>
            </w:r>
            <w:r w:rsidRPr="00400173">
              <w:t>н</w:t>
            </w:r>
            <w:r w:rsidRPr="00DC7A8B">
              <w:t>ными подписанта</w:t>
            </w:r>
            <w:r w:rsidRPr="00726330">
              <w:t xml:space="preserve">. </w:t>
            </w:r>
          </w:p>
          <w:p w:rsidR="00400173" w:rsidRPr="00726330" w:rsidRDefault="00400173" w:rsidP="004834F0">
            <w:pPr>
              <w:pStyle w:val="ASFKTablenorm"/>
              <w:ind w:left="57" w:right="57"/>
            </w:pPr>
            <w:r w:rsidRPr="007B2273">
              <w:t xml:space="preserve">Маска ввода </w:t>
            </w:r>
            <w:r>
              <w:t>«</w:t>
            </w:r>
            <w:r w:rsidRPr="00726330">
              <w:t>DD.MM.YYYY</w:t>
            </w:r>
            <w:r>
              <w:t>»</w:t>
            </w:r>
            <w:r w:rsidRPr="00726330">
              <w:t>.</w:t>
            </w:r>
          </w:p>
        </w:tc>
      </w:tr>
      <w:tr w:rsidR="00400173" w:rsidRPr="007B2273" w:rsidTr="009440D8">
        <w:tc>
          <w:tcPr>
            <w:tcW w:w="5000" w:type="pct"/>
            <w:gridSpan w:val="2"/>
            <w:shd w:val="clear" w:color="auto" w:fill="auto"/>
          </w:tcPr>
          <w:p w:rsidR="00400173" w:rsidRPr="00726330" w:rsidRDefault="00400173" w:rsidP="004834F0">
            <w:pPr>
              <w:pStyle w:val="ASFKTablenorm"/>
              <w:ind w:left="57" w:right="57"/>
            </w:pPr>
            <w:r w:rsidRPr="007B2273">
              <w:t xml:space="preserve">Группа полей </w:t>
            </w:r>
            <w:r>
              <w:t>«</w:t>
            </w:r>
            <w:r w:rsidRPr="00726330">
              <w:t>Отметка органа ФК</w:t>
            </w:r>
            <w:r>
              <w:t>»</w:t>
            </w:r>
          </w:p>
        </w:tc>
      </w:tr>
      <w:tr w:rsidR="00400173" w:rsidRPr="007B2273" w:rsidTr="009440D8">
        <w:tc>
          <w:tcPr>
            <w:tcW w:w="2183" w:type="pct"/>
            <w:shd w:val="clear" w:color="auto" w:fill="auto"/>
          </w:tcPr>
          <w:p w:rsidR="00400173" w:rsidRPr="00726330" w:rsidRDefault="00400173" w:rsidP="004834F0">
            <w:pPr>
              <w:pStyle w:val="ASFKTablenorm"/>
              <w:ind w:left="57" w:right="57"/>
            </w:pPr>
            <w:r w:rsidRPr="007B2273">
              <w:t>Руководитель (уполномоченное л</w:t>
            </w:r>
            <w:r w:rsidRPr="00726330">
              <w:t>ицо): должность</w:t>
            </w:r>
          </w:p>
        </w:tc>
        <w:tc>
          <w:tcPr>
            <w:tcW w:w="2817" w:type="pct"/>
            <w:shd w:val="clear" w:color="auto" w:fill="auto"/>
          </w:tcPr>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2183" w:type="pct"/>
            <w:shd w:val="clear" w:color="auto" w:fill="auto"/>
          </w:tcPr>
          <w:p w:rsidR="00400173" w:rsidRPr="00726330" w:rsidRDefault="00400173" w:rsidP="004834F0">
            <w:pPr>
              <w:pStyle w:val="ASFKTablenorm"/>
              <w:ind w:left="57" w:right="57"/>
            </w:pPr>
            <w:r w:rsidRPr="007B2273">
              <w:t>Руководитель (уполномоченное л</w:t>
            </w:r>
            <w:r w:rsidRPr="00726330">
              <w:t>ицо): Расшифровка подписи</w:t>
            </w:r>
          </w:p>
        </w:tc>
        <w:tc>
          <w:tcPr>
            <w:tcW w:w="2817" w:type="pct"/>
            <w:shd w:val="clear" w:color="auto" w:fill="auto"/>
          </w:tcPr>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2183" w:type="pct"/>
            <w:shd w:val="clear" w:color="auto" w:fill="auto"/>
          </w:tcPr>
          <w:p w:rsidR="00400173" w:rsidRPr="007B2273" w:rsidRDefault="00400173" w:rsidP="004834F0">
            <w:pPr>
              <w:pStyle w:val="ASFKTablenorm"/>
              <w:ind w:left="57" w:right="57"/>
            </w:pPr>
            <w:r w:rsidRPr="007B2273">
              <w:t>Ответственный исполнитель: дол</w:t>
            </w:r>
            <w:r w:rsidRPr="00400173">
              <w:t>ж</w:t>
            </w:r>
            <w:r w:rsidRPr="007B2273">
              <w:t>ность</w:t>
            </w:r>
          </w:p>
        </w:tc>
        <w:tc>
          <w:tcPr>
            <w:tcW w:w="2817" w:type="pct"/>
            <w:shd w:val="clear" w:color="auto" w:fill="auto"/>
          </w:tcPr>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2183" w:type="pct"/>
            <w:shd w:val="clear" w:color="auto" w:fill="auto"/>
          </w:tcPr>
          <w:p w:rsidR="00400173" w:rsidRPr="007B2273" w:rsidRDefault="00400173" w:rsidP="004834F0">
            <w:pPr>
              <w:pStyle w:val="ASFKTablenorm"/>
              <w:ind w:left="57" w:right="57"/>
            </w:pPr>
            <w:r w:rsidRPr="007B2273">
              <w:t>Ответственный исполнитель: расши</w:t>
            </w:r>
            <w:r w:rsidRPr="00400173">
              <w:t>ф</w:t>
            </w:r>
            <w:r w:rsidRPr="007B2273">
              <w:t>ровка подписи</w:t>
            </w:r>
          </w:p>
        </w:tc>
        <w:tc>
          <w:tcPr>
            <w:tcW w:w="2817" w:type="pct"/>
            <w:shd w:val="clear" w:color="auto" w:fill="auto"/>
          </w:tcPr>
          <w:p w:rsidR="00400173" w:rsidRPr="00726330" w:rsidRDefault="00400173" w:rsidP="004834F0">
            <w:pPr>
              <w:pStyle w:val="ASFKTablenorm"/>
              <w:ind w:left="57" w:right="57"/>
            </w:pPr>
            <w:r w:rsidRPr="007B2273">
              <w:t xml:space="preserve">Доставляется из </w:t>
            </w:r>
            <w:r w:rsidR="00CD4C32">
              <w:t>OEBS</w:t>
            </w:r>
            <w:r w:rsidRPr="00726330">
              <w:t>.</w:t>
            </w:r>
          </w:p>
        </w:tc>
      </w:tr>
      <w:tr w:rsidR="00400173" w:rsidRPr="007B2273" w:rsidTr="009440D8">
        <w:tc>
          <w:tcPr>
            <w:tcW w:w="2183" w:type="pct"/>
            <w:shd w:val="clear" w:color="auto" w:fill="auto"/>
          </w:tcPr>
          <w:p w:rsidR="00400173" w:rsidRPr="00726330" w:rsidRDefault="00400173" w:rsidP="004834F0">
            <w:pPr>
              <w:pStyle w:val="ASFKTablenorm"/>
              <w:ind w:left="57" w:right="57"/>
            </w:pPr>
            <w:r w:rsidRPr="007B2273">
              <w:t>Ответственный исполнитель: Т</w:t>
            </w:r>
            <w:r w:rsidRPr="00400173">
              <w:t>е</w:t>
            </w:r>
            <w:r w:rsidRPr="00726330">
              <w:t>лефон</w:t>
            </w:r>
          </w:p>
        </w:tc>
        <w:tc>
          <w:tcPr>
            <w:tcW w:w="2817" w:type="pct"/>
            <w:shd w:val="clear" w:color="auto" w:fill="auto"/>
          </w:tcPr>
          <w:p w:rsidR="00400173" w:rsidRPr="00726330" w:rsidRDefault="00400173" w:rsidP="004834F0">
            <w:pPr>
              <w:pStyle w:val="ASFKTablenorm"/>
              <w:ind w:left="57" w:right="57"/>
            </w:pPr>
            <w:r w:rsidRPr="007B2273">
              <w:t xml:space="preserve">Доставляется из </w:t>
            </w:r>
            <w:r w:rsidR="00CD4C32">
              <w:t>OEBS</w:t>
            </w:r>
            <w:r w:rsidRPr="00726330">
              <w:t>.</w:t>
            </w:r>
          </w:p>
        </w:tc>
      </w:tr>
    </w:tbl>
    <w:p w:rsidR="00400173" w:rsidRPr="007B2273" w:rsidRDefault="00400173" w:rsidP="00400173">
      <w:pPr>
        <w:pStyle w:val="32"/>
      </w:pPr>
      <w:bookmarkStart w:id="1363" w:name="_Toc221011492"/>
      <w:bookmarkStart w:id="1364" w:name="_Toc221012193"/>
      <w:bookmarkStart w:id="1365" w:name="_Toc225934584"/>
      <w:bookmarkStart w:id="1366" w:name="_Toc232827316"/>
      <w:bookmarkStart w:id="1367" w:name="_Ref247440876"/>
      <w:bookmarkStart w:id="1368" w:name="_Toc277843494"/>
      <w:bookmarkStart w:id="1369" w:name="_Toc278550572"/>
      <w:bookmarkStart w:id="1370" w:name="_Ref280181563"/>
      <w:bookmarkStart w:id="1371" w:name="_Ref295392605"/>
      <w:bookmarkStart w:id="1372" w:name="_Ref312857347"/>
      <w:bookmarkStart w:id="1373" w:name="_Ref314149534"/>
      <w:bookmarkStart w:id="1374" w:name="_Ref315360885"/>
      <w:bookmarkStart w:id="1375" w:name="_Ref359502281"/>
      <w:bookmarkStart w:id="1376" w:name="_Ref369869565"/>
      <w:bookmarkStart w:id="1377" w:name="_Ref370324303"/>
      <w:bookmarkStart w:id="1378" w:name="_Ref377485274"/>
      <w:bookmarkStart w:id="1379" w:name="_Ref378600181"/>
      <w:bookmarkStart w:id="1380" w:name="_Ref378785536"/>
      <w:bookmarkStart w:id="1381" w:name="_Ref383775785"/>
      <w:bookmarkStart w:id="1382" w:name="_Toc409448807"/>
      <w:bookmarkStart w:id="1383" w:name="_Toc410656147"/>
      <w:bookmarkStart w:id="1384" w:name="_Ref420676003"/>
      <w:bookmarkStart w:id="1385" w:name="_Toc421009345"/>
      <w:bookmarkStart w:id="1386" w:name="_Ref437541789"/>
      <w:bookmarkStart w:id="1387" w:name="_Ref450749280"/>
      <w:bookmarkStart w:id="1388" w:name="_Ref474915009"/>
      <w:bookmarkStart w:id="1389" w:name="_Ref501024714"/>
      <w:bookmarkStart w:id="1390" w:name="_Ref516665766"/>
      <w:bookmarkStart w:id="1391" w:name="_Ref523395854"/>
      <w:bookmarkStart w:id="1392" w:name="_Ref2599519"/>
      <w:bookmarkStart w:id="1393" w:name="_Ref51587038"/>
      <w:bookmarkStart w:id="1394" w:name="_Ref68694630"/>
      <w:bookmarkStart w:id="1395" w:name="_Toc126831986"/>
      <w:bookmarkStart w:id="1396" w:name="_Toc225934598"/>
      <w:bookmarkStart w:id="1397" w:name="_Toc232827341"/>
      <w:bookmarkStart w:id="1398" w:name="_Toc221011508"/>
      <w:bookmarkStart w:id="1399" w:name="_Toc221012208"/>
      <w:r w:rsidRPr="007B2273">
        <w:t>Заявка на возврат</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rsidR="00400173" w:rsidRPr="007B2273" w:rsidRDefault="00400173" w:rsidP="00400173">
      <w:pPr>
        <w:pStyle w:val="ASFKNormal"/>
      </w:pPr>
      <w:r w:rsidRPr="007B2273">
        <w:t>В случае необходимости возврата излишне уплаченных средств плательщику АУ фо</w:t>
      </w:r>
      <w:r w:rsidRPr="00400173">
        <w:t>р</w:t>
      </w:r>
      <w:r w:rsidRPr="007B2273">
        <w:t xml:space="preserve">мирует документ </w:t>
      </w:r>
      <w:r>
        <w:t>«</w:t>
      </w:r>
      <w:r w:rsidRPr="007B2273">
        <w:t>Заявка на возврат</w:t>
      </w:r>
      <w:r>
        <w:t>»</w:t>
      </w:r>
      <w:r w:rsidRPr="007B2273">
        <w:t xml:space="preserve"> и передает его в ТОФК по месту обслуживания.</w:t>
      </w:r>
    </w:p>
    <w:p w:rsidR="00400173" w:rsidRPr="007B2273" w:rsidRDefault="00400173" w:rsidP="00400173">
      <w:pPr>
        <w:pStyle w:val="ASFKNormal"/>
      </w:pPr>
      <w:r w:rsidRPr="007B2273">
        <w:t xml:space="preserve">Для работы с документами </w:t>
      </w:r>
      <w:r>
        <w:t>«</w:t>
      </w:r>
      <w:r w:rsidRPr="007B2273">
        <w:t>Заявка на возврат</w:t>
      </w:r>
      <w:r>
        <w:t>»</w:t>
      </w:r>
      <w:r w:rsidRPr="007B2273">
        <w:t xml:space="preserve"> следует перейти в пункт меню </w:t>
      </w:r>
      <w:r>
        <w:t>«</w:t>
      </w:r>
      <w:r w:rsidRPr="007B2273">
        <w:t>Док</w:t>
      </w:r>
      <w:r w:rsidRPr="00400173">
        <w:t>у</w:t>
      </w:r>
      <w:r w:rsidRPr="007B2273">
        <w:t>менты – Обработка и учет поступлений – Документы на возврат – Заявка на возврат</w:t>
      </w:r>
      <w:r>
        <w:t>»</w:t>
      </w:r>
      <w:r w:rsidRPr="007B2273">
        <w:t>. Откр</w:t>
      </w:r>
      <w:r w:rsidRPr="00400173">
        <w:t>о</w:t>
      </w:r>
      <w:r w:rsidRPr="007B2273">
        <w:t>ется ЭФ списка документов, представленная на рисунке </w:t>
      </w:r>
      <w:r w:rsidRPr="007B2273">
        <w:fldChar w:fldCharType="begin"/>
      </w:r>
      <w:r w:rsidRPr="007B2273">
        <w:instrText xml:space="preserve"> REF _Ref220997960 \h  \* MERGEFORMAT </w:instrText>
      </w:r>
      <w:r w:rsidRPr="007B2273">
        <w:fldChar w:fldCharType="separate"/>
      </w:r>
      <w:r w:rsidR="008B57BF">
        <w:t>192</w:t>
      </w:r>
      <w:r w:rsidRPr="007B2273">
        <w:fldChar w:fldCharType="end"/>
      </w:r>
      <w:r w:rsidRPr="007B2273">
        <w:t>.</w:t>
      </w:r>
    </w:p>
    <w:p w:rsidR="00400173" w:rsidRPr="007B2273" w:rsidRDefault="000C571B" w:rsidP="00400173">
      <w:pPr>
        <w:pStyle w:val="ASFKFigure"/>
      </w:pPr>
      <w:r>
        <w:rPr>
          <w:noProof/>
        </w:rPr>
        <w:lastRenderedPageBreak/>
        <w:drawing>
          <wp:inline distT="0" distB="0" distL="0" distR="0">
            <wp:extent cx="6134735" cy="3577590"/>
            <wp:effectExtent l="0" t="0" r="0" b="0"/>
            <wp:docPr id="277" name="Рисунок 2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134735" cy="357759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400" w:name="_Ref220997960"/>
        <w:bookmarkStart w:id="1401" w:name="_Toc126832483"/>
        <w:r w:rsidR="008B57BF">
          <w:rPr>
            <w:noProof/>
          </w:rPr>
          <w:t>192</w:t>
        </w:r>
        <w:bookmarkEnd w:id="1400"/>
      </w:fldSimple>
      <w:r w:rsidR="00400173" w:rsidRPr="007B2273">
        <w:t xml:space="preserve">. ЭФ списка документов </w:t>
      </w:r>
      <w:r w:rsidR="00400173">
        <w:t>«</w:t>
      </w:r>
      <w:r w:rsidR="00400173" w:rsidRPr="007B2273">
        <w:t>Заявка на возврат</w:t>
      </w:r>
      <w:r w:rsidR="00400173">
        <w:t>»</w:t>
      </w:r>
      <w:bookmarkEnd w:id="1401"/>
    </w:p>
    <w:p w:rsidR="00400173" w:rsidRPr="007B2273" w:rsidRDefault="00400173" w:rsidP="00400173">
      <w:pPr>
        <w:pStyle w:val="41"/>
      </w:pPr>
      <w:bookmarkStart w:id="1402" w:name="_Toc232827317"/>
      <w:r w:rsidRPr="007B2273">
        <w:t>Доступные операции</w:t>
      </w:r>
      <w:bookmarkEnd w:id="1402"/>
    </w:p>
    <w:p w:rsidR="00400173" w:rsidRPr="007B2273" w:rsidRDefault="00400173" w:rsidP="00400173">
      <w:pPr>
        <w:pStyle w:val="ASFKNormal"/>
      </w:pPr>
      <w:r w:rsidRPr="007B2273">
        <w:t>На АРМ НУБП доступны следующие операции над документом:</w:t>
      </w:r>
    </w:p>
    <w:p w:rsidR="00B41CAD" w:rsidRPr="00191C25" w:rsidRDefault="00B41CAD" w:rsidP="00B41CAD">
      <w:pPr>
        <w:pStyle w:val="ASFKListmark1"/>
      </w:pPr>
      <w:r w:rsidRPr="00191C25">
        <w:t>ввод вручную;</w:t>
      </w:r>
    </w:p>
    <w:p w:rsidR="00B41CAD" w:rsidRPr="00191C25" w:rsidRDefault="00B41CAD" w:rsidP="00B41CAD">
      <w:pPr>
        <w:pStyle w:val="ASFKListmark1"/>
      </w:pPr>
      <w:r w:rsidRPr="00191C25">
        <w:t>импорт из внешней системы;</w:t>
      </w:r>
    </w:p>
    <w:p w:rsidR="00B41CAD" w:rsidRPr="00191C25" w:rsidRDefault="00B41CAD" w:rsidP="00B41CAD">
      <w:pPr>
        <w:pStyle w:val="ASFKListmark1"/>
      </w:pPr>
      <w:r w:rsidRPr="00191C25">
        <w:t>просмотр и редактирование;</w:t>
      </w:r>
    </w:p>
    <w:p w:rsidR="00B41CAD" w:rsidRPr="00191C25" w:rsidRDefault="00B41CAD" w:rsidP="00B41CAD">
      <w:pPr>
        <w:pStyle w:val="ASFKListmark1"/>
      </w:pPr>
      <w:r>
        <w:t xml:space="preserve">копирование и </w:t>
      </w:r>
      <w:r w:rsidRPr="00191C25">
        <w:t>удаление;</w:t>
      </w:r>
    </w:p>
    <w:p w:rsidR="00B41CAD" w:rsidRPr="00191C25" w:rsidRDefault="00B41CAD" w:rsidP="00B41CAD">
      <w:pPr>
        <w:pStyle w:val="ASFKListmark1"/>
      </w:pPr>
      <w:r w:rsidRPr="00191C25">
        <w:t>подписание, просмотр и снятие ЭП;</w:t>
      </w:r>
    </w:p>
    <w:p w:rsidR="00B41CAD" w:rsidRPr="00191C25" w:rsidRDefault="00B41CAD" w:rsidP="00B41CAD">
      <w:pPr>
        <w:pStyle w:val="ASFKListmark1"/>
      </w:pPr>
      <w:r w:rsidRPr="00191C25">
        <w:t>печать;</w:t>
      </w:r>
    </w:p>
    <w:p w:rsidR="00B41CAD" w:rsidRDefault="00B41CAD" w:rsidP="00B41CAD">
      <w:pPr>
        <w:pStyle w:val="ASFKListmark1"/>
      </w:pPr>
      <w:r w:rsidRPr="00191C25">
        <w:t>экспорт во внешнюю систему;</w:t>
      </w:r>
    </w:p>
    <w:p w:rsidR="00B41CAD" w:rsidRPr="00191C25" w:rsidRDefault="00B41CAD" w:rsidP="00B41CAD">
      <w:pPr>
        <w:pStyle w:val="ASFKListmark1"/>
      </w:pPr>
      <w:r w:rsidRPr="007B2273">
        <w:t>отправка в УФК</w:t>
      </w:r>
      <w:r>
        <w:t>.</w:t>
      </w:r>
    </w:p>
    <w:p w:rsidR="00400173" w:rsidRPr="007B2273" w:rsidRDefault="00400173" w:rsidP="00400173">
      <w:pPr>
        <w:pStyle w:val="41"/>
      </w:pPr>
      <w:bookmarkStart w:id="1403" w:name="_Toc232827318"/>
      <w:bookmarkStart w:id="1404" w:name="_Ref403133760"/>
      <w:r w:rsidRPr="007B2273">
        <w:t>Экранная форма документа</w:t>
      </w:r>
      <w:bookmarkEnd w:id="1403"/>
      <w:bookmarkEnd w:id="1404"/>
    </w:p>
    <w:p w:rsidR="00400173" w:rsidRPr="007B2273" w:rsidRDefault="00400173" w:rsidP="00400173">
      <w:pPr>
        <w:pStyle w:val="ASFKNormal"/>
      </w:pPr>
      <w:bookmarkStart w:id="1405" w:name="_Toc232827337"/>
      <w:bookmarkStart w:id="1406" w:name="_Toc314135042"/>
      <w:bookmarkStart w:id="1407" w:name="_Ref314138159"/>
      <w:r w:rsidRPr="007B2273">
        <w:t xml:space="preserve">ЭФ документа </w:t>
      </w:r>
      <w:r>
        <w:t>«</w:t>
      </w:r>
      <w:r w:rsidRPr="007B2273">
        <w:t>Заявка на возврат</w:t>
      </w:r>
      <w:r>
        <w:t>»</w:t>
      </w:r>
      <w:r w:rsidRPr="007B2273">
        <w:t xml:space="preserve"> представлена на рисунках </w:t>
      </w:r>
      <w:r w:rsidRPr="007B2273">
        <w:fldChar w:fldCharType="begin"/>
      </w:r>
      <w:r w:rsidRPr="007B2273">
        <w:instrText xml:space="preserve"> REF _Ref205102224 \h  \* MERGEFORMAT </w:instrText>
      </w:r>
      <w:r w:rsidRPr="007B2273">
        <w:fldChar w:fldCharType="separate"/>
      </w:r>
      <w:r w:rsidR="008B57BF">
        <w:t>193</w:t>
      </w:r>
      <w:r w:rsidRPr="007B2273">
        <w:fldChar w:fldCharType="end"/>
      </w:r>
      <w:r w:rsidRPr="007B2273">
        <w:t xml:space="preserve"> и </w:t>
      </w:r>
      <w:r w:rsidRPr="007B2273">
        <w:fldChar w:fldCharType="begin"/>
      </w:r>
      <w:r w:rsidRPr="007B2273">
        <w:instrText xml:space="preserve"> REF _Ref205257943 \h  \* MERGEFORMAT </w:instrText>
      </w:r>
      <w:r w:rsidRPr="007B2273">
        <w:fldChar w:fldCharType="separate"/>
      </w:r>
      <w:r w:rsidR="008B57BF">
        <w:t>194</w:t>
      </w:r>
      <w:r w:rsidRPr="007B2273">
        <w:fldChar w:fldCharType="end"/>
      </w:r>
      <w:r w:rsidRPr="007B2273">
        <w:t xml:space="preserve">. </w:t>
      </w:r>
      <w:r w:rsidR="00CD1538">
        <w:t>Форма содержит следующие закладки</w:t>
      </w:r>
      <w:r w:rsidRPr="007B2273">
        <w:t>:</w:t>
      </w:r>
    </w:p>
    <w:p w:rsidR="00400173" w:rsidRPr="007B2273" w:rsidRDefault="00400173" w:rsidP="00400173">
      <w:pPr>
        <w:pStyle w:val="ASFKListmark1"/>
      </w:pPr>
      <w:r>
        <w:t>«</w:t>
      </w:r>
      <w:r w:rsidRPr="007B2273">
        <w:t>Раздел 1, 2 (1)</w:t>
      </w:r>
      <w:r>
        <w:t>»</w:t>
      </w:r>
      <w:r w:rsidRPr="007B2273">
        <w:t>;</w:t>
      </w:r>
    </w:p>
    <w:p w:rsidR="00400173" w:rsidRPr="007B2273" w:rsidRDefault="00400173" w:rsidP="00400173">
      <w:pPr>
        <w:pStyle w:val="ASFKListmark1"/>
      </w:pPr>
      <w:r>
        <w:t>«</w:t>
      </w:r>
      <w:r w:rsidRPr="007B2273">
        <w:t>Раздел 3 (2)</w:t>
      </w:r>
      <w:r>
        <w:t>»</w:t>
      </w:r>
      <w:r w:rsidRPr="007B2273">
        <w:t>;</w:t>
      </w:r>
    </w:p>
    <w:p w:rsidR="00400173" w:rsidRPr="007B2273" w:rsidRDefault="00400173" w:rsidP="00400173">
      <w:pPr>
        <w:pStyle w:val="ASFKListmark1"/>
      </w:pPr>
      <w:r>
        <w:t>«</w:t>
      </w:r>
      <w:r w:rsidRPr="007B2273">
        <w:t>Системные атрибуты</w:t>
      </w:r>
      <w:r>
        <w:t>»</w:t>
      </w:r>
      <w:r w:rsidRPr="007B2273">
        <w:t>;</w:t>
      </w:r>
    </w:p>
    <w:p w:rsidR="00400173" w:rsidRPr="007B2273" w:rsidRDefault="00400173" w:rsidP="00400173">
      <w:pPr>
        <w:pStyle w:val="ASFKListmark1"/>
      </w:pPr>
      <w:r>
        <w:t>«</w:t>
      </w:r>
      <w:r w:rsidRPr="007B2273">
        <w:t>Протоколы</w:t>
      </w:r>
      <w:r>
        <w:t>»</w:t>
      </w:r>
      <w:r w:rsidRPr="007B2273">
        <w:t>.</w:t>
      </w:r>
    </w:p>
    <w:p w:rsidR="00400173" w:rsidRPr="00755D46" w:rsidRDefault="000C571B" w:rsidP="00400173">
      <w:pPr>
        <w:pStyle w:val="ASFKFigure"/>
      </w:pPr>
      <w:r>
        <w:rPr>
          <w:noProof/>
        </w:rPr>
        <w:lastRenderedPageBreak/>
        <w:drawing>
          <wp:inline distT="0" distB="0" distL="0" distR="0">
            <wp:extent cx="6036945" cy="5122545"/>
            <wp:effectExtent l="0" t="0" r="0" b="0"/>
            <wp:docPr id="278" name="Рисунок 2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0"/>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036945" cy="512254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408" w:name="_Ref205102224"/>
        <w:bookmarkStart w:id="1409" w:name="_Toc126832484"/>
        <w:r w:rsidR="008B57BF">
          <w:rPr>
            <w:noProof/>
          </w:rPr>
          <w:t>193</w:t>
        </w:r>
        <w:bookmarkEnd w:id="1408"/>
      </w:fldSimple>
      <w:r w:rsidR="00400173" w:rsidRPr="007B2273">
        <w:t xml:space="preserve">. ЭФ документа </w:t>
      </w:r>
      <w:r w:rsidR="00400173">
        <w:t>«</w:t>
      </w:r>
      <w:r w:rsidR="00400173" w:rsidRPr="007B2273">
        <w:t>Заявка на возврат</w:t>
      </w:r>
      <w:r w:rsidR="00B33BD1">
        <w:t>», закладки «</w:t>
      </w:r>
      <w:r w:rsidR="00400173" w:rsidRPr="007B2273">
        <w:t>Раздел 1, 2 (1)</w:t>
      </w:r>
      <w:r w:rsidR="00400173">
        <w:t>»</w:t>
      </w:r>
      <w:bookmarkEnd w:id="1409"/>
    </w:p>
    <w:p w:rsidR="00CD1538" w:rsidRDefault="00CD1538" w:rsidP="00400173">
      <w:pPr>
        <w:pStyle w:val="ASFKNormal"/>
      </w:pPr>
      <w:r w:rsidRPr="007B2273">
        <w:t xml:space="preserve">При импорте документа из внешней системы поля </w:t>
      </w:r>
      <w:r>
        <w:t>документа</w:t>
      </w:r>
      <w:r w:rsidRPr="007B2273">
        <w:t xml:space="preserve"> заполняются автоматически в соответствии с данными загрузочного файла. При вводе документа вручную поля заполняются в соответствии с данными бумажного документа.</w:t>
      </w:r>
      <w:r>
        <w:t xml:space="preserve"> </w:t>
      </w:r>
      <w:r w:rsidR="00400173" w:rsidRPr="007B2273">
        <w:t xml:space="preserve">Для ручного ввода документа следует на ЭФ документа заполнить поля, доступные для редактирования. </w:t>
      </w:r>
    </w:p>
    <w:p w:rsidR="00400173" w:rsidRPr="007B2273" w:rsidRDefault="00400173" w:rsidP="00400173">
      <w:pPr>
        <w:pStyle w:val="ASFKNormal"/>
      </w:pPr>
      <w:r w:rsidRPr="007B2273">
        <w:t xml:space="preserve">Перечень полей </w:t>
      </w:r>
      <w:r w:rsidR="00CD1538" w:rsidRPr="007B2273">
        <w:t xml:space="preserve">документа </w:t>
      </w:r>
      <w:r w:rsidR="00CD1538">
        <w:t>«</w:t>
      </w:r>
      <w:r w:rsidR="00CD1538" w:rsidRPr="007B2273">
        <w:t>Заявка на возврат</w:t>
      </w:r>
      <w:r w:rsidR="00CD1538">
        <w:t>», закладки «</w:t>
      </w:r>
      <w:r w:rsidR="00CD1538" w:rsidRPr="007B2273">
        <w:t>Раздел 1, 2 (1)</w:t>
      </w:r>
      <w:r w:rsidR="00CD1538">
        <w:t>»</w:t>
      </w:r>
      <w:r w:rsidRPr="007B2273">
        <w:t xml:space="preserve"> приведен в таблице</w:t>
      </w:r>
      <w:r w:rsidR="00403998" w:rsidRPr="007B2273">
        <w:t> </w:t>
      </w:r>
      <w:r w:rsidRPr="007B2273">
        <w:fldChar w:fldCharType="begin"/>
      </w:r>
      <w:r w:rsidRPr="007B2273">
        <w:instrText xml:space="preserve"> REF _Ref317609795 \h  \* MERGEFORMAT </w:instrText>
      </w:r>
      <w:r w:rsidRPr="007B2273">
        <w:fldChar w:fldCharType="separate"/>
      </w:r>
      <w:r w:rsidR="008B57BF">
        <w:t>118</w:t>
      </w:r>
      <w:r w:rsidRPr="007B2273">
        <w:fldChar w:fldCharType="end"/>
      </w:r>
      <w:r w:rsidRPr="007B2273">
        <w:t>.</w:t>
      </w:r>
    </w:p>
    <w:bookmarkStart w:id="1410" w:name="_Ref246921635"/>
    <w:p w:rsidR="00400173" w:rsidRPr="00726330" w:rsidRDefault="00400173" w:rsidP="00400173">
      <w:pPr>
        <w:pStyle w:val="ASFKNameTable"/>
      </w:pPr>
      <w:r w:rsidRPr="00726330">
        <w:fldChar w:fldCharType="begin"/>
      </w:r>
      <w:r w:rsidRPr="00726330">
        <w:instrText xml:space="preserve"> SEQ Таблица \* ARABIC </w:instrText>
      </w:r>
      <w:r w:rsidRPr="00726330">
        <w:fldChar w:fldCharType="separate"/>
      </w:r>
      <w:bookmarkStart w:id="1411" w:name="_Ref317609795"/>
      <w:bookmarkStart w:id="1412" w:name="_Toc126832165"/>
      <w:r w:rsidR="008B57BF">
        <w:rPr>
          <w:noProof/>
        </w:rPr>
        <w:t>118</w:t>
      </w:r>
      <w:bookmarkEnd w:id="1411"/>
      <w:r w:rsidRPr="00726330">
        <w:fldChar w:fldCharType="end"/>
      </w:r>
      <w:r w:rsidRPr="00726330">
        <w:t xml:space="preserve">. Описание полей </w:t>
      </w:r>
      <w:bookmarkEnd w:id="1410"/>
      <w:r w:rsidR="00CD1538" w:rsidRPr="007B2273">
        <w:t xml:space="preserve">документа </w:t>
      </w:r>
      <w:r w:rsidR="00CD1538">
        <w:t>«</w:t>
      </w:r>
      <w:r w:rsidR="00CD1538" w:rsidRPr="007B2273">
        <w:t>Заявка на возврат</w:t>
      </w:r>
      <w:r w:rsidR="00CD1538">
        <w:t>», закладки «</w:t>
      </w:r>
      <w:r w:rsidR="00CD1538" w:rsidRPr="007B2273">
        <w:t>Раздел 1, 2 (1)</w:t>
      </w:r>
      <w:r w:rsidR="00CD1538">
        <w:t>»</w:t>
      </w:r>
      <w:bookmarkEnd w:id="141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463"/>
      </w:tblGrid>
      <w:tr w:rsidR="00400173" w:rsidRPr="007B2273" w:rsidTr="009440D8">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 поля</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Номер заявки</w:t>
            </w:r>
          </w:p>
        </w:tc>
        <w:tc>
          <w:tcPr>
            <w:tcW w:w="3863" w:type="pct"/>
            <w:shd w:val="clear" w:color="auto" w:fill="auto"/>
          </w:tcPr>
          <w:p w:rsidR="00400173" w:rsidRPr="007B2273" w:rsidRDefault="00400173" w:rsidP="004834F0">
            <w:pPr>
              <w:pStyle w:val="ASFKTablenorm"/>
              <w:ind w:left="57" w:right="57"/>
            </w:pPr>
            <w:r w:rsidRPr="007B2273">
              <w:t>Номер заявки.</w:t>
            </w:r>
          </w:p>
          <w:p w:rsidR="00400173" w:rsidRPr="007B2273" w:rsidRDefault="00400173" w:rsidP="004834F0">
            <w:pPr>
              <w:pStyle w:val="ASFKTablenorm"/>
              <w:ind w:left="57" w:right="57"/>
            </w:pPr>
            <w:r w:rsidRPr="007B2273">
              <w:t>Вводится 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Дата заявки</w:t>
            </w:r>
          </w:p>
        </w:tc>
        <w:tc>
          <w:tcPr>
            <w:tcW w:w="3863" w:type="pct"/>
            <w:shd w:val="clear" w:color="auto" w:fill="auto"/>
          </w:tcPr>
          <w:p w:rsidR="00400173" w:rsidRPr="007B2273" w:rsidRDefault="00400173" w:rsidP="004834F0">
            <w:pPr>
              <w:pStyle w:val="ASFKTablenorm"/>
              <w:ind w:left="57" w:right="57"/>
            </w:pPr>
            <w:r w:rsidRPr="007B2273">
              <w:t xml:space="preserve">Дата заявки. </w:t>
            </w:r>
          </w:p>
          <w:p w:rsidR="00400173" w:rsidRPr="007B2273" w:rsidRDefault="00400173" w:rsidP="004834F0">
            <w:pPr>
              <w:pStyle w:val="ASFKTablenorm"/>
              <w:ind w:left="57" w:right="57"/>
            </w:pPr>
            <w:r w:rsidRPr="007B2273">
              <w:t>Автоматически устанавливается текущая дата.</w:t>
            </w:r>
          </w:p>
          <w:p w:rsidR="00400173" w:rsidRPr="00726330" w:rsidRDefault="00400173" w:rsidP="004834F0">
            <w:pPr>
              <w:pStyle w:val="ASFKTablenorm"/>
              <w:ind w:left="57" w:right="57"/>
            </w:pPr>
            <w:r w:rsidRPr="007B2273">
              <w:t xml:space="preserve">Значение даты может быть выбрано с помощью системного </w:t>
            </w:r>
            <w:r w:rsidRPr="00726330">
              <w:t>календаря.</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Ед. Изм.</w:t>
            </w:r>
          </w:p>
        </w:tc>
        <w:tc>
          <w:tcPr>
            <w:tcW w:w="3863" w:type="pct"/>
            <w:shd w:val="clear" w:color="auto" w:fill="auto"/>
          </w:tcPr>
          <w:p w:rsidR="00400173" w:rsidRPr="007B2273" w:rsidRDefault="00400173" w:rsidP="004834F0">
            <w:pPr>
              <w:pStyle w:val="ASFKTablenorm"/>
              <w:ind w:left="57" w:right="57"/>
            </w:pPr>
            <w:r w:rsidRPr="007B2273">
              <w:t>Единица измерения.</w:t>
            </w:r>
          </w:p>
          <w:p w:rsidR="00400173" w:rsidRPr="007B2273" w:rsidRDefault="00400173" w:rsidP="004834F0">
            <w:pPr>
              <w:pStyle w:val="ASFKTablenorm"/>
              <w:ind w:left="57" w:right="57"/>
            </w:pPr>
            <w:r w:rsidRPr="007B2273">
              <w:t xml:space="preserve">По умолчанию установлено </w:t>
            </w:r>
            <w:r>
              <w:t>«</w:t>
            </w:r>
            <w:r w:rsidRPr="007B2273">
              <w:t>Руб</w:t>
            </w:r>
            <w:r>
              <w:t>»</w:t>
            </w:r>
            <w:r w:rsidRPr="007B2273">
              <w:t xml:space="preserve">. </w:t>
            </w:r>
          </w:p>
          <w:p w:rsidR="00400173" w:rsidRPr="007B2273" w:rsidRDefault="00400173" w:rsidP="004834F0">
            <w:pPr>
              <w:pStyle w:val="ASFKTablenorm"/>
              <w:ind w:left="57" w:right="57"/>
            </w:pPr>
            <w:r w:rsidRPr="007B2273">
              <w:lastRenderedPageBreak/>
              <w:t>Поле закрыто на редактирование.</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lastRenderedPageBreak/>
              <w:t>Статус</w:t>
            </w:r>
          </w:p>
        </w:tc>
        <w:tc>
          <w:tcPr>
            <w:tcW w:w="3863" w:type="pct"/>
            <w:shd w:val="clear" w:color="auto" w:fill="auto"/>
          </w:tcPr>
          <w:p w:rsidR="00400173" w:rsidRPr="00726330" w:rsidRDefault="00400173" w:rsidP="004834F0">
            <w:pPr>
              <w:pStyle w:val="ASFKTablenorm"/>
              <w:ind w:left="57" w:right="57"/>
            </w:pPr>
            <w:r w:rsidRPr="007B2273">
              <w:t>Код статуса документа. Заполняется автоматически в результате обр</w:t>
            </w:r>
            <w:r w:rsidRPr="00726330">
              <w:t>або</w:t>
            </w:r>
            <w:r w:rsidRPr="005154AF">
              <w:t>т</w:t>
            </w:r>
            <w:r w:rsidRPr="00726330">
              <w:t>ки документа или присылается из учетной системы (в случае обработки док</w:t>
            </w:r>
            <w:r w:rsidRPr="00400173">
              <w:t>у</w:t>
            </w:r>
            <w:r w:rsidRPr="00726330">
              <w:t>мента в учетной системе).</w:t>
            </w:r>
          </w:p>
        </w:tc>
      </w:tr>
      <w:tr w:rsidR="00082E54" w:rsidRPr="007B2273" w:rsidTr="009440D8">
        <w:tc>
          <w:tcPr>
            <w:tcW w:w="1137" w:type="pct"/>
            <w:shd w:val="clear" w:color="auto" w:fill="auto"/>
          </w:tcPr>
          <w:p w:rsidR="00082E54" w:rsidRPr="00424CF0" w:rsidRDefault="00082E54" w:rsidP="004834F0">
            <w:pPr>
              <w:pStyle w:val="ASFKTablenorm"/>
              <w:ind w:left="57" w:right="57"/>
            </w:pPr>
            <w:r>
              <w:t>Уровень конфиденциальности</w:t>
            </w:r>
          </w:p>
        </w:tc>
        <w:tc>
          <w:tcPr>
            <w:tcW w:w="3863" w:type="pct"/>
            <w:shd w:val="clear" w:color="auto" w:fill="auto"/>
          </w:tcPr>
          <w:p w:rsidR="00082E54" w:rsidRDefault="00082E54" w:rsidP="004834F0">
            <w:pPr>
              <w:pStyle w:val="ASFKTablenorm"/>
              <w:ind w:left="57" w:right="57"/>
            </w:pPr>
            <w:r>
              <w:t>Заполняется пользователем вручную. По умолчанию пустое значение.</w:t>
            </w:r>
          </w:p>
          <w:p w:rsidR="00082E54" w:rsidRPr="00424CF0" w:rsidRDefault="00082E54" w:rsidP="000235A0">
            <w:pPr>
              <w:pStyle w:val="ASFKTablenorm"/>
              <w:ind w:left="57" w:right="57"/>
            </w:pPr>
            <w:r>
              <w:t>Поле заполняется значением «1» (</w:t>
            </w:r>
            <w:r w:rsidR="00C16832">
              <w:t>ДСП</w:t>
            </w:r>
            <w:r>
              <w:t>) или</w:t>
            </w:r>
            <w:r w:rsidR="000235A0">
              <w:t xml:space="preserve"> «0» (не секретно).</w:t>
            </w:r>
          </w:p>
        </w:tc>
      </w:tr>
      <w:tr w:rsidR="00400173" w:rsidRPr="007B2273" w:rsidTr="009440D8">
        <w:tc>
          <w:tcPr>
            <w:tcW w:w="5000" w:type="pct"/>
            <w:gridSpan w:val="2"/>
            <w:shd w:val="clear" w:color="auto" w:fill="auto"/>
          </w:tcPr>
          <w:p w:rsidR="00400173" w:rsidRPr="007B2273" w:rsidRDefault="00400173" w:rsidP="004834F0">
            <w:pPr>
              <w:pStyle w:val="ASFKTablenorm"/>
              <w:ind w:left="57" w:right="57"/>
            </w:pPr>
            <w:r w:rsidRPr="007B2273">
              <w:t xml:space="preserve">Закладка </w:t>
            </w:r>
            <w:r>
              <w:t>«</w:t>
            </w:r>
            <w:r w:rsidRPr="007B2273">
              <w:t>Раздел 1, 2 (1)</w:t>
            </w:r>
            <w:r w:rsidR="00B33BD1">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ПБС/АД/АИФ</w:t>
            </w:r>
          </w:p>
        </w:tc>
        <w:tc>
          <w:tcPr>
            <w:tcW w:w="3863" w:type="pct"/>
            <w:shd w:val="clear" w:color="auto" w:fill="auto"/>
          </w:tcPr>
          <w:p w:rsidR="00772270" w:rsidRPr="00772270" w:rsidRDefault="00772270" w:rsidP="004834F0">
            <w:pPr>
              <w:pStyle w:val="ASFKTablenorm"/>
              <w:ind w:left="57" w:right="57"/>
            </w:pPr>
            <w:r w:rsidRPr="00772270">
              <w:t xml:space="preserve">Если </w:t>
            </w:r>
            <w:r w:rsidR="00BF56DC">
              <w:t>«</w:t>
            </w:r>
            <w:r w:rsidRPr="00772270">
              <w:t>Код по СР</w:t>
            </w:r>
            <w:r w:rsidR="00BF56DC">
              <w:t>»</w:t>
            </w:r>
            <w:r w:rsidRPr="00772270">
              <w:t xml:space="preserve"> заполнена, то поле заполняется из полного наименования записи СР, найденной по коду = </w:t>
            </w:r>
            <w:r w:rsidR="00BF56DC">
              <w:t>«</w:t>
            </w:r>
            <w:r w:rsidRPr="00772270">
              <w:t>Код по СР</w:t>
            </w:r>
            <w:r w:rsidR="00BF56DC">
              <w:t>»</w:t>
            </w:r>
            <w:r w:rsidRPr="00772270">
              <w:t xml:space="preserve">. </w:t>
            </w:r>
          </w:p>
          <w:p w:rsidR="00400173" w:rsidRPr="00726330" w:rsidRDefault="00772270" w:rsidP="004834F0">
            <w:pPr>
              <w:pStyle w:val="ASFKTablenorm"/>
              <w:ind w:left="57" w:right="57"/>
            </w:pPr>
            <w:r w:rsidRPr="00772270">
              <w:t>Иначе поле заполняется полным</w:t>
            </w:r>
            <w:r w:rsidR="00225D9E">
              <w:t xml:space="preserve"> </w:t>
            </w:r>
            <w:r w:rsidRPr="00772270">
              <w:t xml:space="preserve">наименованием из справочника РУБП/ПУБП/НУБП по константам </w:t>
            </w:r>
            <w:r w:rsidR="00BF56DC">
              <w:t>«</w:t>
            </w:r>
            <w:r w:rsidRPr="00772270">
              <w:t>Код собственного БУ</w:t>
            </w:r>
            <w:r w:rsidR="00BF56DC">
              <w:t>»</w:t>
            </w:r>
            <w:r w:rsidRPr="00772270">
              <w:t xml:space="preserve"> и </w:t>
            </w:r>
            <w:r w:rsidR="00BF56DC">
              <w:t>«</w:t>
            </w:r>
            <w:r w:rsidRPr="00772270">
              <w:t>Код бюджета</w:t>
            </w:r>
            <w:r w:rsidR="00BF56DC">
              <w:t>»</w:t>
            </w:r>
            <w:r w:rsidR="00400173" w:rsidRPr="00755D46">
              <w:t>.</w:t>
            </w:r>
          </w:p>
        </w:tc>
      </w:tr>
      <w:tr w:rsidR="00772270" w:rsidRPr="007B2273" w:rsidTr="009440D8">
        <w:tc>
          <w:tcPr>
            <w:tcW w:w="1137" w:type="pct"/>
            <w:shd w:val="clear" w:color="auto" w:fill="auto"/>
          </w:tcPr>
          <w:p w:rsidR="00772270" w:rsidRPr="00772270" w:rsidRDefault="00772270" w:rsidP="004834F0">
            <w:pPr>
              <w:pStyle w:val="ASFKTablenorm"/>
              <w:ind w:left="57" w:right="57"/>
            </w:pPr>
            <w:r w:rsidRPr="00772270">
              <w:t>ГРБС/ГАДБ/ГАИФ</w:t>
            </w:r>
          </w:p>
        </w:tc>
        <w:tc>
          <w:tcPr>
            <w:tcW w:w="3863" w:type="pct"/>
            <w:shd w:val="clear" w:color="auto" w:fill="auto"/>
          </w:tcPr>
          <w:p w:rsidR="00772270" w:rsidRPr="00772270" w:rsidRDefault="00772270" w:rsidP="004834F0">
            <w:pPr>
              <w:pStyle w:val="ASFKTablenorm"/>
              <w:ind w:left="57" w:right="57"/>
            </w:pPr>
            <w:r w:rsidRPr="00772270">
              <w:t xml:space="preserve">Наименование ГРБС (ГАДБ, ГАИФ) по справочнику ведомств. </w:t>
            </w:r>
          </w:p>
          <w:p w:rsidR="00772270" w:rsidRPr="00772270" w:rsidRDefault="00772270" w:rsidP="004834F0">
            <w:pPr>
              <w:pStyle w:val="ASFKTablenorm"/>
              <w:ind w:left="57" w:right="57"/>
            </w:pPr>
            <w:r w:rsidRPr="00772270">
              <w:t>Подтягивается по коду главы и бюджету из справочника Ведомств, из поля «Полное наименование». Может быть изменено вручную.</w:t>
            </w:r>
          </w:p>
          <w:p w:rsidR="00772270" w:rsidRPr="004834F0" w:rsidRDefault="00772270" w:rsidP="004834F0">
            <w:pPr>
              <w:pStyle w:val="ASFKTableListNum"/>
              <w:numPr>
                <w:ilvl w:val="0"/>
                <w:numId w:val="39"/>
              </w:numPr>
            </w:pPr>
            <w:r w:rsidRPr="004834F0">
              <w:t>При значении поля «Переход на СР» = 1.</w:t>
            </w:r>
          </w:p>
          <w:p w:rsidR="00772270" w:rsidRPr="00772270" w:rsidRDefault="00772270" w:rsidP="004834F0">
            <w:pPr>
              <w:pStyle w:val="ASFKTablenorm"/>
              <w:ind w:left="57" w:right="57"/>
            </w:pPr>
            <w:r w:rsidRPr="00772270">
              <w:t>Указывается значение поля «Полное наименование» актуальной записи СР, в которой код по сводному реестру равен значению поля, найденного в зависимости от типа организации в СР.</w:t>
            </w:r>
          </w:p>
          <w:p w:rsidR="00772270" w:rsidRPr="00772270" w:rsidRDefault="00772270" w:rsidP="004834F0">
            <w:pPr>
              <w:pStyle w:val="ASFKTablenorm"/>
              <w:ind w:left="57" w:right="57"/>
            </w:pPr>
            <w:r w:rsidRPr="00772270">
              <w:t xml:space="preserve">В СР находится актуальная запись по </w:t>
            </w:r>
            <w:r w:rsidR="00BF56DC">
              <w:t>«</w:t>
            </w:r>
            <w:r w:rsidRPr="00772270">
              <w:t>Код собственного БУ</w:t>
            </w:r>
            <w:r w:rsidR="00BF56DC">
              <w:t>»</w:t>
            </w:r>
            <w:r w:rsidRPr="00772270">
              <w:t xml:space="preserve"> и </w:t>
            </w:r>
            <w:r w:rsidR="00BF56DC">
              <w:t>«Код бюджета»</w:t>
            </w:r>
            <w:r w:rsidRPr="00772270">
              <w:t>.</w:t>
            </w:r>
          </w:p>
          <w:p w:rsidR="00772270" w:rsidRPr="004834F0" w:rsidRDefault="00772270" w:rsidP="00F13516">
            <w:pPr>
              <w:pStyle w:val="ASFKTableListNum"/>
            </w:pPr>
            <w:r w:rsidRPr="004834F0">
              <w:t>При значении поля «Переход на СР» = 0.</w:t>
            </w:r>
          </w:p>
          <w:p w:rsidR="00772270" w:rsidRPr="00772270" w:rsidRDefault="00772270" w:rsidP="004834F0">
            <w:pPr>
              <w:pStyle w:val="ASFKTablenorm"/>
              <w:ind w:left="57" w:right="57"/>
            </w:pPr>
            <w:r w:rsidRPr="00772270">
              <w:t>Заполняется</w:t>
            </w:r>
            <w:r w:rsidR="00225D9E">
              <w:t xml:space="preserve"> </w:t>
            </w:r>
            <w:r w:rsidRPr="00772270">
              <w:t xml:space="preserve">автоматически из справочника НУБП (из поля «Учредитель (наименование)») на основании кода из системной константы «Код собственного БУ» (с учетом бюджета из системной константы), а также выбором значения из справочника НУБП (поле «Учредитель (наименование)») (записи справочника ограничены кодом собственного БУ и бюджета из системных констант). </w:t>
            </w:r>
          </w:p>
          <w:p w:rsidR="00772270" w:rsidRPr="00772270" w:rsidRDefault="00772270" w:rsidP="004834F0">
            <w:pPr>
              <w:pStyle w:val="ASFKTablenorm"/>
              <w:ind w:left="57" w:right="57"/>
            </w:pPr>
            <w:r w:rsidRPr="00772270">
              <w:t>Для ТГВБФ – вручную указывается наименование органа управления территориальным государственным внебюджетным фондом, в ведении которого находится клиент, формирующий платежный документ.</w:t>
            </w:r>
          </w:p>
          <w:p w:rsidR="00772270" w:rsidRPr="00772270" w:rsidRDefault="00772270" w:rsidP="003E6B18">
            <w:pPr>
              <w:pStyle w:val="ASFKTablenorm"/>
              <w:ind w:left="57" w:right="57"/>
            </w:pPr>
            <w:r w:rsidRPr="00772270">
              <w:t>Для ГВБФ – вручную указывается наименование органа управления государственным внебюджетным фондом, в ведении которого находится клиент, формирующий платежный документ.</w:t>
            </w:r>
          </w:p>
        </w:tc>
      </w:tr>
      <w:tr w:rsidR="00B41CAD" w:rsidRPr="007B2273" w:rsidTr="009440D8">
        <w:tc>
          <w:tcPr>
            <w:tcW w:w="1137" w:type="pct"/>
            <w:shd w:val="clear" w:color="auto" w:fill="auto"/>
          </w:tcPr>
          <w:p w:rsidR="00B41CAD" w:rsidRPr="007B2273" w:rsidRDefault="00B41CAD" w:rsidP="004834F0">
            <w:pPr>
              <w:pStyle w:val="ASFKTablenorm"/>
              <w:ind w:left="57" w:right="57"/>
            </w:pPr>
            <w:r w:rsidRPr="007B2273">
              <w:t>Наименование бю</w:t>
            </w:r>
            <w:r w:rsidRPr="00B41CAD">
              <w:t>д</w:t>
            </w:r>
            <w:r w:rsidRPr="007B2273">
              <w:t>жета</w:t>
            </w:r>
          </w:p>
        </w:tc>
        <w:tc>
          <w:tcPr>
            <w:tcW w:w="3863" w:type="pct"/>
            <w:shd w:val="clear" w:color="auto" w:fill="auto"/>
          </w:tcPr>
          <w:p w:rsidR="00B41CAD" w:rsidRPr="00B11F4A" w:rsidRDefault="00B41CAD" w:rsidP="004834F0">
            <w:pPr>
              <w:pStyle w:val="ASFKTablenorm"/>
              <w:ind w:left="57" w:right="57"/>
            </w:pPr>
            <w:r w:rsidRPr="00DA1B58">
              <w:t xml:space="preserve">Значение поля подтягивается автоматически из </w:t>
            </w:r>
            <w:r>
              <w:t xml:space="preserve">справочника «Бюджеты» </w:t>
            </w:r>
            <w:r w:rsidRPr="00DA1B58">
              <w:t xml:space="preserve">на основании значения </w:t>
            </w:r>
            <w:r w:rsidR="00BF56DC">
              <w:t>«</w:t>
            </w:r>
            <w:r w:rsidRPr="00567D5F">
              <w:t>Код бюджета</w:t>
            </w:r>
            <w:r w:rsidR="00BF56DC">
              <w:t>»</w:t>
            </w:r>
            <w:r w:rsidRPr="00DA1B58">
              <w:t xml:space="preserve"> из системной константы</w:t>
            </w:r>
            <w:r w:rsidRPr="00B11F4A">
              <w:t>.</w:t>
            </w:r>
          </w:p>
          <w:p w:rsidR="00B41CAD" w:rsidRPr="003A239A" w:rsidRDefault="00B41CAD" w:rsidP="004834F0">
            <w:pPr>
              <w:pStyle w:val="ASFKTablenorm"/>
              <w:ind w:left="57" w:right="57"/>
            </w:pPr>
            <w:r w:rsidRPr="00B11F4A">
              <w:t xml:space="preserve">Значение может быть введено вручную или из </w:t>
            </w:r>
            <w:r>
              <w:t>справочника «Бюджеты»</w:t>
            </w:r>
            <w:r w:rsidRPr="003A239A">
              <w:t>.</w:t>
            </w:r>
          </w:p>
          <w:p w:rsidR="00B41CAD" w:rsidRPr="003A239A" w:rsidRDefault="00B41CAD" w:rsidP="004834F0">
            <w:pPr>
              <w:pStyle w:val="ASFKTablenorm"/>
              <w:ind w:left="57" w:right="57"/>
            </w:pPr>
            <w:r w:rsidRPr="00B11F4A">
              <w:t>При вводе Заявки от АУ/БУ – не заполняется</w:t>
            </w:r>
            <w:r w:rsidRPr="003A239A">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Финансовый орган</w:t>
            </w:r>
          </w:p>
        </w:tc>
        <w:tc>
          <w:tcPr>
            <w:tcW w:w="3863" w:type="pct"/>
            <w:shd w:val="clear" w:color="auto" w:fill="auto"/>
          </w:tcPr>
          <w:p w:rsidR="00400173" w:rsidRPr="007B2273" w:rsidRDefault="00400173" w:rsidP="004834F0">
            <w:pPr>
              <w:pStyle w:val="ASFKTablenorm"/>
              <w:ind w:left="57" w:right="57"/>
            </w:pPr>
            <w:r w:rsidRPr="007B2273">
              <w:t xml:space="preserve">Наименование ФО по справочнику Финорганов. </w:t>
            </w:r>
          </w:p>
          <w:p w:rsidR="00400173" w:rsidRPr="00726330" w:rsidRDefault="00400173" w:rsidP="004834F0">
            <w:pPr>
              <w:pStyle w:val="ASFKTablenorm"/>
              <w:ind w:left="57" w:right="57"/>
            </w:pPr>
            <w:r w:rsidRPr="007B2273">
              <w:t>Значение поля заполняется автоматически по бюджету из спр</w:t>
            </w:r>
            <w:r w:rsidRPr="00726330">
              <w:t xml:space="preserve">авочника </w:t>
            </w:r>
            <w:r>
              <w:t>«</w:t>
            </w:r>
            <w:r w:rsidRPr="00726330">
              <w:t xml:space="preserve">Фин. </w:t>
            </w:r>
            <w:r w:rsidR="00831246" w:rsidRPr="00726330">
              <w:t>О</w:t>
            </w:r>
            <w:r w:rsidRPr="00726330">
              <w:t>рганы</w:t>
            </w:r>
            <w:r>
              <w:t>»</w:t>
            </w:r>
            <w:r w:rsidRPr="00726330">
              <w:t>.</w:t>
            </w:r>
          </w:p>
          <w:p w:rsidR="00400173" w:rsidRPr="007B2273" w:rsidRDefault="00400173" w:rsidP="004834F0">
            <w:pPr>
              <w:pStyle w:val="ASFKTablenorm"/>
              <w:ind w:left="57" w:right="57"/>
            </w:pPr>
            <w:r w:rsidRPr="007B2273">
              <w:t>Значение может быт введено вручную или из справочника Финорганов.</w:t>
            </w:r>
          </w:p>
          <w:p w:rsidR="00400173" w:rsidRPr="007B2273" w:rsidRDefault="00400173" w:rsidP="004834F0">
            <w:pPr>
              <w:pStyle w:val="ASFKTablenorm"/>
              <w:ind w:left="57" w:right="57"/>
            </w:pPr>
            <w:r w:rsidRPr="007B2273">
              <w:t>При вводе Заявки от АУ/БУ – не заполняется.</w:t>
            </w:r>
          </w:p>
          <w:p w:rsidR="00400173" w:rsidRPr="007B2273" w:rsidRDefault="00400173" w:rsidP="004834F0">
            <w:pPr>
              <w:pStyle w:val="ASFKTablenorm"/>
              <w:ind w:left="57" w:right="57"/>
            </w:pPr>
            <w:r w:rsidRPr="007B2273">
              <w:t>Поле не заполняется для ТГВБВ и ГВБФ.</w:t>
            </w:r>
          </w:p>
        </w:tc>
      </w:tr>
      <w:tr w:rsidR="00400173" w:rsidRPr="007B2273" w:rsidTr="009440D8">
        <w:tc>
          <w:tcPr>
            <w:tcW w:w="1137" w:type="pct"/>
            <w:shd w:val="clear" w:color="auto" w:fill="auto"/>
          </w:tcPr>
          <w:p w:rsidR="00400173" w:rsidRPr="00726330" w:rsidRDefault="00400173" w:rsidP="004834F0">
            <w:pPr>
              <w:pStyle w:val="ASFKTablenorm"/>
              <w:ind w:left="57" w:right="57"/>
            </w:pPr>
            <w:r w:rsidRPr="007B2273">
              <w:lastRenderedPageBreak/>
              <w:t>П</w:t>
            </w:r>
            <w:r w:rsidRPr="00726330">
              <w:t>о ОКПО</w:t>
            </w:r>
          </w:p>
        </w:tc>
        <w:tc>
          <w:tcPr>
            <w:tcW w:w="3863" w:type="pct"/>
            <w:shd w:val="clear" w:color="auto" w:fill="auto"/>
          </w:tcPr>
          <w:p w:rsidR="00400173" w:rsidRPr="00726330" w:rsidRDefault="00400173" w:rsidP="004834F0">
            <w:pPr>
              <w:pStyle w:val="ASFKTablenorm"/>
              <w:ind w:left="57" w:right="57"/>
            </w:pPr>
            <w:r w:rsidRPr="007B2273">
              <w:t>Заполняется автоматически ОКПО соответствующего актуал</w:t>
            </w:r>
            <w:r w:rsidRPr="00726330">
              <w:t>ьного ФО (поиск по коду ФО) из справочника Финансовые органы. Может быть о</w:t>
            </w:r>
            <w:r w:rsidRPr="005154AF">
              <w:t>т</w:t>
            </w:r>
            <w:r w:rsidRPr="00726330">
              <w:t>редактир</w:t>
            </w:r>
            <w:r w:rsidRPr="00400173">
              <w:t>о</w:t>
            </w:r>
            <w:r w:rsidRPr="00726330">
              <w:t xml:space="preserve">вано вручную/из справочника финорганов. </w:t>
            </w:r>
          </w:p>
        </w:tc>
      </w:tr>
      <w:tr w:rsidR="00400173" w:rsidRPr="007B2273" w:rsidTr="009440D8">
        <w:tc>
          <w:tcPr>
            <w:tcW w:w="1137" w:type="pct"/>
            <w:shd w:val="clear" w:color="auto" w:fill="auto"/>
          </w:tcPr>
          <w:p w:rsidR="00400173" w:rsidRPr="00726330" w:rsidRDefault="00400173" w:rsidP="004834F0">
            <w:pPr>
              <w:pStyle w:val="ASFKTablenorm"/>
              <w:ind w:left="57" w:right="57"/>
            </w:pPr>
            <w:r w:rsidRPr="007B2273">
              <w:t>Наименование органа Ф</w:t>
            </w:r>
            <w:r w:rsidRPr="005154AF">
              <w:t>е</w:t>
            </w:r>
            <w:r w:rsidRPr="007B2273">
              <w:t>дерального казн</w:t>
            </w:r>
            <w:r w:rsidRPr="00400173">
              <w:t>а</w:t>
            </w:r>
            <w:r w:rsidRPr="007B2273">
              <w:t>че</w:t>
            </w:r>
            <w:r w:rsidRPr="00726330">
              <w:t>йства</w:t>
            </w:r>
          </w:p>
        </w:tc>
        <w:tc>
          <w:tcPr>
            <w:tcW w:w="3863" w:type="pct"/>
            <w:shd w:val="clear" w:color="auto" w:fill="auto"/>
          </w:tcPr>
          <w:p w:rsidR="00400173" w:rsidRPr="007B2273" w:rsidRDefault="00400173" w:rsidP="004834F0">
            <w:pPr>
              <w:pStyle w:val="ASFKTablenorm"/>
              <w:ind w:left="57" w:right="57"/>
            </w:pPr>
            <w:r w:rsidRPr="007B2273">
              <w:t>Наименование ТОФК по КОФК.</w:t>
            </w:r>
          </w:p>
          <w:p w:rsidR="00400173" w:rsidRPr="00726330" w:rsidRDefault="00400173" w:rsidP="004834F0">
            <w:pPr>
              <w:pStyle w:val="ASFKTablenorm"/>
              <w:ind w:left="57" w:right="57"/>
            </w:pPr>
            <w:r w:rsidRPr="007B2273">
              <w:t>Заполняется автоматически по коду КОФК из справочника О</w:t>
            </w:r>
            <w:r w:rsidRPr="00726330">
              <w:t xml:space="preserve">рганов ФК. </w:t>
            </w:r>
          </w:p>
          <w:p w:rsidR="00400173" w:rsidRPr="007B2273" w:rsidRDefault="00400173" w:rsidP="004834F0">
            <w:pPr>
              <w:pStyle w:val="ASFKTablenorm"/>
              <w:ind w:left="57" w:right="57"/>
            </w:pPr>
            <w:r w:rsidRPr="007B2273">
              <w:t>Может быть изменено 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Дата</w:t>
            </w:r>
          </w:p>
        </w:tc>
        <w:tc>
          <w:tcPr>
            <w:tcW w:w="3863" w:type="pct"/>
            <w:shd w:val="clear" w:color="auto" w:fill="auto"/>
          </w:tcPr>
          <w:p w:rsidR="00400173" w:rsidRPr="007B2273" w:rsidRDefault="00400173" w:rsidP="004834F0">
            <w:pPr>
              <w:pStyle w:val="ASFKTablenorm"/>
              <w:ind w:left="57" w:right="57"/>
            </w:pPr>
            <w:r w:rsidRPr="007B2273">
              <w:t>Текущая операционная дата.</w:t>
            </w:r>
          </w:p>
          <w:p w:rsidR="00400173" w:rsidRPr="007B2273" w:rsidRDefault="00400173" w:rsidP="004834F0">
            <w:pPr>
              <w:pStyle w:val="ASFKTablenorm"/>
              <w:ind w:left="57" w:right="57"/>
            </w:pPr>
            <w:r w:rsidRPr="007B2273">
              <w:t xml:space="preserve">Заполняется автоматически по дате заголовка документа. </w:t>
            </w:r>
          </w:p>
          <w:p w:rsidR="00400173" w:rsidRPr="007B2273" w:rsidRDefault="00400173" w:rsidP="004834F0">
            <w:pPr>
              <w:pStyle w:val="ASFKTablenorm"/>
              <w:ind w:left="57" w:right="57"/>
            </w:pPr>
            <w:r w:rsidRPr="007B2273">
              <w:t>Закрыто на редактирование.</w:t>
            </w:r>
          </w:p>
        </w:tc>
      </w:tr>
      <w:tr w:rsidR="00772270" w:rsidRPr="007B2273" w:rsidTr="009440D8">
        <w:tc>
          <w:tcPr>
            <w:tcW w:w="1137" w:type="pct"/>
            <w:shd w:val="clear" w:color="auto" w:fill="auto"/>
          </w:tcPr>
          <w:p w:rsidR="00772270" w:rsidRPr="00772270" w:rsidRDefault="00772270" w:rsidP="004834F0">
            <w:pPr>
              <w:pStyle w:val="ASFKTablenorm"/>
              <w:ind w:left="57" w:right="57"/>
            </w:pPr>
            <w:r w:rsidRPr="00772270">
              <w:t>Код по Сводному реестру</w:t>
            </w:r>
          </w:p>
        </w:tc>
        <w:tc>
          <w:tcPr>
            <w:tcW w:w="3863" w:type="pct"/>
            <w:shd w:val="clear" w:color="auto" w:fill="auto"/>
          </w:tcPr>
          <w:p w:rsidR="00772270" w:rsidRPr="00772270" w:rsidRDefault="00772270" w:rsidP="004834F0">
            <w:pPr>
              <w:pStyle w:val="ASFKTablenorm"/>
              <w:ind w:left="57" w:right="57"/>
            </w:pPr>
            <w:r w:rsidRPr="00772270">
              <w:t xml:space="preserve">Код ПБС (АД, АИФ) по Сводному реестру. </w:t>
            </w:r>
          </w:p>
          <w:p w:rsidR="00772270" w:rsidRPr="00772270" w:rsidRDefault="00772270" w:rsidP="004834F0">
            <w:pPr>
              <w:pStyle w:val="ASFKTablenorm"/>
              <w:ind w:left="57" w:right="57"/>
            </w:pPr>
            <w:r w:rsidRPr="00772270">
              <w:t xml:space="preserve">Если </w:t>
            </w:r>
            <w:r w:rsidR="00BF56DC">
              <w:t>«</w:t>
            </w:r>
            <w:r w:rsidRPr="00772270">
              <w:t>Код по СР</w:t>
            </w:r>
            <w:r w:rsidR="00BF56DC">
              <w:t>»</w:t>
            </w:r>
            <w:r w:rsidRPr="00772270">
              <w:t xml:space="preserve"> заполнено, то поле заполняется значением константы </w:t>
            </w:r>
            <w:r w:rsidR="00BF56DC">
              <w:t>«</w:t>
            </w:r>
            <w:r w:rsidRPr="00772270">
              <w:t>Код по СР</w:t>
            </w:r>
            <w:r w:rsidR="00BF56DC">
              <w:t>»</w:t>
            </w:r>
            <w:r w:rsidRPr="00772270">
              <w:t>, иначе – поле заполняется по-старому:</w:t>
            </w:r>
          </w:p>
          <w:p w:rsidR="00772270" w:rsidRPr="00772270" w:rsidRDefault="00772270" w:rsidP="004834F0">
            <w:pPr>
              <w:pStyle w:val="ASFKTablenorm"/>
              <w:ind w:left="57" w:right="57"/>
            </w:pPr>
            <w:r w:rsidRPr="00772270">
              <w:t>Если Бюджет = «Федеральный бюджет», то автоматически заполняется из системной константы, поле «</w:t>
            </w:r>
            <w:r w:rsidR="00BF56DC">
              <w:t>Код собственного БУ</w:t>
            </w:r>
            <w:r w:rsidRPr="00772270">
              <w:t xml:space="preserve">», иначе не заполняется. </w:t>
            </w:r>
          </w:p>
          <w:p w:rsidR="00772270" w:rsidRPr="00772270" w:rsidRDefault="00772270" w:rsidP="004834F0">
            <w:pPr>
              <w:pStyle w:val="ASFKTablenorm"/>
              <w:ind w:left="57" w:right="57"/>
            </w:pPr>
            <w:r w:rsidRPr="00772270">
              <w:t>При смене лицевого счета перезаполняется из справочника Лицевых счетов (только для ФБ).</w:t>
            </w:r>
          </w:p>
          <w:p w:rsidR="00772270" w:rsidRPr="00772270" w:rsidRDefault="00772270" w:rsidP="004834F0">
            <w:pPr>
              <w:pStyle w:val="ASFKTablenorm"/>
              <w:ind w:left="57" w:right="57"/>
            </w:pPr>
            <w:r w:rsidRPr="00772270">
              <w:t xml:space="preserve">При выборе значения кода клиента автоматически заполняется/перезаполняется поле «Наименование клиента» и наоборот. </w:t>
            </w:r>
          </w:p>
          <w:p w:rsidR="00772270" w:rsidRPr="00772270" w:rsidRDefault="00772270" w:rsidP="004834F0">
            <w:pPr>
              <w:pStyle w:val="ASFKTablenorm"/>
              <w:ind w:left="57" w:right="57"/>
            </w:pPr>
            <w:r w:rsidRPr="00772270">
              <w:t>Выбор осуществляется:</w:t>
            </w:r>
          </w:p>
          <w:p w:rsidR="00772270" w:rsidRPr="004834F0" w:rsidRDefault="00772270" w:rsidP="004834F0">
            <w:pPr>
              <w:pStyle w:val="ASFKTableListNum"/>
              <w:numPr>
                <w:ilvl w:val="0"/>
                <w:numId w:val="40"/>
              </w:numPr>
            </w:pPr>
            <w:r w:rsidRPr="004834F0">
              <w:t xml:space="preserve">До даты завершения перехода на СР: </w:t>
            </w:r>
          </w:p>
          <w:p w:rsidR="00772270" w:rsidRPr="00772270" w:rsidRDefault="00772270" w:rsidP="004834F0">
            <w:pPr>
              <w:pStyle w:val="ASFKTablenorm"/>
              <w:ind w:left="57" w:right="57"/>
            </w:pPr>
            <w:r w:rsidRPr="00772270">
              <w:t>Из справочника СРРПБС (поле «РУБП»), отфильтрованного по бюджету и Коду главы.</w:t>
            </w:r>
          </w:p>
          <w:p w:rsidR="00772270" w:rsidRPr="004834F0" w:rsidRDefault="00772270" w:rsidP="00F13516">
            <w:pPr>
              <w:pStyle w:val="ASFKTableListNum"/>
            </w:pPr>
            <w:r w:rsidRPr="004834F0">
              <w:t xml:space="preserve">После даты завершения перехода на СР: </w:t>
            </w:r>
          </w:p>
          <w:p w:rsidR="00772270" w:rsidRPr="00772270" w:rsidRDefault="00772270" w:rsidP="004834F0">
            <w:pPr>
              <w:pStyle w:val="ASFKTablenorm"/>
              <w:ind w:left="57" w:right="57"/>
            </w:pPr>
            <w:r w:rsidRPr="00772270">
              <w:t>Из справочника СР (поле «Код»), отфильтрованного по бюджету и Коду главы.</w:t>
            </w:r>
          </w:p>
          <w:p w:rsidR="00772270" w:rsidRPr="004834F0" w:rsidRDefault="00772270" w:rsidP="00F13516">
            <w:pPr>
              <w:pStyle w:val="ASFKTableListNum"/>
            </w:pPr>
            <w:r w:rsidRPr="004834F0">
              <w:t>Если бюджет не ФБ и Дата НПА наступила независимо от перехода на СР (поле не очищается).</w:t>
            </w:r>
          </w:p>
          <w:p w:rsidR="00772270" w:rsidRPr="00772270" w:rsidRDefault="00772270" w:rsidP="004834F0">
            <w:pPr>
              <w:pStyle w:val="ASFKTablenorm"/>
              <w:ind w:left="57" w:right="57"/>
            </w:pPr>
            <w:r w:rsidRPr="00772270">
              <w:t>Доступ к справочникам:</w:t>
            </w:r>
          </w:p>
          <w:p w:rsidR="00772270" w:rsidRPr="004834F0" w:rsidRDefault="00772270" w:rsidP="004834F0">
            <w:pPr>
              <w:pStyle w:val="ASFKTableListNum"/>
              <w:numPr>
                <w:ilvl w:val="0"/>
                <w:numId w:val="41"/>
              </w:numPr>
            </w:pPr>
            <w:r w:rsidRPr="004834F0">
              <w:t>СРРПБС: если поле переход на СР = 0.</w:t>
            </w:r>
          </w:p>
          <w:p w:rsidR="00772270" w:rsidRPr="004834F0" w:rsidRDefault="00772270" w:rsidP="00F13516">
            <w:pPr>
              <w:pStyle w:val="ASFKTableListNum"/>
            </w:pPr>
            <w:r w:rsidRPr="004834F0">
              <w:t>СР, если поле Переход на СР = 1.</w:t>
            </w:r>
          </w:p>
          <w:p w:rsidR="00772270" w:rsidRPr="00772270" w:rsidRDefault="00772270" w:rsidP="004834F0">
            <w:pPr>
              <w:pStyle w:val="ASFKTablenorm"/>
              <w:ind w:left="57" w:right="57"/>
            </w:pPr>
            <w:r w:rsidRPr="00772270">
              <w:t>Может быть изменено вручную.</w:t>
            </w:r>
          </w:p>
          <w:p w:rsidR="00772270" w:rsidRPr="00772270" w:rsidRDefault="00772270" w:rsidP="004834F0">
            <w:pPr>
              <w:pStyle w:val="ASFKTablenorm"/>
              <w:ind w:left="57" w:right="57"/>
            </w:pPr>
            <w:r w:rsidRPr="00772270">
              <w:t>До даты завершения перехода на СР: Для АУ/БУ не заполняется, при выборе значения из справочника НУБП заполняется только поле «Наименование клиента», поле «Код по Сводному реестру» не заполняется.</w:t>
            </w:r>
          </w:p>
          <w:p w:rsidR="00772270" w:rsidRPr="00772270" w:rsidRDefault="00772270" w:rsidP="004834F0">
            <w:pPr>
              <w:pStyle w:val="ASFKTablenorm"/>
              <w:ind w:left="57" w:right="57"/>
            </w:pPr>
            <w:r w:rsidRPr="00772270">
              <w:t>Не заполняется при вводе ТГВБФ и ГВБФ.</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ИНН</w:t>
            </w:r>
          </w:p>
        </w:tc>
        <w:tc>
          <w:tcPr>
            <w:tcW w:w="3863" w:type="pct"/>
            <w:shd w:val="clear" w:color="auto" w:fill="auto"/>
          </w:tcPr>
          <w:p w:rsidR="00400173" w:rsidRPr="007B2273" w:rsidRDefault="00400173" w:rsidP="004834F0">
            <w:pPr>
              <w:pStyle w:val="ASFKTablenorm"/>
              <w:ind w:left="57" w:right="57"/>
            </w:pPr>
            <w:r w:rsidRPr="007B2273">
              <w:t>ИНН ПБС (АД, АИФ).</w:t>
            </w:r>
          </w:p>
          <w:p w:rsidR="00400173" w:rsidRPr="007B2273" w:rsidRDefault="00400173" w:rsidP="004834F0">
            <w:pPr>
              <w:pStyle w:val="ASFKTablenorm"/>
              <w:ind w:left="57" w:right="57"/>
            </w:pPr>
            <w:r w:rsidRPr="007B2273">
              <w:t xml:space="preserve">Поле заполняется автоматически после заполнения поля </w:t>
            </w:r>
            <w:r>
              <w:t>«</w:t>
            </w:r>
            <w:r w:rsidRPr="007B2273">
              <w:t>По сводному реес</w:t>
            </w:r>
            <w:r w:rsidRPr="00400173">
              <w:t>т</w:t>
            </w:r>
            <w:r w:rsidRPr="007B2273">
              <w:t>ру</w:t>
            </w:r>
            <w:r>
              <w:t>»</w:t>
            </w:r>
            <w:r w:rsidRPr="007B2273">
              <w:t xml:space="preserve"> из справочника СРРПБС.</w:t>
            </w:r>
          </w:p>
          <w:p w:rsidR="00400173" w:rsidRPr="007B2273" w:rsidRDefault="00400173" w:rsidP="004834F0">
            <w:pPr>
              <w:pStyle w:val="ASFKTablenorm"/>
              <w:ind w:left="57" w:right="57"/>
            </w:pPr>
            <w:r w:rsidRPr="007B2273">
              <w:t>Может быть изменено вручную.</w:t>
            </w:r>
          </w:p>
          <w:p w:rsidR="00400173" w:rsidRDefault="00400173" w:rsidP="004834F0">
            <w:pPr>
              <w:pStyle w:val="ASFKTablenorm"/>
              <w:ind w:left="57" w:right="57"/>
            </w:pPr>
            <w:r w:rsidRPr="007B2273">
              <w:t xml:space="preserve">На АРМ НУБП заполняется автоматически после заполнения поля </w:t>
            </w:r>
            <w:r>
              <w:t>«</w:t>
            </w:r>
            <w:r w:rsidRPr="007B2273">
              <w:t>ПБС/АД/АИФ</w:t>
            </w:r>
            <w:r>
              <w:t>»</w:t>
            </w:r>
            <w:r w:rsidRPr="007B2273">
              <w:t xml:space="preserve"> из поля </w:t>
            </w:r>
            <w:r>
              <w:t>«</w:t>
            </w:r>
            <w:r w:rsidRPr="007B2273">
              <w:t>ИНН</w:t>
            </w:r>
            <w:r>
              <w:t>»</w:t>
            </w:r>
            <w:r w:rsidRPr="007B2273">
              <w:t xml:space="preserve"> группы полей </w:t>
            </w:r>
            <w:r>
              <w:t>«</w:t>
            </w:r>
            <w:r w:rsidRPr="007B2273">
              <w:t>Юридическое дело</w:t>
            </w:r>
            <w:r>
              <w:t>»</w:t>
            </w:r>
            <w:r w:rsidRPr="007B2273">
              <w:t xml:space="preserve"> справо</w:t>
            </w:r>
            <w:r w:rsidRPr="00400173">
              <w:t>ч</w:t>
            </w:r>
            <w:r w:rsidRPr="007B2273">
              <w:t xml:space="preserve">ника НУБП. </w:t>
            </w:r>
          </w:p>
          <w:p w:rsidR="00400173" w:rsidRPr="00726330" w:rsidRDefault="00400173" w:rsidP="004834F0">
            <w:pPr>
              <w:pStyle w:val="ASFKTablenorm"/>
              <w:ind w:left="57" w:right="57"/>
            </w:pPr>
            <w:r w:rsidRPr="00755D46">
              <w:t xml:space="preserve">Если значение поля </w:t>
            </w:r>
            <w:r>
              <w:t>«</w:t>
            </w:r>
            <w:r w:rsidRPr="00755D46">
              <w:t>Переход на СР</w:t>
            </w:r>
            <w:r>
              <w:t>»</w:t>
            </w:r>
            <w:r w:rsidRPr="00755D46">
              <w:t xml:space="preserve"> = 1, то автозаполнение необходимо осуществлять по справочнику </w:t>
            </w:r>
            <w:r>
              <w:t>«</w:t>
            </w:r>
            <w:r w:rsidRPr="00755D46">
              <w:t>Реестр участников бюджетного процесса, а также юридических лиц, не являющихся участниками бюджетного проце</w:t>
            </w:r>
            <w:r w:rsidRPr="00400173">
              <w:t>с</w:t>
            </w:r>
            <w:r w:rsidRPr="00755D46">
              <w:t>са</w:t>
            </w:r>
            <w:r>
              <w:t>»</w:t>
            </w:r>
            <w:r w:rsidRPr="00755D46">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lastRenderedPageBreak/>
              <w:t>КПП</w:t>
            </w:r>
          </w:p>
        </w:tc>
        <w:tc>
          <w:tcPr>
            <w:tcW w:w="3863" w:type="pct"/>
            <w:shd w:val="clear" w:color="auto" w:fill="auto"/>
          </w:tcPr>
          <w:p w:rsidR="00400173" w:rsidRDefault="00400173" w:rsidP="004834F0">
            <w:pPr>
              <w:pStyle w:val="ASFKTablenorm"/>
              <w:ind w:left="57" w:right="57"/>
            </w:pPr>
            <w:r w:rsidRPr="007B2273">
              <w:t xml:space="preserve">На АРМ НУБП заполняется автоматически после заполнения поля </w:t>
            </w:r>
            <w:r>
              <w:t>«</w:t>
            </w:r>
            <w:r w:rsidRPr="007B2273">
              <w:t>ПБС/АД/АИФ</w:t>
            </w:r>
            <w:r>
              <w:t>»</w:t>
            </w:r>
            <w:r w:rsidRPr="007B2273">
              <w:t xml:space="preserve"> из поля </w:t>
            </w:r>
            <w:r>
              <w:t>«</w:t>
            </w:r>
            <w:r w:rsidRPr="007B2273">
              <w:t>КПП</w:t>
            </w:r>
            <w:r>
              <w:t>»</w:t>
            </w:r>
            <w:r w:rsidRPr="007B2273">
              <w:t xml:space="preserve"> группы полей </w:t>
            </w:r>
            <w:r>
              <w:t>«</w:t>
            </w:r>
            <w:r w:rsidRPr="007B2273">
              <w:t>Юридическое дело</w:t>
            </w:r>
            <w:r>
              <w:t>»</w:t>
            </w:r>
            <w:r w:rsidRPr="007B2273">
              <w:t xml:space="preserve"> справо</w:t>
            </w:r>
            <w:r w:rsidRPr="00400173">
              <w:t>ч</w:t>
            </w:r>
            <w:r w:rsidRPr="007B2273">
              <w:t xml:space="preserve">ника НУБП. </w:t>
            </w:r>
          </w:p>
          <w:p w:rsidR="00400173" w:rsidRDefault="00400173" w:rsidP="004834F0">
            <w:pPr>
              <w:pStyle w:val="ASFKTablenorm"/>
              <w:ind w:left="57" w:right="57"/>
            </w:pPr>
            <w:r w:rsidRPr="007B2273">
              <w:t>Может быть изменено вру</w:t>
            </w:r>
            <w:r w:rsidRPr="00726330">
              <w:t>чную.</w:t>
            </w:r>
          </w:p>
          <w:p w:rsidR="00400173" w:rsidRPr="00726330" w:rsidRDefault="00400173" w:rsidP="004834F0">
            <w:pPr>
              <w:pStyle w:val="ASFKTablenorm"/>
              <w:ind w:left="57" w:right="57"/>
            </w:pPr>
            <w:r w:rsidRPr="00755D46">
              <w:t xml:space="preserve">Если значение поля </w:t>
            </w:r>
            <w:r>
              <w:t>«</w:t>
            </w:r>
            <w:r w:rsidRPr="00755D46">
              <w:t>Переход на СР</w:t>
            </w:r>
            <w:r>
              <w:t>»</w:t>
            </w:r>
            <w:r w:rsidRPr="00755D46">
              <w:t xml:space="preserve"> = 1, то автозаполнение необходимо осуществлять по справочнику </w:t>
            </w:r>
            <w:r>
              <w:t>«</w:t>
            </w:r>
            <w:r w:rsidRPr="00755D46">
              <w:t>Реестр участников бюджетного процесса, а также юридических лиц, не являющихся участниками бюджетного проце</w:t>
            </w:r>
            <w:r w:rsidRPr="00400173">
              <w:t>с</w:t>
            </w:r>
            <w:r w:rsidRPr="00755D46">
              <w:t>са</w:t>
            </w:r>
            <w:r>
              <w:t>»</w:t>
            </w:r>
            <w:r w:rsidRPr="00755D46">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Номер лицевого счета</w:t>
            </w:r>
          </w:p>
        </w:tc>
        <w:tc>
          <w:tcPr>
            <w:tcW w:w="3863" w:type="pct"/>
            <w:shd w:val="clear" w:color="auto" w:fill="auto"/>
          </w:tcPr>
          <w:p w:rsidR="00400173" w:rsidRPr="007B2273" w:rsidRDefault="00400173" w:rsidP="004834F0">
            <w:pPr>
              <w:pStyle w:val="ASFKTablenorm"/>
              <w:ind w:left="57" w:right="57"/>
            </w:pPr>
            <w:r w:rsidRPr="007B2273">
              <w:t xml:space="preserve">Номер лицевого счета ПБС (АД, АИФ). </w:t>
            </w:r>
          </w:p>
          <w:p w:rsidR="00400173" w:rsidRPr="00726330" w:rsidRDefault="00400173" w:rsidP="004834F0">
            <w:pPr>
              <w:pStyle w:val="ASFKTablenorm"/>
              <w:ind w:left="57" w:right="57"/>
            </w:pPr>
            <w:r w:rsidRPr="007B2273">
              <w:t>На АРМ НУБП значение подтягивается автоматически на основании к</w:t>
            </w:r>
            <w:r w:rsidRPr="00726330">
              <w:t xml:space="preserve">ода из системной константы </w:t>
            </w:r>
            <w:r>
              <w:t>«</w:t>
            </w:r>
            <w:r w:rsidRPr="00726330">
              <w:t>Код собственного БУ</w:t>
            </w:r>
            <w:r>
              <w:t>»</w:t>
            </w:r>
            <w:r w:rsidRPr="00726330">
              <w:t xml:space="preserve"> (с учетом бюджета, а также значением обслуживающего ТОФК) и соответствующих ему типов лицевых счетов</w:t>
            </w:r>
            <w:r>
              <w:t>»</w:t>
            </w:r>
            <w:r w:rsidRPr="00726330">
              <w:t xml:space="preserve"> </w:t>
            </w:r>
            <w:r>
              <w:t>«</w:t>
            </w:r>
            <w:r w:rsidRPr="00726330">
              <w:t>20</w:t>
            </w:r>
            <w:r>
              <w:t>»</w:t>
            </w:r>
            <w:r w:rsidRPr="00726330">
              <w:t xml:space="preserve">, </w:t>
            </w:r>
            <w:r>
              <w:t>«</w:t>
            </w:r>
            <w:r w:rsidRPr="00726330">
              <w:t>21</w:t>
            </w:r>
            <w:r>
              <w:t>»</w:t>
            </w:r>
            <w:r w:rsidRPr="00726330">
              <w:t xml:space="preserve">, </w:t>
            </w:r>
            <w:r>
              <w:t>«</w:t>
            </w:r>
            <w:r w:rsidRPr="00726330">
              <w:t>22</w:t>
            </w:r>
            <w:r>
              <w:t>»</w:t>
            </w:r>
            <w:r w:rsidRPr="00726330">
              <w:t xml:space="preserve">, </w:t>
            </w:r>
            <w:r>
              <w:t>«</w:t>
            </w:r>
            <w:r w:rsidRPr="00726330">
              <w:t>31</w:t>
            </w:r>
            <w:r>
              <w:t>»</w:t>
            </w:r>
            <w:r w:rsidRPr="00726330">
              <w:t xml:space="preserve">, </w:t>
            </w:r>
            <w:r>
              <w:t>«</w:t>
            </w:r>
            <w:r w:rsidRPr="00726330">
              <w:t>14</w:t>
            </w:r>
            <w:r>
              <w:t>»</w:t>
            </w:r>
            <w:r w:rsidRPr="00726330">
              <w:t xml:space="preserve">, </w:t>
            </w:r>
            <w:r>
              <w:t>«</w:t>
            </w:r>
            <w:r w:rsidRPr="00726330">
              <w:t>41</w:t>
            </w:r>
            <w:r>
              <w:t>»</w:t>
            </w:r>
            <w:r w:rsidR="00A40A6E">
              <w:t>, «30», «32»</w:t>
            </w:r>
            <w:r w:rsidRPr="00726330">
              <w:t xml:space="preserve"> с признаком </w:t>
            </w:r>
            <w:r>
              <w:t>«</w:t>
            </w:r>
            <w:r w:rsidRPr="00726330">
              <w:t>УП</w:t>
            </w:r>
            <w:r>
              <w:t>»</w:t>
            </w:r>
            <w:r w:rsidRPr="00726330">
              <w:t xml:space="preserve"> в поле </w:t>
            </w:r>
            <w:r>
              <w:t>«</w:t>
            </w:r>
            <w:r w:rsidRPr="00726330">
              <w:t>Тип клиента (наименование)</w:t>
            </w:r>
            <w:r>
              <w:t>»</w:t>
            </w:r>
            <w:r w:rsidRPr="00726330">
              <w:t xml:space="preserve"> в справочнике НУБП (при условии наличия в спр</w:t>
            </w:r>
            <w:r w:rsidRPr="00400173">
              <w:t>а</w:t>
            </w:r>
            <w:r w:rsidRPr="00726330">
              <w:t>вочнике единственной актуальной записи). Если счетов найдено несколько, то выдать на экран окно выбора из справочника со всеми найденными счетами. Значение может быть отредактировано вру</w:t>
            </w:r>
            <w:r w:rsidRPr="005154AF">
              <w:t>ч</w:t>
            </w:r>
            <w:r w:rsidRPr="00726330">
              <w:t xml:space="preserve">ную, либо выбором значения из </w:t>
            </w:r>
            <w:r w:rsidR="00FF5AED">
              <w:t>справочника «Информация о ЛС»</w:t>
            </w:r>
            <w:r>
              <w:t>»</w:t>
            </w:r>
            <w:r w:rsidRPr="00726330">
              <w:t xml:space="preserve"> (список значений ограничен типами лицевых счетов: </w:t>
            </w:r>
            <w:r>
              <w:t>«</w:t>
            </w:r>
            <w:r w:rsidRPr="00726330">
              <w:t>20</w:t>
            </w:r>
            <w:r>
              <w:t>»</w:t>
            </w:r>
            <w:r w:rsidRPr="00726330">
              <w:t xml:space="preserve">, </w:t>
            </w:r>
            <w:r>
              <w:t>«</w:t>
            </w:r>
            <w:r w:rsidRPr="00726330">
              <w:t>21</w:t>
            </w:r>
            <w:r>
              <w:t>»</w:t>
            </w:r>
            <w:r w:rsidRPr="00726330">
              <w:t xml:space="preserve">, </w:t>
            </w:r>
            <w:r>
              <w:t>«</w:t>
            </w:r>
            <w:r w:rsidRPr="00726330">
              <w:t>22</w:t>
            </w:r>
            <w:r>
              <w:t>»</w:t>
            </w:r>
            <w:r w:rsidRPr="00726330">
              <w:t xml:space="preserve">, </w:t>
            </w:r>
            <w:r>
              <w:t>«</w:t>
            </w:r>
            <w:r w:rsidRPr="00726330">
              <w:t>31</w:t>
            </w:r>
            <w:r>
              <w:t>»</w:t>
            </w:r>
            <w:r w:rsidRPr="00726330">
              <w:t xml:space="preserve">, </w:t>
            </w:r>
            <w:r>
              <w:t>«</w:t>
            </w:r>
            <w:r w:rsidRPr="00726330">
              <w:t>14</w:t>
            </w:r>
            <w:r>
              <w:t>»</w:t>
            </w:r>
            <w:r w:rsidRPr="00726330">
              <w:t xml:space="preserve">, </w:t>
            </w:r>
            <w:r>
              <w:t>«</w:t>
            </w:r>
            <w:r w:rsidRPr="00726330">
              <w:t>41</w:t>
            </w:r>
            <w:r>
              <w:t>»</w:t>
            </w:r>
            <w:r w:rsidRPr="00726330">
              <w:t xml:space="preserve"> с признаком </w:t>
            </w:r>
            <w:r>
              <w:t>«</w:t>
            </w:r>
            <w:r w:rsidRPr="00726330">
              <w:t>УП</w:t>
            </w:r>
            <w:r>
              <w:t>»</w:t>
            </w:r>
            <w:r w:rsidRPr="00726330">
              <w:t xml:space="preserve"> в поле </w:t>
            </w:r>
            <w:r>
              <w:t>«</w:t>
            </w:r>
            <w:r w:rsidRPr="00726330">
              <w:t>Тип кл</w:t>
            </w:r>
            <w:r w:rsidRPr="00400173">
              <w:t>и</w:t>
            </w:r>
            <w:r w:rsidRPr="00726330">
              <w:t>ента (наименование)</w:t>
            </w:r>
            <w:r>
              <w:t>»</w:t>
            </w:r>
            <w:r w:rsidRPr="00726330">
              <w:t xml:space="preserve"> в справо</w:t>
            </w:r>
            <w:r w:rsidRPr="00400173">
              <w:t>ч</w:t>
            </w:r>
            <w:r w:rsidRPr="00726330">
              <w:t>нике НУБП).</w:t>
            </w:r>
          </w:p>
          <w:p w:rsidR="00400173" w:rsidRPr="00726330" w:rsidRDefault="00400173" w:rsidP="004834F0">
            <w:pPr>
              <w:pStyle w:val="ASFKTablenorm"/>
              <w:ind w:left="57" w:right="57"/>
            </w:pPr>
            <w:r w:rsidRPr="007B2273">
              <w:t xml:space="preserve">Может быть отредактирован вручную или выбором из справочника </w:t>
            </w:r>
            <w:r>
              <w:t>«</w:t>
            </w:r>
            <w:r w:rsidRPr="00726330">
              <w:t>И</w:t>
            </w:r>
            <w:r w:rsidRPr="005154AF">
              <w:t>н</w:t>
            </w:r>
            <w:r w:rsidRPr="00726330">
              <w:t>фо</w:t>
            </w:r>
            <w:r w:rsidRPr="00400173">
              <w:t>р</w:t>
            </w:r>
            <w:r w:rsidRPr="00726330">
              <w:t>мация о ЛС</w:t>
            </w:r>
            <w:r>
              <w:t>»</w:t>
            </w:r>
            <w:r w:rsidRPr="00726330">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Глава по БК</w:t>
            </w:r>
          </w:p>
        </w:tc>
        <w:tc>
          <w:tcPr>
            <w:tcW w:w="3863" w:type="pct"/>
            <w:shd w:val="clear" w:color="auto" w:fill="auto"/>
          </w:tcPr>
          <w:p w:rsidR="00400173" w:rsidRPr="007B2273" w:rsidRDefault="00400173" w:rsidP="004834F0">
            <w:pPr>
              <w:pStyle w:val="ASFKTablenorm"/>
              <w:ind w:left="57" w:right="57"/>
            </w:pPr>
            <w:r w:rsidRPr="007B2273">
              <w:t xml:space="preserve">По умолчанию – </w:t>
            </w:r>
            <w:r>
              <w:t>«</w:t>
            </w:r>
            <w:r w:rsidR="00875BF6">
              <w:t>Собственный код ведомства</w:t>
            </w:r>
            <w:r>
              <w:t>»</w:t>
            </w:r>
            <w:r w:rsidRPr="007B2273">
              <w:t xml:space="preserve"> из системной константы.</w:t>
            </w:r>
          </w:p>
          <w:p w:rsidR="00400173" w:rsidRPr="007B2273" w:rsidRDefault="00400173" w:rsidP="004834F0">
            <w:pPr>
              <w:pStyle w:val="ASFKTablenorm"/>
              <w:ind w:left="57" w:right="57"/>
            </w:pPr>
            <w:r w:rsidRPr="007B2273">
              <w:t>Привязан справочник Ведомств.</w:t>
            </w:r>
          </w:p>
          <w:p w:rsidR="00400173" w:rsidRPr="007B2273" w:rsidRDefault="00400173" w:rsidP="003E6B18">
            <w:pPr>
              <w:pStyle w:val="ASFKTablenorm"/>
              <w:ind w:left="57" w:right="57"/>
            </w:pPr>
            <w:r w:rsidRPr="007B2273">
              <w:t>При вводе Заявки от АУ/БУ Глава по БК не заполняется</w:t>
            </w:r>
            <w:r w:rsidR="003E6B18">
              <w:t>.</w:t>
            </w:r>
          </w:p>
        </w:tc>
      </w:tr>
      <w:tr w:rsidR="00400173" w:rsidRPr="007B2273" w:rsidTr="009440D8">
        <w:tc>
          <w:tcPr>
            <w:tcW w:w="1137" w:type="pct"/>
            <w:shd w:val="clear" w:color="auto" w:fill="auto"/>
          </w:tcPr>
          <w:p w:rsidR="00400173" w:rsidRPr="00726330" w:rsidRDefault="00400173" w:rsidP="004834F0">
            <w:pPr>
              <w:pStyle w:val="ASFKTablenorm"/>
              <w:ind w:left="57" w:right="57"/>
            </w:pPr>
            <w:r w:rsidRPr="007B2273">
              <w:t>П</w:t>
            </w:r>
            <w:r w:rsidRPr="00726330">
              <w:t>о КОФК</w:t>
            </w:r>
          </w:p>
        </w:tc>
        <w:tc>
          <w:tcPr>
            <w:tcW w:w="3863" w:type="pct"/>
            <w:shd w:val="clear" w:color="auto" w:fill="auto"/>
          </w:tcPr>
          <w:p w:rsidR="00400173" w:rsidRPr="007B2273" w:rsidRDefault="00400173" w:rsidP="004834F0">
            <w:pPr>
              <w:pStyle w:val="ASFKTablenorm"/>
              <w:ind w:left="57" w:right="57"/>
            </w:pPr>
            <w:r w:rsidRPr="007B2273">
              <w:t>Код ТОФК по КОФК.</w:t>
            </w:r>
          </w:p>
          <w:p w:rsidR="00400173" w:rsidRPr="00726330" w:rsidRDefault="00400173" w:rsidP="00A41E0C">
            <w:pPr>
              <w:pStyle w:val="ASFKTablenorm"/>
              <w:ind w:left="57" w:right="57"/>
            </w:pPr>
            <w:r w:rsidRPr="007B2273">
              <w:t>Проверя</w:t>
            </w:r>
            <w:r w:rsidRPr="00726330">
              <w:t xml:space="preserve">ется уровень значения константы </w:t>
            </w:r>
            <w:r>
              <w:t>«</w:t>
            </w:r>
            <w:r w:rsidR="00875BF6">
              <w:t>Код собственного ТОФК</w:t>
            </w:r>
            <w:r>
              <w:t>»</w:t>
            </w:r>
            <w:r w:rsidRPr="00726330">
              <w:t xml:space="preserve">. </w:t>
            </w:r>
            <w:r w:rsidR="00435F52" w:rsidRPr="00726330">
              <w:t xml:space="preserve">Если уровень </w:t>
            </w:r>
            <w:r w:rsidR="00A41E0C">
              <w:t>значения равен</w:t>
            </w:r>
            <w:r w:rsidR="00435F52" w:rsidRPr="00726330">
              <w:t xml:space="preserve"> ОФК, то по умолчанию проставляется значение константы </w:t>
            </w:r>
            <w:r w:rsidR="00435F52">
              <w:t>«Код вышестоящего ТОФК»</w:t>
            </w:r>
            <w:r w:rsidR="00435F52" w:rsidRPr="00726330">
              <w:t xml:space="preserve">, равный уровню УФК; если уровень константы равен УФК и выше, то по умолчанию проставляется значение </w:t>
            </w:r>
            <w:r w:rsidR="00435F52">
              <w:t>«Код собственного ТОФК»</w:t>
            </w:r>
            <w:r w:rsidR="00435F52" w:rsidRPr="00726330">
              <w:t>.</w:t>
            </w:r>
            <w:r w:rsidR="00435F52" w:rsidRPr="00435F52">
              <w:t xml:space="preserve"> </w:t>
            </w:r>
            <w:r w:rsidR="00435F52" w:rsidRPr="00726330">
              <w:t>Привязан справочник о</w:t>
            </w:r>
            <w:r w:rsidR="00435F52" w:rsidRPr="00400173">
              <w:t>р</w:t>
            </w:r>
            <w:r w:rsidR="00435F52" w:rsidRPr="00726330">
              <w:t>ганов ФК.</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Причина отказа</w:t>
            </w:r>
          </w:p>
        </w:tc>
        <w:tc>
          <w:tcPr>
            <w:tcW w:w="3863" w:type="pct"/>
            <w:shd w:val="clear" w:color="auto" w:fill="auto"/>
          </w:tcPr>
          <w:p w:rsidR="00400173" w:rsidRPr="007B2273" w:rsidRDefault="00400173" w:rsidP="004834F0">
            <w:pPr>
              <w:pStyle w:val="ASFKTablenorm"/>
              <w:ind w:left="57" w:right="57"/>
            </w:pPr>
            <w:r w:rsidRPr="007B2273">
              <w:t>Причина отказа ФО.</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Код объекта по ФАИП</w:t>
            </w:r>
          </w:p>
        </w:tc>
        <w:tc>
          <w:tcPr>
            <w:tcW w:w="3863" w:type="pct"/>
            <w:shd w:val="clear" w:color="auto" w:fill="auto"/>
          </w:tcPr>
          <w:p w:rsidR="00400173" w:rsidRDefault="00400173" w:rsidP="004834F0">
            <w:pPr>
              <w:pStyle w:val="ASFKTablenorm"/>
              <w:ind w:left="57" w:right="57"/>
            </w:pPr>
            <w:r w:rsidRPr="007B2273">
              <w:t xml:space="preserve">Заполняется вручную/из справочника ФАИП. </w:t>
            </w:r>
          </w:p>
          <w:p w:rsidR="00BF4E1D" w:rsidRDefault="00BF4E1D" w:rsidP="004834F0">
            <w:pPr>
              <w:pStyle w:val="ASFKTablenorm"/>
              <w:ind w:left="57" w:right="57"/>
            </w:pPr>
            <w:r>
              <w:t xml:space="preserve">Для выбора из справочника доступны все записи, у которых признак актуальности указан «Да» и значение поля «Дата с» </w:t>
            </w:r>
            <w:r w:rsidR="00A41E0C">
              <w:t>меньше или равно</w:t>
            </w:r>
            <w:r>
              <w:t xml:space="preserve"> дате документа, если указан ЛС с кодом 21, 31 или 41.</w:t>
            </w:r>
          </w:p>
          <w:p w:rsidR="00BF4E1D" w:rsidRDefault="00BF4E1D" w:rsidP="004834F0">
            <w:pPr>
              <w:pStyle w:val="ASFKTablenorm"/>
              <w:ind w:left="57" w:right="57"/>
            </w:pPr>
            <w:r>
              <w:t>Иначе, для выбора из справочника доступны только актуальные записи на дату документа.</w:t>
            </w:r>
          </w:p>
          <w:p w:rsidR="00BF4E1D" w:rsidRPr="007B2273" w:rsidRDefault="00BF4E1D" w:rsidP="004834F0">
            <w:pPr>
              <w:pStyle w:val="ASFKTablenorm"/>
              <w:ind w:left="57" w:right="57"/>
            </w:pPr>
            <w:r w:rsidRPr="00D31933">
              <w:t xml:space="preserve">Для всех документов, за исключением документов по л/с </w:t>
            </w:r>
            <w:r w:rsidRPr="002618BA">
              <w:rPr>
                <w:rStyle w:val="ASFKReporterror"/>
              </w:rPr>
              <w:t>с</w:t>
            </w:r>
            <w:r w:rsidRPr="00D31933">
              <w:t xml:space="preserve"> кодом 20, 21, 22, 30, 31, 32, 41, добав</w:t>
            </w:r>
            <w:r>
              <w:t>лен</w:t>
            </w:r>
            <w:r w:rsidR="00225D9E">
              <w:t xml:space="preserve"> </w:t>
            </w:r>
            <w:r w:rsidRPr="00D31933">
              <w:t>выбор значений из справочника «Перечень кодов мероприятий по информатизации».</w:t>
            </w:r>
          </w:p>
        </w:tc>
      </w:tr>
      <w:tr w:rsidR="00400173" w:rsidRPr="007B2273" w:rsidTr="009440D8">
        <w:tc>
          <w:tcPr>
            <w:tcW w:w="5000" w:type="pct"/>
            <w:gridSpan w:val="2"/>
            <w:shd w:val="clear" w:color="auto" w:fill="auto"/>
          </w:tcPr>
          <w:p w:rsidR="00400173" w:rsidRPr="007B2273" w:rsidRDefault="00400173" w:rsidP="004834F0">
            <w:pPr>
              <w:pStyle w:val="ASFKTablenorm"/>
              <w:ind w:left="57" w:right="57"/>
            </w:pPr>
            <w:r w:rsidRPr="007B2273">
              <w:t xml:space="preserve">Закладка </w:t>
            </w:r>
            <w:r>
              <w:t>«</w:t>
            </w:r>
            <w:r w:rsidRPr="007B2273">
              <w:t>Раздел 1, 2 (1)</w:t>
            </w:r>
            <w:r w:rsidR="00B33BD1">
              <w:t xml:space="preserve">», группа полей </w:t>
            </w:r>
            <w:r>
              <w:t>«</w:t>
            </w:r>
            <w:r w:rsidRPr="007B2273">
              <w:t>Раздел 1. Реквизиты документа</w:t>
            </w:r>
            <w:r>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Код по БК</w:t>
            </w:r>
          </w:p>
        </w:tc>
        <w:tc>
          <w:tcPr>
            <w:tcW w:w="3863" w:type="pct"/>
            <w:shd w:val="clear" w:color="auto" w:fill="auto"/>
          </w:tcPr>
          <w:p w:rsidR="00400173" w:rsidRPr="007B2273" w:rsidRDefault="00400173" w:rsidP="004834F0">
            <w:pPr>
              <w:pStyle w:val="ASFKTablenorm"/>
              <w:ind w:left="57" w:right="57"/>
            </w:pPr>
            <w:r w:rsidRPr="007B2273">
              <w:t>Вручную из справочника КБК.</w:t>
            </w:r>
          </w:p>
          <w:p w:rsidR="00400173" w:rsidRPr="007B2273" w:rsidRDefault="00400173" w:rsidP="004834F0">
            <w:pPr>
              <w:pStyle w:val="ASFKTablenorm"/>
              <w:ind w:left="57" w:right="57"/>
            </w:pPr>
            <w:r w:rsidRPr="007B2273">
              <w:t xml:space="preserve">Доступны значения с типом: </w:t>
            </w:r>
            <w:r>
              <w:t>«</w:t>
            </w:r>
            <w:r w:rsidRPr="007B2273">
              <w:t>10</w:t>
            </w:r>
            <w:r>
              <w:t>»</w:t>
            </w:r>
            <w:r w:rsidRPr="007B2273">
              <w:t xml:space="preserve">, </w:t>
            </w:r>
            <w:r>
              <w:t>«</w:t>
            </w:r>
            <w:r w:rsidRPr="007B2273">
              <w:t>20</w:t>
            </w:r>
            <w:r>
              <w:t>»</w:t>
            </w:r>
            <w:r w:rsidRPr="007B2273">
              <w:t xml:space="preserve">, </w:t>
            </w:r>
            <w:r>
              <w:t>«</w:t>
            </w:r>
            <w:r w:rsidRPr="007B2273">
              <w:t>21</w:t>
            </w:r>
            <w:r>
              <w:t>»</w:t>
            </w:r>
            <w:r w:rsidRPr="007B2273">
              <w:t xml:space="preserve">, </w:t>
            </w:r>
            <w:r>
              <w:t>«</w:t>
            </w:r>
            <w:r w:rsidRPr="007B2273">
              <w:t>31</w:t>
            </w:r>
            <w:r>
              <w:t>»</w:t>
            </w:r>
            <w:r w:rsidRPr="007B2273">
              <w:t xml:space="preserve">, </w:t>
            </w:r>
            <w:r>
              <w:t>«</w:t>
            </w:r>
            <w:r w:rsidRPr="007B2273">
              <w:t>32</w:t>
            </w:r>
            <w:r>
              <w:t>»</w:t>
            </w:r>
            <w:r w:rsidRPr="007B2273">
              <w:t>.</w:t>
            </w:r>
          </w:p>
          <w:p w:rsidR="00400173" w:rsidRDefault="00400173" w:rsidP="004834F0">
            <w:pPr>
              <w:pStyle w:val="ASFKTablenorm"/>
              <w:ind w:left="57" w:right="57"/>
            </w:pPr>
            <w:r w:rsidRPr="007B2273">
              <w:lastRenderedPageBreak/>
              <w:t xml:space="preserve">При вводе заявки от АУ/БУ в поле </w:t>
            </w:r>
            <w:r>
              <w:t>«</w:t>
            </w:r>
            <w:r w:rsidRPr="007B2273">
              <w:t>КБК</w:t>
            </w:r>
            <w:r>
              <w:t>»</w:t>
            </w:r>
            <w:r w:rsidRPr="007B2273">
              <w:t xml:space="preserve"> указывается: с 1 по 17 знаки – </w:t>
            </w:r>
            <w:r>
              <w:t>«</w:t>
            </w:r>
            <w:r w:rsidRPr="007B2273">
              <w:t>0</w:t>
            </w:r>
            <w:r>
              <w:t>»</w:t>
            </w:r>
            <w:r w:rsidRPr="007B2273">
              <w:t>, с 18 по 20 – К</w:t>
            </w:r>
            <w:r w:rsidR="00041693">
              <w:t>од поступлений/источников</w:t>
            </w:r>
            <w:r w:rsidRPr="007B2273">
              <w:t xml:space="preserve"> (К</w:t>
            </w:r>
            <w:r w:rsidR="00A36E6C">
              <w:t>од поступлений/источников</w:t>
            </w:r>
            <w:r w:rsidRPr="007B2273">
              <w:t xml:space="preserve"> – значение соответствующее справо</w:t>
            </w:r>
            <w:r w:rsidRPr="005154AF">
              <w:t>ч</w:t>
            </w:r>
            <w:r w:rsidRPr="00726330">
              <w:t xml:space="preserve">нику </w:t>
            </w:r>
            <w:r>
              <w:t>«</w:t>
            </w:r>
            <w:r w:rsidRPr="00726330">
              <w:t>Эк</w:t>
            </w:r>
            <w:r w:rsidRPr="00400173">
              <w:t>о</w:t>
            </w:r>
            <w:r w:rsidRPr="00726330">
              <w:t>номическая классификация</w:t>
            </w:r>
            <w:r>
              <w:t>»</w:t>
            </w:r>
            <w:r w:rsidRPr="00726330">
              <w:t>).</w:t>
            </w:r>
          </w:p>
          <w:p w:rsidR="001A33CF" w:rsidRPr="00726330" w:rsidRDefault="001A33CF" w:rsidP="004834F0">
            <w:pPr>
              <w:pStyle w:val="ASFKTablenorm"/>
              <w:ind w:left="57" w:right="57"/>
            </w:pPr>
            <w:r w:rsidRPr="001A33CF">
              <w:t>Поле не заполняется, в случае если в поле «Номер лицевого счета» заголово</w:t>
            </w:r>
            <w:r>
              <w:t>чной части указан лс с кодом «30».</w:t>
            </w:r>
          </w:p>
        </w:tc>
      </w:tr>
      <w:tr w:rsidR="00400173" w:rsidRPr="007B2273" w:rsidTr="009440D8">
        <w:tc>
          <w:tcPr>
            <w:tcW w:w="1137" w:type="pct"/>
            <w:shd w:val="clear" w:color="auto" w:fill="auto"/>
          </w:tcPr>
          <w:p w:rsidR="00400173" w:rsidRPr="00726330" w:rsidRDefault="00400173" w:rsidP="004834F0">
            <w:pPr>
              <w:pStyle w:val="ASFKTablenorm"/>
              <w:ind w:left="57" w:right="57"/>
            </w:pPr>
            <w:r w:rsidRPr="007B2273">
              <w:lastRenderedPageBreak/>
              <w:t>Вид средств для ос</w:t>
            </w:r>
            <w:r w:rsidRPr="00400173">
              <w:t>у</w:t>
            </w:r>
            <w:r w:rsidRPr="007B2273">
              <w:t>щ</w:t>
            </w:r>
            <w:r w:rsidRPr="00726330">
              <w:t>ес</w:t>
            </w:r>
            <w:r w:rsidRPr="005154AF">
              <w:t>т</w:t>
            </w:r>
            <w:r w:rsidRPr="00726330">
              <w:t>вления возврата</w:t>
            </w:r>
          </w:p>
        </w:tc>
        <w:tc>
          <w:tcPr>
            <w:tcW w:w="3863" w:type="pct"/>
            <w:shd w:val="clear" w:color="auto" w:fill="auto"/>
          </w:tcPr>
          <w:p w:rsidR="00400173" w:rsidRPr="00726330" w:rsidRDefault="00400173" w:rsidP="004834F0">
            <w:pPr>
              <w:pStyle w:val="ASFKTablenorm"/>
              <w:ind w:left="57" w:right="57"/>
            </w:pPr>
            <w:r w:rsidRPr="007B2273">
              <w:t>П</w:t>
            </w:r>
            <w:r w:rsidRPr="00726330">
              <w:t>ри вводе документа от БУ значение проставляется автоматически: 20 типу ЛС соответствует код 80 – Средства юридических лиц; 21 типу ЛС соответс</w:t>
            </w:r>
            <w:r w:rsidRPr="00400173">
              <w:t>т</w:t>
            </w:r>
            <w:r w:rsidRPr="00726330">
              <w:t>вует код 90 – Средства юридических лиц, 22 типу ЛС соответс</w:t>
            </w:r>
            <w:r w:rsidRPr="00400173">
              <w:t>т</w:t>
            </w:r>
            <w:r w:rsidRPr="00726330">
              <w:t>вует код 70 – Средства юридических лиц.</w:t>
            </w:r>
          </w:p>
          <w:p w:rsidR="00400173" w:rsidRPr="00726330" w:rsidRDefault="00400173" w:rsidP="004834F0">
            <w:pPr>
              <w:pStyle w:val="ASFKTablenorm"/>
              <w:ind w:left="57" w:right="57"/>
            </w:pPr>
            <w:r w:rsidRPr="007B2273">
              <w:t>31</w:t>
            </w:r>
            <w:r w:rsidRPr="00726330">
              <w:t>, 41 типам ЛС соответствует код 40 – Средства юридических лиц, если в записи справочника НУБП, соответствующей коду из системной ко</w:t>
            </w:r>
            <w:r w:rsidRPr="00400173">
              <w:t>н</w:t>
            </w:r>
            <w:r w:rsidRPr="00726330">
              <w:t xml:space="preserve">станты </w:t>
            </w:r>
            <w:r>
              <w:t>«</w:t>
            </w:r>
            <w:r w:rsidRPr="00726330">
              <w:t>Код собственного БУ</w:t>
            </w:r>
            <w:r>
              <w:t>»</w:t>
            </w:r>
            <w:r w:rsidRPr="00726330">
              <w:t xml:space="preserve">, в поле </w:t>
            </w:r>
            <w:r>
              <w:t>«</w:t>
            </w:r>
            <w:r w:rsidRPr="00726330">
              <w:t>Тип клиента</w:t>
            </w:r>
            <w:r>
              <w:t>»</w:t>
            </w:r>
            <w:r w:rsidRPr="00726330">
              <w:t xml:space="preserve"> указано </w:t>
            </w:r>
            <w:r>
              <w:t>«</w:t>
            </w:r>
            <w:r w:rsidRPr="00726330">
              <w:t>НУБП</w:t>
            </w:r>
            <w:r>
              <w:t>»</w:t>
            </w:r>
            <w:r w:rsidRPr="00726330">
              <w:t xml:space="preserve">, либо код 90 – Средства юридических лиц, если тип – </w:t>
            </w:r>
            <w:r>
              <w:t>«</w:t>
            </w:r>
            <w:r w:rsidRPr="00726330">
              <w:t>АУ</w:t>
            </w:r>
            <w:r>
              <w:t>»</w:t>
            </w:r>
            <w:r w:rsidRPr="00726330">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Код по ОКТМО</w:t>
            </w:r>
          </w:p>
        </w:tc>
        <w:tc>
          <w:tcPr>
            <w:tcW w:w="3863" w:type="pct"/>
            <w:shd w:val="clear" w:color="auto" w:fill="auto"/>
          </w:tcPr>
          <w:p w:rsidR="00400173" w:rsidRPr="007B2273" w:rsidRDefault="00400173" w:rsidP="004834F0">
            <w:pPr>
              <w:pStyle w:val="ASFKTablenorm"/>
              <w:ind w:left="57" w:right="57"/>
            </w:pPr>
            <w:r w:rsidRPr="007B2273">
              <w:t xml:space="preserve">Заполняется вручную. </w:t>
            </w:r>
          </w:p>
          <w:p w:rsidR="00400173" w:rsidRPr="007B2273" w:rsidRDefault="00400173" w:rsidP="004834F0">
            <w:pPr>
              <w:pStyle w:val="ASFKTablenorm"/>
              <w:ind w:left="57" w:right="57"/>
            </w:pPr>
            <w:r w:rsidRPr="007B2273">
              <w:t>Привязан справочник ОКТМО.</w:t>
            </w:r>
          </w:p>
          <w:p w:rsidR="00400173" w:rsidRPr="007B2273" w:rsidRDefault="00400173" w:rsidP="004834F0">
            <w:pPr>
              <w:pStyle w:val="ASFKTablenorm"/>
              <w:ind w:left="57" w:right="57"/>
            </w:pPr>
            <w:r w:rsidRPr="007B2273">
              <w:t>Поле заполняется только при формировании АД.</w:t>
            </w:r>
          </w:p>
        </w:tc>
      </w:tr>
      <w:tr w:rsidR="00400173" w:rsidRPr="007B2273" w:rsidTr="009440D8">
        <w:tc>
          <w:tcPr>
            <w:tcW w:w="1137" w:type="pct"/>
            <w:shd w:val="clear" w:color="auto" w:fill="auto"/>
          </w:tcPr>
          <w:p w:rsidR="00400173" w:rsidRPr="00726330" w:rsidRDefault="00400173" w:rsidP="004834F0">
            <w:pPr>
              <w:pStyle w:val="ASFKTablenorm"/>
              <w:ind w:left="57" w:right="57"/>
            </w:pPr>
            <w:r w:rsidRPr="007B2273">
              <w:t>Сумма в валюте, в кот</w:t>
            </w:r>
            <w:r w:rsidRPr="005154AF">
              <w:t>о</w:t>
            </w:r>
            <w:r w:rsidRPr="00726330">
              <w:t>рой должен быть прои</w:t>
            </w:r>
            <w:r w:rsidRPr="00400173">
              <w:t>з</w:t>
            </w:r>
            <w:r w:rsidRPr="00726330">
              <w:t>веден возврат</w:t>
            </w:r>
          </w:p>
        </w:tc>
        <w:tc>
          <w:tcPr>
            <w:tcW w:w="3863" w:type="pct"/>
            <w:shd w:val="clear" w:color="auto" w:fill="auto"/>
          </w:tcPr>
          <w:p w:rsidR="00400173" w:rsidRPr="007B2273" w:rsidRDefault="00400173" w:rsidP="004834F0">
            <w:pPr>
              <w:pStyle w:val="ASFKTablenorm"/>
              <w:ind w:left="57" w:right="57"/>
            </w:pPr>
            <w:r w:rsidRPr="007B2273">
              <w:t xml:space="preserve">Значение атрибута </w:t>
            </w:r>
            <w:r>
              <w:t>«</w:t>
            </w:r>
            <w:r w:rsidRPr="007B2273">
              <w:t>Сумма</w:t>
            </w:r>
            <w:r>
              <w:t>»</w:t>
            </w:r>
            <w:r w:rsidRPr="007B2273">
              <w:t xml:space="preserve"> документа, на основании которого создан док</w:t>
            </w:r>
            <w:r w:rsidRPr="00400173">
              <w:t>у</w:t>
            </w:r>
            <w:r w:rsidRPr="007B2273">
              <w:t xml:space="preserve">мент </w:t>
            </w:r>
            <w:r>
              <w:t>«</w:t>
            </w:r>
            <w:r w:rsidRPr="007B2273">
              <w:t>Заявка на возврат</w:t>
            </w:r>
            <w:r>
              <w:t>»</w:t>
            </w:r>
            <w:r w:rsidRPr="007B2273">
              <w:t>.</w:t>
            </w:r>
          </w:p>
          <w:p w:rsidR="00400173" w:rsidRPr="007B2273" w:rsidRDefault="00400173" w:rsidP="004834F0">
            <w:pPr>
              <w:pStyle w:val="ASFKTablenorm"/>
              <w:ind w:left="57" w:right="57"/>
            </w:pPr>
            <w:r w:rsidRPr="007B2273">
              <w:t>Сумма в валюте, необходимая для осуществления возврата.</w:t>
            </w:r>
          </w:p>
          <w:p w:rsidR="00400173" w:rsidRPr="007B2273" w:rsidRDefault="00400173" w:rsidP="004834F0">
            <w:pPr>
              <w:pStyle w:val="ASFKTablenorm"/>
              <w:ind w:left="57" w:right="57"/>
            </w:pPr>
            <w:r w:rsidRPr="007B2273">
              <w:t>Заполняется 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Код валюты по ОКВ</w:t>
            </w:r>
          </w:p>
        </w:tc>
        <w:tc>
          <w:tcPr>
            <w:tcW w:w="3863" w:type="pct"/>
            <w:shd w:val="clear" w:color="auto" w:fill="auto"/>
          </w:tcPr>
          <w:p w:rsidR="00400173" w:rsidRPr="007B2273" w:rsidRDefault="00400173" w:rsidP="004834F0">
            <w:pPr>
              <w:pStyle w:val="ASFKTablenorm"/>
              <w:ind w:left="57" w:right="57"/>
            </w:pPr>
            <w:r w:rsidRPr="007B2273">
              <w:t>Код валюты по общероссийскому классификатору валют.</w:t>
            </w:r>
          </w:p>
          <w:p w:rsidR="00400173" w:rsidRPr="007B2273" w:rsidRDefault="00400173" w:rsidP="004834F0">
            <w:pPr>
              <w:pStyle w:val="ASFKTablenorm"/>
              <w:ind w:left="57" w:right="57"/>
            </w:pPr>
            <w:r w:rsidRPr="007B2273">
              <w:t xml:space="preserve">По умолчанию – </w:t>
            </w:r>
            <w:r>
              <w:t>«</w:t>
            </w:r>
            <w:r w:rsidRPr="007B2273">
              <w:t>643</w:t>
            </w:r>
            <w:r>
              <w:t>»</w:t>
            </w:r>
            <w:r w:rsidRPr="007B2273">
              <w:t>.</w:t>
            </w:r>
          </w:p>
          <w:p w:rsidR="00400173" w:rsidRPr="00726330" w:rsidRDefault="00400173" w:rsidP="004834F0">
            <w:pPr>
              <w:pStyle w:val="ASFKTablenorm"/>
              <w:ind w:left="57" w:right="57"/>
            </w:pPr>
            <w:r w:rsidRPr="007B2273">
              <w:t>Привязан справочник валют (подтягивается цифровой код в</w:t>
            </w:r>
            <w:r w:rsidRPr="00726330">
              <w:t>алюты).</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Сумма в рублях</w:t>
            </w:r>
          </w:p>
        </w:tc>
        <w:tc>
          <w:tcPr>
            <w:tcW w:w="3863" w:type="pct"/>
            <w:shd w:val="clear" w:color="auto" w:fill="auto"/>
          </w:tcPr>
          <w:p w:rsidR="00400173" w:rsidRPr="007B2273" w:rsidRDefault="00400173" w:rsidP="004834F0">
            <w:pPr>
              <w:pStyle w:val="ASFKTablenorm"/>
              <w:ind w:left="57" w:right="57"/>
            </w:pPr>
            <w:r w:rsidRPr="007B2273">
              <w:t>Сумма в рублях.</w:t>
            </w:r>
          </w:p>
          <w:p w:rsidR="00400173" w:rsidRPr="007B2273" w:rsidRDefault="00400173" w:rsidP="004834F0">
            <w:pPr>
              <w:pStyle w:val="ASFKTablenorm"/>
              <w:ind w:left="57" w:right="57"/>
            </w:pPr>
            <w:r w:rsidRPr="007B2273">
              <w:t>Заполняется 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Очередность платежа</w:t>
            </w:r>
          </w:p>
        </w:tc>
        <w:tc>
          <w:tcPr>
            <w:tcW w:w="3863" w:type="pct"/>
            <w:shd w:val="clear" w:color="auto" w:fill="auto"/>
          </w:tcPr>
          <w:p w:rsidR="00400173" w:rsidRPr="007B2273" w:rsidRDefault="00400173" w:rsidP="004834F0">
            <w:pPr>
              <w:pStyle w:val="ASFKTablenorm"/>
              <w:ind w:left="57" w:right="57"/>
            </w:pPr>
            <w:r w:rsidRPr="007B2273">
              <w:t>Очередность платежа.</w:t>
            </w:r>
          </w:p>
          <w:p w:rsidR="00400173" w:rsidRPr="00726330" w:rsidRDefault="00400173" w:rsidP="004834F0">
            <w:pPr>
              <w:pStyle w:val="ASFKTablenorm"/>
              <w:ind w:left="57" w:right="57"/>
            </w:pPr>
            <w:r>
              <w:t>З</w:t>
            </w:r>
            <w:r w:rsidRPr="00726330">
              <w:t xml:space="preserve">начение по умолчанию </w:t>
            </w:r>
            <w:r>
              <w:t>«</w:t>
            </w:r>
            <w:r w:rsidRPr="00726330">
              <w:t>5</w:t>
            </w:r>
            <w:r>
              <w:t>»</w:t>
            </w:r>
            <w:r w:rsidRPr="00726330">
              <w:t xml:space="preserve">. </w:t>
            </w:r>
          </w:p>
          <w:p w:rsidR="00400173" w:rsidRPr="00726330" w:rsidRDefault="00400173" w:rsidP="004834F0">
            <w:pPr>
              <w:pStyle w:val="ASFKTablenorm"/>
              <w:ind w:left="57" w:right="57"/>
            </w:pPr>
            <w:r w:rsidRPr="007B2273">
              <w:t>Может быть изменено пользователем выбором из выпадающего списка: 1, 2, 3, 4, 5.</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Вид платежа</w:t>
            </w:r>
          </w:p>
        </w:tc>
        <w:tc>
          <w:tcPr>
            <w:tcW w:w="3863" w:type="pct"/>
            <w:shd w:val="clear" w:color="auto" w:fill="auto"/>
          </w:tcPr>
          <w:p w:rsidR="00400173" w:rsidRPr="007B2273" w:rsidRDefault="00400173" w:rsidP="004834F0">
            <w:pPr>
              <w:pStyle w:val="ASFKTablenorm"/>
              <w:ind w:left="57" w:right="57"/>
            </w:pPr>
            <w:r w:rsidRPr="007B2273">
              <w:t xml:space="preserve">Вид платежа. </w:t>
            </w:r>
          </w:p>
          <w:p w:rsidR="00400173" w:rsidRPr="007B2273" w:rsidRDefault="00400173" w:rsidP="004834F0">
            <w:pPr>
              <w:pStyle w:val="ASFKTablenorm"/>
              <w:ind w:left="57" w:right="57"/>
            </w:pPr>
            <w:r w:rsidRPr="007B2273">
              <w:t xml:space="preserve">Для пользователя на статусе </w:t>
            </w:r>
            <w:r>
              <w:t>«</w:t>
            </w:r>
            <w:r w:rsidRPr="007B2273">
              <w:t>Черновик</w:t>
            </w:r>
            <w:r>
              <w:t>»</w:t>
            </w:r>
            <w:r w:rsidRPr="007B2273">
              <w:t xml:space="preserve"> доступны значения </w:t>
            </w:r>
            <w:r>
              <w:t>«»</w:t>
            </w:r>
            <w:r w:rsidRPr="007B2273">
              <w:t>,</w:t>
            </w:r>
          </w:p>
          <w:p w:rsidR="00400173" w:rsidRPr="007B2273" w:rsidRDefault="00400173" w:rsidP="004834F0">
            <w:pPr>
              <w:pStyle w:val="ASFKTablenorm"/>
              <w:ind w:left="57" w:right="57"/>
            </w:pPr>
            <w:r>
              <w:t>«</w:t>
            </w:r>
            <w:r w:rsidRPr="007B2273">
              <w:t>срочно</w:t>
            </w:r>
            <w:r>
              <w:t>»</w:t>
            </w:r>
            <w:r w:rsidRPr="007B2273">
              <w:t>.</w:t>
            </w:r>
          </w:p>
          <w:p w:rsidR="00400173" w:rsidRPr="007B2273" w:rsidRDefault="00400173" w:rsidP="004834F0">
            <w:pPr>
              <w:pStyle w:val="ASFKTablenorm"/>
              <w:ind w:left="57" w:right="57"/>
            </w:pPr>
            <w:r w:rsidRPr="007B2273">
              <w:t xml:space="preserve">По умолчанию проставляется пустое значение </w:t>
            </w:r>
            <w:r>
              <w:t>«»</w:t>
            </w:r>
            <w:r w:rsidRPr="007B2273">
              <w:t>.</w:t>
            </w:r>
          </w:p>
        </w:tc>
      </w:tr>
      <w:tr w:rsidR="00400173" w:rsidRPr="007B2273" w:rsidTr="009440D8">
        <w:tc>
          <w:tcPr>
            <w:tcW w:w="1137" w:type="pct"/>
            <w:shd w:val="clear" w:color="auto" w:fill="auto"/>
          </w:tcPr>
          <w:p w:rsidR="00400173" w:rsidRPr="00726330" w:rsidRDefault="00400173" w:rsidP="004834F0">
            <w:pPr>
              <w:pStyle w:val="ASFKTablenorm"/>
              <w:ind w:left="57" w:right="57"/>
            </w:pPr>
            <w:r w:rsidRPr="007B2273">
              <w:t>Назначение платежа (примеч</w:t>
            </w:r>
            <w:r w:rsidRPr="00726330">
              <w:t>ание)</w:t>
            </w:r>
          </w:p>
        </w:tc>
        <w:tc>
          <w:tcPr>
            <w:tcW w:w="3863" w:type="pct"/>
            <w:shd w:val="clear" w:color="auto" w:fill="auto"/>
          </w:tcPr>
          <w:p w:rsidR="00400173" w:rsidRPr="007B2273" w:rsidRDefault="00400173" w:rsidP="004834F0">
            <w:pPr>
              <w:pStyle w:val="ASFKTablenorm"/>
              <w:ind w:left="57" w:right="57"/>
            </w:pPr>
            <w:r w:rsidRPr="007B2273">
              <w:t>Назначение платежа (примечание).</w:t>
            </w:r>
          </w:p>
          <w:p w:rsidR="00400173" w:rsidRPr="007B2273" w:rsidRDefault="00400173" w:rsidP="004834F0">
            <w:pPr>
              <w:pStyle w:val="ASFKTablenorm"/>
              <w:ind w:left="57" w:right="57"/>
            </w:pPr>
            <w:r w:rsidRPr="007B2273">
              <w:t>Вручную или из шаблона назначений платежа.</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КЦ (аналитический код)</w:t>
            </w:r>
          </w:p>
        </w:tc>
        <w:tc>
          <w:tcPr>
            <w:tcW w:w="3863" w:type="pct"/>
            <w:shd w:val="clear" w:color="auto" w:fill="auto"/>
          </w:tcPr>
          <w:p w:rsidR="00400173" w:rsidRPr="007B2273" w:rsidRDefault="00400173" w:rsidP="004834F0">
            <w:pPr>
              <w:pStyle w:val="ASFKTablenorm"/>
              <w:ind w:left="57" w:right="57"/>
            </w:pPr>
            <w:r w:rsidRPr="007B2273">
              <w:t>Код цели.</w:t>
            </w:r>
          </w:p>
          <w:p w:rsidR="00400173" w:rsidRPr="00726330" w:rsidRDefault="00400173" w:rsidP="004834F0">
            <w:pPr>
              <w:pStyle w:val="ASFKTablenorm"/>
              <w:ind w:left="57" w:right="57"/>
            </w:pPr>
            <w:r w:rsidRPr="00806F29">
              <w:t>Может быть изменено пользователем вручную или выбором из справо</w:t>
            </w:r>
            <w:r w:rsidRPr="00400173">
              <w:t>ч</w:t>
            </w:r>
            <w:r w:rsidRPr="00726330">
              <w:t xml:space="preserve">ника </w:t>
            </w:r>
            <w:r>
              <w:t>«</w:t>
            </w:r>
            <w:r w:rsidRPr="00726330">
              <w:t>Цели субсидий/субвенций</w:t>
            </w:r>
            <w:r>
              <w:t>»</w:t>
            </w:r>
            <w:r w:rsidRPr="00726330">
              <w:t>.</w:t>
            </w:r>
          </w:p>
          <w:p w:rsidR="00400173" w:rsidRPr="00726330" w:rsidRDefault="00400173" w:rsidP="004834F0">
            <w:pPr>
              <w:pStyle w:val="ASFKTablenorm"/>
              <w:ind w:left="57" w:right="57"/>
            </w:pPr>
            <w:r w:rsidRPr="00806F29">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w:t>
            </w:r>
            <w:r>
              <w:t>«</w:t>
            </w:r>
            <w:r w:rsidRPr="00806F29">
              <w:t>Коды целей субсидий/субвенций</w:t>
            </w:r>
            <w:r>
              <w:t>»</w:t>
            </w:r>
            <w:r w:rsidRPr="00806F29">
              <w:t xml:space="preserve">, </w:t>
            </w:r>
            <w:r>
              <w:t>«</w:t>
            </w:r>
            <w:r w:rsidRPr="00806F29">
              <w:t>Коды су</w:t>
            </w:r>
            <w:r w:rsidRPr="00726330">
              <w:t>бс</w:t>
            </w:r>
            <w:r w:rsidRPr="00400173">
              <w:t>и</w:t>
            </w:r>
            <w:r w:rsidRPr="00726330">
              <w:t>дий НУБП</w:t>
            </w:r>
            <w:r>
              <w:t>»</w:t>
            </w:r>
            <w:r w:rsidRPr="00726330">
              <w:t xml:space="preserve">. </w:t>
            </w:r>
          </w:p>
          <w:p w:rsidR="00400173" w:rsidRPr="00726330" w:rsidRDefault="00400173" w:rsidP="004834F0">
            <w:pPr>
              <w:pStyle w:val="ASFKTablenorm"/>
              <w:ind w:left="57" w:right="57"/>
            </w:pPr>
            <w:r w:rsidRPr="00806F29">
              <w:t>При указании в документе</w:t>
            </w:r>
            <w:r w:rsidRPr="00726330">
              <w:t xml:space="preserve"> 41 типа ЛС значение может вводиться вру</w:t>
            </w:r>
            <w:r w:rsidRPr="005154AF">
              <w:t>ч</w:t>
            </w:r>
            <w:r w:rsidRPr="00726330">
              <w:t>ную или пользователю должен быть предоставлен выбор значения из сп</w:t>
            </w:r>
            <w:r w:rsidRPr="005154AF">
              <w:t>и</w:t>
            </w:r>
            <w:r w:rsidRPr="00726330">
              <w:t>ска спр</w:t>
            </w:r>
            <w:r w:rsidRPr="00400173">
              <w:t>а</w:t>
            </w:r>
            <w:r w:rsidRPr="00726330">
              <w:t xml:space="preserve">вочника </w:t>
            </w:r>
            <w:r>
              <w:t>«</w:t>
            </w:r>
            <w:r w:rsidRPr="00726330">
              <w:t>Коды субсидий НУБП</w:t>
            </w:r>
            <w:r>
              <w:t>»</w:t>
            </w:r>
            <w:r w:rsidRPr="00726330">
              <w:t>.</w:t>
            </w:r>
          </w:p>
        </w:tc>
      </w:tr>
      <w:tr w:rsidR="00400173" w:rsidRPr="007B2273" w:rsidTr="009440D8">
        <w:tc>
          <w:tcPr>
            <w:tcW w:w="5000" w:type="pct"/>
            <w:gridSpan w:val="2"/>
            <w:shd w:val="clear" w:color="auto" w:fill="auto"/>
          </w:tcPr>
          <w:p w:rsidR="00400173" w:rsidRPr="007B2273" w:rsidRDefault="00400173" w:rsidP="004834F0">
            <w:pPr>
              <w:pStyle w:val="ASFKTablenorm"/>
              <w:ind w:left="57" w:right="57"/>
            </w:pPr>
            <w:r w:rsidRPr="007B2273">
              <w:lastRenderedPageBreak/>
              <w:t xml:space="preserve">Закладка </w:t>
            </w:r>
            <w:r>
              <w:t>«</w:t>
            </w:r>
            <w:r w:rsidRPr="007B2273">
              <w:t>Раздел 1, 2 (1)</w:t>
            </w:r>
            <w:r w:rsidR="00B33BD1">
              <w:t xml:space="preserve">», группа полей </w:t>
            </w:r>
            <w:r>
              <w:t>«</w:t>
            </w:r>
            <w:r w:rsidRPr="007B2273">
              <w:t>Раздел 2. Реквизиты документа-основания</w:t>
            </w:r>
            <w:r>
              <w:t>»</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Вид</w:t>
            </w:r>
          </w:p>
        </w:tc>
        <w:tc>
          <w:tcPr>
            <w:tcW w:w="3863" w:type="pct"/>
            <w:shd w:val="clear" w:color="auto" w:fill="auto"/>
          </w:tcPr>
          <w:p w:rsidR="00400173" w:rsidRPr="007B2273" w:rsidRDefault="00400173" w:rsidP="004834F0">
            <w:pPr>
              <w:pStyle w:val="ASFKTablenorm"/>
              <w:ind w:left="57" w:right="57"/>
            </w:pPr>
            <w:r w:rsidRPr="007B2273">
              <w:t>Вид документа-основания.</w:t>
            </w:r>
          </w:p>
          <w:p w:rsidR="00400173" w:rsidRPr="007B2273" w:rsidRDefault="00400173" w:rsidP="004834F0">
            <w:pPr>
              <w:pStyle w:val="ASFKTablenorm"/>
              <w:ind w:left="57" w:right="57"/>
            </w:pPr>
            <w:r w:rsidRPr="007B2273">
              <w:t>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Номер</w:t>
            </w:r>
          </w:p>
        </w:tc>
        <w:tc>
          <w:tcPr>
            <w:tcW w:w="3863" w:type="pct"/>
            <w:shd w:val="clear" w:color="auto" w:fill="auto"/>
          </w:tcPr>
          <w:p w:rsidR="00400173" w:rsidRPr="007B2273" w:rsidRDefault="00400173" w:rsidP="004834F0">
            <w:pPr>
              <w:pStyle w:val="ASFKTablenorm"/>
              <w:ind w:left="57" w:right="57"/>
            </w:pPr>
            <w:r w:rsidRPr="007B2273">
              <w:t>Номер документа-основания.</w:t>
            </w:r>
          </w:p>
          <w:p w:rsidR="00400173" w:rsidRPr="007B2273" w:rsidRDefault="00400173" w:rsidP="004834F0">
            <w:pPr>
              <w:pStyle w:val="ASFKTablenorm"/>
              <w:ind w:left="57" w:right="57"/>
            </w:pPr>
            <w:r w:rsidRPr="007B2273">
              <w:t>Вручную.</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Дата</w:t>
            </w:r>
          </w:p>
        </w:tc>
        <w:tc>
          <w:tcPr>
            <w:tcW w:w="3863" w:type="pct"/>
            <w:shd w:val="clear" w:color="auto" w:fill="auto"/>
          </w:tcPr>
          <w:p w:rsidR="00400173" w:rsidRPr="00726330" w:rsidRDefault="00400173" w:rsidP="004834F0">
            <w:pPr>
              <w:pStyle w:val="ASFKTablenorm"/>
              <w:ind w:left="57" w:right="57"/>
            </w:pPr>
            <w:r w:rsidRPr="007B2273">
              <w:t>Дата документа-основания. Возможен выбор значения из системного к</w:t>
            </w:r>
            <w:r w:rsidRPr="005154AF">
              <w:t>а</w:t>
            </w:r>
            <w:r w:rsidRPr="00726330">
              <w:t>ле</w:t>
            </w:r>
            <w:r w:rsidRPr="00400173">
              <w:t>н</w:t>
            </w:r>
            <w:r w:rsidRPr="00726330">
              <w:t>даря.</w:t>
            </w:r>
          </w:p>
          <w:p w:rsidR="00400173" w:rsidRPr="007B2273" w:rsidRDefault="00400173" w:rsidP="004834F0">
            <w:pPr>
              <w:pStyle w:val="ASFKTablenorm"/>
              <w:ind w:left="57" w:right="57"/>
            </w:pPr>
            <w:r w:rsidRPr="007B2273">
              <w:t>Вручную.</w:t>
            </w:r>
          </w:p>
        </w:tc>
      </w:tr>
      <w:tr w:rsidR="003B694E" w:rsidRPr="007B2273" w:rsidTr="009440D8">
        <w:tc>
          <w:tcPr>
            <w:tcW w:w="1137" w:type="pct"/>
            <w:shd w:val="clear" w:color="auto" w:fill="auto"/>
          </w:tcPr>
          <w:p w:rsidR="003B694E" w:rsidRPr="007B2273" w:rsidRDefault="003B694E" w:rsidP="004834F0">
            <w:pPr>
              <w:pStyle w:val="ASFKTablenorm"/>
              <w:ind w:left="57" w:right="57"/>
            </w:pPr>
            <w:r>
              <w:t>ГУИД ПД</w:t>
            </w:r>
          </w:p>
        </w:tc>
        <w:tc>
          <w:tcPr>
            <w:tcW w:w="3863" w:type="pct"/>
            <w:shd w:val="clear" w:color="auto" w:fill="auto"/>
          </w:tcPr>
          <w:p w:rsidR="003B694E" w:rsidRDefault="003B694E" w:rsidP="004834F0">
            <w:pPr>
              <w:pStyle w:val="ASFKTablenorm"/>
              <w:ind w:left="57" w:right="57"/>
            </w:pPr>
            <w:r w:rsidRPr="0010708D">
              <w:t>ГУИД возвращаемого расчетного документа</w:t>
            </w:r>
            <w:r>
              <w:t>.</w:t>
            </w:r>
          </w:p>
          <w:p w:rsidR="003B694E" w:rsidRPr="007B2273" w:rsidRDefault="00354A91" w:rsidP="004834F0">
            <w:pPr>
              <w:pStyle w:val="ASFKTablenorm"/>
              <w:ind w:left="57" w:right="57"/>
            </w:pPr>
            <w:r w:rsidRPr="002F5DD6">
              <w:t>Заполняется при импорте, доступно на визуальной форме для ручного ввода</w:t>
            </w:r>
            <w:r w:rsidR="003B694E">
              <w:t>.</w:t>
            </w:r>
          </w:p>
        </w:tc>
      </w:tr>
      <w:tr w:rsidR="00354A91" w:rsidRPr="00B11F4A" w:rsidTr="009440D8">
        <w:tc>
          <w:tcPr>
            <w:tcW w:w="5000" w:type="pct"/>
            <w:gridSpan w:val="2"/>
            <w:shd w:val="clear" w:color="auto" w:fill="auto"/>
          </w:tcPr>
          <w:p w:rsidR="00354A91" w:rsidRPr="00AE58D3" w:rsidRDefault="00354A91" w:rsidP="004834F0">
            <w:pPr>
              <w:pStyle w:val="ASFKTablenorm"/>
              <w:ind w:left="57" w:right="57"/>
            </w:pPr>
            <w:r w:rsidRPr="00B11F4A">
              <w:t xml:space="preserve">Закладка </w:t>
            </w:r>
            <w:r>
              <w:t>«</w:t>
            </w:r>
            <w:r w:rsidRPr="00AE58D3">
              <w:t>Раздел 1, 2 (1)</w:t>
            </w:r>
            <w:r>
              <w:t>»</w:t>
            </w:r>
            <w:r w:rsidRPr="00AE58D3">
              <w:t xml:space="preserve">. Группа полей </w:t>
            </w:r>
            <w:r>
              <w:t>«</w:t>
            </w:r>
            <w:r w:rsidRPr="00AE58D3">
              <w:t>Раздел 2. Реквизиты документа-основания</w:t>
            </w:r>
            <w:r>
              <w:t xml:space="preserve"> (список)»</w:t>
            </w:r>
          </w:p>
        </w:tc>
      </w:tr>
      <w:tr w:rsidR="00E20DD8" w:rsidRPr="00B11F4A" w:rsidTr="009440D8">
        <w:tc>
          <w:tcPr>
            <w:tcW w:w="1137" w:type="pct"/>
            <w:shd w:val="clear" w:color="auto" w:fill="auto"/>
          </w:tcPr>
          <w:p w:rsidR="00E20DD8" w:rsidRPr="00B11F4A" w:rsidRDefault="00E20DD8" w:rsidP="004834F0">
            <w:pPr>
              <w:pStyle w:val="ASFKTablenorm"/>
              <w:ind w:left="57" w:right="57"/>
            </w:pPr>
            <w:r w:rsidRPr="00B11F4A">
              <w:t>Вид</w:t>
            </w:r>
          </w:p>
        </w:tc>
        <w:tc>
          <w:tcPr>
            <w:tcW w:w="3863" w:type="pct"/>
            <w:shd w:val="clear" w:color="auto" w:fill="auto"/>
          </w:tcPr>
          <w:p w:rsidR="00E20DD8" w:rsidRDefault="00E20DD8" w:rsidP="004834F0">
            <w:pPr>
              <w:pStyle w:val="ASFKTablenorm"/>
              <w:ind w:left="57" w:right="57"/>
            </w:pPr>
            <w:r>
              <w:t>Заполняется только на АРМ АДБ при импорте или путем ручного ввода.</w:t>
            </w:r>
          </w:p>
        </w:tc>
      </w:tr>
      <w:tr w:rsidR="00E20DD8" w:rsidRPr="00B11F4A" w:rsidTr="009440D8">
        <w:tc>
          <w:tcPr>
            <w:tcW w:w="1137" w:type="pct"/>
            <w:shd w:val="clear" w:color="auto" w:fill="auto"/>
          </w:tcPr>
          <w:p w:rsidR="00E20DD8" w:rsidRPr="00B11F4A" w:rsidRDefault="00E20DD8" w:rsidP="004834F0">
            <w:pPr>
              <w:pStyle w:val="ASFKTablenorm"/>
              <w:ind w:left="57" w:right="57"/>
            </w:pPr>
            <w:r w:rsidRPr="00B11F4A">
              <w:t>Номер</w:t>
            </w:r>
          </w:p>
        </w:tc>
        <w:tc>
          <w:tcPr>
            <w:tcW w:w="3863" w:type="pct"/>
            <w:shd w:val="clear" w:color="auto" w:fill="auto"/>
          </w:tcPr>
          <w:p w:rsidR="00E20DD8" w:rsidRDefault="00E20DD8" w:rsidP="004834F0">
            <w:pPr>
              <w:pStyle w:val="ASFKTablenorm"/>
              <w:ind w:left="57" w:right="57"/>
            </w:pPr>
            <w:r>
              <w:t>Заполняется только на АРМ АДБ при импорте или путем ручного ввода.</w:t>
            </w:r>
          </w:p>
        </w:tc>
      </w:tr>
      <w:tr w:rsidR="00E20DD8" w:rsidRPr="00B11F4A" w:rsidTr="009440D8">
        <w:tc>
          <w:tcPr>
            <w:tcW w:w="1137" w:type="pct"/>
            <w:shd w:val="clear" w:color="auto" w:fill="auto"/>
          </w:tcPr>
          <w:p w:rsidR="00E20DD8" w:rsidRPr="00B11F4A" w:rsidRDefault="00E20DD8" w:rsidP="004834F0">
            <w:pPr>
              <w:pStyle w:val="ASFKTablenorm"/>
              <w:ind w:left="57" w:right="57"/>
            </w:pPr>
            <w:r w:rsidRPr="00B11F4A">
              <w:t>Дата</w:t>
            </w:r>
          </w:p>
        </w:tc>
        <w:tc>
          <w:tcPr>
            <w:tcW w:w="3863" w:type="pct"/>
            <w:shd w:val="clear" w:color="auto" w:fill="auto"/>
          </w:tcPr>
          <w:p w:rsidR="00E20DD8" w:rsidRDefault="00E20DD8" w:rsidP="004834F0">
            <w:pPr>
              <w:pStyle w:val="ASFKTablenorm"/>
              <w:ind w:left="57" w:right="57"/>
            </w:pPr>
            <w:r>
              <w:t>Заполняется только на АРМ АДБ при импорте или путем ручного ввода.</w:t>
            </w:r>
          </w:p>
        </w:tc>
      </w:tr>
      <w:tr w:rsidR="00E20DD8" w:rsidRPr="00B11F4A" w:rsidTr="009440D8">
        <w:tc>
          <w:tcPr>
            <w:tcW w:w="1137" w:type="pct"/>
            <w:shd w:val="clear" w:color="auto" w:fill="auto"/>
          </w:tcPr>
          <w:p w:rsidR="00E20DD8" w:rsidRPr="00B11F4A" w:rsidRDefault="00E20DD8" w:rsidP="004834F0">
            <w:pPr>
              <w:pStyle w:val="ASFKTablenorm"/>
              <w:ind w:left="57" w:right="57"/>
            </w:pPr>
            <w:r>
              <w:t>Сумма</w:t>
            </w:r>
          </w:p>
        </w:tc>
        <w:tc>
          <w:tcPr>
            <w:tcW w:w="3863" w:type="pct"/>
            <w:shd w:val="clear" w:color="auto" w:fill="auto"/>
          </w:tcPr>
          <w:p w:rsidR="00E20DD8" w:rsidRDefault="00E20DD8" w:rsidP="004834F0">
            <w:pPr>
              <w:pStyle w:val="ASFKTablenorm"/>
              <w:ind w:left="57" w:right="57"/>
            </w:pPr>
            <w:r>
              <w:t>Заполняется только на АРМ АДБ при импорте или путем ручного ввода.</w:t>
            </w:r>
          </w:p>
        </w:tc>
      </w:tr>
      <w:tr w:rsidR="00E20DD8" w:rsidTr="009440D8">
        <w:tc>
          <w:tcPr>
            <w:tcW w:w="1137" w:type="pct"/>
            <w:shd w:val="clear" w:color="auto" w:fill="auto"/>
            <w:hideMark/>
          </w:tcPr>
          <w:p w:rsidR="00E20DD8" w:rsidRDefault="00E20DD8" w:rsidP="004834F0">
            <w:pPr>
              <w:pStyle w:val="ASFKTablenorm"/>
              <w:ind w:left="57" w:right="57"/>
            </w:pPr>
            <w:r>
              <w:t>ГУИД ПД</w:t>
            </w:r>
          </w:p>
        </w:tc>
        <w:tc>
          <w:tcPr>
            <w:tcW w:w="3863" w:type="pct"/>
            <w:shd w:val="clear" w:color="auto" w:fill="auto"/>
            <w:hideMark/>
          </w:tcPr>
          <w:p w:rsidR="00E20DD8" w:rsidRDefault="00E20DD8" w:rsidP="004834F0">
            <w:pPr>
              <w:pStyle w:val="ASFKTablenorm"/>
              <w:ind w:left="57" w:right="57"/>
            </w:pPr>
            <w:r>
              <w:t>Заполняется только на АРМ АДБ при импорте или путем ручного ввода.</w:t>
            </w:r>
          </w:p>
        </w:tc>
      </w:tr>
    </w:tbl>
    <w:p w:rsidR="00400173" w:rsidRPr="007B2273" w:rsidRDefault="00CD1538" w:rsidP="00400173">
      <w:pPr>
        <w:pStyle w:val="ASFKNormal"/>
      </w:pPr>
      <w:r w:rsidRPr="007B2273">
        <w:t xml:space="preserve">ЭФ документа </w:t>
      </w:r>
      <w:r>
        <w:t>«</w:t>
      </w:r>
      <w:r w:rsidRPr="007B2273">
        <w:t>Заявка на возврат</w:t>
      </w:r>
      <w:r>
        <w:t>», закладки «</w:t>
      </w:r>
      <w:r w:rsidRPr="007B2273">
        <w:t>Раздел 3 (2)</w:t>
      </w:r>
      <w:r>
        <w:t>» представлена н</w:t>
      </w:r>
      <w:r w:rsidR="00400173" w:rsidRPr="007B2273">
        <w:t>а рисунке</w:t>
      </w:r>
      <w:r w:rsidR="00403998" w:rsidRPr="007B2273">
        <w:t> </w:t>
      </w:r>
      <w:r w:rsidR="00400173" w:rsidRPr="007B2273">
        <w:fldChar w:fldCharType="begin"/>
      </w:r>
      <w:r w:rsidR="00400173" w:rsidRPr="007B2273">
        <w:instrText xml:space="preserve"> REF _Ref205257943 \h  \* MERGEFORMAT </w:instrText>
      </w:r>
      <w:r w:rsidR="00400173" w:rsidRPr="007B2273">
        <w:fldChar w:fldCharType="separate"/>
      </w:r>
      <w:r w:rsidR="008B57BF">
        <w:t>194</w:t>
      </w:r>
      <w:r w:rsidR="00400173" w:rsidRPr="007B2273">
        <w:fldChar w:fldCharType="end"/>
      </w:r>
      <w:r w:rsidR="00400173" w:rsidRPr="007B2273">
        <w:t xml:space="preserve">. </w:t>
      </w:r>
    </w:p>
    <w:p w:rsidR="00400173" w:rsidRPr="007B2273" w:rsidRDefault="000C571B" w:rsidP="00400173">
      <w:pPr>
        <w:pStyle w:val="ASFKFigure"/>
      </w:pPr>
      <w:r>
        <w:rPr>
          <w:noProof/>
        </w:rPr>
        <w:drawing>
          <wp:inline distT="0" distB="0" distL="0" distR="0">
            <wp:extent cx="5939155" cy="2645410"/>
            <wp:effectExtent l="0" t="0" r="0" b="0"/>
            <wp:docPr id="279" name="Рисунок 27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1"/>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939155" cy="264541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413" w:name="_Ref205257943"/>
        <w:bookmarkStart w:id="1414" w:name="_Toc126832485"/>
        <w:r w:rsidR="008B57BF">
          <w:rPr>
            <w:noProof/>
          </w:rPr>
          <w:t>194</w:t>
        </w:r>
        <w:bookmarkEnd w:id="1413"/>
      </w:fldSimple>
      <w:r w:rsidR="00400173" w:rsidRPr="007B2273">
        <w:t xml:space="preserve">. ЭФ документа </w:t>
      </w:r>
      <w:r w:rsidR="00400173">
        <w:t>«</w:t>
      </w:r>
      <w:r w:rsidR="00400173" w:rsidRPr="007B2273">
        <w:t>Заявка на возврат</w:t>
      </w:r>
      <w:r w:rsidR="00B33BD1">
        <w:t>», закладки «</w:t>
      </w:r>
      <w:r w:rsidR="00400173" w:rsidRPr="007B2273">
        <w:t>Раздел 3 (2)</w:t>
      </w:r>
      <w:r w:rsidR="00400173">
        <w:t>»</w:t>
      </w:r>
      <w:bookmarkEnd w:id="1414"/>
    </w:p>
    <w:p w:rsidR="00400173" w:rsidRPr="007B2273" w:rsidRDefault="00CD1538" w:rsidP="00400173">
      <w:pPr>
        <w:pStyle w:val="ASFKNormal"/>
      </w:pPr>
      <w:r>
        <w:t xml:space="preserve">Перечень </w:t>
      </w:r>
      <w:r w:rsidR="00400173" w:rsidRPr="007B2273">
        <w:t xml:space="preserve">полей документа </w:t>
      </w:r>
      <w:r w:rsidR="00400173">
        <w:t>«</w:t>
      </w:r>
      <w:r w:rsidR="00400173" w:rsidRPr="007B2273">
        <w:t>Заявка на возврат</w:t>
      </w:r>
      <w:r w:rsidR="00B33BD1">
        <w:t>», закладки «</w:t>
      </w:r>
      <w:r w:rsidR="00400173" w:rsidRPr="007B2273">
        <w:t>Раздел 3 (2)</w:t>
      </w:r>
      <w:r w:rsidR="00400173">
        <w:t>»</w:t>
      </w:r>
      <w:r>
        <w:t xml:space="preserve"> приведен в</w:t>
      </w:r>
      <w:r w:rsidRPr="007B2273">
        <w:t xml:space="preserve"> таблице</w:t>
      </w:r>
      <w:r w:rsidR="00403998" w:rsidRPr="007B2273">
        <w:t> </w:t>
      </w:r>
      <w:r w:rsidRPr="007B2273">
        <w:fldChar w:fldCharType="begin"/>
      </w:r>
      <w:r w:rsidRPr="007B2273">
        <w:instrText xml:space="preserve"> REF _Ref317609911 \h  \* MERGEFORMAT </w:instrText>
      </w:r>
      <w:r w:rsidRPr="007B2273">
        <w:fldChar w:fldCharType="separate"/>
      </w:r>
      <w:r w:rsidR="008B57BF">
        <w:t>119</w:t>
      </w:r>
      <w:r w:rsidRPr="007B2273">
        <w:fldChar w:fldCharType="end"/>
      </w:r>
      <w:r>
        <w:t>.</w:t>
      </w:r>
    </w:p>
    <w:p w:rsidR="00400173" w:rsidRPr="00726330"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415" w:name="_Ref317609911"/>
      <w:bookmarkStart w:id="1416" w:name="_Toc126832166"/>
      <w:r w:rsidR="008B57BF">
        <w:rPr>
          <w:noProof/>
        </w:rPr>
        <w:t>119</w:t>
      </w:r>
      <w:bookmarkEnd w:id="1415"/>
      <w:r>
        <w:rPr>
          <w:noProof/>
        </w:rPr>
        <w:fldChar w:fldCharType="end"/>
      </w:r>
      <w:r w:rsidR="00400173" w:rsidRPr="00726330">
        <w:t xml:space="preserve">. Описание полей документа </w:t>
      </w:r>
      <w:r w:rsidR="00400173">
        <w:t>«</w:t>
      </w:r>
      <w:r w:rsidR="00400173" w:rsidRPr="00726330">
        <w:t>Заявка на возврат</w:t>
      </w:r>
      <w:r w:rsidR="00B33BD1">
        <w:t>», закладки «</w:t>
      </w:r>
      <w:r w:rsidR="00400173" w:rsidRPr="00726330">
        <w:t>Раздел 3 (2)</w:t>
      </w:r>
      <w:r w:rsidR="00400173">
        <w:t>»</w:t>
      </w:r>
      <w:bookmarkEnd w:id="141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00173" w:rsidRPr="007B2273" w:rsidTr="009440D8">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 поля</w:t>
            </w:r>
          </w:p>
        </w:tc>
      </w:tr>
      <w:tr w:rsidR="00400173" w:rsidRPr="007B2273" w:rsidTr="009440D8">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Раздел 3. Реквизиты получателя</w:t>
            </w:r>
            <w:r>
              <w:t>»</w:t>
            </w:r>
          </w:p>
        </w:tc>
      </w:tr>
      <w:tr w:rsidR="00400173" w:rsidRPr="007B2273" w:rsidTr="009440D8">
        <w:tc>
          <w:tcPr>
            <w:tcW w:w="1410" w:type="pct"/>
            <w:shd w:val="clear" w:color="auto" w:fill="auto"/>
          </w:tcPr>
          <w:p w:rsidR="00400173" w:rsidRPr="007B2273" w:rsidRDefault="00400173" w:rsidP="004834F0">
            <w:pPr>
              <w:pStyle w:val="ASFKTablenorm"/>
              <w:ind w:left="57" w:right="57"/>
            </w:pPr>
            <w:r w:rsidRPr="007B2273">
              <w:t>Наименование получателя</w:t>
            </w:r>
          </w:p>
        </w:tc>
        <w:tc>
          <w:tcPr>
            <w:tcW w:w="3590" w:type="pct"/>
            <w:shd w:val="clear" w:color="auto" w:fill="auto"/>
          </w:tcPr>
          <w:p w:rsidR="00400173" w:rsidRPr="007B2273" w:rsidRDefault="00400173" w:rsidP="004834F0">
            <w:pPr>
              <w:pStyle w:val="ASFKTablenorm"/>
              <w:ind w:left="57" w:right="57"/>
            </w:pPr>
            <w:r w:rsidRPr="007B2273">
              <w:t>Наименование получателя (ФИО – для физического лица).</w:t>
            </w:r>
          </w:p>
          <w:p w:rsidR="00400173" w:rsidRPr="007B2273" w:rsidRDefault="00400173" w:rsidP="004834F0">
            <w:pPr>
              <w:pStyle w:val="ASFKTablenorm"/>
              <w:ind w:left="57" w:right="57"/>
            </w:pPr>
            <w:r w:rsidRPr="007B2273">
              <w:t>Вручную из справочника Поставщиков.</w:t>
            </w:r>
          </w:p>
        </w:tc>
      </w:tr>
      <w:tr w:rsidR="00400173" w:rsidRPr="007B2273" w:rsidTr="009440D8">
        <w:tc>
          <w:tcPr>
            <w:tcW w:w="1410" w:type="pct"/>
            <w:shd w:val="clear" w:color="auto" w:fill="auto"/>
          </w:tcPr>
          <w:p w:rsidR="00400173" w:rsidRPr="007B2273" w:rsidRDefault="00400173" w:rsidP="004834F0">
            <w:pPr>
              <w:pStyle w:val="ASFKTablenorm"/>
              <w:ind w:left="57" w:right="57"/>
            </w:pPr>
            <w:r w:rsidRPr="007B2273">
              <w:lastRenderedPageBreak/>
              <w:t>ИНН</w:t>
            </w:r>
          </w:p>
        </w:tc>
        <w:tc>
          <w:tcPr>
            <w:tcW w:w="3590" w:type="pct"/>
            <w:shd w:val="clear" w:color="auto" w:fill="auto"/>
          </w:tcPr>
          <w:p w:rsidR="00400173" w:rsidRPr="007B2273" w:rsidRDefault="00400173" w:rsidP="004834F0">
            <w:pPr>
              <w:pStyle w:val="ASFKTablenorm"/>
              <w:ind w:left="57" w:right="57"/>
            </w:pPr>
            <w:r w:rsidRPr="007B2273">
              <w:t>ИНН получателя.</w:t>
            </w:r>
          </w:p>
          <w:p w:rsidR="00400173" w:rsidRPr="00726330" w:rsidRDefault="00400173" w:rsidP="004834F0">
            <w:pPr>
              <w:pStyle w:val="ASFKTablenorm"/>
              <w:ind w:left="57" w:right="57"/>
            </w:pPr>
            <w:r w:rsidRPr="007B2273">
              <w:t>Автоматически при выборе наименования получателя из спр</w:t>
            </w:r>
            <w:r w:rsidRPr="00726330">
              <w:t>авочника П</w:t>
            </w:r>
            <w:r w:rsidRPr="005154AF">
              <w:t>о</w:t>
            </w:r>
            <w:r w:rsidRPr="00726330">
              <w:t>ставщиков. Может быть изменено вручную.</w:t>
            </w:r>
          </w:p>
        </w:tc>
      </w:tr>
      <w:tr w:rsidR="00400173" w:rsidRPr="007B2273" w:rsidTr="009440D8">
        <w:tc>
          <w:tcPr>
            <w:tcW w:w="1410" w:type="pct"/>
            <w:shd w:val="clear" w:color="auto" w:fill="auto"/>
          </w:tcPr>
          <w:p w:rsidR="00400173" w:rsidRPr="007B2273" w:rsidRDefault="00400173" w:rsidP="004834F0">
            <w:pPr>
              <w:pStyle w:val="ASFKTablenorm"/>
              <w:ind w:left="57" w:right="57"/>
            </w:pPr>
            <w:r w:rsidRPr="007B2273">
              <w:t>КПП</w:t>
            </w:r>
          </w:p>
        </w:tc>
        <w:tc>
          <w:tcPr>
            <w:tcW w:w="3590" w:type="pct"/>
            <w:shd w:val="clear" w:color="auto" w:fill="auto"/>
          </w:tcPr>
          <w:p w:rsidR="00400173" w:rsidRPr="007B2273" w:rsidRDefault="00400173" w:rsidP="004834F0">
            <w:pPr>
              <w:pStyle w:val="ASFKTablenorm"/>
              <w:ind w:left="57" w:right="57"/>
            </w:pPr>
            <w:r w:rsidRPr="007B2273">
              <w:t>КПП получателя.</w:t>
            </w:r>
          </w:p>
          <w:p w:rsidR="00400173" w:rsidRPr="00726330" w:rsidRDefault="00400173" w:rsidP="004834F0">
            <w:pPr>
              <w:pStyle w:val="ASFKTablenorm"/>
              <w:ind w:left="57" w:right="57"/>
            </w:pPr>
            <w:r w:rsidRPr="007B2273">
              <w:t>Автоматически при выборе наименования получателя из спр</w:t>
            </w:r>
            <w:r w:rsidRPr="00726330">
              <w:t>авочника П</w:t>
            </w:r>
            <w:r w:rsidRPr="005154AF">
              <w:t>о</w:t>
            </w:r>
            <w:r w:rsidRPr="00726330">
              <w:t>ставщиков. Может быть изменено вручную.</w:t>
            </w:r>
          </w:p>
        </w:tc>
      </w:tr>
      <w:tr w:rsidR="00400173" w:rsidRPr="007B2273" w:rsidTr="009440D8">
        <w:tc>
          <w:tcPr>
            <w:tcW w:w="1410" w:type="pct"/>
            <w:shd w:val="clear" w:color="auto" w:fill="auto"/>
          </w:tcPr>
          <w:p w:rsidR="00400173" w:rsidRPr="00726330" w:rsidRDefault="00400173" w:rsidP="004834F0">
            <w:pPr>
              <w:pStyle w:val="ASFKTablenorm"/>
              <w:ind w:left="57" w:right="57"/>
            </w:pPr>
            <w:r w:rsidRPr="007B2273">
              <w:t xml:space="preserve">Лиц. </w:t>
            </w:r>
            <w:r w:rsidRPr="00726330">
              <w:t>Сч.</w:t>
            </w:r>
          </w:p>
        </w:tc>
        <w:tc>
          <w:tcPr>
            <w:tcW w:w="3590" w:type="pct"/>
            <w:shd w:val="clear" w:color="auto" w:fill="auto"/>
          </w:tcPr>
          <w:p w:rsidR="00400173" w:rsidRPr="007B2273" w:rsidRDefault="00400173" w:rsidP="004834F0">
            <w:pPr>
              <w:pStyle w:val="ASFKTablenorm"/>
              <w:ind w:left="57" w:right="57"/>
            </w:pPr>
            <w:r w:rsidRPr="007B2273">
              <w:t>Номер лицевого счета получателя.</w:t>
            </w:r>
          </w:p>
          <w:p w:rsidR="00400173" w:rsidRPr="007B2273" w:rsidRDefault="00400173" w:rsidP="004834F0">
            <w:pPr>
              <w:pStyle w:val="ASFKTablenorm"/>
              <w:ind w:left="57" w:right="57"/>
            </w:pPr>
            <w:r w:rsidRPr="007B2273">
              <w:t>Значение вводится вручную или из справочника лицевых счетов.</w:t>
            </w:r>
          </w:p>
        </w:tc>
      </w:tr>
      <w:tr w:rsidR="00400173" w:rsidRPr="007B2273" w:rsidTr="009440D8">
        <w:tc>
          <w:tcPr>
            <w:tcW w:w="1410" w:type="pct"/>
            <w:shd w:val="clear" w:color="auto" w:fill="auto"/>
          </w:tcPr>
          <w:p w:rsidR="00400173" w:rsidRPr="007B2273" w:rsidRDefault="00400173" w:rsidP="004834F0">
            <w:pPr>
              <w:pStyle w:val="ASFKTablenorm"/>
              <w:ind w:left="57" w:right="57"/>
            </w:pPr>
            <w:r w:rsidRPr="007B2273">
              <w:t>Банковский счет</w:t>
            </w:r>
          </w:p>
        </w:tc>
        <w:tc>
          <w:tcPr>
            <w:tcW w:w="3590" w:type="pct"/>
            <w:shd w:val="clear" w:color="auto" w:fill="auto"/>
          </w:tcPr>
          <w:p w:rsidR="00400173" w:rsidRPr="007B2273" w:rsidRDefault="00400173" w:rsidP="004834F0">
            <w:pPr>
              <w:pStyle w:val="ASFKTablenorm"/>
              <w:ind w:left="57" w:right="57"/>
            </w:pPr>
            <w:r w:rsidRPr="007B2273">
              <w:t>Номер банковского счета получателя.</w:t>
            </w:r>
          </w:p>
          <w:p w:rsidR="00400173" w:rsidRPr="00726330" w:rsidRDefault="00400173" w:rsidP="004834F0">
            <w:pPr>
              <w:pStyle w:val="ASFKTablenorm"/>
              <w:ind w:left="57" w:right="57"/>
            </w:pPr>
            <w:r w:rsidRPr="007B2273">
              <w:t>Значение вводится вручную или выбирается из банковских счетов п</w:t>
            </w:r>
            <w:r w:rsidRPr="00400173">
              <w:t>о</w:t>
            </w:r>
            <w:r w:rsidRPr="00726330">
              <w:t xml:space="preserve">ставщиков. </w:t>
            </w:r>
          </w:p>
        </w:tc>
      </w:tr>
      <w:tr w:rsidR="00400173" w:rsidRPr="007B2273" w:rsidTr="009440D8">
        <w:tc>
          <w:tcPr>
            <w:tcW w:w="1410" w:type="pct"/>
            <w:shd w:val="clear" w:color="auto" w:fill="auto"/>
          </w:tcPr>
          <w:p w:rsidR="00400173" w:rsidRPr="007B2273" w:rsidRDefault="00400173" w:rsidP="004834F0">
            <w:pPr>
              <w:pStyle w:val="ASFKTablenorm"/>
              <w:ind w:left="57" w:right="57"/>
            </w:pPr>
            <w:r w:rsidRPr="007B2273">
              <w:t>БИК/SWIFT</w:t>
            </w:r>
          </w:p>
        </w:tc>
        <w:tc>
          <w:tcPr>
            <w:tcW w:w="3590" w:type="pct"/>
            <w:shd w:val="clear" w:color="auto" w:fill="auto"/>
          </w:tcPr>
          <w:p w:rsidR="00400173" w:rsidRPr="00726330" w:rsidRDefault="00400173" w:rsidP="004834F0">
            <w:pPr>
              <w:pStyle w:val="ASFKTablenorm"/>
              <w:ind w:left="57" w:right="57"/>
            </w:pPr>
            <w:r w:rsidRPr="007B2273">
              <w:t xml:space="preserve">Значение подтягивается автоматически после заполнения поля </w:t>
            </w:r>
            <w:r>
              <w:t>«</w:t>
            </w:r>
            <w:r w:rsidRPr="007B2273">
              <w:t>Ба</w:t>
            </w:r>
            <w:r w:rsidRPr="00726330">
              <w:t>нко</w:t>
            </w:r>
            <w:r w:rsidRPr="00400173">
              <w:t>в</w:t>
            </w:r>
            <w:r w:rsidRPr="00726330">
              <w:t>ский счет</w:t>
            </w:r>
            <w:r>
              <w:t>»</w:t>
            </w:r>
            <w:r w:rsidRPr="00726330">
              <w:t xml:space="preserve"> из справочника банковских счетов поставщиков из поля </w:t>
            </w:r>
            <w:r>
              <w:t>«</w:t>
            </w:r>
            <w:r w:rsidRPr="00726330">
              <w:t>Где открыт</w:t>
            </w:r>
            <w:r>
              <w:t>»</w:t>
            </w:r>
            <w:r w:rsidRPr="00726330">
              <w:t>, соответствующее выбранному банковскому счету.</w:t>
            </w:r>
          </w:p>
          <w:p w:rsidR="00400173" w:rsidRPr="007B2273" w:rsidRDefault="00400173" w:rsidP="004834F0">
            <w:pPr>
              <w:pStyle w:val="ASFKTablenorm"/>
              <w:ind w:left="57" w:right="57"/>
            </w:pPr>
            <w:r w:rsidRPr="007B2273">
              <w:t>Вручную.</w:t>
            </w:r>
          </w:p>
          <w:p w:rsidR="00400173" w:rsidRPr="007B2273" w:rsidRDefault="00400173" w:rsidP="004834F0">
            <w:pPr>
              <w:pStyle w:val="ASFKTablenorm"/>
              <w:ind w:left="57" w:right="57"/>
            </w:pPr>
            <w:r w:rsidRPr="007B2273">
              <w:t>Привязан справочник Банки.</w:t>
            </w:r>
          </w:p>
        </w:tc>
      </w:tr>
      <w:tr w:rsidR="00400173" w:rsidRPr="007B2273" w:rsidTr="009440D8">
        <w:tc>
          <w:tcPr>
            <w:tcW w:w="1410" w:type="pct"/>
            <w:shd w:val="clear" w:color="auto" w:fill="auto"/>
          </w:tcPr>
          <w:p w:rsidR="00400173" w:rsidRPr="007B2273" w:rsidRDefault="00400173" w:rsidP="004834F0">
            <w:pPr>
              <w:pStyle w:val="ASFKTablenorm"/>
              <w:ind w:left="57" w:right="57"/>
            </w:pPr>
            <w:r w:rsidRPr="007B2273">
              <w:t>Корр.счет</w:t>
            </w:r>
          </w:p>
        </w:tc>
        <w:tc>
          <w:tcPr>
            <w:tcW w:w="3590" w:type="pct"/>
            <w:shd w:val="clear" w:color="auto" w:fill="auto"/>
          </w:tcPr>
          <w:p w:rsidR="00400173" w:rsidRPr="007B2273" w:rsidRDefault="00400173" w:rsidP="004834F0">
            <w:pPr>
              <w:pStyle w:val="ASFKTablenorm"/>
              <w:ind w:left="57" w:right="57"/>
            </w:pPr>
            <w:r w:rsidRPr="007B2273">
              <w:t>Номер корреспондентского счета банка получателя.</w:t>
            </w:r>
          </w:p>
          <w:p w:rsidR="004E3C57" w:rsidRDefault="004E3C57" w:rsidP="004834F0">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 При выборе БИК из справочника банков поле «Корсчет» не меняется.</w:t>
            </w:r>
          </w:p>
          <w:p w:rsidR="00400173" w:rsidRPr="00726330" w:rsidRDefault="004E3C57" w:rsidP="004834F0">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rsidR="00400173" w:rsidRPr="007B2273" w:rsidRDefault="00400173" w:rsidP="004834F0">
            <w:pPr>
              <w:pStyle w:val="ASFKTablenorm"/>
              <w:ind w:left="57" w:right="57"/>
            </w:pPr>
            <w:r w:rsidRPr="007B2273">
              <w:t>Может быть изменено вручную.</w:t>
            </w:r>
          </w:p>
        </w:tc>
      </w:tr>
      <w:tr w:rsidR="00400173" w:rsidRPr="007B2273" w:rsidTr="009440D8">
        <w:tc>
          <w:tcPr>
            <w:tcW w:w="1410" w:type="pct"/>
            <w:shd w:val="clear" w:color="auto" w:fill="auto"/>
          </w:tcPr>
          <w:p w:rsidR="00400173" w:rsidRPr="00726330" w:rsidRDefault="00400173" w:rsidP="004834F0">
            <w:pPr>
              <w:pStyle w:val="ASFKTablenorm"/>
              <w:ind w:left="57" w:right="57"/>
            </w:pPr>
            <w:r w:rsidRPr="007B2273">
              <w:t xml:space="preserve">Наим. </w:t>
            </w:r>
            <w:r w:rsidR="00A820AD">
              <w:t>Б</w:t>
            </w:r>
            <w:r w:rsidRPr="00726330">
              <w:t>анка</w:t>
            </w:r>
          </w:p>
        </w:tc>
        <w:tc>
          <w:tcPr>
            <w:tcW w:w="3590" w:type="pct"/>
            <w:shd w:val="clear" w:color="auto" w:fill="auto"/>
          </w:tcPr>
          <w:p w:rsidR="00400173" w:rsidRPr="007B2273" w:rsidRDefault="00400173" w:rsidP="004834F0">
            <w:pPr>
              <w:pStyle w:val="ASFKTablenorm"/>
              <w:ind w:left="57" w:right="57"/>
            </w:pPr>
            <w:r w:rsidRPr="007B2273">
              <w:t>Наименование банка получателя.</w:t>
            </w:r>
          </w:p>
          <w:p w:rsidR="00400173" w:rsidRPr="00726330" w:rsidRDefault="00DC05BE" w:rsidP="004834F0">
            <w:pPr>
              <w:pStyle w:val="ASFKTablenorm"/>
              <w:ind w:left="57" w:right="57"/>
            </w:pPr>
            <w:r>
              <w:t xml:space="preserve">Поле </w:t>
            </w:r>
            <w:r w:rsidR="00400173" w:rsidRPr="007B2273">
              <w:t xml:space="preserve">Автоматически после заполнения поля </w:t>
            </w:r>
            <w:r w:rsidR="00400173">
              <w:t>«</w:t>
            </w:r>
            <w:r w:rsidR="00400173" w:rsidRPr="007B2273">
              <w:t>БИК /SWIFT</w:t>
            </w:r>
            <w:r w:rsidR="00400173">
              <w:t>»</w:t>
            </w:r>
            <w:r w:rsidR="00400173" w:rsidRPr="007B2273">
              <w:t xml:space="preserve"> из справочн</w:t>
            </w:r>
            <w:r w:rsidR="00400173" w:rsidRPr="00726330">
              <w:t xml:space="preserve">ика </w:t>
            </w:r>
            <w:r w:rsidR="00DC2786">
              <w:t>«Справочник б</w:t>
            </w:r>
            <w:r w:rsidR="00400173" w:rsidRPr="00726330">
              <w:t>анков</w:t>
            </w:r>
            <w:r w:rsidR="00DC2786">
              <w:t>»</w:t>
            </w:r>
            <w:r w:rsidR="00400173" w:rsidRPr="00726330">
              <w:t xml:space="preserve"> из поля </w:t>
            </w:r>
            <w:r w:rsidR="00400173">
              <w:t>«</w:t>
            </w:r>
            <w:r w:rsidR="00400173" w:rsidRPr="00726330">
              <w:t xml:space="preserve">Платежное наименование банка </w:t>
            </w:r>
            <w:r w:rsidR="00DC2786">
              <w:t>составное</w:t>
            </w:r>
            <w:r w:rsidR="00400173">
              <w:t>»</w:t>
            </w:r>
            <w:r w:rsidR="00400173" w:rsidRPr="00726330">
              <w:t>. Может быть изменено вручную.</w:t>
            </w:r>
          </w:p>
        </w:tc>
      </w:tr>
      <w:tr w:rsidR="00400173" w:rsidRPr="007B2273" w:rsidTr="009440D8">
        <w:tc>
          <w:tcPr>
            <w:tcW w:w="1410" w:type="pct"/>
            <w:shd w:val="clear" w:color="auto" w:fill="auto"/>
          </w:tcPr>
          <w:p w:rsidR="00400173" w:rsidRPr="007B2273" w:rsidRDefault="00400173" w:rsidP="004834F0">
            <w:pPr>
              <w:pStyle w:val="ASFKTablenorm"/>
              <w:ind w:left="57" w:right="57"/>
            </w:pPr>
            <w:r w:rsidRPr="007B2273">
              <w:t>Код по БК</w:t>
            </w:r>
          </w:p>
        </w:tc>
        <w:tc>
          <w:tcPr>
            <w:tcW w:w="3590" w:type="pct"/>
            <w:shd w:val="clear" w:color="auto" w:fill="auto"/>
          </w:tcPr>
          <w:p w:rsidR="00400173" w:rsidRPr="007B2273" w:rsidRDefault="00400173" w:rsidP="004834F0">
            <w:pPr>
              <w:pStyle w:val="ASFKTablenorm"/>
              <w:ind w:left="57" w:right="57"/>
            </w:pPr>
            <w:r w:rsidRPr="007B2273">
              <w:t>Вручную. Привязан справочник КБК.</w:t>
            </w:r>
          </w:p>
        </w:tc>
      </w:tr>
      <w:tr w:rsidR="00400173" w:rsidRPr="007B2273" w:rsidTr="009440D8">
        <w:tc>
          <w:tcPr>
            <w:tcW w:w="1410" w:type="pct"/>
            <w:shd w:val="clear" w:color="auto" w:fill="auto"/>
          </w:tcPr>
          <w:p w:rsidR="00400173" w:rsidRPr="007B2273" w:rsidRDefault="00400173" w:rsidP="004834F0">
            <w:pPr>
              <w:pStyle w:val="ASFKTablenorm"/>
              <w:ind w:left="57" w:right="57"/>
            </w:pPr>
            <w:r w:rsidRPr="007B2273">
              <w:t>Код по ОКТМО</w:t>
            </w:r>
          </w:p>
        </w:tc>
        <w:tc>
          <w:tcPr>
            <w:tcW w:w="3590" w:type="pct"/>
            <w:shd w:val="clear" w:color="auto" w:fill="auto"/>
          </w:tcPr>
          <w:p w:rsidR="00400173" w:rsidRPr="007B2273" w:rsidRDefault="00400173" w:rsidP="004834F0">
            <w:pPr>
              <w:pStyle w:val="ASFKTablenorm"/>
              <w:ind w:left="57" w:right="57"/>
            </w:pPr>
            <w:r w:rsidRPr="007B2273">
              <w:t>Вручную. Привязан справочник ОКТМО.</w:t>
            </w:r>
          </w:p>
        </w:tc>
      </w:tr>
      <w:tr w:rsidR="00400173" w:rsidRPr="007B2273" w:rsidTr="009440D8">
        <w:trPr>
          <w:trHeight w:val="77"/>
        </w:trPr>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Подписи</w:t>
            </w:r>
            <w:r>
              <w:t>»</w:t>
            </w:r>
          </w:p>
        </w:tc>
      </w:tr>
      <w:tr w:rsidR="00400173" w:rsidRPr="007B2273" w:rsidTr="009440D8">
        <w:trPr>
          <w:trHeight w:val="77"/>
        </w:trPr>
        <w:tc>
          <w:tcPr>
            <w:tcW w:w="1410" w:type="pct"/>
            <w:shd w:val="clear" w:color="auto" w:fill="auto"/>
          </w:tcPr>
          <w:p w:rsidR="00400173" w:rsidRPr="00755D46" w:rsidRDefault="00400173" w:rsidP="004834F0">
            <w:pPr>
              <w:pStyle w:val="ASFKTablenorm"/>
              <w:ind w:left="57" w:right="57"/>
            </w:pPr>
            <w:r w:rsidRPr="00755D46">
              <w:t>Руководитель (уполном</w:t>
            </w:r>
            <w:r w:rsidRPr="00400173">
              <w:t>о</w:t>
            </w:r>
            <w:r w:rsidRPr="00755D46">
              <w:t>ченное им лицо). Дол</w:t>
            </w:r>
            <w:r w:rsidRPr="00400173">
              <w:t>ж</w:t>
            </w:r>
            <w:r w:rsidRPr="00755D46">
              <w:t>ность</w:t>
            </w:r>
          </w:p>
        </w:tc>
        <w:tc>
          <w:tcPr>
            <w:tcW w:w="3590" w:type="pct"/>
            <w:shd w:val="clear" w:color="auto" w:fill="auto"/>
          </w:tcPr>
          <w:p w:rsidR="00400173" w:rsidRPr="00755D46" w:rsidRDefault="00400173" w:rsidP="004834F0">
            <w:pPr>
              <w:pStyle w:val="ASFKTablenorm"/>
              <w:ind w:left="57" w:right="57"/>
            </w:pPr>
            <w:r w:rsidRPr="00755D46">
              <w:t>Наименование должности руководителя.</w:t>
            </w:r>
          </w:p>
          <w:p w:rsidR="00400173" w:rsidRPr="00755D46" w:rsidRDefault="00400173" w:rsidP="004834F0">
            <w:pPr>
              <w:pStyle w:val="ASFKTablenorm"/>
              <w:ind w:left="57" w:right="57"/>
            </w:pPr>
            <w:r w:rsidRPr="00755D46">
              <w:t>Для АРМ. Заполняется автоматически при подписании ЭП данными подписанта.</w:t>
            </w:r>
          </w:p>
        </w:tc>
      </w:tr>
      <w:tr w:rsidR="00400173" w:rsidRPr="007B2273" w:rsidTr="009440D8">
        <w:trPr>
          <w:trHeight w:val="77"/>
        </w:trPr>
        <w:tc>
          <w:tcPr>
            <w:tcW w:w="1410" w:type="pct"/>
            <w:shd w:val="clear" w:color="auto" w:fill="auto"/>
          </w:tcPr>
          <w:p w:rsidR="00400173" w:rsidRPr="00755D46" w:rsidRDefault="00400173" w:rsidP="004834F0">
            <w:pPr>
              <w:pStyle w:val="ASFKTablenorm"/>
              <w:ind w:left="57" w:right="57"/>
            </w:pPr>
            <w:r w:rsidRPr="00755D46">
              <w:t>Руководитель (уполном</w:t>
            </w:r>
            <w:r w:rsidRPr="00400173">
              <w:t>о</w:t>
            </w:r>
            <w:r w:rsidRPr="00755D46">
              <w:t>ченное им лицо). Расши</w:t>
            </w:r>
            <w:r w:rsidRPr="00400173">
              <w:t>ф</w:t>
            </w:r>
            <w:r w:rsidRPr="00755D46">
              <w:t>ровка подписи</w:t>
            </w:r>
          </w:p>
        </w:tc>
        <w:tc>
          <w:tcPr>
            <w:tcW w:w="3590" w:type="pct"/>
            <w:shd w:val="clear" w:color="auto" w:fill="auto"/>
          </w:tcPr>
          <w:p w:rsidR="00400173" w:rsidRPr="00755D46" w:rsidRDefault="00400173" w:rsidP="004834F0">
            <w:pPr>
              <w:pStyle w:val="ASFKTablenorm"/>
              <w:ind w:left="57" w:right="57"/>
            </w:pPr>
            <w:r w:rsidRPr="00755D46">
              <w:t>ФИО руководителя.</w:t>
            </w:r>
          </w:p>
          <w:p w:rsidR="00400173" w:rsidRPr="00755D46" w:rsidRDefault="00400173" w:rsidP="004834F0">
            <w:pPr>
              <w:pStyle w:val="ASFKTablenorm"/>
              <w:ind w:left="57" w:right="57"/>
            </w:pPr>
            <w:r w:rsidRPr="00755D46">
              <w:t>Для АРМ. Заполняется автоматически при подписании ЭП данными подписанта.</w:t>
            </w:r>
          </w:p>
        </w:tc>
      </w:tr>
      <w:tr w:rsidR="00400173" w:rsidRPr="007B2273" w:rsidTr="009440D8">
        <w:trPr>
          <w:trHeight w:val="77"/>
        </w:trPr>
        <w:tc>
          <w:tcPr>
            <w:tcW w:w="1410" w:type="pct"/>
            <w:shd w:val="clear" w:color="auto" w:fill="auto"/>
          </w:tcPr>
          <w:p w:rsidR="00400173" w:rsidRPr="00755D46" w:rsidRDefault="00400173" w:rsidP="004834F0">
            <w:pPr>
              <w:pStyle w:val="ASFKTablenorm"/>
              <w:ind w:left="57" w:right="57"/>
            </w:pPr>
            <w:r w:rsidRPr="00755D46">
              <w:t>Главный бухгалтер (упо</w:t>
            </w:r>
            <w:r w:rsidRPr="00400173">
              <w:t>л</w:t>
            </w:r>
            <w:r w:rsidRPr="00755D46">
              <w:t>номоченное им лицо). Должность</w:t>
            </w:r>
          </w:p>
        </w:tc>
        <w:tc>
          <w:tcPr>
            <w:tcW w:w="3590" w:type="pct"/>
            <w:shd w:val="clear" w:color="auto" w:fill="auto"/>
          </w:tcPr>
          <w:p w:rsidR="00400173" w:rsidRPr="00755D46" w:rsidRDefault="00400173" w:rsidP="004834F0">
            <w:pPr>
              <w:pStyle w:val="ASFKTablenorm"/>
              <w:ind w:left="57" w:right="57"/>
            </w:pPr>
            <w:r w:rsidRPr="00755D46">
              <w:t>Наименование должности ответственного исполнителя.</w:t>
            </w:r>
          </w:p>
          <w:p w:rsidR="00400173" w:rsidRPr="00755D46" w:rsidRDefault="00400173" w:rsidP="004834F0">
            <w:pPr>
              <w:pStyle w:val="ASFKTablenorm"/>
              <w:ind w:left="57" w:right="57"/>
            </w:pPr>
            <w:r w:rsidRPr="00755D46">
              <w:t>Для АРМ. Заполняется автоматически при подписании ЭП данными подписанта.</w:t>
            </w:r>
          </w:p>
        </w:tc>
      </w:tr>
      <w:tr w:rsidR="00400173" w:rsidRPr="007B2273" w:rsidTr="009440D8">
        <w:trPr>
          <w:trHeight w:val="77"/>
        </w:trPr>
        <w:tc>
          <w:tcPr>
            <w:tcW w:w="1410" w:type="pct"/>
            <w:shd w:val="clear" w:color="auto" w:fill="auto"/>
          </w:tcPr>
          <w:p w:rsidR="00400173" w:rsidRPr="00755D46" w:rsidRDefault="00400173" w:rsidP="004834F0">
            <w:pPr>
              <w:pStyle w:val="ASFKTablenorm"/>
              <w:ind w:left="57" w:right="57"/>
            </w:pPr>
            <w:r w:rsidRPr="00755D46">
              <w:lastRenderedPageBreak/>
              <w:t>Главный бухгалтер (упо</w:t>
            </w:r>
            <w:r w:rsidRPr="00400173">
              <w:t>л</w:t>
            </w:r>
            <w:r w:rsidRPr="00755D46">
              <w:t>номоченное им лицо). Ра</w:t>
            </w:r>
            <w:r w:rsidRPr="00400173">
              <w:t>с</w:t>
            </w:r>
            <w:r w:rsidRPr="00755D46">
              <w:t>шифровка подписи</w:t>
            </w:r>
          </w:p>
        </w:tc>
        <w:tc>
          <w:tcPr>
            <w:tcW w:w="3590" w:type="pct"/>
            <w:shd w:val="clear" w:color="auto" w:fill="auto"/>
          </w:tcPr>
          <w:p w:rsidR="00400173" w:rsidRPr="00755D46" w:rsidRDefault="00400173" w:rsidP="004834F0">
            <w:pPr>
              <w:pStyle w:val="ASFKTablenorm"/>
              <w:ind w:left="57" w:right="57"/>
            </w:pPr>
            <w:r w:rsidRPr="00755D46">
              <w:t>ФИО ответственного исполнителя.</w:t>
            </w:r>
          </w:p>
          <w:p w:rsidR="00400173" w:rsidRPr="00755D46" w:rsidRDefault="00400173" w:rsidP="004834F0">
            <w:pPr>
              <w:pStyle w:val="ASFKTablenorm"/>
              <w:ind w:left="57" w:right="57"/>
            </w:pPr>
            <w:r w:rsidRPr="00755D46">
              <w:t>Для АРМ. Заполняется автоматически при подписании ЭП данными подписанта.</w:t>
            </w:r>
          </w:p>
        </w:tc>
      </w:tr>
      <w:tr w:rsidR="00400173" w:rsidRPr="007B2273" w:rsidTr="009440D8">
        <w:trPr>
          <w:trHeight w:val="77"/>
        </w:trPr>
        <w:tc>
          <w:tcPr>
            <w:tcW w:w="1410" w:type="pct"/>
            <w:shd w:val="clear" w:color="auto" w:fill="auto"/>
          </w:tcPr>
          <w:p w:rsidR="00400173" w:rsidRPr="00755D46" w:rsidRDefault="00400173" w:rsidP="004834F0">
            <w:pPr>
              <w:pStyle w:val="ASFKTablenorm"/>
              <w:ind w:left="57" w:right="57"/>
            </w:pPr>
            <w:r w:rsidRPr="00755D46">
              <w:t>Дата</w:t>
            </w:r>
          </w:p>
        </w:tc>
        <w:tc>
          <w:tcPr>
            <w:tcW w:w="3590" w:type="pct"/>
            <w:shd w:val="clear" w:color="auto" w:fill="auto"/>
          </w:tcPr>
          <w:p w:rsidR="00400173" w:rsidRPr="00755D46" w:rsidRDefault="00400173" w:rsidP="004834F0">
            <w:pPr>
              <w:pStyle w:val="ASFKTablenorm"/>
              <w:ind w:left="57" w:right="57"/>
            </w:pPr>
            <w:r w:rsidRPr="00755D46">
              <w:t>Дата подписания документа главным бухгалтером.</w:t>
            </w:r>
          </w:p>
          <w:p w:rsidR="00400173" w:rsidRPr="00755D46" w:rsidRDefault="00400173" w:rsidP="004834F0">
            <w:pPr>
              <w:pStyle w:val="ASFKTablenorm"/>
              <w:ind w:left="57" w:right="57"/>
            </w:pPr>
            <w:r w:rsidRPr="00755D46">
              <w:t>Для АРМ. Заполняется автоматически при подписании ЭП данными подписанта. Привязан системный календарь</w:t>
            </w:r>
            <w:r>
              <w:t>.</w:t>
            </w:r>
          </w:p>
        </w:tc>
      </w:tr>
      <w:tr w:rsidR="00E73EEF" w:rsidRPr="007B2273" w:rsidTr="009440D8">
        <w:trPr>
          <w:trHeight w:val="77"/>
        </w:trPr>
        <w:tc>
          <w:tcPr>
            <w:tcW w:w="1410" w:type="pct"/>
            <w:shd w:val="clear" w:color="auto" w:fill="auto"/>
          </w:tcPr>
          <w:p w:rsidR="00E73EEF" w:rsidRPr="002E38AF" w:rsidRDefault="00E73EEF" w:rsidP="004834F0">
            <w:pPr>
              <w:pStyle w:val="ASFKTablenorm"/>
              <w:ind w:left="57" w:right="57"/>
            </w:pPr>
            <w:r w:rsidRPr="0095071D">
              <w:t>ФИО ответственного за конфиденциальность данных</w:t>
            </w:r>
            <w:r w:rsidRPr="0095071D">
              <w:tab/>
            </w:r>
          </w:p>
        </w:tc>
        <w:tc>
          <w:tcPr>
            <w:tcW w:w="3590" w:type="pct"/>
            <w:shd w:val="clear" w:color="auto" w:fill="auto"/>
          </w:tcPr>
          <w:p w:rsidR="00E73EEF" w:rsidRPr="002E38AF" w:rsidRDefault="00E73EEF" w:rsidP="004834F0">
            <w:pPr>
              <w:pStyle w:val="ASFKTablenorm"/>
              <w:ind w:left="57" w:right="57"/>
            </w:pPr>
            <w:r w:rsidRPr="0095071D">
              <w:t>Заполняется автоматически при подписании. Поле заполняется, если в поле «Уровень конфиденциальности» указано значение «1» или «0».</w:t>
            </w:r>
          </w:p>
        </w:tc>
      </w:tr>
      <w:tr w:rsidR="00400173" w:rsidRPr="007B2273" w:rsidTr="009440D8">
        <w:trPr>
          <w:trHeight w:val="77"/>
        </w:trPr>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Отметка территориального органа Федерального казначейства о постановке на учет заявки на возврат</w:t>
            </w:r>
            <w:r>
              <w:t>»</w:t>
            </w:r>
          </w:p>
        </w:tc>
      </w:tr>
      <w:tr w:rsidR="00400173" w:rsidRPr="007B2273" w:rsidTr="009440D8">
        <w:trPr>
          <w:trHeight w:val="77"/>
        </w:trPr>
        <w:tc>
          <w:tcPr>
            <w:tcW w:w="1410" w:type="pct"/>
            <w:shd w:val="clear" w:color="auto" w:fill="auto"/>
          </w:tcPr>
          <w:p w:rsidR="00400173" w:rsidRPr="007B2273" w:rsidRDefault="00400173" w:rsidP="004834F0">
            <w:pPr>
              <w:pStyle w:val="ASFKTablenorm"/>
              <w:ind w:left="57" w:right="57"/>
            </w:pPr>
            <w:r w:rsidRPr="007B2273">
              <w:t>Номер заявки</w:t>
            </w:r>
          </w:p>
        </w:tc>
        <w:tc>
          <w:tcPr>
            <w:tcW w:w="3590" w:type="pct"/>
            <w:shd w:val="clear" w:color="auto" w:fill="auto"/>
          </w:tcPr>
          <w:p w:rsidR="00400173" w:rsidRPr="007B2273" w:rsidRDefault="00400173" w:rsidP="004834F0">
            <w:pPr>
              <w:pStyle w:val="ASFKTablenorm"/>
              <w:ind w:left="57" w:right="57"/>
            </w:pPr>
            <w:r w:rsidRPr="007B2273">
              <w:t>Регистрационный номер заявки в ТОФК.</w:t>
            </w:r>
          </w:p>
          <w:p w:rsidR="00400173" w:rsidRPr="00726330" w:rsidRDefault="00400173" w:rsidP="004834F0">
            <w:pPr>
              <w:pStyle w:val="ASFKTablenorm"/>
              <w:ind w:left="57" w:right="57"/>
            </w:pPr>
            <w:r w:rsidRPr="007B2273">
              <w:t xml:space="preserve">Значение доставляется из </w:t>
            </w:r>
            <w:r w:rsidR="00CD4C32">
              <w:t>OEBS</w:t>
            </w:r>
            <w:r w:rsidRPr="00726330">
              <w:t>.</w:t>
            </w:r>
          </w:p>
        </w:tc>
      </w:tr>
      <w:tr w:rsidR="00400173" w:rsidRPr="007B2273" w:rsidTr="009440D8">
        <w:trPr>
          <w:trHeight w:val="77"/>
        </w:trPr>
        <w:tc>
          <w:tcPr>
            <w:tcW w:w="1410" w:type="pct"/>
            <w:shd w:val="clear" w:color="auto" w:fill="auto"/>
          </w:tcPr>
          <w:p w:rsidR="00400173" w:rsidRPr="007B2273" w:rsidRDefault="00400173" w:rsidP="004834F0">
            <w:pPr>
              <w:pStyle w:val="ASFKTablenorm"/>
              <w:ind w:left="57" w:right="57"/>
            </w:pPr>
            <w:r w:rsidRPr="007B2273">
              <w:t>Дата регистрации</w:t>
            </w:r>
          </w:p>
        </w:tc>
        <w:tc>
          <w:tcPr>
            <w:tcW w:w="3590" w:type="pct"/>
            <w:shd w:val="clear" w:color="auto" w:fill="auto"/>
          </w:tcPr>
          <w:p w:rsidR="00400173" w:rsidRPr="007B2273" w:rsidRDefault="00400173" w:rsidP="004834F0">
            <w:pPr>
              <w:pStyle w:val="ASFKTablenorm"/>
              <w:ind w:left="57" w:right="57"/>
            </w:pPr>
            <w:r w:rsidRPr="007B2273">
              <w:t>Дата регистрации документа в ТОФК.</w:t>
            </w:r>
          </w:p>
          <w:p w:rsidR="00400173" w:rsidRPr="00726330" w:rsidRDefault="00400173" w:rsidP="004834F0">
            <w:pPr>
              <w:pStyle w:val="ASFKTablenorm"/>
              <w:ind w:left="57" w:right="57"/>
            </w:pPr>
            <w:r w:rsidRPr="007B2273">
              <w:t xml:space="preserve">Значение доставляется из </w:t>
            </w:r>
            <w:r w:rsidR="00CD4C32">
              <w:t>OEBS</w:t>
            </w:r>
            <w:r w:rsidRPr="00726330">
              <w:t>.</w:t>
            </w:r>
          </w:p>
        </w:tc>
      </w:tr>
      <w:tr w:rsidR="00400173" w:rsidRPr="007B2273" w:rsidTr="009440D8">
        <w:trPr>
          <w:trHeight w:val="77"/>
        </w:trPr>
        <w:tc>
          <w:tcPr>
            <w:tcW w:w="1410" w:type="pct"/>
            <w:shd w:val="clear" w:color="auto" w:fill="auto"/>
          </w:tcPr>
          <w:p w:rsidR="00400173" w:rsidRPr="00726330" w:rsidRDefault="00400173" w:rsidP="004834F0">
            <w:pPr>
              <w:pStyle w:val="ASFKTablenorm"/>
              <w:ind w:left="57" w:right="57"/>
            </w:pPr>
            <w:r w:rsidRPr="007B2273">
              <w:t>Ответственный исполн</w:t>
            </w:r>
            <w:r w:rsidRPr="00400173">
              <w:t>и</w:t>
            </w:r>
            <w:r w:rsidRPr="00726330">
              <w:t>тель. Должность</w:t>
            </w:r>
          </w:p>
        </w:tc>
        <w:tc>
          <w:tcPr>
            <w:tcW w:w="3590" w:type="pct"/>
            <w:shd w:val="clear" w:color="auto" w:fill="auto"/>
          </w:tcPr>
          <w:p w:rsidR="00400173" w:rsidRPr="007B2273" w:rsidRDefault="00400173" w:rsidP="004834F0">
            <w:pPr>
              <w:pStyle w:val="ASFKTablenorm"/>
              <w:ind w:left="57" w:right="57"/>
            </w:pPr>
            <w:r w:rsidRPr="007B2273">
              <w:t xml:space="preserve">Наименование должности ответственного исполнителя в ТОФК. </w:t>
            </w:r>
          </w:p>
          <w:p w:rsidR="00400173" w:rsidRPr="00726330" w:rsidRDefault="00400173" w:rsidP="004834F0">
            <w:pPr>
              <w:pStyle w:val="ASFKTablenorm"/>
              <w:ind w:left="57" w:right="57"/>
            </w:pPr>
            <w:r w:rsidRPr="007B2273">
              <w:t xml:space="preserve">Значение доставляется из </w:t>
            </w:r>
            <w:r w:rsidR="00CD4C32">
              <w:t>OEBS</w:t>
            </w:r>
            <w:r w:rsidRPr="00726330">
              <w:t>.</w:t>
            </w:r>
          </w:p>
        </w:tc>
      </w:tr>
      <w:tr w:rsidR="00400173" w:rsidRPr="007B2273" w:rsidTr="009440D8">
        <w:trPr>
          <w:trHeight w:val="77"/>
        </w:trPr>
        <w:tc>
          <w:tcPr>
            <w:tcW w:w="1410" w:type="pct"/>
            <w:shd w:val="clear" w:color="auto" w:fill="auto"/>
          </w:tcPr>
          <w:p w:rsidR="00400173" w:rsidRPr="00726330" w:rsidRDefault="00400173" w:rsidP="004834F0">
            <w:pPr>
              <w:pStyle w:val="ASFKTablenorm"/>
              <w:ind w:left="57" w:right="57"/>
            </w:pPr>
            <w:r w:rsidRPr="007B2273">
              <w:t>Ответственный исполн</w:t>
            </w:r>
            <w:r w:rsidRPr="00400173">
              <w:t>и</w:t>
            </w:r>
            <w:r w:rsidRPr="00726330">
              <w:t>тель. Расшифровка по</w:t>
            </w:r>
            <w:r w:rsidRPr="005154AF">
              <w:t>д</w:t>
            </w:r>
            <w:r w:rsidRPr="00726330">
              <w:t>писи</w:t>
            </w:r>
          </w:p>
        </w:tc>
        <w:tc>
          <w:tcPr>
            <w:tcW w:w="3590" w:type="pct"/>
            <w:shd w:val="clear" w:color="auto" w:fill="auto"/>
          </w:tcPr>
          <w:p w:rsidR="00400173" w:rsidRPr="00726330" w:rsidRDefault="00400173" w:rsidP="004834F0">
            <w:pPr>
              <w:pStyle w:val="ASFKTablenorm"/>
              <w:ind w:left="57" w:right="57"/>
            </w:pPr>
            <w:r w:rsidRPr="007B2273">
              <w:t>ФИО ответственного исполнителя в ТОФК. Значение доставляе</w:t>
            </w:r>
            <w:r w:rsidRPr="00726330">
              <w:t xml:space="preserve">тся из </w:t>
            </w:r>
            <w:r w:rsidR="00CD4C32">
              <w:t>OEBS</w:t>
            </w:r>
            <w:r w:rsidRPr="00726330">
              <w:t>.</w:t>
            </w:r>
          </w:p>
        </w:tc>
      </w:tr>
      <w:tr w:rsidR="00400173" w:rsidRPr="007B2273" w:rsidTr="009440D8">
        <w:trPr>
          <w:trHeight w:val="77"/>
        </w:trPr>
        <w:tc>
          <w:tcPr>
            <w:tcW w:w="1410" w:type="pct"/>
            <w:shd w:val="clear" w:color="auto" w:fill="auto"/>
          </w:tcPr>
          <w:p w:rsidR="00400173" w:rsidRPr="007B2273" w:rsidRDefault="00400173" w:rsidP="004834F0">
            <w:pPr>
              <w:pStyle w:val="ASFKTablenorm"/>
              <w:ind w:left="57" w:right="57"/>
            </w:pPr>
            <w:r w:rsidRPr="007B2273">
              <w:t>Телефон</w:t>
            </w:r>
          </w:p>
        </w:tc>
        <w:tc>
          <w:tcPr>
            <w:tcW w:w="3590" w:type="pct"/>
            <w:shd w:val="clear" w:color="auto" w:fill="auto"/>
          </w:tcPr>
          <w:p w:rsidR="00400173" w:rsidRPr="00726330" w:rsidRDefault="00400173" w:rsidP="004834F0">
            <w:pPr>
              <w:pStyle w:val="ASFKTablenorm"/>
              <w:ind w:left="57" w:right="57"/>
            </w:pPr>
            <w:r w:rsidRPr="007B2273">
              <w:t>Номер телефона ответственного исполнителя в ТОФК. Значение до</w:t>
            </w:r>
            <w:r w:rsidRPr="00726330">
              <w:t>ста</w:t>
            </w:r>
            <w:r w:rsidRPr="00400173">
              <w:t>в</w:t>
            </w:r>
            <w:r w:rsidRPr="00726330">
              <w:t xml:space="preserve">ляется из </w:t>
            </w:r>
            <w:r w:rsidR="00CD4C32">
              <w:t>OEBS</w:t>
            </w:r>
            <w:r w:rsidRPr="00726330">
              <w:t>.</w:t>
            </w:r>
          </w:p>
        </w:tc>
      </w:tr>
    </w:tbl>
    <w:p w:rsidR="00400173" w:rsidRPr="007B2273" w:rsidRDefault="00400173" w:rsidP="00400173">
      <w:pPr>
        <w:pStyle w:val="21"/>
      </w:pPr>
      <w:bookmarkStart w:id="1417" w:name="_Ref373173613"/>
      <w:bookmarkStart w:id="1418" w:name="_Ref373173629"/>
      <w:bookmarkStart w:id="1419" w:name="_Toc409448808"/>
      <w:bookmarkStart w:id="1420" w:name="_Toc410656148"/>
      <w:bookmarkStart w:id="1421" w:name="_Toc421009346"/>
      <w:bookmarkStart w:id="1422" w:name="_Toc126831987"/>
      <w:r w:rsidRPr="007B2273">
        <w:t xml:space="preserve">Группа документов </w:t>
      </w:r>
      <w:r>
        <w:t>«</w:t>
      </w:r>
      <w:r w:rsidRPr="007B2273">
        <w:t>Отзыв документа</w:t>
      </w:r>
      <w:r>
        <w:t>»</w:t>
      </w:r>
      <w:bookmarkEnd w:id="1405"/>
      <w:bookmarkEnd w:id="1406"/>
      <w:bookmarkEnd w:id="1407"/>
      <w:bookmarkEnd w:id="1417"/>
      <w:bookmarkEnd w:id="1418"/>
      <w:bookmarkEnd w:id="1419"/>
      <w:bookmarkEnd w:id="1420"/>
      <w:bookmarkEnd w:id="1421"/>
      <w:bookmarkEnd w:id="1422"/>
    </w:p>
    <w:p w:rsidR="00400173" w:rsidRPr="007B2273" w:rsidRDefault="00BB53A3" w:rsidP="00400173">
      <w:pPr>
        <w:pStyle w:val="32"/>
      </w:pPr>
      <w:bookmarkStart w:id="1423" w:name="_Toc58787421"/>
      <w:bookmarkStart w:id="1424" w:name="_Ref58796946"/>
      <w:bookmarkStart w:id="1425" w:name="_Ref59625536"/>
      <w:bookmarkStart w:id="1426" w:name="_Ref59625596"/>
      <w:bookmarkStart w:id="1427" w:name="_Ref59625665"/>
      <w:bookmarkStart w:id="1428" w:name="_Ref59625723"/>
      <w:bookmarkStart w:id="1429" w:name="_Ref59625930"/>
      <w:bookmarkStart w:id="1430" w:name="_Ref59626060"/>
      <w:bookmarkStart w:id="1431" w:name="_Ref59626078"/>
      <w:bookmarkStart w:id="1432" w:name="_Ref59626095"/>
      <w:bookmarkStart w:id="1433" w:name="_Ref59626134"/>
      <w:bookmarkStart w:id="1434" w:name="_Ref68183831"/>
      <w:bookmarkStart w:id="1435" w:name="_Ref101961145"/>
      <w:bookmarkStart w:id="1436" w:name="_Ref120884998"/>
      <w:bookmarkStart w:id="1437" w:name="_Ref124950408"/>
      <w:bookmarkStart w:id="1438" w:name="_Toc126831988"/>
      <w:r>
        <w:t>Запрос на отзыв распоряжения (запрос на аннулирование)</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rsidR="00400173" w:rsidRPr="007B2273" w:rsidRDefault="00400173" w:rsidP="00400173">
      <w:pPr>
        <w:pStyle w:val="ASFKNormal"/>
      </w:pPr>
      <w:r w:rsidRPr="007B2273">
        <w:t xml:space="preserve">Документ </w:t>
      </w:r>
      <w:r>
        <w:t>«</w:t>
      </w:r>
      <w:r w:rsidR="00BB53A3">
        <w:t>Запрос на отзыв распоряжения (запрос на аннулирование)</w:t>
      </w:r>
      <w:r>
        <w:t>»</w:t>
      </w:r>
      <w:r w:rsidRPr="007B2273">
        <w:t xml:space="preserve"> служит для доведения до </w:t>
      </w:r>
      <w:r w:rsidR="00A856E0">
        <w:t>ТОФК</w:t>
      </w:r>
      <w:r w:rsidRPr="007B2273">
        <w:t xml:space="preserve"> инфо</w:t>
      </w:r>
      <w:r w:rsidRPr="00400173">
        <w:t>р</w:t>
      </w:r>
      <w:r w:rsidRPr="007B2273">
        <w:t xml:space="preserve">мации о необходимости аннулирования ранее переданного от АДБ документа </w:t>
      </w:r>
      <w:r>
        <w:t>«</w:t>
      </w:r>
      <w:r w:rsidRPr="007B2273">
        <w:t>Заявка на платеж</w:t>
      </w:r>
      <w:r>
        <w:t>»</w:t>
      </w:r>
      <w:r w:rsidRPr="007B2273">
        <w:t xml:space="preserve"> (на во</w:t>
      </w:r>
      <w:r w:rsidRPr="00726330">
        <w:t>з</w:t>
      </w:r>
      <w:r w:rsidRPr="007B2273">
        <w:t>врат).</w:t>
      </w:r>
    </w:p>
    <w:p w:rsidR="00400173" w:rsidRPr="007B2273" w:rsidRDefault="00400173" w:rsidP="00400173">
      <w:pPr>
        <w:pStyle w:val="ASFKNormal"/>
      </w:pPr>
      <w:r w:rsidRPr="007B2273">
        <w:t>Документ, находящийся в СУФД, может быть отменен с помощью Заявки на отмену документа в сл</w:t>
      </w:r>
      <w:r w:rsidRPr="00726330">
        <w:t>е</w:t>
      </w:r>
      <w:r w:rsidRPr="007B2273">
        <w:t>дующих случаях:</w:t>
      </w:r>
    </w:p>
    <w:p w:rsidR="00400173" w:rsidRPr="00A3137C" w:rsidRDefault="00400173" w:rsidP="00AE12B3">
      <w:pPr>
        <w:pStyle w:val="ASFKListnum"/>
        <w:numPr>
          <w:ilvl w:val="0"/>
          <w:numId w:val="6"/>
        </w:numPr>
      </w:pPr>
      <w:r w:rsidRPr="00A3137C">
        <w:t xml:space="preserve">Документ создан на АРМ СУФД/оперзале ОФК, передан на транзитный или конечный узел СУФД и еще не выгружен в </w:t>
      </w:r>
      <w:r w:rsidR="00CD4C32">
        <w:t>OEBS</w:t>
      </w:r>
      <w:r w:rsidRPr="00A3137C">
        <w:t>.</w:t>
      </w:r>
    </w:p>
    <w:p w:rsidR="00400173" w:rsidRPr="00A3137C" w:rsidRDefault="00400173" w:rsidP="00AE12B3">
      <w:pPr>
        <w:pStyle w:val="ASFKListnum"/>
        <w:numPr>
          <w:ilvl w:val="0"/>
          <w:numId w:val="6"/>
        </w:numPr>
      </w:pPr>
      <w:r w:rsidRPr="00A3137C">
        <w:t xml:space="preserve">Документ создан на АРМ СУФД/оперзале ОФК, доставлен до транзитного/конечного узла СУФД и выгружен в </w:t>
      </w:r>
      <w:r w:rsidR="00CD4C32">
        <w:t>OEBS</w:t>
      </w:r>
      <w:r w:rsidRPr="00A3137C">
        <w:t>.</w:t>
      </w:r>
    </w:p>
    <w:p w:rsidR="00400173" w:rsidRPr="007B2273" w:rsidRDefault="00400173" w:rsidP="00400173">
      <w:pPr>
        <w:pStyle w:val="ASFKNormal"/>
      </w:pPr>
      <w:r w:rsidRPr="007B2273">
        <w:t>В случае если отзываемый документ был создан в СУФД, запрос на аннулирование з</w:t>
      </w:r>
      <w:r w:rsidRPr="00400173">
        <w:t>а</w:t>
      </w:r>
      <w:r w:rsidRPr="007B2273">
        <w:t>явки имеет право создать или БУ, которое создало документ в АСФК, или ОФК, в котором обслуживается БУ.</w:t>
      </w:r>
    </w:p>
    <w:p w:rsidR="00400173" w:rsidRPr="007B2273" w:rsidRDefault="00400173" w:rsidP="00400173">
      <w:pPr>
        <w:pStyle w:val="ASFKNormal"/>
      </w:pPr>
      <w:r w:rsidRPr="007B2273">
        <w:t xml:space="preserve">Документ </w:t>
      </w:r>
      <w:r>
        <w:t>«</w:t>
      </w:r>
      <w:r w:rsidR="00BB53A3">
        <w:t>Запрос на отзыв распоряжения (запрос на аннулирование)</w:t>
      </w:r>
      <w:r>
        <w:t>»</w:t>
      </w:r>
      <w:r w:rsidRPr="007B2273">
        <w:t xml:space="preserve"> повторяет маршрут отзываемого док</w:t>
      </w:r>
      <w:r w:rsidRPr="00400173">
        <w:t>у</w:t>
      </w:r>
      <w:r w:rsidRPr="007B2273">
        <w:t>мента. Для каждой группы (при необходимости типа) отменяемых документов создается о</w:t>
      </w:r>
      <w:r w:rsidRPr="00400173">
        <w:t>т</w:t>
      </w:r>
      <w:r w:rsidRPr="007B2273">
        <w:t>дельный тип заявки на отмену.</w:t>
      </w:r>
    </w:p>
    <w:p w:rsidR="00400173" w:rsidRPr="007B2273" w:rsidRDefault="00400173" w:rsidP="00400173">
      <w:pPr>
        <w:pStyle w:val="ASFKNormal"/>
      </w:pPr>
      <w:r w:rsidRPr="007B2273">
        <w:t xml:space="preserve">Документ </w:t>
      </w:r>
      <w:r>
        <w:t>«</w:t>
      </w:r>
      <w:r w:rsidR="00BB53A3">
        <w:t>Запрос на отзыв распоряжения (запрос на аннулирование)</w:t>
      </w:r>
      <w:r>
        <w:t>»</w:t>
      </w:r>
      <w:r w:rsidRPr="007B2273">
        <w:t xml:space="preserve"> может быть создан в СУФД для отмены следующих типов заявок, до моме</w:t>
      </w:r>
      <w:r w:rsidRPr="00726330">
        <w:t>н</w:t>
      </w:r>
      <w:r w:rsidRPr="007B2273">
        <w:t xml:space="preserve">та отправки их в банк (все статусы, кроме 000, 450, 880, 888, 999): </w:t>
      </w:r>
    </w:p>
    <w:p w:rsidR="00400173" w:rsidRPr="007B2273" w:rsidRDefault="00400173" w:rsidP="00400173">
      <w:pPr>
        <w:pStyle w:val="ASFKListmark1"/>
      </w:pPr>
      <w:r w:rsidRPr="007B2273">
        <w:lastRenderedPageBreak/>
        <w:t>ЗКР (Заявка на кассовый ра</w:t>
      </w:r>
      <w:r w:rsidRPr="00726330">
        <w:t>с</w:t>
      </w:r>
      <w:r w:rsidRPr="007B2273">
        <w:t>ход);</w:t>
      </w:r>
    </w:p>
    <w:p w:rsidR="00400173" w:rsidRPr="007B2273" w:rsidRDefault="00400173" w:rsidP="00400173">
      <w:pPr>
        <w:pStyle w:val="ASFKListmark1"/>
      </w:pPr>
      <w:r w:rsidRPr="007B2273">
        <w:t>ЗКР, уточняющий тип ЗКС (Заявка на кассовый расход (сокращенная));</w:t>
      </w:r>
    </w:p>
    <w:p w:rsidR="00400173" w:rsidRPr="007B2273" w:rsidRDefault="00400173" w:rsidP="00400173">
      <w:pPr>
        <w:pStyle w:val="ASFKListmark1"/>
      </w:pPr>
      <w:r w:rsidRPr="007B2273">
        <w:t>ЗНП (Заявка на получение н</w:t>
      </w:r>
      <w:r w:rsidRPr="00726330">
        <w:t>а</w:t>
      </w:r>
      <w:r w:rsidRPr="007B2273">
        <w:t>личных денег);</w:t>
      </w:r>
    </w:p>
    <w:p w:rsidR="00400173" w:rsidRPr="007B2273" w:rsidRDefault="00400173" w:rsidP="00400173">
      <w:pPr>
        <w:pStyle w:val="ASFKListmark1"/>
      </w:pPr>
      <w:r w:rsidRPr="007B2273">
        <w:t>ПЗВ (Заявка на во</w:t>
      </w:r>
      <w:r w:rsidRPr="00726330">
        <w:t>з</w:t>
      </w:r>
      <w:r w:rsidRPr="007B2273">
        <w:t>врат);</w:t>
      </w:r>
    </w:p>
    <w:p w:rsidR="00400173" w:rsidRPr="007B2273" w:rsidRDefault="00400173" w:rsidP="00400173">
      <w:pPr>
        <w:pStyle w:val="ASFKListmark1"/>
      </w:pPr>
      <w:r w:rsidRPr="007B2273">
        <w:t>ЗПП (Платежное поручение);</w:t>
      </w:r>
    </w:p>
    <w:p w:rsidR="00400173" w:rsidRPr="007B2273" w:rsidRDefault="00400173" w:rsidP="00400173">
      <w:pPr>
        <w:pStyle w:val="ASFKListmark1"/>
      </w:pPr>
      <w:r w:rsidRPr="007B2273">
        <w:t xml:space="preserve">ЗНБ (Заявка на получение денежных средств, перечисляемых на карту); </w:t>
      </w:r>
    </w:p>
    <w:p w:rsidR="00400173" w:rsidRPr="007B2273" w:rsidRDefault="00400173" w:rsidP="00400173">
      <w:pPr>
        <w:pStyle w:val="ASFKListmark1"/>
      </w:pPr>
      <w:r w:rsidRPr="007B2273">
        <w:t>ЗСВ (Сводная заявка на кассовый расход (для уплаты налогов));</w:t>
      </w:r>
    </w:p>
    <w:p w:rsidR="00400173" w:rsidRPr="007B2273" w:rsidRDefault="00400173" w:rsidP="00400173">
      <w:pPr>
        <w:pStyle w:val="ASFKListmark1"/>
      </w:pPr>
      <w:r w:rsidRPr="007B2273">
        <w:t>РКД (Расшифровка сумм неиспользованных (внесенных через банкомат или пункт выдачи наличных денежных средств) средств).</w:t>
      </w:r>
    </w:p>
    <w:p w:rsidR="00400173" w:rsidRPr="007B2273" w:rsidRDefault="00400173" w:rsidP="00400173">
      <w:pPr>
        <w:pStyle w:val="ASFKNote"/>
      </w:pPr>
      <w:r w:rsidRPr="007B2273">
        <w:rPr>
          <w:rStyle w:val="ASFKSymBold"/>
        </w:rPr>
        <w:t>Примечание.</w:t>
      </w:r>
      <w:r w:rsidRPr="007B2273">
        <w:tab/>
        <w:t>Если исходная заявка на платеж еще не отпра</w:t>
      </w:r>
      <w:r w:rsidRPr="00726330">
        <w:t>в</w:t>
      </w:r>
      <w:r w:rsidRPr="007B2273">
        <w:t>лена с АРМ, где ее создали, то эту заявку можно отменить без запроса на аннулирование, путем во</w:t>
      </w:r>
      <w:r w:rsidRPr="00726330">
        <w:t>з</w:t>
      </w:r>
      <w:r w:rsidRPr="007B2273">
        <w:t xml:space="preserve">врата на статус </w:t>
      </w:r>
      <w:r>
        <w:t>«</w:t>
      </w:r>
      <w:r w:rsidRPr="007B2273">
        <w:t>Черновик</w:t>
      </w:r>
      <w:r>
        <w:t>»</w:t>
      </w:r>
      <w:r w:rsidRPr="007B2273">
        <w:t xml:space="preserve"> и уд</w:t>
      </w:r>
      <w:r w:rsidRPr="00726330">
        <w:t>а</w:t>
      </w:r>
      <w:r w:rsidRPr="007B2273">
        <w:t>ления.</w:t>
      </w:r>
    </w:p>
    <w:p w:rsidR="00400173" w:rsidRPr="007B2273" w:rsidRDefault="00400173" w:rsidP="00400173">
      <w:pPr>
        <w:pStyle w:val="ASFKNormal"/>
      </w:pPr>
      <w:r w:rsidRPr="007B2273">
        <w:t xml:space="preserve">Для работы с документами </w:t>
      </w:r>
      <w:r>
        <w:t>«</w:t>
      </w:r>
      <w:r w:rsidR="00BB53A3">
        <w:t>Запрос на отзыв распоряжения (запрос на аннулирование)</w:t>
      </w:r>
      <w:r>
        <w:t>»</w:t>
      </w:r>
      <w:r w:rsidRPr="007B2273">
        <w:t xml:space="preserve"> следует перейти в пункт меню </w:t>
      </w:r>
      <w:r>
        <w:t>«</w:t>
      </w:r>
      <w:r w:rsidRPr="007B2273">
        <w:t xml:space="preserve">Документы – Отзыв документа – </w:t>
      </w:r>
      <w:r w:rsidR="00BB53A3">
        <w:t>Запрос на отзыв распоряжения (запрос на аннулирование)</w:t>
      </w:r>
      <w:r>
        <w:t>»</w:t>
      </w:r>
      <w:r w:rsidRPr="007B2273">
        <w:t>. Откроется ЭФ списка документов, представленная на рисунке </w:t>
      </w:r>
      <w:r w:rsidR="00184775">
        <w:fldChar w:fldCharType="begin"/>
      </w:r>
      <w:r w:rsidR="00184775">
        <w:instrText xml:space="preserve"> REF _Ref320541450  \* MERGEFORMAT </w:instrText>
      </w:r>
      <w:r w:rsidR="00184775">
        <w:fldChar w:fldCharType="separate"/>
      </w:r>
      <w:r w:rsidR="008B57BF">
        <w:t>195</w:t>
      </w:r>
      <w:r w:rsidR="00184775">
        <w:fldChar w:fldCharType="end"/>
      </w:r>
      <w:r w:rsidRPr="007B2273">
        <w:t>.</w:t>
      </w:r>
    </w:p>
    <w:p w:rsidR="00400173" w:rsidRPr="007B2273" w:rsidRDefault="000C571B" w:rsidP="00400173">
      <w:pPr>
        <w:pStyle w:val="ASFKFigure"/>
      </w:pPr>
      <w:r>
        <w:rPr>
          <w:noProof/>
        </w:rPr>
        <w:drawing>
          <wp:inline distT="0" distB="0" distL="0" distR="0">
            <wp:extent cx="6223000" cy="2370455"/>
            <wp:effectExtent l="0" t="0" r="0" b="0"/>
            <wp:docPr id="280" name="Рисунок 280"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НУБП"/>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6223000" cy="237045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439" w:name="_Ref320541450"/>
        <w:bookmarkStart w:id="1440" w:name="_Toc126832486"/>
        <w:r w:rsidR="008B57BF">
          <w:rPr>
            <w:noProof/>
          </w:rPr>
          <w:t>195</w:t>
        </w:r>
        <w:bookmarkEnd w:id="1439"/>
      </w:fldSimple>
      <w:r w:rsidR="00400173" w:rsidRPr="007B2273">
        <w:t xml:space="preserve">. ЭФ списка документов </w:t>
      </w:r>
      <w:r w:rsidR="00400173">
        <w:t>«</w:t>
      </w:r>
      <w:r w:rsidR="00BB53A3">
        <w:t>Запрос на отзыв распоряжения (запрос на аннулирование)</w:t>
      </w:r>
      <w:r w:rsidR="00400173">
        <w:t>»</w:t>
      </w:r>
      <w:bookmarkEnd w:id="1440"/>
    </w:p>
    <w:p w:rsidR="00400173" w:rsidRPr="007B2273" w:rsidRDefault="00400173" w:rsidP="00400173">
      <w:pPr>
        <w:pStyle w:val="41"/>
      </w:pPr>
      <w:bookmarkStart w:id="1441" w:name="_Toc232827339"/>
      <w:r w:rsidRPr="007B2273">
        <w:t>Доступные операции</w:t>
      </w:r>
      <w:bookmarkEnd w:id="1441"/>
    </w:p>
    <w:p w:rsidR="00400173" w:rsidRPr="007B2273" w:rsidRDefault="00400173" w:rsidP="00400173">
      <w:pPr>
        <w:pStyle w:val="ASFKNormal"/>
      </w:pPr>
      <w:r w:rsidRPr="007B2273">
        <w:t>На АРМ НУБП доступны следующие операции над документом:</w:t>
      </w:r>
    </w:p>
    <w:p w:rsidR="00400173" w:rsidRDefault="00400173" w:rsidP="00400173">
      <w:pPr>
        <w:pStyle w:val="ASFKListmark1"/>
      </w:pPr>
      <w:r w:rsidRPr="007B2273">
        <w:t>ввод вручную;</w:t>
      </w:r>
    </w:p>
    <w:p w:rsidR="0076300A" w:rsidRPr="007B2273" w:rsidRDefault="0076300A" w:rsidP="00400173">
      <w:pPr>
        <w:pStyle w:val="ASFKListmark1"/>
      </w:pPr>
      <w:r>
        <w:t>создание на основе родительского документа;</w:t>
      </w:r>
    </w:p>
    <w:p w:rsidR="00400173" w:rsidRPr="007B2273" w:rsidRDefault="00400173" w:rsidP="00400173">
      <w:pPr>
        <w:pStyle w:val="ASFKListmark1"/>
      </w:pPr>
      <w:r w:rsidRPr="007B2273">
        <w:t>импорт из внешней системы;</w:t>
      </w:r>
    </w:p>
    <w:p w:rsidR="00400173" w:rsidRPr="007B2273" w:rsidRDefault="00400173" w:rsidP="00400173">
      <w:pPr>
        <w:pStyle w:val="ASFKListmark1"/>
      </w:pPr>
      <w:r w:rsidRPr="007B2273">
        <w:t>просмотр и редактирование;</w:t>
      </w:r>
    </w:p>
    <w:p w:rsidR="00400173" w:rsidRPr="007B2273" w:rsidRDefault="00400173" w:rsidP="00400173">
      <w:pPr>
        <w:pStyle w:val="ASFKListmark1"/>
      </w:pPr>
      <w:r w:rsidRPr="007B2273">
        <w:t>экспорт во внешнюю систему;</w:t>
      </w:r>
    </w:p>
    <w:p w:rsidR="00400173" w:rsidRPr="007B2273" w:rsidRDefault="00400173" w:rsidP="00400173">
      <w:pPr>
        <w:pStyle w:val="ASFKListmark1"/>
      </w:pPr>
      <w:r w:rsidRPr="007B2273">
        <w:t>удаление;</w:t>
      </w:r>
    </w:p>
    <w:p w:rsidR="00400173" w:rsidRPr="007B2273" w:rsidRDefault="00400173" w:rsidP="00400173">
      <w:pPr>
        <w:pStyle w:val="ASFKListmark1"/>
      </w:pPr>
      <w:r w:rsidRPr="007B2273">
        <w:t xml:space="preserve">подписание, проверка и удаление </w:t>
      </w:r>
      <w:r>
        <w:t>ЭП</w:t>
      </w:r>
      <w:r w:rsidRPr="007B2273">
        <w:t>;</w:t>
      </w:r>
    </w:p>
    <w:p w:rsidR="00400173" w:rsidRPr="007B2273" w:rsidRDefault="00400173" w:rsidP="00400173">
      <w:pPr>
        <w:pStyle w:val="ASFKListmark1"/>
      </w:pPr>
      <w:r w:rsidRPr="007B2273">
        <w:t>отправка;</w:t>
      </w:r>
    </w:p>
    <w:p w:rsidR="00400173" w:rsidRDefault="00400173" w:rsidP="00400173">
      <w:pPr>
        <w:pStyle w:val="ASFKListmark1"/>
      </w:pPr>
      <w:r w:rsidRPr="007B2273">
        <w:t>печать.</w:t>
      </w:r>
    </w:p>
    <w:p w:rsidR="0076300A" w:rsidRPr="00152909" w:rsidRDefault="0076300A" w:rsidP="0076300A">
      <w:pPr>
        <w:pStyle w:val="51"/>
      </w:pPr>
      <w:r w:rsidRPr="00152909">
        <w:t>Создание документа на основе родительского документа</w:t>
      </w:r>
    </w:p>
    <w:p w:rsidR="0076300A" w:rsidRPr="00152909" w:rsidRDefault="0076300A" w:rsidP="0076300A">
      <w:pPr>
        <w:pStyle w:val="ASFKNormal"/>
      </w:pPr>
      <w:r w:rsidRPr="00152909">
        <w:t>Документ может создаваться на основе следующих ЭД:</w:t>
      </w:r>
    </w:p>
    <w:p w:rsidR="0069238D" w:rsidRDefault="0069238D" w:rsidP="0076300A">
      <w:pPr>
        <w:pStyle w:val="ASFKListmark1"/>
      </w:pPr>
      <w:r>
        <w:t>«Уведомление об уточнении вида и принадлежности платежа»;</w:t>
      </w:r>
    </w:p>
    <w:p w:rsidR="0069238D" w:rsidRDefault="0069238D" w:rsidP="0069238D">
      <w:pPr>
        <w:pStyle w:val="ASFKListmark1"/>
      </w:pPr>
      <w:r>
        <w:lastRenderedPageBreak/>
        <w:t>«Платежное поручение»</w:t>
      </w:r>
      <w:r w:rsidRPr="00AB7803">
        <w:t>;</w:t>
      </w:r>
    </w:p>
    <w:p w:rsidR="0069238D" w:rsidRDefault="0069238D" w:rsidP="0069238D">
      <w:pPr>
        <w:pStyle w:val="ASFKListmark1"/>
      </w:pPr>
      <w:r>
        <w:t>«Распоряжение на получение денежных средств на карты «Мир» физических лиц»</w:t>
      </w:r>
      <w:r w:rsidRPr="00AB7803">
        <w:t>;</w:t>
      </w:r>
    </w:p>
    <w:p w:rsidR="0069238D" w:rsidRDefault="0069238D" w:rsidP="0069238D">
      <w:pPr>
        <w:pStyle w:val="ASFKListmark1"/>
      </w:pPr>
      <w:r>
        <w:t>«Сводная заявка на кассовый расход (для уплаты налогов)»;</w:t>
      </w:r>
    </w:p>
    <w:p w:rsidR="0076300A" w:rsidRDefault="0076300A" w:rsidP="0076300A">
      <w:pPr>
        <w:pStyle w:val="ASFKListmark1"/>
      </w:pPr>
      <w:r>
        <w:t>«Заявка на кассовый расход (сокращенная)»</w:t>
      </w:r>
      <w:r w:rsidRPr="00AB7803">
        <w:t>;</w:t>
      </w:r>
    </w:p>
    <w:p w:rsidR="0076300A" w:rsidRDefault="0076300A" w:rsidP="0076300A">
      <w:pPr>
        <w:pStyle w:val="ASFKListmark1"/>
      </w:pPr>
      <w:r>
        <w:t>«Заявка на получение наличных денег»</w:t>
      </w:r>
      <w:r w:rsidRPr="00AB7803">
        <w:t>;</w:t>
      </w:r>
    </w:p>
    <w:p w:rsidR="0069238D" w:rsidRDefault="0069238D" w:rsidP="0069238D">
      <w:pPr>
        <w:pStyle w:val="ASFKListmark1"/>
      </w:pPr>
      <w:r>
        <w:t>«Расшифровка сумм неиспользованных средств»</w:t>
      </w:r>
      <w:r w:rsidRPr="00AB7803">
        <w:t>;</w:t>
      </w:r>
    </w:p>
    <w:p w:rsidR="006A0C32" w:rsidRDefault="006A0C32" w:rsidP="0076300A">
      <w:pPr>
        <w:pStyle w:val="ASFKListmark1"/>
      </w:pPr>
      <w:r w:rsidRPr="006A0C32">
        <w:t>«</w:t>
      </w:r>
      <w:r w:rsidR="0069238D">
        <w:t>Заявка о внесении наличных денежных средств</w:t>
      </w:r>
      <w:r w:rsidRPr="006A0C32">
        <w:t>»</w:t>
      </w:r>
      <w:r>
        <w:t>;</w:t>
      </w:r>
    </w:p>
    <w:p w:rsidR="0076300A" w:rsidRDefault="0076300A" w:rsidP="0076300A">
      <w:pPr>
        <w:pStyle w:val="ASFKListmark1"/>
      </w:pPr>
      <w:r>
        <w:t>«Заявка на получение денежных средств, перечисляемых на карту»</w:t>
      </w:r>
      <w:r w:rsidRPr="00AB7803">
        <w:t>;</w:t>
      </w:r>
    </w:p>
    <w:p w:rsidR="0076300A" w:rsidRDefault="0069238D" w:rsidP="0076300A">
      <w:pPr>
        <w:pStyle w:val="ASFKListmark1"/>
      </w:pPr>
      <w:r>
        <w:t xml:space="preserve"> </w:t>
      </w:r>
      <w:r w:rsidR="0076300A">
        <w:t>«Заявка на кассовый расход»</w:t>
      </w:r>
      <w:r w:rsidR="0076300A" w:rsidRPr="00AB7803">
        <w:t>;</w:t>
      </w:r>
    </w:p>
    <w:p w:rsidR="0076300A" w:rsidRDefault="0076300A" w:rsidP="0076300A">
      <w:pPr>
        <w:pStyle w:val="ASFKListmark1"/>
      </w:pPr>
      <w:r>
        <w:t>«Заявка на возврат»</w:t>
      </w:r>
      <w:r w:rsidRPr="00AB7803">
        <w:t>;</w:t>
      </w:r>
    </w:p>
    <w:p w:rsidR="0069238D" w:rsidRDefault="0069238D" w:rsidP="0076300A">
      <w:pPr>
        <w:pStyle w:val="ASFKListmark1"/>
      </w:pPr>
      <w:r>
        <w:t>«Уведомление об уточнении операций клиента»</w:t>
      </w:r>
      <w:r w:rsidR="00E7069C">
        <w:t>;</w:t>
      </w:r>
    </w:p>
    <w:p w:rsidR="006A0C32" w:rsidRDefault="006A0C32" w:rsidP="0076300A">
      <w:pPr>
        <w:pStyle w:val="ASFKListmark1"/>
      </w:pPr>
      <w:r w:rsidRPr="006A0C32">
        <w:t>«</w:t>
      </w:r>
      <w:r w:rsidR="0069238D">
        <w:t xml:space="preserve">Заявка для обеспечения </w:t>
      </w:r>
      <w:r>
        <w:t>наличными денежными средствами</w:t>
      </w:r>
      <w:r w:rsidR="0069238D">
        <w:t xml:space="preserve"> в электронном виде</w:t>
      </w:r>
      <w:r w:rsidRPr="006A0C32">
        <w:t>»</w:t>
      </w:r>
      <w:r>
        <w:t>.</w:t>
      </w:r>
    </w:p>
    <w:p w:rsidR="0076300A" w:rsidRPr="007B2273" w:rsidRDefault="0076300A" w:rsidP="0076300A">
      <w:pPr>
        <w:pStyle w:val="ASFKNormal"/>
      </w:pPr>
      <w:r w:rsidRPr="0076300A">
        <w:rPr>
          <w:rStyle w:val="ASFKNormal0"/>
        </w:rPr>
        <w:t xml:space="preserve">Для создания документа на основе родительского документа необходимо в ЭФ документа нажать на кнопку </w:t>
      </w:r>
      <w:r w:rsidR="000C571B">
        <w:rPr>
          <w:rStyle w:val="ASFKNormal0"/>
          <w:noProof/>
        </w:rPr>
        <w:drawing>
          <wp:inline distT="0" distB="0" distL="0" distR="0">
            <wp:extent cx="186690" cy="186690"/>
            <wp:effectExtent l="0" t="0" r="0" b="0"/>
            <wp:docPr id="281" name="Рисунок 281"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Snap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76300A">
        <w:rPr>
          <w:rStyle w:val="ASFKNormal0"/>
        </w:rPr>
        <w:t> (Выбрать родительский документ), выбрать тип родительского документа,</w:t>
      </w:r>
      <w:r w:rsidRPr="00634080">
        <w:t xml:space="preserve"> а затем сам родительский док</w:t>
      </w:r>
      <w:r w:rsidRPr="00A5160D">
        <w:t>у</w:t>
      </w:r>
      <w:r w:rsidRPr="00634080">
        <w:t xml:space="preserve">мент. </w:t>
      </w:r>
      <w:r w:rsidRPr="007B2273">
        <w:t>Поля формы заполн</w:t>
      </w:r>
      <w:r>
        <w:t>ятся</w:t>
      </w:r>
      <w:r w:rsidRPr="007B2273">
        <w:t xml:space="preserve"> значениями соо</w:t>
      </w:r>
      <w:r w:rsidRPr="009B401D">
        <w:t>т</w:t>
      </w:r>
      <w:r w:rsidRPr="007B2273">
        <w:t>ветствующих полей род</w:t>
      </w:r>
      <w:r w:rsidRPr="00C57FA4">
        <w:t>и</w:t>
      </w:r>
      <w:r w:rsidRPr="007B2273">
        <w:t>тельского документа</w:t>
      </w:r>
      <w:r>
        <w:t>.</w:t>
      </w:r>
    </w:p>
    <w:p w:rsidR="00400173" w:rsidRPr="007B2273" w:rsidRDefault="00400173" w:rsidP="00400173">
      <w:pPr>
        <w:pStyle w:val="41"/>
      </w:pPr>
      <w:bookmarkStart w:id="1442" w:name="_Toc232827340"/>
      <w:bookmarkStart w:id="1443" w:name="_Ref325456001"/>
      <w:r w:rsidRPr="007B2273">
        <w:t>Экранная форма документа</w:t>
      </w:r>
      <w:bookmarkEnd w:id="1442"/>
      <w:bookmarkEnd w:id="1443"/>
    </w:p>
    <w:p w:rsidR="00400173" w:rsidRPr="007B2273" w:rsidRDefault="00400173" w:rsidP="00400173">
      <w:pPr>
        <w:pStyle w:val="ASFKNormal"/>
      </w:pPr>
      <w:r w:rsidRPr="007B2273">
        <w:t xml:space="preserve">ЭФ </w:t>
      </w:r>
      <w:r w:rsidR="00A86E97">
        <w:t xml:space="preserve">документа </w:t>
      </w:r>
      <w:r>
        <w:t>«</w:t>
      </w:r>
      <w:r w:rsidR="00E7069C">
        <w:t>Запрос на отзыв распоряжения (запрос на аннулирование)</w:t>
      </w:r>
      <w:r>
        <w:t>»</w:t>
      </w:r>
      <w:r w:rsidRPr="007B2273">
        <w:t xml:space="preserve"> представлена на рисунке </w:t>
      </w:r>
      <w:r w:rsidRPr="007B2273">
        <w:fldChar w:fldCharType="begin"/>
      </w:r>
      <w:r w:rsidRPr="007B2273">
        <w:instrText xml:space="preserve"> REF _Ref205102580 \h  \* MERGEFORMAT </w:instrText>
      </w:r>
      <w:r w:rsidRPr="007B2273">
        <w:fldChar w:fldCharType="separate"/>
      </w:r>
      <w:r w:rsidR="008B57BF">
        <w:t>196</w:t>
      </w:r>
      <w:r w:rsidRPr="007B2273">
        <w:fldChar w:fldCharType="end"/>
      </w:r>
      <w:r w:rsidRPr="007B2273">
        <w:t>. Форма содержит следующие закладки:</w:t>
      </w:r>
    </w:p>
    <w:p w:rsidR="00400173" w:rsidRPr="007B2273" w:rsidRDefault="00400173" w:rsidP="00400173">
      <w:pPr>
        <w:pStyle w:val="ASFKListmark1"/>
      </w:pPr>
      <w:r>
        <w:t>«</w:t>
      </w:r>
      <w:r w:rsidRPr="007B2273">
        <w:t>Основные</w:t>
      </w:r>
      <w:r>
        <w:t>»</w:t>
      </w:r>
      <w:r w:rsidRPr="007B2273">
        <w:t>;</w:t>
      </w:r>
    </w:p>
    <w:p w:rsidR="00400173" w:rsidRPr="007B2273" w:rsidRDefault="00400173" w:rsidP="00400173">
      <w:pPr>
        <w:pStyle w:val="ASFKListmark1"/>
      </w:pPr>
      <w:r>
        <w:t>«</w:t>
      </w:r>
      <w:r w:rsidRPr="007B2273">
        <w:t>Протоколы</w:t>
      </w:r>
      <w:r>
        <w:t>»</w:t>
      </w:r>
      <w:r w:rsidRPr="007B2273">
        <w:t>;</w:t>
      </w:r>
    </w:p>
    <w:p w:rsidR="00400173" w:rsidRPr="007B2273" w:rsidRDefault="00400173" w:rsidP="00400173">
      <w:pPr>
        <w:pStyle w:val="ASFKListmark1"/>
      </w:pPr>
      <w:r>
        <w:t>«</w:t>
      </w:r>
      <w:r w:rsidRPr="007B2273">
        <w:t>Системные атрибуты</w:t>
      </w:r>
      <w:r>
        <w:t>»</w:t>
      </w:r>
      <w:r w:rsidRPr="007B2273">
        <w:t>.</w:t>
      </w:r>
    </w:p>
    <w:p w:rsidR="00400173" w:rsidRPr="007B2273" w:rsidRDefault="00854E70" w:rsidP="00400173">
      <w:pPr>
        <w:pStyle w:val="ASFKFigure"/>
      </w:pPr>
      <w:r w:rsidRPr="00ED0CC8">
        <w:rPr>
          <w:noProof/>
        </w:rPr>
        <w:drawing>
          <wp:inline distT="0" distB="0" distL="0" distR="0" wp14:anchorId="4EB42718" wp14:editId="704CA68C">
            <wp:extent cx="6120130" cy="3451225"/>
            <wp:effectExtent l="0" t="0" r="0" b="0"/>
            <wp:docPr id="96" name="Рисунок 96"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6120130" cy="345122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444" w:name="_Ref205102580"/>
        <w:bookmarkStart w:id="1445" w:name="_Toc126832487"/>
        <w:r w:rsidR="008B57BF">
          <w:rPr>
            <w:noProof/>
          </w:rPr>
          <w:t>196</w:t>
        </w:r>
        <w:bookmarkEnd w:id="1444"/>
      </w:fldSimple>
      <w:r w:rsidR="00400173" w:rsidRPr="007B2273">
        <w:t xml:space="preserve">. ЭФ </w:t>
      </w:r>
      <w:r w:rsidR="00A86E97">
        <w:t xml:space="preserve">документа </w:t>
      </w:r>
      <w:r w:rsidR="00400173">
        <w:t>«</w:t>
      </w:r>
      <w:r w:rsidR="00BB53A3">
        <w:t>Запрос на отзыв распоряжения (запрос на аннулирование)</w:t>
      </w:r>
      <w:r w:rsidR="00A86E97">
        <w:t>»</w:t>
      </w:r>
      <w:bookmarkEnd w:id="1445"/>
    </w:p>
    <w:p w:rsidR="00A86E97" w:rsidRDefault="00A86E97" w:rsidP="00400173">
      <w:pPr>
        <w:pStyle w:val="ASFKNormal"/>
      </w:pPr>
      <w:r w:rsidRPr="007B2273">
        <w:t xml:space="preserve">При импорте документа из внешней системы поля </w:t>
      </w:r>
      <w:r>
        <w:t>документа</w:t>
      </w:r>
      <w:r w:rsidRPr="007B2273">
        <w:t xml:space="preserve">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w:t>
      </w:r>
      <w:r w:rsidRPr="00A86E97">
        <w:t>о</w:t>
      </w:r>
      <w:r w:rsidRPr="00726330">
        <w:t>го клиентом.</w:t>
      </w:r>
      <w:r>
        <w:t xml:space="preserve"> </w:t>
      </w:r>
      <w:r w:rsidR="00400173" w:rsidRPr="007B2273">
        <w:t xml:space="preserve">Для ручного ввода документа следует на ЭФ </w:t>
      </w:r>
      <w:r>
        <w:t>документа</w:t>
      </w:r>
      <w:r w:rsidR="00400173" w:rsidRPr="007B2273">
        <w:t xml:space="preserve"> заполнить поля, доступные для редактирования. </w:t>
      </w:r>
    </w:p>
    <w:p w:rsidR="00400173" w:rsidRPr="007B2273" w:rsidRDefault="00400173" w:rsidP="00400173">
      <w:pPr>
        <w:pStyle w:val="ASFKNormal"/>
      </w:pPr>
      <w:r w:rsidRPr="007B2273">
        <w:lastRenderedPageBreak/>
        <w:t>Перечень п</w:t>
      </w:r>
      <w:r w:rsidRPr="00726330">
        <w:t>о</w:t>
      </w:r>
      <w:r w:rsidRPr="007B2273">
        <w:t xml:space="preserve">лей </w:t>
      </w:r>
      <w:r w:rsidR="00A86E97" w:rsidRPr="00726330">
        <w:t xml:space="preserve">документа </w:t>
      </w:r>
      <w:r w:rsidR="00A86E97">
        <w:t>«</w:t>
      </w:r>
      <w:r w:rsidR="00BB53A3">
        <w:t>Запрос на отзыв распоряжения (запрос на аннулирование)</w:t>
      </w:r>
      <w:r w:rsidR="00A86E97">
        <w:t xml:space="preserve">» </w:t>
      </w:r>
      <w:r w:rsidRPr="007B2273">
        <w:t>приведен в таблице</w:t>
      </w:r>
      <w:r w:rsidR="00403998" w:rsidRPr="007B2273">
        <w:t> </w:t>
      </w:r>
      <w:r w:rsidRPr="007B2273">
        <w:fldChar w:fldCharType="begin"/>
      </w:r>
      <w:r w:rsidRPr="007B2273">
        <w:instrText xml:space="preserve"> REF _Ref319662750 \h  \* MERGEFORMAT </w:instrText>
      </w:r>
      <w:r w:rsidRPr="007B2273">
        <w:fldChar w:fldCharType="separate"/>
      </w:r>
      <w:r w:rsidR="008B57BF">
        <w:t>120</w:t>
      </w:r>
      <w:r w:rsidRPr="007B2273">
        <w:fldChar w:fldCharType="end"/>
      </w:r>
      <w:r w:rsidRPr="007B2273">
        <w:t>.</w:t>
      </w:r>
    </w:p>
    <w:p w:rsidR="00400173"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446" w:name="_Ref319662750"/>
      <w:bookmarkStart w:id="1447" w:name="_Toc126832167"/>
      <w:r w:rsidR="008B57BF">
        <w:rPr>
          <w:noProof/>
        </w:rPr>
        <w:t>120</w:t>
      </w:r>
      <w:bookmarkEnd w:id="1446"/>
      <w:r>
        <w:rPr>
          <w:noProof/>
        </w:rPr>
        <w:fldChar w:fldCharType="end"/>
      </w:r>
      <w:r w:rsidR="00400173" w:rsidRPr="00726330">
        <w:t xml:space="preserve">. Описание полей документа </w:t>
      </w:r>
      <w:r w:rsidR="00400173">
        <w:t>«</w:t>
      </w:r>
      <w:r w:rsidR="00BB53A3">
        <w:t>Запрос на отзыв распоряжения (запрос на аннулирование)</w:t>
      </w:r>
      <w:r w:rsidR="00400173">
        <w:t>»</w:t>
      </w:r>
      <w:bookmarkEnd w:id="144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463"/>
      </w:tblGrid>
      <w:tr w:rsidR="00400173" w:rsidRPr="007B2273" w:rsidTr="009440D8">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 поля</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Номер</w:t>
            </w:r>
          </w:p>
        </w:tc>
        <w:tc>
          <w:tcPr>
            <w:tcW w:w="3863" w:type="pct"/>
            <w:shd w:val="clear" w:color="auto" w:fill="auto"/>
          </w:tcPr>
          <w:p w:rsidR="00400173" w:rsidRPr="006D3773" w:rsidRDefault="00400173" w:rsidP="004834F0">
            <w:pPr>
              <w:pStyle w:val="ASFKTablenorm"/>
              <w:ind w:left="57" w:right="57"/>
            </w:pPr>
            <w:r w:rsidRPr="006D3773">
              <w:t>Значение рассчитывается автоматически на основании настроек для тек</w:t>
            </w:r>
            <w:r w:rsidRPr="00400173">
              <w:t>у</w:t>
            </w:r>
            <w:r w:rsidRPr="006D3773">
              <w:t xml:space="preserve">щего типа документа в справочнике </w:t>
            </w:r>
            <w:r>
              <w:t>«</w:t>
            </w:r>
            <w:r w:rsidRPr="006D3773">
              <w:t>Параметры автонумерации докуме</w:t>
            </w:r>
            <w:r w:rsidRPr="00400173">
              <w:t>н</w:t>
            </w:r>
            <w:r w:rsidRPr="006D3773">
              <w:t>тов</w:t>
            </w:r>
            <w:r>
              <w:t>»</w:t>
            </w:r>
            <w:r w:rsidRPr="006D3773">
              <w:t>.</w:t>
            </w:r>
            <w:r>
              <w:t xml:space="preserve"> </w:t>
            </w:r>
          </w:p>
          <w:p w:rsidR="00400173" w:rsidRPr="006D3773" w:rsidRDefault="00400173" w:rsidP="004834F0">
            <w:pPr>
              <w:pStyle w:val="ASFKTablenorm"/>
              <w:ind w:left="57" w:right="57"/>
            </w:pPr>
            <w:r w:rsidRPr="006D3773">
              <w:t>Может быть заполнено вручную.</w:t>
            </w:r>
          </w:p>
          <w:p w:rsidR="00400173" w:rsidRPr="006D3773" w:rsidRDefault="00400173" w:rsidP="004834F0">
            <w:pPr>
              <w:pStyle w:val="ASFKTablenorm"/>
              <w:ind w:left="57" w:right="57"/>
            </w:pPr>
            <w:r w:rsidRPr="006D3773">
              <w:t>В случае если значение было изменено вручную и не соответствует автом</w:t>
            </w:r>
            <w:r w:rsidRPr="00400173">
              <w:t>а</w:t>
            </w:r>
            <w:r w:rsidRPr="006D3773">
              <w:t>тически вычисленному значению, правильный порядковый номер может быть проставлен по нажатию кнопки.</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Дата</w:t>
            </w:r>
          </w:p>
        </w:tc>
        <w:tc>
          <w:tcPr>
            <w:tcW w:w="3863" w:type="pct"/>
            <w:shd w:val="clear" w:color="auto" w:fill="auto"/>
          </w:tcPr>
          <w:p w:rsidR="00400173" w:rsidRPr="006D3773" w:rsidRDefault="00400173" w:rsidP="004834F0">
            <w:pPr>
              <w:pStyle w:val="ASFKTablenorm"/>
              <w:ind w:left="57" w:right="57"/>
            </w:pPr>
            <w:r w:rsidRPr="006D3773">
              <w:t xml:space="preserve">Значение по умолчанию – текущая дата. </w:t>
            </w:r>
          </w:p>
          <w:p w:rsidR="00400173" w:rsidRPr="006D3773" w:rsidRDefault="00400173" w:rsidP="004834F0">
            <w:pPr>
              <w:pStyle w:val="ASFKTablenorm"/>
              <w:ind w:left="57" w:right="57"/>
            </w:pPr>
            <w:r w:rsidRPr="006D3773">
              <w:t>Значение может быть выбрано из системного календаря.</w:t>
            </w:r>
          </w:p>
        </w:tc>
      </w:tr>
      <w:tr w:rsidR="00400173" w:rsidRPr="007B2273" w:rsidTr="009440D8">
        <w:tc>
          <w:tcPr>
            <w:tcW w:w="1137" w:type="pct"/>
            <w:shd w:val="clear" w:color="auto" w:fill="auto"/>
          </w:tcPr>
          <w:p w:rsidR="00400173" w:rsidRPr="007B2273" w:rsidRDefault="00400173" w:rsidP="004834F0">
            <w:pPr>
              <w:pStyle w:val="ASFKTablenorm"/>
              <w:ind w:left="57" w:right="57"/>
            </w:pPr>
            <w:r w:rsidRPr="007B2273">
              <w:t>Статус</w:t>
            </w:r>
          </w:p>
        </w:tc>
        <w:tc>
          <w:tcPr>
            <w:tcW w:w="3863" w:type="pct"/>
            <w:shd w:val="clear" w:color="auto" w:fill="auto"/>
          </w:tcPr>
          <w:p w:rsidR="00400173" w:rsidRPr="00726330" w:rsidRDefault="00400173" w:rsidP="004834F0">
            <w:pPr>
              <w:pStyle w:val="ASFKTablenorm"/>
              <w:ind w:left="57" w:right="57"/>
            </w:pPr>
            <w:r w:rsidRPr="007B2273">
              <w:t>Значение заполняется автоматически или пер</w:t>
            </w:r>
            <w:r w:rsidRPr="00726330">
              <w:t xml:space="preserve">едается из </w:t>
            </w:r>
            <w:r w:rsidR="00CD4C32">
              <w:t>OEBS</w:t>
            </w:r>
            <w:r>
              <w:t>.</w:t>
            </w:r>
          </w:p>
        </w:tc>
      </w:tr>
      <w:tr w:rsidR="003124F6" w:rsidRPr="007B2273" w:rsidTr="009440D8">
        <w:tc>
          <w:tcPr>
            <w:tcW w:w="1137" w:type="pct"/>
            <w:shd w:val="clear" w:color="auto" w:fill="auto"/>
          </w:tcPr>
          <w:p w:rsidR="003124F6" w:rsidRPr="003124F6" w:rsidRDefault="003124F6" w:rsidP="004834F0">
            <w:pPr>
              <w:pStyle w:val="ASFKTablenorm"/>
              <w:ind w:left="57" w:right="57"/>
            </w:pPr>
            <w:r w:rsidRPr="003124F6">
              <w:t>Наименование</w:t>
            </w:r>
          </w:p>
        </w:tc>
        <w:tc>
          <w:tcPr>
            <w:tcW w:w="3863" w:type="pct"/>
            <w:shd w:val="clear" w:color="auto" w:fill="auto"/>
          </w:tcPr>
          <w:p w:rsidR="003124F6" w:rsidRPr="003124F6" w:rsidRDefault="003124F6" w:rsidP="004834F0">
            <w:pPr>
              <w:pStyle w:val="ASFKTablenorm"/>
              <w:ind w:left="57" w:right="57"/>
            </w:pPr>
            <w:r w:rsidRPr="003124F6">
              <w:t>Наименование клиента.</w:t>
            </w:r>
          </w:p>
          <w:p w:rsidR="003124F6" w:rsidRPr="003124F6" w:rsidRDefault="003124F6" w:rsidP="004834F0">
            <w:pPr>
              <w:pStyle w:val="ASFKTablenorm"/>
              <w:ind w:left="57" w:right="57"/>
            </w:pPr>
            <w:r w:rsidRPr="003124F6">
              <w:t xml:space="preserve">Если </w:t>
            </w:r>
            <w:r w:rsidR="00A40A6E">
              <w:t>«</w:t>
            </w:r>
            <w:r w:rsidRPr="003124F6">
              <w:t>Код по СР</w:t>
            </w:r>
            <w:r w:rsidR="00A40A6E">
              <w:t>»</w:t>
            </w:r>
            <w:r w:rsidRPr="003124F6">
              <w:t xml:space="preserve"> заполнено и Переход на СР = 1, то поле заполняется значением актуальной записи справочника СР, найденной по коду = </w:t>
            </w:r>
            <w:r w:rsidR="00A40A6E">
              <w:t>«</w:t>
            </w:r>
            <w:r w:rsidRPr="003124F6">
              <w:t>Код по СР</w:t>
            </w:r>
            <w:r w:rsidR="00A40A6E">
              <w:t>»</w:t>
            </w:r>
            <w:r w:rsidRPr="003124F6">
              <w:t>.</w:t>
            </w:r>
          </w:p>
          <w:p w:rsidR="003124F6" w:rsidRPr="003124F6" w:rsidRDefault="003124F6" w:rsidP="004834F0">
            <w:pPr>
              <w:pStyle w:val="ASFKTablenorm"/>
              <w:ind w:left="57" w:right="57"/>
            </w:pPr>
            <w:r w:rsidRPr="003124F6">
              <w:t xml:space="preserve">Иначе поле заполняется по-старому: полным наименованием актуальной записи РУБП/ПУБП/НУБП/УП, найденной по </w:t>
            </w:r>
            <w:r w:rsidR="00A40A6E">
              <w:t>«</w:t>
            </w:r>
            <w:r w:rsidRPr="003124F6">
              <w:t>Код собственного БУ</w:t>
            </w:r>
            <w:r w:rsidR="00A40A6E">
              <w:t>»</w:t>
            </w:r>
            <w:r w:rsidRPr="003124F6">
              <w:t xml:space="preserve"> и </w:t>
            </w:r>
            <w:r w:rsidR="00A40A6E">
              <w:t>«</w:t>
            </w:r>
            <w:r w:rsidRPr="003124F6">
              <w:t>Код бюджета</w:t>
            </w:r>
            <w:r w:rsidR="00A40A6E">
              <w:t>»</w:t>
            </w:r>
            <w:r w:rsidRPr="003124F6">
              <w:t xml:space="preserve">. </w:t>
            </w:r>
          </w:p>
          <w:p w:rsidR="003124F6" w:rsidRPr="003124F6" w:rsidRDefault="003124F6" w:rsidP="004834F0">
            <w:pPr>
              <w:pStyle w:val="ASFKTablenorm"/>
              <w:ind w:left="57" w:right="57"/>
            </w:pPr>
            <w:r w:rsidRPr="003124F6">
              <w:t>При выборе родительского (отменяемого) документа значение заполняется автоматически из указанного родительского документа.</w:t>
            </w:r>
          </w:p>
          <w:p w:rsidR="003124F6" w:rsidRPr="003124F6" w:rsidRDefault="003124F6" w:rsidP="004834F0">
            <w:pPr>
              <w:pStyle w:val="ASFKTablenorm"/>
              <w:ind w:left="57" w:right="57"/>
            </w:pPr>
            <w:r w:rsidRPr="003124F6">
              <w:t>Может быть изменено вручную.</w:t>
            </w:r>
          </w:p>
        </w:tc>
      </w:tr>
      <w:tr w:rsidR="003124F6" w:rsidRPr="007B2273" w:rsidTr="009440D8">
        <w:tc>
          <w:tcPr>
            <w:tcW w:w="1137" w:type="pct"/>
            <w:shd w:val="clear" w:color="auto" w:fill="auto"/>
          </w:tcPr>
          <w:p w:rsidR="003124F6" w:rsidRPr="003124F6" w:rsidRDefault="003124F6" w:rsidP="004834F0">
            <w:pPr>
              <w:pStyle w:val="ASFKTablenorm"/>
              <w:ind w:left="57" w:right="57"/>
            </w:pPr>
            <w:r w:rsidRPr="003124F6">
              <w:t>По сводному реестру</w:t>
            </w:r>
          </w:p>
        </w:tc>
        <w:tc>
          <w:tcPr>
            <w:tcW w:w="3863" w:type="pct"/>
            <w:shd w:val="clear" w:color="auto" w:fill="auto"/>
          </w:tcPr>
          <w:p w:rsidR="003124F6" w:rsidRPr="003124F6" w:rsidRDefault="003124F6" w:rsidP="004834F0">
            <w:pPr>
              <w:pStyle w:val="ASFKTablenorm"/>
              <w:ind w:left="57" w:right="57"/>
            </w:pPr>
            <w:r w:rsidRPr="003124F6">
              <w:t xml:space="preserve">Если </w:t>
            </w:r>
            <w:r w:rsidR="00A40A6E">
              <w:t>«</w:t>
            </w:r>
            <w:r w:rsidRPr="003124F6">
              <w:t>Код по СР</w:t>
            </w:r>
            <w:r w:rsidR="00A40A6E">
              <w:t>»</w:t>
            </w:r>
            <w:r w:rsidRPr="003124F6">
              <w:t xml:space="preserve"> заполнена, то поле заполняется значением константы </w:t>
            </w:r>
            <w:r w:rsidR="00A40A6E">
              <w:t>«</w:t>
            </w:r>
            <w:r w:rsidRPr="003124F6">
              <w:t>Код по СР</w:t>
            </w:r>
            <w:r w:rsidR="00A40A6E">
              <w:t>»</w:t>
            </w:r>
            <w:r w:rsidRPr="003124F6">
              <w:t>, иначе поле заполняется по-старо</w:t>
            </w:r>
            <w:r w:rsidR="00D3171C">
              <w:t>му.</w:t>
            </w:r>
          </w:p>
          <w:p w:rsidR="003124F6" w:rsidRPr="003124F6" w:rsidRDefault="00D3171C" w:rsidP="004834F0">
            <w:pPr>
              <w:pStyle w:val="ASFKTablenorm"/>
              <w:ind w:left="57" w:right="57"/>
            </w:pPr>
            <w:r>
              <w:t>Н</w:t>
            </w:r>
            <w:r w:rsidR="003124F6" w:rsidRPr="003124F6">
              <w:t xml:space="preserve">а АРМ НУБП </w:t>
            </w:r>
            <w:r w:rsidR="00AB208D">
              <w:t>–</w:t>
            </w:r>
            <w:r w:rsidR="003124F6" w:rsidRPr="003124F6">
              <w:t xml:space="preserve"> не заполняется.</w:t>
            </w:r>
          </w:p>
          <w:p w:rsidR="003124F6" w:rsidRPr="003124F6" w:rsidRDefault="003124F6" w:rsidP="004834F0">
            <w:pPr>
              <w:pStyle w:val="ASFKTablenorm"/>
              <w:ind w:left="57" w:right="57"/>
            </w:pPr>
            <w:r w:rsidRPr="003124F6">
              <w:t>Не заполняется для АУ, БУ, 41лс и УБП ТГВФ.</w:t>
            </w:r>
          </w:p>
        </w:tc>
      </w:tr>
      <w:tr w:rsidR="003124F6" w:rsidRPr="007B2273" w:rsidTr="009440D8">
        <w:tc>
          <w:tcPr>
            <w:tcW w:w="1137" w:type="pct"/>
            <w:shd w:val="clear" w:color="auto" w:fill="auto"/>
          </w:tcPr>
          <w:p w:rsidR="003124F6" w:rsidRPr="003124F6" w:rsidRDefault="00D3171C" w:rsidP="004834F0">
            <w:pPr>
              <w:pStyle w:val="ASFKTablenorm"/>
              <w:ind w:left="57" w:right="57"/>
            </w:pPr>
            <w:r>
              <w:t>Номер лицевого счета</w:t>
            </w:r>
          </w:p>
        </w:tc>
        <w:tc>
          <w:tcPr>
            <w:tcW w:w="3863" w:type="pct"/>
            <w:shd w:val="clear" w:color="auto" w:fill="auto"/>
          </w:tcPr>
          <w:p w:rsidR="003124F6" w:rsidRPr="003124F6" w:rsidRDefault="003124F6" w:rsidP="004834F0">
            <w:pPr>
              <w:pStyle w:val="ASFKTablenorm"/>
              <w:ind w:left="57" w:right="57"/>
            </w:pPr>
            <w:r w:rsidRPr="003124F6">
              <w:t xml:space="preserve">На АРМ НУБП: выбирается из справочника «Информация о ЛС». </w:t>
            </w:r>
          </w:p>
          <w:p w:rsidR="003124F6" w:rsidRPr="003124F6" w:rsidRDefault="003124F6" w:rsidP="004834F0">
            <w:pPr>
              <w:pStyle w:val="ASFKTablenorm"/>
              <w:ind w:left="57" w:right="57"/>
            </w:pPr>
            <w:r w:rsidRPr="003124F6">
              <w:t>При выборе родительского (отменяемого) документа значение заполняется автоматически из указанного родительского документа.</w:t>
            </w:r>
          </w:p>
          <w:p w:rsidR="003124F6" w:rsidRPr="003124F6" w:rsidRDefault="003124F6" w:rsidP="004834F0">
            <w:pPr>
              <w:pStyle w:val="ASFKTablenorm"/>
              <w:ind w:left="57" w:right="57"/>
            </w:pPr>
            <w:r w:rsidRPr="003124F6">
              <w:t>При указании в поле «Лицевой счет» 05 и 14 типа ЛС (для 05 ЛС в записи справочника ЛС должны быть в заполнены поля раздела «Дополнительные реквизиты ЛС по переданным полномочиям», и отмечен чекбокс НУБП на вкладке «Дополнительные реквизиты (5)») перезаполняются следующие поля:</w:t>
            </w:r>
          </w:p>
          <w:p w:rsidR="003124F6" w:rsidRPr="003124F6" w:rsidRDefault="003124F6" w:rsidP="00D340C7">
            <w:pPr>
              <w:pStyle w:val="ASFKTableListMark"/>
            </w:pPr>
            <w:r w:rsidRPr="003124F6">
              <w:t>бюджет (код бюджета из справочника «Информация о ЛС», затем наименование бюджета из справочника «Бюджеты»);</w:t>
            </w:r>
          </w:p>
          <w:p w:rsidR="003124F6" w:rsidRPr="003124F6" w:rsidRDefault="003124F6" w:rsidP="00D340C7">
            <w:pPr>
              <w:pStyle w:val="ASFKTableListMark"/>
            </w:pPr>
            <w:r w:rsidRPr="003124F6">
              <w:t>финорган (код по коду бюджета из справочника финорганов);</w:t>
            </w:r>
          </w:p>
          <w:p w:rsidR="003124F6" w:rsidRPr="003124F6" w:rsidRDefault="003124F6" w:rsidP="00D340C7">
            <w:pPr>
              <w:pStyle w:val="ASFKTableListMark"/>
            </w:pPr>
            <w:r w:rsidRPr="003124F6">
              <w:t>финорган (наименование из справочника финорганов);</w:t>
            </w:r>
          </w:p>
          <w:p w:rsidR="003124F6" w:rsidRPr="003124F6" w:rsidRDefault="003124F6" w:rsidP="00D340C7">
            <w:pPr>
              <w:pStyle w:val="ASFKTableListMark"/>
            </w:pPr>
            <w:r w:rsidRPr="003124F6">
              <w:t>наименование клиента (полное наименование владельца ЛС из справочника «Информация о ЛС»);</w:t>
            </w:r>
          </w:p>
          <w:p w:rsidR="003124F6" w:rsidRPr="003124F6" w:rsidRDefault="003124F6" w:rsidP="00D340C7">
            <w:pPr>
              <w:pStyle w:val="ASFKTableListMark"/>
            </w:pPr>
            <w:r w:rsidRPr="003124F6">
              <w:t xml:space="preserve">код по сводному реестру (До даты завершения перехода на СР </w:t>
            </w:r>
            <w:r w:rsidR="00AB208D">
              <w:t>–</w:t>
            </w:r>
            <w:r w:rsidRPr="003124F6">
              <w:t xml:space="preserve"> заполняется только в случае указания федерального бюджета – из справочника «Информация о ЛС»);</w:t>
            </w:r>
          </w:p>
          <w:p w:rsidR="003124F6" w:rsidRPr="003124F6" w:rsidRDefault="003124F6" w:rsidP="00D340C7">
            <w:pPr>
              <w:pStyle w:val="ASFKTableListMark"/>
            </w:pPr>
            <w:r w:rsidRPr="003124F6">
              <w:t>глава по БК (ведомство из справочника «Информация о ЛС»);</w:t>
            </w:r>
          </w:p>
          <w:p w:rsidR="003124F6" w:rsidRPr="003124F6" w:rsidRDefault="003124F6" w:rsidP="00D340C7">
            <w:pPr>
              <w:pStyle w:val="ASFKTableListMark"/>
            </w:pPr>
            <w:r w:rsidRPr="003124F6">
              <w:lastRenderedPageBreak/>
              <w:t>ГРБС/ГАДБ/ГАИФ (наименование из справочника «Ведомства»).</w:t>
            </w:r>
          </w:p>
          <w:p w:rsidR="003124F6" w:rsidRDefault="003124F6" w:rsidP="004834F0">
            <w:pPr>
              <w:pStyle w:val="ASFKTablenorm"/>
              <w:ind w:left="57" w:right="57"/>
            </w:pPr>
            <w:r w:rsidRPr="003124F6">
              <w:t>При указании в поле «Лицевой счет» 02 типа ЛС затираются значения в полях документа: «Глава по БК», «ГРБС/ГАДБ/ГАИФ».</w:t>
            </w:r>
          </w:p>
          <w:p w:rsidR="00BB53A3" w:rsidRPr="003124F6" w:rsidRDefault="00BB53A3" w:rsidP="004834F0">
            <w:pPr>
              <w:pStyle w:val="ASFKTablenorm"/>
              <w:ind w:left="57" w:right="57"/>
            </w:pPr>
            <w:r w:rsidRPr="00BB53A3">
              <w:t>Не заполняется при предоставлении документа от ФО по счетам № 03224, 03234, 03225, 03222,</w:t>
            </w:r>
            <w:r w:rsidR="00854E70">
              <w:t xml:space="preserve"> 03226,</w:t>
            </w:r>
            <w:r w:rsidRPr="00BB53A3">
              <w:t xml:space="preserve"> 03232</w:t>
            </w:r>
            <w:r w:rsidR="00854E70">
              <w:t>, 03236</w:t>
            </w:r>
            <w:r w:rsidRPr="00BB53A3">
              <w:t xml:space="preserve"> с признаком «Отдельный счет», в справочнике «Книга регистрации казначейских счетов».</w:t>
            </w:r>
          </w:p>
        </w:tc>
      </w:tr>
      <w:tr w:rsidR="003124F6" w:rsidRPr="007B2273" w:rsidTr="009440D8">
        <w:tc>
          <w:tcPr>
            <w:tcW w:w="1137" w:type="pct"/>
            <w:shd w:val="clear" w:color="auto" w:fill="auto"/>
          </w:tcPr>
          <w:p w:rsidR="003124F6" w:rsidRPr="003124F6" w:rsidRDefault="00D3171C" w:rsidP="004834F0">
            <w:pPr>
              <w:pStyle w:val="ASFKTablenorm"/>
              <w:ind w:left="57" w:right="57"/>
            </w:pPr>
            <w:r>
              <w:lastRenderedPageBreak/>
              <w:t>Глава по БК</w:t>
            </w:r>
          </w:p>
        </w:tc>
        <w:tc>
          <w:tcPr>
            <w:tcW w:w="3863" w:type="pct"/>
            <w:shd w:val="clear" w:color="auto" w:fill="auto"/>
          </w:tcPr>
          <w:p w:rsidR="003124F6" w:rsidRDefault="003124F6" w:rsidP="004834F0">
            <w:pPr>
              <w:pStyle w:val="ASFKTablenorm"/>
              <w:ind w:left="57" w:right="57"/>
            </w:pPr>
            <w:r w:rsidRPr="003124F6">
              <w:t>Может быть изменено выбо</w:t>
            </w:r>
            <w:r w:rsidR="00D3171C">
              <w:t>ром из справочника «Ведомства».</w:t>
            </w:r>
          </w:p>
          <w:p w:rsidR="003124F6" w:rsidRPr="003124F6" w:rsidRDefault="003124F6" w:rsidP="004834F0">
            <w:pPr>
              <w:pStyle w:val="ASFKTablenorm"/>
              <w:ind w:left="57" w:right="57"/>
            </w:pPr>
            <w:r w:rsidRPr="003124F6">
              <w:t>При выборе родительского (отменяемого) документа значение заполняется автоматически из указанного родительского документа.</w:t>
            </w:r>
          </w:p>
          <w:p w:rsidR="003124F6" w:rsidRPr="003124F6" w:rsidRDefault="003124F6" w:rsidP="004834F0">
            <w:pPr>
              <w:pStyle w:val="ASFKTablenorm"/>
              <w:ind w:left="57" w:right="57"/>
            </w:pPr>
            <w:r w:rsidRPr="003124F6">
              <w:t>Может быть отредактировано вручную.</w:t>
            </w:r>
          </w:p>
          <w:p w:rsidR="003124F6" w:rsidRPr="003124F6" w:rsidRDefault="003124F6" w:rsidP="004834F0">
            <w:pPr>
              <w:pStyle w:val="ASFKTablenorm"/>
              <w:ind w:left="57" w:right="57"/>
            </w:pPr>
            <w:r w:rsidRPr="003124F6">
              <w:t xml:space="preserve">Не заполняется для АУ, БУ, УП и ЮЛ, 41 </w:t>
            </w:r>
            <w:r w:rsidRPr="002618BA">
              <w:rPr>
                <w:rStyle w:val="ASFKReporterror"/>
              </w:rPr>
              <w:t>лс</w:t>
            </w:r>
            <w:r w:rsidRPr="003124F6">
              <w:t xml:space="preserve"> (на АРМ НУБП).</w:t>
            </w:r>
          </w:p>
          <w:p w:rsidR="003124F6" w:rsidRPr="003124F6" w:rsidRDefault="003124F6" w:rsidP="004834F0">
            <w:pPr>
              <w:pStyle w:val="ASFKTablenorm"/>
              <w:ind w:left="57" w:right="57"/>
            </w:pPr>
            <w:r w:rsidRPr="003124F6">
              <w:t>Не заполняется при предоставлении документа по 02 счету.</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ГРБС/ГАДБ/ГАИФ</w:t>
            </w:r>
          </w:p>
        </w:tc>
        <w:tc>
          <w:tcPr>
            <w:tcW w:w="3863" w:type="pct"/>
            <w:shd w:val="clear" w:color="auto" w:fill="auto"/>
          </w:tcPr>
          <w:p w:rsidR="00400173" w:rsidRPr="006D3773" w:rsidRDefault="00400173" w:rsidP="004834F0">
            <w:pPr>
              <w:pStyle w:val="ASFKTablenorm"/>
              <w:ind w:left="57" w:right="57"/>
            </w:pPr>
            <w:r w:rsidRPr="006D3773">
              <w:t>При выборе родительского (отменяемого) документа знач</w:t>
            </w:r>
            <w:r w:rsidRPr="00400173">
              <w:t>е</w:t>
            </w:r>
            <w:r w:rsidRPr="006D3773">
              <w:t xml:space="preserve">ние заполняется автоматически из указанного родительского документа. </w:t>
            </w:r>
          </w:p>
          <w:p w:rsidR="00400173" w:rsidRPr="006D3773" w:rsidRDefault="00400173" w:rsidP="004834F0">
            <w:pPr>
              <w:pStyle w:val="ASFKTablenorm"/>
              <w:ind w:left="57" w:right="57"/>
            </w:pPr>
            <w:r w:rsidRPr="006D3773">
              <w:t>Может быть отредактировано вручную.</w:t>
            </w:r>
          </w:p>
          <w:p w:rsidR="00400173" w:rsidRPr="006D3773" w:rsidRDefault="00400173" w:rsidP="004834F0">
            <w:pPr>
              <w:pStyle w:val="ASFKTablenorm"/>
              <w:ind w:left="57" w:right="57"/>
            </w:pPr>
            <w:r w:rsidRPr="006D3773">
              <w:t xml:space="preserve">На АРМ НУБП заполняется автоматически из справочника НУБП (из поля </w:t>
            </w:r>
            <w:r>
              <w:t>«</w:t>
            </w:r>
            <w:r w:rsidRPr="006D3773">
              <w:t>Учредитель (наименование)</w:t>
            </w:r>
            <w:r>
              <w:t>»</w:t>
            </w:r>
            <w:r w:rsidRPr="006D3773">
              <w:t xml:space="preserve">) на основании кода из системной константы </w:t>
            </w:r>
            <w:r>
              <w:t>«</w:t>
            </w:r>
            <w:r w:rsidRPr="006D3773">
              <w:t>Код собственного БУ</w:t>
            </w:r>
            <w:r>
              <w:t>»</w:t>
            </w:r>
            <w:r w:rsidRPr="006D3773">
              <w:t xml:space="preserve"> (с учетом бюджета из системной константы), а также выбором значения из справочника НУБП (поле </w:t>
            </w:r>
            <w:r>
              <w:t>«</w:t>
            </w:r>
            <w:r w:rsidRPr="006D3773">
              <w:t>Учредитель (наим</w:t>
            </w:r>
            <w:r w:rsidRPr="00400173">
              <w:t>е</w:t>
            </w:r>
            <w:r w:rsidRPr="006D3773">
              <w:t>нование)</w:t>
            </w:r>
            <w:r>
              <w:t>»</w:t>
            </w:r>
            <w:r w:rsidRPr="006D3773">
              <w:t>) (записи справочника ограничены кодом собственного БУ и бюджета из системных констант).</w:t>
            </w:r>
          </w:p>
        </w:tc>
      </w:tr>
      <w:tr w:rsidR="003124F6" w:rsidRPr="007B2273" w:rsidTr="009440D8">
        <w:tc>
          <w:tcPr>
            <w:tcW w:w="1137" w:type="pct"/>
            <w:shd w:val="clear" w:color="auto" w:fill="auto"/>
          </w:tcPr>
          <w:p w:rsidR="003124F6" w:rsidRPr="003124F6" w:rsidRDefault="003124F6" w:rsidP="004834F0">
            <w:pPr>
              <w:pStyle w:val="ASFKTablenorm"/>
              <w:ind w:left="57" w:right="57"/>
            </w:pPr>
            <w:r w:rsidRPr="003124F6">
              <w:t>Бюджет</w:t>
            </w:r>
            <w:r w:rsidR="00047709">
              <w:t xml:space="preserve"> (наименование)</w:t>
            </w:r>
          </w:p>
        </w:tc>
        <w:tc>
          <w:tcPr>
            <w:tcW w:w="3863" w:type="pct"/>
            <w:shd w:val="clear" w:color="auto" w:fill="auto"/>
          </w:tcPr>
          <w:p w:rsidR="003124F6" w:rsidRPr="003124F6" w:rsidRDefault="003124F6" w:rsidP="004834F0">
            <w:pPr>
              <w:pStyle w:val="ASFKTablenorm"/>
              <w:ind w:left="57" w:right="57"/>
            </w:pPr>
            <w:r w:rsidRPr="003124F6">
              <w:t>Значение подтягивается автоматически по полю «Номер лицевого счета» или из родительского документа.</w:t>
            </w:r>
          </w:p>
          <w:p w:rsidR="003124F6" w:rsidRPr="003124F6" w:rsidRDefault="003124F6" w:rsidP="004834F0">
            <w:pPr>
              <w:pStyle w:val="ASFKTablenorm"/>
              <w:ind w:left="57" w:right="57"/>
            </w:pPr>
            <w:r w:rsidRPr="003124F6">
              <w:t>Может быть отредактировано вручную или выбором из справочника «Бюджеты».</w:t>
            </w:r>
          </w:p>
          <w:p w:rsidR="003124F6" w:rsidRPr="003124F6" w:rsidRDefault="003124F6" w:rsidP="004834F0">
            <w:pPr>
              <w:pStyle w:val="ASFKTablenorm"/>
              <w:ind w:left="57" w:right="57"/>
            </w:pPr>
            <w:r w:rsidRPr="003124F6">
              <w:t>Для АУ/БУ, 41 ЛС не заполняется.</w:t>
            </w:r>
          </w:p>
        </w:tc>
      </w:tr>
      <w:tr w:rsidR="003124F6" w:rsidRPr="007B2273" w:rsidTr="009440D8">
        <w:tc>
          <w:tcPr>
            <w:tcW w:w="1137" w:type="pct"/>
            <w:shd w:val="clear" w:color="auto" w:fill="auto"/>
          </w:tcPr>
          <w:p w:rsidR="003124F6" w:rsidRPr="003124F6" w:rsidRDefault="003124F6" w:rsidP="004834F0">
            <w:pPr>
              <w:pStyle w:val="ASFKTablenorm"/>
              <w:ind w:left="57" w:right="57"/>
            </w:pPr>
            <w:r w:rsidRPr="003124F6">
              <w:t>Финансовый орган</w:t>
            </w:r>
            <w:r w:rsidR="00047709">
              <w:t xml:space="preserve"> (наименование)</w:t>
            </w:r>
          </w:p>
        </w:tc>
        <w:tc>
          <w:tcPr>
            <w:tcW w:w="3863" w:type="pct"/>
            <w:shd w:val="clear" w:color="auto" w:fill="auto"/>
          </w:tcPr>
          <w:p w:rsidR="003124F6" w:rsidRPr="003124F6" w:rsidRDefault="00D921E0" w:rsidP="004834F0">
            <w:pPr>
              <w:pStyle w:val="ASFKTablenorm"/>
              <w:ind w:left="57" w:right="57"/>
            </w:pPr>
            <w:r w:rsidRPr="00D921E0">
              <w:t>Не заполняется для УБП ТГВБФ и на АРМ НУБП</w:t>
            </w:r>
            <w:r w:rsidR="003124F6" w:rsidRPr="003124F6">
              <w:t>.</w:t>
            </w:r>
          </w:p>
          <w:p w:rsidR="003124F6" w:rsidRPr="003124F6" w:rsidRDefault="003124F6" w:rsidP="004834F0">
            <w:pPr>
              <w:pStyle w:val="ASFKTablenorm"/>
              <w:ind w:left="57" w:right="57"/>
            </w:pPr>
            <w:r w:rsidRPr="003124F6">
              <w:t>Для</w:t>
            </w:r>
            <w:r w:rsidR="00225D9E">
              <w:t xml:space="preserve"> </w:t>
            </w:r>
            <w:r w:rsidRPr="003124F6">
              <w:t>документа по бюджету ГВБФ автоматически не заполняется, может быть изменено пользователем вручную или выбором из справочника «Финансовые органы».</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По КОФК</w:t>
            </w:r>
          </w:p>
        </w:tc>
        <w:tc>
          <w:tcPr>
            <w:tcW w:w="3863" w:type="pct"/>
            <w:shd w:val="clear" w:color="auto" w:fill="auto"/>
          </w:tcPr>
          <w:p w:rsidR="00400173" w:rsidRPr="006D3773" w:rsidRDefault="00400173" w:rsidP="004834F0">
            <w:pPr>
              <w:pStyle w:val="ASFKTablenorm"/>
              <w:ind w:left="57" w:right="57"/>
            </w:pPr>
            <w:r w:rsidRPr="006D3773">
              <w:t xml:space="preserve">Если значение вводится </w:t>
            </w:r>
            <w:r w:rsidR="00047709">
              <w:t xml:space="preserve">на </w:t>
            </w:r>
            <w:r w:rsidRPr="006D3773">
              <w:t xml:space="preserve">АРМ НУБП: проверяется значение константы </w:t>
            </w:r>
            <w:r>
              <w:t>«</w:t>
            </w:r>
            <w:r w:rsidRPr="006D3773">
              <w:t>Код собственного ТОФК</w:t>
            </w:r>
            <w:r>
              <w:t>»</w:t>
            </w:r>
            <w:r w:rsidRPr="006D3773">
              <w:t>. Если оно равно ххуу, то по умолчанию пр</w:t>
            </w:r>
            <w:r w:rsidRPr="00400173">
              <w:t>о</w:t>
            </w:r>
            <w:r w:rsidRPr="006D3773">
              <w:t>ставляется значение константы код вышестоящего ТОФК равный хх00; е</w:t>
            </w:r>
            <w:r w:rsidRPr="00400173">
              <w:t>с</w:t>
            </w:r>
            <w:r w:rsidRPr="006D3773">
              <w:t xml:space="preserve">ли равна хх00, то по умолчанию проставляется значение </w:t>
            </w:r>
            <w:r>
              <w:t>«</w:t>
            </w:r>
            <w:r w:rsidRPr="006D3773">
              <w:t>Код собственн</w:t>
            </w:r>
            <w:r w:rsidRPr="00400173">
              <w:t>о</w:t>
            </w:r>
            <w:r w:rsidRPr="006D3773">
              <w:t>го ТОФК</w:t>
            </w:r>
            <w:r>
              <w:t>»</w:t>
            </w:r>
            <w:r w:rsidRPr="006D3773">
              <w:t xml:space="preserve">. </w:t>
            </w:r>
          </w:p>
          <w:p w:rsidR="00400173" w:rsidRPr="006D3773" w:rsidRDefault="00400173" w:rsidP="004834F0">
            <w:pPr>
              <w:pStyle w:val="ASFKTablenorm"/>
              <w:ind w:left="57" w:right="57"/>
            </w:pPr>
            <w:r w:rsidRPr="006D3773">
              <w:t>Может быть изменено пользователем вручную или выбором из справочн</w:t>
            </w:r>
            <w:r w:rsidRPr="00400173">
              <w:t>и</w:t>
            </w:r>
            <w:r w:rsidRPr="006D3773">
              <w:t>ка КОФК (Органы ФК).</w:t>
            </w:r>
          </w:p>
          <w:p w:rsidR="00400173" w:rsidRPr="006D3773" w:rsidRDefault="00400173" w:rsidP="004834F0">
            <w:pPr>
              <w:pStyle w:val="ASFKTablenorm"/>
              <w:ind w:left="57" w:right="57"/>
            </w:pPr>
            <w:r w:rsidRPr="006D3773">
              <w:t>Значение подтягивается автоматически при выборе родительского (отм</w:t>
            </w:r>
            <w:r w:rsidRPr="00400173">
              <w:t>е</w:t>
            </w:r>
            <w:r w:rsidRPr="006D3773">
              <w:t xml:space="preserve">няемого) документа. </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ФК, орган ФК</w:t>
            </w:r>
          </w:p>
        </w:tc>
        <w:tc>
          <w:tcPr>
            <w:tcW w:w="3863" w:type="pct"/>
            <w:shd w:val="clear" w:color="auto" w:fill="auto"/>
          </w:tcPr>
          <w:p w:rsidR="00400173" w:rsidRPr="006D3773" w:rsidRDefault="00400173" w:rsidP="004834F0">
            <w:pPr>
              <w:pStyle w:val="ASFKTablenorm"/>
              <w:ind w:left="57" w:right="57"/>
            </w:pPr>
            <w:r w:rsidRPr="006D3773">
              <w:t xml:space="preserve">Значение подтягивается автоматически после заполнения поля </w:t>
            </w:r>
            <w:r>
              <w:t>«</w:t>
            </w:r>
            <w:r w:rsidRPr="006D3773">
              <w:t>по КОФК</w:t>
            </w:r>
            <w:r>
              <w:t>»</w:t>
            </w:r>
            <w:r w:rsidRPr="006D3773">
              <w:t xml:space="preserve">. Может быть изменено пользователем вручную. </w:t>
            </w:r>
          </w:p>
          <w:p w:rsidR="00400173" w:rsidRPr="006D3773" w:rsidRDefault="00400173" w:rsidP="004834F0">
            <w:pPr>
              <w:pStyle w:val="ASFKTablenorm"/>
              <w:ind w:left="57" w:right="57"/>
            </w:pPr>
            <w:r w:rsidRPr="006D3773">
              <w:t>Значение подтягивается автоматически при выборе родительского (отм</w:t>
            </w:r>
            <w:r w:rsidRPr="00400173">
              <w:t>е</w:t>
            </w:r>
            <w:r w:rsidRPr="006D3773">
              <w:t xml:space="preserve">няемого) документа. </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Тип аннулируемого д</w:t>
            </w:r>
            <w:r w:rsidRPr="00400173">
              <w:t>о</w:t>
            </w:r>
            <w:r w:rsidRPr="006D3773">
              <w:t>кумента</w:t>
            </w:r>
          </w:p>
        </w:tc>
        <w:tc>
          <w:tcPr>
            <w:tcW w:w="3863" w:type="pct"/>
            <w:shd w:val="clear" w:color="auto" w:fill="auto"/>
          </w:tcPr>
          <w:p w:rsidR="00333228" w:rsidRPr="00E76108" w:rsidRDefault="00333228" w:rsidP="00333228">
            <w:pPr>
              <w:pStyle w:val="ASFKTablenorm"/>
              <w:ind w:left="57" w:right="57"/>
            </w:pPr>
            <w:r w:rsidRPr="00E76108">
              <w:t>Значение выбирается из списка значений:</w:t>
            </w:r>
          </w:p>
          <w:p w:rsidR="00333228" w:rsidRPr="00E76108" w:rsidRDefault="00333228" w:rsidP="00333228">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rsidR="00333228" w:rsidRPr="00E76108" w:rsidRDefault="00333228" w:rsidP="00333228">
            <w:pPr>
              <w:pStyle w:val="ASFKTableListMark"/>
            </w:pPr>
            <w:r w:rsidRPr="00267D0F">
              <w:t>«</w:t>
            </w:r>
            <w:r>
              <w:t>Заявка на кассовый расход</w:t>
            </w:r>
            <w:r w:rsidRPr="00267D0F">
              <w:t>»</w:t>
            </w:r>
            <w:r w:rsidRPr="00E76108">
              <w:t>;</w:t>
            </w:r>
          </w:p>
          <w:p w:rsidR="00333228" w:rsidRPr="00E76108" w:rsidRDefault="00333228" w:rsidP="00333228">
            <w:pPr>
              <w:pStyle w:val="ASFKTableListMark"/>
            </w:pPr>
            <w:r w:rsidRPr="00267D0F">
              <w:lastRenderedPageBreak/>
              <w:t>«</w:t>
            </w:r>
            <w:r w:rsidRPr="00E76108">
              <w:t>Заявка на кассовый расход (сокращенная)</w:t>
            </w:r>
            <w:r w:rsidRPr="00267D0F">
              <w:t>»</w:t>
            </w:r>
            <w:r w:rsidRPr="00E76108">
              <w:t>;</w:t>
            </w:r>
          </w:p>
          <w:p w:rsidR="00333228" w:rsidRPr="00E76108" w:rsidRDefault="00333228" w:rsidP="00333228">
            <w:pPr>
              <w:pStyle w:val="ASFKTableListMark"/>
            </w:pPr>
            <w:r w:rsidRPr="00267D0F">
              <w:t>«</w:t>
            </w:r>
            <w:r w:rsidRPr="00E76108">
              <w:t>Заявка на получение наличных денег</w:t>
            </w:r>
            <w:r w:rsidRPr="00267D0F">
              <w:t>»</w:t>
            </w:r>
            <w:r w:rsidRPr="00E76108">
              <w:t>;</w:t>
            </w:r>
          </w:p>
          <w:p w:rsidR="00333228" w:rsidRPr="00E76108" w:rsidRDefault="00333228" w:rsidP="00333228">
            <w:pPr>
              <w:pStyle w:val="ASFKTableListMark"/>
            </w:pPr>
            <w:r w:rsidRPr="00267D0F">
              <w:t>«</w:t>
            </w:r>
            <w:r w:rsidRPr="00E76108">
              <w:t>Заявка на возврат</w:t>
            </w:r>
            <w:r w:rsidRPr="00267D0F">
              <w:t>»</w:t>
            </w:r>
            <w:r w:rsidRPr="00E76108">
              <w:t>;</w:t>
            </w:r>
          </w:p>
          <w:p w:rsidR="00333228" w:rsidRDefault="00333228" w:rsidP="00333228">
            <w:pPr>
              <w:pStyle w:val="ASFKTableListMark"/>
            </w:pPr>
            <w:r w:rsidRPr="00267D0F">
              <w:t>«</w:t>
            </w:r>
            <w:r w:rsidRPr="00E76108">
              <w:t>Платежное поручение</w:t>
            </w:r>
            <w:r w:rsidRPr="00267D0F">
              <w:t>»</w:t>
            </w:r>
            <w:r>
              <w:t>;</w:t>
            </w:r>
          </w:p>
          <w:p w:rsidR="00333228" w:rsidRPr="00267D0F" w:rsidRDefault="00333228" w:rsidP="00333228">
            <w:pPr>
              <w:pStyle w:val="ASFKTableListMark"/>
            </w:pPr>
            <w:r w:rsidRPr="00267D0F">
              <w:t>«Сводная заявка на кассовый расход (для уплаты налогов)»;</w:t>
            </w:r>
          </w:p>
          <w:p w:rsidR="00333228" w:rsidRDefault="00333228" w:rsidP="00333228">
            <w:pPr>
              <w:pStyle w:val="ASFKTableListMark"/>
            </w:pPr>
            <w:r w:rsidRPr="00267D0F">
              <w:t>«Расшифровка сумм неиспользованных (внесенных через банкомат или пункт выдачи нали</w:t>
            </w:r>
            <w:r>
              <w:t>чных денежных средств) средств»;</w:t>
            </w:r>
          </w:p>
          <w:p w:rsidR="00333228" w:rsidRDefault="00333228" w:rsidP="00333228">
            <w:pPr>
              <w:pStyle w:val="ASFKTableListMark"/>
            </w:pPr>
            <w:r w:rsidRPr="00267D0F">
              <w:t>«Распоряжение о перечислении денежных средств на банковские карты «Мир» физических лиц»</w:t>
            </w:r>
            <w:r>
              <w:t>;</w:t>
            </w:r>
          </w:p>
          <w:p w:rsidR="00333228" w:rsidRDefault="00333228" w:rsidP="00333228">
            <w:pPr>
              <w:pStyle w:val="ASFKTableListMark"/>
            </w:pPr>
            <w:r w:rsidRPr="00267D0F">
              <w:t>«</w:t>
            </w:r>
            <w:r>
              <w:t>Заявка для обеспечения наличными денежными средствами в электронном виде</w:t>
            </w:r>
            <w:r w:rsidRPr="00267D0F">
              <w:t>»</w:t>
            </w:r>
            <w:r>
              <w:t>;</w:t>
            </w:r>
          </w:p>
          <w:p w:rsidR="00333228" w:rsidRDefault="00333228" w:rsidP="00333228">
            <w:pPr>
              <w:pStyle w:val="ASFKTableListMark"/>
            </w:pPr>
            <w:r>
              <w:t>«</w:t>
            </w:r>
            <w:r w:rsidRPr="00D4779D">
              <w:t>Заявка о внесении наличных денежных средств</w:t>
            </w:r>
            <w:r>
              <w:t>»;</w:t>
            </w:r>
          </w:p>
          <w:p w:rsidR="00333228" w:rsidRDefault="00333228" w:rsidP="00333228">
            <w:pPr>
              <w:pStyle w:val="ASFKTableListMark"/>
            </w:pPr>
            <w:r>
              <w:t>«Уведомление об уточнении»;</w:t>
            </w:r>
          </w:p>
          <w:p w:rsidR="00333228" w:rsidRDefault="00333228" w:rsidP="00333228">
            <w:pPr>
              <w:pStyle w:val="ASFKTableListMark"/>
            </w:pPr>
            <w:r>
              <w:t>«Уведомление клиента»;</w:t>
            </w:r>
          </w:p>
          <w:p w:rsidR="00333228" w:rsidRDefault="00333228" w:rsidP="00333228">
            <w:pPr>
              <w:pStyle w:val="ASFKTableListMark"/>
            </w:pPr>
            <w:r>
              <w:t>«</w:t>
            </w:r>
            <w:r w:rsidRPr="00C160B9">
              <w:t>Распоряжение налогового органа (уточнение)</w:t>
            </w:r>
            <w:r>
              <w:t>»;</w:t>
            </w:r>
          </w:p>
          <w:p w:rsidR="00333228" w:rsidRDefault="00333228" w:rsidP="00333228">
            <w:pPr>
              <w:pStyle w:val="ASFKTableListMark"/>
            </w:pPr>
            <w:r>
              <w:t>«</w:t>
            </w:r>
            <w:r w:rsidRPr="00C160B9">
              <w:t>Распоряжение налогового органа (</w:t>
            </w:r>
            <w:r>
              <w:t>зачет</w:t>
            </w:r>
            <w:r w:rsidRPr="00C160B9">
              <w:t>)</w:t>
            </w:r>
            <w:r>
              <w:t>».</w:t>
            </w:r>
          </w:p>
          <w:p w:rsidR="00333228" w:rsidRDefault="00333228" w:rsidP="00333228">
            <w:pPr>
              <w:pStyle w:val="ASFKTablenorm"/>
              <w:ind w:left="57" w:right="57"/>
            </w:pPr>
            <w:r w:rsidRPr="00E76108">
              <w:t>При выборе пользователем родительского (отменяемого) документа значение подтягивается из указанного родительского документа.</w:t>
            </w:r>
          </w:p>
          <w:p w:rsidR="00047709" w:rsidRPr="006D3773" w:rsidRDefault="00333228" w:rsidP="00333228">
            <w:pPr>
              <w:pStyle w:val="ASFKTablenorm"/>
              <w:ind w:left="57" w:right="57"/>
            </w:pPr>
            <w:r>
              <w:t>Если заполнено при родительском заполнении - нередактируемо.</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lastRenderedPageBreak/>
              <w:t>Внутренний номер а</w:t>
            </w:r>
            <w:r w:rsidRPr="00400173">
              <w:t>н</w:t>
            </w:r>
            <w:r w:rsidRPr="006D3773">
              <w:t>нулируемого документа</w:t>
            </w:r>
          </w:p>
        </w:tc>
        <w:tc>
          <w:tcPr>
            <w:tcW w:w="3863" w:type="pct"/>
            <w:shd w:val="clear" w:color="auto" w:fill="auto"/>
          </w:tcPr>
          <w:p w:rsidR="00400173" w:rsidRPr="006D3773" w:rsidRDefault="00400173" w:rsidP="004834F0">
            <w:pPr>
              <w:pStyle w:val="ASFKTablenorm"/>
              <w:ind w:left="57" w:right="57"/>
            </w:pPr>
            <w:r w:rsidRPr="006D3773">
              <w:t xml:space="preserve">Значение подтягивается автоматически из родительского (отменяемого) документа из поля </w:t>
            </w:r>
            <w:r>
              <w:t>«</w:t>
            </w:r>
            <w:r w:rsidRPr="006D3773">
              <w:t>Номер заявки</w:t>
            </w:r>
            <w:r>
              <w:t>»</w:t>
            </w:r>
            <w:r w:rsidRPr="006D3773">
              <w:t xml:space="preserve"> (клиентский номер).</w:t>
            </w:r>
          </w:p>
          <w:p w:rsidR="00400173" w:rsidRPr="006D3773" w:rsidRDefault="00400173" w:rsidP="004834F0">
            <w:pPr>
              <w:pStyle w:val="ASFKTablenorm"/>
              <w:ind w:left="57" w:right="57"/>
            </w:pPr>
            <w:r w:rsidRPr="006D3773">
              <w:t>Может быть отредактировано вручную.</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Дата регистрации анн</w:t>
            </w:r>
            <w:r w:rsidRPr="00400173">
              <w:t>у</w:t>
            </w:r>
            <w:r w:rsidRPr="006D3773">
              <w:t>лируемого документа</w:t>
            </w:r>
          </w:p>
        </w:tc>
        <w:tc>
          <w:tcPr>
            <w:tcW w:w="3863" w:type="pct"/>
            <w:shd w:val="clear" w:color="auto" w:fill="auto"/>
          </w:tcPr>
          <w:p w:rsidR="00400173" w:rsidRPr="006D3773" w:rsidRDefault="00400173" w:rsidP="004834F0">
            <w:pPr>
              <w:pStyle w:val="ASFKTablenorm"/>
              <w:ind w:left="57" w:right="57"/>
            </w:pPr>
            <w:r w:rsidRPr="006D3773">
              <w:t xml:space="preserve">Значение подтягивается автоматически из родительского (отменяемого) документа из поля </w:t>
            </w:r>
            <w:r>
              <w:t>«</w:t>
            </w:r>
            <w:r w:rsidRPr="006D3773">
              <w:t>Дата</w:t>
            </w:r>
            <w:r>
              <w:t>»</w:t>
            </w:r>
            <w:r w:rsidRPr="006D3773">
              <w:t>.</w:t>
            </w:r>
          </w:p>
          <w:p w:rsidR="00400173" w:rsidRPr="006D3773" w:rsidRDefault="00400173" w:rsidP="004834F0">
            <w:pPr>
              <w:pStyle w:val="ASFKTablenorm"/>
              <w:ind w:left="57" w:right="57"/>
            </w:pPr>
            <w:r w:rsidRPr="006D3773">
              <w:t>Может быть отредактировано вручную, либо выбором из системного к</w:t>
            </w:r>
            <w:r w:rsidRPr="00400173">
              <w:t>а</w:t>
            </w:r>
            <w:r w:rsidRPr="006D3773">
              <w:t>лендаря.</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Примечание</w:t>
            </w:r>
          </w:p>
        </w:tc>
        <w:tc>
          <w:tcPr>
            <w:tcW w:w="3863" w:type="pct"/>
            <w:shd w:val="clear" w:color="auto" w:fill="auto"/>
          </w:tcPr>
          <w:p w:rsidR="00333228" w:rsidRDefault="00333228" w:rsidP="00333228">
            <w:pPr>
              <w:pStyle w:val="ASFKTablenorm"/>
              <w:ind w:left="57" w:right="57"/>
            </w:pPr>
            <w:r>
              <w:t xml:space="preserve">При ручном вводе значение выбирается из списка: </w:t>
            </w:r>
          </w:p>
          <w:p w:rsidR="00333228" w:rsidRPr="00E76108" w:rsidRDefault="00333228" w:rsidP="00333228">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rsidR="00333228" w:rsidRPr="00E76108" w:rsidRDefault="00333228" w:rsidP="00333228">
            <w:pPr>
              <w:pStyle w:val="ASFKTableListMark"/>
            </w:pPr>
            <w:r w:rsidRPr="00267D0F">
              <w:t>«</w:t>
            </w:r>
            <w:r>
              <w:t>Заявка на кассовый расход</w:t>
            </w:r>
            <w:r w:rsidRPr="00267D0F">
              <w:t>»</w:t>
            </w:r>
            <w:r w:rsidRPr="00E76108">
              <w:t>;</w:t>
            </w:r>
          </w:p>
          <w:p w:rsidR="00333228" w:rsidRPr="00E76108" w:rsidRDefault="00333228" w:rsidP="00333228">
            <w:pPr>
              <w:pStyle w:val="ASFKTableListMark"/>
            </w:pPr>
            <w:r w:rsidRPr="00267D0F">
              <w:t>«</w:t>
            </w:r>
            <w:r w:rsidRPr="00E76108">
              <w:t>Заявка на кассовый расход (сокращенная)</w:t>
            </w:r>
            <w:r w:rsidRPr="00267D0F">
              <w:t>»</w:t>
            </w:r>
            <w:r w:rsidRPr="00E76108">
              <w:t>;</w:t>
            </w:r>
          </w:p>
          <w:p w:rsidR="00333228" w:rsidRPr="00E76108" w:rsidRDefault="00333228" w:rsidP="00333228">
            <w:pPr>
              <w:pStyle w:val="ASFKTableListMark"/>
            </w:pPr>
            <w:r w:rsidRPr="00267D0F">
              <w:t>«</w:t>
            </w:r>
            <w:r w:rsidRPr="00E76108">
              <w:t>Заявка на получение наличных денег</w:t>
            </w:r>
            <w:r w:rsidRPr="00267D0F">
              <w:t>»</w:t>
            </w:r>
            <w:r w:rsidRPr="00E76108">
              <w:t>;</w:t>
            </w:r>
          </w:p>
          <w:p w:rsidR="00333228" w:rsidRPr="00E76108" w:rsidRDefault="00333228" w:rsidP="00333228">
            <w:pPr>
              <w:pStyle w:val="ASFKTableListMark"/>
            </w:pPr>
            <w:r w:rsidRPr="00267D0F">
              <w:t>«</w:t>
            </w:r>
            <w:r w:rsidRPr="00E76108">
              <w:t>Заявка на возврат</w:t>
            </w:r>
            <w:r w:rsidRPr="00267D0F">
              <w:t>»</w:t>
            </w:r>
            <w:r w:rsidRPr="00E76108">
              <w:t>;</w:t>
            </w:r>
          </w:p>
          <w:p w:rsidR="00333228" w:rsidRDefault="00333228" w:rsidP="00333228">
            <w:pPr>
              <w:pStyle w:val="ASFKTableListMark"/>
            </w:pPr>
            <w:r w:rsidRPr="00267D0F">
              <w:t>«</w:t>
            </w:r>
            <w:r w:rsidRPr="00E76108">
              <w:t>Платежное поручение</w:t>
            </w:r>
            <w:r w:rsidRPr="00267D0F">
              <w:t>»</w:t>
            </w:r>
            <w:r>
              <w:t>;</w:t>
            </w:r>
          </w:p>
          <w:p w:rsidR="00333228" w:rsidRPr="00267D0F" w:rsidRDefault="00333228" w:rsidP="00333228">
            <w:pPr>
              <w:pStyle w:val="ASFKTableListMark"/>
            </w:pPr>
            <w:r w:rsidRPr="00267D0F">
              <w:t>«Сводная заявка на кассовый расход (для уплаты налогов)»;</w:t>
            </w:r>
          </w:p>
          <w:p w:rsidR="00333228" w:rsidRDefault="00333228" w:rsidP="00333228">
            <w:pPr>
              <w:pStyle w:val="ASFKTableListMark"/>
            </w:pPr>
            <w:r w:rsidRPr="00267D0F">
              <w:t>«Расшифровка сумм неиспользованных (внесенных через банкомат или пункт выдачи нали</w:t>
            </w:r>
            <w:r>
              <w:t>чных денежных средств) средств»;</w:t>
            </w:r>
          </w:p>
          <w:p w:rsidR="00333228" w:rsidRDefault="00333228" w:rsidP="00333228">
            <w:pPr>
              <w:pStyle w:val="ASFKTableListMark"/>
            </w:pPr>
            <w:r w:rsidRPr="00267D0F">
              <w:t>«Распоряжение о перечислении денежных средств на банковские карты «Мир» физических лиц»</w:t>
            </w:r>
            <w:r>
              <w:t>;</w:t>
            </w:r>
          </w:p>
          <w:p w:rsidR="00333228" w:rsidRDefault="00333228" w:rsidP="00333228">
            <w:pPr>
              <w:pStyle w:val="ASFKTableListMark"/>
            </w:pPr>
            <w:r w:rsidRPr="00267D0F">
              <w:t>«</w:t>
            </w:r>
            <w:r>
              <w:t>Заявка для обеспечения наличными денежными средствами в электронном виде</w:t>
            </w:r>
            <w:r w:rsidRPr="00267D0F">
              <w:t>»</w:t>
            </w:r>
            <w:r>
              <w:t>;</w:t>
            </w:r>
          </w:p>
          <w:p w:rsidR="00333228" w:rsidRDefault="00333228" w:rsidP="00333228">
            <w:pPr>
              <w:pStyle w:val="ASFKTableListMark"/>
            </w:pPr>
            <w:r>
              <w:t>«</w:t>
            </w:r>
            <w:r w:rsidRPr="00D4779D">
              <w:t>Заявка о внесении наличных денежных средств</w:t>
            </w:r>
            <w:r>
              <w:t>»;</w:t>
            </w:r>
          </w:p>
          <w:p w:rsidR="00333228" w:rsidRDefault="00333228" w:rsidP="00333228">
            <w:pPr>
              <w:pStyle w:val="ASFKTableListMark"/>
            </w:pPr>
            <w:r>
              <w:t>«Уведомление об уточнении»;</w:t>
            </w:r>
          </w:p>
          <w:p w:rsidR="00333228" w:rsidRDefault="00333228" w:rsidP="00333228">
            <w:pPr>
              <w:pStyle w:val="ASFKTableListMark"/>
            </w:pPr>
            <w:r>
              <w:t>«Уведомление клиента»;</w:t>
            </w:r>
          </w:p>
          <w:p w:rsidR="00333228" w:rsidRDefault="00333228" w:rsidP="00333228">
            <w:pPr>
              <w:pStyle w:val="ASFKTableListMark"/>
            </w:pPr>
            <w:r>
              <w:t>«</w:t>
            </w:r>
            <w:r w:rsidRPr="00C160B9">
              <w:t>Распоряжение налогового органа (уточнение)</w:t>
            </w:r>
            <w:r>
              <w:t>»;</w:t>
            </w:r>
          </w:p>
          <w:p w:rsidR="00333228" w:rsidRDefault="00333228" w:rsidP="00333228">
            <w:pPr>
              <w:pStyle w:val="ASFKTableListMark"/>
            </w:pPr>
            <w:r>
              <w:t>«</w:t>
            </w:r>
            <w:r w:rsidRPr="00C160B9">
              <w:t>Распоряжение налогового органа (</w:t>
            </w:r>
            <w:r>
              <w:t>зачет</w:t>
            </w:r>
            <w:r w:rsidRPr="00C160B9">
              <w:t>)</w:t>
            </w:r>
            <w:r>
              <w:t>»</w:t>
            </w:r>
            <w:r w:rsidRPr="001B5CA8">
              <w:t>.</w:t>
            </w:r>
          </w:p>
          <w:p w:rsidR="00400173" w:rsidRPr="006D3773" w:rsidRDefault="00333228" w:rsidP="00333228">
            <w:pPr>
              <w:pStyle w:val="ASFKTablenorm"/>
              <w:ind w:left="57" w:right="57"/>
            </w:pPr>
            <w:r>
              <w:t xml:space="preserve">При автоматическом заполнении значение указывается </w:t>
            </w:r>
            <w:r w:rsidRPr="00C4683D">
              <w:t>в скобках в соответствии с полем «Тип аннулируемого документа»</w:t>
            </w:r>
            <w:r>
              <w:t>.</w:t>
            </w:r>
          </w:p>
        </w:tc>
      </w:tr>
      <w:tr w:rsidR="006E1BD0" w:rsidRPr="00346AAE" w:rsidTr="009440D8">
        <w:tc>
          <w:tcPr>
            <w:tcW w:w="1137" w:type="pct"/>
            <w:shd w:val="clear" w:color="auto" w:fill="auto"/>
          </w:tcPr>
          <w:p w:rsidR="006E1BD0" w:rsidRPr="00821226" w:rsidRDefault="006E1BD0" w:rsidP="004834F0">
            <w:pPr>
              <w:pStyle w:val="ASFKTablenorm"/>
              <w:ind w:left="57" w:right="57"/>
            </w:pPr>
            <w:r>
              <w:lastRenderedPageBreak/>
              <w:t>Уровень конфиденциальности</w:t>
            </w:r>
          </w:p>
        </w:tc>
        <w:tc>
          <w:tcPr>
            <w:tcW w:w="3863" w:type="pct"/>
            <w:shd w:val="clear" w:color="auto" w:fill="auto"/>
          </w:tcPr>
          <w:p w:rsidR="006E1BD0" w:rsidRDefault="006E1BD0" w:rsidP="004834F0">
            <w:pPr>
              <w:pStyle w:val="ASFKTablenorm"/>
              <w:ind w:left="57" w:right="57"/>
            </w:pPr>
            <w:r>
              <w:t>Заполняется вручную. По умолчанию не заполнено.</w:t>
            </w:r>
          </w:p>
          <w:p w:rsidR="006E1BD0" w:rsidRPr="00821226" w:rsidRDefault="006E1BD0" w:rsidP="004834F0">
            <w:pPr>
              <w:pStyle w:val="ASFKTablenorm"/>
              <w:ind w:left="57" w:right="57"/>
            </w:pPr>
            <w:r w:rsidRPr="004A41B7">
              <w:t xml:space="preserve">Поле заполняется </w:t>
            </w:r>
            <w:r>
              <w:t xml:space="preserve">значением </w:t>
            </w:r>
            <w:r w:rsidRPr="004A41B7">
              <w:t>«</w:t>
            </w:r>
            <w:r>
              <w:t>1</w:t>
            </w:r>
            <w:r w:rsidRPr="004A41B7">
              <w:t>»</w:t>
            </w:r>
            <w:r>
              <w:t xml:space="preserve"> (</w:t>
            </w:r>
            <w:r w:rsidR="00C16832">
              <w:t>ДСП</w:t>
            </w:r>
            <w:r>
              <w:t>)</w:t>
            </w:r>
            <w:r w:rsidRPr="004A41B7">
              <w:t xml:space="preserve"> или </w:t>
            </w:r>
            <w:r>
              <w:t>«0» (не секретно).</w:t>
            </w:r>
          </w:p>
        </w:tc>
      </w:tr>
      <w:tr w:rsidR="00925EE6" w:rsidRPr="007B2273" w:rsidTr="009440D8">
        <w:tc>
          <w:tcPr>
            <w:tcW w:w="5000" w:type="pct"/>
            <w:gridSpan w:val="2"/>
            <w:shd w:val="clear" w:color="auto" w:fill="auto"/>
          </w:tcPr>
          <w:p w:rsidR="00925EE6" w:rsidRPr="006D3773" w:rsidRDefault="00925EE6" w:rsidP="004834F0">
            <w:pPr>
              <w:pStyle w:val="ASFKTablenorm"/>
              <w:ind w:left="57" w:right="57"/>
            </w:pPr>
            <w:r>
              <w:t>Группа полей «Подписи»</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Руководитель (уполн</w:t>
            </w:r>
            <w:r w:rsidRPr="00400173">
              <w:t>о</w:t>
            </w:r>
            <w:r w:rsidRPr="006D3773">
              <w:t>моченное им лицо). Должность</w:t>
            </w:r>
          </w:p>
        </w:tc>
        <w:tc>
          <w:tcPr>
            <w:tcW w:w="3863" w:type="pct"/>
            <w:shd w:val="clear" w:color="auto" w:fill="auto"/>
          </w:tcPr>
          <w:p w:rsidR="00400173" w:rsidRPr="006D3773" w:rsidRDefault="00400173" w:rsidP="004834F0">
            <w:pPr>
              <w:pStyle w:val="ASFKTablenorm"/>
              <w:ind w:left="57" w:right="57"/>
            </w:pPr>
            <w:r w:rsidRPr="006D3773">
              <w:t>Выбирается из списка сотрудников, либо вводится вручную.</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Руководитель (уполн</w:t>
            </w:r>
            <w:r w:rsidRPr="00400173">
              <w:t>о</w:t>
            </w:r>
            <w:r w:rsidRPr="006D3773">
              <w:t>моченное им лицо). Расшифровка подписи</w:t>
            </w:r>
          </w:p>
        </w:tc>
        <w:tc>
          <w:tcPr>
            <w:tcW w:w="3863" w:type="pct"/>
            <w:shd w:val="clear" w:color="auto" w:fill="auto"/>
          </w:tcPr>
          <w:p w:rsidR="00400173" w:rsidRPr="006D3773" w:rsidRDefault="00400173" w:rsidP="004834F0">
            <w:pPr>
              <w:pStyle w:val="ASFKTablenorm"/>
              <w:ind w:left="57" w:right="57"/>
            </w:pPr>
            <w:r w:rsidRPr="006D3773">
              <w:t>Выбирается из списка сотрудников, либо вводится вручную.</w:t>
            </w:r>
          </w:p>
          <w:p w:rsidR="00400173" w:rsidRPr="006D3773" w:rsidRDefault="00400173" w:rsidP="004834F0">
            <w:pPr>
              <w:pStyle w:val="ASFKTablenorm"/>
              <w:ind w:left="57" w:right="57"/>
            </w:pP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Главный бухгалтер (уполномоченное лицо). Должность</w:t>
            </w:r>
          </w:p>
        </w:tc>
        <w:tc>
          <w:tcPr>
            <w:tcW w:w="3863" w:type="pct"/>
            <w:shd w:val="clear" w:color="auto" w:fill="auto"/>
          </w:tcPr>
          <w:p w:rsidR="00400173" w:rsidRPr="006D3773" w:rsidRDefault="00400173" w:rsidP="004834F0">
            <w:pPr>
              <w:pStyle w:val="ASFKTablenorm"/>
              <w:ind w:left="57" w:right="57"/>
            </w:pPr>
            <w:r w:rsidRPr="006D3773">
              <w:t>Выбирается из списка сотрудников, либо вводится вручную.</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Главный бухгалтер (уполномоченное лицо). Расшифровка подписи</w:t>
            </w:r>
          </w:p>
        </w:tc>
        <w:tc>
          <w:tcPr>
            <w:tcW w:w="3863" w:type="pct"/>
            <w:shd w:val="clear" w:color="auto" w:fill="auto"/>
          </w:tcPr>
          <w:p w:rsidR="00400173" w:rsidRPr="006D3773" w:rsidRDefault="00400173" w:rsidP="004834F0">
            <w:pPr>
              <w:pStyle w:val="ASFKTablenorm"/>
              <w:ind w:left="57" w:right="57"/>
            </w:pPr>
            <w:r w:rsidRPr="006D3773">
              <w:t>Выбирается из списка сотрудников, либо вводится вручную.</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Главный бухгалтер (уполномоченное лицо). Дата подписания</w:t>
            </w:r>
          </w:p>
        </w:tc>
        <w:tc>
          <w:tcPr>
            <w:tcW w:w="3863" w:type="pct"/>
            <w:shd w:val="clear" w:color="auto" w:fill="auto"/>
          </w:tcPr>
          <w:p w:rsidR="00400173" w:rsidRPr="006D3773" w:rsidRDefault="00400173" w:rsidP="004834F0">
            <w:pPr>
              <w:pStyle w:val="ASFKTablenorm"/>
              <w:ind w:left="57" w:right="57"/>
            </w:pPr>
            <w:r w:rsidRPr="006D3773">
              <w:t>Значение вводится вручную или выбирается из системного календаря.</w:t>
            </w:r>
          </w:p>
        </w:tc>
      </w:tr>
      <w:tr w:rsidR="0061278C" w:rsidRPr="00821226" w:rsidTr="009440D8">
        <w:tc>
          <w:tcPr>
            <w:tcW w:w="1137" w:type="pct"/>
            <w:shd w:val="clear" w:color="auto" w:fill="auto"/>
          </w:tcPr>
          <w:p w:rsidR="0061278C" w:rsidRPr="00E76108" w:rsidRDefault="0061278C" w:rsidP="004834F0">
            <w:pPr>
              <w:pStyle w:val="ASFKTablenorm"/>
              <w:ind w:left="57" w:right="57"/>
            </w:pPr>
            <w:r>
              <w:t>ФИО ответственного за конфиденциальность данных</w:t>
            </w:r>
          </w:p>
        </w:tc>
        <w:tc>
          <w:tcPr>
            <w:tcW w:w="3863" w:type="pct"/>
            <w:shd w:val="clear" w:color="auto" w:fill="auto"/>
          </w:tcPr>
          <w:p w:rsidR="0061278C" w:rsidRPr="00E76108" w:rsidRDefault="006E1BD0" w:rsidP="004834F0">
            <w:pPr>
              <w:pStyle w:val="ASFKTablenorm"/>
              <w:ind w:left="57" w:right="57"/>
            </w:pPr>
            <w:r w:rsidRPr="00685F1F">
              <w:t>Заполняется автоматически при подписании. Поле заполняется, если в поле «Уровень конфиденциальности» указано значение «1» или «0»</w:t>
            </w:r>
            <w:r w:rsidR="0061278C" w:rsidRPr="00081A46">
              <w:t xml:space="preserve">. </w:t>
            </w:r>
          </w:p>
        </w:tc>
      </w:tr>
      <w:tr w:rsidR="00701C2E" w:rsidRPr="007B2273" w:rsidTr="009440D8">
        <w:tc>
          <w:tcPr>
            <w:tcW w:w="5000" w:type="pct"/>
            <w:gridSpan w:val="2"/>
            <w:shd w:val="clear" w:color="auto" w:fill="auto"/>
          </w:tcPr>
          <w:p w:rsidR="00701C2E" w:rsidRPr="006D3773" w:rsidRDefault="00701C2E" w:rsidP="004834F0">
            <w:pPr>
              <w:pStyle w:val="ASFKTablenorm"/>
              <w:ind w:left="57" w:right="57"/>
            </w:pPr>
            <w:r>
              <w:t>Группа полей «Отметка органа ФК о регистрации запроса на аннулирование заявки (консолидированной заявки)»</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Номер запроса</w:t>
            </w:r>
          </w:p>
        </w:tc>
        <w:tc>
          <w:tcPr>
            <w:tcW w:w="3863" w:type="pct"/>
            <w:shd w:val="clear" w:color="auto" w:fill="auto"/>
          </w:tcPr>
          <w:p w:rsidR="00400173" w:rsidRPr="006D3773" w:rsidRDefault="00400173" w:rsidP="004834F0">
            <w:pPr>
              <w:pStyle w:val="ASFKTablenorm"/>
              <w:ind w:left="57" w:right="57"/>
            </w:pPr>
            <w:r w:rsidRPr="006D3773">
              <w:t>Поле закрыто на редактирование.</w:t>
            </w:r>
          </w:p>
          <w:p w:rsidR="00400173" w:rsidRPr="006D3773" w:rsidRDefault="00400173" w:rsidP="004834F0">
            <w:pPr>
              <w:pStyle w:val="ASFKTablenorm"/>
              <w:ind w:left="57" w:right="57"/>
            </w:pPr>
            <w:r w:rsidRPr="006D3773">
              <w:t xml:space="preserve">Значение заполняется в </w:t>
            </w:r>
            <w:r w:rsidR="00CD4C32">
              <w:t>OEBS</w:t>
            </w:r>
            <w:r w:rsidRPr="006D3773">
              <w:t>.</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Дата регистрации</w:t>
            </w:r>
          </w:p>
        </w:tc>
        <w:tc>
          <w:tcPr>
            <w:tcW w:w="3863" w:type="pct"/>
            <w:shd w:val="clear" w:color="auto" w:fill="auto"/>
          </w:tcPr>
          <w:p w:rsidR="00400173" w:rsidRPr="006D3773" w:rsidRDefault="00400173" w:rsidP="004834F0">
            <w:pPr>
              <w:pStyle w:val="ASFKTablenorm"/>
              <w:ind w:left="57" w:right="57"/>
            </w:pPr>
            <w:r w:rsidRPr="006D3773">
              <w:t>Поле закрыто на редактирование.</w:t>
            </w:r>
          </w:p>
          <w:p w:rsidR="00400173" w:rsidRPr="006D3773" w:rsidRDefault="00400173" w:rsidP="004834F0">
            <w:pPr>
              <w:pStyle w:val="ASFKTablenorm"/>
              <w:ind w:left="57" w:right="57"/>
            </w:pPr>
            <w:r w:rsidRPr="006D3773">
              <w:t xml:space="preserve">Значение заполняется в </w:t>
            </w:r>
            <w:r w:rsidR="00CD4C32">
              <w:t>OEBS</w:t>
            </w:r>
            <w:r w:rsidRPr="006D3773">
              <w:t>.</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Ответственный испо</w:t>
            </w:r>
            <w:r w:rsidRPr="00400173">
              <w:t>л</w:t>
            </w:r>
            <w:r w:rsidRPr="006D3773">
              <w:t>нитель. Должность</w:t>
            </w:r>
          </w:p>
        </w:tc>
        <w:tc>
          <w:tcPr>
            <w:tcW w:w="3863" w:type="pct"/>
            <w:shd w:val="clear" w:color="auto" w:fill="auto"/>
          </w:tcPr>
          <w:p w:rsidR="00400173" w:rsidRPr="006D3773" w:rsidRDefault="00400173" w:rsidP="004834F0">
            <w:pPr>
              <w:pStyle w:val="ASFKTablenorm"/>
              <w:ind w:left="57" w:right="57"/>
            </w:pPr>
            <w:r w:rsidRPr="006D3773">
              <w:t>Поле закрыто на редактирование.</w:t>
            </w:r>
          </w:p>
          <w:p w:rsidR="00400173" w:rsidRPr="006D3773" w:rsidRDefault="00400173" w:rsidP="004834F0">
            <w:pPr>
              <w:pStyle w:val="ASFKTablenorm"/>
              <w:ind w:left="57" w:right="57"/>
            </w:pPr>
            <w:r w:rsidRPr="006D3773">
              <w:t xml:space="preserve">Значение заполняется в </w:t>
            </w:r>
            <w:r w:rsidR="00CD4C32">
              <w:t>OEBS</w:t>
            </w:r>
            <w:r w:rsidRPr="006D3773">
              <w:t>.</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Ответственный испо</w:t>
            </w:r>
            <w:r w:rsidRPr="00400173">
              <w:t>л</w:t>
            </w:r>
            <w:r w:rsidRPr="006D3773">
              <w:t>нитель. Расшифровка подписи</w:t>
            </w:r>
          </w:p>
        </w:tc>
        <w:tc>
          <w:tcPr>
            <w:tcW w:w="3863" w:type="pct"/>
            <w:shd w:val="clear" w:color="auto" w:fill="auto"/>
          </w:tcPr>
          <w:p w:rsidR="00400173" w:rsidRPr="006D3773" w:rsidRDefault="00400173" w:rsidP="004834F0">
            <w:pPr>
              <w:pStyle w:val="ASFKTablenorm"/>
              <w:ind w:left="57" w:right="57"/>
            </w:pPr>
            <w:r w:rsidRPr="006D3773">
              <w:t>Поле закрыто на редактирование.</w:t>
            </w:r>
          </w:p>
          <w:p w:rsidR="00400173" w:rsidRPr="006D3773" w:rsidRDefault="00400173" w:rsidP="004834F0">
            <w:pPr>
              <w:pStyle w:val="ASFKTablenorm"/>
              <w:ind w:left="57" w:right="57"/>
            </w:pPr>
            <w:r w:rsidRPr="006D3773">
              <w:t xml:space="preserve">Значение заполняется в </w:t>
            </w:r>
            <w:r w:rsidR="00CD4C32">
              <w:t>OEBS</w:t>
            </w:r>
            <w:r w:rsidRPr="006D3773">
              <w:t>.</w:t>
            </w:r>
          </w:p>
        </w:tc>
      </w:tr>
      <w:tr w:rsidR="00400173" w:rsidRPr="007B2273" w:rsidTr="009440D8">
        <w:tc>
          <w:tcPr>
            <w:tcW w:w="1137" w:type="pct"/>
            <w:shd w:val="clear" w:color="auto" w:fill="auto"/>
          </w:tcPr>
          <w:p w:rsidR="00400173" w:rsidRPr="006D3773" w:rsidRDefault="00400173" w:rsidP="004834F0">
            <w:pPr>
              <w:pStyle w:val="ASFKTablenorm"/>
              <w:ind w:left="57" w:right="57"/>
            </w:pPr>
            <w:r w:rsidRPr="006D3773">
              <w:t>Ответственный испо</w:t>
            </w:r>
            <w:r w:rsidRPr="00400173">
              <w:t>л</w:t>
            </w:r>
            <w:r w:rsidRPr="006D3773">
              <w:t>нитель. Телефон</w:t>
            </w:r>
          </w:p>
        </w:tc>
        <w:tc>
          <w:tcPr>
            <w:tcW w:w="3863" w:type="pct"/>
            <w:shd w:val="clear" w:color="auto" w:fill="auto"/>
          </w:tcPr>
          <w:p w:rsidR="00400173" w:rsidRPr="006D3773" w:rsidRDefault="00400173" w:rsidP="004834F0">
            <w:pPr>
              <w:pStyle w:val="ASFKTablenorm"/>
              <w:ind w:left="57" w:right="57"/>
            </w:pPr>
            <w:r w:rsidRPr="006D3773">
              <w:t>Поле закрыто на редактирование.</w:t>
            </w:r>
          </w:p>
          <w:p w:rsidR="00400173" w:rsidRPr="006D3773" w:rsidRDefault="00400173" w:rsidP="004834F0">
            <w:pPr>
              <w:pStyle w:val="ASFKTablenorm"/>
              <w:ind w:left="57" w:right="57"/>
            </w:pPr>
            <w:r w:rsidRPr="006D3773">
              <w:t xml:space="preserve">Значение заполняется в </w:t>
            </w:r>
            <w:r w:rsidR="00CD4C32">
              <w:t>OEBS</w:t>
            </w:r>
            <w:r w:rsidRPr="006D3773">
              <w:t>.</w:t>
            </w:r>
          </w:p>
          <w:p w:rsidR="00400173" w:rsidRPr="006D3773" w:rsidRDefault="00400173" w:rsidP="004834F0">
            <w:pPr>
              <w:pStyle w:val="ASFKTablenorm"/>
              <w:ind w:left="57" w:right="57"/>
            </w:pPr>
            <w:r w:rsidRPr="006D3773">
              <w:t xml:space="preserve">Заполняется </w:t>
            </w:r>
            <w:r w:rsidR="00A856E0">
              <w:t>ТОФК</w:t>
            </w:r>
            <w:r w:rsidRPr="006D3773">
              <w:t xml:space="preserve"> при регистрации.</w:t>
            </w:r>
          </w:p>
        </w:tc>
      </w:tr>
      <w:tr w:rsidR="00400173" w:rsidRPr="007B2273" w:rsidTr="009440D8">
        <w:tc>
          <w:tcPr>
            <w:tcW w:w="1137" w:type="pct"/>
            <w:shd w:val="clear" w:color="auto" w:fill="auto"/>
          </w:tcPr>
          <w:p w:rsidR="00400173" w:rsidRPr="006D3773" w:rsidRDefault="00854E70" w:rsidP="004834F0">
            <w:pPr>
              <w:pStyle w:val="ASFKTablenorm"/>
              <w:ind w:left="57" w:right="57"/>
            </w:pPr>
            <w:r>
              <w:t>Глобальный уникальный и</w:t>
            </w:r>
            <w:r w:rsidRPr="00B972D2">
              <w:t xml:space="preserve">дентификатор </w:t>
            </w:r>
            <w:r>
              <w:lastRenderedPageBreak/>
              <w:t>аннулируемого</w:t>
            </w:r>
            <w:r w:rsidRPr="00B972D2">
              <w:t xml:space="preserve"> документа</w:t>
            </w:r>
          </w:p>
        </w:tc>
        <w:tc>
          <w:tcPr>
            <w:tcW w:w="3863" w:type="pct"/>
            <w:shd w:val="clear" w:color="auto" w:fill="auto"/>
          </w:tcPr>
          <w:p w:rsidR="00854E70" w:rsidRDefault="00854E70" w:rsidP="00854E70">
            <w:pPr>
              <w:pStyle w:val="ASFKTablenorm"/>
              <w:ind w:left="57" w:right="57"/>
            </w:pPr>
            <w:r>
              <w:lastRenderedPageBreak/>
              <w:t>Заполняется автоматически при вводе документа от ФО по счетам № 03226, 03236 с признаком «Отдельный счет», в справочнике «Книга регистрации казначейских счетов», на основании родительского документа.</w:t>
            </w:r>
          </w:p>
          <w:p w:rsidR="00400173" w:rsidRPr="006D3773" w:rsidRDefault="00854E70" w:rsidP="00854E70">
            <w:pPr>
              <w:pStyle w:val="ASFKTablenorm"/>
              <w:ind w:left="57" w:right="57"/>
            </w:pPr>
            <w:r>
              <w:lastRenderedPageBreak/>
              <w:t>Доступно для заполнения вручную, при вводе документа от ФО по счетам № 03226, 03236 с признаком «Отдельный счет» в справочнике «Книга регистрации казначейских счетов».</w:t>
            </w:r>
          </w:p>
        </w:tc>
      </w:tr>
    </w:tbl>
    <w:p w:rsidR="00400173" w:rsidRPr="007B2273" w:rsidRDefault="00400173" w:rsidP="00400173">
      <w:pPr>
        <w:pStyle w:val="21"/>
      </w:pPr>
      <w:bookmarkStart w:id="1448" w:name="_Toc225934601"/>
      <w:bookmarkStart w:id="1449" w:name="_Toc232827349"/>
      <w:bookmarkStart w:id="1450" w:name="_Toc287864447"/>
      <w:bookmarkStart w:id="1451" w:name="_Ref287865491"/>
      <w:bookmarkStart w:id="1452" w:name="_Toc409448810"/>
      <w:bookmarkStart w:id="1453" w:name="_Toc410656150"/>
      <w:bookmarkStart w:id="1454" w:name="_Toc421009348"/>
      <w:bookmarkStart w:id="1455" w:name="_Toc126831989"/>
      <w:bookmarkEnd w:id="1396"/>
      <w:bookmarkEnd w:id="1397"/>
      <w:r w:rsidRPr="007B2273">
        <w:lastRenderedPageBreak/>
        <w:t xml:space="preserve">Группа документов </w:t>
      </w:r>
      <w:r>
        <w:t>«</w:t>
      </w:r>
      <w:r w:rsidRPr="007B2273">
        <w:t>Реорганизация</w:t>
      </w:r>
      <w:r>
        <w:t>»</w:t>
      </w:r>
      <w:bookmarkEnd w:id="1448"/>
      <w:bookmarkEnd w:id="1449"/>
      <w:bookmarkEnd w:id="1450"/>
      <w:bookmarkEnd w:id="1451"/>
      <w:bookmarkEnd w:id="1452"/>
      <w:bookmarkEnd w:id="1453"/>
      <w:bookmarkEnd w:id="1454"/>
      <w:bookmarkEnd w:id="1455"/>
    </w:p>
    <w:p w:rsidR="00400173" w:rsidRPr="007B2273" w:rsidRDefault="00400173" w:rsidP="00400173">
      <w:pPr>
        <w:pStyle w:val="32"/>
      </w:pPr>
      <w:bookmarkStart w:id="1456" w:name="_Toc409448811"/>
      <w:bookmarkStart w:id="1457" w:name="_Toc410656151"/>
      <w:bookmarkStart w:id="1458" w:name="_Toc421009349"/>
      <w:bookmarkStart w:id="1459" w:name="_Toc126831990"/>
      <w:bookmarkStart w:id="1460" w:name="_Toc232309705"/>
      <w:bookmarkStart w:id="1461" w:name="_Toc239521191"/>
      <w:bookmarkStart w:id="1462" w:name="_Ref299366410"/>
      <w:bookmarkStart w:id="1463" w:name="_Ref341261451"/>
      <w:bookmarkStart w:id="1464" w:name="_Toc393102420"/>
      <w:bookmarkStart w:id="1465" w:name="_Ref393375597"/>
      <w:bookmarkStart w:id="1466" w:name="_Toc287864448"/>
      <w:bookmarkStart w:id="1467" w:name="_Ref287864588"/>
      <w:bookmarkStart w:id="1468" w:name="_Ref287865492"/>
      <w:bookmarkStart w:id="1469" w:name="_Ref299367125"/>
      <w:r w:rsidRPr="007B2273">
        <w:t>Акт приемки-передачи показателей лицевого счета бюджетного учреждения (лицевого счета автономного учреждения)</w:t>
      </w:r>
      <w:bookmarkEnd w:id="1456"/>
      <w:bookmarkEnd w:id="1457"/>
      <w:bookmarkEnd w:id="1458"/>
      <w:bookmarkEnd w:id="1459"/>
    </w:p>
    <w:p w:rsidR="00400173" w:rsidRPr="007B2273" w:rsidRDefault="00400173" w:rsidP="00400173">
      <w:pPr>
        <w:pStyle w:val="ASFKNormal"/>
      </w:pPr>
      <w:r w:rsidRPr="007B2273">
        <w:t xml:space="preserve">Документ </w:t>
      </w:r>
      <w:r>
        <w:t>«</w:t>
      </w:r>
      <w:r w:rsidRPr="007B2273">
        <w:t>Акт приемки-передачи показателей лицевого счета бюджетного учреждения (лицевого счета автономного учреждения)</w:t>
      </w:r>
      <w:r>
        <w:t>»</w:t>
      </w:r>
      <w:r w:rsidRPr="007B2273">
        <w:t xml:space="preserve"> предназначен для передачи показателей, отр</w:t>
      </w:r>
      <w:r w:rsidRPr="00400173">
        <w:t>а</w:t>
      </w:r>
      <w:r w:rsidRPr="007B2273">
        <w:t>женных на ЛС одного БУ (АУ) другому БУ (АУ).</w:t>
      </w:r>
    </w:p>
    <w:p w:rsidR="00400173" w:rsidRPr="00726330" w:rsidRDefault="00400173" w:rsidP="00400173">
      <w:pPr>
        <w:pStyle w:val="ASFKNormal"/>
      </w:pPr>
      <w:r w:rsidRPr="00726330">
        <w:t xml:space="preserve">Документ </w:t>
      </w:r>
      <w:r>
        <w:t>«</w:t>
      </w:r>
      <w:r w:rsidRPr="007B2273">
        <w:t>Акт приемки-передачи показателей лицевого счета бюджетного учреждения (лицевого счета автономного учреждения)</w:t>
      </w:r>
      <w:r>
        <w:t>»</w:t>
      </w:r>
      <w:r w:rsidRPr="00726330">
        <w:t xml:space="preserve"> </w:t>
      </w:r>
      <w:r w:rsidRPr="007B2273">
        <w:t xml:space="preserve">передается из учетной системы </w:t>
      </w:r>
      <w:r w:rsidR="00A856E0">
        <w:t>ТОФК</w:t>
      </w:r>
      <w:r w:rsidRPr="007B2273">
        <w:t xml:space="preserve"> на статусе </w:t>
      </w:r>
      <w:r>
        <w:t>«</w:t>
      </w:r>
      <w:r w:rsidRPr="007B2273">
        <w:t>Ожидает утверждения клиента</w:t>
      </w:r>
      <w:r>
        <w:t>»</w:t>
      </w:r>
      <w:r w:rsidRPr="007B2273">
        <w:t xml:space="preserve">. Затем подписывается </w:t>
      </w:r>
      <w:r>
        <w:t>ЭП</w:t>
      </w:r>
      <w:r w:rsidRPr="007B2273">
        <w:t xml:space="preserve"> и </w:t>
      </w:r>
      <w:r w:rsidRPr="00726330">
        <w:t>отправляется в учетную си</w:t>
      </w:r>
      <w:r w:rsidRPr="005154AF">
        <w:t>с</w:t>
      </w:r>
      <w:r w:rsidRPr="00726330">
        <w:t>т</w:t>
      </w:r>
      <w:r w:rsidRPr="00400173">
        <w:t>е</w:t>
      </w:r>
      <w:r w:rsidRPr="00726330">
        <w:t xml:space="preserve">му </w:t>
      </w:r>
      <w:r w:rsidR="00A856E0">
        <w:t>ТОФК</w:t>
      </w:r>
      <w:r w:rsidRPr="00726330">
        <w:t>.</w:t>
      </w:r>
    </w:p>
    <w:p w:rsidR="00400173" w:rsidRPr="007B2273" w:rsidRDefault="00400173" w:rsidP="00400173">
      <w:pPr>
        <w:pStyle w:val="ASFKNormal"/>
      </w:pPr>
      <w:r w:rsidRPr="007B2273">
        <w:t xml:space="preserve">Для работы с документами </w:t>
      </w:r>
      <w:r>
        <w:t>«</w:t>
      </w:r>
      <w:r w:rsidRPr="007B2273">
        <w:t>Акт приемки-передачи показателей лицевого счета бю</w:t>
      </w:r>
      <w:r w:rsidRPr="00400173">
        <w:t>д</w:t>
      </w:r>
      <w:r w:rsidRPr="007B2273">
        <w:t>жетного учреждения (лицевого счета автономного учреждения)</w:t>
      </w:r>
      <w:r>
        <w:t>»</w:t>
      </w:r>
      <w:r w:rsidRPr="007B2273">
        <w:t xml:space="preserve"> следует перейти в пункт меню </w:t>
      </w:r>
      <w:r>
        <w:t>«</w:t>
      </w:r>
      <w:r w:rsidRPr="007B2273">
        <w:t>Документы – Реорганизация – Акт приемки-передачи показателей лицевого счета бюджетного учреждения (лицевого счета автономного учреждения)</w:t>
      </w:r>
      <w:r>
        <w:t>»</w:t>
      </w:r>
      <w:r w:rsidRPr="007B2273">
        <w:t>. Откроется ЭФ списка д</w:t>
      </w:r>
      <w:r w:rsidRPr="00726330">
        <w:t>о</w:t>
      </w:r>
      <w:r w:rsidRPr="007B2273">
        <w:t>кументов, представленная на рисунке </w:t>
      </w:r>
      <w:r w:rsidRPr="007B2273">
        <w:fldChar w:fldCharType="begin"/>
      </w:r>
      <w:r w:rsidRPr="007B2273">
        <w:instrText xml:space="preserve"> REF _Ref287862609 \h  \* MERGEFORMAT </w:instrText>
      </w:r>
      <w:r w:rsidRPr="007B2273">
        <w:fldChar w:fldCharType="separate"/>
      </w:r>
      <w:r w:rsidR="008B57BF">
        <w:t>197</w:t>
      </w:r>
      <w:r w:rsidRPr="007B2273">
        <w:fldChar w:fldCharType="end"/>
      </w:r>
      <w:r w:rsidRPr="007B2273">
        <w:t>.</w:t>
      </w:r>
    </w:p>
    <w:p w:rsidR="00400173" w:rsidRPr="007B2273" w:rsidRDefault="000C571B" w:rsidP="00400173">
      <w:pPr>
        <w:pStyle w:val="ASFKFigure"/>
      </w:pPr>
      <w:r>
        <w:rPr>
          <w:noProof/>
        </w:rPr>
        <w:drawing>
          <wp:inline distT="0" distB="0" distL="0" distR="0">
            <wp:extent cx="6134735" cy="3391535"/>
            <wp:effectExtent l="0" t="0" r="0" b="0"/>
            <wp:docPr id="283" name="Рисунок 2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34735" cy="339153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470" w:name="_Ref287862609"/>
        <w:bookmarkStart w:id="1471" w:name="_Toc126832488"/>
        <w:r w:rsidR="008B57BF">
          <w:rPr>
            <w:noProof/>
          </w:rPr>
          <w:t>197</w:t>
        </w:r>
        <w:bookmarkEnd w:id="1470"/>
      </w:fldSimple>
      <w:r w:rsidR="00400173" w:rsidRPr="007B2273">
        <w:t xml:space="preserve">. ЭФ списка документов </w:t>
      </w:r>
      <w:r w:rsidR="00400173">
        <w:t>«</w:t>
      </w:r>
      <w:r w:rsidR="00400173" w:rsidRPr="007B2273">
        <w:t>Акт приемки-передачи показателей лицевого счета бюджетного учреждения (лицевого счета автономного учрежд</w:t>
      </w:r>
      <w:r w:rsidR="00400173" w:rsidRPr="00726330">
        <w:t>е</w:t>
      </w:r>
      <w:r w:rsidR="00400173" w:rsidRPr="007B2273">
        <w:t>ния)</w:t>
      </w:r>
      <w:r w:rsidR="00400173">
        <w:t>»</w:t>
      </w:r>
      <w:bookmarkEnd w:id="1471"/>
    </w:p>
    <w:p w:rsidR="00400173" w:rsidRPr="007B2273" w:rsidRDefault="00400173" w:rsidP="00400173">
      <w:pPr>
        <w:pStyle w:val="41"/>
      </w:pPr>
      <w:r w:rsidRPr="007B2273">
        <w:t>Доступные операции</w:t>
      </w:r>
    </w:p>
    <w:p w:rsidR="00400173" w:rsidRPr="007B2273" w:rsidRDefault="00400173" w:rsidP="00400173">
      <w:pPr>
        <w:pStyle w:val="ASFKNormal"/>
      </w:pPr>
      <w:r w:rsidRPr="007B2273">
        <w:t>На АРМ НУБП доступны следующие операции над документом:</w:t>
      </w:r>
    </w:p>
    <w:p w:rsidR="00400173" w:rsidRPr="007B2273" w:rsidRDefault="00400173" w:rsidP="00400173">
      <w:pPr>
        <w:pStyle w:val="ASFKListmark2"/>
      </w:pPr>
      <w:r w:rsidRPr="007B2273">
        <w:t>просмотр;</w:t>
      </w:r>
    </w:p>
    <w:p w:rsidR="00400173" w:rsidRPr="007B2273" w:rsidRDefault="00400173" w:rsidP="00400173">
      <w:pPr>
        <w:pStyle w:val="ASFKListmark2"/>
      </w:pPr>
      <w:r w:rsidRPr="007B2273">
        <w:t xml:space="preserve">подписание, просмотр и снятие </w:t>
      </w:r>
      <w:r>
        <w:t>ЭП</w:t>
      </w:r>
      <w:r w:rsidRPr="007B2273">
        <w:t>;</w:t>
      </w:r>
    </w:p>
    <w:p w:rsidR="00400173" w:rsidRPr="007B2273" w:rsidRDefault="00400173" w:rsidP="00400173">
      <w:pPr>
        <w:pStyle w:val="ASFKListmark2"/>
      </w:pPr>
      <w:r w:rsidRPr="007B2273">
        <w:lastRenderedPageBreak/>
        <w:t>печать;</w:t>
      </w:r>
    </w:p>
    <w:p w:rsidR="00400173" w:rsidRPr="007B2273" w:rsidRDefault="00400173" w:rsidP="00400173">
      <w:pPr>
        <w:pStyle w:val="ASFKListmark2"/>
      </w:pPr>
      <w:r w:rsidRPr="007B2273">
        <w:t xml:space="preserve">отправка в </w:t>
      </w:r>
      <w:r w:rsidR="00A856E0">
        <w:t>ТОФК</w:t>
      </w:r>
      <w:r w:rsidRPr="007B2273">
        <w:t>.</w:t>
      </w:r>
    </w:p>
    <w:p w:rsidR="00400173" w:rsidRPr="007B2273" w:rsidRDefault="00400173" w:rsidP="00400173">
      <w:pPr>
        <w:pStyle w:val="41"/>
      </w:pPr>
      <w:r w:rsidRPr="007B2273">
        <w:t>Экранная форма документа</w:t>
      </w:r>
    </w:p>
    <w:p w:rsidR="00400173" w:rsidRPr="007B2273" w:rsidRDefault="00400173" w:rsidP="00400173">
      <w:pPr>
        <w:pStyle w:val="ASFKNormal"/>
      </w:pPr>
      <w:bookmarkStart w:id="1472" w:name="_Toc409448812"/>
      <w:bookmarkStart w:id="1473" w:name="_Toc410656152"/>
      <w:r w:rsidRPr="007B2273">
        <w:t xml:space="preserve">ЭФ документа </w:t>
      </w:r>
      <w:r w:rsidR="00A86E97">
        <w:t>«</w:t>
      </w:r>
      <w:r w:rsidR="00A86E97" w:rsidRPr="007B2273">
        <w:t>Акт приемки-передачи показателей лицевого счета бюджетного учреждения (лицевого счета автономного учрежд</w:t>
      </w:r>
      <w:r w:rsidR="00A86E97" w:rsidRPr="00726330">
        <w:t>е</w:t>
      </w:r>
      <w:r w:rsidR="00A86E97" w:rsidRPr="007B2273">
        <w:t>ния)</w:t>
      </w:r>
      <w:r w:rsidR="00A86E97">
        <w:t xml:space="preserve">» </w:t>
      </w:r>
      <w:r w:rsidR="00A86E97" w:rsidRPr="007B2273">
        <w:t>представлена на рисунке </w:t>
      </w:r>
      <w:r w:rsidR="00A86E97" w:rsidRPr="007B2273">
        <w:fldChar w:fldCharType="begin"/>
      </w:r>
      <w:r w:rsidR="00A86E97" w:rsidRPr="007B2273">
        <w:instrText xml:space="preserve"> REF _Ref287862610 \h  \* MERGEFORMAT </w:instrText>
      </w:r>
      <w:r w:rsidR="00A86E97" w:rsidRPr="007B2273">
        <w:fldChar w:fldCharType="separate"/>
      </w:r>
      <w:r w:rsidR="008B57BF">
        <w:t>198</w:t>
      </w:r>
      <w:r w:rsidR="00A86E97" w:rsidRPr="007B2273">
        <w:fldChar w:fldCharType="end"/>
      </w:r>
      <w:r w:rsidR="00A86E97">
        <w:t xml:space="preserve">. Форма </w:t>
      </w:r>
      <w:r w:rsidRPr="007B2273">
        <w:t>содержит следующие закладки:</w:t>
      </w:r>
    </w:p>
    <w:p w:rsidR="00400173" w:rsidRPr="007B2273" w:rsidRDefault="00400173" w:rsidP="00400173">
      <w:pPr>
        <w:pStyle w:val="ASFKListmark1"/>
      </w:pPr>
      <w:r>
        <w:t>«</w:t>
      </w:r>
      <w:r w:rsidRPr="007B2273">
        <w:t>Документ</w:t>
      </w:r>
      <w:r>
        <w:t>»</w:t>
      </w:r>
      <w:r w:rsidRPr="007B2273">
        <w:t>;</w:t>
      </w:r>
    </w:p>
    <w:p w:rsidR="00400173" w:rsidRPr="00400173" w:rsidRDefault="00400173" w:rsidP="00400173">
      <w:pPr>
        <w:pStyle w:val="ASFKListmark2"/>
      </w:pPr>
      <w:r>
        <w:t>«</w:t>
      </w:r>
      <w:r w:rsidRPr="00400173">
        <w:t>Раздел 1. Остаток средств на лицевом счете»;</w:t>
      </w:r>
    </w:p>
    <w:p w:rsidR="00400173" w:rsidRPr="00400173" w:rsidRDefault="00400173" w:rsidP="00400173">
      <w:pPr>
        <w:pStyle w:val="ASFKListmark2"/>
      </w:pPr>
      <w:r>
        <w:t>«</w:t>
      </w:r>
      <w:r w:rsidRPr="00400173">
        <w:t>Раздел 2. Операции со средствами бюджетного учреждения (автономного учреждения)»;</w:t>
      </w:r>
    </w:p>
    <w:p w:rsidR="00400173" w:rsidRPr="007B2273" w:rsidRDefault="00400173" w:rsidP="00400173">
      <w:pPr>
        <w:pStyle w:val="ASFKListmark1"/>
      </w:pPr>
      <w:r>
        <w:t>«</w:t>
      </w:r>
      <w:r w:rsidRPr="007B2273">
        <w:t>Дополнительные атрибуты</w:t>
      </w:r>
      <w:r>
        <w:t>»</w:t>
      </w:r>
      <w:r w:rsidRPr="007B2273">
        <w:t>;</w:t>
      </w:r>
    </w:p>
    <w:p w:rsidR="00400173" w:rsidRPr="007B2273" w:rsidRDefault="00400173" w:rsidP="00400173">
      <w:pPr>
        <w:pStyle w:val="ASFKListmark1"/>
      </w:pPr>
      <w:r>
        <w:t>«</w:t>
      </w:r>
      <w:r w:rsidRPr="007B2273">
        <w:t>Системные атрибуты</w:t>
      </w:r>
      <w:r>
        <w:t>»</w:t>
      </w:r>
      <w:r w:rsidRPr="007B2273">
        <w:t>;</w:t>
      </w:r>
    </w:p>
    <w:p w:rsidR="00400173" w:rsidRPr="007B2273" w:rsidRDefault="00400173" w:rsidP="00400173">
      <w:pPr>
        <w:pStyle w:val="ASFKListmark1"/>
      </w:pPr>
      <w:r>
        <w:t>«</w:t>
      </w:r>
      <w:r w:rsidRPr="007B2273">
        <w:t>Протоколы</w:t>
      </w:r>
      <w:r>
        <w:t>»</w:t>
      </w:r>
      <w:r w:rsidRPr="007B2273">
        <w:t>.</w:t>
      </w:r>
    </w:p>
    <w:p w:rsidR="00400173" w:rsidRPr="007B2273" w:rsidRDefault="000C571B" w:rsidP="00400173">
      <w:pPr>
        <w:pStyle w:val="ASFKFigure"/>
      </w:pPr>
      <w:r>
        <w:rPr>
          <w:noProof/>
        </w:rPr>
        <w:drawing>
          <wp:inline distT="0" distB="0" distL="0" distR="0">
            <wp:extent cx="6085397" cy="3536304"/>
            <wp:effectExtent l="0" t="0" r="0" b="7620"/>
            <wp:docPr id="284" name="Рисунок 2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04101" cy="3547173"/>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474" w:name="_Ref287862610"/>
        <w:bookmarkStart w:id="1475" w:name="_Toc126832489"/>
        <w:r w:rsidR="008B57BF">
          <w:rPr>
            <w:noProof/>
          </w:rPr>
          <w:t>198</w:t>
        </w:r>
        <w:bookmarkEnd w:id="1474"/>
      </w:fldSimple>
      <w:r w:rsidR="00400173" w:rsidRPr="007B2273">
        <w:t xml:space="preserve">. ЭФ </w:t>
      </w:r>
      <w:r w:rsidR="00A86E97">
        <w:t xml:space="preserve">документа </w:t>
      </w:r>
      <w:r w:rsidR="00400173">
        <w:t>«</w:t>
      </w:r>
      <w:r w:rsidR="00400173" w:rsidRPr="007B2273">
        <w:t>Акт приемки-передачи показателей лицевого счета бюджетного учреждения (автономного учреждения)</w:t>
      </w:r>
      <w:r w:rsidR="00B33BD1">
        <w:t>», закладки «</w:t>
      </w:r>
      <w:r w:rsidR="00400173" w:rsidRPr="007B2273">
        <w:t>Документ</w:t>
      </w:r>
      <w:r w:rsidR="00B33BD1">
        <w:t>», вкладки «</w:t>
      </w:r>
      <w:r w:rsidR="00400173" w:rsidRPr="007B2273">
        <w:t>Раздел 1. Остаток средств на лицевом счете</w:t>
      </w:r>
      <w:r w:rsidR="00400173">
        <w:t>»</w:t>
      </w:r>
      <w:bookmarkEnd w:id="1475"/>
    </w:p>
    <w:p w:rsidR="00A86E97" w:rsidRPr="007B2273" w:rsidRDefault="00A86E97" w:rsidP="00A86E97">
      <w:pPr>
        <w:pStyle w:val="ASFKNormal"/>
      </w:pPr>
      <w:r w:rsidRPr="007B2273">
        <w:t xml:space="preserve">Закладка </w:t>
      </w:r>
      <w:r>
        <w:t>«</w:t>
      </w:r>
      <w:r w:rsidRPr="007B2273">
        <w:t>Документ</w:t>
      </w:r>
      <w:r>
        <w:t>»</w:t>
      </w:r>
      <w:r w:rsidRPr="007B2273">
        <w:t xml:space="preserve"> содержит вкладки, отображающие данные по ра</w:t>
      </w:r>
      <w:r>
        <w:t>зделам. Поля в этих вкладках не</w:t>
      </w:r>
      <w:r w:rsidRPr="007B2273">
        <w:t xml:space="preserve">доступны для редактирования, их можно только просмотреть. </w:t>
      </w:r>
    </w:p>
    <w:p w:rsidR="00A86E97" w:rsidRPr="007B2273" w:rsidRDefault="00562EB3" w:rsidP="00A86E97">
      <w:pPr>
        <w:pStyle w:val="ASFKNormal"/>
      </w:pPr>
      <w:r>
        <w:t xml:space="preserve">Перечень полей документа </w:t>
      </w:r>
      <w:r w:rsidR="00A86E97">
        <w:t>«</w:t>
      </w:r>
      <w:r w:rsidR="00A86E97" w:rsidRPr="007B2273">
        <w:t>Акт приемки-передачи показателей лицевого счета бюджетного учреждения (автономного учреждения)</w:t>
      </w:r>
      <w:r w:rsidR="00A86E97">
        <w:t>», закладки «</w:t>
      </w:r>
      <w:r w:rsidR="00A86E97" w:rsidRPr="007B2273">
        <w:t>Документ</w:t>
      </w:r>
      <w:r w:rsidR="00A86E97">
        <w:t xml:space="preserve">» </w:t>
      </w:r>
      <w:r w:rsidR="00A86E97" w:rsidRPr="007B2273">
        <w:t>приведен в таблице </w:t>
      </w:r>
      <w:r w:rsidR="00A86E97" w:rsidRPr="007B2273">
        <w:fldChar w:fldCharType="begin"/>
      </w:r>
      <w:r w:rsidR="00A86E97" w:rsidRPr="007B2273">
        <w:instrText xml:space="preserve"> REF _Ref317610700 \h  \* MERGEFORMAT </w:instrText>
      </w:r>
      <w:r w:rsidR="00A86E97" w:rsidRPr="007B2273">
        <w:fldChar w:fldCharType="separate"/>
      </w:r>
      <w:r w:rsidR="008B57BF">
        <w:t>122</w:t>
      </w:r>
      <w:r w:rsidR="00A86E97" w:rsidRPr="007B2273">
        <w:fldChar w:fldCharType="end"/>
      </w:r>
      <w:r w:rsidR="00A86E97" w:rsidRPr="007B2273">
        <w:t>.</w:t>
      </w:r>
    </w:p>
    <w:p w:rsidR="00A86E97" w:rsidRPr="00726330" w:rsidRDefault="000B34EE" w:rsidP="00A86E97">
      <w:pPr>
        <w:pStyle w:val="ASFKNameTable"/>
      </w:pPr>
      <w:r>
        <w:rPr>
          <w:noProof/>
        </w:rPr>
        <w:fldChar w:fldCharType="begin"/>
      </w:r>
      <w:r>
        <w:rPr>
          <w:noProof/>
        </w:rPr>
        <w:instrText xml:space="preserve"> SEQ Таблица \* ARABIC </w:instrText>
      </w:r>
      <w:r>
        <w:rPr>
          <w:noProof/>
        </w:rPr>
        <w:fldChar w:fldCharType="separate"/>
      </w:r>
      <w:bookmarkStart w:id="1476" w:name="_Toc126832168"/>
      <w:r w:rsidR="008B57BF">
        <w:rPr>
          <w:noProof/>
        </w:rPr>
        <w:t>121</w:t>
      </w:r>
      <w:r>
        <w:rPr>
          <w:noProof/>
        </w:rPr>
        <w:fldChar w:fldCharType="end"/>
      </w:r>
      <w:r w:rsidR="00A86E97" w:rsidRPr="00726330">
        <w:t xml:space="preserve">. Описание полей документа </w:t>
      </w:r>
      <w:r w:rsidR="00A86E97">
        <w:t>«</w:t>
      </w:r>
      <w:r w:rsidR="00A86E97" w:rsidRPr="00726330">
        <w:t>Акт приемки-передачи показателей л</w:t>
      </w:r>
      <w:r w:rsidR="00A86E97" w:rsidRPr="005154AF">
        <w:t>и</w:t>
      </w:r>
      <w:r w:rsidR="00A86E97" w:rsidRPr="00726330">
        <w:t xml:space="preserve">цевого счета бюджетного учреждения (лицевого счета автономного </w:t>
      </w:r>
      <w:r w:rsidR="00A86E97" w:rsidRPr="007B2273">
        <w:t>учреждения)</w:t>
      </w:r>
      <w:r w:rsidR="00A86E97">
        <w:t>», закладки «</w:t>
      </w:r>
      <w:r w:rsidR="00A86E97" w:rsidRPr="007B2273">
        <w:t>Документ</w:t>
      </w:r>
      <w:r w:rsidR="00A86E97">
        <w:t>»</w:t>
      </w:r>
      <w:bookmarkEnd w:id="147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03"/>
        <w:gridCol w:w="5693"/>
      </w:tblGrid>
      <w:tr w:rsidR="00A86E97" w:rsidRPr="007B2273" w:rsidTr="009440D8">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86E97" w:rsidRPr="007B2273" w:rsidRDefault="00A86E97" w:rsidP="00BC2357">
            <w:pPr>
              <w:pStyle w:val="ASFKTableHead"/>
            </w:pPr>
            <w:r w:rsidRPr="007B2273">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86E97" w:rsidRPr="007B2273" w:rsidRDefault="00A86E97" w:rsidP="00BC2357">
            <w:pPr>
              <w:pStyle w:val="ASFKTableHead"/>
            </w:pPr>
            <w:r w:rsidRPr="007B2273">
              <w:t>Описание поля</w:t>
            </w:r>
          </w:p>
        </w:tc>
      </w:tr>
      <w:tr w:rsidR="00A86E97" w:rsidRPr="007B2273" w:rsidTr="009440D8">
        <w:tc>
          <w:tcPr>
            <w:tcW w:w="2064" w:type="pct"/>
            <w:shd w:val="clear" w:color="auto" w:fill="auto"/>
          </w:tcPr>
          <w:p w:rsidR="00A86E97" w:rsidRPr="007B2273" w:rsidRDefault="00A86E97" w:rsidP="004834F0">
            <w:pPr>
              <w:pStyle w:val="ASFKTablenorm"/>
              <w:ind w:left="57" w:right="57"/>
            </w:pPr>
            <w:r w:rsidRPr="007B2273">
              <w:t>Номер лицевого счета</w:t>
            </w:r>
          </w:p>
        </w:tc>
        <w:tc>
          <w:tcPr>
            <w:tcW w:w="2936" w:type="pct"/>
            <w:shd w:val="clear" w:color="auto" w:fill="auto"/>
          </w:tcPr>
          <w:p w:rsidR="00A86E97" w:rsidRPr="007B2273" w:rsidRDefault="00A86E97" w:rsidP="004834F0">
            <w:pPr>
              <w:pStyle w:val="ASFKTablenorm"/>
              <w:ind w:left="57" w:right="57"/>
            </w:pPr>
            <w:r w:rsidRPr="007B2273">
              <w:t xml:space="preserve">Номер ЛС БУ (АУ). </w:t>
            </w:r>
          </w:p>
          <w:p w:rsidR="00A86E97" w:rsidRPr="007B2273" w:rsidRDefault="00A86E97" w:rsidP="004834F0">
            <w:pPr>
              <w:pStyle w:val="ASFKTablenorm"/>
              <w:ind w:left="57" w:right="57"/>
            </w:pPr>
            <w:r w:rsidRPr="007B2273">
              <w:lastRenderedPageBreak/>
              <w:t xml:space="preserve">Значение поля доставляется из </w:t>
            </w:r>
            <w:r w:rsidR="00CD4C32">
              <w:t>OEBS</w:t>
            </w:r>
            <w:r w:rsidRPr="007B2273">
              <w:t>.</w:t>
            </w:r>
          </w:p>
        </w:tc>
      </w:tr>
      <w:tr w:rsidR="00A86E97" w:rsidRPr="007B2273" w:rsidTr="009440D8">
        <w:tc>
          <w:tcPr>
            <w:tcW w:w="2064" w:type="pct"/>
            <w:shd w:val="clear" w:color="auto" w:fill="auto"/>
          </w:tcPr>
          <w:p w:rsidR="00A86E97" w:rsidRPr="007B2273" w:rsidRDefault="00A86E97" w:rsidP="004834F0">
            <w:pPr>
              <w:pStyle w:val="ASFKTablenorm"/>
              <w:ind w:left="57" w:right="57"/>
            </w:pPr>
            <w:r w:rsidRPr="007B2273">
              <w:lastRenderedPageBreak/>
              <w:t>Дата акта</w:t>
            </w:r>
          </w:p>
        </w:tc>
        <w:tc>
          <w:tcPr>
            <w:tcW w:w="2936" w:type="pct"/>
            <w:shd w:val="clear" w:color="auto" w:fill="auto"/>
          </w:tcPr>
          <w:p w:rsidR="00A86E97" w:rsidRPr="007B2273" w:rsidRDefault="00A86E97" w:rsidP="004834F0">
            <w:pPr>
              <w:pStyle w:val="ASFKTablenorm"/>
              <w:ind w:left="57" w:right="57"/>
            </w:pPr>
            <w:r w:rsidRPr="007B2273">
              <w:t xml:space="preserve">Дата формирования акта. </w:t>
            </w:r>
          </w:p>
          <w:p w:rsidR="00A86E97" w:rsidRPr="007B2273" w:rsidRDefault="00A86E97" w:rsidP="004834F0">
            <w:pPr>
              <w:pStyle w:val="ASFKTablenorm"/>
              <w:ind w:left="57" w:right="57"/>
            </w:pPr>
            <w:r w:rsidRPr="007B2273">
              <w:t xml:space="preserve">Значение поля доставляется из </w:t>
            </w:r>
            <w:r w:rsidR="00CD4C32">
              <w:t>OEBS</w:t>
            </w:r>
            <w:r w:rsidRPr="007B2273">
              <w:t>.</w:t>
            </w:r>
          </w:p>
        </w:tc>
      </w:tr>
      <w:tr w:rsidR="00A86E97" w:rsidRPr="007B2273" w:rsidTr="009440D8">
        <w:tc>
          <w:tcPr>
            <w:tcW w:w="2064" w:type="pct"/>
            <w:shd w:val="clear" w:color="auto" w:fill="auto"/>
          </w:tcPr>
          <w:p w:rsidR="00A86E97" w:rsidRPr="007B2273" w:rsidRDefault="00A86E97" w:rsidP="004834F0">
            <w:pPr>
              <w:pStyle w:val="ASFKTablenorm"/>
              <w:ind w:left="57" w:right="57"/>
            </w:pPr>
            <w:r w:rsidRPr="007B2273">
              <w:t>ФК, орган ФК-передающее(ий)</w:t>
            </w:r>
          </w:p>
        </w:tc>
        <w:tc>
          <w:tcPr>
            <w:tcW w:w="2936" w:type="pct"/>
            <w:shd w:val="clear" w:color="auto" w:fill="auto"/>
          </w:tcPr>
          <w:p w:rsidR="00A86E97" w:rsidRPr="007B2273" w:rsidRDefault="00A86E97" w:rsidP="004834F0">
            <w:pPr>
              <w:pStyle w:val="ASFKTablenorm"/>
              <w:ind w:left="57" w:right="57"/>
            </w:pPr>
            <w:r w:rsidRPr="007B2273">
              <w:t xml:space="preserve">Наименование </w:t>
            </w:r>
            <w:r w:rsidR="00A856E0">
              <w:t>ТОФК</w:t>
            </w:r>
            <w:r w:rsidRPr="007B2273">
              <w:t xml:space="preserve"> отправителя. </w:t>
            </w:r>
          </w:p>
          <w:p w:rsidR="00A86E97" w:rsidRPr="007B2273" w:rsidRDefault="00A86E97" w:rsidP="004834F0">
            <w:pPr>
              <w:pStyle w:val="ASFKTablenorm"/>
              <w:ind w:left="57" w:right="57"/>
            </w:pPr>
            <w:r w:rsidRPr="007B2273">
              <w:t xml:space="preserve">Значение поля доставляется из </w:t>
            </w:r>
            <w:r w:rsidR="00CD4C32">
              <w:t>OEBS</w:t>
            </w:r>
            <w:r w:rsidRPr="007B2273">
              <w:t>.</w:t>
            </w:r>
          </w:p>
        </w:tc>
      </w:tr>
      <w:tr w:rsidR="00A86E97" w:rsidRPr="007B2273" w:rsidTr="009440D8">
        <w:tc>
          <w:tcPr>
            <w:tcW w:w="2064" w:type="pct"/>
            <w:shd w:val="clear" w:color="auto" w:fill="auto"/>
          </w:tcPr>
          <w:p w:rsidR="00A86E97" w:rsidRPr="007B2273" w:rsidRDefault="00AB208D" w:rsidP="004834F0">
            <w:pPr>
              <w:pStyle w:val="ASFKTablenorm"/>
              <w:ind w:left="57" w:right="57"/>
            </w:pPr>
            <w:r w:rsidRPr="007B2273">
              <w:t>П</w:t>
            </w:r>
            <w:r w:rsidR="00A86E97" w:rsidRPr="007B2273">
              <w:t>о КОФК</w:t>
            </w:r>
          </w:p>
        </w:tc>
        <w:tc>
          <w:tcPr>
            <w:tcW w:w="2936" w:type="pct"/>
            <w:shd w:val="clear" w:color="auto" w:fill="auto"/>
          </w:tcPr>
          <w:p w:rsidR="00A86E97" w:rsidRPr="007B2273" w:rsidRDefault="00A86E97" w:rsidP="004834F0">
            <w:pPr>
              <w:pStyle w:val="ASFKTablenorm"/>
              <w:ind w:left="57" w:right="57"/>
            </w:pPr>
            <w:r w:rsidRPr="007B2273">
              <w:t xml:space="preserve">Код </w:t>
            </w:r>
            <w:r w:rsidR="00A856E0">
              <w:t>ТОФК</w:t>
            </w:r>
            <w:r w:rsidRPr="007B2273">
              <w:t xml:space="preserve"> отправителя. </w:t>
            </w:r>
          </w:p>
          <w:p w:rsidR="00A86E97" w:rsidRPr="007B2273" w:rsidRDefault="00A86E97" w:rsidP="004834F0">
            <w:pPr>
              <w:pStyle w:val="ASFKTablenorm"/>
              <w:ind w:left="57" w:right="57"/>
            </w:pPr>
            <w:r w:rsidRPr="007B2273">
              <w:t xml:space="preserve">Значение поля доставляется из </w:t>
            </w:r>
            <w:r w:rsidR="00CD4C32">
              <w:t>OEBS</w:t>
            </w:r>
            <w:r w:rsidRPr="007B2273">
              <w:t>.</w:t>
            </w:r>
          </w:p>
        </w:tc>
      </w:tr>
      <w:tr w:rsidR="00A86E97" w:rsidRPr="007B2273" w:rsidTr="009440D8">
        <w:tc>
          <w:tcPr>
            <w:tcW w:w="2064" w:type="pct"/>
            <w:shd w:val="clear" w:color="auto" w:fill="auto"/>
          </w:tcPr>
          <w:p w:rsidR="00A86E97" w:rsidRPr="007B2273" w:rsidRDefault="00A86E97" w:rsidP="004834F0">
            <w:pPr>
              <w:pStyle w:val="ASFKTablenorm"/>
              <w:ind w:left="57" w:right="57"/>
            </w:pPr>
            <w:r w:rsidRPr="007B2273">
              <w:t>ФК, орган ФК-принимающее(ий)</w:t>
            </w:r>
          </w:p>
        </w:tc>
        <w:tc>
          <w:tcPr>
            <w:tcW w:w="2936" w:type="pct"/>
            <w:shd w:val="clear" w:color="auto" w:fill="auto"/>
          </w:tcPr>
          <w:p w:rsidR="00A86E97" w:rsidRPr="007B2273" w:rsidRDefault="00A86E97" w:rsidP="004834F0">
            <w:pPr>
              <w:pStyle w:val="ASFKTablenorm"/>
              <w:ind w:left="57" w:right="57"/>
            </w:pPr>
            <w:r w:rsidRPr="007B2273">
              <w:t xml:space="preserve">Наименование </w:t>
            </w:r>
            <w:r w:rsidR="00A856E0">
              <w:t>ТОФК</w:t>
            </w:r>
            <w:r w:rsidRPr="007B2273">
              <w:t xml:space="preserve"> получателя. </w:t>
            </w:r>
          </w:p>
          <w:p w:rsidR="00A86E97" w:rsidRPr="007B2273" w:rsidRDefault="00A86E97" w:rsidP="004834F0">
            <w:pPr>
              <w:pStyle w:val="ASFKTablenorm"/>
              <w:ind w:left="57" w:right="57"/>
            </w:pPr>
            <w:r w:rsidRPr="007B2273">
              <w:t xml:space="preserve">Значение поля доставляется из </w:t>
            </w:r>
            <w:r w:rsidR="00CD4C32">
              <w:t>OEBS</w:t>
            </w:r>
            <w:r w:rsidRPr="007B2273">
              <w:t>.</w:t>
            </w:r>
          </w:p>
        </w:tc>
      </w:tr>
      <w:tr w:rsidR="00A86E97" w:rsidRPr="007B2273" w:rsidTr="009440D8">
        <w:tc>
          <w:tcPr>
            <w:tcW w:w="2064" w:type="pct"/>
            <w:shd w:val="clear" w:color="auto" w:fill="auto"/>
          </w:tcPr>
          <w:p w:rsidR="00A86E97" w:rsidRPr="007B2273" w:rsidRDefault="00AB208D" w:rsidP="004834F0">
            <w:pPr>
              <w:pStyle w:val="ASFKTablenorm"/>
              <w:ind w:left="57" w:right="57"/>
            </w:pPr>
            <w:r w:rsidRPr="007B2273">
              <w:t>П</w:t>
            </w:r>
            <w:r w:rsidR="00A86E97" w:rsidRPr="007B2273">
              <w:t>о КОФК</w:t>
            </w:r>
          </w:p>
        </w:tc>
        <w:tc>
          <w:tcPr>
            <w:tcW w:w="2936" w:type="pct"/>
            <w:shd w:val="clear" w:color="auto" w:fill="auto"/>
          </w:tcPr>
          <w:p w:rsidR="00A86E97" w:rsidRPr="007B2273" w:rsidRDefault="00A86E97" w:rsidP="004834F0">
            <w:pPr>
              <w:pStyle w:val="ASFKTablenorm"/>
              <w:ind w:left="57" w:right="57"/>
            </w:pPr>
            <w:r w:rsidRPr="007B2273">
              <w:t xml:space="preserve">Код </w:t>
            </w:r>
            <w:r w:rsidR="00A856E0">
              <w:t>ТОФК</w:t>
            </w:r>
            <w:r w:rsidRPr="007B2273">
              <w:t xml:space="preserve"> получателя. </w:t>
            </w:r>
          </w:p>
          <w:p w:rsidR="00A86E97" w:rsidRPr="007B2273" w:rsidRDefault="00A86E97" w:rsidP="004834F0">
            <w:pPr>
              <w:pStyle w:val="ASFKTablenorm"/>
              <w:ind w:left="57" w:right="57"/>
            </w:pPr>
            <w:r w:rsidRPr="007B2273">
              <w:t xml:space="preserve">Значение поля доставляется из </w:t>
            </w:r>
            <w:r w:rsidR="00CD4C32">
              <w:t>OEBS</w:t>
            </w:r>
            <w:r w:rsidRPr="007B2273">
              <w:t>.</w:t>
            </w:r>
          </w:p>
        </w:tc>
      </w:tr>
      <w:tr w:rsidR="00A86E97" w:rsidRPr="007B2273" w:rsidTr="009440D8">
        <w:tc>
          <w:tcPr>
            <w:tcW w:w="2064" w:type="pct"/>
            <w:shd w:val="clear" w:color="auto" w:fill="auto"/>
          </w:tcPr>
          <w:p w:rsidR="00A86E97" w:rsidRPr="007B2273" w:rsidRDefault="00A86E97" w:rsidP="004834F0">
            <w:pPr>
              <w:pStyle w:val="ASFKTablenorm"/>
              <w:ind w:left="57" w:right="57"/>
            </w:pPr>
            <w:r w:rsidRPr="007B2273">
              <w:t>Наименование БУ (АУ)</w:t>
            </w:r>
          </w:p>
        </w:tc>
        <w:tc>
          <w:tcPr>
            <w:tcW w:w="2936" w:type="pct"/>
            <w:shd w:val="clear" w:color="auto" w:fill="auto"/>
          </w:tcPr>
          <w:p w:rsidR="00A86E97" w:rsidRPr="007B2273" w:rsidRDefault="00A86E97" w:rsidP="004834F0">
            <w:pPr>
              <w:pStyle w:val="ASFKTablenorm"/>
              <w:ind w:left="57" w:right="57"/>
            </w:pPr>
            <w:r w:rsidRPr="007B2273">
              <w:t xml:space="preserve">Наименование БУ (АУ). </w:t>
            </w:r>
          </w:p>
          <w:p w:rsidR="00A86E97" w:rsidRPr="007B2273" w:rsidRDefault="00A86E97" w:rsidP="004834F0">
            <w:pPr>
              <w:pStyle w:val="ASFKTablenorm"/>
              <w:ind w:left="57" w:right="57"/>
            </w:pPr>
            <w:r w:rsidRPr="007B2273">
              <w:t xml:space="preserve">Значение поля доставляется из </w:t>
            </w:r>
            <w:r w:rsidR="00CD4C32">
              <w:t>OEBS</w:t>
            </w:r>
            <w:r w:rsidRPr="007B2273">
              <w:t>.</w:t>
            </w:r>
          </w:p>
        </w:tc>
      </w:tr>
      <w:tr w:rsidR="00A86E97" w:rsidRPr="007B2273" w:rsidTr="009440D8">
        <w:tc>
          <w:tcPr>
            <w:tcW w:w="2064" w:type="pct"/>
            <w:shd w:val="clear" w:color="auto" w:fill="auto"/>
          </w:tcPr>
          <w:p w:rsidR="00A86E97" w:rsidRPr="007B2273" w:rsidRDefault="00A86E97" w:rsidP="004834F0">
            <w:pPr>
              <w:pStyle w:val="ASFKTablenorm"/>
              <w:ind w:left="57" w:right="57"/>
            </w:pPr>
            <w:r w:rsidRPr="007B2273">
              <w:t>Наименование органа, осуществля</w:t>
            </w:r>
            <w:r w:rsidRPr="005154AF">
              <w:t>ю</w:t>
            </w:r>
            <w:r w:rsidRPr="007B2273">
              <w:t>щего функции и полномочия учредит</w:t>
            </w:r>
            <w:r w:rsidRPr="005154AF">
              <w:t>е</w:t>
            </w:r>
            <w:r w:rsidRPr="007B2273">
              <w:t>ля</w:t>
            </w:r>
          </w:p>
        </w:tc>
        <w:tc>
          <w:tcPr>
            <w:tcW w:w="2936" w:type="pct"/>
            <w:shd w:val="clear" w:color="auto" w:fill="auto"/>
          </w:tcPr>
          <w:p w:rsidR="00A86E97" w:rsidRPr="007B2273" w:rsidRDefault="00A86E97" w:rsidP="004834F0">
            <w:pPr>
              <w:pStyle w:val="ASFKTablenorm"/>
              <w:ind w:left="57" w:right="57"/>
            </w:pPr>
            <w:r w:rsidRPr="007B2273">
              <w:t>Наименование органа, осуществляющего функции и по</w:t>
            </w:r>
            <w:r w:rsidRPr="00A86E97">
              <w:t>л</w:t>
            </w:r>
            <w:r w:rsidRPr="007B2273">
              <w:t xml:space="preserve">номочия учредителя. </w:t>
            </w:r>
          </w:p>
          <w:p w:rsidR="00A86E97" w:rsidRPr="007B2273" w:rsidRDefault="00A86E97" w:rsidP="004834F0">
            <w:pPr>
              <w:pStyle w:val="ASFKTablenorm"/>
              <w:ind w:left="57" w:right="57"/>
            </w:pPr>
            <w:r w:rsidRPr="007B2273">
              <w:t xml:space="preserve">Значение поля доставляется из </w:t>
            </w:r>
            <w:r w:rsidR="00CD4C32">
              <w:t>OEBS</w:t>
            </w:r>
            <w:r w:rsidRPr="007B2273">
              <w:t>.</w:t>
            </w:r>
          </w:p>
        </w:tc>
      </w:tr>
      <w:tr w:rsidR="00A86E97" w:rsidRPr="007B2273" w:rsidTr="009440D8">
        <w:tc>
          <w:tcPr>
            <w:tcW w:w="2064" w:type="pct"/>
            <w:shd w:val="clear" w:color="auto" w:fill="auto"/>
          </w:tcPr>
          <w:p w:rsidR="00A86E97" w:rsidRPr="007B2273" w:rsidRDefault="00A86E97" w:rsidP="004834F0">
            <w:pPr>
              <w:pStyle w:val="ASFKTablenorm"/>
              <w:ind w:left="57" w:right="57"/>
            </w:pPr>
            <w:r w:rsidRPr="007B2273">
              <w:t>Бюджет</w:t>
            </w:r>
          </w:p>
        </w:tc>
        <w:tc>
          <w:tcPr>
            <w:tcW w:w="2936" w:type="pct"/>
            <w:shd w:val="clear" w:color="auto" w:fill="auto"/>
          </w:tcPr>
          <w:p w:rsidR="00A86E97" w:rsidRPr="007B2273" w:rsidRDefault="00A86E97" w:rsidP="004834F0">
            <w:pPr>
              <w:pStyle w:val="ASFKTablenorm"/>
              <w:ind w:left="57" w:right="57"/>
            </w:pPr>
            <w:r w:rsidRPr="007B2273">
              <w:t xml:space="preserve">Наименование бюджета для ЛС БУ (АУ). </w:t>
            </w:r>
          </w:p>
          <w:p w:rsidR="00A86E97" w:rsidRPr="007B2273" w:rsidRDefault="00A86E97" w:rsidP="004834F0">
            <w:pPr>
              <w:pStyle w:val="ASFKTablenorm"/>
              <w:ind w:left="57" w:right="57"/>
            </w:pPr>
            <w:r w:rsidRPr="007B2273">
              <w:t xml:space="preserve">Значение поля доставляется из </w:t>
            </w:r>
            <w:r w:rsidR="00CD4C32">
              <w:t>OEBS</w:t>
            </w:r>
            <w:r w:rsidRPr="007B2273">
              <w:t>.</w:t>
            </w:r>
          </w:p>
        </w:tc>
      </w:tr>
      <w:tr w:rsidR="00A86E97" w:rsidRPr="007B2273" w:rsidTr="009440D8">
        <w:tc>
          <w:tcPr>
            <w:tcW w:w="2064" w:type="pct"/>
            <w:shd w:val="clear" w:color="auto" w:fill="auto"/>
          </w:tcPr>
          <w:p w:rsidR="00A86E97" w:rsidRPr="007B2273" w:rsidRDefault="00A86E97" w:rsidP="004834F0">
            <w:pPr>
              <w:pStyle w:val="ASFKTablenorm"/>
              <w:ind w:left="57" w:right="57"/>
            </w:pPr>
            <w:r w:rsidRPr="007B2273">
              <w:t>Основание для передачи</w:t>
            </w:r>
          </w:p>
        </w:tc>
        <w:tc>
          <w:tcPr>
            <w:tcW w:w="2936" w:type="pct"/>
            <w:shd w:val="clear" w:color="auto" w:fill="auto"/>
          </w:tcPr>
          <w:p w:rsidR="00A86E97" w:rsidRPr="007B2273" w:rsidRDefault="00A86E97" w:rsidP="004834F0">
            <w:pPr>
              <w:pStyle w:val="ASFKTablenorm"/>
              <w:ind w:left="57" w:right="57"/>
            </w:pPr>
            <w:r w:rsidRPr="007B2273">
              <w:t xml:space="preserve">Основание для передачи. </w:t>
            </w:r>
          </w:p>
          <w:p w:rsidR="00A86E97" w:rsidRPr="007B2273" w:rsidRDefault="00A86E97" w:rsidP="004834F0">
            <w:pPr>
              <w:pStyle w:val="ASFKTablenorm"/>
              <w:ind w:left="57" w:right="57"/>
            </w:pPr>
            <w:r w:rsidRPr="007B2273">
              <w:t xml:space="preserve">Значение поля доставляется из </w:t>
            </w:r>
            <w:r w:rsidR="00CD4C32">
              <w:t>OEBS</w:t>
            </w:r>
            <w:r w:rsidRPr="007B2273">
              <w:t>.</w:t>
            </w:r>
          </w:p>
        </w:tc>
      </w:tr>
    </w:tbl>
    <w:p w:rsidR="00400173" w:rsidRPr="007B2273" w:rsidRDefault="00400173" w:rsidP="00400173">
      <w:pPr>
        <w:pStyle w:val="ASFKNormal"/>
      </w:pPr>
      <w:r w:rsidRPr="007B2273">
        <w:t xml:space="preserve">ЭФ документа </w:t>
      </w:r>
      <w:r>
        <w:t>«</w:t>
      </w:r>
      <w:r w:rsidRPr="007B2273">
        <w:t>Акт приемки-передачи показателей лицевого счета бюджетного учре</w:t>
      </w:r>
      <w:r w:rsidRPr="00400173">
        <w:t>ж</w:t>
      </w:r>
      <w:r w:rsidRPr="007B2273">
        <w:t>дения (автономного учреждения)</w:t>
      </w:r>
      <w:r w:rsidR="00B33BD1">
        <w:t>», закладки «</w:t>
      </w:r>
      <w:r w:rsidRPr="007B2273">
        <w:t>Документ</w:t>
      </w:r>
      <w:r w:rsidR="00B33BD1">
        <w:t>», вкладки «</w:t>
      </w:r>
      <w:r w:rsidRPr="007B2273">
        <w:t>Раздел 2. Операции со средствами бюджетного учреждения (автономного учреждения)</w:t>
      </w:r>
      <w:r>
        <w:t>»</w:t>
      </w:r>
      <w:r w:rsidRPr="007B2273">
        <w:t xml:space="preserve"> представлена на рису</w:t>
      </w:r>
      <w:r w:rsidRPr="00400173">
        <w:t>н</w:t>
      </w:r>
      <w:r w:rsidRPr="007B2273">
        <w:t>ке </w:t>
      </w:r>
      <w:r w:rsidRPr="007B2273">
        <w:fldChar w:fldCharType="begin"/>
      </w:r>
      <w:r w:rsidRPr="007B2273">
        <w:instrText xml:space="preserve"> REF _Ref287862613 \h  \* MERGEFORMAT </w:instrText>
      </w:r>
      <w:r w:rsidRPr="007B2273">
        <w:fldChar w:fldCharType="separate"/>
      </w:r>
      <w:r w:rsidR="008B57BF">
        <w:t>199</w:t>
      </w:r>
      <w:r w:rsidRPr="007B2273">
        <w:fldChar w:fldCharType="end"/>
      </w:r>
      <w:r w:rsidRPr="007B2273">
        <w:t>.</w:t>
      </w:r>
    </w:p>
    <w:p w:rsidR="00400173" w:rsidRPr="007B2273" w:rsidRDefault="000C571B" w:rsidP="00400173">
      <w:pPr>
        <w:pStyle w:val="ASFKFigure"/>
      </w:pPr>
      <w:r>
        <w:rPr>
          <w:noProof/>
        </w:rPr>
        <w:drawing>
          <wp:inline distT="0" distB="0" distL="0" distR="0">
            <wp:extent cx="6125845" cy="1376045"/>
            <wp:effectExtent l="0" t="0" r="0" b="0"/>
            <wp:docPr id="285" name="Рисунок 28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3"/>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125845" cy="137604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477" w:name="_Ref287862613"/>
        <w:bookmarkStart w:id="1478" w:name="_Toc126832490"/>
        <w:r w:rsidR="008B57BF">
          <w:rPr>
            <w:noProof/>
          </w:rPr>
          <w:t>199</w:t>
        </w:r>
        <w:bookmarkEnd w:id="1477"/>
      </w:fldSimple>
      <w:r w:rsidR="00400173" w:rsidRPr="007B2273">
        <w:t xml:space="preserve">. ЭФ </w:t>
      </w:r>
      <w:r w:rsidR="00A86E97">
        <w:t xml:space="preserve">документа </w:t>
      </w:r>
      <w:r w:rsidR="00400173">
        <w:t>«</w:t>
      </w:r>
      <w:r w:rsidR="00400173" w:rsidRPr="007B2273">
        <w:t>Акт приемки-передачи показателей лицевого счета бюджетного учреждения (лицевого счета автономного учреждения)</w:t>
      </w:r>
      <w:r w:rsidR="00B33BD1">
        <w:t>», закладки «</w:t>
      </w:r>
      <w:r w:rsidR="00400173" w:rsidRPr="007B2273">
        <w:t>Документ</w:t>
      </w:r>
      <w:r w:rsidR="00B33BD1">
        <w:t>», вкладки «</w:t>
      </w:r>
      <w:r w:rsidR="00400173" w:rsidRPr="007B2273">
        <w:t>Раздел 2. Операции со средствами бюджетного учреждения (автономного учреждения)</w:t>
      </w:r>
      <w:r w:rsidR="00400173">
        <w:t>»</w:t>
      </w:r>
      <w:bookmarkEnd w:id="1478"/>
    </w:p>
    <w:p w:rsidR="00A86E97" w:rsidRDefault="00A86E97" w:rsidP="00400173">
      <w:pPr>
        <w:pStyle w:val="ASFKNormal"/>
      </w:pPr>
      <w:r w:rsidRPr="007B2273">
        <w:t xml:space="preserve">ЭФ </w:t>
      </w:r>
      <w:r>
        <w:t>документа «</w:t>
      </w:r>
      <w:r w:rsidRPr="007B2273">
        <w:t>Акт приемки-передачи показателей лицевого счета бюджетного учреждения (лицевого счета автономного учреждения)</w:t>
      </w:r>
      <w:r>
        <w:t>», закладки «</w:t>
      </w:r>
      <w:r w:rsidRPr="007B2273">
        <w:t>Дополнительные атрибуты</w:t>
      </w:r>
      <w:r>
        <w:t>» представлена на рисунке</w:t>
      </w:r>
      <w:r w:rsidR="00403998" w:rsidRPr="007B2273">
        <w:t> </w:t>
      </w:r>
      <w:r w:rsidR="00400173" w:rsidRPr="007B2273">
        <w:fldChar w:fldCharType="begin"/>
      </w:r>
      <w:r w:rsidR="00400173" w:rsidRPr="007B2273">
        <w:instrText xml:space="preserve"> REF _Ref287862612 \h  \* MERGEFORMAT </w:instrText>
      </w:r>
      <w:r w:rsidR="00400173" w:rsidRPr="007B2273">
        <w:fldChar w:fldCharType="separate"/>
      </w:r>
      <w:r w:rsidR="008B57BF">
        <w:t>200</w:t>
      </w:r>
      <w:r w:rsidR="00400173" w:rsidRPr="007B2273">
        <w:fldChar w:fldCharType="end"/>
      </w:r>
      <w:r>
        <w:t>.</w:t>
      </w:r>
    </w:p>
    <w:p w:rsidR="00400173" w:rsidRPr="007B2273" w:rsidRDefault="000C571B" w:rsidP="00400173">
      <w:pPr>
        <w:pStyle w:val="ASFKFigure"/>
      </w:pPr>
      <w:r>
        <w:rPr>
          <w:noProof/>
        </w:rPr>
        <w:lastRenderedPageBreak/>
        <w:drawing>
          <wp:inline distT="0" distB="0" distL="0" distR="0">
            <wp:extent cx="6125845" cy="3293745"/>
            <wp:effectExtent l="0" t="0" r="0" b="0"/>
            <wp:docPr id="286" name="Рисунок 2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25845" cy="329374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479" w:name="_Ref287862612"/>
        <w:bookmarkStart w:id="1480" w:name="_Toc126832491"/>
        <w:r w:rsidR="008B57BF">
          <w:rPr>
            <w:noProof/>
          </w:rPr>
          <w:t>200</w:t>
        </w:r>
        <w:bookmarkEnd w:id="1479"/>
      </w:fldSimple>
      <w:r w:rsidR="00400173" w:rsidRPr="007B2273">
        <w:t xml:space="preserve">. ЭФ </w:t>
      </w:r>
      <w:r w:rsidR="00A86E97">
        <w:t xml:space="preserve">документа </w:t>
      </w:r>
      <w:r w:rsidR="00400173">
        <w:t>«</w:t>
      </w:r>
      <w:r w:rsidR="00400173" w:rsidRPr="007B2273">
        <w:t>Акт приемки-передачи показателей лицевого счета бюджетного учреждения (лицевого счета автономного учреждения)</w:t>
      </w:r>
      <w:r w:rsidR="00B33BD1">
        <w:t>», закладки «</w:t>
      </w:r>
      <w:r w:rsidR="00400173" w:rsidRPr="007B2273">
        <w:t>Дополнительные атрибуты</w:t>
      </w:r>
      <w:r w:rsidR="00400173">
        <w:t>»</w:t>
      </w:r>
      <w:bookmarkEnd w:id="1480"/>
    </w:p>
    <w:p w:rsidR="00400173" w:rsidRPr="007B2273" w:rsidRDefault="00562EB3" w:rsidP="00400173">
      <w:pPr>
        <w:pStyle w:val="ASFKNormal"/>
      </w:pPr>
      <w:r>
        <w:t xml:space="preserve">Перечень полей документа </w:t>
      </w:r>
      <w:r w:rsidR="00A86E97">
        <w:t>«</w:t>
      </w:r>
      <w:r w:rsidR="00A86E97" w:rsidRPr="007B2273">
        <w:t>Акт приемки-передачи показателей лицевого счета бюджетного учреждения (лицевого счета автономного учреждения)</w:t>
      </w:r>
      <w:r w:rsidR="00A86E97">
        <w:t>», закладки «</w:t>
      </w:r>
      <w:r w:rsidR="00A86E97" w:rsidRPr="007B2273">
        <w:t>Дополнительные атрибуты</w:t>
      </w:r>
      <w:r w:rsidR="00A86E97">
        <w:t xml:space="preserve">» </w:t>
      </w:r>
      <w:r w:rsidR="00400173" w:rsidRPr="007B2273">
        <w:t>приведен в таблице </w:t>
      </w:r>
      <w:r w:rsidR="00400173" w:rsidRPr="007B2273">
        <w:fldChar w:fldCharType="begin"/>
      </w:r>
      <w:r w:rsidR="00400173" w:rsidRPr="007B2273">
        <w:instrText xml:space="preserve"> REF _Ref317610700 \h  \* MERGEFORMAT </w:instrText>
      </w:r>
      <w:r w:rsidR="00400173" w:rsidRPr="007B2273">
        <w:fldChar w:fldCharType="separate"/>
      </w:r>
      <w:r w:rsidR="008B57BF">
        <w:t>122</w:t>
      </w:r>
      <w:r w:rsidR="00400173" w:rsidRPr="007B2273">
        <w:fldChar w:fldCharType="end"/>
      </w:r>
      <w:r w:rsidR="00400173" w:rsidRPr="007B2273">
        <w:t>.</w:t>
      </w:r>
    </w:p>
    <w:p w:rsidR="00400173" w:rsidRPr="00726330"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481" w:name="_Ref317610700"/>
      <w:bookmarkStart w:id="1482" w:name="_Toc126832169"/>
      <w:r w:rsidR="008B57BF">
        <w:rPr>
          <w:noProof/>
        </w:rPr>
        <w:t>122</w:t>
      </w:r>
      <w:bookmarkEnd w:id="1481"/>
      <w:r>
        <w:rPr>
          <w:noProof/>
        </w:rPr>
        <w:fldChar w:fldCharType="end"/>
      </w:r>
      <w:r w:rsidR="00400173" w:rsidRPr="00726330">
        <w:t xml:space="preserve">. Описание полей документа </w:t>
      </w:r>
      <w:r w:rsidR="00400173">
        <w:t>«</w:t>
      </w:r>
      <w:r w:rsidR="00400173" w:rsidRPr="00726330">
        <w:t>Акт приемки-передачи показателей л</w:t>
      </w:r>
      <w:r w:rsidR="00400173" w:rsidRPr="005154AF">
        <w:t>и</w:t>
      </w:r>
      <w:r w:rsidR="00400173" w:rsidRPr="00726330">
        <w:t>цевого счета бюджетного учреждения (лицевого счета автономного учреждения)</w:t>
      </w:r>
      <w:r w:rsidR="00400173">
        <w:t>»</w:t>
      </w:r>
      <w:bookmarkEnd w:id="148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03"/>
        <w:gridCol w:w="5693"/>
      </w:tblGrid>
      <w:tr w:rsidR="00400173" w:rsidRPr="007B2273" w:rsidTr="009440D8">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 поля</w:t>
            </w:r>
          </w:p>
        </w:tc>
      </w:tr>
      <w:tr w:rsidR="00400173" w:rsidRPr="007B2273" w:rsidTr="009440D8">
        <w:trPr>
          <w:trHeight w:val="77"/>
        </w:trPr>
        <w:tc>
          <w:tcPr>
            <w:tcW w:w="5000" w:type="pct"/>
            <w:gridSpan w:val="2"/>
            <w:shd w:val="clear" w:color="auto" w:fill="auto"/>
          </w:tcPr>
          <w:p w:rsidR="00400173" w:rsidRPr="007B2273" w:rsidRDefault="00A86E97" w:rsidP="004834F0">
            <w:pPr>
              <w:pStyle w:val="ASFKTablenorm"/>
              <w:ind w:left="57" w:right="57"/>
            </w:pPr>
            <w:r>
              <w:t>Г</w:t>
            </w:r>
            <w:r w:rsidR="00B33BD1">
              <w:t xml:space="preserve">руппа полей </w:t>
            </w:r>
            <w:r w:rsidR="00400173">
              <w:t>«</w:t>
            </w:r>
            <w:r w:rsidR="00400173" w:rsidRPr="007B2273">
              <w:t>Передающая сторона</w:t>
            </w:r>
            <w:r w:rsidR="00400173">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Руководитель органа Федерального к</w:t>
            </w:r>
            <w:r w:rsidRPr="00400173">
              <w:t>а</w:t>
            </w:r>
            <w:r w:rsidRPr="007B2273">
              <w:t>значейства (уполномоченное лицо). Должность</w:t>
            </w:r>
          </w:p>
        </w:tc>
        <w:tc>
          <w:tcPr>
            <w:tcW w:w="2936" w:type="pct"/>
            <w:shd w:val="clear" w:color="auto" w:fill="auto"/>
          </w:tcPr>
          <w:p w:rsidR="00400173" w:rsidRPr="007B2273" w:rsidRDefault="00400173" w:rsidP="004834F0">
            <w:pPr>
              <w:pStyle w:val="ASFKTablenorm"/>
              <w:ind w:left="57" w:right="57"/>
            </w:pPr>
            <w:r w:rsidRPr="007B2273">
              <w:t>Наименование должности руководителя органа ФК, пер</w:t>
            </w:r>
            <w:r w:rsidRPr="00400173">
              <w:t>е</w:t>
            </w:r>
            <w:r w:rsidRPr="007B2273">
              <w:t xml:space="preserve">дающего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Руководитель органа Федерального к</w:t>
            </w:r>
            <w:r w:rsidRPr="00400173">
              <w:t>а</w:t>
            </w:r>
            <w:r w:rsidRPr="007B2273">
              <w:t>значейства (уполномоченное лицо). Ра</w:t>
            </w:r>
            <w:r w:rsidRPr="00400173">
              <w:t>с</w:t>
            </w:r>
            <w:r w:rsidRPr="007B2273">
              <w:t>ши</w:t>
            </w:r>
            <w:r w:rsidRPr="005154AF">
              <w:t>ф</w:t>
            </w:r>
            <w:r w:rsidRPr="007B2273">
              <w:t>ровка подписи</w:t>
            </w:r>
          </w:p>
        </w:tc>
        <w:tc>
          <w:tcPr>
            <w:tcW w:w="2936" w:type="pct"/>
            <w:shd w:val="clear" w:color="auto" w:fill="auto"/>
          </w:tcPr>
          <w:p w:rsidR="00400173" w:rsidRPr="007B2273" w:rsidRDefault="00400173" w:rsidP="004834F0">
            <w:pPr>
              <w:pStyle w:val="ASFKTablenorm"/>
              <w:ind w:left="57" w:right="57"/>
            </w:pPr>
            <w:r w:rsidRPr="007B2273">
              <w:t xml:space="preserve">ФИО руководителя органа ФК, передающего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Главный бухгалтер (уполномоченное л</w:t>
            </w:r>
            <w:r w:rsidRPr="005154AF">
              <w:t>и</w:t>
            </w:r>
            <w:r w:rsidRPr="007B2273">
              <w:t>цо). Должность</w:t>
            </w:r>
          </w:p>
        </w:tc>
        <w:tc>
          <w:tcPr>
            <w:tcW w:w="2936" w:type="pct"/>
            <w:shd w:val="clear" w:color="auto" w:fill="auto"/>
          </w:tcPr>
          <w:p w:rsidR="00400173" w:rsidRPr="007B2273" w:rsidRDefault="00400173" w:rsidP="004834F0">
            <w:pPr>
              <w:pStyle w:val="ASFKTablenorm"/>
              <w:ind w:left="57" w:right="57"/>
            </w:pPr>
            <w:r w:rsidRPr="007B2273">
              <w:t xml:space="preserve">Наименование должности главного бухгалтера органа ФК, передающего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Главный бухгалтер (уполномоченное л</w:t>
            </w:r>
            <w:r w:rsidRPr="005154AF">
              <w:t>и</w:t>
            </w:r>
            <w:r w:rsidRPr="007B2273">
              <w:t>цо). Расшифровка подписи</w:t>
            </w:r>
          </w:p>
        </w:tc>
        <w:tc>
          <w:tcPr>
            <w:tcW w:w="2936" w:type="pct"/>
            <w:shd w:val="clear" w:color="auto" w:fill="auto"/>
          </w:tcPr>
          <w:p w:rsidR="00400173" w:rsidRPr="007B2273" w:rsidRDefault="00400173" w:rsidP="004834F0">
            <w:pPr>
              <w:pStyle w:val="ASFKTablenorm"/>
              <w:ind w:left="57" w:right="57"/>
            </w:pPr>
            <w:r w:rsidRPr="007B2273">
              <w:t xml:space="preserve">ФИО главного бухгалтера органа ФК, передающего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Дата</w:t>
            </w:r>
          </w:p>
        </w:tc>
        <w:tc>
          <w:tcPr>
            <w:tcW w:w="2936" w:type="pct"/>
            <w:shd w:val="clear" w:color="auto" w:fill="auto"/>
          </w:tcPr>
          <w:p w:rsidR="00400173" w:rsidRPr="007B2273" w:rsidRDefault="00400173" w:rsidP="004834F0">
            <w:pPr>
              <w:pStyle w:val="ASFKTablenorm"/>
              <w:ind w:left="57" w:right="57"/>
            </w:pPr>
            <w:r w:rsidRPr="007B2273">
              <w:t xml:space="preserve">Дата подписи акта передающей стороной.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9440D8">
        <w:trPr>
          <w:trHeight w:val="77"/>
        </w:trPr>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Принимающая сторона</w:t>
            </w:r>
            <w:r>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Руководитель органа Федерального к</w:t>
            </w:r>
            <w:r w:rsidRPr="00400173">
              <w:t>а</w:t>
            </w:r>
            <w:r w:rsidRPr="007B2273">
              <w:t>значейства (уполномоченное лицо). Должность</w:t>
            </w:r>
          </w:p>
        </w:tc>
        <w:tc>
          <w:tcPr>
            <w:tcW w:w="2936" w:type="pct"/>
            <w:shd w:val="clear" w:color="auto" w:fill="auto"/>
          </w:tcPr>
          <w:p w:rsidR="00400173" w:rsidRPr="007B2273" w:rsidRDefault="00400173" w:rsidP="004834F0">
            <w:pPr>
              <w:pStyle w:val="ASFKTablenorm"/>
              <w:ind w:left="57" w:right="57"/>
            </w:pPr>
            <w:r w:rsidRPr="007B2273">
              <w:t>Наименование должности руководителя органа ФК, пр</w:t>
            </w:r>
            <w:r w:rsidRPr="00400173">
              <w:t>и</w:t>
            </w:r>
            <w:r w:rsidRPr="007B2273">
              <w:t xml:space="preserve">нимающего акт. </w:t>
            </w:r>
          </w:p>
          <w:p w:rsidR="00400173" w:rsidRPr="007B2273" w:rsidRDefault="00400173" w:rsidP="004834F0">
            <w:pPr>
              <w:pStyle w:val="ASFKTablenorm"/>
              <w:ind w:left="57" w:right="57"/>
            </w:pPr>
            <w:r w:rsidRPr="007B2273">
              <w:lastRenderedPageBreak/>
              <w:t xml:space="preserve">Значение поля доставляется из </w:t>
            </w:r>
            <w:r w:rsidR="00CD4C32">
              <w:t>OEBS</w:t>
            </w:r>
            <w:r w:rsidRPr="007B2273">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lastRenderedPageBreak/>
              <w:t>Руководитель органа Федерального к</w:t>
            </w:r>
            <w:r w:rsidRPr="00400173">
              <w:t>а</w:t>
            </w:r>
            <w:r w:rsidRPr="007B2273">
              <w:t>значейства (уполномоченное лицо). Ра</w:t>
            </w:r>
            <w:r w:rsidRPr="00400173">
              <w:t>с</w:t>
            </w:r>
            <w:r w:rsidRPr="007B2273">
              <w:t>ши</w:t>
            </w:r>
            <w:r w:rsidRPr="005154AF">
              <w:t>ф</w:t>
            </w:r>
            <w:r w:rsidRPr="007B2273">
              <w:t>ровка подписи</w:t>
            </w:r>
          </w:p>
        </w:tc>
        <w:tc>
          <w:tcPr>
            <w:tcW w:w="2936" w:type="pct"/>
            <w:shd w:val="clear" w:color="auto" w:fill="auto"/>
          </w:tcPr>
          <w:p w:rsidR="00400173" w:rsidRPr="007B2273" w:rsidRDefault="00400173" w:rsidP="004834F0">
            <w:pPr>
              <w:pStyle w:val="ASFKTablenorm"/>
              <w:ind w:left="57" w:right="57"/>
            </w:pPr>
            <w:r w:rsidRPr="007B2273">
              <w:t xml:space="preserve">ФИО руководителя органа ФК, принимающего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Главный бухгалтер (уполномоченное л</w:t>
            </w:r>
            <w:r w:rsidRPr="005154AF">
              <w:t>и</w:t>
            </w:r>
            <w:r w:rsidRPr="007B2273">
              <w:t>цо). Должность</w:t>
            </w:r>
          </w:p>
        </w:tc>
        <w:tc>
          <w:tcPr>
            <w:tcW w:w="2936" w:type="pct"/>
            <w:shd w:val="clear" w:color="auto" w:fill="auto"/>
          </w:tcPr>
          <w:p w:rsidR="00400173" w:rsidRPr="007B2273" w:rsidRDefault="00400173" w:rsidP="004834F0">
            <w:pPr>
              <w:pStyle w:val="ASFKTablenorm"/>
              <w:ind w:left="57" w:right="57"/>
            </w:pPr>
            <w:r w:rsidRPr="007B2273">
              <w:t xml:space="preserve">Наименование должности главного бухгалтера органа ФК, принимающего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Главный бухгалтер (уполномоченное л</w:t>
            </w:r>
            <w:r w:rsidRPr="005154AF">
              <w:t>и</w:t>
            </w:r>
            <w:r w:rsidRPr="007B2273">
              <w:t>цо). Расшифровка подписи</w:t>
            </w:r>
          </w:p>
        </w:tc>
        <w:tc>
          <w:tcPr>
            <w:tcW w:w="2936" w:type="pct"/>
            <w:shd w:val="clear" w:color="auto" w:fill="auto"/>
          </w:tcPr>
          <w:p w:rsidR="00400173" w:rsidRPr="007B2273" w:rsidRDefault="00400173" w:rsidP="004834F0">
            <w:pPr>
              <w:pStyle w:val="ASFKTablenorm"/>
              <w:ind w:left="57" w:right="57"/>
            </w:pPr>
            <w:r w:rsidRPr="007B2273">
              <w:t xml:space="preserve">ФИО главного бухгалтера органа ФК, принимающего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Дата</w:t>
            </w:r>
          </w:p>
        </w:tc>
        <w:tc>
          <w:tcPr>
            <w:tcW w:w="2936" w:type="pct"/>
            <w:shd w:val="clear" w:color="auto" w:fill="auto"/>
          </w:tcPr>
          <w:p w:rsidR="00400173" w:rsidRPr="007B2273" w:rsidRDefault="00400173" w:rsidP="004834F0">
            <w:pPr>
              <w:pStyle w:val="ASFKTablenorm"/>
              <w:ind w:left="57" w:right="57"/>
            </w:pPr>
            <w:r w:rsidRPr="007B2273">
              <w:t xml:space="preserve">Дата подписи акта принимающей стороной.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9440D8">
        <w:trPr>
          <w:trHeight w:val="77"/>
        </w:trPr>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Указанные в данном Акте показатели подтверждаю</w:t>
            </w:r>
            <w:r>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Руководитель бюджетного учреждения (автономного учреждения) (уполном</w:t>
            </w:r>
            <w:r w:rsidRPr="00400173">
              <w:t>о</w:t>
            </w:r>
            <w:r w:rsidRPr="007B2273">
              <w:t>ченное лицо). Должность</w:t>
            </w:r>
          </w:p>
        </w:tc>
        <w:tc>
          <w:tcPr>
            <w:tcW w:w="2936" w:type="pct"/>
            <w:shd w:val="clear" w:color="auto" w:fill="auto"/>
          </w:tcPr>
          <w:p w:rsidR="00400173" w:rsidRPr="007B2273" w:rsidRDefault="00400173" w:rsidP="004834F0">
            <w:pPr>
              <w:pStyle w:val="ASFKTablenorm"/>
              <w:ind w:left="57" w:right="57"/>
            </w:pPr>
            <w:r w:rsidRPr="007B2273">
              <w:t>Наименование должности руководителя клиента.</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Руководитель бюджетного учреждения (автономного учреждения) (уполном</w:t>
            </w:r>
            <w:r w:rsidRPr="00400173">
              <w:t>о</w:t>
            </w:r>
            <w:r w:rsidRPr="007B2273">
              <w:t>ченное лицо). Расшифровка подписи</w:t>
            </w:r>
          </w:p>
        </w:tc>
        <w:tc>
          <w:tcPr>
            <w:tcW w:w="2936" w:type="pct"/>
            <w:shd w:val="clear" w:color="auto" w:fill="auto"/>
          </w:tcPr>
          <w:p w:rsidR="00400173" w:rsidRPr="007B2273" w:rsidRDefault="00400173" w:rsidP="004834F0">
            <w:pPr>
              <w:pStyle w:val="ASFKTablenorm"/>
              <w:ind w:left="57" w:right="57"/>
            </w:pPr>
            <w:r w:rsidRPr="007B2273">
              <w:t>ФИО руководителя клиента.</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Главный бухгалтер бюджетного учре</w:t>
            </w:r>
            <w:r w:rsidRPr="00400173">
              <w:t>ж</w:t>
            </w:r>
            <w:r w:rsidRPr="007B2273">
              <w:t>дения (автономного учреждения) (упо</w:t>
            </w:r>
            <w:r w:rsidRPr="00400173">
              <w:t>л</w:t>
            </w:r>
            <w:r w:rsidRPr="007B2273">
              <w:t>номоченное лицо). Должность</w:t>
            </w:r>
          </w:p>
        </w:tc>
        <w:tc>
          <w:tcPr>
            <w:tcW w:w="2936" w:type="pct"/>
            <w:shd w:val="clear" w:color="auto" w:fill="auto"/>
          </w:tcPr>
          <w:p w:rsidR="00400173" w:rsidRPr="007B2273" w:rsidRDefault="00400173" w:rsidP="004834F0">
            <w:pPr>
              <w:pStyle w:val="ASFKTablenorm"/>
              <w:ind w:left="57" w:right="57"/>
            </w:pPr>
            <w:r w:rsidRPr="007B2273">
              <w:t>Наименование должности главного бухгалтера клиента.</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Главный бухгалтер бюджетного учре</w:t>
            </w:r>
            <w:r w:rsidRPr="00400173">
              <w:t>ж</w:t>
            </w:r>
            <w:r w:rsidRPr="007B2273">
              <w:t>дения (автономного учреждения) (упо</w:t>
            </w:r>
            <w:r w:rsidRPr="00400173">
              <w:t>л</w:t>
            </w:r>
            <w:r w:rsidRPr="007B2273">
              <w:t>номоченное лицо). Расшифровка подп</w:t>
            </w:r>
            <w:r w:rsidRPr="00400173">
              <w:t>и</w:t>
            </w:r>
            <w:r w:rsidRPr="007B2273">
              <w:t>си</w:t>
            </w:r>
          </w:p>
        </w:tc>
        <w:tc>
          <w:tcPr>
            <w:tcW w:w="2936" w:type="pct"/>
            <w:shd w:val="clear" w:color="auto" w:fill="auto"/>
          </w:tcPr>
          <w:p w:rsidR="00400173" w:rsidRPr="007B2273" w:rsidRDefault="00400173" w:rsidP="004834F0">
            <w:pPr>
              <w:pStyle w:val="ASFKTablenorm"/>
              <w:ind w:left="57" w:right="57"/>
            </w:pPr>
            <w:r w:rsidRPr="007B2273">
              <w:t>ФИО главного бухгалтера клиента.</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Дата</w:t>
            </w:r>
          </w:p>
        </w:tc>
        <w:tc>
          <w:tcPr>
            <w:tcW w:w="2936" w:type="pct"/>
            <w:shd w:val="clear" w:color="auto" w:fill="auto"/>
          </w:tcPr>
          <w:p w:rsidR="00400173" w:rsidRPr="007B2273" w:rsidRDefault="00400173" w:rsidP="004834F0">
            <w:pPr>
              <w:pStyle w:val="ASFKTablenorm"/>
              <w:ind w:left="57" w:right="57"/>
            </w:pPr>
            <w:r w:rsidRPr="007B2273">
              <w:t xml:space="preserve">Дата утверждения (подписания) акта клиентом. </w:t>
            </w:r>
          </w:p>
          <w:p w:rsidR="00400173" w:rsidRPr="007B2273" w:rsidRDefault="00400173" w:rsidP="004834F0">
            <w:pPr>
              <w:pStyle w:val="ASFKTablenorm"/>
              <w:ind w:left="57" w:right="57"/>
            </w:pPr>
            <w:r w:rsidRPr="007B2273">
              <w:t>Значение даты может быть выбрано из системного кале</w:t>
            </w:r>
            <w:r w:rsidRPr="00400173">
              <w:t>н</w:t>
            </w:r>
            <w:r w:rsidRPr="007B2273">
              <w:t>даря.</w:t>
            </w:r>
          </w:p>
        </w:tc>
      </w:tr>
      <w:tr w:rsidR="00400173" w:rsidRPr="007B2273" w:rsidTr="009440D8">
        <w:trPr>
          <w:trHeight w:val="77"/>
        </w:trPr>
        <w:tc>
          <w:tcPr>
            <w:tcW w:w="5000" w:type="pct"/>
            <w:gridSpan w:val="2"/>
            <w:shd w:val="clear" w:color="auto" w:fill="auto"/>
          </w:tcPr>
          <w:p w:rsidR="00400173" w:rsidRPr="007B2273" w:rsidRDefault="00400173" w:rsidP="004834F0">
            <w:pPr>
              <w:pStyle w:val="ASFKTablenorm"/>
              <w:ind w:left="57" w:right="57"/>
            </w:pPr>
            <w:r w:rsidRPr="007B2273">
              <w:t>Поля без группы</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Дата регистрации в органе ФК-отправителе</w:t>
            </w:r>
          </w:p>
        </w:tc>
        <w:tc>
          <w:tcPr>
            <w:tcW w:w="2936" w:type="pct"/>
            <w:shd w:val="clear" w:color="auto" w:fill="auto"/>
          </w:tcPr>
          <w:p w:rsidR="00400173" w:rsidRPr="007B2273" w:rsidRDefault="00400173" w:rsidP="004834F0">
            <w:pPr>
              <w:pStyle w:val="ASFKTablenorm"/>
              <w:ind w:left="57" w:right="57"/>
            </w:pPr>
            <w:r w:rsidRPr="007B2273">
              <w:t xml:space="preserve">Дата регистрации в органе ФК отправителя. </w:t>
            </w:r>
          </w:p>
          <w:p w:rsidR="00400173" w:rsidRPr="007B2273" w:rsidRDefault="00400173" w:rsidP="004834F0">
            <w:pPr>
              <w:pStyle w:val="ASFKTablenorm"/>
              <w:ind w:left="57" w:right="57"/>
            </w:pPr>
            <w:r w:rsidRPr="007B2273">
              <w:t xml:space="preserve">Доставляется из </w:t>
            </w:r>
            <w:r w:rsidR="00CD4C32">
              <w:t>OEBS</w:t>
            </w:r>
            <w:r w:rsidRPr="007B2273">
              <w:t>.</w:t>
            </w:r>
          </w:p>
        </w:tc>
      </w:tr>
      <w:tr w:rsidR="00400173" w:rsidRPr="007B2273" w:rsidTr="009440D8">
        <w:trPr>
          <w:trHeight w:val="77"/>
        </w:trPr>
        <w:tc>
          <w:tcPr>
            <w:tcW w:w="2064" w:type="pct"/>
            <w:shd w:val="clear" w:color="auto" w:fill="auto"/>
          </w:tcPr>
          <w:p w:rsidR="00400173" w:rsidRPr="007B2273" w:rsidRDefault="00400173" w:rsidP="004834F0">
            <w:pPr>
              <w:pStyle w:val="ASFKTablenorm"/>
              <w:ind w:left="57" w:right="57"/>
            </w:pPr>
            <w:r w:rsidRPr="007B2273">
              <w:t xml:space="preserve">Дата регистрации органе </w:t>
            </w:r>
            <w:r w:rsidR="00F00BDF">
              <w:t xml:space="preserve">в </w:t>
            </w:r>
            <w:r w:rsidRPr="007B2273">
              <w:t>ФК-получателе</w:t>
            </w:r>
          </w:p>
        </w:tc>
        <w:tc>
          <w:tcPr>
            <w:tcW w:w="2936" w:type="pct"/>
            <w:shd w:val="clear" w:color="auto" w:fill="auto"/>
          </w:tcPr>
          <w:p w:rsidR="00400173" w:rsidRPr="007B2273" w:rsidRDefault="00400173" w:rsidP="004834F0">
            <w:pPr>
              <w:pStyle w:val="ASFKTablenorm"/>
              <w:ind w:left="57" w:right="57"/>
            </w:pPr>
            <w:r w:rsidRPr="007B2273">
              <w:t xml:space="preserve">Дата регистрации в органе ФК получателя. </w:t>
            </w:r>
          </w:p>
          <w:p w:rsidR="00400173" w:rsidRPr="007B2273" w:rsidRDefault="00400173" w:rsidP="004834F0">
            <w:pPr>
              <w:pStyle w:val="ASFKTablenorm"/>
              <w:ind w:left="57" w:right="57"/>
            </w:pPr>
            <w:r w:rsidRPr="007B2273">
              <w:t xml:space="preserve">Доставляется из </w:t>
            </w:r>
            <w:r w:rsidR="00CD4C32">
              <w:t>OEBS</w:t>
            </w:r>
            <w:r w:rsidRPr="007B2273">
              <w:t>.</w:t>
            </w:r>
          </w:p>
        </w:tc>
      </w:tr>
    </w:tbl>
    <w:p w:rsidR="00400173" w:rsidRPr="007B2273" w:rsidRDefault="00400173" w:rsidP="00400173">
      <w:pPr>
        <w:pStyle w:val="32"/>
      </w:pPr>
      <w:bookmarkStart w:id="1483" w:name="_Toc421009350"/>
      <w:bookmarkStart w:id="1484" w:name="_Ref468716747"/>
      <w:bookmarkStart w:id="1485" w:name="_Ref518928514"/>
      <w:bookmarkStart w:id="1486" w:name="_Ref528739624"/>
      <w:bookmarkStart w:id="1487" w:name="_Ref98756709"/>
      <w:bookmarkStart w:id="1488" w:name="_Toc126831991"/>
      <w:r w:rsidRPr="007B2273">
        <w:t xml:space="preserve">Акт приемки-передачи показателей лицевого счета </w:t>
      </w:r>
      <w:bookmarkEnd w:id="1460"/>
      <w:r w:rsidRPr="007B2273">
        <w:t>получателя бюджетных средств</w:t>
      </w:r>
      <w:bookmarkEnd w:id="1461"/>
      <w:bookmarkEnd w:id="1462"/>
      <w:bookmarkEnd w:id="1463"/>
      <w:bookmarkEnd w:id="1464"/>
      <w:bookmarkEnd w:id="1465"/>
      <w:bookmarkEnd w:id="1472"/>
      <w:bookmarkEnd w:id="1473"/>
      <w:bookmarkEnd w:id="1483"/>
      <w:bookmarkEnd w:id="1484"/>
      <w:bookmarkEnd w:id="1485"/>
      <w:bookmarkEnd w:id="1486"/>
      <w:bookmarkEnd w:id="1487"/>
      <w:bookmarkEnd w:id="1488"/>
    </w:p>
    <w:p w:rsidR="00400173" w:rsidRPr="007B2273" w:rsidRDefault="00400173" w:rsidP="00400173">
      <w:pPr>
        <w:pStyle w:val="ASFKNormal"/>
      </w:pPr>
      <w:r w:rsidRPr="007B2273">
        <w:t xml:space="preserve">Документ </w:t>
      </w:r>
      <w:r>
        <w:t>«</w:t>
      </w:r>
      <w:r w:rsidRPr="007B2273">
        <w:t>Акт приемки-передачи показателей лицевого счета получателя бюджетных средств</w:t>
      </w:r>
      <w:r>
        <w:t>»</w:t>
      </w:r>
      <w:r w:rsidRPr="007B2273">
        <w:t xml:space="preserve"> предназначен для передачи показателей с закрываемого ЛС ПБС на открываемый ЛС ПБС при переходе ПБС на обслуживание в орган Федерального казначейства, распол</w:t>
      </w:r>
      <w:r w:rsidRPr="00400173">
        <w:t>о</w:t>
      </w:r>
      <w:r w:rsidRPr="007B2273">
        <w:t>женный на территории другого субъекта Российской Федерации.</w:t>
      </w:r>
    </w:p>
    <w:p w:rsidR="00400173" w:rsidRPr="007B2273" w:rsidRDefault="00400173" w:rsidP="00400173">
      <w:pPr>
        <w:pStyle w:val="ASFKNormal"/>
      </w:pPr>
      <w:r w:rsidRPr="007B2273">
        <w:t xml:space="preserve">Документ </w:t>
      </w:r>
      <w:r>
        <w:t>«</w:t>
      </w:r>
      <w:r w:rsidRPr="007B2273">
        <w:t>Акт приемки-передачи показателей лицевого счета получателя бюджетных средств</w:t>
      </w:r>
      <w:r>
        <w:t>»</w:t>
      </w:r>
      <w:r w:rsidRPr="007B2273">
        <w:t xml:space="preserve"> передается ПБС из учетной системы ОрФК, либо из ПБС в учетную систему ОрФК.</w:t>
      </w:r>
    </w:p>
    <w:p w:rsidR="00400173" w:rsidRPr="007B2273" w:rsidRDefault="00400173" w:rsidP="00400173">
      <w:pPr>
        <w:pStyle w:val="ASFKNormal"/>
      </w:pPr>
      <w:r w:rsidRPr="007B2273">
        <w:lastRenderedPageBreak/>
        <w:t xml:space="preserve">Для работы с документами </w:t>
      </w:r>
      <w:r>
        <w:t>«</w:t>
      </w:r>
      <w:r w:rsidRPr="007B2273">
        <w:t>Акт приемки-передачи показателей лицевого счета пол</w:t>
      </w:r>
      <w:r w:rsidRPr="00400173">
        <w:t>у</w:t>
      </w:r>
      <w:r w:rsidRPr="007B2273">
        <w:t>чателя бюджетных средств</w:t>
      </w:r>
      <w:r>
        <w:t>»</w:t>
      </w:r>
      <w:r w:rsidRPr="007B2273">
        <w:t xml:space="preserve"> следует перейти в пункт меню </w:t>
      </w:r>
      <w:r>
        <w:t>«</w:t>
      </w:r>
      <w:r w:rsidRPr="007B2273">
        <w:t>Документы – Реорганизация – Акт приемки-передачи показателей лицевого счета получателя бюджетных средств</w:t>
      </w:r>
      <w:r>
        <w:t>»</w:t>
      </w:r>
      <w:r w:rsidRPr="007B2273">
        <w:t>. Откр</w:t>
      </w:r>
      <w:r w:rsidRPr="00400173">
        <w:t>о</w:t>
      </w:r>
      <w:r w:rsidRPr="007B2273">
        <w:t>ется ЭФ списка документов, представленная на рисунке </w:t>
      </w:r>
      <w:r w:rsidRPr="007B2273">
        <w:fldChar w:fldCharType="begin"/>
      </w:r>
      <w:r w:rsidRPr="007B2273">
        <w:instrText xml:space="preserve"> REF _Ref245872517 \h  \* MERGEFORMAT </w:instrText>
      </w:r>
      <w:r w:rsidRPr="007B2273">
        <w:fldChar w:fldCharType="separate"/>
      </w:r>
      <w:r w:rsidR="008B57BF">
        <w:t>201</w:t>
      </w:r>
      <w:r w:rsidRPr="007B2273">
        <w:fldChar w:fldCharType="end"/>
      </w:r>
      <w:r w:rsidRPr="007B2273">
        <w:t>.</w:t>
      </w:r>
    </w:p>
    <w:p w:rsidR="00400173" w:rsidRPr="00726330" w:rsidRDefault="000C571B" w:rsidP="00400173">
      <w:pPr>
        <w:pStyle w:val="ASFKFigure"/>
      </w:pPr>
      <w:r>
        <w:rPr>
          <w:noProof/>
        </w:rPr>
        <w:drawing>
          <wp:inline distT="0" distB="0" distL="0" distR="0">
            <wp:extent cx="6134735" cy="3391535"/>
            <wp:effectExtent l="0" t="0" r="0" b="0"/>
            <wp:docPr id="287" name="Рисунок 2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34735" cy="339153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489" w:name="_Ref245872517"/>
        <w:bookmarkStart w:id="1490" w:name="_Toc126832492"/>
        <w:r w:rsidR="008B57BF">
          <w:rPr>
            <w:noProof/>
          </w:rPr>
          <w:t>201</w:t>
        </w:r>
        <w:bookmarkEnd w:id="1489"/>
      </w:fldSimple>
      <w:r w:rsidR="00400173" w:rsidRPr="007B2273">
        <w:t xml:space="preserve">. ЭФ списка документов </w:t>
      </w:r>
      <w:r w:rsidR="00400173">
        <w:t>«</w:t>
      </w:r>
      <w:r w:rsidR="00400173" w:rsidRPr="007B2273">
        <w:t>Акт приемки-передачи показателей лицевого счета получателя бюджетных средств</w:t>
      </w:r>
      <w:r w:rsidR="00400173">
        <w:t>»</w:t>
      </w:r>
      <w:bookmarkEnd w:id="1490"/>
    </w:p>
    <w:p w:rsidR="00400173" w:rsidRPr="007B2273" w:rsidRDefault="00400173" w:rsidP="00400173">
      <w:pPr>
        <w:pStyle w:val="41"/>
      </w:pPr>
      <w:bookmarkStart w:id="1491" w:name="_Toc232309706"/>
      <w:r w:rsidRPr="007B2273">
        <w:t>Доступные операции</w:t>
      </w:r>
      <w:bookmarkEnd w:id="1491"/>
    </w:p>
    <w:p w:rsidR="00400173" w:rsidRPr="007B2273" w:rsidRDefault="00400173" w:rsidP="00400173">
      <w:pPr>
        <w:pStyle w:val="ASFKNormal"/>
      </w:pPr>
      <w:r w:rsidRPr="007B2273">
        <w:t xml:space="preserve">На АРМ </w:t>
      </w:r>
      <w:r w:rsidR="00CE338B">
        <w:t>НУБП</w:t>
      </w:r>
      <w:r w:rsidRPr="007B2273">
        <w:t xml:space="preserve"> доступны следующие операции над документом:</w:t>
      </w:r>
    </w:p>
    <w:p w:rsidR="00400173" w:rsidRPr="007B2273" w:rsidRDefault="00400173" w:rsidP="00400173">
      <w:pPr>
        <w:pStyle w:val="ASFKListmark1"/>
      </w:pPr>
      <w:bookmarkStart w:id="1492" w:name="_Toc232309707"/>
      <w:r w:rsidRPr="007B2273">
        <w:t>просмотр;</w:t>
      </w:r>
    </w:p>
    <w:p w:rsidR="00400173" w:rsidRPr="007B2273" w:rsidRDefault="00400173" w:rsidP="00400173">
      <w:pPr>
        <w:pStyle w:val="ASFKListmark1"/>
      </w:pPr>
      <w:r w:rsidRPr="007B2273">
        <w:t>печать;</w:t>
      </w:r>
    </w:p>
    <w:p w:rsidR="00400173" w:rsidRPr="007B2273" w:rsidRDefault="00400173" w:rsidP="00400173">
      <w:pPr>
        <w:pStyle w:val="ASFKListmark1"/>
      </w:pPr>
      <w:r w:rsidRPr="007B2273">
        <w:t>отправка в ПБС (УФК, ЦАФК).</w:t>
      </w:r>
    </w:p>
    <w:p w:rsidR="00400173" w:rsidRPr="007B2273" w:rsidRDefault="00400173" w:rsidP="00400173">
      <w:pPr>
        <w:pStyle w:val="41"/>
      </w:pPr>
      <w:r w:rsidRPr="007B2273">
        <w:t>Экранная форма документа</w:t>
      </w:r>
      <w:bookmarkEnd w:id="1492"/>
    </w:p>
    <w:p w:rsidR="00400173" w:rsidRPr="007B2273" w:rsidRDefault="00400173" w:rsidP="00400173">
      <w:pPr>
        <w:pStyle w:val="ASFKNormal"/>
      </w:pPr>
      <w:r w:rsidRPr="007B2273">
        <w:t xml:space="preserve">ЭФ </w:t>
      </w:r>
      <w:r>
        <w:t>«</w:t>
      </w:r>
      <w:r w:rsidRPr="007B2273">
        <w:t>Акт приемки-передачи показателей лицевого счета получателя бюджетных средств</w:t>
      </w:r>
      <w:r>
        <w:t>»</w:t>
      </w:r>
      <w:r w:rsidRPr="007B2273">
        <w:t>, представлена на рисунке </w:t>
      </w:r>
      <w:r w:rsidRPr="007B2273">
        <w:fldChar w:fldCharType="begin"/>
      </w:r>
      <w:r w:rsidRPr="007B2273">
        <w:instrText xml:space="preserve"> REF _Ref245820654 \h  \* MERGEFORMAT </w:instrText>
      </w:r>
      <w:r w:rsidRPr="007B2273">
        <w:fldChar w:fldCharType="separate"/>
      </w:r>
      <w:r w:rsidR="008B57BF">
        <w:t>202</w:t>
      </w:r>
      <w:r w:rsidRPr="007B2273">
        <w:fldChar w:fldCharType="end"/>
      </w:r>
      <w:r w:rsidRPr="007B2273">
        <w:t>. Форма содержит следующие закладки:</w:t>
      </w:r>
    </w:p>
    <w:p w:rsidR="00400173" w:rsidRPr="007B2273" w:rsidRDefault="00400173" w:rsidP="00400173">
      <w:pPr>
        <w:pStyle w:val="ASFKListmark1"/>
      </w:pPr>
      <w:r>
        <w:t>«</w:t>
      </w:r>
      <w:r w:rsidRPr="007B2273">
        <w:t>Документ</w:t>
      </w:r>
      <w:r>
        <w:t>»</w:t>
      </w:r>
      <w:r w:rsidRPr="007B2273">
        <w:t xml:space="preserve"> (1):</w:t>
      </w:r>
    </w:p>
    <w:p w:rsidR="00400173" w:rsidRPr="00400173" w:rsidRDefault="00400173" w:rsidP="00400173">
      <w:pPr>
        <w:pStyle w:val="ASFKListmark2"/>
      </w:pPr>
      <w:r>
        <w:t>«</w:t>
      </w:r>
      <w:r w:rsidRPr="00400173">
        <w:t>Раздел 1.1.1 Бюджетные данные»;</w:t>
      </w:r>
    </w:p>
    <w:p w:rsidR="00400173" w:rsidRPr="00400173" w:rsidRDefault="00400173" w:rsidP="00400173">
      <w:pPr>
        <w:pStyle w:val="ASFKListmark2"/>
      </w:pPr>
      <w:r>
        <w:t>«</w:t>
      </w:r>
      <w:r w:rsidRPr="00400173">
        <w:t>Раздел 1.1.2 ЛБО в текущем году на выплаты за счет связ.</w:t>
      </w:r>
      <w:r w:rsidR="003D7637">
        <w:t xml:space="preserve"> </w:t>
      </w:r>
      <w:r w:rsidR="00831246" w:rsidRPr="00400173">
        <w:t>И</w:t>
      </w:r>
      <w:r w:rsidRPr="00400173">
        <w:t>ностр.</w:t>
      </w:r>
      <w:r w:rsidR="003D7637">
        <w:t xml:space="preserve"> </w:t>
      </w:r>
      <w:r w:rsidR="00831246" w:rsidRPr="00400173">
        <w:t>К</w:t>
      </w:r>
      <w:r w:rsidRPr="00400173">
        <w:t>редитов и на выплаты в ин. Валюте»;</w:t>
      </w:r>
    </w:p>
    <w:p w:rsidR="00400173" w:rsidRPr="00400173" w:rsidRDefault="00400173" w:rsidP="00400173">
      <w:pPr>
        <w:pStyle w:val="ASFKListmark2"/>
      </w:pPr>
      <w:r>
        <w:t>«</w:t>
      </w:r>
      <w:r w:rsidRPr="00400173">
        <w:t>Раздел 1.1.3 ПОФР за исключением связ.</w:t>
      </w:r>
      <w:r w:rsidR="003D7637">
        <w:t xml:space="preserve"> </w:t>
      </w:r>
      <w:r w:rsidR="00831246" w:rsidRPr="00400173">
        <w:t>И</w:t>
      </w:r>
      <w:r w:rsidRPr="00400173">
        <w:t>ностр.</w:t>
      </w:r>
      <w:r w:rsidR="003D7637">
        <w:t xml:space="preserve"> </w:t>
      </w:r>
      <w:r w:rsidR="00831246" w:rsidRPr="00400173">
        <w:t>К</w:t>
      </w:r>
      <w:r w:rsidRPr="00400173">
        <w:t>редитов на выплаты в ин.валюте»;</w:t>
      </w:r>
    </w:p>
    <w:p w:rsidR="00400173" w:rsidRPr="00400173" w:rsidRDefault="00400173" w:rsidP="00400173">
      <w:pPr>
        <w:pStyle w:val="ASFKListmark2"/>
      </w:pPr>
      <w:r>
        <w:t>«</w:t>
      </w:r>
      <w:r w:rsidRPr="00400173">
        <w:t>Раздел 1.2.1. Детализированные ЛБО»;</w:t>
      </w:r>
    </w:p>
    <w:p w:rsidR="00400173" w:rsidRPr="00400173" w:rsidRDefault="00400173" w:rsidP="00400173">
      <w:pPr>
        <w:pStyle w:val="ASFKListmark2"/>
      </w:pPr>
      <w:r>
        <w:t>«</w:t>
      </w:r>
      <w:r w:rsidRPr="00400173">
        <w:t>Раздел 1.2.2. Детализированные ЛБО на выплаты за счет связ.</w:t>
      </w:r>
      <w:r w:rsidR="003D7637">
        <w:t xml:space="preserve"> </w:t>
      </w:r>
      <w:r w:rsidR="00831246" w:rsidRPr="00400173">
        <w:t>И</w:t>
      </w:r>
      <w:r w:rsidRPr="00400173">
        <w:t>ностр.</w:t>
      </w:r>
      <w:r w:rsidR="003D7637">
        <w:t xml:space="preserve"> </w:t>
      </w:r>
      <w:r w:rsidR="00831246" w:rsidRPr="00400173">
        <w:t>К</w:t>
      </w:r>
      <w:r w:rsidRPr="00400173">
        <w:t>редитов и на выплаты в ин.валюте»;</w:t>
      </w:r>
    </w:p>
    <w:p w:rsidR="00400173" w:rsidRPr="00400173" w:rsidRDefault="00400173" w:rsidP="00400173">
      <w:pPr>
        <w:pStyle w:val="ASFKListmark2"/>
      </w:pPr>
      <w:r>
        <w:t>«</w:t>
      </w:r>
      <w:r w:rsidRPr="00400173">
        <w:t>Раздел 1.3 Неиспользованные доведенные бюджетные данные»;</w:t>
      </w:r>
    </w:p>
    <w:p w:rsidR="00400173" w:rsidRPr="00400173" w:rsidRDefault="00400173" w:rsidP="00400173">
      <w:pPr>
        <w:pStyle w:val="ASFKListmark2"/>
      </w:pPr>
      <w:r>
        <w:t>«</w:t>
      </w:r>
      <w:r w:rsidRPr="00400173">
        <w:t>Раздел 1.4. Неиспользованные детализированные ЛБО»;</w:t>
      </w:r>
    </w:p>
    <w:p w:rsidR="00400173" w:rsidRDefault="00400173" w:rsidP="00400173">
      <w:pPr>
        <w:pStyle w:val="ASFKListmark2"/>
      </w:pPr>
      <w:r>
        <w:t>«</w:t>
      </w:r>
      <w:r w:rsidRPr="00400173">
        <w:t>Раздел 2.</w:t>
      </w:r>
      <w:r w:rsidR="00913B47">
        <w:t>1.</w:t>
      </w:r>
      <w:r w:rsidRPr="00400173">
        <w:t xml:space="preserve"> Операции с бюджетными средствами»;</w:t>
      </w:r>
    </w:p>
    <w:p w:rsidR="00913B47" w:rsidRDefault="00913B47" w:rsidP="00913B47">
      <w:pPr>
        <w:pStyle w:val="ASFKListmark2"/>
      </w:pPr>
      <w:r>
        <w:lastRenderedPageBreak/>
        <w:t>«Раздел 2.2. Операции с бюджетными средствами по объектам, включенным в федеральную адресную инвестиционную программу (мероприятия по информатизации)»;</w:t>
      </w:r>
    </w:p>
    <w:p w:rsidR="00400173" w:rsidRPr="00400173" w:rsidRDefault="00400173" w:rsidP="00400173">
      <w:pPr>
        <w:pStyle w:val="ASFKListmark2"/>
      </w:pPr>
      <w:r>
        <w:t>«</w:t>
      </w:r>
      <w:r w:rsidRPr="00400173">
        <w:t>Раздел 3.1 Остатки на ЛС за счет ДБФ»;</w:t>
      </w:r>
    </w:p>
    <w:p w:rsidR="00400173" w:rsidRPr="00400173" w:rsidRDefault="00400173" w:rsidP="00400173">
      <w:pPr>
        <w:pStyle w:val="ASFKListmark2"/>
      </w:pPr>
      <w:r>
        <w:t>«</w:t>
      </w:r>
      <w:r w:rsidRPr="00400173">
        <w:t>Раздел 3.2 Операции со средствами за счет ДБФ»;</w:t>
      </w:r>
    </w:p>
    <w:p w:rsidR="00400173" w:rsidRPr="00400173" w:rsidRDefault="00400173" w:rsidP="00400173">
      <w:pPr>
        <w:pStyle w:val="ASFKListmark2"/>
      </w:pPr>
      <w:r>
        <w:t>«</w:t>
      </w:r>
      <w:r w:rsidRPr="00400173">
        <w:t>Раздел 3.3 Остатки бюджетных данных и бюджетных обязательств»;</w:t>
      </w:r>
    </w:p>
    <w:p w:rsidR="00400173" w:rsidRPr="00400173" w:rsidRDefault="00400173" w:rsidP="00400173">
      <w:pPr>
        <w:pStyle w:val="ASFKListmark2"/>
      </w:pPr>
      <w:r>
        <w:t>«</w:t>
      </w:r>
      <w:r w:rsidRPr="00400173">
        <w:t>Раздел 3.4 Источники ДБФ (справочно)»;</w:t>
      </w:r>
    </w:p>
    <w:p w:rsidR="00400173" w:rsidRPr="007B2273" w:rsidRDefault="00400173" w:rsidP="00400173">
      <w:pPr>
        <w:pStyle w:val="ASFKListmark1"/>
      </w:pPr>
      <w:r>
        <w:t>«</w:t>
      </w:r>
      <w:r w:rsidRPr="007B2273">
        <w:t>Дополнительные атрибуты (2)</w:t>
      </w:r>
      <w:r>
        <w:t>»</w:t>
      </w:r>
      <w:r w:rsidR="00CE338B">
        <w:t>;</w:t>
      </w:r>
    </w:p>
    <w:p w:rsidR="00400173" w:rsidRPr="007B2273" w:rsidRDefault="00400173" w:rsidP="00400173">
      <w:pPr>
        <w:pStyle w:val="ASFKListmark1"/>
      </w:pPr>
      <w:r>
        <w:t>«</w:t>
      </w:r>
      <w:r w:rsidRPr="007B2273">
        <w:t>Системные атрибуты</w:t>
      </w:r>
      <w:r>
        <w:t>»</w:t>
      </w:r>
      <w:r w:rsidR="00CE338B">
        <w:t>;</w:t>
      </w:r>
    </w:p>
    <w:p w:rsidR="00400173" w:rsidRPr="007B2273" w:rsidRDefault="00400173" w:rsidP="00400173">
      <w:pPr>
        <w:pStyle w:val="ASFKListmark1"/>
      </w:pPr>
      <w:r>
        <w:t>«</w:t>
      </w:r>
      <w:r w:rsidRPr="007B2273">
        <w:t>Протоколы</w:t>
      </w:r>
      <w:r>
        <w:t>»</w:t>
      </w:r>
      <w:r w:rsidRPr="007B2273">
        <w:t>.</w:t>
      </w:r>
    </w:p>
    <w:p w:rsidR="002554EF" w:rsidRPr="00424CF0" w:rsidRDefault="00843D90" w:rsidP="002554EF">
      <w:pPr>
        <w:pStyle w:val="ASFKFigure"/>
      </w:pPr>
      <w:r w:rsidRPr="008D2BA8">
        <w:rPr>
          <w:noProof/>
        </w:rPr>
        <w:drawing>
          <wp:inline distT="0" distB="0" distL="0" distR="0" wp14:anchorId="18B93400" wp14:editId="140C94A2">
            <wp:extent cx="6120130" cy="3131185"/>
            <wp:effectExtent l="0" t="0" r="0" b="0"/>
            <wp:docPr id="118" name="Рисунок 118" descr="D:\Скриншоты\3\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Скриншоты\3\1.1.1.png"/>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6120130" cy="3131185"/>
                    </a:xfrm>
                    <a:prstGeom prst="rect">
                      <a:avLst/>
                    </a:prstGeom>
                    <a:noFill/>
                    <a:ln>
                      <a:noFill/>
                    </a:ln>
                  </pic:spPr>
                </pic:pic>
              </a:graphicData>
            </a:graphic>
          </wp:inline>
        </w:drawing>
      </w:r>
    </w:p>
    <w:p w:rsidR="002554EF" w:rsidRPr="00424CF0" w:rsidRDefault="002F0B80" w:rsidP="002554EF">
      <w:pPr>
        <w:pStyle w:val="ASFKFigName"/>
      </w:pPr>
      <w:fldSimple w:instr=" SEQ Рисунок \* ARABIC ">
        <w:bookmarkStart w:id="1493" w:name="_Ref245820654"/>
        <w:bookmarkStart w:id="1494" w:name="_Toc126832493"/>
        <w:r w:rsidR="008B57BF">
          <w:rPr>
            <w:noProof/>
          </w:rPr>
          <w:t>202</w:t>
        </w:r>
        <w:bookmarkEnd w:id="1493"/>
      </w:fldSimple>
      <w:r w:rsidR="002554EF" w:rsidRPr="00424CF0">
        <w:t xml:space="preserve">. ЭФ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Раздел 1.1.1 Бюджетные данные</w:t>
      </w:r>
      <w:r w:rsidR="002554EF">
        <w:t>»</w:t>
      </w:r>
      <w:bookmarkEnd w:id="1494"/>
    </w:p>
    <w:p w:rsidR="002554EF" w:rsidRPr="00424CF0" w:rsidRDefault="002554EF" w:rsidP="002554EF">
      <w:pPr>
        <w:pStyle w:val="ASFKNormal"/>
      </w:pPr>
      <w:r w:rsidRPr="00424CF0">
        <w:t xml:space="preserve">Закладка </w:t>
      </w:r>
      <w:r>
        <w:t>«</w:t>
      </w:r>
      <w:r w:rsidRPr="00424CF0">
        <w:t>Документ (1)</w:t>
      </w:r>
      <w:r>
        <w:t>»</w:t>
      </w:r>
      <w:r w:rsidRPr="00424CF0">
        <w:t xml:space="preserve"> содержит вкладки, отображающие данные по разделам. П</w:t>
      </w:r>
      <w:r w:rsidRPr="00D0193D">
        <w:t>о</w:t>
      </w:r>
      <w:r w:rsidRPr="00424CF0">
        <w:t xml:space="preserve">ля в этих закладках </w:t>
      </w:r>
      <w:r>
        <w:t xml:space="preserve">не доступны для </w:t>
      </w:r>
      <w:r w:rsidRPr="00424CF0">
        <w:t>редактирования, их можно только просмо</w:t>
      </w:r>
      <w:r w:rsidRPr="00D0193D">
        <w:t>т</w:t>
      </w:r>
      <w:r w:rsidRPr="00424CF0">
        <w:t xml:space="preserve">реть. </w:t>
      </w:r>
    </w:p>
    <w:p w:rsidR="002554EF" w:rsidRPr="00424CF0" w:rsidRDefault="002554EF" w:rsidP="002554EF">
      <w:pPr>
        <w:pStyle w:val="ASFKNormal"/>
      </w:pPr>
      <w:r w:rsidRPr="00424CF0">
        <w:t xml:space="preserve">Перечень полей документа </w:t>
      </w:r>
      <w:r>
        <w:t>«</w:t>
      </w:r>
      <w:r w:rsidRPr="00424CF0">
        <w:t>Акт приемки-передачи показателей лицевого счета пол</w:t>
      </w:r>
      <w:r w:rsidRPr="00CA3543">
        <w:t>у</w:t>
      </w:r>
      <w:r w:rsidRPr="00424CF0">
        <w:t>чателя бю</w:t>
      </w:r>
      <w:r w:rsidRPr="00D0193D">
        <w:t>д</w:t>
      </w:r>
      <w:r w:rsidRPr="00424CF0">
        <w:t>жетных средств</w:t>
      </w:r>
      <w:r>
        <w:t>», закладки «</w:t>
      </w:r>
      <w:r w:rsidRPr="00424CF0">
        <w:t>Документ (1)</w:t>
      </w:r>
      <w:r>
        <w:t>», вкладки «Раздел 1.1.1 Бюджетные данные»</w:t>
      </w:r>
      <w:r w:rsidRPr="00424CF0">
        <w:t xml:space="preserve"> приведен в </w:t>
      </w:r>
      <w:r>
        <w:t>таблице </w:t>
      </w:r>
      <w:r w:rsidRPr="00424CF0">
        <w:fldChar w:fldCharType="begin"/>
      </w:r>
      <w:r w:rsidRPr="00424CF0">
        <w:instrText xml:space="preserve"> REF _Ref317610737 \h  \* MERGEFORMAT </w:instrText>
      </w:r>
      <w:r w:rsidRPr="00424CF0">
        <w:fldChar w:fldCharType="separate"/>
      </w:r>
      <w:r w:rsidR="008B57BF">
        <w:t>123</w:t>
      </w:r>
      <w:r w:rsidRPr="00424CF0">
        <w:fldChar w:fldCharType="end"/>
      </w:r>
      <w:r w:rsidRPr="00424CF0">
        <w:t>.</w:t>
      </w:r>
    </w:p>
    <w:p w:rsidR="002554EF" w:rsidRPr="00424CF0"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495" w:name="_Ref317610737"/>
      <w:bookmarkStart w:id="1496" w:name="_Toc126832170"/>
      <w:r w:rsidR="008B57BF">
        <w:rPr>
          <w:noProof/>
        </w:rPr>
        <w:t>123</w:t>
      </w:r>
      <w:bookmarkEnd w:id="1495"/>
      <w:r>
        <w:rPr>
          <w:noProof/>
        </w:rPr>
        <w:fldChar w:fldCharType="end"/>
      </w:r>
      <w:r w:rsidR="002554EF" w:rsidRPr="00424CF0">
        <w:t xml:space="preserve">. </w:t>
      </w:r>
      <w:r w:rsidR="002554EF">
        <w:t>Описание</w:t>
      </w:r>
      <w:r w:rsidR="002554EF" w:rsidRPr="00424CF0">
        <w:t xml:space="preserve"> полей документа </w:t>
      </w:r>
      <w:r w:rsidR="002554EF">
        <w:t>«</w:t>
      </w:r>
      <w:r w:rsidR="002554EF" w:rsidRPr="00424CF0">
        <w:t>Акт приемки-передачи показателей л</w:t>
      </w:r>
      <w:r w:rsidR="002554EF" w:rsidRPr="00CA3543">
        <w:t>и</w:t>
      </w:r>
      <w:r w:rsidR="002554EF" w:rsidRPr="00424CF0">
        <w:t>цевого счета получателя бюджетных средств</w:t>
      </w:r>
      <w:r w:rsidR="002554EF">
        <w:t>», закладки «</w:t>
      </w:r>
      <w:r w:rsidR="002554EF" w:rsidRPr="00424CF0">
        <w:t>Документ (1)</w:t>
      </w:r>
      <w:r w:rsidR="002554EF">
        <w:t>», вкладки «Раздел 1.1.1 Бюджетные данные»</w:t>
      </w:r>
      <w:bookmarkEnd w:id="149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7033"/>
      </w:tblGrid>
      <w:tr w:rsidR="002554EF" w:rsidRPr="00424CF0" w:rsidTr="009440D8">
        <w:trPr>
          <w:tblHeader/>
        </w:trPr>
        <w:tc>
          <w:tcPr>
            <w:tcW w:w="13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424CF0" w:rsidRDefault="002554EF" w:rsidP="0037434F">
            <w:pPr>
              <w:pStyle w:val="ASFKTableHead"/>
            </w:pPr>
            <w:r w:rsidRPr="00424CF0">
              <w:t>Наименование поля</w:t>
            </w:r>
          </w:p>
        </w:tc>
        <w:tc>
          <w:tcPr>
            <w:tcW w:w="36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424CF0" w:rsidRDefault="002554EF" w:rsidP="0037434F">
            <w:pPr>
              <w:pStyle w:val="ASFKTableHead"/>
            </w:pPr>
            <w:r w:rsidRPr="00424CF0">
              <w:t>Описание</w:t>
            </w:r>
            <w:r>
              <w:t xml:space="preserve"> поля</w:t>
            </w:r>
          </w:p>
        </w:tc>
      </w:tr>
      <w:tr w:rsidR="002554EF" w:rsidRPr="00424CF0" w:rsidTr="009440D8">
        <w:tc>
          <w:tcPr>
            <w:tcW w:w="1373" w:type="pct"/>
            <w:shd w:val="clear" w:color="auto" w:fill="auto"/>
          </w:tcPr>
          <w:p w:rsidR="002554EF" w:rsidRPr="00B11F4A" w:rsidRDefault="002554EF" w:rsidP="004834F0">
            <w:pPr>
              <w:pStyle w:val="ASFKTablenorm"/>
              <w:ind w:left="57" w:right="57"/>
            </w:pPr>
            <w:r w:rsidRPr="00B11F4A">
              <w:t>Номер</w:t>
            </w:r>
          </w:p>
        </w:tc>
        <w:tc>
          <w:tcPr>
            <w:tcW w:w="3627" w:type="pct"/>
            <w:shd w:val="clear" w:color="auto" w:fill="auto"/>
          </w:tcPr>
          <w:p w:rsidR="002554EF" w:rsidRPr="003A239A" w:rsidRDefault="002554EF" w:rsidP="004834F0">
            <w:pPr>
              <w:pStyle w:val="ASFKTablenorm"/>
              <w:ind w:left="57" w:right="57"/>
            </w:pPr>
            <w:r w:rsidRPr="00B11F4A">
              <w:t>Номер ЛС ПБС</w:t>
            </w:r>
            <w:r w:rsidRPr="003A239A">
              <w:t>. 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rsidRPr="00B11F4A">
              <w:t>Дата акта</w:t>
            </w:r>
          </w:p>
        </w:tc>
        <w:tc>
          <w:tcPr>
            <w:tcW w:w="3627" w:type="pct"/>
            <w:shd w:val="clear" w:color="auto" w:fill="auto"/>
          </w:tcPr>
          <w:p w:rsidR="002554EF" w:rsidRPr="003A239A" w:rsidRDefault="002554EF" w:rsidP="004834F0">
            <w:pPr>
              <w:pStyle w:val="ASFKTablenorm"/>
              <w:ind w:left="57" w:right="57"/>
            </w:pPr>
            <w:r w:rsidRPr="00B11F4A">
              <w:t>Дата формирования акта</w:t>
            </w:r>
            <w:r w:rsidRPr="003A239A">
              <w:t>. 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rsidRPr="00B11F4A">
              <w:t>Стат.</w:t>
            </w:r>
          </w:p>
        </w:tc>
        <w:tc>
          <w:tcPr>
            <w:tcW w:w="3627" w:type="pct"/>
            <w:shd w:val="clear" w:color="auto" w:fill="auto"/>
          </w:tcPr>
          <w:p w:rsidR="002554EF" w:rsidRPr="003A239A" w:rsidRDefault="002554EF" w:rsidP="004834F0">
            <w:pPr>
              <w:pStyle w:val="ASFKTablenorm"/>
              <w:ind w:left="57" w:right="57"/>
            </w:pPr>
            <w:r w:rsidRPr="00B11F4A">
              <w:t>Код бизнес-статуса документа.</w:t>
            </w:r>
            <w:r w:rsidRPr="003A239A">
              <w:t xml:space="preserve"> Значение заполняется автоматически при обработке или передается из OEBS.</w:t>
            </w:r>
          </w:p>
        </w:tc>
      </w:tr>
      <w:tr w:rsidR="002554EF" w:rsidRPr="00424CF0" w:rsidTr="009440D8">
        <w:tc>
          <w:tcPr>
            <w:tcW w:w="1373" w:type="pct"/>
            <w:shd w:val="clear" w:color="auto" w:fill="auto"/>
          </w:tcPr>
          <w:p w:rsidR="002554EF" w:rsidRPr="003A239A" w:rsidRDefault="002554EF" w:rsidP="004834F0">
            <w:pPr>
              <w:pStyle w:val="ASFKTablenorm"/>
              <w:ind w:left="57" w:right="57"/>
            </w:pPr>
            <w:r w:rsidRPr="00B11F4A">
              <w:t>О</w:t>
            </w:r>
            <w:r w:rsidRPr="003A239A">
              <w:t>рган ФК-передающий</w:t>
            </w:r>
          </w:p>
        </w:tc>
        <w:tc>
          <w:tcPr>
            <w:tcW w:w="3627" w:type="pct"/>
            <w:shd w:val="clear" w:color="auto" w:fill="auto"/>
          </w:tcPr>
          <w:p w:rsidR="002554EF" w:rsidRPr="003A239A" w:rsidRDefault="002554EF" w:rsidP="004834F0">
            <w:pPr>
              <w:pStyle w:val="ASFKTablenorm"/>
              <w:ind w:left="57" w:right="57"/>
            </w:pPr>
            <w:r w:rsidRPr="00B11F4A">
              <w:t xml:space="preserve">Наименование </w:t>
            </w:r>
            <w:r w:rsidR="00A856E0">
              <w:t>ТОФК</w:t>
            </w:r>
            <w:r w:rsidRPr="00B11F4A">
              <w:t xml:space="preserve"> о</w:t>
            </w:r>
            <w:r w:rsidRPr="003A239A">
              <w:t>тправителя. Импорт из OEBS.</w:t>
            </w:r>
          </w:p>
        </w:tc>
      </w:tr>
      <w:tr w:rsidR="002554EF" w:rsidRPr="00424CF0" w:rsidTr="009440D8">
        <w:tc>
          <w:tcPr>
            <w:tcW w:w="1373" w:type="pct"/>
            <w:shd w:val="clear" w:color="auto" w:fill="auto"/>
          </w:tcPr>
          <w:p w:rsidR="002554EF" w:rsidRPr="003A239A" w:rsidRDefault="002554EF" w:rsidP="004834F0">
            <w:pPr>
              <w:pStyle w:val="ASFKTablenorm"/>
              <w:ind w:left="57" w:right="57"/>
            </w:pPr>
            <w:r>
              <w:t>П</w:t>
            </w:r>
            <w:r w:rsidRPr="003A239A">
              <w:t>о КОФК</w:t>
            </w:r>
          </w:p>
        </w:tc>
        <w:tc>
          <w:tcPr>
            <w:tcW w:w="3627" w:type="pct"/>
            <w:shd w:val="clear" w:color="auto" w:fill="auto"/>
          </w:tcPr>
          <w:p w:rsidR="002554EF" w:rsidRPr="003A239A" w:rsidRDefault="002554EF" w:rsidP="004834F0">
            <w:pPr>
              <w:pStyle w:val="ASFKTablenorm"/>
              <w:ind w:left="57" w:right="57"/>
            </w:pPr>
            <w:r w:rsidRPr="00B11F4A">
              <w:t xml:space="preserve">Код </w:t>
            </w:r>
            <w:r w:rsidR="00A856E0">
              <w:t>ТОФК</w:t>
            </w:r>
            <w:r w:rsidRPr="00B11F4A">
              <w:t xml:space="preserve"> отправителя</w:t>
            </w:r>
            <w:r w:rsidRPr="003A239A">
              <w:t>. 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rsidRPr="00B11F4A">
              <w:t>Орган ФК-принимающий</w:t>
            </w:r>
          </w:p>
        </w:tc>
        <w:tc>
          <w:tcPr>
            <w:tcW w:w="3627" w:type="pct"/>
            <w:shd w:val="clear" w:color="auto" w:fill="auto"/>
          </w:tcPr>
          <w:p w:rsidR="002554EF" w:rsidRPr="003A239A" w:rsidRDefault="002554EF" w:rsidP="004834F0">
            <w:pPr>
              <w:pStyle w:val="ASFKTablenorm"/>
              <w:ind w:left="57" w:right="57"/>
            </w:pPr>
            <w:r w:rsidRPr="00B11F4A">
              <w:t xml:space="preserve">Наименование </w:t>
            </w:r>
            <w:r w:rsidR="00A856E0">
              <w:t>ТОФК</w:t>
            </w:r>
            <w:r w:rsidRPr="00B11F4A">
              <w:t xml:space="preserve"> п</w:t>
            </w:r>
            <w:r w:rsidRPr="003A239A">
              <w:t>олучателя. Импорт из OEBS.</w:t>
            </w:r>
          </w:p>
        </w:tc>
      </w:tr>
      <w:tr w:rsidR="002554EF" w:rsidRPr="00424CF0" w:rsidTr="009440D8">
        <w:tc>
          <w:tcPr>
            <w:tcW w:w="1373" w:type="pct"/>
            <w:shd w:val="clear" w:color="auto" w:fill="auto"/>
          </w:tcPr>
          <w:p w:rsidR="002554EF" w:rsidRPr="003A239A" w:rsidRDefault="002554EF" w:rsidP="004834F0">
            <w:pPr>
              <w:pStyle w:val="ASFKTablenorm"/>
              <w:ind w:left="57" w:right="57"/>
            </w:pPr>
            <w:r>
              <w:lastRenderedPageBreak/>
              <w:t>П</w:t>
            </w:r>
            <w:r w:rsidRPr="003A239A">
              <w:t>о КОФК</w:t>
            </w:r>
          </w:p>
        </w:tc>
        <w:tc>
          <w:tcPr>
            <w:tcW w:w="3627" w:type="pct"/>
            <w:shd w:val="clear" w:color="auto" w:fill="auto"/>
          </w:tcPr>
          <w:p w:rsidR="002554EF" w:rsidRPr="003A239A" w:rsidRDefault="002554EF" w:rsidP="004834F0">
            <w:pPr>
              <w:pStyle w:val="ASFKTablenorm"/>
              <w:ind w:left="57" w:right="57"/>
            </w:pPr>
            <w:r w:rsidRPr="00B11F4A">
              <w:t xml:space="preserve">Код </w:t>
            </w:r>
            <w:r w:rsidR="00A856E0">
              <w:t>ТОФК</w:t>
            </w:r>
            <w:r w:rsidRPr="00B11F4A">
              <w:t xml:space="preserve"> получателя</w:t>
            </w:r>
            <w:r w:rsidRPr="003A239A">
              <w:t>. 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rsidRPr="00B11F4A">
              <w:t>ГРБС</w:t>
            </w:r>
          </w:p>
        </w:tc>
        <w:tc>
          <w:tcPr>
            <w:tcW w:w="3627" w:type="pct"/>
            <w:shd w:val="clear" w:color="auto" w:fill="auto"/>
          </w:tcPr>
          <w:p w:rsidR="002554EF" w:rsidRPr="003A239A" w:rsidRDefault="002554EF" w:rsidP="004834F0">
            <w:pPr>
              <w:pStyle w:val="ASFKTablenorm"/>
              <w:ind w:left="57" w:right="57"/>
            </w:pPr>
            <w:r w:rsidRPr="00B11F4A">
              <w:t>Наименование ГРБС</w:t>
            </w:r>
            <w:r w:rsidRPr="003A239A">
              <w:t>. 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rsidRPr="00B11F4A">
              <w:t>Глава по БК</w:t>
            </w:r>
          </w:p>
        </w:tc>
        <w:tc>
          <w:tcPr>
            <w:tcW w:w="3627" w:type="pct"/>
            <w:shd w:val="clear" w:color="auto" w:fill="auto"/>
          </w:tcPr>
          <w:p w:rsidR="002554EF" w:rsidRPr="003A239A" w:rsidRDefault="002554EF" w:rsidP="004834F0">
            <w:pPr>
              <w:pStyle w:val="ASFKTablenorm"/>
              <w:ind w:left="57" w:right="57"/>
            </w:pPr>
            <w:r w:rsidRPr="00B11F4A">
              <w:t>Код ГРБС</w:t>
            </w:r>
            <w:r w:rsidRPr="003A239A">
              <w:t>. 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rsidRPr="00B11F4A">
              <w:t>ПБС</w:t>
            </w:r>
          </w:p>
        </w:tc>
        <w:tc>
          <w:tcPr>
            <w:tcW w:w="3627" w:type="pct"/>
            <w:shd w:val="clear" w:color="auto" w:fill="auto"/>
          </w:tcPr>
          <w:p w:rsidR="002554EF" w:rsidRPr="003A239A" w:rsidRDefault="002554EF" w:rsidP="004834F0">
            <w:pPr>
              <w:pStyle w:val="ASFKTablenorm"/>
              <w:ind w:left="57" w:right="57"/>
            </w:pPr>
            <w:r w:rsidRPr="00B11F4A">
              <w:t>Наименование ПБС по СРРПБС</w:t>
            </w:r>
            <w:r w:rsidRPr="003A239A">
              <w:t>. Импорт из OEBS.</w:t>
            </w:r>
          </w:p>
        </w:tc>
      </w:tr>
      <w:tr w:rsidR="002554EF" w:rsidRPr="00424CF0" w:rsidTr="009440D8">
        <w:tc>
          <w:tcPr>
            <w:tcW w:w="1373" w:type="pct"/>
            <w:shd w:val="clear" w:color="auto" w:fill="auto"/>
          </w:tcPr>
          <w:p w:rsidR="002554EF" w:rsidRPr="003A239A" w:rsidRDefault="002554EF" w:rsidP="004834F0">
            <w:pPr>
              <w:pStyle w:val="ASFKTablenorm"/>
              <w:ind w:left="57" w:right="57"/>
            </w:pPr>
            <w:r>
              <w:t>П</w:t>
            </w:r>
            <w:r w:rsidRPr="003A239A">
              <w:t>о Сводному реестру</w:t>
            </w:r>
          </w:p>
        </w:tc>
        <w:tc>
          <w:tcPr>
            <w:tcW w:w="3627" w:type="pct"/>
            <w:shd w:val="clear" w:color="auto" w:fill="auto"/>
          </w:tcPr>
          <w:p w:rsidR="002554EF" w:rsidRPr="003A239A" w:rsidRDefault="002554EF" w:rsidP="004834F0">
            <w:pPr>
              <w:pStyle w:val="ASFKTablenorm"/>
              <w:ind w:left="57" w:right="57"/>
            </w:pPr>
            <w:r w:rsidRPr="00B11F4A">
              <w:t>Код ПБС по СРРПБС</w:t>
            </w:r>
            <w:r w:rsidRPr="003A239A">
              <w:t>. 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rsidRPr="00B11F4A">
              <w:t>РБС</w:t>
            </w:r>
          </w:p>
        </w:tc>
        <w:tc>
          <w:tcPr>
            <w:tcW w:w="3627" w:type="pct"/>
            <w:shd w:val="clear" w:color="auto" w:fill="auto"/>
          </w:tcPr>
          <w:p w:rsidR="002554EF" w:rsidRPr="003A239A" w:rsidRDefault="002554EF" w:rsidP="004834F0">
            <w:pPr>
              <w:pStyle w:val="ASFKTablenorm"/>
              <w:ind w:left="57" w:right="57"/>
            </w:pPr>
            <w:r w:rsidRPr="00B11F4A">
              <w:t>Наименование РБС по СРРПБС</w:t>
            </w:r>
            <w:r w:rsidRPr="003A239A">
              <w:t>. Импорт из OEBS.</w:t>
            </w:r>
          </w:p>
        </w:tc>
      </w:tr>
      <w:tr w:rsidR="002554EF" w:rsidRPr="00424CF0" w:rsidTr="009440D8">
        <w:tc>
          <w:tcPr>
            <w:tcW w:w="1373" w:type="pct"/>
            <w:shd w:val="clear" w:color="auto" w:fill="auto"/>
          </w:tcPr>
          <w:p w:rsidR="002554EF" w:rsidRPr="003A239A" w:rsidRDefault="002554EF" w:rsidP="004834F0">
            <w:pPr>
              <w:pStyle w:val="ASFKTablenorm"/>
              <w:ind w:left="57" w:right="57"/>
            </w:pPr>
            <w:r>
              <w:t>П</w:t>
            </w:r>
            <w:r w:rsidRPr="003A239A">
              <w:t>о Сводному реестру</w:t>
            </w:r>
          </w:p>
        </w:tc>
        <w:tc>
          <w:tcPr>
            <w:tcW w:w="3627" w:type="pct"/>
            <w:shd w:val="clear" w:color="auto" w:fill="auto"/>
          </w:tcPr>
          <w:p w:rsidR="002554EF" w:rsidRPr="003A239A" w:rsidRDefault="002554EF" w:rsidP="004834F0">
            <w:pPr>
              <w:pStyle w:val="ASFKTablenorm"/>
              <w:ind w:left="57" w:right="57"/>
            </w:pPr>
            <w:r w:rsidRPr="00B11F4A">
              <w:t>Код РБС по СРРПБС</w:t>
            </w:r>
            <w:r w:rsidRPr="003A239A">
              <w:t>. 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rsidRPr="00B11F4A">
              <w:t>Бюджет</w:t>
            </w:r>
          </w:p>
        </w:tc>
        <w:tc>
          <w:tcPr>
            <w:tcW w:w="3627" w:type="pct"/>
            <w:shd w:val="clear" w:color="auto" w:fill="auto"/>
          </w:tcPr>
          <w:p w:rsidR="002554EF" w:rsidRPr="003A239A" w:rsidRDefault="002554EF" w:rsidP="004834F0">
            <w:pPr>
              <w:pStyle w:val="ASFKTablenorm"/>
              <w:ind w:left="57" w:right="57"/>
            </w:pPr>
            <w:r w:rsidRPr="00B11F4A">
              <w:t>Наименование бюджета для ЛС клиента, являющегося уч</w:t>
            </w:r>
            <w:r w:rsidRPr="003A239A">
              <w:t>астником бю</w:t>
            </w:r>
            <w:r w:rsidRPr="00E06C9A">
              <w:t>д</w:t>
            </w:r>
            <w:r w:rsidRPr="003A239A">
              <w:t>жетного процесса. 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t>По ОКТМО</w:t>
            </w:r>
          </w:p>
        </w:tc>
        <w:tc>
          <w:tcPr>
            <w:tcW w:w="3627" w:type="pct"/>
            <w:shd w:val="clear" w:color="auto" w:fill="auto"/>
          </w:tcPr>
          <w:p w:rsidR="002554EF" w:rsidRPr="003A239A" w:rsidRDefault="002554EF" w:rsidP="004834F0">
            <w:pPr>
              <w:pStyle w:val="ASFKTablenorm"/>
              <w:ind w:left="57" w:right="57"/>
            </w:pPr>
            <w:r>
              <w:t>Код по ОКТМО.</w:t>
            </w:r>
            <w:r w:rsidRPr="003A239A">
              <w:t xml:space="preserve"> Импорт из OEBS.</w:t>
            </w:r>
          </w:p>
        </w:tc>
      </w:tr>
      <w:tr w:rsidR="002554EF" w:rsidRPr="00424CF0" w:rsidTr="009440D8">
        <w:tc>
          <w:tcPr>
            <w:tcW w:w="1373" w:type="pct"/>
            <w:shd w:val="clear" w:color="auto" w:fill="auto"/>
          </w:tcPr>
          <w:p w:rsidR="002554EF" w:rsidRPr="003A239A" w:rsidRDefault="002554EF" w:rsidP="004834F0">
            <w:pPr>
              <w:pStyle w:val="ASFKTablenorm"/>
              <w:ind w:left="57" w:right="57"/>
            </w:pPr>
            <w:r>
              <w:t>Фин. Орган</w:t>
            </w:r>
          </w:p>
        </w:tc>
        <w:tc>
          <w:tcPr>
            <w:tcW w:w="3627" w:type="pct"/>
            <w:shd w:val="clear" w:color="auto" w:fill="auto"/>
          </w:tcPr>
          <w:p w:rsidR="002554EF" w:rsidRPr="003A239A" w:rsidRDefault="002554EF" w:rsidP="004834F0">
            <w:pPr>
              <w:pStyle w:val="ASFKTablenorm"/>
              <w:ind w:left="57" w:right="57"/>
            </w:pPr>
            <w:r w:rsidRPr="00B11F4A">
              <w:t>Наименование ФО, обслуживающего данный бюджет</w:t>
            </w:r>
            <w:r w:rsidRPr="003A239A">
              <w:t>. Импорт из OEBS.</w:t>
            </w:r>
          </w:p>
        </w:tc>
      </w:tr>
      <w:tr w:rsidR="002554EF" w:rsidRPr="00424CF0" w:rsidTr="009440D8">
        <w:tc>
          <w:tcPr>
            <w:tcW w:w="1373" w:type="pct"/>
            <w:shd w:val="clear" w:color="auto" w:fill="auto"/>
          </w:tcPr>
          <w:p w:rsidR="002554EF" w:rsidRPr="003A239A" w:rsidRDefault="002554EF" w:rsidP="004834F0">
            <w:pPr>
              <w:pStyle w:val="ASFKTablenorm"/>
              <w:ind w:left="57" w:right="57"/>
            </w:pPr>
            <w:r>
              <w:t>П</w:t>
            </w:r>
            <w:r w:rsidRPr="003A239A">
              <w:t>о ОКПО</w:t>
            </w:r>
          </w:p>
        </w:tc>
        <w:tc>
          <w:tcPr>
            <w:tcW w:w="3627" w:type="pct"/>
            <w:shd w:val="clear" w:color="auto" w:fill="auto"/>
          </w:tcPr>
          <w:p w:rsidR="002554EF" w:rsidRPr="003A239A" w:rsidRDefault="002554EF" w:rsidP="004834F0">
            <w:pPr>
              <w:pStyle w:val="ASFKTablenorm"/>
              <w:ind w:left="57" w:right="57"/>
            </w:pPr>
            <w:r>
              <w:t>Код по ОКПО.</w:t>
            </w:r>
            <w:r w:rsidRPr="003A239A">
              <w:t xml:space="preserve"> 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rsidRPr="00B11F4A">
              <w:t>Основание для передачи</w:t>
            </w:r>
          </w:p>
        </w:tc>
        <w:tc>
          <w:tcPr>
            <w:tcW w:w="3627" w:type="pct"/>
            <w:shd w:val="clear" w:color="auto" w:fill="auto"/>
          </w:tcPr>
          <w:p w:rsidR="002554EF" w:rsidRPr="003A239A" w:rsidRDefault="002554EF" w:rsidP="004834F0">
            <w:pPr>
              <w:pStyle w:val="ASFKTablenorm"/>
              <w:ind w:left="57" w:right="57"/>
            </w:pPr>
            <w:r w:rsidRPr="00B11F4A">
              <w:t>Основание для передачи</w:t>
            </w:r>
            <w:r w:rsidRPr="003A239A">
              <w:t>. Импорт из OEBS.</w:t>
            </w:r>
          </w:p>
        </w:tc>
      </w:tr>
      <w:tr w:rsidR="002554EF" w:rsidRPr="00424CF0" w:rsidTr="009440D8">
        <w:tc>
          <w:tcPr>
            <w:tcW w:w="5000" w:type="pct"/>
            <w:gridSpan w:val="2"/>
            <w:shd w:val="clear" w:color="auto" w:fill="auto"/>
          </w:tcPr>
          <w:p w:rsidR="002554EF" w:rsidRPr="00B11F4A" w:rsidRDefault="002554EF" w:rsidP="004834F0">
            <w:pPr>
              <w:pStyle w:val="ASFKTablenorm"/>
              <w:ind w:left="57" w:right="57"/>
            </w:pPr>
            <w:r>
              <w:t>Вкладка «Раздел 1.1.1 «Бюджетные данные»</w:t>
            </w:r>
          </w:p>
        </w:tc>
      </w:tr>
      <w:tr w:rsidR="00A63E93" w:rsidRPr="00424CF0" w:rsidTr="009440D8">
        <w:tc>
          <w:tcPr>
            <w:tcW w:w="1373"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w:t>
            </w:r>
          </w:p>
        </w:tc>
        <w:tc>
          <w:tcPr>
            <w:tcW w:w="3627"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 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t>Код по БК</w:t>
            </w:r>
          </w:p>
        </w:tc>
        <w:tc>
          <w:tcPr>
            <w:tcW w:w="3627" w:type="pct"/>
            <w:shd w:val="clear" w:color="auto" w:fill="auto"/>
          </w:tcPr>
          <w:p w:rsidR="002554EF" w:rsidRPr="00B11F4A" w:rsidRDefault="002554EF" w:rsidP="004834F0">
            <w:pPr>
              <w:pStyle w:val="ASFKTablenorm"/>
              <w:ind w:left="57" w:right="57"/>
            </w:pPr>
            <w:r>
              <w:t xml:space="preserve">Код по БК. </w:t>
            </w:r>
            <w:r w:rsidRPr="003A239A">
              <w:t>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t>БА тек. год с отлож. датой</w:t>
            </w:r>
          </w:p>
        </w:tc>
        <w:tc>
          <w:tcPr>
            <w:tcW w:w="3627" w:type="pct"/>
            <w:shd w:val="clear" w:color="auto" w:fill="auto"/>
          </w:tcPr>
          <w:p w:rsidR="002554EF" w:rsidRDefault="002554EF" w:rsidP="004834F0">
            <w:pPr>
              <w:spacing w:before="60" w:after="60"/>
              <w:ind w:left="57" w:right="57" w:firstLine="0"/>
            </w:pPr>
            <w:r>
              <w:t xml:space="preserve">БА тек. год с отлож. датой. </w:t>
            </w:r>
            <w:r w:rsidRPr="006E3573">
              <w:t>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t>БА первый год</w:t>
            </w:r>
          </w:p>
        </w:tc>
        <w:tc>
          <w:tcPr>
            <w:tcW w:w="3627" w:type="pct"/>
            <w:shd w:val="clear" w:color="auto" w:fill="auto"/>
          </w:tcPr>
          <w:p w:rsidR="002554EF" w:rsidRDefault="00F173B8" w:rsidP="004834F0">
            <w:pPr>
              <w:spacing w:before="60" w:after="60"/>
              <w:ind w:left="57" w:right="57" w:firstLine="0"/>
            </w:pPr>
            <w:r>
              <w:t xml:space="preserve">БА первый год. </w:t>
            </w:r>
            <w:r w:rsidRPr="006E3573">
              <w:t>Импорт из OEBS.</w:t>
            </w:r>
          </w:p>
        </w:tc>
      </w:tr>
      <w:tr w:rsidR="002554EF" w:rsidRPr="00424CF0" w:rsidTr="009440D8">
        <w:tc>
          <w:tcPr>
            <w:tcW w:w="1373" w:type="pct"/>
            <w:shd w:val="clear" w:color="auto" w:fill="auto"/>
          </w:tcPr>
          <w:p w:rsidR="002554EF" w:rsidRPr="00B11F4A" w:rsidRDefault="002554EF" w:rsidP="004834F0">
            <w:pPr>
              <w:pStyle w:val="ASFKTablenorm"/>
              <w:ind w:left="57" w:right="57"/>
            </w:pPr>
            <w:r>
              <w:t>БА второй год</w:t>
            </w:r>
          </w:p>
        </w:tc>
        <w:tc>
          <w:tcPr>
            <w:tcW w:w="3627" w:type="pct"/>
            <w:shd w:val="clear" w:color="auto" w:fill="auto"/>
          </w:tcPr>
          <w:p w:rsidR="002554EF" w:rsidRDefault="00F173B8" w:rsidP="004834F0">
            <w:pPr>
              <w:spacing w:before="60" w:after="60"/>
              <w:ind w:left="57" w:right="57" w:firstLine="0"/>
            </w:pPr>
            <w:r>
              <w:t xml:space="preserve">БА второй год.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ЛБО тек. год (всего)</w:t>
            </w:r>
          </w:p>
        </w:tc>
        <w:tc>
          <w:tcPr>
            <w:tcW w:w="3627" w:type="pct"/>
            <w:shd w:val="clear" w:color="auto" w:fill="auto"/>
          </w:tcPr>
          <w:p w:rsidR="002554EF" w:rsidRDefault="002554EF" w:rsidP="004834F0">
            <w:pPr>
              <w:spacing w:before="60" w:after="60"/>
              <w:ind w:left="57" w:right="57" w:firstLine="0"/>
            </w:pPr>
            <w:r>
              <w:t xml:space="preserve">ЛБО тек. год (всего).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ЛБО тек. год с отлож. датой</w:t>
            </w:r>
          </w:p>
        </w:tc>
        <w:tc>
          <w:tcPr>
            <w:tcW w:w="3627" w:type="pct"/>
            <w:shd w:val="clear" w:color="auto" w:fill="auto"/>
          </w:tcPr>
          <w:p w:rsidR="002554EF" w:rsidRDefault="00F173B8" w:rsidP="004834F0">
            <w:pPr>
              <w:spacing w:before="60" w:after="60"/>
              <w:ind w:left="57" w:right="57" w:firstLine="0"/>
            </w:pPr>
            <w:r>
              <w:t xml:space="preserve">ЛБО тек. год с отлож. датой.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ЛБО первый год</w:t>
            </w:r>
          </w:p>
        </w:tc>
        <w:tc>
          <w:tcPr>
            <w:tcW w:w="3627" w:type="pct"/>
            <w:shd w:val="clear" w:color="auto" w:fill="auto"/>
          </w:tcPr>
          <w:p w:rsidR="002554EF" w:rsidRDefault="002554EF" w:rsidP="004834F0">
            <w:pPr>
              <w:pStyle w:val="ASFKTablenorm"/>
              <w:ind w:left="57" w:right="57"/>
            </w:pPr>
            <w:r>
              <w:t xml:space="preserve">ЛБО первый год.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ЛБО второй год</w:t>
            </w:r>
          </w:p>
        </w:tc>
        <w:tc>
          <w:tcPr>
            <w:tcW w:w="3627" w:type="pct"/>
            <w:shd w:val="clear" w:color="auto" w:fill="auto"/>
          </w:tcPr>
          <w:p w:rsidR="002554EF" w:rsidRDefault="002554EF" w:rsidP="004834F0">
            <w:pPr>
              <w:pStyle w:val="ASFKTablenorm"/>
              <w:ind w:left="57" w:right="57"/>
            </w:pPr>
            <w:r>
              <w:t xml:space="preserve">ЛБО второй год.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ПОФР (всего)</w:t>
            </w:r>
          </w:p>
        </w:tc>
        <w:tc>
          <w:tcPr>
            <w:tcW w:w="3627" w:type="pct"/>
            <w:shd w:val="clear" w:color="auto" w:fill="auto"/>
          </w:tcPr>
          <w:p w:rsidR="002554EF" w:rsidRDefault="002554EF" w:rsidP="004834F0">
            <w:pPr>
              <w:pStyle w:val="ASFKTablenorm"/>
              <w:ind w:left="57" w:right="57"/>
            </w:pPr>
            <w:r>
              <w:t xml:space="preserve">ПОФР (всего).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ПОФР с отлож. датой</w:t>
            </w:r>
          </w:p>
        </w:tc>
        <w:tc>
          <w:tcPr>
            <w:tcW w:w="3627" w:type="pct"/>
            <w:shd w:val="clear" w:color="auto" w:fill="auto"/>
          </w:tcPr>
          <w:p w:rsidR="002554EF" w:rsidRDefault="002554EF" w:rsidP="004834F0">
            <w:pPr>
              <w:pStyle w:val="ASFKTablenorm"/>
              <w:ind w:left="57" w:right="57"/>
            </w:pPr>
            <w:r>
              <w:t xml:space="preserve">ПОФР с отлож. датой.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Примечание</w:t>
            </w:r>
          </w:p>
        </w:tc>
        <w:tc>
          <w:tcPr>
            <w:tcW w:w="3627" w:type="pct"/>
            <w:shd w:val="clear" w:color="auto" w:fill="auto"/>
          </w:tcPr>
          <w:p w:rsidR="002554EF" w:rsidRDefault="002554EF" w:rsidP="004834F0">
            <w:pPr>
              <w:pStyle w:val="ASFKTablenorm"/>
              <w:ind w:left="57" w:right="57"/>
            </w:pPr>
            <w:r>
              <w:t xml:space="preserve">Примечание. </w:t>
            </w:r>
            <w:r w:rsidRPr="006E3573">
              <w:t>Импорт из OEBS.</w:t>
            </w:r>
          </w:p>
        </w:tc>
      </w:tr>
      <w:tr w:rsidR="002554EF" w:rsidRPr="00424CF0" w:rsidTr="009440D8">
        <w:tc>
          <w:tcPr>
            <w:tcW w:w="5000" w:type="pct"/>
            <w:gridSpan w:val="2"/>
            <w:shd w:val="clear" w:color="auto" w:fill="auto"/>
          </w:tcPr>
          <w:p w:rsidR="002554EF" w:rsidRPr="00B11F4A" w:rsidRDefault="002554EF" w:rsidP="004834F0">
            <w:pPr>
              <w:pStyle w:val="ASFKTablenorm"/>
              <w:ind w:left="57" w:right="57"/>
            </w:pPr>
            <w:r>
              <w:t>Группа полей «Итого»</w:t>
            </w:r>
          </w:p>
        </w:tc>
      </w:tr>
      <w:tr w:rsidR="002554EF" w:rsidRPr="00424CF0" w:rsidTr="009440D8">
        <w:tc>
          <w:tcPr>
            <w:tcW w:w="1373" w:type="pct"/>
            <w:shd w:val="clear" w:color="auto" w:fill="auto"/>
          </w:tcPr>
          <w:p w:rsidR="002554EF" w:rsidRDefault="002554EF" w:rsidP="004834F0">
            <w:pPr>
              <w:pStyle w:val="ASFKTablenorm"/>
              <w:ind w:left="57" w:right="57"/>
            </w:pPr>
            <w:r>
              <w:t>БА тек. год (всего)</w:t>
            </w:r>
          </w:p>
        </w:tc>
        <w:tc>
          <w:tcPr>
            <w:tcW w:w="3627" w:type="pct"/>
            <w:shd w:val="clear" w:color="auto" w:fill="auto"/>
          </w:tcPr>
          <w:p w:rsidR="002554EF" w:rsidRDefault="002554EF" w:rsidP="004834F0">
            <w:pPr>
              <w:pStyle w:val="ASFKTablenorm"/>
              <w:ind w:left="57" w:right="57"/>
            </w:pPr>
            <w:r>
              <w:t xml:space="preserve">БА тек. год (всего).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БА тек. год с отлож. датой</w:t>
            </w:r>
          </w:p>
        </w:tc>
        <w:tc>
          <w:tcPr>
            <w:tcW w:w="3627" w:type="pct"/>
            <w:shd w:val="clear" w:color="auto" w:fill="auto"/>
          </w:tcPr>
          <w:p w:rsidR="002554EF" w:rsidRDefault="002554EF" w:rsidP="004834F0">
            <w:pPr>
              <w:pStyle w:val="ASFKTablenorm"/>
              <w:ind w:left="57" w:right="57"/>
            </w:pPr>
            <w:r>
              <w:t xml:space="preserve">БА тек. год с отлож. датой.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БА первый год</w:t>
            </w:r>
          </w:p>
        </w:tc>
        <w:tc>
          <w:tcPr>
            <w:tcW w:w="3627" w:type="pct"/>
            <w:shd w:val="clear" w:color="auto" w:fill="auto"/>
          </w:tcPr>
          <w:p w:rsidR="002554EF" w:rsidRDefault="002554EF" w:rsidP="004834F0">
            <w:pPr>
              <w:pStyle w:val="ASFKTablenorm"/>
              <w:ind w:left="57" w:right="57"/>
            </w:pPr>
            <w:r>
              <w:t xml:space="preserve">БА первый год.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БА второй год</w:t>
            </w:r>
          </w:p>
        </w:tc>
        <w:tc>
          <w:tcPr>
            <w:tcW w:w="3627" w:type="pct"/>
            <w:shd w:val="clear" w:color="auto" w:fill="auto"/>
          </w:tcPr>
          <w:p w:rsidR="002554EF" w:rsidRDefault="002554EF" w:rsidP="004834F0">
            <w:pPr>
              <w:pStyle w:val="ASFKTablenorm"/>
              <w:ind w:left="57" w:right="57"/>
            </w:pPr>
            <w:r>
              <w:t xml:space="preserve">БА второй год.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ЛБО тек. год (всего)</w:t>
            </w:r>
          </w:p>
        </w:tc>
        <w:tc>
          <w:tcPr>
            <w:tcW w:w="3627" w:type="pct"/>
            <w:shd w:val="clear" w:color="auto" w:fill="auto"/>
          </w:tcPr>
          <w:p w:rsidR="002554EF" w:rsidRDefault="002554EF" w:rsidP="004834F0">
            <w:pPr>
              <w:pStyle w:val="ASFKTablenorm"/>
              <w:ind w:left="57" w:right="57"/>
            </w:pPr>
            <w:r>
              <w:t xml:space="preserve">ЛБО тек. год (всего).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ЛБО тек. год с отлож. датой</w:t>
            </w:r>
          </w:p>
        </w:tc>
        <w:tc>
          <w:tcPr>
            <w:tcW w:w="3627" w:type="pct"/>
            <w:shd w:val="clear" w:color="auto" w:fill="auto"/>
          </w:tcPr>
          <w:p w:rsidR="002554EF" w:rsidRDefault="002554EF" w:rsidP="004834F0">
            <w:pPr>
              <w:pStyle w:val="ASFKTablenorm"/>
              <w:ind w:left="57" w:right="57"/>
            </w:pPr>
            <w:r>
              <w:t xml:space="preserve">ЛБО тек. год с отлож. датой.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ЛБО первый год</w:t>
            </w:r>
          </w:p>
        </w:tc>
        <w:tc>
          <w:tcPr>
            <w:tcW w:w="3627" w:type="pct"/>
            <w:shd w:val="clear" w:color="auto" w:fill="auto"/>
          </w:tcPr>
          <w:p w:rsidR="002554EF" w:rsidRDefault="002554EF" w:rsidP="004834F0">
            <w:pPr>
              <w:pStyle w:val="ASFKTablenorm"/>
              <w:ind w:left="57" w:right="57"/>
            </w:pPr>
            <w:r>
              <w:t xml:space="preserve">ЛБО первый год.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lastRenderedPageBreak/>
              <w:t>ЛБО второй год</w:t>
            </w:r>
          </w:p>
        </w:tc>
        <w:tc>
          <w:tcPr>
            <w:tcW w:w="3627" w:type="pct"/>
            <w:shd w:val="clear" w:color="auto" w:fill="auto"/>
          </w:tcPr>
          <w:p w:rsidR="002554EF" w:rsidRDefault="002554EF" w:rsidP="004834F0">
            <w:pPr>
              <w:pStyle w:val="ASFKTablenorm"/>
              <w:ind w:left="57" w:right="57"/>
            </w:pPr>
            <w:r>
              <w:t xml:space="preserve">ЛБО второй год.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ПОФР (всего)</w:t>
            </w:r>
          </w:p>
        </w:tc>
        <w:tc>
          <w:tcPr>
            <w:tcW w:w="3627" w:type="pct"/>
            <w:shd w:val="clear" w:color="auto" w:fill="auto"/>
          </w:tcPr>
          <w:p w:rsidR="002554EF" w:rsidRDefault="002554EF" w:rsidP="004834F0">
            <w:pPr>
              <w:pStyle w:val="ASFKTablenorm"/>
              <w:ind w:left="57" w:right="57"/>
            </w:pPr>
            <w:r>
              <w:t xml:space="preserve">ПОФР (всего). </w:t>
            </w:r>
            <w:r w:rsidRPr="006E3573">
              <w:t>Импорт из OEBS.</w:t>
            </w:r>
          </w:p>
        </w:tc>
      </w:tr>
      <w:tr w:rsidR="002554EF" w:rsidRPr="00424CF0" w:rsidTr="009440D8">
        <w:tc>
          <w:tcPr>
            <w:tcW w:w="1373" w:type="pct"/>
            <w:shd w:val="clear" w:color="auto" w:fill="auto"/>
          </w:tcPr>
          <w:p w:rsidR="002554EF" w:rsidRDefault="002554EF" w:rsidP="004834F0">
            <w:pPr>
              <w:pStyle w:val="ASFKTablenorm"/>
              <w:ind w:left="57" w:right="57"/>
            </w:pPr>
            <w:r>
              <w:t>ПОФР с отлож. датой</w:t>
            </w:r>
          </w:p>
        </w:tc>
        <w:tc>
          <w:tcPr>
            <w:tcW w:w="3627" w:type="pct"/>
            <w:shd w:val="clear" w:color="auto" w:fill="auto"/>
          </w:tcPr>
          <w:p w:rsidR="002554EF" w:rsidRPr="00B11F4A" w:rsidRDefault="002554EF" w:rsidP="004834F0">
            <w:pPr>
              <w:pStyle w:val="ASFKTablenorm"/>
              <w:ind w:left="57" w:right="57"/>
            </w:pPr>
            <w:r>
              <w:t xml:space="preserve">ПОФР с отлож. датой. </w:t>
            </w:r>
            <w:r w:rsidRPr="006E3573">
              <w:t>Импорт из OEBS.</w:t>
            </w:r>
          </w:p>
        </w:tc>
      </w:tr>
    </w:tbl>
    <w:p w:rsidR="002554EF" w:rsidRPr="00AB7803" w:rsidRDefault="002554EF" w:rsidP="002554EF">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2</w:t>
      </w:r>
      <w:r w:rsidRPr="00424CF0">
        <w:t xml:space="preserve"> </w:t>
      </w:r>
      <w:r>
        <w:t xml:space="preserve">ЛБО в тек. фин. </w:t>
      </w:r>
      <w:r w:rsidR="00831246">
        <w:t>Г</w:t>
      </w:r>
      <w:r>
        <w:t xml:space="preserve">оду на выплаты за счет связ. </w:t>
      </w:r>
      <w:r w:rsidR="00831246">
        <w:t>И</w:t>
      </w:r>
      <w:r>
        <w:t xml:space="preserve">ностр. </w:t>
      </w:r>
      <w:r w:rsidR="00831246">
        <w:t>К</w:t>
      </w:r>
      <w:r>
        <w:t xml:space="preserve">редитов и на выплаты в ин. валюте» представлена на рисунке </w:t>
      </w:r>
      <w:r>
        <w:fldChar w:fldCharType="begin"/>
      </w:r>
      <w:r>
        <w:instrText xml:space="preserve"> REF _Ref518925583 \h </w:instrText>
      </w:r>
      <w:r>
        <w:fldChar w:fldCharType="separate"/>
      </w:r>
      <w:r w:rsidR="008B57BF">
        <w:rPr>
          <w:noProof/>
        </w:rPr>
        <w:t>203</w:t>
      </w:r>
      <w:r>
        <w:fldChar w:fldCharType="end"/>
      </w:r>
      <w:r>
        <w:t>.</w:t>
      </w:r>
    </w:p>
    <w:p w:rsidR="002554EF" w:rsidRPr="00AB7803" w:rsidRDefault="00843D90" w:rsidP="002554EF">
      <w:pPr>
        <w:pStyle w:val="ASFKFigure"/>
      </w:pPr>
      <w:r w:rsidRPr="0055361A">
        <w:rPr>
          <w:noProof/>
        </w:rPr>
        <w:drawing>
          <wp:inline distT="0" distB="0" distL="0" distR="0" wp14:anchorId="7E765782" wp14:editId="1D080220">
            <wp:extent cx="6120130" cy="2205990"/>
            <wp:effectExtent l="0" t="0" r="0" b="3810"/>
            <wp:docPr id="395" name="Рисунок 395" descr="D:\Скриншоты\3\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3\1.1.2.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120130" cy="2205990"/>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497" w:name="_Ref518925583"/>
        <w:bookmarkStart w:id="1498" w:name="_Toc126832494"/>
        <w:r w:rsidR="008B57BF">
          <w:rPr>
            <w:noProof/>
          </w:rPr>
          <w:t>203</w:t>
        </w:r>
        <w:bookmarkEnd w:id="1497"/>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Раздел 1.1.</w:t>
      </w:r>
      <w:r w:rsidR="002554EF">
        <w:t>2</w:t>
      </w:r>
      <w:r w:rsidR="002554EF" w:rsidRPr="00424CF0">
        <w:t xml:space="preserve"> </w:t>
      </w:r>
      <w:r w:rsidR="002554EF">
        <w:t xml:space="preserve">ЛБО в тек. фин. </w:t>
      </w:r>
      <w:r w:rsidR="00831246">
        <w:t>Г</w:t>
      </w:r>
      <w:r w:rsidR="002554EF">
        <w:t xml:space="preserve">оду на выплаты за счет связ. </w:t>
      </w:r>
      <w:r w:rsidR="00831246">
        <w:t>И</w:t>
      </w:r>
      <w:r w:rsidR="002554EF">
        <w:t xml:space="preserve">ностр. </w:t>
      </w:r>
      <w:r w:rsidR="00831246">
        <w:t>К</w:t>
      </w:r>
      <w:r w:rsidR="002554EF">
        <w:t>редитов и на выплаты в ин. валюте»</w:t>
      </w:r>
      <w:bookmarkEnd w:id="1498"/>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2</w:t>
      </w:r>
      <w:r w:rsidRPr="00424CF0">
        <w:t xml:space="preserve"> </w:t>
      </w:r>
      <w:r>
        <w:t xml:space="preserve">ЛБО в тек. фин. </w:t>
      </w:r>
      <w:r w:rsidR="00831246">
        <w:t>Г</w:t>
      </w:r>
      <w:r>
        <w:t xml:space="preserve">оду на выплаты за счет связ. </w:t>
      </w:r>
      <w:r w:rsidR="00831246">
        <w:t>И</w:t>
      </w:r>
      <w:r>
        <w:t xml:space="preserve">ностр. </w:t>
      </w:r>
      <w:r w:rsidR="00831246">
        <w:t>К</w:t>
      </w:r>
      <w:r>
        <w:t>редитов и на выплаты в ин. валюте» приведен в</w:t>
      </w:r>
      <w:r w:rsidRPr="00AB7803">
        <w:t xml:space="preserve"> таб</w:t>
      </w:r>
      <w:r>
        <w:t xml:space="preserve">лице </w:t>
      </w:r>
      <w:r>
        <w:fldChar w:fldCharType="begin"/>
      </w:r>
      <w:r>
        <w:instrText xml:space="preserve"> REF _Ref518925584 \h </w:instrText>
      </w:r>
      <w:r>
        <w:fldChar w:fldCharType="separate"/>
      </w:r>
      <w:r w:rsidR="008B57BF">
        <w:rPr>
          <w:noProof/>
        </w:rPr>
        <w:t>124</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499" w:name="_Ref518925584"/>
      <w:bookmarkStart w:id="1500" w:name="_Toc126832171"/>
      <w:r w:rsidR="008B57BF">
        <w:rPr>
          <w:noProof/>
        </w:rPr>
        <w:t>124</w:t>
      </w:r>
      <w:bookmarkEnd w:id="1499"/>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Раздел 1.1.</w:t>
      </w:r>
      <w:r w:rsidR="002554EF">
        <w:t>2</w:t>
      </w:r>
      <w:r w:rsidR="002554EF" w:rsidRPr="00424CF0">
        <w:t xml:space="preserve"> </w:t>
      </w:r>
      <w:r w:rsidR="002554EF">
        <w:t xml:space="preserve">ЛБО в тек. фин. </w:t>
      </w:r>
      <w:r w:rsidR="00831246">
        <w:t>Г</w:t>
      </w:r>
      <w:r w:rsidR="002554EF">
        <w:t xml:space="preserve">оду на выплаты за счет связ. </w:t>
      </w:r>
      <w:r w:rsidR="00831246">
        <w:t>И</w:t>
      </w:r>
      <w:r w:rsidR="002554EF">
        <w:t xml:space="preserve">ностр. </w:t>
      </w:r>
      <w:r w:rsidR="00831246">
        <w:t>К</w:t>
      </w:r>
      <w:r w:rsidR="002554EF">
        <w:t>редитов и на выплаты в ин. валюте»</w:t>
      </w:r>
      <w:bookmarkEnd w:id="150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9440D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A63E93" w:rsidRPr="00834AF4" w:rsidTr="009440D8">
        <w:tc>
          <w:tcPr>
            <w:tcW w:w="1410"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w:t>
            </w:r>
          </w:p>
        </w:tc>
        <w:tc>
          <w:tcPr>
            <w:tcW w:w="3590"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 Импорт из OEBS.</w:t>
            </w:r>
          </w:p>
        </w:tc>
      </w:tr>
      <w:tr w:rsidR="002554EF" w:rsidRPr="00834AF4" w:rsidTr="009440D8">
        <w:tc>
          <w:tcPr>
            <w:tcW w:w="1410" w:type="pct"/>
            <w:shd w:val="clear" w:color="auto" w:fill="auto"/>
          </w:tcPr>
          <w:p w:rsidR="002554EF" w:rsidRPr="00B764DE" w:rsidRDefault="002554EF" w:rsidP="004834F0">
            <w:pPr>
              <w:pStyle w:val="ASFKTablenorm"/>
              <w:ind w:left="57" w:right="57"/>
            </w:pPr>
            <w:r>
              <w:t>Код по БК</w:t>
            </w:r>
          </w:p>
        </w:tc>
        <w:tc>
          <w:tcPr>
            <w:tcW w:w="3590" w:type="pct"/>
            <w:shd w:val="clear" w:color="auto" w:fill="auto"/>
          </w:tcPr>
          <w:p w:rsidR="002554EF" w:rsidRPr="00B764DE" w:rsidRDefault="002554EF" w:rsidP="004834F0">
            <w:pPr>
              <w:pStyle w:val="ASFKTablenorm"/>
              <w:ind w:left="57" w:right="57"/>
            </w:pPr>
            <w:r>
              <w:t xml:space="preserve">Код по БК.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 xml:space="preserve">Сумма за счет связ. </w:t>
            </w:r>
            <w:r w:rsidR="00831246">
              <w:t>К</w:t>
            </w:r>
            <w:r>
              <w:t>редитов</w:t>
            </w:r>
          </w:p>
        </w:tc>
        <w:tc>
          <w:tcPr>
            <w:tcW w:w="3590" w:type="pct"/>
            <w:shd w:val="clear" w:color="auto" w:fill="auto"/>
          </w:tcPr>
          <w:p w:rsidR="002554EF" w:rsidRDefault="002554EF" w:rsidP="004834F0">
            <w:pPr>
              <w:pStyle w:val="ASFKTablenorm"/>
              <w:ind w:left="57" w:right="57"/>
            </w:pPr>
            <w:r>
              <w:t xml:space="preserve">Сумма за счет связ. </w:t>
            </w:r>
            <w:r w:rsidR="00831246">
              <w:t>К</w:t>
            </w:r>
            <w:r>
              <w:t xml:space="preserve">редитов.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Сумма на выплаты в ин. валюте (всего)</w:t>
            </w:r>
          </w:p>
        </w:tc>
        <w:tc>
          <w:tcPr>
            <w:tcW w:w="3590" w:type="pct"/>
            <w:shd w:val="clear" w:color="auto" w:fill="auto"/>
          </w:tcPr>
          <w:p w:rsidR="002554EF" w:rsidRDefault="002554EF" w:rsidP="004834F0">
            <w:pPr>
              <w:pStyle w:val="ASFKTablenorm"/>
              <w:ind w:left="57" w:right="57"/>
            </w:pPr>
            <w:r>
              <w:t xml:space="preserve">Сумма на выплаты в ин. валюте (всего). </w:t>
            </w:r>
            <w:r w:rsidRPr="006E3573">
              <w:t>Импорт из OEBS.</w:t>
            </w:r>
          </w:p>
        </w:tc>
      </w:tr>
      <w:tr w:rsidR="002554EF" w:rsidRPr="00834AF4" w:rsidTr="009440D8">
        <w:tc>
          <w:tcPr>
            <w:tcW w:w="1410" w:type="pct"/>
            <w:shd w:val="clear" w:color="auto" w:fill="auto"/>
          </w:tcPr>
          <w:p w:rsidR="002554EF" w:rsidRPr="00B764DE" w:rsidRDefault="002554EF" w:rsidP="004834F0">
            <w:pPr>
              <w:pStyle w:val="ASFKTablenorm"/>
              <w:ind w:left="57" w:right="57"/>
            </w:pPr>
            <w:r>
              <w:t>Сумма на выплаты в ин. валюте с отлож. датой</w:t>
            </w:r>
          </w:p>
        </w:tc>
        <w:tc>
          <w:tcPr>
            <w:tcW w:w="3590" w:type="pct"/>
            <w:shd w:val="clear" w:color="auto" w:fill="auto"/>
          </w:tcPr>
          <w:p w:rsidR="002554EF" w:rsidRPr="00B764DE" w:rsidRDefault="002554EF" w:rsidP="004834F0">
            <w:pPr>
              <w:pStyle w:val="ASFKTablenorm"/>
              <w:ind w:left="57" w:right="57"/>
            </w:pPr>
            <w:r>
              <w:t xml:space="preserve">Сумма на выплаты в ин. валюте с отлож. датой. </w:t>
            </w:r>
            <w:r w:rsidRPr="006E3573">
              <w:t>Импорт из OEBS.</w:t>
            </w:r>
          </w:p>
        </w:tc>
      </w:tr>
      <w:tr w:rsidR="002554EF" w:rsidRPr="00834AF4" w:rsidTr="009440D8">
        <w:tc>
          <w:tcPr>
            <w:tcW w:w="1410" w:type="pct"/>
            <w:shd w:val="clear" w:color="auto" w:fill="auto"/>
          </w:tcPr>
          <w:p w:rsidR="002554EF" w:rsidRPr="00B764DE" w:rsidRDefault="002554EF" w:rsidP="004834F0">
            <w:pPr>
              <w:pStyle w:val="ASFKTablenorm"/>
              <w:ind w:left="57" w:right="57"/>
            </w:pPr>
            <w:r>
              <w:t>Примечание</w:t>
            </w:r>
          </w:p>
        </w:tc>
        <w:tc>
          <w:tcPr>
            <w:tcW w:w="3590" w:type="pct"/>
            <w:shd w:val="clear" w:color="auto" w:fill="auto"/>
          </w:tcPr>
          <w:p w:rsidR="002554EF" w:rsidRPr="00B764DE" w:rsidRDefault="002554EF" w:rsidP="004834F0">
            <w:pPr>
              <w:pStyle w:val="ASFKTablenorm"/>
              <w:ind w:left="57" w:right="57"/>
            </w:pPr>
            <w:r>
              <w:t xml:space="preserve">Примечание. </w:t>
            </w:r>
            <w:r w:rsidRPr="006E3573">
              <w:t>Импорт из OEBS.</w:t>
            </w:r>
          </w:p>
        </w:tc>
      </w:tr>
      <w:tr w:rsidR="002554EF" w:rsidRPr="00834AF4" w:rsidTr="009440D8">
        <w:tc>
          <w:tcPr>
            <w:tcW w:w="5000" w:type="pct"/>
            <w:gridSpan w:val="2"/>
            <w:shd w:val="clear" w:color="auto" w:fill="auto"/>
          </w:tcPr>
          <w:p w:rsidR="002554EF" w:rsidRPr="00B764DE" w:rsidRDefault="002554EF" w:rsidP="004834F0">
            <w:pPr>
              <w:pStyle w:val="ASFKTablenorm"/>
              <w:ind w:left="57" w:right="57"/>
            </w:pPr>
            <w:r>
              <w:t>Группа полей «Итого»</w:t>
            </w:r>
          </w:p>
        </w:tc>
      </w:tr>
      <w:tr w:rsidR="002554EF" w:rsidRPr="00834AF4" w:rsidTr="009440D8">
        <w:tc>
          <w:tcPr>
            <w:tcW w:w="1410" w:type="pct"/>
            <w:shd w:val="clear" w:color="auto" w:fill="auto"/>
          </w:tcPr>
          <w:p w:rsidR="002554EF" w:rsidRDefault="002554EF" w:rsidP="004834F0">
            <w:pPr>
              <w:pStyle w:val="ASFKTablenorm"/>
              <w:ind w:left="57" w:right="57"/>
            </w:pPr>
            <w:r>
              <w:lastRenderedPageBreak/>
              <w:t xml:space="preserve">Сумма за счет связ. </w:t>
            </w:r>
            <w:r w:rsidR="00831246">
              <w:t>К</w:t>
            </w:r>
            <w:r>
              <w:t>редитов</w:t>
            </w:r>
          </w:p>
        </w:tc>
        <w:tc>
          <w:tcPr>
            <w:tcW w:w="3590" w:type="pct"/>
            <w:shd w:val="clear" w:color="auto" w:fill="auto"/>
          </w:tcPr>
          <w:p w:rsidR="002554EF" w:rsidRDefault="002554EF" w:rsidP="004834F0">
            <w:pPr>
              <w:pStyle w:val="ASFKTablenorm"/>
              <w:ind w:left="57" w:right="57"/>
            </w:pPr>
            <w:r>
              <w:t xml:space="preserve">Сумма за счет связ. </w:t>
            </w:r>
            <w:r w:rsidR="00831246">
              <w:t>К</w:t>
            </w:r>
            <w:r>
              <w:t xml:space="preserve">редитов.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Сумма на выплаты в ин. валюте (всего)</w:t>
            </w:r>
          </w:p>
        </w:tc>
        <w:tc>
          <w:tcPr>
            <w:tcW w:w="3590" w:type="pct"/>
            <w:shd w:val="clear" w:color="auto" w:fill="auto"/>
          </w:tcPr>
          <w:p w:rsidR="002554EF" w:rsidRDefault="002554EF" w:rsidP="004834F0">
            <w:pPr>
              <w:pStyle w:val="ASFKTablenorm"/>
              <w:ind w:left="57" w:right="57"/>
            </w:pPr>
            <w:r>
              <w:t xml:space="preserve">Сумма на выплаты в ин. валюте (всего).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Сумма на выплаты в ин. валюте с отлож. датой</w:t>
            </w:r>
          </w:p>
        </w:tc>
        <w:tc>
          <w:tcPr>
            <w:tcW w:w="3590" w:type="pct"/>
            <w:shd w:val="clear" w:color="auto" w:fill="auto"/>
          </w:tcPr>
          <w:p w:rsidR="002554EF" w:rsidRDefault="002554EF" w:rsidP="004834F0">
            <w:pPr>
              <w:pStyle w:val="ASFKTablenorm"/>
              <w:ind w:left="57" w:right="57"/>
            </w:pPr>
            <w:r>
              <w:t xml:space="preserve">Сумма на выплаты в ин. валюте с отлож. датой. </w:t>
            </w:r>
            <w:r w:rsidRPr="006E3573">
              <w:t>Импорт из OEBS.</w:t>
            </w:r>
          </w:p>
        </w:tc>
      </w:tr>
    </w:tbl>
    <w:p w:rsidR="002554EF" w:rsidRPr="00AB7803" w:rsidRDefault="002554EF" w:rsidP="002554EF">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3</w:t>
      </w:r>
      <w:r w:rsidRPr="00424CF0">
        <w:t xml:space="preserve"> </w:t>
      </w:r>
      <w:r>
        <w:t xml:space="preserve">ПОФР за исключение связ. </w:t>
      </w:r>
      <w:r w:rsidR="00831246">
        <w:t>И</w:t>
      </w:r>
      <w:r>
        <w:t xml:space="preserve">ностр. </w:t>
      </w:r>
      <w:r w:rsidR="00831246">
        <w:t>К</w:t>
      </w:r>
      <w:r>
        <w:t>редитов на выплаты в ин. валюте» представлена на рисунке</w:t>
      </w:r>
      <w:r w:rsidRPr="00AB7803">
        <w:t> </w:t>
      </w:r>
      <w:r>
        <w:fldChar w:fldCharType="begin"/>
      </w:r>
      <w:r>
        <w:instrText xml:space="preserve"> REF _Ref518925991 \h </w:instrText>
      </w:r>
      <w:r>
        <w:fldChar w:fldCharType="separate"/>
      </w:r>
      <w:r w:rsidR="008B57BF">
        <w:rPr>
          <w:noProof/>
        </w:rPr>
        <w:t>204</w:t>
      </w:r>
      <w:r>
        <w:fldChar w:fldCharType="end"/>
      </w:r>
      <w:r>
        <w:t>.</w:t>
      </w:r>
    </w:p>
    <w:p w:rsidR="002554EF" w:rsidRPr="00AB7803" w:rsidRDefault="000C571B" w:rsidP="002554EF">
      <w:pPr>
        <w:pStyle w:val="ASFKFigure"/>
      </w:pPr>
      <w:r>
        <w:rPr>
          <w:noProof/>
        </w:rPr>
        <w:drawing>
          <wp:inline distT="0" distB="0" distL="0" distR="0">
            <wp:extent cx="6125845" cy="2912110"/>
            <wp:effectExtent l="0" t="0" r="0" b="0"/>
            <wp:docPr id="290" name="Рисунок 29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125845" cy="2912110"/>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501" w:name="_Ref518925991"/>
        <w:bookmarkStart w:id="1502" w:name="_Toc126832495"/>
        <w:r w:rsidR="008B57BF">
          <w:rPr>
            <w:noProof/>
          </w:rPr>
          <w:t>204</w:t>
        </w:r>
        <w:bookmarkEnd w:id="1501"/>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Раздел 1.1.</w:t>
      </w:r>
      <w:r w:rsidR="002554EF">
        <w:t>3</w:t>
      </w:r>
      <w:r w:rsidR="002554EF" w:rsidRPr="00424CF0">
        <w:t xml:space="preserve"> </w:t>
      </w:r>
      <w:r w:rsidR="002554EF">
        <w:t xml:space="preserve">ПОФР за исключение связ. </w:t>
      </w:r>
      <w:r w:rsidR="00831246">
        <w:t>И</w:t>
      </w:r>
      <w:r w:rsidR="002554EF">
        <w:t xml:space="preserve">ностр. </w:t>
      </w:r>
      <w:r w:rsidR="00831246">
        <w:t>К</w:t>
      </w:r>
      <w:r w:rsidR="002554EF">
        <w:t>редитов на выплаты в ин. валюте»</w:t>
      </w:r>
      <w:bookmarkEnd w:id="1502"/>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3</w:t>
      </w:r>
      <w:r w:rsidRPr="00424CF0">
        <w:t xml:space="preserve"> </w:t>
      </w:r>
      <w:r>
        <w:t xml:space="preserve">ПОФР за исключение связ. </w:t>
      </w:r>
      <w:r w:rsidR="00831246">
        <w:t>И</w:t>
      </w:r>
      <w:r>
        <w:t xml:space="preserve">ностр. </w:t>
      </w:r>
      <w:r w:rsidR="00831246">
        <w:t>К</w:t>
      </w:r>
      <w:r>
        <w:t>редитов на выплаты в ин. валюте» приведен в</w:t>
      </w:r>
      <w:r w:rsidRPr="00AB7803">
        <w:t xml:space="preserve"> таблице</w:t>
      </w:r>
      <w:r>
        <w:t xml:space="preserve"> </w:t>
      </w:r>
      <w:r>
        <w:fldChar w:fldCharType="begin"/>
      </w:r>
      <w:r>
        <w:instrText xml:space="preserve"> REF _Ref518925994 \h </w:instrText>
      </w:r>
      <w:r>
        <w:fldChar w:fldCharType="separate"/>
      </w:r>
      <w:r w:rsidR="008B57BF">
        <w:rPr>
          <w:noProof/>
        </w:rPr>
        <w:t>125</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503" w:name="_Ref518925994"/>
      <w:bookmarkStart w:id="1504" w:name="_Toc126832172"/>
      <w:r w:rsidR="008B57BF">
        <w:rPr>
          <w:noProof/>
        </w:rPr>
        <w:t>125</w:t>
      </w:r>
      <w:bookmarkEnd w:id="1503"/>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Раздел 1.1.</w:t>
      </w:r>
      <w:r w:rsidR="002554EF">
        <w:t>3</w:t>
      </w:r>
      <w:r w:rsidR="002554EF" w:rsidRPr="00424CF0">
        <w:t xml:space="preserve"> </w:t>
      </w:r>
      <w:r w:rsidR="002554EF">
        <w:t xml:space="preserve">ПОФР за исключение связ. </w:t>
      </w:r>
      <w:r w:rsidR="00831246">
        <w:t>И</w:t>
      </w:r>
      <w:r w:rsidR="002554EF">
        <w:t xml:space="preserve">ностр. </w:t>
      </w:r>
      <w:r w:rsidR="00831246">
        <w:t>К</w:t>
      </w:r>
      <w:r w:rsidR="002554EF">
        <w:t>редитов на выплаты в ин. валюте»</w:t>
      </w:r>
      <w:bookmarkEnd w:id="150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9440D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2554EF" w:rsidRPr="00834AF4" w:rsidTr="009440D8">
        <w:tc>
          <w:tcPr>
            <w:tcW w:w="1410" w:type="pct"/>
            <w:shd w:val="clear" w:color="auto" w:fill="auto"/>
          </w:tcPr>
          <w:p w:rsidR="002554EF" w:rsidRPr="00B764DE" w:rsidRDefault="002554EF" w:rsidP="004834F0">
            <w:pPr>
              <w:pStyle w:val="ASFKTablenorm"/>
              <w:ind w:left="57" w:right="57"/>
            </w:pPr>
            <w:r>
              <w:t>Код по БК</w:t>
            </w:r>
          </w:p>
        </w:tc>
        <w:tc>
          <w:tcPr>
            <w:tcW w:w="3590" w:type="pct"/>
            <w:shd w:val="clear" w:color="auto" w:fill="auto"/>
          </w:tcPr>
          <w:p w:rsidR="002554EF" w:rsidRPr="00B764DE" w:rsidRDefault="002554EF" w:rsidP="004834F0">
            <w:pPr>
              <w:pStyle w:val="ASFKTablenorm"/>
              <w:ind w:left="57" w:right="57"/>
            </w:pPr>
            <w:r>
              <w:t xml:space="preserve">Код по БК.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Сумма в рублях (всего)</w:t>
            </w:r>
          </w:p>
        </w:tc>
        <w:tc>
          <w:tcPr>
            <w:tcW w:w="3590" w:type="pct"/>
            <w:shd w:val="clear" w:color="auto" w:fill="auto"/>
          </w:tcPr>
          <w:p w:rsidR="002554EF" w:rsidRDefault="002554EF" w:rsidP="004834F0">
            <w:pPr>
              <w:pStyle w:val="ASFKTablenorm"/>
              <w:ind w:left="57" w:right="57"/>
            </w:pPr>
            <w:r>
              <w:t xml:space="preserve">Сумма в рублях (всего).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Сумма в рублях с отлож. датой</w:t>
            </w:r>
          </w:p>
        </w:tc>
        <w:tc>
          <w:tcPr>
            <w:tcW w:w="3590" w:type="pct"/>
            <w:shd w:val="clear" w:color="auto" w:fill="auto"/>
          </w:tcPr>
          <w:p w:rsidR="002554EF" w:rsidRDefault="002554EF" w:rsidP="004834F0">
            <w:pPr>
              <w:pStyle w:val="ASFKTablenorm"/>
              <w:ind w:left="57" w:right="57"/>
            </w:pPr>
            <w:r>
              <w:t xml:space="preserve">Сумма в рублях с отлож. датой. </w:t>
            </w:r>
            <w:r w:rsidRPr="006E3573">
              <w:t>Импорт из OEBS.</w:t>
            </w:r>
          </w:p>
        </w:tc>
      </w:tr>
      <w:tr w:rsidR="002554EF" w:rsidRPr="00834AF4" w:rsidTr="009440D8">
        <w:tc>
          <w:tcPr>
            <w:tcW w:w="1410" w:type="pct"/>
            <w:shd w:val="clear" w:color="auto" w:fill="auto"/>
          </w:tcPr>
          <w:p w:rsidR="002554EF" w:rsidRPr="00B764DE" w:rsidRDefault="002554EF" w:rsidP="004834F0">
            <w:pPr>
              <w:pStyle w:val="ASFKTablenorm"/>
              <w:ind w:left="57" w:right="57"/>
            </w:pPr>
            <w:r>
              <w:t>Примечание</w:t>
            </w:r>
          </w:p>
        </w:tc>
        <w:tc>
          <w:tcPr>
            <w:tcW w:w="3590" w:type="pct"/>
            <w:shd w:val="clear" w:color="auto" w:fill="auto"/>
          </w:tcPr>
          <w:p w:rsidR="002554EF" w:rsidRPr="00B764DE" w:rsidRDefault="002554EF" w:rsidP="004834F0">
            <w:pPr>
              <w:pStyle w:val="ASFKTablenorm"/>
              <w:ind w:left="57" w:right="57"/>
            </w:pPr>
            <w:r>
              <w:t xml:space="preserve">Примечание. </w:t>
            </w:r>
            <w:r w:rsidRPr="006E3573">
              <w:t>Импорт из OEBS.</w:t>
            </w:r>
          </w:p>
        </w:tc>
      </w:tr>
      <w:tr w:rsidR="002554EF" w:rsidRPr="00834AF4" w:rsidTr="009440D8">
        <w:tc>
          <w:tcPr>
            <w:tcW w:w="5000" w:type="pct"/>
            <w:gridSpan w:val="2"/>
            <w:shd w:val="clear" w:color="auto" w:fill="auto"/>
          </w:tcPr>
          <w:p w:rsidR="002554EF" w:rsidRPr="00B764DE" w:rsidRDefault="002554EF" w:rsidP="004834F0">
            <w:pPr>
              <w:pStyle w:val="ASFKTablenorm"/>
              <w:ind w:left="57" w:right="57"/>
            </w:pPr>
            <w:r>
              <w:t>Группа полей «Итого»</w:t>
            </w:r>
          </w:p>
        </w:tc>
      </w:tr>
      <w:tr w:rsidR="002554EF" w:rsidRPr="00834AF4" w:rsidTr="009440D8">
        <w:tc>
          <w:tcPr>
            <w:tcW w:w="1410" w:type="pct"/>
            <w:shd w:val="clear" w:color="auto" w:fill="auto"/>
          </w:tcPr>
          <w:p w:rsidR="002554EF" w:rsidRDefault="002554EF" w:rsidP="004834F0">
            <w:pPr>
              <w:pStyle w:val="ASFKTablenorm"/>
              <w:ind w:left="57" w:right="57"/>
            </w:pPr>
            <w:r>
              <w:t>Сумма в рублях (всего)</w:t>
            </w:r>
          </w:p>
        </w:tc>
        <w:tc>
          <w:tcPr>
            <w:tcW w:w="3590" w:type="pct"/>
            <w:shd w:val="clear" w:color="auto" w:fill="auto"/>
          </w:tcPr>
          <w:p w:rsidR="002554EF" w:rsidRDefault="002554EF" w:rsidP="004834F0">
            <w:pPr>
              <w:pStyle w:val="ASFKTablenorm"/>
              <w:ind w:left="57" w:right="57"/>
            </w:pPr>
            <w:r>
              <w:t xml:space="preserve">Сумма в рублях (всего).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lastRenderedPageBreak/>
              <w:t>Сумма в рублях с отлож. датой</w:t>
            </w:r>
          </w:p>
        </w:tc>
        <w:tc>
          <w:tcPr>
            <w:tcW w:w="3590" w:type="pct"/>
            <w:shd w:val="clear" w:color="auto" w:fill="auto"/>
          </w:tcPr>
          <w:p w:rsidR="002554EF" w:rsidRDefault="002554EF" w:rsidP="004834F0">
            <w:pPr>
              <w:pStyle w:val="ASFKTablenorm"/>
              <w:ind w:left="57" w:right="57"/>
            </w:pPr>
            <w:r>
              <w:t xml:space="preserve">Сумма в рублях с отлож. датой. </w:t>
            </w:r>
            <w:r w:rsidRPr="006E3573">
              <w:t>Импорт из OEBS.</w:t>
            </w:r>
          </w:p>
        </w:tc>
      </w:tr>
    </w:tbl>
    <w:p w:rsidR="002554EF" w:rsidRPr="00AB7803" w:rsidRDefault="002554EF" w:rsidP="002554EF">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2</w:t>
      </w:r>
      <w:r w:rsidRPr="00424CF0">
        <w:t>.</w:t>
      </w:r>
      <w:r>
        <w:t>1</w:t>
      </w:r>
      <w:r w:rsidRPr="00424CF0">
        <w:t xml:space="preserve"> </w:t>
      </w:r>
      <w:r>
        <w:t>Детализированные ЛБО» представлена на рисунке</w:t>
      </w:r>
      <w:r w:rsidRPr="00AB7803">
        <w:t> </w:t>
      </w:r>
      <w:r>
        <w:fldChar w:fldCharType="begin"/>
      </w:r>
      <w:r>
        <w:instrText xml:space="preserve"> REF _Ref518925995 \h </w:instrText>
      </w:r>
      <w:r>
        <w:fldChar w:fldCharType="separate"/>
      </w:r>
      <w:r w:rsidR="008B57BF">
        <w:rPr>
          <w:noProof/>
        </w:rPr>
        <w:t>205</w:t>
      </w:r>
      <w:r>
        <w:fldChar w:fldCharType="end"/>
      </w:r>
      <w:r>
        <w:t>.</w:t>
      </w:r>
    </w:p>
    <w:p w:rsidR="002554EF" w:rsidRPr="00AB7803" w:rsidRDefault="00843D90" w:rsidP="002554EF">
      <w:pPr>
        <w:pStyle w:val="ASFKFigure"/>
      </w:pPr>
      <w:r w:rsidRPr="0055361A">
        <w:rPr>
          <w:noProof/>
        </w:rPr>
        <w:drawing>
          <wp:inline distT="0" distB="0" distL="0" distR="0" wp14:anchorId="71F67B6D" wp14:editId="17E9F2F8">
            <wp:extent cx="6120130" cy="2122170"/>
            <wp:effectExtent l="0" t="0" r="0" b="0"/>
            <wp:docPr id="513" name="Рисунок 513" descr="D:\Скриншоты\3\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3\1.2.1.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120130" cy="2122170"/>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505" w:name="_Ref518925995"/>
        <w:bookmarkStart w:id="1506" w:name="_Toc126832496"/>
        <w:r w:rsidR="008B57BF">
          <w:rPr>
            <w:noProof/>
          </w:rPr>
          <w:t>205</w:t>
        </w:r>
        <w:bookmarkEnd w:id="1505"/>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Раздел 1.</w:t>
      </w:r>
      <w:r w:rsidR="002554EF">
        <w:t>2</w:t>
      </w:r>
      <w:r w:rsidR="002554EF" w:rsidRPr="00424CF0">
        <w:t>.</w:t>
      </w:r>
      <w:r w:rsidR="002554EF">
        <w:t>1</w:t>
      </w:r>
      <w:r w:rsidR="002554EF" w:rsidRPr="00424CF0">
        <w:t xml:space="preserve"> </w:t>
      </w:r>
      <w:r w:rsidR="002554EF">
        <w:t>Детализированные ЛБО»</w:t>
      </w:r>
      <w:bookmarkEnd w:id="1506"/>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2</w:t>
      </w:r>
      <w:r w:rsidRPr="00424CF0">
        <w:t>.</w:t>
      </w:r>
      <w:r>
        <w:t>1</w:t>
      </w:r>
      <w:r w:rsidRPr="00424CF0">
        <w:t xml:space="preserve"> </w:t>
      </w:r>
      <w:r>
        <w:t>Детализированные ЛБО» приведен в</w:t>
      </w:r>
      <w:r w:rsidRPr="00AB7803">
        <w:t xml:space="preserve"> таблице </w:t>
      </w:r>
      <w:r>
        <w:fldChar w:fldCharType="begin"/>
      </w:r>
      <w:r>
        <w:instrText xml:space="preserve"> REF _Ref518925996 \h </w:instrText>
      </w:r>
      <w:r>
        <w:fldChar w:fldCharType="separate"/>
      </w:r>
      <w:r w:rsidR="008B57BF">
        <w:rPr>
          <w:noProof/>
        </w:rPr>
        <w:t>126</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507" w:name="_Ref518925996"/>
      <w:bookmarkStart w:id="1508" w:name="_Toc126832173"/>
      <w:r w:rsidR="008B57BF">
        <w:rPr>
          <w:noProof/>
        </w:rPr>
        <w:t>126</w:t>
      </w:r>
      <w:bookmarkEnd w:id="1507"/>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Раздел 1.</w:t>
      </w:r>
      <w:r w:rsidR="002554EF">
        <w:t>2</w:t>
      </w:r>
      <w:r w:rsidR="002554EF" w:rsidRPr="00424CF0">
        <w:t>.</w:t>
      </w:r>
      <w:r w:rsidR="002554EF">
        <w:t>1</w:t>
      </w:r>
      <w:r w:rsidR="002554EF" w:rsidRPr="00424CF0">
        <w:t xml:space="preserve"> </w:t>
      </w:r>
      <w:r w:rsidR="002554EF">
        <w:t>Детализированные ЛБО»</w:t>
      </w:r>
      <w:bookmarkEnd w:id="150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9440D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A63E93" w:rsidRPr="00834AF4" w:rsidTr="009440D8">
        <w:tc>
          <w:tcPr>
            <w:tcW w:w="1410"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w:t>
            </w:r>
          </w:p>
        </w:tc>
        <w:tc>
          <w:tcPr>
            <w:tcW w:w="3590"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 Импорт из OEBS.</w:t>
            </w:r>
          </w:p>
        </w:tc>
      </w:tr>
      <w:tr w:rsidR="002554EF" w:rsidRPr="00834AF4" w:rsidTr="009440D8">
        <w:tc>
          <w:tcPr>
            <w:tcW w:w="1410" w:type="pct"/>
            <w:shd w:val="clear" w:color="auto" w:fill="auto"/>
          </w:tcPr>
          <w:p w:rsidR="002554EF" w:rsidRPr="00B764DE" w:rsidRDefault="002554EF" w:rsidP="004834F0">
            <w:pPr>
              <w:pStyle w:val="ASFKTablenorm"/>
              <w:ind w:left="57" w:right="57"/>
            </w:pPr>
            <w:r>
              <w:t>Код по БК</w:t>
            </w:r>
          </w:p>
        </w:tc>
        <w:tc>
          <w:tcPr>
            <w:tcW w:w="3590" w:type="pct"/>
            <w:shd w:val="clear" w:color="auto" w:fill="auto"/>
          </w:tcPr>
          <w:p w:rsidR="002554EF" w:rsidRPr="00B764DE" w:rsidRDefault="002554EF" w:rsidP="004834F0">
            <w:pPr>
              <w:pStyle w:val="ASFKTablenorm"/>
              <w:ind w:left="57" w:right="57"/>
            </w:pPr>
            <w:r>
              <w:t xml:space="preserve">Код по БК.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ЛБО тек. год (всего)</w:t>
            </w:r>
          </w:p>
        </w:tc>
        <w:tc>
          <w:tcPr>
            <w:tcW w:w="3590" w:type="pct"/>
            <w:shd w:val="clear" w:color="auto" w:fill="auto"/>
          </w:tcPr>
          <w:p w:rsidR="002554EF" w:rsidRDefault="002554EF" w:rsidP="004834F0">
            <w:pPr>
              <w:pStyle w:val="ASFKTablenorm"/>
              <w:ind w:left="57" w:right="57"/>
            </w:pPr>
            <w:r>
              <w:t xml:space="preserve">ЛБО тек. год (всего).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ЛБО тек. год с отлож. датой</w:t>
            </w:r>
          </w:p>
        </w:tc>
        <w:tc>
          <w:tcPr>
            <w:tcW w:w="3590" w:type="pct"/>
            <w:shd w:val="clear" w:color="auto" w:fill="auto"/>
          </w:tcPr>
          <w:p w:rsidR="002554EF" w:rsidRDefault="002554EF" w:rsidP="004834F0">
            <w:pPr>
              <w:pStyle w:val="ASFKTablenorm"/>
              <w:ind w:left="57" w:right="57"/>
            </w:pPr>
            <w:r>
              <w:t xml:space="preserve">ЛБО тек. год с отлож. датой.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ЛБО первый год</w:t>
            </w:r>
          </w:p>
        </w:tc>
        <w:tc>
          <w:tcPr>
            <w:tcW w:w="3590" w:type="pct"/>
            <w:shd w:val="clear" w:color="auto" w:fill="auto"/>
          </w:tcPr>
          <w:p w:rsidR="002554EF" w:rsidRDefault="002554EF" w:rsidP="004834F0">
            <w:pPr>
              <w:pStyle w:val="ASFKTablenorm"/>
              <w:ind w:left="57" w:right="57"/>
            </w:pPr>
            <w:r>
              <w:t xml:space="preserve">ЛБО первый год.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ЛБО второй год</w:t>
            </w:r>
          </w:p>
        </w:tc>
        <w:tc>
          <w:tcPr>
            <w:tcW w:w="3590" w:type="pct"/>
            <w:shd w:val="clear" w:color="auto" w:fill="auto"/>
          </w:tcPr>
          <w:p w:rsidR="002554EF" w:rsidRDefault="002554EF" w:rsidP="004834F0">
            <w:pPr>
              <w:pStyle w:val="ASFKTablenorm"/>
              <w:ind w:left="57" w:right="57"/>
            </w:pPr>
            <w:r>
              <w:t xml:space="preserve">ЛБО второй год. </w:t>
            </w:r>
            <w:r w:rsidRPr="006E3573">
              <w:t>Импорт из OEBS.</w:t>
            </w:r>
          </w:p>
        </w:tc>
      </w:tr>
      <w:tr w:rsidR="002554EF" w:rsidRPr="00834AF4" w:rsidTr="009440D8">
        <w:tc>
          <w:tcPr>
            <w:tcW w:w="1410" w:type="pct"/>
            <w:shd w:val="clear" w:color="auto" w:fill="auto"/>
          </w:tcPr>
          <w:p w:rsidR="002554EF" w:rsidRPr="00B764DE" w:rsidRDefault="002554EF" w:rsidP="004834F0">
            <w:pPr>
              <w:pStyle w:val="ASFKTablenorm"/>
              <w:ind w:left="57" w:right="57"/>
            </w:pPr>
            <w:r>
              <w:t>Примечание</w:t>
            </w:r>
          </w:p>
        </w:tc>
        <w:tc>
          <w:tcPr>
            <w:tcW w:w="3590" w:type="pct"/>
            <w:shd w:val="clear" w:color="auto" w:fill="auto"/>
          </w:tcPr>
          <w:p w:rsidR="002554EF" w:rsidRPr="00B764DE" w:rsidRDefault="002554EF" w:rsidP="004834F0">
            <w:pPr>
              <w:pStyle w:val="ASFKTablenorm"/>
              <w:ind w:left="57" w:right="57"/>
            </w:pPr>
            <w:r>
              <w:t xml:space="preserve">Примечание. </w:t>
            </w:r>
            <w:r w:rsidRPr="006E3573">
              <w:t>Импорт из OEBS.</w:t>
            </w:r>
          </w:p>
        </w:tc>
      </w:tr>
      <w:tr w:rsidR="002554EF" w:rsidRPr="00834AF4" w:rsidTr="009440D8">
        <w:tc>
          <w:tcPr>
            <w:tcW w:w="5000" w:type="pct"/>
            <w:gridSpan w:val="2"/>
            <w:shd w:val="clear" w:color="auto" w:fill="auto"/>
          </w:tcPr>
          <w:p w:rsidR="002554EF" w:rsidRDefault="002554EF" w:rsidP="004834F0">
            <w:pPr>
              <w:pStyle w:val="ASFKTablenorm"/>
              <w:ind w:left="57" w:right="57"/>
            </w:pPr>
            <w:r>
              <w:t>Группа полей «Итого»</w:t>
            </w:r>
          </w:p>
        </w:tc>
      </w:tr>
      <w:tr w:rsidR="002554EF" w:rsidRPr="00834AF4" w:rsidTr="009440D8">
        <w:tc>
          <w:tcPr>
            <w:tcW w:w="1410" w:type="pct"/>
            <w:shd w:val="clear" w:color="auto" w:fill="auto"/>
          </w:tcPr>
          <w:p w:rsidR="002554EF" w:rsidRDefault="002554EF" w:rsidP="004834F0">
            <w:pPr>
              <w:pStyle w:val="ASFKTablenorm"/>
              <w:ind w:left="57" w:right="57"/>
            </w:pPr>
            <w:r>
              <w:t>ЛБО тек. год (всего)</w:t>
            </w:r>
          </w:p>
        </w:tc>
        <w:tc>
          <w:tcPr>
            <w:tcW w:w="3590" w:type="pct"/>
            <w:shd w:val="clear" w:color="auto" w:fill="auto"/>
          </w:tcPr>
          <w:p w:rsidR="002554EF" w:rsidRDefault="002554EF" w:rsidP="004834F0">
            <w:pPr>
              <w:pStyle w:val="ASFKTablenorm"/>
              <w:ind w:left="57" w:right="57"/>
            </w:pPr>
            <w:r>
              <w:t xml:space="preserve">ЛБО тек. год (всего).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ЛБО тек. год с отлож. датой</w:t>
            </w:r>
          </w:p>
        </w:tc>
        <w:tc>
          <w:tcPr>
            <w:tcW w:w="3590" w:type="pct"/>
            <w:shd w:val="clear" w:color="auto" w:fill="auto"/>
          </w:tcPr>
          <w:p w:rsidR="002554EF" w:rsidRDefault="002554EF" w:rsidP="004834F0">
            <w:pPr>
              <w:pStyle w:val="ASFKTablenorm"/>
              <w:ind w:left="57" w:right="57"/>
            </w:pPr>
            <w:r>
              <w:t xml:space="preserve">ЛБО тек. год с отлож. датой.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t>ЛБО первый год</w:t>
            </w:r>
          </w:p>
        </w:tc>
        <w:tc>
          <w:tcPr>
            <w:tcW w:w="3590" w:type="pct"/>
            <w:shd w:val="clear" w:color="auto" w:fill="auto"/>
          </w:tcPr>
          <w:p w:rsidR="002554EF" w:rsidRDefault="002554EF" w:rsidP="004834F0">
            <w:pPr>
              <w:pStyle w:val="ASFKTablenorm"/>
              <w:ind w:left="57" w:right="57"/>
            </w:pPr>
            <w:r>
              <w:t xml:space="preserve">ЛБО первый год. </w:t>
            </w:r>
            <w:r w:rsidRPr="006E3573">
              <w:t>Импорт из OEBS.</w:t>
            </w:r>
          </w:p>
        </w:tc>
      </w:tr>
      <w:tr w:rsidR="002554EF" w:rsidRPr="00834AF4" w:rsidTr="009440D8">
        <w:tc>
          <w:tcPr>
            <w:tcW w:w="1410" w:type="pct"/>
            <w:shd w:val="clear" w:color="auto" w:fill="auto"/>
          </w:tcPr>
          <w:p w:rsidR="002554EF" w:rsidRDefault="002554EF" w:rsidP="004834F0">
            <w:pPr>
              <w:pStyle w:val="ASFKTablenorm"/>
              <w:ind w:left="57" w:right="57"/>
            </w:pPr>
            <w:r>
              <w:lastRenderedPageBreak/>
              <w:t>ЛБО второй год</w:t>
            </w:r>
          </w:p>
        </w:tc>
        <w:tc>
          <w:tcPr>
            <w:tcW w:w="3590" w:type="pct"/>
            <w:shd w:val="clear" w:color="auto" w:fill="auto"/>
          </w:tcPr>
          <w:p w:rsidR="002554EF" w:rsidRDefault="002554EF" w:rsidP="004834F0">
            <w:pPr>
              <w:pStyle w:val="ASFKTablenorm"/>
              <w:ind w:left="57" w:right="57"/>
            </w:pPr>
            <w:r>
              <w:t xml:space="preserve">ЛБО второй год. </w:t>
            </w:r>
            <w:r w:rsidRPr="006E3573">
              <w:t>Импорт из OEBS.</w:t>
            </w:r>
          </w:p>
        </w:tc>
      </w:tr>
    </w:tbl>
    <w:p w:rsidR="002554EF" w:rsidRPr="00AB7803" w:rsidRDefault="002554EF" w:rsidP="002554EF">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2</w:t>
      </w:r>
      <w:r w:rsidRPr="00424CF0">
        <w:t>.</w:t>
      </w:r>
      <w:r>
        <w:t>2</w:t>
      </w:r>
      <w:r w:rsidRPr="00424CF0">
        <w:t xml:space="preserve"> </w:t>
      </w:r>
      <w:r>
        <w:t xml:space="preserve">Детализированные ЛБО на выплаты за счет связ. </w:t>
      </w:r>
      <w:r w:rsidR="00831246">
        <w:t>И</w:t>
      </w:r>
      <w:r>
        <w:t xml:space="preserve">ностр. </w:t>
      </w:r>
      <w:r w:rsidR="00831246">
        <w:t>К</w:t>
      </w:r>
      <w:r>
        <w:t>редитов и на выплаты в ин. валюте» представлена на рисунке</w:t>
      </w:r>
      <w:r w:rsidRPr="00AB7803">
        <w:t> </w:t>
      </w:r>
      <w:r>
        <w:fldChar w:fldCharType="begin"/>
      </w:r>
      <w:r>
        <w:instrText xml:space="preserve"> REF _Ref518925997 \h </w:instrText>
      </w:r>
      <w:r>
        <w:fldChar w:fldCharType="separate"/>
      </w:r>
      <w:r w:rsidR="008B57BF">
        <w:rPr>
          <w:noProof/>
        </w:rPr>
        <w:t>206</w:t>
      </w:r>
      <w:r>
        <w:fldChar w:fldCharType="end"/>
      </w:r>
      <w:r>
        <w:t>.</w:t>
      </w:r>
    </w:p>
    <w:p w:rsidR="002554EF" w:rsidRPr="00AB7803" w:rsidRDefault="00843D90" w:rsidP="002554EF">
      <w:pPr>
        <w:pStyle w:val="ASFKFigure"/>
      </w:pPr>
      <w:r w:rsidRPr="0055361A">
        <w:rPr>
          <w:noProof/>
        </w:rPr>
        <w:drawing>
          <wp:inline distT="0" distB="0" distL="0" distR="0" wp14:anchorId="556CB358" wp14:editId="46292257">
            <wp:extent cx="6120130" cy="2301875"/>
            <wp:effectExtent l="0" t="0" r="0" b="3175"/>
            <wp:docPr id="514" name="Рисунок 514" descr="D:\Скриншоты\3\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3\1.2.2.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120130" cy="2301875"/>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509" w:name="_Ref518925997"/>
        <w:bookmarkStart w:id="1510" w:name="_Toc126832497"/>
        <w:r w:rsidR="008B57BF">
          <w:rPr>
            <w:noProof/>
          </w:rPr>
          <w:t>206</w:t>
        </w:r>
        <w:bookmarkEnd w:id="1509"/>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Раздел 1.</w:t>
      </w:r>
      <w:r w:rsidR="002554EF">
        <w:t>2</w:t>
      </w:r>
      <w:r w:rsidR="002554EF" w:rsidRPr="00424CF0">
        <w:t>.</w:t>
      </w:r>
      <w:r w:rsidR="002554EF">
        <w:t>2</w:t>
      </w:r>
      <w:r w:rsidR="002554EF" w:rsidRPr="00424CF0">
        <w:t xml:space="preserve"> </w:t>
      </w:r>
      <w:r w:rsidR="002554EF">
        <w:t xml:space="preserve">Детализированные ЛБО на выплаты за счет связ. </w:t>
      </w:r>
      <w:r w:rsidR="00831246">
        <w:t>И</w:t>
      </w:r>
      <w:r w:rsidR="002554EF">
        <w:t xml:space="preserve">ностр. </w:t>
      </w:r>
      <w:r w:rsidR="00831246">
        <w:t>К</w:t>
      </w:r>
      <w:r w:rsidR="002554EF">
        <w:t>редитов и на выплаты в ин. валюте»</w:t>
      </w:r>
      <w:bookmarkEnd w:id="1510"/>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w:t>
      </w:r>
      <w:r w:rsidRPr="00424CF0">
        <w:t>Раздел 1.</w:t>
      </w:r>
      <w:r>
        <w:t>2</w:t>
      </w:r>
      <w:r w:rsidRPr="00424CF0">
        <w:t>.</w:t>
      </w:r>
      <w:r>
        <w:t>2</w:t>
      </w:r>
      <w:r w:rsidRPr="00424CF0">
        <w:t xml:space="preserve"> </w:t>
      </w:r>
      <w:r>
        <w:t xml:space="preserve">Детализированные ЛБО на выплаты за счет связ. </w:t>
      </w:r>
      <w:r w:rsidR="00831246">
        <w:t>И</w:t>
      </w:r>
      <w:r>
        <w:t xml:space="preserve">ностр. </w:t>
      </w:r>
      <w:r w:rsidR="00831246">
        <w:t>К</w:t>
      </w:r>
      <w:r>
        <w:t>редитов и на выплаты в ин. валюте» приведен в</w:t>
      </w:r>
      <w:r w:rsidRPr="00AB7803">
        <w:t xml:space="preserve"> таблице </w:t>
      </w:r>
      <w:r>
        <w:fldChar w:fldCharType="begin"/>
      </w:r>
      <w:r>
        <w:instrText xml:space="preserve"> REF _Ref518926029 \h </w:instrText>
      </w:r>
      <w:r>
        <w:fldChar w:fldCharType="separate"/>
      </w:r>
      <w:r w:rsidR="008B57BF">
        <w:rPr>
          <w:noProof/>
        </w:rPr>
        <w:t>127</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511" w:name="_Ref518926029"/>
      <w:bookmarkStart w:id="1512" w:name="_Toc126832174"/>
      <w:r w:rsidR="008B57BF">
        <w:rPr>
          <w:noProof/>
        </w:rPr>
        <w:t>127</w:t>
      </w:r>
      <w:bookmarkEnd w:id="1511"/>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w:t>
      </w:r>
      <w:r w:rsidR="002554EF" w:rsidRPr="00424CF0">
        <w:t>Раздел 1.</w:t>
      </w:r>
      <w:r w:rsidR="002554EF">
        <w:t>2</w:t>
      </w:r>
      <w:r w:rsidR="002554EF" w:rsidRPr="00424CF0">
        <w:t>.</w:t>
      </w:r>
      <w:r w:rsidR="002554EF">
        <w:t>2</w:t>
      </w:r>
      <w:r w:rsidR="002554EF" w:rsidRPr="00424CF0">
        <w:t xml:space="preserve"> </w:t>
      </w:r>
      <w:r w:rsidR="002554EF">
        <w:t xml:space="preserve">Детализированные ЛБО на выплаты за счет связ. </w:t>
      </w:r>
      <w:r w:rsidR="00831246">
        <w:t>И</w:t>
      </w:r>
      <w:r w:rsidR="002554EF">
        <w:t xml:space="preserve">ностр. </w:t>
      </w:r>
      <w:r w:rsidR="00831246">
        <w:t>К</w:t>
      </w:r>
      <w:r w:rsidR="002554EF">
        <w:t>редитов и на выплаты в ин. валюте»</w:t>
      </w:r>
      <w:bookmarkEnd w:id="151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A63E93" w:rsidRPr="00834AF4" w:rsidTr="00E35154">
        <w:tc>
          <w:tcPr>
            <w:tcW w:w="1410"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w:t>
            </w:r>
          </w:p>
        </w:tc>
        <w:tc>
          <w:tcPr>
            <w:tcW w:w="3590"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 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Код по БК</w:t>
            </w:r>
          </w:p>
        </w:tc>
        <w:tc>
          <w:tcPr>
            <w:tcW w:w="3590" w:type="pct"/>
            <w:shd w:val="clear" w:color="auto" w:fill="auto"/>
          </w:tcPr>
          <w:p w:rsidR="002554EF" w:rsidRPr="00B764DE" w:rsidRDefault="002554EF" w:rsidP="004834F0">
            <w:pPr>
              <w:pStyle w:val="ASFKTablenorm"/>
              <w:ind w:left="57" w:right="57"/>
            </w:pPr>
            <w:r>
              <w:t xml:space="preserve">Код по БК.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Сумма на выплаты в ин. валюте (всего)</w:t>
            </w:r>
          </w:p>
        </w:tc>
        <w:tc>
          <w:tcPr>
            <w:tcW w:w="3590" w:type="pct"/>
            <w:shd w:val="clear" w:color="auto" w:fill="auto"/>
          </w:tcPr>
          <w:p w:rsidR="002554EF" w:rsidRDefault="002554EF" w:rsidP="004834F0">
            <w:pPr>
              <w:pStyle w:val="ASFKTablenorm"/>
              <w:ind w:left="57" w:right="57"/>
            </w:pPr>
            <w:r>
              <w:t xml:space="preserve">Сумма на выплаты в ин. валюте (всего).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Сумма на выплаты в ин. валюте с отлож. датой</w:t>
            </w:r>
          </w:p>
        </w:tc>
        <w:tc>
          <w:tcPr>
            <w:tcW w:w="3590" w:type="pct"/>
            <w:shd w:val="clear" w:color="auto" w:fill="auto"/>
          </w:tcPr>
          <w:p w:rsidR="002554EF" w:rsidRDefault="002554EF" w:rsidP="004834F0">
            <w:pPr>
              <w:pStyle w:val="ASFKTablenorm"/>
              <w:ind w:left="57" w:right="57"/>
            </w:pPr>
            <w:r>
              <w:t xml:space="preserve">Сумма на выплаты в ин. валюте с отлож. датой.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Примечание</w:t>
            </w:r>
          </w:p>
        </w:tc>
        <w:tc>
          <w:tcPr>
            <w:tcW w:w="3590" w:type="pct"/>
            <w:shd w:val="clear" w:color="auto" w:fill="auto"/>
          </w:tcPr>
          <w:p w:rsidR="002554EF" w:rsidRPr="00B764DE" w:rsidRDefault="002554EF" w:rsidP="004834F0">
            <w:pPr>
              <w:pStyle w:val="ASFKTablenorm"/>
              <w:ind w:left="57" w:right="57"/>
            </w:pPr>
            <w:r>
              <w:t xml:space="preserve">Примечание. </w:t>
            </w:r>
            <w:r w:rsidRPr="006E3573">
              <w:t>Импорт из OEBS.</w:t>
            </w:r>
            <w:r>
              <w:t xml:space="preserve">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 xml:space="preserve">Сумма за счет связ. </w:t>
            </w:r>
            <w:r w:rsidR="00831246">
              <w:t>К</w:t>
            </w:r>
            <w:r>
              <w:t>редитов</w:t>
            </w:r>
          </w:p>
        </w:tc>
        <w:tc>
          <w:tcPr>
            <w:tcW w:w="3590" w:type="pct"/>
            <w:shd w:val="clear" w:color="auto" w:fill="auto"/>
          </w:tcPr>
          <w:p w:rsidR="002554EF" w:rsidRDefault="002554EF" w:rsidP="004834F0">
            <w:pPr>
              <w:pStyle w:val="ASFKTablenorm"/>
              <w:ind w:left="57" w:right="57"/>
            </w:pPr>
            <w:r>
              <w:t xml:space="preserve">Сумма за счет связ. </w:t>
            </w:r>
            <w:r w:rsidR="00831246">
              <w:t>К</w:t>
            </w:r>
            <w:r>
              <w:t xml:space="preserve">редитов.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Сумма на выплаты в ин. валюте (всего)</w:t>
            </w:r>
          </w:p>
        </w:tc>
        <w:tc>
          <w:tcPr>
            <w:tcW w:w="3590" w:type="pct"/>
            <w:shd w:val="clear" w:color="auto" w:fill="auto"/>
          </w:tcPr>
          <w:p w:rsidR="002554EF" w:rsidRDefault="002554EF" w:rsidP="004834F0">
            <w:pPr>
              <w:pStyle w:val="ASFKTablenorm"/>
              <w:ind w:left="57" w:right="57"/>
            </w:pPr>
            <w:r>
              <w:t xml:space="preserve">Сумма на выплаты в ин. валюте (всего).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lastRenderedPageBreak/>
              <w:t>Сумма на выплаты в ин. валюте с отлож. датой</w:t>
            </w:r>
          </w:p>
        </w:tc>
        <w:tc>
          <w:tcPr>
            <w:tcW w:w="3590" w:type="pct"/>
            <w:shd w:val="clear" w:color="auto" w:fill="auto"/>
          </w:tcPr>
          <w:p w:rsidR="002554EF" w:rsidRDefault="002554EF" w:rsidP="004834F0">
            <w:pPr>
              <w:pStyle w:val="ASFKTablenorm"/>
              <w:ind w:left="57" w:right="57"/>
            </w:pPr>
            <w:r>
              <w:t>Сумма на выплаты в ин. валюте с отлож. датой.</w:t>
            </w:r>
            <w:r w:rsidRPr="006E3573">
              <w:t xml:space="preserve"> Импорт из OEBS.</w:t>
            </w:r>
          </w:p>
        </w:tc>
      </w:tr>
    </w:tbl>
    <w:p w:rsidR="002554EF" w:rsidRPr="00AB7803" w:rsidRDefault="002554EF" w:rsidP="002554EF">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3</w:t>
      </w:r>
      <w:r w:rsidRPr="00424CF0">
        <w:t xml:space="preserve"> </w:t>
      </w:r>
      <w:r>
        <w:t>Неиспользованные доведенные бюджетные данные» представлена на рисунке</w:t>
      </w:r>
      <w:r w:rsidRPr="00AB7803">
        <w:t> </w:t>
      </w:r>
      <w:r>
        <w:fldChar w:fldCharType="begin"/>
      </w:r>
      <w:r>
        <w:instrText xml:space="preserve"> REF _Ref518926061 \h </w:instrText>
      </w:r>
      <w:r>
        <w:fldChar w:fldCharType="separate"/>
      </w:r>
      <w:r w:rsidR="008B57BF">
        <w:rPr>
          <w:noProof/>
        </w:rPr>
        <w:t>207</w:t>
      </w:r>
      <w:r>
        <w:fldChar w:fldCharType="end"/>
      </w:r>
      <w:r>
        <w:t>.</w:t>
      </w:r>
    </w:p>
    <w:p w:rsidR="002554EF" w:rsidRPr="00AB7803" w:rsidRDefault="00843D90" w:rsidP="002554EF">
      <w:pPr>
        <w:pStyle w:val="ASFKFigure"/>
      </w:pPr>
      <w:r w:rsidRPr="0055361A">
        <w:rPr>
          <w:noProof/>
        </w:rPr>
        <w:drawing>
          <wp:inline distT="0" distB="0" distL="0" distR="0" wp14:anchorId="3AD0476C" wp14:editId="6350C6E2">
            <wp:extent cx="6120130" cy="2154555"/>
            <wp:effectExtent l="0" t="0" r="0" b="0"/>
            <wp:docPr id="515" name="Рисунок 515" descr="D:\Скриншоты\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криншоты\3\1.3.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0130" cy="2154555"/>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513" w:name="_Ref518926061"/>
        <w:bookmarkStart w:id="1514" w:name="_Toc126832498"/>
        <w:r w:rsidR="008B57BF">
          <w:rPr>
            <w:noProof/>
          </w:rPr>
          <w:t>207</w:t>
        </w:r>
        <w:bookmarkEnd w:id="1513"/>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Раздел 1.</w:t>
      </w:r>
      <w:r w:rsidR="002554EF">
        <w:t>3</w:t>
      </w:r>
      <w:r w:rsidR="002554EF" w:rsidRPr="00424CF0">
        <w:t xml:space="preserve"> </w:t>
      </w:r>
      <w:r w:rsidR="002554EF">
        <w:t>Неиспользованные доведенные бюджетные данные»</w:t>
      </w:r>
      <w:bookmarkEnd w:id="1514"/>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3</w:t>
      </w:r>
      <w:r w:rsidRPr="00424CF0">
        <w:t xml:space="preserve"> </w:t>
      </w:r>
      <w:r>
        <w:t>Неиспользованные доведенные бюджетные данные» приведен в</w:t>
      </w:r>
      <w:r w:rsidRPr="00AB7803">
        <w:t xml:space="preserve"> таблице </w:t>
      </w:r>
      <w:r>
        <w:fldChar w:fldCharType="begin"/>
      </w:r>
      <w:r>
        <w:instrText xml:space="preserve"> REF _Ref518926123 \h </w:instrText>
      </w:r>
      <w:r>
        <w:fldChar w:fldCharType="separate"/>
      </w:r>
      <w:r w:rsidR="008B57BF">
        <w:rPr>
          <w:noProof/>
        </w:rPr>
        <w:t>128</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515" w:name="_Ref518926123"/>
      <w:bookmarkStart w:id="1516" w:name="_Toc126832175"/>
      <w:r w:rsidR="008B57BF">
        <w:rPr>
          <w:noProof/>
        </w:rPr>
        <w:t>128</w:t>
      </w:r>
      <w:bookmarkEnd w:id="1515"/>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Раздел 1.</w:t>
      </w:r>
      <w:r w:rsidR="002554EF">
        <w:t>3</w:t>
      </w:r>
      <w:r w:rsidR="002554EF" w:rsidRPr="00424CF0">
        <w:t xml:space="preserve"> </w:t>
      </w:r>
      <w:r w:rsidR="002554EF">
        <w:t>Неиспользованные доведенные бюджетные данные»</w:t>
      </w:r>
      <w:bookmarkEnd w:id="151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A63E93" w:rsidRPr="00834AF4" w:rsidTr="00E35154">
        <w:tc>
          <w:tcPr>
            <w:tcW w:w="1410"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w:t>
            </w:r>
          </w:p>
        </w:tc>
        <w:tc>
          <w:tcPr>
            <w:tcW w:w="3590"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 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Код по БК</w:t>
            </w:r>
          </w:p>
        </w:tc>
        <w:tc>
          <w:tcPr>
            <w:tcW w:w="3590" w:type="pct"/>
            <w:shd w:val="clear" w:color="auto" w:fill="auto"/>
          </w:tcPr>
          <w:p w:rsidR="002554EF" w:rsidRPr="00B764DE" w:rsidRDefault="002554EF" w:rsidP="004834F0">
            <w:pPr>
              <w:pStyle w:val="ASFKTablenorm"/>
              <w:ind w:left="57" w:right="57"/>
            </w:pPr>
            <w:r>
              <w:t xml:space="preserve">Код по БК.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БА тек. год</w:t>
            </w:r>
          </w:p>
        </w:tc>
        <w:tc>
          <w:tcPr>
            <w:tcW w:w="3590" w:type="pct"/>
            <w:shd w:val="clear" w:color="auto" w:fill="auto"/>
          </w:tcPr>
          <w:p w:rsidR="002554EF" w:rsidRDefault="002554EF" w:rsidP="004834F0">
            <w:pPr>
              <w:pStyle w:val="ASFKTablenorm"/>
              <w:ind w:left="57" w:right="57"/>
            </w:pPr>
            <w:r>
              <w:t xml:space="preserve">БА тек.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БА первый год</w:t>
            </w:r>
          </w:p>
        </w:tc>
        <w:tc>
          <w:tcPr>
            <w:tcW w:w="3590" w:type="pct"/>
            <w:shd w:val="clear" w:color="auto" w:fill="auto"/>
          </w:tcPr>
          <w:p w:rsidR="002554EF" w:rsidRDefault="002554EF" w:rsidP="004834F0">
            <w:pPr>
              <w:pStyle w:val="ASFKTablenorm"/>
              <w:ind w:left="57" w:right="57"/>
            </w:pPr>
            <w:r>
              <w:t xml:space="preserve">БА первый год.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БА второй год</w:t>
            </w:r>
          </w:p>
        </w:tc>
        <w:tc>
          <w:tcPr>
            <w:tcW w:w="3590" w:type="pct"/>
            <w:shd w:val="clear" w:color="auto" w:fill="auto"/>
          </w:tcPr>
          <w:p w:rsidR="002554EF" w:rsidRPr="00B764DE" w:rsidRDefault="002554EF" w:rsidP="004834F0">
            <w:pPr>
              <w:pStyle w:val="ASFKTablenorm"/>
              <w:ind w:left="57" w:right="57"/>
            </w:pPr>
            <w:r>
              <w:t xml:space="preserve">БА второй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ЛБО тек. год</w:t>
            </w:r>
          </w:p>
        </w:tc>
        <w:tc>
          <w:tcPr>
            <w:tcW w:w="3590" w:type="pct"/>
            <w:shd w:val="clear" w:color="auto" w:fill="auto"/>
          </w:tcPr>
          <w:p w:rsidR="002554EF" w:rsidRDefault="002554EF" w:rsidP="004834F0">
            <w:pPr>
              <w:pStyle w:val="ASFKTablenorm"/>
              <w:ind w:left="57" w:right="57"/>
            </w:pPr>
            <w:r>
              <w:t xml:space="preserve">ЛБО тек.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ЛБО первый год</w:t>
            </w:r>
          </w:p>
        </w:tc>
        <w:tc>
          <w:tcPr>
            <w:tcW w:w="3590" w:type="pct"/>
            <w:shd w:val="clear" w:color="auto" w:fill="auto"/>
          </w:tcPr>
          <w:p w:rsidR="002554EF" w:rsidRDefault="002554EF" w:rsidP="004834F0">
            <w:pPr>
              <w:pStyle w:val="ASFKTablenorm"/>
              <w:ind w:left="57" w:right="57"/>
            </w:pPr>
            <w:r>
              <w:t xml:space="preserve">ЛБО первый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ЛБО второй год</w:t>
            </w:r>
          </w:p>
        </w:tc>
        <w:tc>
          <w:tcPr>
            <w:tcW w:w="3590" w:type="pct"/>
            <w:shd w:val="clear" w:color="auto" w:fill="auto"/>
          </w:tcPr>
          <w:p w:rsidR="002554EF" w:rsidRDefault="002554EF" w:rsidP="004834F0">
            <w:pPr>
              <w:pStyle w:val="ASFKTablenorm"/>
              <w:ind w:left="57" w:right="57"/>
            </w:pPr>
            <w:r>
              <w:t xml:space="preserve">ЛБО второй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ПОФР (всего)</w:t>
            </w:r>
          </w:p>
        </w:tc>
        <w:tc>
          <w:tcPr>
            <w:tcW w:w="3590" w:type="pct"/>
            <w:shd w:val="clear" w:color="auto" w:fill="auto"/>
          </w:tcPr>
          <w:p w:rsidR="002554EF" w:rsidRDefault="002554EF" w:rsidP="004834F0">
            <w:pPr>
              <w:pStyle w:val="ASFKTablenorm"/>
              <w:ind w:left="57" w:right="57"/>
            </w:pPr>
            <w:r>
              <w:t xml:space="preserve">ПОФР (всего).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ПОФР (из них с отложенной датой ввода в действие)</w:t>
            </w:r>
          </w:p>
        </w:tc>
        <w:tc>
          <w:tcPr>
            <w:tcW w:w="3590" w:type="pct"/>
            <w:shd w:val="clear" w:color="auto" w:fill="auto"/>
          </w:tcPr>
          <w:p w:rsidR="002554EF" w:rsidRDefault="002554EF" w:rsidP="004834F0">
            <w:pPr>
              <w:pStyle w:val="ASFKTablenorm"/>
              <w:ind w:left="57" w:right="57"/>
            </w:pPr>
            <w:r>
              <w:t xml:space="preserve">ПОФР (из них с отложенной датой ввода в действие).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Примечание</w:t>
            </w:r>
          </w:p>
        </w:tc>
        <w:tc>
          <w:tcPr>
            <w:tcW w:w="3590" w:type="pct"/>
            <w:shd w:val="clear" w:color="auto" w:fill="auto"/>
          </w:tcPr>
          <w:p w:rsidR="002554EF" w:rsidRDefault="002554EF" w:rsidP="004834F0">
            <w:pPr>
              <w:pStyle w:val="ASFKTablenorm"/>
              <w:ind w:left="57" w:right="57"/>
            </w:pPr>
            <w:r>
              <w:t xml:space="preserve">Примечание. </w:t>
            </w:r>
            <w:r w:rsidRPr="006E3573">
              <w:t>Импорт из OEBS.</w:t>
            </w:r>
          </w:p>
        </w:tc>
      </w:tr>
      <w:tr w:rsidR="002554EF" w:rsidRPr="00834AF4" w:rsidTr="00E35154">
        <w:tc>
          <w:tcPr>
            <w:tcW w:w="5000" w:type="pct"/>
            <w:gridSpan w:val="2"/>
            <w:shd w:val="clear" w:color="auto" w:fill="auto"/>
          </w:tcPr>
          <w:p w:rsidR="002554EF" w:rsidRDefault="002554EF" w:rsidP="004834F0">
            <w:pPr>
              <w:pStyle w:val="ASFKTablenorm"/>
              <w:ind w:left="57" w:right="57"/>
            </w:pPr>
            <w:r>
              <w:lastRenderedPageBreak/>
              <w:t>Группа полей «Итого»</w:t>
            </w:r>
          </w:p>
        </w:tc>
      </w:tr>
      <w:tr w:rsidR="002554EF" w:rsidRPr="00834AF4" w:rsidTr="00E35154">
        <w:tc>
          <w:tcPr>
            <w:tcW w:w="1410" w:type="pct"/>
            <w:shd w:val="clear" w:color="auto" w:fill="auto"/>
          </w:tcPr>
          <w:p w:rsidR="002554EF" w:rsidRDefault="002554EF" w:rsidP="004834F0">
            <w:pPr>
              <w:pStyle w:val="ASFKTablenorm"/>
              <w:ind w:left="57" w:right="57"/>
            </w:pPr>
            <w:r>
              <w:t>БА тек. год</w:t>
            </w:r>
          </w:p>
        </w:tc>
        <w:tc>
          <w:tcPr>
            <w:tcW w:w="3590" w:type="pct"/>
            <w:shd w:val="clear" w:color="auto" w:fill="auto"/>
          </w:tcPr>
          <w:p w:rsidR="002554EF" w:rsidRDefault="002554EF" w:rsidP="004834F0">
            <w:pPr>
              <w:pStyle w:val="ASFKTablenorm"/>
              <w:ind w:left="57" w:right="57"/>
            </w:pPr>
            <w:r>
              <w:t xml:space="preserve">БА тек.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БА первый год</w:t>
            </w:r>
          </w:p>
        </w:tc>
        <w:tc>
          <w:tcPr>
            <w:tcW w:w="3590" w:type="pct"/>
            <w:shd w:val="clear" w:color="auto" w:fill="auto"/>
          </w:tcPr>
          <w:p w:rsidR="002554EF" w:rsidRDefault="002554EF" w:rsidP="004834F0">
            <w:pPr>
              <w:pStyle w:val="ASFKTablenorm"/>
              <w:ind w:left="57" w:right="57"/>
            </w:pPr>
            <w:r>
              <w:t xml:space="preserve">БА первый год.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БА второй год</w:t>
            </w:r>
          </w:p>
        </w:tc>
        <w:tc>
          <w:tcPr>
            <w:tcW w:w="3590" w:type="pct"/>
            <w:shd w:val="clear" w:color="auto" w:fill="auto"/>
          </w:tcPr>
          <w:p w:rsidR="002554EF" w:rsidRPr="00B764DE" w:rsidRDefault="002554EF" w:rsidP="004834F0">
            <w:pPr>
              <w:pStyle w:val="ASFKTablenorm"/>
              <w:ind w:left="57" w:right="57"/>
            </w:pPr>
            <w:r>
              <w:t xml:space="preserve">БА второй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ЛБО тек. год</w:t>
            </w:r>
          </w:p>
        </w:tc>
        <w:tc>
          <w:tcPr>
            <w:tcW w:w="3590" w:type="pct"/>
            <w:shd w:val="clear" w:color="auto" w:fill="auto"/>
          </w:tcPr>
          <w:p w:rsidR="002554EF" w:rsidRDefault="002554EF" w:rsidP="004834F0">
            <w:pPr>
              <w:pStyle w:val="ASFKTablenorm"/>
              <w:ind w:left="57" w:right="57"/>
            </w:pPr>
            <w:r>
              <w:t xml:space="preserve">ЛБО тек.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ЛБО первый год</w:t>
            </w:r>
          </w:p>
        </w:tc>
        <w:tc>
          <w:tcPr>
            <w:tcW w:w="3590" w:type="pct"/>
            <w:shd w:val="clear" w:color="auto" w:fill="auto"/>
          </w:tcPr>
          <w:p w:rsidR="002554EF" w:rsidRDefault="002554EF" w:rsidP="004834F0">
            <w:pPr>
              <w:pStyle w:val="ASFKTablenorm"/>
              <w:ind w:left="57" w:right="57"/>
            </w:pPr>
            <w:r>
              <w:t xml:space="preserve">ЛБО первый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ЛБО второй год</w:t>
            </w:r>
          </w:p>
        </w:tc>
        <w:tc>
          <w:tcPr>
            <w:tcW w:w="3590" w:type="pct"/>
            <w:shd w:val="clear" w:color="auto" w:fill="auto"/>
          </w:tcPr>
          <w:p w:rsidR="002554EF" w:rsidRDefault="002554EF" w:rsidP="004834F0">
            <w:pPr>
              <w:pStyle w:val="ASFKTablenorm"/>
              <w:ind w:left="57" w:right="57"/>
            </w:pPr>
            <w:r>
              <w:t xml:space="preserve">ЛБО второй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ПОФР (всего)</w:t>
            </w:r>
          </w:p>
        </w:tc>
        <w:tc>
          <w:tcPr>
            <w:tcW w:w="3590" w:type="pct"/>
            <w:shd w:val="clear" w:color="auto" w:fill="auto"/>
          </w:tcPr>
          <w:p w:rsidR="002554EF" w:rsidRDefault="002554EF" w:rsidP="004834F0">
            <w:pPr>
              <w:pStyle w:val="ASFKTablenorm"/>
              <w:ind w:left="57" w:right="57"/>
            </w:pPr>
            <w:r>
              <w:t xml:space="preserve">ПОФР (всего).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ПОФР (из них с отложенной датой ввода в действие)</w:t>
            </w:r>
          </w:p>
        </w:tc>
        <w:tc>
          <w:tcPr>
            <w:tcW w:w="3590" w:type="pct"/>
            <w:shd w:val="clear" w:color="auto" w:fill="auto"/>
          </w:tcPr>
          <w:p w:rsidR="002554EF" w:rsidRDefault="002554EF" w:rsidP="004834F0">
            <w:pPr>
              <w:pStyle w:val="ASFKTablenorm"/>
              <w:ind w:left="57" w:right="57"/>
            </w:pPr>
            <w:r>
              <w:t xml:space="preserve">ПОФР (из них с отложенной датой ввода в действие). </w:t>
            </w:r>
            <w:r w:rsidRPr="006E3573">
              <w:t>Импорт из OEBS.</w:t>
            </w:r>
          </w:p>
        </w:tc>
      </w:tr>
    </w:tbl>
    <w:p w:rsidR="002554EF" w:rsidRPr="00AB7803" w:rsidRDefault="002554EF" w:rsidP="002554EF">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4.</w:t>
      </w:r>
      <w:r w:rsidRPr="00424CF0">
        <w:t xml:space="preserve"> </w:t>
      </w:r>
      <w:r>
        <w:t>Неиспользованные детализированные ЛБО» представлена на рисунке</w:t>
      </w:r>
      <w:r w:rsidRPr="00AB7803">
        <w:t> </w:t>
      </w:r>
      <w:r>
        <w:fldChar w:fldCharType="begin"/>
      </w:r>
      <w:r>
        <w:instrText xml:space="preserve"> REF _Ref518926256 \h </w:instrText>
      </w:r>
      <w:r>
        <w:fldChar w:fldCharType="separate"/>
      </w:r>
      <w:r w:rsidR="008B57BF">
        <w:rPr>
          <w:noProof/>
        </w:rPr>
        <w:t>208</w:t>
      </w:r>
      <w:r>
        <w:fldChar w:fldCharType="end"/>
      </w:r>
      <w:r>
        <w:t>.</w:t>
      </w:r>
    </w:p>
    <w:p w:rsidR="002554EF" w:rsidRPr="00AB7803" w:rsidRDefault="00843D90" w:rsidP="002554EF">
      <w:pPr>
        <w:pStyle w:val="ASFKFigure"/>
      </w:pPr>
      <w:r w:rsidRPr="0055361A">
        <w:rPr>
          <w:noProof/>
        </w:rPr>
        <w:drawing>
          <wp:inline distT="0" distB="0" distL="0" distR="0" wp14:anchorId="77D4FDD0" wp14:editId="4119FBF7">
            <wp:extent cx="6120130" cy="2234565"/>
            <wp:effectExtent l="0" t="0" r="0" b="0"/>
            <wp:docPr id="516" name="Рисунок 516" descr="D:\Скриншоты\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3\1.4.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120130" cy="2234565"/>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517" w:name="_Ref518926256"/>
        <w:bookmarkStart w:id="1518" w:name="_Toc126832499"/>
        <w:r w:rsidR="008B57BF">
          <w:rPr>
            <w:noProof/>
          </w:rPr>
          <w:t>208</w:t>
        </w:r>
        <w:bookmarkEnd w:id="1517"/>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Раздел 1.</w:t>
      </w:r>
      <w:r w:rsidR="002554EF">
        <w:t>4.</w:t>
      </w:r>
      <w:r w:rsidR="002554EF" w:rsidRPr="00424CF0">
        <w:t xml:space="preserve"> </w:t>
      </w:r>
      <w:r w:rsidR="002554EF">
        <w:t>Неиспользованные детализированные ЛБО»</w:t>
      </w:r>
      <w:bookmarkEnd w:id="1518"/>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4.</w:t>
      </w:r>
      <w:r w:rsidRPr="00424CF0">
        <w:t xml:space="preserve"> </w:t>
      </w:r>
      <w:r>
        <w:t>Неиспользованные детализированные ЛБО» приведен в</w:t>
      </w:r>
      <w:r w:rsidRPr="00AB7803">
        <w:t xml:space="preserve"> таблице </w:t>
      </w:r>
      <w:r>
        <w:fldChar w:fldCharType="begin"/>
      </w:r>
      <w:r>
        <w:instrText xml:space="preserve"> REF _Ref518926290 \h </w:instrText>
      </w:r>
      <w:r>
        <w:fldChar w:fldCharType="separate"/>
      </w:r>
      <w:r w:rsidR="008B57BF">
        <w:rPr>
          <w:noProof/>
        </w:rPr>
        <w:t>129</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519" w:name="_Ref518926290"/>
      <w:bookmarkStart w:id="1520" w:name="_Toc126832176"/>
      <w:r w:rsidR="008B57BF">
        <w:rPr>
          <w:noProof/>
        </w:rPr>
        <w:t>129</w:t>
      </w:r>
      <w:bookmarkEnd w:id="1519"/>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Раздел 1.</w:t>
      </w:r>
      <w:r w:rsidR="002554EF">
        <w:t>4.</w:t>
      </w:r>
      <w:r w:rsidR="002554EF" w:rsidRPr="00424CF0">
        <w:t xml:space="preserve"> </w:t>
      </w:r>
      <w:r w:rsidR="002554EF">
        <w:t>Неиспользованные детализированные ЛБО»</w:t>
      </w:r>
      <w:bookmarkEnd w:id="152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A63E93" w:rsidRPr="00834AF4" w:rsidTr="00E35154">
        <w:tc>
          <w:tcPr>
            <w:tcW w:w="1410"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w:t>
            </w:r>
          </w:p>
        </w:tc>
        <w:tc>
          <w:tcPr>
            <w:tcW w:w="3590" w:type="pct"/>
            <w:shd w:val="clear" w:color="auto" w:fill="auto"/>
          </w:tcPr>
          <w:p w:rsidR="00A63E93" w:rsidRDefault="00A63E93" w:rsidP="00843D90">
            <w:pPr>
              <w:pStyle w:val="ASFKTablenorm"/>
              <w:ind w:left="57" w:right="57"/>
            </w:pPr>
            <w:r>
              <w:t xml:space="preserve">Код объекта </w:t>
            </w:r>
            <w:r w:rsidR="00843D90">
              <w:t>капитальных вложений</w:t>
            </w:r>
            <w:r>
              <w:t xml:space="preserve"> (КМИ). 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Код по БК</w:t>
            </w:r>
          </w:p>
        </w:tc>
        <w:tc>
          <w:tcPr>
            <w:tcW w:w="3590" w:type="pct"/>
            <w:shd w:val="clear" w:color="auto" w:fill="auto"/>
          </w:tcPr>
          <w:p w:rsidR="002554EF" w:rsidRPr="00B764DE" w:rsidRDefault="002554EF" w:rsidP="004834F0">
            <w:pPr>
              <w:pStyle w:val="ASFKTablenorm"/>
              <w:ind w:left="57" w:right="57"/>
            </w:pPr>
            <w:r>
              <w:t xml:space="preserve">Код по БК.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Тек. год</w:t>
            </w:r>
          </w:p>
        </w:tc>
        <w:tc>
          <w:tcPr>
            <w:tcW w:w="3590" w:type="pct"/>
            <w:shd w:val="clear" w:color="auto" w:fill="auto"/>
          </w:tcPr>
          <w:p w:rsidR="002554EF" w:rsidRDefault="002554EF" w:rsidP="004834F0">
            <w:pPr>
              <w:pStyle w:val="ASFKTablenorm"/>
              <w:ind w:left="57" w:right="57"/>
            </w:pPr>
            <w:r>
              <w:t xml:space="preserve">Тек.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Первый год</w:t>
            </w:r>
          </w:p>
        </w:tc>
        <w:tc>
          <w:tcPr>
            <w:tcW w:w="3590" w:type="pct"/>
            <w:shd w:val="clear" w:color="auto" w:fill="auto"/>
          </w:tcPr>
          <w:p w:rsidR="002554EF" w:rsidRDefault="002554EF" w:rsidP="004834F0">
            <w:pPr>
              <w:pStyle w:val="ASFKTablenorm"/>
              <w:ind w:left="57" w:right="57"/>
            </w:pPr>
            <w:r>
              <w:t xml:space="preserve">Первый год.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lastRenderedPageBreak/>
              <w:t>Второй год</w:t>
            </w:r>
          </w:p>
        </w:tc>
        <w:tc>
          <w:tcPr>
            <w:tcW w:w="3590" w:type="pct"/>
            <w:shd w:val="clear" w:color="auto" w:fill="auto"/>
          </w:tcPr>
          <w:p w:rsidR="002554EF" w:rsidRPr="00B764DE" w:rsidRDefault="002554EF" w:rsidP="004834F0">
            <w:pPr>
              <w:pStyle w:val="ASFKTablenorm"/>
              <w:ind w:left="57" w:right="57"/>
            </w:pPr>
            <w:r>
              <w:t xml:space="preserve">Второй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Примечание</w:t>
            </w:r>
          </w:p>
        </w:tc>
        <w:tc>
          <w:tcPr>
            <w:tcW w:w="3590" w:type="pct"/>
            <w:shd w:val="clear" w:color="auto" w:fill="auto"/>
          </w:tcPr>
          <w:p w:rsidR="002554EF" w:rsidRDefault="002554EF" w:rsidP="004834F0">
            <w:pPr>
              <w:pStyle w:val="ASFKTablenorm"/>
              <w:ind w:left="57" w:right="57"/>
            </w:pPr>
            <w:r>
              <w:t xml:space="preserve">Примечание. </w:t>
            </w:r>
            <w:r w:rsidRPr="006E3573">
              <w:t>Импорт из OEBS.</w:t>
            </w:r>
          </w:p>
        </w:tc>
      </w:tr>
      <w:tr w:rsidR="002554EF" w:rsidRPr="00834AF4" w:rsidTr="00E35154">
        <w:tc>
          <w:tcPr>
            <w:tcW w:w="5000" w:type="pct"/>
            <w:gridSpan w:val="2"/>
            <w:shd w:val="clear" w:color="auto" w:fill="auto"/>
          </w:tcPr>
          <w:p w:rsidR="002554EF" w:rsidRDefault="002554EF" w:rsidP="004834F0">
            <w:pPr>
              <w:pStyle w:val="ASFKTablenorm"/>
              <w:ind w:left="57" w:right="57"/>
            </w:pPr>
            <w:r>
              <w:t>Группа полей «Итого»</w:t>
            </w:r>
          </w:p>
        </w:tc>
      </w:tr>
      <w:tr w:rsidR="002554EF" w:rsidRPr="00834AF4" w:rsidTr="00E35154">
        <w:tc>
          <w:tcPr>
            <w:tcW w:w="1410" w:type="pct"/>
            <w:shd w:val="clear" w:color="auto" w:fill="auto"/>
          </w:tcPr>
          <w:p w:rsidR="002554EF" w:rsidRDefault="002554EF" w:rsidP="004834F0">
            <w:pPr>
              <w:pStyle w:val="ASFKTablenorm"/>
              <w:ind w:left="57" w:right="57"/>
            </w:pPr>
            <w:r>
              <w:t>Тек. год</w:t>
            </w:r>
          </w:p>
        </w:tc>
        <w:tc>
          <w:tcPr>
            <w:tcW w:w="3590" w:type="pct"/>
            <w:shd w:val="clear" w:color="auto" w:fill="auto"/>
          </w:tcPr>
          <w:p w:rsidR="002554EF" w:rsidRDefault="002554EF" w:rsidP="004834F0">
            <w:pPr>
              <w:pStyle w:val="ASFKTablenorm"/>
              <w:ind w:left="57" w:right="57"/>
            </w:pPr>
            <w:r>
              <w:t xml:space="preserve">Тек.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Первый год</w:t>
            </w:r>
          </w:p>
        </w:tc>
        <w:tc>
          <w:tcPr>
            <w:tcW w:w="3590" w:type="pct"/>
            <w:shd w:val="clear" w:color="auto" w:fill="auto"/>
          </w:tcPr>
          <w:p w:rsidR="002554EF" w:rsidRDefault="002554EF" w:rsidP="004834F0">
            <w:pPr>
              <w:pStyle w:val="ASFKTablenorm"/>
              <w:ind w:left="57" w:right="57"/>
            </w:pPr>
            <w:r>
              <w:t xml:space="preserve">Первый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Второй год</w:t>
            </w:r>
          </w:p>
        </w:tc>
        <w:tc>
          <w:tcPr>
            <w:tcW w:w="3590" w:type="pct"/>
            <w:shd w:val="clear" w:color="auto" w:fill="auto"/>
          </w:tcPr>
          <w:p w:rsidR="002554EF" w:rsidRDefault="002554EF" w:rsidP="004834F0">
            <w:pPr>
              <w:pStyle w:val="ASFKTablenorm"/>
              <w:ind w:left="57" w:right="57"/>
            </w:pPr>
            <w:r>
              <w:t xml:space="preserve">Второй год. </w:t>
            </w:r>
            <w:r w:rsidRPr="006E3573">
              <w:t>Импорт из OEBS.</w:t>
            </w:r>
          </w:p>
        </w:tc>
      </w:tr>
    </w:tbl>
    <w:p w:rsidR="002554EF" w:rsidRPr="00AB7803" w:rsidRDefault="002554EF" w:rsidP="002554EF">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2.1.</w:t>
      </w:r>
      <w:r w:rsidRPr="00424CF0">
        <w:t xml:space="preserve"> </w:t>
      </w:r>
      <w:r>
        <w:t>Операции с бюджетными средствами» представлена на рисунке</w:t>
      </w:r>
      <w:r w:rsidRPr="00AB7803">
        <w:t> </w:t>
      </w:r>
      <w:r>
        <w:fldChar w:fldCharType="begin"/>
      </w:r>
      <w:r>
        <w:instrText xml:space="preserve"> REF _Ref518926319 \h </w:instrText>
      </w:r>
      <w:r>
        <w:fldChar w:fldCharType="separate"/>
      </w:r>
      <w:r w:rsidR="008B57BF">
        <w:rPr>
          <w:noProof/>
        </w:rPr>
        <w:t>209</w:t>
      </w:r>
      <w:r>
        <w:fldChar w:fldCharType="end"/>
      </w:r>
      <w:r>
        <w:t>.</w:t>
      </w:r>
    </w:p>
    <w:p w:rsidR="002554EF" w:rsidRPr="00AB7803" w:rsidRDefault="000C571B" w:rsidP="002554EF">
      <w:pPr>
        <w:pStyle w:val="ASFKFigure"/>
      </w:pPr>
      <w:r>
        <w:rPr>
          <w:noProof/>
        </w:rPr>
        <w:drawing>
          <wp:inline distT="0" distB="0" distL="0" distR="0">
            <wp:extent cx="6214110" cy="1562735"/>
            <wp:effectExtent l="0" t="0" r="0" b="0"/>
            <wp:docPr id="295" name="Рисунок 29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6214110" cy="1562735"/>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521" w:name="_Ref518926319"/>
        <w:bookmarkStart w:id="1522" w:name="_Toc126832500"/>
        <w:r w:rsidR="008B57BF">
          <w:rPr>
            <w:noProof/>
          </w:rPr>
          <w:t>209</w:t>
        </w:r>
        <w:bookmarkEnd w:id="1521"/>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 xml:space="preserve">Раздел </w:t>
      </w:r>
      <w:r w:rsidR="002554EF">
        <w:t>2.1.</w:t>
      </w:r>
      <w:r w:rsidR="002554EF" w:rsidRPr="00424CF0">
        <w:t xml:space="preserve"> </w:t>
      </w:r>
      <w:r w:rsidR="002554EF">
        <w:t>Операции с бюджетными средствами»</w:t>
      </w:r>
      <w:bookmarkEnd w:id="1522"/>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2.1.</w:t>
      </w:r>
      <w:r w:rsidRPr="00424CF0">
        <w:t xml:space="preserve"> </w:t>
      </w:r>
      <w:r>
        <w:t>Операции с бюджетными средствами» приведен в</w:t>
      </w:r>
      <w:r w:rsidRPr="00AB7803">
        <w:t xml:space="preserve"> таблице </w:t>
      </w:r>
      <w:r>
        <w:fldChar w:fldCharType="begin"/>
      </w:r>
      <w:r>
        <w:instrText xml:space="preserve"> REF _Ref518926555 \h </w:instrText>
      </w:r>
      <w:r>
        <w:fldChar w:fldCharType="separate"/>
      </w:r>
      <w:r w:rsidR="008B57BF">
        <w:rPr>
          <w:noProof/>
        </w:rPr>
        <w:t>130</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523" w:name="_Ref518926555"/>
      <w:bookmarkStart w:id="1524" w:name="_Toc126832177"/>
      <w:r w:rsidR="008B57BF">
        <w:rPr>
          <w:noProof/>
        </w:rPr>
        <w:t>130</w:t>
      </w:r>
      <w:bookmarkEnd w:id="1523"/>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 xml:space="preserve">Раздел </w:t>
      </w:r>
      <w:r w:rsidR="002554EF">
        <w:t>2.1.</w:t>
      </w:r>
      <w:r w:rsidR="002554EF" w:rsidRPr="00424CF0">
        <w:t xml:space="preserve"> </w:t>
      </w:r>
      <w:r w:rsidR="002554EF">
        <w:t>Операции с бюджетными средствами»</w:t>
      </w:r>
      <w:bookmarkEnd w:id="152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2554EF" w:rsidRPr="00834AF4" w:rsidTr="00E35154">
        <w:tc>
          <w:tcPr>
            <w:tcW w:w="1410" w:type="pct"/>
            <w:shd w:val="clear" w:color="auto" w:fill="auto"/>
          </w:tcPr>
          <w:p w:rsidR="002554EF" w:rsidRPr="00B764DE" w:rsidRDefault="002554EF" w:rsidP="004834F0">
            <w:pPr>
              <w:pStyle w:val="ASFKTablenorm"/>
              <w:ind w:left="57" w:right="57"/>
            </w:pPr>
            <w:r>
              <w:t>Код по БК</w:t>
            </w:r>
          </w:p>
        </w:tc>
        <w:tc>
          <w:tcPr>
            <w:tcW w:w="3590" w:type="pct"/>
            <w:shd w:val="clear" w:color="auto" w:fill="auto"/>
          </w:tcPr>
          <w:p w:rsidR="002554EF" w:rsidRPr="00B764DE" w:rsidRDefault="002554EF" w:rsidP="004834F0">
            <w:pPr>
              <w:pStyle w:val="ASFKTablenorm"/>
              <w:ind w:left="57" w:right="57"/>
            </w:pPr>
            <w:r>
              <w:t xml:space="preserve">Код по БК. </w:t>
            </w:r>
            <w:r w:rsidRPr="006E3573">
              <w:t>Импорт из OEBS.</w:t>
            </w:r>
            <w:r>
              <w:t xml:space="preserve">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Код цели (аналитический код)</w:t>
            </w:r>
          </w:p>
        </w:tc>
        <w:tc>
          <w:tcPr>
            <w:tcW w:w="3590" w:type="pct"/>
            <w:shd w:val="clear" w:color="auto" w:fill="auto"/>
          </w:tcPr>
          <w:p w:rsidR="002554EF" w:rsidRDefault="002554EF" w:rsidP="004834F0">
            <w:pPr>
              <w:pStyle w:val="ASFKTablenorm"/>
              <w:ind w:left="57" w:right="57"/>
            </w:pPr>
            <w:r>
              <w:t xml:space="preserve">Код цели (аналитический код).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Бюджетные обязательства тек. год</w:t>
            </w:r>
          </w:p>
        </w:tc>
        <w:tc>
          <w:tcPr>
            <w:tcW w:w="3590" w:type="pct"/>
            <w:shd w:val="clear" w:color="auto" w:fill="auto"/>
          </w:tcPr>
          <w:p w:rsidR="002554EF" w:rsidRDefault="002554EF" w:rsidP="004834F0">
            <w:pPr>
              <w:pStyle w:val="ASFKTablenorm"/>
              <w:ind w:left="57" w:right="57"/>
            </w:pPr>
            <w:r>
              <w:t xml:space="preserve">Бюджетные обязательства тек. год.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Бюджетные обязательства первый год</w:t>
            </w:r>
          </w:p>
        </w:tc>
        <w:tc>
          <w:tcPr>
            <w:tcW w:w="3590" w:type="pct"/>
            <w:shd w:val="clear" w:color="auto" w:fill="auto"/>
          </w:tcPr>
          <w:p w:rsidR="002554EF" w:rsidRPr="00B764DE" w:rsidRDefault="002554EF" w:rsidP="004834F0">
            <w:pPr>
              <w:pStyle w:val="ASFKTablenorm"/>
              <w:ind w:left="57" w:right="57"/>
            </w:pPr>
            <w:r>
              <w:t xml:space="preserve">Бюджетные обязательства первый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Бюджетные обязательства второй год</w:t>
            </w:r>
          </w:p>
        </w:tc>
        <w:tc>
          <w:tcPr>
            <w:tcW w:w="3590" w:type="pct"/>
            <w:shd w:val="clear" w:color="auto" w:fill="auto"/>
          </w:tcPr>
          <w:p w:rsidR="002554EF" w:rsidRDefault="002554EF" w:rsidP="004834F0">
            <w:pPr>
              <w:pStyle w:val="ASFKTablenorm"/>
              <w:ind w:left="57" w:right="57"/>
            </w:pPr>
            <w:r>
              <w:t xml:space="preserve">Бюджетные обязательства второй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Денежные обязательства на текущий финансовый год</w:t>
            </w:r>
          </w:p>
        </w:tc>
        <w:tc>
          <w:tcPr>
            <w:tcW w:w="3590" w:type="pct"/>
            <w:shd w:val="clear" w:color="auto" w:fill="auto"/>
          </w:tcPr>
          <w:p w:rsidR="002554EF" w:rsidRDefault="002554EF" w:rsidP="004834F0">
            <w:pPr>
              <w:pStyle w:val="ASFKTablenorm"/>
              <w:ind w:left="57" w:right="57"/>
            </w:pPr>
            <w:r>
              <w:t xml:space="preserve">Денежные обязательства на текущий финансовый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Поступлении всего</w:t>
            </w:r>
          </w:p>
        </w:tc>
        <w:tc>
          <w:tcPr>
            <w:tcW w:w="3590" w:type="pct"/>
            <w:shd w:val="clear" w:color="auto" w:fill="auto"/>
          </w:tcPr>
          <w:p w:rsidR="002554EF" w:rsidRDefault="002554EF" w:rsidP="004834F0">
            <w:pPr>
              <w:pStyle w:val="ASFKTablenorm"/>
              <w:ind w:left="57" w:right="57"/>
            </w:pPr>
            <w:r>
              <w:t xml:space="preserve">Поступлении всего.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lastRenderedPageBreak/>
              <w:t>Поступления в т.ч. с банк счета ПБС</w:t>
            </w:r>
          </w:p>
        </w:tc>
        <w:tc>
          <w:tcPr>
            <w:tcW w:w="3590" w:type="pct"/>
            <w:shd w:val="clear" w:color="auto" w:fill="auto"/>
          </w:tcPr>
          <w:p w:rsidR="002554EF" w:rsidRDefault="002554EF" w:rsidP="004834F0">
            <w:pPr>
              <w:pStyle w:val="ASFKTablenorm"/>
              <w:ind w:left="57" w:right="57"/>
            </w:pPr>
            <w:r>
              <w:t xml:space="preserve">Поступления в т.ч. с банк счета ПБС.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Выплаты всего</w:t>
            </w:r>
          </w:p>
        </w:tc>
        <w:tc>
          <w:tcPr>
            <w:tcW w:w="3590" w:type="pct"/>
            <w:shd w:val="clear" w:color="auto" w:fill="auto"/>
          </w:tcPr>
          <w:p w:rsidR="002554EF" w:rsidRDefault="002554EF" w:rsidP="004834F0">
            <w:pPr>
              <w:pStyle w:val="ASFKTablenorm"/>
              <w:ind w:left="57" w:right="57"/>
            </w:pPr>
            <w:r>
              <w:t xml:space="preserve">Выплаты всего.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Выплаты в т.ч. на банк счет ПБС</w:t>
            </w:r>
          </w:p>
        </w:tc>
        <w:tc>
          <w:tcPr>
            <w:tcW w:w="3590" w:type="pct"/>
            <w:shd w:val="clear" w:color="auto" w:fill="auto"/>
          </w:tcPr>
          <w:p w:rsidR="002554EF" w:rsidRDefault="002554EF" w:rsidP="004834F0">
            <w:pPr>
              <w:pStyle w:val="ASFKTablenorm"/>
              <w:ind w:left="57" w:right="57"/>
            </w:pPr>
            <w:r>
              <w:t xml:space="preserve">Выплаты в т.ч. на банк счет ПБС.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 xml:space="preserve">Итого выплат (за исключением переч. </w:t>
            </w:r>
            <w:r w:rsidR="00831246">
              <w:t>Н</w:t>
            </w:r>
            <w:r>
              <w:t>а банк. счет)</w:t>
            </w:r>
          </w:p>
        </w:tc>
        <w:tc>
          <w:tcPr>
            <w:tcW w:w="3590" w:type="pct"/>
            <w:shd w:val="clear" w:color="auto" w:fill="auto"/>
          </w:tcPr>
          <w:p w:rsidR="002554EF" w:rsidRDefault="002554EF" w:rsidP="004834F0">
            <w:pPr>
              <w:pStyle w:val="ASFKTablenorm"/>
              <w:ind w:left="57" w:right="57"/>
            </w:pPr>
            <w:r>
              <w:t xml:space="preserve">Итого выплат (за исключением переч. </w:t>
            </w:r>
            <w:r w:rsidR="00831246">
              <w:t>Н</w:t>
            </w:r>
            <w:r>
              <w:t xml:space="preserve">а банк. счет).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Итого выплат перечислено на банк. счет</w:t>
            </w:r>
          </w:p>
        </w:tc>
        <w:tc>
          <w:tcPr>
            <w:tcW w:w="3590" w:type="pct"/>
            <w:shd w:val="clear" w:color="auto" w:fill="auto"/>
          </w:tcPr>
          <w:p w:rsidR="002554EF" w:rsidRDefault="002554EF" w:rsidP="004834F0">
            <w:pPr>
              <w:pStyle w:val="ASFKTablenorm"/>
              <w:ind w:left="57" w:right="57"/>
            </w:pPr>
            <w:r>
              <w:t xml:space="preserve">Итого выплат перечислено на банк. счет.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Итого выплат с учетом перечислений на банк счет</w:t>
            </w:r>
          </w:p>
        </w:tc>
        <w:tc>
          <w:tcPr>
            <w:tcW w:w="3590" w:type="pct"/>
            <w:shd w:val="clear" w:color="auto" w:fill="auto"/>
          </w:tcPr>
          <w:p w:rsidR="002554EF" w:rsidRDefault="002554EF" w:rsidP="004834F0">
            <w:pPr>
              <w:pStyle w:val="ASFKTablenorm"/>
              <w:ind w:left="57" w:right="57"/>
            </w:pPr>
            <w:r>
              <w:t xml:space="preserve">Итого выплат с учетом перечислений на банк счет.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Неисполненные БО</w:t>
            </w:r>
          </w:p>
        </w:tc>
        <w:tc>
          <w:tcPr>
            <w:tcW w:w="3590" w:type="pct"/>
            <w:shd w:val="clear" w:color="auto" w:fill="auto"/>
          </w:tcPr>
          <w:p w:rsidR="002554EF" w:rsidRDefault="002554EF" w:rsidP="004834F0">
            <w:pPr>
              <w:pStyle w:val="ASFKTablenorm"/>
              <w:ind w:left="57" w:right="57"/>
            </w:pPr>
            <w:r>
              <w:t xml:space="preserve">Неисполненные БО.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Неисполненные денежные обязательства</w:t>
            </w:r>
          </w:p>
        </w:tc>
        <w:tc>
          <w:tcPr>
            <w:tcW w:w="3590" w:type="pct"/>
            <w:shd w:val="clear" w:color="auto" w:fill="auto"/>
          </w:tcPr>
          <w:p w:rsidR="002554EF" w:rsidRDefault="002554EF" w:rsidP="004834F0">
            <w:pPr>
              <w:pStyle w:val="ASFKTablenorm"/>
              <w:ind w:left="57" w:right="57"/>
            </w:pPr>
            <w:r>
              <w:t xml:space="preserve">Неисполненные денежные обязательства.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Примечание</w:t>
            </w:r>
          </w:p>
        </w:tc>
        <w:tc>
          <w:tcPr>
            <w:tcW w:w="3590" w:type="pct"/>
            <w:shd w:val="clear" w:color="auto" w:fill="auto"/>
          </w:tcPr>
          <w:p w:rsidR="002554EF" w:rsidRDefault="002554EF" w:rsidP="004834F0">
            <w:pPr>
              <w:pStyle w:val="ASFKTablenorm"/>
              <w:ind w:left="57" w:right="57"/>
            </w:pPr>
            <w:r>
              <w:t xml:space="preserve">Примечание. </w:t>
            </w:r>
            <w:r w:rsidRPr="006E3573">
              <w:t>Импорт из OEBS.</w:t>
            </w:r>
          </w:p>
        </w:tc>
      </w:tr>
      <w:tr w:rsidR="002554EF" w:rsidRPr="00834AF4" w:rsidTr="00E35154">
        <w:tc>
          <w:tcPr>
            <w:tcW w:w="5000" w:type="pct"/>
            <w:gridSpan w:val="2"/>
            <w:shd w:val="clear" w:color="auto" w:fill="auto"/>
          </w:tcPr>
          <w:p w:rsidR="002554EF" w:rsidRDefault="002554EF" w:rsidP="004834F0">
            <w:pPr>
              <w:pStyle w:val="ASFKTablenorm"/>
              <w:ind w:left="57" w:right="57"/>
            </w:pPr>
            <w:r>
              <w:t>Группа полей «Итого»</w:t>
            </w:r>
          </w:p>
        </w:tc>
      </w:tr>
      <w:tr w:rsidR="002554EF" w:rsidRPr="00834AF4" w:rsidTr="00E35154">
        <w:tc>
          <w:tcPr>
            <w:tcW w:w="1410" w:type="pct"/>
            <w:shd w:val="clear" w:color="auto" w:fill="auto"/>
          </w:tcPr>
          <w:p w:rsidR="002554EF" w:rsidRDefault="002554EF" w:rsidP="004834F0">
            <w:pPr>
              <w:pStyle w:val="ASFKTablenorm"/>
              <w:ind w:left="57" w:right="57"/>
            </w:pPr>
            <w:r>
              <w:t>Бюджетные обязательства тек. год</w:t>
            </w:r>
          </w:p>
        </w:tc>
        <w:tc>
          <w:tcPr>
            <w:tcW w:w="3590" w:type="pct"/>
            <w:shd w:val="clear" w:color="auto" w:fill="auto"/>
          </w:tcPr>
          <w:p w:rsidR="002554EF" w:rsidRDefault="002554EF" w:rsidP="004834F0">
            <w:pPr>
              <w:pStyle w:val="ASFKTablenorm"/>
              <w:ind w:left="57" w:right="57"/>
            </w:pPr>
            <w:r>
              <w:t xml:space="preserve">Бюджетные обязательства тек.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Бюджетные обязательства первый год</w:t>
            </w:r>
          </w:p>
        </w:tc>
        <w:tc>
          <w:tcPr>
            <w:tcW w:w="3590" w:type="pct"/>
            <w:shd w:val="clear" w:color="auto" w:fill="auto"/>
          </w:tcPr>
          <w:p w:rsidR="002554EF" w:rsidRDefault="002554EF" w:rsidP="004834F0">
            <w:pPr>
              <w:pStyle w:val="ASFKTablenorm"/>
              <w:ind w:left="57" w:right="57"/>
            </w:pPr>
            <w:r>
              <w:t xml:space="preserve">Бюджетные обязательства первый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Бюджетные обязательства второй год</w:t>
            </w:r>
          </w:p>
        </w:tc>
        <w:tc>
          <w:tcPr>
            <w:tcW w:w="3590" w:type="pct"/>
            <w:shd w:val="clear" w:color="auto" w:fill="auto"/>
          </w:tcPr>
          <w:p w:rsidR="002554EF" w:rsidRDefault="002554EF" w:rsidP="004834F0">
            <w:pPr>
              <w:pStyle w:val="ASFKTablenorm"/>
              <w:ind w:left="57" w:right="57"/>
            </w:pPr>
            <w:r>
              <w:t xml:space="preserve">Бюджетные обязательства второй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Денежные обязательства на год</w:t>
            </w:r>
          </w:p>
        </w:tc>
        <w:tc>
          <w:tcPr>
            <w:tcW w:w="3590" w:type="pct"/>
            <w:shd w:val="clear" w:color="auto" w:fill="auto"/>
          </w:tcPr>
          <w:p w:rsidR="002554EF" w:rsidRDefault="002554EF" w:rsidP="004834F0">
            <w:pPr>
              <w:pStyle w:val="ASFKTablenorm"/>
              <w:ind w:left="57" w:right="57"/>
            </w:pPr>
            <w:r>
              <w:t xml:space="preserve">Денежные обязательства на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Поступления</w:t>
            </w:r>
          </w:p>
        </w:tc>
        <w:tc>
          <w:tcPr>
            <w:tcW w:w="3590" w:type="pct"/>
            <w:shd w:val="clear" w:color="auto" w:fill="auto"/>
          </w:tcPr>
          <w:p w:rsidR="002554EF" w:rsidRDefault="002554EF" w:rsidP="004834F0">
            <w:pPr>
              <w:pStyle w:val="ASFKTablenorm"/>
              <w:ind w:left="57" w:right="57"/>
            </w:pPr>
            <w:r>
              <w:t xml:space="preserve">Поступления.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Выплаты</w:t>
            </w:r>
          </w:p>
        </w:tc>
        <w:tc>
          <w:tcPr>
            <w:tcW w:w="3590" w:type="pct"/>
            <w:shd w:val="clear" w:color="auto" w:fill="auto"/>
          </w:tcPr>
          <w:p w:rsidR="002554EF" w:rsidRDefault="002554EF" w:rsidP="004834F0">
            <w:pPr>
              <w:pStyle w:val="ASFKTablenorm"/>
              <w:ind w:left="57" w:right="57"/>
            </w:pPr>
            <w:r>
              <w:t xml:space="preserve">Выплаты.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Итого касс. Выплат (гр.8-гр.7)</w:t>
            </w:r>
          </w:p>
        </w:tc>
        <w:tc>
          <w:tcPr>
            <w:tcW w:w="3590" w:type="pct"/>
            <w:shd w:val="clear" w:color="auto" w:fill="auto"/>
          </w:tcPr>
          <w:p w:rsidR="002554EF" w:rsidRDefault="002554EF" w:rsidP="004834F0">
            <w:pPr>
              <w:pStyle w:val="ASFKTablenorm"/>
              <w:ind w:left="57" w:right="57"/>
            </w:pPr>
            <w:r>
              <w:t xml:space="preserve">Итого касс. Выплат (гр.8-гр.7).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Неисполненные денежные обязательства</w:t>
            </w:r>
          </w:p>
        </w:tc>
        <w:tc>
          <w:tcPr>
            <w:tcW w:w="3590" w:type="pct"/>
            <w:shd w:val="clear" w:color="auto" w:fill="auto"/>
          </w:tcPr>
          <w:p w:rsidR="002554EF" w:rsidRDefault="002554EF" w:rsidP="004834F0">
            <w:pPr>
              <w:pStyle w:val="ASFKTablenorm"/>
              <w:ind w:left="57" w:right="57"/>
            </w:pPr>
            <w:r>
              <w:t xml:space="preserve">Неисполненные денежные обязательства.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Неисполненные БО</w:t>
            </w:r>
          </w:p>
        </w:tc>
        <w:tc>
          <w:tcPr>
            <w:tcW w:w="3590" w:type="pct"/>
            <w:shd w:val="clear" w:color="auto" w:fill="auto"/>
          </w:tcPr>
          <w:p w:rsidR="002554EF" w:rsidRDefault="002554EF" w:rsidP="004834F0">
            <w:pPr>
              <w:pStyle w:val="ASFKTablenorm"/>
              <w:ind w:left="57" w:right="57"/>
            </w:pPr>
            <w:r>
              <w:t xml:space="preserve">Неисполненные БО. </w:t>
            </w:r>
            <w:r w:rsidRPr="006E3573">
              <w:t>Импорт из OEBS.</w:t>
            </w:r>
          </w:p>
        </w:tc>
      </w:tr>
    </w:tbl>
    <w:p w:rsidR="002554EF" w:rsidRPr="00AB7803" w:rsidRDefault="002554EF" w:rsidP="002554EF">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2.2.</w:t>
      </w:r>
      <w:r w:rsidRPr="00424CF0">
        <w:t xml:space="preserve"> </w:t>
      </w:r>
      <w:r>
        <w:t>Операции с бюджетными средствами по объектам, включенным в федеральную адресную инвестиционную программу (мероприятия по информатизации)» представлена на рисунке</w:t>
      </w:r>
      <w:r w:rsidRPr="00AB7803">
        <w:t> </w:t>
      </w:r>
      <w:r>
        <w:fldChar w:fldCharType="begin"/>
      </w:r>
      <w:r>
        <w:instrText xml:space="preserve"> REF _Ref518926339 \h </w:instrText>
      </w:r>
      <w:r>
        <w:fldChar w:fldCharType="separate"/>
      </w:r>
      <w:r w:rsidR="008B57BF">
        <w:rPr>
          <w:noProof/>
        </w:rPr>
        <w:t>210</w:t>
      </w:r>
      <w:r>
        <w:fldChar w:fldCharType="end"/>
      </w:r>
      <w:r>
        <w:t>.</w:t>
      </w:r>
    </w:p>
    <w:p w:rsidR="002554EF" w:rsidRPr="00AB7803" w:rsidRDefault="00843D90" w:rsidP="002554EF">
      <w:pPr>
        <w:pStyle w:val="ASFKFigure"/>
      </w:pPr>
      <w:r w:rsidRPr="00B575B1">
        <w:rPr>
          <w:noProof/>
        </w:rPr>
        <w:lastRenderedPageBreak/>
        <w:drawing>
          <wp:inline distT="0" distB="0" distL="0" distR="0" wp14:anchorId="67A2FBFF" wp14:editId="72AA6397">
            <wp:extent cx="6120130" cy="2298065"/>
            <wp:effectExtent l="0" t="0" r="0" b="6985"/>
            <wp:docPr id="517" name="Рисунок 517" descr="D:\Скриншоты\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Скриншоты\3\2.2.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20130" cy="2298065"/>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525" w:name="_Ref518926339"/>
        <w:bookmarkStart w:id="1526" w:name="_Toc126832501"/>
        <w:r w:rsidR="008B57BF">
          <w:rPr>
            <w:noProof/>
          </w:rPr>
          <w:t>210</w:t>
        </w:r>
        <w:bookmarkEnd w:id="1525"/>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 xml:space="preserve">Раздел </w:t>
      </w:r>
      <w:r w:rsidR="002554EF">
        <w:t>2.2.</w:t>
      </w:r>
      <w:r w:rsidR="002554EF" w:rsidRPr="00424CF0">
        <w:t xml:space="preserve"> </w:t>
      </w:r>
      <w:r w:rsidR="002554EF">
        <w:t>Операции с бюджетными средствами по объектам, включенным в федеральную адресную инвестиционную программу (мероприятия по информатизации)»</w:t>
      </w:r>
      <w:bookmarkEnd w:id="1526"/>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2.2.</w:t>
      </w:r>
      <w:r w:rsidRPr="00424CF0">
        <w:t xml:space="preserve"> </w:t>
      </w:r>
      <w:r>
        <w:t>Операции с бюджетными средствами по объектам, включенным в федеральную адресную инвестиционную программу (мероприятия по информатизации)» приведен в</w:t>
      </w:r>
      <w:r w:rsidRPr="00AB7803">
        <w:t xml:space="preserve"> таблице </w:t>
      </w:r>
      <w:r>
        <w:fldChar w:fldCharType="begin"/>
      </w:r>
      <w:r>
        <w:instrText xml:space="preserve"> REF _Ref518926533 \h </w:instrText>
      </w:r>
      <w:r>
        <w:fldChar w:fldCharType="separate"/>
      </w:r>
      <w:r w:rsidR="008B57BF">
        <w:rPr>
          <w:noProof/>
        </w:rPr>
        <w:t>131</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527" w:name="_Ref518926533"/>
      <w:bookmarkStart w:id="1528" w:name="_Toc126832178"/>
      <w:r w:rsidR="008B57BF">
        <w:rPr>
          <w:noProof/>
        </w:rPr>
        <w:t>131</w:t>
      </w:r>
      <w:bookmarkEnd w:id="1527"/>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 xml:space="preserve">Раздел </w:t>
      </w:r>
      <w:r w:rsidR="002554EF">
        <w:t>2.2.</w:t>
      </w:r>
      <w:r w:rsidR="002554EF" w:rsidRPr="00424CF0">
        <w:t xml:space="preserve"> </w:t>
      </w:r>
      <w:r w:rsidR="002554EF">
        <w:t>Операции с бюджетными средствами по объектам, включенным в федеральную адресную инвестиционную программу (мероприятия по информатизации)»</w:t>
      </w:r>
      <w:bookmarkEnd w:id="152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2554EF" w:rsidRPr="00834AF4" w:rsidTr="00E35154">
        <w:tc>
          <w:tcPr>
            <w:tcW w:w="1410" w:type="pct"/>
            <w:shd w:val="clear" w:color="auto" w:fill="auto"/>
          </w:tcPr>
          <w:p w:rsidR="002554EF" w:rsidRPr="00B764DE" w:rsidRDefault="002554EF" w:rsidP="00843D90">
            <w:pPr>
              <w:pStyle w:val="ASFKTablenorm"/>
              <w:ind w:left="57" w:right="57"/>
            </w:pPr>
            <w:r>
              <w:t xml:space="preserve">Код объекта </w:t>
            </w:r>
            <w:r w:rsidR="00843D90">
              <w:t>капитальных вложений</w:t>
            </w:r>
            <w:r>
              <w:t xml:space="preserve"> (КМИ)</w:t>
            </w:r>
          </w:p>
        </w:tc>
        <w:tc>
          <w:tcPr>
            <w:tcW w:w="3590" w:type="pct"/>
            <w:shd w:val="clear" w:color="auto" w:fill="auto"/>
          </w:tcPr>
          <w:p w:rsidR="002554EF" w:rsidRPr="00B764DE" w:rsidRDefault="002554EF" w:rsidP="00843D90">
            <w:pPr>
              <w:pStyle w:val="ASFKTablenorm"/>
              <w:ind w:left="57" w:right="57"/>
            </w:pPr>
            <w:r>
              <w:t xml:space="preserve">Код объекта </w:t>
            </w:r>
            <w:r w:rsidR="00843D90">
              <w:t>капитальных вложений</w:t>
            </w:r>
            <w:r>
              <w:t xml:space="preserve"> (КМИ).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Код по БК</w:t>
            </w:r>
          </w:p>
        </w:tc>
        <w:tc>
          <w:tcPr>
            <w:tcW w:w="3590" w:type="pct"/>
            <w:shd w:val="clear" w:color="auto" w:fill="auto"/>
          </w:tcPr>
          <w:p w:rsidR="002554EF" w:rsidRDefault="002554EF" w:rsidP="004834F0">
            <w:pPr>
              <w:pStyle w:val="ASFKTablenorm"/>
              <w:ind w:left="57" w:right="57"/>
            </w:pPr>
            <w:r>
              <w:t xml:space="preserve">Код по БК.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Код цели (аналитический код)</w:t>
            </w:r>
          </w:p>
        </w:tc>
        <w:tc>
          <w:tcPr>
            <w:tcW w:w="3590" w:type="pct"/>
            <w:shd w:val="clear" w:color="auto" w:fill="auto"/>
          </w:tcPr>
          <w:p w:rsidR="002554EF" w:rsidRDefault="002554EF" w:rsidP="004834F0">
            <w:pPr>
              <w:pStyle w:val="ASFKTablenorm"/>
              <w:ind w:left="57" w:right="57"/>
            </w:pPr>
            <w:r>
              <w:t xml:space="preserve">Код цели (аналитический код).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Бюджетные обязательства тек. код</w:t>
            </w:r>
          </w:p>
        </w:tc>
        <w:tc>
          <w:tcPr>
            <w:tcW w:w="3590" w:type="pct"/>
            <w:shd w:val="clear" w:color="auto" w:fill="auto"/>
          </w:tcPr>
          <w:p w:rsidR="002554EF" w:rsidRPr="00B764DE" w:rsidRDefault="002554EF" w:rsidP="004834F0">
            <w:pPr>
              <w:pStyle w:val="ASFKTablenorm"/>
              <w:ind w:left="57" w:right="57"/>
            </w:pPr>
            <w:r>
              <w:t xml:space="preserve">Бюджетные обязательства тек. код.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Бюджетные обязательства первый год</w:t>
            </w:r>
          </w:p>
        </w:tc>
        <w:tc>
          <w:tcPr>
            <w:tcW w:w="3590" w:type="pct"/>
            <w:shd w:val="clear" w:color="auto" w:fill="auto"/>
          </w:tcPr>
          <w:p w:rsidR="002554EF" w:rsidRDefault="002554EF" w:rsidP="004834F0">
            <w:pPr>
              <w:pStyle w:val="ASFKTablenorm"/>
              <w:ind w:left="57" w:right="57"/>
            </w:pPr>
            <w:r>
              <w:t xml:space="preserve">Бюджетные обязательства первый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Бюджетные обязательства второй год</w:t>
            </w:r>
          </w:p>
        </w:tc>
        <w:tc>
          <w:tcPr>
            <w:tcW w:w="3590" w:type="pct"/>
            <w:shd w:val="clear" w:color="auto" w:fill="auto"/>
          </w:tcPr>
          <w:p w:rsidR="002554EF" w:rsidRDefault="002554EF" w:rsidP="004834F0">
            <w:pPr>
              <w:pStyle w:val="ASFKTablenorm"/>
              <w:ind w:left="57" w:right="57"/>
            </w:pPr>
            <w:r>
              <w:t xml:space="preserve">Бюджетные обязательства второй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Денежные обязательства на год</w:t>
            </w:r>
          </w:p>
        </w:tc>
        <w:tc>
          <w:tcPr>
            <w:tcW w:w="3590" w:type="pct"/>
            <w:shd w:val="clear" w:color="auto" w:fill="auto"/>
          </w:tcPr>
          <w:p w:rsidR="002554EF" w:rsidRDefault="002554EF" w:rsidP="004834F0">
            <w:pPr>
              <w:pStyle w:val="ASFKTablenorm"/>
              <w:ind w:left="57" w:right="57"/>
            </w:pPr>
            <w:r>
              <w:t xml:space="preserve">Денежные обязательства на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Поступления</w:t>
            </w:r>
          </w:p>
        </w:tc>
        <w:tc>
          <w:tcPr>
            <w:tcW w:w="3590" w:type="pct"/>
            <w:shd w:val="clear" w:color="auto" w:fill="auto"/>
          </w:tcPr>
          <w:p w:rsidR="002554EF" w:rsidRDefault="002554EF" w:rsidP="004834F0">
            <w:pPr>
              <w:pStyle w:val="ASFKTablenorm"/>
              <w:ind w:left="57" w:right="57"/>
            </w:pPr>
            <w:r>
              <w:t xml:space="preserve">Поступления.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Выплаты</w:t>
            </w:r>
          </w:p>
        </w:tc>
        <w:tc>
          <w:tcPr>
            <w:tcW w:w="3590" w:type="pct"/>
            <w:shd w:val="clear" w:color="auto" w:fill="auto"/>
          </w:tcPr>
          <w:p w:rsidR="002554EF" w:rsidRDefault="002554EF" w:rsidP="004834F0">
            <w:pPr>
              <w:pStyle w:val="ASFKTablenorm"/>
              <w:ind w:left="57" w:right="57"/>
            </w:pPr>
            <w:r>
              <w:t xml:space="preserve">Выплаты.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Итого касс. Выплат (гр.8-гр.7)</w:t>
            </w:r>
          </w:p>
        </w:tc>
        <w:tc>
          <w:tcPr>
            <w:tcW w:w="3590" w:type="pct"/>
            <w:shd w:val="clear" w:color="auto" w:fill="auto"/>
          </w:tcPr>
          <w:p w:rsidR="002554EF" w:rsidRDefault="002554EF" w:rsidP="004834F0">
            <w:pPr>
              <w:pStyle w:val="ASFKTablenorm"/>
              <w:ind w:left="57" w:right="57"/>
            </w:pPr>
            <w:r>
              <w:t xml:space="preserve">Итого касс. Выплат (гр.8-гр.7).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lastRenderedPageBreak/>
              <w:t>Неисполненные БО (гр.4-гр.9)</w:t>
            </w:r>
          </w:p>
        </w:tc>
        <w:tc>
          <w:tcPr>
            <w:tcW w:w="3590" w:type="pct"/>
            <w:shd w:val="clear" w:color="auto" w:fill="auto"/>
          </w:tcPr>
          <w:p w:rsidR="002554EF" w:rsidRDefault="002554EF" w:rsidP="004834F0">
            <w:pPr>
              <w:pStyle w:val="ASFKTablenorm"/>
              <w:ind w:left="57" w:right="57"/>
            </w:pPr>
            <w:r>
              <w:t xml:space="preserve">Неисполненные БО (гр.4-гр.9).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Неисполненные денежные обязательства</w:t>
            </w:r>
          </w:p>
        </w:tc>
        <w:tc>
          <w:tcPr>
            <w:tcW w:w="3590" w:type="pct"/>
            <w:shd w:val="clear" w:color="auto" w:fill="auto"/>
          </w:tcPr>
          <w:p w:rsidR="002554EF" w:rsidRDefault="002554EF" w:rsidP="004834F0">
            <w:pPr>
              <w:pStyle w:val="ASFKTablenorm"/>
              <w:ind w:left="57" w:right="57"/>
            </w:pPr>
            <w:r>
              <w:t xml:space="preserve">Неисполненные денежные обязательства.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Примечание</w:t>
            </w:r>
          </w:p>
        </w:tc>
        <w:tc>
          <w:tcPr>
            <w:tcW w:w="3590" w:type="pct"/>
            <w:shd w:val="clear" w:color="auto" w:fill="auto"/>
          </w:tcPr>
          <w:p w:rsidR="002554EF" w:rsidRDefault="002554EF" w:rsidP="004834F0">
            <w:pPr>
              <w:pStyle w:val="ASFKTablenorm"/>
              <w:ind w:left="57" w:right="57"/>
            </w:pPr>
            <w:r>
              <w:t xml:space="preserve">Примечание. </w:t>
            </w:r>
            <w:r w:rsidRPr="006E3573">
              <w:t>Импорт из OEBS.</w:t>
            </w:r>
          </w:p>
        </w:tc>
      </w:tr>
      <w:tr w:rsidR="002554EF" w:rsidRPr="00834AF4" w:rsidTr="00E35154">
        <w:tc>
          <w:tcPr>
            <w:tcW w:w="5000" w:type="pct"/>
            <w:gridSpan w:val="2"/>
            <w:shd w:val="clear" w:color="auto" w:fill="auto"/>
          </w:tcPr>
          <w:p w:rsidR="002554EF" w:rsidRDefault="002554EF" w:rsidP="004834F0">
            <w:pPr>
              <w:pStyle w:val="ASFKTablenorm"/>
              <w:ind w:left="57" w:right="57"/>
            </w:pPr>
            <w:r>
              <w:t>Группа полей «Итого»</w:t>
            </w:r>
          </w:p>
        </w:tc>
      </w:tr>
      <w:tr w:rsidR="002554EF" w:rsidRPr="00834AF4" w:rsidTr="00E35154">
        <w:tc>
          <w:tcPr>
            <w:tcW w:w="1410" w:type="pct"/>
            <w:shd w:val="clear" w:color="auto" w:fill="auto"/>
          </w:tcPr>
          <w:p w:rsidR="002554EF" w:rsidRDefault="002554EF" w:rsidP="004834F0">
            <w:pPr>
              <w:pStyle w:val="ASFKTablenorm"/>
              <w:ind w:left="57" w:right="57"/>
            </w:pPr>
            <w:r>
              <w:t>Бюджетные обязательства тек. год</w:t>
            </w:r>
          </w:p>
        </w:tc>
        <w:tc>
          <w:tcPr>
            <w:tcW w:w="3590" w:type="pct"/>
            <w:shd w:val="clear" w:color="auto" w:fill="auto"/>
          </w:tcPr>
          <w:p w:rsidR="002554EF" w:rsidRDefault="002554EF" w:rsidP="004834F0">
            <w:pPr>
              <w:pStyle w:val="ASFKTablenorm"/>
              <w:ind w:left="57" w:right="57"/>
            </w:pPr>
            <w:r>
              <w:t xml:space="preserve">Бюджетные обязательства тек.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Бюджетные обязательства первый год</w:t>
            </w:r>
          </w:p>
        </w:tc>
        <w:tc>
          <w:tcPr>
            <w:tcW w:w="3590" w:type="pct"/>
            <w:shd w:val="clear" w:color="auto" w:fill="auto"/>
          </w:tcPr>
          <w:p w:rsidR="002554EF" w:rsidRDefault="002554EF" w:rsidP="004834F0">
            <w:pPr>
              <w:pStyle w:val="ASFKTablenorm"/>
              <w:ind w:left="57" w:right="57"/>
            </w:pPr>
            <w:r>
              <w:t xml:space="preserve">Бюджетные обязательства первый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Бюджетные обязательства второй год</w:t>
            </w:r>
          </w:p>
        </w:tc>
        <w:tc>
          <w:tcPr>
            <w:tcW w:w="3590" w:type="pct"/>
            <w:shd w:val="clear" w:color="auto" w:fill="auto"/>
          </w:tcPr>
          <w:p w:rsidR="002554EF" w:rsidRDefault="002554EF" w:rsidP="004834F0">
            <w:pPr>
              <w:pStyle w:val="ASFKTablenorm"/>
              <w:ind w:left="57" w:right="57"/>
            </w:pPr>
            <w:r>
              <w:t xml:space="preserve">Бюджетные обязательства второй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Денежные обязательства на год</w:t>
            </w:r>
          </w:p>
        </w:tc>
        <w:tc>
          <w:tcPr>
            <w:tcW w:w="3590" w:type="pct"/>
            <w:shd w:val="clear" w:color="auto" w:fill="auto"/>
          </w:tcPr>
          <w:p w:rsidR="002554EF" w:rsidRDefault="002554EF" w:rsidP="004834F0">
            <w:pPr>
              <w:pStyle w:val="ASFKTablenorm"/>
              <w:ind w:left="57" w:right="57"/>
            </w:pPr>
            <w:r>
              <w:t xml:space="preserve">Денежные обязательства на год.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Поступления</w:t>
            </w:r>
          </w:p>
        </w:tc>
        <w:tc>
          <w:tcPr>
            <w:tcW w:w="3590" w:type="pct"/>
            <w:shd w:val="clear" w:color="auto" w:fill="auto"/>
          </w:tcPr>
          <w:p w:rsidR="002554EF" w:rsidRDefault="002554EF" w:rsidP="004834F0">
            <w:pPr>
              <w:pStyle w:val="ASFKTablenorm"/>
              <w:ind w:left="57" w:right="57"/>
            </w:pPr>
            <w:r>
              <w:t xml:space="preserve">Поступления.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Выплаты</w:t>
            </w:r>
          </w:p>
        </w:tc>
        <w:tc>
          <w:tcPr>
            <w:tcW w:w="3590" w:type="pct"/>
            <w:shd w:val="clear" w:color="auto" w:fill="auto"/>
          </w:tcPr>
          <w:p w:rsidR="002554EF" w:rsidRDefault="002554EF" w:rsidP="004834F0">
            <w:pPr>
              <w:pStyle w:val="ASFKTablenorm"/>
              <w:ind w:left="57" w:right="57"/>
            </w:pPr>
            <w:r>
              <w:t xml:space="preserve">Выплаты.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Итого касс. Выплат (гр.8-гр.7)</w:t>
            </w:r>
          </w:p>
        </w:tc>
        <w:tc>
          <w:tcPr>
            <w:tcW w:w="3590" w:type="pct"/>
            <w:shd w:val="clear" w:color="auto" w:fill="auto"/>
          </w:tcPr>
          <w:p w:rsidR="002554EF" w:rsidRDefault="002554EF" w:rsidP="004834F0">
            <w:pPr>
              <w:pStyle w:val="ASFKTablenorm"/>
              <w:ind w:left="57" w:right="57"/>
            </w:pPr>
            <w:r>
              <w:t xml:space="preserve">Итого касс. Выплат (гр.8-гр.7).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Неисполненные денежные обязательства</w:t>
            </w:r>
          </w:p>
        </w:tc>
        <w:tc>
          <w:tcPr>
            <w:tcW w:w="3590" w:type="pct"/>
            <w:shd w:val="clear" w:color="auto" w:fill="auto"/>
          </w:tcPr>
          <w:p w:rsidR="002554EF" w:rsidRDefault="002554EF" w:rsidP="004834F0">
            <w:pPr>
              <w:pStyle w:val="ASFKTablenorm"/>
              <w:ind w:left="57" w:right="57"/>
            </w:pPr>
            <w:r>
              <w:t xml:space="preserve">Неисполненные денежные обязательства.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Неисполненные БО</w:t>
            </w:r>
          </w:p>
        </w:tc>
        <w:tc>
          <w:tcPr>
            <w:tcW w:w="3590" w:type="pct"/>
            <w:shd w:val="clear" w:color="auto" w:fill="auto"/>
          </w:tcPr>
          <w:p w:rsidR="002554EF" w:rsidRDefault="002554EF" w:rsidP="004834F0">
            <w:pPr>
              <w:pStyle w:val="ASFKTablenorm"/>
              <w:ind w:left="57" w:right="57"/>
            </w:pPr>
            <w:r>
              <w:t xml:space="preserve">Неисполненные БО. </w:t>
            </w:r>
            <w:r w:rsidRPr="006E3573">
              <w:t>Импорт из OEBS.</w:t>
            </w:r>
          </w:p>
        </w:tc>
      </w:tr>
    </w:tbl>
    <w:p w:rsidR="002554EF" w:rsidRPr="00AB7803" w:rsidRDefault="002554EF" w:rsidP="002554EF">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3.1.</w:t>
      </w:r>
      <w:r w:rsidRPr="00424CF0">
        <w:t xml:space="preserve"> </w:t>
      </w:r>
      <w:r>
        <w:t>Остатки на ЛС за счет ДБФ» представлена на рисунке</w:t>
      </w:r>
      <w:r w:rsidRPr="00AB7803">
        <w:t> </w:t>
      </w:r>
      <w:r>
        <w:fldChar w:fldCharType="begin"/>
      </w:r>
      <w:r>
        <w:instrText xml:space="preserve"> REF _Ref518926353 \h </w:instrText>
      </w:r>
      <w:r>
        <w:fldChar w:fldCharType="separate"/>
      </w:r>
      <w:r w:rsidR="008B57BF">
        <w:rPr>
          <w:noProof/>
        </w:rPr>
        <w:t>211</w:t>
      </w:r>
      <w:r>
        <w:fldChar w:fldCharType="end"/>
      </w:r>
      <w:r>
        <w:t>.</w:t>
      </w:r>
    </w:p>
    <w:p w:rsidR="002554EF" w:rsidRPr="00AB7803" w:rsidRDefault="000C571B" w:rsidP="002554EF">
      <w:pPr>
        <w:pStyle w:val="ASFKFigure"/>
      </w:pPr>
      <w:r>
        <w:rPr>
          <w:noProof/>
        </w:rPr>
        <w:drawing>
          <wp:inline distT="0" distB="0" distL="0" distR="0">
            <wp:extent cx="5948045" cy="727710"/>
            <wp:effectExtent l="0" t="0" r="0" b="0"/>
            <wp:docPr id="297" name="Рисунок 29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948045" cy="727710"/>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529" w:name="_Ref518926353"/>
        <w:bookmarkStart w:id="1530" w:name="_Toc126832502"/>
        <w:r w:rsidR="008B57BF">
          <w:rPr>
            <w:noProof/>
          </w:rPr>
          <w:t>211</w:t>
        </w:r>
        <w:bookmarkEnd w:id="1529"/>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 xml:space="preserve">Раздел </w:t>
      </w:r>
      <w:r w:rsidR="002554EF">
        <w:t>3.1.</w:t>
      </w:r>
      <w:r w:rsidR="002554EF" w:rsidRPr="00424CF0">
        <w:t xml:space="preserve"> </w:t>
      </w:r>
      <w:r w:rsidR="002554EF">
        <w:t>Остатки на ЛС за счет ДБФ»</w:t>
      </w:r>
      <w:bookmarkEnd w:id="1530"/>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3.1.</w:t>
      </w:r>
      <w:r w:rsidRPr="00424CF0">
        <w:t xml:space="preserve"> </w:t>
      </w:r>
      <w:r>
        <w:t>Остатки на ЛС за счет ДБФ» приведен в</w:t>
      </w:r>
      <w:r w:rsidRPr="00AB7803">
        <w:t xml:space="preserve"> таблице </w:t>
      </w:r>
      <w:r>
        <w:fldChar w:fldCharType="begin"/>
      </w:r>
      <w:r>
        <w:instrText xml:space="preserve"> REF _Ref518926518 \h </w:instrText>
      </w:r>
      <w:r>
        <w:fldChar w:fldCharType="separate"/>
      </w:r>
      <w:r w:rsidR="008B57BF">
        <w:rPr>
          <w:noProof/>
        </w:rPr>
        <w:t>132</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531" w:name="_Ref518926518"/>
      <w:bookmarkStart w:id="1532" w:name="_Toc126832179"/>
      <w:r w:rsidR="008B57BF">
        <w:rPr>
          <w:noProof/>
        </w:rPr>
        <w:t>132</w:t>
      </w:r>
      <w:bookmarkEnd w:id="1531"/>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 xml:space="preserve">Раздел </w:t>
      </w:r>
      <w:r w:rsidR="002554EF">
        <w:t>3.1.</w:t>
      </w:r>
      <w:r w:rsidR="002554EF" w:rsidRPr="00A25A1F">
        <w:t xml:space="preserve"> </w:t>
      </w:r>
      <w:r w:rsidR="002554EF">
        <w:t>Остатки на ЛС за счет ДБФ»</w:t>
      </w:r>
      <w:bookmarkEnd w:id="153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2554EF" w:rsidRPr="00834AF4" w:rsidTr="00E35154">
        <w:tc>
          <w:tcPr>
            <w:tcW w:w="1410" w:type="pct"/>
            <w:shd w:val="clear" w:color="auto" w:fill="auto"/>
          </w:tcPr>
          <w:p w:rsidR="002554EF" w:rsidRPr="00B764DE" w:rsidRDefault="002554EF" w:rsidP="004834F0">
            <w:pPr>
              <w:pStyle w:val="ASFKTablenorm"/>
              <w:ind w:left="57" w:right="57"/>
            </w:pPr>
            <w:r>
              <w:t>Остаток на начало года</w:t>
            </w:r>
          </w:p>
        </w:tc>
        <w:tc>
          <w:tcPr>
            <w:tcW w:w="3590" w:type="pct"/>
            <w:shd w:val="clear" w:color="auto" w:fill="auto"/>
          </w:tcPr>
          <w:p w:rsidR="002554EF" w:rsidRPr="00B764DE" w:rsidRDefault="002554EF" w:rsidP="004834F0">
            <w:pPr>
              <w:pStyle w:val="ASFKTablenorm"/>
              <w:ind w:left="57" w:right="57"/>
            </w:pPr>
            <w:r>
              <w:t xml:space="preserve">Остаток на начало года. </w:t>
            </w:r>
            <w:r w:rsidRPr="006E3573">
              <w:t>Импорт из OEBS.</w:t>
            </w:r>
          </w:p>
        </w:tc>
      </w:tr>
      <w:tr w:rsidR="002554EF" w:rsidRPr="00834AF4" w:rsidTr="00E35154">
        <w:tc>
          <w:tcPr>
            <w:tcW w:w="1410" w:type="pct"/>
            <w:shd w:val="clear" w:color="auto" w:fill="auto"/>
          </w:tcPr>
          <w:p w:rsidR="002554EF" w:rsidRDefault="002554EF" w:rsidP="004834F0">
            <w:pPr>
              <w:pStyle w:val="ASFKTablenorm"/>
              <w:ind w:left="57" w:right="57"/>
            </w:pPr>
            <w:r>
              <w:t>Остаток на отчетную дату</w:t>
            </w:r>
          </w:p>
        </w:tc>
        <w:tc>
          <w:tcPr>
            <w:tcW w:w="3590" w:type="pct"/>
            <w:shd w:val="clear" w:color="auto" w:fill="auto"/>
          </w:tcPr>
          <w:p w:rsidR="002554EF" w:rsidRDefault="002554EF" w:rsidP="004834F0">
            <w:pPr>
              <w:pStyle w:val="ASFKTablenorm"/>
              <w:ind w:left="57" w:right="57"/>
            </w:pPr>
            <w:r>
              <w:t xml:space="preserve">Остаток на отчетную дату. </w:t>
            </w:r>
            <w:r w:rsidRPr="006E3573">
              <w:t>Импорт из OEBS.</w:t>
            </w:r>
          </w:p>
        </w:tc>
      </w:tr>
    </w:tbl>
    <w:p w:rsidR="002554EF" w:rsidRPr="00AB7803" w:rsidRDefault="002554EF" w:rsidP="002554EF">
      <w:pPr>
        <w:pStyle w:val="ASFKNormal"/>
      </w:pPr>
      <w:r w:rsidRPr="00AB7803">
        <w:lastRenderedPageBreak/>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3.2. Операция со средствами за счет ДБФ» представлена на рисунке</w:t>
      </w:r>
      <w:r w:rsidRPr="00AB7803">
        <w:t> </w:t>
      </w:r>
      <w:r>
        <w:fldChar w:fldCharType="begin"/>
      </w:r>
      <w:r>
        <w:instrText xml:space="preserve"> REF _Ref518926367 \h </w:instrText>
      </w:r>
      <w:r>
        <w:fldChar w:fldCharType="separate"/>
      </w:r>
      <w:r w:rsidR="008B57BF">
        <w:rPr>
          <w:noProof/>
        </w:rPr>
        <w:t>212</w:t>
      </w:r>
      <w:r>
        <w:fldChar w:fldCharType="end"/>
      </w:r>
      <w:r>
        <w:t>.</w:t>
      </w:r>
    </w:p>
    <w:p w:rsidR="002554EF" w:rsidRPr="00AB7803" w:rsidRDefault="000C571B" w:rsidP="002554EF">
      <w:pPr>
        <w:pStyle w:val="ASFKFigure"/>
      </w:pPr>
      <w:r>
        <w:rPr>
          <w:noProof/>
        </w:rPr>
        <w:drawing>
          <wp:inline distT="0" distB="0" distL="0" distR="0">
            <wp:extent cx="6028055" cy="2832100"/>
            <wp:effectExtent l="0" t="0" r="0" b="0"/>
            <wp:docPr id="298" name="Рисунок 29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028055" cy="2832100"/>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533" w:name="_Ref518926367"/>
        <w:bookmarkStart w:id="1534" w:name="_Toc126832503"/>
        <w:r w:rsidR="008B57BF">
          <w:rPr>
            <w:noProof/>
          </w:rPr>
          <w:t>212</w:t>
        </w:r>
        <w:bookmarkEnd w:id="1533"/>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 xml:space="preserve">Раздел </w:t>
      </w:r>
      <w:r w:rsidR="002554EF">
        <w:t>3.2. Операция со средствами за счет ДБФ»</w:t>
      </w:r>
      <w:bookmarkEnd w:id="1534"/>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3.2. Операция со средствами за счет ДБФ» приведен в</w:t>
      </w:r>
      <w:r w:rsidRPr="00AB7803">
        <w:t xml:space="preserve"> таблице </w:t>
      </w:r>
      <w:r>
        <w:fldChar w:fldCharType="begin"/>
      </w:r>
      <w:r>
        <w:instrText xml:space="preserve"> REF _Ref518926501 \h </w:instrText>
      </w:r>
      <w:r>
        <w:fldChar w:fldCharType="separate"/>
      </w:r>
      <w:r w:rsidR="008B57BF">
        <w:rPr>
          <w:noProof/>
        </w:rPr>
        <w:t>133</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535" w:name="_Ref518926501"/>
      <w:bookmarkStart w:id="1536" w:name="_Toc126832180"/>
      <w:r w:rsidR="008B57BF">
        <w:rPr>
          <w:noProof/>
        </w:rPr>
        <w:t>133</w:t>
      </w:r>
      <w:bookmarkEnd w:id="1535"/>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 xml:space="preserve">Раздел </w:t>
      </w:r>
      <w:r w:rsidR="002554EF">
        <w:t>3.2. Операция со средствами за счет ДБФ»</w:t>
      </w:r>
      <w:bookmarkEnd w:id="153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2554EF" w:rsidRPr="00834AF4" w:rsidTr="00E35154">
        <w:tc>
          <w:tcPr>
            <w:tcW w:w="1410" w:type="pct"/>
            <w:shd w:val="clear" w:color="auto" w:fill="auto"/>
          </w:tcPr>
          <w:p w:rsidR="002554EF" w:rsidRPr="00B764DE" w:rsidRDefault="002554EF" w:rsidP="004834F0">
            <w:pPr>
              <w:pStyle w:val="ASFKTablenorm"/>
              <w:ind w:left="57" w:right="57"/>
            </w:pPr>
            <w:r>
              <w:t>Код по БК</w:t>
            </w:r>
          </w:p>
        </w:tc>
        <w:tc>
          <w:tcPr>
            <w:tcW w:w="3590" w:type="pct"/>
            <w:shd w:val="clear" w:color="auto" w:fill="auto"/>
          </w:tcPr>
          <w:p w:rsidR="002554EF" w:rsidRPr="00B764DE" w:rsidRDefault="002554EF" w:rsidP="004834F0">
            <w:pPr>
              <w:pStyle w:val="ASFKTablenorm"/>
              <w:ind w:left="57" w:right="57"/>
            </w:pPr>
            <w:r>
              <w:t xml:space="preserve">Код по БК.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ЛБО</w:t>
            </w:r>
          </w:p>
        </w:tc>
        <w:tc>
          <w:tcPr>
            <w:tcW w:w="3590" w:type="pct"/>
            <w:shd w:val="clear" w:color="auto" w:fill="auto"/>
          </w:tcPr>
          <w:p w:rsidR="002554EF" w:rsidRPr="00B764DE" w:rsidRDefault="002554EF" w:rsidP="004834F0">
            <w:pPr>
              <w:pStyle w:val="ASFKTablenorm"/>
              <w:ind w:left="57" w:right="57"/>
            </w:pPr>
            <w:r>
              <w:t xml:space="preserve">ЛБО.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ПОФР</w:t>
            </w:r>
          </w:p>
        </w:tc>
        <w:tc>
          <w:tcPr>
            <w:tcW w:w="3590" w:type="pct"/>
            <w:shd w:val="clear" w:color="auto" w:fill="auto"/>
          </w:tcPr>
          <w:p w:rsidR="002554EF" w:rsidRPr="00B764DE" w:rsidRDefault="002554EF" w:rsidP="004834F0">
            <w:pPr>
              <w:pStyle w:val="ASFKTablenorm"/>
              <w:ind w:left="57" w:right="57"/>
            </w:pPr>
            <w:r>
              <w:t xml:space="preserve">ПОФР.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Бюджетные обязательства</w:t>
            </w:r>
          </w:p>
        </w:tc>
        <w:tc>
          <w:tcPr>
            <w:tcW w:w="3590" w:type="pct"/>
            <w:shd w:val="clear" w:color="auto" w:fill="auto"/>
          </w:tcPr>
          <w:p w:rsidR="002554EF" w:rsidRPr="00B764DE" w:rsidRDefault="002554EF" w:rsidP="004834F0">
            <w:pPr>
              <w:pStyle w:val="ASFKTablenorm"/>
              <w:ind w:left="57" w:right="57"/>
            </w:pPr>
            <w:r>
              <w:t xml:space="preserve">Бюджетные обязательства.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Денежные обязательства</w:t>
            </w:r>
          </w:p>
        </w:tc>
        <w:tc>
          <w:tcPr>
            <w:tcW w:w="3590" w:type="pct"/>
            <w:shd w:val="clear" w:color="auto" w:fill="auto"/>
          </w:tcPr>
          <w:p w:rsidR="002554EF" w:rsidRPr="00B764DE" w:rsidRDefault="002554EF" w:rsidP="004834F0">
            <w:pPr>
              <w:pStyle w:val="ASFKTablenorm"/>
              <w:ind w:left="57" w:right="57"/>
            </w:pPr>
            <w:r>
              <w:t xml:space="preserve">Денежные обязательства.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Поступления</w:t>
            </w:r>
          </w:p>
        </w:tc>
        <w:tc>
          <w:tcPr>
            <w:tcW w:w="3590" w:type="pct"/>
            <w:shd w:val="clear" w:color="auto" w:fill="auto"/>
          </w:tcPr>
          <w:p w:rsidR="002554EF" w:rsidRPr="00B764DE" w:rsidRDefault="002554EF" w:rsidP="004834F0">
            <w:pPr>
              <w:pStyle w:val="ASFKTablenorm"/>
              <w:ind w:left="57" w:right="57"/>
            </w:pPr>
            <w:r>
              <w:t xml:space="preserve">Поступления.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Выплаты</w:t>
            </w:r>
          </w:p>
        </w:tc>
        <w:tc>
          <w:tcPr>
            <w:tcW w:w="3590" w:type="pct"/>
            <w:shd w:val="clear" w:color="auto" w:fill="auto"/>
          </w:tcPr>
          <w:p w:rsidR="002554EF" w:rsidRPr="00B764DE" w:rsidRDefault="002554EF" w:rsidP="004834F0">
            <w:pPr>
              <w:pStyle w:val="ASFKTablenorm"/>
              <w:ind w:left="57" w:right="57"/>
            </w:pPr>
            <w:r>
              <w:t xml:space="preserve">Выплаты.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Итого</w:t>
            </w:r>
          </w:p>
        </w:tc>
        <w:tc>
          <w:tcPr>
            <w:tcW w:w="3590" w:type="pct"/>
            <w:shd w:val="clear" w:color="auto" w:fill="auto"/>
          </w:tcPr>
          <w:p w:rsidR="002554EF" w:rsidRPr="00B764DE" w:rsidRDefault="002554EF" w:rsidP="004834F0">
            <w:pPr>
              <w:pStyle w:val="ASFKTablenorm"/>
              <w:ind w:left="57" w:right="57"/>
            </w:pPr>
            <w:r>
              <w:t xml:space="preserve">Итого. </w:t>
            </w:r>
            <w:r w:rsidRPr="006E3573">
              <w:t>Импорт из OEBS.</w:t>
            </w:r>
          </w:p>
        </w:tc>
      </w:tr>
      <w:tr w:rsidR="002554EF" w:rsidRPr="00834AF4" w:rsidTr="00E35154">
        <w:tc>
          <w:tcPr>
            <w:tcW w:w="5000" w:type="pct"/>
            <w:gridSpan w:val="2"/>
            <w:shd w:val="clear" w:color="auto" w:fill="auto"/>
          </w:tcPr>
          <w:p w:rsidR="002554EF" w:rsidRPr="00B764DE" w:rsidRDefault="002554EF" w:rsidP="004834F0">
            <w:pPr>
              <w:pStyle w:val="ASFKTablenorm"/>
              <w:ind w:left="57" w:right="57"/>
            </w:pPr>
            <w:r>
              <w:t>Группа полей «Итого»</w:t>
            </w:r>
          </w:p>
        </w:tc>
      </w:tr>
      <w:tr w:rsidR="002554EF" w:rsidRPr="00834AF4" w:rsidTr="00E35154">
        <w:tc>
          <w:tcPr>
            <w:tcW w:w="1410" w:type="pct"/>
            <w:shd w:val="clear" w:color="auto" w:fill="auto"/>
          </w:tcPr>
          <w:p w:rsidR="002554EF" w:rsidRPr="00B764DE" w:rsidRDefault="002554EF" w:rsidP="004834F0">
            <w:pPr>
              <w:pStyle w:val="ASFKTablenorm"/>
              <w:ind w:left="57" w:right="57"/>
            </w:pPr>
            <w:r>
              <w:t>ЛБО</w:t>
            </w:r>
          </w:p>
        </w:tc>
        <w:tc>
          <w:tcPr>
            <w:tcW w:w="3590" w:type="pct"/>
            <w:shd w:val="clear" w:color="auto" w:fill="auto"/>
          </w:tcPr>
          <w:p w:rsidR="002554EF" w:rsidRPr="00B764DE" w:rsidRDefault="002554EF" w:rsidP="004834F0">
            <w:pPr>
              <w:pStyle w:val="ASFKTablenorm"/>
              <w:ind w:left="57" w:right="57"/>
            </w:pPr>
            <w:r>
              <w:t xml:space="preserve">ЛБО.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ПОФР</w:t>
            </w:r>
          </w:p>
        </w:tc>
        <w:tc>
          <w:tcPr>
            <w:tcW w:w="3590" w:type="pct"/>
            <w:shd w:val="clear" w:color="auto" w:fill="auto"/>
          </w:tcPr>
          <w:p w:rsidR="002554EF" w:rsidRPr="00B764DE" w:rsidRDefault="002554EF" w:rsidP="004834F0">
            <w:pPr>
              <w:pStyle w:val="ASFKTablenorm"/>
              <w:ind w:left="57" w:right="57"/>
            </w:pPr>
            <w:r>
              <w:t xml:space="preserve">ПОФР. </w:t>
            </w:r>
            <w:r w:rsidRPr="006E3573">
              <w:t>Импорт из OEBS.</w:t>
            </w:r>
          </w:p>
        </w:tc>
      </w:tr>
      <w:tr w:rsidR="002554EF" w:rsidRPr="00834AF4" w:rsidTr="00E35154">
        <w:tc>
          <w:tcPr>
            <w:tcW w:w="1410" w:type="pct"/>
            <w:shd w:val="clear" w:color="auto" w:fill="auto"/>
          </w:tcPr>
          <w:p w:rsidR="002554EF" w:rsidRPr="00B764DE" w:rsidRDefault="003D7637" w:rsidP="004834F0">
            <w:pPr>
              <w:pStyle w:val="ASFKTablenorm"/>
              <w:ind w:left="57" w:right="57"/>
            </w:pPr>
            <w:r>
              <w:t>Бюджетны</w:t>
            </w:r>
            <w:r w:rsidR="002554EF">
              <w:t>е обязательства</w:t>
            </w:r>
          </w:p>
        </w:tc>
        <w:tc>
          <w:tcPr>
            <w:tcW w:w="3590" w:type="pct"/>
            <w:shd w:val="clear" w:color="auto" w:fill="auto"/>
          </w:tcPr>
          <w:p w:rsidR="002554EF" w:rsidRPr="00B764DE" w:rsidRDefault="002554EF" w:rsidP="004834F0">
            <w:pPr>
              <w:pStyle w:val="ASFKTablenorm"/>
              <w:ind w:left="57" w:right="57"/>
            </w:pPr>
            <w:r>
              <w:t xml:space="preserve">Бюджетные обязательства.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Денежные обязательства</w:t>
            </w:r>
          </w:p>
        </w:tc>
        <w:tc>
          <w:tcPr>
            <w:tcW w:w="3590" w:type="pct"/>
            <w:shd w:val="clear" w:color="auto" w:fill="auto"/>
          </w:tcPr>
          <w:p w:rsidR="002554EF" w:rsidRPr="00B764DE" w:rsidRDefault="002554EF" w:rsidP="004834F0">
            <w:pPr>
              <w:pStyle w:val="ASFKTablenorm"/>
              <w:ind w:left="57" w:right="57"/>
            </w:pPr>
            <w:r>
              <w:t xml:space="preserve">Денежные обязательства.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lastRenderedPageBreak/>
              <w:t>Поступления</w:t>
            </w:r>
          </w:p>
        </w:tc>
        <w:tc>
          <w:tcPr>
            <w:tcW w:w="3590" w:type="pct"/>
            <w:shd w:val="clear" w:color="auto" w:fill="auto"/>
          </w:tcPr>
          <w:p w:rsidR="002554EF" w:rsidRPr="00B764DE" w:rsidRDefault="002554EF" w:rsidP="004834F0">
            <w:pPr>
              <w:pStyle w:val="ASFKTablenorm"/>
              <w:ind w:left="57" w:right="57"/>
            </w:pPr>
            <w:r>
              <w:t xml:space="preserve">Поступления.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Выплаты</w:t>
            </w:r>
          </w:p>
        </w:tc>
        <w:tc>
          <w:tcPr>
            <w:tcW w:w="3590" w:type="pct"/>
            <w:shd w:val="clear" w:color="auto" w:fill="auto"/>
          </w:tcPr>
          <w:p w:rsidR="002554EF" w:rsidRPr="00B764DE" w:rsidRDefault="002554EF" w:rsidP="004834F0">
            <w:pPr>
              <w:pStyle w:val="ASFKTablenorm"/>
              <w:ind w:left="57" w:right="57"/>
            </w:pPr>
            <w:r>
              <w:t xml:space="preserve">Выплаты.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Итого</w:t>
            </w:r>
          </w:p>
        </w:tc>
        <w:tc>
          <w:tcPr>
            <w:tcW w:w="3590" w:type="pct"/>
            <w:shd w:val="clear" w:color="auto" w:fill="auto"/>
          </w:tcPr>
          <w:p w:rsidR="002554EF" w:rsidRPr="00B764DE" w:rsidRDefault="002554EF" w:rsidP="004834F0">
            <w:pPr>
              <w:pStyle w:val="ASFKTablenorm"/>
              <w:ind w:left="57" w:right="57"/>
            </w:pPr>
            <w:r>
              <w:t xml:space="preserve">Итого. </w:t>
            </w:r>
            <w:r w:rsidRPr="006E3573">
              <w:t>Импорт из OEBS.</w:t>
            </w:r>
          </w:p>
        </w:tc>
      </w:tr>
    </w:tbl>
    <w:p w:rsidR="002554EF" w:rsidRPr="00AB7803" w:rsidRDefault="002554EF" w:rsidP="002554EF">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3.3.Остатки бюджетных данных и бюджетных обязательств» представлена на рисунке</w:t>
      </w:r>
      <w:r w:rsidRPr="00AB7803">
        <w:t> </w:t>
      </w:r>
      <w:r>
        <w:fldChar w:fldCharType="begin"/>
      </w:r>
      <w:r>
        <w:instrText xml:space="preserve"> REF _Ref518926387 \h </w:instrText>
      </w:r>
      <w:r>
        <w:fldChar w:fldCharType="separate"/>
      </w:r>
      <w:r w:rsidR="008B57BF">
        <w:rPr>
          <w:noProof/>
        </w:rPr>
        <w:t>213</w:t>
      </w:r>
      <w:r>
        <w:fldChar w:fldCharType="end"/>
      </w:r>
      <w:r>
        <w:t>.</w:t>
      </w:r>
    </w:p>
    <w:p w:rsidR="002554EF" w:rsidRPr="00AB7803" w:rsidRDefault="000C571B" w:rsidP="002554EF">
      <w:pPr>
        <w:pStyle w:val="ASFKFigure"/>
      </w:pPr>
      <w:r>
        <w:rPr>
          <w:noProof/>
        </w:rPr>
        <w:drawing>
          <wp:inline distT="0" distB="0" distL="0" distR="0">
            <wp:extent cx="5850255" cy="2743200"/>
            <wp:effectExtent l="0" t="0" r="0" b="0"/>
            <wp:docPr id="299" name="Рисунок 29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850255" cy="2743200"/>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537" w:name="_Ref518926387"/>
        <w:bookmarkStart w:id="1538" w:name="_Toc126832504"/>
        <w:r w:rsidR="008B57BF">
          <w:rPr>
            <w:noProof/>
          </w:rPr>
          <w:t>213</w:t>
        </w:r>
        <w:bookmarkEnd w:id="1537"/>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 xml:space="preserve">Раздел </w:t>
      </w:r>
      <w:r w:rsidR="002554EF">
        <w:t>3.3.Остатки бюджетных данных и бюджетных обязательств»</w:t>
      </w:r>
      <w:bookmarkEnd w:id="1538"/>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3.3.Остатки бюджетных данных и бюджетных обязательств» приведен в</w:t>
      </w:r>
      <w:r w:rsidRPr="00AB7803">
        <w:t xml:space="preserve"> таблице </w:t>
      </w:r>
      <w:r>
        <w:fldChar w:fldCharType="begin"/>
      </w:r>
      <w:r>
        <w:instrText xml:space="preserve"> REF _Ref518926486 \h </w:instrText>
      </w:r>
      <w:r>
        <w:fldChar w:fldCharType="separate"/>
      </w:r>
      <w:r w:rsidR="008B57BF">
        <w:rPr>
          <w:noProof/>
        </w:rPr>
        <w:t>134</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539" w:name="_Ref518926486"/>
      <w:bookmarkStart w:id="1540" w:name="_Toc126832181"/>
      <w:r w:rsidR="008B57BF">
        <w:rPr>
          <w:noProof/>
        </w:rPr>
        <w:t>134</w:t>
      </w:r>
      <w:bookmarkEnd w:id="1539"/>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 xml:space="preserve">Раздел </w:t>
      </w:r>
      <w:r w:rsidR="002554EF">
        <w:t>3.3.Остатки бюджетных данных и бюджетных обязательств»</w:t>
      </w:r>
      <w:bookmarkEnd w:id="154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2554EF" w:rsidRPr="00834AF4" w:rsidTr="00E35154">
        <w:tc>
          <w:tcPr>
            <w:tcW w:w="1410" w:type="pct"/>
            <w:shd w:val="clear" w:color="auto" w:fill="auto"/>
          </w:tcPr>
          <w:p w:rsidR="002554EF" w:rsidRPr="00B764DE" w:rsidRDefault="002554EF" w:rsidP="004834F0">
            <w:pPr>
              <w:pStyle w:val="ASFKTablenorm"/>
              <w:ind w:left="57" w:right="57"/>
            </w:pPr>
            <w:r>
              <w:t>Код по БК</w:t>
            </w:r>
          </w:p>
        </w:tc>
        <w:tc>
          <w:tcPr>
            <w:tcW w:w="3590" w:type="pct"/>
            <w:shd w:val="clear" w:color="auto" w:fill="auto"/>
          </w:tcPr>
          <w:p w:rsidR="002554EF" w:rsidRPr="00B764DE" w:rsidRDefault="002554EF" w:rsidP="004834F0">
            <w:pPr>
              <w:pStyle w:val="ASFKTablenorm"/>
              <w:ind w:left="57" w:right="57"/>
            </w:pPr>
            <w:r>
              <w:t xml:space="preserve">Код по БК. </w:t>
            </w:r>
            <w:r w:rsidRPr="006E3573">
              <w:t>Импорт из OEBS.</w:t>
            </w:r>
            <w:r>
              <w:t xml:space="preserve">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Неиспользованные ЛБО</w:t>
            </w:r>
          </w:p>
        </w:tc>
        <w:tc>
          <w:tcPr>
            <w:tcW w:w="3590" w:type="pct"/>
            <w:shd w:val="clear" w:color="auto" w:fill="auto"/>
          </w:tcPr>
          <w:p w:rsidR="002554EF" w:rsidRPr="00B764DE" w:rsidRDefault="002554EF" w:rsidP="004834F0">
            <w:pPr>
              <w:pStyle w:val="ASFKTablenorm"/>
              <w:ind w:left="57" w:right="57"/>
            </w:pPr>
            <w:r>
              <w:t xml:space="preserve">Неиспользованные ЛБО.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Неиспользованные ПОФР</w:t>
            </w:r>
          </w:p>
        </w:tc>
        <w:tc>
          <w:tcPr>
            <w:tcW w:w="3590" w:type="pct"/>
            <w:shd w:val="clear" w:color="auto" w:fill="auto"/>
          </w:tcPr>
          <w:p w:rsidR="002554EF" w:rsidRPr="00B764DE" w:rsidRDefault="002554EF" w:rsidP="004834F0">
            <w:pPr>
              <w:pStyle w:val="ASFKTablenorm"/>
              <w:ind w:left="57" w:right="57"/>
            </w:pPr>
            <w:r>
              <w:t xml:space="preserve">Неиспользованные ПОФР.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Неисполненные БО</w:t>
            </w:r>
          </w:p>
        </w:tc>
        <w:tc>
          <w:tcPr>
            <w:tcW w:w="3590" w:type="pct"/>
            <w:shd w:val="clear" w:color="auto" w:fill="auto"/>
          </w:tcPr>
          <w:p w:rsidR="002554EF" w:rsidRPr="00B764DE" w:rsidRDefault="002554EF" w:rsidP="004834F0">
            <w:pPr>
              <w:pStyle w:val="ASFKTablenorm"/>
              <w:ind w:left="57" w:right="57"/>
            </w:pPr>
            <w:r>
              <w:t xml:space="preserve">Неисполненные БО. </w:t>
            </w:r>
            <w:r w:rsidRPr="006E3573">
              <w:t>Импорт из OEBS.</w:t>
            </w:r>
          </w:p>
        </w:tc>
      </w:tr>
      <w:tr w:rsidR="002554EF" w:rsidRPr="00834AF4" w:rsidTr="00E35154">
        <w:tc>
          <w:tcPr>
            <w:tcW w:w="5000" w:type="pct"/>
            <w:gridSpan w:val="2"/>
            <w:shd w:val="clear" w:color="auto" w:fill="auto"/>
          </w:tcPr>
          <w:p w:rsidR="002554EF" w:rsidRPr="00B764DE" w:rsidRDefault="002554EF" w:rsidP="004834F0">
            <w:pPr>
              <w:pStyle w:val="ASFKTablenorm"/>
              <w:ind w:left="57" w:right="57"/>
            </w:pPr>
            <w:r>
              <w:t>Группа полей «Итого»</w:t>
            </w:r>
          </w:p>
        </w:tc>
      </w:tr>
      <w:tr w:rsidR="002554EF" w:rsidRPr="00834AF4" w:rsidTr="00E35154">
        <w:tc>
          <w:tcPr>
            <w:tcW w:w="1410" w:type="pct"/>
            <w:shd w:val="clear" w:color="auto" w:fill="auto"/>
          </w:tcPr>
          <w:p w:rsidR="002554EF" w:rsidRPr="00B764DE" w:rsidRDefault="002554EF" w:rsidP="004834F0">
            <w:pPr>
              <w:pStyle w:val="ASFKTablenorm"/>
              <w:ind w:left="57" w:right="57"/>
            </w:pPr>
            <w:r>
              <w:t>Неиспользованные ЛБО</w:t>
            </w:r>
          </w:p>
        </w:tc>
        <w:tc>
          <w:tcPr>
            <w:tcW w:w="3590" w:type="pct"/>
            <w:shd w:val="clear" w:color="auto" w:fill="auto"/>
          </w:tcPr>
          <w:p w:rsidR="002554EF" w:rsidRPr="00B764DE" w:rsidRDefault="002554EF" w:rsidP="004834F0">
            <w:pPr>
              <w:pStyle w:val="ASFKTablenorm"/>
              <w:ind w:left="57" w:right="57"/>
            </w:pPr>
            <w:r>
              <w:t xml:space="preserve">Неиспользованные ЛБО.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Неиспользованные ПОФР</w:t>
            </w:r>
          </w:p>
        </w:tc>
        <w:tc>
          <w:tcPr>
            <w:tcW w:w="3590" w:type="pct"/>
            <w:shd w:val="clear" w:color="auto" w:fill="auto"/>
          </w:tcPr>
          <w:p w:rsidR="002554EF" w:rsidRPr="00B764DE" w:rsidRDefault="002554EF" w:rsidP="004834F0">
            <w:pPr>
              <w:pStyle w:val="ASFKTablenorm"/>
              <w:ind w:left="57" w:right="57"/>
            </w:pPr>
            <w:r>
              <w:t xml:space="preserve">Неиспользованные ПОФР.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Неисполненные БО</w:t>
            </w:r>
          </w:p>
        </w:tc>
        <w:tc>
          <w:tcPr>
            <w:tcW w:w="3590" w:type="pct"/>
            <w:shd w:val="clear" w:color="auto" w:fill="auto"/>
          </w:tcPr>
          <w:p w:rsidR="002554EF" w:rsidRPr="00B764DE" w:rsidRDefault="002554EF" w:rsidP="004834F0">
            <w:pPr>
              <w:pStyle w:val="ASFKTablenorm"/>
              <w:ind w:left="57" w:right="57"/>
            </w:pPr>
            <w:r>
              <w:t xml:space="preserve">Неисполненные БО.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Неисполненные денежные обязательства</w:t>
            </w:r>
          </w:p>
        </w:tc>
        <w:tc>
          <w:tcPr>
            <w:tcW w:w="3590" w:type="pct"/>
            <w:shd w:val="clear" w:color="auto" w:fill="auto"/>
          </w:tcPr>
          <w:p w:rsidR="002554EF" w:rsidRPr="00B764DE" w:rsidRDefault="002554EF" w:rsidP="004834F0">
            <w:pPr>
              <w:pStyle w:val="ASFKTablenorm"/>
              <w:ind w:left="57" w:right="57"/>
            </w:pPr>
            <w:r>
              <w:t xml:space="preserve">Неисполненные денежные обязательства.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lastRenderedPageBreak/>
              <w:t>Неи</w:t>
            </w:r>
            <w:r w:rsidR="003D7637">
              <w:t>с</w:t>
            </w:r>
            <w:r>
              <w:t>полненные БО</w:t>
            </w:r>
          </w:p>
        </w:tc>
        <w:tc>
          <w:tcPr>
            <w:tcW w:w="3590" w:type="pct"/>
            <w:shd w:val="clear" w:color="auto" w:fill="auto"/>
          </w:tcPr>
          <w:p w:rsidR="002554EF" w:rsidRPr="00B764DE" w:rsidRDefault="002554EF" w:rsidP="004834F0">
            <w:pPr>
              <w:pStyle w:val="ASFKTablenorm"/>
              <w:ind w:left="57" w:right="57"/>
            </w:pPr>
            <w:r>
              <w:t xml:space="preserve">Неисполненные БО. </w:t>
            </w:r>
            <w:r w:rsidRPr="006E3573">
              <w:t>Импорт из OEBS.</w:t>
            </w:r>
          </w:p>
        </w:tc>
      </w:tr>
    </w:tbl>
    <w:p w:rsidR="002554EF" w:rsidRPr="00AB7803" w:rsidRDefault="002554EF" w:rsidP="002554EF">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3.4. Источники ДБФ (справочно)» представлена на рисунке</w:t>
      </w:r>
      <w:r w:rsidRPr="00AB7803">
        <w:t> </w:t>
      </w:r>
      <w:r>
        <w:fldChar w:fldCharType="begin"/>
      </w:r>
      <w:r>
        <w:instrText xml:space="preserve"> REF _Ref518926402 \h </w:instrText>
      </w:r>
      <w:r>
        <w:fldChar w:fldCharType="separate"/>
      </w:r>
      <w:r w:rsidR="008B57BF">
        <w:rPr>
          <w:noProof/>
        </w:rPr>
        <w:t>214</w:t>
      </w:r>
      <w:r>
        <w:fldChar w:fldCharType="end"/>
      </w:r>
      <w:r>
        <w:t>.</w:t>
      </w:r>
    </w:p>
    <w:p w:rsidR="002554EF" w:rsidRPr="00AB7803" w:rsidRDefault="000C571B" w:rsidP="002554EF">
      <w:pPr>
        <w:pStyle w:val="ASFKFigure"/>
      </w:pPr>
      <w:r>
        <w:rPr>
          <w:noProof/>
        </w:rPr>
        <w:drawing>
          <wp:inline distT="0" distB="0" distL="0" distR="0">
            <wp:extent cx="5948045" cy="2823210"/>
            <wp:effectExtent l="0" t="0" r="0" b="0"/>
            <wp:docPr id="300" name="Рисунок 30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948045" cy="2823210"/>
                    </a:xfrm>
                    <a:prstGeom prst="rect">
                      <a:avLst/>
                    </a:prstGeom>
                    <a:noFill/>
                    <a:ln>
                      <a:noFill/>
                    </a:ln>
                  </pic:spPr>
                </pic:pic>
              </a:graphicData>
            </a:graphic>
          </wp:inline>
        </w:drawing>
      </w:r>
    </w:p>
    <w:p w:rsidR="002554EF" w:rsidRPr="00AB7803" w:rsidRDefault="002F0B80" w:rsidP="002554EF">
      <w:pPr>
        <w:pStyle w:val="ASFKFigName"/>
      </w:pPr>
      <w:fldSimple w:instr=" SEQ Рисунок \* ARABIC ">
        <w:bookmarkStart w:id="1541" w:name="_Ref518926402"/>
        <w:bookmarkStart w:id="1542" w:name="_Toc126832505"/>
        <w:r w:rsidR="008B57BF">
          <w:rPr>
            <w:noProof/>
          </w:rPr>
          <w:t>214</w:t>
        </w:r>
        <w:bookmarkEnd w:id="1541"/>
      </w:fldSimple>
      <w:r w:rsidR="002554EF" w:rsidRPr="00AB7803">
        <w:t xml:space="preserve">. ЭФ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 xml:space="preserve">Раздел </w:t>
      </w:r>
      <w:r w:rsidR="002554EF">
        <w:t>3.4. Источники ДБФ (справочно)»</w:t>
      </w:r>
      <w:bookmarkEnd w:id="1542"/>
    </w:p>
    <w:p w:rsidR="002554EF" w:rsidRPr="00AB7803" w:rsidRDefault="002554EF" w:rsidP="002554EF">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3.4. Источники ДБФ (справочно)» приведен в</w:t>
      </w:r>
      <w:r w:rsidRPr="00AB7803">
        <w:t xml:space="preserve"> таблице </w:t>
      </w:r>
      <w:r>
        <w:fldChar w:fldCharType="begin"/>
      </w:r>
      <w:r>
        <w:instrText xml:space="preserve"> REF _Ref518926460 \h </w:instrText>
      </w:r>
      <w:r>
        <w:fldChar w:fldCharType="separate"/>
      </w:r>
      <w:r w:rsidR="008B57BF">
        <w:rPr>
          <w:noProof/>
        </w:rPr>
        <w:t>135</w:t>
      </w:r>
      <w:r>
        <w:fldChar w:fldCharType="end"/>
      </w:r>
      <w:r w:rsidRPr="00AB7803">
        <w:t>.</w:t>
      </w:r>
    </w:p>
    <w:p w:rsidR="002554EF" w:rsidRPr="00AB7803" w:rsidRDefault="000B34EE" w:rsidP="002554EF">
      <w:pPr>
        <w:pStyle w:val="ASFKNameTable"/>
      </w:pPr>
      <w:r>
        <w:rPr>
          <w:noProof/>
        </w:rPr>
        <w:fldChar w:fldCharType="begin"/>
      </w:r>
      <w:r>
        <w:rPr>
          <w:noProof/>
        </w:rPr>
        <w:instrText xml:space="preserve"> SEQ Таблица \* ARABIC </w:instrText>
      </w:r>
      <w:r>
        <w:rPr>
          <w:noProof/>
        </w:rPr>
        <w:fldChar w:fldCharType="separate"/>
      </w:r>
      <w:bookmarkStart w:id="1543" w:name="_Ref518926460"/>
      <w:bookmarkStart w:id="1544" w:name="_Toc126832182"/>
      <w:r w:rsidR="008B57BF">
        <w:rPr>
          <w:noProof/>
        </w:rPr>
        <w:t>135</w:t>
      </w:r>
      <w:bookmarkEnd w:id="1543"/>
      <w:r>
        <w:rPr>
          <w:noProof/>
        </w:rPr>
        <w:fldChar w:fldCharType="end"/>
      </w:r>
      <w:r w:rsidR="002554EF" w:rsidRPr="00AB7803">
        <w:t xml:space="preserve">. Описание полей документа </w:t>
      </w:r>
      <w:r w:rsidR="002554EF">
        <w:t>«</w:t>
      </w:r>
      <w:r w:rsidR="002554EF" w:rsidRPr="00424CF0">
        <w:t>Акт приемки-передачи показателей лицевого счета получателя бюджетных средств</w:t>
      </w:r>
      <w:r w:rsidR="002554EF">
        <w:t>», закладки «</w:t>
      </w:r>
      <w:r w:rsidR="002554EF" w:rsidRPr="00424CF0">
        <w:t>Документ</w:t>
      </w:r>
      <w:r w:rsidR="002554EF">
        <w:t>», вкладки «</w:t>
      </w:r>
      <w:r w:rsidR="002554EF" w:rsidRPr="00424CF0">
        <w:t xml:space="preserve">Раздел </w:t>
      </w:r>
      <w:r w:rsidR="002554EF">
        <w:t>3.4. Источники ДБФ (справочно)»</w:t>
      </w:r>
      <w:bookmarkEnd w:id="154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2554EF"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554EF" w:rsidRPr="00B764DE" w:rsidRDefault="002554EF" w:rsidP="0037434F">
            <w:pPr>
              <w:pStyle w:val="ASFKTableHead"/>
            </w:pPr>
            <w:r w:rsidRPr="00B764DE">
              <w:t>Описание поля</w:t>
            </w:r>
          </w:p>
        </w:tc>
      </w:tr>
      <w:tr w:rsidR="002554EF" w:rsidRPr="00834AF4" w:rsidTr="00E35154">
        <w:tc>
          <w:tcPr>
            <w:tcW w:w="1410" w:type="pct"/>
            <w:shd w:val="clear" w:color="auto" w:fill="auto"/>
          </w:tcPr>
          <w:p w:rsidR="002554EF" w:rsidRPr="00B764DE" w:rsidRDefault="002554EF" w:rsidP="004834F0">
            <w:pPr>
              <w:pStyle w:val="ASFKTablenorm"/>
              <w:ind w:left="57" w:right="57"/>
            </w:pPr>
            <w:r>
              <w:t>Код по БК</w:t>
            </w:r>
          </w:p>
        </w:tc>
        <w:tc>
          <w:tcPr>
            <w:tcW w:w="3590" w:type="pct"/>
            <w:shd w:val="clear" w:color="auto" w:fill="auto"/>
          </w:tcPr>
          <w:p w:rsidR="002554EF" w:rsidRPr="00B764DE" w:rsidRDefault="002554EF" w:rsidP="004834F0">
            <w:pPr>
              <w:pStyle w:val="ASFKTablenorm"/>
              <w:ind w:left="57" w:right="57"/>
            </w:pPr>
            <w:r>
              <w:t xml:space="preserve">Код по БК.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Поступления</w:t>
            </w:r>
          </w:p>
        </w:tc>
        <w:tc>
          <w:tcPr>
            <w:tcW w:w="3590" w:type="pct"/>
            <w:shd w:val="clear" w:color="auto" w:fill="auto"/>
          </w:tcPr>
          <w:p w:rsidR="002554EF" w:rsidRPr="00B764DE" w:rsidRDefault="002554EF" w:rsidP="004834F0">
            <w:pPr>
              <w:pStyle w:val="ASFKTablenorm"/>
              <w:ind w:left="57" w:right="57"/>
            </w:pPr>
            <w:r>
              <w:t xml:space="preserve">Поступления.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Возвраты</w:t>
            </w:r>
          </w:p>
        </w:tc>
        <w:tc>
          <w:tcPr>
            <w:tcW w:w="3590" w:type="pct"/>
            <w:shd w:val="clear" w:color="auto" w:fill="auto"/>
          </w:tcPr>
          <w:p w:rsidR="002554EF" w:rsidRPr="00B764DE" w:rsidRDefault="002554EF" w:rsidP="004834F0">
            <w:pPr>
              <w:pStyle w:val="ASFKTablenorm"/>
              <w:ind w:left="57" w:right="57"/>
            </w:pPr>
            <w:r>
              <w:t xml:space="preserve">Возвраты.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Итого</w:t>
            </w:r>
          </w:p>
        </w:tc>
        <w:tc>
          <w:tcPr>
            <w:tcW w:w="3590" w:type="pct"/>
            <w:shd w:val="clear" w:color="auto" w:fill="auto"/>
          </w:tcPr>
          <w:p w:rsidR="002554EF" w:rsidRPr="00B764DE" w:rsidRDefault="002554EF" w:rsidP="004834F0">
            <w:pPr>
              <w:pStyle w:val="ASFKTablenorm"/>
              <w:ind w:left="57" w:right="57"/>
            </w:pPr>
            <w:r>
              <w:t xml:space="preserve">Итого. </w:t>
            </w:r>
            <w:r w:rsidRPr="006E3573">
              <w:t>Импорт из OEBS.</w:t>
            </w:r>
          </w:p>
        </w:tc>
      </w:tr>
      <w:tr w:rsidR="002554EF" w:rsidRPr="00834AF4" w:rsidTr="00E35154">
        <w:tc>
          <w:tcPr>
            <w:tcW w:w="5000" w:type="pct"/>
            <w:gridSpan w:val="2"/>
            <w:shd w:val="clear" w:color="auto" w:fill="auto"/>
          </w:tcPr>
          <w:p w:rsidR="002554EF" w:rsidRPr="00B764DE" w:rsidRDefault="002554EF" w:rsidP="004834F0">
            <w:pPr>
              <w:pStyle w:val="ASFKTablenorm"/>
              <w:ind w:left="57" w:right="57"/>
            </w:pPr>
            <w:r>
              <w:t>Группа полей «Итого»</w:t>
            </w:r>
          </w:p>
        </w:tc>
      </w:tr>
      <w:tr w:rsidR="002554EF" w:rsidRPr="00834AF4" w:rsidTr="00E35154">
        <w:tc>
          <w:tcPr>
            <w:tcW w:w="1410" w:type="pct"/>
            <w:shd w:val="clear" w:color="auto" w:fill="auto"/>
          </w:tcPr>
          <w:p w:rsidR="002554EF" w:rsidRPr="00B764DE" w:rsidRDefault="002554EF" w:rsidP="004834F0">
            <w:pPr>
              <w:pStyle w:val="ASFKTablenorm"/>
              <w:ind w:left="57" w:right="57"/>
            </w:pPr>
            <w:r>
              <w:t>Поступления</w:t>
            </w:r>
          </w:p>
        </w:tc>
        <w:tc>
          <w:tcPr>
            <w:tcW w:w="3590" w:type="pct"/>
            <w:shd w:val="clear" w:color="auto" w:fill="auto"/>
          </w:tcPr>
          <w:p w:rsidR="002554EF" w:rsidRPr="00B764DE" w:rsidRDefault="002554EF" w:rsidP="004834F0">
            <w:pPr>
              <w:pStyle w:val="ASFKTablenorm"/>
              <w:ind w:left="57" w:right="57"/>
            </w:pPr>
            <w:r>
              <w:t xml:space="preserve">Поступления.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Возвраты</w:t>
            </w:r>
          </w:p>
        </w:tc>
        <w:tc>
          <w:tcPr>
            <w:tcW w:w="3590" w:type="pct"/>
            <w:shd w:val="clear" w:color="auto" w:fill="auto"/>
          </w:tcPr>
          <w:p w:rsidR="002554EF" w:rsidRPr="00B764DE" w:rsidRDefault="002554EF" w:rsidP="004834F0">
            <w:pPr>
              <w:pStyle w:val="ASFKTablenorm"/>
              <w:ind w:left="57" w:right="57"/>
            </w:pPr>
            <w:r>
              <w:t xml:space="preserve">Возвраты. </w:t>
            </w:r>
            <w:r w:rsidRPr="006E3573">
              <w:t>Импорт из OEBS.</w:t>
            </w:r>
          </w:p>
        </w:tc>
      </w:tr>
      <w:tr w:rsidR="002554EF" w:rsidRPr="00834AF4" w:rsidTr="00E35154">
        <w:tc>
          <w:tcPr>
            <w:tcW w:w="1410" w:type="pct"/>
            <w:shd w:val="clear" w:color="auto" w:fill="auto"/>
          </w:tcPr>
          <w:p w:rsidR="002554EF" w:rsidRPr="00B764DE" w:rsidRDefault="002554EF" w:rsidP="004834F0">
            <w:pPr>
              <w:pStyle w:val="ASFKTablenorm"/>
              <w:ind w:left="57" w:right="57"/>
            </w:pPr>
            <w:r>
              <w:t>Итого</w:t>
            </w:r>
          </w:p>
        </w:tc>
        <w:tc>
          <w:tcPr>
            <w:tcW w:w="3590" w:type="pct"/>
            <w:shd w:val="clear" w:color="auto" w:fill="auto"/>
          </w:tcPr>
          <w:p w:rsidR="002554EF" w:rsidRPr="00B764DE" w:rsidRDefault="002554EF" w:rsidP="004834F0">
            <w:pPr>
              <w:pStyle w:val="ASFKTablenorm"/>
              <w:ind w:left="57" w:right="57"/>
            </w:pPr>
            <w:r>
              <w:t xml:space="preserve">Итого. </w:t>
            </w:r>
            <w:r w:rsidRPr="006E3573">
              <w:t>Импорт из OEBS.</w:t>
            </w:r>
          </w:p>
        </w:tc>
      </w:tr>
    </w:tbl>
    <w:p w:rsidR="00400173" w:rsidRPr="007B2273" w:rsidRDefault="00FE5231" w:rsidP="00400173">
      <w:pPr>
        <w:pStyle w:val="ASFKNormal"/>
      </w:pPr>
      <w:r w:rsidRPr="00FE5231">
        <w:t>ЭФ документа «Акт приемки-передачи показателей лицевого счета получателя бюджетных средств», закладки «Дополнительные атрибуты (2)»</w:t>
      </w:r>
      <w:r>
        <w:t xml:space="preserve"> </w:t>
      </w:r>
      <w:r w:rsidRPr="00FE5231">
        <w:t xml:space="preserve">представлена </w:t>
      </w:r>
      <w:r>
        <w:t>н</w:t>
      </w:r>
      <w:r w:rsidR="00400173" w:rsidRPr="007B2273">
        <w:t>а рисунке</w:t>
      </w:r>
      <w:r w:rsidR="00403998" w:rsidRPr="007B2273">
        <w:t> </w:t>
      </w:r>
      <w:r w:rsidR="00400173" w:rsidRPr="007B2273">
        <w:fldChar w:fldCharType="begin"/>
      </w:r>
      <w:r w:rsidR="00400173" w:rsidRPr="007B2273">
        <w:instrText xml:space="preserve"> REF _Ref233545949 \h  \* MERGEFORMAT </w:instrText>
      </w:r>
      <w:r w:rsidR="00400173" w:rsidRPr="007B2273">
        <w:fldChar w:fldCharType="separate"/>
      </w:r>
      <w:r w:rsidR="008B57BF">
        <w:t>215</w:t>
      </w:r>
      <w:r w:rsidR="00400173" w:rsidRPr="007B2273">
        <w:fldChar w:fldCharType="end"/>
      </w:r>
      <w:r w:rsidR="00400173" w:rsidRPr="007B2273">
        <w:t>.</w:t>
      </w:r>
    </w:p>
    <w:p w:rsidR="00400173" w:rsidRPr="007B2273" w:rsidRDefault="000C571B" w:rsidP="00400173">
      <w:pPr>
        <w:pStyle w:val="ASFKFigure"/>
      </w:pPr>
      <w:r>
        <w:rPr>
          <w:noProof/>
        </w:rPr>
        <w:lastRenderedPageBreak/>
        <w:drawing>
          <wp:inline distT="0" distB="0" distL="0" distR="0">
            <wp:extent cx="6125845" cy="2921000"/>
            <wp:effectExtent l="0" t="0" r="0" b="0"/>
            <wp:docPr id="301" name="Рисунок 3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0"/>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125845" cy="292100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545" w:name="_Ref233545949"/>
        <w:bookmarkStart w:id="1546" w:name="_Toc126832506"/>
        <w:r w:rsidR="008B57BF">
          <w:rPr>
            <w:noProof/>
          </w:rPr>
          <w:t>215</w:t>
        </w:r>
        <w:bookmarkEnd w:id="1545"/>
      </w:fldSimple>
      <w:r w:rsidR="00400173" w:rsidRPr="007B2273">
        <w:t xml:space="preserve">. ЭФ </w:t>
      </w:r>
      <w:r w:rsidR="00C56804">
        <w:t xml:space="preserve">документа </w:t>
      </w:r>
      <w:r w:rsidR="00400173">
        <w:t>«</w:t>
      </w:r>
      <w:r w:rsidR="00400173" w:rsidRPr="007B2273">
        <w:t>Акт приемки-передачи показателей лицевого счета получателя бюджетных средств</w:t>
      </w:r>
      <w:r w:rsidR="00B33BD1">
        <w:t>», закладки «</w:t>
      </w:r>
      <w:r w:rsidR="00400173" w:rsidRPr="007B2273">
        <w:t>Дополнительные атрибуты (2)</w:t>
      </w:r>
      <w:r w:rsidR="00400173">
        <w:t>»</w:t>
      </w:r>
      <w:bookmarkEnd w:id="1546"/>
    </w:p>
    <w:p w:rsidR="00400173" w:rsidRDefault="00400173" w:rsidP="00400173">
      <w:pPr>
        <w:pStyle w:val="ASFKNormal"/>
      </w:pPr>
      <w:r w:rsidRPr="007B2273">
        <w:t xml:space="preserve">Перечень полей </w:t>
      </w:r>
      <w:r w:rsidR="00C56804">
        <w:t>документа «</w:t>
      </w:r>
      <w:r w:rsidR="00C56804" w:rsidRPr="007B2273">
        <w:t>Акт приемки-передачи показателей лицевого счета получателя бюджетных средств</w:t>
      </w:r>
      <w:r w:rsidR="00C56804">
        <w:t>», закладки «</w:t>
      </w:r>
      <w:r w:rsidR="00C56804" w:rsidRPr="007B2273">
        <w:t>Дополнительные атрибуты (2)</w:t>
      </w:r>
      <w:r w:rsidR="00C56804">
        <w:t>»</w:t>
      </w:r>
      <w:r w:rsidRPr="007B2273">
        <w:t xml:space="preserve"> приведен в таблице</w:t>
      </w:r>
      <w:r w:rsidR="00403998" w:rsidRPr="007B2273">
        <w:t> </w:t>
      </w:r>
      <w:r w:rsidRPr="007B2273">
        <w:fldChar w:fldCharType="begin"/>
      </w:r>
      <w:r w:rsidRPr="007B2273">
        <w:instrText xml:space="preserve"> REF _Ref340760724 \h  \* MERGEFORMAT </w:instrText>
      </w:r>
      <w:r w:rsidRPr="007B2273">
        <w:fldChar w:fldCharType="separate"/>
      </w:r>
      <w:r w:rsidR="008B57BF">
        <w:t>136</w:t>
      </w:r>
      <w:r w:rsidRPr="007B2273">
        <w:fldChar w:fldCharType="end"/>
      </w:r>
      <w:r w:rsidRPr="007B2273">
        <w:t>.</w:t>
      </w:r>
    </w:p>
    <w:p w:rsidR="00400173"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547" w:name="_Ref340760724"/>
      <w:bookmarkStart w:id="1548" w:name="_Toc126832183"/>
      <w:r w:rsidR="008B57BF">
        <w:rPr>
          <w:noProof/>
        </w:rPr>
        <w:t>136</w:t>
      </w:r>
      <w:bookmarkEnd w:id="1547"/>
      <w:r>
        <w:rPr>
          <w:noProof/>
        </w:rPr>
        <w:fldChar w:fldCharType="end"/>
      </w:r>
      <w:r w:rsidR="00400173" w:rsidRPr="00726330">
        <w:t xml:space="preserve">. </w:t>
      </w:r>
      <w:r w:rsidR="00C56804">
        <w:t>Описание</w:t>
      </w:r>
      <w:r w:rsidR="00400173" w:rsidRPr="00726330">
        <w:t xml:space="preserve"> полей документа </w:t>
      </w:r>
      <w:r w:rsidR="00400173">
        <w:t>«</w:t>
      </w:r>
      <w:r w:rsidR="00400173" w:rsidRPr="00726330">
        <w:t>Акт приемки-передачи показателей л</w:t>
      </w:r>
      <w:r w:rsidR="00400173" w:rsidRPr="005154AF">
        <w:t>и</w:t>
      </w:r>
      <w:r w:rsidR="00400173" w:rsidRPr="00726330">
        <w:t>цевого счета получателя бюджетных средств</w:t>
      </w:r>
      <w:r w:rsidR="00B33BD1">
        <w:t>», закладки «</w:t>
      </w:r>
      <w:r w:rsidR="00400173" w:rsidRPr="00726330">
        <w:t>Дополнительные атрибуты (2)</w:t>
      </w:r>
      <w:r w:rsidR="00400173">
        <w:t>»</w:t>
      </w:r>
      <w:bookmarkEnd w:id="154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60"/>
        <w:gridCol w:w="6636"/>
      </w:tblGrid>
      <w:tr w:rsidR="00FE5231" w:rsidRPr="00B11F4A" w:rsidTr="00E35154">
        <w:trPr>
          <w:trHeight w:val="77"/>
          <w:tblHeader/>
        </w:trPr>
        <w:tc>
          <w:tcPr>
            <w:tcW w:w="15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E5231" w:rsidRPr="00FE5231" w:rsidRDefault="00FE5231" w:rsidP="008A197B">
            <w:pPr>
              <w:pStyle w:val="ASFKTableHead"/>
            </w:pPr>
            <w:r w:rsidRPr="00FE5231">
              <w:t>Наименование поля</w:t>
            </w:r>
          </w:p>
        </w:tc>
        <w:tc>
          <w:tcPr>
            <w:tcW w:w="34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E5231" w:rsidRPr="00FE5231" w:rsidRDefault="00FE5231" w:rsidP="008A197B">
            <w:pPr>
              <w:pStyle w:val="ASFKTableHead"/>
            </w:pPr>
            <w:r w:rsidRPr="00FE5231">
              <w:t>Описание поля</w:t>
            </w:r>
          </w:p>
        </w:tc>
      </w:tr>
      <w:tr w:rsidR="00FE5231" w:rsidRPr="00B11F4A" w:rsidTr="00E35154">
        <w:trPr>
          <w:trHeight w:val="77"/>
        </w:trPr>
        <w:tc>
          <w:tcPr>
            <w:tcW w:w="5000" w:type="pct"/>
            <w:gridSpan w:val="2"/>
            <w:shd w:val="clear" w:color="auto" w:fill="auto"/>
          </w:tcPr>
          <w:p w:rsidR="00FE5231" w:rsidRPr="00FE5231" w:rsidRDefault="00FE5231" w:rsidP="004834F0">
            <w:pPr>
              <w:pStyle w:val="ASFKTablenorm"/>
              <w:ind w:left="57" w:right="57"/>
            </w:pPr>
            <w:r w:rsidRPr="00FE5231">
              <w:t>Группа полей «Статусы документа»</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Бизнес-cтатус</w:t>
            </w:r>
          </w:p>
        </w:tc>
        <w:tc>
          <w:tcPr>
            <w:tcW w:w="3422" w:type="pct"/>
            <w:shd w:val="clear" w:color="auto" w:fill="auto"/>
          </w:tcPr>
          <w:p w:rsidR="00FE5231" w:rsidRPr="00FE5231" w:rsidRDefault="00FE5231" w:rsidP="004834F0">
            <w:pPr>
              <w:pStyle w:val="ASFKTablenorm"/>
              <w:ind w:left="57" w:right="57"/>
            </w:pPr>
            <w:r w:rsidRPr="00FE5231">
              <w:t>Код и наименование бизнес-статуса документа.</w:t>
            </w:r>
          </w:p>
          <w:p w:rsidR="00FE5231" w:rsidRPr="00FE5231" w:rsidRDefault="00FE5231" w:rsidP="004834F0">
            <w:pPr>
              <w:pStyle w:val="ASFKTablenorm"/>
              <w:ind w:left="57" w:right="57"/>
            </w:pPr>
            <w:r w:rsidRPr="00FE5231">
              <w:t>Закрыто для редактирования.</w:t>
            </w:r>
          </w:p>
          <w:p w:rsidR="00FE5231" w:rsidRPr="00FE5231" w:rsidRDefault="00FE5231" w:rsidP="004834F0">
            <w:pPr>
              <w:pStyle w:val="ASFKTablenorm"/>
              <w:ind w:left="57" w:right="57"/>
            </w:pPr>
            <w:r w:rsidRPr="00FE5231">
              <w:t xml:space="preserve">Код заполняется автоматически при обработке документа или присылается из </w:t>
            </w:r>
            <w:r w:rsidR="00CD4C32">
              <w:t>OEBS</w:t>
            </w:r>
            <w:r w:rsidRPr="00FE5231">
              <w:t xml:space="preserve">. </w:t>
            </w:r>
          </w:p>
          <w:p w:rsidR="00FE5231" w:rsidRPr="00FE5231" w:rsidRDefault="00FE5231" w:rsidP="004834F0">
            <w:pPr>
              <w:pStyle w:val="ASFKTablenorm"/>
              <w:ind w:left="57" w:right="57"/>
            </w:pPr>
            <w:r w:rsidRPr="00FE5231">
              <w:t xml:space="preserve">Наименование поля заполняется по коду из справочника. Код равен значению поля «Статус» закладки «Документ (1)». </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Статус передачи</w:t>
            </w:r>
          </w:p>
        </w:tc>
        <w:tc>
          <w:tcPr>
            <w:tcW w:w="3422" w:type="pct"/>
            <w:shd w:val="clear" w:color="auto" w:fill="auto"/>
          </w:tcPr>
          <w:p w:rsidR="00FE5231" w:rsidRPr="00FE5231" w:rsidRDefault="00FE5231" w:rsidP="004834F0">
            <w:pPr>
              <w:pStyle w:val="ASFKTablenorm"/>
              <w:ind w:left="57" w:right="57"/>
            </w:pPr>
            <w:r w:rsidRPr="00FE5231">
              <w:t>Код и наименование статуса передачи документа.</w:t>
            </w:r>
          </w:p>
          <w:p w:rsidR="00FE5231" w:rsidRPr="00FE5231" w:rsidRDefault="00FE5231" w:rsidP="004834F0">
            <w:pPr>
              <w:pStyle w:val="ASFKTablenorm"/>
              <w:ind w:left="57" w:right="57"/>
            </w:pPr>
            <w:r w:rsidRPr="00FE5231">
              <w:t>Заполняется автоматически при обработке документа. Закрыто для редактирования.</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Статус утверждения</w:t>
            </w:r>
          </w:p>
        </w:tc>
        <w:tc>
          <w:tcPr>
            <w:tcW w:w="3422" w:type="pct"/>
            <w:shd w:val="clear" w:color="auto" w:fill="auto"/>
          </w:tcPr>
          <w:p w:rsidR="00FE5231" w:rsidRPr="00FE5231" w:rsidRDefault="00FE5231" w:rsidP="004834F0">
            <w:pPr>
              <w:pStyle w:val="ASFKTablenorm"/>
              <w:ind w:left="57" w:right="57"/>
            </w:pPr>
            <w:r w:rsidRPr="00FE5231">
              <w:t xml:space="preserve">Код и наименование статуса утверждения документа. </w:t>
            </w:r>
          </w:p>
          <w:p w:rsidR="00FE5231" w:rsidRPr="00FE5231" w:rsidRDefault="00FE5231" w:rsidP="004834F0">
            <w:pPr>
              <w:pStyle w:val="ASFKTablenorm"/>
              <w:ind w:left="57" w:right="57"/>
            </w:pPr>
            <w:r w:rsidRPr="00FE5231">
              <w:t>Заполняется автоматически при утверждении документа. Закрыто для редактирования.</w:t>
            </w:r>
          </w:p>
        </w:tc>
      </w:tr>
      <w:tr w:rsidR="00FE5231" w:rsidRPr="00B11F4A" w:rsidTr="00E35154">
        <w:trPr>
          <w:trHeight w:val="77"/>
        </w:trPr>
        <w:tc>
          <w:tcPr>
            <w:tcW w:w="5000" w:type="pct"/>
            <w:gridSpan w:val="2"/>
            <w:shd w:val="clear" w:color="auto" w:fill="auto"/>
          </w:tcPr>
          <w:p w:rsidR="00FE5231" w:rsidRPr="00FE5231" w:rsidRDefault="00FE5231" w:rsidP="004834F0">
            <w:pPr>
              <w:pStyle w:val="ASFKTablenorm"/>
              <w:ind w:left="57" w:right="57"/>
            </w:pPr>
            <w:r w:rsidRPr="00FE5231">
              <w:t>Группа полей «Передающая сторона»</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Руководитель органа Федерального казначейства (уполномоченное лицо). Должность</w:t>
            </w:r>
          </w:p>
        </w:tc>
        <w:tc>
          <w:tcPr>
            <w:tcW w:w="3422" w:type="pct"/>
            <w:shd w:val="clear" w:color="auto" w:fill="auto"/>
          </w:tcPr>
          <w:p w:rsidR="00FE5231" w:rsidRPr="00FE5231" w:rsidRDefault="00FE5231" w:rsidP="004834F0">
            <w:pPr>
              <w:pStyle w:val="ASFKTablenorm"/>
              <w:ind w:left="57" w:right="57"/>
            </w:pPr>
            <w:r w:rsidRPr="00FE5231">
              <w:t>Наименование должности руководителя органа ФК, передающего акт.</w:t>
            </w:r>
          </w:p>
          <w:p w:rsidR="00FE5231" w:rsidRPr="00FE5231" w:rsidRDefault="00FE5231" w:rsidP="004834F0">
            <w:pPr>
              <w:pStyle w:val="ASFKTablenorm"/>
              <w:ind w:left="57" w:right="57"/>
            </w:pPr>
            <w:r w:rsidRPr="00FE5231">
              <w:t xml:space="preserve">Импорт из </w:t>
            </w:r>
            <w:r w:rsidR="00CD4C32">
              <w:t>OEBS</w:t>
            </w:r>
            <w:r w:rsidRPr="00FE5231">
              <w:t>.</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 xml:space="preserve">Руководитель органа Федерального казначейства </w:t>
            </w:r>
            <w:r w:rsidRPr="00FE5231">
              <w:lastRenderedPageBreak/>
              <w:t>(уполномоченное лицо). Расшифровка подписи</w:t>
            </w:r>
          </w:p>
        </w:tc>
        <w:tc>
          <w:tcPr>
            <w:tcW w:w="3422" w:type="pct"/>
            <w:shd w:val="clear" w:color="auto" w:fill="auto"/>
          </w:tcPr>
          <w:p w:rsidR="00FE5231" w:rsidRPr="00FE5231" w:rsidRDefault="00FE5231" w:rsidP="004834F0">
            <w:pPr>
              <w:pStyle w:val="ASFKTablenorm"/>
              <w:ind w:left="57" w:right="57"/>
            </w:pPr>
            <w:r w:rsidRPr="00FE5231">
              <w:lastRenderedPageBreak/>
              <w:t>ФИО руководителя органа ФК, передающего акт.</w:t>
            </w:r>
          </w:p>
          <w:p w:rsidR="00FE5231" w:rsidRPr="00FE5231" w:rsidRDefault="00FE5231" w:rsidP="004834F0">
            <w:pPr>
              <w:pStyle w:val="ASFKTablenorm"/>
              <w:ind w:left="57" w:right="57"/>
            </w:pPr>
            <w:r w:rsidRPr="00FE5231">
              <w:t xml:space="preserve">Импорт из </w:t>
            </w:r>
            <w:r w:rsidR="00CD4C32">
              <w:t>OEBS</w:t>
            </w:r>
            <w:r w:rsidRPr="00FE5231">
              <w:t>.</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Главный бухгалтер (уполномоченное лицо). Должность</w:t>
            </w:r>
          </w:p>
        </w:tc>
        <w:tc>
          <w:tcPr>
            <w:tcW w:w="3422" w:type="pct"/>
            <w:shd w:val="clear" w:color="auto" w:fill="auto"/>
          </w:tcPr>
          <w:p w:rsidR="00FE5231" w:rsidRPr="00FE5231" w:rsidRDefault="00FE5231" w:rsidP="004834F0">
            <w:pPr>
              <w:pStyle w:val="ASFKTablenorm"/>
              <w:ind w:left="57" w:right="57"/>
            </w:pPr>
            <w:r w:rsidRPr="00FE5231">
              <w:t>Наименование должности главного бухгалтера органа ФК, передающего акт.</w:t>
            </w:r>
          </w:p>
          <w:p w:rsidR="00FE5231" w:rsidRPr="00FE5231" w:rsidRDefault="00FE5231" w:rsidP="004834F0">
            <w:pPr>
              <w:pStyle w:val="ASFKTablenorm"/>
              <w:ind w:left="57" w:right="57"/>
            </w:pPr>
            <w:r w:rsidRPr="00FE5231">
              <w:t xml:space="preserve">Импорт из </w:t>
            </w:r>
            <w:r w:rsidR="00CD4C32">
              <w:t>OEBS</w:t>
            </w:r>
            <w:r w:rsidRPr="00FE5231">
              <w:t>.</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Главный бухгалтер (уполномоченное лицо). Расшифровка подписи</w:t>
            </w:r>
          </w:p>
        </w:tc>
        <w:tc>
          <w:tcPr>
            <w:tcW w:w="3422" w:type="pct"/>
            <w:shd w:val="clear" w:color="auto" w:fill="auto"/>
          </w:tcPr>
          <w:p w:rsidR="00FE5231" w:rsidRPr="00FE5231" w:rsidRDefault="00FE5231" w:rsidP="004834F0">
            <w:pPr>
              <w:pStyle w:val="ASFKTablenorm"/>
              <w:ind w:left="57" w:right="57"/>
            </w:pPr>
            <w:r w:rsidRPr="00FE5231">
              <w:t>ФИО главного бухгалтера органа ФК, передающего акт.</w:t>
            </w:r>
          </w:p>
          <w:p w:rsidR="00FE5231" w:rsidRPr="00FE5231" w:rsidRDefault="00FE5231" w:rsidP="004834F0">
            <w:pPr>
              <w:pStyle w:val="ASFKTablenorm"/>
              <w:ind w:left="57" w:right="57"/>
            </w:pPr>
            <w:r w:rsidRPr="00FE5231">
              <w:t xml:space="preserve">Импорт из </w:t>
            </w:r>
            <w:r w:rsidR="00CD4C32">
              <w:t>OEBS</w:t>
            </w:r>
            <w:r w:rsidRPr="00FE5231">
              <w:t>.</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Дата</w:t>
            </w:r>
          </w:p>
        </w:tc>
        <w:tc>
          <w:tcPr>
            <w:tcW w:w="3422" w:type="pct"/>
            <w:shd w:val="clear" w:color="auto" w:fill="auto"/>
          </w:tcPr>
          <w:p w:rsidR="00FE5231" w:rsidRPr="00FE5231" w:rsidRDefault="00FE5231" w:rsidP="004834F0">
            <w:pPr>
              <w:pStyle w:val="ASFKTablenorm"/>
              <w:ind w:left="57" w:right="57"/>
            </w:pPr>
            <w:r w:rsidRPr="00FE5231">
              <w:t>Дата подписи акта передающей стороной.</w:t>
            </w:r>
          </w:p>
          <w:p w:rsidR="00FE5231" w:rsidRPr="00FE5231" w:rsidRDefault="00FE5231" w:rsidP="004834F0">
            <w:pPr>
              <w:pStyle w:val="ASFKTablenorm"/>
              <w:ind w:left="57" w:right="57"/>
            </w:pPr>
            <w:r w:rsidRPr="00FE5231">
              <w:t xml:space="preserve">Импорт из </w:t>
            </w:r>
            <w:r w:rsidR="00CD4C32">
              <w:t>OEBS</w:t>
            </w:r>
            <w:r w:rsidRPr="00FE5231">
              <w:t>.</w:t>
            </w:r>
          </w:p>
        </w:tc>
      </w:tr>
      <w:tr w:rsidR="00FE5231" w:rsidRPr="00B11F4A" w:rsidTr="00E35154">
        <w:trPr>
          <w:trHeight w:val="77"/>
        </w:trPr>
        <w:tc>
          <w:tcPr>
            <w:tcW w:w="5000" w:type="pct"/>
            <w:gridSpan w:val="2"/>
            <w:shd w:val="clear" w:color="auto" w:fill="auto"/>
          </w:tcPr>
          <w:p w:rsidR="00FE5231" w:rsidRPr="00FE5231" w:rsidRDefault="00FE5231" w:rsidP="004834F0">
            <w:pPr>
              <w:pStyle w:val="ASFKTablenorm"/>
              <w:ind w:left="57" w:right="57"/>
            </w:pPr>
            <w:r w:rsidRPr="00FE5231">
              <w:t>Группа полей «Принимающая сторона»</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Руководитель органа Федерального казначейства (уполномоченное лицо). Должность</w:t>
            </w:r>
          </w:p>
        </w:tc>
        <w:tc>
          <w:tcPr>
            <w:tcW w:w="3422" w:type="pct"/>
            <w:shd w:val="clear" w:color="auto" w:fill="auto"/>
          </w:tcPr>
          <w:p w:rsidR="00FE5231" w:rsidRPr="00FE5231" w:rsidRDefault="00FE5231" w:rsidP="004834F0">
            <w:pPr>
              <w:pStyle w:val="ASFKTablenorm"/>
              <w:ind w:left="57" w:right="57"/>
            </w:pPr>
            <w:r w:rsidRPr="00FE5231">
              <w:t>Наименование должности руководителя органа ФК, принимающего акт.</w:t>
            </w:r>
          </w:p>
          <w:p w:rsidR="00FE5231" w:rsidRPr="00FE5231" w:rsidRDefault="00FE5231" w:rsidP="004834F0">
            <w:pPr>
              <w:pStyle w:val="ASFKTablenorm"/>
              <w:ind w:left="57" w:right="57"/>
            </w:pPr>
            <w:r w:rsidRPr="00FE5231">
              <w:t xml:space="preserve">Импорт из </w:t>
            </w:r>
            <w:r w:rsidR="00CD4C32">
              <w:t>OEBS</w:t>
            </w:r>
            <w:r w:rsidRPr="00FE5231">
              <w:t>.</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Руководитель органа Федерального казначейства (уполномоченное лицо). Расшифровка подписи</w:t>
            </w:r>
          </w:p>
        </w:tc>
        <w:tc>
          <w:tcPr>
            <w:tcW w:w="3422" w:type="pct"/>
            <w:shd w:val="clear" w:color="auto" w:fill="auto"/>
          </w:tcPr>
          <w:p w:rsidR="00FE5231" w:rsidRPr="00FE5231" w:rsidRDefault="00FE5231" w:rsidP="004834F0">
            <w:pPr>
              <w:pStyle w:val="ASFKTablenorm"/>
              <w:ind w:left="57" w:right="57"/>
            </w:pPr>
            <w:r w:rsidRPr="00FE5231">
              <w:t>ФИО руководителя органа ФК, принимающего акт.</w:t>
            </w:r>
          </w:p>
          <w:p w:rsidR="00FE5231" w:rsidRPr="00FE5231" w:rsidRDefault="00FE5231" w:rsidP="004834F0">
            <w:pPr>
              <w:pStyle w:val="ASFKTablenorm"/>
              <w:ind w:left="57" w:right="57"/>
            </w:pPr>
            <w:r w:rsidRPr="00FE5231">
              <w:t xml:space="preserve">Импорт из </w:t>
            </w:r>
            <w:r w:rsidR="00CD4C32">
              <w:t>OEBS</w:t>
            </w:r>
            <w:r w:rsidRPr="00FE5231">
              <w:t>.</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Главный бухгалтер (уполномоченное лицо). Должность</w:t>
            </w:r>
          </w:p>
        </w:tc>
        <w:tc>
          <w:tcPr>
            <w:tcW w:w="3422" w:type="pct"/>
            <w:shd w:val="clear" w:color="auto" w:fill="auto"/>
          </w:tcPr>
          <w:p w:rsidR="00FE5231" w:rsidRPr="00FE5231" w:rsidRDefault="00FE5231" w:rsidP="004834F0">
            <w:pPr>
              <w:pStyle w:val="ASFKTablenorm"/>
              <w:ind w:left="57" w:right="57"/>
            </w:pPr>
            <w:r w:rsidRPr="00FE5231">
              <w:t>Наименование должности главного бухгалтера органа ФК, принимающего акт.</w:t>
            </w:r>
          </w:p>
          <w:p w:rsidR="00FE5231" w:rsidRPr="00FE5231" w:rsidRDefault="00FE5231" w:rsidP="004834F0">
            <w:pPr>
              <w:pStyle w:val="ASFKTablenorm"/>
              <w:ind w:left="57" w:right="57"/>
            </w:pPr>
            <w:r w:rsidRPr="00FE5231">
              <w:t xml:space="preserve">Импорт из </w:t>
            </w:r>
            <w:r w:rsidR="00CD4C32">
              <w:t>OEBS</w:t>
            </w:r>
            <w:r w:rsidRPr="00FE5231">
              <w:t>.</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Главный бухгалтер (уполномоченное лицо). Расшифровка подписи</w:t>
            </w:r>
          </w:p>
        </w:tc>
        <w:tc>
          <w:tcPr>
            <w:tcW w:w="3422" w:type="pct"/>
            <w:shd w:val="clear" w:color="auto" w:fill="auto"/>
          </w:tcPr>
          <w:p w:rsidR="00FE5231" w:rsidRPr="00FE5231" w:rsidRDefault="00FE5231" w:rsidP="004834F0">
            <w:pPr>
              <w:pStyle w:val="ASFKTablenorm"/>
              <w:ind w:left="57" w:right="57"/>
            </w:pPr>
            <w:r w:rsidRPr="00FE5231">
              <w:t>ФИО главного бухгалтера органа ФК, принимающего акт.</w:t>
            </w:r>
          </w:p>
          <w:p w:rsidR="00FE5231" w:rsidRPr="00FE5231" w:rsidRDefault="00FE5231" w:rsidP="004834F0">
            <w:pPr>
              <w:pStyle w:val="ASFKTablenorm"/>
              <w:ind w:left="57" w:right="57"/>
            </w:pPr>
            <w:r w:rsidRPr="00FE5231">
              <w:t xml:space="preserve">Импорт из </w:t>
            </w:r>
            <w:r w:rsidR="00CD4C32">
              <w:t>OEBS</w:t>
            </w:r>
            <w:r w:rsidRPr="00FE5231">
              <w:t>.</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Дата</w:t>
            </w:r>
          </w:p>
        </w:tc>
        <w:tc>
          <w:tcPr>
            <w:tcW w:w="3422" w:type="pct"/>
            <w:shd w:val="clear" w:color="auto" w:fill="auto"/>
          </w:tcPr>
          <w:p w:rsidR="00FE5231" w:rsidRPr="00FE5231" w:rsidRDefault="00FE5231" w:rsidP="004834F0">
            <w:pPr>
              <w:pStyle w:val="ASFKTablenorm"/>
              <w:ind w:left="57" w:right="57"/>
            </w:pPr>
            <w:r w:rsidRPr="00FE5231">
              <w:t>Дата подписи акта принимающей стороной.</w:t>
            </w:r>
          </w:p>
          <w:p w:rsidR="00FE5231" w:rsidRPr="00FE5231" w:rsidRDefault="00FE5231" w:rsidP="004834F0">
            <w:pPr>
              <w:pStyle w:val="ASFKTablenorm"/>
              <w:ind w:left="57" w:right="57"/>
            </w:pPr>
            <w:r w:rsidRPr="00FE5231">
              <w:t xml:space="preserve">Импорт из </w:t>
            </w:r>
            <w:r w:rsidR="00CD4C32">
              <w:t>OEBS</w:t>
            </w:r>
            <w:r w:rsidRPr="00FE5231">
              <w:t>.</w:t>
            </w:r>
          </w:p>
        </w:tc>
      </w:tr>
      <w:tr w:rsidR="00FE5231" w:rsidRPr="00B11F4A" w:rsidTr="00E35154">
        <w:trPr>
          <w:trHeight w:val="77"/>
        </w:trPr>
        <w:tc>
          <w:tcPr>
            <w:tcW w:w="5000" w:type="pct"/>
            <w:gridSpan w:val="2"/>
            <w:shd w:val="clear" w:color="auto" w:fill="auto"/>
          </w:tcPr>
          <w:p w:rsidR="00FE5231" w:rsidRPr="00FE5231" w:rsidRDefault="00FE5231" w:rsidP="004834F0">
            <w:pPr>
              <w:pStyle w:val="ASFKTablenorm"/>
              <w:ind w:left="57" w:right="57"/>
            </w:pPr>
            <w:r w:rsidRPr="00FE5231">
              <w:t xml:space="preserve">Поля без группы </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Руководитель клиента (уполномоченное лицо). Должность</w:t>
            </w:r>
          </w:p>
        </w:tc>
        <w:tc>
          <w:tcPr>
            <w:tcW w:w="3422" w:type="pct"/>
            <w:shd w:val="clear" w:color="auto" w:fill="auto"/>
          </w:tcPr>
          <w:p w:rsidR="00FE5231" w:rsidRPr="00FE5231" w:rsidRDefault="00FE5231" w:rsidP="004834F0">
            <w:pPr>
              <w:pStyle w:val="ASFKTablenorm"/>
              <w:ind w:left="57" w:right="57"/>
            </w:pPr>
            <w:r w:rsidRPr="00FE5231">
              <w:t>Наименование должности руководителя клиента.</w:t>
            </w:r>
          </w:p>
          <w:p w:rsidR="00FE5231" w:rsidRPr="00FE5231" w:rsidRDefault="00FE5231" w:rsidP="004834F0">
            <w:pPr>
              <w:pStyle w:val="ASFKTablenorm"/>
              <w:ind w:left="57" w:right="57"/>
            </w:pPr>
            <w:r w:rsidRPr="00FE5231">
              <w:t>Заполняется вручную или выбором из справочника «Список сотрудников».</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Руководитель клиента (уполномоченное лицо). Расшифровка подписи</w:t>
            </w:r>
          </w:p>
        </w:tc>
        <w:tc>
          <w:tcPr>
            <w:tcW w:w="3422" w:type="pct"/>
            <w:shd w:val="clear" w:color="auto" w:fill="auto"/>
          </w:tcPr>
          <w:p w:rsidR="00FE5231" w:rsidRPr="00FE5231" w:rsidRDefault="00FE5231" w:rsidP="004834F0">
            <w:pPr>
              <w:pStyle w:val="ASFKTablenorm"/>
              <w:ind w:left="57" w:right="57"/>
            </w:pPr>
            <w:r w:rsidRPr="00FE5231">
              <w:t>ФИО руководителя клиента.</w:t>
            </w:r>
          </w:p>
          <w:p w:rsidR="00FE5231" w:rsidRPr="00FE5231" w:rsidRDefault="00FE5231" w:rsidP="004834F0">
            <w:pPr>
              <w:pStyle w:val="ASFKTablenorm"/>
              <w:ind w:left="57" w:right="57"/>
            </w:pPr>
            <w:r w:rsidRPr="00FE5231">
              <w:t>Заполняется вручную или выбором из справочника «Список сотрудников».</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Главный бухгалтер клиента (уполномоченное лицо). Должность</w:t>
            </w:r>
          </w:p>
        </w:tc>
        <w:tc>
          <w:tcPr>
            <w:tcW w:w="3422" w:type="pct"/>
            <w:shd w:val="clear" w:color="auto" w:fill="auto"/>
          </w:tcPr>
          <w:p w:rsidR="00FE5231" w:rsidRPr="00FE5231" w:rsidRDefault="00FE5231" w:rsidP="004834F0">
            <w:pPr>
              <w:pStyle w:val="ASFKTablenorm"/>
              <w:ind w:left="57" w:right="57"/>
            </w:pPr>
            <w:r w:rsidRPr="00FE5231">
              <w:t>Наименование должности главного бухгалтера клиента.</w:t>
            </w:r>
          </w:p>
          <w:p w:rsidR="00FE5231" w:rsidRPr="00FE5231" w:rsidRDefault="00FE5231" w:rsidP="004834F0">
            <w:pPr>
              <w:pStyle w:val="ASFKTablenorm"/>
              <w:ind w:left="57" w:right="57"/>
            </w:pPr>
            <w:r w:rsidRPr="00FE5231">
              <w:t>Заполняется вручную или выбором из справочника «Список сотрудников»</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Главный бухгалтер клиента (уполномоченное лицо). Расшифровка подписи</w:t>
            </w:r>
          </w:p>
        </w:tc>
        <w:tc>
          <w:tcPr>
            <w:tcW w:w="3422" w:type="pct"/>
            <w:shd w:val="clear" w:color="auto" w:fill="auto"/>
          </w:tcPr>
          <w:p w:rsidR="00FE5231" w:rsidRPr="00FE5231" w:rsidRDefault="00FE5231" w:rsidP="004834F0">
            <w:pPr>
              <w:pStyle w:val="ASFKTablenorm"/>
              <w:ind w:left="57" w:right="57"/>
            </w:pPr>
            <w:r w:rsidRPr="00FE5231">
              <w:t>ФИО главного бухгалтера клиента.</w:t>
            </w:r>
          </w:p>
          <w:p w:rsidR="00FE5231" w:rsidRPr="00FE5231" w:rsidRDefault="00FE5231" w:rsidP="004834F0">
            <w:pPr>
              <w:pStyle w:val="ASFKTablenorm"/>
              <w:ind w:left="57" w:right="57"/>
            </w:pPr>
            <w:r w:rsidRPr="00FE5231">
              <w:t>Заполняется вручную или выбором из справочника «Список сотрудников».</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Дата</w:t>
            </w:r>
          </w:p>
        </w:tc>
        <w:tc>
          <w:tcPr>
            <w:tcW w:w="3422" w:type="pct"/>
            <w:shd w:val="clear" w:color="auto" w:fill="auto"/>
          </w:tcPr>
          <w:p w:rsidR="00FE5231" w:rsidRPr="00FE5231" w:rsidRDefault="00FE5231" w:rsidP="004834F0">
            <w:pPr>
              <w:pStyle w:val="ASFKTablenorm"/>
              <w:ind w:left="57" w:right="57"/>
            </w:pPr>
            <w:r w:rsidRPr="00FE5231">
              <w:t xml:space="preserve">Дата утверждения (подписания) акта клиентом. </w:t>
            </w:r>
          </w:p>
          <w:p w:rsidR="00FE5231" w:rsidRPr="00FE5231" w:rsidRDefault="00435F52" w:rsidP="004834F0">
            <w:pPr>
              <w:pStyle w:val="ASFKTablenorm"/>
              <w:ind w:left="57" w:right="57"/>
            </w:pPr>
            <w:r w:rsidRPr="00FE5231">
              <w:t>Заполняется вручную</w:t>
            </w:r>
            <w:r>
              <w:t xml:space="preserve"> или выбором даты из календаря.</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t>Дата регистрации в ФК, органе ФК отправителя</w:t>
            </w:r>
          </w:p>
        </w:tc>
        <w:tc>
          <w:tcPr>
            <w:tcW w:w="3422" w:type="pct"/>
            <w:shd w:val="clear" w:color="auto" w:fill="auto"/>
          </w:tcPr>
          <w:p w:rsidR="00FE5231" w:rsidRPr="00FE5231" w:rsidRDefault="00FE5231" w:rsidP="004834F0">
            <w:pPr>
              <w:pStyle w:val="ASFKTablenorm"/>
              <w:ind w:left="57" w:right="57"/>
            </w:pPr>
            <w:r w:rsidRPr="00FE5231">
              <w:t>Дата регистрации в органе ФК отправителя.</w:t>
            </w:r>
          </w:p>
          <w:p w:rsidR="00FE5231" w:rsidRPr="00FE5231" w:rsidRDefault="00FE5231" w:rsidP="004834F0">
            <w:pPr>
              <w:pStyle w:val="ASFKTablenorm"/>
              <w:ind w:left="57" w:right="57"/>
            </w:pPr>
            <w:r w:rsidRPr="00FE5231">
              <w:lastRenderedPageBreak/>
              <w:t xml:space="preserve">Определяется при подтверждении ввода документа. Заполняется автоматически при обработке документа или присылается из </w:t>
            </w:r>
            <w:r w:rsidR="00CD4C32">
              <w:t>OEBS</w:t>
            </w:r>
            <w:r w:rsidRPr="00FE5231">
              <w:t xml:space="preserve">. </w:t>
            </w:r>
            <w:r w:rsidR="00435F52">
              <w:t>Закрыто для редактирования.</w:t>
            </w:r>
          </w:p>
        </w:tc>
      </w:tr>
      <w:tr w:rsidR="00FE5231" w:rsidRPr="00B11F4A" w:rsidTr="00E35154">
        <w:trPr>
          <w:trHeight w:val="77"/>
        </w:trPr>
        <w:tc>
          <w:tcPr>
            <w:tcW w:w="1578" w:type="pct"/>
            <w:shd w:val="clear" w:color="auto" w:fill="auto"/>
          </w:tcPr>
          <w:p w:rsidR="00FE5231" w:rsidRPr="00FE5231" w:rsidRDefault="00FE5231" w:rsidP="004834F0">
            <w:pPr>
              <w:pStyle w:val="ASFKTablenorm"/>
              <w:ind w:left="57" w:right="57"/>
            </w:pPr>
            <w:r w:rsidRPr="00FE5231">
              <w:lastRenderedPageBreak/>
              <w:t>Дата регистрации в ФК, органе ФК получателя</w:t>
            </w:r>
          </w:p>
        </w:tc>
        <w:tc>
          <w:tcPr>
            <w:tcW w:w="3422" w:type="pct"/>
            <w:shd w:val="clear" w:color="auto" w:fill="auto"/>
          </w:tcPr>
          <w:p w:rsidR="00FE5231" w:rsidRPr="00FE5231" w:rsidRDefault="00FE5231" w:rsidP="004834F0">
            <w:pPr>
              <w:pStyle w:val="ASFKTablenorm"/>
              <w:ind w:left="57" w:right="57"/>
            </w:pPr>
            <w:r w:rsidRPr="00FE5231">
              <w:t>Дата регистрации в органе ФК получателя.</w:t>
            </w:r>
          </w:p>
          <w:p w:rsidR="00FE5231" w:rsidRPr="00FE5231" w:rsidRDefault="00FE5231" w:rsidP="004834F0">
            <w:pPr>
              <w:pStyle w:val="ASFKTablenorm"/>
              <w:ind w:left="57" w:right="57"/>
            </w:pPr>
            <w:r w:rsidRPr="00FE5231">
              <w:t xml:space="preserve">Определяется при подтверждении ввода документа. Заполняется автоматически при обработке документа или присылается из </w:t>
            </w:r>
            <w:r w:rsidR="00CD4C32">
              <w:t>OEBS</w:t>
            </w:r>
            <w:r w:rsidRPr="00FE5231">
              <w:t>.</w:t>
            </w:r>
          </w:p>
          <w:p w:rsidR="00FE5231" w:rsidRPr="00FE5231" w:rsidRDefault="00FE5231" w:rsidP="004834F0">
            <w:pPr>
              <w:pStyle w:val="ASFKTablenorm"/>
              <w:ind w:left="57" w:right="57"/>
            </w:pPr>
            <w:r w:rsidRPr="00FE5231">
              <w:t>Закрыто для редактирования.</w:t>
            </w:r>
          </w:p>
        </w:tc>
      </w:tr>
    </w:tbl>
    <w:p w:rsidR="001C311F" w:rsidRPr="007B2273" w:rsidRDefault="001C311F" w:rsidP="001C311F">
      <w:pPr>
        <w:pStyle w:val="32"/>
      </w:pPr>
      <w:bookmarkStart w:id="1549" w:name="_Ref357699450"/>
      <w:bookmarkStart w:id="1550" w:name="_Ref357699451"/>
      <w:bookmarkStart w:id="1551" w:name="_Toc403040544"/>
      <w:bookmarkStart w:id="1552" w:name="_Toc403633078"/>
      <w:bookmarkStart w:id="1553" w:name="_Toc409448813"/>
      <w:bookmarkStart w:id="1554" w:name="_Toc410656153"/>
      <w:bookmarkStart w:id="1555" w:name="_Toc421009351"/>
      <w:bookmarkStart w:id="1556" w:name="_Toc126831992"/>
      <w:bookmarkStart w:id="1557" w:name="_Toc287864451"/>
      <w:bookmarkStart w:id="1558" w:name="_Ref287864599"/>
      <w:bookmarkStart w:id="1559" w:name="_Ref287865493"/>
      <w:bookmarkStart w:id="1560" w:name="_Ref299367129"/>
      <w:bookmarkEnd w:id="1466"/>
      <w:bookmarkEnd w:id="1467"/>
      <w:bookmarkEnd w:id="1468"/>
      <w:bookmarkEnd w:id="1469"/>
      <w:r w:rsidRPr="007B2273">
        <w:t>Акт приемки-передачи принятых на учет обязательств при реорганизации участников бюджетного процесса</w:t>
      </w:r>
      <w:bookmarkEnd w:id="1549"/>
      <w:bookmarkEnd w:id="1550"/>
      <w:bookmarkEnd w:id="1551"/>
      <w:bookmarkEnd w:id="1552"/>
      <w:bookmarkEnd w:id="1553"/>
      <w:bookmarkEnd w:id="1554"/>
      <w:bookmarkEnd w:id="1555"/>
      <w:bookmarkEnd w:id="1556"/>
    </w:p>
    <w:p w:rsidR="001C311F" w:rsidRPr="007B2273" w:rsidRDefault="001C311F" w:rsidP="001C311F">
      <w:pPr>
        <w:pStyle w:val="ASFKNormal"/>
      </w:pPr>
      <w:r w:rsidRPr="007B2273">
        <w:t xml:space="preserve">Документ </w:t>
      </w:r>
      <w:r>
        <w:t>«</w:t>
      </w:r>
      <w:r w:rsidRPr="007B2273">
        <w:t>Акт приемки-передачи принятых на учет обязательств при реорганизации участников бюджетного процесса</w:t>
      </w:r>
      <w:r>
        <w:t>»</w:t>
      </w:r>
      <w:r w:rsidRPr="007B2273">
        <w:t xml:space="preserve"> предназначен для передачи полномочий одного ПБС др</w:t>
      </w:r>
      <w:r w:rsidRPr="001C311F">
        <w:t>у</w:t>
      </w:r>
      <w:r w:rsidRPr="007B2273">
        <w:t>гому ПБС по принятым ранее обязательствам при реорганизации участников бюджетного проце</w:t>
      </w:r>
      <w:r w:rsidRPr="00726330">
        <w:t>с</w:t>
      </w:r>
      <w:r w:rsidRPr="007B2273">
        <w:t>са.</w:t>
      </w:r>
    </w:p>
    <w:p w:rsidR="00400173" w:rsidRPr="007B2273" w:rsidRDefault="00400173" w:rsidP="00400173">
      <w:pPr>
        <w:pStyle w:val="ASFKNormal"/>
      </w:pPr>
      <w:r w:rsidRPr="007B2273">
        <w:t xml:space="preserve">На АРМ </w:t>
      </w:r>
      <w:r w:rsidR="001C311F">
        <w:t>НУБП</w:t>
      </w:r>
      <w:r w:rsidRPr="007B2273">
        <w:t xml:space="preserve"> документ </w:t>
      </w:r>
      <w:r>
        <w:t>«</w:t>
      </w:r>
      <w:r w:rsidRPr="007B2273">
        <w:t>Акт приемки-передачи принятых на учет обязательств при р</w:t>
      </w:r>
      <w:r w:rsidRPr="00400173">
        <w:t>е</w:t>
      </w:r>
      <w:r w:rsidRPr="007B2273">
        <w:t>орг</w:t>
      </w:r>
      <w:r w:rsidRPr="00726330">
        <w:t>а</w:t>
      </w:r>
      <w:r w:rsidRPr="007B2273">
        <w:t>низации участников бюджетного процесса</w:t>
      </w:r>
      <w:r>
        <w:t>»</w:t>
      </w:r>
      <w:r w:rsidRPr="007B2273">
        <w:t xml:space="preserve"> может быть исходящим и входящим.</w:t>
      </w:r>
    </w:p>
    <w:p w:rsidR="00400173" w:rsidRDefault="00400173" w:rsidP="00400173">
      <w:pPr>
        <w:pStyle w:val="ASFKNormal"/>
      </w:pPr>
      <w:r w:rsidRPr="007B2273">
        <w:t xml:space="preserve">Для работы с документами </w:t>
      </w:r>
      <w:r>
        <w:t>«</w:t>
      </w:r>
      <w:r w:rsidRPr="007B2273">
        <w:t>Акт приемки-передачи принятых на учет обязательств при реорганизации участников бюджетного процесса</w:t>
      </w:r>
      <w:r>
        <w:t>»</w:t>
      </w:r>
      <w:r w:rsidRPr="007B2273">
        <w:t xml:space="preserve"> следует перейти в пункт меню </w:t>
      </w:r>
      <w:r>
        <w:t>«</w:t>
      </w:r>
      <w:r w:rsidRPr="007B2273">
        <w:t>Докуме</w:t>
      </w:r>
      <w:r w:rsidRPr="00400173">
        <w:t>н</w:t>
      </w:r>
      <w:r w:rsidRPr="007B2273">
        <w:t>ты – Реорганизация – Акт приемки-передачи принятых на учет обязательств при реорганиз</w:t>
      </w:r>
      <w:r w:rsidRPr="00400173">
        <w:t>а</w:t>
      </w:r>
      <w:r w:rsidRPr="007B2273">
        <w:t>ции участников бюджетного процесса</w:t>
      </w:r>
      <w:r>
        <w:t>»</w:t>
      </w:r>
      <w:r w:rsidRPr="007B2273">
        <w:t>. Откроется ЭФ списка документов, предста</w:t>
      </w:r>
      <w:r w:rsidRPr="00726330">
        <w:t>в</w:t>
      </w:r>
      <w:r w:rsidRPr="007B2273">
        <w:t>ленная на рисунке </w:t>
      </w:r>
      <w:r w:rsidRPr="007B2273">
        <w:fldChar w:fldCharType="begin"/>
      </w:r>
      <w:r w:rsidRPr="007B2273">
        <w:instrText xml:space="preserve"> REF _Ref221012897 \h  \* MERGEFORMAT </w:instrText>
      </w:r>
      <w:r w:rsidRPr="007B2273">
        <w:fldChar w:fldCharType="separate"/>
      </w:r>
      <w:r w:rsidR="008B57BF">
        <w:t>216</w:t>
      </w:r>
      <w:r w:rsidRPr="007B2273">
        <w:fldChar w:fldCharType="end"/>
      </w:r>
      <w:r w:rsidRPr="007B2273">
        <w:t>.</w:t>
      </w:r>
    </w:p>
    <w:p w:rsidR="003E40E3" w:rsidRPr="003E40E3" w:rsidRDefault="003E40E3" w:rsidP="003E40E3">
      <w:pPr>
        <w:pStyle w:val="ASFKNote"/>
      </w:pPr>
      <w:r w:rsidRPr="003E40E3">
        <w:rPr>
          <w:rStyle w:val="ASFKSymBold"/>
        </w:rPr>
        <w:t>Внимание!</w:t>
      </w:r>
      <w:r w:rsidRPr="003E40E3">
        <w:tab/>
        <w:t>Документ доступен только под полномочиями Администратора (на всех АРМ доступных согласно реализации со всеми операциями и функциями).</w:t>
      </w:r>
      <w:r>
        <w:t xml:space="preserve"> </w:t>
      </w:r>
      <w:r w:rsidRPr="003E40E3">
        <w:t>Для полномочий отличных от Администратора, документ скрыт из навигатора ПО.</w:t>
      </w:r>
    </w:p>
    <w:p w:rsidR="00400173" w:rsidRPr="007B2273" w:rsidRDefault="000C571B" w:rsidP="00400173">
      <w:pPr>
        <w:pStyle w:val="ASFKFigure"/>
      </w:pPr>
      <w:r>
        <w:rPr>
          <w:noProof/>
        </w:rPr>
        <w:drawing>
          <wp:inline distT="0" distB="0" distL="0" distR="0">
            <wp:extent cx="6134735" cy="3115945"/>
            <wp:effectExtent l="0" t="0" r="0" b="0"/>
            <wp:docPr id="302" name="Рисунок 30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134735" cy="311594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561" w:name="_Ref221012897"/>
        <w:bookmarkStart w:id="1562" w:name="_Toc126832507"/>
        <w:r w:rsidR="008B57BF">
          <w:rPr>
            <w:noProof/>
          </w:rPr>
          <w:t>216</w:t>
        </w:r>
        <w:bookmarkEnd w:id="1561"/>
      </w:fldSimple>
      <w:r w:rsidR="00400173" w:rsidRPr="007B2273">
        <w:t xml:space="preserve">. ЭФ списка документов </w:t>
      </w:r>
      <w:r w:rsidR="00400173">
        <w:t>«</w:t>
      </w:r>
      <w:r w:rsidR="00400173" w:rsidRPr="007B2273">
        <w:t>Акт приемки-передачи принятых на учет обязательств при реорганизации участников бюджетного процесса</w:t>
      </w:r>
      <w:r w:rsidR="00400173">
        <w:t>»</w:t>
      </w:r>
      <w:bookmarkEnd w:id="1562"/>
    </w:p>
    <w:p w:rsidR="00400173" w:rsidRPr="007B2273" w:rsidRDefault="00400173" w:rsidP="00400173">
      <w:pPr>
        <w:pStyle w:val="41"/>
      </w:pPr>
      <w:bookmarkStart w:id="1563" w:name="_Toc232827351"/>
      <w:r w:rsidRPr="007B2273">
        <w:lastRenderedPageBreak/>
        <w:t>Доступные операции</w:t>
      </w:r>
      <w:bookmarkEnd w:id="1563"/>
    </w:p>
    <w:p w:rsidR="00400173" w:rsidRPr="007B2273" w:rsidRDefault="00400173" w:rsidP="00400173">
      <w:pPr>
        <w:pStyle w:val="ASFKNormal"/>
      </w:pPr>
      <w:r w:rsidRPr="007B2273">
        <w:t>На АРМ НУБП доступны следующие операции над документом:</w:t>
      </w:r>
    </w:p>
    <w:p w:rsidR="00400173" w:rsidRPr="007B2273" w:rsidRDefault="00400173" w:rsidP="00400173">
      <w:pPr>
        <w:pStyle w:val="ASFKListmark1"/>
      </w:pPr>
      <w:r w:rsidRPr="007B2273">
        <w:t>Для исходящих документов:</w:t>
      </w:r>
    </w:p>
    <w:p w:rsidR="00400173" w:rsidRPr="007B2273" w:rsidRDefault="00400173" w:rsidP="00400173">
      <w:pPr>
        <w:pStyle w:val="ASFKListmark2"/>
      </w:pPr>
      <w:r w:rsidRPr="007B2273">
        <w:t>ввод вручную;</w:t>
      </w:r>
    </w:p>
    <w:p w:rsidR="00400173" w:rsidRPr="007B2273" w:rsidRDefault="00400173" w:rsidP="00400173">
      <w:pPr>
        <w:pStyle w:val="ASFKListmark2"/>
      </w:pPr>
      <w:r w:rsidRPr="007B2273">
        <w:t>импорт из внешней системы;</w:t>
      </w:r>
    </w:p>
    <w:p w:rsidR="00400173" w:rsidRPr="007B2273" w:rsidRDefault="00400173" w:rsidP="00400173">
      <w:pPr>
        <w:pStyle w:val="ASFKListmark2"/>
      </w:pPr>
      <w:r w:rsidRPr="007B2273">
        <w:t>просмотр и редактирование;</w:t>
      </w:r>
    </w:p>
    <w:p w:rsidR="00400173" w:rsidRPr="007B2273" w:rsidRDefault="00400173" w:rsidP="00400173">
      <w:pPr>
        <w:pStyle w:val="ASFKListmark2"/>
      </w:pPr>
      <w:r w:rsidRPr="007B2273">
        <w:t>удаление;</w:t>
      </w:r>
    </w:p>
    <w:p w:rsidR="00400173" w:rsidRPr="007B2273" w:rsidRDefault="00400173" w:rsidP="00400173">
      <w:pPr>
        <w:pStyle w:val="ASFKListmark2"/>
      </w:pPr>
      <w:r w:rsidRPr="007B2273">
        <w:t xml:space="preserve">подписание, просмотр и удаление </w:t>
      </w:r>
      <w:r>
        <w:t>ЭП</w:t>
      </w:r>
      <w:r w:rsidRPr="007B2273">
        <w:t>;</w:t>
      </w:r>
    </w:p>
    <w:p w:rsidR="00400173" w:rsidRPr="007B2273" w:rsidRDefault="00400173" w:rsidP="00400173">
      <w:pPr>
        <w:pStyle w:val="ASFKListmark2"/>
      </w:pPr>
      <w:r w:rsidRPr="007B2273">
        <w:t>печать;</w:t>
      </w:r>
    </w:p>
    <w:p w:rsidR="00400173" w:rsidRDefault="00400173" w:rsidP="00400173">
      <w:pPr>
        <w:pStyle w:val="ASFKListmark2"/>
      </w:pPr>
      <w:r w:rsidRPr="007B2273">
        <w:t>отправка в учетную систему УФК</w:t>
      </w:r>
      <w:r>
        <w:t>;</w:t>
      </w:r>
    </w:p>
    <w:p w:rsidR="00400173" w:rsidRPr="007B2273" w:rsidRDefault="00400173" w:rsidP="00400173">
      <w:pPr>
        <w:pStyle w:val="ASFKListmark2"/>
      </w:pPr>
      <w:r>
        <w:t>откат статуса передачи</w:t>
      </w:r>
      <w:r w:rsidRPr="007B2273">
        <w:t>.</w:t>
      </w:r>
    </w:p>
    <w:p w:rsidR="00400173" w:rsidRPr="007B2273" w:rsidRDefault="00400173" w:rsidP="00400173">
      <w:pPr>
        <w:pStyle w:val="ASFKListmark1"/>
      </w:pPr>
      <w:r w:rsidRPr="007B2273">
        <w:t>Для входящих документов:</w:t>
      </w:r>
    </w:p>
    <w:p w:rsidR="00400173" w:rsidRPr="007B2273" w:rsidRDefault="00400173" w:rsidP="00400173">
      <w:pPr>
        <w:pStyle w:val="ASFKListmark2"/>
      </w:pPr>
      <w:r w:rsidRPr="007B2273">
        <w:t>просмотр;</w:t>
      </w:r>
    </w:p>
    <w:p w:rsidR="00400173" w:rsidRPr="007B2273" w:rsidRDefault="00400173" w:rsidP="00400173">
      <w:pPr>
        <w:pStyle w:val="ASFKListmark2"/>
      </w:pPr>
      <w:r w:rsidRPr="007B2273">
        <w:t xml:space="preserve">проверка </w:t>
      </w:r>
      <w:r>
        <w:t>ЭП</w:t>
      </w:r>
      <w:r w:rsidRPr="007B2273">
        <w:t xml:space="preserve">; </w:t>
      </w:r>
    </w:p>
    <w:p w:rsidR="00400173" w:rsidRPr="007B2273" w:rsidRDefault="00400173" w:rsidP="00400173">
      <w:pPr>
        <w:pStyle w:val="ASFKListmark2"/>
      </w:pPr>
      <w:r w:rsidRPr="007B2273">
        <w:t>печать.</w:t>
      </w:r>
    </w:p>
    <w:p w:rsidR="00400173" w:rsidRPr="007B2273" w:rsidRDefault="00400173" w:rsidP="00400173">
      <w:pPr>
        <w:pStyle w:val="41"/>
      </w:pPr>
      <w:bookmarkStart w:id="1564" w:name="_Toc232827352"/>
      <w:bookmarkStart w:id="1565" w:name="_Ref239875597"/>
      <w:r w:rsidRPr="007B2273">
        <w:t>Экранная форма документа</w:t>
      </w:r>
      <w:bookmarkEnd w:id="1564"/>
      <w:bookmarkEnd w:id="1565"/>
    </w:p>
    <w:p w:rsidR="00400173" w:rsidRPr="007B2273" w:rsidRDefault="00400173" w:rsidP="00400173">
      <w:pPr>
        <w:pStyle w:val="ASFKNormal"/>
      </w:pPr>
      <w:r w:rsidRPr="007B2273">
        <w:t xml:space="preserve">ЭФ документа </w:t>
      </w:r>
      <w:r>
        <w:t>«</w:t>
      </w:r>
      <w:r w:rsidRPr="007B2273">
        <w:t>Акт приемки-передачи принятых на учет обязательств при реорганиз</w:t>
      </w:r>
      <w:r w:rsidRPr="00400173">
        <w:t>а</w:t>
      </w:r>
      <w:r w:rsidRPr="007B2273">
        <w:t>ции участников бюджетного процесса</w:t>
      </w:r>
      <w:r>
        <w:t>»</w:t>
      </w:r>
      <w:r w:rsidRPr="007B2273">
        <w:t xml:space="preserve"> представлена на рисунках </w:t>
      </w:r>
      <w:r w:rsidRPr="007B2273">
        <w:fldChar w:fldCharType="begin"/>
      </w:r>
      <w:r w:rsidRPr="007B2273">
        <w:instrText xml:space="preserve"> REF _Ref230612069 \h  \* MERGEFORMAT </w:instrText>
      </w:r>
      <w:r w:rsidRPr="007B2273">
        <w:fldChar w:fldCharType="separate"/>
      </w:r>
      <w:r w:rsidR="008B57BF">
        <w:t>217</w:t>
      </w:r>
      <w:r w:rsidRPr="007B2273">
        <w:fldChar w:fldCharType="end"/>
      </w:r>
      <w:r w:rsidRPr="007B2273">
        <w:t xml:space="preserve"> и </w:t>
      </w:r>
      <w:r w:rsidRPr="007B2273">
        <w:fldChar w:fldCharType="begin"/>
      </w:r>
      <w:r w:rsidRPr="007B2273">
        <w:instrText xml:space="preserve"> REF _Ref230616754 \h  \* MERGEFORMAT </w:instrText>
      </w:r>
      <w:r w:rsidRPr="007B2273">
        <w:fldChar w:fldCharType="separate"/>
      </w:r>
      <w:r w:rsidR="008B57BF">
        <w:t>220</w:t>
      </w:r>
      <w:r w:rsidRPr="007B2273">
        <w:fldChar w:fldCharType="end"/>
      </w:r>
      <w:r w:rsidRPr="007B2273">
        <w:t>. Форма соде</w:t>
      </w:r>
      <w:r w:rsidRPr="00726330">
        <w:t>р</w:t>
      </w:r>
      <w:r w:rsidRPr="007B2273">
        <w:t>жит следующие закладки:</w:t>
      </w:r>
    </w:p>
    <w:p w:rsidR="00400173" w:rsidRPr="007B2273" w:rsidRDefault="00400173" w:rsidP="00400173">
      <w:pPr>
        <w:pStyle w:val="ASFKListmark1"/>
      </w:pPr>
      <w:r>
        <w:t>«</w:t>
      </w:r>
      <w:r w:rsidRPr="007B2273">
        <w:t>Документ</w:t>
      </w:r>
      <w:r>
        <w:t>»</w:t>
      </w:r>
      <w:r w:rsidRPr="007B2273">
        <w:t>;</w:t>
      </w:r>
    </w:p>
    <w:p w:rsidR="00400173" w:rsidRPr="007B2273" w:rsidRDefault="00400173" w:rsidP="00400173">
      <w:pPr>
        <w:pStyle w:val="ASFKListmark1"/>
      </w:pPr>
      <w:r w:rsidRPr="002618BA">
        <w:rPr>
          <w:rStyle w:val="ASFKReporterror"/>
        </w:rPr>
        <w:t>«Подписи/Доп.атрибуты</w:t>
      </w:r>
      <w:r>
        <w:t>»</w:t>
      </w:r>
      <w:r w:rsidRPr="007B2273">
        <w:t>;</w:t>
      </w:r>
    </w:p>
    <w:p w:rsidR="00400173" w:rsidRPr="007B2273" w:rsidRDefault="00400173" w:rsidP="00400173">
      <w:pPr>
        <w:pStyle w:val="ASFKListmark1"/>
      </w:pPr>
      <w:r>
        <w:t>«</w:t>
      </w:r>
      <w:r w:rsidRPr="007B2273">
        <w:t>Системные атрибуты</w:t>
      </w:r>
      <w:r>
        <w:t>»</w:t>
      </w:r>
      <w:r w:rsidRPr="007B2273">
        <w:t>;</w:t>
      </w:r>
    </w:p>
    <w:p w:rsidR="00400173" w:rsidRPr="007B2273" w:rsidRDefault="00400173" w:rsidP="00400173">
      <w:pPr>
        <w:pStyle w:val="ASFKListmark1"/>
      </w:pPr>
      <w:r>
        <w:t>«</w:t>
      </w:r>
      <w:r w:rsidRPr="007B2273">
        <w:t>Протоколы</w:t>
      </w:r>
      <w:r>
        <w:t>»</w:t>
      </w:r>
      <w:r w:rsidRPr="007B2273">
        <w:t>.</w:t>
      </w:r>
    </w:p>
    <w:p w:rsidR="00400173" w:rsidRPr="007B2273" w:rsidRDefault="000C571B" w:rsidP="00400173">
      <w:pPr>
        <w:pStyle w:val="ASFKFigure"/>
      </w:pPr>
      <w:r>
        <w:rPr>
          <w:noProof/>
        </w:rPr>
        <w:lastRenderedPageBreak/>
        <w:drawing>
          <wp:inline distT="0" distB="0" distL="0" distR="0">
            <wp:extent cx="6134735" cy="4572000"/>
            <wp:effectExtent l="0" t="0" r="0" b="0"/>
            <wp:docPr id="303" name="Рисунок 3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0"/>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134735" cy="457200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566" w:name="_Ref230612069"/>
        <w:bookmarkStart w:id="1567" w:name="_Toc126832508"/>
        <w:r w:rsidR="008B57BF">
          <w:rPr>
            <w:noProof/>
          </w:rPr>
          <w:t>217</w:t>
        </w:r>
        <w:bookmarkEnd w:id="1566"/>
      </w:fldSimple>
      <w:r w:rsidR="00400173" w:rsidRPr="007B2273">
        <w:t xml:space="preserve">. ЭФ документа </w:t>
      </w:r>
      <w:r w:rsidR="00400173">
        <w:t>«</w:t>
      </w:r>
      <w:r w:rsidR="00400173" w:rsidRPr="007B2273">
        <w:t>Акт приемки-передачи принятых на учет обязательств при реорганизации участников бюджетного процесса</w:t>
      </w:r>
      <w:r w:rsidR="00B33BD1">
        <w:t>», закладки «</w:t>
      </w:r>
      <w:r w:rsidR="00400173" w:rsidRPr="007B2273">
        <w:t>Документ</w:t>
      </w:r>
      <w:r w:rsidR="00400173">
        <w:t>»</w:t>
      </w:r>
      <w:bookmarkEnd w:id="1567"/>
    </w:p>
    <w:p w:rsidR="00400173" w:rsidRPr="007B2273" w:rsidRDefault="00B4258A" w:rsidP="00400173">
      <w:pPr>
        <w:pStyle w:val="ASFKNormal"/>
      </w:pPr>
      <w:r w:rsidRPr="00B4258A">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p>
    <w:p w:rsidR="00400173" w:rsidRPr="007B2273" w:rsidRDefault="00400173" w:rsidP="00400173">
      <w:pPr>
        <w:pStyle w:val="ASFKNormal"/>
      </w:pPr>
      <w:r w:rsidRPr="007B2273">
        <w:t xml:space="preserve"> Перечень полей</w:t>
      </w:r>
      <w:r w:rsidR="000D6426">
        <w:t xml:space="preserve"> </w:t>
      </w:r>
      <w:r w:rsidR="000D6426" w:rsidRPr="000D6426">
        <w:t>документа «Акт приемки-передачи принятых на учет обязательств при реорганизации участников бюджетного процесса», закладки «Документ»</w:t>
      </w:r>
      <w:r w:rsidRPr="007B2273">
        <w:t xml:space="preserve"> приведен в таблице </w:t>
      </w:r>
      <w:r w:rsidRPr="007B2273">
        <w:fldChar w:fldCharType="begin"/>
      </w:r>
      <w:r w:rsidRPr="007B2273">
        <w:instrText xml:space="preserve"> REF _Ref317610771 \h  \* MERGEFORMAT </w:instrText>
      </w:r>
      <w:r w:rsidRPr="007B2273">
        <w:fldChar w:fldCharType="separate"/>
      </w:r>
      <w:r w:rsidR="008B57BF">
        <w:t>137</w:t>
      </w:r>
      <w:r w:rsidRPr="007B2273">
        <w:fldChar w:fldCharType="end"/>
      </w:r>
      <w:r w:rsidRPr="007B2273">
        <w:t>.</w:t>
      </w:r>
    </w:p>
    <w:p w:rsidR="00400173" w:rsidRPr="00726330"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568" w:name="_Ref317610771"/>
      <w:bookmarkStart w:id="1569" w:name="_Toc126832184"/>
      <w:r w:rsidR="008B57BF">
        <w:rPr>
          <w:noProof/>
        </w:rPr>
        <w:t>137</w:t>
      </w:r>
      <w:bookmarkEnd w:id="1568"/>
      <w:r>
        <w:rPr>
          <w:noProof/>
        </w:rPr>
        <w:fldChar w:fldCharType="end"/>
      </w:r>
      <w:r w:rsidR="00400173" w:rsidRPr="00726330">
        <w:t xml:space="preserve">. Описание полей </w:t>
      </w:r>
      <w:r w:rsidR="000D6426" w:rsidRPr="000D6426">
        <w:t>документа «Акт приемки-передачи принятых на учет обязательств при реорганизации участников бюджетного процесса», закладки «Документ»</w:t>
      </w:r>
      <w:bookmarkEnd w:id="156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31"/>
        <w:gridCol w:w="7365"/>
      </w:tblGrid>
      <w:tr w:rsidR="007F3E4D" w:rsidRPr="00424CF0" w:rsidTr="00E35154">
        <w:trPr>
          <w:tblHeader/>
        </w:trPr>
        <w:tc>
          <w:tcPr>
            <w:tcW w:w="233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F3E4D" w:rsidRPr="007F3E4D" w:rsidRDefault="007F3E4D" w:rsidP="003828B8">
            <w:pPr>
              <w:pStyle w:val="ASFKTableHead"/>
            </w:pPr>
            <w:r w:rsidRPr="007F3E4D">
              <w:t>Наименование поля</w:t>
            </w:r>
          </w:p>
        </w:tc>
        <w:tc>
          <w:tcPr>
            <w:tcW w:w="741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F3E4D" w:rsidRPr="007F3E4D" w:rsidRDefault="007F3E4D" w:rsidP="003828B8">
            <w:pPr>
              <w:pStyle w:val="ASFKTableHead"/>
            </w:pPr>
            <w:r w:rsidRPr="007F3E4D">
              <w:t>Описание поля</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Дата акта</w:t>
            </w:r>
          </w:p>
        </w:tc>
        <w:tc>
          <w:tcPr>
            <w:tcW w:w="7415" w:type="dxa"/>
            <w:shd w:val="clear" w:color="auto" w:fill="auto"/>
          </w:tcPr>
          <w:p w:rsidR="007F3E4D" w:rsidRPr="007F3E4D" w:rsidRDefault="007F3E4D" w:rsidP="004834F0">
            <w:pPr>
              <w:pStyle w:val="ASFKTablenorm"/>
              <w:ind w:left="57" w:right="57"/>
            </w:pPr>
            <w:r w:rsidRPr="007F3E4D">
              <w:t xml:space="preserve">Дата формирования акта. </w:t>
            </w:r>
          </w:p>
          <w:p w:rsidR="007F3E4D" w:rsidRPr="007F3E4D" w:rsidRDefault="007F3E4D" w:rsidP="004834F0">
            <w:pPr>
              <w:pStyle w:val="ASFKTablenorm"/>
              <w:ind w:left="57" w:right="57"/>
            </w:pPr>
            <w:r w:rsidRPr="007F3E4D">
              <w:t>Может быть изменен</w:t>
            </w:r>
            <w:r>
              <w:t>о</w:t>
            </w:r>
            <w:r w:rsidRPr="007F3E4D">
              <w:t xml:space="preserve"> вручную или с помощью календаря.</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Статус</w:t>
            </w:r>
          </w:p>
        </w:tc>
        <w:tc>
          <w:tcPr>
            <w:tcW w:w="7415" w:type="dxa"/>
            <w:shd w:val="clear" w:color="auto" w:fill="auto"/>
          </w:tcPr>
          <w:p w:rsidR="007F3E4D" w:rsidRPr="007F3E4D" w:rsidRDefault="007F3E4D" w:rsidP="004834F0">
            <w:pPr>
              <w:pStyle w:val="ASFKTablenorm"/>
              <w:ind w:left="57" w:right="57"/>
            </w:pPr>
            <w:r w:rsidRPr="007F3E4D">
              <w:t>Код бизнес-статуса документа.</w:t>
            </w:r>
          </w:p>
        </w:tc>
      </w:tr>
      <w:tr w:rsidR="007F3E4D" w:rsidRPr="00424CF0" w:rsidTr="00E35154">
        <w:tc>
          <w:tcPr>
            <w:tcW w:w="9752" w:type="dxa"/>
            <w:gridSpan w:val="2"/>
            <w:shd w:val="clear" w:color="auto" w:fill="auto"/>
          </w:tcPr>
          <w:p w:rsidR="007F3E4D" w:rsidRPr="007F3E4D" w:rsidRDefault="007F3E4D" w:rsidP="004834F0">
            <w:pPr>
              <w:pStyle w:val="ASFKTablenorm"/>
              <w:ind w:left="57" w:right="57"/>
            </w:pPr>
            <w:r w:rsidRPr="007F3E4D">
              <w:t>Группа полей «Наименования»</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УБП, передающий обязательства</w:t>
            </w:r>
          </w:p>
        </w:tc>
        <w:tc>
          <w:tcPr>
            <w:tcW w:w="7415" w:type="dxa"/>
            <w:shd w:val="clear" w:color="auto" w:fill="auto"/>
          </w:tcPr>
          <w:p w:rsidR="007F3E4D" w:rsidRPr="007F3E4D" w:rsidRDefault="007F3E4D" w:rsidP="004834F0">
            <w:pPr>
              <w:pStyle w:val="ASFKTablenorm"/>
              <w:ind w:left="57" w:right="57"/>
            </w:pPr>
            <w:r w:rsidRPr="007F3E4D">
              <w:t>Наименование учреждения отправителя.</w:t>
            </w:r>
          </w:p>
          <w:p w:rsidR="007F3E4D" w:rsidRPr="004834F0" w:rsidRDefault="007F3E4D" w:rsidP="004834F0">
            <w:pPr>
              <w:pStyle w:val="ASFKTableListNum"/>
              <w:numPr>
                <w:ilvl w:val="0"/>
                <w:numId w:val="17"/>
              </w:numPr>
            </w:pPr>
            <w:r w:rsidRPr="004834F0">
              <w:t xml:space="preserve">Значение поля подтягивается автоматически по коду РУБП отправителя из справочника «СРРПБС» («Переход на СР» = 0) / СР* («Переход на СР» = 1), если поле «Наименование бюджета» не заполнено. </w:t>
            </w:r>
          </w:p>
          <w:p w:rsidR="007F3E4D" w:rsidRPr="004834F0" w:rsidRDefault="007F3E4D" w:rsidP="003828B8">
            <w:pPr>
              <w:pStyle w:val="ASFKTableListNum"/>
            </w:pPr>
            <w:r w:rsidRPr="004834F0">
              <w:lastRenderedPageBreak/>
              <w:t xml:space="preserve">Значение поля подтягивается автоматически по коду РУБП отправителя и Наименованию бюджета из справочника «ПУБП» («Переход на СР» = 0) / СР* («Переход на СР» = 1), если поле «Наименование бюджета» заполнено и отлично от значения «Федеральный бюджет». </w:t>
            </w:r>
          </w:p>
          <w:p w:rsidR="007F3E4D" w:rsidRPr="007F3E4D" w:rsidRDefault="007F3E4D" w:rsidP="004834F0">
            <w:pPr>
              <w:pStyle w:val="ASFKTablenorm"/>
              <w:ind w:left="57" w:right="57"/>
            </w:pPr>
            <w:r w:rsidRPr="007F3E4D">
              <w:t xml:space="preserve">*До даты НПА поиск в СР по значению «Учетный номер клиента» = Код РУБП отправителя; после даты НПА – по значению «Код организации по СР» = Код РУБП отправителя. </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lastRenderedPageBreak/>
              <w:t>УБП, принимающий обязательства</w:t>
            </w:r>
          </w:p>
        </w:tc>
        <w:tc>
          <w:tcPr>
            <w:tcW w:w="7415" w:type="dxa"/>
            <w:shd w:val="clear" w:color="auto" w:fill="auto"/>
          </w:tcPr>
          <w:p w:rsidR="007F3E4D" w:rsidRPr="007F3E4D" w:rsidRDefault="007F3E4D" w:rsidP="004834F0">
            <w:pPr>
              <w:pStyle w:val="ASFKTablenorm"/>
              <w:ind w:left="57" w:right="57"/>
            </w:pPr>
            <w:r w:rsidRPr="007F3E4D">
              <w:t>Наименование учреждения получателя.</w:t>
            </w:r>
          </w:p>
          <w:p w:rsidR="007F3E4D" w:rsidRPr="004834F0" w:rsidRDefault="007F3E4D" w:rsidP="004834F0">
            <w:pPr>
              <w:pStyle w:val="ASFKTableListNum"/>
              <w:numPr>
                <w:ilvl w:val="0"/>
                <w:numId w:val="16"/>
              </w:numPr>
            </w:pPr>
            <w:r w:rsidRPr="004834F0">
              <w:t xml:space="preserve">Значение поля подтягивается автоматически по коду РУБП получателя из справочника «СРРПБС» / СР*, если поле «Наименование бюджета» не заполнено или заполнено и указан ФБ. </w:t>
            </w:r>
          </w:p>
          <w:p w:rsidR="007F3E4D" w:rsidRPr="004834F0" w:rsidRDefault="007F3E4D" w:rsidP="003828B8">
            <w:pPr>
              <w:pStyle w:val="ASFKTableListNum"/>
            </w:pPr>
            <w:r w:rsidRPr="004834F0">
              <w:t xml:space="preserve">Значение поля подтягивается автоматически по коду РУБП получателя и Наименованию бюджета из справочника «ПУБП», если поле «Наименование бюджета» заполнено и отлично от значения «Федеральный бюджет». </w:t>
            </w:r>
          </w:p>
          <w:p w:rsidR="007F3E4D" w:rsidRPr="007F3E4D" w:rsidRDefault="007F3E4D" w:rsidP="004834F0">
            <w:pPr>
              <w:pStyle w:val="ASFKTablenorm"/>
              <w:ind w:left="57" w:right="57"/>
            </w:pPr>
            <w:r w:rsidRPr="007F3E4D">
              <w:t>*До даты НПА поиск в СР по значению «Учетный номер клиента» = Код РУБП получателя; после даты НПА – по значению «Код организации по СР» = Код РУБП получателя.</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Орган ФК УБП, передающего обязательства</w:t>
            </w:r>
          </w:p>
        </w:tc>
        <w:tc>
          <w:tcPr>
            <w:tcW w:w="7415" w:type="dxa"/>
            <w:shd w:val="clear" w:color="auto" w:fill="auto"/>
          </w:tcPr>
          <w:p w:rsidR="007F3E4D" w:rsidRPr="007F3E4D" w:rsidRDefault="007F3E4D" w:rsidP="004834F0">
            <w:pPr>
              <w:pStyle w:val="ASFKTablenorm"/>
              <w:ind w:left="57" w:right="57"/>
            </w:pPr>
            <w:r w:rsidRPr="007F3E4D">
              <w:t>Наименование органа ФК отправителя.</w:t>
            </w:r>
          </w:p>
          <w:p w:rsidR="007F3E4D" w:rsidRPr="007F3E4D" w:rsidRDefault="007F3E4D" w:rsidP="004834F0">
            <w:pPr>
              <w:pStyle w:val="ASFKTablenorm"/>
              <w:ind w:left="57" w:right="57"/>
            </w:pPr>
            <w:r w:rsidRPr="007F3E4D">
              <w:t>Подтягивается автоматически из Справочника органов Федерального казначейства на основании поля «КОФК отправителя». Может быть изменено вручную или из Справочника органов Федерального казначейства.</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Орган ФК УБП, принимающего обязательства</w:t>
            </w:r>
          </w:p>
        </w:tc>
        <w:tc>
          <w:tcPr>
            <w:tcW w:w="7415" w:type="dxa"/>
            <w:shd w:val="clear" w:color="auto" w:fill="auto"/>
          </w:tcPr>
          <w:p w:rsidR="007F3E4D" w:rsidRPr="007F3E4D" w:rsidRDefault="007F3E4D" w:rsidP="004834F0">
            <w:pPr>
              <w:pStyle w:val="ASFKTablenorm"/>
              <w:ind w:left="57" w:right="57"/>
            </w:pPr>
            <w:r w:rsidRPr="007F3E4D">
              <w:t>Наименование органа ФК получателя.</w:t>
            </w:r>
          </w:p>
          <w:p w:rsidR="007F3E4D" w:rsidRPr="007F3E4D" w:rsidRDefault="007F3E4D" w:rsidP="004834F0">
            <w:pPr>
              <w:pStyle w:val="ASFKTablenorm"/>
              <w:ind w:left="57" w:right="57"/>
            </w:pPr>
            <w:r w:rsidRPr="007F3E4D">
              <w:t>Подтягивается автоматически из Справочника органов Федерального казначейства на основании поля «КОФК получателя». Может быть изменено вручную или из Справочника органов Федерального казначейства.</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Основания для передачи</w:t>
            </w:r>
          </w:p>
        </w:tc>
        <w:tc>
          <w:tcPr>
            <w:tcW w:w="7415" w:type="dxa"/>
            <w:shd w:val="clear" w:color="auto" w:fill="auto"/>
          </w:tcPr>
          <w:p w:rsidR="007F3E4D" w:rsidRPr="007F3E4D" w:rsidRDefault="007F3E4D" w:rsidP="004834F0">
            <w:pPr>
              <w:pStyle w:val="ASFKTablenorm"/>
              <w:ind w:left="57" w:right="57"/>
            </w:pPr>
            <w:r w:rsidRPr="007F3E4D">
              <w:t>Наименование документа-основания для передачи БО.</w:t>
            </w:r>
          </w:p>
          <w:p w:rsidR="007F3E4D" w:rsidRPr="007F3E4D" w:rsidRDefault="007F3E4D" w:rsidP="004834F0">
            <w:pPr>
              <w:pStyle w:val="ASFKTablenorm"/>
              <w:ind w:left="57" w:right="57"/>
            </w:pPr>
            <w:r w:rsidRPr="007F3E4D">
              <w:t>Поле заполняется вручную.</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Наименование бюджета (заполняется для БС/МБ)</w:t>
            </w:r>
          </w:p>
        </w:tc>
        <w:tc>
          <w:tcPr>
            <w:tcW w:w="7415" w:type="dxa"/>
            <w:shd w:val="clear" w:color="auto" w:fill="auto"/>
          </w:tcPr>
          <w:p w:rsidR="007F3E4D" w:rsidRPr="007F3E4D" w:rsidRDefault="007F3E4D" w:rsidP="004834F0">
            <w:pPr>
              <w:pStyle w:val="ASFKTablenorm"/>
              <w:ind w:left="57" w:right="57"/>
            </w:pPr>
            <w:r w:rsidRPr="007F3E4D">
              <w:t xml:space="preserve">Значение вводится вручную или выбирается из справочника «Бюджеты», заполняется для бюджетов субъектов и местных бюджетов. </w:t>
            </w:r>
          </w:p>
          <w:p w:rsidR="007F3E4D" w:rsidRPr="007F3E4D" w:rsidRDefault="007F3E4D" w:rsidP="00482D89">
            <w:pPr>
              <w:pStyle w:val="ASFKTablenorm"/>
              <w:ind w:left="57" w:right="57"/>
            </w:pPr>
            <w:r w:rsidRPr="007F3E4D">
              <w:t xml:space="preserve">При очистке поля «Наименование бюджета» заполняется код бюджета документа из константы </w:t>
            </w:r>
            <w:r w:rsidR="00482D89">
              <w:t>«</w:t>
            </w:r>
            <w:r w:rsidR="00242CD6">
              <w:t>Код бюджета</w:t>
            </w:r>
            <w:r w:rsidR="00482D89">
              <w:t>»</w:t>
            </w:r>
            <w:r w:rsidRPr="007F3E4D">
              <w:t>.</w:t>
            </w:r>
          </w:p>
        </w:tc>
      </w:tr>
      <w:tr w:rsidR="007F3E4D" w:rsidRPr="00424CF0" w:rsidTr="00E35154">
        <w:tc>
          <w:tcPr>
            <w:tcW w:w="9752" w:type="dxa"/>
            <w:gridSpan w:val="2"/>
            <w:shd w:val="clear" w:color="auto" w:fill="auto"/>
          </w:tcPr>
          <w:p w:rsidR="007F3E4D" w:rsidRPr="007F3E4D" w:rsidRDefault="007F3E4D" w:rsidP="004834F0">
            <w:pPr>
              <w:pStyle w:val="ASFKTablenorm"/>
              <w:ind w:left="57" w:right="57"/>
            </w:pPr>
            <w:r w:rsidRPr="007F3E4D">
              <w:t>Группа полей «Коды»</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по Сводному реестру</w:t>
            </w:r>
          </w:p>
        </w:tc>
        <w:tc>
          <w:tcPr>
            <w:tcW w:w="7415" w:type="dxa"/>
            <w:shd w:val="clear" w:color="auto" w:fill="auto"/>
          </w:tcPr>
          <w:p w:rsidR="007F3E4D" w:rsidRPr="007F3E4D" w:rsidRDefault="007F3E4D" w:rsidP="004834F0">
            <w:pPr>
              <w:pStyle w:val="ASFKTablenorm"/>
              <w:ind w:left="57" w:right="57"/>
            </w:pPr>
            <w:r w:rsidRPr="007F3E4D">
              <w:t>Код УБП-отправителя.</w:t>
            </w:r>
          </w:p>
          <w:p w:rsidR="007F3E4D" w:rsidRPr="007F3E4D" w:rsidRDefault="007F3E4D" w:rsidP="004834F0">
            <w:pPr>
              <w:pStyle w:val="ASFKTablenorm"/>
              <w:ind w:left="57" w:right="57"/>
            </w:pPr>
            <w:r w:rsidRPr="007F3E4D">
              <w:t>Может быть заполнено вручную. Поле ограничено на ввод (5 или 8 символов).</w:t>
            </w:r>
          </w:p>
          <w:p w:rsidR="007F3E4D" w:rsidRPr="004834F0" w:rsidRDefault="007F3E4D" w:rsidP="004834F0">
            <w:pPr>
              <w:pStyle w:val="ASFKTableListNum"/>
              <w:numPr>
                <w:ilvl w:val="0"/>
                <w:numId w:val="14"/>
              </w:numPr>
            </w:pPr>
            <w:r w:rsidRPr="004834F0">
              <w:t>До даты начала перехода на СР: доступны кнопки выбора из справочников:</w:t>
            </w:r>
          </w:p>
          <w:p w:rsidR="007F3E4D" w:rsidRPr="007F3E4D" w:rsidRDefault="007F3E4D" w:rsidP="00D340C7">
            <w:pPr>
              <w:pStyle w:val="ASFKTableListMark"/>
            </w:pPr>
            <w:r w:rsidRPr="007F3E4D">
              <w:t xml:space="preserve">СРРПБС (если бюджет пустой или = ФБ); </w:t>
            </w:r>
          </w:p>
          <w:p w:rsidR="007F3E4D" w:rsidRPr="007F3E4D" w:rsidRDefault="007F3E4D" w:rsidP="00D340C7">
            <w:pPr>
              <w:pStyle w:val="ASFKTableListMark"/>
            </w:pPr>
            <w:r w:rsidRPr="007F3E4D">
              <w:t>ПУБП (если бюджет указан и отличен от ФБ).</w:t>
            </w:r>
          </w:p>
          <w:p w:rsidR="007F3E4D" w:rsidRPr="004834F0" w:rsidRDefault="007F3E4D" w:rsidP="003828B8">
            <w:pPr>
              <w:pStyle w:val="ASFKTableListNum"/>
            </w:pPr>
            <w:r w:rsidRPr="004834F0">
              <w:t>До даты окончания перехода на СР: доступны кнопки выбора из справочников:</w:t>
            </w:r>
          </w:p>
          <w:p w:rsidR="007F3E4D" w:rsidRPr="007F3E4D" w:rsidRDefault="007F3E4D" w:rsidP="00D340C7">
            <w:pPr>
              <w:pStyle w:val="ASFKTableListMark"/>
            </w:pPr>
            <w:r w:rsidRPr="007F3E4D">
              <w:t xml:space="preserve">СРРПБС (если бюджет пустой или = ФБ и Переход = 0); </w:t>
            </w:r>
          </w:p>
          <w:p w:rsidR="007F3E4D" w:rsidRPr="007F3E4D" w:rsidRDefault="007F3E4D" w:rsidP="00D340C7">
            <w:pPr>
              <w:pStyle w:val="ASFKTableListMark"/>
            </w:pPr>
            <w:r w:rsidRPr="007F3E4D">
              <w:t>ПУБП (если бюджет указан и отличен от ФБ и Переход = 0);</w:t>
            </w:r>
          </w:p>
          <w:p w:rsidR="007F3E4D" w:rsidRPr="007F3E4D" w:rsidRDefault="007F3E4D" w:rsidP="00D340C7">
            <w:pPr>
              <w:pStyle w:val="ASFKTableListMark"/>
            </w:pPr>
            <w:r w:rsidRPr="007F3E4D">
              <w:t>СР (Переход = 1).</w:t>
            </w:r>
          </w:p>
          <w:p w:rsidR="007F3E4D" w:rsidRPr="004834F0" w:rsidRDefault="007F3E4D" w:rsidP="003828B8">
            <w:pPr>
              <w:pStyle w:val="ASFKTableListNum"/>
            </w:pPr>
            <w:r w:rsidRPr="004834F0">
              <w:t>После даты окончания перехода на СР: доступна только кнопка выбора из СР.</w:t>
            </w:r>
          </w:p>
          <w:p w:rsidR="007F3E4D" w:rsidRPr="007F3E4D" w:rsidRDefault="007F3E4D" w:rsidP="004834F0">
            <w:pPr>
              <w:pStyle w:val="ASFKTablenorm"/>
              <w:ind w:left="57" w:right="57"/>
            </w:pPr>
            <w:r w:rsidRPr="007F3E4D">
              <w:lastRenderedPageBreak/>
              <w:t>До даты НПА:</w:t>
            </w:r>
          </w:p>
          <w:p w:rsidR="007F3E4D" w:rsidRPr="004834F0" w:rsidRDefault="007F3E4D" w:rsidP="004834F0">
            <w:pPr>
              <w:pStyle w:val="ASFKTableListNum"/>
              <w:numPr>
                <w:ilvl w:val="0"/>
                <w:numId w:val="13"/>
              </w:numPr>
            </w:pPr>
            <w:r w:rsidRPr="004834F0">
              <w:t xml:space="preserve">Может быть заполнено выбором из справочника «СРРПБС» («Переход на СР» = 0) / СР, значением поля «Учетный номер клиента» («Переход на СР» = 1), если поле «Наименование бюджета» не заполнено или заполнено и указан ФБ. </w:t>
            </w:r>
          </w:p>
          <w:p w:rsidR="007F3E4D" w:rsidRPr="004834F0" w:rsidRDefault="007F3E4D" w:rsidP="003828B8">
            <w:pPr>
              <w:pStyle w:val="ASFKTableListNum"/>
            </w:pPr>
            <w:r w:rsidRPr="004834F0">
              <w:t>Если поле «Наименование бюджета» заполнено и отлично от значения «Федеральный бюджет», то для выбора из справочника необходимо привязать справочник «ПУБП» («Переход на СР» = 0) / СР («Переход на СР» = 1), при этом в поле «Код по сводному реестру (передающий обязательства)» не выводится значение на ВФ. По коду по сводному реестру выбранной записи заполняется только наименование УБП поле «УБП, передающий выплаты».</w:t>
            </w:r>
          </w:p>
          <w:p w:rsidR="007F3E4D" w:rsidRPr="007F3E4D" w:rsidRDefault="007F3E4D" w:rsidP="004834F0">
            <w:pPr>
              <w:pStyle w:val="ASFKTablenorm"/>
              <w:ind w:left="57" w:right="57"/>
            </w:pPr>
            <w:r w:rsidRPr="007F3E4D">
              <w:t>После даты НПА:</w:t>
            </w:r>
          </w:p>
          <w:p w:rsidR="007F3E4D" w:rsidRPr="004834F0" w:rsidRDefault="007F3E4D" w:rsidP="004834F0">
            <w:pPr>
              <w:pStyle w:val="ASFKTableListNum"/>
              <w:numPr>
                <w:ilvl w:val="0"/>
                <w:numId w:val="12"/>
              </w:numPr>
            </w:pPr>
            <w:r w:rsidRPr="004834F0">
              <w:t xml:space="preserve">Может быть заполнено выбором из справочника: </w:t>
            </w:r>
          </w:p>
          <w:p w:rsidR="007F3E4D" w:rsidRPr="007F3E4D" w:rsidRDefault="007F3E4D" w:rsidP="00D340C7">
            <w:pPr>
              <w:pStyle w:val="ASFKTableListMark"/>
            </w:pPr>
            <w:r w:rsidRPr="007F3E4D">
              <w:t>«СРРПБС» («Переход на СР» = 0), если поле «Наименование бюджета» не заполнено или заполнено и указан ФБ;</w:t>
            </w:r>
          </w:p>
          <w:p w:rsidR="007F3E4D" w:rsidRPr="007F3E4D" w:rsidRDefault="007F3E4D" w:rsidP="00D340C7">
            <w:pPr>
              <w:pStyle w:val="ASFKTableListMark"/>
            </w:pPr>
            <w:r w:rsidRPr="007F3E4D">
              <w:t xml:space="preserve">если поле «Наименование бюджета» заполнено и отлично от значения «Федеральный бюджет», то для выбора из справочника необходимо привязать справочник «ПУБП» («Переход на СР» = 0); </w:t>
            </w:r>
          </w:p>
          <w:p w:rsidR="007F3E4D" w:rsidRPr="007F3E4D" w:rsidRDefault="007F3E4D" w:rsidP="00D340C7">
            <w:pPr>
              <w:pStyle w:val="ASFKTableListMark"/>
            </w:pPr>
            <w:r w:rsidRPr="007F3E4D">
              <w:t>СР, значением поля «Код организации по СР» («Переход на СР» = 1).</w:t>
            </w:r>
          </w:p>
        </w:tc>
      </w:tr>
      <w:tr w:rsidR="007F3E4D" w:rsidRPr="00424CF0" w:rsidTr="00E35154">
        <w:tc>
          <w:tcPr>
            <w:tcW w:w="2337" w:type="dxa"/>
            <w:shd w:val="clear" w:color="auto" w:fill="auto"/>
          </w:tcPr>
          <w:p w:rsidR="007F3E4D" w:rsidRPr="007F3E4D" w:rsidRDefault="00AB208D" w:rsidP="004834F0">
            <w:pPr>
              <w:pStyle w:val="ASFKTablenorm"/>
              <w:ind w:left="57" w:right="57"/>
            </w:pPr>
            <w:r w:rsidRPr="007F3E4D">
              <w:lastRenderedPageBreak/>
              <w:t>П</w:t>
            </w:r>
            <w:r w:rsidR="007F3E4D" w:rsidRPr="007F3E4D">
              <w:t>о Сводному реестру</w:t>
            </w:r>
          </w:p>
        </w:tc>
        <w:tc>
          <w:tcPr>
            <w:tcW w:w="7415" w:type="dxa"/>
            <w:shd w:val="clear" w:color="auto" w:fill="auto"/>
          </w:tcPr>
          <w:p w:rsidR="007F3E4D" w:rsidRPr="007F3E4D" w:rsidRDefault="007F3E4D" w:rsidP="004834F0">
            <w:pPr>
              <w:pStyle w:val="ASFKTablenorm"/>
              <w:ind w:left="57" w:right="57"/>
            </w:pPr>
            <w:r w:rsidRPr="007F3E4D">
              <w:t>Код УБП-получателя.</w:t>
            </w:r>
          </w:p>
          <w:p w:rsidR="007F3E4D" w:rsidRPr="007F3E4D" w:rsidRDefault="007F3E4D" w:rsidP="004834F0">
            <w:pPr>
              <w:pStyle w:val="ASFKTablenorm"/>
              <w:ind w:left="57" w:right="57"/>
            </w:pPr>
            <w:r w:rsidRPr="007F3E4D">
              <w:t>Может быть заполнен вручную. Поле ограничено на ввод (5 или 8 символов).</w:t>
            </w:r>
          </w:p>
          <w:p w:rsidR="007F3E4D" w:rsidRPr="004834F0" w:rsidRDefault="007F3E4D" w:rsidP="004834F0">
            <w:pPr>
              <w:pStyle w:val="ASFKTableListNum"/>
              <w:numPr>
                <w:ilvl w:val="0"/>
                <w:numId w:val="11"/>
              </w:numPr>
            </w:pPr>
            <w:r w:rsidRPr="004834F0">
              <w:t>До даты начала перехода на СР: доступны кнопки выбора из справочников:</w:t>
            </w:r>
          </w:p>
          <w:p w:rsidR="007F3E4D" w:rsidRPr="007F3E4D" w:rsidRDefault="007F3E4D" w:rsidP="00D340C7">
            <w:pPr>
              <w:pStyle w:val="ASFKTableListMark"/>
            </w:pPr>
            <w:r w:rsidRPr="007F3E4D">
              <w:t xml:space="preserve">СРРПБС (если бюджет пустой или = ФБ); </w:t>
            </w:r>
          </w:p>
          <w:p w:rsidR="007F3E4D" w:rsidRPr="007F3E4D" w:rsidRDefault="007F3E4D" w:rsidP="00D340C7">
            <w:pPr>
              <w:pStyle w:val="ASFKTableListMark"/>
            </w:pPr>
            <w:r w:rsidRPr="007F3E4D">
              <w:t>ПУБП (если бюджет указан и отличен от ФБ).</w:t>
            </w:r>
          </w:p>
          <w:p w:rsidR="007F3E4D" w:rsidRPr="004834F0" w:rsidRDefault="007F3E4D" w:rsidP="003828B8">
            <w:pPr>
              <w:pStyle w:val="ASFKTableListNum"/>
            </w:pPr>
            <w:r w:rsidRPr="004834F0">
              <w:t>До даты окончания перехода на СР: доступны одновременно 2 кнопки выбора из справочников:</w:t>
            </w:r>
          </w:p>
          <w:p w:rsidR="007F3E4D" w:rsidRPr="007F3E4D" w:rsidRDefault="007F3E4D" w:rsidP="00D340C7">
            <w:pPr>
              <w:pStyle w:val="ASFKTableListMark"/>
            </w:pPr>
            <w:r w:rsidRPr="007F3E4D">
              <w:t xml:space="preserve">СРРПБС (если бюджет пустой или = ФБ) и СР; </w:t>
            </w:r>
          </w:p>
          <w:p w:rsidR="007F3E4D" w:rsidRPr="007F3E4D" w:rsidRDefault="007F3E4D" w:rsidP="00D340C7">
            <w:pPr>
              <w:pStyle w:val="ASFKTableListMark"/>
            </w:pPr>
            <w:r w:rsidRPr="007F3E4D">
              <w:t>ПУБП (если бюджет указан и отличен от ФБ) и СР.</w:t>
            </w:r>
          </w:p>
          <w:p w:rsidR="007F3E4D" w:rsidRPr="004834F0" w:rsidRDefault="007F3E4D" w:rsidP="003828B8">
            <w:pPr>
              <w:pStyle w:val="ASFKTableListNum"/>
            </w:pPr>
            <w:r w:rsidRPr="004834F0">
              <w:t>После даты окончания перехода на СР: доступна только кнопка выбора из СР.</w:t>
            </w:r>
          </w:p>
          <w:p w:rsidR="007F3E4D" w:rsidRPr="007F3E4D" w:rsidRDefault="007F3E4D" w:rsidP="004834F0">
            <w:pPr>
              <w:pStyle w:val="ASFKTablenorm"/>
              <w:ind w:left="57" w:right="57"/>
            </w:pPr>
            <w:r w:rsidRPr="007F3E4D">
              <w:t>До даты НПА:</w:t>
            </w:r>
          </w:p>
          <w:p w:rsidR="007F3E4D" w:rsidRPr="004834F0" w:rsidRDefault="007F3E4D" w:rsidP="004834F0">
            <w:pPr>
              <w:pStyle w:val="ASFKTableListNum"/>
              <w:numPr>
                <w:ilvl w:val="0"/>
                <w:numId w:val="10"/>
              </w:numPr>
            </w:pPr>
            <w:r w:rsidRPr="004834F0">
              <w:t xml:space="preserve">Может быть заполнено выбором из справочника «СРРПБС» / СР (значением поля «Учетный номер клиента»), если поле «Наименование бюджета» не заполнено или заполнено и указан ФБ. </w:t>
            </w:r>
          </w:p>
          <w:p w:rsidR="007F3E4D" w:rsidRPr="004834F0" w:rsidRDefault="007F3E4D" w:rsidP="003828B8">
            <w:pPr>
              <w:pStyle w:val="ASFKTableListNum"/>
            </w:pPr>
            <w:r w:rsidRPr="004834F0">
              <w:t>Если поле «Наименование бюджета» заполнено и отлично от значения «Федеральный бюджет», то для выбора из справочника необходимо привязать справочник «ПУБП», при этом в поле «Код по сводному реестру (принимающий обязательства)» не выводится значение на ВФ. По коду по сводному реестру выбранной записи заполняется только наименование УБП поле «УБП, принимающий выплаты».</w:t>
            </w:r>
          </w:p>
          <w:p w:rsidR="007F3E4D" w:rsidRPr="007F3E4D" w:rsidRDefault="007F3E4D" w:rsidP="004834F0">
            <w:pPr>
              <w:pStyle w:val="ASFKTablenorm"/>
              <w:ind w:left="57" w:right="57"/>
            </w:pPr>
            <w:r w:rsidRPr="007F3E4D">
              <w:t>После даты НПА:</w:t>
            </w:r>
          </w:p>
          <w:p w:rsidR="007F3E4D" w:rsidRPr="004834F0" w:rsidRDefault="007F3E4D" w:rsidP="004834F0">
            <w:pPr>
              <w:pStyle w:val="ASFKTableListNum"/>
              <w:numPr>
                <w:ilvl w:val="0"/>
                <w:numId w:val="9"/>
              </w:numPr>
            </w:pPr>
            <w:r w:rsidRPr="004834F0">
              <w:t xml:space="preserve">Может быть заполнено выбором из справочника: </w:t>
            </w:r>
          </w:p>
          <w:p w:rsidR="007F3E4D" w:rsidRPr="007F3E4D" w:rsidRDefault="007F3E4D" w:rsidP="00D340C7">
            <w:pPr>
              <w:pStyle w:val="ASFKTableListMark"/>
            </w:pPr>
            <w:r w:rsidRPr="007F3E4D">
              <w:t>«СРРПБС», если поле «Наименование бюджета» не заполнено или заполнено и указан ФБ;</w:t>
            </w:r>
          </w:p>
          <w:p w:rsidR="007F3E4D" w:rsidRPr="007F3E4D" w:rsidRDefault="007F3E4D" w:rsidP="00D340C7">
            <w:pPr>
              <w:pStyle w:val="ASFKTableListMark"/>
            </w:pPr>
            <w:r w:rsidRPr="007F3E4D">
              <w:t xml:space="preserve">если поле «Наименование бюджета» заполнено и отлично от значения «Федеральный бюджет», то для выбора из справочника необходимо привязать справочник «ПУБП», при этом в поле «Код по сводному </w:t>
            </w:r>
            <w:r w:rsidRPr="007F3E4D">
              <w:lastRenderedPageBreak/>
              <w:t xml:space="preserve">реестру (принимающий обязательства)» не выводить значение на ВФ. По коду по сводному реестру выбранной записи заполнять только наименование УБП поле «УБП, принимающий выплаты»; </w:t>
            </w:r>
          </w:p>
          <w:p w:rsidR="007F3E4D" w:rsidRPr="007F3E4D" w:rsidRDefault="007F3E4D" w:rsidP="00D340C7">
            <w:pPr>
              <w:pStyle w:val="ASFKTableListMark"/>
            </w:pPr>
            <w:r w:rsidRPr="007F3E4D">
              <w:t>СР, значением поля «Код организации по СР».</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lastRenderedPageBreak/>
              <w:t>по КОФК</w:t>
            </w:r>
          </w:p>
        </w:tc>
        <w:tc>
          <w:tcPr>
            <w:tcW w:w="7415" w:type="dxa"/>
            <w:shd w:val="clear" w:color="auto" w:fill="auto"/>
          </w:tcPr>
          <w:p w:rsidR="007F3E4D" w:rsidRPr="007F3E4D" w:rsidRDefault="007F3E4D" w:rsidP="004834F0">
            <w:pPr>
              <w:pStyle w:val="ASFKTablenorm"/>
              <w:ind w:left="57" w:right="57"/>
            </w:pPr>
            <w:r w:rsidRPr="007F3E4D">
              <w:t>КОФК отправителя.</w:t>
            </w:r>
          </w:p>
          <w:p w:rsidR="007F3E4D" w:rsidRPr="007F3E4D" w:rsidRDefault="007F3E4D" w:rsidP="004834F0">
            <w:pPr>
              <w:pStyle w:val="ASFKTablenorm"/>
              <w:ind w:left="57" w:right="57"/>
            </w:pPr>
            <w:r w:rsidRPr="007F3E4D">
              <w:t xml:space="preserve">На АРМ </w:t>
            </w:r>
            <w:r>
              <w:t>Н</w:t>
            </w:r>
            <w:r w:rsidRPr="007F3E4D">
              <w:t>УБП: проверяется значение константы</w:t>
            </w:r>
            <w:r>
              <w:t xml:space="preserve"> </w:t>
            </w:r>
            <w:r w:rsidRPr="007F3E4D">
              <w:t>код собственного ТОФК:</w:t>
            </w:r>
          </w:p>
          <w:p w:rsidR="007F3E4D" w:rsidRPr="007F3E4D" w:rsidRDefault="007F3E4D" w:rsidP="00D340C7">
            <w:pPr>
              <w:pStyle w:val="ASFKTableListMark"/>
            </w:pPr>
            <w:r w:rsidRPr="007F3E4D">
              <w:t xml:space="preserve">если оно равно ххуу, то по умолчанию проставляется значение константы код вышестоящего ТОФК равный хх00; </w:t>
            </w:r>
          </w:p>
          <w:p w:rsidR="007F3E4D" w:rsidRPr="007F3E4D" w:rsidRDefault="007F3E4D" w:rsidP="00D340C7">
            <w:pPr>
              <w:pStyle w:val="ASFKTableListMark"/>
            </w:pPr>
            <w:r w:rsidRPr="007F3E4D">
              <w:t xml:space="preserve">если равна хх00, то по умолчанию проставляется значение код собственного ТОФК. </w:t>
            </w:r>
          </w:p>
          <w:p w:rsidR="007F3E4D" w:rsidRPr="007F3E4D" w:rsidRDefault="007F3E4D" w:rsidP="004834F0">
            <w:pPr>
              <w:pStyle w:val="ASFKTablenorm"/>
              <w:ind w:left="57" w:right="57"/>
            </w:pPr>
            <w:r w:rsidRPr="007F3E4D">
              <w:t>Может быть отредактировано вручную или из Справочника органов Федерального казначейства. Поле ограничено на ввод (4 символов).</w:t>
            </w:r>
          </w:p>
        </w:tc>
      </w:tr>
      <w:tr w:rsidR="007F3E4D" w:rsidRPr="00424CF0" w:rsidTr="00E35154">
        <w:tc>
          <w:tcPr>
            <w:tcW w:w="2337" w:type="dxa"/>
            <w:shd w:val="clear" w:color="auto" w:fill="auto"/>
          </w:tcPr>
          <w:p w:rsidR="007F3E4D" w:rsidRPr="007F3E4D" w:rsidRDefault="00AB208D" w:rsidP="004834F0">
            <w:pPr>
              <w:pStyle w:val="ASFKTablenorm"/>
              <w:ind w:left="57" w:right="57"/>
            </w:pPr>
            <w:r w:rsidRPr="007F3E4D">
              <w:t>П</w:t>
            </w:r>
            <w:r w:rsidR="007F3E4D" w:rsidRPr="007F3E4D">
              <w:t>о КОФК</w:t>
            </w:r>
          </w:p>
        </w:tc>
        <w:tc>
          <w:tcPr>
            <w:tcW w:w="7415" w:type="dxa"/>
            <w:shd w:val="clear" w:color="auto" w:fill="auto"/>
          </w:tcPr>
          <w:p w:rsidR="007F3E4D" w:rsidRPr="007F3E4D" w:rsidRDefault="007F3E4D" w:rsidP="004834F0">
            <w:pPr>
              <w:pStyle w:val="ASFKTablenorm"/>
              <w:ind w:left="57" w:right="57"/>
            </w:pPr>
            <w:r w:rsidRPr="007F3E4D">
              <w:t>КОФК получателя.</w:t>
            </w:r>
          </w:p>
          <w:p w:rsidR="007F3E4D" w:rsidRPr="007F3E4D" w:rsidRDefault="007F3E4D" w:rsidP="004834F0">
            <w:pPr>
              <w:pStyle w:val="ASFKTablenorm"/>
              <w:ind w:left="57" w:right="57"/>
            </w:pPr>
            <w:r w:rsidRPr="007F3E4D">
              <w:t>Заполняется вручную или из Справочника органов Федерального казначейства. Поле ограничено на ввод (4 символов).</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 xml:space="preserve">Номер ЛС </w:t>
            </w:r>
            <w:r w:rsidRPr="003D7637">
              <w:rPr>
                <w:rStyle w:val="ASFKReporterror"/>
              </w:rPr>
              <w:t>принимающ</w:t>
            </w:r>
            <w:r w:rsidRPr="007F3E4D">
              <w:t>.</w:t>
            </w:r>
          </w:p>
        </w:tc>
        <w:tc>
          <w:tcPr>
            <w:tcW w:w="7415" w:type="dxa"/>
            <w:shd w:val="clear" w:color="auto" w:fill="auto"/>
          </w:tcPr>
          <w:p w:rsidR="007F3E4D" w:rsidRPr="007F3E4D" w:rsidRDefault="007F3E4D" w:rsidP="004834F0">
            <w:pPr>
              <w:pStyle w:val="ASFKTablenorm"/>
              <w:ind w:left="57" w:right="57"/>
            </w:pPr>
            <w:r w:rsidRPr="007F3E4D">
              <w:t>Выбор из справочника «Информация из л/с»</w:t>
            </w:r>
          </w:p>
          <w:p w:rsidR="007F3E4D" w:rsidRPr="007F3E4D" w:rsidRDefault="007F3E4D" w:rsidP="004834F0">
            <w:pPr>
              <w:pStyle w:val="ASFKTablenorm"/>
              <w:ind w:left="57" w:right="57"/>
            </w:pPr>
            <w:r w:rsidRPr="007F3E4D">
              <w:t>Если поле заполнено, номер л/с есть в справочнике и у него контур = 2, то в маску получателя пишется = S.E, иначе – N.E.</w:t>
            </w:r>
          </w:p>
        </w:tc>
      </w:tr>
      <w:tr w:rsidR="007F3E4D" w:rsidRPr="00424CF0" w:rsidTr="00E35154">
        <w:tc>
          <w:tcPr>
            <w:tcW w:w="9752" w:type="dxa"/>
            <w:gridSpan w:val="2"/>
            <w:shd w:val="clear" w:color="auto" w:fill="auto"/>
          </w:tcPr>
          <w:p w:rsidR="007F3E4D" w:rsidRPr="007F3E4D" w:rsidRDefault="007F3E4D" w:rsidP="004834F0">
            <w:pPr>
              <w:pStyle w:val="ASFKTablenorm"/>
              <w:ind w:left="57" w:right="57"/>
            </w:pPr>
            <w:r w:rsidRPr="007F3E4D">
              <w:t>Группа полей «Реквизиты документа-основания»</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Учетный номер БО</w:t>
            </w:r>
          </w:p>
        </w:tc>
        <w:tc>
          <w:tcPr>
            <w:tcW w:w="7415" w:type="dxa"/>
            <w:shd w:val="clear" w:color="auto" w:fill="auto"/>
          </w:tcPr>
          <w:p w:rsidR="007F3E4D" w:rsidRPr="007F3E4D" w:rsidRDefault="007F3E4D" w:rsidP="004834F0">
            <w:pPr>
              <w:pStyle w:val="ASFKTablenorm"/>
              <w:ind w:left="57" w:right="57"/>
            </w:pPr>
            <w:r w:rsidRPr="007F3E4D">
              <w:t>Учетный номер БО.</w:t>
            </w:r>
          </w:p>
          <w:p w:rsidR="007F3E4D" w:rsidRPr="007F3E4D" w:rsidRDefault="007F3E4D" w:rsidP="004834F0">
            <w:pPr>
              <w:pStyle w:val="ASFKTablenorm"/>
              <w:ind w:left="57" w:right="57"/>
            </w:pPr>
            <w:r w:rsidRPr="007F3E4D">
              <w:t>Поле заполняется вручную.</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Вид</w:t>
            </w:r>
          </w:p>
        </w:tc>
        <w:tc>
          <w:tcPr>
            <w:tcW w:w="7415" w:type="dxa"/>
            <w:shd w:val="clear" w:color="auto" w:fill="auto"/>
          </w:tcPr>
          <w:p w:rsidR="007F3E4D" w:rsidRPr="007F3E4D" w:rsidRDefault="007F3E4D" w:rsidP="004834F0">
            <w:pPr>
              <w:pStyle w:val="ASFKTablenorm"/>
              <w:ind w:left="57" w:right="57"/>
            </w:pPr>
            <w:r w:rsidRPr="007F3E4D">
              <w:t>Тип документа-основания.</w:t>
            </w:r>
          </w:p>
          <w:p w:rsidR="007F3E4D" w:rsidRPr="007F3E4D" w:rsidRDefault="007F3E4D" w:rsidP="004834F0">
            <w:pPr>
              <w:pStyle w:val="ASFKTablenorm"/>
              <w:ind w:left="57" w:right="57"/>
            </w:pPr>
            <w:r w:rsidRPr="007F3E4D">
              <w:t xml:space="preserve">По умолчанию – пустое значение. </w:t>
            </w:r>
          </w:p>
          <w:p w:rsidR="007F3E4D" w:rsidRPr="007F3E4D" w:rsidRDefault="007F3E4D" w:rsidP="004834F0">
            <w:pPr>
              <w:pStyle w:val="ASFKTablenorm"/>
              <w:ind w:left="57" w:right="57"/>
            </w:pPr>
            <w:r w:rsidRPr="007F3E4D">
              <w:t>Поле недоступно для ручного ввода и редактирования.</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Номер</w:t>
            </w:r>
          </w:p>
        </w:tc>
        <w:tc>
          <w:tcPr>
            <w:tcW w:w="7415" w:type="dxa"/>
            <w:shd w:val="clear" w:color="auto" w:fill="auto"/>
          </w:tcPr>
          <w:p w:rsidR="007F3E4D" w:rsidRPr="007F3E4D" w:rsidRDefault="007F3E4D" w:rsidP="004834F0">
            <w:pPr>
              <w:pStyle w:val="ASFKTablenorm"/>
              <w:ind w:left="57" w:right="57"/>
            </w:pPr>
            <w:r w:rsidRPr="007F3E4D">
              <w:t>Номер документа-основания.</w:t>
            </w:r>
          </w:p>
          <w:p w:rsidR="007F3E4D" w:rsidRPr="007F3E4D" w:rsidRDefault="007F3E4D" w:rsidP="004834F0">
            <w:pPr>
              <w:pStyle w:val="ASFKTablenorm"/>
              <w:ind w:left="57" w:right="57"/>
            </w:pPr>
            <w:r w:rsidRPr="007F3E4D">
              <w:t>Поле заполняется вручную.</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Дата</w:t>
            </w:r>
          </w:p>
        </w:tc>
        <w:tc>
          <w:tcPr>
            <w:tcW w:w="7415" w:type="dxa"/>
            <w:shd w:val="clear" w:color="auto" w:fill="auto"/>
          </w:tcPr>
          <w:p w:rsidR="007F3E4D" w:rsidRPr="007F3E4D" w:rsidRDefault="007F3E4D" w:rsidP="004834F0">
            <w:pPr>
              <w:pStyle w:val="ASFKTablenorm"/>
              <w:ind w:left="57" w:right="57"/>
            </w:pPr>
            <w:r w:rsidRPr="007F3E4D">
              <w:t>Дата документа-основания.</w:t>
            </w:r>
          </w:p>
          <w:p w:rsidR="007F3E4D" w:rsidRPr="007F3E4D" w:rsidRDefault="007F3E4D" w:rsidP="004834F0">
            <w:pPr>
              <w:pStyle w:val="ASFKTablenorm"/>
              <w:ind w:left="57" w:right="57"/>
            </w:pPr>
            <w:r w:rsidRPr="007F3E4D">
              <w:t>Поле заполняется вручную или выбирается из системного календаря.</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Дата начала действия</w:t>
            </w:r>
          </w:p>
        </w:tc>
        <w:tc>
          <w:tcPr>
            <w:tcW w:w="7415" w:type="dxa"/>
            <w:shd w:val="clear" w:color="auto" w:fill="auto"/>
          </w:tcPr>
          <w:p w:rsidR="007F3E4D" w:rsidRPr="007F3E4D" w:rsidRDefault="007F3E4D" w:rsidP="004834F0">
            <w:pPr>
              <w:pStyle w:val="ASFKTablenorm"/>
              <w:ind w:left="57" w:right="57"/>
            </w:pPr>
            <w:r w:rsidRPr="007F3E4D">
              <w:t>Дата начала действия БО.</w:t>
            </w:r>
          </w:p>
          <w:p w:rsidR="007F3E4D" w:rsidRPr="007F3E4D" w:rsidRDefault="007F3E4D" w:rsidP="004834F0">
            <w:pPr>
              <w:pStyle w:val="ASFKTablenorm"/>
              <w:ind w:left="57" w:right="57"/>
            </w:pPr>
            <w:r w:rsidRPr="007F3E4D">
              <w:t>По умолчанию – пустое значение. Поле недоступно для ручного ввода и редактирования.</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Дата окончания действия</w:t>
            </w:r>
          </w:p>
        </w:tc>
        <w:tc>
          <w:tcPr>
            <w:tcW w:w="7415" w:type="dxa"/>
            <w:shd w:val="clear" w:color="auto" w:fill="auto"/>
          </w:tcPr>
          <w:p w:rsidR="007F3E4D" w:rsidRPr="007F3E4D" w:rsidRDefault="007F3E4D" w:rsidP="004834F0">
            <w:pPr>
              <w:pStyle w:val="ASFKTablenorm"/>
              <w:ind w:left="57" w:right="57"/>
            </w:pPr>
            <w:r w:rsidRPr="007F3E4D">
              <w:t>Дата окончания действия БО.</w:t>
            </w:r>
          </w:p>
          <w:p w:rsidR="007F3E4D" w:rsidRPr="007F3E4D" w:rsidRDefault="007F3E4D" w:rsidP="004834F0">
            <w:pPr>
              <w:pStyle w:val="ASFKTablenorm"/>
              <w:ind w:left="57" w:right="57"/>
            </w:pPr>
            <w:r w:rsidRPr="007F3E4D">
              <w:t>По умолчанию – пустое значение. Поле недоступно для ручного ввода и редактирования.</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Сумма</w:t>
            </w:r>
          </w:p>
        </w:tc>
        <w:tc>
          <w:tcPr>
            <w:tcW w:w="7415" w:type="dxa"/>
            <w:shd w:val="clear" w:color="auto" w:fill="auto"/>
          </w:tcPr>
          <w:p w:rsidR="007F3E4D" w:rsidRPr="007F3E4D" w:rsidRDefault="007F3E4D" w:rsidP="004834F0">
            <w:pPr>
              <w:pStyle w:val="ASFKTablenorm"/>
              <w:ind w:left="57" w:right="57"/>
            </w:pPr>
            <w:r w:rsidRPr="007F3E4D">
              <w:t>Поле заполняется вручную.</w:t>
            </w:r>
          </w:p>
        </w:tc>
      </w:tr>
      <w:tr w:rsidR="007F3E4D" w:rsidRPr="00424CF0" w:rsidTr="00E35154">
        <w:tc>
          <w:tcPr>
            <w:tcW w:w="9752" w:type="dxa"/>
            <w:gridSpan w:val="2"/>
            <w:shd w:val="clear" w:color="auto" w:fill="auto"/>
          </w:tcPr>
          <w:p w:rsidR="007F3E4D" w:rsidRPr="007F3E4D" w:rsidRDefault="007F3E4D" w:rsidP="004834F0">
            <w:pPr>
              <w:pStyle w:val="ASFKTablenorm"/>
              <w:ind w:left="57" w:right="57"/>
            </w:pPr>
            <w:r w:rsidRPr="007F3E4D">
              <w:t>Группа полей «Бюджетные обязательства» (является вложенной таблицей для строки табличного блока «Реквизиты документа-основания»)</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Порядковый номер строки</w:t>
            </w:r>
          </w:p>
        </w:tc>
        <w:tc>
          <w:tcPr>
            <w:tcW w:w="7415" w:type="dxa"/>
            <w:shd w:val="clear" w:color="auto" w:fill="auto"/>
          </w:tcPr>
          <w:p w:rsidR="007F3E4D" w:rsidRPr="007F3E4D" w:rsidRDefault="007F3E4D" w:rsidP="004834F0">
            <w:pPr>
              <w:pStyle w:val="ASFKTablenorm"/>
              <w:ind w:left="57" w:right="57"/>
            </w:pPr>
            <w:r w:rsidRPr="007F3E4D">
              <w:t>Автозаполнение.</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Наименование объекта ФАИП</w:t>
            </w:r>
          </w:p>
        </w:tc>
        <w:tc>
          <w:tcPr>
            <w:tcW w:w="7415" w:type="dxa"/>
            <w:shd w:val="clear" w:color="auto" w:fill="auto"/>
          </w:tcPr>
          <w:p w:rsidR="007F3E4D" w:rsidRPr="007F3E4D" w:rsidRDefault="007F3E4D" w:rsidP="004834F0">
            <w:pPr>
              <w:pStyle w:val="ASFKTablenorm"/>
              <w:ind w:left="57" w:right="57"/>
            </w:pPr>
            <w:r w:rsidRPr="007F3E4D">
              <w:t>Наименование объекта ФАИП.</w:t>
            </w:r>
          </w:p>
          <w:p w:rsidR="007F3E4D" w:rsidRPr="007F3E4D" w:rsidRDefault="007F3E4D" w:rsidP="004834F0">
            <w:pPr>
              <w:pStyle w:val="ASFKTablenorm"/>
              <w:ind w:left="57" w:right="57"/>
            </w:pPr>
            <w:r w:rsidRPr="007F3E4D">
              <w:t>Заполняется автоматически из справочника «Федеральная адресная инвестиционная программа» на основании поля «Код объекта ФАИП». Может быть изменено вручную.</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lastRenderedPageBreak/>
              <w:t>Код объекта ФАИП</w:t>
            </w:r>
          </w:p>
        </w:tc>
        <w:tc>
          <w:tcPr>
            <w:tcW w:w="7415" w:type="dxa"/>
            <w:shd w:val="clear" w:color="auto" w:fill="auto"/>
          </w:tcPr>
          <w:p w:rsidR="007F3E4D" w:rsidRPr="007F3E4D" w:rsidRDefault="007F3E4D" w:rsidP="004834F0">
            <w:pPr>
              <w:pStyle w:val="ASFKTablenorm"/>
              <w:ind w:left="57" w:right="57"/>
            </w:pPr>
            <w:r w:rsidRPr="007F3E4D">
              <w:t xml:space="preserve">Значение поля заполняется вручную или из справочника «Федеральная адресная инвестиционная программа». </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КБК передающего</w:t>
            </w:r>
          </w:p>
        </w:tc>
        <w:tc>
          <w:tcPr>
            <w:tcW w:w="7415" w:type="dxa"/>
            <w:shd w:val="clear" w:color="auto" w:fill="auto"/>
          </w:tcPr>
          <w:p w:rsidR="007F3E4D" w:rsidRPr="007F3E4D" w:rsidRDefault="007F3E4D" w:rsidP="004834F0">
            <w:pPr>
              <w:pStyle w:val="ASFKTablenorm"/>
              <w:ind w:left="57" w:right="57"/>
            </w:pPr>
            <w:r w:rsidRPr="007F3E4D">
              <w:t>КБК УБП-отправителя.</w:t>
            </w:r>
          </w:p>
          <w:p w:rsidR="007F3E4D" w:rsidRPr="007F3E4D" w:rsidRDefault="007F3E4D" w:rsidP="004834F0">
            <w:pPr>
              <w:pStyle w:val="ASFKTablenorm"/>
              <w:ind w:left="57" w:right="57"/>
            </w:pPr>
            <w:r w:rsidRPr="007F3E4D">
              <w:t>Значение вводится вручную или выбирается из справочника КБК. Пользователю должны быть доступны КБК у которых значение типа – «10», «11», «12».</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КБК принимающего</w:t>
            </w:r>
          </w:p>
        </w:tc>
        <w:tc>
          <w:tcPr>
            <w:tcW w:w="7415" w:type="dxa"/>
            <w:shd w:val="clear" w:color="auto" w:fill="auto"/>
          </w:tcPr>
          <w:p w:rsidR="007F3E4D" w:rsidRPr="007F3E4D" w:rsidRDefault="007F3E4D" w:rsidP="004834F0">
            <w:pPr>
              <w:pStyle w:val="ASFKTablenorm"/>
              <w:ind w:left="57" w:right="57"/>
            </w:pPr>
            <w:r w:rsidRPr="007F3E4D">
              <w:t>КБК УБП-получателя.</w:t>
            </w:r>
          </w:p>
          <w:p w:rsidR="007F3E4D" w:rsidRPr="007F3E4D" w:rsidRDefault="007F3E4D" w:rsidP="004834F0">
            <w:pPr>
              <w:pStyle w:val="ASFKTablenorm"/>
              <w:ind w:left="57" w:right="57"/>
            </w:pPr>
            <w:r w:rsidRPr="007F3E4D">
              <w:t>Значение вводится вручную или выбирается из справочника КБК. Пользователю должны быть доступны КБК у которых значение типа – «10», «11», «12».</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Вид средств</w:t>
            </w:r>
          </w:p>
        </w:tc>
        <w:tc>
          <w:tcPr>
            <w:tcW w:w="7415" w:type="dxa"/>
            <w:shd w:val="clear" w:color="auto" w:fill="auto"/>
          </w:tcPr>
          <w:p w:rsidR="007F3E4D" w:rsidRPr="007F3E4D" w:rsidRDefault="007F3E4D" w:rsidP="004834F0">
            <w:pPr>
              <w:pStyle w:val="ASFKTablenorm"/>
              <w:ind w:left="57" w:right="57"/>
            </w:pPr>
            <w:r w:rsidRPr="007F3E4D">
              <w:t>Поле заполняется вручную или выбирается из справочника «Источники финансирования» (наименование).</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Учтено</w:t>
            </w:r>
          </w:p>
        </w:tc>
        <w:tc>
          <w:tcPr>
            <w:tcW w:w="7415" w:type="dxa"/>
            <w:shd w:val="clear" w:color="auto" w:fill="auto"/>
          </w:tcPr>
          <w:p w:rsidR="007F3E4D" w:rsidRPr="007F3E4D" w:rsidRDefault="007F3E4D" w:rsidP="004834F0">
            <w:pPr>
              <w:pStyle w:val="ASFKTablenorm"/>
              <w:ind w:left="57" w:right="57"/>
            </w:pPr>
            <w:r w:rsidRPr="007F3E4D">
              <w:t>Сумма учтенных средств по принятым на учет БО.</w:t>
            </w:r>
          </w:p>
          <w:p w:rsidR="007F3E4D" w:rsidRPr="007F3E4D" w:rsidRDefault="007F3E4D" w:rsidP="004834F0">
            <w:pPr>
              <w:pStyle w:val="ASFKTablenorm"/>
              <w:ind w:left="57" w:right="57"/>
            </w:pPr>
            <w:r w:rsidRPr="007F3E4D">
              <w:t>По умолчанию поле заполняется значением «0.00».</w:t>
            </w:r>
          </w:p>
          <w:p w:rsidR="007F3E4D" w:rsidRPr="007F3E4D" w:rsidRDefault="007F3E4D" w:rsidP="004834F0">
            <w:pPr>
              <w:pStyle w:val="ASFKTablenorm"/>
              <w:ind w:left="57" w:right="57"/>
            </w:pPr>
            <w:r w:rsidRPr="007F3E4D">
              <w:t>Может быть изменено пользователем.</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3D7637">
              <w:rPr>
                <w:rStyle w:val="ASFKReporterror"/>
              </w:rPr>
              <w:t>Исполн</w:t>
            </w:r>
            <w:r w:rsidRPr="007F3E4D">
              <w:t>.</w:t>
            </w:r>
          </w:p>
        </w:tc>
        <w:tc>
          <w:tcPr>
            <w:tcW w:w="7415" w:type="dxa"/>
            <w:shd w:val="clear" w:color="auto" w:fill="auto"/>
          </w:tcPr>
          <w:p w:rsidR="007F3E4D" w:rsidRPr="007F3E4D" w:rsidRDefault="007F3E4D" w:rsidP="004834F0">
            <w:pPr>
              <w:pStyle w:val="ASFKTablenorm"/>
              <w:ind w:left="57" w:right="57"/>
            </w:pPr>
            <w:r w:rsidRPr="007F3E4D">
              <w:t>Сумма исполненных БО.</w:t>
            </w:r>
          </w:p>
          <w:p w:rsidR="007F3E4D" w:rsidRPr="007F3E4D" w:rsidRDefault="007F3E4D" w:rsidP="004834F0">
            <w:pPr>
              <w:pStyle w:val="ASFKTablenorm"/>
              <w:ind w:left="57" w:right="57"/>
            </w:pPr>
            <w:r w:rsidRPr="007F3E4D">
              <w:t>По умолчанию поле заполняется значением «0.00».</w:t>
            </w:r>
          </w:p>
          <w:p w:rsidR="007F3E4D" w:rsidRPr="007F3E4D" w:rsidRDefault="007F3E4D" w:rsidP="004834F0">
            <w:pPr>
              <w:pStyle w:val="ASFKTablenorm"/>
              <w:ind w:left="57" w:right="57"/>
            </w:pPr>
            <w:r w:rsidRPr="007F3E4D">
              <w:t>Может быть изменено пользователем.</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Сумма 1 год</w:t>
            </w:r>
          </w:p>
        </w:tc>
        <w:tc>
          <w:tcPr>
            <w:tcW w:w="7415" w:type="dxa"/>
            <w:shd w:val="clear" w:color="auto" w:fill="auto"/>
          </w:tcPr>
          <w:p w:rsidR="007F3E4D" w:rsidRPr="007F3E4D" w:rsidRDefault="007F3E4D" w:rsidP="004834F0">
            <w:pPr>
              <w:pStyle w:val="ASFKTablenorm"/>
              <w:ind w:left="57" w:right="57"/>
            </w:pPr>
            <w:r w:rsidRPr="007F3E4D">
              <w:t>Сумма БО на 1 год планового периода.</w:t>
            </w:r>
          </w:p>
          <w:p w:rsidR="007F3E4D" w:rsidRPr="007F3E4D" w:rsidRDefault="007F3E4D" w:rsidP="004834F0">
            <w:pPr>
              <w:pStyle w:val="ASFKTablenorm"/>
              <w:ind w:left="57" w:right="57"/>
            </w:pPr>
            <w:r w:rsidRPr="007F3E4D">
              <w:t>По умолчанию поле заполняется значением «0.00».</w:t>
            </w:r>
          </w:p>
          <w:p w:rsidR="007F3E4D" w:rsidRPr="007F3E4D" w:rsidRDefault="007F3E4D" w:rsidP="004834F0">
            <w:pPr>
              <w:pStyle w:val="ASFKTablenorm"/>
              <w:ind w:left="57" w:right="57"/>
            </w:pPr>
            <w:r w:rsidRPr="007F3E4D">
              <w:t>Может быть изменено пользователем.</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Сумма 2 год</w:t>
            </w:r>
          </w:p>
        </w:tc>
        <w:tc>
          <w:tcPr>
            <w:tcW w:w="7415" w:type="dxa"/>
            <w:shd w:val="clear" w:color="auto" w:fill="auto"/>
          </w:tcPr>
          <w:p w:rsidR="007F3E4D" w:rsidRPr="007F3E4D" w:rsidRDefault="007F3E4D" w:rsidP="004834F0">
            <w:pPr>
              <w:pStyle w:val="ASFKTablenorm"/>
              <w:ind w:left="57" w:right="57"/>
            </w:pPr>
            <w:r w:rsidRPr="007F3E4D">
              <w:t>Сумма БО на 2 год планового периода.</w:t>
            </w:r>
          </w:p>
          <w:p w:rsidR="007F3E4D" w:rsidRPr="007F3E4D" w:rsidRDefault="007F3E4D" w:rsidP="004834F0">
            <w:pPr>
              <w:pStyle w:val="ASFKTablenorm"/>
              <w:ind w:left="57" w:right="57"/>
            </w:pPr>
            <w:r w:rsidRPr="007F3E4D">
              <w:t>По умолчанию поле заполняется значением «0.00».</w:t>
            </w:r>
          </w:p>
          <w:p w:rsidR="007F3E4D" w:rsidRPr="007F3E4D" w:rsidRDefault="007F3E4D" w:rsidP="004834F0">
            <w:pPr>
              <w:pStyle w:val="ASFKTablenorm"/>
              <w:ind w:left="57" w:right="57"/>
            </w:pPr>
            <w:r w:rsidRPr="007F3E4D">
              <w:t>Может быть изменено пользователем.</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Сумма 3 год</w:t>
            </w:r>
          </w:p>
        </w:tc>
        <w:tc>
          <w:tcPr>
            <w:tcW w:w="7415" w:type="dxa"/>
            <w:shd w:val="clear" w:color="auto" w:fill="auto"/>
          </w:tcPr>
          <w:p w:rsidR="007F3E4D" w:rsidRPr="007F3E4D" w:rsidRDefault="007F3E4D" w:rsidP="004834F0">
            <w:pPr>
              <w:pStyle w:val="ASFKTablenorm"/>
              <w:ind w:left="57" w:right="57"/>
            </w:pPr>
            <w:r w:rsidRPr="007F3E4D">
              <w:t>Сумма БО на 3 год планового периода.</w:t>
            </w:r>
          </w:p>
          <w:p w:rsidR="007F3E4D" w:rsidRPr="007F3E4D" w:rsidRDefault="007F3E4D" w:rsidP="004834F0">
            <w:pPr>
              <w:pStyle w:val="ASFKTablenorm"/>
              <w:ind w:left="57" w:right="57"/>
            </w:pPr>
            <w:r w:rsidRPr="007F3E4D">
              <w:t>По умолчанию поле заполняется значением «0.00».</w:t>
            </w:r>
          </w:p>
          <w:p w:rsidR="007F3E4D" w:rsidRPr="007F3E4D" w:rsidRDefault="007F3E4D" w:rsidP="004834F0">
            <w:pPr>
              <w:pStyle w:val="ASFKTablenorm"/>
              <w:ind w:left="57" w:right="57"/>
            </w:pPr>
            <w:r w:rsidRPr="007F3E4D">
              <w:t>Может быть изменено пользователем.</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Сумма 4 год</w:t>
            </w:r>
          </w:p>
        </w:tc>
        <w:tc>
          <w:tcPr>
            <w:tcW w:w="7415" w:type="dxa"/>
            <w:shd w:val="clear" w:color="auto" w:fill="auto"/>
          </w:tcPr>
          <w:p w:rsidR="007F3E4D" w:rsidRPr="007F3E4D" w:rsidRDefault="007F3E4D" w:rsidP="004834F0">
            <w:pPr>
              <w:pStyle w:val="ASFKTablenorm"/>
              <w:ind w:left="57" w:right="57"/>
            </w:pPr>
            <w:r w:rsidRPr="007F3E4D">
              <w:t>Сумма БО на 4 год планового периода.</w:t>
            </w:r>
          </w:p>
          <w:p w:rsidR="007F3E4D" w:rsidRPr="007F3E4D" w:rsidRDefault="007F3E4D" w:rsidP="004834F0">
            <w:pPr>
              <w:pStyle w:val="ASFKTablenorm"/>
              <w:ind w:left="57" w:right="57"/>
            </w:pPr>
            <w:r w:rsidRPr="007F3E4D">
              <w:t>По умолчанию поле заполняется значением «0.00».</w:t>
            </w:r>
          </w:p>
          <w:p w:rsidR="007F3E4D" w:rsidRPr="007F3E4D" w:rsidRDefault="007F3E4D" w:rsidP="004834F0">
            <w:pPr>
              <w:pStyle w:val="ASFKTablenorm"/>
              <w:ind w:left="57" w:right="57"/>
            </w:pPr>
            <w:r w:rsidRPr="007F3E4D">
              <w:t>Может быть изменено пользователем.</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Последующие годы</w:t>
            </w:r>
          </w:p>
        </w:tc>
        <w:tc>
          <w:tcPr>
            <w:tcW w:w="7415" w:type="dxa"/>
            <w:shd w:val="clear" w:color="auto" w:fill="auto"/>
          </w:tcPr>
          <w:p w:rsidR="007F3E4D" w:rsidRPr="007F3E4D" w:rsidRDefault="007F3E4D" w:rsidP="004834F0">
            <w:pPr>
              <w:pStyle w:val="ASFKTablenorm"/>
              <w:ind w:left="57" w:right="57"/>
            </w:pPr>
            <w:r w:rsidRPr="007F3E4D">
              <w:t>Поле заполняется вручную.</w:t>
            </w:r>
          </w:p>
          <w:p w:rsidR="007F3E4D" w:rsidRPr="007F3E4D" w:rsidRDefault="007F3E4D" w:rsidP="004834F0">
            <w:pPr>
              <w:pStyle w:val="ASFKTablenorm"/>
              <w:ind w:left="57" w:right="57"/>
            </w:pPr>
            <w:r w:rsidRPr="007F3E4D">
              <w:t>По умолчанию поле заполняется значением «0.00».</w:t>
            </w:r>
          </w:p>
          <w:p w:rsidR="007F3E4D" w:rsidRPr="007F3E4D" w:rsidRDefault="007F3E4D" w:rsidP="004834F0">
            <w:pPr>
              <w:pStyle w:val="ASFKTablenorm"/>
              <w:ind w:left="57" w:right="57"/>
            </w:pPr>
            <w:r w:rsidRPr="007F3E4D">
              <w:t>Может быть изменено пользователем.</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Порядковый номер строки, генерируемый автоматически.</w:t>
            </w:r>
          </w:p>
        </w:tc>
        <w:tc>
          <w:tcPr>
            <w:tcW w:w="7415" w:type="dxa"/>
            <w:shd w:val="clear" w:color="auto" w:fill="auto"/>
          </w:tcPr>
          <w:p w:rsidR="007F3E4D" w:rsidRPr="007F3E4D" w:rsidRDefault="007F3E4D" w:rsidP="004834F0">
            <w:pPr>
              <w:pStyle w:val="ASFKTablenorm"/>
              <w:ind w:left="57" w:right="57"/>
            </w:pPr>
            <w:r w:rsidRPr="007F3E4D">
              <w:t>Автозаполнение.</w:t>
            </w:r>
          </w:p>
        </w:tc>
      </w:tr>
      <w:tr w:rsidR="007F3E4D" w:rsidRPr="00424CF0" w:rsidTr="00E35154">
        <w:tc>
          <w:tcPr>
            <w:tcW w:w="9752" w:type="dxa"/>
            <w:gridSpan w:val="2"/>
            <w:shd w:val="clear" w:color="auto" w:fill="auto"/>
          </w:tcPr>
          <w:p w:rsidR="007F3E4D" w:rsidRPr="007F3E4D" w:rsidRDefault="007F3E4D" w:rsidP="004834F0">
            <w:pPr>
              <w:pStyle w:val="ASFKTablenorm"/>
              <w:ind w:left="57" w:right="57"/>
            </w:pPr>
            <w:r w:rsidRPr="007F3E4D">
              <w:t>Группа полей «Итого» (выводится суммарное значение всех полей «ИТОГО» таблицы КБК, относящихся к выбранному (конкретному) обязательству)</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Учтено</w:t>
            </w:r>
          </w:p>
        </w:tc>
        <w:tc>
          <w:tcPr>
            <w:tcW w:w="7415" w:type="dxa"/>
            <w:shd w:val="clear" w:color="auto" w:fill="auto"/>
          </w:tcPr>
          <w:p w:rsidR="007F3E4D" w:rsidRPr="007F3E4D" w:rsidRDefault="007F3E4D" w:rsidP="004834F0">
            <w:pPr>
              <w:pStyle w:val="ASFKTablenorm"/>
              <w:ind w:left="57" w:right="57"/>
            </w:pPr>
            <w:r w:rsidRPr="007F3E4D">
              <w:t>Выводится суммарное значение всех полей «УЧТЕНО» таблице КБК, относящихся к выбранному (конкретному) обязательству.</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3D7637">
              <w:rPr>
                <w:rStyle w:val="ASFKReporterror"/>
              </w:rPr>
              <w:t>Исполн</w:t>
            </w:r>
            <w:r w:rsidRPr="007F3E4D">
              <w:t>.</w:t>
            </w:r>
          </w:p>
        </w:tc>
        <w:tc>
          <w:tcPr>
            <w:tcW w:w="7415" w:type="dxa"/>
            <w:shd w:val="clear" w:color="auto" w:fill="auto"/>
          </w:tcPr>
          <w:p w:rsidR="007F3E4D" w:rsidRPr="007F3E4D" w:rsidRDefault="007F3E4D" w:rsidP="004834F0">
            <w:pPr>
              <w:pStyle w:val="ASFKTablenorm"/>
              <w:ind w:left="57" w:right="57"/>
            </w:pPr>
            <w:r w:rsidRPr="007F3E4D">
              <w:t xml:space="preserve">Выводится суммарное значение всех полей </w:t>
            </w:r>
            <w:r w:rsidRPr="003D7637">
              <w:rPr>
                <w:rStyle w:val="ASFKReporterror"/>
              </w:rPr>
              <w:t>«Исполн.»</w:t>
            </w:r>
            <w:r w:rsidRPr="007F3E4D">
              <w:t xml:space="preserve"> таблице КБК, относящихся к выбранному (конкретному) обязательству.</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lastRenderedPageBreak/>
              <w:t>Сумма 1 год</w:t>
            </w:r>
          </w:p>
        </w:tc>
        <w:tc>
          <w:tcPr>
            <w:tcW w:w="7415" w:type="dxa"/>
            <w:shd w:val="clear" w:color="auto" w:fill="auto"/>
          </w:tcPr>
          <w:p w:rsidR="007F3E4D" w:rsidRPr="007F3E4D" w:rsidRDefault="007F3E4D" w:rsidP="004834F0">
            <w:pPr>
              <w:pStyle w:val="ASFKTablenorm"/>
              <w:ind w:left="57" w:right="57"/>
            </w:pPr>
            <w:r w:rsidRPr="007F3E4D">
              <w:t>Выводится суммарное значение всех строк «Сумма 1 год» таблице КБК, относящихся к выбранному (конкретному) обязательству.</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Сумма 2 год</w:t>
            </w:r>
          </w:p>
        </w:tc>
        <w:tc>
          <w:tcPr>
            <w:tcW w:w="7415" w:type="dxa"/>
            <w:shd w:val="clear" w:color="auto" w:fill="auto"/>
          </w:tcPr>
          <w:p w:rsidR="007F3E4D" w:rsidRPr="007F3E4D" w:rsidRDefault="007F3E4D" w:rsidP="004834F0">
            <w:pPr>
              <w:pStyle w:val="ASFKTablenorm"/>
              <w:ind w:left="57" w:right="57"/>
            </w:pPr>
            <w:r w:rsidRPr="007F3E4D">
              <w:t>Выводится суммарное значение всех строк «Сумма 2 год» таблице КБК, относящихся к выбранному (конкретному) обязательству.</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Сумма 3 год</w:t>
            </w:r>
          </w:p>
        </w:tc>
        <w:tc>
          <w:tcPr>
            <w:tcW w:w="7415" w:type="dxa"/>
            <w:shd w:val="clear" w:color="auto" w:fill="auto"/>
          </w:tcPr>
          <w:p w:rsidR="007F3E4D" w:rsidRPr="007F3E4D" w:rsidRDefault="007F3E4D" w:rsidP="004834F0">
            <w:pPr>
              <w:pStyle w:val="ASFKTablenorm"/>
              <w:ind w:left="57" w:right="57"/>
            </w:pPr>
            <w:r w:rsidRPr="007F3E4D">
              <w:t>Выводится суммарное значение всех строк «Сумма 3 год» таблице КБК, относящихся к выбранному (конкретному) обязательству.</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Сумма 4 год</w:t>
            </w:r>
          </w:p>
        </w:tc>
        <w:tc>
          <w:tcPr>
            <w:tcW w:w="7415" w:type="dxa"/>
            <w:shd w:val="clear" w:color="auto" w:fill="auto"/>
          </w:tcPr>
          <w:p w:rsidR="007F3E4D" w:rsidRPr="007F3E4D" w:rsidRDefault="007F3E4D" w:rsidP="004834F0">
            <w:pPr>
              <w:pStyle w:val="ASFKTablenorm"/>
              <w:ind w:left="57" w:right="57"/>
            </w:pPr>
            <w:r w:rsidRPr="007F3E4D">
              <w:t>Выводится суммарное значение всех строк «Сумма 4 год» таблице КБК, относящихся к выбранному (конкретному) обязательству.</w:t>
            </w:r>
          </w:p>
        </w:tc>
      </w:tr>
      <w:tr w:rsidR="007F3E4D" w:rsidRPr="00424CF0" w:rsidTr="00E35154">
        <w:tc>
          <w:tcPr>
            <w:tcW w:w="2337" w:type="dxa"/>
            <w:shd w:val="clear" w:color="auto" w:fill="auto"/>
          </w:tcPr>
          <w:p w:rsidR="007F3E4D" w:rsidRPr="007F3E4D" w:rsidRDefault="007F3E4D" w:rsidP="004834F0">
            <w:pPr>
              <w:pStyle w:val="ASFKTablenorm"/>
              <w:ind w:left="57" w:right="57"/>
            </w:pPr>
            <w:r w:rsidRPr="007F3E4D">
              <w:t>Последующие годы</w:t>
            </w:r>
            <w:r w:rsidRPr="007F3E4D" w:rsidDel="00ED7FFA">
              <w:t xml:space="preserve"> </w:t>
            </w:r>
          </w:p>
        </w:tc>
        <w:tc>
          <w:tcPr>
            <w:tcW w:w="7415" w:type="dxa"/>
            <w:shd w:val="clear" w:color="auto" w:fill="auto"/>
          </w:tcPr>
          <w:p w:rsidR="007F3E4D" w:rsidRPr="007F3E4D" w:rsidRDefault="007F3E4D" w:rsidP="004834F0">
            <w:pPr>
              <w:pStyle w:val="ASFKTablenorm"/>
              <w:ind w:left="57" w:right="57"/>
            </w:pPr>
            <w:r w:rsidRPr="007F3E4D">
              <w:t>Выводится суммарное значение всех строк «Последующие годы» таблице КБК, относящихся к выбранному (конкретному) обязательству.</w:t>
            </w:r>
          </w:p>
        </w:tc>
      </w:tr>
    </w:tbl>
    <w:p w:rsidR="00400173" w:rsidRPr="007B2273" w:rsidRDefault="00400173" w:rsidP="00400173">
      <w:pPr>
        <w:pStyle w:val="ASFKNormal"/>
      </w:pPr>
      <w:r w:rsidRPr="007B2273">
        <w:t xml:space="preserve">В первом табличном блоке закладки </w:t>
      </w:r>
      <w:r>
        <w:t>«</w:t>
      </w:r>
      <w:r w:rsidRPr="007B2273">
        <w:t>Документ</w:t>
      </w:r>
      <w:r>
        <w:t>»</w:t>
      </w:r>
      <w:r w:rsidRPr="007B2273">
        <w:t xml:space="preserve"> содержится таблица с информацией по БО, поля которой </w:t>
      </w:r>
      <w:r w:rsidR="00B33BD1">
        <w:t>приведен в таблице</w:t>
      </w:r>
      <w:r w:rsidRPr="007B2273">
        <w:t> </w:t>
      </w:r>
      <w:r w:rsidRPr="007B2273">
        <w:fldChar w:fldCharType="begin"/>
      </w:r>
      <w:r w:rsidRPr="007B2273">
        <w:instrText xml:space="preserve"> REF _Ref317610771 \h  \* MERGEFORMAT </w:instrText>
      </w:r>
      <w:r w:rsidRPr="007B2273">
        <w:fldChar w:fldCharType="separate"/>
      </w:r>
      <w:r w:rsidR="008B57BF">
        <w:t>137</w:t>
      </w:r>
      <w:r w:rsidRPr="007B2273">
        <w:fldChar w:fldCharType="end"/>
      </w:r>
      <w:r w:rsidRPr="007B2273">
        <w:t>. Для добавления записи в таблицу следует н</w:t>
      </w:r>
      <w:r w:rsidRPr="00400173">
        <w:t>а</w:t>
      </w:r>
      <w:r w:rsidRPr="007B2273">
        <w:t xml:space="preserve">жать на кнопку </w:t>
      </w:r>
      <w:r w:rsidR="000C571B">
        <w:rPr>
          <w:noProof/>
        </w:rPr>
        <w:drawing>
          <wp:inline distT="0" distB="0" distL="0" distR="0">
            <wp:extent cx="274955" cy="274955"/>
            <wp:effectExtent l="0" t="0" r="0" b="0"/>
            <wp:docPr id="304" name="Рисунок 30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00403998" w:rsidRPr="007B2273">
        <w:t> </w:t>
      </w:r>
      <w:r>
        <w:t>(Добавить новую строку)</w:t>
      </w:r>
      <w:r w:rsidRPr="007B2273">
        <w:t xml:space="preserve">. Откроется форма </w:t>
      </w:r>
      <w:r>
        <w:t>«</w:t>
      </w:r>
      <w:r w:rsidRPr="007B2273">
        <w:t>Добавление записи</w:t>
      </w:r>
      <w:r>
        <w:t>»</w:t>
      </w:r>
      <w:r w:rsidRPr="007B2273">
        <w:t xml:space="preserve"> (рис. </w:t>
      </w:r>
      <w:r w:rsidRPr="007B2273">
        <w:fldChar w:fldCharType="begin"/>
      </w:r>
      <w:r w:rsidRPr="007B2273">
        <w:instrText xml:space="preserve"> REF _Ref230615355 \h  \* MERGEFORMAT </w:instrText>
      </w:r>
      <w:r w:rsidRPr="007B2273">
        <w:fldChar w:fldCharType="separate"/>
      </w:r>
      <w:r w:rsidR="008B57BF">
        <w:t>218</w:t>
      </w:r>
      <w:r w:rsidRPr="007B2273">
        <w:fldChar w:fldCharType="end"/>
      </w:r>
      <w:r w:rsidRPr="007B2273">
        <w:t>).</w:t>
      </w:r>
    </w:p>
    <w:p w:rsidR="00400173" w:rsidRPr="007B2273" w:rsidRDefault="000C571B" w:rsidP="00400173">
      <w:pPr>
        <w:pStyle w:val="ASFKFigure"/>
      </w:pPr>
      <w:r>
        <w:rPr>
          <w:noProof/>
        </w:rPr>
        <w:drawing>
          <wp:inline distT="0" distB="0" distL="0" distR="0">
            <wp:extent cx="6125845" cy="2015490"/>
            <wp:effectExtent l="0" t="0" r="0" b="0"/>
            <wp:docPr id="305" name="Рисунок 3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125845" cy="201549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570" w:name="_Ref230615355"/>
        <w:bookmarkStart w:id="1571" w:name="_Toc126832509"/>
        <w:r w:rsidR="008B57BF">
          <w:rPr>
            <w:noProof/>
          </w:rPr>
          <w:t>218</w:t>
        </w:r>
        <w:bookmarkEnd w:id="1570"/>
      </w:fldSimple>
      <w:r w:rsidR="00400173" w:rsidRPr="007B2273">
        <w:t xml:space="preserve">. </w:t>
      </w:r>
      <w:r w:rsidR="000C44A0">
        <w:t>Форма «Добавление записи</w:t>
      </w:r>
      <w:r w:rsidR="00400173">
        <w:t>»</w:t>
      </w:r>
      <w:r w:rsidR="00400173" w:rsidRPr="007B2273">
        <w:t xml:space="preserve"> для табличного блока </w:t>
      </w:r>
      <w:r w:rsidR="00400173">
        <w:t>«</w:t>
      </w:r>
      <w:r w:rsidR="00400173" w:rsidRPr="007B2273">
        <w:t>Реквизиты документа-основания</w:t>
      </w:r>
      <w:r w:rsidR="00400173">
        <w:t>»</w:t>
      </w:r>
      <w:bookmarkEnd w:id="1571"/>
    </w:p>
    <w:p w:rsidR="00400173" w:rsidRPr="007B2273" w:rsidRDefault="00400173" w:rsidP="00400173">
      <w:pPr>
        <w:pStyle w:val="ASFKNormal"/>
      </w:pPr>
      <w:r w:rsidRPr="007B2273">
        <w:t xml:space="preserve">На форме </w:t>
      </w:r>
      <w:r>
        <w:t>«</w:t>
      </w:r>
      <w:r w:rsidRPr="007B2273">
        <w:t>Добавление записи</w:t>
      </w:r>
      <w:r>
        <w:t>»</w:t>
      </w:r>
      <w:r w:rsidRPr="007B2273">
        <w:t xml:space="preserve"> вручную заполняются следующие поля:</w:t>
      </w:r>
    </w:p>
    <w:p w:rsidR="00400173" w:rsidRPr="00400173" w:rsidRDefault="00400173" w:rsidP="00400173">
      <w:pPr>
        <w:pStyle w:val="ASFKListmark1"/>
      </w:pPr>
      <w:r>
        <w:t>«</w:t>
      </w:r>
      <w:r w:rsidRPr="00400173">
        <w:t>Учетный номер обязательства»</w:t>
      </w:r>
      <w:r w:rsidR="00CE338B">
        <w:t>;</w:t>
      </w:r>
    </w:p>
    <w:p w:rsidR="00400173" w:rsidRPr="00400173" w:rsidRDefault="00400173" w:rsidP="00400173">
      <w:pPr>
        <w:pStyle w:val="ASFKListmark1"/>
      </w:pPr>
      <w:r>
        <w:t>«</w:t>
      </w:r>
      <w:r w:rsidR="00CE338B">
        <w:t>Вид» – вид БО;</w:t>
      </w:r>
    </w:p>
    <w:p w:rsidR="00400173" w:rsidRPr="00400173" w:rsidRDefault="00400173" w:rsidP="00400173">
      <w:pPr>
        <w:pStyle w:val="ASFKListmark1"/>
      </w:pPr>
      <w:r>
        <w:t>«</w:t>
      </w:r>
      <w:r w:rsidRPr="00400173">
        <w:t>Ном</w:t>
      </w:r>
      <w:r w:rsidR="00CE338B">
        <w:t>ер» – номер документа-основания;</w:t>
      </w:r>
    </w:p>
    <w:p w:rsidR="00400173" w:rsidRPr="00400173" w:rsidRDefault="00400173" w:rsidP="00400173">
      <w:pPr>
        <w:pStyle w:val="ASFKListmark1"/>
      </w:pPr>
      <w:r>
        <w:t>«</w:t>
      </w:r>
      <w:r w:rsidRPr="00400173">
        <w:t>Д</w:t>
      </w:r>
      <w:r w:rsidR="00CE338B">
        <w:t>ата» – дата документа-основания;</w:t>
      </w:r>
    </w:p>
    <w:p w:rsidR="00400173" w:rsidRPr="00400173" w:rsidRDefault="00400173" w:rsidP="00400173">
      <w:pPr>
        <w:pStyle w:val="ASFKListmark1"/>
      </w:pPr>
      <w:r>
        <w:t>«</w:t>
      </w:r>
      <w:r w:rsidRPr="00400173">
        <w:t>Дата начала дейс</w:t>
      </w:r>
      <w:r w:rsidR="00CE338B">
        <w:t>твия» – дата начала действия БО;</w:t>
      </w:r>
    </w:p>
    <w:p w:rsidR="00400173" w:rsidRPr="00400173" w:rsidRDefault="00400173" w:rsidP="00400173">
      <w:pPr>
        <w:pStyle w:val="ASFKListmark1"/>
      </w:pPr>
      <w:r>
        <w:t>«</w:t>
      </w:r>
      <w:r w:rsidRPr="00400173">
        <w:t>Дата окончания действи</w:t>
      </w:r>
      <w:r w:rsidR="00CE338B">
        <w:t>я» – дата окончания действия БО;</w:t>
      </w:r>
    </w:p>
    <w:p w:rsidR="00400173" w:rsidRPr="00400173" w:rsidRDefault="00400173" w:rsidP="00400173">
      <w:pPr>
        <w:pStyle w:val="ASFKListmark1"/>
      </w:pPr>
      <w:r>
        <w:t>«</w:t>
      </w:r>
      <w:r w:rsidRPr="00400173">
        <w:t>Сумма» – сумма по БО.</w:t>
      </w:r>
    </w:p>
    <w:p w:rsidR="00400173" w:rsidRPr="007B2273" w:rsidRDefault="00400173" w:rsidP="00400173">
      <w:pPr>
        <w:pStyle w:val="ASFKNormal"/>
      </w:pPr>
      <w:r w:rsidRPr="007B2273">
        <w:t xml:space="preserve">Для сохранения записи и выхода из формы нажать на </w:t>
      </w:r>
      <w:r w:rsidR="002E017D">
        <w:t>кнопку «Ok»</w:t>
      </w:r>
      <w:r w:rsidRPr="007B2273">
        <w:t>. В таблице БО по</w:t>
      </w:r>
      <w:r w:rsidRPr="00400173">
        <w:t>я</w:t>
      </w:r>
      <w:r w:rsidRPr="007B2273">
        <w:t>вится добавленная запись.</w:t>
      </w:r>
    </w:p>
    <w:p w:rsidR="00400173" w:rsidRPr="007B2273" w:rsidRDefault="00400173" w:rsidP="00400173">
      <w:pPr>
        <w:pStyle w:val="ASFKNormal"/>
      </w:pPr>
      <w:r w:rsidRPr="007B2273">
        <w:t xml:space="preserve">Во втором табличном блоке закладки </w:t>
      </w:r>
      <w:r>
        <w:t>«</w:t>
      </w:r>
      <w:r w:rsidRPr="007B2273">
        <w:t>Документ</w:t>
      </w:r>
      <w:r>
        <w:t>»</w:t>
      </w:r>
      <w:r w:rsidRPr="007B2273">
        <w:t xml:space="preserve"> содержится таблица с информацией по КБК, которая является вложенной для строки таблицы по БО. Описание полей табличного блока </w:t>
      </w:r>
      <w:r w:rsidR="00B33BD1">
        <w:t>приведен в таблице</w:t>
      </w:r>
      <w:r w:rsidRPr="007B2273">
        <w:t> </w:t>
      </w:r>
      <w:r w:rsidRPr="007B2273">
        <w:fldChar w:fldCharType="begin"/>
      </w:r>
      <w:r w:rsidRPr="007B2273">
        <w:instrText xml:space="preserve"> REF _Ref317610771 \h  \* MERGEFORMAT </w:instrText>
      </w:r>
      <w:r w:rsidRPr="007B2273">
        <w:fldChar w:fldCharType="separate"/>
      </w:r>
      <w:r w:rsidR="008B57BF">
        <w:t>137</w:t>
      </w:r>
      <w:r w:rsidRPr="007B2273">
        <w:fldChar w:fldCharType="end"/>
      </w:r>
      <w:r w:rsidRPr="007B2273">
        <w:t xml:space="preserve">. В таблице отражаются данные выделенной в таблице БО строки с информацией по БО. Для добавления записи в таблицу по КБК следует нажать на кнопку </w:t>
      </w:r>
      <w:r w:rsidR="000C571B">
        <w:rPr>
          <w:noProof/>
        </w:rPr>
        <w:drawing>
          <wp:inline distT="0" distB="0" distL="0" distR="0">
            <wp:extent cx="274955" cy="274955"/>
            <wp:effectExtent l="0" t="0" r="0" b="0"/>
            <wp:docPr id="306" name="Рисунок 306"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00403998" w:rsidRPr="007B2273">
        <w:t> </w:t>
      </w:r>
      <w:r>
        <w:t>(Добавить новую строку)</w:t>
      </w:r>
      <w:r w:rsidRPr="007B2273">
        <w:t xml:space="preserve">. Откроется форма </w:t>
      </w:r>
      <w:r>
        <w:t>«</w:t>
      </w:r>
      <w:r w:rsidRPr="007B2273">
        <w:t>Добавление записи</w:t>
      </w:r>
      <w:r>
        <w:t>»</w:t>
      </w:r>
      <w:r w:rsidRPr="007B2273">
        <w:t xml:space="preserve"> показанная на рисунке </w:t>
      </w:r>
      <w:r w:rsidRPr="007B2273">
        <w:fldChar w:fldCharType="begin"/>
      </w:r>
      <w:r w:rsidRPr="007B2273">
        <w:instrText xml:space="preserve"> REF _Ref230616190 \h  \* MERGEFORMAT </w:instrText>
      </w:r>
      <w:r w:rsidRPr="007B2273">
        <w:fldChar w:fldCharType="separate"/>
      </w:r>
      <w:r w:rsidR="008B57BF">
        <w:t>219</w:t>
      </w:r>
      <w:r w:rsidRPr="007B2273">
        <w:fldChar w:fldCharType="end"/>
      </w:r>
      <w:r w:rsidRPr="007B2273">
        <w:t xml:space="preserve">. Для сохранения записи и выхода из формы нажать на </w:t>
      </w:r>
      <w:r w:rsidR="002E017D">
        <w:t>кнопку «Ok»</w:t>
      </w:r>
      <w:r w:rsidRPr="007B2273">
        <w:t>. В табл</w:t>
      </w:r>
      <w:r w:rsidRPr="00400173">
        <w:t>и</w:t>
      </w:r>
      <w:r w:rsidRPr="007B2273">
        <w:t>це КБК появится добавленная запись.</w:t>
      </w:r>
    </w:p>
    <w:p w:rsidR="00400173" w:rsidRPr="007B2273" w:rsidRDefault="000C571B" w:rsidP="00400173">
      <w:pPr>
        <w:pStyle w:val="ASFKFigure"/>
      </w:pPr>
      <w:r>
        <w:rPr>
          <w:noProof/>
        </w:rPr>
        <w:lastRenderedPageBreak/>
        <w:drawing>
          <wp:inline distT="0" distB="0" distL="0" distR="0">
            <wp:extent cx="6125845" cy="3098165"/>
            <wp:effectExtent l="0" t="0" r="0" b="0"/>
            <wp:docPr id="307" name="Рисунок 3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125845" cy="309816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572" w:name="_Ref230616190"/>
        <w:bookmarkStart w:id="1573" w:name="_Toc126832510"/>
        <w:r w:rsidR="008B57BF">
          <w:rPr>
            <w:noProof/>
          </w:rPr>
          <w:t>219</w:t>
        </w:r>
        <w:bookmarkEnd w:id="1572"/>
      </w:fldSimple>
      <w:r w:rsidR="00400173" w:rsidRPr="007B2273">
        <w:t xml:space="preserve">. </w:t>
      </w:r>
      <w:r w:rsidR="000C44A0">
        <w:t>Форма «Добавление записи</w:t>
      </w:r>
      <w:r w:rsidR="00400173">
        <w:t>»</w:t>
      </w:r>
      <w:r w:rsidR="00400173" w:rsidRPr="007B2273">
        <w:t xml:space="preserve"> для табличного блока </w:t>
      </w:r>
      <w:r w:rsidR="00400173">
        <w:t>«</w:t>
      </w:r>
      <w:r w:rsidR="00400173" w:rsidRPr="007B2273">
        <w:t>Бюджетные обязательства</w:t>
      </w:r>
      <w:r w:rsidR="00400173">
        <w:t>»</w:t>
      </w:r>
      <w:bookmarkEnd w:id="1573"/>
    </w:p>
    <w:p w:rsidR="00400173" w:rsidRPr="007B2273" w:rsidRDefault="00400173" w:rsidP="00400173">
      <w:pPr>
        <w:pStyle w:val="ASFKNormal"/>
      </w:pPr>
      <w:r w:rsidRPr="007B2273">
        <w:t xml:space="preserve">В группе полей </w:t>
      </w:r>
      <w:r>
        <w:t>«</w:t>
      </w:r>
      <w:r w:rsidRPr="007B2273">
        <w:t>Итого</w:t>
      </w:r>
      <w:r>
        <w:t>»</w:t>
      </w:r>
      <w:r w:rsidRPr="007B2273">
        <w:t xml:space="preserve"> в нижней части закладки </w:t>
      </w:r>
      <w:r>
        <w:t>«</w:t>
      </w:r>
      <w:r w:rsidRPr="007B2273">
        <w:t>Документ</w:t>
      </w:r>
      <w:r>
        <w:t>»</w:t>
      </w:r>
      <w:r w:rsidRPr="007B2273">
        <w:t xml:space="preserve"> выводится суммарное значение соответствующих полей таблицы КБК.</w:t>
      </w:r>
    </w:p>
    <w:p w:rsidR="00400173" w:rsidRPr="007B2273" w:rsidRDefault="000D6426" w:rsidP="00400173">
      <w:pPr>
        <w:pStyle w:val="ASFKNormal"/>
      </w:pPr>
      <w:r>
        <w:t xml:space="preserve">ЭФ </w:t>
      </w:r>
      <w:r w:rsidRPr="000D6426">
        <w:t xml:space="preserve">документа «Акт приемки-передачи принятых на учет обязательств при реорганизации участников бюджетного процесса», закладки </w:t>
      </w:r>
      <w:r w:rsidRPr="003D7637">
        <w:rPr>
          <w:rStyle w:val="ASFKReporterror"/>
        </w:rPr>
        <w:t>«Подписи/Доп.атрибуты»</w:t>
      </w:r>
      <w:r>
        <w:t xml:space="preserve"> представлена н</w:t>
      </w:r>
      <w:r w:rsidR="00400173" w:rsidRPr="007B2273">
        <w:t>а рисунке</w:t>
      </w:r>
      <w:r w:rsidR="00403998" w:rsidRPr="007B2273">
        <w:t> </w:t>
      </w:r>
      <w:r w:rsidR="00400173" w:rsidRPr="007B2273">
        <w:fldChar w:fldCharType="begin"/>
      </w:r>
      <w:r w:rsidR="00400173" w:rsidRPr="007B2273">
        <w:instrText xml:space="preserve"> REF _Ref230616754 \h  \* MERGEFORMAT </w:instrText>
      </w:r>
      <w:r w:rsidR="00400173" w:rsidRPr="007B2273">
        <w:fldChar w:fldCharType="separate"/>
      </w:r>
      <w:r w:rsidR="008B57BF">
        <w:t>220</w:t>
      </w:r>
      <w:r w:rsidR="00400173" w:rsidRPr="007B2273">
        <w:fldChar w:fldCharType="end"/>
      </w:r>
      <w:r w:rsidR="00400173" w:rsidRPr="007B2273">
        <w:t>.</w:t>
      </w:r>
    </w:p>
    <w:p w:rsidR="00400173" w:rsidRPr="007B2273" w:rsidRDefault="000C571B" w:rsidP="00400173">
      <w:pPr>
        <w:pStyle w:val="ASFKFigure"/>
      </w:pPr>
      <w:r>
        <w:rPr>
          <w:noProof/>
        </w:rPr>
        <w:drawing>
          <wp:inline distT="0" distB="0" distL="0" distR="0">
            <wp:extent cx="6036945" cy="2547620"/>
            <wp:effectExtent l="0" t="0" r="0" b="0"/>
            <wp:docPr id="308" name="Рисунок 3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036945" cy="254762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574" w:name="_Ref230616754"/>
        <w:bookmarkStart w:id="1575" w:name="_Toc126832511"/>
        <w:r w:rsidR="008B57BF">
          <w:rPr>
            <w:noProof/>
          </w:rPr>
          <w:t>220</w:t>
        </w:r>
        <w:bookmarkEnd w:id="1574"/>
      </w:fldSimple>
      <w:r w:rsidR="00400173" w:rsidRPr="007B2273">
        <w:t xml:space="preserve">. ЭФ документа </w:t>
      </w:r>
      <w:r w:rsidR="00400173">
        <w:t>«</w:t>
      </w:r>
      <w:r w:rsidR="00400173" w:rsidRPr="007B2273">
        <w:t>Акт приемки-передачи принятых на учет обязательств при реорганизации участников бюджетного процесса</w:t>
      </w:r>
      <w:r w:rsidR="00B33BD1">
        <w:t xml:space="preserve">», закладки </w:t>
      </w:r>
      <w:r w:rsidR="00B33BD1" w:rsidRPr="003D7637">
        <w:rPr>
          <w:rStyle w:val="ASFKReporterror"/>
        </w:rPr>
        <w:t>«</w:t>
      </w:r>
      <w:r w:rsidR="00400173" w:rsidRPr="003D7637">
        <w:rPr>
          <w:rStyle w:val="ASFKReporterror"/>
        </w:rPr>
        <w:t>Подписи/Доп.атрибуты»</w:t>
      </w:r>
      <w:bookmarkEnd w:id="1575"/>
    </w:p>
    <w:p w:rsidR="00400173" w:rsidRPr="007B2273" w:rsidRDefault="00400173" w:rsidP="00400173">
      <w:pPr>
        <w:pStyle w:val="ASFKNormal"/>
      </w:pPr>
      <w:r w:rsidRPr="007B2273">
        <w:t>Перечень полей</w:t>
      </w:r>
      <w:r w:rsidR="000D6426">
        <w:t xml:space="preserve"> </w:t>
      </w:r>
      <w:r w:rsidR="000D6426" w:rsidRPr="000D6426">
        <w:t xml:space="preserve">документа «Акт приемки-передачи принятых на учет обязательств при реорганизации участников бюджетного процесса», закладки </w:t>
      </w:r>
      <w:r w:rsidR="000D6426" w:rsidRPr="003D7637">
        <w:rPr>
          <w:rStyle w:val="ASFKReporterror"/>
        </w:rPr>
        <w:t>«Подписи/Доп.атрибуты»</w:t>
      </w:r>
      <w:r w:rsidRPr="007B2273">
        <w:t xml:space="preserve"> приведен в та</w:t>
      </w:r>
      <w:r w:rsidRPr="00400173">
        <w:t>б</w:t>
      </w:r>
      <w:r w:rsidRPr="007B2273">
        <w:t>лице </w:t>
      </w:r>
      <w:r w:rsidRPr="007B2273">
        <w:fldChar w:fldCharType="begin"/>
      </w:r>
      <w:r w:rsidRPr="007B2273">
        <w:instrText xml:space="preserve"> REF _Ref357520240 \h  \* MERGEFORMAT </w:instrText>
      </w:r>
      <w:r w:rsidRPr="007B2273">
        <w:fldChar w:fldCharType="separate"/>
      </w:r>
      <w:r w:rsidR="008B57BF">
        <w:t>138</w:t>
      </w:r>
      <w:r w:rsidRPr="007B2273">
        <w:fldChar w:fldCharType="end"/>
      </w:r>
      <w:r w:rsidRPr="007B2273">
        <w:t>.</w:t>
      </w:r>
    </w:p>
    <w:p w:rsidR="00400173" w:rsidRDefault="000B34EE" w:rsidP="00400173">
      <w:pPr>
        <w:pStyle w:val="ASFKNameTable"/>
      </w:pPr>
      <w:r>
        <w:rPr>
          <w:noProof/>
        </w:rPr>
        <w:lastRenderedPageBreak/>
        <w:fldChar w:fldCharType="begin"/>
      </w:r>
      <w:r>
        <w:rPr>
          <w:noProof/>
        </w:rPr>
        <w:instrText xml:space="preserve"> SEQ Таблица \* ARABIC </w:instrText>
      </w:r>
      <w:r>
        <w:rPr>
          <w:noProof/>
        </w:rPr>
        <w:fldChar w:fldCharType="separate"/>
      </w:r>
      <w:bookmarkStart w:id="1576" w:name="_Ref357520240"/>
      <w:bookmarkStart w:id="1577" w:name="_Toc126832185"/>
      <w:r w:rsidR="008B57BF">
        <w:rPr>
          <w:noProof/>
        </w:rPr>
        <w:t>138</w:t>
      </w:r>
      <w:bookmarkEnd w:id="1576"/>
      <w:r>
        <w:rPr>
          <w:noProof/>
        </w:rPr>
        <w:fldChar w:fldCharType="end"/>
      </w:r>
      <w:r w:rsidR="00400173" w:rsidRPr="00726330">
        <w:t xml:space="preserve">. Описание полей </w:t>
      </w:r>
      <w:r w:rsidR="000D6426" w:rsidRPr="000D6426">
        <w:t xml:space="preserve">документа «Акт приемки-передачи принятых на учет обязательств при реорганизации участников бюджетного процесса», закладки </w:t>
      </w:r>
      <w:r w:rsidR="000D6426" w:rsidRPr="003D7637">
        <w:rPr>
          <w:rStyle w:val="ASFKReporterror"/>
        </w:rPr>
        <w:t>«Подписи/Доп.атрибуты</w:t>
      </w:r>
      <w:r w:rsidR="00400173" w:rsidRPr="003D7637">
        <w:rPr>
          <w:rStyle w:val="ASFKReporterror"/>
        </w:rPr>
        <w:t>»</w:t>
      </w:r>
      <w:bookmarkEnd w:id="157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96"/>
        <w:gridCol w:w="6800"/>
      </w:tblGrid>
      <w:tr w:rsidR="007F3E4D" w:rsidRPr="00424CF0" w:rsidTr="00E35154">
        <w:trPr>
          <w:tblHeader/>
        </w:trPr>
        <w:tc>
          <w:tcPr>
            <w:tcW w:w="2907"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rsidR="007F3E4D" w:rsidRPr="007F3E4D" w:rsidRDefault="007F3E4D" w:rsidP="003828B8">
            <w:pPr>
              <w:pStyle w:val="ASFKTableHead"/>
            </w:pPr>
            <w:bookmarkStart w:id="1578" w:name="_Toc409448814"/>
            <w:bookmarkStart w:id="1579" w:name="_Toc410656154"/>
            <w:bookmarkStart w:id="1580" w:name="_Toc421009352"/>
            <w:r w:rsidRPr="007F3E4D">
              <w:t>Наименование поля</w:t>
            </w:r>
          </w:p>
        </w:tc>
        <w:tc>
          <w:tcPr>
            <w:tcW w:w="6848"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rsidR="007F3E4D" w:rsidRPr="007F3E4D" w:rsidRDefault="007F3E4D" w:rsidP="003828B8">
            <w:pPr>
              <w:pStyle w:val="ASFKTableHead"/>
            </w:pPr>
            <w:r w:rsidRPr="007F3E4D">
              <w:t>Описание поля</w:t>
            </w:r>
          </w:p>
        </w:tc>
      </w:tr>
      <w:tr w:rsidR="007F3E4D" w:rsidRPr="00424CF0" w:rsidTr="00E35154">
        <w:tc>
          <w:tcPr>
            <w:tcW w:w="9755" w:type="dxa"/>
            <w:gridSpan w:val="2"/>
          </w:tcPr>
          <w:p w:rsidR="007F3E4D" w:rsidRPr="007F3E4D" w:rsidRDefault="007F3E4D" w:rsidP="003828B8">
            <w:pPr>
              <w:pStyle w:val="ASFKTablenorm"/>
            </w:pPr>
            <w:r w:rsidRPr="007F3E4D">
              <w:t>Группа полей «Статусы документа»</w:t>
            </w:r>
          </w:p>
        </w:tc>
      </w:tr>
      <w:tr w:rsidR="007F3E4D" w:rsidRPr="00424CF0" w:rsidTr="00E35154">
        <w:tc>
          <w:tcPr>
            <w:tcW w:w="2907" w:type="dxa"/>
          </w:tcPr>
          <w:p w:rsidR="007F3E4D" w:rsidRPr="007F3E4D" w:rsidRDefault="007F3E4D" w:rsidP="003828B8">
            <w:pPr>
              <w:pStyle w:val="ASFKTablenorm"/>
            </w:pPr>
            <w:r w:rsidRPr="007F3E4D">
              <w:t>Бизнес-cтатус</w:t>
            </w:r>
          </w:p>
        </w:tc>
        <w:tc>
          <w:tcPr>
            <w:tcW w:w="6848" w:type="dxa"/>
          </w:tcPr>
          <w:p w:rsidR="007F3E4D" w:rsidRPr="007F3E4D" w:rsidRDefault="007F3E4D" w:rsidP="003828B8">
            <w:pPr>
              <w:pStyle w:val="ASFKTablenorm"/>
            </w:pPr>
            <w:r w:rsidRPr="007F3E4D">
              <w:t xml:space="preserve">Код и наименование бизнес-статуса документа. </w:t>
            </w:r>
          </w:p>
          <w:p w:rsidR="007F3E4D" w:rsidRPr="007F3E4D" w:rsidRDefault="007F3E4D" w:rsidP="003828B8">
            <w:pPr>
              <w:pStyle w:val="ASFKTablenorm"/>
            </w:pPr>
            <w:r w:rsidRPr="007F3E4D">
              <w:t>Закрыто для редактирования.</w:t>
            </w:r>
          </w:p>
          <w:p w:rsidR="007F3E4D" w:rsidRPr="007F3E4D" w:rsidRDefault="007F3E4D" w:rsidP="003828B8">
            <w:pPr>
              <w:pStyle w:val="ASFKTablenorm"/>
            </w:pPr>
            <w:r w:rsidRPr="007F3E4D">
              <w:t xml:space="preserve">Код заполняется автоматически при обработке документа или присылается из </w:t>
            </w:r>
            <w:r w:rsidR="00CD4C32">
              <w:t>OEBS</w:t>
            </w:r>
            <w:r w:rsidRPr="007F3E4D">
              <w:t>. Равен значению поля «Статус» закладки «Документ».</w:t>
            </w:r>
          </w:p>
          <w:p w:rsidR="007F3E4D" w:rsidRPr="007F3E4D" w:rsidRDefault="007F3E4D" w:rsidP="003828B8">
            <w:pPr>
              <w:pStyle w:val="ASFKTablenorm"/>
            </w:pPr>
            <w:r w:rsidRPr="007F3E4D">
              <w:t>Наименование поля заполняется по коду из справочника.</w:t>
            </w:r>
          </w:p>
        </w:tc>
      </w:tr>
      <w:tr w:rsidR="007F3E4D" w:rsidRPr="00424CF0" w:rsidTr="00E35154">
        <w:tc>
          <w:tcPr>
            <w:tcW w:w="2907" w:type="dxa"/>
          </w:tcPr>
          <w:p w:rsidR="007F3E4D" w:rsidRPr="007F3E4D" w:rsidRDefault="007F3E4D" w:rsidP="003828B8">
            <w:pPr>
              <w:pStyle w:val="ASFKTablenorm"/>
            </w:pPr>
            <w:r w:rsidRPr="007F3E4D">
              <w:t>Статус передачи</w:t>
            </w:r>
          </w:p>
        </w:tc>
        <w:tc>
          <w:tcPr>
            <w:tcW w:w="6848" w:type="dxa"/>
          </w:tcPr>
          <w:p w:rsidR="007F3E4D" w:rsidRPr="007F3E4D" w:rsidRDefault="007F3E4D" w:rsidP="003828B8">
            <w:pPr>
              <w:pStyle w:val="ASFKTablenorm"/>
            </w:pPr>
            <w:r w:rsidRPr="007F3E4D">
              <w:t>Код и наименование статуса передачи документа.</w:t>
            </w:r>
          </w:p>
          <w:p w:rsidR="007F3E4D" w:rsidRPr="007F3E4D" w:rsidRDefault="007F3E4D" w:rsidP="003828B8">
            <w:pPr>
              <w:pStyle w:val="ASFKTablenorm"/>
            </w:pPr>
            <w:r w:rsidRPr="007F3E4D">
              <w:t>Заполняется автоматически при обработке документа. Закрыто для редактирования.</w:t>
            </w:r>
          </w:p>
        </w:tc>
      </w:tr>
      <w:tr w:rsidR="007F3E4D" w:rsidRPr="00424CF0" w:rsidTr="00E35154">
        <w:tc>
          <w:tcPr>
            <w:tcW w:w="2907" w:type="dxa"/>
          </w:tcPr>
          <w:p w:rsidR="007F3E4D" w:rsidRPr="007F3E4D" w:rsidRDefault="007F3E4D" w:rsidP="003828B8">
            <w:pPr>
              <w:pStyle w:val="ASFKTablenorm"/>
            </w:pPr>
            <w:r w:rsidRPr="007F3E4D">
              <w:t>Статус утверждения</w:t>
            </w:r>
          </w:p>
        </w:tc>
        <w:tc>
          <w:tcPr>
            <w:tcW w:w="6848" w:type="dxa"/>
          </w:tcPr>
          <w:p w:rsidR="007F3E4D" w:rsidRPr="007F3E4D" w:rsidRDefault="007F3E4D" w:rsidP="003828B8">
            <w:pPr>
              <w:pStyle w:val="ASFKTablenorm"/>
            </w:pPr>
            <w:r w:rsidRPr="007F3E4D">
              <w:t xml:space="preserve">Код и наименование статуса утверждения документа. </w:t>
            </w:r>
          </w:p>
          <w:p w:rsidR="007F3E4D" w:rsidRPr="007F3E4D" w:rsidRDefault="007F3E4D" w:rsidP="003828B8">
            <w:pPr>
              <w:pStyle w:val="ASFKTablenorm"/>
            </w:pPr>
            <w:r w:rsidRPr="007F3E4D">
              <w:t>Заполняется автоматически при утверждении документа. Закрыто для редактирования.</w:t>
            </w:r>
          </w:p>
        </w:tc>
      </w:tr>
      <w:tr w:rsidR="007F3E4D" w:rsidRPr="00424CF0" w:rsidTr="00E35154">
        <w:tc>
          <w:tcPr>
            <w:tcW w:w="9755" w:type="dxa"/>
            <w:gridSpan w:val="2"/>
          </w:tcPr>
          <w:p w:rsidR="007F3E4D" w:rsidRPr="007F3E4D" w:rsidRDefault="007F3E4D" w:rsidP="003828B8">
            <w:pPr>
              <w:pStyle w:val="ASFKTablenorm"/>
            </w:pPr>
            <w:r w:rsidRPr="007F3E4D">
              <w:t>Группа полей «Передающая сторона»</w:t>
            </w:r>
          </w:p>
        </w:tc>
      </w:tr>
      <w:tr w:rsidR="007F3E4D" w:rsidRPr="00424CF0" w:rsidTr="00E35154">
        <w:tc>
          <w:tcPr>
            <w:tcW w:w="2907" w:type="dxa"/>
          </w:tcPr>
          <w:p w:rsidR="007F3E4D" w:rsidRPr="007F3E4D" w:rsidRDefault="007F3E4D" w:rsidP="003828B8">
            <w:pPr>
              <w:pStyle w:val="ASFKTablenorm"/>
            </w:pPr>
            <w:r w:rsidRPr="007F3E4D">
              <w:t>Руководитель (уполномоченное лицо). Должность</w:t>
            </w:r>
          </w:p>
        </w:tc>
        <w:tc>
          <w:tcPr>
            <w:tcW w:w="6848" w:type="dxa"/>
          </w:tcPr>
          <w:p w:rsidR="007F3E4D" w:rsidRPr="007F3E4D" w:rsidRDefault="007F3E4D" w:rsidP="003828B8">
            <w:pPr>
              <w:pStyle w:val="ASFKTablenorm"/>
            </w:pPr>
            <w:r w:rsidRPr="007F3E4D">
              <w:t>Наименование должности руководителя УБП, передающего акт.</w:t>
            </w:r>
          </w:p>
          <w:p w:rsidR="007F3E4D" w:rsidRPr="007F3E4D" w:rsidRDefault="007F3E4D" w:rsidP="003828B8">
            <w:pPr>
              <w:pStyle w:val="ASFKTablenorm"/>
            </w:pPr>
            <w:r w:rsidRPr="007F3E4D">
              <w:t>Заполняется вручную или выбирается</w:t>
            </w:r>
            <w:r>
              <w:t xml:space="preserve"> </w:t>
            </w:r>
            <w:r w:rsidRPr="007F3E4D">
              <w:t>из справочника «Сотрудники».</w:t>
            </w:r>
          </w:p>
        </w:tc>
      </w:tr>
      <w:tr w:rsidR="007F3E4D" w:rsidRPr="00424CF0" w:rsidTr="00E35154">
        <w:tc>
          <w:tcPr>
            <w:tcW w:w="2907" w:type="dxa"/>
          </w:tcPr>
          <w:p w:rsidR="007F3E4D" w:rsidRPr="007F3E4D" w:rsidRDefault="007F3E4D" w:rsidP="003828B8">
            <w:pPr>
              <w:pStyle w:val="ASFKTablenorm"/>
            </w:pPr>
            <w:r w:rsidRPr="007F3E4D">
              <w:t>Руководитель (уполномоченное лицо). Расшифровка подписи</w:t>
            </w:r>
          </w:p>
        </w:tc>
        <w:tc>
          <w:tcPr>
            <w:tcW w:w="6848" w:type="dxa"/>
          </w:tcPr>
          <w:p w:rsidR="007F3E4D" w:rsidRPr="007F3E4D" w:rsidRDefault="007F3E4D" w:rsidP="003828B8">
            <w:pPr>
              <w:pStyle w:val="ASFKTablenorm"/>
            </w:pPr>
            <w:r w:rsidRPr="007F3E4D">
              <w:t xml:space="preserve">ФИО руководителя УБП, передающего акт. </w:t>
            </w:r>
          </w:p>
          <w:p w:rsidR="007F3E4D" w:rsidRPr="007F3E4D" w:rsidRDefault="007F3E4D" w:rsidP="003828B8">
            <w:pPr>
              <w:pStyle w:val="ASFKTablenorm"/>
            </w:pPr>
            <w:r w:rsidRPr="007F3E4D">
              <w:t>Заполняется вручную или выбирается</w:t>
            </w:r>
            <w:r>
              <w:t xml:space="preserve"> </w:t>
            </w:r>
            <w:r w:rsidRPr="007F3E4D">
              <w:t>из справочника «Сотрудники».</w:t>
            </w:r>
          </w:p>
        </w:tc>
      </w:tr>
      <w:tr w:rsidR="007F3E4D" w:rsidRPr="00424CF0" w:rsidTr="00E35154">
        <w:tc>
          <w:tcPr>
            <w:tcW w:w="2907" w:type="dxa"/>
          </w:tcPr>
          <w:p w:rsidR="007F3E4D" w:rsidRPr="007F3E4D" w:rsidRDefault="007F3E4D" w:rsidP="003828B8">
            <w:pPr>
              <w:pStyle w:val="ASFKTablenorm"/>
            </w:pPr>
            <w:r w:rsidRPr="007F3E4D">
              <w:t>Главный бухгалтер (уполномоченное лицо). Должность</w:t>
            </w:r>
          </w:p>
        </w:tc>
        <w:tc>
          <w:tcPr>
            <w:tcW w:w="6848" w:type="dxa"/>
          </w:tcPr>
          <w:p w:rsidR="007F3E4D" w:rsidRPr="007F3E4D" w:rsidRDefault="007F3E4D" w:rsidP="003828B8">
            <w:pPr>
              <w:pStyle w:val="ASFKTablenorm"/>
            </w:pPr>
            <w:r w:rsidRPr="007F3E4D">
              <w:t xml:space="preserve">Наименование должности главного бухгалтера УБП, передающего акт. </w:t>
            </w:r>
          </w:p>
          <w:p w:rsidR="007F3E4D" w:rsidRPr="007F3E4D" w:rsidRDefault="007F3E4D" w:rsidP="003828B8">
            <w:pPr>
              <w:pStyle w:val="ASFKTablenorm"/>
            </w:pPr>
            <w:r w:rsidRPr="007F3E4D">
              <w:t>Заполняется вручную или выбирается</w:t>
            </w:r>
            <w:r>
              <w:t xml:space="preserve"> </w:t>
            </w:r>
            <w:r w:rsidRPr="007F3E4D">
              <w:t>из справочника «Сотрудники».</w:t>
            </w:r>
          </w:p>
        </w:tc>
      </w:tr>
      <w:tr w:rsidR="007F3E4D" w:rsidRPr="00424CF0" w:rsidTr="00E35154">
        <w:tc>
          <w:tcPr>
            <w:tcW w:w="2907" w:type="dxa"/>
          </w:tcPr>
          <w:p w:rsidR="007F3E4D" w:rsidRPr="007F3E4D" w:rsidRDefault="007F3E4D" w:rsidP="003828B8">
            <w:pPr>
              <w:pStyle w:val="ASFKTablenorm"/>
            </w:pPr>
            <w:r w:rsidRPr="007F3E4D">
              <w:t>Главный бухгалтер (уполномоченное лицо). Расшифровка подписи</w:t>
            </w:r>
          </w:p>
        </w:tc>
        <w:tc>
          <w:tcPr>
            <w:tcW w:w="6848" w:type="dxa"/>
          </w:tcPr>
          <w:p w:rsidR="007F3E4D" w:rsidRPr="007F3E4D" w:rsidRDefault="007F3E4D" w:rsidP="003828B8">
            <w:pPr>
              <w:pStyle w:val="ASFKTablenorm"/>
            </w:pPr>
            <w:r w:rsidRPr="007F3E4D">
              <w:t xml:space="preserve">ФИО главного бухгалтера УБП, передающего акт. </w:t>
            </w:r>
          </w:p>
          <w:p w:rsidR="007F3E4D" w:rsidRPr="007F3E4D" w:rsidRDefault="007F3E4D" w:rsidP="003828B8">
            <w:pPr>
              <w:pStyle w:val="ASFKTablenorm"/>
            </w:pPr>
            <w:r w:rsidRPr="007F3E4D">
              <w:t>Заполняется вручную или выбирается</w:t>
            </w:r>
            <w:r>
              <w:t xml:space="preserve"> </w:t>
            </w:r>
            <w:r w:rsidRPr="007F3E4D">
              <w:t>из справочника «Сотрудники».</w:t>
            </w:r>
          </w:p>
        </w:tc>
      </w:tr>
      <w:tr w:rsidR="007F3E4D" w:rsidRPr="00424CF0" w:rsidTr="00E35154">
        <w:tc>
          <w:tcPr>
            <w:tcW w:w="2907" w:type="dxa"/>
          </w:tcPr>
          <w:p w:rsidR="007F3E4D" w:rsidRPr="007F3E4D" w:rsidRDefault="007F3E4D" w:rsidP="003828B8">
            <w:pPr>
              <w:pStyle w:val="ASFKTablenorm"/>
            </w:pPr>
            <w:r w:rsidRPr="007F3E4D">
              <w:t>Дата подписания</w:t>
            </w:r>
          </w:p>
        </w:tc>
        <w:tc>
          <w:tcPr>
            <w:tcW w:w="6848" w:type="dxa"/>
          </w:tcPr>
          <w:p w:rsidR="007F3E4D" w:rsidRPr="007F3E4D" w:rsidRDefault="007F3E4D" w:rsidP="003828B8">
            <w:pPr>
              <w:pStyle w:val="ASFKTablenorm"/>
            </w:pPr>
            <w:r w:rsidRPr="007F3E4D">
              <w:t>Дата отправления.</w:t>
            </w:r>
          </w:p>
          <w:p w:rsidR="007F3E4D" w:rsidRPr="007F3E4D" w:rsidRDefault="007F3E4D" w:rsidP="003828B8">
            <w:pPr>
              <w:pStyle w:val="ASFKTablenorm"/>
            </w:pPr>
            <w:r w:rsidRPr="007F3E4D">
              <w:t>По умолчанию текущая дата. Значение может быть отредактировано пользователем вручную или путем выбора новой даты из календаря.</w:t>
            </w:r>
          </w:p>
        </w:tc>
      </w:tr>
      <w:tr w:rsidR="007F3E4D" w:rsidRPr="00424CF0" w:rsidTr="00E35154">
        <w:tc>
          <w:tcPr>
            <w:tcW w:w="9755" w:type="dxa"/>
            <w:gridSpan w:val="2"/>
          </w:tcPr>
          <w:p w:rsidR="007F3E4D" w:rsidRPr="007F3E4D" w:rsidRDefault="007F3E4D" w:rsidP="003828B8">
            <w:pPr>
              <w:pStyle w:val="ASFKTablenorm"/>
            </w:pPr>
            <w:r w:rsidRPr="007F3E4D">
              <w:t>Группа полей «Принимающая сторона»</w:t>
            </w:r>
          </w:p>
        </w:tc>
      </w:tr>
      <w:tr w:rsidR="007F3E4D" w:rsidRPr="00424CF0" w:rsidTr="00E35154">
        <w:tc>
          <w:tcPr>
            <w:tcW w:w="2907" w:type="dxa"/>
          </w:tcPr>
          <w:p w:rsidR="007F3E4D" w:rsidRPr="007F3E4D" w:rsidRDefault="007F3E4D" w:rsidP="003828B8">
            <w:pPr>
              <w:pStyle w:val="ASFKTablenorm"/>
            </w:pPr>
            <w:r w:rsidRPr="007F3E4D">
              <w:t>Руководитель (уполномоченное лицо). Должность</w:t>
            </w:r>
          </w:p>
        </w:tc>
        <w:tc>
          <w:tcPr>
            <w:tcW w:w="6848" w:type="dxa"/>
          </w:tcPr>
          <w:p w:rsidR="007F3E4D" w:rsidRPr="007F3E4D" w:rsidRDefault="007F3E4D" w:rsidP="003828B8">
            <w:pPr>
              <w:pStyle w:val="ASFKTablenorm"/>
            </w:pPr>
            <w:r w:rsidRPr="007F3E4D">
              <w:t xml:space="preserve">Наименование должности руководителя УБП, принимающего акт. </w:t>
            </w:r>
          </w:p>
          <w:p w:rsidR="007F3E4D" w:rsidRPr="007F3E4D" w:rsidRDefault="007F3E4D" w:rsidP="003828B8">
            <w:pPr>
              <w:pStyle w:val="ASFKTablenorm"/>
            </w:pPr>
            <w:r w:rsidRPr="007F3E4D">
              <w:t xml:space="preserve">Заполняется вручную. </w:t>
            </w:r>
          </w:p>
        </w:tc>
      </w:tr>
      <w:tr w:rsidR="007F3E4D" w:rsidRPr="00424CF0" w:rsidTr="00E35154">
        <w:tc>
          <w:tcPr>
            <w:tcW w:w="2907" w:type="dxa"/>
          </w:tcPr>
          <w:p w:rsidR="007F3E4D" w:rsidRPr="007F3E4D" w:rsidRDefault="007F3E4D" w:rsidP="003828B8">
            <w:pPr>
              <w:pStyle w:val="ASFKTablenorm"/>
            </w:pPr>
            <w:r w:rsidRPr="007F3E4D">
              <w:t>Руководитель (уполномоченное лицо). Расшифровка подписи</w:t>
            </w:r>
          </w:p>
        </w:tc>
        <w:tc>
          <w:tcPr>
            <w:tcW w:w="6848" w:type="dxa"/>
          </w:tcPr>
          <w:p w:rsidR="007F3E4D" w:rsidRPr="007F3E4D" w:rsidRDefault="007F3E4D" w:rsidP="003828B8">
            <w:pPr>
              <w:pStyle w:val="ASFKTablenorm"/>
            </w:pPr>
            <w:r w:rsidRPr="007F3E4D">
              <w:t>ФИО руководителя УБП, принимающего акт.</w:t>
            </w:r>
          </w:p>
          <w:p w:rsidR="007F3E4D" w:rsidRPr="007F3E4D" w:rsidRDefault="007F3E4D" w:rsidP="003828B8">
            <w:pPr>
              <w:pStyle w:val="ASFKTablenorm"/>
            </w:pPr>
            <w:r w:rsidRPr="007F3E4D">
              <w:t>Заполняется вручную.</w:t>
            </w:r>
          </w:p>
        </w:tc>
      </w:tr>
      <w:tr w:rsidR="007F3E4D" w:rsidRPr="00424CF0" w:rsidTr="00E35154">
        <w:tc>
          <w:tcPr>
            <w:tcW w:w="2907" w:type="dxa"/>
          </w:tcPr>
          <w:p w:rsidR="007F3E4D" w:rsidRPr="007F3E4D" w:rsidRDefault="007F3E4D" w:rsidP="003828B8">
            <w:pPr>
              <w:pStyle w:val="ASFKTablenorm"/>
            </w:pPr>
            <w:r w:rsidRPr="007F3E4D">
              <w:t>Главный бухгалтер (уполномоченное лицо). Должность</w:t>
            </w:r>
          </w:p>
        </w:tc>
        <w:tc>
          <w:tcPr>
            <w:tcW w:w="6848" w:type="dxa"/>
          </w:tcPr>
          <w:p w:rsidR="007F3E4D" w:rsidRPr="007F3E4D" w:rsidRDefault="007F3E4D" w:rsidP="003828B8">
            <w:pPr>
              <w:pStyle w:val="ASFKTablenorm"/>
            </w:pPr>
            <w:r w:rsidRPr="007F3E4D">
              <w:t>Наименование должности главного бухгалтера УБП, принимающего акт.</w:t>
            </w:r>
          </w:p>
          <w:p w:rsidR="007F3E4D" w:rsidRPr="007F3E4D" w:rsidRDefault="007F3E4D" w:rsidP="003828B8">
            <w:pPr>
              <w:pStyle w:val="ASFKTablenorm"/>
            </w:pPr>
            <w:r w:rsidRPr="007F3E4D">
              <w:t>Заполняется вручную.</w:t>
            </w:r>
          </w:p>
        </w:tc>
      </w:tr>
      <w:tr w:rsidR="007F3E4D" w:rsidRPr="00424CF0" w:rsidTr="00E35154">
        <w:tc>
          <w:tcPr>
            <w:tcW w:w="2907" w:type="dxa"/>
          </w:tcPr>
          <w:p w:rsidR="007F3E4D" w:rsidRPr="007F3E4D" w:rsidRDefault="007F3E4D" w:rsidP="003828B8">
            <w:pPr>
              <w:pStyle w:val="ASFKTablenorm"/>
            </w:pPr>
            <w:r w:rsidRPr="007F3E4D">
              <w:lastRenderedPageBreak/>
              <w:t>Главный бухгалтер (уполномоченное лицо). Расшифровка подписи</w:t>
            </w:r>
          </w:p>
        </w:tc>
        <w:tc>
          <w:tcPr>
            <w:tcW w:w="6848" w:type="dxa"/>
          </w:tcPr>
          <w:p w:rsidR="007F3E4D" w:rsidRPr="007F3E4D" w:rsidRDefault="007F3E4D" w:rsidP="003828B8">
            <w:pPr>
              <w:pStyle w:val="ASFKTablenorm"/>
            </w:pPr>
            <w:r w:rsidRPr="007F3E4D">
              <w:t>ФИО главного бухгалтера УБП, принимающего акт.</w:t>
            </w:r>
          </w:p>
          <w:p w:rsidR="007F3E4D" w:rsidRPr="007F3E4D" w:rsidRDefault="007F3E4D" w:rsidP="003828B8">
            <w:pPr>
              <w:pStyle w:val="ASFKTablenorm"/>
            </w:pPr>
            <w:r w:rsidRPr="007F3E4D">
              <w:t>Заполняется вручную.</w:t>
            </w:r>
          </w:p>
        </w:tc>
      </w:tr>
      <w:tr w:rsidR="007F3E4D" w:rsidRPr="00424CF0" w:rsidTr="00E35154">
        <w:tc>
          <w:tcPr>
            <w:tcW w:w="2907" w:type="dxa"/>
          </w:tcPr>
          <w:p w:rsidR="007F3E4D" w:rsidRPr="007F3E4D" w:rsidRDefault="007F3E4D" w:rsidP="003828B8">
            <w:pPr>
              <w:pStyle w:val="ASFKTablenorm"/>
            </w:pPr>
            <w:r w:rsidRPr="007F3E4D">
              <w:t>Дата подписания</w:t>
            </w:r>
          </w:p>
        </w:tc>
        <w:tc>
          <w:tcPr>
            <w:tcW w:w="6848" w:type="dxa"/>
          </w:tcPr>
          <w:p w:rsidR="007F3E4D" w:rsidRPr="007F3E4D" w:rsidRDefault="007F3E4D" w:rsidP="003828B8">
            <w:pPr>
              <w:pStyle w:val="ASFKTablenorm"/>
            </w:pPr>
            <w:r w:rsidRPr="007F3E4D">
              <w:t>Дата получения.</w:t>
            </w:r>
          </w:p>
          <w:p w:rsidR="007F3E4D" w:rsidRPr="007F3E4D" w:rsidRDefault="007F3E4D" w:rsidP="003828B8">
            <w:pPr>
              <w:pStyle w:val="ASFKTablenorm"/>
            </w:pPr>
            <w:r w:rsidRPr="007F3E4D">
              <w:t>Заполняется вручную или путем выбора из календаря.</w:t>
            </w:r>
          </w:p>
        </w:tc>
      </w:tr>
      <w:tr w:rsidR="007F3E4D" w:rsidRPr="00424CF0" w:rsidTr="00E35154">
        <w:tc>
          <w:tcPr>
            <w:tcW w:w="2907" w:type="dxa"/>
          </w:tcPr>
          <w:p w:rsidR="007F3E4D" w:rsidRPr="007F3E4D" w:rsidRDefault="007F3E4D" w:rsidP="003828B8">
            <w:pPr>
              <w:pStyle w:val="ASFKTablenorm"/>
            </w:pPr>
            <w:r w:rsidRPr="007F3E4D">
              <w:t>Дата регистрации в органе ФК отправителя</w:t>
            </w:r>
          </w:p>
        </w:tc>
        <w:tc>
          <w:tcPr>
            <w:tcW w:w="6848" w:type="dxa"/>
          </w:tcPr>
          <w:p w:rsidR="007F3E4D" w:rsidRPr="007F3E4D" w:rsidRDefault="007F3E4D" w:rsidP="003828B8">
            <w:pPr>
              <w:pStyle w:val="ASFKTablenorm"/>
            </w:pPr>
            <w:r w:rsidRPr="007F3E4D">
              <w:t xml:space="preserve">Дата регистрации в органе ФК отправителя. </w:t>
            </w:r>
          </w:p>
          <w:p w:rsidR="007F3E4D" w:rsidRPr="007F3E4D" w:rsidRDefault="007F3E4D" w:rsidP="003828B8">
            <w:pPr>
              <w:pStyle w:val="ASFKTablenorm"/>
            </w:pPr>
            <w:r w:rsidRPr="007F3E4D">
              <w:t xml:space="preserve">Определяется при подтверждении ввода документа. Заполняется автоматически при обработке документа или присылается из </w:t>
            </w:r>
            <w:r w:rsidR="00CD4C32">
              <w:t>OEBS</w:t>
            </w:r>
            <w:r w:rsidRPr="007F3E4D">
              <w:t>. Закрыто для редактирования.</w:t>
            </w:r>
          </w:p>
        </w:tc>
      </w:tr>
      <w:tr w:rsidR="007F3E4D" w:rsidRPr="00424CF0" w:rsidTr="00E35154">
        <w:tc>
          <w:tcPr>
            <w:tcW w:w="2907" w:type="dxa"/>
          </w:tcPr>
          <w:p w:rsidR="007F3E4D" w:rsidRPr="007F3E4D" w:rsidRDefault="007F3E4D" w:rsidP="003828B8">
            <w:pPr>
              <w:pStyle w:val="ASFKTablenorm"/>
            </w:pPr>
            <w:r w:rsidRPr="007F3E4D">
              <w:t>Дата регистрации в органе ФК получателя</w:t>
            </w:r>
          </w:p>
        </w:tc>
        <w:tc>
          <w:tcPr>
            <w:tcW w:w="6848" w:type="dxa"/>
          </w:tcPr>
          <w:p w:rsidR="007F3E4D" w:rsidRPr="007F3E4D" w:rsidRDefault="007F3E4D" w:rsidP="003828B8">
            <w:pPr>
              <w:pStyle w:val="ASFKTablenorm"/>
            </w:pPr>
            <w:r w:rsidRPr="007F3E4D">
              <w:t xml:space="preserve">Дата регистрации в органе ФК получателя. </w:t>
            </w:r>
          </w:p>
          <w:p w:rsidR="007F3E4D" w:rsidRPr="007F3E4D" w:rsidRDefault="007F3E4D" w:rsidP="003828B8">
            <w:pPr>
              <w:pStyle w:val="ASFKTablenorm"/>
            </w:pPr>
            <w:r w:rsidRPr="007F3E4D">
              <w:t xml:space="preserve">Определяется при подтверждении ввода документа. Заполняется автоматически при обработке документа или присылается из </w:t>
            </w:r>
            <w:r w:rsidR="00CD4C32">
              <w:t>OEBS</w:t>
            </w:r>
            <w:r w:rsidRPr="007F3E4D">
              <w:t>. Закрыто для редактирования.</w:t>
            </w:r>
          </w:p>
        </w:tc>
      </w:tr>
    </w:tbl>
    <w:p w:rsidR="00400173" w:rsidRPr="007B2273" w:rsidRDefault="00400173" w:rsidP="00400173">
      <w:pPr>
        <w:pStyle w:val="32"/>
      </w:pPr>
      <w:bookmarkStart w:id="1581" w:name="_Toc126831993"/>
      <w:r w:rsidRPr="007B2273">
        <w:t>Акт приемки-передачи показателей лицевого счета бюджетного учреждения (отдельного лицевого счета автономного учреждения)</w:t>
      </w:r>
      <w:bookmarkEnd w:id="1557"/>
      <w:bookmarkEnd w:id="1558"/>
      <w:bookmarkEnd w:id="1559"/>
      <w:bookmarkEnd w:id="1560"/>
      <w:bookmarkEnd w:id="1578"/>
      <w:bookmarkEnd w:id="1579"/>
      <w:bookmarkEnd w:id="1580"/>
      <w:bookmarkEnd w:id="1581"/>
    </w:p>
    <w:p w:rsidR="00400173" w:rsidRPr="007B2273" w:rsidRDefault="00400173" w:rsidP="00400173">
      <w:pPr>
        <w:pStyle w:val="ASFKNormal"/>
      </w:pPr>
      <w:r w:rsidRPr="007B2273">
        <w:t xml:space="preserve">Документ </w:t>
      </w:r>
      <w:r>
        <w:t>«</w:t>
      </w:r>
      <w:r w:rsidRPr="007B2273">
        <w:t>Акт приемки-передачи показателей лицевого счета бюджетного учреждения (отдельного лицевого счета автономного учреждения)</w:t>
      </w:r>
      <w:r>
        <w:t>»</w:t>
      </w:r>
      <w:r w:rsidRPr="007B2273">
        <w:t xml:space="preserve"> предназначен для передачи показат</w:t>
      </w:r>
      <w:r w:rsidRPr="00400173">
        <w:t>е</w:t>
      </w:r>
      <w:r w:rsidRPr="007B2273">
        <w:t>лей, отраженных на отдельном счете ЛС одного БУ (АУ) др</w:t>
      </w:r>
      <w:r w:rsidRPr="00726330">
        <w:t>у</w:t>
      </w:r>
      <w:r w:rsidRPr="007B2273">
        <w:t>гому БУ (АУ).</w:t>
      </w:r>
    </w:p>
    <w:p w:rsidR="00400173" w:rsidRPr="00726330" w:rsidRDefault="00400173" w:rsidP="00400173">
      <w:pPr>
        <w:pStyle w:val="ASFKNormal"/>
      </w:pPr>
      <w:r w:rsidRPr="00726330">
        <w:t xml:space="preserve">Документ </w:t>
      </w:r>
      <w:r>
        <w:t>«</w:t>
      </w:r>
      <w:r w:rsidRPr="007B2273">
        <w:t>Акт приемки-передачи показателей лицевого счета бюджетного учреждения (отдельного лицевого счета автономного учреждения)</w:t>
      </w:r>
      <w:r>
        <w:t>»</w:t>
      </w:r>
      <w:r w:rsidRPr="00726330">
        <w:t xml:space="preserve"> </w:t>
      </w:r>
      <w:r w:rsidRPr="007B2273">
        <w:t xml:space="preserve">передается из учетной системы ОрФК на статусе </w:t>
      </w:r>
      <w:r>
        <w:t>«</w:t>
      </w:r>
      <w:r w:rsidRPr="007B2273">
        <w:t>Ожидает утверждения клиента</w:t>
      </w:r>
      <w:r>
        <w:t>»</w:t>
      </w:r>
      <w:r w:rsidRPr="007B2273">
        <w:t xml:space="preserve">. Затем подписывается </w:t>
      </w:r>
      <w:r>
        <w:t>ЭП</w:t>
      </w:r>
      <w:r w:rsidRPr="007B2273">
        <w:t xml:space="preserve"> и </w:t>
      </w:r>
      <w:r w:rsidRPr="00726330">
        <w:t>отправляе</w:t>
      </w:r>
      <w:r w:rsidRPr="00400173">
        <w:t>т</w:t>
      </w:r>
      <w:r w:rsidRPr="00726330">
        <w:t xml:space="preserve">ся в учетную систему </w:t>
      </w:r>
      <w:r w:rsidRPr="007B2273">
        <w:t>ОрФК</w:t>
      </w:r>
      <w:r w:rsidRPr="00726330">
        <w:t>.</w:t>
      </w:r>
    </w:p>
    <w:p w:rsidR="00400173" w:rsidRPr="007B2273" w:rsidRDefault="00400173" w:rsidP="00400173">
      <w:pPr>
        <w:pStyle w:val="ASFKNormal"/>
      </w:pPr>
      <w:r w:rsidRPr="007B2273">
        <w:t xml:space="preserve">Для работы с документами </w:t>
      </w:r>
      <w:r>
        <w:t>«</w:t>
      </w:r>
      <w:r w:rsidRPr="007B2273">
        <w:t>Акт приемки-передачи показателей лицевого счета бю</w:t>
      </w:r>
      <w:r w:rsidRPr="00400173">
        <w:t>д</w:t>
      </w:r>
      <w:r w:rsidRPr="007B2273">
        <w:t>жетного учреждения (отдельного лицевого счета автономного учреждения)</w:t>
      </w:r>
      <w:r>
        <w:t>»</w:t>
      </w:r>
      <w:r w:rsidRPr="007B2273">
        <w:t xml:space="preserve"> следует перейти в пункт меню </w:t>
      </w:r>
      <w:r>
        <w:t>«</w:t>
      </w:r>
      <w:r w:rsidRPr="007B2273">
        <w:t>Документы – Реорганизация – Акт приемки-передачи показателей лицевого счета бюджетного учреждения (отдельного лицевого счета автономного учреждения)</w:t>
      </w:r>
      <w:r>
        <w:t>»</w:t>
      </w:r>
      <w:r w:rsidRPr="007B2273">
        <w:t>. О</w:t>
      </w:r>
      <w:r w:rsidRPr="00400173">
        <w:t>т</w:t>
      </w:r>
      <w:r w:rsidRPr="007B2273">
        <w:t>кроется ЭФ списка документов, представленная на р</w:t>
      </w:r>
      <w:r w:rsidRPr="00726330">
        <w:t>и</w:t>
      </w:r>
      <w:r w:rsidRPr="007B2273">
        <w:t>сунке </w:t>
      </w:r>
      <w:r w:rsidRPr="007B2273">
        <w:fldChar w:fldCharType="begin"/>
      </w:r>
      <w:r w:rsidRPr="007B2273">
        <w:instrText xml:space="preserve"> REF _Ref287863981 \h  \* MERGEFORMAT </w:instrText>
      </w:r>
      <w:r w:rsidRPr="007B2273">
        <w:fldChar w:fldCharType="separate"/>
      </w:r>
      <w:r w:rsidR="008B57BF">
        <w:t>221</w:t>
      </w:r>
      <w:r w:rsidRPr="007B2273">
        <w:fldChar w:fldCharType="end"/>
      </w:r>
      <w:r w:rsidRPr="007B2273">
        <w:t>.</w:t>
      </w:r>
    </w:p>
    <w:p w:rsidR="00400173" w:rsidRPr="007B2273" w:rsidRDefault="000C571B" w:rsidP="00400173">
      <w:pPr>
        <w:pStyle w:val="ASFKFigure"/>
      </w:pPr>
      <w:r>
        <w:rPr>
          <w:noProof/>
        </w:rPr>
        <w:lastRenderedPageBreak/>
        <w:drawing>
          <wp:inline distT="0" distB="0" distL="0" distR="0">
            <wp:extent cx="6134735" cy="3391535"/>
            <wp:effectExtent l="0" t="0" r="0" b="0"/>
            <wp:docPr id="309" name="Рисунок 3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0"/>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134735" cy="339153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582" w:name="_Ref287863981"/>
        <w:bookmarkStart w:id="1583" w:name="_Toc126832512"/>
        <w:r w:rsidR="008B57BF">
          <w:rPr>
            <w:noProof/>
          </w:rPr>
          <w:t>221</w:t>
        </w:r>
        <w:bookmarkEnd w:id="1582"/>
      </w:fldSimple>
      <w:r w:rsidR="00400173" w:rsidRPr="007B2273">
        <w:t xml:space="preserve">. ЭФ списка документов </w:t>
      </w:r>
      <w:r w:rsidR="00400173">
        <w:t>«</w:t>
      </w:r>
      <w:r w:rsidR="00400173" w:rsidRPr="007B2273">
        <w:t>Акт приемки-передачи показателей лицевого счета бюджетного учреждения (отдельного лицевого счета автономного учрежд</w:t>
      </w:r>
      <w:r w:rsidR="00400173" w:rsidRPr="00726330">
        <w:t>е</w:t>
      </w:r>
      <w:r w:rsidR="00400173" w:rsidRPr="007B2273">
        <w:t>ния)</w:t>
      </w:r>
      <w:r w:rsidR="00400173">
        <w:t>»</w:t>
      </w:r>
      <w:bookmarkEnd w:id="1583"/>
    </w:p>
    <w:p w:rsidR="00400173" w:rsidRPr="007B2273" w:rsidRDefault="00400173" w:rsidP="00400173">
      <w:pPr>
        <w:pStyle w:val="41"/>
      </w:pPr>
      <w:r w:rsidRPr="007B2273">
        <w:t>Доступные операции</w:t>
      </w:r>
    </w:p>
    <w:p w:rsidR="00400173" w:rsidRPr="007B2273" w:rsidRDefault="00400173" w:rsidP="00400173">
      <w:pPr>
        <w:pStyle w:val="ASFKNormal"/>
      </w:pPr>
      <w:r w:rsidRPr="007B2273">
        <w:t>На АРМ НУБП доступны следующие операции над документом:</w:t>
      </w:r>
    </w:p>
    <w:p w:rsidR="00400173" w:rsidRPr="007B2273" w:rsidRDefault="00400173" w:rsidP="00400173">
      <w:pPr>
        <w:pStyle w:val="ASFKListmark1"/>
      </w:pPr>
      <w:r w:rsidRPr="007B2273">
        <w:t>просмотр и редактирование;</w:t>
      </w:r>
    </w:p>
    <w:p w:rsidR="00400173" w:rsidRPr="007B2273" w:rsidRDefault="00400173" w:rsidP="00400173">
      <w:pPr>
        <w:pStyle w:val="ASFKListmark1"/>
      </w:pPr>
      <w:r w:rsidRPr="007B2273">
        <w:t xml:space="preserve">подписание, просмотр и снятие </w:t>
      </w:r>
      <w:r>
        <w:t>ЭП</w:t>
      </w:r>
      <w:r w:rsidRPr="007B2273">
        <w:t>;</w:t>
      </w:r>
    </w:p>
    <w:p w:rsidR="00400173" w:rsidRPr="007B2273" w:rsidRDefault="00400173" w:rsidP="00400173">
      <w:pPr>
        <w:pStyle w:val="ASFKListmark1"/>
      </w:pPr>
      <w:r w:rsidRPr="007B2273">
        <w:t>печать;</w:t>
      </w:r>
    </w:p>
    <w:p w:rsidR="00400173" w:rsidRPr="007B2273" w:rsidRDefault="00400173" w:rsidP="00400173">
      <w:pPr>
        <w:pStyle w:val="ASFKListmark1"/>
      </w:pPr>
      <w:r w:rsidRPr="007B2273">
        <w:t>отправка в ОрФК.</w:t>
      </w:r>
    </w:p>
    <w:p w:rsidR="00400173" w:rsidRPr="007B2273" w:rsidRDefault="00400173" w:rsidP="00400173">
      <w:pPr>
        <w:pStyle w:val="41"/>
      </w:pPr>
      <w:r w:rsidRPr="007B2273">
        <w:t>Экранная форма документа</w:t>
      </w:r>
    </w:p>
    <w:p w:rsidR="00400173" w:rsidRPr="007B2273" w:rsidRDefault="00400173" w:rsidP="00400173">
      <w:pPr>
        <w:pStyle w:val="ASFKNormal"/>
      </w:pPr>
      <w:bookmarkStart w:id="1584" w:name="_Ref341793432"/>
      <w:bookmarkStart w:id="1585" w:name="_Ref341793445"/>
      <w:bookmarkStart w:id="1586" w:name="_Toc341961280"/>
      <w:bookmarkStart w:id="1587" w:name="_Toc409448815"/>
      <w:bookmarkStart w:id="1588" w:name="_Toc410656155"/>
      <w:r w:rsidRPr="007B2273">
        <w:t xml:space="preserve">ЭФ </w:t>
      </w:r>
      <w:r w:rsidR="00F13864">
        <w:t xml:space="preserve">документа </w:t>
      </w:r>
      <w:r>
        <w:t>«</w:t>
      </w:r>
      <w:r w:rsidRPr="007B2273">
        <w:t>Акт приемки-передачи показателей лицевого счета бюджетного учреждения (о</w:t>
      </w:r>
      <w:r w:rsidRPr="00400173">
        <w:t>т</w:t>
      </w:r>
      <w:r w:rsidRPr="007B2273">
        <w:t>дельного лицевого счета автономного учреждения)</w:t>
      </w:r>
      <w:r>
        <w:t>»</w:t>
      </w:r>
      <w:r w:rsidRPr="007B2273">
        <w:t xml:space="preserve"> представлена на рисунке </w:t>
      </w:r>
      <w:r w:rsidRPr="007B2273">
        <w:fldChar w:fldCharType="begin"/>
      </w:r>
      <w:r w:rsidRPr="007B2273">
        <w:instrText xml:space="preserve"> REF _Ref287863983 \h  \* MERGEFORMAT </w:instrText>
      </w:r>
      <w:r w:rsidRPr="007B2273">
        <w:fldChar w:fldCharType="separate"/>
      </w:r>
      <w:r w:rsidR="008B57BF">
        <w:t>222</w:t>
      </w:r>
      <w:r w:rsidRPr="007B2273">
        <w:fldChar w:fldCharType="end"/>
      </w:r>
      <w:r w:rsidRPr="007B2273">
        <w:t>. Форма с</w:t>
      </w:r>
      <w:r w:rsidRPr="00400173">
        <w:t>о</w:t>
      </w:r>
      <w:r w:rsidRPr="007B2273">
        <w:t>держит следующие закладки:</w:t>
      </w:r>
    </w:p>
    <w:p w:rsidR="00400173" w:rsidRPr="007B2273" w:rsidRDefault="00400173" w:rsidP="00400173">
      <w:pPr>
        <w:pStyle w:val="ASFKListmark1"/>
      </w:pPr>
      <w:r>
        <w:t>«</w:t>
      </w:r>
      <w:r w:rsidRPr="007B2273">
        <w:t>Документ</w:t>
      </w:r>
      <w:r>
        <w:t>»</w:t>
      </w:r>
      <w:r w:rsidRPr="007B2273">
        <w:t>:</w:t>
      </w:r>
    </w:p>
    <w:p w:rsidR="00400173" w:rsidRPr="00400173" w:rsidRDefault="00400173" w:rsidP="00400173">
      <w:pPr>
        <w:pStyle w:val="ASFKListmark2"/>
      </w:pPr>
      <w:r>
        <w:t>«</w:t>
      </w:r>
      <w:r w:rsidRPr="00400173">
        <w:t>Раздел 1. Остаток средств на лицевом счете»;</w:t>
      </w:r>
    </w:p>
    <w:p w:rsidR="00400173" w:rsidRPr="00400173" w:rsidRDefault="00400173" w:rsidP="00400173">
      <w:pPr>
        <w:pStyle w:val="ASFKListmark2"/>
      </w:pPr>
      <w:r>
        <w:t>«</w:t>
      </w:r>
      <w:r w:rsidRPr="00400173">
        <w:t>Раздел 2. Сведения о разрешенных операциях с субсидиями»;</w:t>
      </w:r>
    </w:p>
    <w:p w:rsidR="00400173" w:rsidRPr="00400173" w:rsidRDefault="00400173" w:rsidP="00400173">
      <w:pPr>
        <w:pStyle w:val="ASFKListmark2"/>
      </w:pPr>
      <w:r>
        <w:t>«</w:t>
      </w:r>
      <w:r w:rsidRPr="00400173">
        <w:t>Раздел 3. Операции со средствами бюджетного учреждения (автономного учреждения)»;</w:t>
      </w:r>
    </w:p>
    <w:p w:rsidR="00400173" w:rsidRPr="007B2273" w:rsidRDefault="00400173" w:rsidP="00400173">
      <w:pPr>
        <w:pStyle w:val="ASFKListmark1"/>
      </w:pPr>
      <w:r>
        <w:t>«</w:t>
      </w:r>
      <w:r w:rsidRPr="007B2273">
        <w:t>Дополнительные атрибуты</w:t>
      </w:r>
      <w:r>
        <w:t>»</w:t>
      </w:r>
      <w:r w:rsidR="000D6426">
        <w:t>;</w:t>
      </w:r>
    </w:p>
    <w:p w:rsidR="00400173" w:rsidRPr="007B2273" w:rsidRDefault="00400173" w:rsidP="00400173">
      <w:pPr>
        <w:pStyle w:val="ASFKListmark1"/>
      </w:pPr>
      <w:r>
        <w:t>«</w:t>
      </w:r>
      <w:r w:rsidRPr="007B2273">
        <w:t>Системные атрибуты</w:t>
      </w:r>
      <w:r>
        <w:t>»</w:t>
      </w:r>
      <w:r w:rsidR="000D6426">
        <w:t>;</w:t>
      </w:r>
    </w:p>
    <w:p w:rsidR="00400173" w:rsidRPr="007B2273" w:rsidRDefault="00400173" w:rsidP="00400173">
      <w:pPr>
        <w:pStyle w:val="ASFKListmark1"/>
      </w:pPr>
      <w:r>
        <w:t>«</w:t>
      </w:r>
      <w:r w:rsidRPr="007B2273">
        <w:t>Протоколы</w:t>
      </w:r>
      <w:r>
        <w:t>»</w:t>
      </w:r>
      <w:r w:rsidRPr="007B2273">
        <w:t>.</w:t>
      </w:r>
    </w:p>
    <w:p w:rsidR="00400173" w:rsidRPr="007B2273" w:rsidRDefault="000C571B" w:rsidP="00400173">
      <w:pPr>
        <w:pStyle w:val="ASFKFigure"/>
      </w:pPr>
      <w:r>
        <w:rPr>
          <w:noProof/>
        </w:rPr>
        <w:lastRenderedPageBreak/>
        <w:drawing>
          <wp:inline distT="0" distB="0" distL="0" distR="0">
            <wp:extent cx="6134735" cy="4846955"/>
            <wp:effectExtent l="0" t="0" r="0" b="0"/>
            <wp:docPr id="310" name="Рисунок 31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0"/>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134735" cy="4846955"/>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589" w:name="_Ref287863983"/>
        <w:bookmarkStart w:id="1590" w:name="_Toc126832513"/>
        <w:r w:rsidR="008B57BF">
          <w:rPr>
            <w:noProof/>
          </w:rPr>
          <w:t>222</w:t>
        </w:r>
        <w:bookmarkEnd w:id="1589"/>
      </w:fldSimple>
      <w:r w:rsidR="00400173" w:rsidRPr="007B2273">
        <w:t xml:space="preserve">. ЭФ </w:t>
      </w:r>
      <w:r w:rsidR="000D6426">
        <w:t xml:space="preserve">документа </w:t>
      </w:r>
      <w:r w:rsidR="00400173">
        <w:t>«</w:t>
      </w:r>
      <w:r w:rsidR="00400173" w:rsidRPr="007B2273">
        <w:t>Акт приемки-передачи показателей лицевого счета бюджетного учреждения (отдельного лицевого счета автономного учреждения)</w:t>
      </w:r>
      <w:r w:rsidR="00B33BD1">
        <w:t>», закладки «</w:t>
      </w:r>
      <w:r w:rsidR="00400173" w:rsidRPr="007B2273">
        <w:t>Документ</w:t>
      </w:r>
      <w:r w:rsidR="00B33BD1">
        <w:t>», закладки «</w:t>
      </w:r>
      <w:r w:rsidR="00400173" w:rsidRPr="007B2273">
        <w:t>Раздел 1. Остаток средств на лицевом счете</w:t>
      </w:r>
      <w:r w:rsidR="00400173">
        <w:t>»</w:t>
      </w:r>
      <w:bookmarkEnd w:id="1590"/>
    </w:p>
    <w:p w:rsidR="00400173" w:rsidRPr="007B2273" w:rsidRDefault="00400173" w:rsidP="00400173">
      <w:pPr>
        <w:pStyle w:val="ASFKNormal"/>
      </w:pPr>
      <w:r w:rsidRPr="007B2273">
        <w:t xml:space="preserve">Закладка </w:t>
      </w:r>
      <w:r>
        <w:t>«</w:t>
      </w:r>
      <w:r w:rsidRPr="007B2273">
        <w:t>Документ</w:t>
      </w:r>
      <w:r>
        <w:t>»</w:t>
      </w:r>
      <w:r w:rsidRPr="007B2273">
        <w:t xml:space="preserve"> содержит вложенные закладки отображающие данные по разд</w:t>
      </w:r>
      <w:r w:rsidRPr="00400173">
        <w:t>е</w:t>
      </w:r>
      <w:r w:rsidRPr="007B2273">
        <w:t>лам. Поля в этих закладках не доступны для редактирования, их можно только просмотреть.</w:t>
      </w:r>
    </w:p>
    <w:p w:rsidR="00400173" w:rsidRPr="007B2273" w:rsidRDefault="00F13864" w:rsidP="00400173">
      <w:pPr>
        <w:pStyle w:val="ASFKNormal"/>
      </w:pPr>
      <w:r>
        <w:t xml:space="preserve">Перечень </w:t>
      </w:r>
      <w:r w:rsidRPr="00F13864">
        <w:t>полей документа «Акт приемки-передачи показателей лицевого счета бюджетного учреждения (отдельного лицевого счета автономного учреждения)», закладки «Документ»</w:t>
      </w:r>
      <w:r>
        <w:t xml:space="preserve"> приведен в таблице</w:t>
      </w:r>
      <w:r w:rsidR="00403998" w:rsidRPr="007B2273">
        <w:t> </w:t>
      </w:r>
      <w:r>
        <w:fldChar w:fldCharType="begin"/>
      </w:r>
      <w:r>
        <w:instrText xml:space="preserve"> REF _Ref317610848 \h </w:instrText>
      </w:r>
      <w:r>
        <w:fldChar w:fldCharType="separate"/>
      </w:r>
      <w:r w:rsidR="008B57BF">
        <w:rPr>
          <w:noProof/>
        </w:rPr>
        <w:t>139</w:t>
      </w:r>
      <w:r>
        <w:fldChar w:fldCharType="end"/>
      </w:r>
      <w:r w:rsidR="00400173" w:rsidRPr="007B2273">
        <w:t>.</w:t>
      </w:r>
    </w:p>
    <w:p w:rsidR="00400173" w:rsidRPr="00726330"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591" w:name="_Ref317610848"/>
      <w:bookmarkStart w:id="1592" w:name="_Toc126832186"/>
      <w:r w:rsidR="008B57BF">
        <w:rPr>
          <w:noProof/>
        </w:rPr>
        <w:t>139</w:t>
      </w:r>
      <w:bookmarkEnd w:id="1591"/>
      <w:r>
        <w:rPr>
          <w:noProof/>
        </w:rPr>
        <w:fldChar w:fldCharType="end"/>
      </w:r>
      <w:r w:rsidR="00400173" w:rsidRPr="00726330">
        <w:t xml:space="preserve">. Описание полей документа </w:t>
      </w:r>
      <w:r w:rsidR="00400173">
        <w:t>«</w:t>
      </w:r>
      <w:r w:rsidR="00400173" w:rsidRPr="00726330">
        <w:t>Акт приемки-передачи показателей л</w:t>
      </w:r>
      <w:r w:rsidR="00400173" w:rsidRPr="005154AF">
        <w:t>и</w:t>
      </w:r>
      <w:r w:rsidR="00400173" w:rsidRPr="00726330">
        <w:t>цевого счета бюджетного учреждения (отдельного лицевого счета автономного учре</w:t>
      </w:r>
      <w:r w:rsidR="00400173" w:rsidRPr="005154AF">
        <w:t>ж</w:t>
      </w:r>
      <w:r w:rsidR="00400173" w:rsidRPr="00726330">
        <w:t>дения)</w:t>
      </w:r>
      <w:r w:rsidR="00B33BD1">
        <w:t>», закладки «</w:t>
      </w:r>
      <w:r w:rsidR="00400173" w:rsidRPr="00726330">
        <w:t>Документ</w:t>
      </w:r>
      <w:r w:rsidR="00400173">
        <w:t>»</w:t>
      </w:r>
      <w:bookmarkEnd w:id="159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38"/>
        <w:gridCol w:w="6258"/>
      </w:tblGrid>
      <w:tr w:rsidR="00400173" w:rsidRPr="007B2273" w:rsidTr="00E35154">
        <w:trPr>
          <w:trHeight w:val="305"/>
          <w:tblHeader/>
        </w:trPr>
        <w:tc>
          <w:tcPr>
            <w:tcW w:w="1773"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3227"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w:t>
            </w:r>
            <w:r w:rsidR="00CE338B">
              <w:t xml:space="preserve"> поля</w:t>
            </w:r>
          </w:p>
        </w:tc>
      </w:tr>
      <w:tr w:rsidR="00400173" w:rsidRPr="007B2273" w:rsidTr="00E35154">
        <w:tc>
          <w:tcPr>
            <w:tcW w:w="1773" w:type="pct"/>
          </w:tcPr>
          <w:p w:rsidR="00400173" w:rsidRPr="007B2273" w:rsidRDefault="00400173" w:rsidP="00400173">
            <w:pPr>
              <w:pStyle w:val="ASFKTablenorm"/>
            </w:pPr>
            <w:r w:rsidRPr="007B2273">
              <w:t>Номер лицевого счета</w:t>
            </w:r>
          </w:p>
        </w:tc>
        <w:tc>
          <w:tcPr>
            <w:tcW w:w="3227" w:type="pct"/>
          </w:tcPr>
          <w:p w:rsidR="00400173" w:rsidRPr="007B2273" w:rsidRDefault="00400173" w:rsidP="00400173">
            <w:pPr>
              <w:pStyle w:val="ASFKTablenorm"/>
            </w:pPr>
            <w:r w:rsidRPr="007B2273">
              <w:t xml:space="preserve">Номер отдельного ЛС БУ (АУ). </w:t>
            </w:r>
          </w:p>
          <w:p w:rsidR="00400173" w:rsidRPr="007B2273" w:rsidRDefault="00400173" w:rsidP="00400173">
            <w:pPr>
              <w:pStyle w:val="ASFKTablenorm"/>
            </w:pPr>
            <w:r w:rsidRPr="007B2273">
              <w:t xml:space="preserve">Значение поля доставляется из </w:t>
            </w:r>
            <w:r w:rsidR="00CD4C32">
              <w:t>OEBS</w:t>
            </w:r>
            <w:r w:rsidRPr="007B2273">
              <w:t>.</w:t>
            </w:r>
          </w:p>
        </w:tc>
      </w:tr>
      <w:tr w:rsidR="00400173" w:rsidRPr="007B2273" w:rsidTr="00E35154">
        <w:tc>
          <w:tcPr>
            <w:tcW w:w="1773" w:type="pct"/>
          </w:tcPr>
          <w:p w:rsidR="00400173" w:rsidRPr="007B2273" w:rsidRDefault="00400173" w:rsidP="00400173">
            <w:pPr>
              <w:pStyle w:val="ASFKTablenorm"/>
            </w:pPr>
            <w:r w:rsidRPr="007B2273">
              <w:t>Дата акта</w:t>
            </w:r>
          </w:p>
        </w:tc>
        <w:tc>
          <w:tcPr>
            <w:tcW w:w="3227" w:type="pct"/>
          </w:tcPr>
          <w:p w:rsidR="00400173" w:rsidRPr="007B2273" w:rsidRDefault="00400173" w:rsidP="00400173">
            <w:pPr>
              <w:pStyle w:val="ASFKTablenorm"/>
            </w:pPr>
            <w:r w:rsidRPr="007B2273">
              <w:t xml:space="preserve">Дата формирования акта. </w:t>
            </w:r>
          </w:p>
          <w:p w:rsidR="00400173" w:rsidRPr="007B2273" w:rsidRDefault="00400173" w:rsidP="00400173">
            <w:pPr>
              <w:pStyle w:val="ASFKTablenorm"/>
            </w:pPr>
            <w:r w:rsidRPr="007B2273">
              <w:t xml:space="preserve">Значение поля доставляется из </w:t>
            </w:r>
            <w:r w:rsidR="00CD4C32">
              <w:t>OEBS</w:t>
            </w:r>
            <w:r w:rsidRPr="007B2273">
              <w:t>.</w:t>
            </w:r>
          </w:p>
        </w:tc>
      </w:tr>
      <w:tr w:rsidR="00400173" w:rsidRPr="007B2273" w:rsidTr="00E35154">
        <w:tc>
          <w:tcPr>
            <w:tcW w:w="1773" w:type="pct"/>
          </w:tcPr>
          <w:p w:rsidR="00400173" w:rsidRPr="007B2273" w:rsidRDefault="00400173" w:rsidP="00400173">
            <w:pPr>
              <w:pStyle w:val="ASFKTablenorm"/>
            </w:pPr>
            <w:r w:rsidRPr="007B2273">
              <w:t>Орган ФК-передающий</w:t>
            </w:r>
          </w:p>
        </w:tc>
        <w:tc>
          <w:tcPr>
            <w:tcW w:w="3227" w:type="pct"/>
          </w:tcPr>
          <w:p w:rsidR="00400173" w:rsidRPr="007B2273" w:rsidRDefault="00400173" w:rsidP="00400173">
            <w:pPr>
              <w:pStyle w:val="ASFKTablenorm"/>
            </w:pPr>
            <w:r w:rsidRPr="007B2273">
              <w:t xml:space="preserve">Наименование </w:t>
            </w:r>
            <w:r w:rsidR="00A856E0">
              <w:t>ТО</w:t>
            </w:r>
            <w:r w:rsidRPr="007B2273">
              <w:t xml:space="preserve">ФК отправителя. </w:t>
            </w:r>
          </w:p>
          <w:p w:rsidR="00400173" w:rsidRPr="007B2273" w:rsidRDefault="00400173" w:rsidP="00400173">
            <w:pPr>
              <w:pStyle w:val="ASFKTablenorm"/>
            </w:pPr>
            <w:r w:rsidRPr="007B2273">
              <w:t xml:space="preserve">Значение поля доставляется из </w:t>
            </w:r>
            <w:r w:rsidR="00CD4C32">
              <w:t>OEBS</w:t>
            </w:r>
            <w:r w:rsidRPr="007B2273">
              <w:t>.</w:t>
            </w:r>
          </w:p>
        </w:tc>
      </w:tr>
      <w:tr w:rsidR="00400173" w:rsidRPr="007B2273" w:rsidTr="00E35154">
        <w:tc>
          <w:tcPr>
            <w:tcW w:w="1773" w:type="pct"/>
          </w:tcPr>
          <w:p w:rsidR="00400173" w:rsidRPr="007B2273" w:rsidRDefault="00AB208D" w:rsidP="00400173">
            <w:pPr>
              <w:pStyle w:val="ASFKTablenorm"/>
            </w:pPr>
            <w:r w:rsidRPr="007B2273">
              <w:lastRenderedPageBreak/>
              <w:t>П</w:t>
            </w:r>
            <w:r w:rsidR="00400173" w:rsidRPr="007B2273">
              <w:t>о КОФК</w:t>
            </w:r>
          </w:p>
        </w:tc>
        <w:tc>
          <w:tcPr>
            <w:tcW w:w="3227" w:type="pct"/>
          </w:tcPr>
          <w:p w:rsidR="00400173" w:rsidRPr="007B2273" w:rsidRDefault="00400173" w:rsidP="00400173">
            <w:pPr>
              <w:pStyle w:val="ASFKTablenorm"/>
            </w:pPr>
            <w:r w:rsidRPr="007B2273">
              <w:t xml:space="preserve">Код </w:t>
            </w:r>
            <w:r w:rsidR="00A856E0">
              <w:t>ТОФК</w:t>
            </w:r>
            <w:r w:rsidRPr="007B2273">
              <w:t xml:space="preserve"> отправителя. </w:t>
            </w:r>
          </w:p>
          <w:p w:rsidR="00400173" w:rsidRPr="007B2273" w:rsidRDefault="00400173" w:rsidP="00400173">
            <w:pPr>
              <w:pStyle w:val="ASFKTablenorm"/>
            </w:pPr>
            <w:r w:rsidRPr="007B2273">
              <w:t xml:space="preserve">Значение поля доставляется из </w:t>
            </w:r>
            <w:r w:rsidR="00CD4C32">
              <w:t>OEBS</w:t>
            </w:r>
            <w:r w:rsidRPr="007B2273">
              <w:t>.</w:t>
            </w:r>
          </w:p>
        </w:tc>
      </w:tr>
      <w:tr w:rsidR="00400173" w:rsidRPr="007B2273" w:rsidTr="00E35154">
        <w:tc>
          <w:tcPr>
            <w:tcW w:w="1773" w:type="pct"/>
          </w:tcPr>
          <w:p w:rsidR="00400173" w:rsidRPr="007B2273" w:rsidRDefault="00400173" w:rsidP="00400173">
            <w:pPr>
              <w:pStyle w:val="ASFKTablenorm"/>
            </w:pPr>
            <w:r w:rsidRPr="007B2273">
              <w:t>Орган ФК-принимающий</w:t>
            </w:r>
          </w:p>
        </w:tc>
        <w:tc>
          <w:tcPr>
            <w:tcW w:w="3227" w:type="pct"/>
          </w:tcPr>
          <w:p w:rsidR="00400173" w:rsidRPr="007B2273" w:rsidRDefault="00400173" w:rsidP="00400173">
            <w:pPr>
              <w:pStyle w:val="ASFKTablenorm"/>
            </w:pPr>
            <w:r w:rsidRPr="007B2273">
              <w:t xml:space="preserve">Наименование </w:t>
            </w:r>
            <w:r w:rsidR="0056327D">
              <w:t>ТОФК</w:t>
            </w:r>
            <w:r w:rsidRPr="007B2273">
              <w:t xml:space="preserve"> получателя. </w:t>
            </w:r>
          </w:p>
          <w:p w:rsidR="00400173" w:rsidRPr="007B2273" w:rsidRDefault="00400173" w:rsidP="00400173">
            <w:pPr>
              <w:pStyle w:val="ASFKTablenorm"/>
            </w:pPr>
            <w:r w:rsidRPr="007B2273">
              <w:t xml:space="preserve">Значение поля доставляется из </w:t>
            </w:r>
            <w:r w:rsidR="00CD4C32">
              <w:t>OEBS</w:t>
            </w:r>
            <w:r w:rsidRPr="007B2273">
              <w:t>.</w:t>
            </w:r>
          </w:p>
        </w:tc>
      </w:tr>
      <w:tr w:rsidR="00400173" w:rsidRPr="007B2273" w:rsidTr="00E35154">
        <w:tc>
          <w:tcPr>
            <w:tcW w:w="1773" w:type="pct"/>
          </w:tcPr>
          <w:p w:rsidR="00400173" w:rsidRPr="007B2273" w:rsidRDefault="00AB208D" w:rsidP="00400173">
            <w:pPr>
              <w:pStyle w:val="ASFKTablenorm"/>
            </w:pPr>
            <w:r w:rsidRPr="007B2273">
              <w:t>П</w:t>
            </w:r>
            <w:r w:rsidR="00400173" w:rsidRPr="007B2273">
              <w:t>о КОФК</w:t>
            </w:r>
          </w:p>
        </w:tc>
        <w:tc>
          <w:tcPr>
            <w:tcW w:w="3227" w:type="pct"/>
          </w:tcPr>
          <w:p w:rsidR="00400173" w:rsidRPr="007B2273" w:rsidRDefault="00400173" w:rsidP="00400173">
            <w:pPr>
              <w:pStyle w:val="ASFKTablenorm"/>
            </w:pPr>
            <w:r w:rsidRPr="007B2273">
              <w:t xml:space="preserve">Код </w:t>
            </w:r>
            <w:r w:rsidR="00A856E0">
              <w:t>ТОФК</w:t>
            </w:r>
            <w:r w:rsidRPr="007B2273">
              <w:t xml:space="preserve"> получателя. </w:t>
            </w:r>
          </w:p>
          <w:p w:rsidR="00400173" w:rsidRPr="007B2273" w:rsidRDefault="00400173" w:rsidP="00400173">
            <w:pPr>
              <w:pStyle w:val="ASFKTablenorm"/>
            </w:pPr>
            <w:r w:rsidRPr="007B2273">
              <w:t xml:space="preserve">Значение поля доставляется из </w:t>
            </w:r>
            <w:r w:rsidR="00CD4C32">
              <w:t>OEBS</w:t>
            </w:r>
            <w:r w:rsidRPr="007B2273">
              <w:t>.</w:t>
            </w:r>
          </w:p>
        </w:tc>
      </w:tr>
      <w:tr w:rsidR="00400173" w:rsidRPr="007B2273" w:rsidTr="00E35154">
        <w:tc>
          <w:tcPr>
            <w:tcW w:w="1773" w:type="pct"/>
          </w:tcPr>
          <w:p w:rsidR="00400173" w:rsidRPr="007B2273" w:rsidRDefault="00400173" w:rsidP="00400173">
            <w:pPr>
              <w:pStyle w:val="ASFKTablenorm"/>
            </w:pPr>
            <w:r w:rsidRPr="007B2273">
              <w:t>Наименование бюджетного учре</w:t>
            </w:r>
            <w:r w:rsidRPr="00400173">
              <w:t>ж</w:t>
            </w:r>
            <w:r w:rsidRPr="007B2273">
              <w:t>дения (автономного учрежд</w:t>
            </w:r>
            <w:r w:rsidRPr="005154AF">
              <w:t>е</w:t>
            </w:r>
            <w:r w:rsidRPr="007B2273">
              <w:t>ния)</w:t>
            </w:r>
          </w:p>
        </w:tc>
        <w:tc>
          <w:tcPr>
            <w:tcW w:w="3227" w:type="pct"/>
          </w:tcPr>
          <w:p w:rsidR="00400173" w:rsidRPr="007B2273" w:rsidRDefault="00400173" w:rsidP="00400173">
            <w:pPr>
              <w:pStyle w:val="ASFKTablenorm"/>
            </w:pPr>
            <w:r w:rsidRPr="007B2273">
              <w:t xml:space="preserve">Наименование БУ (АУ). </w:t>
            </w:r>
          </w:p>
          <w:p w:rsidR="00400173" w:rsidRPr="007B2273" w:rsidRDefault="00400173" w:rsidP="00400173">
            <w:pPr>
              <w:pStyle w:val="ASFKTablenorm"/>
            </w:pPr>
            <w:r w:rsidRPr="007B2273">
              <w:t xml:space="preserve">Значение поля доставляется из </w:t>
            </w:r>
            <w:r w:rsidR="00CD4C32">
              <w:t>OEBS</w:t>
            </w:r>
            <w:r w:rsidRPr="007B2273">
              <w:t>.</w:t>
            </w:r>
          </w:p>
        </w:tc>
      </w:tr>
      <w:tr w:rsidR="00400173" w:rsidRPr="007B2273" w:rsidTr="00E35154">
        <w:tc>
          <w:tcPr>
            <w:tcW w:w="1773" w:type="pct"/>
          </w:tcPr>
          <w:p w:rsidR="00400173" w:rsidRPr="007B2273" w:rsidRDefault="00400173" w:rsidP="00400173">
            <w:pPr>
              <w:pStyle w:val="ASFKTablenorm"/>
            </w:pPr>
            <w:r w:rsidRPr="007B2273">
              <w:t>Наименование органа, осущест</w:t>
            </w:r>
            <w:r w:rsidRPr="00400173">
              <w:t>в</w:t>
            </w:r>
            <w:r w:rsidRPr="007B2273">
              <w:t>ляющего функции и полном</w:t>
            </w:r>
            <w:r w:rsidRPr="005154AF">
              <w:t>о</w:t>
            </w:r>
            <w:r w:rsidRPr="007B2273">
              <w:t>чия учредителя</w:t>
            </w:r>
          </w:p>
        </w:tc>
        <w:tc>
          <w:tcPr>
            <w:tcW w:w="3227" w:type="pct"/>
          </w:tcPr>
          <w:p w:rsidR="00400173" w:rsidRPr="007B2273" w:rsidRDefault="00400173" w:rsidP="00400173">
            <w:pPr>
              <w:pStyle w:val="ASFKTablenorm"/>
            </w:pPr>
            <w:r w:rsidRPr="007B2273">
              <w:t>Наименование органа, осуществляющего функции и полном</w:t>
            </w:r>
            <w:r w:rsidRPr="005154AF">
              <w:t>о</w:t>
            </w:r>
            <w:r w:rsidRPr="007B2273">
              <w:t xml:space="preserve">чия учредителя. </w:t>
            </w:r>
          </w:p>
          <w:p w:rsidR="00400173" w:rsidRPr="007B2273" w:rsidRDefault="00400173" w:rsidP="00400173">
            <w:pPr>
              <w:pStyle w:val="ASFKTablenorm"/>
            </w:pPr>
            <w:r w:rsidRPr="007B2273">
              <w:t xml:space="preserve">Значение поля доставляется из </w:t>
            </w:r>
            <w:r w:rsidR="00CD4C32">
              <w:t>OEBS</w:t>
            </w:r>
            <w:r w:rsidRPr="007B2273">
              <w:t>.</w:t>
            </w:r>
          </w:p>
        </w:tc>
      </w:tr>
      <w:tr w:rsidR="00400173" w:rsidRPr="007B2273" w:rsidTr="00E35154">
        <w:tc>
          <w:tcPr>
            <w:tcW w:w="1773" w:type="pct"/>
          </w:tcPr>
          <w:p w:rsidR="00400173" w:rsidRPr="007B2273" w:rsidRDefault="00400173" w:rsidP="00400173">
            <w:pPr>
              <w:pStyle w:val="ASFKTablenorm"/>
            </w:pPr>
            <w:r w:rsidRPr="007B2273">
              <w:t>Бюджет</w:t>
            </w:r>
          </w:p>
        </w:tc>
        <w:tc>
          <w:tcPr>
            <w:tcW w:w="3227" w:type="pct"/>
          </w:tcPr>
          <w:p w:rsidR="00400173" w:rsidRPr="007B2273" w:rsidRDefault="00400173" w:rsidP="00400173">
            <w:pPr>
              <w:pStyle w:val="ASFKTablenorm"/>
            </w:pPr>
            <w:r w:rsidRPr="007B2273">
              <w:t xml:space="preserve">Наименование бюджета для отдельного ЛС БУ (АУ). </w:t>
            </w:r>
          </w:p>
          <w:p w:rsidR="00400173" w:rsidRPr="007B2273" w:rsidRDefault="00400173" w:rsidP="00400173">
            <w:pPr>
              <w:pStyle w:val="ASFKTablenorm"/>
            </w:pPr>
            <w:r w:rsidRPr="007B2273">
              <w:t xml:space="preserve">Значение поля доставляется из </w:t>
            </w:r>
            <w:r w:rsidR="00CD4C32">
              <w:t>OEBS</w:t>
            </w:r>
            <w:r w:rsidRPr="007B2273">
              <w:t>.</w:t>
            </w:r>
          </w:p>
        </w:tc>
      </w:tr>
      <w:tr w:rsidR="00400173" w:rsidRPr="007B2273" w:rsidTr="00E35154">
        <w:tc>
          <w:tcPr>
            <w:tcW w:w="1773" w:type="pct"/>
          </w:tcPr>
          <w:p w:rsidR="00400173" w:rsidRPr="007B2273" w:rsidRDefault="00400173" w:rsidP="00400173">
            <w:pPr>
              <w:pStyle w:val="ASFKTablenorm"/>
            </w:pPr>
            <w:r w:rsidRPr="007B2273">
              <w:t>Основание для передачи</w:t>
            </w:r>
          </w:p>
        </w:tc>
        <w:tc>
          <w:tcPr>
            <w:tcW w:w="3227" w:type="pct"/>
          </w:tcPr>
          <w:p w:rsidR="00400173" w:rsidRPr="007B2273" w:rsidRDefault="00400173" w:rsidP="00400173">
            <w:pPr>
              <w:pStyle w:val="ASFKTablenorm"/>
            </w:pPr>
            <w:r w:rsidRPr="007B2273">
              <w:t xml:space="preserve">Основание для передачи. </w:t>
            </w:r>
          </w:p>
          <w:p w:rsidR="00400173" w:rsidRPr="007B2273" w:rsidRDefault="00400173" w:rsidP="00400173">
            <w:pPr>
              <w:pStyle w:val="ASFKTablenorm"/>
            </w:pPr>
            <w:r w:rsidRPr="007B2273">
              <w:t xml:space="preserve">Значение поля доставляется из </w:t>
            </w:r>
            <w:r w:rsidR="00CD4C32">
              <w:t>OEBS</w:t>
            </w:r>
            <w:r w:rsidRPr="007B2273">
              <w:t>.</w:t>
            </w:r>
          </w:p>
        </w:tc>
      </w:tr>
    </w:tbl>
    <w:p w:rsidR="00400173" w:rsidRPr="007B2273" w:rsidRDefault="00F13864" w:rsidP="00400173">
      <w:pPr>
        <w:pStyle w:val="ASFKNormal"/>
      </w:pPr>
      <w:r w:rsidRPr="00F13864">
        <w:t>ЭФ документа «Акт приемки-передачи показателей лицевого счета бюджетного учреждения (отдельного лицевого счета автономного учреждения)», закладки «Дополнительные документы»</w:t>
      </w:r>
      <w:r>
        <w:t xml:space="preserve"> представлена н</w:t>
      </w:r>
      <w:r w:rsidR="00400173" w:rsidRPr="007B2273">
        <w:t>а рисунке </w:t>
      </w:r>
      <w:r w:rsidR="00400173" w:rsidRPr="007B2273">
        <w:fldChar w:fldCharType="begin"/>
      </w:r>
      <w:r w:rsidR="00400173" w:rsidRPr="007B2273">
        <w:instrText xml:space="preserve"> REF _Ref328670071 \h  \* MERGEFORMAT </w:instrText>
      </w:r>
      <w:r w:rsidR="00400173" w:rsidRPr="007B2273">
        <w:fldChar w:fldCharType="separate"/>
      </w:r>
      <w:r w:rsidR="008B57BF">
        <w:t>60</w:t>
      </w:r>
      <w:r w:rsidR="00400173" w:rsidRPr="007B2273">
        <w:fldChar w:fldCharType="end"/>
      </w:r>
      <w:r w:rsidR="00400173" w:rsidRPr="007B2273">
        <w:t>.</w:t>
      </w:r>
    </w:p>
    <w:p w:rsidR="00400173" w:rsidRPr="007B2273" w:rsidRDefault="000C571B" w:rsidP="00400173">
      <w:pPr>
        <w:pStyle w:val="ASFKFigure"/>
      </w:pPr>
      <w:r>
        <w:rPr>
          <w:noProof/>
        </w:rPr>
        <w:drawing>
          <wp:inline distT="0" distB="0" distL="0" distR="0">
            <wp:extent cx="6134735" cy="2565400"/>
            <wp:effectExtent l="0" t="0" r="0" b="0"/>
            <wp:docPr id="311" name="Рисунок 3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134735" cy="256540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593" w:name="_Ref287863987"/>
        <w:bookmarkStart w:id="1594" w:name="_Toc126832514"/>
        <w:r w:rsidR="008B57BF">
          <w:rPr>
            <w:noProof/>
          </w:rPr>
          <w:t>223</w:t>
        </w:r>
        <w:bookmarkEnd w:id="1593"/>
      </w:fldSimple>
      <w:r w:rsidR="00400173" w:rsidRPr="007B2273">
        <w:t xml:space="preserve">. ЭФ документа </w:t>
      </w:r>
      <w:r w:rsidR="00400173">
        <w:t>«</w:t>
      </w:r>
      <w:r w:rsidR="00400173" w:rsidRPr="007B2273">
        <w:t>Акт приемки-передачи показателей лицевого счета бюджетного учреждения (отдельного лицевого счета автономного учреждения)</w:t>
      </w:r>
      <w:r w:rsidR="00B33BD1">
        <w:t>», закладки «</w:t>
      </w:r>
      <w:r w:rsidR="00400173" w:rsidRPr="007B2273">
        <w:t>Дополнительные документы</w:t>
      </w:r>
      <w:r w:rsidR="00400173">
        <w:t>»</w:t>
      </w:r>
      <w:bookmarkEnd w:id="1594"/>
    </w:p>
    <w:p w:rsidR="00400173" w:rsidRPr="007B2273" w:rsidRDefault="00400173" w:rsidP="00400173">
      <w:pPr>
        <w:pStyle w:val="ASFKNormal"/>
      </w:pPr>
      <w:r w:rsidRPr="007B2273">
        <w:t xml:space="preserve">Перечень полей </w:t>
      </w:r>
      <w:r w:rsidR="00F13864" w:rsidRPr="00F13864">
        <w:t>документа «Акт приемки-передачи показателей лицевого счета бюджетного учреждения (отдельного лицевого счета автономного учреждения)», закладки «Дополнительные документы»</w:t>
      </w:r>
      <w:r w:rsidRPr="007B2273">
        <w:t xml:space="preserve"> приведен в таблице </w:t>
      </w:r>
      <w:r w:rsidRPr="007B2273">
        <w:fldChar w:fldCharType="begin"/>
      </w:r>
      <w:r w:rsidRPr="007B2273">
        <w:instrText xml:space="preserve"> REF _Ref340764912 \h  \* MERGEFORMAT </w:instrText>
      </w:r>
      <w:r w:rsidRPr="007B2273">
        <w:fldChar w:fldCharType="separate"/>
      </w:r>
      <w:r w:rsidR="008B57BF">
        <w:t>140</w:t>
      </w:r>
      <w:r w:rsidRPr="007B2273">
        <w:fldChar w:fldCharType="end"/>
      </w:r>
      <w:r w:rsidRPr="007B2273">
        <w:t>.</w:t>
      </w:r>
    </w:p>
    <w:p w:rsidR="00400173" w:rsidRPr="00726330" w:rsidRDefault="000B34EE" w:rsidP="00400173">
      <w:pPr>
        <w:pStyle w:val="ASFKNameTable"/>
      </w:pPr>
      <w:r>
        <w:rPr>
          <w:noProof/>
        </w:rPr>
        <w:lastRenderedPageBreak/>
        <w:fldChar w:fldCharType="begin"/>
      </w:r>
      <w:r>
        <w:rPr>
          <w:noProof/>
        </w:rPr>
        <w:instrText xml:space="preserve"> SEQ Таблица \* ARABIC </w:instrText>
      </w:r>
      <w:r>
        <w:rPr>
          <w:noProof/>
        </w:rPr>
        <w:fldChar w:fldCharType="separate"/>
      </w:r>
      <w:bookmarkStart w:id="1595" w:name="_Ref340764912"/>
      <w:bookmarkStart w:id="1596" w:name="_Toc126832187"/>
      <w:r w:rsidR="008B57BF">
        <w:rPr>
          <w:noProof/>
        </w:rPr>
        <w:t>140</w:t>
      </w:r>
      <w:bookmarkEnd w:id="1595"/>
      <w:r>
        <w:rPr>
          <w:noProof/>
        </w:rPr>
        <w:fldChar w:fldCharType="end"/>
      </w:r>
      <w:r w:rsidR="00400173" w:rsidRPr="00726330">
        <w:t xml:space="preserve">. Перечень полей </w:t>
      </w:r>
      <w:r w:rsidR="00F13864" w:rsidRPr="00F13864">
        <w:t>документа «Акт приемки-передачи показателей лицевого счета бюджетного учреждения (отдельного лицевого счета автономного учреждения)», закладки «Дополнительные документы»</w:t>
      </w:r>
      <w:bookmarkEnd w:id="159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40"/>
        <w:gridCol w:w="5556"/>
      </w:tblGrid>
      <w:tr w:rsidR="00400173" w:rsidRPr="007B2273" w:rsidTr="00E35154">
        <w:trPr>
          <w:tblHeader/>
        </w:trPr>
        <w:tc>
          <w:tcPr>
            <w:tcW w:w="4161"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5591"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w:t>
            </w:r>
            <w:r w:rsidR="00CE338B">
              <w:t xml:space="preserve"> поля</w:t>
            </w:r>
          </w:p>
        </w:tc>
      </w:tr>
      <w:tr w:rsidR="00400173" w:rsidRPr="007B2273" w:rsidTr="00E35154">
        <w:tc>
          <w:tcPr>
            <w:tcW w:w="9752" w:type="dxa"/>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Передающая сторона</w:t>
            </w:r>
            <w:r>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Руководитель ФК, органа ФК (уполном</w:t>
            </w:r>
            <w:r w:rsidRPr="00400173">
              <w:t>о</w:t>
            </w:r>
            <w:r w:rsidRPr="007B2273">
              <w:t>ченное лицо). Должность</w:t>
            </w:r>
          </w:p>
        </w:tc>
        <w:tc>
          <w:tcPr>
            <w:tcW w:w="5591" w:type="dxa"/>
            <w:shd w:val="clear" w:color="auto" w:fill="auto"/>
          </w:tcPr>
          <w:p w:rsidR="00400173" w:rsidRPr="007B2273" w:rsidRDefault="00400173" w:rsidP="004834F0">
            <w:pPr>
              <w:pStyle w:val="ASFKTablenorm"/>
              <w:ind w:left="57" w:right="57"/>
            </w:pPr>
            <w:r w:rsidRPr="007B2273">
              <w:t>Наименование должности руководителя органа ФК, п</w:t>
            </w:r>
            <w:r w:rsidRPr="00400173">
              <w:t>е</w:t>
            </w:r>
            <w:r w:rsidRPr="007B2273">
              <w:t xml:space="preserve">редающего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Руководитель ФК, органа ФК (уполном</w:t>
            </w:r>
            <w:r w:rsidRPr="00400173">
              <w:t>о</w:t>
            </w:r>
            <w:r w:rsidRPr="007B2273">
              <w:t>ченное лицо). Расшифровка подписи</w:t>
            </w:r>
          </w:p>
        </w:tc>
        <w:tc>
          <w:tcPr>
            <w:tcW w:w="5591" w:type="dxa"/>
            <w:shd w:val="clear" w:color="auto" w:fill="auto"/>
          </w:tcPr>
          <w:p w:rsidR="00400173" w:rsidRPr="007B2273" w:rsidRDefault="00400173" w:rsidP="004834F0">
            <w:pPr>
              <w:pStyle w:val="ASFKTablenorm"/>
              <w:ind w:left="57" w:right="57"/>
            </w:pPr>
            <w:r w:rsidRPr="007B2273">
              <w:t xml:space="preserve">ФИО руководителя органа ФК, передающего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Главный бухгалтер (уполномоченное л</w:t>
            </w:r>
            <w:r w:rsidRPr="00400173">
              <w:t>и</w:t>
            </w:r>
            <w:r w:rsidRPr="007B2273">
              <w:t>цо). Должность</w:t>
            </w:r>
          </w:p>
        </w:tc>
        <w:tc>
          <w:tcPr>
            <w:tcW w:w="5591" w:type="dxa"/>
            <w:shd w:val="clear" w:color="auto" w:fill="auto"/>
          </w:tcPr>
          <w:p w:rsidR="00400173" w:rsidRPr="007B2273" w:rsidRDefault="00400173" w:rsidP="004834F0">
            <w:pPr>
              <w:pStyle w:val="ASFKTablenorm"/>
              <w:ind w:left="57" w:right="57"/>
            </w:pPr>
            <w:r w:rsidRPr="007B2273">
              <w:t xml:space="preserve">Наименование должности главного бухгалтера органа ФК, передающего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Главный бухгалтер (уполномоченное л</w:t>
            </w:r>
            <w:r w:rsidRPr="00400173">
              <w:t>и</w:t>
            </w:r>
            <w:r w:rsidRPr="007B2273">
              <w:t>цо). Расшифровка подписи</w:t>
            </w:r>
          </w:p>
        </w:tc>
        <w:tc>
          <w:tcPr>
            <w:tcW w:w="5591" w:type="dxa"/>
            <w:shd w:val="clear" w:color="auto" w:fill="auto"/>
          </w:tcPr>
          <w:p w:rsidR="00400173" w:rsidRPr="007B2273" w:rsidRDefault="00400173" w:rsidP="004834F0">
            <w:pPr>
              <w:pStyle w:val="ASFKTablenorm"/>
              <w:ind w:left="57" w:right="57"/>
            </w:pPr>
            <w:r w:rsidRPr="007B2273">
              <w:t xml:space="preserve">ФИО главного бухгалтера органа ФК, передающего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Дата подписания</w:t>
            </w:r>
          </w:p>
        </w:tc>
        <w:tc>
          <w:tcPr>
            <w:tcW w:w="5591" w:type="dxa"/>
            <w:shd w:val="clear" w:color="auto" w:fill="auto"/>
          </w:tcPr>
          <w:p w:rsidR="00400173" w:rsidRPr="007B2273" w:rsidRDefault="00400173" w:rsidP="004834F0">
            <w:pPr>
              <w:pStyle w:val="ASFKTablenorm"/>
              <w:ind w:left="57" w:right="57"/>
            </w:pPr>
            <w:r w:rsidRPr="007B2273">
              <w:t xml:space="preserve">Дата подписи акта передающей стороной.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E35154">
        <w:tc>
          <w:tcPr>
            <w:tcW w:w="9752" w:type="dxa"/>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Принимающая сторона</w:t>
            </w:r>
            <w:r>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Руководитель ФК, органа ФК (уполном</w:t>
            </w:r>
            <w:r w:rsidRPr="00400173">
              <w:t>о</w:t>
            </w:r>
            <w:r w:rsidRPr="007B2273">
              <w:t>ченное лицо). Должность</w:t>
            </w:r>
          </w:p>
        </w:tc>
        <w:tc>
          <w:tcPr>
            <w:tcW w:w="5591" w:type="dxa"/>
            <w:shd w:val="clear" w:color="auto" w:fill="auto"/>
          </w:tcPr>
          <w:p w:rsidR="00400173" w:rsidRPr="007B2273" w:rsidRDefault="00400173" w:rsidP="004834F0">
            <w:pPr>
              <w:pStyle w:val="ASFKTablenorm"/>
              <w:ind w:left="57" w:right="57"/>
            </w:pPr>
            <w:r w:rsidRPr="007B2273">
              <w:t>Наименование должности руководителя органа ФК, пр</w:t>
            </w:r>
            <w:r w:rsidRPr="00400173">
              <w:t>и</w:t>
            </w:r>
            <w:r w:rsidRPr="007B2273">
              <w:t xml:space="preserve">нимающего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Руководитель ФК, органа ФК (уполном</w:t>
            </w:r>
            <w:r w:rsidRPr="00400173">
              <w:t>о</w:t>
            </w:r>
            <w:r w:rsidRPr="007B2273">
              <w:t>ченное лицо). Расшифровка подписи</w:t>
            </w:r>
          </w:p>
        </w:tc>
        <w:tc>
          <w:tcPr>
            <w:tcW w:w="5591" w:type="dxa"/>
            <w:shd w:val="clear" w:color="auto" w:fill="auto"/>
          </w:tcPr>
          <w:p w:rsidR="00400173" w:rsidRPr="007B2273" w:rsidRDefault="00400173" w:rsidP="004834F0">
            <w:pPr>
              <w:pStyle w:val="ASFKTablenorm"/>
              <w:ind w:left="57" w:right="57"/>
            </w:pPr>
            <w:r w:rsidRPr="007B2273">
              <w:t xml:space="preserve">ФИО руководителя органа ФК, принимающего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Главный бухгалтер (уполномоченное л</w:t>
            </w:r>
            <w:r w:rsidRPr="00400173">
              <w:t>и</w:t>
            </w:r>
            <w:r w:rsidRPr="007B2273">
              <w:t>цо). Должность</w:t>
            </w:r>
          </w:p>
        </w:tc>
        <w:tc>
          <w:tcPr>
            <w:tcW w:w="5591" w:type="dxa"/>
            <w:shd w:val="clear" w:color="auto" w:fill="auto"/>
          </w:tcPr>
          <w:p w:rsidR="00400173" w:rsidRPr="007B2273" w:rsidRDefault="00400173" w:rsidP="004834F0">
            <w:pPr>
              <w:pStyle w:val="ASFKTablenorm"/>
              <w:ind w:left="57" w:right="57"/>
            </w:pPr>
            <w:r w:rsidRPr="007B2273">
              <w:t xml:space="preserve">Наименование должности главного бухгалтера органа ФК, принимающего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Главный бухгалтер (уполномоченное л</w:t>
            </w:r>
            <w:r w:rsidRPr="00400173">
              <w:t>и</w:t>
            </w:r>
            <w:r w:rsidRPr="007B2273">
              <w:t>цо). Расшифровка подписи</w:t>
            </w:r>
          </w:p>
        </w:tc>
        <w:tc>
          <w:tcPr>
            <w:tcW w:w="5591" w:type="dxa"/>
            <w:shd w:val="clear" w:color="auto" w:fill="auto"/>
          </w:tcPr>
          <w:p w:rsidR="00400173" w:rsidRPr="007B2273" w:rsidRDefault="00400173" w:rsidP="004834F0">
            <w:pPr>
              <w:pStyle w:val="ASFKTablenorm"/>
              <w:ind w:left="57" w:right="57"/>
            </w:pPr>
            <w:r w:rsidRPr="007B2273">
              <w:t xml:space="preserve">ФИО главного бухгалтера органа ФК, принимающего акт.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Дата подписания</w:t>
            </w:r>
          </w:p>
        </w:tc>
        <w:tc>
          <w:tcPr>
            <w:tcW w:w="5591" w:type="dxa"/>
            <w:shd w:val="clear" w:color="auto" w:fill="auto"/>
          </w:tcPr>
          <w:p w:rsidR="00400173" w:rsidRPr="007B2273" w:rsidRDefault="00400173" w:rsidP="004834F0">
            <w:pPr>
              <w:pStyle w:val="ASFKTablenorm"/>
              <w:ind w:left="57" w:right="57"/>
            </w:pPr>
            <w:r w:rsidRPr="007B2273">
              <w:t xml:space="preserve">Дата подписи акта принимающей стороной. </w:t>
            </w:r>
          </w:p>
          <w:p w:rsidR="00400173" w:rsidRPr="007B2273" w:rsidRDefault="00400173" w:rsidP="004834F0">
            <w:pPr>
              <w:pStyle w:val="ASFKTablenorm"/>
              <w:ind w:left="57" w:right="57"/>
            </w:pPr>
            <w:r w:rsidRPr="007B2273">
              <w:t xml:space="preserve">Значение поля доставляется из </w:t>
            </w:r>
            <w:r w:rsidR="00CD4C32">
              <w:t>OEBS</w:t>
            </w:r>
            <w:r w:rsidRPr="007B2273">
              <w:t>.</w:t>
            </w:r>
          </w:p>
        </w:tc>
      </w:tr>
      <w:tr w:rsidR="00400173" w:rsidRPr="007B2273" w:rsidTr="00E35154">
        <w:tc>
          <w:tcPr>
            <w:tcW w:w="9752" w:type="dxa"/>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Указанные в данном документе показатели заверяются</w:t>
            </w:r>
            <w:r>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Руководитель бюджетного учреждения (а</w:t>
            </w:r>
            <w:r w:rsidRPr="00726330">
              <w:t>в</w:t>
            </w:r>
            <w:r w:rsidRPr="007B2273">
              <w:t>тономного учреждения) (уполномоче</w:t>
            </w:r>
            <w:r w:rsidRPr="00400173">
              <w:t>н</w:t>
            </w:r>
            <w:r w:rsidRPr="007B2273">
              <w:t>ное лицо). Должность</w:t>
            </w:r>
          </w:p>
        </w:tc>
        <w:tc>
          <w:tcPr>
            <w:tcW w:w="5591" w:type="dxa"/>
            <w:shd w:val="clear" w:color="auto" w:fill="auto"/>
          </w:tcPr>
          <w:p w:rsidR="00400173" w:rsidRPr="007B2273" w:rsidRDefault="00400173" w:rsidP="004834F0">
            <w:pPr>
              <w:pStyle w:val="ASFKTablenorm"/>
              <w:ind w:left="57" w:right="57"/>
            </w:pPr>
            <w:r w:rsidRPr="007B2273">
              <w:t>Наименование должности руководителя клиента.</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Руководитель бюджетного учреждения (а</w:t>
            </w:r>
            <w:r w:rsidRPr="00726330">
              <w:t>в</w:t>
            </w:r>
            <w:r w:rsidRPr="007B2273">
              <w:t>тономного учреждения) (уполномоче</w:t>
            </w:r>
            <w:r w:rsidRPr="00400173">
              <w:t>н</w:t>
            </w:r>
            <w:r w:rsidRPr="007B2273">
              <w:t>ное лицо). Расшифровка подписи</w:t>
            </w:r>
          </w:p>
        </w:tc>
        <w:tc>
          <w:tcPr>
            <w:tcW w:w="5591" w:type="dxa"/>
            <w:shd w:val="clear" w:color="auto" w:fill="auto"/>
          </w:tcPr>
          <w:p w:rsidR="00400173" w:rsidRPr="007B2273" w:rsidRDefault="00400173" w:rsidP="004834F0">
            <w:pPr>
              <w:pStyle w:val="ASFKTablenorm"/>
              <w:ind w:left="57" w:right="57"/>
            </w:pPr>
            <w:r w:rsidRPr="007B2273">
              <w:t>ФИО руководителя клиента.</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Главный бухгалтер бюджетного учрежд</w:t>
            </w:r>
            <w:r w:rsidRPr="00400173">
              <w:t>е</w:t>
            </w:r>
            <w:r w:rsidRPr="007B2273">
              <w:t>ния (автономного учреждения) (уполн</w:t>
            </w:r>
            <w:r w:rsidRPr="00400173">
              <w:t>о</w:t>
            </w:r>
            <w:r w:rsidRPr="007B2273">
              <w:t>моченное лицо). Должность</w:t>
            </w:r>
          </w:p>
        </w:tc>
        <w:tc>
          <w:tcPr>
            <w:tcW w:w="5591" w:type="dxa"/>
            <w:shd w:val="clear" w:color="auto" w:fill="auto"/>
          </w:tcPr>
          <w:p w:rsidR="00400173" w:rsidRPr="007B2273" w:rsidRDefault="00400173" w:rsidP="004834F0">
            <w:pPr>
              <w:pStyle w:val="ASFKTablenorm"/>
              <w:ind w:left="57" w:right="57"/>
            </w:pPr>
            <w:r w:rsidRPr="007B2273">
              <w:t>Наименование должности главного бухгалтера клие</w:t>
            </w:r>
            <w:r w:rsidRPr="005154AF">
              <w:t>н</w:t>
            </w:r>
            <w:r w:rsidRPr="007B2273">
              <w:t>та.</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lastRenderedPageBreak/>
              <w:t>Главный бухгалтер бюджетного учрежд</w:t>
            </w:r>
            <w:r w:rsidRPr="00400173">
              <w:t>е</w:t>
            </w:r>
            <w:r w:rsidRPr="007B2273">
              <w:t>ния (автономного учреждения) (уполн</w:t>
            </w:r>
            <w:r w:rsidRPr="00400173">
              <w:t>о</w:t>
            </w:r>
            <w:r w:rsidRPr="007B2273">
              <w:t>моченное лицо). Расшифровка подписи</w:t>
            </w:r>
          </w:p>
        </w:tc>
        <w:tc>
          <w:tcPr>
            <w:tcW w:w="5591" w:type="dxa"/>
            <w:shd w:val="clear" w:color="auto" w:fill="auto"/>
          </w:tcPr>
          <w:p w:rsidR="00400173" w:rsidRPr="007B2273" w:rsidRDefault="00400173" w:rsidP="004834F0">
            <w:pPr>
              <w:pStyle w:val="ASFKTablenorm"/>
              <w:ind w:left="57" w:right="57"/>
            </w:pPr>
            <w:r w:rsidRPr="007B2273">
              <w:t>ФИО главного бухгалтера клиента.</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Дата подписания</w:t>
            </w:r>
          </w:p>
        </w:tc>
        <w:tc>
          <w:tcPr>
            <w:tcW w:w="5591" w:type="dxa"/>
            <w:shd w:val="clear" w:color="auto" w:fill="auto"/>
          </w:tcPr>
          <w:p w:rsidR="00400173" w:rsidRPr="007B2273" w:rsidRDefault="00400173" w:rsidP="004834F0">
            <w:pPr>
              <w:pStyle w:val="ASFKTablenorm"/>
              <w:ind w:left="57" w:right="57"/>
            </w:pPr>
            <w:r w:rsidRPr="007B2273">
              <w:t xml:space="preserve">Дата утверждения (подписания) акта клиентом. </w:t>
            </w:r>
          </w:p>
          <w:p w:rsidR="00400173" w:rsidRPr="007B2273" w:rsidRDefault="00400173" w:rsidP="004834F0">
            <w:pPr>
              <w:pStyle w:val="ASFKTablenorm"/>
              <w:ind w:left="57" w:right="57"/>
            </w:pPr>
            <w:r w:rsidRPr="007B2273">
              <w:t>Значение даты может быть выбрано с помощью си</w:t>
            </w:r>
            <w:r w:rsidRPr="00726330">
              <w:t>с</w:t>
            </w:r>
            <w:r w:rsidRPr="007B2273">
              <w:t>те</w:t>
            </w:r>
            <w:r w:rsidRPr="00400173">
              <w:t>м</w:t>
            </w:r>
            <w:r w:rsidRPr="007B2273">
              <w:t>ного календаря.</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Дата регистрации в органе ФК отправит</w:t>
            </w:r>
            <w:r w:rsidRPr="00400173">
              <w:t>е</w:t>
            </w:r>
            <w:r w:rsidRPr="007B2273">
              <w:t>ля</w:t>
            </w:r>
          </w:p>
        </w:tc>
        <w:tc>
          <w:tcPr>
            <w:tcW w:w="5591" w:type="dxa"/>
            <w:shd w:val="clear" w:color="auto" w:fill="auto"/>
          </w:tcPr>
          <w:p w:rsidR="00400173" w:rsidRPr="007B2273" w:rsidRDefault="00400173" w:rsidP="004834F0">
            <w:pPr>
              <w:pStyle w:val="ASFKTablenorm"/>
              <w:ind w:left="57" w:right="57"/>
            </w:pPr>
            <w:r w:rsidRPr="007B2273">
              <w:t xml:space="preserve">Дата регистрации в органе ФК отправителя. </w:t>
            </w:r>
          </w:p>
          <w:p w:rsidR="00400173" w:rsidRPr="007B2273" w:rsidRDefault="00400173" w:rsidP="004834F0">
            <w:pPr>
              <w:pStyle w:val="ASFKTablenorm"/>
              <w:ind w:left="57" w:right="57"/>
            </w:pPr>
            <w:r w:rsidRPr="007B2273">
              <w:t xml:space="preserve">Доставляется из </w:t>
            </w:r>
            <w:r w:rsidR="00CD4C32">
              <w:t>OEBS</w:t>
            </w:r>
            <w:r w:rsidRPr="007B2273">
              <w:t>.</w:t>
            </w:r>
          </w:p>
        </w:tc>
      </w:tr>
      <w:tr w:rsidR="00400173" w:rsidRPr="007B2273" w:rsidTr="00E35154">
        <w:tc>
          <w:tcPr>
            <w:tcW w:w="4161" w:type="dxa"/>
            <w:shd w:val="clear" w:color="auto" w:fill="auto"/>
          </w:tcPr>
          <w:p w:rsidR="00400173" w:rsidRPr="007B2273" w:rsidRDefault="00400173" w:rsidP="004834F0">
            <w:pPr>
              <w:pStyle w:val="ASFKTablenorm"/>
              <w:ind w:left="57" w:right="57"/>
            </w:pPr>
            <w:r w:rsidRPr="007B2273">
              <w:t>Дата регистрации в органе ФК получателя</w:t>
            </w:r>
          </w:p>
        </w:tc>
        <w:tc>
          <w:tcPr>
            <w:tcW w:w="5591" w:type="dxa"/>
            <w:shd w:val="clear" w:color="auto" w:fill="auto"/>
          </w:tcPr>
          <w:p w:rsidR="00400173" w:rsidRPr="007B2273" w:rsidRDefault="00400173" w:rsidP="004834F0">
            <w:pPr>
              <w:pStyle w:val="ASFKTablenorm"/>
              <w:ind w:left="57" w:right="57"/>
            </w:pPr>
            <w:r w:rsidRPr="007B2273">
              <w:t xml:space="preserve">Дата регистрации в органе ФК получателя. </w:t>
            </w:r>
          </w:p>
          <w:p w:rsidR="00400173" w:rsidRPr="007B2273" w:rsidRDefault="00400173" w:rsidP="004834F0">
            <w:pPr>
              <w:pStyle w:val="ASFKTablenorm"/>
              <w:ind w:left="57" w:right="57"/>
            </w:pPr>
            <w:r w:rsidRPr="007B2273">
              <w:t xml:space="preserve">Доставляется из </w:t>
            </w:r>
            <w:r w:rsidR="00CD4C32">
              <w:t>OEBS</w:t>
            </w:r>
            <w:r w:rsidRPr="007B2273">
              <w:t>.</w:t>
            </w:r>
          </w:p>
        </w:tc>
      </w:tr>
    </w:tbl>
    <w:p w:rsidR="00F62F9E" w:rsidRPr="00F62F9E" w:rsidRDefault="00F62F9E" w:rsidP="00F62F9E">
      <w:pPr>
        <w:pStyle w:val="32"/>
      </w:pPr>
      <w:bookmarkStart w:id="1597" w:name="_Ref468804957"/>
      <w:bookmarkStart w:id="1598" w:name="_Toc126831994"/>
      <w:bookmarkStart w:id="1599" w:name="_Ref420328606"/>
      <w:bookmarkStart w:id="1600" w:name="_Toc421009353"/>
      <w:bookmarkEnd w:id="1584"/>
      <w:bookmarkEnd w:id="1585"/>
      <w:bookmarkEnd w:id="1586"/>
      <w:bookmarkEnd w:id="1587"/>
      <w:bookmarkEnd w:id="1588"/>
      <w:r w:rsidRPr="00F62F9E">
        <w:t>Акт приемки-передачи кассовых выплат и поступлений при реорганизации</w:t>
      </w:r>
      <w:bookmarkEnd w:id="1597"/>
      <w:bookmarkEnd w:id="1598"/>
    </w:p>
    <w:p w:rsidR="00F62F9E" w:rsidRPr="00F62F9E" w:rsidRDefault="00F62F9E" w:rsidP="00F62F9E">
      <w:pPr>
        <w:pStyle w:val="ASFKNormal"/>
      </w:pPr>
      <w:r w:rsidRPr="00F62F9E">
        <w:t>Документ «Акт приемки-передачи кассовых выплат и поступлений при реорганизации» предназначен для передачи полномочий одного ПБС другому по осуществленным кассовым выплатам и поступлениям.</w:t>
      </w:r>
    </w:p>
    <w:p w:rsidR="00F62F9E" w:rsidRPr="00F62F9E" w:rsidRDefault="00F62F9E" w:rsidP="00F62F9E">
      <w:pPr>
        <w:pStyle w:val="ASFKNormal"/>
      </w:pPr>
      <w:r w:rsidRPr="00F62F9E">
        <w:t>Документ создается ПБС, передающим показатели ЛС, и направляется в ОрФК.</w:t>
      </w:r>
    </w:p>
    <w:p w:rsidR="00F62F9E" w:rsidRPr="00F62F9E" w:rsidRDefault="00F62F9E" w:rsidP="00F62F9E">
      <w:pPr>
        <w:pStyle w:val="ASFKNormal"/>
      </w:pPr>
      <w:r w:rsidRPr="00F62F9E">
        <w:t>ОрФК передает документ ПБС, принимающему показатели ЛС.</w:t>
      </w:r>
    </w:p>
    <w:p w:rsidR="00F62F9E" w:rsidRDefault="00F62F9E" w:rsidP="00F62F9E">
      <w:pPr>
        <w:pStyle w:val="ASFKNormal"/>
      </w:pPr>
      <w:r w:rsidRPr="00F62F9E">
        <w:t>Для работы с документами «Акт приемки-передачи кассовых выплат и поступлений при реорганизации» следует перейти в пункт меню «Документы – Реорганизация – Акт приемки-передачи кассовых выплат и поступлений при реорганизации». Откроется ЭФ списка документов «Акт приемки-передачи кассовых выплат и поступлений при реорганизации», представленная на рисунке </w:t>
      </w:r>
      <w:r w:rsidRPr="00F62F9E">
        <w:fldChar w:fldCharType="begin"/>
      </w:r>
      <w:r w:rsidRPr="00F62F9E">
        <w:instrText xml:space="preserve"> REF _Ref245883407 \h  \* MERGEFORMAT </w:instrText>
      </w:r>
      <w:r w:rsidRPr="00F62F9E">
        <w:fldChar w:fldCharType="separate"/>
      </w:r>
      <w:r w:rsidR="008B57BF">
        <w:t>224</w:t>
      </w:r>
      <w:r w:rsidRPr="00F62F9E">
        <w:fldChar w:fldCharType="end"/>
      </w:r>
      <w:r w:rsidRPr="00F62F9E">
        <w:t>.</w:t>
      </w:r>
    </w:p>
    <w:p w:rsidR="00E5212E" w:rsidRPr="00E5212E" w:rsidRDefault="00E5212E" w:rsidP="00E5212E">
      <w:pPr>
        <w:pStyle w:val="ASFKNote"/>
      </w:pPr>
      <w:r w:rsidRPr="00E5212E">
        <w:rPr>
          <w:rStyle w:val="ASFKSymBold"/>
        </w:rPr>
        <w:t>Внимание!</w:t>
      </w:r>
      <w:r w:rsidRPr="00E5212E">
        <w:tab/>
        <w:t xml:space="preserve">Ограничен доступ к документу «Акт приемки-передачи кассовых выплат и поступлений при реорганизации участников бюджетного процесса». </w:t>
      </w:r>
    </w:p>
    <w:p w:rsidR="00C31821" w:rsidRPr="00F62F9E" w:rsidRDefault="00E5212E" w:rsidP="00E5212E">
      <w:pPr>
        <w:pStyle w:val="ASFKNoteContinue"/>
      </w:pPr>
      <w:r w:rsidRPr="00E5212E">
        <w:t>Данный документ доступен только под полномочиями Администратора (на всех АРМ доступных согласно реализации со всеми операциями и функциями). Для полномочий отличных от Администратора, документ скрыт из навигатора ПО.</w:t>
      </w:r>
    </w:p>
    <w:p w:rsidR="00F62F9E" w:rsidRPr="00F62F9E" w:rsidRDefault="000C571B" w:rsidP="00F62F9E">
      <w:pPr>
        <w:pStyle w:val="ASFKFigure"/>
      </w:pPr>
      <w:r>
        <w:rPr>
          <w:noProof/>
        </w:rPr>
        <w:lastRenderedPageBreak/>
        <w:drawing>
          <wp:inline distT="0" distB="0" distL="0" distR="0">
            <wp:extent cx="6125845" cy="4297045"/>
            <wp:effectExtent l="0" t="0" r="0" b="0"/>
            <wp:docPr id="312" name="Рисунок 31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0"/>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125845" cy="4297045"/>
                    </a:xfrm>
                    <a:prstGeom prst="rect">
                      <a:avLst/>
                    </a:prstGeom>
                    <a:noFill/>
                    <a:ln>
                      <a:noFill/>
                    </a:ln>
                  </pic:spPr>
                </pic:pic>
              </a:graphicData>
            </a:graphic>
          </wp:inline>
        </w:drawing>
      </w:r>
    </w:p>
    <w:p w:rsidR="00F62F9E" w:rsidRPr="00F62F9E" w:rsidRDefault="002F0B80" w:rsidP="00F62F9E">
      <w:pPr>
        <w:pStyle w:val="ASFKFigName"/>
      </w:pPr>
      <w:fldSimple w:instr=" SEQ Рисунок \* ARABIC ">
        <w:bookmarkStart w:id="1601" w:name="_Ref245883407"/>
        <w:bookmarkStart w:id="1602" w:name="_Toc126832515"/>
        <w:r w:rsidR="008B57BF">
          <w:rPr>
            <w:noProof/>
          </w:rPr>
          <w:t>224</w:t>
        </w:r>
        <w:bookmarkEnd w:id="1601"/>
      </w:fldSimple>
      <w:r w:rsidR="00F62F9E" w:rsidRPr="00F62F9E">
        <w:t>. ЭФ списка документов «Акт приемки-передачи кассовых выплат и поступлений при реорганизации»</w:t>
      </w:r>
      <w:bookmarkEnd w:id="1602"/>
    </w:p>
    <w:p w:rsidR="00F62F9E" w:rsidRPr="00F62F9E" w:rsidRDefault="00F62F9E" w:rsidP="00F62F9E">
      <w:pPr>
        <w:pStyle w:val="41"/>
      </w:pPr>
      <w:r w:rsidRPr="00F62F9E">
        <w:t>Доступные операции</w:t>
      </w:r>
    </w:p>
    <w:p w:rsidR="00F62F9E" w:rsidRPr="00F62F9E" w:rsidRDefault="00F62F9E" w:rsidP="00F62F9E">
      <w:pPr>
        <w:pStyle w:val="ASFKNormal"/>
      </w:pPr>
      <w:r w:rsidRPr="00F62F9E">
        <w:t xml:space="preserve">На АРМ </w:t>
      </w:r>
      <w:r>
        <w:t>НУБП</w:t>
      </w:r>
      <w:r w:rsidRPr="00F62F9E">
        <w:t xml:space="preserve"> доступны следующие операции над документом:</w:t>
      </w:r>
    </w:p>
    <w:p w:rsidR="00F62F9E" w:rsidRPr="00F62F9E" w:rsidRDefault="00F62F9E" w:rsidP="00F62F9E">
      <w:pPr>
        <w:pStyle w:val="ASFKListmark1"/>
      </w:pPr>
      <w:r w:rsidRPr="00F62F9E">
        <w:t>Для входящих документов:</w:t>
      </w:r>
    </w:p>
    <w:p w:rsidR="00F62F9E" w:rsidRPr="00F62F9E" w:rsidRDefault="00F62F9E" w:rsidP="00F62F9E">
      <w:pPr>
        <w:pStyle w:val="ASFKListmark2"/>
      </w:pPr>
      <w:r w:rsidRPr="00F62F9E">
        <w:t>просмотр;</w:t>
      </w:r>
    </w:p>
    <w:p w:rsidR="00F62F9E" w:rsidRPr="00F62F9E" w:rsidRDefault="00F62F9E" w:rsidP="00F62F9E">
      <w:pPr>
        <w:pStyle w:val="ASFKListmark2"/>
      </w:pPr>
      <w:r w:rsidRPr="00F62F9E">
        <w:t>просмотр ЭП;</w:t>
      </w:r>
    </w:p>
    <w:p w:rsidR="00F62F9E" w:rsidRPr="00F62F9E" w:rsidRDefault="00F62F9E" w:rsidP="00F62F9E">
      <w:pPr>
        <w:pStyle w:val="ASFKListmark2"/>
      </w:pPr>
      <w:r w:rsidRPr="00F62F9E">
        <w:t>печать.</w:t>
      </w:r>
    </w:p>
    <w:p w:rsidR="00F62F9E" w:rsidRPr="00F62F9E" w:rsidRDefault="00F62F9E" w:rsidP="00F62F9E">
      <w:pPr>
        <w:pStyle w:val="ASFKListmark1"/>
      </w:pPr>
      <w:r w:rsidRPr="00F62F9E">
        <w:t>Для исходящих документов:</w:t>
      </w:r>
    </w:p>
    <w:p w:rsidR="00F62F9E" w:rsidRPr="00F62F9E" w:rsidRDefault="00F62F9E" w:rsidP="00F62F9E">
      <w:pPr>
        <w:pStyle w:val="ASFKListmark2"/>
      </w:pPr>
      <w:r w:rsidRPr="00F62F9E">
        <w:t>ввод;</w:t>
      </w:r>
    </w:p>
    <w:p w:rsidR="00F62F9E" w:rsidRPr="00F62F9E" w:rsidRDefault="00F62F9E" w:rsidP="00F62F9E">
      <w:pPr>
        <w:pStyle w:val="ASFKListmark2"/>
      </w:pPr>
      <w:r w:rsidRPr="00F62F9E">
        <w:t>импорт из внешней системы;</w:t>
      </w:r>
    </w:p>
    <w:p w:rsidR="00F62F9E" w:rsidRPr="00F62F9E" w:rsidRDefault="00F62F9E" w:rsidP="00F62F9E">
      <w:pPr>
        <w:pStyle w:val="ASFKListmark2"/>
      </w:pPr>
      <w:r w:rsidRPr="00F62F9E">
        <w:t>просмотр и редактирование;</w:t>
      </w:r>
    </w:p>
    <w:p w:rsidR="00F62F9E" w:rsidRPr="00F62F9E" w:rsidRDefault="00F62F9E" w:rsidP="00F62F9E">
      <w:pPr>
        <w:pStyle w:val="ASFKListmark2"/>
      </w:pPr>
      <w:r w:rsidRPr="00F62F9E">
        <w:t>удаление;</w:t>
      </w:r>
    </w:p>
    <w:p w:rsidR="00F62F9E" w:rsidRPr="00F62F9E" w:rsidRDefault="00F62F9E" w:rsidP="00F62F9E">
      <w:pPr>
        <w:pStyle w:val="ASFKListmark2"/>
      </w:pPr>
      <w:r w:rsidRPr="00F62F9E">
        <w:t>подписание, просмотр и удаление ЭП;</w:t>
      </w:r>
    </w:p>
    <w:p w:rsidR="00F62F9E" w:rsidRPr="00F62F9E" w:rsidRDefault="00F62F9E" w:rsidP="00F62F9E">
      <w:pPr>
        <w:pStyle w:val="ASFKListmark2"/>
      </w:pPr>
      <w:r w:rsidRPr="00F62F9E">
        <w:t>печать;</w:t>
      </w:r>
    </w:p>
    <w:p w:rsidR="00F62F9E" w:rsidRPr="00F62F9E" w:rsidRDefault="00F62F9E" w:rsidP="00F62F9E">
      <w:pPr>
        <w:pStyle w:val="ASFKListmark2"/>
      </w:pPr>
      <w:r w:rsidRPr="00F62F9E">
        <w:t>отправка в УФК, ЦАФК (в зависимости от уровня ПБС);</w:t>
      </w:r>
    </w:p>
    <w:p w:rsidR="00F62F9E" w:rsidRPr="00F62F9E" w:rsidRDefault="00F62F9E" w:rsidP="00F62F9E">
      <w:pPr>
        <w:pStyle w:val="ASFKListmark2"/>
      </w:pPr>
      <w:r w:rsidRPr="00F62F9E">
        <w:t>откат статуса передачи.</w:t>
      </w:r>
    </w:p>
    <w:p w:rsidR="00F62F9E" w:rsidRPr="00F62F9E" w:rsidRDefault="00F62F9E" w:rsidP="00F62F9E">
      <w:pPr>
        <w:pStyle w:val="41"/>
      </w:pPr>
      <w:r w:rsidRPr="00F62F9E">
        <w:t>Экранная форма документа</w:t>
      </w:r>
    </w:p>
    <w:p w:rsidR="00F62F9E" w:rsidRPr="00F62F9E" w:rsidRDefault="00F62F9E" w:rsidP="00F62F9E">
      <w:pPr>
        <w:pStyle w:val="ASFKNormal"/>
      </w:pPr>
      <w:r w:rsidRPr="00F62F9E">
        <w:t>ЭФ документа «Акт приемки-передачи кассовых выплат и поступлений при реорганизации» представлена на рисунках </w:t>
      </w:r>
      <w:r w:rsidRPr="00F62F9E">
        <w:fldChar w:fldCharType="begin"/>
      </w:r>
      <w:r w:rsidRPr="00F62F9E">
        <w:instrText xml:space="preserve"> REF _Ref240031440 \h  \* MERGEFORMAT </w:instrText>
      </w:r>
      <w:r w:rsidRPr="00F62F9E">
        <w:fldChar w:fldCharType="separate"/>
      </w:r>
      <w:r w:rsidR="008B57BF">
        <w:t>225</w:t>
      </w:r>
      <w:r w:rsidRPr="00F62F9E">
        <w:fldChar w:fldCharType="end"/>
      </w:r>
      <w:r w:rsidRPr="00F62F9E">
        <w:t xml:space="preserve"> и </w:t>
      </w:r>
      <w:r w:rsidRPr="00F62F9E">
        <w:fldChar w:fldCharType="begin"/>
      </w:r>
      <w:r w:rsidRPr="00F62F9E">
        <w:instrText xml:space="preserve"> REF _Ref240040481 \h  \* MERGEFORMAT </w:instrText>
      </w:r>
      <w:r w:rsidRPr="00F62F9E">
        <w:fldChar w:fldCharType="separate"/>
      </w:r>
      <w:r w:rsidR="008B57BF">
        <w:t>232</w:t>
      </w:r>
      <w:r w:rsidRPr="00F62F9E">
        <w:fldChar w:fldCharType="end"/>
      </w:r>
      <w:r w:rsidRPr="00F62F9E">
        <w:t>. Форма содержит следующие закладки:</w:t>
      </w:r>
    </w:p>
    <w:p w:rsidR="00F62F9E" w:rsidRPr="00F62F9E" w:rsidRDefault="00F62F9E" w:rsidP="00F62F9E">
      <w:pPr>
        <w:pStyle w:val="ASFKListmark1"/>
      </w:pPr>
      <w:r w:rsidRPr="00F62F9E">
        <w:t>«Документ»:</w:t>
      </w:r>
    </w:p>
    <w:p w:rsidR="00F62F9E" w:rsidRPr="00F62F9E" w:rsidRDefault="00F62F9E" w:rsidP="00F62F9E">
      <w:pPr>
        <w:pStyle w:val="ASFKListmark2"/>
      </w:pPr>
      <w:r w:rsidRPr="00F62F9E">
        <w:t>«Раздел 1. Бюджетные средства»;</w:t>
      </w:r>
    </w:p>
    <w:p w:rsidR="00F62F9E" w:rsidRPr="00F62F9E" w:rsidRDefault="00F62F9E" w:rsidP="00F62F9E">
      <w:pPr>
        <w:pStyle w:val="ASFKListmark2"/>
      </w:pPr>
      <w:r w:rsidRPr="00F62F9E">
        <w:lastRenderedPageBreak/>
        <w:t>«Раздел 1. Бюджетные средства (итоговые суммы)»;</w:t>
      </w:r>
    </w:p>
    <w:p w:rsidR="00F62F9E" w:rsidRPr="00F62F9E" w:rsidRDefault="00F62F9E" w:rsidP="00F62F9E">
      <w:pPr>
        <w:pStyle w:val="ASFKListmark2"/>
      </w:pPr>
      <w:r w:rsidRPr="00F62F9E">
        <w:t>«Раздел 2.1. Средства, поступившие от ПДД. Остатки средств»;</w:t>
      </w:r>
    </w:p>
    <w:p w:rsidR="00F62F9E" w:rsidRPr="00F62F9E" w:rsidRDefault="00F62F9E" w:rsidP="00F62F9E">
      <w:pPr>
        <w:pStyle w:val="ASFKListmark2"/>
      </w:pPr>
      <w:r w:rsidRPr="00F62F9E">
        <w:t>«Раздел 2.2. Средства, поступившие от ПДД. Операции со средствами»;</w:t>
      </w:r>
    </w:p>
    <w:p w:rsidR="00F62F9E" w:rsidRPr="00F62F9E" w:rsidRDefault="00F62F9E" w:rsidP="00F62F9E">
      <w:pPr>
        <w:pStyle w:val="ASFKListmark2"/>
      </w:pPr>
      <w:r w:rsidRPr="00F62F9E">
        <w:t>«Раздел 3. Средства, поступившие во временное распоряжение»;</w:t>
      </w:r>
    </w:p>
    <w:p w:rsidR="00F62F9E" w:rsidRPr="00F62F9E" w:rsidRDefault="00F62F9E" w:rsidP="00F62F9E">
      <w:pPr>
        <w:pStyle w:val="ASFKListmark1"/>
      </w:pPr>
      <w:r w:rsidRPr="00F62F9E">
        <w:t>«Дополнительные атрибуты»;</w:t>
      </w:r>
    </w:p>
    <w:p w:rsidR="00F62F9E" w:rsidRPr="00F62F9E" w:rsidRDefault="00F62F9E" w:rsidP="00F62F9E">
      <w:pPr>
        <w:pStyle w:val="ASFKListmark1"/>
      </w:pPr>
      <w:r w:rsidRPr="00F62F9E">
        <w:t>«Системные атрибуты»;</w:t>
      </w:r>
    </w:p>
    <w:p w:rsidR="00F62F9E" w:rsidRPr="00F62F9E" w:rsidRDefault="00F62F9E" w:rsidP="00F62F9E">
      <w:pPr>
        <w:pStyle w:val="ASFKListmark1"/>
      </w:pPr>
      <w:r w:rsidRPr="00F62F9E">
        <w:t>«Протоколы».</w:t>
      </w:r>
    </w:p>
    <w:p w:rsidR="00F62F9E" w:rsidRPr="00F62F9E" w:rsidRDefault="000C571B" w:rsidP="00F62F9E">
      <w:pPr>
        <w:pStyle w:val="ASFKFigure"/>
      </w:pPr>
      <w:r>
        <w:rPr>
          <w:noProof/>
        </w:rPr>
        <w:drawing>
          <wp:inline distT="0" distB="0" distL="0" distR="0">
            <wp:extent cx="6125845" cy="3568700"/>
            <wp:effectExtent l="0" t="0" r="0" b="0"/>
            <wp:docPr id="313" name="Рисунок 31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0"/>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125845" cy="3568700"/>
                    </a:xfrm>
                    <a:prstGeom prst="rect">
                      <a:avLst/>
                    </a:prstGeom>
                    <a:noFill/>
                    <a:ln>
                      <a:noFill/>
                    </a:ln>
                  </pic:spPr>
                </pic:pic>
              </a:graphicData>
            </a:graphic>
          </wp:inline>
        </w:drawing>
      </w:r>
    </w:p>
    <w:p w:rsidR="00F62F9E" w:rsidRPr="00F62F9E" w:rsidRDefault="002F0B80" w:rsidP="00F62F9E">
      <w:pPr>
        <w:pStyle w:val="ASFKFigName"/>
      </w:pPr>
      <w:fldSimple w:instr=" SEQ Рисунок \* ARABIC ">
        <w:bookmarkStart w:id="1603" w:name="_Ref240031440"/>
        <w:bookmarkStart w:id="1604" w:name="_Toc126832516"/>
        <w:r w:rsidR="008B57BF">
          <w:rPr>
            <w:noProof/>
          </w:rPr>
          <w:t>225</w:t>
        </w:r>
        <w:bookmarkEnd w:id="1603"/>
      </w:fldSimple>
      <w:r w:rsidR="00F62F9E" w:rsidRPr="00F62F9E">
        <w:t>. ЭФ документа «Акт приемки-передачи кассовых выплат и поступлений при реорганизации», закладки «Документ», вкладки «Раздел 1. Бюджетные средства»</w:t>
      </w:r>
      <w:bookmarkEnd w:id="1604"/>
    </w:p>
    <w:p w:rsidR="00F62F9E" w:rsidRPr="00F62F9E" w:rsidRDefault="00F62F9E" w:rsidP="00F62F9E">
      <w:pPr>
        <w:pStyle w:val="ASFKNormal"/>
      </w:pPr>
      <w:r w:rsidRPr="00F62F9E">
        <w:tab/>
        <w:t xml:space="preserve">Для ручного ввода документа следует на ЭФ документа заполнить поля, доступные для редактирования. </w:t>
      </w:r>
    </w:p>
    <w:p w:rsidR="00F62F9E" w:rsidRPr="00F62F9E" w:rsidRDefault="00F62F9E" w:rsidP="00F62F9E">
      <w:pPr>
        <w:pStyle w:val="ASFKNormal"/>
      </w:pPr>
      <w:r w:rsidRPr="00F62F9E">
        <w:t>Перечень полей документа «Акт приемки-передачи кассовых выплат и поступлений при реорганизации», закладки «Документ», вкладки «Раздел 1. Бюджетные средства» приведен в таблице </w:t>
      </w:r>
      <w:r w:rsidRPr="00F62F9E">
        <w:fldChar w:fldCharType="begin"/>
      </w:r>
      <w:r w:rsidRPr="00F62F9E">
        <w:instrText xml:space="preserve"> REF _Ref317610883 \h  \* MERGEFORMAT </w:instrText>
      </w:r>
      <w:r w:rsidRPr="00F62F9E">
        <w:fldChar w:fldCharType="separate"/>
      </w:r>
      <w:r w:rsidR="008B57BF">
        <w:t>141</w:t>
      </w:r>
      <w:r w:rsidRPr="00F62F9E">
        <w:fldChar w:fldCharType="end"/>
      </w:r>
      <w:r w:rsidRPr="00F62F9E">
        <w:t>.</w:t>
      </w:r>
    </w:p>
    <w:p w:rsidR="00F62F9E" w:rsidRPr="00F62F9E" w:rsidRDefault="000B34EE" w:rsidP="00F62F9E">
      <w:pPr>
        <w:pStyle w:val="ASFKNameTable"/>
      </w:pPr>
      <w:r>
        <w:rPr>
          <w:noProof/>
        </w:rPr>
        <w:fldChar w:fldCharType="begin"/>
      </w:r>
      <w:r>
        <w:rPr>
          <w:noProof/>
        </w:rPr>
        <w:instrText xml:space="preserve"> SEQ Таблица \* ARABIC </w:instrText>
      </w:r>
      <w:r>
        <w:rPr>
          <w:noProof/>
        </w:rPr>
        <w:fldChar w:fldCharType="separate"/>
      </w:r>
      <w:bookmarkStart w:id="1605" w:name="_Ref317610883"/>
      <w:bookmarkStart w:id="1606" w:name="_Toc126832188"/>
      <w:r w:rsidR="008B57BF">
        <w:rPr>
          <w:noProof/>
        </w:rPr>
        <w:t>141</w:t>
      </w:r>
      <w:bookmarkEnd w:id="1605"/>
      <w:r>
        <w:rPr>
          <w:noProof/>
        </w:rPr>
        <w:fldChar w:fldCharType="end"/>
      </w:r>
      <w:r w:rsidR="00F62F9E" w:rsidRPr="00F62F9E">
        <w:t>. Описание полей документа «Акт приемки-передачи кассовых выплат и поступлений при реорганизации», закладки «Документ», вкладки «Раздел 1. Бюджетные средства»</w:t>
      </w:r>
      <w:bookmarkEnd w:id="160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F62F9E" w:rsidRPr="00834AF4" w:rsidTr="00E35154">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Описание поля</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Дата акта</w:t>
            </w:r>
          </w:p>
        </w:tc>
        <w:tc>
          <w:tcPr>
            <w:tcW w:w="3863" w:type="pct"/>
            <w:shd w:val="clear" w:color="auto" w:fill="auto"/>
          </w:tcPr>
          <w:p w:rsidR="00F62F9E" w:rsidRPr="00F62F9E" w:rsidRDefault="00F62F9E" w:rsidP="004834F0">
            <w:pPr>
              <w:pStyle w:val="ASFKTablenorm"/>
              <w:ind w:left="57" w:right="57"/>
            </w:pPr>
            <w:r w:rsidRPr="00F62F9E">
              <w:t xml:space="preserve">Дата формирования акта. </w:t>
            </w:r>
          </w:p>
          <w:p w:rsidR="00F62F9E" w:rsidRPr="00F62F9E" w:rsidRDefault="00F62F9E" w:rsidP="004834F0">
            <w:pPr>
              <w:pStyle w:val="ASFKTablenorm"/>
              <w:ind w:left="57" w:right="57"/>
            </w:pPr>
            <w:r w:rsidRPr="00F62F9E">
              <w:t>По умолчанию текущая дата. Значение может быть отредактировано вручную или путем выбора новой даты из календаря дат.</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Стат.</w:t>
            </w:r>
          </w:p>
        </w:tc>
        <w:tc>
          <w:tcPr>
            <w:tcW w:w="3863" w:type="pct"/>
            <w:shd w:val="clear" w:color="auto" w:fill="auto"/>
          </w:tcPr>
          <w:p w:rsidR="00F62F9E" w:rsidRPr="00F62F9E" w:rsidRDefault="00F62F9E" w:rsidP="004834F0">
            <w:pPr>
              <w:pStyle w:val="ASFKTablenorm"/>
              <w:ind w:left="57" w:right="57"/>
            </w:pPr>
            <w:r w:rsidRPr="00F62F9E">
              <w:t>Код бизнес-статуса документа.</w:t>
            </w:r>
          </w:p>
          <w:p w:rsidR="00F62F9E" w:rsidRPr="00F62F9E" w:rsidRDefault="00F62F9E" w:rsidP="004834F0">
            <w:pPr>
              <w:pStyle w:val="ASFKTablenorm"/>
              <w:ind w:left="57" w:right="57"/>
            </w:pPr>
            <w:r w:rsidRPr="00F62F9E">
              <w:t xml:space="preserve">Значение заполняется автоматически при обработке или передается из </w:t>
            </w:r>
            <w:r w:rsidR="00CD4C32">
              <w:t>OEBS</w:t>
            </w:r>
            <w:r w:rsidRPr="00F62F9E">
              <w:t>.</w:t>
            </w:r>
          </w:p>
        </w:tc>
      </w:tr>
      <w:tr w:rsidR="00F62F9E" w:rsidRPr="00834AF4" w:rsidTr="00E35154">
        <w:tc>
          <w:tcPr>
            <w:tcW w:w="5000" w:type="pct"/>
            <w:gridSpan w:val="2"/>
            <w:shd w:val="clear" w:color="auto" w:fill="auto"/>
          </w:tcPr>
          <w:p w:rsidR="00F62F9E" w:rsidRPr="00F62F9E" w:rsidRDefault="00F62F9E" w:rsidP="004834F0">
            <w:pPr>
              <w:pStyle w:val="ASFKTablenorm"/>
              <w:ind w:left="57" w:right="57"/>
            </w:pPr>
            <w:r w:rsidRPr="00F62F9E">
              <w:t>Группа полей «Наименования»</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УБП, передающий выплаты</w:t>
            </w:r>
          </w:p>
        </w:tc>
        <w:tc>
          <w:tcPr>
            <w:tcW w:w="3863" w:type="pct"/>
            <w:shd w:val="clear" w:color="auto" w:fill="auto"/>
          </w:tcPr>
          <w:p w:rsidR="00F62F9E" w:rsidRPr="00F62F9E" w:rsidRDefault="00F62F9E" w:rsidP="004834F0">
            <w:pPr>
              <w:pStyle w:val="ASFKTablenorm"/>
              <w:ind w:left="57" w:right="57"/>
            </w:pPr>
            <w:r w:rsidRPr="00F62F9E">
              <w:t>Наименование учреждения отправителя.</w:t>
            </w:r>
          </w:p>
          <w:p w:rsidR="00F62F9E" w:rsidRPr="004834F0" w:rsidRDefault="00F62F9E" w:rsidP="004834F0">
            <w:pPr>
              <w:pStyle w:val="ASFKTableListNum"/>
              <w:numPr>
                <w:ilvl w:val="0"/>
                <w:numId w:val="25"/>
              </w:numPr>
            </w:pPr>
            <w:r w:rsidRPr="004834F0">
              <w:lastRenderedPageBreak/>
              <w:t xml:space="preserve">Значение поля подтягивается автоматически по коду РУБП отправителя из справочника «СРРПБС» («Переход на СР» = 0) / СР* («Переход на СР» = 1), если поле «Наименование бюджета» не заполнено. </w:t>
            </w:r>
          </w:p>
          <w:p w:rsidR="00F62F9E" w:rsidRPr="004834F0" w:rsidRDefault="00F62F9E" w:rsidP="00F62F9E">
            <w:pPr>
              <w:pStyle w:val="ASFKTableListNum"/>
            </w:pPr>
            <w:r w:rsidRPr="004834F0">
              <w:t xml:space="preserve">Значение поля подтягивается автоматически по коду РУБП отправителя и Наименованию бюджета из справочника «ПУБП» («Переход на СР» = 0) / СР* («Переход на СР» = 1), если поле «Наименование бюджета» заполнено и отлично от значения «Федеральный бюджет». </w:t>
            </w:r>
          </w:p>
          <w:p w:rsidR="00F62F9E" w:rsidRPr="00F62F9E" w:rsidRDefault="00F62F9E" w:rsidP="004834F0">
            <w:pPr>
              <w:pStyle w:val="ASFKTablenorm"/>
              <w:ind w:left="57" w:right="57"/>
            </w:pPr>
            <w:r w:rsidRPr="00F62F9E">
              <w:t>*До даты НПА поиск в СР по значению «Учетный номер клиента» = Код РУБП отправителя; после даты НПА</w:t>
            </w:r>
            <w:r w:rsidR="00E57381">
              <w:t xml:space="preserve"> – </w:t>
            </w:r>
            <w:r w:rsidRPr="00F62F9E">
              <w:t>по значению «Код организации по СР» = Код РУБП отправителя.</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lastRenderedPageBreak/>
              <w:t>УБП, принимающий выплаты</w:t>
            </w:r>
          </w:p>
        </w:tc>
        <w:tc>
          <w:tcPr>
            <w:tcW w:w="3863" w:type="pct"/>
            <w:shd w:val="clear" w:color="auto" w:fill="auto"/>
          </w:tcPr>
          <w:p w:rsidR="00F62F9E" w:rsidRPr="00F62F9E" w:rsidRDefault="00F62F9E" w:rsidP="004834F0">
            <w:pPr>
              <w:pStyle w:val="ASFKTablenorm"/>
              <w:ind w:left="57" w:right="57"/>
            </w:pPr>
            <w:r w:rsidRPr="00F62F9E">
              <w:t>Наименование учреждения получателя.</w:t>
            </w:r>
          </w:p>
          <w:p w:rsidR="00F62F9E" w:rsidRPr="004834F0" w:rsidRDefault="00F62F9E" w:rsidP="004834F0">
            <w:pPr>
              <w:pStyle w:val="ASFKTableListNum"/>
              <w:numPr>
                <w:ilvl w:val="0"/>
                <w:numId w:val="26"/>
              </w:numPr>
            </w:pPr>
            <w:r w:rsidRPr="004834F0">
              <w:t xml:space="preserve">Значение поля подтягивается автоматически по коду РУБП получателя из справочника «СРРПБС» / СР*, если поле «Наименование бюджета» не заполнено или заполнено и указан ФБ. </w:t>
            </w:r>
          </w:p>
          <w:p w:rsidR="00F62F9E" w:rsidRPr="004834F0" w:rsidRDefault="00F62F9E" w:rsidP="00F62F9E">
            <w:pPr>
              <w:pStyle w:val="ASFKTableListNum"/>
            </w:pPr>
            <w:r w:rsidRPr="004834F0">
              <w:t xml:space="preserve">Значение поля подтягивается автоматически по коду РУБП получателя и Наименованию бюджета из справочника «ПУБП», если поле «Наименование бюджета» заполнено и отлично от значения «Федеральный бюджет». </w:t>
            </w:r>
          </w:p>
          <w:p w:rsidR="00F62F9E" w:rsidRPr="00F62F9E" w:rsidRDefault="00F62F9E" w:rsidP="004834F0">
            <w:pPr>
              <w:pStyle w:val="ASFKTablenorm"/>
              <w:ind w:left="57" w:right="57"/>
            </w:pPr>
            <w:r w:rsidRPr="00F62F9E">
              <w:t>*До даты НПА поиск в СР по значению «Учетный номер клиента» = Код РУБП получателя; после даты НПА</w:t>
            </w:r>
            <w:r w:rsidR="00E57381">
              <w:t xml:space="preserve"> – </w:t>
            </w:r>
            <w:r w:rsidRPr="00F62F9E">
              <w:t>по значению «Код организации по СР» = Код РУБП получателя.</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Орган ФК УБП, передающего выплаты</w:t>
            </w:r>
          </w:p>
        </w:tc>
        <w:tc>
          <w:tcPr>
            <w:tcW w:w="3863" w:type="pct"/>
            <w:shd w:val="clear" w:color="auto" w:fill="auto"/>
          </w:tcPr>
          <w:p w:rsidR="00F62F9E" w:rsidRPr="00F62F9E" w:rsidRDefault="00F62F9E" w:rsidP="004834F0">
            <w:pPr>
              <w:pStyle w:val="ASFKTablenorm"/>
              <w:ind w:left="57" w:right="57"/>
            </w:pPr>
            <w:r w:rsidRPr="00F62F9E">
              <w:t>Наименование органа ФК отправителя.</w:t>
            </w:r>
          </w:p>
          <w:p w:rsidR="00F62F9E" w:rsidRPr="00F62F9E" w:rsidRDefault="00F62F9E" w:rsidP="004834F0">
            <w:pPr>
              <w:pStyle w:val="ASFKTablenorm"/>
              <w:ind w:left="57" w:right="57"/>
            </w:pPr>
            <w:r w:rsidRPr="00F62F9E">
              <w:t xml:space="preserve">Подтягивается автоматически из справочника органов казначейства на основании поля «КОФК отправителя». </w:t>
            </w:r>
          </w:p>
          <w:p w:rsidR="00F62F9E" w:rsidRPr="00F62F9E" w:rsidRDefault="00F62F9E" w:rsidP="004834F0">
            <w:pPr>
              <w:pStyle w:val="ASFKTablenorm"/>
              <w:ind w:left="57" w:right="57"/>
            </w:pPr>
            <w:r w:rsidRPr="00F62F9E">
              <w:t xml:space="preserve">Может быть изменено вручную или из Справочника органы Федерального казначейства. </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Орган ФК УБП, принимающего выплаты</w:t>
            </w:r>
          </w:p>
        </w:tc>
        <w:tc>
          <w:tcPr>
            <w:tcW w:w="3863" w:type="pct"/>
            <w:shd w:val="clear" w:color="auto" w:fill="auto"/>
          </w:tcPr>
          <w:p w:rsidR="00F62F9E" w:rsidRPr="00F62F9E" w:rsidRDefault="00F62F9E" w:rsidP="004834F0">
            <w:pPr>
              <w:pStyle w:val="ASFKTablenorm"/>
              <w:ind w:left="57" w:right="57"/>
            </w:pPr>
            <w:r w:rsidRPr="00F62F9E">
              <w:t>Наименование органа ФК получателя.</w:t>
            </w:r>
          </w:p>
          <w:p w:rsidR="00F62F9E" w:rsidRPr="00F62F9E" w:rsidRDefault="00F62F9E" w:rsidP="004834F0">
            <w:pPr>
              <w:pStyle w:val="ASFKTablenorm"/>
              <w:ind w:left="57" w:right="57"/>
            </w:pPr>
            <w:r w:rsidRPr="00F62F9E">
              <w:t xml:space="preserve">Подтягивается автоматически из справочника «Органы казначейства» на основании поля «КОФК получателя». </w:t>
            </w:r>
          </w:p>
          <w:p w:rsidR="00F62F9E" w:rsidRPr="00F62F9E" w:rsidRDefault="00F62F9E" w:rsidP="004834F0">
            <w:pPr>
              <w:pStyle w:val="ASFKTablenorm"/>
              <w:ind w:left="57" w:right="57"/>
            </w:pPr>
            <w:r w:rsidRPr="00F62F9E">
              <w:t xml:space="preserve">Может быть изменено вручную или из Справочника органы Федерального казначейства. </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Основания для передачи</w:t>
            </w:r>
          </w:p>
        </w:tc>
        <w:tc>
          <w:tcPr>
            <w:tcW w:w="3863" w:type="pct"/>
            <w:shd w:val="clear" w:color="auto" w:fill="auto"/>
          </w:tcPr>
          <w:p w:rsidR="00F62F9E" w:rsidRPr="00F62F9E" w:rsidRDefault="00F62F9E" w:rsidP="004834F0">
            <w:pPr>
              <w:pStyle w:val="ASFKTablenorm"/>
              <w:ind w:left="57" w:right="57"/>
            </w:pPr>
            <w:r w:rsidRPr="00F62F9E">
              <w:t xml:space="preserve">Наименование документа-основания для передачи кассовых выплат и поступлений. </w:t>
            </w:r>
          </w:p>
          <w:p w:rsidR="00F62F9E" w:rsidRPr="00F62F9E" w:rsidRDefault="00F62F9E" w:rsidP="004834F0">
            <w:pPr>
              <w:pStyle w:val="ASFKTablenorm"/>
              <w:ind w:left="57" w:right="57"/>
            </w:pPr>
            <w:r w:rsidRPr="00F62F9E">
              <w:t>Поле заполняется вручную.</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Наименование бюджета (заполняется для БС/МБ)</w:t>
            </w:r>
          </w:p>
        </w:tc>
        <w:tc>
          <w:tcPr>
            <w:tcW w:w="3863" w:type="pct"/>
            <w:shd w:val="clear" w:color="auto" w:fill="auto"/>
          </w:tcPr>
          <w:p w:rsidR="00F62F9E" w:rsidRPr="00F62F9E" w:rsidRDefault="00F62F9E" w:rsidP="004834F0">
            <w:pPr>
              <w:pStyle w:val="ASFKTablenorm"/>
              <w:ind w:left="57" w:right="57"/>
            </w:pPr>
            <w:r w:rsidRPr="00F62F9E">
              <w:t xml:space="preserve">Наименование бюджета. </w:t>
            </w:r>
          </w:p>
          <w:p w:rsidR="00F62F9E" w:rsidRPr="00F62F9E" w:rsidRDefault="00F62F9E" w:rsidP="004834F0">
            <w:pPr>
              <w:pStyle w:val="ASFKTablenorm"/>
              <w:ind w:left="57" w:right="57"/>
            </w:pPr>
            <w:r w:rsidRPr="00F62F9E">
              <w:t xml:space="preserve">Значение вводится вручную или выбирается из справочника «Бюджеты», заполняется для бюджетов субъектов и местных бюджетов. </w:t>
            </w:r>
          </w:p>
          <w:p w:rsidR="00F62F9E" w:rsidRPr="00F62F9E" w:rsidRDefault="00F62F9E" w:rsidP="00482D89">
            <w:pPr>
              <w:pStyle w:val="ASFKTablenorm"/>
              <w:ind w:left="57" w:right="57"/>
            </w:pPr>
            <w:r w:rsidRPr="00F62F9E">
              <w:t xml:space="preserve">При очистке поля наименование бюджета заполняется код бюджета документа из константы </w:t>
            </w:r>
            <w:r w:rsidR="00482D89">
              <w:t>«</w:t>
            </w:r>
            <w:r w:rsidR="00242CD6">
              <w:t>Код бюджета</w:t>
            </w:r>
            <w:r w:rsidR="00482D89">
              <w:t>»</w:t>
            </w:r>
            <w:r w:rsidRPr="00F62F9E">
              <w:t>.</w:t>
            </w:r>
          </w:p>
        </w:tc>
      </w:tr>
      <w:tr w:rsidR="00F62F9E" w:rsidRPr="00834AF4" w:rsidTr="00E35154">
        <w:tc>
          <w:tcPr>
            <w:tcW w:w="5000" w:type="pct"/>
            <w:gridSpan w:val="2"/>
            <w:shd w:val="clear" w:color="auto" w:fill="auto"/>
          </w:tcPr>
          <w:p w:rsidR="00F62F9E" w:rsidRPr="00F62F9E" w:rsidRDefault="00F62F9E" w:rsidP="004834F0">
            <w:pPr>
              <w:pStyle w:val="ASFKTablenorm"/>
              <w:ind w:left="57" w:right="57"/>
            </w:pPr>
            <w:r w:rsidRPr="00F62F9E">
              <w:t>Группа полей «Коды»</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по Сводному реестру</w:t>
            </w:r>
          </w:p>
        </w:tc>
        <w:tc>
          <w:tcPr>
            <w:tcW w:w="3863" w:type="pct"/>
            <w:shd w:val="clear" w:color="auto" w:fill="auto"/>
          </w:tcPr>
          <w:p w:rsidR="00F62F9E" w:rsidRPr="00F62F9E" w:rsidRDefault="00F62F9E" w:rsidP="004834F0">
            <w:pPr>
              <w:pStyle w:val="ASFKTablenorm"/>
              <w:ind w:left="57" w:right="57"/>
            </w:pPr>
            <w:r w:rsidRPr="00F62F9E">
              <w:t>Код УБП отправителя.</w:t>
            </w:r>
          </w:p>
          <w:p w:rsidR="00F62F9E" w:rsidRPr="00F62F9E" w:rsidRDefault="00F62F9E" w:rsidP="004834F0">
            <w:pPr>
              <w:pStyle w:val="ASFKTablenorm"/>
              <w:ind w:left="57" w:right="57"/>
            </w:pPr>
            <w:r w:rsidRPr="00F62F9E">
              <w:t>Может быть заполнено вручную. Поле ограничено на ввод (5 или 8 символов).</w:t>
            </w:r>
          </w:p>
          <w:p w:rsidR="00F62F9E" w:rsidRPr="004834F0" w:rsidRDefault="00F62F9E" w:rsidP="004834F0">
            <w:pPr>
              <w:pStyle w:val="ASFKTableListNum"/>
              <w:numPr>
                <w:ilvl w:val="0"/>
                <w:numId w:val="23"/>
              </w:numPr>
            </w:pPr>
            <w:r w:rsidRPr="004834F0">
              <w:t>До даты начала перехода на СР: доступны</w:t>
            </w:r>
            <w:r w:rsidR="0036581F" w:rsidRPr="004834F0">
              <w:t xml:space="preserve"> </w:t>
            </w:r>
            <w:r w:rsidRPr="004834F0">
              <w:t>кнопки выбора из справочников:</w:t>
            </w:r>
          </w:p>
          <w:p w:rsidR="00F62F9E" w:rsidRPr="00F62F9E" w:rsidRDefault="00F62F9E" w:rsidP="00D340C7">
            <w:pPr>
              <w:pStyle w:val="ASFKTableListMark"/>
            </w:pPr>
            <w:r w:rsidRPr="00F62F9E">
              <w:t xml:space="preserve">СРРПБС (если бюджет пустой или = ФБ); </w:t>
            </w:r>
          </w:p>
          <w:p w:rsidR="00F62F9E" w:rsidRPr="00F62F9E" w:rsidRDefault="00F62F9E" w:rsidP="00D340C7">
            <w:pPr>
              <w:pStyle w:val="ASFKTableListMark"/>
            </w:pPr>
            <w:r w:rsidRPr="00F62F9E">
              <w:t>ПУБП (если бюджет указан и отличен от ФБ).</w:t>
            </w:r>
          </w:p>
          <w:p w:rsidR="00F62F9E" w:rsidRPr="004834F0" w:rsidRDefault="00F62F9E" w:rsidP="00F62F9E">
            <w:pPr>
              <w:pStyle w:val="ASFKTableListNum"/>
            </w:pPr>
            <w:r w:rsidRPr="004834F0">
              <w:lastRenderedPageBreak/>
              <w:t>До даты окончания перехода на СР: доступны</w:t>
            </w:r>
            <w:r w:rsidR="0036581F" w:rsidRPr="004834F0">
              <w:t xml:space="preserve"> </w:t>
            </w:r>
            <w:r w:rsidRPr="004834F0">
              <w:t>кнопки выбора из справочников:</w:t>
            </w:r>
          </w:p>
          <w:p w:rsidR="00F62F9E" w:rsidRPr="00F62F9E" w:rsidRDefault="00F62F9E" w:rsidP="00D340C7">
            <w:pPr>
              <w:pStyle w:val="ASFKTableListMark"/>
            </w:pPr>
            <w:r w:rsidRPr="00F62F9E">
              <w:t xml:space="preserve">СРРПБС (если бюджет пустой или = ФБ и Переход=0); </w:t>
            </w:r>
          </w:p>
          <w:p w:rsidR="00F62F9E" w:rsidRPr="00F62F9E" w:rsidRDefault="00F62F9E" w:rsidP="00D340C7">
            <w:pPr>
              <w:pStyle w:val="ASFKTableListMark"/>
            </w:pPr>
            <w:r w:rsidRPr="00F62F9E">
              <w:t>ПУБП (если бюджет указан и отличен от ФБ и Переход=0);</w:t>
            </w:r>
          </w:p>
          <w:p w:rsidR="00F62F9E" w:rsidRPr="00F62F9E" w:rsidRDefault="00F62F9E" w:rsidP="00D340C7">
            <w:pPr>
              <w:pStyle w:val="ASFKTableListMark"/>
            </w:pPr>
            <w:r w:rsidRPr="00F62F9E">
              <w:t>СР (Переход=1).</w:t>
            </w:r>
          </w:p>
          <w:p w:rsidR="00F62F9E" w:rsidRPr="004834F0" w:rsidRDefault="00F62F9E" w:rsidP="00F62F9E">
            <w:pPr>
              <w:pStyle w:val="ASFKTableListNum"/>
            </w:pPr>
            <w:r w:rsidRPr="004834F0">
              <w:t>После даты окончания перехода на СР: доступна только кнопка выбора из СР.</w:t>
            </w:r>
          </w:p>
          <w:p w:rsidR="00F62F9E" w:rsidRPr="00F62F9E" w:rsidRDefault="00F62F9E" w:rsidP="004834F0">
            <w:pPr>
              <w:pStyle w:val="ASFKTablenorm"/>
              <w:ind w:left="57" w:right="57"/>
            </w:pPr>
            <w:r w:rsidRPr="00F62F9E">
              <w:t>До даты НПА:</w:t>
            </w:r>
          </w:p>
          <w:p w:rsidR="00F62F9E" w:rsidRPr="004834F0" w:rsidRDefault="00F62F9E" w:rsidP="004834F0">
            <w:pPr>
              <w:pStyle w:val="ASFKTableListNum"/>
              <w:numPr>
                <w:ilvl w:val="0"/>
                <w:numId w:val="22"/>
              </w:numPr>
            </w:pPr>
            <w:r w:rsidRPr="004834F0">
              <w:t xml:space="preserve">Может быть заполнено выбором из справочника «СРРПБС» («Переход на СР» = 0) / СР, значением поля «Учетный номер клиента» («Переход на СР» = 1), если поле «Наименование бюджета» не заполнено или заполнено и указан ФБ. </w:t>
            </w:r>
          </w:p>
          <w:p w:rsidR="00F62F9E" w:rsidRPr="004834F0" w:rsidRDefault="00F62F9E" w:rsidP="00F62F9E">
            <w:pPr>
              <w:pStyle w:val="ASFKTableListNum"/>
            </w:pPr>
            <w:r w:rsidRPr="004834F0">
              <w:t>Если поле «Наименование бюджета» заполнено и отлично от значения «Федеральный бюджет», то для выбора из справочника привязан справочник «ПУБП» («Переход на СР» = 0) / СР («Переход на СР» = 1), при этом в поле «Код по сводному реестру (передающий обязательства)» не выводится значение на ВФ. По коду по сводному реестру выбранной записи заполняется только наименование УБП поле «УБП, передающий выплаты».</w:t>
            </w:r>
          </w:p>
          <w:p w:rsidR="00F62F9E" w:rsidRPr="00F62F9E" w:rsidRDefault="00F62F9E" w:rsidP="004834F0">
            <w:pPr>
              <w:pStyle w:val="ASFKTablenorm"/>
              <w:ind w:left="57" w:right="57"/>
            </w:pPr>
            <w:r w:rsidRPr="00F62F9E">
              <w:t>После даты НПА:</w:t>
            </w:r>
          </w:p>
          <w:p w:rsidR="00F62F9E" w:rsidRPr="004834F0" w:rsidRDefault="00F62F9E" w:rsidP="004834F0">
            <w:pPr>
              <w:pStyle w:val="ASFKTableListNum"/>
              <w:numPr>
                <w:ilvl w:val="0"/>
                <w:numId w:val="21"/>
              </w:numPr>
            </w:pPr>
            <w:r w:rsidRPr="004834F0">
              <w:t xml:space="preserve">Может быть заполнено выбором из справочника: </w:t>
            </w:r>
          </w:p>
          <w:p w:rsidR="00F62F9E" w:rsidRPr="00F62F9E" w:rsidRDefault="00F62F9E" w:rsidP="00D340C7">
            <w:pPr>
              <w:pStyle w:val="ASFKTableListMark"/>
            </w:pPr>
            <w:r w:rsidRPr="00F62F9E">
              <w:t xml:space="preserve"> «СРРПБС» («Переход на СР» = 0), если поле «Наименование бюджета» не заполнено или заполнено и указан ФБ;</w:t>
            </w:r>
          </w:p>
          <w:p w:rsidR="00F62F9E" w:rsidRPr="00F62F9E" w:rsidRDefault="00F62F9E" w:rsidP="00D340C7">
            <w:pPr>
              <w:pStyle w:val="ASFKTableListMark"/>
            </w:pPr>
            <w:r w:rsidRPr="00F62F9E">
              <w:t xml:space="preserve">если поле «Наименование бюджета» заполнено и отлично от значения «Федеральный бюджет», то для выбора из справочника привязан справочник «ПУБП» («Переход на СР» = 0); </w:t>
            </w:r>
          </w:p>
          <w:p w:rsidR="00F62F9E" w:rsidRPr="00F62F9E" w:rsidRDefault="00F62F9E" w:rsidP="00D340C7">
            <w:pPr>
              <w:pStyle w:val="ASFKTableListMark"/>
            </w:pPr>
            <w:r w:rsidRPr="00F62F9E">
              <w:t xml:space="preserve">СР, значением поля «Код организации по СР» («Переход на СР» = 1). </w:t>
            </w:r>
          </w:p>
          <w:p w:rsidR="00F62F9E" w:rsidRPr="00F62F9E" w:rsidRDefault="00F62F9E" w:rsidP="004834F0">
            <w:pPr>
              <w:pStyle w:val="ASFKTablenorm"/>
              <w:ind w:left="57" w:right="57"/>
            </w:pPr>
            <w:r w:rsidRPr="00F62F9E">
              <w:t>Поле не заполняется, если Бюджет (наименование) определён как значение 5 типа бюджета, иначе – обязательно для заполнения.</w:t>
            </w:r>
          </w:p>
        </w:tc>
      </w:tr>
      <w:tr w:rsidR="00F62F9E" w:rsidRPr="00834AF4" w:rsidTr="00E35154">
        <w:tc>
          <w:tcPr>
            <w:tcW w:w="1137" w:type="pct"/>
            <w:shd w:val="clear" w:color="auto" w:fill="auto"/>
          </w:tcPr>
          <w:p w:rsidR="00F62F9E" w:rsidRPr="00F62F9E" w:rsidRDefault="00AB208D" w:rsidP="004834F0">
            <w:pPr>
              <w:pStyle w:val="ASFKTablenorm"/>
              <w:ind w:left="57" w:right="57"/>
            </w:pPr>
            <w:r w:rsidRPr="00F62F9E">
              <w:lastRenderedPageBreak/>
              <w:t>П</w:t>
            </w:r>
            <w:r w:rsidR="00F62F9E" w:rsidRPr="00F62F9E">
              <w:t>о Сводному реестру</w:t>
            </w:r>
          </w:p>
        </w:tc>
        <w:tc>
          <w:tcPr>
            <w:tcW w:w="3863" w:type="pct"/>
            <w:shd w:val="clear" w:color="auto" w:fill="auto"/>
          </w:tcPr>
          <w:p w:rsidR="00F62F9E" w:rsidRPr="00F62F9E" w:rsidRDefault="00F62F9E" w:rsidP="004834F0">
            <w:pPr>
              <w:pStyle w:val="ASFKTablenorm"/>
              <w:ind w:left="57" w:right="57"/>
            </w:pPr>
            <w:r w:rsidRPr="00F62F9E">
              <w:t>Код УБП получателя.</w:t>
            </w:r>
          </w:p>
          <w:p w:rsidR="00F62F9E" w:rsidRPr="00F62F9E" w:rsidRDefault="00F62F9E" w:rsidP="004834F0">
            <w:pPr>
              <w:pStyle w:val="ASFKTablenorm"/>
              <w:ind w:left="57" w:right="57"/>
            </w:pPr>
            <w:r w:rsidRPr="00F62F9E">
              <w:t>Может быть заполнено вручную. Поле ограничено на ввод (5 или 8 символов).</w:t>
            </w:r>
          </w:p>
          <w:p w:rsidR="00F62F9E" w:rsidRPr="004834F0" w:rsidRDefault="00F62F9E" w:rsidP="004834F0">
            <w:pPr>
              <w:pStyle w:val="ASFKTableListNum"/>
              <w:numPr>
                <w:ilvl w:val="0"/>
                <w:numId w:val="20"/>
              </w:numPr>
            </w:pPr>
            <w:r w:rsidRPr="004834F0">
              <w:t>До даты начала перехода на СР: доступны</w:t>
            </w:r>
            <w:r w:rsidR="0036581F" w:rsidRPr="004834F0">
              <w:t xml:space="preserve"> </w:t>
            </w:r>
            <w:r w:rsidRPr="004834F0">
              <w:t>кнопки выбора из справочников:</w:t>
            </w:r>
          </w:p>
          <w:p w:rsidR="00F62F9E" w:rsidRPr="00F62F9E" w:rsidRDefault="00F62F9E" w:rsidP="00D340C7">
            <w:pPr>
              <w:pStyle w:val="ASFKTableListMark"/>
            </w:pPr>
            <w:r w:rsidRPr="00F62F9E">
              <w:t xml:space="preserve">СРРПБС (если бюджет пустой или = ФБ); </w:t>
            </w:r>
          </w:p>
          <w:p w:rsidR="00F62F9E" w:rsidRPr="00F62F9E" w:rsidRDefault="00F62F9E" w:rsidP="00D340C7">
            <w:pPr>
              <w:pStyle w:val="ASFKTableListMark"/>
            </w:pPr>
            <w:r w:rsidRPr="00F62F9E">
              <w:t>ПУБП (если бюджет указан и отличен от ФБ).</w:t>
            </w:r>
          </w:p>
          <w:p w:rsidR="00F62F9E" w:rsidRPr="004834F0" w:rsidRDefault="00F62F9E" w:rsidP="00F62F9E">
            <w:pPr>
              <w:pStyle w:val="ASFKTableListNum"/>
            </w:pPr>
            <w:r w:rsidRPr="004834F0">
              <w:t>До даты окончания перехода на СР: доступны одновременно 2 кнопки выбора из справочников:</w:t>
            </w:r>
          </w:p>
          <w:p w:rsidR="00F62F9E" w:rsidRPr="00F62F9E" w:rsidRDefault="00F62F9E" w:rsidP="00D340C7">
            <w:pPr>
              <w:pStyle w:val="ASFKTableListMark"/>
            </w:pPr>
            <w:r w:rsidRPr="00F62F9E">
              <w:t xml:space="preserve">СРРПБС (если бюджет пустой или = ФБ) и СР; </w:t>
            </w:r>
          </w:p>
          <w:p w:rsidR="00F62F9E" w:rsidRPr="00F62F9E" w:rsidRDefault="00F62F9E" w:rsidP="00D340C7">
            <w:pPr>
              <w:pStyle w:val="ASFKTableListMark"/>
            </w:pPr>
            <w:r w:rsidRPr="00F62F9E">
              <w:t>ПУБП (если бюджет указан и отличен от ФБ) и СР.</w:t>
            </w:r>
          </w:p>
          <w:p w:rsidR="00F62F9E" w:rsidRPr="004834F0" w:rsidRDefault="00F62F9E" w:rsidP="00F62F9E">
            <w:pPr>
              <w:pStyle w:val="ASFKTableListNum"/>
            </w:pPr>
            <w:r w:rsidRPr="004834F0">
              <w:t>После даты окончания перехода на СР: доступна только кнопка выбора из СР.</w:t>
            </w:r>
          </w:p>
          <w:p w:rsidR="00F62F9E" w:rsidRPr="00F62F9E" w:rsidRDefault="00F62F9E" w:rsidP="004834F0">
            <w:pPr>
              <w:pStyle w:val="ASFKTablenorm"/>
              <w:ind w:left="57" w:right="57"/>
            </w:pPr>
            <w:r w:rsidRPr="00F62F9E">
              <w:t>До даты НПА:</w:t>
            </w:r>
          </w:p>
          <w:p w:rsidR="00F62F9E" w:rsidRPr="004834F0" w:rsidRDefault="00F62F9E" w:rsidP="004834F0">
            <w:pPr>
              <w:pStyle w:val="ASFKTableListNum"/>
              <w:numPr>
                <w:ilvl w:val="0"/>
                <w:numId w:val="19"/>
              </w:numPr>
            </w:pPr>
            <w:r w:rsidRPr="004834F0">
              <w:t xml:space="preserve">Может быть заполнено выбором из справочника «СРРПБС» / СР (значением поля «Учетный номер клиента»), если поле «Наименование бюджета» не заполнено или заполнено и указан ФБ. </w:t>
            </w:r>
          </w:p>
          <w:p w:rsidR="00F62F9E" w:rsidRPr="004834F0" w:rsidRDefault="00F62F9E" w:rsidP="00F62F9E">
            <w:pPr>
              <w:pStyle w:val="ASFKTableListNum"/>
            </w:pPr>
            <w:r w:rsidRPr="004834F0">
              <w:t xml:space="preserve">Если поле «Наименование бюджета» заполнено и отлично от значения «Федеральный бюджет», то для выбора из справочника привязан справочник «ПУБП», при этом в поле «Код по сводному реестру </w:t>
            </w:r>
            <w:r w:rsidRPr="004834F0">
              <w:lastRenderedPageBreak/>
              <w:t>(принимающий обязательства)» не выводится значение на ВФ. По коду по сводному реестру выбранной записи заполняется только наименование УБП поле «УБП, принимающий выплаты».</w:t>
            </w:r>
          </w:p>
          <w:p w:rsidR="00F62F9E" w:rsidRPr="00F62F9E" w:rsidRDefault="00F62F9E" w:rsidP="004834F0">
            <w:pPr>
              <w:pStyle w:val="ASFKTablenorm"/>
              <w:ind w:left="57" w:right="57"/>
            </w:pPr>
            <w:r w:rsidRPr="00F62F9E">
              <w:t>После даты НПА:</w:t>
            </w:r>
          </w:p>
          <w:p w:rsidR="00F62F9E" w:rsidRPr="004834F0" w:rsidRDefault="00F62F9E" w:rsidP="004834F0">
            <w:pPr>
              <w:pStyle w:val="ASFKTableListNum"/>
              <w:numPr>
                <w:ilvl w:val="0"/>
                <w:numId w:val="18"/>
              </w:numPr>
            </w:pPr>
            <w:r w:rsidRPr="004834F0">
              <w:t xml:space="preserve">Может быть заполнено выбором из справочника: </w:t>
            </w:r>
          </w:p>
          <w:p w:rsidR="00F62F9E" w:rsidRPr="00F62F9E" w:rsidRDefault="00F62F9E" w:rsidP="00D340C7">
            <w:pPr>
              <w:pStyle w:val="ASFKTableListMark"/>
            </w:pPr>
            <w:r w:rsidRPr="00F62F9E">
              <w:t xml:space="preserve"> «СРРПБС», если поле «Наименование бюджета» не заполнено или заполнено и указан ФБ;</w:t>
            </w:r>
          </w:p>
          <w:p w:rsidR="00F62F9E" w:rsidRPr="00F62F9E" w:rsidRDefault="00F62F9E" w:rsidP="00D340C7">
            <w:pPr>
              <w:pStyle w:val="ASFKTableListMark"/>
            </w:pPr>
            <w:r w:rsidRPr="00F62F9E">
              <w:t xml:space="preserve">если поле «Наименование бюджета» заполнено и отлично от значения «Федеральный бюджет», то для выбора из справочника привязан справочник «ПУБП», при этом в поле «Код по сводному реестру (принимающий обязательства)» не выводится значение на ВФ. По коду по сводному реестру выбранной записи заполняется только наименование УБП поле «УБП, принимающий выплаты»; </w:t>
            </w:r>
          </w:p>
          <w:p w:rsidR="00F62F9E" w:rsidRPr="00F62F9E" w:rsidRDefault="00F62F9E" w:rsidP="00D340C7">
            <w:pPr>
              <w:pStyle w:val="ASFKTableListMark"/>
            </w:pPr>
            <w:r w:rsidRPr="00F62F9E">
              <w:t>СР, значением поля «Код организации по СР».</w:t>
            </w:r>
          </w:p>
          <w:p w:rsidR="00F62F9E" w:rsidRPr="00F62F9E" w:rsidRDefault="00F62F9E" w:rsidP="004834F0">
            <w:pPr>
              <w:pStyle w:val="ASFKTablenorm"/>
              <w:ind w:left="57" w:right="57"/>
            </w:pPr>
            <w:r w:rsidRPr="00F62F9E">
              <w:t>Поле не заполняется, если Бюджет (наименование) определён как значение 5 типа бюджета, обязательно для заполнения.</w:t>
            </w:r>
          </w:p>
        </w:tc>
      </w:tr>
      <w:tr w:rsidR="00F62F9E" w:rsidRPr="00834AF4" w:rsidTr="00E35154">
        <w:tc>
          <w:tcPr>
            <w:tcW w:w="1137" w:type="pct"/>
            <w:shd w:val="clear" w:color="auto" w:fill="auto"/>
          </w:tcPr>
          <w:p w:rsidR="00F62F9E" w:rsidRPr="00F62F9E" w:rsidRDefault="00AB208D" w:rsidP="004834F0">
            <w:pPr>
              <w:pStyle w:val="ASFKTablenorm"/>
              <w:ind w:left="57" w:right="57"/>
            </w:pPr>
            <w:r w:rsidRPr="00F62F9E">
              <w:lastRenderedPageBreak/>
              <w:t>П</w:t>
            </w:r>
            <w:r w:rsidR="00F62F9E" w:rsidRPr="00F62F9E">
              <w:t>о КОФК</w:t>
            </w:r>
          </w:p>
        </w:tc>
        <w:tc>
          <w:tcPr>
            <w:tcW w:w="3863" w:type="pct"/>
            <w:shd w:val="clear" w:color="auto" w:fill="auto"/>
          </w:tcPr>
          <w:p w:rsidR="00F62F9E" w:rsidRPr="00F62F9E" w:rsidRDefault="00F62F9E" w:rsidP="004834F0">
            <w:pPr>
              <w:pStyle w:val="ASFKTablenorm"/>
              <w:ind w:left="57" w:right="57"/>
            </w:pPr>
            <w:r w:rsidRPr="00F62F9E">
              <w:t>КОФК отправителя.</w:t>
            </w:r>
          </w:p>
          <w:p w:rsidR="00F62F9E" w:rsidRPr="00F62F9E" w:rsidRDefault="00F62F9E" w:rsidP="004834F0">
            <w:pPr>
              <w:pStyle w:val="ASFKTablenorm"/>
              <w:ind w:left="57" w:right="57"/>
            </w:pPr>
            <w:r w:rsidRPr="00F62F9E">
              <w:t>Проверяется значение константы код собственного ТОФК:</w:t>
            </w:r>
          </w:p>
          <w:p w:rsidR="00F62F9E" w:rsidRPr="00F62F9E" w:rsidRDefault="00F62F9E" w:rsidP="00D340C7">
            <w:pPr>
              <w:pStyle w:val="ASFKTableListMark"/>
            </w:pPr>
            <w:r w:rsidRPr="00F62F9E">
              <w:t xml:space="preserve">если оно равно ххуу, то по умолчанию проставляется значение константы код вышестоящего ТОФК равный хх00; </w:t>
            </w:r>
          </w:p>
          <w:p w:rsidR="00F62F9E" w:rsidRPr="00F62F9E" w:rsidRDefault="00F62F9E" w:rsidP="00D340C7">
            <w:pPr>
              <w:pStyle w:val="ASFKTableListMark"/>
            </w:pPr>
            <w:r w:rsidRPr="00F62F9E">
              <w:t xml:space="preserve">если равно хх00, то по умолчанию проставляется значение код собственного ТОФК. </w:t>
            </w:r>
          </w:p>
          <w:p w:rsidR="00F62F9E" w:rsidRPr="00F62F9E" w:rsidRDefault="00F62F9E" w:rsidP="004834F0">
            <w:pPr>
              <w:pStyle w:val="ASFKTablenorm"/>
              <w:ind w:left="57" w:right="57"/>
            </w:pPr>
            <w:r w:rsidRPr="00F62F9E">
              <w:t>Может быть отредактировано вручную или из Справочника органы Федерального казначейства.</w:t>
            </w:r>
          </w:p>
        </w:tc>
      </w:tr>
      <w:tr w:rsidR="00F62F9E" w:rsidRPr="00834AF4" w:rsidTr="00E35154">
        <w:tc>
          <w:tcPr>
            <w:tcW w:w="1137" w:type="pct"/>
            <w:shd w:val="clear" w:color="auto" w:fill="auto"/>
          </w:tcPr>
          <w:p w:rsidR="00F62F9E" w:rsidRPr="00F62F9E" w:rsidRDefault="00AB208D" w:rsidP="004834F0">
            <w:pPr>
              <w:pStyle w:val="ASFKTablenorm"/>
              <w:ind w:left="57" w:right="57"/>
            </w:pPr>
            <w:r w:rsidRPr="00F62F9E">
              <w:t>П</w:t>
            </w:r>
            <w:r w:rsidR="00F62F9E" w:rsidRPr="00F62F9E">
              <w:t>о КОФК</w:t>
            </w:r>
          </w:p>
        </w:tc>
        <w:tc>
          <w:tcPr>
            <w:tcW w:w="3863" w:type="pct"/>
            <w:shd w:val="clear" w:color="auto" w:fill="auto"/>
          </w:tcPr>
          <w:p w:rsidR="00F62F9E" w:rsidRPr="00F62F9E" w:rsidRDefault="00F62F9E" w:rsidP="004834F0">
            <w:pPr>
              <w:pStyle w:val="ASFKTablenorm"/>
              <w:ind w:left="57" w:right="57"/>
            </w:pPr>
            <w:r w:rsidRPr="00F62F9E">
              <w:t>КОФК получателя.</w:t>
            </w:r>
          </w:p>
          <w:p w:rsidR="00F62F9E" w:rsidRPr="00F62F9E" w:rsidRDefault="00F62F9E" w:rsidP="004834F0">
            <w:pPr>
              <w:pStyle w:val="ASFKTablenorm"/>
              <w:ind w:left="57" w:right="57"/>
            </w:pPr>
            <w:r w:rsidRPr="00F62F9E">
              <w:t xml:space="preserve">Заполняется вручную или из Справочника органы Федерального казначейства. </w:t>
            </w:r>
          </w:p>
        </w:tc>
      </w:tr>
      <w:tr w:rsidR="00F62F9E" w:rsidRPr="00834AF4" w:rsidTr="00E35154">
        <w:tc>
          <w:tcPr>
            <w:tcW w:w="5000" w:type="pct"/>
            <w:gridSpan w:val="2"/>
            <w:shd w:val="clear" w:color="auto" w:fill="auto"/>
          </w:tcPr>
          <w:p w:rsidR="00F62F9E" w:rsidRPr="00F62F9E" w:rsidRDefault="00F62F9E" w:rsidP="004834F0">
            <w:pPr>
              <w:pStyle w:val="ASFKTablenorm"/>
              <w:ind w:left="57" w:right="57"/>
            </w:pPr>
            <w:r w:rsidRPr="00F62F9E">
              <w:t>Вкладка «Раздел 1. Бюджетные средства»</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КБК передающего УБП</w:t>
            </w:r>
          </w:p>
        </w:tc>
        <w:tc>
          <w:tcPr>
            <w:tcW w:w="3863" w:type="pct"/>
            <w:shd w:val="clear" w:color="auto" w:fill="auto"/>
          </w:tcPr>
          <w:p w:rsidR="00F62F9E" w:rsidRPr="00F62F9E" w:rsidRDefault="00F62F9E" w:rsidP="004834F0">
            <w:pPr>
              <w:pStyle w:val="ASFKTablenorm"/>
              <w:ind w:left="57" w:right="57"/>
            </w:pPr>
            <w:r w:rsidRPr="00F62F9E">
              <w:t xml:space="preserve">Значение вводится вручную или выбирается из справочника КБК. </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КБК принимающего УБП</w:t>
            </w:r>
          </w:p>
        </w:tc>
        <w:tc>
          <w:tcPr>
            <w:tcW w:w="3863" w:type="pct"/>
            <w:shd w:val="clear" w:color="auto" w:fill="auto"/>
          </w:tcPr>
          <w:p w:rsidR="00F62F9E" w:rsidRPr="00F62F9E" w:rsidRDefault="00F62F9E" w:rsidP="004834F0">
            <w:pPr>
              <w:pStyle w:val="ASFKTablenorm"/>
              <w:ind w:left="57" w:right="57"/>
            </w:pPr>
            <w:r w:rsidRPr="00F62F9E">
              <w:t xml:space="preserve">Значение вводится вручную или выбирается из справочника КБК. </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Вид средств</w:t>
            </w:r>
          </w:p>
        </w:tc>
        <w:tc>
          <w:tcPr>
            <w:tcW w:w="3863" w:type="pct"/>
            <w:shd w:val="clear" w:color="auto" w:fill="auto"/>
          </w:tcPr>
          <w:p w:rsidR="00F62F9E" w:rsidRPr="00F62F9E" w:rsidRDefault="00F62F9E" w:rsidP="004834F0">
            <w:pPr>
              <w:pStyle w:val="ASFKTablenorm"/>
              <w:ind w:left="57" w:right="57"/>
            </w:pPr>
            <w:r w:rsidRPr="00F62F9E">
              <w:t>Поле заполняется вручную или выбирается из справочника «Источники финансирования».</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Остаток на начало</w:t>
            </w:r>
          </w:p>
        </w:tc>
        <w:tc>
          <w:tcPr>
            <w:tcW w:w="3863" w:type="pct"/>
            <w:shd w:val="clear" w:color="auto" w:fill="auto"/>
          </w:tcPr>
          <w:p w:rsidR="00F62F9E" w:rsidRPr="00F62F9E" w:rsidRDefault="00F62F9E" w:rsidP="004834F0">
            <w:pPr>
              <w:pStyle w:val="ASFKTablenorm"/>
              <w:ind w:left="57" w:right="57"/>
            </w:pPr>
            <w:r w:rsidRPr="00F62F9E">
              <w:t>Сумма остатков денежных средств на ЛС на начало года.</w:t>
            </w:r>
          </w:p>
          <w:p w:rsidR="00F62F9E" w:rsidRPr="00F62F9E" w:rsidRDefault="00F62F9E" w:rsidP="004834F0">
            <w:pPr>
              <w:pStyle w:val="ASFKTablenorm"/>
              <w:ind w:left="57" w:right="57"/>
            </w:pPr>
            <w:r w:rsidRPr="00F62F9E">
              <w:t>Поле заполняется вручную.</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Поступления</w:t>
            </w:r>
          </w:p>
        </w:tc>
        <w:tc>
          <w:tcPr>
            <w:tcW w:w="3863" w:type="pct"/>
            <w:shd w:val="clear" w:color="auto" w:fill="auto"/>
          </w:tcPr>
          <w:p w:rsidR="00F62F9E" w:rsidRPr="00F62F9E" w:rsidRDefault="00F62F9E" w:rsidP="004834F0">
            <w:pPr>
              <w:pStyle w:val="ASFKTablenorm"/>
              <w:ind w:left="57" w:right="57"/>
            </w:pPr>
            <w:r w:rsidRPr="00F62F9E">
              <w:t>Сумма поступлений.</w:t>
            </w:r>
          </w:p>
          <w:p w:rsidR="00F62F9E" w:rsidRPr="00F62F9E" w:rsidRDefault="00F62F9E" w:rsidP="004834F0">
            <w:pPr>
              <w:pStyle w:val="ASFKTablenorm"/>
              <w:ind w:left="57" w:right="57"/>
            </w:pPr>
            <w:r w:rsidRPr="00F62F9E">
              <w:t>Поле заполняется вручную.</w:t>
            </w:r>
          </w:p>
        </w:tc>
      </w:tr>
      <w:tr w:rsidR="00F62F9E" w:rsidRPr="00834AF4" w:rsidTr="00E35154">
        <w:tc>
          <w:tcPr>
            <w:tcW w:w="1137" w:type="pct"/>
            <w:shd w:val="clear" w:color="auto" w:fill="auto"/>
          </w:tcPr>
          <w:p w:rsidR="00F62F9E" w:rsidRPr="00F62F9E" w:rsidRDefault="00F62F9E" w:rsidP="004834F0">
            <w:pPr>
              <w:pStyle w:val="ASFKTablenorm"/>
              <w:ind w:left="57" w:right="57"/>
            </w:pPr>
            <w:r w:rsidRPr="00F62F9E">
              <w:t>Выплаты</w:t>
            </w:r>
          </w:p>
        </w:tc>
        <w:tc>
          <w:tcPr>
            <w:tcW w:w="3863" w:type="pct"/>
            <w:shd w:val="clear" w:color="auto" w:fill="auto"/>
          </w:tcPr>
          <w:p w:rsidR="00F62F9E" w:rsidRPr="00F62F9E" w:rsidRDefault="00F62F9E" w:rsidP="004834F0">
            <w:pPr>
              <w:pStyle w:val="ASFKTablenorm"/>
              <w:ind w:left="57" w:right="57"/>
            </w:pPr>
            <w:r w:rsidRPr="00F62F9E">
              <w:t>Сумма выплат.</w:t>
            </w:r>
          </w:p>
          <w:p w:rsidR="00F62F9E" w:rsidRPr="00F62F9E" w:rsidRDefault="00F62F9E" w:rsidP="004834F0">
            <w:pPr>
              <w:pStyle w:val="ASFKTablenorm"/>
              <w:ind w:left="57" w:right="57"/>
            </w:pPr>
            <w:r w:rsidRPr="00F62F9E">
              <w:t>Поле заполняется вручную.</w:t>
            </w:r>
          </w:p>
        </w:tc>
      </w:tr>
    </w:tbl>
    <w:p w:rsidR="00F62F9E" w:rsidRPr="00F62F9E" w:rsidRDefault="00F62F9E" w:rsidP="00F62F9E">
      <w:pPr>
        <w:pStyle w:val="ASFKNormal"/>
      </w:pPr>
      <w:r w:rsidRPr="00F62F9E">
        <w:t>На вложенной закладке «Раздел 1. Бюджетные средства» (см. рис. </w:t>
      </w:r>
      <w:r w:rsidRPr="00F62F9E">
        <w:fldChar w:fldCharType="begin"/>
      </w:r>
      <w:r w:rsidRPr="00F62F9E">
        <w:instrText xml:space="preserve"> REF _Ref240031440 \h  \* MERGEFORMAT </w:instrText>
      </w:r>
      <w:r w:rsidRPr="00F62F9E">
        <w:fldChar w:fldCharType="separate"/>
      </w:r>
      <w:r w:rsidR="008B57BF">
        <w:t>225</w:t>
      </w:r>
      <w:r w:rsidRPr="00F62F9E">
        <w:fldChar w:fldCharType="end"/>
      </w:r>
      <w:r w:rsidRPr="00F62F9E">
        <w:t xml:space="preserve">) вводятся строки с информацией по КБК. Для добавления записи в таблицу следует нажать на кнопку </w:t>
      </w:r>
      <w:r w:rsidR="000C571B">
        <w:rPr>
          <w:noProof/>
        </w:rPr>
        <w:drawing>
          <wp:inline distT="0" distB="0" distL="0" distR="0">
            <wp:extent cx="274955" cy="274955"/>
            <wp:effectExtent l="0" t="0" r="0" b="0"/>
            <wp:docPr id="314" name="Рисунок 31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F62F9E">
        <w:t> (Добавить новую строку). Откроется форма «Добавление записи» (рис. </w:t>
      </w:r>
      <w:r w:rsidRPr="00F62F9E">
        <w:fldChar w:fldCharType="begin"/>
      </w:r>
      <w:r w:rsidRPr="00F62F9E">
        <w:instrText xml:space="preserve"> REF _Ref245885242 \h  \* MERGEFORMAT </w:instrText>
      </w:r>
      <w:r w:rsidRPr="00F62F9E">
        <w:fldChar w:fldCharType="separate"/>
      </w:r>
      <w:r w:rsidR="008B57BF">
        <w:t>226</w:t>
      </w:r>
      <w:r w:rsidRPr="00F62F9E">
        <w:fldChar w:fldCharType="end"/>
      </w:r>
      <w:r w:rsidRPr="00F62F9E">
        <w:t>), в которой вручную заполняются поля строки, приведенные выше в таблице </w:t>
      </w:r>
      <w:r w:rsidRPr="00F62F9E">
        <w:fldChar w:fldCharType="begin"/>
      </w:r>
      <w:r w:rsidRPr="00F62F9E">
        <w:instrText xml:space="preserve"> REF _Ref317610883 \h  \* MERGEFORMAT </w:instrText>
      </w:r>
      <w:r w:rsidRPr="00F62F9E">
        <w:fldChar w:fldCharType="separate"/>
      </w:r>
      <w:r w:rsidR="008B57BF">
        <w:t>141</w:t>
      </w:r>
      <w:r w:rsidRPr="00F62F9E">
        <w:fldChar w:fldCharType="end"/>
      </w:r>
      <w:r w:rsidRPr="00F62F9E">
        <w:t>.</w:t>
      </w:r>
    </w:p>
    <w:p w:rsidR="00F62F9E" w:rsidRPr="00F62F9E" w:rsidRDefault="000C571B" w:rsidP="00F62F9E">
      <w:pPr>
        <w:pStyle w:val="ASFKFigure"/>
      </w:pPr>
      <w:r>
        <w:rPr>
          <w:noProof/>
        </w:rPr>
        <w:lastRenderedPageBreak/>
        <w:drawing>
          <wp:inline distT="0" distB="0" distL="0" distR="0">
            <wp:extent cx="6134735" cy="2015490"/>
            <wp:effectExtent l="0" t="0" r="0" b="0"/>
            <wp:docPr id="315" name="Рисунок 3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0"/>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134735" cy="2015490"/>
                    </a:xfrm>
                    <a:prstGeom prst="rect">
                      <a:avLst/>
                    </a:prstGeom>
                    <a:noFill/>
                    <a:ln>
                      <a:noFill/>
                    </a:ln>
                  </pic:spPr>
                </pic:pic>
              </a:graphicData>
            </a:graphic>
          </wp:inline>
        </w:drawing>
      </w:r>
    </w:p>
    <w:p w:rsidR="00F62F9E" w:rsidRPr="00F62F9E" w:rsidRDefault="002F0B80" w:rsidP="00F62F9E">
      <w:pPr>
        <w:pStyle w:val="ASFKFigName"/>
      </w:pPr>
      <w:fldSimple w:instr=" SEQ Рисунок \* ARABIC ">
        <w:bookmarkStart w:id="1607" w:name="_Ref245885242"/>
        <w:bookmarkStart w:id="1608" w:name="_Toc126832517"/>
        <w:r w:rsidR="008B57BF">
          <w:rPr>
            <w:noProof/>
          </w:rPr>
          <w:t>226</w:t>
        </w:r>
        <w:bookmarkEnd w:id="1607"/>
      </w:fldSimple>
      <w:r w:rsidR="00F62F9E" w:rsidRPr="00F62F9E">
        <w:t>. Форма «Добавление записи»</w:t>
      </w:r>
      <w:bookmarkEnd w:id="1608"/>
    </w:p>
    <w:p w:rsidR="00F62F9E" w:rsidRPr="00F62F9E" w:rsidRDefault="00F62F9E" w:rsidP="00F62F9E">
      <w:pPr>
        <w:pStyle w:val="ASFKNormal"/>
      </w:pPr>
      <w:r w:rsidRPr="00F62F9E">
        <w:t>Нажать на кнопку «Ok» для сохранения данных строки.</w:t>
      </w:r>
    </w:p>
    <w:p w:rsidR="00F62F9E" w:rsidRPr="00F62F9E" w:rsidRDefault="00F62F9E" w:rsidP="00F62F9E">
      <w:pPr>
        <w:pStyle w:val="ASFKNormal"/>
      </w:pPr>
      <w:r w:rsidRPr="00F62F9E">
        <w:t>ЭФ документа «Акт приемки-передачи кассовых выплат и поступлений при реорганизации», закладки «Документ», вкладки «Раздел 1. Бюджетные средства (итоговые суммы)» представлена на</w:t>
      </w:r>
      <w:r w:rsidR="00403998">
        <w:t xml:space="preserve"> рисунке</w:t>
      </w:r>
      <w:r w:rsidRPr="00F62F9E">
        <w:t> </w:t>
      </w:r>
      <w:r w:rsidRPr="00F62F9E">
        <w:fldChar w:fldCharType="begin"/>
      </w:r>
      <w:r w:rsidRPr="00F62F9E">
        <w:instrText xml:space="preserve"> REF _Ref240036535 \h  \* MERGEFORMAT </w:instrText>
      </w:r>
      <w:r w:rsidRPr="00F62F9E">
        <w:fldChar w:fldCharType="separate"/>
      </w:r>
      <w:r w:rsidR="008B57BF">
        <w:t>227</w:t>
      </w:r>
      <w:r w:rsidRPr="00F62F9E">
        <w:fldChar w:fldCharType="end"/>
      </w:r>
      <w:r w:rsidRPr="00F62F9E">
        <w:t>.</w:t>
      </w:r>
    </w:p>
    <w:p w:rsidR="00F62F9E" w:rsidRPr="00F62F9E" w:rsidRDefault="000C571B" w:rsidP="00F62F9E">
      <w:pPr>
        <w:pStyle w:val="ASFKFigure"/>
      </w:pPr>
      <w:r>
        <w:rPr>
          <w:noProof/>
        </w:rPr>
        <w:drawing>
          <wp:inline distT="0" distB="0" distL="0" distR="0">
            <wp:extent cx="6125845" cy="2006600"/>
            <wp:effectExtent l="0" t="0" r="0" b="0"/>
            <wp:docPr id="316" name="Рисунок 3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125845" cy="2006600"/>
                    </a:xfrm>
                    <a:prstGeom prst="rect">
                      <a:avLst/>
                    </a:prstGeom>
                    <a:noFill/>
                    <a:ln>
                      <a:noFill/>
                    </a:ln>
                  </pic:spPr>
                </pic:pic>
              </a:graphicData>
            </a:graphic>
          </wp:inline>
        </w:drawing>
      </w:r>
    </w:p>
    <w:p w:rsidR="00F62F9E" w:rsidRPr="00F62F9E" w:rsidRDefault="002F0B80" w:rsidP="00F62F9E">
      <w:pPr>
        <w:pStyle w:val="ASFKFigName"/>
      </w:pPr>
      <w:fldSimple w:instr=" SEQ Рисунок \* ARABIC ">
        <w:bookmarkStart w:id="1609" w:name="_Ref240036535"/>
        <w:bookmarkStart w:id="1610" w:name="_Toc126832518"/>
        <w:r w:rsidR="008B57BF">
          <w:rPr>
            <w:noProof/>
          </w:rPr>
          <w:t>227</w:t>
        </w:r>
        <w:bookmarkEnd w:id="1609"/>
      </w:fldSimple>
      <w:r w:rsidR="00F62F9E" w:rsidRPr="00F62F9E">
        <w:t>. ЭФ документа «Акт приемки-передачи кассовых выплат и поступлений при реорганизации», вкладки «Документ», вкладки «Раздел 1. Бюджетные средства (итоговые суммы)»</w:t>
      </w:r>
      <w:bookmarkEnd w:id="1610"/>
    </w:p>
    <w:p w:rsidR="00F62F9E" w:rsidRPr="00F62F9E" w:rsidRDefault="00F62F9E" w:rsidP="00F62F9E">
      <w:pPr>
        <w:pStyle w:val="ASFKNormal"/>
      </w:pPr>
      <w:r w:rsidRPr="00F62F9E">
        <w:t xml:space="preserve"> Перечень полей документа «Акт приемки-передачи кассовых выплат и поступлений при реорганизации», закладки «Документ», вкладки «Раздел 1. Бюджетные средства (итоговые суммы)» приведен в таблице </w:t>
      </w:r>
      <w:r w:rsidRPr="00F62F9E">
        <w:fldChar w:fldCharType="begin"/>
      </w:r>
      <w:r w:rsidRPr="00F62F9E">
        <w:instrText xml:space="preserve"> REF _Ref361077013 \h  \* MERGEFORMAT </w:instrText>
      </w:r>
      <w:r w:rsidRPr="00F62F9E">
        <w:fldChar w:fldCharType="separate"/>
      </w:r>
      <w:r w:rsidR="008B57BF">
        <w:t>142</w:t>
      </w:r>
      <w:r w:rsidRPr="00F62F9E">
        <w:fldChar w:fldCharType="end"/>
      </w:r>
      <w:r w:rsidRPr="00F62F9E">
        <w:t>.</w:t>
      </w:r>
    </w:p>
    <w:p w:rsidR="00F62F9E" w:rsidRPr="00F62F9E" w:rsidRDefault="000B34EE" w:rsidP="00F62F9E">
      <w:pPr>
        <w:pStyle w:val="ASFKNameTable"/>
      </w:pPr>
      <w:r>
        <w:rPr>
          <w:noProof/>
        </w:rPr>
        <w:fldChar w:fldCharType="begin"/>
      </w:r>
      <w:r>
        <w:rPr>
          <w:noProof/>
        </w:rPr>
        <w:instrText xml:space="preserve"> SEQ Таблица \* ARABIC </w:instrText>
      </w:r>
      <w:r>
        <w:rPr>
          <w:noProof/>
        </w:rPr>
        <w:fldChar w:fldCharType="separate"/>
      </w:r>
      <w:bookmarkStart w:id="1611" w:name="_Ref361077013"/>
      <w:bookmarkStart w:id="1612" w:name="_Toc126832189"/>
      <w:r w:rsidR="008B57BF">
        <w:rPr>
          <w:noProof/>
        </w:rPr>
        <w:t>142</w:t>
      </w:r>
      <w:bookmarkEnd w:id="1611"/>
      <w:r>
        <w:rPr>
          <w:noProof/>
        </w:rPr>
        <w:fldChar w:fldCharType="end"/>
      </w:r>
      <w:r w:rsidR="00F62F9E" w:rsidRPr="00F62F9E">
        <w:t>. Описание полей документа «Акт приемки-передачи кассовых выплат и поступлений при реорганизации», закладки «Документ», вкладки «Раздел 1. Бюджетные средства (итоговые суммы)»</w:t>
      </w:r>
      <w:bookmarkEnd w:id="161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F62F9E"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Описание поля</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Вид средств</w:t>
            </w:r>
          </w:p>
        </w:tc>
        <w:tc>
          <w:tcPr>
            <w:tcW w:w="3590" w:type="pct"/>
            <w:shd w:val="clear" w:color="auto" w:fill="auto"/>
          </w:tcPr>
          <w:p w:rsidR="00F62F9E" w:rsidRPr="00F62F9E" w:rsidRDefault="00F62F9E" w:rsidP="004834F0">
            <w:pPr>
              <w:pStyle w:val="ASFKTablenorm"/>
              <w:ind w:left="57" w:right="57"/>
            </w:pPr>
            <w:r w:rsidRPr="00F62F9E">
              <w:t>Поле заполняется вручную или выбирается из справочника «Источники финансирования».</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Остаток на начало</w:t>
            </w:r>
          </w:p>
        </w:tc>
        <w:tc>
          <w:tcPr>
            <w:tcW w:w="3590" w:type="pct"/>
            <w:shd w:val="clear" w:color="auto" w:fill="auto"/>
          </w:tcPr>
          <w:p w:rsidR="00F62F9E" w:rsidRPr="00F62F9E" w:rsidRDefault="00F62F9E" w:rsidP="004834F0">
            <w:pPr>
              <w:pStyle w:val="ASFKTablenorm"/>
              <w:ind w:left="57" w:right="57"/>
            </w:pPr>
            <w:r w:rsidRPr="00F62F9E">
              <w:t>Итоговый остаток средств на начало года по данному виду средств.</w:t>
            </w:r>
          </w:p>
          <w:p w:rsidR="00F62F9E" w:rsidRPr="00F62F9E" w:rsidRDefault="00F62F9E" w:rsidP="004834F0">
            <w:pPr>
              <w:pStyle w:val="ASFKTablenorm"/>
              <w:ind w:left="57" w:right="57"/>
            </w:pPr>
            <w:r w:rsidRPr="00F62F9E">
              <w:t>Значение рассчитывается автоматически.</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Поступления</w:t>
            </w:r>
          </w:p>
        </w:tc>
        <w:tc>
          <w:tcPr>
            <w:tcW w:w="3590" w:type="pct"/>
            <w:shd w:val="clear" w:color="auto" w:fill="auto"/>
          </w:tcPr>
          <w:p w:rsidR="00F62F9E" w:rsidRPr="00F62F9E" w:rsidRDefault="00F62F9E" w:rsidP="004834F0">
            <w:pPr>
              <w:pStyle w:val="ASFKTablenorm"/>
              <w:ind w:left="57" w:right="57"/>
            </w:pPr>
            <w:r w:rsidRPr="00F62F9E">
              <w:t>Итоговая сумма поступлений по данному виду средств.</w:t>
            </w:r>
          </w:p>
          <w:p w:rsidR="00F62F9E" w:rsidRPr="00F62F9E" w:rsidRDefault="00F62F9E" w:rsidP="004834F0">
            <w:pPr>
              <w:pStyle w:val="ASFKTablenorm"/>
              <w:ind w:left="57" w:right="57"/>
            </w:pPr>
            <w:r w:rsidRPr="00F62F9E">
              <w:t>Значение рассчитывается автоматически.</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Выплаты</w:t>
            </w:r>
          </w:p>
        </w:tc>
        <w:tc>
          <w:tcPr>
            <w:tcW w:w="3590" w:type="pct"/>
            <w:shd w:val="clear" w:color="auto" w:fill="auto"/>
          </w:tcPr>
          <w:p w:rsidR="00F62F9E" w:rsidRPr="00F62F9E" w:rsidRDefault="00F62F9E" w:rsidP="004834F0">
            <w:pPr>
              <w:pStyle w:val="ASFKTablenorm"/>
              <w:ind w:left="57" w:right="57"/>
            </w:pPr>
            <w:r w:rsidRPr="00F62F9E">
              <w:t>Итоговая сумма выплат по данному виду средств.</w:t>
            </w:r>
          </w:p>
          <w:p w:rsidR="00F62F9E" w:rsidRPr="00F62F9E" w:rsidRDefault="00F62F9E" w:rsidP="004834F0">
            <w:pPr>
              <w:pStyle w:val="ASFKTablenorm"/>
              <w:ind w:left="57" w:right="57"/>
            </w:pPr>
            <w:r w:rsidRPr="00F62F9E">
              <w:lastRenderedPageBreak/>
              <w:t>Значение рассчитывается автоматически.</w:t>
            </w:r>
          </w:p>
        </w:tc>
      </w:tr>
      <w:tr w:rsidR="00F62F9E" w:rsidRPr="00834AF4" w:rsidTr="00E35154">
        <w:tc>
          <w:tcPr>
            <w:tcW w:w="5000" w:type="pct"/>
            <w:gridSpan w:val="2"/>
            <w:shd w:val="clear" w:color="auto" w:fill="auto"/>
          </w:tcPr>
          <w:p w:rsidR="00F62F9E" w:rsidRPr="00F62F9E" w:rsidRDefault="00F62F9E" w:rsidP="004834F0">
            <w:pPr>
              <w:pStyle w:val="ASFKTablenorm"/>
              <w:ind w:left="57" w:right="57"/>
            </w:pPr>
            <w:r w:rsidRPr="00F62F9E">
              <w:lastRenderedPageBreak/>
              <w:t>Группа полей «Итого»</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Остаток средств на начало года</w:t>
            </w:r>
          </w:p>
        </w:tc>
        <w:tc>
          <w:tcPr>
            <w:tcW w:w="3590" w:type="pct"/>
            <w:shd w:val="clear" w:color="auto" w:fill="auto"/>
          </w:tcPr>
          <w:p w:rsidR="00F62F9E" w:rsidRPr="00F62F9E" w:rsidRDefault="00F62F9E" w:rsidP="004834F0">
            <w:pPr>
              <w:pStyle w:val="ASFKTablenorm"/>
              <w:ind w:left="57" w:right="57"/>
            </w:pPr>
            <w:r w:rsidRPr="00F62F9E">
              <w:t>Общая сумма остатков средств на начало года.</w:t>
            </w:r>
          </w:p>
          <w:p w:rsidR="00F62F9E" w:rsidRPr="00F62F9E" w:rsidRDefault="00F62F9E" w:rsidP="004834F0">
            <w:pPr>
              <w:pStyle w:val="ASFKTablenorm"/>
              <w:ind w:left="57" w:right="57"/>
            </w:pPr>
            <w:r w:rsidRPr="00F62F9E">
              <w:t>Значение рассчитывается автоматически.</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Поступления</w:t>
            </w:r>
          </w:p>
        </w:tc>
        <w:tc>
          <w:tcPr>
            <w:tcW w:w="3590" w:type="pct"/>
            <w:shd w:val="clear" w:color="auto" w:fill="auto"/>
          </w:tcPr>
          <w:p w:rsidR="00F62F9E" w:rsidRPr="00F62F9E" w:rsidRDefault="00F62F9E" w:rsidP="004834F0">
            <w:pPr>
              <w:pStyle w:val="ASFKTablenorm"/>
              <w:ind w:left="57" w:right="57"/>
            </w:pPr>
            <w:r w:rsidRPr="00F62F9E">
              <w:t>Общая сумма поступлений.</w:t>
            </w:r>
          </w:p>
          <w:p w:rsidR="00F62F9E" w:rsidRPr="00F62F9E" w:rsidRDefault="00F62F9E" w:rsidP="004834F0">
            <w:pPr>
              <w:pStyle w:val="ASFKTablenorm"/>
              <w:ind w:left="57" w:right="57"/>
            </w:pPr>
            <w:r w:rsidRPr="00F62F9E">
              <w:t>Значение рассчитывается автоматически.</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Выплаты</w:t>
            </w:r>
          </w:p>
        </w:tc>
        <w:tc>
          <w:tcPr>
            <w:tcW w:w="3590" w:type="pct"/>
            <w:shd w:val="clear" w:color="auto" w:fill="auto"/>
          </w:tcPr>
          <w:p w:rsidR="00F62F9E" w:rsidRPr="00F62F9E" w:rsidRDefault="00F62F9E" w:rsidP="004834F0">
            <w:pPr>
              <w:pStyle w:val="ASFKTablenorm"/>
              <w:ind w:left="57" w:right="57"/>
            </w:pPr>
            <w:r w:rsidRPr="00F62F9E">
              <w:t>Общая сумма выплат.</w:t>
            </w:r>
          </w:p>
          <w:p w:rsidR="00F62F9E" w:rsidRPr="00F62F9E" w:rsidRDefault="00F62F9E" w:rsidP="004834F0">
            <w:pPr>
              <w:pStyle w:val="ASFKTablenorm"/>
              <w:ind w:left="57" w:right="57"/>
            </w:pPr>
            <w:r w:rsidRPr="00F62F9E">
              <w:t>Значение рассчитывается автоматически.</w:t>
            </w:r>
          </w:p>
        </w:tc>
      </w:tr>
    </w:tbl>
    <w:p w:rsidR="00F62F9E" w:rsidRPr="00F62F9E" w:rsidRDefault="00F62F9E" w:rsidP="00F62F9E">
      <w:pPr>
        <w:pStyle w:val="ASFKNormal"/>
      </w:pPr>
      <w:r w:rsidRPr="00F62F9E">
        <w:t>ЭФ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 представлена на рисунке</w:t>
      </w:r>
      <w:r w:rsidR="00403998" w:rsidRPr="007B2273">
        <w:t> </w:t>
      </w:r>
      <w:r w:rsidRPr="00F62F9E">
        <w:fldChar w:fldCharType="begin"/>
      </w:r>
      <w:r w:rsidRPr="00F62F9E">
        <w:instrText xml:space="preserve"> REF _Ref245886476 \h  \* MERGEFORMAT </w:instrText>
      </w:r>
      <w:r w:rsidRPr="00F62F9E">
        <w:fldChar w:fldCharType="separate"/>
      </w:r>
      <w:r w:rsidR="008B57BF">
        <w:t>228</w:t>
      </w:r>
      <w:r w:rsidRPr="00F62F9E">
        <w:fldChar w:fldCharType="end"/>
      </w:r>
      <w:r w:rsidRPr="00F62F9E">
        <w:t>.</w:t>
      </w:r>
    </w:p>
    <w:p w:rsidR="00F62F9E" w:rsidRPr="00F62F9E" w:rsidRDefault="000C571B" w:rsidP="00F62F9E">
      <w:pPr>
        <w:pStyle w:val="ASFKFigure"/>
      </w:pPr>
      <w:r>
        <w:rPr>
          <w:noProof/>
        </w:rPr>
        <w:drawing>
          <wp:inline distT="0" distB="0" distL="0" distR="0">
            <wp:extent cx="6125845" cy="1269365"/>
            <wp:effectExtent l="0" t="0" r="0" b="0"/>
            <wp:docPr id="317" name="Рисунок 3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0"/>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25845" cy="1269365"/>
                    </a:xfrm>
                    <a:prstGeom prst="rect">
                      <a:avLst/>
                    </a:prstGeom>
                    <a:noFill/>
                    <a:ln>
                      <a:noFill/>
                    </a:ln>
                  </pic:spPr>
                </pic:pic>
              </a:graphicData>
            </a:graphic>
          </wp:inline>
        </w:drawing>
      </w:r>
    </w:p>
    <w:p w:rsidR="00F62F9E" w:rsidRPr="00F62F9E" w:rsidRDefault="002F0B80" w:rsidP="00F62F9E">
      <w:pPr>
        <w:pStyle w:val="ASFKFigName"/>
      </w:pPr>
      <w:fldSimple w:instr=" SEQ Рисунок \* ARABIC ">
        <w:bookmarkStart w:id="1613" w:name="_Ref245886476"/>
        <w:bookmarkStart w:id="1614" w:name="_Toc126832519"/>
        <w:r w:rsidR="008B57BF">
          <w:rPr>
            <w:noProof/>
          </w:rPr>
          <w:t>228</w:t>
        </w:r>
        <w:bookmarkEnd w:id="1613"/>
      </w:fldSimple>
      <w:r w:rsidR="00F62F9E" w:rsidRPr="00F62F9E">
        <w:t>. ЭФ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w:t>
      </w:r>
      <w:bookmarkEnd w:id="1614"/>
    </w:p>
    <w:p w:rsidR="00F62F9E" w:rsidRPr="00F62F9E" w:rsidRDefault="00F62F9E" w:rsidP="00F62F9E">
      <w:pPr>
        <w:pStyle w:val="ASFKNormal"/>
      </w:pPr>
      <w:r w:rsidRPr="00F62F9E">
        <w:t>Перечень полей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 приведен в таблице </w:t>
      </w:r>
      <w:r w:rsidRPr="00F62F9E">
        <w:fldChar w:fldCharType="begin"/>
      </w:r>
      <w:r w:rsidRPr="00F62F9E">
        <w:instrText xml:space="preserve"> REF _Ref361077187 \h  \* MERGEFORMAT </w:instrText>
      </w:r>
      <w:r w:rsidRPr="00F62F9E">
        <w:fldChar w:fldCharType="separate"/>
      </w:r>
      <w:r w:rsidR="008B57BF">
        <w:t>143</w:t>
      </w:r>
      <w:r w:rsidRPr="00F62F9E">
        <w:fldChar w:fldCharType="end"/>
      </w:r>
      <w:r w:rsidRPr="00F62F9E">
        <w:t>.</w:t>
      </w:r>
    </w:p>
    <w:p w:rsidR="00F62F9E" w:rsidRPr="00F62F9E" w:rsidRDefault="000B34EE" w:rsidP="00F62F9E">
      <w:pPr>
        <w:pStyle w:val="ASFKNameTable"/>
      </w:pPr>
      <w:r>
        <w:rPr>
          <w:noProof/>
        </w:rPr>
        <w:fldChar w:fldCharType="begin"/>
      </w:r>
      <w:r>
        <w:rPr>
          <w:noProof/>
        </w:rPr>
        <w:instrText xml:space="preserve"> SEQ Таблица \* ARABIC </w:instrText>
      </w:r>
      <w:r>
        <w:rPr>
          <w:noProof/>
        </w:rPr>
        <w:fldChar w:fldCharType="separate"/>
      </w:r>
      <w:bookmarkStart w:id="1615" w:name="_Ref361077187"/>
      <w:bookmarkStart w:id="1616" w:name="_Toc126832190"/>
      <w:r w:rsidR="008B57BF">
        <w:rPr>
          <w:noProof/>
        </w:rPr>
        <w:t>143</w:t>
      </w:r>
      <w:bookmarkEnd w:id="1615"/>
      <w:r>
        <w:rPr>
          <w:noProof/>
        </w:rPr>
        <w:fldChar w:fldCharType="end"/>
      </w:r>
      <w:r w:rsidR="00F62F9E" w:rsidRPr="00F62F9E">
        <w:t>. Описание полей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w:t>
      </w:r>
      <w:bookmarkEnd w:id="161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76"/>
        <w:gridCol w:w="6820"/>
      </w:tblGrid>
      <w:tr w:rsidR="00F62F9E" w:rsidRPr="00AB7803" w:rsidTr="00E35154">
        <w:trPr>
          <w:trHeight w:val="305"/>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Описание поля</w:t>
            </w:r>
          </w:p>
        </w:tc>
      </w:tr>
      <w:tr w:rsidR="00F62F9E" w:rsidRPr="00AB7803" w:rsidTr="00E35154">
        <w:tc>
          <w:tcPr>
            <w:tcW w:w="1483" w:type="pct"/>
            <w:shd w:val="clear" w:color="auto" w:fill="auto"/>
          </w:tcPr>
          <w:p w:rsidR="00F62F9E" w:rsidRPr="00F62F9E" w:rsidRDefault="00F62F9E" w:rsidP="004834F0">
            <w:pPr>
              <w:pStyle w:val="ASFKTablenorm"/>
              <w:ind w:left="57" w:right="57"/>
            </w:pPr>
            <w:r w:rsidRPr="00F62F9E">
              <w:t>Остаток средств на начало года. Всего</w:t>
            </w:r>
          </w:p>
        </w:tc>
        <w:tc>
          <w:tcPr>
            <w:tcW w:w="3517" w:type="pct"/>
            <w:shd w:val="clear" w:color="auto" w:fill="auto"/>
          </w:tcPr>
          <w:p w:rsidR="00F62F9E" w:rsidRPr="00F62F9E" w:rsidRDefault="00F62F9E" w:rsidP="004834F0">
            <w:pPr>
              <w:pStyle w:val="ASFKTablenorm"/>
              <w:ind w:left="57" w:right="57"/>
            </w:pPr>
            <w:r w:rsidRPr="00F62F9E">
              <w:t>Итоговая сумма остатков средств, поступивших от ПДД, на начало года.</w:t>
            </w:r>
          </w:p>
          <w:p w:rsidR="00F62F9E" w:rsidRPr="00F62F9E" w:rsidRDefault="00F62F9E" w:rsidP="004834F0">
            <w:pPr>
              <w:pStyle w:val="ASFKTablenorm"/>
              <w:ind w:left="57" w:right="57"/>
            </w:pPr>
            <w:r w:rsidRPr="00F62F9E">
              <w:t>Поле заполняется вручную.</w:t>
            </w:r>
          </w:p>
        </w:tc>
      </w:tr>
      <w:tr w:rsidR="00F62F9E" w:rsidRPr="00AB7803" w:rsidTr="00E35154">
        <w:tc>
          <w:tcPr>
            <w:tcW w:w="1483" w:type="pct"/>
            <w:shd w:val="clear" w:color="auto" w:fill="auto"/>
          </w:tcPr>
          <w:p w:rsidR="00F62F9E" w:rsidRPr="00F62F9E" w:rsidRDefault="00F62F9E" w:rsidP="004834F0">
            <w:pPr>
              <w:pStyle w:val="ASFKTablenorm"/>
              <w:ind w:left="57" w:right="57"/>
            </w:pPr>
            <w:r w:rsidRPr="00F62F9E">
              <w:t>Остаток средств на начало года. В том числе без права расходования</w:t>
            </w:r>
          </w:p>
        </w:tc>
        <w:tc>
          <w:tcPr>
            <w:tcW w:w="3517" w:type="pct"/>
            <w:shd w:val="clear" w:color="auto" w:fill="auto"/>
          </w:tcPr>
          <w:p w:rsidR="00F62F9E" w:rsidRPr="00F62F9E" w:rsidRDefault="00F62F9E" w:rsidP="004834F0">
            <w:pPr>
              <w:pStyle w:val="ASFKTablenorm"/>
              <w:ind w:left="57" w:right="57"/>
            </w:pPr>
            <w:r w:rsidRPr="00F62F9E">
              <w:t>Итоговая сумма остатков средств, поступивших от ПДД, на начало года, в том числе без права расходования.</w:t>
            </w:r>
          </w:p>
          <w:p w:rsidR="00F62F9E" w:rsidRPr="00F62F9E" w:rsidRDefault="00F62F9E" w:rsidP="004834F0">
            <w:pPr>
              <w:pStyle w:val="ASFKTablenorm"/>
              <w:ind w:left="57" w:right="57"/>
            </w:pPr>
            <w:r w:rsidRPr="00F62F9E">
              <w:t>Поле заполняется вручную.</w:t>
            </w:r>
          </w:p>
        </w:tc>
      </w:tr>
      <w:tr w:rsidR="00F62F9E" w:rsidRPr="00AB7803" w:rsidTr="00E35154">
        <w:tc>
          <w:tcPr>
            <w:tcW w:w="1483" w:type="pct"/>
            <w:shd w:val="clear" w:color="auto" w:fill="auto"/>
          </w:tcPr>
          <w:p w:rsidR="00F62F9E" w:rsidRPr="00F62F9E" w:rsidRDefault="00F62F9E" w:rsidP="004834F0">
            <w:pPr>
              <w:pStyle w:val="ASFKTablenorm"/>
              <w:ind w:left="57" w:right="57"/>
            </w:pPr>
            <w:r w:rsidRPr="00F62F9E">
              <w:t>Перечислен остаток средств после завершения реорганизации ПБС. Всего</w:t>
            </w:r>
          </w:p>
        </w:tc>
        <w:tc>
          <w:tcPr>
            <w:tcW w:w="3517" w:type="pct"/>
            <w:shd w:val="clear" w:color="auto" w:fill="auto"/>
          </w:tcPr>
          <w:p w:rsidR="00F62F9E" w:rsidRPr="00F62F9E" w:rsidRDefault="00F62F9E" w:rsidP="004834F0">
            <w:pPr>
              <w:pStyle w:val="ASFKTablenorm"/>
              <w:ind w:left="57" w:right="57"/>
            </w:pPr>
            <w:r w:rsidRPr="00F62F9E">
              <w:t>Итоговая сумма остатков средств, поступивших от ПДД, после завершения реорганизации ПБС.</w:t>
            </w:r>
          </w:p>
          <w:p w:rsidR="00F62F9E" w:rsidRPr="00F62F9E" w:rsidRDefault="00F62F9E" w:rsidP="004834F0">
            <w:pPr>
              <w:pStyle w:val="ASFKTablenorm"/>
              <w:ind w:left="57" w:right="57"/>
            </w:pPr>
            <w:r w:rsidRPr="00F62F9E">
              <w:t>Поле заполняется вручную.</w:t>
            </w:r>
          </w:p>
        </w:tc>
      </w:tr>
      <w:tr w:rsidR="00F62F9E" w:rsidRPr="00AB7803" w:rsidTr="00E35154">
        <w:tc>
          <w:tcPr>
            <w:tcW w:w="1483" w:type="pct"/>
            <w:shd w:val="clear" w:color="auto" w:fill="auto"/>
          </w:tcPr>
          <w:p w:rsidR="00F62F9E" w:rsidRPr="00F62F9E" w:rsidRDefault="00F62F9E" w:rsidP="004834F0">
            <w:pPr>
              <w:pStyle w:val="ASFKTablenorm"/>
              <w:ind w:left="57" w:right="57"/>
            </w:pPr>
            <w:r w:rsidRPr="00F62F9E">
              <w:t>Перечислен остаток средств после завершения реорганизации ПБС. В том числе без права расходования</w:t>
            </w:r>
          </w:p>
        </w:tc>
        <w:tc>
          <w:tcPr>
            <w:tcW w:w="3517" w:type="pct"/>
            <w:shd w:val="clear" w:color="auto" w:fill="auto"/>
          </w:tcPr>
          <w:p w:rsidR="00F62F9E" w:rsidRPr="00F62F9E" w:rsidRDefault="00F62F9E" w:rsidP="004834F0">
            <w:pPr>
              <w:pStyle w:val="ASFKTablenorm"/>
              <w:ind w:left="57" w:right="57"/>
            </w:pPr>
            <w:r w:rsidRPr="00F62F9E">
              <w:t>Итоговая сумма остатков средств, поступивших от ПДД, после завершения реорганизации ПБС, в том числе без права расходования.</w:t>
            </w:r>
          </w:p>
          <w:p w:rsidR="00F62F9E" w:rsidRPr="00F62F9E" w:rsidRDefault="00F62F9E" w:rsidP="004834F0">
            <w:pPr>
              <w:pStyle w:val="ASFKTablenorm"/>
              <w:ind w:left="57" w:right="57"/>
            </w:pPr>
            <w:r w:rsidRPr="00F62F9E">
              <w:t>Поле заполняется вручную.</w:t>
            </w:r>
          </w:p>
        </w:tc>
      </w:tr>
    </w:tbl>
    <w:p w:rsidR="00F62F9E" w:rsidRPr="00F62F9E" w:rsidRDefault="00F62F9E" w:rsidP="00F62F9E">
      <w:pPr>
        <w:pStyle w:val="ASFKNormal"/>
      </w:pPr>
      <w:r w:rsidRPr="00F62F9E">
        <w:lastRenderedPageBreak/>
        <w:t>ЭФ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 представлена на рисунке</w:t>
      </w:r>
      <w:r w:rsidR="00403998" w:rsidRPr="007B2273">
        <w:t> </w:t>
      </w:r>
      <w:r w:rsidRPr="00F62F9E">
        <w:fldChar w:fldCharType="begin"/>
      </w:r>
      <w:r w:rsidRPr="00F62F9E">
        <w:instrText xml:space="preserve"> REF _Ref240038396 \h  \* MERGEFORMAT </w:instrText>
      </w:r>
      <w:r w:rsidRPr="00F62F9E">
        <w:fldChar w:fldCharType="separate"/>
      </w:r>
      <w:r w:rsidR="008B57BF">
        <w:t>229</w:t>
      </w:r>
      <w:r w:rsidRPr="00F62F9E">
        <w:fldChar w:fldCharType="end"/>
      </w:r>
      <w:r w:rsidRPr="00F62F9E">
        <w:t xml:space="preserve">. </w:t>
      </w:r>
    </w:p>
    <w:p w:rsidR="00F62F9E" w:rsidRPr="00F62F9E" w:rsidRDefault="000C571B" w:rsidP="00F62F9E">
      <w:pPr>
        <w:pStyle w:val="ASFKFigure"/>
      </w:pPr>
      <w:r>
        <w:rPr>
          <w:noProof/>
        </w:rPr>
        <w:drawing>
          <wp:inline distT="0" distB="0" distL="0" distR="0">
            <wp:extent cx="6125845" cy="2015490"/>
            <wp:effectExtent l="0" t="0" r="0" b="0"/>
            <wp:docPr id="318" name="Рисунок 31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0"/>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25845" cy="2015490"/>
                    </a:xfrm>
                    <a:prstGeom prst="rect">
                      <a:avLst/>
                    </a:prstGeom>
                    <a:noFill/>
                    <a:ln>
                      <a:noFill/>
                    </a:ln>
                  </pic:spPr>
                </pic:pic>
              </a:graphicData>
            </a:graphic>
          </wp:inline>
        </w:drawing>
      </w:r>
    </w:p>
    <w:p w:rsidR="00F62F9E" w:rsidRPr="00F62F9E" w:rsidRDefault="002F0B80" w:rsidP="00F62F9E">
      <w:pPr>
        <w:pStyle w:val="ASFKFigName"/>
      </w:pPr>
      <w:fldSimple w:instr=" SEQ Рисунок \* ARABIC ">
        <w:bookmarkStart w:id="1617" w:name="_Ref240038396"/>
        <w:bookmarkStart w:id="1618" w:name="_Toc126832520"/>
        <w:r w:rsidR="008B57BF">
          <w:rPr>
            <w:noProof/>
          </w:rPr>
          <w:t>229</w:t>
        </w:r>
        <w:bookmarkEnd w:id="1617"/>
      </w:fldSimple>
      <w:r w:rsidR="00F62F9E" w:rsidRPr="00F62F9E">
        <w:t>. ЭФ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w:t>
      </w:r>
      <w:bookmarkEnd w:id="1618"/>
    </w:p>
    <w:p w:rsidR="00F62F9E" w:rsidRPr="00F62F9E" w:rsidRDefault="00F62F9E" w:rsidP="00F62F9E">
      <w:pPr>
        <w:pStyle w:val="ASFKNormal"/>
      </w:pPr>
      <w:r w:rsidRPr="00F62F9E">
        <w:t>Перечень полей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 приведен в таблице </w:t>
      </w:r>
      <w:r w:rsidRPr="00F62F9E">
        <w:fldChar w:fldCharType="begin"/>
      </w:r>
      <w:r w:rsidRPr="00F62F9E">
        <w:instrText xml:space="preserve"> REF _Ref361077962 \h  \* MERGEFORMAT </w:instrText>
      </w:r>
      <w:r w:rsidRPr="00F62F9E">
        <w:fldChar w:fldCharType="separate"/>
      </w:r>
      <w:r w:rsidR="008B57BF">
        <w:t>144</w:t>
      </w:r>
      <w:r w:rsidRPr="00F62F9E">
        <w:fldChar w:fldCharType="end"/>
      </w:r>
      <w:r w:rsidRPr="00F62F9E">
        <w:t>.</w:t>
      </w:r>
    </w:p>
    <w:p w:rsidR="00F62F9E" w:rsidRPr="00F62F9E" w:rsidRDefault="000B34EE" w:rsidP="00F62F9E">
      <w:pPr>
        <w:pStyle w:val="ASFKNameTable"/>
      </w:pPr>
      <w:r>
        <w:rPr>
          <w:noProof/>
        </w:rPr>
        <w:fldChar w:fldCharType="begin"/>
      </w:r>
      <w:r>
        <w:rPr>
          <w:noProof/>
        </w:rPr>
        <w:instrText xml:space="preserve"> SEQ Таблица \* ARABIC </w:instrText>
      </w:r>
      <w:r>
        <w:rPr>
          <w:noProof/>
        </w:rPr>
        <w:fldChar w:fldCharType="separate"/>
      </w:r>
      <w:bookmarkStart w:id="1619" w:name="_Ref361077962"/>
      <w:bookmarkStart w:id="1620" w:name="_Toc126832191"/>
      <w:r w:rsidR="008B57BF">
        <w:rPr>
          <w:noProof/>
        </w:rPr>
        <w:t>144</w:t>
      </w:r>
      <w:bookmarkEnd w:id="1619"/>
      <w:r>
        <w:rPr>
          <w:noProof/>
        </w:rPr>
        <w:fldChar w:fldCharType="end"/>
      </w:r>
      <w:r w:rsidR="00F62F9E" w:rsidRPr="00F62F9E">
        <w:t>. Описание полей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w:t>
      </w:r>
      <w:bookmarkEnd w:id="162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F62F9E"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Описание поля</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КБК передающего УБП</w:t>
            </w:r>
          </w:p>
        </w:tc>
        <w:tc>
          <w:tcPr>
            <w:tcW w:w="3590" w:type="pct"/>
            <w:shd w:val="clear" w:color="auto" w:fill="auto"/>
          </w:tcPr>
          <w:p w:rsidR="00F62F9E" w:rsidRPr="00F62F9E" w:rsidRDefault="00F62F9E" w:rsidP="004834F0">
            <w:pPr>
              <w:pStyle w:val="ASFKTablenorm"/>
              <w:ind w:left="57" w:right="57"/>
            </w:pPr>
            <w:r w:rsidRPr="00F62F9E">
              <w:t>Значение вводится вручную или выбирается из справочника КБК.</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КБК принимающего УБП</w:t>
            </w:r>
          </w:p>
        </w:tc>
        <w:tc>
          <w:tcPr>
            <w:tcW w:w="3590" w:type="pct"/>
            <w:shd w:val="clear" w:color="auto" w:fill="auto"/>
          </w:tcPr>
          <w:p w:rsidR="00F62F9E" w:rsidRPr="00F62F9E" w:rsidRDefault="00F62F9E" w:rsidP="004834F0">
            <w:pPr>
              <w:pStyle w:val="ASFKTablenorm"/>
              <w:ind w:left="57" w:right="57"/>
            </w:pPr>
            <w:r w:rsidRPr="00F62F9E">
              <w:t>Значение вводится вручную или выбирается из справочника КБК.</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Поступления</w:t>
            </w:r>
          </w:p>
        </w:tc>
        <w:tc>
          <w:tcPr>
            <w:tcW w:w="3590" w:type="pct"/>
            <w:shd w:val="clear" w:color="auto" w:fill="auto"/>
          </w:tcPr>
          <w:p w:rsidR="00F62F9E" w:rsidRPr="00F62F9E" w:rsidRDefault="00F62F9E" w:rsidP="004834F0">
            <w:pPr>
              <w:pStyle w:val="ASFKTablenorm"/>
              <w:ind w:left="57" w:right="57"/>
            </w:pPr>
            <w:r w:rsidRPr="00F62F9E">
              <w:t>Сумма поступлений от ПДД по КБК.</w:t>
            </w:r>
          </w:p>
          <w:p w:rsidR="00F62F9E" w:rsidRPr="00F62F9E" w:rsidRDefault="00F62F9E" w:rsidP="004834F0">
            <w:pPr>
              <w:pStyle w:val="ASFKTablenorm"/>
              <w:ind w:left="57" w:right="57"/>
            </w:pPr>
            <w:r w:rsidRPr="00F62F9E">
              <w:t>Поле заполняется вручную.</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Выплаты</w:t>
            </w:r>
          </w:p>
        </w:tc>
        <w:tc>
          <w:tcPr>
            <w:tcW w:w="3590" w:type="pct"/>
            <w:shd w:val="clear" w:color="auto" w:fill="auto"/>
          </w:tcPr>
          <w:p w:rsidR="00F62F9E" w:rsidRPr="00F62F9E" w:rsidRDefault="00F62F9E" w:rsidP="004834F0">
            <w:pPr>
              <w:pStyle w:val="ASFKTablenorm"/>
              <w:ind w:left="57" w:right="57"/>
            </w:pPr>
            <w:r w:rsidRPr="00F62F9E">
              <w:t>Сумма выплат от ПДД по КБК.</w:t>
            </w:r>
          </w:p>
          <w:p w:rsidR="00F62F9E" w:rsidRPr="00F62F9E" w:rsidRDefault="00F62F9E" w:rsidP="004834F0">
            <w:pPr>
              <w:pStyle w:val="ASFKTablenorm"/>
              <w:ind w:left="57" w:right="57"/>
            </w:pPr>
            <w:r w:rsidRPr="00F62F9E">
              <w:t>Поле заполняется вручную.</w:t>
            </w:r>
          </w:p>
        </w:tc>
      </w:tr>
      <w:tr w:rsidR="00F62F9E" w:rsidRPr="00834AF4" w:rsidTr="00E35154">
        <w:tc>
          <w:tcPr>
            <w:tcW w:w="5000" w:type="pct"/>
            <w:gridSpan w:val="2"/>
            <w:shd w:val="clear" w:color="auto" w:fill="auto"/>
          </w:tcPr>
          <w:p w:rsidR="00F62F9E" w:rsidRPr="00F62F9E" w:rsidRDefault="00F62F9E" w:rsidP="004834F0">
            <w:pPr>
              <w:pStyle w:val="ASFKTablenorm"/>
              <w:ind w:left="57" w:right="57"/>
            </w:pPr>
            <w:r w:rsidRPr="00F62F9E">
              <w:t>Группа полей «Итого»</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Поступления</w:t>
            </w:r>
          </w:p>
        </w:tc>
        <w:tc>
          <w:tcPr>
            <w:tcW w:w="3590" w:type="pct"/>
            <w:shd w:val="clear" w:color="auto" w:fill="auto"/>
          </w:tcPr>
          <w:p w:rsidR="00F62F9E" w:rsidRPr="00F62F9E" w:rsidRDefault="00F62F9E" w:rsidP="004834F0">
            <w:pPr>
              <w:pStyle w:val="ASFKTablenorm"/>
              <w:ind w:left="57" w:right="57"/>
            </w:pPr>
            <w:r w:rsidRPr="00F62F9E">
              <w:t>Итоговая сумма поступлений от ПДД по КБК.</w:t>
            </w:r>
          </w:p>
          <w:p w:rsidR="00F62F9E" w:rsidRPr="00F62F9E" w:rsidRDefault="00F62F9E" w:rsidP="004834F0">
            <w:pPr>
              <w:pStyle w:val="ASFKTablenorm"/>
              <w:ind w:left="57" w:right="57"/>
            </w:pPr>
            <w:r w:rsidRPr="00F62F9E">
              <w:t>Значение рассчитывается автоматически.</w:t>
            </w:r>
          </w:p>
        </w:tc>
      </w:tr>
      <w:tr w:rsidR="00F62F9E" w:rsidRPr="00834AF4" w:rsidTr="00E35154">
        <w:tc>
          <w:tcPr>
            <w:tcW w:w="1410" w:type="pct"/>
            <w:shd w:val="clear" w:color="auto" w:fill="auto"/>
          </w:tcPr>
          <w:p w:rsidR="00F62F9E" w:rsidRPr="00F62F9E" w:rsidRDefault="00F62F9E" w:rsidP="004834F0">
            <w:pPr>
              <w:pStyle w:val="ASFKTablenorm"/>
              <w:ind w:left="57" w:right="57"/>
            </w:pPr>
            <w:r w:rsidRPr="00F62F9E">
              <w:t>Выплаты</w:t>
            </w:r>
          </w:p>
        </w:tc>
        <w:tc>
          <w:tcPr>
            <w:tcW w:w="3590" w:type="pct"/>
            <w:shd w:val="clear" w:color="auto" w:fill="auto"/>
          </w:tcPr>
          <w:p w:rsidR="00F62F9E" w:rsidRPr="00F62F9E" w:rsidRDefault="00F62F9E" w:rsidP="004834F0">
            <w:pPr>
              <w:pStyle w:val="ASFKTablenorm"/>
              <w:ind w:left="57" w:right="57"/>
            </w:pPr>
            <w:r w:rsidRPr="00F62F9E">
              <w:t>Итоговая сумма выплат от ПДД по КБК.</w:t>
            </w:r>
          </w:p>
          <w:p w:rsidR="00F62F9E" w:rsidRPr="00F62F9E" w:rsidRDefault="00F62F9E" w:rsidP="004834F0">
            <w:pPr>
              <w:pStyle w:val="ASFKTablenorm"/>
              <w:ind w:left="57" w:right="57"/>
            </w:pPr>
            <w:r w:rsidRPr="00F62F9E">
              <w:t>Значение рассчитывается автоматически.</w:t>
            </w:r>
          </w:p>
        </w:tc>
      </w:tr>
    </w:tbl>
    <w:p w:rsidR="00F62F9E" w:rsidRPr="00F62F9E" w:rsidRDefault="00F62F9E" w:rsidP="00F62F9E">
      <w:pPr>
        <w:pStyle w:val="ASFKNormal"/>
      </w:pPr>
      <w:r w:rsidRPr="00F62F9E">
        <w:t xml:space="preserve">Для добавления записи в таблицу следует нажать на кнопку </w:t>
      </w:r>
      <w:r w:rsidR="000C571B">
        <w:rPr>
          <w:noProof/>
        </w:rPr>
        <w:drawing>
          <wp:inline distT="0" distB="0" distL="0" distR="0">
            <wp:extent cx="186690" cy="186690"/>
            <wp:effectExtent l="0" t="0" r="0" b="0"/>
            <wp:docPr id="319" name="Рисунок 31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F62F9E">
        <w:t> (Добавить новую строку). Откроется форма «Добавление записи» (рис. </w:t>
      </w:r>
      <w:r w:rsidRPr="00F62F9E">
        <w:fldChar w:fldCharType="begin"/>
      </w:r>
      <w:r w:rsidRPr="00F62F9E">
        <w:instrText xml:space="preserve"> REF _Ref245887018 \h  \* MERGEFORMAT </w:instrText>
      </w:r>
      <w:r w:rsidRPr="00F62F9E">
        <w:fldChar w:fldCharType="separate"/>
      </w:r>
      <w:r w:rsidR="008B57BF">
        <w:t>230</w:t>
      </w:r>
      <w:r w:rsidRPr="00F62F9E">
        <w:fldChar w:fldCharType="end"/>
      </w:r>
      <w:r w:rsidRPr="00F62F9E">
        <w:t>), в которой вручную заполняются поля строки, приведенные в таблице </w:t>
      </w:r>
      <w:r w:rsidRPr="00F62F9E">
        <w:fldChar w:fldCharType="begin"/>
      </w:r>
      <w:r w:rsidRPr="00F62F9E">
        <w:instrText xml:space="preserve"> REF _Ref361077962 \h  \* MERGEFORMAT </w:instrText>
      </w:r>
      <w:r w:rsidRPr="00F62F9E">
        <w:fldChar w:fldCharType="separate"/>
      </w:r>
      <w:r w:rsidR="008B57BF">
        <w:t>144</w:t>
      </w:r>
      <w:r w:rsidRPr="00F62F9E">
        <w:fldChar w:fldCharType="end"/>
      </w:r>
      <w:r w:rsidRPr="00F62F9E">
        <w:t>.</w:t>
      </w:r>
    </w:p>
    <w:p w:rsidR="00F62F9E" w:rsidRPr="00F62F9E" w:rsidRDefault="000C571B" w:rsidP="00F62F9E">
      <w:pPr>
        <w:pStyle w:val="ASFKFigure"/>
      </w:pPr>
      <w:r>
        <w:rPr>
          <w:noProof/>
        </w:rPr>
        <w:lastRenderedPageBreak/>
        <w:drawing>
          <wp:inline distT="0" distB="0" distL="0" distR="0">
            <wp:extent cx="6134735" cy="1642110"/>
            <wp:effectExtent l="0" t="0" r="0" b="0"/>
            <wp:docPr id="320" name="Рисунок 3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0"/>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34735" cy="1642110"/>
                    </a:xfrm>
                    <a:prstGeom prst="rect">
                      <a:avLst/>
                    </a:prstGeom>
                    <a:noFill/>
                    <a:ln>
                      <a:noFill/>
                    </a:ln>
                  </pic:spPr>
                </pic:pic>
              </a:graphicData>
            </a:graphic>
          </wp:inline>
        </w:drawing>
      </w:r>
    </w:p>
    <w:p w:rsidR="00F62F9E" w:rsidRPr="00F62F9E" w:rsidRDefault="002F0B80" w:rsidP="00F62F9E">
      <w:pPr>
        <w:pStyle w:val="ASFKFigName"/>
      </w:pPr>
      <w:fldSimple w:instr=" SEQ Рисунок \* ARABIC ">
        <w:bookmarkStart w:id="1621" w:name="_Ref245887018"/>
        <w:bookmarkStart w:id="1622" w:name="_Toc126832521"/>
        <w:r w:rsidR="008B57BF">
          <w:rPr>
            <w:noProof/>
          </w:rPr>
          <w:t>230</w:t>
        </w:r>
        <w:bookmarkEnd w:id="1621"/>
      </w:fldSimple>
      <w:r w:rsidR="00F62F9E" w:rsidRPr="00F62F9E">
        <w:t>. Форма «Добавление записи»</w:t>
      </w:r>
      <w:bookmarkEnd w:id="1622"/>
    </w:p>
    <w:p w:rsidR="00F62F9E" w:rsidRPr="00F62F9E" w:rsidRDefault="00F62F9E" w:rsidP="00F62F9E">
      <w:pPr>
        <w:pStyle w:val="ASFKNormal"/>
      </w:pPr>
      <w:r w:rsidRPr="00F62F9E">
        <w:t>Нажать на кнопку «Ok» для сохранения данных строки.</w:t>
      </w:r>
    </w:p>
    <w:p w:rsidR="00F62F9E" w:rsidRPr="00F62F9E" w:rsidRDefault="00F62F9E" w:rsidP="00F62F9E">
      <w:pPr>
        <w:pStyle w:val="ASFKNormal"/>
      </w:pPr>
      <w:r w:rsidRPr="00F62F9E">
        <w:t>ЭФ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 представлена на рисунке </w:t>
      </w:r>
      <w:r w:rsidRPr="00F62F9E">
        <w:fldChar w:fldCharType="begin"/>
      </w:r>
      <w:r w:rsidRPr="00F62F9E">
        <w:instrText xml:space="preserve"> REF _Ref240039680 \h  \* MERGEFORMAT </w:instrText>
      </w:r>
      <w:r w:rsidRPr="00F62F9E">
        <w:fldChar w:fldCharType="separate"/>
      </w:r>
      <w:r w:rsidR="008B57BF">
        <w:t>231</w:t>
      </w:r>
      <w:r w:rsidRPr="00F62F9E">
        <w:fldChar w:fldCharType="end"/>
      </w:r>
      <w:r w:rsidRPr="00F62F9E">
        <w:t>.</w:t>
      </w:r>
    </w:p>
    <w:p w:rsidR="00F62F9E" w:rsidRPr="00F62F9E" w:rsidRDefault="000C571B" w:rsidP="00F62F9E">
      <w:pPr>
        <w:pStyle w:val="ASFKFigure"/>
      </w:pPr>
      <w:r>
        <w:rPr>
          <w:noProof/>
        </w:rPr>
        <w:drawing>
          <wp:inline distT="0" distB="0" distL="0" distR="0">
            <wp:extent cx="6125845" cy="914400"/>
            <wp:effectExtent l="0" t="0" r="0" b="0"/>
            <wp:docPr id="321" name="Рисунок 3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0"/>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125845" cy="914400"/>
                    </a:xfrm>
                    <a:prstGeom prst="rect">
                      <a:avLst/>
                    </a:prstGeom>
                    <a:noFill/>
                    <a:ln>
                      <a:noFill/>
                    </a:ln>
                  </pic:spPr>
                </pic:pic>
              </a:graphicData>
            </a:graphic>
          </wp:inline>
        </w:drawing>
      </w:r>
    </w:p>
    <w:p w:rsidR="00F62F9E" w:rsidRPr="00F62F9E" w:rsidRDefault="002F0B80" w:rsidP="00F62F9E">
      <w:pPr>
        <w:pStyle w:val="ASFKFigName"/>
      </w:pPr>
      <w:fldSimple w:instr=" SEQ Рисунок \* ARABIC ">
        <w:bookmarkStart w:id="1623" w:name="_Ref240039680"/>
        <w:bookmarkStart w:id="1624" w:name="_Toc126832522"/>
        <w:r w:rsidR="008B57BF">
          <w:rPr>
            <w:noProof/>
          </w:rPr>
          <w:t>231</w:t>
        </w:r>
        <w:bookmarkEnd w:id="1623"/>
      </w:fldSimple>
      <w:r w:rsidR="00F62F9E" w:rsidRPr="00F62F9E">
        <w:t>. ЭФ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w:t>
      </w:r>
      <w:bookmarkEnd w:id="1624"/>
    </w:p>
    <w:p w:rsidR="00F62F9E" w:rsidRPr="00F62F9E" w:rsidRDefault="00F62F9E" w:rsidP="00F62F9E">
      <w:pPr>
        <w:pStyle w:val="ASFKNormal"/>
      </w:pPr>
      <w:r w:rsidRPr="00F62F9E">
        <w:t>Перечень полей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 приведен в таблице </w:t>
      </w:r>
      <w:r w:rsidRPr="00F62F9E">
        <w:fldChar w:fldCharType="begin"/>
      </w:r>
      <w:r w:rsidRPr="00F62F9E">
        <w:instrText xml:space="preserve"> REF _Ref361075529 \h  \* MERGEFORMAT </w:instrText>
      </w:r>
      <w:r w:rsidRPr="00F62F9E">
        <w:fldChar w:fldCharType="separate"/>
      </w:r>
      <w:r w:rsidR="008B57BF">
        <w:t>145</w:t>
      </w:r>
      <w:r w:rsidRPr="00F62F9E">
        <w:fldChar w:fldCharType="end"/>
      </w:r>
      <w:r w:rsidRPr="00F62F9E">
        <w:t>.</w:t>
      </w:r>
    </w:p>
    <w:p w:rsidR="00F62F9E" w:rsidRPr="00F62F9E" w:rsidRDefault="000B34EE" w:rsidP="00F62F9E">
      <w:pPr>
        <w:pStyle w:val="ASFKNameTable"/>
      </w:pPr>
      <w:r>
        <w:rPr>
          <w:noProof/>
        </w:rPr>
        <w:fldChar w:fldCharType="begin"/>
      </w:r>
      <w:r>
        <w:rPr>
          <w:noProof/>
        </w:rPr>
        <w:instrText xml:space="preserve"> SEQ Таблица \* ARABIC </w:instrText>
      </w:r>
      <w:r>
        <w:rPr>
          <w:noProof/>
        </w:rPr>
        <w:fldChar w:fldCharType="separate"/>
      </w:r>
      <w:bookmarkStart w:id="1625" w:name="_Ref361075529"/>
      <w:bookmarkStart w:id="1626" w:name="_Toc126832192"/>
      <w:r w:rsidR="008B57BF">
        <w:rPr>
          <w:noProof/>
        </w:rPr>
        <w:t>145</w:t>
      </w:r>
      <w:bookmarkEnd w:id="1625"/>
      <w:r>
        <w:rPr>
          <w:noProof/>
        </w:rPr>
        <w:fldChar w:fldCharType="end"/>
      </w:r>
      <w:r w:rsidR="00F62F9E" w:rsidRPr="00F62F9E">
        <w:t>. Описание полей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w:t>
      </w:r>
      <w:bookmarkEnd w:id="162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97"/>
        <w:gridCol w:w="6299"/>
      </w:tblGrid>
      <w:tr w:rsidR="00F62F9E" w:rsidRPr="00AB7803" w:rsidTr="00E35154">
        <w:trPr>
          <w:trHeight w:val="305"/>
          <w:tblHeader/>
        </w:trPr>
        <w:tc>
          <w:tcPr>
            <w:tcW w:w="17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Наименование поля</w:t>
            </w:r>
          </w:p>
        </w:tc>
        <w:tc>
          <w:tcPr>
            <w:tcW w:w="32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Описание поля</w:t>
            </w:r>
          </w:p>
        </w:tc>
      </w:tr>
      <w:tr w:rsidR="00F62F9E" w:rsidRPr="00AB7803" w:rsidTr="00E35154">
        <w:tc>
          <w:tcPr>
            <w:tcW w:w="1752" w:type="pct"/>
            <w:shd w:val="clear" w:color="auto" w:fill="auto"/>
          </w:tcPr>
          <w:p w:rsidR="00F62F9E" w:rsidRPr="00F62F9E" w:rsidRDefault="00F62F9E" w:rsidP="004834F0">
            <w:pPr>
              <w:pStyle w:val="ASFKTablenorm"/>
              <w:ind w:left="57" w:right="57"/>
            </w:pPr>
            <w:r w:rsidRPr="00F62F9E">
              <w:t>Остаток средств на начало года</w:t>
            </w:r>
          </w:p>
        </w:tc>
        <w:tc>
          <w:tcPr>
            <w:tcW w:w="3248" w:type="pct"/>
            <w:shd w:val="clear" w:color="auto" w:fill="auto"/>
          </w:tcPr>
          <w:p w:rsidR="00F62F9E" w:rsidRPr="00F62F9E" w:rsidRDefault="00F62F9E" w:rsidP="004834F0">
            <w:pPr>
              <w:pStyle w:val="ASFKTablenorm"/>
              <w:ind w:left="57" w:right="57"/>
            </w:pPr>
            <w:r w:rsidRPr="00F62F9E">
              <w:t>Сумма остатка СВР на начало года.</w:t>
            </w:r>
          </w:p>
          <w:p w:rsidR="00F62F9E" w:rsidRPr="00F62F9E" w:rsidRDefault="00F62F9E" w:rsidP="004834F0">
            <w:pPr>
              <w:pStyle w:val="ASFKTablenorm"/>
              <w:ind w:left="57" w:right="57"/>
            </w:pPr>
            <w:r w:rsidRPr="00F62F9E">
              <w:t>Поле заполняется вручную.</w:t>
            </w:r>
          </w:p>
        </w:tc>
      </w:tr>
      <w:tr w:rsidR="00F62F9E" w:rsidRPr="00AB7803" w:rsidTr="00E35154">
        <w:tc>
          <w:tcPr>
            <w:tcW w:w="1752" w:type="pct"/>
            <w:shd w:val="clear" w:color="auto" w:fill="auto"/>
          </w:tcPr>
          <w:p w:rsidR="00F62F9E" w:rsidRPr="00F62F9E" w:rsidRDefault="00F62F9E" w:rsidP="004834F0">
            <w:pPr>
              <w:pStyle w:val="ASFKTablenorm"/>
              <w:ind w:left="57" w:right="57"/>
            </w:pPr>
            <w:r w:rsidRPr="00F62F9E">
              <w:t>Поступления</w:t>
            </w:r>
          </w:p>
        </w:tc>
        <w:tc>
          <w:tcPr>
            <w:tcW w:w="3248" w:type="pct"/>
            <w:shd w:val="clear" w:color="auto" w:fill="auto"/>
          </w:tcPr>
          <w:p w:rsidR="00F62F9E" w:rsidRPr="00F62F9E" w:rsidRDefault="00F62F9E" w:rsidP="004834F0">
            <w:pPr>
              <w:pStyle w:val="ASFKTablenorm"/>
              <w:ind w:left="57" w:right="57"/>
            </w:pPr>
            <w:r w:rsidRPr="00F62F9E">
              <w:t>Сумма поступлений по СВР.</w:t>
            </w:r>
          </w:p>
          <w:p w:rsidR="00F62F9E" w:rsidRPr="00F62F9E" w:rsidRDefault="00F62F9E" w:rsidP="004834F0">
            <w:pPr>
              <w:pStyle w:val="ASFKTablenorm"/>
              <w:ind w:left="57" w:right="57"/>
            </w:pPr>
            <w:r w:rsidRPr="00F62F9E">
              <w:t>Поле заполняется вручную.</w:t>
            </w:r>
          </w:p>
        </w:tc>
      </w:tr>
      <w:tr w:rsidR="00F62F9E" w:rsidRPr="00AB7803" w:rsidTr="00E35154">
        <w:tc>
          <w:tcPr>
            <w:tcW w:w="1752" w:type="pct"/>
            <w:shd w:val="clear" w:color="auto" w:fill="auto"/>
          </w:tcPr>
          <w:p w:rsidR="00F62F9E" w:rsidRPr="00F62F9E" w:rsidRDefault="00F62F9E" w:rsidP="004834F0">
            <w:pPr>
              <w:pStyle w:val="ASFKTablenorm"/>
              <w:ind w:left="57" w:right="57"/>
            </w:pPr>
            <w:r w:rsidRPr="00F62F9E">
              <w:t>Выплаты</w:t>
            </w:r>
          </w:p>
        </w:tc>
        <w:tc>
          <w:tcPr>
            <w:tcW w:w="3248" w:type="pct"/>
            <w:shd w:val="clear" w:color="auto" w:fill="auto"/>
          </w:tcPr>
          <w:p w:rsidR="00F62F9E" w:rsidRPr="00F62F9E" w:rsidRDefault="00F62F9E" w:rsidP="004834F0">
            <w:pPr>
              <w:pStyle w:val="ASFKTablenorm"/>
              <w:ind w:left="57" w:right="57"/>
            </w:pPr>
            <w:r w:rsidRPr="00F62F9E">
              <w:t>Сумма выплат по СВР.</w:t>
            </w:r>
          </w:p>
          <w:p w:rsidR="00F62F9E" w:rsidRPr="00F62F9E" w:rsidRDefault="00F62F9E" w:rsidP="004834F0">
            <w:pPr>
              <w:pStyle w:val="ASFKTablenorm"/>
              <w:ind w:left="57" w:right="57"/>
            </w:pPr>
            <w:r w:rsidRPr="00F62F9E">
              <w:t>Поле заполняется вручную.</w:t>
            </w:r>
          </w:p>
        </w:tc>
      </w:tr>
    </w:tbl>
    <w:p w:rsidR="00F62F9E" w:rsidRPr="00F62F9E" w:rsidRDefault="00F62F9E" w:rsidP="00F62F9E">
      <w:pPr>
        <w:pStyle w:val="ASFKNormal"/>
      </w:pPr>
      <w:r w:rsidRPr="00F62F9E">
        <w:t>ЭФ документа «Акт приемки-передачи кассовых выплат и поступлений при реорганизации», закладки «Дополнительные атрибуты» представлена на рисунке </w:t>
      </w:r>
      <w:r w:rsidRPr="00F62F9E">
        <w:fldChar w:fldCharType="begin"/>
      </w:r>
      <w:r w:rsidRPr="00F62F9E">
        <w:instrText xml:space="preserve"> REF _Ref240040481 \h  \* MERGEFORMAT </w:instrText>
      </w:r>
      <w:r w:rsidRPr="00F62F9E">
        <w:fldChar w:fldCharType="separate"/>
      </w:r>
      <w:r w:rsidR="008B57BF">
        <w:t>232</w:t>
      </w:r>
      <w:r w:rsidRPr="00F62F9E">
        <w:fldChar w:fldCharType="end"/>
      </w:r>
      <w:r w:rsidRPr="00F62F9E">
        <w:t>.</w:t>
      </w:r>
    </w:p>
    <w:p w:rsidR="00F62F9E" w:rsidRPr="00F62F9E" w:rsidRDefault="000C571B" w:rsidP="00F62F9E">
      <w:pPr>
        <w:pStyle w:val="ASFKFigure"/>
      </w:pPr>
      <w:r>
        <w:rPr>
          <w:noProof/>
        </w:rPr>
        <w:lastRenderedPageBreak/>
        <w:drawing>
          <wp:inline distT="0" distB="0" distL="0" distR="0">
            <wp:extent cx="6125845" cy="2547620"/>
            <wp:effectExtent l="0" t="0" r="0" b="0"/>
            <wp:docPr id="322" name="Рисунок 32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0"/>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125845" cy="2547620"/>
                    </a:xfrm>
                    <a:prstGeom prst="rect">
                      <a:avLst/>
                    </a:prstGeom>
                    <a:noFill/>
                    <a:ln>
                      <a:noFill/>
                    </a:ln>
                  </pic:spPr>
                </pic:pic>
              </a:graphicData>
            </a:graphic>
          </wp:inline>
        </w:drawing>
      </w:r>
    </w:p>
    <w:p w:rsidR="00F62F9E" w:rsidRPr="00F62F9E" w:rsidRDefault="002F0B80" w:rsidP="00F62F9E">
      <w:pPr>
        <w:pStyle w:val="ASFKFigName"/>
      </w:pPr>
      <w:fldSimple w:instr=" SEQ Рисунок \* ARABIC ">
        <w:bookmarkStart w:id="1627" w:name="_Ref240040481"/>
        <w:bookmarkStart w:id="1628" w:name="_Toc126832523"/>
        <w:r w:rsidR="008B57BF">
          <w:rPr>
            <w:noProof/>
          </w:rPr>
          <w:t>232</w:t>
        </w:r>
        <w:bookmarkEnd w:id="1627"/>
      </w:fldSimple>
      <w:r w:rsidR="00F62F9E" w:rsidRPr="00F62F9E">
        <w:t>. ЭФ документа «Акт приемки-передачи кассовых выплат и поступлений при реорганизации», закладки «Дополнительные атрибуты»</w:t>
      </w:r>
      <w:bookmarkEnd w:id="1628"/>
    </w:p>
    <w:p w:rsidR="00F62F9E" w:rsidRPr="00F62F9E" w:rsidRDefault="00F62F9E" w:rsidP="00F62F9E">
      <w:pPr>
        <w:pStyle w:val="ASFKNormal"/>
      </w:pPr>
      <w:r w:rsidRPr="00F62F9E">
        <w:t>Перечень полей документа «Акт приемки-передачи кассовых выплат и поступлений при реорганизации», закладки «Дополнительные атрибуты» приведен в таблице </w:t>
      </w:r>
      <w:r w:rsidRPr="00F62F9E">
        <w:fldChar w:fldCharType="begin"/>
      </w:r>
      <w:r w:rsidRPr="00F62F9E">
        <w:instrText xml:space="preserve"> REF _Ref361075867 \h  \* MERGEFORMAT </w:instrText>
      </w:r>
      <w:r w:rsidRPr="00F62F9E">
        <w:fldChar w:fldCharType="separate"/>
      </w:r>
      <w:r w:rsidR="008B57BF">
        <w:t>146</w:t>
      </w:r>
      <w:r w:rsidRPr="00F62F9E">
        <w:fldChar w:fldCharType="end"/>
      </w:r>
      <w:r w:rsidRPr="00F62F9E">
        <w:t>.</w:t>
      </w:r>
    </w:p>
    <w:p w:rsidR="00F62F9E" w:rsidRPr="00F62F9E" w:rsidRDefault="000B34EE" w:rsidP="00F62F9E">
      <w:pPr>
        <w:pStyle w:val="ASFKNameTable"/>
      </w:pPr>
      <w:r>
        <w:rPr>
          <w:noProof/>
        </w:rPr>
        <w:fldChar w:fldCharType="begin"/>
      </w:r>
      <w:r>
        <w:rPr>
          <w:noProof/>
        </w:rPr>
        <w:instrText xml:space="preserve"> SEQ Таблица \* ARABIC </w:instrText>
      </w:r>
      <w:r>
        <w:rPr>
          <w:noProof/>
        </w:rPr>
        <w:fldChar w:fldCharType="separate"/>
      </w:r>
      <w:bookmarkStart w:id="1629" w:name="_Ref361075867"/>
      <w:bookmarkStart w:id="1630" w:name="_Toc126832193"/>
      <w:r w:rsidR="008B57BF">
        <w:rPr>
          <w:noProof/>
        </w:rPr>
        <w:t>146</w:t>
      </w:r>
      <w:bookmarkEnd w:id="1629"/>
      <w:r>
        <w:rPr>
          <w:noProof/>
        </w:rPr>
        <w:fldChar w:fldCharType="end"/>
      </w:r>
      <w:r w:rsidR="00F62F9E" w:rsidRPr="00F62F9E">
        <w:t>. Описание полей документа «Акт приемки-передачи кассовых выплат и поступлений при реорганизации», закладки «Дополнительные атрибуты»</w:t>
      </w:r>
      <w:bookmarkEnd w:id="163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20"/>
        <w:gridCol w:w="6776"/>
      </w:tblGrid>
      <w:tr w:rsidR="00F62F9E" w:rsidRPr="00834AF4" w:rsidTr="00E35154">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62F9E" w:rsidRPr="00F62F9E" w:rsidRDefault="00F62F9E" w:rsidP="00F62F9E">
            <w:pPr>
              <w:pStyle w:val="ASFKTableHead"/>
            </w:pPr>
            <w:r w:rsidRPr="00F62F9E">
              <w:t>Описание поля</w:t>
            </w:r>
          </w:p>
        </w:tc>
      </w:tr>
      <w:tr w:rsidR="00F62F9E" w:rsidRPr="00834AF4" w:rsidTr="00E35154">
        <w:trPr>
          <w:trHeight w:val="640"/>
        </w:trPr>
        <w:tc>
          <w:tcPr>
            <w:tcW w:w="1506" w:type="pct"/>
            <w:shd w:val="clear" w:color="auto" w:fill="auto"/>
          </w:tcPr>
          <w:p w:rsidR="00F62F9E" w:rsidRPr="00F62F9E" w:rsidRDefault="00F62F9E" w:rsidP="004834F0">
            <w:pPr>
              <w:pStyle w:val="ASFKTablenorm"/>
              <w:ind w:left="57" w:right="57"/>
            </w:pPr>
            <w:r w:rsidRPr="00F62F9E">
              <w:t>Бизнес-cтатус</w:t>
            </w:r>
          </w:p>
        </w:tc>
        <w:tc>
          <w:tcPr>
            <w:tcW w:w="3494" w:type="pct"/>
            <w:shd w:val="clear" w:color="auto" w:fill="auto"/>
          </w:tcPr>
          <w:p w:rsidR="00F62F9E" w:rsidRPr="00F62F9E" w:rsidRDefault="00F62F9E" w:rsidP="004834F0">
            <w:pPr>
              <w:pStyle w:val="ASFKTablenorm"/>
              <w:ind w:left="57" w:right="57"/>
            </w:pPr>
            <w:r w:rsidRPr="00F62F9E">
              <w:t xml:space="preserve">Код и наименование бизнес-статуса документа. </w:t>
            </w:r>
          </w:p>
          <w:p w:rsidR="00F62F9E" w:rsidRPr="00F62F9E" w:rsidRDefault="00F62F9E" w:rsidP="004834F0">
            <w:pPr>
              <w:pStyle w:val="ASFKTablenorm"/>
              <w:ind w:left="57" w:right="57"/>
            </w:pPr>
            <w:r w:rsidRPr="00F62F9E">
              <w:t>Закрыто для редактирования.</w:t>
            </w:r>
          </w:p>
          <w:p w:rsidR="00F62F9E" w:rsidRPr="00F62F9E" w:rsidRDefault="00F62F9E" w:rsidP="004834F0">
            <w:pPr>
              <w:pStyle w:val="ASFKTablenorm"/>
              <w:ind w:left="57" w:right="57"/>
            </w:pPr>
            <w:r w:rsidRPr="00F62F9E">
              <w:t xml:space="preserve">Код заполняется автоматически при обработке документа или присылается из </w:t>
            </w:r>
            <w:r w:rsidR="00CD4C32">
              <w:t>OEBS</w:t>
            </w:r>
            <w:r w:rsidRPr="00F62F9E">
              <w:t>. Равен значению поля «Статус» закладки «Документ».</w:t>
            </w:r>
          </w:p>
          <w:p w:rsidR="00F62F9E" w:rsidRPr="00F62F9E" w:rsidRDefault="00F62F9E" w:rsidP="004834F0">
            <w:pPr>
              <w:pStyle w:val="ASFKTablenorm"/>
              <w:ind w:left="57" w:right="57"/>
            </w:pPr>
            <w:r w:rsidRPr="00F62F9E">
              <w:t>Наименование поля заполняется по коду из справочника.</w:t>
            </w:r>
          </w:p>
        </w:tc>
      </w:tr>
      <w:tr w:rsidR="00F62F9E" w:rsidRPr="00834AF4" w:rsidTr="00E35154">
        <w:trPr>
          <w:trHeight w:val="165"/>
        </w:trPr>
        <w:tc>
          <w:tcPr>
            <w:tcW w:w="1506" w:type="pct"/>
            <w:shd w:val="clear" w:color="auto" w:fill="auto"/>
          </w:tcPr>
          <w:p w:rsidR="00F62F9E" w:rsidRPr="00F62F9E" w:rsidRDefault="00F62F9E" w:rsidP="004834F0">
            <w:pPr>
              <w:pStyle w:val="ASFKTablenorm"/>
              <w:ind w:left="57" w:right="57"/>
            </w:pPr>
            <w:r w:rsidRPr="00F62F9E">
              <w:t>Статус утверждения</w:t>
            </w:r>
          </w:p>
        </w:tc>
        <w:tc>
          <w:tcPr>
            <w:tcW w:w="3494" w:type="pct"/>
            <w:shd w:val="clear" w:color="auto" w:fill="auto"/>
          </w:tcPr>
          <w:p w:rsidR="00F62F9E" w:rsidRPr="00F62F9E" w:rsidRDefault="00F62F9E" w:rsidP="004834F0">
            <w:pPr>
              <w:pStyle w:val="ASFKTablenorm"/>
              <w:ind w:left="57" w:right="57"/>
            </w:pPr>
            <w:r w:rsidRPr="00F62F9E">
              <w:t xml:space="preserve">Код и наименование статуса утверждения документа. </w:t>
            </w:r>
          </w:p>
          <w:p w:rsidR="00F62F9E" w:rsidRPr="00F62F9E" w:rsidRDefault="00F62F9E" w:rsidP="004834F0">
            <w:pPr>
              <w:pStyle w:val="ASFKTablenorm"/>
              <w:ind w:left="57" w:right="57"/>
            </w:pPr>
            <w:r w:rsidRPr="00F62F9E">
              <w:t>Заполняется автоматически при утверждении документа. Закрыто для редактирования.</w:t>
            </w:r>
          </w:p>
        </w:tc>
      </w:tr>
      <w:tr w:rsidR="00F62F9E" w:rsidRPr="00834AF4" w:rsidTr="00E35154">
        <w:trPr>
          <w:trHeight w:val="611"/>
        </w:trPr>
        <w:tc>
          <w:tcPr>
            <w:tcW w:w="1506" w:type="pct"/>
            <w:shd w:val="clear" w:color="auto" w:fill="auto"/>
          </w:tcPr>
          <w:p w:rsidR="00F62F9E" w:rsidRPr="00F62F9E" w:rsidRDefault="00F62F9E" w:rsidP="004834F0">
            <w:pPr>
              <w:pStyle w:val="ASFKTablenorm"/>
              <w:ind w:left="57" w:right="57"/>
            </w:pPr>
            <w:r w:rsidRPr="00F62F9E">
              <w:t>Статус передачи</w:t>
            </w:r>
          </w:p>
        </w:tc>
        <w:tc>
          <w:tcPr>
            <w:tcW w:w="3494" w:type="pct"/>
            <w:shd w:val="clear" w:color="auto" w:fill="auto"/>
          </w:tcPr>
          <w:p w:rsidR="00F62F9E" w:rsidRPr="00F62F9E" w:rsidRDefault="00F62F9E" w:rsidP="004834F0">
            <w:pPr>
              <w:pStyle w:val="ASFKTablenorm"/>
              <w:ind w:left="57" w:right="57"/>
            </w:pPr>
            <w:r w:rsidRPr="00F62F9E">
              <w:t>Код и наименование статуса передачи документа.</w:t>
            </w:r>
          </w:p>
          <w:p w:rsidR="00F62F9E" w:rsidRPr="00F62F9E" w:rsidRDefault="00F62F9E" w:rsidP="004834F0">
            <w:pPr>
              <w:pStyle w:val="ASFKTablenorm"/>
              <w:ind w:left="57" w:right="57"/>
            </w:pPr>
            <w:r w:rsidRPr="00F62F9E">
              <w:t>Заполняется автоматически при обработке документа. Закрыто для редактирования.</w:t>
            </w:r>
          </w:p>
        </w:tc>
      </w:tr>
      <w:tr w:rsidR="00F62F9E" w:rsidRPr="00834AF4" w:rsidTr="00E35154">
        <w:trPr>
          <w:trHeight w:val="77"/>
        </w:trPr>
        <w:tc>
          <w:tcPr>
            <w:tcW w:w="5000" w:type="pct"/>
            <w:gridSpan w:val="2"/>
            <w:shd w:val="clear" w:color="auto" w:fill="auto"/>
          </w:tcPr>
          <w:p w:rsidR="00F62F9E" w:rsidRPr="00F62F9E" w:rsidRDefault="00F62F9E" w:rsidP="004834F0">
            <w:pPr>
              <w:pStyle w:val="ASFKTablenorm"/>
              <w:ind w:left="57" w:right="57"/>
            </w:pPr>
            <w:r w:rsidRPr="00F62F9E">
              <w:t>Группа полей «Передающая сторона»</w:t>
            </w:r>
          </w:p>
        </w:tc>
      </w:tr>
      <w:tr w:rsidR="00F62F9E" w:rsidRPr="00834AF4" w:rsidTr="00E35154">
        <w:trPr>
          <w:trHeight w:val="77"/>
        </w:trPr>
        <w:tc>
          <w:tcPr>
            <w:tcW w:w="1506" w:type="pct"/>
            <w:shd w:val="clear" w:color="auto" w:fill="auto"/>
          </w:tcPr>
          <w:p w:rsidR="00F62F9E" w:rsidRPr="00F62F9E" w:rsidRDefault="00F62F9E" w:rsidP="004834F0">
            <w:pPr>
              <w:pStyle w:val="ASFKTablenorm"/>
              <w:ind w:left="57" w:right="57"/>
            </w:pPr>
            <w:r w:rsidRPr="00F62F9E">
              <w:t>Руководитель (уполномоченное лицо). Должность</w:t>
            </w:r>
          </w:p>
        </w:tc>
        <w:tc>
          <w:tcPr>
            <w:tcW w:w="3494" w:type="pct"/>
            <w:shd w:val="clear" w:color="auto" w:fill="auto"/>
          </w:tcPr>
          <w:p w:rsidR="00F62F9E" w:rsidRPr="00F62F9E" w:rsidRDefault="00F62F9E" w:rsidP="004834F0">
            <w:pPr>
              <w:pStyle w:val="ASFKTablenorm"/>
              <w:ind w:left="57" w:right="57"/>
            </w:pPr>
            <w:r w:rsidRPr="00F62F9E">
              <w:t>Наименование должности руководителя УБП, передающего акт.</w:t>
            </w:r>
          </w:p>
          <w:p w:rsidR="00F62F9E" w:rsidRPr="00F62F9E" w:rsidRDefault="00F62F9E" w:rsidP="004834F0">
            <w:pPr>
              <w:pStyle w:val="ASFKTablenorm"/>
              <w:ind w:left="57" w:right="57"/>
            </w:pPr>
            <w:r w:rsidRPr="00F62F9E">
              <w:t>Заполняется вручную или выбирается из справочника «Список сотрудников».</w:t>
            </w:r>
          </w:p>
        </w:tc>
      </w:tr>
      <w:tr w:rsidR="00F62F9E" w:rsidRPr="00834AF4" w:rsidTr="00E35154">
        <w:trPr>
          <w:trHeight w:val="77"/>
        </w:trPr>
        <w:tc>
          <w:tcPr>
            <w:tcW w:w="1506" w:type="pct"/>
            <w:shd w:val="clear" w:color="auto" w:fill="auto"/>
          </w:tcPr>
          <w:p w:rsidR="00F62F9E" w:rsidRPr="00F62F9E" w:rsidRDefault="00F62F9E" w:rsidP="004834F0">
            <w:pPr>
              <w:pStyle w:val="ASFKTablenorm"/>
              <w:ind w:left="57" w:right="57"/>
            </w:pPr>
            <w:r w:rsidRPr="00F62F9E">
              <w:t>Руководитель (уполномоченное лицо). Расшифровка подписи</w:t>
            </w:r>
          </w:p>
        </w:tc>
        <w:tc>
          <w:tcPr>
            <w:tcW w:w="3494" w:type="pct"/>
            <w:shd w:val="clear" w:color="auto" w:fill="auto"/>
          </w:tcPr>
          <w:p w:rsidR="00F62F9E" w:rsidRPr="00F62F9E" w:rsidRDefault="00F62F9E" w:rsidP="004834F0">
            <w:pPr>
              <w:pStyle w:val="ASFKTablenorm"/>
              <w:ind w:left="57" w:right="57"/>
            </w:pPr>
            <w:r w:rsidRPr="00F62F9E">
              <w:t>ФИО руководителя УБП, передающего акт.</w:t>
            </w:r>
          </w:p>
          <w:p w:rsidR="00F62F9E" w:rsidRPr="00F62F9E" w:rsidRDefault="00F62F9E" w:rsidP="004834F0">
            <w:pPr>
              <w:pStyle w:val="ASFKTablenorm"/>
              <w:ind w:left="57" w:right="57"/>
            </w:pPr>
            <w:r w:rsidRPr="00F62F9E">
              <w:t>Заполняется вручную или выбирается из справочника «Список сотрудников».</w:t>
            </w:r>
          </w:p>
        </w:tc>
      </w:tr>
      <w:tr w:rsidR="00F62F9E" w:rsidRPr="00834AF4" w:rsidTr="00E35154">
        <w:trPr>
          <w:trHeight w:val="77"/>
        </w:trPr>
        <w:tc>
          <w:tcPr>
            <w:tcW w:w="1506" w:type="pct"/>
            <w:shd w:val="clear" w:color="auto" w:fill="auto"/>
          </w:tcPr>
          <w:p w:rsidR="00F62F9E" w:rsidRPr="00F62F9E" w:rsidRDefault="00F62F9E" w:rsidP="004834F0">
            <w:pPr>
              <w:pStyle w:val="ASFKTablenorm"/>
              <w:ind w:left="57" w:right="57"/>
            </w:pPr>
            <w:r w:rsidRPr="00F62F9E">
              <w:t>Главный бухгалтер (уполномоченное лицо). Должность</w:t>
            </w:r>
          </w:p>
        </w:tc>
        <w:tc>
          <w:tcPr>
            <w:tcW w:w="3494" w:type="pct"/>
            <w:shd w:val="clear" w:color="auto" w:fill="auto"/>
          </w:tcPr>
          <w:p w:rsidR="00F62F9E" w:rsidRPr="00F62F9E" w:rsidRDefault="00F62F9E" w:rsidP="004834F0">
            <w:pPr>
              <w:pStyle w:val="ASFKTablenorm"/>
              <w:ind w:left="57" w:right="57"/>
            </w:pPr>
            <w:r w:rsidRPr="00F62F9E">
              <w:t>Наименование должности главного бухгалтера УБП, передающего акт.</w:t>
            </w:r>
          </w:p>
          <w:p w:rsidR="00F62F9E" w:rsidRPr="00F62F9E" w:rsidRDefault="00F62F9E" w:rsidP="004834F0">
            <w:pPr>
              <w:pStyle w:val="ASFKTablenorm"/>
              <w:ind w:left="57" w:right="57"/>
            </w:pPr>
            <w:r w:rsidRPr="00F62F9E">
              <w:t>Заполняется вручную или выбирается из справочника «Список сотрудников».</w:t>
            </w:r>
          </w:p>
        </w:tc>
      </w:tr>
      <w:tr w:rsidR="00F62F9E" w:rsidRPr="00834AF4" w:rsidTr="00E35154">
        <w:trPr>
          <w:trHeight w:val="77"/>
        </w:trPr>
        <w:tc>
          <w:tcPr>
            <w:tcW w:w="1506" w:type="pct"/>
            <w:shd w:val="clear" w:color="auto" w:fill="auto"/>
          </w:tcPr>
          <w:p w:rsidR="00F62F9E" w:rsidRPr="00F62F9E" w:rsidRDefault="00F62F9E" w:rsidP="004834F0">
            <w:pPr>
              <w:pStyle w:val="ASFKTablenorm"/>
              <w:ind w:left="57" w:right="57"/>
            </w:pPr>
            <w:r w:rsidRPr="00F62F9E">
              <w:lastRenderedPageBreak/>
              <w:t>Главный бухгалтер (уполномоченное лицо). Расшифровка подписи</w:t>
            </w:r>
          </w:p>
        </w:tc>
        <w:tc>
          <w:tcPr>
            <w:tcW w:w="3494" w:type="pct"/>
            <w:shd w:val="clear" w:color="auto" w:fill="auto"/>
          </w:tcPr>
          <w:p w:rsidR="00F62F9E" w:rsidRPr="00F62F9E" w:rsidRDefault="00F62F9E" w:rsidP="004834F0">
            <w:pPr>
              <w:pStyle w:val="ASFKTablenorm"/>
              <w:ind w:left="57" w:right="57"/>
            </w:pPr>
            <w:r w:rsidRPr="00F62F9E">
              <w:t>ФИО главного бухгалтера УБП, передающего акт.</w:t>
            </w:r>
          </w:p>
          <w:p w:rsidR="00F62F9E" w:rsidRPr="00F62F9E" w:rsidRDefault="00F62F9E" w:rsidP="004834F0">
            <w:pPr>
              <w:pStyle w:val="ASFKTablenorm"/>
              <w:ind w:left="57" w:right="57"/>
            </w:pPr>
            <w:r w:rsidRPr="00F62F9E">
              <w:t>Заполняется вручную или выбирается из справочника «Список сотрудников».</w:t>
            </w:r>
          </w:p>
        </w:tc>
      </w:tr>
      <w:tr w:rsidR="00F62F9E" w:rsidRPr="00834AF4" w:rsidTr="00E35154">
        <w:trPr>
          <w:trHeight w:val="77"/>
        </w:trPr>
        <w:tc>
          <w:tcPr>
            <w:tcW w:w="1506" w:type="pct"/>
            <w:shd w:val="clear" w:color="auto" w:fill="auto"/>
          </w:tcPr>
          <w:p w:rsidR="00F62F9E" w:rsidRPr="00F62F9E" w:rsidRDefault="00F62F9E" w:rsidP="004834F0">
            <w:pPr>
              <w:pStyle w:val="ASFKTablenorm"/>
              <w:ind w:left="57" w:right="57"/>
            </w:pPr>
            <w:r w:rsidRPr="00F62F9E">
              <w:t>Дата подписания</w:t>
            </w:r>
          </w:p>
        </w:tc>
        <w:tc>
          <w:tcPr>
            <w:tcW w:w="3494" w:type="pct"/>
            <w:shd w:val="clear" w:color="auto" w:fill="auto"/>
          </w:tcPr>
          <w:p w:rsidR="00F62F9E" w:rsidRPr="00F62F9E" w:rsidRDefault="00F62F9E" w:rsidP="004834F0">
            <w:pPr>
              <w:pStyle w:val="ASFKTablenorm"/>
              <w:ind w:left="57" w:right="57"/>
            </w:pPr>
            <w:r w:rsidRPr="00F62F9E">
              <w:t>Дата подписи акта передающей стороной.</w:t>
            </w:r>
          </w:p>
          <w:p w:rsidR="00F62F9E" w:rsidRPr="00F62F9E" w:rsidRDefault="00F62F9E" w:rsidP="004834F0">
            <w:pPr>
              <w:pStyle w:val="ASFKTablenorm"/>
              <w:ind w:left="57" w:right="57"/>
            </w:pPr>
            <w:r w:rsidRPr="00F62F9E">
              <w:t>По умолчанию текущая дата. Значение может быть отредактировано вручную или путем выбора новой даты из календаря дат.</w:t>
            </w:r>
          </w:p>
        </w:tc>
      </w:tr>
      <w:tr w:rsidR="00F62F9E" w:rsidRPr="00834AF4" w:rsidTr="00E35154">
        <w:trPr>
          <w:trHeight w:val="77"/>
        </w:trPr>
        <w:tc>
          <w:tcPr>
            <w:tcW w:w="5000" w:type="pct"/>
            <w:gridSpan w:val="2"/>
            <w:shd w:val="clear" w:color="auto" w:fill="auto"/>
          </w:tcPr>
          <w:p w:rsidR="00F62F9E" w:rsidRPr="00F62F9E" w:rsidRDefault="00F62F9E" w:rsidP="004834F0">
            <w:pPr>
              <w:pStyle w:val="ASFKTablenorm"/>
              <w:ind w:left="57" w:right="57"/>
            </w:pPr>
            <w:r w:rsidRPr="00F62F9E">
              <w:t>Группа полей «Принимающая сторона»</w:t>
            </w:r>
          </w:p>
        </w:tc>
      </w:tr>
      <w:tr w:rsidR="00F62F9E" w:rsidRPr="00834AF4" w:rsidTr="00E35154">
        <w:trPr>
          <w:trHeight w:val="77"/>
        </w:trPr>
        <w:tc>
          <w:tcPr>
            <w:tcW w:w="1506" w:type="pct"/>
            <w:shd w:val="clear" w:color="auto" w:fill="auto"/>
          </w:tcPr>
          <w:p w:rsidR="00F62F9E" w:rsidRPr="00F62F9E" w:rsidRDefault="00F62F9E" w:rsidP="004834F0">
            <w:pPr>
              <w:pStyle w:val="ASFKTablenorm"/>
              <w:ind w:left="57" w:right="57"/>
            </w:pPr>
            <w:r w:rsidRPr="00F62F9E">
              <w:t>Руководитель (уполномоченное лицо). Должность</w:t>
            </w:r>
          </w:p>
        </w:tc>
        <w:tc>
          <w:tcPr>
            <w:tcW w:w="3494" w:type="pct"/>
            <w:shd w:val="clear" w:color="auto" w:fill="auto"/>
          </w:tcPr>
          <w:p w:rsidR="00F62F9E" w:rsidRPr="00F62F9E" w:rsidRDefault="00F62F9E" w:rsidP="004834F0">
            <w:pPr>
              <w:pStyle w:val="ASFKTablenorm"/>
              <w:ind w:left="57" w:right="57"/>
            </w:pPr>
            <w:r w:rsidRPr="00F62F9E">
              <w:t>Наименование должности руководителя УБП, принимающего акт.</w:t>
            </w:r>
          </w:p>
          <w:p w:rsidR="00F62F9E" w:rsidRPr="00F62F9E" w:rsidRDefault="00F62F9E" w:rsidP="004834F0">
            <w:pPr>
              <w:pStyle w:val="ASFKTablenorm"/>
              <w:ind w:left="57" w:right="57"/>
            </w:pPr>
            <w:r w:rsidRPr="00F62F9E">
              <w:t>Заполняется вручную.</w:t>
            </w:r>
          </w:p>
        </w:tc>
      </w:tr>
      <w:tr w:rsidR="00F62F9E" w:rsidRPr="00834AF4" w:rsidTr="00E35154">
        <w:trPr>
          <w:trHeight w:val="77"/>
        </w:trPr>
        <w:tc>
          <w:tcPr>
            <w:tcW w:w="1506" w:type="pct"/>
            <w:shd w:val="clear" w:color="auto" w:fill="auto"/>
          </w:tcPr>
          <w:p w:rsidR="00F62F9E" w:rsidRPr="00F62F9E" w:rsidRDefault="00F62F9E" w:rsidP="004834F0">
            <w:pPr>
              <w:pStyle w:val="ASFKTablenorm"/>
              <w:ind w:left="57" w:right="57"/>
            </w:pPr>
            <w:r w:rsidRPr="00F62F9E">
              <w:t>Руководитель (уполномоченное лицо). Расшифровка подписи</w:t>
            </w:r>
          </w:p>
        </w:tc>
        <w:tc>
          <w:tcPr>
            <w:tcW w:w="3494" w:type="pct"/>
            <w:shd w:val="clear" w:color="auto" w:fill="auto"/>
          </w:tcPr>
          <w:p w:rsidR="00F62F9E" w:rsidRPr="00F62F9E" w:rsidRDefault="00F62F9E" w:rsidP="004834F0">
            <w:pPr>
              <w:pStyle w:val="ASFKTablenorm"/>
              <w:ind w:left="57" w:right="57"/>
            </w:pPr>
            <w:r w:rsidRPr="00F62F9E">
              <w:t>ФИО руководителя УБП, принимающего акт.</w:t>
            </w:r>
          </w:p>
          <w:p w:rsidR="00F62F9E" w:rsidRPr="00F62F9E" w:rsidRDefault="00F62F9E" w:rsidP="004834F0">
            <w:pPr>
              <w:pStyle w:val="ASFKTablenorm"/>
              <w:ind w:left="57" w:right="57"/>
            </w:pPr>
            <w:r w:rsidRPr="00F62F9E">
              <w:t>Заполняется вручную.</w:t>
            </w:r>
          </w:p>
        </w:tc>
      </w:tr>
      <w:tr w:rsidR="00F62F9E" w:rsidRPr="00834AF4" w:rsidTr="00E35154">
        <w:trPr>
          <w:trHeight w:val="77"/>
        </w:trPr>
        <w:tc>
          <w:tcPr>
            <w:tcW w:w="1506" w:type="pct"/>
            <w:shd w:val="clear" w:color="auto" w:fill="auto"/>
          </w:tcPr>
          <w:p w:rsidR="00F62F9E" w:rsidRPr="00F62F9E" w:rsidRDefault="00F62F9E" w:rsidP="004834F0">
            <w:pPr>
              <w:pStyle w:val="ASFKTablenorm"/>
              <w:ind w:left="57" w:right="57"/>
            </w:pPr>
            <w:r w:rsidRPr="00F62F9E">
              <w:t>Главный бухгалтер (уполномоченное лицо). Должность</w:t>
            </w:r>
          </w:p>
        </w:tc>
        <w:tc>
          <w:tcPr>
            <w:tcW w:w="3494" w:type="pct"/>
            <w:shd w:val="clear" w:color="auto" w:fill="auto"/>
          </w:tcPr>
          <w:p w:rsidR="00F62F9E" w:rsidRPr="00F62F9E" w:rsidRDefault="00F62F9E" w:rsidP="004834F0">
            <w:pPr>
              <w:pStyle w:val="ASFKTablenorm"/>
              <w:ind w:left="57" w:right="57"/>
            </w:pPr>
            <w:r w:rsidRPr="00F62F9E">
              <w:t>Наименование должности главного бухгалтера УБП, принимающего акт.</w:t>
            </w:r>
          </w:p>
          <w:p w:rsidR="00F62F9E" w:rsidRPr="00F62F9E" w:rsidRDefault="00F62F9E" w:rsidP="004834F0">
            <w:pPr>
              <w:pStyle w:val="ASFKTablenorm"/>
              <w:ind w:left="57" w:right="57"/>
            </w:pPr>
            <w:r w:rsidRPr="00F62F9E">
              <w:t>Заполняется вручную.</w:t>
            </w:r>
          </w:p>
        </w:tc>
      </w:tr>
      <w:tr w:rsidR="00F62F9E" w:rsidRPr="00834AF4" w:rsidTr="00E35154">
        <w:trPr>
          <w:trHeight w:val="77"/>
        </w:trPr>
        <w:tc>
          <w:tcPr>
            <w:tcW w:w="1506" w:type="pct"/>
            <w:shd w:val="clear" w:color="auto" w:fill="auto"/>
          </w:tcPr>
          <w:p w:rsidR="00F62F9E" w:rsidRPr="00F62F9E" w:rsidRDefault="00F62F9E" w:rsidP="004834F0">
            <w:pPr>
              <w:pStyle w:val="ASFKTablenorm"/>
              <w:ind w:left="57" w:right="57"/>
            </w:pPr>
            <w:r w:rsidRPr="00F62F9E">
              <w:t>Главный бухгалтер (уполномоченное лицо). Расшифровка подписи</w:t>
            </w:r>
          </w:p>
        </w:tc>
        <w:tc>
          <w:tcPr>
            <w:tcW w:w="3494" w:type="pct"/>
            <w:shd w:val="clear" w:color="auto" w:fill="auto"/>
          </w:tcPr>
          <w:p w:rsidR="00F62F9E" w:rsidRPr="00F62F9E" w:rsidRDefault="00F62F9E" w:rsidP="004834F0">
            <w:pPr>
              <w:pStyle w:val="ASFKTablenorm"/>
              <w:ind w:left="57" w:right="57"/>
            </w:pPr>
            <w:r w:rsidRPr="00F62F9E">
              <w:t>ФИО главного бухгалтера УБП, принимающего акт.</w:t>
            </w:r>
          </w:p>
          <w:p w:rsidR="00F62F9E" w:rsidRPr="00F62F9E" w:rsidRDefault="00F62F9E" w:rsidP="004834F0">
            <w:pPr>
              <w:pStyle w:val="ASFKTablenorm"/>
              <w:ind w:left="57" w:right="57"/>
            </w:pPr>
            <w:r w:rsidRPr="00F62F9E">
              <w:t>Заполняется вручную.</w:t>
            </w:r>
          </w:p>
        </w:tc>
      </w:tr>
      <w:tr w:rsidR="00F62F9E" w:rsidRPr="00834AF4" w:rsidTr="00E35154">
        <w:trPr>
          <w:trHeight w:val="77"/>
        </w:trPr>
        <w:tc>
          <w:tcPr>
            <w:tcW w:w="1506" w:type="pct"/>
            <w:shd w:val="clear" w:color="auto" w:fill="auto"/>
          </w:tcPr>
          <w:p w:rsidR="00F62F9E" w:rsidRPr="00F62F9E" w:rsidRDefault="00F62F9E" w:rsidP="004834F0">
            <w:pPr>
              <w:pStyle w:val="ASFKTablenorm"/>
              <w:ind w:left="57" w:right="57"/>
            </w:pPr>
            <w:r w:rsidRPr="00F62F9E">
              <w:t>Дата подписания</w:t>
            </w:r>
          </w:p>
        </w:tc>
        <w:tc>
          <w:tcPr>
            <w:tcW w:w="3494" w:type="pct"/>
            <w:shd w:val="clear" w:color="auto" w:fill="auto"/>
          </w:tcPr>
          <w:p w:rsidR="00F62F9E" w:rsidRPr="00F62F9E" w:rsidRDefault="00F62F9E" w:rsidP="004834F0">
            <w:pPr>
              <w:pStyle w:val="ASFKTablenorm"/>
              <w:ind w:left="57" w:right="57"/>
            </w:pPr>
            <w:r w:rsidRPr="00F62F9E">
              <w:t>Дата подписи акта принимающей стороной.</w:t>
            </w:r>
          </w:p>
          <w:p w:rsidR="00F62F9E" w:rsidRPr="00F62F9E" w:rsidRDefault="00F62F9E" w:rsidP="004834F0">
            <w:pPr>
              <w:pStyle w:val="ASFKTablenorm"/>
              <w:ind w:left="57" w:right="57"/>
            </w:pPr>
            <w:r w:rsidRPr="00F62F9E">
              <w:t>Заполняется вручную или путем выбора из календаря.</w:t>
            </w:r>
          </w:p>
        </w:tc>
      </w:tr>
      <w:tr w:rsidR="00F62F9E" w:rsidRPr="00834AF4" w:rsidTr="00E35154">
        <w:trPr>
          <w:trHeight w:val="77"/>
        </w:trPr>
        <w:tc>
          <w:tcPr>
            <w:tcW w:w="5000" w:type="pct"/>
            <w:gridSpan w:val="2"/>
            <w:shd w:val="clear" w:color="auto" w:fill="auto"/>
          </w:tcPr>
          <w:p w:rsidR="00F62F9E" w:rsidRPr="00F62F9E" w:rsidRDefault="00F62F9E" w:rsidP="004834F0">
            <w:pPr>
              <w:pStyle w:val="ASFKTablenorm"/>
              <w:ind w:left="57" w:right="57"/>
            </w:pPr>
            <w:r w:rsidRPr="00F62F9E">
              <w:t>Поля без группы</w:t>
            </w:r>
          </w:p>
        </w:tc>
      </w:tr>
      <w:tr w:rsidR="00F62F9E" w:rsidRPr="00834AF4" w:rsidTr="00E35154">
        <w:trPr>
          <w:trHeight w:val="77"/>
        </w:trPr>
        <w:tc>
          <w:tcPr>
            <w:tcW w:w="1506" w:type="pct"/>
            <w:shd w:val="clear" w:color="auto" w:fill="auto"/>
          </w:tcPr>
          <w:p w:rsidR="00F62F9E" w:rsidRPr="00F62F9E" w:rsidRDefault="00F62F9E" w:rsidP="004834F0">
            <w:pPr>
              <w:pStyle w:val="ASFKTablenorm"/>
              <w:ind w:left="57" w:right="57"/>
            </w:pPr>
            <w:r w:rsidRPr="00F62F9E">
              <w:t>Дата регистрации в органе ФК отправителя</w:t>
            </w:r>
          </w:p>
        </w:tc>
        <w:tc>
          <w:tcPr>
            <w:tcW w:w="3494" w:type="pct"/>
            <w:shd w:val="clear" w:color="auto" w:fill="auto"/>
          </w:tcPr>
          <w:p w:rsidR="00F62F9E" w:rsidRPr="00F62F9E" w:rsidRDefault="00F62F9E" w:rsidP="004834F0">
            <w:pPr>
              <w:pStyle w:val="ASFKTablenorm"/>
              <w:ind w:left="57" w:right="57"/>
            </w:pPr>
            <w:r w:rsidRPr="00F62F9E">
              <w:t xml:space="preserve">Дата регистрации в органе ФК отправителя. </w:t>
            </w:r>
          </w:p>
          <w:p w:rsidR="00F62F9E" w:rsidRPr="00F62F9E" w:rsidRDefault="00F62F9E" w:rsidP="004834F0">
            <w:pPr>
              <w:pStyle w:val="ASFKTablenorm"/>
              <w:ind w:left="57" w:right="57"/>
            </w:pPr>
            <w:r w:rsidRPr="00F62F9E">
              <w:t xml:space="preserve">Определяется при подтверждении ввода документа. Заполняется автоматически при обработке документа или присылается из </w:t>
            </w:r>
            <w:r w:rsidR="00CD4C32">
              <w:t>OEBS</w:t>
            </w:r>
            <w:r w:rsidRPr="00F62F9E">
              <w:t xml:space="preserve">. </w:t>
            </w:r>
          </w:p>
          <w:p w:rsidR="00F62F9E" w:rsidRPr="00F62F9E" w:rsidRDefault="00F62F9E" w:rsidP="004834F0">
            <w:pPr>
              <w:pStyle w:val="ASFKTablenorm"/>
              <w:ind w:left="57" w:right="57"/>
            </w:pPr>
            <w:r w:rsidRPr="00F62F9E">
              <w:t>Закрыто для редактирования.</w:t>
            </w:r>
          </w:p>
        </w:tc>
      </w:tr>
      <w:tr w:rsidR="00F62F9E" w:rsidRPr="00834AF4" w:rsidTr="00E35154">
        <w:trPr>
          <w:trHeight w:val="70"/>
        </w:trPr>
        <w:tc>
          <w:tcPr>
            <w:tcW w:w="1506" w:type="pct"/>
            <w:shd w:val="clear" w:color="auto" w:fill="auto"/>
          </w:tcPr>
          <w:p w:rsidR="00F62F9E" w:rsidRPr="00F62F9E" w:rsidRDefault="00F62F9E" w:rsidP="004834F0">
            <w:pPr>
              <w:pStyle w:val="ASFKTablenorm"/>
              <w:ind w:left="57" w:right="57"/>
            </w:pPr>
            <w:r w:rsidRPr="00F62F9E">
              <w:t>Дата регистрации в органе ФК получателя</w:t>
            </w:r>
          </w:p>
        </w:tc>
        <w:tc>
          <w:tcPr>
            <w:tcW w:w="3494" w:type="pct"/>
            <w:shd w:val="clear" w:color="auto" w:fill="auto"/>
          </w:tcPr>
          <w:p w:rsidR="00F62F9E" w:rsidRPr="00F62F9E" w:rsidRDefault="00F62F9E" w:rsidP="004834F0">
            <w:pPr>
              <w:pStyle w:val="ASFKTablenorm"/>
              <w:ind w:left="57" w:right="57"/>
            </w:pPr>
            <w:r w:rsidRPr="00F62F9E">
              <w:t xml:space="preserve">Дата регистрации в органе ФК получателя. </w:t>
            </w:r>
          </w:p>
          <w:p w:rsidR="00F62F9E" w:rsidRPr="00F62F9E" w:rsidRDefault="00F62F9E" w:rsidP="004834F0">
            <w:pPr>
              <w:pStyle w:val="ASFKTablenorm"/>
              <w:ind w:left="57" w:right="57"/>
            </w:pPr>
            <w:r w:rsidRPr="00F62F9E">
              <w:t xml:space="preserve">Определяется при подтверждении ввода документа. Заполняется автоматически при обработке документа или присылается из </w:t>
            </w:r>
            <w:r w:rsidR="00CD4C32">
              <w:t>OEBS</w:t>
            </w:r>
            <w:r w:rsidRPr="00F62F9E">
              <w:t>.</w:t>
            </w:r>
          </w:p>
          <w:p w:rsidR="00F62F9E" w:rsidRPr="00F62F9E" w:rsidRDefault="00F62F9E" w:rsidP="004834F0">
            <w:pPr>
              <w:pStyle w:val="ASFKTablenorm"/>
              <w:ind w:left="57" w:right="57"/>
            </w:pPr>
            <w:r w:rsidRPr="00F62F9E">
              <w:t>Закрыто для редактирования.</w:t>
            </w:r>
          </w:p>
        </w:tc>
      </w:tr>
    </w:tbl>
    <w:p w:rsidR="00C070A5" w:rsidRPr="00C070A5" w:rsidRDefault="00C070A5" w:rsidP="00C070A5">
      <w:pPr>
        <w:pStyle w:val="32"/>
      </w:pPr>
      <w:bookmarkStart w:id="1631" w:name="_Ref497209944"/>
      <w:bookmarkStart w:id="1632" w:name="_Toc497211521"/>
      <w:bookmarkStart w:id="1633" w:name="_Ref514580977"/>
      <w:bookmarkStart w:id="1634" w:name="_Toc126831995"/>
      <w:bookmarkEnd w:id="1599"/>
      <w:bookmarkEnd w:id="1600"/>
      <w:r w:rsidRPr="00AB7803">
        <w:t>Акт приемки-передачи кассовых выплат</w:t>
      </w:r>
      <w:bookmarkEnd w:id="1631"/>
      <w:bookmarkEnd w:id="1632"/>
      <w:r w:rsidR="007F434A">
        <w:t>, поступлений и обязательств при реорганизации участников бюджетного процесса</w:t>
      </w:r>
      <w:bookmarkEnd w:id="1633"/>
      <w:bookmarkEnd w:id="1634"/>
    </w:p>
    <w:p w:rsidR="00C070A5" w:rsidRDefault="00C070A5" w:rsidP="00C070A5">
      <w:pPr>
        <w:pStyle w:val="ASFKNormal"/>
      </w:pPr>
      <w:r w:rsidRPr="00895429">
        <w:t xml:space="preserve">Акт (ф. 0531728) предоставляется по л/с </w:t>
      </w:r>
      <w:r w:rsidRPr="005C500E">
        <w:rPr>
          <w:rStyle w:val="ASFKReporterror"/>
        </w:rPr>
        <w:t>с</w:t>
      </w:r>
      <w:r w:rsidRPr="00895429">
        <w:t xml:space="preserve"> кодом 03, 05, 08, 10, 14 для полной или ч</w:t>
      </w:r>
      <w:r w:rsidRPr="00C070A5">
        <w:t>астичной передачи показателей в передающий и принимающий ТОФК, подписанный принимающим и передающим УБП. Передающий УБП формируют Акт (ф. 0531728) в ППО СУФД АСФК или на бумажном носителе.</w:t>
      </w:r>
    </w:p>
    <w:p w:rsidR="00C070A5" w:rsidRDefault="00C070A5" w:rsidP="00C070A5">
      <w:pPr>
        <w:pStyle w:val="ASFKNormal"/>
      </w:pPr>
      <w:r w:rsidRPr="00AB7803">
        <w:t xml:space="preserve">Для работы с документами </w:t>
      </w:r>
      <w:r>
        <w:t>«</w:t>
      </w:r>
      <w:r w:rsidRPr="00AB7803">
        <w:t>Акт приемки-передачи кассовых выплат и поступлений при реорганизации</w:t>
      </w:r>
      <w:r>
        <w:t xml:space="preserve"> участников бюджетного процесса (входящий)»</w:t>
      </w:r>
      <w:r w:rsidRPr="00AB7803">
        <w:t xml:space="preserve"> следует перейти в пункт меню </w:t>
      </w:r>
      <w:r>
        <w:t>«</w:t>
      </w:r>
      <w:r w:rsidRPr="00AB7803">
        <w:t>Документы – Реорганизация – Акт приемки-передачи кассовых выплат и поступлений при реорганизации</w:t>
      </w:r>
      <w:r>
        <w:t xml:space="preserve"> участников бюджетного процесса (входящий)»</w:t>
      </w:r>
      <w:r w:rsidRPr="00AB7803">
        <w:t xml:space="preserve">. </w:t>
      </w:r>
    </w:p>
    <w:p w:rsidR="00C070A5" w:rsidRDefault="00C070A5" w:rsidP="00C070A5">
      <w:pPr>
        <w:pStyle w:val="ASFKNormal"/>
      </w:pPr>
      <w:r w:rsidRPr="00AB7803">
        <w:t xml:space="preserve">Для работы с документами </w:t>
      </w:r>
      <w:r>
        <w:t>«</w:t>
      </w:r>
      <w:r w:rsidRPr="00AB7803">
        <w:t>Акт приемки-передачи кассовых выплат и поступлений при реорганизации</w:t>
      </w:r>
      <w:r>
        <w:t xml:space="preserve"> участников бюджетного процесса (исходящий)»</w:t>
      </w:r>
      <w:r w:rsidRPr="00AB7803">
        <w:t xml:space="preserve"> следует перейти в пункт м</w:t>
      </w:r>
      <w:r w:rsidRPr="00C070A5">
        <w:t>е</w:t>
      </w:r>
      <w:r w:rsidRPr="00AB7803">
        <w:t xml:space="preserve">ню </w:t>
      </w:r>
      <w:r>
        <w:lastRenderedPageBreak/>
        <w:t>«</w:t>
      </w:r>
      <w:r w:rsidRPr="00AB7803">
        <w:t>Документы – Реорганизация – Акт приемки-передачи кассовых выплат и поступлений при р</w:t>
      </w:r>
      <w:r w:rsidRPr="00C070A5">
        <w:t>е</w:t>
      </w:r>
      <w:r w:rsidRPr="00AB7803">
        <w:t>организации</w:t>
      </w:r>
      <w:r>
        <w:t xml:space="preserve"> участников бюджетного процесса (исходящий)»</w:t>
      </w:r>
      <w:r w:rsidRPr="00AB7803">
        <w:t>.</w:t>
      </w:r>
    </w:p>
    <w:p w:rsidR="00C070A5" w:rsidRDefault="00C070A5" w:rsidP="00C070A5">
      <w:pPr>
        <w:pStyle w:val="ASFKNormal"/>
      </w:pPr>
      <w:r w:rsidRPr="00AB7803">
        <w:t>Откроется ЭФ списка документов, представленная на р</w:t>
      </w:r>
      <w:r w:rsidRPr="00C070A5">
        <w:t>и</w:t>
      </w:r>
      <w:r w:rsidRPr="00AB7803">
        <w:t>сунке </w:t>
      </w:r>
      <w:r>
        <w:fldChar w:fldCharType="begin"/>
      </w:r>
      <w:r>
        <w:instrText xml:space="preserve"> REF _Ref497210328 \h </w:instrText>
      </w:r>
      <w:r>
        <w:fldChar w:fldCharType="separate"/>
      </w:r>
      <w:r w:rsidR="008B57BF">
        <w:rPr>
          <w:noProof/>
        </w:rPr>
        <w:t>233</w:t>
      </w:r>
      <w:r>
        <w:fldChar w:fldCharType="end"/>
      </w:r>
      <w:r w:rsidRPr="00AB7803">
        <w:t>.</w:t>
      </w:r>
    </w:p>
    <w:p w:rsidR="00C070A5" w:rsidRPr="002078BB" w:rsidRDefault="00C070A5" w:rsidP="00C070A5">
      <w:pPr>
        <w:pStyle w:val="ASFKNote"/>
      </w:pPr>
      <w:r w:rsidRPr="002078BB">
        <w:rPr>
          <w:rStyle w:val="ASFKSymBold"/>
        </w:rPr>
        <w:t>Внимание!</w:t>
      </w:r>
      <w:r w:rsidRPr="002078BB">
        <w:tab/>
      </w:r>
      <w:r>
        <w:t>На БС = 000 и 001: доступны для заполнения/редактирования все реквизиты документа (передающей и принимающей стороны) и реквизиты «Подписи» (передающей стороны и принимающей стороны). Обязательны для заполн</w:t>
      </w:r>
      <w:r w:rsidRPr="00C070A5">
        <w:t>е</w:t>
      </w:r>
      <w:r>
        <w:t>ния реквизиты «Подписи» передающей стороны. На БС = 113: доступны для редактирования только реквизиты документа принимающей стороны и ре</w:t>
      </w:r>
      <w:r w:rsidRPr="00C070A5">
        <w:t>к</w:t>
      </w:r>
      <w:r>
        <w:t>визиты «Подписи» принимающей стороны.</w:t>
      </w:r>
      <w:r w:rsidR="003D7637">
        <w:t xml:space="preserve"> </w:t>
      </w:r>
      <w:r>
        <w:t>Обязательны для заполнения реквизиты «Подписи» принимающей стороны</w:t>
      </w:r>
      <w:r w:rsidRPr="002078BB">
        <w:t>.</w:t>
      </w:r>
    </w:p>
    <w:p w:rsidR="00C070A5" w:rsidRPr="00AB7803" w:rsidRDefault="000C571B" w:rsidP="00C070A5">
      <w:pPr>
        <w:pStyle w:val="ASFKFigure"/>
      </w:pPr>
      <w:r>
        <w:rPr>
          <w:noProof/>
        </w:rPr>
        <w:drawing>
          <wp:inline distT="0" distB="0" distL="0" distR="0">
            <wp:extent cx="6125845" cy="3204845"/>
            <wp:effectExtent l="0" t="0" r="0" b="0"/>
            <wp:docPr id="323" name="Рисунок 323"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НУБП"/>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25845" cy="3204845"/>
                    </a:xfrm>
                    <a:prstGeom prst="rect">
                      <a:avLst/>
                    </a:prstGeom>
                    <a:noFill/>
                    <a:ln>
                      <a:noFill/>
                    </a:ln>
                  </pic:spPr>
                </pic:pic>
              </a:graphicData>
            </a:graphic>
          </wp:inline>
        </w:drawing>
      </w:r>
    </w:p>
    <w:p w:rsidR="00C070A5" w:rsidRDefault="002F0B80" w:rsidP="00C070A5">
      <w:pPr>
        <w:pStyle w:val="ASFKFigName"/>
      </w:pPr>
      <w:fldSimple w:instr=" SEQ Рисунок \* ARABIC ">
        <w:bookmarkStart w:id="1635" w:name="_Ref497210328"/>
        <w:bookmarkStart w:id="1636" w:name="_Toc126832524"/>
        <w:r w:rsidR="008B57BF">
          <w:rPr>
            <w:noProof/>
          </w:rPr>
          <w:t>233</w:t>
        </w:r>
        <w:bookmarkEnd w:id="1635"/>
      </w:fldSimple>
      <w:r w:rsidR="00C070A5" w:rsidRPr="00AB7803">
        <w:t xml:space="preserve">. ЭФ списка документов </w:t>
      </w:r>
      <w:r w:rsidR="00C070A5">
        <w:t>«</w:t>
      </w:r>
      <w:r w:rsidR="00C070A5" w:rsidRPr="00AB7803">
        <w:t>Акт п</w:t>
      </w:r>
      <w:r w:rsidR="00C070A5">
        <w:t>риемки-передачи кассовых выплат</w:t>
      </w:r>
      <w:r w:rsidR="007F434A">
        <w:t>,</w:t>
      </w:r>
      <w:r w:rsidR="00C070A5">
        <w:t xml:space="preserve"> </w:t>
      </w:r>
      <w:r w:rsidR="00C070A5" w:rsidRPr="00AB7803">
        <w:t>поступлений</w:t>
      </w:r>
      <w:r w:rsidR="00C070A5">
        <w:t xml:space="preserve"> и обязательств</w:t>
      </w:r>
      <w:r w:rsidR="00C070A5" w:rsidRPr="00AB7803">
        <w:t xml:space="preserve"> при реорганизации</w:t>
      </w:r>
      <w:r w:rsidR="00C070A5">
        <w:t xml:space="preserve"> участников бюджетного процесса»</w:t>
      </w:r>
      <w:bookmarkEnd w:id="1636"/>
    </w:p>
    <w:p w:rsidR="00C070A5" w:rsidRPr="00AB7803" w:rsidRDefault="00C070A5" w:rsidP="00C070A5">
      <w:pPr>
        <w:pStyle w:val="41"/>
      </w:pPr>
      <w:r w:rsidRPr="00AB7803">
        <w:t>Доступные операции</w:t>
      </w:r>
    </w:p>
    <w:p w:rsidR="00C070A5" w:rsidRPr="00AB7803" w:rsidRDefault="00C070A5" w:rsidP="00C070A5">
      <w:pPr>
        <w:pStyle w:val="ASFKNormal"/>
      </w:pPr>
      <w:r w:rsidRPr="00AB7803">
        <w:t xml:space="preserve">На АРМ </w:t>
      </w:r>
      <w:r>
        <w:t>НУБП</w:t>
      </w:r>
      <w:r w:rsidRPr="00AB7803">
        <w:t xml:space="preserve"> доступны следующие операции над документом:</w:t>
      </w:r>
    </w:p>
    <w:p w:rsidR="00C070A5" w:rsidRPr="00AB7803" w:rsidRDefault="00C070A5" w:rsidP="00C070A5">
      <w:pPr>
        <w:pStyle w:val="ASFKListmark1"/>
      </w:pPr>
      <w:r w:rsidRPr="00AB7803">
        <w:t>Для входящих документов:</w:t>
      </w:r>
    </w:p>
    <w:p w:rsidR="00C070A5" w:rsidRDefault="00C070A5" w:rsidP="00C070A5">
      <w:pPr>
        <w:pStyle w:val="ASFKListmark2"/>
      </w:pPr>
      <w:r w:rsidRPr="00AB7803">
        <w:t>просмотр;</w:t>
      </w:r>
    </w:p>
    <w:p w:rsidR="00C070A5" w:rsidRDefault="00C070A5" w:rsidP="00C070A5">
      <w:pPr>
        <w:pStyle w:val="ASFKListmark2"/>
      </w:pPr>
      <w:r>
        <w:t>печать;</w:t>
      </w:r>
    </w:p>
    <w:p w:rsidR="00C070A5" w:rsidRPr="00AB7803" w:rsidRDefault="00C070A5" w:rsidP="00C070A5">
      <w:pPr>
        <w:pStyle w:val="ASFKListmark2"/>
      </w:pPr>
      <w:r>
        <w:t>редактирование;</w:t>
      </w:r>
    </w:p>
    <w:p w:rsidR="00C070A5" w:rsidRDefault="00C070A5" w:rsidP="00C070A5">
      <w:pPr>
        <w:pStyle w:val="ASFKListmark2"/>
      </w:pPr>
      <w:r w:rsidRPr="00AB7803">
        <w:t>п</w:t>
      </w:r>
      <w:r>
        <w:t>роверка</w:t>
      </w:r>
      <w:r w:rsidRPr="00AB7803">
        <w:t xml:space="preserve"> </w:t>
      </w:r>
      <w:r>
        <w:t>ЭП</w:t>
      </w:r>
      <w:r w:rsidRPr="00AB7803">
        <w:t>;</w:t>
      </w:r>
    </w:p>
    <w:p w:rsidR="00C070A5" w:rsidRPr="00AB7803" w:rsidRDefault="00C070A5" w:rsidP="00C070A5">
      <w:pPr>
        <w:pStyle w:val="ASFKListmark2"/>
      </w:pPr>
      <w:r>
        <w:t>формирование/удаление ЭП;</w:t>
      </w:r>
    </w:p>
    <w:p w:rsidR="00C070A5" w:rsidRPr="00AB7803" w:rsidRDefault="00C070A5" w:rsidP="00C070A5">
      <w:pPr>
        <w:pStyle w:val="ASFKListmark2"/>
      </w:pPr>
      <w:r>
        <w:t>приём из ППО «(</w:t>
      </w:r>
      <w:r w:rsidRPr="00C070A5">
        <w:t>OEBS</w:t>
      </w:r>
      <w:r>
        <w:t>)».</w:t>
      </w:r>
    </w:p>
    <w:p w:rsidR="00C070A5" w:rsidRPr="00AB7803" w:rsidRDefault="00C070A5" w:rsidP="00C070A5">
      <w:pPr>
        <w:pStyle w:val="ASFKListmark1"/>
      </w:pPr>
      <w:r w:rsidRPr="00AB7803">
        <w:t>Для исходящих документов:</w:t>
      </w:r>
    </w:p>
    <w:p w:rsidR="00C070A5" w:rsidRDefault="00C070A5" w:rsidP="00C070A5">
      <w:pPr>
        <w:pStyle w:val="ASFKListmark2"/>
      </w:pPr>
      <w:r>
        <w:t xml:space="preserve">ручной </w:t>
      </w:r>
      <w:r w:rsidRPr="00AB7803">
        <w:t>ввод;</w:t>
      </w:r>
    </w:p>
    <w:p w:rsidR="00A948E0" w:rsidRPr="00AB7803" w:rsidRDefault="00A948E0" w:rsidP="00C070A5">
      <w:pPr>
        <w:pStyle w:val="ASFKListmark2"/>
      </w:pPr>
      <w:r>
        <w:t>создание на основе родительского документа;</w:t>
      </w:r>
    </w:p>
    <w:p w:rsidR="00C070A5" w:rsidRDefault="00C070A5" w:rsidP="00C070A5">
      <w:pPr>
        <w:pStyle w:val="ASFKListmark2"/>
      </w:pPr>
      <w:r w:rsidRPr="00AB7803">
        <w:t>просмотр и редактирование;</w:t>
      </w:r>
    </w:p>
    <w:p w:rsidR="00C070A5" w:rsidRPr="00AB7803" w:rsidRDefault="00C070A5" w:rsidP="00C070A5">
      <w:pPr>
        <w:pStyle w:val="ASFKListmark2"/>
      </w:pPr>
      <w:r>
        <w:t>копирование;</w:t>
      </w:r>
    </w:p>
    <w:p w:rsidR="00C070A5" w:rsidRPr="00AB7803" w:rsidRDefault="00C070A5" w:rsidP="00C070A5">
      <w:pPr>
        <w:pStyle w:val="ASFKListmark2"/>
      </w:pPr>
      <w:r w:rsidRPr="00AB7803">
        <w:t>удаление;</w:t>
      </w:r>
    </w:p>
    <w:p w:rsidR="00C070A5" w:rsidRDefault="00C070A5" w:rsidP="00C070A5">
      <w:pPr>
        <w:pStyle w:val="ASFKListmark2"/>
      </w:pPr>
      <w:r w:rsidRPr="00AB7803">
        <w:t>печать;</w:t>
      </w:r>
    </w:p>
    <w:p w:rsidR="00C070A5" w:rsidRDefault="00C070A5" w:rsidP="00C070A5">
      <w:pPr>
        <w:pStyle w:val="ASFKListmark2"/>
      </w:pPr>
      <w:r>
        <w:t>проверка ЭП;</w:t>
      </w:r>
    </w:p>
    <w:p w:rsidR="00C070A5" w:rsidRDefault="00C070A5" w:rsidP="00C070A5">
      <w:pPr>
        <w:pStyle w:val="ASFKListmark2"/>
      </w:pPr>
      <w:r>
        <w:t>формирование/удаление ЭП.</w:t>
      </w:r>
    </w:p>
    <w:p w:rsidR="00A948E0" w:rsidRDefault="00A948E0" w:rsidP="00A948E0">
      <w:pPr>
        <w:pStyle w:val="ASFKNormal"/>
      </w:pPr>
      <w:r w:rsidRPr="00B11F4A">
        <w:lastRenderedPageBreak/>
        <w:t xml:space="preserve">Для </w:t>
      </w:r>
      <w:r>
        <w:t xml:space="preserve">создания </w:t>
      </w:r>
      <w:r w:rsidRPr="00B11F4A">
        <w:t xml:space="preserve">ЭД </w:t>
      </w:r>
      <w:r>
        <w:t>«</w:t>
      </w:r>
      <w:r w:rsidRPr="00AB7803">
        <w:t>Акт п</w:t>
      </w:r>
      <w:r>
        <w:t xml:space="preserve">риемки-передачи кассовых выплат, </w:t>
      </w:r>
      <w:r w:rsidRPr="00AB7803">
        <w:t>поступлений</w:t>
      </w:r>
      <w:r>
        <w:t xml:space="preserve"> и обязательств</w:t>
      </w:r>
      <w:r w:rsidRPr="00AB7803">
        <w:t xml:space="preserve"> при реорганизации</w:t>
      </w:r>
      <w:r>
        <w:t xml:space="preserve"> участников бюджетного процесса»</w:t>
      </w:r>
      <w:r w:rsidRPr="00B11F4A">
        <w:t xml:space="preserve"> </w:t>
      </w:r>
      <w:r>
        <w:t xml:space="preserve">на основе </w:t>
      </w:r>
      <w:r w:rsidRPr="00B11F4A">
        <w:t>родительского докуме</w:t>
      </w:r>
      <w:r w:rsidRPr="00CE7295">
        <w:t>н</w:t>
      </w:r>
      <w:r w:rsidRPr="00B11F4A">
        <w:t>та</w:t>
      </w:r>
      <w:r>
        <w:t xml:space="preserve"> </w:t>
      </w:r>
      <w:r w:rsidRPr="00B11F4A">
        <w:t>в форме д</w:t>
      </w:r>
      <w:r w:rsidRPr="00CE7295">
        <w:t>о</w:t>
      </w:r>
      <w:r w:rsidRPr="00B11F4A">
        <w:t xml:space="preserve">кумента необходимо нажать на кнопку </w:t>
      </w:r>
      <w:r w:rsidR="000C571B">
        <w:rPr>
          <w:noProof/>
        </w:rPr>
        <w:drawing>
          <wp:inline distT="0" distB="0" distL="0" distR="0">
            <wp:extent cx="274955" cy="274955"/>
            <wp:effectExtent l="0" t="0" r="0" b="0"/>
            <wp:docPr id="324" name="Рисунок 324"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кнопка Выбрать родительский документ"/>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424CF0">
        <w:t> </w:t>
      </w:r>
      <w:r>
        <w:t xml:space="preserve">(Выбрать родительский документ). </w:t>
      </w:r>
      <w:r w:rsidRPr="004B7D36">
        <w:t>При этом о</w:t>
      </w:r>
      <w:r w:rsidRPr="00CE7295">
        <w:t>т</w:t>
      </w:r>
      <w:r w:rsidRPr="004B7D36">
        <w:t>кроется окно выбора т</w:t>
      </w:r>
      <w:r w:rsidRPr="00CE7295">
        <w:t>и</w:t>
      </w:r>
      <w:r w:rsidRPr="004B7D36">
        <w:t>па док</w:t>
      </w:r>
      <w:r w:rsidRPr="005D0AA0">
        <w:t>у</w:t>
      </w:r>
      <w:r w:rsidRPr="004B7D36">
        <w:t xml:space="preserve">мента </w:t>
      </w:r>
      <w:r>
        <w:t>«Поиск…»</w:t>
      </w:r>
      <w:r w:rsidRPr="004B7D36">
        <w:t xml:space="preserve"> </w:t>
      </w:r>
      <w:r>
        <w:t>(рис. </w:t>
      </w:r>
      <w:r w:rsidR="00093A0F">
        <w:fldChar w:fldCharType="begin"/>
      </w:r>
      <w:r w:rsidR="00093A0F">
        <w:instrText xml:space="preserve"> REF _Ref1981753 \h </w:instrText>
      </w:r>
      <w:r w:rsidR="00093A0F">
        <w:fldChar w:fldCharType="separate"/>
      </w:r>
      <w:r w:rsidR="008B57BF">
        <w:rPr>
          <w:noProof/>
        </w:rPr>
        <w:t>234</w:t>
      </w:r>
      <w:r w:rsidR="00093A0F">
        <w:fldChar w:fldCharType="end"/>
      </w:r>
      <w:r>
        <w:t>).</w:t>
      </w:r>
    </w:p>
    <w:p w:rsidR="00A948E0" w:rsidRPr="004F7B26" w:rsidRDefault="000C571B" w:rsidP="00A948E0">
      <w:pPr>
        <w:pStyle w:val="ASFKFigure"/>
      </w:pPr>
      <w:r>
        <w:rPr>
          <w:noProof/>
        </w:rPr>
        <w:drawing>
          <wp:inline distT="0" distB="0" distL="0" distR="0">
            <wp:extent cx="3941445" cy="3284855"/>
            <wp:effectExtent l="0" t="0" r="0" b="0"/>
            <wp:docPr id="325" name="Рисунок 3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1"/>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941445" cy="3284855"/>
                    </a:xfrm>
                    <a:prstGeom prst="rect">
                      <a:avLst/>
                    </a:prstGeom>
                    <a:noFill/>
                    <a:ln>
                      <a:noFill/>
                    </a:ln>
                  </pic:spPr>
                </pic:pic>
              </a:graphicData>
            </a:graphic>
          </wp:inline>
        </w:drawing>
      </w:r>
    </w:p>
    <w:p w:rsidR="00A948E0" w:rsidRDefault="002F0B80" w:rsidP="00A948E0">
      <w:pPr>
        <w:pStyle w:val="ASFKFigName"/>
      </w:pPr>
      <w:fldSimple w:instr=" SEQ Рисунок \* ARABIC ">
        <w:bookmarkStart w:id="1637" w:name="_Ref1981753"/>
        <w:bookmarkStart w:id="1638" w:name="_Toc126832525"/>
        <w:r w:rsidR="008B57BF">
          <w:rPr>
            <w:noProof/>
          </w:rPr>
          <w:t>234</w:t>
        </w:r>
        <w:bookmarkEnd w:id="1637"/>
      </w:fldSimple>
      <w:r w:rsidR="00A948E0" w:rsidRPr="00204E68">
        <w:t xml:space="preserve">. Окно </w:t>
      </w:r>
      <w:r w:rsidR="00A948E0">
        <w:t>«Поиск…»</w:t>
      </w:r>
      <w:bookmarkEnd w:id="1638"/>
    </w:p>
    <w:p w:rsidR="00A948E0" w:rsidRDefault="00A948E0" w:rsidP="00A948E0">
      <w:pPr>
        <w:pStyle w:val="ASFKNormal"/>
      </w:pPr>
      <w:r w:rsidRPr="004B7D36">
        <w:t xml:space="preserve">После выбора типа документа откроется окно </w:t>
      </w:r>
      <w:r>
        <w:t>«</w:t>
      </w:r>
      <w:r w:rsidRPr="004B7D36">
        <w:t xml:space="preserve">Выбор </w:t>
      </w:r>
      <w:r>
        <w:t>родительского документа»</w:t>
      </w:r>
      <w:r w:rsidRPr="004B7D36">
        <w:t xml:space="preserve"> </w:t>
      </w:r>
      <w:r>
        <w:t>(рис. </w:t>
      </w:r>
      <w:r w:rsidR="00093A0F">
        <w:fldChar w:fldCharType="begin"/>
      </w:r>
      <w:r w:rsidR="00093A0F">
        <w:instrText xml:space="preserve"> REF _Ref1981754 \h </w:instrText>
      </w:r>
      <w:r w:rsidR="00093A0F">
        <w:fldChar w:fldCharType="separate"/>
      </w:r>
      <w:r w:rsidR="008B57BF">
        <w:rPr>
          <w:noProof/>
        </w:rPr>
        <w:t>235</w:t>
      </w:r>
      <w:r w:rsidR="00093A0F">
        <w:fldChar w:fldCharType="end"/>
      </w:r>
      <w:r w:rsidRPr="004B7D36">
        <w:t>), в котором следует из перечня сформированных документов заданного т</w:t>
      </w:r>
      <w:r w:rsidRPr="004F7B26">
        <w:t>и</w:t>
      </w:r>
      <w:r w:rsidRPr="004B7D36">
        <w:t>па в</w:t>
      </w:r>
      <w:r w:rsidRPr="005D0AA0">
        <w:t>ы</w:t>
      </w:r>
      <w:r w:rsidRPr="004B7D36">
        <w:t>брать ну</w:t>
      </w:r>
      <w:r w:rsidRPr="00EE1D4B">
        <w:t>ж</w:t>
      </w:r>
      <w:r w:rsidRPr="004B7D36">
        <w:t>ный документ.</w:t>
      </w:r>
      <w:r>
        <w:t xml:space="preserve"> </w:t>
      </w:r>
    </w:p>
    <w:p w:rsidR="00A948E0" w:rsidRPr="004F7B26" w:rsidRDefault="000C571B" w:rsidP="00A948E0">
      <w:pPr>
        <w:pStyle w:val="ASFKFigure"/>
      </w:pPr>
      <w:r>
        <w:rPr>
          <w:noProof/>
        </w:rPr>
        <w:drawing>
          <wp:inline distT="0" distB="0" distL="0" distR="0">
            <wp:extent cx="6028055" cy="2103755"/>
            <wp:effectExtent l="0" t="0" r="0" b="0"/>
            <wp:docPr id="326" name="Рисунок 3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2"/>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028055" cy="2103755"/>
                    </a:xfrm>
                    <a:prstGeom prst="rect">
                      <a:avLst/>
                    </a:prstGeom>
                    <a:noFill/>
                    <a:ln>
                      <a:noFill/>
                    </a:ln>
                  </pic:spPr>
                </pic:pic>
              </a:graphicData>
            </a:graphic>
          </wp:inline>
        </w:drawing>
      </w:r>
    </w:p>
    <w:p w:rsidR="00A948E0" w:rsidRPr="00204E68" w:rsidRDefault="002F0B80" w:rsidP="00A948E0">
      <w:pPr>
        <w:pStyle w:val="ASFKFigName"/>
      </w:pPr>
      <w:fldSimple w:instr=" SEQ Рисунок \* ARABIC ">
        <w:bookmarkStart w:id="1639" w:name="_Ref1981754"/>
        <w:bookmarkStart w:id="1640" w:name="_Toc126832526"/>
        <w:r w:rsidR="008B57BF">
          <w:rPr>
            <w:noProof/>
          </w:rPr>
          <w:t>235</w:t>
        </w:r>
        <w:bookmarkEnd w:id="1639"/>
      </w:fldSimple>
      <w:r w:rsidR="00A948E0" w:rsidRPr="00204E68">
        <w:t xml:space="preserve">. Окно </w:t>
      </w:r>
      <w:r w:rsidR="00A948E0">
        <w:t>«</w:t>
      </w:r>
      <w:r w:rsidR="00A948E0" w:rsidRPr="00204E68">
        <w:t>Выбор родительского документа</w:t>
      </w:r>
      <w:r w:rsidR="00A948E0">
        <w:t>» для документов типа «</w:t>
      </w:r>
      <w:r w:rsidR="00A948E0" w:rsidRPr="00AB7803">
        <w:t>Акт п</w:t>
      </w:r>
      <w:r w:rsidR="00A948E0">
        <w:t xml:space="preserve">риемки-передачи кассовых выплат, </w:t>
      </w:r>
      <w:r w:rsidR="00A948E0" w:rsidRPr="00AB7803">
        <w:t>поступлений</w:t>
      </w:r>
      <w:r w:rsidR="00A948E0">
        <w:t xml:space="preserve"> и обязательств</w:t>
      </w:r>
      <w:r w:rsidR="00A948E0" w:rsidRPr="00AB7803">
        <w:t xml:space="preserve"> при реорганизации</w:t>
      </w:r>
      <w:r w:rsidR="00A948E0">
        <w:t xml:space="preserve"> участников бюджетного процесса»</w:t>
      </w:r>
      <w:bookmarkEnd w:id="1640"/>
    </w:p>
    <w:p w:rsidR="00A948E0" w:rsidRDefault="00A948E0" w:rsidP="00A948E0">
      <w:pPr>
        <w:pStyle w:val="ASFKNormal"/>
      </w:pPr>
      <w:r w:rsidRPr="004B7D36">
        <w:t>В результате поля формы будут заполнены значениями соответствующих полей род</w:t>
      </w:r>
      <w:r w:rsidRPr="005D0AA0">
        <w:t>и</w:t>
      </w:r>
      <w:r w:rsidRPr="002C3753">
        <w:t>тельского док</w:t>
      </w:r>
      <w:r w:rsidRPr="00EB1723">
        <w:t>у</w:t>
      </w:r>
      <w:r w:rsidRPr="002C3753">
        <w:t>мента.</w:t>
      </w:r>
    </w:p>
    <w:p w:rsidR="00C070A5" w:rsidRPr="00AB7803" w:rsidRDefault="00C070A5" w:rsidP="00C070A5">
      <w:pPr>
        <w:pStyle w:val="41"/>
      </w:pPr>
      <w:r w:rsidRPr="00AB7803">
        <w:lastRenderedPageBreak/>
        <w:t>Экранная форма документа</w:t>
      </w:r>
    </w:p>
    <w:p w:rsidR="00C070A5" w:rsidRPr="00AB7803" w:rsidRDefault="00C070A5" w:rsidP="00C070A5">
      <w:pPr>
        <w:pStyle w:val="ASFKNormal"/>
      </w:pPr>
      <w:r w:rsidRPr="00AB7803">
        <w:t>ЭФ</w:t>
      </w:r>
      <w:r>
        <w:t xml:space="preserve"> документа</w:t>
      </w:r>
      <w:r w:rsidRPr="00AB7803">
        <w:t xml:space="preserve"> </w:t>
      </w:r>
      <w:r>
        <w:t>«</w:t>
      </w:r>
      <w:r w:rsidRPr="00AB7803">
        <w:t>Акт приемки-передачи кассовых выплат</w:t>
      </w:r>
      <w:r>
        <w:t>,</w:t>
      </w:r>
      <w:r w:rsidRPr="00AB7803">
        <w:t xml:space="preserve"> поступлений </w:t>
      </w:r>
      <w:r>
        <w:t xml:space="preserve">и обязательств </w:t>
      </w:r>
      <w:r w:rsidRPr="00AB7803">
        <w:t>при реорганизации</w:t>
      </w:r>
      <w:r>
        <w:t xml:space="preserve"> участников бюджетного процесса»</w:t>
      </w:r>
      <w:r w:rsidRPr="00AB7803">
        <w:t xml:space="preserve"> представлена на рисунках </w:t>
      </w:r>
      <w:r>
        <w:fldChar w:fldCharType="begin"/>
      </w:r>
      <w:r>
        <w:instrText xml:space="preserve"> REF _Ref497210328 \h </w:instrText>
      </w:r>
      <w:r>
        <w:fldChar w:fldCharType="separate"/>
      </w:r>
      <w:r w:rsidR="008B57BF">
        <w:rPr>
          <w:noProof/>
        </w:rPr>
        <w:t>233</w:t>
      </w:r>
      <w:r>
        <w:fldChar w:fldCharType="end"/>
      </w:r>
      <w:r w:rsidRPr="00AB7803">
        <w:t xml:space="preserve"> и </w:t>
      </w:r>
      <w:r>
        <w:fldChar w:fldCharType="begin"/>
      </w:r>
      <w:r>
        <w:instrText xml:space="preserve"> REF _Ref497210659 \h </w:instrText>
      </w:r>
      <w:r>
        <w:fldChar w:fldCharType="separate"/>
      </w:r>
      <w:r w:rsidR="008B57BF">
        <w:rPr>
          <w:noProof/>
        </w:rPr>
        <w:t>236</w:t>
      </w:r>
      <w:r>
        <w:fldChar w:fldCharType="end"/>
      </w:r>
      <w:r w:rsidRPr="00AB7803">
        <w:t>. Фо</w:t>
      </w:r>
      <w:r w:rsidRPr="00C070A5">
        <w:t>р</w:t>
      </w:r>
      <w:r w:rsidRPr="00AB7803">
        <w:t>ма содержит следующие закладки:</w:t>
      </w:r>
    </w:p>
    <w:p w:rsidR="00C070A5" w:rsidRPr="00AB7803" w:rsidRDefault="00C070A5" w:rsidP="00C070A5">
      <w:pPr>
        <w:pStyle w:val="ASFKListmark1"/>
      </w:pPr>
      <w:r>
        <w:t>«</w:t>
      </w:r>
      <w:r w:rsidRPr="00AB7803">
        <w:t>Документ</w:t>
      </w:r>
      <w:r>
        <w:t>»</w:t>
      </w:r>
      <w:r w:rsidRPr="00AB7803">
        <w:t>:</w:t>
      </w:r>
    </w:p>
    <w:p w:rsidR="00C070A5" w:rsidRPr="00AB7803" w:rsidRDefault="00C070A5" w:rsidP="00C070A5">
      <w:pPr>
        <w:pStyle w:val="ASFKListmark2"/>
      </w:pPr>
      <w:r>
        <w:t>«Раздел 1»</w:t>
      </w:r>
      <w:r w:rsidRPr="00AB7803">
        <w:t>;</w:t>
      </w:r>
    </w:p>
    <w:p w:rsidR="00C070A5" w:rsidRPr="00AB7803" w:rsidRDefault="00C070A5" w:rsidP="00C070A5">
      <w:pPr>
        <w:pStyle w:val="ASFKListmark2"/>
      </w:pPr>
      <w:r>
        <w:t>«</w:t>
      </w:r>
      <w:r w:rsidRPr="00AB7803">
        <w:t>Раздел</w:t>
      </w:r>
      <w:r>
        <w:t xml:space="preserve"> 2»</w:t>
      </w:r>
      <w:r w:rsidRPr="00AB7803">
        <w:t>;</w:t>
      </w:r>
    </w:p>
    <w:p w:rsidR="00C070A5" w:rsidRPr="00AB7803" w:rsidRDefault="00C070A5" w:rsidP="00C070A5">
      <w:pPr>
        <w:pStyle w:val="ASFKListmark2"/>
      </w:pPr>
      <w:r>
        <w:t>«</w:t>
      </w:r>
      <w:r w:rsidRPr="00AB7803">
        <w:t xml:space="preserve">Раздел </w:t>
      </w:r>
      <w:r>
        <w:t>3.1»</w:t>
      </w:r>
      <w:r w:rsidRPr="00AB7803">
        <w:t>;</w:t>
      </w:r>
    </w:p>
    <w:p w:rsidR="00C070A5" w:rsidRPr="00AB7803" w:rsidRDefault="00C070A5" w:rsidP="00C070A5">
      <w:pPr>
        <w:pStyle w:val="ASFKListmark2"/>
      </w:pPr>
      <w:r>
        <w:t>«Раздел 3.2»</w:t>
      </w:r>
      <w:r w:rsidRPr="00AB7803">
        <w:t>;</w:t>
      </w:r>
    </w:p>
    <w:p w:rsidR="00C070A5" w:rsidRDefault="00C070A5" w:rsidP="00C070A5">
      <w:pPr>
        <w:pStyle w:val="ASFKListmark2"/>
      </w:pPr>
      <w:r>
        <w:t>«</w:t>
      </w:r>
      <w:r w:rsidRPr="00AB7803">
        <w:t xml:space="preserve">Раздел </w:t>
      </w:r>
      <w:r>
        <w:t>4</w:t>
      </w:r>
      <w:r w:rsidRPr="00AB7803">
        <w:t>.</w:t>
      </w:r>
      <w:r>
        <w:t>1»;</w:t>
      </w:r>
    </w:p>
    <w:p w:rsidR="00C070A5" w:rsidRPr="00AB7803" w:rsidRDefault="00C070A5" w:rsidP="00C070A5">
      <w:pPr>
        <w:pStyle w:val="ASFKListmark2"/>
      </w:pPr>
      <w:r>
        <w:t>«</w:t>
      </w:r>
      <w:r w:rsidRPr="00AB7803">
        <w:t xml:space="preserve">Раздел </w:t>
      </w:r>
      <w:r>
        <w:t>4</w:t>
      </w:r>
      <w:r w:rsidRPr="00AB7803">
        <w:t>.</w:t>
      </w:r>
      <w:r>
        <w:t>2»;</w:t>
      </w:r>
    </w:p>
    <w:p w:rsidR="00C070A5" w:rsidRPr="00AB7803" w:rsidRDefault="00C070A5" w:rsidP="00C070A5">
      <w:pPr>
        <w:pStyle w:val="ASFKListmark1"/>
      </w:pPr>
      <w:r>
        <w:t>«Подписи»;</w:t>
      </w:r>
    </w:p>
    <w:p w:rsidR="00C070A5" w:rsidRPr="00AB7803" w:rsidRDefault="00C070A5" w:rsidP="00C070A5">
      <w:pPr>
        <w:pStyle w:val="ASFKListmark1"/>
      </w:pPr>
      <w:r>
        <w:t>«</w:t>
      </w:r>
      <w:r w:rsidRPr="00AB7803">
        <w:t>Системные атрибуты</w:t>
      </w:r>
      <w:r>
        <w:t>»;</w:t>
      </w:r>
    </w:p>
    <w:p w:rsidR="00C070A5" w:rsidRDefault="00C070A5" w:rsidP="00C070A5">
      <w:pPr>
        <w:pStyle w:val="ASFKListmark1"/>
      </w:pPr>
      <w:r>
        <w:t>«</w:t>
      </w:r>
      <w:r w:rsidRPr="00AB7803">
        <w:t>Протоколы</w:t>
      </w:r>
      <w:r>
        <w:t>»</w:t>
      </w:r>
      <w:r w:rsidRPr="00AB7803">
        <w:t>.</w:t>
      </w:r>
    </w:p>
    <w:p w:rsidR="00C070A5" w:rsidRPr="00AB7803" w:rsidRDefault="000C571B" w:rsidP="00C070A5">
      <w:pPr>
        <w:pStyle w:val="ASFKFigure"/>
      </w:pPr>
      <w:r>
        <w:rPr>
          <w:noProof/>
        </w:rPr>
        <w:drawing>
          <wp:inline distT="0" distB="0" distL="0" distR="0">
            <wp:extent cx="6036945" cy="5486400"/>
            <wp:effectExtent l="0" t="0" r="0" b="0"/>
            <wp:docPr id="327" name="Рисунок 706" descr="Раздел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6" descr="Раздел 1"/>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036945" cy="5486400"/>
                    </a:xfrm>
                    <a:prstGeom prst="rect">
                      <a:avLst/>
                    </a:prstGeom>
                    <a:noFill/>
                    <a:ln>
                      <a:noFill/>
                    </a:ln>
                  </pic:spPr>
                </pic:pic>
              </a:graphicData>
            </a:graphic>
          </wp:inline>
        </w:drawing>
      </w:r>
    </w:p>
    <w:p w:rsidR="00C070A5" w:rsidRPr="00AB7803" w:rsidRDefault="002F0B80" w:rsidP="00C070A5">
      <w:pPr>
        <w:pStyle w:val="ASFKFigName"/>
      </w:pPr>
      <w:fldSimple w:instr=" SEQ Рисунок \* ARABIC ">
        <w:bookmarkStart w:id="1641" w:name="_Ref497210659"/>
        <w:bookmarkStart w:id="1642" w:name="_Toc126832527"/>
        <w:r w:rsidR="008B57BF">
          <w:rPr>
            <w:noProof/>
          </w:rPr>
          <w:t>236</w:t>
        </w:r>
        <w:bookmarkEnd w:id="1641"/>
      </w:fldSimple>
      <w:r w:rsidR="00C070A5" w:rsidRPr="00AB7803">
        <w:t xml:space="preserve">. ЭФ </w:t>
      </w:r>
      <w:r w:rsidR="00C070A5">
        <w:t>документа «</w:t>
      </w:r>
      <w:r w:rsidR="00C070A5" w:rsidRPr="00AB7803">
        <w:t>Акт приемки-передачи кассовых выплат</w:t>
      </w:r>
      <w:r w:rsidR="00C070A5">
        <w:t>,</w:t>
      </w:r>
      <w:r w:rsidR="00C070A5" w:rsidRPr="00AB7803">
        <w:t xml:space="preserve"> поступлений </w:t>
      </w:r>
      <w:r w:rsidR="00C070A5">
        <w:t xml:space="preserve">и обязательств </w:t>
      </w:r>
      <w:r w:rsidR="00C070A5" w:rsidRPr="00AB7803">
        <w:t>при реорганизации</w:t>
      </w:r>
      <w:r w:rsidR="00C070A5">
        <w:t xml:space="preserve"> участников бюджетного процесса», закладки</w:t>
      </w:r>
      <w:r w:rsidR="00C070A5" w:rsidRPr="00AB7803">
        <w:t xml:space="preserve"> </w:t>
      </w:r>
      <w:r w:rsidR="00C070A5">
        <w:t>«</w:t>
      </w:r>
      <w:r w:rsidR="00C070A5" w:rsidRPr="00AB7803">
        <w:t>Документ</w:t>
      </w:r>
      <w:r w:rsidR="00C070A5">
        <w:t>», вкладки</w:t>
      </w:r>
      <w:r w:rsidR="00C070A5" w:rsidRPr="00AB7803">
        <w:t xml:space="preserve"> </w:t>
      </w:r>
      <w:r w:rsidR="00C070A5">
        <w:t>«Раздел 1»</w:t>
      </w:r>
      <w:bookmarkEnd w:id="1642"/>
    </w:p>
    <w:p w:rsidR="00C070A5" w:rsidRPr="00AB7803" w:rsidRDefault="00C070A5" w:rsidP="00C070A5">
      <w:pPr>
        <w:pStyle w:val="ASFKNormal"/>
      </w:pPr>
      <w:r w:rsidRPr="00AB7803">
        <w:lastRenderedPageBreak/>
        <w:t xml:space="preserve">Перечень полей документа </w:t>
      </w:r>
      <w:r>
        <w:t>«</w:t>
      </w:r>
      <w:r w:rsidRPr="00AB7803">
        <w:t>Акт приемки-передачи кассовых выплат</w:t>
      </w:r>
      <w:r>
        <w:t>,</w:t>
      </w:r>
      <w:r w:rsidRPr="00AB7803">
        <w:t xml:space="preserve"> поступлений </w:t>
      </w:r>
      <w:r>
        <w:t xml:space="preserve">и обязательств </w:t>
      </w:r>
      <w:r w:rsidRPr="00AB7803">
        <w:t>при реорганизации</w:t>
      </w:r>
      <w:r>
        <w:t xml:space="preserve"> участников бюджетного процесса», закладки</w:t>
      </w:r>
      <w:r w:rsidRPr="00AB7803">
        <w:t xml:space="preserve"> </w:t>
      </w:r>
      <w:r>
        <w:t>«</w:t>
      </w:r>
      <w:r w:rsidRPr="00AB7803">
        <w:t>Документ</w:t>
      </w:r>
      <w:r>
        <w:t>», вкладки</w:t>
      </w:r>
      <w:r w:rsidRPr="00AB7803">
        <w:t xml:space="preserve"> </w:t>
      </w:r>
      <w:r>
        <w:t>«</w:t>
      </w:r>
      <w:r w:rsidRPr="00AB7803">
        <w:t>Раздел 1</w:t>
      </w:r>
      <w:r>
        <w:t>»</w:t>
      </w:r>
      <w:r w:rsidRPr="00AB7803">
        <w:t xml:space="preserve"> приведен в таблице </w:t>
      </w:r>
      <w:r>
        <w:fldChar w:fldCharType="begin"/>
      </w:r>
      <w:r>
        <w:instrText xml:space="preserve"> REF _Ref497210660 \h </w:instrText>
      </w:r>
      <w:r>
        <w:fldChar w:fldCharType="separate"/>
      </w:r>
      <w:r w:rsidR="008B57BF">
        <w:rPr>
          <w:noProof/>
        </w:rPr>
        <w:t>147</w:t>
      </w:r>
      <w:r>
        <w:fldChar w:fldCharType="end"/>
      </w:r>
      <w:r w:rsidRPr="00AB7803">
        <w:t>.</w:t>
      </w:r>
    </w:p>
    <w:p w:rsidR="00C070A5" w:rsidRPr="00AB7803" w:rsidRDefault="000B34EE" w:rsidP="00C070A5">
      <w:pPr>
        <w:pStyle w:val="ASFKNameTable"/>
      </w:pPr>
      <w:r>
        <w:rPr>
          <w:noProof/>
        </w:rPr>
        <w:fldChar w:fldCharType="begin"/>
      </w:r>
      <w:r>
        <w:rPr>
          <w:noProof/>
        </w:rPr>
        <w:instrText xml:space="preserve"> SEQ Таблица \* ARABIC </w:instrText>
      </w:r>
      <w:r>
        <w:rPr>
          <w:noProof/>
        </w:rPr>
        <w:fldChar w:fldCharType="separate"/>
      </w:r>
      <w:bookmarkStart w:id="1643" w:name="_Ref497210660"/>
      <w:bookmarkStart w:id="1644" w:name="_Toc126832194"/>
      <w:r w:rsidR="008B57BF">
        <w:rPr>
          <w:noProof/>
        </w:rPr>
        <w:t>147</w:t>
      </w:r>
      <w:bookmarkEnd w:id="1643"/>
      <w:r>
        <w:rPr>
          <w:noProof/>
        </w:rPr>
        <w:fldChar w:fldCharType="end"/>
      </w:r>
      <w:r w:rsidR="00C070A5" w:rsidRPr="00AB7803">
        <w:t xml:space="preserve">. Описание полей документа </w:t>
      </w:r>
      <w:r w:rsidR="00C070A5">
        <w:t>«</w:t>
      </w:r>
      <w:r w:rsidR="00C070A5" w:rsidRPr="00AB7803">
        <w:t>Акт приемки-передачи кассовых выплат</w:t>
      </w:r>
      <w:r w:rsidR="00C070A5">
        <w:t>,</w:t>
      </w:r>
      <w:r w:rsidR="00C070A5" w:rsidRPr="00AB7803">
        <w:t xml:space="preserve"> поступлений</w:t>
      </w:r>
      <w:r w:rsidR="00C070A5">
        <w:t xml:space="preserve"> и обязательств</w:t>
      </w:r>
      <w:r w:rsidR="00C070A5" w:rsidRPr="00AB7803">
        <w:t xml:space="preserve"> при реорганизации</w:t>
      </w:r>
      <w:r w:rsidR="00C070A5">
        <w:t xml:space="preserve"> участников бюджетного процесса», закладки</w:t>
      </w:r>
      <w:r w:rsidR="00C070A5" w:rsidRPr="00AB7803">
        <w:t xml:space="preserve"> </w:t>
      </w:r>
      <w:r w:rsidR="00C070A5">
        <w:t>«</w:t>
      </w:r>
      <w:r w:rsidR="00C070A5" w:rsidRPr="00AB7803">
        <w:t>Документ</w:t>
      </w:r>
      <w:r w:rsidR="00C070A5">
        <w:t>», вкладки</w:t>
      </w:r>
      <w:r w:rsidR="00C070A5" w:rsidRPr="00AB7803">
        <w:t xml:space="preserve"> </w:t>
      </w:r>
      <w:r w:rsidR="00C070A5">
        <w:t>«</w:t>
      </w:r>
      <w:r w:rsidR="00C070A5" w:rsidRPr="00AB7803">
        <w:t>Раздел 1</w:t>
      </w:r>
      <w:r w:rsidR="00C070A5">
        <w:t>»</w:t>
      </w:r>
      <w:bookmarkEnd w:id="164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C070A5" w:rsidRPr="00834AF4" w:rsidTr="00E35154">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4433F5" w:rsidRDefault="00C070A5" w:rsidP="006B3A67">
            <w:pPr>
              <w:pStyle w:val="ASFKTableHead"/>
            </w:pPr>
            <w:r w:rsidRPr="004433F5">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4433F5" w:rsidRDefault="00C070A5" w:rsidP="006B3A67">
            <w:pPr>
              <w:pStyle w:val="ASFKTableHead"/>
            </w:pPr>
            <w:r w:rsidRPr="004433F5">
              <w:t>Описание поля</w:t>
            </w:r>
          </w:p>
        </w:tc>
      </w:tr>
      <w:tr w:rsidR="00C070A5" w:rsidRPr="00834AF4" w:rsidTr="00E35154">
        <w:tc>
          <w:tcPr>
            <w:tcW w:w="1137" w:type="pct"/>
            <w:shd w:val="clear" w:color="auto" w:fill="auto"/>
          </w:tcPr>
          <w:p w:rsidR="00C070A5" w:rsidRPr="004433F5" w:rsidRDefault="00C070A5" w:rsidP="004834F0">
            <w:pPr>
              <w:pStyle w:val="ASFKTablenorm"/>
              <w:ind w:left="57" w:right="57"/>
            </w:pPr>
            <w:r w:rsidRPr="004433F5">
              <w:t>Дата акта</w:t>
            </w:r>
          </w:p>
        </w:tc>
        <w:tc>
          <w:tcPr>
            <w:tcW w:w="3863" w:type="pct"/>
            <w:shd w:val="clear" w:color="auto" w:fill="auto"/>
          </w:tcPr>
          <w:p w:rsidR="00C070A5" w:rsidRPr="004433F5" w:rsidRDefault="00C070A5" w:rsidP="004834F0">
            <w:pPr>
              <w:pStyle w:val="ASFKTablenorm"/>
              <w:ind w:left="57" w:right="57"/>
            </w:pPr>
            <w:r w:rsidRPr="004433F5">
              <w:t xml:space="preserve">Дата формирования акта. </w:t>
            </w:r>
          </w:p>
          <w:p w:rsidR="00C070A5" w:rsidRDefault="00C070A5" w:rsidP="004834F0">
            <w:pPr>
              <w:pStyle w:val="ASFKTablenorm"/>
              <w:ind w:left="57" w:right="57"/>
            </w:pPr>
            <w:r>
              <w:t>Значение поля заполняется автоматически = текущей системной дате.</w:t>
            </w:r>
          </w:p>
          <w:p w:rsidR="00C070A5" w:rsidRPr="004433F5" w:rsidRDefault="00C070A5" w:rsidP="004834F0">
            <w:pPr>
              <w:pStyle w:val="ASFKTablenorm"/>
              <w:ind w:left="57" w:right="57"/>
            </w:pPr>
            <w:r>
              <w:t>Может быть изменено вручную или выбором из системного календаря.</w:t>
            </w:r>
          </w:p>
        </w:tc>
      </w:tr>
      <w:tr w:rsidR="00C070A5" w:rsidRPr="00834AF4" w:rsidTr="00E35154">
        <w:tc>
          <w:tcPr>
            <w:tcW w:w="5000" w:type="pct"/>
            <w:gridSpan w:val="2"/>
            <w:shd w:val="clear" w:color="auto" w:fill="auto"/>
          </w:tcPr>
          <w:p w:rsidR="00C070A5" w:rsidRPr="004433F5" w:rsidRDefault="00C070A5" w:rsidP="004834F0">
            <w:pPr>
              <w:pStyle w:val="ASFKTablenorm"/>
              <w:ind w:left="57" w:right="57"/>
            </w:pPr>
            <w:r w:rsidRPr="004433F5">
              <w:t>Группа полей «</w:t>
            </w:r>
            <w:r w:rsidR="002213D5">
              <w:t>Реквизиты сторон</w:t>
            </w:r>
            <w:r w:rsidRPr="004433F5">
              <w:t>»</w:t>
            </w:r>
          </w:p>
        </w:tc>
      </w:tr>
      <w:tr w:rsidR="00C070A5" w:rsidRPr="00834AF4" w:rsidTr="00E35154">
        <w:tc>
          <w:tcPr>
            <w:tcW w:w="1137" w:type="pct"/>
            <w:shd w:val="clear" w:color="auto" w:fill="auto"/>
          </w:tcPr>
          <w:p w:rsidR="00C070A5" w:rsidRPr="004433F5" w:rsidRDefault="00C070A5" w:rsidP="004834F0">
            <w:pPr>
              <w:pStyle w:val="ASFKTablenorm"/>
              <w:ind w:left="57" w:right="57"/>
            </w:pPr>
            <w:r>
              <w:t>УБП</w:t>
            </w:r>
            <w:r w:rsidRPr="004433F5">
              <w:t xml:space="preserve"> передающий</w:t>
            </w:r>
          </w:p>
        </w:tc>
        <w:tc>
          <w:tcPr>
            <w:tcW w:w="3863" w:type="pct"/>
            <w:shd w:val="clear" w:color="auto" w:fill="auto"/>
          </w:tcPr>
          <w:p w:rsidR="00C070A5" w:rsidRDefault="00C070A5" w:rsidP="004834F0">
            <w:pPr>
              <w:pStyle w:val="ASFKTablenorm"/>
              <w:ind w:left="57" w:right="57"/>
            </w:pPr>
            <w:r w:rsidRPr="004433F5">
              <w:t>Наименование учреждения отправителя</w:t>
            </w:r>
            <w:r>
              <w:t>.</w:t>
            </w:r>
          </w:p>
          <w:p w:rsidR="00C070A5" w:rsidRPr="004433F5" w:rsidRDefault="00C070A5" w:rsidP="004834F0">
            <w:pPr>
              <w:pStyle w:val="ASFKTablenorm"/>
              <w:ind w:left="57" w:right="57"/>
            </w:pPr>
            <w:r w:rsidRPr="00D43886">
              <w:t>Поле заполняется вручную или выбирается из справочника «СР» на перед</w:t>
            </w:r>
            <w:r w:rsidRPr="00C070A5">
              <w:t>а</w:t>
            </w:r>
            <w:r w:rsidRPr="00D43886">
              <w:t>ющей стороне. Доступно для редактирования на передающей стороне.</w:t>
            </w:r>
          </w:p>
        </w:tc>
      </w:tr>
      <w:tr w:rsidR="00C070A5" w:rsidRPr="00834AF4" w:rsidTr="00E35154">
        <w:tc>
          <w:tcPr>
            <w:tcW w:w="1137" w:type="pct"/>
            <w:shd w:val="clear" w:color="auto" w:fill="auto"/>
          </w:tcPr>
          <w:p w:rsidR="00C070A5" w:rsidRPr="004433F5" w:rsidRDefault="00C070A5" w:rsidP="004834F0">
            <w:pPr>
              <w:pStyle w:val="ASFKTablenorm"/>
              <w:ind w:left="57" w:right="57"/>
            </w:pPr>
            <w:r>
              <w:t>Орган ФК УБП</w:t>
            </w:r>
            <w:r w:rsidRPr="004433F5">
              <w:t xml:space="preserve"> пер</w:t>
            </w:r>
            <w:r w:rsidRPr="00C070A5">
              <w:t>е</w:t>
            </w:r>
            <w:r w:rsidRPr="004433F5">
              <w:t>дающего</w:t>
            </w:r>
          </w:p>
        </w:tc>
        <w:tc>
          <w:tcPr>
            <w:tcW w:w="3863" w:type="pct"/>
            <w:shd w:val="clear" w:color="auto" w:fill="auto"/>
          </w:tcPr>
          <w:p w:rsidR="00C070A5" w:rsidRPr="004433F5" w:rsidRDefault="00C070A5" w:rsidP="004834F0">
            <w:pPr>
              <w:pStyle w:val="ASFKTablenorm"/>
              <w:ind w:left="57" w:right="57"/>
            </w:pPr>
            <w:r w:rsidRPr="004433F5">
              <w:t>Наименование органа ФК отправителя.</w:t>
            </w:r>
          </w:p>
          <w:p w:rsidR="00C070A5" w:rsidRDefault="00C070A5" w:rsidP="004834F0">
            <w:pPr>
              <w:pStyle w:val="ASFKTablenorm"/>
              <w:ind w:left="57" w:right="57"/>
            </w:pPr>
            <w:r>
              <w:t>Поле заполняется автоматически из справочника «Органы ФК» при заполн</w:t>
            </w:r>
            <w:r w:rsidRPr="00C070A5">
              <w:t>е</w:t>
            </w:r>
            <w:r>
              <w:t>нии кода КОФК.</w:t>
            </w:r>
          </w:p>
          <w:p w:rsidR="00C070A5" w:rsidRPr="004433F5" w:rsidRDefault="00D00E70" w:rsidP="004834F0">
            <w:pPr>
              <w:pStyle w:val="ASFKTablenorm"/>
              <w:ind w:left="57" w:right="57"/>
            </w:pPr>
            <w:r>
              <w:t>Д</w:t>
            </w:r>
            <w:r w:rsidR="00C070A5">
              <w:t>оступно для ввода и редактирования на передающей стороне.</w:t>
            </w:r>
            <w:r w:rsidR="00C070A5" w:rsidRPr="004433F5">
              <w:t xml:space="preserve"> </w:t>
            </w:r>
          </w:p>
        </w:tc>
      </w:tr>
      <w:tr w:rsidR="00C070A5" w:rsidRPr="00834AF4" w:rsidTr="00E35154">
        <w:tc>
          <w:tcPr>
            <w:tcW w:w="1137" w:type="pct"/>
            <w:shd w:val="clear" w:color="auto" w:fill="auto"/>
          </w:tcPr>
          <w:p w:rsidR="00C070A5" w:rsidRPr="004433F5" w:rsidRDefault="00C070A5" w:rsidP="004834F0">
            <w:pPr>
              <w:pStyle w:val="ASFKTablenorm"/>
              <w:ind w:left="57" w:right="57"/>
            </w:pPr>
            <w:r>
              <w:t>Бюджет передающий</w:t>
            </w:r>
          </w:p>
        </w:tc>
        <w:tc>
          <w:tcPr>
            <w:tcW w:w="3863" w:type="pct"/>
            <w:shd w:val="clear" w:color="auto" w:fill="auto"/>
          </w:tcPr>
          <w:p w:rsidR="00C070A5" w:rsidRPr="004433F5" w:rsidRDefault="00C070A5" w:rsidP="004834F0">
            <w:pPr>
              <w:pStyle w:val="ASFKTablenorm"/>
              <w:ind w:left="57" w:right="57"/>
            </w:pPr>
            <w:r w:rsidRPr="004433F5">
              <w:t xml:space="preserve">Наименование бюджета. </w:t>
            </w:r>
          </w:p>
          <w:p w:rsidR="00C070A5" w:rsidRPr="004433F5" w:rsidRDefault="00C070A5" w:rsidP="004834F0">
            <w:pPr>
              <w:pStyle w:val="ASFKTablenorm"/>
              <w:ind w:left="57" w:right="57"/>
            </w:pPr>
            <w:r w:rsidRPr="00D43886">
              <w:t>Поле заполняется вручную или выбирается из справочника «Бюджеты» на передающей стороне. Доступно для редактирования на передающей стороне.</w:t>
            </w:r>
          </w:p>
        </w:tc>
      </w:tr>
      <w:tr w:rsidR="002213D5" w:rsidRPr="00834AF4" w:rsidTr="00E35154">
        <w:tc>
          <w:tcPr>
            <w:tcW w:w="1137" w:type="pct"/>
            <w:shd w:val="clear" w:color="auto" w:fill="auto"/>
          </w:tcPr>
          <w:p w:rsidR="002213D5" w:rsidRPr="004433F5" w:rsidRDefault="002213D5" w:rsidP="004834F0">
            <w:pPr>
              <w:pStyle w:val="ASFKTablenorm"/>
              <w:ind w:left="57" w:right="57"/>
            </w:pPr>
            <w:r>
              <w:t>УБП принимающий</w:t>
            </w:r>
          </w:p>
        </w:tc>
        <w:tc>
          <w:tcPr>
            <w:tcW w:w="3863" w:type="pct"/>
            <w:shd w:val="clear" w:color="auto" w:fill="auto"/>
          </w:tcPr>
          <w:p w:rsidR="002213D5" w:rsidRDefault="002213D5" w:rsidP="004834F0">
            <w:pPr>
              <w:pStyle w:val="ASFKTablenorm"/>
              <w:ind w:left="57" w:right="57"/>
            </w:pPr>
            <w:r w:rsidRPr="004433F5">
              <w:t>Наименование учреждения получателя</w:t>
            </w:r>
            <w:r>
              <w:t>.</w:t>
            </w:r>
          </w:p>
          <w:p w:rsidR="002213D5" w:rsidRPr="004433F5" w:rsidRDefault="002213D5" w:rsidP="004834F0">
            <w:pPr>
              <w:pStyle w:val="ASFKTablenorm"/>
              <w:ind w:left="57" w:right="57"/>
            </w:pPr>
            <w:r w:rsidRPr="00A375DA">
              <w:t>Поле заполняется вручную или выбирается из справочника «СР» на перед</w:t>
            </w:r>
            <w:r w:rsidRPr="00C070A5">
              <w:t>а</w:t>
            </w:r>
            <w:r w:rsidRPr="00A375DA">
              <w:t>ющей стороне. Доступно для редактирования на передающей и принимающей стороне.</w:t>
            </w:r>
          </w:p>
        </w:tc>
      </w:tr>
      <w:tr w:rsidR="00C070A5" w:rsidRPr="00834AF4" w:rsidTr="00E35154">
        <w:tc>
          <w:tcPr>
            <w:tcW w:w="1137" w:type="pct"/>
            <w:shd w:val="clear" w:color="auto" w:fill="auto"/>
          </w:tcPr>
          <w:p w:rsidR="00C070A5" w:rsidRPr="004433F5" w:rsidRDefault="00C070A5" w:rsidP="004834F0">
            <w:pPr>
              <w:pStyle w:val="ASFKTablenorm"/>
              <w:ind w:left="57" w:right="57"/>
            </w:pPr>
            <w:r w:rsidRPr="004433F5">
              <w:t>Орган ФК УБП пр</w:t>
            </w:r>
            <w:r w:rsidRPr="00C070A5">
              <w:t>и</w:t>
            </w:r>
            <w:r w:rsidR="002213D5">
              <w:t>нимающего</w:t>
            </w:r>
          </w:p>
        </w:tc>
        <w:tc>
          <w:tcPr>
            <w:tcW w:w="3863" w:type="pct"/>
            <w:shd w:val="clear" w:color="auto" w:fill="auto"/>
          </w:tcPr>
          <w:p w:rsidR="00C070A5" w:rsidRPr="004433F5" w:rsidRDefault="00C070A5" w:rsidP="004834F0">
            <w:pPr>
              <w:pStyle w:val="ASFKTablenorm"/>
              <w:ind w:left="57" w:right="57"/>
            </w:pPr>
            <w:r w:rsidRPr="004433F5">
              <w:t>Наименование органа ФК получателя.</w:t>
            </w:r>
          </w:p>
          <w:p w:rsidR="00D00E70" w:rsidRDefault="0025379E" w:rsidP="004834F0">
            <w:pPr>
              <w:pStyle w:val="ASFKTablenorm"/>
              <w:ind w:left="57" w:right="57"/>
            </w:pPr>
            <w:r w:rsidRPr="00A375DA">
              <w:t>Поле заполняется автоматически из справочника «Органы ФК» при заполн</w:t>
            </w:r>
            <w:r w:rsidRPr="00C070A5">
              <w:t>е</w:t>
            </w:r>
            <w:r w:rsidRPr="00A375DA">
              <w:t>нии кода КОФК.</w:t>
            </w:r>
            <w:r w:rsidR="00D00E70">
              <w:t xml:space="preserve"> </w:t>
            </w:r>
          </w:p>
          <w:p w:rsidR="00C070A5" w:rsidRPr="004433F5" w:rsidRDefault="00D00E70" w:rsidP="004834F0">
            <w:pPr>
              <w:pStyle w:val="ASFKTablenorm"/>
              <w:ind w:left="57" w:right="57"/>
            </w:pPr>
            <w:r>
              <w:t>Доступно для ввода и редактирования на передающей и принимающей стороне.</w:t>
            </w:r>
          </w:p>
        </w:tc>
      </w:tr>
      <w:tr w:rsidR="002213D5" w:rsidRPr="00834AF4" w:rsidTr="00E35154">
        <w:tc>
          <w:tcPr>
            <w:tcW w:w="1137" w:type="pct"/>
            <w:shd w:val="clear" w:color="auto" w:fill="auto"/>
          </w:tcPr>
          <w:p w:rsidR="002213D5" w:rsidRPr="004433F5" w:rsidRDefault="002213D5" w:rsidP="004834F0">
            <w:pPr>
              <w:pStyle w:val="ASFKTablenorm"/>
              <w:ind w:left="57" w:right="57"/>
            </w:pPr>
            <w:r>
              <w:t>Бюджет принима</w:t>
            </w:r>
            <w:r w:rsidRPr="00C070A5">
              <w:t>ю</w:t>
            </w:r>
            <w:r>
              <w:t>щий</w:t>
            </w:r>
          </w:p>
        </w:tc>
        <w:tc>
          <w:tcPr>
            <w:tcW w:w="3863" w:type="pct"/>
            <w:shd w:val="clear" w:color="auto" w:fill="auto"/>
          </w:tcPr>
          <w:p w:rsidR="002213D5" w:rsidRDefault="002213D5" w:rsidP="004834F0">
            <w:pPr>
              <w:pStyle w:val="ASFKTablenorm"/>
              <w:ind w:left="57" w:right="57"/>
            </w:pPr>
            <w:r>
              <w:t>Наименование бюджета.</w:t>
            </w:r>
          </w:p>
          <w:p w:rsidR="002213D5" w:rsidRPr="004433F5" w:rsidRDefault="002213D5" w:rsidP="004834F0">
            <w:pPr>
              <w:pStyle w:val="ASFKTablenorm"/>
              <w:ind w:left="57" w:right="57"/>
            </w:pPr>
            <w:r w:rsidRPr="00A375DA">
              <w:t>Поле заполняется вручную или выбирается из справочника «Бюджеты» на передающей стороне. Доступно для редактирования на передающей и прин</w:t>
            </w:r>
            <w:r w:rsidRPr="00C070A5">
              <w:t>и</w:t>
            </w:r>
            <w:r w:rsidRPr="00A375DA">
              <w:t>мающей стороне.</w:t>
            </w:r>
          </w:p>
        </w:tc>
      </w:tr>
      <w:tr w:rsidR="00C070A5" w:rsidRPr="00834AF4" w:rsidTr="00E35154">
        <w:tc>
          <w:tcPr>
            <w:tcW w:w="1137" w:type="pct"/>
            <w:shd w:val="clear" w:color="auto" w:fill="auto"/>
          </w:tcPr>
          <w:p w:rsidR="00C070A5" w:rsidRDefault="00C070A5" w:rsidP="004834F0">
            <w:pPr>
              <w:pStyle w:val="ASFKTablenorm"/>
              <w:ind w:left="57" w:right="57"/>
            </w:pPr>
            <w:r>
              <w:t>Основание для пер</w:t>
            </w:r>
            <w:r w:rsidRPr="00C070A5">
              <w:t>е</w:t>
            </w:r>
            <w:r>
              <w:t>дачи</w:t>
            </w:r>
          </w:p>
        </w:tc>
        <w:tc>
          <w:tcPr>
            <w:tcW w:w="3863" w:type="pct"/>
            <w:shd w:val="clear" w:color="auto" w:fill="auto"/>
          </w:tcPr>
          <w:p w:rsidR="00C070A5" w:rsidRDefault="00C070A5" w:rsidP="004834F0">
            <w:pPr>
              <w:pStyle w:val="ASFKTablenorm"/>
              <w:ind w:left="57" w:right="57"/>
            </w:pPr>
            <w:r w:rsidRPr="004433F5">
              <w:t>Наименование документа-основания для передачи кассовых выплат и посту</w:t>
            </w:r>
            <w:r w:rsidRPr="00C070A5">
              <w:t>п</w:t>
            </w:r>
            <w:r w:rsidRPr="004433F5">
              <w:t>лений</w:t>
            </w:r>
            <w:r>
              <w:t>.</w:t>
            </w:r>
          </w:p>
          <w:p w:rsidR="00C070A5" w:rsidRPr="004433F5" w:rsidRDefault="00C070A5" w:rsidP="004834F0">
            <w:pPr>
              <w:pStyle w:val="ASFKTablenorm"/>
              <w:ind w:left="57" w:right="57"/>
            </w:pPr>
            <w:r w:rsidRPr="00D43886">
              <w:t>Поле заполняется вручную на передающей стороне. Доступно для редактир</w:t>
            </w:r>
            <w:r w:rsidRPr="00C070A5">
              <w:t>о</w:t>
            </w:r>
            <w:r w:rsidRPr="00D43886">
              <w:t>вания на передающей стороне.</w:t>
            </w:r>
          </w:p>
        </w:tc>
      </w:tr>
      <w:tr w:rsidR="00C070A5" w:rsidRPr="00834AF4" w:rsidTr="00E35154">
        <w:tc>
          <w:tcPr>
            <w:tcW w:w="1137" w:type="pct"/>
            <w:shd w:val="clear" w:color="auto" w:fill="auto"/>
          </w:tcPr>
          <w:p w:rsidR="00C070A5" w:rsidRPr="004433F5" w:rsidRDefault="00AB208D" w:rsidP="004834F0">
            <w:pPr>
              <w:pStyle w:val="ASFKTablenorm"/>
              <w:ind w:left="57" w:right="57"/>
            </w:pPr>
            <w:r w:rsidRPr="004433F5">
              <w:t>П</w:t>
            </w:r>
            <w:r w:rsidR="00C070A5" w:rsidRPr="004433F5">
              <w:t xml:space="preserve">о </w:t>
            </w:r>
            <w:r w:rsidR="0025379E">
              <w:t>СР</w:t>
            </w:r>
          </w:p>
        </w:tc>
        <w:tc>
          <w:tcPr>
            <w:tcW w:w="3863" w:type="pct"/>
            <w:shd w:val="clear" w:color="auto" w:fill="auto"/>
          </w:tcPr>
          <w:p w:rsidR="00C070A5" w:rsidRPr="004433F5" w:rsidRDefault="0025379E" w:rsidP="004834F0">
            <w:pPr>
              <w:pStyle w:val="ASFKTablenorm"/>
              <w:ind w:left="57" w:right="57"/>
            </w:pPr>
            <w:r>
              <w:t xml:space="preserve">По </w:t>
            </w:r>
            <w:r w:rsidRPr="004433F5">
              <w:t>Сводному реестру</w:t>
            </w:r>
            <w:r>
              <w:t>. Код УБП отправителя</w:t>
            </w:r>
            <w:r w:rsidR="00C070A5">
              <w:t>.</w:t>
            </w:r>
          </w:p>
          <w:p w:rsidR="00C070A5" w:rsidRDefault="00C070A5" w:rsidP="004834F0">
            <w:pPr>
              <w:pStyle w:val="ASFKTablenorm"/>
              <w:ind w:left="57" w:right="57"/>
            </w:pPr>
            <w:r w:rsidRPr="00A375DA">
              <w:t>Поле заполняется вручную на передающей стороне.</w:t>
            </w:r>
          </w:p>
          <w:p w:rsidR="00C070A5" w:rsidRPr="004433F5" w:rsidRDefault="00C070A5" w:rsidP="004834F0">
            <w:pPr>
              <w:pStyle w:val="ASFKTablenorm"/>
              <w:ind w:left="57" w:right="57"/>
            </w:pPr>
            <w:r w:rsidRPr="00A375DA">
              <w:t>Доступно для редактир</w:t>
            </w:r>
            <w:r w:rsidRPr="00C070A5">
              <w:t>о</w:t>
            </w:r>
            <w:r w:rsidRPr="00A375DA">
              <w:t>вания на передающей стороне.</w:t>
            </w:r>
          </w:p>
        </w:tc>
      </w:tr>
      <w:tr w:rsidR="00C070A5" w:rsidRPr="00834AF4" w:rsidTr="00E35154">
        <w:tc>
          <w:tcPr>
            <w:tcW w:w="1137" w:type="pct"/>
            <w:shd w:val="clear" w:color="auto" w:fill="auto"/>
          </w:tcPr>
          <w:p w:rsidR="00C070A5" w:rsidRPr="004433F5" w:rsidRDefault="00C070A5" w:rsidP="004834F0">
            <w:pPr>
              <w:pStyle w:val="ASFKTablenorm"/>
              <w:ind w:left="57" w:right="57"/>
            </w:pPr>
            <w:r w:rsidRPr="004433F5">
              <w:t>КОФК</w:t>
            </w:r>
          </w:p>
        </w:tc>
        <w:tc>
          <w:tcPr>
            <w:tcW w:w="3863" w:type="pct"/>
            <w:shd w:val="clear" w:color="auto" w:fill="auto"/>
          </w:tcPr>
          <w:p w:rsidR="00C070A5" w:rsidRPr="004433F5" w:rsidRDefault="00C070A5" w:rsidP="004834F0">
            <w:pPr>
              <w:pStyle w:val="ASFKTablenorm"/>
              <w:ind w:left="57" w:right="57"/>
            </w:pPr>
            <w:r w:rsidRPr="004433F5">
              <w:t>КОФК отправит</w:t>
            </w:r>
            <w:r>
              <w:t>еля.</w:t>
            </w:r>
          </w:p>
          <w:p w:rsidR="00C070A5" w:rsidRPr="004433F5" w:rsidRDefault="00C070A5" w:rsidP="004834F0">
            <w:pPr>
              <w:pStyle w:val="ASFKTablenorm"/>
              <w:ind w:left="57" w:right="57"/>
            </w:pPr>
            <w:r w:rsidRPr="007C4F5E">
              <w:t>Поле заполняется вручную или выбирается из справочника «Органы ФК» на передающей стороне. Доступно для редактирования на передающей</w:t>
            </w:r>
            <w:r w:rsidR="00CE0DEB">
              <w:t xml:space="preserve"> стороне</w:t>
            </w:r>
            <w:r w:rsidRPr="007C4F5E">
              <w:t>.</w:t>
            </w:r>
          </w:p>
        </w:tc>
      </w:tr>
      <w:tr w:rsidR="00C070A5" w:rsidRPr="00834AF4" w:rsidTr="00E35154">
        <w:tc>
          <w:tcPr>
            <w:tcW w:w="1137" w:type="pct"/>
            <w:shd w:val="clear" w:color="auto" w:fill="auto"/>
          </w:tcPr>
          <w:p w:rsidR="00C070A5" w:rsidRPr="004433F5" w:rsidRDefault="00C070A5" w:rsidP="004834F0">
            <w:pPr>
              <w:pStyle w:val="ASFKTablenorm"/>
              <w:ind w:left="57" w:right="57"/>
            </w:pPr>
            <w:r>
              <w:lastRenderedPageBreak/>
              <w:t>№ счета передающего УБП</w:t>
            </w:r>
          </w:p>
        </w:tc>
        <w:tc>
          <w:tcPr>
            <w:tcW w:w="3863" w:type="pct"/>
            <w:shd w:val="clear" w:color="auto" w:fill="auto"/>
          </w:tcPr>
          <w:p w:rsidR="00C070A5" w:rsidRDefault="00C070A5" w:rsidP="004834F0">
            <w:pPr>
              <w:pStyle w:val="ASFKTablenorm"/>
              <w:ind w:left="57" w:right="57"/>
            </w:pPr>
            <w:r>
              <w:t>Поле заполняется вручную или выбирается из справочника «Информация о ЛС» на передающей стороне. Доступно д</w:t>
            </w:r>
            <w:r w:rsidR="00CE0DEB">
              <w:t xml:space="preserve">ля редактирования на передающей </w:t>
            </w:r>
            <w:r>
              <w:t>стороне.</w:t>
            </w:r>
          </w:p>
          <w:p w:rsidR="00C070A5" w:rsidRPr="004433F5" w:rsidRDefault="00C070A5" w:rsidP="004834F0">
            <w:pPr>
              <w:pStyle w:val="ASFKTablenorm"/>
              <w:ind w:left="57" w:right="57"/>
            </w:pPr>
            <w:r>
              <w:t>Список записей справочника ИЛС ограничен типами ЛС: 03, 10, 14, 05, 08, 09.</w:t>
            </w:r>
          </w:p>
        </w:tc>
      </w:tr>
      <w:tr w:rsidR="0025379E" w:rsidRPr="00834AF4" w:rsidTr="00E35154">
        <w:tc>
          <w:tcPr>
            <w:tcW w:w="1137" w:type="pct"/>
            <w:shd w:val="clear" w:color="auto" w:fill="auto"/>
          </w:tcPr>
          <w:p w:rsidR="0025379E" w:rsidRDefault="00AB208D" w:rsidP="004834F0">
            <w:pPr>
              <w:pStyle w:val="ASFKTablenorm"/>
              <w:ind w:left="57" w:right="57"/>
            </w:pPr>
            <w:r>
              <w:t>П</w:t>
            </w:r>
            <w:r w:rsidR="0025379E">
              <w:t>о СР</w:t>
            </w:r>
          </w:p>
        </w:tc>
        <w:tc>
          <w:tcPr>
            <w:tcW w:w="3863" w:type="pct"/>
            <w:shd w:val="clear" w:color="auto" w:fill="auto"/>
          </w:tcPr>
          <w:p w:rsidR="0025379E" w:rsidRDefault="0025379E" w:rsidP="004834F0">
            <w:pPr>
              <w:pStyle w:val="ASFKTablenorm"/>
              <w:ind w:left="57" w:right="57"/>
            </w:pPr>
            <w:r>
              <w:t>Код УБП получателя.</w:t>
            </w:r>
          </w:p>
          <w:p w:rsidR="0025379E" w:rsidRDefault="0025379E" w:rsidP="004834F0">
            <w:pPr>
              <w:pStyle w:val="ASFKTablenorm"/>
              <w:ind w:left="57" w:right="57"/>
            </w:pPr>
            <w:r>
              <w:t xml:space="preserve">Поле заполняется вручную на </w:t>
            </w:r>
            <w:r w:rsidR="00CE0DEB">
              <w:t>передающей стороне. Доступно для редактирования на передающей и принимающей стороне.</w:t>
            </w:r>
          </w:p>
        </w:tc>
      </w:tr>
      <w:tr w:rsidR="0025379E" w:rsidRPr="00834AF4" w:rsidTr="00E35154">
        <w:tc>
          <w:tcPr>
            <w:tcW w:w="1137" w:type="pct"/>
            <w:shd w:val="clear" w:color="auto" w:fill="auto"/>
          </w:tcPr>
          <w:p w:rsidR="0025379E" w:rsidRDefault="0025379E" w:rsidP="004834F0">
            <w:pPr>
              <w:pStyle w:val="ASFKTablenorm"/>
              <w:ind w:left="57" w:right="57"/>
            </w:pPr>
            <w:r>
              <w:t>КОФК</w:t>
            </w:r>
          </w:p>
        </w:tc>
        <w:tc>
          <w:tcPr>
            <w:tcW w:w="3863" w:type="pct"/>
            <w:shd w:val="clear" w:color="auto" w:fill="auto"/>
          </w:tcPr>
          <w:p w:rsidR="0025379E" w:rsidRDefault="0025379E" w:rsidP="004834F0">
            <w:pPr>
              <w:pStyle w:val="ASFKTablenorm"/>
              <w:ind w:left="57" w:right="57"/>
            </w:pPr>
            <w:r>
              <w:t>КОФК получателя</w:t>
            </w:r>
            <w:r w:rsidR="00CE0DEB">
              <w:t>.</w:t>
            </w:r>
          </w:p>
          <w:p w:rsidR="00CE0DEB" w:rsidRDefault="00CE0DEB" w:rsidP="004834F0">
            <w:pPr>
              <w:pStyle w:val="ASFKTablenorm"/>
              <w:ind w:left="57" w:right="57"/>
            </w:pPr>
            <w:r w:rsidRPr="007C4F5E">
              <w:t xml:space="preserve">Поле заполняется вручную или выбирается из справочника «Органы ФК» на </w:t>
            </w:r>
            <w:r>
              <w:t>передающей</w:t>
            </w:r>
            <w:r w:rsidRPr="007C4F5E">
              <w:t xml:space="preserve"> стороне. Доступно для редактирования на передающей</w:t>
            </w:r>
            <w:r>
              <w:t xml:space="preserve"> и принимающей стороне</w:t>
            </w:r>
            <w:r w:rsidRPr="007C4F5E">
              <w:t>.</w:t>
            </w:r>
          </w:p>
        </w:tc>
      </w:tr>
      <w:tr w:rsidR="00C070A5" w:rsidRPr="00834AF4" w:rsidTr="00E35154">
        <w:tc>
          <w:tcPr>
            <w:tcW w:w="1137" w:type="pct"/>
            <w:shd w:val="clear" w:color="auto" w:fill="auto"/>
          </w:tcPr>
          <w:p w:rsidR="00C070A5" w:rsidRDefault="00C070A5" w:rsidP="004834F0">
            <w:pPr>
              <w:pStyle w:val="ASFKTablenorm"/>
              <w:ind w:left="57" w:right="57"/>
            </w:pPr>
            <w:r>
              <w:t>№ счета принима</w:t>
            </w:r>
            <w:r w:rsidRPr="00C070A5">
              <w:t>ю</w:t>
            </w:r>
            <w:r>
              <w:t>щего УБП</w:t>
            </w:r>
          </w:p>
        </w:tc>
        <w:tc>
          <w:tcPr>
            <w:tcW w:w="3863" w:type="pct"/>
            <w:shd w:val="clear" w:color="auto" w:fill="auto"/>
          </w:tcPr>
          <w:p w:rsidR="00C070A5" w:rsidRDefault="00C070A5" w:rsidP="004834F0">
            <w:pPr>
              <w:pStyle w:val="ASFKTablenorm"/>
              <w:ind w:left="57" w:right="57"/>
            </w:pPr>
            <w:r>
              <w:t xml:space="preserve">Поле заполняется вручную или выбирается из справочника «Информация о ЛС» на </w:t>
            </w:r>
            <w:r w:rsidR="00CE0DEB">
              <w:t>передающей</w:t>
            </w:r>
            <w:r>
              <w:t xml:space="preserve"> стороне. Доступно для редактирования на передающей и принимающей стороне.</w:t>
            </w:r>
          </w:p>
          <w:p w:rsidR="00C070A5" w:rsidRPr="004433F5" w:rsidRDefault="00C070A5" w:rsidP="004834F0">
            <w:pPr>
              <w:pStyle w:val="ASFKTablenorm"/>
              <w:ind w:left="57" w:right="57"/>
            </w:pPr>
            <w:r>
              <w:t>Список записей справочника ИЛС ограничен типами ЛС: 03, 10, 14, 05, 08, 09.</w:t>
            </w:r>
          </w:p>
        </w:tc>
      </w:tr>
      <w:tr w:rsidR="00C070A5" w:rsidRPr="00834AF4" w:rsidTr="00E35154">
        <w:tc>
          <w:tcPr>
            <w:tcW w:w="5000" w:type="pct"/>
            <w:gridSpan w:val="2"/>
            <w:shd w:val="clear" w:color="auto" w:fill="auto"/>
          </w:tcPr>
          <w:p w:rsidR="00C070A5" w:rsidRPr="004433F5" w:rsidRDefault="00C070A5" w:rsidP="004834F0">
            <w:pPr>
              <w:pStyle w:val="ASFKTablenorm"/>
              <w:ind w:left="57" w:right="57"/>
            </w:pPr>
            <w:r w:rsidRPr="004433F5">
              <w:t>Вкладка «Раздел 1. Бюджетные средства»</w:t>
            </w:r>
          </w:p>
        </w:tc>
      </w:tr>
      <w:tr w:rsidR="00C070A5" w:rsidRPr="00834AF4" w:rsidTr="00E35154">
        <w:tc>
          <w:tcPr>
            <w:tcW w:w="1137" w:type="pct"/>
            <w:shd w:val="clear" w:color="auto" w:fill="auto"/>
          </w:tcPr>
          <w:p w:rsidR="00C070A5" w:rsidRPr="004433F5" w:rsidRDefault="00C070A5" w:rsidP="004834F0">
            <w:pPr>
              <w:pStyle w:val="ASFKTablenorm"/>
              <w:ind w:left="57" w:right="57"/>
            </w:pPr>
            <w:r>
              <w:t>№ п/п</w:t>
            </w:r>
          </w:p>
        </w:tc>
        <w:tc>
          <w:tcPr>
            <w:tcW w:w="3863" w:type="pct"/>
            <w:shd w:val="clear" w:color="auto" w:fill="auto"/>
          </w:tcPr>
          <w:p w:rsidR="00C070A5" w:rsidRDefault="00C070A5" w:rsidP="004834F0">
            <w:pPr>
              <w:pStyle w:val="ASFKTablenorm"/>
              <w:ind w:left="57" w:right="57"/>
            </w:pPr>
            <w:r>
              <w:t>Указывается номер по порядку.</w:t>
            </w:r>
          </w:p>
          <w:p w:rsidR="00C070A5" w:rsidRPr="004433F5" w:rsidRDefault="00C070A5" w:rsidP="004834F0">
            <w:pPr>
              <w:pStyle w:val="ASFKTablenorm"/>
              <w:ind w:left="57" w:right="57"/>
            </w:pPr>
            <w:r>
              <w:t>Значение заполняется автоматически при добавлении строки. Нумерация начиная с 1.</w:t>
            </w:r>
          </w:p>
        </w:tc>
      </w:tr>
      <w:tr w:rsidR="00C070A5" w:rsidRPr="00834AF4" w:rsidTr="00E35154">
        <w:tc>
          <w:tcPr>
            <w:tcW w:w="1137" w:type="pct"/>
            <w:shd w:val="clear" w:color="auto" w:fill="auto"/>
          </w:tcPr>
          <w:p w:rsidR="00C070A5" w:rsidRPr="004433F5" w:rsidRDefault="00C070A5" w:rsidP="004834F0">
            <w:pPr>
              <w:pStyle w:val="ASFKTablenorm"/>
              <w:ind w:left="57" w:right="57"/>
            </w:pPr>
            <w:r w:rsidRPr="004433F5">
              <w:t>КБК передающего УБП</w:t>
            </w:r>
          </w:p>
        </w:tc>
        <w:tc>
          <w:tcPr>
            <w:tcW w:w="3863" w:type="pct"/>
            <w:shd w:val="clear" w:color="auto" w:fill="auto"/>
          </w:tcPr>
          <w:p w:rsidR="00C070A5" w:rsidRPr="004433F5" w:rsidRDefault="00C070A5" w:rsidP="004834F0">
            <w:pPr>
              <w:pStyle w:val="ASFKTablenorm"/>
              <w:ind w:left="57" w:right="57"/>
            </w:pPr>
            <w:r w:rsidRPr="007C4F5E">
              <w:t>Поле заполняется вручную или выбирается из справочника «КБК» на перед</w:t>
            </w:r>
            <w:r w:rsidRPr="00C070A5">
              <w:t>а</w:t>
            </w:r>
            <w:r w:rsidRPr="007C4F5E">
              <w:t>ющей стороне. Доступно для редактирования на передающей стороне.</w:t>
            </w:r>
            <w:r w:rsidRPr="004433F5">
              <w:t xml:space="preserve"> </w:t>
            </w:r>
          </w:p>
        </w:tc>
      </w:tr>
      <w:tr w:rsidR="00C070A5" w:rsidRPr="00834AF4" w:rsidTr="00E35154">
        <w:tc>
          <w:tcPr>
            <w:tcW w:w="1137" w:type="pct"/>
            <w:shd w:val="clear" w:color="auto" w:fill="auto"/>
          </w:tcPr>
          <w:p w:rsidR="00C070A5" w:rsidRPr="004433F5" w:rsidRDefault="00C070A5" w:rsidP="004834F0">
            <w:pPr>
              <w:pStyle w:val="ASFKTablenorm"/>
              <w:ind w:left="57" w:right="57"/>
            </w:pPr>
            <w:r w:rsidRPr="004433F5">
              <w:t>КБК принимающего УБП</w:t>
            </w:r>
          </w:p>
        </w:tc>
        <w:tc>
          <w:tcPr>
            <w:tcW w:w="3863" w:type="pct"/>
            <w:shd w:val="clear" w:color="auto" w:fill="auto"/>
          </w:tcPr>
          <w:p w:rsidR="00C070A5" w:rsidRPr="004433F5" w:rsidRDefault="00C070A5" w:rsidP="004834F0">
            <w:pPr>
              <w:pStyle w:val="ASFKTablenorm"/>
              <w:ind w:left="57" w:right="57"/>
            </w:pPr>
            <w:r w:rsidRPr="00CE735C">
              <w:t>Поле заполняется вручную или выбирается из справочника «КБК»</w:t>
            </w:r>
            <w:r w:rsidR="00225D9E">
              <w:t xml:space="preserve"> </w:t>
            </w:r>
            <w:r w:rsidRPr="00CE735C">
              <w:t>на пер</w:t>
            </w:r>
            <w:r w:rsidRPr="00C070A5">
              <w:t>е</w:t>
            </w:r>
            <w:r w:rsidRPr="00CE735C">
              <w:t>дающей стороне. Доступно для редактирования на передающей и принима</w:t>
            </w:r>
            <w:r w:rsidRPr="00C070A5">
              <w:t>ю</w:t>
            </w:r>
            <w:r w:rsidRPr="00CE735C">
              <w:t>щей стороне.</w:t>
            </w:r>
            <w:r w:rsidRPr="004433F5">
              <w:t xml:space="preserve"> </w:t>
            </w:r>
          </w:p>
        </w:tc>
      </w:tr>
      <w:tr w:rsidR="00A26B76" w:rsidRPr="00834AF4" w:rsidTr="00E35154">
        <w:tc>
          <w:tcPr>
            <w:tcW w:w="1137" w:type="pct"/>
            <w:shd w:val="clear" w:color="auto" w:fill="auto"/>
          </w:tcPr>
          <w:p w:rsidR="00A26B76" w:rsidRDefault="00A26B76" w:rsidP="00B014CC">
            <w:pPr>
              <w:pStyle w:val="ASFKTablenorm"/>
              <w:ind w:left="57" w:right="57"/>
            </w:pPr>
            <w:r>
              <w:t xml:space="preserve">Код </w:t>
            </w:r>
            <w:r w:rsidR="00B014CC">
              <w:t>ОКВ</w:t>
            </w:r>
            <w:r>
              <w:t>/КМИ передающего УБП</w:t>
            </w:r>
          </w:p>
        </w:tc>
        <w:tc>
          <w:tcPr>
            <w:tcW w:w="3863" w:type="pct"/>
            <w:shd w:val="clear" w:color="auto" w:fill="auto"/>
          </w:tcPr>
          <w:p w:rsidR="00A26B76" w:rsidRDefault="00A26B76" w:rsidP="004834F0">
            <w:pPr>
              <w:pStyle w:val="ASFKTablenorm"/>
              <w:ind w:left="57" w:right="57"/>
            </w:pPr>
            <w:r>
              <w:t>Поле заполняется вручную или выбирается из справочника «</w:t>
            </w:r>
            <w:r w:rsidR="00B014CC">
              <w:t>ОКВ</w:t>
            </w:r>
            <w:r>
              <w:t xml:space="preserve">» или «КМИ». </w:t>
            </w:r>
          </w:p>
          <w:p w:rsidR="00A26B76" w:rsidRPr="00CE735C" w:rsidRDefault="00A26B76" w:rsidP="004834F0">
            <w:pPr>
              <w:pStyle w:val="ASFKTablenorm"/>
              <w:ind w:left="57" w:right="57"/>
            </w:pPr>
            <w:r>
              <w:t>Доступно для редактирования на передающей стороне.</w:t>
            </w:r>
          </w:p>
        </w:tc>
      </w:tr>
      <w:tr w:rsidR="00A26B76" w:rsidRPr="00834AF4" w:rsidTr="00E35154">
        <w:tc>
          <w:tcPr>
            <w:tcW w:w="1137" w:type="pct"/>
            <w:shd w:val="clear" w:color="auto" w:fill="auto"/>
          </w:tcPr>
          <w:p w:rsidR="00A26B76" w:rsidRDefault="00A26B76" w:rsidP="00B014CC">
            <w:pPr>
              <w:pStyle w:val="ASFKTablenorm"/>
              <w:ind w:left="57" w:right="57"/>
            </w:pPr>
            <w:r>
              <w:t xml:space="preserve">Код </w:t>
            </w:r>
            <w:r w:rsidR="00B014CC">
              <w:t>ОКВ</w:t>
            </w:r>
            <w:r>
              <w:t>/КМИ принимающего УБП</w:t>
            </w:r>
          </w:p>
        </w:tc>
        <w:tc>
          <w:tcPr>
            <w:tcW w:w="3863" w:type="pct"/>
            <w:shd w:val="clear" w:color="auto" w:fill="auto"/>
          </w:tcPr>
          <w:p w:rsidR="00A26B76" w:rsidRDefault="00A26B76" w:rsidP="004834F0">
            <w:pPr>
              <w:pStyle w:val="ASFKTablenorm"/>
              <w:ind w:left="57" w:right="57"/>
            </w:pPr>
            <w:r>
              <w:t>Поле заполняется вручную или выбирается из справочника «</w:t>
            </w:r>
            <w:r w:rsidR="00B014CC">
              <w:t>ОКВ</w:t>
            </w:r>
            <w:r>
              <w:t xml:space="preserve">» или «КМИ». </w:t>
            </w:r>
          </w:p>
          <w:p w:rsidR="00A26B76" w:rsidRPr="00CE735C" w:rsidRDefault="00A26B76" w:rsidP="004834F0">
            <w:pPr>
              <w:pStyle w:val="ASFKTablenorm"/>
              <w:ind w:left="57" w:right="57"/>
            </w:pPr>
            <w:r>
              <w:t>Доступно для редактирования на передающей и принимающей стороне.</w:t>
            </w:r>
          </w:p>
        </w:tc>
      </w:tr>
      <w:tr w:rsidR="00C070A5" w:rsidRPr="00834AF4" w:rsidTr="00E35154">
        <w:tc>
          <w:tcPr>
            <w:tcW w:w="1137" w:type="pct"/>
            <w:shd w:val="clear" w:color="auto" w:fill="auto"/>
          </w:tcPr>
          <w:p w:rsidR="00C070A5" w:rsidRPr="004433F5" w:rsidRDefault="00C070A5" w:rsidP="004834F0">
            <w:pPr>
              <w:pStyle w:val="ASFKTablenorm"/>
              <w:ind w:left="57" w:right="57"/>
            </w:pPr>
            <w:r>
              <w:t>Наименование в</w:t>
            </w:r>
            <w:r w:rsidRPr="004433F5">
              <w:t>ид</w:t>
            </w:r>
            <w:r>
              <w:t>а</w:t>
            </w:r>
            <w:r w:rsidRPr="004433F5">
              <w:t xml:space="preserve"> средств</w:t>
            </w:r>
          </w:p>
        </w:tc>
        <w:tc>
          <w:tcPr>
            <w:tcW w:w="3863" w:type="pct"/>
            <w:shd w:val="clear" w:color="auto" w:fill="auto"/>
          </w:tcPr>
          <w:p w:rsidR="00C070A5" w:rsidRPr="004433F5" w:rsidRDefault="00C070A5" w:rsidP="004834F0">
            <w:pPr>
              <w:pStyle w:val="ASFKTablenorm"/>
              <w:ind w:left="57" w:right="57"/>
            </w:pPr>
            <w:r w:rsidRPr="00CE735C">
              <w:t>Поле заполняется вручную или выбирается из справочника «Источники ф</w:t>
            </w:r>
            <w:r w:rsidRPr="00C070A5">
              <w:t>и</w:t>
            </w:r>
            <w:r w:rsidRPr="00CE735C">
              <w:t>нансирования» на передающей стороне. Доступно для редактирования на п</w:t>
            </w:r>
            <w:r w:rsidRPr="00C070A5">
              <w:t>е</w:t>
            </w:r>
            <w:r w:rsidRPr="00CE735C">
              <w:t>редающей стороне.</w:t>
            </w:r>
          </w:p>
        </w:tc>
      </w:tr>
      <w:tr w:rsidR="00C070A5" w:rsidRPr="00834AF4" w:rsidTr="00E35154">
        <w:tc>
          <w:tcPr>
            <w:tcW w:w="1137" w:type="pct"/>
            <w:shd w:val="clear" w:color="auto" w:fill="auto"/>
          </w:tcPr>
          <w:p w:rsidR="00C070A5" w:rsidRDefault="00C070A5" w:rsidP="004834F0">
            <w:pPr>
              <w:pStyle w:val="ASFKTablenorm"/>
              <w:ind w:left="57" w:right="57"/>
            </w:pPr>
            <w:r>
              <w:t>Аналитический код</w:t>
            </w:r>
          </w:p>
        </w:tc>
        <w:tc>
          <w:tcPr>
            <w:tcW w:w="3863" w:type="pct"/>
            <w:shd w:val="clear" w:color="auto" w:fill="auto"/>
          </w:tcPr>
          <w:p w:rsidR="00C070A5" w:rsidRDefault="00C070A5" w:rsidP="004834F0">
            <w:pPr>
              <w:pStyle w:val="ASFKTablenorm"/>
              <w:ind w:left="57" w:right="57"/>
            </w:pPr>
            <w:r>
              <w:t>Поле заполняется вручную или выбирается из справочника «Коды субсидий, субвенций» на передающей стороне. Доступно для редактирования на пер</w:t>
            </w:r>
            <w:r w:rsidRPr="00C070A5">
              <w:t>е</w:t>
            </w:r>
            <w:r>
              <w:t>дающей стороне.</w:t>
            </w:r>
          </w:p>
          <w:p w:rsidR="00C070A5" w:rsidRPr="00CE735C" w:rsidRDefault="00C070A5" w:rsidP="004834F0">
            <w:pPr>
              <w:pStyle w:val="ASFKTablenorm"/>
              <w:ind w:left="57" w:right="57"/>
            </w:pPr>
            <w:r>
              <w:t>На принимающей стороне аналитический код не изменяется.</w:t>
            </w:r>
          </w:p>
        </w:tc>
      </w:tr>
      <w:tr w:rsidR="00986590" w:rsidRPr="00834AF4" w:rsidTr="00E35154">
        <w:trPr>
          <w:trHeight w:val="770"/>
        </w:trPr>
        <w:tc>
          <w:tcPr>
            <w:tcW w:w="1137" w:type="pct"/>
            <w:shd w:val="clear" w:color="auto" w:fill="auto"/>
          </w:tcPr>
          <w:p w:rsidR="00986590" w:rsidRDefault="00986590" w:rsidP="004834F0">
            <w:pPr>
              <w:pStyle w:val="ASFKTablenorm"/>
              <w:ind w:left="57" w:right="57"/>
            </w:pPr>
            <w:r w:rsidRPr="004433F5">
              <w:t>Остаток на начало</w:t>
            </w:r>
            <w:r>
              <w:t xml:space="preserve"> года</w:t>
            </w:r>
          </w:p>
        </w:tc>
        <w:tc>
          <w:tcPr>
            <w:tcW w:w="3863" w:type="pct"/>
            <w:vMerge w:val="restart"/>
            <w:shd w:val="clear" w:color="auto" w:fill="auto"/>
          </w:tcPr>
          <w:p w:rsidR="00986590" w:rsidRDefault="00986590" w:rsidP="004834F0">
            <w:pPr>
              <w:pStyle w:val="ASFKTablenorm"/>
              <w:ind w:left="57" w:right="57"/>
            </w:pPr>
            <w:r w:rsidRPr="00CE735C">
              <w:t xml:space="preserve">Поле заполняется вручную на передающей стороне. </w:t>
            </w:r>
          </w:p>
          <w:p w:rsidR="00986590" w:rsidRPr="00CE735C" w:rsidRDefault="00986590" w:rsidP="004834F0">
            <w:pPr>
              <w:pStyle w:val="ASFKTablenorm"/>
              <w:ind w:left="57" w:right="57"/>
            </w:pPr>
            <w:r w:rsidRPr="00CE735C">
              <w:t>Доступно для редактир</w:t>
            </w:r>
            <w:r w:rsidRPr="00C070A5">
              <w:t>о</w:t>
            </w:r>
            <w:r w:rsidRPr="00CE735C">
              <w:t>вания на передающей стороне.</w:t>
            </w:r>
          </w:p>
        </w:tc>
      </w:tr>
      <w:tr w:rsidR="00C070A5" w:rsidRPr="00834AF4" w:rsidTr="00E35154">
        <w:tc>
          <w:tcPr>
            <w:tcW w:w="1137" w:type="pct"/>
            <w:shd w:val="clear" w:color="auto" w:fill="auto"/>
          </w:tcPr>
          <w:p w:rsidR="00C070A5" w:rsidRPr="004433F5" w:rsidRDefault="00C070A5" w:rsidP="004834F0">
            <w:pPr>
              <w:pStyle w:val="ASFKTablenorm"/>
              <w:ind w:left="57" w:right="57"/>
            </w:pPr>
            <w:r w:rsidRPr="004433F5">
              <w:t>Поступления</w:t>
            </w:r>
          </w:p>
        </w:tc>
        <w:tc>
          <w:tcPr>
            <w:tcW w:w="3863" w:type="pct"/>
            <w:vMerge/>
            <w:shd w:val="clear" w:color="auto" w:fill="auto"/>
          </w:tcPr>
          <w:p w:rsidR="00C070A5" w:rsidRPr="004433F5" w:rsidRDefault="00C070A5" w:rsidP="004834F0">
            <w:pPr>
              <w:pStyle w:val="ASFKTablenorm"/>
              <w:ind w:left="57" w:right="57"/>
            </w:pPr>
          </w:p>
        </w:tc>
      </w:tr>
      <w:tr w:rsidR="00C070A5" w:rsidRPr="00834AF4" w:rsidTr="00E35154">
        <w:tc>
          <w:tcPr>
            <w:tcW w:w="1137" w:type="pct"/>
            <w:shd w:val="clear" w:color="auto" w:fill="auto"/>
          </w:tcPr>
          <w:p w:rsidR="00C070A5" w:rsidRPr="004433F5" w:rsidRDefault="00C070A5" w:rsidP="004834F0">
            <w:pPr>
              <w:pStyle w:val="ASFKTablenorm"/>
              <w:ind w:left="57" w:right="57"/>
            </w:pPr>
            <w:r w:rsidRPr="004433F5">
              <w:t>Выплаты</w:t>
            </w:r>
          </w:p>
        </w:tc>
        <w:tc>
          <w:tcPr>
            <w:tcW w:w="3863" w:type="pct"/>
            <w:shd w:val="clear" w:color="auto" w:fill="auto"/>
          </w:tcPr>
          <w:p w:rsidR="00C070A5" w:rsidRPr="004433F5" w:rsidRDefault="00C070A5" w:rsidP="004834F0">
            <w:pPr>
              <w:pStyle w:val="ASFKTablenorm"/>
              <w:ind w:left="57" w:right="57"/>
            </w:pPr>
            <w:r w:rsidRPr="004433F5">
              <w:t>Сумма выплат.</w:t>
            </w:r>
          </w:p>
          <w:p w:rsidR="00C070A5" w:rsidRPr="004433F5" w:rsidRDefault="00C070A5" w:rsidP="004834F0">
            <w:pPr>
              <w:pStyle w:val="ASFKTablenorm"/>
              <w:ind w:left="57" w:right="57"/>
            </w:pPr>
          </w:p>
        </w:tc>
      </w:tr>
      <w:tr w:rsidR="00A26B76" w:rsidRPr="00834AF4" w:rsidTr="00E35154">
        <w:tc>
          <w:tcPr>
            <w:tcW w:w="1137" w:type="pct"/>
            <w:shd w:val="clear" w:color="auto" w:fill="auto"/>
          </w:tcPr>
          <w:p w:rsidR="00A26B76" w:rsidRPr="004433F5" w:rsidRDefault="00A26B76" w:rsidP="004834F0">
            <w:pPr>
              <w:pStyle w:val="ASFKTablenorm"/>
              <w:ind w:left="57" w:right="57"/>
            </w:pPr>
            <w:r>
              <w:lastRenderedPageBreak/>
              <w:t xml:space="preserve">Примечание </w:t>
            </w:r>
          </w:p>
        </w:tc>
        <w:tc>
          <w:tcPr>
            <w:tcW w:w="3863" w:type="pct"/>
            <w:shd w:val="clear" w:color="auto" w:fill="auto"/>
          </w:tcPr>
          <w:p w:rsidR="00A26B76" w:rsidRPr="004433F5" w:rsidRDefault="00A26B76" w:rsidP="004834F0">
            <w:pPr>
              <w:pStyle w:val="ASFKTablenorm"/>
              <w:ind w:left="57" w:right="57"/>
            </w:pPr>
            <w:r>
              <w:t>Заполняется вручную.</w:t>
            </w:r>
          </w:p>
        </w:tc>
      </w:tr>
      <w:tr w:rsidR="00C070A5" w:rsidRPr="00834AF4" w:rsidTr="00E35154">
        <w:tc>
          <w:tcPr>
            <w:tcW w:w="5000" w:type="pct"/>
            <w:gridSpan w:val="2"/>
            <w:shd w:val="clear" w:color="auto" w:fill="auto"/>
          </w:tcPr>
          <w:p w:rsidR="00C070A5" w:rsidRPr="00CE735C" w:rsidRDefault="00C070A5" w:rsidP="004834F0">
            <w:pPr>
              <w:pStyle w:val="ASFKTablenorm"/>
              <w:ind w:left="57" w:right="57"/>
            </w:pPr>
            <w:r w:rsidRPr="00CE735C">
              <w:t>Отдельная таблица по Итогам в разделе вида средств</w:t>
            </w:r>
          </w:p>
        </w:tc>
      </w:tr>
      <w:tr w:rsidR="00C070A5" w:rsidRPr="00834AF4" w:rsidTr="00E35154">
        <w:tc>
          <w:tcPr>
            <w:tcW w:w="1137" w:type="pct"/>
            <w:shd w:val="clear" w:color="auto" w:fill="auto"/>
          </w:tcPr>
          <w:p w:rsidR="00C070A5" w:rsidRPr="004433F5" w:rsidRDefault="00C070A5" w:rsidP="004834F0">
            <w:pPr>
              <w:pStyle w:val="ASFKTablenorm"/>
              <w:ind w:left="57" w:right="57"/>
            </w:pPr>
            <w:r>
              <w:t>Наименование в</w:t>
            </w:r>
            <w:r w:rsidRPr="00C070A5">
              <w:t>и</w:t>
            </w:r>
            <w:r>
              <w:t>да средств</w:t>
            </w:r>
          </w:p>
        </w:tc>
        <w:tc>
          <w:tcPr>
            <w:tcW w:w="3863" w:type="pct"/>
            <w:shd w:val="clear" w:color="auto" w:fill="auto"/>
          </w:tcPr>
          <w:p w:rsidR="00C070A5" w:rsidRPr="004433F5" w:rsidRDefault="00C070A5" w:rsidP="004834F0">
            <w:pPr>
              <w:pStyle w:val="ASFKTablenorm"/>
              <w:ind w:left="57" w:right="57"/>
            </w:pPr>
            <w:r w:rsidRPr="00CE735C">
              <w:t>Указывается уникальное значение вида средств из таблицы выше.</w:t>
            </w:r>
          </w:p>
        </w:tc>
      </w:tr>
      <w:tr w:rsidR="00C070A5" w:rsidRPr="00834AF4" w:rsidTr="00E35154">
        <w:tc>
          <w:tcPr>
            <w:tcW w:w="1137" w:type="pct"/>
            <w:shd w:val="clear" w:color="auto" w:fill="auto"/>
          </w:tcPr>
          <w:p w:rsidR="00C070A5" w:rsidRPr="004433F5" w:rsidRDefault="00C070A5" w:rsidP="004834F0">
            <w:pPr>
              <w:pStyle w:val="ASFKTablenorm"/>
              <w:ind w:left="57" w:right="57"/>
            </w:pPr>
            <w:r>
              <w:t>Остаток на начало года</w:t>
            </w:r>
          </w:p>
        </w:tc>
        <w:tc>
          <w:tcPr>
            <w:tcW w:w="3863" w:type="pct"/>
            <w:vMerge w:val="restart"/>
            <w:shd w:val="clear" w:color="auto" w:fill="auto"/>
          </w:tcPr>
          <w:p w:rsidR="00C070A5" w:rsidRPr="004433F5" w:rsidRDefault="00C070A5" w:rsidP="004834F0">
            <w:pPr>
              <w:pStyle w:val="ASFKTablenorm"/>
              <w:ind w:left="57" w:right="57"/>
            </w:pPr>
            <w:r w:rsidRPr="00CE735C">
              <w:t>Поле закрыто для редактирования, значение рассчитывается автоматически равное итоговой сумме по строкам таблицы «Итогам в разделе вида средств» соответствующего столбца.</w:t>
            </w:r>
          </w:p>
        </w:tc>
      </w:tr>
      <w:tr w:rsidR="00C070A5" w:rsidRPr="00834AF4" w:rsidTr="00E35154">
        <w:tc>
          <w:tcPr>
            <w:tcW w:w="1137" w:type="pct"/>
            <w:shd w:val="clear" w:color="auto" w:fill="auto"/>
          </w:tcPr>
          <w:p w:rsidR="00C070A5" w:rsidRPr="004433F5" w:rsidRDefault="00C070A5" w:rsidP="004834F0">
            <w:pPr>
              <w:pStyle w:val="ASFKTablenorm"/>
              <w:ind w:left="57" w:right="57"/>
            </w:pPr>
            <w:r>
              <w:t>Поступления</w:t>
            </w:r>
          </w:p>
        </w:tc>
        <w:tc>
          <w:tcPr>
            <w:tcW w:w="3863" w:type="pct"/>
            <w:vMerge/>
            <w:shd w:val="clear" w:color="auto" w:fill="auto"/>
          </w:tcPr>
          <w:p w:rsidR="00C070A5" w:rsidRPr="004433F5" w:rsidRDefault="00C070A5" w:rsidP="004834F0">
            <w:pPr>
              <w:pStyle w:val="ASFKTablenorm"/>
              <w:ind w:left="57" w:right="57"/>
            </w:pPr>
          </w:p>
        </w:tc>
      </w:tr>
      <w:tr w:rsidR="00C070A5" w:rsidRPr="00834AF4" w:rsidTr="00E35154">
        <w:tc>
          <w:tcPr>
            <w:tcW w:w="1137" w:type="pct"/>
            <w:shd w:val="clear" w:color="auto" w:fill="auto"/>
          </w:tcPr>
          <w:p w:rsidR="00C070A5" w:rsidRPr="004433F5" w:rsidRDefault="00C070A5" w:rsidP="004834F0">
            <w:pPr>
              <w:pStyle w:val="ASFKTablenorm"/>
              <w:ind w:left="57" w:right="57"/>
            </w:pPr>
            <w:r>
              <w:t>Выплаты</w:t>
            </w:r>
          </w:p>
        </w:tc>
        <w:tc>
          <w:tcPr>
            <w:tcW w:w="3863" w:type="pct"/>
            <w:vMerge/>
            <w:shd w:val="clear" w:color="auto" w:fill="auto"/>
          </w:tcPr>
          <w:p w:rsidR="00C070A5" w:rsidRPr="004433F5" w:rsidRDefault="00C070A5" w:rsidP="004834F0">
            <w:pPr>
              <w:pStyle w:val="ASFKTablenorm"/>
              <w:ind w:left="57" w:right="57"/>
            </w:pPr>
          </w:p>
        </w:tc>
      </w:tr>
      <w:tr w:rsidR="00C070A5" w:rsidRPr="00834AF4" w:rsidTr="00E35154">
        <w:tc>
          <w:tcPr>
            <w:tcW w:w="5000" w:type="pct"/>
            <w:gridSpan w:val="2"/>
            <w:shd w:val="clear" w:color="auto" w:fill="auto"/>
          </w:tcPr>
          <w:p w:rsidR="00C070A5" w:rsidRPr="004433F5" w:rsidRDefault="00C070A5" w:rsidP="004834F0">
            <w:pPr>
              <w:pStyle w:val="ASFKTablenorm"/>
              <w:ind w:left="57" w:right="57"/>
            </w:pPr>
            <w:r w:rsidRPr="00832C26">
              <w:t>Отдельная таблица по Итогам сумм всего</w:t>
            </w:r>
          </w:p>
        </w:tc>
      </w:tr>
      <w:tr w:rsidR="00C070A5" w:rsidRPr="00834AF4" w:rsidTr="00E35154">
        <w:tc>
          <w:tcPr>
            <w:tcW w:w="1137" w:type="pct"/>
            <w:shd w:val="clear" w:color="auto" w:fill="auto"/>
          </w:tcPr>
          <w:p w:rsidR="00C070A5" w:rsidRDefault="00C070A5" w:rsidP="004834F0">
            <w:pPr>
              <w:pStyle w:val="ASFKTablenorm"/>
              <w:ind w:left="57" w:right="57"/>
            </w:pPr>
            <w:r>
              <w:t>Остаток на начало года</w:t>
            </w:r>
          </w:p>
        </w:tc>
        <w:tc>
          <w:tcPr>
            <w:tcW w:w="3863" w:type="pct"/>
            <w:vMerge w:val="restart"/>
            <w:shd w:val="clear" w:color="auto" w:fill="auto"/>
          </w:tcPr>
          <w:p w:rsidR="00C070A5" w:rsidRPr="004433F5" w:rsidRDefault="00C070A5" w:rsidP="004834F0">
            <w:pPr>
              <w:pStyle w:val="ASFKTablenorm"/>
              <w:ind w:left="57" w:right="57"/>
            </w:pPr>
            <w:r w:rsidRPr="00832C26">
              <w:t>Поле закрыто для редактирования, значение рассчитывается автоматически равное итоговой сумме по строкам таблицы «Итогам в разделе вида средств» соответствующего столбца.</w:t>
            </w:r>
          </w:p>
        </w:tc>
      </w:tr>
      <w:tr w:rsidR="00C070A5" w:rsidRPr="00834AF4" w:rsidTr="00E35154">
        <w:tc>
          <w:tcPr>
            <w:tcW w:w="1137" w:type="pct"/>
            <w:shd w:val="clear" w:color="auto" w:fill="auto"/>
          </w:tcPr>
          <w:p w:rsidR="00C070A5" w:rsidRDefault="00C070A5" w:rsidP="004834F0">
            <w:pPr>
              <w:pStyle w:val="ASFKTablenorm"/>
              <w:ind w:left="57" w:right="57"/>
            </w:pPr>
            <w:r>
              <w:t>Поступления</w:t>
            </w:r>
          </w:p>
        </w:tc>
        <w:tc>
          <w:tcPr>
            <w:tcW w:w="3863" w:type="pct"/>
            <w:vMerge/>
            <w:shd w:val="clear" w:color="auto" w:fill="auto"/>
          </w:tcPr>
          <w:p w:rsidR="00C070A5" w:rsidRPr="004433F5" w:rsidRDefault="00C070A5" w:rsidP="004834F0">
            <w:pPr>
              <w:pStyle w:val="ASFKTablenorm"/>
              <w:ind w:left="57" w:right="57"/>
            </w:pPr>
          </w:p>
        </w:tc>
      </w:tr>
      <w:tr w:rsidR="00C070A5" w:rsidRPr="00834AF4" w:rsidTr="00E35154">
        <w:tc>
          <w:tcPr>
            <w:tcW w:w="1137" w:type="pct"/>
            <w:shd w:val="clear" w:color="auto" w:fill="auto"/>
          </w:tcPr>
          <w:p w:rsidR="00C070A5" w:rsidRDefault="00C070A5" w:rsidP="004834F0">
            <w:pPr>
              <w:pStyle w:val="ASFKTablenorm"/>
              <w:ind w:left="57" w:right="57"/>
            </w:pPr>
            <w:r>
              <w:t>Выплаты</w:t>
            </w:r>
          </w:p>
        </w:tc>
        <w:tc>
          <w:tcPr>
            <w:tcW w:w="3863" w:type="pct"/>
            <w:vMerge/>
            <w:shd w:val="clear" w:color="auto" w:fill="auto"/>
          </w:tcPr>
          <w:p w:rsidR="00C070A5" w:rsidRPr="004433F5" w:rsidRDefault="00C070A5" w:rsidP="004834F0">
            <w:pPr>
              <w:pStyle w:val="ASFKTablenorm"/>
              <w:ind w:left="57" w:right="57"/>
            </w:pPr>
          </w:p>
        </w:tc>
      </w:tr>
    </w:tbl>
    <w:p w:rsidR="00C070A5" w:rsidRPr="00C070A5" w:rsidRDefault="00C070A5" w:rsidP="00C070A5">
      <w:pPr>
        <w:pStyle w:val="ASFKNormal"/>
      </w:pPr>
      <w:r w:rsidRPr="00AB7803">
        <w:t xml:space="preserve">На вложенной закладке </w:t>
      </w:r>
      <w:r w:rsidRPr="00C070A5">
        <w:t>«Раздел 1» (см. рис. </w:t>
      </w:r>
      <w:r w:rsidRPr="00C070A5">
        <w:fldChar w:fldCharType="begin"/>
      </w:r>
      <w:r w:rsidRPr="00C070A5">
        <w:instrText xml:space="preserve"> REF _Ref497210659 \h </w:instrText>
      </w:r>
      <w:r w:rsidRPr="00C070A5">
        <w:fldChar w:fldCharType="separate"/>
      </w:r>
      <w:r w:rsidR="008B57BF">
        <w:rPr>
          <w:noProof/>
        </w:rPr>
        <w:t>236</w:t>
      </w:r>
      <w:r w:rsidRPr="00C070A5">
        <w:fldChar w:fldCharType="end"/>
      </w:r>
      <w:r w:rsidRPr="00C070A5">
        <w:t xml:space="preserve">) вводятся строки с информацией по КБК. Для добавления записи в таблицу следует нажать на кнопку </w:t>
      </w:r>
      <w:r w:rsidR="000C571B">
        <w:rPr>
          <w:noProof/>
        </w:rPr>
        <w:drawing>
          <wp:inline distT="0" distB="0" distL="0" distR="0">
            <wp:extent cx="274955" cy="274955"/>
            <wp:effectExtent l="0" t="0" r="0" b="0"/>
            <wp:docPr id="328" name="Рисунок 32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C070A5">
        <w:t> (Добавить новую строку). Откроется форма «Добавление записи» (рис. </w:t>
      </w:r>
      <w:r w:rsidRPr="00C070A5">
        <w:fldChar w:fldCharType="begin"/>
      </w:r>
      <w:r w:rsidRPr="00C070A5">
        <w:instrText xml:space="preserve"> REF _Ref497210661 \h </w:instrText>
      </w:r>
      <w:r w:rsidRPr="00C070A5">
        <w:fldChar w:fldCharType="separate"/>
      </w:r>
      <w:r w:rsidR="008B57BF">
        <w:rPr>
          <w:noProof/>
        </w:rPr>
        <w:t>237</w:t>
      </w:r>
      <w:r w:rsidRPr="00C070A5">
        <w:fldChar w:fldCharType="end"/>
      </w:r>
      <w:r w:rsidRPr="00C070A5">
        <w:t>), в которой вручную заполняются поля строки, приведенные выше в таблице </w:t>
      </w:r>
      <w:r w:rsidRPr="00C070A5">
        <w:fldChar w:fldCharType="begin"/>
      </w:r>
      <w:r w:rsidRPr="00C070A5">
        <w:instrText xml:space="preserve"> REF _Ref497210660 \h </w:instrText>
      </w:r>
      <w:r w:rsidRPr="00C070A5">
        <w:fldChar w:fldCharType="separate"/>
      </w:r>
      <w:r w:rsidR="008B57BF">
        <w:rPr>
          <w:noProof/>
        </w:rPr>
        <w:t>147</w:t>
      </w:r>
      <w:r w:rsidRPr="00C070A5">
        <w:fldChar w:fldCharType="end"/>
      </w:r>
      <w:r w:rsidRPr="00C070A5">
        <w:t>.</w:t>
      </w:r>
    </w:p>
    <w:p w:rsidR="00C070A5" w:rsidRPr="00C070A5" w:rsidRDefault="000C571B" w:rsidP="00C070A5">
      <w:pPr>
        <w:pStyle w:val="ASFKFigure"/>
      </w:pPr>
      <w:r>
        <w:rPr>
          <w:noProof/>
        </w:rPr>
        <w:drawing>
          <wp:inline distT="0" distB="0" distL="0" distR="0">
            <wp:extent cx="6028055" cy="4385310"/>
            <wp:effectExtent l="0" t="0" r="0" b="0"/>
            <wp:docPr id="329" name="Рисунок 329" descr="добавление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добавление записи"/>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028055" cy="4385310"/>
                    </a:xfrm>
                    <a:prstGeom prst="rect">
                      <a:avLst/>
                    </a:prstGeom>
                    <a:noFill/>
                    <a:ln>
                      <a:noFill/>
                    </a:ln>
                  </pic:spPr>
                </pic:pic>
              </a:graphicData>
            </a:graphic>
          </wp:inline>
        </w:drawing>
      </w:r>
    </w:p>
    <w:p w:rsidR="00C070A5" w:rsidRPr="00AB7803" w:rsidRDefault="002F0B80" w:rsidP="00C070A5">
      <w:pPr>
        <w:pStyle w:val="ASFKFigName"/>
      </w:pPr>
      <w:fldSimple w:instr=" SEQ Рисунок \* ARABIC ">
        <w:bookmarkStart w:id="1645" w:name="_Ref497210661"/>
        <w:bookmarkStart w:id="1646" w:name="_Toc126832528"/>
        <w:r w:rsidR="008B57BF">
          <w:rPr>
            <w:noProof/>
          </w:rPr>
          <w:t>237</w:t>
        </w:r>
        <w:bookmarkEnd w:id="1645"/>
      </w:fldSimple>
      <w:r w:rsidR="00C070A5" w:rsidRPr="00AB7803">
        <w:t xml:space="preserve">. </w:t>
      </w:r>
      <w:r w:rsidR="00C070A5">
        <w:t>Форма «Добавление записи»</w:t>
      </w:r>
      <w:bookmarkEnd w:id="1646"/>
    </w:p>
    <w:p w:rsidR="00C070A5" w:rsidRPr="00C070A5" w:rsidRDefault="00C070A5" w:rsidP="00C070A5">
      <w:pPr>
        <w:pStyle w:val="ASFKNormal"/>
      </w:pPr>
      <w:r w:rsidRPr="00AB7803">
        <w:t xml:space="preserve">Нажать на </w:t>
      </w:r>
      <w:r w:rsidRPr="00C070A5">
        <w:t>кнопку «Ok» для сохранения данных строки.</w:t>
      </w:r>
    </w:p>
    <w:p w:rsidR="00C070A5" w:rsidRPr="00C070A5" w:rsidRDefault="00C070A5" w:rsidP="00C070A5">
      <w:pPr>
        <w:pStyle w:val="ASFKNormal"/>
      </w:pPr>
      <w:r w:rsidRPr="00AB7803">
        <w:lastRenderedPageBreak/>
        <w:t xml:space="preserve">ЭФ документа </w:t>
      </w:r>
      <w:r w:rsidRPr="00C070A5">
        <w:t>«Акт приемки-передачи кассовых выплат, поступлений и обязательств при реорганизации участников бюджетного процесса», закладки «Документ», вкладки «Раздел 2» представлена на рисунке </w:t>
      </w:r>
      <w:r w:rsidRPr="00C070A5">
        <w:fldChar w:fldCharType="begin"/>
      </w:r>
      <w:r w:rsidRPr="00C070A5">
        <w:instrText xml:space="preserve"> REF _Ref497210852 \h </w:instrText>
      </w:r>
      <w:r w:rsidRPr="00C070A5">
        <w:fldChar w:fldCharType="separate"/>
      </w:r>
      <w:r w:rsidR="008B57BF">
        <w:rPr>
          <w:noProof/>
        </w:rPr>
        <w:t>238</w:t>
      </w:r>
      <w:r w:rsidRPr="00C070A5">
        <w:fldChar w:fldCharType="end"/>
      </w:r>
      <w:r w:rsidRPr="00C070A5">
        <w:t>.</w:t>
      </w:r>
    </w:p>
    <w:p w:rsidR="00C070A5" w:rsidRPr="00AB7803" w:rsidRDefault="000C571B" w:rsidP="00C070A5">
      <w:pPr>
        <w:pStyle w:val="ASFKFigure"/>
      </w:pPr>
      <w:r>
        <w:rPr>
          <w:noProof/>
        </w:rPr>
        <w:drawing>
          <wp:inline distT="0" distB="0" distL="0" distR="0">
            <wp:extent cx="6125845" cy="1269365"/>
            <wp:effectExtent l="0" t="0" r="0" b="0"/>
            <wp:docPr id="330" name="Рисунок 330" descr="Д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Док"/>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25845" cy="1269365"/>
                    </a:xfrm>
                    <a:prstGeom prst="rect">
                      <a:avLst/>
                    </a:prstGeom>
                    <a:noFill/>
                    <a:ln>
                      <a:noFill/>
                    </a:ln>
                  </pic:spPr>
                </pic:pic>
              </a:graphicData>
            </a:graphic>
          </wp:inline>
        </w:drawing>
      </w:r>
    </w:p>
    <w:p w:rsidR="00C070A5" w:rsidRPr="00AB7803" w:rsidRDefault="002F0B80" w:rsidP="00C070A5">
      <w:pPr>
        <w:pStyle w:val="ASFKFigName"/>
      </w:pPr>
      <w:fldSimple w:instr=" SEQ Рисунок \* ARABIC ">
        <w:bookmarkStart w:id="1647" w:name="_Ref497210852"/>
        <w:bookmarkStart w:id="1648" w:name="_Toc126832529"/>
        <w:r w:rsidR="008B57BF">
          <w:rPr>
            <w:noProof/>
          </w:rPr>
          <w:t>238</w:t>
        </w:r>
        <w:bookmarkEnd w:id="1647"/>
      </w:fldSimple>
      <w:r w:rsidR="00C070A5" w:rsidRPr="00AB7803">
        <w:t xml:space="preserve">. ЭФ документа </w:t>
      </w:r>
      <w:r w:rsidR="00C070A5">
        <w:t>«</w:t>
      </w:r>
      <w:r w:rsidR="00C070A5" w:rsidRPr="00AB7803">
        <w:t>Акт приемки-передачи кассовых выплат</w:t>
      </w:r>
      <w:r w:rsidR="00C070A5">
        <w:t>,</w:t>
      </w:r>
      <w:r w:rsidR="00C070A5" w:rsidRPr="00AB7803">
        <w:t xml:space="preserve"> </w:t>
      </w:r>
      <w:r w:rsidR="00C070A5">
        <w:t>поступлений и обязательств при реорганизации участников бюджетного процесса», вкладки</w:t>
      </w:r>
      <w:r w:rsidR="00C070A5" w:rsidRPr="00AB7803">
        <w:t xml:space="preserve"> </w:t>
      </w:r>
      <w:r w:rsidR="00C070A5">
        <w:t>«</w:t>
      </w:r>
      <w:r w:rsidR="00C070A5" w:rsidRPr="00AB7803">
        <w:t>Документ</w:t>
      </w:r>
      <w:r w:rsidR="00C070A5">
        <w:t>», вкладки</w:t>
      </w:r>
      <w:r w:rsidR="00C070A5" w:rsidRPr="00AB7803">
        <w:t xml:space="preserve"> </w:t>
      </w:r>
      <w:r w:rsidR="00C070A5">
        <w:t>«</w:t>
      </w:r>
      <w:r w:rsidR="00C070A5" w:rsidRPr="00AB7803">
        <w:t xml:space="preserve">Раздел </w:t>
      </w:r>
      <w:r w:rsidR="00C070A5">
        <w:t>2»</w:t>
      </w:r>
      <w:bookmarkEnd w:id="1648"/>
    </w:p>
    <w:p w:rsidR="00C070A5" w:rsidRPr="00AB7803" w:rsidRDefault="00C070A5" w:rsidP="00C070A5">
      <w:pPr>
        <w:pStyle w:val="ASFKNormal"/>
      </w:pPr>
      <w:r>
        <w:t xml:space="preserve"> Перечень</w:t>
      </w:r>
      <w:r w:rsidRPr="00AB7803">
        <w:t xml:space="preserve"> полей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w:t>
      </w:r>
      <w:r w:rsidRPr="00AB7803">
        <w:t>Документ</w:t>
      </w:r>
      <w:r>
        <w:t>», вкладки</w:t>
      </w:r>
      <w:r w:rsidRPr="00AB7803">
        <w:t xml:space="preserve"> </w:t>
      </w:r>
      <w:r>
        <w:t>«</w:t>
      </w:r>
      <w:r w:rsidRPr="00AB7803">
        <w:t xml:space="preserve">Раздел </w:t>
      </w:r>
      <w:r>
        <w:t>2» приведен в</w:t>
      </w:r>
      <w:r w:rsidRPr="00AB7803">
        <w:t xml:space="preserve"> таблице </w:t>
      </w:r>
      <w:r>
        <w:fldChar w:fldCharType="begin"/>
      </w:r>
      <w:r>
        <w:instrText xml:space="preserve"> REF _Ref497210892 \h </w:instrText>
      </w:r>
      <w:r>
        <w:fldChar w:fldCharType="separate"/>
      </w:r>
      <w:r w:rsidR="008B57BF">
        <w:rPr>
          <w:noProof/>
        </w:rPr>
        <w:t>148</w:t>
      </w:r>
      <w:r>
        <w:fldChar w:fldCharType="end"/>
      </w:r>
      <w:r w:rsidRPr="00AB7803">
        <w:t>.</w:t>
      </w:r>
    </w:p>
    <w:p w:rsidR="00C070A5" w:rsidRPr="00AB7803" w:rsidRDefault="000B34EE" w:rsidP="00C070A5">
      <w:pPr>
        <w:pStyle w:val="ASFKNameTable"/>
      </w:pPr>
      <w:r>
        <w:rPr>
          <w:noProof/>
        </w:rPr>
        <w:fldChar w:fldCharType="begin"/>
      </w:r>
      <w:r>
        <w:rPr>
          <w:noProof/>
        </w:rPr>
        <w:instrText xml:space="preserve"> SEQ Таблица \* ARABIC </w:instrText>
      </w:r>
      <w:r>
        <w:rPr>
          <w:noProof/>
        </w:rPr>
        <w:fldChar w:fldCharType="separate"/>
      </w:r>
      <w:bookmarkStart w:id="1649" w:name="_Ref497210892"/>
      <w:bookmarkStart w:id="1650" w:name="_Toc126832195"/>
      <w:r w:rsidR="008B57BF">
        <w:rPr>
          <w:noProof/>
        </w:rPr>
        <w:t>148</w:t>
      </w:r>
      <w:bookmarkEnd w:id="1649"/>
      <w:r>
        <w:rPr>
          <w:noProof/>
        </w:rPr>
        <w:fldChar w:fldCharType="end"/>
      </w:r>
      <w:r w:rsidR="00C070A5" w:rsidRPr="00AB7803">
        <w:t xml:space="preserve">. Описание полей документа </w:t>
      </w:r>
      <w:r w:rsidR="00C070A5">
        <w:t>«</w:t>
      </w:r>
      <w:r w:rsidR="00C070A5" w:rsidRPr="00AB7803">
        <w:t>Акт приемки-передачи кассовых выплат</w:t>
      </w:r>
      <w:r w:rsidR="00C070A5">
        <w:t>,</w:t>
      </w:r>
      <w:r w:rsidR="00C070A5" w:rsidRPr="00AB7803">
        <w:t xml:space="preserve"> </w:t>
      </w:r>
      <w:r w:rsidR="00C070A5">
        <w:t>поступлений и обязательств при реорганизации участников бюджетного процесса», закладки</w:t>
      </w:r>
      <w:r w:rsidR="00C070A5" w:rsidRPr="00AB7803">
        <w:t xml:space="preserve"> </w:t>
      </w:r>
      <w:r w:rsidR="00C070A5">
        <w:t>«</w:t>
      </w:r>
      <w:r w:rsidR="00C070A5" w:rsidRPr="00AB7803">
        <w:t>Документ</w:t>
      </w:r>
      <w:r w:rsidR="00C070A5">
        <w:t>», вкладки</w:t>
      </w:r>
      <w:r w:rsidR="00C070A5" w:rsidRPr="00AB7803">
        <w:t xml:space="preserve"> </w:t>
      </w:r>
      <w:r w:rsidR="00C070A5">
        <w:t>«</w:t>
      </w:r>
      <w:r w:rsidR="00C070A5" w:rsidRPr="00AB7803">
        <w:t xml:space="preserve">Раздел </w:t>
      </w:r>
      <w:r w:rsidR="00C070A5">
        <w:t>2»</w:t>
      </w:r>
      <w:bookmarkEnd w:id="165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C070A5"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B764DE" w:rsidRDefault="00C070A5" w:rsidP="006B3A67">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B764DE" w:rsidRDefault="00C070A5" w:rsidP="006B3A67">
            <w:pPr>
              <w:pStyle w:val="ASFKTableHead"/>
            </w:pPr>
            <w:r w:rsidRPr="00B764DE">
              <w:t>Описание поля</w:t>
            </w:r>
          </w:p>
        </w:tc>
      </w:tr>
      <w:tr w:rsidR="00C070A5" w:rsidRPr="00834AF4" w:rsidTr="00E35154">
        <w:tc>
          <w:tcPr>
            <w:tcW w:w="1410" w:type="pct"/>
            <w:shd w:val="clear" w:color="auto" w:fill="auto"/>
          </w:tcPr>
          <w:p w:rsidR="00C070A5" w:rsidRPr="00B764DE" w:rsidRDefault="00C070A5" w:rsidP="004834F0">
            <w:pPr>
              <w:pStyle w:val="ASFKTablenorm"/>
              <w:ind w:left="57" w:right="57"/>
            </w:pPr>
            <w:r>
              <w:t>Номер п/п</w:t>
            </w:r>
          </w:p>
        </w:tc>
        <w:tc>
          <w:tcPr>
            <w:tcW w:w="3590" w:type="pct"/>
            <w:shd w:val="clear" w:color="auto" w:fill="auto"/>
          </w:tcPr>
          <w:p w:rsidR="00C070A5" w:rsidRDefault="00C070A5" w:rsidP="004834F0">
            <w:pPr>
              <w:pStyle w:val="ASFKTablenorm"/>
              <w:ind w:left="57" w:right="57"/>
            </w:pPr>
            <w:r>
              <w:t>Указывается номер по порядку.</w:t>
            </w:r>
          </w:p>
          <w:p w:rsidR="00C070A5" w:rsidRPr="00B764DE" w:rsidRDefault="00C070A5" w:rsidP="004834F0">
            <w:pPr>
              <w:pStyle w:val="ASFKTablenorm"/>
              <w:ind w:left="57" w:right="57"/>
            </w:pPr>
            <w:r>
              <w:t>Значение заполняется автоматически при добавлении строки. Нумер</w:t>
            </w:r>
            <w:r w:rsidRPr="00C070A5">
              <w:t>а</w:t>
            </w:r>
            <w:r>
              <w:t>ция начиная с 1.</w:t>
            </w:r>
          </w:p>
        </w:tc>
      </w:tr>
      <w:tr w:rsidR="00C070A5" w:rsidRPr="00834AF4" w:rsidTr="00E35154">
        <w:tc>
          <w:tcPr>
            <w:tcW w:w="1410" w:type="pct"/>
            <w:shd w:val="clear" w:color="auto" w:fill="auto"/>
          </w:tcPr>
          <w:p w:rsidR="00C070A5" w:rsidRDefault="00C070A5" w:rsidP="004834F0">
            <w:pPr>
              <w:pStyle w:val="ASFKTablenorm"/>
              <w:ind w:left="57" w:right="57"/>
            </w:pPr>
            <w:r>
              <w:t>Остаток средств на начало года</w:t>
            </w:r>
          </w:p>
        </w:tc>
        <w:tc>
          <w:tcPr>
            <w:tcW w:w="3590" w:type="pct"/>
            <w:shd w:val="clear" w:color="auto" w:fill="auto"/>
          </w:tcPr>
          <w:p w:rsidR="00C070A5" w:rsidRPr="00B764DE" w:rsidRDefault="00C070A5" w:rsidP="004834F0">
            <w:pPr>
              <w:pStyle w:val="ASFKTablenorm"/>
              <w:ind w:left="57" w:right="57"/>
            </w:pPr>
            <w:r w:rsidRPr="00C07AC7">
              <w:t>Поле заполняется вручную на передающей стороне. Доступно для р</w:t>
            </w:r>
            <w:r w:rsidRPr="00C070A5">
              <w:t>е</w:t>
            </w:r>
            <w:r w:rsidRPr="00C07AC7">
              <w:t>дактирования на передающей стороне.</w:t>
            </w:r>
          </w:p>
        </w:tc>
      </w:tr>
      <w:tr w:rsidR="00C070A5" w:rsidRPr="00834AF4" w:rsidTr="00E35154">
        <w:tc>
          <w:tcPr>
            <w:tcW w:w="1410" w:type="pct"/>
            <w:shd w:val="clear" w:color="auto" w:fill="auto"/>
          </w:tcPr>
          <w:p w:rsidR="00C070A5" w:rsidRPr="00B764DE" w:rsidRDefault="00C070A5" w:rsidP="004834F0">
            <w:pPr>
              <w:pStyle w:val="ASFKTablenorm"/>
              <w:ind w:left="57" w:right="57"/>
            </w:pPr>
            <w:r w:rsidRPr="00B764DE">
              <w:t>Поступления</w:t>
            </w:r>
          </w:p>
        </w:tc>
        <w:tc>
          <w:tcPr>
            <w:tcW w:w="3590" w:type="pct"/>
            <w:shd w:val="clear" w:color="auto" w:fill="auto"/>
          </w:tcPr>
          <w:p w:rsidR="00C070A5" w:rsidRPr="00B764DE" w:rsidRDefault="00C070A5" w:rsidP="004834F0">
            <w:pPr>
              <w:pStyle w:val="ASFKTablenorm"/>
              <w:ind w:left="57" w:right="57"/>
            </w:pPr>
            <w:r w:rsidRPr="00B764DE">
              <w:t>Итоговая сумма поступлений по данному виду средств.</w:t>
            </w:r>
          </w:p>
        </w:tc>
      </w:tr>
      <w:tr w:rsidR="00C070A5" w:rsidRPr="00834AF4" w:rsidTr="00E35154">
        <w:tc>
          <w:tcPr>
            <w:tcW w:w="1410" w:type="pct"/>
            <w:shd w:val="clear" w:color="auto" w:fill="auto"/>
          </w:tcPr>
          <w:p w:rsidR="00C070A5" w:rsidRPr="00B764DE" w:rsidRDefault="00C070A5" w:rsidP="004834F0">
            <w:pPr>
              <w:pStyle w:val="ASFKTablenorm"/>
              <w:ind w:left="57" w:right="57"/>
            </w:pPr>
            <w:r w:rsidRPr="00B764DE">
              <w:t>Выплаты</w:t>
            </w:r>
          </w:p>
        </w:tc>
        <w:tc>
          <w:tcPr>
            <w:tcW w:w="3590" w:type="pct"/>
            <w:shd w:val="clear" w:color="auto" w:fill="auto"/>
          </w:tcPr>
          <w:p w:rsidR="00C070A5" w:rsidRPr="00B764DE" w:rsidRDefault="00C070A5" w:rsidP="004834F0">
            <w:pPr>
              <w:pStyle w:val="ASFKTablenorm"/>
              <w:ind w:left="57" w:right="57"/>
            </w:pPr>
            <w:r w:rsidRPr="00B764DE">
              <w:t>Итоговая сумма выплат по данному виду средств.</w:t>
            </w:r>
          </w:p>
        </w:tc>
      </w:tr>
    </w:tbl>
    <w:p w:rsidR="00C070A5" w:rsidRPr="00AB7803" w:rsidRDefault="00C070A5" w:rsidP="00C070A5">
      <w:pPr>
        <w:pStyle w:val="ASFKNormal"/>
      </w:pPr>
      <w:r w:rsidRPr="00AB7803">
        <w:t xml:space="preserve">ЭФ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w:t>
      </w:r>
      <w:r w:rsidRPr="00AB7803">
        <w:t>Документ</w:t>
      </w:r>
      <w:r>
        <w:t>», вкладки</w:t>
      </w:r>
      <w:r w:rsidRPr="00AB7803">
        <w:t xml:space="preserve"> </w:t>
      </w:r>
      <w:r>
        <w:t>«</w:t>
      </w:r>
      <w:r w:rsidRPr="00AB7803">
        <w:t>Ра</w:t>
      </w:r>
      <w:r w:rsidRPr="00C070A5">
        <w:t>з</w:t>
      </w:r>
      <w:r w:rsidRPr="00AB7803">
        <w:t xml:space="preserve">дел </w:t>
      </w:r>
      <w:r>
        <w:t>3.1» представлена на рисунке</w:t>
      </w:r>
      <w:r w:rsidRPr="00AB7803">
        <w:t> </w:t>
      </w:r>
      <w:r>
        <w:fldChar w:fldCharType="begin"/>
      </w:r>
      <w:r>
        <w:instrText xml:space="preserve"> REF _Ref497210925 \h </w:instrText>
      </w:r>
      <w:r>
        <w:fldChar w:fldCharType="separate"/>
      </w:r>
      <w:r w:rsidR="008B57BF">
        <w:rPr>
          <w:noProof/>
        </w:rPr>
        <w:t>239</w:t>
      </w:r>
      <w:r>
        <w:fldChar w:fldCharType="end"/>
      </w:r>
      <w:r w:rsidRPr="00AB7803">
        <w:t>.</w:t>
      </w:r>
    </w:p>
    <w:p w:rsidR="00C070A5" w:rsidRPr="00AB7803" w:rsidRDefault="000C571B" w:rsidP="00C070A5">
      <w:pPr>
        <w:pStyle w:val="ASFKFigure"/>
      </w:pPr>
      <w:r>
        <w:rPr>
          <w:noProof/>
        </w:rPr>
        <w:drawing>
          <wp:inline distT="0" distB="0" distL="0" distR="0">
            <wp:extent cx="6125845" cy="1278255"/>
            <wp:effectExtent l="0" t="0" r="0" b="0"/>
            <wp:docPr id="331" name="Рисунок 331" descr="Раздел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Раздел 3"/>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125845" cy="1278255"/>
                    </a:xfrm>
                    <a:prstGeom prst="rect">
                      <a:avLst/>
                    </a:prstGeom>
                    <a:noFill/>
                    <a:ln>
                      <a:noFill/>
                    </a:ln>
                  </pic:spPr>
                </pic:pic>
              </a:graphicData>
            </a:graphic>
          </wp:inline>
        </w:drawing>
      </w:r>
    </w:p>
    <w:p w:rsidR="00C070A5" w:rsidRPr="00AB7803" w:rsidRDefault="002F0B80" w:rsidP="00C070A5">
      <w:pPr>
        <w:pStyle w:val="ASFKFigName"/>
      </w:pPr>
      <w:fldSimple w:instr=" SEQ Рисунок \* ARABIC ">
        <w:bookmarkStart w:id="1651" w:name="_Ref497210925"/>
        <w:bookmarkStart w:id="1652" w:name="_Toc126832530"/>
        <w:r w:rsidR="008B57BF">
          <w:rPr>
            <w:noProof/>
          </w:rPr>
          <w:t>239</w:t>
        </w:r>
        <w:bookmarkEnd w:id="1651"/>
      </w:fldSimple>
      <w:r w:rsidR="00C070A5" w:rsidRPr="00AB7803">
        <w:t xml:space="preserve">. ЭФ документа </w:t>
      </w:r>
      <w:r w:rsidR="00C070A5">
        <w:t>«</w:t>
      </w:r>
      <w:r w:rsidR="00C070A5" w:rsidRPr="00AB7803">
        <w:t>Акт приемки-передачи кассовых выплат</w:t>
      </w:r>
      <w:r w:rsidR="00C070A5">
        <w:t>,</w:t>
      </w:r>
      <w:r w:rsidR="00C070A5" w:rsidRPr="00AB7803">
        <w:t xml:space="preserve"> </w:t>
      </w:r>
      <w:r w:rsidR="00C070A5">
        <w:t>поступлений и обязательств при реорганизации участников бюджетного процесса», закладки</w:t>
      </w:r>
      <w:r w:rsidR="00C070A5" w:rsidRPr="00AB7803">
        <w:t xml:space="preserve"> </w:t>
      </w:r>
      <w:r w:rsidR="00C070A5">
        <w:t>«</w:t>
      </w:r>
      <w:r w:rsidR="00C070A5" w:rsidRPr="00AB7803">
        <w:t>Документ</w:t>
      </w:r>
      <w:r w:rsidR="00C070A5">
        <w:t>», вкладки</w:t>
      </w:r>
      <w:r w:rsidR="00C070A5" w:rsidRPr="00AB7803">
        <w:t xml:space="preserve"> </w:t>
      </w:r>
      <w:r w:rsidR="00C070A5">
        <w:t>«</w:t>
      </w:r>
      <w:r w:rsidR="00C070A5" w:rsidRPr="00AB7803">
        <w:t xml:space="preserve">Раздел </w:t>
      </w:r>
      <w:r w:rsidR="00C070A5">
        <w:t>3.1»</w:t>
      </w:r>
      <w:bookmarkEnd w:id="1652"/>
    </w:p>
    <w:p w:rsidR="00C070A5" w:rsidRPr="00AB7803" w:rsidRDefault="00C070A5" w:rsidP="00C070A5">
      <w:pPr>
        <w:pStyle w:val="ASFKNormal"/>
      </w:pPr>
      <w:r>
        <w:t>Перечень</w:t>
      </w:r>
      <w:r w:rsidRPr="00AB7803">
        <w:t xml:space="preserve"> полей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w:t>
      </w:r>
      <w:r w:rsidRPr="00AB7803">
        <w:t>Документ</w:t>
      </w:r>
      <w:r>
        <w:t>», вкладки</w:t>
      </w:r>
      <w:r w:rsidRPr="00AB7803">
        <w:t xml:space="preserve"> </w:t>
      </w:r>
      <w:r>
        <w:t>«</w:t>
      </w:r>
      <w:r w:rsidRPr="00AB7803">
        <w:t xml:space="preserve">Раздел </w:t>
      </w:r>
      <w:r>
        <w:t>3.1» приведен в</w:t>
      </w:r>
      <w:r w:rsidRPr="00AB7803">
        <w:t xml:space="preserve"> табл</w:t>
      </w:r>
      <w:r w:rsidRPr="00C070A5">
        <w:t>и</w:t>
      </w:r>
      <w:r w:rsidRPr="00AB7803">
        <w:t>це </w:t>
      </w:r>
      <w:r>
        <w:fldChar w:fldCharType="begin"/>
      </w:r>
      <w:r>
        <w:instrText xml:space="preserve"> REF _Ref497210951 \h </w:instrText>
      </w:r>
      <w:r>
        <w:fldChar w:fldCharType="separate"/>
      </w:r>
      <w:r w:rsidR="008B57BF">
        <w:rPr>
          <w:noProof/>
        </w:rPr>
        <w:t>149</w:t>
      </w:r>
      <w:r>
        <w:fldChar w:fldCharType="end"/>
      </w:r>
      <w:r w:rsidRPr="00AB7803">
        <w:t>.</w:t>
      </w:r>
    </w:p>
    <w:p w:rsidR="00C070A5" w:rsidRPr="00AB7803" w:rsidRDefault="000B34EE" w:rsidP="00C070A5">
      <w:pPr>
        <w:pStyle w:val="ASFKNameTable"/>
      </w:pPr>
      <w:r>
        <w:rPr>
          <w:noProof/>
        </w:rPr>
        <w:lastRenderedPageBreak/>
        <w:fldChar w:fldCharType="begin"/>
      </w:r>
      <w:r>
        <w:rPr>
          <w:noProof/>
        </w:rPr>
        <w:instrText xml:space="preserve"> SEQ Таблица \* ARABIC </w:instrText>
      </w:r>
      <w:r>
        <w:rPr>
          <w:noProof/>
        </w:rPr>
        <w:fldChar w:fldCharType="separate"/>
      </w:r>
      <w:bookmarkStart w:id="1653" w:name="_Ref497210951"/>
      <w:bookmarkStart w:id="1654" w:name="_Toc126832196"/>
      <w:r w:rsidR="008B57BF">
        <w:rPr>
          <w:noProof/>
        </w:rPr>
        <w:t>149</w:t>
      </w:r>
      <w:bookmarkEnd w:id="1653"/>
      <w:r>
        <w:rPr>
          <w:noProof/>
        </w:rPr>
        <w:fldChar w:fldCharType="end"/>
      </w:r>
      <w:r w:rsidR="00C070A5" w:rsidRPr="00AB7803">
        <w:t xml:space="preserve">. Описание полей документа </w:t>
      </w:r>
      <w:r w:rsidR="00C070A5">
        <w:t>«</w:t>
      </w:r>
      <w:r w:rsidR="00C070A5" w:rsidRPr="00AB7803">
        <w:t>Акт приемки-передачи кассовых выплат</w:t>
      </w:r>
      <w:r w:rsidR="00C070A5">
        <w:t>,</w:t>
      </w:r>
      <w:r w:rsidR="00C070A5" w:rsidRPr="00AB7803">
        <w:t xml:space="preserve"> </w:t>
      </w:r>
      <w:r w:rsidR="00C070A5">
        <w:t>поступлений и обязательств при реорганизации участников бюджетного процесса», закладки</w:t>
      </w:r>
      <w:r w:rsidR="00C070A5" w:rsidRPr="00AB7803">
        <w:t xml:space="preserve"> </w:t>
      </w:r>
      <w:r w:rsidR="00C070A5">
        <w:t>«</w:t>
      </w:r>
      <w:r w:rsidR="00C070A5" w:rsidRPr="00AB7803">
        <w:t>Документ</w:t>
      </w:r>
      <w:r w:rsidR="00C070A5">
        <w:t>», вкладки</w:t>
      </w:r>
      <w:r w:rsidR="00C070A5" w:rsidRPr="00AB7803">
        <w:t xml:space="preserve"> </w:t>
      </w:r>
      <w:r w:rsidR="00C070A5">
        <w:t>«</w:t>
      </w:r>
      <w:r w:rsidR="00C070A5" w:rsidRPr="00AB7803">
        <w:t>Раздел</w:t>
      </w:r>
      <w:r w:rsidR="00C070A5">
        <w:t xml:space="preserve"> 3.1»</w:t>
      </w:r>
      <w:bookmarkEnd w:id="165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76"/>
        <w:gridCol w:w="6820"/>
      </w:tblGrid>
      <w:tr w:rsidR="00C070A5" w:rsidRPr="00AB7803" w:rsidTr="00E35154">
        <w:trPr>
          <w:trHeight w:val="305"/>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AB7803" w:rsidRDefault="00C070A5" w:rsidP="006B3A67">
            <w:pPr>
              <w:pStyle w:val="ASFKTableHead"/>
            </w:pPr>
            <w:r w:rsidRPr="00AB7803">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AB7803" w:rsidRDefault="00C070A5" w:rsidP="006B3A67">
            <w:pPr>
              <w:pStyle w:val="ASFKTableHead"/>
            </w:pPr>
            <w:r w:rsidRPr="00AB7803">
              <w:t>Описание поля</w:t>
            </w:r>
          </w:p>
        </w:tc>
      </w:tr>
      <w:tr w:rsidR="00C070A5" w:rsidRPr="00AB7803" w:rsidTr="00E35154">
        <w:tc>
          <w:tcPr>
            <w:tcW w:w="1483" w:type="pct"/>
            <w:shd w:val="clear" w:color="auto" w:fill="auto"/>
          </w:tcPr>
          <w:p w:rsidR="00C070A5" w:rsidRPr="00C070A5" w:rsidRDefault="00C070A5" w:rsidP="004834F0">
            <w:pPr>
              <w:pStyle w:val="ASFKTablenorm"/>
              <w:ind w:left="57" w:right="57"/>
            </w:pPr>
            <w:r>
              <w:t>Номер п/п</w:t>
            </w:r>
          </w:p>
        </w:tc>
        <w:tc>
          <w:tcPr>
            <w:tcW w:w="3517" w:type="pct"/>
            <w:shd w:val="clear" w:color="auto" w:fill="auto"/>
          </w:tcPr>
          <w:p w:rsidR="00C070A5" w:rsidRDefault="00C070A5" w:rsidP="004834F0">
            <w:pPr>
              <w:pStyle w:val="ASFKTablenorm"/>
              <w:ind w:left="57" w:right="57"/>
            </w:pPr>
            <w:r>
              <w:t>Указывается номер по порядку.</w:t>
            </w:r>
          </w:p>
          <w:p w:rsidR="00C070A5" w:rsidRPr="00C070A5" w:rsidRDefault="00C070A5" w:rsidP="004834F0">
            <w:pPr>
              <w:pStyle w:val="ASFKTablenorm"/>
              <w:ind w:left="57" w:right="57"/>
            </w:pPr>
            <w:r>
              <w:t>Значение заполняется автоматически при добавлении строки. Нум</w:t>
            </w:r>
            <w:r w:rsidRPr="00C070A5">
              <w:t>ерация начиная с 1.</w:t>
            </w:r>
          </w:p>
        </w:tc>
      </w:tr>
      <w:tr w:rsidR="00C070A5" w:rsidRPr="00AB7803" w:rsidTr="00E35154">
        <w:tc>
          <w:tcPr>
            <w:tcW w:w="1483" w:type="pct"/>
            <w:shd w:val="clear" w:color="auto" w:fill="auto"/>
          </w:tcPr>
          <w:p w:rsidR="00C070A5" w:rsidRPr="00C070A5" w:rsidRDefault="00C070A5" w:rsidP="004834F0">
            <w:pPr>
              <w:pStyle w:val="ASFKTablenorm"/>
              <w:ind w:left="57" w:right="57"/>
            </w:pPr>
            <w:r>
              <w:t>Учетный номер обязател</w:t>
            </w:r>
            <w:r w:rsidRPr="00C070A5">
              <w:t>ьства</w:t>
            </w:r>
          </w:p>
        </w:tc>
        <w:tc>
          <w:tcPr>
            <w:tcW w:w="3517" w:type="pct"/>
            <w:shd w:val="clear" w:color="auto" w:fill="auto"/>
          </w:tcPr>
          <w:p w:rsidR="00C070A5" w:rsidRPr="00C070A5" w:rsidRDefault="00C070A5" w:rsidP="004834F0">
            <w:pPr>
              <w:pStyle w:val="ASFKTablenorm"/>
              <w:ind w:left="57" w:right="57"/>
            </w:pPr>
            <w:r w:rsidRPr="00011061">
              <w:t>Поле заполняется вручную на передающей стороне. Доступно для р</w:t>
            </w:r>
            <w:r w:rsidRPr="00C070A5">
              <w:t>едактирования на передающей стороне.</w:t>
            </w:r>
          </w:p>
        </w:tc>
      </w:tr>
      <w:tr w:rsidR="00C070A5" w:rsidRPr="00AB7803" w:rsidTr="00E35154">
        <w:tc>
          <w:tcPr>
            <w:tcW w:w="1483" w:type="pct"/>
            <w:shd w:val="clear" w:color="auto" w:fill="auto"/>
          </w:tcPr>
          <w:p w:rsidR="00C070A5" w:rsidRPr="00C070A5" w:rsidRDefault="00C070A5" w:rsidP="004834F0">
            <w:pPr>
              <w:pStyle w:val="ASFKTablenorm"/>
              <w:ind w:left="57" w:right="57"/>
            </w:pPr>
            <w:r>
              <w:t>Вид</w:t>
            </w:r>
          </w:p>
        </w:tc>
        <w:tc>
          <w:tcPr>
            <w:tcW w:w="3517" w:type="pct"/>
            <w:shd w:val="clear" w:color="auto" w:fill="auto"/>
          </w:tcPr>
          <w:p w:rsidR="00C070A5" w:rsidRPr="00C070A5" w:rsidRDefault="00C070A5" w:rsidP="004834F0">
            <w:pPr>
              <w:pStyle w:val="ASFKTablenorm"/>
              <w:ind w:left="57" w:right="57"/>
            </w:pPr>
            <w:r>
              <w:t>Поле заполняется вручную или выбором из списка значений на пер</w:t>
            </w:r>
            <w:r w:rsidRPr="00C070A5">
              <w:t>едающей стороне. Доступно для редактирования на передающей стороне.</w:t>
            </w:r>
          </w:p>
          <w:p w:rsidR="00C070A5" w:rsidRPr="00C070A5" w:rsidRDefault="00C070A5" w:rsidP="004834F0">
            <w:pPr>
              <w:pStyle w:val="ASFKTablenorm"/>
              <w:ind w:left="57" w:right="57"/>
            </w:pPr>
            <w:r>
              <w:t>Список допустимых значений (указывается одно из следующих зн</w:t>
            </w:r>
            <w:r w:rsidRPr="00C070A5">
              <w:t>ачений): «контракт», «договор», «соглашение», «нормативный правовой акт», «исполнительный документ», «решение налогового органа», «извещение об осуществлении закупки», «приглашение принять участие в определении поставщика (подрядчика, исполнителя)», «иное основание».</w:t>
            </w:r>
          </w:p>
        </w:tc>
      </w:tr>
      <w:tr w:rsidR="00C070A5" w:rsidRPr="00AB7803" w:rsidTr="00E35154">
        <w:tc>
          <w:tcPr>
            <w:tcW w:w="1483" w:type="pct"/>
            <w:shd w:val="clear" w:color="auto" w:fill="auto"/>
          </w:tcPr>
          <w:p w:rsidR="00C070A5" w:rsidRPr="00C070A5" w:rsidRDefault="00C070A5" w:rsidP="004834F0">
            <w:pPr>
              <w:pStyle w:val="ASFKTablenorm"/>
              <w:ind w:left="57" w:right="57"/>
            </w:pPr>
            <w:r>
              <w:t xml:space="preserve">Номер </w:t>
            </w:r>
          </w:p>
        </w:tc>
        <w:tc>
          <w:tcPr>
            <w:tcW w:w="3517" w:type="pct"/>
            <w:vMerge w:val="restart"/>
            <w:shd w:val="clear" w:color="auto" w:fill="auto"/>
          </w:tcPr>
          <w:p w:rsidR="00C070A5" w:rsidRPr="00C070A5" w:rsidRDefault="00C070A5" w:rsidP="004834F0">
            <w:pPr>
              <w:pStyle w:val="ASFKTablenorm"/>
              <w:ind w:left="57" w:right="57"/>
            </w:pPr>
            <w:r w:rsidRPr="00011061">
              <w:t>Поле заполняется вручную на передающей стороне. Доступно для р</w:t>
            </w:r>
            <w:r w:rsidRPr="00C070A5">
              <w:t>едактирования на передающей стороне.</w:t>
            </w:r>
          </w:p>
        </w:tc>
      </w:tr>
      <w:tr w:rsidR="00C070A5" w:rsidRPr="00AB7803" w:rsidTr="00E35154">
        <w:tc>
          <w:tcPr>
            <w:tcW w:w="1483" w:type="pct"/>
            <w:shd w:val="clear" w:color="auto" w:fill="auto"/>
          </w:tcPr>
          <w:p w:rsidR="00C070A5" w:rsidRPr="00C070A5" w:rsidRDefault="00C070A5" w:rsidP="004834F0">
            <w:pPr>
              <w:pStyle w:val="ASFKTablenorm"/>
              <w:ind w:left="57" w:right="57"/>
            </w:pPr>
            <w:r>
              <w:t>Дата</w:t>
            </w:r>
          </w:p>
        </w:tc>
        <w:tc>
          <w:tcPr>
            <w:tcW w:w="3517" w:type="pct"/>
            <w:vMerge/>
            <w:shd w:val="clear" w:color="auto" w:fill="auto"/>
          </w:tcPr>
          <w:p w:rsidR="00C070A5" w:rsidRPr="00AB7803" w:rsidRDefault="00C070A5" w:rsidP="004834F0">
            <w:pPr>
              <w:pStyle w:val="ASFKTablenorm"/>
              <w:ind w:left="57" w:right="57"/>
            </w:pPr>
          </w:p>
        </w:tc>
      </w:tr>
      <w:tr w:rsidR="00C070A5" w:rsidRPr="00AB7803" w:rsidTr="00E35154">
        <w:tc>
          <w:tcPr>
            <w:tcW w:w="1483" w:type="pct"/>
            <w:shd w:val="clear" w:color="auto" w:fill="auto"/>
          </w:tcPr>
          <w:p w:rsidR="00C070A5" w:rsidRPr="00C070A5" w:rsidRDefault="00C070A5" w:rsidP="004834F0">
            <w:pPr>
              <w:pStyle w:val="ASFKTablenorm"/>
              <w:ind w:left="57" w:right="57"/>
            </w:pPr>
            <w:r>
              <w:t>Уникальный номер в р</w:t>
            </w:r>
            <w:r w:rsidRPr="00C070A5">
              <w:t>еестре</w:t>
            </w:r>
          </w:p>
        </w:tc>
        <w:tc>
          <w:tcPr>
            <w:tcW w:w="3517" w:type="pct"/>
            <w:vMerge/>
            <w:shd w:val="clear" w:color="auto" w:fill="auto"/>
          </w:tcPr>
          <w:p w:rsidR="00C070A5" w:rsidRPr="00AB7803" w:rsidRDefault="00C070A5" w:rsidP="004834F0">
            <w:pPr>
              <w:pStyle w:val="ASFKTablenorm"/>
              <w:ind w:left="57" w:right="57"/>
            </w:pPr>
          </w:p>
        </w:tc>
      </w:tr>
      <w:tr w:rsidR="00C070A5" w:rsidRPr="00AB7803" w:rsidTr="00E35154">
        <w:tc>
          <w:tcPr>
            <w:tcW w:w="1483" w:type="pct"/>
            <w:shd w:val="clear" w:color="auto" w:fill="auto"/>
          </w:tcPr>
          <w:p w:rsidR="00C070A5" w:rsidRPr="00C070A5" w:rsidRDefault="00C070A5" w:rsidP="004834F0">
            <w:pPr>
              <w:pStyle w:val="ASFKTablenorm"/>
              <w:ind w:left="57" w:right="57"/>
            </w:pPr>
            <w:r>
              <w:t>Сумма в валюте всего</w:t>
            </w:r>
          </w:p>
        </w:tc>
        <w:tc>
          <w:tcPr>
            <w:tcW w:w="3517" w:type="pct"/>
            <w:vMerge w:val="restart"/>
            <w:shd w:val="clear" w:color="auto" w:fill="auto"/>
          </w:tcPr>
          <w:p w:rsidR="00C070A5" w:rsidRPr="00C070A5" w:rsidRDefault="00C070A5" w:rsidP="004834F0">
            <w:pPr>
              <w:pStyle w:val="ASFKTablenorm"/>
              <w:ind w:left="57" w:right="57"/>
            </w:pPr>
            <w:r w:rsidRPr="00011061">
              <w:t>Поле заполняется вручную на передающей стороне. Доступно для р</w:t>
            </w:r>
            <w:r w:rsidRPr="00C070A5">
              <w:t>едактирования на передающей стороне.</w:t>
            </w:r>
          </w:p>
        </w:tc>
      </w:tr>
      <w:tr w:rsidR="00C070A5" w:rsidRPr="00AB7803" w:rsidTr="00E35154">
        <w:tc>
          <w:tcPr>
            <w:tcW w:w="1483" w:type="pct"/>
            <w:shd w:val="clear" w:color="auto" w:fill="auto"/>
          </w:tcPr>
          <w:p w:rsidR="00C070A5" w:rsidRPr="00C070A5" w:rsidRDefault="00C070A5" w:rsidP="004834F0">
            <w:pPr>
              <w:pStyle w:val="ASFKTablenorm"/>
              <w:ind w:left="57" w:right="57"/>
            </w:pPr>
            <w:r w:rsidRPr="00011061">
              <w:t>Сумма в валюте: в т.ч. аванс</w:t>
            </w:r>
          </w:p>
        </w:tc>
        <w:tc>
          <w:tcPr>
            <w:tcW w:w="3517" w:type="pct"/>
            <w:vMerge/>
            <w:shd w:val="clear" w:color="auto" w:fill="auto"/>
          </w:tcPr>
          <w:p w:rsidR="00C070A5" w:rsidRPr="00AB7803" w:rsidRDefault="00C070A5" w:rsidP="004834F0">
            <w:pPr>
              <w:pStyle w:val="ASFKTablenorm"/>
              <w:ind w:left="57" w:right="57"/>
            </w:pPr>
          </w:p>
        </w:tc>
      </w:tr>
      <w:tr w:rsidR="00C070A5" w:rsidRPr="00AB7803" w:rsidTr="00E35154">
        <w:tc>
          <w:tcPr>
            <w:tcW w:w="1483" w:type="pct"/>
            <w:shd w:val="clear" w:color="auto" w:fill="auto"/>
          </w:tcPr>
          <w:p w:rsidR="00C070A5" w:rsidRDefault="00C070A5" w:rsidP="004834F0">
            <w:pPr>
              <w:pStyle w:val="ASFKTablenorm"/>
              <w:ind w:left="57" w:right="57"/>
            </w:pPr>
            <w:r>
              <w:t>Код валюты по ОКВ</w:t>
            </w:r>
          </w:p>
        </w:tc>
        <w:tc>
          <w:tcPr>
            <w:tcW w:w="3517" w:type="pct"/>
            <w:shd w:val="clear" w:color="auto" w:fill="auto"/>
          </w:tcPr>
          <w:p w:rsidR="00C070A5" w:rsidRPr="00C070A5" w:rsidRDefault="00C070A5" w:rsidP="004834F0">
            <w:pPr>
              <w:pStyle w:val="ASFKTablenorm"/>
              <w:ind w:left="57" w:right="57"/>
            </w:pPr>
            <w:r w:rsidRPr="00011061">
              <w:t>Поле заполняется вручную или выбирается из справочника «Валюты» на передающей стороне. Доступно для редактирования на переда</w:t>
            </w:r>
            <w:r w:rsidRPr="00C070A5">
              <w:t>ющей стороне.</w:t>
            </w:r>
          </w:p>
        </w:tc>
      </w:tr>
      <w:tr w:rsidR="00C070A5" w:rsidRPr="00AB7803" w:rsidTr="00E35154">
        <w:tc>
          <w:tcPr>
            <w:tcW w:w="1483" w:type="pct"/>
            <w:shd w:val="clear" w:color="auto" w:fill="auto"/>
          </w:tcPr>
          <w:p w:rsidR="00C070A5" w:rsidRDefault="00C070A5" w:rsidP="004834F0">
            <w:pPr>
              <w:pStyle w:val="ASFKTablenorm"/>
              <w:ind w:left="57" w:right="57"/>
            </w:pPr>
            <w:r>
              <w:t>Сумма в валюте РФ</w:t>
            </w:r>
          </w:p>
        </w:tc>
        <w:tc>
          <w:tcPr>
            <w:tcW w:w="3517" w:type="pct"/>
            <w:shd w:val="clear" w:color="auto" w:fill="auto"/>
          </w:tcPr>
          <w:p w:rsidR="00C070A5" w:rsidRPr="00C070A5" w:rsidRDefault="00C070A5" w:rsidP="004834F0">
            <w:pPr>
              <w:pStyle w:val="ASFKTablenorm"/>
              <w:ind w:left="57" w:right="57"/>
            </w:pPr>
            <w:r w:rsidRPr="00011061">
              <w:t>Поле заполняется вручную на передающей стороне. Доступно для р</w:t>
            </w:r>
            <w:r w:rsidRPr="00C070A5">
              <w:t>едактирования на передающей стороне.</w:t>
            </w:r>
          </w:p>
        </w:tc>
      </w:tr>
    </w:tbl>
    <w:p w:rsidR="00C070A5" w:rsidRPr="00C070A5" w:rsidRDefault="00C070A5" w:rsidP="00C070A5">
      <w:pPr>
        <w:pStyle w:val="ASFKNormal"/>
      </w:pPr>
      <w:r w:rsidRPr="00AB7803">
        <w:t xml:space="preserve">ЭФ документа </w:t>
      </w:r>
      <w:r w:rsidRPr="00C070A5">
        <w:t>«Акт приемки-передачи кассовых выплат, поступлений и обязательств при реорганизации участников бюджетного процесса», закладки «Документ», вкладки «Раздел 3.2» представлена на рисунке </w:t>
      </w:r>
      <w:r w:rsidRPr="00C070A5">
        <w:fldChar w:fldCharType="begin"/>
      </w:r>
      <w:r w:rsidRPr="00C070A5">
        <w:instrText xml:space="preserve"> REF _Ref497210981 \h </w:instrText>
      </w:r>
      <w:r w:rsidRPr="00C070A5">
        <w:fldChar w:fldCharType="separate"/>
      </w:r>
      <w:r w:rsidR="008B57BF">
        <w:rPr>
          <w:noProof/>
        </w:rPr>
        <w:t>240</w:t>
      </w:r>
      <w:r w:rsidRPr="00C070A5">
        <w:fldChar w:fldCharType="end"/>
      </w:r>
      <w:r w:rsidRPr="00C070A5">
        <w:t xml:space="preserve">. </w:t>
      </w:r>
    </w:p>
    <w:p w:rsidR="00C070A5" w:rsidRPr="00AB7803" w:rsidRDefault="000C571B" w:rsidP="00C070A5">
      <w:pPr>
        <w:pStyle w:val="ASFKFigure"/>
      </w:pPr>
      <w:r>
        <w:rPr>
          <w:noProof/>
        </w:rPr>
        <w:drawing>
          <wp:inline distT="0" distB="0" distL="0" distR="0">
            <wp:extent cx="6134735" cy="1828800"/>
            <wp:effectExtent l="0" t="0" r="0" b="0"/>
            <wp:docPr id="332" name="Рисунок 783" descr="Раздел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3" descr="Раздел 3"/>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134735" cy="1828800"/>
                    </a:xfrm>
                    <a:prstGeom prst="rect">
                      <a:avLst/>
                    </a:prstGeom>
                    <a:noFill/>
                    <a:ln>
                      <a:noFill/>
                    </a:ln>
                  </pic:spPr>
                </pic:pic>
              </a:graphicData>
            </a:graphic>
          </wp:inline>
        </w:drawing>
      </w:r>
    </w:p>
    <w:p w:rsidR="00C070A5" w:rsidRPr="00AB7803" w:rsidRDefault="002F0B80" w:rsidP="00C070A5">
      <w:pPr>
        <w:pStyle w:val="ASFKFigName"/>
      </w:pPr>
      <w:fldSimple w:instr=" SEQ Рисунок \* ARABIC ">
        <w:bookmarkStart w:id="1655" w:name="_Ref497210981"/>
        <w:bookmarkStart w:id="1656" w:name="_Toc126832531"/>
        <w:r w:rsidR="008B57BF">
          <w:rPr>
            <w:noProof/>
          </w:rPr>
          <w:t>240</w:t>
        </w:r>
        <w:bookmarkEnd w:id="1655"/>
      </w:fldSimple>
      <w:r w:rsidR="00C070A5" w:rsidRPr="00AB7803">
        <w:t xml:space="preserve">. ЭФ документа </w:t>
      </w:r>
      <w:r w:rsidR="00C070A5">
        <w:t>«</w:t>
      </w:r>
      <w:r w:rsidR="00C070A5" w:rsidRPr="00AB7803">
        <w:t>Акт приемки-передачи кассовых выплат</w:t>
      </w:r>
      <w:r w:rsidR="00C070A5">
        <w:t>,</w:t>
      </w:r>
      <w:r w:rsidR="00C070A5" w:rsidRPr="00AB7803">
        <w:t xml:space="preserve"> </w:t>
      </w:r>
      <w:r w:rsidR="00C070A5">
        <w:t>поступлений и обязательств при реорганизации участников бюджетного процесса», закладки</w:t>
      </w:r>
      <w:r w:rsidR="00C070A5" w:rsidRPr="00AB7803">
        <w:t xml:space="preserve"> </w:t>
      </w:r>
      <w:r w:rsidR="00C070A5">
        <w:t>«</w:t>
      </w:r>
      <w:r w:rsidR="00C070A5" w:rsidRPr="00AB7803">
        <w:t>Документ</w:t>
      </w:r>
      <w:r w:rsidR="00C070A5">
        <w:t>», вкладки</w:t>
      </w:r>
      <w:r w:rsidR="00C070A5" w:rsidRPr="00AB7803">
        <w:t xml:space="preserve"> </w:t>
      </w:r>
      <w:r w:rsidR="00C070A5">
        <w:t>«</w:t>
      </w:r>
      <w:r w:rsidR="00C070A5" w:rsidRPr="00AB7803">
        <w:t xml:space="preserve">Раздел </w:t>
      </w:r>
      <w:r w:rsidR="00C070A5">
        <w:t>3.2»</w:t>
      </w:r>
      <w:bookmarkEnd w:id="1656"/>
    </w:p>
    <w:p w:rsidR="00C070A5" w:rsidRPr="00C070A5" w:rsidRDefault="00C070A5" w:rsidP="00C070A5">
      <w:pPr>
        <w:pStyle w:val="ASFKNormal"/>
      </w:pPr>
      <w:r>
        <w:lastRenderedPageBreak/>
        <w:t xml:space="preserve">Перечень </w:t>
      </w:r>
      <w:r w:rsidRPr="00C070A5">
        <w:t>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 приведен в таблице </w:t>
      </w:r>
      <w:r w:rsidRPr="00C070A5">
        <w:fldChar w:fldCharType="begin"/>
      </w:r>
      <w:r w:rsidRPr="00C070A5">
        <w:instrText xml:space="preserve"> REF _Ref497210999 \h </w:instrText>
      </w:r>
      <w:r w:rsidRPr="00C070A5">
        <w:fldChar w:fldCharType="separate"/>
      </w:r>
      <w:r w:rsidR="008B57BF">
        <w:rPr>
          <w:noProof/>
        </w:rPr>
        <w:t>150</w:t>
      </w:r>
      <w:r w:rsidRPr="00C070A5">
        <w:fldChar w:fldCharType="end"/>
      </w:r>
      <w:r w:rsidRPr="00C070A5">
        <w:t>.</w:t>
      </w:r>
    </w:p>
    <w:p w:rsidR="00C070A5" w:rsidRPr="00C070A5" w:rsidRDefault="000B34EE" w:rsidP="00C070A5">
      <w:pPr>
        <w:pStyle w:val="ASFKNameTable"/>
      </w:pPr>
      <w:r>
        <w:rPr>
          <w:noProof/>
        </w:rPr>
        <w:fldChar w:fldCharType="begin"/>
      </w:r>
      <w:r>
        <w:rPr>
          <w:noProof/>
        </w:rPr>
        <w:instrText xml:space="preserve"> SEQ Таблица \* ARABIC </w:instrText>
      </w:r>
      <w:r>
        <w:rPr>
          <w:noProof/>
        </w:rPr>
        <w:fldChar w:fldCharType="separate"/>
      </w:r>
      <w:bookmarkStart w:id="1657" w:name="_Ref497210999"/>
      <w:bookmarkStart w:id="1658" w:name="_Toc126832197"/>
      <w:r w:rsidR="008B57BF">
        <w:rPr>
          <w:noProof/>
        </w:rPr>
        <w:t>150</w:t>
      </w:r>
      <w:bookmarkEnd w:id="1657"/>
      <w:r>
        <w:rPr>
          <w:noProof/>
        </w:rPr>
        <w:fldChar w:fldCharType="end"/>
      </w:r>
      <w:r w:rsidR="00C070A5" w:rsidRPr="00C070A5">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bookmarkEnd w:id="165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C070A5"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B764DE" w:rsidRDefault="00C070A5" w:rsidP="006B3A67">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B764DE" w:rsidRDefault="00C070A5" w:rsidP="006B3A67">
            <w:pPr>
              <w:pStyle w:val="ASFKTableHead"/>
            </w:pPr>
            <w:r w:rsidRPr="00B764DE">
              <w:t>Описание поля</w:t>
            </w:r>
          </w:p>
        </w:tc>
      </w:tr>
      <w:tr w:rsidR="00C070A5" w:rsidRPr="00834AF4" w:rsidTr="00E35154">
        <w:tc>
          <w:tcPr>
            <w:tcW w:w="1410" w:type="pct"/>
            <w:shd w:val="clear" w:color="auto" w:fill="auto"/>
          </w:tcPr>
          <w:p w:rsidR="00C070A5" w:rsidRPr="00B764DE" w:rsidRDefault="00C070A5" w:rsidP="004834F0">
            <w:pPr>
              <w:pStyle w:val="ASFKTablenorm"/>
              <w:ind w:left="57" w:right="57"/>
            </w:pPr>
            <w:r>
              <w:t xml:space="preserve">Номер п/п </w:t>
            </w:r>
          </w:p>
        </w:tc>
        <w:tc>
          <w:tcPr>
            <w:tcW w:w="3590" w:type="pct"/>
            <w:shd w:val="clear" w:color="auto" w:fill="auto"/>
          </w:tcPr>
          <w:p w:rsidR="00C070A5" w:rsidRDefault="00C070A5" w:rsidP="004834F0">
            <w:pPr>
              <w:pStyle w:val="ASFKTablenorm"/>
              <w:ind w:left="57" w:right="57"/>
            </w:pPr>
            <w:r>
              <w:t>Указывается номер по порядку.</w:t>
            </w:r>
          </w:p>
          <w:p w:rsidR="00C070A5" w:rsidRPr="00B764DE" w:rsidRDefault="00C070A5" w:rsidP="004834F0">
            <w:pPr>
              <w:pStyle w:val="ASFKTablenorm"/>
              <w:ind w:left="57" w:right="57"/>
            </w:pPr>
            <w:r>
              <w:t>Значение заполняется автоматически при добавлении строки. Нумер</w:t>
            </w:r>
            <w:r w:rsidRPr="00C070A5">
              <w:t>а</w:t>
            </w:r>
            <w:r>
              <w:t>ция начиная с 1.</w:t>
            </w:r>
          </w:p>
        </w:tc>
      </w:tr>
      <w:tr w:rsidR="00C070A5" w:rsidRPr="00834AF4" w:rsidTr="00E35154">
        <w:tc>
          <w:tcPr>
            <w:tcW w:w="1410" w:type="pct"/>
            <w:shd w:val="clear" w:color="auto" w:fill="auto"/>
          </w:tcPr>
          <w:p w:rsidR="00C070A5" w:rsidRPr="00B764DE" w:rsidRDefault="00C070A5" w:rsidP="004834F0">
            <w:pPr>
              <w:pStyle w:val="ASFKTablenorm"/>
              <w:ind w:left="57" w:right="57"/>
            </w:pPr>
            <w:r>
              <w:t>Учетный номер обязател</w:t>
            </w:r>
            <w:r w:rsidRPr="00C070A5">
              <w:t>ь</w:t>
            </w:r>
            <w:r>
              <w:t>ства</w:t>
            </w:r>
          </w:p>
        </w:tc>
        <w:tc>
          <w:tcPr>
            <w:tcW w:w="3590" w:type="pct"/>
            <w:shd w:val="clear" w:color="auto" w:fill="auto"/>
          </w:tcPr>
          <w:p w:rsidR="00C070A5" w:rsidRPr="00B764DE" w:rsidRDefault="00C070A5" w:rsidP="004834F0">
            <w:pPr>
              <w:pStyle w:val="ASFKTablenorm"/>
              <w:ind w:left="57" w:right="57"/>
            </w:pPr>
            <w:r w:rsidRPr="00B7518B">
              <w:t>Поле заполняется вручную на передающей стороне. Доступно для р</w:t>
            </w:r>
            <w:r w:rsidRPr="00C070A5">
              <w:t>е</w:t>
            </w:r>
            <w:r w:rsidRPr="00B7518B">
              <w:t>дактирования на передающей стороне.</w:t>
            </w:r>
          </w:p>
        </w:tc>
      </w:tr>
      <w:tr w:rsidR="00FD6189" w:rsidRPr="00834AF4" w:rsidTr="00E35154">
        <w:tc>
          <w:tcPr>
            <w:tcW w:w="1410" w:type="pct"/>
            <w:shd w:val="clear" w:color="auto" w:fill="auto"/>
          </w:tcPr>
          <w:p w:rsidR="00FD6189" w:rsidRPr="00B764DE" w:rsidRDefault="00FD6189" w:rsidP="00B014CC">
            <w:pPr>
              <w:pStyle w:val="ASFKTablenorm"/>
              <w:ind w:left="57" w:right="57"/>
            </w:pPr>
            <w:r>
              <w:t xml:space="preserve">Наименование </w:t>
            </w:r>
            <w:r w:rsidR="00B014CC">
              <w:t>ОКВ</w:t>
            </w:r>
            <w:r>
              <w:t>/КМИ</w:t>
            </w:r>
            <w:r w:rsidR="00A26B76">
              <w:t xml:space="preserve"> </w:t>
            </w:r>
            <w:r w:rsidR="00B014CC">
              <w:t>передающего</w:t>
            </w:r>
            <w:r w:rsidR="00A26B76">
              <w:t xml:space="preserve"> УБП</w:t>
            </w:r>
          </w:p>
        </w:tc>
        <w:tc>
          <w:tcPr>
            <w:tcW w:w="3590" w:type="pct"/>
            <w:shd w:val="clear" w:color="auto" w:fill="auto"/>
          </w:tcPr>
          <w:p w:rsidR="00FD6189" w:rsidRPr="00B764DE" w:rsidRDefault="00FD6189" w:rsidP="00B014CC">
            <w:pPr>
              <w:pStyle w:val="ASFKTablenorm"/>
              <w:ind w:left="57" w:right="57"/>
            </w:pPr>
            <w:r w:rsidRPr="00F17C68">
              <w:t xml:space="preserve">Поле заполняется автоматически при заполнении поля «Код объекта </w:t>
            </w:r>
            <w:r w:rsidR="00B014CC">
              <w:t>ОКВ</w:t>
            </w:r>
            <w:r>
              <w:t>/КМИ</w:t>
            </w:r>
            <w:r w:rsidRPr="00F17C68">
              <w:t>»</w:t>
            </w:r>
            <w:r w:rsidR="00225D9E">
              <w:t xml:space="preserve"> </w:t>
            </w:r>
            <w:r w:rsidRPr="00F17C68">
              <w:t>на передающей стороне. Доступно для редактирования на передающей стороне.</w:t>
            </w:r>
          </w:p>
        </w:tc>
      </w:tr>
      <w:tr w:rsidR="00FD6189" w:rsidRPr="00834AF4" w:rsidTr="00E35154">
        <w:tc>
          <w:tcPr>
            <w:tcW w:w="1410" w:type="pct"/>
            <w:shd w:val="clear" w:color="auto" w:fill="auto"/>
          </w:tcPr>
          <w:p w:rsidR="00FD6189" w:rsidRPr="00B764DE" w:rsidRDefault="00FD6189" w:rsidP="00B014CC">
            <w:pPr>
              <w:pStyle w:val="ASFKTablenorm"/>
              <w:ind w:left="57" w:right="57"/>
            </w:pPr>
            <w:r>
              <w:t xml:space="preserve">Код </w:t>
            </w:r>
            <w:r w:rsidR="00B014CC">
              <w:t>ОКВ</w:t>
            </w:r>
            <w:r>
              <w:t>/КМИ</w:t>
            </w:r>
            <w:r w:rsidR="00A26B76">
              <w:t xml:space="preserve"> </w:t>
            </w:r>
            <w:r w:rsidR="00B014CC">
              <w:t>передающего</w:t>
            </w:r>
            <w:r w:rsidR="00A26B76">
              <w:t xml:space="preserve"> УБП</w:t>
            </w:r>
          </w:p>
        </w:tc>
        <w:tc>
          <w:tcPr>
            <w:tcW w:w="3590" w:type="pct"/>
            <w:shd w:val="clear" w:color="auto" w:fill="auto"/>
          </w:tcPr>
          <w:p w:rsidR="00FD6189" w:rsidRPr="00B764DE" w:rsidRDefault="00FD6189" w:rsidP="00B014CC">
            <w:pPr>
              <w:pStyle w:val="ASFKTablenorm"/>
              <w:ind w:left="57" w:right="57"/>
            </w:pPr>
            <w:r w:rsidRPr="00F17C68">
              <w:t>Поле заполняется вручную или выбирается из справочника «</w:t>
            </w:r>
            <w:r w:rsidR="00B014CC">
              <w:t>ОКВ</w:t>
            </w:r>
            <w:r w:rsidRPr="00F17C68">
              <w:t>»</w:t>
            </w:r>
            <w:r>
              <w:t xml:space="preserve"> или КМИ в соответствии со справочником КМИ</w:t>
            </w:r>
            <w:r w:rsidRPr="00F17C68">
              <w:t xml:space="preserve"> на передающей стороне. Доступно для редактирования на передающей стороне.</w:t>
            </w:r>
          </w:p>
        </w:tc>
      </w:tr>
      <w:tr w:rsidR="00B014CC" w:rsidRPr="00834AF4" w:rsidTr="00E35154">
        <w:tc>
          <w:tcPr>
            <w:tcW w:w="1410" w:type="pct"/>
            <w:shd w:val="clear" w:color="auto" w:fill="auto"/>
          </w:tcPr>
          <w:p w:rsidR="00B014CC" w:rsidRDefault="00B014CC" w:rsidP="00B014CC">
            <w:pPr>
              <w:pStyle w:val="ASFKTablenorm"/>
              <w:ind w:left="57" w:right="57"/>
            </w:pPr>
            <w:r>
              <w:t>Укрупненный код ОКВ передающего УБП</w:t>
            </w:r>
          </w:p>
        </w:tc>
        <w:tc>
          <w:tcPr>
            <w:tcW w:w="3590" w:type="pct"/>
            <w:shd w:val="clear" w:color="auto" w:fill="auto"/>
          </w:tcPr>
          <w:p w:rsidR="00B014CC" w:rsidRPr="00F17C68" w:rsidRDefault="00B014CC" w:rsidP="00B014CC">
            <w:pPr>
              <w:pStyle w:val="ASFKTablenorm"/>
              <w:ind w:left="57" w:right="57"/>
            </w:pPr>
            <w:r>
              <w:t>У</w:t>
            </w:r>
            <w:r w:rsidRPr="00411BA2">
              <w:t>казывается укрупненный код объекта ОКС.</w:t>
            </w:r>
            <w:r>
              <w:t xml:space="preserve"> З</w:t>
            </w:r>
            <w:r w:rsidRPr="00CC2D55">
              <w:t>аполняется значением из поля «Примечание»</w:t>
            </w:r>
            <w:r>
              <w:t>.</w:t>
            </w:r>
          </w:p>
        </w:tc>
      </w:tr>
      <w:tr w:rsidR="00A26B76" w:rsidRPr="00834AF4" w:rsidTr="00E35154">
        <w:tc>
          <w:tcPr>
            <w:tcW w:w="1410" w:type="pct"/>
            <w:shd w:val="clear" w:color="auto" w:fill="auto"/>
          </w:tcPr>
          <w:p w:rsidR="00A26B76" w:rsidRDefault="00A26B76" w:rsidP="00B014CC">
            <w:pPr>
              <w:pStyle w:val="ASFKTablenorm"/>
              <w:ind w:left="57" w:right="57"/>
            </w:pPr>
            <w:r>
              <w:t xml:space="preserve">Код </w:t>
            </w:r>
            <w:r w:rsidR="00B014CC">
              <w:t>ОКВ</w:t>
            </w:r>
            <w:r>
              <w:t xml:space="preserve">/КМИ </w:t>
            </w:r>
            <w:r w:rsidR="00B014CC">
              <w:t>принимающего</w:t>
            </w:r>
            <w:r>
              <w:t xml:space="preserve"> УБП</w:t>
            </w:r>
          </w:p>
        </w:tc>
        <w:tc>
          <w:tcPr>
            <w:tcW w:w="3590" w:type="pct"/>
            <w:shd w:val="clear" w:color="auto" w:fill="auto"/>
          </w:tcPr>
          <w:p w:rsidR="00A26B76" w:rsidRDefault="00A26B76" w:rsidP="004834F0">
            <w:pPr>
              <w:pStyle w:val="ASFKTablenorm"/>
              <w:ind w:left="57" w:right="57"/>
            </w:pPr>
            <w:r>
              <w:t>Поле заполняется вручную или выбирается из справочника «</w:t>
            </w:r>
            <w:r w:rsidR="00B014CC">
              <w:t>ОКВ</w:t>
            </w:r>
            <w:r>
              <w:t xml:space="preserve">» или «КМИ». </w:t>
            </w:r>
          </w:p>
          <w:p w:rsidR="00A26B76" w:rsidRDefault="00A26B76" w:rsidP="004834F0">
            <w:pPr>
              <w:pStyle w:val="ASFKTablenorm"/>
              <w:ind w:left="57" w:right="57"/>
            </w:pPr>
            <w:r>
              <w:t>Доступно для редактирования на передающей и принимающей стороне.</w:t>
            </w:r>
          </w:p>
        </w:tc>
      </w:tr>
      <w:tr w:rsidR="00B014CC" w:rsidRPr="00834AF4" w:rsidTr="00E35154">
        <w:tc>
          <w:tcPr>
            <w:tcW w:w="1410" w:type="pct"/>
            <w:shd w:val="clear" w:color="auto" w:fill="auto"/>
          </w:tcPr>
          <w:p w:rsidR="00B014CC" w:rsidRDefault="00B014CC" w:rsidP="00B014CC">
            <w:pPr>
              <w:pStyle w:val="ASFKTablenorm"/>
              <w:ind w:left="57" w:right="57"/>
            </w:pPr>
            <w:r>
              <w:t>Укрупненный код ОКВ принимающего УБП</w:t>
            </w:r>
          </w:p>
        </w:tc>
        <w:tc>
          <w:tcPr>
            <w:tcW w:w="3590" w:type="pct"/>
            <w:shd w:val="clear" w:color="auto" w:fill="auto"/>
          </w:tcPr>
          <w:p w:rsidR="00B014CC" w:rsidRDefault="00B014CC" w:rsidP="00B014CC">
            <w:pPr>
              <w:pStyle w:val="ASFKTablenorm"/>
              <w:ind w:left="57" w:right="57"/>
            </w:pPr>
            <w:r>
              <w:t>У</w:t>
            </w:r>
            <w:r w:rsidRPr="00411BA2">
              <w:t>казывается укрупненный код объекта ОКС.</w:t>
            </w:r>
            <w:r>
              <w:t xml:space="preserve"> З</w:t>
            </w:r>
            <w:r w:rsidRPr="00CC2D55">
              <w:t>аполняется значением из поля «Примечание»</w:t>
            </w:r>
            <w:r>
              <w:t>.</w:t>
            </w:r>
          </w:p>
        </w:tc>
      </w:tr>
      <w:tr w:rsidR="00C070A5" w:rsidRPr="00834AF4" w:rsidTr="00E35154">
        <w:tc>
          <w:tcPr>
            <w:tcW w:w="1410" w:type="pct"/>
            <w:shd w:val="clear" w:color="auto" w:fill="auto"/>
          </w:tcPr>
          <w:p w:rsidR="00C070A5" w:rsidRPr="00B764DE" w:rsidRDefault="00C070A5" w:rsidP="004834F0">
            <w:pPr>
              <w:pStyle w:val="ASFKTablenorm"/>
              <w:ind w:left="57" w:right="57"/>
            </w:pPr>
            <w:r>
              <w:t>КБК передаваемого УБП</w:t>
            </w:r>
          </w:p>
        </w:tc>
        <w:tc>
          <w:tcPr>
            <w:tcW w:w="3590" w:type="pct"/>
            <w:shd w:val="clear" w:color="auto" w:fill="auto"/>
          </w:tcPr>
          <w:p w:rsidR="00C070A5" w:rsidRPr="00B764DE" w:rsidRDefault="00C070A5" w:rsidP="004834F0">
            <w:pPr>
              <w:pStyle w:val="ASFKTablenorm"/>
              <w:ind w:left="57" w:right="57"/>
            </w:pPr>
            <w:r>
              <w:t>Поле заполняется вручную или выбирается из справочника «КБК» на передающей стороне. Доступно для редактирования на передающей стороне.</w:t>
            </w:r>
          </w:p>
        </w:tc>
      </w:tr>
      <w:tr w:rsidR="00C070A5" w:rsidRPr="00834AF4" w:rsidTr="00E35154">
        <w:tc>
          <w:tcPr>
            <w:tcW w:w="1410" w:type="pct"/>
            <w:shd w:val="clear" w:color="auto" w:fill="auto"/>
          </w:tcPr>
          <w:p w:rsidR="00C070A5" w:rsidRPr="00B764DE" w:rsidRDefault="00C070A5" w:rsidP="004834F0">
            <w:pPr>
              <w:pStyle w:val="ASFKTablenorm"/>
              <w:ind w:left="57" w:right="57"/>
            </w:pPr>
            <w:r>
              <w:t xml:space="preserve">КБК принимаемого УБП </w:t>
            </w:r>
          </w:p>
        </w:tc>
        <w:tc>
          <w:tcPr>
            <w:tcW w:w="3590" w:type="pct"/>
            <w:shd w:val="clear" w:color="auto" w:fill="auto"/>
          </w:tcPr>
          <w:p w:rsidR="00C070A5" w:rsidRPr="00B764DE" w:rsidRDefault="00C070A5" w:rsidP="004834F0">
            <w:pPr>
              <w:pStyle w:val="ASFKTablenorm"/>
              <w:ind w:left="57" w:right="57"/>
            </w:pPr>
            <w:r w:rsidRPr="00F17C68">
              <w:t>Поле заполняется вручную или выбирается из справочника «КБК» на передающей стороне. Доступно для редактирования на передающей и принимающей стороне.</w:t>
            </w:r>
          </w:p>
        </w:tc>
      </w:tr>
      <w:tr w:rsidR="00C070A5" w:rsidRPr="00834AF4" w:rsidTr="00E35154">
        <w:tc>
          <w:tcPr>
            <w:tcW w:w="1410" w:type="pct"/>
            <w:shd w:val="clear" w:color="auto" w:fill="auto"/>
          </w:tcPr>
          <w:p w:rsidR="00C070A5" w:rsidRDefault="00C070A5" w:rsidP="004834F0">
            <w:pPr>
              <w:pStyle w:val="ASFKTablenorm"/>
              <w:ind w:left="57" w:right="57"/>
            </w:pPr>
            <w:r>
              <w:t>Примечание</w:t>
            </w:r>
          </w:p>
        </w:tc>
        <w:tc>
          <w:tcPr>
            <w:tcW w:w="3590" w:type="pct"/>
            <w:shd w:val="clear" w:color="auto" w:fill="auto"/>
          </w:tcPr>
          <w:p w:rsidR="00C070A5" w:rsidRPr="00B764DE" w:rsidRDefault="00C070A5" w:rsidP="004834F0">
            <w:pPr>
              <w:pStyle w:val="ASFKTablenorm"/>
              <w:ind w:left="57" w:right="57"/>
            </w:pPr>
            <w:r w:rsidRPr="00F17C68">
              <w:t>Поле заполняется вручную на передающей стороне. Доступно для р</w:t>
            </w:r>
            <w:r w:rsidRPr="00C070A5">
              <w:t>е</w:t>
            </w:r>
            <w:r w:rsidRPr="00F17C68">
              <w:t>дактирования на передающей стороне.</w:t>
            </w:r>
          </w:p>
        </w:tc>
      </w:tr>
      <w:tr w:rsidR="00C070A5" w:rsidRPr="00834AF4" w:rsidTr="00E35154">
        <w:tc>
          <w:tcPr>
            <w:tcW w:w="1410" w:type="pct"/>
            <w:shd w:val="clear" w:color="auto" w:fill="auto"/>
          </w:tcPr>
          <w:p w:rsidR="00C070A5" w:rsidRDefault="00C070A5" w:rsidP="004834F0">
            <w:pPr>
              <w:pStyle w:val="ASFKTablenorm"/>
              <w:ind w:left="57" w:right="57"/>
            </w:pPr>
            <w:r>
              <w:t>Аналитический код</w:t>
            </w:r>
          </w:p>
        </w:tc>
        <w:tc>
          <w:tcPr>
            <w:tcW w:w="3590" w:type="pct"/>
            <w:shd w:val="clear" w:color="auto" w:fill="auto"/>
          </w:tcPr>
          <w:p w:rsidR="00C070A5" w:rsidRDefault="00C070A5" w:rsidP="004834F0">
            <w:pPr>
              <w:pStyle w:val="ASFKTablenorm"/>
              <w:ind w:left="57" w:right="57"/>
            </w:pPr>
            <w:r>
              <w:t>Поле заполняется вручную или выбирается из справочника «Коды су</w:t>
            </w:r>
            <w:r w:rsidRPr="00C070A5">
              <w:t>б</w:t>
            </w:r>
            <w:r>
              <w:t>сидий, субвенций» на передающей стороне. Доступно для редактиров</w:t>
            </w:r>
            <w:r w:rsidRPr="00C070A5">
              <w:t>а</w:t>
            </w:r>
            <w:r>
              <w:t>ния на передающей стороне.</w:t>
            </w:r>
          </w:p>
          <w:p w:rsidR="00C070A5" w:rsidRPr="00B764DE" w:rsidRDefault="00C070A5" w:rsidP="004834F0">
            <w:pPr>
              <w:pStyle w:val="ASFKTablenorm"/>
              <w:ind w:left="57" w:right="57"/>
            </w:pPr>
            <w:r>
              <w:t>На принимающей стороне аналитический код не изменяется.</w:t>
            </w:r>
          </w:p>
        </w:tc>
      </w:tr>
      <w:tr w:rsidR="00C070A5" w:rsidRPr="00834AF4" w:rsidTr="00E35154">
        <w:tc>
          <w:tcPr>
            <w:tcW w:w="1410" w:type="pct"/>
            <w:shd w:val="clear" w:color="auto" w:fill="auto"/>
          </w:tcPr>
          <w:p w:rsidR="00C070A5" w:rsidRDefault="00C070A5" w:rsidP="004834F0">
            <w:pPr>
              <w:pStyle w:val="ASFKTablenorm"/>
              <w:ind w:left="57" w:right="57"/>
            </w:pPr>
            <w:r>
              <w:t>Наименование вида средств</w:t>
            </w:r>
          </w:p>
        </w:tc>
        <w:tc>
          <w:tcPr>
            <w:tcW w:w="3590" w:type="pct"/>
            <w:shd w:val="clear" w:color="auto" w:fill="auto"/>
          </w:tcPr>
          <w:p w:rsidR="00C070A5" w:rsidRPr="00B764DE" w:rsidRDefault="00C070A5" w:rsidP="004834F0">
            <w:pPr>
              <w:pStyle w:val="ASFKTablenorm"/>
              <w:ind w:left="57" w:right="57"/>
            </w:pPr>
            <w:r w:rsidRPr="00F17C68">
              <w:t>Поле заполняется вручную или выбирается из справочника «Источники финансирования» на передающей стороне. Доступно для редактиров</w:t>
            </w:r>
            <w:r w:rsidRPr="00C070A5">
              <w:t>а</w:t>
            </w:r>
            <w:r w:rsidRPr="00F17C68">
              <w:t>ния на передающей стороне.</w:t>
            </w:r>
          </w:p>
        </w:tc>
      </w:tr>
      <w:tr w:rsidR="00C070A5" w:rsidRPr="00834AF4" w:rsidTr="00E35154">
        <w:tc>
          <w:tcPr>
            <w:tcW w:w="1410" w:type="pct"/>
            <w:shd w:val="clear" w:color="auto" w:fill="auto"/>
          </w:tcPr>
          <w:p w:rsidR="00C070A5" w:rsidRDefault="00C070A5" w:rsidP="004834F0">
            <w:pPr>
              <w:pStyle w:val="ASFKTablenorm"/>
              <w:ind w:left="57" w:right="57"/>
            </w:pPr>
            <w:r>
              <w:t>Сумма: учтено</w:t>
            </w:r>
          </w:p>
        </w:tc>
        <w:tc>
          <w:tcPr>
            <w:tcW w:w="3590" w:type="pct"/>
            <w:vMerge w:val="restart"/>
            <w:shd w:val="clear" w:color="auto" w:fill="auto"/>
          </w:tcPr>
          <w:p w:rsidR="00C070A5" w:rsidRPr="00B764DE" w:rsidRDefault="00C070A5" w:rsidP="004834F0">
            <w:pPr>
              <w:pStyle w:val="ASFKTablenorm"/>
              <w:ind w:left="57" w:right="57"/>
            </w:pPr>
            <w:r w:rsidRPr="00F17C68">
              <w:t>Поле заполняется вручную на передающей стороне. Доступно для р</w:t>
            </w:r>
            <w:r w:rsidRPr="00C070A5">
              <w:t>е</w:t>
            </w:r>
            <w:r w:rsidRPr="00F17C68">
              <w:t>дактирования на передающей стороне.</w:t>
            </w:r>
          </w:p>
        </w:tc>
      </w:tr>
      <w:tr w:rsidR="00C070A5" w:rsidRPr="00834AF4" w:rsidTr="00E35154">
        <w:tc>
          <w:tcPr>
            <w:tcW w:w="1410" w:type="pct"/>
            <w:shd w:val="clear" w:color="auto" w:fill="auto"/>
          </w:tcPr>
          <w:p w:rsidR="00C070A5" w:rsidRDefault="00C070A5" w:rsidP="004834F0">
            <w:pPr>
              <w:pStyle w:val="ASFKTablenorm"/>
              <w:ind w:left="57" w:right="57"/>
            </w:pPr>
            <w:r>
              <w:t>Сумма исполнено: всего</w:t>
            </w:r>
          </w:p>
        </w:tc>
        <w:tc>
          <w:tcPr>
            <w:tcW w:w="3590" w:type="pct"/>
            <w:vMerge/>
            <w:shd w:val="clear" w:color="auto" w:fill="auto"/>
          </w:tcPr>
          <w:p w:rsidR="00C070A5" w:rsidRPr="00B764DE" w:rsidRDefault="00C070A5" w:rsidP="004834F0">
            <w:pPr>
              <w:pStyle w:val="ASFKTablenorm"/>
              <w:ind w:left="57" w:right="57"/>
            </w:pPr>
          </w:p>
        </w:tc>
      </w:tr>
      <w:tr w:rsidR="00C070A5" w:rsidRPr="00834AF4" w:rsidTr="00E35154">
        <w:tc>
          <w:tcPr>
            <w:tcW w:w="1410" w:type="pct"/>
            <w:shd w:val="clear" w:color="auto" w:fill="auto"/>
          </w:tcPr>
          <w:p w:rsidR="00C070A5" w:rsidRDefault="00C070A5" w:rsidP="004834F0">
            <w:pPr>
              <w:pStyle w:val="ASFKTablenorm"/>
              <w:ind w:left="57" w:right="57"/>
            </w:pPr>
            <w:r>
              <w:t>Сумма: исполнено в т.ч. аванс</w:t>
            </w:r>
          </w:p>
        </w:tc>
        <w:tc>
          <w:tcPr>
            <w:tcW w:w="3590" w:type="pct"/>
            <w:vMerge/>
            <w:shd w:val="clear" w:color="auto" w:fill="auto"/>
          </w:tcPr>
          <w:p w:rsidR="00C070A5" w:rsidRPr="00B764DE" w:rsidRDefault="00C070A5" w:rsidP="004834F0">
            <w:pPr>
              <w:pStyle w:val="ASFKTablenorm"/>
              <w:ind w:left="57" w:right="57"/>
            </w:pPr>
          </w:p>
        </w:tc>
      </w:tr>
      <w:tr w:rsidR="00C070A5" w:rsidRPr="00834AF4" w:rsidTr="00E35154">
        <w:tc>
          <w:tcPr>
            <w:tcW w:w="1410" w:type="pct"/>
            <w:shd w:val="clear" w:color="auto" w:fill="auto"/>
          </w:tcPr>
          <w:p w:rsidR="00C070A5" w:rsidRDefault="00C070A5" w:rsidP="004834F0">
            <w:pPr>
              <w:pStyle w:val="ASFKTablenorm"/>
              <w:ind w:left="57" w:right="57"/>
            </w:pPr>
            <w:r>
              <w:lastRenderedPageBreak/>
              <w:t>Сумма: первый год</w:t>
            </w:r>
          </w:p>
        </w:tc>
        <w:tc>
          <w:tcPr>
            <w:tcW w:w="3590" w:type="pct"/>
            <w:vMerge/>
            <w:shd w:val="clear" w:color="auto" w:fill="auto"/>
          </w:tcPr>
          <w:p w:rsidR="00C070A5" w:rsidRPr="00B764DE" w:rsidRDefault="00C070A5" w:rsidP="004834F0">
            <w:pPr>
              <w:pStyle w:val="ASFKTablenorm"/>
              <w:ind w:left="57" w:right="57"/>
            </w:pPr>
          </w:p>
        </w:tc>
      </w:tr>
      <w:tr w:rsidR="00C070A5" w:rsidRPr="00834AF4" w:rsidTr="00E35154">
        <w:tc>
          <w:tcPr>
            <w:tcW w:w="1410" w:type="pct"/>
            <w:shd w:val="clear" w:color="auto" w:fill="auto"/>
          </w:tcPr>
          <w:p w:rsidR="00C070A5" w:rsidRDefault="00C070A5" w:rsidP="004834F0">
            <w:pPr>
              <w:pStyle w:val="ASFKTablenorm"/>
              <w:ind w:left="57" w:right="57"/>
            </w:pPr>
            <w:r>
              <w:t>Сумма: второй год</w:t>
            </w:r>
          </w:p>
        </w:tc>
        <w:tc>
          <w:tcPr>
            <w:tcW w:w="3590" w:type="pct"/>
            <w:vMerge/>
            <w:shd w:val="clear" w:color="auto" w:fill="auto"/>
          </w:tcPr>
          <w:p w:rsidR="00C070A5" w:rsidRPr="00B764DE" w:rsidRDefault="00C070A5" w:rsidP="004834F0">
            <w:pPr>
              <w:pStyle w:val="ASFKTablenorm"/>
              <w:ind w:left="57" w:right="57"/>
            </w:pPr>
          </w:p>
        </w:tc>
      </w:tr>
      <w:tr w:rsidR="00C070A5" w:rsidRPr="00834AF4" w:rsidTr="00E35154">
        <w:tc>
          <w:tcPr>
            <w:tcW w:w="1410" w:type="pct"/>
            <w:shd w:val="clear" w:color="auto" w:fill="auto"/>
          </w:tcPr>
          <w:p w:rsidR="00C070A5" w:rsidRDefault="00C070A5" w:rsidP="004834F0">
            <w:pPr>
              <w:pStyle w:val="ASFKTablenorm"/>
              <w:ind w:left="57" w:right="57"/>
            </w:pPr>
            <w:r>
              <w:t>Сумма: третий год</w:t>
            </w:r>
          </w:p>
        </w:tc>
        <w:tc>
          <w:tcPr>
            <w:tcW w:w="3590" w:type="pct"/>
            <w:vMerge/>
            <w:shd w:val="clear" w:color="auto" w:fill="auto"/>
          </w:tcPr>
          <w:p w:rsidR="00C070A5" w:rsidRPr="00B764DE" w:rsidRDefault="00C070A5" w:rsidP="004834F0">
            <w:pPr>
              <w:pStyle w:val="ASFKTablenorm"/>
              <w:ind w:left="57" w:right="57"/>
            </w:pPr>
          </w:p>
        </w:tc>
      </w:tr>
      <w:tr w:rsidR="00C070A5" w:rsidRPr="00834AF4" w:rsidTr="00E35154">
        <w:tc>
          <w:tcPr>
            <w:tcW w:w="1410" w:type="pct"/>
            <w:shd w:val="clear" w:color="auto" w:fill="auto"/>
          </w:tcPr>
          <w:p w:rsidR="00C070A5" w:rsidRDefault="00C070A5" w:rsidP="004834F0">
            <w:pPr>
              <w:pStyle w:val="ASFKTablenorm"/>
              <w:ind w:left="57" w:right="57"/>
            </w:pPr>
            <w:r>
              <w:t>Сумма: последующие годы</w:t>
            </w:r>
          </w:p>
        </w:tc>
        <w:tc>
          <w:tcPr>
            <w:tcW w:w="3590" w:type="pct"/>
            <w:vMerge/>
            <w:shd w:val="clear" w:color="auto" w:fill="auto"/>
          </w:tcPr>
          <w:p w:rsidR="00C070A5" w:rsidRPr="00B764DE" w:rsidRDefault="00C070A5" w:rsidP="004834F0">
            <w:pPr>
              <w:pStyle w:val="ASFKTablenorm"/>
              <w:ind w:left="57" w:right="57"/>
            </w:pPr>
          </w:p>
        </w:tc>
      </w:tr>
    </w:tbl>
    <w:p w:rsidR="00C070A5" w:rsidRPr="00C070A5" w:rsidRDefault="00C070A5" w:rsidP="00C070A5">
      <w:pPr>
        <w:pStyle w:val="ASFKNormal"/>
      </w:pPr>
      <w:r w:rsidRPr="00AB7803">
        <w:t xml:space="preserve">Для добавления записи в таблицу следует нажать на кнопку </w:t>
      </w:r>
      <w:r w:rsidR="000C571B">
        <w:rPr>
          <w:noProof/>
        </w:rPr>
        <w:drawing>
          <wp:inline distT="0" distB="0" distL="0" distR="0">
            <wp:extent cx="186690" cy="186690"/>
            <wp:effectExtent l="0" t="0" r="0" b="0"/>
            <wp:docPr id="333" name="Рисунок 33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C070A5">
        <w:t> (Добавить новую строку). Откроется форма «Добавление записи» (рис. </w:t>
      </w:r>
      <w:r w:rsidRPr="00C070A5">
        <w:fldChar w:fldCharType="begin"/>
      </w:r>
      <w:r w:rsidRPr="00C070A5">
        <w:instrText xml:space="preserve"> REF _Ref497211031 \h </w:instrText>
      </w:r>
      <w:r w:rsidRPr="00C070A5">
        <w:fldChar w:fldCharType="separate"/>
      </w:r>
      <w:r w:rsidR="008B57BF">
        <w:rPr>
          <w:noProof/>
        </w:rPr>
        <w:t>241</w:t>
      </w:r>
      <w:r w:rsidRPr="00C070A5">
        <w:fldChar w:fldCharType="end"/>
      </w:r>
      <w:r w:rsidRPr="00C070A5">
        <w:t>), в которой вручную заполняются поля строки, приведенные в таблице </w:t>
      </w:r>
      <w:r w:rsidRPr="00C070A5">
        <w:fldChar w:fldCharType="begin"/>
      </w:r>
      <w:r w:rsidRPr="00C070A5">
        <w:instrText xml:space="preserve"> REF _Ref497210999 \h </w:instrText>
      </w:r>
      <w:r w:rsidRPr="00C070A5">
        <w:fldChar w:fldCharType="separate"/>
      </w:r>
      <w:r w:rsidR="008B57BF">
        <w:rPr>
          <w:noProof/>
        </w:rPr>
        <w:t>150</w:t>
      </w:r>
      <w:r w:rsidRPr="00C070A5">
        <w:fldChar w:fldCharType="end"/>
      </w:r>
      <w:r w:rsidRPr="00C070A5">
        <w:t>.</w:t>
      </w:r>
    </w:p>
    <w:p w:rsidR="00C070A5" w:rsidRPr="00C070A5" w:rsidRDefault="000C571B" w:rsidP="00C070A5">
      <w:pPr>
        <w:pStyle w:val="ASFKFigure"/>
      </w:pPr>
      <w:r>
        <w:rPr>
          <w:noProof/>
        </w:rPr>
        <w:drawing>
          <wp:inline distT="0" distB="0" distL="0" distR="0">
            <wp:extent cx="6116955" cy="6125845"/>
            <wp:effectExtent l="0" t="0" r="0" b="0"/>
            <wp:docPr id="334" name="Рисунок 334" descr="Раз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Разд"/>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6116955" cy="6125845"/>
                    </a:xfrm>
                    <a:prstGeom prst="rect">
                      <a:avLst/>
                    </a:prstGeom>
                    <a:noFill/>
                    <a:ln>
                      <a:noFill/>
                    </a:ln>
                  </pic:spPr>
                </pic:pic>
              </a:graphicData>
            </a:graphic>
          </wp:inline>
        </w:drawing>
      </w:r>
    </w:p>
    <w:p w:rsidR="00C070A5" w:rsidRPr="00AB7803" w:rsidRDefault="002F0B80" w:rsidP="00C070A5">
      <w:pPr>
        <w:pStyle w:val="ASFKFigName"/>
      </w:pPr>
      <w:fldSimple w:instr=" SEQ Рисунок \* ARABIC ">
        <w:bookmarkStart w:id="1659" w:name="_Ref497211031"/>
        <w:bookmarkStart w:id="1660" w:name="_Toc126832532"/>
        <w:r w:rsidR="008B57BF">
          <w:rPr>
            <w:noProof/>
          </w:rPr>
          <w:t>241</w:t>
        </w:r>
        <w:bookmarkEnd w:id="1659"/>
      </w:fldSimple>
      <w:r w:rsidR="00C070A5" w:rsidRPr="00AB7803">
        <w:t xml:space="preserve">. </w:t>
      </w:r>
      <w:r w:rsidR="00C070A5">
        <w:t>Форма «Добавление записи»</w:t>
      </w:r>
      <w:bookmarkEnd w:id="1660"/>
    </w:p>
    <w:p w:rsidR="00C070A5" w:rsidRPr="00C070A5" w:rsidRDefault="00C070A5" w:rsidP="00C070A5">
      <w:pPr>
        <w:pStyle w:val="ASFKNormal"/>
      </w:pPr>
      <w:r w:rsidRPr="00AB7803">
        <w:t xml:space="preserve">Нажать на </w:t>
      </w:r>
      <w:r w:rsidRPr="00C070A5">
        <w:t>кнопку «Ok» для сохранения данных строки.</w:t>
      </w:r>
    </w:p>
    <w:p w:rsidR="00C070A5" w:rsidRPr="00C070A5" w:rsidRDefault="00C070A5" w:rsidP="00C070A5">
      <w:pPr>
        <w:pStyle w:val="ASFKNormal"/>
      </w:pPr>
      <w:r w:rsidRPr="00AB7803">
        <w:lastRenderedPageBreak/>
        <w:t xml:space="preserve">ЭФ документа </w:t>
      </w:r>
      <w:r w:rsidRPr="00C070A5">
        <w:t>«Акт приемки-передачи кассовых выплат, поступлений и обязательств при реорганизации участников бюджетного процесса», вкладки «Раздел 4.1» представлена на рисунке </w:t>
      </w:r>
      <w:r w:rsidRPr="00C070A5">
        <w:fldChar w:fldCharType="begin"/>
      </w:r>
      <w:r w:rsidRPr="00C070A5">
        <w:instrText xml:space="preserve"> REF _Ref497211152 \h </w:instrText>
      </w:r>
      <w:r w:rsidRPr="00C070A5">
        <w:fldChar w:fldCharType="separate"/>
      </w:r>
      <w:r w:rsidR="008B57BF">
        <w:rPr>
          <w:noProof/>
        </w:rPr>
        <w:t>242</w:t>
      </w:r>
      <w:r w:rsidRPr="00C070A5">
        <w:fldChar w:fldCharType="end"/>
      </w:r>
      <w:r w:rsidRPr="00C070A5">
        <w:t>.</w:t>
      </w:r>
    </w:p>
    <w:p w:rsidR="00C070A5" w:rsidRPr="00AB7803" w:rsidRDefault="000C571B" w:rsidP="00C070A5">
      <w:pPr>
        <w:pStyle w:val="ASFKFigure"/>
      </w:pPr>
      <w:r>
        <w:rPr>
          <w:noProof/>
        </w:rPr>
        <w:drawing>
          <wp:inline distT="0" distB="0" distL="0" distR="0">
            <wp:extent cx="6125845" cy="1287145"/>
            <wp:effectExtent l="0" t="0" r="0" b="0"/>
            <wp:docPr id="335" name="Рисунок 335" descr="Раздел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Раздел 4"/>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6125845" cy="1287145"/>
                    </a:xfrm>
                    <a:prstGeom prst="rect">
                      <a:avLst/>
                    </a:prstGeom>
                    <a:noFill/>
                    <a:ln>
                      <a:noFill/>
                    </a:ln>
                  </pic:spPr>
                </pic:pic>
              </a:graphicData>
            </a:graphic>
          </wp:inline>
        </w:drawing>
      </w:r>
    </w:p>
    <w:p w:rsidR="00C070A5" w:rsidRPr="00AB7803" w:rsidRDefault="002F0B80" w:rsidP="00C070A5">
      <w:pPr>
        <w:pStyle w:val="ASFKFigName"/>
      </w:pPr>
      <w:fldSimple w:instr=" SEQ Рисунок \* ARABIC ">
        <w:bookmarkStart w:id="1661" w:name="_Ref497211152"/>
        <w:bookmarkStart w:id="1662" w:name="_Toc126832533"/>
        <w:r w:rsidR="008B57BF">
          <w:rPr>
            <w:noProof/>
          </w:rPr>
          <w:t>242</w:t>
        </w:r>
        <w:bookmarkEnd w:id="1661"/>
      </w:fldSimple>
      <w:r w:rsidR="00C070A5" w:rsidRPr="00AB7803">
        <w:t xml:space="preserve">. ЭФ документа </w:t>
      </w:r>
      <w:r w:rsidR="00C070A5">
        <w:t>«</w:t>
      </w:r>
      <w:r w:rsidR="00C070A5" w:rsidRPr="00AB7803">
        <w:t>Акт приемки-передачи кассовых выплат</w:t>
      </w:r>
      <w:r w:rsidR="00C070A5">
        <w:t>,</w:t>
      </w:r>
      <w:r w:rsidR="00C070A5" w:rsidRPr="00AB7803">
        <w:t xml:space="preserve"> </w:t>
      </w:r>
      <w:r w:rsidR="00C070A5">
        <w:t>поступлений и обязательств при реорганизации участников бюджетного процесса», закладки</w:t>
      </w:r>
      <w:r w:rsidR="00C070A5" w:rsidRPr="00AB7803">
        <w:t xml:space="preserve"> </w:t>
      </w:r>
      <w:r w:rsidR="00C070A5">
        <w:t>«</w:t>
      </w:r>
      <w:r w:rsidR="00C070A5" w:rsidRPr="00AB7803">
        <w:t>Документ</w:t>
      </w:r>
      <w:r w:rsidR="00C070A5">
        <w:t>», вкладки «</w:t>
      </w:r>
      <w:r w:rsidR="00C070A5" w:rsidRPr="00AB7803">
        <w:t xml:space="preserve">Раздел </w:t>
      </w:r>
      <w:r w:rsidR="00C070A5">
        <w:t>4.1»</w:t>
      </w:r>
      <w:bookmarkEnd w:id="1662"/>
    </w:p>
    <w:p w:rsidR="00C070A5" w:rsidRPr="00AB7803" w:rsidRDefault="00C070A5" w:rsidP="00C070A5">
      <w:pPr>
        <w:pStyle w:val="ASFKNormal"/>
      </w:pPr>
      <w:r>
        <w:t xml:space="preserve">Перечень полей </w:t>
      </w:r>
      <w:r w:rsidRPr="00AB7803">
        <w:t xml:space="preserve">документа </w:t>
      </w:r>
      <w:r w:rsidRPr="00AF6B9D">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w:t>
      </w:r>
      <w:r w:rsidRPr="00AF6B9D">
        <w:t xml:space="preserve">», закладки «Документ», вкладки «Раздел </w:t>
      </w:r>
      <w:r>
        <w:t>4.1</w:t>
      </w:r>
      <w:r w:rsidRPr="00AF6B9D">
        <w:t>»</w:t>
      </w:r>
      <w:r>
        <w:t xml:space="preserve"> приведен в</w:t>
      </w:r>
      <w:r w:rsidRPr="00AB7803">
        <w:t xml:space="preserve"> табл</w:t>
      </w:r>
      <w:r w:rsidRPr="00C070A5">
        <w:t>и</w:t>
      </w:r>
      <w:r w:rsidRPr="00AB7803">
        <w:t>це </w:t>
      </w:r>
      <w:r>
        <w:fldChar w:fldCharType="begin"/>
      </w:r>
      <w:r>
        <w:instrText xml:space="preserve"> REF _Ref497211171 \h </w:instrText>
      </w:r>
      <w:r>
        <w:fldChar w:fldCharType="separate"/>
      </w:r>
      <w:r w:rsidR="008B57BF">
        <w:rPr>
          <w:noProof/>
        </w:rPr>
        <w:t>151</w:t>
      </w:r>
      <w:r>
        <w:fldChar w:fldCharType="end"/>
      </w:r>
      <w:r w:rsidRPr="00AB7803">
        <w:t>.</w:t>
      </w:r>
    </w:p>
    <w:p w:rsidR="00C070A5" w:rsidRPr="00AB7803" w:rsidRDefault="000B34EE" w:rsidP="00C070A5">
      <w:pPr>
        <w:pStyle w:val="ASFKNameTable"/>
      </w:pPr>
      <w:r>
        <w:rPr>
          <w:noProof/>
        </w:rPr>
        <w:fldChar w:fldCharType="begin"/>
      </w:r>
      <w:r>
        <w:rPr>
          <w:noProof/>
        </w:rPr>
        <w:instrText xml:space="preserve"> SEQ Таблица \* ARABIC </w:instrText>
      </w:r>
      <w:r>
        <w:rPr>
          <w:noProof/>
        </w:rPr>
        <w:fldChar w:fldCharType="separate"/>
      </w:r>
      <w:bookmarkStart w:id="1663" w:name="_Ref497211171"/>
      <w:bookmarkStart w:id="1664" w:name="_Toc126832198"/>
      <w:r w:rsidR="008B57BF">
        <w:rPr>
          <w:noProof/>
        </w:rPr>
        <w:t>151</w:t>
      </w:r>
      <w:bookmarkEnd w:id="1663"/>
      <w:r>
        <w:rPr>
          <w:noProof/>
        </w:rPr>
        <w:fldChar w:fldCharType="end"/>
      </w:r>
      <w:r w:rsidR="00C070A5" w:rsidRPr="00AB7803">
        <w:t xml:space="preserve">. Описание полей документа </w:t>
      </w:r>
      <w:r w:rsidR="00C070A5">
        <w:t>«</w:t>
      </w:r>
      <w:r w:rsidR="00C070A5" w:rsidRPr="00AB7803">
        <w:t>Акт приемки-передачи кассовых выплат</w:t>
      </w:r>
      <w:r w:rsidR="00C070A5">
        <w:t>,</w:t>
      </w:r>
      <w:r w:rsidR="00C070A5" w:rsidRPr="00AB7803">
        <w:t xml:space="preserve"> </w:t>
      </w:r>
      <w:r w:rsidR="00C070A5">
        <w:t>поступлений и обязательств при реорганизации участников бюджетного процесса», закладки</w:t>
      </w:r>
      <w:r w:rsidR="00C070A5" w:rsidRPr="00AB7803">
        <w:t xml:space="preserve"> </w:t>
      </w:r>
      <w:r w:rsidR="00C070A5">
        <w:t>«</w:t>
      </w:r>
      <w:r w:rsidR="00C070A5" w:rsidRPr="00AB7803">
        <w:t>Документ</w:t>
      </w:r>
      <w:r w:rsidR="00C070A5">
        <w:t>», вкладки</w:t>
      </w:r>
      <w:r w:rsidR="00C070A5" w:rsidRPr="00AB7803">
        <w:t xml:space="preserve"> </w:t>
      </w:r>
      <w:r w:rsidR="00C070A5">
        <w:t>«</w:t>
      </w:r>
      <w:r w:rsidR="00C070A5" w:rsidRPr="00AB7803">
        <w:t xml:space="preserve">Раздел </w:t>
      </w:r>
      <w:r w:rsidR="00C070A5">
        <w:t>4.1»</w:t>
      </w:r>
      <w:bookmarkEnd w:id="166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97"/>
        <w:gridCol w:w="6299"/>
      </w:tblGrid>
      <w:tr w:rsidR="00C070A5" w:rsidRPr="00AB7803" w:rsidTr="00E35154">
        <w:trPr>
          <w:trHeight w:val="305"/>
          <w:tblHeader/>
        </w:trPr>
        <w:tc>
          <w:tcPr>
            <w:tcW w:w="17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AB7803" w:rsidRDefault="00C070A5" w:rsidP="006B3A67">
            <w:pPr>
              <w:pStyle w:val="ASFKTableHead"/>
            </w:pPr>
            <w:r w:rsidRPr="00AB7803">
              <w:t>Наименование поля</w:t>
            </w:r>
          </w:p>
        </w:tc>
        <w:tc>
          <w:tcPr>
            <w:tcW w:w="32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AB7803" w:rsidRDefault="00C070A5" w:rsidP="006B3A67">
            <w:pPr>
              <w:pStyle w:val="ASFKTableHead"/>
            </w:pPr>
            <w:r w:rsidRPr="00AB7803">
              <w:t>Описание поля</w:t>
            </w:r>
          </w:p>
        </w:tc>
      </w:tr>
      <w:tr w:rsidR="00C070A5" w:rsidRPr="00AB7803" w:rsidTr="00E35154">
        <w:tc>
          <w:tcPr>
            <w:tcW w:w="1752" w:type="pct"/>
            <w:shd w:val="clear" w:color="auto" w:fill="auto"/>
          </w:tcPr>
          <w:p w:rsidR="00C070A5" w:rsidRPr="00C070A5" w:rsidRDefault="00C070A5" w:rsidP="004834F0">
            <w:pPr>
              <w:pStyle w:val="ASFKTablenorm"/>
              <w:ind w:left="57" w:right="57"/>
            </w:pPr>
            <w:r>
              <w:t>Номер п/п</w:t>
            </w:r>
          </w:p>
        </w:tc>
        <w:tc>
          <w:tcPr>
            <w:tcW w:w="3248" w:type="pct"/>
            <w:shd w:val="clear" w:color="auto" w:fill="auto"/>
          </w:tcPr>
          <w:p w:rsidR="00C070A5" w:rsidRDefault="00C070A5" w:rsidP="004834F0">
            <w:pPr>
              <w:pStyle w:val="ASFKTablenorm"/>
              <w:ind w:left="57" w:right="57"/>
            </w:pPr>
            <w:r>
              <w:t>Указывается номер по порядку.</w:t>
            </w:r>
          </w:p>
          <w:p w:rsidR="00C070A5" w:rsidRPr="00C070A5" w:rsidRDefault="00C070A5" w:rsidP="004834F0">
            <w:pPr>
              <w:pStyle w:val="ASFKTablenorm"/>
              <w:ind w:left="57" w:right="57"/>
            </w:pPr>
            <w:r>
              <w:t>Значение заполняется автоматически при добавлении строки. Нумерация начиная с 1.</w:t>
            </w:r>
          </w:p>
        </w:tc>
      </w:tr>
      <w:tr w:rsidR="00C070A5" w:rsidRPr="00AB7803" w:rsidTr="00E35154">
        <w:tc>
          <w:tcPr>
            <w:tcW w:w="1752" w:type="pct"/>
            <w:shd w:val="clear" w:color="auto" w:fill="auto"/>
          </w:tcPr>
          <w:p w:rsidR="00C070A5" w:rsidRPr="00C070A5" w:rsidRDefault="00C070A5" w:rsidP="004834F0">
            <w:pPr>
              <w:pStyle w:val="ASFKTablenorm"/>
              <w:ind w:left="57" w:right="57"/>
            </w:pPr>
            <w:r>
              <w:t>Учетный номер обязательства</w:t>
            </w:r>
          </w:p>
        </w:tc>
        <w:tc>
          <w:tcPr>
            <w:tcW w:w="3248" w:type="pct"/>
            <w:vMerge w:val="restart"/>
            <w:shd w:val="clear" w:color="auto" w:fill="auto"/>
          </w:tcPr>
          <w:p w:rsidR="00C070A5" w:rsidRPr="00C070A5" w:rsidRDefault="00C070A5" w:rsidP="004834F0">
            <w:pPr>
              <w:pStyle w:val="ASFKTablenorm"/>
              <w:ind w:left="57" w:right="57"/>
            </w:pPr>
            <w:r w:rsidRPr="00EF4E0D">
              <w:t>Поле заполняется вручную на передающей стороне. Доступно для редактирования на передающей стороне.</w:t>
            </w:r>
          </w:p>
        </w:tc>
      </w:tr>
      <w:tr w:rsidR="00C070A5" w:rsidRPr="00AB7803" w:rsidTr="00E35154">
        <w:tc>
          <w:tcPr>
            <w:tcW w:w="1752" w:type="pct"/>
            <w:shd w:val="clear" w:color="auto" w:fill="auto"/>
          </w:tcPr>
          <w:p w:rsidR="00C070A5" w:rsidRPr="00C070A5" w:rsidRDefault="00C070A5" w:rsidP="004834F0">
            <w:pPr>
              <w:pStyle w:val="ASFKTablenorm"/>
              <w:ind w:left="57" w:right="57"/>
            </w:pPr>
            <w:r>
              <w:t>Вид</w:t>
            </w:r>
          </w:p>
        </w:tc>
        <w:tc>
          <w:tcPr>
            <w:tcW w:w="3248" w:type="pct"/>
            <w:vMerge/>
            <w:shd w:val="clear" w:color="auto" w:fill="auto"/>
          </w:tcPr>
          <w:p w:rsidR="00C070A5" w:rsidRPr="00AB7803" w:rsidRDefault="00C070A5" w:rsidP="004834F0">
            <w:pPr>
              <w:pStyle w:val="ASFKTablenorm"/>
              <w:ind w:left="57" w:right="57"/>
            </w:pPr>
          </w:p>
        </w:tc>
      </w:tr>
      <w:tr w:rsidR="00C070A5" w:rsidRPr="00AB7803" w:rsidTr="00E35154">
        <w:tc>
          <w:tcPr>
            <w:tcW w:w="1752" w:type="pct"/>
            <w:shd w:val="clear" w:color="auto" w:fill="auto"/>
          </w:tcPr>
          <w:p w:rsidR="00C070A5" w:rsidRPr="00C070A5" w:rsidRDefault="00C070A5" w:rsidP="004834F0">
            <w:pPr>
              <w:pStyle w:val="ASFKTablenorm"/>
              <w:ind w:left="57" w:right="57"/>
            </w:pPr>
            <w:r>
              <w:t>Номер</w:t>
            </w:r>
          </w:p>
        </w:tc>
        <w:tc>
          <w:tcPr>
            <w:tcW w:w="3248" w:type="pct"/>
            <w:vMerge/>
            <w:shd w:val="clear" w:color="auto" w:fill="auto"/>
          </w:tcPr>
          <w:p w:rsidR="00C070A5" w:rsidRPr="00AB7803" w:rsidRDefault="00C070A5" w:rsidP="004834F0">
            <w:pPr>
              <w:pStyle w:val="ASFKTablenorm"/>
              <w:ind w:left="57" w:right="57"/>
            </w:pPr>
          </w:p>
        </w:tc>
      </w:tr>
      <w:tr w:rsidR="00C070A5" w:rsidRPr="00AB7803" w:rsidTr="00E35154">
        <w:tc>
          <w:tcPr>
            <w:tcW w:w="1752" w:type="pct"/>
            <w:shd w:val="clear" w:color="auto" w:fill="auto"/>
          </w:tcPr>
          <w:p w:rsidR="00C070A5" w:rsidRPr="00C070A5" w:rsidRDefault="00C070A5" w:rsidP="004834F0">
            <w:pPr>
              <w:pStyle w:val="ASFKTablenorm"/>
              <w:ind w:left="57" w:right="57"/>
            </w:pPr>
            <w:r>
              <w:t>Дата</w:t>
            </w:r>
          </w:p>
        </w:tc>
        <w:tc>
          <w:tcPr>
            <w:tcW w:w="3248" w:type="pct"/>
            <w:vMerge/>
            <w:shd w:val="clear" w:color="auto" w:fill="auto"/>
          </w:tcPr>
          <w:p w:rsidR="00C070A5" w:rsidRPr="00AB7803" w:rsidRDefault="00C070A5" w:rsidP="004834F0">
            <w:pPr>
              <w:pStyle w:val="ASFKTablenorm"/>
              <w:ind w:left="57" w:right="57"/>
            </w:pPr>
          </w:p>
        </w:tc>
      </w:tr>
      <w:tr w:rsidR="00C070A5" w:rsidRPr="00AB7803" w:rsidTr="00E35154">
        <w:tc>
          <w:tcPr>
            <w:tcW w:w="1752" w:type="pct"/>
            <w:shd w:val="clear" w:color="auto" w:fill="auto"/>
          </w:tcPr>
          <w:p w:rsidR="00C070A5" w:rsidRPr="00C070A5" w:rsidRDefault="00C070A5" w:rsidP="004834F0">
            <w:pPr>
              <w:pStyle w:val="ASFKTablenorm"/>
              <w:ind w:left="57" w:right="57"/>
            </w:pPr>
            <w:r>
              <w:t>Сумма аванса: всего</w:t>
            </w:r>
          </w:p>
        </w:tc>
        <w:tc>
          <w:tcPr>
            <w:tcW w:w="3248" w:type="pct"/>
            <w:vMerge w:val="restart"/>
            <w:shd w:val="clear" w:color="auto" w:fill="auto"/>
          </w:tcPr>
          <w:p w:rsidR="00C070A5" w:rsidRPr="00C070A5" w:rsidRDefault="00C070A5" w:rsidP="004834F0">
            <w:pPr>
              <w:pStyle w:val="ASFKTablenorm"/>
              <w:ind w:left="57" w:right="57"/>
            </w:pPr>
            <w:r w:rsidRPr="00EF4E0D">
              <w:t>Поле заполняется вручную на передающей стороне. Доступно для редактирования на передающей стороне.</w:t>
            </w:r>
          </w:p>
        </w:tc>
      </w:tr>
      <w:tr w:rsidR="00C070A5" w:rsidRPr="00AB7803" w:rsidTr="00E35154">
        <w:tc>
          <w:tcPr>
            <w:tcW w:w="1752" w:type="pct"/>
            <w:shd w:val="clear" w:color="auto" w:fill="auto"/>
          </w:tcPr>
          <w:p w:rsidR="00C070A5" w:rsidRPr="00C070A5" w:rsidRDefault="00C070A5" w:rsidP="004834F0">
            <w:pPr>
              <w:pStyle w:val="ASFKTablenorm"/>
              <w:ind w:left="57" w:right="57"/>
            </w:pPr>
            <w:r>
              <w:t>Сумма аванса: в т.ч. зачтено</w:t>
            </w:r>
          </w:p>
        </w:tc>
        <w:tc>
          <w:tcPr>
            <w:tcW w:w="3248" w:type="pct"/>
            <w:vMerge/>
            <w:shd w:val="clear" w:color="auto" w:fill="auto"/>
          </w:tcPr>
          <w:p w:rsidR="00C070A5" w:rsidRPr="00AB7803" w:rsidRDefault="00C070A5" w:rsidP="004834F0">
            <w:pPr>
              <w:pStyle w:val="ASFKTablenorm"/>
              <w:ind w:left="57" w:right="57"/>
            </w:pPr>
          </w:p>
        </w:tc>
      </w:tr>
      <w:tr w:rsidR="00C070A5" w:rsidRPr="00AB7803" w:rsidTr="00E35154">
        <w:tc>
          <w:tcPr>
            <w:tcW w:w="1752" w:type="pct"/>
            <w:shd w:val="clear" w:color="auto" w:fill="auto"/>
          </w:tcPr>
          <w:p w:rsidR="00C070A5" w:rsidRPr="00C070A5" w:rsidRDefault="00C070A5" w:rsidP="004834F0">
            <w:pPr>
              <w:pStyle w:val="ASFKTablenorm"/>
              <w:ind w:left="57" w:right="57"/>
            </w:pPr>
            <w:r>
              <w:t>Сумма в валюте обязательства</w:t>
            </w:r>
          </w:p>
        </w:tc>
        <w:tc>
          <w:tcPr>
            <w:tcW w:w="3248" w:type="pct"/>
            <w:vMerge/>
            <w:shd w:val="clear" w:color="auto" w:fill="auto"/>
          </w:tcPr>
          <w:p w:rsidR="00C070A5" w:rsidRPr="00AB7803" w:rsidRDefault="00C070A5" w:rsidP="004834F0">
            <w:pPr>
              <w:pStyle w:val="ASFKTablenorm"/>
              <w:ind w:left="57" w:right="57"/>
            </w:pPr>
          </w:p>
        </w:tc>
      </w:tr>
      <w:tr w:rsidR="00C070A5" w:rsidRPr="00AB7803" w:rsidTr="00E35154">
        <w:tc>
          <w:tcPr>
            <w:tcW w:w="1752" w:type="pct"/>
            <w:shd w:val="clear" w:color="auto" w:fill="auto"/>
          </w:tcPr>
          <w:p w:rsidR="00C070A5" w:rsidRPr="00C070A5" w:rsidRDefault="00C070A5" w:rsidP="004834F0">
            <w:pPr>
              <w:pStyle w:val="ASFKTablenorm"/>
              <w:ind w:left="57" w:right="57"/>
            </w:pPr>
            <w:r>
              <w:t>Код валюты по ОКВ</w:t>
            </w:r>
          </w:p>
        </w:tc>
        <w:tc>
          <w:tcPr>
            <w:tcW w:w="3248" w:type="pct"/>
            <w:shd w:val="clear" w:color="auto" w:fill="auto"/>
          </w:tcPr>
          <w:p w:rsidR="00C070A5" w:rsidRPr="00C070A5" w:rsidRDefault="00C070A5" w:rsidP="004834F0">
            <w:pPr>
              <w:pStyle w:val="ASFKTablenorm"/>
              <w:ind w:left="57" w:right="57"/>
            </w:pPr>
            <w:r w:rsidRPr="00EF4E0D">
              <w:t>Поле заполняется вручную или выбирается из справочника «В</w:t>
            </w:r>
            <w:r w:rsidRPr="00C070A5">
              <w:t>алюты» на передающей стороне. Доступно для редактирования на передающей стороне.</w:t>
            </w:r>
          </w:p>
        </w:tc>
      </w:tr>
      <w:tr w:rsidR="00C070A5" w:rsidRPr="00AB7803" w:rsidTr="00E35154">
        <w:tc>
          <w:tcPr>
            <w:tcW w:w="1752" w:type="pct"/>
            <w:shd w:val="clear" w:color="auto" w:fill="auto"/>
          </w:tcPr>
          <w:p w:rsidR="00C070A5" w:rsidRDefault="00C070A5" w:rsidP="004834F0">
            <w:pPr>
              <w:pStyle w:val="ASFKTablenorm"/>
              <w:ind w:left="57" w:right="57"/>
            </w:pPr>
            <w:r>
              <w:t>Сумма в валюте РФ</w:t>
            </w:r>
          </w:p>
        </w:tc>
        <w:tc>
          <w:tcPr>
            <w:tcW w:w="3248" w:type="pct"/>
            <w:shd w:val="clear" w:color="auto" w:fill="auto"/>
          </w:tcPr>
          <w:p w:rsidR="00C070A5" w:rsidRPr="00C070A5" w:rsidRDefault="00C070A5" w:rsidP="004834F0">
            <w:pPr>
              <w:pStyle w:val="ASFKTablenorm"/>
              <w:ind w:left="57" w:right="57"/>
            </w:pPr>
            <w:r w:rsidRPr="00EF4E0D">
              <w:t>Поле заполняется вручную на передающей стороне. Доступно для редактирования на передающей стороне.</w:t>
            </w:r>
          </w:p>
        </w:tc>
      </w:tr>
    </w:tbl>
    <w:p w:rsidR="00C070A5" w:rsidRPr="00AB7803" w:rsidRDefault="00C070A5" w:rsidP="00C070A5">
      <w:pPr>
        <w:pStyle w:val="ASFKNormal"/>
      </w:pPr>
      <w:r w:rsidRPr="00AB7803">
        <w:t xml:space="preserve">ЭФ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«Документ», вкладки «Ра</w:t>
      </w:r>
      <w:r w:rsidRPr="00C070A5">
        <w:t>з</w:t>
      </w:r>
      <w:r>
        <w:t>дел 4.2» представлена н</w:t>
      </w:r>
      <w:r w:rsidRPr="00AB7803">
        <w:t>а р</w:t>
      </w:r>
      <w:r w:rsidRPr="00C070A5">
        <w:t>и</w:t>
      </w:r>
      <w:r w:rsidRPr="00AB7803">
        <w:t>сунке </w:t>
      </w:r>
      <w:r>
        <w:fldChar w:fldCharType="begin"/>
      </w:r>
      <w:r>
        <w:instrText xml:space="preserve"> REF _Ref497211193 \h </w:instrText>
      </w:r>
      <w:r>
        <w:fldChar w:fldCharType="separate"/>
      </w:r>
      <w:r w:rsidR="008B57BF">
        <w:rPr>
          <w:noProof/>
        </w:rPr>
        <w:t>243</w:t>
      </w:r>
      <w:r>
        <w:fldChar w:fldCharType="end"/>
      </w:r>
      <w:r w:rsidRPr="00AB7803">
        <w:t>.</w:t>
      </w:r>
    </w:p>
    <w:p w:rsidR="00C070A5" w:rsidRPr="00AB7803" w:rsidRDefault="000C571B" w:rsidP="00C070A5">
      <w:pPr>
        <w:pStyle w:val="ASFKFigure"/>
      </w:pPr>
      <w:r>
        <w:rPr>
          <w:noProof/>
        </w:rPr>
        <w:lastRenderedPageBreak/>
        <w:drawing>
          <wp:inline distT="0" distB="0" distL="0" distR="0">
            <wp:extent cx="6125845" cy="1828800"/>
            <wp:effectExtent l="0" t="0" r="0" b="0"/>
            <wp:docPr id="336" name="Рисунок 785" descr="Раздел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5" descr="Раздел 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125845" cy="1828800"/>
                    </a:xfrm>
                    <a:prstGeom prst="rect">
                      <a:avLst/>
                    </a:prstGeom>
                    <a:noFill/>
                    <a:ln>
                      <a:noFill/>
                    </a:ln>
                  </pic:spPr>
                </pic:pic>
              </a:graphicData>
            </a:graphic>
          </wp:inline>
        </w:drawing>
      </w:r>
    </w:p>
    <w:p w:rsidR="00C070A5" w:rsidRPr="00AB7803" w:rsidRDefault="002F0B80" w:rsidP="00C070A5">
      <w:pPr>
        <w:pStyle w:val="ASFKFigName"/>
      </w:pPr>
      <w:fldSimple w:instr=" SEQ Рисунок \* ARABIC ">
        <w:bookmarkStart w:id="1665" w:name="_Ref497211193"/>
        <w:bookmarkStart w:id="1666" w:name="_Toc126832534"/>
        <w:r w:rsidR="008B57BF">
          <w:rPr>
            <w:noProof/>
          </w:rPr>
          <w:t>243</w:t>
        </w:r>
        <w:bookmarkEnd w:id="1665"/>
      </w:fldSimple>
      <w:r w:rsidR="00C070A5" w:rsidRPr="00AB7803">
        <w:t xml:space="preserve">. ЭФ документа </w:t>
      </w:r>
      <w:r w:rsidR="00C070A5">
        <w:t>«</w:t>
      </w:r>
      <w:r w:rsidR="00C070A5" w:rsidRPr="00AB7803">
        <w:t>Акт приемки-передачи кассовых выплат</w:t>
      </w:r>
      <w:r w:rsidR="00C070A5">
        <w:t>,</w:t>
      </w:r>
      <w:r w:rsidR="00C070A5" w:rsidRPr="00AB7803">
        <w:t xml:space="preserve"> </w:t>
      </w:r>
      <w:r w:rsidR="00C070A5">
        <w:t>поступлений и обязательств при реорганизации участников бюджетного процесса», закладки</w:t>
      </w:r>
      <w:r w:rsidR="00C070A5" w:rsidRPr="00AB7803">
        <w:t xml:space="preserve"> </w:t>
      </w:r>
      <w:r w:rsidR="00C070A5">
        <w:t>«Документ», вкладки «Ра</w:t>
      </w:r>
      <w:r w:rsidR="00C070A5" w:rsidRPr="00C070A5">
        <w:t>з</w:t>
      </w:r>
      <w:r w:rsidR="00C070A5">
        <w:t>дел 4.2»</w:t>
      </w:r>
      <w:bookmarkEnd w:id="1666"/>
    </w:p>
    <w:p w:rsidR="00C070A5" w:rsidRPr="00AB7803" w:rsidRDefault="00C070A5" w:rsidP="00C070A5">
      <w:pPr>
        <w:pStyle w:val="ASFKNormal"/>
      </w:pPr>
      <w:r>
        <w:t xml:space="preserve">Перечень </w:t>
      </w:r>
      <w:r w:rsidRPr="00AB7803">
        <w:t xml:space="preserve">полей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«Документ», вкладки «Ра</w:t>
      </w:r>
      <w:r w:rsidRPr="00C070A5">
        <w:t>з</w:t>
      </w:r>
      <w:r>
        <w:t>дел 4.2» приведен в</w:t>
      </w:r>
      <w:r w:rsidRPr="00AB7803">
        <w:t xml:space="preserve"> таблице </w:t>
      </w:r>
      <w:r>
        <w:fldChar w:fldCharType="begin"/>
      </w:r>
      <w:r>
        <w:instrText xml:space="preserve"> REF _Ref497211211 \h </w:instrText>
      </w:r>
      <w:r>
        <w:fldChar w:fldCharType="separate"/>
      </w:r>
      <w:r w:rsidR="008B57BF">
        <w:rPr>
          <w:noProof/>
        </w:rPr>
        <w:t>152</w:t>
      </w:r>
      <w:r>
        <w:fldChar w:fldCharType="end"/>
      </w:r>
      <w:r w:rsidRPr="00AB7803">
        <w:t>.</w:t>
      </w:r>
    </w:p>
    <w:p w:rsidR="00C070A5" w:rsidRDefault="000B34EE" w:rsidP="00C070A5">
      <w:pPr>
        <w:pStyle w:val="ASFKNameTable"/>
      </w:pPr>
      <w:r>
        <w:rPr>
          <w:noProof/>
        </w:rPr>
        <w:fldChar w:fldCharType="begin"/>
      </w:r>
      <w:r>
        <w:rPr>
          <w:noProof/>
        </w:rPr>
        <w:instrText xml:space="preserve"> SEQ Таблица \* ARABIC </w:instrText>
      </w:r>
      <w:r>
        <w:rPr>
          <w:noProof/>
        </w:rPr>
        <w:fldChar w:fldCharType="separate"/>
      </w:r>
      <w:bookmarkStart w:id="1667" w:name="_Ref497211211"/>
      <w:bookmarkStart w:id="1668" w:name="_Toc126832199"/>
      <w:r w:rsidR="008B57BF">
        <w:rPr>
          <w:noProof/>
        </w:rPr>
        <w:t>152</w:t>
      </w:r>
      <w:bookmarkEnd w:id="1667"/>
      <w:r>
        <w:rPr>
          <w:noProof/>
        </w:rPr>
        <w:fldChar w:fldCharType="end"/>
      </w:r>
      <w:r w:rsidR="00C070A5" w:rsidRPr="00AB7803">
        <w:t xml:space="preserve">. Описание полей документа </w:t>
      </w:r>
      <w:r w:rsidR="00C070A5">
        <w:t>«</w:t>
      </w:r>
      <w:r w:rsidR="00C070A5" w:rsidRPr="00AB7803">
        <w:t>Акт приемки-передачи кассовых выплат</w:t>
      </w:r>
      <w:r w:rsidR="00C070A5">
        <w:t>,</w:t>
      </w:r>
      <w:r w:rsidR="00C070A5" w:rsidRPr="00AB7803">
        <w:t xml:space="preserve"> </w:t>
      </w:r>
      <w:r w:rsidR="00C070A5">
        <w:t>поступлений и обязательств при реорганизации участников бюджетного процесса», закладки</w:t>
      </w:r>
      <w:r w:rsidR="00C070A5" w:rsidRPr="00AB7803">
        <w:t xml:space="preserve"> </w:t>
      </w:r>
      <w:r w:rsidR="00C070A5">
        <w:t>«Документ», вкладки «Ра</w:t>
      </w:r>
      <w:r w:rsidR="00C070A5" w:rsidRPr="00C070A5">
        <w:t>з</w:t>
      </w:r>
      <w:r w:rsidR="00C070A5">
        <w:t>дел 4.2»</w:t>
      </w:r>
      <w:bookmarkEnd w:id="166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20"/>
        <w:gridCol w:w="6776"/>
      </w:tblGrid>
      <w:tr w:rsidR="00C070A5" w:rsidRPr="00834AF4" w:rsidTr="00E35154">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14431E" w:rsidRDefault="00C070A5" w:rsidP="006B3A67">
            <w:pPr>
              <w:pStyle w:val="ASFKTableHead"/>
            </w:pPr>
            <w:r w:rsidRPr="0014431E">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14431E" w:rsidRDefault="00C070A5" w:rsidP="006B3A67">
            <w:pPr>
              <w:pStyle w:val="ASFKTableHead"/>
            </w:pPr>
            <w:r w:rsidRPr="0014431E">
              <w:t>Описание поля</w:t>
            </w:r>
          </w:p>
        </w:tc>
      </w:tr>
      <w:tr w:rsidR="00C070A5" w:rsidRPr="00834AF4" w:rsidTr="00E35154">
        <w:trPr>
          <w:trHeight w:val="165"/>
        </w:trPr>
        <w:tc>
          <w:tcPr>
            <w:tcW w:w="1506" w:type="pct"/>
            <w:shd w:val="clear" w:color="auto" w:fill="auto"/>
          </w:tcPr>
          <w:p w:rsidR="00C070A5" w:rsidRPr="0014431E" w:rsidRDefault="00C070A5" w:rsidP="004834F0">
            <w:pPr>
              <w:pStyle w:val="ASFKTablenorm"/>
              <w:ind w:left="57" w:right="57"/>
            </w:pPr>
            <w:r>
              <w:t>Номер п/п</w:t>
            </w:r>
          </w:p>
        </w:tc>
        <w:tc>
          <w:tcPr>
            <w:tcW w:w="3494" w:type="pct"/>
            <w:shd w:val="clear" w:color="auto" w:fill="auto"/>
          </w:tcPr>
          <w:p w:rsidR="00C070A5" w:rsidRDefault="00C070A5" w:rsidP="004834F0">
            <w:pPr>
              <w:pStyle w:val="ASFKTablenorm"/>
              <w:ind w:left="57" w:right="57"/>
            </w:pPr>
            <w:r>
              <w:t>Указывается номер по порядку.</w:t>
            </w:r>
          </w:p>
          <w:p w:rsidR="00C070A5" w:rsidRPr="0014431E" w:rsidRDefault="00C070A5" w:rsidP="004834F0">
            <w:pPr>
              <w:pStyle w:val="ASFKTablenorm"/>
              <w:ind w:left="57" w:right="57"/>
            </w:pPr>
            <w:r>
              <w:t>Значение заполняется автоматически при добавлении строки. Нумер</w:t>
            </w:r>
            <w:r w:rsidRPr="00C070A5">
              <w:t>а</w:t>
            </w:r>
            <w:r>
              <w:t>ция начиная с 1.</w:t>
            </w:r>
          </w:p>
        </w:tc>
      </w:tr>
      <w:tr w:rsidR="00C070A5" w:rsidRPr="00834AF4" w:rsidTr="00E35154">
        <w:trPr>
          <w:trHeight w:val="77"/>
        </w:trPr>
        <w:tc>
          <w:tcPr>
            <w:tcW w:w="1506" w:type="pct"/>
            <w:shd w:val="clear" w:color="auto" w:fill="auto"/>
          </w:tcPr>
          <w:p w:rsidR="00C070A5" w:rsidRPr="0014431E" w:rsidRDefault="00C070A5" w:rsidP="004834F0">
            <w:pPr>
              <w:pStyle w:val="ASFKTablenorm"/>
              <w:ind w:left="57" w:right="57"/>
            </w:pPr>
            <w:r>
              <w:t>Учетный номер обязател</w:t>
            </w:r>
            <w:r w:rsidRPr="00C070A5">
              <w:t>ь</w:t>
            </w:r>
            <w:r>
              <w:t>ства</w:t>
            </w:r>
          </w:p>
        </w:tc>
        <w:tc>
          <w:tcPr>
            <w:tcW w:w="3494" w:type="pct"/>
            <w:shd w:val="clear" w:color="auto" w:fill="auto"/>
          </w:tcPr>
          <w:p w:rsidR="00C070A5" w:rsidRPr="0014431E" w:rsidRDefault="00C070A5" w:rsidP="004834F0">
            <w:pPr>
              <w:pStyle w:val="ASFKTablenorm"/>
              <w:ind w:left="57" w:right="57"/>
            </w:pPr>
            <w:r w:rsidRPr="0032129F">
              <w:t>Поле заполняется вручную на передающей стороне. Доступно для р</w:t>
            </w:r>
            <w:r w:rsidRPr="00C070A5">
              <w:t>е</w:t>
            </w:r>
            <w:r w:rsidRPr="0032129F">
              <w:t>дактирования на передающей стороне.</w:t>
            </w:r>
          </w:p>
        </w:tc>
      </w:tr>
      <w:tr w:rsidR="00FD6189" w:rsidRPr="00834AF4" w:rsidTr="00E35154">
        <w:trPr>
          <w:trHeight w:val="77"/>
        </w:trPr>
        <w:tc>
          <w:tcPr>
            <w:tcW w:w="1506" w:type="pct"/>
            <w:shd w:val="clear" w:color="auto" w:fill="auto"/>
          </w:tcPr>
          <w:p w:rsidR="00FD6189" w:rsidRPr="0014431E" w:rsidRDefault="00FD6189" w:rsidP="00B014CC">
            <w:pPr>
              <w:pStyle w:val="ASFKTablenorm"/>
              <w:ind w:left="57" w:right="57"/>
            </w:pPr>
            <w:r>
              <w:t xml:space="preserve">Код </w:t>
            </w:r>
            <w:r w:rsidR="00B014CC">
              <w:t>ОКВ</w:t>
            </w:r>
            <w:r>
              <w:t>/КМИ</w:t>
            </w:r>
            <w:r w:rsidR="00A26B76">
              <w:t xml:space="preserve"> </w:t>
            </w:r>
            <w:r w:rsidR="00B014CC">
              <w:t>передающего</w:t>
            </w:r>
            <w:r w:rsidR="00A26B76">
              <w:t xml:space="preserve"> УБП</w:t>
            </w:r>
          </w:p>
        </w:tc>
        <w:tc>
          <w:tcPr>
            <w:tcW w:w="3494" w:type="pct"/>
            <w:shd w:val="clear" w:color="auto" w:fill="auto"/>
          </w:tcPr>
          <w:p w:rsidR="00FD6189" w:rsidRPr="0014431E" w:rsidRDefault="00FD6189" w:rsidP="00B014CC">
            <w:pPr>
              <w:pStyle w:val="ASFKTablenorm"/>
              <w:ind w:left="57" w:right="57"/>
            </w:pPr>
            <w:r w:rsidRPr="0032129F">
              <w:t>Поле заполняется вручную или выбирается из справочника «</w:t>
            </w:r>
            <w:r w:rsidR="00B014CC">
              <w:t>ОКВ</w:t>
            </w:r>
            <w:r w:rsidRPr="0032129F">
              <w:t>»</w:t>
            </w:r>
            <w:r>
              <w:t xml:space="preserve"> или КМИ в соответствии со справочником КМИ</w:t>
            </w:r>
            <w:r w:rsidRPr="0032129F">
              <w:t xml:space="preserve"> на передающей стороне. Доступно для редактирования на передающей стороне.</w:t>
            </w:r>
          </w:p>
        </w:tc>
      </w:tr>
      <w:tr w:rsidR="00A26B76" w:rsidRPr="00834AF4" w:rsidTr="00E35154">
        <w:trPr>
          <w:trHeight w:val="77"/>
        </w:trPr>
        <w:tc>
          <w:tcPr>
            <w:tcW w:w="1506" w:type="pct"/>
            <w:shd w:val="clear" w:color="auto" w:fill="auto"/>
          </w:tcPr>
          <w:p w:rsidR="00A26B76" w:rsidRDefault="00A26B76" w:rsidP="00B014CC">
            <w:pPr>
              <w:pStyle w:val="ASFKTablenorm"/>
              <w:ind w:left="57" w:right="57"/>
            </w:pPr>
            <w:r>
              <w:t xml:space="preserve">Код </w:t>
            </w:r>
            <w:r w:rsidR="00B014CC">
              <w:t>ОКВ</w:t>
            </w:r>
            <w:r>
              <w:t>/КМИ принимающего УБП</w:t>
            </w:r>
          </w:p>
        </w:tc>
        <w:tc>
          <w:tcPr>
            <w:tcW w:w="3494" w:type="pct"/>
            <w:shd w:val="clear" w:color="auto" w:fill="auto"/>
          </w:tcPr>
          <w:p w:rsidR="00A26B76" w:rsidRPr="0032129F" w:rsidRDefault="00A26B76" w:rsidP="00B014CC">
            <w:pPr>
              <w:pStyle w:val="ASFKTablenorm"/>
              <w:ind w:left="57" w:right="57"/>
            </w:pPr>
            <w:r w:rsidRPr="00B23E02">
              <w:t>Поле заполняется вручную или выбирается из справочника «</w:t>
            </w:r>
            <w:r w:rsidR="00B014CC">
              <w:t>ОКВ</w:t>
            </w:r>
            <w:r w:rsidRPr="00B23E02">
              <w:t>» или «КМИ». Доступно для редактирования на передающей и принимающей стороне.</w:t>
            </w:r>
          </w:p>
        </w:tc>
      </w:tr>
      <w:tr w:rsidR="00C070A5" w:rsidRPr="00834AF4" w:rsidTr="00E35154">
        <w:trPr>
          <w:trHeight w:val="77"/>
        </w:trPr>
        <w:tc>
          <w:tcPr>
            <w:tcW w:w="1506" w:type="pct"/>
            <w:shd w:val="clear" w:color="auto" w:fill="auto"/>
          </w:tcPr>
          <w:p w:rsidR="00C070A5" w:rsidRPr="0014431E" w:rsidRDefault="00C070A5" w:rsidP="004834F0">
            <w:pPr>
              <w:pStyle w:val="ASFKTablenorm"/>
              <w:ind w:left="57" w:right="57"/>
            </w:pPr>
            <w:r>
              <w:t>КБК передаваемого УБП</w:t>
            </w:r>
          </w:p>
        </w:tc>
        <w:tc>
          <w:tcPr>
            <w:tcW w:w="3494" w:type="pct"/>
            <w:shd w:val="clear" w:color="auto" w:fill="auto"/>
          </w:tcPr>
          <w:p w:rsidR="00C070A5" w:rsidRPr="0014431E" w:rsidRDefault="00C070A5" w:rsidP="004834F0">
            <w:pPr>
              <w:pStyle w:val="ASFKTablenorm"/>
              <w:ind w:left="57" w:right="57"/>
            </w:pPr>
            <w:r w:rsidRPr="0032129F">
              <w:t>Поле заполняется вручную или выбирается из справочника «КБК» на передающей стороне. Доступно для редактирования на передающей стороне.</w:t>
            </w:r>
          </w:p>
        </w:tc>
      </w:tr>
      <w:tr w:rsidR="00C070A5" w:rsidRPr="00834AF4" w:rsidTr="00E35154">
        <w:trPr>
          <w:trHeight w:val="77"/>
        </w:trPr>
        <w:tc>
          <w:tcPr>
            <w:tcW w:w="1506" w:type="pct"/>
            <w:shd w:val="clear" w:color="auto" w:fill="auto"/>
          </w:tcPr>
          <w:p w:rsidR="00C070A5" w:rsidRPr="0014431E" w:rsidRDefault="00C070A5" w:rsidP="004834F0">
            <w:pPr>
              <w:pStyle w:val="ASFKTablenorm"/>
              <w:ind w:left="57" w:right="57"/>
            </w:pPr>
            <w:r>
              <w:t>КБК принимаемого УБП</w:t>
            </w:r>
          </w:p>
        </w:tc>
        <w:tc>
          <w:tcPr>
            <w:tcW w:w="3494" w:type="pct"/>
            <w:shd w:val="clear" w:color="auto" w:fill="auto"/>
          </w:tcPr>
          <w:p w:rsidR="00C070A5" w:rsidRPr="0014431E" w:rsidRDefault="00C070A5" w:rsidP="004834F0">
            <w:pPr>
              <w:pStyle w:val="ASFKTablenorm"/>
              <w:ind w:left="57" w:right="57"/>
            </w:pPr>
            <w:r w:rsidRPr="0032129F">
              <w:t>Поле заполняется вручную или выбирается из справочника «КБК» на передающей стороне. Доступно для редактирования на передающей стороне.</w:t>
            </w:r>
          </w:p>
        </w:tc>
      </w:tr>
      <w:tr w:rsidR="00C070A5" w:rsidRPr="00834AF4" w:rsidTr="00E35154">
        <w:trPr>
          <w:trHeight w:val="77"/>
        </w:trPr>
        <w:tc>
          <w:tcPr>
            <w:tcW w:w="1506" w:type="pct"/>
            <w:shd w:val="clear" w:color="auto" w:fill="auto"/>
          </w:tcPr>
          <w:p w:rsidR="00C070A5" w:rsidRPr="0014431E" w:rsidRDefault="00C070A5" w:rsidP="004834F0">
            <w:pPr>
              <w:pStyle w:val="ASFKTablenorm"/>
              <w:ind w:left="57" w:right="57"/>
            </w:pPr>
            <w:r>
              <w:t>Аналитический код</w:t>
            </w:r>
          </w:p>
        </w:tc>
        <w:tc>
          <w:tcPr>
            <w:tcW w:w="3494" w:type="pct"/>
            <w:shd w:val="clear" w:color="auto" w:fill="auto"/>
          </w:tcPr>
          <w:p w:rsidR="00C070A5" w:rsidRDefault="00C070A5" w:rsidP="004834F0">
            <w:pPr>
              <w:pStyle w:val="ASFKTablenorm"/>
              <w:ind w:left="57" w:right="57"/>
            </w:pPr>
            <w:r>
              <w:t>Поле заполняется вручную или выбирается из справочника «Коды субсидий, субвенций» на передающей стороне. Доступно для редакт</w:t>
            </w:r>
            <w:r w:rsidRPr="00C070A5">
              <w:t>и</w:t>
            </w:r>
            <w:r>
              <w:t>рования на передающей стороне.</w:t>
            </w:r>
          </w:p>
          <w:p w:rsidR="00C070A5" w:rsidRPr="0014431E" w:rsidRDefault="00C070A5" w:rsidP="004834F0">
            <w:pPr>
              <w:pStyle w:val="ASFKTablenorm"/>
              <w:ind w:left="57" w:right="57"/>
            </w:pPr>
            <w:r>
              <w:t>На принимающей стороне аналитический код не изменяется.</w:t>
            </w:r>
          </w:p>
        </w:tc>
      </w:tr>
      <w:tr w:rsidR="00C070A5" w:rsidRPr="00834AF4" w:rsidTr="00E35154">
        <w:trPr>
          <w:trHeight w:val="77"/>
        </w:trPr>
        <w:tc>
          <w:tcPr>
            <w:tcW w:w="1506" w:type="pct"/>
            <w:shd w:val="clear" w:color="auto" w:fill="auto"/>
          </w:tcPr>
          <w:p w:rsidR="00C070A5" w:rsidRPr="0014431E" w:rsidRDefault="00C070A5" w:rsidP="004834F0">
            <w:pPr>
              <w:pStyle w:val="ASFKTablenorm"/>
              <w:ind w:left="57" w:right="57"/>
            </w:pPr>
            <w:r>
              <w:t>Наименование вида средств</w:t>
            </w:r>
          </w:p>
        </w:tc>
        <w:tc>
          <w:tcPr>
            <w:tcW w:w="3494" w:type="pct"/>
            <w:shd w:val="clear" w:color="auto" w:fill="auto"/>
          </w:tcPr>
          <w:p w:rsidR="00C070A5" w:rsidRPr="0014431E" w:rsidRDefault="00C070A5" w:rsidP="004834F0">
            <w:pPr>
              <w:pStyle w:val="ASFKTablenorm"/>
              <w:ind w:left="57" w:right="57"/>
            </w:pPr>
            <w:r w:rsidRPr="0032129F">
              <w:t>Поле заполняется вручную или выбирается из справочника «Источн</w:t>
            </w:r>
            <w:r w:rsidRPr="00C070A5">
              <w:t>и</w:t>
            </w:r>
            <w:r w:rsidRPr="0032129F">
              <w:t>ки финансирования» на передающей стороне. Доступно для редакт</w:t>
            </w:r>
            <w:r w:rsidRPr="00C070A5">
              <w:t>и</w:t>
            </w:r>
            <w:r w:rsidRPr="0032129F">
              <w:t>рования на передающей стороне.</w:t>
            </w:r>
          </w:p>
        </w:tc>
      </w:tr>
      <w:tr w:rsidR="00C070A5" w:rsidRPr="00834AF4" w:rsidTr="00E35154">
        <w:trPr>
          <w:trHeight w:val="77"/>
        </w:trPr>
        <w:tc>
          <w:tcPr>
            <w:tcW w:w="1506" w:type="pct"/>
            <w:shd w:val="clear" w:color="auto" w:fill="auto"/>
          </w:tcPr>
          <w:p w:rsidR="00C070A5" w:rsidRPr="0014431E" w:rsidRDefault="00C070A5" w:rsidP="004834F0">
            <w:pPr>
              <w:pStyle w:val="ASFKTablenorm"/>
              <w:ind w:left="57" w:right="57"/>
            </w:pPr>
            <w:r>
              <w:t>Сумма в валюте обязател</w:t>
            </w:r>
            <w:r w:rsidRPr="00C070A5">
              <w:t>ь</w:t>
            </w:r>
            <w:r>
              <w:t>ства</w:t>
            </w:r>
          </w:p>
        </w:tc>
        <w:tc>
          <w:tcPr>
            <w:tcW w:w="3494" w:type="pct"/>
            <w:shd w:val="clear" w:color="auto" w:fill="auto"/>
          </w:tcPr>
          <w:p w:rsidR="00C070A5" w:rsidRPr="0014431E" w:rsidRDefault="00C070A5" w:rsidP="004834F0">
            <w:pPr>
              <w:pStyle w:val="ASFKTablenorm"/>
              <w:ind w:left="57" w:right="57"/>
            </w:pPr>
            <w:r w:rsidRPr="0032129F">
              <w:t>Поле заполняется вручную на передающей стороне. Доступно для р</w:t>
            </w:r>
            <w:r w:rsidRPr="00C070A5">
              <w:t>е</w:t>
            </w:r>
            <w:r w:rsidRPr="0032129F">
              <w:t>дактирования на передающей стороне.</w:t>
            </w:r>
          </w:p>
        </w:tc>
      </w:tr>
      <w:tr w:rsidR="00C070A5" w:rsidRPr="00834AF4" w:rsidTr="00E35154">
        <w:trPr>
          <w:trHeight w:val="77"/>
        </w:trPr>
        <w:tc>
          <w:tcPr>
            <w:tcW w:w="1506" w:type="pct"/>
            <w:shd w:val="clear" w:color="auto" w:fill="auto"/>
          </w:tcPr>
          <w:p w:rsidR="00C070A5" w:rsidRPr="0014431E" w:rsidRDefault="00C070A5" w:rsidP="004834F0">
            <w:pPr>
              <w:pStyle w:val="ASFKTablenorm"/>
              <w:ind w:left="57" w:right="57"/>
            </w:pPr>
            <w:r>
              <w:lastRenderedPageBreak/>
              <w:t>Код валюты по ОКВ</w:t>
            </w:r>
          </w:p>
        </w:tc>
        <w:tc>
          <w:tcPr>
            <w:tcW w:w="3494" w:type="pct"/>
            <w:shd w:val="clear" w:color="auto" w:fill="auto"/>
          </w:tcPr>
          <w:p w:rsidR="00C070A5" w:rsidRPr="0014431E" w:rsidRDefault="00C070A5" w:rsidP="004834F0">
            <w:pPr>
              <w:pStyle w:val="ASFKTablenorm"/>
              <w:ind w:left="57" w:right="57"/>
            </w:pPr>
            <w:r w:rsidRPr="0032129F">
              <w:t>Поле заполняется вручную или выбирается из справочника «Валюты» на передающей стороне. Доступно для редактирования на переда</w:t>
            </w:r>
            <w:r w:rsidRPr="00C070A5">
              <w:t>ю</w:t>
            </w:r>
            <w:r w:rsidRPr="0032129F">
              <w:t>щей стороне.</w:t>
            </w:r>
          </w:p>
        </w:tc>
      </w:tr>
      <w:tr w:rsidR="00C070A5" w:rsidRPr="00834AF4" w:rsidTr="00E35154">
        <w:trPr>
          <w:trHeight w:val="77"/>
        </w:trPr>
        <w:tc>
          <w:tcPr>
            <w:tcW w:w="1506" w:type="pct"/>
            <w:shd w:val="clear" w:color="auto" w:fill="auto"/>
          </w:tcPr>
          <w:p w:rsidR="00C070A5" w:rsidRPr="0014431E" w:rsidRDefault="00C070A5" w:rsidP="004834F0">
            <w:pPr>
              <w:pStyle w:val="ASFKTablenorm"/>
              <w:ind w:left="57" w:right="57"/>
            </w:pPr>
            <w:r>
              <w:t>Сумма в валюте РФ: учтено</w:t>
            </w:r>
          </w:p>
        </w:tc>
        <w:tc>
          <w:tcPr>
            <w:tcW w:w="3494" w:type="pct"/>
            <w:vMerge w:val="restart"/>
            <w:shd w:val="clear" w:color="auto" w:fill="auto"/>
          </w:tcPr>
          <w:p w:rsidR="00C070A5" w:rsidRPr="0014431E" w:rsidRDefault="00C070A5" w:rsidP="004834F0">
            <w:pPr>
              <w:pStyle w:val="ASFKTablenorm"/>
              <w:ind w:left="57" w:right="57"/>
            </w:pPr>
            <w:r w:rsidRPr="0032129F">
              <w:t>Поле заполняется вручную на передающей стороне. Доступно для р</w:t>
            </w:r>
            <w:r w:rsidRPr="00C070A5">
              <w:t>е</w:t>
            </w:r>
            <w:r w:rsidRPr="0032129F">
              <w:t>дактирования на передающей стороне.</w:t>
            </w:r>
          </w:p>
        </w:tc>
      </w:tr>
      <w:tr w:rsidR="00C070A5" w:rsidRPr="00834AF4" w:rsidTr="00E35154">
        <w:trPr>
          <w:trHeight w:val="77"/>
        </w:trPr>
        <w:tc>
          <w:tcPr>
            <w:tcW w:w="1506" w:type="pct"/>
            <w:shd w:val="clear" w:color="auto" w:fill="auto"/>
          </w:tcPr>
          <w:p w:rsidR="00C070A5" w:rsidRPr="0014431E" w:rsidRDefault="00C070A5" w:rsidP="004834F0">
            <w:pPr>
              <w:pStyle w:val="ASFKTablenorm"/>
              <w:ind w:left="57" w:right="57"/>
            </w:pPr>
            <w:r>
              <w:t>Исполнено всего</w:t>
            </w:r>
          </w:p>
        </w:tc>
        <w:tc>
          <w:tcPr>
            <w:tcW w:w="3494" w:type="pct"/>
            <w:vMerge/>
            <w:shd w:val="clear" w:color="auto" w:fill="auto"/>
          </w:tcPr>
          <w:p w:rsidR="00C070A5" w:rsidRPr="0014431E" w:rsidRDefault="00C070A5" w:rsidP="004834F0">
            <w:pPr>
              <w:pStyle w:val="ASFKTablenorm"/>
              <w:ind w:left="57" w:right="57"/>
            </w:pPr>
          </w:p>
        </w:tc>
      </w:tr>
      <w:tr w:rsidR="00C070A5" w:rsidRPr="00834AF4" w:rsidTr="00E35154">
        <w:trPr>
          <w:trHeight w:val="77"/>
        </w:trPr>
        <w:tc>
          <w:tcPr>
            <w:tcW w:w="1506" w:type="pct"/>
            <w:shd w:val="clear" w:color="auto" w:fill="auto"/>
          </w:tcPr>
          <w:p w:rsidR="00C070A5" w:rsidRPr="0014431E" w:rsidRDefault="00C070A5" w:rsidP="004834F0">
            <w:pPr>
              <w:pStyle w:val="ASFKTablenorm"/>
              <w:ind w:left="57" w:right="57"/>
            </w:pPr>
            <w:r>
              <w:t>Исполнено, в т.ч. аванс</w:t>
            </w:r>
          </w:p>
        </w:tc>
        <w:tc>
          <w:tcPr>
            <w:tcW w:w="3494" w:type="pct"/>
            <w:vMerge/>
            <w:shd w:val="clear" w:color="auto" w:fill="auto"/>
          </w:tcPr>
          <w:p w:rsidR="00C070A5" w:rsidRPr="0014431E" w:rsidRDefault="00C070A5" w:rsidP="004834F0">
            <w:pPr>
              <w:pStyle w:val="ASFKTablenorm"/>
              <w:ind w:left="57" w:right="57"/>
            </w:pPr>
          </w:p>
        </w:tc>
      </w:tr>
      <w:tr w:rsidR="00C070A5" w:rsidRPr="00834AF4" w:rsidTr="00E35154">
        <w:trPr>
          <w:trHeight w:val="70"/>
        </w:trPr>
        <w:tc>
          <w:tcPr>
            <w:tcW w:w="1506" w:type="pct"/>
            <w:shd w:val="clear" w:color="auto" w:fill="auto"/>
          </w:tcPr>
          <w:p w:rsidR="00C070A5" w:rsidRPr="0014431E" w:rsidRDefault="00C070A5" w:rsidP="004834F0">
            <w:pPr>
              <w:pStyle w:val="ASFKTablenorm"/>
              <w:ind w:left="57" w:right="57"/>
            </w:pPr>
            <w:r>
              <w:t>Примечание</w:t>
            </w:r>
          </w:p>
        </w:tc>
        <w:tc>
          <w:tcPr>
            <w:tcW w:w="3494" w:type="pct"/>
            <w:shd w:val="clear" w:color="auto" w:fill="auto"/>
          </w:tcPr>
          <w:p w:rsidR="00C070A5" w:rsidRPr="0014431E" w:rsidRDefault="00C070A5" w:rsidP="004834F0">
            <w:pPr>
              <w:pStyle w:val="ASFKTablenorm"/>
              <w:ind w:left="57" w:right="57"/>
            </w:pPr>
            <w:r>
              <w:t>Поле заполняется вручную.</w:t>
            </w:r>
          </w:p>
        </w:tc>
      </w:tr>
      <w:tr w:rsidR="00C070A5" w:rsidRPr="00834AF4" w:rsidTr="00E35154">
        <w:trPr>
          <w:trHeight w:val="70"/>
        </w:trPr>
        <w:tc>
          <w:tcPr>
            <w:tcW w:w="1506" w:type="pct"/>
            <w:shd w:val="clear" w:color="auto" w:fill="auto"/>
          </w:tcPr>
          <w:p w:rsidR="00C070A5" w:rsidRDefault="00C070A5" w:rsidP="004834F0">
            <w:pPr>
              <w:pStyle w:val="ASFKTablenorm"/>
              <w:ind w:left="57" w:right="57"/>
            </w:pPr>
            <w:r>
              <w:t>Сумма валюте РФ: учтено</w:t>
            </w:r>
          </w:p>
        </w:tc>
        <w:tc>
          <w:tcPr>
            <w:tcW w:w="3494" w:type="pct"/>
            <w:vMerge w:val="restart"/>
            <w:shd w:val="clear" w:color="auto" w:fill="auto"/>
          </w:tcPr>
          <w:p w:rsidR="00C070A5" w:rsidRPr="0014431E" w:rsidRDefault="00C070A5" w:rsidP="004834F0">
            <w:pPr>
              <w:pStyle w:val="ASFKTablenorm"/>
              <w:ind w:left="57" w:right="57"/>
            </w:pPr>
            <w:r w:rsidRPr="0032129F">
              <w:t>Поле закрыто для редактирования, значение рассчитывается автом</w:t>
            </w:r>
            <w:r w:rsidRPr="00C070A5">
              <w:t>а</w:t>
            </w:r>
            <w:r w:rsidRPr="0032129F">
              <w:t>тически равное итоговой сумме по строкам таблицы соответствующ</w:t>
            </w:r>
            <w:r w:rsidRPr="00C070A5">
              <w:t>е</w:t>
            </w:r>
            <w:r w:rsidRPr="0032129F">
              <w:t>го столбца.</w:t>
            </w:r>
          </w:p>
        </w:tc>
      </w:tr>
      <w:tr w:rsidR="00C070A5" w:rsidRPr="00834AF4" w:rsidTr="00E35154">
        <w:trPr>
          <w:trHeight w:val="70"/>
        </w:trPr>
        <w:tc>
          <w:tcPr>
            <w:tcW w:w="1506" w:type="pct"/>
            <w:shd w:val="clear" w:color="auto" w:fill="auto"/>
          </w:tcPr>
          <w:p w:rsidR="00C070A5" w:rsidRDefault="00C070A5" w:rsidP="004834F0">
            <w:pPr>
              <w:pStyle w:val="ASFKTablenorm"/>
              <w:ind w:left="57" w:right="57"/>
            </w:pPr>
            <w:r>
              <w:t>Сумма в валюте РФ: испо</w:t>
            </w:r>
            <w:r w:rsidRPr="00C070A5">
              <w:t>л</w:t>
            </w:r>
            <w:r>
              <w:t>нено всего</w:t>
            </w:r>
          </w:p>
        </w:tc>
        <w:tc>
          <w:tcPr>
            <w:tcW w:w="3494" w:type="pct"/>
            <w:vMerge/>
            <w:shd w:val="clear" w:color="auto" w:fill="auto"/>
          </w:tcPr>
          <w:p w:rsidR="00C070A5" w:rsidRPr="0014431E" w:rsidRDefault="00C070A5" w:rsidP="004834F0">
            <w:pPr>
              <w:pStyle w:val="ASFKTablenorm"/>
              <w:ind w:left="57" w:right="57"/>
            </w:pPr>
          </w:p>
        </w:tc>
      </w:tr>
      <w:tr w:rsidR="00C070A5" w:rsidRPr="00834AF4" w:rsidTr="00E35154">
        <w:trPr>
          <w:trHeight w:val="70"/>
        </w:trPr>
        <w:tc>
          <w:tcPr>
            <w:tcW w:w="1506" w:type="pct"/>
            <w:shd w:val="clear" w:color="auto" w:fill="auto"/>
          </w:tcPr>
          <w:p w:rsidR="00C070A5" w:rsidRDefault="00C070A5" w:rsidP="004834F0">
            <w:pPr>
              <w:pStyle w:val="ASFKTablenorm"/>
              <w:ind w:left="57" w:right="57"/>
            </w:pPr>
            <w:r>
              <w:t>Сумма в валюте РФ: испо</w:t>
            </w:r>
            <w:r w:rsidRPr="00C070A5">
              <w:t>л</w:t>
            </w:r>
            <w:r>
              <w:t>нено, в т.ч. аванс</w:t>
            </w:r>
          </w:p>
        </w:tc>
        <w:tc>
          <w:tcPr>
            <w:tcW w:w="3494" w:type="pct"/>
            <w:vMerge/>
            <w:shd w:val="clear" w:color="auto" w:fill="auto"/>
          </w:tcPr>
          <w:p w:rsidR="00C070A5" w:rsidRPr="0014431E" w:rsidRDefault="00C070A5" w:rsidP="004834F0">
            <w:pPr>
              <w:pStyle w:val="ASFKTablenorm"/>
              <w:ind w:left="57" w:right="57"/>
            </w:pPr>
          </w:p>
        </w:tc>
      </w:tr>
    </w:tbl>
    <w:p w:rsidR="00C070A5" w:rsidRPr="00AB7803" w:rsidRDefault="00C070A5" w:rsidP="00C070A5">
      <w:pPr>
        <w:pStyle w:val="ASFKNormal"/>
      </w:pPr>
      <w:r w:rsidRPr="00AB7803">
        <w:t xml:space="preserve">ЭФ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«Подписи» представлена н</w:t>
      </w:r>
      <w:r w:rsidRPr="00AB7803">
        <w:t>а р</w:t>
      </w:r>
      <w:r w:rsidRPr="00C070A5">
        <w:t>и</w:t>
      </w:r>
      <w:r w:rsidRPr="00AB7803">
        <w:t>сунке </w:t>
      </w:r>
      <w:r>
        <w:fldChar w:fldCharType="begin"/>
      </w:r>
      <w:r>
        <w:instrText xml:space="preserve"> REF _Ref497211237 \h </w:instrText>
      </w:r>
      <w:r>
        <w:fldChar w:fldCharType="separate"/>
      </w:r>
      <w:r w:rsidR="008B57BF">
        <w:rPr>
          <w:noProof/>
        </w:rPr>
        <w:t>244</w:t>
      </w:r>
      <w:r>
        <w:fldChar w:fldCharType="end"/>
      </w:r>
      <w:r w:rsidRPr="00AB7803">
        <w:t xml:space="preserve">. </w:t>
      </w:r>
    </w:p>
    <w:p w:rsidR="00C070A5" w:rsidRPr="00AB7803" w:rsidRDefault="000C571B" w:rsidP="00C070A5">
      <w:pPr>
        <w:pStyle w:val="ASFKFigure"/>
      </w:pPr>
      <w:r>
        <w:rPr>
          <w:noProof/>
        </w:rPr>
        <w:drawing>
          <wp:inline distT="0" distB="0" distL="0" distR="0">
            <wp:extent cx="6125845" cy="1642110"/>
            <wp:effectExtent l="0" t="0" r="0" b="0"/>
            <wp:docPr id="337" name="Рисунок 337" descr="закладка 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закладка Подписи"/>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25845" cy="1642110"/>
                    </a:xfrm>
                    <a:prstGeom prst="rect">
                      <a:avLst/>
                    </a:prstGeom>
                    <a:noFill/>
                    <a:ln>
                      <a:noFill/>
                    </a:ln>
                  </pic:spPr>
                </pic:pic>
              </a:graphicData>
            </a:graphic>
          </wp:inline>
        </w:drawing>
      </w:r>
    </w:p>
    <w:p w:rsidR="00C070A5" w:rsidRPr="00AB7803" w:rsidRDefault="002F0B80" w:rsidP="00C070A5">
      <w:pPr>
        <w:pStyle w:val="ASFKFigName"/>
      </w:pPr>
      <w:fldSimple w:instr=" SEQ Рисунок \* ARABIC ">
        <w:bookmarkStart w:id="1669" w:name="_Ref497211237"/>
        <w:bookmarkStart w:id="1670" w:name="_Toc126832535"/>
        <w:r w:rsidR="008B57BF">
          <w:rPr>
            <w:noProof/>
          </w:rPr>
          <w:t>244</w:t>
        </w:r>
        <w:bookmarkEnd w:id="1669"/>
      </w:fldSimple>
      <w:r w:rsidR="00C070A5" w:rsidRPr="00AB7803">
        <w:t xml:space="preserve">. ЭФ документа </w:t>
      </w:r>
      <w:r w:rsidR="00C070A5">
        <w:t>«</w:t>
      </w:r>
      <w:r w:rsidR="00C070A5" w:rsidRPr="00AB7803">
        <w:t>Акт приемки-передачи кассовых выплат</w:t>
      </w:r>
      <w:r w:rsidR="00C070A5">
        <w:t>,</w:t>
      </w:r>
      <w:r w:rsidR="00C070A5" w:rsidRPr="00AB7803">
        <w:t xml:space="preserve"> </w:t>
      </w:r>
      <w:r w:rsidR="00C070A5">
        <w:t>поступлений и обязательств при реорганизации участников бюджетного процесса», закладки</w:t>
      </w:r>
      <w:r w:rsidR="00C070A5" w:rsidRPr="00AB7803">
        <w:t xml:space="preserve"> </w:t>
      </w:r>
      <w:r w:rsidR="00C070A5">
        <w:t>«Подписи»</w:t>
      </w:r>
      <w:bookmarkEnd w:id="1670"/>
    </w:p>
    <w:p w:rsidR="00C070A5" w:rsidRPr="00AB7803" w:rsidRDefault="00C070A5" w:rsidP="00C070A5">
      <w:pPr>
        <w:pStyle w:val="ASFKNormal"/>
      </w:pPr>
      <w:r>
        <w:t xml:space="preserve">Перечень полей </w:t>
      </w:r>
      <w:r w:rsidRPr="00AB7803">
        <w:t xml:space="preserve">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«Подписи» приведен в</w:t>
      </w:r>
      <w:r w:rsidRPr="00AB7803">
        <w:t xml:space="preserve"> таблице </w:t>
      </w:r>
      <w:r>
        <w:fldChar w:fldCharType="begin"/>
      </w:r>
      <w:r>
        <w:instrText xml:space="preserve"> REF _Ref497211256 \h </w:instrText>
      </w:r>
      <w:r>
        <w:fldChar w:fldCharType="separate"/>
      </w:r>
      <w:r w:rsidR="008B57BF">
        <w:rPr>
          <w:noProof/>
        </w:rPr>
        <w:t>153</w:t>
      </w:r>
      <w:r>
        <w:fldChar w:fldCharType="end"/>
      </w:r>
      <w:r w:rsidRPr="00AB7803">
        <w:t>.</w:t>
      </w:r>
    </w:p>
    <w:p w:rsidR="00C070A5" w:rsidRPr="00AB7803" w:rsidRDefault="000B34EE" w:rsidP="00C070A5">
      <w:pPr>
        <w:pStyle w:val="ASFKNameTable"/>
      </w:pPr>
      <w:r>
        <w:rPr>
          <w:noProof/>
        </w:rPr>
        <w:fldChar w:fldCharType="begin"/>
      </w:r>
      <w:r>
        <w:rPr>
          <w:noProof/>
        </w:rPr>
        <w:instrText xml:space="preserve"> SEQ Таблица \* ARABIC </w:instrText>
      </w:r>
      <w:r>
        <w:rPr>
          <w:noProof/>
        </w:rPr>
        <w:fldChar w:fldCharType="separate"/>
      </w:r>
      <w:bookmarkStart w:id="1671" w:name="_Ref497211256"/>
      <w:bookmarkStart w:id="1672" w:name="_Toc126832200"/>
      <w:r w:rsidR="008B57BF">
        <w:rPr>
          <w:noProof/>
        </w:rPr>
        <w:t>153</w:t>
      </w:r>
      <w:bookmarkEnd w:id="1671"/>
      <w:r>
        <w:rPr>
          <w:noProof/>
        </w:rPr>
        <w:fldChar w:fldCharType="end"/>
      </w:r>
      <w:r w:rsidR="00C070A5" w:rsidRPr="00AB7803">
        <w:t xml:space="preserve">. Описание полей документа </w:t>
      </w:r>
      <w:r w:rsidR="00C070A5">
        <w:t>«</w:t>
      </w:r>
      <w:r w:rsidR="00C070A5" w:rsidRPr="00AB7803">
        <w:t>Акт приемки-передачи кассовых выплат</w:t>
      </w:r>
      <w:r w:rsidR="00C070A5">
        <w:t>,</w:t>
      </w:r>
      <w:r w:rsidR="00C070A5" w:rsidRPr="00AB7803">
        <w:t xml:space="preserve"> </w:t>
      </w:r>
      <w:r w:rsidR="00C070A5">
        <w:t>поступлений и обязательств при реорганизации участников бюджетного процесса», закладки</w:t>
      </w:r>
      <w:r w:rsidR="00C070A5" w:rsidRPr="00AB7803">
        <w:t xml:space="preserve"> </w:t>
      </w:r>
      <w:r w:rsidR="00C070A5">
        <w:t>«Подписи»</w:t>
      </w:r>
      <w:bookmarkEnd w:id="167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74"/>
        <w:gridCol w:w="6822"/>
      </w:tblGrid>
      <w:tr w:rsidR="00C070A5" w:rsidRPr="00AB7803" w:rsidTr="00E35154">
        <w:trPr>
          <w:tblHeader/>
        </w:trPr>
        <w:tc>
          <w:tcPr>
            <w:tcW w:w="14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AB7803" w:rsidRDefault="00C070A5" w:rsidP="006B3A67">
            <w:pPr>
              <w:pStyle w:val="ASFKTableHead"/>
            </w:pPr>
            <w:r w:rsidRPr="00AB7803">
              <w:t>Наименование поля</w:t>
            </w:r>
          </w:p>
        </w:tc>
        <w:tc>
          <w:tcPr>
            <w:tcW w:w="35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070A5" w:rsidRPr="00AB7803" w:rsidRDefault="00C070A5" w:rsidP="006B3A67">
            <w:pPr>
              <w:pStyle w:val="ASFKTableHead"/>
            </w:pPr>
            <w:r w:rsidRPr="00AB7803">
              <w:t>Описание поля</w:t>
            </w:r>
          </w:p>
        </w:tc>
      </w:tr>
      <w:tr w:rsidR="00C070A5" w:rsidRPr="00AB7803" w:rsidTr="00E35154">
        <w:tc>
          <w:tcPr>
            <w:tcW w:w="5000" w:type="pct"/>
            <w:gridSpan w:val="2"/>
            <w:shd w:val="clear" w:color="auto" w:fill="auto"/>
          </w:tcPr>
          <w:p w:rsidR="00C070A5" w:rsidRPr="00C070A5" w:rsidRDefault="00C070A5" w:rsidP="004834F0">
            <w:pPr>
              <w:pStyle w:val="ASFKTablenorm"/>
              <w:ind w:left="57" w:right="57"/>
            </w:pPr>
            <w:r w:rsidRPr="00AB7803">
              <w:t xml:space="preserve">Группа полей </w:t>
            </w:r>
            <w:r w:rsidRPr="00C070A5">
              <w:t>«Передающая сторона»</w:t>
            </w:r>
          </w:p>
        </w:tc>
      </w:tr>
      <w:tr w:rsidR="00C070A5" w:rsidRPr="00AB7803" w:rsidTr="00E35154">
        <w:tc>
          <w:tcPr>
            <w:tcW w:w="1482" w:type="pct"/>
            <w:shd w:val="clear" w:color="auto" w:fill="auto"/>
          </w:tcPr>
          <w:p w:rsidR="00C070A5" w:rsidRPr="00C070A5" w:rsidRDefault="00C070A5" w:rsidP="004834F0">
            <w:pPr>
              <w:pStyle w:val="ASFKTablenorm"/>
              <w:ind w:left="57" w:right="57"/>
            </w:pPr>
            <w:r>
              <w:t>Руководитель (уполном</w:t>
            </w:r>
            <w:r w:rsidRPr="00C070A5">
              <w:t>оченное лицо)</w:t>
            </w:r>
          </w:p>
        </w:tc>
        <w:tc>
          <w:tcPr>
            <w:tcW w:w="3518" w:type="pct"/>
            <w:shd w:val="clear" w:color="auto" w:fill="auto"/>
          </w:tcPr>
          <w:p w:rsidR="00C070A5" w:rsidRPr="00C070A5" w:rsidRDefault="00C070A5" w:rsidP="004834F0">
            <w:pPr>
              <w:pStyle w:val="ASFKTablenorm"/>
              <w:ind w:left="57" w:right="57"/>
            </w:pPr>
            <w:r w:rsidRPr="004C515E">
              <w:t>Значение поля заполняется вручную или выбор из справочника «С</w:t>
            </w:r>
            <w:r w:rsidRPr="00C070A5">
              <w:t>отрудники».</w:t>
            </w:r>
          </w:p>
        </w:tc>
      </w:tr>
      <w:tr w:rsidR="00C070A5" w:rsidRPr="00AB7803" w:rsidTr="00E35154">
        <w:tc>
          <w:tcPr>
            <w:tcW w:w="1482" w:type="pct"/>
            <w:shd w:val="clear" w:color="auto" w:fill="auto"/>
          </w:tcPr>
          <w:p w:rsidR="00C070A5" w:rsidRPr="00C070A5" w:rsidRDefault="00C070A5" w:rsidP="004834F0">
            <w:pPr>
              <w:pStyle w:val="ASFKTablenorm"/>
              <w:ind w:left="57" w:right="57"/>
            </w:pPr>
            <w:r>
              <w:t>Должность. Руководитель (уполномоченное лицо)</w:t>
            </w:r>
          </w:p>
        </w:tc>
        <w:tc>
          <w:tcPr>
            <w:tcW w:w="3518" w:type="pct"/>
            <w:shd w:val="clear" w:color="auto" w:fill="auto"/>
          </w:tcPr>
          <w:p w:rsidR="00C070A5" w:rsidRPr="00C070A5" w:rsidRDefault="00C070A5" w:rsidP="004834F0">
            <w:pPr>
              <w:pStyle w:val="ASFKTablenorm"/>
              <w:ind w:left="57" w:right="57"/>
            </w:pPr>
            <w:r w:rsidRPr="004C515E">
              <w:t>Значение поля заполняется вручную или выбор из справочника «С</w:t>
            </w:r>
            <w:r w:rsidRPr="00C070A5">
              <w:t>отрудники» на основании значения поля «Руководитель (уполномоченное лицо)».</w:t>
            </w:r>
          </w:p>
        </w:tc>
      </w:tr>
      <w:tr w:rsidR="00C070A5" w:rsidRPr="00AB7803" w:rsidTr="00E35154">
        <w:tc>
          <w:tcPr>
            <w:tcW w:w="1482" w:type="pct"/>
            <w:shd w:val="clear" w:color="auto" w:fill="auto"/>
          </w:tcPr>
          <w:p w:rsidR="00C070A5" w:rsidRPr="00C070A5" w:rsidRDefault="00C070A5" w:rsidP="004834F0">
            <w:pPr>
              <w:pStyle w:val="ASFKTablenorm"/>
              <w:ind w:left="57" w:right="57"/>
            </w:pPr>
            <w:r>
              <w:t>Главный бухгалтер (упо</w:t>
            </w:r>
            <w:r w:rsidRPr="00C070A5">
              <w:t>лномоченное лицо)</w:t>
            </w:r>
          </w:p>
        </w:tc>
        <w:tc>
          <w:tcPr>
            <w:tcW w:w="3518" w:type="pct"/>
            <w:shd w:val="clear" w:color="auto" w:fill="auto"/>
          </w:tcPr>
          <w:p w:rsidR="00C070A5" w:rsidRPr="00C070A5" w:rsidRDefault="00C070A5" w:rsidP="004834F0">
            <w:pPr>
              <w:pStyle w:val="ASFKTablenorm"/>
              <w:ind w:left="57" w:right="57"/>
            </w:pPr>
            <w:r w:rsidRPr="004C515E">
              <w:t>Значение поля заполняется вручную или выбор из справочника «С</w:t>
            </w:r>
            <w:r w:rsidRPr="00C070A5">
              <w:t>отрудники».</w:t>
            </w:r>
          </w:p>
        </w:tc>
      </w:tr>
      <w:tr w:rsidR="00C070A5" w:rsidRPr="00AB7803" w:rsidTr="00E35154">
        <w:tc>
          <w:tcPr>
            <w:tcW w:w="1482" w:type="pct"/>
            <w:shd w:val="clear" w:color="auto" w:fill="auto"/>
          </w:tcPr>
          <w:p w:rsidR="00C070A5" w:rsidRPr="00C070A5" w:rsidRDefault="00C070A5" w:rsidP="004834F0">
            <w:pPr>
              <w:pStyle w:val="ASFKTablenorm"/>
              <w:ind w:left="57" w:right="57"/>
            </w:pPr>
            <w:r>
              <w:lastRenderedPageBreak/>
              <w:t xml:space="preserve">Должность. Главный </w:t>
            </w:r>
            <w:r w:rsidR="00435F52">
              <w:t>бухга</w:t>
            </w:r>
            <w:r w:rsidR="00435F52" w:rsidRPr="00C070A5">
              <w:t>лтер</w:t>
            </w:r>
            <w:r w:rsidRPr="00C070A5">
              <w:t xml:space="preserve"> (уполномоченное лицо)</w:t>
            </w:r>
          </w:p>
        </w:tc>
        <w:tc>
          <w:tcPr>
            <w:tcW w:w="3518" w:type="pct"/>
            <w:shd w:val="clear" w:color="auto" w:fill="auto"/>
          </w:tcPr>
          <w:p w:rsidR="00C070A5" w:rsidRPr="00C070A5" w:rsidRDefault="00C070A5" w:rsidP="004834F0">
            <w:pPr>
              <w:pStyle w:val="ASFKTablenorm"/>
              <w:ind w:left="57" w:right="57"/>
            </w:pPr>
            <w:r w:rsidRPr="004C515E">
              <w:t>Значение поля заполняется вручную или выбор из справочника «С</w:t>
            </w:r>
            <w:r w:rsidRPr="00C070A5">
              <w:t>отрудники» на основании значения поля «Главный бухгалтер (уполномоченное лицо)».</w:t>
            </w:r>
          </w:p>
        </w:tc>
      </w:tr>
      <w:tr w:rsidR="00C070A5" w:rsidRPr="00AB7803" w:rsidTr="00E35154">
        <w:tc>
          <w:tcPr>
            <w:tcW w:w="1482" w:type="pct"/>
            <w:shd w:val="clear" w:color="auto" w:fill="auto"/>
          </w:tcPr>
          <w:p w:rsidR="00C070A5" w:rsidRPr="00C070A5" w:rsidRDefault="00C070A5" w:rsidP="004834F0">
            <w:pPr>
              <w:pStyle w:val="ASFKTablenorm"/>
              <w:ind w:left="57" w:right="57"/>
            </w:pPr>
            <w:r>
              <w:t>Расшифровка подписи</w:t>
            </w:r>
          </w:p>
        </w:tc>
        <w:tc>
          <w:tcPr>
            <w:tcW w:w="3518" w:type="pct"/>
            <w:shd w:val="clear" w:color="auto" w:fill="auto"/>
          </w:tcPr>
          <w:p w:rsidR="00C070A5" w:rsidRPr="00C070A5" w:rsidRDefault="00C070A5" w:rsidP="004834F0">
            <w:pPr>
              <w:pStyle w:val="ASFKTablenorm"/>
              <w:ind w:left="57" w:right="57"/>
            </w:pPr>
            <w:r>
              <w:t>Расшифровка подписи.</w:t>
            </w:r>
          </w:p>
        </w:tc>
      </w:tr>
      <w:tr w:rsidR="00C070A5" w:rsidRPr="00AB7803" w:rsidTr="00E35154">
        <w:tc>
          <w:tcPr>
            <w:tcW w:w="1482" w:type="pct"/>
            <w:shd w:val="clear" w:color="auto" w:fill="auto"/>
          </w:tcPr>
          <w:p w:rsidR="00C070A5" w:rsidRDefault="00C070A5" w:rsidP="004834F0">
            <w:pPr>
              <w:pStyle w:val="ASFKTablenorm"/>
              <w:ind w:left="57" w:right="57"/>
            </w:pPr>
            <w:r>
              <w:t>Дата</w:t>
            </w:r>
          </w:p>
        </w:tc>
        <w:tc>
          <w:tcPr>
            <w:tcW w:w="3518" w:type="pct"/>
            <w:shd w:val="clear" w:color="auto" w:fill="auto"/>
          </w:tcPr>
          <w:p w:rsidR="00C070A5" w:rsidRPr="00C070A5" w:rsidRDefault="00C070A5" w:rsidP="004834F0">
            <w:pPr>
              <w:pStyle w:val="ASFKTablenorm"/>
              <w:ind w:left="57" w:right="57"/>
            </w:pPr>
            <w:r w:rsidRPr="004C515E">
              <w:t>Значение поля заполняется вручную или выбором из системного к</w:t>
            </w:r>
            <w:r w:rsidRPr="00C070A5">
              <w:t>алендаря.</w:t>
            </w:r>
          </w:p>
        </w:tc>
      </w:tr>
    </w:tbl>
    <w:p w:rsidR="00C070A5" w:rsidRPr="00AB7803" w:rsidRDefault="00C070A5" w:rsidP="00C070A5">
      <w:pPr>
        <w:pStyle w:val="32"/>
      </w:pPr>
      <w:bookmarkStart w:id="1673" w:name="_Ref299363186"/>
      <w:bookmarkStart w:id="1674" w:name="_Toc341257104"/>
      <w:bookmarkStart w:id="1675" w:name="_Ref341261452"/>
      <w:bookmarkStart w:id="1676" w:name="_Toc409434007"/>
      <w:bookmarkStart w:id="1677" w:name="_Toc410656411"/>
      <w:bookmarkStart w:id="1678" w:name="_Toc420936452"/>
      <w:bookmarkStart w:id="1679" w:name="_Toc468808298"/>
      <w:bookmarkStart w:id="1680" w:name="_Ref468810936"/>
      <w:bookmarkStart w:id="1681" w:name="_Ref519005384"/>
      <w:bookmarkStart w:id="1682" w:name="_Ref528739639"/>
      <w:bookmarkStart w:id="1683" w:name="_Ref60187910"/>
      <w:bookmarkStart w:id="1684" w:name="_Ref98926385"/>
      <w:bookmarkStart w:id="1685" w:name="_Toc126831996"/>
      <w:r w:rsidRPr="00AB7803">
        <w:t xml:space="preserve">Акт приемки-передачи показателей лицевого счета </w:t>
      </w:r>
      <w:bookmarkEnd w:id="1673"/>
      <w:r w:rsidRPr="00AB7803">
        <w:t>ПБС за период</w:t>
      </w:r>
      <w:bookmarkEnd w:id="1674"/>
      <w:bookmarkEnd w:id="1675"/>
      <w:bookmarkEnd w:id="1676"/>
      <w:bookmarkEnd w:id="1677"/>
      <w:bookmarkEnd w:id="1678"/>
      <w:bookmarkEnd w:id="1679"/>
      <w:bookmarkEnd w:id="1680"/>
      <w:bookmarkEnd w:id="1681"/>
      <w:bookmarkEnd w:id="1682"/>
      <w:bookmarkEnd w:id="1683"/>
      <w:bookmarkEnd w:id="1684"/>
      <w:bookmarkEnd w:id="1685"/>
    </w:p>
    <w:p w:rsidR="00C070A5" w:rsidRPr="00B11F4A" w:rsidRDefault="00C070A5" w:rsidP="00C070A5">
      <w:pPr>
        <w:pStyle w:val="ASFKNormal"/>
      </w:pPr>
      <w:r w:rsidRPr="005357E5">
        <w:t xml:space="preserve">Документ </w:t>
      </w:r>
      <w:r>
        <w:t>«</w:t>
      </w:r>
      <w:r w:rsidRPr="005357E5">
        <w:t>Акт приемки-передачи показателей лицевого счета получателя бюджетных средств</w:t>
      </w:r>
      <w:r>
        <w:t xml:space="preserve"> </w:t>
      </w:r>
      <w:r w:rsidRPr="006748A9">
        <w:t>(для отражения операций за __</w:t>
      </w:r>
      <w:r>
        <w:t xml:space="preserve"> – </w:t>
      </w:r>
      <w:r w:rsidRPr="006748A9">
        <w:t>__ годы)</w:t>
      </w:r>
      <w:r>
        <w:t>» предназначен для передачи показателей, отраженных на ЛС одного ПБС другому</w:t>
      </w:r>
      <w:r w:rsidRPr="00B11F4A">
        <w:t>.</w:t>
      </w:r>
    </w:p>
    <w:p w:rsidR="001C311F" w:rsidRDefault="001C311F" w:rsidP="001C311F">
      <w:pPr>
        <w:pStyle w:val="ASFKNormal"/>
      </w:pPr>
      <w:r w:rsidRPr="006748A9">
        <w:t xml:space="preserve">Документ </w:t>
      </w:r>
      <w:r>
        <w:t>«</w:t>
      </w:r>
      <w:r w:rsidRPr="006748A9">
        <w:t>Акт приемки-передачи показателей лицевого счета получателя бюджетных средств (для отражения операций за __</w:t>
      </w:r>
      <w:r>
        <w:t xml:space="preserve"> – </w:t>
      </w:r>
      <w:r w:rsidRPr="006748A9">
        <w:t>__ годы)</w:t>
      </w:r>
      <w:r>
        <w:t>»</w:t>
      </w:r>
      <w:r w:rsidRPr="006748A9">
        <w:t xml:space="preserve"> (РП4) передается из </w:t>
      </w:r>
      <w:r w:rsidR="00CD4C32">
        <w:t>OEBS</w:t>
      </w:r>
      <w:r w:rsidRPr="006748A9">
        <w:t>, затем в СУФД заполняются поля подписей клиента (</w:t>
      </w:r>
      <w:r>
        <w:t>«</w:t>
      </w:r>
      <w:r w:rsidRPr="006748A9">
        <w:t>От клиента</w:t>
      </w:r>
      <w:r>
        <w:t>»</w:t>
      </w:r>
      <w:r w:rsidRPr="006748A9">
        <w:t xml:space="preserve">), подписываются и отправляются в </w:t>
      </w:r>
      <w:r w:rsidR="00CD4C32">
        <w:t>OEBS</w:t>
      </w:r>
      <w:r w:rsidRPr="006748A9">
        <w:t xml:space="preserve"> посредством </w:t>
      </w:r>
      <w:r w:rsidRPr="005C500E">
        <w:rPr>
          <w:lang w:val="en-US"/>
        </w:rPr>
        <w:t>sync</w:t>
      </w:r>
      <w:r>
        <w:t>.</w:t>
      </w:r>
    </w:p>
    <w:p w:rsidR="001C311F" w:rsidRPr="00AB7803" w:rsidRDefault="001C311F" w:rsidP="001C311F">
      <w:pPr>
        <w:pStyle w:val="ASFKNormal"/>
      </w:pPr>
      <w:r w:rsidRPr="00AB7803">
        <w:t xml:space="preserve">Для работы с документами </w:t>
      </w:r>
      <w:r>
        <w:t>«</w:t>
      </w:r>
      <w:r w:rsidRPr="00AB7803">
        <w:t>Акт приемки-передачи показателей лицевого счета ПБС за период</w:t>
      </w:r>
      <w:r>
        <w:t>»</w:t>
      </w:r>
      <w:r w:rsidRPr="00AB7803">
        <w:t xml:space="preserve"> следует перейти в пункт меню </w:t>
      </w:r>
      <w:r>
        <w:t>«</w:t>
      </w:r>
      <w:r w:rsidRPr="00AB7803">
        <w:t>Документы – Реорганизация – Акт приемки-передачи показателей лицевого счета ПБС за период</w:t>
      </w:r>
      <w:r>
        <w:t>»</w:t>
      </w:r>
      <w:r w:rsidRPr="00AB7803">
        <w:t>. Откроется ЭФ списка документов, представленная на рисунке </w:t>
      </w:r>
      <w:r w:rsidRPr="00AB7803">
        <w:fldChar w:fldCharType="begin"/>
      </w:r>
      <w:r w:rsidRPr="00AB7803">
        <w:instrText xml:space="preserve"> REF _Ref246157809 \h  \* MERGEFORMAT </w:instrText>
      </w:r>
      <w:r w:rsidRPr="00AB7803">
        <w:fldChar w:fldCharType="separate"/>
      </w:r>
      <w:r w:rsidR="008B57BF">
        <w:t>245</w:t>
      </w:r>
      <w:r w:rsidRPr="00AB7803">
        <w:fldChar w:fldCharType="end"/>
      </w:r>
      <w:r w:rsidRPr="00AB7803">
        <w:t>.</w:t>
      </w:r>
    </w:p>
    <w:p w:rsidR="001C311F" w:rsidRPr="00AB7803" w:rsidRDefault="000C571B" w:rsidP="001C311F">
      <w:pPr>
        <w:pStyle w:val="ASFKFigure"/>
      </w:pPr>
      <w:r>
        <w:rPr>
          <w:noProof/>
        </w:rPr>
        <w:drawing>
          <wp:inline distT="0" distB="0" distL="0" distR="0">
            <wp:extent cx="6125845" cy="4208145"/>
            <wp:effectExtent l="0" t="0" r="0" b="0"/>
            <wp:docPr id="338" name="Рисунок 3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0"/>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25845" cy="4208145"/>
                    </a:xfrm>
                    <a:prstGeom prst="rect">
                      <a:avLst/>
                    </a:prstGeom>
                    <a:noFill/>
                    <a:ln>
                      <a:noFill/>
                    </a:ln>
                  </pic:spPr>
                </pic:pic>
              </a:graphicData>
            </a:graphic>
          </wp:inline>
        </w:drawing>
      </w:r>
    </w:p>
    <w:p w:rsidR="001C311F" w:rsidRPr="00AB7803" w:rsidRDefault="002F0B80" w:rsidP="001C311F">
      <w:pPr>
        <w:pStyle w:val="ASFKFigName"/>
      </w:pPr>
      <w:fldSimple w:instr=" SEQ Рисунок \* ARABIC ">
        <w:bookmarkStart w:id="1686" w:name="_Ref246157809"/>
        <w:bookmarkStart w:id="1687" w:name="_Toc126832536"/>
        <w:r w:rsidR="008B57BF">
          <w:rPr>
            <w:noProof/>
          </w:rPr>
          <w:t>245</w:t>
        </w:r>
        <w:bookmarkEnd w:id="1686"/>
      </w:fldSimple>
      <w:r w:rsidR="001C311F" w:rsidRPr="00AB7803">
        <w:t xml:space="preserve">. ЭФ списка документов </w:t>
      </w:r>
      <w:r w:rsidR="001C311F">
        <w:t>«</w:t>
      </w:r>
      <w:r w:rsidR="001C311F" w:rsidRPr="00AB7803">
        <w:t>Акт приемки-передачи показателей лицевого счета ПБС за период</w:t>
      </w:r>
      <w:r w:rsidR="001C311F">
        <w:t>»</w:t>
      </w:r>
      <w:bookmarkEnd w:id="1687"/>
    </w:p>
    <w:p w:rsidR="001C311F" w:rsidRPr="00AB7803" w:rsidRDefault="001C311F" w:rsidP="001C311F">
      <w:pPr>
        <w:pStyle w:val="41"/>
      </w:pPr>
      <w:r w:rsidRPr="00AB7803">
        <w:lastRenderedPageBreak/>
        <w:t>Доступные операции</w:t>
      </w:r>
    </w:p>
    <w:p w:rsidR="001C311F" w:rsidRPr="00AB7803" w:rsidRDefault="001C311F" w:rsidP="001C311F">
      <w:pPr>
        <w:pStyle w:val="ASFKNormal"/>
      </w:pPr>
      <w:r w:rsidRPr="00AB7803">
        <w:t xml:space="preserve">На АРМ </w:t>
      </w:r>
      <w:r w:rsidR="00C45AB8">
        <w:t>НУБП</w:t>
      </w:r>
      <w:r w:rsidRPr="00AB7803">
        <w:t xml:space="preserve"> доступны следующие операции над документом:</w:t>
      </w:r>
    </w:p>
    <w:p w:rsidR="00E920FC" w:rsidRPr="007B2273" w:rsidRDefault="00E920FC" w:rsidP="00E920FC">
      <w:pPr>
        <w:pStyle w:val="ASFKListmark1"/>
      </w:pPr>
      <w:r w:rsidRPr="007B2273">
        <w:t>просмотр;</w:t>
      </w:r>
    </w:p>
    <w:p w:rsidR="00E920FC" w:rsidRPr="007B2273" w:rsidRDefault="00E920FC" w:rsidP="00E920FC">
      <w:pPr>
        <w:pStyle w:val="ASFKListmark1"/>
      </w:pPr>
      <w:r w:rsidRPr="007B2273">
        <w:t>печать;</w:t>
      </w:r>
    </w:p>
    <w:p w:rsidR="00E920FC" w:rsidRPr="007B2273" w:rsidRDefault="00E920FC" w:rsidP="00E920FC">
      <w:pPr>
        <w:pStyle w:val="ASFKListmark1"/>
      </w:pPr>
      <w:r w:rsidRPr="007B2273">
        <w:t>отправка в ПБС (УФК, ЦАФК).</w:t>
      </w:r>
    </w:p>
    <w:p w:rsidR="001C311F" w:rsidRPr="00AB7803" w:rsidRDefault="001C311F" w:rsidP="001C311F">
      <w:pPr>
        <w:pStyle w:val="41"/>
      </w:pPr>
      <w:r w:rsidRPr="00AB7803">
        <w:t>Экранная форма документа</w:t>
      </w:r>
    </w:p>
    <w:p w:rsidR="001C311F" w:rsidRPr="00AB7803" w:rsidRDefault="001C311F" w:rsidP="001C311F">
      <w:pPr>
        <w:pStyle w:val="ASFKNormal"/>
      </w:pPr>
      <w:r w:rsidRPr="00AB7803">
        <w:t xml:space="preserve">ЭФ </w:t>
      </w:r>
      <w:r>
        <w:t>документа «</w:t>
      </w:r>
      <w:r w:rsidRPr="00AB7803">
        <w:t>Акт приемки-передачи показателей лицевого счета ПБС за период</w:t>
      </w:r>
      <w:r>
        <w:t>»</w:t>
      </w:r>
      <w:r w:rsidRPr="00AB7803">
        <w:t xml:space="preserve"> представлена на рисунке </w:t>
      </w:r>
      <w:r w:rsidRPr="00AB7803">
        <w:fldChar w:fldCharType="begin"/>
      </w:r>
      <w:r w:rsidRPr="00AB7803">
        <w:instrText xml:space="preserve"> REF _Ref246157811 \h  \* MERGEFORMAT </w:instrText>
      </w:r>
      <w:r w:rsidRPr="00AB7803">
        <w:fldChar w:fldCharType="separate"/>
      </w:r>
      <w:r w:rsidR="008B57BF">
        <w:t>246</w:t>
      </w:r>
      <w:r w:rsidRPr="00AB7803">
        <w:fldChar w:fldCharType="end"/>
      </w:r>
      <w:r w:rsidRPr="00AB7803">
        <w:t>. Форма содержит следующие закладки:</w:t>
      </w:r>
    </w:p>
    <w:p w:rsidR="001C311F" w:rsidRPr="00AB7803" w:rsidRDefault="001C311F" w:rsidP="001C311F">
      <w:pPr>
        <w:pStyle w:val="ASFKListmark1"/>
      </w:pPr>
      <w:r>
        <w:t>«</w:t>
      </w:r>
      <w:r w:rsidRPr="00AB7803">
        <w:t>Документ (1)</w:t>
      </w:r>
      <w:r>
        <w:t>»</w:t>
      </w:r>
      <w:r w:rsidRPr="00AB7803">
        <w:t>:</w:t>
      </w:r>
    </w:p>
    <w:p w:rsidR="001C311F" w:rsidRPr="001C311F" w:rsidRDefault="001C311F" w:rsidP="001C311F">
      <w:pPr>
        <w:pStyle w:val="ASFKListmark2"/>
      </w:pPr>
      <w:r>
        <w:t>«</w:t>
      </w:r>
      <w:r w:rsidRPr="001C311F">
        <w:t>Раздел 1.1.1 Бюджетные данные»;</w:t>
      </w:r>
    </w:p>
    <w:p w:rsidR="001C311F" w:rsidRPr="001C311F" w:rsidRDefault="001C311F" w:rsidP="001C311F">
      <w:pPr>
        <w:pStyle w:val="ASFKListmark2"/>
      </w:pPr>
      <w:r>
        <w:t>«</w:t>
      </w:r>
      <w:r w:rsidRPr="001C311F">
        <w:t xml:space="preserve">Раздел 1.1.2 ЛБО в тек. </w:t>
      </w:r>
      <w:r w:rsidR="00FD6189" w:rsidRPr="001C311F">
        <w:t>Ф</w:t>
      </w:r>
      <w:r w:rsidRPr="001C311F">
        <w:t xml:space="preserve">ин. </w:t>
      </w:r>
      <w:r w:rsidR="00FD6189" w:rsidRPr="001C311F">
        <w:t>Г</w:t>
      </w:r>
      <w:r w:rsidRPr="001C311F">
        <w:t xml:space="preserve">оду на выплаты за счет связ. </w:t>
      </w:r>
      <w:r w:rsidR="00FD6189" w:rsidRPr="001C311F">
        <w:t>И</w:t>
      </w:r>
      <w:r w:rsidRPr="001C311F">
        <w:t xml:space="preserve">ностр. </w:t>
      </w:r>
      <w:r w:rsidR="00FD6189" w:rsidRPr="001C311F">
        <w:t>К</w:t>
      </w:r>
      <w:r w:rsidRPr="001C311F">
        <w:t xml:space="preserve">редитов и на выплаты в ин. </w:t>
      </w:r>
      <w:r w:rsidR="00FD6189" w:rsidRPr="001C311F">
        <w:t>В</w:t>
      </w:r>
      <w:r w:rsidRPr="001C311F">
        <w:t>алюте»;</w:t>
      </w:r>
    </w:p>
    <w:p w:rsidR="001C311F" w:rsidRPr="001C311F" w:rsidRDefault="001C311F" w:rsidP="001C311F">
      <w:pPr>
        <w:pStyle w:val="ASFKListmark2"/>
      </w:pPr>
      <w:r>
        <w:t>«</w:t>
      </w:r>
      <w:r w:rsidRPr="001C311F">
        <w:t xml:space="preserve">Раздел 1.1.3 ПОФР за исключением связ. </w:t>
      </w:r>
      <w:r w:rsidR="00FD6189" w:rsidRPr="001C311F">
        <w:t>И</w:t>
      </w:r>
      <w:r w:rsidRPr="001C311F">
        <w:t xml:space="preserve">ностр. </w:t>
      </w:r>
      <w:r w:rsidR="00FD6189" w:rsidRPr="001C311F">
        <w:t>К</w:t>
      </w:r>
      <w:r w:rsidRPr="001C311F">
        <w:t xml:space="preserve">редитов на выплаты в ин. </w:t>
      </w:r>
      <w:r w:rsidR="00FD6189" w:rsidRPr="001C311F">
        <w:t>В</w:t>
      </w:r>
      <w:r w:rsidRPr="001C311F">
        <w:t>алюте»;</w:t>
      </w:r>
    </w:p>
    <w:p w:rsidR="001C311F" w:rsidRPr="001C311F" w:rsidRDefault="001C311F" w:rsidP="001C311F">
      <w:pPr>
        <w:pStyle w:val="ASFKListmark2"/>
      </w:pPr>
      <w:r>
        <w:t>«</w:t>
      </w:r>
      <w:r w:rsidRPr="001C311F">
        <w:t>Раздел 1.2.1. Детализированные ЛБО»;</w:t>
      </w:r>
    </w:p>
    <w:p w:rsidR="001C311F" w:rsidRPr="001C311F" w:rsidRDefault="001C311F" w:rsidP="001C311F">
      <w:pPr>
        <w:pStyle w:val="ASFKListmark2"/>
      </w:pPr>
      <w:r>
        <w:t>«</w:t>
      </w:r>
      <w:r w:rsidRPr="001C311F">
        <w:t xml:space="preserve">Раздел 1.2.2. Детализированные ЛБО на выплаты за счет связ. </w:t>
      </w:r>
      <w:r w:rsidR="00FD6189" w:rsidRPr="001C311F">
        <w:t>И</w:t>
      </w:r>
      <w:r w:rsidRPr="001C311F">
        <w:t xml:space="preserve">ностр. </w:t>
      </w:r>
      <w:r w:rsidR="00FD6189" w:rsidRPr="001C311F">
        <w:t>К</w:t>
      </w:r>
      <w:r w:rsidRPr="001C311F">
        <w:t>редитов и на выплаты в ин.валюте»;</w:t>
      </w:r>
    </w:p>
    <w:p w:rsidR="001C311F" w:rsidRPr="001C311F" w:rsidRDefault="001C311F" w:rsidP="001C311F">
      <w:pPr>
        <w:pStyle w:val="ASFKListmark2"/>
      </w:pPr>
      <w:r>
        <w:t>«</w:t>
      </w:r>
      <w:r w:rsidRPr="001C311F">
        <w:t>Раздел 1.3 Неиспользованные доведенные бюджетные данные»;</w:t>
      </w:r>
    </w:p>
    <w:p w:rsidR="001C311F" w:rsidRPr="001C311F" w:rsidRDefault="001C311F" w:rsidP="001C311F">
      <w:pPr>
        <w:pStyle w:val="ASFKListmark2"/>
      </w:pPr>
      <w:r>
        <w:t>«</w:t>
      </w:r>
      <w:r w:rsidRPr="001C311F">
        <w:t>Раздел 1.4. Неиспользованные детализированные ЛБО»;</w:t>
      </w:r>
    </w:p>
    <w:p w:rsidR="001C311F" w:rsidRPr="001C311F" w:rsidRDefault="001C311F" w:rsidP="001C311F">
      <w:pPr>
        <w:pStyle w:val="ASFKListmark2"/>
      </w:pPr>
      <w:r>
        <w:t>«</w:t>
      </w:r>
      <w:r w:rsidRPr="001C311F">
        <w:t>Раздел 2.1 Операции с бюджетными средствами»;</w:t>
      </w:r>
    </w:p>
    <w:p w:rsidR="001C311F" w:rsidRPr="001C311F" w:rsidRDefault="001C311F" w:rsidP="001C311F">
      <w:pPr>
        <w:pStyle w:val="ASFKListmark2"/>
      </w:pPr>
      <w:r>
        <w:t>«</w:t>
      </w:r>
      <w:r w:rsidRPr="001C311F">
        <w:t>Раздел 2.2. Операции с бюджетными средствами по объектам ФАИП»;</w:t>
      </w:r>
    </w:p>
    <w:p w:rsidR="001C311F" w:rsidRPr="001C311F" w:rsidRDefault="001C311F" w:rsidP="001C311F">
      <w:pPr>
        <w:pStyle w:val="ASFKListmark2"/>
      </w:pPr>
      <w:r>
        <w:t>«</w:t>
      </w:r>
      <w:r w:rsidRPr="001C311F">
        <w:t>Раздел 3.1 Остатки на ЛС за счет ДБФ»;</w:t>
      </w:r>
    </w:p>
    <w:p w:rsidR="001C311F" w:rsidRPr="001C311F" w:rsidRDefault="001C311F" w:rsidP="001C311F">
      <w:pPr>
        <w:pStyle w:val="ASFKListmark2"/>
      </w:pPr>
      <w:r>
        <w:t>«</w:t>
      </w:r>
      <w:r w:rsidRPr="001C311F">
        <w:t>Раздел 3.2 Операции со средствами за счет ДБФ»;</w:t>
      </w:r>
    </w:p>
    <w:p w:rsidR="001C311F" w:rsidRPr="001C311F" w:rsidRDefault="001C311F" w:rsidP="001C311F">
      <w:pPr>
        <w:pStyle w:val="ASFKListmark2"/>
      </w:pPr>
      <w:r>
        <w:t>«</w:t>
      </w:r>
      <w:r w:rsidRPr="001C311F">
        <w:t>Раздел 3.3 Остатки бюджетных данных и бюджетных обязательств»;</w:t>
      </w:r>
    </w:p>
    <w:p w:rsidR="001C311F" w:rsidRPr="001C311F" w:rsidRDefault="001C311F" w:rsidP="001C311F">
      <w:pPr>
        <w:pStyle w:val="ASFKListmark2"/>
      </w:pPr>
      <w:r>
        <w:t>«</w:t>
      </w:r>
      <w:r w:rsidRPr="001C311F">
        <w:t>Раздел 3.4 Источники ДБФ (справочно)»;</w:t>
      </w:r>
    </w:p>
    <w:p w:rsidR="001C311F" w:rsidRPr="00AB7803" w:rsidRDefault="001C311F" w:rsidP="001C311F">
      <w:pPr>
        <w:pStyle w:val="ASFKListmark1"/>
      </w:pPr>
      <w:r>
        <w:t>«</w:t>
      </w:r>
      <w:r w:rsidRPr="00AB7803">
        <w:t>Дополнительные атрибуты (2)</w:t>
      </w:r>
      <w:r>
        <w:t>»</w:t>
      </w:r>
      <w:r w:rsidRPr="00AB7803">
        <w:t>;</w:t>
      </w:r>
    </w:p>
    <w:p w:rsidR="001C311F" w:rsidRPr="00AB7803" w:rsidRDefault="001C311F" w:rsidP="001C311F">
      <w:pPr>
        <w:pStyle w:val="ASFKListmark1"/>
      </w:pPr>
      <w:r>
        <w:t>«</w:t>
      </w:r>
      <w:r w:rsidRPr="00AB7803">
        <w:t>Системные атрибуты</w:t>
      </w:r>
      <w:r>
        <w:t>»</w:t>
      </w:r>
      <w:r w:rsidRPr="00AB7803">
        <w:t>;</w:t>
      </w:r>
    </w:p>
    <w:p w:rsidR="001C311F" w:rsidRDefault="001C311F" w:rsidP="001C311F">
      <w:pPr>
        <w:pStyle w:val="ASFKListmark1"/>
      </w:pPr>
      <w:r>
        <w:t>«</w:t>
      </w:r>
      <w:r w:rsidRPr="00AB7803">
        <w:t>Протоколы</w:t>
      </w:r>
      <w:r>
        <w:t>»</w:t>
      </w:r>
      <w:r w:rsidRPr="00AB7803">
        <w:t>.</w:t>
      </w:r>
    </w:p>
    <w:p w:rsidR="00487AD9" w:rsidRPr="00424CF0" w:rsidRDefault="00487AD9" w:rsidP="00487AD9">
      <w:pPr>
        <w:pStyle w:val="ASFKNormal"/>
      </w:pPr>
      <w:r w:rsidRPr="008A4CF5">
        <w:rPr>
          <w:rStyle w:val="ASFKNormal0"/>
        </w:rPr>
        <w:t>Закладка «Документ (1)» содержит вкладки, отображающие данные по разделам.</w:t>
      </w:r>
      <w:r>
        <w:t xml:space="preserve"> Поля в этих в</w:t>
      </w:r>
      <w:r w:rsidRPr="00424CF0">
        <w:t xml:space="preserve">кладках доступны только </w:t>
      </w:r>
      <w:r>
        <w:t xml:space="preserve">для </w:t>
      </w:r>
      <w:r w:rsidRPr="00424CF0">
        <w:t>просмо</w:t>
      </w:r>
      <w:r w:rsidRPr="00D0193D">
        <w:t>т</w:t>
      </w:r>
      <w:r w:rsidRPr="00424CF0">
        <w:t>р</w:t>
      </w:r>
      <w:r>
        <w:t>а</w:t>
      </w:r>
      <w:r w:rsidRPr="00424CF0">
        <w:t>.</w:t>
      </w:r>
    </w:p>
    <w:p w:rsidR="00487AD9" w:rsidRPr="00623EA3" w:rsidRDefault="00623EA3" w:rsidP="00623EA3">
      <w:pPr>
        <w:pStyle w:val="ASFKFigure"/>
      </w:pPr>
      <w:r w:rsidRPr="00724CBF">
        <w:rPr>
          <w:noProof/>
        </w:rPr>
        <w:lastRenderedPageBreak/>
        <w:drawing>
          <wp:inline distT="0" distB="0" distL="0" distR="0" wp14:anchorId="12E7A9FE" wp14:editId="5C713A22">
            <wp:extent cx="5999986" cy="4756785"/>
            <wp:effectExtent l="0" t="0" r="1270" b="5715"/>
            <wp:docPr id="788" name="Рисунок 788" descr="D:\Скриншоты\4\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4\1.1.1.pn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000492" cy="4757186"/>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688" w:name="_Ref246157811"/>
        <w:bookmarkStart w:id="1689" w:name="_Toc126832537"/>
        <w:r w:rsidR="008B57BF">
          <w:rPr>
            <w:noProof/>
          </w:rPr>
          <w:t>246</w:t>
        </w:r>
        <w:bookmarkEnd w:id="1688"/>
      </w:fldSimple>
      <w:r w:rsidR="00487AD9" w:rsidRPr="00AB7803">
        <w:t xml:space="preserve">. ЭФ </w:t>
      </w:r>
      <w:r w:rsidR="00487AD9">
        <w:t>документа «</w:t>
      </w:r>
      <w:r w:rsidR="00487AD9" w:rsidRPr="00AB7803">
        <w:t>Акт приемки-передачи показателей лицевого счета ПБС за период</w:t>
      </w:r>
      <w:r w:rsidR="00487AD9">
        <w:t>», закладки</w:t>
      </w:r>
      <w:r w:rsidR="00487AD9" w:rsidRPr="00AB7803">
        <w:t xml:space="preserve"> </w:t>
      </w:r>
      <w:r w:rsidR="00487AD9">
        <w:t>«</w:t>
      </w:r>
      <w:r w:rsidR="00487AD9" w:rsidRPr="00AB7803">
        <w:t>Документ (1)</w:t>
      </w:r>
      <w:r w:rsidR="00487AD9">
        <w:t>», вкладки</w:t>
      </w:r>
      <w:r w:rsidR="00487AD9" w:rsidRPr="00AB7803">
        <w:t xml:space="preserve"> </w:t>
      </w:r>
      <w:r w:rsidR="00487AD9">
        <w:t>«</w:t>
      </w:r>
      <w:r w:rsidR="00487AD9" w:rsidRPr="00AB7803">
        <w:t>Раздел 1.1.1 Бюджетные данные</w:t>
      </w:r>
      <w:r w:rsidR="00487AD9">
        <w:t>»</w:t>
      </w:r>
      <w:bookmarkEnd w:id="1689"/>
    </w:p>
    <w:p w:rsidR="00487AD9" w:rsidRPr="00AB7803" w:rsidRDefault="00487AD9" w:rsidP="00487AD9">
      <w:pPr>
        <w:pStyle w:val="ASFKNormal"/>
      </w:pPr>
      <w:r w:rsidRPr="00AB7803">
        <w:t xml:space="preserve">Закладка </w:t>
      </w:r>
      <w:r>
        <w:t>«</w:t>
      </w:r>
      <w:r w:rsidRPr="00AB7803">
        <w:t>Документ (1)</w:t>
      </w:r>
      <w:r>
        <w:t>»</w:t>
      </w:r>
      <w:r w:rsidRPr="00AB7803">
        <w:t xml:space="preserve"> содержит вкладки, на которых отображаются данные по ра</w:t>
      </w:r>
      <w:r w:rsidRPr="002D4ACA">
        <w:t>з</w:t>
      </w:r>
      <w:r w:rsidRPr="00AB7803">
        <w:t>делам. Поля в этих вкладках недоступны для редактирования, их можно только просмотреть.</w:t>
      </w:r>
    </w:p>
    <w:p w:rsidR="00487AD9" w:rsidRPr="00AB7803" w:rsidRDefault="00487AD9" w:rsidP="00487AD9">
      <w:pPr>
        <w:pStyle w:val="ASFKNormal"/>
      </w:pPr>
      <w:r w:rsidRPr="00AB7803">
        <w:t>Перечень полей</w:t>
      </w:r>
      <w:r>
        <w:t xml:space="preserve"> документа «</w:t>
      </w:r>
      <w:r w:rsidRPr="00AB7803">
        <w:t>Акт приемки-передачи показателей лицевого счета ПБС за период</w:t>
      </w:r>
      <w:r>
        <w:t>», закладки</w:t>
      </w:r>
      <w:r w:rsidRPr="00AB7803">
        <w:t xml:space="preserve"> </w:t>
      </w:r>
      <w:r>
        <w:t>«</w:t>
      </w:r>
      <w:r w:rsidRPr="00AB7803">
        <w:t>Документ (1)</w:t>
      </w:r>
      <w:r>
        <w:t>», вкладки</w:t>
      </w:r>
      <w:r w:rsidRPr="00AB7803">
        <w:t xml:space="preserve"> </w:t>
      </w:r>
      <w:r>
        <w:t>«</w:t>
      </w:r>
      <w:r w:rsidRPr="00AB7803">
        <w:t>Раздел 1.1.1 Бюджетные данные</w:t>
      </w:r>
      <w:r>
        <w:t>»</w:t>
      </w:r>
      <w:r w:rsidRPr="00AB7803">
        <w:t xml:space="preserve"> приведен в таблице </w:t>
      </w:r>
      <w:r w:rsidRPr="00AB7803">
        <w:fldChar w:fldCharType="begin"/>
      </w:r>
      <w:r w:rsidRPr="00AB7803">
        <w:instrText xml:space="preserve"> REF _Ref317611376 \h  \* MERGEFORMAT </w:instrText>
      </w:r>
      <w:r w:rsidRPr="00AB7803">
        <w:fldChar w:fldCharType="separate"/>
      </w:r>
      <w:r w:rsidR="008B57BF">
        <w:t>154</w:t>
      </w:r>
      <w:r w:rsidRPr="00AB7803">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690" w:name="_Ref317611376"/>
      <w:bookmarkStart w:id="1691" w:name="_Toc126832201"/>
      <w:r w:rsidR="008B57BF">
        <w:rPr>
          <w:noProof/>
        </w:rPr>
        <w:t>154</w:t>
      </w:r>
      <w:bookmarkEnd w:id="1690"/>
      <w:r>
        <w:rPr>
          <w:noProof/>
        </w:rPr>
        <w:fldChar w:fldCharType="end"/>
      </w:r>
      <w:r w:rsidR="00487AD9" w:rsidRPr="00AB7803">
        <w:t xml:space="preserve">. Описание полей документа </w:t>
      </w:r>
      <w:r w:rsidR="00487AD9">
        <w:t>«</w:t>
      </w:r>
      <w:r w:rsidR="00487AD9" w:rsidRPr="00AB7803">
        <w:t>Акт приемки-передачи показателей лицевого счета ПБС за период</w:t>
      </w:r>
      <w:r w:rsidR="00487AD9">
        <w:t>», закладки</w:t>
      </w:r>
      <w:r w:rsidR="00487AD9" w:rsidRPr="00AB7803">
        <w:t xml:space="preserve"> </w:t>
      </w:r>
      <w:r w:rsidR="00487AD9">
        <w:t>«</w:t>
      </w:r>
      <w:r w:rsidR="00487AD9" w:rsidRPr="00AB7803">
        <w:t>Документ (1)</w:t>
      </w:r>
      <w:r w:rsidR="00487AD9">
        <w:t>», вкладки «Раздел 1.1.1 Бюджетные данные»</w:t>
      </w:r>
      <w:bookmarkEnd w:id="169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4"/>
        <w:gridCol w:w="7542"/>
      </w:tblGrid>
      <w:tr w:rsidR="00487AD9" w:rsidRPr="00B11F4A" w:rsidTr="00E35154">
        <w:trPr>
          <w:tblHeader/>
        </w:trPr>
        <w:tc>
          <w:tcPr>
            <w:tcW w:w="111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11F4A" w:rsidRDefault="00487AD9" w:rsidP="000B75B3">
            <w:pPr>
              <w:pStyle w:val="ASFKTableHead"/>
            </w:pPr>
            <w:r w:rsidRPr="00B11F4A">
              <w:t>Наименование поля</w:t>
            </w:r>
          </w:p>
        </w:tc>
        <w:tc>
          <w:tcPr>
            <w:tcW w:w="388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11F4A" w:rsidRDefault="00487AD9" w:rsidP="000B75B3">
            <w:pPr>
              <w:pStyle w:val="ASFKTableHead"/>
            </w:pPr>
            <w:r w:rsidRPr="00B11F4A">
              <w:t>Описание</w:t>
            </w:r>
            <w:r>
              <w:t xml:space="preserve"> поля</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Номер</w:t>
            </w:r>
          </w:p>
        </w:tc>
        <w:tc>
          <w:tcPr>
            <w:tcW w:w="3889" w:type="pct"/>
            <w:shd w:val="clear" w:color="auto" w:fill="auto"/>
          </w:tcPr>
          <w:p w:rsidR="00487AD9" w:rsidRPr="003A239A" w:rsidRDefault="00487AD9" w:rsidP="004834F0">
            <w:pPr>
              <w:pStyle w:val="ASFKTablenorm"/>
              <w:ind w:left="57" w:right="57"/>
            </w:pPr>
            <w:r w:rsidRPr="00B11F4A">
              <w:t>Номер ЛС ПБС</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Дата акта</w:t>
            </w:r>
          </w:p>
        </w:tc>
        <w:tc>
          <w:tcPr>
            <w:tcW w:w="3889" w:type="pct"/>
            <w:shd w:val="clear" w:color="auto" w:fill="auto"/>
          </w:tcPr>
          <w:p w:rsidR="00487AD9" w:rsidRPr="003A239A" w:rsidRDefault="00487AD9" w:rsidP="004834F0">
            <w:pPr>
              <w:pStyle w:val="ASFKTablenorm"/>
              <w:ind w:left="57" w:right="57"/>
            </w:pPr>
            <w:r w:rsidRPr="00B11F4A">
              <w:t>Дата формирования акта</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 xml:space="preserve">Год с </w:t>
            </w:r>
          </w:p>
        </w:tc>
        <w:tc>
          <w:tcPr>
            <w:tcW w:w="3889" w:type="pct"/>
            <w:shd w:val="clear" w:color="auto" w:fill="auto"/>
          </w:tcPr>
          <w:p w:rsidR="00487AD9" w:rsidRPr="003A239A" w:rsidRDefault="00487AD9" w:rsidP="004834F0">
            <w:pPr>
              <w:pStyle w:val="ASFKTablenorm"/>
              <w:ind w:left="57" w:right="57"/>
            </w:pPr>
            <w:r w:rsidRPr="00B11F4A">
              <w:t>Год начала периода</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 xml:space="preserve">Год по </w:t>
            </w:r>
          </w:p>
        </w:tc>
        <w:tc>
          <w:tcPr>
            <w:tcW w:w="3889" w:type="pct"/>
            <w:shd w:val="clear" w:color="auto" w:fill="auto"/>
          </w:tcPr>
          <w:p w:rsidR="00487AD9" w:rsidRPr="003A239A" w:rsidRDefault="00487AD9" w:rsidP="004834F0">
            <w:pPr>
              <w:pStyle w:val="ASFKTablenorm"/>
              <w:ind w:left="57" w:right="57"/>
            </w:pPr>
            <w:r w:rsidRPr="00B11F4A">
              <w:t>Год конца периода</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Стат.</w:t>
            </w:r>
          </w:p>
        </w:tc>
        <w:tc>
          <w:tcPr>
            <w:tcW w:w="3889" w:type="pct"/>
            <w:shd w:val="clear" w:color="auto" w:fill="auto"/>
          </w:tcPr>
          <w:p w:rsidR="00487AD9" w:rsidRPr="003A239A" w:rsidRDefault="00487AD9" w:rsidP="004834F0">
            <w:pPr>
              <w:pStyle w:val="ASFKTablenorm"/>
              <w:ind w:left="57" w:right="57"/>
            </w:pPr>
            <w:r w:rsidRPr="00B11F4A">
              <w:t xml:space="preserve">Код бизнес-статуса документа. </w:t>
            </w:r>
          </w:p>
          <w:p w:rsidR="00487AD9" w:rsidRPr="003A239A" w:rsidRDefault="00487AD9" w:rsidP="004834F0">
            <w:pPr>
              <w:pStyle w:val="ASFKTablenorm"/>
              <w:ind w:left="57" w:right="57"/>
            </w:pPr>
            <w:r w:rsidRPr="00B11F4A">
              <w:t>Значение заполняется автомат</w:t>
            </w:r>
            <w:r w:rsidRPr="003A239A">
              <w:t>ически при обработке или передается из OEBS.</w:t>
            </w:r>
          </w:p>
        </w:tc>
      </w:tr>
      <w:tr w:rsidR="00487AD9" w:rsidRPr="00B11F4A" w:rsidTr="00E35154">
        <w:tc>
          <w:tcPr>
            <w:tcW w:w="5000" w:type="pct"/>
            <w:gridSpan w:val="2"/>
            <w:shd w:val="clear" w:color="auto" w:fill="auto"/>
          </w:tcPr>
          <w:p w:rsidR="00487AD9" w:rsidRPr="003A239A" w:rsidRDefault="00487AD9" w:rsidP="004834F0">
            <w:pPr>
              <w:pStyle w:val="ASFKTablenorm"/>
              <w:ind w:left="57" w:right="57"/>
            </w:pPr>
            <w:r w:rsidRPr="00B11F4A">
              <w:t xml:space="preserve">Группа полей </w:t>
            </w:r>
            <w:r>
              <w:t>«</w:t>
            </w:r>
            <w:r w:rsidRPr="003A239A">
              <w:t>Наименования и коды</w:t>
            </w:r>
            <w:r>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lastRenderedPageBreak/>
              <w:t>Орган ФК-передающий</w:t>
            </w:r>
          </w:p>
        </w:tc>
        <w:tc>
          <w:tcPr>
            <w:tcW w:w="3889" w:type="pct"/>
            <w:shd w:val="clear" w:color="auto" w:fill="auto"/>
          </w:tcPr>
          <w:p w:rsidR="00487AD9" w:rsidRPr="003A239A" w:rsidRDefault="00487AD9" w:rsidP="004834F0">
            <w:pPr>
              <w:pStyle w:val="ASFKTablenorm"/>
              <w:ind w:left="57" w:right="57"/>
            </w:pPr>
            <w:r w:rsidRPr="00B11F4A">
              <w:t xml:space="preserve">Наименование </w:t>
            </w:r>
            <w:r w:rsidR="00A856E0">
              <w:t>ТОФК</w:t>
            </w:r>
            <w:r w:rsidRPr="00B11F4A">
              <w:t xml:space="preserve"> о</w:t>
            </w:r>
            <w:r w:rsidRPr="003A239A">
              <w:t>тправителя.</w:t>
            </w:r>
            <w:r>
              <w:t xml:space="preserve"> </w:t>
            </w:r>
            <w:r w:rsidRPr="00A02AFA">
              <w:t>Импорт из OEBS</w:t>
            </w:r>
            <w:r w:rsidRPr="003A239A">
              <w:t>.</w:t>
            </w:r>
          </w:p>
        </w:tc>
      </w:tr>
      <w:tr w:rsidR="00487AD9" w:rsidRPr="00B11F4A" w:rsidTr="00E35154">
        <w:tc>
          <w:tcPr>
            <w:tcW w:w="1111" w:type="pct"/>
            <w:shd w:val="clear" w:color="auto" w:fill="auto"/>
          </w:tcPr>
          <w:p w:rsidR="00487AD9" w:rsidRPr="003A239A" w:rsidRDefault="00487AD9" w:rsidP="004834F0">
            <w:pPr>
              <w:pStyle w:val="ASFKTablenorm"/>
              <w:ind w:left="57" w:right="57"/>
            </w:pPr>
            <w:r>
              <w:t>П</w:t>
            </w:r>
            <w:r w:rsidRPr="003A239A">
              <w:t>о КОФК</w:t>
            </w:r>
          </w:p>
        </w:tc>
        <w:tc>
          <w:tcPr>
            <w:tcW w:w="3889" w:type="pct"/>
            <w:shd w:val="clear" w:color="auto" w:fill="auto"/>
          </w:tcPr>
          <w:p w:rsidR="00487AD9" w:rsidRPr="003A239A" w:rsidRDefault="00487AD9" w:rsidP="004834F0">
            <w:pPr>
              <w:pStyle w:val="ASFKTablenorm"/>
              <w:ind w:left="57" w:right="57"/>
            </w:pPr>
            <w:r w:rsidRPr="00B11F4A">
              <w:t xml:space="preserve">Код </w:t>
            </w:r>
            <w:r w:rsidR="00A856E0">
              <w:t>ТОФК</w:t>
            </w:r>
            <w:r w:rsidRPr="00B11F4A">
              <w:t xml:space="preserve"> отправителя</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Орган ФК-принимающий</w:t>
            </w:r>
          </w:p>
        </w:tc>
        <w:tc>
          <w:tcPr>
            <w:tcW w:w="3889" w:type="pct"/>
            <w:shd w:val="clear" w:color="auto" w:fill="auto"/>
          </w:tcPr>
          <w:p w:rsidR="00487AD9" w:rsidRPr="003A239A" w:rsidRDefault="00487AD9" w:rsidP="004834F0">
            <w:pPr>
              <w:pStyle w:val="ASFKTablenorm"/>
              <w:ind w:left="57" w:right="57"/>
            </w:pPr>
            <w:r w:rsidRPr="00B11F4A">
              <w:t xml:space="preserve">Наименование </w:t>
            </w:r>
            <w:r w:rsidR="00A856E0">
              <w:t>ТОФК</w:t>
            </w:r>
            <w:r w:rsidRPr="00B11F4A">
              <w:t xml:space="preserve"> п</w:t>
            </w:r>
            <w:r w:rsidRPr="003A239A">
              <w:t>олучателя.</w:t>
            </w:r>
            <w:r>
              <w:t xml:space="preserve"> </w:t>
            </w:r>
            <w:r w:rsidRPr="00A02AFA">
              <w:t>Импорт из OEBS</w:t>
            </w:r>
            <w:r w:rsidRPr="003A239A">
              <w:t>.</w:t>
            </w:r>
          </w:p>
        </w:tc>
      </w:tr>
      <w:tr w:rsidR="00487AD9" w:rsidRPr="00B11F4A" w:rsidTr="00E35154">
        <w:tc>
          <w:tcPr>
            <w:tcW w:w="1111" w:type="pct"/>
            <w:shd w:val="clear" w:color="auto" w:fill="auto"/>
          </w:tcPr>
          <w:p w:rsidR="00487AD9" w:rsidRPr="003A239A" w:rsidRDefault="00487AD9" w:rsidP="004834F0">
            <w:pPr>
              <w:pStyle w:val="ASFKTablenorm"/>
              <w:ind w:left="57" w:right="57"/>
            </w:pPr>
            <w:r>
              <w:t>П</w:t>
            </w:r>
            <w:r w:rsidRPr="003A239A">
              <w:t>о КОФК</w:t>
            </w:r>
          </w:p>
        </w:tc>
        <w:tc>
          <w:tcPr>
            <w:tcW w:w="3889" w:type="pct"/>
            <w:shd w:val="clear" w:color="auto" w:fill="auto"/>
          </w:tcPr>
          <w:p w:rsidR="00487AD9" w:rsidRPr="003A239A" w:rsidRDefault="00487AD9" w:rsidP="004834F0">
            <w:pPr>
              <w:pStyle w:val="ASFKTablenorm"/>
              <w:ind w:left="57" w:right="57"/>
            </w:pPr>
            <w:r w:rsidRPr="00B11F4A">
              <w:t xml:space="preserve">Код </w:t>
            </w:r>
            <w:r w:rsidR="00A856E0">
              <w:t>ТОФК</w:t>
            </w:r>
            <w:r w:rsidRPr="00B11F4A">
              <w:t xml:space="preserve"> получателя</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ПБС</w:t>
            </w:r>
          </w:p>
        </w:tc>
        <w:tc>
          <w:tcPr>
            <w:tcW w:w="3889" w:type="pct"/>
            <w:shd w:val="clear" w:color="auto" w:fill="auto"/>
          </w:tcPr>
          <w:p w:rsidR="00487AD9" w:rsidRPr="003A239A" w:rsidRDefault="00487AD9" w:rsidP="004834F0">
            <w:pPr>
              <w:pStyle w:val="ASFKTablenorm"/>
              <w:ind w:left="57" w:right="57"/>
            </w:pPr>
            <w:r w:rsidRPr="00B11F4A">
              <w:t>Наименование ПБС по СРРПБС</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3A239A" w:rsidRDefault="00487AD9" w:rsidP="004834F0">
            <w:pPr>
              <w:pStyle w:val="ASFKTablenorm"/>
              <w:ind w:left="57" w:right="57"/>
            </w:pPr>
            <w:r>
              <w:t>П</w:t>
            </w:r>
            <w:r w:rsidRPr="003A239A">
              <w:t>о Сводному реестру</w:t>
            </w:r>
          </w:p>
        </w:tc>
        <w:tc>
          <w:tcPr>
            <w:tcW w:w="3889" w:type="pct"/>
            <w:shd w:val="clear" w:color="auto" w:fill="auto"/>
          </w:tcPr>
          <w:p w:rsidR="00487AD9" w:rsidRPr="003A239A" w:rsidRDefault="00487AD9" w:rsidP="004834F0">
            <w:pPr>
              <w:pStyle w:val="ASFKTablenorm"/>
              <w:ind w:left="57" w:right="57"/>
            </w:pPr>
            <w:r w:rsidRPr="00B11F4A">
              <w:t>Код ПБС по СРРПБС</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РБС</w:t>
            </w:r>
          </w:p>
        </w:tc>
        <w:tc>
          <w:tcPr>
            <w:tcW w:w="3889" w:type="pct"/>
            <w:shd w:val="clear" w:color="auto" w:fill="auto"/>
          </w:tcPr>
          <w:p w:rsidR="00487AD9" w:rsidRPr="003A239A" w:rsidRDefault="00487AD9" w:rsidP="004834F0">
            <w:pPr>
              <w:pStyle w:val="ASFKTablenorm"/>
              <w:ind w:left="57" w:right="57"/>
            </w:pPr>
            <w:r w:rsidRPr="00B11F4A">
              <w:t>Наименование РБС по СРРПБС</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3A239A" w:rsidRDefault="00487AD9" w:rsidP="004834F0">
            <w:pPr>
              <w:pStyle w:val="ASFKTablenorm"/>
              <w:ind w:left="57" w:right="57"/>
            </w:pPr>
            <w:r>
              <w:t>П</w:t>
            </w:r>
            <w:r w:rsidRPr="003A239A">
              <w:t>о Сводному реестру</w:t>
            </w:r>
          </w:p>
        </w:tc>
        <w:tc>
          <w:tcPr>
            <w:tcW w:w="3889" w:type="pct"/>
            <w:shd w:val="clear" w:color="auto" w:fill="auto"/>
          </w:tcPr>
          <w:p w:rsidR="00487AD9" w:rsidRPr="003A239A" w:rsidRDefault="00487AD9" w:rsidP="004834F0">
            <w:pPr>
              <w:pStyle w:val="ASFKTablenorm"/>
              <w:ind w:left="57" w:right="57"/>
            </w:pPr>
            <w:r w:rsidRPr="00B11F4A">
              <w:t>Код РБС по СРРПБС</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ГРБС</w:t>
            </w:r>
          </w:p>
        </w:tc>
        <w:tc>
          <w:tcPr>
            <w:tcW w:w="3889" w:type="pct"/>
            <w:shd w:val="clear" w:color="auto" w:fill="auto"/>
          </w:tcPr>
          <w:p w:rsidR="00487AD9" w:rsidRPr="003A239A" w:rsidRDefault="00487AD9" w:rsidP="004834F0">
            <w:pPr>
              <w:pStyle w:val="ASFKTablenorm"/>
              <w:ind w:left="57" w:right="57"/>
            </w:pPr>
            <w:r w:rsidRPr="00B11F4A">
              <w:t>Наименование ГРБС</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Глава по БК</w:t>
            </w:r>
          </w:p>
        </w:tc>
        <w:tc>
          <w:tcPr>
            <w:tcW w:w="3889" w:type="pct"/>
            <w:shd w:val="clear" w:color="auto" w:fill="auto"/>
          </w:tcPr>
          <w:p w:rsidR="00487AD9" w:rsidRPr="003A239A" w:rsidRDefault="00487AD9" w:rsidP="004834F0">
            <w:pPr>
              <w:pStyle w:val="ASFKTablenorm"/>
              <w:ind w:left="57" w:right="57"/>
            </w:pPr>
            <w:r w:rsidRPr="00B11F4A">
              <w:t>Код ГРБС</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Бюджет</w:t>
            </w:r>
          </w:p>
        </w:tc>
        <w:tc>
          <w:tcPr>
            <w:tcW w:w="3889" w:type="pct"/>
            <w:shd w:val="clear" w:color="auto" w:fill="auto"/>
          </w:tcPr>
          <w:p w:rsidR="00487AD9" w:rsidRPr="003A239A" w:rsidRDefault="00487AD9" w:rsidP="004834F0">
            <w:pPr>
              <w:pStyle w:val="ASFKTablenorm"/>
              <w:ind w:left="57" w:right="57"/>
            </w:pPr>
            <w:r w:rsidRPr="00B11F4A">
              <w:t>Наименование бюджета для ЛС клиента, являющегося участником бюджетн</w:t>
            </w:r>
            <w:r w:rsidRPr="001435C5">
              <w:t>о</w:t>
            </w:r>
            <w:r w:rsidRPr="00B11F4A">
              <w:t>го процесса</w:t>
            </w:r>
            <w:r>
              <w:t xml:space="preserve">. </w:t>
            </w:r>
            <w:r w:rsidRPr="00A02AFA">
              <w:t>Импорт из OEBS</w:t>
            </w:r>
            <w:r w:rsidRPr="003A239A">
              <w:t>.</w:t>
            </w:r>
          </w:p>
        </w:tc>
      </w:tr>
      <w:tr w:rsidR="00487AD9" w:rsidRPr="00B11F4A" w:rsidTr="00E35154">
        <w:tc>
          <w:tcPr>
            <w:tcW w:w="1111" w:type="pct"/>
            <w:shd w:val="clear" w:color="auto" w:fill="auto"/>
          </w:tcPr>
          <w:p w:rsidR="00487AD9" w:rsidRPr="003A239A" w:rsidRDefault="00487AD9" w:rsidP="004834F0">
            <w:pPr>
              <w:pStyle w:val="ASFKTablenorm"/>
              <w:ind w:left="57" w:right="57"/>
            </w:pPr>
            <w:r>
              <w:t>П</w:t>
            </w:r>
            <w:r w:rsidRPr="003A239A">
              <w:t xml:space="preserve">о </w:t>
            </w:r>
            <w:r>
              <w:t>ОКТМО</w:t>
            </w:r>
          </w:p>
        </w:tc>
        <w:tc>
          <w:tcPr>
            <w:tcW w:w="3889" w:type="pct"/>
            <w:shd w:val="clear" w:color="auto" w:fill="auto"/>
          </w:tcPr>
          <w:p w:rsidR="00487AD9" w:rsidRPr="003A239A" w:rsidRDefault="00487AD9" w:rsidP="004834F0">
            <w:pPr>
              <w:pStyle w:val="ASFKTablenorm"/>
              <w:ind w:left="57" w:right="57"/>
            </w:pPr>
            <w:r w:rsidRPr="00B11F4A">
              <w:t xml:space="preserve">Код </w:t>
            </w:r>
            <w:r>
              <w:t>ОКТМО</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3A239A" w:rsidRDefault="00487AD9" w:rsidP="004834F0">
            <w:pPr>
              <w:pStyle w:val="ASFKTablenorm"/>
              <w:ind w:left="57" w:right="57"/>
            </w:pPr>
            <w:r>
              <w:t>Фин. Орган</w:t>
            </w:r>
          </w:p>
        </w:tc>
        <w:tc>
          <w:tcPr>
            <w:tcW w:w="3889" w:type="pct"/>
            <w:shd w:val="clear" w:color="auto" w:fill="auto"/>
          </w:tcPr>
          <w:p w:rsidR="00487AD9" w:rsidRPr="003A239A" w:rsidRDefault="00487AD9" w:rsidP="004834F0">
            <w:pPr>
              <w:pStyle w:val="ASFKTablenorm"/>
              <w:ind w:left="57" w:right="57"/>
            </w:pPr>
            <w:r w:rsidRPr="00B11F4A">
              <w:t>Наименование ФО, обслуживающего данный бюджет</w:t>
            </w:r>
            <w:r w:rsidRPr="003A239A">
              <w:t>.</w:t>
            </w:r>
            <w:r>
              <w:t xml:space="preserve"> </w:t>
            </w:r>
            <w:r w:rsidRPr="00A02AFA">
              <w:t>Импорт из OEBS</w:t>
            </w:r>
            <w:r w:rsidRPr="003A239A">
              <w:t>.</w:t>
            </w:r>
          </w:p>
        </w:tc>
      </w:tr>
      <w:tr w:rsidR="00487AD9" w:rsidRPr="00B11F4A" w:rsidTr="00E35154">
        <w:tc>
          <w:tcPr>
            <w:tcW w:w="1111" w:type="pct"/>
            <w:shd w:val="clear" w:color="auto" w:fill="auto"/>
          </w:tcPr>
          <w:p w:rsidR="00487AD9" w:rsidRPr="003A239A" w:rsidRDefault="00487AD9" w:rsidP="004834F0">
            <w:pPr>
              <w:pStyle w:val="ASFKTablenorm"/>
              <w:ind w:left="57" w:right="57"/>
            </w:pPr>
            <w:r>
              <w:t>П</w:t>
            </w:r>
            <w:r w:rsidRPr="003A239A">
              <w:t>о ОКПО</w:t>
            </w:r>
          </w:p>
        </w:tc>
        <w:tc>
          <w:tcPr>
            <w:tcW w:w="3889" w:type="pct"/>
            <w:shd w:val="clear" w:color="auto" w:fill="auto"/>
          </w:tcPr>
          <w:p w:rsidR="00487AD9" w:rsidRPr="003A239A" w:rsidRDefault="00487AD9" w:rsidP="004834F0">
            <w:pPr>
              <w:pStyle w:val="ASFKTablenorm"/>
              <w:ind w:left="57" w:right="57"/>
            </w:pPr>
            <w:r>
              <w:t xml:space="preserve">Код по ОКПО.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rsidRPr="00B11F4A">
              <w:t>Основание для пер</w:t>
            </w:r>
            <w:r w:rsidRPr="001435C5">
              <w:t>е</w:t>
            </w:r>
            <w:r w:rsidRPr="00B11F4A">
              <w:t>дачи</w:t>
            </w:r>
          </w:p>
        </w:tc>
        <w:tc>
          <w:tcPr>
            <w:tcW w:w="3889" w:type="pct"/>
            <w:shd w:val="clear" w:color="auto" w:fill="auto"/>
          </w:tcPr>
          <w:p w:rsidR="00487AD9" w:rsidRPr="003A239A" w:rsidRDefault="00487AD9" w:rsidP="004834F0">
            <w:pPr>
              <w:pStyle w:val="ASFKTablenorm"/>
              <w:ind w:left="57" w:right="57"/>
            </w:pPr>
            <w:r w:rsidRPr="00B11F4A">
              <w:t>Основание для передачи</w:t>
            </w:r>
            <w:r w:rsidRPr="003A239A">
              <w:t>.</w:t>
            </w:r>
            <w:r>
              <w:t xml:space="preserve"> </w:t>
            </w:r>
            <w:r w:rsidRPr="00A02AFA">
              <w:t>Импорт из OEBS</w:t>
            </w:r>
            <w:r w:rsidRPr="003A239A">
              <w:t>.</w:t>
            </w:r>
          </w:p>
        </w:tc>
      </w:tr>
      <w:tr w:rsidR="00487AD9" w:rsidRPr="00B11F4A" w:rsidTr="00E35154">
        <w:tc>
          <w:tcPr>
            <w:tcW w:w="5000" w:type="pct"/>
            <w:gridSpan w:val="2"/>
            <w:shd w:val="clear" w:color="auto" w:fill="auto"/>
          </w:tcPr>
          <w:p w:rsidR="00487AD9" w:rsidRPr="00B11F4A" w:rsidRDefault="00487AD9" w:rsidP="004834F0">
            <w:pPr>
              <w:pStyle w:val="ASFKTablenorm"/>
              <w:ind w:left="57" w:right="57"/>
            </w:pPr>
            <w:r>
              <w:t>Вкладка «Раздел 1.1.1 Бюджетные данные»</w:t>
            </w:r>
          </w:p>
        </w:tc>
      </w:tr>
      <w:tr w:rsidR="00623EA3" w:rsidRPr="00B11F4A" w:rsidTr="00E35154">
        <w:tc>
          <w:tcPr>
            <w:tcW w:w="1111" w:type="pct"/>
            <w:shd w:val="clear" w:color="auto" w:fill="auto"/>
          </w:tcPr>
          <w:p w:rsidR="00623EA3" w:rsidRDefault="00623EA3" w:rsidP="00623EA3">
            <w:pPr>
              <w:pStyle w:val="ASFKTablenorm"/>
              <w:ind w:left="57" w:right="57"/>
            </w:pPr>
            <w:r>
              <w:t xml:space="preserve">Код объекта капитальных вложений (КМИ) </w:t>
            </w:r>
          </w:p>
        </w:tc>
        <w:tc>
          <w:tcPr>
            <w:tcW w:w="3889" w:type="pct"/>
            <w:shd w:val="clear" w:color="auto" w:fill="auto"/>
          </w:tcPr>
          <w:p w:rsidR="00623EA3" w:rsidRDefault="00623EA3" w:rsidP="00623EA3">
            <w:pPr>
              <w:pStyle w:val="ASFKTablenorm"/>
              <w:ind w:left="57" w:right="57"/>
            </w:pPr>
            <w:r>
              <w:t xml:space="preserve">Код объекта капитальных вложений (КМИ).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t>Код по БК</w:t>
            </w:r>
          </w:p>
        </w:tc>
        <w:tc>
          <w:tcPr>
            <w:tcW w:w="3889" w:type="pct"/>
            <w:shd w:val="clear" w:color="auto" w:fill="auto"/>
          </w:tcPr>
          <w:p w:rsidR="00487AD9" w:rsidRPr="00B11F4A" w:rsidRDefault="00487AD9" w:rsidP="004834F0">
            <w:pPr>
              <w:pStyle w:val="ASFKTablenorm"/>
              <w:ind w:left="57" w:right="57"/>
            </w:pPr>
            <w:r>
              <w:t xml:space="preserve">Код по БК.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t>БА 1-ый год из них с отлож. датой</w:t>
            </w:r>
          </w:p>
        </w:tc>
        <w:tc>
          <w:tcPr>
            <w:tcW w:w="3889" w:type="pct"/>
            <w:shd w:val="clear" w:color="auto" w:fill="auto"/>
          </w:tcPr>
          <w:p w:rsidR="00487AD9" w:rsidRPr="00B11F4A" w:rsidRDefault="00487AD9" w:rsidP="004834F0">
            <w:pPr>
              <w:pStyle w:val="ASFKTablenorm"/>
              <w:ind w:left="57" w:right="57"/>
            </w:pPr>
            <w:r>
              <w:t xml:space="preserve">БА 1-ый год из них с отлож. датой.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t>БА 2-ой год</w:t>
            </w:r>
          </w:p>
        </w:tc>
        <w:tc>
          <w:tcPr>
            <w:tcW w:w="3889" w:type="pct"/>
            <w:shd w:val="clear" w:color="auto" w:fill="auto"/>
          </w:tcPr>
          <w:p w:rsidR="00487AD9" w:rsidRPr="00B11F4A" w:rsidRDefault="00487AD9" w:rsidP="004834F0">
            <w:pPr>
              <w:pStyle w:val="ASFKTablenorm"/>
              <w:ind w:left="57" w:right="57"/>
            </w:pPr>
            <w:r>
              <w:t xml:space="preserve">БА 2-ой год. </w:t>
            </w:r>
            <w:r w:rsidRPr="00A02AFA">
              <w:t>Импорт из OEBS</w:t>
            </w:r>
            <w:r w:rsidRPr="003A239A">
              <w:t>.</w:t>
            </w:r>
          </w:p>
        </w:tc>
      </w:tr>
      <w:tr w:rsidR="00487AD9" w:rsidRPr="00B11F4A" w:rsidTr="00E35154">
        <w:tc>
          <w:tcPr>
            <w:tcW w:w="1111" w:type="pct"/>
            <w:shd w:val="clear" w:color="auto" w:fill="auto"/>
          </w:tcPr>
          <w:p w:rsidR="00487AD9" w:rsidRPr="00B11F4A" w:rsidRDefault="00487AD9" w:rsidP="004834F0">
            <w:pPr>
              <w:pStyle w:val="ASFKTablenorm"/>
              <w:ind w:left="57" w:right="57"/>
            </w:pPr>
            <w:r>
              <w:t>БА 3-ий год</w:t>
            </w:r>
          </w:p>
        </w:tc>
        <w:tc>
          <w:tcPr>
            <w:tcW w:w="3889" w:type="pct"/>
            <w:shd w:val="clear" w:color="auto" w:fill="auto"/>
          </w:tcPr>
          <w:p w:rsidR="00487AD9" w:rsidRPr="00B11F4A" w:rsidRDefault="00487AD9" w:rsidP="004834F0">
            <w:pPr>
              <w:pStyle w:val="ASFKTablenorm"/>
              <w:ind w:left="57" w:right="57"/>
            </w:pPr>
            <w:r>
              <w:t xml:space="preserve">БА 3-ий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БА 4-ый год</w:t>
            </w:r>
          </w:p>
        </w:tc>
        <w:tc>
          <w:tcPr>
            <w:tcW w:w="3889" w:type="pct"/>
            <w:shd w:val="clear" w:color="auto" w:fill="auto"/>
          </w:tcPr>
          <w:p w:rsidR="00487AD9" w:rsidRDefault="00487AD9" w:rsidP="004834F0">
            <w:pPr>
              <w:pStyle w:val="ASFKTablenorm"/>
              <w:ind w:left="57" w:right="57"/>
            </w:pPr>
            <w:r>
              <w:t xml:space="preserve">БА 4-ый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ЛБО 1-ый год (всего)</w:t>
            </w:r>
          </w:p>
        </w:tc>
        <w:tc>
          <w:tcPr>
            <w:tcW w:w="3889" w:type="pct"/>
            <w:shd w:val="clear" w:color="auto" w:fill="auto"/>
          </w:tcPr>
          <w:p w:rsidR="00487AD9" w:rsidRDefault="00487AD9" w:rsidP="004834F0">
            <w:pPr>
              <w:pStyle w:val="ASFKTablenorm"/>
              <w:ind w:left="57" w:right="57"/>
            </w:pPr>
            <w:r>
              <w:t xml:space="preserve">ЛБО 1-ый год (всего).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ЛБО 1-ый год Из них с отлож. датой</w:t>
            </w:r>
          </w:p>
        </w:tc>
        <w:tc>
          <w:tcPr>
            <w:tcW w:w="3889" w:type="pct"/>
            <w:shd w:val="clear" w:color="auto" w:fill="auto"/>
          </w:tcPr>
          <w:p w:rsidR="00487AD9" w:rsidRDefault="00487AD9" w:rsidP="004834F0">
            <w:pPr>
              <w:pStyle w:val="ASFKTablenorm"/>
              <w:ind w:left="57" w:right="57"/>
            </w:pPr>
            <w:r>
              <w:t xml:space="preserve">ЛБО 1-ый год Из них с отлож. датой.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ЛБО 2-ой год</w:t>
            </w:r>
          </w:p>
        </w:tc>
        <w:tc>
          <w:tcPr>
            <w:tcW w:w="3889" w:type="pct"/>
            <w:shd w:val="clear" w:color="auto" w:fill="auto"/>
          </w:tcPr>
          <w:p w:rsidR="00487AD9" w:rsidRDefault="00487AD9" w:rsidP="004834F0">
            <w:pPr>
              <w:pStyle w:val="ASFKTablenorm"/>
              <w:ind w:left="57" w:right="57"/>
            </w:pPr>
            <w:r>
              <w:t xml:space="preserve">ЛБО 2-ой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ЛБО 3-ий год</w:t>
            </w:r>
          </w:p>
        </w:tc>
        <w:tc>
          <w:tcPr>
            <w:tcW w:w="3889" w:type="pct"/>
            <w:shd w:val="clear" w:color="auto" w:fill="auto"/>
          </w:tcPr>
          <w:p w:rsidR="00487AD9" w:rsidRDefault="00487AD9" w:rsidP="004834F0">
            <w:pPr>
              <w:pStyle w:val="ASFKTablenorm"/>
              <w:ind w:left="57" w:right="57"/>
            </w:pPr>
            <w:r>
              <w:t xml:space="preserve">ЛБО 3-ий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ЛБО 4-ый год</w:t>
            </w:r>
          </w:p>
        </w:tc>
        <w:tc>
          <w:tcPr>
            <w:tcW w:w="3889" w:type="pct"/>
            <w:shd w:val="clear" w:color="auto" w:fill="auto"/>
          </w:tcPr>
          <w:p w:rsidR="00487AD9" w:rsidRDefault="00487AD9" w:rsidP="004834F0">
            <w:pPr>
              <w:pStyle w:val="ASFKTablenorm"/>
              <w:ind w:left="57" w:right="57"/>
            </w:pPr>
            <w:r>
              <w:t xml:space="preserve">ЛБО 4-ый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ПОФР (всего) 1-ый год</w:t>
            </w:r>
          </w:p>
        </w:tc>
        <w:tc>
          <w:tcPr>
            <w:tcW w:w="3889" w:type="pct"/>
            <w:shd w:val="clear" w:color="auto" w:fill="auto"/>
          </w:tcPr>
          <w:p w:rsidR="00487AD9" w:rsidRDefault="00487AD9" w:rsidP="004834F0">
            <w:pPr>
              <w:pStyle w:val="ASFKTablenorm"/>
              <w:ind w:left="57" w:right="57"/>
            </w:pPr>
            <w:r>
              <w:t xml:space="preserve">ПОФР (всего) 1-ый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lastRenderedPageBreak/>
              <w:t>ПОФР из них с отлож. датой 1-ый год</w:t>
            </w:r>
          </w:p>
        </w:tc>
        <w:tc>
          <w:tcPr>
            <w:tcW w:w="3889" w:type="pct"/>
            <w:shd w:val="clear" w:color="auto" w:fill="auto"/>
          </w:tcPr>
          <w:p w:rsidR="00487AD9" w:rsidRDefault="00487AD9" w:rsidP="004834F0">
            <w:pPr>
              <w:pStyle w:val="ASFKTablenorm"/>
              <w:ind w:left="57" w:right="57"/>
            </w:pPr>
            <w:r>
              <w:t>ПОФР из них с от</w:t>
            </w:r>
            <w:r w:rsidR="00506156">
              <w:t>лож. д</w:t>
            </w:r>
            <w:r>
              <w:t xml:space="preserve">атой 2-ой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ПОФР (всего) 2-ой год</w:t>
            </w:r>
          </w:p>
        </w:tc>
        <w:tc>
          <w:tcPr>
            <w:tcW w:w="3889" w:type="pct"/>
            <w:shd w:val="clear" w:color="auto" w:fill="auto"/>
          </w:tcPr>
          <w:p w:rsidR="00487AD9" w:rsidRDefault="00487AD9" w:rsidP="004834F0">
            <w:pPr>
              <w:pStyle w:val="ASFKTablenorm"/>
              <w:ind w:left="57" w:right="57"/>
            </w:pPr>
            <w:r>
              <w:t xml:space="preserve">ПОФР (всего) 2-ой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ПОФР из них с отлож. датой 2-ой год</w:t>
            </w:r>
          </w:p>
        </w:tc>
        <w:tc>
          <w:tcPr>
            <w:tcW w:w="3889" w:type="pct"/>
            <w:shd w:val="clear" w:color="auto" w:fill="auto"/>
          </w:tcPr>
          <w:p w:rsidR="00487AD9" w:rsidRDefault="00487AD9" w:rsidP="004834F0">
            <w:pPr>
              <w:pStyle w:val="ASFKTablenorm"/>
              <w:ind w:left="57" w:right="57"/>
            </w:pPr>
            <w:r>
              <w:t>ПОФР из них с от</w:t>
            </w:r>
            <w:r w:rsidR="00506156">
              <w:t>лож. д</w:t>
            </w:r>
            <w:r>
              <w:t xml:space="preserve">атой 2-ой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Примечание</w:t>
            </w:r>
          </w:p>
        </w:tc>
        <w:tc>
          <w:tcPr>
            <w:tcW w:w="3889" w:type="pct"/>
            <w:shd w:val="clear" w:color="auto" w:fill="auto"/>
          </w:tcPr>
          <w:p w:rsidR="00487AD9" w:rsidRDefault="00487AD9" w:rsidP="004834F0">
            <w:pPr>
              <w:pStyle w:val="ASFKTablenorm"/>
              <w:ind w:left="57" w:right="57"/>
            </w:pPr>
            <w:r>
              <w:t xml:space="preserve">Примечание. </w:t>
            </w:r>
            <w:r w:rsidRPr="00A02AFA">
              <w:t>Импорт из OEBS</w:t>
            </w:r>
            <w:r w:rsidRPr="003A239A">
              <w:t>.</w:t>
            </w:r>
          </w:p>
        </w:tc>
      </w:tr>
      <w:tr w:rsidR="00487AD9" w:rsidRPr="00B11F4A" w:rsidTr="00E35154">
        <w:tc>
          <w:tcPr>
            <w:tcW w:w="5000" w:type="pct"/>
            <w:gridSpan w:val="2"/>
            <w:shd w:val="clear" w:color="auto" w:fill="auto"/>
          </w:tcPr>
          <w:p w:rsidR="00487AD9" w:rsidRPr="00B11F4A" w:rsidRDefault="00487AD9" w:rsidP="004834F0">
            <w:pPr>
              <w:pStyle w:val="ASFKTablenorm"/>
              <w:ind w:left="57" w:right="57"/>
            </w:pPr>
            <w:r>
              <w:t>Группа полей «Итого»</w:t>
            </w:r>
          </w:p>
        </w:tc>
      </w:tr>
      <w:tr w:rsidR="00487AD9" w:rsidRPr="00B11F4A" w:rsidTr="00E35154">
        <w:tc>
          <w:tcPr>
            <w:tcW w:w="1111" w:type="pct"/>
            <w:shd w:val="clear" w:color="auto" w:fill="auto"/>
          </w:tcPr>
          <w:p w:rsidR="00487AD9" w:rsidRDefault="00487AD9" w:rsidP="004834F0">
            <w:pPr>
              <w:pStyle w:val="ASFKTablenorm"/>
              <w:ind w:left="57" w:right="57"/>
            </w:pPr>
            <w:r>
              <w:t>БА 1-ый год (всего)</w:t>
            </w:r>
          </w:p>
        </w:tc>
        <w:tc>
          <w:tcPr>
            <w:tcW w:w="3889" w:type="pct"/>
            <w:shd w:val="clear" w:color="auto" w:fill="auto"/>
          </w:tcPr>
          <w:p w:rsidR="00487AD9" w:rsidRDefault="00487AD9" w:rsidP="004834F0">
            <w:pPr>
              <w:pStyle w:val="ASFKTablenorm"/>
              <w:ind w:left="57" w:right="57"/>
            </w:pPr>
            <w:r>
              <w:t xml:space="preserve">БА 1-ый год (всего).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БА 1-ый год из них с отлож. датой</w:t>
            </w:r>
          </w:p>
        </w:tc>
        <w:tc>
          <w:tcPr>
            <w:tcW w:w="3889" w:type="pct"/>
            <w:shd w:val="clear" w:color="auto" w:fill="auto"/>
          </w:tcPr>
          <w:p w:rsidR="00487AD9" w:rsidRDefault="00487AD9" w:rsidP="004834F0">
            <w:pPr>
              <w:pStyle w:val="ASFKTablenorm"/>
              <w:ind w:left="57" w:right="57"/>
            </w:pPr>
            <w:r>
              <w:t xml:space="preserve">БА 1-ый год из них с отлож. датой.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БА 2-ой год</w:t>
            </w:r>
          </w:p>
        </w:tc>
        <w:tc>
          <w:tcPr>
            <w:tcW w:w="3889" w:type="pct"/>
            <w:shd w:val="clear" w:color="auto" w:fill="auto"/>
          </w:tcPr>
          <w:p w:rsidR="00487AD9" w:rsidRDefault="00487AD9" w:rsidP="004834F0">
            <w:pPr>
              <w:pStyle w:val="ASFKTablenorm"/>
              <w:ind w:left="57" w:right="57"/>
            </w:pPr>
            <w:r>
              <w:t xml:space="preserve">БА 2-ой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БА 3-ий год</w:t>
            </w:r>
          </w:p>
        </w:tc>
        <w:tc>
          <w:tcPr>
            <w:tcW w:w="3889" w:type="pct"/>
            <w:shd w:val="clear" w:color="auto" w:fill="auto"/>
          </w:tcPr>
          <w:p w:rsidR="00487AD9" w:rsidRDefault="00487AD9" w:rsidP="004834F0">
            <w:pPr>
              <w:pStyle w:val="ASFKTablenorm"/>
              <w:ind w:left="57" w:right="57"/>
            </w:pPr>
            <w:r>
              <w:t xml:space="preserve">БА 3-ий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БА 4-ый год</w:t>
            </w:r>
          </w:p>
        </w:tc>
        <w:tc>
          <w:tcPr>
            <w:tcW w:w="3889" w:type="pct"/>
            <w:shd w:val="clear" w:color="auto" w:fill="auto"/>
          </w:tcPr>
          <w:p w:rsidR="00487AD9" w:rsidRDefault="00487AD9" w:rsidP="004834F0">
            <w:pPr>
              <w:pStyle w:val="ASFKTablenorm"/>
              <w:ind w:left="57" w:right="57"/>
            </w:pPr>
            <w:r>
              <w:t xml:space="preserve">БА 4-ый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ЛБО 1-ый год (всего)</w:t>
            </w:r>
          </w:p>
        </w:tc>
        <w:tc>
          <w:tcPr>
            <w:tcW w:w="3889" w:type="pct"/>
            <w:shd w:val="clear" w:color="auto" w:fill="auto"/>
          </w:tcPr>
          <w:p w:rsidR="00487AD9" w:rsidRDefault="00487AD9" w:rsidP="004834F0">
            <w:pPr>
              <w:pStyle w:val="ASFKTablenorm"/>
              <w:ind w:left="57" w:right="57"/>
            </w:pPr>
            <w:r>
              <w:t xml:space="preserve">ЛБО 1-ый год (всего).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ЛБО 1-ый год Из них с отлож. датой</w:t>
            </w:r>
          </w:p>
        </w:tc>
        <w:tc>
          <w:tcPr>
            <w:tcW w:w="3889" w:type="pct"/>
            <w:shd w:val="clear" w:color="auto" w:fill="auto"/>
          </w:tcPr>
          <w:p w:rsidR="00487AD9" w:rsidRDefault="00487AD9" w:rsidP="004834F0">
            <w:pPr>
              <w:pStyle w:val="ASFKTablenorm"/>
              <w:ind w:left="57" w:right="57"/>
            </w:pPr>
            <w:r>
              <w:t xml:space="preserve">ЛБО 1-ый год Из них с отлож. датой.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ЛБО 2-ой год</w:t>
            </w:r>
          </w:p>
        </w:tc>
        <w:tc>
          <w:tcPr>
            <w:tcW w:w="3889" w:type="pct"/>
            <w:shd w:val="clear" w:color="auto" w:fill="auto"/>
          </w:tcPr>
          <w:p w:rsidR="00487AD9" w:rsidRDefault="00487AD9" w:rsidP="004834F0">
            <w:pPr>
              <w:pStyle w:val="ASFKTablenorm"/>
              <w:ind w:left="57" w:right="57"/>
            </w:pPr>
            <w:r>
              <w:t xml:space="preserve">ЛБО 2-ой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ЛБО 3-ий год</w:t>
            </w:r>
          </w:p>
        </w:tc>
        <w:tc>
          <w:tcPr>
            <w:tcW w:w="3889" w:type="pct"/>
            <w:shd w:val="clear" w:color="auto" w:fill="auto"/>
          </w:tcPr>
          <w:p w:rsidR="00487AD9" w:rsidRDefault="00487AD9" w:rsidP="004834F0">
            <w:pPr>
              <w:pStyle w:val="ASFKTablenorm"/>
              <w:ind w:left="57" w:right="57"/>
            </w:pPr>
            <w:r>
              <w:t xml:space="preserve">ЛБО 3-ий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ЛБО 4-ый год</w:t>
            </w:r>
          </w:p>
        </w:tc>
        <w:tc>
          <w:tcPr>
            <w:tcW w:w="3889" w:type="pct"/>
            <w:shd w:val="clear" w:color="auto" w:fill="auto"/>
          </w:tcPr>
          <w:p w:rsidR="00487AD9" w:rsidRDefault="00487AD9" w:rsidP="004834F0">
            <w:pPr>
              <w:pStyle w:val="ASFKTablenorm"/>
              <w:ind w:left="57" w:right="57"/>
            </w:pPr>
            <w:r>
              <w:t xml:space="preserve">ЛБО 4-ый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ПОФР (всего) 1-ый год</w:t>
            </w:r>
          </w:p>
        </w:tc>
        <w:tc>
          <w:tcPr>
            <w:tcW w:w="3889" w:type="pct"/>
            <w:shd w:val="clear" w:color="auto" w:fill="auto"/>
          </w:tcPr>
          <w:p w:rsidR="00487AD9" w:rsidRDefault="00487AD9" w:rsidP="004834F0">
            <w:pPr>
              <w:pStyle w:val="ASFKTablenorm"/>
              <w:ind w:left="57" w:right="57"/>
            </w:pPr>
            <w:r>
              <w:t xml:space="preserve">ПОФР (всего) 1-ый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ПОФР из них с отлож. датой 1-ый год</w:t>
            </w:r>
          </w:p>
        </w:tc>
        <w:tc>
          <w:tcPr>
            <w:tcW w:w="3889" w:type="pct"/>
            <w:shd w:val="clear" w:color="auto" w:fill="auto"/>
          </w:tcPr>
          <w:p w:rsidR="00487AD9" w:rsidRDefault="00487AD9" w:rsidP="004834F0">
            <w:pPr>
              <w:pStyle w:val="ASFKTablenorm"/>
              <w:ind w:left="57" w:right="57"/>
            </w:pPr>
            <w:r>
              <w:t xml:space="preserve">ПОФР из них с отлож. датой 1-ый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ПОФР (всего) 2-ой год</w:t>
            </w:r>
          </w:p>
        </w:tc>
        <w:tc>
          <w:tcPr>
            <w:tcW w:w="3889" w:type="pct"/>
            <w:shd w:val="clear" w:color="auto" w:fill="auto"/>
          </w:tcPr>
          <w:p w:rsidR="00487AD9" w:rsidRDefault="00487AD9" w:rsidP="004834F0">
            <w:pPr>
              <w:pStyle w:val="ASFKTablenorm"/>
              <w:ind w:left="57" w:right="57"/>
            </w:pPr>
            <w:r>
              <w:t xml:space="preserve">ПОФР (всего) 2-ой год. </w:t>
            </w:r>
            <w:r w:rsidRPr="00A02AFA">
              <w:t>Импорт из OEBS</w:t>
            </w:r>
            <w:r w:rsidRPr="003A239A">
              <w:t>.</w:t>
            </w:r>
          </w:p>
        </w:tc>
      </w:tr>
      <w:tr w:rsidR="00487AD9" w:rsidRPr="00B11F4A" w:rsidTr="00E35154">
        <w:tc>
          <w:tcPr>
            <w:tcW w:w="1111" w:type="pct"/>
            <w:shd w:val="clear" w:color="auto" w:fill="auto"/>
          </w:tcPr>
          <w:p w:rsidR="00487AD9" w:rsidRDefault="00487AD9" w:rsidP="004834F0">
            <w:pPr>
              <w:pStyle w:val="ASFKTablenorm"/>
              <w:ind w:left="57" w:right="57"/>
            </w:pPr>
            <w:r>
              <w:t>ПОФР из них с отлож. датой 2-ой год</w:t>
            </w:r>
          </w:p>
        </w:tc>
        <w:tc>
          <w:tcPr>
            <w:tcW w:w="3889" w:type="pct"/>
            <w:shd w:val="clear" w:color="auto" w:fill="auto"/>
          </w:tcPr>
          <w:p w:rsidR="00487AD9" w:rsidRDefault="00487AD9" w:rsidP="004834F0">
            <w:pPr>
              <w:pStyle w:val="ASFKTablenorm"/>
              <w:ind w:left="57" w:right="57"/>
            </w:pPr>
            <w:r>
              <w:t xml:space="preserve">ПОФР из них с отлож. датой 2-ой год. </w:t>
            </w:r>
            <w:r w:rsidRPr="00A02AFA">
              <w:t>Импорт из OEBS</w:t>
            </w:r>
            <w:r w:rsidRPr="003A239A">
              <w:t>.</w:t>
            </w:r>
          </w:p>
        </w:tc>
      </w:tr>
    </w:tbl>
    <w:p w:rsidR="00487AD9" w:rsidRPr="00AB7803" w:rsidRDefault="00487AD9" w:rsidP="00487AD9">
      <w:pPr>
        <w:pStyle w:val="ASFKNormal"/>
      </w:pPr>
      <w:r w:rsidRPr="00AB7803">
        <w:t xml:space="preserve">ЭФ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2</w:t>
      </w:r>
      <w:r w:rsidRPr="00424CF0">
        <w:t xml:space="preserve"> </w:t>
      </w:r>
      <w:r>
        <w:t xml:space="preserve">ЛБО в тек. фин. </w:t>
      </w:r>
      <w:r w:rsidR="00831246">
        <w:t>Г</w:t>
      </w:r>
      <w:r>
        <w:t xml:space="preserve">оду на выплаты за счет связ. </w:t>
      </w:r>
      <w:r w:rsidR="00831246">
        <w:t>И</w:t>
      </w:r>
      <w:r>
        <w:t xml:space="preserve">ностр. </w:t>
      </w:r>
      <w:r w:rsidR="00831246">
        <w:t>К</w:t>
      </w:r>
      <w:r>
        <w:t xml:space="preserve">редитов и на выплаты в ин. валюте» представлена на рисунке </w:t>
      </w:r>
      <w:r>
        <w:fldChar w:fldCharType="begin"/>
      </w:r>
      <w:r>
        <w:instrText xml:space="preserve"> REF _Ref519003793 \h </w:instrText>
      </w:r>
      <w:r>
        <w:fldChar w:fldCharType="separate"/>
      </w:r>
      <w:r w:rsidR="008B57BF">
        <w:rPr>
          <w:noProof/>
        </w:rPr>
        <w:t>247</w:t>
      </w:r>
      <w:r>
        <w:fldChar w:fldCharType="end"/>
      </w:r>
      <w:r>
        <w:t>.</w:t>
      </w:r>
    </w:p>
    <w:p w:rsidR="00487AD9" w:rsidRPr="00AB7803" w:rsidRDefault="00623EA3" w:rsidP="00487AD9">
      <w:pPr>
        <w:pStyle w:val="ASFKFigure"/>
      </w:pPr>
      <w:r w:rsidRPr="007245D5">
        <w:rPr>
          <w:noProof/>
        </w:rPr>
        <w:lastRenderedPageBreak/>
        <w:drawing>
          <wp:inline distT="0" distB="0" distL="0" distR="0" wp14:anchorId="6B6DCAF5" wp14:editId="6E101A7A">
            <wp:extent cx="5983911" cy="2343150"/>
            <wp:effectExtent l="0" t="0" r="0" b="0"/>
            <wp:docPr id="789" name="Рисунок 789" descr="D:\Скриншоты\4\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4\1.1.2.pn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984217" cy="2343270"/>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692" w:name="_Ref519003793"/>
        <w:bookmarkStart w:id="1693" w:name="_Toc126832538"/>
        <w:r w:rsidR="008B57BF">
          <w:rPr>
            <w:noProof/>
          </w:rPr>
          <w:t>247</w:t>
        </w:r>
        <w:bookmarkEnd w:id="1692"/>
      </w:fldSimple>
      <w:r w:rsidR="00487AD9" w:rsidRPr="00AB7803">
        <w:t xml:space="preserve">. ЭФ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424CF0">
        <w:t>Раздел 1.1.</w:t>
      </w:r>
      <w:r w:rsidR="00487AD9">
        <w:t>2</w:t>
      </w:r>
      <w:r w:rsidR="00487AD9" w:rsidRPr="00424CF0">
        <w:t xml:space="preserve"> </w:t>
      </w:r>
      <w:r w:rsidR="00487AD9">
        <w:t xml:space="preserve">ЛБО в тек. фин. </w:t>
      </w:r>
      <w:r w:rsidR="00831246">
        <w:t>Г</w:t>
      </w:r>
      <w:r w:rsidR="00487AD9">
        <w:t xml:space="preserve">оду на выплаты за счет связ. </w:t>
      </w:r>
      <w:r w:rsidR="00831246">
        <w:t>И</w:t>
      </w:r>
      <w:r w:rsidR="00487AD9">
        <w:t xml:space="preserve">ностр. </w:t>
      </w:r>
      <w:r w:rsidR="00831246">
        <w:t>К</w:t>
      </w:r>
      <w:r w:rsidR="00487AD9">
        <w:t>редитов и на выплаты в ин. валюте»</w:t>
      </w:r>
      <w:bookmarkEnd w:id="1693"/>
    </w:p>
    <w:p w:rsidR="00487AD9" w:rsidRPr="00AB7803" w:rsidRDefault="00487AD9" w:rsidP="00487AD9">
      <w:pPr>
        <w:pStyle w:val="ASFKNormal"/>
      </w:pPr>
      <w:r>
        <w:t xml:space="preserve"> Перечень</w:t>
      </w:r>
      <w:r w:rsidRPr="00AB7803">
        <w:t xml:space="preserve"> полей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2</w:t>
      </w:r>
      <w:r w:rsidRPr="00424CF0">
        <w:t xml:space="preserve"> </w:t>
      </w:r>
      <w:r>
        <w:t xml:space="preserve">ЛБО в тек. фин. </w:t>
      </w:r>
      <w:r w:rsidR="00831246">
        <w:t>Г</w:t>
      </w:r>
      <w:r>
        <w:t xml:space="preserve">оду на выплаты за счет связ. </w:t>
      </w:r>
      <w:r w:rsidR="00831246">
        <w:t>И</w:t>
      </w:r>
      <w:r>
        <w:t xml:space="preserve">ностр. </w:t>
      </w:r>
      <w:r w:rsidR="00831246">
        <w:t>К</w:t>
      </w:r>
      <w:r>
        <w:t>редитов и на выплаты в ин. валюте» приведен в</w:t>
      </w:r>
      <w:r w:rsidRPr="00AB7803">
        <w:t xml:space="preserve"> таб</w:t>
      </w:r>
      <w:r>
        <w:t xml:space="preserve">лице </w:t>
      </w:r>
      <w:r>
        <w:fldChar w:fldCharType="begin"/>
      </w:r>
      <w:r>
        <w:instrText xml:space="preserve"> REF _Ref519003805 \h </w:instrText>
      </w:r>
      <w:r>
        <w:fldChar w:fldCharType="separate"/>
      </w:r>
      <w:r w:rsidR="008B57BF">
        <w:rPr>
          <w:noProof/>
        </w:rPr>
        <w:t>155</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694" w:name="_Ref519003805"/>
      <w:bookmarkStart w:id="1695" w:name="_Toc126832202"/>
      <w:r w:rsidR="008B57BF">
        <w:rPr>
          <w:noProof/>
        </w:rPr>
        <w:t>155</w:t>
      </w:r>
      <w:bookmarkEnd w:id="1694"/>
      <w:r>
        <w:rPr>
          <w:noProof/>
        </w:rPr>
        <w:fldChar w:fldCharType="end"/>
      </w:r>
      <w:r w:rsidR="00487AD9" w:rsidRPr="00AB7803">
        <w:t xml:space="preserve">. Описание полей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424CF0">
        <w:t>Раздел 1.1.</w:t>
      </w:r>
      <w:r w:rsidR="00487AD9">
        <w:t>2</w:t>
      </w:r>
      <w:r w:rsidR="00487AD9" w:rsidRPr="00424CF0">
        <w:t xml:space="preserve"> </w:t>
      </w:r>
      <w:r w:rsidR="00487AD9">
        <w:t xml:space="preserve">ЛБО в тек. фин. </w:t>
      </w:r>
      <w:r w:rsidR="00831246">
        <w:t>Г</w:t>
      </w:r>
      <w:r w:rsidR="00487AD9">
        <w:t xml:space="preserve">оду на выплаты за счет связ. </w:t>
      </w:r>
      <w:r w:rsidR="00831246">
        <w:t>И</w:t>
      </w:r>
      <w:r w:rsidR="00487AD9">
        <w:t xml:space="preserve">ностр. </w:t>
      </w:r>
      <w:r w:rsidR="00831246">
        <w:t>К</w:t>
      </w:r>
      <w:r w:rsidR="00487AD9">
        <w:t>редитов и на выплаты в ин. валюте»</w:t>
      </w:r>
      <w:bookmarkEnd w:id="169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623EA3" w:rsidRPr="00834AF4" w:rsidTr="00E35154">
        <w:tc>
          <w:tcPr>
            <w:tcW w:w="1410" w:type="pct"/>
            <w:shd w:val="clear" w:color="auto" w:fill="auto"/>
          </w:tcPr>
          <w:p w:rsidR="00623EA3" w:rsidRPr="00504274" w:rsidRDefault="00623EA3" w:rsidP="00623EA3">
            <w:pPr>
              <w:pStyle w:val="ASFKTablenorm"/>
              <w:ind w:left="57" w:right="57"/>
            </w:pPr>
            <w:r w:rsidRPr="00504274">
              <w:t xml:space="preserve">Код объекта </w:t>
            </w:r>
            <w:r>
              <w:t>капитальных вложений</w:t>
            </w:r>
            <w:r w:rsidRPr="00504274">
              <w:t xml:space="preserve"> (КМИ)</w:t>
            </w:r>
          </w:p>
        </w:tc>
        <w:tc>
          <w:tcPr>
            <w:tcW w:w="3590" w:type="pct"/>
            <w:shd w:val="clear" w:color="auto" w:fill="auto"/>
          </w:tcPr>
          <w:p w:rsidR="00623EA3" w:rsidRPr="00504274" w:rsidRDefault="00623EA3" w:rsidP="00623EA3">
            <w:pPr>
              <w:pStyle w:val="ASFKTablenorm"/>
              <w:ind w:left="57" w:right="57"/>
            </w:pPr>
            <w:r w:rsidRPr="00504274">
              <w:t xml:space="preserve">Код объекта </w:t>
            </w:r>
            <w:r>
              <w:t>капитальных вложений</w:t>
            </w:r>
            <w:r w:rsidRPr="00504274">
              <w:t xml:space="preserve"> (КМИ). 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Код по БК</w:t>
            </w:r>
          </w:p>
        </w:tc>
        <w:tc>
          <w:tcPr>
            <w:tcW w:w="3590" w:type="pct"/>
            <w:shd w:val="clear" w:color="auto" w:fill="auto"/>
          </w:tcPr>
          <w:p w:rsidR="00487AD9" w:rsidRPr="00B764DE" w:rsidRDefault="00487AD9" w:rsidP="004834F0">
            <w:pPr>
              <w:pStyle w:val="ASFKTablenorm"/>
              <w:ind w:left="57" w:right="57"/>
            </w:pPr>
            <w:r>
              <w:t xml:space="preserve">Код по БК.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Сумма за счет связ. </w:t>
            </w:r>
            <w:r w:rsidR="00831246">
              <w:t>К</w:t>
            </w:r>
            <w:r>
              <w:t>редитов 1-ый год</w:t>
            </w:r>
          </w:p>
        </w:tc>
        <w:tc>
          <w:tcPr>
            <w:tcW w:w="3590" w:type="pct"/>
            <w:shd w:val="clear" w:color="auto" w:fill="auto"/>
          </w:tcPr>
          <w:p w:rsidR="00487AD9" w:rsidRDefault="00487AD9" w:rsidP="004834F0">
            <w:pPr>
              <w:pStyle w:val="ASFKTablenorm"/>
              <w:ind w:left="57" w:right="57"/>
            </w:pPr>
            <w:r>
              <w:t xml:space="preserve">Сумма за счет связ. </w:t>
            </w:r>
            <w:r w:rsidR="00831246">
              <w:t>К</w:t>
            </w:r>
            <w:r>
              <w:t xml:space="preserve">редитов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Сумма за счет связ. </w:t>
            </w:r>
            <w:r w:rsidR="00831246">
              <w:t>К</w:t>
            </w:r>
            <w:r>
              <w:t>редитов 2-ой год</w:t>
            </w:r>
          </w:p>
        </w:tc>
        <w:tc>
          <w:tcPr>
            <w:tcW w:w="3590" w:type="pct"/>
            <w:shd w:val="clear" w:color="auto" w:fill="auto"/>
          </w:tcPr>
          <w:p w:rsidR="00487AD9" w:rsidRDefault="00487AD9" w:rsidP="004834F0">
            <w:pPr>
              <w:pStyle w:val="ASFKTablenorm"/>
              <w:ind w:left="57" w:right="57"/>
            </w:pPr>
            <w:r>
              <w:t xml:space="preserve">Сумма за счет связ. </w:t>
            </w:r>
            <w:r w:rsidR="00831246">
              <w:t>К</w:t>
            </w:r>
            <w:r>
              <w:t xml:space="preserve">редитов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Сумма на выплаты в ин. валюте (всего) 1-ый год</w:t>
            </w:r>
          </w:p>
        </w:tc>
        <w:tc>
          <w:tcPr>
            <w:tcW w:w="3590" w:type="pct"/>
            <w:shd w:val="clear" w:color="auto" w:fill="auto"/>
          </w:tcPr>
          <w:p w:rsidR="00487AD9" w:rsidRDefault="00487AD9" w:rsidP="004834F0">
            <w:pPr>
              <w:pStyle w:val="ASFKTablenorm"/>
              <w:ind w:left="57" w:right="57"/>
            </w:pPr>
            <w:r>
              <w:t xml:space="preserve">Сумма на выплаты в ин. валюте (всего) 1-ый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Сумма на выплаты в ин. валюте с отлож. датой 1-ый год</w:t>
            </w:r>
          </w:p>
        </w:tc>
        <w:tc>
          <w:tcPr>
            <w:tcW w:w="3590" w:type="pct"/>
            <w:shd w:val="clear" w:color="auto" w:fill="auto"/>
          </w:tcPr>
          <w:p w:rsidR="00487AD9" w:rsidRPr="00B764DE" w:rsidRDefault="00487AD9" w:rsidP="004834F0">
            <w:pPr>
              <w:pStyle w:val="ASFKTablenorm"/>
              <w:ind w:left="57" w:right="57"/>
            </w:pPr>
            <w:r>
              <w:t xml:space="preserve">Сумма на выплаты в ин. валюте с отлож. датой 1-ый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Сумма на выплаты в ин. валюте с отлож. датой 2-ой год</w:t>
            </w:r>
          </w:p>
        </w:tc>
        <w:tc>
          <w:tcPr>
            <w:tcW w:w="3590" w:type="pct"/>
            <w:shd w:val="clear" w:color="auto" w:fill="auto"/>
          </w:tcPr>
          <w:p w:rsidR="00487AD9" w:rsidRPr="00B764DE" w:rsidRDefault="00487AD9" w:rsidP="004834F0">
            <w:pPr>
              <w:pStyle w:val="ASFKTablenorm"/>
              <w:ind w:left="57" w:right="57"/>
            </w:pPr>
            <w:r>
              <w:t xml:space="preserve">Сумма на выплаты в ин. валюте с отлож. датой 2-ой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Примечание</w:t>
            </w:r>
          </w:p>
        </w:tc>
        <w:tc>
          <w:tcPr>
            <w:tcW w:w="3590" w:type="pct"/>
            <w:shd w:val="clear" w:color="auto" w:fill="auto"/>
          </w:tcPr>
          <w:p w:rsidR="00487AD9" w:rsidRPr="00B764DE" w:rsidRDefault="00487AD9" w:rsidP="004834F0">
            <w:pPr>
              <w:pStyle w:val="ASFKTablenorm"/>
              <w:ind w:left="57" w:right="57"/>
            </w:pPr>
            <w:r>
              <w:t xml:space="preserve">Примечание. </w:t>
            </w:r>
            <w:r w:rsidRPr="006E3573">
              <w:t>Импорт из OEBS.</w:t>
            </w:r>
          </w:p>
        </w:tc>
      </w:tr>
      <w:tr w:rsidR="00487AD9" w:rsidRPr="00834AF4" w:rsidTr="00E35154">
        <w:tc>
          <w:tcPr>
            <w:tcW w:w="5000" w:type="pct"/>
            <w:gridSpan w:val="2"/>
            <w:shd w:val="clear" w:color="auto" w:fill="auto"/>
          </w:tcPr>
          <w:p w:rsidR="00487AD9" w:rsidRPr="00B764DE" w:rsidRDefault="00487AD9" w:rsidP="004834F0">
            <w:pPr>
              <w:pStyle w:val="ASFKTablenorm"/>
              <w:ind w:left="57" w:right="57"/>
            </w:pPr>
            <w:r>
              <w:t>Группа полей «Итого»</w:t>
            </w:r>
          </w:p>
        </w:tc>
      </w:tr>
      <w:tr w:rsidR="00487AD9" w:rsidRPr="00834AF4" w:rsidTr="00E35154">
        <w:tc>
          <w:tcPr>
            <w:tcW w:w="1410" w:type="pct"/>
            <w:shd w:val="clear" w:color="auto" w:fill="auto"/>
          </w:tcPr>
          <w:p w:rsidR="00487AD9" w:rsidRDefault="00487AD9" w:rsidP="004834F0">
            <w:pPr>
              <w:pStyle w:val="ASFKTablenorm"/>
              <w:ind w:left="57" w:right="57"/>
            </w:pPr>
            <w:r>
              <w:t xml:space="preserve">Сумма за счет связ. </w:t>
            </w:r>
            <w:r w:rsidR="00831246">
              <w:t>К</w:t>
            </w:r>
            <w:r>
              <w:t>редитов 1-ый год</w:t>
            </w:r>
          </w:p>
        </w:tc>
        <w:tc>
          <w:tcPr>
            <w:tcW w:w="3590" w:type="pct"/>
            <w:shd w:val="clear" w:color="auto" w:fill="auto"/>
          </w:tcPr>
          <w:p w:rsidR="00487AD9" w:rsidRDefault="00487AD9" w:rsidP="004834F0">
            <w:pPr>
              <w:pStyle w:val="ASFKTablenorm"/>
              <w:ind w:left="57" w:right="57"/>
            </w:pPr>
            <w:r>
              <w:t xml:space="preserve">Сумма за счет связ. </w:t>
            </w:r>
            <w:r w:rsidR="00831246">
              <w:t>К</w:t>
            </w:r>
            <w:r>
              <w:t xml:space="preserve">редитов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Сумма за счет связ. </w:t>
            </w:r>
            <w:r w:rsidR="00831246">
              <w:t>К</w:t>
            </w:r>
            <w:r>
              <w:t>редитов 2-ой год</w:t>
            </w:r>
          </w:p>
        </w:tc>
        <w:tc>
          <w:tcPr>
            <w:tcW w:w="3590" w:type="pct"/>
            <w:shd w:val="clear" w:color="auto" w:fill="auto"/>
          </w:tcPr>
          <w:p w:rsidR="00487AD9" w:rsidRDefault="00487AD9" w:rsidP="004834F0">
            <w:pPr>
              <w:pStyle w:val="ASFKTablenorm"/>
              <w:ind w:left="57" w:right="57"/>
            </w:pPr>
            <w:r>
              <w:t xml:space="preserve">Сумма за счет связ. </w:t>
            </w:r>
            <w:r w:rsidR="00831246">
              <w:t>К</w:t>
            </w:r>
            <w:r>
              <w:t xml:space="preserve">редитов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lastRenderedPageBreak/>
              <w:t>Сумма на выплаты в ин. валюте (всего) 1-ый год</w:t>
            </w:r>
          </w:p>
        </w:tc>
        <w:tc>
          <w:tcPr>
            <w:tcW w:w="3590" w:type="pct"/>
            <w:shd w:val="clear" w:color="auto" w:fill="auto"/>
          </w:tcPr>
          <w:p w:rsidR="00487AD9" w:rsidRDefault="00487AD9" w:rsidP="004834F0">
            <w:pPr>
              <w:pStyle w:val="ASFKTablenorm"/>
              <w:ind w:left="57" w:right="57"/>
            </w:pPr>
            <w:r>
              <w:t xml:space="preserve">Сумма на выплаты в ин. валюте (всего)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Сумма на выплаты в ин. валюте с отлож. датой 1-ый год</w:t>
            </w:r>
          </w:p>
        </w:tc>
        <w:tc>
          <w:tcPr>
            <w:tcW w:w="3590" w:type="pct"/>
            <w:shd w:val="clear" w:color="auto" w:fill="auto"/>
          </w:tcPr>
          <w:p w:rsidR="00487AD9" w:rsidRDefault="00487AD9" w:rsidP="004834F0">
            <w:pPr>
              <w:pStyle w:val="ASFKTablenorm"/>
              <w:ind w:left="57" w:right="57"/>
            </w:pPr>
            <w:r>
              <w:t xml:space="preserve">Сумма на выплаты в ин. валюте с отлож. датой 1-ый год. </w:t>
            </w:r>
            <w:r w:rsidRPr="006E3573">
              <w:t>Импорт из OEBS.</w:t>
            </w:r>
          </w:p>
        </w:tc>
      </w:tr>
    </w:tbl>
    <w:p w:rsidR="00487AD9" w:rsidRPr="00AB7803" w:rsidRDefault="00487AD9" w:rsidP="00487AD9">
      <w:pPr>
        <w:pStyle w:val="ASFKNormal"/>
      </w:pPr>
      <w:r w:rsidRPr="00AB7803">
        <w:t xml:space="preserve">ЭФ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3</w:t>
      </w:r>
      <w:r w:rsidRPr="00424CF0">
        <w:t xml:space="preserve"> </w:t>
      </w:r>
      <w:r>
        <w:t xml:space="preserve">ПОФР за исключением связ. </w:t>
      </w:r>
      <w:r w:rsidR="00831246">
        <w:t>И</w:t>
      </w:r>
      <w:r>
        <w:t xml:space="preserve">ностр. </w:t>
      </w:r>
      <w:r w:rsidR="00831246">
        <w:t>К</w:t>
      </w:r>
      <w:r>
        <w:t xml:space="preserve">редитов на выплаты в ин. валюте» представлена на рисунке </w:t>
      </w:r>
      <w:r>
        <w:fldChar w:fldCharType="begin"/>
      </w:r>
      <w:r>
        <w:instrText xml:space="preserve"> REF _Ref519003794 \h </w:instrText>
      </w:r>
      <w:r>
        <w:fldChar w:fldCharType="separate"/>
      </w:r>
      <w:r w:rsidR="008B57BF">
        <w:rPr>
          <w:noProof/>
        </w:rPr>
        <w:t>248</w:t>
      </w:r>
      <w:r>
        <w:fldChar w:fldCharType="end"/>
      </w:r>
      <w:r>
        <w:t>.</w:t>
      </w:r>
    </w:p>
    <w:p w:rsidR="00487AD9" w:rsidRPr="00AB7803" w:rsidRDefault="00E920FC" w:rsidP="00487AD9">
      <w:pPr>
        <w:pStyle w:val="ASFKFigure"/>
      </w:pPr>
      <w:r w:rsidRPr="00E920FC">
        <w:rPr>
          <w:noProof/>
        </w:rPr>
        <w:drawing>
          <wp:inline distT="0" distB="0" distL="0" distR="0">
            <wp:extent cx="6120130" cy="2672023"/>
            <wp:effectExtent l="0" t="0" r="0" b="0"/>
            <wp:docPr id="222" name="Рисунок 222" descr="D:\Скриншоты\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00.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6120130" cy="2672023"/>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696" w:name="_Ref519003794"/>
        <w:bookmarkStart w:id="1697" w:name="_Toc126832539"/>
        <w:r w:rsidR="008B57BF">
          <w:rPr>
            <w:noProof/>
          </w:rPr>
          <w:t>248</w:t>
        </w:r>
        <w:bookmarkEnd w:id="1696"/>
      </w:fldSimple>
      <w:r w:rsidR="00487AD9" w:rsidRPr="00AB7803">
        <w:t xml:space="preserve">. ЭФ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424CF0">
        <w:t>Раздел 1.1.</w:t>
      </w:r>
      <w:r w:rsidR="00487AD9">
        <w:t>3</w:t>
      </w:r>
      <w:r w:rsidR="00487AD9" w:rsidRPr="00424CF0">
        <w:t xml:space="preserve"> </w:t>
      </w:r>
      <w:r w:rsidR="00487AD9">
        <w:t xml:space="preserve">ПОФР за исключением связ. </w:t>
      </w:r>
      <w:r w:rsidR="00831246">
        <w:t>И</w:t>
      </w:r>
      <w:r w:rsidR="00487AD9">
        <w:t xml:space="preserve">ностр. </w:t>
      </w:r>
      <w:r w:rsidR="00831246">
        <w:t>К</w:t>
      </w:r>
      <w:r w:rsidR="00487AD9">
        <w:t>редитов на выплаты в ин. валюте»</w:t>
      </w:r>
      <w:bookmarkEnd w:id="1697"/>
    </w:p>
    <w:p w:rsidR="00487AD9" w:rsidRPr="00AB7803" w:rsidRDefault="00487AD9" w:rsidP="00487AD9">
      <w:pPr>
        <w:pStyle w:val="ASFKNormal"/>
      </w:pPr>
      <w:r>
        <w:t xml:space="preserve"> Перечень</w:t>
      </w:r>
      <w:r w:rsidRPr="00AB7803">
        <w:t xml:space="preserve"> полей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3</w:t>
      </w:r>
      <w:r w:rsidRPr="00424CF0">
        <w:t xml:space="preserve"> </w:t>
      </w:r>
      <w:r>
        <w:t xml:space="preserve">ПОФР за исключением связ. </w:t>
      </w:r>
      <w:r w:rsidR="00831246">
        <w:t>И</w:t>
      </w:r>
      <w:r>
        <w:t xml:space="preserve">ностр. </w:t>
      </w:r>
      <w:r w:rsidR="00831246">
        <w:t>К</w:t>
      </w:r>
      <w:r>
        <w:t>редитов на выплаты в ин. валюте» приведен в</w:t>
      </w:r>
      <w:r w:rsidRPr="00AB7803">
        <w:t xml:space="preserve"> таб</w:t>
      </w:r>
      <w:r>
        <w:t xml:space="preserve">лице </w:t>
      </w:r>
      <w:r>
        <w:fldChar w:fldCharType="begin"/>
      </w:r>
      <w:r>
        <w:instrText xml:space="preserve"> REF _Ref519003806 \h </w:instrText>
      </w:r>
      <w:r>
        <w:fldChar w:fldCharType="separate"/>
      </w:r>
      <w:r w:rsidR="008B57BF">
        <w:rPr>
          <w:noProof/>
        </w:rPr>
        <w:t>156</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698" w:name="_Ref519003806"/>
      <w:bookmarkStart w:id="1699" w:name="_Toc126832203"/>
      <w:r w:rsidR="008B57BF">
        <w:rPr>
          <w:noProof/>
        </w:rPr>
        <w:t>156</w:t>
      </w:r>
      <w:bookmarkEnd w:id="1698"/>
      <w:r>
        <w:rPr>
          <w:noProof/>
        </w:rPr>
        <w:fldChar w:fldCharType="end"/>
      </w:r>
      <w:r w:rsidR="00487AD9" w:rsidRPr="00AB7803">
        <w:t xml:space="preserve">. Описание полей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424CF0">
        <w:t>Раздел 1.1.</w:t>
      </w:r>
      <w:r w:rsidR="00487AD9">
        <w:t>3</w:t>
      </w:r>
      <w:r w:rsidR="00487AD9" w:rsidRPr="00424CF0">
        <w:t xml:space="preserve"> </w:t>
      </w:r>
      <w:r w:rsidR="00487AD9">
        <w:t xml:space="preserve">ПОФР за исключением связ. </w:t>
      </w:r>
      <w:r w:rsidR="00831246">
        <w:t>И</w:t>
      </w:r>
      <w:r w:rsidR="00487AD9">
        <w:t xml:space="preserve">ностр. </w:t>
      </w:r>
      <w:r w:rsidR="00831246">
        <w:t>К</w:t>
      </w:r>
      <w:r w:rsidR="00487AD9">
        <w:t>редитов на выплаты в ин. валюте»</w:t>
      </w:r>
      <w:bookmarkEnd w:id="169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487AD9" w:rsidRPr="00834AF4" w:rsidTr="00E35154">
        <w:tc>
          <w:tcPr>
            <w:tcW w:w="1410" w:type="pct"/>
            <w:shd w:val="clear" w:color="auto" w:fill="auto"/>
          </w:tcPr>
          <w:p w:rsidR="00487AD9" w:rsidRPr="00B764DE" w:rsidRDefault="00487AD9" w:rsidP="004834F0">
            <w:pPr>
              <w:pStyle w:val="ASFKTablenorm"/>
              <w:ind w:left="57" w:right="57"/>
            </w:pPr>
            <w:r>
              <w:t>Код по БК</w:t>
            </w:r>
          </w:p>
        </w:tc>
        <w:tc>
          <w:tcPr>
            <w:tcW w:w="3590" w:type="pct"/>
            <w:shd w:val="clear" w:color="auto" w:fill="auto"/>
          </w:tcPr>
          <w:p w:rsidR="00487AD9" w:rsidRPr="00B764DE" w:rsidRDefault="00487AD9" w:rsidP="004834F0">
            <w:pPr>
              <w:pStyle w:val="ASFKTablenorm"/>
              <w:ind w:left="57" w:right="57"/>
            </w:pPr>
            <w:r>
              <w:t xml:space="preserve">Код по БК.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ПОФР (всего доведено) 1-ый год</w:t>
            </w:r>
          </w:p>
        </w:tc>
        <w:tc>
          <w:tcPr>
            <w:tcW w:w="3590" w:type="pct"/>
            <w:shd w:val="clear" w:color="auto" w:fill="auto"/>
          </w:tcPr>
          <w:p w:rsidR="00487AD9" w:rsidRDefault="00487AD9" w:rsidP="004834F0">
            <w:pPr>
              <w:pStyle w:val="ASFKTablenorm"/>
              <w:ind w:left="57" w:right="57"/>
            </w:pPr>
            <w:r>
              <w:t xml:space="preserve">ПОФР (всего доведено)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ПОФР (из них с отложенной датой ввода в действие) 1-ый год</w:t>
            </w:r>
          </w:p>
        </w:tc>
        <w:tc>
          <w:tcPr>
            <w:tcW w:w="3590" w:type="pct"/>
            <w:shd w:val="clear" w:color="auto" w:fill="auto"/>
          </w:tcPr>
          <w:p w:rsidR="00487AD9" w:rsidRDefault="00487AD9" w:rsidP="004834F0">
            <w:pPr>
              <w:pStyle w:val="ASFKTablenorm"/>
              <w:ind w:left="57" w:right="57"/>
            </w:pPr>
            <w:r>
              <w:t xml:space="preserve">ПОФР (из них с отложенной датой ввода в действие)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ПОФР (всего доведено) 2-ой год</w:t>
            </w:r>
          </w:p>
        </w:tc>
        <w:tc>
          <w:tcPr>
            <w:tcW w:w="3590" w:type="pct"/>
            <w:shd w:val="clear" w:color="auto" w:fill="auto"/>
          </w:tcPr>
          <w:p w:rsidR="00487AD9" w:rsidRDefault="00487AD9" w:rsidP="004834F0">
            <w:pPr>
              <w:pStyle w:val="ASFKTablenorm"/>
              <w:ind w:left="57" w:right="57"/>
            </w:pPr>
            <w:r>
              <w:t xml:space="preserve">ПОФР (всего доведено) 2-ой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ПОФР (из них с отложенной датой ввода в действие) 2-ый год</w:t>
            </w:r>
          </w:p>
        </w:tc>
        <w:tc>
          <w:tcPr>
            <w:tcW w:w="3590" w:type="pct"/>
            <w:shd w:val="clear" w:color="auto" w:fill="auto"/>
          </w:tcPr>
          <w:p w:rsidR="00487AD9" w:rsidRPr="00B764DE" w:rsidRDefault="00487AD9" w:rsidP="004834F0">
            <w:pPr>
              <w:pStyle w:val="ASFKTablenorm"/>
              <w:ind w:left="57" w:right="57"/>
            </w:pPr>
            <w:r>
              <w:t xml:space="preserve">ПОФР (из них с отложенной датой ввода в действие) 2-ый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lastRenderedPageBreak/>
              <w:t>Примечание</w:t>
            </w:r>
          </w:p>
        </w:tc>
        <w:tc>
          <w:tcPr>
            <w:tcW w:w="3590" w:type="pct"/>
            <w:shd w:val="clear" w:color="auto" w:fill="auto"/>
          </w:tcPr>
          <w:p w:rsidR="00487AD9" w:rsidRPr="00B764DE" w:rsidRDefault="00487AD9" w:rsidP="004834F0">
            <w:pPr>
              <w:pStyle w:val="ASFKTablenorm"/>
              <w:ind w:left="57" w:right="57"/>
            </w:pPr>
            <w:r>
              <w:t xml:space="preserve">Примечание. </w:t>
            </w:r>
            <w:r w:rsidRPr="006E3573">
              <w:t>Импорт из OEBS.</w:t>
            </w:r>
          </w:p>
        </w:tc>
      </w:tr>
      <w:tr w:rsidR="00487AD9" w:rsidRPr="00834AF4" w:rsidTr="00E35154">
        <w:tc>
          <w:tcPr>
            <w:tcW w:w="5000" w:type="pct"/>
            <w:gridSpan w:val="2"/>
            <w:shd w:val="clear" w:color="auto" w:fill="auto"/>
          </w:tcPr>
          <w:p w:rsidR="00487AD9" w:rsidRPr="00B764DE" w:rsidRDefault="00487AD9" w:rsidP="004834F0">
            <w:pPr>
              <w:pStyle w:val="ASFKTablenorm"/>
              <w:ind w:left="57" w:right="57"/>
            </w:pPr>
            <w:r>
              <w:t>Группа полей «Итого»</w:t>
            </w:r>
          </w:p>
        </w:tc>
      </w:tr>
      <w:tr w:rsidR="00487AD9" w:rsidRPr="00834AF4" w:rsidTr="00E35154">
        <w:tc>
          <w:tcPr>
            <w:tcW w:w="1410" w:type="pct"/>
            <w:shd w:val="clear" w:color="auto" w:fill="auto"/>
          </w:tcPr>
          <w:p w:rsidR="00487AD9" w:rsidRDefault="00487AD9" w:rsidP="004834F0">
            <w:pPr>
              <w:pStyle w:val="ASFKTablenorm"/>
              <w:ind w:left="57" w:right="57"/>
            </w:pPr>
            <w:r>
              <w:t>ПОФР (всего доведено) 1-ый год</w:t>
            </w:r>
          </w:p>
        </w:tc>
        <w:tc>
          <w:tcPr>
            <w:tcW w:w="3590" w:type="pct"/>
            <w:shd w:val="clear" w:color="auto" w:fill="auto"/>
          </w:tcPr>
          <w:p w:rsidR="00487AD9" w:rsidRDefault="00487AD9" w:rsidP="004834F0">
            <w:pPr>
              <w:pStyle w:val="ASFKTablenorm"/>
              <w:ind w:left="57" w:right="57"/>
            </w:pPr>
            <w:r>
              <w:t xml:space="preserve">ПОФР (всего доведено)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ПОФР (из них с отложенной датой ввода в действие) 1-ый год</w:t>
            </w:r>
          </w:p>
        </w:tc>
        <w:tc>
          <w:tcPr>
            <w:tcW w:w="3590" w:type="pct"/>
            <w:shd w:val="clear" w:color="auto" w:fill="auto"/>
          </w:tcPr>
          <w:p w:rsidR="00487AD9" w:rsidRDefault="00487AD9" w:rsidP="004834F0">
            <w:pPr>
              <w:pStyle w:val="ASFKTablenorm"/>
              <w:ind w:left="57" w:right="57"/>
            </w:pPr>
            <w:r>
              <w:t xml:space="preserve">ПОФР (из них с отложенной датой ввода в действие)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ПОФР (всего доведено) 2-ой год</w:t>
            </w:r>
          </w:p>
        </w:tc>
        <w:tc>
          <w:tcPr>
            <w:tcW w:w="3590" w:type="pct"/>
            <w:shd w:val="clear" w:color="auto" w:fill="auto"/>
          </w:tcPr>
          <w:p w:rsidR="00487AD9" w:rsidRDefault="00487AD9" w:rsidP="004834F0">
            <w:pPr>
              <w:pStyle w:val="ASFKTablenorm"/>
              <w:ind w:left="57" w:right="57"/>
            </w:pPr>
            <w:r>
              <w:t xml:space="preserve">ПОФР (всего доведено) 2-ой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ПОФР (из них с отложенной датой ввода в действие) 2-ый год</w:t>
            </w:r>
          </w:p>
        </w:tc>
        <w:tc>
          <w:tcPr>
            <w:tcW w:w="3590" w:type="pct"/>
            <w:shd w:val="clear" w:color="auto" w:fill="auto"/>
          </w:tcPr>
          <w:p w:rsidR="00487AD9" w:rsidRPr="00B764DE" w:rsidRDefault="00487AD9" w:rsidP="004834F0">
            <w:pPr>
              <w:pStyle w:val="ASFKTablenorm"/>
              <w:ind w:left="57" w:right="57"/>
            </w:pPr>
            <w:r>
              <w:t xml:space="preserve">ПОФР (из них с отложенной датой ввода в действие) 2-ый год. </w:t>
            </w:r>
            <w:r w:rsidRPr="006E3573">
              <w:t>Импорт из OEBS.</w:t>
            </w:r>
          </w:p>
        </w:tc>
      </w:tr>
    </w:tbl>
    <w:p w:rsidR="00487AD9" w:rsidRPr="00AB7803" w:rsidRDefault="00487AD9" w:rsidP="00487AD9">
      <w:pPr>
        <w:pStyle w:val="ASFKNormal"/>
      </w:pPr>
      <w:r w:rsidRPr="00AB7803">
        <w:t xml:space="preserve">ЭФ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424CF0">
        <w:t>Раздел 1.</w:t>
      </w:r>
      <w:r>
        <w:t>2</w:t>
      </w:r>
      <w:r w:rsidRPr="00424CF0">
        <w:t>.</w:t>
      </w:r>
      <w:r>
        <w:t xml:space="preserve">1. Детализированные ЛБО» представлена на рисунке </w:t>
      </w:r>
      <w:r>
        <w:fldChar w:fldCharType="begin"/>
      </w:r>
      <w:r>
        <w:instrText xml:space="preserve"> REF _Ref519003795 \h </w:instrText>
      </w:r>
      <w:r>
        <w:fldChar w:fldCharType="separate"/>
      </w:r>
      <w:r w:rsidR="008B57BF">
        <w:rPr>
          <w:noProof/>
        </w:rPr>
        <w:t>249</w:t>
      </w:r>
      <w:r>
        <w:fldChar w:fldCharType="end"/>
      </w:r>
      <w:r>
        <w:t>.</w:t>
      </w:r>
    </w:p>
    <w:p w:rsidR="00487AD9" w:rsidRPr="00AB7803" w:rsidRDefault="00623EA3" w:rsidP="00487AD9">
      <w:pPr>
        <w:pStyle w:val="ASFKFigure"/>
      </w:pPr>
      <w:r w:rsidRPr="007245D5">
        <w:rPr>
          <w:noProof/>
        </w:rPr>
        <w:drawing>
          <wp:inline distT="0" distB="0" distL="0" distR="0" wp14:anchorId="35420D82" wp14:editId="420D0AEB">
            <wp:extent cx="6120130" cy="2443480"/>
            <wp:effectExtent l="0" t="0" r="0" b="0"/>
            <wp:docPr id="790" name="Рисунок 790" descr="D:\Скриншоты\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4\1.2.1.pn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6120130" cy="2443480"/>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700" w:name="_Ref519003795"/>
        <w:bookmarkStart w:id="1701" w:name="_Toc126832540"/>
        <w:r w:rsidR="008B57BF">
          <w:rPr>
            <w:noProof/>
          </w:rPr>
          <w:t>249</w:t>
        </w:r>
        <w:bookmarkEnd w:id="1700"/>
      </w:fldSimple>
      <w:r w:rsidR="00487AD9" w:rsidRPr="00AB7803">
        <w:t xml:space="preserve">. ЭФ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424CF0">
        <w:t>Раздел 1.</w:t>
      </w:r>
      <w:r w:rsidR="00487AD9">
        <w:t>2</w:t>
      </w:r>
      <w:r w:rsidR="00487AD9" w:rsidRPr="00424CF0">
        <w:t>.</w:t>
      </w:r>
      <w:r w:rsidR="00487AD9">
        <w:t>1. Детализированные ЛБО»</w:t>
      </w:r>
      <w:bookmarkEnd w:id="1701"/>
    </w:p>
    <w:p w:rsidR="00487AD9" w:rsidRPr="00AB7803" w:rsidRDefault="00487AD9" w:rsidP="00487AD9">
      <w:pPr>
        <w:pStyle w:val="ASFKNormal"/>
      </w:pPr>
      <w:r>
        <w:t xml:space="preserve"> Перечень</w:t>
      </w:r>
      <w:r w:rsidRPr="00AB7803">
        <w:t xml:space="preserve"> полей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424CF0">
        <w:t>Раздел 1.</w:t>
      </w:r>
      <w:r>
        <w:t>2</w:t>
      </w:r>
      <w:r w:rsidRPr="00424CF0">
        <w:t>.</w:t>
      </w:r>
      <w:r>
        <w:t>1. Детализированные ЛБО» приведен в</w:t>
      </w:r>
      <w:r w:rsidRPr="00AB7803">
        <w:t xml:space="preserve"> таб</w:t>
      </w:r>
      <w:r>
        <w:t xml:space="preserve">лице </w:t>
      </w:r>
      <w:r>
        <w:fldChar w:fldCharType="begin"/>
      </w:r>
      <w:r>
        <w:instrText xml:space="preserve"> REF _Ref519003807 \h </w:instrText>
      </w:r>
      <w:r>
        <w:fldChar w:fldCharType="separate"/>
      </w:r>
      <w:r w:rsidR="008B57BF">
        <w:rPr>
          <w:noProof/>
        </w:rPr>
        <w:t>157</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702" w:name="_Ref519003807"/>
      <w:bookmarkStart w:id="1703" w:name="_Toc126832204"/>
      <w:r w:rsidR="008B57BF">
        <w:rPr>
          <w:noProof/>
        </w:rPr>
        <w:t>157</w:t>
      </w:r>
      <w:bookmarkEnd w:id="1702"/>
      <w:r>
        <w:rPr>
          <w:noProof/>
        </w:rPr>
        <w:fldChar w:fldCharType="end"/>
      </w:r>
      <w:r w:rsidR="00487AD9" w:rsidRPr="00AB7803">
        <w:t xml:space="preserve">. Описание полей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424CF0">
        <w:t>Раздел 1.</w:t>
      </w:r>
      <w:r w:rsidR="00487AD9">
        <w:t>2</w:t>
      </w:r>
      <w:r w:rsidR="00487AD9" w:rsidRPr="00424CF0">
        <w:t>.</w:t>
      </w:r>
      <w:r w:rsidR="00487AD9">
        <w:t>1. Детализированные ЛБО»</w:t>
      </w:r>
      <w:bookmarkEnd w:id="170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F74E2A" w:rsidRPr="00834AF4" w:rsidTr="00E35154">
        <w:tc>
          <w:tcPr>
            <w:tcW w:w="1410" w:type="pct"/>
            <w:shd w:val="clear" w:color="auto" w:fill="auto"/>
          </w:tcPr>
          <w:p w:rsidR="00F74E2A" w:rsidRDefault="00F74E2A" w:rsidP="00623EA3">
            <w:pPr>
              <w:pStyle w:val="ASFKTablenorm"/>
              <w:ind w:left="57" w:right="57"/>
            </w:pPr>
            <w:r>
              <w:t xml:space="preserve">Код объекта </w:t>
            </w:r>
            <w:r w:rsidR="00623EA3">
              <w:t>капитальных вложений</w:t>
            </w:r>
            <w:r>
              <w:t xml:space="preserve"> (КМИ)</w:t>
            </w:r>
          </w:p>
        </w:tc>
        <w:tc>
          <w:tcPr>
            <w:tcW w:w="3590" w:type="pct"/>
            <w:shd w:val="clear" w:color="auto" w:fill="auto"/>
          </w:tcPr>
          <w:p w:rsidR="00F74E2A" w:rsidRDefault="00F74E2A" w:rsidP="00623EA3">
            <w:pPr>
              <w:pStyle w:val="ASFKTablenorm"/>
              <w:ind w:left="57" w:right="57"/>
            </w:pPr>
            <w:r>
              <w:t xml:space="preserve">Код объекта </w:t>
            </w:r>
            <w:r w:rsidR="00623EA3">
              <w:t>капитальных вложений</w:t>
            </w:r>
            <w:r>
              <w:t xml:space="preserve"> (КМИ). 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Код по БК</w:t>
            </w:r>
          </w:p>
        </w:tc>
        <w:tc>
          <w:tcPr>
            <w:tcW w:w="3590" w:type="pct"/>
            <w:shd w:val="clear" w:color="auto" w:fill="auto"/>
          </w:tcPr>
          <w:p w:rsidR="00487AD9" w:rsidRPr="00B764DE" w:rsidRDefault="00487AD9" w:rsidP="004834F0">
            <w:pPr>
              <w:pStyle w:val="ASFKTablenorm"/>
              <w:ind w:left="57" w:right="57"/>
            </w:pPr>
            <w:r>
              <w:t xml:space="preserve">Код по БК.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1-ый год (всего)</w:t>
            </w:r>
          </w:p>
        </w:tc>
        <w:tc>
          <w:tcPr>
            <w:tcW w:w="3590" w:type="pct"/>
            <w:shd w:val="clear" w:color="auto" w:fill="auto"/>
          </w:tcPr>
          <w:p w:rsidR="00487AD9" w:rsidRDefault="00487AD9" w:rsidP="004834F0">
            <w:pPr>
              <w:pStyle w:val="ASFKTablenorm"/>
              <w:ind w:left="57" w:right="57"/>
            </w:pPr>
            <w:r>
              <w:t xml:space="preserve">ЛБО 1-ый год (всего).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lastRenderedPageBreak/>
              <w:t>ЛБО 1-ый год с отлож. датой</w:t>
            </w:r>
          </w:p>
        </w:tc>
        <w:tc>
          <w:tcPr>
            <w:tcW w:w="3590" w:type="pct"/>
            <w:shd w:val="clear" w:color="auto" w:fill="auto"/>
          </w:tcPr>
          <w:p w:rsidR="00487AD9" w:rsidRDefault="00487AD9" w:rsidP="004834F0">
            <w:pPr>
              <w:pStyle w:val="ASFKTablenorm"/>
              <w:ind w:left="57" w:right="57"/>
            </w:pPr>
            <w:r>
              <w:t xml:space="preserve">ЛБО 1-ый год с отлож. датой.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2-ой год</w:t>
            </w:r>
          </w:p>
        </w:tc>
        <w:tc>
          <w:tcPr>
            <w:tcW w:w="3590" w:type="pct"/>
            <w:shd w:val="clear" w:color="auto" w:fill="auto"/>
          </w:tcPr>
          <w:p w:rsidR="00487AD9" w:rsidRDefault="00487AD9" w:rsidP="004834F0">
            <w:pPr>
              <w:pStyle w:val="ASFKTablenorm"/>
              <w:ind w:left="57" w:right="57"/>
            </w:pPr>
            <w:r>
              <w:t xml:space="preserve">ЛБО 2-ой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ЛБО 3-ий год</w:t>
            </w:r>
          </w:p>
        </w:tc>
        <w:tc>
          <w:tcPr>
            <w:tcW w:w="3590" w:type="pct"/>
            <w:shd w:val="clear" w:color="auto" w:fill="auto"/>
          </w:tcPr>
          <w:p w:rsidR="00487AD9" w:rsidRPr="00B764DE" w:rsidRDefault="00487AD9" w:rsidP="004834F0">
            <w:pPr>
              <w:pStyle w:val="ASFKTablenorm"/>
              <w:ind w:left="57" w:right="57"/>
            </w:pPr>
            <w:r>
              <w:t xml:space="preserve">ЛБО 3-ий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4-ый год</w:t>
            </w:r>
          </w:p>
        </w:tc>
        <w:tc>
          <w:tcPr>
            <w:tcW w:w="3590" w:type="pct"/>
            <w:shd w:val="clear" w:color="auto" w:fill="auto"/>
          </w:tcPr>
          <w:p w:rsidR="00487AD9" w:rsidRDefault="00487AD9" w:rsidP="004834F0">
            <w:pPr>
              <w:pStyle w:val="ASFKTablenorm"/>
              <w:ind w:left="57" w:right="57"/>
            </w:pPr>
            <w:r>
              <w:t xml:space="preserve">ЛБО 4-ый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Примечание</w:t>
            </w:r>
          </w:p>
        </w:tc>
        <w:tc>
          <w:tcPr>
            <w:tcW w:w="3590" w:type="pct"/>
            <w:shd w:val="clear" w:color="auto" w:fill="auto"/>
          </w:tcPr>
          <w:p w:rsidR="00487AD9" w:rsidRPr="00B764DE" w:rsidRDefault="00487AD9" w:rsidP="004834F0">
            <w:pPr>
              <w:pStyle w:val="ASFKTablenorm"/>
              <w:ind w:left="57" w:right="57"/>
            </w:pPr>
            <w:r>
              <w:t xml:space="preserve">Примечание. </w:t>
            </w:r>
            <w:r w:rsidRPr="006E3573">
              <w:t>Импорт из OEBS.</w:t>
            </w:r>
          </w:p>
        </w:tc>
      </w:tr>
      <w:tr w:rsidR="00487AD9" w:rsidRPr="00834AF4" w:rsidTr="00E35154">
        <w:tc>
          <w:tcPr>
            <w:tcW w:w="5000" w:type="pct"/>
            <w:gridSpan w:val="2"/>
            <w:shd w:val="clear" w:color="auto" w:fill="auto"/>
          </w:tcPr>
          <w:p w:rsidR="00487AD9" w:rsidRPr="00B764DE" w:rsidRDefault="00487AD9" w:rsidP="004834F0">
            <w:pPr>
              <w:pStyle w:val="ASFKTablenorm"/>
              <w:ind w:left="57" w:right="57"/>
            </w:pPr>
            <w:r>
              <w:t>Группа полей «Итого»</w:t>
            </w:r>
          </w:p>
        </w:tc>
      </w:tr>
      <w:tr w:rsidR="00487AD9" w:rsidRPr="00834AF4" w:rsidTr="00E35154">
        <w:tc>
          <w:tcPr>
            <w:tcW w:w="1410" w:type="pct"/>
            <w:shd w:val="clear" w:color="auto" w:fill="auto"/>
          </w:tcPr>
          <w:p w:rsidR="00487AD9" w:rsidRDefault="00487AD9" w:rsidP="004834F0">
            <w:pPr>
              <w:pStyle w:val="ASFKTablenorm"/>
              <w:ind w:left="57" w:right="57"/>
            </w:pPr>
            <w:r>
              <w:t>ЛБО 1-ый год (всего)</w:t>
            </w:r>
          </w:p>
        </w:tc>
        <w:tc>
          <w:tcPr>
            <w:tcW w:w="3590" w:type="pct"/>
            <w:shd w:val="clear" w:color="auto" w:fill="auto"/>
          </w:tcPr>
          <w:p w:rsidR="00487AD9" w:rsidRDefault="00487AD9" w:rsidP="004834F0">
            <w:pPr>
              <w:pStyle w:val="ASFKTablenorm"/>
              <w:ind w:left="57" w:right="57"/>
            </w:pPr>
            <w:r>
              <w:t xml:space="preserve">ЛБО 1-ый год (всего).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1-ый год с отлож. датой</w:t>
            </w:r>
          </w:p>
        </w:tc>
        <w:tc>
          <w:tcPr>
            <w:tcW w:w="3590" w:type="pct"/>
            <w:shd w:val="clear" w:color="auto" w:fill="auto"/>
          </w:tcPr>
          <w:p w:rsidR="00487AD9" w:rsidRDefault="00487AD9" w:rsidP="004834F0">
            <w:pPr>
              <w:pStyle w:val="ASFKTablenorm"/>
              <w:ind w:left="57" w:right="57"/>
            </w:pPr>
            <w:r>
              <w:t xml:space="preserve">ЛБО 1-ый год с отлож. датой.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2-ой год</w:t>
            </w:r>
          </w:p>
        </w:tc>
        <w:tc>
          <w:tcPr>
            <w:tcW w:w="3590" w:type="pct"/>
            <w:shd w:val="clear" w:color="auto" w:fill="auto"/>
          </w:tcPr>
          <w:p w:rsidR="00487AD9" w:rsidRDefault="00487AD9" w:rsidP="004834F0">
            <w:pPr>
              <w:pStyle w:val="ASFKTablenorm"/>
              <w:ind w:left="57" w:right="57"/>
            </w:pPr>
            <w:r>
              <w:t>ЛБО 2-ой год.</w:t>
            </w:r>
            <w:r w:rsidRPr="006E3573">
              <w:t xml:space="preserve"> 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ЛБО 3-ий год</w:t>
            </w:r>
          </w:p>
        </w:tc>
        <w:tc>
          <w:tcPr>
            <w:tcW w:w="3590" w:type="pct"/>
            <w:shd w:val="clear" w:color="auto" w:fill="auto"/>
          </w:tcPr>
          <w:p w:rsidR="00487AD9" w:rsidRPr="00B764DE" w:rsidRDefault="00487AD9" w:rsidP="004834F0">
            <w:pPr>
              <w:pStyle w:val="ASFKTablenorm"/>
              <w:ind w:left="57" w:right="57"/>
            </w:pPr>
            <w:r>
              <w:t xml:space="preserve">ЛБО 3-ий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4-ый год</w:t>
            </w:r>
          </w:p>
        </w:tc>
        <w:tc>
          <w:tcPr>
            <w:tcW w:w="3590" w:type="pct"/>
            <w:shd w:val="clear" w:color="auto" w:fill="auto"/>
          </w:tcPr>
          <w:p w:rsidR="00487AD9" w:rsidRDefault="00487AD9" w:rsidP="004834F0">
            <w:pPr>
              <w:pStyle w:val="ASFKTablenorm"/>
              <w:ind w:left="57" w:right="57"/>
            </w:pPr>
            <w:r>
              <w:t xml:space="preserve">ЛБО 4-ый год. </w:t>
            </w:r>
            <w:r w:rsidRPr="006E3573">
              <w:t>Импорт из OEBS.</w:t>
            </w:r>
          </w:p>
        </w:tc>
      </w:tr>
    </w:tbl>
    <w:p w:rsidR="00487AD9" w:rsidRPr="00AB7803" w:rsidRDefault="00487AD9" w:rsidP="00487AD9">
      <w:pPr>
        <w:pStyle w:val="ASFKNormal"/>
      </w:pPr>
      <w:r w:rsidRPr="00AB7803">
        <w:t xml:space="preserve">ЭФ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AB7803">
        <w:t xml:space="preserve">Раздел 1.2.2. Детализированные ЛБО на выплаты за счет </w:t>
      </w:r>
      <w:r>
        <w:t xml:space="preserve">связ. </w:t>
      </w:r>
      <w:r w:rsidR="00831246">
        <w:t>И</w:t>
      </w:r>
      <w:r>
        <w:t xml:space="preserve">ностр. </w:t>
      </w:r>
      <w:r w:rsidR="00831246">
        <w:t>К</w:t>
      </w:r>
      <w:r>
        <w:t>редитов</w:t>
      </w:r>
      <w:r w:rsidRPr="00AB7803">
        <w:t xml:space="preserve"> и на выплаты в ин.валюте</w:t>
      </w:r>
      <w:r>
        <w:t xml:space="preserve">» представлена на рисунке </w:t>
      </w:r>
      <w:r>
        <w:fldChar w:fldCharType="begin"/>
      </w:r>
      <w:r>
        <w:instrText xml:space="preserve"> REF _Ref519003796 \h </w:instrText>
      </w:r>
      <w:r>
        <w:fldChar w:fldCharType="separate"/>
      </w:r>
      <w:r w:rsidR="008B57BF">
        <w:rPr>
          <w:noProof/>
        </w:rPr>
        <w:t>250</w:t>
      </w:r>
      <w:r>
        <w:fldChar w:fldCharType="end"/>
      </w:r>
      <w:r>
        <w:t>.</w:t>
      </w:r>
    </w:p>
    <w:p w:rsidR="00487AD9" w:rsidRPr="00AB7803" w:rsidRDefault="00623EA3" w:rsidP="00487AD9">
      <w:pPr>
        <w:pStyle w:val="ASFKFigure"/>
      </w:pPr>
      <w:r w:rsidRPr="007245D5">
        <w:rPr>
          <w:noProof/>
        </w:rPr>
        <w:drawing>
          <wp:inline distT="0" distB="0" distL="0" distR="0" wp14:anchorId="745772AF" wp14:editId="59D7A1AD">
            <wp:extent cx="6120130" cy="2228215"/>
            <wp:effectExtent l="0" t="0" r="0" b="635"/>
            <wp:docPr id="791" name="Рисунок 791" descr="D:\Скриншоты\4\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4\1.2.2.pn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120130" cy="2228215"/>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704" w:name="_Ref519003796"/>
        <w:bookmarkStart w:id="1705" w:name="_Toc126832541"/>
        <w:r w:rsidR="008B57BF">
          <w:rPr>
            <w:noProof/>
          </w:rPr>
          <w:t>250</w:t>
        </w:r>
        <w:bookmarkEnd w:id="1704"/>
      </w:fldSimple>
      <w:r w:rsidR="00487AD9" w:rsidRPr="00AB7803">
        <w:t xml:space="preserve">. ЭФ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AB7803">
        <w:t xml:space="preserve">Раздел 1.2.2. Детализированные ЛБО на выплаты за счет </w:t>
      </w:r>
      <w:r w:rsidR="00487AD9">
        <w:t xml:space="preserve">связ. </w:t>
      </w:r>
      <w:r w:rsidR="00831246">
        <w:t>И</w:t>
      </w:r>
      <w:r w:rsidR="00487AD9">
        <w:t xml:space="preserve">ностр. </w:t>
      </w:r>
      <w:r w:rsidR="00831246">
        <w:t>К</w:t>
      </w:r>
      <w:r w:rsidR="00487AD9">
        <w:t>редитов</w:t>
      </w:r>
      <w:r w:rsidR="00487AD9" w:rsidRPr="00AB7803">
        <w:t xml:space="preserve"> и на выплаты в ин.валюте</w:t>
      </w:r>
      <w:r w:rsidR="00487AD9">
        <w:t>»</w:t>
      </w:r>
      <w:bookmarkEnd w:id="1705"/>
    </w:p>
    <w:p w:rsidR="00487AD9" w:rsidRPr="00AB7803" w:rsidRDefault="00487AD9" w:rsidP="00487AD9">
      <w:pPr>
        <w:pStyle w:val="ASFKNormal"/>
      </w:pPr>
      <w:r>
        <w:t xml:space="preserve"> Перечень</w:t>
      </w:r>
      <w:r w:rsidRPr="00AB7803">
        <w:t xml:space="preserve"> полей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AB7803">
        <w:t xml:space="preserve">Раздел 1.2.2. Детализированные ЛБО на выплаты за счет </w:t>
      </w:r>
      <w:r>
        <w:t xml:space="preserve">связ. </w:t>
      </w:r>
      <w:r w:rsidR="00831246">
        <w:t>И</w:t>
      </w:r>
      <w:r>
        <w:t xml:space="preserve">ностр. </w:t>
      </w:r>
      <w:r w:rsidR="00831246">
        <w:t>К</w:t>
      </w:r>
      <w:r>
        <w:t>редитов</w:t>
      </w:r>
      <w:r w:rsidRPr="00AB7803">
        <w:t xml:space="preserve"> и на выплаты в ин.валюте</w:t>
      </w:r>
      <w:r>
        <w:t>» приведен в</w:t>
      </w:r>
      <w:r w:rsidRPr="00AB7803">
        <w:t xml:space="preserve"> таб</w:t>
      </w:r>
      <w:r>
        <w:t xml:space="preserve">лице </w:t>
      </w:r>
      <w:r>
        <w:fldChar w:fldCharType="begin"/>
      </w:r>
      <w:r>
        <w:instrText xml:space="preserve"> REF _Ref519003808 \h </w:instrText>
      </w:r>
      <w:r>
        <w:fldChar w:fldCharType="separate"/>
      </w:r>
      <w:r w:rsidR="008B57BF">
        <w:rPr>
          <w:noProof/>
        </w:rPr>
        <w:t>158</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706" w:name="_Ref519003808"/>
      <w:bookmarkStart w:id="1707" w:name="_Toc126832205"/>
      <w:r w:rsidR="008B57BF">
        <w:rPr>
          <w:noProof/>
        </w:rPr>
        <w:t>158</w:t>
      </w:r>
      <w:bookmarkEnd w:id="1706"/>
      <w:r>
        <w:rPr>
          <w:noProof/>
        </w:rPr>
        <w:fldChar w:fldCharType="end"/>
      </w:r>
      <w:r w:rsidR="00487AD9" w:rsidRPr="00AB7803">
        <w:t xml:space="preserve">. Описание полей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AB7803">
        <w:t xml:space="preserve">Раздел 1.2.2. Детализированные ЛБО на выплаты за счет </w:t>
      </w:r>
      <w:r w:rsidR="00487AD9">
        <w:t xml:space="preserve">связ. </w:t>
      </w:r>
      <w:r w:rsidR="00831246">
        <w:t>И</w:t>
      </w:r>
      <w:r w:rsidR="00487AD9">
        <w:t xml:space="preserve">ностр. </w:t>
      </w:r>
      <w:r w:rsidR="00831246">
        <w:t>К</w:t>
      </w:r>
      <w:r w:rsidR="00487AD9">
        <w:t>редитов</w:t>
      </w:r>
      <w:r w:rsidR="00487AD9" w:rsidRPr="00AB7803">
        <w:t xml:space="preserve"> и на выплаты в ин.валюте</w:t>
      </w:r>
      <w:r w:rsidR="00487AD9">
        <w:t>»</w:t>
      </w:r>
      <w:bookmarkEnd w:id="170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F74E2A" w:rsidRPr="00834AF4" w:rsidTr="00E35154">
        <w:tc>
          <w:tcPr>
            <w:tcW w:w="1410" w:type="pct"/>
            <w:shd w:val="clear" w:color="auto" w:fill="auto"/>
          </w:tcPr>
          <w:p w:rsidR="00F74E2A" w:rsidRDefault="00F74E2A" w:rsidP="00623EA3">
            <w:pPr>
              <w:pStyle w:val="ASFKTablenorm"/>
              <w:ind w:left="57" w:right="57"/>
            </w:pPr>
            <w:r>
              <w:t xml:space="preserve">Код объекта </w:t>
            </w:r>
            <w:r w:rsidR="00623EA3">
              <w:t>капитальных вложений</w:t>
            </w:r>
            <w:r>
              <w:t xml:space="preserve"> (КМИ)</w:t>
            </w:r>
          </w:p>
        </w:tc>
        <w:tc>
          <w:tcPr>
            <w:tcW w:w="3590" w:type="pct"/>
            <w:shd w:val="clear" w:color="auto" w:fill="auto"/>
          </w:tcPr>
          <w:p w:rsidR="00F74E2A" w:rsidRDefault="00F74E2A" w:rsidP="00623EA3">
            <w:pPr>
              <w:pStyle w:val="ASFKTablenorm"/>
              <w:ind w:left="57" w:right="57"/>
            </w:pPr>
            <w:r>
              <w:t xml:space="preserve">Код объекта </w:t>
            </w:r>
            <w:r w:rsidR="00623EA3">
              <w:t>капитальных вложений</w:t>
            </w:r>
            <w:r>
              <w:t xml:space="preserve"> (КМИ). 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lastRenderedPageBreak/>
              <w:t>Код по БК</w:t>
            </w:r>
          </w:p>
        </w:tc>
        <w:tc>
          <w:tcPr>
            <w:tcW w:w="3590" w:type="pct"/>
            <w:shd w:val="clear" w:color="auto" w:fill="auto"/>
          </w:tcPr>
          <w:p w:rsidR="00487AD9" w:rsidRPr="00B764DE" w:rsidRDefault="00487AD9" w:rsidP="004834F0">
            <w:pPr>
              <w:pStyle w:val="ASFKTablenorm"/>
              <w:ind w:left="57" w:right="57"/>
            </w:pPr>
            <w:r>
              <w:t xml:space="preserve">Код по БК.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Сумма за счет связ. </w:t>
            </w:r>
            <w:r w:rsidR="00831246">
              <w:t>К</w:t>
            </w:r>
            <w:r>
              <w:t>редитов 1-ый год</w:t>
            </w:r>
          </w:p>
        </w:tc>
        <w:tc>
          <w:tcPr>
            <w:tcW w:w="3590" w:type="pct"/>
            <w:shd w:val="clear" w:color="auto" w:fill="auto"/>
          </w:tcPr>
          <w:p w:rsidR="00487AD9" w:rsidRDefault="00487AD9" w:rsidP="004834F0">
            <w:pPr>
              <w:pStyle w:val="ASFKTablenorm"/>
              <w:ind w:left="57" w:right="57"/>
            </w:pPr>
            <w:r>
              <w:t xml:space="preserve">Сумма за счет связ. </w:t>
            </w:r>
            <w:r w:rsidR="00831246">
              <w:t>К</w:t>
            </w:r>
            <w:r>
              <w:t xml:space="preserve">редитов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Сумма за счет связ. </w:t>
            </w:r>
            <w:r w:rsidR="00831246">
              <w:t>К</w:t>
            </w:r>
            <w:r>
              <w:t>редитов 2-ой год</w:t>
            </w:r>
          </w:p>
        </w:tc>
        <w:tc>
          <w:tcPr>
            <w:tcW w:w="3590" w:type="pct"/>
            <w:shd w:val="clear" w:color="auto" w:fill="auto"/>
          </w:tcPr>
          <w:p w:rsidR="00487AD9" w:rsidRDefault="00487AD9" w:rsidP="004834F0">
            <w:pPr>
              <w:pStyle w:val="ASFKTablenorm"/>
              <w:ind w:left="57" w:right="57"/>
            </w:pPr>
            <w:r>
              <w:t xml:space="preserve">Сумма за счет связ. </w:t>
            </w:r>
            <w:r w:rsidR="00831246">
              <w:t>К</w:t>
            </w:r>
            <w:r>
              <w:t xml:space="preserve">редитов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Сумма на выплаты в ин. валюте (всего) 1-ый год</w:t>
            </w:r>
          </w:p>
        </w:tc>
        <w:tc>
          <w:tcPr>
            <w:tcW w:w="3590" w:type="pct"/>
            <w:shd w:val="clear" w:color="auto" w:fill="auto"/>
          </w:tcPr>
          <w:p w:rsidR="00487AD9" w:rsidRDefault="00487AD9" w:rsidP="004834F0">
            <w:pPr>
              <w:pStyle w:val="ASFKTablenorm"/>
              <w:ind w:left="57" w:right="57"/>
            </w:pPr>
            <w:r>
              <w:t xml:space="preserve">Сумма на выплаты в ин. валюте (всего) 1-ый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Сумма на выплаты в ин. валюте с отлож. датой 1-ый год</w:t>
            </w:r>
          </w:p>
        </w:tc>
        <w:tc>
          <w:tcPr>
            <w:tcW w:w="3590" w:type="pct"/>
            <w:shd w:val="clear" w:color="auto" w:fill="auto"/>
          </w:tcPr>
          <w:p w:rsidR="00487AD9" w:rsidRPr="00B764DE" w:rsidRDefault="00487AD9" w:rsidP="004834F0">
            <w:pPr>
              <w:pStyle w:val="ASFKTablenorm"/>
              <w:ind w:left="57" w:right="57"/>
            </w:pPr>
            <w:r>
              <w:t xml:space="preserve">Сумма на выплаты в ин. валюте с отлож. датой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Сумма на выплаты в ин. валюте 2-ой год</w:t>
            </w:r>
          </w:p>
        </w:tc>
        <w:tc>
          <w:tcPr>
            <w:tcW w:w="3590" w:type="pct"/>
            <w:shd w:val="clear" w:color="auto" w:fill="auto"/>
          </w:tcPr>
          <w:p w:rsidR="00487AD9" w:rsidRDefault="00487AD9" w:rsidP="004834F0">
            <w:pPr>
              <w:pStyle w:val="ASFKTablenorm"/>
              <w:ind w:left="57" w:right="57"/>
            </w:pPr>
            <w:r>
              <w:t xml:space="preserve">Сумма на выплаты в ин. валюте 2-ой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Примечание</w:t>
            </w:r>
          </w:p>
        </w:tc>
        <w:tc>
          <w:tcPr>
            <w:tcW w:w="3590" w:type="pct"/>
            <w:shd w:val="clear" w:color="auto" w:fill="auto"/>
          </w:tcPr>
          <w:p w:rsidR="00487AD9" w:rsidRPr="00B764DE" w:rsidRDefault="00487AD9" w:rsidP="004834F0">
            <w:pPr>
              <w:pStyle w:val="ASFKTablenorm"/>
              <w:ind w:left="57" w:right="57"/>
            </w:pPr>
            <w:r>
              <w:t xml:space="preserve">Примечание. </w:t>
            </w:r>
            <w:r w:rsidRPr="006E3573">
              <w:t>Импорт из OEBS.</w:t>
            </w:r>
          </w:p>
        </w:tc>
      </w:tr>
      <w:tr w:rsidR="00487AD9" w:rsidRPr="00834AF4" w:rsidTr="00E35154">
        <w:tc>
          <w:tcPr>
            <w:tcW w:w="5000" w:type="pct"/>
            <w:gridSpan w:val="2"/>
            <w:shd w:val="clear" w:color="auto" w:fill="auto"/>
          </w:tcPr>
          <w:p w:rsidR="00487AD9" w:rsidRPr="00B764DE" w:rsidRDefault="00487AD9" w:rsidP="004834F0">
            <w:pPr>
              <w:pStyle w:val="ASFKTablenorm"/>
              <w:ind w:left="57" w:right="57"/>
            </w:pPr>
            <w:r>
              <w:t>Группа полей «Итого»</w:t>
            </w:r>
          </w:p>
        </w:tc>
      </w:tr>
      <w:tr w:rsidR="00487AD9" w:rsidRPr="00834AF4" w:rsidTr="00E35154">
        <w:tc>
          <w:tcPr>
            <w:tcW w:w="1410" w:type="pct"/>
            <w:shd w:val="clear" w:color="auto" w:fill="auto"/>
          </w:tcPr>
          <w:p w:rsidR="00487AD9" w:rsidRDefault="00487AD9" w:rsidP="004834F0">
            <w:pPr>
              <w:pStyle w:val="ASFKTablenorm"/>
              <w:ind w:left="57" w:right="57"/>
            </w:pPr>
            <w:r>
              <w:t xml:space="preserve">Сумма за счет связ. </w:t>
            </w:r>
            <w:r w:rsidR="00831246">
              <w:t>К</w:t>
            </w:r>
            <w:r>
              <w:t>редитов 1-ый год</w:t>
            </w:r>
          </w:p>
        </w:tc>
        <w:tc>
          <w:tcPr>
            <w:tcW w:w="3590" w:type="pct"/>
            <w:shd w:val="clear" w:color="auto" w:fill="auto"/>
          </w:tcPr>
          <w:p w:rsidR="00487AD9" w:rsidRDefault="00487AD9" w:rsidP="004834F0">
            <w:pPr>
              <w:pStyle w:val="ASFKTablenorm"/>
              <w:ind w:left="57" w:right="57"/>
            </w:pPr>
            <w:r>
              <w:t xml:space="preserve">Сумма за счет связ. </w:t>
            </w:r>
            <w:r w:rsidR="00831246">
              <w:t>К</w:t>
            </w:r>
            <w:r>
              <w:t xml:space="preserve">редитов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Сумма за счет связ. </w:t>
            </w:r>
            <w:r w:rsidR="00831246">
              <w:t>К</w:t>
            </w:r>
            <w:r>
              <w:t>редитов 2-ой год</w:t>
            </w:r>
          </w:p>
        </w:tc>
        <w:tc>
          <w:tcPr>
            <w:tcW w:w="3590" w:type="pct"/>
            <w:shd w:val="clear" w:color="auto" w:fill="auto"/>
          </w:tcPr>
          <w:p w:rsidR="00487AD9" w:rsidRDefault="00487AD9" w:rsidP="004834F0">
            <w:pPr>
              <w:pStyle w:val="ASFKTablenorm"/>
              <w:ind w:left="57" w:right="57"/>
            </w:pPr>
            <w:r>
              <w:t xml:space="preserve">Сумма за счет связ. </w:t>
            </w:r>
            <w:r w:rsidR="00831246">
              <w:t>К</w:t>
            </w:r>
            <w:r>
              <w:t xml:space="preserve">редитов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Сумма на выплаты в ин. валюте (всего) 1-ый год</w:t>
            </w:r>
          </w:p>
        </w:tc>
        <w:tc>
          <w:tcPr>
            <w:tcW w:w="3590" w:type="pct"/>
            <w:shd w:val="clear" w:color="auto" w:fill="auto"/>
          </w:tcPr>
          <w:p w:rsidR="00487AD9" w:rsidRDefault="00487AD9" w:rsidP="004834F0">
            <w:pPr>
              <w:pStyle w:val="ASFKTablenorm"/>
              <w:ind w:left="57" w:right="57"/>
            </w:pPr>
            <w:r>
              <w:t xml:space="preserve">Сумма на выплаты в ин. валюте (всего) 1-ый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Сумма на выплаты в ин. валюте с отлож. датой 1-ый год</w:t>
            </w:r>
          </w:p>
        </w:tc>
        <w:tc>
          <w:tcPr>
            <w:tcW w:w="3590" w:type="pct"/>
            <w:shd w:val="clear" w:color="auto" w:fill="auto"/>
          </w:tcPr>
          <w:p w:rsidR="00487AD9" w:rsidRPr="00B764DE" w:rsidRDefault="00487AD9" w:rsidP="004834F0">
            <w:pPr>
              <w:pStyle w:val="ASFKTablenorm"/>
              <w:ind w:left="57" w:right="57"/>
            </w:pPr>
            <w:r>
              <w:t xml:space="preserve">Сумма на выплаты в ин. валюте с отлож. датой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Сумма на выплаты в ин. валюте 2-ой год</w:t>
            </w:r>
          </w:p>
        </w:tc>
        <w:tc>
          <w:tcPr>
            <w:tcW w:w="3590" w:type="pct"/>
            <w:shd w:val="clear" w:color="auto" w:fill="auto"/>
          </w:tcPr>
          <w:p w:rsidR="00487AD9" w:rsidRDefault="00487AD9" w:rsidP="004834F0">
            <w:pPr>
              <w:pStyle w:val="ASFKTablenorm"/>
              <w:ind w:left="57" w:right="57"/>
            </w:pPr>
            <w:r>
              <w:t xml:space="preserve">Сумма на выплаты в ин. валюте 2-ой год. </w:t>
            </w:r>
            <w:r w:rsidRPr="006E3573">
              <w:t>Импорт из OEBS.</w:t>
            </w:r>
          </w:p>
        </w:tc>
      </w:tr>
    </w:tbl>
    <w:p w:rsidR="00487AD9" w:rsidRPr="00AB7803" w:rsidRDefault="00487AD9" w:rsidP="00487AD9">
      <w:pPr>
        <w:pStyle w:val="ASFKNormal"/>
      </w:pPr>
      <w:r w:rsidRPr="00AB7803">
        <w:t xml:space="preserve">ЭФ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AB7803">
        <w:t>Раздел 1.</w:t>
      </w:r>
      <w:r>
        <w:t>3</w:t>
      </w:r>
      <w:r w:rsidRPr="00AB7803">
        <w:t xml:space="preserve"> </w:t>
      </w:r>
      <w:r>
        <w:t xml:space="preserve">Неиспользованные доведенные бюджетные данные» представлена на рисунке </w:t>
      </w:r>
      <w:r>
        <w:fldChar w:fldCharType="begin"/>
      </w:r>
      <w:r>
        <w:instrText xml:space="preserve"> REF _Ref519003797 \h </w:instrText>
      </w:r>
      <w:r>
        <w:fldChar w:fldCharType="separate"/>
      </w:r>
      <w:r w:rsidR="008B57BF">
        <w:rPr>
          <w:noProof/>
        </w:rPr>
        <w:t>251</w:t>
      </w:r>
      <w:r>
        <w:fldChar w:fldCharType="end"/>
      </w:r>
      <w:r>
        <w:t>.</w:t>
      </w:r>
    </w:p>
    <w:p w:rsidR="00487AD9" w:rsidRPr="00AB7803" w:rsidRDefault="00623EA3" w:rsidP="00487AD9">
      <w:pPr>
        <w:pStyle w:val="ASFKFigure"/>
      </w:pPr>
      <w:r w:rsidRPr="007245D5">
        <w:rPr>
          <w:noProof/>
        </w:rPr>
        <w:lastRenderedPageBreak/>
        <w:drawing>
          <wp:inline distT="0" distB="0" distL="0" distR="0" wp14:anchorId="7FABF240" wp14:editId="027989A0">
            <wp:extent cx="5948680" cy="2665117"/>
            <wp:effectExtent l="0" t="0" r="0" b="1905"/>
            <wp:docPr id="792" name="Рисунок 792" descr="D:\Скриншоты\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4\1.3.pn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949401" cy="2665440"/>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708" w:name="_Ref519003797"/>
        <w:bookmarkStart w:id="1709" w:name="_Toc126832542"/>
        <w:r w:rsidR="008B57BF">
          <w:rPr>
            <w:noProof/>
          </w:rPr>
          <w:t>251</w:t>
        </w:r>
        <w:bookmarkEnd w:id="1708"/>
      </w:fldSimple>
      <w:r w:rsidR="00487AD9" w:rsidRPr="00AB7803">
        <w:t xml:space="preserve">. ЭФ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AB7803">
        <w:t>Раздел 1.</w:t>
      </w:r>
      <w:r w:rsidR="00487AD9">
        <w:t>3</w:t>
      </w:r>
      <w:r w:rsidR="00487AD9" w:rsidRPr="00AB7803">
        <w:t xml:space="preserve"> </w:t>
      </w:r>
      <w:r w:rsidR="00487AD9">
        <w:t>Неиспользованные доведенные бюджетные данные»</w:t>
      </w:r>
      <w:bookmarkEnd w:id="1709"/>
    </w:p>
    <w:p w:rsidR="00487AD9" w:rsidRPr="00AB7803" w:rsidRDefault="00487AD9" w:rsidP="00487AD9">
      <w:pPr>
        <w:pStyle w:val="ASFKNormal"/>
      </w:pPr>
      <w:r>
        <w:t xml:space="preserve"> Перечень</w:t>
      </w:r>
      <w:r w:rsidRPr="00AB7803">
        <w:t xml:space="preserve"> полей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AB7803">
        <w:t>Раздел 1.</w:t>
      </w:r>
      <w:r>
        <w:t>3</w:t>
      </w:r>
      <w:r w:rsidRPr="00AB7803">
        <w:t xml:space="preserve"> </w:t>
      </w:r>
      <w:r>
        <w:t>Неиспользованные доведенные бюджетные данные» приведен в</w:t>
      </w:r>
      <w:r w:rsidRPr="00AB7803">
        <w:t xml:space="preserve"> таб</w:t>
      </w:r>
      <w:r>
        <w:t xml:space="preserve">лице </w:t>
      </w:r>
      <w:r>
        <w:fldChar w:fldCharType="begin"/>
      </w:r>
      <w:r>
        <w:instrText xml:space="preserve"> REF _Ref519003809 \h </w:instrText>
      </w:r>
      <w:r>
        <w:fldChar w:fldCharType="separate"/>
      </w:r>
      <w:r w:rsidR="008B57BF">
        <w:rPr>
          <w:noProof/>
        </w:rPr>
        <w:t>159</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710" w:name="_Ref519003809"/>
      <w:bookmarkStart w:id="1711" w:name="_Toc126832206"/>
      <w:r w:rsidR="008B57BF">
        <w:rPr>
          <w:noProof/>
        </w:rPr>
        <w:t>159</w:t>
      </w:r>
      <w:bookmarkEnd w:id="1710"/>
      <w:r>
        <w:rPr>
          <w:noProof/>
        </w:rPr>
        <w:fldChar w:fldCharType="end"/>
      </w:r>
      <w:r w:rsidR="00487AD9" w:rsidRPr="00AB7803">
        <w:t xml:space="preserve">. Описание полей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AB7803">
        <w:t>Раздел 1.</w:t>
      </w:r>
      <w:r w:rsidR="00487AD9">
        <w:t>3</w:t>
      </w:r>
      <w:r w:rsidR="00487AD9" w:rsidRPr="00AB7803">
        <w:t xml:space="preserve"> </w:t>
      </w:r>
      <w:r w:rsidR="00487AD9">
        <w:t>Неиспользованные доведенные бюджетные данные»</w:t>
      </w:r>
      <w:bookmarkEnd w:id="171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623EA3" w:rsidRPr="00834AF4" w:rsidTr="00E35154">
        <w:tc>
          <w:tcPr>
            <w:tcW w:w="1410" w:type="pct"/>
            <w:shd w:val="clear" w:color="auto" w:fill="auto"/>
          </w:tcPr>
          <w:p w:rsidR="00623EA3" w:rsidRDefault="00623EA3" w:rsidP="00623EA3">
            <w:pPr>
              <w:pStyle w:val="ASFKTablenorm"/>
              <w:ind w:left="57" w:right="57"/>
            </w:pPr>
            <w:r>
              <w:t>Код объекта капитальных вложений (КМИ)</w:t>
            </w:r>
          </w:p>
        </w:tc>
        <w:tc>
          <w:tcPr>
            <w:tcW w:w="3590" w:type="pct"/>
            <w:shd w:val="clear" w:color="auto" w:fill="auto"/>
          </w:tcPr>
          <w:p w:rsidR="00623EA3" w:rsidRDefault="00623EA3" w:rsidP="00623EA3">
            <w:pPr>
              <w:pStyle w:val="ASFKTablenorm"/>
              <w:ind w:left="57" w:right="57"/>
            </w:pPr>
            <w:r>
              <w:t xml:space="preserve">Код объекта капитальных вложений (КМИ).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Код по БК</w:t>
            </w:r>
          </w:p>
        </w:tc>
        <w:tc>
          <w:tcPr>
            <w:tcW w:w="3590" w:type="pct"/>
            <w:shd w:val="clear" w:color="auto" w:fill="auto"/>
          </w:tcPr>
          <w:p w:rsidR="00487AD9" w:rsidRPr="00B764DE" w:rsidRDefault="00487AD9" w:rsidP="004834F0">
            <w:pPr>
              <w:pStyle w:val="ASFKTablenorm"/>
              <w:ind w:left="57" w:right="57"/>
            </w:pPr>
            <w:r>
              <w:t xml:space="preserve">Код по БК.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БА 1-ый год</w:t>
            </w:r>
          </w:p>
        </w:tc>
        <w:tc>
          <w:tcPr>
            <w:tcW w:w="3590" w:type="pct"/>
            <w:shd w:val="clear" w:color="auto" w:fill="auto"/>
          </w:tcPr>
          <w:p w:rsidR="00487AD9" w:rsidRDefault="00487AD9" w:rsidP="004834F0">
            <w:pPr>
              <w:pStyle w:val="ASFKTablenorm"/>
              <w:ind w:left="57" w:right="57"/>
            </w:pPr>
            <w:r>
              <w:t xml:space="preserve">БА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БА 2-ой год</w:t>
            </w:r>
          </w:p>
        </w:tc>
        <w:tc>
          <w:tcPr>
            <w:tcW w:w="3590" w:type="pct"/>
            <w:shd w:val="clear" w:color="auto" w:fill="auto"/>
          </w:tcPr>
          <w:p w:rsidR="00487AD9" w:rsidRDefault="00487AD9" w:rsidP="004834F0">
            <w:pPr>
              <w:pStyle w:val="ASFKTablenorm"/>
              <w:ind w:left="57" w:right="57"/>
            </w:pPr>
            <w:r>
              <w:t xml:space="preserve">БА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БА 3-ий год</w:t>
            </w:r>
          </w:p>
        </w:tc>
        <w:tc>
          <w:tcPr>
            <w:tcW w:w="3590" w:type="pct"/>
            <w:shd w:val="clear" w:color="auto" w:fill="auto"/>
          </w:tcPr>
          <w:p w:rsidR="00487AD9" w:rsidRDefault="00487AD9" w:rsidP="004834F0">
            <w:pPr>
              <w:pStyle w:val="ASFKTablenorm"/>
              <w:ind w:left="57" w:right="57"/>
            </w:pPr>
            <w:r>
              <w:t xml:space="preserve">БА 3-ий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БА 4-ый год</w:t>
            </w:r>
          </w:p>
        </w:tc>
        <w:tc>
          <w:tcPr>
            <w:tcW w:w="3590" w:type="pct"/>
            <w:shd w:val="clear" w:color="auto" w:fill="auto"/>
          </w:tcPr>
          <w:p w:rsidR="00487AD9" w:rsidRPr="00B764DE" w:rsidRDefault="00487AD9" w:rsidP="004834F0">
            <w:pPr>
              <w:pStyle w:val="ASFKTablenorm"/>
              <w:ind w:left="57" w:right="57"/>
            </w:pPr>
            <w:r>
              <w:t xml:space="preserve">БА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1-ый год</w:t>
            </w:r>
          </w:p>
        </w:tc>
        <w:tc>
          <w:tcPr>
            <w:tcW w:w="3590" w:type="pct"/>
            <w:shd w:val="clear" w:color="auto" w:fill="auto"/>
          </w:tcPr>
          <w:p w:rsidR="00487AD9" w:rsidRDefault="00487AD9" w:rsidP="004834F0">
            <w:pPr>
              <w:pStyle w:val="ASFKTablenorm"/>
              <w:ind w:left="57" w:right="57"/>
            </w:pPr>
            <w:r>
              <w:t xml:space="preserve">ЛБО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2-ой год</w:t>
            </w:r>
          </w:p>
        </w:tc>
        <w:tc>
          <w:tcPr>
            <w:tcW w:w="3590" w:type="pct"/>
            <w:shd w:val="clear" w:color="auto" w:fill="auto"/>
          </w:tcPr>
          <w:p w:rsidR="00487AD9" w:rsidRDefault="00487AD9" w:rsidP="004834F0">
            <w:pPr>
              <w:pStyle w:val="ASFKTablenorm"/>
              <w:ind w:left="57" w:right="57"/>
            </w:pPr>
            <w:r>
              <w:t xml:space="preserve">ЛБО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3-ий год</w:t>
            </w:r>
          </w:p>
        </w:tc>
        <w:tc>
          <w:tcPr>
            <w:tcW w:w="3590" w:type="pct"/>
            <w:shd w:val="clear" w:color="auto" w:fill="auto"/>
          </w:tcPr>
          <w:p w:rsidR="00487AD9" w:rsidRDefault="00487AD9" w:rsidP="004834F0">
            <w:pPr>
              <w:pStyle w:val="ASFKTablenorm"/>
              <w:ind w:left="57" w:right="57"/>
            </w:pPr>
            <w:r>
              <w:t xml:space="preserve">ЛБО 3-ий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4-ый год</w:t>
            </w:r>
          </w:p>
        </w:tc>
        <w:tc>
          <w:tcPr>
            <w:tcW w:w="3590" w:type="pct"/>
            <w:shd w:val="clear" w:color="auto" w:fill="auto"/>
          </w:tcPr>
          <w:p w:rsidR="00487AD9" w:rsidRDefault="00487AD9" w:rsidP="004834F0">
            <w:pPr>
              <w:pStyle w:val="ASFKTablenorm"/>
              <w:ind w:left="57" w:right="57"/>
            </w:pPr>
            <w:r>
              <w:t xml:space="preserve">ЛБО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ПОФР (всего) 1-ый год</w:t>
            </w:r>
          </w:p>
        </w:tc>
        <w:tc>
          <w:tcPr>
            <w:tcW w:w="3590" w:type="pct"/>
            <w:shd w:val="clear" w:color="auto" w:fill="auto"/>
          </w:tcPr>
          <w:p w:rsidR="00487AD9" w:rsidRDefault="00487AD9" w:rsidP="004834F0">
            <w:pPr>
              <w:pStyle w:val="ASFKTablenorm"/>
              <w:ind w:left="57" w:right="57"/>
            </w:pPr>
            <w:r>
              <w:t xml:space="preserve">ПОФР (всего) 1-ый год. </w:t>
            </w:r>
            <w:r w:rsidRPr="006E3573">
              <w:t>Импорт из OEBS.</w:t>
            </w:r>
          </w:p>
        </w:tc>
      </w:tr>
      <w:tr w:rsidR="001E5D46" w:rsidRPr="00834AF4" w:rsidTr="00E35154">
        <w:tc>
          <w:tcPr>
            <w:tcW w:w="1410" w:type="pct"/>
            <w:shd w:val="clear" w:color="auto" w:fill="auto"/>
          </w:tcPr>
          <w:p w:rsidR="001E5D46" w:rsidRDefault="001E5D46" w:rsidP="004834F0">
            <w:pPr>
              <w:pStyle w:val="ASFKTablenorm"/>
              <w:ind w:left="57" w:right="57"/>
            </w:pPr>
            <w:r>
              <w:t>ПОФР (всего) 2-ой год</w:t>
            </w:r>
          </w:p>
        </w:tc>
        <w:tc>
          <w:tcPr>
            <w:tcW w:w="3590" w:type="pct"/>
            <w:shd w:val="clear" w:color="auto" w:fill="auto"/>
          </w:tcPr>
          <w:p w:rsidR="001E5D46" w:rsidRDefault="001E5D46" w:rsidP="004834F0">
            <w:pPr>
              <w:pStyle w:val="ASFKTablenorm"/>
              <w:ind w:left="57" w:right="57"/>
            </w:pPr>
            <w:r>
              <w:t xml:space="preserve">ПОФР (всего)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ПОФР (из них с отложенной датой ввода в действие) 2-ой год</w:t>
            </w:r>
          </w:p>
        </w:tc>
        <w:tc>
          <w:tcPr>
            <w:tcW w:w="3590" w:type="pct"/>
            <w:shd w:val="clear" w:color="auto" w:fill="auto"/>
          </w:tcPr>
          <w:p w:rsidR="00487AD9" w:rsidRDefault="00487AD9" w:rsidP="004834F0">
            <w:pPr>
              <w:pStyle w:val="ASFKTablenorm"/>
              <w:ind w:left="57" w:right="57"/>
            </w:pPr>
            <w:r>
              <w:t xml:space="preserve">ПОФР (из них с отложенной датой ввода в действие) 2-ой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Примечание</w:t>
            </w:r>
          </w:p>
        </w:tc>
        <w:tc>
          <w:tcPr>
            <w:tcW w:w="3590" w:type="pct"/>
            <w:shd w:val="clear" w:color="auto" w:fill="auto"/>
          </w:tcPr>
          <w:p w:rsidR="00487AD9" w:rsidRPr="00B764DE" w:rsidRDefault="00487AD9" w:rsidP="004834F0">
            <w:pPr>
              <w:pStyle w:val="ASFKTablenorm"/>
              <w:ind w:left="57" w:right="57"/>
            </w:pPr>
            <w:r>
              <w:t xml:space="preserve">Примечание. </w:t>
            </w:r>
            <w:r w:rsidRPr="006E3573">
              <w:t>Импорт из OEBS.</w:t>
            </w:r>
          </w:p>
        </w:tc>
      </w:tr>
      <w:tr w:rsidR="00487AD9" w:rsidRPr="00834AF4" w:rsidTr="00E35154">
        <w:tc>
          <w:tcPr>
            <w:tcW w:w="5000" w:type="pct"/>
            <w:gridSpan w:val="2"/>
            <w:shd w:val="clear" w:color="auto" w:fill="auto"/>
          </w:tcPr>
          <w:p w:rsidR="00487AD9" w:rsidRPr="00B764DE" w:rsidRDefault="00487AD9" w:rsidP="004834F0">
            <w:pPr>
              <w:pStyle w:val="ASFKTablenorm"/>
              <w:ind w:left="57" w:right="57"/>
            </w:pPr>
            <w:r>
              <w:t>Группа полей «Итого»</w:t>
            </w:r>
          </w:p>
        </w:tc>
      </w:tr>
      <w:tr w:rsidR="00487AD9" w:rsidRPr="00834AF4" w:rsidTr="00E35154">
        <w:tc>
          <w:tcPr>
            <w:tcW w:w="1410" w:type="pct"/>
            <w:shd w:val="clear" w:color="auto" w:fill="auto"/>
          </w:tcPr>
          <w:p w:rsidR="00487AD9" w:rsidRDefault="00487AD9" w:rsidP="004834F0">
            <w:pPr>
              <w:pStyle w:val="ASFKTablenorm"/>
              <w:ind w:left="57" w:right="57"/>
            </w:pPr>
            <w:r>
              <w:lastRenderedPageBreak/>
              <w:t>БА 1-ый год</w:t>
            </w:r>
          </w:p>
        </w:tc>
        <w:tc>
          <w:tcPr>
            <w:tcW w:w="3590" w:type="pct"/>
            <w:shd w:val="clear" w:color="auto" w:fill="auto"/>
          </w:tcPr>
          <w:p w:rsidR="00487AD9" w:rsidRDefault="00487AD9" w:rsidP="004834F0">
            <w:pPr>
              <w:pStyle w:val="ASFKTablenorm"/>
              <w:ind w:left="57" w:right="57"/>
            </w:pPr>
            <w:r>
              <w:t xml:space="preserve">БА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БА 2-ой год</w:t>
            </w:r>
          </w:p>
        </w:tc>
        <w:tc>
          <w:tcPr>
            <w:tcW w:w="3590" w:type="pct"/>
            <w:shd w:val="clear" w:color="auto" w:fill="auto"/>
          </w:tcPr>
          <w:p w:rsidR="00487AD9" w:rsidRDefault="00487AD9" w:rsidP="004834F0">
            <w:pPr>
              <w:pStyle w:val="ASFKTablenorm"/>
              <w:ind w:left="57" w:right="57"/>
            </w:pPr>
            <w:r>
              <w:t xml:space="preserve">БА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БА 3-ий год</w:t>
            </w:r>
          </w:p>
        </w:tc>
        <w:tc>
          <w:tcPr>
            <w:tcW w:w="3590" w:type="pct"/>
            <w:shd w:val="clear" w:color="auto" w:fill="auto"/>
          </w:tcPr>
          <w:p w:rsidR="00487AD9" w:rsidRDefault="00487AD9" w:rsidP="004834F0">
            <w:pPr>
              <w:pStyle w:val="ASFKTablenorm"/>
              <w:ind w:left="57" w:right="57"/>
            </w:pPr>
            <w:r>
              <w:t xml:space="preserve">БА 3-ий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БА 4-ый год</w:t>
            </w:r>
          </w:p>
        </w:tc>
        <w:tc>
          <w:tcPr>
            <w:tcW w:w="3590" w:type="pct"/>
            <w:shd w:val="clear" w:color="auto" w:fill="auto"/>
          </w:tcPr>
          <w:p w:rsidR="00487AD9" w:rsidRPr="00B764DE" w:rsidRDefault="00487AD9" w:rsidP="004834F0">
            <w:pPr>
              <w:pStyle w:val="ASFKTablenorm"/>
              <w:ind w:left="57" w:right="57"/>
            </w:pPr>
            <w:r>
              <w:t xml:space="preserve">БА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1-ый год</w:t>
            </w:r>
          </w:p>
        </w:tc>
        <w:tc>
          <w:tcPr>
            <w:tcW w:w="3590" w:type="pct"/>
            <w:shd w:val="clear" w:color="auto" w:fill="auto"/>
          </w:tcPr>
          <w:p w:rsidR="00487AD9" w:rsidRDefault="00487AD9" w:rsidP="004834F0">
            <w:pPr>
              <w:pStyle w:val="ASFKTablenorm"/>
              <w:ind w:left="57" w:right="57"/>
            </w:pPr>
            <w:r>
              <w:t xml:space="preserve">ЛБО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2-ой год</w:t>
            </w:r>
          </w:p>
        </w:tc>
        <w:tc>
          <w:tcPr>
            <w:tcW w:w="3590" w:type="pct"/>
            <w:shd w:val="clear" w:color="auto" w:fill="auto"/>
          </w:tcPr>
          <w:p w:rsidR="00487AD9" w:rsidRDefault="00487AD9" w:rsidP="004834F0">
            <w:pPr>
              <w:pStyle w:val="ASFKTablenorm"/>
              <w:ind w:left="57" w:right="57"/>
            </w:pPr>
            <w:r>
              <w:t xml:space="preserve">ЛБО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3-ий год</w:t>
            </w:r>
          </w:p>
        </w:tc>
        <w:tc>
          <w:tcPr>
            <w:tcW w:w="3590" w:type="pct"/>
            <w:shd w:val="clear" w:color="auto" w:fill="auto"/>
          </w:tcPr>
          <w:p w:rsidR="00487AD9" w:rsidRDefault="00487AD9" w:rsidP="004834F0">
            <w:pPr>
              <w:pStyle w:val="ASFKTablenorm"/>
              <w:ind w:left="57" w:right="57"/>
            </w:pPr>
            <w:r>
              <w:t xml:space="preserve">ЛБО 3-ий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 4-ый год</w:t>
            </w:r>
          </w:p>
        </w:tc>
        <w:tc>
          <w:tcPr>
            <w:tcW w:w="3590" w:type="pct"/>
            <w:shd w:val="clear" w:color="auto" w:fill="auto"/>
          </w:tcPr>
          <w:p w:rsidR="00487AD9" w:rsidRDefault="00487AD9" w:rsidP="004834F0">
            <w:pPr>
              <w:pStyle w:val="ASFKTablenorm"/>
              <w:ind w:left="57" w:right="57"/>
            </w:pPr>
            <w:r>
              <w:t xml:space="preserve">ЛБО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ПОФР (всего) 1-ый год</w:t>
            </w:r>
          </w:p>
        </w:tc>
        <w:tc>
          <w:tcPr>
            <w:tcW w:w="3590" w:type="pct"/>
            <w:shd w:val="clear" w:color="auto" w:fill="auto"/>
          </w:tcPr>
          <w:p w:rsidR="00487AD9" w:rsidRDefault="00487AD9" w:rsidP="004834F0">
            <w:pPr>
              <w:pStyle w:val="ASFKTablenorm"/>
              <w:ind w:left="57" w:right="57"/>
            </w:pPr>
            <w:r>
              <w:t xml:space="preserve">ПОФР (всего) 1-ый год. </w:t>
            </w:r>
            <w:r w:rsidRPr="006E3573">
              <w:t>Импорт из OEBS.</w:t>
            </w:r>
          </w:p>
        </w:tc>
      </w:tr>
      <w:tr w:rsidR="001E5D46" w:rsidRPr="00834AF4" w:rsidTr="00E35154">
        <w:tc>
          <w:tcPr>
            <w:tcW w:w="1410" w:type="pct"/>
            <w:shd w:val="clear" w:color="auto" w:fill="auto"/>
          </w:tcPr>
          <w:p w:rsidR="001E5D46" w:rsidRDefault="001E5D46" w:rsidP="004834F0">
            <w:pPr>
              <w:pStyle w:val="ASFKTablenorm"/>
              <w:ind w:left="57" w:right="57"/>
            </w:pPr>
            <w:r>
              <w:t>ПОФР (всего) 2-ой год</w:t>
            </w:r>
          </w:p>
        </w:tc>
        <w:tc>
          <w:tcPr>
            <w:tcW w:w="3590" w:type="pct"/>
            <w:shd w:val="clear" w:color="auto" w:fill="auto"/>
          </w:tcPr>
          <w:p w:rsidR="001E5D46" w:rsidRDefault="001E5D46" w:rsidP="004834F0">
            <w:pPr>
              <w:pStyle w:val="ASFKTablenorm"/>
              <w:ind w:left="57" w:right="57"/>
            </w:pPr>
            <w:r>
              <w:t xml:space="preserve">ПОФР (всего)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ПОФР (из них с отложенной датой ввода в действие) 2-ой год</w:t>
            </w:r>
          </w:p>
        </w:tc>
        <w:tc>
          <w:tcPr>
            <w:tcW w:w="3590" w:type="pct"/>
            <w:shd w:val="clear" w:color="auto" w:fill="auto"/>
          </w:tcPr>
          <w:p w:rsidR="00487AD9" w:rsidRDefault="00487AD9" w:rsidP="004834F0">
            <w:pPr>
              <w:pStyle w:val="ASFKTablenorm"/>
              <w:ind w:left="57" w:right="57"/>
            </w:pPr>
            <w:r>
              <w:t xml:space="preserve">ПОФР (из них с отложенной датой ввода в действие) 2-ой год. </w:t>
            </w:r>
            <w:r w:rsidRPr="006E3573">
              <w:t>Импорт из OEBS.</w:t>
            </w:r>
          </w:p>
        </w:tc>
      </w:tr>
    </w:tbl>
    <w:p w:rsidR="00487AD9" w:rsidRPr="00AB7803" w:rsidRDefault="00487AD9" w:rsidP="00487AD9">
      <w:pPr>
        <w:pStyle w:val="ASFKNormal"/>
      </w:pPr>
      <w:r w:rsidRPr="00AB7803">
        <w:t xml:space="preserve">ЭФ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AB7803">
        <w:t>Раздел 1.</w:t>
      </w:r>
      <w:r>
        <w:t>4.</w:t>
      </w:r>
      <w:r w:rsidRPr="00AB7803">
        <w:t xml:space="preserve"> </w:t>
      </w:r>
      <w:r>
        <w:t xml:space="preserve">Неиспользованные детализированные ЛБО» представлена на рисунке </w:t>
      </w:r>
      <w:r>
        <w:fldChar w:fldCharType="begin"/>
      </w:r>
      <w:r>
        <w:instrText xml:space="preserve"> REF _Ref519003798 \h </w:instrText>
      </w:r>
      <w:r>
        <w:fldChar w:fldCharType="separate"/>
      </w:r>
      <w:r w:rsidR="008B57BF">
        <w:rPr>
          <w:noProof/>
        </w:rPr>
        <w:t>252</w:t>
      </w:r>
      <w:r>
        <w:fldChar w:fldCharType="end"/>
      </w:r>
      <w:r>
        <w:t>.</w:t>
      </w:r>
    </w:p>
    <w:p w:rsidR="00487AD9" w:rsidRPr="00AB7803" w:rsidRDefault="00623EA3" w:rsidP="00487AD9">
      <w:pPr>
        <w:pStyle w:val="ASFKFigure"/>
      </w:pPr>
      <w:r w:rsidRPr="007245D5">
        <w:rPr>
          <w:noProof/>
        </w:rPr>
        <w:drawing>
          <wp:inline distT="0" distB="0" distL="0" distR="0" wp14:anchorId="49273441" wp14:editId="000C7683">
            <wp:extent cx="6120130" cy="2090420"/>
            <wp:effectExtent l="0" t="0" r="0" b="5080"/>
            <wp:docPr id="793" name="Рисунок 793" descr="D:\Скриншоты\4\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криншоты\4\1.4.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0130" cy="2090420"/>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712" w:name="_Ref519003798"/>
        <w:bookmarkStart w:id="1713" w:name="_Toc126832543"/>
        <w:r w:rsidR="008B57BF">
          <w:rPr>
            <w:noProof/>
          </w:rPr>
          <w:t>252</w:t>
        </w:r>
        <w:bookmarkEnd w:id="1712"/>
      </w:fldSimple>
      <w:r w:rsidR="00487AD9" w:rsidRPr="00AB7803">
        <w:t xml:space="preserve">. ЭФ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«вкладки «</w:t>
      </w:r>
      <w:r w:rsidR="00487AD9" w:rsidRPr="00AB7803">
        <w:t>Раздел 1.</w:t>
      </w:r>
      <w:r w:rsidR="00487AD9">
        <w:t>4.</w:t>
      </w:r>
      <w:r w:rsidR="00487AD9" w:rsidRPr="00AB7803">
        <w:t xml:space="preserve"> </w:t>
      </w:r>
      <w:r w:rsidR="00487AD9">
        <w:t>Неиспользованные детализированные ЛБО»</w:t>
      </w:r>
      <w:bookmarkEnd w:id="1713"/>
    </w:p>
    <w:p w:rsidR="00487AD9" w:rsidRPr="00AB7803" w:rsidRDefault="00487AD9" w:rsidP="00487AD9">
      <w:pPr>
        <w:pStyle w:val="ASFKNormal"/>
      </w:pPr>
      <w:r>
        <w:t xml:space="preserve"> Перечень</w:t>
      </w:r>
      <w:r w:rsidRPr="00AB7803">
        <w:t xml:space="preserve"> полей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«вкладки «</w:t>
      </w:r>
      <w:r w:rsidRPr="00AB7803">
        <w:t>Раздел 1.</w:t>
      </w:r>
      <w:r>
        <w:t>4.</w:t>
      </w:r>
      <w:r w:rsidRPr="00AB7803">
        <w:t xml:space="preserve"> </w:t>
      </w:r>
      <w:r>
        <w:t>Неиспользованные детализированные ЛБО» приведен в</w:t>
      </w:r>
      <w:r w:rsidRPr="00AB7803">
        <w:t xml:space="preserve"> таб</w:t>
      </w:r>
      <w:r>
        <w:t xml:space="preserve">лице </w:t>
      </w:r>
      <w:r>
        <w:fldChar w:fldCharType="begin"/>
      </w:r>
      <w:r>
        <w:instrText xml:space="preserve"> REF _Ref519003810 \h </w:instrText>
      </w:r>
      <w:r>
        <w:fldChar w:fldCharType="separate"/>
      </w:r>
      <w:r w:rsidR="008B57BF">
        <w:rPr>
          <w:noProof/>
        </w:rPr>
        <w:t>160</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714" w:name="_Ref519003810"/>
      <w:bookmarkStart w:id="1715" w:name="_Toc126832207"/>
      <w:r w:rsidR="008B57BF">
        <w:rPr>
          <w:noProof/>
        </w:rPr>
        <w:t>160</w:t>
      </w:r>
      <w:bookmarkEnd w:id="1714"/>
      <w:r>
        <w:rPr>
          <w:noProof/>
        </w:rPr>
        <w:fldChar w:fldCharType="end"/>
      </w:r>
      <w:r w:rsidR="00487AD9" w:rsidRPr="00AB7803">
        <w:t xml:space="preserve">. Описание полей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«вкладки «</w:t>
      </w:r>
      <w:r w:rsidR="00487AD9" w:rsidRPr="00AB7803">
        <w:t>Раздел 1.</w:t>
      </w:r>
      <w:r w:rsidR="00487AD9">
        <w:t>4.</w:t>
      </w:r>
      <w:r w:rsidR="00487AD9" w:rsidRPr="00AB7803">
        <w:t xml:space="preserve"> </w:t>
      </w:r>
      <w:r w:rsidR="00487AD9">
        <w:t>Неиспользованные детализированные ЛБО»</w:t>
      </w:r>
      <w:bookmarkEnd w:id="171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F74E2A" w:rsidRPr="00834AF4" w:rsidTr="00E35154">
        <w:tc>
          <w:tcPr>
            <w:tcW w:w="1410" w:type="pct"/>
            <w:shd w:val="clear" w:color="auto" w:fill="auto"/>
          </w:tcPr>
          <w:p w:rsidR="00F74E2A" w:rsidRDefault="00F74E2A" w:rsidP="00623EA3">
            <w:pPr>
              <w:pStyle w:val="ASFKTablenorm"/>
              <w:ind w:left="57" w:right="57"/>
            </w:pPr>
            <w:r>
              <w:t xml:space="preserve">Код объекта </w:t>
            </w:r>
            <w:r w:rsidR="00623EA3">
              <w:t>капитальных вложений</w:t>
            </w:r>
            <w:r>
              <w:t xml:space="preserve"> (КМИ)</w:t>
            </w:r>
          </w:p>
        </w:tc>
        <w:tc>
          <w:tcPr>
            <w:tcW w:w="3590" w:type="pct"/>
            <w:shd w:val="clear" w:color="auto" w:fill="auto"/>
          </w:tcPr>
          <w:p w:rsidR="00F74E2A" w:rsidRDefault="00F74E2A" w:rsidP="00623EA3">
            <w:pPr>
              <w:pStyle w:val="ASFKTablenorm"/>
              <w:ind w:left="57" w:right="57"/>
            </w:pPr>
            <w:r>
              <w:t xml:space="preserve">Код объекта </w:t>
            </w:r>
            <w:r w:rsidR="00623EA3">
              <w:t>капитальных вложений</w:t>
            </w:r>
            <w:r>
              <w:t xml:space="preserve"> (КМИ). 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Код по БК</w:t>
            </w:r>
          </w:p>
        </w:tc>
        <w:tc>
          <w:tcPr>
            <w:tcW w:w="3590" w:type="pct"/>
            <w:shd w:val="clear" w:color="auto" w:fill="auto"/>
          </w:tcPr>
          <w:p w:rsidR="00487AD9" w:rsidRPr="00B764DE" w:rsidRDefault="00487AD9" w:rsidP="004834F0">
            <w:pPr>
              <w:pStyle w:val="ASFKTablenorm"/>
              <w:ind w:left="57" w:right="57"/>
            </w:pPr>
            <w:r>
              <w:t xml:space="preserve">Код по БК.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lastRenderedPageBreak/>
              <w:t>1-ый год</w:t>
            </w:r>
          </w:p>
        </w:tc>
        <w:tc>
          <w:tcPr>
            <w:tcW w:w="3590" w:type="pct"/>
            <w:shd w:val="clear" w:color="auto" w:fill="auto"/>
          </w:tcPr>
          <w:p w:rsidR="00487AD9" w:rsidRDefault="00487AD9" w:rsidP="004834F0">
            <w:pPr>
              <w:pStyle w:val="ASFKTablenorm"/>
              <w:ind w:left="57" w:right="57"/>
            </w:pPr>
            <w:r>
              <w:t xml:space="preserve">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2-ой год</w:t>
            </w:r>
          </w:p>
        </w:tc>
        <w:tc>
          <w:tcPr>
            <w:tcW w:w="3590" w:type="pct"/>
            <w:shd w:val="clear" w:color="auto" w:fill="auto"/>
          </w:tcPr>
          <w:p w:rsidR="00487AD9" w:rsidRDefault="00487AD9" w:rsidP="004834F0">
            <w:pPr>
              <w:pStyle w:val="ASFKTablenorm"/>
              <w:ind w:left="57" w:right="57"/>
            </w:pPr>
            <w:r>
              <w:t xml:space="preserve">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3-ий год</w:t>
            </w:r>
          </w:p>
        </w:tc>
        <w:tc>
          <w:tcPr>
            <w:tcW w:w="3590" w:type="pct"/>
            <w:shd w:val="clear" w:color="auto" w:fill="auto"/>
          </w:tcPr>
          <w:p w:rsidR="00487AD9" w:rsidRDefault="00487AD9" w:rsidP="004834F0">
            <w:pPr>
              <w:pStyle w:val="ASFKTablenorm"/>
              <w:ind w:left="57" w:right="57"/>
            </w:pPr>
            <w:r>
              <w:t xml:space="preserve">3-ий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4-ый год</w:t>
            </w:r>
          </w:p>
        </w:tc>
        <w:tc>
          <w:tcPr>
            <w:tcW w:w="3590" w:type="pct"/>
            <w:shd w:val="clear" w:color="auto" w:fill="auto"/>
          </w:tcPr>
          <w:p w:rsidR="00487AD9" w:rsidRPr="00B764DE" w:rsidRDefault="00487AD9" w:rsidP="004834F0">
            <w:pPr>
              <w:pStyle w:val="ASFKTablenorm"/>
              <w:ind w:left="57" w:right="57"/>
            </w:pPr>
            <w:r>
              <w:t xml:space="preserve">4-ый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Примечание</w:t>
            </w:r>
          </w:p>
        </w:tc>
        <w:tc>
          <w:tcPr>
            <w:tcW w:w="3590" w:type="pct"/>
            <w:shd w:val="clear" w:color="auto" w:fill="auto"/>
          </w:tcPr>
          <w:p w:rsidR="00487AD9" w:rsidRPr="00B764DE" w:rsidRDefault="00487AD9" w:rsidP="004834F0">
            <w:pPr>
              <w:pStyle w:val="ASFKTablenorm"/>
              <w:ind w:left="57" w:right="57"/>
            </w:pPr>
            <w:r>
              <w:t xml:space="preserve">Примечание. </w:t>
            </w:r>
            <w:r w:rsidRPr="006E3573">
              <w:t>Импорт из OEBS.</w:t>
            </w:r>
          </w:p>
        </w:tc>
      </w:tr>
      <w:tr w:rsidR="00487AD9" w:rsidRPr="00834AF4" w:rsidTr="00E35154">
        <w:tc>
          <w:tcPr>
            <w:tcW w:w="5000" w:type="pct"/>
            <w:gridSpan w:val="2"/>
            <w:shd w:val="clear" w:color="auto" w:fill="auto"/>
          </w:tcPr>
          <w:p w:rsidR="00487AD9" w:rsidRPr="00B764DE" w:rsidRDefault="00487AD9" w:rsidP="004834F0">
            <w:pPr>
              <w:pStyle w:val="ASFKTablenorm"/>
              <w:ind w:left="57" w:right="57"/>
            </w:pPr>
            <w:r>
              <w:t>Группа полей «Итого»</w:t>
            </w:r>
          </w:p>
        </w:tc>
      </w:tr>
      <w:tr w:rsidR="00487AD9" w:rsidRPr="00834AF4" w:rsidTr="00E35154">
        <w:tc>
          <w:tcPr>
            <w:tcW w:w="1410" w:type="pct"/>
            <w:shd w:val="clear" w:color="auto" w:fill="auto"/>
          </w:tcPr>
          <w:p w:rsidR="00487AD9" w:rsidRDefault="00487AD9" w:rsidP="004834F0">
            <w:pPr>
              <w:pStyle w:val="ASFKTablenorm"/>
              <w:ind w:left="57" w:right="57"/>
            </w:pPr>
            <w:r>
              <w:t>1-ый год</w:t>
            </w:r>
          </w:p>
        </w:tc>
        <w:tc>
          <w:tcPr>
            <w:tcW w:w="3590" w:type="pct"/>
            <w:shd w:val="clear" w:color="auto" w:fill="auto"/>
          </w:tcPr>
          <w:p w:rsidR="00487AD9" w:rsidRDefault="00487AD9" w:rsidP="004834F0">
            <w:pPr>
              <w:pStyle w:val="ASFKTablenorm"/>
              <w:ind w:left="57" w:right="57"/>
            </w:pPr>
            <w:r>
              <w:t xml:space="preserve">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2-ой год</w:t>
            </w:r>
          </w:p>
        </w:tc>
        <w:tc>
          <w:tcPr>
            <w:tcW w:w="3590" w:type="pct"/>
            <w:shd w:val="clear" w:color="auto" w:fill="auto"/>
          </w:tcPr>
          <w:p w:rsidR="00487AD9" w:rsidRDefault="00487AD9" w:rsidP="004834F0">
            <w:pPr>
              <w:pStyle w:val="ASFKTablenorm"/>
              <w:ind w:left="57" w:right="57"/>
            </w:pPr>
            <w:r>
              <w:t xml:space="preserve">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3-ий год</w:t>
            </w:r>
          </w:p>
        </w:tc>
        <w:tc>
          <w:tcPr>
            <w:tcW w:w="3590" w:type="pct"/>
            <w:shd w:val="clear" w:color="auto" w:fill="auto"/>
          </w:tcPr>
          <w:p w:rsidR="00487AD9" w:rsidRDefault="00487AD9" w:rsidP="004834F0">
            <w:pPr>
              <w:pStyle w:val="ASFKTablenorm"/>
              <w:ind w:left="57" w:right="57"/>
            </w:pPr>
            <w:r>
              <w:t xml:space="preserve">3-ий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4-ый год</w:t>
            </w:r>
          </w:p>
        </w:tc>
        <w:tc>
          <w:tcPr>
            <w:tcW w:w="3590" w:type="pct"/>
            <w:shd w:val="clear" w:color="auto" w:fill="auto"/>
          </w:tcPr>
          <w:p w:rsidR="00487AD9" w:rsidRDefault="00487AD9" w:rsidP="004834F0">
            <w:pPr>
              <w:pStyle w:val="ASFKTablenorm"/>
              <w:ind w:left="57" w:right="57"/>
            </w:pPr>
            <w:r>
              <w:t xml:space="preserve">4-ый год. </w:t>
            </w:r>
            <w:r w:rsidRPr="006E3573">
              <w:t>Импорт из OEBS.</w:t>
            </w:r>
          </w:p>
        </w:tc>
      </w:tr>
    </w:tbl>
    <w:p w:rsidR="00487AD9" w:rsidRPr="00AB7803" w:rsidRDefault="00487AD9" w:rsidP="00487AD9">
      <w:pPr>
        <w:pStyle w:val="ASFKNormal"/>
      </w:pPr>
      <w:r w:rsidRPr="00AB7803">
        <w:t xml:space="preserve">ЭФ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AB7803">
        <w:t xml:space="preserve">Раздел </w:t>
      </w:r>
      <w:r>
        <w:t>2</w:t>
      </w:r>
      <w:r w:rsidRPr="00AB7803">
        <w:t>.</w:t>
      </w:r>
      <w:r>
        <w:t>1.</w:t>
      </w:r>
      <w:r w:rsidRPr="00AB7803">
        <w:t xml:space="preserve"> </w:t>
      </w:r>
      <w:r>
        <w:t xml:space="preserve">Операции с бюджетными средствами» представлена на рисунке </w:t>
      </w:r>
      <w:r>
        <w:fldChar w:fldCharType="begin"/>
      </w:r>
      <w:r>
        <w:instrText xml:space="preserve"> REF _Ref519003799 \h </w:instrText>
      </w:r>
      <w:r>
        <w:fldChar w:fldCharType="separate"/>
      </w:r>
      <w:r w:rsidR="008B57BF">
        <w:rPr>
          <w:noProof/>
        </w:rPr>
        <w:t>253</w:t>
      </w:r>
      <w:r>
        <w:fldChar w:fldCharType="end"/>
      </w:r>
      <w:r>
        <w:t>.</w:t>
      </w:r>
    </w:p>
    <w:p w:rsidR="00487AD9" w:rsidRPr="00AB7803" w:rsidRDefault="000C571B" w:rsidP="00487AD9">
      <w:pPr>
        <w:pStyle w:val="ASFKFigure"/>
      </w:pPr>
      <w:r>
        <w:rPr>
          <w:noProof/>
        </w:rPr>
        <w:drawing>
          <wp:inline distT="0" distB="0" distL="0" distR="0">
            <wp:extent cx="6125845" cy="2645410"/>
            <wp:effectExtent l="0" t="0" r="0" b="0"/>
            <wp:docPr id="346" name="Рисунок 34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2"/>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5845" cy="2645410"/>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716" w:name="_Ref519003799"/>
        <w:bookmarkStart w:id="1717" w:name="_Toc126832544"/>
        <w:r w:rsidR="008B57BF">
          <w:rPr>
            <w:noProof/>
          </w:rPr>
          <w:t>253</w:t>
        </w:r>
        <w:bookmarkEnd w:id="1716"/>
      </w:fldSimple>
      <w:r w:rsidR="00487AD9" w:rsidRPr="00AB7803">
        <w:t xml:space="preserve">. ЭФ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«вкладки «</w:t>
      </w:r>
      <w:r w:rsidR="00487AD9" w:rsidRPr="00AB7803">
        <w:t xml:space="preserve">Раздел </w:t>
      </w:r>
      <w:r w:rsidR="00487AD9">
        <w:t>2</w:t>
      </w:r>
      <w:r w:rsidR="00487AD9" w:rsidRPr="00AB7803">
        <w:t>.</w:t>
      </w:r>
      <w:r w:rsidR="00487AD9">
        <w:t>1.</w:t>
      </w:r>
      <w:r w:rsidR="00487AD9" w:rsidRPr="00AB7803">
        <w:t xml:space="preserve"> </w:t>
      </w:r>
      <w:r w:rsidR="00487AD9">
        <w:t>Операции с бюджетными средствами»</w:t>
      </w:r>
      <w:bookmarkEnd w:id="1717"/>
    </w:p>
    <w:p w:rsidR="00487AD9" w:rsidRPr="00AB7803" w:rsidRDefault="00487AD9" w:rsidP="00487AD9">
      <w:pPr>
        <w:pStyle w:val="ASFKNormal"/>
      </w:pPr>
      <w:r>
        <w:t xml:space="preserve"> Перечень</w:t>
      </w:r>
      <w:r w:rsidRPr="00AB7803">
        <w:t xml:space="preserve"> полей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«вкладки «</w:t>
      </w:r>
      <w:r w:rsidRPr="00AB7803">
        <w:t xml:space="preserve">Раздел </w:t>
      </w:r>
      <w:r>
        <w:t>2</w:t>
      </w:r>
      <w:r w:rsidRPr="00AB7803">
        <w:t>.</w:t>
      </w:r>
      <w:r>
        <w:t>1.</w:t>
      </w:r>
      <w:r w:rsidRPr="00AB7803">
        <w:t xml:space="preserve"> </w:t>
      </w:r>
      <w:r>
        <w:t>Операции с бюджетными средствами» приведен в</w:t>
      </w:r>
      <w:r w:rsidRPr="00AB7803">
        <w:t xml:space="preserve"> таб</w:t>
      </w:r>
      <w:r>
        <w:t xml:space="preserve">лице </w:t>
      </w:r>
      <w:r>
        <w:fldChar w:fldCharType="begin"/>
      </w:r>
      <w:r>
        <w:instrText xml:space="preserve"> REF _Ref519003811 \h </w:instrText>
      </w:r>
      <w:r>
        <w:fldChar w:fldCharType="separate"/>
      </w:r>
      <w:r w:rsidR="008B57BF">
        <w:rPr>
          <w:noProof/>
        </w:rPr>
        <w:t>161</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718" w:name="_Ref519003811"/>
      <w:bookmarkStart w:id="1719" w:name="_Toc126832208"/>
      <w:r w:rsidR="008B57BF">
        <w:rPr>
          <w:noProof/>
        </w:rPr>
        <w:t>161</w:t>
      </w:r>
      <w:bookmarkEnd w:id="1718"/>
      <w:r>
        <w:rPr>
          <w:noProof/>
        </w:rPr>
        <w:fldChar w:fldCharType="end"/>
      </w:r>
      <w:r w:rsidR="00487AD9" w:rsidRPr="00AB7803">
        <w:t xml:space="preserve">. Описание полей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«вкладки «</w:t>
      </w:r>
      <w:r w:rsidR="00487AD9" w:rsidRPr="00AB7803">
        <w:t xml:space="preserve">Раздел </w:t>
      </w:r>
      <w:r w:rsidR="00487AD9">
        <w:t>2</w:t>
      </w:r>
      <w:r w:rsidR="00487AD9" w:rsidRPr="00AB7803">
        <w:t>.</w:t>
      </w:r>
      <w:r w:rsidR="00487AD9">
        <w:t>1.</w:t>
      </w:r>
      <w:r w:rsidR="00487AD9" w:rsidRPr="00AB7803">
        <w:t xml:space="preserve"> </w:t>
      </w:r>
      <w:r w:rsidR="00487AD9">
        <w:t>Операции с бюджетными средствами»</w:t>
      </w:r>
      <w:bookmarkEnd w:id="171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487AD9" w:rsidRPr="00834AF4" w:rsidTr="00E35154">
        <w:tc>
          <w:tcPr>
            <w:tcW w:w="1410" w:type="pct"/>
            <w:shd w:val="clear" w:color="auto" w:fill="auto"/>
          </w:tcPr>
          <w:p w:rsidR="00487AD9" w:rsidRPr="00B764DE" w:rsidRDefault="00487AD9" w:rsidP="004834F0">
            <w:pPr>
              <w:pStyle w:val="ASFKTablenorm"/>
              <w:ind w:left="57" w:right="57"/>
            </w:pPr>
            <w:r>
              <w:t>Код по БК</w:t>
            </w:r>
          </w:p>
        </w:tc>
        <w:tc>
          <w:tcPr>
            <w:tcW w:w="3590" w:type="pct"/>
            <w:shd w:val="clear" w:color="auto" w:fill="auto"/>
          </w:tcPr>
          <w:p w:rsidR="00487AD9" w:rsidRPr="00B764DE" w:rsidRDefault="00487AD9" w:rsidP="004834F0">
            <w:pPr>
              <w:pStyle w:val="ASFKTablenorm"/>
              <w:ind w:left="57" w:right="57"/>
            </w:pPr>
            <w:r>
              <w:t xml:space="preserve">Код по БК.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Код цели (аналитический код)</w:t>
            </w:r>
          </w:p>
        </w:tc>
        <w:tc>
          <w:tcPr>
            <w:tcW w:w="3590" w:type="pct"/>
            <w:shd w:val="clear" w:color="auto" w:fill="auto"/>
          </w:tcPr>
          <w:p w:rsidR="00487AD9" w:rsidRDefault="00487AD9" w:rsidP="004834F0">
            <w:pPr>
              <w:pStyle w:val="ASFKTablenorm"/>
              <w:ind w:left="57" w:right="57"/>
            </w:pPr>
            <w:r>
              <w:t xml:space="preserve">Код цели (аналитический код).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lastRenderedPageBreak/>
              <w:t>Бюджетные обязательства 1-ый год</w:t>
            </w:r>
          </w:p>
        </w:tc>
        <w:tc>
          <w:tcPr>
            <w:tcW w:w="3590" w:type="pct"/>
            <w:shd w:val="clear" w:color="auto" w:fill="auto"/>
          </w:tcPr>
          <w:p w:rsidR="00487AD9" w:rsidRDefault="00487AD9" w:rsidP="004834F0">
            <w:pPr>
              <w:pStyle w:val="ASFKTablenorm"/>
              <w:ind w:left="57" w:right="57"/>
            </w:pPr>
            <w:r>
              <w:t xml:space="preserve">Бюджетные обязательства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 2-ой год</w:t>
            </w:r>
          </w:p>
        </w:tc>
        <w:tc>
          <w:tcPr>
            <w:tcW w:w="3590" w:type="pct"/>
            <w:shd w:val="clear" w:color="auto" w:fill="auto"/>
          </w:tcPr>
          <w:p w:rsidR="00487AD9" w:rsidRDefault="00487AD9" w:rsidP="004834F0">
            <w:pPr>
              <w:pStyle w:val="ASFKTablenorm"/>
              <w:ind w:left="57" w:right="57"/>
            </w:pPr>
            <w:r>
              <w:t xml:space="preserve">Бюджетные обязательства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 3-ий год</w:t>
            </w:r>
          </w:p>
        </w:tc>
        <w:tc>
          <w:tcPr>
            <w:tcW w:w="3590" w:type="pct"/>
            <w:shd w:val="clear" w:color="auto" w:fill="auto"/>
          </w:tcPr>
          <w:p w:rsidR="00487AD9" w:rsidRDefault="00487AD9" w:rsidP="004834F0">
            <w:pPr>
              <w:pStyle w:val="ASFKTablenorm"/>
              <w:ind w:left="57" w:right="57"/>
            </w:pPr>
            <w:r>
              <w:t xml:space="preserve">Бюджетные обязательства 3-ий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Бюджетные обязательства 4-ый год</w:t>
            </w:r>
          </w:p>
        </w:tc>
        <w:tc>
          <w:tcPr>
            <w:tcW w:w="3590" w:type="pct"/>
            <w:shd w:val="clear" w:color="auto" w:fill="auto"/>
          </w:tcPr>
          <w:p w:rsidR="00487AD9" w:rsidRPr="00B764DE" w:rsidRDefault="00487AD9" w:rsidP="004834F0">
            <w:pPr>
              <w:pStyle w:val="ASFKTablenorm"/>
              <w:ind w:left="57" w:right="57"/>
            </w:pPr>
            <w:r>
              <w:t xml:space="preserve">Бюджетные обязательства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1-ый год</w:t>
            </w:r>
          </w:p>
        </w:tc>
        <w:tc>
          <w:tcPr>
            <w:tcW w:w="3590" w:type="pct"/>
            <w:shd w:val="clear" w:color="auto" w:fill="auto"/>
          </w:tcPr>
          <w:p w:rsidR="00487AD9" w:rsidRDefault="00487AD9" w:rsidP="004834F0">
            <w:pPr>
              <w:pStyle w:val="ASFKTablenorm"/>
              <w:ind w:left="57" w:right="57"/>
            </w:pPr>
            <w:r>
              <w:t xml:space="preserve">Денежные обязательства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2-ой год</w:t>
            </w:r>
          </w:p>
        </w:tc>
        <w:tc>
          <w:tcPr>
            <w:tcW w:w="3590" w:type="pct"/>
            <w:shd w:val="clear" w:color="auto" w:fill="auto"/>
          </w:tcPr>
          <w:p w:rsidR="00487AD9" w:rsidRDefault="00487AD9" w:rsidP="004834F0">
            <w:pPr>
              <w:pStyle w:val="ASFKTablenorm"/>
              <w:ind w:left="57" w:right="57"/>
            </w:pPr>
            <w:r>
              <w:t xml:space="preserve">Денежные обязательства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3-ий год</w:t>
            </w:r>
          </w:p>
        </w:tc>
        <w:tc>
          <w:tcPr>
            <w:tcW w:w="3590" w:type="pct"/>
            <w:shd w:val="clear" w:color="auto" w:fill="auto"/>
          </w:tcPr>
          <w:p w:rsidR="00487AD9" w:rsidRDefault="00487AD9" w:rsidP="004834F0">
            <w:pPr>
              <w:pStyle w:val="ASFKTablenorm"/>
              <w:ind w:left="57" w:right="57"/>
            </w:pPr>
            <w:r>
              <w:t xml:space="preserve">Денежные обязательства 3-ий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Денежные обязательства 4-ый год</w:t>
            </w:r>
          </w:p>
        </w:tc>
        <w:tc>
          <w:tcPr>
            <w:tcW w:w="3590" w:type="pct"/>
            <w:shd w:val="clear" w:color="auto" w:fill="auto"/>
          </w:tcPr>
          <w:p w:rsidR="00487AD9" w:rsidRPr="00B764DE" w:rsidRDefault="00487AD9" w:rsidP="004834F0">
            <w:pPr>
              <w:pStyle w:val="ASFKTablenorm"/>
              <w:ind w:left="57" w:right="57"/>
            </w:pPr>
            <w:r>
              <w:t xml:space="preserve">Денежные обязательства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Поступления всего</w:t>
            </w:r>
          </w:p>
        </w:tc>
        <w:tc>
          <w:tcPr>
            <w:tcW w:w="3590" w:type="pct"/>
            <w:shd w:val="clear" w:color="auto" w:fill="auto"/>
          </w:tcPr>
          <w:p w:rsidR="00487AD9" w:rsidRDefault="00487AD9" w:rsidP="004834F0">
            <w:pPr>
              <w:pStyle w:val="ASFKTablenorm"/>
              <w:ind w:left="57" w:right="57"/>
            </w:pPr>
            <w:r>
              <w:t xml:space="preserve">Поступления всего.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Поступления в т.ч. с банк. счета ПБС</w:t>
            </w:r>
          </w:p>
        </w:tc>
        <w:tc>
          <w:tcPr>
            <w:tcW w:w="3590" w:type="pct"/>
            <w:shd w:val="clear" w:color="auto" w:fill="auto"/>
          </w:tcPr>
          <w:p w:rsidR="00487AD9" w:rsidRDefault="00487AD9" w:rsidP="004834F0">
            <w:pPr>
              <w:pStyle w:val="ASFKTablenorm"/>
              <w:ind w:left="57" w:right="57"/>
            </w:pPr>
            <w:r>
              <w:t xml:space="preserve">Поступления в т.ч. с банк. счета ПБС.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Выплаты всего</w:t>
            </w:r>
          </w:p>
        </w:tc>
        <w:tc>
          <w:tcPr>
            <w:tcW w:w="3590" w:type="pct"/>
            <w:shd w:val="clear" w:color="auto" w:fill="auto"/>
          </w:tcPr>
          <w:p w:rsidR="00487AD9" w:rsidRDefault="00487AD9" w:rsidP="004834F0">
            <w:pPr>
              <w:pStyle w:val="ASFKTablenorm"/>
              <w:ind w:left="57" w:right="57"/>
            </w:pPr>
            <w:r>
              <w:t xml:space="preserve">Выплаты всего.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Выплаты в т.ч. на банк. счет ПБС</w:t>
            </w:r>
          </w:p>
        </w:tc>
        <w:tc>
          <w:tcPr>
            <w:tcW w:w="3590" w:type="pct"/>
            <w:shd w:val="clear" w:color="auto" w:fill="auto"/>
          </w:tcPr>
          <w:p w:rsidR="00487AD9" w:rsidRDefault="00487AD9" w:rsidP="004834F0">
            <w:pPr>
              <w:pStyle w:val="ASFKTablenorm"/>
              <w:ind w:left="57" w:right="57"/>
            </w:pPr>
            <w:r>
              <w:t xml:space="preserve">Выплаты в т.ч. на банк. счет ПБС.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Итого выплат (за исключением переч. </w:t>
            </w:r>
            <w:r w:rsidR="00831246">
              <w:t>Н</w:t>
            </w:r>
            <w:r>
              <w:t>а банк. счет)</w:t>
            </w:r>
          </w:p>
        </w:tc>
        <w:tc>
          <w:tcPr>
            <w:tcW w:w="3590" w:type="pct"/>
            <w:shd w:val="clear" w:color="auto" w:fill="auto"/>
          </w:tcPr>
          <w:p w:rsidR="00487AD9" w:rsidRDefault="00487AD9" w:rsidP="004834F0">
            <w:pPr>
              <w:pStyle w:val="ASFKTablenorm"/>
              <w:ind w:left="57" w:right="57"/>
            </w:pPr>
            <w:r>
              <w:t xml:space="preserve">Итого выплат (за исключением переч. </w:t>
            </w:r>
            <w:r w:rsidR="00831246">
              <w:t>Н</w:t>
            </w:r>
            <w:r>
              <w:t xml:space="preserve">а банк. счет).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Итого перечислено на банк. счет</w:t>
            </w:r>
          </w:p>
        </w:tc>
        <w:tc>
          <w:tcPr>
            <w:tcW w:w="3590" w:type="pct"/>
            <w:shd w:val="clear" w:color="auto" w:fill="auto"/>
          </w:tcPr>
          <w:p w:rsidR="00487AD9" w:rsidRDefault="00487AD9" w:rsidP="004834F0">
            <w:pPr>
              <w:pStyle w:val="ASFKTablenorm"/>
              <w:ind w:left="57" w:right="57"/>
            </w:pPr>
            <w:r>
              <w:t xml:space="preserve">Итого перечислено на банк. счет.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Итого выплат с учетом перечислений на банк счет</w:t>
            </w:r>
          </w:p>
        </w:tc>
        <w:tc>
          <w:tcPr>
            <w:tcW w:w="3590" w:type="pct"/>
            <w:shd w:val="clear" w:color="auto" w:fill="auto"/>
          </w:tcPr>
          <w:p w:rsidR="00487AD9" w:rsidRDefault="00487AD9" w:rsidP="004834F0">
            <w:pPr>
              <w:pStyle w:val="ASFKTablenorm"/>
              <w:ind w:left="57" w:right="57"/>
            </w:pPr>
            <w:r>
              <w:t xml:space="preserve">Итого выплат с учетом перечислений на банк счет.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Неисполненные БО на 1-ый год (текущий фин. </w:t>
            </w:r>
            <w:r w:rsidR="00831246">
              <w:t>Г</w:t>
            </w:r>
            <w:r>
              <w:t>од)</w:t>
            </w:r>
          </w:p>
        </w:tc>
        <w:tc>
          <w:tcPr>
            <w:tcW w:w="3590" w:type="pct"/>
            <w:shd w:val="clear" w:color="auto" w:fill="auto"/>
          </w:tcPr>
          <w:p w:rsidR="00487AD9" w:rsidRDefault="00487AD9" w:rsidP="004834F0">
            <w:pPr>
              <w:pStyle w:val="ASFKTablenorm"/>
              <w:ind w:left="57" w:right="57"/>
            </w:pPr>
            <w:r>
              <w:t xml:space="preserve">Неисполненные БО на 1-ый год (текущий фин. </w:t>
            </w:r>
            <w:r w:rsidR="00831246">
              <w:t>Г</w:t>
            </w:r>
            <w:r>
              <w:t xml:space="preserve">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Неисполненные денежные обязательства на 1-ый (текущий фин. </w:t>
            </w:r>
            <w:r w:rsidR="00831246">
              <w:t>Г</w:t>
            </w:r>
            <w:r>
              <w:t>од)</w:t>
            </w:r>
          </w:p>
        </w:tc>
        <w:tc>
          <w:tcPr>
            <w:tcW w:w="3590" w:type="pct"/>
            <w:shd w:val="clear" w:color="auto" w:fill="auto"/>
          </w:tcPr>
          <w:p w:rsidR="00487AD9" w:rsidRDefault="00487AD9" w:rsidP="004834F0">
            <w:pPr>
              <w:pStyle w:val="ASFKTablenorm"/>
              <w:ind w:left="57" w:right="57"/>
            </w:pPr>
            <w:r>
              <w:t xml:space="preserve">Неисполненные денежные обязательства на 1-ый (текущий фин. </w:t>
            </w:r>
            <w:r w:rsidR="00831246">
              <w:t>Г</w:t>
            </w:r>
            <w:r>
              <w:t xml:space="preserve">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Примечание</w:t>
            </w:r>
          </w:p>
        </w:tc>
        <w:tc>
          <w:tcPr>
            <w:tcW w:w="3590" w:type="pct"/>
            <w:shd w:val="clear" w:color="auto" w:fill="auto"/>
          </w:tcPr>
          <w:p w:rsidR="00487AD9" w:rsidRPr="00B764DE" w:rsidRDefault="00487AD9" w:rsidP="004834F0">
            <w:pPr>
              <w:pStyle w:val="ASFKTablenorm"/>
              <w:ind w:left="57" w:right="57"/>
            </w:pPr>
            <w:r>
              <w:t xml:space="preserve">Примечание. </w:t>
            </w:r>
            <w:r w:rsidRPr="006E3573">
              <w:t>Импорт из OEBS.</w:t>
            </w:r>
          </w:p>
        </w:tc>
      </w:tr>
      <w:tr w:rsidR="00487AD9" w:rsidRPr="00834AF4" w:rsidTr="00E35154">
        <w:tc>
          <w:tcPr>
            <w:tcW w:w="5000" w:type="pct"/>
            <w:gridSpan w:val="2"/>
            <w:shd w:val="clear" w:color="auto" w:fill="auto"/>
          </w:tcPr>
          <w:p w:rsidR="00487AD9" w:rsidRPr="00B764DE" w:rsidRDefault="00487AD9" w:rsidP="004834F0">
            <w:pPr>
              <w:pStyle w:val="ASFKTablenorm"/>
              <w:ind w:left="57" w:right="57"/>
            </w:pPr>
            <w:r>
              <w:t>Группа полей «Итого»</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 1-ый год</w:t>
            </w:r>
          </w:p>
        </w:tc>
        <w:tc>
          <w:tcPr>
            <w:tcW w:w="3590" w:type="pct"/>
            <w:shd w:val="clear" w:color="auto" w:fill="auto"/>
          </w:tcPr>
          <w:p w:rsidR="00487AD9" w:rsidRDefault="00487AD9" w:rsidP="004834F0">
            <w:pPr>
              <w:pStyle w:val="ASFKTablenorm"/>
              <w:ind w:left="57" w:right="57"/>
            </w:pPr>
            <w:r>
              <w:t xml:space="preserve">Бюджетные обязательства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 2-ой год</w:t>
            </w:r>
          </w:p>
        </w:tc>
        <w:tc>
          <w:tcPr>
            <w:tcW w:w="3590" w:type="pct"/>
            <w:shd w:val="clear" w:color="auto" w:fill="auto"/>
          </w:tcPr>
          <w:p w:rsidR="00487AD9" w:rsidRDefault="00487AD9" w:rsidP="004834F0">
            <w:pPr>
              <w:pStyle w:val="ASFKTablenorm"/>
              <w:ind w:left="57" w:right="57"/>
            </w:pPr>
            <w:r>
              <w:t xml:space="preserve">Бюджетные обязательства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 3-ий год</w:t>
            </w:r>
          </w:p>
        </w:tc>
        <w:tc>
          <w:tcPr>
            <w:tcW w:w="3590" w:type="pct"/>
            <w:shd w:val="clear" w:color="auto" w:fill="auto"/>
          </w:tcPr>
          <w:p w:rsidR="00487AD9" w:rsidRDefault="00487AD9" w:rsidP="004834F0">
            <w:pPr>
              <w:pStyle w:val="ASFKTablenorm"/>
              <w:ind w:left="57" w:right="57"/>
            </w:pPr>
            <w:r>
              <w:t xml:space="preserve">Бюджетные обязательства 3-ий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lastRenderedPageBreak/>
              <w:t>Бюджетные обязательства 4-ый год</w:t>
            </w:r>
          </w:p>
        </w:tc>
        <w:tc>
          <w:tcPr>
            <w:tcW w:w="3590" w:type="pct"/>
            <w:shd w:val="clear" w:color="auto" w:fill="auto"/>
          </w:tcPr>
          <w:p w:rsidR="00487AD9" w:rsidRPr="00B764DE" w:rsidRDefault="00487AD9" w:rsidP="004834F0">
            <w:pPr>
              <w:pStyle w:val="ASFKTablenorm"/>
              <w:ind w:left="57" w:right="57"/>
            </w:pPr>
            <w:r>
              <w:t xml:space="preserve">Бюджетные обязательства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1-ый год</w:t>
            </w:r>
          </w:p>
        </w:tc>
        <w:tc>
          <w:tcPr>
            <w:tcW w:w="3590" w:type="pct"/>
            <w:shd w:val="clear" w:color="auto" w:fill="auto"/>
          </w:tcPr>
          <w:p w:rsidR="00487AD9" w:rsidRDefault="00487AD9" w:rsidP="004834F0">
            <w:pPr>
              <w:pStyle w:val="ASFKTablenorm"/>
              <w:ind w:left="57" w:right="57"/>
            </w:pPr>
            <w:r>
              <w:t xml:space="preserve">Денежные обязательства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2-ой год</w:t>
            </w:r>
          </w:p>
        </w:tc>
        <w:tc>
          <w:tcPr>
            <w:tcW w:w="3590" w:type="pct"/>
            <w:shd w:val="clear" w:color="auto" w:fill="auto"/>
          </w:tcPr>
          <w:p w:rsidR="00487AD9" w:rsidRDefault="00487AD9" w:rsidP="004834F0">
            <w:pPr>
              <w:pStyle w:val="ASFKTablenorm"/>
              <w:ind w:left="57" w:right="57"/>
            </w:pPr>
            <w:r>
              <w:t xml:space="preserve">Денежные обязательства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3-ий год</w:t>
            </w:r>
          </w:p>
        </w:tc>
        <w:tc>
          <w:tcPr>
            <w:tcW w:w="3590" w:type="pct"/>
            <w:shd w:val="clear" w:color="auto" w:fill="auto"/>
          </w:tcPr>
          <w:p w:rsidR="00487AD9" w:rsidRDefault="00487AD9" w:rsidP="004834F0">
            <w:pPr>
              <w:pStyle w:val="ASFKTablenorm"/>
              <w:ind w:left="57" w:right="57"/>
            </w:pPr>
            <w:r>
              <w:t xml:space="preserve">Денежные обязательства 3-ий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Денежные обязательства 4-ый год</w:t>
            </w:r>
          </w:p>
        </w:tc>
        <w:tc>
          <w:tcPr>
            <w:tcW w:w="3590" w:type="pct"/>
            <w:shd w:val="clear" w:color="auto" w:fill="auto"/>
          </w:tcPr>
          <w:p w:rsidR="00487AD9" w:rsidRPr="00B764DE" w:rsidRDefault="00487AD9" w:rsidP="004834F0">
            <w:pPr>
              <w:pStyle w:val="ASFKTablenorm"/>
              <w:ind w:left="57" w:right="57"/>
            </w:pPr>
            <w:r>
              <w:t xml:space="preserve">Денежные обязательства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Поступления всего</w:t>
            </w:r>
          </w:p>
        </w:tc>
        <w:tc>
          <w:tcPr>
            <w:tcW w:w="3590" w:type="pct"/>
            <w:shd w:val="clear" w:color="auto" w:fill="auto"/>
          </w:tcPr>
          <w:p w:rsidR="00487AD9" w:rsidRDefault="00487AD9" w:rsidP="004834F0">
            <w:pPr>
              <w:pStyle w:val="ASFKTablenorm"/>
              <w:ind w:left="57" w:right="57"/>
            </w:pPr>
            <w:r>
              <w:t xml:space="preserve">Поступления всего.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Поступления в т.ч. с банк. счета ПБС</w:t>
            </w:r>
          </w:p>
        </w:tc>
        <w:tc>
          <w:tcPr>
            <w:tcW w:w="3590" w:type="pct"/>
            <w:shd w:val="clear" w:color="auto" w:fill="auto"/>
          </w:tcPr>
          <w:p w:rsidR="00487AD9" w:rsidRDefault="00487AD9" w:rsidP="004834F0">
            <w:pPr>
              <w:pStyle w:val="ASFKTablenorm"/>
              <w:ind w:left="57" w:right="57"/>
            </w:pPr>
            <w:r>
              <w:t xml:space="preserve">Поступления в т.ч. с банк. счета ПБС.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Выплаты всего</w:t>
            </w:r>
          </w:p>
        </w:tc>
        <w:tc>
          <w:tcPr>
            <w:tcW w:w="3590" w:type="pct"/>
            <w:shd w:val="clear" w:color="auto" w:fill="auto"/>
          </w:tcPr>
          <w:p w:rsidR="00487AD9" w:rsidRDefault="00487AD9" w:rsidP="004834F0">
            <w:pPr>
              <w:pStyle w:val="ASFKTablenorm"/>
              <w:ind w:left="57" w:right="57"/>
            </w:pPr>
            <w:r>
              <w:t xml:space="preserve">Выплаты всего.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Выплаты в т.ч. на банк. счет ПБС</w:t>
            </w:r>
          </w:p>
        </w:tc>
        <w:tc>
          <w:tcPr>
            <w:tcW w:w="3590" w:type="pct"/>
            <w:shd w:val="clear" w:color="auto" w:fill="auto"/>
          </w:tcPr>
          <w:p w:rsidR="00487AD9" w:rsidRDefault="00487AD9" w:rsidP="004834F0">
            <w:pPr>
              <w:pStyle w:val="ASFKTablenorm"/>
              <w:ind w:left="57" w:right="57"/>
            </w:pPr>
            <w:r>
              <w:t xml:space="preserve">Выплаты в т.ч. на банк. счет ПБС.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Итого выплат (за исключением переч. </w:t>
            </w:r>
            <w:r w:rsidR="00831246">
              <w:t>Н</w:t>
            </w:r>
            <w:r>
              <w:t>а банк. счет)</w:t>
            </w:r>
          </w:p>
        </w:tc>
        <w:tc>
          <w:tcPr>
            <w:tcW w:w="3590" w:type="pct"/>
            <w:shd w:val="clear" w:color="auto" w:fill="auto"/>
          </w:tcPr>
          <w:p w:rsidR="00487AD9" w:rsidRDefault="00487AD9" w:rsidP="004834F0">
            <w:pPr>
              <w:pStyle w:val="ASFKTablenorm"/>
              <w:ind w:left="57" w:right="57"/>
            </w:pPr>
            <w:r>
              <w:t xml:space="preserve">Итого выплат (за исключением переч. </w:t>
            </w:r>
            <w:r w:rsidR="00831246">
              <w:t>Н</w:t>
            </w:r>
            <w:r>
              <w:t xml:space="preserve">а банк. счет).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Итого перечислено на банк. счет</w:t>
            </w:r>
          </w:p>
        </w:tc>
        <w:tc>
          <w:tcPr>
            <w:tcW w:w="3590" w:type="pct"/>
            <w:shd w:val="clear" w:color="auto" w:fill="auto"/>
          </w:tcPr>
          <w:p w:rsidR="00487AD9" w:rsidRDefault="00487AD9" w:rsidP="004834F0">
            <w:pPr>
              <w:pStyle w:val="ASFKTablenorm"/>
              <w:ind w:left="57" w:right="57"/>
            </w:pPr>
            <w:r>
              <w:t xml:space="preserve">Итого перечислено на банк. счет.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Итого выплат с учетом перечислений на банк счет</w:t>
            </w:r>
          </w:p>
        </w:tc>
        <w:tc>
          <w:tcPr>
            <w:tcW w:w="3590" w:type="pct"/>
            <w:shd w:val="clear" w:color="auto" w:fill="auto"/>
          </w:tcPr>
          <w:p w:rsidR="00487AD9" w:rsidRDefault="00487AD9" w:rsidP="004834F0">
            <w:pPr>
              <w:pStyle w:val="ASFKTablenorm"/>
              <w:ind w:left="57" w:right="57"/>
            </w:pPr>
            <w:r>
              <w:t xml:space="preserve">Итого выплат с учетом перечислений на банк счет.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Неисполненные БО на 1-ый год (текущий фин. </w:t>
            </w:r>
            <w:r w:rsidR="00831246">
              <w:t>Г</w:t>
            </w:r>
            <w:r>
              <w:t>од)</w:t>
            </w:r>
          </w:p>
        </w:tc>
        <w:tc>
          <w:tcPr>
            <w:tcW w:w="3590" w:type="pct"/>
            <w:shd w:val="clear" w:color="auto" w:fill="auto"/>
          </w:tcPr>
          <w:p w:rsidR="00487AD9" w:rsidRDefault="00487AD9" w:rsidP="004834F0">
            <w:pPr>
              <w:pStyle w:val="ASFKTablenorm"/>
              <w:ind w:left="57" w:right="57"/>
            </w:pPr>
            <w:r>
              <w:t xml:space="preserve">Неисполненные БО на 1-ый год (текущий фин. </w:t>
            </w:r>
            <w:r w:rsidR="00831246">
              <w:t>Г</w:t>
            </w:r>
            <w:r>
              <w:t xml:space="preserve">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Неисполненные денежные обязательства на 1-ый (текущий фин. </w:t>
            </w:r>
            <w:r w:rsidR="00831246">
              <w:t>Г</w:t>
            </w:r>
            <w:r>
              <w:t>од)</w:t>
            </w:r>
          </w:p>
        </w:tc>
        <w:tc>
          <w:tcPr>
            <w:tcW w:w="3590" w:type="pct"/>
            <w:shd w:val="clear" w:color="auto" w:fill="auto"/>
          </w:tcPr>
          <w:p w:rsidR="00487AD9" w:rsidRDefault="00487AD9" w:rsidP="004834F0">
            <w:pPr>
              <w:pStyle w:val="ASFKTablenorm"/>
              <w:ind w:left="57" w:right="57"/>
            </w:pPr>
            <w:r>
              <w:t xml:space="preserve">Неисполненные денежные обязательства на 1-ый (текущий фин. </w:t>
            </w:r>
            <w:r w:rsidR="00831246">
              <w:t>Г</w:t>
            </w:r>
            <w:r>
              <w:t xml:space="preserve">од). </w:t>
            </w:r>
            <w:r w:rsidRPr="006E3573">
              <w:t>Импорт из OEBS.</w:t>
            </w:r>
          </w:p>
        </w:tc>
      </w:tr>
    </w:tbl>
    <w:p w:rsidR="00487AD9" w:rsidRPr="00AB7803" w:rsidRDefault="00487AD9" w:rsidP="00487AD9">
      <w:pPr>
        <w:pStyle w:val="ASFKNormal"/>
      </w:pPr>
      <w:r w:rsidRPr="00AB7803">
        <w:t xml:space="preserve">ЭФ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2.2. Операции с бюджетными средствами по объектам </w:t>
      </w:r>
      <w:r>
        <w:t xml:space="preserve">включенным в федеральную адресную инвестиционную программу (мероприятия по </w:t>
      </w:r>
      <w:r w:rsidR="00E11902">
        <w:t>информатизации</w:t>
      </w:r>
      <w:r>
        <w:t xml:space="preserve">)» представлена на рисунке </w:t>
      </w:r>
      <w:r>
        <w:fldChar w:fldCharType="begin"/>
      </w:r>
      <w:r>
        <w:instrText xml:space="preserve"> REF _Ref519003800 \h </w:instrText>
      </w:r>
      <w:r>
        <w:fldChar w:fldCharType="separate"/>
      </w:r>
      <w:r w:rsidR="008B57BF">
        <w:rPr>
          <w:noProof/>
        </w:rPr>
        <w:t>254</w:t>
      </w:r>
      <w:r>
        <w:fldChar w:fldCharType="end"/>
      </w:r>
      <w:r>
        <w:t>.</w:t>
      </w:r>
    </w:p>
    <w:p w:rsidR="00487AD9" w:rsidRPr="00AB7803" w:rsidRDefault="00623EA3" w:rsidP="00487AD9">
      <w:pPr>
        <w:pStyle w:val="ASFKFigure"/>
      </w:pPr>
      <w:r w:rsidRPr="007245D5">
        <w:rPr>
          <w:noProof/>
        </w:rPr>
        <w:lastRenderedPageBreak/>
        <w:drawing>
          <wp:inline distT="0" distB="0" distL="0" distR="0" wp14:anchorId="3792EAF7" wp14:editId="1A4CDA2D">
            <wp:extent cx="6120130" cy="2736850"/>
            <wp:effectExtent l="0" t="0" r="0" b="6350"/>
            <wp:docPr id="794" name="Рисунок 794" descr="D:\Скриншоты\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4\2.2.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0130" cy="2736850"/>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720" w:name="_Ref519003800"/>
        <w:bookmarkStart w:id="1721" w:name="_Toc126832545"/>
        <w:r w:rsidR="008B57BF">
          <w:rPr>
            <w:noProof/>
          </w:rPr>
          <w:t>254</w:t>
        </w:r>
        <w:bookmarkEnd w:id="1720"/>
      </w:fldSimple>
      <w:r w:rsidR="00487AD9" w:rsidRPr="00AB7803">
        <w:t xml:space="preserve">. ЭФ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311844">
        <w:t xml:space="preserve">Раздел 2.2. Операции с бюджетными средствами по объектам </w:t>
      </w:r>
      <w:r w:rsidR="00487AD9">
        <w:t xml:space="preserve">включенным в федеральную адресную инвестиционную программу (мероприятия по </w:t>
      </w:r>
      <w:r w:rsidR="00E11902">
        <w:t>информатизации</w:t>
      </w:r>
      <w:r w:rsidR="00487AD9">
        <w:t>)»</w:t>
      </w:r>
      <w:bookmarkEnd w:id="1721"/>
    </w:p>
    <w:p w:rsidR="00487AD9" w:rsidRPr="00AB7803" w:rsidRDefault="00487AD9" w:rsidP="00487AD9">
      <w:pPr>
        <w:pStyle w:val="ASFKNormal"/>
      </w:pPr>
      <w:r>
        <w:t xml:space="preserve"> Перечень</w:t>
      </w:r>
      <w:r w:rsidRPr="00AB7803">
        <w:t xml:space="preserve"> полей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«вкладки «</w:t>
      </w:r>
      <w:r w:rsidRPr="00311844">
        <w:t xml:space="preserve">Раздел 2.2. Операции с бюджетными средствами по объектам </w:t>
      </w:r>
      <w:r>
        <w:t xml:space="preserve">включенным в федеральную адресную инвестиционную программу (мероприятия по </w:t>
      </w:r>
      <w:r w:rsidR="00E11902">
        <w:t>информатизации</w:t>
      </w:r>
      <w:r>
        <w:t>)» приведен в</w:t>
      </w:r>
      <w:r w:rsidRPr="00AB7803">
        <w:t xml:space="preserve"> таб</w:t>
      </w:r>
      <w:r>
        <w:t xml:space="preserve">лице </w:t>
      </w:r>
      <w:r>
        <w:fldChar w:fldCharType="begin"/>
      </w:r>
      <w:r>
        <w:instrText xml:space="preserve"> REF _Ref519003812 \h </w:instrText>
      </w:r>
      <w:r>
        <w:fldChar w:fldCharType="separate"/>
      </w:r>
      <w:r w:rsidR="008B57BF">
        <w:rPr>
          <w:noProof/>
        </w:rPr>
        <w:t>162</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722" w:name="_Ref519003812"/>
      <w:bookmarkStart w:id="1723" w:name="_Toc126832209"/>
      <w:r w:rsidR="008B57BF">
        <w:rPr>
          <w:noProof/>
        </w:rPr>
        <w:t>162</w:t>
      </w:r>
      <w:bookmarkEnd w:id="1722"/>
      <w:r>
        <w:rPr>
          <w:noProof/>
        </w:rPr>
        <w:fldChar w:fldCharType="end"/>
      </w:r>
      <w:r w:rsidR="00487AD9" w:rsidRPr="00AB7803">
        <w:t xml:space="preserve">. Описание полей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311844">
        <w:t xml:space="preserve">Раздел 2.2. Операции с бюджетными средствами по объектам </w:t>
      </w:r>
      <w:r w:rsidR="00487AD9">
        <w:t xml:space="preserve">включенным в федеральную адресную инвестиционную программу (мероприятия по </w:t>
      </w:r>
      <w:r w:rsidR="00E11902">
        <w:t>информатизации</w:t>
      </w:r>
      <w:r w:rsidR="00487AD9">
        <w:t>)»</w:t>
      </w:r>
      <w:bookmarkEnd w:id="172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487AD9" w:rsidRPr="00834AF4" w:rsidTr="00E35154">
        <w:tc>
          <w:tcPr>
            <w:tcW w:w="1410" w:type="pct"/>
            <w:shd w:val="clear" w:color="auto" w:fill="auto"/>
          </w:tcPr>
          <w:p w:rsidR="00487AD9" w:rsidRPr="00B764DE" w:rsidRDefault="00487AD9" w:rsidP="00623EA3">
            <w:pPr>
              <w:pStyle w:val="ASFKTablenorm"/>
              <w:ind w:left="57" w:right="57"/>
            </w:pPr>
            <w:r>
              <w:t xml:space="preserve">Код объекта </w:t>
            </w:r>
            <w:r w:rsidR="00623EA3">
              <w:t>капитальных вложений</w:t>
            </w:r>
            <w:r>
              <w:t xml:space="preserve"> (КМИ)</w:t>
            </w:r>
          </w:p>
        </w:tc>
        <w:tc>
          <w:tcPr>
            <w:tcW w:w="3590" w:type="pct"/>
            <w:shd w:val="clear" w:color="auto" w:fill="auto"/>
          </w:tcPr>
          <w:p w:rsidR="00487AD9" w:rsidRPr="00B764DE" w:rsidRDefault="00487AD9" w:rsidP="00623EA3">
            <w:pPr>
              <w:pStyle w:val="ASFKTablenorm"/>
              <w:ind w:left="57" w:right="57"/>
            </w:pPr>
            <w:r>
              <w:t xml:space="preserve">Код объекта </w:t>
            </w:r>
            <w:r w:rsidR="00623EA3">
              <w:t>капитальных вложений</w:t>
            </w:r>
            <w:r>
              <w:t xml:space="preserve"> (КМИ).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Код по БК</w:t>
            </w:r>
          </w:p>
        </w:tc>
        <w:tc>
          <w:tcPr>
            <w:tcW w:w="3590" w:type="pct"/>
            <w:shd w:val="clear" w:color="auto" w:fill="auto"/>
          </w:tcPr>
          <w:p w:rsidR="00487AD9" w:rsidRDefault="00487AD9" w:rsidP="004834F0">
            <w:pPr>
              <w:pStyle w:val="ASFKTablenorm"/>
              <w:ind w:left="57" w:right="57"/>
            </w:pPr>
            <w:r>
              <w:t xml:space="preserve">Код по БК.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Код цели (аналитический код)</w:t>
            </w:r>
          </w:p>
        </w:tc>
        <w:tc>
          <w:tcPr>
            <w:tcW w:w="3590" w:type="pct"/>
            <w:shd w:val="clear" w:color="auto" w:fill="auto"/>
          </w:tcPr>
          <w:p w:rsidR="00487AD9" w:rsidRDefault="00487AD9" w:rsidP="004834F0">
            <w:pPr>
              <w:pStyle w:val="ASFKTablenorm"/>
              <w:ind w:left="57" w:right="57"/>
            </w:pPr>
            <w:r>
              <w:t xml:space="preserve">Код цели (аналитический код).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 1-ый год</w:t>
            </w:r>
          </w:p>
        </w:tc>
        <w:tc>
          <w:tcPr>
            <w:tcW w:w="3590" w:type="pct"/>
            <w:shd w:val="clear" w:color="auto" w:fill="auto"/>
          </w:tcPr>
          <w:p w:rsidR="00487AD9" w:rsidRDefault="00487AD9" w:rsidP="004834F0">
            <w:pPr>
              <w:pStyle w:val="ASFKTablenorm"/>
              <w:ind w:left="57" w:right="57"/>
            </w:pPr>
            <w:r>
              <w:t xml:space="preserve">Бюджетные обязательства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 2-ой год</w:t>
            </w:r>
          </w:p>
        </w:tc>
        <w:tc>
          <w:tcPr>
            <w:tcW w:w="3590" w:type="pct"/>
            <w:shd w:val="clear" w:color="auto" w:fill="auto"/>
          </w:tcPr>
          <w:p w:rsidR="00487AD9" w:rsidRDefault="00487AD9" w:rsidP="004834F0">
            <w:pPr>
              <w:pStyle w:val="ASFKTablenorm"/>
              <w:ind w:left="57" w:right="57"/>
            </w:pPr>
            <w:r>
              <w:t xml:space="preserve">Бюджетные обязательства 2-ой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Бюджетные обязательства 3-ий год</w:t>
            </w:r>
          </w:p>
        </w:tc>
        <w:tc>
          <w:tcPr>
            <w:tcW w:w="3590" w:type="pct"/>
            <w:shd w:val="clear" w:color="auto" w:fill="auto"/>
          </w:tcPr>
          <w:p w:rsidR="00487AD9" w:rsidRPr="00B764DE" w:rsidRDefault="00487AD9" w:rsidP="004834F0">
            <w:pPr>
              <w:pStyle w:val="ASFKTablenorm"/>
              <w:ind w:left="57" w:right="57"/>
            </w:pPr>
            <w:r>
              <w:t xml:space="preserve">Бюджетные обязательства 3-ий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 4-ый год</w:t>
            </w:r>
          </w:p>
        </w:tc>
        <w:tc>
          <w:tcPr>
            <w:tcW w:w="3590" w:type="pct"/>
            <w:shd w:val="clear" w:color="auto" w:fill="auto"/>
          </w:tcPr>
          <w:p w:rsidR="00487AD9" w:rsidRDefault="00487AD9" w:rsidP="004834F0">
            <w:pPr>
              <w:pStyle w:val="ASFKTablenorm"/>
              <w:ind w:left="57" w:right="57"/>
            </w:pPr>
            <w:r>
              <w:t xml:space="preserve">Бюджетные обязательства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1-ый год</w:t>
            </w:r>
          </w:p>
        </w:tc>
        <w:tc>
          <w:tcPr>
            <w:tcW w:w="3590" w:type="pct"/>
            <w:shd w:val="clear" w:color="auto" w:fill="auto"/>
          </w:tcPr>
          <w:p w:rsidR="00487AD9" w:rsidRDefault="00487AD9" w:rsidP="004834F0">
            <w:pPr>
              <w:pStyle w:val="ASFKTablenorm"/>
              <w:ind w:left="57" w:right="57"/>
            </w:pPr>
            <w:r>
              <w:t xml:space="preserve">Денежные обязательства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2-ой год</w:t>
            </w:r>
          </w:p>
        </w:tc>
        <w:tc>
          <w:tcPr>
            <w:tcW w:w="3590" w:type="pct"/>
            <w:shd w:val="clear" w:color="auto" w:fill="auto"/>
          </w:tcPr>
          <w:p w:rsidR="00487AD9" w:rsidRDefault="00487AD9" w:rsidP="004834F0">
            <w:pPr>
              <w:pStyle w:val="ASFKTablenorm"/>
              <w:ind w:left="57" w:right="57"/>
            </w:pPr>
            <w:r>
              <w:t xml:space="preserve">Денежные обязательства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lastRenderedPageBreak/>
              <w:t>Денежные обязательства 3-ий год</w:t>
            </w:r>
          </w:p>
        </w:tc>
        <w:tc>
          <w:tcPr>
            <w:tcW w:w="3590" w:type="pct"/>
            <w:shd w:val="clear" w:color="auto" w:fill="auto"/>
          </w:tcPr>
          <w:p w:rsidR="00487AD9" w:rsidRDefault="00487AD9" w:rsidP="004834F0">
            <w:pPr>
              <w:pStyle w:val="ASFKTablenorm"/>
              <w:ind w:left="57" w:right="57"/>
            </w:pPr>
            <w:r>
              <w:t xml:space="preserve">Денежные обязательства 3-ий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4-ый год</w:t>
            </w:r>
          </w:p>
        </w:tc>
        <w:tc>
          <w:tcPr>
            <w:tcW w:w="3590" w:type="pct"/>
            <w:shd w:val="clear" w:color="auto" w:fill="auto"/>
          </w:tcPr>
          <w:p w:rsidR="00487AD9" w:rsidRDefault="00487AD9" w:rsidP="004834F0">
            <w:pPr>
              <w:pStyle w:val="ASFKTablenorm"/>
              <w:ind w:left="57" w:right="57"/>
            </w:pPr>
            <w:r>
              <w:t xml:space="preserve">Денежные обязательства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Поступления</w:t>
            </w:r>
          </w:p>
        </w:tc>
        <w:tc>
          <w:tcPr>
            <w:tcW w:w="3590" w:type="pct"/>
            <w:shd w:val="clear" w:color="auto" w:fill="auto"/>
          </w:tcPr>
          <w:p w:rsidR="00487AD9" w:rsidRDefault="00487AD9" w:rsidP="004834F0">
            <w:pPr>
              <w:pStyle w:val="ASFKTablenorm"/>
              <w:ind w:left="57" w:right="57"/>
            </w:pPr>
            <w:r>
              <w:t xml:space="preserve">Поступления.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Выплаты</w:t>
            </w:r>
          </w:p>
        </w:tc>
        <w:tc>
          <w:tcPr>
            <w:tcW w:w="3590" w:type="pct"/>
            <w:shd w:val="clear" w:color="auto" w:fill="auto"/>
          </w:tcPr>
          <w:p w:rsidR="00487AD9" w:rsidRDefault="00487AD9" w:rsidP="004834F0">
            <w:pPr>
              <w:pStyle w:val="ASFKTablenorm"/>
              <w:ind w:left="57" w:right="57"/>
            </w:pPr>
            <w:r>
              <w:t xml:space="preserve">Выплаты.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Итого касс. выплат. (гр. 14 – 13)</w:t>
            </w:r>
          </w:p>
        </w:tc>
        <w:tc>
          <w:tcPr>
            <w:tcW w:w="3590" w:type="pct"/>
            <w:shd w:val="clear" w:color="auto" w:fill="auto"/>
          </w:tcPr>
          <w:p w:rsidR="00487AD9" w:rsidRDefault="00487AD9" w:rsidP="004834F0">
            <w:pPr>
              <w:pStyle w:val="ASFKTablenorm"/>
              <w:ind w:left="57" w:right="57"/>
            </w:pPr>
            <w:r>
              <w:t xml:space="preserve">Итого касс. выплат. (гр. 14 – 13).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Неисполненные БО на 1-ый год (текущий фин.год) (гр.</w:t>
            </w:r>
            <w:r w:rsidR="00225D9E">
              <w:t xml:space="preserve"> </w:t>
            </w:r>
            <w:r>
              <w:t xml:space="preserve">5 </w:t>
            </w:r>
            <w:r w:rsidR="00AB208D">
              <w:t>–</w:t>
            </w:r>
            <w:r>
              <w:t xml:space="preserve"> гр. 15)</w:t>
            </w:r>
          </w:p>
        </w:tc>
        <w:tc>
          <w:tcPr>
            <w:tcW w:w="3590" w:type="pct"/>
            <w:shd w:val="clear" w:color="auto" w:fill="auto"/>
          </w:tcPr>
          <w:p w:rsidR="00487AD9" w:rsidRDefault="00487AD9" w:rsidP="004834F0">
            <w:pPr>
              <w:pStyle w:val="ASFKTablenorm"/>
              <w:ind w:left="57" w:right="57"/>
            </w:pPr>
            <w:r>
              <w:t>Неисполненные БО на 1-ый год (текущий фин.год) (гр.</w:t>
            </w:r>
            <w:r w:rsidR="00225D9E">
              <w:t xml:space="preserve"> </w:t>
            </w:r>
            <w:r>
              <w:t xml:space="preserve">5 </w:t>
            </w:r>
            <w:r w:rsidR="00AB208D">
              <w:t>–</w:t>
            </w:r>
            <w:r>
              <w:t xml:space="preserve"> гр. 15).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Неисполненные денежные обязательства на 1-ый год (текущий фин. </w:t>
            </w:r>
            <w:r w:rsidR="00831246">
              <w:t>Г</w:t>
            </w:r>
            <w:r>
              <w:t>од) (гр. 9 – гр. 15)</w:t>
            </w:r>
          </w:p>
        </w:tc>
        <w:tc>
          <w:tcPr>
            <w:tcW w:w="3590" w:type="pct"/>
            <w:shd w:val="clear" w:color="auto" w:fill="auto"/>
          </w:tcPr>
          <w:p w:rsidR="00487AD9" w:rsidRDefault="00487AD9" w:rsidP="004834F0">
            <w:pPr>
              <w:pStyle w:val="ASFKTablenorm"/>
              <w:ind w:left="57" w:right="57"/>
            </w:pPr>
            <w:r>
              <w:t xml:space="preserve">Неисполненные денежные обязательства на 1-ый год (текущий фин. </w:t>
            </w:r>
            <w:r w:rsidR="00831246">
              <w:t>Г</w:t>
            </w:r>
            <w:r>
              <w:t xml:space="preserve">од) (гр. 9 – гр. 15).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Примечание</w:t>
            </w:r>
          </w:p>
        </w:tc>
        <w:tc>
          <w:tcPr>
            <w:tcW w:w="3590" w:type="pct"/>
            <w:shd w:val="clear" w:color="auto" w:fill="auto"/>
          </w:tcPr>
          <w:p w:rsidR="00487AD9" w:rsidRPr="00B764DE" w:rsidRDefault="00487AD9" w:rsidP="004834F0">
            <w:pPr>
              <w:pStyle w:val="ASFKTablenorm"/>
              <w:ind w:left="57" w:right="57"/>
            </w:pPr>
            <w:r>
              <w:t xml:space="preserve">Примечание. </w:t>
            </w:r>
            <w:r w:rsidRPr="006E3573">
              <w:t>Импорт из OEBS.</w:t>
            </w:r>
          </w:p>
        </w:tc>
      </w:tr>
      <w:tr w:rsidR="00487AD9" w:rsidRPr="00834AF4" w:rsidTr="00E35154">
        <w:tc>
          <w:tcPr>
            <w:tcW w:w="5000" w:type="pct"/>
            <w:gridSpan w:val="2"/>
            <w:shd w:val="clear" w:color="auto" w:fill="auto"/>
          </w:tcPr>
          <w:p w:rsidR="00487AD9" w:rsidRDefault="00487AD9" w:rsidP="004834F0">
            <w:pPr>
              <w:pStyle w:val="ASFKTablenorm"/>
              <w:ind w:left="57" w:right="57"/>
            </w:pPr>
            <w:r>
              <w:t>Группа полей «Итого»</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 1-ый год</w:t>
            </w:r>
          </w:p>
        </w:tc>
        <w:tc>
          <w:tcPr>
            <w:tcW w:w="3590" w:type="pct"/>
            <w:shd w:val="clear" w:color="auto" w:fill="auto"/>
          </w:tcPr>
          <w:p w:rsidR="00487AD9" w:rsidRDefault="00487AD9" w:rsidP="004834F0">
            <w:pPr>
              <w:pStyle w:val="ASFKTablenorm"/>
              <w:ind w:left="57" w:right="57"/>
            </w:pPr>
            <w:r>
              <w:t xml:space="preserve">Бюджетные обязательства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 2-ой год</w:t>
            </w:r>
          </w:p>
        </w:tc>
        <w:tc>
          <w:tcPr>
            <w:tcW w:w="3590" w:type="pct"/>
            <w:shd w:val="clear" w:color="auto" w:fill="auto"/>
          </w:tcPr>
          <w:p w:rsidR="00487AD9" w:rsidRDefault="00487AD9" w:rsidP="004834F0">
            <w:pPr>
              <w:pStyle w:val="ASFKTablenorm"/>
              <w:ind w:left="57" w:right="57"/>
            </w:pPr>
            <w:r>
              <w:t xml:space="preserve">Бюджетные обязательства 2-ой год. </w:t>
            </w:r>
            <w:r w:rsidRPr="006E3573">
              <w:t>Импорт из OEBS.</w:t>
            </w:r>
          </w:p>
        </w:tc>
      </w:tr>
      <w:tr w:rsidR="00487AD9" w:rsidRPr="00834AF4" w:rsidTr="00E35154">
        <w:tc>
          <w:tcPr>
            <w:tcW w:w="1410" w:type="pct"/>
            <w:shd w:val="clear" w:color="auto" w:fill="auto"/>
          </w:tcPr>
          <w:p w:rsidR="00487AD9" w:rsidRPr="00B764DE" w:rsidRDefault="00487AD9" w:rsidP="004834F0">
            <w:pPr>
              <w:pStyle w:val="ASFKTablenorm"/>
              <w:ind w:left="57" w:right="57"/>
            </w:pPr>
            <w:r>
              <w:t>Бюджетные обязательства 3-ий год</w:t>
            </w:r>
          </w:p>
        </w:tc>
        <w:tc>
          <w:tcPr>
            <w:tcW w:w="3590" w:type="pct"/>
            <w:shd w:val="clear" w:color="auto" w:fill="auto"/>
          </w:tcPr>
          <w:p w:rsidR="00487AD9" w:rsidRPr="00B764DE" w:rsidRDefault="00487AD9" w:rsidP="004834F0">
            <w:pPr>
              <w:pStyle w:val="ASFKTablenorm"/>
              <w:ind w:left="57" w:right="57"/>
            </w:pPr>
            <w:r>
              <w:t xml:space="preserve">Бюджетные обязательства 3-ий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 4-ый год</w:t>
            </w:r>
          </w:p>
        </w:tc>
        <w:tc>
          <w:tcPr>
            <w:tcW w:w="3590" w:type="pct"/>
            <w:shd w:val="clear" w:color="auto" w:fill="auto"/>
          </w:tcPr>
          <w:p w:rsidR="00487AD9" w:rsidRDefault="00487AD9" w:rsidP="004834F0">
            <w:pPr>
              <w:pStyle w:val="ASFKTablenorm"/>
              <w:ind w:left="57" w:right="57"/>
            </w:pPr>
            <w:r>
              <w:t xml:space="preserve">Бюджетные обязательства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1-ый год</w:t>
            </w:r>
          </w:p>
        </w:tc>
        <w:tc>
          <w:tcPr>
            <w:tcW w:w="3590" w:type="pct"/>
            <w:shd w:val="clear" w:color="auto" w:fill="auto"/>
          </w:tcPr>
          <w:p w:rsidR="00487AD9" w:rsidRDefault="00487AD9" w:rsidP="004834F0">
            <w:pPr>
              <w:pStyle w:val="ASFKTablenorm"/>
              <w:ind w:left="57" w:right="57"/>
            </w:pPr>
            <w:r>
              <w:t xml:space="preserve">Денежные обязательства 1-ый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2-ой год</w:t>
            </w:r>
          </w:p>
        </w:tc>
        <w:tc>
          <w:tcPr>
            <w:tcW w:w="3590" w:type="pct"/>
            <w:shd w:val="clear" w:color="auto" w:fill="auto"/>
          </w:tcPr>
          <w:p w:rsidR="00487AD9" w:rsidRDefault="00487AD9" w:rsidP="004834F0">
            <w:pPr>
              <w:pStyle w:val="ASFKTablenorm"/>
              <w:ind w:left="57" w:right="57"/>
            </w:pPr>
            <w:r>
              <w:t xml:space="preserve">Денежные обязательства 2-ой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3-ий год</w:t>
            </w:r>
          </w:p>
        </w:tc>
        <w:tc>
          <w:tcPr>
            <w:tcW w:w="3590" w:type="pct"/>
            <w:shd w:val="clear" w:color="auto" w:fill="auto"/>
          </w:tcPr>
          <w:p w:rsidR="00487AD9" w:rsidRDefault="00487AD9" w:rsidP="004834F0">
            <w:pPr>
              <w:pStyle w:val="ASFKTablenorm"/>
              <w:ind w:left="57" w:right="57"/>
            </w:pPr>
            <w:r>
              <w:t xml:space="preserve">Денежные обязательства 3-ий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 4-ый год</w:t>
            </w:r>
          </w:p>
        </w:tc>
        <w:tc>
          <w:tcPr>
            <w:tcW w:w="3590" w:type="pct"/>
            <w:shd w:val="clear" w:color="auto" w:fill="auto"/>
          </w:tcPr>
          <w:p w:rsidR="00487AD9" w:rsidRDefault="00487AD9" w:rsidP="004834F0">
            <w:pPr>
              <w:pStyle w:val="ASFKTablenorm"/>
              <w:ind w:left="57" w:right="57"/>
            </w:pPr>
            <w:r>
              <w:t xml:space="preserve">Денежные обязательства 4-ый год.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Поступления</w:t>
            </w:r>
          </w:p>
        </w:tc>
        <w:tc>
          <w:tcPr>
            <w:tcW w:w="3590" w:type="pct"/>
            <w:shd w:val="clear" w:color="auto" w:fill="auto"/>
          </w:tcPr>
          <w:p w:rsidR="00487AD9" w:rsidRDefault="00487AD9" w:rsidP="004834F0">
            <w:pPr>
              <w:pStyle w:val="ASFKTablenorm"/>
              <w:ind w:left="57" w:right="57"/>
            </w:pPr>
            <w:r>
              <w:t xml:space="preserve">Поступления.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Выплаты</w:t>
            </w:r>
          </w:p>
        </w:tc>
        <w:tc>
          <w:tcPr>
            <w:tcW w:w="3590" w:type="pct"/>
            <w:shd w:val="clear" w:color="auto" w:fill="auto"/>
          </w:tcPr>
          <w:p w:rsidR="00487AD9" w:rsidRDefault="00487AD9" w:rsidP="004834F0">
            <w:pPr>
              <w:pStyle w:val="ASFKTablenorm"/>
              <w:ind w:left="57" w:right="57"/>
            </w:pPr>
            <w:r>
              <w:t xml:space="preserve">Выплаты.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Итого касс. выплат. (гр. 14 – 13)</w:t>
            </w:r>
          </w:p>
        </w:tc>
        <w:tc>
          <w:tcPr>
            <w:tcW w:w="3590" w:type="pct"/>
            <w:shd w:val="clear" w:color="auto" w:fill="auto"/>
          </w:tcPr>
          <w:p w:rsidR="00487AD9" w:rsidRDefault="00487AD9" w:rsidP="004834F0">
            <w:pPr>
              <w:pStyle w:val="ASFKTablenorm"/>
              <w:ind w:left="57" w:right="57"/>
            </w:pPr>
            <w:r>
              <w:t xml:space="preserve">Итого касс. выплат. (гр. 14 – 13).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Неисполненные БО на 1-ый год (текущий фин.год) (гр.</w:t>
            </w:r>
            <w:r w:rsidR="00225D9E">
              <w:t xml:space="preserve"> </w:t>
            </w:r>
            <w:r>
              <w:t xml:space="preserve">5 </w:t>
            </w:r>
            <w:r w:rsidR="00AB208D">
              <w:t>–</w:t>
            </w:r>
            <w:r>
              <w:t xml:space="preserve"> гр. 15)</w:t>
            </w:r>
          </w:p>
        </w:tc>
        <w:tc>
          <w:tcPr>
            <w:tcW w:w="3590" w:type="pct"/>
            <w:shd w:val="clear" w:color="auto" w:fill="auto"/>
          </w:tcPr>
          <w:p w:rsidR="00487AD9" w:rsidRDefault="00487AD9" w:rsidP="004834F0">
            <w:pPr>
              <w:pStyle w:val="ASFKTablenorm"/>
              <w:ind w:left="57" w:right="57"/>
            </w:pPr>
            <w:r>
              <w:t>Неисполненные БО на 1-ый год (текущий фин.год) (гр.</w:t>
            </w:r>
            <w:r w:rsidR="00225D9E">
              <w:t xml:space="preserve"> </w:t>
            </w:r>
            <w:r>
              <w:t xml:space="preserve">5 </w:t>
            </w:r>
            <w:r w:rsidR="00AB208D">
              <w:t>–</w:t>
            </w:r>
            <w:r>
              <w:t xml:space="preserve"> гр. 15).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 xml:space="preserve">Неисполненные денежные обязательства на 1-ый год </w:t>
            </w:r>
            <w:r>
              <w:lastRenderedPageBreak/>
              <w:t xml:space="preserve">(текущий фин. </w:t>
            </w:r>
            <w:r w:rsidR="00831246">
              <w:t>Г</w:t>
            </w:r>
            <w:r>
              <w:t>од) (гр. 9 – гр. 15)</w:t>
            </w:r>
          </w:p>
        </w:tc>
        <w:tc>
          <w:tcPr>
            <w:tcW w:w="3590" w:type="pct"/>
            <w:shd w:val="clear" w:color="auto" w:fill="auto"/>
          </w:tcPr>
          <w:p w:rsidR="00487AD9" w:rsidRDefault="00487AD9" w:rsidP="004834F0">
            <w:pPr>
              <w:pStyle w:val="ASFKTablenorm"/>
              <w:ind w:left="57" w:right="57"/>
            </w:pPr>
            <w:r>
              <w:lastRenderedPageBreak/>
              <w:t xml:space="preserve">Неисполненные денежные обязательства на 1-ый год (текущий фин. </w:t>
            </w:r>
            <w:r w:rsidR="00831246">
              <w:t>Г</w:t>
            </w:r>
            <w:r>
              <w:t xml:space="preserve">од) (гр. 9 – гр. 15). </w:t>
            </w:r>
            <w:r w:rsidRPr="006E3573">
              <w:t>Импорт из OEBS.</w:t>
            </w:r>
          </w:p>
        </w:tc>
      </w:tr>
    </w:tbl>
    <w:p w:rsidR="00487AD9" w:rsidRPr="00AB7803" w:rsidRDefault="00487AD9" w:rsidP="00487AD9">
      <w:pPr>
        <w:pStyle w:val="ASFKNormal"/>
      </w:pPr>
      <w:r w:rsidRPr="00AB7803">
        <w:t xml:space="preserve">ЭФ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 xml:space="preserve">1 Остатки на ЛС за счет ДБФ» представлена на рисунке </w:t>
      </w:r>
      <w:r>
        <w:fldChar w:fldCharType="begin"/>
      </w:r>
      <w:r>
        <w:instrText xml:space="preserve"> REF _Ref519003801 \h </w:instrText>
      </w:r>
      <w:r>
        <w:fldChar w:fldCharType="separate"/>
      </w:r>
      <w:r w:rsidR="008B57BF">
        <w:rPr>
          <w:noProof/>
        </w:rPr>
        <w:t>255</w:t>
      </w:r>
      <w:r>
        <w:fldChar w:fldCharType="end"/>
      </w:r>
      <w:r>
        <w:t>.</w:t>
      </w:r>
    </w:p>
    <w:p w:rsidR="00487AD9" w:rsidRPr="00AB7803" w:rsidRDefault="000C571B" w:rsidP="00487AD9">
      <w:pPr>
        <w:pStyle w:val="ASFKFigure"/>
      </w:pPr>
      <w:r>
        <w:rPr>
          <w:noProof/>
        </w:rPr>
        <w:drawing>
          <wp:inline distT="0" distB="0" distL="0" distR="0">
            <wp:extent cx="6391910" cy="914400"/>
            <wp:effectExtent l="0" t="0" r="0" b="0"/>
            <wp:docPr id="348" name="Рисунок 34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3"/>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391910" cy="914400"/>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724" w:name="_Ref519003801"/>
        <w:bookmarkStart w:id="1725" w:name="_Toc126832546"/>
        <w:r w:rsidR="008B57BF">
          <w:rPr>
            <w:noProof/>
          </w:rPr>
          <w:t>255</w:t>
        </w:r>
        <w:bookmarkEnd w:id="1724"/>
      </w:fldSimple>
      <w:r w:rsidR="00487AD9" w:rsidRPr="00AB7803">
        <w:t xml:space="preserve">. ЭФ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311844">
        <w:t xml:space="preserve">Раздел </w:t>
      </w:r>
      <w:r w:rsidR="00487AD9">
        <w:t>3</w:t>
      </w:r>
      <w:r w:rsidR="00487AD9" w:rsidRPr="00311844">
        <w:t>.</w:t>
      </w:r>
      <w:r w:rsidR="00487AD9">
        <w:t>1 Остатки на ЛС за счет ДБФ»</w:t>
      </w:r>
      <w:bookmarkEnd w:id="1725"/>
    </w:p>
    <w:p w:rsidR="00487AD9" w:rsidRPr="00AB7803" w:rsidRDefault="00487AD9" w:rsidP="00487AD9">
      <w:pPr>
        <w:pStyle w:val="ASFKNormal"/>
      </w:pPr>
      <w:r>
        <w:t xml:space="preserve"> Перечень</w:t>
      </w:r>
      <w:r w:rsidRPr="00AB7803">
        <w:t xml:space="preserve"> полей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«вкладки «</w:t>
      </w:r>
      <w:r w:rsidRPr="00311844">
        <w:t xml:space="preserve">Раздел </w:t>
      </w:r>
      <w:r>
        <w:t>3</w:t>
      </w:r>
      <w:r w:rsidRPr="00311844">
        <w:t>.</w:t>
      </w:r>
      <w:r>
        <w:t>1 Остатки на ЛС за счет ДБФ» приведен в</w:t>
      </w:r>
      <w:r w:rsidRPr="00AB7803">
        <w:t xml:space="preserve"> таб</w:t>
      </w:r>
      <w:r>
        <w:t xml:space="preserve">лице </w:t>
      </w:r>
      <w:r>
        <w:fldChar w:fldCharType="begin"/>
      </w:r>
      <w:r>
        <w:instrText xml:space="preserve"> REF _Ref519003813 \h </w:instrText>
      </w:r>
      <w:r>
        <w:fldChar w:fldCharType="separate"/>
      </w:r>
      <w:r w:rsidR="008B57BF">
        <w:rPr>
          <w:noProof/>
        </w:rPr>
        <w:t>163</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726" w:name="_Ref519003813"/>
      <w:bookmarkStart w:id="1727" w:name="_Toc126832210"/>
      <w:r w:rsidR="008B57BF">
        <w:rPr>
          <w:noProof/>
        </w:rPr>
        <w:t>163</w:t>
      </w:r>
      <w:bookmarkEnd w:id="1726"/>
      <w:r>
        <w:rPr>
          <w:noProof/>
        </w:rPr>
        <w:fldChar w:fldCharType="end"/>
      </w:r>
      <w:r w:rsidR="00487AD9" w:rsidRPr="00AB7803">
        <w:t xml:space="preserve">. Описание полей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311844">
        <w:t xml:space="preserve">Раздел </w:t>
      </w:r>
      <w:r w:rsidR="00487AD9">
        <w:t>3</w:t>
      </w:r>
      <w:r w:rsidR="00487AD9" w:rsidRPr="00311844">
        <w:t>.</w:t>
      </w:r>
      <w:r w:rsidR="00487AD9">
        <w:t>1 Остатки на ЛС за счет ДБФ»</w:t>
      </w:r>
      <w:bookmarkEnd w:id="172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487AD9" w:rsidRPr="00834AF4" w:rsidTr="00E35154">
        <w:tc>
          <w:tcPr>
            <w:tcW w:w="1410" w:type="pct"/>
            <w:shd w:val="clear" w:color="auto" w:fill="auto"/>
          </w:tcPr>
          <w:p w:rsidR="00487AD9" w:rsidRPr="00B764DE" w:rsidRDefault="00506156" w:rsidP="004834F0">
            <w:pPr>
              <w:pStyle w:val="ASFKTablenorm"/>
              <w:ind w:left="57" w:right="57"/>
            </w:pPr>
            <w:r>
              <w:t>Ос</w:t>
            </w:r>
            <w:r w:rsidR="00487AD9">
              <w:t>таток на начало года</w:t>
            </w:r>
          </w:p>
        </w:tc>
        <w:tc>
          <w:tcPr>
            <w:tcW w:w="3590" w:type="pct"/>
            <w:shd w:val="clear" w:color="auto" w:fill="auto"/>
          </w:tcPr>
          <w:p w:rsidR="00487AD9" w:rsidRPr="00B764DE" w:rsidRDefault="00506156" w:rsidP="004834F0">
            <w:pPr>
              <w:pStyle w:val="ASFKTablenorm"/>
              <w:ind w:left="57" w:right="57"/>
            </w:pPr>
            <w:r>
              <w:t>Ос</w:t>
            </w:r>
            <w:r w:rsidR="00487AD9">
              <w:t xml:space="preserve">таток на начало года. </w:t>
            </w:r>
            <w:r w:rsidR="00487AD9"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Остаток на отчетную дату</w:t>
            </w:r>
          </w:p>
        </w:tc>
        <w:tc>
          <w:tcPr>
            <w:tcW w:w="3590" w:type="pct"/>
            <w:shd w:val="clear" w:color="auto" w:fill="auto"/>
          </w:tcPr>
          <w:p w:rsidR="00487AD9" w:rsidRDefault="00487AD9" w:rsidP="004834F0">
            <w:pPr>
              <w:pStyle w:val="ASFKTablenorm"/>
              <w:ind w:left="57" w:right="57"/>
            </w:pPr>
            <w:r>
              <w:t xml:space="preserve">Остаток на отчетную дату. </w:t>
            </w:r>
            <w:r w:rsidRPr="006E3573">
              <w:t>Импорт из OEBS.</w:t>
            </w:r>
          </w:p>
        </w:tc>
      </w:tr>
    </w:tbl>
    <w:p w:rsidR="00487AD9" w:rsidRPr="00AB7803" w:rsidRDefault="00487AD9" w:rsidP="00487AD9">
      <w:pPr>
        <w:pStyle w:val="ASFKNormal"/>
      </w:pPr>
      <w:r w:rsidRPr="00AB7803">
        <w:t xml:space="preserve">ЭФ документа </w:t>
      </w:r>
      <w:r>
        <w:t>«</w:t>
      </w:r>
      <w:r w:rsidR="00E11902"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 xml:space="preserve">2 Операции со средствами за счет ДБФ» представлена на рисунке </w:t>
      </w:r>
      <w:r>
        <w:fldChar w:fldCharType="begin"/>
      </w:r>
      <w:r>
        <w:instrText xml:space="preserve"> REF _Ref519003802 \h </w:instrText>
      </w:r>
      <w:r>
        <w:fldChar w:fldCharType="separate"/>
      </w:r>
      <w:r w:rsidR="008B57BF">
        <w:rPr>
          <w:noProof/>
        </w:rPr>
        <w:t>256</w:t>
      </w:r>
      <w:r>
        <w:fldChar w:fldCharType="end"/>
      </w:r>
      <w:r>
        <w:t>.</w:t>
      </w:r>
    </w:p>
    <w:p w:rsidR="00487AD9" w:rsidRPr="00AB7803" w:rsidRDefault="000C571B" w:rsidP="00487AD9">
      <w:pPr>
        <w:pStyle w:val="ASFKFigure"/>
      </w:pPr>
      <w:r>
        <w:rPr>
          <w:noProof/>
        </w:rPr>
        <w:drawing>
          <wp:inline distT="0" distB="0" distL="0" distR="0">
            <wp:extent cx="6028055" cy="2645410"/>
            <wp:effectExtent l="0" t="0" r="0" b="0"/>
            <wp:docPr id="349" name="Рисунок 34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3"/>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6028055" cy="2645410"/>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728" w:name="_Ref519003802"/>
        <w:bookmarkStart w:id="1729" w:name="_Toc126832547"/>
        <w:r w:rsidR="008B57BF">
          <w:rPr>
            <w:noProof/>
          </w:rPr>
          <w:t>256</w:t>
        </w:r>
        <w:bookmarkEnd w:id="1728"/>
      </w:fldSimple>
      <w:r w:rsidR="00487AD9" w:rsidRPr="00AB7803">
        <w:t xml:space="preserve">. ЭФ документа </w:t>
      </w:r>
      <w:r w:rsidR="00487AD9">
        <w:t>«</w:t>
      </w:r>
      <w:r w:rsidR="00E11902"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311844">
        <w:t xml:space="preserve">Раздел </w:t>
      </w:r>
      <w:r w:rsidR="00487AD9">
        <w:t>3</w:t>
      </w:r>
      <w:r w:rsidR="00487AD9" w:rsidRPr="00311844">
        <w:t>.</w:t>
      </w:r>
      <w:r w:rsidR="00487AD9">
        <w:t>2 Операции со средствами за счет ДБФ»</w:t>
      </w:r>
      <w:bookmarkEnd w:id="1729"/>
    </w:p>
    <w:p w:rsidR="00487AD9" w:rsidRPr="00AB7803" w:rsidRDefault="00487AD9" w:rsidP="00487AD9">
      <w:pPr>
        <w:pStyle w:val="ASFKNormal"/>
      </w:pPr>
      <w:r>
        <w:lastRenderedPageBreak/>
        <w:t xml:space="preserve"> Перечень</w:t>
      </w:r>
      <w:r w:rsidRPr="00AB7803">
        <w:t xml:space="preserve"> полей документа </w:t>
      </w:r>
      <w:r>
        <w:t>«</w:t>
      </w:r>
      <w:r w:rsidR="006D5535" w:rsidRPr="00AB7803">
        <w:t>Акт приемки-передачи показателей лицевого счета ПБС за период</w:t>
      </w:r>
      <w:r>
        <w:t>», закладки «</w:t>
      </w:r>
      <w:r w:rsidRPr="00424CF0">
        <w:t>Документ</w:t>
      </w:r>
      <w:r>
        <w:t>», вкладки «вкладки «</w:t>
      </w:r>
      <w:r w:rsidRPr="00311844">
        <w:t xml:space="preserve">Раздел </w:t>
      </w:r>
      <w:r>
        <w:t>3</w:t>
      </w:r>
      <w:r w:rsidRPr="00311844">
        <w:t>.</w:t>
      </w:r>
      <w:r>
        <w:t>2 Операции со средствами за счет ДБФ» приведен в</w:t>
      </w:r>
      <w:r w:rsidRPr="00AB7803">
        <w:t xml:space="preserve"> таб</w:t>
      </w:r>
      <w:r>
        <w:t xml:space="preserve">лице </w:t>
      </w:r>
      <w:r>
        <w:fldChar w:fldCharType="begin"/>
      </w:r>
      <w:r>
        <w:instrText xml:space="preserve"> REF _Ref519003814 \h </w:instrText>
      </w:r>
      <w:r>
        <w:fldChar w:fldCharType="separate"/>
      </w:r>
      <w:r w:rsidR="008B57BF">
        <w:rPr>
          <w:noProof/>
        </w:rPr>
        <w:t>164</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730" w:name="_Ref519003814"/>
      <w:bookmarkStart w:id="1731" w:name="_Toc126832211"/>
      <w:r w:rsidR="008B57BF">
        <w:rPr>
          <w:noProof/>
        </w:rPr>
        <w:t>164</w:t>
      </w:r>
      <w:bookmarkEnd w:id="1730"/>
      <w:r>
        <w:rPr>
          <w:noProof/>
        </w:rPr>
        <w:fldChar w:fldCharType="end"/>
      </w:r>
      <w:r w:rsidR="00487AD9" w:rsidRPr="00AB7803">
        <w:t xml:space="preserve">. Описание полей документа </w:t>
      </w:r>
      <w:r w:rsidR="00487AD9">
        <w:t>«</w:t>
      </w:r>
      <w:r w:rsidR="006D5535"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311844">
        <w:t xml:space="preserve">Раздел </w:t>
      </w:r>
      <w:r w:rsidR="00487AD9">
        <w:t>3</w:t>
      </w:r>
      <w:r w:rsidR="00487AD9" w:rsidRPr="00311844">
        <w:t>.</w:t>
      </w:r>
      <w:r w:rsidR="00487AD9">
        <w:t>2 Операции со средствами за счет ДБФ»</w:t>
      </w:r>
      <w:bookmarkEnd w:id="173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487AD9" w:rsidRPr="00834AF4" w:rsidTr="00E35154">
        <w:tc>
          <w:tcPr>
            <w:tcW w:w="1410" w:type="pct"/>
            <w:shd w:val="clear" w:color="auto" w:fill="auto"/>
          </w:tcPr>
          <w:p w:rsidR="00487AD9" w:rsidRPr="00B764DE" w:rsidRDefault="00487AD9" w:rsidP="004834F0">
            <w:pPr>
              <w:pStyle w:val="ASFKTablenorm"/>
              <w:ind w:left="57" w:right="57"/>
            </w:pPr>
            <w:r>
              <w:t>Код по БК</w:t>
            </w:r>
          </w:p>
        </w:tc>
        <w:tc>
          <w:tcPr>
            <w:tcW w:w="3590" w:type="pct"/>
            <w:shd w:val="clear" w:color="auto" w:fill="auto"/>
          </w:tcPr>
          <w:p w:rsidR="00487AD9" w:rsidRPr="00B764DE" w:rsidRDefault="00487AD9" w:rsidP="004834F0">
            <w:pPr>
              <w:pStyle w:val="ASFKTablenorm"/>
              <w:ind w:left="57" w:right="57"/>
            </w:pPr>
            <w:r>
              <w:t xml:space="preserve">Код по БК.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ЛБО</w:t>
            </w:r>
          </w:p>
        </w:tc>
        <w:tc>
          <w:tcPr>
            <w:tcW w:w="3590" w:type="pct"/>
            <w:shd w:val="clear" w:color="auto" w:fill="auto"/>
          </w:tcPr>
          <w:p w:rsidR="00487AD9" w:rsidRDefault="00487AD9" w:rsidP="004834F0">
            <w:pPr>
              <w:pStyle w:val="ASFKTablenorm"/>
              <w:ind w:left="57" w:right="57"/>
            </w:pPr>
            <w:r>
              <w:t xml:space="preserve">ЛБО.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ПОФР</w:t>
            </w:r>
          </w:p>
        </w:tc>
        <w:tc>
          <w:tcPr>
            <w:tcW w:w="3590" w:type="pct"/>
            <w:shd w:val="clear" w:color="auto" w:fill="auto"/>
          </w:tcPr>
          <w:p w:rsidR="00487AD9" w:rsidRDefault="00487AD9" w:rsidP="004834F0">
            <w:pPr>
              <w:pStyle w:val="ASFKTablenorm"/>
              <w:ind w:left="57" w:right="57"/>
            </w:pPr>
            <w:r>
              <w:t xml:space="preserve">ПОФР.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w:t>
            </w:r>
          </w:p>
        </w:tc>
        <w:tc>
          <w:tcPr>
            <w:tcW w:w="3590" w:type="pct"/>
            <w:shd w:val="clear" w:color="auto" w:fill="auto"/>
          </w:tcPr>
          <w:p w:rsidR="00487AD9" w:rsidRDefault="00487AD9" w:rsidP="004834F0">
            <w:pPr>
              <w:pStyle w:val="ASFKTablenorm"/>
              <w:ind w:left="57" w:right="57"/>
            </w:pPr>
            <w:r>
              <w:t xml:space="preserve">Бюджетные обязательства.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w:t>
            </w:r>
          </w:p>
        </w:tc>
        <w:tc>
          <w:tcPr>
            <w:tcW w:w="3590" w:type="pct"/>
            <w:shd w:val="clear" w:color="auto" w:fill="auto"/>
          </w:tcPr>
          <w:p w:rsidR="00487AD9" w:rsidRDefault="00487AD9" w:rsidP="004834F0">
            <w:pPr>
              <w:pStyle w:val="ASFKTablenorm"/>
              <w:ind w:left="57" w:right="57"/>
            </w:pPr>
            <w:r>
              <w:t xml:space="preserve">Денежные обязательства.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Поступления</w:t>
            </w:r>
          </w:p>
        </w:tc>
        <w:tc>
          <w:tcPr>
            <w:tcW w:w="3590" w:type="pct"/>
            <w:shd w:val="clear" w:color="auto" w:fill="auto"/>
          </w:tcPr>
          <w:p w:rsidR="00487AD9" w:rsidRDefault="00487AD9" w:rsidP="004834F0">
            <w:pPr>
              <w:pStyle w:val="ASFKTablenorm"/>
              <w:ind w:left="57" w:right="57"/>
            </w:pPr>
            <w:r>
              <w:t xml:space="preserve">Поступления.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Выплаты</w:t>
            </w:r>
          </w:p>
        </w:tc>
        <w:tc>
          <w:tcPr>
            <w:tcW w:w="3590" w:type="pct"/>
            <w:shd w:val="clear" w:color="auto" w:fill="auto"/>
          </w:tcPr>
          <w:p w:rsidR="00487AD9" w:rsidRDefault="00487AD9" w:rsidP="004834F0">
            <w:pPr>
              <w:pStyle w:val="ASFKTablenorm"/>
              <w:ind w:left="57" w:right="57"/>
            </w:pPr>
            <w:r>
              <w:t xml:space="preserve">Выплаты.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Итого</w:t>
            </w:r>
          </w:p>
        </w:tc>
        <w:tc>
          <w:tcPr>
            <w:tcW w:w="3590" w:type="pct"/>
            <w:shd w:val="clear" w:color="auto" w:fill="auto"/>
          </w:tcPr>
          <w:p w:rsidR="00487AD9" w:rsidRDefault="00487AD9" w:rsidP="004834F0">
            <w:pPr>
              <w:pStyle w:val="ASFKTablenorm"/>
              <w:ind w:left="57" w:right="57"/>
            </w:pPr>
            <w:r>
              <w:t xml:space="preserve">Итого. </w:t>
            </w:r>
            <w:r w:rsidRPr="006E3573">
              <w:t>Импорт из OEBS.</w:t>
            </w:r>
          </w:p>
        </w:tc>
      </w:tr>
      <w:tr w:rsidR="00487AD9" w:rsidRPr="00834AF4" w:rsidTr="00E35154">
        <w:tc>
          <w:tcPr>
            <w:tcW w:w="5000" w:type="pct"/>
            <w:gridSpan w:val="2"/>
            <w:shd w:val="clear" w:color="auto" w:fill="auto"/>
          </w:tcPr>
          <w:p w:rsidR="00487AD9" w:rsidRDefault="00487AD9" w:rsidP="004834F0">
            <w:pPr>
              <w:pStyle w:val="ASFKTablenorm"/>
              <w:ind w:left="57" w:right="57"/>
            </w:pPr>
            <w:r>
              <w:t>Группа полей «Итого»</w:t>
            </w:r>
          </w:p>
        </w:tc>
      </w:tr>
      <w:tr w:rsidR="00487AD9" w:rsidRPr="00834AF4" w:rsidTr="00E35154">
        <w:tc>
          <w:tcPr>
            <w:tcW w:w="1410" w:type="pct"/>
            <w:shd w:val="clear" w:color="auto" w:fill="auto"/>
          </w:tcPr>
          <w:p w:rsidR="00487AD9" w:rsidRDefault="00487AD9" w:rsidP="004834F0">
            <w:pPr>
              <w:pStyle w:val="ASFKTablenorm"/>
              <w:ind w:left="57" w:right="57"/>
            </w:pPr>
            <w:r>
              <w:t>ЛБО</w:t>
            </w:r>
          </w:p>
        </w:tc>
        <w:tc>
          <w:tcPr>
            <w:tcW w:w="3590" w:type="pct"/>
            <w:shd w:val="clear" w:color="auto" w:fill="auto"/>
          </w:tcPr>
          <w:p w:rsidR="00487AD9" w:rsidRDefault="00487AD9" w:rsidP="004834F0">
            <w:pPr>
              <w:pStyle w:val="ASFKTablenorm"/>
              <w:ind w:left="57" w:right="57"/>
            </w:pPr>
            <w:r>
              <w:t xml:space="preserve">ЛБО.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ПОФР</w:t>
            </w:r>
          </w:p>
        </w:tc>
        <w:tc>
          <w:tcPr>
            <w:tcW w:w="3590" w:type="pct"/>
            <w:shd w:val="clear" w:color="auto" w:fill="auto"/>
          </w:tcPr>
          <w:p w:rsidR="00487AD9" w:rsidRDefault="00487AD9" w:rsidP="004834F0">
            <w:pPr>
              <w:pStyle w:val="ASFKTablenorm"/>
              <w:ind w:left="57" w:right="57"/>
            </w:pPr>
            <w:r>
              <w:t xml:space="preserve">ПОФР.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Бюджетные обязательства</w:t>
            </w:r>
          </w:p>
        </w:tc>
        <w:tc>
          <w:tcPr>
            <w:tcW w:w="3590" w:type="pct"/>
            <w:shd w:val="clear" w:color="auto" w:fill="auto"/>
          </w:tcPr>
          <w:p w:rsidR="00487AD9" w:rsidRDefault="00487AD9" w:rsidP="004834F0">
            <w:pPr>
              <w:pStyle w:val="ASFKTablenorm"/>
              <w:ind w:left="57" w:right="57"/>
            </w:pPr>
            <w:r>
              <w:t xml:space="preserve">Бюджетные обязательства.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Денежные обязательства</w:t>
            </w:r>
          </w:p>
        </w:tc>
        <w:tc>
          <w:tcPr>
            <w:tcW w:w="3590" w:type="pct"/>
            <w:shd w:val="clear" w:color="auto" w:fill="auto"/>
          </w:tcPr>
          <w:p w:rsidR="00487AD9" w:rsidRDefault="00487AD9" w:rsidP="004834F0">
            <w:pPr>
              <w:pStyle w:val="ASFKTablenorm"/>
              <w:ind w:left="57" w:right="57"/>
            </w:pPr>
            <w:r>
              <w:t xml:space="preserve">Денежные обязательства.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Поступления</w:t>
            </w:r>
          </w:p>
        </w:tc>
        <w:tc>
          <w:tcPr>
            <w:tcW w:w="3590" w:type="pct"/>
            <w:shd w:val="clear" w:color="auto" w:fill="auto"/>
          </w:tcPr>
          <w:p w:rsidR="00487AD9" w:rsidRDefault="00487AD9" w:rsidP="004834F0">
            <w:pPr>
              <w:pStyle w:val="ASFKTablenorm"/>
              <w:ind w:left="57" w:right="57"/>
            </w:pPr>
            <w:r>
              <w:t xml:space="preserve">Поступления.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Выплаты</w:t>
            </w:r>
          </w:p>
        </w:tc>
        <w:tc>
          <w:tcPr>
            <w:tcW w:w="3590" w:type="pct"/>
            <w:shd w:val="clear" w:color="auto" w:fill="auto"/>
          </w:tcPr>
          <w:p w:rsidR="00487AD9" w:rsidRDefault="00487AD9" w:rsidP="004834F0">
            <w:pPr>
              <w:pStyle w:val="ASFKTablenorm"/>
              <w:ind w:left="57" w:right="57"/>
            </w:pPr>
            <w:r>
              <w:t xml:space="preserve">Выплаты.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Итого</w:t>
            </w:r>
          </w:p>
        </w:tc>
        <w:tc>
          <w:tcPr>
            <w:tcW w:w="3590" w:type="pct"/>
            <w:shd w:val="clear" w:color="auto" w:fill="auto"/>
          </w:tcPr>
          <w:p w:rsidR="00487AD9" w:rsidRDefault="00487AD9" w:rsidP="004834F0">
            <w:pPr>
              <w:pStyle w:val="ASFKTablenorm"/>
              <w:ind w:left="57" w:right="57"/>
            </w:pPr>
            <w:r>
              <w:t xml:space="preserve">Итого. </w:t>
            </w:r>
            <w:r w:rsidRPr="006E3573">
              <w:t>Импорт из OEBS.</w:t>
            </w:r>
          </w:p>
        </w:tc>
      </w:tr>
    </w:tbl>
    <w:p w:rsidR="00487AD9" w:rsidRPr="00AB7803" w:rsidRDefault="00487AD9" w:rsidP="00487AD9">
      <w:pPr>
        <w:pStyle w:val="ASFKNormal"/>
      </w:pPr>
      <w:r w:rsidRPr="00AB7803">
        <w:t xml:space="preserve">ЭФ документа </w:t>
      </w:r>
      <w:r>
        <w:t>«</w:t>
      </w:r>
      <w:r w:rsidR="006D5535"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 xml:space="preserve">3 Остатки бюджетных данных и бюджетных обязательств» представлена на рисунке </w:t>
      </w:r>
      <w:r>
        <w:fldChar w:fldCharType="begin"/>
      </w:r>
      <w:r>
        <w:instrText xml:space="preserve"> REF _Ref519003803 \h </w:instrText>
      </w:r>
      <w:r>
        <w:fldChar w:fldCharType="separate"/>
      </w:r>
      <w:r w:rsidR="008B57BF">
        <w:rPr>
          <w:noProof/>
        </w:rPr>
        <w:t>257</w:t>
      </w:r>
      <w:r>
        <w:fldChar w:fldCharType="end"/>
      </w:r>
      <w:r>
        <w:t>.</w:t>
      </w:r>
    </w:p>
    <w:p w:rsidR="00487AD9" w:rsidRPr="00AB7803" w:rsidRDefault="000C571B" w:rsidP="00487AD9">
      <w:pPr>
        <w:pStyle w:val="ASFKFigure"/>
      </w:pPr>
      <w:r>
        <w:rPr>
          <w:noProof/>
        </w:rPr>
        <w:lastRenderedPageBreak/>
        <w:drawing>
          <wp:inline distT="0" distB="0" distL="0" distR="0">
            <wp:extent cx="5948045" cy="2645410"/>
            <wp:effectExtent l="0" t="0" r="0" b="0"/>
            <wp:docPr id="350" name="Рисунок 35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3"/>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948045" cy="2645410"/>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732" w:name="_Ref519003803"/>
        <w:bookmarkStart w:id="1733" w:name="_Toc126832548"/>
        <w:r w:rsidR="008B57BF">
          <w:rPr>
            <w:noProof/>
          </w:rPr>
          <w:t>257</w:t>
        </w:r>
        <w:bookmarkEnd w:id="1732"/>
      </w:fldSimple>
      <w:r w:rsidR="00487AD9" w:rsidRPr="00AB7803">
        <w:t xml:space="preserve">. ЭФ документа </w:t>
      </w:r>
      <w:r w:rsidR="00487AD9">
        <w:t>«</w:t>
      </w:r>
      <w:r w:rsidR="006D5535"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311844">
        <w:t xml:space="preserve">Раздел </w:t>
      </w:r>
      <w:r w:rsidR="00487AD9">
        <w:t>3</w:t>
      </w:r>
      <w:r w:rsidR="00487AD9" w:rsidRPr="00311844">
        <w:t>.</w:t>
      </w:r>
      <w:r w:rsidR="00487AD9">
        <w:t>3 Остатки бюджетных данных и бюджетных обязательств»</w:t>
      </w:r>
      <w:bookmarkEnd w:id="1733"/>
    </w:p>
    <w:p w:rsidR="00487AD9" w:rsidRPr="00AB7803" w:rsidRDefault="00487AD9" w:rsidP="00487AD9">
      <w:pPr>
        <w:pStyle w:val="ASFKNormal"/>
      </w:pPr>
      <w:r>
        <w:t xml:space="preserve"> Перечень</w:t>
      </w:r>
      <w:r w:rsidRPr="00AB7803">
        <w:t xml:space="preserve"> полей документа </w:t>
      </w:r>
      <w:r>
        <w:t>«</w:t>
      </w:r>
      <w:r w:rsidR="006D5535" w:rsidRPr="00AB7803">
        <w:t>Акт приемки-передачи показателей лицевого счета ПБС за период</w:t>
      </w:r>
      <w:r>
        <w:t>», закладки «</w:t>
      </w:r>
      <w:r w:rsidRPr="00424CF0">
        <w:t>Документ</w:t>
      </w:r>
      <w:r>
        <w:t>», вкладки «вкладки «</w:t>
      </w:r>
      <w:r w:rsidRPr="00311844">
        <w:t xml:space="preserve">Раздел </w:t>
      </w:r>
      <w:r>
        <w:t>3</w:t>
      </w:r>
      <w:r w:rsidRPr="00311844">
        <w:t>.</w:t>
      </w:r>
      <w:r>
        <w:t>3 Остатки бюджетных данных и бюджетных обязательств» приведен в</w:t>
      </w:r>
      <w:r w:rsidRPr="00AB7803">
        <w:t xml:space="preserve"> таб</w:t>
      </w:r>
      <w:r>
        <w:t xml:space="preserve">лице </w:t>
      </w:r>
      <w:r>
        <w:fldChar w:fldCharType="begin"/>
      </w:r>
      <w:r>
        <w:instrText xml:space="preserve"> REF _Ref519003815 \h </w:instrText>
      </w:r>
      <w:r>
        <w:fldChar w:fldCharType="separate"/>
      </w:r>
      <w:r w:rsidR="008B57BF">
        <w:rPr>
          <w:noProof/>
        </w:rPr>
        <w:t>165</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734" w:name="_Ref519003815"/>
      <w:bookmarkStart w:id="1735" w:name="_Toc126832212"/>
      <w:r w:rsidR="008B57BF">
        <w:rPr>
          <w:noProof/>
        </w:rPr>
        <w:t>165</w:t>
      </w:r>
      <w:bookmarkEnd w:id="1734"/>
      <w:r>
        <w:rPr>
          <w:noProof/>
        </w:rPr>
        <w:fldChar w:fldCharType="end"/>
      </w:r>
      <w:r w:rsidR="00487AD9" w:rsidRPr="00AB7803">
        <w:t xml:space="preserve">. Описание полей документа </w:t>
      </w:r>
      <w:r w:rsidR="00487AD9">
        <w:t>«</w:t>
      </w:r>
      <w:r w:rsidR="006D5535"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311844">
        <w:t xml:space="preserve">Раздел </w:t>
      </w:r>
      <w:r w:rsidR="00487AD9">
        <w:t>3</w:t>
      </w:r>
      <w:r w:rsidR="00487AD9" w:rsidRPr="00311844">
        <w:t>.</w:t>
      </w:r>
      <w:r w:rsidR="00487AD9">
        <w:t>3 Остатки бюджетных данных и бюджетных обязательств»</w:t>
      </w:r>
      <w:bookmarkEnd w:id="173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487AD9" w:rsidRPr="00834AF4" w:rsidTr="00E35154">
        <w:tc>
          <w:tcPr>
            <w:tcW w:w="1410" w:type="pct"/>
            <w:shd w:val="clear" w:color="auto" w:fill="auto"/>
          </w:tcPr>
          <w:p w:rsidR="00487AD9" w:rsidRPr="00B764DE" w:rsidRDefault="00487AD9" w:rsidP="004834F0">
            <w:pPr>
              <w:pStyle w:val="ASFKTablenorm"/>
              <w:ind w:left="57" w:right="57"/>
            </w:pPr>
            <w:r>
              <w:t>Код по БК</w:t>
            </w:r>
          </w:p>
        </w:tc>
        <w:tc>
          <w:tcPr>
            <w:tcW w:w="3590" w:type="pct"/>
            <w:shd w:val="clear" w:color="auto" w:fill="auto"/>
          </w:tcPr>
          <w:p w:rsidR="00487AD9" w:rsidRPr="00B764DE" w:rsidRDefault="00487AD9" w:rsidP="004834F0">
            <w:pPr>
              <w:pStyle w:val="ASFKTablenorm"/>
              <w:ind w:left="57" w:right="57"/>
            </w:pPr>
            <w:r>
              <w:t xml:space="preserve">Код по БК.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Неиспользованные ЛБО</w:t>
            </w:r>
          </w:p>
        </w:tc>
        <w:tc>
          <w:tcPr>
            <w:tcW w:w="3590" w:type="pct"/>
            <w:shd w:val="clear" w:color="auto" w:fill="auto"/>
          </w:tcPr>
          <w:p w:rsidR="00487AD9" w:rsidRDefault="00487AD9" w:rsidP="004834F0">
            <w:pPr>
              <w:pStyle w:val="ASFKTablenorm"/>
              <w:ind w:left="57" w:right="57"/>
            </w:pPr>
            <w:r>
              <w:t xml:space="preserve">Неиспользованные ЛБО.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Неиспользованные ПОФР</w:t>
            </w:r>
          </w:p>
        </w:tc>
        <w:tc>
          <w:tcPr>
            <w:tcW w:w="3590" w:type="pct"/>
            <w:shd w:val="clear" w:color="auto" w:fill="auto"/>
          </w:tcPr>
          <w:p w:rsidR="00487AD9" w:rsidRDefault="00487AD9" w:rsidP="004834F0">
            <w:pPr>
              <w:pStyle w:val="ASFKTablenorm"/>
              <w:ind w:left="57" w:right="57"/>
            </w:pPr>
            <w:r>
              <w:t xml:space="preserve">Неиспользованные ПОФР.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Неиспользованные БО</w:t>
            </w:r>
          </w:p>
        </w:tc>
        <w:tc>
          <w:tcPr>
            <w:tcW w:w="3590" w:type="pct"/>
            <w:shd w:val="clear" w:color="auto" w:fill="auto"/>
          </w:tcPr>
          <w:p w:rsidR="00487AD9" w:rsidRDefault="00487AD9" w:rsidP="004834F0">
            <w:pPr>
              <w:pStyle w:val="ASFKTablenorm"/>
              <w:ind w:left="57" w:right="57"/>
            </w:pPr>
            <w:r>
              <w:t xml:space="preserve">Неиспользованные БО.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Неиспользованные денежные обязательства</w:t>
            </w:r>
          </w:p>
        </w:tc>
        <w:tc>
          <w:tcPr>
            <w:tcW w:w="3590" w:type="pct"/>
            <w:shd w:val="clear" w:color="auto" w:fill="auto"/>
          </w:tcPr>
          <w:p w:rsidR="00487AD9" w:rsidRDefault="00487AD9" w:rsidP="004834F0">
            <w:pPr>
              <w:pStyle w:val="ASFKTablenorm"/>
              <w:ind w:left="57" w:right="57"/>
            </w:pPr>
            <w:r>
              <w:t xml:space="preserve">Неиспользованные денежные обязательства. </w:t>
            </w:r>
            <w:r w:rsidRPr="006E3573">
              <w:t>Импорт из OEBS.</w:t>
            </w:r>
          </w:p>
        </w:tc>
      </w:tr>
      <w:tr w:rsidR="00487AD9" w:rsidRPr="00834AF4" w:rsidTr="00E35154">
        <w:tc>
          <w:tcPr>
            <w:tcW w:w="5000" w:type="pct"/>
            <w:gridSpan w:val="2"/>
            <w:shd w:val="clear" w:color="auto" w:fill="auto"/>
          </w:tcPr>
          <w:p w:rsidR="00487AD9" w:rsidRDefault="00487AD9" w:rsidP="004834F0">
            <w:pPr>
              <w:pStyle w:val="ASFKTablenorm"/>
              <w:ind w:left="57" w:right="57"/>
            </w:pPr>
            <w:r>
              <w:t>Группа полей «Итого»</w:t>
            </w:r>
          </w:p>
        </w:tc>
      </w:tr>
      <w:tr w:rsidR="00487AD9" w:rsidRPr="00834AF4" w:rsidTr="00E35154">
        <w:tc>
          <w:tcPr>
            <w:tcW w:w="1410" w:type="pct"/>
            <w:shd w:val="clear" w:color="auto" w:fill="auto"/>
          </w:tcPr>
          <w:p w:rsidR="00487AD9" w:rsidRDefault="00487AD9" w:rsidP="004834F0">
            <w:pPr>
              <w:pStyle w:val="ASFKTablenorm"/>
              <w:ind w:left="57" w:right="57"/>
            </w:pPr>
            <w:r>
              <w:t>Неиспользованные ЛБО</w:t>
            </w:r>
          </w:p>
        </w:tc>
        <w:tc>
          <w:tcPr>
            <w:tcW w:w="3590" w:type="pct"/>
            <w:shd w:val="clear" w:color="auto" w:fill="auto"/>
          </w:tcPr>
          <w:p w:rsidR="00487AD9" w:rsidRDefault="00487AD9" w:rsidP="004834F0">
            <w:pPr>
              <w:pStyle w:val="ASFKTablenorm"/>
              <w:ind w:left="57" w:right="57"/>
            </w:pPr>
            <w:r>
              <w:t xml:space="preserve">Неиспользованные ЛБО.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Неиспользованные ПОФР</w:t>
            </w:r>
          </w:p>
        </w:tc>
        <w:tc>
          <w:tcPr>
            <w:tcW w:w="3590" w:type="pct"/>
            <w:shd w:val="clear" w:color="auto" w:fill="auto"/>
          </w:tcPr>
          <w:p w:rsidR="00487AD9" w:rsidRDefault="00487AD9" w:rsidP="004834F0">
            <w:pPr>
              <w:pStyle w:val="ASFKTablenorm"/>
              <w:ind w:left="57" w:right="57"/>
            </w:pPr>
            <w:r>
              <w:t xml:space="preserve">Неиспользованные ПОФР.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Неиспользованные БО</w:t>
            </w:r>
          </w:p>
        </w:tc>
        <w:tc>
          <w:tcPr>
            <w:tcW w:w="3590" w:type="pct"/>
            <w:shd w:val="clear" w:color="auto" w:fill="auto"/>
          </w:tcPr>
          <w:p w:rsidR="00487AD9" w:rsidRDefault="00487AD9" w:rsidP="004834F0">
            <w:pPr>
              <w:pStyle w:val="ASFKTablenorm"/>
              <w:ind w:left="57" w:right="57"/>
            </w:pPr>
            <w:r>
              <w:t xml:space="preserve">Неиспользованные БО.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Неиспользованные денежные обязательства</w:t>
            </w:r>
          </w:p>
        </w:tc>
        <w:tc>
          <w:tcPr>
            <w:tcW w:w="3590" w:type="pct"/>
            <w:shd w:val="clear" w:color="auto" w:fill="auto"/>
          </w:tcPr>
          <w:p w:rsidR="00487AD9" w:rsidRDefault="00487AD9" w:rsidP="004834F0">
            <w:pPr>
              <w:pStyle w:val="ASFKTablenorm"/>
              <w:ind w:left="57" w:right="57"/>
            </w:pPr>
            <w:r>
              <w:t xml:space="preserve">Неиспользованные денежные обязательства. </w:t>
            </w:r>
            <w:r w:rsidRPr="006E3573">
              <w:t>Импорт из OEBS.</w:t>
            </w:r>
          </w:p>
        </w:tc>
      </w:tr>
    </w:tbl>
    <w:p w:rsidR="00487AD9" w:rsidRPr="00AB7803" w:rsidRDefault="00487AD9" w:rsidP="00487AD9">
      <w:pPr>
        <w:pStyle w:val="ASFKNormal"/>
      </w:pPr>
      <w:r w:rsidRPr="00AB7803">
        <w:t xml:space="preserve">ЭФ документа </w:t>
      </w:r>
      <w:r>
        <w:t>«</w:t>
      </w:r>
      <w:r w:rsidR="006D5535"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 xml:space="preserve">4 Источники ДБФ (справочно)» представлена на рисунке </w:t>
      </w:r>
      <w:r>
        <w:fldChar w:fldCharType="begin"/>
      </w:r>
      <w:r>
        <w:instrText xml:space="preserve"> REF _Ref519003804 \h </w:instrText>
      </w:r>
      <w:r>
        <w:fldChar w:fldCharType="separate"/>
      </w:r>
      <w:r w:rsidR="008B57BF">
        <w:rPr>
          <w:noProof/>
        </w:rPr>
        <w:t>258</w:t>
      </w:r>
      <w:r>
        <w:fldChar w:fldCharType="end"/>
      </w:r>
      <w:r>
        <w:t>.</w:t>
      </w:r>
    </w:p>
    <w:p w:rsidR="00487AD9" w:rsidRPr="00AB7803" w:rsidRDefault="000C571B" w:rsidP="00487AD9">
      <w:pPr>
        <w:pStyle w:val="ASFKFigure"/>
      </w:pPr>
      <w:r>
        <w:rPr>
          <w:noProof/>
        </w:rPr>
        <w:lastRenderedPageBreak/>
        <w:drawing>
          <wp:inline distT="0" distB="0" distL="0" distR="0">
            <wp:extent cx="6125845" cy="2743200"/>
            <wp:effectExtent l="0" t="0" r="0" b="0"/>
            <wp:docPr id="351" name="Рисунок 35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3"/>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5845" cy="2743200"/>
                    </a:xfrm>
                    <a:prstGeom prst="rect">
                      <a:avLst/>
                    </a:prstGeom>
                    <a:noFill/>
                    <a:ln>
                      <a:noFill/>
                    </a:ln>
                  </pic:spPr>
                </pic:pic>
              </a:graphicData>
            </a:graphic>
          </wp:inline>
        </w:drawing>
      </w:r>
    </w:p>
    <w:p w:rsidR="00487AD9" w:rsidRPr="00AB7803" w:rsidRDefault="002F0B80" w:rsidP="00487AD9">
      <w:pPr>
        <w:pStyle w:val="ASFKFigName"/>
      </w:pPr>
      <w:fldSimple w:instr=" SEQ Рисунок \* ARABIC ">
        <w:bookmarkStart w:id="1736" w:name="_Ref519003804"/>
        <w:bookmarkStart w:id="1737" w:name="_Toc126832549"/>
        <w:r w:rsidR="008B57BF">
          <w:rPr>
            <w:noProof/>
          </w:rPr>
          <w:t>258</w:t>
        </w:r>
        <w:bookmarkEnd w:id="1736"/>
      </w:fldSimple>
      <w:r w:rsidR="00487AD9" w:rsidRPr="00AB7803">
        <w:t xml:space="preserve">. ЭФ документа </w:t>
      </w:r>
      <w:r w:rsidR="00487AD9">
        <w:t>«</w:t>
      </w:r>
      <w:r w:rsidR="006D5535"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311844">
        <w:t xml:space="preserve">Раздел </w:t>
      </w:r>
      <w:r w:rsidR="00487AD9">
        <w:t>3</w:t>
      </w:r>
      <w:r w:rsidR="00487AD9" w:rsidRPr="00311844">
        <w:t>.</w:t>
      </w:r>
      <w:r w:rsidR="00487AD9">
        <w:t>4 Источники ДБФ (справочно)»</w:t>
      </w:r>
      <w:bookmarkEnd w:id="1737"/>
    </w:p>
    <w:p w:rsidR="00487AD9" w:rsidRPr="00AB7803" w:rsidRDefault="00487AD9" w:rsidP="00487AD9">
      <w:pPr>
        <w:pStyle w:val="ASFKNormal"/>
      </w:pPr>
      <w:r>
        <w:t xml:space="preserve"> Перечень</w:t>
      </w:r>
      <w:r w:rsidRPr="00AB7803">
        <w:t xml:space="preserve"> полей документа </w:t>
      </w:r>
      <w:r>
        <w:t>«</w:t>
      </w:r>
      <w:r w:rsidR="006D5535" w:rsidRPr="00AB7803">
        <w:t>Акт приемки-передачи показателей лицевого счета ПБС за период</w:t>
      </w:r>
      <w:r>
        <w:t>», закладки «</w:t>
      </w:r>
      <w:r w:rsidRPr="00424CF0">
        <w:t>Документ</w:t>
      </w:r>
      <w:r>
        <w:t>», вкладки «вкладки «</w:t>
      </w:r>
      <w:r w:rsidRPr="00311844">
        <w:t xml:space="preserve">Раздел </w:t>
      </w:r>
      <w:r>
        <w:t>3</w:t>
      </w:r>
      <w:r w:rsidRPr="00311844">
        <w:t>.</w:t>
      </w:r>
      <w:r>
        <w:t>4 Источники ДБФ (справочно)» приведен в</w:t>
      </w:r>
      <w:r w:rsidRPr="00AB7803">
        <w:t xml:space="preserve"> таб</w:t>
      </w:r>
      <w:r>
        <w:t xml:space="preserve">лице </w:t>
      </w:r>
      <w:r>
        <w:fldChar w:fldCharType="begin"/>
      </w:r>
      <w:r>
        <w:instrText xml:space="preserve"> REF _Ref519003816 \h </w:instrText>
      </w:r>
      <w:r>
        <w:fldChar w:fldCharType="separate"/>
      </w:r>
      <w:r w:rsidR="008B57BF">
        <w:rPr>
          <w:noProof/>
        </w:rPr>
        <w:t>166</w:t>
      </w:r>
      <w:r>
        <w:fldChar w:fldCharType="end"/>
      </w:r>
      <w:r w:rsidRPr="00AB7803">
        <w:t>.</w:t>
      </w:r>
    </w:p>
    <w:p w:rsidR="00487AD9" w:rsidRPr="00AB7803" w:rsidRDefault="000B34EE" w:rsidP="00487AD9">
      <w:pPr>
        <w:pStyle w:val="ASFKNameTable"/>
      </w:pPr>
      <w:r>
        <w:rPr>
          <w:noProof/>
        </w:rPr>
        <w:fldChar w:fldCharType="begin"/>
      </w:r>
      <w:r>
        <w:rPr>
          <w:noProof/>
        </w:rPr>
        <w:instrText xml:space="preserve"> SEQ Таблица \* ARABIC </w:instrText>
      </w:r>
      <w:r>
        <w:rPr>
          <w:noProof/>
        </w:rPr>
        <w:fldChar w:fldCharType="separate"/>
      </w:r>
      <w:bookmarkStart w:id="1738" w:name="_Ref519003816"/>
      <w:bookmarkStart w:id="1739" w:name="_Toc126832213"/>
      <w:r w:rsidR="008B57BF">
        <w:rPr>
          <w:noProof/>
        </w:rPr>
        <w:t>166</w:t>
      </w:r>
      <w:bookmarkEnd w:id="1738"/>
      <w:r>
        <w:rPr>
          <w:noProof/>
        </w:rPr>
        <w:fldChar w:fldCharType="end"/>
      </w:r>
      <w:r w:rsidR="00487AD9" w:rsidRPr="00AB7803">
        <w:t xml:space="preserve">. Описание полей документа </w:t>
      </w:r>
      <w:r w:rsidR="00487AD9">
        <w:t>«</w:t>
      </w:r>
      <w:r w:rsidR="006D5535" w:rsidRPr="00AB7803">
        <w:t>Акт приемки-передачи показателей лицевого счета ПБС за период</w:t>
      </w:r>
      <w:r w:rsidR="00487AD9">
        <w:t>», закладки «</w:t>
      </w:r>
      <w:r w:rsidR="00487AD9" w:rsidRPr="00424CF0">
        <w:t>Документ</w:t>
      </w:r>
      <w:r w:rsidR="00487AD9">
        <w:t>», вкладки «</w:t>
      </w:r>
      <w:r w:rsidR="00487AD9" w:rsidRPr="00311844">
        <w:t xml:space="preserve">Раздел </w:t>
      </w:r>
      <w:r w:rsidR="00487AD9">
        <w:t>3</w:t>
      </w:r>
      <w:r w:rsidR="00487AD9" w:rsidRPr="00311844">
        <w:t>.</w:t>
      </w:r>
      <w:r w:rsidR="00487AD9">
        <w:t>4 Источники ДБФ (справочно)»</w:t>
      </w:r>
      <w:bookmarkEnd w:id="173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487AD9" w:rsidRPr="00834AF4" w:rsidTr="00E35154">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87AD9" w:rsidRPr="00B764DE" w:rsidRDefault="00487AD9" w:rsidP="000B75B3">
            <w:pPr>
              <w:pStyle w:val="ASFKTableHead"/>
            </w:pPr>
            <w:r w:rsidRPr="00B764DE">
              <w:t>Описание поля</w:t>
            </w:r>
          </w:p>
        </w:tc>
      </w:tr>
      <w:tr w:rsidR="00487AD9" w:rsidRPr="00834AF4" w:rsidTr="00E35154">
        <w:tc>
          <w:tcPr>
            <w:tcW w:w="1410" w:type="pct"/>
            <w:shd w:val="clear" w:color="auto" w:fill="auto"/>
          </w:tcPr>
          <w:p w:rsidR="00487AD9" w:rsidRPr="00B764DE" w:rsidRDefault="00487AD9" w:rsidP="004834F0">
            <w:pPr>
              <w:pStyle w:val="ASFKTablenorm"/>
              <w:ind w:left="57" w:right="57"/>
            </w:pPr>
            <w:r>
              <w:t>Код по БК</w:t>
            </w:r>
          </w:p>
        </w:tc>
        <w:tc>
          <w:tcPr>
            <w:tcW w:w="3590" w:type="pct"/>
            <w:shd w:val="clear" w:color="auto" w:fill="auto"/>
          </w:tcPr>
          <w:p w:rsidR="00487AD9" w:rsidRPr="00B764DE" w:rsidRDefault="00487AD9" w:rsidP="004834F0">
            <w:pPr>
              <w:pStyle w:val="ASFKTablenorm"/>
              <w:ind w:left="57" w:right="57"/>
            </w:pPr>
            <w:r>
              <w:t xml:space="preserve">Код по БК.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Поступления</w:t>
            </w:r>
          </w:p>
        </w:tc>
        <w:tc>
          <w:tcPr>
            <w:tcW w:w="3590" w:type="pct"/>
            <w:shd w:val="clear" w:color="auto" w:fill="auto"/>
          </w:tcPr>
          <w:p w:rsidR="00487AD9" w:rsidRDefault="00487AD9" w:rsidP="004834F0">
            <w:pPr>
              <w:pStyle w:val="ASFKTablenorm"/>
              <w:ind w:left="57" w:right="57"/>
            </w:pPr>
            <w:r>
              <w:t xml:space="preserve">Поступления.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Возвраты</w:t>
            </w:r>
          </w:p>
        </w:tc>
        <w:tc>
          <w:tcPr>
            <w:tcW w:w="3590" w:type="pct"/>
            <w:shd w:val="clear" w:color="auto" w:fill="auto"/>
          </w:tcPr>
          <w:p w:rsidR="00487AD9" w:rsidRDefault="00487AD9" w:rsidP="004834F0">
            <w:pPr>
              <w:pStyle w:val="ASFKTablenorm"/>
              <w:ind w:left="57" w:right="57"/>
            </w:pPr>
            <w:r>
              <w:t xml:space="preserve">Возвраты.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Итого</w:t>
            </w:r>
          </w:p>
        </w:tc>
        <w:tc>
          <w:tcPr>
            <w:tcW w:w="3590" w:type="pct"/>
            <w:shd w:val="clear" w:color="auto" w:fill="auto"/>
          </w:tcPr>
          <w:p w:rsidR="00487AD9" w:rsidRDefault="00487AD9" w:rsidP="004834F0">
            <w:pPr>
              <w:pStyle w:val="ASFKTablenorm"/>
              <w:ind w:left="57" w:right="57"/>
            </w:pPr>
            <w:r>
              <w:t xml:space="preserve">Итого. </w:t>
            </w:r>
            <w:r w:rsidRPr="006E3573">
              <w:t>Импорт из OEBS.</w:t>
            </w:r>
          </w:p>
        </w:tc>
      </w:tr>
      <w:tr w:rsidR="00487AD9" w:rsidRPr="00834AF4" w:rsidTr="00E35154">
        <w:tc>
          <w:tcPr>
            <w:tcW w:w="5000" w:type="pct"/>
            <w:gridSpan w:val="2"/>
            <w:shd w:val="clear" w:color="auto" w:fill="auto"/>
          </w:tcPr>
          <w:p w:rsidR="00487AD9" w:rsidRDefault="00487AD9" w:rsidP="004834F0">
            <w:pPr>
              <w:pStyle w:val="ASFKTablenorm"/>
              <w:ind w:left="57" w:right="57"/>
            </w:pPr>
            <w:r>
              <w:t>Группа полей «Итого»</w:t>
            </w:r>
          </w:p>
        </w:tc>
      </w:tr>
      <w:tr w:rsidR="00487AD9" w:rsidRPr="00834AF4" w:rsidTr="00E35154">
        <w:tc>
          <w:tcPr>
            <w:tcW w:w="1410" w:type="pct"/>
            <w:shd w:val="clear" w:color="auto" w:fill="auto"/>
          </w:tcPr>
          <w:p w:rsidR="00487AD9" w:rsidRDefault="00487AD9" w:rsidP="004834F0">
            <w:pPr>
              <w:pStyle w:val="ASFKTablenorm"/>
              <w:ind w:left="57" w:right="57"/>
            </w:pPr>
            <w:r>
              <w:t>Поступления</w:t>
            </w:r>
          </w:p>
        </w:tc>
        <w:tc>
          <w:tcPr>
            <w:tcW w:w="3590" w:type="pct"/>
            <w:shd w:val="clear" w:color="auto" w:fill="auto"/>
          </w:tcPr>
          <w:p w:rsidR="00487AD9" w:rsidRDefault="00487AD9" w:rsidP="004834F0">
            <w:pPr>
              <w:pStyle w:val="ASFKTablenorm"/>
              <w:ind w:left="57" w:right="57"/>
            </w:pPr>
            <w:r>
              <w:t xml:space="preserve">Поступления.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Возвраты</w:t>
            </w:r>
          </w:p>
        </w:tc>
        <w:tc>
          <w:tcPr>
            <w:tcW w:w="3590" w:type="pct"/>
            <w:shd w:val="clear" w:color="auto" w:fill="auto"/>
          </w:tcPr>
          <w:p w:rsidR="00487AD9" w:rsidRDefault="00487AD9" w:rsidP="004834F0">
            <w:pPr>
              <w:pStyle w:val="ASFKTablenorm"/>
              <w:ind w:left="57" w:right="57"/>
            </w:pPr>
            <w:r>
              <w:t xml:space="preserve">Возвраты. </w:t>
            </w:r>
            <w:r w:rsidRPr="006E3573">
              <w:t>Импорт из OEBS.</w:t>
            </w:r>
          </w:p>
        </w:tc>
      </w:tr>
      <w:tr w:rsidR="00487AD9" w:rsidRPr="00834AF4" w:rsidTr="00E35154">
        <w:tc>
          <w:tcPr>
            <w:tcW w:w="1410" w:type="pct"/>
            <w:shd w:val="clear" w:color="auto" w:fill="auto"/>
          </w:tcPr>
          <w:p w:rsidR="00487AD9" w:rsidRDefault="00487AD9" w:rsidP="004834F0">
            <w:pPr>
              <w:pStyle w:val="ASFKTablenorm"/>
              <w:ind w:left="57" w:right="57"/>
            </w:pPr>
            <w:r>
              <w:t>Итого</w:t>
            </w:r>
          </w:p>
        </w:tc>
        <w:tc>
          <w:tcPr>
            <w:tcW w:w="3590" w:type="pct"/>
            <w:shd w:val="clear" w:color="auto" w:fill="auto"/>
          </w:tcPr>
          <w:p w:rsidR="00487AD9" w:rsidRDefault="00487AD9" w:rsidP="004834F0">
            <w:pPr>
              <w:pStyle w:val="ASFKTablenorm"/>
              <w:ind w:left="57" w:right="57"/>
            </w:pPr>
            <w:r>
              <w:t xml:space="preserve">Итого. </w:t>
            </w:r>
            <w:r w:rsidRPr="006E3573">
              <w:t>Импорт из OEBS.</w:t>
            </w:r>
          </w:p>
        </w:tc>
      </w:tr>
    </w:tbl>
    <w:p w:rsidR="001C311F" w:rsidRPr="00AB7803" w:rsidRDefault="001C311F" w:rsidP="001C311F">
      <w:pPr>
        <w:pStyle w:val="ASFKNormal"/>
      </w:pPr>
      <w:r w:rsidRPr="00AB7803">
        <w:t>ЭФ</w:t>
      </w:r>
      <w:r>
        <w:t xml:space="preserve"> документа</w:t>
      </w:r>
      <w:r w:rsidRPr="00AB7803">
        <w:t xml:space="preserve"> </w:t>
      </w:r>
      <w:r>
        <w:t>«</w:t>
      </w:r>
      <w:r w:rsidRPr="00AB7803">
        <w:t>Акт приемки-передачи показателей лицевого счета ПБС за период</w:t>
      </w:r>
      <w:r>
        <w:t>», з</w:t>
      </w:r>
      <w:r w:rsidRPr="001C311F">
        <w:t>а</w:t>
      </w:r>
      <w:r>
        <w:t>кладки</w:t>
      </w:r>
      <w:r w:rsidRPr="00AB7803">
        <w:t xml:space="preserve"> </w:t>
      </w:r>
      <w:r>
        <w:t>«</w:t>
      </w:r>
      <w:r w:rsidRPr="00AB7803">
        <w:t>Дополнительные атрибуты (2)</w:t>
      </w:r>
      <w:r>
        <w:t>» представлена н</w:t>
      </w:r>
      <w:r w:rsidRPr="00AB7803">
        <w:t>а рисунке</w:t>
      </w:r>
      <w:r w:rsidR="00403998" w:rsidRPr="007B2273">
        <w:t> </w:t>
      </w:r>
      <w:r w:rsidRPr="00AB7803">
        <w:fldChar w:fldCharType="begin"/>
      </w:r>
      <w:r w:rsidRPr="00AB7803">
        <w:instrText xml:space="preserve"> REF _Ref246157816 \h  \* MERGEFORMAT </w:instrText>
      </w:r>
      <w:r w:rsidRPr="00AB7803">
        <w:fldChar w:fldCharType="separate"/>
      </w:r>
      <w:r w:rsidR="008B57BF">
        <w:t>259</w:t>
      </w:r>
      <w:r w:rsidRPr="00AB7803">
        <w:fldChar w:fldCharType="end"/>
      </w:r>
      <w:r w:rsidRPr="00AB7803">
        <w:t>.</w:t>
      </w:r>
    </w:p>
    <w:p w:rsidR="001C311F" w:rsidRPr="00AB7803" w:rsidRDefault="000C571B" w:rsidP="001C311F">
      <w:pPr>
        <w:pStyle w:val="ASFKFigure"/>
      </w:pPr>
      <w:r>
        <w:rPr>
          <w:noProof/>
        </w:rPr>
        <w:lastRenderedPageBreak/>
        <w:drawing>
          <wp:inline distT="0" distB="0" distL="0" distR="0">
            <wp:extent cx="6134735" cy="3470910"/>
            <wp:effectExtent l="0" t="0" r="0" b="0"/>
            <wp:docPr id="352" name="Рисунок 352"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доп"/>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134735" cy="3470910"/>
                    </a:xfrm>
                    <a:prstGeom prst="rect">
                      <a:avLst/>
                    </a:prstGeom>
                    <a:noFill/>
                    <a:ln>
                      <a:noFill/>
                    </a:ln>
                  </pic:spPr>
                </pic:pic>
              </a:graphicData>
            </a:graphic>
          </wp:inline>
        </w:drawing>
      </w:r>
    </w:p>
    <w:p w:rsidR="001C311F" w:rsidRPr="00AB7803" w:rsidRDefault="002F0B80" w:rsidP="001C311F">
      <w:pPr>
        <w:pStyle w:val="ASFKFigName"/>
      </w:pPr>
      <w:fldSimple w:instr=" SEQ Рисунок \* ARABIC ">
        <w:bookmarkStart w:id="1740" w:name="_Ref246157816"/>
        <w:bookmarkStart w:id="1741" w:name="_Toc126832550"/>
        <w:r w:rsidR="008B57BF">
          <w:rPr>
            <w:noProof/>
          </w:rPr>
          <w:t>259</w:t>
        </w:r>
        <w:bookmarkEnd w:id="1740"/>
      </w:fldSimple>
      <w:r w:rsidR="001C311F" w:rsidRPr="00AB7803">
        <w:t>. ЭФ</w:t>
      </w:r>
      <w:r w:rsidR="001C311F">
        <w:t xml:space="preserve"> документа</w:t>
      </w:r>
      <w:r w:rsidR="001C311F" w:rsidRPr="00AB7803">
        <w:t xml:space="preserve"> </w:t>
      </w:r>
      <w:r w:rsidR="001C311F">
        <w:t>«</w:t>
      </w:r>
      <w:r w:rsidR="001C311F" w:rsidRPr="00AB7803">
        <w:t>Акт приемки-передачи показателей лицевого счета ПБС за период</w:t>
      </w:r>
      <w:r w:rsidR="001C311F">
        <w:t>», закладки</w:t>
      </w:r>
      <w:r w:rsidR="001C311F" w:rsidRPr="00AB7803">
        <w:t xml:space="preserve"> </w:t>
      </w:r>
      <w:r w:rsidR="001C311F">
        <w:t>«</w:t>
      </w:r>
      <w:r w:rsidR="001C311F" w:rsidRPr="00AB7803">
        <w:t>Дополнительные атрибуты (2)</w:t>
      </w:r>
      <w:r w:rsidR="001C311F">
        <w:t>»</w:t>
      </w:r>
      <w:bookmarkEnd w:id="1741"/>
    </w:p>
    <w:p w:rsidR="001C311F" w:rsidRPr="00AB7803" w:rsidRDefault="001C311F" w:rsidP="001C311F">
      <w:pPr>
        <w:pStyle w:val="ASFKNormal"/>
      </w:pPr>
      <w:r w:rsidRPr="00AB7803">
        <w:t xml:space="preserve">Перечень полей документа </w:t>
      </w:r>
      <w:r>
        <w:t>«</w:t>
      </w:r>
      <w:r w:rsidRPr="00AB7803">
        <w:t>Акт приемки-передачи показателей лицевого счета ПБС за период</w:t>
      </w:r>
      <w:r>
        <w:t>», закладки</w:t>
      </w:r>
      <w:r w:rsidRPr="00AB7803">
        <w:t xml:space="preserve"> </w:t>
      </w:r>
      <w:r>
        <w:t>«</w:t>
      </w:r>
      <w:r w:rsidRPr="00AB7803">
        <w:t>Дополнительные атрибуты (2)</w:t>
      </w:r>
      <w:r>
        <w:t xml:space="preserve">» </w:t>
      </w:r>
      <w:r w:rsidRPr="00AB7803">
        <w:t>приведен в таблице </w:t>
      </w:r>
      <w:r w:rsidRPr="00AB7803">
        <w:fldChar w:fldCharType="begin"/>
      </w:r>
      <w:r w:rsidRPr="00AB7803">
        <w:instrText xml:space="preserve"> REF _Ref341257613 \h  \* MERGEFORMAT </w:instrText>
      </w:r>
      <w:r w:rsidRPr="00AB7803">
        <w:fldChar w:fldCharType="separate"/>
      </w:r>
      <w:r w:rsidR="008B57BF">
        <w:t>167</w:t>
      </w:r>
      <w:r w:rsidRPr="00AB7803">
        <w:fldChar w:fldCharType="end"/>
      </w:r>
      <w:r w:rsidRPr="00AB7803">
        <w:t>.</w:t>
      </w:r>
    </w:p>
    <w:p w:rsidR="001C311F" w:rsidRDefault="000B34EE" w:rsidP="001C311F">
      <w:pPr>
        <w:pStyle w:val="ASFKNameTable"/>
      </w:pPr>
      <w:r>
        <w:rPr>
          <w:noProof/>
        </w:rPr>
        <w:fldChar w:fldCharType="begin"/>
      </w:r>
      <w:r>
        <w:rPr>
          <w:noProof/>
        </w:rPr>
        <w:instrText xml:space="preserve"> SEQ Таблица \* ARABIC </w:instrText>
      </w:r>
      <w:r>
        <w:rPr>
          <w:noProof/>
        </w:rPr>
        <w:fldChar w:fldCharType="separate"/>
      </w:r>
      <w:bookmarkStart w:id="1742" w:name="_Ref341257613"/>
      <w:bookmarkStart w:id="1743" w:name="_Toc126832214"/>
      <w:r w:rsidR="008B57BF">
        <w:rPr>
          <w:noProof/>
        </w:rPr>
        <w:t>167</w:t>
      </w:r>
      <w:bookmarkEnd w:id="1742"/>
      <w:r>
        <w:rPr>
          <w:noProof/>
        </w:rPr>
        <w:fldChar w:fldCharType="end"/>
      </w:r>
      <w:r w:rsidR="001C311F" w:rsidRPr="00AB7803">
        <w:t xml:space="preserve">. Описание полей документа </w:t>
      </w:r>
      <w:r w:rsidR="001C311F">
        <w:t>«</w:t>
      </w:r>
      <w:r w:rsidR="001C311F" w:rsidRPr="00AB7803">
        <w:t>Акт приемки-передачи показателей лицевого счета ПБС за период</w:t>
      </w:r>
      <w:r w:rsidR="001C311F">
        <w:t>», закладки</w:t>
      </w:r>
      <w:r w:rsidR="001C311F" w:rsidRPr="00AB7803">
        <w:t xml:space="preserve"> </w:t>
      </w:r>
      <w:r w:rsidR="001C311F">
        <w:t>«</w:t>
      </w:r>
      <w:r w:rsidR="001C311F" w:rsidRPr="00AB7803">
        <w:t>Дополнительные атрибуты (2)</w:t>
      </w:r>
      <w:r w:rsidR="001C311F">
        <w:t>»</w:t>
      </w:r>
      <w:bookmarkEnd w:id="174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03"/>
        <w:gridCol w:w="5693"/>
      </w:tblGrid>
      <w:tr w:rsidR="001C311F" w:rsidRPr="00B11F4A" w:rsidTr="00E35154">
        <w:trPr>
          <w:trHeight w:val="77"/>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1C311F" w:rsidRPr="00B11F4A" w:rsidRDefault="001C311F" w:rsidP="00234443">
            <w:pPr>
              <w:pStyle w:val="ASFKTableHead"/>
            </w:pPr>
            <w:r w:rsidRPr="00B11F4A">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1C311F" w:rsidRPr="00B11F4A" w:rsidRDefault="001C311F" w:rsidP="00234443">
            <w:pPr>
              <w:pStyle w:val="ASFKTableHead"/>
            </w:pPr>
            <w:r w:rsidRPr="00B11F4A">
              <w:t>Описание</w:t>
            </w:r>
            <w:r>
              <w:t xml:space="preserve"> поля</w:t>
            </w:r>
          </w:p>
        </w:tc>
      </w:tr>
      <w:tr w:rsidR="001C311F" w:rsidRPr="00B11F4A" w:rsidTr="00E35154">
        <w:trPr>
          <w:trHeight w:val="77"/>
        </w:trPr>
        <w:tc>
          <w:tcPr>
            <w:tcW w:w="5000" w:type="pct"/>
            <w:gridSpan w:val="2"/>
            <w:shd w:val="clear" w:color="auto" w:fill="auto"/>
          </w:tcPr>
          <w:p w:rsidR="001C311F" w:rsidRPr="003A239A" w:rsidRDefault="001C311F" w:rsidP="004834F0">
            <w:pPr>
              <w:pStyle w:val="ASFKTablenorm"/>
              <w:ind w:left="57" w:right="57"/>
            </w:pPr>
            <w:r w:rsidRPr="00B11F4A">
              <w:t xml:space="preserve">Группа полей </w:t>
            </w:r>
            <w:r>
              <w:t>«</w:t>
            </w:r>
            <w:r w:rsidRPr="003A239A">
              <w:t>Статусы документа</w:t>
            </w:r>
            <w:r>
              <w:t>»</w:t>
            </w:r>
          </w:p>
        </w:tc>
      </w:tr>
      <w:tr w:rsidR="001C311F" w:rsidRPr="00B11F4A" w:rsidTr="00E35154">
        <w:trPr>
          <w:trHeight w:val="77"/>
        </w:trPr>
        <w:tc>
          <w:tcPr>
            <w:tcW w:w="2064" w:type="pct"/>
            <w:shd w:val="clear" w:color="auto" w:fill="auto"/>
          </w:tcPr>
          <w:p w:rsidR="001C311F" w:rsidRPr="00B11F4A" w:rsidRDefault="001C311F" w:rsidP="004834F0">
            <w:pPr>
              <w:pStyle w:val="ASFKTablenorm"/>
              <w:ind w:left="57" w:right="57"/>
            </w:pPr>
            <w:r w:rsidRPr="00B11F4A">
              <w:t>Бизнес-cтатус</w:t>
            </w:r>
          </w:p>
        </w:tc>
        <w:tc>
          <w:tcPr>
            <w:tcW w:w="2936" w:type="pct"/>
            <w:shd w:val="clear" w:color="auto" w:fill="auto"/>
          </w:tcPr>
          <w:p w:rsidR="001C311F" w:rsidRPr="00D0193D" w:rsidRDefault="001C311F" w:rsidP="004834F0">
            <w:pPr>
              <w:pStyle w:val="ASFKTablenorm"/>
              <w:ind w:left="57" w:right="57"/>
            </w:pPr>
            <w:r w:rsidRPr="00424CF0">
              <w:t xml:space="preserve">Код и наименование бизнес-статуса документа. </w:t>
            </w:r>
          </w:p>
          <w:p w:rsidR="001C311F" w:rsidRDefault="001C311F" w:rsidP="004834F0">
            <w:pPr>
              <w:pStyle w:val="ASFKTablenorm"/>
              <w:ind w:left="57" w:right="57"/>
            </w:pPr>
            <w:r w:rsidRPr="00696E68">
              <w:t>Закрыто для редактирования.</w:t>
            </w:r>
          </w:p>
          <w:p w:rsidR="001C311F" w:rsidRPr="00696E68" w:rsidRDefault="001C311F" w:rsidP="004834F0">
            <w:pPr>
              <w:pStyle w:val="ASFKTablenorm"/>
              <w:ind w:left="57" w:right="57"/>
            </w:pPr>
            <w:r>
              <w:t>Код з</w:t>
            </w:r>
            <w:r w:rsidRPr="00696E68">
              <w:t xml:space="preserve">аполняется автоматически при обработке документа или присылается из </w:t>
            </w:r>
            <w:r w:rsidR="00CD4C32">
              <w:t>OEBS</w:t>
            </w:r>
            <w:r>
              <w:t>.</w:t>
            </w:r>
            <w:r w:rsidRPr="00696E68">
              <w:t xml:space="preserve"> Равен значению поля «Статус» закладки «Док</w:t>
            </w:r>
            <w:r w:rsidRPr="00DC1EF3">
              <w:t>у</w:t>
            </w:r>
            <w:r w:rsidRPr="00696E68">
              <w:t>мент</w:t>
            </w:r>
            <w:r>
              <w:t xml:space="preserve"> (1)</w:t>
            </w:r>
            <w:r w:rsidRPr="00696E68">
              <w:t>»</w:t>
            </w:r>
            <w:r>
              <w:t>.</w:t>
            </w:r>
          </w:p>
          <w:p w:rsidR="001C311F" w:rsidRPr="00D0193D" w:rsidRDefault="001C311F" w:rsidP="004834F0">
            <w:pPr>
              <w:pStyle w:val="ASFKTablenorm"/>
              <w:ind w:left="57" w:right="57"/>
            </w:pPr>
            <w:r w:rsidRPr="00696E68">
              <w:t>Наименовани</w:t>
            </w:r>
            <w:r>
              <w:t>е</w:t>
            </w:r>
            <w:r w:rsidRPr="00696E68">
              <w:t xml:space="preserve"> поля заполня</w:t>
            </w:r>
            <w:r>
              <w:t>е</w:t>
            </w:r>
            <w:r w:rsidRPr="00696E68">
              <w:t>тся по коду из справо</w:t>
            </w:r>
            <w:r w:rsidRPr="00DC1EF3">
              <w:t>ч</w:t>
            </w:r>
            <w:r w:rsidRPr="00696E68">
              <w:t>ника</w:t>
            </w:r>
            <w:r>
              <w:t>.</w:t>
            </w:r>
          </w:p>
        </w:tc>
      </w:tr>
      <w:tr w:rsidR="001C311F" w:rsidRPr="00B11F4A" w:rsidTr="00E35154">
        <w:trPr>
          <w:trHeight w:val="77"/>
        </w:trPr>
        <w:tc>
          <w:tcPr>
            <w:tcW w:w="2064" w:type="pct"/>
            <w:shd w:val="clear" w:color="auto" w:fill="auto"/>
          </w:tcPr>
          <w:p w:rsidR="001C311F" w:rsidRPr="00B11F4A" w:rsidRDefault="001C311F" w:rsidP="004834F0">
            <w:pPr>
              <w:pStyle w:val="ASFKTablenorm"/>
              <w:ind w:left="57" w:right="57"/>
            </w:pPr>
            <w:r w:rsidRPr="00B11F4A">
              <w:t>Статус передачи</w:t>
            </w:r>
          </w:p>
        </w:tc>
        <w:tc>
          <w:tcPr>
            <w:tcW w:w="2936" w:type="pct"/>
            <w:shd w:val="clear" w:color="auto" w:fill="auto"/>
          </w:tcPr>
          <w:p w:rsidR="001C311F" w:rsidRPr="00D0193D" w:rsidRDefault="001C311F" w:rsidP="004834F0">
            <w:pPr>
              <w:pStyle w:val="ASFKTablenorm"/>
              <w:ind w:left="57" w:right="57"/>
            </w:pPr>
            <w:r w:rsidRPr="00424CF0">
              <w:t>Код и наименование статуса утверждения докуме</w:t>
            </w:r>
            <w:r w:rsidRPr="00D0193D">
              <w:t xml:space="preserve">нта. </w:t>
            </w:r>
          </w:p>
          <w:p w:rsidR="001C311F" w:rsidRPr="00D0193D" w:rsidRDefault="001C311F" w:rsidP="004834F0">
            <w:pPr>
              <w:pStyle w:val="ASFKTablenorm"/>
              <w:ind w:left="57" w:right="57"/>
            </w:pPr>
            <w:r w:rsidRPr="00696E68">
              <w:t>Заполняется автоматически при утверждении документа. З</w:t>
            </w:r>
            <w:r w:rsidRPr="00DC1EF3">
              <w:t>а</w:t>
            </w:r>
            <w:r w:rsidRPr="00696E68">
              <w:t>крыто для редактирования</w:t>
            </w:r>
            <w:r w:rsidRPr="00D0193D">
              <w:t>.</w:t>
            </w:r>
          </w:p>
        </w:tc>
      </w:tr>
      <w:tr w:rsidR="001C311F" w:rsidRPr="00B11F4A" w:rsidTr="00E35154">
        <w:trPr>
          <w:trHeight w:val="77"/>
        </w:trPr>
        <w:tc>
          <w:tcPr>
            <w:tcW w:w="2064" w:type="pct"/>
            <w:shd w:val="clear" w:color="auto" w:fill="auto"/>
          </w:tcPr>
          <w:p w:rsidR="001C311F" w:rsidRPr="00B11F4A" w:rsidRDefault="001C311F" w:rsidP="004834F0">
            <w:pPr>
              <w:pStyle w:val="ASFKTablenorm"/>
              <w:ind w:left="57" w:right="57"/>
            </w:pPr>
            <w:r w:rsidRPr="00B11F4A">
              <w:t>Статус утверждения</w:t>
            </w:r>
          </w:p>
        </w:tc>
        <w:tc>
          <w:tcPr>
            <w:tcW w:w="2936" w:type="pct"/>
            <w:shd w:val="clear" w:color="auto" w:fill="auto"/>
          </w:tcPr>
          <w:p w:rsidR="001C311F" w:rsidRDefault="001C311F" w:rsidP="004834F0">
            <w:pPr>
              <w:pStyle w:val="ASFKTablenorm"/>
              <w:ind w:left="57" w:right="57"/>
            </w:pPr>
            <w:r w:rsidRPr="00424CF0">
              <w:t>Код и наименование статуса п</w:t>
            </w:r>
            <w:r w:rsidRPr="00D0193D">
              <w:t>ередачи документа.</w:t>
            </w:r>
          </w:p>
          <w:p w:rsidR="001C311F" w:rsidRPr="00D0193D" w:rsidRDefault="001C311F" w:rsidP="004834F0">
            <w:pPr>
              <w:pStyle w:val="ASFKTablenorm"/>
              <w:ind w:left="57" w:right="57"/>
            </w:pPr>
            <w:r w:rsidRPr="00696E68">
              <w:t xml:space="preserve">Заполняется автоматически при </w:t>
            </w:r>
            <w:r>
              <w:t xml:space="preserve">обработке </w:t>
            </w:r>
            <w:r w:rsidRPr="00696E68">
              <w:t>документа. З</w:t>
            </w:r>
            <w:r w:rsidRPr="001C311F">
              <w:t>а</w:t>
            </w:r>
            <w:r w:rsidRPr="00696E68">
              <w:t>крыто для редактирования</w:t>
            </w:r>
            <w:r>
              <w:t>.</w:t>
            </w:r>
          </w:p>
        </w:tc>
      </w:tr>
      <w:tr w:rsidR="001C311F" w:rsidRPr="00B11F4A" w:rsidTr="00E35154">
        <w:trPr>
          <w:trHeight w:val="77"/>
        </w:trPr>
        <w:tc>
          <w:tcPr>
            <w:tcW w:w="5000" w:type="pct"/>
            <w:gridSpan w:val="2"/>
            <w:shd w:val="clear" w:color="auto" w:fill="auto"/>
          </w:tcPr>
          <w:p w:rsidR="001C311F" w:rsidRPr="003A239A" w:rsidRDefault="001C311F" w:rsidP="004834F0">
            <w:pPr>
              <w:pStyle w:val="ASFKTablenorm"/>
              <w:ind w:left="57" w:right="57"/>
            </w:pPr>
            <w:r w:rsidRPr="00B11F4A">
              <w:t xml:space="preserve">Группа полей </w:t>
            </w:r>
            <w:r>
              <w:t>«</w:t>
            </w:r>
            <w:r w:rsidRPr="003A239A">
              <w:t>Передающая сторона</w:t>
            </w:r>
            <w:r>
              <w:t>»</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t>Руководитель ФК, орг</w:t>
            </w:r>
            <w:r w:rsidRPr="003A239A">
              <w:t>ана ФК (уполн</w:t>
            </w:r>
            <w:r w:rsidRPr="001C311F">
              <w:t>о</w:t>
            </w:r>
            <w:r w:rsidRPr="003A239A">
              <w:t>моченное лицо). Должность</w:t>
            </w:r>
          </w:p>
        </w:tc>
        <w:tc>
          <w:tcPr>
            <w:tcW w:w="2936" w:type="pct"/>
            <w:shd w:val="clear" w:color="auto" w:fill="auto"/>
          </w:tcPr>
          <w:p w:rsidR="001C311F" w:rsidRPr="003A239A" w:rsidRDefault="001C311F" w:rsidP="004834F0">
            <w:pPr>
              <w:pStyle w:val="ASFKTablenorm"/>
              <w:ind w:left="57" w:right="57"/>
            </w:pPr>
            <w:r w:rsidRPr="00B11F4A">
              <w:t>Наименование должности рук</w:t>
            </w:r>
            <w:r w:rsidRPr="003A239A">
              <w:t>оводителя органа ФК, пер</w:t>
            </w:r>
            <w:r w:rsidRPr="001C311F">
              <w:t>е</w:t>
            </w:r>
            <w:r w:rsidRPr="003A239A">
              <w:t>дающего акт.</w:t>
            </w:r>
          </w:p>
          <w:p w:rsidR="001C311F" w:rsidRPr="003A239A" w:rsidRDefault="001C311F" w:rsidP="004834F0">
            <w:pPr>
              <w:pStyle w:val="ASFKTablenorm"/>
              <w:ind w:left="57" w:right="57"/>
            </w:pPr>
            <w:r w:rsidRPr="00887496">
              <w:t xml:space="preserve">Импорт из </w:t>
            </w:r>
            <w:r w:rsidR="00CD4C32">
              <w:t>OEBS</w:t>
            </w:r>
            <w:r w:rsidRPr="003A239A">
              <w:t>.</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lastRenderedPageBreak/>
              <w:t>Руководитель ФК, орг</w:t>
            </w:r>
            <w:r w:rsidRPr="003A239A">
              <w:t>ана ФК (уполн</w:t>
            </w:r>
            <w:r w:rsidRPr="001C311F">
              <w:t>о</w:t>
            </w:r>
            <w:r w:rsidRPr="003A239A">
              <w:t>моченное лицо). Расшифровка подписи</w:t>
            </w:r>
          </w:p>
        </w:tc>
        <w:tc>
          <w:tcPr>
            <w:tcW w:w="2936" w:type="pct"/>
            <w:shd w:val="clear" w:color="auto" w:fill="auto"/>
          </w:tcPr>
          <w:p w:rsidR="001C311F" w:rsidRPr="003A239A" w:rsidRDefault="001C311F" w:rsidP="004834F0">
            <w:pPr>
              <w:pStyle w:val="ASFKTablenorm"/>
              <w:ind w:left="57" w:right="57"/>
            </w:pPr>
            <w:r w:rsidRPr="00B11F4A">
              <w:t>ФИО руководителя орг</w:t>
            </w:r>
            <w:r w:rsidRPr="003A239A">
              <w:t>ана ФК, передающего акт.</w:t>
            </w:r>
          </w:p>
          <w:p w:rsidR="001C311F" w:rsidRPr="003A239A" w:rsidRDefault="001C311F" w:rsidP="004834F0">
            <w:pPr>
              <w:pStyle w:val="ASFKTablenorm"/>
              <w:ind w:left="57" w:right="57"/>
            </w:pPr>
            <w:r w:rsidRPr="00887496">
              <w:t xml:space="preserve">Импорт из </w:t>
            </w:r>
            <w:r w:rsidR="00CD4C32">
              <w:t>OEBS</w:t>
            </w:r>
            <w:r w:rsidRPr="003A239A">
              <w:t>.</w:t>
            </w:r>
          </w:p>
        </w:tc>
      </w:tr>
      <w:tr w:rsidR="001C311F" w:rsidRPr="00B11F4A" w:rsidTr="00E35154">
        <w:trPr>
          <w:trHeight w:val="77"/>
        </w:trPr>
        <w:tc>
          <w:tcPr>
            <w:tcW w:w="2064" w:type="pct"/>
            <w:shd w:val="clear" w:color="auto" w:fill="auto"/>
          </w:tcPr>
          <w:p w:rsidR="001C311F" w:rsidRPr="00B11F4A" w:rsidRDefault="001C311F" w:rsidP="004834F0">
            <w:pPr>
              <w:pStyle w:val="ASFKTablenorm"/>
              <w:ind w:left="57" w:right="57"/>
            </w:pPr>
            <w:r w:rsidRPr="00B11F4A">
              <w:t>Главный бухгалтер (уполномоченное лицо). Должность</w:t>
            </w:r>
          </w:p>
        </w:tc>
        <w:tc>
          <w:tcPr>
            <w:tcW w:w="2936" w:type="pct"/>
            <w:shd w:val="clear" w:color="auto" w:fill="auto"/>
          </w:tcPr>
          <w:p w:rsidR="001C311F" w:rsidRPr="003A239A" w:rsidRDefault="001C311F" w:rsidP="004834F0">
            <w:pPr>
              <w:pStyle w:val="ASFKTablenorm"/>
              <w:ind w:left="57" w:right="57"/>
            </w:pPr>
            <w:r w:rsidRPr="00B11F4A">
              <w:t>Наименование должности главного бухгалтера о</w:t>
            </w:r>
            <w:r w:rsidRPr="003A239A">
              <w:t>ргана ФК, передающего акт.</w:t>
            </w:r>
          </w:p>
          <w:p w:rsidR="001C311F" w:rsidRPr="003A239A" w:rsidRDefault="001C311F" w:rsidP="004834F0">
            <w:pPr>
              <w:pStyle w:val="ASFKTablenorm"/>
              <w:ind w:left="57" w:right="57"/>
            </w:pPr>
            <w:r w:rsidRPr="00887496">
              <w:t xml:space="preserve">Импорт из </w:t>
            </w:r>
            <w:r w:rsidR="00CD4C32">
              <w:t>OEBS</w:t>
            </w:r>
            <w:r w:rsidRPr="003A239A">
              <w:t>.</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t>Главный бухгалтер (уполномоченное лицо). Ра</w:t>
            </w:r>
            <w:r w:rsidRPr="003A239A">
              <w:t>сшифровка подписи</w:t>
            </w:r>
          </w:p>
        </w:tc>
        <w:tc>
          <w:tcPr>
            <w:tcW w:w="2936" w:type="pct"/>
            <w:shd w:val="clear" w:color="auto" w:fill="auto"/>
          </w:tcPr>
          <w:p w:rsidR="001C311F" w:rsidRPr="003A239A" w:rsidRDefault="001C311F" w:rsidP="004834F0">
            <w:pPr>
              <w:pStyle w:val="ASFKTablenorm"/>
              <w:ind w:left="57" w:right="57"/>
            </w:pPr>
            <w:r w:rsidRPr="00B11F4A">
              <w:t>ФИО главного бухгалтера органа ФК, переда</w:t>
            </w:r>
            <w:r w:rsidRPr="003A239A">
              <w:t>ющего акт.</w:t>
            </w:r>
          </w:p>
          <w:p w:rsidR="001C311F" w:rsidRPr="003A239A" w:rsidRDefault="001C311F" w:rsidP="004834F0">
            <w:pPr>
              <w:pStyle w:val="ASFKTablenorm"/>
              <w:ind w:left="57" w:right="57"/>
            </w:pPr>
            <w:r w:rsidRPr="00887496">
              <w:t xml:space="preserve">Импорт из </w:t>
            </w:r>
            <w:r w:rsidR="00CD4C32">
              <w:t>OEBS</w:t>
            </w:r>
            <w:r w:rsidRPr="003A239A">
              <w:t>.</w:t>
            </w:r>
          </w:p>
        </w:tc>
      </w:tr>
      <w:tr w:rsidR="001C311F" w:rsidRPr="00B11F4A" w:rsidTr="00E35154">
        <w:trPr>
          <w:trHeight w:val="77"/>
        </w:trPr>
        <w:tc>
          <w:tcPr>
            <w:tcW w:w="2064" w:type="pct"/>
            <w:shd w:val="clear" w:color="auto" w:fill="auto"/>
          </w:tcPr>
          <w:p w:rsidR="001C311F" w:rsidRPr="00B11F4A" w:rsidRDefault="001C311F" w:rsidP="004834F0">
            <w:pPr>
              <w:pStyle w:val="ASFKTablenorm"/>
              <w:ind w:left="57" w:right="57"/>
            </w:pPr>
            <w:r w:rsidRPr="00B11F4A">
              <w:t>Дата</w:t>
            </w:r>
          </w:p>
        </w:tc>
        <w:tc>
          <w:tcPr>
            <w:tcW w:w="2936" w:type="pct"/>
            <w:shd w:val="clear" w:color="auto" w:fill="auto"/>
          </w:tcPr>
          <w:p w:rsidR="001C311F" w:rsidRPr="003A239A" w:rsidRDefault="001C311F" w:rsidP="004834F0">
            <w:pPr>
              <w:pStyle w:val="ASFKTablenorm"/>
              <w:ind w:left="57" w:right="57"/>
            </w:pPr>
            <w:r w:rsidRPr="00B11F4A">
              <w:t>Дата подписи акта пер</w:t>
            </w:r>
            <w:r w:rsidRPr="003A239A">
              <w:t>едающей стороной.</w:t>
            </w:r>
          </w:p>
          <w:p w:rsidR="001C311F" w:rsidRPr="003A239A" w:rsidRDefault="001C311F" w:rsidP="004834F0">
            <w:pPr>
              <w:pStyle w:val="ASFKTablenorm"/>
              <w:ind w:left="57" w:right="57"/>
            </w:pPr>
            <w:r w:rsidRPr="00887496">
              <w:t xml:space="preserve">Импорт из </w:t>
            </w:r>
            <w:r w:rsidR="00CD4C32">
              <w:t>OEBS</w:t>
            </w:r>
            <w:r w:rsidRPr="003A239A">
              <w:t>.</w:t>
            </w:r>
          </w:p>
        </w:tc>
      </w:tr>
      <w:tr w:rsidR="001C311F" w:rsidRPr="00B11F4A" w:rsidTr="00E35154">
        <w:trPr>
          <w:trHeight w:val="77"/>
        </w:trPr>
        <w:tc>
          <w:tcPr>
            <w:tcW w:w="5000" w:type="pct"/>
            <w:gridSpan w:val="2"/>
            <w:shd w:val="clear" w:color="auto" w:fill="auto"/>
          </w:tcPr>
          <w:p w:rsidR="001C311F" w:rsidRPr="003A239A" w:rsidRDefault="001C311F" w:rsidP="004834F0">
            <w:pPr>
              <w:pStyle w:val="ASFKTablenorm"/>
              <w:ind w:left="57" w:right="57"/>
            </w:pPr>
            <w:r w:rsidRPr="00B11F4A">
              <w:t xml:space="preserve">Группа полей </w:t>
            </w:r>
            <w:r>
              <w:t>«</w:t>
            </w:r>
            <w:r w:rsidRPr="003A239A">
              <w:t>Принимающая сторона</w:t>
            </w:r>
            <w:r>
              <w:t>»</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t>Руководитель ФК, орг</w:t>
            </w:r>
            <w:r w:rsidRPr="003A239A">
              <w:t>ана ФК (уполн</w:t>
            </w:r>
            <w:r w:rsidRPr="001C311F">
              <w:t>о</w:t>
            </w:r>
            <w:r w:rsidRPr="003A239A">
              <w:t>моченное лицо). Должность</w:t>
            </w:r>
          </w:p>
        </w:tc>
        <w:tc>
          <w:tcPr>
            <w:tcW w:w="2936" w:type="pct"/>
            <w:shd w:val="clear" w:color="auto" w:fill="auto"/>
          </w:tcPr>
          <w:p w:rsidR="001C311F" w:rsidRPr="003A239A" w:rsidRDefault="001C311F" w:rsidP="004834F0">
            <w:pPr>
              <w:pStyle w:val="ASFKTablenorm"/>
              <w:ind w:left="57" w:right="57"/>
            </w:pPr>
            <w:r w:rsidRPr="00B11F4A">
              <w:t>Наименование должности рук</w:t>
            </w:r>
            <w:r w:rsidRPr="003A239A">
              <w:t>оводителя органа ФК, пр</w:t>
            </w:r>
            <w:r w:rsidRPr="001C311F">
              <w:t>и</w:t>
            </w:r>
            <w:r w:rsidRPr="003A239A">
              <w:t>нимающего акт.</w:t>
            </w:r>
          </w:p>
          <w:p w:rsidR="001C311F" w:rsidRPr="003A239A" w:rsidRDefault="001C311F" w:rsidP="004834F0">
            <w:pPr>
              <w:pStyle w:val="ASFKTablenorm"/>
              <w:ind w:left="57" w:right="57"/>
            </w:pPr>
            <w:r w:rsidRPr="00887496">
              <w:t xml:space="preserve">Импорт из </w:t>
            </w:r>
            <w:r w:rsidR="00CD4C32">
              <w:t>OEBS</w:t>
            </w:r>
            <w:r w:rsidRPr="003A239A">
              <w:t>.</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t>Руководитель ФК, орг</w:t>
            </w:r>
            <w:r w:rsidRPr="003A239A">
              <w:t>ана ФК (уполн</w:t>
            </w:r>
            <w:r w:rsidRPr="001C311F">
              <w:t>о</w:t>
            </w:r>
            <w:r w:rsidRPr="003A239A">
              <w:t>моченное лицо). Расшифровка подписи</w:t>
            </w:r>
          </w:p>
        </w:tc>
        <w:tc>
          <w:tcPr>
            <w:tcW w:w="2936" w:type="pct"/>
            <w:shd w:val="clear" w:color="auto" w:fill="auto"/>
          </w:tcPr>
          <w:p w:rsidR="001C311F" w:rsidRPr="003A239A" w:rsidRDefault="001C311F" w:rsidP="004834F0">
            <w:pPr>
              <w:pStyle w:val="ASFKTablenorm"/>
              <w:ind w:left="57" w:right="57"/>
            </w:pPr>
            <w:r w:rsidRPr="00B11F4A">
              <w:t>ФИО руководителя орг</w:t>
            </w:r>
            <w:r w:rsidRPr="003A239A">
              <w:t>ана ФК, принимающего акт.</w:t>
            </w:r>
          </w:p>
          <w:p w:rsidR="001C311F" w:rsidRPr="003A239A" w:rsidRDefault="001C311F" w:rsidP="004834F0">
            <w:pPr>
              <w:pStyle w:val="ASFKTablenorm"/>
              <w:ind w:left="57" w:right="57"/>
            </w:pPr>
            <w:r w:rsidRPr="00887496">
              <w:t xml:space="preserve">Импорт из </w:t>
            </w:r>
            <w:r w:rsidR="00CD4C32">
              <w:t>OEBS</w:t>
            </w:r>
            <w:r w:rsidRPr="003A239A">
              <w:t>.</w:t>
            </w:r>
          </w:p>
        </w:tc>
      </w:tr>
      <w:tr w:rsidR="001C311F" w:rsidRPr="00B11F4A" w:rsidTr="00E35154">
        <w:trPr>
          <w:trHeight w:val="77"/>
        </w:trPr>
        <w:tc>
          <w:tcPr>
            <w:tcW w:w="2064" w:type="pct"/>
            <w:shd w:val="clear" w:color="auto" w:fill="auto"/>
          </w:tcPr>
          <w:p w:rsidR="001C311F" w:rsidRPr="00B11F4A" w:rsidRDefault="001C311F" w:rsidP="004834F0">
            <w:pPr>
              <w:pStyle w:val="ASFKTablenorm"/>
              <w:ind w:left="57" w:right="57"/>
            </w:pPr>
            <w:r w:rsidRPr="00B11F4A">
              <w:t>Главный бухгалтер (уполномоченное лицо). Должность</w:t>
            </w:r>
          </w:p>
        </w:tc>
        <w:tc>
          <w:tcPr>
            <w:tcW w:w="2936" w:type="pct"/>
            <w:shd w:val="clear" w:color="auto" w:fill="auto"/>
          </w:tcPr>
          <w:p w:rsidR="001C311F" w:rsidRPr="003A239A" w:rsidRDefault="001C311F" w:rsidP="004834F0">
            <w:pPr>
              <w:pStyle w:val="ASFKTablenorm"/>
              <w:ind w:left="57" w:right="57"/>
            </w:pPr>
            <w:r w:rsidRPr="00B11F4A">
              <w:t>Наименование должности главного бухгалтера о</w:t>
            </w:r>
            <w:r w:rsidRPr="003A239A">
              <w:t>ргана ФК, принимающего акт.</w:t>
            </w:r>
          </w:p>
          <w:p w:rsidR="001C311F" w:rsidRPr="003A239A" w:rsidRDefault="001C311F" w:rsidP="004834F0">
            <w:pPr>
              <w:pStyle w:val="ASFKTablenorm"/>
              <w:ind w:left="57" w:right="57"/>
            </w:pPr>
            <w:r w:rsidRPr="00887496">
              <w:t xml:space="preserve">Импорт из </w:t>
            </w:r>
            <w:r w:rsidR="00CD4C32">
              <w:t>OEBS</w:t>
            </w:r>
            <w:r w:rsidRPr="003A239A">
              <w:t>.</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t>Главный бухгалтер (уполномоченное лицо). Ра</w:t>
            </w:r>
            <w:r w:rsidRPr="003A239A">
              <w:t>сшифровка подписи</w:t>
            </w:r>
          </w:p>
        </w:tc>
        <w:tc>
          <w:tcPr>
            <w:tcW w:w="2936" w:type="pct"/>
            <w:shd w:val="clear" w:color="auto" w:fill="auto"/>
          </w:tcPr>
          <w:p w:rsidR="001C311F" w:rsidRPr="003A239A" w:rsidRDefault="001C311F" w:rsidP="004834F0">
            <w:pPr>
              <w:pStyle w:val="ASFKTablenorm"/>
              <w:ind w:left="57" w:right="57"/>
            </w:pPr>
            <w:r w:rsidRPr="00B11F4A">
              <w:t>ФИО главного бухгалтера органа ФК, прин</w:t>
            </w:r>
            <w:r w:rsidRPr="003A239A">
              <w:t>имающего акт.</w:t>
            </w:r>
          </w:p>
          <w:p w:rsidR="001C311F" w:rsidRPr="003A239A" w:rsidRDefault="001C311F" w:rsidP="004834F0">
            <w:pPr>
              <w:pStyle w:val="ASFKTablenorm"/>
              <w:ind w:left="57" w:right="57"/>
            </w:pPr>
            <w:r w:rsidRPr="00887496">
              <w:t xml:space="preserve">Импорт из </w:t>
            </w:r>
            <w:r w:rsidR="00CD4C32">
              <w:t>OEBS</w:t>
            </w:r>
            <w:r w:rsidRPr="003A239A">
              <w:t>.</w:t>
            </w:r>
          </w:p>
        </w:tc>
      </w:tr>
      <w:tr w:rsidR="001C311F" w:rsidRPr="00B11F4A" w:rsidTr="00E35154">
        <w:trPr>
          <w:trHeight w:val="77"/>
        </w:trPr>
        <w:tc>
          <w:tcPr>
            <w:tcW w:w="2064" w:type="pct"/>
            <w:shd w:val="clear" w:color="auto" w:fill="auto"/>
          </w:tcPr>
          <w:p w:rsidR="001C311F" w:rsidRPr="00B11F4A" w:rsidRDefault="001C311F" w:rsidP="004834F0">
            <w:pPr>
              <w:pStyle w:val="ASFKTablenorm"/>
              <w:ind w:left="57" w:right="57"/>
            </w:pPr>
            <w:r w:rsidRPr="00B11F4A">
              <w:t>Дата</w:t>
            </w:r>
          </w:p>
        </w:tc>
        <w:tc>
          <w:tcPr>
            <w:tcW w:w="2936" w:type="pct"/>
            <w:shd w:val="clear" w:color="auto" w:fill="auto"/>
          </w:tcPr>
          <w:p w:rsidR="001C311F" w:rsidRPr="003A239A" w:rsidRDefault="001C311F" w:rsidP="004834F0">
            <w:pPr>
              <w:pStyle w:val="ASFKTablenorm"/>
              <w:ind w:left="57" w:right="57"/>
            </w:pPr>
            <w:r w:rsidRPr="00B11F4A">
              <w:t>Дата подписи акта принима</w:t>
            </w:r>
            <w:r w:rsidRPr="003A239A">
              <w:t>ющей стороной.</w:t>
            </w:r>
          </w:p>
          <w:p w:rsidR="001C311F" w:rsidRPr="003A239A" w:rsidRDefault="001C311F" w:rsidP="004834F0">
            <w:pPr>
              <w:pStyle w:val="ASFKTablenorm"/>
              <w:ind w:left="57" w:right="57"/>
            </w:pPr>
            <w:r w:rsidRPr="00887496">
              <w:t xml:space="preserve">Импорт из </w:t>
            </w:r>
            <w:r w:rsidR="00CD4C32">
              <w:t>OEBS</w:t>
            </w:r>
            <w:r w:rsidRPr="003A239A">
              <w:t>.</w:t>
            </w:r>
          </w:p>
        </w:tc>
      </w:tr>
      <w:tr w:rsidR="001C311F" w:rsidRPr="00B11F4A" w:rsidTr="00E35154">
        <w:trPr>
          <w:trHeight w:val="77"/>
        </w:trPr>
        <w:tc>
          <w:tcPr>
            <w:tcW w:w="5000" w:type="pct"/>
            <w:gridSpan w:val="2"/>
            <w:shd w:val="clear" w:color="auto" w:fill="auto"/>
          </w:tcPr>
          <w:p w:rsidR="001C311F" w:rsidRPr="003A239A" w:rsidRDefault="001C311F" w:rsidP="004834F0">
            <w:pPr>
              <w:pStyle w:val="ASFKTablenorm"/>
              <w:ind w:left="57" w:right="57"/>
            </w:pPr>
            <w:r>
              <w:t>Поля без группы</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t>Руководитель клиента (упо</w:t>
            </w:r>
            <w:r w:rsidRPr="003A239A">
              <w:t>лномоченное лицо). Должность</w:t>
            </w:r>
          </w:p>
        </w:tc>
        <w:tc>
          <w:tcPr>
            <w:tcW w:w="2936" w:type="pct"/>
            <w:shd w:val="clear" w:color="auto" w:fill="auto"/>
          </w:tcPr>
          <w:p w:rsidR="001C311F" w:rsidRPr="003A239A" w:rsidRDefault="001C311F" w:rsidP="004834F0">
            <w:pPr>
              <w:pStyle w:val="ASFKTablenorm"/>
              <w:ind w:left="57" w:right="57"/>
            </w:pPr>
            <w:r w:rsidRPr="00B11F4A">
              <w:t>Наименование должности рук</w:t>
            </w:r>
            <w:r w:rsidRPr="003A239A">
              <w:t>оводителя клиента.</w:t>
            </w:r>
          </w:p>
          <w:p w:rsidR="001C311F" w:rsidRPr="003A239A" w:rsidRDefault="001C311F" w:rsidP="004834F0">
            <w:pPr>
              <w:pStyle w:val="ASFKTablenorm"/>
              <w:ind w:left="57" w:right="57"/>
            </w:pPr>
            <w:r w:rsidRPr="00887496">
              <w:t xml:space="preserve">Заполняется вручную или выбором из справочника </w:t>
            </w:r>
            <w:r>
              <w:t>«</w:t>
            </w:r>
            <w:r w:rsidRPr="00887496">
              <w:t>Сп</w:t>
            </w:r>
            <w:r w:rsidRPr="001C311F">
              <w:t>и</w:t>
            </w:r>
            <w:r w:rsidRPr="003A239A">
              <w:t>сок сотрудников</w:t>
            </w:r>
            <w:r>
              <w:t>»</w:t>
            </w:r>
            <w:r w:rsidRPr="003A239A">
              <w:t>.</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t>Руководитель клиента (упо</w:t>
            </w:r>
            <w:r w:rsidRPr="003A239A">
              <w:t>лномоченное лицо). Расшифровка подписи</w:t>
            </w:r>
          </w:p>
        </w:tc>
        <w:tc>
          <w:tcPr>
            <w:tcW w:w="2936" w:type="pct"/>
            <w:shd w:val="clear" w:color="auto" w:fill="auto"/>
          </w:tcPr>
          <w:p w:rsidR="001C311F" w:rsidRPr="003A239A" w:rsidRDefault="001C311F" w:rsidP="004834F0">
            <w:pPr>
              <w:pStyle w:val="ASFKTablenorm"/>
              <w:ind w:left="57" w:right="57"/>
            </w:pPr>
            <w:r w:rsidRPr="00B11F4A">
              <w:t>ФИО руководителя кл</w:t>
            </w:r>
            <w:r w:rsidRPr="003A239A">
              <w:t>иента.</w:t>
            </w:r>
          </w:p>
          <w:p w:rsidR="001C311F" w:rsidRPr="003A239A" w:rsidRDefault="001C311F" w:rsidP="004834F0">
            <w:pPr>
              <w:pStyle w:val="ASFKTablenorm"/>
              <w:ind w:left="57" w:right="57"/>
            </w:pPr>
            <w:r w:rsidRPr="00887496">
              <w:t xml:space="preserve">Заполняется вручную или выбором из справочника </w:t>
            </w:r>
            <w:r>
              <w:t>«</w:t>
            </w:r>
            <w:r w:rsidRPr="00887496">
              <w:t>Сп</w:t>
            </w:r>
            <w:r w:rsidRPr="001C311F">
              <w:t>и</w:t>
            </w:r>
            <w:r w:rsidRPr="003A239A">
              <w:t>сок сотрудников</w:t>
            </w:r>
            <w:r>
              <w:t>»</w:t>
            </w:r>
            <w:r w:rsidRPr="003A239A">
              <w:t>.</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t>Главный бухгалтер кл</w:t>
            </w:r>
            <w:r w:rsidRPr="003A239A">
              <w:t>иента (уполном</w:t>
            </w:r>
            <w:r w:rsidRPr="001C311F">
              <w:t>о</w:t>
            </w:r>
            <w:r w:rsidRPr="003A239A">
              <w:t>ченное лицо). Должность</w:t>
            </w:r>
          </w:p>
        </w:tc>
        <w:tc>
          <w:tcPr>
            <w:tcW w:w="2936" w:type="pct"/>
            <w:shd w:val="clear" w:color="auto" w:fill="auto"/>
          </w:tcPr>
          <w:p w:rsidR="001C311F" w:rsidRPr="003A239A" w:rsidRDefault="001C311F" w:rsidP="004834F0">
            <w:pPr>
              <w:pStyle w:val="ASFKTablenorm"/>
              <w:ind w:left="57" w:right="57"/>
            </w:pPr>
            <w:r w:rsidRPr="00B11F4A">
              <w:t>Наименование должно</w:t>
            </w:r>
            <w:r w:rsidRPr="003A239A">
              <w:t>сти главного бухгалтера клиента.</w:t>
            </w:r>
          </w:p>
          <w:p w:rsidR="001C311F" w:rsidRPr="003A239A" w:rsidRDefault="001C311F" w:rsidP="004834F0">
            <w:pPr>
              <w:pStyle w:val="ASFKTablenorm"/>
              <w:ind w:left="57" w:right="57"/>
            </w:pPr>
            <w:r w:rsidRPr="00887496">
              <w:t xml:space="preserve">Заполняется вручную или выбором из справочника </w:t>
            </w:r>
            <w:r>
              <w:t>«</w:t>
            </w:r>
            <w:r w:rsidRPr="00887496">
              <w:t>Сп</w:t>
            </w:r>
            <w:r w:rsidRPr="001C311F">
              <w:t>и</w:t>
            </w:r>
            <w:r w:rsidRPr="003A239A">
              <w:t>сок сотрудников</w:t>
            </w:r>
            <w:r>
              <w:t>»</w:t>
            </w:r>
            <w:r w:rsidRPr="003A239A">
              <w:t>.</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t>Главный бухгалтер кл</w:t>
            </w:r>
            <w:r w:rsidRPr="003A239A">
              <w:t>иента (уполном</w:t>
            </w:r>
            <w:r w:rsidRPr="001C311F">
              <w:t>о</w:t>
            </w:r>
            <w:r w:rsidRPr="003A239A">
              <w:t>ченное лицо). Расшифровка подписи</w:t>
            </w:r>
          </w:p>
        </w:tc>
        <w:tc>
          <w:tcPr>
            <w:tcW w:w="2936" w:type="pct"/>
            <w:shd w:val="clear" w:color="auto" w:fill="auto"/>
          </w:tcPr>
          <w:p w:rsidR="001C311F" w:rsidRPr="003A239A" w:rsidRDefault="001C311F" w:rsidP="004834F0">
            <w:pPr>
              <w:pStyle w:val="ASFKTablenorm"/>
              <w:ind w:left="57" w:right="57"/>
            </w:pPr>
            <w:r w:rsidRPr="00B11F4A">
              <w:t>ФИО главного бухгалтера кл</w:t>
            </w:r>
            <w:r w:rsidRPr="003A239A">
              <w:t>иента.</w:t>
            </w:r>
          </w:p>
          <w:p w:rsidR="001C311F" w:rsidRPr="003A239A" w:rsidRDefault="001C311F" w:rsidP="004834F0">
            <w:pPr>
              <w:pStyle w:val="ASFKTablenorm"/>
              <w:ind w:left="57" w:right="57"/>
            </w:pPr>
            <w:r w:rsidRPr="00887496">
              <w:t xml:space="preserve">Заполняется вручную или выбором из справочника </w:t>
            </w:r>
            <w:r>
              <w:t>«</w:t>
            </w:r>
            <w:r w:rsidRPr="00887496">
              <w:t>Сп</w:t>
            </w:r>
            <w:r w:rsidRPr="001C311F">
              <w:t>и</w:t>
            </w:r>
            <w:r w:rsidRPr="003A239A">
              <w:t>сок сотрудников</w:t>
            </w:r>
            <w:r>
              <w:t>»</w:t>
            </w:r>
            <w:r w:rsidRPr="003A239A">
              <w:t>.</w:t>
            </w:r>
          </w:p>
        </w:tc>
      </w:tr>
      <w:tr w:rsidR="001C311F" w:rsidRPr="00B11F4A" w:rsidTr="00E35154">
        <w:trPr>
          <w:trHeight w:val="77"/>
        </w:trPr>
        <w:tc>
          <w:tcPr>
            <w:tcW w:w="2064" w:type="pct"/>
            <w:shd w:val="clear" w:color="auto" w:fill="auto"/>
          </w:tcPr>
          <w:p w:rsidR="001C311F" w:rsidRPr="00B11F4A" w:rsidRDefault="001C311F" w:rsidP="004834F0">
            <w:pPr>
              <w:pStyle w:val="ASFKTablenorm"/>
              <w:ind w:left="57" w:right="57"/>
            </w:pPr>
            <w:r w:rsidRPr="00B11F4A">
              <w:t>Дата</w:t>
            </w:r>
          </w:p>
        </w:tc>
        <w:tc>
          <w:tcPr>
            <w:tcW w:w="2936" w:type="pct"/>
            <w:shd w:val="clear" w:color="auto" w:fill="auto"/>
          </w:tcPr>
          <w:p w:rsidR="001C311F" w:rsidRDefault="001C311F" w:rsidP="004834F0">
            <w:pPr>
              <w:pStyle w:val="ASFKTablenorm"/>
              <w:ind w:left="57" w:right="57"/>
            </w:pPr>
            <w:r w:rsidRPr="00B11F4A">
              <w:t xml:space="preserve">Дата утверждения (подписания) акта клиентом. </w:t>
            </w:r>
          </w:p>
          <w:p w:rsidR="001C311F" w:rsidRPr="003A239A" w:rsidRDefault="001C311F" w:rsidP="004834F0">
            <w:pPr>
              <w:pStyle w:val="ASFKTablenorm"/>
              <w:ind w:left="57" w:right="57"/>
            </w:pPr>
            <w:r w:rsidRPr="00B11F4A">
              <w:t>З</w:t>
            </w:r>
            <w:r w:rsidRPr="003A239A">
              <w:t>аполняе</w:t>
            </w:r>
            <w:r w:rsidRPr="001435C5">
              <w:t>т</w:t>
            </w:r>
            <w:r w:rsidRPr="003A239A">
              <w:t xml:space="preserve">ся вручную или выбором </w:t>
            </w:r>
            <w:r>
              <w:t xml:space="preserve">даты </w:t>
            </w:r>
            <w:r w:rsidRPr="003A239A">
              <w:t>из календаря.</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t>Дата регистрации в ФК, органе ФК о</w:t>
            </w:r>
            <w:r w:rsidRPr="001C311F">
              <w:t>т</w:t>
            </w:r>
            <w:r w:rsidRPr="003A239A">
              <w:t>правителя</w:t>
            </w:r>
          </w:p>
        </w:tc>
        <w:tc>
          <w:tcPr>
            <w:tcW w:w="2936" w:type="pct"/>
            <w:shd w:val="clear" w:color="auto" w:fill="auto"/>
          </w:tcPr>
          <w:p w:rsidR="001C311F" w:rsidRPr="003A239A" w:rsidRDefault="001C311F" w:rsidP="004834F0">
            <w:pPr>
              <w:pStyle w:val="ASFKTablenorm"/>
              <w:ind w:left="57" w:right="57"/>
            </w:pPr>
            <w:r w:rsidRPr="00B11F4A">
              <w:t>Дата регистрации в органе ФК отправителя.</w:t>
            </w:r>
          </w:p>
          <w:p w:rsidR="001C311F" w:rsidRPr="003A239A" w:rsidRDefault="001C311F" w:rsidP="004834F0">
            <w:pPr>
              <w:pStyle w:val="ASFKTablenorm"/>
              <w:ind w:left="57" w:right="57"/>
            </w:pPr>
            <w:r>
              <w:t>Присылается</w:t>
            </w:r>
            <w:r w:rsidRPr="003A239A">
              <w:t xml:space="preserve"> из </w:t>
            </w:r>
            <w:r w:rsidR="00CD4C32">
              <w:t>OEBS</w:t>
            </w:r>
            <w:r w:rsidRPr="003A239A">
              <w:t>.</w:t>
            </w:r>
            <w:r>
              <w:t xml:space="preserve"> </w:t>
            </w:r>
            <w:r w:rsidRPr="00887496">
              <w:t>Закрыто для редактирования</w:t>
            </w:r>
            <w:r w:rsidRPr="003A239A">
              <w:t>.</w:t>
            </w:r>
          </w:p>
        </w:tc>
      </w:tr>
      <w:tr w:rsidR="001C311F" w:rsidRPr="00B11F4A" w:rsidTr="00E35154">
        <w:trPr>
          <w:trHeight w:val="77"/>
        </w:trPr>
        <w:tc>
          <w:tcPr>
            <w:tcW w:w="2064" w:type="pct"/>
            <w:shd w:val="clear" w:color="auto" w:fill="auto"/>
          </w:tcPr>
          <w:p w:rsidR="001C311F" w:rsidRPr="003A239A" w:rsidRDefault="001C311F" w:rsidP="004834F0">
            <w:pPr>
              <w:pStyle w:val="ASFKTablenorm"/>
              <w:ind w:left="57" w:right="57"/>
            </w:pPr>
            <w:r w:rsidRPr="00B11F4A">
              <w:lastRenderedPageBreak/>
              <w:t>Дата регистрации в ФК, органе ФК п</w:t>
            </w:r>
            <w:r w:rsidRPr="001C311F">
              <w:t>о</w:t>
            </w:r>
            <w:r w:rsidRPr="003A239A">
              <w:t>лучателя</w:t>
            </w:r>
          </w:p>
        </w:tc>
        <w:tc>
          <w:tcPr>
            <w:tcW w:w="2936" w:type="pct"/>
            <w:shd w:val="clear" w:color="auto" w:fill="auto"/>
          </w:tcPr>
          <w:p w:rsidR="001C311F" w:rsidRPr="003A239A" w:rsidRDefault="001C311F" w:rsidP="004834F0">
            <w:pPr>
              <w:pStyle w:val="ASFKTablenorm"/>
              <w:ind w:left="57" w:right="57"/>
            </w:pPr>
            <w:r w:rsidRPr="00B11F4A">
              <w:t>Дата регистрации в органе ФК получателя.</w:t>
            </w:r>
          </w:p>
          <w:p w:rsidR="001C311F" w:rsidRPr="003A239A" w:rsidRDefault="001C311F" w:rsidP="004834F0">
            <w:pPr>
              <w:pStyle w:val="ASFKTablenorm"/>
              <w:ind w:left="57" w:right="57"/>
            </w:pPr>
            <w:r>
              <w:t>Присылается</w:t>
            </w:r>
            <w:r w:rsidRPr="003A239A">
              <w:t xml:space="preserve"> из </w:t>
            </w:r>
            <w:r w:rsidR="00CD4C32">
              <w:t>OEBS</w:t>
            </w:r>
            <w:r w:rsidRPr="003A239A">
              <w:t>.</w:t>
            </w:r>
            <w:r>
              <w:t xml:space="preserve"> </w:t>
            </w:r>
            <w:r w:rsidRPr="00887496">
              <w:t>Закрыто для редактирования</w:t>
            </w:r>
            <w:r w:rsidRPr="003A239A">
              <w:t>.</w:t>
            </w:r>
          </w:p>
        </w:tc>
      </w:tr>
    </w:tbl>
    <w:p w:rsidR="00F84DEF" w:rsidRPr="00424CF0" w:rsidRDefault="00F84DEF" w:rsidP="00F84DEF">
      <w:pPr>
        <w:pStyle w:val="32"/>
      </w:pPr>
      <w:bookmarkStart w:id="1744" w:name="_Ref299363182"/>
      <w:bookmarkStart w:id="1745" w:name="_Toc409449239"/>
      <w:bookmarkStart w:id="1746" w:name="_Toc421171951"/>
      <w:bookmarkStart w:id="1747" w:name="_Toc433824910"/>
      <w:bookmarkStart w:id="1748" w:name="_Toc468807665"/>
      <w:bookmarkStart w:id="1749" w:name="_Toc126831997"/>
      <w:r w:rsidRPr="00424CF0">
        <w:t>Акт приемки-передачи показателей лицевого счета по учету средств, поступающих во временное распоряжение учреждения</w:t>
      </w:r>
      <w:bookmarkEnd w:id="1744"/>
      <w:bookmarkEnd w:id="1745"/>
      <w:bookmarkEnd w:id="1746"/>
      <w:bookmarkEnd w:id="1747"/>
      <w:bookmarkEnd w:id="1748"/>
      <w:bookmarkEnd w:id="1749"/>
    </w:p>
    <w:p w:rsidR="00880497" w:rsidRPr="00880497" w:rsidRDefault="00880497" w:rsidP="00880497">
      <w:pPr>
        <w:pStyle w:val="ASFKNormal"/>
      </w:pPr>
      <w:r w:rsidRPr="00880497">
        <w:t>Документ «Акт приемки-передачи показателей лицевого счета по учету средств, поступающих во временное распоряжение учреждения» предназначен для передачи показателей, отраженных на ЛС одного ПБС другому.</w:t>
      </w:r>
    </w:p>
    <w:p w:rsidR="00F84DEF" w:rsidRPr="00424CF0" w:rsidRDefault="00880497" w:rsidP="00880497">
      <w:pPr>
        <w:pStyle w:val="ASFKNormal"/>
      </w:pPr>
      <w:r w:rsidRPr="00880497">
        <w:t xml:space="preserve">Документ «Акт приемки-передачи показателей лицевого счета по учету средств, поступающих во временное распоряжение учреждения (входящий)» (РАР) передается из </w:t>
      </w:r>
      <w:r w:rsidR="00CD4C32">
        <w:t>OEBS</w:t>
      </w:r>
      <w:r w:rsidRPr="00880497">
        <w:t xml:space="preserve">, затем на его основании (при помощи выбора родительского документа) создается документ «Акт приемки-передачи показателей лицевого счета по учету средств, поступающих во временное распоряжение учреждения (исходящий)», заполняются поля подписей, исходящий документ отправляется в </w:t>
      </w:r>
      <w:r w:rsidR="00CD4C32">
        <w:t>OEBS</w:t>
      </w:r>
      <w:r w:rsidR="00F84DEF" w:rsidRPr="00424CF0">
        <w:t>.</w:t>
      </w:r>
    </w:p>
    <w:p w:rsidR="00F84DEF" w:rsidRPr="00B262F9" w:rsidRDefault="00F84DEF" w:rsidP="00F84DEF">
      <w:pPr>
        <w:pStyle w:val="ASFKNormal"/>
      </w:pPr>
      <w:r w:rsidRPr="00424CF0">
        <w:t xml:space="preserve">Для работы с документами </w:t>
      </w:r>
      <w:r>
        <w:t>«</w:t>
      </w:r>
      <w:r w:rsidRPr="00424CF0">
        <w:t>Акт приемки-передачи показателей лицевого счета по уч</w:t>
      </w:r>
      <w:r w:rsidRPr="00F84DEF">
        <w:t>е</w:t>
      </w:r>
      <w:r w:rsidRPr="00424CF0">
        <w:t>ту средств, поступающих во временное распоряжение учреждения</w:t>
      </w:r>
      <w:r>
        <w:t>»</w:t>
      </w:r>
      <w:r w:rsidRPr="00424CF0">
        <w:t xml:space="preserve"> следует перейти в пункт меню </w:t>
      </w:r>
      <w:r>
        <w:t>«</w:t>
      </w:r>
      <w:r w:rsidRPr="00424CF0">
        <w:t>Документы</w:t>
      </w:r>
      <w:r>
        <w:t xml:space="preserve"> – </w:t>
      </w:r>
      <w:r w:rsidRPr="00424CF0">
        <w:t>Реорганизация</w:t>
      </w:r>
      <w:r>
        <w:t xml:space="preserve"> – </w:t>
      </w:r>
      <w:r w:rsidRPr="00424CF0">
        <w:t>Акт приемки-передачи показателей лицевого счета по учету СВР</w:t>
      </w:r>
      <w:r>
        <w:t>»</w:t>
      </w:r>
      <w:r w:rsidRPr="00424CF0">
        <w:t xml:space="preserve">. Откроется ЭФ списка документов, представленная на </w:t>
      </w:r>
      <w:r>
        <w:t>рисунке </w:t>
      </w:r>
      <w:r w:rsidRPr="00424CF0">
        <w:fldChar w:fldCharType="begin"/>
      </w:r>
      <w:r w:rsidRPr="00424CF0">
        <w:instrText xml:space="preserve"> REF _Ref246156549 \h  \* MERGEFORMAT </w:instrText>
      </w:r>
      <w:r w:rsidRPr="00424CF0">
        <w:fldChar w:fldCharType="separate"/>
      </w:r>
      <w:r w:rsidR="008B57BF">
        <w:t>260</w:t>
      </w:r>
      <w:r w:rsidRPr="00424CF0">
        <w:fldChar w:fldCharType="end"/>
      </w:r>
      <w:r w:rsidRPr="00424CF0">
        <w:t>.</w:t>
      </w:r>
    </w:p>
    <w:p w:rsidR="00F84DEF" w:rsidRPr="00D0193D" w:rsidRDefault="000C571B" w:rsidP="00F84DEF">
      <w:pPr>
        <w:pStyle w:val="ASFKFigure"/>
      </w:pPr>
      <w:r>
        <w:rPr>
          <w:noProof/>
        </w:rPr>
        <w:drawing>
          <wp:inline distT="0" distB="0" distL="0" distR="0">
            <wp:extent cx="6125845" cy="4208145"/>
            <wp:effectExtent l="0" t="0" r="0" b="0"/>
            <wp:docPr id="353" name="Рисунок 3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5845" cy="4208145"/>
                    </a:xfrm>
                    <a:prstGeom prst="rect">
                      <a:avLst/>
                    </a:prstGeom>
                    <a:noFill/>
                    <a:ln>
                      <a:noFill/>
                    </a:ln>
                  </pic:spPr>
                </pic:pic>
              </a:graphicData>
            </a:graphic>
          </wp:inline>
        </w:drawing>
      </w:r>
    </w:p>
    <w:p w:rsidR="00F84DEF" w:rsidRPr="00424CF0" w:rsidRDefault="002F0B80" w:rsidP="00F84DEF">
      <w:pPr>
        <w:pStyle w:val="ASFKFigName"/>
      </w:pPr>
      <w:fldSimple w:instr=" SEQ Рисунок \* ARABIC ">
        <w:bookmarkStart w:id="1750" w:name="_Ref246156549"/>
        <w:bookmarkStart w:id="1751" w:name="_Toc126832551"/>
        <w:r w:rsidR="008B57BF">
          <w:rPr>
            <w:noProof/>
          </w:rPr>
          <w:t>260</w:t>
        </w:r>
        <w:bookmarkEnd w:id="1750"/>
      </w:fldSimple>
      <w:r w:rsidR="00F84DEF" w:rsidRPr="00424CF0">
        <w:t xml:space="preserve">. ЭФ списка документов </w:t>
      </w:r>
      <w:r w:rsidR="00F84DEF">
        <w:t>«</w:t>
      </w:r>
      <w:r w:rsidR="00F84DEF" w:rsidRPr="00424CF0">
        <w:t>Акт приемки-передачи показателей лицевого счета по учету средств, поступающих во временное ра</w:t>
      </w:r>
      <w:r w:rsidR="00F84DEF" w:rsidRPr="00D0193D">
        <w:t>с</w:t>
      </w:r>
      <w:r w:rsidR="00F84DEF" w:rsidRPr="00424CF0">
        <w:t>поряжение учреждения</w:t>
      </w:r>
      <w:r w:rsidR="00F84DEF">
        <w:t>»</w:t>
      </w:r>
      <w:bookmarkEnd w:id="1751"/>
    </w:p>
    <w:p w:rsidR="00F84DEF" w:rsidRPr="00424CF0" w:rsidRDefault="00F84DEF" w:rsidP="00F84DEF">
      <w:pPr>
        <w:pStyle w:val="41"/>
      </w:pPr>
      <w:r w:rsidRPr="00424CF0">
        <w:t>Доступные операции</w:t>
      </w:r>
    </w:p>
    <w:p w:rsidR="00F84DEF" w:rsidRPr="00424CF0" w:rsidRDefault="00F84DEF" w:rsidP="00F84DEF">
      <w:pPr>
        <w:pStyle w:val="ASFKNormal"/>
      </w:pPr>
      <w:r w:rsidRPr="00424CF0">
        <w:t xml:space="preserve">На АРМ </w:t>
      </w:r>
      <w:r w:rsidR="005E00E1">
        <w:t>НУБП</w:t>
      </w:r>
      <w:r w:rsidRPr="00424CF0">
        <w:t xml:space="preserve"> доступны следующие операции над документом:</w:t>
      </w:r>
    </w:p>
    <w:p w:rsidR="00F84DEF" w:rsidRPr="00424CF0" w:rsidRDefault="00F84DEF" w:rsidP="00F84DEF">
      <w:pPr>
        <w:pStyle w:val="ASFKListmark1"/>
      </w:pPr>
      <w:r w:rsidRPr="00424CF0">
        <w:lastRenderedPageBreak/>
        <w:t>просмотр и редактирование;</w:t>
      </w:r>
    </w:p>
    <w:p w:rsidR="00F84DEF" w:rsidRPr="00424CF0" w:rsidRDefault="00F84DEF" w:rsidP="00F84DEF">
      <w:pPr>
        <w:pStyle w:val="ASFKListmark1"/>
      </w:pPr>
      <w:r w:rsidRPr="00424CF0">
        <w:t>удаление;</w:t>
      </w:r>
    </w:p>
    <w:p w:rsidR="00F84DEF" w:rsidRPr="00424CF0" w:rsidRDefault="00F84DEF" w:rsidP="00F84DEF">
      <w:pPr>
        <w:pStyle w:val="ASFKListmark1"/>
      </w:pPr>
      <w:r>
        <w:t>проверка ЭП</w:t>
      </w:r>
      <w:r w:rsidRPr="00424CF0">
        <w:t>;</w:t>
      </w:r>
    </w:p>
    <w:p w:rsidR="00F84DEF" w:rsidRPr="00424CF0" w:rsidRDefault="00F84DEF" w:rsidP="00F84DEF">
      <w:pPr>
        <w:pStyle w:val="ASFKListmark1"/>
      </w:pPr>
      <w:r w:rsidRPr="00424CF0">
        <w:t>печать;</w:t>
      </w:r>
    </w:p>
    <w:p w:rsidR="00F84DEF" w:rsidRPr="00424CF0" w:rsidRDefault="00F84DEF" w:rsidP="00F84DEF">
      <w:pPr>
        <w:pStyle w:val="ASFKListmark1"/>
      </w:pPr>
      <w:r w:rsidRPr="00424CF0">
        <w:t>отправка в УФК, ЦАФК.</w:t>
      </w:r>
    </w:p>
    <w:p w:rsidR="00F84DEF" w:rsidRPr="00424CF0" w:rsidRDefault="00F84DEF" w:rsidP="00F84DEF">
      <w:pPr>
        <w:pStyle w:val="41"/>
      </w:pPr>
      <w:r w:rsidRPr="00424CF0">
        <w:t>Экранная форма документа</w:t>
      </w:r>
    </w:p>
    <w:p w:rsidR="00F84DEF" w:rsidRPr="00424CF0" w:rsidRDefault="00F84DEF" w:rsidP="00F84DEF">
      <w:pPr>
        <w:pStyle w:val="ASFKNormal"/>
      </w:pPr>
      <w:r w:rsidRPr="00424CF0">
        <w:t xml:space="preserve">ЭФ документа </w:t>
      </w:r>
      <w:r>
        <w:t>«</w:t>
      </w:r>
      <w:r w:rsidRPr="00424CF0">
        <w:t>Акт приемки-передачи показателей лицевого счета по учету средств, поступа</w:t>
      </w:r>
      <w:r w:rsidRPr="00D0193D">
        <w:t>ю</w:t>
      </w:r>
      <w:r w:rsidRPr="00424CF0">
        <w:t>щих во временное распоряжение учреждения</w:t>
      </w:r>
      <w:r>
        <w:t>»</w:t>
      </w:r>
      <w:r w:rsidRPr="00424CF0">
        <w:t xml:space="preserve"> представлена на </w:t>
      </w:r>
      <w:r>
        <w:t>рисунке </w:t>
      </w:r>
      <w:r w:rsidRPr="00424CF0">
        <w:fldChar w:fldCharType="begin"/>
      </w:r>
      <w:r w:rsidRPr="00424CF0">
        <w:instrText xml:space="preserve"> REF _Ref246156552 \h  \* MERGEFORMAT </w:instrText>
      </w:r>
      <w:r w:rsidRPr="00424CF0">
        <w:fldChar w:fldCharType="separate"/>
      </w:r>
      <w:r w:rsidR="008B57BF">
        <w:t>261</w:t>
      </w:r>
      <w:r w:rsidRPr="00424CF0">
        <w:fldChar w:fldCharType="end"/>
      </w:r>
      <w:r w:rsidRPr="00424CF0">
        <w:t>. Форма соде</w:t>
      </w:r>
      <w:r w:rsidRPr="00D0193D">
        <w:t>р</w:t>
      </w:r>
      <w:r w:rsidRPr="00424CF0">
        <w:t>жит следующие закладки:</w:t>
      </w:r>
    </w:p>
    <w:p w:rsidR="00F84DEF" w:rsidRPr="00424CF0" w:rsidRDefault="00F84DEF" w:rsidP="00F84DEF">
      <w:pPr>
        <w:pStyle w:val="ASFKListmark1"/>
      </w:pPr>
      <w:r>
        <w:t>«</w:t>
      </w:r>
      <w:r w:rsidRPr="00424CF0">
        <w:t>Документ (1)</w:t>
      </w:r>
      <w:r>
        <w:t>»;</w:t>
      </w:r>
    </w:p>
    <w:p w:rsidR="00F84DEF" w:rsidRPr="00424CF0" w:rsidRDefault="00F84DEF" w:rsidP="00F84DEF">
      <w:pPr>
        <w:pStyle w:val="ASFKListmark1"/>
      </w:pPr>
      <w:r>
        <w:t>«</w:t>
      </w:r>
      <w:r w:rsidRPr="00424CF0">
        <w:t>Дополнительные атрибуты (2)</w:t>
      </w:r>
      <w:r>
        <w:t>»;</w:t>
      </w:r>
    </w:p>
    <w:p w:rsidR="00F84DEF" w:rsidRPr="00424CF0" w:rsidRDefault="00F84DEF" w:rsidP="00F84DEF">
      <w:pPr>
        <w:pStyle w:val="ASFKListmark1"/>
      </w:pPr>
      <w:r>
        <w:t>«</w:t>
      </w:r>
      <w:r w:rsidRPr="00424CF0">
        <w:t>Системные атрибуты</w:t>
      </w:r>
      <w:r>
        <w:t>»;</w:t>
      </w:r>
    </w:p>
    <w:p w:rsidR="00F84DEF" w:rsidRPr="00424CF0" w:rsidRDefault="00F84DEF" w:rsidP="00F84DEF">
      <w:pPr>
        <w:pStyle w:val="ASFKListmark1"/>
      </w:pPr>
      <w:r>
        <w:t>«</w:t>
      </w:r>
      <w:r w:rsidRPr="00424CF0">
        <w:t>Протоколы</w:t>
      </w:r>
      <w:r>
        <w:t>»</w:t>
      </w:r>
      <w:r w:rsidRPr="00424CF0">
        <w:t>.</w:t>
      </w:r>
    </w:p>
    <w:p w:rsidR="00F84DEF" w:rsidRPr="00424CF0" w:rsidRDefault="000C571B" w:rsidP="00F84DEF">
      <w:pPr>
        <w:pStyle w:val="ASFKFigure"/>
      </w:pPr>
      <w:r>
        <w:rPr>
          <w:noProof/>
        </w:rPr>
        <w:drawing>
          <wp:inline distT="0" distB="0" distL="0" distR="0">
            <wp:extent cx="6125845" cy="3755390"/>
            <wp:effectExtent l="0" t="0" r="0" b="0"/>
            <wp:docPr id="354" name="Рисунок 3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0"/>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125845" cy="3755390"/>
                    </a:xfrm>
                    <a:prstGeom prst="rect">
                      <a:avLst/>
                    </a:prstGeom>
                    <a:noFill/>
                    <a:ln>
                      <a:noFill/>
                    </a:ln>
                  </pic:spPr>
                </pic:pic>
              </a:graphicData>
            </a:graphic>
          </wp:inline>
        </w:drawing>
      </w:r>
    </w:p>
    <w:p w:rsidR="00F84DEF" w:rsidRPr="00424CF0" w:rsidRDefault="002F0B80" w:rsidP="00F84DEF">
      <w:pPr>
        <w:pStyle w:val="ASFKFigName"/>
      </w:pPr>
      <w:fldSimple w:instr=" SEQ Рисунок \* ARABIC ">
        <w:bookmarkStart w:id="1752" w:name="_Ref246156552"/>
        <w:bookmarkStart w:id="1753" w:name="_Toc126832552"/>
        <w:r w:rsidR="008B57BF">
          <w:rPr>
            <w:noProof/>
          </w:rPr>
          <w:t>261</w:t>
        </w:r>
        <w:bookmarkEnd w:id="1752"/>
      </w:fldSimple>
      <w:r w:rsidR="00F84DEF" w:rsidRPr="00424CF0">
        <w:t xml:space="preserve">. ЭФ </w:t>
      </w:r>
      <w:r w:rsidR="00F84DEF">
        <w:t>документа «</w:t>
      </w:r>
      <w:r w:rsidR="00F84DEF" w:rsidRPr="00424CF0">
        <w:t>Акт приемки-передачи показателей лицевого счета по учету средств, поступающих во временное распоряжение учреждения</w:t>
      </w:r>
      <w:r w:rsidR="00F84DEF">
        <w:t>», закладки «</w:t>
      </w:r>
      <w:r w:rsidR="00F84DEF" w:rsidRPr="00424CF0">
        <w:t>Документ (1)</w:t>
      </w:r>
      <w:r w:rsidR="00F84DEF">
        <w:t>»</w:t>
      </w:r>
      <w:bookmarkEnd w:id="1753"/>
    </w:p>
    <w:p w:rsidR="00F84DEF" w:rsidRPr="00424CF0" w:rsidRDefault="00F84DEF" w:rsidP="00F84DEF">
      <w:pPr>
        <w:pStyle w:val="ASFKNormal"/>
      </w:pPr>
      <w:r w:rsidRPr="00424CF0">
        <w:t>Перечень полей</w:t>
      </w:r>
      <w:r>
        <w:t xml:space="preserve"> документа «</w:t>
      </w:r>
      <w:r w:rsidRPr="00424CF0">
        <w:t>Акт приемки-передачи показателей лицевого счета по уч</w:t>
      </w:r>
      <w:r w:rsidRPr="00F84DEF">
        <w:t>е</w:t>
      </w:r>
      <w:r w:rsidRPr="00424CF0">
        <w:t>ту средств, поступающих во временное распоряжение учреждения</w:t>
      </w:r>
      <w:r>
        <w:t>», закладки «</w:t>
      </w:r>
      <w:r w:rsidRPr="00424CF0">
        <w:t>Документ (1)</w:t>
      </w:r>
      <w:r>
        <w:t>»</w:t>
      </w:r>
      <w:r w:rsidRPr="00424CF0">
        <w:t xml:space="preserve"> приведен в </w:t>
      </w:r>
      <w:r>
        <w:t>таблице </w:t>
      </w:r>
      <w:r w:rsidRPr="00424CF0">
        <w:fldChar w:fldCharType="begin"/>
      </w:r>
      <w:r w:rsidRPr="00424CF0">
        <w:instrText xml:space="preserve"> REF _Ref317611335 \h  \* MERGEFORMAT </w:instrText>
      </w:r>
      <w:r w:rsidRPr="00424CF0">
        <w:fldChar w:fldCharType="separate"/>
      </w:r>
      <w:r w:rsidR="008B57BF">
        <w:t>168</w:t>
      </w:r>
      <w:r w:rsidRPr="00424CF0">
        <w:fldChar w:fldCharType="end"/>
      </w:r>
      <w:r w:rsidRPr="00424CF0">
        <w:t>.</w:t>
      </w:r>
    </w:p>
    <w:p w:rsidR="00F84DEF" w:rsidRPr="00424CF0" w:rsidRDefault="000B34EE" w:rsidP="00F84DEF">
      <w:pPr>
        <w:pStyle w:val="ASFKNameTable"/>
      </w:pPr>
      <w:r>
        <w:rPr>
          <w:noProof/>
        </w:rPr>
        <w:fldChar w:fldCharType="begin"/>
      </w:r>
      <w:r>
        <w:rPr>
          <w:noProof/>
        </w:rPr>
        <w:instrText xml:space="preserve"> SEQ Таблица \* ARABIC </w:instrText>
      </w:r>
      <w:r>
        <w:rPr>
          <w:noProof/>
        </w:rPr>
        <w:fldChar w:fldCharType="separate"/>
      </w:r>
      <w:bookmarkStart w:id="1754" w:name="_Ref317611335"/>
      <w:bookmarkStart w:id="1755" w:name="_Toc126832215"/>
      <w:r w:rsidR="008B57BF">
        <w:rPr>
          <w:noProof/>
        </w:rPr>
        <w:t>168</w:t>
      </w:r>
      <w:bookmarkEnd w:id="1754"/>
      <w:r>
        <w:rPr>
          <w:noProof/>
        </w:rPr>
        <w:fldChar w:fldCharType="end"/>
      </w:r>
      <w:r w:rsidR="00F84DEF" w:rsidRPr="00424CF0">
        <w:t xml:space="preserve">. Описание полей документа </w:t>
      </w:r>
      <w:r w:rsidR="00F84DEF">
        <w:t>«</w:t>
      </w:r>
      <w:r w:rsidR="00F84DEF" w:rsidRPr="00424CF0">
        <w:t>Акт приемки-передачи показателей л</w:t>
      </w:r>
      <w:r w:rsidR="00F84DEF" w:rsidRPr="00CA3543">
        <w:t>и</w:t>
      </w:r>
      <w:r w:rsidR="00F84DEF" w:rsidRPr="00424CF0">
        <w:t>цевого счета по учету средств, поступающих во временное распоряжение учр</w:t>
      </w:r>
      <w:r w:rsidR="00F84DEF" w:rsidRPr="00D0193D">
        <w:t>е</w:t>
      </w:r>
      <w:r w:rsidR="00F84DEF" w:rsidRPr="00424CF0">
        <w:t>ждения</w:t>
      </w:r>
      <w:r w:rsidR="00F84DEF">
        <w:t>», закладки «</w:t>
      </w:r>
      <w:r w:rsidR="00F84DEF" w:rsidRPr="00424CF0">
        <w:t>Документ (1)</w:t>
      </w:r>
      <w:r w:rsidR="00F84DEF">
        <w:t>»</w:t>
      </w:r>
      <w:bookmarkEnd w:id="175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F84DEF" w:rsidRPr="00B11F4A" w:rsidTr="00E35154">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84DEF" w:rsidRPr="00B11F4A" w:rsidRDefault="00F84DEF" w:rsidP="007E0A2F">
            <w:pPr>
              <w:pStyle w:val="ASFKTableHead"/>
            </w:pPr>
            <w:r w:rsidRPr="00B11F4A">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84DEF" w:rsidRPr="00B11F4A" w:rsidRDefault="00F84DEF" w:rsidP="007E0A2F">
            <w:pPr>
              <w:pStyle w:val="ASFKTableHead"/>
            </w:pPr>
            <w:r w:rsidRPr="00B11F4A">
              <w:t>Описание поля</w:t>
            </w:r>
          </w:p>
        </w:tc>
      </w:tr>
      <w:tr w:rsidR="00F84DEF" w:rsidRPr="00B11F4A" w:rsidTr="00E35154">
        <w:tc>
          <w:tcPr>
            <w:tcW w:w="1410" w:type="pct"/>
            <w:shd w:val="clear" w:color="auto" w:fill="auto"/>
          </w:tcPr>
          <w:p w:rsidR="00F84DEF" w:rsidRPr="00B11F4A" w:rsidRDefault="00F84DEF" w:rsidP="004834F0">
            <w:pPr>
              <w:pStyle w:val="ASFKTablenorm"/>
              <w:ind w:left="57" w:right="57"/>
            </w:pPr>
            <w:r w:rsidRPr="00B11F4A">
              <w:t>Номер</w:t>
            </w:r>
          </w:p>
        </w:tc>
        <w:tc>
          <w:tcPr>
            <w:tcW w:w="3590" w:type="pct"/>
            <w:shd w:val="clear" w:color="auto" w:fill="auto"/>
          </w:tcPr>
          <w:p w:rsidR="00F84DEF" w:rsidRPr="003A239A" w:rsidRDefault="00F84DEF" w:rsidP="004834F0">
            <w:pPr>
              <w:pStyle w:val="ASFKTablenorm"/>
              <w:ind w:left="57" w:right="57"/>
            </w:pPr>
            <w:r w:rsidRPr="00B11F4A">
              <w:t xml:space="preserve">Номер ЛС </w:t>
            </w:r>
            <w:r>
              <w:t>реорганизуемого финансового органа</w:t>
            </w:r>
            <w:r w:rsidRPr="003A239A">
              <w:t>.</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rsidRPr="00B11F4A">
              <w:lastRenderedPageBreak/>
              <w:t>Дата акта</w:t>
            </w:r>
          </w:p>
        </w:tc>
        <w:tc>
          <w:tcPr>
            <w:tcW w:w="3590" w:type="pct"/>
            <w:shd w:val="clear" w:color="auto" w:fill="auto"/>
          </w:tcPr>
          <w:p w:rsidR="00F84DEF" w:rsidRPr="003A239A" w:rsidRDefault="00F84DEF" w:rsidP="004834F0">
            <w:pPr>
              <w:pStyle w:val="ASFKTablenorm"/>
              <w:ind w:left="57" w:right="57"/>
            </w:pPr>
            <w:r w:rsidRPr="00B11F4A">
              <w:t>Дата формирования акта</w:t>
            </w:r>
            <w:r w:rsidRPr="003A239A">
              <w:t>.</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rsidRPr="00B11F4A">
              <w:t>Ст.</w:t>
            </w:r>
          </w:p>
        </w:tc>
        <w:tc>
          <w:tcPr>
            <w:tcW w:w="3590" w:type="pct"/>
            <w:shd w:val="clear" w:color="auto" w:fill="auto"/>
          </w:tcPr>
          <w:p w:rsidR="00F84DEF" w:rsidRPr="003A239A" w:rsidRDefault="00F84DEF" w:rsidP="004834F0">
            <w:pPr>
              <w:pStyle w:val="ASFKTablenorm"/>
              <w:ind w:left="57" w:right="57"/>
            </w:pPr>
            <w:r w:rsidRPr="00B11F4A">
              <w:t>Код бизнес-статуса документа. Значение заполняется а</w:t>
            </w:r>
            <w:r w:rsidRPr="002D2D87">
              <w:t>в</w:t>
            </w:r>
            <w:r w:rsidRPr="003A239A">
              <w:t>томатич</w:t>
            </w:r>
            <w:r w:rsidRPr="00A100A5">
              <w:t>е</w:t>
            </w:r>
            <w:r w:rsidRPr="003A239A">
              <w:t xml:space="preserve">ски при обработке или передается из </w:t>
            </w:r>
            <w:r w:rsidR="00CD4C32">
              <w:t>OEBS</w:t>
            </w:r>
            <w:r w:rsidRPr="003A239A">
              <w:t>.</w:t>
            </w:r>
          </w:p>
        </w:tc>
      </w:tr>
      <w:tr w:rsidR="00F84DEF" w:rsidRPr="00B11F4A" w:rsidTr="00E35154">
        <w:tc>
          <w:tcPr>
            <w:tcW w:w="5000" w:type="pct"/>
            <w:gridSpan w:val="2"/>
            <w:shd w:val="clear" w:color="auto" w:fill="auto"/>
          </w:tcPr>
          <w:p w:rsidR="00F84DEF" w:rsidRPr="003A239A" w:rsidRDefault="00F84DEF" w:rsidP="004834F0">
            <w:pPr>
              <w:pStyle w:val="ASFKTablenorm"/>
              <w:ind w:left="57" w:right="57"/>
            </w:pPr>
            <w:r w:rsidRPr="00663920">
              <w:t xml:space="preserve">Группа полей </w:t>
            </w:r>
            <w:r>
              <w:t>«</w:t>
            </w:r>
            <w:r w:rsidRPr="003A239A">
              <w:t>Наименования</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t xml:space="preserve">Орган </w:t>
            </w:r>
            <w:r w:rsidRPr="00B11F4A">
              <w:t>ФК-передающ</w:t>
            </w:r>
            <w:r>
              <w:t>ий</w:t>
            </w:r>
          </w:p>
        </w:tc>
        <w:tc>
          <w:tcPr>
            <w:tcW w:w="3590" w:type="pct"/>
            <w:shd w:val="clear" w:color="auto" w:fill="auto"/>
          </w:tcPr>
          <w:p w:rsidR="00F84DEF" w:rsidRPr="003A239A" w:rsidRDefault="00F84DEF" w:rsidP="004834F0">
            <w:pPr>
              <w:pStyle w:val="ASFKTablenorm"/>
              <w:ind w:left="57" w:right="57"/>
            </w:pPr>
            <w:r w:rsidRPr="00B11F4A">
              <w:t xml:space="preserve">Наименование </w:t>
            </w:r>
            <w:r w:rsidR="00A856E0">
              <w:t>ТОФК</w:t>
            </w:r>
            <w:r w:rsidRPr="00B11F4A">
              <w:t xml:space="preserve"> о</w:t>
            </w:r>
            <w:r w:rsidRPr="003A239A">
              <w:t>тправителя.</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t xml:space="preserve">Орган </w:t>
            </w:r>
            <w:r w:rsidRPr="00B11F4A">
              <w:t>ФК-принимающ</w:t>
            </w:r>
            <w:r>
              <w:t>ий</w:t>
            </w:r>
          </w:p>
        </w:tc>
        <w:tc>
          <w:tcPr>
            <w:tcW w:w="3590" w:type="pct"/>
            <w:shd w:val="clear" w:color="auto" w:fill="auto"/>
          </w:tcPr>
          <w:p w:rsidR="00F84DEF" w:rsidRPr="003A239A" w:rsidRDefault="00F84DEF" w:rsidP="004834F0">
            <w:pPr>
              <w:pStyle w:val="ASFKTablenorm"/>
              <w:ind w:left="57" w:right="57"/>
            </w:pPr>
            <w:r w:rsidRPr="00B11F4A">
              <w:t xml:space="preserve">Наименование </w:t>
            </w:r>
            <w:r w:rsidR="00A856E0">
              <w:t>ТОФК</w:t>
            </w:r>
            <w:r w:rsidRPr="00B11F4A">
              <w:t xml:space="preserve"> п</w:t>
            </w:r>
            <w:r w:rsidRPr="003A239A">
              <w:t>олучателя.</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rsidRPr="00B11F4A">
              <w:t>ПБС</w:t>
            </w:r>
          </w:p>
        </w:tc>
        <w:tc>
          <w:tcPr>
            <w:tcW w:w="3590" w:type="pct"/>
            <w:shd w:val="clear" w:color="auto" w:fill="auto"/>
          </w:tcPr>
          <w:p w:rsidR="00F84DEF" w:rsidRPr="003A239A" w:rsidRDefault="00F84DEF" w:rsidP="004834F0">
            <w:pPr>
              <w:pStyle w:val="ASFKTablenorm"/>
              <w:ind w:left="57" w:right="57"/>
            </w:pPr>
            <w:r w:rsidRPr="00B11F4A">
              <w:t>Наименование ПБС</w:t>
            </w:r>
            <w:r w:rsidRPr="003A239A">
              <w:t>.</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rsidRPr="00B11F4A">
              <w:t>ГРБС</w:t>
            </w:r>
          </w:p>
        </w:tc>
        <w:tc>
          <w:tcPr>
            <w:tcW w:w="3590" w:type="pct"/>
            <w:shd w:val="clear" w:color="auto" w:fill="auto"/>
          </w:tcPr>
          <w:p w:rsidR="00F84DEF" w:rsidRPr="003A239A" w:rsidRDefault="00F84DEF" w:rsidP="004834F0">
            <w:pPr>
              <w:pStyle w:val="ASFKTablenorm"/>
              <w:ind w:left="57" w:right="57"/>
            </w:pPr>
            <w:r w:rsidRPr="00B11F4A">
              <w:t>Наименование ГРБС</w:t>
            </w:r>
            <w:r w:rsidRPr="003A239A">
              <w:t>.</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rsidRPr="00B11F4A">
              <w:t>Бюджет</w:t>
            </w:r>
          </w:p>
        </w:tc>
        <w:tc>
          <w:tcPr>
            <w:tcW w:w="3590" w:type="pct"/>
            <w:shd w:val="clear" w:color="auto" w:fill="auto"/>
          </w:tcPr>
          <w:p w:rsidR="00F84DEF" w:rsidRPr="003A239A" w:rsidRDefault="00F84DEF" w:rsidP="004834F0">
            <w:pPr>
              <w:pStyle w:val="ASFKTablenorm"/>
              <w:ind w:left="57" w:right="57"/>
            </w:pPr>
            <w:r w:rsidRPr="00B11F4A">
              <w:t>Наименование бюджета для ЛС клиента, являющегося уч</w:t>
            </w:r>
            <w:r w:rsidRPr="003A239A">
              <w:t>астником бюджетного процесса.</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3A239A" w:rsidRDefault="00F84DEF" w:rsidP="004834F0">
            <w:pPr>
              <w:pStyle w:val="ASFKTablenorm"/>
              <w:ind w:left="57" w:right="57"/>
            </w:pPr>
            <w:r>
              <w:t xml:space="preserve">Фин. </w:t>
            </w:r>
            <w:r w:rsidR="00FD6189">
              <w:t>О</w:t>
            </w:r>
            <w:r>
              <w:t>рган</w:t>
            </w:r>
          </w:p>
        </w:tc>
        <w:tc>
          <w:tcPr>
            <w:tcW w:w="3590" w:type="pct"/>
            <w:shd w:val="clear" w:color="auto" w:fill="auto"/>
          </w:tcPr>
          <w:p w:rsidR="00F84DEF" w:rsidRPr="003A239A" w:rsidRDefault="00F84DEF" w:rsidP="004834F0">
            <w:pPr>
              <w:pStyle w:val="ASFKTablenorm"/>
              <w:ind w:left="57" w:right="57"/>
            </w:pPr>
            <w:r w:rsidRPr="00B11F4A">
              <w:t>Наименование ФО, обслуживающего данный бю</w:t>
            </w:r>
            <w:r w:rsidRPr="003A239A">
              <w:t>джет.</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rsidRPr="00B11F4A">
              <w:t>Основание для передачи</w:t>
            </w:r>
          </w:p>
        </w:tc>
        <w:tc>
          <w:tcPr>
            <w:tcW w:w="3590" w:type="pct"/>
            <w:shd w:val="clear" w:color="auto" w:fill="auto"/>
          </w:tcPr>
          <w:p w:rsidR="00F84DEF" w:rsidRPr="003A239A" w:rsidRDefault="00F84DEF" w:rsidP="004834F0">
            <w:pPr>
              <w:pStyle w:val="ASFKTablenorm"/>
              <w:ind w:left="57" w:right="57"/>
            </w:pPr>
            <w:r w:rsidRPr="00B11F4A">
              <w:t>Основание для передачи</w:t>
            </w:r>
            <w:r w:rsidRPr="003A239A">
              <w:t>.</w:t>
            </w:r>
            <w:r>
              <w:t xml:space="preserve"> </w:t>
            </w:r>
            <w:r w:rsidRPr="00E574AF">
              <w:t>Импорт</w:t>
            </w:r>
            <w:r>
              <w:t xml:space="preserve"> </w:t>
            </w:r>
            <w:r w:rsidRPr="00E574AF">
              <w:t xml:space="preserve">из </w:t>
            </w:r>
            <w:r w:rsidR="00CD4C32">
              <w:t>OEBS</w:t>
            </w:r>
            <w:r>
              <w:t>.</w:t>
            </w:r>
          </w:p>
        </w:tc>
      </w:tr>
      <w:tr w:rsidR="00F84DEF" w:rsidRPr="00B11F4A" w:rsidTr="00E35154">
        <w:tc>
          <w:tcPr>
            <w:tcW w:w="5000" w:type="pct"/>
            <w:gridSpan w:val="2"/>
            <w:shd w:val="clear" w:color="auto" w:fill="auto"/>
          </w:tcPr>
          <w:p w:rsidR="00F84DEF" w:rsidRPr="003A239A" w:rsidRDefault="00F84DEF" w:rsidP="004834F0">
            <w:pPr>
              <w:pStyle w:val="ASFKTablenorm"/>
              <w:ind w:left="57" w:right="57"/>
            </w:pPr>
            <w:r w:rsidRPr="00663920">
              <w:t xml:space="preserve">Группа полей </w:t>
            </w:r>
            <w:r>
              <w:t>«</w:t>
            </w:r>
            <w:r w:rsidRPr="003A239A">
              <w:t>Коды</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rsidRPr="00B11F4A">
              <w:t>по КОФК</w:t>
            </w:r>
          </w:p>
        </w:tc>
        <w:tc>
          <w:tcPr>
            <w:tcW w:w="3590" w:type="pct"/>
            <w:shd w:val="clear" w:color="auto" w:fill="auto"/>
          </w:tcPr>
          <w:p w:rsidR="00F84DEF" w:rsidRPr="003A239A" w:rsidRDefault="00F84DEF" w:rsidP="004834F0">
            <w:pPr>
              <w:pStyle w:val="ASFKTablenorm"/>
              <w:ind w:left="57" w:right="57"/>
            </w:pPr>
            <w:r w:rsidRPr="00B11F4A">
              <w:t xml:space="preserve">Код </w:t>
            </w:r>
            <w:r w:rsidR="00A856E0">
              <w:t>ТОФК</w:t>
            </w:r>
            <w:r w:rsidRPr="00B11F4A">
              <w:t xml:space="preserve"> отправителя</w:t>
            </w:r>
            <w:r w:rsidRPr="003A239A">
              <w:t>.</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3A239A" w:rsidRDefault="00FD6189" w:rsidP="004834F0">
            <w:pPr>
              <w:pStyle w:val="ASFKTablenorm"/>
              <w:ind w:left="57" w:right="57"/>
            </w:pPr>
            <w:r>
              <w:t>П</w:t>
            </w:r>
            <w:r w:rsidR="00F84DEF" w:rsidRPr="003A239A">
              <w:t>о КОФК</w:t>
            </w:r>
          </w:p>
        </w:tc>
        <w:tc>
          <w:tcPr>
            <w:tcW w:w="3590" w:type="pct"/>
            <w:shd w:val="clear" w:color="auto" w:fill="auto"/>
          </w:tcPr>
          <w:p w:rsidR="00F84DEF" w:rsidRPr="003A239A" w:rsidRDefault="00F84DEF" w:rsidP="004834F0">
            <w:pPr>
              <w:pStyle w:val="ASFKTablenorm"/>
              <w:ind w:left="57" w:right="57"/>
            </w:pPr>
            <w:r w:rsidRPr="00B11F4A">
              <w:t xml:space="preserve">Код </w:t>
            </w:r>
            <w:r w:rsidR="00A856E0">
              <w:t>ТОФК</w:t>
            </w:r>
            <w:r w:rsidRPr="00B11F4A">
              <w:t xml:space="preserve"> получателя</w:t>
            </w:r>
            <w:r w:rsidRPr="003A239A">
              <w:t>.</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3A239A" w:rsidRDefault="00FD6189" w:rsidP="004834F0">
            <w:pPr>
              <w:pStyle w:val="ASFKTablenorm"/>
              <w:ind w:left="57" w:right="57"/>
            </w:pPr>
            <w:r>
              <w:t>П</w:t>
            </w:r>
            <w:r w:rsidR="00F84DEF" w:rsidRPr="003A239A">
              <w:t>о Сводному реестру</w:t>
            </w:r>
          </w:p>
        </w:tc>
        <w:tc>
          <w:tcPr>
            <w:tcW w:w="3590" w:type="pct"/>
            <w:shd w:val="clear" w:color="auto" w:fill="auto"/>
          </w:tcPr>
          <w:p w:rsidR="00F84DEF" w:rsidRPr="003A239A" w:rsidRDefault="00F84DEF" w:rsidP="004834F0">
            <w:pPr>
              <w:pStyle w:val="ASFKTablenorm"/>
              <w:ind w:left="57" w:right="57"/>
            </w:pPr>
            <w:r w:rsidRPr="00B11F4A">
              <w:t>Код ИПБС по СР</w:t>
            </w:r>
            <w:r w:rsidRPr="003A239A">
              <w:t>.</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rsidRPr="00B11F4A">
              <w:t>Глава по БК</w:t>
            </w:r>
          </w:p>
        </w:tc>
        <w:tc>
          <w:tcPr>
            <w:tcW w:w="3590" w:type="pct"/>
            <w:shd w:val="clear" w:color="auto" w:fill="auto"/>
          </w:tcPr>
          <w:p w:rsidR="00F84DEF" w:rsidRPr="003A239A" w:rsidRDefault="00F84DEF" w:rsidP="004834F0">
            <w:pPr>
              <w:pStyle w:val="ASFKTablenorm"/>
              <w:ind w:left="57" w:right="57"/>
            </w:pPr>
            <w:r w:rsidRPr="00B11F4A">
              <w:t>Код ГРБС</w:t>
            </w:r>
            <w:r w:rsidRPr="003A239A">
              <w:t>.</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B11F4A" w:rsidRDefault="00FD6189" w:rsidP="004834F0">
            <w:pPr>
              <w:pStyle w:val="ASFKTablenorm"/>
              <w:ind w:left="57" w:right="57"/>
            </w:pPr>
            <w:r>
              <w:t>П</w:t>
            </w:r>
            <w:r w:rsidR="00F84DEF">
              <w:t>о ОКТМО</w:t>
            </w:r>
          </w:p>
        </w:tc>
        <w:tc>
          <w:tcPr>
            <w:tcW w:w="3590" w:type="pct"/>
            <w:shd w:val="clear" w:color="auto" w:fill="auto"/>
          </w:tcPr>
          <w:p w:rsidR="00F84DEF" w:rsidRPr="00B11F4A" w:rsidRDefault="00F84DEF" w:rsidP="004834F0">
            <w:pPr>
              <w:pStyle w:val="ASFKTablenorm"/>
              <w:ind w:left="57" w:right="57"/>
            </w:pP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3A239A" w:rsidRDefault="00FD6189" w:rsidP="004834F0">
            <w:pPr>
              <w:pStyle w:val="ASFKTablenorm"/>
              <w:ind w:left="57" w:right="57"/>
            </w:pPr>
            <w:r>
              <w:t>П</w:t>
            </w:r>
            <w:r w:rsidR="00F84DEF" w:rsidRPr="003A239A">
              <w:t>о ОКПО</w:t>
            </w:r>
          </w:p>
        </w:tc>
        <w:tc>
          <w:tcPr>
            <w:tcW w:w="3590" w:type="pct"/>
            <w:shd w:val="clear" w:color="auto" w:fill="auto"/>
          </w:tcPr>
          <w:p w:rsidR="00F84DEF" w:rsidRPr="003A239A" w:rsidRDefault="00F84DEF" w:rsidP="004834F0">
            <w:pPr>
              <w:pStyle w:val="ASFKTablenorm"/>
              <w:ind w:left="57" w:right="57"/>
            </w:pPr>
            <w:r w:rsidRPr="00E574AF">
              <w:t>Импорт</w:t>
            </w:r>
            <w:r>
              <w:t xml:space="preserve"> </w:t>
            </w:r>
            <w:r w:rsidRPr="00E574AF">
              <w:t xml:space="preserve">из </w:t>
            </w:r>
            <w:r w:rsidR="00CD4C32">
              <w:t>OEBS</w:t>
            </w:r>
            <w:r>
              <w:t>.</w:t>
            </w:r>
          </w:p>
        </w:tc>
      </w:tr>
      <w:tr w:rsidR="00F84DEF" w:rsidRPr="00B11F4A" w:rsidTr="00E35154">
        <w:tc>
          <w:tcPr>
            <w:tcW w:w="5000" w:type="pct"/>
            <w:gridSpan w:val="2"/>
            <w:shd w:val="clear" w:color="auto" w:fill="auto"/>
          </w:tcPr>
          <w:p w:rsidR="00F84DEF" w:rsidRPr="00663920" w:rsidRDefault="00F84DEF" w:rsidP="004834F0">
            <w:pPr>
              <w:pStyle w:val="ASFKTablenorm"/>
              <w:ind w:left="57" w:right="57"/>
            </w:pPr>
            <w:r w:rsidRPr="00663920">
              <w:t>Табличное поле</w:t>
            </w:r>
          </w:p>
        </w:tc>
      </w:tr>
      <w:tr w:rsidR="00F84DEF" w:rsidRPr="00B11F4A" w:rsidTr="00E35154">
        <w:tc>
          <w:tcPr>
            <w:tcW w:w="1410" w:type="pct"/>
            <w:shd w:val="clear" w:color="auto" w:fill="auto"/>
          </w:tcPr>
          <w:p w:rsidR="00F84DEF" w:rsidRPr="003A239A" w:rsidRDefault="00F84DEF" w:rsidP="004834F0">
            <w:pPr>
              <w:pStyle w:val="ASFKTablenorm"/>
              <w:ind w:left="57" w:right="57"/>
            </w:pPr>
            <w:r w:rsidRPr="00B11F4A">
              <w:t>Остаток средств на н</w:t>
            </w:r>
            <w:r w:rsidRPr="003A239A">
              <w:t>ачало г</w:t>
            </w:r>
            <w:r w:rsidRPr="00A100A5">
              <w:t>о</w:t>
            </w:r>
            <w:r w:rsidRPr="003A239A">
              <w:t>да</w:t>
            </w:r>
          </w:p>
        </w:tc>
        <w:tc>
          <w:tcPr>
            <w:tcW w:w="3590" w:type="pct"/>
            <w:shd w:val="clear" w:color="auto" w:fill="auto"/>
          </w:tcPr>
          <w:p w:rsidR="00F84DEF" w:rsidRPr="003A239A" w:rsidRDefault="00F84DEF" w:rsidP="004834F0">
            <w:pPr>
              <w:pStyle w:val="ASFKTablenorm"/>
              <w:ind w:left="57" w:right="57"/>
            </w:pPr>
            <w:r w:rsidRPr="00B11F4A">
              <w:t>Сумма денежных средств, поступивших во временное ра</w:t>
            </w:r>
            <w:r w:rsidRPr="002D2D87">
              <w:t>с</w:t>
            </w:r>
            <w:r w:rsidRPr="003A239A">
              <w:t>поряж</w:t>
            </w:r>
            <w:r w:rsidRPr="00A100A5">
              <w:t>е</w:t>
            </w:r>
            <w:r w:rsidRPr="003A239A">
              <w:t>ние ПБС на начало года.</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rsidRPr="00B11F4A">
              <w:t>Поступления</w:t>
            </w:r>
          </w:p>
        </w:tc>
        <w:tc>
          <w:tcPr>
            <w:tcW w:w="3590" w:type="pct"/>
            <w:shd w:val="clear" w:color="auto" w:fill="auto"/>
          </w:tcPr>
          <w:p w:rsidR="00F84DEF" w:rsidRPr="003A239A" w:rsidRDefault="00F84DEF" w:rsidP="004834F0">
            <w:pPr>
              <w:pStyle w:val="ASFKTablenorm"/>
              <w:ind w:left="57" w:right="57"/>
            </w:pPr>
            <w:r w:rsidRPr="00B11F4A">
              <w:t>Сумма поступлений по СВР</w:t>
            </w:r>
            <w:r w:rsidRPr="003A239A">
              <w:t>.</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B11F4A" w:rsidRDefault="00F84DEF" w:rsidP="004834F0">
            <w:pPr>
              <w:pStyle w:val="ASFKTablenorm"/>
              <w:ind w:left="57" w:right="57"/>
            </w:pPr>
            <w:r w:rsidRPr="00B11F4A">
              <w:t>Выплаты</w:t>
            </w:r>
          </w:p>
        </w:tc>
        <w:tc>
          <w:tcPr>
            <w:tcW w:w="3590" w:type="pct"/>
            <w:shd w:val="clear" w:color="auto" w:fill="auto"/>
          </w:tcPr>
          <w:p w:rsidR="00F84DEF" w:rsidRPr="003A239A" w:rsidRDefault="00F84DEF" w:rsidP="004834F0">
            <w:pPr>
              <w:pStyle w:val="ASFKTablenorm"/>
              <w:ind w:left="57" w:right="57"/>
            </w:pPr>
            <w:r w:rsidRPr="00B11F4A">
              <w:t>Сумма выплат по СВР</w:t>
            </w:r>
            <w:r w:rsidRPr="003A239A">
              <w:t>.</w:t>
            </w:r>
            <w:r>
              <w:t xml:space="preserve"> </w:t>
            </w:r>
            <w:r w:rsidRPr="00E574AF">
              <w:t>Импорт</w:t>
            </w:r>
            <w:r>
              <w:t xml:space="preserve"> </w:t>
            </w:r>
            <w:r w:rsidRPr="00E574AF">
              <w:t xml:space="preserve">из </w:t>
            </w:r>
            <w:r w:rsidR="00CD4C32">
              <w:t>OEBS</w:t>
            </w:r>
            <w:r>
              <w:t>.</w:t>
            </w:r>
          </w:p>
        </w:tc>
      </w:tr>
      <w:tr w:rsidR="00F84DEF" w:rsidRPr="00B11F4A" w:rsidTr="00E35154">
        <w:tc>
          <w:tcPr>
            <w:tcW w:w="1410" w:type="pct"/>
            <w:shd w:val="clear" w:color="auto" w:fill="auto"/>
          </w:tcPr>
          <w:p w:rsidR="00F84DEF" w:rsidRPr="003A239A" w:rsidRDefault="00F84DEF" w:rsidP="004834F0">
            <w:pPr>
              <w:pStyle w:val="ASFKTablenorm"/>
              <w:ind w:left="57" w:right="57"/>
            </w:pPr>
            <w:r w:rsidRPr="00B11F4A">
              <w:t xml:space="preserve">Остаток средств на дату составления </w:t>
            </w:r>
            <w:r>
              <w:t>Акта</w:t>
            </w:r>
          </w:p>
        </w:tc>
        <w:tc>
          <w:tcPr>
            <w:tcW w:w="3590" w:type="pct"/>
            <w:shd w:val="clear" w:color="auto" w:fill="auto"/>
          </w:tcPr>
          <w:p w:rsidR="00F84DEF" w:rsidRPr="003A239A" w:rsidRDefault="00F84DEF" w:rsidP="004834F0">
            <w:pPr>
              <w:pStyle w:val="ASFKTablenorm"/>
              <w:ind w:left="57" w:right="57"/>
            </w:pPr>
            <w:r w:rsidRPr="00B11F4A">
              <w:t>Сумма денежных средств, поступивших во временное ра</w:t>
            </w:r>
            <w:r w:rsidRPr="002D2D87">
              <w:t>с</w:t>
            </w:r>
            <w:r w:rsidRPr="003A239A">
              <w:t>поряж</w:t>
            </w:r>
            <w:r w:rsidRPr="00A100A5">
              <w:t>е</w:t>
            </w:r>
            <w:r w:rsidRPr="003A239A">
              <w:t xml:space="preserve">ние </w:t>
            </w:r>
            <w:r>
              <w:t xml:space="preserve">ПБС на дату составления отчета. </w:t>
            </w:r>
            <w:r w:rsidRPr="00E574AF">
              <w:t>Импорт</w:t>
            </w:r>
            <w:r>
              <w:t xml:space="preserve"> </w:t>
            </w:r>
            <w:r w:rsidRPr="00E574AF">
              <w:t xml:space="preserve">из </w:t>
            </w:r>
            <w:r w:rsidR="00CD4C32">
              <w:t>OEBS</w:t>
            </w:r>
            <w:r>
              <w:t>.</w:t>
            </w:r>
          </w:p>
        </w:tc>
      </w:tr>
    </w:tbl>
    <w:p w:rsidR="00F84DEF" w:rsidRPr="00424CF0" w:rsidRDefault="00F84DEF" w:rsidP="00F84DEF">
      <w:pPr>
        <w:pStyle w:val="ASFKNormal"/>
      </w:pPr>
      <w:r w:rsidRPr="00424CF0">
        <w:t xml:space="preserve">ЭФ </w:t>
      </w:r>
      <w:r>
        <w:t>документа «</w:t>
      </w:r>
      <w:r w:rsidRPr="00424CF0">
        <w:t>Акт приемки-передачи показателей лицевого счета по учету средств, поступающих во временное распоряжение учреждения</w:t>
      </w:r>
      <w:r>
        <w:t>», закладки «</w:t>
      </w:r>
      <w:r w:rsidRPr="00424CF0">
        <w:t>Дополнительные атриб</w:t>
      </w:r>
      <w:r w:rsidRPr="00F84DEF">
        <w:t>у</w:t>
      </w:r>
      <w:r w:rsidRPr="00424CF0">
        <w:t>ты (2)</w:t>
      </w:r>
      <w:r>
        <w:t>» представлена н</w:t>
      </w:r>
      <w:r w:rsidRPr="00424CF0">
        <w:t xml:space="preserve">а </w:t>
      </w:r>
      <w:r>
        <w:t>рисунке </w:t>
      </w:r>
      <w:r w:rsidRPr="00424CF0">
        <w:fldChar w:fldCharType="begin"/>
      </w:r>
      <w:r w:rsidRPr="00424CF0">
        <w:instrText xml:space="preserve"> REF _Ref246156568 \h  \* MERGEFORMAT </w:instrText>
      </w:r>
      <w:r w:rsidRPr="00424CF0">
        <w:fldChar w:fldCharType="separate"/>
      </w:r>
      <w:r w:rsidR="008B57BF">
        <w:t>262</w:t>
      </w:r>
      <w:r w:rsidRPr="00424CF0">
        <w:fldChar w:fldCharType="end"/>
      </w:r>
      <w:r w:rsidRPr="00424CF0">
        <w:t>.</w:t>
      </w:r>
    </w:p>
    <w:p w:rsidR="00F84DEF" w:rsidRPr="00424CF0" w:rsidRDefault="000C571B" w:rsidP="00F84DEF">
      <w:pPr>
        <w:pStyle w:val="ASFKFigure"/>
      </w:pPr>
      <w:r>
        <w:rPr>
          <w:noProof/>
        </w:rPr>
        <w:lastRenderedPageBreak/>
        <w:drawing>
          <wp:inline distT="0" distB="0" distL="0" distR="0">
            <wp:extent cx="6125845" cy="3932555"/>
            <wp:effectExtent l="0" t="0" r="0" b="0"/>
            <wp:docPr id="355" name="Рисунок 3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0"/>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6125845" cy="3932555"/>
                    </a:xfrm>
                    <a:prstGeom prst="rect">
                      <a:avLst/>
                    </a:prstGeom>
                    <a:noFill/>
                    <a:ln>
                      <a:noFill/>
                    </a:ln>
                  </pic:spPr>
                </pic:pic>
              </a:graphicData>
            </a:graphic>
          </wp:inline>
        </w:drawing>
      </w:r>
    </w:p>
    <w:p w:rsidR="00F84DEF" w:rsidRPr="00424CF0" w:rsidRDefault="002F0B80" w:rsidP="00F84DEF">
      <w:pPr>
        <w:pStyle w:val="ASFKFigName"/>
      </w:pPr>
      <w:fldSimple w:instr=" SEQ Рисунок \* ARABIC ">
        <w:bookmarkStart w:id="1756" w:name="_Ref246156568"/>
        <w:bookmarkStart w:id="1757" w:name="_Toc126832553"/>
        <w:r w:rsidR="008B57BF">
          <w:rPr>
            <w:noProof/>
          </w:rPr>
          <w:t>262</w:t>
        </w:r>
        <w:bookmarkEnd w:id="1756"/>
      </w:fldSimple>
      <w:r w:rsidR="00F84DEF" w:rsidRPr="00424CF0">
        <w:t xml:space="preserve">. ЭФ </w:t>
      </w:r>
      <w:r w:rsidR="00F84DEF">
        <w:t>документа «</w:t>
      </w:r>
      <w:r w:rsidR="00F84DEF" w:rsidRPr="00424CF0">
        <w:t>Акт приемки-передачи показателей лицевого счета по учету средств, поступающих во временное распоряжение учреждения</w:t>
      </w:r>
      <w:r w:rsidR="00F84DEF">
        <w:t>», закладки «</w:t>
      </w:r>
      <w:r w:rsidR="00F84DEF" w:rsidRPr="00424CF0">
        <w:t>Дополнительные атрибуты (2)</w:t>
      </w:r>
      <w:r w:rsidR="00F84DEF">
        <w:t>»</w:t>
      </w:r>
      <w:bookmarkEnd w:id="1757"/>
    </w:p>
    <w:p w:rsidR="00F84DEF" w:rsidRPr="00424CF0" w:rsidRDefault="00F84DEF" w:rsidP="00F84DEF">
      <w:pPr>
        <w:pStyle w:val="ASFKNormal"/>
      </w:pPr>
      <w:r w:rsidRPr="00424CF0">
        <w:t xml:space="preserve">Перечень полей </w:t>
      </w:r>
      <w:r>
        <w:t>документа «</w:t>
      </w:r>
      <w:r w:rsidRPr="00424CF0">
        <w:t>Акт приемки-передачи показателей лицевого счета по уч</w:t>
      </w:r>
      <w:r w:rsidRPr="00F84DEF">
        <w:t>е</w:t>
      </w:r>
      <w:r w:rsidRPr="00424CF0">
        <w:t>ту средств, поступающих во временное распоряжение учреждения</w:t>
      </w:r>
      <w:r>
        <w:t>», закладки «</w:t>
      </w:r>
      <w:r w:rsidRPr="00424CF0">
        <w:t>Дополн</w:t>
      </w:r>
      <w:r w:rsidRPr="00F84DEF">
        <w:t>и</w:t>
      </w:r>
      <w:r w:rsidRPr="00424CF0">
        <w:t>тельные атрибуты (2)</w:t>
      </w:r>
      <w:r>
        <w:t>» приведены в табл</w:t>
      </w:r>
      <w:r w:rsidRPr="00F84DEF">
        <w:t>и</w:t>
      </w:r>
      <w:r>
        <w:t>це </w:t>
      </w:r>
      <w:r w:rsidRPr="00424CF0">
        <w:fldChar w:fldCharType="begin"/>
      </w:r>
      <w:r w:rsidRPr="00424CF0">
        <w:instrText xml:space="preserve"> REF _Ref317611335 \h  \* MERGEFORMAT </w:instrText>
      </w:r>
      <w:r w:rsidRPr="00424CF0">
        <w:fldChar w:fldCharType="separate"/>
      </w:r>
      <w:r w:rsidR="008B57BF">
        <w:t>168</w:t>
      </w:r>
      <w:r w:rsidRPr="00424CF0">
        <w:fldChar w:fldCharType="end"/>
      </w:r>
      <w:r w:rsidRPr="00424CF0">
        <w:t>.</w:t>
      </w:r>
    </w:p>
    <w:p w:rsidR="00F84DEF" w:rsidRDefault="000B34EE" w:rsidP="00F84DEF">
      <w:pPr>
        <w:pStyle w:val="ASFKNameTable"/>
      </w:pPr>
      <w:r>
        <w:rPr>
          <w:noProof/>
        </w:rPr>
        <w:fldChar w:fldCharType="begin"/>
      </w:r>
      <w:r>
        <w:rPr>
          <w:noProof/>
        </w:rPr>
        <w:instrText xml:space="preserve"> SEQ Таблица \* ARABIC </w:instrText>
      </w:r>
      <w:r>
        <w:rPr>
          <w:noProof/>
        </w:rPr>
        <w:fldChar w:fldCharType="separate"/>
      </w:r>
      <w:bookmarkStart w:id="1758" w:name="_Toc126832216"/>
      <w:r w:rsidR="008B57BF">
        <w:rPr>
          <w:noProof/>
        </w:rPr>
        <w:t>169</w:t>
      </w:r>
      <w:r>
        <w:rPr>
          <w:noProof/>
        </w:rPr>
        <w:fldChar w:fldCharType="end"/>
      </w:r>
      <w:r w:rsidR="00F84DEF" w:rsidRPr="00424CF0">
        <w:t xml:space="preserve">. Описание полей документа </w:t>
      </w:r>
      <w:r w:rsidR="00F84DEF">
        <w:t>«</w:t>
      </w:r>
      <w:r w:rsidR="00F84DEF" w:rsidRPr="00424CF0">
        <w:t>Акт приемки-передачи показателей л</w:t>
      </w:r>
      <w:r w:rsidR="00F84DEF" w:rsidRPr="00CA3543">
        <w:t>и</w:t>
      </w:r>
      <w:r w:rsidR="00F84DEF" w:rsidRPr="00424CF0">
        <w:t>цевого счета по учету средств, поступающих во временное распоряжение учр</w:t>
      </w:r>
      <w:r w:rsidR="00F84DEF" w:rsidRPr="00D0193D">
        <w:t>е</w:t>
      </w:r>
      <w:r w:rsidR="00F84DEF" w:rsidRPr="00424CF0">
        <w:t>ждения</w:t>
      </w:r>
      <w:r w:rsidR="00F84DEF">
        <w:t>», закладки «</w:t>
      </w:r>
      <w:r w:rsidR="00F84DEF" w:rsidRPr="00424CF0">
        <w:t>Дополн</w:t>
      </w:r>
      <w:r w:rsidR="00F84DEF" w:rsidRPr="00D0193D">
        <w:t>и</w:t>
      </w:r>
      <w:r w:rsidR="00F84DEF" w:rsidRPr="00424CF0">
        <w:t>тельные атрибуты (2)</w:t>
      </w:r>
      <w:r w:rsidR="00F84DEF">
        <w:t>»</w:t>
      </w:r>
      <w:bookmarkEnd w:id="175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721"/>
        <w:gridCol w:w="5975"/>
      </w:tblGrid>
      <w:tr w:rsidR="00F84DEF" w:rsidRPr="00B11F4A" w:rsidTr="00E35154">
        <w:trPr>
          <w:tblHeader/>
        </w:trPr>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84DEF" w:rsidRPr="00B11F4A" w:rsidRDefault="00F84DEF" w:rsidP="007E0A2F">
            <w:pPr>
              <w:pStyle w:val="ASFKTableHead"/>
            </w:pPr>
            <w:r w:rsidRPr="00B11F4A">
              <w:t>Наименование поля</w:t>
            </w:r>
          </w:p>
        </w:tc>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84DEF" w:rsidRPr="00B11F4A" w:rsidRDefault="00F84DEF" w:rsidP="007E0A2F">
            <w:pPr>
              <w:pStyle w:val="ASFKTableHead"/>
            </w:pPr>
            <w:r w:rsidRPr="00B11F4A">
              <w:t>Описание</w:t>
            </w:r>
            <w:r>
              <w:t xml:space="preserve"> поля</w:t>
            </w:r>
          </w:p>
        </w:tc>
      </w:tr>
      <w:tr w:rsidR="00F84DEF" w:rsidRPr="00B11F4A" w:rsidTr="00E35154">
        <w:tc>
          <w:tcPr>
            <w:tcW w:w="1919" w:type="pct"/>
            <w:shd w:val="clear" w:color="auto" w:fill="auto"/>
          </w:tcPr>
          <w:p w:rsidR="00F84DEF" w:rsidRPr="00B11F4A" w:rsidRDefault="00F84DEF" w:rsidP="004834F0">
            <w:pPr>
              <w:pStyle w:val="ASFKTablenorm"/>
              <w:ind w:left="57" w:right="57"/>
            </w:pPr>
            <w:r w:rsidRPr="00B11F4A">
              <w:t>Бизнес-cтатус</w:t>
            </w:r>
          </w:p>
        </w:tc>
        <w:tc>
          <w:tcPr>
            <w:tcW w:w="3081" w:type="pct"/>
            <w:shd w:val="clear" w:color="auto" w:fill="auto"/>
          </w:tcPr>
          <w:p w:rsidR="00F84DEF" w:rsidRPr="00D0193D" w:rsidRDefault="00F84DEF" w:rsidP="004834F0">
            <w:pPr>
              <w:pStyle w:val="ASFKTablenorm"/>
              <w:ind w:left="57" w:right="57"/>
            </w:pPr>
            <w:r w:rsidRPr="00424CF0">
              <w:t xml:space="preserve">Код и наименование бизнес-статуса документа. </w:t>
            </w:r>
          </w:p>
          <w:p w:rsidR="00F84DEF" w:rsidRDefault="00F84DEF" w:rsidP="004834F0">
            <w:pPr>
              <w:pStyle w:val="ASFKTablenorm"/>
              <w:ind w:left="57" w:right="57"/>
            </w:pPr>
            <w:r w:rsidRPr="00696E68">
              <w:t>Закрыто для редактирования.</w:t>
            </w:r>
          </w:p>
          <w:p w:rsidR="00F84DEF" w:rsidRPr="00696E68" w:rsidRDefault="00F84DEF" w:rsidP="004834F0">
            <w:pPr>
              <w:pStyle w:val="ASFKTablenorm"/>
              <w:ind w:left="57" w:right="57"/>
            </w:pPr>
            <w:r>
              <w:t>Код з</w:t>
            </w:r>
            <w:r w:rsidRPr="00696E68">
              <w:t xml:space="preserve">аполняется автоматически при обработке документа или присылается из </w:t>
            </w:r>
            <w:r w:rsidR="00CD4C32">
              <w:t>OEBS</w:t>
            </w:r>
            <w:r>
              <w:t>.</w:t>
            </w:r>
            <w:r w:rsidRPr="00696E68">
              <w:t xml:space="preserve"> Равен значению поля «Статус» закла</w:t>
            </w:r>
            <w:r w:rsidRPr="00F84DEF">
              <w:t>д</w:t>
            </w:r>
            <w:r w:rsidRPr="00696E68">
              <w:t>ки «Док</w:t>
            </w:r>
            <w:r w:rsidRPr="00DC1EF3">
              <w:t>у</w:t>
            </w:r>
            <w:r w:rsidRPr="00696E68">
              <w:t>мент</w:t>
            </w:r>
            <w:r>
              <w:t>(1)</w:t>
            </w:r>
            <w:r w:rsidRPr="00696E68">
              <w:t>»</w:t>
            </w:r>
            <w:r>
              <w:t>.</w:t>
            </w:r>
          </w:p>
          <w:p w:rsidR="00F84DEF" w:rsidRPr="00D0193D" w:rsidRDefault="00F84DEF" w:rsidP="004834F0">
            <w:pPr>
              <w:pStyle w:val="ASFKTablenorm"/>
              <w:ind w:left="57" w:right="57"/>
            </w:pPr>
            <w:r w:rsidRPr="00696E68">
              <w:t>Наименовани</w:t>
            </w:r>
            <w:r>
              <w:t>е</w:t>
            </w:r>
            <w:r w:rsidRPr="00696E68">
              <w:t xml:space="preserve"> поля заполня</w:t>
            </w:r>
            <w:r>
              <w:t>е</w:t>
            </w:r>
            <w:r w:rsidRPr="00696E68">
              <w:t>тся по коду из справо</w:t>
            </w:r>
            <w:r w:rsidRPr="00DC1EF3">
              <w:t>ч</w:t>
            </w:r>
            <w:r w:rsidRPr="00696E68">
              <w:t>ника</w:t>
            </w:r>
            <w:r>
              <w:t>.</w:t>
            </w:r>
          </w:p>
        </w:tc>
      </w:tr>
      <w:tr w:rsidR="00F84DEF" w:rsidRPr="00B11F4A" w:rsidTr="00E35154">
        <w:tc>
          <w:tcPr>
            <w:tcW w:w="1919" w:type="pct"/>
            <w:shd w:val="clear" w:color="auto" w:fill="auto"/>
          </w:tcPr>
          <w:p w:rsidR="00F84DEF" w:rsidRPr="00B11F4A" w:rsidRDefault="00F84DEF" w:rsidP="004834F0">
            <w:pPr>
              <w:pStyle w:val="ASFKTablenorm"/>
              <w:ind w:left="57" w:right="57"/>
            </w:pPr>
            <w:r w:rsidRPr="00B11F4A">
              <w:t>Статус утверждения</w:t>
            </w:r>
          </w:p>
        </w:tc>
        <w:tc>
          <w:tcPr>
            <w:tcW w:w="3081" w:type="pct"/>
            <w:shd w:val="clear" w:color="auto" w:fill="auto"/>
          </w:tcPr>
          <w:p w:rsidR="00F84DEF" w:rsidRPr="00D0193D" w:rsidRDefault="00F84DEF" w:rsidP="004834F0">
            <w:pPr>
              <w:pStyle w:val="ASFKTablenorm"/>
              <w:ind w:left="57" w:right="57"/>
            </w:pPr>
            <w:r w:rsidRPr="00424CF0">
              <w:t>Код и наименование статуса утверждения докуме</w:t>
            </w:r>
            <w:r w:rsidRPr="00D0193D">
              <w:t xml:space="preserve">нта. </w:t>
            </w:r>
          </w:p>
          <w:p w:rsidR="00F84DEF" w:rsidRPr="00D0193D" w:rsidRDefault="00F84DEF" w:rsidP="004834F0">
            <w:pPr>
              <w:pStyle w:val="ASFKTablenorm"/>
              <w:ind w:left="57" w:right="57"/>
            </w:pPr>
            <w:r w:rsidRPr="00696E68">
              <w:t>Заполняется автоматически при утверждении документа. З</w:t>
            </w:r>
            <w:r w:rsidRPr="00F84DEF">
              <w:t>а</w:t>
            </w:r>
            <w:r w:rsidRPr="00696E68">
              <w:t>крыто для редактирования</w:t>
            </w:r>
            <w:r w:rsidRPr="00D0193D">
              <w:t>.</w:t>
            </w:r>
          </w:p>
        </w:tc>
      </w:tr>
      <w:tr w:rsidR="00F84DEF" w:rsidRPr="00B11F4A" w:rsidTr="00E35154">
        <w:tc>
          <w:tcPr>
            <w:tcW w:w="1919" w:type="pct"/>
            <w:shd w:val="clear" w:color="auto" w:fill="auto"/>
          </w:tcPr>
          <w:p w:rsidR="00F84DEF" w:rsidRPr="00B11F4A" w:rsidRDefault="00F84DEF" w:rsidP="004834F0">
            <w:pPr>
              <w:pStyle w:val="ASFKTablenorm"/>
              <w:ind w:left="57" w:right="57"/>
            </w:pPr>
            <w:r w:rsidRPr="00B11F4A">
              <w:t>Статус передачи</w:t>
            </w:r>
          </w:p>
        </w:tc>
        <w:tc>
          <w:tcPr>
            <w:tcW w:w="3081" w:type="pct"/>
            <w:shd w:val="clear" w:color="auto" w:fill="auto"/>
          </w:tcPr>
          <w:p w:rsidR="00F84DEF" w:rsidRDefault="00F84DEF" w:rsidP="004834F0">
            <w:pPr>
              <w:pStyle w:val="ASFKTablenorm"/>
              <w:ind w:left="57" w:right="57"/>
            </w:pPr>
            <w:r w:rsidRPr="00424CF0">
              <w:t>Код и наименование статуса п</w:t>
            </w:r>
            <w:r w:rsidRPr="00D0193D">
              <w:t>ередачи документа.</w:t>
            </w:r>
          </w:p>
          <w:p w:rsidR="00F84DEF" w:rsidRPr="00D0193D" w:rsidRDefault="00F84DEF" w:rsidP="004834F0">
            <w:pPr>
              <w:pStyle w:val="ASFKTablenorm"/>
              <w:ind w:left="57" w:right="57"/>
            </w:pPr>
            <w:r w:rsidRPr="00696E68">
              <w:t xml:space="preserve">Заполняется автоматически при </w:t>
            </w:r>
            <w:r>
              <w:t xml:space="preserve">обработке </w:t>
            </w:r>
            <w:r w:rsidRPr="00696E68">
              <w:t>документа. З</w:t>
            </w:r>
            <w:r w:rsidRPr="00565938">
              <w:t>а</w:t>
            </w:r>
            <w:r w:rsidRPr="00696E68">
              <w:t>кр</w:t>
            </w:r>
            <w:r w:rsidRPr="00F84DEF">
              <w:t>ы</w:t>
            </w:r>
            <w:r w:rsidRPr="00696E68">
              <w:t>то для редактирования</w:t>
            </w:r>
            <w:r>
              <w:t>.</w:t>
            </w:r>
          </w:p>
        </w:tc>
      </w:tr>
      <w:tr w:rsidR="00F84DEF" w:rsidRPr="00B11F4A" w:rsidTr="00E35154">
        <w:tc>
          <w:tcPr>
            <w:tcW w:w="5000" w:type="pct"/>
            <w:gridSpan w:val="2"/>
            <w:shd w:val="clear" w:color="auto" w:fill="auto"/>
          </w:tcPr>
          <w:p w:rsidR="00F84DEF" w:rsidRPr="003A239A" w:rsidRDefault="00F84DEF" w:rsidP="004834F0">
            <w:pPr>
              <w:pStyle w:val="ASFKTablenorm"/>
              <w:ind w:left="57" w:right="57"/>
            </w:pPr>
            <w:r w:rsidRPr="00626089">
              <w:t xml:space="preserve">Группа полей </w:t>
            </w:r>
            <w:r>
              <w:t>«</w:t>
            </w:r>
            <w:r w:rsidRPr="003A239A">
              <w:t>Передающая сторона</w:t>
            </w:r>
            <w:r>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lastRenderedPageBreak/>
              <w:t>Руководитель органа ФК (уполном</w:t>
            </w:r>
            <w:r w:rsidRPr="00F84DEF">
              <w:t>о</w:t>
            </w:r>
            <w:r w:rsidRPr="003A239A">
              <w:t>ченное лицо). Должность</w:t>
            </w:r>
          </w:p>
        </w:tc>
        <w:tc>
          <w:tcPr>
            <w:tcW w:w="3081" w:type="pct"/>
            <w:shd w:val="clear" w:color="auto" w:fill="auto"/>
          </w:tcPr>
          <w:p w:rsidR="00F84DEF" w:rsidRDefault="00F84DEF" w:rsidP="004834F0">
            <w:pPr>
              <w:pStyle w:val="ASFKTablenorm"/>
              <w:ind w:left="57" w:right="57"/>
            </w:pPr>
            <w:r w:rsidRPr="00B11F4A">
              <w:t>Наименование должности руководителя органа ФК, пер</w:t>
            </w:r>
            <w:r w:rsidRPr="00F84DEF">
              <w:t>е</w:t>
            </w:r>
            <w:r w:rsidRPr="003A239A">
              <w:t>дающего акт.</w:t>
            </w:r>
          </w:p>
          <w:p w:rsidR="00F84DEF" w:rsidRPr="003A239A" w:rsidRDefault="00F84DEF" w:rsidP="004834F0">
            <w:pPr>
              <w:pStyle w:val="ASFKTablenorm"/>
              <w:ind w:left="57" w:right="57"/>
            </w:pPr>
            <w:r w:rsidRPr="00887496">
              <w:t xml:space="preserve">Импорт из </w:t>
            </w:r>
            <w:r w:rsidR="00CD4C32">
              <w:t>OEBS</w:t>
            </w:r>
            <w:r w:rsidRPr="003A239A">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Руководитель органа ФК (уполном</w:t>
            </w:r>
            <w:r w:rsidRPr="00F84DEF">
              <w:t>о</w:t>
            </w:r>
            <w:r w:rsidRPr="003A239A">
              <w:t>ченное лицо). Расшифровка подписи</w:t>
            </w:r>
          </w:p>
        </w:tc>
        <w:tc>
          <w:tcPr>
            <w:tcW w:w="3081" w:type="pct"/>
            <w:shd w:val="clear" w:color="auto" w:fill="auto"/>
          </w:tcPr>
          <w:p w:rsidR="00F84DEF" w:rsidRDefault="00F84DEF" w:rsidP="004834F0">
            <w:pPr>
              <w:pStyle w:val="ASFKTablenorm"/>
              <w:ind w:left="57" w:right="57"/>
            </w:pPr>
            <w:r w:rsidRPr="00B11F4A">
              <w:t>ФИО руководителя орг</w:t>
            </w:r>
            <w:r w:rsidRPr="003A239A">
              <w:t>ана ФК, передающего акт.</w:t>
            </w:r>
            <w:r>
              <w:t xml:space="preserve"> </w:t>
            </w:r>
          </w:p>
          <w:p w:rsidR="00F84DEF" w:rsidRPr="003A239A" w:rsidRDefault="00F84DEF" w:rsidP="004834F0">
            <w:pPr>
              <w:pStyle w:val="ASFKTablenorm"/>
              <w:ind w:left="57" w:right="57"/>
            </w:pPr>
            <w:r w:rsidRPr="00887496">
              <w:t xml:space="preserve">Импорт из </w:t>
            </w:r>
            <w:r w:rsidR="00CD4C32">
              <w:t>OEBS</w:t>
            </w:r>
            <w:r w:rsidRPr="003A239A">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Главный бухгалтер (уполном</w:t>
            </w:r>
            <w:r w:rsidRPr="003A239A">
              <w:t>оченное лицо). Должность</w:t>
            </w:r>
          </w:p>
        </w:tc>
        <w:tc>
          <w:tcPr>
            <w:tcW w:w="3081" w:type="pct"/>
            <w:shd w:val="clear" w:color="auto" w:fill="auto"/>
          </w:tcPr>
          <w:p w:rsidR="00F84DEF" w:rsidRDefault="00F84DEF" w:rsidP="004834F0">
            <w:pPr>
              <w:pStyle w:val="ASFKTablenorm"/>
              <w:ind w:left="57" w:right="57"/>
            </w:pPr>
            <w:r w:rsidRPr="00B11F4A">
              <w:t>Наименование должности главного бухгалтера органа ФК, п</w:t>
            </w:r>
            <w:r w:rsidRPr="003A239A">
              <w:t>ередающего акт.</w:t>
            </w:r>
            <w:r>
              <w:t xml:space="preserve"> </w:t>
            </w:r>
          </w:p>
          <w:p w:rsidR="00F84DEF" w:rsidRPr="003A239A" w:rsidRDefault="00F84DEF" w:rsidP="004834F0">
            <w:pPr>
              <w:pStyle w:val="ASFKTablenorm"/>
              <w:ind w:left="57" w:right="57"/>
            </w:pPr>
            <w:r w:rsidRPr="00887496">
              <w:t xml:space="preserve">Импорт из </w:t>
            </w:r>
            <w:r w:rsidR="00CD4C32">
              <w:t>OEBS</w:t>
            </w:r>
            <w:r w:rsidRPr="003A239A">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Главный бухгалтер (уполном</w:t>
            </w:r>
            <w:r w:rsidRPr="003A239A">
              <w:t>оченное лицо). Расшифровка подписи</w:t>
            </w:r>
          </w:p>
        </w:tc>
        <w:tc>
          <w:tcPr>
            <w:tcW w:w="3081" w:type="pct"/>
            <w:shd w:val="clear" w:color="auto" w:fill="auto"/>
          </w:tcPr>
          <w:p w:rsidR="00F84DEF" w:rsidRPr="003A239A" w:rsidRDefault="00F84DEF" w:rsidP="004834F0">
            <w:pPr>
              <w:pStyle w:val="ASFKTablenorm"/>
              <w:ind w:left="57" w:right="57"/>
            </w:pPr>
            <w:r w:rsidRPr="00B11F4A">
              <w:t>ФИО главного бухгалтера органа ФК, передающ</w:t>
            </w:r>
            <w:r w:rsidRPr="003A239A">
              <w:t>его акт.</w:t>
            </w:r>
          </w:p>
        </w:tc>
      </w:tr>
      <w:tr w:rsidR="00F84DEF" w:rsidRPr="00B11F4A" w:rsidTr="00E35154">
        <w:tc>
          <w:tcPr>
            <w:tcW w:w="1919" w:type="pct"/>
            <w:shd w:val="clear" w:color="auto" w:fill="auto"/>
          </w:tcPr>
          <w:p w:rsidR="00F84DEF" w:rsidRPr="00B11F4A" w:rsidRDefault="00F84DEF" w:rsidP="004834F0">
            <w:pPr>
              <w:pStyle w:val="ASFKTablenorm"/>
              <w:ind w:left="57" w:right="57"/>
            </w:pPr>
            <w:r w:rsidRPr="00B11F4A">
              <w:t>Дата подписания</w:t>
            </w:r>
          </w:p>
        </w:tc>
        <w:tc>
          <w:tcPr>
            <w:tcW w:w="3081" w:type="pct"/>
            <w:shd w:val="clear" w:color="auto" w:fill="auto"/>
          </w:tcPr>
          <w:p w:rsidR="00F84DEF" w:rsidRDefault="00F84DEF" w:rsidP="004834F0">
            <w:pPr>
              <w:pStyle w:val="ASFKTablenorm"/>
              <w:ind w:left="57" w:right="57"/>
            </w:pPr>
            <w:r w:rsidRPr="00B11F4A">
              <w:t>Дата подписи акта пер</w:t>
            </w:r>
            <w:r w:rsidRPr="003A239A">
              <w:t>едающей стороной.</w:t>
            </w:r>
          </w:p>
          <w:p w:rsidR="00F84DEF" w:rsidRPr="003A239A" w:rsidRDefault="00F84DEF" w:rsidP="004834F0">
            <w:pPr>
              <w:pStyle w:val="ASFKTablenorm"/>
              <w:ind w:left="57" w:right="57"/>
            </w:pPr>
            <w:r w:rsidRPr="00887496">
              <w:t xml:space="preserve">Импорт из </w:t>
            </w:r>
            <w:r w:rsidR="00CD4C32">
              <w:t>OEBS</w:t>
            </w:r>
            <w:r w:rsidRPr="003A239A">
              <w:t>.</w:t>
            </w:r>
          </w:p>
        </w:tc>
      </w:tr>
      <w:tr w:rsidR="00F84DEF" w:rsidRPr="00B11F4A" w:rsidTr="00E35154">
        <w:tc>
          <w:tcPr>
            <w:tcW w:w="5000" w:type="pct"/>
            <w:gridSpan w:val="2"/>
            <w:shd w:val="clear" w:color="auto" w:fill="auto"/>
          </w:tcPr>
          <w:p w:rsidR="00F84DEF" w:rsidRPr="003A239A" w:rsidRDefault="00F84DEF" w:rsidP="004834F0">
            <w:pPr>
              <w:pStyle w:val="ASFKTablenorm"/>
              <w:ind w:left="57" w:right="57"/>
            </w:pPr>
            <w:r w:rsidRPr="00626089">
              <w:t xml:space="preserve">Группа полей </w:t>
            </w:r>
            <w:r>
              <w:t>«</w:t>
            </w:r>
            <w:r w:rsidRPr="003A239A">
              <w:t>Принимающая сторона</w:t>
            </w:r>
            <w:r>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Руководитель органа ФК (уполном</w:t>
            </w:r>
            <w:r w:rsidRPr="00F84DEF">
              <w:t>о</w:t>
            </w:r>
            <w:r w:rsidRPr="003A239A">
              <w:t>ченное лицо). Должность</w:t>
            </w:r>
          </w:p>
        </w:tc>
        <w:tc>
          <w:tcPr>
            <w:tcW w:w="3081" w:type="pct"/>
            <w:shd w:val="clear" w:color="auto" w:fill="auto"/>
          </w:tcPr>
          <w:p w:rsidR="00F84DEF" w:rsidRDefault="00F84DEF" w:rsidP="004834F0">
            <w:pPr>
              <w:pStyle w:val="ASFKTablenorm"/>
              <w:ind w:left="57" w:right="57"/>
            </w:pPr>
            <w:r w:rsidRPr="00B11F4A">
              <w:t>Наименование должности руководителя органа ФК, пр</w:t>
            </w:r>
            <w:r w:rsidRPr="003A239A">
              <w:t>ин</w:t>
            </w:r>
            <w:r w:rsidRPr="00F84DEF">
              <w:t>и</w:t>
            </w:r>
            <w:r w:rsidRPr="003A239A">
              <w:t>мающего акт.</w:t>
            </w:r>
            <w:r>
              <w:t xml:space="preserve"> </w:t>
            </w:r>
          </w:p>
          <w:p w:rsidR="00F84DEF" w:rsidRPr="003A239A" w:rsidRDefault="00F84DEF" w:rsidP="004834F0">
            <w:pPr>
              <w:pStyle w:val="ASFKTablenorm"/>
              <w:ind w:left="57" w:right="57"/>
            </w:pPr>
            <w:r w:rsidRPr="00887496">
              <w:t xml:space="preserve">Импорт из </w:t>
            </w:r>
            <w:r w:rsidR="00CD4C32">
              <w:t>OEBS</w:t>
            </w:r>
            <w:r w:rsidRPr="003A239A">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Руководитель органа ФК (уполном</w:t>
            </w:r>
            <w:r w:rsidRPr="00F84DEF">
              <w:t>о</w:t>
            </w:r>
            <w:r w:rsidRPr="003A239A">
              <w:t>ченное лицо). Расшифровка подписи</w:t>
            </w:r>
          </w:p>
        </w:tc>
        <w:tc>
          <w:tcPr>
            <w:tcW w:w="3081" w:type="pct"/>
            <w:shd w:val="clear" w:color="auto" w:fill="auto"/>
          </w:tcPr>
          <w:p w:rsidR="00F84DEF" w:rsidRDefault="00F84DEF" w:rsidP="004834F0">
            <w:pPr>
              <w:pStyle w:val="ASFKTablenorm"/>
              <w:ind w:left="57" w:right="57"/>
            </w:pPr>
            <w:r w:rsidRPr="00B11F4A">
              <w:t>ФИО руководителя орг</w:t>
            </w:r>
            <w:r w:rsidRPr="003A239A">
              <w:t>ана ФК, принимающего акт.</w:t>
            </w:r>
            <w:r>
              <w:t xml:space="preserve"> </w:t>
            </w:r>
          </w:p>
          <w:p w:rsidR="00F84DEF" w:rsidRPr="003A239A" w:rsidRDefault="00F84DEF" w:rsidP="004834F0">
            <w:pPr>
              <w:pStyle w:val="ASFKTablenorm"/>
              <w:ind w:left="57" w:right="57"/>
            </w:pPr>
            <w:r w:rsidRPr="00887496">
              <w:t xml:space="preserve">Импорт из </w:t>
            </w:r>
            <w:r w:rsidR="00CD4C32">
              <w:t>OEBS</w:t>
            </w:r>
            <w:r w:rsidRPr="003A239A">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Главный бухгалтер (уполном</w:t>
            </w:r>
            <w:r w:rsidRPr="003A239A">
              <w:t>оченное лицо). Должность</w:t>
            </w:r>
          </w:p>
        </w:tc>
        <w:tc>
          <w:tcPr>
            <w:tcW w:w="3081" w:type="pct"/>
            <w:shd w:val="clear" w:color="auto" w:fill="auto"/>
          </w:tcPr>
          <w:p w:rsidR="00F84DEF" w:rsidRDefault="00F84DEF" w:rsidP="004834F0">
            <w:pPr>
              <w:pStyle w:val="ASFKTablenorm"/>
              <w:ind w:left="57" w:right="57"/>
            </w:pPr>
            <w:r w:rsidRPr="00B11F4A">
              <w:t>Наименование должности главного бухгалтера о</w:t>
            </w:r>
            <w:r w:rsidRPr="003A239A">
              <w:t>ргана ФК, принимающего акт.</w:t>
            </w:r>
            <w:r>
              <w:t xml:space="preserve"> </w:t>
            </w:r>
          </w:p>
          <w:p w:rsidR="00F84DEF" w:rsidRPr="003A239A" w:rsidRDefault="00F84DEF" w:rsidP="004834F0">
            <w:pPr>
              <w:pStyle w:val="ASFKTablenorm"/>
              <w:ind w:left="57" w:right="57"/>
            </w:pPr>
            <w:r w:rsidRPr="00887496">
              <w:t xml:space="preserve">Импорт из </w:t>
            </w:r>
            <w:r w:rsidR="00CD4C32">
              <w:t>OEBS</w:t>
            </w:r>
            <w:r w:rsidRPr="003A239A">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Главный бухгалтер (уполном</w:t>
            </w:r>
            <w:r w:rsidRPr="003A239A">
              <w:t>оченное лицо). Расшифровка подписи</w:t>
            </w:r>
          </w:p>
        </w:tc>
        <w:tc>
          <w:tcPr>
            <w:tcW w:w="3081" w:type="pct"/>
            <w:shd w:val="clear" w:color="auto" w:fill="auto"/>
          </w:tcPr>
          <w:p w:rsidR="00F84DEF" w:rsidRDefault="00F84DEF" w:rsidP="004834F0">
            <w:pPr>
              <w:pStyle w:val="ASFKTablenorm"/>
              <w:ind w:left="57" w:right="57"/>
            </w:pPr>
            <w:r w:rsidRPr="00B11F4A">
              <w:t>ФИО главного бухгалтера органа ФК, принима</w:t>
            </w:r>
            <w:r w:rsidRPr="003A239A">
              <w:t>ющего акт.</w:t>
            </w:r>
            <w:r>
              <w:t xml:space="preserve"> </w:t>
            </w:r>
          </w:p>
          <w:p w:rsidR="00F84DEF" w:rsidRPr="003A239A" w:rsidRDefault="00F84DEF" w:rsidP="004834F0">
            <w:pPr>
              <w:pStyle w:val="ASFKTablenorm"/>
              <w:ind w:left="57" w:right="57"/>
            </w:pPr>
            <w:r w:rsidRPr="00887496">
              <w:t xml:space="preserve">Импорт из </w:t>
            </w:r>
            <w:r w:rsidR="00CD4C32">
              <w:t>OEBS</w:t>
            </w:r>
            <w:r w:rsidRPr="003A239A">
              <w:t>.</w:t>
            </w:r>
          </w:p>
        </w:tc>
      </w:tr>
      <w:tr w:rsidR="00F84DEF" w:rsidRPr="00B11F4A" w:rsidTr="00E35154">
        <w:tc>
          <w:tcPr>
            <w:tcW w:w="1919" w:type="pct"/>
            <w:shd w:val="clear" w:color="auto" w:fill="auto"/>
          </w:tcPr>
          <w:p w:rsidR="00F84DEF" w:rsidRPr="00B11F4A" w:rsidRDefault="00F84DEF" w:rsidP="004834F0">
            <w:pPr>
              <w:pStyle w:val="ASFKTablenorm"/>
              <w:ind w:left="57" w:right="57"/>
            </w:pPr>
            <w:r w:rsidRPr="00B11F4A">
              <w:t>Дата подписания</w:t>
            </w:r>
          </w:p>
        </w:tc>
        <w:tc>
          <w:tcPr>
            <w:tcW w:w="3081" w:type="pct"/>
            <w:shd w:val="clear" w:color="auto" w:fill="auto"/>
          </w:tcPr>
          <w:p w:rsidR="00F84DEF" w:rsidRDefault="00F84DEF" w:rsidP="004834F0">
            <w:pPr>
              <w:pStyle w:val="ASFKTablenorm"/>
              <w:ind w:left="57" w:right="57"/>
            </w:pPr>
            <w:r w:rsidRPr="00B11F4A">
              <w:t>Дата подписи акта принима</w:t>
            </w:r>
            <w:r w:rsidRPr="003A239A">
              <w:t>ющей стороной.</w:t>
            </w:r>
            <w:r>
              <w:t xml:space="preserve"> </w:t>
            </w:r>
          </w:p>
          <w:p w:rsidR="00F84DEF" w:rsidRPr="003A239A" w:rsidRDefault="00F84DEF" w:rsidP="004834F0">
            <w:pPr>
              <w:pStyle w:val="ASFKTablenorm"/>
              <w:ind w:left="57" w:right="57"/>
            </w:pPr>
            <w:r w:rsidRPr="00887496">
              <w:t xml:space="preserve">Импорт из </w:t>
            </w:r>
            <w:r w:rsidR="00CD4C32">
              <w:t>OEBS</w:t>
            </w:r>
            <w:r w:rsidRPr="003A239A">
              <w:t>.</w:t>
            </w:r>
          </w:p>
        </w:tc>
      </w:tr>
      <w:tr w:rsidR="00F84DEF" w:rsidRPr="00B11F4A" w:rsidTr="00E35154">
        <w:tc>
          <w:tcPr>
            <w:tcW w:w="5000" w:type="pct"/>
            <w:gridSpan w:val="2"/>
            <w:shd w:val="clear" w:color="auto" w:fill="auto"/>
          </w:tcPr>
          <w:p w:rsidR="00F84DEF" w:rsidRPr="003A239A" w:rsidRDefault="00F84DEF" w:rsidP="004834F0">
            <w:pPr>
              <w:pStyle w:val="ASFKTablenorm"/>
              <w:ind w:left="57" w:right="57"/>
            </w:pPr>
            <w:r>
              <w:t>Поля без группы</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Руководитель клиента (уполномоче</w:t>
            </w:r>
            <w:r w:rsidRPr="00F84DEF">
              <w:t>н</w:t>
            </w:r>
            <w:r w:rsidRPr="003A239A">
              <w:t>ное лицо). Должность</w:t>
            </w:r>
          </w:p>
        </w:tc>
        <w:tc>
          <w:tcPr>
            <w:tcW w:w="3081" w:type="pct"/>
            <w:shd w:val="clear" w:color="auto" w:fill="auto"/>
          </w:tcPr>
          <w:p w:rsidR="00F84DEF" w:rsidRDefault="00F84DEF" w:rsidP="004834F0">
            <w:pPr>
              <w:pStyle w:val="ASFKTablenorm"/>
              <w:ind w:left="57" w:right="57"/>
            </w:pPr>
            <w:r w:rsidRPr="00B11F4A">
              <w:t>Наименование должности рук</w:t>
            </w:r>
            <w:r w:rsidRPr="003A239A">
              <w:t>оводителя клиента.</w:t>
            </w:r>
            <w:r>
              <w:t xml:space="preserve"> </w:t>
            </w:r>
          </w:p>
          <w:p w:rsidR="00F84DEF" w:rsidRPr="003A239A" w:rsidRDefault="00F84DEF" w:rsidP="004834F0">
            <w:pPr>
              <w:pStyle w:val="ASFKTablenorm"/>
              <w:ind w:left="57" w:right="57"/>
            </w:pPr>
            <w:r w:rsidRPr="00887496">
              <w:t xml:space="preserve">Заполняется вручную или выбором из справочника </w:t>
            </w:r>
            <w:r>
              <w:t>«</w:t>
            </w:r>
            <w:r w:rsidRPr="00887496">
              <w:t>Сп</w:t>
            </w:r>
            <w:r w:rsidRPr="00565938">
              <w:t>и</w:t>
            </w:r>
            <w:r w:rsidRPr="003A239A">
              <w:t>сок сотрудников</w:t>
            </w:r>
            <w:r>
              <w:t>»</w:t>
            </w:r>
            <w:r w:rsidRPr="003A239A">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Руководитель клиента (уполномоче</w:t>
            </w:r>
            <w:r w:rsidRPr="00F84DEF">
              <w:t>н</w:t>
            </w:r>
            <w:r w:rsidRPr="003A239A">
              <w:t>ное лицо). Расшифровка подписи</w:t>
            </w:r>
          </w:p>
        </w:tc>
        <w:tc>
          <w:tcPr>
            <w:tcW w:w="3081" w:type="pct"/>
            <w:shd w:val="clear" w:color="auto" w:fill="auto"/>
          </w:tcPr>
          <w:p w:rsidR="00F84DEF" w:rsidRDefault="00F84DEF" w:rsidP="004834F0">
            <w:pPr>
              <w:pStyle w:val="ASFKTablenorm"/>
              <w:ind w:left="57" w:right="57"/>
            </w:pPr>
            <w:r w:rsidRPr="00B11F4A">
              <w:t>ФИО руководителя кл</w:t>
            </w:r>
            <w:r w:rsidRPr="003A239A">
              <w:t>иента.</w:t>
            </w:r>
            <w:r>
              <w:t xml:space="preserve"> </w:t>
            </w:r>
          </w:p>
          <w:p w:rsidR="00F84DEF" w:rsidRPr="003A239A" w:rsidRDefault="00F84DEF" w:rsidP="004834F0">
            <w:pPr>
              <w:pStyle w:val="ASFKTablenorm"/>
              <w:ind w:left="57" w:right="57"/>
            </w:pPr>
            <w:r w:rsidRPr="00887496">
              <w:t xml:space="preserve">Заполняется вручную или выбором из справочника </w:t>
            </w:r>
            <w:r>
              <w:t>«</w:t>
            </w:r>
            <w:r w:rsidRPr="00887496">
              <w:t>Сп</w:t>
            </w:r>
            <w:r w:rsidRPr="00565938">
              <w:t>и</w:t>
            </w:r>
            <w:r w:rsidRPr="003A239A">
              <w:t>сок сотрудников</w:t>
            </w:r>
            <w:r>
              <w:t>»</w:t>
            </w:r>
            <w:r w:rsidRPr="003A239A">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Главный бухгалтер клиента (уполн</w:t>
            </w:r>
            <w:r w:rsidRPr="00F84DEF">
              <w:t>о</w:t>
            </w:r>
            <w:r w:rsidRPr="003A239A">
              <w:t>м</w:t>
            </w:r>
            <w:r w:rsidRPr="002D2D87">
              <w:t>о</w:t>
            </w:r>
            <w:r w:rsidRPr="003A239A">
              <w:t>ченное лицо). Должность</w:t>
            </w:r>
          </w:p>
        </w:tc>
        <w:tc>
          <w:tcPr>
            <w:tcW w:w="3081" w:type="pct"/>
            <w:shd w:val="clear" w:color="auto" w:fill="auto"/>
          </w:tcPr>
          <w:p w:rsidR="00F84DEF" w:rsidRDefault="00F84DEF" w:rsidP="004834F0">
            <w:pPr>
              <w:pStyle w:val="ASFKTablenorm"/>
              <w:ind w:left="57" w:right="57"/>
            </w:pPr>
            <w:r w:rsidRPr="00B11F4A">
              <w:t>Наименование должно</w:t>
            </w:r>
            <w:r w:rsidRPr="003A239A">
              <w:t>сти главного бухгалтера клиента.</w:t>
            </w:r>
            <w:r>
              <w:t xml:space="preserve"> </w:t>
            </w:r>
          </w:p>
          <w:p w:rsidR="00F84DEF" w:rsidRPr="003A239A" w:rsidRDefault="00F84DEF" w:rsidP="004834F0">
            <w:pPr>
              <w:pStyle w:val="ASFKTablenorm"/>
              <w:ind w:left="57" w:right="57"/>
            </w:pPr>
            <w:r w:rsidRPr="00887496">
              <w:t xml:space="preserve">Заполняется вручную или выбором из справочника </w:t>
            </w:r>
            <w:r>
              <w:t>«</w:t>
            </w:r>
            <w:r w:rsidRPr="00887496">
              <w:t>Сп</w:t>
            </w:r>
            <w:r w:rsidRPr="00565938">
              <w:t>и</w:t>
            </w:r>
            <w:r w:rsidRPr="003A239A">
              <w:t>сок сотрудников</w:t>
            </w:r>
            <w:r>
              <w:t>»</w:t>
            </w:r>
            <w:r w:rsidRPr="003A239A">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Главный бухгалтер клиента (уполн</w:t>
            </w:r>
            <w:r w:rsidRPr="00F84DEF">
              <w:t>о</w:t>
            </w:r>
            <w:r w:rsidRPr="003A239A">
              <w:t>м</w:t>
            </w:r>
            <w:r w:rsidRPr="002D2D87">
              <w:t>о</w:t>
            </w:r>
            <w:r w:rsidRPr="003A239A">
              <w:t>ченное лицо). Расшифровка подп</w:t>
            </w:r>
            <w:r w:rsidRPr="00F84DEF">
              <w:t>и</w:t>
            </w:r>
            <w:r w:rsidRPr="003A239A">
              <w:t>си</w:t>
            </w:r>
          </w:p>
        </w:tc>
        <w:tc>
          <w:tcPr>
            <w:tcW w:w="3081" w:type="pct"/>
            <w:shd w:val="clear" w:color="auto" w:fill="auto"/>
          </w:tcPr>
          <w:p w:rsidR="00F84DEF" w:rsidRDefault="00F84DEF" w:rsidP="004834F0">
            <w:pPr>
              <w:pStyle w:val="ASFKTablenorm"/>
              <w:ind w:left="57" w:right="57"/>
            </w:pPr>
            <w:r w:rsidRPr="00B11F4A">
              <w:t>ФИО главного бухгалтера кл</w:t>
            </w:r>
            <w:r w:rsidRPr="003A239A">
              <w:t>иента.</w:t>
            </w:r>
            <w:r>
              <w:t xml:space="preserve"> </w:t>
            </w:r>
          </w:p>
          <w:p w:rsidR="00F84DEF" w:rsidRPr="003A239A" w:rsidRDefault="00F84DEF" w:rsidP="004834F0">
            <w:pPr>
              <w:pStyle w:val="ASFKTablenorm"/>
              <w:ind w:left="57" w:right="57"/>
            </w:pPr>
            <w:r w:rsidRPr="00887496">
              <w:t xml:space="preserve">Заполняется вручную или выбором из справочника </w:t>
            </w:r>
            <w:r>
              <w:t>«</w:t>
            </w:r>
            <w:r w:rsidRPr="00887496">
              <w:t>Сп</w:t>
            </w:r>
            <w:r w:rsidRPr="00565938">
              <w:t>и</w:t>
            </w:r>
            <w:r w:rsidRPr="003A239A">
              <w:t>сок сотрудников</w:t>
            </w:r>
            <w:r>
              <w:t>»</w:t>
            </w:r>
            <w:r w:rsidRPr="003A239A">
              <w:t>.</w:t>
            </w:r>
          </w:p>
        </w:tc>
      </w:tr>
      <w:tr w:rsidR="00F84DEF" w:rsidRPr="00B11F4A" w:rsidTr="00E35154">
        <w:tc>
          <w:tcPr>
            <w:tcW w:w="1919" w:type="pct"/>
            <w:shd w:val="clear" w:color="auto" w:fill="auto"/>
          </w:tcPr>
          <w:p w:rsidR="00F84DEF" w:rsidRPr="00B11F4A" w:rsidRDefault="00F84DEF" w:rsidP="004834F0">
            <w:pPr>
              <w:pStyle w:val="ASFKTablenorm"/>
              <w:ind w:left="57" w:right="57"/>
            </w:pPr>
            <w:r w:rsidRPr="00B11F4A">
              <w:t>Дата подписания</w:t>
            </w:r>
          </w:p>
        </w:tc>
        <w:tc>
          <w:tcPr>
            <w:tcW w:w="3081" w:type="pct"/>
            <w:shd w:val="clear" w:color="auto" w:fill="auto"/>
          </w:tcPr>
          <w:p w:rsidR="00F84DEF" w:rsidRPr="003A239A" w:rsidRDefault="00F84DEF" w:rsidP="004834F0">
            <w:pPr>
              <w:pStyle w:val="ASFKTablenorm"/>
              <w:ind w:left="57" w:right="57"/>
            </w:pPr>
            <w:r w:rsidRPr="00B11F4A">
              <w:t>Дата утверждения (подписания) акта клиентом.</w:t>
            </w:r>
          </w:p>
          <w:p w:rsidR="00F84DEF" w:rsidRPr="003A239A" w:rsidRDefault="00F84DEF" w:rsidP="004834F0">
            <w:pPr>
              <w:pStyle w:val="ASFKTablenorm"/>
              <w:ind w:left="57" w:right="57"/>
            </w:pPr>
            <w:r w:rsidRPr="00B11F4A">
              <w:t>З</w:t>
            </w:r>
            <w:r w:rsidRPr="003A239A">
              <w:t>аполняе</w:t>
            </w:r>
            <w:r w:rsidRPr="00565938">
              <w:t>т</w:t>
            </w:r>
            <w:r w:rsidRPr="003A239A">
              <w:t xml:space="preserve">ся вручную или выбором </w:t>
            </w:r>
            <w:r>
              <w:t xml:space="preserve">даты </w:t>
            </w:r>
            <w:r w:rsidRPr="003A239A">
              <w:t>из календаря.</w:t>
            </w:r>
          </w:p>
        </w:tc>
      </w:tr>
      <w:tr w:rsidR="00F84DEF" w:rsidRPr="00B11F4A" w:rsidTr="00E35154">
        <w:tc>
          <w:tcPr>
            <w:tcW w:w="5000" w:type="pct"/>
            <w:gridSpan w:val="2"/>
            <w:shd w:val="clear" w:color="auto" w:fill="auto"/>
          </w:tcPr>
          <w:p w:rsidR="00F84DEF" w:rsidRPr="003A239A" w:rsidRDefault="00F84DEF" w:rsidP="004834F0">
            <w:pPr>
              <w:pStyle w:val="ASFKTablenorm"/>
              <w:ind w:left="57" w:right="57"/>
            </w:pPr>
            <w:r w:rsidRPr="00626089">
              <w:lastRenderedPageBreak/>
              <w:t xml:space="preserve">Группа полей </w:t>
            </w:r>
            <w:r>
              <w:t>«</w:t>
            </w:r>
            <w:r w:rsidRPr="003A239A">
              <w:t>Даты регистрации в ФК</w:t>
            </w:r>
            <w:r>
              <w:t>»</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Дата регистрации в ФК, органе ФК о</w:t>
            </w:r>
            <w:r w:rsidRPr="00A100A5">
              <w:t>т</w:t>
            </w:r>
            <w:r w:rsidRPr="003A239A">
              <w:t>правителя</w:t>
            </w:r>
          </w:p>
        </w:tc>
        <w:tc>
          <w:tcPr>
            <w:tcW w:w="3081" w:type="pct"/>
            <w:shd w:val="clear" w:color="auto" w:fill="auto"/>
          </w:tcPr>
          <w:p w:rsidR="00F84DEF" w:rsidRPr="003A239A" w:rsidRDefault="00F84DEF" w:rsidP="004834F0">
            <w:pPr>
              <w:pStyle w:val="ASFKTablenorm"/>
              <w:ind w:left="57" w:right="57"/>
            </w:pPr>
            <w:r w:rsidRPr="00B11F4A">
              <w:t>Дата регистрации в органе ФК отправителя.</w:t>
            </w:r>
          </w:p>
          <w:p w:rsidR="00F84DEF" w:rsidRPr="003A239A" w:rsidRDefault="00F84DEF" w:rsidP="004834F0">
            <w:pPr>
              <w:pStyle w:val="ASFKTablenorm"/>
              <w:ind w:left="57" w:right="57"/>
            </w:pPr>
            <w:r w:rsidRPr="00565938">
              <w:t>Определяется при подтверждении ввода документа. Заполн</w:t>
            </w:r>
            <w:r w:rsidRPr="00F84DEF">
              <w:t>я</w:t>
            </w:r>
            <w:r w:rsidRPr="00565938">
              <w:t>ется автоматически при обработке документа или присылае</w:t>
            </w:r>
            <w:r w:rsidRPr="00F84DEF">
              <w:t>т</w:t>
            </w:r>
            <w:r w:rsidRPr="00565938">
              <w:t xml:space="preserve">ся из </w:t>
            </w:r>
            <w:r w:rsidR="00CD4C32">
              <w:t>OEBS</w:t>
            </w:r>
            <w:r w:rsidRPr="00565938">
              <w:t>. Закрыто для редактирования.</w:t>
            </w:r>
          </w:p>
        </w:tc>
      </w:tr>
      <w:tr w:rsidR="00F84DEF" w:rsidRPr="00B11F4A" w:rsidTr="00E35154">
        <w:tc>
          <w:tcPr>
            <w:tcW w:w="1919" w:type="pct"/>
            <w:shd w:val="clear" w:color="auto" w:fill="auto"/>
          </w:tcPr>
          <w:p w:rsidR="00F84DEF" w:rsidRPr="003A239A" w:rsidRDefault="00F84DEF" w:rsidP="004834F0">
            <w:pPr>
              <w:pStyle w:val="ASFKTablenorm"/>
              <w:ind w:left="57" w:right="57"/>
            </w:pPr>
            <w:r w:rsidRPr="00B11F4A">
              <w:t>Дата регистрации в ФК, органе ФК п</w:t>
            </w:r>
            <w:r w:rsidRPr="00A100A5">
              <w:t>о</w:t>
            </w:r>
            <w:r w:rsidRPr="003A239A">
              <w:t>лучателя</w:t>
            </w:r>
          </w:p>
        </w:tc>
        <w:tc>
          <w:tcPr>
            <w:tcW w:w="3081" w:type="pct"/>
            <w:shd w:val="clear" w:color="auto" w:fill="auto"/>
          </w:tcPr>
          <w:p w:rsidR="00F84DEF" w:rsidRPr="003A239A" w:rsidRDefault="00F84DEF" w:rsidP="004834F0">
            <w:pPr>
              <w:pStyle w:val="ASFKTablenorm"/>
              <w:ind w:left="57" w:right="57"/>
            </w:pPr>
            <w:r w:rsidRPr="00B11F4A">
              <w:t>Дата регистрации в органе ФК получателя.</w:t>
            </w:r>
          </w:p>
          <w:p w:rsidR="00F84DEF" w:rsidRPr="003A239A" w:rsidRDefault="00F84DEF" w:rsidP="004834F0">
            <w:pPr>
              <w:pStyle w:val="ASFKTablenorm"/>
              <w:ind w:left="57" w:right="57"/>
            </w:pPr>
            <w:r w:rsidRPr="00565938">
              <w:t>Определяется при подтверждении ввода документа. Заполн</w:t>
            </w:r>
            <w:r w:rsidRPr="00F84DEF">
              <w:t>я</w:t>
            </w:r>
            <w:r w:rsidRPr="00565938">
              <w:t>ется автоматически при обработке документа или присылае</w:t>
            </w:r>
            <w:r w:rsidRPr="00F84DEF">
              <w:t>т</w:t>
            </w:r>
            <w:r w:rsidRPr="00565938">
              <w:t xml:space="preserve">ся из </w:t>
            </w:r>
            <w:r w:rsidR="00CD4C32">
              <w:t>OEBS</w:t>
            </w:r>
            <w:r w:rsidRPr="00565938">
              <w:t>. Закрыто для редактирования.</w:t>
            </w:r>
          </w:p>
        </w:tc>
      </w:tr>
    </w:tbl>
    <w:p w:rsidR="005B0652" w:rsidRPr="004D4ECD" w:rsidRDefault="005B0652" w:rsidP="005B0652">
      <w:pPr>
        <w:pStyle w:val="32"/>
      </w:pPr>
      <w:bookmarkStart w:id="1759" w:name="_Ref528070620"/>
      <w:bookmarkStart w:id="1760" w:name="_Toc126831998"/>
      <w:r w:rsidRPr="004D4ECD">
        <w:t>Акт по лицевому счету БУ/АУ/НУБП (реорганизация)</w:t>
      </w:r>
      <w:bookmarkEnd w:id="1759"/>
      <w:bookmarkEnd w:id="1760"/>
    </w:p>
    <w:p w:rsidR="00400173" w:rsidRPr="007B2273" w:rsidRDefault="00400173" w:rsidP="00400173">
      <w:pPr>
        <w:pStyle w:val="ASFKNormal"/>
      </w:pPr>
      <w:r w:rsidRPr="007B2273">
        <w:t xml:space="preserve">Для работы с документами </w:t>
      </w:r>
      <w:r>
        <w:t>«</w:t>
      </w:r>
      <w:r w:rsidRPr="007B2273">
        <w:t>Акт по лицевому счету БУ/АУ/НУБП (реорганизация)</w:t>
      </w:r>
      <w:r>
        <w:t>»</w:t>
      </w:r>
      <w:r w:rsidRPr="007B2273">
        <w:t xml:space="preserve"> </w:t>
      </w:r>
      <w:r w:rsidR="00D83B59">
        <w:t>следует перейти в пункт меню «</w:t>
      </w:r>
      <w:r w:rsidRPr="007B2273">
        <w:t>Документы – Реорганизация – Акт по лицевому счету БУ/АУ/НУБП (ф. 0531961) – Акт по лицевому счету БУ/АУ/НУБП (рео</w:t>
      </w:r>
      <w:r w:rsidRPr="00726330">
        <w:t>р</w:t>
      </w:r>
      <w:r w:rsidRPr="007B2273">
        <w:t>ганизация)</w:t>
      </w:r>
      <w:r>
        <w:t>»</w:t>
      </w:r>
      <w:r w:rsidR="00F13864">
        <w:t>.</w:t>
      </w:r>
      <w:r w:rsidRPr="007B2273">
        <w:t xml:space="preserve"> </w:t>
      </w:r>
      <w:r w:rsidR="00F13864" w:rsidRPr="00F13864">
        <w:t>Откроется ЭФ списка документов, представленная на рисунке</w:t>
      </w:r>
      <w:r w:rsidR="00403998" w:rsidRPr="007B2273">
        <w:t> </w:t>
      </w:r>
      <w:r w:rsidRPr="007B2273">
        <w:fldChar w:fldCharType="begin"/>
      </w:r>
      <w:r w:rsidRPr="007B2273">
        <w:instrText xml:space="preserve"> REF _Ref341716430 \h  \* MERGEFORMAT </w:instrText>
      </w:r>
      <w:r w:rsidRPr="007B2273">
        <w:fldChar w:fldCharType="separate"/>
      </w:r>
      <w:r w:rsidR="008B57BF">
        <w:t>263</w:t>
      </w:r>
      <w:r w:rsidRPr="007B2273">
        <w:fldChar w:fldCharType="end"/>
      </w:r>
      <w:r w:rsidRPr="007B2273">
        <w:t>.</w:t>
      </w:r>
    </w:p>
    <w:p w:rsidR="00400173" w:rsidRPr="007B2273" w:rsidRDefault="000C571B" w:rsidP="00400173">
      <w:pPr>
        <w:pStyle w:val="ASFKFigure"/>
      </w:pPr>
      <w:r>
        <w:rPr>
          <w:noProof/>
        </w:rPr>
        <w:drawing>
          <wp:inline distT="0" distB="0" distL="0" distR="0">
            <wp:extent cx="6223000" cy="3559810"/>
            <wp:effectExtent l="0" t="0" r="0" b="0"/>
            <wp:docPr id="356" name="Рисунок 35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6"/>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6223000" cy="355981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761" w:name="_Ref341716430"/>
        <w:bookmarkStart w:id="1762" w:name="_Toc126832554"/>
        <w:r w:rsidR="008B57BF">
          <w:rPr>
            <w:noProof/>
          </w:rPr>
          <w:t>263</w:t>
        </w:r>
        <w:bookmarkEnd w:id="1761"/>
      </w:fldSimple>
      <w:r w:rsidR="00400173" w:rsidRPr="007B2273">
        <w:t xml:space="preserve">. ЭФ списка документов </w:t>
      </w:r>
      <w:r w:rsidR="00400173">
        <w:t>«</w:t>
      </w:r>
      <w:r w:rsidR="00400173" w:rsidRPr="007B2273">
        <w:t>Акт по лицевому счету БУ/АУ/НУБП (реорганизация)</w:t>
      </w:r>
      <w:r w:rsidR="00400173">
        <w:t>»</w:t>
      </w:r>
      <w:bookmarkEnd w:id="1762"/>
    </w:p>
    <w:p w:rsidR="00400173" w:rsidRPr="007B2273" w:rsidRDefault="00400173" w:rsidP="00400173">
      <w:pPr>
        <w:pStyle w:val="41"/>
      </w:pPr>
      <w:r w:rsidRPr="007B2273">
        <w:t>Доступные операции</w:t>
      </w:r>
    </w:p>
    <w:p w:rsidR="00400173" w:rsidRDefault="00400173" w:rsidP="00400173">
      <w:pPr>
        <w:pStyle w:val="ASFKNormalWithout"/>
      </w:pPr>
      <w:r>
        <w:t>На АРМ НУБП доступны следующие операции над документом:</w:t>
      </w:r>
    </w:p>
    <w:p w:rsidR="00400173" w:rsidRPr="007B2273" w:rsidRDefault="00400173" w:rsidP="00400173">
      <w:pPr>
        <w:pStyle w:val="ASFKListmark1"/>
      </w:pPr>
      <w:r w:rsidRPr="007B2273">
        <w:t>Для входящих документов:</w:t>
      </w:r>
    </w:p>
    <w:p w:rsidR="00400173" w:rsidRPr="007B2273" w:rsidRDefault="00400173" w:rsidP="00400173">
      <w:pPr>
        <w:pStyle w:val="ASFKListmark2"/>
      </w:pPr>
      <w:r w:rsidRPr="007B2273">
        <w:t>просмотр;</w:t>
      </w:r>
    </w:p>
    <w:p w:rsidR="00400173" w:rsidRPr="007B2273" w:rsidRDefault="00400173" w:rsidP="00400173">
      <w:pPr>
        <w:pStyle w:val="ASFKListmark2"/>
      </w:pPr>
      <w:r w:rsidRPr="007B2273">
        <w:t>печать.</w:t>
      </w:r>
    </w:p>
    <w:p w:rsidR="00400173" w:rsidRPr="007B2273" w:rsidRDefault="00400173" w:rsidP="00400173">
      <w:pPr>
        <w:pStyle w:val="ASFKListmark1"/>
      </w:pPr>
      <w:r w:rsidRPr="007B2273">
        <w:t>Для исходящих документов:</w:t>
      </w:r>
    </w:p>
    <w:p w:rsidR="00400173" w:rsidRPr="007B2273" w:rsidRDefault="00400173" w:rsidP="00400173">
      <w:pPr>
        <w:pStyle w:val="ASFKListmark2"/>
      </w:pPr>
      <w:r w:rsidRPr="007B2273">
        <w:t>ввод;</w:t>
      </w:r>
    </w:p>
    <w:p w:rsidR="00400173" w:rsidRPr="007B2273" w:rsidRDefault="00400173" w:rsidP="00400173">
      <w:pPr>
        <w:pStyle w:val="ASFKListmark2"/>
      </w:pPr>
      <w:r w:rsidRPr="007B2273">
        <w:t>импорт из внешней системы;</w:t>
      </w:r>
    </w:p>
    <w:p w:rsidR="00400173" w:rsidRPr="007B2273" w:rsidRDefault="00400173" w:rsidP="00400173">
      <w:pPr>
        <w:pStyle w:val="ASFKListmark2"/>
      </w:pPr>
      <w:r w:rsidRPr="007B2273">
        <w:lastRenderedPageBreak/>
        <w:t>просмотр и редактирование;</w:t>
      </w:r>
    </w:p>
    <w:p w:rsidR="00400173" w:rsidRPr="007B2273" w:rsidRDefault="00400173" w:rsidP="00400173">
      <w:pPr>
        <w:pStyle w:val="ASFKListmark2"/>
      </w:pPr>
      <w:r w:rsidRPr="007B2273">
        <w:t>удаление;</w:t>
      </w:r>
    </w:p>
    <w:p w:rsidR="00400173" w:rsidRPr="007B2273" w:rsidRDefault="00E87C52" w:rsidP="00400173">
      <w:pPr>
        <w:pStyle w:val="ASFKListmark2"/>
      </w:pPr>
      <w:r>
        <w:t xml:space="preserve">подписание </w:t>
      </w:r>
      <w:r w:rsidR="00400173">
        <w:t>ЭП</w:t>
      </w:r>
      <w:r w:rsidR="00400173" w:rsidRPr="007B2273">
        <w:t>;</w:t>
      </w:r>
    </w:p>
    <w:p w:rsidR="00400173" w:rsidRPr="007B2273" w:rsidRDefault="00400173" w:rsidP="00400173">
      <w:pPr>
        <w:pStyle w:val="ASFKListmark2"/>
      </w:pPr>
      <w:r w:rsidRPr="007B2273">
        <w:t>печать.</w:t>
      </w:r>
    </w:p>
    <w:p w:rsidR="00400173" w:rsidRPr="007B2273" w:rsidRDefault="00400173" w:rsidP="00400173">
      <w:pPr>
        <w:pStyle w:val="41"/>
      </w:pPr>
      <w:r w:rsidRPr="007B2273">
        <w:t>Экранная форма документа</w:t>
      </w:r>
    </w:p>
    <w:p w:rsidR="00400173" w:rsidRDefault="00400173" w:rsidP="00400173">
      <w:pPr>
        <w:pStyle w:val="ASFKNormal"/>
      </w:pPr>
      <w:r w:rsidRPr="00400173">
        <w:t>ЭФ документа «Акт по лицевому счету БУ/АУ/НУБП (реорганизация)»</w:t>
      </w:r>
      <w:r w:rsidR="00F13864">
        <w:t xml:space="preserve"> представлена н</w:t>
      </w:r>
      <w:r w:rsidR="00F13864" w:rsidRPr="00F13864">
        <w:t>а рисунк</w:t>
      </w:r>
      <w:r w:rsidR="005D297C">
        <w:t>ах</w:t>
      </w:r>
      <w:r w:rsidR="00403998" w:rsidRPr="007B2273">
        <w:t> </w:t>
      </w:r>
      <w:r w:rsidR="00F13864" w:rsidRPr="00F13864">
        <w:fldChar w:fldCharType="begin"/>
      </w:r>
      <w:r w:rsidR="00F13864" w:rsidRPr="00F13864">
        <w:instrText xml:space="preserve"> REF _Ref341786202 \h  \* MERGEFORMAT </w:instrText>
      </w:r>
      <w:r w:rsidR="00F13864" w:rsidRPr="00F13864">
        <w:fldChar w:fldCharType="separate"/>
      </w:r>
      <w:r w:rsidR="008B57BF">
        <w:t>264</w:t>
      </w:r>
      <w:r w:rsidR="00F13864" w:rsidRPr="00F13864">
        <w:fldChar w:fldCharType="end"/>
      </w:r>
      <w:r w:rsidR="005D297C">
        <w:t>-</w:t>
      </w:r>
      <w:r w:rsidR="005D297C" w:rsidRPr="005D297C">
        <w:fldChar w:fldCharType="begin"/>
      </w:r>
      <w:r w:rsidR="005D297C" w:rsidRPr="005D297C">
        <w:instrText xml:space="preserve"> REF _Ref341787701 \h  \* MERGEFORMAT </w:instrText>
      </w:r>
      <w:r w:rsidR="005D297C" w:rsidRPr="005D297C">
        <w:fldChar w:fldCharType="separate"/>
      </w:r>
      <w:r w:rsidR="008B57BF">
        <w:t>267</w:t>
      </w:r>
      <w:r w:rsidR="005D297C" w:rsidRPr="005D297C">
        <w:fldChar w:fldCharType="end"/>
      </w:r>
      <w:r w:rsidRPr="00400173">
        <w:t>.</w:t>
      </w:r>
      <w:r w:rsidR="005D297C">
        <w:t xml:space="preserve"> Форма содержит следующие закладки:</w:t>
      </w:r>
    </w:p>
    <w:p w:rsidR="005D297C" w:rsidRDefault="005D297C" w:rsidP="005D297C">
      <w:pPr>
        <w:pStyle w:val="ASFKListmark1"/>
      </w:pPr>
      <w:r w:rsidRPr="005D297C">
        <w:t>«Документ (1)</w:t>
      </w:r>
      <w:r>
        <w:t>»:</w:t>
      </w:r>
    </w:p>
    <w:p w:rsidR="005D297C" w:rsidRDefault="005D297C" w:rsidP="005D297C">
      <w:pPr>
        <w:pStyle w:val="ASFKListmark2"/>
      </w:pPr>
      <w:r w:rsidRPr="005D297C">
        <w:t>«Раздел 1. Остаток средств на счете»</w:t>
      </w:r>
      <w:r>
        <w:t>;</w:t>
      </w:r>
    </w:p>
    <w:p w:rsidR="005D297C" w:rsidRDefault="005D297C" w:rsidP="005D297C">
      <w:pPr>
        <w:pStyle w:val="ASFKListmark2"/>
      </w:pPr>
      <w:r w:rsidRPr="005D297C">
        <w:t>«Раздел 2. Сведения о разрешенных операциях с субсидиями»</w:t>
      </w:r>
      <w:r>
        <w:t>;</w:t>
      </w:r>
    </w:p>
    <w:p w:rsidR="005D297C" w:rsidRDefault="005D297C" w:rsidP="005D297C">
      <w:pPr>
        <w:pStyle w:val="ASFKListmark2"/>
      </w:pPr>
      <w:r w:rsidRPr="005D297C">
        <w:t>«Раздел 3. Операции со средствами клиента»</w:t>
      </w:r>
      <w:r>
        <w:t>;</w:t>
      </w:r>
    </w:p>
    <w:p w:rsidR="005D297C" w:rsidRPr="00400173" w:rsidRDefault="005D297C" w:rsidP="005D297C">
      <w:pPr>
        <w:pStyle w:val="ASFKListmark1"/>
      </w:pPr>
      <w:r w:rsidRPr="005D297C">
        <w:t>«</w:t>
      </w:r>
      <w:r>
        <w:t>Дополнительные атрибуты (2)</w:t>
      </w:r>
      <w:r w:rsidRPr="005D297C">
        <w:t>»</w:t>
      </w:r>
      <w:r>
        <w:t>.</w:t>
      </w:r>
    </w:p>
    <w:p w:rsidR="00400173" w:rsidRPr="00400173" w:rsidRDefault="00F05D3E" w:rsidP="00400173">
      <w:pPr>
        <w:pStyle w:val="ASFKFigure"/>
      </w:pPr>
      <w:r w:rsidRPr="00F05D3E">
        <w:rPr>
          <w:noProof/>
        </w:rPr>
        <w:drawing>
          <wp:inline distT="0" distB="0" distL="0" distR="0">
            <wp:extent cx="6120130" cy="4952279"/>
            <wp:effectExtent l="0" t="0" r="0" b="1270"/>
            <wp:docPr id="223" name="Рисунок 223" descr="D:\Скриншоты\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111.pn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120130" cy="4952279"/>
                    </a:xfrm>
                    <a:prstGeom prst="rect">
                      <a:avLst/>
                    </a:prstGeom>
                    <a:noFill/>
                    <a:ln>
                      <a:noFill/>
                    </a:ln>
                  </pic:spPr>
                </pic:pic>
              </a:graphicData>
            </a:graphic>
          </wp:inline>
        </w:drawing>
      </w:r>
    </w:p>
    <w:p w:rsidR="00400173" w:rsidRPr="00400173" w:rsidRDefault="002F0B80" w:rsidP="00400173">
      <w:pPr>
        <w:pStyle w:val="ASFKFigName"/>
      </w:pPr>
      <w:fldSimple w:instr=" SEQ Рисунок \* ARABIC ">
        <w:bookmarkStart w:id="1763" w:name="_Ref341786202"/>
        <w:bookmarkStart w:id="1764" w:name="_Toc126832555"/>
        <w:r w:rsidR="008B57BF">
          <w:rPr>
            <w:noProof/>
          </w:rPr>
          <w:t>264</w:t>
        </w:r>
        <w:bookmarkEnd w:id="1763"/>
      </w:fldSimple>
      <w:r w:rsidR="00400173" w:rsidRPr="00400173">
        <w:t>. ЭФ документа «Акт по лицевому счету БУ/АУ/НУБП (реорганизация)</w:t>
      </w:r>
      <w:r w:rsidR="00B33BD1">
        <w:t>», закладки «</w:t>
      </w:r>
      <w:r w:rsidR="00400173" w:rsidRPr="00400173">
        <w:t>Документ (1)</w:t>
      </w:r>
      <w:r w:rsidR="00B33BD1">
        <w:t>», вкладки «</w:t>
      </w:r>
      <w:r w:rsidR="00400173" w:rsidRPr="00400173">
        <w:t>Раздел 1. Остаток средств на счете»</w:t>
      </w:r>
      <w:bookmarkEnd w:id="1764"/>
      <w:r w:rsidR="00400173" w:rsidRPr="00400173">
        <w:t xml:space="preserve"> </w:t>
      </w:r>
    </w:p>
    <w:p w:rsidR="00400173" w:rsidRPr="00400173" w:rsidRDefault="005D297C" w:rsidP="00400173">
      <w:pPr>
        <w:pStyle w:val="ASFKNormal"/>
      </w:pPr>
      <w:r>
        <w:t>Перечень</w:t>
      </w:r>
      <w:r w:rsidR="00400173" w:rsidRPr="007B2273">
        <w:t xml:space="preserve"> полей </w:t>
      </w:r>
      <w:r w:rsidRPr="005D297C">
        <w:t>документа «Акт по лицевому счету БУ/АУ/НУБП (реорганизация)», закладки «Документ (1)», вкладки «Раздел 1. Остаток средств на счете»</w:t>
      </w:r>
      <w:r w:rsidR="00400173" w:rsidRPr="00400173">
        <w:t xml:space="preserve"> </w:t>
      </w:r>
      <w:r w:rsidR="00B33BD1">
        <w:t>приведен в таблице</w:t>
      </w:r>
      <w:r w:rsidR="00403998" w:rsidRPr="007B2273">
        <w:t> </w:t>
      </w:r>
      <w:r w:rsidR="00400173" w:rsidRPr="00400173">
        <w:fldChar w:fldCharType="begin"/>
      </w:r>
      <w:r w:rsidR="00400173" w:rsidRPr="00400173">
        <w:instrText xml:space="preserve"> REF _Ref341786339 \h  \* MERGEFORMAT </w:instrText>
      </w:r>
      <w:r w:rsidR="00400173" w:rsidRPr="00400173">
        <w:fldChar w:fldCharType="separate"/>
      </w:r>
      <w:r w:rsidR="008B57BF">
        <w:t>170</w:t>
      </w:r>
      <w:r w:rsidR="00400173" w:rsidRPr="00400173">
        <w:fldChar w:fldCharType="end"/>
      </w:r>
      <w:r w:rsidR="00400173" w:rsidRPr="00400173">
        <w:t>.</w:t>
      </w:r>
    </w:p>
    <w:p w:rsidR="00400173" w:rsidRPr="00400173" w:rsidRDefault="000B34EE" w:rsidP="00400173">
      <w:pPr>
        <w:pStyle w:val="ASFKNameTable"/>
      </w:pPr>
      <w:r>
        <w:rPr>
          <w:noProof/>
        </w:rPr>
        <w:lastRenderedPageBreak/>
        <w:fldChar w:fldCharType="begin"/>
      </w:r>
      <w:r>
        <w:rPr>
          <w:noProof/>
        </w:rPr>
        <w:instrText xml:space="preserve"> SEQ Таблица \* ARABIC </w:instrText>
      </w:r>
      <w:r>
        <w:rPr>
          <w:noProof/>
        </w:rPr>
        <w:fldChar w:fldCharType="separate"/>
      </w:r>
      <w:bookmarkStart w:id="1765" w:name="_Ref341786339"/>
      <w:bookmarkStart w:id="1766" w:name="_Toc126832217"/>
      <w:r w:rsidR="008B57BF">
        <w:rPr>
          <w:noProof/>
        </w:rPr>
        <w:t>170</w:t>
      </w:r>
      <w:bookmarkEnd w:id="1765"/>
      <w:r>
        <w:rPr>
          <w:noProof/>
        </w:rPr>
        <w:fldChar w:fldCharType="end"/>
      </w:r>
      <w:r w:rsidR="00400173" w:rsidRPr="00400173">
        <w:t>. Описание полей документа «Акт по лицевому счету БУ/АУ/НУБП (реорганизация)</w:t>
      </w:r>
      <w:r w:rsidR="00B33BD1">
        <w:t>», закладки «</w:t>
      </w:r>
      <w:r w:rsidR="00400173" w:rsidRPr="00400173">
        <w:t>Документ (1)</w:t>
      </w:r>
      <w:r w:rsidR="00B33BD1">
        <w:t>», вкладки «</w:t>
      </w:r>
      <w:r w:rsidR="00400173" w:rsidRPr="00400173">
        <w:t>Раздел 1. Остаток средств на счете»</w:t>
      </w:r>
      <w:bookmarkEnd w:id="176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97"/>
        <w:gridCol w:w="6299"/>
      </w:tblGrid>
      <w:tr w:rsidR="00400173" w:rsidRPr="007B2273" w:rsidTr="00E35154">
        <w:trPr>
          <w:trHeight w:val="20"/>
          <w:tblHeader/>
        </w:trPr>
        <w:tc>
          <w:tcPr>
            <w:tcW w:w="17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32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w:t>
            </w:r>
            <w:r>
              <w:t xml:space="preserve"> поля</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Дата акта</w:t>
            </w:r>
          </w:p>
        </w:tc>
        <w:tc>
          <w:tcPr>
            <w:tcW w:w="3248" w:type="pct"/>
            <w:shd w:val="clear" w:color="auto" w:fill="auto"/>
          </w:tcPr>
          <w:p w:rsidR="00400173" w:rsidRPr="007B2273" w:rsidRDefault="00400173" w:rsidP="004834F0">
            <w:pPr>
              <w:pStyle w:val="ASFKTablenorm"/>
              <w:ind w:left="57" w:right="57"/>
            </w:pPr>
            <w:r w:rsidRPr="007B2273">
              <w:t xml:space="preserve">Формат </w:t>
            </w:r>
            <w:r w:rsidRPr="005C500E">
              <w:rPr>
                <w:rStyle w:val="ASFKReporterror"/>
              </w:rPr>
              <w:t xml:space="preserve">«дд. </w:t>
            </w:r>
            <w:r w:rsidR="00FD6189" w:rsidRPr="005C500E">
              <w:rPr>
                <w:rStyle w:val="ASFKReporterror"/>
              </w:rPr>
              <w:t>М</w:t>
            </w:r>
            <w:r w:rsidRPr="005C500E">
              <w:rPr>
                <w:rStyle w:val="ASFKReporterror"/>
              </w:rPr>
              <w:t xml:space="preserve">м. </w:t>
            </w:r>
            <w:r w:rsidR="00FD6189" w:rsidRPr="005C500E">
              <w:rPr>
                <w:rStyle w:val="ASFKReporterror"/>
              </w:rPr>
              <w:t>Г</w:t>
            </w:r>
            <w:r w:rsidRPr="005C500E">
              <w:rPr>
                <w:rStyle w:val="ASFKReporterror"/>
              </w:rPr>
              <w:t>ггг»</w:t>
            </w:r>
            <w:r w:rsidRPr="007B2273">
              <w:t>.</w:t>
            </w:r>
          </w:p>
          <w:p w:rsidR="00400173" w:rsidRPr="007B2273" w:rsidRDefault="00400173" w:rsidP="004834F0">
            <w:pPr>
              <w:pStyle w:val="ASFKTablenorm"/>
              <w:ind w:left="57" w:right="57"/>
            </w:pPr>
            <w:r w:rsidRPr="007B2273">
              <w:t>Ввод вручную. Выбор из календаря.</w:t>
            </w:r>
          </w:p>
        </w:tc>
      </w:tr>
      <w:tr w:rsidR="00BE5CC4" w:rsidRPr="007B2273" w:rsidTr="00E35154">
        <w:trPr>
          <w:trHeight w:val="20"/>
        </w:trPr>
        <w:tc>
          <w:tcPr>
            <w:tcW w:w="5000" w:type="pct"/>
            <w:gridSpan w:val="2"/>
            <w:shd w:val="clear" w:color="auto" w:fill="auto"/>
          </w:tcPr>
          <w:p w:rsidR="00BE5CC4" w:rsidRPr="007B2273" w:rsidRDefault="00BE5CC4" w:rsidP="004834F0">
            <w:pPr>
              <w:pStyle w:val="ASFKTablenorm"/>
              <w:ind w:left="57" w:right="57"/>
            </w:pPr>
            <w:r>
              <w:t>Группа полей «Передающая сторона»</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Клиент</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p w:rsidR="00400173" w:rsidRPr="007B2273" w:rsidRDefault="00400173" w:rsidP="004834F0">
            <w:pPr>
              <w:pStyle w:val="ASFKTablenorm"/>
              <w:ind w:left="57" w:right="57"/>
            </w:pPr>
            <w:r w:rsidRPr="007B2273">
              <w:t>При вводе указывается полное наименование клиента, переда</w:t>
            </w:r>
            <w:r w:rsidRPr="00400173">
              <w:t>ю</w:t>
            </w:r>
            <w:r w:rsidRPr="007B2273">
              <w:t>щего показ</w:t>
            </w:r>
            <w:r w:rsidRPr="00400173">
              <w:t>а</w:t>
            </w:r>
            <w:r w:rsidRPr="007B2273">
              <w:t>тели л/с.</w:t>
            </w:r>
          </w:p>
        </w:tc>
      </w:tr>
      <w:tr w:rsidR="00BE5CC4" w:rsidRPr="007B2273" w:rsidTr="00E35154">
        <w:trPr>
          <w:trHeight w:val="20"/>
        </w:trPr>
        <w:tc>
          <w:tcPr>
            <w:tcW w:w="1752" w:type="pct"/>
            <w:shd w:val="clear" w:color="auto" w:fill="auto"/>
          </w:tcPr>
          <w:p w:rsidR="00BE5CC4" w:rsidRPr="007B2273" w:rsidRDefault="00AB208D" w:rsidP="004834F0">
            <w:pPr>
              <w:pStyle w:val="ASFKTablenorm"/>
              <w:ind w:left="57" w:right="57"/>
            </w:pPr>
            <w:r>
              <w:t>П</w:t>
            </w:r>
            <w:r w:rsidR="00BE5CC4">
              <w:t>о СР</w:t>
            </w:r>
          </w:p>
        </w:tc>
        <w:tc>
          <w:tcPr>
            <w:tcW w:w="3248" w:type="pct"/>
            <w:shd w:val="clear" w:color="auto" w:fill="auto"/>
          </w:tcPr>
          <w:p w:rsidR="00BE5CC4" w:rsidRDefault="00BE5CC4" w:rsidP="004834F0">
            <w:pPr>
              <w:pStyle w:val="ASFKTablenorm"/>
              <w:ind w:left="57" w:right="57"/>
            </w:pPr>
            <w:r>
              <w:t>Ввод вручную.</w:t>
            </w:r>
          </w:p>
          <w:p w:rsidR="00BE5CC4" w:rsidRPr="007B2273" w:rsidRDefault="00BE5CC4" w:rsidP="004834F0">
            <w:pPr>
              <w:pStyle w:val="ASFKTablenorm"/>
              <w:ind w:left="57" w:right="57"/>
            </w:pPr>
            <w:r w:rsidRPr="00BE5CC4">
              <w:t>При вводе указывается код организации клиента, передающего показатели л/с</w:t>
            </w:r>
            <w:r>
              <w:t>.</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Орган ФК</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p w:rsidR="00400173" w:rsidRPr="007B2273" w:rsidRDefault="00400173" w:rsidP="004834F0">
            <w:pPr>
              <w:pStyle w:val="ASFKTablenorm"/>
              <w:ind w:left="57" w:right="57"/>
            </w:pPr>
            <w:r w:rsidRPr="007B2273">
              <w:t xml:space="preserve">Указывается полное наименование </w:t>
            </w:r>
            <w:r w:rsidR="00A856E0">
              <w:t>ТОФК</w:t>
            </w:r>
            <w:r w:rsidRPr="007B2273">
              <w:t xml:space="preserve"> по месту обслуживания кл</w:t>
            </w:r>
            <w:r w:rsidRPr="00400173">
              <w:t>и</w:t>
            </w:r>
            <w:r w:rsidRPr="007B2273">
              <w:t>ента, передающего показатели л/с.</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Учредитель</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p w:rsidR="00400173" w:rsidRPr="007B2273" w:rsidRDefault="00400173" w:rsidP="004834F0">
            <w:pPr>
              <w:pStyle w:val="ASFKTablenorm"/>
              <w:ind w:left="57" w:right="57"/>
            </w:pPr>
            <w:r w:rsidRPr="007B2273">
              <w:t>Указывается полное наименование вышестоящей организации л</w:t>
            </w:r>
            <w:r w:rsidRPr="005154AF">
              <w:t>и</w:t>
            </w:r>
            <w:r w:rsidRPr="007B2273">
              <w:t>бо учред</w:t>
            </w:r>
            <w:r w:rsidRPr="00400173">
              <w:t>и</w:t>
            </w:r>
            <w:r w:rsidRPr="007B2273">
              <w:t>теля БУ (АУ), в ведении которых находится клиент, п</w:t>
            </w:r>
            <w:r w:rsidRPr="005154AF">
              <w:t>е</w:t>
            </w:r>
            <w:r w:rsidRPr="007B2273">
              <w:t>редающий пок</w:t>
            </w:r>
            <w:r w:rsidRPr="00400173">
              <w:t>а</w:t>
            </w:r>
            <w:r w:rsidRPr="007B2273">
              <w:t>затели л/с.</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Наименование бюдж</w:t>
            </w:r>
            <w:r w:rsidRPr="00400173">
              <w:t>е</w:t>
            </w:r>
            <w:r w:rsidRPr="007B2273">
              <w:t>та</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p w:rsidR="00400173" w:rsidRPr="007B2273" w:rsidRDefault="00400173" w:rsidP="004834F0">
            <w:pPr>
              <w:pStyle w:val="ASFKTablenorm"/>
              <w:ind w:left="57" w:right="57"/>
            </w:pPr>
            <w:r w:rsidRPr="007B2273">
              <w:t>Указывается наименование соответствующего бюджета бюдже</w:t>
            </w:r>
            <w:r w:rsidRPr="00400173">
              <w:t>т</w:t>
            </w:r>
            <w:r w:rsidRPr="007B2273">
              <w:t>ной системы РФ, из которого предоставлялась соответствующая субс</w:t>
            </w:r>
            <w:r w:rsidRPr="00400173">
              <w:t>и</w:t>
            </w:r>
            <w:r w:rsidRPr="007B2273">
              <w:t>дия БУ (АУ).</w:t>
            </w:r>
          </w:p>
        </w:tc>
      </w:tr>
      <w:tr w:rsidR="00F43061" w:rsidRPr="007B2273" w:rsidTr="00E35154">
        <w:trPr>
          <w:trHeight w:val="20"/>
        </w:trPr>
        <w:tc>
          <w:tcPr>
            <w:tcW w:w="1752" w:type="pct"/>
            <w:shd w:val="clear" w:color="auto" w:fill="auto"/>
          </w:tcPr>
          <w:p w:rsidR="00F43061" w:rsidRPr="007B2273" w:rsidRDefault="00AB208D" w:rsidP="004834F0">
            <w:pPr>
              <w:pStyle w:val="ASFKTablenorm"/>
              <w:ind w:left="57" w:right="57"/>
            </w:pPr>
            <w:r>
              <w:t>П</w:t>
            </w:r>
            <w:r w:rsidR="00F43061">
              <w:t>о ОКТМО</w:t>
            </w:r>
          </w:p>
        </w:tc>
        <w:tc>
          <w:tcPr>
            <w:tcW w:w="3248" w:type="pct"/>
            <w:shd w:val="clear" w:color="auto" w:fill="auto"/>
          </w:tcPr>
          <w:p w:rsidR="00F43061" w:rsidRPr="007B2273" w:rsidRDefault="00F43061" w:rsidP="004834F0">
            <w:pPr>
              <w:pStyle w:val="ASFKTablenorm"/>
              <w:ind w:left="57" w:right="57"/>
            </w:pPr>
            <w:r>
              <w:t>Ввод вручную.</w:t>
            </w:r>
          </w:p>
        </w:tc>
      </w:tr>
      <w:tr w:rsidR="00F43061" w:rsidRPr="007B2273" w:rsidTr="00E35154">
        <w:trPr>
          <w:trHeight w:val="20"/>
        </w:trPr>
        <w:tc>
          <w:tcPr>
            <w:tcW w:w="1752" w:type="pct"/>
            <w:shd w:val="clear" w:color="auto" w:fill="auto"/>
          </w:tcPr>
          <w:p w:rsidR="00F43061" w:rsidRPr="007B2273" w:rsidRDefault="00F43061" w:rsidP="004834F0">
            <w:pPr>
              <w:pStyle w:val="ASFKTablenorm"/>
              <w:ind w:left="57" w:right="57"/>
            </w:pPr>
            <w:r w:rsidRPr="007B2273">
              <w:t>По ОКПО</w:t>
            </w:r>
          </w:p>
        </w:tc>
        <w:tc>
          <w:tcPr>
            <w:tcW w:w="3248" w:type="pct"/>
            <w:shd w:val="clear" w:color="auto" w:fill="auto"/>
          </w:tcPr>
          <w:p w:rsidR="00F43061" w:rsidRPr="007B2273" w:rsidRDefault="00F43061" w:rsidP="004834F0">
            <w:pPr>
              <w:pStyle w:val="ASFKTablenorm"/>
              <w:ind w:left="57" w:right="57"/>
            </w:pPr>
            <w:r w:rsidRPr="007B2273">
              <w:t xml:space="preserve">Ввод вручную. Импорт из </w:t>
            </w:r>
            <w:r>
              <w:t>OEBS</w:t>
            </w:r>
            <w:r w:rsidRPr="007B2273">
              <w:t>.</w:t>
            </w:r>
          </w:p>
          <w:p w:rsidR="00F43061" w:rsidRPr="007B2273" w:rsidRDefault="00F43061" w:rsidP="004834F0">
            <w:pPr>
              <w:pStyle w:val="ASFKTablenorm"/>
              <w:ind w:left="57" w:right="57"/>
            </w:pPr>
            <w:r w:rsidRPr="007B2273">
              <w:t>Указывается код по ОКПО клиента, передающего показатели л/с.</w:t>
            </w:r>
          </w:p>
        </w:tc>
      </w:tr>
      <w:tr w:rsidR="00F43061" w:rsidRPr="007B2273" w:rsidTr="00E35154">
        <w:trPr>
          <w:trHeight w:val="20"/>
        </w:trPr>
        <w:tc>
          <w:tcPr>
            <w:tcW w:w="1752" w:type="pct"/>
            <w:shd w:val="clear" w:color="auto" w:fill="auto"/>
          </w:tcPr>
          <w:p w:rsidR="00F43061" w:rsidRPr="007B2273" w:rsidRDefault="00F43061" w:rsidP="004834F0">
            <w:pPr>
              <w:pStyle w:val="ASFKTablenorm"/>
              <w:ind w:left="57" w:right="57"/>
            </w:pPr>
            <w:r w:rsidRPr="007B2273">
              <w:t>Номер счета</w:t>
            </w:r>
          </w:p>
        </w:tc>
        <w:tc>
          <w:tcPr>
            <w:tcW w:w="3248" w:type="pct"/>
            <w:shd w:val="clear" w:color="auto" w:fill="auto"/>
          </w:tcPr>
          <w:p w:rsidR="00F43061" w:rsidRPr="007B2273" w:rsidRDefault="00F43061" w:rsidP="004834F0">
            <w:pPr>
              <w:pStyle w:val="ASFKTablenorm"/>
              <w:ind w:left="57" w:right="57"/>
            </w:pPr>
            <w:r w:rsidRPr="007B2273">
              <w:t xml:space="preserve">Ввод вручную. Импорт из </w:t>
            </w:r>
            <w:r>
              <w:t>OEBS</w:t>
            </w:r>
            <w:r w:rsidRPr="007B2273">
              <w:t>.</w:t>
            </w:r>
          </w:p>
          <w:p w:rsidR="00F43061" w:rsidRPr="007B2273" w:rsidRDefault="00F43061" w:rsidP="004834F0">
            <w:pPr>
              <w:pStyle w:val="ASFKTablenorm"/>
              <w:ind w:left="57" w:right="57"/>
            </w:pPr>
            <w:r w:rsidRPr="007B2273">
              <w:t>Указывается номер л/с.</w:t>
            </w:r>
          </w:p>
        </w:tc>
      </w:tr>
      <w:tr w:rsidR="00F43061" w:rsidRPr="007B2273" w:rsidTr="00E35154">
        <w:trPr>
          <w:trHeight w:val="20"/>
        </w:trPr>
        <w:tc>
          <w:tcPr>
            <w:tcW w:w="1752" w:type="pct"/>
            <w:shd w:val="clear" w:color="auto" w:fill="auto"/>
          </w:tcPr>
          <w:p w:rsidR="00F43061" w:rsidRPr="007B2273" w:rsidRDefault="00F43061" w:rsidP="004834F0">
            <w:pPr>
              <w:pStyle w:val="ASFKTablenorm"/>
              <w:ind w:left="57" w:right="57"/>
            </w:pPr>
            <w:r w:rsidRPr="007B2273">
              <w:t>По КОФК</w:t>
            </w:r>
          </w:p>
        </w:tc>
        <w:tc>
          <w:tcPr>
            <w:tcW w:w="3248" w:type="pct"/>
            <w:shd w:val="clear" w:color="auto" w:fill="auto"/>
          </w:tcPr>
          <w:p w:rsidR="00F43061" w:rsidRPr="007B2273" w:rsidRDefault="00F43061" w:rsidP="004834F0">
            <w:pPr>
              <w:pStyle w:val="ASFKTablenorm"/>
              <w:ind w:left="57" w:right="57"/>
            </w:pPr>
            <w:r w:rsidRPr="007B2273">
              <w:t xml:space="preserve">Ввод вручную. Импорт из </w:t>
            </w:r>
            <w:r>
              <w:t>OEBS</w:t>
            </w:r>
            <w:r w:rsidRPr="007B2273">
              <w:t>.</w:t>
            </w:r>
          </w:p>
          <w:p w:rsidR="00F43061" w:rsidRPr="007B2273" w:rsidRDefault="00F43061" w:rsidP="004834F0">
            <w:pPr>
              <w:pStyle w:val="ASFKTablenorm"/>
              <w:ind w:left="57" w:right="57"/>
            </w:pPr>
            <w:r w:rsidRPr="007B2273">
              <w:t xml:space="preserve">Указывается код </w:t>
            </w:r>
            <w:r w:rsidR="00A856E0">
              <w:t>ТОФК</w:t>
            </w:r>
            <w:r w:rsidRPr="007B2273">
              <w:t>, в котором обслуживается клиент, пер</w:t>
            </w:r>
            <w:r w:rsidRPr="00400173">
              <w:t>е</w:t>
            </w:r>
            <w:r w:rsidRPr="007B2273">
              <w:t>дающий п</w:t>
            </w:r>
            <w:r w:rsidRPr="00400173">
              <w:t>о</w:t>
            </w:r>
            <w:r w:rsidRPr="007B2273">
              <w:t>казатели л/с.</w:t>
            </w:r>
          </w:p>
        </w:tc>
      </w:tr>
      <w:tr w:rsidR="00F43061" w:rsidRPr="007B2273" w:rsidTr="00E35154">
        <w:trPr>
          <w:trHeight w:val="20"/>
        </w:trPr>
        <w:tc>
          <w:tcPr>
            <w:tcW w:w="1752" w:type="pct"/>
            <w:shd w:val="clear" w:color="auto" w:fill="auto"/>
          </w:tcPr>
          <w:p w:rsidR="00F43061" w:rsidRPr="007B2273" w:rsidRDefault="00F43061" w:rsidP="004834F0">
            <w:pPr>
              <w:pStyle w:val="ASFKTablenorm"/>
              <w:ind w:left="57" w:right="57"/>
            </w:pPr>
            <w:r w:rsidRPr="007B2273">
              <w:t>По ОКПО</w:t>
            </w:r>
          </w:p>
        </w:tc>
        <w:tc>
          <w:tcPr>
            <w:tcW w:w="3248" w:type="pct"/>
            <w:shd w:val="clear" w:color="auto" w:fill="auto"/>
          </w:tcPr>
          <w:p w:rsidR="00F43061" w:rsidRPr="007B2273" w:rsidRDefault="00F43061" w:rsidP="004834F0">
            <w:pPr>
              <w:pStyle w:val="ASFKTablenorm"/>
              <w:ind w:left="57" w:right="57"/>
            </w:pPr>
            <w:r w:rsidRPr="007B2273">
              <w:t xml:space="preserve">Ввод вручную. Импорт из </w:t>
            </w:r>
            <w:r>
              <w:t>OEBS</w:t>
            </w:r>
            <w:r w:rsidRPr="007B2273">
              <w:t>.</w:t>
            </w:r>
          </w:p>
          <w:p w:rsidR="00F43061" w:rsidRPr="007B2273" w:rsidRDefault="00F43061" w:rsidP="004834F0">
            <w:pPr>
              <w:pStyle w:val="ASFKTablenorm"/>
              <w:ind w:left="57" w:right="57"/>
            </w:pPr>
            <w:r w:rsidRPr="007B2273">
              <w:t>Указывается код по ОКПО вышестоящей организации либо у</w:t>
            </w:r>
            <w:r w:rsidRPr="00400173">
              <w:t>ч</w:t>
            </w:r>
            <w:r w:rsidRPr="007B2273">
              <w:t>р</w:t>
            </w:r>
            <w:r w:rsidRPr="005154AF">
              <w:t>е</w:t>
            </w:r>
            <w:r w:rsidRPr="007B2273">
              <w:t>дителя БУ (АУ), в ведении которых находится клиент, пер</w:t>
            </w:r>
            <w:r w:rsidRPr="00400173">
              <w:t>е</w:t>
            </w:r>
            <w:r w:rsidRPr="007B2273">
              <w:t>да</w:t>
            </w:r>
            <w:r w:rsidRPr="005154AF">
              <w:t>ю</w:t>
            </w:r>
            <w:r w:rsidRPr="007B2273">
              <w:t>щего показат</w:t>
            </w:r>
            <w:r w:rsidRPr="00400173">
              <w:t>е</w:t>
            </w:r>
            <w:r w:rsidRPr="007B2273">
              <w:t>ли л/с.</w:t>
            </w:r>
          </w:p>
        </w:tc>
      </w:tr>
      <w:tr w:rsidR="00F43061" w:rsidRPr="007B2273" w:rsidTr="00E35154">
        <w:trPr>
          <w:trHeight w:val="20"/>
        </w:trPr>
        <w:tc>
          <w:tcPr>
            <w:tcW w:w="5000" w:type="pct"/>
            <w:gridSpan w:val="2"/>
            <w:shd w:val="clear" w:color="auto" w:fill="auto"/>
          </w:tcPr>
          <w:p w:rsidR="00F43061" w:rsidRPr="007B2273" w:rsidRDefault="00F43061" w:rsidP="004834F0">
            <w:pPr>
              <w:pStyle w:val="ASFKTablenorm"/>
              <w:ind w:left="57" w:right="57"/>
            </w:pPr>
            <w:r>
              <w:t>Группа полей «Принимающая сторона»</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Клиент</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p w:rsidR="00400173" w:rsidRPr="007B2273" w:rsidRDefault="00400173" w:rsidP="004834F0">
            <w:pPr>
              <w:pStyle w:val="ASFKTablenorm"/>
              <w:ind w:left="57" w:right="57"/>
            </w:pPr>
            <w:r w:rsidRPr="007B2273">
              <w:t>При вводе указывается полное наименование клиента, переда</w:t>
            </w:r>
            <w:r w:rsidRPr="00400173">
              <w:t>ю</w:t>
            </w:r>
            <w:r w:rsidRPr="007B2273">
              <w:t>щего показ</w:t>
            </w:r>
            <w:r w:rsidRPr="00400173">
              <w:t>а</w:t>
            </w:r>
            <w:r w:rsidRPr="007B2273">
              <w:t>тели л/с.</w:t>
            </w:r>
          </w:p>
        </w:tc>
      </w:tr>
      <w:tr w:rsidR="00F43061" w:rsidRPr="00424CF0" w:rsidTr="00E35154">
        <w:trPr>
          <w:trHeight w:val="20"/>
        </w:trPr>
        <w:tc>
          <w:tcPr>
            <w:tcW w:w="1752" w:type="pct"/>
            <w:shd w:val="clear" w:color="auto" w:fill="auto"/>
          </w:tcPr>
          <w:p w:rsidR="00F43061" w:rsidRPr="00424CF0" w:rsidRDefault="00AB208D" w:rsidP="004834F0">
            <w:pPr>
              <w:pStyle w:val="ASFKTablenorm"/>
              <w:ind w:left="57" w:right="57"/>
            </w:pPr>
            <w:r>
              <w:t>П</w:t>
            </w:r>
            <w:r w:rsidR="00F43061">
              <w:t>о СР</w:t>
            </w:r>
          </w:p>
        </w:tc>
        <w:tc>
          <w:tcPr>
            <w:tcW w:w="3248" w:type="pct"/>
            <w:shd w:val="clear" w:color="auto" w:fill="auto"/>
          </w:tcPr>
          <w:p w:rsidR="00F43061" w:rsidRDefault="00F43061" w:rsidP="004834F0">
            <w:pPr>
              <w:pStyle w:val="ASFKTablenorm"/>
              <w:ind w:left="57" w:right="57"/>
            </w:pPr>
            <w:r w:rsidRPr="002A4F1C">
              <w:t>При вводе указывается код организации клиента, принимающего показатели л/с</w:t>
            </w:r>
            <w:r>
              <w:t>.</w:t>
            </w:r>
          </w:p>
          <w:p w:rsidR="00F43061" w:rsidRPr="00424CF0" w:rsidRDefault="00F43061" w:rsidP="004834F0">
            <w:pPr>
              <w:pStyle w:val="ASFKTablenorm"/>
              <w:ind w:left="57" w:right="57"/>
            </w:pPr>
            <w:r>
              <w:t>Ввод вручную.</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lastRenderedPageBreak/>
              <w:t>Орган ФК</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p w:rsidR="00400173" w:rsidRPr="007B2273" w:rsidRDefault="00400173" w:rsidP="004834F0">
            <w:pPr>
              <w:pStyle w:val="ASFKTablenorm"/>
              <w:ind w:left="57" w:right="57"/>
            </w:pPr>
            <w:r w:rsidRPr="007B2273">
              <w:t xml:space="preserve">Указывается полное наименование </w:t>
            </w:r>
            <w:r w:rsidR="00A856E0">
              <w:t>ТОФК</w:t>
            </w:r>
            <w:r w:rsidRPr="007B2273">
              <w:t xml:space="preserve"> по месту обслуживания кл</w:t>
            </w:r>
            <w:r w:rsidRPr="00400173">
              <w:t>и</w:t>
            </w:r>
            <w:r w:rsidRPr="007B2273">
              <w:t>ента, передающего показатели л/с.</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Учредитель</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p w:rsidR="00400173" w:rsidRPr="007B2273" w:rsidRDefault="00400173" w:rsidP="004834F0">
            <w:pPr>
              <w:pStyle w:val="ASFKTablenorm"/>
              <w:ind w:left="57" w:right="57"/>
            </w:pPr>
            <w:r w:rsidRPr="007B2273">
              <w:t>Указывается полное наименование вышестоящей организации л</w:t>
            </w:r>
            <w:r w:rsidRPr="005154AF">
              <w:t>и</w:t>
            </w:r>
            <w:r w:rsidRPr="007B2273">
              <w:t>бо учред</w:t>
            </w:r>
            <w:r w:rsidRPr="00400173">
              <w:t>и</w:t>
            </w:r>
            <w:r w:rsidRPr="007B2273">
              <w:t>теля БУ (АУ), в ведении которых находится клиент, п</w:t>
            </w:r>
            <w:r w:rsidRPr="005154AF">
              <w:t>е</w:t>
            </w:r>
            <w:r w:rsidRPr="007B2273">
              <w:t>редающий пок</w:t>
            </w:r>
            <w:r w:rsidRPr="00400173">
              <w:t>а</w:t>
            </w:r>
            <w:r w:rsidRPr="007B2273">
              <w:t>затели л/с.</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Наименование бюдж</w:t>
            </w:r>
            <w:r w:rsidRPr="00400173">
              <w:t>е</w:t>
            </w:r>
            <w:r w:rsidRPr="007B2273">
              <w:t>та</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p w:rsidR="00400173" w:rsidRPr="007B2273" w:rsidRDefault="00400173" w:rsidP="004834F0">
            <w:pPr>
              <w:pStyle w:val="ASFKTablenorm"/>
              <w:ind w:left="57" w:right="57"/>
            </w:pPr>
            <w:r w:rsidRPr="007B2273">
              <w:t>Указывается наименование соответствующего бюджета бюдже</w:t>
            </w:r>
            <w:r w:rsidRPr="00400173">
              <w:t>т</w:t>
            </w:r>
            <w:r w:rsidRPr="007B2273">
              <w:t>ной системы РФ, из которого предоставлялась соответствующая субс</w:t>
            </w:r>
            <w:r w:rsidRPr="00400173">
              <w:t>и</w:t>
            </w:r>
            <w:r w:rsidRPr="007B2273">
              <w:t>дия БУ (АУ).</w:t>
            </w:r>
          </w:p>
        </w:tc>
      </w:tr>
      <w:tr w:rsidR="00F43061" w:rsidRPr="007B2273" w:rsidTr="00E35154">
        <w:trPr>
          <w:trHeight w:val="20"/>
        </w:trPr>
        <w:tc>
          <w:tcPr>
            <w:tcW w:w="1752" w:type="pct"/>
            <w:shd w:val="clear" w:color="auto" w:fill="auto"/>
          </w:tcPr>
          <w:p w:rsidR="00F43061" w:rsidRPr="007B2273" w:rsidRDefault="00AB208D" w:rsidP="004834F0">
            <w:pPr>
              <w:pStyle w:val="ASFKTablenorm"/>
              <w:ind w:left="57" w:right="57"/>
            </w:pPr>
            <w:r>
              <w:t>П</w:t>
            </w:r>
            <w:r w:rsidR="00F43061">
              <w:t>о ОКТМО</w:t>
            </w:r>
          </w:p>
        </w:tc>
        <w:tc>
          <w:tcPr>
            <w:tcW w:w="3248" w:type="pct"/>
            <w:shd w:val="clear" w:color="auto" w:fill="auto"/>
          </w:tcPr>
          <w:p w:rsidR="00F43061" w:rsidRPr="007B2273" w:rsidRDefault="00F43061" w:rsidP="004834F0">
            <w:pPr>
              <w:pStyle w:val="ASFKTablenorm"/>
              <w:ind w:left="57" w:right="57"/>
            </w:pPr>
            <w:r>
              <w:t>Ввод вручную.</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Основание для перед</w:t>
            </w:r>
            <w:r w:rsidRPr="00400173">
              <w:t>а</w:t>
            </w:r>
            <w:r w:rsidRPr="007B2273">
              <w:t>чи</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p w:rsidR="00400173" w:rsidRPr="007B2273" w:rsidRDefault="00400173" w:rsidP="004834F0">
            <w:pPr>
              <w:pStyle w:val="ASFKTablenorm"/>
              <w:ind w:left="57" w:right="57"/>
            </w:pPr>
            <w:r w:rsidRPr="007B2273">
              <w:t xml:space="preserve">Указывается </w:t>
            </w:r>
            <w:r>
              <w:t>«</w:t>
            </w:r>
            <w:r w:rsidRPr="007B2273">
              <w:t>номер</w:t>
            </w:r>
            <w:r>
              <w:t>»</w:t>
            </w:r>
            <w:r w:rsidRPr="007B2273">
              <w:t xml:space="preserve">, </w:t>
            </w:r>
            <w:r>
              <w:t>«</w:t>
            </w:r>
            <w:r w:rsidRPr="007B2273">
              <w:t>наименование</w:t>
            </w:r>
            <w:r>
              <w:t>»</w:t>
            </w:r>
            <w:r w:rsidRPr="007B2273">
              <w:t xml:space="preserve"> и </w:t>
            </w:r>
            <w:r>
              <w:t>«</w:t>
            </w:r>
            <w:r w:rsidRPr="007B2273">
              <w:t>дата документа</w:t>
            </w:r>
            <w:r>
              <w:t>»</w:t>
            </w:r>
            <w:r w:rsidRPr="007B2273">
              <w:t xml:space="preserve"> д</w:t>
            </w:r>
            <w:r w:rsidRPr="00400173">
              <w:t>о</w:t>
            </w:r>
            <w:r w:rsidRPr="007B2273">
              <w:t>к</w:t>
            </w:r>
            <w:r w:rsidRPr="005154AF">
              <w:t>у</w:t>
            </w:r>
            <w:r w:rsidRPr="007B2273">
              <w:t>мента осн</w:t>
            </w:r>
            <w:r w:rsidRPr="00400173">
              <w:t>о</w:t>
            </w:r>
            <w:r w:rsidRPr="007B2273">
              <w:t>вания.</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По ОКПО</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p w:rsidR="00400173" w:rsidRPr="007B2273" w:rsidRDefault="00400173" w:rsidP="004834F0">
            <w:pPr>
              <w:pStyle w:val="ASFKTablenorm"/>
              <w:ind w:left="57" w:right="57"/>
            </w:pPr>
            <w:r w:rsidRPr="007B2273">
              <w:t>Указывается код по ОКПО клиента, передающего показатели л/с.</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Номер счета</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p w:rsidR="00400173" w:rsidRPr="007B2273" w:rsidRDefault="00400173" w:rsidP="004834F0">
            <w:pPr>
              <w:pStyle w:val="ASFKTablenorm"/>
              <w:ind w:left="57" w:right="57"/>
            </w:pPr>
            <w:r w:rsidRPr="007B2273">
              <w:t>Указывается номер л/с.</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По КОФК</w:t>
            </w:r>
          </w:p>
        </w:tc>
        <w:tc>
          <w:tcPr>
            <w:tcW w:w="324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 xml:space="preserve">. </w:t>
            </w:r>
          </w:p>
          <w:p w:rsidR="00400173" w:rsidRPr="007B2273" w:rsidRDefault="00400173" w:rsidP="004834F0">
            <w:pPr>
              <w:pStyle w:val="ASFKTablenorm"/>
              <w:ind w:left="57" w:right="57"/>
            </w:pPr>
            <w:r w:rsidRPr="007B2273">
              <w:t xml:space="preserve">Указывается код </w:t>
            </w:r>
            <w:r w:rsidR="00A856E0">
              <w:t>ТОФК</w:t>
            </w:r>
            <w:r w:rsidRPr="007B2273">
              <w:t>, в котором обслуживается клиент, пер</w:t>
            </w:r>
            <w:r w:rsidRPr="00400173">
              <w:t>е</w:t>
            </w:r>
            <w:r w:rsidRPr="007B2273">
              <w:t>дающий п</w:t>
            </w:r>
            <w:r w:rsidRPr="00400173">
              <w:t>о</w:t>
            </w:r>
            <w:r w:rsidRPr="007B2273">
              <w:t>казатели л/с.</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По ОКПО</w:t>
            </w:r>
          </w:p>
        </w:tc>
        <w:tc>
          <w:tcPr>
            <w:tcW w:w="3248" w:type="pct"/>
            <w:shd w:val="clear" w:color="auto" w:fill="auto"/>
          </w:tcPr>
          <w:p w:rsidR="00400173" w:rsidRPr="007B2273" w:rsidRDefault="00400173" w:rsidP="004834F0">
            <w:pPr>
              <w:pStyle w:val="ASFKTablenorm"/>
              <w:ind w:left="57" w:right="57"/>
            </w:pPr>
            <w:r w:rsidRPr="007B2273">
              <w:t>Указывается код по ОКПО вышестоящей организации либо у</w:t>
            </w:r>
            <w:r w:rsidRPr="00400173">
              <w:t>ч</w:t>
            </w:r>
            <w:r w:rsidRPr="007B2273">
              <w:t>р</w:t>
            </w:r>
            <w:r w:rsidRPr="005154AF">
              <w:t>е</w:t>
            </w:r>
            <w:r w:rsidRPr="007B2273">
              <w:t>дителя БУ (АУ), в ведении которых находится клиент, пер</w:t>
            </w:r>
            <w:r w:rsidRPr="00400173">
              <w:t>е</w:t>
            </w:r>
            <w:r w:rsidRPr="007B2273">
              <w:t>да</w:t>
            </w:r>
            <w:r w:rsidRPr="005154AF">
              <w:t>ю</w:t>
            </w:r>
            <w:r w:rsidRPr="007B2273">
              <w:t>щего показат</w:t>
            </w:r>
            <w:r w:rsidRPr="00400173">
              <w:t>е</w:t>
            </w:r>
            <w:r w:rsidRPr="007B2273">
              <w:t>ли л/с.</w:t>
            </w:r>
          </w:p>
        </w:tc>
      </w:tr>
      <w:tr w:rsidR="00400173" w:rsidRPr="007B2273" w:rsidTr="00E35154">
        <w:trPr>
          <w:trHeight w:val="20"/>
        </w:trPr>
        <w:tc>
          <w:tcPr>
            <w:tcW w:w="5000" w:type="pct"/>
            <w:gridSpan w:val="2"/>
            <w:shd w:val="clear" w:color="auto" w:fill="auto"/>
          </w:tcPr>
          <w:p w:rsidR="00400173" w:rsidRPr="007B2273" w:rsidRDefault="00400173" w:rsidP="004834F0">
            <w:pPr>
              <w:pStyle w:val="ASFKTablenorm"/>
              <w:ind w:left="57" w:right="57"/>
            </w:pPr>
            <w:r w:rsidRPr="007B2273">
              <w:t xml:space="preserve">Вкладка </w:t>
            </w:r>
            <w:r>
              <w:t>«</w:t>
            </w:r>
            <w:r w:rsidRPr="007B2273">
              <w:t>Раздел 1. Остаток средств на счете</w:t>
            </w:r>
            <w:r>
              <w:t>»</w:t>
            </w:r>
            <w:r w:rsidRPr="007B2273">
              <w:t xml:space="preserve"> </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 xml:space="preserve">Код субсидии </w:t>
            </w:r>
            <w:r w:rsidRPr="00506156">
              <w:rPr>
                <w:rStyle w:val="ASFKReporterror"/>
              </w:rPr>
              <w:t>прош</w:t>
            </w:r>
            <w:r w:rsidRPr="007B2273">
              <w:t xml:space="preserve">. </w:t>
            </w:r>
            <w:r w:rsidR="00B1189A">
              <w:t>г</w:t>
            </w:r>
            <w:r w:rsidRPr="007B2273">
              <w:t>ода пер.</w:t>
            </w:r>
          </w:p>
        </w:tc>
        <w:tc>
          <w:tcPr>
            <w:tcW w:w="3248" w:type="pct"/>
            <w:shd w:val="clear" w:color="auto" w:fill="auto"/>
          </w:tcPr>
          <w:p w:rsidR="00400173" w:rsidRPr="007B2273" w:rsidRDefault="00400173" w:rsidP="00F122D6">
            <w:pPr>
              <w:pStyle w:val="ASFKTablenorm"/>
              <w:ind w:left="57" w:right="57"/>
            </w:pPr>
            <w:r w:rsidRPr="007B2273">
              <w:t>Ввод вручную.</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 xml:space="preserve">Код субсидии тек. </w:t>
            </w:r>
            <w:r w:rsidR="00B1189A">
              <w:t>г</w:t>
            </w:r>
            <w:r w:rsidRPr="007B2273">
              <w:t>ода пер.</w:t>
            </w:r>
          </w:p>
        </w:tc>
        <w:tc>
          <w:tcPr>
            <w:tcW w:w="3248" w:type="pct"/>
            <w:shd w:val="clear" w:color="auto" w:fill="auto"/>
          </w:tcPr>
          <w:p w:rsidR="00400173" w:rsidRPr="007B2273" w:rsidRDefault="00400173" w:rsidP="00F122D6">
            <w:pPr>
              <w:pStyle w:val="ASFKTablenorm"/>
              <w:ind w:left="57" w:right="57"/>
            </w:pPr>
            <w:r w:rsidRPr="007B2273">
              <w:t xml:space="preserve">Ввод вручную. </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 xml:space="preserve">Код субсидии </w:t>
            </w:r>
            <w:r w:rsidRPr="00506156">
              <w:rPr>
                <w:rStyle w:val="ASFKReporterror"/>
              </w:rPr>
              <w:t>прош</w:t>
            </w:r>
            <w:r w:rsidRPr="007B2273">
              <w:t xml:space="preserve">. </w:t>
            </w:r>
            <w:r w:rsidR="00B1189A">
              <w:t>г</w:t>
            </w:r>
            <w:r w:rsidRPr="007B2273">
              <w:t xml:space="preserve">ода </w:t>
            </w:r>
            <w:r w:rsidRPr="00506156">
              <w:rPr>
                <w:rStyle w:val="ASFKReporterror"/>
              </w:rPr>
              <w:t>прин</w:t>
            </w:r>
            <w:r w:rsidRPr="007B2273">
              <w:t>.</w:t>
            </w:r>
          </w:p>
        </w:tc>
        <w:tc>
          <w:tcPr>
            <w:tcW w:w="3248" w:type="pct"/>
            <w:shd w:val="clear" w:color="auto" w:fill="auto"/>
          </w:tcPr>
          <w:p w:rsidR="00400173" w:rsidRPr="007B2273" w:rsidRDefault="00400173" w:rsidP="00F122D6">
            <w:pPr>
              <w:pStyle w:val="ASFKTablenorm"/>
              <w:ind w:left="57" w:right="57"/>
            </w:pPr>
            <w:r w:rsidRPr="007B2273">
              <w:t xml:space="preserve">Ввод вручную. </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 xml:space="preserve">Код субсидий тек. </w:t>
            </w:r>
            <w:r w:rsidR="00506156">
              <w:t>г</w:t>
            </w:r>
            <w:r w:rsidRPr="007B2273">
              <w:t xml:space="preserve">ода </w:t>
            </w:r>
            <w:r w:rsidRPr="00506156">
              <w:rPr>
                <w:rStyle w:val="ASFKReporterror"/>
              </w:rPr>
              <w:t>прин</w:t>
            </w:r>
            <w:r w:rsidRPr="007B2273">
              <w:t>.</w:t>
            </w:r>
          </w:p>
        </w:tc>
        <w:tc>
          <w:tcPr>
            <w:tcW w:w="3248" w:type="pct"/>
            <w:shd w:val="clear" w:color="auto" w:fill="auto"/>
          </w:tcPr>
          <w:p w:rsidR="00400173" w:rsidRPr="007B2273" w:rsidRDefault="00400173" w:rsidP="00F122D6">
            <w:pPr>
              <w:pStyle w:val="ASFKTablenorm"/>
              <w:ind w:left="57" w:right="57"/>
            </w:pPr>
            <w:r w:rsidRPr="007B2273">
              <w:t xml:space="preserve">Ввод вручную. </w:t>
            </w:r>
          </w:p>
        </w:tc>
      </w:tr>
      <w:tr w:rsidR="00400173" w:rsidRPr="007B2273" w:rsidTr="00E35154">
        <w:trPr>
          <w:trHeight w:val="20"/>
        </w:trPr>
        <w:tc>
          <w:tcPr>
            <w:tcW w:w="1752" w:type="pct"/>
            <w:shd w:val="clear" w:color="auto" w:fill="auto"/>
          </w:tcPr>
          <w:p w:rsidR="00400173" w:rsidRPr="007B2273" w:rsidRDefault="00400173" w:rsidP="00F122D6">
            <w:pPr>
              <w:pStyle w:val="ASFKTablenorm"/>
              <w:ind w:left="57" w:right="57"/>
            </w:pPr>
            <w:r w:rsidRPr="00CB11F0">
              <w:t xml:space="preserve">Код объекта </w:t>
            </w:r>
            <w:r w:rsidR="00F122D6">
              <w:t>капитальных вложений</w:t>
            </w:r>
            <w:r w:rsidRPr="00CB11F0">
              <w:tab/>
            </w:r>
          </w:p>
        </w:tc>
        <w:tc>
          <w:tcPr>
            <w:tcW w:w="3248" w:type="pct"/>
            <w:shd w:val="clear" w:color="auto" w:fill="auto"/>
          </w:tcPr>
          <w:p w:rsidR="00400173" w:rsidRPr="007B2273" w:rsidRDefault="00400173" w:rsidP="00F122D6">
            <w:pPr>
              <w:pStyle w:val="ASFKTablenorm"/>
              <w:ind w:left="57" w:right="57"/>
            </w:pPr>
            <w:r w:rsidRPr="00424CF0">
              <w:t>Ввод вручную.</w:t>
            </w:r>
            <w:r w:rsidRPr="00B67D5B">
              <w:t xml:space="preserve"> </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На начало года</w:t>
            </w:r>
          </w:p>
        </w:tc>
        <w:tc>
          <w:tcPr>
            <w:tcW w:w="3248" w:type="pct"/>
            <w:shd w:val="clear" w:color="auto" w:fill="auto"/>
          </w:tcPr>
          <w:p w:rsidR="00400173" w:rsidRPr="007B2273" w:rsidRDefault="00400173" w:rsidP="00F122D6">
            <w:pPr>
              <w:pStyle w:val="ASFKTablenorm"/>
              <w:ind w:left="57" w:right="57"/>
            </w:pPr>
            <w:r w:rsidRPr="007B2273">
              <w:t xml:space="preserve">Ввод вручную. </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Всего на отчетную д</w:t>
            </w:r>
            <w:r w:rsidRPr="00400173">
              <w:t>а</w:t>
            </w:r>
            <w:r w:rsidRPr="007B2273">
              <w:t>ту</w:t>
            </w:r>
          </w:p>
        </w:tc>
        <w:tc>
          <w:tcPr>
            <w:tcW w:w="3248" w:type="pct"/>
            <w:shd w:val="clear" w:color="auto" w:fill="auto"/>
          </w:tcPr>
          <w:p w:rsidR="00400173" w:rsidRPr="007B2273" w:rsidRDefault="00400173" w:rsidP="00F122D6">
            <w:pPr>
              <w:pStyle w:val="ASFKTablenorm"/>
              <w:ind w:left="57" w:right="57"/>
            </w:pPr>
            <w:r w:rsidRPr="007B2273">
              <w:t xml:space="preserve">Ввод вручную. </w:t>
            </w:r>
          </w:p>
        </w:tc>
      </w:tr>
      <w:tr w:rsidR="00400173" w:rsidRPr="007B2273" w:rsidTr="00E35154">
        <w:trPr>
          <w:trHeight w:val="20"/>
        </w:trPr>
        <w:tc>
          <w:tcPr>
            <w:tcW w:w="1752" w:type="pct"/>
            <w:shd w:val="clear" w:color="auto" w:fill="auto"/>
          </w:tcPr>
          <w:p w:rsidR="00400173" w:rsidRPr="007B2273" w:rsidRDefault="00400173" w:rsidP="00B1189A">
            <w:pPr>
              <w:pStyle w:val="ASFKTablenorm"/>
              <w:ind w:left="57" w:right="57"/>
            </w:pPr>
            <w:r w:rsidRPr="007B2273">
              <w:t xml:space="preserve">В т.ч. неразрешенный </w:t>
            </w:r>
            <w:r w:rsidRPr="00506156">
              <w:rPr>
                <w:rStyle w:val="ASFKReporterror"/>
              </w:rPr>
              <w:t>прош</w:t>
            </w:r>
            <w:r w:rsidRPr="007B2273">
              <w:t xml:space="preserve">. </w:t>
            </w:r>
            <w:r w:rsidR="00B1189A">
              <w:t>г</w:t>
            </w:r>
            <w:r w:rsidRPr="007B2273">
              <w:t>ода</w:t>
            </w:r>
          </w:p>
        </w:tc>
        <w:tc>
          <w:tcPr>
            <w:tcW w:w="3248" w:type="pct"/>
            <w:shd w:val="clear" w:color="auto" w:fill="auto"/>
          </w:tcPr>
          <w:p w:rsidR="00400173" w:rsidRPr="007B2273" w:rsidRDefault="00400173" w:rsidP="00F122D6">
            <w:pPr>
              <w:pStyle w:val="ASFKTablenorm"/>
              <w:ind w:left="57" w:right="57"/>
            </w:pPr>
            <w:r w:rsidRPr="007B2273">
              <w:t xml:space="preserve">Ввод вручную. </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 xml:space="preserve">В т.ч. неразрешенный тек. </w:t>
            </w:r>
            <w:r w:rsidR="00506156">
              <w:t>г</w:t>
            </w:r>
            <w:r w:rsidRPr="007B2273">
              <w:t>ода</w:t>
            </w:r>
          </w:p>
        </w:tc>
        <w:tc>
          <w:tcPr>
            <w:tcW w:w="3248" w:type="pct"/>
            <w:shd w:val="clear" w:color="auto" w:fill="auto"/>
          </w:tcPr>
          <w:p w:rsidR="00400173" w:rsidRPr="007B2273" w:rsidRDefault="00400173" w:rsidP="00F122D6">
            <w:pPr>
              <w:pStyle w:val="ASFKTablenorm"/>
              <w:ind w:left="57" w:right="57"/>
            </w:pPr>
            <w:r w:rsidRPr="007B2273">
              <w:t xml:space="preserve">Ввод вручную. </w:t>
            </w:r>
          </w:p>
        </w:tc>
      </w:tr>
      <w:tr w:rsidR="00400173" w:rsidRPr="007B2273" w:rsidTr="00E35154">
        <w:trPr>
          <w:trHeight w:val="20"/>
        </w:trPr>
        <w:tc>
          <w:tcPr>
            <w:tcW w:w="5000" w:type="pct"/>
            <w:gridSpan w:val="2"/>
            <w:shd w:val="clear" w:color="auto" w:fill="auto"/>
          </w:tcPr>
          <w:p w:rsidR="00400173" w:rsidRPr="007B2273" w:rsidRDefault="00400173" w:rsidP="004834F0">
            <w:pPr>
              <w:pStyle w:val="ASFKTablenorm"/>
              <w:ind w:left="57" w:right="57"/>
            </w:pPr>
            <w:r w:rsidRPr="007B2273">
              <w:t xml:space="preserve">Вкладка </w:t>
            </w:r>
            <w:r>
              <w:t>«</w:t>
            </w:r>
            <w:r w:rsidRPr="007B2273">
              <w:t>Раздел 1. Остаток средств на счете</w:t>
            </w:r>
            <w:r>
              <w:t>»</w:t>
            </w:r>
            <w:r w:rsidRPr="007B2273">
              <w:t xml:space="preserve">, группа полей </w:t>
            </w:r>
            <w:r>
              <w:t>«</w:t>
            </w:r>
            <w:r w:rsidRPr="007B2273">
              <w:t>Итого</w:t>
            </w:r>
            <w:r>
              <w:t>»</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На начало года</w:t>
            </w:r>
          </w:p>
        </w:tc>
        <w:tc>
          <w:tcPr>
            <w:tcW w:w="3248" w:type="pct"/>
            <w:shd w:val="clear" w:color="auto" w:fill="auto"/>
          </w:tcPr>
          <w:p w:rsidR="00400173" w:rsidRPr="007B2273" w:rsidRDefault="00400173" w:rsidP="00F122D6">
            <w:pPr>
              <w:pStyle w:val="ASFKTablenorm"/>
              <w:ind w:left="57" w:right="57"/>
            </w:pPr>
            <w:r w:rsidRPr="007B2273">
              <w:t xml:space="preserve">Ввод вручную. </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Всего на отчетную д</w:t>
            </w:r>
            <w:r w:rsidRPr="00400173">
              <w:t>а</w:t>
            </w:r>
            <w:r w:rsidRPr="007B2273">
              <w:t>ту</w:t>
            </w:r>
          </w:p>
        </w:tc>
        <w:tc>
          <w:tcPr>
            <w:tcW w:w="3248" w:type="pct"/>
            <w:shd w:val="clear" w:color="auto" w:fill="auto"/>
          </w:tcPr>
          <w:p w:rsidR="00400173" w:rsidRPr="007B2273" w:rsidRDefault="00400173" w:rsidP="00F122D6">
            <w:pPr>
              <w:pStyle w:val="ASFKTablenorm"/>
              <w:ind w:left="57" w:right="57"/>
            </w:pPr>
            <w:r w:rsidRPr="007B2273">
              <w:t xml:space="preserve">Ввод вручную. </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t xml:space="preserve">В т.ч. неразрешенный </w:t>
            </w:r>
            <w:r w:rsidRPr="00506156">
              <w:rPr>
                <w:rStyle w:val="ASFKReporterror"/>
              </w:rPr>
              <w:t>прош</w:t>
            </w:r>
            <w:r w:rsidRPr="007B2273">
              <w:t xml:space="preserve">. </w:t>
            </w:r>
            <w:r w:rsidR="00AB208D">
              <w:t>Г</w:t>
            </w:r>
            <w:r w:rsidRPr="007B2273">
              <w:t>ода</w:t>
            </w:r>
          </w:p>
        </w:tc>
        <w:tc>
          <w:tcPr>
            <w:tcW w:w="3248" w:type="pct"/>
            <w:shd w:val="clear" w:color="auto" w:fill="auto"/>
          </w:tcPr>
          <w:p w:rsidR="00400173" w:rsidRPr="007B2273" w:rsidRDefault="00400173" w:rsidP="00F122D6">
            <w:pPr>
              <w:pStyle w:val="ASFKTablenorm"/>
              <w:ind w:left="57" w:right="57"/>
            </w:pPr>
            <w:r w:rsidRPr="007B2273">
              <w:t xml:space="preserve">Ввод вручную. </w:t>
            </w:r>
          </w:p>
        </w:tc>
      </w:tr>
      <w:tr w:rsidR="00400173" w:rsidRPr="007B2273" w:rsidTr="00E35154">
        <w:trPr>
          <w:trHeight w:val="20"/>
        </w:trPr>
        <w:tc>
          <w:tcPr>
            <w:tcW w:w="1752" w:type="pct"/>
            <w:shd w:val="clear" w:color="auto" w:fill="auto"/>
          </w:tcPr>
          <w:p w:rsidR="00400173" w:rsidRPr="007B2273" w:rsidRDefault="00400173" w:rsidP="004834F0">
            <w:pPr>
              <w:pStyle w:val="ASFKTablenorm"/>
              <w:ind w:left="57" w:right="57"/>
            </w:pPr>
            <w:r w:rsidRPr="007B2273">
              <w:lastRenderedPageBreak/>
              <w:t xml:space="preserve">В т.ч. неразрешенный тек. </w:t>
            </w:r>
            <w:r w:rsidR="00506156">
              <w:t>г</w:t>
            </w:r>
            <w:r w:rsidRPr="007B2273">
              <w:t>ода</w:t>
            </w:r>
          </w:p>
        </w:tc>
        <w:tc>
          <w:tcPr>
            <w:tcW w:w="3248" w:type="pct"/>
            <w:shd w:val="clear" w:color="auto" w:fill="auto"/>
          </w:tcPr>
          <w:p w:rsidR="00400173" w:rsidRPr="007B2273" w:rsidRDefault="00400173" w:rsidP="00F122D6">
            <w:pPr>
              <w:pStyle w:val="ASFKTablenorm"/>
              <w:ind w:left="57" w:right="57"/>
            </w:pPr>
            <w:r w:rsidRPr="007B2273">
              <w:t xml:space="preserve">Ввод вручную. </w:t>
            </w:r>
          </w:p>
        </w:tc>
      </w:tr>
    </w:tbl>
    <w:p w:rsidR="00400173" w:rsidRPr="00400173" w:rsidRDefault="005D297C" w:rsidP="00400173">
      <w:pPr>
        <w:pStyle w:val="ASFKNormal"/>
      </w:pPr>
      <w:r w:rsidRPr="005D297C">
        <w:t>ЭФ документа «Акт по лицевому счету БУ/АУ/НУБП (реорганизация)», закладки «Документ (1)», вкладки «Раздел 2. Сведения о разрешенных операциях с субсидиями»</w:t>
      </w:r>
      <w:r>
        <w:t xml:space="preserve"> представлена н</w:t>
      </w:r>
      <w:r w:rsidR="00400173" w:rsidRPr="007B2273">
        <w:t>а рисунке</w:t>
      </w:r>
      <w:r w:rsidR="00403998" w:rsidRPr="007B2273">
        <w:t> </w:t>
      </w:r>
      <w:r w:rsidR="00400173" w:rsidRPr="00400173">
        <w:fldChar w:fldCharType="begin"/>
      </w:r>
      <w:r w:rsidR="00400173" w:rsidRPr="00400173">
        <w:instrText xml:space="preserve"> REF _Ref341787377 \h  \* MERGEFORMAT </w:instrText>
      </w:r>
      <w:r w:rsidR="00400173" w:rsidRPr="00400173">
        <w:fldChar w:fldCharType="separate"/>
      </w:r>
      <w:r w:rsidR="008B57BF">
        <w:t>265</w:t>
      </w:r>
      <w:r w:rsidR="00400173" w:rsidRPr="00400173">
        <w:fldChar w:fldCharType="end"/>
      </w:r>
      <w:r w:rsidR="00400173" w:rsidRPr="00400173">
        <w:t>.</w:t>
      </w:r>
    </w:p>
    <w:p w:rsidR="00400173" w:rsidRPr="00400173" w:rsidRDefault="00B1189A" w:rsidP="00400173">
      <w:pPr>
        <w:pStyle w:val="ASFKFigure"/>
      </w:pPr>
      <w:r w:rsidRPr="00C36E08">
        <w:rPr>
          <w:noProof/>
        </w:rPr>
        <w:drawing>
          <wp:inline distT="0" distB="0" distL="0" distR="0" wp14:anchorId="4FC2CF67" wp14:editId="7F9B8937">
            <wp:extent cx="6024469" cy="3604895"/>
            <wp:effectExtent l="0" t="0" r="0" b="0"/>
            <wp:docPr id="289" name="Рисунок 289" descr="D:\Скриншоты\6\Раздел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6\Раздел 2.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030564" cy="3608542"/>
                    </a:xfrm>
                    <a:prstGeom prst="rect">
                      <a:avLst/>
                    </a:prstGeom>
                    <a:noFill/>
                    <a:ln>
                      <a:noFill/>
                    </a:ln>
                  </pic:spPr>
                </pic:pic>
              </a:graphicData>
            </a:graphic>
          </wp:inline>
        </w:drawing>
      </w:r>
    </w:p>
    <w:p w:rsidR="00400173" w:rsidRPr="00400173" w:rsidRDefault="002F0B80" w:rsidP="00400173">
      <w:pPr>
        <w:pStyle w:val="ASFKFigName"/>
      </w:pPr>
      <w:fldSimple w:instr=" SEQ Рисунок \* ARABIC ">
        <w:bookmarkStart w:id="1767" w:name="_Ref341787377"/>
        <w:bookmarkStart w:id="1768" w:name="_Toc126832556"/>
        <w:r w:rsidR="008B57BF">
          <w:rPr>
            <w:noProof/>
          </w:rPr>
          <w:t>265</w:t>
        </w:r>
        <w:bookmarkEnd w:id="1767"/>
      </w:fldSimple>
      <w:r w:rsidR="00400173" w:rsidRPr="00400173">
        <w:t>. ЭФ документа «Акт по лицевому счету БУ/АУ/НУБП (реорганизация)</w:t>
      </w:r>
      <w:r w:rsidR="00B33BD1">
        <w:t>», закладки «</w:t>
      </w:r>
      <w:r w:rsidR="00400173" w:rsidRPr="00400173">
        <w:t>Документ (1)</w:t>
      </w:r>
      <w:r w:rsidR="00B33BD1">
        <w:t>», вкладки «</w:t>
      </w:r>
      <w:r w:rsidR="00400173" w:rsidRPr="00400173">
        <w:t>Раздел 2. Сведения о разрешенных операциях с субсидиями»</w:t>
      </w:r>
      <w:bookmarkEnd w:id="1768"/>
    </w:p>
    <w:p w:rsidR="00400173" w:rsidRPr="00400173" w:rsidRDefault="005D297C" w:rsidP="00400173">
      <w:pPr>
        <w:pStyle w:val="ASFKNormal"/>
      </w:pPr>
      <w:r>
        <w:t xml:space="preserve">Перечень </w:t>
      </w:r>
      <w:r w:rsidR="00400173" w:rsidRPr="007B2273">
        <w:t xml:space="preserve">полей </w:t>
      </w:r>
      <w:r w:rsidRPr="005D297C">
        <w:t>документа «Акт по лицевому счету БУ/АУ/НУБП (реорганизация)», закладки «Документ (1)», вкладки «Раздел 2. Сведения о разрешенных операциях с субсидиями»</w:t>
      </w:r>
      <w:r w:rsidR="00400173" w:rsidRPr="00400173">
        <w:t xml:space="preserve"> </w:t>
      </w:r>
      <w:r w:rsidR="00B33BD1">
        <w:t>приведен в таблице</w:t>
      </w:r>
      <w:r w:rsidR="009C29D0" w:rsidRPr="007B2273">
        <w:t> </w:t>
      </w:r>
      <w:r w:rsidR="00400173" w:rsidRPr="00400173">
        <w:fldChar w:fldCharType="begin"/>
      </w:r>
      <w:r w:rsidR="00400173" w:rsidRPr="00400173">
        <w:instrText xml:space="preserve"> REF _Ref341786415 \h  \* MERGEFORMAT </w:instrText>
      </w:r>
      <w:r w:rsidR="00400173" w:rsidRPr="00400173">
        <w:fldChar w:fldCharType="separate"/>
      </w:r>
      <w:r w:rsidR="008B57BF">
        <w:t>171</w:t>
      </w:r>
      <w:r w:rsidR="00400173" w:rsidRPr="00400173">
        <w:fldChar w:fldCharType="end"/>
      </w:r>
      <w:r w:rsidR="00400173" w:rsidRPr="00400173">
        <w:t>.</w:t>
      </w:r>
    </w:p>
    <w:p w:rsidR="00400173" w:rsidRPr="00400173"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769" w:name="_Ref341786415"/>
      <w:bookmarkStart w:id="1770" w:name="_Toc126832218"/>
      <w:r w:rsidR="008B57BF">
        <w:rPr>
          <w:noProof/>
        </w:rPr>
        <w:t>171</w:t>
      </w:r>
      <w:bookmarkEnd w:id="1769"/>
      <w:r>
        <w:rPr>
          <w:noProof/>
        </w:rPr>
        <w:fldChar w:fldCharType="end"/>
      </w:r>
      <w:r w:rsidR="00400173" w:rsidRPr="00400173">
        <w:t>. Описание полей документа «Акт по лицевому счету БУ/АУ/НУБП (реорганизация)</w:t>
      </w:r>
      <w:r w:rsidR="00B33BD1">
        <w:t>», закладки «</w:t>
      </w:r>
      <w:r w:rsidR="00400173" w:rsidRPr="00400173">
        <w:t>Документ (1)</w:t>
      </w:r>
      <w:r w:rsidR="00B33BD1">
        <w:t>», вкладки «</w:t>
      </w:r>
      <w:r w:rsidR="00400173" w:rsidRPr="00400173">
        <w:t>Раздел 2. Сведения о разрешенных операциях с субсидиями»</w:t>
      </w:r>
      <w:bookmarkEnd w:id="177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03"/>
        <w:gridCol w:w="3793"/>
      </w:tblGrid>
      <w:tr w:rsidR="00400173" w:rsidRPr="00DC300C" w:rsidTr="00E35154">
        <w:trPr>
          <w:trHeight w:val="305"/>
          <w:tblHeader/>
        </w:trPr>
        <w:tc>
          <w:tcPr>
            <w:tcW w:w="30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DC300C" w:rsidRDefault="00400173" w:rsidP="00400173">
            <w:pPr>
              <w:pStyle w:val="ASFKTableHead"/>
            </w:pPr>
            <w:r w:rsidRPr="00DC300C">
              <w:t>Наименование поля</w:t>
            </w:r>
          </w:p>
        </w:tc>
        <w:tc>
          <w:tcPr>
            <w:tcW w:w="19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DC300C" w:rsidRDefault="00400173" w:rsidP="00400173">
            <w:pPr>
              <w:pStyle w:val="ASFKTableHead"/>
            </w:pPr>
            <w:r w:rsidRPr="00DC300C">
              <w:t>Описание поля</w:t>
            </w:r>
          </w:p>
        </w:tc>
      </w:tr>
      <w:tr w:rsidR="00400173" w:rsidRPr="00E74161" w:rsidTr="00E35154">
        <w:tc>
          <w:tcPr>
            <w:tcW w:w="3044" w:type="pct"/>
            <w:shd w:val="clear" w:color="auto" w:fill="auto"/>
          </w:tcPr>
          <w:p w:rsidR="00400173" w:rsidRPr="007B2273" w:rsidRDefault="00400173" w:rsidP="004834F0">
            <w:pPr>
              <w:pStyle w:val="ASFKTablenorm"/>
              <w:ind w:left="57" w:right="57"/>
            </w:pPr>
            <w:r w:rsidRPr="007B2273">
              <w:t xml:space="preserve">Код </w:t>
            </w:r>
            <w:r>
              <w:t>по БК</w:t>
            </w:r>
            <w:r w:rsidRPr="007B2273">
              <w:t xml:space="preserve"> пер. стороны</w:t>
            </w:r>
          </w:p>
        </w:tc>
        <w:tc>
          <w:tcPr>
            <w:tcW w:w="1956" w:type="pct"/>
            <w:shd w:val="clear" w:color="auto" w:fill="auto"/>
          </w:tcPr>
          <w:p w:rsidR="00400173" w:rsidRPr="007B2273" w:rsidRDefault="00D150E7" w:rsidP="00D150E7">
            <w:pPr>
              <w:pStyle w:val="ASFKTablenorm"/>
              <w:ind w:left="57" w:right="57"/>
            </w:pPr>
            <w:r>
              <w:t>Ввод вручную.</w:t>
            </w:r>
          </w:p>
        </w:tc>
      </w:tr>
      <w:tr w:rsidR="00400173" w:rsidRPr="00E74161" w:rsidTr="00E35154">
        <w:tc>
          <w:tcPr>
            <w:tcW w:w="3044" w:type="pct"/>
            <w:shd w:val="clear" w:color="auto" w:fill="auto"/>
          </w:tcPr>
          <w:p w:rsidR="00400173" w:rsidRPr="007B2273" w:rsidRDefault="00400173" w:rsidP="004834F0">
            <w:pPr>
              <w:pStyle w:val="ASFKTablenorm"/>
              <w:ind w:left="57" w:right="57"/>
            </w:pPr>
            <w:r w:rsidRPr="007B2273">
              <w:t xml:space="preserve">Код </w:t>
            </w:r>
            <w:r>
              <w:t>по БК</w:t>
            </w:r>
            <w:r w:rsidRPr="007B2273">
              <w:t xml:space="preserve"> </w:t>
            </w:r>
            <w:r w:rsidRPr="00AB5EB2">
              <w:rPr>
                <w:rStyle w:val="ASFKReporterror"/>
              </w:rPr>
              <w:t>прин</w:t>
            </w:r>
            <w:r w:rsidRPr="007B2273">
              <w:t xml:space="preserve">. </w:t>
            </w:r>
            <w:r w:rsidR="00BA4324">
              <w:t>с</w:t>
            </w:r>
            <w:r w:rsidRPr="007B2273">
              <w:t>тороны</w:t>
            </w:r>
          </w:p>
        </w:tc>
        <w:tc>
          <w:tcPr>
            <w:tcW w:w="1956" w:type="pct"/>
            <w:shd w:val="clear" w:color="auto" w:fill="auto"/>
          </w:tcPr>
          <w:p w:rsidR="00400173" w:rsidRPr="007B2273" w:rsidRDefault="00D150E7" w:rsidP="00D150E7">
            <w:pPr>
              <w:pStyle w:val="ASFKTablenorm"/>
              <w:ind w:left="57" w:right="57"/>
            </w:pPr>
            <w:r>
              <w:t>Ввод вручную.</w:t>
            </w:r>
          </w:p>
        </w:tc>
      </w:tr>
      <w:tr w:rsidR="00400173" w:rsidRPr="00E74161" w:rsidTr="00E35154">
        <w:tc>
          <w:tcPr>
            <w:tcW w:w="3044" w:type="pct"/>
            <w:shd w:val="clear" w:color="auto" w:fill="auto"/>
          </w:tcPr>
          <w:p w:rsidR="00400173" w:rsidRPr="007B2273" w:rsidRDefault="00400173" w:rsidP="004834F0">
            <w:pPr>
              <w:pStyle w:val="ASFKTablenorm"/>
              <w:ind w:left="57" w:right="57"/>
            </w:pPr>
            <w:r w:rsidRPr="007B2273">
              <w:t>Код субсидий пер. стороны</w:t>
            </w:r>
          </w:p>
        </w:tc>
        <w:tc>
          <w:tcPr>
            <w:tcW w:w="1956" w:type="pct"/>
            <w:shd w:val="clear" w:color="auto" w:fill="auto"/>
          </w:tcPr>
          <w:p w:rsidR="00400173" w:rsidRPr="007B2273" w:rsidRDefault="00D150E7" w:rsidP="00D150E7">
            <w:pPr>
              <w:pStyle w:val="ASFKTablenorm"/>
              <w:ind w:left="57" w:right="57"/>
            </w:pPr>
            <w:r>
              <w:t>Ввод вручную.</w:t>
            </w:r>
          </w:p>
        </w:tc>
      </w:tr>
      <w:tr w:rsidR="00400173" w:rsidRPr="00E74161" w:rsidTr="00E35154">
        <w:tc>
          <w:tcPr>
            <w:tcW w:w="3044" w:type="pct"/>
            <w:shd w:val="clear" w:color="auto" w:fill="auto"/>
          </w:tcPr>
          <w:p w:rsidR="00400173" w:rsidRPr="007B2273" w:rsidRDefault="00400173" w:rsidP="004834F0">
            <w:pPr>
              <w:pStyle w:val="ASFKTablenorm"/>
              <w:ind w:left="57" w:right="57"/>
            </w:pPr>
            <w:r w:rsidRPr="007B2273">
              <w:t xml:space="preserve">Код субсидий </w:t>
            </w:r>
            <w:r w:rsidRPr="00AB5EB2">
              <w:rPr>
                <w:rStyle w:val="ASFKReporterror"/>
              </w:rPr>
              <w:t>прин</w:t>
            </w:r>
            <w:r w:rsidRPr="007B2273">
              <w:t xml:space="preserve">. </w:t>
            </w:r>
            <w:r w:rsidR="00BA4324">
              <w:t>с</w:t>
            </w:r>
            <w:r w:rsidRPr="007B2273">
              <w:t>тороны</w:t>
            </w:r>
          </w:p>
        </w:tc>
        <w:tc>
          <w:tcPr>
            <w:tcW w:w="1956" w:type="pct"/>
            <w:shd w:val="clear" w:color="auto" w:fill="auto"/>
          </w:tcPr>
          <w:p w:rsidR="00400173" w:rsidRPr="007B2273" w:rsidRDefault="00D150E7" w:rsidP="00D150E7">
            <w:pPr>
              <w:pStyle w:val="ASFKTablenorm"/>
              <w:ind w:left="57" w:right="57"/>
            </w:pPr>
            <w:r>
              <w:t>Ввод вручную.</w:t>
            </w:r>
          </w:p>
        </w:tc>
      </w:tr>
      <w:tr w:rsidR="00400173" w:rsidRPr="00E74161" w:rsidTr="00E35154">
        <w:tc>
          <w:tcPr>
            <w:tcW w:w="3044" w:type="pct"/>
            <w:shd w:val="clear" w:color="auto" w:fill="auto"/>
          </w:tcPr>
          <w:p w:rsidR="00400173" w:rsidRPr="007B2273" w:rsidRDefault="00400173" w:rsidP="00D150E7">
            <w:pPr>
              <w:pStyle w:val="ASFKTablenorm"/>
              <w:ind w:left="57" w:right="57"/>
            </w:pPr>
            <w:r w:rsidRPr="007B2273">
              <w:t xml:space="preserve">Код объекта </w:t>
            </w:r>
            <w:r w:rsidR="00D150E7">
              <w:t>капитальных вложений</w:t>
            </w:r>
          </w:p>
        </w:tc>
        <w:tc>
          <w:tcPr>
            <w:tcW w:w="1956" w:type="pct"/>
            <w:shd w:val="clear" w:color="auto" w:fill="auto"/>
          </w:tcPr>
          <w:p w:rsidR="00400173" w:rsidRPr="007B2273" w:rsidRDefault="00D150E7" w:rsidP="00D150E7">
            <w:pPr>
              <w:pStyle w:val="ASFKTablenorm"/>
              <w:ind w:left="57" w:right="57"/>
            </w:pPr>
            <w:r>
              <w:t>Ввод вручную.</w:t>
            </w:r>
          </w:p>
        </w:tc>
      </w:tr>
      <w:tr w:rsidR="00400173" w:rsidRPr="00E74161" w:rsidTr="00E35154">
        <w:tc>
          <w:tcPr>
            <w:tcW w:w="3044" w:type="pct"/>
            <w:shd w:val="clear" w:color="auto" w:fill="auto"/>
          </w:tcPr>
          <w:p w:rsidR="00400173" w:rsidRPr="007B2273" w:rsidRDefault="00400173" w:rsidP="004834F0">
            <w:pPr>
              <w:pStyle w:val="ASFKTablenorm"/>
              <w:ind w:left="57" w:right="57"/>
            </w:pPr>
            <w:r w:rsidRPr="007B2273">
              <w:t xml:space="preserve">Разрешенный остаток </w:t>
            </w:r>
            <w:r w:rsidRPr="00AB5EB2">
              <w:rPr>
                <w:rStyle w:val="ASFKReporterror"/>
              </w:rPr>
              <w:t>прош.</w:t>
            </w:r>
            <w:r w:rsidRPr="007B2273">
              <w:t xml:space="preserve"> </w:t>
            </w:r>
            <w:r w:rsidR="00BA4324">
              <w:t>л</w:t>
            </w:r>
            <w:r w:rsidRPr="007B2273">
              <w:t>ет</w:t>
            </w:r>
          </w:p>
        </w:tc>
        <w:tc>
          <w:tcPr>
            <w:tcW w:w="1956" w:type="pct"/>
            <w:shd w:val="clear" w:color="auto" w:fill="auto"/>
          </w:tcPr>
          <w:p w:rsidR="00400173" w:rsidRPr="007B2273" w:rsidRDefault="00D150E7" w:rsidP="00D150E7">
            <w:pPr>
              <w:pStyle w:val="ASFKTablenorm"/>
              <w:ind w:left="57" w:right="57"/>
            </w:pPr>
            <w:r>
              <w:t>Ввод вручную.</w:t>
            </w:r>
          </w:p>
        </w:tc>
      </w:tr>
      <w:tr w:rsidR="00400173" w:rsidRPr="00E74161" w:rsidTr="00E35154">
        <w:tc>
          <w:tcPr>
            <w:tcW w:w="3044" w:type="pct"/>
            <w:shd w:val="clear" w:color="auto" w:fill="auto"/>
          </w:tcPr>
          <w:p w:rsidR="00400173" w:rsidRPr="007B2273" w:rsidRDefault="00400173" w:rsidP="004834F0">
            <w:pPr>
              <w:pStyle w:val="ASFKTablenorm"/>
              <w:ind w:left="57" w:right="57"/>
            </w:pPr>
            <w:r w:rsidRPr="007B2273">
              <w:t>Сумма возврата дебиторской з</w:t>
            </w:r>
            <w:r w:rsidRPr="00726330">
              <w:t>а</w:t>
            </w:r>
            <w:r w:rsidRPr="007B2273">
              <w:t>до</w:t>
            </w:r>
            <w:r w:rsidRPr="005154AF">
              <w:t>л</w:t>
            </w:r>
            <w:r w:rsidRPr="007B2273">
              <w:t>женности прошлых лет</w:t>
            </w:r>
          </w:p>
        </w:tc>
        <w:tc>
          <w:tcPr>
            <w:tcW w:w="1956" w:type="pct"/>
            <w:shd w:val="clear" w:color="auto" w:fill="auto"/>
          </w:tcPr>
          <w:p w:rsidR="00400173" w:rsidRPr="007B2273" w:rsidRDefault="00D150E7" w:rsidP="00D150E7">
            <w:pPr>
              <w:pStyle w:val="ASFKTablenorm"/>
              <w:ind w:left="57" w:right="57"/>
            </w:pPr>
            <w:r>
              <w:t>Ввод вручную.</w:t>
            </w:r>
          </w:p>
        </w:tc>
      </w:tr>
      <w:tr w:rsidR="00400173" w:rsidRPr="00E74161" w:rsidTr="00E35154">
        <w:tc>
          <w:tcPr>
            <w:tcW w:w="3044" w:type="pct"/>
            <w:shd w:val="clear" w:color="auto" w:fill="auto"/>
          </w:tcPr>
          <w:p w:rsidR="00400173" w:rsidRPr="007B2273" w:rsidRDefault="00400173" w:rsidP="004834F0">
            <w:pPr>
              <w:pStyle w:val="ASFKTablenorm"/>
              <w:ind w:left="57" w:right="57"/>
            </w:pPr>
            <w:r w:rsidRPr="007B2273">
              <w:t>Планируемые поступления</w:t>
            </w:r>
            <w:r w:rsidR="00E56286">
              <w:t xml:space="preserve"> всего</w:t>
            </w:r>
          </w:p>
        </w:tc>
        <w:tc>
          <w:tcPr>
            <w:tcW w:w="1956" w:type="pct"/>
            <w:shd w:val="clear" w:color="auto" w:fill="auto"/>
          </w:tcPr>
          <w:p w:rsidR="00400173" w:rsidRPr="007B2273" w:rsidRDefault="00D150E7" w:rsidP="00D150E7">
            <w:pPr>
              <w:pStyle w:val="ASFKTablenorm"/>
              <w:ind w:left="57" w:right="57"/>
            </w:pPr>
            <w:r>
              <w:t>Ввод вручную.</w:t>
            </w:r>
          </w:p>
        </w:tc>
      </w:tr>
      <w:tr w:rsidR="007A6E36" w:rsidRPr="00E74161" w:rsidTr="00E35154">
        <w:tc>
          <w:tcPr>
            <w:tcW w:w="3044" w:type="pct"/>
            <w:shd w:val="clear" w:color="auto" w:fill="auto"/>
          </w:tcPr>
          <w:p w:rsidR="007A6E36" w:rsidRPr="007B2273" w:rsidRDefault="007A6E36" w:rsidP="004834F0">
            <w:pPr>
              <w:pStyle w:val="ASFKTablenorm"/>
              <w:ind w:left="57" w:right="57"/>
            </w:pPr>
            <w:r>
              <w:lastRenderedPageBreak/>
              <w:t>Планируемые поступления текущий финансовый год</w:t>
            </w:r>
          </w:p>
        </w:tc>
        <w:tc>
          <w:tcPr>
            <w:tcW w:w="1956" w:type="pct"/>
            <w:shd w:val="clear" w:color="auto" w:fill="auto"/>
          </w:tcPr>
          <w:p w:rsidR="007A6E36" w:rsidRDefault="007A6E36" w:rsidP="00D150E7">
            <w:pPr>
              <w:pStyle w:val="ASFKTablenorm"/>
              <w:ind w:left="57" w:right="57"/>
            </w:pPr>
            <w:r w:rsidRPr="00025A9F">
              <w:t xml:space="preserve">Ввод вручную. </w:t>
            </w:r>
          </w:p>
        </w:tc>
      </w:tr>
      <w:tr w:rsidR="007A6E36" w:rsidRPr="00E74161" w:rsidTr="00E35154">
        <w:tc>
          <w:tcPr>
            <w:tcW w:w="3044" w:type="pct"/>
            <w:shd w:val="clear" w:color="auto" w:fill="auto"/>
          </w:tcPr>
          <w:p w:rsidR="007A6E36" w:rsidRDefault="007A6E36" w:rsidP="004834F0">
            <w:pPr>
              <w:pStyle w:val="ASFKTablenorm"/>
              <w:ind w:left="57" w:right="57"/>
            </w:pPr>
            <w:r>
              <w:t>Планируемые поступления первый год планируемого периода</w:t>
            </w:r>
          </w:p>
        </w:tc>
        <w:tc>
          <w:tcPr>
            <w:tcW w:w="1956" w:type="pct"/>
            <w:shd w:val="clear" w:color="auto" w:fill="auto"/>
          </w:tcPr>
          <w:p w:rsidR="007A6E36" w:rsidRDefault="007A6E36" w:rsidP="00D150E7">
            <w:pPr>
              <w:pStyle w:val="ASFKTablenorm"/>
              <w:ind w:left="57" w:right="57"/>
            </w:pPr>
            <w:r w:rsidRPr="00025A9F">
              <w:t xml:space="preserve">Ввод вручную. </w:t>
            </w:r>
          </w:p>
        </w:tc>
      </w:tr>
      <w:tr w:rsidR="007A6E36" w:rsidRPr="00E74161" w:rsidTr="00E35154">
        <w:tc>
          <w:tcPr>
            <w:tcW w:w="3044" w:type="pct"/>
            <w:shd w:val="clear" w:color="auto" w:fill="auto"/>
          </w:tcPr>
          <w:p w:rsidR="007A6E36" w:rsidRDefault="007A6E36" w:rsidP="004834F0">
            <w:pPr>
              <w:pStyle w:val="ASFKTablenorm"/>
              <w:ind w:left="57" w:right="57"/>
            </w:pPr>
            <w:r>
              <w:t>Планируемые поступления второй год планируемого периода</w:t>
            </w:r>
          </w:p>
        </w:tc>
        <w:tc>
          <w:tcPr>
            <w:tcW w:w="1956" w:type="pct"/>
            <w:shd w:val="clear" w:color="auto" w:fill="auto"/>
          </w:tcPr>
          <w:p w:rsidR="007A6E36" w:rsidRDefault="007A6E36" w:rsidP="00D150E7">
            <w:pPr>
              <w:pStyle w:val="ASFKTablenorm"/>
              <w:ind w:left="57" w:right="57"/>
            </w:pPr>
            <w:r w:rsidRPr="00025A9F">
              <w:t xml:space="preserve">Ввод вручную. </w:t>
            </w:r>
          </w:p>
        </w:tc>
      </w:tr>
      <w:tr w:rsidR="007A6E36" w:rsidRPr="00E74161" w:rsidTr="00E35154">
        <w:tc>
          <w:tcPr>
            <w:tcW w:w="3044" w:type="pct"/>
            <w:shd w:val="clear" w:color="auto" w:fill="auto"/>
          </w:tcPr>
          <w:p w:rsidR="007A6E36" w:rsidRDefault="007A6E36" w:rsidP="004834F0">
            <w:pPr>
              <w:pStyle w:val="ASFKTablenorm"/>
              <w:ind w:left="57" w:right="57"/>
            </w:pPr>
            <w:r>
              <w:t>Планируемые поступления последующие годы</w:t>
            </w:r>
          </w:p>
        </w:tc>
        <w:tc>
          <w:tcPr>
            <w:tcW w:w="1956" w:type="pct"/>
            <w:shd w:val="clear" w:color="auto" w:fill="auto"/>
          </w:tcPr>
          <w:p w:rsidR="007A6E36" w:rsidRDefault="007A6E36" w:rsidP="00D150E7">
            <w:pPr>
              <w:pStyle w:val="ASFKTablenorm"/>
              <w:ind w:left="57" w:right="57"/>
            </w:pPr>
            <w:r w:rsidRPr="00025A9F">
              <w:t xml:space="preserve">Ввод вручную. </w:t>
            </w:r>
          </w:p>
        </w:tc>
      </w:tr>
      <w:tr w:rsidR="00400173" w:rsidRPr="00E74161" w:rsidTr="00E35154">
        <w:tc>
          <w:tcPr>
            <w:tcW w:w="3044" w:type="pct"/>
            <w:shd w:val="clear" w:color="auto" w:fill="auto"/>
          </w:tcPr>
          <w:p w:rsidR="00400173" w:rsidRPr="007B2273" w:rsidRDefault="00400173" w:rsidP="004834F0">
            <w:pPr>
              <w:pStyle w:val="ASFKTablenorm"/>
              <w:ind w:left="57" w:right="57"/>
            </w:pPr>
            <w:r w:rsidRPr="007B2273">
              <w:t>Планируемые выплаты</w:t>
            </w:r>
            <w:r w:rsidR="007A6E36">
              <w:t xml:space="preserve"> всего</w:t>
            </w:r>
          </w:p>
        </w:tc>
        <w:tc>
          <w:tcPr>
            <w:tcW w:w="1956" w:type="pct"/>
            <w:shd w:val="clear" w:color="auto" w:fill="auto"/>
          </w:tcPr>
          <w:p w:rsidR="00400173" w:rsidRPr="007B2273" w:rsidRDefault="00400173" w:rsidP="00D150E7">
            <w:pPr>
              <w:pStyle w:val="ASFKTablenorm"/>
              <w:ind w:left="57" w:right="57"/>
            </w:pPr>
            <w:r w:rsidRPr="007B2273">
              <w:t xml:space="preserve">Ввод вручную. </w:t>
            </w:r>
          </w:p>
        </w:tc>
      </w:tr>
      <w:tr w:rsidR="007E63F8" w:rsidRPr="00E74161" w:rsidTr="00E35154">
        <w:tc>
          <w:tcPr>
            <w:tcW w:w="3044" w:type="pct"/>
            <w:shd w:val="clear" w:color="auto" w:fill="auto"/>
          </w:tcPr>
          <w:p w:rsidR="007E63F8" w:rsidRPr="007B2273" w:rsidRDefault="007E63F8" w:rsidP="004834F0">
            <w:pPr>
              <w:pStyle w:val="ASFKTablenorm"/>
              <w:ind w:left="57" w:right="57"/>
            </w:pPr>
            <w:r>
              <w:t>Планируемые выплаты текущий финансовый год</w:t>
            </w:r>
          </w:p>
        </w:tc>
        <w:tc>
          <w:tcPr>
            <w:tcW w:w="1956" w:type="pct"/>
            <w:shd w:val="clear" w:color="auto" w:fill="auto"/>
          </w:tcPr>
          <w:p w:rsidR="007E63F8" w:rsidRDefault="007E63F8" w:rsidP="00D150E7">
            <w:pPr>
              <w:pStyle w:val="ASFKTablenorm"/>
              <w:ind w:left="57" w:right="57"/>
            </w:pPr>
            <w:r w:rsidRPr="000D7360">
              <w:t xml:space="preserve">Ввод вручную. </w:t>
            </w:r>
          </w:p>
        </w:tc>
      </w:tr>
      <w:tr w:rsidR="007E63F8" w:rsidRPr="00E74161" w:rsidTr="00E35154">
        <w:tc>
          <w:tcPr>
            <w:tcW w:w="3044" w:type="pct"/>
            <w:shd w:val="clear" w:color="auto" w:fill="auto"/>
          </w:tcPr>
          <w:p w:rsidR="007E63F8" w:rsidRPr="007B2273" w:rsidRDefault="007E63F8" w:rsidP="004834F0">
            <w:pPr>
              <w:pStyle w:val="ASFKTablenorm"/>
              <w:ind w:left="57" w:right="57"/>
            </w:pPr>
            <w:r>
              <w:t>Планируемые выплаты первый год планируемого периода</w:t>
            </w:r>
          </w:p>
        </w:tc>
        <w:tc>
          <w:tcPr>
            <w:tcW w:w="1956" w:type="pct"/>
            <w:shd w:val="clear" w:color="auto" w:fill="auto"/>
          </w:tcPr>
          <w:p w:rsidR="007E63F8" w:rsidRDefault="007E63F8" w:rsidP="00D150E7">
            <w:pPr>
              <w:pStyle w:val="ASFKTablenorm"/>
              <w:ind w:left="57" w:right="57"/>
            </w:pPr>
            <w:r w:rsidRPr="000D7360">
              <w:t xml:space="preserve">Ввод вручную. </w:t>
            </w:r>
          </w:p>
        </w:tc>
      </w:tr>
      <w:tr w:rsidR="007E63F8" w:rsidRPr="00E74161" w:rsidTr="00E35154">
        <w:tc>
          <w:tcPr>
            <w:tcW w:w="3044" w:type="pct"/>
            <w:shd w:val="clear" w:color="auto" w:fill="auto"/>
          </w:tcPr>
          <w:p w:rsidR="007E63F8" w:rsidRPr="007B2273" w:rsidRDefault="007E63F8" w:rsidP="004834F0">
            <w:pPr>
              <w:pStyle w:val="ASFKTablenorm"/>
              <w:ind w:left="57" w:right="57"/>
            </w:pPr>
            <w:r>
              <w:t>Планируемые выплаты второй год планируемого периода</w:t>
            </w:r>
          </w:p>
        </w:tc>
        <w:tc>
          <w:tcPr>
            <w:tcW w:w="1956" w:type="pct"/>
            <w:shd w:val="clear" w:color="auto" w:fill="auto"/>
          </w:tcPr>
          <w:p w:rsidR="007E63F8" w:rsidRDefault="007E63F8" w:rsidP="00D150E7">
            <w:pPr>
              <w:pStyle w:val="ASFKTablenorm"/>
              <w:ind w:left="57" w:right="57"/>
            </w:pPr>
            <w:r w:rsidRPr="0032705F">
              <w:t xml:space="preserve">Ввод вручную. </w:t>
            </w:r>
          </w:p>
        </w:tc>
      </w:tr>
      <w:tr w:rsidR="007E63F8" w:rsidRPr="00E74161" w:rsidTr="00E35154">
        <w:tc>
          <w:tcPr>
            <w:tcW w:w="3044" w:type="pct"/>
            <w:shd w:val="clear" w:color="auto" w:fill="auto"/>
          </w:tcPr>
          <w:p w:rsidR="007E63F8" w:rsidRPr="007B2273" w:rsidRDefault="007E63F8" w:rsidP="004834F0">
            <w:pPr>
              <w:pStyle w:val="ASFKTablenorm"/>
              <w:ind w:left="57" w:right="57"/>
            </w:pPr>
            <w:r>
              <w:t>Планируемые выплаты последующие годы</w:t>
            </w:r>
          </w:p>
        </w:tc>
        <w:tc>
          <w:tcPr>
            <w:tcW w:w="1956" w:type="pct"/>
            <w:shd w:val="clear" w:color="auto" w:fill="auto"/>
          </w:tcPr>
          <w:p w:rsidR="007E63F8" w:rsidRDefault="007E63F8" w:rsidP="00D150E7">
            <w:pPr>
              <w:pStyle w:val="ASFKTablenorm"/>
              <w:ind w:left="57" w:right="57"/>
            </w:pPr>
            <w:r w:rsidRPr="0032705F">
              <w:t xml:space="preserve">Ввод вручную. </w:t>
            </w:r>
          </w:p>
        </w:tc>
      </w:tr>
      <w:tr w:rsidR="00400173" w:rsidRPr="00E74161" w:rsidTr="00E35154">
        <w:tc>
          <w:tcPr>
            <w:tcW w:w="5000" w:type="pct"/>
            <w:gridSpan w:val="2"/>
            <w:shd w:val="clear" w:color="auto" w:fill="auto"/>
          </w:tcPr>
          <w:p w:rsidR="00400173" w:rsidRPr="007B2273" w:rsidRDefault="00400173" w:rsidP="004834F0">
            <w:pPr>
              <w:pStyle w:val="ASFKTablenorm"/>
              <w:ind w:left="57" w:right="57"/>
            </w:pPr>
            <w:r>
              <w:t>Группа полей «Итого»</w:t>
            </w:r>
          </w:p>
        </w:tc>
      </w:tr>
      <w:tr w:rsidR="00400173" w:rsidRPr="00E74161" w:rsidTr="00E35154">
        <w:tc>
          <w:tcPr>
            <w:tcW w:w="3044" w:type="pct"/>
            <w:shd w:val="clear" w:color="auto" w:fill="auto"/>
          </w:tcPr>
          <w:p w:rsidR="00400173" w:rsidRPr="007B2273" w:rsidRDefault="00400173" w:rsidP="004834F0">
            <w:pPr>
              <w:pStyle w:val="ASFKTablenorm"/>
              <w:ind w:left="57" w:right="57"/>
            </w:pPr>
            <w:r w:rsidRPr="007B2273">
              <w:t xml:space="preserve">Разрешенный остаток </w:t>
            </w:r>
            <w:r w:rsidRPr="00AB5EB2">
              <w:rPr>
                <w:rStyle w:val="ASFKReporterror"/>
              </w:rPr>
              <w:t>прош</w:t>
            </w:r>
            <w:r w:rsidRPr="007B2273">
              <w:t xml:space="preserve">. </w:t>
            </w:r>
            <w:r w:rsidR="00B37849">
              <w:t>л</w:t>
            </w:r>
            <w:r w:rsidRPr="007B2273">
              <w:t>ет</w:t>
            </w:r>
          </w:p>
        </w:tc>
        <w:tc>
          <w:tcPr>
            <w:tcW w:w="1956" w:type="pct"/>
            <w:shd w:val="clear" w:color="auto" w:fill="auto"/>
          </w:tcPr>
          <w:p w:rsidR="00400173" w:rsidRPr="007B2273" w:rsidRDefault="00400173" w:rsidP="00D150E7">
            <w:pPr>
              <w:pStyle w:val="ASFKTablenorm"/>
              <w:ind w:left="57" w:right="57"/>
            </w:pPr>
            <w:r w:rsidRPr="007B2273">
              <w:t xml:space="preserve">Ввод вручную. </w:t>
            </w:r>
          </w:p>
        </w:tc>
      </w:tr>
      <w:tr w:rsidR="00400173" w:rsidRPr="00E74161" w:rsidTr="00E35154">
        <w:tc>
          <w:tcPr>
            <w:tcW w:w="3044" w:type="pct"/>
            <w:shd w:val="clear" w:color="auto" w:fill="auto"/>
          </w:tcPr>
          <w:p w:rsidR="00400173" w:rsidRPr="007B2273" w:rsidRDefault="00400173" w:rsidP="004834F0">
            <w:pPr>
              <w:pStyle w:val="ASFKTablenorm"/>
              <w:ind w:left="57" w:right="57"/>
            </w:pPr>
            <w:r w:rsidRPr="007B2273">
              <w:t>Планируемые поступления</w:t>
            </w:r>
            <w:r w:rsidR="007E63F8">
              <w:t xml:space="preserve"> всего</w:t>
            </w:r>
          </w:p>
        </w:tc>
        <w:tc>
          <w:tcPr>
            <w:tcW w:w="1956" w:type="pct"/>
            <w:shd w:val="clear" w:color="auto" w:fill="auto"/>
          </w:tcPr>
          <w:p w:rsidR="00400173" w:rsidRPr="007B2273" w:rsidRDefault="00400173" w:rsidP="00D150E7">
            <w:pPr>
              <w:pStyle w:val="ASFKTablenorm"/>
              <w:ind w:left="57" w:right="57"/>
            </w:pPr>
            <w:r w:rsidRPr="007B2273">
              <w:t>Ввод вручную.</w:t>
            </w:r>
          </w:p>
        </w:tc>
      </w:tr>
      <w:tr w:rsidR="00B704A0" w:rsidRPr="00E74161" w:rsidTr="00E35154">
        <w:tc>
          <w:tcPr>
            <w:tcW w:w="3044" w:type="pct"/>
            <w:shd w:val="clear" w:color="auto" w:fill="auto"/>
          </w:tcPr>
          <w:p w:rsidR="00B704A0" w:rsidRPr="007B2273" w:rsidRDefault="00B704A0" w:rsidP="004834F0">
            <w:pPr>
              <w:pStyle w:val="ASFKTablenorm"/>
              <w:ind w:left="57" w:right="57"/>
            </w:pPr>
            <w:r>
              <w:t>Планируемые поступления текущий финансовый год</w:t>
            </w:r>
          </w:p>
        </w:tc>
        <w:tc>
          <w:tcPr>
            <w:tcW w:w="1956" w:type="pct"/>
            <w:shd w:val="clear" w:color="auto" w:fill="auto"/>
          </w:tcPr>
          <w:p w:rsidR="00B704A0" w:rsidRDefault="00B704A0" w:rsidP="00D150E7">
            <w:pPr>
              <w:pStyle w:val="ASFKTablenorm"/>
              <w:ind w:left="57" w:right="57"/>
            </w:pPr>
            <w:r w:rsidRPr="001A1EFC">
              <w:t xml:space="preserve">Ввод вручную. </w:t>
            </w:r>
          </w:p>
        </w:tc>
      </w:tr>
      <w:tr w:rsidR="00B704A0" w:rsidRPr="00E74161" w:rsidTr="00E35154">
        <w:tc>
          <w:tcPr>
            <w:tcW w:w="3044" w:type="pct"/>
            <w:shd w:val="clear" w:color="auto" w:fill="auto"/>
          </w:tcPr>
          <w:p w:rsidR="00B704A0" w:rsidRDefault="00B704A0" w:rsidP="004834F0">
            <w:pPr>
              <w:pStyle w:val="ASFKTablenorm"/>
              <w:ind w:left="57" w:right="57"/>
            </w:pPr>
            <w:r>
              <w:t>Планируемые поступления первый год планируемого периода</w:t>
            </w:r>
          </w:p>
        </w:tc>
        <w:tc>
          <w:tcPr>
            <w:tcW w:w="1956" w:type="pct"/>
            <w:shd w:val="clear" w:color="auto" w:fill="auto"/>
          </w:tcPr>
          <w:p w:rsidR="00B704A0" w:rsidRDefault="00B704A0" w:rsidP="00D150E7">
            <w:pPr>
              <w:pStyle w:val="ASFKTablenorm"/>
              <w:ind w:left="57" w:right="57"/>
            </w:pPr>
            <w:r w:rsidRPr="001A1EFC">
              <w:t>Ввод вручную.</w:t>
            </w:r>
          </w:p>
        </w:tc>
      </w:tr>
      <w:tr w:rsidR="00B704A0" w:rsidRPr="00E74161" w:rsidTr="00E35154">
        <w:tc>
          <w:tcPr>
            <w:tcW w:w="3044" w:type="pct"/>
            <w:shd w:val="clear" w:color="auto" w:fill="auto"/>
          </w:tcPr>
          <w:p w:rsidR="00B704A0" w:rsidRDefault="00B704A0" w:rsidP="004834F0">
            <w:pPr>
              <w:pStyle w:val="ASFKTablenorm"/>
              <w:ind w:left="57" w:right="57"/>
            </w:pPr>
            <w:r>
              <w:t>Планируемые поступления второй год планируемого периода</w:t>
            </w:r>
          </w:p>
        </w:tc>
        <w:tc>
          <w:tcPr>
            <w:tcW w:w="1956" w:type="pct"/>
            <w:shd w:val="clear" w:color="auto" w:fill="auto"/>
          </w:tcPr>
          <w:p w:rsidR="00B704A0" w:rsidRDefault="00B704A0" w:rsidP="00D150E7">
            <w:pPr>
              <w:pStyle w:val="ASFKTablenorm"/>
              <w:ind w:left="57" w:right="57"/>
            </w:pPr>
            <w:r w:rsidRPr="001A1EFC">
              <w:t xml:space="preserve">Ввод вручную. </w:t>
            </w:r>
          </w:p>
        </w:tc>
      </w:tr>
      <w:tr w:rsidR="00B704A0" w:rsidRPr="00E74161" w:rsidTr="00E35154">
        <w:tc>
          <w:tcPr>
            <w:tcW w:w="3044" w:type="pct"/>
            <w:shd w:val="clear" w:color="auto" w:fill="auto"/>
          </w:tcPr>
          <w:p w:rsidR="00B704A0" w:rsidRDefault="00B704A0" w:rsidP="004834F0">
            <w:pPr>
              <w:pStyle w:val="ASFKTablenorm"/>
              <w:ind w:left="57" w:right="57"/>
            </w:pPr>
            <w:r>
              <w:t>Планируемые поступления последующие годы</w:t>
            </w:r>
          </w:p>
        </w:tc>
        <w:tc>
          <w:tcPr>
            <w:tcW w:w="1956" w:type="pct"/>
            <w:shd w:val="clear" w:color="auto" w:fill="auto"/>
          </w:tcPr>
          <w:p w:rsidR="00B704A0" w:rsidRDefault="00B704A0" w:rsidP="00D150E7">
            <w:pPr>
              <w:pStyle w:val="ASFKTablenorm"/>
              <w:ind w:left="57" w:right="57"/>
            </w:pPr>
            <w:r w:rsidRPr="001A1EFC">
              <w:t xml:space="preserve">Ввод вручную. </w:t>
            </w:r>
          </w:p>
        </w:tc>
      </w:tr>
      <w:tr w:rsidR="00400173" w:rsidRPr="00E74161" w:rsidTr="00E35154">
        <w:tc>
          <w:tcPr>
            <w:tcW w:w="3044" w:type="pct"/>
            <w:shd w:val="clear" w:color="auto" w:fill="auto"/>
          </w:tcPr>
          <w:p w:rsidR="00400173" w:rsidRPr="007B2273" w:rsidRDefault="00400173" w:rsidP="004834F0">
            <w:pPr>
              <w:pStyle w:val="ASFKTablenorm"/>
              <w:ind w:left="57" w:right="57"/>
            </w:pPr>
            <w:r w:rsidRPr="007B2273">
              <w:t>Планируемые выплаты</w:t>
            </w:r>
            <w:r w:rsidR="00B704A0">
              <w:t xml:space="preserve"> всего</w:t>
            </w:r>
          </w:p>
        </w:tc>
        <w:tc>
          <w:tcPr>
            <w:tcW w:w="1956" w:type="pct"/>
            <w:shd w:val="clear" w:color="auto" w:fill="auto"/>
          </w:tcPr>
          <w:p w:rsidR="00400173" w:rsidRPr="007B2273" w:rsidRDefault="00400173" w:rsidP="00D150E7">
            <w:pPr>
              <w:pStyle w:val="ASFKTablenorm"/>
              <w:ind w:left="57" w:right="57"/>
            </w:pPr>
            <w:r w:rsidRPr="007B2273">
              <w:t>Ввод вручную.</w:t>
            </w:r>
          </w:p>
        </w:tc>
      </w:tr>
      <w:tr w:rsidR="00C94B8A" w:rsidRPr="00E74161" w:rsidTr="00E35154">
        <w:tc>
          <w:tcPr>
            <w:tcW w:w="3044" w:type="pct"/>
            <w:shd w:val="clear" w:color="auto" w:fill="auto"/>
          </w:tcPr>
          <w:p w:rsidR="00C94B8A" w:rsidRPr="007B2273" w:rsidRDefault="00C94B8A" w:rsidP="004834F0">
            <w:pPr>
              <w:pStyle w:val="ASFKTablenorm"/>
              <w:ind w:left="57" w:right="57"/>
            </w:pPr>
            <w:r>
              <w:t>Планируемые выплаты текущий финансовый год</w:t>
            </w:r>
          </w:p>
        </w:tc>
        <w:tc>
          <w:tcPr>
            <w:tcW w:w="1956" w:type="pct"/>
            <w:shd w:val="clear" w:color="auto" w:fill="auto"/>
          </w:tcPr>
          <w:p w:rsidR="00C94B8A" w:rsidRDefault="00C94B8A" w:rsidP="00D150E7">
            <w:pPr>
              <w:pStyle w:val="ASFKTablenorm"/>
              <w:ind w:left="57" w:right="57"/>
            </w:pPr>
            <w:r w:rsidRPr="003B2041">
              <w:t>Ввод вручную.</w:t>
            </w:r>
          </w:p>
        </w:tc>
      </w:tr>
      <w:tr w:rsidR="00C94B8A" w:rsidRPr="00E74161" w:rsidTr="00E35154">
        <w:tc>
          <w:tcPr>
            <w:tcW w:w="3044" w:type="pct"/>
            <w:shd w:val="clear" w:color="auto" w:fill="auto"/>
          </w:tcPr>
          <w:p w:rsidR="00C94B8A" w:rsidRDefault="00C94B8A" w:rsidP="004834F0">
            <w:pPr>
              <w:pStyle w:val="ASFKTablenorm"/>
              <w:ind w:left="57" w:right="57"/>
            </w:pPr>
            <w:r>
              <w:t>Планируемые выплаты первый год планируемого периода</w:t>
            </w:r>
          </w:p>
        </w:tc>
        <w:tc>
          <w:tcPr>
            <w:tcW w:w="1956" w:type="pct"/>
            <w:shd w:val="clear" w:color="auto" w:fill="auto"/>
          </w:tcPr>
          <w:p w:rsidR="00C94B8A" w:rsidRDefault="00C94B8A" w:rsidP="00D150E7">
            <w:pPr>
              <w:pStyle w:val="ASFKTablenorm"/>
              <w:ind w:left="57" w:right="57"/>
            </w:pPr>
            <w:r w:rsidRPr="003B2041">
              <w:t>Ввод вручную.</w:t>
            </w:r>
          </w:p>
        </w:tc>
      </w:tr>
      <w:tr w:rsidR="00C94B8A" w:rsidRPr="00E74161" w:rsidTr="00E35154">
        <w:tc>
          <w:tcPr>
            <w:tcW w:w="3044" w:type="pct"/>
            <w:shd w:val="clear" w:color="auto" w:fill="auto"/>
          </w:tcPr>
          <w:p w:rsidR="00C94B8A" w:rsidRDefault="00C94B8A" w:rsidP="004834F0">
            <w:pPr>
              <w:pStyle w:val="ASFKTablenorm"/>
              <w:ind w:left="57" w:right="57"/>
            </w:pPr>
            <w:r>
              <w:t>Планируемые выплаты второй год планируемого периода</w:t>
            </w:r>
          </w:p>
        </w:tc>
        <w:tc>
          <w:tcPr>
            <w:tcW w:w="1956" w:type="pct"/>
            <w:shd w:val="clear" w:color="auto" w:fill="auto"/>
          </w:tcPr>
          <w:p w:rsidR="00C94B8A" w:rsidRDefault="00C94B8A" w:rsidP="00D150E7">
            <w:pPr>
              <w:pStyle w:val="ASFKTablenorm"/>
              <w:ind w:left="57" w:right="57"/>
            </w:pPr>
            <w:r w:rsidRPr="003B2041">
              <w:t>Ввод вручную.</w:t>
            </w:r>
          </w:p>
        </w:tc>
      </w:tr>
      <w:tr w:rsidR="00C94B8A" w:rsidRPr="00E74161" w:rsidTr="00E35154">
        <w:tc>
          <w:tcPr>
            <w:tcW w:w="3044" w:type="pct"/>
            <w:shd w:val="clear" w:color="auto" w:fill="auto"/>
          </w:tcPr>
          <w:p w:rsidR="00C94B8A" w:rsidRDefault="00C94B8A" w:rsidP="004834F0">
            <w:pPr>
              <w:pStyle w:val="ASFKTablenorm"/>
              <w:ind w:left="57" w:right="57"/>
            </w:pPr>
            <w:r>
              <w:t>Планируемые выплаты последующие годы</w:t>
            </w:r>
          </w:p>
        </w:tc>
        <w:tc>
          <w:tcPr>
            <w:tcW w:w="1956" w:type="pct"/>
            <w:shd w:val="clear" w:color="auto" w:fill="auto"/>
          </w:tcPr>
          <w:p w:rsidR="00C94B8A" w:rsidRDefault="00C94B8A" w:rsidP="00D150E7">
            <w:pPr>
              <w:pStyle w:val="ASFKTablenorm"/>
              <w:ind w:left="57" w:right="57"/>
            </w:pPr>
            <w:r w:rsidRPr="003B2041">
              <w:t>Ввод вручную.</w:t>
            </w:r>
          </w:p>
        </w:tc>
      </w:tr>
      <w:tr w:rsidR="00400173" w:rsidRPr="00E74161" w:rsidTr="00E35154">
        <w:tc>
          <w:tcPr>
            <w:tcW w:w="3044" w:type="pct"/>
            <w:shd w:val="clear" w:color="auto" w:fill="auto"/>
          </w:tcPr>
          <w:p w:rsidR="00400173" w:rsidRPr="007B2273" w:rsidRDefault="009403BA" w:rsidP="004834F0">
            <w:pPr>
              <w:pStyle w:val="ASFKTablenorm"/>
              <w:ind w:left="57" w:right="57"/>
            </w:pPr>
            <w:r>
              <w:t>Сумма возврата дебе</w:t>
            </w:r>
            <w:r w:rsidR="00400173" w:rsidRPr="007B2273">
              <w:t>торской з</w:t>
            </w:r>
            <w:r w:rsidR="00400173" w:rsidRPr="00726330">
              <w:t>а</w:t>
            </w:r>
            <w:r w:rsidR="00400173" w:rsidRPr="007B2273">
              <w:t>до</w:t>
            </w:r>
            <w:r w:rsidR="00400173" w:rsidRPr="005154AF">
              <w:t>л</w:t>
            </w:r>
            <w:r w:rsidR="00400173" w:rsidRPr="007B2273">
              <w:t>женности прошлых лет</w:t>
            </w:r>
          </w:p>
        </w:tc>
        <w:tc>
          <w:tcPr>
            <w:tcW w:w="1956" w:type="pct"/>
            <w:shd w:val="clear" w:color="auto" w:fill="auto"/>
          </w:tcPr>
          <w:p w:rsidR="00400173" w:rsidRPr="007B2273" w:rsidRDefault="00D150E7" w:rsidP="00D150E7">
            <w:pPr>
              <w:pStyle w:val="ASFKTablenorm"/>
              <w:ind w:left="57" w:right="57"/>
            </w:pPr>
            <w:r>
              <w:t>Ввод вручную.</w:t>
            </w:r>
          </w:p>
        </w:tc>
      </w:tr>
    </w:tbl>
    <w:p w:rsidR="00400173" w:rsidRPr="00400173" w:rsidRDefault="005D297C" w:rsidP="00400173">
      <w:pPr>
        <w:pStyle w:val="ASFKNormal"/>
      </w:pPr>
      <w:r w:rsidRPr="005D297C">
        <w:t>ЭФ документа «Акт по лицевому счету БУ/АУ/НУБП (реорганизация)», закладки «Документ (1)», вкладки «Раздел 3. Операции со средствами клиента»</w:t>
      </w:r>
      <w:r>
        <w:t xml:space="preserve"> представлена н</w:t>
      </w:r>
      <w:r w:rsidR="00400173" w:rsidRPr="007B2273">
        <w:t xml:space="preserve">а рисунке </w:t>
      </w:r>
      <w:r w:rsidR="00400173" w:rsidRPr="00400173">
        <w:fldChar w:fldCharType="begin"/>
      </w:r>
      <w:r w:rsidR="00400173" w:rsidRPr="00400173">
        <w:instrText xml:space="preserve"> REF _Ref341787502 \h  \* MERGEFORMAT </w:instrText>
      </w:r>
      <w:r w:rsidR="00400173" w:rsidRPr="00400173">
        <w:fldChar w:fldCharType="separate"/>
      </w:r>
      <w:r w:rsidR="008B57BF">
        <w:t>266</w:t>
      </w:r>
      <w:r w:rsidR="00400173" w:rsidRPr="00400173">
        <w:fldChar w:fldCharType="end"/>
      </w:r>
      <w:r w:rsidR="00400173" w:rsidRPr="00400173">
        <w:t>.</w:t>
      </w:r>
    </w:p>
    <w:p w:rsidR="00400173" w:rsidRPr="00400173" w:rsidRDefault="009403BA" w:rsidP="00400173">
      <w:pPr>
        <w:pStyle w:val="ASFKFigure"/>
      </w:pPr>
      <w:r w:rsidRPr="001E7854">
        <w:rPr>
          <w:noProof/>
        </w:rPr>
        <w:lastRenderedPageBreak/>
        <w:drawing>
          <wp:inline distT="0" distB="0" distL="0" distR="0" wp14:anchorId="0332130B" wp14:editId="33113A2E">
            <wp:extent cx="6120130" cy="2220595"/>
            <wp:effectExtent l="0" t="0" r="0" b="8255"/>
            <wp:docPr id="291" name="Рисунок 291" descr="D:\Скриншоты\6\Раздел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6\Раздел 3.p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120130" cy="2220595"/>
                    </a:xfrm>
                    <a:prstGeom prst="rect">
                      <a:avLst/>
                    </a:prstGeom>
                    <a:noFill/>
                    <a:ln>
                      <a:noFill/>
                    </a:ln>
                  </pic:spPr>
                </pic:pic>
              </a:graphicData>
            </a:graphic>
          </wp:inline>
        </w:drawing>
      </w:r>
    </w:p>
    <w:p w:rsidR="00400173" w:rsidRPr="00400173" w:rsidRDefault="002F0B80" w:rsidP="00400173">
      <w:pPr>
        <w:pStyle w:val="ASFKFigName"/>
      </w:pPr>
      <w:fldSimple w:instr=" SEQ Рисунок \* ARABIC ">
        <w:bookmarkStart w:id="1771" w:name="_Ref341787502"/>
        <w:bookmarkStart w:id="1772" w:name="_Toc126832557"/>
        <w:r w:rsidR="008B57BF">
          <w:rPr>
            <w:noProof/>
          </w:rPr>
          <w:t>266</w:t>
        </w:r>
        <w:bookmarkEnd w:id="1771"/>
      </w:fldSimple>
      <w:r w:rsidR="00400173" w:rsidRPr="00400173">
        <w:t>. ЭФ документа «Акт по лицевому счету БУ/АУ/НУБП (реорганизация)</w:t>
      </w:r>
      <w:r w:rsidR="00B33BD1">
        <w:t>», закладки «</w:t>
      </w:r>
      <w:r w:rsidR="00400173" w:rsidRPr="00400173">
        <w:t>Документ (1)</w:t>
      </w:r>
      <w:r w:rsidR="00B33BD1">
        <w:t>», вкладки «</w:t>
      </w:r>
      <w:r w:rsidR="00400173" w:rsidRPr="00400173">
        <w:t>Раздел 3. Операции со средствами клиента»</w:t>
      </w:r>
      <w:bookmarkEnd w:id="1772"/>
    </w:p>
    <w:p w:rsidR="00400173" w:rsidRPr="00400173" w:rsidRDefault="005D297C" w:rsidP="00400173">
      <w:pPr>
        <w:pStyle w:val="ASFKNormal"/>
      </w:pPr>
      <w:r>
        <w:t>Перечень</w:t>
      </w:r>
      <w:r w:rsidR="00400173" w:rsidRPr="007B2273">
        <w:t xml:space="preserve"> полей </w:t>
      </w:r>
      <w:r w:rsidRPr="005D297C">
        <w:t>документа «Акт по лицевому счету БУ/АУ/НУБП (реорганизация)», закладки «Документ (1)», вкладки «Раздел 3. Операции со средствами клиента»</w:t>
      </w:r>
      <w:r w:rsidR="00400173" w:rsidRPr="00400173">
        <w:t xml:space="preserve"> </w:t>
      </w:r>
      <w:r w:rsidR="00B33BD1">
        <w:t>приведен в таблице</w:t>
      </w:r>
      <w:r w:rsidR="009C29D0" w:rsidRPr="007B2273">
        <w:t> </w:t>
      </w:r>
      <w:r w:rsidR="00400173" w:rsidRPr="00400173">
        <w:fldChar w:fldCharType="begin"/>
      </w:r>
      <w:r w:rsidR="00400173" w:rsidRPr="00400173">
        <w:instrText xml:space="preserve"> REF _Ref341786542 \h  \* MERGEFORMAT </w:instrText>
      </w:r>
      <w:r w:rsidR="00400173" w:rsidRPr="00400173">
        <w:fldChar w:fldCharType="separate"/>
      </w:r>
      <w:r w:rsidR="008B57BF">
        <w:t>172</w:t>
      </w:r>
      <w:r w:rsidR="00400173" w:rsidRPr="00400173">
        <w:fldChar w:fldCharType="end"/>
      </w:r>
      <w:r w:rsidR="00400173" w:rsidRPr="00400173">
        <w:t>.</w:t>
      </w:r>
    </w:p>
    <w:p w:rsidR="00400173" w:rsidRPr="00400173"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773" w:name="_Ref341786542"/>
      <w:bookmarkStart w:id="1774" w:name="_Toc126832219"/>
      <w:r w:rsidR="008B57BF">
        <w:rPr>
          <w:noProof/>
        </w:rPr>
        <w:t>172</w:t>
      </w:r>
      <w:bookmarkEnd w:id="1773"/>
      <w:r>
        <w:rPr>
          <w:noProof/>
        </w:rPr>
        <w:fldChar w:fldCharType="end"/>
      </w:r>
      <w:r w:rsidR="00400173" w:rsidRPr="00400173">
        <w:t>. Описание полей документа «Акт по лицевому счету БУ/АУ/НУБП (реорганизация)</w:t>
      </w:r>
      <w:r w:rsidR="00B33BD1">
        <w:t>», закладки «</w:t>
      </w:r>
      <w:r w:rsidR="00400173" w:rsidRPr="00400173">
        <w:t>Документ (1)</w:t>
      </w:r>
      <w:r w:rsidR="00B33BD1">
        <w:t>», вкладки «</w:t>
      </w:r>
      <w:r w:rsidR="00400173" w:rsidRPr="00400173">
        <w:t>Раздел 3. Операции со средствами клиента»</w:t>
      </w:r>
      <w:bookmarkEnd w:id="177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97"/>
        <w:gridCol w:w="6299"/>
      </w:tblGrid>
      <w:tr w:rsidR="00400173" w:rsidRPr="00DC300C" w:rsidTr="00E35154">
        <w:trPr>
          <w:trHeight w:val="305"/>
          <w:tblHeader/>
        </w:trPr>
        <w:tc>
          <w:tcPr>
            <w:tcW w:w="17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DC300C" w:rsidRDefault="00400173" w:rsidP="00400173">
            <w:pPr>
              <w:pStyle w:val="ASFKTableHead"/>
            </w:pPr>
            <w:r w:rsidRPr="00DC300C">
              <w:t>Наименование поля</w:t>
            </w:r>
          </w:p>
        </w:tc>
        <w:tc>
          <w:tcPr>
            <w:tcW w:w="32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DC300C" w:rsidRDefault="00400173" w:rsidP="00400173">
            <w:pPr>
              <w:pStyle w:val="ASFKTableHead"/>
            </w:pPr>
            <w:r w:rsidRPr="00DC300C">
              <w:t>Описание поля</w:t>
            </w:r>
          </w:p>
        </w:tc>
      </w:tr>
      <w:tr w:rsidR="00400173" w:rsidRPr="00E74161" w:rsidTr="00E35154">
        <w:tc>
          <w:tcPr>
            <w:tcW w:w="1752" w:type="pct"/>
            <w:shd w:val="clear" w:color="auto" w:fill="auto"/>
          </w:tcPr>
          <w:p w:rsidR="00400173" w:rsidRPr="007B2273" w:rsidRDefault="00400173" w:rsidP="004834F0">
            <w:pPr>
              <w:pStyle w:val="ASFKTablenorm"/>
              <w:ind w:left="57" w:right="57"/>
            </w:pPr>
            <w:r w:rsidRPr="007B2273">
              <w:t>Код</w:t>
            </w:r>
            <w:r>
              <w:t xml:space="preserve"> по БК</w:t>
            </w:r>
            <w:r w:rsidRPr="007B2273">
              <w:t xml:space="preserve"> пер. стороны</w:t>
            </w:r>
          </w:p>
        </w:tc>
        <w:tc>
          <w:tcPr>
            <w:tcW w:w="3248" w:type="pct"/>
            <w:shd w:val="clear" w:color="auto" w:fill="auto"/>
          </w:tcPr>
          <w:p w:rsidR="00400173" w:rsidRPr="007B2273" w:rsidRDefault="00400173" w:rsidP="000577A4">
            <w:pPr>
              <w:pStyle w:val="ASFKTablenorm"/>
              <w:ind w:left="57" w:right="57"/>
            </w:pPr>
            <w:r w:rsidRPr="007B2273">
              <w:t xml:space="preserve">Ввод вручную. </w:t>
            </w:r>
          </w:p>
        </w:tc>
      </w:tr>
      <w:tr w:rsidR="00400173" w:rsidRPr="00E74161" w:rsidTr="00E35154">
        <w:tc>
          <w:tcPr>
            <w:tcW w:w="1752" w:type="pct"/>
            <w:shd w:val="clear" w:color="auto" w:fill="auto"/>
          </w:tcPr>
          <w:p w:rsidR="00400173" w:rsidRPr="007B2273" w:rsidRDefault="00400173" w:rsidP="004834F0">
            <w:pPr>
              <w:pStyle w:val="ASFKTablenorm"/>
              <w:ind w:left="57" w:right="57"/>
            </w:pPr>
            <w:r w:rsidRPr="007B2273">
              <w:t xml:space="preserve">Код </w:t>
            </w:r>
            <w:r>
              <w:t>по БК</w:t>
            </w:r>
            <w:r w:rsidRPr="007B2273">
              <w:t xml:space="preserve"> </w:t>
            </w:r>
            <w:r w:rsidRPr="00AB5EB2">
              <w:rPr>
                <w:rStyle w:val="ASFKReporterror"/>
              </w:rPr>
              <w:t>прин</w:t>
            </w:r>
            <w:r w:rsidRPr="007B2273">
              <w:t xml:space="preserve">. </w:t>
            </w:r>
            <w:r w:rsidR="00AB208D">
              <w:t>С</w:t>
            </w:r>
            <w:r w:rsidRPr="007B2273">
              <w:t>тороны</w:t>
            </w:r>
          </w:p>
        </w:tc>
        <w:tc>
          <w:tcPr>
            <w:tcW w:w="3248" w:type="pct"/>
            <w:shd w:val="clear" w:color="auto" w:fill="auto"/>
          </w:tcPr>
          <w:p w:rsidR="00400173" w:rsidRPr="007B2273" w:rsidRDefault="00400173" w:rsidP="000577A4">
            <w:pPr>
              <w:pStyle w:val="ASFKTablenorm"/>
              <w:ind w:left="57" w:right="57"/>
            </w:pPr>
            <w:r w:rsidRPr="007B2273">
              <w:t xml:space="preserve">Ввод вручную. </w:t>
            </w:r>
          </w:p>
        </w:tc>
      </w:tr>
      <w:tr w:rsidR="00400173" w:rsidRPr="00E74161" w:rsidTr="00E35154">
        <w:tc>
          <w:tcPr>
            <w:tcW w:w="1752" w:type="pct"/>
            <w:shd w:val="clear" w:color="auto" w:fill="auto"/>
          </w:tcPr>
          <w:p w:rsidR="00400173" w:rsidRPr="007B2273" w:rsidRDefault="00400173" w:rsidP="004834F0">
            <w:pPr>
              <w:pStyle w:val="ASFKTablenorm"/>
              <w:ind w:left="57" w:right="57"/>
            </w:pPr>
            <w:r w:rsidRPr="007B2273">
              <w:t>Код субсидий пер. стороны</w:t>
            </w:r>
          </w:p>
        </w:tc>
        <w:tc>
          <w:tcPr>
            <w:tcW w:w="3248" w:type="pct"/>
            <w:shd w:val="clear" w:color="auto" w:fill="auto"/>
          </w:tcPr>
          <w:p w:rsidR="00400173" w:rsidRPr="007B2273" w:rsidRDefault="00400173" w:rsidP="000577A4">
            <w:pPr>
              <w:pStyle w:val="ASFKTablenorm"/>
              <w:ind w:left="57" w:right="57"/>
            </w:pPr>
            <w:r w:rsidRPr="007B2273">
              <w:t xml:space="preserve">Ввод вручную. </w:t>
            </w:r>
          </w:p>
        </w:tc>
      </w:tr>
      <w:tr w:rsidR="00400173" w:rsidRPr="00E74161" w:rsidTr="00E35154">
        <w:tc>
          <w:tcPr>
            <w:tcW w:w="1752" w:type="pct"/>
            <w:shd w:val="clear" w:color="auto" w:fill="auto"/>
          </w:tcPr>
          <w:p w:rsidR="00400173" w:rsidRPr="007B2273" w:rsidRDefault="00400173" w:rsidP="004834F0">
            <w:pPr>
              <w:pStyle w:val="ASFKTablenorm"/>
              <w:ind w:left="57" w:right="57"/>
            </w:pPr>
            <w:r w:rsidRPr="007B2273">
              <w:t xml:space="preserve">Код субсидий </w:t>
            </w:r>
            <w:r w:rsidRPr="00AB5EB2">
              <w:rPr>
                <w:rStyle w:val="ASFKReporterror"/>
              </w:rPr>
              <w:t>прин</w:t>
            </w:r>
            <w:r w:rsidRPr="007B2273">
              <w:t xml:space="preserve">. </w:t>
            </w:r>
            <w:r w:rsidR="00AB208D">
              <w:t>С</w:t>
            </w:r>
            <w:r w:rsidRPr="007B2273">
              <w:t>тороны</w:t>
            </w:r>
          </w:p>
        </w:tc>
        <w:tc>
          <w:tcPr>
            <w:tcW w:w="3248" w:type="pct"/>
            <w:shd w:val="clear" w:color="auto" w:fill="auto"/>
          </w:tcPr>
          <w:p w:rsidR="00400173" w:rsidRPr="007B2273" w:rsidRDefault="00400173" w:rsidP="000577A4">
            <w:pPr>
              <w:pStyle w:val="ASFKTablenorm"/>
              <w:ind w:left="57" w:right="57"/>
            </w:pPr>
            <w:r w:rsidRPr="007B2273">
              <w:t xml:space="preserve">Ввод вручную. </w:t>
            </w:r>
          </w:p>
        </w:tc>
      </w:tr>
      <w:tr w:rsidR="00400173" w:rsidRPr="00E74161" w:rsidTr="00E35154">
        <w:tc>
          <w:tcPr>
            <w:tcW w:w="1752" w:type="pct"/>
            <w:shd w:val="clear" w:color="auto" w:fill="auto"/>
          </w:tcPr>
          <w:p w:rsidR="00400173" w:rsidRPr="007B2273" w:rsidRDefault="00400173" w:rsidP="009403BA">
            <w:pPr>
              <w:pStyle w:val="ASFKTablenorm"/>
              <w:ind w:left="57" w:right="57"/>
            </w:pPr>
            <w:r w:rsidRPr="007B2273">
              <w:t xml:space="preserve">Код объекта </w:t>
            </w:r>
            <w:r w:rsidR="009403BA">
              <w:t>капитальных вложений</w:t>
            </w:r>
          </w:p>
        </w:tc>
        <w:tc>
          <w:tcPr>
            <w:tcW w:w="3248" w:type="pct"/>
            <w:shd w:val="clear" w:color="auto" w:fill="auto"/>
          </w:tcPr>
          <w:p w:rsidR="00400173" w:rsidRPr="007B2273" w:rsidRDefault="00400173" w:rsidP="000577A4">
            <w:pPr>
              <w:pStyle w:val="ASFKTablenorm"/>
              <w:ind w:left="57" w:right="57"/>
            </w:pPr>
            <w:r w:rsidRPr="007B2273">
              <w:t xml:space="preserve">Ввод вручную. </w:t>
            </w:r>
          </w:p>
        </w:tc>
      </w:tr>
      <w:tr w:rsidR="00400173" w:rsidRPr="00E74161" w:rsidTr="00E35154">
        <w:tc>
          <w:tcPr>
            <w:tcW w:w="1752" w:type="pct"/>
            <w:shd w:val="clear" w:color="auto" w:fill="auto"/>
          </w:tcPr>
          <w:p w:rsidR="00400173" w:rsidRPr="007B2273" w:rsidRDefault="00400173" w:rsidP="004834F0">
            <w:pPr>
              <w:pStyle w:val="ASFKTablenorm"/>
              <w:ind w:left="57" w:right="57"/>
            </w:pPr>
            <w:r w:rsidRPr="007B2273">
              <w:t>Поступления</w:t>
            </w:r>
          </w:p>
        </w:tc>
        <w:tc>
          <w:tcPr>
            <w:tcW w:w="3248" w:type="pct"/>
            <w:shd w:val="clear" w:color="auto" w:fill="auto"/>
          </w:tcPr>
          <w:p w:rsidR="00400173" w:rsidRPr="007B2273" w:rsidRDefault="00400173" w:rsidP="000577A4">
            <w:pPr>
              <w:pStyle w:val="ASFKTablenorm"/>
              <w:ind w:left="57" w:right="57"/>
            </w:pPr>
            <w:r w:rsidRPr="007B2273">
              <w:t xml:space="preserve">Ввод вручную. </w:t>
            </w:r>
          </w:p>
        </w:tc>
      </w:tr>
      <w:tr w:rsidR="00400173" w:rsidRPr="00E74161" w:rsidTr="00E35154">
        <w:tc>
          <w:tcPr>
            <w:tcW w:w="1752" w:type="pct"/>
            <w:shd w:val="clear" w:color="auto" w:fill="auto"/>
          </w:tcPr>
          <w:p w:rsidR="00400173" w:rsidRPr="007B2273" w:rsidRDefault="00400173" w:rsidP="004834F0">
            <w:pPr>
              <w:pStyle w:val="ASFKTablenorm"/>
              <w:ind w:left="57" w:right="57"/>
            </w:pPr>
            <w:r w:rsidRPr="007B2273">
              <w:t>Выплаты</w:t>
            </w:r>
          </w:p>
        </w:tc>
        <w:tc>
          <w:tcPr>
            <w:tcW w:w="3248" w:type="pct"/>
            <w:shd w:val="clear" w:color="auto" w:fill="auto"/>
          </w:tcPr>
          <w:p w:rsidR="00400173" w:rsidRPr="007B2273" w:rsidRDefault="00400173" w:rsidP="000577A4">
            <w:pPr>
              <w:pStyle w:val="ASFKTablenorm"/>
              <w:ind w:left="57" w:right="57"/>
            </w:pPr>
            <w:r w:rsidRPr="007B2273">
              <w:t xml:space="preserve">Ввод вручную. </w:t>
            </w:r>
          </w:p>
        </w:tc>
      </w:tr>
      <w:tr w:rsidR="00400173" w:rsidRPr="00E74161" w:rsidTr="00E35154">
        <w:tc>
          <w:tcPr>
            <w:tcW w:w="1752" w:type="pct"/>
            <w:shd w:val="clear" w:color="auto" w:fill="auto"/>
          </w:tcPr>
          <w:p w:rsidR="00400173" w:rsidRPr="007B2273" w:rsidRDefault="00400173" w:rsidP="004834F0">
            <w:pPr>
              <w:pStyle w:val="ASFKTablenorm"/>
              <w:ind w:left="57" w:right="57"/>
            </w:pPr>
            <w:r w:rsidRPr="007B2273">
              <w:t>Примечание</w:t>
            </w:r>
          </w:p>
        </w:tc>
        <w:tc>
          <w:tcPr>
            <w:tcW w:w="3248" w:type="pct"/>
            <w:shd w:val="clear" w:color="auto" w:fill="auto"/>
          </w:tcPr>
          <w:p w:rsidR="00400173" w:rsidRPr="007B2273" w:rsidRDefault="00400173" w:rsidP="000577A4">
            <w:pPr>
              <w:pStyle w:val="ASFKTablenorm"/>
              <w:ind w:left="57" w:right="57"/>
            </w:pPr>
            <w:r w:rsidRPr="007B2273">
              <w:t xml:space="preserve">Ввод вручную. </w:t>
            </w:r>
          </w:p>
        </w:tc>
      </w:tr>
      <w:tr w:rsidR="00400173" w:rsidRPr="00E74161" w:rsidTr="00E35154">
        <w:tc>
          <w:tcPr>
            <w:tcW w:w="5000" w:type="pct"/>
            <w:gridSpan w:val="2"/>
            <w:shd w:val="clear" w:color="auto" w:fill="auto"/>
          </w:tcPr>
          <w:p w:rsidR="00400173" w:rsidRPr="007B2273" w:rsidRDefault="00400173" w:rsidP="004834F0">
            <w:pPr>
              <w:pStyle w:val="ASFKTablenorm"/>
              <w:ind w:left="57" w:right="57"/>
            </w:pPr>
            <w:r>
              <w:t>Группа полей «Итого»</w:t>
            </w:r>
          </w:p>
        </w:tc>
      </w:tr>
      <w:tr w:rsidR="00400173" w:rsidRPr="00E74161" w:rsidTr="00E35154">
        <w:tc>
          <w:tcPr>
            <w:tcW w:w="1752" w:type="pct"/>
            <w:shd w:val="clear" w:color="auto" w:fill="auto"/>
          </w:tcPr>
          <w:p w:rsidR="00400173" w:rsidRPr="007B2273" w:rsidRDefault="00400173" w:rsidP="004834F0">
            <w:pPr>
              <w:pStyle w:val="ASFKTablenorm"/>
              <w:ind w:left="57" w:right="57"/>
            </w:pPr>
            <w:r w:rsidRPr="007B2273">
              <w:t>Поступления</w:t>
            </w:r>
          </w:p>
        </w:tc>
        <w:tc>
          <w:tcPr>
            <w:tcW w:w="3248" w:type="pct"/>
            <w:shd w:val="clear" w:color="auto" w:fill="auto"/>
          </w:tcPr>
          <w:p w:rsidR="00400173" w:rsidRPr="007B2273" w:rsidRDefault="00400173" w:rsidP="000577A4">
            <w:pPr>
              <w:pStyle w:val="ASFKTablenorm"/>
              <w:ind w:left="57" w:right="57"/>
            </w:pPr>
            <w:r w:rsidRPr="007B2273">
              <w:t xml:space="preserve">Ввод вручную. </w:t>
            </w:r>
          </w:p>
        </w:tc>
      </w:tr>
      <w:tr w:rsidR="00400173" w:rsidRPr="00E74161" w:rsidTr="00E35154">
        <w:tc>
          <w:tcPr>
            <w:tcW w:w="1752" w:type="pct"/>
            <w:shd w:val="clear" w:color="auto" w:fill="auto"/>
          </w:tcPr>
          <w:p w:rsidR="00400173" w:rsidRPr="007B2273" w:rsidRDefault="00400173" w:rsidP="004834F0">
            <w:pPr>
              <w:pStyle w:val="ASFKTablenorm"/>
              <w:ind w:left="57" w:right="57"/>
            </w:pPr>
            <w:r w:rsidRPr="007B2273">
              <w:t>Выплаты</w:t>
            </w:r>
          </w:p>
        </w:tc>
        <w:tc>
          <w:tcPr>
            <w:tcW w:w="3248" w:type="pct"/>
            <w:shd w:val="clear" w:color="auto" w:fill="auto"/>
          </w:tcPr>
          <w:p w:rsidR="00400173" w:rsidRPr="007B2273" w:rsidRDefault="00400173" w:rsidP="000577A4">
            <w:pPr>
              <w:pStyle w:val="ASFKTablenorm"/>
              <w:ind w:left="57" w:right="57"/>
            </w:pPr>
            <w:r w:rsidRPr="007B2273">
              <w:t xml:space="preserve">Ввод вручную. </w:t>
            </w:r>
          </w:p>
        </w:tc>
      </w:tr>
    </w:tbl>
    <w:p w:rsidR="00400173" w:rsidRPr="00400173" w:rsidRDefault="005D297C" w:rsidP="00400173">
      <w:pPr>
        <w:pStyle w:val="ASFKNormal"/>
      </w:pPr>
      <w:r w:rsidRPr="005D297C">
        <w:t>ЭФ документа «Акт по лицевому счету БУ/АУ/НУБП (реорганизация)», закладки «Дополнительные атрибуты (2)»</w:t>
      </w:r>
      <w:r>
        <w:t xml:space="preserve"> представлена н</w:t>
      </w:r>
      <w:r w:rsidR="00400173" w:rsidRPr="007B2273">
        <w:t>а рисунке</w:t>
      </w:r>
      <w:r w:rsidR="009C29D0" w:rsidRPr="007B2273">
        <w:t> </w:t>
      </w:r>
      <w:r w:rsidR="00400173" w:rsidRPr="00400173">
        <w:fldChar w:fldCharType="begin"/>
      </w:r>
      <w:r w:rsidR="00400173" w:rsidRPr="00400173">
        <w:instrText xml:space="preserve"> REF _Ref341787701 \h  \* MERGEFORMAT </w:instrText>
      </w:r>
      <w:r w:rsidR="00400173" w:rsidRPr="00400173">
        <w:fldChar w:fldCharType="separate"/>
      </w:r>
      <w:r w:rsidR="008B57BF">
        <w:t>267</w:t>
      </w:r>
      <w:r w:rsidR="00400173" w:rsidRPr="00400173">
        <w:fldChar w:fldCharType="end"/>
      </w:r>
      <w:r w:rsidR="00400173" w:rsidRPr="00400173">
        <w:t>.</w:t>
      </w:r>
    </w:p>
    <w:p w:rsidR="00400173" w:rsidRPr="00400173" w:rsidRDefault="000C571B" w:rsidP="00400173">
      <w:pPr>
        <w:pStyle w:val="ASFKFigure"/>
      </w:pPr>
      <w:r>
        <w:rPr>
          <w:noProof/>
        </w:rPr>
        <w:lastRenderedPageBreak/>
        <w:drawing>
          <wp:inline distT="0" distB="0" distL="0" distR="0">
            <wp:extent cx="6125845" cy="3293745"/>
            <wp:effectExtent l="0" t="0" r="0" b="0"/>
            <wp:docPr id="360" name="Рисунок 36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4"/>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125845" cy="3293745"/>
                    </a:xfrm>
                    <a:prstGeom prst="rect">
                      <a:avLst/>
                    </a:prstGeom>
                    <a:noFill/>
                    <a:ln>
                      <a:noFill/>
                    </a:ln>
                  </pic:spPr>
                </pic:pic>
              </a:graphicData>
            </a:graphic>
          </wp:inline>
        </w:drawing>
      </w:r>
    </w:p>
    <w:p w:rsidR="00400173" w:rsidRPr="00400173" w:rsidRDefault="002F0B80" w:rsidP="00400173">
      <w:pPr>
        <w:pStyle w:val="ASFKFigName"/>
      </w:pPr>
      <w:fldSimple w:instr=" SEQ Рисунок \* ARABIC ">
        <w:bookmarkStart w:id="1775" w:name="_Ref341787701"/>
        <w:bookmarkStart w:id="1776" w:name="_Toc126832558"/>
        <w:r w:rsidR="008B57BF">
          <w:rPr>
            <w:noProof/>
          </w:rPr>
          <w:t>267</w:t>
        </w:r>
        <w:bookmarkEnd w:id="1775"/>
      </w:fldSimple>
      <w:r w:rsidR="00400173" w:rsidRPr="00400173">
        <w:t>. ЭФ документа «Акт по лицевому счету БУ/АУ/НУБП (реорганизация)</w:t>
      </w:r>
      <w:r w:rsidR="00B33BD1">
        <w:t>», закладки «</w:t>
      </w:r>
      <w:r w:rsidR="00400173" w:rsidRPr="00400173">
        <w:t>Дополнительные атрибуты (2)»</w:t>
      </w:r>
      <w:bookmarkEnd w:id="1776"/>
    </w:p>
    <w:p w:rsidR="00400173" w:rsidRPr="00400173" w:rsidRDefault="005D297C" w:rsidP="00400173">
      <w:pPr>
        <w:pStyle w:val="ASFKNormal"/>
      </w:pPr>
      <w:r>
        <w:t xml:space="preserve">Перечень </w:t>
      </w:r>
      <w:r w:rsidR="00400173" w:rsidRPr="007B2273">
        <w:t xml:space="preserve">полей документа </w:t>
      </w:r>
      <w:r w:rsidR="00400173" w:rsidRPr="00400173">
        <w:t xml:space="preserve">«Акт по лицевому счету БУ/АУ/НУБП (реорганизация)», </w:t>
      </w:r>
      <w:r>
        <w:t>з</w:t>
      </w:r>
      <w:r w:rsidR="00400173" w:rsidRPr="00400173">
        <w:t>акладк</w:t>
      </w:r>
      <w:r>
        <w:t>и</w:t>
      </w:r>
      <w:r w:rsidR="00400173" w:rsidRPr="00400173">
        <w:t xml:space="preserve"> «Дополнительные атрибуты (2)» </w:t>
      </w:r>
      <w:r w:rsidR="00B33BD1">
        <w:t>приведен в таблице</w:t>
      </w:r>
      <w:r w:rsidR="009C29D0" w:rsidRPr="007B2273">
        <w:t> </w:t>
      </w:r>
      <w:r w:rsidR="00400173" w:rsidRPr="00400173">
        <w:fldChar w:fldCharType="begin"/>
      </w:r>
      <w:r w:rsidR="00400173" w:rsidRPr="00400173">
        <w:instrText xml:space="preserve"> REF _Ref341786808 \h  \* MERGEFORMAT </w:instrText>
      </w:r>
      <w:r w:rsidR="00400173" w:rsidRPr="00400173">
        <w:fldChar w:fldCharType="separate"/>
      </w:r>
      <w:r w:rsidR="008B57BF">
        <w:t>173</w:t>
      </w:r>
      <w:r w:rsidR="00400173" w:rsidRPr="00400173">
        <w:fldChar w:fldCharType="end"/>
      </w:r>
      <w:r w:rsidR="00400173" w:rsidRPr="00400173">
        <w:t>.</w:t>
      </w:r>
    </w:p>
    <w:p w:rsidR="00400173" w:rsidRPr="00400173"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777" w:name="_Ref341786808"/>
      <w:bookmarkStart w:id="1778" w:name="_Toc126832220"/>
      <w:r w:rsidR="008B57BF">
        <w:rPr>
          <w:noProof/>
        </w:rPr>
        <w:t>173</w:t>
      </w:r>
      <w:bookmarkEnd w:id="1777"/>
      <w:r>
        <w:rPr>
          <w:noProof/>
        </w:rPr>
        <w:fldChar w:fldCharType="end"/>
      </w:r>
      <w:r w:rsidR="00400173" w:rsidRPr="00400173">
        <w:t>. Описание полей документа «Акт по лицевому счету БУ/АУ/НУБП (реорганизация)</w:t>
      </w:r>
      <w:r w:rsidR="00B33BD1">
        <w:t>», закладки «</w:t>
      </w:r>
      <w:r w:rsidR="00400173" w:rsidRPr="00400173">
        <w:t>Дополнительные атрибуты (2)»</w:t>
      </w:r>
      <w:bookmarkEnd w:id="177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51"/>
        <w:gridCol w:w="5445"/>
      </w:tblGrid>
      <w:tr w:rsidR="00400173" w:rsidRPr="00DC300C" w:rsidTr="00E35154">
        <w:trPr>
          <w:trHeight w:val="305"/>
          <w:tblHeader/>
        </w:trPr>
        <w:tc>
          <w:tcPr>
            <w:tcW w:w="2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DC300C" w:rsidRDefault="00400173" w:rsidP="00400173">
            <w:pPr>
              <w:pStyle w:val="ASFKTableHead"/>
            </w:pPr>
            <w:r w:rsidRPr="00DC300C">
              <w:t>Наименование поля</w:t>
            </w:r>
          </w:p>
        </w:tc>
        <w:tc>
          <w:tcPr>
            <w:tcW w:w="2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DC300C" w:rsidRDefault="00400173" w:rsidP="00400173">
            <w:pPr>
              <w:pStyle w:val="ASFKTableHead"/>
            </w:pPr>
            <w:r w:rsidRPr="00DC300C">
              <w:t>Описание поля</w:t>
            </w:r>
          </w:p>
        </w:tc>
      </w:tr>
      <w:tr w:rsidR="00400173" w:rsidRPr="00E74161" w:rsidTr="00E35154">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Статусы документа</w:t>
            </w:r>
            <w:r>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Бизнес-статус</w:t>
            </w:r>
          </w:p>
        </w:tc>
        <w:tc>
          <w:tcPr>
            <w:tcW w:w="2808" w:type="pct"/>
            <w:shd w:val="clear" w:color="auto" w:fill="auto"/>
          </w:tcPr>
          <w:p w:rsidR="00400173" w:rsidRPr="007B2273" w:rsidRDefault="00400173" w:rsidP="004834F0">
            <w:pPr>
              <w:pStyle w:val="ASFKTablenorm"/>
              <w:ind w:left="57" w:right="57"/>
            </w:pPr>
            <w:r w:rsidRPr="007B2273">
              <w:t>Код и наименование бизнес-статуса д</w:t>
            </w:r>
            <w:r w:rsidRPr="005154AF">
              <w:t>о</w:t>
            </w:r>
            <w:r w:rsidRPr="007B2273">
              <w:t>кумента.</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Статус утверждения</w:t>
            </w:r>
          </w:p>
        </w:tc>
        <w:tc>
          <w:tcPr>
            <w:tcW w:w="2808" w:type="pct"/>
            <w:shd w:val="clear" w:color="auto" w:fill="auto"/>
          </w:tcPr>
          <w:p w:rsidR="00400173" w:rsidRPr="007B2273" w:rsidRDefault="00400173" w:rsidP="004834F0">
            <w:pPr>
              <w:pStyle w:val="ASFKTablenorm"/>
              <w:ind w:left="57" w:right="57"/>
            </w:pPr>
            <w:r w:rsidRPr="007B2273">
              <w:t>Код и наименование статуса утвержд</w:t>
            </w:r>
            <w:r w:rsidRPr="005154AF">
              <w:t>е</w:t>
            </w:r>
            <w:r w:rsidRPr="007B2273">
              <w:t>ния док</w:t>
            </w:r>
            <w:r w:rsidRPr="00726330">
              <w:t>у</w:t>
            </w:r>
            <w:r w:rsidRPr="007B2273">
              <w:t>мента.</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Статус передачи</w:t>
            </w:r>
          </w:p>
        </w:tc>
        <w:tc>
          <w:tcPr>
            <w:tcW w:w="2808" w:type="pct"/>
            <w:shd w:val="clear" w:color="auto" w:fill="auto"/>
          </w:tcPr>
          <w:p w:rsidR="00400173" w:rsidRPr="007B2273" w:rsidRDefault="00400173" w:rsidP="004834F0">
            <w:pPr>
              <w:pStyle w:val="ASFKTablenorm"/>
              <w:ind w:left="57" w:right="57"/>
            </w:pPr>
            <w:r w:rsidRPr="007B2273">
              <w:t>Код и наименование статуса передачи документа.</w:t>
            </w:r>
          </w:p>
        </w:tc>
      </w:tr>
      <w:tr w:rsidR="00400173" w:rsidRPr="00E74161" w:rsidTr="00E35154">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Передающая стор</w:t>
            </w:r>
            <w:r w:rsidRPr="00726330">
              <w:t>о</w:t>
            </w:r>
            <w:r w:rsidRPr="007B2273">
              <w:t>на</w:t>
            </w:r>
            <w:r>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Руководитель клиента (уполномоченное л</w:t>
            </w:r>
            <w:r w:rsidRPr="005154AF">
              <w:t>и</w:t>
            </w:r>
            <w:r w:rsidRPr="007B2273">
              <w:t>цо) / Должность</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Руководитель клиента (уполномоченное л</w:t>
            </w:r>
            <w:r w:rsidRPr="005154AF">
              <w:t>и</w:t>
            </w:r>
            <w:r w:rsidRPr="007B2273">
              <w:t>цо) / расшифровка</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Главный бухгалтер клиента (уполномоче</w:t>
            </w:r>
            <w:r w:rsidRPr="00400173">
              <w:t>н</w:t>
            </w:r>
            <w:r w:rsidRPr="007B2273">
              <w:t>ное лицо) / Должность</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Главный бухгалтер клиента (уполномоче</w:t>
            </w:r>
            <w:r w:rsidRPr="00400173">
              <w:t>н</w:t>
            </w:r>
            <w:r w:rsidRPr="007B2273">
              <w:t>ное лицо) / Расшифровка подписи</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Руководитель органа Федерального казн</w:t>
            </w:r>
            <w:r w:rsidRPr="00400173">
              <w:t>а</w:t>
            </w:r>
            <w:r w:rsidRPr="007B2273">
              <w:t>чейства (уполномоченное лицо) / Дол</w:t>
            </w:r>
            <w:r w:rsidRPr="00400173">
              <w:t>ж</w:t>
            </w:r>
            <w:r w:rsidRPr="007B2273">
              <w:t>ность</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lastRenderedPageBreak/>
              <w:t>Руководитель органа Федерального казн</w:t>
            </w:r>
            <w:r w:rsidRPr="00400173">
              <w:t>а</w:t>
            </w:r>
            <w:r w:rsidRPr="007B2273">
              <w:t>чейства (уполномоченное лицо) / Расши</w:t>
            </w:r>
            <w:r w:rsidRPr="00400173">
              <w:t>ф</w:t>
            </w:r>
            <w:r w:rsidRPr="007B2273">
              <w:t>ровка подписи</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Главный бухгалтер органа Федерального к</w:t>
            </w:r>
            <w:r w:rsidRPr="00726330">
              <w:t>а</w:t>
            </w:r>
            <w:r w:rsidRPr="007B2273">
              <w:t>значейства (уполномоченное лицо) / Дол</w:t>
            </w:r>
            <w:r w:rsidRPr="00726330">
              <w:t>ж</w:t>
            </w:r>
            <w:r w:rsidRPr="007B2273">
              <w:t>ность</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Главный бухгалтер органа Федерального к</w:t>
            </w:r>
            <w:r w:rsidRPr="00726330">
              <w:t>а</w:t>
            </w:r>
            <w:r w:rsidRPr="007B2273">
              <w:t>значейства (уполномоченное лицо) / Ра</w:t>
            </w:r>
            <w:r w:rsidRPr="00726330">
              <w:t>с</w:t>
            </w:r>
            <w:r w:rsidRPr="007B2273">
              <w:t>шифровка подписи</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Дата подписания</w:t>
            </w:r>
          </w:p>
        </w:tc>
        <w:tc>
          <w:tcPr>
            <w:tcW w:w="2808" w:type="pct"/>
            <w:shd w:val="clear" w:color="auto" w:fill="auto"/>
          </w:tcPr>
          <w:p w:rsidR="00400173" w:rsidRPr="007B2273" w:rsidRDefault="00400173" w:rsidP="004834F0">
            <w:pPr>
              <w:pStyle w:val="ASFKTablenorm"/>
              <w:ind w:left="57" w:right="57"/>
            </w:pPr>
            <w:r w:rsidRPr="007B2273">
              <w:t>Ввод вручную.</w:t>
            </w:r>
          </w:p>
        </w:tc>
      </w:tr>
      <w:tr w:rsidR="00400173" w:rsidRPr="00E74161" w:rsidTr="00E35154">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Принима</w:t>
            </w:r>
            <w:r w:rsidRPr="00726330">
              <w:t>ю</w:t>
            </w:r>
            <w:r w:rsidRPr="007B2273">
              <w:t>щая сторона</w:t>
            </w:r>
            <w:r>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Руководитель клиента (уполномоченное л</w:t>
            </w:r>
            <w:r w:rsidRPr="005154AF">
              <w:t>и</w:t>
            </w:r>
            <w:r w:rsidRPr="007B2273">
              <w:t>цо) / Должность</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Руководитель клиента (уполномоченное л</w:t>
            </w:r>
            <w:r w:rsidRPr="005154AF">
              <w:t>и</w:t>
            </w:r>
            <w:r w:rsidRPr="007B2273">
              <w:t>цо) / Расшифровка подписи</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Главный бухгалтер клиента (уполномоче</w:t>
            </w:r>
            <w:r w:rsidRPr="00400173">
              <w:t>н</w:t>
            </w:r>
            <w:r w:rsidRPr="007B2273">
              <w:t>ное лицо) / Должность</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Главный бухгалтер клиента (уполномоче</w:t>
            </w:r>
            <w:r w:rsidRPr="00400173">
              <w:t>н</w:t>
            </w:r>
            <w:r w:rsidRPr="007B2273">
              <w:t>ное лицо)/ Расшифровка подписи</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Руководитель органа Федерального казн</w:t>
            </w:r>
            <w:r w:rsidRPr="00400173">
              <w:t>а</w:t>
            </w:r>
            <w:r w:rsidRPr="007B2273">
              <w:t>чейства (уполномоченное лицо) / Дол</w:t>
            </w:r>
            <w:r w:rsidRPr="00400173">
              <w:t>ж</w:t>
            </w:r>
            <w:r w:rsidRPr="007B2273">
              <w:t>ность</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Руководитель органа Федерального казн</w:t>
            </w:r>
            <w:r w:rsidRPr="00400173">
              <w:t>а</w:t>
            </w:r>
            <w:r w:rsidRPr="007B2273">
              <w:t>чейства (уполномоченное лицо) / Расши</w:t>
            </w:r>
            <w:r w:rsidRPr="00400173">
              <w:t>ф</w:t>
            </w:r>
            <w:r w:rsidRPr="007B2273">
              <w:t>ровка подписи</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Главный бухгалтер органа Федерального к</w:t>
            </w:r>
            <w:r w:rsidRPr="00726330">
              <w:t>а</w:t>
            </w:r>
            <w:r w:rsidRPr="007B2273">
              <w:t>значейства (уполномоченное лицо)/ Дол</w:t>
            </w:r>
            <w:r w:rsidRPr="00726330">
              <w:t>ж</w:t>
            </w:r>
            <w:r w:rsidRPr="007B2273">
              <w:t>ность</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Главный бухгалтер органа Федерального к</w:t>
            </w:r>
            <w:r w:rsidRPr="00726330">
              <w:t>а</w:t>
            </w:r>
            <w:r w:rsidRPr="007B2273">
              <w:t>значейства (уполномоченное лицо)/ Ра</w:t>
            </w:r>
            <w:r w:rsidRPr="00400173">
              <w:t>с</w:t>
            </w:r>
            <w:r w:rsidRPr="007B2273">
              <w:t>ши</w:t>
            </w:r>
            <w:r w:rsidRPr="005154AF">
              <w:t>ф</w:t>
            </w:r>
            <w:r w:rsidRPr="007B2273">
              <w:t>ровка подписи</w:t>
            </w:r>
          </w:p>
        </w:tc>
        <w:tc>
          <w:tcPr>
            <w:tcW w:w="280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E74161" w:rsidTr="00E35154">
        <w:tc>
          <w:tcPr>
            <w:tcW w:w="2192" w:type="pct"/>
            <w:shd w:val="clear" w:color="auto" w:fill="auto"/>
          </w:tcPr>
          <w:p w:rsidR="00400173" w:rsidRPr="007B2273" w:rsidRDefault="00400173" w:rsidP="004834F0">
            <w:pPr>
              <w:pStyle w:val="ASFKTablenorm"/>
              <w:ind w:left="57" w:right="57"/>
            </w:pPr>
            <w:r w:rsidRPr="007B2273">
              <w:t>Дата подписания</w:t>
            </w:r>
          </w:p>
        </w:tc>
        <w:tc>
          <w:tcPr>
            <w:tcW w:w="2808" w:type="pct"/>
            <w:shd w:val="clear" w:color="auto" w:fill="auto"/>
          </w:tcPr>
          <w:p w:rsidR="00400173" w:rsidRPr="007B2273" w:rsidRDefault="00400173" w:rsidP="004834F0">
            <w:pPr>
              <w:pStyle w:val="ASFKTablenorm"/>
              <w:ind w:left="57" w:right="57"/>
            </w:pPr>
            <w:r w:rsidRPr="007B2273">
              <w:t>Ввод вручную.</w:t>
            </w:r>
          </w:p>
        </w:tc>
      </w:tr>
    </w:tbl>
    <w:p w:rsidR="00400173" w:rsidRPr="007B2273" w:rsidRDefault="00400173" w:rsidP="00400173">
      <w:pPr>
        <w:pStyle w:val="32"/>
      </w:pPr>
      <w:bookmarkStart w:id="1779" w:name="_Ref341793514"/>
      <w:bookmarkStart w:id="1780" w:name="_Toc360539715"/>
      <w:bookmarkStart w:id="1781" w:name="_Toc409448816"/>
      <w:bookmarkStart w:id="1782" w:name="_Toc410656156"/>
      <w:bookmarkStart w:id="1783" w:name="_Toc421009354"/>
      <w:bookmarkStart w:id="1784" w:name="_Toc126831999"/>
      <w:bookmarkStart w:id="1785" w:name="_Ref342038172"/>
      <w:bookmarkEnd w:id="1398"/>
      <w:bookmarkEnd w:id="1399"/>
      <w:r w:rsidRPr="007B2273">
        <w:t>Акт по лицевому счету БУ/АУ/НУБП (перевод л/с)</w:t>
      </w:r>
      <w:bookmarkEnd w:id="1779"/>
      <w:bookmarkEnd w:id="1780"/>
      <w:bookmarkEnd w:id="1781"/>
      <w:bookmarkEnd w:id="1782"/>
      <w:bookmarkEnd w:id="1783"/>
      <w:bookmarkEnd w:id="1784"/>
    </w:p>
    <w:p w:rsidR="00400173" w:rsidRPr="007B2273" w:rsidRDefault="00400173" w:rsidP="00400173">
      <w:pPr>
        <w:pStyle w:val="ASFKNormal"/>
      </w:pPr>
      <w:r w:rsidRPr="007B2273">
        <w:t xml:space="preserve">Для работы с документами </w:t>
      </w:r>
      <w:r>
        <w:t>«</w:t>
      </w:r>
      <w:r w:rsidRPr="007B2273">
        <w:t>Акт по лицевому счету БУ/АУ/НУБП (перевод л/с)</w:t>
      </w:r>
      <w:r>
        <w:t>»</w:t>
      </w:r>
      <w:r w:rsidRPr="007B2273">
        <w:t xml:space="preserve"> </w:t>
      </w:r>
      <w:r w:rsidR="00D83B59">
        <w:t>следует перейти в пункт меню «</w:t>
      </w:r>
      <w:r w:rsidRPr="007B2273">
        <w:t>Документы – Реорганизация – Акт по лицевому счету БУ/АУ/НУБП (ф. 0531961) – Акт по лицевому счету БУ/АУ/НУБП (п</w:t>
      </w:r>
      <w:r w:rsidRPr="00726330">
        <w:t>е</w:t>
      </w:r>
      <w:r w:rsidRPr="007B2273">
        <w:t>р</w:t>
      </w:r>
      <w:r w:rsidRPr="00400173">
        <w:t>е</w:t>
      </w:r>
      <w:r w:rsidRPr="007B2273">
        <w:t>вод л/с)</w:t>
      </w:r>
      <w:r>
        <w:t>»</w:t>
      </w:r>
      <w:r w:rsidR="005D297C">
        <w:t>.</w:t>
      </w:r>
      <w:r w:rsidRPr="007B2273">
        <w:t xml:space="preserve"> </w:t>
      </w:r>
      <w:r w:rsidR="005D297C" w:rsidRPr="005D297C">
        <w:t>Откроется ЭФ списка документов, представленная на рисунке</w:t>
      </w:r>
      <w:r w:rsidR="009C29D0" w:rsidRPr="007B2273">
        <w:t> </w:t>
      </w:r>
      <w:r w:rsidRPr="007B2273">
        <w:fldChar w:fldCharType="begin"/>
      </w:r>
      <w:r w:rsidRPr="007B2273">
        <w:instrText xml:space="preserve"> REF _Ref341784717 \h  \* MERGEFORMAT </w:instrText>
      </w:r>
      <w:r w:rsidRPr="007B2273">
        <w:fldChar w:fldCharType="separate"/>
      </w:r>
      <w:r w:rsidR="008B57BF">
        <w:t>268</w:t>
      </w:r>
      <w:r w:rsidRPr="007B2273">
        <w:fldChar w:fldCharType="end"/>
      </w:r>
      <w:r w:rsidRPr="007B2273">
        <w:t>.</w:t>
      </w:r>
    </w:p>
    <w:p w:rsidR="00400173" w:rsidRPr="007B2273" w:rsidRDefault="000C571B" w:rsidP="00400173">
      <w:pPr>
        <w:pStyle w:val="ASFKFigure"/>
      </w:pPr>
      <w:r>
        <w:rPr>
          <w:noProof/>
        </w:rPr>
        <w:lastRenderedPageBreak/>
        <w:drawing>
          <wp:inline distT="0" distB="0" distL="0" distR="0">
            <wp:extent cx="6134735" cy="3488690"/>
            <wp:effectExtent l="0" t="0" r="0" b="0"/>
            <wp:docPr id="361" name="Рисунок 36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5"/>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134735" cy="348869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786" w:name="_Ref341784717"/>
        <w:bookmarkStart w:id="1787" w:name="_Toc126832559"/>
        <w:r w:rsidR="008B57BF">
          <w:rPr>
            <w:noProof/>
          </w:rPr>
          <w:t>268</w:t>
        </w:r>
        <w:bookmarkEnd w:id="1786"/>
      </w:fldSimple>
      <w:r w:rsidR="00400173" w:rsidRPr="007B2273">
        <w:t xml:space="preserve">. ЭФ списка документов </w:t>
      </w:r>
      <w:r w:rsidR="00400173">
        <w:t>«</w:t>
      </w:r>
      <w:r w:rsidR="00400173" w:rsidRPr="007B2273">
        <w:t>Акт по лицевому счету БУ/АУ/НУБП (перевод л/с)</w:t>
      </w:r>
      <w:r w:rsidR="00400173">
        <w:t>»</w:t>
      </w:r>
      <w:bookmarkEnd w:id="1787"/>
    </w:p>
    <w:p w:rsidR="00400173" w:rsidRPr="007B2273" w:rsidRDefault="00400173" w:rsidP="00400173">
      <w:pPr>
        <w:pStyle w:val="41"/>
      </w:pPr>
      <w:r w:rsidRPr="007B2273">
        <w:t>Доступные операции</w:t>
      </w:r>
    </w:p>
    <w:p w:rsidR="00400173" w:rsidRDefault="00400173" w:rsidP="00400173">
      <w:pPr>
        <w:pStyle w:val="ASFKListnormal"/>
      </w:pPr>
      <w:r w:rsidRPr="007B2273">
        <w:t>На АРМ НУБП доступны следующие операции над документом:</w:t>
      </w:r>
    </w:p>
    <w:p w:rsidR="001F0714" w:rsidRDefault="001F0714" w:rsidP="001F0714">
      <w:pPr>
        <w:pStyle w:val="ASFKListmark1"/>
      </w:pPr>
      <w:r w:rsidRPr="00D36CF1">
        <w:t>импорт из ППО OEBS АСФК;</w:t>
      </w:r>
    </w:p>
    <w:p w:rsidR="00400173" w:rsidRPr="007B2273" w:rsidRDefault="00400173" w:rsidP="00400173">
      <w:pPr>
        <w:pStyle w:val="ASFKListmark1"/>
      </w:pPr>
      <w:r w:rsidRPr="007B2273">
        <w:t>просмотр и редактирование;</w:t>
      </w:r>
    </w:p>
    <w:p w:rsidR="00400173" w:rsidRPr="007B2273" w:rsidRDefault="00400173" w:rsidP="00400173">
      <w:pPr>
        <w:pStyle w:val="ASFKListmark1"/>
      </w:pPr>
      <w:r w:rsidRPr="007B2273">
        <w:t xml:space="preserve">подписание, проверка и удаление </w:t>
      </w:r>
      <w:r>
        <w:t>ЭП</w:t>
      </w:r>
      <w:r w:rsidRPr="007B2273">
        <w:t>;</w:t>
      </w:r>
    </w:p>
    <w:p w:rsidR="001F0714" w:rsidRDefault="001F0714" w:rsidP="001F0714">
      <w:pPr>
        <w:pStyle w:val="ASFKListmark1"/>
      </w:pPr>
      <w:r>
        <w:t>печать;</w:t>
      </w:r>
    </w:p>
    <w:p w:rsidR="001F0714" w:rsidRPr="007B2273" w:rsidRDefault="001F0714" w:rsidP="001F0714">
      <w:pPr>
        <w:pStyle w:val="ASFKListmark1"/>
      </w:pPr>
      <w:r w:rsidRPr="00D36CF1">
        <w:t>экспорт в ППО OEBS АСФК</w:t>
      </w:r>
      <w:r w:rsidR="00822E67">
        <w:t>.</w:t>
      </w:r>
    </w:p>
    <w:p w:rsidR="00400173" w:rsidRPr="007B2273" w:rsidRDefault="00400173" w:rsidP="00400173">
      <w:pPr>
        <w:pStyle w:val="41"/>
      </w:pPr>
      <w:r w:rsidRPr="007B2273">
        <w:t>Экранная форма документа</w:t>
      </w:r>
    </w:p>
    <w:p w:rsidR="005D297C" w:rsidRPr="005D297C" w:rsidRDefault="0020675D" w:rsidP="005D297C">
      <w:pPr>
        <w:pStyle w:val="ASFKNormal"/>
      </w:pPr>
      <w:r>
        <w:t>ЭФ</w:t>
      </w:r>
      <w:r w:rsidR="00400173" w:rsidRPr="007B2273">
        <w:t xml:space="preserve"> документа </w:t>
      </w:r>
      <w:r w:rsidR="00400173" w:rsidRPr="00400173">
        <w:t xml:space="preserve">«Акт по лицевому счету БУ/АУ/НУБП (перевод л/с)» представлена на </w:t>
      </w:r>
      <w:r w:rsidR="005D297C" w:rsidRPr="005D297C">
        <w:t>рисунках</w:t>
      </w:r>
      <w:r w:rsidR="009C29D0" w:rsidRPr="007B2273">
        <w:t> </w:t>
      </w:r>
      <w:r w:rsidR="00400173" w:rsidRPr="00400173">
        <w:fldChar w:fldCharType="begin"/>
      </w:r>
      <w:r w:rsidR="00400173" w:rsidRPr="00400173">
        <w:instrText xml:space="preserve"> REF _Ref360611164 \h  \* MERGEFORMAT </w:instrText>
      </w:r>
      <w:r w:rsidR="00400173" w:rsidRPr="00400173">
        <w:fldChar w:fldCharType="separate"/>
      </w:r>
      <w:r w:rsidR="008B57BF">
        <w:t>269</w:t>
      </w:r>
      <w:r w:rsidR="00400173" w:rsidRPr="00400173">
        <w:fldChar w:fldCharType="end"/>
      </w:r>
      <w:r w:rsidR="005D297C">
        <w:t>-</w:t>
      </w:r>
      <w:r>
        <w:fldChar w:fldCharType="begin"/>
      </w:r>
      <w:r>
        <w:instrText xml:space="preserve"> REF _Ref360614966 \h </w:instrText>
      </w:r>
      <w:r>
        <w:fldChar w:fldCharType="separate"/>
      </w:r>
      <w:r w:rsidR="008B57BF">
        <w:rPr>
          <w:noProof/>
        </w:rPr>
        <w:t>272</w:t>
      </w:r>
      <w:r>
        <w:fldChar w:fldCharType="end"/>
      </w:r>
      <w:r w:rsidR="005D297C" w:rsidRPr="005D297C">
        <w:t>. Форма содержит следующие закладки:</w:t>
      </w:r>
    </w:p>
    <w:p w:rsidR="005D297C" w:rsidRPr="005D297C" w:rsidRDefault="005D297C" w:rsidP="005D297C">
      <w:pPr>
        <w:pStyle w:val="ASFKListmark1"/>
      </w:pPr>
      <w:r w:rsidRPr="005D297C">
        <w:t>«Документ (1)»:</w:t>
      </w:r>
    </w:p>
    <w:p w:rsidR="005D297C" w:rsidRPr="005D297C" w:rsidRDefault="005D297C" w:rsidP="005D297C">
      <w:pPr>
        <w:pStyle w:val="ASFKListmark2"/>
      </w:pPr>
      <w:r w:rsidRPr="005D297C">
        <w:t>«Раздел 1. Остаток средств на счете»;</w:t>
      </w:r>
    </w:p>
    <w:p w:rsidR="005D297C" w:rsidRPr="005D297C" w:rsidRDefault="005D297C" w:rsidP="005D297C">
      <w:pPr>
        <w:pStyle w:val="ASFKListmark2"/>
      </w:pPr>
      <w:r w:rsidRPr="005D297C">
        <w:t>«Раздел 2. Сведения о разрешенных операциях с субсидиями»;</w:t>
      </w:r>
    </w:p>
    <w:p w:rsidR="005D297C" w:rsidRPr="005D297C" w:rsidRDefault="005D297C" w:rsidP="005D297C">
      <w:pPr>
        <w:pStyle w:val="ASFKListmark2"/>
      </w:pPr>
      <w:r w:rsidRPr="005D297C">
        <w:t>«Раздел 3. Операции со средствами клиента»;</w:t>
      </w:r>
    </w:p>
    <w:p w:rsidR="005D297C" w:rsidRPr="005D297C" w:rsidRDefault="005D297C" w:rsidP="005D297C">
      <w:pPr>
        <w:pStyle w:val="ASFKListmark1"/>
      </w:pPr>
      <w:r w:rsidRPr="005D297C">
        <w:t>«Дополнительные атрибуты (2)».</w:t>
      </w:r>
    </w:p>
    <w:p w:rsidR="005D297C" w:rsidRPr="00400173" w:rsidRDefault="00F05D3E" w:rsidP="00290156">
      <w:pPr>
        <w:pStyle w:val="ASFKFigure"/>
      </w:pPr>
      <w:r w:rsidRPr="00F05D3E">
        <w:rPr>
          <w:noProof/>
        </w:rPr>
        <w:lastRenderedPageBreak/>
        <w:drawing>
          <wp:inline distT="0" distB="0" distL="0" distR="0">
            <wp:extent cx="6120130" cy="5159118"/>
            <wp:effectExtent l="0" t="0" r="0" b="3810"/>
            <wp:docPr id="293" name="Рисунок 293" descr="D:\Скриншоты\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222.pn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120130" cy="5159118"/>
                    </a:xfrm>
                    <a:prstGeom prst="rect">
                      <a:avLst/>
                    </a:prstGeom>
                    <a:noFill/>
                    <a:ln>
                      <a:noFill/>
                    </a:ln>
                  </pic:spPr>
                </pic:pic>
              </a:graphicData>
            </a:graphic>
          </wp:inline>
        </w:drawing>
      </w:r>
    </w:p>
    <w:p w:rsidR="00400173" w:rsidRPr="00400173" w:rsidRDefault="002F0B80" w:rsidP="00400173">
      <w:pPr>
        <w:pStyle w:val="ASFKFigName"/>
      </w:pPr>
      <w:fldSimple w:instr=" SEQ Рисунок \* ARABIC ">
        <w:bookmarkStart w:id="1788" w:name="_Ref360611164"/>
        <w:bookmarkStart w:id="1789" w:name="_Toc126832560"/>
        <w:r w:rsidR="008B57BF">
          <w:rPr>
            <w:noProof/>
          </w:rPr>
          <w:t>269</w:t>
        </w:r>
        <w:bookmarkEnd w:id="1788"/>
      </w:fldSimple>
      <w:r w:rsidR="00400173" w:rsidRPr="00400173">
        <w:t>. ЭФ документа «Акт по лицевому счету БУ/АУ/НУБП (перевод л/с)</w:t>
      </w:r>
      <w:r w:rsidR="00B33BD1">
        <w:t>», закладки «</w:t>
      </w:r>
      <w:r w:rsidR="00400173" w:rsidRPr="00400173">
        <w:t>Документ (1)»</w:t>
      </w:r>
      <w:r w:rsidR="00BA2337">
        <w:t xml:space="preserve">, вкладки </w:t>
      </w:r>
      <w:r w:rsidR="00BA2337" w:rsidRPr="00BA2337">
        <w:t>«Раздел 1. Остаток средств на счете»</w:t>
      </w:r>
      <w:bookmarkEnd w:id="1789"/>
    </w:p>
    <w:p w:rsidR="00400173" w:rsidRPr="00400173" w:rsidRDefault="005D297C" w:rsidP="00400173">
      <w:pPr>
        <w:pStyle w:val="ASFKNormal"/>
      </w:pPr>
      <w:r>
        <w:t xml:space="preserve">Перечень </w:t>
      </w:r>
      <w:r w:rsidR="00400173" w:rsidRPr="007B2273">
        <w:t xml:space="preserve">полей </w:t>
      </w:r>
      <w:r w:rsidRPr="005D297C">
        <w:t>документа «Акт по лицевому счету БУ/АУ/НУБП (перевод л/с)», закладки «</w:t>
      </w:r>
      <w:r w:rsidR="00BA2337" w:rsidRPr="00BA2337">
        <w:t>Документ (1)», вкладки «Раздел 1. Остаток средств на счете</w:t>
      </w:r>
      <w:r w:rsidRPr="005D297C">
        <w:t>»</w:t>
      </w:r>
      <w:r w:rsidR="00400173" w:rsidRPr="00400173">
        <w:t xml:space="preserve"> </w:t>
      </w:r>
      <w:r w:rsidR="00B33BD1">
        <w:t>приведен в таблице</w:t>
      </w:r>
      <w:r w:rsidR="009C29D0" w:rsidRPr="007B2273">
        <w:t> </w:t>
      </w:r>
      <w:r w:rsidR="00400173" w:rsidRPr="00400173">
        <w:fldChar w:fldCharType="begin"/>
      </w:r>
      <w:r w:rsidR="00400173" w:rsidRPr="00400173">
        <w:instrText xml:space="preserve"> REF _Ref341785895 \h  \* MERGEFORMAT </w:instrText>
      </w:r>
      <w:r w:rsidR="00400173" w:rsidRPr="00400173">
        <w:fldChar w:fldCharType="separate"/>
      </w:r>
      <w:r w:rsidR="008B57BF">
        <w:t>174</w:t>
      </w:r>
      <w:r w:rsidR="00400173" w:rsidRPr="00400173">
        <w:fldChar w:fldCharType="end"/>
      </w:r>
      <w:r w:rsidR="00400173" w:rsidRPr="00400173">
        <w:t>.</w:t>
      </w:r>
    </w:p>
    <w:p w:rsidR="00400173" w:rsidRPr="00400173"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790" w:name="_Ref341785895"/>
      <w:bookmarkStart w:id="1791" w:name="_Toc126832221"/>
      <w:r w:rsidR="008B57BF">
        <w:rPr>
          <w:noProof/>
        </w:rPr>
        <w:t>174</w:t>
      </w:r>
      <w:bookmarkEnd w:id="1790"/>
      <w:r>
        <w:rPr>
          <w:noProof/>
        </w:rPr>
        <w:fldChar w:fldCharType="end"/>
      </w:r>
      <w:r w:rsidR="00400173" w:rsidRPr="00400173">
        <w:t>. Описание полей документа «Акт по лицевому счету БУ/АУ/НУБП (перевод л/с)</w:t>
      </w:r>
      <w:r w:rsidR="00B33BD1">
        <w:t>», закладки «</w:t>
      </w:r>
      <w:r w:rsidR="00BA2337" w:rsidRPr="00BA2337">
        <w:t>Документ (1)», вкладки «Раздел 1. Остаток средств на счете</w:t>
      </w:r>
      <w:r w:rsidR="00400173" w:rsidRPr="00400173">
        <w:t>»</w:t>
      </w:r>
      <w:bookmarkEnd w:id="179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77"/>
        <w:gridCol w:w="6419"/>
      </w:tblGrid>
      <w:tr w:rsidR="00400173" w:rsidRPr="007B2273" w:rsidTr="00E35154">
        <w:trPr>
          <w:trHeight w:val="373"/>
          <w:tblHeader/>
        </w:trPr>
        <w:tc>
          <w:tcPr>
            <w:tcW w:w="16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33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 поля</w:t>
            </w:r>
          </w:p>
        </w:tc>
      </w:tr>
      <w:tr w:rsidR="00400173" w:rsidRPr="007B2273" w:rsidTr="00E35154">
        <w:tc>
          <w:tcPr>
            <w:tcW w:w="1690" w:type="pct"/>
            <w:shd w:val="clear" w:color="auto" w:fill="auto"/>
          </w:tcPr>
          <w:p w:rsidR="00400173" w:rsidRPr="007B2273" w:rsidRDefault="00400173" w:rsidP="004834F0">
            <w:pPr>
              <w:pStyle w:val="ASFKTablenorm"/>
              <w:ind w:left="57" w:right="57"/>
            </w:pPr>
            <w:r w:rsidRPr="007B2273">
              <w:t>Дата акта</w:t>
            </w:r>
          </w:p>
        </w:tc>
        <w:tc>
          <w:tcPr>
            <w:tcW w:w="3310" w:type="pct"/>
            <w:shd w:val="clear" w:color="auto" w:fill="auto"/>
          </w:tcPr>
          <w:p w:rsidR="00400173" w:rsidRPr="00726330" w:rsidRDefault="00400173" w:rsidP="004834F0">
            <w:pPr>
              <w:pStyle w:val="ASFKTablenorm"/>
              <w:ind w:left="57" w:right="57"/>
            </w:pPr>
            <w:r w:rsidRPr="007B2273">
              <w:t xml:space="preserve">Формат </w:t>
            </w:r>
            <w:r>
              <w:t>«</w:t>
            </w:r>
            <w:r w:rsidRPr="007B2273">
              <w:t>дд.</w:t>
            </w:r>
            <w:r w:rsidRPr="00726330">
              <w:t>мм.гггг</w:t>
            </w:r>
            <w:r>
              <w:t>»</w:t>
            </w:r>
            <w:r w:rsidRPr="00726330">
              <w:t>.</w:t>
            </w:r>
          </w:p>
        </w:tc>
      </w:tr>
      <w:tr w:rsidR="00400173" w:rsidRPr="007B2273" w:rsidTr="00E35154">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Передающая сторона</w:t>
            </w:r>
            <w:r>
              <w:t>»</w:t>
            </w:r>
          </w:p>
        </w:tc>
      </w:tr>
      <w:tr w:rsidR="00400173" w:rsidRPr="007B2273" w:rsidTr="00E35154">
        <w:tc>
          <w:tcPr>
            <w:tcW w:w="1690" w:type="pct"/>
            <w:shd w:val="clear" w:color="auto" w:fill="auto"/>
          </w:tcPr>
          <w:p w:rsidR="00400173" w:rsidRPr="007B2273" w:rsidRDefault="00400173" w:rsidP="004834F0">
            <w:pPr>
              <w:pStyle w:val="ASFKTablenorm"/>
              <w:ind w:left="57" w:right="57"/>
            </w:pPr>
            <w:r w:rsidRPr="007B2273">
              <w:t>Клиент</w:t>
            </w:r>
          </w:p>
        </w:tc>
        <w:tc>
          <w:tcPr>
            <w:tcW w:w="3310" w:type="pct"/>
            <w:shd w:val="clear" w:color="auto" w:fill="auto"/>
          </w:tcPr>
          <w:p w:rsidR="00400173" w:rsidRPr="00726330" w:rsidRDefault="00400173" w:rsidP="004834F0">
            <w:pPr>
              <w:pStyle w:val="ASFKTablenorm"/>
              <w:ind w:left="57" w:right="57"/>
            </w:pPr>
            <w:r w:rsidRPr="007B2273">
              <w:t>При вводе указывается полное наименование клиента, передающ</w:t>
            </w:r>
            <w:r w:rsidRPr="00400173">
              <w:t>е</w:t>
            </w:r>
            <w:r w:rsidRPr="007B2273">
              <w:t>го пок</w:t>
            </w:r>
            <w:r w:rsidRPr="00726330">
              <w:t>аз</w:t>
            </w:r>
            <w:r w:rsidRPr="00400173">
              <w:t>а</w:t>
            </w:r>
            <w:r w:rsidRPr="00726330">
              <w:t>тели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DE05F9" w:rsidRPr="00424CF0" w:rsidTr="00E35154">
        <w:trPr>
          <w:trHeight w:val="20"/>
        </w:trPr>
        <w:tc>
          <w:tcPr>
            <w:tcW w:w="1690" w:type="pct"/>
            <w:shd w:val="clear" w:color="auto" w:fill="auto"/>
          </w:tcPr>
          <w:p w:rsidR="00DE05F9" w:rsidRPr="00424CF0" w:rsidRDefault="00AB208D" w:rsidP="004834F0">
            <w:pPr>
              <w:pStyle w:val="ASFKTablenorm"/>
              <w:ind w:left="57" w:right="57"/>
            </w:pPr>
            <w:r>
              <w:t>П</w:t>
            </w:r>
            <w:r w:rsidR="00DE05F9">
              <w:t>о СР</w:t>
            </w:r>
          </w:p>
        </w:tc>
        <w:tc>
          <w:tcPr>
            <w:tcW w:w="3310" w:type="pct"/>
            <w:shd w:val="clear" w:color="auto" w:fill="auto"/>
          </w:tcPr>
          <w:p w:rsidR="00DE05F9" w:rsidRDefault="00DE05F9" w:rsidP="004834F0">
            <w:pPr>
              <w:pStyle w:val="ASFKTablenorm"/>
              <w:ind w:left="57" w:right="57"/>
            </w:pPr>
            <w:r w:rsidRPr="003E0447">
              <w:t>При вводе указывается код организации клиента, передающего показатели л/с</w:t>
            </w:r>
            <w:r>
              <w:t>.</w:t>
            </w:r>
          </w:p>
          <w:p w:rsidR="00DE05F9" w:rsidRPr="00424CF0" w:rsidRDefault="00DE05F9" w:rsidP="004834F0">
            <w:pPr>
              <w:pStyle w:val="ASFKTablenorm"/>
              <w:ind w:left="57" w:right="57"/>
            </w:pPr>
            <w:r w:rsidRPr="003E0447">
              <w:t>Импорт из OEBS.</w:t>
            </w:r>
          </w:p>
        </w:tc>
      </w:tr>
      <w:tr w:rsidR="00400173" w:rsidRPr="007B2273" w:rsidTr="00E35154">
        <w:tc>
          <w:tcPr>
            <w:tcW w:w="1690" w:type="pct"/>
            <w:shd w:val="clear" w:color="auto" w:fill="auto"/>
          </w:tcPr>
          <w:p w:rsidR="00400173" w:rsidRPr="007B2273" w:rsidRDefault="00400173" w:rsidP="004834F0">
            <w:pPr>
              <w:pStyle w:val="ASFKTablenorm"/>
              <w:ind w:left="57" w:right="57"/>
            </w:pPr>
            <w:r w:rsidRPr="007B2273">
              <w:lastRenderedPageBreak/>
              <w:t>Орган ФК</w:t>
            </w:r>
          </w:p>
        </w:tc>
        <w:tc>
          <w:tcPr>
            <w:tcW w:w="3310" w:type="pct"/>
            <w:shd w:val="clear" w:color="auto" w:fill="auto"/>
          </w:tcPr>
          <w:p w:rsidR="00400173" w:rsidRPr="00726330" w:rsidRDefault="00400173" w:rsidP="004834F0">
            <w:pPr>
              <w:pStyle w:val="ASFKTablenorm"/>
              <w:ind w:left="57" w:right="57"/>
            </w:pPr>
            <w:r w:rsidRPr="007B2273">
              <w:t xml:space="preserve">Указывается полное наименование </w:t>
            </w:r>
            <w:r w:rsidR="00A856E0">
              <w:t>ТОФК</w:t>
            </w:r>
            <w:r w:rsidRPr="007B2273">
              <w:t xml:space="preserve"> по месту обслуживания клие</w:t>
            </w:r>
            <w:r w:rsidRPr="00726330">
              <w:t>нта, передающего показатели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B2273" w:rsidRDefault="00400173" w:rsidP="004834F0">
            <w:pPr>
              <w:pStyle w:val="ASFKTablenorm"/>
              <w:ind w:left="57" w:right="57"/>
            </w:pPr>
            <w:r w:rsidRPr="007B2273">
              <w:t>Учредитель</w:t>
            </w:r>
          </w:p>
        </w:tc>
        <w:tc>
          <w:tcPr>
            <w:tcW w:w="3310" w:type="pct"/>
            <w:shd w:val="clear" w:color="auto" w:fill="auto"/>
          </w:tcPr>
          <w:p w:rsidR="00400173" w:rsidRPr="00726330" w:rsidRDefault="00400173" w:rsidP="004834F0">
            <w:pPr>
              <w:pStyle w:val="ASFKTablenorm"/>
              <w:ind w:left="57" w:right="57"/>
            </w:pPr>
            <w:r w:rsidRPr="007B2273">
              <w:t>Указывается полное наименование вышестоящей организации л</w:t>
            </w:r>
            <w:r w:rsidRPr="00400173">
              <w:t>и</w:t>
            </w:r>
            <w:r w:rsidRPr="007B2273">
              <w:t>бо учр</w:t>
            </w:r>
            <w:r w:rsidRPr="00726330">
              <w:t>ед</w:t>
            </w:r>
            <w:r w:rsidRPr="005154AF">
              <w:t>и</w:t>
            </w:r>
            <w:r w:rsidRPr="00726330">
              <w:t>теля БУ (АУ), в ведении которых находится клиент, п</w:t>
            </w:r>
            <w:r w:rsidRPr="00400173">
              <w:t>е</w:t>
            </w:r>
            <w:r w:rsidRPr="00726330">
              <w:t>реда</w:t>
            </w:r>
            <w:r w:rsidRPr="00400173">
              <w:t>ю</w:t>
            </w:r>
            <w:r w:rsidRPr="00726330">
              <w:t>щий показатели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26330" w:rsidRDefault="00400173" w:rsidP="004834F0">
            <w:pPr>
              <w:pStyle w:val="ASFKTablenorm"/>
              <w:ind w:left="57" w:right="57"/>
            </w:pPr>
            <w:r w:rsidRPr="007B2273">
              <w:t>Наименование бю</w:t>
            </w:r>
            <w:r w:rsidRPr="00726330">
              <w:t>дж</w:t>
            </w:r>
            <w:r w:rsidRPr="00400173">
              <w:t>е</w:t>
            </w:r>
            <w:r w:rsidRPr="00726330">
              <w:t>та</w:t>
            </w:r>
          </w:p>
        </w:tc>
        <w:tc>
          <w:tcPr>
            <w:tcW w:w="3310" w:type="pct"/>
            <w:shd w:val="clear" w:color="auto" w:fill="auto"/>
          </w:tcPr>
          <w:p w:rsidR="00400173" w:rsidRPr="00726330" w:rsidRDefault="00400173" w:rsidP="004834F0">
            <w:pPr>
              <w:pStyle w:val="ASFKTablenorm"/>
              <w:ind w:left="57" w:right="57"/>
            </w:pPr>
            <w:r w:rsidRPr="007B2273">
              <w:t>Указывается наименование соответствующего бюджета бюдже</w:t>
            </w:r>
            <w:r w:rsidRPr="00400173">
              <w:t>т</w:t>
            </w:r>
            <w:r w:rsidRPr="007B2273">
              <w:t>ной сист</w:t>
            </w:r>
            <w:r w:rsidRPr="00726330">
              <w:t>емы РФ, из которого предоставлялась соответствующая субсидия БУ (АУ).</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B2273" w:rsidRDefault="00FD6189" w:rsidP="004834F0">
            <w:pPr>
              <w:pStyle w:val="ASFKTablenorm"/>
              <w:ind w:left="57" w:right="57"/>
            </w:pPr>
            <w:r w:rsidRPr="007B2273">
              <w:t>П</w:t>
            </w:r>
            <w:r w:rsidR="00400173" w:rsidRPr="007B2273">
              <w:t>о ОКПО</w:t>
            </w:r>
          </w:p>
        </w:tc>
        <w:tc>
          <w:tcPr>
            <w:tcW w:w="3310" w:type="pct"/>
            <w:shd w:val="clear" w:color="auto" w:fill="auto"/>
          </w:tcPr>
          <w:p w:rsidR="00400173" w:rsidRPr="007B2273" w:rsidRDefault="00400173" w:rsidP="004834F0">
            <w:pPr>
              <w:pStyle w:val="ASFKTablenorm"/>
              <w:ind w:left="57" w:right="57"/>
            </w:pPr>
            <w:r w:rsidRPr="007B2273">
              <w:t>Код по ОКПО клиента, передающего показатели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B2273" w:rsidRDefault="00400173" w:rsidP="004834F0">
            <w:pPr>
              <w:pStyle w:val="ASFKTablenorm"/>
              <w:ind w:left="57" w:right="57"/>
            </w:pPr>
            <w:r w:rsidRPr="007B2273">
              <w:t>Номер счета</w:t>
            </w:r>
          </w:p>
        </w:tc>
        <w:tc>
          <w:tcPr>
            <w:tcW w:w="3310" w:type="pct"/>
            <w:shd w:val="clear" w:color="auto" w:fill="auto"/>
          </w:tcPr>
          <w:p w:rsidR="00400173" w:rsidRPr="007B2273" w:rsidRDefault="00400173" w:rsidP="004834F0">
            <w:pPr>
              <w:pStyle w:val="ASFKTablenorm"/>
              <w:ind w:left="57" w:right="57"/>
            </w:pPr>
            <w:r w:rsidRPr="007B2273">
              <w:t>Номер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B2273" w:rsidRDefault="00FD6189" w:rsidP="004834F0">
            <w:pPr>
              <w:pStyle w:val="ASFKTablenorm"/>
              <w:ind w:left="57" w:right="57"/>
            </w:pPr>
            <w:r w:rsidRPr="007B2273">
              <w:t>П</w:t>
            </w:r>
            <w:r w:rsidR="00400173" w:rsidRPr="007B2273">
              <w:t>о КОФК</w:t>
            </w:r>
          </w:p>
        </w:tc>
        <w:tc>
          <w:tcPr>
            <w:tcW w:w="3310" w:type="pct"/>
            <w:shd w:val="clear" w:color="auto" w:fill="auto"/>
          </w:tcPr>
          <w:p w:rsidR="00400173" w:rsidRPr="00726330" w:rsidRDefault="00400173" w:rsidP="004834F0">
            <w:pPr>
              <w:pStyle w:val="ASFKTablenorm"/>
              <w:ind w:left="57" w:right="57"/>
            </w:pPr>
            <w:r w:rsidRPr="007B2273">
              <w:t xml:space="preserve">Код </w:t>
            </w:r>
            <w:r w:rsidR="00A856E0">
              <w:t>ТОФК</w:t>
            </w:r>
            <w:r w:rsidRPr="007B2273">
              <w:t>, в котором обслуживается клиент, передающий показ</w:t>
            </w:r>
            <w:r w:rsidRPr="00400173">
              <w:t>а</w:t>
            </w:r>
            <w:r w:rsidRPr="00726330">
              <w:t>тели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B2273" w:rsidRDefault="00FD6189" w:rsidP="004834F0">
            <w:pPr>
              <w:pStyle w:val="ASFKTablenorm"/>
              <w:ind w:left="57" w:right="57"/>
            </w:pPr>
            <w:r w:rsidRPr="007B2273">
              <w:t>П</w:t>
            </w:r>
            <w:r w:rsidR="00400173" w:rsidRPr="007B2273">
              <w:t>о ОКПО</w:t>
            </w:r>
          </w:p>
        </w:tc>
        <w:tc>
          <w:tcPr>
            <w:tcW w:w="3310" w:type="pct"/>
            <w:shd w:val="clear" w:color="auto" w:fill="auto"/>
          </w:tcPr>
          <w:p w:rsidR="00400173" w:rsidRPr="00726330" w:rsidRDefault="00400173" w:rsidP="004834F0">
            <w:pPr>
              <w:pStyle w:val="ASFKTablenorm"/>
              <w:ind w:left="57" w:right="57"/>
            </w:pPr>
            <w:r w:rsidRPr="007B2273">
              <w:t>Код по ОКПО вышестоящей организации либо учредителя БУ (АУ), в в</w:t>
            </w:r>
            <w:r w:rsidRPr="00726330">
              <w:t>ед</w:t>
            </w:r>
            <w:r w:rsidRPr="005154AF">
              <w:t>е</w:t>
            </w:r>
            <w:r w:rsidRPr="00726330">
              <w:t>нии которых находится клиент, передающий показ</w:t>
            </w:r>
            <w:r w:rsidRPr="00400173">
              <w:t>а</w:t>
            </w:r>
            <w:r w:rsidRPr="00726330">
              <w:t>тели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F828B5" w:rsidRPr="007B2273" w:rsidTr="00E35154">
        <w:tc>
          <w:tcPr>
            <w:tcW w:w="1690" w:type="pct"/>
            <w:shd w:val="clear" w:color="auto" w:fill="auto"/>
          </w:tcPr>
          <w:p w:rsidR="00F828B5" w:rsidRDefault="00FD6189" w:rsidP="004834F0">
            <w:pPr>
              <w:pStyle w:val="ASFKTablenorm"/>
              <w:ind w:left="57" w:right="57"/>
            </w:pPr>
            <w:r>
              <w:t>П</w:t>
            </w:r>
            <w:r w:rsidR="00F828B5" w:rsidRPr="00D0193D">
              <w:t xml:space="preserve">о </w:t>
            </w:r>
            <w:r w:rsidR="00F828B5">
              <w:t>ОКТМО</w:t>
            </w:r>
          </w:p>
        </w:tc>
        <w:tc>
          <w:tcPr>
            <w:tcW w:w="3310" w:type="pct"/>
            <w:shd w:val="clear" w:color="auto" w:fill="auto"/>
          </w:tcPr>
          <w:p w:rsidR="00F828B5" w:rsidRDefault="00F828B5" w:rsidP="004834F0">
            <w:pPr>
              <w:pStyle w:val="ASFKTablenorm"/>
              <w:ind w:left="57" w:right="57"/>
            </w:pPr>
            <w:r>
              <w:t xml:space="preserve">Код по ОКТМО передающий. </w:t>
            </w:r>
          </w:p>
          <w:p w:rsidR="00F828B5" w:rsidRPr="00424CF0" w:rsidRDefault="00F828B5" w:rsidP="004834F0">
            <w:pPr>
              <w:pStyle w:val="ASFKTablenorm"/>
              <w:ind w:left="57" w:right="57"/>
            </w:pPr>
            <w:r w:rsidRPr="00424CF0">
              <w:t xml:space="preserve">Импорт из </w:t>
            </w:r>
            <w:r w:rsidR="00CD4C32">
              <w:t>OEBS</w:t>
            </w:r>
            <w:r w:rsidRPr="00424CF0">
              <w:t>.</w:t>
            </w:r>
          </w:p>
        </w:tc>
      </w:tr>
      <w:tr w:rsidR="00400173" w:rsidRPr="007B2273" w:rsidTr="00E35154">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Принимающая сторона</w:t>
            </w:r>
            <w:r>
              <w:t>»</w:t>
            </w:r>
          </w:p>
        </w:tc>
      </w:tr>
      <w:tr w:rsidR="00400173" w:rsidRPr="007B2273" w:rsidTr="00E35154">
        <w:tc>
          <w:tcPr>
            <w:tcW w:w="1690" w:type="pct"/>
            <w:shd w:val="clear" w:color="auto" w:fill="auto"/>
          </w:tcPr>
          <w:p w:rsidR="00400173" w:rsidRPr="007B2273" w:rsidRDefault="00400173" w:rsidP="004834F0">
            <w:pPr>
              <w:pStyle w:val="ASFKTablenorm"/>
              <w:ind w:left="57" w:right="57"/>
            </w:pPr>
            <w:r w:rsidRPr="007B2273">
              <w:t>Клиент</w:t>
            </w:r>
          </w:p>
        </w:tc>
        <w:tc>
          <w:tcPr>
            <w:tcW w:w="3310" w:type="pct"/>
            <w:shd w:val="clear" w:color="auto" w:fill="auto"/>
          </w:tcPr>
          <w:p w:rsidR="00400173" w:rsidRPr="00726330" w:rsidRDefault="00400173" w:rsidP="004834F0">
            <w:pPr>
              <w:pStyle w:val="ASFKTablenorm"/>
              <w:ind w:left="57" w:right="57"/>
            </w:pPr>
            <w:r w:rsidRPr="007B2273">
              <w:t>Указывается полное наименование клиента, принимающего п</w:t>
            </w:r>
            <w:r w:rsidRPr="00726330">
              <w:t>ок</w:t>
            </w:r>
            <w:r w:rsidRPr="00400173">
              <w:t>а</w:t>
            </w:r>
            <w:r w:rsidRPr="00726330">
              <w:t>зат</w:t>
            </w:r>
            <w:r w:rsidRPr="00400173">
              <w:t>е</w:t>
            </w:r>
            <w:r w:rsidRPr="00726330">
              <w:t>ли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DE05F9" w:rsidRPr="00424CF0" w:rsidTr="00E35154">
        <w:trPr>
          <w:trHeight w:val="20"/>
        </w:trPr>
        <w:tc>
          <w:tcPr>
            <w:tcW w:w="1690" w:type="pct"/>
            <w:shd w:val="clear" w:color="auto" w:fill="auto"/>
          </w:tcPr>
          <w:p w:rsidR="00DE05F9" w:rsidRPr="00424CF0" w:rsidRDefault="00AB208D" w:rsidP="004834F0">
            <w:pPr>
              <w:pStyle w:val="ASFKTablenorm"/>
              <w:ind w:left="57" w:right="57"/>
            </w:pPr>
            <w:r>
              <w:t>П</w:t>
            </w:r>
            <w:r w:rsidR="00DE05F9">
              <w:t>о СР</w:t>
            </w:r>
          </w:p>
        </w:tc>
        <w:tc>
          <w:tcPr>
            <w:tcW w:w="3310" w:type="pct"/>
            <w:shd w:val="clear" w:color="auto" w:fill="auto"/>
          </w:tcPr>
          <w:p w:rsidR="00DE05F9" w:rsidRPr="00424CF0" w:rsidRDefault="00DE05F9" w:rsidP="004834F0">
            <w:pPr>
              <w:pStyle w:val="ASFKTablenorm"/>
              <w:ind w:left="57" w:right="57"/>
            </w:pPr>
            <w:r w:rsidRPr="003E0447">
              <w:t>При вводе указывается код организации клиента, принимающего показатели л/с</w:t>
            </w:r>
            <w:r>
              <w:t>.</w:t>
            </w:r>
          </w:p>
        </w:tc>
      </w:tr>
      <w:tr w:rsidR="00400173" w:rsidRPr="007B2273" w:rsidTr="00E35154">
        <w:tc>
          <w:tcPr>
            <w:tcW w:w="1690" w:type="pct"/>
            <w:shd w:val="clear" w:color="auto" w:fill="auto"/>
          </w:tcPr>
          <w:p w:rsidR="00400173" w:rsidRPr="007B2273" w:rsidRDefault="00400173" w:rsidP="004834F0">
            <w:pPr>
              <w:pStyle w:val="ASFKTablenorm"/>
              <w:ind w:left="57" w:right="57"/>
            </w:pPr>
            <w:r w:rsidRPr="007B2273">
              <w:t>Орган ФК</w:t>
            </w:r>
          </w:p>
        </w:tc>
        <w:tc>
          <w:tcPr>
            <w:tcW w:w="3310" w:type="pct"/>
            <w:shd w:val="clear" w:color="auto" w:fill="auto"/>
          </w:tcPr>
          <w:p w:rsidR="00400173" w:rsidRPr="00726330" w:rsidRDefault="00400173" w:rsidP="004834F0">
            <w:pPr>
              <w:pStyle w:val="ASFKTablenorm"/>
              <w:ind w:left="57" w:right="57"/>
            </w:pPr>
            <w:r w:rsidRPr="007B2273">
              <w:t xml:space="preserve">Указывается полное наименование </w:t>
            </w:r>
            <w:r w:rsidR="00A856E0">
              <w:t>ТОФК</w:t>
            </w:r>
            <w:r w:rsidRPr="007B2273">
              <w:t xml:space="preserve"> по месту обслуживания клие</w:t>
            </w:r>
            <w:r w:rsidRPr="00726330">
              <w:t>нта, принимающего показатели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B2273" w:rsidRDefault="00400173" w:rsidP="004834F0">
            <w:pPr>
              <w:pStyle w:val="ASFKTablenorm"/>
              <w:ind w:left="57" w:right="57"/>
            </w:pPr>
            <w:r w:rsidRPr="007B2273">
              <w:t>Учредитель</w:t>
            </w:r>
          </w:p>
        </w:tc>
        <w:tc>
          <w:tcPr>
            <w:tcW w:w="3310" w:type="pct"/>
            <w:shd w:val="clear" w:color="auto" w:fill="auto"/>
          </w:tcPr>
          <w:p w:rsidR="00400173" w:rsidRPr="00726330" w:rsidRDefault="00400173" w:rsidP="004834F0">
            <w:pPr>
              <w:pStyle w:val="ASFKTablenorm"/>
              <w:ind w:left="57" w:right="57"/>
            </w:pPr>
            <w:r w:rsidRPr="007B2273">
              <w:t>Указывается полное наименование вышестоящей организации л</w:t>
            </w:r>
            <w:r w:rsidRPr="00400173">
              <w:t>и</w:t>
            </w:r>
            <w:r w:rsidRPr="007B2273">
              <w:t>бо учр</w:t>
            </w:r>
            <w:r w:rsidRPr="00726330">
              <w:t>ед</w:t>
            </w:r>
            <w:r w:rsidRPr="005154AF">
              <w:t>и</w:t>
            </w:r>
            <w:r w:rsidRPr="00726330">
              <w:t>теля БУ (АУ), в ведении которых находится клиент, принимающий показ</w:t>
            </w:r>
            <w:r w:rsidRPr="00400173">
              <w:t>а</w:t>
            </w:r>
            <w:r w:rsidRPr="00726330">
              <w:t>тели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26330" w:rsidRDefault="00400173" w:rsidP="004834F0">
            <w:pPr>
              <w:pStyle w:val="ASFKTablenorm"/>
              <w:ind w:left="57" w:right="57"/>
            </w:pPr>
            <w:r w:rsidRPr="007B2273">
              <w:t>Наименование бю</w:t>
            </w:r>
            <w:r w:rsidRPr="00726330">
              <w:t>дж</w:t>
            </w:r>
            <w:r w:rsidRPr="00400173">
              <w:t>е</w:t>
            </w:r>
            <w:r w:rsidRPr="00726330">
              <w:t>та</w:t>
            </w:r>
          </w:p>
        </w:tc>
        <w:tc>
          <w:tcPr>
            <w:tcW w:w="3310" w:type="pct"/>
            <w:shd w:val="clear" w:color="auto" w:fill="auto"/>
          </w:tcPr>
          <w:p w:rsidR="00400173" w:rsidRPr="00726330" w:rsidRDefault="00400173" w:rsidP="004834F0">
            <w:pPr>
              <w:pStyle w:val="ASFKTablenorm"/>
              <w:ind w:left="57" w:right="57"/>
            </w:pPr>
            <w:r w:rsidRPr="007B2273">
              <w:t>Указывается наименование соответствующего бюджета бюдже</w:t>
            </w:r>
            <w:r w:rsidRPr="00400173">
              <w:t>т</w:t>
            </w:r>
            <w:r w:rsidRPr="007B2273">
              <w:t>ной сист</w:t>
            </w:r>
            <w:r w:rsidRPr="00726330">
              <w:t>емы РФ, по которой принималась соответствующая су</w:t>
            </w:r>
            <w:r w:rsidRPr="00400173">
              <w:t>б</w:t>
            </w:r>
            <w:r w:rsidRPr="00726330">
              <w:t>сидия БУ (АУ).</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26330" w:rsidRDefault="00400173" w:rsidP="004834F0">
            <w:pPr>
              <w:pStyle w:val="ASFKTablenorm"/>
              <w:ind w:left="57" w:right="57"/>
            </w:pPr>
            <w:r w:rsidRPr="007B2273">
              <w:t>Основание для пер</w:t>
            </w:r>
            <w:r w:rsidRPr="00726330">
              <w:t>ед</w:t>
            </w:r>
            <w:r w:rsidRPr="00400173">
              <w:t>а</w:t>
            </w:r>
            <w:r w:rsidRPr="00726330">
              <w:t>чи</w:t>
            </w:r>
          </w:p>
        </w:tc>
        <w:tc>
          <w:tcPr>
            <w:tcW w:w="3310" w:type="pct"/>
            <w:shd w:val="clear" w:color="auto" w:fill="auto"/>
          </w:tcPr>
          <w:p w:rsidR="00400173" w:rsidRPr="00726330" w:rsidRDefault="00400173" w:rsidP="004834F0">
            <w:pPr>
              <w:pStyle w:val="ASFKTablenorm"/>
              <w:ind w:left="57" w:right="57"/>
            </w:pPr>
            <w:r w:rsidRPr="007B2273">
              <w:t xml:space="preserve">Указывается </w:t>
            </w:r>
            <w:r>
              <w:t>«</w:t>
            </w:r>
            <w:r w:rsidRPr="007B2273">
              <w:t>номер</w:t>
            </w:r>
            <w:r>
              <w:t>»</w:t>
            </w:r>
            <w:r w:rsidRPr="007B2273">
              <w:t xml:space="preserve">, </w:t>
            </w:r>
            <w:r>
              <w:t>«</w:t>
            </w:r>
            <w:r w:rsidRPr="007B2273">
              <w:t>наименование</w:t>
            </w:r>
            <w:r>
              <w:t>»</w:t>
            </w:r>
            <w:r w:rsidRPr="007B2273">
              <w:t xml:space="preserve"> и </w:t>
            </w:r>
            <w:r>
              <w:t>«</w:t>
            </w:r>
            <w:r w:rsidRPr="007B2273">
              <w:t>дата документа</w:t>
            </w:r>
            <w:r>
              <w:t>»</w:t>
            </w:r>
            <w:r w:rsidRPr="007B2273">
              <w:t xml:space="preserve"> д</w:t>
            </w:r>
            <w:r w:rsidRPr="00726330">
              <w:t>ок</w:t>
            </w:r>
            <w:r w:rsidRPr="00400173">
              <w:t>у</w:t>
            </w:r>
            <w:r w:rsidRPr="00726330">
              <w:t>мента-основания.</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26330" w:rsidRDefault="00FD6189" w:rsidP="004834F0">
            <w:pPr>
              <w:pStyle w:val="ASFKTablenorm"/>
              <w:ind w:left="57" w:right="57"/>
            </w:pPr>
            <w:r w:rsidRPr="007B2273">
              <w:lastRenderedPageBreak/>
              <w:t>П</w:t>
            </w:r>
            <w:r w:rsidR="00400173" w:rsidRPr="00726330">
              <w:t>о ОКПО</w:t>
            </w:r>
          </w:p>
        </w:tc>
        <w:tc>
          <w:tcPr>
            <w:tcW w:w="3310" w:type="pct"/>
            <w:shd w:val="clear" w:color="auto" w:fill="auto"/>
          </w:tcPr>
          <w:p w:rsidR="00400173" w:rsidRPr="007B2273" w:rsidRDefault="00400173" w:rsidP="004834F0">
            <w:pPr>
              <w:pStyle w:val="ASFKTablenorm"/>
              <w:ind w:left="57" w:right="57"/>
            </w:pPr>
            <w:r w:rsidRPr="007B2273">
              <w:t xml:space="preserve">Код по ОКПО клиента, принимающего показатели л/с. </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B2273" w:rsidRDefault="00400173" w:rsidP="004834F0">
            <w:pPr>
              <w:pStyle w:val="ASFKTablenorm"/>
              <w:ind w:left="57" w:right="57"/>
            </w:pPr>
            <w:r w:rsidRPr="007B2273">
              <w:t>Номер счета</w:t>
            </w:r>
          </w:p>
        </w:tc>
        <w:tc>
          <w:tcPr>
            <w:tcW w:w="3310" w:type="pct"/>
            <w:shd w:val="clear" w:color="auto" w:fill="auto"/>
          </w:tcPr>
          <w:p w:rsidR="00400173" w:rsidRPr="007B2273" w:rsidRDefault="00400173" w:rsidP="004834F0">
            <w:pPr>
              <w:pStyle w:val="ASFKTablenorm"/>
              <w:ind w:left="57" w:right="57"/>
            </w:pPr>
            <w:r w:rsidRPr="007B2273">
              <w:t>Номер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26330" w:rsidRDefault="00FD6189" w:rsidP="004834F0">
            <w:pPr>
              <w:pStyle w:val="ASFKTablenorm"/>
              <w:ind w:left="57" w:right="57"/>
            </w:pPr>
            <w:r w:rsidRPr="007B2273">
              <w:t>П</w:t>
            </w:r>
            <w:r w:rsidR="00400173" w:rsidRPr="00726330">
              <w:t>о КОФК</w:t>
            </w:r>
          </w:p>
        </w:tc>
        <w:tc>
          <w:tcPr>
            <w:tcW w:w="3310" w:type="pct"/>
            <w:shd w:val="clear" w:color="auto" w:fill="auto"/>
          </w:tcPr>
          <w:p w:rsidR="00400173" w:rsidRPr="00726330" w:rsidRDefault="00400173" w:rsidP="004834F0">
            <w:pPr>
              <w:pStyle w:val="ASFKTablenorm"/>
              <w:ind w:left="57" w:right="57"/>
            </w:pPr>
            <w:r w:rsidRPr="007B2273">
              <w:t xml:space="preserve">Код </w:t>
            </w:r>
            <w:r w:rsidR="00A856E0">
              <w:t>ТОФК</w:t>
            </w:r>
            <w:r w:rsidRPr="007B2273">
              <w:t>, в котором обслуживается клиент, принимающий пок</w:t>
            </w:r>
            <w:r w:rsidRPr="00400173">
              <w:t>а</w:t>
            </w:r>
            <w:r w:rsidRPr="007B2273">
              <w:t>зат</w:t>
            </w:r>
            <w:r w:rsidRPr="00400173">
              <w:t>е</w:t>
            </w:r>
            <w:r w:rsidRPr="00726330">
              <w:t>ли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rPr>
          <w:trHeight w:val="435"/>
        </w:trPr>
        <w:tc>
          <w:tcPr>
            <w:tcW w:w="1690" w:type="pct"/>
            <w:shd w:val="clear" w:color="auto" w:fill="auto"/>
          </w:tcPr>
          <w:p w:rsidR="00400173" w:rsidRPr="00726330" w:rsidRDefault="00FD6189" w:rsidP="004834F0">
            <w:pPr>
              <w:pStyle w:val="ASFKTablenorm"/>
              <w:ind w:left="57" w:right="57"/>
            </w:pPr>
            <w:r w:rsidRPr="007B2273">
              <w:t>П</w:t>
            </w:r>
            <w:r w:rsidR="00400173" w:rsidRPr="00726330">
              <w:t>о ОКПО</w:t>
            </w:r>
          </w:p>
        </w:tc>
        <w:tc>
          <w:tcPr>
            <w:tcW w:w="3310" w:type="pct"/>
            <w:shd w:val="clear" w:color="auto" w:fill="auto"/>
          </w:tcPr>
          <w:p w:rsidR="00400173" w:rsidRPr="00726330" w:rsidRDefault="00400173" w:rsidP="004834F0">
            <w:pPr>
              <w:pStyle w:val="ASFKTablenorm"/>
              <w:ind w:left="57" w:right="57"/>
            </w:pPr>
            <w:r w:rsidRPr="007B2273">
              <w:t>Код по ОКПО вышестоящей организации либо учредителя БУ (АУ), в в</w:t>
            </w:r>
            <w:r w:rsidRPr="00726330">
              <w:t>ед</w:t>
            </w:r>
            <w:r w:rsidRPr="005154AF">
              <w:t>е</w:t>
            </w:r>
            <w:r w:rsidRPr="00726330">
              <w:t>нии которых находится клиент, принимающий показ</w:t>
            </w:r>
            <w:r w:rsidRPr="00400173">
              <w:t>а</w:t>
            </w:r>
            <w:r w:rsidRPr="00726330">
              <w:t>тели л/с.</w:t>
            </w:r>
          </w:p>
          <w:p w:rsidR="00400173" w:rsidRPr="007B2273" w:rsidRDefault="00400173" w:rsidP="004834F0">
            <w:pPr>
              <w:pStyle w:val="ASFKTablenorm"/>
              <w:ind w:left="57" w:right="57"/>
            </w:pPr>
            <w:r w:rsidRPr="007B2273">
              <w:t xml:space="preserve">Импорт из </w:t>
            </w:r>
            <w:r w:rsidR="00CD4C32">
              <w:t>OEBS</w:t>
            </w:r>
            <w:r w:rsidRPr="007B2273">
              <w:t>.</w:t>
            </w:r>
          </w:p>
        </w:tc>
      </w:tr>
      <w:tr w:rsidR="00F828B5" w:rsidRPr="007B2273" w:rsidTr="00E35154">
        <w:trPr>
          <w:trHeight w:val="435"/>
        </w:trPr>
        <w:tc>
          <w:tcPr>
            <w:tcW w:w="1690" w:type="pct"/>
            <w:shd w:val="clear" w:color="auto" w:fill="auto"/>
          </w:tcPr>
          <w:p w:rsidR="00F828B5" w:rsidRDefault="00FD6189" w:rsidP="004834F0">
            <w:pPr>
              <w:pStyle w:val="ASFKTablenorm"/>
              <w:ind w:left="57" w:right="57"/>
            </w:pPr>
            <w:r>
              <w:t>П</w:t>
            </w:r>
            <w:r w:rsidR="00F828B5" w:rsidRPr="00D0193D">
              <w:t xml:space="preserve">о </w:t>
            </w:r>
            <w:r w:rsidR="00F828B5">
              <w:t>ОКТМО</w:t>
            </w:r>
          </w:p>
        </w:tc>
        <w:tc>
          <w:tcPr>
            <w:tcW w:w="3310" w:type="pct"/>
            <w:shd w:val="clear" w:color="auto" w:fill="auto"/>
          </w:tcPr>
          <w:p w:rsidR="00F828B5" w:rsidRDefault="00F828B5" w:rsidP="004834F0">
            <w:pPr>
              <w:pStyle w:val="ASFKTablenorm"/>
              <w:ind w:left="57" w:right="57"/>
            </w:pPr>
            <w:r>
              <w:t xml:space="preserve">Код по ОКТМО принимающий. </w:t>
            </w:r>
          </w:p>
          <w:p w:rsidR="00F828B5" w:rsidRPr="00424CF0" w:rsidRDefault="00F828B5" w:rsidP="004834F0">
            <w:pPr>
              <w:pStyle w:val="ASFKTablenorm"/>
              <w:ind w:left="57" w:right="57"/>
            </w:pPr>
            <w:r w:rsidRPr="00424CF0">
              <w:t xml:space="preserve">Импорт из </w:t>
            </w:r>
            <w:r w:rsidR="00CD4C32">
              <w:t>OEBS</w:t>
            </w:r>
            <w:r w:rsidRPr="00424CF0">
              <w:t>.</w:t>
            </w:r>
          </w:p>
        </w:tc>
      </w:tr>
      <w:tr w:rsidR="00400173" w:rsidRPr="007B2273" w:rsidTr="00E35154">
        <w:trPr>
          <w:trHeight w:val="342"/>
        </w:trPr>
        <w:tc>
          <w:tcPr>
            <w:tcW w:w="5000" w:type="pct"/>
            <w:gridSpan w:val="2"/>
            <w:shd w:val="clear" w:color="auto" w:fill="auto"/>
          </w:tcPr>
          <w:p w:rsidR="00400173" w:rsidRPr="00726330" w:rsidRDefault="00400173" w:rsidP="004834F0">
            <w:pPr>
              <w:pStyle w:val="ASFKTablenorm"/>
              <w:ind w:left="57" w:right="57"/>
            </w:pPr>
            <w:r w:rsidRPr="007B2273">
              <w:t>Вкладка</w:t>
            </w:r>
            <w:r w:rsidRPr="00726330">
              <w:t xml:space="preserve"> </w:t>
            </w:r>
            <w:r>
              <w:t>«</w:t>
            </w:r>
            <w:r w:rsidRPr="00726330">
              <w:t>Раздел 1. Остаток средств на счете</w:t>
            </w:r>
            <w:r>
              <w:t>»</w:t>
            </w:r>
          </w:p>
        </w:tc>
      </w:tr>
      <w:tr w:rsidR="00400173" w:rsidRPr="007B2273" w:rsidTr="00E35154">
        <w:tc>
          <w:tcPr>
            <w:tcW w:w="1690" w:type="pct"/>
            <w:shd w:val="clear" w:color="auto" w:fill="auto"/>
          </w:tcPr>
          <w:p w:rsidR="00400173" w:rsidRPr="00726330" w:rsidRDefault="00400173" w:rsidP="004834F0">
            <w:pPr>
              <w:pStyle w:val="ASFKTablenorm"/>
              <w:ind w:left="57" w:right="57"/>
            </w:pPr>
            <w:r w:rsidRPr="007B2273">
              <w:t xml:space="preserve">Код субсидии </w:t>
            </w:r>
            <w:r w:rsidRPr="00AB5EB2">
              <w:rPr>
                <w:rStyle w:val="ASFKReporterror"/>
              </w:rPr>
              <w:t>прош</w:t>
            </w:r>
            <w:r w:rsidRPr="007B2273">
              <w:t xml:space="preserve">. </w:t>
            </w:r>
            <w:r w:rsidR="00AB208D">
              <w:t>Г</w:t>
            </w:r>
            <w:r w:rsidRPr="00726330">
              <w:t>ода пер.</w:t>
            </w:r>
          </w:p>
        </w:tc>
        <w:tc>
          <w:tcPr>
            <w:tcW w:w="3310"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26330" w:rsidRDefault="00400173" w:rsidP="004834F0">
            <w:pPr>
              <w:pStyle w:val="ASFKTablenorm"/>
              <w:ind w:left="57" w:right="57"/>
            </w:pPr>
            <w:r w:rsidRPr="007B2273">
              <w:t xml:space="preserve">Код субсидии тек. </w:t>
            </w:r>
            <w:r w:rsidR="00AB5EB2">
              <w:t>г</w:t>
            </w:r>
            <w:r w:rsidRPr="00726330">
              <w:t>ода пер.</w:t>
            </w:r>
          </w:p>
        </w:tc>
        <w:tc>
          <w:tcPr>
            <w:tcW w:w="3310"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26330" w:rsidRDefault="00400173" w:rsidP="004834F0">
            <w:pPr>
              <w:pStyle w:val="ASFKTablenorm"/>
              <w:ind w:left="57" w:right="57"/>
            </w:pPr>
            <w:r w:rsidRPr="007B2273">
              <w:t xml:space="preserve">Код субсидии </w:t>
            </w:r>
            <w:r w:rsidRPr="00AB5EB2">
              <w:rPr>
                <w:rStyle w:val="ASFKReporterror"/>
              </w:rPr>
              <w:t>прош</w:t>
            </w:r>
            <w:r w:rsidRPr="007B2273">
              <w:t xml:space="preserve">. </w:t>
            </w:r>
            <w:r w:rsidR="00AB208D">
              <w:t>Г</w:t>
            </w:r>
            <w:r w:rsidRPr="00726330">
              <w:t xml:space="preserve">ода </w:t>
            </w:r>
            <w:r w:rsidRPr="00AB5EB2">
              <w:rPr>
                <w:rStyle w:val="ASFKReporterror"/>
              </w:rPr>
              <w:t>прин</w:t>
            </w:r>
            <w:r w:rsidRPr="00726330">
              <w:t>.</w:t>
            </w:r>
          </w:p>
        </w:tc>
        <w:tc>
          <w:tcPr>
            <w:tcW w:w="3310"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726330" w:rsidRDefault="00400173" w:rsidP="004834F0">
            <w:pPr>
              <w:pStyle w:val="ASFKTablenorm"/>
              <w:ind w:left="57" w:right="57"/>
            </w:pPr>
            <w:r w:rsidRPr="007B2273">
              <w:t xml:space="preserve">Код субсидий тек. </w:t>
            </w:r>
            <w:r w:rsidR="00AB5EB2">
              <w:t>г</w:t>
            </w:r>
            <w:r w:rsidRPr="00726330">
              <w:t xml:space="preserve">ода </w:t>
            </w:r>
            <w:r w:rsidRPr="00AB5EB2">
              <w:rPr>
                <w:rStyle w:val="ASFKReporterror"/>
              </w:rPr>
              <w:t>прин</w:t>
            </w:r>
            <w:r w:rsidRPr="00726330">
              <w:t>.</w:t>
            </w:r>
          </w:p>
        </w:tc>
        <w:tc>
          <w:tcPr>
            <w:tcW w:w="3310"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1690" w:type="pct"/>
            <w:shd w:val="clear" w:color="auto" w:fill="auto"/>
          </w:tcPr>
          <w:p w:rsidR="00400173" w:rsidRPr="004F4308" w:rsidRDefault="00400173" w:rsidP="004F4308">
            <w:pPr>
              <w:pStyle w:val="ASFKTablenorm"/>
              <w:ind w:left="57" w:right="57"/>
            </w:pPr>
            <w:r w:rsidRPr="00E30404">
              <w:t xml:space="preserve">Код объекта </w:t>
            </w:r>
            <w:r w:rsidR="004F4308">
              <w:t>капитальных вложений</w:t>
            </w:r>
          </w:p>
        </w:tc>
        <w:tc>
          <w:tcPr>
            <w:tcW w:w="3310" w:type="pct"/>
            <w:shd w:val="clear" w:color="auto" w:fill="auto"/>
          </w:tcPr>
          <w:p w:rsidR="00400173" w:rsidRPr="00E30404" w:rsidRDefault="00400173" w:rsidP="004834F0">
            <w:pPr>
              <w:pStyle w:val="ASFKTablenorm"/>
              <w:ind w:left="57" w:right="57"/>
            </w:pPr>
            <w:r w:rsidRPr="00E30404">
              <w:t xml:space="preserve">Импорт из </w:t>
            </w:r>
            <w:r w:rsidR="00CD4C32">
              <w:t>OEBS</w:t>
            </w:r>
            <w:r w:rsidRPr="00E30404">
              <w:t>.</w:t>
            </w:r>
          </w:p>
        </w:tc>
      </w:tr>
      <w:tr w:rsidR="00400173" w:rsidRPr="007B2273" w:rsidTr="00E35154">
        <w:tc>
          <w:tcPr>
            <w:tcW w:w="1690" w:type="pct"/>
            <w:shd w:val="clear" w:color="auto" w:fill="auto"/>
          </w:tcPr>
          <w:p w:rsidR="00400173" w:rsidRPr="00E30404" w:rsidRDefault="00400173" w:rsidP="004834F0">
            <w:pPr>
              <w:pStyle w:val="ASFKTablenorm"/>
              <w:ind w:left="57" w:right="57"/>
            </w:pPr>
            <w:r w:rsidRPr="00E30404">
              <w:t>На начало года</w:t>
            </w:r>
          </w:p>
        </w:tc>
        <w:tc>
          <w:tcPr>
            <w:tcW w:w="3310" w:type="pct"/>
            <w:shd w:val="clear" w:color="auto" w:fill="auto"/>
          </w:tcPr>
          <w:p w:rsidR="00400173" w:rsidRPr="00E30404" w:rsidRDefault="00400173" w:rsidP="004834F0">
            <w:pPr>
              <w:pStyle w:val="ASFKTablenorm"/>
              <w:ind w:left="57" w:right="57"/>
            </w:pPr>
            <w:r w:rsidRPr="00E30404">
              <w:t xml:space="preserve">Импорт из </w:t>
            </w:r>
            <w:r w:rsidR="00CD4C32">
              <w:t>OEBS</w:t>
            </w:r>
            <w:r w:rsidRPr="00E30404">
              <w:t>.</w:t>
            </w:r>
          </w:p>
        </w:tc>
      </w:tr>
      <w:tr w:rsidR="00400173" w:rsidRPr="007B2273" w:rsidTr="00E35154">
        <w:tc>
          <w:tcPr>
            <w:tcW w:w="1690" w:type="pct"/>
            <w:shd w:val="clear" w:color="auto" w:fill="auto"/>
          </w:tcPr>
          <w:p w:rsidR="00400173" w:rsidRPr="00E30404" w:rsidRDefault="00400173" w:rsidP="004834F0">
            <w:pPr>
              <w:pStyle w:val="ASFKTablenorm"/>
              <w:ind w:left="57" w:right="57"/>
            </w:pPr>
            <w:r w:rsidRPr="00E30404">
              <w:t>Всего на отчетную дату</w:t>
            </w:r>
          </w:p>
        </w:tc>
        <w:tc>
          <w:tcPr>
            <w:tcW w:w="3310" w:type="pct"/>
            <w:shd w:val="clear" w:color="auto" w:fill="auto"/>
          </w:tcPr>
          <w:p w:rsidR="00400173" w:rsidRPr="00E30404" w:rsidRDefault="00400173" w:rsidP="004834F0">
            <w:pPr>
              <w:pStyle w:val="ASFKTablenorm"/>
              <w:ind w:left="57" w:right="57"/>
            </w:pPr>
            <w:r w:rsidRPr="00E30404">
              <w:t xml:space="preserve">Импорт из </w:t>
            </w:r>
            <w:r w:rsidR="00CD4C32">
              <w:t>OEBS</w:t>
            </w:r>
            <w:r w:rsidRPr="00E30404">
              <w:t>.</w:t>
            </w:r>
          </w:p>
        </w:tc>
      </w:tr>
      <w:tr w:rsidR="00400173" w:rsidRPr="007B2273" w:rsidTr="00E35154">
        <w:tc>
          <w:tcPr>
            <w:tcW w:w="1690" w:type="pct"/>
            <w:shd w:val="clear" w:color="auto" w:fill="auto"/>
          </w:tcPr>
          <w:p w:rsidR="00400173" w:rsidRPr="00E30404" w:rsidRDefault="00400173" w:rsidP="004834F0">
            <w:pPr>
              <w:pStyle w:val="ASFKTablenorm"/>
              <w:ind w:left="57" w:right="57"/>
            </w:pPr>
            <w:r w:rsidRPr="00E30404">
              <w:t xml:space="preserve">В т.ч. неразрешенный </w:t>
            </w:r>
            <w:r w:rsidRPr="00AB5EB2">
              <w:rPr>
                <w:rStyle w:val="ASFKReporterror"/>
              </w:rPr>
              <w:t>прош</w:t>
            </w:r>
            <w:r w:rsidRPr="00E30404">
              <w:t xml:space="preserve">. </w:t>
            </w:r>
            <w:r w:rsidR="00AB208D">
              <w:t>Г</w:t>
            </w:r>
            <w:r w:rsidRPr="00E30404">
              <w:t>ода</w:t>
            </w:r>
          </w:p>
        </w:tc>
        <w:tc>
          <w:tcPr>
            <w:tcW w:w="3310" w:type="pct"/>
            <w:shd w:val="clear" w:color="auto" w:fill="auto"/>
          </w:tcPr>
          <w:p w:rsidR="00400173" w:rsidRPr="00E30404" w:rsidRDefault="00400173" w:rsidP="004834F0">
            <w:pPr>
              <w:pStyle w:val="ASFKTablenorm"/>
              <w:ind w:left="57" w:right="57"/>
            </w:pPr>
            <w:r w:rsidRPr="00E30404">
              <w:t xml:space="preserve">Импорт из </w:t>
            </w:r>
            <w:r w:rsidR="00CD4C32">
              <w:t>OEBS</w:t>
            </w:r>
            <w:r w:rsidRPr="00E30404">
              <w:t>.</w:t>
            </w:r>
          </w:p>
        </w:tc>
      </w:tr>
      <w:tr w:rsidR="00400173" w:rsidRPr="007B2273" w:rsidTr="00E35154">
        <w:tc>
          <w:tcPr>
            <w:tcW w:w="1690" w:type="pct"/>
            <w:shd w:val="clear" w:color="auto" w:fill="auto"/>
          </w:tcPr>
          <w:p w:rsidR="00400173" w:rsidRPr="00E30404" w:rsidRDefault="00400173" w:rsidP="004834F0">
            <w:pPr>
              <w:pStyle w:val="ASFKTablenorm"/>
              <w:ind w:left="57" w:right="57"/>
            </w:pPr>
            <w:r w:rsidRPr="00E30404">
              <w:t xml:space="preserve">В т.ч. неразрешенный тек. </w:t>
            </w:r>
            <w:r w:rsidR="00AB5EB2">
              <w:t>г</w:t>
            </w:r>
            <w:r w:rsidRPr="00E30404">
              <w:t>ода</w:t>
            </w:r>
          </w:p>
        </w:tc>
        <w:tc>
          <w:tcPr>
            <w:tcW w:w="3310" w:type="pct"/>
            <w:shd w:val="clear" w:color="auto" w:fill="auto"/>
          </w:tcPr>
          <w:p w:rsidR="00400173" w:rsidRPr="00E30404" w:rsidRDefault="00400173" w:rsidP="004834F0">
            <w:pPr>
              <w:pStyle w:val="ASFKTablenorm"/>
              <w:ind w:left="57" w:right="57"/>
            </w:pPr>
            <w:r w:rsidRPr="00E30404">
              <w:t xml:space="preserve">Импорт из </w:t>
            </w:r>
            <w:r w:rsidR="00CD4C32">
              <w:t>OEBS</w:t>
            </w:r>
            <w:r w:rsidRPr="00E30404">
              <w:t>.</w:t>
            </w:r>
          </w:p>
        </w:tc>
      </w:tr>
      <w:tr w:rsidR="00400173" w:rsidRPr="007B2273" w:rsidTr="00E35154">
        <w:tc>
          <w:tcPr>
            <w:tcW w:w="5000" w:type="pct"/>
            <w:gridSpan w:val="2"/>
            <w:shd w:val="clear" w:color="auto" w:fill="auto"/>
          </w:tcPr>
          <w:p w:rsidR="00400173" w:rsidRPr="00E30404" w:rsidRDefault="00400173" w:rsidP="004834F0">
            <w:pPr>
              <w:pStyle w:val="ASFKTablenorm"/>
              <w:ind w:left="57" w:right="57"/>
            </w:pPr>
            <w:r w:rsidRPr="00E30404">
              <w:t xml:space="preserve">Вкладка </w:t>
            </w:r>
            <w:r>
              <w:t>«</w:t>
            </w:r>
            <w:r w:rsidRPr="00E30404">
              <w:t>Раздел 1. Остаток средств на счете</w:t>
            </w:r>
            <w:r>
              <w:t>»</w:t>
            </w:r>
            <w:r w:rsidRPr="00E30404">
              <w:t xml:space="preserve">, группа полей </w:t>
            </w:r>
            <w:r>
              <w:t>«</w:t>
            </w:r>
            <w:r w:rsidRPr="00E30404">
              <w:t>Итого</w:t>
            </w:r>
            <w:r>
              <w:t>»</w:t>
            </w:r>
          </w:p>
        </w:tc>
      </w:tr>
      <w:tr w:rsidR="00400173" w:rsidRPr="007B2273" w:rsidTr="00E35154">
        <w:tc>
          <w:tcPr>
            <w:tcW w:w="1690" w:type="pct"/>
            <w:shd w:val="clear" w:color="auto" w:fill="auto"/>
          </w:tcPr>
          <w:p w:rsidR="00400173" w:rsidRPr="00E30404" w:rsidRDefault="00400173" w:rsidP="004834F0">
            <w:pPr>
              <w:pStyle w:val="ASFKTablenorm"/>
              <w:ind w:left="57" w:right="57"/>
            </w:pPr>
            <w:r w:rsidRPr="00E30404">
              <w:t>На начало года</w:t>
            </w:r>
          </w:p>
        </w:tc>
        <w:tc>
          <w:tcPr>
            <w:tcW w:w="3310" w:type="pct"/>
            <w:shd w:val="clear" w:color="auto" w:fill="auto"/>
          </w:tcPr>
          <w:p w:rsidR="00400173" w:rsidRPr="00E30404" w:rsidRDefault="00400173" w:rsidP="004834F0">
            <w:pPr>
              <w:pStyle w:val="ASFKTablenorm"/>
              <w:ind w:left="57" w:right="57"/>
            </w:pPr>
            <w:r w:rsidRPr="00E30404">
              <w:t xml:space="preserve">Импорт из </w:t>
            </w:r>
            <w:r w:rsidR="00CD4C32">
              <w:t>OEBS</w:t>
            </w:r>
            <w:r w:rsidRPr="00E30404">
              <w:t>.</w:t>
            </w:r>
          </w:p>
        </w:tc>
      </w:tr>
      <w:tr w:rsidR="00400173" w:rsidRPr="007B2273" w:rsidTr="00E35154">
        <w:tc>
          <w:tcPr>
            <w:tcW w:w="1690" w:type="pct"/>
            <w:shd w:val="clear" w:color="auto" w:fill="auto"/>
          </w:tcPr>
          <w:p w:rsidR="00400173" w:rsidRPr="00E30404" w:rsidRDefault="00400173" w:rsidP="004834F0">
            <w:pPr>
              <w:pStyle w:val="ASFKTablenorm"/>
              <w:ind w:left="57" w:right="57"/>
            </w:pPr>
            <w:r w:rsidRPr="00E30404">
              <w:t>Всего на отчетную дату</w:t>
            </w:r>
          </w:p>
        </w:tc>
        <w:tc>
          <w:tcPr>
            <w:tcW w:w="3310" w:type="pct"/>
            <w:shd w:val="clear" w:color="auto" w:fill="auto"/>
          </w:tcPr>
          <w:p w:rsidR="00400173" w:rsidRPr="00E30404" w:rsidRDefault="00400173" w:rsidP="004834F0">
            <w:pPr>
              <w:pStyle w:val="ASFKTablenorm"/>
              <w:ind w:left="57" w:right="57"/>
            </w:pPr>
            <w:r w:rsidRPr="00E30404">
              <w:t xml:space="preserve">Импорт из </w:t>
            </w:r>
            <w:r w:rsidR="00CD4C32">
              <w:t>OEBS</w:t>
            </w:r>
            <w:r w:rsidRPr="00E30404">
              <w:t>.</w:t>
            </w:r>
          </w:p>
        </w:tc>
      </w:tr>
      <w:tr w:rsidR="00400173" w:rsidRPr="007B2273" w:rsidTr="00E35154">
        <w:tc>
          <w:tcPr>
            <w:tcW w:w="1690" w:type="pct"/>
            <w:shd w:val="clear" w:color="auto" w:fill="auto"/>
          </w:tcPr>
          <w:p w:rsidR="00400173" w:rsidRPr="00E30404" w:rsidRDefault="00400173" w:rsidP="004834F0">
            <w:pPr>
              <w:pStyle w:val="ASFKTablenorm"/>
              <w:ind w:left="57" w:right="57"/>
            </w:pPr>
            <w:r w:rsidRPr="00E30404">
              <w:t xml:space="preserve">В т.ч. неразрешенный </w:t>
            </w:r>
            <w:r w:rsidRPr="00AB5EB2">
              <w:rPr>
                <w:rStyle w:val="ASFKReporterror"/>
              </w:rPr>
              <w:t>прош</w:t>
            </w:r>
            <w:r w:rsidRPr="00E30404">
              <w:t xml:space="preserve">. </w:t>
            </w:r>
            <w:r w:rsidR="00AB208D">
              <w:t>Г</w:t>
            </w:r>
            <w:r w:rsidRPr="00E30404">
              <w:t>ода</w:t>
            </w:r>
          </w:p>
        </w:tc>
        <w:tc>
          <w:tcPr>
            <w:tcW w:w="3310" w:type="pct"/>
            <w:shd w:val="clear" w:color="auto" w:fill="auto"/>
          </w:tcPr>
          <w:p w:rsidR="00400173" w:rsidRPr="00E30404" w:rsidRDefault="00400173" w:rsidP="004834F0">
            <w:pPr>
              <w:pStyle w:val="ASFKTablenorm"/>
              <w:ind w:left="57" w:right="57"/>
            </w:pPr>
            <w:r w:rsidRPr="00E30404">
              <w:t xml:space="preserve">Импорт из </w:t>
            </w:r>
            <w:r w:rsidR="00CD4C32">
              <w:t>OEBS</w:t>
            </w:r>
            <w:r w:rsidRPr="00E30404">
              <w:t>.</w:t>
            </w:r>
          </w:p>
        </w:tc>
      </w:tr>
      <w:tr w:rsidR="00400173" w:rsidRPr="007B2273" w:rsidTr="00E35154">
        <w:tc>
          <w:tcPr>
            <w:tcW w:w="1690" w:type="pct"/>
            <w:shd w:val="clear" w:color="auto" w:fill="auto"/>
          </w:tcPr>
          <w:p w:rsidR="00400173" w:rsidRPr="00E30404" w:rsidRDefault="00400173" w:rsidP="004834F0">
            <w:pPr>
              <w:pStyle w:val="ASFKTablenorm"/>
              <w:ind w:left="57" w:right="57"/>
            </w:pPr>
            <w:r w:rsidRPr="00E30404">
              <w:t xml:space="preserve">В т.ч. неразрешенный тек. </w:t>
            </w:r>
            <w:r w:rsidR="00FD6189" w:rsidRPr="00E30404">
              <w:t>Г</w:t>
            </w:r>
            <w:r w:rsidRPr="00E30404">
              <w:t>ода</w:t>
            </w:r>
          </w:p>
        </w:tc>
        <w:tc>
          <w:tcPr>
            <w:tcW w:w="3310" w:type="pct"/>
            <w:shd w:val="clear" w:color="auto" w:fill="auto"/>
          </w:tcPr>
          <w:p w:rsidR="00400173" w:rsidRPr="00E30404" w:rsidRDefault="00400173" w:rsidP="004834F0">
            <w:pPr>
              <w:pStyle w:val="ASFKTablenorm"/>
              <w:ind w:left="57" w:right="57"/>
            </w:pPr>
            <w:r w:rsidRPr="00E30404">
              <w:t xml:space="preserve">Импорт из </w:t>
            </w:r>
            <w:r w:rsidR="00CD4C32">
              <w:t>OEBS</w:t>
            </w:r>
            <w:r w:rsidRPr="00E30404">
              <w:t>.</w:t>
            </w:r>
          </w:p>
        </w:tc>
      </w:tr>
    </w:tbl>
    <w:p w:rsidR="00400173" w:rsidRPr="007B2273" w:rsidRDefault="00BA2337" w:rsidP="00400173">
      <w:pPr>
        <w:pStyle w:val="ASFKNormal"/>
      </w:pPr>
      <w:r w:rsidRPr="00BA2337">
        <w:t xml:space="preserve">ЭФ документа «Акт по лицевому счету БУ/АУ/НУБП (перевод л/с)», закладки «Документ (1)», вкладки </w:t>
      </w:r>
      <w:r w:rsidR="00400173">
        <w:t>«</w:t>
      </w:r>
      <w:r w:rsidR="00400173" w:rsidRPr="007B2273">
        <w:t>Раздел 2. Сведения о разрешенных операциях с субсидиями</w:t>
      </w:r>
      <w:r w:rsidR="00400173">
        <w:t>»</w:t>
      </w:r>
      <w:r>
        <w:t xml:space="preserve"> </w:t>
      </w:r>
      <w:r w:rsidRPr="00BA2337">
        <w:t>представ</w:t>
      </w:r>
      <w:r>
        <w:t>лена н</w:t>
      </w:r>
      <w:r w:rsidRPr="00BA2337">
        <w:t>а рисунке</w:t>
      </w:r>
      <w:r w:rsidR="009C29D0" w:rsidRPr="007B2273">
        <w:t> </w:t>
      </w:r>
      <w:r w:rsidRPr="00BA2337">
        <w:fldChar w:fldCharType="begin"/>
      </w:r>
      <w:r w:rsidRPr="00BA2337">
        <w:instrText xml:space="preserve"> REF _Ref360612003 \h  \* MERGEFORMAT </w:instrText>
      </w:r>
      <w:r w:rsidRPr="00BA2337">
        <w:fldChar w:fldCharType="separate"/>
      </w:r>
      <w:r w:rsidR="008B57BF">
        <w:t>270</w:t>
      </w:r>
      <w:r w:rsidRPr="00BA2337">
        <w:fldChar w:fldCharType="end"/>
      </w:r>
      <w:r w:rsidR="00400173" w:rsidRPr="007B2273">
        <w:t>.</w:t>
      </w:r>
    </w:p>
    <w:p w:rsidR="00400173" w:rsidRPr="007B2273" w:rsidRDefault="000C571B" w:rsidP="00400173">
      <w:pPr>
        <w:pStyle w:val="ASFKFigure"/>
      </w:pPr>
      <w:r>
        <w:rPr>
          <w:noProof/>
        </w:rPr>
        <w:lastRenderedPageBreak/>
        <w:drawing>
          <wp:inline distT="0" distB="0" distL="0" distR="0">
            <wp:extent cx="6125845" cy="2281555"/>
            <wp:effectExtent l="0" t="0" r="0" b="0"/>
            <wp:docPr id="363" name="Рисунок 36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0"/>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6125845" cy="2281555"/>
                    </a:xfrm>
                    <a:prstGeom prst="rect">
                      <a:avLst/>
                    </a:prstGeom>
                    <a:noFill/>
                    <a:ln>
                      <a:noFill/>
                    </a:ln>
                  </pic:spPr>
                </pic:pic>
              </a:graphicData>
            </a:graphic>
          </wp:inline>
        </w:drawing>
      </w:r>
    </w:p>
    <w:p w:rsidR="00400173" w:rsidRPr="00400173" w:rsidRDefault="002F0B80" w:rsidP="00400173">
      <w:pPr>
        <w:pStyle w:val="ASFKFigName"/>
      </w:pPr>
      <w:fldSimple w:instr=" SEQ Рисунок \* ARABIC ">
        <w:bookmarkStart w:id="1792" w:name="_Ref360612003"/>
        <w:bookmarkStart w:id="1793" w:name="_Toc126832561"/>
        <w:r w:rsidR="008B57BF">
          <w:rPr>
            <w:noProof/>
          </w:rPr>
          <w:t>270</w:t>
        </w:r>
        <w:bookmarkEnd w:id="1792"/>
      </w:fldSimple>
      <w:r w:rsidR="00400173" w:rsidRPr="00400173">
        <w:t>. ЭФ документа «Акт по лицевому счету БУ/АУ/НУБП (перевод л/с)</w:t>
      </w:r>
      <w:r w:rsidR="00B33BD1">
        <w:t xml:space="preserve">», </w:t>
      </w:r>
      <w:r w:rsidR="00BA2337" w:rsidRPr="00BA2337">
        <w:t xml:space="preserve">закладки «Документ (1)», вкладки </w:t>
      </w:r>
      <w:r w:rsidR="00B33BD1">
        <w:t>«</w:t>
      </w:r>
      <w:r w:rsidR="00400173" w:rsidRPr="00400173">
        <w:t>Раздел 2. Сведения о разр</w:t>
      </w:r>
      <w:r w:rsidR="00BA2337">
        <w:t>ешенных операциях с субсидиями»</w:t>
      </w:r>
      <w:bookmarkEnd w:id="1793"/>
    </w:p>
    <w:p w:rsidR="00400173" w:rsidRPr="00400173" w:rsidRDefault="00BA2337" w:rsidP="00400173">
      <w:pPr>
        <w:pStyle w:val="ASFKNormal"/>
      </w:pPr>
      <w:r>
        <w:t xml:space="preserve">Перечень </w:t>
      </w:r>
      <w:r w:rsidR="00400173" w:rsidRPr="007B2273">
        <w:t>полей</w:t>
      </w:r>
      <w:r>
        <w:t xml:space="preserve"> </w:t>
      </w:r>
      <w:r w:rsidRPr="00BA2337">
        <w:t>документа «Акт по лицевому счету БУ/АУ/НУБП (перевод л/с)», закладки «Документ (1)», вкладки «Раздел 2. Сведения о разрешенных операциях с субсидиями»</w:t>
      </w:r>
      <w:r w:rsidR="00400173" w:rsidRPr="00400173">
        <w:t xml:space="preserve"> </w:t>
      </w:r>
      <w:r w:rsidR="00B33BD1">
        <w:t>приведен в таблице</w:t>
      </w:r>
      <w:r w:rsidR="009C29D0" w:rsidRPr="007B2273">
        <w:t> </w:t>
      </w:r>
      <w:r w:rsidR="00400173" w:rsidRPr="00400173">
        <w:fldChar w:fldCharType="begin"/>
      </w:r>
      <w:r w:rsidR="00400173" w:rsidRPr="00400173">
        <w:instrText xml:space="preserve"> REF _Ref360615366 \h  \* MERGEFORMAT </w:instrText>
      </w:r>
      <w:r w:rsidR="00400173" w:rsidRPr="00400173">
        <w:fldChar w:fldCharType="separate"/>
      </w:r>
      <w:r w:rsidR="008B57BF">
        <w:t>175</w:t>
      </w:r>
      <w:r w:rsidR="00400173" w:rsidRPr="00400173">
        <w:fldChar w:fldCharType="end"/>
      </w:r>
      <w:r w:rsidR="00400173" w:rsidRPr="00400173">
        <w:t>.</w:t>
      </w:r>
    </w:p>
    <w:p w:rsidR="00400173" w:rsidRPr="00726330"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794" w:name="_Ref360615366"/>
      <w:bookmarkStart w:id="1795" w:name="_Toc126832222"/>
      <w:r w:rsidR="008B57BF">
        <w:rPr>
          <w:noProof/>
        </w:rPr>
        <w:t>175</w:t>
      </w:r>
      <w:bookmarkEnd w:id="1794"/>
      <w:r>
        <w:rPr>
          <w:noProof/>
        </w:rPr>
        <w:fldChar w:fldCharType="end"/>
      </w:r>
      <w:r w:rsidR="00400173" w:rsidRPr="00726330">
        <w:t xml:space="preserve">. </w:t>
      </w:r>
      <w:r w:rsidR="00BA2337">
        <w:t xml:space="preserve">Описание полей </w:t>
      </w:r>
      <w:r w:rsidR="00BA2337" w:rsidRPr="00BA2337">
        <w:t>документа «Акт по лицевому счету БУ/АУ/НУБП (перевод л/с)», закладки «Документ (1)», вкладки «Раздел 2. Сведения о разрешенных операциях с субсидиями»</w:t>
      </w:r>
      <w:bookmarkEnd w:id="179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75"/>
        <w:gridCol w:w="3721"/>
      </w:tblGrid>
      <w:tr w:rsidR="00400173" w:rsidRPr="007B2273" w:rsidTr="00E35154">
        <w:trPr>
          <w:trHeight w:val="373"/>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 поля</w:t>
            </w:r>
          </w:p>
        </w:tc>
      </w:tr>
      <w:tr w:rsidR="00400173" w:rsidRPr="007B2273" w:rsidTr="00E35154">
        <w:tc>
          <w:tcPr>
            <w:tcW w:w="3081" w:type="pct"/>
            <w:shd w:val="clear" w:color="auto" w:fill="auto"/>
          </w:tcPr>
          <w:p w:rsidR="00400173" w:rsidRPr="007B2273" w:rsidRDefault="00400173" w:rsidP="004834F0">
            <w:pPr>
              <w:pStyle w:val="ASFKTablenorm"/>
              <w:ind w:left="57" w:right="57"/>
            </w:pPr>
            <w:r w:rsidRPr="007B2273">
              <w:t xml:space="preserve">Код </w:t>
            </w:r>
            <w:r>
              <w:t>по БК</w:t>
            </w:r>
            <w:r w:rsidRPr="007B2273">
              <w:t xml:space="preserve"> пер. стороны</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3081" w:type="pct"/>
            <w:shd w:val="clear" w:color="auto" w:fill="auto"/>
          </w:tcPr>
          <w:p w:rsidR="00400173" w:rsidRPr="00726330" w:rsidRDefault="00400173" w:rsidP="004834F0">
            <w:pPr>
              <w:pStyle w:val="ASFKTablenorm"/>
              <w:ind w:left="57" w:right="57"/>
            </w:pPr>
            <w:r w:rsidRPr="007B2273">
              <w:t xml:space="preserve">Код </w:t>
            </w:r>
            <w:r>
              <w:t>по БК</w:t>
            </w:r>
            <w:r w:rsidRPr="007B2273">
              <w:t xml:space="preserve"> </w:t>
            </w:r>
            <w:r w:rsidRPr="00AB5EB2">
              <w:rPr>
                <w:rStyle w:val="ASFKReporterror"/>
              </w:rPr>
              <w:t>прин</w:t>
            </w:r>
            <w:r w:rsidRPr="007B2273">
              <w:t xml:space="preserve">. </w:t>
            </w:r>
            <w:r w:rsidR="00AB208D">
              <w:t>С</w:t>
            </w:r>
            <w:r w:rsidRPr="00726330">
              <w:t>тороны</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3081" w:type="pct"/>
            <w:shd w:val="clear" w:color="auto" w:fill="auto"/>
          </w:tcPr>
          <w:p w:rsidR="00400173" w:rsidRPr="007B2273" w:rsidRDefault="00400173" w:rsidP="004834F0">
            <w:pPr>
              <w:pStyle w:val="ASFKTablenorm"/>
              <w:ind w:left="57" w:right="57"/>
            </w:pPr>
            <w:r w:rsidRPr="007B2273">
              <w:t>Код субсидий пер. стороны</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3081" w:type="pct"/>
            <w:shd w:val="clear" w:color="auto" w:fill="auto"/>
          </w:tcPr>
          <w:p w:rsidR="00400173" w:rsidRPr="00726330" w:rsidRDefault="00400173" w:rsidP="004834F0">
            <w:pPr>
              <w:pStyle w:val="ASFKTablenorm"/>
              <w:ind w:left="57" w:right="57"/>
            </w:pPr>
            <w:r w:rsidRPr="007B2273">
              <w:t xml:space="preserve">Код субсидий </w:t>
            </w:r>
            <w:r w:rsidRPr="00AB5EB2">
              <w:rPr>
                <w:rStyle w:val="ASFKReporterror"/>
              </w:rPr>
              <w:t>прин</w:t>
            </w:r>
            <w:r w:rsidRPr="007B2273">
              <w:t xml:space="preserve">. </w:t>
            </w:r>
            <w:r w:rsidR="00AB208D">
              <w:t>С</w:t>
            </w:r>
            <w:r w:rsidRPr="00726330">
              <w:t>тороны</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3081" w:type="pct"/>
            <w:shd w:val="clear" w:color="auto" w:fill="auto"/>
          </w:tcPr>
          <w:p w:rsidR="00400173" w:rsidRPr="00726330" w:rsidRDefault="00400173" w:rsidP="004834F0">
            <w:pPr>
              <w:pStyle w:val="ASFKTablenorm"/>
              <w:ind w:left="57" w:right="57"/>
            </w:pPr>
            <w:r w:rsidRPr="007B2273">
              <w:t xml:space="preserve">Разрешенный остаток </w:t>
            </w:r>
            <w:r w:rsidRPr="00AB5EB2">
              <w:rPr>
                <w:rStyle w:val="ASFKReporterror"/>
              </w:rPr>
              <w:t>прош</w:t>
            </w:r>
            <w:r w:rsidRPr="007B2273">
              <w:t xml:space="preserve">. </w:t>
            </w:r>
            <w:r w:rsidR="00AB208D">
              <w:t>Л</w:t>
            </w:r>
            <w:r w:rsidRPr="00726330">
              <w:t>ет</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3081" w:type="pct"/>
            <w:shd w:val="clear" w:color="auto" w:fill="auto"/>
          </w:tcPr>
          <w:p w:rsidR="00400173" w:rsidRPr="007B2273" w:rsidRDefault="00400173" w:rsidP="004834F0">
            <w:pPr>
              <w:pStyle w:val="ASFKTablenorm"/>
              <w:ind w:left="57" w:right="57"/>
            </w:pPr>
            <w:r w:rsidRPr="007B2273">
              <w:t>Планируемые поступления</w:t>
            </w:r>
            <w:r w:rsidR="0058561F">
              <w:t xml:space="preserve"> всего</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58561F" w:rsidRPr="007B2273" w:rsidTr="00E35154">
        <w:tc>
          <w:tcPr>
            <w:tcW w:w="3081" w:type="pct"/>
            <w:shd w:val="clear" w:color="auto" w:fill="auto"/>
          </w:tcPr>
          <w:p w:rsidR="0058561F" w:rsidRPr="007B2273" w:rsidRDefault="0058561F" w:rsidP="004834F0">
            <w:pPr>
              <w:pStyle w:val="ASFKTablenorm"/>
              <w:ind w:left="57" w:right="57"/>
            </w:pPr>
            <w:r>
              <w:t>Планируемые поступления текущий финансовый год</w:t>
            </w:r>
          </w:p>
        </w:tc>
        <w:tc>
          <w:tcPr>
            <w:tcW w:w="1919" w:type="pct"/>
            <w:shd w:val="clear" w:color="auto" w:fill="auto"/>
          </w:tcPr>
          <w:p w:rsidR="0058561F" w:rsidRDefault="0058561F" w:rsidP="004834F0">
            <w:pPr>
              <w:pStyle w:val="ASFKTablenorm"/>
              <w:ind w:left="57" w:right="57"/>
            </w:pPr>
            <w:r w:rsidRPr="00603759">
              <w:t>Импорт из OEBS.</w:t>
            </w:r>
          </w:p>
        </w:tc>
      </w:tr>
      <w:tr w:rsidR="0058561F" w:rsidRPr="007B2273" w:rsidTr="00E35154">
        <w:tc>
          <w:tcPr>
            <w:tcW w:w="3081" w:type="pct"/>
            <w:shd w:val="clear" w:color="auto" w:fill="auto"/>
          </w:tcPr>
          <w:p w:rsidR="0058561F" w:rsidRDefault="0058561F" w:rsidP="004834F0">
            <w:pPr>
              <w:pStyle w:val="ASFKTablenorm"/>
              <w:ind w:left="57" w:right="57"/>
            </w:pPr>
            <w:r>
              <w:t>Планируемые поступления первый год планируемого периода</w:t>
            </w:r>
          </w:p>
        </w:tc>
        <w:tc>
          <w:tcPr>
            <w:tcW w:w="1919" w:type="pct"/>
            <w:shd w:val="clear" w:color="auto" w:fill="auto"/>
          </w:tcPr>
          <w:p w:rsidR="0058561F" w:rsidRDefault="0058561F" w:rsidP="004834F0">
            <w:pPr>
              <w:pStyle w:val="ASFKTablenorm"/>
              <w:ind w:left="57" w:right="57"/>
            </w:pPr>
            <w:r w:rsidRPr="00603759">
              <w:t>Импорт из OEBS.</w:t>
            </w:r>
          </w:p>
        </w:tc>
      </w:tr>
      <w:tr w:rsidR="0058561F" w:rsidRPr="007B2273" w:rsidTr="00E35154">
        <w:tc>
          <w:tcPr>
            <w:tcW w:w="3081" w:type="pct"/>
            <w:shd w:val="clear" w:color="auto" w:fill="auto"/>
          </w:tcPr>
          <w:p w:rsidR="0058561F" w:rsidRDefault="0058561F" w:rsidP="004834F0">
            <w:pPr>
              <w:pStyle w:val="ASFKTablenorm"/>
              <w:ind w:left="57" w:right="57"/>
            </w:pPr>
            <w:r>
              <w:t>Планируемые поступления второй год планируемого периода</w:t>
            </w:r>
          </w:p>
        </w:tc>
        <w:tc>
          <w:tcPr>
            <w:tcW w:w="1919" w:type="pct"/>
            <w:shd w:val="clear" w:color="auto" w:fill="auto"/>
          </w:tcPr>
          <w:p w:rsidR="0058561F" w:rsidRDefault="0058561F" w:rsidP="004834F0">
            <w:pPr>
              <w:pStyle w:val="ASFKTablenorm"/>
              <w:ind w:left="57" w:right="57"/>
            </w:pPr>
            <w:r w:rsidRPr="00603759">
              <w:t>Импорт из OEBS.</w:t>
            </w:r>
          </w:p>
        </w:tc>
      </w:tr>
      <w:tr w:rsidR="0058561F" w:rsidRPr="007B2273" w:rsidTr="00E35154">
        <w:tc>
          <w:tcPr>
            <w:tcW w:w="3081" w:type="pct"/>
            <w:shd w:val="clear" w:color="auto" w:fill="auto"/>
          </w:tcPr>
          <w:p w:rsidR="0058561F" w:rsidRDefault="0058561F" w:rsidP="004834F0">
            <w:pPr>
              <w:pStyle w:val="ASFKTablenorm"/>
              <w:ind w:left="57" w:right="57"/>
            </w:pPr>
            <w:r>
              <w:t>Планируемые поступления последующие годы планируемого периода</w:t>
            </w:r>
          </w:p>
        </w:tc>
        <w:tc>
          <w:tcPr>
            <w:tcW w:w="1919" w:type="pct"/>
            <w:shd w:val="clear" w:color="auto" w:fill="auto"/>
          </w:tcPr>
          <w:p w:rsidR="0058561F" w:rsidRDefault="0058561F" w:rsidP="004834F0">
            <w:pPr>
              <w:pStyle w:val="ASFKTablenorm"/>
              <w:ind w:left="57" w:right="57"/>
            </w:pPr>
            <w:r w:rsidRPr="00603759">
              <w:t>Импорт из OEBS.</w:t>
            </w:r>
          </w:p>
        </w:tc>
      </w:tr>
      <w:tr w:rsidR="00400173" w:rsidRPr="007B2273" w:rsidTr="00E35154">
        <w:tc>
          <w:tcPr>
            <w:tcW w:w="3081" w:type="pct"/>
            <w:shd w:val="clear" w:color="auto" w:fill="auto"/>
          </w:tcPr>
          <w:p w:rsidR="00400173" w:rsidRPr="007B2273" w:rsidRDefault="00400173" w:rsidP="004834F0">
            <w:pPr>
              <w:pStyle w:val="ASFKTablenorm"/>
              <w:ind w:left="57" w:right="57"/>
            </w:pPr>
            <w:r w:rsidRPr="007B2273">
              <w:t>Планируемые выплаты</w:t>
            </w:r>
            <w:r w:rsidR="0058561F">
              <w:t xml:space="preserve"> всего</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565B82" w:rsidRPr="007B2273" w:rsidTr="00E35154">
        <w:tc>
          <w:tcPr>
            <w:tcW w:w="3081" w:type="pct"/>
            <w:shd w:val="clear" w:color="auto" w:fill="auto"/>
          </w:tcPr>
          <w:p w:rsidR="00565B82" w:rsidRPr="007B2273" w:rsidRDefault="00565B82" w:rsidP="004834F0">
            <w:pPr>
              <w:pStyle w:val="ASFKTablenorm"/>
              <w:ind w:left="57" w:right="57"/>
            </w:pPr>
            <w:r>
              <w:t>Планируемые выплаты текущий финансовый год</w:t>
            </w:r>
          </w:p>
        </w:tc>
        <w:tc>
          <w:tcPr>
            <w:tcW w:w="1919" w:type="pct"/>
            <w:shd w:val="clear" w:color="auto" w:fill="auto"/>
          </w:tcPr>
          <w:p w:rsidR="00565B82" w:rsidRDefault="00565B82" w:rsidP="004834F0">
            <w:pPr>
              <w:pStyle w:val="ASFKTablenorm"/>
              <w:ind w:left="57" w:right="57"/>
            </w:pPr>
            <w:r w:rsidRPr="00952D77">
              <w:t>Импорт из OEBS.</w:t>
            </w:r>
          </w:p>
        </w:tc>
      </w:tr>
      <w:tr w:rsidR="00565B82" w:rsidRPr="007B2273" w:rsidTr="00E35154">
        <w:tc>
          <w:tcPr>
            <w:tcW w:w="3081" w:type="pct"/>
            <w:shd w:val="clear" w:color="auto" w:fill="auto"/>
          </w:tcPr>
          <w:p w:rsidR="00565B82" w:rsidRDefault="00565B82" w:rsidP="004834F0">
            <w:pPr>
              <w:pStyle w:val="ASFKTablenorm"/>
              <w:ind w:left="57" w:right="57"/>
            </w:pPr>
            <w:r>
              <w:t>Планируемые выплаты первый год планируемого периода</w:t>
            </w:r>
          </w:p>
        </w:tc>
        <w:tc>
          <w:tcPr>
            <w:tcW w:w="1919" w:type="pct"/>
            <w:shd w:val="clear" w:color="auto" w:fill="auto"/>
          </w:tcPr>
          <w:p w:rsidR="00565B82" w:rsidRDefault="00565B82" w:rsidP="004834F0">
            <w:pPr>
              <w:pStyle w:val="ASFKTablenorm"/>
              <w:ind w:left="57" w:right="57"/>
            </w:pPr>
            <w:r w:rsidRPr="00952D77">
              <w:t>Импорт из OEBS.</w:t>
            </w:r>
          </w:p>
        </w:tc>
      </w:tr>
      <w:tr w:rsidR="00565B82" w:rsidRPr="007B2273" w:rsidTr="00E35154">
        <w:tc>
          <w:tcPr>
            <w:tcW w:w="3081" w:type="pct"/>
            <w:shd w:val="clear" w:color="auto" w:fill="auto"/>
          </w:tcPr>
          <w:p w:rsidR="00565B82" w:rsidRDefault="00565B82" w:rsidP="004834F0">
            <w:pPr>
              <w:pStyle w:val="ASFKTablenorm"/>
              <w:ind w:left="57" w:right="57"/>
            </w:pPr>
            <w:r>
              <w:t>Планируемые выплаты второй год планируемого периода</w:t>
            </w:r>
          </w:p>
        </w:tc>
        <w:tc>
          <w:tcPr>
            <w:tcW w:w="1919" w:type="pct"/>
            <w:shd w:val="clear" w:color="auto" w:fill="auto"/>
          </w:tcPr>
          <w:p w:rsidR="00565B82" w:rsidRDefault="00565B82" w:rsidP="004834F0">
            <w:pPr>
              <w:pStyle w:val="ASFKTablenorm"/>
              <w:ind w:left="57" w:right="57"/>
            </w:pPr>
            <w:r w:rsidRPr="00952D77">
              <w:t>Импорт из OEBS.</w:t>
            </w:r>
          </w:p>
        </w:tc>
      </w:tr>
      <w:tr w:rsidR="00565B82" w:rsidRPr="007B2273" w:rsidTr="00E35154">
        <w:tc>
          <w:tcPr>
            <w:tcW w:w="3081" w:type="pct"/>
            <w:shd w:val="clear" w:color="auto" w:fill="auto"/>
          </w:tcPr>
          <w:p w:rsidR="00565B82" w:rsidRDefault="00565B82" w:rsidP="004834F0">
            <w:pPr>
              <w:pStyle w:val="ASFKTablenorm"/>
              <w:ind w:left="57" w:right="57"/>
            </w:pPr>
            <w:r>
              <w:t>Планируемые выплаты последующие годы планируемого периода</w:t>
            </w:r>
          </w:p>
        </w:tc>
        <w:tc>
          <w:tcPr>
            <w:tcW w:w="1919" w:type="pct"/>
            <w:shd w:val="clear" w:color="auto" w:fill="auto"/>
          </w:tcPr>
          <w:p w:rsidR="00565B82" w:rsidRDefault="00565B82" w:rsidP="004834F0">
            <w:pPr>
              <w:pStyle w:val="ASFKTablenorm"/>
              <w:ind w:left="57" w:right="57"/>
            </w:pPr>
            <w:r w:rsidRPr="00952D77">
              <w:t>Импорт из OEBS.</w:t>
            </w:r>
          </w:p>
        </w:tc>
      </w:tr>
      <w:tr w:rsidR="00400173" w:rsidRPr="007B2273" w:rsidTr="00E35154">
        <w:tc>
          <w:tcPr>
            <w:tcW w:w="3081" w:type="pct"/>
            <w:shd w:val="clear" w:color="auto" w:fill="auto"/>
          </w:tcPr>
          <w:p w:rsidR="00400173" w:rsidRPr="007B2273" w:rsidRDefault="00400173" w:rsidP="004F4308">
            <w:pPr>
              <w:pStyle w:val="ASFKTablenorm"/>
              <w:ind w:left="57" w:right="57"/>
            </w:pPr>
            <w:r w:rsidRPr="007B2273">
              <w:t xml:space="preserve">Код объекта </w:t>
            </w:r>
            <w:r w:rsidR="004F4308">
              <w:t>капитальных вложений</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3081" w:type="pct"/>
            <w:shd w:val="clear" w:color="auto" w:fill="auto"/>
          </w:tcPr>
          <w:p w:rsidR="00400173" w:rsidRPr="00726330" w:rsidRDefault="00400173" w:rsidP="004834F0">
            <w:pPr>
              <w:pStyle w:val="ASFKTablenorm"/>
              <w:ind w:left="57" w:right="57"/>
            </w:pPr>
            <w:r w:rsidRPr="007B2273">
              <w:lastRenderedPageBreak/>
              <w:t>Сумма возврата дебиторской задолженности пр</w:t>
            </w:r>
            <w:r w:rsidRPr="00726330">
              <w:t>ошлых лет</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5000" w:type="pct"/>
            <w:gridSpan w:val="2"/>
            <w:shd w:val="clear" w:color="auto" w:fill="auto"/>
          </w:tcPr>
          <w:p w:rsidR="00400173" w:rsidRPr="00726330" w:rsidRDefault="00400173" w:rsidP="004834F0">
            <w:pPr>
              <w:pStyle w:val="ASFKTablenorm"/>
              <w:ind w:left="57" w:right="57"/>
            </w:pPr>
            <w:r w:rsidRPr="007B2273">
              <w:t>Группа полей</w:t>
            </w:r>
            <w:r w:rsidRPr="00726330">
              <w:t xml:space="preserve"> </w:t>
            </w:r>
            <w:r>
              <w:t>«</w:t>
            </w:r>
            <w:r w:rsidRPr="00726330">
              <w:t>Итого</w:t>
            </w:r>
            <w:r>
              <w:t>»</w:t>
            </w:r>
          </w:p>
        </w:tc>
      </w:tr>
      <w:tr w:rsidR="00400173" w:rsidRPr="007B2273" w:rsidTr="00E35154">
        <w:tc>
          <w:tcPr>
            <w:tcW w:w="3081" w:type="pct"/>
            <w:shd w:val="clear" w:color="auto" w:fill="auto"/>
          </w:tcPr>
          <w:p w:rsidR="00400173" w:rsidRPr="00726330" w:rsidRDefault="00400173" w:rsidP="004834F0">
            <w:pPr>
              <w:pStyle w:val="ASFKTablenorm"/>
              <w:ind w:left="57" w:right="57"/>
            </w:pPr>
            <w:r w:rsidRPr="007B2273">
              <w:t xml:space="preserve">Разрешенный остаток </w:t>
            </w:r>
            <w:r w:rsidRPr="00AB5EB2">
              <w:rPr>
                <w:rStyle w:val="ASFKReporterror"/>
              </w:rPr>
              <w:t>прош</w:t>
            </w:r>
            <w:r w:rsidRPr="007B2273">
              <w:t xml:space="preserve">. </w:t>
            </w:r>
            <w:r w:rsidR="00AB208D">
              <w:t>Л</w:t>
            </w:r>
            <w:r w:rsidRPr="00726330">
              <w:t>ет</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3081" w:type="pct"/>
            <w:shd w:val="clear" w:color="auto" w:fill="auto"/>
          </w:tcPr>
          <w:p w:rsidR="00400173" w:rsidRPr="007B2273" w:rsidRDefault="00400173" w:rsidP="004834F0">
            <w:pPr>
              <w:pStyle w:val="ASFKTablenorm"/>
              <w:ind w:left="57" w:right="57"/>
            </w:pPr>
            <w:r w:rsidRPr="007B2273">
              <w:t>Планируемые поступления</w:t>
            </w:r>
            <w:r w:rsidR="00565B82">
              <w:t xml:space="preserve"> всего</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565B82" w:rsidRPr="007B2273" w:rsidTr="00E35154">
        <w:tc>
          <w:tcPr>
            <w:tcW w:w="3081" w:type="pct"/>
            <w:shd w:val="clear" w:color="auto" w:fill="auto"/>
          </w:tcPr>
          <w:p w:rsidR="00565B82" w:rsidRPr="007B2273" w:rsidRDefault="00565B82" w:rsidP="004834F0">
            <w:pPr>
              <w:pStyle w:val="ASFKTablenorm"/>
              <w:ind w:left="57" w:right="57"/>
            </w:pPr>
            <w:r>
              <w:t>Планируемые поступления текущий финансовый год</w:t>
            </w:r>
          </w:p>
        </w:tc>
        <w:tc>
          <w:tcPr>
            <w:tcW w:w="1919" w:type="pct"/>
            <w:shd w:val="clear" w:color="auto" w:fill="auto"/>
          </w:tcPr>
          <w:p w:rsidR="00565B82" w:rsidRDefault="00565B82" w:rsidP="004834F0">
            <w:pPr>
              <w:pStyle w:val="ASFKTablenorm"/>
              <w:ind w:left="57" w:right="57"/>
            </w:pPr>
            <w:r w:rsidRPr="009C7165">
              <w:t>Импорт из OEBS.</w:t>
            </w:r>
          </w:p>
        </w:tc>
      </w:tr>
      <w:tr w:rsidR="00565B82" w:rsidRPr="007B2273" w:rsidTr="00E35154">
        <w:tc>
          <w:tcPr>
            <w:tcW w:w="3081" w:type="pct"/>
            <w:shd w:val="clear" w:color="auto" w:fill="auto"/>
          </w:tcPr>
          <w:p w:rsidR="00565B82" w:rsidRDefault="00565B82" w:rsidP="004834F0">
            <w:pPr>
              <w:pStyle w:val="ASFKTablenorm"/>
              <w:ind w:left="57" w:right="57"/>
            </w:pPr>
            <w:r>
              <w:t>Планируемые поступления первый год планируемого периода</w:t>
            </w:r>
          </w:p>
        </w:tc>
        <w:tc>
          <w:tcPr>
            <w:tcW w:w="1919" w:type="pct"/>
            <w:shd w:val="clear" w:color="auto" w:fill="auto"/>
          </w:tcPr>
          <w:p w:rsidR="00565B82" w:rsidRDefault="00565B82" w:rsidP="004834F0">
            <w:pPr>
              <w:pStyle w:val="ASFKTablenorm"/>
              <w:ind w:left="57" w:right="57"/>
            </w:pPr>
            <w:r w:rsidRPr="009C7165">
              <w:t>Импорт из OEBS.</w:t>
            </w:r>
          </w:p>
        </w:tc>
      </w:tr>
      <w:tr w:rsidR="00565B82" w:rsidRPr="007B2273" w:rsidTr="00E35154">
        <w:tc>
          <w:tcPr>
            <w:tcW w:w="3081" w:type="pct"/>
            <w:shd w:val="clear" w:color="auto" w:fill="auto"/>
          </w:tcPr>
          <w:p w:rsidR="00565B82" w:rsidRDefault="00565B82" w:rsidP="004834F0">
            <w:pPr>
              <w:pStyle w:val="ASFKTablenorm"/>
              <w:ind w:left="57" w:right="57"/>
            </w:pPr>
            <w:r>
              <w:t>Планируемые поступления второй год планируемого периода</w:t>
            </w:r>
          </w:p>
        </w:tc>
        <w:tc>
          <w:tcPr>
            <w:tcW w:w="1919" w:type="pct"/>
            <w:shd w:val="clear" w:color="auto" w:fill="auto"/>
          </w:tcPr>
          <w:p w:rsidR="00565B82" w:rsidRDefault="00565B82" w:rsidP="004834F0">
            <w:pPr>
              <w:pStyle w:val="ASFKTablenorm"/>
              <w:ind w:left="57" w:right="57"/>
            </w:pPr>
            <w:r w:rsidRPr="009C7165">
              <w:t>Импорт из OEBS.</w:t>
            </w:r>
          </w:p>
        </w:tc>
      </w:tr>
      <w:tr w:rsidR="00565B82" w:rsidRPr="007B2273" w:rsidTr="00E35154">
        <w:tc>
          <w:tcPr>
            <w:tcW w:w="3081" w:type="pct"/>
            <w:shd w:val="clear" w:color="auto" w:fill="auto"/>
          </w:tcPr>
          <w:p w:rsidR="00565B82" w:rsidRDefault="00565B82" w:rsidP="004834F0">
            <w:pPr>
              <w:pStyle w:val="ASFKTablenorm"/>
              <w:ind w:left="57" w:right="57"/>
            </w:pPr>
            <w:r>
              <w:t>Планируемые поступления последующие годы планируемого периода</w:t>
            </w:r>
          </w:p>
        </w:tc>
        <w:tc>
          <w:tcPr>
            <w:tcW w:w="1919" w:type="pct"/>
            <w:shd w:val="clear" w:color="auto" w:fill="auto"/>
          </w:tcPr>
          <w:p w:rsidR="00565B82" w:rsidRDefault="00565B82" w:rsidP="004834F0">
            <w:pPr>
              <w:pStyle w:val="ASFKTablenorm"/>
              <w:ind w:left="57" w:right="57"/>
            </w:pPr>
            <w:r w:rsidRPr="009C7165">
              <w:t>Импорт из OEBS.</w:t>
            </w:r>
          </w:p>
        </w:tc>
      </w:tr>
      <w:tr w:rsidR="00400173" w:rsidRPr="007B2273" w:rsidTr="00E35154">
        <w:tc>
          <w:tcPr>
            <w:tcW w:w="3081" w:type="pct"/>
            <w:shd w:val="clear" w:color="auto" w:fill="auto"/>
          </w:tcPr>
          <w:p w:rsidR="00400173" w:rsidRPr="007B2273" w:rsidRDefault="00400173" w:rsidP="004834F0">
            <w:pPr>
              <w:pStyle w:val="ASFKTablenorm"/>
              <w:ind w:left="57" w:right="57"/>
            </w:pPr>
            <w:r w:rsidRPr="007B2273">
              <w:t>Планируемые выплаты</w:t>
            </w:r>
            <w:r w:rsidR="00565B82">
              <w:t xml:space="preserve"> всего</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565B82" w:rsidRPr="007B2273" w:rsidTr="00E35154">
        <w:tc>
          <w:tcPr>
            <w:tcW w:w="3081" w:type="pct"/>
            <w:shd w:val="clear" w:color="auto" w:fill="auto"/>
          </w:tcPr>
          <w:p w:rsidR="00565B82" w:rsidRPr="007B2273" w:rsidRDefault="00565B82" w:rsidP="004834F0">
            <w:pPr>
              <w:pStyle w:val="ASFKTablenorm"/>
              <w:ind w:left="57" w:right="57"/>
            </w:pPr>
            <w:r>
              <w:t>Планируемые выплаты текущий финансовый год</w:t>
            </w:r>
          </w:p>
        </w:tc>
        <w:tc>
          <w:tcPr>
            <w:tcW w:w="1919" w:type="pct"/>
            <w:shd w:val="clear" w:color="auto" w:fill="auto"/>
          </w:tcPr>
          <w:p w:rsidR="00565B82" w:rsidRDefault="00565B82" w:rsidP="004834F0">
            <w:pPr>
              <w:pStyle w:val="ASFKTablenorm"/>
              <w:ind w:left="57" w:right="57"/>
            </w:pPr>
            <w:r w:rsidRPr="006609AA">
              <w:t>Импорт из OEBS.</w:t>
            </w:r>
          </w:p>
        </w:tc>
      </w:tr>
      <w:tr w:rsidR="00565B82" w:rsidRPr="007B2273" w:rsidTr="00E35154">
        <w:tc>
          <w:tcPr>
            <w:tcW w:w="3081" w:type="pct"/>
            <w:shd w:val="clear" w:color="auto" w:fill="auto"/>
          </w:tcPr>
          <w:p w:rsidR="00565B82" w:rsidRDefault="00565B82" w:rsidP="004834F0">
            <w:pPr>
              <w:pStyle w:val="ASFKTablenorm"/>
              <w:ind w:left="57" w:right="57"/>
            </w:pPr>
            <w:r>
              <w:t>Планируемые выплаты первый год планируемого периода</w:t>
            </w:r>
          </w:p>
        </w:tc>
        <w:tc>
          <w:tcPr>
            <w:tcW w:w="1919" w:type="pct"/>
            <w:shd w:val="clear" w:color="auto" w:fill="auto"/>
          </w:tcPr>
          <w:p w:rsidR="00565B82" w:rsidRDefault="00565B82" w:rsidP="004834F0">
            <w:pPr>
              <w:pStyle w:val="ASFKTablenorm"/>
              <w:ind w:left="57" w:right="57"/>
            </w:pPr>
            <w:r w:rsidRPr="006609AA">
              <w:t>Импорт из OEBS.</w:t>
            </w:r>
          </w:p>
        </w:tc>
      </w:tr>
      <w:tr w:rsidR="00565B82" w:rsidRPr="007B2273" w:rsidTr="00E35154">
        <w:tc>
          <w:tcPr>
            <w:tcW w:w="3081" w:type="pct"/>
            <w:shd w:val="clear" w:color="auto" w:fill="auto"/>
          </w:tcPr>
          <w:p w:rsidR="00565B82" w:rsidRDefault="00565B82" w:rsidP="004834F0">
            <w:pPr>
              <w:pStyle w:val="ASFKTablenorm"/>
              <w:ind w:left="57" w:right="57"/>
            </w:pPr>
            <w:r>
              <w:t>Планируемые выплаты второй год планируемого периода</w:t>
            </w:r>
          </w:p>
        </w:tc>
        <w:tc>
          <w:tcPr>
            <w:tcW w:w="1919" w:type="pct"/>
            <w:shd w:val="clear" w:color="auto" w:fill="auto"/>
          </w:tcPr>
          <w:p w:rsidR="00565B82" w:rsidRDefault="00565B82" w:rsidP="004834F0">
            <w:pPr>
              <w:pStyle w:val="ASFKTablenorm"/>
              <w:ind w:left="57" w:right="57"/>
            </w:pPr>
            <w:r w:rsidRPr="006609AA">
              <w:t>Импорт из OEBS.</w:t>
            </w:r>
          </w:p>
        </w:tc>
      </w:tr>
      <w:tr w:rsidR="00565B82" w:rsidRPr="007B2273" w:rsidTr="00E35154">
        <w:tc>
          <w:tcPr>
            <w:tcW w:w="3081" w:type="pct"/>
            <w:shd w:val="clear" w:color="auto" w:fill="auto"/>
          </w:tcPr>
          <w:p w:rsidR="00565B82" w:rsidRDefault="00565B82" w:rsidP="004834F0">
            <w:pPr>
              <w:pStyle w:val="ASFKTablenorm"/>
              <w:ind w:left="57" w:right="57"/>
            </w:pPr>
            <w:r>
              <w:t>Планируемые выплаты последующие годы планируемого периода</w:t>
            </w:r>
          </w:p>
        </w:tc>
        <w:tc>
          <w:tcPr>
            <w:tcW w:w="1919" w:type="pct"/>
            <w:shd w:val="clear" w:color="auto" w:fill="auto"/>
          </w:tcPr>
          <w:p w:rsidR="00565B82" w:rsidRDefault="00565B82" w:rsidP="004834F0">
            <w:pPr>
              <w:pStyle w:val="ASFKTablenorm"/>
              <w:ind w:left="57" w:right="57"/>
            </w:pPr>
            <w:r w:rsidRPr="006609AA">
              <w:t>Импорт из OEBS.</w:t>
            </w:r>
          </w:p>
        </w:tc>
      </w:tr>
      <w:tr w:rsidR="00400173" w:rsidRPr="007B2273" w:rsidTr="00E35154">
        <w:tc>
          <w:tcPr>
            <w:tcW w:w="3081" w:type="pct"/>
            <w:shd w:val="clear" w:color="auto" w:fill="auto"/>
          </w:tcPr>
          <w:p w:rsidR="00400173" w:rsidRPr="00726330" w:rsidRDefault="00400173" w:rsidP="004834F0">
            <w:pPr>
              <w:pStyle w:val="ASFKTablenorm"/>
              <w:ind w:left="57" w:right="57"/>
            </w:pPr>
            <w:r w:rsidRPr="007B2273">
              <w:t>Сумма возврата дебиторской задолженности пр</w:t>
            </w:r>
            <w:r w:rsidRPr="00726330">
              <w:t>ошлых лет</w:t>
            </w:r>
          </w:p>
        </w:tc>
        <w:tc>
          <w:tcPr>
            <w:tcW w:w="1919"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bl>
    <w:p w:rsidR="00400173" w:rsidRPr="007B2273" w:rsidRDefault="00BA2337" w:rsidP="00400173">
      <w:pPr>
        <w:pStyle w:val="ASFKNormal"/>
      </w:pPr>
      <w:r>
        <w:t xml:space="preserve">ЭФ </w:t>
      </w:r>
      <w:r w:rsidRPr="00BA2337">
        <w:t>документа «Акт по лицевому счету БУ/АУ/НУБП (перевод л/с)», закладки «Документ (1)», вкладки «Раздел 3. Операции со средствами клиента»</w:t>
      </w:r>
      <w:r>
        <w:t xml:space="preserve"> представлена н</w:t>
      </w:r>
      <w:r w:rsidR="00400173" w:rsidRPr="007B2273">
        <w:t>а рисунке</w:t>
      </w:r>
      <w:r w:rsidR="009C29D0" w:rsidRPr="007B2273">
        <w:t> </w:t>
      </w:r>
      <w:r w:rsidR="00400173" w:rsidRPr="007B2273">
        <w:fldChar w:fldCharType="begin"/>
      </w:r>
      <w:r w:rsidR="00400173" w:rsidRPr="007B2273">
        <w:instrText xml:space="preserve"> REF _Ref360612273 \h  \* MERGEFORMAT </w:instrText>
      </w:r>
      <w:r w:rsidR="00400173" w:rsidRPr="007B2273">
        <w:fldChar w:fldCharType="separate"/>
      </w:r>
      <w:r w:rsidR="008B57BF">
        <w:t>271</w:t>
      </w:r>
      <w:r w:rsidR="00400173" w:rsidRPr="007B2273">
        <w:fldChar w:fldCharType="end"/>
      </w:r>
      <w:r>
        <w:t>.</w:t>
      </w:r>
    </w:p>
    <w:p w:rsidR="00400173" w:rsidRPr="007B2273" w:rsidRDefault="00B71278" w:rsidP="00400173">
      <w:pPr>
        <w:pStyle w:val="ASFKFigure"/>
      </w:pPr>
      <w:r>
        <w:rPr>
          <w:noProof/>
        </w:rPr>
        <w:drawing>
          <wp:inline distT="0" distB="0" distL="0" distR="0" wp14:anchorId="4D227CD6" wp14:editId="3F1BFA34">
            <wp:extent cx="6120130" cy="1945640"/>
            <wp:effectExtent l="0" t="0" r="0" b="0"/>
            <wp:docPr id="288" name="Рисунок 288" descr="D:\Скриншоты\5\раздел 3.png"/>
            <wp:cNvGraphicFramePr/>
            <a:graphic xmlns:a="http://schemas.openxmlformats.org/drawingml/2006/main">
              <a:graphicData uri="http://schemas.openxmlformats.org/drawingml/2006/picture">
                <pic:pic xmlns:pic="http://schemas.openxmlformats.org/drawingml/2006/picture">
                  <pic:nvPicPr>
                    <pic:cNvPr id="382" name="Рисунок 382" descr="D:\Скриншоты\5\раздел 3.png"/>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6120130" cy="1945640"/>
                    </a:xfrm>
                    <a:prstGeom prst="rect">
                      <a:avLst/>
                    </a:prstGeom>
                    <a:noFill/>
                    <a:ln>
                      <a:noFill/>
                    </a:ln>
                  </pic:spPr>
                </pic:pic>
              </a:graphicData>
            </a:graphic>
          </wp:inline>
        </w:drawing>
      </w:r>
    </w:p>
    <w:p w:rsidR="00400173" w:rsidRPr="00400173" w:rsidRDefault="002F0B80" w:rsidP="00400173">
      <w:pPr>
        <w:pStyle w:val="ASFKFigName"/>
      </w:pPr>
      <w:fldSimple w:instr=" SEQ Рисунок \* ARABIC ">
        <w:bookmarkStart w:id="1796" w:name="_Ref360612273"/>
        <w:bookmarkStart w:id="1797" w:name="_Toc126832562"/>
        <w:r w:rsidR="008B57BF">
          <w:rPr>
            <w:noProof/>
          </w:rPr>
          <w:t>271</w:t>
        </w:r>
        <w:bookmarkEnd w:id="1796"/>
      </w:fldSimple>
      <w:r w:rsidR="00400173" w:rsidRPr="00400173">
        <w:t xml:space="preserve">. ЭФ </w:t>
      </w:r>
      <w:r w:rsidR="00BA2337" w:rsidRPr="00BA2337">
        <w:t>документа «Акт по лицевому счету БУ/АУ/НУБП (перевод л/с)», закладки «Документ (1)», вкладки «Раздел 3. Операции со средствами клиента»</w:t>
      </w:r>
      <w:bookmarkEnd w:id="1797"/>
    </w:p>
    <w:p w:rsidR="00400173" w:rsidRPr="00726330" w:rsidRDefault="00BA2337" w:rsidP="00400173">
      <w:pPr>
        <w:pStyle w:val="ASFKNormal"/>
      </w:pPr>
      <w:r>
        <w:t xml:space="preserve">Перечень </w:t>
      </w:r>
      <w:r w:rsidR="00400173" w:rsidRPr="007B2273">
        <w:t>полей</w:t>
      </w:r>
      <w:r>
        <w:t xml:space="preserve"> </w:t>
      </w:r>
      <w:r w:rsidRPr="00BA2337">
        <w:t>документа «Акт по лицевому счету БУ/АУ/НУБП (перевод л/с)», закладки «Документ (1)», вкладки «Раздел 3. Операции со средствами клиента»</w:t>
      </w:r>
      <w:r w:rsidR="00400173" w:rsidRPr="00726330">
        <w:t xml:space="preserve"> </w:t>
      </w:r>
      <w:r w:rsidR="00B33BD1">
        <w:t>приведен в таблице</w:t>
      </w:r>
      <w:r w:rsidR="009C29D0" w:rsidRPr="007B2273">
        <w:t> </w:t>
      </w:r>
      <w:r w:rsidR="00400173" w:rsidRPr="00726330">
        <w:fldChar w:fldCharType="begin"/>
      </w:r>
      <w:r w:rsidR="00400173" w:rsidRPr="00726330">
        <w:instrText xml:space="preserve"> REF _Ref360612479 \h  \* MERGEFORMAT </w:instrText>
      </w:r>
      <w:r w:rsidR="00400173" w:rsidRPr="00726330">
        <w:fldChar w:fldCharType="separate"/>
      </w:r>
      <w:r w:rsidR="008B57BF">
        <w:t>176</w:t>
      </w:r>
      <w:r w:rsidR="00400173" w:rsidRPr="00726330">
        <w:fldChar w:fldCharType="end"/>
      </w:r>
      <w:r w:rsidR="00400173" w:rsidRPr="00726330">
        <w:t>.</w:t>
      </w:r>
    </w:p>
    <w:p w:rsidR="00400173" w:rsidRPr="00726330" w:rsidRDefault="000B34EE" w:rsidP="00400173">
      <w:pPr>
        <w:pStyle w:val="ASFKNameTable"/>
      </w:pPr>
      <w:r>
        <w:rPr>
          <w:noProof/>
        </w:rPr>
        <w:lastRenderedPageBreak/>
        <w:fldChar w:fldCharType="begin"/>
      </w:r>
      <w:r>
        <w:rPr>
          <w:noProof/>
        </w:rPr>
        <w:instrText xml:space="preserve"> SEQ Таблица \* ARABIC </w:instrText>
      </w:r>
      <w:r>
        <w:rPr>
          <w:noProof/>
        </w:rPr>
        <w:fldChar w:fldCharType="separate"/>
      </w:r>
      <w:bookmarkStart w:id="1798" w:name="_Ref360612479"/>
      <w:bookmarkStart w:id="1799" w:name="_Toc126832223"/>
      <w:r w:rsidR="008B57BF">
        <w:rPr>
          <w:noProof/>
        </w:rPr>
        <w:t>176</w:t>
      </w:r>
      <w:bookmarkEnd w:id="1798"/>
      <w:r>
        <w:rPr>
          <w:noProof/>
        </w:rPr>
        <w:fldChar w:fldCharType="end"/>
      </w:r>
      <w:r w:rsidR="00400173" w:rsidRPr="00726330">
        <w:t xml:space="preserve">. </w:t>
      </w:r>
      <w:r w:rsidR="00BA2337" w:rsidRPr="00BA2337">
        <w:t>Описание полей документа «Акт по лицевому счету БУ/АУ/НУБП (перевод л/с)», закладки «Документ (1)», вкладки «Раздел 3. Операции со средствами клиента»</w:t>
      </w:r>
      <w:bookmarkEnd w:id="179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42"/>
        <w:gridCol w:w="5554"/>
      </w:tblGrid>
      <w:tr w:rsidR="00400173" w:rsidRPr="007B2273" w:rsidTr="00E35154">
        <w:trPr>
          <w:trHeight w:val="373"/>
          <w:tblHeader/>
        </w:trPr>
        <w:tc>
          <w:tcPr>
            <w:tcW w:w="21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28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 поля</w:t>
            </w:r>
          </w:p>
        </w:tc>
      </w:tr>
      <w:tr w:rsidR="00400173" w:rsidRPr="007B2273" w:rsidTr="00E35154">
        <w:tc>
          <w:tcPr>
            <w:tcW w:w="2136" w:type="pct"/>
            <w:shd w:val="clear" w:color="auto" w:fill="auto"/>
          </w:tcPr>
          <w:p w:rsidR="00400173" w:rsidRPr="007B2273" w:rsidRDefault="00400173" w:rsidP="004834F0">
            <w:pPr>
              <w:pStyle w:val="ASFKTablenorm"/>
              <w:ind w:left="57" w:right="57"/>
            </w:pPr>
            <w:r w:rsidRPr="007B2273">
              <w:t xml:space="preserve">Код </w:t>
            </w:r>
            <w:r>
              <w:t>по БК</w:t>
            </w:r>
            <w:r w:rsidRPr="007B2273">
              <w:t xml:space="preserve"> пер. стороны</w:t>
            </w:r>
          </w:p>
        </w:tc>
        <w:tc>
          <w:tcPr>
            <w:tcW w:w="2864"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2136" w:type="pct"/>
            <w:shd w:val="clear" w:color="auto" w:fill="auto"/>
          </w:tcPr>
          <w:p w:rsidR="00400173" w:rsidRPr="00726330" w:rsidRDefault="00400173" w:rsidP="004834F0">
            <w:pPr>
              <w:pStyle w:val="ASFKTablenorm"/>
              <w:ind w:left="57" w:right="57"/>
            </w:pPr>
            <w:r w:rsidRPr="007B2273">
              <w:t xml:space="preserve">Код </w:t>
            </w:r>
            <w:r>
              <w:t>по БК</w:t>
            </w:r>
            <w:r w:rsidRPr="007B2273">
              <w:t xml:space="preserve"> </w:t>
            </w:r>
            <w:r w:rsidRPr="00AB5EB2">
              <w:rPr>
                <w:rStyle w:val="ASFKReporterror"/>
              </w:rPr>
              <w:t>прин</w:t>
            </w:r>
            <w:r w:rsidRPr="007B2273">
              <w:t xml:space="preserve">. </w:t>
            </w:r>
            <w:r w:rsidR="00AB208D">
              <w:t>С</w:t>
            </w:r>
            <w:r w:rsidRPr="00726330">
              <w:t>тороны</w:t>
            </w:r>
          </w:p>
        </w:tc>
        <w:tc>
          <w:tcPr>
            <w:tcW w:w="2864"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2136" w:type="pct"/>
            <w:shd w:val="clear" w:color="auto" w:fill="auto"/>
          </w:tcPr>
          <w:p w:rsidR="00400173" w:rsidRPr="007B2273" w:rsidRDefault="00400173" w:rsidP="004834F0">
            <w:pPr>
              <w:pStyle w:val="ASFKTablenorm"/>
              <w:ind w:left="57" w:right="57"/>
            </w:pPr>
            <w:r w:rsidRPr="007B2273">
              <w:t>Код субсидий пер. стороны</w:t>
            </w:r>
          </w:p>
        </w:tc>
        <w:tc>
          <w:tcPr>
            <w:tcW w:w="2864"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2136" w:type="pct"/>
            <w:shd w:val="clear" w:color="auto" w:fill="auto"/>
          </w:tcPr>
          <w:p w:rsidR="00400173" w:rsidRPr="00726330" w:rsidRDefault="00400173" w:rsidP="004834F0">
            <w:pPr>
              <w:pStyle w:val="ASFKTablenorm"/>
              <w:ind w:left="57" w:right="57"/>
            </w:pPr>
            <w:r w:rsidRPr="007B2273">
              <w:t xml:space="preserve">Код субсидий </w:t>
            </w:r>
            <w:r w:rsidRPr="00AB5EB2">
              <w:rPr>
                <w:rStyle w:val="ASFKReporterror"/>
              </w:rPr>
              <w:t>прин</w:t>
            </w:r>
            <w:r w:rsidRPr="007B2273">
              <w:t xml:space="preserve">. </w:t>
            </w:r>
            <w:r w:rsidR="00AB208D">
              <w:t>С</w:t>
            </w:r>
            <w:r w:rsidRPr="00726330">
              <w:t>тороны</w:t>
            </w:r>
          </w:p>
        </w:tc>
        <w:tc>
          <w:tcPr>
            <w:tcW w:w="2864"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2136" w:type="pct"/>
            <w:shd w:val="clear" w:color="auto" w:fill="auto"/>
          </w:tcPr>
          <w:p w:rsidR="00400173" w:rsidRPr="007B2273" w:rsidRDefault="00400173" w:rsidP="004834F0">
            <w:pPr>
              <w:pStyle w:val="ASFKTablenorm"/>
              <w:ind w:left="57" w:right="57"/>
            </w:pPr>
            <w:r w:rsidRPr="007B2273">
              <w:t>Поступления</w:t>
            </w:r>
          </w:p>
        </w:tc>
        <w:tc>
          <w:tcPr>
            <w:tcW w:w="2864"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2136" w:type="pct"/>
            <w:shd w:val="clear" w:color="auto" w:fill="auto"/>
          </w:tcPr>
          <w:p w:rsidR="00400173" w:rsidRPr="007B2273" w:rsidRDefault="00400173" w:rsidP="004834F0">
            <w:pPr>
              <w:pStyle w:val="ASFKTablenorm"/>
              <w:ind w:left="57" w:right="57"/>
            </w:pPr>
            <w:r w:rsidRPr="007B2273">
              <w:t>Выплаты</w:t>
            </w:r>
          </w:p>
        </w:tc>
        <w:tc>
          <w:tcPr>
            <w:tcW w:w="2864"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2136" w:type="pct"/>
            <w:shd w:val="clear" w:color="auto" w:fill="auto"/>
          </w:tcPr>
          <w:p w:rsidR="00400173" w:rsidRPr="007B2273" w:rsidRDefault="00400173" w:rsidP="004834F0">
            <w:pPr>
              <w:pStyle w:val="ASFKTablenorm"/>
              <w:ind w:left="57" w:right="57"/>
            </w:pPr>
            <w:r w:rsidRPr="007B2273">
              <w:t>Примечание</w:t>
            </w:r>
          </w:p>
        </w:tc>
        <w:tc>
          <w:tcPr>
            <w:tcW w:w="2864"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2136" w:type="pct"/>
            <w:shd w:val="clear" w:color="auto" w:fill="auto"/>
          </w:tcPr>
          <w:p w:rsidR="00400173" w:rsidRPr="00B71278" w:rsidRDefault="00B71278" w:rsidP="00B71278">
            <w:pPr>
              <w:pStyle w:val="ASFKTablenorm"/>
              <w:ind w:left="57" w:right="57"/>
              <w:rPr>
                <w:lang w:val="en-US"/>
              </w:rPr>
            </w:pPr>
            <w:r>
              <w:t>Код объекта капитальных вложений</w:t>
            </w:r>
          </w:p>
        </w:tc>
        <w:tc>
          <w:tcPr>
            <w:tcW w:w="2864"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5000" w:type="pct"/>
            <w:gridSpan w:val="2"/>
            <w:shd w:val="clear" w:color="auto" w:fill="auto"/>
          </w:tcPr>
          <w:p w:rsidR="00400173" w:rsidRPr="00726330" w:rsidRDefault="00400173" w:rsidP="004834F0">
            <w:pPr>
              <w:pStyle w:val="ASFKTablenorm"/>
              <w:ind w:left="57" w:right="57"/>
            </w:pPr>
            <w:r w:rsidRPr="007B2273">
              <w:t>Группа полей</w:t>
            </w:r>
            <w:r w:rsidRPr="00726330">
              <w:t xml:space="preserve"> </w:t>
            </w:r>
            <w:r>
              <w:t>«</w:t>
            </w:r>
            <w:r w:rsidRPr="00726330">
              <w:t>Итого</w:t>
            </w:r>
            <w:r>
              <w:t>»</w:t>
            </w:r>
          </w:p>
        </w:tc>
      </w:tr>
      <w:tr w:rsidR="00400173" w:rsidRPr="007B2273" w:rsidTr="00E35154">
        <w:tc>
          <w:tcPr>
            <w:tcW w:w="2136" w:type="pct"/>
            <w:shd w:val="clear" w:color="auto" w:fill="auto"/>
          </w:tcPr>
          <w:p w:rsidR="00400173" w:rsidRPr="007B2273" w:rsidRDefault="00400173" w:rsidP="004834F0">
            <w:pPr>
              <w:pStyle w:val="ASFKTablenorm"/>
              <w:ind w:left="57" w:right="57"/>
            </w:pPr>
            <w:r w:rsidRPr="007B2273">
              <w:t>Поступления</w:t>
            </w:r>
          </w:p>
        </w:tc>
        <w:tc>
          <w:tcPr>
            <w:tcW w:w="2864" w:type="pct"/>
            <w:shd w:val="clear" w:color="auto" w:fill="auto"/>
          </w:tcPr>
          <w:p w:rsidR="00400173" w:rsidRPr="00726330" w:rsidRDefault="00400173" w:rsidP="004834F0">
            <w:pPr>
              <w:pStyle w:val="ASFKTablenorm"/>
              <w:ind w:left="57" w:right="57"/>
            </w:pPr>
            <w:r w:rsidRPr="00726330">
              <w:t xml:space="preserve">Импорт из </w:t>
            </w:r>
            <w:r w:rsidR="00CD4C32">
              <w:t>OEBS</w:t>
            </w:r>
            <w:r w:rsidRPr="00726330">
              <w:t>.</w:t>
            </w:r>
          </w:p>
        </w:tc>
      </w:tr>
      <w:tr w:rsidR="00400173" w:rsidRPr="007B2273" w:rsidTr="00E35154">
        <w:tc>
          <w:tcPr>
            <w:tcW w:w="2136" w:type="pct"/>
            <w:shd w:val="clear" w:color="auto" w:fill="auto"/>
          </w:tcPr>
          <w:p w:rsidR="00400173" w:rsidRPr="007B2273" w:rsidRDefault="00400173" w:rsidP="004834F0">
            <w:pPr>
              <w:pStyle w:val="ASFKTablenorm"/>
              <w:ind w:left="57" w:right="57"/>
            </w:pPr>
            <w:r w:rsidRPr="007B2273">
              <w:t>Выплаты</w:t>
            </w:r>
          </w:p>
        </w:tc>
        <w:tc>
          <w:tcPr>
            <w:tcW w:w="2864" w:type="pct"/>
            <w:shd w:val="clear" w:color="auto" w:fill="auto"/>
          </w:tcPr>
          <w:p w:rsidR="00400173" w:rsidRPr="00726330" w:rsidRDefault="00400173" w:rsidP="004834F0">
            <w:pPr>
              <w:pStyle w:val="ASFKTablenorm"/>
              <w:ind w:left="57" w:right="57"/>
            </w:pPr>
            <w:r w:rsidRPr="00726330">
              <w:t xml:space="preserve">Импорт из </w:t>
            </w:r>
            <w:r w:rsidR="00CD4C32">
              <w:t>OEBS</w:t>
            </w:r>
            <w:r w:rsidRPr="00726330">
              <w:t>.</w:t>
            </w:r>
          </w:p>
        </w:tc>
      </w:tr>
    </w:tbl>
    <w:p w:rsidR="00400173" w:rsidRPr="007B2273" w:rsidRDefault="00BA2337" w:rsidP="00400173">
      <w:pPr>
        <w:pStyle w:val="ASFKNormal"/>
      </w:pPr>
      <w:r w:rsidRPr="00BA2337">
        <w:t>ЭФ документа «Акт по лицевому счету БУ/АУ/НУБП (перевод л/с)», закладки «Дополнительные атрибуты (2)»</w:t>
      </w:r>
      <w:r>
        <w:t xml:space="preserve"> представлена н</w:t>
      </w:r>
      <w:r w:rsidR="00400173" w:rsidRPr="007B2273">
        <w:t>а рисунке</w:t>
      </w:r>
      <w:r w:rsidR="009C29D0" w:rsidRPr="007B2273">
        <w:t> </w:t>
      </w:r>
      <w:r w:rsidR="00400173" w:rsidRPr="007B2273">
        <w:fldChar w:fldCharType="begin"/>
      </w:r>
      <w:r w:rsidR="00400173" w:rsidRPr="007B2273">
        <w:instrText xml:space="preserve"> REF _Ref360614966 \h  \* MERGEFORMAT </w:instrText>
      </w:r>
      <w:r w:rsidR="00400173" w:rsidRPr="007B2273">
        <w:fldChar w:fldCharType="separate"/>
      </w:r>
      <w:r w:rsidR="008B57BF">
        <w:t>272</w:t>
      </w:r>
      <w:r w:rsidR="00400173" w:rsidRPr="007B2273">
        <w:fldChar w:fldCharType="end"/>
      </w:r>
      <w:r w:rsidR="00400173" w:rsidRPr="007B2273">
        <w:t>.</w:t>
      </w:r>
    </w:p>
    <w:p w:rsidR="00400173" w:rsidRPr="00400173" w:rsidRDefault="000C571B" w:rsidP="00400173">
      <w:pPr>
        <w:pStyle w:val="ASFKFigure"/>
      </w:pPr>
      <w:r>
        <w:rPr>
          <w:noProof/>
        </w:rPr>
        <w:drawing>
          <wp:inline distT="0" distB="0" distL="0" distR="0">
            <wp:extent cx="6125845" cy="3657600"/>
            <wp:effectExtent l="0" t="0" r="0" b="0"/>
            <wp:docPr id="365" name="Рисунок 3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0"/>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125845" cy="3657600"/>
                    </a:xfrm>
                    <a:prstGeom prst="rect">
                      <a:avLst/>
                    </a:prstGeom>
                    <a:noFill/>
                    <a:ln>
                      <a:noFill/>
                    </a:ln>
                  </pic:spPr>
                </pic:pic>
              </a:graphicData>
            </a:graphic>
          </wp:inline>
        </w:drawing>
      </w:r>
    </w:p>
    <w:p w:rsidR="00400173" w:rsidRPr="00400173" w:rsidRDefault="002F0B80" w:rsidP="00400173">
      <w:pPr>
        <w:pStyle w:val="ASFKFigName"/>
      </w:pPr>
      <w:fldSimple w:instr=" SEQ Рисунок \* ARABIC ">
        <w:bookmarkStart w:id="1800" w:name="_Ref360614966"/>
        <w:bookmarkStart w:id="1801" w:name="_Toc126832563"/>
        <w:r w:rsidR="008B57BF">
          <w:rPr>
            <w:noProof/>
          </w:rPr>
          <w:t>272</w:t>
        </w:r>
        <w:bookmarkEnd w:id="1800"/>
      </w:fldSimple>
      <w:r w:rsidR="00400173" w:rsidRPr="00400173">
        <w:t>. ЭФ документа «Акт по лицевому счету БУ/АУ/НУБП (перевод л/с)</w:t>
      </w:r>
      <w:r w:rsidR="00B33BD1">
        <w:t>», закладки «</w:t>
      </w:r>
      <w:r w:rsidR="00400173" w:rsidRPr="00400173">
        <w:t>Дополнительные атрибуты (2)»</w:t>
      </w:r>
      <w:bookmarkEnd w:id="1801"/>
    </w:p>
    <w:p w:rsidR="00400173" w:rsidRPr="00400173" w:rsidRDefault="00BA2337" w:rsidP="00400173">
      <w:pPr>
        <w:pStyle w:val="ASFKNormal"/>
      </w:pPr>
      <w:r>
        <w:t xml:space="preserve">Перечень </w:t>
      </w:r>
      <w:r w:rsidR="00400173" w:rsidRPr="007B2273">
        <w:t xml:space="preserve">полей </w:t>
      </w:r>
      <w:r w:rsidRPr="00BA2337">
        <w:t>документа «Акт по лицевому счету БУ/АУ/НУБП (перевод л/с)», закладки «Дополнительные атрибуты (2)»</w:t>
      </w:r>
      <w:r w:rsidR="00400173" w:rsidRPr="00400173">
        <w:t xml:space="preserve"> </w:t>
      </w:r>
      <w:r w:rsidR="00B33BD1">
        <w:t>приведен в таблице</w:t>
      </w:r>
      <w:r w:rsidR="009C29D0" w:rsidRPr="007B2273">
        <w:t> </w:t>
      </w:r>
      <w:r w:rsidR="00400173" w:rsidRPr="00400173">
        <w:fldChar w:fldCharType="begin"/>
      </w:r>
      <w:r w:rsidR="00400173" w:rsidRPr="00400173">
        <w:instrText xml:space="preserve"> REF _Ref341785896 \h  \* MERGEFORMAT </w:instrText>
      </w:r>
      <w:r w:rsidR="00400173" w:rsidRPr="00400173">
        <w:fldChar w:fldCharType="separate"/>
      </w:r>
      <w:r w:rsidR="008B57BF">
        <w:t>177</w:t>
      </w:r>
      <w:r w:rsidR="00400173" w:rsidRPr="00400173">
        <w:fldChar w:fldCharType="end"/>
      </w:r>
      <w:r w:rsidR="00400173" w:rsidRPr="00400173">
        <w:t>.</w:t>
      </w:r>
    </w:p>
    <w:p w:rsidR="00400173" w:rsidRPr="00400173" w:rsidRDefault="000B34EE" w:rsidP="00400173">
      <w:pPr>
        <w:pStyle w:val="ASFKNameTable"/>
      </w:pPr>
      <w:r>
        <w:rPr>
          <w:noProof/>
        </w:rPr>
        <w:lastRenderedPageBreak/>
        <w:fldChar w:fldCharType="begin"/>
      </w:r>
      <w:r>
        <w:rPr>
          <w:noProof/>
        </w:rPr>
        <w:instrText xml:space="preserve"> SEQ Таблица \* ARABIC </w:instrText>
      </w:r>
      <w:r>
        <w:rPr>
          <w:noProof/>
        </w:rPr>
        <w:fldChar w:fldCharType="separate"/>
      </w:r>
      <w:bookmarkStart w:id="1802" w:name="_Ref341785896"/>
      <w:bookmarkStart w:id="1803" w:name="_Toc126832224"/>
      <w:r w:rsidR="008B57BF">
        <w:rPr>
          <w:noProof/>
        </w:rPr>
        <w:t>177</w:t>
      </w:r>
      <w:bookmarkEnd w:id="1802"/>
      <w:r>
        <w:rPr>
          <w:noProof/>
        </w:rPr>
        <w:fldChar w:fldCharType="end"/>
      </w:r>
      <w:r w:rsidR="00400173" w:rsidRPr="00400173">
        <w:t>. Описание полей документа «Акт по лицевому счету БУ/АУ/НУБП (перевод л/с)</w:t>
      </w:r>
      <w:r w:rsidR="00B33BD1">
        <w:t>», закладки «</w:t>
      </w:r>
      <w:r w:rsidR="00400173" w:rsidRPr="00400173">
        <w:t>Дополнительные атрибуты (2)»</w:t>
      </w:r>
      <w:bookmarkEnd w:id="180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425"/>
        <w:gridCol w:w="5271"/>
      </w:tblGrid>
      <w:tr w:rsidR="00400173" w:rsidRPr="007B2273" w:rsidTr="00E35154">
        <w:trPr>
          <w:tblHeader/>
        </w:trPr>
        <w:tc>
          <w:tcPr>
            <w:tcW w:w="22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Наименование поля</w:t>
            </w:r>
          </w:p>
        </w:tc>
        <w:tc>
          <w:tcPr>
            <w:tcW w:w="27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7B2273" w:rsidRDefault="00400173" w:rsidP="00400173">
            <w:pPr>
              <w:pStyle w:val="ASFKTableHead"/>
            </w:pPr>
            <w:r w:rsidRPr="007B2273">
              <w:t>Описание</w:t>
            </w:r>
            <w:r w:rsidR="0005323B">
              <w:t xml:space="preserve"> поля</w:t>
            </w:r>
          </w:p>
        </w:tc>
      </w:tr>
      <w:tr w:rsidR="00400173" w:rsidRPr="007B2273" w:rsidTr="00E35154">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Статусы документа</w:t>
            </w:r>
            <w:r>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Бизнес-статус</w:t>
            </w:r>
          </w:p>
        </w:tc>
        <w:tc>
          <w:tcPr>
            <w:tcW w:w="2718" w:type="pct"/>
            <w:shd w:val="clear" w:color="auto" w:fill="auto"/>
          </w:tcPr>
          <w:p w:rsidR="00400173" w:rsidRPr="007B2273" w:rsidRDefault="00400173" w:rsidP="004834F0">
            <w:pPr>
              <w:pStyle w:val="ASFKTablenorm"/>
              <w:ind w:left="57" w:right="57"/>
            </w:pPr>
            <w:r w:rsidRPr="007B2273">
              <w:t>Код и наименование бизнес-статуса документа.</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Статус утверждения</w:t>
            </w:r>
          </w:p>
        </w:tc>
        <w:tc>
          <w:tcPr>
            <w:tcW w:w="2718" w:type="pct"/>
            <w:shd w:val="clear" w:color="auto" w:fill="auto"/>
          </w:tcPr>
          <w:p w:rsidR="00400173" w:rsidRPr="00726330" w:rsidRDefault="00400173" w:rsidP="004834F0">
            <w:pPr>
              <w:pStyle w:val="ASFKTablenorm"/>
              <w:ind w:left="57" w:right="57"/>
            </w:pPr>
            <w:r w:rsidRPr="007B2273">
              <w:t>Код и наименование статуса утверждения докуме</w:t>
            </w:r>
            <w:r w:rsidRPr="00726330">
              <w:t>нта.</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Статус передачи</w:t>
            </w:r>
          </w:p>
        </w:tc>
        <w:tc>
          <w:tcPr>
            <w:tcW w:w="2718" w:type="pct"/>
            <w:shd w:val="clear" w:color="auto" w:fill="auto"/>
          </w:tcPr>
          <w:p w:rsidR="00400173" w:rsidRPr="007B2273" w:rsidRDefault="00400173" w:rsidP="004834F0">
            <w:pPr>
              <w:pStyle w:val="ASFKTablenorm"/>
              <w:ind w:left="57" w:right="57"/>
            </w:pPr>
            <w:r w:rsidRPr="007B2273">
              <w:t>Код и наименование статуса передачи документа.</w:t>
            </w:r>
          </w:p>
        </w:tc>
      </w:tr>
      <w:tr w:rsidR="00400173" w:rsidRPr="007B2273" w:rsidTr="00E35154">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Передающая сторона</w:t>
            </w:r>
            <w:r>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Руководитель клиента (уполномоченное л</w:t>
            </w:r>
            <w:r w:rsidRPr="00400173">
              <w:t>и</w:t>
            </w:r>
            <w:r w:rsidRPr="007B2273">
              <w:t>цо) / Должность</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Руководитель клиента (уполномоченное л</w:t>
            </w:r>
            <w:r w:rsidRPr="00400173">
              <w:t>и</w:t>
            </w:r>
            <w:r w:rsidRPr="007B2273">
              <w:t>цо) / Расшифровка подписи</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Главный бухгалтер клиента (уполномоченное лицо) / Должность</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Главный бухгалтер клиента (уполномоченное лицо) / Расшифровка подписи</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Дата подписания</w:t>
            </w:r>
          </w:p>
        </w:tc>
        <w:tc>
          <w:tcPr>
            <w:tcW w:w="2718"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Руководитель органа Федерального казн</w:t>
            </w:r>
            <w:r w:rsidRPr="00400173">
              <w:t>а</w:t>
            </w:r>
            <w:r w:rsidRPr="007B2273">
              <w:t>чейства (уполномоченное лицо) / Должность</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Руководитель органа Федерального казн</w:t>
            </w:r>
            <w:r w:rsidRPr="00400173">
              <w:t>а</w:t>
            </w:r>
            <w:r w:rsidRPr="007B2273">
              <w:t>чейства (уполномоченное лицо) / Расши</w:t>
            </w:r>
            <w:r w:rsidRPr="00400173">
              <w:t>ф</w:t>
            </w:r>
            <w:r w:rsidRPr="007B2273">
              <w:t>ровка подписи</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Главный бухгалтер органа Федерального к</w:t>
            </w:r>
            <w:r w:rsidRPr="00400173">
              <w:t>а</w:t>
            </w:r>
            <w:r w:rsidRPr="007B2273">
              <w:t>значейства (уполномоченное лицо) / Дол</w:t>
            </w:r>
            <w:r w:rsidRPr="00400173">
              <w:t>ж</w:t>
            </w:r>
            <w:r w:rsidRPr="007B2273">
              <w:t>ность</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Главный бухгалтер органа Федерального к</w:t>
            </w:r>
            <w:r w:rsidRPr="00400173">
              <w:t>а</w:t>
            </w:r>
            <w:r w:rsidRPr="007B2273">
              <w:t>значейства (уполномоченное лицо) / Ра</w:t>
            </w:r>
            <w:r w:rsidRPr="00400173">
              <w:t>с</w:t>
            </w:r>
            <w:r w:rsidRPr="007B2273">
              <w:t>шифровка подписи</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Дата подписания</w:t>
            </w:r>
          </w:p>
        </w:tc>
        <w:tc>
          <w:tcPr>
            <w:tcW w:w="2718"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r w:rsidR="00400173" w:rsidRPr="007B2273" w:rsidTr="00E35154">
        <w:tc>
          <w:tcPr>
            <w:tcW w:w="5000" w:type="pct"/>
            <w:gridSpan w:val="2"/>
            <w:shd w:val="clear" w:color="auto" w:fill="auto"/>
          </w:tcPr>
          <w:p w:rsidR="00400173" w:rsidRPr="007B2273" w:rsidRDefault="00400173" w:rsidP="004834F0">
            <w:pPr>
              <w:pStyle w:val="ASFKTablenorm"/>
              <w:ind w:left="57" w:right="57"/>
            </w:pPr>
            <w:r w:rsidRPr="007B2273">
              <w:t xml:space="preserve">Группа полей </w:t>
            </w:r>
            <w:r>
              <w:t>«</w:t>
            </w:r>
            <w:r w:rsidRPr="007B2273">
              <w:t>Принимающая сторона</w:t>
            </w:r>
            <w:r>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Руководитель клиента (уполномоченное л</w:t>
            </w:r>
            <w:r w:rsidRPr="00400173">
              <w:t>и</w:t>
            </w:r>
            <w:r w:rsidRPr="007B2273">
              <w:t>цо) / Должность</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Руководитель клиента (уполномоченное л</w:t>
            </w:r>
            <w:r w:rsidRPr="00400173">
              <w:t>и</w:t>
            </w:r>
            <w:r w:rsidRPr="007B2273">
              <w:t>цо) / Расшифровка подписи</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Главный бухгалтер клиента (уполномоченное лицо) / Должность</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Главный бухгалтер клиента (уполномоченное лицо) / Расшифровка подписи</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Дата подписания</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lastRenderedPageBreak/>
              <w:t>Руководитель органа Федерального казн</w:t>
            </w:r>
            <w:r w:rsidRPr="00400173">
              <w:t>а</w:t>
            </w:r>
            <w:r w:rsidRPr="007B2273">
              <w:t>чейства (уполномоченное лицо) / Должность</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Руководитель органа Федерального казн</w:t>
            </w:r>
            <w:r w:rsidRPr="00400173">
              <w:t>а</w:t>
            </w:r>
            <w:r w:rsidRPr="007B2273">
              <w:t>чейства (уполномоченное лицо) / Расши</w:t>
            </w:r>
            <w:r w:rsidRPr="00400173">
              <w:t>ф</w:t>
            </w:r>
            <w:r w:rsidRPr="007B2273">
              <w:t>ровка подписи</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Главный бухгалтер органа Федерального к</w:t>
            </w:r>
            <w:r w:rsidRPr="00400173">
              <w:t>а</w:t>
            </w:r>
            <w:r w:rsidRPr="007B2273">
              <w:t>значейства (уполномоченное лицо) / Дол</w:t>
            </w:r>
            <w:r w:rsidRPr="00400173">
              <w:t>ж</w:t>
            </w:r>
            <w:r w:rsidRPr="007B2273">
              <w:t>ность</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Главный бухгалтер органа Федерального к</w:t>
            </w:r>
            <w:r w:rsidRPr="00400173">
              <w:t>а</w:t>
            </w:r>
            <w:r w:rsidRPr="007B2273">
              <w:t>значейства (уполномоченное лицо) / Ра</w:t>
            </w:r>
            <w:r w:rsidRPr="00400173">
              <w:t>с</w:t>
            </w:r>
            <w:r w:rsidRPr="007B2273">
              <w:t>шифровка подписи</w:t>
            </w:r>
          </w:p>
        </w:tc>
        <w:tc>
          <w:tcPr>
            <w:tcW w:w="2718" w:type="pct"/>
            <w:shd w:val="clear" w:color="auto" w:fill="auto"/>
          </w:tcPr>
          <w:p w:rsidR="00400173" w:rsidRPr="007B2273" w:rsidRDefault="00400173" w:rsidP="004834F0">
            <w:pPr>
              <w:pStyle w:val="ASFKTablenorm"/>
              <w:ind w:left="57" w:right="57"/>
            </w:pPr>
            <w:r w:rsidRPr="007B2273">
              <w:t xml:space="preserve">Ввод вручную. Импорт из </w:t>
            </w:r>
            <w:r w:rsidR="00CD4C32">
              <w:t>OEBS</w:t>
            </w:r>
            <w:r w:rsidRPr="007B2273">
              <w:t>.</w:t>
            </w:r>
          </w:p>
        </w:tc>
      </w:tr>
      <w:tr w:rsidR="00400173" w:rsidRPr="007B2273" w:rsidTr="00E35154">
        <w:tc>
          <w:tcPr>
            <w:tcW w:w="2282" w:type="pct"/>
            <w:shd w:val="clear" w:color="auto" w:fill="auto"/>
          </w:tcPr>
          <w:p w:rsidR="00400173" w:rsidRPr="007B2273" w:rsidRDefault="00400173" w:rsidP="004834F0">
            <w:pPr>
              <w:pStyle w:val="ASFKTablenorm"/>
              <w:ind w:left="57" w:right="57"/>
            </w:pPr>
            <w:r w:rsidRPr="007B2273">
              <w:t>Дата подписания</w:t>
            </w:r>
          </w:p>
        </w:tc>
        <w:tc>
          <w:tcPr>
            <w:tcW w:w="2718" w:type="pct"/>
            <w:shd w:val="clear" w:color="auto" w:fill="auto"/>
          </w:tcPr>
          <w:p w:rsidR="00400173" w:rsidRPr="007B2273" w:rsidRDefault="00400173" w:rsidP="004834F0">
            <w:pPr>
              <w:pStyle w:val="ASFKTablenorm"/>
              <w:ind w:left="57" w:right="57"/>
            </w:pPr>
            <w:r w:rsidRPr="007B2273">
              <w:t xml:space="preserve">Импорт из </w:t>
            </w:r>
            <w:r w:rsidR="00CD4C32">
              <w:t>OEBS</w:t>
            </w:r>
            <w:r w:rsidRPr="007B2273">
              <w:t>.</w:t>
            </w:r>
          </w:p>
        </w:tc>
      </w:tr>
    </w:tbl>
    <w:p w:rsidR="00400173" w:rsidRPr="007B2273" w:rsidRDefault="00400173" w:rsidP="00400173">
      <w:pPr>
        <w:pStyle w:val="21"/>
      </w:pPr>
      <w:bookmarkStart w:id="1804" w:name="_Toc409448817"/>
      <w:bookmarkStart w:id="1805" w:name="_Toc410656157"/>
      <w:bookmarkStart w:id="1806" w:name="_Toc421009355"/>
      <w:bookmarkStart w:id="1807" w:name="_Toc126832000"/>
      <w:r w:rsidRPr="007B2273">
        <w:t xml:space="preserve">Группа документов </w:t>
      </w:r>
      <w:r>
        <w:t>«</w:t>
      </w:r>
      <w:r w:rsidRPr="007B2273">
        <w:t>Неисполненные</w:t>
      </w:r>
      <w:r>
        <w:t>»</w:t>
      </w:r>
      <w:bookmarkEnd w:id="1785"/>
      <w:bookmarkEnd w:id="1804"/>
      <w:bookmarkEnd w:id="1805"/>
      <w:bookmarkEnd w:id="1806"/>
      <w:bookmarkEnd w:id="1807"/>
    </w:p>
    <w:p w:rsidR="00400173" w:rsidRPr="007B2273" w:rsidRDefault="00400173" w:rsidP="00400173">
      <w:pPr>
        <w:pStyle w:val="ASFKNormal"/>
      </w:pPr>
      <w:bookmarkStart w:id="1808" w:name="_Toc225934599"/>
      <w:bookmarkStart w:id="1809" w:name="_Toc232827342"/>
      <w:r w:rsidRPr="007B2273">
        <w:t>В случае неуспешной обработки первичного ЭД на АРМ НУБП или в учетной системе ОрФК автоматически формир</w:t>
      </w:r>
      <w:r w:rsidRPr="00726330">
        <w:t>у</w:t>
      </w:r>
      <w:r w:rsidRPr="007B2273">
        <w:t xml:space="preserve">ется протокол, а первичный документ переводится в статус </w:t>
      </w:r>
      <w:r>
        <w:t>«</w:t>
      </w:r>
      <w:r w:rsidRPr="007B2273">
        <w:t>888</w:t>
      </w:r>
      <w:r>
        <w:t>»</w:t>
      </w:r>
      <w:r w:rsidRPr="007B2273">
        <w:t> (Отменен).</w:t>
      </w:r>
    </w:p>
    <w:p w:rsidR="00400173" w:rsidRPr="007B2273" w:rsidRDefault="00FE7729" w:rsidP="00400173">
      <w:pPr>
        <w:pStyle w:val="32"/>
      </w:pPr>
      <w:bookmarkStart w:id="1810" w:name="_Toc409448818"/>
      <w:bookmarkStart w:id="1811" w:name="_Toc410656158"/>
      <w:bookmarkStart w:id="1812" w:name="_Toc421009356"/>
      <w:bookmarkStart w:id="1813" w:name="_Ref58755388"/>
      <w:bookmarkStart w:id="1814" w:name="_Toc126832001"/>
      <w:r>
        <w:t>Входящее уведомление</w:t>
      </w:r>
      <w:r w:rsidRPr="00821226">
        <w:t xml:space="preserve"> </w:t>
      </w:r>
      <w:r>
        <w:t>(</w:t>
      </w:r>
      <w:r w:rsidRPr="00821226">
        <w:t>протокол</w:t>
      </w:r>
      <w:r>
        <w:t>)</w:t>
      </w:r>
      <w:bookmarkEnd w:id="1808"/>
      <w:bookmarkEnd w:id="1809"/>
      <w:bookmarkEnd w:id="1810"/>
      <w:bookmarkEnd w:id="1811"/>
      <w:bookmarkEnd w:id="1812"/>
      <w:bookmarkEnd w:id="1813"/>
      <w:bookmarkEnd w:id="1814"/>
    </w:p>
    <w:p w:rsidR="00400173" w:rsidRPr="000A4033" w:rsidRDefault="00400173" w:rsidP="00400173">
      <w:pPr>
        <w:pStyle w:val="ASFKNormal"/>
      </w:pPr>
      <w:r w:rsidRPr="000A4033">
        <w:t xml:space="preserve">Документ </w:t>
      </w:r>
      <w:r>
        <w:t>«</w:t>
      </w:r>
      <w:r w:rsidR="00FE7729">
        <w:t>Уведомление (п</w:t>
      </w:r>
      <w:r w:rsidR="00FE7729" w:rsidRPr="008E1A87">
        <w:t>ротокол</w:t>
      </w:r>
      <w:r w:rsidR="00FE7729">
        <w:t>)</w:t>
      </w:r>
      <w:r>
        <w:t>»</w:t>
      </w:r>
      <w:r w:rsidRPr="000A4033">
        <w:t xml:space="preserve"> предназначен для уведомления отправителя о причине отказа предоставленного документа. Формируется в результате непрохождения документом ко</w:t>
      </w:r>
      <w:r w:rsidRPr="00400173">
        <w:t>н</w:t>
      </w:r>
      <w:r w:rsidRPr="000A4033">
        <w:t>троля по месту обслуживания.</w:t>
      </w:r>
    </w:p>
    <w:p w:rsidR="00400173" w:rsidRPr="000A4033" w:rsidRDefault="00400173" w:rsidP="00400173">
      <w:pPr>
        <w:pStyle w:val="ASFKNormal"/>
      </w:pPr>
      <w:r w:rsidRPr="000A4033">
        <w:t xml:space="preserve">Возможны 4 варианта формирования </w:t>
      </w:r>
      <w:r>
        <w:t>«</w:t>
      </w:r>
      <w:r w:rsidR="00746B0F">
        <w:t>Уведомление (п</w:t>
      </w:r>
      <w:r w:rsidR="00746B0F" w:rsidRPr="008E1A87">
        <w:t>ротокол</w:t>
      </w:r>
      <w:r w:rsidR="00746B0F">
        <w:t>)</w:t>
      </w:r>
      <w:r>
        <w:t>»</w:t>
      </w:r>
      <w:r w:rsidRPr="000A4033">
        <w:t>:</w:t>
      </w:r>
    </w:p>
    <w:p w:rsidR="00400173" w:rsidRPr="00400173" w:rsidRDefault="00400173" w:rsidP="00AE12B3">
      <w:pPr>
        <w:pStyle w:val="ASFKListnum"/>
        <w:numPr>
          <w:ilvl w:val="0"/>
          <w:numId w:val="4"/>
        </w:numPr>
      </w:pPr>
      <w:r w:rsidRPr="000A4033">
        <w:t xml:space="preserve">Создание протокола в </w:t>
      </w:r>
      <w:r w:rsidR="00CD4C32">
        <w:t>OEBS</w:t>
      </w:r>
      <w:r w:rsidRPr="000A4033">
        <w:t xml:space="preserve"> в случае отказа документа учетной подсистемой АСФК. При этом происходит рассылка протокола из </w:t>
      </w:r>
      <w:r w:rsidR="00CD4C32">
        <w:t>OEBS</w:t>
      </w:r>
      <w:r w:rsidRPr="000A4033">
        <w:t xml:space="preserve"> в АРМ и во все тра</w:t>
      </w:r>
      <w:r w:rsidRPr="00400173">
        <w:t>нзитные узлы.</w:t>
      </w:r>
    </w:p>
    <w:p w:rsidR="00400173" w:rsidRPr="000A4033" w:rsidRDefault="00400173" w:rsidP="00400173">
      <w:pPr>
        <w:pStyle w:val="ASFKListnum"/>
      </w:pPr>
      <w:r w:rsidRPr="000A4033">
        <w:t>Создание протокола ручным способом в ОФК в случае отказа документа, предо</w:t>
      </w:r>
      <w:r w:rsidRPr="00400173">
        <w:t>с</w:t>
      </w:r>
      <w:r w:rsidRPr="000A4033">
        <w:t xml:space="preserve">тавленного на бумажном носителе и не подлежащего регистрации в АСФК. При этом происходит пересылка протокола из ОФК в </w:t>
      </w:r>
      <w:r w:rsidR="00CD4C32">
        <w:t>OEBS</w:t>
      </w:r>
      <w:r w:rsidRPr="000A4033">
        <w:t>.</w:t>
      </w:r>
    </w:p>
    <w:p w:rsidR="00400173" w:rsidRPr="000A4033" w:rsidRDefault="00400173" w:rsidP="00400173">
      <w:pPr>
        <w:pStyle w:val="ASFKListnum"/>
      </w:pPr>
      <w:r w:rsidRPr="000A4033">
        <w:t>Создание протокола автоматическим способом в ОФК в случае отказа документа, принятого от АРМ ДУБП. При этом происходит пересылка протокола из ОФК в АРМ ДУБП (в качестве адреса получателя протокола указывается адрес отправ</w:t>
      </w:r>
      <w:r w:rsidRPr="00400173">
        <w:t>и</w:t>
      </w:r>
      <w:r w:rsidRPr="000A4033">
        <w:t>теля).</w:t>
      </w:r>
    </w:p>
    <w:p w:rsidR="00400173" w:rsidRPr="000A4033" w:rsidRDefault="00400173" w:rsidP="00400173">
      <w:pPr>
        <w:pStyle w:val="ASFKListnum"/>
      </w:pPr>
      <w:r w:rsidRPr="000A4033">
        <w:t>Создание протокола при отказе или регистрации заявки РУБП или Сведений об о</w:t>
      </w:r>
      <w:r w:rsidRPr="00400173">
        <w:t>р</w:t>
      </w:r>
      <w:r w:rsidRPr="000A4033">
        <w:t>ганизации. При этом производится пересылка протокола клиенту на портале, кот</w:t>
      </w:r>
      <w:r w:rsidRPr="00400173">
        <w:t>о</w:t>
      </w:r>
      <w:r w:rsidRPr="000A4033">
        <w:t>рый сформировал исходный документ.</w:t>
      </w:r>
    </w:p>
    <w:p w:rsidR="00400173" w:rsidRPr="007B2273" w:rsidRDefault="00400173" w:rsidP="00400173">
      <w:pPr>
        <w:pStyle w:val="ASFKNormal"/>
      </w:pPr>
      <w:r w:rsidRPr="007B2273">
        <w:t>Для просмотра</w:t>
      </w:r>
      <w:r w:rsidR="00FE7729">
        <w:t xml:space="preserve"> документа «</w:t>
      </w:r>
      <w:r w:rsidR="00FE7729" w:rsidRPr="00821226">
        <w:t>Входящ</w:t>
      </w:r>
      <w:r w:rsidR="00FE7729">
        <w:t>ее уведомление</w:t>
      </w:r>
      <w:r w:rsidR="00FE7729" w:rsidRPr="00821226">
        <w:t xml:space="preserve"> </w:t>
      </w:r>
      <w:r w:rsidR="00FE7729">
        <w:t>(</w:t>
      </w:r>
      <w:r w:rsidR="00FE7729" w:rsidRPr="00821226">
        <w:t>протокол</w:t>
      </w:r>
      <w:r w:rsidR="00FE7729">
        <w:t xml:space="preserve">)» </w:t>
      </w:r>
      <w:r w:rsidRPr="007B2273">
        <w:t xml:space="preserve">следует перейти в пункт меню </w:t>
      </w:r>
      <w:r>
        <w:t>«</w:t>
      </w:r>
      <w:r w:rsidRPr="007B2273">
        <w:t>Документы – Н</w:t>
      </w:r>
      <w:r w:rsidRPr="00400173">
        <w:t>е</w:t>
      </w:r>
      <w:r w:rsidRPr="007B2273">
        <w:t xml:space="preserve">исполненные – </w:t>
      </w:r>
      <w:r w:rsidR="00FE7729">
        <w:t>Уведомления (</w:t>
      </w:r>
      <w:r w:rsidR="00FE7729" w:rsidRPr="00821226">
        <w:t>Протоколы</w:t>
      </w:r>
      <w:r w:rsidR="00FE7729">
        <w:t>)</w:t>
      </w:r>
      <w:r w:rsidRPr="007B2273">
        <w:t xml:space="preserve"> – </w:t>
      </w:r>
      <w:r w:rsidR="00FE7729" w:rsidRPr="00821226">
        <w:t>Входящ</w:t>
      </w:r>
      <w:r w:rsidR="00FE7729">
        <w:t>ее уведомление</w:t>
      </w:r>
      <w:r w:rsidR="00FE7729" w:rsidRPr="00821226">
        <w:t xml:space="preserve"> </w:t>
      </w:r>
      <w:r w:rsidR="00FE7729">
        <w:t>(</w:t>
      </w:r>
      <w:r w:rsidR="00FE7729" w:rsidRPr="00821226">
        <w:t>протокол</w:t>
      </w:r>
      <w:r w:rsidR="00FE7729">
        <w:t>)</w:t>
      </w:r>
      <w:r>
        <w:t>»</w:t>
      </w:r>
      <w:r w:rsidRPr="007B2273">
        <w:t>. Откроется ЭФ списка документов, пре</w:t>
      </w:r>
      <w:r w:rsidRPr="00400173">
        <w:t>д</w:t>
      </w:r>
      <w:r w:rsidRPr="007B2273">
        <w:t>ста</w:t>
      </w:r>
      <w:r w:rsidRPr="00726330">
        <w:t>в</w:t>
      </w:r>
      <w:r w:rsidRPr="007B2273">
        <w:t>ленная на рисунке </w:t>
      </w:r>
      <w:r w:rsidR="00184775">
        <w:fldChar w:fldCharType="begin"/>
      </w:r>
      <w:r w:rsidR="00184775">
        <w:instrText xml:space="preserve"> REF _Ref320541531  \* MERGEFORMAT </w:instrText>
      </w:r>
      <w:r w:rsidR="00184775">
        <w:fldChar w:fldCharType="separate"/>
      </w:r>
      <w:r w:rsidR="008B57BF">
        <w:t>273</w:t>
      </w:r>
      <w:r w:rsidR="00184775">
        <w:fldChar w:fldCharType="end"/>
      </w:r>
      <w:r w:rsidRPr="007B2273">
        <w:t>.</w:t>
      </w:r>
    </w:p>
    <w:p w:rsidR="00400173" w:rsidRPr="007B2273" w:rsidRDefault="000C571B" w:rsidP="00400173">
      <w:pPr>
        <w:pStyle w:val="ASFKFigure"/>
      </w:pPr>
      <w:r>
        <w:rPr>
          <w:noProof/>
        </w:rPr>
        <w:lastRenderedPageBreak/>
        <w:drawing>
          <wp:inline distT="0" distB="0" distL="0" distR="0">
            <wp:extent cx="5948045" cy="2015490"/>
            <wp:effectExtent l="0" t="0" r="0" b="0"/>
            <wp:docPr id="366" name="Рисунок 366"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НУБП"/>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5948045" cy="2015490"/>
                    </a:xfrm>
                    <a:prstGeom prst="rect">
                      <a:avLst/>
                    </a:prstGeom>
                    <a:noFill/>
                    <a:ln>
                      <a:noFill/>
                    </a:ln>
                  </pic:spPr>
                </pic:pic>
              </a:graphicData>
            </a:graphic>
          </wp:inline>
        </w:drawing>
      </w:r>
    </w:p>
    <w:p w:rsidR="00400173" w:rsidRPr="007B2273" w:rsidRDefault="002F0B80" w:rsidP="00400173">
      <w:pPr>
        <w:pStyle w:val="ASFKFigName"/>
      </w:pPr>
      <w:fldSimple w:instr=" SEQ Рисунок \* ARABIC ">
        <w:bookmarkStart w:id="1815" w:name="_Ref320541531"/>
        <w:bookmarkStart w:id="1816" w:name="_Toc126832564"/>
        <w:r w:rsidR="008B57BF">
          <w:rPr>
            <w:noProof/>
          </w:rPr>
          <w:t>273</w:t>
        </w:r>
        <w:bookmarkEnd w:id="1815"/>
      </w:fldSimple>
      <w:r w:rsidR="00400173" w:rsidRPr="007B2273">
        <w:t xml:space="preserve">. ЭФ списка документов </w:t>
      </w:r>
      <w:r w:rsidR="00400173">
        <w:t>«</w:t>
      </w:r>
      <w:r w:rsidR="00FE7729" w:rsidRPr="00821226">
        <w:t>Входящ</w:t>
      </w:r>
      <w:r w:rsidR="00FE7729">
        <w:t>ее уведомление</w:t>
      </w:r>
      <w:r w:rsidR="00FE7729" w:rsidRPr="00821226">
        <w:t xml:space="preserve"> </w:t>
      </w:r>
      <w:r w:rsidR="00FE7729">
        <w:t>(</w:t>
      </w:r>
      <w:r w:rsidR="00FE7729" w:rsidRPr="00821226">
        <w:t>протокол</w:t>
      </w:r>
      <w:r w:rsidR="00FE7729">
        <w:t>)</w:t>
      </w:r>
      <w:r w:rsidR="00400173">
        <w:t>»</w:t>
      </w:r>
      <w:bookmarkEnd w:id="1816"/>
    </w:p>
    <w:p w:rsidR="00400173" w:rsidRPr="007B2273" w:rsidRDefault="00400173" w:rsidP="00400173">
      <w:pPr>
        <w:pStyle w:val="41"/>
      </w:pPr>
      <w:bookmarkStart w:id="1817" w:name="_Toc232827343"/>
      <w:r w:rsidRPr="007B2273">
        <w:t>Доступные операции</w:t>
      </w:r>
      <w:bookmarkEnd w:id="1817"/>
    </w:p>
    <w:p w:rsidR="00400173" w:rsidRPr="007B2273" w:rsidRDefault="00400173" w:rsidP="00400173">
      <w:pPr>
        <w:pStyle w:val="ASFKNormal"/>
      </w:pPr>
      <w:r w:rsidRPr="007B2273">
        <w:t>На АРМ НУБП доступны следующие операции над документом:</w:t>
      </w:r>
    </w:p>
    <w:p w:rsidR="00400173" w:rsidRPr="007B2273" w:rsidRDefault="00400173" w:rsidP="00400173">
      <w:pPr>
        <w:pStyle w:val="ASFKListmark1"/>
      </w:pPr>
      <w:r w:rsidRPr="007B2273">
        <w:t>просмотр;</w:t>
      </w:r>
    </w:p>
    <w:p w:rsidR="00400173" w:rsidRPr="007B2273" w:rsidRDefault="00400173" w:rsidP="00400173">
      <w:pPr>
        <w:pStyle w:val="ASFKListmark1"/>
      </w:pPr>
      <w:r w:rsidRPr="007B2273">
        <w:t xml:space="preserve">проверка </w:t>
      </w:r>
      <w:r>
        <w:t>ЭП</w:t>
      </w:r>
      <w:r w:rsidRPr="007B2273">
        <w:t>;</w:t>
      </w:r>
    </w:p>
    <w:p w:rsidR="00400173" w:rsidRPr="007B2273" w:rsidRDefault="00400173" w:rsidP="00400173">
      <w:pPr>
        <w:pStyle w:val="ASFKListmark1"/>
      </w:pPr>
      <w:r w:rsidRPr="007B2273">
        <w:t>печать.</w:t>
      </w:r>
    </w:p>
    <w:p w:rsidR="00400173" w:rsidRPr="007B2273" w:rsidRDefault="00400173" w:rsidP="00400173">
      <w:pPr>
        <w:pStyle w:val="41"/>
      </w:pPr>
      <w:bookmarkStart w:id="1818" w:name="_Toc232827344"/>
      <w:r w:rsidRPr="007B2273">
        <w:t>Экранная форма документа</w:t>
      </w:r>
      <w:bookmarkEnd w:id="1818"/>
    </w:p>
    <w:p w:rsidR="00400173" w:rsidRPr="000A4033" w:rsidRDefault="00400173" w:rsidP="00400173">
      <w:pPr>
        <w:pStyle w:val="ASFKNormal"/>
      </w:pPr>
      <w:r w:rsidRPr="000A4033">
        <w:t xml:space="preserve">ЭФ документа </w:t>
      </w:r>
      <w:r>
        <w:t>«</w:t>
      </w:r>
      <w:r w:rsidR="00746B0F" w:rsidRPr="00821226">
        <w:t>Входящ</w:t>
      </w:r>
      <w:r w:rsidR="00746B0F">
        <w:t>ее уведомление</w:t>
      </w:r>
      <w:r w:rsidR="00746B0F" w:rsidRPr="00821226">
        <w:t xml:space="preserve"> </w:t>
      </w:r>
      <w:r w:rsidR="00746B0F">
        <w:t>(</w:t>
      </w:r>
      <w:r w:rsidR="00746B0F" w:rsidRPr="00821226">
        <w:t>протокол</w:t>
      </w:r>
      <w:r w:rsidR="00746B0F">
        <w:t>)</w:t>
      </w:r>
      <w:r>
        <w:t>»</w:t>
      </w:r>
      <w:r w:rsidRPr="000A4033">
        <w:t xml:space="preserve"> представлена на рисунке </w:t>
      </w:r>
      <w:r w:rsidRPr="000A4033">
        <w:fldChar w:fldCharType="begin"/>
      </w:r>
      <w:r w:rsidRPr="000A4033">
        <w:instrText xml:space="preserve"> REF _Ref225076009 \h  \* MERGEFORMAT </w:instrText>
      </w:r>
      <w:r w:rsidRPr="000A4033">
        <w:fldChar w:fldCharType="separate"/>
      </w:r>
      <w:r w:rsidR="008B57BF">
        <w:t>274</w:t>
      </w:r>
      <w:r w:rsidRPr="000A4033">
        <w:fldChar w:fldCharType="end"/>
      </w:r>
      <w:r w:rsidRPr="000A4033">
        <w:t>. Форма содержит следующие закладки:</w:t>
      </w:r>
    </w:p>
    <w:p w:rsidR="00400173" w:rsidRPr="000A4033" w:rsidRDefault="00400173" w:rsidP="00400173">
      <w:pPr>
        <w:pStyle w:val="ASFKListmark1"/>
      </w:pPr>
      <w:r>
        <w:t>«</w:t>
      </w:r>
      <w:r w:rsidRPr="000A4033">
        <w:t>Основные</w:t>
      </w:r>
      <w:r>
        <w:t>»</w:t>
      </w:r>
      <w:r w:rsidRPr="000A4033">
        <w:t>;</w:t>
      </w:r>
    </w:p>
    <w:p w:rsidR="00400173" w:rsidRPr="000A4033" w:rsidRDefault="00400173" w:rsidP="00400173">
      <w:pPr>
        <w:pStyle w:val="ASFKListmark1"/>
      </w:pPr>
      <w:r>
        <w:t>«</w:t>
      </w:r>
      <w:r w:rsidRPr="000A4033">
        <w:t>Системные атрибуты</w:t>
      </w:r>
      <w:r>
        <w:t>»</w:t>
      </w:r>
      <w:r w:rsidRPr="000A4033">
        <w:t>.</w:t>
      </w:r>
    </w:p>
    <w:p w:rsidR="00400173" w:rsidRPr="000A4033" w:rsidRDefault="000C571B" w:rsidP="00400173">
      <w:pPr>
        <w:pStyle w:val="ASFKFigure"/>
      </w:pPr>
      <w:r>
        <w:rPr>
          <w:noProof/>
        </w:rPr>
        <w:lastRenderedPageBreak/>
        <w:drawing>
          <wp:inline distT="0" distB="0" distL="0" distR="0">
            <wp:extent cx="6036945" cy="6036945"/>
            <wp:effectExtent l="0" t="0" r="0" b="0"/>
            <wp:docPr id="367" name="Рисунок 36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0"/>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036945" cy="6036945"/>
                    </a:xfrm>
                    <a:prstGeom prst="rect">
                      <a:avLst/>
                    </a:prstGeom>
                    <a:noFill/>
                    <a:ln>
                      <a:noFill/>
                    </a:ln>
                  </pic:spPr>
                </pic:pic>
              </a:graphicData>
            </a:graphic>
          </wp:inline>
        </w:drawing>
      </w:r>
    </w:p>
    <w:p w:rsidR="00400173" w:rsidRPr="000A4033" w:rsidRDefault="002F0B80" w:rsidP="00400173">
      <w:pPr>
        <w:pStyle w:val="ASFKFigName"/>
      </w:pPr>
      <w:fldSimple w:instr=" SEQ Рисунок \* ARABIC ">
        <w:bookmarkStart w:id="1819" w:name="_Ref225076009"/>
        <w:bookmarkStart w:id="1820" w:name="_Toc126832565"/>
        <w:r w:rsidR="008B57BF">
          <w:rPr>
            <w:noProof/>
          </w:rPr>
          <w:t>274</w:t>
        </w:r>
        <w:bookmarkEnd w:id="1819"/>
      </w:fldSimple>
      <w:r w:rsidR="00400173" w:rsidRPr="000A4033">
        <w:t xml:space="preserve">. ЭФ документа </w:t>
      </w:r>
      <w:r w:rsidR="00400173">
        <w:t>«</w:t>
      </w:r>
      <w:r w:rsidR="00746B0F">
        <w:t>Уведомление (протокол)</w:t>
      </w:r>
      <w:r w:rsidR="00B33BD1">
        <w:t>», закладки «</w:t>
      </w:r>
      <w:r w:rsidR="00400173" w:rsidRPr="000A4033">
        <w:t>Основные</w:t>
      </w:r>
      <w:r w:rsidR="00400173">
        <w:t>»</w:t>
      </w:r>
      <w:bookmarkEnd w:id="1820"/>
    </w:p>
    <w:p w:rsidR="00400173" w:rsidRPr="000A4033" w:rsidRDefault="00400173" w:rsidP="00400173">
      <w:pPr>
        <w:pStyle w:val="ASFKNormal"/>
      </w:pPr>
      <w:r w:rsidRPr="000A4033">
        <w:t xml:space="preserve">Перечень полей ЭФ документа </w:t>
      </w:r>
      <w:r>
        <w:t>«</w:t>
      </w:r>
      <w:r w:rsidR="00746B0F">
        <w:t>Уведомление (протокол)</w:t>
      </w:r>
      <w:r w:rsidR="00B33BD1">
        <w:t>», закладки «</w:t>
      </w:r>
      <w:r w:rsidRPr="000A4033">
        <w:t>Основные</w:t>
      </w:r>
      <w:r>
        <w:t>»</w:t>
      </w:r>
      <w:r w:rsidRPr="000A4033">
        <w:t xml:space="preserve"> приведен в таблице</w:t>
      </w:r>
      <w:r w:rsidR="009C29D0" w:rsidRPr="007B2273">
        <w:t> </w:t>
      </w:r>
      <w:r w:rsidRPr="000A4033">
        <w:fldChar w:fldCharType="begin"/>
      </w:r>
      <w:r w:rsidRPr="000A4033">
        <w:instrText xml:space="preserve"> REF _Ref247002310 \h  \* MERGEFORMAT </w:instrText>
      </w:r>
      <w:r w:rsidRPr="000A4033">
        <w:fldChar w:fldCharType="separate"/>
      </w:r>
      <w:r w:rsidR="008B57BF">
        <w:t>178</w:t>
      </w:r>
      <w:r w:rsidRPr="000A4033">
        <w:fldChar w:fldCharType="end"/>
      </w:r>
      <w:r w:rsidRPr="000A4033">
        <w:t>.</w:t>
      </w:r>
    </w:p>
    <w:p w:rsidR="00400173" w:rsidRPr="000A4033" w:rsidRDefault="000B34EE" w:rsidP="00400173">
      <w:pPr>
        <w:pStyle w:val="ASFKNameTable"/>
      </w:pPr>
      <w:r>
        <w:rPr>
          <w:noProof/>
        </w:rPr>
        <w:fldChar w:fldCharType="begin"/>
      </w:r>
      <w:r>
        <w:rPr>
          <w:noProof/>
        </w:rPr>
        <w:instrText xml:space="preserve"> SEQ Таблица \* ARABIC </w:instrText>
      </w:r>
      <w:r>
        <w:rPr>
          <w:noProof/>
        </w:rPr>
        <w:fldChar w:fldCharType="separate"/>
      </w:r>
      <w:bookmarkStart w:id="1821" w:name="_Ref247002310"/>
      <w:bookmarkStart w:id="1822" w:name="_Toc126832225"/>
      <w:r w:rsidR="008B57BF">
        <w:rPr>
          <w:noProof/>
        </w:rPr>
        <w:t>178</w:t>
      </w:r>
      <w:bookmarkEnd w:id="1821"/>
      <w:r>
        <w:rPr>
          <w:noProof/>
        </w:rPr>
        <w:fldChar w:fldCharType="end"/>
      </w:r>
      <w:r w:rsidR="00400173" w:rsidRPr="000A4033">
        <w:t xml:space="preserve">. Описание полей документа </w:t>
      </w:r>
      <w:r w:rsidR="00400173">
        <w:t>«</w:t>
      </w:r>
      <w:r w:rsidR="00746B0F">
        <w:t>Уведомление (протокол)</w:t>
      </w:r>
      <w:r w:rsidR="00B33BD1">
        <w:t>», закладки «</w:t>
      </w:r>
      <w:r w:rsidR="00400173" w:rsidRPr="000A4033">
        <w:t>Основные</w:t>
      </w:r>
      <w:r w:rsidR="00400173">
        <w:t>»</w:t>
      </w:r>
      <w:bookmarkEnd w:id="182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12"/>
        <w:gridCol w:w="7384"/>
      </w:tblGrid>
      <w:tr w:rsidR="00400173" w:rsidRPr="00821226" w:rsidTr="00E35154">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0A4033" w:rsidRDefault="00400173" w:rsidP="00400173">
            <w:pPr>
              <w:pStyle w:val="ASFKTableHead"/>
            </w:pPr>
            <w:r w:rsidRPr="000A4033">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00173" w:rsidRPr="000A4033" w:rsidRDefault="00400173" w:rsidP="00400173">
            <w:pPr>
              <w:pStyle w:val="ASFKTableHead"/>
            </w:pPr>
            <w:r w:rsidRPr="000A4033">
              <w:t>Описание поля</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Протокол №</w:t>
            </w:r>
          </w:p>
        </w:tc>
        <w:tc>
          <w:tcPr>
            <w:tcW w:w="3808" w:type="pct"/>
            <w:shd w:val="clear" w:color="auto" w:fill="auto"/>
          </w:tcPr>
          <w:p w:rsidR="00400173" w:rsidRPr="000A4033" w:rsidRDefault="00400173" w:rsidP="004834F0">
            <w:pPr>
              <w:pStyle w:val="ASFKTablenorm"/>
              <w:ind w:left="57" w:right="57"/>
            </w:pPr>
            <w:r w:rsidRPr="000A4033">
              <w:t xml:space="preserve">Уникальный номер протокола. </w:t>
            </w:r>
          </w:p>
          <w:p w:rsidR="00400173" w:rsidRPr="000A4033" w:rsidRDefault="00400173" w:rsidP="004834F0">
            <w:pPr>
              <w:pStyle w:val="ASFKTablenorm"/>
              <w:ind w:left="57" w:right="57"/>
            </w:pPr>
            <w:r w:rsidRPr="000A4033">
              <w:t xml:space="preserve">Сформирован по шаблону </w:t>
            </w:r>
            <w:r>
              <w:t>«</w:t>
            </w:r>
            <w:r w:rsidR="000D46FD" w:rsidRPr="00424CF0">
              <w:t>Тип док</w:t>
            </w:r>
            <w:r w:rsidR="000D46FD" w:rsidRPr="00D0193D">
              <w:t>умента</w:t>
            </w:r>
            <w:r w:rsidR="00CD4C32">
              <w:t xml:space="preserve"> </w:t>
            </w:r>
            <w:r w:rsidR="000D46FD" w:rsidRPr="00D0193D">
              <w:t>–</w:t>
            </w:r>
            <w:r w:rsidR="00CD4C32">
              <w:t xml:space="preserve"> </w:t>
            </w:r>
            <w:r w:rsidR="000D46FD" w:rsidRPr="00D0193D">
              <w:t>КОФК отправителя</w:t>
            </w:r>
            <w:r w:rsidR="00CD4C32">
              <w:t xml:space="preserve"> </w:t>
            </w:r>
            <w:r w:rsidR="000D46FD" w:rsidRPr="00D0193D">
              <w:t>–</w:t>
            </w:r>
            <w:r w:rsidR="00CD4C32">
              <w:t xml:space="preserve"> </w:t>
            </w:r>
            <w:r w:rsidR="000D46FD" w:rsidRPr="00D0193D">
              <w:t>Порядковый номер</w:t>
            </w:r>
            <w:r>
              <w:t>»</w:t>
            </w:r>
            <w:r w:rsidRPr="000A4033">
              <w:t xml:space="preserve"> (не более 8 символов).</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Дата</w:t>
            </w:r>
          </w:p>
        </w:tc>
        <w:tc>
          <w:tcPr>
            <w:tcW w:w="3808" w:type="pct"/>
            <w:shd w:val="clear" w:color="auto" w:fill="auto"/>
          </w:tcPr>
          <w:p w:rsidR="00400173" w:rsidRPr="000A4033" w:rsidRDefault="00400173" w:rsidP="004834F0">
            <w:pPr>
              <w:pStyle w:val="ASFKTablenorm"/>
              <w:ind w:left="57" w:right="57"/>
            </w:pPr>
            <w:r w:rsidRPr="000A4033">
              <w:t>Дата создания протокола.</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Откуда</w:t>
            </w:r>
          </w:p>
        </w:tc>
        <w:tc>
          <w:tcPr>
            <w:tcW w:w="3808" w:type="pct"/>
            <w:shd w:val="clear" w:color="auto" w:fill="auto"/>
          </w:tcPr>
          <w:p w:rsidR="00400173" w:rsidRPr="000A4033" w:rsidRDefault="00400173" w:rsidP="004834F0">
            <w:pPr>
              <w:pStyle w:val="ASFKTablenorm"/>
              <w:ind w:left="57" w:right="57"/>
            </w:pPr>
            <w:r w:rsidRPr="000A4033">
              <w:t xml:space="preserve">Наименование </w:t>
            </w:r>
            <w:r w:rsidR="00107E4E">
              <w:t>ТОФК</w:t>
            </w:r>
            <w:r w:rsidRPr="000A4033">
              <w:t>, передавшего протокол.</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По КОФК</w:t>
            </w:r>
          </w:p>
        </w:tc>
        <w:tc>
          <w:tcPr>
            <w:tcW w:w="3808" w:type="pct"/>
            <w:shd w:val="clear" w:color="auto" w:fill="auto"/>
          </w:tcPr>
          <w:p w:rsidR="00400173" w:rsidRPr="000A4033" w:rsidRDefault="00400173" w:rsidP="004834F0">
            <w:pPr>
              <w:pStyle w:val="ASFKTablenorm"/>
              <w:ind w:left="57" w:right="57"/>
            </w:pPr>
            <w:r w:rsidRPr="000A4033">
              <w:t xml:space="preserve">Код по КОФК </w:t>
            </w:r>
            <w:r w:rsidR="00107E4E">
              <w:t>ТОФК</w:t>
            </w:r>
            <w:r w:rsidRPr="000A4033">
              <w:t>, передавшего протокол.</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lastRenderedPageBreak/>
              <w:t>Куда</w:t>
            </w:r>
          </w:p>
        </w:tc>
        <w:tc>
          <w:tcPr>
            <w:tcW w:w="3808" w:type="pct"/>
            <w:shd w:val="clear" w:color="auto" w:fill="auto"/>
          </w:tcPr>
          <w:p w:rsidR="00400173" w:rsidRPr="000A4033" w:rsidRDefault="00400173" w:rsidP="004834F0">
            <w:pPr>
              <w:pStyle w:val="ASFKTablenorm"/>
              <w:ind w:left="57" w:right="57"/>
            </w:pPr>
            <w:r w:rsidRPr="000A4033">
              <w:t xml:space="preserve">Наименование </w:t>
            </w:r>
            <w:r w:rsidR="00107E4E">
              <w:t>ТОФК</w:t>
            </w:r>
            <w:r w:rsidRPr="000A4033">
              <w:t>, которому направлен протокол.</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По КОФК</w:t>
            </w:r>
          </w:p>
        </w:tc>
        <w:tc>
          <w:tcPr>
            <w:tcW w:w="3808" w:type="pct"/>
            <w:shd w:val="clear" w:color="auto" w:fill="auto"/>
          </w:tcPr>
          <w:p w:rsidR="00400173" w:rsidRPr="000A4033" w:rsidRDefault="00400173" w:rsidP="004834F0">
            <w:pPr>
              <w:pStyle w:val="ASFKTablenorm"/>
              <w:ind w:left="57" w:right="57"/>
            </w:pPr>
            <w:r w:rsidRPr="000A4033">
              <w:t xml:space="preserve">Код по КОФК </w:t>
            </w:r>
            <w:r w:rsidR="00107E4E">
              <w:t>ТОФК</w:t>
            </w:r>
            <w:r w:rsidRPr="000A4033">
              <w:t>, которому направлен протокол.</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Документ</w:t>
            </w:r>
          </w:p>
        </w:tc>
        <w:tc>
          <w:tcPr>
            <w:tcW w:w="3808" w:type="pct"/>
            <w:shd w:val="clear" w:color="auto" w:fill="auto"/>
          </w:tcPr>
          <w:p w:rsidR="00400173" w:rsidRPr="000A4033" w:rsidRDefault="00400173" w:rsidP="004834F0">
            <w:pPr>
              <w:pStyle w:val="ASFKTablenorm"/>
              <w:ind w:left="57" w:right="57"/>
            </w:pPr>
            <w:r w:rsidRPr="000A4033">
              <w:t>Наименование документа, по которому сформирован протокол.</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Номер документа</w:t>
            </w:r>
          </w:p>
        </w:tc>
        <w:tc>
          <w:tcPr>
            <w:tcW w:w="3808" w:type="pct"/>
            <w:shd w:val="clear" w:color="auto" w:fill="auto"/>
          </w:tcPr>
          <w:p w:rsidR="00400173" w:rsidRPr="000A4033" w:rsidRDefault="00400173" w:rsidP="004834F0">
            <w:pPr>
              <w:pStyle w:val="ASFKTablenorm"/>
              <w:ind w:left="57" w:right="57"/>
            </w:pPr>
            <w:r w:rsidRPr="000A4033">
              <w:t>Номер документа, по которому сформирован протокол.</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Дата документа</w:t>
            </w:r>
          </w:p>
        </w:tc>
        <w:tc>
          <w:tcPr>
            <w:tcW w:w="3808" w:type="pct"/>
            <w:shd w:val="clear" w:color="auto" w:fill="auto"/>
          </w:tcPr>
          <w:p w:rsidR="00400173" w:rsidRPr="000A4033" w:rsidRDefault="00400173" w:rsidP="004834F0">
            <w:pPr>
              <w:pStyle w:val="ASFKTablenorm"/>
              <w:ind w:left="57" w:right="57"/>
            </w:pPr>
            <w:r w:rsidRPr="000A4033">
              <w:t>Дата документа, по которому сформирован протокол.</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Клиент</w:t>
            </w:r>
          </w:p>
        </w:tc>
        <w:tc>
          <w:tcPr>
            <w:tcW w:w="3808" w:type="pct"/>
            <w:shd w:val="clear" w:color="auto" w:fill="auto"/>
          </w:tcPr>
          <w:p w:rsidR="00400173" w:rsidRPr="000A4033" w:rsidRDefault="00400173" w:rsidP="004834F0">
            <w:pPr>
              <w:pStyle w:val="ASFKTablenorm"/>
              <w:ind w:left="57" w:right="57"/>
            </w:pPr>
            <w:r w:rsidRPr="000A4033">
              <w:t>Наименование клиента-отправителя документа, по которому сформирован протокол.</w:t>
            </w:r>
          </w:p>
        </w:tc>
      </w:tr>
      <w:tr w:rsidR="00400173" w:rsidRPr="00821226" w:rsidTr="00E35154">
        <w:tc>
          <w:tcPr>
            <w:tcW w:w="1192" w:type="pct"/>
            <w:shd w:val="clear" w:color="auto" w:fill="auto"/>
          </w:tcPr>
          <w:p w:rsidR="00400173" w:rsidRPr="000A4033" w:rsidRDefault="00FD6189" w:rsidP="004834F0">
            <w:pPr>
              <w:pStyle w:val="ASFKTablenorm"/>
              <w:ind w:left="57" w:right="57"/>
            </w:pPr>
            <w:r w:rsidRPr="000A4033">
              <w:t>П</w:t>
            </w:r>
            <w:r w:rsidR="00400173" w:rsidRPr="000A4033">
              <w:t>о Сводному реестру</w:t>
            </w:r>
          </w:p>
        </w:tc>
        <w:tc>
          <w:tcPr>
            <w:tcW w:w="3808" w:type="pct"/>
            <w:shd w:val="clear" w:color="auto" w:fill="auto"/>
          </w:tcPr>
          <w:p w:rsidR="00400173" w:rsidRPr="000A4033" w:rsidRDefault="00400173" w:rsidP="004834F0">
            <w:pPr>
              <w:pStyle w:val="ASFKTablenorm"/>
              <w:ind w:left="57" w:right="57"/>
            </w:pPr>
            <w:r w:rsidRPr="000A4033">
              <w:t>Код по СРРПБС клиента-отправителя документа, по которому сформирован протокол.</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Номер лицевого счета</w:t>
            </w:r>
          </w:p>
        </w:tc>
        <w:tc>
          <w:tcPr>
            <w:tcW w:w="3808" w:type="pct"/>
            <w:shd w:val="clear" w:color="auto" w:fill="auto"/>
          </w:tcPr>
          <w:p w:rsidR="00400173" w:rsidRPr="000A4033" w:rsidRDefault="00400173" w:rsidP="004834F0">
            <w:pPr>
              <w:pStyle w:val="ASFKTablenorm"/>
              <w:ind w:left="57" w:right="57"/>
            </w:pPr>
            <w:r w:rsidRPr="000A4033">
              <w:t>Номер лицевого счета клиента.</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Бюджет</w:t>
            </w:r>
          </w:p>
        </w:tc>
        <w:tc>
          <w:tcPr>
            <w:tcW w:w="3808" w:type="pct"/>
            <w:shd w:val="clear" w:color="auto" w:fill="auto"/>
          </w:tcPr>
          <w:p w:rsidR="00400173" w:rsidRPr="000A4033" w:rsidRDefault="00400173" w:rsidP="004834F0">
            <w:pPr>
              <w:pStyle w:val="ASFKTablenorm"/>
              <w:ind w:left="57" w:right="57"/>
            </w:pPr>
            <w:r w:rsidRPr="000A4033">
              <w:t xml:space="preserve">Наименование бюджета из справочника </w:t>
            </w:r>
            <w:r>
              <w:t>«</w:t>
            </w:r>
            <w:r w:rsidRPr="000A4033">
              <w:t>Бюджеты</w:t>
            </w:r>
            <w:r>
              <w:t>»</w:t>
            </w:r>
            <w:r w:rsidRPr="000A4033">
              <w:t>.</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Финансовый орган</w:t>
            </w:r>
          </w:p>
        </w:tc>
        <w:tc>
          <w:tcPr>
            <w:tcW w:w="3808" w:type="pct"/>
            <w:shd w:val="clear" w:color="auto" w:fill="auto"/>
          </w:tcPr>
          <w:p w:rsidR="00400173" w:rsidRPr="000A4033" w:rsidRDefault="00400173" w:rsidP="004834F0">
            <w:pPr>
              <w:pStyle w:val="ASFKTablenorm"/>
              <w:ind w:left="57" w:right="57"/>
            </w:pPr>
            <w:r w:rsidRPr="000A4033">
              <w:t>Наименование ФО, обслуживающего бюджет.</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Указание</w:t>
            </w:r>
          </w:p>
        </w:tc>
        <w:tc>
          <w:tcPr>
            <w:tcW w:w="3808" w:type="pct"/>
            <w:shd w:val="clear" w:color="auto" w:fill="auto"/>
          </w:tcPr>
          <w:p w:rsidR="00400173" w:rsidRPr="000A4033" w:rsidRDefault="00400173" w:rsidP="004834F0">
            <w:pPr>
              <w:pStyle w:val="ASFKTablenorm"/>
              <w:ind w:left="57" w:right="57"/>
            </w:pPr>
            <w:r w:rsidRPr="000A4033">
              <w:t>Указание.</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Дата указания</w:t>
            </w:r>
          </w:p>
        </w:tc>
        <w:tc>
          <w:tcPr>
            <w:tcW w:w="3808" w:type="pct"/>
            <w:shd w:val="clear" w:color="auto" w:fill="auto"/>
          </w:tcPr>
          <w:p w:rsidR="00400173" w:rsidRPr="000A4033" w:rsidRDefault="00400173" w:rsidP="004834F0">
            <w:pPr>
              <w:pStyle w:val="ASFKTablenorm"/>
              <w:ind w:left="57" w:right="57"/>
            </w:pPr>
            <w:r w:rsidRPr="000A4033">
              <w:t>Дата указания, по умолчанию совпадает с датой создания протокола.</w:t>
            </w:r>
          </w:p>
        </w:tc>
      </w:tr>
      <w:tr w:rsidR="00400173" w:rsidRPr="00821226" w:rsidTr="00E35154">
        <w:tc>
          <w:tcPr>
            <w:tcW w:w="5000" w:type="pct"/>
            <w:gridSpan w:val="2"/>
            <w:shd w:val="clear" w:color="auto" w:fill="auto"/>
          </w:tcPr>
          <w:p w:rsidR="00400173" w:rsidRPr="000A4033" w:rsidRDefault="00400173" w:rsidP="004834F0">
            <w:pPr>
              <w:pStyle w:val="ASFKTablenorm"/>
              <w:ind w:left="57" w:right="57"/>
            </w:pPr>
            <w:r w:rsidRPr="000A4033">
              <w:t xml:space="preserve">Табличное поле </w:t>
            </w:r>
            <w:r>
              <w:t>«</w:t>
            </w:r>
            <w:r w:rsidRPr="000A4033">
              <w:t>Перечень сообщений/ошибок</w:t>
            </w:r>
            <w:r>
              <w:t>»</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Тип сообщения</w:t>
            </w:r>
          </w:p>
        </w:tc>
        <w:tc>
          <w:tcPr>
            <w:tcW w:w="3808" w:type="pct"/>
            <w:shd w:val="clear" w:color="auto" w:fill="auto"/>
          </w:tcPr>
          <w:p w:rsidR="00400173" w:rsidRPr="000A4033" w:rsidRDefault="00400173" w:rsidP="004834F0">
            <w:pPr>
              <w:pStyle w:val="ASFKTablenorm"/>
              <w:ind w:left="57" w:right="57"/>
            </w:pPr>
            <w:r w:rsidRPr="000A4033">
              <w:t xml:space="preserve">Тип сообщения </w:t>
            </w:r>
            <w:r>
              <w:t>«</w:t>
            </w:r>
            <w:r w:rsidRPr="000A4033">
              <w:t>Ошибка</w:t>
            </w:r>
            <w:r>
              <w:t>»</w:t>
            </w:r>
            <w:r w:rsidRPr="000A4033">
              <w:t>.</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Сообщение</w:t>
            </w:r>
          </w:p>
        </w:tc>
        <w:tc>
          <w:tcPr>
            <w:tcW w:w="3808" w:type="pct"/>
            <w:shd w:val="clear" w:color="auto" w:fill="auto"/>
          </w:tcPr>
          <w:p w:rsidR="00400173" w:rsidRPr="000A4033" w:rsidRDefault="00400173" w:rsidP="004834F0">
            <w:pPr>
              <w:pStyle w:val="ASFKTablenorm"/>
              <w:ind w:left="57" w:right="57"/>
            </w:pPr>
            <w:r w:rsidRPr="000A4033">
              <w:t>Текст сообщения.</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Полное текстовое с</w:t>
            </w:r>
            <w:r w:rsidRPr="00400173">
              <w:t>о</w:t>
            </w:r>
            <w:r w:rsidRPr="000A4033">
              <w:t>общение</w:t>
            </w:r>
          </w:p>
        </w:tc>
        <w:tc>
          <w:tcPr>
            <w:tcW w:w="3808" w:type="pct"/>
            <w:shd w:val="clear" w:color="auto" w:fill="auto"/>
          </w:tcPr>
          <w:p w:rsidR="00400173" w:rsidRPr="000A4033" w:rsidRDefault="00400173" w:rsidP="004834F0">
            <w:pPr>
              <w:pStyle w:val="ASFKTablenorm"/>
              <w:ind w:left="57" w:right="57"/>
            </w:pPr>
            <w:r w:rsidRPr="000A4033">
              <w:t xml:space="preserve">Заполняется значением поля </w:t>
            </w:r>
            <w:r>
              <w:t>«</w:t>
            </w:r>
            <w:r w:rsidRPr="000A4033">
              <w:t>Сообщение</w:t>
            </w:r>
            <w:r>
              <w:t>»</w:t>
            </w:r>
            <w:r w:rsidRPr="000A4033">
              <w:t xml:space="preserve"> активной строки.</w:t>
            </w:r>
          </w:p>
          <w:p w:rsidR="00400173" w:rsidRPr="000A4033" w:rsidRDefault="00400173" w:rsidP="004834F0">
            <w:pPr>
              <w:pStyle w:val="ASFKTablenorm"/>
              <w:ind w:left="57" w:right="57"/>
            </w:pPr>
            <w:r w:rsidRPr="000A4033">
              <w:t>Для удобства просмотра.</w:t>
            </w:r>
          </w:p>
        </w:tc>
      </w:tr>
      <w:tr w:rsidR="00400173" w:rsidRPr="00821226" w:rsidTr="00E35154">
        <w:tc>
          <w:tcPr>
            <w:tcW w:w="1192" w:type="pct"/>
            <w:shd w:val="clear" w:color="auto" w:fill="auto"/>
          </w:tcPr>
          <w:p w:rsidR="00400173" w:rsidRPr="000A4033" w:rsidRDefault="00400173" w:rsidP="004834F0">
            <w:pPr>
              <w:pStyle w:val="ASFKTablenorm"/>
              <w:ind w:left="57" w:right="57"/>
            </w:pPr>
            <w:r w:rsidRPr="000A4033">
              <w:t>Дополнительная те</w:t>
            </w:r>
            <w:r w:rsidRPr="00400173">
              <w:t>х</w:t>
            </w:r>
            <w:r w:rsidRPr="000A4033">
              <w:t>ническая информация</w:t>
            </w:r>
          </w:p>
        </w:tc>
        <w:tc>
          <w:tcPr>
            <w:tcW w:w="3808" w:type="pct"/>
            <w:shd w:val="clear" w:color="auto" w:fill="auto"/>
          </w:tcPr>
          <w:p w:rsidR="00400173" w:rsidRPr="000A4033" w:rsidRDefault="00400173" w:rsidP="004834F0">
            <w:pPr>
              <w:pStyle w:val="ASFKTablenorm"/>
              <w:ind w:left="57" w:right="57"/>
            </w:pPr>
            <w:r w:rsidRPr="000A4033">
              <w:t>З</w:t>
            </w:r>
            <w:r w:rsidR="00EA1022">
              <w:t>аполняется, если тип протокола равен</w:t>
            </w:r>
            <w:r w:rsidRPr="000A4033">
              <w:t xml:space="preserve"> ПРБ или ПРК при маршруте TXT</w:t>
            </w:r>
            <w:r>
              <w:t xml:space="preserve"> – </w:t>
            </w:r>
            <w:r w:rsidR="00EA1022">
              <w:t>больше</w:t>
            </w:r>
            <w:r w:rsidRPr="000A4033">
              <w:t xml:space="preserve"> XML:</w:t>
            </w:r>
          </w:p>
          <w:p w:rsidR="00400173" w:rsidRPr="000A4033" w:rsidRDefault="00400173" w:rsidP="00D340C7">
            <w:pPr>
              <w:pStyle w:val="ASFKTableListMark"/>
            </w:pPr>
            <w:r w:rsidRPr="000A4033">
              <w:t>символы 1-20</w:t>
            </w:r>
            <w:r>
              <w:t xml:space="preserve"> – </w:t>
            </w:r>
            <w:r w:rsidRPr="000A4033">
              <w:t xml:space="preserve">константа </w:t>
            </w:r>
            <w:r>
              <w:t>«</w:t>
            </w:r>
            <w:r w:rsidRPr="000A4033">
              <w:t>Дата регистрации</w:t>
            </w:r>
            <w:r>
              <w:t>»</w:t>
            </w:r>
            <w:r w:rsidRPr="000A4033">
              <w:t>;</w:t>
            </w:r>
          </w:p>
          <w:p w:rsidR="00400173" w:rsidRPr="000A4033" w:rsidRDefault="00400173" w:rsidP="00D340C7">
            <w:pPr>
              <w:pStyle w:val="ASFKTableListMark"/>
            </w:pPr>
            <w:r w:rsidRPr="000A4033">
              <w:t>символы 21-40</w:t>
            </w:r>
            <w:r>
              <w:t xml:space="preserve"> – </w:t>
            </w:r>
            <w:r w:rsidRPr="000A4033">
              <w:t xml:space="preserve">дата из поля </w:t>
            </w:r>
            <w:r>
              <w:t>«</w:t>
            </w:r>
            <w:r w:rsidRPr="000A4033">
              <w:t>Дата указания</w:t>
            </w:r>
            <w:r>
              <w:t>»</w:t>
            </w:r>
            <w:r w:rsidRPr="000A4033">
              <w:t xml:space="preserve"> в каноническом формате;</w:t>
            </w:r>
          </w:p>
          <w:p w:rsidR="00400173" w:rsidRPr="000A4033" w:rsidRDefault="00400173" w:rsidP="00D340C7">
            <w:pPr>
              <w:pStyle w:val="ASFKTableListMark"/>
            </w:pPr>
            <w:r w:rsidRPr="000A4033">
              <w:t>символы 41-60</w:t>
            </w:r>
            <w:r>
              <w:t xml:space="preserve"> – </w:t>
            </w:r>
            <w:r w:rsidRPr="000A4033">
              <w:t xml:space="preserve">константа </w:t>
            </w:r>
            <w:r>
              <w:t>«</w:t>
            </w:r>
            <w:r w:rsidRPr="000A4033">
              <w:t>Дата проводки</w:t>
            </w:r>
            <w:r>
              <w:t>»</w:t>
            </w:r>
            <w:r w:rsidRPr="000A4033">
              <w:t>;</w:t>
            </w:r>
          </w:p>
          <w:p w:rsidR="00400173" w:rsidRPr="000A4033" w:rsidRDefault="00400173" w:rsidP="00D340C7">
            <w:pPr>
              <w:pStyle w:val="ASFKTableListMark"/>
            </w:pPr>
            <w:r w:rsidRPr="000A4033">
              <w:t>символы 61-80</w:t>
            </w:r>
            <w:r>
              <w:t xml:space="preserve"> – </w:t>
            </w:r>
            <w:r w:rsidRPr="000A4033">
              <w:t xml:space="preserve">дата из поля </w:t>
            </w:r>
            <w:r>
              <w:t>«</w:t>
            </w:r>
            <w:r w:rsidRPr="000A4033">
              <w:t>Дата указания</w:t>
            </w:r>
            <w:r>
              <w:t>»</w:t>
            </w:r>
            <w:r w:rsidRPr="000A4033">
              <w:t xml:space="preserve"> в каноническом формате.</w:t>
            </w:r>
          </w:p>
          <w:p w:rsidR="00400173" w:rsidRPr="000A4033" w:rsidRDefault="00400173" w:rsidP="004834F0">
            <w:pPr>
              <w:pStyle w:val="ASFKTablenorm"/>
              <w:ind w:left="57" w:right="57"/>
            </w:pPr>
            <w:r w:rsidRPr="000A4033">
              <w:t>Пример заполнения:</w:t>
            </w:r>
          </w:p>
          <w:p w:rsidR="00400173" w:rsidRPr="000A4033" w:rsidRDefault="00400173" w:rsidP="004834F0">
            <w:pPr>
              <w:pStyle w:val="ASFKTablenorm"/>
              <w:ind w:left="57" w:right="57"/>
            </w:pPr>
            <w:r w:rsidRPr="000A4033">
              <w:t xml:space="preserve">Дата регистрации: 2010/03/18 17:36:46. </w:t>
            </w:r>
          </w:p>
          <w:p w:rsidR="00400173" w:rsidRPr="000A4033" w:rsidRDefault="00400173" w:rsidP="004834F0">
            <w:pPr>
              <w:pStyle w:val="ASFKTablenorm"/>
              <w:ind w:left="57" w:right="57"/>
            </w:pPr>
            <w:r w:rsidRPr="000A4033">
              <w:t>Дата проводки: 2010/03/18 17:36:46.</w:t>
            </w:r>
          </w:p>
        </w:tc>
      </w:tr>
      <w:tr w:rsidR="00400173" w:rsidRPr="00821226" w:rsidTr="00E35154">
        <w:trPr>
          <w:trHeight w:val="77"/>
        </w:trPr>
        <w:tc>
          <w:tcPr>
            <w:tcW w:w="5000" w:type="pct"/>
            <w:gridSpan w:val="2"/>
            <w:shd w:val="clear" w:color="auto" w:fill="auto"/>
          </w:tcPr>
          <w:p w:rsidR="00400173" w:rsidRPr="000A4033" w:rsidRDefault="00400173" w:rsidP="004834F0">
            <w:pPr>
              <w:pStyle w:val="ASFKTablenorm"/>
              <w:ind w:left="57" w:right="57"/>
            </w:pPr>
            <w:r w:rsidRPr="000A4033">
              <w:t xml:space="preserve">Группа полей </w:t>
            </w:r>
            <w:r>
              <w:t>«</w:t>
            </w:r>
            <w:r w:rsidRPr="000A4033">
              <w:t>Ответственный исполнитель</w:t>
            </w:r>
            <w:r>
              <w:t>»</w:t>
            </w:r>
          </w:p>
        </w:tc>
      </w:tr>
      <w:tr w:rsidR="00400173" w:rsidRPr="00821226" w:rsidTr="00E35154">
        <w:trPr>
          <w:trHeight w:val="77"/>
        </w:trPr>
        <w:tc>
          <w:tcPr>
            <w:tcW w:w="1192" w:type="pct"/>
            <w:shd w:val="clear" w:color="auto" w:fill="auto"/>
          </w:tcPr>
          <w:p w:rsidR="00400173" w:rsidRPr="000A4033" w:rsidRDefault="00400173" w:rsidP="004834F0">
            <w:pPr>
              <w:pStyle w:val="ASFKTablenorm"/>
              <w:ind w:left="57" w:right="57"/>
            </w:pPr>
            <w:r w:rsidRPr="000A4033">
              <w:t>Должность</w:t>
            </w:r>
          </w:p>
        </w:tc>
        <w:tc>
          <w:tcPr>
            <w:tcW w:w="3808" w:type="pct"/>
            <w:shd w:val="clear" w:color="auto" w:fill="auto"/>
          </w:tcPr>
          <w:p w:rsidR="00400173" w:rsidRPr="000A4033" w:rsidRDefault="00400173" w:rsidP="004834F0">
            <w:pPr>
              <w:pStyle w:val="ASFKTablenorm"/>
              <w:ind w:left="57" w:right="57"/>
            </w:pPr>
            <w:r w:rsidRPr="000A4033">
              <w:t>Должность ответственного исполнителя.</w:t>
            </w:r>
          </w:p>
        </w:tc>
      </w:tr>
      <w:tr w:rsidR="00400173" w:rsidRPr="00821226" w:rsidTr="00E35154">
        <w:trPr>
          <w:trHeight w:val="77"/>
        </w:trPr>
        <w:tc>
          <w:tcPr>
            <w:tcW w:w="1192" w:type="pct"/>
            <w:shd w:val="clear" w:color="auto" w:fill="auto"/>
          </w:tcPr>
          <w:p w:rsidR="00400173" w:rsidRPr="000A4033" w:rsidRDefault="00400173" w:rsidP="004834F0">
            <w:pPr>
              <w:pStyle w:val="ASFKTablenorm"/>
              <w:ind w:left="57" w:right="57"/>
            </w:pPr>
            <w:r w:rsidRPr="000A4033">
              <w:t>Расшифровка подписи</w:t>
            </w:r>
          </w:p>
        </w:tc>
        <w:tc>
          <w:tcPr>
            <w:tcW w:w="3808" w:type="pct"/>
            <w:shd w:val="clear" w:color="auto" w:fill="auto"/>
          </w:tcPr>
          <w:p w:rsidR="00400173" w:rsidRPr="000A4033" w:rsidRDefault="00400173" w:rsidP="004834F0">
            <w:pPr>
              <w:pStyle w:val="ASFKTablenorm"/>
              <w:ind w:left="57" w:right="57"/>
            </w:pPr>
            <w:r w:rsidRPr="000A4033">
              <w:t>ФИО ответственного исполнителя.</w:t>
            </w:r>
          </w:p>
        </w:tc>
      </w:tr>
      <w:tr w:rsidR="00400173" w:rsidRPr="00821226" w:rsidTr="00E35154">
        <w:trPr>
          <w:trHeight w:val="77"/>
        </w:trPr>
        <w:tc>
          <w:tcPr>
            <w:tcW w:w="1192" w:type="pct"/>
            <w:shd w:val="clear" w:color="auto" w:fill="auto"/>
          </w:tcPr>
          <w:p w:rsidR="00400173" w:rsidRPr="000A4033" w:rsidRDefault="00400173" w:rsidP="004834F0">
            <w:pPr>
              <w:pStyle w:val="ASFKTablenorm"/>
              <w:ind w:left="57" w:right="57"/>
            </w:pPr>
            <w:r w:rsidRPr="000A4033">
              <w:t>Телефон</w:t>
            </w:r>
          </w:p>
        </w:tc>
        <w:tc>
          <w:tcPr>
            <w:tcW w:w="3808" w:type="pct"/>
            <w:shd w:val="clear" w:color="auto" w:fill="auto"/>
          </w:tcPr>
          <w:p w:rsidR="00400173" w:rsidRPr="000A4033" w:rsidRDefault="00400173" w:rsidP="004834F0">
            <w:pPr>
              <w:pStyle w:val="ASFKTablenorm"/>
              <w:ind w:left="57" w:right="57"/>
            </w:pPr>
            <w:r w:rsidRPr="000A4033">
              <w:t>Номер телефона исполнителя.</w:t>
            </w:r>
          </w:p>
        </w:tc>
      </w:tr>
      <w:tr w:rsidR="00400173" w:rsidRPr="00821226" w:rsidTr="00E35154">
        <w:trPr>
          <w:trHeight w:val="77"/>
        </w:trPr>
        <w:tc>
          <w:tcPr>
            <w:tcW w:w="1192" w:type="pct"/>
            <w:shd w:val="clear" w:color="auto" w:fill="auto"/>
          </w:tcPr>
          <w:p w:rsidR="00400173" w:rsidRPr="000A4033" w:rsidRDefault="00400173" w:rsidP="004834F0">
            <w:pPr>
              <w:pStyle w:val="ASFKTablenorm"/>
              <w:ind w:left="57" w:right="57"/>
            </w:pPr>
            <w:r w:rsidRPr="000A4033">
              <w:t>Дата подписи</w:t>
            </w:r>
          </w:p>
        </w:tc>
        <w:tc>
          <w:tcPr>
            <w:tcW w:w="3808" w:type="pct"/>
            <w:shd w:val="clear" w:color="auto" w:fill="auto"/>
          </w:tcPr>
          <w:p w:rsidR="00400173" w:rsidRPr="000A4033" w:rsidRDefault="00400173" w:rsidP="004834F0">
            <w:pPr>
              <w:pStyle w:val="ASFKTablenorm"/>
              <w:ind w:left="57" w:right="57"/>
            </w:pPr>
            <w:r w:rsidRPr="000A4033">
              <w:t>Дата подписи протокола ответственным исполнителем.</w:t>
            </w:r>
          </w:p>
        </w:tc>
      </w:tr>
      <w:tr w:rsidR="00400173" w:rsidRPr="00821226" w:rsidTr="00E35154">
        <w:trPr>
          <w:trHeight w:val="77"/>
        </w:trPr>
        <w:tc>
          <w:tcPr>
            <w:tcW w:w="1192" w:type="pct"/>
            <w:shd w:val="clear" w:color="auto" w:fill="auto"/>
          </w:tcPr>
          <w:p w:rsidR="00400173" w:rsidRPr="000A4033" w:rsidRDefault="00400173" w:rsidP="004834F0">
            <w:pPr>
              <w:pStyle w:val="ASFKTablenorm"/>
              <w:ind w:left="57" w:right="57"/>
            </w:pPr>
            <w:r w:rsidRPr="000A4033">
              <w:t>Статус</w:t>
            </w:r>
          </w:p>
        </w:tc>
        <w:tc>
          <w:tcPr>
            <w:tcW w:w="3808" w:type="pct"/>
            <w:shd w:val="clear" w:color="auto" w:fill="auto"/>
          </w:tcPr>
          <w:p w:rsidR="00400173" w:rsidRPr="000A4033" w:rsidRDefault="00400173" w:rsidP="004834F0">
            <w:pPr>
              <w:pStyle w:val="ASFKTablenorm"/>
              <w:ind w:left="57" w:right="57"/>
            </w:pPr>
            <w:r w:rsidRPr="000A4033">
              <w:t>Код и наименование бизнес-статуса протокола.</w:t>
            </w:r>
          </w:p>
        </w:tc>
      </w:tr>
    </w:tbl>
    <w:p w:rsidR="00400173" w:rsidRPr="000A4033" w:rsidRDefault="00400173" w:rsidP="00400173">
      <w:pPr>
        <w:pStyle w:val="ASFKNormal"/>
      </w:pPr>
      <w:r w:rsidRPr="000A4033">
        <w:t xml:space="preserve">Для просмотра сообщения в табличном блоке </w:t>
      </w:r>
      <w:r>
        <w:t>«</w:t>
      </w:r>
      <w:r w:rsidRPr="000A4033">
        <w:t>Перечень сообщений/ошибок</w:t>
      </w:r>
      <w:r>
        <w:t>»</w:t>
      </w:r>
      <w:r w:rsidRPr="000A4033">
        <w:t xml:space="preserve"> следует нажать на кнопку </w:t>
      </w:r>
      <w:r w:rsidR="000C571B">
        <w:rPr>
          <w:noProof/>
        </w:rPr>
        <w:drawing>
          <wp:inline distT="0" distB="0" distL="0" distR="0">
            <wp:extent cx="186690" cy="186690"/>
            <wp:effectExtent l="0" t="0" r="0" b="0"/>
            <wp:docPr id="368" name="Рисунок 368"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кнопка Открыть строку для просмотра"/>
                    <pic:cNvPicPr>
                      <a:picLocks noChangeAspect="1" noChangeArrowheads="1"/>
                    </pic:cNvPicPr>
                  </pic:nvPicPr>
                  <pic:blipFill>
                    <a:blip r:embed="rId338">
                      <a:lum bright="-10000" contrast="2000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0A4033">
        <w:t> </w:t>
      </w:r>
      <w:r>
        <w:t>(Открыть строку для просмотра)</w:t>
      </w:r>
      <w:r w:rsidRPr="000A4033">
        <w:t xml:space="preserve">. Откроется форма </w:t>
      </w:r>
      <w:r>
        <w:t>«</w:t>
      </w:r>
      <w:r w:rsidRPr="000A4033">
        <w:t>Просмотр зап</w:t>
      </w:r>
      <w:r w:rsidRPr="00400173">
        <w:t>и</w:t>
      </w:r>
      <w:r w:rsidRPr="000A4033">
        <w:t>си</w:t>
      </w:r>
      <w:r>
        <w:t>»</w:t>
      </w:r>
      <w:r w:rsidRPr="000A4033">
        <w:t xml:space="preserve"> (рис. </w:t>
      </w:r>
      <w:r w:rsidRPr="000A4033">
        <w:fldChar w:fldCharType="begin"/>
      </w:r>
      <w:r w:rsidRPr="000A4033">
        <w:instrText xml:space="preserve"> REF _Ref230597513 \h  \* MERGEFORMAT </w:instrText>
      </w:r>
      <w:r w:rsidRPr="000A4033">
        <w:fldChar w:fldCharType="separate"/>
      </w:r>
      <w:r w:rsidR="008B57BF">
        <w:t>275</w:t>
      </w:r>
      <w:r w:rsidRPr="000A4033">
        <w:fldChar w:fldCharType="end"/>
      </w:r>
      <w:r w:rsidRPr="000A4033">
        <w:t xml:space="preserve">), содержащее параметры </w:t>
      </w:r>
      <w:r>
        <w:t>«</w:t>
      </w:r>
      <w:r w:rsidRPr="000A4033">
        <w:t>Тип сообщения</w:t>
      </w:r>
      <w:r>
        <w:t>»</w:t>
      </w:r>
      <w:r w:rsidRPr="000A4033">
        <w:t xml:space="preserve"> и </w:t>
      </w:r>
      <w:r>
        <w:t>«</w:t>
      </w:r>
      <w:r w:rsidRPr="000A4033">
        <w:t>Сообщение</w:t>
      </w:r>
      <w:r>
        <w:t>»</w:t>
      </w:r>
      <w:r w:rsidRPr="000A4033">
        <w:t>.</w:t>
      </w:r>
    </w:p>
    <w:p w:rsidR="00400173" w:rsidRPr="000A4033" w:rsidRDefault="000C571B" w:rsidP="00400173">
      <w:pPr>
        <w:pStyle w:val="ASFKFigure"/>
      </w:pPr>
      <w:r>
        <w:rPr>
          <w:noProof/>
        </w:rPr>
        <w:lastRenderedPageBreak/>
        <w:drawing>
          <wp:inline distT="0" distB="0" distL="0" distR="0">
            <wp:extent cx="6125845" cy="2103755"/>
            <wp:effectExtent l="0" t="0" r="0" b="0"/>
            <wp:docPr id="369" name="Рисунок 36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0"/>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6125845" cy="2103755"/>
                    </a:xfrm>
                    <a:prstGeom prst="rect">
                      <a:avLst/>
                    </a:prstGeom>
                    <a:noFill/>
                    <a:ln>
                      <a:noFill/>
                    </a:ln>
                  </pic:spPr>
                </pic:pic>
              </a:graphicData>
            </a:graphic>
          </wp:inline>
        </w:drawing>
      </w:r>
    </w:p>
    <w:p w:rsidR="00400173" w:rsidRPr="000A4033" w:rsidRDefault="002F0B80" w:rsidP="00400173">
      <w:pPr>
        <w:pStyle w:val="ASFKFigName"/>
      </w:pPr>
      <w:fldSimple w:instr=" SEQ Рисунок \* ARABIC ">
        <w:bookmarkStart w:id="1823" w:name="_Ref230597513"/>
        <w:bookmarkStart w:id="1824" w:name="_Toc126832566"/>
        <w:r w:rsidR="008B57BF">
          <w:rPr>
            <w:noProof/>
          </w:rPr>
          <w:t>275</w:t>
        </w:r>
        <w:bookmarkEnd w:id="1823"/>
      </w:fldSimple>
      <w:r w:rsidR="00400173" w:rsidRPr="000A4033">
        <w:t xml:space="preserve">. </w:t>
      </w:r>
      <w:r w:rsidR="000C44A0">
        <w:t>Форма «Просмотр записи</w:t>
      </w:r>
      <w:r w:rsidR="00400173">
        <w:t>»</w:t>
      </w:r>
      <w:bookmarkEnd w:id="1824"/>
    </w:p>
    <w:p w:rsidR="00400173" w:rsidRPr="000A4033" w:rsidRDefault="00400173" w:rsidP="00400173">
      <w:pPr>
        <w:pStyle w:val="ASFKNormal"/>
      </w:pPr>
      <w:r w:rsidRPr="000A4033">
        <w:t xml:space="preserve">На закладке </w:t>
      </w:r>
      <w:r>
        <w:t>«</w:t>
      </w:r>
      <w:r w:rsidRPr="000A4033">
        <w:t>Системные атрибуты</w:t>
      </w:r>
      <w:r>
        <w:t>»</w:t>
      </w:r>
      <w:r w:rsidRPr="000A4033">
        <w:t xml:space="preserve"> (рис. </w:t>
      </w:r>
      <w:r w:rsidRPr="000A4033">
        <w:fldChar w:fldCharType="begin"/>
      </w:r>
      <w:r w:rsidRPr="000A4033">
        <w:instrText xml:space="preserve"> REF _Ref230598149 \h  \* MERGEFORMAT </w:instrText>
      </w:r>
      <w:r w:rsidRPr="000A4033">
        <w:fldChar w:fldCharType="separate"/>
      </w:r>
      <w:r w:rsidR="008B57BF">
        <w:t>276</w:t>
      </w:r>
      <w:r w:rsidRPr="000A4033">
        <w:fldChar w:fldCharType="end"/>
      </w:r>
      <w:r w:rsidRPr="000A4033">
        <w:t>) отображается полный перечень ошибок, обнаруженных при проверке документа клиента.</w:t>
      </w:r>
    </w:p>
    <w:p w:rsidR="00400173" w:rsidRPr="000A4033" w:rsidRDefault="000C571B" w:rsidP="00400173">
      <w:pPr>
        <w:pStyle w:val="ASFKFigure"/>
      </w:pPr>
      <w:r>
        <w:rPr>
          <w:noProof/>
        </w:rPr>
        <w:drawing>
          <wp:inline distT="0" distB="0" distL="0" distR="0">
            <wp:extent cx="6125845" cy="3835400"/>
            <wp:effectExtent l="0" t="0" r="0" b="0"/>
            <wp:docPr id="370" name="Рисунок 37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5"/>
                    <pic:cNvPicPr>
                      <a:picLocks noChangeAspect="1" noChangeArrowheads="1"/>
                    </pic:cNvPicPr>
                  </pic:nvPicPr>
                  <pic:blipFill>
                    <a:blip r:embed="rId340">
                      <a:lum bright="-10000" contrast="20000"/>
                      <a:extLst>
                        <a:ext uri="{28A0092B-C50C-407E-A947-70E740481C1C}">
                          <a14:useLocalDpi xmlns:a14="http://schemas.microsoft.com/office/drawing/2010/main" val="0"/>
                        </a:ext>
                      </a:extLst>
                    </a:blip>
                    <a:srcRect/>
                    <a:stretch>
                      <a:fillRect/>
                    </a:stretch>
                  </pic:blipFill>
                  <pic:spPr bwMode="auto">
                    <a:xfrm>
                      <a:off x="0" y="0"/>
                      <a:ext cx="6125845" cy="3835400"/>
                    </a:xfrm>
                    <a:prstGeom prst="rect">
                      <a:avLst/>
                    </a:prstGeom>
                    <a:noFill/>
                    <a:ln>
                      <a:noFill/>
                    </a:ln>
                  </pic:spPr>
                </pic:pic>
              </a:graphicData>
            </a:graphic>
          </wp:inline>
        </w:drawing>
      </w:r>
    </w:p>
    <w:p w:rsidR="00400173" w:rsidRPr="000A4033" w:rsidRDefault="002F0B80" w:rsidP="00400173">
      <w:pPr>
        <w:pStyle w:val="ASFKFigName"/>
      </w:pPr>
      <w:fldSimple w:instr=" SEQ Рисунок \* ARABIC ">
        <w:bookmarkStart w:id="1825" w:name="_Ref230598149"/>
        <w:bookmarkStart w:id="1826" w:name="_Toc126832567"/>
        <w:r w:rsidR="008B57BF">
          <w:rPr>
            <w:noProof/>
          </w:rPr>
          <w:t>276</w:t>
        </w:r>
        <w:bookmarkEnd w:id="1825"/>
      </w:fldSimple>
      <w:r w:rsidR="00400173" w:rsidRPr="000A4033">
        <w:t xml:space="preserve">. ЭФ документа </w:t>
      </w:r>
      <w:r w:rsidR="00400173">
        <w:t>«</w:t>
      </w:r>
      <w:r w:rsidR="00746B0F">
        <w:t>Уведомление (протокол)</w:t>
      </w:r>
      <w:r w:rsidR="00B33BD1">
        <w:t>», закладки «</w:t>
      </w:r>
      <w:r w:rsidR="00400173" w:rsidRPr="000A4033">
        <w:t>Системные атрибуты</w:t>
      </w:r>
      <w:r w:rsidR="00400173">
        <w:t>»</w:t>
      </w:r>
      <w:bookmarkEnd w:id="1826"/>
    </w:p>
    <w:p w:rsidR="005154AF" w:rsidRPr="005154AF" w:rsidRDefault="005154AF" w:rsidP="005154AF">
      <w:pPr>
        <w:pStyle w:val="21"/>
      </w:pPr>
      <w:bookmarkStart w:id="1827" w:name="_Toc126832002"/>
      <w:r w:rsidRPr="007B2273">
        <w:t xml:space="preserve">Группа документов </w:t>
      </w:r>
      <w:r w:rsidR="004803D6">
        <w:t>«</w:t>
      </w:r>
      <w:r w:rsidRPr="005154AF">
        <w:t>Регистрация и доведение бюджета</w:t>
      </w:r>
      <w:r w:rsidR="004803D6">
        <w:t>»</w:t>
      </w:r>
      <w:bookmarkEnd w:id="943"/>
      <w:bookmarkEnd w:id="944"/>
      <w:bookmarkEnd w:id="945"/>
      <w:bookmarkEnd w:id="946"/>
      <w:bookmarkEnd w:id="1827"/>
    </w:p>
    <w:p w:rsidR="00A350DB" w:rsidRPr="00AB7803" w:rsidRDefault="00A350DB" w:rsidP="00A350DB">
      <w:pPr>
        <w:pStyle w:val="32"/>
      </w:pPr>
      <w:bookmarkStart w:id="1828" w:name="_Toc221011518"/>
      <w:bookmarkStart w:id="1829" w:name="_Toc221012219"/>
      <w:bookmarkStart w:id="1830" w:name="_Toc225934630"/>
      <w:bookmarkStart w:id="1831" w:name="_Ref231719478"/>
      <w:bookmarkStart w:id="1832" w:name="_Toc232827397"/>
      <w:bookmarkStart w:id="1833" w:name="_Toc248062346"/>
      <w:bookmarkStart w:id="1834" w:name="_Toc248648064"/>
      <w:bookmarkStart w:id="1835" w:name="_Ref292816080"/>
      <w:bookmarkStart w:id="1836" w:name="_Ref299373156"/>
      <w:bookmarkStart w:id="1837" w:name="_Ref369269477"/>
      <w:bookmarkStart w:id="1838" w:name="_Toc409434036"/>
      <w:bookmarkStart w:id="1839" w:name="_Toc410656440"/>
      <w:bookmarkStart w:id="1840" w:name="_Toc420936481"/>
      <w:bookmarkStart w:id="1841" w:name="_Toc433191973"/>
      <w:bookmarkStart w:id="1842" w:name="_Ref435186076"/>
      <w:bookmarkStart w:id="1843" w:name="_Ref437597727"/>
      <w:bookmarkStart w:id="1844" w:name="_Ref475096634"/>
      <w:bookmarkStart w:id="1845" w:name="_Ref480911531"/>
      <w:bookmarkStart w:id="1846" w:name="_Ref501395699"/>
      <w:bookmarkStart w:id="1847" w:name="_Ref531814710"/>
      <w:bookmarkStart w:id="1848" w:name="_Ref85798635"/>
      <w:bookmarkStart w:id="1849" w:name="_Toc126832003"/>
      <w:bookmarkStart w:id="1850" w:name="_Toc318206544"/>
      <w:bookmarkStart w:id="1851" w:name="_Ref318211191"/>
      <w:bookmarkStart w:id="1852" w:name="_Ref320190412"/>
      <w:bookmarkStart w:id="1853" w:name="_Ref320190467"/>
      <w:bookmarkStart w:id="1854" w:name="_Ref404678007"/>
      <w:bookmarkStart w:id="1855" w:name="_Ref407275877"/>
      <w:bookmarkStart w:id="1856" w:name="_Ref409444163"/>
      <w:bookmarkStart w:id="1857" w:name="_Toc409448840"/>
      <w:bookmarkStart w:id="1858" w:name="_Toc410656180"/>
      <w:bookmarkStart w:id="1859" w:name="_Ref420934282"/>
      <w:bookmarkStart w:id="1860" w:name="_Toc421009378"/>
      <w:bookmarkStart w:id="1861" w:name="_Ref425328633"/>
      <w:r w:rsidRPr="00AB7803">
        <w:t>Расходное расписание</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rsidR="00A350DB" w:rsidRPr="00AB7803" w:rsidRDefault="00A350DB" w:rsidP="00A350DB">
      <w:pPr>
        <w:pStyle w:val="ASFKNormal"/>
      </w:pPr>
      <w:r w:rsidRPr="00AB7803">
        <w:t xml:space="preserve">ГРБС (ГАИФ), и далее РБС (АИФ) могут осуществлять распределение бюджетных данных по БА, ЛБО, ПОФР по подведомственной сети. Доведение распределенных бюджетных данных до РБС (АИФ) и ПБС (АИФ) выполняется по сети органов ФК с помощью документа </w:t>
      </w:r>
      <w:r w:rsidR="004803D6">
        <w:t>«</w:t>
      </w:r>
      <w:r w:rsidRPr="00AB7803">
        <w:t>Расходное расписание</w:t>
      </w:r>
      <w:r w:rsidR="004803D6">
        <w:t>»</w:t>
      </w:r>
      <w:r w:rsidRPr="00AB7803">
        <w:t>.</w:t>
      </w:r>
    </w:p>
    <w:p w:rsidR="00A350DB" w:rsidRPr="00AB7803" w:rsidRDefault="00A350DB" w:rsidP="00A350DB">
      <w:pPr>
        <w:pStyle w:val="ASFKNormal"/>
      </w:pPr>
      <w:r w:rsidRPr="00AB7803">
        <w:lastRenderedPageBreak/>
        <w:t xml:space="preserve">Документ </w:t>
      </w:r>
      <w:r w:rsidR="004803D6">
        <w:t>«</w:t>
      </w:r>
      <w:r w:rsidRPr="00AB7803">
        <w:t>Расходное расписание</w:t>
      </w:r>
      <w:r w:rsidR="004803D6">
        <w:t>»</w:t>
      </w:r>
      <w:r w:rsidRPr="00AB7803">
        <w:t xml:space="preserve"> может также формироваться ПБС для детализации доведенных до ПБС ЛБО.</w:t>
      </w:r>
    </w:p>
    <w:p w:rsidR="00A350DB" w:rsidRPr="00AB7803" w:rsidRDefault="00A350DB" w:rsidP="00A350DB">
      <w:pPr>
        <w:pStyle w:val="ASFKNormal"/>
      </w:pPr>
      <w:r w:rsidRPr="00AB7803">
        <w:t xml:space="preserve">Для работы с документами </w:t>
      </w:r>
      <w:r w:rsidR="004803D6">
        <w:t>«</w:t>
      </w:r>
      <w:r w:rsidRPr="00AB7803">
        <w:t>Расходное расписание</w:t>
      </w:r>
      <w:r w:rsidR="004803D6">
        <w:t>»</w:t>
      </w:r>
      <w:r w:rsidRPr="00AB7803">
        <w:t xml:space="preserve"> следует перейти в пункт меню </w:t>
      </w:r>
      <w:r w:rsidR="004803D6">
        <w:t>«</w:t>
      </w:r>
      <w:r w:rsidRPr="00AB7803">
        <w:t>Документы – Регистрация и доведение бюджета – Расходное расписание</w:t>
      </w:r>
      <w:r w:rsidR="004803D6">
        <w:t>»</w:t>
      </w:r>
      <w:r w:rsidRPr="00AB7803">
        <w:t>. Откроется ЭФ списка документов, представленная на рисунке </w:t>
      </w:r>
      <w:r w:rsidRPr="00AB7803">
        <w:fldChar w:fldCharType="begin"/>
      </w:r>
      <w:r w:rsidRPr="00AB7803">
        <w:instrText xml:space="preserve"> REF _Ref221338954 \h  \* MERGEFORMAT </w:instrText>
      </w:r>
      <w:r w:rsidRPr="00AB7803">
        <w:fldChar w:fldCharType="separate"/>
      </w:r>
      <w:r w:rsidR="008B57BF">
        <w:t>277</w:t>
      </w:r>
      <w:r w:rsidRPr="00AB7803">
        <w:fldChar w:fldCharType="end"/>
      </w:r>
      <w:r w:rsidRPr="00AB7803">
        <w:t>.</w:t>
      </w:r>
    </w:p>
    <w:p w:rsidR="00A350DB" w:rsidRPr="00A350DB" w:rsidRDefault="000C571B" w:rsidP="00A350DB">
      <w:pPr>
        <w:pStyle w:val="ASFKFigure"/>
      </w:pPr>
      <w:r>
        <w:rPr>
          <w:noProof/>
        </w:rPr>
        <w:drawing>
          <wp:inline distT="0" distB="0" distL="0" distR="0">
            <wp:extent cx="6125845" cy="2840990"/>
            <wp:effectExtent l="0" t="0" r="0" b="0"/>
            <wp:docPr id="371" name="Рисунок 3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0"/>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25845" cy="2840990"/>
                    </a:xfrm>
                    <a:prstGeom prst="rect">
                      <a:avLst/>
                    </a:prstGeom>
                    <a:noFill/>
                    <a:ln>
                      <a:noFill/>
                    </a:ln>
                  </pic:spPr>
                </pic:pic>
              </a:graphicData>
            </a:graphic>
          </wp:inline>
        </w:drawing>
      </w:r>
    </w:p>
    <w:bookmarkStart w:id="1862" w:name="_Ref220492110"/>
    <w:p w:rsidR="00A350DB" w:rsidRPr="00AB7803" w:rsidRDefault="00A350DB" w:rsidP="00A350DB">
      <w:pPr>
        <w:pStyle w:val="ASFKFigName"/>
      </w:pPr>
      <w:r w:rsidRPr="00AB7803">
        <w:fldChar w:fldCharType="begin"/>
      </w:r>
      <w:r w:rsidRPr="00AB7803">
        <w:instrText xml:space="preserve"> SEQ Рисунок \* ARABIC </w:instrText>
      </w:r>
      <w:r w:rsidRPr="00AB7803">
        <w:fldChar w:fldCharType="separate"/>
      </w:r>
      <w:bookmarkStart w:id="1863" w:name="_Ref221338954"/>
      <w:bookmarkStart w:id="1864" w:name="_Toc126832568"/>
      <w:r w:rsidR="008B57BF">
        <w:rPr>
          <w:noProof/>
        </w:rPr>
        <w:t>277</w:t>
      </w:r>
      <w:bookmarkEnd w:id="1863"/>
      <w:r w:rsidRPr="00AB7803">
        <w:fldChar w:fldCharType="end"/>
      </w:r>
      <w:bookmarkEnd w:id="1862"/>
      <w:r w:rsidRPr="00AB7803">
        <w:t xml:space="preserve">. ЭФ списка документов </w:t>
      </w:r>
      <w:r w:rsidR="004803D6">
        <w:t>«</w:t>
      </w:r>
      <w:r w:rsidRPr="00AB7803">
        <w:t>Расходное расписание</w:t>
      </w:r>
      <w:r w:rsidR="004803D6">
        <w:t>»</w:t>
      </w:r>
      <w:bookmarkEnd w:id="1864"/>
    </w:p>
    <w:p w:rsidR="00A350DB" w:rsidRPr="00AB7803" w:rsidRDefault="00A350DB" w:rsidP="00A350DB">
      <w:pPr>
        <w:pStyle w:val="41"/>
      </w:pPr>
      <w:bookmarkStart w:id="1865" w:name="_Toc232827398"/>
      <w:r w:rsidRPr="00AB7803">
        <w:t>Доступные операции</w:t>
      </w:r>
      <w:bookmarkEnd w:id="1865"/>
    </w:p>
    <w:p w:rsidR="00A350DB" w:rsidRPr="00AB7803" w:rsidRDefault="00DD2B17" w:rsidP="00A350DB">
      <w:pPr>
        <w:pStyle w:val="ASFKNormal"/>
      </w:pPr>
      <w:r>
        <w:t>На АРМ НУБП</w:t>
      </w:r>
      <w:r w:rsidR="00A350DB" w:rsidRPr="00AB7803">
        <w:t xml:space="preserve"> доступны следующие операции над документом:</w:t>
      </w:r>
    </w:p>
    <w:p w:rsidR="00A350DB" w:rsidRPr="00AB7803" w:rsidRDefault="00A350DB" w:rsidP="00A350DB">
      <w:pPr>
        <w:pStyle w:val="ASFKListmark1"/>
      </w:pPr>
      <w:r w:rsidRPr="00AB7803">
        <w:t>Для исходящих документов:</w:t>
      </w:r>
    </w:p>
    <w:p w:rsidR="00A350DB" w:rsidRPr="00AB7803" w:rsidRDefault="00A350DB" w:rsidP="00A350DB">
      <w:pPr>
        <w:pStyle w:val="ASFKListmark2"/>
      </w:pPr>
      <w:r w:rsidRPr="00AB7803">
        <w:t>ввод вручную документов</w:t>
      </w:r>
      <w:r w:rsidR="004D302B">
        <w:t xml:space="preserve"> (в т.ч. </w:t>
      </w:r>
      <w:r w:rsidRPr="00AB7803">
        <w:t>создание из копии</w:t>
      </w:r>
      <w:r w:rsidR="004D302B">
        <w:t>)</w:t>
      </w:r>
      <w:r w:rsidRPr="00AB7803">
        <w:t>;</w:t>
      </w:r>
    </w:p>
    <w:p w:rsidR="00A350DB" w:rsidRPr="00AB7803" w:rsidRDefault="00A350DB" w:rsidP="00A350DB">
      <w:pPr>
        <w:pStyle w:val="ASFKListmark2"/>
      </w:pPr>
      <w:r w:rsidRPr="00AB7803">
        <w:t>импорт из внешней системы;</w:t>
      </w:r>
    </w:p>
    <w:p w:rsidR="00A350DB" w:rsidRPr="00AB7803" w:rsidRDefault="00A350DB" w:rsidP="00A350DB">
      <w:pPr>
        <w:pStyle w:val="ASFKListmark2"/>
      </w:pPr>
      <w:r w:rsidRPr="00AB7803">
        <w:t>документарный контроль;</w:t>
      </w:r>
    </w:p>
    <w:p w:rsidR="00A350DB" w:rsidRPr="00AB7803" w:rsidRDefault="00A350DB" w:rsidP="00A350DB">
      <w:pPr>
        <w:pStyle w:val="ASFKListmark2"/>
      </w:pPr>
      <w:r w:rsidRPr="00AB7803">
        <w:t>просмотр и редактирование;</w:t>
      </w:r>
    </w:p>
    <w:p w:rsidR="00A350DB" w:rsidRPr="00AB7803" w:rsidRDefault="00A350DB" w:rsidP="00A350DB">
      <w:pPr>
        <w:pStyle w:val="ASFKListmark2"/>
      </w:pPr>
      <w:r w:rsidRPr="00AB7803">
        <w:t>удаление;</w:t>
      </w:r>
    </w:p>
    <w:p w:rsidR="00A350DB" w:rsidRPr="00AB7803" w:rsidRDefault="00A350DB" w:rsidP="00A350DB">
      <w:pPr>
        <w:pStyle w:val="ASFKListmark2"/>
      </w:pPr>
      <w:r w:rsidRPr="00AB7803">
        <w:t xml:space="preserve">подписание, проверка и снятие </w:t>
      </w:r>
      <w:r>
        <w:t>ЭП</w:t>
      </w:r>
      <w:r w:rsidRPr="00AB7803">
        <w:t>;</w:t>
      </w:r>
    </w:p>
    <w:p w:rsidR="00A350DB" w:rsidRDefault="00A350DB" w:rsidP="00A350DB">
      <w:pPr>
        <w:pStyle w:val="ASFKListmark2"/>
      </w:pPr>
      <w:r w:rsidRPr="00AB7803">
        <w:t>печать;</w:t>
      </w:r>
    </w:p>
    <w:p w:rsidR="004D302B" w:rsidRPr="00AB7803" w:rsidRDefault="004D302B" w:rsidP="00A350DB">
      <w:pPr>
        <w:pStyle w:val="ASFKListmark2"/>
      </w:pPr>
      <w:r>
        <w:t>экспорт во внешнюю систему;</w:t>
      </w:r>
    </w:p>
    <w:p w:rsidR="00A350DB" w:rsidRPr="00AB7803" w:rsidRDefault="00A350DB" w:rsidP="00A350DB">
      <w:pPr>
        <w:pStyle w:val="ASFKListmark2"/>
      </w:pPr>
      <w:r w:rsidRPr="00AB7803">
        <w:t>отправка в УФК.</w:t>
      </w:r>
    </w:p>
    <w:p w:rsidR="00A350DB" w:rsidRPr="00AB7803" w:rsidRDefault="00A350DB" w:rsidP="00A350DB">
      <w:pPr>
        <w:pStyle w:val="ASFKListmark1"/>
      </w:pPr>
      <w:r w:rsidRPr="00AB7803">
        <w:t>Для входящих документов:</w:t>
      </w:r>
    </w:p>
    <w:p w:rsidR="00A350DB" w:rsidRPr="00AB7803" w:rsidRDefault="00A350DB" w:rsidP="00A350DB">
      <w:pPr>
        <w:pStyle w:val="ASFKListmark2"/>
      </w:pPr>
      <w:r w:rsidRPr="00AB7803">
        <w:t>просмотр;</w:t>
      </w:r>
    </w:p>
    <w:p w:rsidR="00A350DB" w:rsidRPr="00AB7803" w:rsidRDefault="00A350DB" w:rsidP="00A350DB">
      <w:pPr>
        <w:pStyle w:val="ASFKListmark2"/>
      </w:pPr>
      <w:r w:rsidRPr="00AB7803">
        <w:t xml:space="preserve">просмотр </w:t>
      </w:r>
      <w:r>
        <w:t>ЭП</w:t>
      </w:r>
      <w:r w:rsidRPr="00AB7803">
        <w:t>;</w:t>
      </w:r>
    </w:p>
    <w:p w:rsidR="00A350DB" w:rsidRPr="00AB7803" w:rsidRDefault="00A350DB" w:rsidP="00A350DB">
      <w:pPr>
        <w:pStyle w:val="ASFKListmark2"/>
      </w:pPr>
      <w:r w:rsidRPr="00AB7803">
        <w:t>печать;</w:t>
      </w:r>
    </w:p>
    <w:p w:rsidR="00A350DB" w:rsidRPr="00AB7803" w:rsidRDefault="00A350DB" w:rsidP="00A350DB">
      <w:pPr>
        <w:pStyle w:val="ASFKListmark2"/>
      </w:pPr>
      <w:r w:rsidRPr="00AB7803">
        <w:t>экспорт во внешнюю систему.</w:t>
      </w:r>
    </w:p>
    <w:p w:rsidR="00A350DB" w:rsidRPr="00AB7803" w:rsidRDefault="00A350DB" w:rsidP="00A350DB">
      <w:pPr>
        <w:pStyle w:val="41"/>
      </w:pPr>
      <w:bookmarkStart w:id="1866" w:name="_Toc232827399"/>
      <w:r w:rsidRPr="00AB7803">
        <w:t>Экранная форма документа</w:t>
      </w:r>
      <w:bookmarkEnd w:id="1866"/>
    </w:p>
    <w:p w:rsidR="00A350DB" w:rsidRPr="00AB7803" w:rsidRDefault="00A350DB" w:rsidP="00A350DB">
      <w:pPr>
        <w:pStyle w:val="ASFKNormal"/>
      </w:pPr>
      <w:r w:rsidRPr="00AB7803">
        <w:t xml:space="preserve">ЭФ документа </w:t>
      </w:r>
      <w:r w:rsidR="004803D6">
        <w:t>«</w:t>
      </w:r>
      <w:r w:rsidRPr="00AB7803">
        <w:t>Расходное расписание</w:t>
      </w:r>
      <w:r w:rsidR="004803D6">
        <w:t>»</w:t>
      </w:r>
      <w:r w:rsidRPr="00AB7803">
        <w:t xml:space="preserve"> представлена на рисунке</w:t>
      </w:r>
      <w:r w:rsidR="009C29D0" w:rsidRPr="007B2273">
        <w:t> </w:t>
      </w:r>
      <w:r w:rsidRPr="00AB7803">
        <w:fldChar w:fldCharType="begin"/>
      </w:r>
      <w:r w:rsidRPr="00AB7803">
        <w:instrText xml:space="preserve"> REF _Ref205177560 \h  \* MERGEFORMAT </w:instrText>
      </w:r>
      <w:r w:rsidRPr="00AB7803">
        <w:fldChar w:fldCharType="separate"/>
      </w:r>
      <w:r w:rsidR="008B57BF">
        <w:t>278</w:t>
      </w:r>
      <w:r w:rsidRPr="00AB7803">
        <w:fldChar w:fldCharType="end"/>
      </w:r>
      <w:r w:rsidRPr="00AB7803">
        <w:t>. Форма содержит следующие закладки:</w:t>
      </w:r>
    </w:p>
    <w:p w:rsidR="00A350DB" w:rsidRPr="00AB7803" w:rsidRDefault="004803D6" w:rsidP="00A350DB">
      <w:pPr>
        <w:pStyle w:val="ASFKListmark1"/>
      </w:pPr>
      <w:r>
        <w:t>«</w:t>
      </w:r>
      <w:r w:rsidR="00A350DB" w:rsidRPr="00AB7803">
        <w:t>Документ (1)</w:t>
      </w:r>
      <w:r>
        <w:t>»</w:t>
      </w:r>
      <w:r w:rsidR="00A350DB" w:rsidRPr="00AB7803">
        <w:t>:</w:t>
      </w:r>
    </w:p>
    <w:p w:rsidR="00A350DB" w:rsidRPr="00AB7803" w:rsidRDefault="004803D6" w:rsidP="00A350DB">
      <w:pPr>
        <w:pStyle w:val="ASFKListmark2"/>
      </w:pPr>
      <w:r>
        <w:t>«</w:t>
      </w:r>
      <w:r w:rsidR="00A350DB" w:rsidRPr="00AB7803">
        <w:t>Раздел I: БА</w:t>
      </w:r>
      <w:r>
        <w:t>»</w:t>
      </w:r>
      <w:r w:rsidR="00A350DB" w:rsidRPr="00AB7803">
        <w:t>;</w:t>
      </w:r>
    </w:p>
    <w:p w:rsidR="00A350DB" w:rsidRPr="00AB7803" w:rsidRDefault="004803D6" w:rsidP="00A350DB">
      <w:pPr>
        <w:pStyle w:val="ASFKListmark2"/>
      </w:pPr>
      <w:r>
        <w:t>«</w:t>
      </w:r>
      <w:r w:rsidR="00A350DB" w:rsidRPr="00AB7803">
        <w:t>Раздел II: ЛБО</w:t>
      </w:r>
      <w:r>
        <w:t>»</w:t>
      </w:r>
      <w:r w:rsidR="00A350DB" w:rsidRPr="00AB7803">
        <w:t>;</w:t>
      </w:r>
    </w:p>
    <w:p w:rsidR="00A350DB" w:rsidRPr="00AB7803" w:rsidRDefault="004803D6" w:rsidP="00A350DB">
      <w:pPr>
        <w:pStyle w:val="ASFKListmark2"/>
      </w:pPr>
      <w:r>
        <w:t>«</w:t>
      </w:r>
      <w:r w:rsidR="00A350DB" w:rsidRPr="00AB7803">
        <w:t>Раздел III: ПОФР</w:t>
      </w:r>
      <w:r>
        <w:t>»</w:t>
      </w:r>
      <w:r w:rsidR="000D46FD">
        <w:t>;</w:t>
      </w:r>
    </w:p>
    <w:p w:rsidR="00A350DB" w:rsidRPr="00AB7803" w:rsidRDefault="004803D6" w:rsidP="00A350DB">
      <w:pPr>
        <w:pStyle w:val="ASFKListmark1"/>
      </w:pPr>
      <w:r>
        <w:lastRenderedPageBreak/>
        <w:t>«</w:t>
      </w:r>
      <w:r w:rsidR="00A350DB" w:rsidRPr="00AB7803">
        <w:t>Дополнительные атрибуты (2)</w:t>
      </w:r>
      <w:r>
        <w:t>»</w:t>
      </w:r>
      <w:r w:rsidR="000D46FD">
        <w:t>;</w:t>
      </w:r>
    </w:p>
    <w:p w:rsidR="00A350DB" w:rsidRPr="00AB7803" w:rsidRDefault="004803D6" w:rsidP="00A350DB">
      <w:pPr>
        <w:pStyle w:val="ASFKListmark1"/>
      </w:pPr>
      <w:r>
        <w:t>«</w:t>
      </w:r>
      <w:r w:rsidR="00A350DB" w:rsidRPr="00AB7803">
        <w:t>Системные атрибуты</w:t>
      </w:r>
      <w:r>
        <w:t>»</w:t>
      </w:r>
      <w:r w:rsidR="000D46FD">
        <w:t>;</w:t>
      </w:r>
    </w:p>
    <w:p w:rsidR="00A350DB" w:rsidRPr="00AB7803" w:rsidRDefault="004803D6" w:rsidP="00A350DB">
      <w:pPr>
        <w:pStyle w:val="ASFKListmark1"/>
      </w:pPr>
      <w:r>
        <w:t>«</w:t>
      </w:r>
      <w:r w:rsidR="00A350DB" w:rsidRPr="00AB7803">
        <w:t>Протоколы</w:t>
      </w:r>
      <w:r>
        <w:t>»</w:t>
      </w:r>
      <w:r w:rsidR="00A350DB" w:rsidRPr="00AB7803">
        <w:t>.</w:t>
      </w:r>
    </w:p>
    <w:p w:rsidR="00A350DB" w:rsidRPr="00A350DB" w:rsidRDefault="000C571B" w:rsidP="00A350DB">
      <w:pPr>
        <w:pStyle w:val="ASFKFigure"/>
      </w:pPr>
      <w:r>
        <w:rPr>
          <w:noProof/>
        </w:rPr>
        <w:drawing>
          <wp:inline distT="0" distB="0" distL="0" distR="0">
            <wp:extent cx="6134735" cy="4572000"/>
            <wp:effectExtent l="0" t="0" r="0" b="0"/>
            <wp:docPr id="372" name="Рисунок 37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0"/>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34735" cy="4572000"/>
                    </a:xfrm>
                    <a:prstGeom prst="rect">
                      <a:avLst/>
                    </a:prstGeom>
                    <a:noFill/>
                    <a:ln>
                      <a:noFill/>
                    </a:ln>
                  </pic:spPr>
                </pic:pic>
              </a:graphicData>
            </a:graphic>
          </wp:inline>
        </w:drawing>
      </w:r>
    </w:p>
    <w:p w:rsidR="00A350DB" w:rsidRPr="00AB7803" w:rsidRDefault="002F0B80" w:rsidP="00A350DB">
      <w:pPr>
        <w:pStyle w:val="ASFKFigName"/>
      </w:pPr>
      <w:fldSimple w:instr=" SEQ Рисунок \* ARABIC ">
        <w:bookmarkStart w:id="1867" w:name="_Ref205177560"/>
        <w:bookmarkStart w:id="1868" w:name="_Toc126832569"/>
        <w:r w:rsidR="008B57BF">
          <w:rPr>
            <w:noProof/>
          </w:rPr>
          <w:t>278</w:t>
        </w:r>
        <w:bookmarkEnd w:id="1867"/>
      </w:fldSimple>
      <w:r w:rsidR="00A350DB" w:rsidRPr="00AB7803">
        <w:t xml:space="preserve">. ЭФ документа </w:t>
      </w:r>
      <w:r w:rsidR="004803D6">
        <w:t>«</w:t>
      </w:r>
      <w:r w:rsidR="00A350DB" w:rsidRPr="00AB7803">
        <w:t>Расходное расписание</w:t>
      </w:r>
      <w:r w:rsidR="00B33BD1">
        <w:t>», закладки «</w:t>
      </w:r>
      <w:r w:rsidR="00A350DB" w:rsidRPr="00AB7803">
        <w:t>Документ (1)</w:t>
      </w:r>
      <w:r w:rsidR="00B33BD1">
        <w:t xml:space="preserve">», </w:t>
      </w:r>
      <w:r w:rsidR="00BC2357">
        <w:t>в</w:t>
      </w:r>
      <w:r w:rsidR="00B33BD1">
        <w:t>кладки «</w:t>
      </w:r>
      <w:r w:rsidR="00A350DB" w:rsidRPr="00AB7803">
        <w:t>Раздел I: БА</w:t>
      </w:r>
      <w:r w:rsidR="004803D6">
        <w:t>»</w:t>
      </w:r>
      <w:bookmarkEnd w:id="1868"/>
    </w:p>
    <w:p w:rsidR="00470F0F" w:rsidRDefault="00BC2357" w:rsidP="00A350DB">
      <w:pPr>
        <w:pStyle w:val="ASFKNormal"/>
      </w:pPr>
      <w:r w:rsidRPr="00BC2357">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A350DB" w:rsidRPr="00AB7803">
        <w:t>.</w:t>
      </w:r>
    </w:p>
    <w:p w:rsidR="00470F0F" w:rsidRPr="00424CF0" w:rsidRDefault="00470F0F" w:rsidP="00470F0F">
      <w:pPr>
        <w:pStyle w:val="ASFKNote"/>
      </w:pPr>
      <w:r w:rsidRPr="00424CF0">
        <w:rPr>
          <w:rStyle w:val="ASFKSymBold"/>
        </w:rPr>
        <w:t>Примечание.</w:t>
      </w:r>
      <w:r w:rsidRPr="00424CF0">
        <w:tab/>
      </w:r>
      <w:r>
        <w:t xml:space="preserve">Поля «Признак конфиденциальности» и «Метка конфиденциальности» </w:t>
      </w:r>
      <w:r>
        <w:cr/>
        <w:t>независимы друг от друга</w:t>
      </w:r>
      <w:r w:rsidRPr="00424CF0">
        <w:t>.</w:t>
      </w:r>
    </w:p>
    <w:p w:rsidR="00A350DB" w:rsidRPr="00AB7803" w:rsidRDefault="00A350DB" w:rsidP="00A350DB">
      <w:pPr>
        <w:pStyle w:val="ASFKNormal"/>
      </w:pPr>
      <w:r w:rsidRPr="00AB7803">
        <w:t xml:space="preserve">Перечень полей </w:t>
      </w:r>
      <w:r w:rsidR="00BC2357" w:rsidRPr="00BC2357">
        <w:t>документа «Расходное расписание», закладки «Документ (1)</w:t>
      </w:r>
      <w:r w:rsidR="00BC2357">
        <w:t>», в</w:t>
      </w:r>
      <w:r w:rsidR="00BC2357" w:rsidRPr="00BC2357">
        <w:t>кладки «Раздел I: БА»</w:t>
      </w:r>
      <w:r w:rsidR="00BC2357">
        <w:t xml:space="preserve"> </w:t>
      </w:r>
      <w:r w:rsidRPr="00AB7803">
        <w:t>приведен в таблице </w:t>
      </w:r>
      <w:r w:rsidRPr="00AB7803">
        <w:fldChar w:fldCharType="begin"/>
      </w:r>
      <w:r w:rsidRPr="00AB7803">
        <w:instrText xml:space="preserve"> REF _Ref317675918 \h  \* MERGEFORMAT </w:instrText>
      </w:r>
      <w:r w:rsidRPr="00AB7803">
        <w:fldChar w:fldCharType="separate"/>
      </w:r>
      <w:r w:rsidR="008B57BF">
        <w:t>179</w:t>
      </w:r>
      <w:r w:rsidRPr="00AB7803">
        <w:fldChar w:fldCharType="end"/>
      </w:r>
      <w:r w:rsidRPr="00AB7803">
        <w:t>.</w:t>
      </w:r>
    </w:p>
    <w:p w:rsidR="00A350DB" w:rsidRPr="00AB7803" w:rsidRDefault="000B34EE" w:rsidP="00A350DB">
      <w:pPr>
        <w:pStyle w:val="ASFKNameTable"/>
      </w:pPr>
      <w:r>
        <w:rPr>
          <w:noProof/>
        </w:rPr>
        <w:fldChar w:fldCharType="begin"/>
      </w:r>
      <w:r>
        <w:rPr>
          <w:noProof/>
        </w:rPr>
        <w:instrText xml:space="preserve"> SEQ Таблица \* ARABIC </w:instrText>
      </w:r>
      <w:r>
        <w:rPr>
          <w:noProof/>
        </w:rPr>
        <w:fldChar w:fldCharType="separate"/>
      </w:r>
      <w:bookmarkStart w:id="1869" w:name="_Ref317675918"/>
      <w:bookmarkStart w:id="1870" w:name="_Toc126832226"/>
      <w:r w:rsidR="008B57BF">
        <w:rPr>
          <w:noProof/>
        </w:rPr>
        <w:t>179</w:t>
      </w:r>
      <w:bookmarkEnd w:id="1869"/>
      <w:r>
        <w:rPr>
          <w:noProof/>
        </w:rPr>
        <w:fldChar w:fldCharType="end"/>
      </w:r>
      <w:r w:rsidR="00A350DB" w:rsidRPr="00AB7803">
        <w:t xml:space="preserve">. Описание полей документа </w:t>
      </w:r>
      <w:r w:rsidR="004803D6">
        <w:t>«</w:t>
      </w:r>
      <w:r w:rsidR="00A350DB" w:rsidRPr="00AB7803">
        <w:t>Расходное расписание</w:t>
      </w:r>
      <w:r w:rsidR="00B33BD1">
        <w:t>», закладки «</w:t>
      </w:r>
      <w:r w:rsidR="00A350DB" w:rsidRPr="00AB7803">
        <w:t>Документ (1)</w:t>
      </w:r>
      <w:r w:rsidR="00B33BD1">
        <w:t xml:space="preserve">», </w:t>
      </w:r>
      <w:r w:rsidR="00BC2357">
        <w:t>в</w:t>
      </w:r>
      <w:r w:rsidR="00B33BD1">
        <w:t>кладки «</w:t>
      </w:r>
      <w:r w:rsidR="00A350DB" w:rsidRPr="00AB7803">
        <w:t>Раздел I: БА</w:t>
      </w:r>
      <w:r w:rsidR="004803D6">
        <w:t>»</w:t>
      </w:r>
      <w:bookmarkEnd w:id="187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05"/>
        <w:gridCol w:w="7491"/>
      </w:tblGrid>
      <w:tr w:rsidR="00D43E47" w:rsidRPr="00EE7EB8" w:rsidTr="00E35154">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D43E47" w:rsidRPr="00D43E47" w:rsidRDefault="00D43E47" w:rsidP="00D43E47">
            <w:pPr>
              <w:pStyle w:val="ASFKTableHead"/>
            </w:pPr>
            <w:r w:rsidRPr="00D43E47">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D43E47" w:rsidRPr="00D43E47" w:rsidRDefault="00D43E47" w:rsidP="00D43E47">
            <w:pPr>
              <w:pStyle w:val="ASFKTableHead"/>
            </w:pPr>
            <w:r w:rsidRPr="00D43E47">
              <w:t>Описание поля</w:t>
            </w:r>
          </w:p>
        </w:tc>
      </w:tr>
      <w:tr w:rsidR="00D43E47" w:rsidRPr="00D43E47" w:rsidTr="00E35154">
        <w:tc>
          <w:tcPr>
            <w:tcW w:w="1137" w:type="pct"/>
            <w:shd w:val="clear" w:color="auto" w:fill="auto"/>
          </w:tcPr>
          <w:p w:rsidR="00D43E47" w:rsidRPr="00D43E47" w:rsidRDefault="00D43E47" w:rsidP="004834F0">
            <w:pPr>
              <w:pStyle w:val="ASFKTablenorm"/>
              <w:ind w:left="57" w:right="57"/>
            </w:pPr>
            <w:r w:rsidRPr="00D43E47">
              <w:t>Номер</w:t>
            </w:r>
          </w:p>
        </w:tc>
        <w:tc>
          <w:tcPr>
            <w:tcW w:w="3863" w:type="pct"/>
            <w:shd w:val="clear" w:color="auto" w:fill="auto"/>
          </w:tcPr>
          <w:p w:rsidR="00D43E47" w:rsidRPr="00D43E47" w:rsidRDefault="00D43E47" w:rsidP="004834F0">
            <w:pPr>
              <w:pStyle w:val="ASFKTablenorm"/>
              <w:ind w:left="57" w:right="57"/>
            </w:pPr>
            <w:r w:rsidRPr="00D43E47">
              <w:t>Номер документа.</w:t>
            </w:r>
          </w:p>
          <w:p w:rsidR="00D43E47" w:rsidRPr="00D43E47" w:rsidRDefault="00D43E47" w:rsidP="004834F0">
            <w:pPr>
              <w:pStyle w:val="ASFKTablenorm"/>
              <w:ind w:left="57" w:right="57"/>
            </w:pPr>
            <w:r w:rsidRPr="00D43E47">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rsidR="00D43E47" w:rsidRPr="00D43E47" w:rsidRDefault="00D43E47" w:rsidP="004834F0">
            <w:pPr>
              <w:pStyle w:val="ASFKTablenorm"/>
              <w:ind w:left="57" w:right="57"/>
            </w:pPr>
            <w:r w:rsidRPr="00D43E47">
              <w:lastRenderedPageBreak/>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D43E47" w:rsidRPr="00D43E47" w:rsidTr="00E35154">
        <w:tc>
          <w:tcPr>
            <w:tcW w:w="1137" w:type="pct"/>
            <w:shd w:val="clear" w:color="auto" w:fill="auto"/>
          </w:tcPr>
          <w:p w:rsidR="00D43E47" w:rsidRPr="00D43E47" w:rsidRDefault="00D43E47" w:rsidP="004834F0">
            <w:pPr>
              <w:pStyle w:val="ASFKTablenorm"/>
              <w:ind w:left="57" w:right="57"/>
            </w:pPr>
            <w:r w:rsidRPr="00D43E47">
              <w:lastRenderedPageBreak/>
              <w:t>Дата</w:t>
            </w:r>
          </w:p>
        </w:tc>
        <w:tc>
          <w:tcPr>
            <w:tcW w:w="3863" w:type="pct"/>
            <w:shd w:val="clear" w:color="auto" w:fill="auto"/>
          </w:tcPr>
          <w:p w:rsidR="00D43E47" w:rsidRPr="00D43E47" w:rsidRDefault="00D43E47" w:rsidP="004834F0">
            <w:pPr>
              <w:pStyle w:val="ASFKTablenorm"/>
              <w:ind w:left="57" w:right="57"/>
            </w:pPr>
            <w:r w:rsidRPr="00D43E47">
              <w:t xml:space="preserve">Дата формирования документа. </w:t>
            </w:r>
          </w:p>
          <w:p w:rsidR="00D43E47" w:rsidRPr="00D43E47" w:rsidRDefault="00D43E47" w:rsidP="004834F0">
            <w:pPr>
              <w:pStyle w:val="ASFKTablenorm"/>
              <w:ind w:left="57" w:right="57"/>
            </w:pPr>
            <w:r w:rsidRPr="00D43E47">
              <w:t>Для АРМ: По умолчанию проставляется текущая дата. Может быть изменена с помощью выбора из системного календаря.</w:t>
            </w:r>
          </w:p>
        </w:tc>
      </w:tr>
      <w:tr w:rsidR="00D43E47" w:rsidRPr="00D43E47" w:rsidTr="00E35154">
        <w:tc>
          <w:tcPr>
            <w:tcW w:w="1137" w:type="pct"/>
            <w:shd w:val="clear" w:color="auto" w:fill="auto"/>
          </w:tcPr>
          <w:p w:rsidR="00D43E47" w:rsidRPr="00D43E47" w:rsidRDefault="00D43E47" w:rsidP="004834F0">
            <w:pPr>
              <w:pStyle w:val="ASFKTablenorm"/>
              <w:ind w:left="57" w:right="57"/>
            </w:pPr>
            <w:r w:rsidRPr="00D43E47">
              <w:t>Дата в/д</w:t>
            </w:r>
          </w:p>
        </w:tc>
        <w:tc>
          <w:tcPr>
            <w:tcW w:w="3863" w:type="pct"/>
            <w:shd w:val="clear" w:color="auto" w:fill="auto"/>
          </w:tcPr>
          <w:p w:rsidR="00D43E47" w:rsidRPr="00D43E47" w:rsidRDefault="00D43E47" w:rsidP="004834F0">
            <w:pPr>
              <w:pStyle w:val="ASFKTablenorm"/>
              <w:ind w:left="57" w:right="57"/>
            </w:pPr>
            <w:r w:rsidRPr="00D43E47">
              <w:t xml:space="preserve">Дата ввода в действие бюджетных данных документа. </w:t>
            </w:r>
          </w:p>
          <w:p w:rsidR="00D43E47" w:rsidRPr="00D43E47" w:rsidRDefault="00D43E47" w:rsidP="004834F0">
            <w:pPr>
              <w:pStyle w:val="ASFKTablenorm"/>
              <w:ind w:left="57" w:right="57"/>
            </w:pPr>
            <w:r w:rsidRPr="00D43E47">
              <w:t>Для АРМ: По умолчанию заполняется текущей системной даты. Может быть изменена вручную или из системного календаря.</w:t>
            </w:r>
          </w:p>
        </w:tc>
      </w:tr>
      <w:tr w:rsidR="00D43E47" w:rsidRPr="00D43E47" w:rsidTr="00E35154">
        <w:tc>
          <w:tcPr>
            <w:tcW w:w="1137" w:type="pct"/>
            <w:shd w:val="clear" w:color="auto" w:fill="auto"/>
          </w:tcPr>
          <w:p w:rsidR="00D43E47" w:rsidRPr="00D43E47" w:rsidRDefault="00D43E47" w:rsidP="004834F0">
            <w:pPr>
              <w:pStyle w:val="ASFKTablenorm"/>
              <w:ind w:left="57" w:right="57"/>
            </w:pPr>
            <w:r w:rsidRPr="00D43E47">
              <w:t>Ед. изм.</w:t>
            </w:r>
          </w:p>
        </w:tc>
        <w:tc>
          <w:tcPr>
            <w:tcW w:w="3863" w:type="pct"/>
            <w:shd w:val="clear" w:color="auto" w:fill="auto"/>
          </w:tcPr>
          <w:p w:rsidR="00D43E47" w:rsidRPr="00D43E47" w:rsidRDefault="00D43E47" w:rsidP="004834F0">
            <w:pPr>
              <w:pStyle w:val="ASFKTablenorm"/>
              <w:ind w:left="57" w:right="57"/>
            </w:pPr>
            <w:r w:rsidRPr="00D43E47">
              <w:t>Единица измерения.</w:t>
            </w:r>
          </w:p>
          <w:p w:rsidR="00D43E47" w:rsidRPr="00D43E47" w:rsidRDefault="00D43E47" w:rsidP="004834F0">
            <w:pPr>
              <w:pStyle w:val="ASFKTablenorm"/>
              <w:ind w:left="57" w:right="57"/>
            </w:pPr>
            <w:r w:rsidRPr="00D43E47">
              <w:t xml:space="preserve">Заполняется автоматически значением «Руб». </w:t>
            </w:r>
          </w:p>
          <w:p w:rsidR="00D43E47" w:rsidRPr="00D43E47" w:rsidRDefault="00D43E47" w:rsidP="004834F0">
            <w:pPr>
              <w:pStyle w:val="ASFKTablenorm"/>
              <w:ind w:left="57" w:right="57"/>
            </w:pPr>
            <w:r w:rsidRPr="00D43E47">
              <w:t>Поле недоступно для редактирования.</w:t>
            </w:r>
          </w:p>
        </w:tc>
      </w:tr>
      <w:tr w:rsidR="00D43E47" w:rsidRPr="00D43E47" w:rsidTr="00E35154">
        <w:tc>
          <w:tcPr>
            <w:tcW w:w="1137" w:type="pct"/>
            <w:shd w:val="clear" w:color="auto" w:fill="auto"/>
          </w:tcPr>
          <w:p w:rsidR="00D43E47" w:rsidRPr="00D43E47" w:rsidRDefault="00D43E47" w:rsidP="004834F0">
            <w:pPr>
              <w:pStyle w:val="ASFKTablenorm"/>
              <w:ind w:left="57" w:right="57"/>
            </w:pPr>
            <w:r w:rsidRPr="00D43E47">
              <w:t>Ст.</w:t>
            </w:r>
          </w:p>
        </w:tc>
        <w:tc>
          <w:tcPr>
            <w:tcW w:w="3863" w:type="pct"/>
            <w:shd w:val="clear" w:color="auto" w:fill="auto"/>
          </w:tcPr>
          <w:p w:rsidR="00D43E47" w:rsidRPr="00D43E47" w:rsidRDefault="00D43E47" w:rsidP="004834F0">
            <w:pPr>
              <w:pStyle w:val="ASFKTablenorm"/>
              <w:ind w:left="57" w:right="57"/>
            </w:pPr>
            <w:r w:rsidRPr="00D43E47">
              <w:t xml:space="preserve">Код бизнес-статуса документа. </w:t>
            </w:r>
          </w:p>
          <w:p w:rsidR="00D43E47" w:rsidRPr="00D43E47" w:rsidRDefault="00D43E47" w:rsidP="004834F0">
            <w:pPr>
              <w:pStyle w:val="ASFKTablenorm"/>
              <w:ind w:left="57" w:right="57"/>
            </w:pPr>
            <w:r w:rsidRPr="00D43E47">
              <w:t>Заполняется автоматически в результате обработки документа или присылается из учетной системы (в случае обработки документа в учетной системе). Недоступно для редактирования.</w:t>
            </w:r>
          </w:p>
        </w:tc>
      </w:tr>
      <w:tr w:rsidR="00B52F7C" w:rsidRPr="00D43E47" w:rsidTr="00E35154">
        <w:tc>
          <w:tcPr>
            <w:tcW w:w="1137" w:type="pct"/>
            <w:shd w:val="clear" w:color="auto" w:fill="auto"/>
          </w:tcPr>
          <w:p w:rsidR="00B52F7C" w:rsidRPr="00D43E47" w:rsidRDefault="00B52F7C" w:rsidP="00B52F7C">
            <w:pPr>
              <w:pStyle w:val="ASFKTablenorm"/>
              <w:ind w:left="57" w:right="57"/>
            </w:pPr>
            <w:r>
              <w:t>Признак конфиденциальности</w:t>
            </w:r>
          </w:p>
        </w:tc>
        <w:tc>
          <w:tcPr>
            <w:tcW w:w="3863" w:type="pct"/>
            <w:shd w:val="clear" w:color="auto" w:fill="auto"/>
          </w:tcPr>
          <w:p w:rsidR="00470F0F" w:rsidRDefault="00470F0F" w:rsidP="00470F0F">
            <w:pPr>
              <w:pStyle w:val="ASFKTablenorm"/>
              <w:ind w:left="57" w:right="57"/>
            </w:pPr>
            <w:r>
              <w:t>Уровень конфиденциальности.</w:t>
            </w:r>
          </w:p>
          <w:p w:rsidR="00B52F7C" w:rsidRPr="00D43E47" w:rsidRDefault="00470F0F" w:rsidP="00470F0F">
            <w:pPr>
              <w:pStyle w:val="ASFKTablenorm"/>
              <w:ind w:left="57" w:right="57"/>
            </w:pPr>
            <w:r>
              <w:t>Значение поля заполняется автоматически. Поле недоступно для редактирования</w:t>
            </w:r>
            <w:r w:rsidR="00C16832">
              <w:t>.</w:t>
            </w:r>
          </w:p>
        </w:tc>
      </w:tr>
      <w:tr w:rsidR="00B52F7C" w:rsidRPr="00D43E47" w:rsidTr="00E35154">
        <w:tc>
          <w:tcPr>
            <w:tcW w:w="1137" w:type="pct"/>
            <w:shd w:val="clear" w:color="auto" w:fill="auto"/>
          </w:tcPr>
          <w:p w:rsidR="00B52F7C" w:rsidRPr="00D43E47" w:rsidRDefault="00B52F7C" w:rsidP="00B52F7C">
            <w:pPr>
              <w:pStyle w:val="ASFKTablenorm"/>
              <w:ind w:left="57" w:right="57"/>
            </w:pPr>
            <w:r w:rsidRPr="0024758F">
              <w:t>Метка конфиденциальности</w:t>
            </w:r>
          </w:p>
        </w:tc>
        <w:tc>
          <w:tcPr>
            <w:tcW w:w="3863" w:type="pct"/>
            <w:shd w:val="clear" w:color="auto" w:fill="auto"/>
          </w:tcPr>
          <w:p w:rsidR="00470F0F" w:rsidRDefault="00470F0F" w:rsidP="00470F0F">
            <w:pPr>
              <w:pStyle w:val="ASFKTablenorm"/>
              <w:ind w:left="57" w:right="57"/>
            </w:pPr>
            <w:r>
              <w:t xml:space="preserve">Нередактируемый реквизит. </w:t>
            </w:r>
          </w:p>
          <w:p w:rsidR="00470F0F" w:rsidRDefault="00470F0F" w:rsidP="00470F0F">
            <w:pPr>
              <w:pStyle w:val="ASFKTablenorm"/>
              <w:ind w:left="57" w:right="57"/>
            </w:pPr>
            <w:r>
              <w:t>Рядом с Меткой отображается наименование метки, в зависимости от ее значения:</w:t>
            </w:r>
          </w:p>
          <w:p w:rsidR="00470F0F" w:rsidRDefault="00470F0F" w:rsidP="00470F0F">
            <w:pPr>
              <w:pStyle w:val="ASFKTablenorm"/>
              <w:ind w:left="57" w:right="57"/>
            </w:pPr>
            <w:r>
              <w:t>0 – не секретно;</w:t>
            </w:r>
          </w:p>
          <w:p w:rsidR="00470F0F" w:rsidRDefault="00470F0F" w:rsidP="00470F0F">
            <w:pPr>
              <w:pStyle w:val="ASFKTablenorm"/>
              <w:ind w:left="57" w:right="57"/>
            </w:pPr>
            <w:r>
              <w:t>1 – для служебного пользования;</w:t>
            </w:r>
          </w:p>
          <w:p w:rsidR="00470F0F" w:rsidRDefault="00470F0F" w:rsidP="00470F0F">
            <w:pPr>
              <w:pStyle w:val="ASFKTablenorm"/>
              <w:ind w:left="57" w:right="57"/>
            </w:pPr>
            <w:r>
              <w:t>2 – секретно;</w:t>
            </w:r>
          </w:p>
          <w:p w:rsidR="00470F0F" w:rsidRDefault="00470F0F" w:rsidP="00470F0F">
            <w:pPr>
              <w:pStyle w:val="ASFKTablenorm"/>
              <w:ind w:left="57" w:right="57"/>
            </w:pPr>
            <w:r>
              <w:t>3 – совершенно секретно.</w:t>
            </w:r>
          </w:p>
          <w:p w:rsidR="00B52F7C" w:rsidRPr="00D43E47" w:rsidRDefault="00B0349D" w:rsidP="00470F0F">
            <w:pPr>
              <w:pStyle w:val="ASFKTablenorm"/>
              <w:ind w:left="57" w:right="57"/>
            </w:pPr>
            <w:r>
              <w:t>Значения: «не секретно», «для служебного пользования», «секретно», «совершенно секретно» используются на уровне МОУ закрытого контура, а значения «не секретно» и «для служебного пользования» </w:t>
            </w:r>
            <w:r>
              <w:noBreakHyphen/>
              <w:t xml:space="preserve"> в открытом контуре.</w:t>
            </w:r>
          </w:p>
        </w:tc>
      </w:tr>
      <w:tr w:rsidR="00B52F7C" w:rsidRPr="00D43E47" w:rsidTr="00E35154">
        <w:tc>
          <w:tcPr>
            <w:tcW w:w="1137" w:type="pct"/>
            <w:shd w:val="clear" w:color="auto" w:fill="auto"/>
          </w:tcPr>
          <w:p w:rsidR="00B52F7C" w:rsidRPr="00D43E47" w:rsidRDefault="00B52F7C" w:rsidP="00B52F7C">
            <w:pPr>
              <w:pStyle w:val="ASFKTablenorm"/>
              <w:ind w:left="57" w:right="57"/>
            </w:pPr>
            <w:r>
              <w:t>Пункт перечня</w:t>
            </w:r>
          </w:p>
        </w:tc>
        <w:tc>
          <w:tcPr>
            <w:tcW w:w="3863" w:type="pct"/>
            <w:shd w:val="clear" w:color="auto" w:fill="auto"/>
          </w:tcPr>
          <w:p w:rsidR="00B52F7C" w:rsidRPr="0024758F" w:rsidRDefault="00B52F7C" w:rsidP="00B52F7C">
            <w:pPr>
              <w:pStyle w:val="ASFKTablenorm"/>
              <w:ind w:left="57" w:right="57"/>
            </w:pPr>
            <w:r w:rsidRPr="0024758F">
              <w:t xml:space="preserve">Нередактируемый реквизит. </w:t>
            </w:r>
          </w:p>
          <w:p w:rsidR="00B52F7C" w:rsidRPr="00D43E47" w:rsidRDefault="00B52F7C" w:rsidP="00B52F7C">
            <w:pPr>
              <w:pStyle w:val="ASFKTablenorm"/>
              <w:ind w:left="57" w:right="57"/>
            </w:pPr>
            <w:r w:rsidRPr="0024758F">
              <w:t>Обязателен для заполнения при значении Метки = 2 или 3.</w:t>
            </w:r>
          </w:p>
        </w:tc>
      </w:tr>
      <w:tr w:rsidR="00D43E47" w:rsidRPr="00D43E47" w:rsidTr="00E35154">
        <w:tc>
          <w:tcPr>
            <w:tcW w:w="5000" w:type="pct"/>
            <w:gridSpan w:val="2"/>
            <w:shd w:val="clear" w:color="auto" w:fill="auto"/>
          </w:tcPr>
          <w:p w:rsidR="00D43E47" w:rsidRPr="00D43E47" w:rsidRDefault="00D43E47" w:rsidP="004834F0">
            <w:pPr>
              <w:pStyle w:val="ASFKTablenorm"/>
              <w:ind w:left="57" w:right="57"/>
            </w:pPr>
            <w:r w:rsidRPr="00D43E47">
              <w:t>Группа полей «Наименования и Коды»</w:t>
            </w:r>
          </w:p>
        </w:tc>
      </w:tr>
      <w:tr w:rsidR="00D43E47" w:rsidRPr="00D43E47" w:rsidTr="00E35154">
        <w:tc>
          <w:tcPr>
            <w:tcW w:w="1137" w:type="pct"/>
            <w:shd w:val="clear" w:color="auto" w:fill="auto"/>
          </w:tcPr>
          <w:p w:rsidR="00D43E47" w:rsidRPr="00D43E47" w:rsidRDefault="00D43E47" w:rsidP="004834F0">
            <w:pPr>
              <w:pStyle w:val="ASFKTablenorm"/>
              <w:ind w:left="57" w:right="57"/>
            </w:pPr>
            <w:r w:rsidRPr="00D43E47">
              <w:t>ГРБС/ГАИФ</w:t>
            </w:r>
          </w:p>
        </w:tc>
        <w:tc>
          <w:tcPr>
            <w:tcW w:w="3863" w:type="pct"/>
            <w:shd w:val="clear" w:color="auto" w:fill="auto"/>
          </w:tcPr>
          <w:p w:rsidR="00D43E47" w:rsidRDefault="00D43E47" w:rsidP="004834F0">
            <w:pPr>
              <w:pStyle w:val="ASFKTablenorm"/>
              <w:ind w:left="57" w:right="57"/>
            </w:pPr>
            <w:r w:rsidRPr="00D43E47">
              <w:t>Наименование ГРБС (ГАИФ), соответствующее коду главы.</w:t>
            </w:r>
          </w:p>
          <w:p w:rsidR="00E24C0D" w:rsidRDefault="00E24C0D" w:rsidP="004834F0">
            <w:pPr>
              <w:pStyle w:val="ASFKTablenorm"/>
              <w:ind w:left="57" w:right="57"/>
            </w:pPr>
            <w:r w:rsidRPr="00E24C0D">
              <w:t>Автозаполнение: из СР (если переход на СР = 1) и из СРРПБС (если переход на СР</w:t>
            </w:r>
            <w:r w:rsidR="00225D9E">
              <w:t xml:space="preserve"> </w:t>
            </w:r>
            <w:r w:rsidRPr="00E24C0D">
              <w:t>= 0).</w:t>
            </w:r>
            <w:r>
              <w:t xml:space="preserve"> </w:t>
            </w:r>
          </w:p>
          <w:p w:rsidR="00D43E47" w:rsidRPr="00D43E47" w:rsidRDefault="00D43E47" w:rsidP="004834F0">
            <w:pPr>
              <w:pStyle w:val="ASFKTablenorm"/>
              <w:ind w:left="57" w:right="57"/>
            </w:pPr>
            <w:r w:rsidRPr="00D43E47">
              <w:t>Может быть отредактировано вручную.</w:t>
            </w:r>
          </w:p>
          <w:p w:rsidR="00D43E47" w:rsidRPr="00D43E47" w:rsidRDefault="00D43E47" w:rsidP="004834F0">
            <w:pPr>
              <w:pStyle w:val="ASFKTablenorm"/>
              <w:ind w:left="57" w:right="57"/>
            </w:pPr>
            <w:r w:rsidRPr="00D43E47">
              <w:t>Для АРМ НУБП: Поле заполняется после заполнения поля «Но</w:t>
            </w:r>
            <w:r w:rsidR="008508CD">
              <w:t>мер лицевого счета (Кому)»</w:t>
            </w:r>
            <w:r w:rsidRPr="00D43E47">
              <w:t xml:space="preserve"> по определенным правилам.</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Глава по БК</w:t>
            </w:r>
          </w:p>
        </w:tc>
        <w:tc>
          <w:tcPr>
            <w:tcW w:w="3863" w:type="pct"/>
            <w:shd w:val="clear" w:color="auto" w:fill="auto"/>
          </w:tcPr>
          <w:p w:rsidR="00D43E47" w:rsidRPr="00D43E47" w:rsidRDefault="00D43E47" w:rsidP="004834F0">
            <w:pPr>
              <w:pStyle w:val="ASFKTablenorm"/>
              <w:ind w:left="57" w:right="57"/>
            </w:pPr>
            <w:r w:rsidRPr="00D43E47">
              <w:t>Код ГРБС (ГАИФ).</w:t>
            </w:r>
          </w:p>
          <w:p w:rsidR="00D43E47" w:rsidRPr="00D43E47" w:rsidRDefault="00D43E47" w:rsidP="004834F0">
            <w:pPr>
              <w:pStyle w:val="ASFKTablenorm"/>
              <w:ind w:left="57" w:right="57"/>
            </w:pPr>
            <w:r w:rsidRPr="00D43E47">
              <w:t xml:space="preserve">Может быть изменено вручную или из справочников </w:t>
            </w:r>
            <w:r w:rsidR="00857111">
              <w:t>СР/</w:t>
            </w:r>
            <w:r w:rsidRPr="00D43E47">
              <w:t>РУБП/ПУБП. Значения справочника ограничены значением поля «Бюджет» и кодами УБП, для которых код вышестоящего равен «00000» (для ФБ) или &lt;пусто&gt; (для прочих бюджетов).</w:t>
            </w:r>
          </w:p>
          <w:p w:rsidR="00D43E47" w:rsidRPr="00D43E47" w:rsidRDefault="00D43E47" w:rsidP="004834F0">
            <w:pPr>
              <w:pStyle w:val="ASFKTablenorm"/>
              <w:ind w:left="57" w:right="57"/>
            </w:pPr>
            <w:r w:rsidRPr="00D43E47">
              <w:lastRenderedPageBreak/>
              <w:t>Для АРМ НУБП: Поле заполняется после заполнения поля «Номер лицевого счета (кому)» по определенным правилам.</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lastRenderedPageBreak/>
              <w:t>РБС(ПБС)/ТОАИФ(АИФ)</w:t>
            </w:r>
          </w:p>
        </w:tc>
        <w:tc>
          <w:tcPr>
            <w:tcW w:w="3863" w:type="pct"/>
            <w:shd w:val="clear" w:color="auto" w:fill="auto"/>
          </w:tcPr>
          <w:p w:rsidR="00D43E47" w:rsidRPr="00D43E47" w:rsidRDefault="00D43E47" w:rsidP="004834F0">
            <w:pPr>
              <w:pStyle w:val="ASFKTablenorm"/>
              <w:ind w:left="57" w:right="57"/>
            </w:pPr>
            <w:r w:rsidRPr="00D43E47">
              <w:t xml:space="preserve">Наименование </w:t>
            </w:r>
            <w:r w:rsidR="007978CA" w:rsidRPr="00F80FBC">
              <w:t>РБС(ПБС)/ТОАИФ(АИФ</w:t>
            </w:r>
            <w:r w:rsidRPr="00D43E47">
              <w:t>).</w:t>
            </w:r>
          </w:p>
          <w:p w:rsidR="00D43E47" w:rsidRPr="004834F0" w:rsidRDefault="00D43E47" w:rsidP="004834F0">
            <w:pPr>
              <w:pStyle w:val="ASFKTableListNum"/>
              <w:numPr>
                <w:ilvl w:val="0"/>
                <w:numId w:val="46"/>
              </w:numPr>
            </w:pPr>
            <w:r w:rsidRPr="004834F0">
              <w:t xml:space="preserve">Автоматическое заполнение: </w:t>
            </w:r>
          </w:p>
          <w:p w:rsidR="00D43E47" w:rsidRPr="00D43E47" w:rsidRDefault="00D43E47" w:rsidP="00D340C7">
            <w:pPr>
              <w:pStyle w:val="ASFKTableListMark"/>
            </w:pPr>
            <w:r w:rsidRPr="00D43E47">
              <w:t xml:space="preserve">на АРМ </w:t>
            </w:r>
            <w:r w:rsidR="00FD6189">
              <w:t>–</w:t>
            </w:r>
            <w:r w:rsidRPr="00D43E47">
              <w:t xml:space="preserve"> если заполнено </w:t>
            </w:r>
            <w:r w:rsidR="00C105F2">
              <w:t>«</w:t>
            </w:r>
            <w:r w:rsidRPr="00D43E47">
              <w:t>Код по СР</w:t>
            </w:r>
            <w:r w:rsidR="00C105F2">
              <w:t>»</w:t>
            </w:r>
            <w:r w:rsidRPr="00D43E47">
              <w:t xml:space="preserve">, то заполняется полным наименованием записи, найденной по коду, иначе </w:t>
            </w:r>
            <w:r w:rsidR="00FD6189">
              <w:t>–</w:t>
            </w:r>
            <w:r w:rsidRPr="00D43E47">
              <w:t xml:space="preserve"> из справочника СРРПБС/ПУБП/НУБП полным наименованием записи, найденной по </w:t>
            </w:r>
            <w:r w:rsidR="00C105F2">
              <w:t>«Код собственного БУ»</w:t>
            </w:r>
            <w:r w:rsidRPr="00D43E47">
              <w:t xml:space="preserve"> и </w:t>
            </w:r>
            <w:r w:rsidR="00C105F2">
              <w:t>«</w:t>
            </w:r>
            <w:r w:rsidRPr="00D43E47">
              <w:t>Код бюджета</w:t>
            </w:r>
            <w:r w:rsidR="00C105F2">
              <w:t>»</w:t>
            </w:r>
            <w:r w:rsidRPr="00D43E47">
              <w:t>.</w:t>
            </w:r>
          </w:p>
          <w:p w:rsidR="00D43E47" w:rsidRPr="004834F0" w:rsidRDefault="00D43E47" w:rsidP="00D43E47">
            <w:pPr>
              <w:pStyle w:val="ASFKTableListNum"/>
            </w:pPr>
            <w:r w:rsidRPr="004834F0">
              <w:t>Для Федерального бюджета:</w:t>
            </w:r>
          </w:p>
          <w:p w:rsidR="00D43E47" w:rsidRPr="00D43E47" w:rsidRDefault="00D43E47" w:rsidP="004834F0">
            <w:pPr>
              <w:pStyle w:val="ASFKTablenorm"/>
              <w:ind w:left="57" w:right="57"/>
            </w:pPr>
            <w:r w:rsidRPr="00D43E47">
              <w:t xml:space="preserve">Для АРМ: </w:t>
            </w:r>
          </w:p>
          <w:p w:rsidR="00D43E47" w:rsidRPr="00D43E47" w:rsidRDefault="00D43E47" w:rsidP="00D340C7">
            <w:pPr>
              <w:pStyle w:val="ASFKTableListMark"/>
            </w:pPr>
            <w:r w:rsidRPr="00D43E47">
              <w:t xml:space="preserve">если «Переход на СР» </w:t>
            </w:r>
            <w:r w:rsidR="00EA1022">
              <w:t>равен</w:t>
            </w:r>
            <w:r w:rsidRPr="00D43E47">
              <w:t xml:space="preserve"> 0, то заполняется из справочника «СРРПБС» на основании поля «по Сводному реестру (РБС(ПБС)/ТОАИФ(АИФ))»;</w:t>
            </w:r>
          </w:p>
          <w:p w:rsidR="00D43E47" w:rsidRPr="00D43E47" w:rsidRDefault="00D43E47" w:rsidP="00D340C7">
            <w:pPr>
              <w:pStyle w:val="ASFKTableListMark"/>
            </w:pPr>
            <w:r w:rsidRPr="00D43E47">
              <w:t xml:space="preserve">если «Переход на СР» </w:t>
            </w:r>
            <w:r w:rsidR="00EA1022">
              <w:t>равен</w:t>
            </w:r>
            <w:r w:rsidRPr="00D43E47">
              <w:t xml:space="preserve"> 1, то заполняется из справочника СР полным наименованием (FullName).</w:t>
            </w:r>
          </w:p>
          <w:p w:rsidR="00D43E47" w:rsidRPr="00D43E47" w:rsidRDefault="00D43E47" w:rsidP="004834F0">
            <w:pPr>
              <w:pStyle w:val="ASFKTablenorm"/>
              <w:ind w:left="57" w:right="57"/>
            </w:pPr>
            <w:r w:rsidRPr="00D43E47">
              <w:t xml:space="preserve">Может быть изменено вручную. </w:t>
            </w:r>
          </w:p>
          <w:p w:rsidR="00D43E47" w:rsidRPr="00D43E47" w:rsidRDefault="00D43E47" w:rsidP="004834F0">
            <w:pPr>
              <w:pStyle w:val="ASFKTablenorm"/>
              <w:ind w:left="57" w:right="57"/>
            </w:pPr>
            <w:r w:rsidRPr="00D43E47">
              <w:t>Для АРМ НУБП: Поле заполняется после заполнения поля «Номер лицевого счета (Кому)» по определенным правилам.</w:t>
            </w:r>
          </w:p>
          <w:p w:rsidR="00D43E47" w:rsidRPr="004834F0" w:rsidRDefault="00D43E47" w:rsidP="00D43E47">
            <w:pPr>
              <w:pStyle w:val="ASFKTableListNum"/>
            </w:pPr>
            <w:r w:rsidRPr="004834F0">
              <w:t>Для прочих бюджетов:</w:t>
            </w:r>
          </w:p>
          <w:p w:rsidR="00D43E47" w:rsidRPr="00D43E47" w:rsidRDefault="00D43E47" w:rsidP="004834F0">
            <w:pPr>
              <w:pStyle w:val="ASFKTablenorm"/>
              <w:ind w:left="57" w:right="57"/>
            </w:pPr>
            <w:r w:rsidRPr="00D43E47">
              <w:t>Для АРМ: Значение заполняется автоматически из справочника «ПУБП» на основании системной константы «Код собственного БУ». Может быть изменено вручную. Может быть выбрано из справочника «ПУБП» (без заполнения кода «по Сводному реестру»).</w:t>
            </w:r>
          </w:p>
          <w:p w:rsidR="00D43E47" w:rsidRPr="00D43E47" w:rsidRDefault="00D43E47" w:rsidP="004834F0">
            <w:pPr>
              <w:pStyle w:val="ASFKTablenorm"/>
              <w:ind w:left="57" w:right="57"/>
            </w:pPr>
            <w:r w:rsidRPr="00D43E47">
              <w:t>При заполнении поля «по Сводному реестру (РБС(ПБС)/ТОАИФ(АИФ))» значение заполняется из поля «Наименование» справочника «ПУБП». Поле доступно для ввода / редактирования.</w:t>
            </w:r>
          </w:p>
          <w:p w:rsidR="00D43E47" w:rsidRPr="00D43E47" w:rsidRDefault="00D43E47" w:rsidP="004834F0">
            <w:pPr>
              <w:pStyle w:val="ASFKTablenorm"/>
              <w:ind w:left="57" w:right="57"/>
            </w:pPr>
            <w:r w:rsidRPr="00D43E47">
              <w:t>Для АРМ НУБП: Поле заполняется после заполнения поля «Номер лицевого счета (Кому)» по определенным правилам.</w:t>
            </w:r>
          </w:p>
        </w:tc>
      </w:tr>
      <w:tr w:rsidR="00D43E47" w:rsidRPr="00EE7EB8" w:rsidTr="00E35154">
        <w:tc>
          <w:tcPr>
            <w:tcW w:w="1137" w:type="pct"/>
            <w:shd w:val="clear" w:color="auto" w:fill="auto"/>
          </w:tcPr>
          <w:p w:rsidR="00D43E47" w:rsidRPr="00D43E47" w:rsidRDefault="00FD6189" w:rsidP="004834F0">
            <w:pPr>
              <w:pStyle w:val="ASFKTablenorm"/>
              <w:ind w:left="57" w:right="57"/>
            </w:pPr>
            <w:r w:rsidRPr="00D43E47">
              <w:t>П</w:t>
            </w:r>
            <w:r w:rsidR="00D43E47" w:rsidRPr="00D43E47">
              <w:t>о Сводному реестру</w:t>
            </w:r>
          </w:p>
        </w:tc>
        <w:tc>
          <w:tcPr>
            <w:tcW w:w="3863" w:type="pct"/>
            <w:shd w:val="clear" w:color="auto" w:fill="auto"/>
          </w:tcPr>
          <w:p w:rsidR="00D43E47" w:rsidRPr="00D43E47" w:rsidRDefault="00D43E47" w:rsidP="004834F0">
            <w:pPr>
              <w:pStyle w:val="ASFKTablenorm"/>
              <w:ind w:left="57" w:right="57"/>
            </w:pPr>
            <w:r w:rsidRPr="00D43E47">
              <w:t>Код РБС (ПБС, АИФ) по Сводному реестру.</w:t>
            </w:r>
          </w:p>
          <w:p w:rsidR="00D43E47" w:rsidRPr="00D43E47" w:rsidRDefault="00D43E47" w:rsidP="004834F0">
            <w:pPr>
              <w:pStyle w:val="ASFKTablenorm"/>
              <w:ind w:left="57" w:right="57"/>
            </w:pPr>
            <w:r w:rsidRPr="00D43E47">
              <w:t xml:space="preserve">Для АРМ НУБП: Поле заполняется после заполнения поля «Номер лицевого счета (Кому)» по определенным правилам. </w:t>
            </w:r>
          </w:p>
          <w:p w:rsidR="00D43E47" w:rsidRPr="00D43E47" w:rsidRDefault="00D43E47" w:rsidP="004834F0">
            <w:pPr>
              <w:pStyle w:val="ASFKTablenorm"/>
              <w:ind w:left="57" w:right="57"/>
            </w:pPr>
            <w:r w:rsidRPr="00D43E47">
              <w:t>Поле может быть изменено вручную или из справочника «РУБП» (для ФБ) «ПУБП» (для СФ/МО) / СР.</w:t>
            </w:r>
          </w:p>
          <w:p w:rsidR="00D43E47" w:rsidRPr="00D43E47" w:rsidRDefault="00D43E47" w:rsidP="004834F0">
            <w:pPr>
              <w:pStyle w:val="ASFKTablenorm"/>
              <w:ind w:left="57" w:right="57"/>
            </w:pPr>
            <w:r w:rsidRPr="00D43E47">
              <w:t xml:space="preserve">До даты завершения перехода на СР заполняется 5-значным кодом УБП, после </w:t>
            </w:r>
            <w:r w:rsidR="00FD6189">
              <w:t>–</w:t>
            </w:r>
            <w:r w:rsidRPr="00D43E47">
              <w:t xml:space="preserve"> 8-значным кодом по СР.</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Номер лицевого счета</w:t>
            </w:r>
          </w:p>
        </w:tc>
        <w:tc>
          <w:tcPr>
            <w:tcW w:w="3863" w:type="pct"/>
            <w:shd w:val="clear" w:color="auto" w:fill="auto"/>
          </w:tcPr>
          <w:p w:rsidR="00D43E47" w:rsidRPr="00D43E47" w:rsidRDefault="00D43E47" w:rsidP="004834F0">
            <w:pPr>
              <w:pStyle w:val="ASFKTablenorm"/>
              <w:ind w:left="57" w:right="57"/>
            </w:pPr>
            <w:r w:rsidRPr="00D43E47">
              <w:t>Номер лицевого счета организации, указанной в поле «РБС(ПБС)/ТОАИФ(АИФ)».</w:t>
            </w:r>
          </w:p>
          <w:p w:rsidR="00D43E47" w:rsidRPr="00D43E47" w:rsidRDefault="00D43E47" w:rsidP="004834F0">
            <w:pPr>
              <w:pStyle w:val="ASFKTablenorm"/>
              <w:ind w:left="57" w:right="57"/>
            </w:pPr>
            <w:r w:rsidRPr="00D43E47">
              <w:t>Поле заполняется вручную или из справочника Информация о лицевых счетах.</w:t>
            </w:r>
          </w:p>
          <w:p w:rsidR="00D43E47" w:rsidRPr="00D43E47" w:rsidRDefault="00D43E47" w:rsidP="004834F0">
            <w:pPr>
              <w:pStyle w:val="ASFKTablenorm"/>
              <w:ind w:left="57" w:right="57"/>
            </w:pPr>
            <w:r w:rsidRPr="00D43E47">
              <w:t>Для выбора из справочника доступны только счета, открытые организации, указанной в поле «РБС(ПБС)/ТОАИФ(АИФ)». Если не заполнено поле «по Сводному реестру», то выбор из справочника не ограничен (пользователю выводятся все значения из справочника).</w:t>
            </w:r>
          </w:p>
          <w:p w:rsidR="00D43E47" w:rsidRPr="00D43E47" w:rsidRDefault="00D43E47" w:rsidP="004834F0">
            <w:pPr>
              <w:pStyle w:val="ASFKTablenorm"/>
              <w:ind w:left="57" w:right="57"/>
            </w:pPr>
            <w:r w:rsidRPr="00D43E47">
              <w:t>Для АРМ ПБС/НУБП: поле не заполняется.</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Бюджет</w:t>
            </w:r>
          </w:p>
        </w:tc>
        <w:tc>
          <w:tcPr>
            <w:tcW w:w="3863" w:type="pct"/>
            <w:shd w:val="clear" w:color="auto" w:fill="auto"/>
          </w:tcPr>
          <w:p w:rsidR="00D43E47" w:rsidRPr="00D43E47" w:rsidRDefault="00D43E47" w:rsidP="004834F0">
            <w:pPr>
              <w:pStyle w:val="ASFKTablenorm"/>
              <w:ind w:left="57" w:right="57"/>
            </w:pPr>
            <w:r w:rsidRPr="00D43E47">
              <w:t>Наименование бюджета согласно справочнику «Бюджеты».</w:t>
            </w:r>
          </w:p>
          <w:p w:rsidR="00D43E47" w:rsidRPr="00D43E47" w:rsidRDefault="00D43E47" w:rsidP="004834F0">
            <w:pPr>
              <w:pStyle w:val="ASFKTablenorm"/>
              <w:ind w:left="57" w:right="57"/>
            </w:pPr>
            <w:r w:rsidRPr="00D43E47">
              <w:t xml:space="preserve">Для АРМ: Заполняется автоматически из справочника «Бюджеты» на основании системной константы </w:t>
            </w:r>
            <w:r w:rsidR="00482D89">
              <w:t>«</w:t>
            </w:r>
            <w:r w:rsidRPr="00D43E47">
              <w:t>Код бюджета</w:t>
            </w:r>
            <w:r w:rsidR="00482D89">
              <w:t>»</w:t>
            </w:r>
            <w:r w:rsidRPr="00D43E47">
              <w:t xml:space="preserve">. </w:t>
            </w:r>
          </w:p>
          <w:p w:rsidR="00D43E47" w:rsidRPr="00D43E47" w:rsidRDefault="00D43E47" w:rsidP="004834F0">
            <w:pPr>
              <w:pStyle w:val="ASFKTablenorm"/>
              <w:ind w:left="57" w:right="57"/>
            </w:pPr>
            <w:r w:rsidRPr="00D43E47">
              <w:lastRenderedPageBreak/>
              <w:t>Для АРМ НУБП: Поле не заполняется. Заполняется после заполнения поля «Номер лицевого счета (Кому)», по определенным правилам.</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lastRenderedPageBreak/>
              <w:t>Финорган</w:t>
            </w:r>
          </w:p>
        </w:tc>
        <w:tc>
          <w:tcPr>
            <w:tcW w:w="3863" w:type="pct"/>
            <w:shd w:val="clear" w:color="auto" w:fill="auto"/>
          </w:tcPr>
          <w:p w:rsidR="00D43E47" w:rsidRPr="00D43E47" w:rsidRDefault="00D43E47" w:rsidP="004834F0">
            <w:pPr>
              <w:pStyle w:val="ASFKTablenorm"/>
              <w:ind w:left="57" w:right="57"/>
            </w:pPr>
            <w:r w:rsidRPr="00D43E47">
              <w:t>Наименование ФО, обслуживающего указанный бюджет.</w:t>
            </w:r>
          </w:p>
          <w:p w:rsidR="00D43E47" w:rsidRPr="004834F0" w:rsidRDefault="00D43E47" w:rsidP="004834F0">
            <w:pPr>
              <w:pStyle w:val="ASFKTableListNum"/>
              <w:numPr>
                <w:ilvl w:val="0"/>
                <w:numId w:val="45"/>
              </w:numPr>
            </w:pPr>
            <w:r w:rsidRPr="004834F0">
              <w:t xml:space="preserve">Для АРМ всех бюджетов (кроме ГВБФ: 4-й уровень бюджета): </w:t>
            </w:r>
          </w:p>
          <w:p w:rsidR="00D43E47" w:rsidRPr="00D43E47" w:rsidRDefault="00D43E47" w:rsidP="004834F0">
            <w:pPr>
              <w:pStyle w:val="ASFKTablenorm"/>
              <w:ind w:left="57" w:right="57"/>
            </w:pPr>
            <w:r w:rsidRPr="00D43E47">
              <w:t>Заполняется автоматически наименованием с актуальным кодом ФО соответствующим Бюджету в справочнике «Фин.органы». Может быть изменено вручную или из справочника «Фин.органы». Значение справочника ограничены значением поля «Бюджет».</w:t>
            </w:r>
          </w:p>
          <w:p w:rsidR="00D43E47" w:rsidRPr="00D43E47" w:rsidRDefault="00D43E47" w:rsidP="004834F0">
            <w:pPr>
              <w:pStyle w:val="ASFKTablenorm"/>
              <w:ind w:left="57" w:right="57"/>
            </w:pPr>
            <w:r w:rsidRPr="00D43E47">
              <w:t>Для АРМ НУБП: Поле не заполняется. Заполняется после заполнения поля «Номер лицевого счета (Кому)», по определенным правилам</w:t>
            </w:r>
          </w:p>
          <w:p w:rsidR="00D43E47" w:rsidRPr="004834F0" w:rsidRDefault="00D43E47" w:rsidP="00D43E47">
            <w:pPr>
              <w:pStyle w:val="ASFKTableListNum"/>
            </w:pPr>
            <w:r w:rsidRPr="004834F0">
              <w:t>Для бюджета ГВБФ (4-й уровень бюджета):</w:t>
            </w:r>
          </w:p>
          <w:p w:rsidR="00D43E47" w:rsidRPr="00D43E47" w:rsidRDefault="00D43E47" w:rsidP="004834F0">
            <w:pPr>
              <w:pStyle w:val="ASFKTablenorm"/>
              <w:ind w:left="57" w:right="57"/>
            </w:pPr>
            <w:r w:rsidRPr="00D43E47">
              <w:t>Для АРМ (кроме ФО): не заполняется (если было заполнено автоматически, то обнулять значение).</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Откуда (ФК)</w:t>
            </w:r>
          </w:p>
        </w:tc>
        <w:tc>
          <w:tcPr>
            <w:tcW w:w="3863" w:type="pct"/>
            <w:shd w:val="clear" w:color="auto" w:fill="auto"/>
          </w:tcPr>
          <w:p w:rsidR="00D43E47" w:rsidRPr="00D43E47" w:rsidRDefault="00D43E47" w:rsidP="004834F0">
            <w:pPr>
              <w:pStyle w:val="ASFKTablenorm"/>
              <w:ind w:left="57" w:right="57"/>
            </w:pPr>
            <w:r w:rsidRPr="00D43E47">
              <w:t>Наименование ТОФК-отправителя, согласно справочнику «Органы казначейства».</w:t>
            </w:r>
          </w:p>
          <w:p w:rsidR="00D43E47" w:rsidRPr="00D43E47" w:rsidRDefault="00D43E47" w:rsidP="004834F0">
            <w:pPr>
              <w:pStyle w:val="ASFKTablenorm"/>
              <w:ind w:left="57" w:right="57"/>
            </w:pPr>
            <w:r w:rsidRPr="00D43E47">
              <w:t>Для АРМ. Подтягивается автоматически из справочника «Органы казначейства» на основании поля «Откуда(ФК)». Может быть изменено вручную или из справочника «Органы казначейства».</w:t>
            </w:r>
          </w:p>
          <w:p w:rsidR="00D43E47" w:rsidRPr="00D43E47" w:rsidRDefault="00D43E47" w:rsidP="004834F0">
            <w:pPr>
              <w:pStyle w:val="ASFKTablenorm"/>
              <w:ind w:left="57" w:right="57"/>
            </w:pPr>
            <w:r w:rsidRPr="00D43E47">
              <w:t xml:space="preserve">Для АРМ НУБП: Поле не заполняется. </w:t>
            </w:r>
          </w:p>
        </w:tc>
      </w:tr>
      <w:tr w:rsidR="00D43E47" w:rsidRPr="00EE7EB8" w:rsidTr="00E35154">
        <w:trPr>
          <w:trHeight w:val="452"/>
        </w:trPr>
        <w:tc>
          <w:tcPr>
            <w:tcW w:w="1137" w:type="pct"/>
            <w:shd w:val="clear" w:color="auto" w:fill="auto"/>
          </w:tcPr>
          <w:p w:rsidR="00D43E47" w:rsidRPr="00D43E47" w:rsidRDefault="00FD6189" w:rsidP="004834F0">
            <w:pPr>
              <w:pStyle w:val="ASFKTablenorm"/>
              <w:ind w:left="57" w:right="57"/>
            </w:pPr>
            <w:r w:rsidRPr="00D43E47">
              <w:t>П</w:t>
            </w:r>
            <w:r w:rsidR="00D43E47" w:rsidRPr="00D43E47">
              <w:t>о КОФК</w:t>
            </w:r>
          </w:p>
        </w:tc>
        <w:tc>
          <w:tcPr>
            <w:tcW w:w="3863" w:type="pct"/>
            <w:shd w:val="clear" w:color="auto" w:fill="auto"/>
          </w:tcPr>
          <w:p w:rsidR="00D43E47" w:rsidRPr="00D43E47" w:rsidRDefault="00D43E47" w:rsidP="004834F0">
            <w:pPr>
              <w:pStyle w:val="ASFKTablenorm"/>
              <w:ind w:left="57" w:right="57"/>
            </w:pPr>
            <w:r w:rsidRPr="00D43E47">
              <w:t>Код ТОФК-отправителя по справочнику «Органы казначейства».</w:t>
            </w:r>
          </w:p>
          <w:p w:rsidR="00D43E47" w:rsidRPr="00D43E47" w:rsidRDefault="00D43E47" w:rsidP="004834F0">
            <w:pPr>
              <w:pStyle w:val="ASFKTablenorm"/>
              <w:ind w:left="57" w:right="57"/>
            </w:pPr>
            <w:r w:rsidRPr="00D43E47">
              <w:t xml:space="preserve">Для АРМ НУБП: поле не заполняется. </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Кому</w:t>
            </w:r>
          </w:p>
        </w:tc>
        <w:tc>
          <w:tcPr>
            <w:tcW w:w="3863" w:type="pct"/>
            <w:shd w:val="clear" w:color="auto" w:fill="auto"/>
          </w:tcPr>
          <w:p w:rsidR="00D43E47" w:rsidRPr="00D43E47" w:rsidRDefault="00D43E47" w:rsidP="004834F0">
            <w:pPr>
              <w:pStyle w:val="ASFKTablenorm"/>
              <w:ind w:left="57" w:right="57"/>
            </w:pPr>
            <w:r w:rsidRPr="00D43E47">
              <w:t>Наименование БУ-получателя в соответствии с СРРПБС.</w:t>
            </w:r>
          </w:p>
          <w:p w:rsidR="00D43E47" w:rsidRPr="004834F0" w:rsidRDefault="00D43E47" w:rsidP="004834F0">
            <w:pPr>
              <w:pStyle w:val="ASFKTableListNum"/>
              <w:numPr>
                <w:ilvl w:val="0"/>
                <w:numId w:val="44"/>
              </w:numPr>
            </w:pPr>
            <w:r w:rsidRPr="004834F0">
              <w:t>Для Федерального бюджета:</w:t>
            </w:r>
          </w:p>
          <w:p w:rsidR="00D43E47" w:rsidRPr="00D43E47" w:rsidRDefault="00D43E47" w:rsidP="004834F0">
            <w:pPr>
              <w:pStyle w:val="ASFKTablenorm"/>
              <w:ind w:left="57" w:right="57"/>
            </w:pPr>
            <w:r w:rsidRPr="00D43E47">
              <w:t>Для АРМ. Подтягивается автоматически на основании поля «Кому (По Сводному реестру)» из справочника «СРРПБС»/СР или заполняется вручную.</w:t>
            </w:r>
          </w:p>
          <w:p w:rsidR="00D43E47" w:rsidRPr="004834F0" w:rsidRDefault="00D43E47" w:rsidP="00D43E47">
            <w:pPr>
              <w:pStyle w:val="ASFKTableListNum"/>
            </w:pPr>
            <w:r w:rsidRPr="004834F0">
              <w:t>Для прочих бюджетов:</w:t>
            </w:r>
          </w:p>
          <w:p w:rsidR="00D43E47" w:rsidRPr="00D43E47" w:rsidRDefault="00D43E47" w:rsidP="004834F0">
            <w:pPr>
              <w:pStyle w:val="ASFKTablenorm"/>
              <w:ind w:left="57" w:right="57"/>
            </w:pPr>
            <w:r w:rsidRPr="00D43E47">
              <w:t>Значение может быть выбрано из справочника «ПУБП» (без заполнения поля по Сводному реестру).</w:t>
            </w:r>
          </w:p>
          <w:p w:rsidR="00D43E47" w:rsidRPr="00D43E47" w:rsidRDefault="00D43E47" w:rsidP="004834F0">
            <w:pPr>
              <w:pStyle w:val="ASFKTablenorm"/>
              <w:ind w:left="57" w:right="57"/>
            </w:pPr>
            <w:r w:rsidRPr="00D43E47">
              <w:t>Для АРМ НУБП: Поле заполняется после заполнения поля «Номер лицевого счета (Кому)», по определенным правилам.</w:t>
            </w:r>
          </w:p>
        </w:tc>
      </w:tr>
      <w:tr w:rsidR="00D43E47" w:rsidRPr="00EE7EB8" w:rsidTr="00E35154">
        <w:tc>
          <w:tcPr>
            <w:tcW w:w="1137" w:type="pct"/>
            <w:shd w:val="clear" w:color="auto" w:fill="auto"/>
          </w:tcPr>
          <w:p w:rsidR="00D43E47" w:rsidRPr="00D43E47" w:rsidRDefault="00FD6189" w:rsidP="004834F0">
            <w:pPr>
              <w:pStyle w:val="ASFKTablenorm"/>
              <w:ind w:left="57" w:right="57"/>
            </w:pPr>
            <w:r w:rsidRPr="00D43E47">
              <w:t>П</w:t>
            </w:r>
            <w:r w:rsidR="00D43E47" w:rsidRPr="00D43E47">
              <w:t>о Сводному реестру</w:t>
            </w:r>
          </w:p>
        </w:tc>
        <w:tc>
          <w:tcPr>
            <w:tcW w:w="3863" w:type="pct"/>
            <w:shd w:val="clear" w:color="auto" w:fill="auto"/>
          </w:tcPr>
          <w:p w:rsidR="00D43E47" w:rsidRPr="00D43E47" w:rsidRDefault="00D43E47" w:rsidP="004834F0">
            <w:pPr>
              <w:pStyle w:val="ASFKTablenorm"/>
              <w:ind w:left="57" w:right="57"/>
            </w:pPr>
            <w:r w:rsidRPr="00D43E47">
              <w:t>Код БУ-получателя в соответствии с СРРПБС.</w:t>
            </w:r>
          </w:p>
          <w:p w:rsidR="00D43E47" w:rsidRPr="004834F0" w:rsidRDefault="00D43E47" w:rsidP="004834F0">
            <w:pPr>
              <w:pStyle w:val="ASFKTableListNum"/>
              <w:numPr>
                <w:ilvl w:val="0"/>
                <w:numId w:val="43"/>
              </w:numPr>
            </w:pPr>
            <w:r w:rsidRPr="004834F0">
              <w:t>Для Федерального бюджета:</w:t>
            </w:r>
          </w:p>
          <w:p w:rsidR="00D43E47" w:rsidRPr="00D43E47" w:rsidRDefault="00D43E47" w:rsidP="004834F0">
            <w:pPr>
              <w:pStyle w:val="ASFKTablenorm"/>
              <w:ind w:left="57" w:right="57"/>
            </w:pPr>
            <w:r w:rsidRPr="00D43E47">
              <w:t>Для АРМ НУБП: Поле заполняется после заполнения поля «Номер лицевого счета (Кому)», по определенным правилам (для не ФБ не заполняется)</w:t>
            </w:r>
          </w:p>
          <w:p w:rsidR="00D43E47" w:rsidRPr="004834F0" w:rsidRDefault="00D43E47" w:rsidP="00D43E47">
            <w:pPr>
              <w:pStyle w:val="ASFKTableListNum"/>
            </w:pPr>
            <w:r w:rsidRPr="004834F0">
              <w:t>Для прочих бюджетов: поле не заполняется.</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Номер лицевого счета</w:t>
            </w:r>
          </w:p>
        </w:tc>
        <w:tc>
          <w:tcPr>
            <w:tcW w:w="3863" w:type="pct"/>
            <w:shd w:val="clear" w:color="auto" w:fill="auto"/>
          </w:tcPr>
          <w:p w:rsidR="00D43E47" w:rsidRPr="00D43E47" w:rsidRDefault="00D43E47" w:rsidP="004834F0">
            <w:pPr>
              <w:pStyle w:val="ASFKTablenorm"/>
              <w:ind w:left="57" w:right="57"/>
            </w:pPr>
            <w:r w:rsidRPr="00D43E47">
              <w:t>Номер лицевого счета БУ-получателя (ПБС (АИФ)).</w:t>
            </w:r>
          </w:p>
          <w:p w:rsidR="00D43E47" w:rsidRPr="00D43E47" w:rsidRDefault="00D43E47" w:rsidP="004834F0">
            <w:pPr>
              <w:pStyle w:val="ASFKTablenorm"/>
              <w:ind w:left="57" w:right="57"/>
            </w:pPr>
            <w:r w:rsidRPr="00D43E47">
              <w:t>Для АРМ: Выбирается из справочника «Информация о лицевых счетах». Список ограничен значениями поля «по Сводному реестру (Кому). При отсутствии значения – выбор из справочника не ограничен. Может быть изменено вручную.</w:t>
            </w:r>
          </w:p>
          <w:p w:rsidR="00D43E47" w:rsidRPr="00D43E47" w:rsidRDefault="00D43E47" w:rsidP="004834F0">
            <w:pPr>
              <w:pStyle w:val="ASFKTablenorm"/>
              <w:ind w:left="57" w:right="57"/>
            </w:pPr>
            <w:r w:rsidRPr="00D43E47">
              <w:t>Для АРМ НУБП: Выбирается из справочника ИЛС. Список ограничен 14 типом ЛС.</w:t>
            </w:r>
          </w:p>
          <w:p w:rsidR="00D43E47" w:rsidRPr="00D43E47" w:rsidRDefault="00D43E47" w:rsidP="004834F0">
            <w:pPr>
              <w:pStyle w:val="ASFKTablenorm"/>
              <w:ind w:left="57" w:right="57"/>
            </w:pPr>
            <w:r w:rsidRPr="00D43E47">
              <w:t>При заполнении поля 14 типом ЛС перезаполняются следующие поля:</w:t>
            </w:r>
          </w:p>
          <w:p w:rsidR="00D43E47" w:rsidRPr="00D43E47" w:rsidRDefault="00D43E47" w:rsidP="00D340C7">
            <w:pPr>
              <w:pStyle w:val="ASFKTableListMark"/>
            </w:pPr>
            <w:r w:rsidRPr="00D43E47">
              <w:t>Бюджет (код) – из справочника ИЛС для указанного ЛС;</w:t>
            </w:r>
          </w:p>
          <w:p w:rsidR="00D43E47" w:rsidRPr="00D43E47" w:rsidRDefault="00D43E47" w:rsidP="00D340C7">
            <w:pPr>
              <w:pStyle w:val="ASFKTableListMark"/>
            </w:pPr>
            <w:r w:rsidRPr="00D43E47">
              <w:t>Бюджет (наименование) – по коду из справочника «Бюджеты»;</w:t>
            </w:r>
          </w:p>
          <w:p w:rsidR="00D43E47" w:rsidRPr="00D43E47" w:rsidRDefault="00D43E47" w:rsidP="00D340C7">
            <w:pPr>
              <w:pStyle w:val="ASFKTableListMark"/>
            </w:pPr>
            <w:r w:rsidRPr="00D43E47">
              <w:lastRenderedPageBreak/>
              <w:t>Финорган (код) – по коду бюджета из справочника «Финорганы»;</w:t>
            </w:r>
          </w:p>
          <w:p w:rsidR="00D43E47" w:rsidRPr="00D43E47" w:rsidRDefault="00D43E47" w:rsidP="00D340C7">
            <w:pPr>
              <w:pStyle w:val="ASFKTableListMark"/>
            </w:pPr>
            <w:r w:rsidRPr="00D43E47">
              <w:t>Финорган (наименование) – по коду ФО из справочника «Финорганы»;</w:t>
            </w:r>
          </w:p>
          <w:p w:rsidR="00D43E47" w:rsidRPr="00D43E47" w:rsidRDefault="00D43E47" w:rsidP="00D340C7">
            <w:pPr>
              <w:pStyle w:val="ASFKTableListMark"/>
            </w:pPr>
            <w:r w:rsidRPr="00D43E47">
              <w:t>Глава по БК – из справочника ИЛС значением владельца ЛС;</w:t>
            </w:r>
          </w:p>
          <w:p w:rsidR="00D43E47" w:rsidRPr="00D43E47" w:rsidRDefault="00D43E47" w:rsidP="00D340C7">
            <w:pPr>
              <w:pStyle w:val="ASFKTableListMark"/>
            </w:pPr>
            <w:r w:rsidRPr="00D43E47">
              <w:t>ГРБС – из справочника «Ведомства» с учетом указанной главы и бюджета;</w:t>
            </w:r>
          </w:p>
          <w:p w:rsidR="00D43E47" w:rsidRPr="00D43E47" w:rsidRDefault="00D43E47" w:rsidP="00D340C7">
            <w:pPr>
              <w:pStyle w:val="ASFKTableListMark"/>
            </w:pPr>
            <w:r w:rsidRPr="00D43E47">
              <w:t>по Сводному реестру – из справочника ИЛС значением владельца ЛС (если бюджет отличен от ФБ, то поле не заполняется – только наименование);</w:t>
            </w:r>
          </w:p>
          <w:p w:rsidR="00D43E47" w:rsidRPr="00D43E47" w:rsidRDefault="00D43E47" w:rsidP="00D340C7">
            <w:pPr>
              <w:pStyle w:val="ASFKTableListMark"/>
            </w:pPr>
            <w:r w:rsidRPr="00D43E47">
              <w:t>РБС/ПБС – из справочника РУБП/ПУБП/СР в соответствии с указанным кодом в поле «по Сводному реестру» и бюджетом;</w:t>
            </w:r>
          </w:p>
          <w:p w:rsidR="00D43E47" w:rsidRPr="00D43E47" w:rsidRDefault="00D43E47" w:rsidP="00D340C7">
            <w:pPr>
              <w:pStyle w:val="ASFKTableListMark"/>
            </w:pPr>
            <w:r w:rsidRPr="00D43E47">
              <w:t>по Сводному реестру – из справочника ИЛС значением владельца ЛС (если бюджет отличен от ФБ, то поле не заполняется – только наименование);</w:t>
            </w:r>
          </w:p>
          <w:p w:rsidR="00D43E47" w:rsidRPr="00D43E47" w:rsidRDefault="00D43E47" w:rsidP="00D340C7">
            <w:pPr>
              <w:pStyle w:val="ASFKTableListMark"/>
            </w:pPr>
            <w:r w:rsidRPr="00D43E47">
              <w:t>Кому – из справочника РУБП/ПУБП в соответствии с указанным кодом в поле «по Сводному реестру» и бюджетом;</w:t>
            </w:r>
          </w:p>
          <w:p w:rsidR="00D43E47" w:rsidRPr="00D43E47" w:rsidRDefault="00D43E47" w:rsidP="00D340C7">
            <w:pPr>
              <w:pStyle w:val="ASFKTableListMark"/>
            </w:pPr>
            <w:r w:rsidRPr="00D43E47">
              <w:t>По КОФК (Куда) – из справочника ИЛС значением «Где открыт ЛС»;</w:t>
            </w:r>
          </w:p>
          <w:p w:rsidR="00D43E47" w:rsidRPr="00D43E47" w:rsidRDefault="00D43E47" w:rsidP="00D340C7">
            <w:pPr>
              <w:pStyle w:val="ASFKTableListMark"/>
            </w:pPr>
            <w:r w:rsidRPr="00D43E47">
              <w:t>Куда (ФК) – из справочника «Органы ФК» по коду.</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lastRenderedPageBreak/>
              <w:t>Куда (ФК)</w:t>
            </w:r>
          </w:p>
        </w:tc>
        <w:tc>
          <w:tcPr>
            <w:tcW w:w="3863" w:type="pct"/>
            <w:shd w:val="clear" w:color="auto" w:fill="auto"/>
          </w:tcPr>
          <w:p w:rsidR="00D43E47" w:rsidRPr="00D43E47" w:rsidRDefault="00D43E47" w:rsidP="004834F0">
            <w:pPr>
              <w:pStyle w:val="ASFKTablenorm"/>
              <w:ind w:left="57" w:right="57"/>
            </w:pPr>
            <w:r w:rsidRPr="00D43E47">
              <w:t>Наименование ТОФК-получателя, в котором обслуживается БУ-получатель.</w:t>
            </w:r>
          </w:p>
          <w:p w:rsidR="00D43E47" w:rsidRPr="00D43E47" w:rsidRDefault="00D43E47" w:rsidP="004834F0">
            <w:pPr>
              <w:pStyle w:val="ASFKTablenorm"/>
              <w:ind w:left="57" w:right="57"/>
            </w:pPr>
            <w:r w:rsidRPr="00D43E47">
              <w:t>Для АРМ: Подтягивается автоматически из справочника «Органы ФК» на основании поля «по КОФК (Куда (ФК))» или заполняется вручную.</w:t>
            </w:r>
          </w:p>
        </w:tc>
      </w:tr>
      <w:tr w:rsidR="00D43E47" w:rsidRPr="00EE7EB8" w:rsidTr="00E35154">
        <w:tc>
          <w:tcPr>
            <w:tcW w:w="1137" w:type="pct"/>
            <w:shd w:val="clear" w:color="auto" w:fill="auto"/>
          </w:tcPr>
          <w:p w:rsidR="00D43E47" w:rsidRPr="00D43E47" w:rsidRDefault="00FD6189" w:rsidP="004834F0">
            <w:pPr>
              <w:pStyle w:val="ASFKTablenorm"/>
              <w:ind w:left="57" w:right="57"/>
            </w:pPr>
            <w:r w:rsidRPr="00D43E47">
              <w:t>П</w:t>
            </w:r>
            <w:r w:rsidR="00D43E47" w:rsidRPr="00D43E47">
              <w:t>о КОФК</w:t>
            </w:r>
          </w:p>
        </w:tc>
        <w:tc>
          <w:tcPr>
            <w:tcW w:w="3863" w:type="pct"/>
            <w:shd w:val="clear" w:color="auto" w:fill="auto"/>
          </w:tcPr>
          <w:p w:rsidR="00D43E47" w:rsidRPr="00D43E47" w:rsidRDefault="00D43E47" w:rsidP="004834F0">
            <w:pPr>
              <w:pStyle w:val="ASFKTablenorm"/>
              <w:ind w:left="57" w:right="57"/>
            </w:pPr>
            <w:r w:rsidRPr="00D43E47">
              <w:t>Код ТОФК-получателя.</w:t>
            </w:r>
          </w:p>
          <w:p w:rsidR="00D43E47" w:rsidRPr="00D43E47" w:rsidRDefault="00D43E47" w:rsidP="004834F0">
            <w:pPr>
              <w:pStyle w:val="ASFKTablenorm"/>
              <w:ind w:left="57" w:right="57"/>
            </w:pPr>
            <w:r w:rsidRPr="00D43E47">
              <w:t>Для АРМ: Выбирается из справочника «Информация о лицевых счетах» код ТОФК, где открыты лицевые счета атрибута «Кому» или заполняется вручную. Если код по справочнику равен коду ОФК «xxyy», то подставляем код УФК «xx00».</w:t>
            </w:r>
          </w:p>
          <w:p w:rsidR="00D43E47" w:rsidRPr="00D43E47" w:rsidRDefault="00D43E47" w:rsidP="004834F0">
            <w:pPr>
              <w:pStyle w:val="ASFKTablenorm"/>
              <w:ind w:left="57" w:right="57"/>
            </w:pPr>
            <w:r w:rsidRPr="00D43E47">
              <w:t>Для АРМ НУБП: Поле заполняется после заполнения поля «Номер лицевого счета (Кому)» по определенным правилам.</w:t>
            </w:r>
          </w:p>
          <w:p w:rsidR="00D43E47" w:rsidRPr="00D43E47" w:rsidRDefault="00D43E47" w:rsidP="004834F0">
            <w:pPr>
              <w:pStyle w:val="ASFKTablenorm"/>
              <w:ind w:left="57" w:right="57"/>
            </w:pPr>
            <w:r w:rsidRPr="00D43E47">
              <w:t>Поле не заполняется, если значение «Куда (ФК)» равно значению поля «Откуда (ФК)».</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 xml:space="preserve">Спец. </w:t>
            </w:r>
            <w:r w:rsidR="00FD6189" w:rsidRPr="00D43E47">
              <w:t>У</w:t>
            </w:r>
            <w:r w:rsidRPr="00D43E47">
              <w:t>казания</w:t>
            </w:r>
          </w:p>
        </w:tc>
        <w:tc>
          <w:tcPr>
            <w:tcW w:w="3863" w:type="pct"/>
            <w:shd w:val="clear" w:color="auto" w:fill="auto"/>
          </w:tcPr>
          <w:p w:rsidR="00D43E47" w:rsidRPr="00D43E47" w:rsidRDefault="00D43E47" w:rsidP="004834F0">
            <w:pPr>
              <w:pStyle w:val="ASFKTablenorm"/>
              <w:ind w:left="57" w:right="57"/>
            </w:pPr>
            <w:r w:rsidRPr="00D43E47">
              <w:t xml:space="preserve">Наименование специальных указаний. Для ввода значений используется дополнительная ЭФ «Специальные указания» (рисунки </w:t>
            </w:r>
            <w:r w:rsidRPr="00D43E47">
              <w:fldChar w:fldCharType="begin"/>
            </w:r>
            <w:r w:rsidRPr="00D43E47">
              <w:instrText xml:space="preserve"> REF _Ref261878608 \h  \* MERGEFORMAT </w:instrText>
            </w:r>
            <w:r w:rsidRPr="00D43E47">
              <w:fldChar w:fldCharType="separate"/>
            </w:r>
            <w:r w:rsidR="008B57BF">
              <w:t>279</w:t>
            </w:r>
            <w:r w:rsidRPr="00D43E47">
              <w:fldChar w:fldCharType="end"/>
            </w:r>
            <w:r w:rsidRPr="00D43E47">
              <w:t xml:space="preserve">, </w:t>
            </w:r>
            <w:r w:rsidRPr="00D43E47">
              <w:fldChar w:fldCharType="begin"/>
            </w:r>
            <w:r w:rsidRPr="00D43E47">
              <w:instrText xml:space="preserve"> REF _Ref261878610 \h  \* MERGEFORMAT </w:instrText>
            </w:r>
            <w:r w:rsidRPr="00D43E47">
              <w:fldChar w:fldCharType="separate"/>
            </w:r>
            <w:r w:rsidR="008B57BF">
              <w:t>280</w:t>
            </w:r>
            <w:r w:rsidRPr="00D43E47">
              <w:fldChar w:fldCharType="end"/>
            </w:r>
            <w:r w:rsidRPr="00D43E47">
              <w:t xml:space="preserve"> или </w:t>
            </w:r>
            <w:r w:rsidRPr="00D43E47">
              <w:fldChar w:fldCharType="begin"/>
            </w:r>
            <w:r w:rsidRPr="00D43E47">
              <w:instrText xml:space="preserve"> REF _Ref261878611 \h  \* MERGEFORMAT </w:instrText>
            </w:r>
            <w:r w:rsidRPr="00D43E47">
              <w:fldChar w:fldCharType="separate"/>
            </w:r>
            <w:r w:rsidR="008B57BF">
              <w:t>281</w:t>
            </w:r>
            <w:r w:rsidRPr="00D43E47">
              <w:fldChar w:fldCharType="end"/>
            </w:r>
            <w:r w:rsidRPr="00D43E47">
              <w:t xml:space="preserve">), которая открывается по нажатию на кнопку </w:t>
            </w:r>
            <w:r w:rsidR="000C571B">
              <w:rPr>
                <w:noProof/>
              </w:rPr>
              <w:drawing>
                <wp:inline distT="0" distB="0" distL="0" distR="0">
                  <wp:extent cx="88900" cy="88900"/>
                  <wp:effectExtent l="0" t="0" r="0" b="0"/>
                  <wp:docPr id="373" name="Рисунок 342" descr="кнопка заполнения по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кнопка заполнения полей"/>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88900" cy="88900"/>
                          </a:xfrm>
                          <a:prstGeom prst="rect">
                            <a:avLst/>
                          </a:prstGeom>
                          <a:noFill/>
                          <a:ln>
                            <a:noFill/>
                          </a:ln>
                        </pic:spPr>
                      </pic:pic>
                    </a:graphicData>
                  </a:graphic>
                </wp:inline>
              </w:drawing>
            </w:r>
            <w:r w:rsidRPr="00D43E47">
              <w:t xml:space="preserve">. Представление данной формы зависит от значения в поле кода специальных указаний (см. далее). При указании нескольких кодов спец. </w:t>
            </w:r>
            <w:r w:rsidR="00FD6189" w:rsidRPr="00D43E47">
              <w:t>У</w:t>
            </w:r>
            <w:r w:rsidRPr="00D43E47">
              <w:t>казаний, а так же при заполнении формы «Специальные указания» значения выводятся через разделитель «;».</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 xml:space="preserve">Спец. </w:t>
            </w:r>
            <w:r w:rsidR="00FD6189" w:rsidRPr="00D43E47">
              <w:t>У</w:t>
            </w:r>
            <w:r w:rsidRPr="00D43E47">
              <w:t>казания (Код)</w:t>
            </w:r>
          </w:p>
        </w:tc>
        <w:tc>
          <w:tcPr>
            <w:tcW w:w="3863" w:type="pct"/>
            <w:shd w:val="clear" w:color="auto" w:fill="auto"/>
          </w:tcPr>
          <w:p w:rsidR="00D43E47" w:rsidRPr="00D43E47" w:rsidRDefault="00D43E47" w:rsidP="004834F0">
            <w:pPr>
              <w:pStyle w:val="ASFKTablenorm"/>
              <w:ind w:left="57" w:right="57"/>
            </w:pPr>
            <w:r w:rsidRPr="00D43E47">
              <w:t xml:space="preserve">Код специальных указаний. </w:t>
            </w:r>
          </w:p>
          <w:p w:rsidR="00D43E47" w:rsidRPr="00D43E47" w:rsidRDefault="00D43E47" w:rsidP="004834F0">
            <w:pPr>
              <w:pStyle w:val="ASFKTablenorm"/>
              <w:ind w:left="57" w:right="57"/>
            </w:pPr>
            <w:r w:rsidRPr="00D43E47">
              <w:t xml:space="preserve">Вводится из справочника специальных указаний. </w:t>
            </w:r>
          </w:p>
          <w:p w:rsidR="00D43E47" w:rsidRPr="00D43E47" w:rsidRDefault="00D43E47" w:rsidP="004834F0">
            <w:pPr>
              <w:pStyle w:val="ASFKTablenorm"/>
              <w:ind w:left="57" w:right="57"/>
            </w:pPr>
            <w:r w:rsidRPr="00D43E47">
              <w:t>В поле может быть указано несколько значений через «,». Может быть заполнено вручную.</w:t>
            </w:r>
          </w:p>
        </w:tc>
      </w:tr>
      <w:tr w:rsidR="00D43E47" w:rsidRPr="00EE7EB8" w:rsidTr="00E35154">
        <w:tc>
          <w:tcPr>
            <w:tcW w:w="5000" w:type="pct"/>
            <w:gridSpan w:val="2"/>
            <w:shd w:val="clear" w:color="auto" w:fill="auto"/>
          </w:tcPr>
          <w:p w:rsidR="00D43E47" w:rsidRPr="00D43E47" w:rsidRDefault="00D43E47" w:rsidP="004834F0">
            <w:pPr>
              <w:pStyle w:val="ASFKTablenorm"/>
              <w:ind w:left="57" w:right="57"/>
            </w:pPr>
            <w:r w:rsidRPr="00D43E47">
              <w:t>Вкладка «Раздел I: БА», группа полей «Строки: Раздел I. Бюджетные ассигнования»</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Дата в/д раздела</w:t>
            </w:r>
          </w:p>
        </w:tc>
        <w:tc>
          <w:tcPr>
            <w:tcW w:w="3863" w:type="pct"/>
            <w:shd w:val="clear" w:color="auto" w:fill="auto"/>
          </w:tcPr>
          <w:p w:rsidR="00D43E47" w:rsidRPr="00D43E47" w:rsidRDefault="00D43E47" w:rsidP="004834F0">
            <w:pPr>
              <w:pStyle w:val="ASFKTablenorm"/>
              <w:ind w:left="57" w:right="57"/>
            </w:pPr>
            <w:r w:rsidRPr="00D43E47">
              <w:t xml:space="preserve">Дата ввода в действие бюджетных данных раздела. </w:t>
            </w:r>
          </w:p>
          <w:p w:rsidR="00D43E47" w:rsidRPr="00D43E47" w:rsidRDefault="00D43E47" w:rsidP="004834F0">
            <w:pPr>
              <w:pStyle w:val="ASFKTablenorm"/>
              <w:ind w:left="57" w:right="57"/>
            </w:pPr>
            <w:r w:rsidRPr="00D43E47">
              <w:t>Если указано поле «Дата в/д» всего расходного расписания, то данное поле не может быть заполнено (закрыто на редактирование). Если поле «Дата в/д» не задано, то заполняется пользователем из системного календаря или вручную. Дата должна быть больше или равна текущей системной дате.</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 xml:space="preserve">Итого: Тек. </w:t>
            </w:r>
            <w:r w:rsidR="00FD6189" w:rsidRPr="00D43E47">
              <w:t>Г</w:t>
            </w:r>
            <w:r w:rsidRPr="00D43E47">
              <w:t>од</w:t>
            </w:r>
          </w:p>
        </w:tc>
        <w:tc>
          <w:tcPr>
            <w:tcW w:w="3863" w:type="pct"/>
            <w:shd w:val="clear" w:color="auto" w:fill="auto"/>
          </w:tcPr>
          <w:p w:rsidR="00D43E47" w:rsidRPr="00D43E47" w:rsidRDefault="00D43E47" w:rsidP="004834F0">
            <w:pPr>
              <w:pStyle w:val="ASFKTablenorm"/>
              <w:ind w:left="57" w:right="57"/>
            </w:pPr>
            <w:r w:rsidRPr="00D43E47">
              <w:t xml:space="preserve">Общая сумма БА в текущем году. </w:t>
            </w:r>
          </w:p>
          <w:p w:rsidR="00D43E47" w:rsidRPr="00D43E47" w:rsidRDefault="00D43E47" w:rsidP="004834F0">
            <w:pPr>
              <w:pStyle w:val="ASFKTablenorm"/>
              <w:ind w:left="57" w:right="57"/>
            </w:pPr>
            <w:r w:rsidRPr="00D43E47">
              <w:t>Соответствует сумме значений по всем строкам в поле «Сумма: Тек год».</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lastRenderedPageBreak/>
              <w:t>Итого: 1-й год</w:t>
            </w:r>
          </w:p>
        </w:tc>
        <w:tc>
          <w:tcPr>
            <w:tcW w:w="3863" w:type="pct"/>
            <w:shd w:val="clear" w:color="auto" w:fill="auto"/>
          </w:tcPr>
          <w:p w:rsidR="00D43E47" w:rsidRPr="00D43E47" w:rsidRDefault="00D43E47" w:rsidP="004834F0">
            <w:pPr>
              <w:pStyle w:val="ASFKTablenorm"/>
              <w:ind w:left="57" w:right="57"/>
            </w:pPr>
            <w:r w:rsidRPr="00D43E47">
              <w:t xml:space="preserve">Общая сумма БА по первому году планового периода. </w:t>
            </w:r>
          </w:p>
          <w:p w:rsidR="00D43E47" w:rsidRPr="00D43E47" w:rsidRDefault="00D43E47" w:rsidP="004834F0">
            <w:pPr>
              <w:pStyle w:val="ASFKTablenorm"/>
              <w:ind w:left="57" w:right="57"/>
            </w:pPr>
            <w:r w:rsidRPr="00D43E47">
              <w:t xml:space="preserve">Соответствует сумме значений по всем строкам в поле «Сумма: 1 год». </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Итого: 2-й год</w:t>
            </w:r>
          </w:p>
        </w:tc>
        <w:tc>
          <w:tcPr>
            <w:tcW w:w="3863" w:type="pct"/>
            <w:shd w:val="clear" w:color="auto" w:fill="auto"/>
          </w:tcPr>
          <w:p w:rsidR="00D43E47" w:rsidRPr="00D43E47" w:rsidRDefault="00D43E47" w:rsidP="004834F0">
            <w:pPr>
              <w:pStyle w:val="ASFKTablenorm"/>
              <w:ind w:left="57" w:right="57"/>
            </w:pPr>
            <w:r w:rsidRPr="00D43E47">
              <w:t xml:space="preserve">Общая сумма БА по второму году планового периода. </w:t>
            </w:r>
          </w:p>
          <w:p w:rsidR="00D43E47" w:rsidRPr="00D43E47" w:rsidRDefault="00D43E47" w:rsidP="004834F0">
            <w:pPr>
              <w:pStyle w:val="ASFKTablenorm"/>
              <w:ind w:left="57" w:right="57"/>
            </w:pPr>
            <w:r w:rsidRPr="00D43E47">
              <w:t>Соответствует сумме значений по всем строкам в поле «Сумма: 2 год».</w:t>
            </w:r>
          </w:p>
        </w:tc>
      </w:tr>
      <w:tr w:rsidR="00D43E47" w:rsidRPr="00EE7EB8" w:rsidTr="00E35154">
        <w:trPr>
          <w:trHeight w:val="411"/>
        </w:trPr>
        <w:tc>
          <w:tcPr>
            <w:tcW w:w="1137" w:type="pct"/>
            <w:shd w:val="clear" w:color="auto" w:fill="auto"/>
          </w:tcPr>
          <w:p w:rsidR="00D43E47" w:rsidRPr="00D43E47" w:rsidRDefault="00D43E47" w:rsidP="004834F0">
            <w:pPr>
              <w:pStyle w:val="ASFKTablenorm"/>
              <w:ind w:left="57" w:right="57"/>
            </w:pPr>
            <w:r w:rsidRPr="00D43E47">
              <w:t>№</w:t>
            </w:r>
          </w:p>
        </w:tc>
        <w:tc>
          <w:tcPr>
            <w:tcW w:w="3863" w:type="pct"/>
            <w:shd w:val="clear" w:color="auto" w:fill="auto"/>
          </w:tcPr>
          <w:p w:rsidR="00D43E47" w:rsidRPr="00D43E47" w:rsidRDefault="00D43E47" w:rsidP="004834F0">
            <w:pPr>
              <w:pStyle w:val="ASFKTablenorm"/>
              <w:ind w:left="57" w:right="57"/>
            </w:pPr>
            <w:r w:rsidRPr="00D43E47">
              <w:t>Номер по порядку.</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КБК</w:t>
            </w:r>
          </w:p>
        </w:tc>
        <w:tc>
          <w:tcPr>
            <w:tcW w:w="3863" w:type="pct"/>
            <w:shd w:val="clear" w:color="auto" w:fill="auto"/>
          </w:tcPr>
          <w:p w:rsidR="00D43E47" w:rsidRPr="00D43E47" w:rsidRDefault="00D43E47" w:rsidP="004834F0">
            <w:pPr>
              <w:pStyle w:val="ASFKTablenorm"/>
              <w:ind w:left="57" w:right="57"/>
            </w:pPr>
            <w:r w:rsidRPr="00D43E47">
              <w:t>Для АРМ:</w:t>
            </w:r>
          </w:p>
          <w:p w:rsidR="00D43E47" w:rsidRPr="004834F0" w:rsidRDefault="00D43E47" w:rsidP="004834F0">
            <w:pPr>
              <w:pStyle w:val="ASFKTableListNum"/>
              <w:numPr>
                <w:ilvl w:val="0"/>
                <w:numId w:val="42"/>
              </w:numPr>
            </w:pPr>
            <w:r w:rsidRPr="004834F0">
              <w:t>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«Вид источника», закрыты на редактирование поля «ФКР», «КЦСР», «КВР», «КОСГУ», и наоборот.</w:t>
            </w:r>
          </w:p>
          <w:p w:rsidR="00D43E47" w:rsidRPr="004834F0" w:rsidRDefault="00D43E47" w:rsidP="00D43E47">
            <w:pPr>
              <w:pStyle w:val="ASFKTableListNum"/>
            </w:pPr>
            <w:r w:rsidRPr="004834F0">
              <w:t>Поле может быть заполнено вручную или выбором из справочника КБК. Значения справочника ограничены значением полей «Бюджет» и «Глава по БК».</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Сумма: Тек год</w:t>
            </w:r>
          </w:p>
        </w:tc>
        <w:tc>
          <w:tcPr>
            <w:tcW w:w="3863" w:type="pct"/>
            <w:shd w:val="clear" w:color="auto" w:fill="auto"/>
          </w:tcPr>
          <w:p w:rsidR="00D43E47" w:rsidRPr="00D43E47" w:rsidRDefault="00D43E47" w:rsidP="004834F0">
            <w:pPr>
              <w:pStyle w:val="ASFKTablenorm"/>
              <w:ind w:left="57" w:right="57"/>
            </w:pPr>
            <w:r w:rsidRPr="00D43E47">
              <w:t>Сумма БА в текущем году.</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Сумма: 1 год</w:t>
            </w:r>
          </w:p>
        </w:tc>
        <w:tc>
          <w:tcPr>
            <w:tcW w:w="3863" w:type="pct"/>
            <w:shd w:val="clear" w:color="auto" w:fill="auto"/>
          </w:tcPr>
          <w:p w:rsidR="00D43E47" w:rsidRPr="00D43E47" w:rsidRDefault="00D43E47" w:rsidP="004834F0">
            <w:pPr>
              <w:pStyle w:val="ASFKTablenorm"/>
              <w:ind w:left="57" w:right="57"/>
            </w:pPr>
            <w:r w:rsidRPr="00D43E47">
              <w:t>Сумма БА по первому году планового периода.</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Сумма: 2 год</w:t>
            </w:r>
          </w:p>
        </w:tc>
        <w:tc>
          <w:tcPr>
            <w:tcW w:w="3863" w:type="pct"/>
            <w:shd w:val="clear" w:color="auto" w:fill="auto"/>
          </w:tcPr>
          <w:p w:rsidR="00D43E47" w:rsidRPr="00D43E47" w:rsidRDefault="00D43E47" w:rsidP="004834F0">
            <w:pPr>
              <w:pStyle w:val="ASFKTablenorm"/>
              <w:ind w:left="57" w:right="57"/>
            </w:pPr>
            <w:r w:rsidRPr="00D43E47">
              <w:t>Сумма БА по второму году планового периода.</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Цель субсидий (код)</w:t>
            </w:r>
          </w:p>
        </w:tc>
        <w:tc>
          <w:tcPr>
            <w:tcW w:w="3863" w:type="pct"/>
            <w:shd w:val="clear" w:color="auto" w:fill="auto"/>
          </w:tcPr>
          <w:p w:rsidR="00D43E47" w:rsidRPr="00D43E47" w:rsidRDefault="00D43E47" w:rsidP="004834F0">
            <w:pPr>
              <w:pStyle w:val="ASFKTablenorm"/>
              <w:ind w:left="57" w:right="57"/>
            </w:pPr>
            <w:r w:rsidRPr="00D43E47">
              <w:t>Код цели субсидий/субвенций.</w:t>
            </w:r>
          </w:p>
          <w:p w:rsidR="00D43E47" w:rsidRPr="00D43E47" w:rsidRDefault="00D43E47" w:rsidP="004834F0">
            <w:pPr>
              <w:pStyle w:val="ASFKTablenorm"/>
              <w:ind w:left="57" w:right="57"/>
            </w:pPr>
            <w:r w:rsidRPr="00D43E47">
              <w:t>Для АРМ. Выбирается из справочника</w:t>
            </w:r>
            <w:r w:rsidR="00225D9E">
              <w:t xml:space="preserve"> </w:t>
            </w:r>
            <w:r w:rsidRPr="00D43E47">
              <w:t>«Цели субсидий» или заполняется вручную.</w:t>
            </w:r>
          </w:p>
        </w:tc>
      </w:tr>
      <w:tr w:rsidR="00D43E47" w:rsidRPr="00EE7EB8" w:rsidTr="00E35154">
        <w:tc>
          <w:tcPr>
            <w:tcW w:w="1137" w:type="pct"/>
            <w:shd w:val="clear" w:color="auto" w:fill="auto"/>
          </w:tcPr>
          <w:p w:rsidR="00D43E47" w:rsidRPr="00D43E47" w:rsidRDefault="00D43E47" w:rsidP="004834F0">
            <w:pPr>
              <w:pStyle w:val="ASFKTablenorm"/>
              <w:ind w:left="57" w:right="57"/>
            </w:pPr>
            <w:r w:rsidRPr="00D43E47">
              <w:t>Примечание</w:t>
            </w:r>
          </w:p>
        </w:tc>
        <w:tc>
          <w:tcPr>
            <w:tcW w:w="3863" w:type="pct"/>
            <w:shd w:val="clear" w:color="auto" w:fill="auto"/>
          </w:tcPr>
          <w:p w:rsidR="00D43E47" w:rsidRPr="00D43E47" w:rsidRDefault="00D43E47" w:rsidP="004834F0">
            <w:pPr>
              <w:pStyle w:val="ASFKTablenorm"/>
              <w:ind w:left="57" w:right="57"/>
            </w:pPr>
            <w:r w:rsidRPr="00D43E47">
              <w:t>Примечание. Заполняется вручную.</w:t>
            </w:r>
          </w:p>
        </w:tc>
      </w:tr>
    </w:tbl>
    <w:p w:rsidR="00A350DB" w:rsidRPr="00AB7803" w:rsidRDefault="00D21471" w:rsidP="00A350DB">
      <w:pPr>
        <w:pStyle w:val="ASFKNormal"/>
      </w:pPr>
      <w:r w:rsidRPr="00D21471">
        <w:t>Для ввода наименования специальных указаний через форму «Специальные указания» следует нажать на кнопку</w:t>
      </w:r>
      <w:r w:rsidR="009C29D0" w:rsidRPr="007B2273">
        <w:t> </w:t>
      </w:r>
      <w:r w:rsidR="000C571B">
        <w:rPr>
          <w:noProof/>
        </w:rPr>
        <w:drawing>
          <wp:inline distT="0" distB="0" distL="0" distR="0">
            <wp:extent cx="186690" cy="186690"/>
            <wp:effectExtent l="0" t="0" r="0" b="0"/>
            <wp:docPr id="374" name="Рисунок 374" descr="Снимок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Снимок77"/>
                    <pic:cNvPicPr>
                      <a:picLocks noChangeAspect="1" noChangeArrowheads="1"/>
                    </pic:cNvPicPr>
                  </pic:nvPicPr>
                  <pic:blipFill>
                    <a:blip r:embed="rId344">
                      <a:lum bright="-10000" contrast="2000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D21471">
        <w:t xml:space="preserve">. Если в поле кода специальных указаний установлено значение «08», то форма «Специальные указания» будет представлена в следующем виде </w:t>
      </w:r>
      <w:r w:rsidR="00A350DB" w:rsidRPr="00AB7803">
        <w:t>(рис. </w:t>
      </w:r>
      <w:r w:rsidR="00A350DB" w:rsidRPr="00AB7803">
        <w:fldChar w:fldCharType="begin"/>
      </w:r>
      <w:r w:rsidR="00A350DB" w:rsidRPr="00AB7803">
        <w:instrText xml:space="preserve"> REF _Ref261878608 \h  \* MERGEFORMAT </w:instrText>
      </w:r>
      <w:r w:rsidR="00A350DB" w:rsidRPr="00AB7803">
        <w:fldChar w:fldCharType="separate"/>
      </w:r>
      <w:r w:rsidR="008B57BF">
        <w:t>279</w:t>
      </w:r>
      <w:r w:rsidR="00A350DB" w:rsidRPr="00AB7803">
        <w:fldChar w:fldCharType="end"/>
      </w:r>
      <w:r w:rsidR="00A350DB" w:rsidRPr="00AB7803">
        <w:t>).</w:t>
      </w:r>
    </w:p>
    <w:p w:rsidR="00A350DB" w:rsidRPr="00A350DB" w:rsidRDefault="000C571B" w:rsidP="00A350DB">
      <w:pPr>
        <w:pStyle w:val="ASFKFigure"/>
      </w:pPr>
      <w:r>
        <w:rPr>
          <w:noProof/>
        </w:rPr>
        <w:drawing>
          <wp:inline distT="0" distB="0" distL="0" distR="0">
            <wp:extent cx="6125845" cy="1278255"/>
            <wp:effectExtent l="0" t="0" r="0" b="0"/>
            <wp:docPr id="375" name="Рисунок 37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0"/>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25845" cy="1278255"/>
                    </a:xfrm>
                    <a:prstGeom prst="rect">
                      <a:avLst/>
                    </a:prstGeom>
                    <a:noFill/>
                    <a:ln>
                      <a:noFill/>
                    </a:ln>
                  </pic:spPr>
                </pic:pic>
              </a:graphicData>
            </a:graphic>
          </wp:inline>
        </w:drawing>
      </w:r>
    </w:p>
    <w:p w:rsidR="00A350DB" w:rsidRPr="00AB7803" w:rsidRDefault="002F0B80" w:rsidP="00A350DB">
      <w:pPr>
        <w:pStyle w:val="ASFKFigName"/>
      </w:pPr>
      <w:fldSimple w:instr=" SEQ Рисунок \* ARABIC ">
        <w:bookmarkStart w:id="1871" w:name="_Ref261878608"/>
        <w:bookmarkStart w:id="1872" w:name="_Toc126832570"/>
        <w:r w:rsidR="008B57BF">
          <w:rPr>
            <w:noProof/>
          </w:rPr>
          <w:t>279</w:t>
        </w:r>
        <w:bookmarkEnd w:id="1871"/>
      </w:fldSimple>
      <w:r w:rsidR="00BC2357">
        <w:t xml:space="preserve">. </w:t>
      </w:r>
      <w:r w:rsidR="00A350DB" w:rsidRPr="00AB7803">
        <w:t>Ф</w:t>
      </w:r>
      <w:r w:rsidR="00BC2357">
        <w:t>орма</w:t>
      </w:r>
      <w:r w:rsidR="00A350DB" w:rsidRPr="00AB7803">
        <w:t xml:space="preserve"> </w:t>
      </w:r>
      <w:r w:rsidR="004803D6">
        <w:t>«</w:t>
      </w:r>
      <w:r w:rsidR="00A350DB" w:rsidRPr="00AB7803">
        <w:t>Специальные указания</w:t>
      </w:r>
      <w:r w:rsidR="004803D6">
        <w:t>»</w:t>
      </w:r>
      <w:r w:rsidR="00A350DB" w:rsidRPr="00AB7803">
        <w:t xml:space="preserve"> (для кода </w:t>
      </w:r>
      <w:r w:rsidR="004803D6">
        <w:t>«</w:t>
      </w:r>
      <w:r w:rsidR="00A350DB" w:rsidRPr="00AB7803">
        <w:t>08</w:t>
      </w:r>
      <w:r w:rsidR="004803D6">
        <w:t>»</w:t>
      </w:r>
      <w:r w:rsidR="00A350DB" w:rsidRPr="00AB7803">
        <w:t>)</w:t>
      </w:r>
      <w:bookmarkEnd w:id="1872"/>
    </w:p>
    <w:p w:rsidR="00A350DB" w:rsidRPr="00AB7803" w:rsidRDefault="00D21471" w:rsidP="00A350DB">
      <w:pPr>
        <w:pStyle w:val="ASFKNormal"/>
      </w:pPr>
      <w:r w:rsidRPr="00D21471">
        <w:t>В данной форме следует вручную заполнить обязательное поле «Тип реорганизации» (Заполняется автоматически из справочника «Виды специальных указаний» по коду, при значении кода специальных указаний, содержащем 08, может заполняться пользователем вручную) и нажать на кнопку «Сохранить</w:t>
      </w:r>
      <w:r w:rsidR="004803D6">
        <w:t>»</w:t>
      </w:r>
      <w:r w:rsidR="00A350DB" w:rsidRPr="00AB7803">
        <w:t>.</w:t>
      </w:r>
    </w:p>
    <w:p w:rsidR="00A350DB" w:rsidRPr="00AB7803" w:rsidRDefault="00D21471" w:rsidP="00A350DB">
      <w:pPr>
        <w:pStyle w:val="ASFKNormal"/>
      </w:pPr>
      <w:r w:rsidRPr="00D21471">
        <w:t>Если в поле кода специальных указаний установлено значение «02», то форма «Специальные указания» будет представлена в следующем виде</w:t>
      </w:r>
      <w:r w:rsidR="00A350DB" w:rsidRPr="00AB7803">
        <w:t xml:space="preserve"> (рис. </w:t>
      </w:r>
      <w:r w:rsidR="00A350DB" w:rsidRPr="00AB7803">
        <w:fldChar w:fldCharType="begin"/>
      </w:r>
      <w:r w:rsidR="00A350DB" w:rsidRPr="00AB7803">
        <w:instrText xml:space="preserve"> REF _Ref261878610 \h  \* MERGEFORMAT </w:instrText>
      </w:r>
      <w:r w:rsidR="00A350DB" w:rsidRPr="00AB7803">
        <w:fldChar w:fldCharType="separate"/>
      </w:r>
      <w:r w:rsidR="008B57BF">
        <w:t>280</w:t>
      </w:r>
      <w:r w:rsidR="00A350DB" w:rsidRPr="00AB7803">
        <w:fldChar w:fldCharType="end"/>
      </w:r>
      <w:r w:rsidR="00A350DB" w:rsidRPr="00AB7803">
        <w:t>).</w:t>
      </w:r>
    </w:p>
    <w:p w:rsidR="00A350DB" w:rsidRPr="00A350DB" w:rsidRDefault="000C571B" w:rsidP="00A350DB">
      <w:pPr>
        <w:pStyle w:val="ASFKFigure"/>
      </w:pPr>
      <w:r>
        <w:rPr>
          <w:noProof/>
        </w:rPr>
        <w:lastRenderedPageBreak/>
        <w:drawing>
          <wp:inline distT="0" distB="0" distL="0" distR="0">
            <wp:extent cx="6125845" cy="2565400"/>
            <wp:effectExtent l="0" t="0" r="0" b="0"/>
            <wp:docPr id="376" name="Рисунок 3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0"/>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5845" cy="2565400"/>
                    </a:xfrm>
                    <a:prstGeom prst="rect">
                      <a:avLst/>
                    </a:prstGeom>
                    <a:noFill/>
                    <a:ln>
                      <a:noFill/>
                    </a:ln>
                  </pic:spPr>
                </pic:pic>
              </a:graphicData>
            </a:graphic>
          </wp:inline>
        </w:drawing>
      </w:r>
    </w:p>
    <w:p w:rsidR="00A350DB" w:rsidRPr="00AB7803" w:rsidRDefault="002F0B80" w:rsidP="00A350DB">
      <w:pPr>
        <w:pStyle w:val="ASFKFigName"/>
      </w:pPr>
      <w:fldSimple w:instr=" SEQ Рисунок \* ARABIC ">
        <w:bookmarkStart w:id="1873" w:name="_Ref261878610"/>
        <w:bookmarkStart w:id="1874" w:name="_Toc126832571"/>
        <w:r w:rsidR="008B57BF">
          <w:rPr>
            <w:noProof/>
          </w:rPr>
          <w:t>280</w:t>
        </w:r>
        <w:bookmarkEnd w:id="1873"/>
      </w:fldSimple>
      <w:r w:rsidR="00BC2357">
        <w:t xml:space="preserve">. </w:t>
      </w:r>
      <w:r w:rsidR="00A350DB" w:rsidRPr="00AB7803">
        <w:t>Ф</w:t>
      </w:r>
      <w:r w:rsidR="00BC2357">
        <w:t>орма</w:t>
      </w:r>
      <w:r w:rsidR="00A350DB" w:rsidRPr="00AB7803">
        <w:t xml:space="preserve"> </w:t>
      </w:r>
      <w:r w:rsidR="004803D6">
        <w:t>«</w:t>
      </w:r>
      <w:r w:rsidR="00A350DB" w:rsidRPr="00AB7803">
        <w:t>Специальные указания</w:t>
      </w:r>
      <w:r w:rsidR="004803D6">
        <w:t>»</w:t>
      </w:r>
      <w:r w:rsidR="00A350DB" w:rsidRPr="00AB7803">
        <w:t xml:space="preserve"> (для кода </w:t>
      </w:r>
      <w:r w:rsidR="004803D6">
        <w:t>«</w:t>
      </w:r>
      <w:r w:rsidR="00A350DB" w:rsidRPr="00AB7803">
        <w:t>02</w:t>
      </w:r>
      <w:r w:rsidR="004803D6">
        <w:t>»</w:t>
      </w:r>
      <w:r w:rsidR="00A350DB" w:rsidRPr="00AB7803">
        <w:t>)</w:t>
      </w:r>
      <w:bookmarkEnd w:id="1874"/>
    </w:p>
    <w:p w:rsidR="00A350DB" w:rsidRPr="00AB7803" w:rsidRDefault="00BC2357" w:rsidP="00A350DB">
      <w:pPr>
        <w:pStyle w:val="ASFKNormal"/>
      </w:pPr>
      <w:r w:rsidRPr="00BC2357">
        <w:t xml:space="preserve">В данной форме </w:t>
      </w:r>
      <w:r w:rsidR="00A350DB" w:rsidRPr="00AB7803">
        <w:t>вручную заполняются следующие поля:</w:t>
      </w:r>
    </w:p>
    <w:p w:rsidR="00D21471" w:rsidRPr="00D21471" w:rsidRDefault="00D21471" w:rsidP="00D21471">
      <w:pPr>
        <w:pStyle w:val="ASFKListmark1"/>
      </w:pPr>
      <w:r w:rsidRPr="00D21471">
        <w:t>«Код по сводному реестру Реорганизуемого ПБС/ПБС получателя средств» – поле обязательно для заполнения; вводится вручную;</w:t>
      </w:r>
    </w:p>
    <w:p w:rsidR="00D21471" w:rsidRPr="00D21471" w:rsidRDefault="00D21471" w:rsidP="00D21471">
      <w:pPr>
        <w:pStyle w:val="ASFKListmark1"/>
      </w:pPr>
      <w:r w:rsidRPr="00D21471">
        <w:t>«Наименование Реорганизуемого ПБС/ПБС получателя средств» – поле обязательно для заполнения; вводится вручную;</w:t>
      </w:r>
    </w:p>
    <w:p w:rsidR="00D21471" w:rsidRPr="00D21471" w:rsidRDefault="00D21471" w:rsidP="00D21471">
      <w:pPr>
        <w:pStyle w:val="ASFKListmark1"/>
      </w:pPr>
      <w:r w:rsidRPr="00D21471">
        <w:t>«Код по сводному реестру вышестоящего РБС» – вводится вручную;</w:t>
      </w:r>
    </w:p>
    <w:p w:rsidR="00D21471" w:rsidRPr="00D21471" w:rsidRDefault="00D21471" w:rsidP="00D21471">
      <w:pPr>
        <w:pStyle w:val="ASFKListmark1"/>
      </w:pPr>
      <w:r w:rsidRPr="00D21471">
        <w:t>«Наименование вышестоящего РБС» – вводится вручную;</w:t>
      </w:r>
    </w:p>
    <w:p w:rsidR="00D21471" w:rsidRPr="00D21471" w:rsidRDefault="00D21471" w:rsidP="00D21471">
      <w:pPr>
        <w:pStyle w:val="ASFKListmark1"/>
      </w:pPr>
      <w:r w:rsidRPr="00D21471">
        <w:t>«Тип реорганизации» – заполняется автоматически из справочника «Виды специальных указаний» по коду, при значении кода специальных указаний, содержащем 02; значение может заполняться пользователем вручную;</w:t>
      </w:r>
    </w:p>
    <w:p w:rsidR="00A350DB" w:rsidRPr="00AB7803" w:rsidRDefault="00D21471" w:rsidP="00D21471">
      <w:pPr>
        <w:pStyle w:val="ASFKListmark1"/>
      </w:pPr>
      <w:r w:rsidRPr="00D21471">
        <w:t xml:space="preserve">«Отрицательное расходное расписание» – поле обязательно для заполнения, если значения в полях сумм в строках таблиц на вкладках «Раздел I: БА» </w:t>
      </w:r>
      <w:r w:rsidR="00A350DB" w:rsidRPr="00AB7803">
        <w:t>(рис. </w:t>
      </w:r>
      <w:r w:rsidR="00A350DB" w:rsidRPr="00AB7803">
        <w:fldChar w:fldCharType="begin"/>
      </w:r>
      <w:r w:rsidR="00A350DB" w:rsidRPr="00AB7803">
        <w:instrText xml:space="preserve"> REF _Ref205177560 \h  \* MERGEFORMAT </w:instrText>
      </w:r>
      <w:r w:rsidR="00A350DB" w:rsidRPr="00AB7803">
        <w:fldChar w:fldCharType="separate"/>
      </w:r>
      <w:r w:rsidR="008B57BF">
        <w:t>278</w:t>
      </w:r>
      <w:r w:rsidR="00A350DB" w:rsidRPr="00AB7803">
        <w:fldChar w:fldCharType="end"/>
      </w:r>
      <w:r w:rsidR="00A350DB" w:rsidRPr="00AB7803">
        <w:t xml:space="preserve">), </w:t>
      </w:r>
      <w:r w:rsidR="004803D6">
        <w:t>«</w:t>
      </w:r>
      <w:r w:rsidR="00A350DB" w:rsidRPr="00AB7803">
        <w:t>Раздел II: ЛБО</w:t>
      </w:r>
      <w:r w:rsidR="004803D6">
        <w:t>»</w:t>
      </w:r>
      <w:r w:rsidR="00A350DB" w:rsidRPr="00AB7803">
        <w:t xml:space="preserve"> (рис. </w:t>
      </w:r>
      <w:r w:rsidR="00A350DB" w:rsidRPr="00AB7803">
        <w:fldChar w:fldCharType="begin"/>
      </w:r>
      <w:r w:rsidR="00A350DB" w:rsidRPr="00AB7803">
        <w:instrText xml:space="preserve"> REF _Ref205614648 \h  \* MERGEFORMAT </w:instrText>
      </w:r>
      <w:r w:rsidR="00A350DB" w:rsidRPr="00AB7803">
        <w:fldChar w:fldCharType="separate"/>
      </w:r>
      <w:r w:rsidR="008B57BF">
        <w:t>283</w:t>
      </w:r>
      <w:r w:rsidR="00A350DB" w:rsidRPr="00AB7803">
        <w:fldChar w:fldCharType="end"/>
      </w:r>
      <w:r w:rsidR="00A350DB" w:rsidRPr="00AB7803">
        <w:t xml:space="preserve">), </w:t>
      </w:r>
      <w:r w:rsidR="004803D6">
        <w:t>«</w:t>
      </w:r>
      <w:r w:rsidR="00A350DB" w:rsidRPr="00AB7803">
        <w:t>Раздел III: ПОФР</w:t>
      </w:r>
      <w:r w:rsidR="004803D6">
        <w:t>»</w:t>
      </w:r>
      <w:r w:rsidR="00A350DB" w:rsidRPr="00AB7803">
        <w:t xml:space="preserve"> (рис. </w:t>
      </w:r>
      <w:r w:rsidR="00A350DB" w:rsidRPr="00AB7803">
        <w:fldChar w:fldCharType="begin"/>
      </w:r>
      <w:r w:rsidR="00A350DB" w:rsidRPr="00AB7803">
        <w:instrText xml:space="preserve"> REF _Ref205614649 \h  \* MERGEFORMAT </w:instrText>
      </w:r>
      <w:r w:rsidR="00A350DB" w:rsidRPr="00AB7803">
        <w:fldChar w:fldCharType="separate"/>
      </w:r>
      <w:r w:rsidR="008B57BF">
        <w:t>284</w:t>
      </w:r>
      <w:r w:rsidR="00A350DB" w:rsidRPr="00AB7803">
        <w:fldChar w:fldCharType="end"/>
      </w:r>
      <w:r w:rsidR="009C6727">
        <w:t xml:space="preserve">) </w:t>
      </w:r>
      <w:r w:rsidR="000D46FD">
        <w:t>положительны</w:t>
      </w:r>
      <w:r w:rsidR="000D46FD" w:rsidRPr="000D46FD">
        <w:t>; вводится вручную</w:t>
      </w:r>
      <w:r w:rsidR="009C6727" w:rsidRPr="00CD7863">
        <w:t>.</w:t>
      </w:r>
    </w:p>
    <w:p w:rsidR="00A350DB" w:rsidRPr="00AB7803" w:rsidRDefault="00D21471" w:rsidP="00A350DB">
      <w:pPr>
        <w:pStyle w:val="ASFKNormal"/>
      </w:pPr>
      <w:r w:rsidRPr="00D21471">
        <w:t xml:space="preserve">Если в поле кода специальных указаний установлено любое другое значение, отличное от «02» и «08», то форма «Специальные указания» будет представлена в следующем виде </w:t>
      </w:r>
      <w:r w:rsidR="00A350DB" w:rsidRPr="00AB7803">
        <w:t>(рис. </w:t>
      </w:r>
      <w:r w:rsidR="00A350DB" w:rsidRPr="00AB7803">
        <w:fldChar w:fldCharType="begin"/>
      </w:r>
      <w:r w:rsidR="00A350DB" w:rsidRPr="00AB7803">
        <w:instrText xml:space="preserve"> REF _Ref261878611 \h  \* MERGEFORMAT </w:instrText>
      </w:r>
      <w:r w:rsidR="00A350DB" w:rsidRPr="00AB7803">
        <w:fldChar w:fldCharType="separate"/>
      </w:r>
      <w:r w:rsidR="008B57BF">
        <w:t>281</w:t>
      </w:r>
      <w:r w:rsidR="00A350DB" w:rsidRPr="00AB7803">
        <w:fldChar w:fldCharType="end"/>
      </w:r>
      <w:r w:rsidR="00A350DB" w:rsidRPr="00AB7803">
        <w:t>).</w:t>
      </w:r>
    </w:p>
    <w:p w:rsidR="00A350DB" w:rsidRPr="00A350DB" w:rsidRDefault="000C571B" w:rsidP="00A350DB">
      <w:pPr>
        <w:pStyle w:val="ASFKFigure"/>
      </w:pPr>
      <w:r>
        <w:rPr>
          <w:noProof/>
        </w:rPr>
        <w:drawing>
          <wp:inline distT="0" distB="0" distL="0" distR="0">
            <wp:extent cx="6125845" cy="1189355"/>
            <wp:effectExtent l="0" t="0" r="0" b="0"/>
            <wp:docPr id="377" name="Рисунок 3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0"/>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25845" cy="1189355"/>
                    </a:xfrm>
                    <a:prstGeom prst="rect">
                      <a:avLst/>
                    </a:prstGeom>
                    <a:noFill/>
                    <a:ln>
                      <a:noFill/>
                    </a:ln>
                  </pic:spPr>
                </pic:pic>
              </a:graphicData>
            </a:graphic>
          </wp:inline>
        </w:drawing>
      </w:r>
    </w:p>
    <w:p w:rsidR="00A350DB" w:rsidRPr="00AB7803" w:rsidRDefault="002F0B80" w:rsidP="00A350DB">
      <w:pPr>
        <w:pStyle w:val="ASFKFigName"/>
      </w:pPr>
      <w:fldSimple w:instr=" SEQ Рисунок \* ARABIC ">
        <w:bookmarkStart w:id="1875" w:name="_Ref261878611"/>
        <w:bookmarkStart w:id="1876" w:name="_Toc126832572"/>
        <w:r w:rsidR="008B57BF">
          <w:rPr>
            <w:noProof/>
          </w:rPr>
          <w:t>281</w:t>
        </w:r>
        <w:bookmarkEnd w:id="1875"/>
      </w:fldSimple>
      <w:r w:rsidR="00BC2357">
        <w:t xml:space="preserve">. </w:t>
      </w:r>
      <w:r w:rsidR="00A350DB" w:rsidRPr="00AB7803">
        <w:t>Ф</w:t>
      </w:r>
      <w:r w:rsidR="00BC2357">
        <w:t>орма</w:t>
      </w:r>
      <w:r w:rsidR="00A350DB" w:rsidRPr="00AB7803">
        <w:t xml:space="preserve"> </w:t>
      </w:r>
      <w:r w:rsidR="004803D6">
        <w:t>«</w:t>
      </w:r>
      <w:r w:rsidR="00A350DB" w:rsidRPr="00AB7803">
        <w:t>Специальные указания</w:t>
      </w:r>
      <w:r w:rsidR="004803D6">
        <w:t>»</w:t>
      </w:r>
      <w:r w:rsidR="00A350DB" w:rsidRPr="00AB7803">
        <w:t xml:space="preserve"> (для кода, не равного </w:t>
      </w:r>
      <w:r w:rsidR="004803D6">
        <w:t>«</w:t>
      </w:r>
      <w:r w:rsidR="00A350DB" w:rsidRPr="00AB7803">
        <w:t>02</w:t>
      </w:r>
      <w:r w:rsidR="004803D6">
        <w:t>»</w:t>
      </w:r>
      <w:r w:rsidR="00A350DB" w:rsidRPr="00AB7803">
        <w:t xml:space="preserve"> и </w:t>
      </w:r>
      <w:r w:rsidR="004803D6">
        <w:t>«</w:t>
      </w:r>
      <w:r w:rsidR="00A350DB" w:rsidRPr="00AB7803">
        <w:t>08</w:t>
      </w:r>
      <w:r w:rsidR="004803D6">
        <w:t>»</w:t>
      </w:r>
      <w:r w:rsidR="00A350DB" w:rsidRPr="00AB7803">
        <w:t>)</w:t>
      </w:r>
      <w:bookmarkEnd w:id="1876"/>
    </w:p>
    <w:p w:rsidR="00A350DB" w:rsidRPr="00AB7803" w:rsidRDefault="00D21471" w:rsidP="00A350DB">
      <w:pPr>
        <w:pStyle w:val="ASFKNormal"/>
      </w:pPr>
      <w:r w:rsidRPr="00D21471">
        <w:t>В данной форме следует вручную заполнить поле «Специальные указания» и нажать на кнопку «Сохранить</w:t>
      </w:r>
      <w:r w:rsidR="004803D6">
        <w:t>»</w:t>
      </w:r>
      <w:r w:rsidR="00A350DB" w:rsidRPr="00AB7803">
        <w:t>.</w:t>
      </w:r>
    </w:p>
    <w:p w:rsidR="00A350DB" w:rsidRPr="00AB7803" w:rsidRDefault="00702C2C" w:rsidP="00A350DB">
      <w:pPr>
        <w:pStyle w:val="ASFKNormal"/>
      </w:pPr>
      <w:r>
        <w:t>В</w:t>
      </w:r>
      <w:r w:rsidR="00A350DB" w:rsidRPr="00AB7803">
        <w:t xml:space="preserve">кладка </w:t>
      </w:r>
      <w:r w:rsidR="004803D6">
        <w:t>«</w:t>
      </w:r>
      <w:r w:rsidR="00A350DB" w:rsidRPr="00AB7803">
        <w:t>Раздел I: БА</w:t>
      </w:r>
      <w:r w:rsidR="004803D6">
        <w:t>»</w:t>
      </w:r>
      <w:r w:rsidR="00A350DB" w:rsidRPr="00AB7803">
        <w:t xml:space="preserve"> (рис. </w:t>
      </w:r>
      <w:r w:rsidR="00A350DB" w:rsidRPr="00AB7803">
        <w:fldChar w:fldCharType="begin"/>
      </w:r>
      <w:r w:rsidR="00A350DB" w:rsidRPr="00AB7803">
        <w:instrText xml:space="preserve"> REF _Ref205177560 \h  \* MERGEFORMAT </w:instrText>
      </w:r>
      <w:r w:rsidR="00A350DB" w:rsidRPr="00AB7803">
        <w:fldChar w:fldCharType="separate"/>
      </w:r>
      <w:r w:rsidR="008B57BF">
        <w:t>278</w:t>
      </w:r>
      <w:r w:rsidR="00A350DB" w:rsidRPr="00AB7803">
        <w:fldChar w:fldCharType="end"/>
      </w:r>
      <w:r w:rsidR="00A350DB" w:rsidRPr="00AB7803">
        <w:t>) содержит заголовочные поля и строки БА по Разделу I, приведенные в таблице </w:t>
      </w:r>
      <w:r w:rsidR="00A350DB" w:rsidRPr="00AB7803">
        <w:fldChar w:fldCharType="begin"/>
      </w:r>
      <w:r w:rsidR="00A350DB" w:rsidRPr="00AB7803">
        <w:instrText xml:space="preserve"> REF _Ref317675918 \h  \* MERGEFORMAT </w:instrText>
      </w:r>
      <w:r w:rsidR="00A350DB" w:rsidRPr="00AB7803">
        <w:fldChar w:fldCharType="separate"/>
      </w:r>
      <w:r w:rsidR="008B57BF">
        <w:t>179</w:t>
      </w:r>
      <w:r w:rsidR="00A350DB" w:rsidRPr="00AB7803">
        <w:fldChar w:fldCharType="end"/>
      </w:r>
      <w:r w:rsidR="00A350DB" w:rsidRPr="00AB7803">
        <w:t xml:space="preserve">. Для добавления строки в табличный блок </w:t>
      </w:r>
      <w:r w:rsidR="004803D6">
        <w:t>«</w:t>
      </w:r>
      <w:r w:rsidR="00A350DB" w:rsidRPr="00AB7803">
        <w:t>Строки: Раздел I. Бюджетные ассигнования</w:t>
      </w:r>
      <w:r w:rsidR="004803D6">
        <w:t>»</w:t>
      </w:r>
      <w:r w:rsidR="00A350DB" w:rsidRPr="00AB7803">
        <w:t xml:space="preserve"> следует нажать на кнопку </w:t>
      </w:r>
      <w:r w:rsidR="000C571B">
        <w:rPr>
          <w:noProof/>
        </w:rPr>
        <w:drawing>
          <wp:inline distT="0" distB="0" distL="0" distR="0">
            <wp:extent cx="186690" cy="186690"/>
            <wp:effectExtent l="0" t="0" r="0" b="0"/>
            <wp:docPr id="378" name="Рисунок 37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009C29D0" w:rsidRPr="007B2273">
        <w:t> </w:t>
      </w:r>
      <w:r w:rsidR="00D41E4C">
        <w:t>(Добавить новую строку)</w:t>
      </w:r>
      <w:r w:rsidR="00A350DB" w:rsidRPr="00AB7803">
        <w:t xml:space="preserve">. </w:t>
      </w:r>
      <w:r w:rsidR="000C44A0">
        <w:t>Откроется форма «Добавление записи</w:t>
      </w:r>
      <w:r w:rsidR="004803D6">
        <w:t>»</w:t>
      </w:r>
      <w:r w:rsidR="00A350DB" w:rsidRPr="00AB7803">
        <w:t xml:space="preserve"> (рис. </w:t>
      </w:r>
      <w:r w:rsidR="00A350DB" w:rsidRPr="00AB7803">
        <w:fldChar w:fldCharType="begin"/>
      </w:r>
      <w:r w:rsidR="00A350DB" w:rsidRPr="00AB7803">
        <w:instrText xml:space="preserve"> REF _Ref231705558 \h  \* MERGEFORMAT </w:instrText>
      </w:r>
      <w:r w:rsidR="00A350DB" w:rsidRPr="00AB7803">
        <w:fldChar w:fldCharType="separate"/>
      </w:r>
      <w:r w:rsidR="008B57BF">
        <w:t>282</w:t>
      </w:r>
      <w:r w:rsidR="00A350DB" w:rsidRPr="00AB7803">
        <w:fldChar w:fldCharType="end"/>
      </w:r>
      <w:r w:rsidR="00A350DB" w:rsidRPr="00AB7803">
        <w:t>).</w:t>
      </w:r>
    </w:p>
    <w:p w:rsidR="00A350DB" w:rsidRPr="00A350DB" w:rsidRDefault="000C571B" w:rsidP="00A350DB">
      <w:pPr>
        <w:pStyle w:val="ASFKFigure"/>
      </w:pPr>
      <w:r>
        <w:rPr>
          <w:noProof/>
        </w:rPr>
        <w:lastRenderedPageBreak/>
        <w:drawing>
          <wp:inline distT="0" distB="0" distL="0" distR="0">
            <wp:extent cx="6125845" cy="4660900"/>
            <wp:effectExtent l="0" t="0" r="0" b="0"/>
            <wp:docPr id="379" name="Рисунок 3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0"/>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5845" cy="4660900"/>
                    </a:xfrm>
                    <a:prstGeom prst="rect">
                      <a:avLst/>
                    </a:prstGeom>
                    <a:noFill/>
                    <a:ln>
                      <a:noFill/>
                    </a:ln>
                  </pic:spPr>
                </pic:pic>
              </a:graphicData>
            </a:graphic>
          </wp:inline>
        </w:drawing>
      </w:r>
    </w:p>
    <w:p w:rsidR="00A350DB" w:rsidRPr="00AB7803" w:rsidRDefault="002F0B80" w:rsidP="00A350DB">
      <w:pPr>
        <w:pStyle w:val="ASFKFigName"/>
      </w:pPr>
      <w:fldSimple w:instr=" SEQ Рисунок \* ARABIC ">
        <w:bookmarkStart w:id="1877" w:name="_Ref231705558"/>
        <w:bookmarkStart w:id="1878" w:name="_Toc126832573"/>
        <w:r w:rsidR="008B57BF">
          <w:rPr>
            <w:noProof/>
          </w:rPr>
          <w:t>282</w:t>
        </w:r>
        <w:bookmarkEnd w:id="1877"/>
      </w:fldSimple>
      <w:r w:rsidR="00A350DB" w:rsidRPr="00AB7803">
        <w:t xml:space="preserve">. </w:t>
      </w:r>
      <w:r w:rsidR="000C44A0">
        <w:t>Форма «Добавление записи</w:t>
      </w:r>
      <w:r w:rsidR="004803D6">
        <w:t>»</w:t>
      </w:r>
      <w:r w:rsidR="00A350DB" w:rsidRPr="00AB7803">
        <w:t xml:space="preserve"> (строка БА)</w:t>
      </w:r>
      <w:bookmarkEnd w:id="1878"/>
    </w:p>
    <w:p w:rsidR="00A350DB" w:rsidRPr="00AB7803" w:rsidRDefault="00BC2357" w:rsidP="00A350DB">
      <w:pPr>
        <w:pStyle w:val="ASFKNormal"/>
      </w:pPr>
      <w:r w:rsidRPr="00BC2357">
        <w:t xml:space="preserve">В данной форме </w:t>
      </w:r>
      <w:r w:rsidR="00A350DB" w:rsidRPr="00AB7803">
        <w:t>вручную заполняются следующие поля:</w:t>
      </w:r>
    </w:p>
    <w:p w:rsidR="000A2AA0" w:rsidRPr="000A2AA0" w:rsidRDefault="000A2AA0" w:rsidP="000A2AA0">
      <w:pPr>
        <w:pStyle w:val="ASFKListmark1"/>
      </w:pPr>
      <w:r>
        <w:t>«</w:t>
      </w:r>
      <w:r w:rsidRPr="000A2AA0">
        <w:t>Номер строки» – поле заполняется автоматически;</w:t>
      </w:r>
    </w:p>
    <w:p w:rsidR="000A2AA0" w:rsidRPr="000A2AA0" w:rsidRDefault="000A2AA0" w:rsidP="000A2AA0">
      <w:pPr>
        <w:pStyle w:val="ASFKListmark1"/>
      </w:pPr>
      <w:r>
        <w:t>г</w:t>
      </w:r>
      <w:r w:rsidRPr="000A2AA0">
        <w:t>руппа полей «КБК»:</w:t>
      </w:r>
    </w:p>
    <w:p w:rsidR="000A2AA0" w:rsidRPr="000A2AA0" w:rsidRDefault="000A2AA0" w:rsidP="000A2AA0">
      <w:pPr>
        <w:pStyle w:val="ASFKListmark2"/>
      </w:pPr>
      <w:r>
        <w:t>«</w:t>
      </w:r>
      <w:r w:rsidRPr="000A2AA0">
        <w:t xml:space="preserve">КБК»; </w:t>
      </w:r>
    </w:p>
    <w:p w:rsidR="000A2AA0" w:rsidRPr="000A2AA0" w:rsidRDefault="000A2AA0" w:rsidP="000A2AA0">
      <w:pPr>
        <w:pStyle w:val="ASFKListmark2"/>
      </w:pPr>
      <w:r>
        <w:t>«</w:t>
      </w:r>
      <w:r w:rsidRPr="000A2AA0">
        <w:t>КБК2» – поле отображается при бюджете не равном значению «Федеральный бюджет»; заполняется из справочника «Дополнение БК2» или вручную;</w:t>
      </w:r>
    </w:p>
    <w:p w:rsidR="000A2AA0" w:rsidRPr="000A2AA0" w:rsidRDefault="000A2AA0" w:rsidP="000A2AA0">
      <w:pPr>
        <w:pStyle w:val="ASFKListmark2"/>
      </w:pPr>
      <w:r>
        <w:t>«</w:t>
      </w:r>
      <w:r w:rsidRPr="000A2AA0">
        <w:t>КБК3» – поле отображается при бюджете не равном значению «Федеральный бюджет»; заполняется из справочника «Дополнение БК2» или вручную;</w:t>
      </w:r>
    </w:p>
    <w:p w:rsidR="000A2AA0" w:rsidRPr="000A2AA0" w:rsidRDefault="000A2AA0" w:rsidP="000A2AA0">
      <w:pPr>
        <w:pStyle w:val="ASFKListmark2"/>
      </w:pPr>
      <w:r>
        <w:t>«</w:t>
      </w:r>
      <w:r w:rsidRPr="000A2AA0">
        <w:t>КБК4» – поле отображается при бюджете не равном значению «Федеральный бюджет»; заполняется из справочника «Дополнение БК4» или вручную;</w:t>
      </w:r>
    </w:p>
    <w:p w:rsidR="000A2AA0" w:rsidRPr="000A2AA0" w:rsidRDefault="000A2AA0" w:rsidP="000A2AA0">
      <w:pPr>
        <w:pStyle w:val="ASFKListmark1"/>
      </w:pPr>
      <w:r>
        <w:t>«</w:t>
      </w:r>
      <w:r w:rsidRPr="000A2AA0">
        <w:t>Глава по БК» – 3-символьный код ведомства;</w:t>
      </w:r>
    </w:p>
    <w:p w:rsidR="000A2AA0" w:rsidRPr="000A2AA0" w:rsidRDefault="000A2AA0" w:rsidP="000A2AA0">
      <w:pPr>
        <w:pStyle w:val="ASFKListmark1"/>
      </w:pPr>
      <w:r>
        <w:t>г</w:t>
      </w:r>
      <w:r w:rsidRPr="000A2AA0">
        <w:t>руппа полей «Расходы» (не заполняется, если заполнено поле «Вид источника»):</w:t>
      </w:r>
    </w:p>
    <w:p w:rsidR="000A2AA0" w:rsidRPr="000A2AA0" w:rsidRDefault="000A2AA0" w:rsidP="000A2AA0">
      <w:pPr>
        <w:pStyle w:val="ASFKListmark2"/>
      </w:pPr>
      <w:r>
        <w:t>«</w:t>
      </w:r>
      <w:r w:rsidRPr="000A2AA0">
        <w:t>ФКР» – 4-символьный код по ФКР; значение заполняется вручную или выбирается из следующих справочников: разделов/подразделов, целевых статей, видов расходов;</w:t>
      </w:r>
    </w:p>
    <w:p w:rsidR="000A2AA0" w:rsidRPr="000A2AA0" w:rsidRDefault="000A2AA0" w:rsidP="000A2AA0">
      <w:pPr>
        <w:pStyle w:val="ASFKListmark2"/>
      </w:pPr>
      <w:r>
        <w:t>«</w:t>
      </w:r>
      <w:r w:rsidRPr="000A2AA0">
        <w:t>КЦСР» – 10-символьный код по КЦСР;</w:t>
      </w:r>
    </w:p>
    <w:p w:rsidR="000A2AA0" w:rsidRPr="000A2AA0" w:rsidRDefault="000A2AA0" w:rsidP="000A2AA0">
      <w:pPr>
        <w:pStyle w:val="ASFKListmark2"/>
      </w:pPr>
      <w:r>
        <w:t>«</w:t>
      </w:r>
      <w:r w:rsidRPr="000A2AA0">
        <w:t>КВР» – 3-символьный код по КВР;</w:t>
      </w:r>
    </w:p>
    <w:p w:rsidR="000A2AA0" w:rsidRPr="000A2AA0" w:rsidRDefault="000A2AA0" w:rsidP="000A2AA0">
      <w:pPr>
        <w:pStyle w:val="ASFKListmark2"/>
      </w:pPr>
      <w:r>
        <w:t>«</w:t>
      </w:r>
      <w:r w:rsidRPr="000A2AA0">
        <w:t>КОСГУ» – 3-символьный код по КОСГУ; поле не заполняется с 01.01.2016;</w:t>
      </w:r>
    </w:p>
    <w:p w:rsidR="000A2AA0" w:rsidRPr="000A2AA0" w:rsidRDefault="000A2AA0" w:rsidP="000A2AA0">
      <w:pPr>
        <w:pStyle w:val="ASFKListmark1"/>
      </w:pPr>
      <w:r>
        <w:t>«</w:t>
      </w:r>
      <w:r w:rsidRPr="000A2AA0">
        <w:t>Вид источника» – вид источника финансирования дефицита бюджета (не заполняется, если заполнены поля «ФКР», «КЦСР», «КВР», «КОСГУ»); значение заполняется вручную или выбирается из справочника КБК источников финансирования дефицита бюджета;</w:t>
      </w:r>
    </w:p>
    <w:p w:rsidR="000A2AA0" w:rsidRPr="000A2AA0" w:rsidRDefault="000A2AA0" w:rsidP="000A2AA0">
      <w:pPr>
        <w:pStyle w:val="ASFKListmark1"/>
      </w:pPr>
      <w:r>
        <w:t>«</w:t>
      </w:r>
      <w:r w:rsidRPr="000A2AA0">
        <w:t xml:space="preserve">Сумма: Тек. </w:t>
      </w:r>
      <w:r w:rsidR="00FD6189" w:rsidRPr="000A2AA0">
        <w:t>Г</w:t>
      </w:r>
      <w:r w:rsidRPr="000A2AA0">
        <w:t>од» – сумма БА по Разделу I на текущий год по строке;</w:t>
      </w:r>
    </w:p>
    <w:p w:rsidR="000A2AA0" w:rsidRPr="000A2AA0" w:rsidRDefault="000A2AA0" w:rsidP="000A2AA0">
      <w:pPr>
        <w:pStyle w:val="ASFKListmark1"/>
      </w:pPr>
      <w:r>
        <w:lastRenderedPageBreak/>
        <w:t>«</w:t>
      </w:r>
      <w:r w:rsidRPr="000A2AA0">
        <w:t>Сумма: 1-й год» – сумма БА по Разделу I на первый год по строке;</w:t>
      </w:r>
    </w:p>
    <w:p w:rsidR="000A2AA0" w:rsidRPr="000A2AA0" w:rsidRDefault="000A2AA0" w:rsidP="000A2AA0">
      <w:pPr>
        <w:pStyle w:val="ASFKListmark1"/>
      </w:pPr>
      <w:r>
        <w:t>«</w:t>
      </w:r>
      <w:r w:rsidRPr="000A2AA0">
        <w:t>Сумма: 2-й год» – сумма БА по Разделу I на второй год по строке;</w:t>
      </w:r>
    </w:p>
    <w:p w:rsidR="000A2AA0" w:rsidRPr="000A2AA0" w:rsidRDefault="000A2AA0" w:rsidP="000A2AA0">
      <w:pPr>
        <w:pStyle w:val="ASFKListmark1"/>
      </w:pPr>
      <w:r>
        <w:t>«</w:t>
      </w:r>
      <w:r w:rsidRPr="000A2AA0">
        <w:t>Цели субсидий» – код и наименование по справочнику «Цели субсидий», заполняется выбором из справочника или вручную;</w:t>
      </w:r>
    </w:p>
    <w:p w:rsidR="000A2AA0" w:rsidRPr="000A2AA0" w:rsidRDefault="000A2AA0" w:rsidP="000A2AA0">
      <w:pPr>
        <w:pStyle w:val="ASFKListmark1"/>
      </w:pPr>
      <w:r>
        <w:t>«</w:t>
      </w:r>
      <w:r w:rsidRPr="000A2AA0">
        <w:t>Примечание».</w:t>
      </w:r>
    </w:p>
    <w:p w:rsidR="00A350DB" w:rsidRDefault="00A350DB" w:rsidP="00A350DB">
      <w:pPr>
        <w:pStyle w:val="ASFKNormal"/>
      </w:pPr>
      <w:r w:rsidRPr="00AB7803">
        <w:t xml:space="preserve">Нажать на </w:t>
      </w:r>
      <w:r w:rsidR="002E017D">
        <w:t>кнопку «Ok»</w:t>
      </w:r>
      <w:r w:rsidRPr="00AB7803">
        <w:t xml:space="preserve"> для добавления строки и выхода из формы. В таблице появится добавленная строка.</w:t>
      </w:r>
    </w:p>
    <w:p w:rsidR="00BC2357" w:rsidRPr="00AB7803" w:rsidRDefault="00BC2357" w:rsidP="00A350DB">
      <w:pPr>
        <w:pStyle w:val="ASFKNormal"/>
      </w:pPr>
      <w:r w:rsidRPr="00BC2357">
        <w:t>ЭФ документа «Расходное расписание», закладки «Документ (1)», вкладки «Раздел II: ЛБО»</w:t>
      </w:r>
      <w:r>
        <w:t xml:space="preserve"> представлена на рисунке</w:t>
      </w:r>
      <w:r w:rsidR="009C29D0" w:rsidRPr="007B2273">
        <w:t> </w:t>
      </w:r>
      <w:r w:rsidRPr="00BC2357">
        <w:fldChar w:fldCharType="begin"/>
      </w:r>
      <w:r w:rsidRPr="00BC2357">
        <w:instrText xml:space="preserve"> REF _Ref205614648 \h  \* MERGEFORMAT </w:instrText>
      </w:r>
      <w:r w:rsidRPr="00BC2357">
        <w:fldChar w:fldCharType="separate"/>
      </w:r>
      <w:r w:rsidR="008B57BF">
        <w:t>283</w:t>
      </w:r>
      <w:r w:rsidRPr="00BC2357">
        <w:fldChar w:fldCharType="end"/>
      </w:r>
      <w:r>
        <w:t>.</w:t>
      </w:r>
    </w:p>
    <w:p w:rsidR="00A350DB" w:rsidRPr="00A350DB" w:rsidRDefault="000C571B" w:rsidP="00A350DB">
      <w:pPr>
        <w:pStyle w:val="ASFKFigure"/>
      </w:pPr>
      <w:r>
        <w:rPr>
          <w:noProof/>
        </w:rPr>
        <w:drawing>
          <wp:inline distT="0" distB="0" distL="0" distR="0">
            <wp:extent cx="6178550" cy="1589405"/>
            <wp:effectExtent l="0" t="0" r="0" b="0"/>
            <wp:docPr id="380" name="Рисунок 380" descr="Расходное рас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Расходное расписание"/>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78550" cy="1589405"/>
                    </a:xfrm>
                    <a:prstGeom prst="rect">
                      <a:avLst/>
                    </a:prstGeom>
                    <a:noFill/>
                    <a:ln>
                      <a:noFill/>
                    </a:ln>
                  </pic:spPr>
                </pic:pic>
              </a:graphicData>
            </a:graphic>
          </wp:inline>
        </w:drawing>
      </w:r>
    </w:p>
    <w:p w:rsidR="00A350DB" w:rsidRPr="00AB7803" w:rsidRDefault="002F0B80" w:rsidP="00A350DB">
      <w:pPr>
        <w:pStyle w:val="ASFKFigName"/>
      </w:pPr>
      <w:fldSimple w:instr=" SEQ Рисунок \* ARABIC ">
        <w:bookmarkStart w:id="1879" w:name="_Ref205614648"/>
        <w:bookmarkStart w:id="1880" w:name="_Toc126832574"/>
        <w:r w:rsidR="008B57BF">
          <w:rPr>
            <w:noProof/>
          </w:rPr>
          <w:t>283</w:t>
        </w:r>
        <w:bookmarkEnd w:id="1879"/>
      </w:fldSimple>
      <w:r w:rsidR="00A350DB" w:rsidRPr="00AB7803">
        <w:t xml:space="preserve">. ЭФ документа </w:t>
      </w:r>
      <w:r w:rsidR="004803D6">
        <w:t>«</w:t>
      </w:r>
      <w:r w:rsidR="00A350DB" w:rsidRPr="00AB7803">
        <w:t>Расходное расписание</w:t>
      </w:r>
      <w:r w:rsidR="00B33BD1">
        <w:t>», закладки «</w:t>
      </w:r>
      <w:r w:rsidR="00A350DB" w:rsidRPr="00AB7803">
        <w:t>Документ (1)</w:t>
      </w:r>
      <w:r w:rsidR="00B33BD1">
        <w:t xml:space="preserve">», </w:t>
      </w:r>
      <w:r w:rsidR="00BC2357">
        <w:t>в</w:t>
      </w:r>
      <w:r w:rsidR="00B33BD1">
        <w:t>кладки «</w:t>
      </w:r>
      <w:r w:rsidR="00A350DB" w:rsidRPr="00AB7803">
        <w:t>Раздел II: ЛБО</w:t>
      </w:r>
      <w:r w:rsidR="004803D6">
        <w:t>»</w:t>
      </w:r>
      <w:bookmarkEnd w:id="1880"/>
    </w:p>
    <w:p w:rsidR="00A350DB" w:rsidRDefault="00702C2C" w:rsidP="00A350DB">
      <w:pPr>
        <w:pStyle w:val="ASFKNormal"/>
      </w:pPr>
      <w:r>
        <w:t>В</w:t>
      </w:r>
      <w:r w:rsidR="00A350DB" w:rsidRPr="00AB7803">
        <w:t xml:space="preserve">кладка </w:t>
      </w:r>
      <w:r w:rsidR="004803D6">
        <w:t>«</w:t>
      </w:r>
      <w:r w:rsidR="00A350DB" w:rsidRPr="00AB7803">
        <w:t>Раздел II: ЛБО</w:t>
      </w:r>
      <w:r w:rsidR="004803D6">
        <w:t>»</w:t>
      </w:r>
      <w:r w:rsidR="00A350DB" w:rsidRPr="00AB7803">
        <w:t xml:space="preserve"> содержит заголовочные поля и строки ЛБО по Разделу II,</w:t>
      </w:r>
      <w:r w:rsidR="00BC2357">
        <w:t xml:space="preserve"> з</w:t>
      </w:r>
      <w:r w:rsidR="00A350DB" w:rsidRPr="00AB7803">
        <w:t xml:space="preserve">аполняется по аналогии с </w:t>
      </w:r>
      <w:r w:rsidR="00BC2357">
        <w:t>в</w:t>
      </w:r>
      <w:r w:rsidR="00A350DB" w:rsidRPr="00AB7803">
        <w:t xml:space="preserve">кладкой </w:t>
      </w:r>
      <w:r w:rsidR="004803D6">
        <w:t>«</w:t>
      </w:r>
      <w:r w:rsidR="00A350DB" w:rsidRPr="00AB7803">
        <w:t>Раздел I: БА</w:t>
      </w:r>
      <w:r w:rsidR="004803D6">
        <w:t>»</w:t>
      </w:r>
      <w:r w:rsidR="00A350DB" w:rsidRPr="00AB7803">
        <w:t>.</w:t>
      </w:r>
    </w:p>
    <w:p w:rsidR="00BC2357" w:rsidRPr="00AB7803" w:rsidRDefault="00BC2357" w:rsidP="00A350DB">
      <w:pPr>
        <w:pStyle w:val="ASFKNormal"/>
      </w:pPr>
      <w:r>
        <w:t xml:space="preserve">Перечень полей </w:t>
      </w:r>
      <w:r w:rsidRPr="00BC2357">
        <w:t>документа «Расходное расписание», закладки «Документ (1)», вкладки «Раздел II: ЛБО»</w:t>
      </w:r>
      <w:r>
        <w:t xml:space="preserve"> </w:t>
      </w:r>
      <w:r w:rsidRPr="00BC2357">
        <w:t>приведен в таблице </w:t>
      </w:r>
      <w:r w:rsidRPr="00BC2357">
        <w:fldChar w:fldCharType="begin"/>
      </w:r>
      <w:r w:rsidRPr="00BC2357">
        <w:instrText xml:space="preserve"> REF _Ref369106624 \h  \* MERGEFORMAT </w:instrText>
      </w:r>
      <w:r w:rsidRPr="00BC2357">
        <w:fldChar w:fldCharType="separate"/>
      </w:r>
      <w:r w:rsidR="008B57BF">
        <w:t>180</w:t>
      </w:r>
      <w:r w:rsidRPr="00BC2357">
        <w:fldChar w:fldCharType="end"/>
      </w:r>
      <w:r>
        <w:t>.</w:t>
      </w:r>
    </w:p>
    <w:p w:rsidR="00A350DB" w:rsidRPr="00AB7803" w:rsidRDefault="000B34EE" w:rsidP="00A350DB">
      <w:pPr>
        <w:pStyle w:val="ASFKNameTable"/>
      </w:pPr>
      <w:r>
        <w:rPr>
          <w:noProof/>
        </w:rPr>
        <w:fldChar w:fldCharType="begin"/>
      </w:r>
      <w:r>
        <w:rPr>
          <w:noProof/>
        </w:rPr>
        <w:instrText xml:space="preserve"> SEQ Таблица \* ARABIC </w:instrText>
      </w:r>
      <w:r>
        <w:rPr>
          <w:noProof/>
        </w:rPr>
        <w:fldChar w:fldCharType="separate"/>
      </w:r>
      <w:bookmarkStart w:id="1881" w:name="_Ref369106624"/>
      <w:bookmarkStart w:id="1882" w:name="_Toc126832227"/>
      <w:r w:rsidR="008B57BF">
        <w:rPr>
          <w:noProof/>
        </w:rPr>
        <w:t>180</w:t>
      </w:r>
      <w:bookmarkEnd w:id="1881"/>
      <w:r>
        <w:rPr>
          <w:noProof/>
        </w:rPr>
        <w:fldChar w:fldCharType="end"/>
      </w:r>
      <w:r w:rsidR="00A350DB" w:rsidRPr="00AB7803">
        <w:t xml:space="preserve">. Описание полей документа </w:t>
      </w:r>
      <w:r w:rsidR="004803D6">
        <w:t>«</w:t>
      </w:r>
      <w:r w:rsidR="00A350DB" w:rsidRPr="00AB7803">
        <w:t>Расходное расписание</w:t>
      </w:r>
      <w:r w:rsidR="00B33BD1">
        <w:t>», закладки «</w:t>
      </w:r>
      <w:r w:rsidR="00A350DB" w:rsidRPr="00AB7803">
        <w:t>Документ (1)</w:t>
      </w:r>
      <w:r w:rsidR="00B33BD1">
        <w:t xml:space="preserve">», </w:t>
      </w:r>
      <w:r w:rsidR="00BC2357">
        <w:t>в</w:t>
      </w:r>
      <w:r w:rsidR="00B33BD1">
        <w:t>кладки «</w:t>
      </w:r>
      <w:r w:rsidR="00A350DB" w:rsidRPr="00AB7803">
        <w:t>Раздел II: ЛБО</w:t>
      </w:r>
      <w:r w:rsidR="004803D6">
        <w:t>»</w:t>
      </w:r>
      <w:bookmarkEnd w:id="188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9C6727" w:rsidRPr="00EE7EB8" w:rsidTr="007E7D4F">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C6727" w:rsidRPr="00AB7803" w:rsidRDefault="009C6727" w:rsidP="00FF3BDA">
            <w:pPr>
              <w:pStyle w:val="ASFKTableHead"/>
            </w:pPr>
            <w:r w:rsidRPr="00AB780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C6727" w:rsidRPr="00AB7803" w:rsidRDefault="009C6727" w:rsidP="00FF3BDA">
            <w:pPr>
              <w:pStyle w:val="ASFKTableHead"/>
            </w:pPr>
            <w:r w:rsidRPr="00AB7803">
              <w:t>Описание поля</w:t>
            </w:r>
          </w:p>
        </w:tc>
      </w:tr>
      <w:tr w:rsidR="009C6727" w:rsidRPr="00EE7EB8" w:rsidTr="007E7D4F">
        <w:trPr>
          <w:trHeight w:val="77"/>
        </w:trPr>
        <w:tc>
          <w:tcPr>
            <w:tcW w:w="5000" w:type="pct"/>
            <w:gridSpan w:val="2"/>
            <w:shd w:val="clear" w:color="auto" w:fill="auto"/>
          </w:tcPr>
          <w:p w:rsidR="009C6727" w:rsidRPr="00AB7803" w:rsidRDefault="009C6727" w:rsidP="004834F0">
            <w:pPr>
              <w:pStyle w:val="ASFKTablenorm"/>
              <w:ind w:left="57" w:right="57"/>
            </w:pPr>
            <w:r w:rsidRPr="00AB7803">
              <w:t xml:space="preserve">Группа полей </w:t>
            </w:r>
            <w:r w:rsidR="004803D6">
              <w:t>«</w:t>
            </w:r>
            <w:r w:rsidRPr="00AB7803">
              <w:t>Строки: Раздел II</w:t>
            </w:r>
            <w:r w:rsidR="00702C2C">
              <w:t>. Лимиты Бюджетных Обязательств</w:t>
            </w:r>
            <w:r w:rsidR="004803D6">
              <w:t>»</w:t>
            </w:r>
          </w:p>
        </w:tc>
      </w:tr>
      <w:tr w:rsidR="009C6727" w:rsidRPr="00EE7EB8" w:rsidTr="007E7D4F">
        <w:trPr>
          <w:trHeight w:val="77"/>
        </w:trPr>
        <w:tc>
          <w:tcPr>
            <w:tcW w:w="1137" w:type="pct"/>
            <w:shd w:val="clear" w:color="auto" w:fill="auto"/>
          </w:tcPr>
          <w:p w:rsidR="009C6727" w:rsidRPr="00AB7803" w:rsidRDefault="009C6727" w:rsidP="004834F0">
            <w:pPr>
              <w:pStyle w:val="ASFKTablenorm"/>
              <w:ind w:left="57" w:right="57"/>
            </w:pPr>
            <w:r w:rsidRPr="00AB7803">
              <w:t>Дата в/д раздела</w:t>
            </w:r>
          </w:p>
        </w:tc>
        <w:tc>
          <w:tcPr>
            <w:tcW w:w="3863" w:type="pct"/>
            <w:shd w:val="clear" w:color="auto" w:fill="auto"/>
          </w:tcPr>
          <w:p w:rsidR="009C6727" w:rsidRPr="00AB7803" w:rsidRDefault="009C6727" w:rsidP="004834F0">
            <w:pPr>
              <w:pStyle w:val="ASFKTablenorm"/>
              <w:ind w:left="57" w:right="57"/>
            </w:pPr>
            <w:r w:rsidRPr="00AB7803">
              <w:t xml:space="preserve">Дата ввода в действие бюджетных данных раздела. </w:t>
            </w:r>
          </w:p>
          <w:p w:rsidR="009C6727" w:rsidRPr="00C001FD" w:rsidRDefault="009C6727" w:rsidP="004834F0">
            <w:pPr>
              <w:pStyle w:val="ASFKTablenorm"/>
              <w:ind w:left="57" w:right="57"/>
            </w:pPr>
            <w:r w:rsidRPr="00D968D1">
              <w:t xml:space="preserve">Если указано поле </w:t>
            </w:r>
            <w:r w:rsidR="004803D6">
              <w:t>«</w:t>
            </w:r>
            <w:r w:rsidRPr="00D968D1">
              <w:t>Дата в/д</w:t>
            </w:r>
            <w:r w:rsidR="004803D6">
              <w:t>»</w:t>
            </w:r>
            <w:r w:rsidRPr="00D968D1">
              <w:t xml:space="preserve"> всего расходного расписания, то данное поле не может быть заполнено (закрыто на редактирование). Если поле </w:t>
            </w:r>
            <w:r w:rsidR="004803D6">
              <w:t>«</w:t>
            </w:r>
            <w:r w:rsidRPr="00D968D1">
              <w:t>Дата в/д</w:t>
            </w:r>
            <w:r w:rsidR="004803D6">
              <w:t>»</w:t>
            </w:r>
            <w:r w:rsidRPr="00D968D1">
              <w:t xml:space="preserve"> не задано, то заполняется пользователем из системного календаря или вручную. Дата должна быть больше или равна текущей системной дате.</w:t>
            </w:r>
          </w:p>
        </w:tc>
      </w:tr>
      <w:tr w:rsidR="009C6727" w:rsidRPr="00EE7EB8" w:rsidTr="007E7D4F">
        <w:trPr>
          <w:trHeight w:val="77"/>
        </w:trPr>
        <w:tc>
          <w:tcPr>
            <w:tcW w:w="1137" w:type="pct"/>
            <w:shd w:val="clear" w:color="auto" w:fill="auto"/>
          </w:tcPr>
          <w:p w:rsidR="009C6727" w:rsidRPr="00AB7803" w:rsidRDefault="009C6727" w:rsidP="004834F0">
            <w:pPr>
              <w:pStyle w:val="ASFKTablenorm"/>
              <w:ind w:left="57" w:right="57"/>
            </w:pPr>
            <w:r w:rsidRPr="00AB7803">
              <w:t xml:space="preserve">Итого: Тек. </w:t>
            </w:r>
            <w:r w:rsidR="00FD6189" w:rsidRPr="00AB7803">
              <w:t>Г</w:t>
            </w:r>
            <w:r w:rsidRPr="00AB7803">
              <w:t>од</w:t>
            </w:r>
          </w:p>
        </w:tc>
        <w:tc>
          <w:tcPr>
            <w:tcW w:w="3863" w:type="pct"/>
            <w:shd w:val="clear" w:color="auto" w:fill="auto"/>
          </w:tcPr>
          <w:p w:rsidR="009C6727" w:rsidRPr="00AB7803" w:rsidRDefault="009C6727" w:rsidP="004834F0">
            <w:pPr>
              <w:pStyle w:val="ASFKTablenorm"/>
              <w:ind w:left="57" w:right="57"/>
            </w:pPr>
            <w:r w:rsidRPr="00AB7803">
              <w:t xml:space="preserve">Общая сумма ЛБО в текущем году. </w:t>
            </w:r>
          </w:p>
          <w:p w:rsidR="009C6727" w:rsidRPr="00C001FD" w:rsidRDefault="009C6727" w:rsidP="004834F0">
            <w:pPr>
              <w:pStyle w:val="ASFKTablenorm"/>
              <w:ind w:left="57" w:right="57"/>
            </w:pPr>
            <w:r w:rsidRPr="00AB7803">
              <w:t xml:space="preserve">Соответствует сумме значений по всем строкам в поле </w:t>
            </w:r>
            <w:r w:rsidR="004803D6">
              <w:t>«</w:t>
            </w:r>
            <w:r w:rsidRPr="00AB7803">
              <w:t>Су</w:t>
            </w:r>
            <w:r w:rsidRPr="00C001FD">
              <w:t>мма: Тек год</w:t>
            </w:r>
            <w:r w:rsidR="004803D6">
              <w:t>»</w:t>
            </w:r>
            <w:r w:rsidRPr="00C001FD">
              <w:t>.</w:t>
            </w:r>
          </w:p>
        </w:tc>
      </w:tr>
      <w:tr w:rsidR="009C6727" w:rsidRPr="00EE7EB8" w:rsidTr="007E7D4F">
        <w:trPr>
          <w:trHeight w:val="77"/>
        </w:trPr>
        <w:tc>
          <w:tcPr>
            <w:tcW w:w="1137" w:type="pct"/>
            <w:shd w:val="clear" w:color="auto" w:fill="auto"/>
          </w:tcPr>
          <w:p w:rsidR="009C6727" w:rsidRPr="00AB7803" w:rsidRDefault="009C6727" w:rsidP="004834F0">
            <w:pPr>
              <w:pStyle w:val="ASFKTablenorm"/>
              <w:ind w:left="57" w:right="57"/>
            </w:pPr>
            <w:r w:rsidRPr="00AB7803">
              <w:t>Итого: 1-й год</w:t>
            </w:r>
          </w:p>
        </w:tc>
        <w:tc>
          <w:tcPr>
            <w:tcW w:w="3863" w:type="pct"/>
            <w:shd w:val="clear" w:color="auto" w:fill="auto"/>
          </w:tcPr>
          <w:p w:rsidR="009C6727" w:rsidRPr="00AB7803" w:rsidRDefault="009C6727" w:rsidP="004834F0">
            <w:pPr>
              <w:pStyle w:val="ASFKTablenorm"/>
              <w:ind w:left="57" w:right="57"/>
            </w:pPr>
            <w:r w:rsidRPr="00AB7803">
              <w:t xml:space="preserve">Общая сумма ЛБО по первому году планового периода. </w:t>
            </w:r>
          </w:p>
          <w:p w:rsidR="009C6727" w:rsidRPr="00C001FD" w:rsidRDefault="009C6727" w:rsidP="004834F0">
            <w:pPr>
              <w:pStyle w:val="ASFKTablenorm"/>
              <w:ind w:left="57" w:right="57"/>
            </w:pPr>
            <w:r w:rsidRPr="00AB7803">
              <w:t xml:space="preserve">Соответствует сумме значений по всем строкам в поле </w:t>
            </w:r>
            <w:r w:rsidR="004803D6">
              <w:t>«</w:t>
            </w:r>
            <w:r w:rsidRPr="00AB7803">
              <w:t>Су</w:t>
            </w:r>
            <w:r w:rsidRPr="00C001FD">
              <w:t>мма: 1 год</w:t>
            </w:r>
            <w:r w:rsidR="004803D6">
              <w:t>»</w:t>
            </w:r>
            <w:r w:rsidRPr="00C001FD">
              <w:t xml:space="preserve">. </w:t>
            </w:r>
          </w:p>
        </w:tc>
      </w:tr>
      <w:tr w:rsidR="009C6727" w:rsidRPr="00EE7EB8" w:rsidTr="007E7D4F">
        <w:trPr>
          <w:trHeight w:val="77"/>
        </w:trPr>
        <w:tc>
          <w:tcPr>
            <w:tcW w:w="1137" w:type="pct"/>
            <w:shd w:val="clear" w:color="auto" w:fill="auto"/>
          </w:tcPr>
          <w:p w:rsidR="009C6727" w:rsidRPr="00AB7803" w:rsidRDefault="009C6727" w:rsidP="004834F0">
            <w:pPr>
              <w:pStyle w:val="ASFKTablenorm"/>
              <w:ind w:left="57" w:right="57"/>
            </w:pPr>
            <w:r w:rsidRPr="00AB7803">
              <w:t>Итого: 2-й год</w:t>
            </w:r>
          </w:p>
        </w:tc>
        <w:tc>
          <w:tcPr>
            <w:tcW w:w="3863" w:type="pct"/>
            <w:shd w:val="clear" w:color="auto" w:fill="auto"/>
          </w:tcPr>
          <w:p w:rsidR="009C6727" w:rsidRPr="00AB7803" w:rsidRDefault="009C6727" w:rsidP="004834F0">
            <w:pPr>
              <w:pStyle w:val="ASFKTablenorm"/>
              <w:ind w:left="57" w:right="57"/>
            </w:pPr>
            <w:r w:rsidRPr="00AB7803">
              <w:t xml:space="preserve">Общая сумма ЛБО по второму году планового периода. </w:t>
            </w:r>
          </w:p>
          <w:p w:rsidR="009C6727" w:rsidRPr="00C001FD" w:rsidRDefault="009C6727" w:rsidP="004834F0">
            <w:pPr>
              <w:pStyle w:val="ASFKTablenorm"/>
              <w:ind w:left="57" w:right="57"/>
            </w:pPr>
            <w:r w:rsidRPr="00AB7803">
              <w:t xml:space="preserve">Соответствует сумме значений по всем строкам в поле </w:t>
            </w:r>
            <w:r w:rsidR="004803D6">
              <w:t>«</w:t>
            </w:r>
            <w:r w:rsidRPr="00AB7803">
              <w:t>Су</w:t>
            </w:r>
            <w:r w:rsidRPr="00C001FD">
              <w:t>мма: 2 год</w:t>
            </w:r>
            <w:r w:rsidR="004803D6">
              <w:t>»</w:t>
            </w:r>
            <w:r w:rsidRPr="00C001FD">
              <w:t>.</w:t>
            </w:r>
          </w:p>
        </w:tc>
      </w:tr>
      <w:tr w:rsidR="009C6727" w:rsidRPr="00EE7EB8" w:rsidTr="007E7D4F">
        <w:trPr>
          <w:trHeight w:val="77"/>
        </w:trPr>
        <w:tc>
          <w:tcPr>
            <w:tcW w:w="1137" w:type="pct"/>
            <w:shd w:val="clear" w:color="auto" w:fill="auto"/>
          </w:tcPr>
          <w:p w:rsidR="009C6727" w:rsidRPr="00AB7803" w:rsidRDefault="009C6727" w:rsidP="004834F0">
            <w:pPr>
              <w:pStyle w:val="ASFKTablenorm"/>
              <w:ind w:left="57" w:right="57"/>
            </w:pPr>
            <w:r w:rsidRPr="00AB7803">
              <w:t>№</w:t>
            </w:r>
          </w:p>
        </w:tc>
        <w:tc>
          <w:tcPr>
            <w:tcW w:w="3863" w:type="pct"/>
            <w:shd w:val="clear" w:color="auto" w:fill="auto"/>
          </w:tcPr>
          <w:p w:rsidR="009C6727" w:rsidRPr="00AB7803" w:rsidRDefault="009C6727" w:rsidP="004834F0">
            <w:pPr>
              <w:pStyle w:val="ASFKTablenorm"/>
              <w:ind w:left="57" w:right="57"/>
            </w:pPr>
            <w:r w:rsidRPr="00AB7803">
              <w:t>Номер по порядку.</w:t>
            </w:r>
            <w:r>
              <w:t xml:space="preserve"> </w:t>
            </w:r>
            <w:r w:rsidRPr="009A307E">
              <w:t>Автоматически заполняется номером строки по порядку</w:t>
            </w:r>
            <w:r>
              <w:t xml:space="preserve"> </w:t>
            </w:r>
            <w:r w:rsidRPr="009A307E">
              <w:t>в пределах раздела документа</w:t>
            </w:r>
            <w:r>
              <w:t>.</w:t>
            </w:r>
          </w:p>
        </w:tc>
      </w:tr>
      <w:tr w:rsidR="00D92751" w:rsidRPr="00EE7EB8" w:rsidTr="007E7D4F">
        <w:trPr>
          <w:trHeight w:val="77"/>
        </w:trPr>
        <w:tc>
          <w:tcPr>
            <w:tcW w:w="1137" w:type="pct"/>
            <w:shd w:val="clear" w:color="auto" w:fill="auto"/>
          </w:tcPr>
          <w:p w:rsidR="00D92751" w:rsidRPr="00AB7803" w:rsidRDefault="001A704B" w:rsidP="004834F0">
            <w:pPr>
              <w:pStyle w:val="ASFKTablenorm"/>
              <w:ind w:left="57" w:right="57"/>
            </w:pPr>
            <w:r w:rsidRPr="001A704B">
              <w:t>Код объекта капитальных вложений</w:t>
            </w:r>
          </w:p>
        </w:tc>
        <w:tc>
          <w:tcPr>
            <w:tcW w:w="3863" w:type="pct"/>
            <w:shd w:val="clear" w:color="auto" w:fill="auto"/>
          </w:tcPr>
          <w:p w:rsidR="00D92751" w:rsidRPr="00AB7803" w:rsidRDefault="00D92751" w:rsidP="004834F0">
            <w:pPr>
              <w:pStyle w:val="ASFKTablenorm"/>
              <w:ind w:left="57" w:right="57"/>
            </w:pPr>
            <w:r w:rsidRPr="003B615A">
              <w:t xml:space="preserve">Заполняется вручную путем выбора значения из справочника </w:t>
            </w:r>
            <w:r>
              <w:t>«</w:t>
            </w:r>
            <w:r w:rsidRPr="003B615A">
              <w:t>ФАИП</w:t>
            </w:r>
            <w:r>
              <w:t>»</w:t>
            </w:r>
            <w:r w:rsidRPr="003B615A">
              <w:t>.</w:t>
            </w:r>
          </w:p>
        </w:tc>
      </w:tr>
      <w:tr w:rsidR="009C6727" w:rsidRPr="00EE7EB8" w:rsidTr="007E7D4F">
        <w:trPr>
          <w:trHeight w:val="77"/>
        </w:trPr>
        <w:tc>
          <w:tcPr>
            <w:tcW w:w="1137" w:type="pct"/>
            <w:shd w:val="clear" w:color="auto" w:fill="auto"/>
          </w:tcPr>
          <w:p w:rsidR="009C6727" w:rsidRPr="00AB7803" w:rsidRDefault="009C6727" w:rsidP="004834F0">
            <w:pPr>
              <w:pStyle w:val="ASFKTablenorm"/>
              <w:ind w:left="57" w:right="57"/>
            </w:pPr>
            <w:r w:rsidRPr="00AB7803">
              <w:lastRenderedPageBreak/>
              <w:t>КБК</w:t>
            </w:r>
          </w:p>
        </w:tc>
        <w:tc>
          <w:tcPr>
            <w:tcW w:w="3863" w:type="pct"/>
            <w:shd w:val="clear" w:color="auto" w:fill="auto"/>
          </w:tcPr>
          <w:p w:rsidR="009C6727" w:rsidRDefault="009C6727" w:rsidP="004834F0">
            <w:pPr>
              <w:pStyle w:val="ASFKTablenorm"/>
              <w:ind w:left="57" w:right="57"/>
            </w:pPr>
            <w:r w:rsidRPr="00AB7803">
              <w:t>Код бюджетной классификации (20 символов).</w:t>
            </w:r>
          </w:p>
          <w:p w:rsidR="009C6727" w:rsidRPr="009A307E" w:rsidRDefault="009C6727" w:rsidP="004834F0">
            <w:pPr>
              <w:pStyle w:val="ASFKTablenorm"/>
              <w:ind w:left="57" w:right="57"/>
            </w:pPr>
            <w:r w:rsidRPr="009A307E">
              <w:t>Для АРМ: 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w:t>
            </w:r>
            <w:r>
              <w:t xml:space="preserve"> </w:t>
            </w:r>
            <w:r w:rsidRPr="009A307E">
              <w:t xml:space="preserve">–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w:t>
            </w:r>
            <w:r w:rsidR="004803D6">
              <w:t>«</w:t>
            </w:r>
            <w:r w:rsidRPr="009A307E">
              <w:t>Вид источника</w:t>
            </w:r>
            <w:r w:rsidR="004803D6">
              <w:t>»</w:t>
            </w:r>
            <w:r w:rsidRPr="009A307E">
              <w:t>, з</w:t>
            </w:r>
            <w:r w:rsidRPr="009C6727">
              <w:t>а</w:t>
            </w:r>
            <w:r w:rsidRPr="009A307E">
              <w:t xml:space="preserve">крыты на редактирование поля </w:t>
            </w:r>
            <w:r w:rsidR="004803D6">
              <w:t>«</w:t>
            </w:r>
            <w:r w:rsidRPr="009A307E">
              <w:t>ФКР</w:t>
            </w:r>
            <w:r w:rsidR="004803D6">
              <w:t>»</w:t>
            </w:r>
            <w:r w:rsidRPr="009A307E">
              <w:t xml:space="preserve">, </w:t>
            </w:r>
            <w:r w:rsidR="004803D6">
              <w:t>«</w:t>
            </w:r>
            <w:r w:rsidRPr="009A307E">
              <w:t>КЦСР</w:t>
            </w:r>
            <w:r w:rsidR="004803D6">
              <w:t>»</w:t>
            </w:r>
            <w:r w:rsidRPr="009A307E">
              <w:t xml:space="preserve">, </w:t>
            </w:r>
            <w:r w:rsidR="004803D6">
              <w:t>«</w:t>
            </w:r>
            <w:r w:rsidRPr="009A307E">
              <w:t>КВР</w:t>
            </w:r>
            <w:r w:rsidR="004803D6">
              <w:t>»</w:t>
            </w:r>
            <w:r w:rsidRPr="009A307E">
              <w:t xml:space="preserve">, </w:t>
            </w:r>
            <w:r w:rsidR="004803D6">
              <w:t>«</w:t>
            </w:r>
            <w:r w:rsidRPr="009A307E">
              <w:t>КОСГУ</w:t>
            </w:r>
            <w:r w:rsidR="004803D6">
              <w:t>»</w:t>
            </w:r>
            <w:r w:rsidRPr="009A307E">
              <w:t>, и н</w:t>
            </w:r>
            <w:r w:rsidRPr="009C6727">
              <w:t>а</w:t>
            </w:r>
            <w:r w:rsidRPr="009A307E">
              <w:t>оборот.</w:t>
            </w:r>
          </w:p>
          <w:p w:rsidR="009C6727" w:rsidRPr="00AB7803" w:rsidRDefault="009C6727" w:rsidP="004834F0">
            <w:pPr>
              <w:pStyle w:val="ASFKTablenorm"/>
              <w:ind w:left="57" w:right="57"/>
            </w:pPr>
            <w:r w:rsidRPr="009A307E">
              <w:t xml:space="preserve">Поле может быть заполнено вручную или выбором из справочника КБК. Значения справочника ограничены значением полей </w:t>
            </w:r>
            <w:r w:rsidR="004803D6">
              <w:t>«</w:t>
            </w:r>
            <w:r w:rsidRPr="009A307E">
              <w:t>Бюджет</w:t>
            </w:r>
            <w:r w:rsidR="004803D6">
              <w:t>»</w:t>
            </w:r>
            <w:r w:rsidRPr="009A307E">
              <w:t xml:space="preserve"> и </w:t>
            </w:r>
            <w:r w:rsidR="004803D6">
              <w:t>«</w:t>
            </w:r>
            <w:r w:rsidRPr="009A307E">
              <w:t>Глава по БК</w:t>
            </w:r>
            <w:r w:rsidR="004803D6">
              <w:t>»</w:t>
            </w:r>
            <w:r>
              <w:t>.</w:t>
            </w:r>
          </w:p>
        </w:tc>
      </w:tr>
      <w:tr w:rsidR="009C6727" w:rsidRPr="00EE7EB8" w:rsidTr="007E7D4F">
        <w:trPr>
          <w:trHeight w:val="77"/>
        </w:trPr>
        <w:tc>
          <w:tcPr>
            <w:tcW w:w="1137" w:type="pct"/>
            <w:shd w:val="clear" w:color="auto" w:fill="auto"/>
          </w:tcPr>
          <w:p w:rsidR="009C6727" w:rsidRPr="00AB7803" w:rsidRDefault="009C6727" w:rsidP="004834F0">
            <w:pPr>
              <w:pStyle w:val="ASFKTablenorm"/>
              <w:ind w:left="57" w:right="57"/>
            </w:pPr>
            <w:r w:rsidRPr="00AB7803">
              <w:t>Сумма: Тек год</w:t>
            </w:r>
          </w:p>
        </w:tc>
        <w:tc>
          <w:tcPr>
            <w:tcW w:w="3863" w:type="pct"/>
            <w:shd w:val="clear" w:color="auto" w:fill="auto"/>
          </w:tcPr>
          <w:p w:rsidR="009C6727" w:rsidRPr="00AB7803" w:rsidRDefault="009C6727" w:rsidP="004834F0">
            <w:pPr>
              <w:pStyle w:val="ASFKTablenorm"/>
              <w:ind w:left="57" w:right="57"/>
            </w:pPr>
            <w:r w:rsidRPr="00AB7803">
              <w:t>Сумма ЛБО в текущем году.</w:t>
            </w:r>
          </w:p>
        </w:tc>
      </w:tr>
      <w:tr w:rsidR="009C6727" w:rsidRPr="00EE7EB8" w:rsidTr="007E7D4F">
        <w:trPr>
          <w:trHeight w:val="77"/>
        </w:trPr>
        <w:tc>
          <w:tcPr>
            <w:tcW w:w="1137" w:type="pct"/>
            <w:shd w:val="clear" w:color="auto" w:fill="auto"/>
          </w:tcPr>
          <w:p w:rsidR="009C6727" w:rsidRPr="00AB7803" w:rsidRDefault="009C6727" w:rsidP="004834F0">
            <w:pPr>
              <w:pStyle w:val="ASFKTablenorm"/>
              <w:ind w:left="57" w:right="57"/>
            </w:pPr>
            <w:r w:rsidRPr="00AB7803">
              <w:t>Сумма: 1 год</w:t>
            </w:r>
          </w:p>
        </w:tc>
        <w:tc>
          <w:tcPr>
            <w:tcW w:w="3863" w:type="pct"/>
            <w:shd w:val="clear" w:color="auto" w:fill="auto"/>
          </w:tcPr>
          <w:p w:rsidR="009C6727" w:rsidRPr="00AB7803" w:rsidRDefault="009C6727" w:rsidP="004834F0">
            <w:pPr>
              <w:pStyle w:val="ASFKTablenorm"/>
              <w:ind w:left="57" w:right="57"/>
            </w:pPr>
            <w:r w:rsidRPr="00AB7803">
              <w:t>Сумма ЛБО по первому году планового периода.</w:t>
            </w:r>
          </w:p>
        </w:tc>
      </w:tr>
      <w:tr w:rsidR="009C6727" w:rsidRPr="00EE7EB8" w:rsidTr="007E7D4F">
        <w:trPr>
          <w:trHeight w:val="77"/>
        </w:trPr>
        <w:tc>
          <w:tcPr>
            <w:tcW w:w="1137" w:type="pct"/>
            <w:shd w:val="clear" w:color="auto" w:fill="auto"/>
          </w:tcPr>
          <w:p w:rsidR="009C6727" w:rsidRPr="00AB7803" w:rsidRDefault="009C6727" w:rsidP="004834F0">
            <w:pPr>
              <w:pStyle w:val="ASFKTablenorm"/>
              <w:ind w:left="57" w:right="57"/>
            </w:pPr>
            <w:r w:rsidRPr="00AB7803">
              <w:t>Сумма: 2 год</w:t>
            </w:r>
          </w:p>
        </w:tc>
        <w:tc>
          <w:tcPr>
            <w:tcW w:w="3863" w:type="pct"/>
            <w:shd w:val="clear" w:color="auto" w:fill="auto"/>
          </w:tcPr>
          <w:p w:rsidR="009C6727" w:rsidRPr="00AB7803" w:rsidRDefault="009C6727" w:rsidP="004834F0">
            <w:pPr>
              <w:pStyle w:val="ASFKTablenorm"/>
              <w:ind w:left="57" w:right="57"/>
            </w:pPr>
            <w:r w:rsidRPr="00AB7803">
              <w:t>Сумма ЛБО по второму году планового периода.</w:t>
            </w:r>
          </w:p>
        </w:tc>
      </w:tr>
      <w:tr w:rsidR="009C6727" w:rsidRPr="00EE7EB8" w:rsidTr="007E7D4F">
        <w:trPr>
          <w:trHeight w:val="77"/>
        </w:trPr>
        <w:tc>
          <w:tcPr>
            <w:tcW w:w="1137" w:type="pct"/>
            <w:shd w:val="clear" w:color="auto" w:fill="auto"/>
          </w:tcPr>
          <w:p w:rsidR="009C6727" w:rsidRPr="00AB7803" w:rsidRDefault="009C6727" w:rsidP="004834F0">
            <w:pPr>
              <w:pStyle w:val="ASFKTablenorm"/>
              <w:ind w:left="57" w:right="57"/>
            </w:pPr>
            <w:r w:rsidRPr="00AB7803">
              <w:t>Код цели</w:t>
            </w:r>
          </w:p>
        </w:tc>
        <w:tc>
          <w:tcPr>
            <w:tcW w:w="3863" w:type="pct"/>
            <w:shd w:val="clear" w:color="auto" w:fill="auto"/>
          </w:tcPr>
          <w:p w:rsidR="009C6727" w:rsidRPr="00AB7803" w:rsidRDefault="009C6727" w:rsidP="004834F0">
            <w:pPr>
              <w:pStyle w:val="ASFKTablenorm"/>
              <w:ind w:left="57" w:right="57"/>
            </w:pPr>
            <w:r w:rsidRPr="00AB7803">
              <w:t>Код цели субсидий/субвенций.</w:t>
            </w:r>
          </w:p>
        </w:tc>
      </w:tr>
      <w:tr w:rsidR="009C6727" w:rsidRPr="00EE7EB8" w:rsidTr="007E7D4F">
        <w:trPr>
          <w:trHeight w:val="77"/>
        </w:trPr>
        <w:tc>
          <w:tcPr>
            <w:tcW w:w="1137" w:type="pct"/>
            <w:shd w:val="clear" w:color="auto" w:fill="auto"/>
          </w:tcPr>
          <w:p w:rsidR="009C6727" w:rsidRPr="00AB7803" w:rsidRDefault="009C6727" w:rsidP="004834F0">
            <w:pPr>
              <w:pStyle w:val="ASFKTablenorm"/>
              <w:ind w:left="57" w:right="57"/>
            </w:pPr>
            <w:r w:rsidRPr="00AB7803">
              <w:t>Примечание</w:t>
            </w:r>
          </w:p>
        </w:tc>
        <w:tc>
          <w:tcPr>
            <w:tcW w:w="3863" w:type="pct"/>
            <w:shd w:val="clear" w:color="auto" w:fill="auto"/>
          </w:tcPr>
          <w:p w:rsidR="009C6727" w:rsidRPr="00AB7803" w:rsidRDefault="009C6727" w:rsidP="004834F0">
            <w:pPr>
              <w:pStyle w:val="ASFKTablenorm"/>
              <w:ind w:left="57" w:right="57"/>
            </w:pPr>
            <w:r w:rsidRPr="00AB7803">
              <w:t>Примечание.</w:t>
            </w:r>
            <w:r>
              <w:t xml:space="preserve"> </w:t>
            </w:r>
            <w:r w:rsidRPr="009A307E">
              <w:t>Заполняется вручную.</w:t>
            </w:r>
          </w:p>
        </w:tc>
      </w:tr>
    </w:tbl>
    <w:p w:rsidR="00A350DB" w:rsidRPr="00AB7803" w:rsidRDefault="00A350DB" w:rsidP="00A350DB">
      <w:pPr>
        <w:pStyle w:val="ASFKNormal"/>
      </w:pPr>
      <w:r w:rsidRPr="00AB7803">
        <w:t xml:space="preserve">ЭФ документа </w:t>
      </w:r>
      <w:r w:rsidR="004803D6">
        <w:t>«</w:t>
      </w:r>
      <w:r w:rsidRPr="00AB7803">
        <w:t>Расходное расписание</w:t>
      </w:r>
      <w:r w:rsidR="00B33BD1">
        <w:t>», закладки «</w:t>
      </w:r>
      <w:r w:rsidRPr="00AB7803">
        <w:t>Документ</w:t>
      </w:r>
      <w:r w:rsidR="00BC2357">
        <w:t>», в</w:t>
      </w:r>
      <w:r w:rsidR="00B33BD1">
        <w:t>кладки «</w:t>
      </w:r>
      <w:r w:rsidRPr="00AB7803">
        <w:t>Раздел III: ПОФР</w:t>
      </w:r>
      <w:r w:rsidR="004803D6">
        <w:t>»</w:t>
      </w:r>
      <w:r w:rsidR="00BC2357">
        <w:t xml:space="preserve"> </w:t>
      </w:r>
      <w:r w:rsidR="00BC2357" w:rsidRPr="00BC2357">
        <w:t xml:space="preserve">представлена </w:t>
      </w:r>
      <w:r w:rsidR="00BC2357">
        <w:t>н</w:t>
      </w:r>
      <w:r w:rsidR="00BC2357" w:rsidRPr="00BC2357">
        <w:t>а рисунке</w:t>
      </w:r>
      <w:r w:rsidR="009C29D0" w:rsidRPr="007B2273">
        <w:t> </w:t>
      </w:r>
      <w:r w:rsidR="00BC2357" w:rsidRPr="00BC2357">
        <w:fldChar w:fldCharType="begin"/>
      </w:r>
      <w:r w:rsidR="00BC2357" w:rsidRPr="00BC2357">
        <w:instrText xml:space="preserve"> REF _Ref205614649 \h  \* MERGEFORMAT </w:instrText>
      </w:r>
      <w:r w:rsidR="00BC2357" w:rsidRPr="00BC2357">
        <w:fldChar w:fldCharType="separate"/>
      </w:r>
      <w:r w:rsidR="008B57BF">
        <w:t>284</w:t>
      </w:r>
      <w:r w:rsidR="00BC2357" w:rsidRPr="00BC2357">
        <w:fldChar w:fldCharType="end"/>
      </w:r>
      <w:r w:rsidR="00BC2357">
        <w:t>.</w:t>
      </w:r>
    </w:p>
    <w:p w:rsidR="00A350DB" w:rsidRPr="00A350DB" w:rsidRDefault="000C571B" w:rsidP="00A350DB">
      <w:pPr>
        <w:pStyle w:val="ASFKFigure"/>
      </w:pPr>
      <w:r>
        <w:rPr>
          <w:noProof/>
        </w:rPr>
        <w:drawing>
          <wp:inline distT="0" distB="0" distL="0" distR="0">
            <wp:extent cx="6134735" cy="3018155"/>
            <wp:effectExtent l="0" t="0" r="0" b="0"/>
            <wp:docPr id="381" name="Рисунок 3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0"/>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34735" cy="3018155"/>
                    </a:xfrm>
                    <a:prstGeom prst="rect">
                      <a:avLst/>
                    </a:prstGeom>
                    <a:noFill/>
                    <a:ln>
                      <a:noFill/>
                    </a:ln>
                  </pic:spPr>
                </pic:pic>
              </a:graphicData>
            </a:graphic>
          </wp:inline>
        </w:drawing>
      </w:r>
    </w:p>
    <w:p w:rsidR="00A350DB" w:rsidRPr="00AB7803" w:rsidRDefault="002F0B80" w:rsidP="00A350DB">
      <w:pPr>
        <w:pStyle w:val="ASFKFigName"/>
      </w:pPr>
      <w:fldSimple w:instr=" SEQ Рисунок \* ARABIC ">
        <w:bookmarkStart w:id="1883" w:name="_Ref205614649"/>
        <w:bookmarkStart w:id="1884" w:name="_Toc126832575"/>
        <w:r w:rsidR="008B57BF">
          <w:rPr>
            <w:noProof/>
          </w:rPr>
          <w:t>284</w:t>
        </w:r>
        <w:bookmarkEnd w:id="1883"/>
      </w:fldSimple>
      <w:r w:rsidR="00A350DB" w:rsidRPr="00AB7803">
        <w:t xml:space="preserve">. ЭФ документа </w:t>
      </w:r>
      <w:r w:rsidR="004803D6">
        <w:t>«</w:t>
      </w:r>
      <w:r w:rsidR="00A350DB" w:rsidRPr="00AB7803">
        <w:t>Расходное расписание</w:t>
      </w:r>
      <w:r w:rsidR="00B33BD1">
        <w:t>», закладки «</w:t>
      </w:r>
      <w:r w:rsidR="00A350DB" w:rsidRPr="00AB7803">
        <w:t>Документ</w:t>
      </w:r>
      <w:r w:rsidR="00BC2357">
        <w:t>», в</w:t>
      </w:r>
      <w:r w:rsidR="00B33BD1">
        <w:t>кладки «</w:t>
      </w:r>
      <w:r w:rsidR="00A350DB" w:rsidRPr="00AB7803">
        <w:t>Раздел III: ПОФР</w:t>
      </w:r>
      <w:r w:rsidR="004803D6">
        <w:t>»</w:t>
      </w:r>
      <w:bookmarkEnd w:id="1884"/>
    </w:p>
    <w:p w:rsidR="00BC2357" w:rsidRPr="00BC2357" w:rsidRDefault="00702C2C" w:rsidP="00BC2357">
      <w:pPr>
        <w:pStyle w:val="ASFKNormal"/>
      </w:pPr>
      <w:r>
        <w:t>В</w:t>
      </w:r>
      <w:r w:rsidR="00BC2357" w:rsidRPr="00BC2357">
        <w:t>кладка «Раздел III: ПОФР» содержит заголовочные поля и строки ПОФР по Разделу III, заполняется по аналогии с закладкой: «Раздел I: БА».</w:t>
      </w:r>
    </w:p>
    <w:p w:rsidR="00A350DB" w:rsidRPr="00AB7803" w:rsidRDefault="00BC2357" w:rsidP="00BC2357">
      <w:pPr>
        <w:pStyle w:val="ASFKNormal"/>
      </w:pPr>
      <w:r w:rsidRPr="00BC2357">
        <w:t>Перечень полей документа «Расходное расписание», закладки «Документ (1)», вкладки «Раздел III: ПОФР» приведен в таблице</w:t>
      </w:r>
      <w:r w:rsidR="009C29D0" w:rsidRPr="007B2273">
        <w:t> </w:t>
      </w:r>
      <w:r w:rsidR="00A350DB" w:rsidRPr="00AB7803">
        <w:fldChar w:fldCharType="begin"/>
      </w:r>
      <w:r w:rsidR="00A350DB" w:rsidRPr="00AB7803">
        <w:instrText xml:space="preserve"> REF _Ref369106927 \h  \* MERGEFORMAT </w:instrText>
      </w:r>
      <w:r w:rsidR="00A350DB" w:rsidRPr="00AB7803">
        <w:fldChar w:fldCharType="separate"/>
      </w:r>
      <w:r w:rsidR="008B57BF">
        <w:t>181</w:t>
      </w:r>
      <w:r w:rsidR="00A350DB" w:rsidRPr="00AB7803">
        <w:fldChar w:fldCharType="end"/>
      </w:r>
      <w:r w:rsidR="00A350DB" w:rsidRPr="00AB7803">
        <w:t>.</w:t>
      </w:r>
    </w:p>
    <w:p w:rsidR="00A350DB" w:rsidRPr="00AB7803" w:rsidRDefault="000B34EE" w:rsidP="00A350DB">
      <w:pPr>
        <w:pStyle w:val="ASFKNameTable"/>
      </w:pPr>
      <w:r>
        <w:rPr>
          <w:noProof/>
        </w:rPr>
        <w:lastRenderedPageBreak/>
        <w:fldChar w:fldCharType="begin"/>
      </w:r>
      <w:r>
        <w:rPr>
          <w:noProof/>
        </w:rPr>
        <w:instrText xml:space="preserve"> SEQ Таблица \* ARABIC </w:instrText>
      </w:r>
      <w:r>
        <w:rPr>
          <w:noProof/>
        </w:rPr>
        <w:fldChar w:fldCharType="separate"/>
      </w:r>
      <w:bookmarkStart w:id="1885" w:name="_Ref369106927"/>
      <w:bookmarkStart w:id="1886" w:name="_Toc126832228"/>
      <w:r w:rsidR="008B57BF">
        <w:rPr>
          <w:noProof/>
        </w:rPr>
        <w:t>181</w:t>
      </w:r>
      <w:bookmarkEnd w:id="1885"/>
      <w:r>
        <w:rPr>
          <w:noProof/>
        </w:rPr>
        <w:fldChar w:fldCharType="end"/>
      </w:r>
      <w:r w:rsidR="00A350DB" w:rsidRPr="00AB7803">
        <w:t xml:space="preserve">. Описание полей документа </w:t>
      </w:r>
      <w:r w:rsidR="004803D6">
        <w:t>«</w:t>
      </w:r>
      <w:r w:rsidR="00A350DB" w:rsidRPr="00AB7803">
        <w:t>Расходное расписание</w:t>
      </w:r>
      <w:r w:rsidR="00B33BD1">
        <w:t>», закладки «</w:t>
      </w:r>
      <w:r w:rsidR="00A350DB" w:rsidRPr="00AB7803">
        <w:t>Документ (1)</w:t>
      </w:r>
      <w:r w:rsidR="00BC2357">
        <w:t>», в</w:t>
      </w:r>
      <w:r w:rsidR="00B33BD1">
        <w:t>кладки «</w:t>
      </w:r>
      <w:r w:rsidR="00A350DB" w:rsidRPr="00AB7803">
        <w:t>Раздел III: ПОФР</w:t>
      </w:r>
      <w:r w:rsidR="004803D6">
        <w:t>»</w:t>
      </w:r>
      <w:bookmarkEnd w:id="188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23"/>
        <w:gridCol w:w="7373"/>
      </w:tblGrid>
      <w:tr w:rsidR="009C6727" w:rsidRPr="00EE7EB8" w:rsidTr="007E7D4F">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C6727" w:rsidRPr="00AB7803" w:rsidRDefault="009C6727" w:rsidP="00FF3BDA">
            <w:pPr>
              <w:pStyle w:val="ASFKTableHead"/>
            </w:pPr>
            <w:r w:rsidRPr="00AB7803">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C6727" w:rsidRPr="00AB7803" w:rsidRDefault="009C6727" w:rsidP="00FF3BDA">
            <w:pPr>
              <w:pStyle w:val="ASFKTableHead"/>
            </w:pPr>
            <w:r w:rsidRPr="00AB7803">
              <w:t>Описание поля</w:t>
            </w:r>
          </w:p>
        </w:tc>
      </w:tr>
      <w:tr w:rsidR="009C6727" w:rsidRPr="00EE7EB8" w:rsidTr="007E7D4F">
        <w:trPr>
          <w:trHeight w:val="77"/>
        </w:trPr>
        <w:tc>
          <w:tcPr>
            <w:tcW w:w="5000" w:type="pct"/>
            <w:gridSpan w:val="2"/>
            <w:shd w:val="clear" w:color="auto" w:fill="auto"/>
          </w:tcPr>
          <w:p w:rsidR="009C6727" w:rsidRPr="00AB7803" w:rsidRDefault="009C6727" w:rsidP="004834F0">
            <w:pPr>
              <w:pStyle w:val="ASFKTablenorm"/>
              <w:ind w:left="57" w:right="57"/>
            </w:pPr>
            <w:r w:rsidRPr="00AB7803">
              <w:t xml:space="preserve">Группа полей </w:t>
            </w:r>
            <w:r w:rsidR="004803D6">
              <w:t>«</w:t>
            </w:r>
            <w:r w:rsidRPr="00AB7803">
              <w:t>Строки: Раздел III. П</w:t>
            </w:r>
            <w:r w:rsidR="00702C2C">
              <w:t>редельные Объемы финансирования</w:t>
            </w:r>
            <w:r w:rsidR="004803D6">
              <w:t>»</w:t>
            </w:r>
          </w:p>
        </w:tc>
      </w:tr>
      <w:tr w:rsidR="009C6727" w:rsidRPr="00EE7EB8" w:rsidTr="007E7D4F">
        <w:trPr>
          <w:trHeight w:val="77"/>
        </w:trPr>
        <w:tc>
          <w:tcPr>
            <w:tcW w:w="1198" w:type="pct"/>
            <w:shd w:val="clear" w:color="auto" w:fill="auto"/>
          </w:tcPr>
          <w:p w:rsidR="009C6727" w:rsidRPr="00AB7803" w:rsidRDefault="009C6727" w:rsidP="004834F0">
            <w:pPr>
              <w:pStyle w:val="ASFKTablenorm"/>
              <w:ind w:left="57" w:right="57"/>
            </w:pPr>
            <w:r w:rsidRPr="00AB7803">
              <w:t>Дата в/д раздела</w:t>
            </w:r>
          </w:p>
        </w:tc>
        <w:tc>
          <w:tcPr>
            <w:tcW w:w="3802" w:type="pct"/>
            <w:shd w:val="clear" w:color="auto" w:fill="auto"/>
          </w:tcPr>
          <w:p w:rsidR="009C6727" w:rsidRPr="00AB7803" w:rsidRDefault="009C6727" w:rsidP="004834F0">
            <w:pPr>
              <w:pStyle w:val="ASFKTablenorm"/>
              <w:ind w:left="57" w:right="57"/>
            </w:pPr>
            <w:r w:rsidRPr="00AB7803">
              <w:t xml:space="preserve">Дата ввода в действие бюджетных данных раздела. </w:t>
            </w:r>
          </w:p>
          <w:p w:rsidR="009C6727" w:rsidRPr="00C001FD" w:rsidRDefault="009C6727" w:rsidP="004834F0">
            <w:pPr>
              <w:pStyle w:val="ASFKTablenorm"/>
              <w:ind w:left="57" w:right="57"/>
            </w:pPr>
            <w:r w:rsidRPr="009A307E">
              <w:t xml:space="preserve">Если указано поле </w:t>
            </w:r>
            <w:r w:rsidR="004803D6">
              <w:t>«</w:t>
            </w:r>
            <w:r w:rsidRPr="009A307E">
              <w:t>Дата в/д</w:t>
            </w:r>
            <w:r w:rsidR="004803D6">
              <w:t>»</w:t>
            </w:r>
            <w:r w:rsidRPr="009A307E">
              <w:t xml:space="preserve"> всего расходного расписания, то данное поле не может быть заполнено. Если поле </w:t>
            </w:r>
            <w:r w:rsidR="004803D6">
              <w:t>«</w:t>
            </w:r>
            <w:r w:rsidRPr="009A307E">
              <w:t>Дата в/д</w:t>
            </w:r>
            <w:r w:rsidR="004803D6">
              <w:t>»</w:t>
            </w:r>
            <w:r w:rsidRPr="009A307E">
              <w:t xml:space="preserve"> не задано, то заполняется из календаря или вручную. Дата должна быть больше или равна текущей системной дате.</w:t>
            </w:r>
          </w:p>
        </w:tc>
      </w:tr>
      <w:tr w:rsidR="009C6727" w:rsidRPr="00EE7EB8" w:rsidTr="007E7D4F">
        <w:trPr>
          <w:trHeight w:val="77"/>
        </w:trPr>
        <w:tc>
          <w:tcPr>
            <w:tcW w:w="1198" w:type="pct"/>
            <w:shd w:val="clear" w:color="auto" w:fill="auto"/>
          </w:tcPr>
          <w:p w:rsidR="009C6727" w:rsidRPr="00AB7803" w:rsidRDefault="009C6727" w:rsidP="004834F0">
            <w:pPr>
              <w:pStyle w:val="ASFKTablenorm"/>
              <w:ind w:left="57" w:right="57"/>
            </w:pPr>
            <w:r w:rsidRPr="00AB7803">
              <w:t xml:space="preserve">Итого: Тек. </w:t>
            </w:r>
            <w:r w:rsidR="00FD6189" w:rsidRPr="00AB7803">
              <w:t>Г</w:t>
            </w:r>
            <w:r w:rsidRPr="00AB7803">
              <w:t>од</w:t>
            </w:r>
          </w:p>
        </w:tc>
        <w:tc>
          <w:tcPr>
            <w:tcW w:w="3802" w:type="pct"/>
            <w:shd w:val="clear" w:color="auto" w:fill="auto"/>
          </w:tcPr>
          <w:p w:rsidR="009C6727" w:rsidRPr="00AB7803" w:rsidRDefault="009C6727" w:rsidP="004834F0">
            <w:pPr>
              <w:pStyle w:val="ASFKTablenorm"/>
              <w:ind w:left="57" w:right="57"/>
            </w:pPr>
            <w:r w:rsidRPr="00AB7803">
              <w:t xml:space="preserve">Общая сумма ПОФР в текущем году. </w:t>
            </w:r>
          </w:p>
          <w:p w:rsidR="009C6727" w:rsidRPr="00C001FD" w:rsidRDefault="009C6727" w:rsidP="004834F0">
            <w:pPr>
              <w:pStyle w:val="ASFKTablenorm"/>
              <w:ind w:left="57" w:right="57"/>
            </w:pPr>
            <w:r w:rsidRPr="00AB7803">
              <w:t xml:space="preserve">Соответствует сумме значений по всем строкам в поле </w:t>
            </w:r>
            <w:r w:rsidR="004803D6">
              <w:t>«</w:t>
            </w:r>
            <w:r w:rsidRPr="00AB7803">
              <w:t>Су</w:t>
            </w:r>
            <w:r w:rsidRPr="00C001FD">
              <w:t>мма: Тек год</w:t>
            </w:r>
            <w:r w:rsidR="004803D6">
              <w:t>»</w:t>
            </w:r>
            <w:r w:rsidRPr="00C001FD">
              <w:t>.</w:t>
            </w:r>
          </w:p>
        </w:tc>
      </w:tr>
      <w:tr w:rsidR="009C6727" w:rsidRPr="00EE7EB8" w:rsidTr="007E7D4F">
        <w:trPr>
          <w:trHeight w:val="77"/>
        </w:trPr>
        <w:tc>
          <w:tcPr>
            <w:tcW w:w="1198" w:type="pct"/>
            <w:shd w:val="clear" w:color="auto" w:fill="auto"/>
          </w:tcPr>
          <w:p w:rsidR="009C6727" w:rsidRPr="00AB7803" w:rsidRDefault="009C6727" w:rsidP="004834F0">
            <w:pPr>
              <w:pStyle w:val="ASFKTablenorm"/>
              <w:ind w:left="57" w:right="57"/>
            </w:pPr>
            <w:r w:rsidRPr="00AB7803">
              <w:t>№</w:t>
            </w:r>
          </w:p>
        </w:tc>
        <w:tc>
          <w:tcPr>
            <w:tcW w:w="3802" w:type="pct"/>
            <w:shd w:val="clear" w:color="auto" w:fill="auto"/>
          </w:tcPr>
          <w:p w:rsidR="009C6727" w:rsidRPr="00AB7803" w:rsidRDefault="009C6727" w:rsidP="004834F0">
            <w:pPr>
              <w:pStyle w:val="ASFKTablenorm"/>
              <w:ind w:left="57" w:right="57"/>
            </w:pPr>
            <w:r w:rsidRPr="00AB7803">
              <w:t>Номер по порядку.</w:t>
            </w:r>
            <w:r>
              <w:t xml:space="preserve"> </w:t>
            </w:r>
            <w:r w:rsidRPr="009A307E">
              <w:t>Автоматически заполняется номером строки по порядку в пределах раздела документа</w:t>
            </w:r>
            <w:r>
              <w:t>.</w:t>
            </w:r>
          </w:p>
        </w:tc>
      </w:tr>
      <w:tr w:rsidR="009C6727" w:rsidRPr="00EE7EB8" w:rsidTr="007E7D4F">
        <w:trPr>
          <w:trHeight w:val="77"/>
        </w:trPr>
        <w:tc>
          <w:tcPr>
            <w:tcW w:w="1198" w:type="pct"/>
            <w:shd w:val="clear" w:color="auto" w:fill="auto"/>
          </w:tcPr>
          <w:p w:rsidR="009C6727" w:rsidRPr="00AB7803" w:rsidRDefault="009C6727" w:rsidP="004834F0">
            <w:pPr>
              <w:pStyle w:val="ASFKTablenorm"/>
              <w:ind w:left="57" w:right="57"/>
            </w:pPr>
            <w:r w:rsidRPr="00AB7803">
              <w:t>КБК</w:t>
            </w:r>
          </w:p>
        </w:tc>
        <w:tc>
          <w:tcPr>
            <w:tcW w:w="3802" w:type="pct"/>
            <w:shd w:val="clear" w:color="auto" w:fill="auto"/>
          </w:tcPr>
          <w:p w:rsidR="009C6727" w:rsidRPr="00AB7803" w:rsidRDefault="009C6727" w:rsidP="004834F0">
            <w:pPr>
              <w:pStyle w:val="ASFKTablenorm"/>
              <w:ind w:left="57" w:right="57"/>
            </w:pPr>
            <w:r w:rsidRPr="00AB7803">
              <w:t>Код бюджетной классификации (20 символов).</w:t>
            </w:r>
          </w:p>
        </w:tc>
      </w:tr>
      <w:tr w:rsidR="009C6727" w:rsidRPr="00EE7EB8" w:rsidTr="007E7D4F">
        <w:trPr>
          <w:trHeight w:val="77"/>
        </w:trPr>
        <w:tc>
          <w:tcPr>
            <w:tcW w:w="1198" w:type="pct"/>
            <w:shd w:val="clear" w:color="auto" w:fill="auto"/>
          </w:tcPr>
          <w:p w:rsidR="009C6727" w:rsidRPr="00AB7803" w:rsidRDefault="009C6727" w:rsidP="004834F0">
            <w:pPr>
              <w:pStyle w:val="ASFKTablenorm"/>
              <w:ind w:left="57" w:right="57"/>
            </w:pPr>
            <w:r w:rsidRPr="00AB7803">
              <w:t>Сумма: Тек год</w:t>
            </w:r>
          </w:p>
        </w:tc>
        <w:tc>
          <w:tcPr>
            <w:tcW w:w="3802" w:type="pct"/>
            <w:shd w:val="clear" w:color="auto" w:fill="auto"/>
          </w:tcPr>
          <w:p w:rsidR="009C6727" w:rsidRPr="00AB7803" w:rsidRDefault="009C6727" w:rsidP="004834F0">
            <w:pPr>
              <w:pStyle w:val="ASFKTablenorm"/>
              <w:ind w:left="57" w:right="57"/>
            </w:pPr>
            <w:r w:rsidRPr="00AB7803">
              <w:t>Сумма ПОФР в текущем году.</w:t>
            </w:r>
          </w:p>
        </w:tc>
      </w:tr>
      <w:tr w:rsidR="009C6727" w:rsidRPr="00EE7EB8" w:rsidTr="007E7D4F">
        <w:trPr>
          <w:trHeight w:val="77"/>
        </w:trPr>
        <w:tc>
          <w:tcPr>
            <w:tcW w:w="1198" w:type="pct"/>
            <w:shd w:val="clear" w:color="auto" w:fill="auto"/>
          </w:tcPr>
          <w:p w:rsidR="009C6727" w:rsidRPr="00AB7803" w:rsidRDefault="009C6727" w:rsidP="004834F0">
            <w:pPr>
              <w:pStyle w:val="ASFKTablenorm"/>
              <w:ind w:left="57" w:right="57"/>
            </w:pPr>
            <w:r w:rsidRPr="00AB7803">
              <w:t>Код цели</w:t>
            </w:r>
          </w:p>
        </w:tc>
        <w:tc>
          <w:tcPr>
            <w:tcW w:w="3802" w:type="pct"/>
            <w:shd w:val="clear" w:color="auto" w:fill="auto"/>
          </w:tcPr>
          <w:p w:rsidR="009C6727" w:rsidRPr="00AB7803" w:rsidRDefault="009C6727" w:rsidP="004834F0">
            <w:pPr>
              <w:pStyle w:val="ASFKTablenorm"/>
              <w:ind w:left="57" w:right="57"/>
            </w:pPr>
            <w:r w:rsidRPr="00AB7803">
              <w:t>Код цели субсидий/субвенций.</w:t>
            </w:r>
          </w:p>
        </w:tc>
      </w:tr>
      <w:tr w:rsidR="009C6727" w:rsidRPr="00EE7EB8" w:rsidTr="007E7D4F">
        <w:trPr>
          <w:trHeight w:val="77"/>
        </w:trPr>
        <w:tc>
          <w:tcPr>
            <w:tcW w:w="1198" w:type="pct"/>
            <w:shd w:val="clear" w:color="auto" w:fill="auto"/>
          </w:tcPr>
          <w:p w:rsidR="009C6727" w:rsidRPr="00AB7803" w:rsidRDefault="009C6727" w:rsidP="004834F0">
            <w:pPr>
              <w:pStyle w:val="ASFKTablenorm"/>
              <w:ind w:left="57" w:right="57"/>
            </w:pPr>
            <w:r w:rsidRPr="00AB7803">
              <w:t>Примечание</w:t>
            </w:r>
          </w:p>
        </w:tc>
        <w:tc>
          <w:tcPr>
            <w:tcW w:w="3802" w:type="pct"/>
            <w:shd w:val="clear" w:color="auto" w:fill="auto"/>
          </w:tcPr>
          <w:p w:rsidR="009C6727" w:rsidRPr="00AB7803" w:rsidRDefault="009C6727" w:rsidP="004834F0">
            <w:pPr>
              <w:pStyle w:val="ASFKTablenorm"/>
              <w:ind w:left="57" w:right="57"/>
            </w:pPr>
            <w:r w:rsidRPr="00AB7803">
              <w:t>Примечание.</w:t>
            </w:r>
            <w:r>
              <w:t xml:space="preserve"> </w:t>
            </w:r>
            <w:r w:rsidRPr="009A307E">
              <w:t>Заполняется вручную.</w:t>
            </w:r>
          </w:p>
        </w:tc>
      </w:tr>
    </w:tbl>
    <w:p w:rsidR="00A350DB" w:rsidRPr="00AB7803" w:rsidRDefault="00A350DB" w:rsidP="00A350DB">
      <w:pPr>
        <w:pStyle w:val="ASFKNormal"/>
      </w:pPr>
      <w:r w:rsidRPr="00AB7803">
        <w:t xml:space="preserve">ЭФ документа </w:t>
      </w:r>
      <w:r w:rsidR="004803D6">
        <w:t>«</w:t>
      </w:r>
      <w:r w:rsidRPr="00AB7803">
        <w:t>Расходное расписание</w:t>
      </w:r>
      <w:r w:rsidR="00B33BD1">
        <w:t>», закладки «</w:t>
      </w:r>
      <w:r w:rsidRPr="00AB7803">
        <w:t>Дополнительные атрибуты</w:t>
      </w:r>
      <w:r w:rsidR="004803D6">
        <w:t>»</w:t>
      </w:r>
      <w:r w:rsidR="00702C2C">
        <w:t xml:space="preserve"> </w:t>
      </w:r>
      <w:r w:rsidR="00702C2C" w:rsidRPr="00702C2C">
        <w:t xml:space="preserve">представлена </w:t>
      </w:r>
      <w:r w:rsidR="00702C2C">
        <w:t>н</w:t>
      </w:r>
      <w:r w:rsidR="00702C2C" w:rsidRPr="00702C2C">
        <w:t>а рисунке</w:t>
      </w:r>
      <w:r w:rsidR="009C29D0" w:rsidRPr="007B2273">
        <w:t> </w:t>
      </w:r>
      <w:r w:rsidR="00702C2C" w:rsidRPr="00702C2C">
        <w:fldChar w:fldCharType="begin"/>
      </w:r>
      <w:r w:rsidR="00702C2C" w:rsidRPr="00702C2C">
        <w:instrText xml:space="preserve"> REF _Ref205615382 \h  \* MERGEFORMAT </w:instrText>
      </w:r>
      <w:r w:rsidR="00702C2C" w:rsidRPr="00702C2C">
        <w:fldChar w:fldCharType="separate"/>
      </w:r>
      <w:r w:rsidR="008B57BF">
        <w:t>285</w:t>
      </w:r>
      <w:r w:rsidR="00702C2C" w:rsidRPr="00702C2C">
        <w:fldChar w:fldCharType="end"/>
      </w:r>
      <w:r w:rsidRPr="00AB7803">
        <w:t>.</w:t>
      </w:r>
    </w:p>
    <w:p w:rsidR="00A350DB" w:rsidRPr="00A350DB" w:rsidRDefault="000C571B" w:rsidP="00A350DB">
      <w:pPr>
        <w:pStyle w:val="ASFKFigure"/>
      </w:pPr>
      <w:r>
        <w:rPr>
          <w:noProof/>
        </w:rPr>
        <w:drawing>
          <wp:inline distT="0" distB="0" distL="0" distR="0">
            <wp:extent cx="6028055" cy="2459355"/>
            <wp:effectExtent l="0" t="0" r="0" b="0"/>
            <wp:docPr id="382" name="Рисунок 3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0"/>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028055" cy="2459355"/>
                    </a:xfrm>
                    <a:prstGeom prst="rect">
                      <a:avLst/>
                    </a:prstGeom>
                    <a:noFill/>
                    <a:ln>
                      <a:noFill/>
                    </a:ln>
                  </pic:spPr>
                </pic:pic>
              </a:graphicData>
            </a:graphic>
          </wp:inline>
        </w:drawing>
      </w:r>
    </w:p>
    <w:p w:rsidR="00A350DB" w:rsidRPr="00AB7803" w:rsidRDefault="002F0B80" w:rsidP="00A350DB">
      <w:pPr>
        <w:pStyle w:val="ASFKFigName"/>
      </w:pPr>
      <w:fldSimple w:instr=" SEQ Рисунок \* ARABIC ">
        <w:bookmarkStart w:id="1887" w:name="_Ref205615382"/>
        <w:bookmarkStart w:id="1888" w:name="_Toc126832576"/>
        <w:r w:rsidR="008B57BF">
          <w:rPr>
            <w:noProof/>
          </w:rPr>
          <w:t>285</w:t>
        </w:r>
        <w:bookmarkEnd w:id="1887"/>
      </w:fldSimple>
      <w:r w:rsidR="00A350DB" w:rsidRPr="00AB7803">
        <w:t xml:space="preserve">. ЭФ документа </w:t>
      </w:r>
      <w:r w:rsidR="004803D6">
        <w:t>«</w:t>
      </w:r>
      <w:r w:rsidR="00A350DB" w:rsidRPr="00AB7803">
        <w:t>Расходное расписание</w:t>
      </w:r>
      <w:r w:rsidR="00B33BD1">
        <w:t>», закладки «</w:t>
      </w:r>
      <w:r w:rsidR="00A350DB" w:rsidRPr="00AB7803">
        <w:t>Дополнительные атрибуты (2)</w:t>
      </w:r>
      <w:r w:rsidR="004803D6">
        <w:t>»</w:t>
      </w:r>
      <w:bookmarkEnd w:id="1888"/>
    </w:p>
    <w:p w:rsidR="00A350DB" w:rsidRPr="00AB7803" w:rsidRDefault="00A350DB" w:rsidP="00A350DB">
      <w:pPr>
        <w:pStyle w:val="ASFKNormal"/>
      </w:pPr>
      <w:r w:rsidRPr="00AB7803">
        <w:t xml:space="preserve">Перечень полей документа </w:t>
      </w:r>
      <w:r w:rsidR="004803D6">
        <w:t>«</w:t>
      </w:r>
      <w:r w:rsidRPr="00AB7803">
        <w:t>Расходное расписание</w:t>
      </w:r>
      <w:r w:rsidR="00B33BD1">
        <w:t>», закладки «</w:t>
      </w:r>
      <w:r w:rsidRPr="00AB7803">
        <w:t>Дополнительные атрибуты (2)</w:t>
      </w:r>
      <w:r w:rsidR="004803D6">
        <w:t>»</w:t>
      </w:r>
      <w:r w:rsidRPr="00AB7803">
        <w:t xml:space="preserve"> </w:t>
      </w:r>
      <w:r w:rsidR="00B33BD1">
        <w:t>приведен в таблице</w:t>
      </w:r>
      <w:r w:rsidRPr="00AB7803">
        <w:t> </w:t>
      </w:r>
      <w:r w:rsidRPr="00AB7803">
        <w:fldChar w:fldCharType="begin"/>
      </w:r>
      <w:r w:rsidRPr="00AB7803">
        <w:instrText xml:space="preserve"> REF _Ref369108210 \h  \* MERGEFORMAT </w:instrText>
      </w:r>
      <w:r w:rsidRPr="00AB7803">
        <w:fldChar w:fldCharType="separate"/>
      </w:r>
      <w:r w:rsidR="008B57BF">
        <w:t>182</w:t>
      </w:r>
      <w:r w:rsidRPr="00AB7803">
        <w:fldChar w:fldCharType="end"/>
      </w:r>
      <w:r w:rsidRPr="00AB7803">
        <w:t>.</w:t>
      </w:r>
    </w:p>
    <w:p w:rsidR="00A350DB" w:rsidRPr="00AB7803" w:rsidRDefault="000B34EE" w:rsidP="00A350DB">
      <w:pPr>
        <w:pStyle w:val="ASFKNameTable"/>
      </w:pPr>
      <w:r>
        <w:rPr>
          <w:noProof/>
        </w:rPr>
        <w:fldChar w:fldCharType="begin"/>
      </w:r>
      <w:r>
        <w:rPr>
          <w:noProof/>
        </w:rPr>
        <w:instrText xml:space="preserve"> SEQ Таблица \* ARABIC </w:instrText>
      </w:r>
      <w:r>
        <w:rPr>
          <w:noProof/>
        </w:rPr>
        <w:fldChar w:fldCharType="separate"/>
      </w:r>
      <w:bookmarkStart w:id="1889" w:name="_Ref369108210"/>
      <w:bookmarkStart w:id="1890" w:name="_Toc126832229"/>
      <w:r w:rsidR="008B57BF">
        <w:rPr>
          <w:noProof/>
        </w:rPr>
        <w:t>182</w:t>
      </w:r>
      <w:bookmarkEnd w:id="1889"/>
      <w:r>
        <w:rPr>
          <w:noProof/>
        </w:rPr>
        <w:fldChar w:fldCharType="end"/>
      </w:r>
      <w:r w:rsidR="00A350DB" w:rsidRPr="00AB7803">
        <w:t xml:space="preserve">. </w:t>
      </w:r>
      <w:r w:rsidR="00702C2C">
        <w:t>О</w:t>
      </w:r>
      <w:r w:rsidR="00A350DB" w:rsidRPr="00AB7803">
        <w:t xml:space="preserve">писание полей документа </w:t>
      </w:r>
      <w:r w:rsidR="004803D6">
        <w:t>«</w:t>
      </w:r>
      <w:r w:rsidR="00A350DB" w:rsidRPr="00AB7803">
        <w:t>Расходное расписание</w:t>
      </w:r>
      <w:r w:rsidR="00B33BD1">
        <w:t>», закладки «</w:t>
      </w:r>
      <w:r w:rsidR="00A350DB" w:rsidRPr="00AB7803">
        <w:t>Дополнительные атрибуты (2)</w:t>
      </w:r>
      <w:r w:rsidR="004803D6">
        <w:t>»</w:t>
      </w:r>
      <w:bookmarkEnd w:id="189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62"/>
        <w:gridCol w:w="7134"/>
      </w:tblGrid>
      <w:tr w:rsidR="009C6727" w:rsidRPr="00EE7EB8" w:rsidTr="007E7D4F">
        <w:trPr>
          <w:trHeight w:val="305"/>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C6727" w:rsidRPr="00AB7803" w:rsidRDefault="009C6727" w:rsidP="00FF3BDA">
            <w:pPr>
              <w:pStyle w:val="ASFKTableHead"/>
            </w:pPr>
            <w:r w:rsidRPr="00AB7803">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9C6727" w:rsidRPr="00AB7803" w:rsidRDefault="009C6727" w:rsidP="00FF3BDA">
            <w:pPr>
              <w:pStyle w:val="ASFKTableHead"/>
            </w:pPr>
            <w:r w:rsidRPr="00AB7803">
              <w:t>Описание поля</w:t>
            </w:r>
          </w:p>
        </w:tc>
      </w:tr>
      <w:tr w:rsidR="009C6727" w:rsidRPr="00EE7EB8" w:rsidTr="007E7D4F">
        <w:trPr>
          <w:trHeight w:val="77"/>
        </w:trPr>
        <w:tc>
          <w:tcPr>
            <w:tcW w:w="5000" w:type="pct"/>
            <w:gridSpan w:val="2"/>
            <w:shd w:val="clear" w:color="auto" w:fill="auto"/>
          </w:tcPr>
          <w:p w:rsidR="009C6727" w:rsidRPr="00AB7803" w:rsidRDefault="009C6727" w:rsidP="004834F0">
            <w:pPr>
              <w:pStyle w:val="ASFKTablenorm"/>
              <w:ind w:left="57" w:right="57"/>
            </w:pPr>
            <w:r w:rsidRPr="00AB7803">
              <w:t xml:space="preserve">Группа полей </w:t>
            </w:r>
            <w:r w:rsidR="004803D6">
              <w:t>«</w:t>
            </w:r>
            <w:r w:rsidRPr="00AB7803">
              <w:t>Даты</w:t>
            </w:r>
            <w:r w:rsidR="004803D6">
              <w:t>»</w:t>
            </w:r>
          </w:p>
        </w:tc>
      </w:tr>
      <w:tr w:rsidR="009C6727" w:rsidRPr="00EE7EB8" w:rsidTr="007E7D4F">
        <w:trPr>
          <w:trHeight w:val="77"/>
        </w:trPr>
        <w:tc>
          <w:tcPr>
            <w:tcW w:w="1321" w:type="pct"/>
            <w:shd w:val="clear" w:color="auto" w:fill="auto"/>
          </w:tcPr>
          <w:p w:rsidR="009C6727" w:rsidRPr="00C001FD" w:rsidRDefault="009C6727" w:rsidP="004834F0">
            <w:pPr>
              <w:pStyle w:val="ASFKTablenorm"/>
              <w:ind w:left="57" w:right="57"/>
            </w:pPr>
            <w:r w:rsidRPr="00AB7803">
              <w:t>Дата регистр</w:t>
            </w:r>
            <w:r w:rsidRPr="009C6727">
              <w:t>а</w:t>
            </w:r>
            <w:r w:rsidRPr="00C001FD">
              <w:t>ции/аннулирова</w:t>
            </w:r>
            <w:r w:rsidRPr="00C001FD">
              <w:lastRenderedPageBreak/>
              <w:t>ния в орг</w:t>
            </w:r>
            <w:r w:rsidRPr="009C6727">
              <w:t>а</w:t>
            </w:r>
            <w:r w:rsidRPr="00C001FD">
              <w:t>не ФК отправителе</w:t>
            </w:r>
          </w:p>
        </w:tc>
        <w:tc>
          <w:tcPr>
            <w:tcW w:w="3679" w:type="pct"/>
            <w:shd w:val="clear" w:color="auto" w:fill="auto"/>
          </w:tcPr>
          <w:p w:rsidR="009C6727" w:rsidRPr="00AB7803" w:rsidRDefault="009C6727" w:rsidP="004834F0">
            <w:pPr>
              <w:pStyle w:val="ASFKTablenorm"/>
              <w:ind w:left="57" w:right="57"/>
            </w:pPr>
            <w:r w:rsidRPr="00AB7803">
              <w:lastRenderedPageBreak/>
              <w:t xml:space="preserve">Дата регистрации (аннулирования) в органе ФК отправителе. </w:t>
            </w:r>
          </w:p>
          <w:p w:rsidR="009C6727" w:rsidRPr="00AB7803" w:rsidRDefault="009C6727" w:rsidP="004834F0">
            <w:pPr>
              <w:pStyle w:val="ASFKTablenorm"/>
              <w:ind w:left="57" w:right="57"/>
            </w:pPr>
            <w:r w:rsidRPr="00AB7803">
              <w:t>Значение передается из учетной системы ТОФК.</w:t>
            </w:r>
          </w:p>
        </w:tc>
      </w:tr>
      <w:tr w:rsidR="009C6727" w:rsidRPr="00EE7EB8" w:rsidTr="007E7D4F">
        <w:trPr>
          <w:trHeight w:val="77"/>
        </w:trPr>
        <w:tc>
          <w:tcPr>
            <w:tcW w:w="1321" w:type="pct"/>
            <w:shd w:val="clear" w:color="auto" w:fill="auto"/>
          </w:tcPr>
          <w:p w:rsidR="009C6727" w:rsidRPr="00C001FD" w:rsidRDefault="009C6727" w:rsidP="004834F0">
            <w:pPr>
              <w:pStyle w:val="ASFKTablenorm"/>
              <w:ind w:left="57" w:right="57"/>
            </w:pPr>
            <w:r w:rsidRPr="00AB7803">
              <w:t>Дата проводки в органе ФК о</w:t>
            </w:r>
            <w:r w:rsidRPr="00C001FD">
              <w:t>тправителя</w:t>
            </w:r>
          </w:p>
        </w:tc>
        <w:tc>
          <w:tcPr>
            <w:tcW w:w="3679" w:type="pct"/>
            <w:shd w:val="clear" w:color="auto" w:fill="auto"/>
          </w:tcPr>
          <w:p w:rsidR="009C6727" w:rsidRPr="00AB7803" w:rsidRDefault="009C6727" w:rsidP="004834F0">
            <w:pPr>
              <w:pStyle w:val="ASFKTablenorm"/>
              <w:ind w:left="57" w:right="57"/>
            </w:pPr>
            <w:r w:rsidRPr="00AB7803">
              <w:t xml:space="preserve">Дата проводки в органе ФК отправителя. </w:t>
            </w:r>
          </w:p>
          <w:p w:rsidR="009C6727" w:rsidRPr="00C001FD" w:rsidRDefault="009C6727" w:rsidP="004834F0">
            <w:pPr>
              <w:pStyle w:val="ASFKTablenorm"/>
              <w:ind w:left="57" w:right="57"/>
            </w:pPr>
            <w:r w:rsidRPr="00AB7803">
              <w:t>Значение передае</w:t>
            </w:r>
            <w:r w:rsidRPr="00C001FD">
              <w:t>тся из учетной системы ТОФК.</w:t>
            </w:r>
          </w:p>
        </w:tc>
      </w:tr>
      <w:tr w:rsidR="009C6727" w:rsidRPr="00EE7EB8" w:rsidTr="007E7D4F">
        <w:trPr>
          <w:trHeight w:val="77"/>
        </w:trPr>
        <w:tc>
          <w:tcPr>
            <w:tcW w:w="1321" w:type="pct"/>
            <w:shd w:val="clear" w:color="auto" w:fill="auto"/>
          </w:tcPr>
          <w:p w:rsidR="009C6727" w:rsidRPr="00C001FD" w:rsidRDefault="009C6727" w:rsidP="004834F0">
            <w:pPr>
              <w:pStyle w:val="ASFKTablenorm"/>
              <w:ind w:left="57" w:right="57"/>
            </w:pPr>
            <w:r w:rsidRPr="00AB7803">
              <w:t>Дата регистр</w:t>
            </w:r>
            <w:r w:rsidRPr="009C6727">
              <w:t>а</w:t>
            </w:r>
            <w:r w:rsidRPr="00C001FD">
              <w:t>ции/аннулирования в орг</w:t>
            </w:r>
            <w:r w:rsidRPr="009C6727">
              <w:t>а</w:t>
            </w:r>
            <w:r w:rsidRPr="00C001FD">
              <w:t>не ФК получателя</w:t>
            </w:r>
          </w:p>
        </w:tc>
        <w:tc>
          <w:tcPr>
            <w:tcW w:w="3679" w:type="pct"/>
            <w:shd w:val="clear" w:color="auto" w:fill="auto"/>
          </w:tcPr>
          <w:p w:rsidR="009C6727" w:rsidRPr="00AB7803" w:rsidRDefault="009C6727" w:rsidP="004834F0">
            <w:pPr>
              <w:pStyle w:val="ASFKTablenorm"/>
              <w:ind w:left="57" w:right="57"/>
            </w:pPr>
            <w:r w:rsidRPr="00AB7803">
              <w:t xml:space="preserve">Дата регистрации (аннулирования) в органе ФК получателя. </w:t>
            </w:r>
          </w:p>
          <w:p w:rsidR="009C6727" w:rsidRPr="00AB7803" w:rsidRDefault="009C6727" w:rsidP="004834F0">
            <w:pPr>
              <w:pStyle w:val="ASFKTablenorm"/>
              <w:ind w:left="57" w:right="57"/>
            </w:pPr>
            <w:r w:rsidRPr="00AB7803">
              <w:t>Значение передается из учетной системы ТОФК.</w:t>
            </w:r>
          </w:p>
        </w:tc>
      </w:tr>
      <w:tr w:rsidR="009C6727" w:rsidRPr="00EE7EB8" w:rsidTr="007E7D4F">
        <w:trPr>
          <w:trHeight w:val="77"/>
        </w:trPr>
        <w:tc>
          <w:tcPr>
            <w:tcW w:w="1321" w:type="pct"/>
            <w:shd w:val="clear" w:color="auto" w:fill="auto"/>
          </w:tcPr>
          <w:p w:rsidR="009C6727" w:rsidRPr="00C001FD" w:rsidRDefault="009C6727" w:rsidP="004834F0">
            <w:pPr>
              <w:pStyle w:val="ASFKTablenorm"/>
              <w:ind w:left="57" w:right="57"/>
            </w:pPr>
            <w:r w:rsidRPr="00AB7803">
              <w:t>Дата проводки в органе ФК п</w:t>
            </w:r>
            <w:r w:rsidRPr="00C001FD">
              <w:t>олучателя</w:t>
            </w:r>
          </w:p>
        </w:tc>
        <w:tc>
          <w:tcPr>
            <w:tcW w:w="3679" w:type="pct"/>
            <w:shd w:val="clear" w:color="auto" w:fill="auto"/>
          </w:tcPr>
          <w:p w:rsidR="009C6727" w:rsidRPr="00AB7803" w:rsidRDefault="009C6727" w:rsidP="004834F0">
            <w:pPr>
              <w:pStyle w:val="ASFKTablenorm"/>
              <w:ind w:left="57" w:right="57"/>
            </w:pPr>
            <w:r w:rsidRPr="00AB7803">
              <w:t xml:space="preserve">Дата проводки в органе ФК получателя. </w:t>
            </w:r>
          </w:p>
          <w:p w:rsidR="009C6727" w:rsidRPr="00AB7803" w:rsidRDefault="009C6727" w:rsidP="004834F0">
            <w:pPr>
              <w:pStyle w:val="ASFKTablenorm"/>
              <w:ind w:left="57" w:right="57"/>
            </w:pPr>
            <w:r w:rsidRPr="00AB7803">
              <w:t>Значение передается из учетной системы ТОФК.</w:t>
            </w:r>
          </w:p>
        </w:tc>
      </w:tr>
      <w:tr w:rsidR="009C6727" w:rsidRPr="00EE7EB8" w:rsidTr="007E7D4F">
        <w:trPr>
          <w:trHeight w:val="77"/>
        </w:trPr>
        <w:tc>
          <w:tcPr>
            <w:tcW w:w="5000" w:type="pct"/>
            <w:gridSpan w:val="2"/>
            <w:shd w:val="clear" w:color="auto" w:fill="auto"/>
          </w:tcPr>
          <w:p w:rsidR="009C6727" w:rsidRPr="00AB7803" w:rsidRDefault="009C6727" w:rsidP="004834F0">
            <w:pPr>
              <w:pStyle w:val="ASFKTablenorm"/>
              <w:ind w:left="57" w:right="57"/>
            </w:pPr>
            <w:r w:rsidRPr="00AB7803">
              <w:t xml:space="preserve">Группа полей </w:t>
            </w:r>
            <w:r w:rsidR="004803D6">
              <w:t>«</w:t>
            </w:r>
            <w:r w:rsidRPr="00AB7803">
              <w:t>Статусы документа</w:t>
            </w:r>
            <w:r w:rsidR="004803D6">
              <w:t>»</w:t>
            </w:r>
          </w:p>
        </w:tc>
      </w:tr>
      <w:tr w:rsidR="009C6727" w:rsidRPr="00EE7EB8" w:rsidTr="007E7D4F">
        <w:trPr>
          <w:trHeight w:val="77"/>
        </w:trPr>
        <w:tc>
          <w:tcPr>
            <w:tcW w:w="1321" w:type="pct"/>
            <w:shd w:val="clear" w:color="auto" w:fill="auto"/>
          </w:tcPr>
          <w:p w:rsidR="009C6727" w:rsidRPr="00AB7803" w:rsidRDefault="009C6727" w:rsidP="004834F0">
            <w:pPr>
              <w:pStyle w:val="ASFKTablenorm"/>
              <w:ind w:left="57" w:right="57"/>
            </w:pPr>
            <w:r w:rsidRPr="00AB7803">
              <w:t>Бизнес-cтатус</w:t>
            </w:r>
          </w:p>
        </w:tc>
        <w:tc>
          <w:tcPr>
            <w:tcW w:w="3679" w:type="pct"/>
            <w:shd w:val="clear" w:color="auto" w:fill="auto"/>
          </w:tcPr>
          <w:p w:rsidR="009C6727" w:rsidRPr="00AB7803" w:rsidRDefault="009C6727" w:rsidP="004834F0">
            <w:pPr>
              <w:pStyle w:val="ASFKTablenorm"/>
              <w:ind w:left="57" w:right="57"/>
            </w:pPr>
            <w:r w:rsidRPr="00AB7803">
              <w:t xml:space="preserve">Код и наименование бизнес-статуса документа. </w:t>
            </w:r>
          </w:p>
          <w:p w:rsidR="009C6727" w:rsidRPr="00AB7803" w:rsidRDefault="009C6727" w:rsidP="004834F0">
            <w:pPr>
              <w:pStyle w:val="ASFKTablenorm"/>
              <w:ind w:left="57" w:right="57"/>
            </w:pPr>
            <w:r w:rsidRPr="00AB7803">
              <w:t>Заполняется автоматически при обработке документа.</w:t>
            </w:r>
          </w:p>
        </w:tc>
      </w:tr>
      <w:tr w:rsidR="009C6727" w:rsidRPr="00EE7EB8" w:rsidTr="007E7D4F">
        <w:trPr>
          <w:trHeight w:val="77"/>
        </w:trPr>
        <w:tc>
          <w:tcPr>
            <w:tcW w:w="1321" w:type="pct"/>
            <w:shd w:val="clear" w:color="auto" w:fill="auto"/>
          </w:tcPr>
          <w:p w:rsidR="009C6727" w:rsidRPr="00AB7803" w:rsidRDefault="009C6727" w:rsidP="004834F0">
            <w:pPr>
              <w:pStyle w:val="ASFKTablenorm"/>
              <w:ind w:left="57" w:right="57"/>
            </w:pPr>
            <w:r w:rsidRPr="00AB7803">
              <w:t>Статус передачи</w:t>
            </w:r>
          </w:p>
        </w:tc>
        <w:tc>
          <w:tcPr>
            <w:tcW w:w="3679" w:type="pct"/>
            <w:shd w:val="clear" w:color="auto" w:fill="auto"/>
          </w:tcPr>
          <w:p w:rsidR="009C6727" w:rsidRPr="00AB7803" w:rsidRDefault="009C6727" w:rsidP="004834F0">
            <w:pPr>
              <w:pStyle w:val="ASFKTablenorm"/>
              <w:ind w:left="57" w:right="57"/>
            </w:pPr>
            <w:r w:rsidRPr="00AB7803">
              <w:t xml:space="preserve">Код и наименование статуса передачи документа. </w:t>
            </w:r>
          </w:p>
          <w:p w:rsidR="009C6727" w:rsidRPr="00C001FD" w:rsidRDefault="009C6727" w:rsidP="004834F0">
            <w:pPr>
              <w:pStyle w:val="ASFKTablenorm"/>
              <w:ind w:left="57" w:right="57"/>
            </w:pPr>
            <w:r w:rsidRPr="00AB7803">
              <w:t>Заполняе</w:t>
            </w:r>
            <w:r w:rsidRPr="00C001FD">
              <w:t>тся автоматически при обработке документа.</w:t>
            </w:r>
          </w:p>
        </w:tc>
      </w:tr>
      <w:tr w:rsidR="009C6727" w:rsidRPr="00EE7EB8" w:rsidTr="007E7D4F">
        <w:trPr>
          <w:trHeight w:val="77"/>
        </w:trPr>
        <w:tc>
          <w:tcPr>
            <w:tcW w:w="1321" w:type="pct"/>
            <w:shd w:val="clear" w:color="auto" w:fill="auto"/>
          </w:tcPr>
          <w:p w:rsidR="009C6727" w:rsidRPr="00AB7803" w:rsidRDefault="009C6727" w:rsidP="004834F0">
            <w:pPr>
              <w:pStyle w:val="ASFKTablenorm"/>
              <w:ind w:left="57" w:right="57"/>
            </w:pPr>
            <w:r w:rsidRPr="00AB7803">
              <w:t>Статус утверждения</w:t>
            </w:r>
          </w:p>
        </w:tc>
        <w:tc>
          <w:tcPr>
            <w:tcW w:w="3679" w:type="pct"/>
            <w:shd w:val="clear" w:color="auto" w:fill="auto"/>
          </w:tcPr>
          <w:p w:rsidR="009C6727" w:rsidRPr="00AB7803" w:rsidRDefault="009C6727" w:rsidP="004834F0">
            <w:pPr>
              <w:pStyle w:val="ASFKTablenorm"/>
              <w:ind w:left="57" w:right="57"/>
            </w:pPr>
            <w:r w:rsidRPr="00AB7803">
              <w:t xml:space="preserve">Код и наименование статуса утверждения документа. </w:t>
            </w:r>
          </w:p>
          <w:p w:rsidR="009C6727" w:rsidRPr="00C001FD" w:rsidRDefault="009C6727" w:rsidP="004834F0">
            <w:pPr>
              <w:pStyle w:val="ASFKTablenorm"/>
              <w:ind w:left="57" w:right="57"/>
            </w:pPr>
            <w:r w:rsidRPr="00AB7803">
              <w:t>Запо</w:t>
            </w:r>
            <w:r w:rsidRPr="00C001FD">
              <w:t>лняется автоматически при обработке документа.</w:t>
            </w:r>
          </w:p>
        </w:tc>
      </w:tr>
      <w:tr w:rsidR="009C6727" w:rsidRPr="00EE7EB8" w:rsidTr="007E7D4F">
        <w:trPr>
          <w:trHeight w:val="77"/>
        </w:trPr>
        <w:tc>
          <w:tcPr>
            <w:tcW w:w="1321" w:type="pct"/>
            <w:shd w:val="clear" w:color="auto" w:fill="auto"/>
          </w:tcPr>
          <w:p w:rsidR="009C6727" w:rsidRPr="00AB7803" w:rsidRDefault="009C6727" w:rsidP="004834F0">
            <w:pPr>
              <w:pStyle w:val="ASFKTablenorm"/>
              <w:ind w:left="57" w:right="57"/>
            </w:pPr>
            <w:r w:rsidRPr="00AB7803">
              <w:t>Период с</w:t>
            </w:r>
          </w:p>
        </w:tc>
        <w:tc>
          <w:tcPr>
            <w:tcW w:w="3679" w:type="pct"/>
            <w:shd w:val="clear" w:color="auto" w:fill="auto"/>
          </w:tcPr>
          <w:p w:rsidR="009C6727" w:rsidRPr="00C001FD" w:rsidRDefault="009C6727" w:rsidP="004834F0">
            <w:pPr>
              <w:pStyle w:val="ASFKTablenorm"/>
              <w:ind w:left="57" w:right="57"/>
            </w:pPr>
            <w:r w:rsidRPr="00AB7803">
              <w:t>Начальный год периода действия бюджетных данных докуме</w:t>
            </w:r>
            <w:r w:rsidRPr="00C001FD">
              <w:t xml:space="preserve">нта. </w:t>
            </w:r>
          </w:p>
          <w:p w:rsidR="009C6727" w:rsidRPr="00C001FD" w:rsidRDefault="009C6727" w:rsidP="004834F0">
            <w:pPr>
              <w:pStyle w:val="ASFKTablenorm"/>
              <w:ind w:left="57" w:right="57"/>
            </w:pPr>
            <w:r w:rsidRPr="00AB7803">
              <w:t xml:space="preserve">Определяется автоматически на основании значений полей </w:t>
            </w:r>
            <w:r w:rsidR="004803D6">
              <w:t>«</w:t>
            </w:r>
            <w:r w:rsidRPr="00AB7803">
              <w:t>Д</w:t>
            </w:r>
            <w:r w:rsidRPr="00C001FD">
              <w:t>ата в/д</w:t>
            </w:r>
            <w:r w:rsidR="004803D6">
              <w:t>»</w:t>
            </w:r>
            <w:r w:rsidRPr="00C001FD">
              <w:t xml:space="preserve"> либо </w:t>
            </w:r>
            <w:r w:rsidR="004803D6">
              <w:t>«</w:t>
            </w:r>
            <w:r w:rsidRPr="00C001FD">
              <w:t>Дата в/д БА</w:t>
            </w:r>
            <w:r w:rsidR="004803D6">
              <w:t>»</w:t>
            </w:r>
            <w:r w:rsidRPr="00C001FD">
              <w:t xml:space="preserve">, </w:t>
            </w:r>
            <w:r w:rsidR="004803D6">
              <w:t>«</w:t>
            </w:r>
            <w:r w:rsidRPr="00C001FD">
              <w:t>Дата в/д ЛБО</w:t>
            </w:r>
            <w:r w:rsidR="004803D6">
              <w:t>»</w:t>
            </w:r>
            <w:r w:rsidRPr="00C001FD">
              <w:t xml:space="preserve">, </w:t>
            </w:r>
            <w:r w:rsidR="004803D6">
              <w:t>«</w:t>
            </w:r>
            <w:r w:rsidRPr="00C001FD">
              <w:t>Дата в/д ПОФР</w:t>
            </w:r>
            <w:r w:rsidR="004803D6">
              <w:t>»</w:t>
            </w:r>
            <w:r w:rsidRPr="00C001FD">
              <w:t>.</w:t>
            </w:r>
          </w:p>
        </w:tc>
      </w:tr>
      <w:tr w:rsidR="009C6727" w:rsidRPr="00EE7EB8" w:rsidTr="007E7D4F">
        <w:trPr>
          <w:trHeight w:val="77"/>
        </w:trPr>
        <w:tc>
          <w:tcPr>
            <w:tcW w:w="1321" w:type="pct"/>
            <w:shd w:val="clear" w:color="auto" w:fill="auto"/>
          </w:tcPr>
          <w:p w:rsidR="009C6727" w:rsidRPr="00AB7803" w:rsidRDefault="009C6727" w:rsidP="004834F0">
            <w:pPr>
              <w:pStyle w:val="ASFKTablenorm"/>
              <w:ind w:left="57" w:right="57"/>
            </w:pPr>
            <w:r w:rsidRPr="00AB7803">
              <w:t>Период по</w:t>
            </w:r>
          </w:p>
        </w:tc>
        <w:tc>
          <w:tcPr>
            <w:tcW w:w="3679" w:type="pct"/>
            <w:shd w:val="clear" w:color="auto" w:fill="auto"/>
          </w:tcPr>
          <w:p w:rsidR="009C6727" w:rsidRPr="00C001FD" w:rsidRDefault="009C6727" w:rsidP="004834F0">
            <w:pPr>
              <w:pStyle w:val="ASFKTablenorm"/>
              <w:ind w:left="57" w:right="57"/>
            </w:pPr>
            <w:r w:rsidRPr="00AB7803">
              <w:t>Последний год периода действия бюджетных данных докуме</w:t>
            </w:r>
            <w:r w:rsidRPr="00C001FD">
              <w:t xml:space="preserve">нта. </w:t>
            </w:r>
          </w:p>
          <w:p w:rsidR="009C6727" w:rsidRPr="00C001FD" w:rsidRDefault="009C6727" w:rsidP="004834F0">
            <w:pPr>
              <w:pStyle w:val="ASFKTablenorm"/>
              <w:ind w:left="57" w:right="57"/>
            </w:pPr>
            <w:r w:rsidRPr="00AB7803">
              <w:t xml:space="preserve">Определяется автоматически как </w:t>
            </w:r>
            <w:r w:rsidR="004803D6">
              <w:t>«</w:t>
            </w:r>
            <w:r w:rsidRPr="00AB7803">
              <w:t>Период с</w:t>
            </w:r>
            <w:r w:rsidR="004803D6">
              <w:t>»</w:t>
            </w:r>
            <w:r w:rsidRPr="00AB7803">
              <w:t xml:space="preserve"> + </w:t>
            </w:r>
            <w:r w:rsidR="004803D6">
              <w:t>«</w:t>
            </w:r>
            <w:r w:rsidRPr="00AB7803">
              <w:t>количество лет, вх</w:t>
            </w:r>
            <w:r w:rsidRPr="00C001FD">
              <w:t>од</w:t>
            </w:r>
            <w:r w:rsidRPr="009C6727">
              <w:t>я</w:t>
            </w:r>
            <w:r w:rsidRPr="00C001FD">
              <w:t>щих в период планирования</w:t>
            </w:r>
            <w:r w:rsidR="004803D6">
              <w:t>»</w:t>
            </w:r>
            <w:r w:rsidRPr="00C001FD">
              <w:t>, по умолчанию период планирования 2 г</w:t>
            </w:r>
            <w:r w:rsidRPr="009C6727">
              <w:t>о</w:t>
            </w:r>
            <w:r w:rsidRPr="00C001FD">
              <w:t>да.</w:t>
            </w:r>
          </w:p>
        </w:tc>
      </w:tr>
      <w:tr w:rsidR="009C6727" w:rsidRPr="00EE7EB8" w:rsidTr="007E7D4F">
        <w:trPr>
          <w:trHeight w:val="77"/>
        </w:trPr>
        <w:tc>
          <w:tcPr>
            <w:tcW w:w="5000" w:type="pct"/>
            <w:gridSpan w:val="2"/>
            <w:shd w:val="clear" w:color="auto" w:fill="auto"/>
          </w:tcPr>
          <w:p w:rsidR="009C6727" w:rsidRPr="00AB7803" w:rsidRDefault="009C6727" w:rsidP="004834F0">
            <w:pPr>
              <w:pStyle w:val="ASFKTablenorm"/>
              <w:ind w:left="57" w:right="57"/>
            </w:pPr>
            <w:r w:rsidRPr="00AB7803">
              <w:t xml:space="preserve">Группа полей </w:t>
            </w:r>
            <w:r w:rsidR="004803D6">
              <w:t>«</w:t>
            </w:r>
            <w:r w:rsidRPr="00AB7803">
              <w:t>Подписи</w:t>
            </w:r>
            <w:r w:rsidR="004803D6">
              <w:t>»</w:t>
            </w:r>
          </w:p>
        </w:tc>
      </w:tr>
      <w:tr w:rsidR="009C6727" w:rsidRPr="00EE7EB8" w:rsidTr="007E7D4F">
        <w:trPr>
          <w:trHeight w:val="77"/>
        </w:trPr>
        <w:tc>
          <w:tcPr>
            <w:tcW w:w="1321" w:type="pct"/>
            <w:shd w:val="clear" w:color="auto" w:fill="auto"/>
          </w:tcPr>
          <w:p w:rsidR="009C6727" w:rsidRPr="00C001FD" w:rsidRDefault="009C6727" w:rsidP="004834F0">
            <w:pPr>
              <w:pStyle w:val="ASFKTablenorm"/>
              <w:ind w:left="57" w:right="57"/>
            </w:pPr>
            <w:r w:rsidRPr="00AB7803">
              <w:t>Руководитель (уполном</w:t>
            </w:r>
            <w:r w:rsidRPr="009C6727">
              <w:t>о</w:t>
            </w:r>
            <w:r w:rsidRPr="00C001FD">
              <w:t>ченное лицо). Должность</w:t>
            </w:r>
          </w:p>
        </w:tc>
        <w:tc>
          <w:tcPr>
            <w:tcW w:w="3679" w:type="pct"/>
            <w:shd w:val="clear" w:color="auto" w:fill="auto"/>
          </w:tcPr>
          <w:p w:rsidR="009C6727" w:rsidRDefault="009C6727" w:rsidP="004834F0">
            <w:pPr>
              <w:pStyle w:val="ASFKTablenorm"/>
              <w:ind w:left="57" w:right="57"/>
            </w:pPr>
            <w:r w:rsidRPr="00AB7803">
              <w:t>Должность руководителя (уполномоченного лица).</w:t>
            </w:r>
          </w:p>
          <w:p w:rsidR="009C6727" w:rsidRPr="00AB7803" w:rsidRDefault="009C6727" w:rsidP="004834F0">
            <w:pPr>
              <w:pStyle w:val="ASFKTablenorm"/>
              <w:ind w:left="57" w:right="57"/>
            </w:pPr>
            <w:r w:rsidRPr="008638EC">
              <w:t>Для АРМ. Заполняется автоматически при подписании ЭП данными подписанта</w:t>
            </w:r>
            <w:r>
              <w:t>.</w:t>
            </w:r>
          </w:p>
        </w:tc>
      </w:tr>
      <w:tr w:rsidR="009C6727" w:rsidRPr="00EE7EB8" w:rsidTr="007E7D4F">
        <w:trPr>
          <w:trHeight w:val="77"/>
        </w:trPr>
        <w:tc>
          <w:tcPr>
            <w:tcW w:w="1321" w:type="pct"/>
            <w:shd w:val="clear" w:color="auto" w:fill="auto"/>
          </w:tcPr>
          <w:p w:rsidR="009C6727" w:rsidRPr="00C001FD" w:rsidRDefault="009C6727" w:rsidP="004834F0">
            <w:pPr>
              <w:pStyle w:val="ASFKTablenorm"/>
              <w:ind w:left="57" w:right="57"/>
            </w:pPr>
            <w:r w:rsidRPr="00AB7803">
              <w:t>Руководитель (уполном</w:t>
            </w:r>
            <w:r w:rsidRPr="009C6727">
              <w:t>о</w:t>
            </w:r>
            <w:r w:rsidRPr="00C001FD">
              <w:t>ченное лицо). Расшифро</w:t>
            </w:r>
            <w:r w:rsidRPr="009C6727">
              <w:t>в</w:t>
            </w:r>
            <w:r w:rsidRPr="00C001FD">
              <w:t>ка подписи</w:t>
            </w:r>
          </w:p>
        </w:tc>
        <w:tc>
          <w:tcPr>
            <w:tcW w:w="3679" w:type="pct"/>
            <w:shd w:val="clear" w:color="auto" w:fill="auto"/>
          </w:tcPr>
          <w:p w:rsidR="009C6727" w:rsidRDefault="009C6727" w:rsidP="004834F0">
            <w:pPr>
              <w:pStyle w:val="ASFKTablenorm"/>
              <w:ind w:left="57" w:right="57"/>
            </w:pPr>
            <w:r w:rsidRPr="00AB7803">
              <w:t>И</w:t>
            </w:r>
            <w:r>
              <w:t>.</w:t>
            </w:r>
            <w:r w:rsidRPr="00AB7803">
              <w:t>О</w:t>
            </w:r>
            <w:r>
              <w:t>.</w:t>
            </w:r>
            <w:r w:rsidRPr="00AB7803">
              <w:t xml:space="preserve"> </w:t>
            </w:r>
            <w:r>
              <w:t xml:space="preserve">Фамилия </w:t>
            </w:r>
            <w:r w:rsidRPr="00AB7803">
              <w:t>руководителя (уполномоченного лица).</w:t>
            </w:r>
          </w:p>
          <w:p w:rsidR="009C6727" w:rsidRPr="00AB7803" w:rsidRDefault="009C6727" w:rsidP="004834F0">
            <w:pPr>
              <w:pStyle w:val="ASFKTablenorm"/>
              <w:ind w:left="57" w:right="57"/>
            </w:pPr>
            <w:r w:rsidRPr="008638EC">
              <w:t>Для АРМ. Заполняется автоматически при подписании ЭП данными подписанта.</w:t>
            </w:r>
          </w:p>
        </w:tc>
      </w:tr>
      <w:tr w:rsidR="009C6727" w:rsidRPr="00EE7EB8" w:rsidTr="007E7D4F">
        <w:trPr>
          <w:trHeight w:val="77"/>
        </w:trPr>
        <w:tc>
          <w:tcPr>
            <w:tcW w:w="1321" w:type="pct"/>
            <w:shd w:val="clear" w:color="auto" w:fill="auto"/>
          </w:tcPr>
          <w:p w:rsidR="009C6727" w:rsidRPr="00C001FD" w:rsidRDefault="009C6727" w:rsidP="004834F0">
            <w:pPr>
              <w:pStyle w:val="ASFKTablenorm"/>
              <w:ind w:left="57" w:right="57"/>
            </w:pPr>
            <w:r w:rsidRPr="00AB7803">
              <w:t>Руководитель (уполном</w:t>
            </w:r>
            <w:r w:rsidRPr="009C6727">
              <w:t>о</w:t>
            </w:r>
            <w:r w:rsidRPr="00C001FD">
              <w:t>ченное лицо). Дата</w:t>
            </w:r>
          </w:p>
        </w:tc>
        <w:tc>
          <w:tcPr>
            <w:tcW w:w="3679" w:type="pct"/>
            <w:shd w:val="clear" w:color="auto" w:fill="auto"/>
          </w:tcPr>
          <w:p w:rsidR="009C6727" w:rsidRDefault="009C6727" w:rsidP="004834F0">
            <w:pPr>
              <w:pStyle w:val="ASFKTablenorm"/>
              <w:ind w:left="57" w:right="57"/>
            </w:pPr>
            <w:r w:rsidRPr="00AB7803">
              <w:t xml:space="preserve">Дата подписи руководителя (уполномоченного лица). </w:t>
            </w:r>
          </w:p>
          <w:p w:rsidR="009C6727" w:rsidRPr="008638EC" w:rsidRDefault="009C6727" w:rsidP="004834F0">
            <w:pPr>
              <w:pStyle w:val="ASFKTablenorm"/>
              <w:ind w:left="57" w:right="57"/>
            </w:pPr>
            <w:r w:rsidRPr="008638EC">
              <w:t>Для АРМ. Заполняется автоматически при подписании ЭП данными подписанта.</w:t>
            </w:r>
          </w:p>
          <w:p w:rsidR="009C6727" w:rsidRPr="00C001FD" w:rsidRDefault="009C6727" w:rsidP="004834F0">
            <w:pPr>
              <w:pStyle w:val="ASFKTablenorm"/>
              <w:ind w:left="57" w:right="57"/>
            </w:pPr>
            <w:r w:rsidRPr="008638EC">
              <w:t>Значение вводится вручную, либо выбирается из календаря</w:t>
            </w:r>
            <w:r w:rsidRPr="00C001FD">
              <w:t>.</w:t>
            </w:r>
          </w:p>
        </w:tc>
      </w:tr>
      <w:tr w:rsidR="009C6727" w:rsidRPr="00EE7EB8" w:rsidTr="007E7D4F">
        <w:trPr>
          <w:trHeight w:val="77"/>
        </w:trPr>
        <w:tc>
          <w:tcPr>
            <w:tcW w:w="1321" w:type="pct"/>
            <w:shd w:val="clear" w:color="auto" w:fill="auto"/>
          </w:tcPr>
          <w:p w:rsidR="009C6727" w:rsidRPr="00C001FD" w:rsidRDefault="009C6727" w:rsidP="004834F0">
            <w:pPr>
              <w:pStyle w:val="ASFKTablenorm"/>
              <w:ind w:left="57" w:right="57"/>
            </w:pPr>
            <w:r w:rsidRPr="00AB7803">
              <w:t>Ответственный исполн</w:t>
            </w:r>
            <w:r w:rsidRPr="009C6727">
              <w:t>и</w:t>
            </w:r>
            <w:r w:rsidRPr="00C001FD">
              <w:t>тель. Должность</w:t>
            </w:r>
          </w:p>
        </w:tc>
        <w:tc>
          <w:tcPr>
            <w:tcW w:w="3679" w:type="pct"/>
            <w:shd w:val="clear" w:color="auto" w:fill="auto"/>
          </w:tcPr>
          <w:p w:rsidR="009C6727" w:rsidRDefault="009C6727" w:rsidP="004834F0">
            <w:pPr>
              <w:pStyle w:val="ASFKTablenorm"/>
              <w:ind w:left="57" w:right="57"/>
            </w:pPr>
            <w:r w:rsidRPr="00AB7803">
              <w:t>Должность ответственного исполнителя.</w:t>
            </w:r>
          </w:p>
          <w:p w:rsidR="009C6727" w:rsidRPr="00AB7803" w:rsidRDefault="009C6727" w:rsidP="004834F0">
            <w:pPr>
              <w:pStyle w:val="ASFKTablenorm"/>
              <w:ind w:left="57" w:right="57"/>
            </w:pPr>
            <w:r>
              <w:t>З</w:t>
            </w:r>
            <w:r w:rsidRPr="008638EC">
              <w:t xml:space="preserve">аполняется вручную или из справочника </w:t>
            </w:r>
            <w:r w:rsidR="004803D6">
              <w:t>«</w:t>
            </w:r>
            <w:r w:rsidRPr="008638EC">
              <w:t>Список сотрудн</w:t>
            </w:r>
            <w:r w:rsidRPr="009C6727">
              <w:t>и</w:t>
            </w:r>
            <w:r w:rsidRPr="008638EC">
              <w:t>ков</w:t>
            </w:r>
            <w:r w:rsidR="004803D6">
              <w:t>»</w:t>
            </w:r>
            <w:r>
              <w:t>.</w:t>
            </w:r>
          </w:p>
        </w:tc>
      </w:tr>
      <w:tr w:rsidR="009C6727" w:rsidRPr="00EE7EB8" w:rsidTr="007E7D4F">
        <w:trPr>
          <w:trHeight w:val="77"/>
        </w:trPr>
        <w:tc>
          <w:tcPr>
            <w:tcW w:w="1321" w:type="pct"/>
            <w:shd w:val="clear" w:color="auto" w:fill="auto"/>
          </w:tcPr>
          <w:p w:rsidR="009C6727" w:rsidRPr="00C001FD" w:rsidRDefault="009C6727" w:rsidP="004834F0">
            <w:pPr>
              <w:pStyle w:val="ASFKTablenorm"/>
              <w:ind w:left="57" w:right="57"/>
            </w:pPr>
            <w:r w:rsidRPr="00AB7803">
              <w:t>Ответственный исполн</w:t>
            </w:r>
            <w:r w:rsidRPr="009C6727">
              <w:t>и</w:t>
            </w:r>
            <w:r w:rsidRPr="00C001FD">
              <w:t>тель. Расшифровка подп</w:t>
            </w:r>
            <w:r w:rsidRPr="009C6727">
              <w:t>и</w:t>
            </w:r>
            <w:r w:rsidRPr="00C001FD">
              <w:t>си</w:t>
            </w:r>
          </w:p>
        </w:tc>
        <w:tc>
          <w:tcPr>
            <w:tcW w:w="3679" w:type="pct"/>
            <w:shd w:val="clear" w:color="auto" w:fill="auto"/>
          </w:tcPr>
          <w:p w:rsidR="009C6727" w:rsidRDefault="00205872" w:rsidP="004834F0">
            <w:pPr>
              <w:pStyle w:val="ASFKTablenorm"/>
              <w:ind w:left="57" w:right="57"/>
            </w:pPr>
            <w:r w:rsidRPr="00301940">
              <w:rPr>
                <w:rStyle w:val="ASFKReporterror"/>
              </w:rPr>
              <w:t>И.О.</w:t>
            </w:r>
            <w:r w:rsidR="009C6727" w:rsidRPr="00301940">
              <w:rPr>
                <w:rStyle w:val="ASFKReporterror"/>
              </w:rPr>
              <w:t>Фамилия</w:t>
            </w:r>
            <w:r w:rsidR="009C6727" w:rsidRPr="008638EC">
              <w:t xml:space="preserve"> </w:t>
            </w:r>
            <w:r w:rsidR="009C6727" w:rsidRPr="00AB7803">
              <w:t>ответственного исполнителя.</w:t>
            </w:r>
          </w:p>
          <w:p w:rsidR="009C6727" w:rsidRPr="00AB7803" w:rsidRDefault="009C6727" w:rsidP="004834F0">
            <w:pPr>
              <w:pStyle w:val="ASFKTablenorm"/>
              <w:ind w:left="57" w:right="57"/>
            </w:pPr>
            <w:r>
              <w:t>З</w:t>
            </w:r>
            <w:r w:rsidRPr="008638EC">
              <w:t xml:space="preserve">аполняется вручную или подтягивается из справочника </w:t>
            </w:r>
            <w:r w:rsidR="004803D6">
              <w:t>«</w:t>
            </w:r>
            <w:r w:rsidRPr="008638EC">
              <w:t>Список с</w:t>
            </w:r>
            <w:r w:rsidRPr="009C6727">
              <w:t>о</w:t>
            </w:r>
            <w:r w:rsidRPr="008638EC">
              <w:t>трудников</w:t>
            </w:r>
            <w:r w:rsidR="004803D6">
              <w:t>»</w:t>
            </w:r>
            <w:r w:rsidRPr="008638EC">
              <w:t xml:space="preserve"> на основании должности исполнителя</w:t>
            </w:r>
            <w:r>
              <w:t>.</w:t>
            </w:r>
          </w:p>
        </w:tc>
      </w:tr>
      <w:tr w:rsidR="009C6727" w:rsidRPr="00EE7EB8" w:rsidTr="007E7D4F">
        <w:trPr>
          <w:trHeight w:val="77"/>
        </w:trPr>
        <w:tc>
          <w:tcPr>
            <w:tcW w:w="1321" w:type="pct"/>
            <w:shd w:val="clear" w:color="auto" w:fill="auto"/>
          </w:tcPr>
          <w:p w:rsidR="009C6727" w:rsidRPr="00C001FD" w:rsidRDefault="009C6727" w:rsidP="004834F0">
            <w:pPr>
              <w:pStyle w:val="ASFKTablenorm"/>
              <w:ind w:left="57" w:right="57"/>
            </w:pPr>
            <w:r w:rsidRPr="00AB7803">
              <w:t>Ответственный исполн</w:t>
            </w:r>
            <w:r w:rsidRPr="009C6727">
              <w:t>и</w:t>
            </w:r>
            <w:r w:rsidRPr="00C001FD">
              <w:t>тель. Дата</w:t>
            </w:r>
          </w:p>
        </w:tc>
        <w:tc>
          <w:tcPr>
            <w:tcW w:w="3679" w:type="pct"/>
            <w:shd w:val="clear" w:color="auto" w:fill="auto"/>
          </w:tcPr>
          <w:p w:rsidR="009C6727" w:rsidRPr="00AB7803" w:rsidRDefault="009C6727" w:rsidP="004834F0">
            <w:pPr>
              <w:pStyle w:val="ASFKTablenorm"/>
              <w:ind w:left="57" w:right="57"/>
            </w:pPr>
            <w:r w:rsidRPr="00AB7803">
              <w:t xml:space="preserve">Дата подписания документа ответственным исполнителем. </w:t>
            </w:r>
          </w:p>
          <w:p w:rsidR="009C6727" w:rsidRPr="00C001FD" w:rsidRDefault="009C6727" w:rsidP="004834F0">
            <w:pPr>
              <w:pStyle w:val="ASFKTablenorm"/>
              <w:ind w:left="57" w:right="57"/>
            </w:pPr>
            <w:r w:rsidRPr="008638EC">
              <w:t>Значение вводится вручную</w:t>
            </w:r>
            <w:r>
              <w:t>,</w:t>
            </w:r>
            <w:r w:rsidRPr="008638EC">
              <w:t xml:space="preserve"> либо выбирается из календаря</w:t>
            </w:r>
            <w:r w:rsidRPr="00C001FD">
              <w:t>.</w:t>
            </w:r>
          </w:p>
        </w:tc>
      </w:tr>
      <w:tr w:rsidR="009C6727" w:rsidRPr="00EE7EB8" w:rsidTr="007E7D4F">
        <w:trPr>
          <w:trHeight w:val="77"/>
        </w:trPr>
        <w:tc>
          <w:tcPr>
            <w:tcW w:w="1321" w:type="pct"/>
            <w:shd w:val="clear" w:color="auto" w:fill="auto"/>
          </w:tcPr>
          <w:p w:rsidR="009C6727" w:rsidRPr="00C001FD" w:rsidRDefault="009C6727" w:rsidP="004834F0">
            <w:pPr>
              <w:pStyle w:val="ASFKTablenorm"/>
              <w:ind w:left="57" w:right="57"/>
            </w:pPr>
            <w:r w:rsidRPr="00AB7803">
              <w:lastRenderedPageBreak/>
              <w:t>Ответственный исполн</w:t>
            </w:r>
            <w:r w:rsidRPr="009C6727">
              <w:t>и</w:t>
            </w:r>
            <w:r w:rsidRPr="00C001FD">
              <w:t>тель. Телефон</w:t>
            </w:r>
          </w:p>
        </w:tc>
        <w:tc>
          <w:tcPr>
            <w:tcW w:w="3679" w:type="pct"/>
            <w:shd w:val="clear" w:color="auto" w:fill="auto"/>
          </w:tcPr>
          <w:p w:rsidR="009C6727" w:rsidRDefault="009C6727" w:rsidP="004834F0">
            <w:pPr>
              <w:pStyle w:val="ASFKTablenorm"/>
              <w:ind w:left="57" w:right="57"/>
            </w:pPr>
            <w:r w:rsidRPr="00AB7803">
              <w:t>Номер телефона исполнителя.</w:t>
            </w:r>
          </w:p>
          <w:p w:rsidR="009C6727" w:rsidRPr="00AB7803" w:rsidRDefault="009C6727" w:rsidP="004834F0">
            <w:pPr>
              <w:pStyle w:val="ASFKTablenorm"/>
              <w:ind w:left="57" w:right="57"/>
            </w:pPr>
            <w:r>
              <w:t>З</w:t>
            </w:r>
            <w:r w:rsidRPr="008638EC">
              <w:t xml:space="preserve">аполняется вручную или подтягивается из справочника </w:t>
            </w:r>
            <w:r w:rsidR="004803D6">
              <w:t>«</w:t>
            </w:r>
            <w:r w:rsidRPr="008638EC">
              <w:t>Список с</w:t>
            </w:r>
            <w:r w:rsidRPr="009C6727">
              <w:t>о</w:t>
            </w:r>
            <w:r w:rsidRPr="008638EC">
              <w:t>трудников</w:t>
            </w:r>
            <w:r w:rsidR="004803D6">
              <w:t>»</w:t>
            </w:r>
            <w:r w:rsidRPr="008638EC">
              <w:t xml:space="preserve"> на основании должности исполнителя</w:t>
            </w:r>
            <w:r>
              <w:t>.</w:t>
            </w:r>
          </w:p>
        </w:tc>
      </w:tr>
    </w:tbl>
    <w:p w:rsidR="00566826" w:rsidRPr="007B2273" w:rsidRDefault="00566826" w:rsidP="00566826">
      <w:pPr>
        <w:pStyle w:val="32"/>
      </w:pPr>
      <w:bookmarkStart w:id="1891" w:name="_Ref435196675"/>
      <w:bookmarkStart w:id="1892" w:name="_Toc126832004"/>
      <w:bookmarkStart w:id="1893" w:name="_Toc315164830"/>
      <w:bookmarkStart w:id="1894" w:name="_Toc315166549"/>
      <w:bookmarkStart w:id="1895" w:name="_Ref315168462"/>
      <w:bookmarkStart w:id="1896" w:name="_Toc409448841"/>
      <w:bookmarkStart w:id="1897" w:name="_Toc410656181"/>
      <w:bookmarkStart w:id="1898" w:name="_Toc421009379"/>
      <w:bookmarkStart w:id="1899" w:name="_Toc221011533"/>
      <w:bookmarkStart w:id="1900" w:name="_Toc221012234"/>
      <w:bookmarkStart w:id="1901" w:name="_Toc225934645"/>
      <w:bookmarkStart w:id="1902" w:name="_Toc232827432"/>
      <w:bookmarkStart w:id="1903" w:name="_Toc300216357"/>
      <w:bookmarkStart w:id="1904" w:name="_Toc257977622"/>
      <w:bookmarkStart w:id="1905" w:name="_Toc247608944"/>
      <w:bookmarkEnd w:id="318"/>
      <w:bookmarkEnd w:id="319"/>
      <w:bookmarkEnd w:id="410"/>
      <w:bookmarkEnd w:id="411"/>
      <w:bookmarkEnd w:id="1850"/>
      <w:bookmarkEnd w:id="1851"/>
      <w:bookmarkEnd w:id="1852"/>
      <w:bookmarkEnd w:id="1853"/>
      <w:bookmarkEnd w:id="1854"/>
      <w:bookmarkEnd w:id="1855"/>
      <w:bookmarkEnd w:id="1856"/>
      <w:bookmarkEnd w:id="1857"/>
      <w:bookmarkEnd w:id="1858"/>
      <w:bookmarkEnd w:id="1859"/>
      <w:bookmarkEnd w:id="1860"/>
      <w:bookmarkEnd w:id="1861"/>
      <w:r w:rsidRPr="007B2273">
        <w:t>Сведения об операциях с целевыми субсидиями</w:t>
      </w:r>
      <w:bookmarkEnd w:id="1891"/>
      <w:bookmarkEnd w:id="1892"/>
    </w:p>
    <w:p w:rsidR="00566826" w:rsidRPr="00566826" w:rsidRDefault="00566826" w:rsidP="00137A66">
      <w:pPr>
        <w:pStyle w:val="ASFKListnum"/>
        <w:numPr>
          <w:ilvl w:val="0"/>
          <w:numId w:val="55"/>
        </w:numPr>
      </w:pPr>
      <w:r w:rsidRPr="007B2273">
        <w:t xml:space="preserve">Документ </w:t>
      </w:r>
      <w:r w:rsidRPr="00566826">
        <w:t>«Сведения об операциях с целевыми субсидиями» (БВС):</w:t>
      </w:r>
    </w:p>
    <w:p w:rsidR="00566826" w:rsidRPr="007B2273" w:rsidRDefault="00566826" w:rsidP="00566826">
      <w:pPr>
        <w:pStyle w:val="ASFKNormal"/>
      </w:pPr>
      <w:r w:rsidRPr="007B2273">
        <w:t xml:space="preserve">Специалист </w:t>
      </w:r>
      <w:r w:rsidR="00107E4E">
        <w:t>ТОФК</w:t>
      </w:r>
      <w:r w:rsidRPr="007B2273">
        <w:t xml:space="preserve"> осуществляет прием от федеральных бюджетных учреждений и бюджетных учреждений субъектов РФ (муниципальных бюджетных учреждений) и визуал</w:t>
      </w:r>
      <w:r w:rsidRPr="00566826">
        <w:t>ь</w:t>
      </w:r>
      <w:r w:rsidRPr="007B2273">
        <w:t xml:space="preserve">ный контроль ЭД </w:t>
      </w:r>
      <w:r>
        <w:t>«</w:t>
      </w:r>
      <w:r w:rsidRPr="007B2273">
        <w:t>Сведения об операциях с целевыми субсидиями</w:t>
      </w:r>
      <w:r>
        <w:t>»</w:t>
      </w:r>
      <w:r w:rsidRPr="007B2273">
        <w:t xml:space="preserve"> на текущий финансовый год, которые содержат плановые показатели поступлений целевых субсидий и выплат за счет средств целевых субсидий. ЭД </w:t>
      </w:r>
      <w:r>
        <w:t>«</w:t>
      </w:r>
      <w:r w:rsidRPr="007B2273">
        <w:t>Сведения об операциях с целевыми субсидиями</w:t>
      </w:r>
      <w:r>
        <w:t>»</w:t>
      </w:r>
      <w:r w:rsidRPr="007B2273">
        <w:t>, пост</w:t>
      </w:r>
      <w:r w:rsidRPr="00566826">
        <w:t>у</w:t>
      </w:r>
      <w:r w:rsidRPr="007B2273">
        <w:t>пивший от федеральных бюджетных учреждений, дополнительно визуально проверяется на соответс</w:t>
      </w:r>
      <w:r w:rsidRPr="00726330">
        <w:t>т</w:t>
      </w:r>
      <w:r w:rsidRPr="007B2273">
        <w:t xml:space="preserve">вие ЭД </w:t>
      </w:r>
      <w:r>
        <w:t>«</w:t>
      </w:r>
      <w:r w:rsidRPr="007B2273">
        <w:t>Перечень целевых субсидий</w:t>
      </w:r>
      <w:r>
        <w:t>»</w:t>
      </w:r>
      <w:r w:rsidRPr="007B2273">
        <w:t>.</w:t>
      </w:r>
    </w:p>
    <w:p w:rsidR="00566826" w:rsidRPr="007B2273" w:rsidRDefault="00566826" w:rsidP="00566826">
      <w:pPr>
        <w:pStyle w:val="ASFKListnum"/>
      </w:pPr>
      <w:r w:rsidRPr="007B2273">
        <w:t xml:space="preserve">Документ </w:t>
      </w:r>
      <w:r>
        <w:t>«</w:t>
      </w:r>
      <w:r w:rsidRPr="007B2273">
        <w:t>Сведения об операциях с субсидиями на капитальные вложения</w:t>
      </w:r>
      <w:r>
        <w:t>»</w:t>
      </w:r>
      <w:r w:rsidRPr="007B2273">
        <w:t xml:space="preserve"> (БВУ):</w:t>
      </w:r>
    </w:p>
    <w:p w:rsidR="00566826" w:rsidRPr="00726330" w:rsidRDefault="00566826" w:rsidP="00566826">
      <w:pPr>
        <w:pStyle w:val="ASFKNormal"/>
      </w:pPr>
      <w:r w:rsidRPr="007B2273">
        <w:t xml:space="preserve">Приказом НУБП </w:t>
      </w:r>
      <w:r w:rsidRPr="00726330">
        <w:t>определены требования к порядку открытия и обслуживания счетов, а также к порядку санкционирования органами Федерального казначейства оплаты денежных обязательств унитарным предприятиям субъектов Российской Федерации, являющихся н</w:t>
      </w:r>
      <w:r w:rsidRPr="005154AF">
        <w:t>е</w:t>
      </w:r>
      <w:r w:rsidRPr="00726330">
        <w:t>участниками бюджетного процесса, источником финансового обеспечения которых явл</w:t>
      </w:r>
      <w:r w:rsidRPr="00566826">
        <w:t>я</w:t>
      </w:r>
      <w:r w:rsidRPr="00726330">
        <w:t>ю</w:t>
      </w:r>
      <w:r w:rsidRPr="005154AF">
        <w:t>т</w:t>
      </w:r>
      <w:r w:rsidRPr="00726330">
        <w:t>ся целевые субсидии на капитальные вложения.</w:t>
      </w:r>
    </w:p>
    <w:p w:rsidR="00566826" w:rsidRPr="00726330" w:rsidRDefault="00566826" w:rsidP="00566826">
      <w:pPr>
        <w:pStyle w:val="ASFKNormal"/>
      </w:pPr>
      <w:r w:rsidRPr="00726330">
        <w:t xml:space="preserve">Для обеспечения данных требований добавляется в ведение ЭД </w:t>
      </w:r>
      <w:r>
        <w:t>«</w:t>
      </w:r>
      <w:r w:rsidRPr="00726330">
        <w:t>Сведения об операц</w:t>
      </w:r>
      <w:r w:rsidRPr="00566826">
        <w:t>и</w:t>
      </w:r>
      <w:r w:rsidRPr="00726330">
        <w:t>ях с субсидиями на капитальные вложения</w:t>
      </w:r>
      <w:r>
        <w:t>»</w:t>
      </w:r>
      <w:r w:rsidRPr="00726330">
        <w:t>.</w:t>
      </w:r>
    </w:p>
    <w:p w:rsidR="00566826" w:rsidRPr="00726330" w:rsidRDefault="00566826" w:rsidP="00566826">
      <w:pPr>
        <w:pStyle w:val="ASFKListnum"/>
      </w:pPr>
      <w:r w:rsidRPr="007B2273">
        <w:t xml:space="preserve">Документ </w:t>
      </w:r>
      <w:r>
        <w:t>«</w:t>
      </w:r>
      <w:r w:rsidRPr="007B2273">
        <w:t>Сведения об операциях со средствами, предоставляемыми юридич</w:t>
      </w:r>
      <w:r w:rsidRPr="00566826">
        <w:t>е</w:t>
      </w:r>
      <w:r w:rsidRPr="00726330">
        <w:t>скому лицу под фактическую потребность</w:t>
      </w:r>
      <w:r>
        <w:t>»</w:t>
      </w:r>
      <w:r w:rsidRPr="00726330">
        <w:t xml:space="preserve"> (БВЮ).</w:t>
      </w:r>
    </w:p>
    <w:p w:rsidR="00566826" w:rsidRPr="007B2273" w:rsidRDefault="00566826" w:rsidP="00566826">
      <w:pPr>
        <w:pStyle w:val="ASFKNormal"/>
      </w:pPr>
      <w:r w:rsidRPr="007B2273">
        <w:t xml:space="preserve">Для работы с документами </w:t>
      </w:r>
      <w:r>
        <w:t>«</w:t>
      </w:r>
      <w:r w:rsidRPr="007B2273">
        <w:t>Сведения об операциях с целевыми субсидиями</w:t>
      </w:r>
      <w:r>
        <w:t>»</w:t>
      </w:r>
      <w:r w:rsidRPr="007B2273">
        <w:t xml:space="preserve"> следует перейти в пункт меню</w:t>
      </w:r>
      <w:r w:rsidRPr="007B2273">
        <w:rPr>
          <w:rStyle w:val="ASFKSymBold"/>
        </w:rPr>
        <w:t xml:space="preserve"> </w:t>
      </w:r>
      <w:r>
        <w:t>«</w:t>
      </w:r>
      <w:r w:rsidRPr="007B2273">
        <w:t>Документы – Регистрация и доведение бюджета – Сведения об оп</w:t>
      </w:r>
      <w:r w:rsidRPr="00566826">
        <w:t>е</w:t>
      </w:r>
      <w:r w:rsidRPr="007B2273">
        <w:t>рациях с целевыми субсидиями</w:t>
      </w:r>
      <w:r>
        <w:t>»</w:t>
      </w:r>
      <w:r w:rsidRPr="007B2273">
        <w:t>. Откроется ЭФ списка документов, представленная на р</w:t>
      </w:r>
      <w:r w:rsidRPr="00566826">
        <w:t>и</w:t>
      </w:r>
      <w:r w:rsidRPr="007B2273">
        <w:t>сунке </w:t>
      </w:r>
      <w:r w:rsidRPr="007B2273">
        <w:fldChar w:fldCharType="begin"/>
      </w:r>
      <w:r w:rsidRPr="007B2273">
        <w:instrText xml:space="preserve"> REF _Ref318197730 \h  \* MERGEFORMAT </w:instrText>
      </w:r>
      <w:r w:rsidRPr="007B2273">
        <w:fldChar w:fldCharType="separate"/>
      </w:r>
      <w:r w:rsidR="008B57BF">
        <w:t>286</w:t>
      </w:r>
      <w:r w:rsidRPr="007B2273">
        <w:fldChar w:fldCharType="end"/>
      </w:r>
      <w:r w:rsidRPr="007B2273">
        <w:t>.</w:t>
      </w:r>
    </w:p>
    <w:p w:rsidR="00566826" w:rsidRPr="007B2273" w:rsidRDefault="000C571B" w:rsidP="00566826">
      <w:pPr>
        <w:pStyle w:val="ASFKFigure"/>
      </w:pPr>
      <w:r>
        <w:rPr>
          <w:noProof/>
        </w:rPr>
        <w:lastRenderedPageBreak/>
        <w:drawing>
          <wp:inline distT="0" distB="0" distL="0" distR="0">
            <wp:extent cx="6125845" cy="3195955"/>
            <wp:effectExtent l="0" t="0" r="0" b="0"/>
            <wp:docPr id="383" name="Рисунок 38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1"/>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5845" cy="3195955"/>
                    </a:xfrm>
                    <a:prstGeom prst="rect">
                      <a:avLst/>
                    </a:prstGeom>
                    <a:noFill/>
                    <a:ln>
                      <a:noFill/>
                    </a:ln>
                  </pic:spPr>
                </pic:pic>
              </a:graphicData>
            </a:graphic>
          </wp:inline>
        </w:drawing>
      </w:r>
    </w:p>
    <w:p w:rsidR="00566826" w:rsidRPr="007B2273" w:rsidRDefault="002F0B80" w:rsidP="00566826">
      <w:pPr>
        <w:pStyle w:val="ASFKFigName"/>
      </w:pPr>
      <w:fldSimple w:instr=" SEQ Рисунок \* ARABIC ">
        <w:bookmarkStart w:id="1906" w:name="_Ref318197730"/>
        <w:bookmarkStart w:id="1907" w:name="_Toc126832577"/>
        <w:r w:rsidR="008B57BF">
          <w:rPr>
            <w:noProof/>
          </w:rPr>
          <w:t>286</w:t>
        </w:r>
        <w:bookmarkEnd w:id="1906"/>
      </w:fldSimple>
      <w:r w:rsidR="00566826" w:rsidRPr="007B2273">
        <w:t xml:space="preserve">. ЭФ списка документов </w:t>
      </w:r>
      <w:r w:rsidR="00566826">
        <w:t>«</w:t>
      </w:r>
      <w:r w:rsidR="00566826" w:rsidRPr="007B2273">
        <w:t>Сведения об операциях с целевыми субс</w:t>
      </w:r>
      <w:r w:rsidR="00566826" w:rsidRPr="00726330">
        <w:t>и</w:t>
      </w:r>
      <w:r w:rsidR="00566826" w:rsidRPr="007B2273">
        <w:t>диями</w:t>
      </w:r>
      <w:r w:rsidR="00566826">
        <w:t>»</w:t>
      </w:r>
      <w:bookmarkEnd w:id="1907"/>
    </w:p>
    <w:p w:rsidR="00566826" w:rsidRPr="007B2273" w:rsidRDefault="00566826" w:rsidP="00566826">
      <w:pPr>
        <w:pStyle w:val="41"/>
      </w:pPr>
      <w:r w:rsidRPr="007B2273">
        <w:t>Доступные операции</w:t>
      </w:r>
    </w:p>
    <w:p w:rsidR="00566826" w:rsidRPr="007B2273" w:rsidRDefault="00566826" w:rsidP="00566826">
      <w:pPr>
        <w:pStyle w:val="ASFKNormal"/>
      </w:pPr>
      <w:r w:rsidRPr="007B2273">
        <w:t>На АРМ НУБП доступны следующие операции над документом:</w:t>
      </w:r>
    </w:p>
    <w:p w:rsidR="00566826" w:rsidRPr="007B2273" w:rsidRDefault="00566826" w:rsidP="00566826">
      <w:pPr>
        <w:pStyle w:val="ASFKListmark1"/>
      </w:pPr>
      <w:r w:rsidRPr="007B2273">
        <w:t>ввод вручную;</w:t>
      </w:r>
    </w:p>
    <w:p w:rsidR="00566826" w:rsidRPr="007B2273" w:rsidRDefault="00566826" w:rsidP="00566826">
      <w:pPr>
        <w:pStyle w:val="ASFKListmark1"/>
      </w:pPr>
      <w:r w:rsidRPr="007B2273">
        <w:t>просмотр и редактирование;</w:t>
      </w:r>
    </w:p>
    <w:p w:rsidR="00566826" w:rsidRPr="007B2273" w:rsidRDefault="00566826" w:rsidP="00566826">
      <w:pPr>
        <w:pStyle w:val="ASFKListmark1"/>
      </w:pPr>
      <w:r w:rsidRPr="007B2273">
        <w:t>копирование и удаление;</w:t>
      </w:r>
    </w:p>
    <w:p w:rsidR="00566826" w:rsidRPr="007B2273" w:rsidRDefault="00566826" w:rsidP="00566826">
      <w:pPr>
        <w:pStyle w:val="ASFKListmark1"/>
      </w:pPr>
      <w:r w:rsidRPr="007B2273">
        <w:t xml:space="preserve">подписание, проверка и снятие </w:t>
      </w:r>
      <w:r>
        <w:t>ЭП</w:t>
      </w:r>
      <w:r w:rsidRPr="007B2273">
        <w:t>;</w:t>
      </w:r>
    </w:p>
    <w:p w:rsidR="00566826" w:rsidRPr="007B2273" w:rsidRDefault="00566826" w:rsidP="00566826">
      <w:pPr>
        <w:pStyle w:val="ASFKListmark1"/>
      </w:pPr>
      <w:r w:rsidRPr="007B2273">
        <w:t>печать;</w:t>
      </w:r>
    </w:p>
    <w:p w:rsidR="00566826" w:rsidRPr="007B2273" w:rsidRDefault="00566826" w:rsidP="00566826">
      <w:pPr>
        <w:pStyle w:val="ASFKListmark1"/>
      </w:pPr>
      <w:r w:rsidRPr="007B2273">
        <w:t>отправка в УФК;</w:t>
      </w:r>
    </w:p>
    <w:p w:rsidR="00566826" w:rsidRPr="007B2273" w:rsidRDefault="00566826" w:rsidP="00566826">
      <w:pPr>
        <w:pStyle w:val="ASFKListmark1"/>
      </w:pPr>
      <w:r w:rsidRPr="007B2273">
        <w:t>импорт из внешней системы.</w:t>
      </w:r>
    </w:p>
    <w:p w:rsidR="00566826" w:rsidRPr="007B2273" w:rsidRDefault="00566826" w:rsidP="00566826">
      <w:pPr>
        <w:pStyle w:val="41"/>
      </w:pPr>
      <w:bookmarkStart w:id="1908" w:name="_Ref394579034"/>
      <w:r w:rsidRPr="007B2273">
        <w:t>Экранная форма документа</w:t>
      </w:r>
      <w:bookmarkEnd w:id="1908"/>
    </w:p>
    <w:p w:rsidR="00566826" w:rsidRPr="007B2273" w:rsidRDefault="00566826" w:rsidP="00566826">
      <w:pPr>
        <w:pStyle w:val="ASFKNormal"/>
      </w:pPr>
      <w:r w:rsidRPr="007B2273">
        <w:t xml:space="preserve">ЭФ документа </w:t>
      </w:r>
      <w:r>
        <w:t>«</w:t>
      </w:r>
      <w:r w:rsidRPr="007B2273">
        <w:t>Сведения об операциях с целевыми субсидиями</w:t>
      </w:r>
      <w:r>
        <w:t>»</w:t>
      </w:r>
      <w:r w:rsidRPr="007B2273">
        <w:t xml:space="preserve"> представлена на р</w:t>
      </w:r>
      <w:r w:rsidRPr="00566826">
        <w:t>и</w:t>
      </w:r>
      <w:r w:rsidRPr="007B2273">
        <w:t>сунках </w:t>
      </w:r>
      <w:r w:rsidRPr="007B2273">
        <w:fldChar w:fldCharType="begin"/>
      </w:r>
      <w:r w:rsidRPr="007B2273">
        <w:instrText xml:space="preserve"> REF _Ref318198791 \h  \* MERGEFORMAT </w:instrText>
      </w:r>
      <w:r w:rsidRPr="007B2273">
        <w:fldChar w:fldCharType="separate"/>
      </w:r>
      <w:r w:rsidR="008B57BF">
        <w:t>287</w:t>
      </w:r>
      <w:r w:rsidRPr="007B2273">
        <w:fldChar w:fldCharType="end"/>
      </w:r>
      <w:r>
        <w:t xml:space="preserve">, </w:t>
      </w:r>
      <w:r>
        <w:fldChar w:fldCharType="begin"/>
      </w:r>
      <w:r>
        <w:instrText xml:space="preserve"> REF _Ref442775655 \h </w:instrText>
      </w:r>
      <w:r>
        <w:fldChar w:fldCharType="separate"/>
      </w:r>
      <w:r w:rsidR="008B57BF">
        <w:rPr>
          <w:noProof/>
        </w:rPr>
        <w:t>288</w:t>
      </w:r>
      <w:r>
        <w:fldChar w:fldCharType="end"/>
      </w:r>
      <w:r w:rsidR="00EF1EB9">
        <w:t xml:space="preserve">, </w:t>
      </w:r>
      <w:r w:rsidR="00EF1EB9">
        <w:fldChar w:fldCharType="begin"/>
      </w:r>
      <w:r w:rsidR="00EF1EB9">
        <w:instrText xml:space="preserve"> REF _Ref516839470 \h </w:instrText>
      </w:r>
      <w:r w:rsidR="00EF1EB9">
        <w:fldChar w:fldCharType="separate"/>
      </w:r>
      <w:r w:rsidR="008B57BF">
        <w:rPr>
          <w:noProof/>
        </w:rPr>
        <w:t>290</w:t>
      </w:r>
      <w:r w:rsidR="00EF1EB9">
        <w:fldChar w:fldCharType="end"/>
      </w:r>
      <w:r w:rsidR="00DD2A67">
        <w:t>,</w:t>
      </w:r>
      <w:r w:rsidRPr="007B2273">
        <w:t xml:space="preserve"> </w:t>
      </w:r>
      <w:r w:rsidRPr="007B2273">
        <w:fldChar w:fldCharType="begin"/>
      </w:r>
      <w:r w:rsidRPr="007B2273">
        <w:instrText xml:space="preserve"> REF _Ref318199656 \h  \* MERGEFORMAT </w:instrText>
      </w:r>
      <w:r w:rsidRPr="007B2273">
        <w:fldChar w:fldCharType="separate"/>
      </w:r>
      <w:r w:rsidR="008B57BF">
        <w:t>292</w:t>
      </w:r>
      <w:r w:rsidRPr="007B2273">
        <w:fldChar w:fldCharType="end"/>
      </w:r>
      <w:r w:rsidR="00DD2A67">
        <w:t xml:space="preserve"> и </w:t>
      </w:r>
      <w:r w:rsidR="00DD2A67">
        <w:fldChar w:fldCharType="begin"/>
      </w:r>
      <w:r w:rsidR="00DD2A67">
        <w:instrText xml:space="preserve"> REF _Ref318199656 \h </w:instrText>
      </w:r>
      <w:r w:rsidR="00DD2A67">
        <w:fldChar w:fldCharType="separate"/>
      </w:r>
      <w:r w:rsidR="008B57BF">
        <w:rPr>
          <w:noProof/>
        </w:rPr>
        <w:t>292</w:t>
      </w:r>
      <w:r w:rsidR="00DD2A67">
        <w:fldChar w:fldCharType="end"/>
      </w:r>
      <w:r w:rsidRPr="007B2273">
        <w:t>. Форма содержит следующие закладки:</w:t>
      </w:r>
    </w:p>
    <w:p w:rsidR="00566826" w:rsidRDefault="00566826" w:rsidP="00566826">
      <w:pPr>
        <w:pStyle w:val="ASFKListmark1"/>
      </w:pPr>
      <w:r>
        <w:t>«</w:t>
      </w:r>
      <w:r w:rsidRPr="007B2273">
        <w:t>Документ (1)</w:t>
      </w:r>
      <w:r>
        <w:t>»</w:t>
      </w:r>
      <w:r w:rsidRPr="007B2273">
        <w:t>;</w:t>
      </w:r>
    </w:p>
    <w:p w:rsidR="009118C0" w:rsidRPr="007B2273" w:rsidRDefault="009118C0" w:rsidP="00566826">
      <w:pPr>
        <w:pStyle w:val="ASFKListmark1"/>
      </w:pPr>
      <w:r>
        <w:t>«Документ (2)»;</w:t>
      </w:r>
    </w:p>
    <w:p w:rsidR="00566826" w:rsidRDefault="00566826" w:rsidP="00566826">
      <w:pPr>
        <w:pStyle w:val="ASFKListmark1"/>
      </w:pPr>
      <w:r>
        <w:t>«</w:t>
      </w:r>
      <w:r w:rsidRPr="007B2273">
        <w:t>Дополнительные атрибуты (</w:t>
      </w:r>
      <w:r w:rsidR="009118C0">
        <w:t>3</w:t>
      </w:r>
      <w:r w:rsidRPr="007B2273">
        <w:t>)</w:t>
      </w:r>
      <w:r>
        <w:t>»</w:t>
      </w:r>
      <w:r w:rsidRPr="007B2273">
        <w:t>;</w:t>
      </w:r>
    </w:p>
    <w:p w:rsidR="009118C0" w:rsidRPr="007B2273" w:rsidRDefault="009118C0" w:rsidP="00566826">
      <w:pPr>
        <w:pStyle w:val="ASFKListmark1"/>
      </w:pPr>
      <w:r>
        <w:t>«Отметка ответственного департамента МФ РФ»;</w:t>
      </w:r>
    </w:p>
    <w:p w:rsidR="00566826" w:rsidRPr="007B2273" w:rsidRDefault="00566826" w:rsidP="00566826">
      <w:pPr>
        <w:pStyle w:val="ASFKListmark1"/>
      </w:pPr>
      <w:r>
        <w:t>«</w:t>
      </w:r>
      <w:r w:rsidRPr="007B2273">
        <w:t>Системные атрибуты</w:t>
      </w:r>
      <w:r>
        <w:t>»</w:t>
      </w:r>
      <w:r w:rsidRPr="007B2273">
        <w:t>;</w:t>
      </w:r>
    </w:p>
    <w:p w:rsidR="00566826" w:rsidRPr="007B2273" w:rsidRDefault="00566826" w:rsidP="00566826">
      <w:pPr>
        <w:pStyle w:val="ASFKListmark1"/>
      </w:pPr>
      <w:r>
        <w:t>«</w:t>
      </w:r>
      <w:r w:rsidRPr="007B2273">
        <w:t>Протоколы</w:t>
      </w:r>
      <w:r>
        <w:t>»</w:t>
      </w:r>
      <w:r w:rsidRPr="007B2273">
        <w:t>.</w:t>
      </w:r>
    </w:p>
    <w:p w:rsidR="00566826" w:rsidRPr="007B2273" w:rsidRDefault="000C571B" w:rsidP="00566826">
      <w:pPr>
        <w:pStyle w:val="ASFKFigure"/>
      </w:pPr>
      <w:r>
        <w:rPr>
          <w:noProof/>
        </w:rPr>
        <w:lastRenderedPageBreak/>
        <w:drawing>
          <wp:inline distT="0" distB="0" distL="0" distR="0">
            <wp:extent cx="6125845" cy="7315200"/>
            <wp:effectExtent l="0" t="0" r="0" b="0"/>
            <wp:docPr id="384" name="Рисунок 384" descr="1 А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1 АУ"/>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125845" cy="7315200"/>
                    </a:xfrm>
                    <a:prstGeom prst="rect">
                      <a:avLst/>
                    </a:prstGeom>
                    <a:noFill/>
                    <a:ln>
                      <a:noFill/>
                    </a:ln>
                  </pic:spPr>
                </pic:pic>
              </a:graphicData>
            </a:graphic>
          </wp:inline>
        </w:drawing>
      </w:r>
    </w:p>
    <w:p w:rsidR="00566826" w:rsidRDefault="002F0B80" w:rsidP="00566826">
      <w:pPr>
        <w:pStyle w:val="ASFKFigName"/>
      </w:pPr>
      <w:fldSimple w:instr=" SEQ Рисунок \* ARABIC ">
        <w:bookmarkStart w:id="1909" w:name="_Ref318198791"/>
        <w:bookmarkStart w:id="1910" w:name="_Toc126832578"/>
        <w:r w:rsidR="008B57BF">
          <w:rPr>
            <w:noProof/>
          </w:rPr>
          <w:t>287</w:t>
        </w:r>
        <w:bookmarkEnd w:id="1909"/>
      </w:fldSimple>
      <w:r w:rsidR="00566826" w:rsidRPr="007B2273">
        <w:t xml:space="preserve">. ЭФ документа </w:t>
      </w:r>
      <w:r w:rsidR="00566826">
        <w:t>«</w:t>
      </w:r>
      <w:r w:rsidR="00566826" w:rsidRPr="007B2273">
        <w:t>Сведения об операциях с целевыми субсидиями</w:t>
      </w:r>
      <w:r w:rsidR="00566826">
        <w:t>», закладки «</w:t>
      </w:r>
      <w:r w:rsidR="00566826" w:rsidRPr="007B2273">
        <w:t>Документ (1)</w:t>
      </w:r>
      <w:r w:rsidR="00566826">
        <w:t>»</w:t>
      </w:r>
      <w:bookmarkEnd w:id="1910"/>
    </w:p>
    <w:p w:rsidR="00566826" w:rsidRDefault="000C571B" w:rsidP="00566826">
      <w:pPr>
        <w:pStyle w:val="ASFKFigure"/>
      </w:pPr>
      <w:r>
        <w:rPr>
          <w:noProof/>
        </w:rPr>
        <w:lastRenderedPageBreak/>
        <w:drawing>
          <wp:inline distT="0" distB="0" distL="0" distR="0">
            <wp:extent cx="6134735" cy="7128510"/>
            <wp:effectExtent l="0" t="0" r="0" b="0"/>
            <wp:docPr id="385" name="Рисунок 385" descr="3 Ю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3 ЮЛ"/>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34735" cy="7128510"/>
                    </a:xfrm>
                    <a:prstGeom prst="rect">
                      <a:avLst/>
                    </a:prstGeom>
                    <a:noFill/>
                    <a:ln>
                      <a:noFill/>
                    </a:ln>
                  </pic:spPr>
                </pic:pic>
              </a:graphicData>
            </a:graphic>
          </wp:inline>
        </w:drawing>
      </w:r>
    </w:p>
    <w:p w:rsidR="00566826" w:rsidRPr="005B12C0" w:rsidRDefault="002F0B80" w:rsidP="00566826">
      <w:pPr>
        <w:pStyle w:val="ASFKFigName"/>
      </w:pPr>
      <w:fldSimple w:instr=" SEQ Рисунок \* ARABIC ">
        <w:bookmarkStart w:id="1911" w:name="_Ref442775655"/>
        <w:bookmarkStart w:id="1912" w:name="_Toc126832579"/>
        <w:r w:rsidR="008B57BF">
          <w:rPr>
            <w:noProof/>
          </w:rPr>
          <w:t>288</w:t>
        </w:r>
        <w:bookmarkEnd w:id="1911"/>
      </w:fldSimple>
      <w:r w:rsidR="00566826" w:rsidRPr="005B12C0">
        <w:t xml:space="preserve">. ЭФ документа </w:t>
      </w:r>
      <w:r w:rsidR="00566826">
        <w:t>«</w:t>
      </w:r>
      <w:r w:rsidR="00566826" w:rsidRPr="005B12C0">
        <w:t>Сведения об операциях с целевыми субсидиями</w:t>
      </w:r>
      <w:r w:rsidR="00566826">
        <w:t>», закладки «</w:t>
      </w:r>
      <w:r w:rsidR="00566826" w:rsidRPr="005B12C0">
        <w:t>Документ (1)</w:t>
      </w:r>
      <w:r w:rsidR="00566826">
        <w:t xml:space="preserve">» </w:t>
      </w:r>
      <w:r w:rsidR="00566826" w:rsidRPr="005B12C0">
        <w:t xml:space="preserve">для типа документа </w:t>
      </w:r>
      <w:r w:rsidR="00566826" w:rsidRPr="00D27630">
        <w:t>«3 – санкционирование ЮЛ</w:t>
      </w:r>
      <w:r w:rsidR="00566826">
        <w:t>»</w:t>
      </w:r>
      <w:bookmarkEnd w:id="1912"/>
    </w:p>
    <w:p w:rsidR="00566826" w:rsidRDefault="00566826" w:rsidP="00566826">
      <w:pPr>
        <w:pStyle w:val="ASFKNormal"/>
      </w:pPr>
      <w:r w:rsidRPr="007B2273">
        <w:t>Для ручного ввода документа след</w:t>
      </w:r>
      <w:r w:rsidRPr="005154AF">
        <w:t>у</w:t>
      </w:r>
      <w:r w:rsidRPr="007B2273">
        <w:t xml:space="preserve">ет на ЭФ </w:t>
      </w:r>
      <w:r>
        <w:t>документа</w:t>
      </w:r>
      <w:r w:rsidRPr="007B2273">
        <w:t xml:space="preserve"> заполнить поля, доступные для редактирования. </w:t>
      </w:r>
    </w:p>
    <w:p w:rsidR="00566826" w:rsidRPr="007B2273" w:rsidRDefault="00566826" w:rsidP="00566826">
      <w:pPr>
        <w:pStyle w:val="ASFKNormal"/>
      </w:pPr>
      <w:r w:rsidRPr="007B2273">
        <w:t xml:space="preserve">Перечень полей </w:t>
      </w:r>
      <w:r w:rsidRPr="00CA4F8B">
        <w:t>документа «Сведения об операциях с целевыми субсидиями», закладки «Документ (1)»</w:t>
      </w:r>
      <w:r w:rsidRPr="007B2273">
        <w:t xml:space="preserve"> приведен в таблице </w:t>
      </w:r>
      <w:r w:rsidRPr="007B2273">
        <w:fldChar w:fldCharType="begin"/>
      </w:r>
      <w:r w:rsidRPr="007B2273">
        <w:instrText xml:space="preserve"> REF _Ref318198982 \h  \* MERGEFORMAT </w:instrText>
      </w:r>
      <w:r w:rsidRPr="007B2273">
        <w:fldChar w:fldCharType="separate"/>
      </w:r>
      <w:r w:rsidR="008B57BF">
        <w:t>183</w:t>
      </w:r>
      <w:r w:rsidRPr="007B2273">
        <w:fldChar w:fldCharType="end"/>
      </w:r>
      <w:r w:rsidRPr="007B2273">
        <w:t>.</w:t>
      </w:r>
    </w:p>
    <w:p w:rsidR="00566826" w:rsidRPr="00726330" w:rsidRDefault="000B34EE" w:rsidP="00566826">
      <w:pPr>
        <w:pStyle w:val="ASFKNameTable"/>
      </w:pPr>
      <w:r>
        <w:rPr>
          <w:noProof/>
        </w:rPr>
        <w:lastRenderedPageBreak/>
        <w:fldChar w:fldCharType="begin"/>
      </w:r>
      <w:r>
        <w:rPr>
          <w:noProof/>
        </w:rPr>
        <w:instrText xml:space="preserve"> SEQ Таблица \* ARABIC </w:instrText>
      </w:r>
      <w:r>
        <w:rPr>
          <w:noProof/>
        </w:rPr>
        <w:fldChar w:fldCharType="separate"/>
      </w:r>
      <w:bookmarkStart w:id="1913" w:name="_Ref318198982"/>
      <w:bookmarkStart w:id="1914" w:name="_Toc126832230"/>
      <w:r w:rsidR="008B57BF">
        <w:rPr>
          <w:noProof/>
        </w:rPr>
        <w:t>183</w:t>
      </w:r>
      <w:bookmarkEnd w:id="1913"/>
      <w:r>
        <w:rPr>
          <w:noProof/>
        </w:rPr>
        <w:fldChar w:fldCharType="end"/>
      </w:r>
      <w:r w:rsidR="00566826" w:rsidRPr="00726330">
        <w:t xml:space="preserve">. </w:t>
      </w:r>
      <w:r w:rsidR="00566826">
        <w:t>Описание</w:t>
      </w:r>
      <w:r w:rsidR="00566826" w:rsidRPr="00726330">
        <w:t xml:space="preserve"> полей документа </w:t>
      </w:r>
      <w:r w:rsidR="00566826">
        <w:t>«</w:t>
      </w:r>
      <w:r w:rsidR="00566826" w:rsidRPr="00726330">
        <w:t>Сведения об операциях с целевыми су</w:t>
      </w:r>
      <w:r w:rsidR="00566826" w:rsidRPr="005154AF">
        <w:t>б</w:t>
      </w:r>
      <w:r w:rsidR="00566826" w:rsidRPr="00726330">
        <w:t>сидиями</w:t>
      </w:r>
      <w:r w:rsidR="00566826">
        <w:t>», закладки «</w:t>
      </w:r>
      <w:r w:rsidR="00566826" w:rsidRPr="00726330">
        <w:t>Документ (1)</w:t>
      </w:r>
      <w:r w:rsidR="00566826">
        <w:t>»</w:t>
      </w:r>
      <w:bookmarkEnd w:id="191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43"/>
        <w:gridCol w:w="8"/>
        <w:gridCol w:w="7245"/>
      </w:tblGrid>
      <w:tr w:rsidR="00566826" w:rsidRPr="007B2273" w:rsidTr="007E7D4F">
        <w:trPr>
          <w:trHeight w:val="313"/>
          <w:tblHeader/>
        </w:trPr>
        <w:tc>
          <w:tcPr>
            <w:tcW w:w="1264" w:type="pct"/>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66826" w:rsidRPr="007B2273" w:rsidRDefault="00566826" w:rsidP="00BB5654">
            <w:pPr>
              <w:pStyle w:val="ASFKTableHead"/>
            </w:pPr>
            <w:r w:rsidRPr="007B227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66826" w:rsidRPr="007B2273" w:rsidRDefault="00566826" w:rsidP="00BB5654">
            <w:pPr>
              <w:pStyle w:val="ASFKTableHead"/>
            </w:pPr>
            <w:r w:rsidRPr="00FB42AD">
              <w:t>Описание поля</w:t>
            </w:r>
          </w:p>
        </w:tc>
      </w:tr>
      <w:tr w:rsidR="00566826" w:rsidRPr="007B2273" w:rsidTr="007E7D4F">
        <w:tc>
          <w:tcPr>
            <w:tcW w:w="1264" w:type="pct"/>
            <w:gridSpan w:val="2"/>
            <w:shd w:val="clear" w:color="auto" w:fill="auto"/>
          </w:tcPr>
          <w:p w:rsidR="00566826" w:rsidRPr="007B2273" w:rsidRDefault="00566826" w:rsidP="004834F0">
            <w:pPr>
              <w:pStyle w:val="ASFKTablenorm"/>
              <w:ind w:left="57" w:right="57"/>
            </w:pPr>
            <w:r w:rsidRPr="007B2273">
              <w:t>Год</w:t>
            </w:r>
          </w:p>
        </w:tc>
        <w:tc>
          <w:tcPr>
            <w:tcW w:w="3736" w:type="pct"/>
            <w:shd w:val="clear" w:color="auto" w:fill="auto"/>
          </w:tcPr>
          <w:p w:rsidR="00566826" w:rsidRPr="007B2273" w:rsidRDefault="00566826" w:rsidP="004834F0">
            <w:pPr>
              <w:pStyle w:val="ASFKTablenorm"/>
              <w:ind w:left="57" w:right="57"/>
            </w:pPr>
            <w:r w:rsidRPr="007B2273">
              <w:t xml:space="preserve">НУБП: значение по умолчанию – </w:t>
            </w:r>
            <w:r>
              <w:t>«</w:t>
            </w:r>
            <w:r w:rsidRPr="007B2273">
              <w:t>текущий год</w:t>
            </w:r>
            <w:r>
              <w:t>»</w:t>
            </w:r>
            <w:r w:rsidRPr="007B2273">
              <w:t>; выбор из списка.</w:t>
            </w:r>
          </w:p>
          <w:p w:rsidR="00566826" w:rsidRPr="007B2273" w:rsidRDefault="00566826" w:rsidP="004834F0">
            <w:pPr>
              <w:pStyle w:val="ASFKTablenorm"/>
              <w:ind w:left="57" w:right="57"/>
            </w:pPr>
            <w:r w:rsidRPr="007B2273">
              <w:t>Список доступных значений начинается с 2000 года.</w:t>
            </w:r>
          </w:p>
        </w:tc>
      </w:tr>
      <w:tr w:rsidR="00566826" w:rsidRPr="007B2273" w:rsidTr="007E7D4F">
        <w:tc>
          <w:tcPr>
            <w:tcW w:w="1264" w:type="pct"/>
            <w:gridSpan w:val="2"/>
            <w:shd w:val="clear" w:color="auto" w:fill="auto"/>
          </w:tcPr>
          <w:p w:rsidR="00566826" w:rsidRPr="007B2273" w:rsidRDefault="00566826" w:rsidP="004834F0">
            <w:pPr>
              <w:pStyle w:val="ASFKTablenorm"/>
              <w:ind w:left="57" w:right="57"/>
            </w:pPr>
            <w:r w:rsidRPr="007B2273">
              <w:t>Дата</w:t>
            </w:r>
          </w:p>
        </w:tc>
        <w:tc>
          <w:tcPr>
            <w:tcW w:w="3736" w:type="pct"/>
            <w:shd w:val="clear" w:color="auto" w:fill="auto"/>
          </w:tcPr>
          <w:p w:rsidR="00566826" w:rsidRPr="00726330" w:rsidRDefault="00566826" w:rsidP="004834F0">
            <w:pPr>
              <w:pStyle w:val="ASFKTablenorm"/>
              <w:ind w:left="57" w:right="57"/>
            </w:pPr>
            <w:r w:rsidRPr="007B2273">
              <w:t>Заполняется по умолчанию текущей системной датой; значение поля вв</w:t>
            </w:r>
            <w:r w:rsidRPr="00566826">
              <w:t>о</w:t>
            </w:r>
            <w:r w:rsidRPr="00726330">
              <w:t>дится вручную.</w:t>
            </w:r>
          </w:p>
        </w:tc>
      </w:tr>
      <w:tr w:rsidR="00566826" w:rsidRPr="007B2273" w:rsidTr="007E7D4F">
        <w:tc>
          <w:tcPr>
            <w:tcW w:w="1264" w:type="pct"/>
            <w:gridSpan w:val="2"/>
            <w:shd w:val="clear" w:color="auto" w:fill="auto"/>
          </w:tcPr>
          <w:p w:rsidR="00566826" w:rsidRPr="00726330" w:rsidRDefault="00566826" w:rsidP="004834F0">
            <w:pPr>
              <w:pStyle w:val="ASFKTablenorm"/>
              <w:ind w:left="57" w:right="57"/>
            </w:pPr>
            <w:r w:rsidRPr="007B2273">
              <w:t>Дата предоставления пред</w:t>
            </w:r>
            <w:r w:rsidR="00DD2A67">
              <w:t>ыдущих с</w:t>
            </w:r>
            <w:r w:rsidRPr="00726330">
              <w:t>ведений</w:t>
            </w:r>
          </w:p>
        </w:tc>
        <w:tc>
          <w:tcPr>
            <w:tcW w:w="3736" w:type="pct"/>
            <w:shd w:val="clear" w:color="auto" w:fill="auto"/>
          </w:tcPr>
          <w:p w:rsidR="00566826" w:rsidRPr="00726330" w:rsidRDefault="00566826" w:rsidP="004834F0">
            <w:pPr>
              <w:pStyle w:val="ASFKTablenorm"/>
              <w:ind w:left="57" w:right="57"/>
            </w:pPr>
            <w:r w:rsidRPr="007B2273">
              <w:t>Значение вводится вручную или выбирается из системного календ</w:t>
            </w:r>
            <w:r w:rsidRPr="00726330">
              <w:t>аря дат.</w:t>
            </w:r>
          </w:p>
        </w:tc>
      </w:tr>
      <w:tr w:rsidR="00566826" w:rsidRPr="007B2273" w:rsidTr="007E7D4F">
        <w:tc>
          <w:tcPr>
            <w:tcW w:w="1264" w:type="pct"/>
            <w:gridSpan w:val="2"/>
            <w:shd w:val="clear" w:color="auto" w:fill="auto"/>
          </w:tcPr>
          <w:p w:rsidR="00566826" w:rsidRPr="007B2273" w:rsidRDefault="00566826" w:rsidP="004834F0">
            <w:pPr>
              <w:pStyle w:val="ASFKTablenorm"/>
              <w:ind w:left="57" w:right="57"/>
            </w:pPr>
            <w:r w:rsidRPr="007B2273">
              <w:t>Тип документа</w:t>
            </w:r>
          </w:p>
        </w:tc>
        <w:tc>
          <w:tcPr>
            <w:tcW w:w="3736" w:type="pct"/>
            <w:shd w:val="clear" w:color="auto" w:fill="auto"/>
          </w:tcPr>
          <w:p w:rsidR="00566826" w:rsidRPr="007B2273" w:rsidRDefault="00566826" w:rsidP="004834F0">
            <w:pPr>
              <w:pStyle w:val="ASFKTablenorm"/>
              <w:ind w:left="57" w:right="57"/>
            </w:pPr>
            <w:r w:rsidRPr="007B2273">
              <w:t>Наименование типа документа.</w:t>
            </w:r>
          </w:p>
          <w:p w:rsidR="00566826" w:rsidRPr="007B2273" w:rsidRDefault="00566826" w:rsidP="004834F0">
            <w:pPr>
              <w:pStyle w:val="ASFKTablenorm"/>
              <w:ind w:left="57" w:right="57"/>
            </w:pPr>
            <w:r w:rsidRPr="007B2273">
              <w:t xml:space="preserve">Значение по умолчанию – </w:t>
            </w:r>
            <w:r>
              <w:t>«</w:t>
            </w:r>
            <w:r w:rsidRPr="007B2273">
              <w:t>пусто</w:t>
            </w:r>
            <w:r>
              <w:t>»</w:t>
            </w:r>
            <w:r w:rsidRPr="007B2273">
              <w:t>; выбор из списка значений:</w:t>
            </w:r>
          </w:p>
          <w:p w:rsidR="00566826" w:rsidRPr="007B2273" w:rsidRDefault="009118C0" w:rsidP="00D340C7">
            <w:pPr>
              <w:pStyle w:val="ASFKTableListMark"/>
            </w:pPr>
            <w:r>
              <w:t xml:space="preserve">0 </w:t>
            </w:r>
            <w:r w:rsidR="00AB208D">
              <w:t>–</w:t>
            </w:r>
            <w:r>
              <w:t xml:space="preserve"> </w:t>
            </w:r>
            <w:r w:rsidR="00566826" w:rsidRPr="007B2273">
              <w:t>пусто;</w:t>
            </w:r>
          </w:p>
          <w:p w:rsidR="00566826" w:rsidRPr="007B2273" w:rsidRDefault="009118C0" w:rsidP="00D340C7">
            <w:pPr>
              <w:pStyle w:val="ASFKTableListMark"/>
            </w:pPr>
            <w:r>
              <w:t xml:space="preserve">1 </w:t>
            </w:r>
            <w:r w:rsidR="00AB208D">
              <w:t>–</w:t>
            </w:r>
            <w:r>
              <w:t xml:space="preserve"> </w:t>
            </w:r>
            <w:r w:rsidR="00566826" w:rsidRPr="007B2273">
              <w:t>санкционирование АУ/БУ;</w:t>
            </w:r>
          </w:p>
          <w:p w:rsidR="00566826" w:rsidRPr="007B2273" w:rsidRDefault="009118C0" w:rsidP="00D340C7">
            <w:pPr>
              <w:pStyle w:val="ASFKTableListMark"/>
            </w:pPr>
            <w:r>
              <w:t xml:space="preserve">2 </w:t>
            </w:r>
            <w:r w:rsidR="00AB208D">
              <w:t>–</w:t>
            </w:r>
            <w:r>
              <w:t xml:space="preserve"> </w:t>
            </w:r>
            <w:r w:rsidR="00566826" w:rsidRPr="007B2273">
              <w:t>санкционирование ФГУП/ГУП/МУП;</w:t>
            </w:r>
          </w:p>
          <w:p w:rsidR="00566826" w:rsidRPr="007B2273" w:rsidRDefault="009118C0" w:rsidP="00D340C7">
            <w:pPr>
              <w:pStyle w:val="ASFKTableListMark"/>
            </w:pPr>
            <w:r>
              <w:t xml:space="preserve">3 </w:t>
            </w:r>
            <w:r w:rsidR="00AB208D">
              <w:t>–</w:t>
            </w:r>
            <w:r>
              <w:t xml:space="preserve"> </w:t>
            </w:r>
            <w:r w:rsidR="00566826" w:rsidRPr="007B2273">
              <w:t>санкционирование ЮЛ.</w:t>
            </w:r>
          </w:p>
        </w:tc>
      </w:tr>
      <w:tr w:rsidR="00566826" w:rsidRPr="007B2273" w:rsidTr="007E7D4F">
        <w:tc>
          <w:tcPr>
            <w:tcW w:w="1264" w:type="pct"/>
            <w:gridSpan w:val="2"/>
            <w:shd w:val="clear" w:color="auto" w:fill="auto"/>
          </w:tcPr>
          <w:p w:rsidR="00566826" w:rsidRPr="007B2273" w:rsidRDefault="00566826" w:rsidP="004834F0">
            <w:pPr>
              <w:pStyle w:val="ASFKTablenorm"/>
              <w:ind w:left="57" w:right="57"/>
            </w:pPr>
            <w:r w:rsidRPr="007B2273">
              <w:t>Статус</w:t>
            </w:r>
          </w:p>
        </w:tc>
        <w:tc>
          <w:tcPr>
            <w:tcW w:w="3736" w:type="pct"/>
            <w:shd w:val="clear" w:color="auto" w:fill="auto"/>
          </w:tcPr>
          <w:p w:rsidR="00566826" w:rsidRPr="007B2273" w:rsidRDefault="00566826" w:rsidP="004834F0">
            <w:pPr>
              <w:pStyle w:val="ASFKTablenorm"/>
              <w:ind w:left="57" w:right="57"/>
            </w:pPr>
            <w:r w:rsidRPr="007B2273">
              <w:t>Код Бизнес статуса документа.</w:t>
            </w:r>
          </w:p>
          <w:p w:rsidR="00566826" w:rsidRPr="00726330" w:rsidRDefault="00566826" w:rsidP="004834F0">
            <w:pPr>
              <w:pStyle w:val="ASFKTablenorm"/>
              <w:ind w:left="57" w:right="57"/>
            </w:pPr>
            <w:r w:rsidRPr="007B2273">
              <w:t xml:space="preserve">Значение заполняется автоматически или передается из </w:t>
            </w:r>
            <w:r>
              <w:t>OEBS</w:t>
            </w:r>
            <w:r w:rsidRPr="00726330">
              <w:t>.</w:t>
            </w:r>
          </w:p>
        </w:tc>
      </w:tr>
      <w:tr w:rsidR="00566826" w:rsidRPr="007B2273" w:rsidTr="007E7D4F">
        <w:tc>
          <w:tcPr>
            <w:tcW w:w="1264" w:type="pct"/>
            <w:gridSpan w:val="2"/>
            <w:shd w:val="clear" w:color="auto" w:fill="auto"/>
          </w:tcPr>
          <w:p w:rsidR="00566826" w:rsidRPr="00CE768D" w:rsidRDefault="00566826" w:rsidP="004834F0">
            <w:pPr>
              <w:pStyle w:val="ASFKTablenorm"/>
              <w:ind w:left="57" w:right="57"/>
            </w:pPr>
            <w:r w:rsidRPr="00CE768D">
              <w:t xml:space="preserve">Учреждение </w:t>
            </w:r>
          </w:p>
        </w:tc>
        <w:tc>
          <w:tcPr>
            <w:tcW w:w="3736" w:type="pct"/>
            <w:shd w:val="clear" w:color="auto" w:fill="auto"/>
          </w:tcPr>
          <w:p w:rsidR="00566826" w:rsidRPr="00CE768D" w:rsidRDefault="00566826" w:rsidP="004834F0">
            <w:pPr>
              <w:pStyle w:val="ASFKTablenorm"/>
              <w:ind w:left="57" w:right="57"/>
            </w:pPr>
            <w:r w:rsidRPr="00CE768D">
              <w:t xml:space="preserve">НУБП: Значение заполняется автоматически на основании константы </w:t>
            </w:r>
            <w:r w:rsidR="00C105F2">
              <w:t>«</w:t>
            </w:r>
            <w:r w:rsidRPr="00CE768D">
              <w:t>Код по СР</w:t>
            </w:r>
            <w:r w:rsidR="00C105F2">
              <w:t>»</w:t>
            </w:r>
            <w:r w:rsidRPr="00CE768D">
              <w:t>. Может быть отредактировано вручную или выб</w:t>
            </w:r>
            <w:r w:rsidRPr="00566826">
              <w:t>и</w:t>
            </w:r>
            <w:r w:rsidRPr="00CE768D">
              <w:t>рается из справочника:</w:t>
            </w:r>
          </w:p>
          <w:p w:rsidR="00566826" w:rsidRPr="004834F0" w:rsidRDefault="00566826" w:rsidP="004834F0">
            <w:pPr>
              <w:pStyle w:val="ASFKTableListNum"/>
              <w:numPr>
                <w:ilvl w:val="0"/>
                <w:numId w:val="58"/>
              </w:numPr>
            </w:pPr>
            <w:r w:rsidRPr="004834F0">
              <w:t xml:space="preserve">НУБП, если значение поля «Дата» </w:t>
            </w:r>
            <w:r w:rsidR="00C105F2">
              <w:t>меньше</w:t>
            </w:r>
            <w:r w:rsidRPr="004834F0">
              <w:t xml:space="preserve"> значения настройки «Дата завершения перехода на Сводный реестр» </w:t>
            </w:r>
            <w:r w:rsidR="00C105F2">
              <w:t>и значение поля «Переход на СР» равно</w:t>
            </w:r>
            <w:r w:rsidRPr="004834F0">
              <w:t xml:space="preserve"> 0.</w:t>
            </w:r>
          </w:p>
          <w:p w:rsidR="00566826" w:rsidRPr="004834F0" w:rsidRDefault="00566826" w:rsidP="00BB5654">
            <w:pPr>
              <w:pStyle w:val="ASFKTableListNum"/>
            </w:pPr>
            <w:r w:rsidRPr="004834F0">
              <w:t>СР:</w:t>
            </w:r>
          </w:p>
          <w:p w:rsidR="00566826" w:rsidRPr="00CE768D" w:rsidRDefault="00566826" w:rsidP="00D340C7">
            <w:pPr>
              <w:pStyle w:val="ASFKTableListMark"/>
            </w:pPr>
            <w:r w:rsidRPr="00CE768D">
              <w:t xml:space="preserve">если текущая системная дата </w:t>
            </w:r>
            <w:r w:rsidR="00C105F2">
              <w:t>равна или больше</w:t>
            </w:r>
            <w:r w:rsidRPr="00CE768D">
              <w:t xml:space="preserve"> значения настройки «Дата начала п</w:t>
            </w:r>
            <w:r w:rsidRPr="00566826">
              <w:t>е</w:t>
            </w:r>
            <w:r w:rsidR="00C105F2">
              <w:t>рехода на Сводный реестр» и</w:t>
            </w:r>
            <w:r w:rsidRPr="00CE768D">
              <w:t xml:space="preserve"> значение поля «Дата» </w:t>
            </w:r>
            <w:r w:rsidR="00C105F2">
              <w:t>меньше</w:t>
            </w:r>
            <w:r w:rsidRPr="00CE768D">
              <w:t xml:space="preserve"> значения настройки «Дата завершения перехода на Сводный реестр» </w:t>
            </w:r>
            <w:r w:rsidR="00C105F2">
              <w:t>и</w:t>
            </w:r>
            <w:r w:rsidRPr="00CE768D">
              <w:t xml:space="preserve"> значение</w:t>
            </w:r>
            <w:r w:rsidR="00C105F2">
              <w:t xml:space="preserve"> поля «Переход на СР» равно</w:t>
            </w:r>
            <w:r w:rsidRPr="00CE768D">
              <w:t xml:space="preserve"> 1;</w:t>
            </w:r>
          </w:p>
          <w:p w:rsidR="00566826" w:rsidRPr="00CE768D" w:rsidRDefault="00566826" w:rsidP="00D340C7">
            <w:pPr>
              <w:pStyle w:val="ASFKTableListMark"/>
            </w:pPr>
            <w:r w:rsidRPr="00CE768D">
              <w:t xml:space="preserve">или если текущая системная дата </w:t>
            </w:r>
            <w:r w:rsidR="00C105F2">
              <w:t xml:space="preserve">равна или больше </w:t>
            </w:r>
            <w:r w:rsidRPr="00CE768D">
              <w:t xml:space="preserve">значения настройки «Дата начала перехода на Сводный реестр» </w:t>
            </w:r>
            <w:r w:rsidR="00C105F2">
              <w:t>и</w:t>
            </w:r>
            <w:r w:rsidRPr="00CE768D">
              <w:t xml:space="preserve"> значение поля «Дата» </w:t>
            </w:r>
            <w:r w:rsidR="00C105F2">
              <w:t xml:space="preserve">меньше </w:t>
            </w:r>
            <w:r w:rsidRPr="00CE768D">
              <w:t>значения настройки «Дата завершения перехода на Сводный реестр».</w:t>
            </w:r>
          </w:p>
          <w:p w:rsidR="00566826" w:rsidRPr="00CE768D" w:rsidRDefault="00566826" w:rsidP="004834F0">
            <w:pPr>
              <w:pStyle w:val="ASFKTablenorm"/>
              <w:ind w:left="57" w:right="57"/>
            </w:pPr>
            <w:r w:rsidRPr="00CE768D">
              <w:t>Для выбора из справочника СР доступны все актуальные записи с учётом Типа организации (ТО) и Типа учреждения (ТУ) в зависимости от значения поля «Тип документа (код)»:</w:t>
            </w:r>
          </w:p>
          <w:p w:rsidR="00566826" w:rsidRPr="00CE768D" w:rsidRDefault="00566826" w:rsidP="00D340C7">
            <w:pPr>
              <w:pStyle w:val="ASFKTableListMark"/>
            </w:pPr>
            <w:r w:rsidRPr="00CE768D">
              <w:t>если 1, то записи с ТО = 03 и ТУ = 2 и 3;</w:t>
            </w:r>
          </w:p>
          <w:p w:rsidR="00566826" w:rsidRPr="00CE768D" w:rsidRDefault="00566826" w:rsidP="00D340C7">
            <w:pPr>
              <w:pStyle w:val="ASFKTableListMark"/>
            </w:pPr>
            <w:r w:rsidRPr="00CE768D">
              <w:t>если 2, то записи с ТО = 05;</w:t>
            </w:r>
          </w:p>
          <w:p w:rsidR="00566826" w:rsidRPr="00CE768D" w:rsidRDefault="00566826" w:rsidP="00D340C7">
            <w:pPr>
              <w:pStyle w:val="ASFKTableListMark"/>
            </w:pPr>
            <w:r w:rsidRPr="00CE768D">
              <w:t>если 3, то записи с ТО = 09 и 20.</w:t>
            </w:r>
          </w:p>
        </w:tc>
      </w:tr>
      <w:tr w:rsidR="009118C0" w:rsidRPr="007B2273" w:rsidTr="007E7D4F">
        <w:tc>
          <w:tcPr>
            <w:tcW w:w="1264" w:type="pct"/>
            <w:gridSpan w:val="2"/>
            <w:shd w:val="clear" w:color="auto" w:fill="auto"/>
          </w:tcPr>
          <w:p w:rsidR="009118C0" w:rsidRPr="00CE768D" w:rsidRDefault="00AB208D" w:rsidP="004834F0">
            <w:pPr>
              <w:pStyle w:val="ASFKTablenorm"/>
              <w:ind w:left="57" w:right="57"/>
            </w:pPr>
            <w:r>
              <w:t>П</w:t>
            </w:r>
            <w:r w:rsidR="009118C0">
              <w:t>о СР</w:t>
            </w:r>
          </w:p>
        </w:tc>
        <w:tc>
          <w:tcPr>
            <w:tcW w:w="3736" w:type="pct"/>
            <w:shd w:val="clear" w:color="auto" w:fill="auto"/>
          </w:tcPr>
          <w:p w:rsidR="009118C0" w:rsidRDefault="009118C0" w:rsidP="004834F0">
            <w:pPr>
              <w:pStyle w:val="ASFKTablenorm"/>
              <w:ind w:left="57" w:right="57"/>
            </w:pPr>
            <w:r>
              <w:t>НУБП: Заполняется при импорте из внешних систем соответствующим значением из файла.</w:t>
            </w:r>
          </w:p>
          <w:p w:rsidR="009118C0" w:rsidRDefault="009118C0" w:rsidP="004834F0">
            <w:pPr>
              <w:pStyle w:val="ASFKTablenorm"/>
              <w:ind w:left="57" w:right="57"/>
            </w:pPr>
            <w:r>
              <w:t xml:space="preserve">Заполняется по умолчанию значением системной константы организации </w:t>
            </w:r>
            <w:r w:rsidR="00C105F2">
              <w:t>«</w:t>
            </w:r>
            <w:r w:rsidR="00C105F2" w:rsidRPr="00C105F2">
              <w:t>Код по СР</w:t>
            </w:r>
            <w:r w:rsidR="00C105F2">
              <w:t>»</w:t>
            </w:r>
            <w:r>
              <w:t xml:space="preserve">. </w:t>
            </w:r>
          </w:p>
          <w:p w:rsidR="009118C0" w:rsidRPr="00CE768D" w:rsidRDefault="009118C0" w:rsidP="004834F0">
            <w:pPr>
              <w:pStyle w:val="ASFKTablenorm"/>
              <w:ind w:left="57" w:right="57"/>
            </w:pPr>
            <w:r>
              <w:t>Может указываться вручную или выбором из справочника СР.</w:t>
            </w:r>
          </w:p>
        </w:tc>
      </w:tr>
      <w:tr w:rsidR="00566826" w:rsidRPr="007B2273" w:rsidTr="007E7D4F">
        <w:tc>
          <w:tcPr>
            <w:tcW w:w="1264" w:type="pct"/>
            <w:gridSpan w:val="2"/>
            <w:shd w:val="clear" w:color="auto" w:fill="auto"/>
          </w:tcPr>
          <w:p w:rsidR="00566826" w:rsidRPr="003F03FB" w:rsidRDefault="00FD6189" w:rsidP="004834F0">
            <w:pPr>
              <w:pStyle w:val="ASFKTablenorm"/>
              <w:ind w:left="57" w:right="57"/>
            </w:pPr>
            <w:r w:rsidRPr="003F03FB">
              <w:t>П</w:t>
            </w:r>
            <w:r w:rsidR="00566826" w:rsidRPr="003F03FB">
              <w:t>о ОКПО</w:t>
            </w:r>
          </w:p>
        </w:tc>
        <w:tc>
          <w:tcPr>
            <w:tcW w:w="3736" w:type="pct"/>
            <w:shd w:val="clear" w:color="auto" w:fill="auto"/>
          </w:tcPr>
          <w:p w:rsidR="00566826" w:rsidRPr="00EE30B6" w:rsidRDefault="00566826" w:rsidP="004834F0">
            <w:pPr>
              <w:pStyle w:val="ASFKTablenorm"/>
              <w:ind w:left="57" w:right="57"/>
            </w:pPr>
            <w:r w:rsidRPr="00EE30B6">
              <w:t xml:space="preserve">НУБП: Значение подтягивается автоматически по значению, указанному в поле </w:t>
            </w:r>
            <w:r>
              <w:t>«</w:t>
            </w:r>
            <w:r w:rsidRPr="00EE30B6">
              <w:t>Учреждение</w:t>
            </w:r>
            <w:r>
              <w:t>»</w:t>
            </w:r>
            <w:r w:rsidRPr="00EE30B6">
              <w:t xml:space="preserve"> с учётом значений констант </w:t>
            </w:r>
            <w:r w:rsidR="00C105F2">
              <w:t>«Код собственного БУ»</w:t>
            </w:r>
            <w:r w:rsidRPr="00EE30B6">
              <w:t xml:space="preserve"> и </w:t>
            </w:r>
            <w:r w:rsidR="00C105F2">
              <w:t>«</w:t>
            </w:r>
            <w:r>
              <w:t>Код бюджета</w:t>
            </w:r>
            <w:r w:rsidR="00C105F2">
              <w:t>»</w:t>
            </w:r>
            <w:r w:rsidRPr="00EE30B6">
              <w:t xml:space="preserve"> из справочника:</w:t>
            </w:r>
          </w:p>
          <w:p w:rsidR="00566826" w:rsidRPr="004834F0" w:rsidRDefault="00566826" w:rsidP="004834F0">
            <w:pPr>
              <w:pStyle w:val="ASFKTableListNum"/>
              <w:numPr>
                <w:ilvl w:val="0"/>
                <w:numId w:val="60"/>
              </w:numPr>
            </w:pPr>
            <w:r w:rsidRPr="004834F0">
              <w:lastRenderedPageBreak/>
              <w:t xml:space="preserve">НУБП, если значение поля «Дата» </w:t>
            </w:r>
            <w:r w:rsidR="00C105F2">
              <w:t>меньше</w:t>
            </w:r>
            <w:r w:rsidRPr="004834F0">
              <w:t xml:space="preserve"> значения настройки «Дата завершения перехода на Сводный реестр» </w:t>
            </w:r>
            <w:r w:rsidR="00C105F2">
              <w:t>и</w:t>
            </w:r>
            <w:r w:rsidRPr="004834F0">
              <w:t xml:space="preserve"> значение поля «Переход на СР» </w:t>
            </w:r>
            <w:r w:rsidR="00C105F2">
              <w:t>равно</w:t>
            </w:r>
            <w:r w:rsidRPr="004834F0">
              <w:t xml:space="preserve"> 0.</w:t>
            </w:r>
          </w:p>
          <w:p w:rsidR="00566826" w:rsidRPr="004834F0" w:rsidRDefault="00566826" w:rsidP="00BB5654">
            <w:pPr>
              <w:pStyle w:val="ASFKTableListNum"/>
            </w:pPr>
            <w:r w:rsidRPr="004834F0">
              <w:t>СР, из значения поля «ОКПО» блока «Информация по общероссийским классификаторам» закладки «Основные реквизиты»:</w:t>
            </w:r>
          </w:p>
          <w:p w:rsidR="00566826" w:rsidRPr="00255973" w:rsidRDefault="00566826" w:rsidP="00D340C7">
            <w:pPr>
              <w:pStyle w:val="ASFKTableListMark"/>
            </w:pPr>
            <w:r w:rsidRPr="00255973">
              <w:t xml:space="preserve">если текущая системная дата </w:t>
            </w:r>
            <w:r w:rsidR="00C105F2">
              <w:t>равна или больше</w:t>
            </w:r>
            <w:r w:rsidRPr="00255973">
              <w:t xml:space="preserve"> значения настройки </w:t>
            </w:r>
            <w:r>
              <w:t>«</w:t>
            </w:r>
            <w:r w:rsidRPr="00255973">
              <w:t>Дата начала п</w:t>
            </w:r>
            <w:r w:rsidRPr="00566826">
              <w:t>е</w:t>
            </w:r>
            <w:r w:rsidRPr="00255973">
              <w:t>рехода на Сводный реестр</w:t>
            </w:r>
            <w:r>
              <w:t>»</w:t>
            </w:r>
            <w:r w:rsidR="00C105F2">
              <w:t xml:space="preserve"> и</w:t>
            </w:r>
            <w:r w:rsidRPr="00255973">
              <w:t xml:space="preserve"> значение поля </w:t>
            </w:r>
            <w:r>
              <w:t>«</w:t>
            </w:r>
            <w:r w:rsidRPr="00255973">
              <w:t>Дата</w:t>
            </w:r>
            <w:r>
              <w:t>»</w:t>
            </w:r>
            <w:r w:rsidR="00C105F2">
              <w:t xml:space="preserve"> меньше</w:t>
            </w:r>
            <w:r w:rsidRPr="00255973">
              <w:t xml:space="preserve"> значения настройки </w:t>
            </w:r>
            <w:r>
              <w:t>«</w:t>
            </w:r>
            <w:r w:rsidRPr="00255973">
              <w:t>Дата завершения перехода на Сводный реестр</w:t>
            </w:r>
            <w:r>
              <w:t>»</w:t>
            </w:r>
            <w:r w:rsidRPr="00255973">
              <w:t xml:space="preserve"> </w:t>
            </w:r>
            <w:r w:rsidR="00C105F2">
              <w:t>и</w:t>
            </w:r>
            <w:r w:rsidRPr="00255973">
              <w:t xml:space="preserve"> значение поля </w:t>
            </w:r>
            <w:r>
              <w:t>«</w:t>
            </w:r>
            <w:r w:rsidRPr="00255973">
              <w:t>Переход на СР</w:t>
            </w:r>
            <w:r>
              <w:t>»</w:t>
            </w:r>
            <w:r w:rsidRPr="00255973">
              <w:t xml:space="preserve"> </w:t>
            </w:r>
            <w:r w:rsidR="00C105F2">
              <w:t>равно</w:t>
            </w:r>
            <w:r w:rsidRPr="00255973">
              <w:t xml:space="preserve"> 1;</w:t>
            </w:r>
          </w:p>
          <w:p w:rsidR="00566826" w:rsidRPr="00255973" w:rsidRDefault="00566826" w:rsidP="00D340C7">
            <w:pPr>
              <w:pStyle w:val="ASFKTableListMark"/>
            </w:pPr>
            <w:r>
              <w:t xml:space="preserve">или </w:t>
            </w:r>
            <w:r w:rsidRPr="00255973">
              <w:t xml:space="preserve">если текущая системная дата </w:t>
            </w:r>
            <w:r w:rsidR="00C105F2">
              <w:t>равна или больше</w:t>
            </w:r>
            <w:r w:rsidRPr="00255973">
              <w:t xml:space="preserve"> значения настройки </w:t>
            </w:r>
            <w:r>
              <w:t>«</w:t>
            </w:r>
            <w:r w:rsidRPr="00255973">
              <w:t>Дата начала перехода на Сводный реестр</w:t>
            </w:r>
            <w:r>
              <w:t>»</w:t>
            </w:r>
            <w:r w:rsidRPr="00255973">
              <w:t xml:space="preserve"> </w:t>
            </w:r>
            <w:r w:rsidR="00C105F2">
              <w:t>и</w:t>
            </w:r>
            <w:r w:rsidRPr="00255973">
              <w:t xml:space="preserve"> значение поля </w:t>
            </w:r>
            <w:r>
              <w:t>«</w:t>
            </w:r>
            <w:r w:rsidRPr="00255973">
              <w:t>Дата</w:t>
            </w:r>
            <w:r>
              <w:t>»</w:t>
            </w:r>
            <w:r w:rsidRPr="00255973">
              <w:t xml:space="preserve"> </w:t>
            </w:r>
            <w:r w:rsidR="00C105F2">
              <w:t>больше</w:t>
            </w:r>
            <w:r w:rsidRPr="00255973">
              <w:t xml:space="preserve"> значения настройки </w:t>
            </w:r>
            <w:r>
              <w:t>«</w:t>
            </w:r>
            <w:r w:rsidRPr="00255973">
              <w:t>Дата завершения перехода на Сводный реестр</w:t>
            </w:r>
            <w:r>
              <w:t>»</w:t>
            </w:r>
            <w:r w:rsidRPr="00255973">
              <w:t xml:space="preserve">. </w:t>
            </w:r>
          </w:p>
          <w:p w:rsidR="00566826" w:rsidRPr="003F03FB" w:rsidRDefault="00566826" w:rsidP="004834F0">
            <w:pPr>
              <w:pStyle w:val="ASFKTablenorm"/>
              <w:ind w:left="57" w:right="57"/>
            </w:pPr>
            <w:r w:rsidRPr="00EE30B6">
              <w:t>Может быть изменено вручную.</w:t>
            </w:r>
          </w:p>
        </w:tc>
      </w:tr>
      <w:tr w:rsidR="00566826" w:rsidRPr="007B2273" w:rsidTr="007E7D4F">
        <w:tc>
          <w:tcPr>
            <w:tcW w:w="1264" w:type="pct"/>
            <w:gridSpan w:val="2"/>
            <w:shd w:val="clear" w:color="auto" w:fill="auto"/>
          </w:tcPr>
          <w:p w:rsidR="00566826" w:rsidRPr="007B2273" w:rsidRDefault="00566826" w:rsidP="004834F0">
            <w:pPr>
              <w:pStyle w:val="ASFKTablenorm"/>
              <w:ind w:left="57" w:right="57"/>
            </w:pPr>
            <w:r w:rsidRPr="007B2273">
              <w:lastRenderedPageBreak/>
              <w:t>ИНН</w:t>
            </w:r>
          </w:p>
        </w:tc>
        <w:tc>
          <w:tcPr>
            <w:tcW w:w="3736" w:type="pct"/>
            <w:shd w:val="clear" w:color="auto" w:fill="auto"/>
          </w:tcPr>
          <w:p w:rsidR="00566826" w:rsidRPr="00EE30B6" w:rsidRDefault="00566826" w:rsidP="004834F0">
            <w:pPr>
              <w:pStyle w:val="ASFKTablenorm"/>
              <w:ind w:left="57" w:right="57"/>
            </w:pPr>
            <w:r w:rsidRPr="007B2273">
              <w:t xml:space="preserve">НУБП: значение подтягивается автоматически из справочника НУБП по значению, указанному в поле </w:t>
            </w:r>
            <w:r>
              <w:t>«</w:t>
            </w:r>
            <w:r w:rsidRPr="007B2273">
              <w:t>Учреждение</w:t>
            </w:r>
            <w:r>
              <w:t xml:space="preserve">» </w:t>
            </w:r>
            <w:r w:rsidRPr="00EE30B6">
              <w:t>с учётом зн</w:t>
            </w:r>
            <w:r w:rsidRPr="00566826">
              <w:t>а</w:t>
            </w:r>
            <w:r w:rsidRPr="00EE30B6">
              <w:t xml:space="preserve">чений констант </w:t>
            </w:r>
            <w:r w:rsidR="00C105F2">
              <w:t>«</w:t>
            </w:r>
            <w:r>
              <w:t>Код собственного БУ</w:t>
            </w:r>
            <w:r w:rsidR="00C105F2">
              <w:t>»</w:t>
            </w:r>
            <w:r w:rsidRPr="00EE30B6">
              <w:t xml:space="preserve"> и </w:t>
            </w:r>
            <w:r w:rsidR="00C105F2">
              <w:t>«</w:t>
            </w:r>
            <w:r>
              <w:t>Код бюджета</w:t>
            </w:r>
            <w:r w:rsidR="00C105F2">
              <w:t>»</w:t>
            </w:r>
            <w:r w:rsidRPr="00EE30B6">
              <w:t xml:space="preserve"> из справочника:</w:t>
            </w:r>
          </w:p>
          <w:p w:rsidR="00566826" w:rsidRPr="004834F0" w:rsidRDefault="00566826" w:rsidP="004834F0">
            <w:pPr>
              <w:pStyle w:val="ASFKTableListNum"/>
              <w:numPr>
                <w:ilvl w:val="0"/>
                <w:numId w:val="59"/>
              </w:numPr>
            </w:pPr>
            <w:r w:rsidRPr="004834F0">
              <w:t>Н</w:t>
            </w:r>
            <w:r w:rsidR="00C105F2">
              <w:t>УБП, если значение поля «Дата» меньше</w:t>
            </w:r>
            <w:r w:rsidRPr="004834F0">
              <w:t xml:space="preserve"> значения настройки «Дата завершен</w:t>
            </w:r>
            <w:r w:rsidR="00C105F2">
              <w:t>ия перехода на Сводный реестр» и</w:t>
            </w:r>
            <w:r w:rsidRPr="004834F0">
              <w:t xml:space="preserve"> значение поля «Переход на СР» </w:t>
            </w:r>
            <w:r w:rsidR="00C105F2">
              <w:t>равно</w:t>
            </w:r>
            <w:r w:rsidRPr="004834F0">
              <w:t xml:space="preserve"> 0.</w:t>
            </w:r>
          </w:p>
          <w:p w:rsidR="00566826" w:rsidRPr="004834F0" w:rsidRDefault="00566826" w:rsidP="00BB5654">
            <w:pPr>
              <w:pStyle w:val="ASFKTableListNum"/>
            </w:pPr>
            <w:r w:rsidRPr="004834F0">
              <w:t>СР, из значения поля «ИНН» закладки «Основные реквизиты»:</w:t>
            </w:r>
          </w:p>
          <w:p w:rsidR="00566826" w:rsidRPr="0096329A" w:rsidRDefault="00566826" w:rsidP="00D340C7">
            <w:pPr>
              <w:pStyle w:val="ASFKTableListMark"/>
            </w:pPr>
            <w:r w:rsidRPr="0096329A">
              <w:t xml:space="preserve">если текущая системная дата </w:t>
            </w:r>
            <w:r w:rsidR="003E0AA8">
              <w:t>равна или больше</w:t>
            </w:r>
            <w:r w:rsidRPr="0096329A">
              <w:t xml:space="preserve"> значения настройки </w:t>
            </w:r>
            <w:r>
              <w:t>«</w:t>
            </w:r>
            <w:r w:rsidRPr="0096329A">
              <w:t>Дата начала п</w:t>
            </w:r>
            <w:r w:rsidRPr="00566826">
              <w:t>е</w:t>
            </w:r>
            <w:r w:rsidRPr="0096329A">
              <w:t>рехода на Сводный реестр</w:t>
            </w:r>
            <w:r>
              <w:t>»</w:t>
            </w:r>
            <w:r w:rsidR="003E0AA8">
              <w:t xml:space="preserve"> и</w:t>
            </w:r>
            <w:r w:rsidRPr="0096329A">
              <w:t xml:space="preserve"> значение поля </w:t>
            </w:r>
            <w:r>
              <w:t>«</w:t>
            </w:r>
            <w:r w:rsidRPr="0096329A">
              <w:t>Дата</w:t>
            </w:r>
            <w:r>
              <w:t>»</w:t>
            </w:r>
            <w:r w:rsidRPr="0096329A">
              <w:t xml:space="preserve"> </w:t>
            </w:r>
            <w:r w:rsidR="003E0AA8">
              <w:t>меньше</w:t>
            </w:r>
            <w:r w:rsidRPr="0096329A">
              <w:t xml:space="preserve"> значения настройки </w:t>
            </w:r>
            <w:r>
              <w:t>«</w:t>
            </w:r>
            <w:r w:rsidRPr="0096329A">
              <w:t>Дата завершения перехода на Сводный реестр</w:t>
            </w:r>
            <w:r>
              <w:t>»</w:t>
            </w:r>
            <w:r w:rsidR="003E0AA8">
              <w:t xml:space="preserve"> и</w:t>
            </w:r>
            <w:r w:rsidRPr="0096329A">
              <w:t xml:space="preserve"> значение поля </w:t>
            </w:r>
            <w:r>
              <w:t>«</w:t>
            </w:r>
            <w:r w:rsidRPr="0096329A">
              <w:t>Переход на СР</w:t>
            </w:r>
            <w:r>
              <w:t>»</w:t>
            </w:r>
            <w:r w:rsidRPr="0096329A">
              <w:t xml:space="preserve"> </w:t>
            </w:r>
            <w:r w:rsidR="003E0AA8">
              <w:t>равно</w:t>
            </w:r>
            <w:r w:rsidRPr="0096329A">
              <w:t xml:space="preserve"> 1;</w:t>
            </w:r>
          </w:p>
          <w:p w:rsidR="00566826" w:rsidRPr="0096329A" w:rsidRDefault="00566826" w:rsidP="00D340C7">
            <w:pPr>
              <w:pStyle w:val="ASFKTableListMark"/>
            </w:pPr>
            <w:r w:rsidRPr="0096329A">
              <w:t xml:space="preserve">если текущая системная дата </w:t>
            </w:r>
            <w:r w:rsidR="003E0AA8">
              <w:t>равна или больше</w:t>
            </w:r>
            <w:r w:rsidRPr="0096329A">
              <w:t xml:space="preserve"> значения настройки </w:t>
            </w:r>
            <w:r>
              <w:t>«</w:t>
            </w:r>
            <w:r w:rsidRPr="0096329A">
              <w:t>Дата начала п</w:t>
            </w:r>
            <w:r w:rsidRPr="00566826">
              <w:t>е</w:t>
            </w:r>
            <w:r w:rsidRPr="0096329A">
              <w:t>рехода на Сводный реестр</w:t>
            </w:r>
            <w:r>
              <w:t>»</w:t>
            </w:r>
            <w:r w:rsidR="003E0AA8">
              <w:t xml:space="preserve"> и</w:t>
            </w:r>
            <w:r w:rsidRPr="0096329A">
              <w:t xml:space="preserve"> значение поля </w:t>
            </w:r>
            <w:r>
              <w:t>«</w:t>
            </w:r>
            <w:r w:rsidRPr="0096329A">
              <w:t>Дата</w:t>
            </w:r>
            <w:r>
              <w:t>»</w:t>
            </w:r>
            <w:r w:rsidRPr="0096329A">
              <w:t xml:space="preserve"> </w:t>
            </w:r>
            <w:r w:rsidR="003E0AA8">
              <w:t>больше</w:t>
            </w:r>
            <w:r w:rsidRPr="0096329A">
              <w:t xml:space="preserve"> значения настройки </w:t>
            </w:r>
            <w:r>
              <w:t>«</w:t>
            </w:r>
            <w:r w:rsidRPr="0096329A">
              <w:t>Дата завершения перехода на Сводный реестр</w:t>
            </w:r>
            <w:r>
              <w:t>»</w:t>
            </w:r>
            <w:r w:rsidRPr="0096329A">
              <w:t xml:space="preserve">. </w:t>
            </w:r>
          </w:p>
          <w:p w:rsidR="00566826" w:rsidRPr="007B2273" w:rsidRDefault="00566826" w:rsidP="004834F0">
            <w:pPr>
              <w:pStyle w:val="ASFKTablenorm"/>
              <w:ind w:left="57" w:right="57"/>
            </w:pPr>
            <w:r w:rsidRPr="00EE30B6">
              <w:t>Может быть изменено вручную.</w:t>
            </w:r>
          </w:p>
        </w:tc>
      </w:tr>
      <w:tr w:rsidR="00566826" w:rsidRPr="007B2273" w:rsidTr="007E7D4F">
        <w:tc>
          <w:tcPr>
            <w:tcW w:w="1264" w:type="pct"/>
            <w:gridSpan w:val="2"/>
            <w:shd w:val="clear" w:color="auto" w:fill="auto"/>
          </w:tcPr>
          <w:p w:rsidR="00566826" w:rsidRPr="007B2273" w:rsidRDefault="00566826" w:rsidP="004834F0">
            <w:pPr>
              <w:pStyle w:val="ASFKTablenorm"/>
              <w:ind w:left="57" w:right="57"/>
            </w:pPr>
            <w:r w:rsidRPr="007B2273">
              <w:t>КПП</w:t>
            </w:r>
          </w:p>
        </w:tc>
        <w:tc>
          <w:tcPr>
            <w:tcW w:w="3736" w:type="pct"/>
            <w:shd w:val="clear" w:color="auto" w:fill="auto"/>
          </w:tcPr>
          <w:p w:rsidR="00566826" w:rsidRPr="00EE30B6" w:rsidRDefault="00566826" w:rsidP="004834F0">
            <w:pPr>
              <w:pStyle w:val="ASFKTablenorm"/>
              <w:ind w:left="57" w:right="57"/>
            </w:pPr>
            <w:r w:rsidRPr="007B2273">
              <w:t xml:space="preserve">НУБП: значение подтягивается автоматически из справочника НУБП по значению, указанному в поле </w:t>
            </w:r>
            <w:r>
              <w:t>«</w:t>
            </w:r>
            <w:r w:rsidRPr="007B2273">
              <w:t>Учреждение</w:t>
            </w:r>
            <w:r>
              <w:t xml:space="preserve">» </w:t>
            </w:r>
            <w:r w:rsidRPr="00EE30B6">
              <w:t>с учётом зн</w:t>
            </w:r>
            <w:r w:rsidRPr="00566826">
              <w:t>а</w:t>
            </w:r>
            <w:r w:rsidRPr="00EE30B6">
              <w:t xml:space="preserve">чений констант </w:t>
            </w:r>
            <w:r w:rsidR="003E0AA8">
              <w:t>«</w:t>
            </w:r>
            <w:r>
              <w:t>Код собственного БУ</w:t>
            </w:r>
            <w:r w:rsidR="003E0AA8">
              <w:t>»</w:t>
            </w:r>
            <w:r w:rsidRPr="00EE30B6">
              <w:t xml:space="preserve"> и </w:t>
            </w:r>
            <w:r w:rsidR="003E0AA8">
              <w:t>«</w:t>
            </w:r>
            <w:r>
              <w:t>Код бюджета</w:t>
            </w:r>
            <w:r w:rsidR="003E0AA8">
              <w:t>»</w:t>
            </w:r>
            <w:r w:rsidRPr="00EE30B6">
              <w:t xml:space="preserve"> из справочника:</w:t>
            </w:r>
          </w:p>
          <w:p w:rsidR="00566826" w:rsidRPr="004834F0" w:rsidRDefault="00566826" w:rsidP="004834F0">
            <w:pPr>
              <w:pStyle w:val="ASFKTableListNum"/>
              <w:numPr>
                <w:ilvl w:val="0"/>
                <w:numId w:val="61"/>
              </w:numPr>
            </w:pPr>
            <w:r w:rsidRPr="004834F0">
              <w:t xml:space="preserve">НУБП, если значение поля «Дата» </w:t>
            </w:r>
            <w:r w:rsidR="003E0AA8">
              <w:t>меньше</w:t>
            </w:r>
            <w:r w:rsidRPr="004834F0">
              <w:t xml:space="preserve"> значения настройки «Дата завершения перехода на Сводный реестр» </w:t>
            </w:r>
            <w:r w:rsidR="003E0AA8">
              <w:t>и</w:t>
            </w:r>
            <w:r w:rsidRPr="004834F0">
              <w:t xml:space="preserve"> значение поля «Переход на СР» </w:t>
            </w:r>
            <w:r w:rsidR="003E0AA8">
              <w:t>равно</w:t>
            </w:r>
            <w:r w:rsidRPr="004834F0">
              <w:t xml:space="preserve"> 0.</w:t>
            </w:r>
          </w:p>
          <w:p w:rsidR="00566826" w:rsidRPr="004834F0" w:rsidRDefault="00566826" w:rsidP="00BB5654">
            <w:pPr>
              <w:pStyle w:val="ASFKTableListNum"/>
            </w:pPr>
            <w:r w:rsidRPr="004834F0">
              <w:t xml:space="preserve"> СР, из значения поля «КПП» закладки «Основные реквизиты»:</w:t>
            </w:r>
          </w:p>
          <w:p w:rsidR="00566826" w:rsidRPr="0096329A" w:rsidRDefault="00566826" w:rsidP="00D340C7">
            <w:pPr>
              <w:pStyle w:val="ASFKTableListMark"/>
            </w:pPr>
            <w:r w:rsidRPr="0096329A">
              <w:t xml:space="preserve">если текущая системная дата </w:t>
            </w:r>
            <w:r w:rsidR="003E0AA8">
              <w:t>равна или больше</w:t>
            </w:r>
            <w:r w:rsidRPr="0096329A">
              <w:t xml:space="preserve"> значения настройки </w:t>
            </w:r>
            <w:r>
              <w:t>«</w:t>
            </w:r>
            <w:r w:rsidRPr="0096329A">
              <w:t>Дата начала п</w:t>
            </w:r>
            <w:r w:rsidRPr="00566826">
              <w:t>е</w:t>
            </w:r>
            <w:r w:rsidRPr="0096329A">
              <w:t>рехода на Сводный реестр</w:t>
            </w:r>
            <w:r>
              <w:t>»</w:t>
            </w:r>
            <w:r w:rsidR="003E0AA8">
              <w:t xml:space="preserve"> и</w:t>
            </w:r>
            <w:r w:rsidRPr="0096329A">
              <w:t xml:space="preserve"> значение поля </w:t>
            </w:r>
            <w:r>
              <w:t>«</w:t>
            </w:r>
            <w:r w:rsidRPr="0096329A">
              <w:t>Дата</w:t>
            </w:r>
            <w:r>
              <w:t>»</w:t>
            </w:r>
            <w:r w:rsidRPr="0096329A">
              <w:t xml:space="preserve"> </w:t>
            </w:r>
            <w:r w:rsidR="003E0AA8">
              <w:t>меньше</w:t>
            </w:r>
            <w:r w:rsidRPr="0096329A">
              <w:t xml:space="preserve"> значения настройки </w:t>
            </w:r>
            <w:r>
              <w:t>«</w:t>
            </w:r>
            <w:r w:rsidRPr="0096329A">
              <w:t>Дата завершения перехода на Сводный реестр</w:t>
            </w:r>
            <w:r>
              <w:t>»</w:t>
            </w:r>
            <w:r w:rsidR="003E0AA8">
              <w:t xml:space="preserve"> и</w:t>
            </w:r>
            <w:r w:rsidRPr="0096329A">
              <w:t xml:space="preserve"> значение поля </w:t>
            </w:r>
            <w:r>
              <w:t>«</w:t>
            </w:r>
            <w:r w:rsidRPr="0096329A">
              <w:t>Переход на СР</w:t>
            </w:r>
            <w:r>
              <w:t>»</w:t>
            </w:r>
            <w:r w:rsidRPr="0096329A">
              <w:t xml:space="preserve"> </w:t>
            </w:r>
            <w:r w:rsidR="003E0AA8">
              <w:t>равно</w:t>
            </w:r>
            <w:r w:rsidRPr="0096329A">
              <w:t xml:space="preserve"> 1;</w:t>
            </w:r>
          </w:p>
          <w:p w:rsidR="00566826" w:rsidRPr="00EE30B6" w:rsidRDefault="00566826" w:rsidP="00D340C7">
            <w:pPr>
              <w:pStyle w:val="ASFKTableListMark"/>
            </w:pPr>
            <w:r w:rsidRPr="0096329A">
              <w:t xml:space="preserve">если текущая системная дата </w:t>
            </w:r>
            <w:r w:rsidR="003E0AA8">
              <w:t>равна или больше</w:t>
            </w:r>
            <w:r w:rsidRPr="0096329A">
              <w:t xml:space="preserve"> значения настройки </w:t>
            </w:r>
            <w:r>
              <w:t>«</w:t>
            </w:r>
            <w:r w:rsidRPr="0096329A">
              <w:t>Дата начала п</w:t>
            </w:r>
            <w:r w:rsidRPr="00566826">
              <w:t>е</w:t>
            </w:r>
            <w:r w:rsidRPr="0096329A">
              <w:t>рехода на Сводный реестр</w:t>
            </w:r>
            <w:r>
              <w:t>»</w:t>
            </w:r>
            <w:r w:rsidRPr="0096329A">
              <w:t xml:space="preserve"> </w:t>
            </w:r>
            <w:r w:rsidR="00EA1022">
              <w:t>и</w:t>
            </w:r>
            <w:r w:rsidRPr="0096329A">
              <w:t xml:space="preserve"> значение поля </w:t>
            </w:r>
            <w:r>
              <w:t>«</w:t>
            </w:r>
            <w:r w:rsidRPr="0096329A">
              <w:t>Дата</w:t>
            </w:r>
            <w:r>
              <w:t>»</w:t>
            </w:r>
            <w:r w:rsidRPr="0096329A">
              <w:t xml:space="preserve"> </w:t>
            </w:r>
            <w:r w:rsidR="00EA1022">
              <w:t>больше</w:t>
            </w:r>
            <w:r w:rsidRPr="0096329A">
              <w:t xml:space="preserve"> значения настройки </w:t>
            </w:r>
            <w:r>
              <w:t>«</w:t>
            </w:r>
            <w:r w:rsidRPr="0096329A">
              <w:t>Дата завершения перехода на Сводный реестр</w:t>
            </w:r>
            <w:r>
              <w:t>».</w:t>
            </w:r>
          </w:p>
          <w:p w:rsidR="00566826" w:rsidRPr="007B2273" w:rsidRDefault="00566826" w:rsidP="004834F0">
            <w:pPr>
              <w:pStyle w:val="ASFKTablenorm"/>
              <w:ind w:left="57" w:right="57"/>
            </w:pPr>
            <w:r w:rsidRPr="00EE30B6">
              <w:t>Может быть изменено вручную.</w:t>
            </w:r>
          </w:p>
        </w:tc>
      </w:tr>
      <w:tr w:rsidR="00566826" w:rsidRPr="007B2273" w:rsidTr="007E7D4F">
        <w:tc>
          <w:tcPr>
            <w:tcW w:w="1264" w:type="pct"/>
            <w:gridSpan w:val="2"/>
            <w:shd w:val="clear" w:color="auto" w:fill="auto"/>
          </w:tcPr>
          <w:p w:rsidR="00566826" w:rsidRPr="00CE768D" w:rsidRDefault="00566826" w:rsidP="004834F0">
            <w:pPr>
              <w:pStyle w:val="ASFKTablenorm"/>
              <w:ind w:left="57" w:right="57"/>
            </w:pPr>
            <w:r w:rsidRPr="00CE768D">
              <w:t>Лицевой счет клиента</w:t>
            </w:r>
          </w:p>
        </w:tc>
        <w:tc>
          <w:tcPr>
            <w:tcW w:w="3736" w:type="pct"/>
            <w:shd w:val="clear" w:color="auto" w:fill="auto"/>
          </w:tcPr>
          <w:p w:rsidR="00566826" w:rsidRPr="00CE768D" w:rsidRDefault="00566826" w:rsidP="004834F0">
            <w:pPr>
              <w:pStyle w:val="ASFKTablenorm"/>
              <w:ind w:left="57" w:right="57"/>
            </w:pPr>
            <w:r w:rsidRPr="00CE768D">
              <w:t xml:space="preserve">НУБП: Значение заполняется вручную или выбирается из справочника «Лицевые счета» с учётом фильтрации по системным константам </w:t>
            </w:r>
            <w:r w:rsidR="003E0AA8">
              <w:t>«</w:t>
            </w:r>
            <w:r w:rsidRPr="00CE768D">
              <w:t>Код собственного БУ</w:t>
            </w:r>
            <w:r w:rsidR="003E0AA8">
              <w:t>»,</w:t>
            </w:r>
            <w:r w:rsidRPr="00CE768D">
              <w:t xml:space="preserve"> </w:t>
            </w:r>
            <w:r w:rsidR="003E0AA8">
              <w:t>«</w:t>
            </w:r>
            <w:r w:rsidRPr="00CE768D">
              <w:t>Код бюджета</w:t>
            </w:r>
            <w:r w:rsidR="003E0AA8">
              <w:t>»</w:t>
            </w:r>
            <w:r w:rsidRPr="00CE768D">
              <w:t xml:space="preserve"> </w:t>
            </w:r>
            <w:r w:rsidR="003E0AA8">
              <w:t>и</w:t>
            </w:r>
            <w:r w:rsidRPr="00CE768D">
              <w:t xml:space="preserve"> тип ЛС по правилу:</w:t>
            </w:r>
          </w:p>
          <w:p w:rsidR="00566826" w:rsidRPr="00CE768D" w:rsidRDefault="00566826" w:rsidP="00D340C7">
            <w:pPr>
              <w:pStyle w:val="ASFKTableListMark"/>
            </w:pPr>
            <w:r w:rsidRPr="00CE768D">
              <w:lastRenderedPageBreak/>
              <w:t>если значение поля «Тип документа» = санкционирование АУ/БУ, то тип ЛС = 21 и 31;</w:t>
            </w:r>
          </w:p>
          <w:p w:rsidR="00566826" w:rsidRPr="00CE768D" w:rsidRDefault="00566826" w:rsidP="00D340C7">
            <w:pPr>
              <w:pStyle w:val="ASFKTableListMark"/>
            </w:pPr>
            <w:r w:rsidRPr="00CE768D">
              <w:t>если значение поля «Тип документа» = санкционирование ФГУП/ГУП/МУП или санкционирование ЮЛ, то тип ЛС = 41.</w:t>
            </w:r>
          </w:p>
        </w:tc>
      </w:tr>
      <w:tr w:rsidR="00DD2A67" w:rsidRPr="007B2273" w:rsidTr="007E7D4F">
        <w:tc>
          <w:tcPr>
            <w:tcW w:w="1264" w:type="pct"/>
            <w:gridSpan w:val="2"/>
            <w:shd w:val="clear" w:color="auto" w:fill="auto"/>
          </w:tcPr>
          <w:p w:rsidR="00DD2A67" w:rsidRPr="00CE768D" w:rsidRDefault="00DD2A67" w:rsidP="004834F0">
            <w:pPr>
              <w:pStyle w:val="ASFKTablenorm"/>
              <w:ind w:left="57" w:right="57"/>
            </w:pPr>
            <w:r>
              <w:lastRenderedPageBreak/>
              <w:t>Обособленное подразделение</w:t>
            </w:r>
          </w:p>
        </w:tc>
        <w:tc>
          <w:tcPr>
            <w:tcW w:w="3736" w:type="pct"/>
            <w:shd w:val="clear" w:color="auto" w:fill="auto"/>
          </w:tcPr>
          <w:p w:rsidR="00DD2A67" w:rsidRDefault="00DD2A67" w:rsidP="004834F0">
            <w:pPr>
              <w:pStyle w:val="ASFKTablenorm"/>
              <w:ind w:left="57" w:right="57"/>
            </w:pPr>
            <w:r w:rsidRPr="00AB1146">
              <w:t>Поле доступно и обязательно для заполнения только для типа документа «1».</w:t>
            </w:r>
          </w:p>
          <w:p w:rsidR="00DD2A67" w:rsidRPr="00AB1146" w:rsidRDefault="00DD2A67" w:rsidP="004834F0">
            <w:pPr>
              <w:pStyle w:val="ASFKTablenorm"/>
              <w:ind w:left="57" w:right="57"/>
            </w:pPr>
            <w:r w:rsidRPr="00AB1146">
              <w:t>На АРМ НУБП:</w:t>
            </w:r>
          </w:p>
          <w:p w:rsidR="00DD2A67" w:rsidRPr="00AB1146" w:rsidRDefault="00DD2A67" w:rsidP="004834F0">
            <w:pPr>
              <w:pStyle w:val="ASFKTablenorm"/>
              <w:ind w:left="57" w:right="57"/>
            </w:pPr>
            <w:r w:rsidRPr="00AB1146">
              <w:t>Заполняется при импорте из внешних систем соответствующим значением из файла.</w:t>
            </w:r>
          </w:p>
          <w:p w:rsidR="00DD2A67" w:rsidRPr="00AB1146" w:rsidRDefault="00DD2A67" w:rsidP="004834F0">
            <w:pPr>
              <w:pStyle w:val="ASFKTablenorm"/>
              <w:ind w:left="57" w:right="57"/>
            </w:pPr>
            <w:r w:rsidRPr="00AB1146">
              <w:t>Заполняется автоматически, значением</w:t>
            </w:r>
            <w:r w:rsidR="00225D9E">
              <w:t xml:space="preserve"> </w:t>
            </w:r>
            <w:r w:rsidRPr="00AB1146">
              <w:t xml:space="preserve">полного наименования из соответствующей записи справочника СР при указании значения поля «по СР» (группы полей обособленное подразделение). </w:t>
            </w:r>
          </w:p>
          <w:p w:rsidR="00DD2A67" w:rsidRPr="00CE768D" w:rsidRDefault="00DD2A67" w:rsidP="004834F0">
            <w:pPr>
              <w:pStyle w:val="ASFKTablenorm"/>
              <w:ind w:left="57" w:right="57"/>
            </w:pPr>
            <w:r>
              <w:t>Может указываться вручную.</w:t>
            </w:r>
          </w:p>
        </w:tc>
      </w:tr>
      <w:tr w:rsidR="00DD2A67" w:rsidRPr="007B2273" w:rsidTr="007E7D4F">
        <w:tc>
          <w:tcPr>
            <w:tcW w:w="1264" w:type="pct"/>
            <w:gridSpan w:val="2"/>
            <w:shd w:val="clear" w:color="auto" w:fill="auto"/>
          </w:tcPr>
          <w:p w:rsidR="00DD2A67" w:rsidRDefault="00AB208D" w:rsidP="004834F0">
            <w:pPr>
              <w:pStyle w:val="ASFKTablenorm"/>
              <w:ind w:left="57" w:right="57"/>
            </w:pPr>
            <w:r>
              <w:t>П</w:t>
            </w:r>
            <w:r w:rsidR="00DD2A67">
              <w:t>о СР</w:t>
            </w:r>
          </w:p>
        </w:tc>
        <w:tc>
          <w:tcPr>
            <w:tcW w:w="3736" w:type="pct"/>
            <w:shd w:val="clear" w:color="auto" w:fill="auto"/>
          </w:tcPr>
          <w:p w:rsidR="00DD2A67" w:rsidRPr="00AB1146" w:rsidRDefault="00DD2A67" w:rsidP="004834F0">
            <w:pPr>
              <w:pStyle w:val="ASFKTablenorm"/>
              <w:ind w:left="57" w:right="57"/>
            </w:pPr>
            <w:r w:rsidRPr="00AB1146">
              <w:t>Поле доступно и обязательно для заполнения только для типа документа «1».</w:t>
            </w:r>
          </w:p>
          <w:p w:rsidR="00DD2A67" w:rsidRPr="00AB1146" w:rsidRDefault="00DD2A67" w:rsidP="004834F0">
            <w:pPr>
              <w:pStyle w:val="ASFKTablenorm"/>
              <w:ind w:left="57" w:right="57"/>
            </w:pPr>
            <w:r w:rsidRPr="00AB1146">
              <w:t>На АРМ НУБП:</w:t>
            </w:r>
          </w:p>
          <w:p w:rsidR="00DD2A67" w:rsidRPr="00AB1146" w:rsidRDefault="00DD2A67" w:rsidP="004834F0">
            <w:pPr>
              <w:pStyle w:val="ASFKTablenorm"/>
              <w:ind w:left="57" w:right="57"/>
            </w:pPr>
            <w:r w:rsidRPr="00AB1146">
              <w:t>Заполняется при импорте из внешних систем соответствующим значением из файла.</w:t>
            </w:r>
          </w:p>
          <w:p w:rsidR="00DD2A67" w:rsidRPr="00AB1146" w:rsidRDefault="00DD2A67" w:rsidP="004834F0">
            <w:pPr>
              <w:pStyle w:val="ASFKTablenorm"/>
              <w:ind w:left="57" w:right="57"/>
            </w:pPr>
            <w:r w:rsidRPr="00AB1146">
              <w:t>Может указываться вручную</w:t>
            </w:r>
            <w:r>
              <w:t xml:space="preserve"> или выбором из справочника СР.</w:t>
            </w:r>
          </w:p>
        </w:tc>
      </w:tr>
      <w:tr w:rsidR="00DD2A67" w:rsidRPr="007B2273" w:rsidTr="007E7D4F">
        <w:tc>
          <w:tcPr>
            <w:tcW w:w="1264" w:type="pct"/>
            <w:gridSpan w:val="2"/>
            <w:shd w:val="clear" w:color="auto" w:fill="auto"/>
          </w:tcPr>
          <w:p w:rsidR="00DD2A67" w:rsidRDefault="00DD2A67" w:rsidP="004834F0">
            <w:pPr>
              <w:pStyle w:val="ASFKTablenorm"/>
              <w:ind w:left="57" w:right="57"/>
            </w:pPr>
            <w:r>
              <w:t>КПП</w:t>
            </w:r>
          </w:p>
        </w:tc>
        <w:tc>
          <w:tcPr>
            <w:tcW w:w="3736" w:type="pct"/>
            <w:shd w:val="clear" w:color="auto" w:fill="auto"/>
          </w:tcPr>
          <w:p w:rsidR="00DD2A67" w:rsidRDefault="00DD2A67" w:rsidP="004834F0">
            <w:pPr>
              <w:pStyle w:val="ASFKTablenorm"/>
              <w:ind w:left="57" w:right="57"/>
            </w:pPr>
            <w:r>
              <w:t>Поле доступно и обязательно для заполнения только для типа документа «1».</w:t>
            </w:r>
          </w:p>
          <w:p w:rsidR="00DD2A67" w:rsidRDefault="00DD2A67" w:rsidP="004834F0">
            <w:pPr>
              <w:pStyle w:val="ASFKTablenorm"/>
              <w:ind w:left="57" w:right="57"/>
            </w:pPr>
            <w:r>
              <w:t>На АРМ НУБП:</w:t>
            </w:r>
          </w:p>
          <w:p w:rsidR="00DD2A67" w:rsidRDefault="00DD2A67" w:rsidP="004834F0">
            <w:pPr>
              <w:pStyle w:val="ASFKTablenorm"/>
              <w:ind w:left="57" w:right="57"/>
            </w:pPr>
            <w:r>
              <w:t>Заполняется при импорте из внешних систем соответствующим значением из файла.</w:t>
            </w:r>
          </w:p>
          <w:p w:rsidR="00DD2A67" w:rsidRDefault="00DD2A67" w:rsidP="004834F0">
            <w:pPr>
              <w:pStyle w:val="ASFKTablenorm"/>
              <w:ind w:left="57" w:right="57"/>
            </w:pPr>
            <w:r>
              <w:t xml:space="preserve">Заполняется автоматически, значением КПП из соответствующей записи справочника СР при указании значения поля «по СР» (группы полей обособленное подразделение). </w:t>
            </w:r>
          </w:p>
          <w:p w:rsidR="00DD2A67" w:rsidRPr="00AB1146" w:rsidRDefault="00DD2A67" w:rsidP="004834F0">
            <w:pPr>
              <w:pStyle w:val="ASFKTablenorm"/>
              <w:ind w:left="57" w:right="57"/>
            </w:pPr>
            <w:r>
              <w:t>Может указываться вручную.</w:t>
            </w:r>
          </w:p>
        </w:tc>
      </w:tr>
      <w:tr w:rsidR="00DD2A67" w:rsidRPr="007B2273" w:rsidTr="007E7D4F">
        <w:tc>
          <w:tcPr>
            <w:tcW w:w="1264" w:type="pct"/>
            <w:gridSpan w:val="2"/>
            <w:shd w:val="clear" w:color="auto" w:fill="auto"/>
          </w:tcPr>
          <w:p w:rsidR="00DD2A67" w:rsidRDefault="00DD2A67" w:rsidP="004834F0">
            <w:pPr>
              <w:pStyle w:val="ASFKTablenorm"/>
              <w:ind w:left="57" w:right="57"/>
            </w:pPr>
            <w:r>
              <w:t>Лицевой счет ОП</w:t>
            </w:r>
          </w:p>
        </w:tc>
        <w:tc>
          <w:tcPr>
            <w:tcW w:w="3736" w:type="pct"/>
            <w:shd w:val="clear" w:color="auto" w:fill="auto"/>
          </w:tcPr>
          <w:p w:rsidR="00DD2A67" w:rsidRDefault="00DD2A67" w:rsidP="004834F0">
            <w:pPr>
              <w:pStyle w:val="ASFKTablenorm"/>
              <w:ind w:left="57" w:right="57"/>
            </w:pPr>
            <w:r>
              <w:t>Поле доступно и обязательно для заполнения только для типа документа «1».</w:t>
            </w:r>
          </w:p>
          <w:p w:rsidR="00DD2A67" w:rsidRDefault="00DD2A67" w:rsidP="004834F0">
            <w:pPr>
              <w:pStyle w:val="ASFKTablenorm"/>
              <w:ind w:left="57" w:right="57"/>
            </w:pPr>
            <w:r>
              <w:t>На АРМ НУБП:</w:t>
            </w:r>
          </w:p>
          <w:p w:rsidR="00DD2A67" w:rsidRDefault="00DD2A67" w:rsidP="004834F0">
            <w:pPr>
              <w:pStyle w:val="ASFKTablenorm"/>
              <w:ind w:left="57" w:right="57"/>
            </w:pPr>
            <w:r>
              <w:t>Заполняется при импорте из внешних систем соответствующим значением из файла.</w:t>
            </w:r>
          </w:p>
          <w:p w:rsidR="00DD2A67" w:rsidRDefault="00DD2A67" w:rsidP="004834F0">
            <w:pPr>
              <w:pStyle w:val="ASFKTablenorm"/>
              <w:ind w:left="57" w:right="57"/>
            </w:pPr>
            <w:r>
              <w:t>Может указываться вручную или выбором из справочника «Информация о ЛС» – выбор записей справочника ограничен типом ЛС 20,21,22,30,31,32 и кодом бюджета.</w:t>
            </w:r>
          </w:p>
        </w:tc>
      </w:tr>
      <w:tr w:rsidR="00566826" w:rsidRPr="007B2273" w:rsidTr="007E7D4F">
        <w:tc>
          <w:tcPr>
            <w:tcW w:w="1264" w:type="pct"/>
            <w:gridSpan w:val="2"/>
            <w:shd w:val="clear" w:color="auto" w:fill="auto"/>
          </w:tcPr>
          <w:p w:rsidR="00566826" w:rsidRPr="007B2273" w:rsidRDefault="00566826" w:rsidP="004834F0">
            <w:pPr>
              <w:pStyle w:val="ASFKTablenorm"/>
              <w:ind w:left="57" w:right="57"/>
            </w:pPr>
            <w:r w:rsidRPr="007B2273">
              <w:t>Бюджет</w:t>
            </w:r>
          </w:p>
        </w:tc>
        <w:tc>
          <w:tcPr>
            <w:tcW w:w="3736" w:type="pct"/>
            <w:shd w:val="clear" w:color="auto" w:fill="auto"/>
          </w:tcPr>
          <w:p w:rsidR="00566826" w:rsidRPr="007B2273" w:rsidRDefault="00566826" w:rsidP="004834F0">
            <w:pPr>
              <w:pStyle w:val="ASFKTablenorm"/>
              <w:ind w:left="57" w:right="57"/>
            </w:pPr>
            <w:r w:rsidRPr="007B2273">
              <w:t>Наименование бюджета.</w:t>
            </w:r>
          </w:p>
          <w:p w:rsidR="00566826" w:rsidRDefault="00566826" w:rsidP="004834F0">
            <w:pPr>
              <w:pStyle w:val="ASFKTablenorm"/>
              <w:ind w:left="57" w:right="57"/>
            </w:pPr>
            <w:r w:rsidRPr="007B2273">
              <w:t>НУБП: значение проставляется автоматически</w:t>
            </w:r>
            <w:r w:rsidRPr="001F057F">
              <w:t xml:space="preserve"> </w:t>
            </w:r>
            <w:r w:rsidRPr="007417C3">
              <w:t>на основании значения с</w:t>
            </w:r>
            <w:r w:rsidRPr="00566826">
              <w:t>и</w:t>
            </w:r>
            <w:r w:rsidRPr="007417C3">
              <w:t xml:space="preserve">стемной константы </w:t>
            </w:r>
            <w:r w:rsidR="00482D89">
              <w:t>«</w:t>
            </w:r>
            <w:r>
              <w:t>Код бюджета</w:t>
            </w:r>
            <w:r w:rsidR="00482D89">
              <w:t>»</w:t>
            </w:r>
            <w:r w:rsidRPr="007B2273">
              <w:t>. Может быть измен</w:t>
            </w:r>
            <w:r w:rsidRPr="00726330">
              <w:t xml:space="preserve">ено выбором из справочника </w:t>
            </w:r>
            <w:r w:rsidRPr="00917D03">
              <w:t>«</w:t>
            </w:r>
            <w:r w:rsidRPr="00726330">
              <w:t>Бюджет</w:t>
            </w:r>
            <w:r>
              <w:t>ы</w:t>
            </w:r>
            <w:r w:rsidRPr="00917D03">
              <w:t>»</w:t>
            </w:r>
            <w:r w:rsidRPr="00726330">
              <w:t xml:space="preserve"> или вручную.</w:t>
            </w:r>
          </w:p>
          <w:p w:rsidR="00566826" w:rsidRPr="00726330" w:rsidRDefault="00566826" w:rsidP="004834F0">
            <w:pPr>
              <w:pStyle w:val="ASFKTablenorm"/>
              <w:ind w:left="57" w:right="57"/>
            </w:pPr>
            <w:r w:rsidRPr="00D27630">
              <w:t>Не заполняется для типа 3 (при показателе СМТ_АВ</w:t>
            </w:r>
            <w:r w:rsidRPr="007417C3">
              <w:t>)</w:t>
            </w:r>
            <w:r>
              <w:t>.</w:t>
            </w:r>
          </w:p>
        </w:tc>
      </w:tr>
      <w:tr w:rsidR="00566826" w:rsidRPr="007B2273" w:rsidTr="007E7D4F">
        <w:tc>
          <w:tcPr>
            <w:tcW w:w="1264" w:type="pct"/>
            <w:gridSpan w:val="2"/>
            <w:shd w:val="clear" w:color="auto" w:fill="auto"/>
          </w:tcPr>
          <w:p w:rsidR="00566826" w:rsidRPr="007B2273" w:rsidRDefault="00FD6189" w:rsidP="004834F0">
            <w:pPr>
              <w:pStyle w:val="ASFKTablenorm"/>
              <w:ind w:left="57" w:right="57"/>
            </w:pPr>
            <w:r w:rsidRPr="007B2273">
              <w:t>П</w:t>
            </w:r>
            <w:r w:rsidR="00566826" w:rsidRPr="007B2273">
              <w:t>о ОКТМО</w:t>
            </w:r>
          </w:p>
        </w:tc>
        <w:tc>
          <w:tcPr>
            <w:tcW w:w="3736" w:type="pct"/>
            <w:shd w:val="clear" w:color="auto" w:fill="auto"/>
          </w:tcPr>
          <w:p w:rsidR="00566826" w:rsidRPr="00726330" w:rsidRDefault="00566826" w:rsidP="004834F0">
            <w:pPr>
              <w:pStyle w:val="ASFKTablenorm"/>
              <w:ind w:left="57" w:right="57"/>
            </w:pPr>
            <w:r w:rsidRPr="007B2273">
              <w:t>НУБП: значение вводится вручную или выбирается из справочника ОКТМО (выводить только записи, актуальные в диапазоне дат ввода д</w:t>
            </w:r>
            <w:r w:rsidRPr="00726330">
              <w:t>ок</w:t>
            </w:r>
            <w:r w:rsidRPr="00566826">
              <w:t>у</w:t>
            </w:r>
            <w:r w:rsidRPr="00726330">
              <w:t>мента).</w:t>
            </w:r>
          </w:p>
          <w:p w:rsidR="00566826" w:rsidRPr="00726330" w:rsidRDefault="00566826" w:rsidP="004834F0">
            <w:pPr>
              <w:pStyle w:val="ASFKTablenorm"/>
              <w:ind w:left="57" w:right="57"/>
            </w:pPr>
            <w:r w:rsidRPr="007B2273">
              <w:t>Для ФБ не заполняется, иначе обязательно для з</w:t>
            </w:r>
            <w:r w:rsidRPr="00726330">
              <w:t>аполнения.</w:t>
            </w:r>
          </w:p>
        </w:tc>
      </w:tr>
      <w:tr w:rsidR="00566826" w:rsidRPr="007B2273" w:rsidTr="007E7D4F">
        <w:tc>
          <w:tcPr>
            <w:tcW w:w="1264" w:type="pct"/>
            <w:gridSpan w:val="2"/>
            <w:shd w:val="clear" w:color="auto" w:fill="auto"/>
          </w:tcPr>
          <w:p w:rsidR="00566826" w:rsidRPr="00B3478F" w:rsidRDefault="00566826" w:rsidP="004834F0">
            <w:pPr>
              <w:pStyle w:val="ASFKTablenorm"/>
              <w:ind w:left="57" w:right="57"/>
            </w:pPr>
            <w:r w:rsidRPr="00B3478F">
              <w:lastRenderedPageBreak/>
              <w:t>Учредитель</w:t>
            </w:r>
            <w:r>
              <w:t>/ГРБС</w:t>
            </w:r>
          </w:p>
        </w:tc>
        <w:tc>
          <w:tcPr>
            <w:tcW w:w="3736" w:type="pct"/>
            <w:shd w:val="clear" w:color="auto" w:fill="auto"/>
          </w:tcPr>
          <w:p w:rsidR="00566826" w:rsidRPr="00B3478F" w:rsidRDefault="00566826" w:rsidP="004834F0">
            <w:pPr>
              <w:pStyle w:val="ASFKTablenorm"/>
              <w:ind w:left="57" w:right="57"/>
            </w:pPr>
            <w:r w:rsidRPr="00B3478F">
              <w:t xml:space="preserve">НУБП: значение заполняется автоматически на основании кода </w:t>
            </w:r>
            <w:r w:rsidR="00482D89">
              <w:t>«</w:t>
            </w:r>
            <w:r>
              <w:t>Код собственного БУ</w:t>
            </w:r>
            <w:r w:rsidR="00482D89">
              <w:t>»</w:t>
            </w:r>
            <w:r w:rsidRPr="00B3478F">
              <w:t xml:space="preserve"> и </w:t>
            </w:r>
            <w:r w:rsidR="00482D89">
              <w:t>«</w:t>
            </w:r>
            <w:r>
              <w:t>Код бюджета</w:t>
            </w:r>
            <w:r w:rsidR="00482D89">
              <w:t>»</w:t>
            </w:r>
            <w:r w:rsidRPr="00B3478F">
              <w:t xml:space="preserve"> для указанного наименов</w:t>
            </w:r>
            <w:r w:rsidRPr="00566826">
              <w:t>а</w:t>
            </w:r>
            <w:r w:rsidRPr="00B3478F">
              <w:t>ния бюджета из справочника:</w:t>
            </w:r>
          </w:p>
          <w:p w:rsidR="00566826" w:rsidRPr="004834F0" w:rsidRDefault="00566826" w:rsidP="004834F0">
            <w:pPr>
              <w:pStyle w:val="ASFKTableListNum"/>
              <w:numPr>
                <w:ilvl w:val="0"/>
                <w:numId w:val="65"/>
              </w:numPr>
            </w:pPr>
            <w:r w:rsidRPr="004834F0">
              <w:t xml:space="preserve">Если значение поля «Дата» </w:t>
            </w:r>
            <w:r w:rsidR="00482D89">
              <w:t>меньше</w:t>
            </w:r>
            <w:r w:rsidRPr="004834F0">
              <w:t xml:space="preserve"> значения настройки «Дата завершен</w:t>
            </w:r>
            <w:r w:rsidR="00482D89">
              <w:t>ия перехода на Сводный реестр» и значение поля «Переход на СР» равно</w:t>
            </w:r>
            <w:r w:rsidRPr="004834F0">
              <w:t xml:space="preserve"> 0, то из справочника НУБП, из поля «Учредитель (наименование)».</w:t>
            </w:r>
          </w:p>
          <w:p w:rsidR="00566826" w:rsidRPr="004834F0" w:rsidRDefault="00566826" w:rsidP="00BB5654">
            <w:pPr>
              <w:pStyle w:val="ASFKTableListNum"/>
            </w:pPr>
            <w:r w:rsidRPr="004834F0">
              <w:t xml:space="preserve">Если текущая системная дата </w:t>
            </w:r>
            <w:r w:rsidR="00482D89">
              <w:t>равна или больше</w:t>
            </w:r>
            <w:r w:rsidRPr="004834F0">
              <w:t xml:space="preserve"> значения настройки «Дата начала перехода на Сводный реестр» </w:t>
            </w:r>
            <w:r w:rsidR="00482D89">
              <w:t>и</w:t>
            </w:r>
            <w:r w:rsidRPr="004834F0">
              <w:t xml:space="preserve"> значение поля «Дата» </w:t>
            </w:r>
            <w:r w:rsidR="00482D89">
              <w:t>меньше</w:t>
            </w:r>
            <w:r w:rsidRPr="004834F0">
              <w:t xml:space="preserve"> значения настройки «Дата завершения перехода на Сводный реестр» </w:t>
            </w:r>
            <w:r w:rsidR="00482D89">
              <w:t>и</w:t>
            </w:r>
            <w:r w:rsidRPr="004834F0">
              <w:t xml:space="preserve"> значение поля «Переход на СР» </w:t>
            </w:r>
            <w:r w:rsidR="00482D89">
              <w:t>равно</w:t>
            </w:r>
            <w:r w:rsidRPr="004834F0">
              <w:t xml:space="preserve"> 1.</w:t>
            </w:r>
          </w:p>
          <w:p w:rsidR="00566826" w:rsidRPr="004834F0" w:rsidRDefault="00566826" w:rsidP="00BB5654">
            <w:pPr>
              <w:pStyle w:val="ASFKTableListNum"/>
            </w:pPr>
            <w:r w:rsidRPr="004834F0">
              <w:t xml:space="preserve">Если текущая системная дата </w:t>
            </w:r>
            <w:r w:rsidR="00482D89">
              <w:t>равна или больше</w:t>
            </w:r>
            <w:r w:rsidRPr="004834F0">
              <w:t xml:space="preserve"> значения настройки «Дата начал</w:t>
            </w:r>
            <w:r w:rsidR="00482D89">
              <w:t>а перехода на Сводный реестр» и</w:t>
            </w:r>
            <w:r w:rsidRPr="004834F0">
              <w:t xml:space="preserve"> значение поля «Дата» </w:t>
            </w:r>
            <w:r w:rsidR="00482D89">
              <w:t>больше</w:t>
            </w:r>
            <w:r w:rsidRPr="004834F0">
              <w:t xml:space="preserve"> значения настройки «Дата завершения перехода на Сводный реестр», то из справочника СР, закладки «Сведения об учредителе» из поля:</w:t>
            </w:r>
          </w:p>
          <w:p w:rsidR="00566826" w:rsidRPr="00B3478F" w:rsidRDefault="00566826" w:rsidP="00D340C7">
            <w:pPr>
              <w:pStyle w:val="ASFKTableListMark"/>
            </w:pPr>
            <w:r w:rsidRPr="00B3478F">
              <w:t xml:space="preserve"> если тип документа = 1, и ТО = 03, ТУ = 2, то ище</w:t>
            </w:r>
            <w:r>
              <w:t xml:space="preserve">тся </w:t>
            </w:r>
            <w:r w:rsidRPr="00B3478F">
              <w:t xml:space="preserve">запись в таблице блока </w:t>
            </w:r>
            <w:r>
              <w:t>«</w:t>
            </w:r>
            <w:r w:rsidRPr="00B3478F">
              <w:t>Перечень полномочий учредителя БУ</w:t>
            </w:r>
            <w:r>
              <w:t>»,</w:t>
            </w:r>
            <w:r w:rsidRPr="00B3478F">
              <w:t xml:space="preserve"> у которой в поле </w:t>
            </w:r>
            <w:r>
              <w:t>«</w:t>
            </w:r>
            <w:r w:rsidRPr="00B3478F">
              <w:t>Ф</w:t>
            </w:r>
            <w:r w:rsidRPr="00566826">
              <w:t>и</w:t>
            </w:r>
            <w:r w:rsidRPr="00B3478F">
              <w:t>нансовое обеспечение БУ</w:t>
            </w:r>
            <w:r>
              <w:t>»</w:t>
            </w:r>
            <w:r w:rsidRPr="00B3478F">
              <w:t xml:space="preserve"> указано </w:t>
            </w:r>
            <w:r>
              <w:t>«</w:t>
            </w:r>
            <w:r w:rsidRPr="00B3478F">
              <w:t>1</w:t>
            </w:r>
            <w:r>
              <w:t>»,</w:t>
            </w:r>
            <w:r w:rsidRPr="00B3478F">
              <w:t xml:space="preserve"> и </w:t>
            </w:r>
            <w:r>
              <w:t>берётся</w:t>
            </w:r>
            <w:r w:rsidRPr="00B3478F">
              <w:t xml:space="preserve"> значение поля </w:t>
            </w:r>
            <w:r>
              <w:t>«</w:t>
            </w:r>
            <w:r w:rsidRPr="00B3478F">
              <w:t>Наименования органа, осуществляющего полномочия учредите</w:t>
            </w:r>
            <w:r>
              <w:t>ля»;</w:t>
            </w:r>
          </w:p>
          <w:p w:rsidR="00566826" w:rsidRPr="00B3478F" w:rsidRDefault="00566826" w:rsidP="00D340C7">
            <w:pPr>
              <w:pStyle w:val="ASFKTableListMark"/>
            </w:pPr>
            <w:r>
              <w:t>е</w:t>
            </w:r>
            <w:r w:rsidRPr="00B3478F">
              <w:t xml:space="preserve">сли тип документа = 1, и ТО = 03, ТУ = 3, то </w:t>
            </w:r>
            <w:r w:rsidRPr="00560CD2">
              <w:t xml:space="preserve">ищется </w:t>
            </w:r>
            <w:r w:rsidRPr="00B3478F">
              <w:t xml:space="preserve">запись в таблице блока </w:t>
            </w:r>
            <w:r>
              <w:t>«</w:t>
            </w:r>
            <w:r w:rsidRPr="00B3478F">
              <w:t>Перечень полномочий учредителя АУ</w:t>
            </w:r>
            <w:r>
              <w:t>»,</w:t>
            </w:r>
            <w:r w:rsidRPr="00B3478F">
              <w:t xml:space="preserve"> у которой в поле </w:t>
            </w:r>
            <w:r>
              <w:t>«</w:t>
            </w:r>
            <w:r w:rsidRPr="00B3478F">
              <w:t>Ф</w:t>
            </w:r>
            <w:r w:rsidRPr="00566826">
              <w:t>и</w:t>
            </w:r>
            <w:r w:rsidRPr="00B3478F">
              <w:t>нансовое обеспечение АУ</w:t>
            </w:r>
            <w:r>
              <w:t>»</w:t>
            </w:r>
            <w:r w:rsidRPr="00B3478F">
              <w:t xml:space="preserve"> указано </w:t>
            </w:r>
            <w:r>
              <w:t>«</w:t>
            </w:r>
            <w:r w:rsidRPr="00B3478F">
              <w:t>1</w:t>
            </w:r>
            <w:r>
              <w:t>»,</w:t>
            </w:r>
            <w:r w:rsidRPr="00B3478F">
              <w:t xml:space="preserve"> и </w:t>
            </w:r>
            <w:r>
              <w:t>берётся</w:t>
            </w:r>
            <w:r w:rsidRPr="00B3478F">
              <w:t xml:space="preserve"> значение поля </w:t>
            </w:r>
            <w:r>
              <w:t>«</w:t>
            </w:r>
            <w:r w:rsidRPr="00B3478F">
              <w:t>Наименования органа, осущест</w:t>
            </w:r>
            <w:r>
              <w:t>вляющего полномочия учредителя»;</w:t>
            </w:r>
          </w:p>
          <w:p w:rsidR="00566826" w:rsidRPr="00B3478F" w:rsidRDefault="00566826" w:rsidP="00D340C7">
            <w:pPr>
              <w:pStyle w:val="ASFKTableListMark"/>
            </w:pPr>
            <w:r>
              <w:t>е</w:t>
            </w:r>
            <w:r w:rsidRPr="00B3478F">
              <w:t xml:space="preserve">сли тип документа = 2, то </w:t>
            </w:r>
            <w:r w:rsidRPr="00560CD2">
              <w:t xml:space="preserve">ищется </w:t>
            </w:r>
            <w:r w:rsidRPr="00B3478F">
              <w:t xml:space="preserve">запись в таблице блока </w:t>
            </w:r>
            <w:r>
              <w:t>«</w:t>
            </w:r>
            <w:r w:rsidRPr="00B3478F">
              <w:t>Перечень полномочий учредителя УП</w:t>
            </w:r>
            <w:r>
              <w:t>»,</w:t>
            </w:r>
            <w:r w:rsidRPr="00B3478F">
              <w:t xml:space="preserve"> и </w:t>
            </w:r>
            <w:r>
              <w:t>берётся</w:t>
            </w:r>
            <w:r w:rsidRPr="00B3478F">
              <w:t xml:space="preserve"> значение поля </w:t>
            </w:r>
            <w:r>
              <w:t>«</w:t>
            </w:r>
            <w:r w:rsidRPr="00B3478F">
              <w:t>Наименования орг</w:t>
            </w:r>
            <w:r w:rsidRPr="00566826">
              <w:t>а</w:t>
            </w:r>
            <w:r w:rsidRPr="00B3478F">
              <w:t>на, осущест</w:t>
            </w:r>
            <w:r>
              <w:t>вляющего полномочия учредителя»;</w:t>
            </w:r>
          </w:p>
          <w:p w:rsidR="00566826" w:rsidRPr="00B3478F" w:rsidRDefault="00566826" w:rsidP="00D340C7">
            <w:pPr>
              <w:pStyle w:val="ASFKTableListMark"/>
            </w:pPr>
            <w:r>
              <w:t>е</w:t>
            </w:r>
            <w:r w:rsidRPr="00B3478F">
              <w:t>сли тип документа = 3, то заполняе</w:t>
            </w:r>
            <w:r>
              <w:t xml:space="preserve">тся, </w:t>
            </w:r>
            <w:r w:rsidRPr="00B3478F">
              <w:t>вычисляе</w:t>
            </w:r>
            <w:r>
              <w:t>тся Учредитель</w:t>
            </w:r>
            <w:r w:rsidRPr="00B3478F">
              <w:t xml:space="preserve"> из справочника НУБП по старому алгоритму.</w:t>
            </w:r>
          </w:p>
          <w:p w:rsidR="00566826" w:rsidRPr="00B3478F" w:rsidRDefault="00566826" w:rsidP="004834F0">
            <w:pPr>
              <w:pStyle w:val="ASFKTablenorm"/>
              <w:ind w:left="57" w:right="57"/>
            </w:pPr>
            <w:r w:rsidRPr="00B3478F">
              <w:t>Может быть изменено вручную.</w:t>
            </w:r>
          </w:p>
        </w:tc>
      </w:tr>
      <w:tr w:rsidR="00566826" w:rsidRPr="007B2273" w:rsidTr="007E7D4F">
        <w:tc>
          <w:tcPr>
            <w:tcW w:w="1264" w:type="pct"/>
            <w:gridSpan w:val="2"/>
            <w:shd w:val="clear" w:color="auto" w:fill="auto"/>
          </w:tcPr>
          <w:p w:rsidR="00566826" w:rsidRPr="00B3478F" w:rsidRDefault="00566826" w:rsidP="004834F0">
            <w:pPr>
              <w:pStyle w:val="ASFKTablenorm"/>
              <w:ind w:left="57" w:right="57"/>
            </w:pPr>
            <w:r w:rsidRPr="00B3478F">
              <w:t>Глава по БК</w:t>
            </w:r>
          </w:p>
        </w:tc>
        <w:tc>
          <w:tcPr>
            <w:tcW w:w="3736" w:type="pct"/>
            <w:shd w:val="clear" w:color="auto" w:fill="auto"/>
          </w:tcPr>
          <w:p w:rsidR="00566826" w:rsidRPr="00B3478F" w:rsidRDefault="00566826" w:rsidP="004834F0">
            <w:pPr>
              <w:pStyle w:val="ASFKTablenorm"/>
              <w:ind w:left="57" w:right="57"/>
            </w:pPr>
            <w:r w:rsidRPr="00B3478F">
              <w:t xml:space="preserve">НУБП: заполняется автоматически после заполнения поля </w:t>
            </w:r>
            <w:r>
              <w:t>«</w:t>
            </w:r>
            <w:r w:rsidRPr="00B3478F">
              <w:t>Учредитель</w:t>
            </w:r>
            <w:r>
              <w:t>»</w:t>
            </w:r>
            <w:r w:rsidRPr="00B3478F">
              <w:t>:</w:t>
            </w:r>
          </w:p>
          <w:p w:rsidR="00566826" w:rsidRPr="00B3478F" w:rsidRDefault="00566826" w:rsidP="00D340C7">
            <w:pPr>
              <w:pStyle w:val="ASFKTableListMark"/>
            </w:pPr>
            <w:r w:rsidRPr="00B3478F">
              <w:t xml:space="preserve">если значение поля </w:t>
            </w:r>
            <w:r>
              <w:t>«</w:t>
            </w:r>
            <w:r w:rsidRPr="00B3478F">
              <w:t>Дата</w:t>
            </w:r>
            <w:r>
              <w:t>»</w:t>
            </w:r>
            <w:r w:rsidR="00EA1022">
              <w:t xml:space="preserve"> меньше</w:t>
            </w:r>
            <w:r w:rsidRPr="00B3478F">
              <w:t xml:space="preserve"> значения настройки </w:t>
            </w:r>
            <w:r>
              <w:t>«</w:t>
            </w:r>
            <w:r w:rsidRPr="00B3478F">
              <w:t>Дата завершения перехода на Сводный реестр</w:t>
            </w:r>
            <w:r>
              <w:t>»</w:t>
            </w:r>
            <w:r w:rsidRPr="00B3478F">
              <w:t xml:space="preserve"> </w:t>
            </w:r>
            <w:r w:rsidR="00EA1022">
              <w:t>и</w:t>
            </w:r>
            <w:r w:rsidRPr="00B3478F">
              <w:t xml:space="preserve"> значение поля </w:t>
            </w:r>
            <w:r>
              <w:t>«</w:t>
            </w:r>
            <w:r w:rsidRPr="00B3478F">
              <w:t>Переход на СР</w:t>
            </w:r>
            <w:r>
              <w:t>»</w:t>
            </w:r>
            <w:r w:rsidR="00EA1022">
              <w:t xml:space="preserve"> равны</w:t>
            </w:r>
            <w:r w:rsidRPr="00B3478F">
              <w:t xml:space="preserve"> 0, то из поля </w:t>
            </w:r>
            <w:r>
              <w:t>«</w:t>
            </w:r>
            <w:r w:rsidRPr="00B3478F">
              <w:t>Ведомство (код)</w:t>
            </w:r>
            <w:r>
              <w:t>»</w:t>
            </w:r>
            <w:r w:rsidRPr="00B3478F">
              <w:t xml:space="preserve"> из справочника СРРПБС (если значение Бюджет</w:t>
            </w:r>
            <w:r>
              <w:t xml:space="preserve"> – </w:t>
            </w:r>
            <w:r w:rsidRPr="00B3478F">
              <w:t>федеральный</w:t>
            </w:r>
            <w:r>
              <w:t>)</w:t>
            </w:r>
            <w:r w:rsidRPr="00B3478F">
              <w:t xml:space="preserve">, </w:t>
            </w:r>
            <w:r>
              <w:t>или из ПУБП</w:t>
            </w:r>
            <w:r w:rsidRPr="00B3478F">
              <w:t xml:space="preserve"> </w:t>
            </w:r>
            <w:r>
              <w:t>(</w:t>
            </w:r>
            <w:r w:rsidRPr="00B3478F">
              <w:t>если значение поля Бюджет</w:t>
            </w:r>
            <w:r>
              <w:t xml:space="preserve"> – </w:t>
            </w:r>
            <w:r w:rsidRPr="00B3478F">
              <w:t>отличен от федерального);</w:t>
            </w:r>
          </w:p>
          <w:p w:rsidR="00566826" w:rsidRPr="00B3478F" w:rsidRDefault="00566826" w:rsidP="00D340C7">
            <w:pPr>
              <w:pStyle w:val="ASFKTableListMark"/>
            </w:pPr>
            <w:r w:rsidRPr="00B3478F">
              <w:t xml:space="preserve">если текущая системная дата </w:t>
            </w:r>
            <w:r w:rsidR="00EA1022">
              <w:t>равна или больше</w:t>
            </w:r>
            <w:r w:rsidRPr="00B3478F">
              <w:t xml:space="preserve"> значения настройки </w:t>
            </w:r>
            <w:r>
              <w:t>«</w:t>
            </w:r>
            <w:r w:rsidRPr="00B3478F">
              <w:t>Дата начала п</w:t>
            </w:r>
            <w:r w:rsidRPr="00566826">
              <w:t>е</w:t>
            </w:r>
            <w:r w:rsidRPr="00B3478F">
              <w:t>рехода на Сводный реестр</w:t>
            </w:r>
            <w:r>
              <w:t>»</w:t>
            </w:r>
            <w:r w:rsidRPr="00B3478F">
              <w:t xml:space="preserve"> </w:t>
            </w:r>
            <w:r w:rsidR="00EA1022">
              <w:t>и</w:t>
            </w:r>
            <w:r w:rsidRPr="00B3478F">
              <w:t xml:space="preserve"> значение поля </w:t>
            </w:r>
            <w:r>
              <w:t>«</w:t>
            </w:r>
            <w:r w:rsidRPr="00B3478F">
              <w:t>Дата</w:t>
            </w:r>
            <w:r>
              <w:t>»</w:t>
            </w:r>
            <w:r w:rsidRPr="00B3478F">
              <w:t xml:space="preserve"> </w:t>
            </w:r>
            <w:r w:rsidR="00EA1022">
              <w:t>меньше</w:t>
            </w:r>
            <w:r w:rsidRPr="00B3478F">
              <w:t xml:space="preserve"> значения настройки </w:t>
            </w:r>
            <w:r>
              <w:t>«</w:t>
            </w:r>
            <w:r w:rsidRPr="00B3478F">
              <w:t>Дата завершения перехода на Сводный реестр</w:t>
            </w:r>
            <w:r>
              <w:t>»</w:t>
            </w:r>
            <w:r w:rsidR="00EA1022">
              <w:t>,</w:t>
            </w:r>
            <w:r w:rsidRPr="00B3478F">
              <w:t xml:space="preserve"> значение поля </w:t>
            </w:r>
            <w:r>
              <w:t>«</w:t>
            </w:r>
            <w:r w:rsidRPr="00B3478F">
              <w:t>Переход на СР</w:t>
            </w:r>
            <w:r>
              <w:t>»</w:t>
            </w:r>
            <w:r w:rsidRPr="00B3478F">
              <w:t xml:space="preserve"> </w:t>
            </w:r>
            <w:r w:rsidR="00EA1022">
              <w:t>равно</w:t>
            </w:r>
            <w:r w:rsidRPr="00B3478F">
              <w:t xml:space="preserve"> 1</w:t>
            </w:r>
            <w:r>
              <w:t>;</w:t>
            </w:r>
          </w:p>
          <w:p w:rsidR="00566826" w:rsidRPr="00B3478F" w:rsidRDefault="00566826" w:rsidP="00D340C7">
            <w:pPr>
              <w:pStyle w:val="ASFKTableListMark"/>
            </w:pPr>
            <w:r w:rsidRPr="00B3478F">
              <w:t>или если текущая системная дата</w:t>
            </w:r>
            <w:r w:rsidR="00EA1022">
              <w:t xml:space="preserve"> равна или больше</w:t>
            </w:r>
            <w:r w:rsidRPr="00B3478F">
              <w:t xml:space="preserve"> значения настройки </w:t>
            </w:r>
            <w:r>
              <w:t>«</w:t>
            </w:r>
            <w:r w:rsidRPr="00B3478F">
              <w:t>Дата начала перехода на Сводный реестр</w:t>
            </w:r>
            <w:r>
              <w:t>»</w:t>
            </w:r>
            <w:r w:rsidR="00EA1022">
              <w:t xml:space="preserve"> и</w:t>
            </w:r>
            <w:r w:rsidRPr="00B3478F">
              <w:t xml:space="preserve"> значение поля </w:t>
            </w:r>
            <w:r>
              <w:t>«</w:t>
            </w:r>
            <w:r w:rsidRPr="00B3478F">
              <w:t>Дата</w:t>
            </w:r>
            <w:r>
              <w:t>»</w:t>
            </w:r>
            <w:r w:rsidRPr="00B3478F">
              <w:t xml:space="preserve"> </w:t>
            </w:r>
            <w:r w:rsidR="00EA1022">
              <w:t>больше</w:t>
            </w:r>
            <w:r w:rsidRPr="00B3478F">
              <w:t xml:space="preserve"> значения настройки </w:t>
            </w:r>
            <w:r>
              <w:t>«</w:t>
            </w:r>
            <w:r w:rsidRPr="00B3478F">
              <w:t>Дата завершения перехода на Сводный реестр</w:t>
            </w:r>
            <w:r>
              <w:t>»</w:t>
            </w:r>
            <w:r w:rsidRPr="00B3478F">
              <w:t>, то из спр</w:t>
            </w:r>
            <w:r w:rsidRPr="00566826">
              <w:t>а</w:t>
            </w:r>
            <w:r w:rsidRPr="00B3478F">
              <w:t xml:space="preserve">вочника СР из поля </w:t>
            </w:r>
            <w:r>
              <w:t>«</w:t>
            </w:r>
            <w:r w:rsidRPr="00B3478F">
              <w:t>Код главы по БК</w:t>
            </w:r>
            <w:r>
              <w:t>»</w:t>
            </w:r>
            <w:r w:rsidRPr="00B3478F">
              <w:t xml:space="preserve"> закладки </w:t>
            </w:r>
            <w:r>
              <w:t>«</w:t>
            </w:r>
            <w:r w:rsidRPr="00B3478F">
              <w:t>Сведения о бюдж</w:t>
            </w:r>
            <w:r w:rsidRPr="00566826">
              <w:t>е</w:t>
            </w:r>
            <w:r w:rsidRPr="00B3478F">
              <w:t>те</w:t>
            </w:r>
            <w:r>
              <w:t>»</w:t>
            </w:r>
            <w:r w:rsidRPr="00B3478F">
              <w:t xml:space="preserve"> той же записи</w:t>
            </w:r>
            <w:r>
              <w:t>,</w:t>
            </w:r>
            <w:r w:rsidRPr="00B3478F">
              <w:t xml:space="preserve"> из которой вычисляли Учредителя.</w:t>
            </w:r>
          </w:p>
          <w:p w:rsidR="00566826" w:rsidRPr="00B3478F" w:rsidRDefault="00566826" w:rsidP="004834F0">
            <w:pPr>
              <w:pStyle w:val="ASFKTablenorm"/>
              <w:ind w:left="57" w:right="57"/>
            </w:pPr>
            <w:r w:rsidRPr="00B3478F">
              <w:t xml:space="preserve">Может быть отредактировано вручную, либо выбором из справочника </w:t>
            </w:r>
            <w:r>
              <w:t>«</w:t>
            </w:r>
            <w:r w:rsidRPr="00B3478F">
              <w:t>В</w:t>
            </w:r>
            <w:r w:rsidRPr="00566826">
              <w:t>е</w:t>
            </w:r>
            <w:r w:rsidRPr="00B3478F">
              <w:t>домства</w:t>
            </w:r>
            <w:r>
              <w:t>»</w:t>
            </w:r>
            <w:r w:rsidRPr="00B3478F">
              <w:t>.</w:t>
            </w:r>
          </w:p>
        </w:tc>
      </w:tr>
      <w:tr w:rsidR="00DD2A67" w:rsidRPr="007B2273" w:rsidTr="007E7D4F">
        <w:tc>
          <w:tcPr>
            <w:tcW w:w="1264" w:type="pct"/>
            <w:gridSpan w:val="2"/>
            <w:shd w:val="clear" w:color="auto" w:fill="auto"/>
          </w:tcPr>
          <w:p w:rsidR="00DD2A67" w:rsidRPr="00B3478F" w:rsidRDefault="00DD2A67" w:rsidP="004834F0">
            <w:pPr>
              <w:pStyle w:val="ASFKTablenorm"/>
              <w:ind w:left="57" w:right="57"/>
            </w:pPr>
            <w:r>
              <w:t>Лицевой счет учредителя</w:t>
            </w:r>
          </w:p>
        </w:tc>
        <w:tc>
          <w:tcPr>
            <w:tcW w:w="3736" w:type="pct"/>
            <w:shd w:val="clear" w:color="auto" w:fill="auto"/>
          </w:tcPr>
          <w:p w:rsidR="00DD2A67" w:rsidRPr="005744C4" w:rsidRDefault="00DD2A67" w:rsidP="004834F0">
            <w:pPr>
              <w:pStyle w:val="ASFKTablenorm"/>
              <w:ind w:left="57" w:right="57"/>
            </w:pPr>
            <w:r w:rsidRPr="005744C4">
              <w:t>Поле доступно и обязательно для заполнения только для типа документа «1».</w:t>
            </w:r>
          </w:p>
          <w:p w:rsidR="00DD2A67" w:rsidRPr="005744C4" w:rsidRDefault="00DD2A67" w:rsidP="004834F0">
            <w:pPr>
              <w:pStyle w:val="ASFKTablenorm"/>
              <w:ind w:left="57" w:right="57"/>
            </w:pPr>
            <w:r w:rsidRPr="005744C4">
              <w:t>На АРМ НУБП:</w:t>
            </w:r>
          </w:p>
          <w:p w:rsidR="00DD2A67" w:rsidRPr="005744C4" w:rsidRDefault="00DD2A67" w:rsidP="004834F0">
            <w:pPr>
              <w:pStyle w:val="ASFKTablenorm"/>
              <w:ind w:left="57" w:right="57"/>
            </w:pPr>
            <w:r w:rsidRPr="005744C4">
              <w:lastRenderedPageBreak/>
              <w:t>Заполняется при импорте из внешних систем соответствующим значением из файла.</w:t>
            </w:r>
          </w:p>
          <w:p w:rsidR="00DD2A67" w:rsidRPr="00B3478F" w:rsidRDefault="00DD2A67" w:rsidP="004834F0">
            <w:pPr>
              <w:pStyle w:val="ASFKTablenorm"/>
              <w:ind w:left="57" w:right="57"/>
            </w:pPr>
            <w:r w:rsidRPr="005744C4">
              <w:t>Может указываться вручную или выбором из справочника «Инфо</w:t>
            </w:r>
            <w:r>
              <w:t>рмация о ЛС» (без ограничения).</w:t>
            </w:r>
          </w:p>
        </w:tc>
      </w:tr>
      <w:tr w:rsidR="00566826" w:rsidRPr="007B2273" w:rsidTr="007E7D4F">
        <w:tc>
          <w:tcPr>
            <w:tcW w:w="1264" w:type="pct"/>
            <w:gridSpan w:val="2"/>
            <w:shd w:val="clear" w:color="auto" w:fill="auto"/>
          </w:tcPr>
          <w:p w:rsidR="00566826" w:rsidRPr="007B2273" w:rsidRDefault="00566826" w:rsidP="004834F0">
            <w:pPr>
              <w:pStyle w:val="ASFKTablenorm"/>
              <w:ind w:left="57" w:right="57"/>
            </w:pPr>
            <w:r w:rsidRPr="007B2273">
              <w:lastRenderedPageBreak/>
              <w:t>Орган ФК</w:t>
            </w:r>
          </w:p>
        </w:tc>
        <w:tc>
          <w:tcPr>
            <w:tcW w:w="3736" w:type="pct"/>
            <w:shd w:val="clear" w:color="auto" w:fill="auto"/>
          </w:tcPr>
          <w:p w:rsidR="00566826" w:rsidRPr="00726330" w:rsidRDefault="00566826" w:rsidP="004834F0">
            <w:pPr>
              <w:pStyle w:val="ASFKTablenorm"/>
              <w:ind w:left="57" w:right="57"/>
            </w:pPr>
            <w:r w:rsidRPr="007B2273">
              <w:t>НУБП: значение вводится вручную или выбирается из справочника Орг</w:t>
            </w:r>
            <w:r w:rsidRPr="00566826">
              <w:t>а</w:t>
            </w:r>
            <w:r w:rsidRPr="00726330">
              <w:t xml:space="preserve">нов ФК. </w:t>
            </w:r>
          </w:p>
          <w:p w:rsidR="00566826" w:rsidRPr="007B2273" w:rsidRDefault="00566826" w:rsidP="004834F0">
            <w:pPr>
              <w:pStyle w:val="ASFKTablenorm"/>
              <w:ind w:left="57" w:right="57"/>
            </w:pPr>
            <w:r w:rsidRPr="007B2273">
              <w:t>Может быть изменено пользователем вручную.</w:t>
            </w:r>
          </w:p>
        </w:tc>
      </w:tr>
      <w:tr w:rsidR="00DD2A67" w:rsidRPr="007B2273" w:rsidTr="007E7D4F">
        <w:tc>
          <w:tcPr>
            <w:tcW w:w="1264" w:type="pct"/>
            <w:gridSpan w:val="2"/>
            <w:shd w:val="clear" w:color="auto" w:fill="auto"/>
          </w:tcPr>
          <w:p w:rsidR="00DD2A67" w:rsidRPr="003F03FB" w:rsidRDefault="00DD2A67" w:rsidP="004834F0">
            <w:pPr>
              <w:pStyle w:val="ASFKTablenorm"/>
              <w:ind w:left="57" w:right="57"/>
            </w:pPr>
            <w:r w:rsidRPr="003F03FB">
              <w:t>По КОФК</w:t>
            </w:r>
          </w:p>
        </w:tc>
        <w:tc>
          <w:tcPr>
            <w:tcW w:w="3736" w:type="pct"/>
            <w:shd w:val="clear" w:color="auto" w:fill="auto"/>
          </w:tcPr>
          <w:p w:rsidR="00DD2A67" w:rsidRPr="003F03FB" w:rsidRDefault="00DD2A67" w:rsidP="004834F0">
            <w:pPr>
              <w:pStyle w:val="ASFKTablenorm"/>
              <w:ind w:left="57" w:right="57"/>
            </w:pPr>
            <w:r w:rsidRPr="003F03FB">
              <w:t xml:space="preserve">Для типа документа </w:t>
            </w:r>
            <w:r>
              <w:t>«</w:t>
            </w:r>
            <w:r w:rsidRPr="003F03FB">
              <w:t>3</w:t>
            </w:r>
            <w:r>
              <w:t>»</w:t>
            </w:r>
            <w:r w:rsidRPr="003F03FB">
              <w:t>:</w:t>
            </w:r>
          </w:p>
          <w:p w:rsidR="00DD2A67" w:rsidRPr="003F03FB" w:rsidRDefault="00DD2A67" w:rsidP="004834F0">
            <w:pPr>
              <w:pStyle w:val="ASFKTablenorm"/>
              <w:ind w:left="57" w:right="57"/>
            </w:pPr>
            <w:r w:rsidRPr="003F03FB">
              <w:t>Заполняется в соответствии с централизованным справочником ФК.</w:t>
            </w:r>
          </w:p>
          <w:p w:rsidR="00DD2A67" w:rsidRPr="003F03FB" w:rsidRDefault="00DD2A67" w:rsidP="004834F0">
            <w:pPr>
              <w:pStyle w:val="ASFKTablenorm"/>
              <w:ind w:left="57" w:right="57"/>
            </w:pPr>
            <w:r>
              <w:t xml:space="preserve">При смене типа документа прежнее значение </w:t>
            </w:r>
            <w:r w:rsidRPr="003F03FB">
              <w:t>поля обнулять и огранич</w:t>
            </w:r>
            <w:r w:rsidRPr="00566826">
              <w:t>и</w:t>
            </w:r>
            <w:r w:rsidRPr="003F03FB">
              <w:t>вать или заполнять в соответствии с новым типом д</w:t>
            </w:r>
            <w:r w:rsidRPr="001F057F">
              <w:t>о</w:t>
            </w:r>
            <w:r w:rsidRPr="003F03FB">
              <w:t>кумента.</w:t>
            </w:r>
          </w:p>
        </w:tc>
      </w:tr>
      <w:tr w:rsidR="007D143B" w:rsidRPr="007B2273" w:rsidTr="007E7D4F">
        <w:tc>
          <w:tcPr>
            <w:tcW w:w="1264" w:type="pct"/>
            <w:gridSpan w:val="2"/>
            <w:shd w:val="clear" w:color="auto" w:fill="auto"/>
          </w:tcPr>
          <w:p w:rsidR="007D143B" w:rsidRPr="00726330" w:rsidRDefault="007D143B" w:rsidP="004834F0">
            <w:pPr>
              <w:pStyle w:val="ASFKTablenorm"/>
              <w:ind w:left="57" w:right="57"/>
            </w:pPr>
            <w:r w:rsidRPr="007B2273">
              <w:t>Остаток средств на н</w:t>
            </w:r>
            <w:r w:rsidRPr="001F057F">
              <w:t>а</w:t>
            </w:r>
            <w:r w:rsidRPr="00726330">
              <w:t>чало года</w:t>
            </w:r>
          </w:p>
        </w:tc>
        <w:tc>
          <w:tcPr>
            <w:tcW w:w="3736" w:type="pct"/>
            <w:shd w:val="clear" w:color="auto" w:fill="auto"/>
          </w:tcPr>
          <w:p w:rsidR="007D143B" w:rsidRPr="007B2273" w:rsidRDefault="007D143B" w:rsidP="004834F0">
            <w:pPr>
              <w:pStyle w:val="ASFKTablenorm"/>
              <w:ind w:left="57" w:right="57"/>
            </w:pPr>
            <w:r w:rsidRPr="007B2273">
              <w:t xml:space="preserve">Для типа документа </w:t>
            </w:r>
            <w:r>
              <w:t>«</w:t>
            </w:r>
            <w:r w:rsidRPr="007B2273">
              <w:t>1</w:t>
            </w:r>
            <w:r>
              <w:t>»</w:t>
            </w:r>
            <w:r w:rsidRPr="007B2273">
              <w:t>:</w:t>
            </w:r>
          </w:p>
          <w:p w:rsidR="007D143B" w:rsidRPr="007B2273" w:rsidRDefault="007D143B" w:rsidP="004834F0">
            <w:pPr>
              <w:pStyle w:val="ASFKTablenorm"/>
              <w:ind w:left="57" w:right="57"/>
            </w:pPr>
            <w:r w:rsidRPr="007B2273">
              <w:t>Поле заполняется вручную.</w:t>
            </w:r>
          </w:p>
          <w:p w:rsidR="007D143B" w:rsidRPr="007B2273" w:rsidRDefault="007D143B" w:rsidP="004834F0">
            <w:pPr>
              <w:pStyle w:val="ASFKTablenorm"/>
              <w:ind w:left="57" w:right="57"/>
            </w:pPr>
            <w:r w:rsidRPr="007B2273">
              <w:t xml:space="preserve">Для типа документа </w:t>
            </w:r>
            <w:r>
              <w:t>«</w:t>
            </w:r>
            <w:r w:rsidRPr="007B2273">
              <w:t>0</w:t>
            </w:r>
            <w:r>
              <w:t>»</w:t>
            </w:r>
            <w:r w:rsidRPr="007B2273">
              <w:t xml:space="preserve">, </w:t>
            </w:r>
            <w:r>
              <w:t>«</w:t>
            </w:r>
            <w:r w:rsidRPr="007B2273">
              <w:t>2</w:t>
            </w:r>
            <w:r>
              <w:t>»</w:t>
            </w:r>
            <w:r w:rsidRPr="007B2273">
              <w:t xml:space="preserve"> и </w:t>
            </w:r>
            <w:r>
              <w:t>«</w:t>
            </w:r>
            <w:r w:rsidRPr="007B2273">
              <w:t>3</w:t>
            </w:r>
            <w:r>
              <w:t>»</w:t>
            </w:r>
            <w:r w:rsidRPr="007B2273">
              <w:t>:</w:t>
            </w:r>
          </w:p>
          <w:p w:rsidR="007D143B" w:rsidRPr="007B2273" w:rsidRDefault="007D143B" w:rsidP="004834F0">
            <w:pPr>
              <w:pStyle w:val="ASFKTablenorm"/>
              <w:ind w:left="57" w:right="57"/>
            </w:pPr>
            <w:r w:rsidRPr="007B2273">
              <w:t xml:space="preserve">Поле недоступно для заполнения. </w:t>
            </w:r>
          </w:p>
          <w:p w:rsidR="007D143B" w:rsidRPr="00726330" w:rsidRDefault="007D143B" w:rsidP="004834F0">
            <w:pPr>
              <w:pStyle w:val="ASFKTablenorm"/>
              <w:ind w:left="57" w:right="57"/>
            </w:pPr>
            <w:r w:rsidRPr="007B2273">
              <w:t>При смене типа документа прежнее значение поля обнуляется и огран</w:t>
            </w:r>
            <w:r w:rsidRPr="00726330">
              <w:t>ич</w:t>
            </w:r>
            <w:r w:rsidRPr="00566826">
              <w:t>и</w:t>
            </w:r>
            <w:r w:rsidRPr="00726330">
              <w:t>вается в соответствии с новым типом документа.</w:t>
            </w:r>
          </w:p>
        </w:tc>
      </w:tr>
      <w:tr w:rsidR="007D143B" w:rsidRPr="007B2273" w:rsidTr="007E7D4F">
        <w:tc>
          <w:tcPr>
            <w:tcW w:w="1264" w:type="pct"/>
            <w:gridSpan w:val="2"/>
            <w:shd w:val="clear" w:color="auto" w:fill="auto"/>
          </w:tcPr>
          <w:p w:rsidR="007D143B" w:rsidRPr="007B2273" w:rsidRDefault="007D143B" w:rsidP="004834F0">
            <w:pPr>
              <w:pStyle w:val="ASFKTablenorm"/>
              <w:ind w:left="57" w:right="57"/>
            </w:pPr>
            <w:r w:rsidRPr="007B2273">
              <w:t>Ед. изм.</w:t>
            </w:r>
          </w:p>
        </w:tc>
        <w:tc>
          <w:tcPr>
            <w:tcW w:w="3736" w:type="pct"/>
            <w:shd w:val="clear" w:color="auto" w:fill="auto"/>
          </w:tcPr>
          <w:p w:rsidR="007D143B" w:rsidRPr="007B2273" w:rsidRDefault="007D143B" w:rsidP="004834F0">
            <w:pPr>
              <w:pStyle w:val="ASFKTablenorm"/>
              <w:ind w:left="57" w:right="57"/>
            </w:pPr>
            <w:r w:rsidRPr="007B2273">
              <w:t xml:space="preserve">Для типа документа </w:t>
            </w:r>
            <w:r>
              <w:t>«</w:t>
            </w:r>
            <w:r w:rsidRPr="007B2273">
              <w:t>1</w:t>
            </w:r>
            <w:r>
              <w:t>»</w:t>
            </w:r>
            <w:r w:rsidRPr="007B2273">
              <w:t>:</w:t>
            </w:r>
          </w:p>
          <w:p w:rsidR="007D143B" w:rsidRPr="007B2273" w:rsidRDefault="007D143B" w:rsidP="004834F0">
            <w:pPr>
              <w:pStyle w:val="ASFKTablenorm"/>
              <w:ind w:left="57" w:right="57"/>
            </w:pPr>
            <w:r w:rsidRPr="007B2273">
              <w:t xml:space="preserve">Поле заполняется автоматически значением </w:t>
            </w:r>
            <w:r>
              <w:t>«</w:t>
            </w:r>
            <w:r w:rsidRPr="007B2273">
              <w:t>руб</w:t>
            </w:r>
            <w:r>
              <w:t>»</w:t>
            </w:r>
            <w:r w:rsidRPr="007B2273">
              <w:t>.</w:t>
            </w:r>
          </w:p>
          <w:p w:rsidR="007D143B" w:rsidRPr="007B2273" w:rsidRDefault="007D143B" w:rsidP="004834F0">
            <w:pPr>
              <w:pStyle w:val="ASFKTablenorm"/>
              <w:ind w:left="57" w:right="57"/>
            </w:pPr>
            <w:r w:rsidRPr="007B2273">
              <w:t xml:space="preserve">Для типа документа </w:t>
            </w:r>
            <w:r>
              <w:t>«</w:t>
            </w:r>
            <w:r w:rsidRPr="007B2273">
              <w:t>0</w:t>
            </w:r>
            <w:r>
              <w:t>»</w:t>
            </w:r>
            <w:r w:rsidRPr="007B2273">
              <w:t xml:space="preserve">, </w:t>
            </w:r>
            <w:r>
              <w:t>«</w:t>
            </w:r>
            <w:r w:rsidRPr="007B2273">
              <w:t>2</w:t>
            </w:r>
            <w:r>
              <w:t>»</w:t>
            </w:r>
            <w:r w:rsidRPr="007B2273">
              <w:t xml:space="preserve"> и </w:t>
            </w:r>
            <w:r>
              <w:t>«</w:t>
            </w:r>
            <w:r w:rsidRPr="007B2273">
              <w:t>3</w:t>
            </w:r>
            <w:r>
              <w:t>»</w:t>
            </w:r>
            <w:r w:rsidRPr="007B2273">
              <w:t>:</w:t>
            </w:r>
          </w:p>
          <w:p w:rsidR="007D143B" w:rsidRPr="00726330" w:rsidRDefault="007D143B" w:rsidP="004834F0">
            <w:pPr>
              <w:pStyle w:val="ASFKTablenorm"/>
              <w:ind w:left="57" w:right="57"/>
            </w:pPr>
            <w:r w:rsidRPr="007B2273">
              <w:t>Поле не заполняется автоматически и недоступно для заполнения</w:t>
            </w:r>
            <w:r w:rsidRPr="00726330">
              <w:t>.</w:t>
            </w:r>
          </w:p>
        </w:tc>
      </w:tr>
      <w:tr w:rsidR="00566826" w:rsidRPr="007B2273" w:rsidTr="007E7D4F">
        <w:tc>
          <w:tcPr>
            <w:tcW w:w="1264" w:type="pct"/>
            <w:gridSpan w:val="2"/>
            <w:shd w:val="clear" w:color="auto" w:fill="auto"/>
          </w:tcPr>
          <w:p w:rsidR="00566826" w:rsidRPr="00726330" w:rsidRDefault="00566826" w:rsidP="004834F0">
            <w:pPr>
              <w:pStyle w:val="ASFKTablenorm"/>
              <w:ind w:left="57" w:right="57"/>
            </w:pPr>
            <w:r w:rsidRPr="007B2273">
              <w:t>Наименование ин</w:t>
            </w:r>
            <w:r w:rsidRPr="00566826">
              <w:t>о</w:t>
            </w:r>
            <w:r w:rsidRPr="00726330">
              <w:t>странной валюты</w:t>
            </w:r>
          </w:p>
        </w:tc>
        <w:tc>
          <w:tcPr>
            <w:tcW w:w="3736" w:type="pct"/>
            <w:shd w:val="clear" w:color="auto" w:fill="auto"/>
          </w:tcPr>
          <w:p w:rsidR="00566826" w:rsidRPr="007B2273" w:rsidRDefault="00566826" w:rsidP="004834F0">
            <w:pPr>
              <w:pStyle w:val="ASFKTablenorm"/>
              <w:ind w:left="57" w:right="57"/>
            </w:pPr>
            <w:r w:rsidRPr="007B2273">
              <w:t xml:space="preserve">Для типа документа </w:t>
            </w:r>
            <w:r>
              <w:t>«</w:t>
            </w:r>
            <w:r w:rsidRPr="007B2273">
              <w:t>1</w:t>
            </w:r>
            <w:r>
              <w:t>»</w:t>
            </w:r>
            <w:r w:rsidRPr="007B2273">
              <w:t>:</w:t>
            </w:r>
          </w:p>
          <w:p w:rsidR="00566826" w:rsidRPr="007B2273" w:rsidRDefault="00566826" w:rsidP="004834F0">
            <w:pPr>
              <w:pStyle w:val="ASFKTablenorm"/>
              <w:ind w:left="57" w:right="57"/>
            </w:pPr>
            <w:r w:rsidRPr="007B2273">
              <w:t>Значение не заполняется (на ВФ отображается наименование поля как формулировка).</w:t>
            </w:r>
          </w:p>
          <w:p w:rsidR="00566826" w:rsidRPr="007B2273" w:rsidRDefault="00566826" w:rsidP="004834F0">
            <w:pPr>
              <w:pStyle w:val="ASFKTablenorm"/>
              <w:ind w:left="57" w:right="57"/>
            </w:pPr>
            <w:r w:rsidRPr="007B2273">
              <w:t xml:space="preserve">Для типа документа </w:t>
            </w:r>
            <w:r>
              <w:t>«</w:t>
            </w:r>
            <w:r w:rsidRPr="007B2273">
              <w:t>0</w:t>
            </w:r>
            <w:r>
              <w:t>»</w:t>
            </w:r>
            <w:r w:rsidRPr="007B2273">
              <w:t xml:space="preserve">, </w:t>
            </w:r>
            <w:r>
              <w:t>«</w:t>
            </w:r>
            <w:r w:rsidRPr="007B2273">
              <w:t>2</w:t>
            </w:r>
            <w:r>
              <w:t>»</w:t>
            </w:r>
            <w:r w:rsidRPr="007B2273">
              <w:t xml:space="preserve"> и </w:t>
            </w:r>
            <w:r>
              <w:t>«</w:t>
            </w:r>
            <w:r w:rsidRPr="007B2273">
              <w:t>3</w:t>
            </w:r>
            <w:r>
              <w:t>»</w:t>
            </w:r>
            <w:r w:rsidRPr="007B2273">
              <w:t>:</w:t>
            </w:r>
          </w:p>
          <w:p w:rsidR="00566826" w:rsidRPr="00726330" w:rsidRDefault="00566826" w:rsidP="004834F0">
            <w:pPr>
              <w:pStyle w:val="ASFKTablenorm"/>
              <w:ind w:left="57" w:right="57"/>
            </w:pPr>
            <w:r>
              <w:t>Поле недоступно для заполнения</w:t>
            </w:r>
            <w:r w:rsidRPr="00726330">
              <w:t>.</w:t>
            </w:r>
          </w:p>
        </w:tc>
      </w:tr>
      <w:tr w:rsidR="00566826" w:rsidRPr="00091E06" w:rsidTr="007E7D4F">
        <w:tc>
          <w:tcPr>
            <w:tcW w:w="5000" w:type="pct"/>
            <w:gridSpan w:val="3"/>
            <w:shd w:val="clear" w:color="auto" w:fill="auto"/>
          </w:tcPr>
          <w:p w:rsidR="00566826" w:rsidRPr="00091E06" w:rsidRDefault="007D143B" w:rsidP="004834F0">
            <w:pPr>
              <w:pStyle w:val="ASFKTablenorm"/>
              <w:ind w:left="57" w:right="57"/>
            </w:pPr>
            <w:r>
              <w:t>Группа полей</w:t>
            </w:r>
            <w:r w:rsidR="00566826" w:rsidRPr="00091E06">
              <w:t xml:space="preserve"> «Строки» (табличное поле) </w:t>
            </w: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t>№ п/п</w:t>
            </w:r>
          </w:p>
        </w:tc>
        <w:tc>
          <w:tcPr>
            <w:tcW w:w="3736" w:type="pct"/>
            <w:shd w:val="clear" w:color="auto" w:fill="auto"/>
          </w:tcPr>
          <w:p w:rsidR="00566826" w:rsidRPr="000D4EDF" w:rsidRDefault="00566826" w:rsidP="004834F0">
            <w:pPr>
              <w:pStyle w:val="ASFKTablenorm"/>
              <w:ind w:left="57" w:right="57"/>
            </w:pPr>
            <w:r w:rsidRPr="000D4EDF">
              <w:t>Значение заполняется автоматически.</w:t>
            </w: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t>Наименование субс</w:t>
            </w:r>
            <w:r w:rsidRPr="00566826">
              <w:t>и</w:t>
            </w:r>
            <w:r w:rsidRPr="000D4EDF">
              <w:t>дии/Направление цел</w:t>
            </w:r>
            <w:r w:rsidRPr="00566826">
              <w:t>е</w:t>
            </w:r>
            <w:r w:rsidRPr="000D4EDF">
              <w:t xml:space="preserve">вых расходов </w:t>
            </w:r>
          </w:p>
        </w:tc>
        <w:tc>
          <w:tcPr>
            <w:tcW w:w="3736" w:type="pct"/>
            <w:shd w:val="clear" w:color="auto" w:fill="auto"/>
          </w:tcPr>
          <w:p w:rsidR="00566826" w:rsidRPr="000D4EDF" w:rsidRDefault="00566826" w:rsidP="004834F0">
            <w:pPr>
              <w:pStyle w:val="ASFKTablenorm"/>
              <w:ind w:left="57" w:right="57"/>
            </w:pPr>
            <w:r w:rsidRPr="000D4EDF">
              <w:t>НУБП: значение подтягивается автоматически из соответствующего спр</w:t>
            </w:r>
            <w:r w:rsidRPr="00566826">
              <w:t>а</w:t>
            </w:r>
            <w:r w:rsidRPr="000D4EDF">
              <w:t>вочника «Коды субсидий НУБП» или «Цели субвенций/субсидий» по зн</w:t>
            </w:r>
            <w:r w:rsidRPr="00566826">
              <w:t>а</w:t>
            </w:r>
            <w:r w:rsidRPr="000D4EDF">
              <w:t>чению, указанному в поле «Код субсидии/целевых средств» (т.е. подтяг</w:t>
            </w:r>
            <w:r w:rsidRPr="00566826">
              <w:t>и</w:t>
            </w:r>
            <w:r w:rsidRPr="000D4EDF">
              <w:t>вается наименование из записи выбранного справочника на основании ук</w:t>
            </w:r>
            <w:r w:rsidRPr="00566826">
              <w:t>а</w:t>
            </w:r>
            <w:r w:rsidRPr="000D4EDF">
              <w:t>занного кода). Может быть отредактировано вручную.</w:t>
            </w:r>
          </w:p>
          <w:p w:rsidR="00566826" w:rsidRPr="000D4EDF" w:rsidRDefault="00566826" w:rsidP="004834F0">
            <w:pPr>
              <w:pStyle w:val="ASFKTablenorm"/>
              <w:ind w:left="57" w:right="57"/>
            </w:pPr>
            <w:r w:rsidRPr="000D4EDF">
              <w:t xml:space="preserve">На АРМ НУБП, в случае заполнения поля «Код субсидии» вручную (а не выбором из </w:t>
            </w:r>
            <w:r w:rsidRPr="005C500E">
              <w:rPr>
                <w:rStyle w:val="ASFKReporterror"/>
              </w:rPr>
              <w:t>справочника/ов</w:t>
            </w:r>
            <w:r w:rsidRPr="000D4EDF">
              <w:t>) поле «Наименование субсидии/ Направление целевых расходов» заполняется автоматически на основании кода по спр</w:t>
            </w:r>
            <w:r w:rsidRPr="00566826">
              <w:t>а</w:t>
            </w:r>
            <w:r w:rsidRPr="000D4EDF">
              <w:t>вочнику «Коды субсидий НУБП», вне зависимости от указанного бюджета.</w:t>
            </w:r>
          </w:p>
          <w:p w:rsidR="00566826" w:rsidRPr="000D4EDF" w:rsidRDefault="00566826" w:rsidP="004834F0">
            <w:pPr>
              <w:pStyle w:val="ASFKTablenorm"/>
              <w:ind w:left="57" w:right="57"/>
            </w:pPr>
            <w:r w:rsidRPr="000D4EDF">
              <w:t>(Наименование заполняется автоматически, если указанный вручную «Код субсидии/целевых средств» существует и актуален по справочнику «Коды субсидий НУБП» на дату ввода документа).</w:t>
            </w:r>
          </w:p>
          <w:p w:rsidR="00566826" w:rsidRPr="000D4EDF" w:rsidRDefault="00566826" w:rsidP="004834F0">
            <w:pPr>
              <w:pStyle w:val="ASFKTablenorm"/>
              <w:ind w:left="57" w:right="57"/>
            </w:pPr>
            <w:r w:rsidRPr="000D4EDF">
              <w:t>Если значение поля «Тип документа (код)» = «3» и указан 41 ЛС с доп</w:t>
            </w:r>
            <w:r w:rsidRPr="00566826">
              <w:t>у</w:t>
            </w:r>
            <w:r w:rsidRPr="000D4EDF">
              <w:t>стимым показателем «СМТ_АВ» и/или «КНР_ПНРЦС», то поле заполняе</w:t>
            </w:r>
            <w:r w:rsidRPr="00566826">
              <w:t>т</w:t>
            </w:r>
            <w:r w:rsidRPr="000D4EDF">
              <w:t>ся автоматически на основании кода по справочнику «Перечень направл</w:t>
            </w:r>
            <w:r w:rsidRPr="00566826">
              <w:t>е</w:t>
            </w:r>
            <w:r w:rsidRPr="000D4EDF">
              <w:t>ний расходования целевых средств».</w:t>
            </w: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lastRenderedPageBreak/>
              <w:t>Код субсидии/целевых средств</w:t>
            </w:r>
          </w:p>
        </w:tc>
        <w:tc>
          <w:tcPr>
            <w:tcW w:w="3736" w:type="pct"/>
            <w:shd w:val="clear" w:color="auto" w:fill="auto"/>
          </w:tcPr>
          <w:p w:rsidR="00566826" w:rsidRPr="000D4EDF" w:rsidRDefault="00566826" w:rsidP="004834F0">
            <w:pPr>
              <w:pStyle w:val="ASFKTablenorm"/>
              <w:ind w:left="57" w:right="57"/>
            </w:pPr>
            <w:r w:rsidRPr="000D4EDF">
              <w:t>НУБП: Значение может вводиться вручную или выбором из Справочников:</w:t>
            </w:r>
          </w:p>
          <w:p w:rsidR="00566826" w:rsidRPr="004834F0" w:rsidRDefault="00566826" w:rsidP="004834F0">
            <w:pPr>
              <w:pStyle w:val="ASFKTableListNum"/>
              <w:numPr>
                <w:ilvl w:val="0"/>
                <w:numId w:val="63"/>
              </w:numPr>
            </w:pPr>
            <w:r w:rsidRPr="004834F0">
              <w:t>Если значение поля «Тип документа (код)» = «1»:</w:t>
            </w:r>
          </w:p>
          <w:p w:rsidR="00566826" w:rsidRPr="000D4EDF" w:rsidRDefault="00566826" w:rsidP="00D340C7">
            <w:pPr>
              <w:pStyle w:val="ASFKTableListMark"/>
            </w:pPr>
            <w:r w:rsidRPr="000D4EDF">
              <w:t>если поле «Наименование бюджета» отлично от «Федеральный бю</w:t>
            </w:r>
            <w:r w:rsidRPr="00566826">
              <w:t>д</w:t>
            </w:r>
            <w:r w:rsidRPr="000D4EDF">
              <w:t>жет», то из Справочника кодов целей субсидий/субвенций и Справо</w:t>
            </w:r>
            <w:r w:rsidRPr="00566826">
              <w:t>ч</w:t>
            </w:r>
            <w:r w:rsidRPr="000D4EDF">
              <w:t>ника Коды субсидий НУБП.</w:t>
            </w:r>
          </w:p>
          <w:p w:rsidR="00566826" w:rsidRPr="000D4EDF" w:rsidRDefault="00566826" w:rsidP="00D340C7">
            <w:pPr>
              <w:pStyle w:val="ASFKTableListMark"/>
            </w:pPr>
            <w:r w:rsidRPr="000D4EDF">
              <w:t>если поле «Наименование бюджета» равно «Федеральный бюджет, то из Справочника Коды субсидий НУБП.</w:t>
            </w:r>
          </w:p>
          <w:p w:rsidR="00566826" w:rsidRPr="004834F0" w:rsidRDefault="00566826" w:rsidP="00BB5654">
            <w:pPr>
              <w:pStyle w:val="ASFKTableListNum"/>
            </w:pPr>
            <w:r w:rsidRPr="004834F0">
              <w:t>Если значение поля «Тип документа (код)» = «2», то выбор только из справочника «Коды субсидий НУБП».</w:t>
            </w:r>
          </w:p>
          <w:p w:rsidR="00566826" w:rsidRPr="004834F0" w:rsidRDefault="00566826" w:rsidP="00BB5654">
            <w:pPr>
              <w:pStyle w:val="ASFKTableListNum"/>
            </w:pPr>
            <w:r w:rsidRPr="004834F0">
              <w:t>Если значение поля «Тип документа (код)» = «2», то выбор только из справочника «Коды субсидий НУБП».</w:t>
            </w:r>
          </w:p>
          <w:p w:rsidR="00566826" w:rsidRPr="004834F0" w:rsidRDefault="00566826" w:rsidP="00BB5654">
            <w:pPr>
              <w:pStyle w:val="ASFKTableListNum"/>
            </w:pPr>
            <w:r w:rsidRPr="004834F0">
              <w:t>Если значение поля «Тип документа (код)» = «3» и указан 41 ЛС с допустимым показателем:</w:t>
            </w:r>
          </w:p>
          <w:p w:rsidR="00566826" w:rsidRPr="000D4EDF" w:rsidRDefault="00566826" w:rsidP="00D340C7">
            <w:pPr>
              <w:pStyle w:val="ASFKTableListMark"/>
            </w:pPr>
            <w:r w:rsidRPr="000D4EDF">
              <w:t>«СМТ_ЮЛ», то выбор только из справочника «Коды субсидий НУБП»;</w:t>
            </w:r>
          </w:p>
          <w:p w:rsidR="00566826" w:rsidRPr="000D4EDF" w:rsidRDefault="00566826" w:rsidP="00D340C7">
            <w:pPr>
              <w:pStyle w:val="ASFKTableListMark"/>
            </w:pPr>
            <w:r w:rsidRPr="000D4EDF">
              <w:t>«СМТ_АВ» и/или «КНР_ПНРЦС», то выбор только из справочника «Перечень направлений расходования целевых средств».</w:t>
            </w:r>
          </w:p>
        </w:tc>
      </w:tr>
      <w:tr w:rsidR="00643310" w:rsidRPr="00A64AB2" w:rsidTr="007E7D4F">
        <w:tc>
          <w:tcPr>
            <w:tcW w:w="1264" w:type="pct"/>
            <w:gridSpan w:val="2"/>
            <w:shd w:val="clear" w:color="auto" w:fill="auto"/>
          </w:tcPr>
          <w:p w:rsidR="00643310" w:rsidRPr="00A64AB2" w:rsidRDefault="00643310" w:rsidP="004834F0">
            <w:pPr>
              <w:pStyle w:val="ASFKTablenorm"/>
              <w:ind w:left="57" w:right="57"/>
            </w:pPr>
            <w:r>
              <w:t>Номер соглашения</w:t>
            </w:r>
          </w:p>
        </w:tc>
        <w:tc>
          <w:tcPr>
            <w:tcW w:w="3736" w:type="pct"/>
            <w:shd w:val="clear" w:color="auto" w:fill="auto"/>
          </w:tcPr>
          <w:p w:rsidR="00643310" w:rsidRDefault="00643310" w:rsidP="004834F0">
            <w:pPr>
              <w:pStyle w:val="ASFKTablenorm"/>
              <w:ind w:left="57" w:right="57"/>
            </w:pPr>
            <w:r>
              <w:t>Для типа документа «1»:</w:t>
            </w:r>
          </w:p>
          <w:p w:rsidR="00643310" w:rsidRPr="00A64AB2" w:rsidRDefault="00643310" w:rsidP="004834F0">
            <w:pPr>
              <w:pStyle w:val="ASFKTablenorm"/>
              <w:ind w:left="57" w:right="57"/>
            </w:pPr>
            <w:r w:rsidRPr="00AF584F">
              <w:t>Заполняется при импорте из внешних систем соответствующим значением из файла или значение указывается вручную.</w:t>
            </w:r>
          </w:p>
        </w:tc>
      </w:tr>
      <w:tr w:rsidR="00643310" w:rsidRPr="00A64AB2" w:rsidTr="007E7D4F">
        <w:tc>
          <w:tcPr>
            <w:tcW w:w="1264" w:type="pct"/>
            <w:gridSpan w:val="2"/>
            <w:shd w:val="clear" w:color="auto" w:fill="auto"/>
          </w:tcPr>
          <w:p w:rsidR="00643310" w:rsidRDefault="00643310" w:rsidP="004834F0">
            <w:pPr>
              <w:pStyle w:val="ASFKTablenorm"/>
              <w:ind w:left="57" w:right="57"/>
            </w:pPr>
            <w:r>
              <w:t>Дата соглашения</w:t>
            </w:r>
          </w:p>
        </w:tc>
        <w:tc>
          <w:tcPr>
            <w:tcW w:w="3736" w:type="pct"/>
            <w:shd w:val="clear" w:color="auto" w:fill="auto"/>
          </w:tcPr>
          <w:p w:rsidR="00643310" w:rsidRDefault="00643310" w:rsidP="004834F0">
            <w:pPr>
              <w:pStyle w:val="ASFKTablenorm"/>
              <w:ind w:left="57" w:right="57"/>
            </w:pPr>
            <w:r>
              <w:t>Для типа документа «1»:</w:t>
            </w:r>
          </w:p>
          <w:p w:rsidR="00643310" w:rsidRPr="00A64AB2" w:rsidRDefault="00643310" w:rsidP="004834F0">
            <w:pPr>
              <w:pStyle w:val="ASFKTablenorm"/>
              <w:ind w:left="57" w:right="57"/>
            </w:pPr>
            <w:r w:rsidRPr="00AF584F">
              <w:t>Заполняется при импорте из внешних систем соответствующим значением из файла или значение указывается вручную.</w:t>
            </w:r>
          </w:p>
        </w:tc>
      </w:tr>
      <w:tr w:rsidR="00643310" w:rsidRPr="00A64AB2" w:rsidTr="007E7D4F">
        <w:tc>
          <w:tcPr>
            <w:tcW w:w="1264" w:type="pct"/>
            <w:gridSpan w:val="2"/>
            <w:shd w:val="clear" w:color="auto" w:fill="auto"/>
          </w:tcPr>
          <w:p w:rsidR="00643310" w:rsidRDefault="00643310" w:rsidP="004834F0">
            <w:pPr>
              <w:pStyle w:val="ASFKTablenorm"/>
              <w:ind w:left="57" w:right="57"/>
            </w:pPr>
            <w:r>
              <w:t>ИГК</w:t>
            </w:r>
          </w:p>
        </w:tc>
        <w:tc>
          <w:tcPr>
            <w:tcW w:w="3736" w:type="pct"/>
            <w:shd w:val="clear" w:color="auto" w:fill="auto"/>
          </w:tcPr>
          <w:p w:rsidR="00643310" w:rsidRDefault="00643310" w:rsidP="004834F0">
            <w:pPr>
              <w:pStyle w:val="ASFKTablenorm"/>
              <w:ind w:left="57" w:right="57"/>
            </w:pPr>
            <w:r>
              <w:t>Для типа документа «1»:</w:t>
            </w:r>
          </w:p>
          <w:p w:rsidR="00643310" w:rsidRPr="00A64AB2" w:rsidRDefault="00643310" w:rsidP="004834F0">
            <w:pPr>
              <w:pStyle w:val="ASFKTablenorm"/>
              <w:ind w:left="57" w:right="57"/>
            </w:pPr>
            <w:r w:rsidRPr="00AF584F">
              <w:t>Заполняется при импорте из внешних систем соответствующим значением из файла или значение указывается вручную.</w:t>
            </w:r>
          </w:p>
        </w:tc>
      </w:tr>
      <w:tr w:rsidR="00566826" w:rsidRPr="007B2273" w:rsidTr="007E7D4F">
        <w:tc>
          <w:tcPr>
            <w:tcW w:w="1264" w:type="pct"/>
            <w:gridSpan w:val="2"/>
            <w:shd w:val="clear" w:color="auto" w:fill="auto"/>
          </w:tcPr>
          <w:p w:rsidR="00566826" w:rsidRPr="000D4EDF" w:rsidRDefault="007D143B" w:rsidP="004834F0">
            <w:pPr>
              <w:pStyle w:val="ASFKTablenorm"/>
              <w:ind w:left="57" w:right="57"/>
            </w:pPr>
            <w:r>
              <w:t>А</w:t>
            </w:r>
            <w:r w:rsidR="00643310">
              <w:t>налитический код поступлений/выплат</w:t>
            </w:r>
          </w:p>
        </w:tc>
        <w:tc>
          <w:tcPr>
            <w:tcW w:w="3736" w:type="pct"/>
            <w:shd w:val="clear" w:color="auto" w:fill="auto"/>
          </w:tcPr>
          <w:p w:rsidR="00566826" w:rsidRPr="000D4EDF" w:rsidRDefault="00566826" w:rsidP="004834F0">
            <w:pPr>
              <w:pStyle w:val="ASFKTablenorm"/>
              <w:ind w:left="57" w:right="57"/>
            </w:pPr>
            <w:r w:rsidRPr="000D4EDF">
              <w:t>Для типа документа «0», «1» или «2»:</w:t>
            </w:r>
          </w:p>
          <w:p w:rsidR="00566826" w:rsidRPr="000D4EDF" w:rsidRDefault="00566826" w:rsidP="004834F0">
            <w:pPr>
              <w:pStyle w:val="ASFKTablenorm"/>
              <w:ind w:left="57" w:right="57"/>
            </w:pPr>
            <w:r w:rsidRPr="000D4EDF">
              <w:t>НУБП: Значение может вводиться вручную, выбираться пользователем из справочника «</w:t>
            </w:r>
            <w:r w:rsidR="002204F9">
              <w:t>Справочник аналитических кодов поступлений и источников</w:t>
            </w:r>
            <w:r w:rsidRPr="000D4EDF">
              <w:t>» или из справочника «Видов расходов функциональной классификации расходов»;</w:t>
            </w:r>
          </w:p>
          <w:p w:rsidR="00566826" w:rsidRPr="000D4EDF" w:rsidRDefault="00566826" w:rsidP="004834F0">
            <w:pPr>
              <w:pStyle w:val="ASFKTablenorm"/>
              <w:ind w:left="57" w:right="57"/>
            </w:pPr>
            <w:r w:rsidRPr="000D4EDF">
              <w:t>ОФК: Заполняется вручную.</w:t>
            </w:r>
          </w:p>
          <w:p w:rsidR="00566826" w:rsidRPr="000D4EDF" w:rsidRDefault="00566826" w:rsidP="004834F0">
            <w:pPr>
              <w:pStyle w:val="ASFKTablenorm"/>
              <w:ind w:left="57" w:right="57"/>
            </w:pPr>
            <w:r w:rsidRPr="000D4EDF">
              <w:t>Для типа документа «3»:</w:t>
            </w:r>
          </w:p>
          <w:p w:rsidR="00566826" w:rsidRPr="000D4EDF" w:rsidRDefault="00566826" w:rsidP="004834F0">
            <w:pPr>
              <w:pStyle w:val="ASFKTablenorm"/>
              <w:ind w:left="57" w:right="57"/>
            </w:pPr>
            <w:r w:rsidRPr="000D4EDF">
              <w:t xml:space="preserve">Поле недоступно для заполнения. </w:t>
            </w:r>
          </w:p>
          <w:p w:rsidR="00566826" w:rsidRPr="000D4EDF" w:rsidRDefault="00566826" w:rsidP="004834F0">
            <w:pPr>
              <w:pStyle w:val="ASFKTablenorm"/>
              <w:ind w:left="57" w:right="57"/>
            </w:pPr>
            <w:r w:rsidRPr="000D4EDF">
              <w:t>При смене типа документа прежнее значение поля обнуляется и огранич</w:t>
            </w:r>
            <w:r w:rsidRPr="00566826">
              <w:t>и</w:t>
            </w:r>
            <w:r w:rsidRPr="000D4EDF">
              <w:t>вается в соответствии с новым типом документа.</w:t>
            </w: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t>Код объекта ФАИП</w:t>
            </w:r>
          </w:p>
        </w:tc>
        <w:tc>
          <w:tcPr>
            <w:tcW w:w="3736" w:type="pct"/>
            <w:shd w:val="clear" w:color="auto" w:fill="auto"/>
          </w:tcPr>
          <w:p w:rsidR="00566826" w:rsidRPr="000D4EDF" w:rsidRDefault="00566826" w:rsidP="00EA1022">
            <w:pPr>
              <w:pStyle w:val="ASFKTablenorm"/>
              <w:ind w:left="57" w:right="57"/>
            </w:pPr>
            <w:r w:rsidRPr="000D4EDF">
              <w:t>НУБП: выбор из справочника «ФАИП». Для выбора из справочника д</w:t>
            </w:r>
            <w:r w:rsidRPr="00566826">
              <w:t>о</w:t>
            </w:r>
            <w:r w:rsidRPr="000D4EDF">
              <w:t>ступны все записи, у которых: признак актуальности указан «Да», и знач</w:t>
            </w:r>
            <w:r w:rsidRPr="00566826">
              <w:t>е</w:t>
            </w:r>
            <w:r w:rsidRPr="000D4EDF">
              <w:t xml:space="preserve">ние поля «Дата с» </w:t>
            </w:r>
            <w:r w:rsidR="00EA1022">
              <w:t>меньше или равно</w:t>
            </w:r>
            <w:r w:rsidRPr="000D4EDF">
              <w:t xml:space="preserve"> дате документа (т.е. значение поля «Дата по» не уч</w:t>
            </w:r>
            <w:r w:rsidRPr="00566826">
              <w:t>и</w:t>
            </w:r>
            <w:r w:rsidRPr="000D4EDF">
              <w:t>тывается, и выводятся все записи прошлых лет); заполнение поля вручную.</w:t>
            </w: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t>Код субсидии прошлых лет</w:t>
            </w:r>
          </w:p>
        </w:tc>
        <w:tc>
          <w:tcPr>
            <w:tcW w:w="3736" w:type="pct"/>
            <w:shd w:val="clear" w:color="auto" w:fill="auto"/>
          </w:tcPr>
          <w:p w:rsidR="00566826" w:rsidRPr="000D4EDF" w:rsidRDefault="00566826" w:rsidP="004834F0">
            <w:pPr>
              <w:pStyle w:val="ASFKTablenorm"/>
              <w:ind w:left="57" w:right="57"/>
            </w:pPr>
            <w:r w:rsidRPr="000D4EDF">
              <w:t>Для типа документа «0», «1» или «2»:</w:t>
            </w:r>
          </w:p>
          <w:p w:rsidR="00566826" w:rsidRPr="000D4EDF" w:rsidRDefault="00566826" w:rsidP="004834F0">
            <w:pPr>
              <w:pStyle w:val="ASFKTablenorm"/>
              <w:ind w:left="57" w:right="57"/>
            </w:pPr>
            <w:r w:rsidRPr="000D4EDF">
              <w:t>НУБП: Значение может вводиться вручную или выбором из справочников:</w:t>
            </w:r>
          </w:p>
          <w:p w:rsidR="00566826" w:rsidRPr="004834F0" w:rsidRDefault="00566826" w:rsidP="004834F0">
            <w:pPr>
              <w:pStyle w:val="ASFKTableListNum"/>
              <w:numPr>
                <w:ilvl w:val="0"/>
                <w:numId w:val="62"/>
              </w:numPr>
            </w:pPr>
            <w:r w:rsidRPr="004834F0">
              <w:t>Если значение поля «Тип документа (код)» = «1»:</w:t>
            </w:r>
          </w:p>
          <w:p w:rsidR="00566826" w:rsidRPr="000D4EDF" w:rsidRDefault="00566826" w:rsidP="00D340C7">
            <w:pPr>
              <w:pStyle w:val="ASFKTableListMark"/>
            </w:pPr>
            <w:r w:rsidRPr="000D4EDF">
              <w:lastRenderedPageBreak/>
              <w:t>если поле «Наименование бюджета» отлично от «Федеральный бю</w:t>
            </w:r>
            <w:r w:rsidRPr="00566826">
              <w:t>д</w:t>
            </w:r>
            <w:r w:rsidRPr="000D4EDF">
              <w:t>жет», то из Справочника кодов целей субсидий/субвенций и Справо</w:t>
            </w:r>
            <w:r w:rsidRPr="00566826">
              <w:t>ч</w:t>
            </w:r>
            <w:r w:rsidRPr="000D4EDF">
              <w:t>ника Коды субсидий НУБП.</w:t>
            </w:r>
          </w:p>
          <w:p w:rsidR="00566826" w:rsidRPr="000D4EDF" w:rsidRDefault="00566826" w:rsidP="00D340C7">
            <w:pPr>
              <w:pStyle w:val="ASFKTableListMark"/>
            </w:pPr>
            <w:r w:rsidRPr="000D4EDF">
              <w:t>если поле «Наименование бюджета» равно «Федеральный бюджет, то из Справочника Коды субсидий НУБП.</w:t>
            </w:r>
          </w:p>
          <w:p w:rsidR="00566826" w:rsidRPr="004834F0" w:rsidRDefault="00566826" w:rsidP="00BB5654">
            <w:pPr>
              <w:pStyle w:val="ASFKTableListNum"/>
            </w:pPr>
            <w:r w:rsidRPr="004834F0">
              <w:t>Если значение поля «Тип документа (код)» = «2», то выбор только из справочника «Коды субсидий НУБП».</w:t>
            </w:r>
          </w:p>
          <w:p w:rsidR="00566826" w:rsidRPr="000D4EDF" w:rsidRDefault="00566826" w:rsidP="004834F0">
            <w:pPr>
              <w:pStyle w:val="ASFKTablenorm"/>
              <w:ind w:left="57" w:right="57"/>
            </w:pPr>
            <w:r w:rsidRPr="000D4EDF">
              <w:t xml:space="preserve">Для типа документа «3»: </w:t>
            </w:r>
          </w:p>
          <w:p w:rsidR="00566826" w:rsidRPr="000D4EDF" w:rsidRDefault="00566826" w:rsidP="004834F0">
            <w:pPr>
              <w:pStyle w:val="ASFKTablenorm"/>
              <w:ind w:left="57" w:right="57"/>
            </w:pPr>
            <w:r w:rsidRPr="000D4EDF">
              <w:t>Поле недоступно для заполнения.</w:t>
            </w:r>
          </w:p>
          <w:p w:rsidR="00566826" w:rsidRPr="000D4EDF" w:rsidRDefault="00566826" w:rsidP="004834F0">
            <w:pPr>
              <w:pStyle w:val="ASFKTablenorm"/>
              <w:ind w:left="57" w:right="57"/>
            </w:pPr>
            <w:r w:rsidRPr="000D4EDF">
              <w:t>При смене типа документа прежнее значение поля обнуляется и огранич</w:t>
            </w:r>
            <w:r w:rsidRPr="00566826">
              <w:t>и</w:t>
            </w:r>
            <w:r w:rsidRPr="000D4EDF">
              <w:t>вается в соответствии с новым типом документа.</w:t>
            </w: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A2FAB">
              <w:lastRenderedPageBreak/>
              <w:t>Остаток ЦС, всего</w:t>
            </w:r>
          </w:p>
        </w:tc>
        <w:tc>
          <w:tcPr>
            <w:tcW w:w="3736" w:type="pct"/>
            <w:shd w:val="clear" w:color="auto" w:fill="auto"/>
          </w:tcPr>
          <w:p w:rsidR="00566826" w:rsidRPr="000A2FAB" w:rsidRDefault="00566826" w:rsidP="004834F0">
            <w:pPr>
              <w:pStyle w:val="ASFKTablenorm"/>
              <w:ind w:left="57" w:right="57"/>
            </w:pPr>
            <w:r w:rsidRPr="000A2FAB">
              <w:t>Для типа документа «3»</w:t>
            </w:r>
            <w:r>
              <w:t xml:space="preserve"> - значение вводится вручную.</w:t>
            </w:r>
          </w:p>
          <w:p w:rsidR="00566826" w:rsidRPr="000A2FAB" w:rsidRDefault="00566826" w:rsidP="004834F0">
            <w:pPr>
              <w:pStyle w:val="ASFKTablenorm"/>
              <w:ind w:left="57" w:right="57"/>
            </w:pPr>
            <w:r w:rsidRPr="000A2FAB">
              <w:t xml:space="preserve">Для </w:t>
            </w:r>
            <w:r>
              <w:t>типа документа «0», «1» или «2» - п</w:t>
            </w:r>
            <w:r w:rsidRPr="000A2FAB">
              <w:t xml:space="preserve">оле недоступно для заполнения. </w:t>
            </w:r>
          </w:p>
          <w:p w:rsidR="00566826" w:rsidRPr="000D4EDF" w:rsidRDefault="00566826" w:rsidP="004834F0">
            <w:pPr>
              <w:pStyle w:val="ASFKTablenorm"/>
              <w:ind w:left="57" w:right="57"/>
            </w:pPr>
            <w:r w:rsidRPr="000A2FAB">
              <w:t>При смене типа документа прежнее значение поля обнуляется и огранич</w:t>
            </w:r>
            <w:r w:rsidRPr="00566826">
              <w:t>и</w:t>
            </w:r>
            <w:r w:rsidRPr="000A2FAB">
              <w:t>вается в соответствии с новым типом документа.</w:t>
            </w: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t xml:space="preserve">Разрешенный остаток субсидии прошлых лет </w:t>
            </w:r>
          </w:p>
        </w:tc>
        <w:tc>
          <w:tcPr>
            <w:tcW w:w="3736" w:type="pct"/>
            <w:shd w:val="clear" w:color="auto" w:fill="auto"/>
          </w:tcPr>
          <w:p w:rsidR="00566826" w:rsidRDefault="00566826" w:rsidP="004834F0">
            <w:pPr>
              <w:pStyle w:val="ASFKTablenorm"/>
              <w:ind w:left="57" w:right="57"/>
            </w:pPr>
            <w:r w:rsidRPr="00690296">
              <w:t>Для типа документа «0», «1» или «2»</w:t>
            </w:r>
            <w:r>
              <w:t xml:space="preserve"> - з</w:t>
            </w:r>
            <w:r w:rsidRPr="00690296">
              <w:t>начение вводится вру</w:t>
            </w:r>
            <w:r w:rsidRPr="00566826">
              <w:t>ч</w:t>
            </w:r>
            <w:r w:rsidRPr="00690296">
              <w:t>ную</w:t>
            </w:r>
            <w:r>
              <w:t>.</w:t>
            </w:r>
          </w:p>
          <w:p w:rsidR="00566826" w:rsidRPr="00690296" w:rsidRDefault="00566826" w:rsidP="004834F0">
            <w:pPr>
              <w:pStyle w:val="ASFKTablenorm"/>
              <w:ind w:left="57" w:right="57"/>
            </w:pPr>
            <w:r>
              <w:t>Для типа документа «3» - п</w:t>
            </w:r>
            <w:r w:rsidRPr="00690296">
              <w:t xml:space="preserve">оле доступно для заполнения. </w:t>
            </w:r>
          </w:p>
          <w:p w:rsidR="00566826" w:rsidRPr="000D4EDF" w:rsidRDefault="00566826" w:rsidP="004834F0">
            <w:pPr>
              <w:pStyle w:val="ASFKTablenorm"/>
              <w:ind w:left="57" w:right="57"/>
            </w:pPr>
            <w:r w:rsidRPr="00690296">
              <w:t>При смене типа документа прежнее значение поля обнуляется и огранич</w:t>
            </w:r>
            <w:r w:rsidRPr="00566826">
              <w:t>и</w:t>
            </w:r>
            <w:r w:rsidRPr="00690296">
              <w:t>вается в соответствии с новым типом документа.</w:t>
            </w: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t xml:space="preserve">Код субсидии возврата </w:t>
            </w:r>
            <w:r w:rsidRPr="005C500E">
              <w:rPr>
                <w:rStyle w:val="ASFKReporterror"/>
              </w:rPr>
              <w:t xml:space="preserve">деб. </w:t>
            </w:r>
            <w:r w:rsidR="00AB208D" w:rsidRPr="005C500E">
              <w:rPr>
                <w:rStyle w:val="ASFKReporterror"/>
              </w:rPr>
              <w:t>З</w:t>
            </w:r>
            <w:r w:rsidRPr="005C500E">
              <w:rPr>
                <w:rStyle w:val="ASFKReporterror"/>
              </w:rPr>
              <w:t>адолжен.</w:t>
            </w:r>
            <w:r w:rsidRPr="000D4EDF">
              <w:t xml:space="preserve"> </w:t>
            </w:r>
            <w:r w:rsidR="00AB208D">
              <w:t>П</w:t>
            </w:r>
            <w:r w:rsidRPr="000D4EDF">
              <w:t>рошлых лет</w:t>
            </w:r>
          </w:p>
        </w:tc>
        <w:tc>
          <w:tcPr>
            <w:tcW w:w="3736" w:type="pct"/>
            <w:shd w:val="clear" w:color="auto" w:fill="auto"/>
          </w:tcPr>
          <w:p w:rsidR="00566826" w:rsidRPr="000D4EDF" w:rsidRDefault="00566826" w:rsidP="004834F0">
            <w:pPr>
              <w:pStyle w:val="ASFKTablenorm"/>
              <w:ind w:left="57" w:right="57"/>
            </w:pPr>
            <w:r w:rsidRPr="000D4EDF">
              <w:t>Для типа документа «0», «1» или «2»:</w:t>
            </w:r>
          </w:p>
          <w:p w:rsidR="00566826" w:rsidRPr="000D4EDF" w:rsidRDefault="00566826" w:rsidP="004834F0">
            <w:pPr>
              <w:pStyle w:val="ASFKTablenorm"/>
              <w:ind w:left="57" w:right="57"/>
            </w:pPr>
            <w:r w:rsidRPr="000D4EDF">
              <w:t>НУБП: Значение может вводиться вручную или выбором из справочников:</w:t>
            </w:r>
          </w:p>
          <w:p w:rsidR="00566826" w:rsidRPr="004834F0" w:rsidRDefault="00566826" w:rsidP="004834F0">
            <w:pPr>
              <w:pStyle w:val="ASFKTableListNum"/>
              <w:numPr>
                <w:ilvl w:val="0"/>
                <w:numId w:val="64"/>
              </w:numPr>
            </w:pPr>
            <w:r w:rsidRPr="004834F0">
              <w:t>Если значение поля «Тип документа (код)» = «1»:</w:t>
            </w:r>
          </w:p>
          <w:p w:rsidR="00566826" w:rsidRPr="000D4EDF" w:rsidRDefault="00566826" w:rsidP="00D340C7">
            <w:pPr>
              <w:pStyle w:val="ASFKTableListMark"/>
            </w:pPr>
            <w:r w:rsidRPr="000D4EDF">
              <w:t>если поле «Наименование бюджета» отлично от «Федеральный бю</w:t>
            </w:r>
            <w:r w:rsidRPr="00566826">
              <w:t>д</w:t>
            </w:r>
            <w:r w:rsidRPr="000D4EDF">
              <w:t>жет», то из Справочника кодов целей субсидий/субвенций и справо</w:t>
            </w:r>
            <w:r w:rsidRPr="00566826">
              <w:t>ч</w:t>
            </w:r>
            <w:r w:rsidRPr="000D4EDF">
              <w:t>ника «Коды субсидий НУБП».</w:t>
            </w:r>
          </w:p>
          <w:p w:rsidR="00566826" w:rsidRPr="000D4EDF" w:rsidRDefault="00566826" w:rsidP="00D340C7">
            <w:pPr>
              <w:pStyle w:val="ASFKTableListMark"/>
            </w:pPr>
            <w:r w:rsidRPr="000D4EDF">
              <w:t>если поле «Наименование бюджета» равно «Федеральный бюджет, то из Справочника Коды субсидий НУБП.</w:t>
            </w:r>
          </w:p>
          <w:p w:rsidR="00566826" w:rsidRPr="004834F0" w:rsidRDefault="00566826" w:rsidP="00BB5654">
            <w:pPr>
              <w:pStyle w:val="ASFKTableListNum"/>
            </w:pPr>
            <w:r w:rsidRPr="004834F0">
              <w:t>Если значение поля «Тип документа (код)» = «2» или «3», то выбор только из справочника «Коды субсидий НУБП».</w:t>
            </w:r>
          </w:p>
          <w:p w:rsidR="00566826" w:rsidRPr="000D4EDF" w:rsidRDefault="00566826" w:rsidP="004834F0">
            <w:pPr>
              <w:pStyle w:val="ASFKTablenorm"/>
              <w:ind w:left="57" w:right="57"/>
            </w:pPr>
            <w:r w:rsidRPr="000D4EDF">
              <w:t xml:space="preserve">Для типа документа «3»: </w:t>
            </w:r>
          </w:p>
          <w:p w:rsidR="00566826" w:rsidRPr="000D4EDF" w:rsidRDefault="00566826" w:rsidP="004834F0">
            <w:pPr>
              <w:pStyle w:val="ASFKTablenorm"/>
              <w:ind w:left="57" w:right="57"/>
            </w:pPr>
            <w:r w:rsidRPr="000D4EDF">
              <w:t>Поле недоступно для заполнения.</w:t>
            </w:r>
          </w:p>
          <w:p w:rsidR="00566826" w:rsidRPr="000D4EDF" w:rsidRDefault="00566826" w:rsidP="004834F0">
            <w:pPr>
              <w:pStyle w:val="ASFKTablenorm"/>
              <w:ind w:left="57" w:right="57"/>
            </w:pPr>
            <w:r>
              <w:t xml:space="preserve">При смене типа документа прежнее значение </w:t>
            </w:r>
            <w:r w:rsidRPr="000D4EDF">
              <w:t>поля обнуляется и огранич</w:t>
            </w:r>
            <w:r w:rsidRPr="00566826">
              <w:t>и</w:t>
            </w:r>
            <w:r w:rsidRPr="000D4EDF">
              <w:t>вается в соответствии с новым типом документа.</w:t>
            </w:r>
          </w:p>
        </w:tc>
      </w:tr>
      <w:tr w:rsidR="00566826" w:rsidRPr="007B2273" w:rsidTr="007E7D4F">
        <w:tc>
          <w:tcPr>
            <w:tcW w:w="1264" w:type="pct"/>
            <w:gridSpan w:val="2"/>
            <w:shd w:val="clear" w:color="auto" w:fill="auto"/>
          </w:tcPr>
          <w:p w:rsidR="00566826" w:rsidRPr="00690296" w:rsidRDefault="00566826" w:rsidP="004834F0">
            <w:pPr>
              <w:pStyle w:val="ASFKTablenorm"/>
              <w:ind w:left="57" w:right="57"/>
            </w:pPr>
            <w:r w:rsidRPr="00690296">
              <w:t>Возврат дебиторской задолженности пр</w:t>
            </w:r>
            <w:r w:rsidRPr="00566826">
              <w:t>о</w:t>
            </w:r>
            <w:r w:rsidRPr="00690296">
              <w:t>шлых лет</w:t>
            </w:r>
          </w:p>
        </w:tc>
        <w:tc>
          <w:tcPr>
            <w:tcW w:w="3736" w:type="pct"/>
            <w:shd w:val="clear" w:color="auto" w:fill="auto"/>
          </w:tcPr>
          <w:p w:rsidR="00566826" w:rsidRPr="00690296" w:rsidRDefault="00566826" w:rsidP="004834F0">
            <w:pPr>
              <w:pStyle w:val="ASFKTablenorm"/>
              <w:ind w:left="57" w:right="57"/>
            </w:pPr>
            <w:r w:rsidRPr="00690296">
              <w:t>Для типа документа «0», «1» или «2» - значение вводится вручную.</w:t>
            </w:r>
          </w:p>
          <w:p w:rsidR="00566826" w:rsidRPr="00690296" w:rsidRDefault="00566826" w:rsidP="004834F0">
            <w:pPr>
              <w:pStyle w:val="ASFKTablenorm"/>
              <w:ind w:left="57" w:right="57"/>
            </w:pPr>
            <w:r w:rsidRPr="00690296">
              <w:t xml:space="preserve">Для типа документа «3» - поле доступно для заполнения. </w:t>
            </w:r>
          </w:p>
          <w:p w:rsidR="00566826" w:rsidRPr="00690296" w:rsidRDefault="00566826" w:rsidP="004834F0">
            <w:pPr>
              <w:pStyle w:val="ASFKTablenorm"/>
              <w:ind w:left="57" w:right="57"/>
            </w:pPr>
            <w:r w:rsidRPr="00690296">
              <w:t>При смене типа документа прежнее значение поля обнуляется и огранич</w:t>
            </w:r>
            <w:r w:rsidRPr="00566826">
              <w:t>и</w:t>
            </w:r>
            <w:r w:rsidRPr="00690296">
              <w:t>вается в соответствии с новым типом документа.</w:t>
            </w:r>
          </w:p>
        </w:tc>
      </w:tr>
      <w:tr w:rsidR="00566826" w:rsidRPr="007B2273" w:rsidTr="007E7D4F">
        <w:tc>
          <w:tcPr>
            <w:tcW w:w="1264" w:type="pct"/>
            <w:gridSpan w:val="2"/>
            <w:shd w:val="clear" w:color="auto" w:fill="auto"/>
          </w:tcPr>
          <w:p w:rsidR="00566826" w:rsidRPr="00690296" w:rsidRDefault="00566826" w:rsidP="004834F0">
            <w:pPr>
              <w:pStyle w:val="ASFKTablenorm"/>
              <w:ind w:left="57" w:right="57"/>
            </w:pPr>
            <w:r w:rsidRPr="00690296">
              <w:t>Разрешенные к испол</w:t>
            </w:r>
            <w:r w:rsidRPr="00566826">
              <w:t>ь</w:t>
            </w:r>
            <w:r w:rsidRPr="00690296">
              <w:t>зованию суммы возврата дебиторской задолже</w:t>
            </w:r>
            <w:r w:rsidRPr="00566826">
              <w:t>н</w:t>
            </w:r>
            <w:r w:rsidRPr="00690296">
              <w:t>ности</w:t>
            </w:r>
          </w:p>
        </w:tc>
        <w:tc>
          <w:tcPr>
            <w:tcW w:w="3736" w:type="pct"/>
            <w:shd w:val="clear" w:color="auto" w:fill="auto"/>
          </w:tcPr>
          <w:p w:rsidR="00566826" w:rsidRPr="00690296" w:rsidRDefault="00566826" w:rsidP="004834F0">
            <w:pPr>
              <w:pStyle w:val="ASFKTablenorm"/>
              <w:ind w:left="57" w:right="57"/>
            </w:pPr>
            <w:r>
              <w:t xml:space="preserve">Для типа документа «3» </w:t>
            </w:r>
            <w:r w:rsidRPr="00690296">
              <w:t>- значение вводится вручную.</w:t>
            </w:r>
          </w:p>
          <w:p w:rsidR="00566826" w:rsidRPr="00690296" w:rsidRDefault="00566826" w:rsidP="004834F0">
            <w:pPr>
              <w:pStyle w:val="ASFKTablenorm"/>
              <w:ind w:left="57" w:right="57"/>
            </w:pPr>
            <w:r w:rsidRPr="00690296">
              <w:t xml:space="preserve">Для </w:t>
            </w:r>
            <w:r>
              <w:t xml:space="preserve">типа документа «0», «1» или «2» </w:t>
            </w:r>
            <w:r w:rsidRPr="00690296">
              <w:t xml:space="preserve">- поле </w:t>
            </w:r>
            <w:r>
              <w:t>не</w:t>
            </w:r>
            <w:r w:rsidRPr="00690296">
              <w:t xml:space="preserve">доступно для заполнения. </w:t>
            </w:r>
          </w:p>
          <w:p w:rsidR="00566826" w:rsidRPr="00690296" w:rsidRDefault="00566826" w:rsidP="004834F0">
            <w:pPr>
              <w:pStyle w:val="ASFKTablenorm"/>
              <w:ind w:left="57" w:right="57"/>
            </w:pPr>
            <w:r w:rsidRPr="00690296">
              <w:t>При смене типа документа прежнее значение поля обнуляется и огранич</w:t>
            </w:r>
            <w:r w:rsidRPr="00566826">
              <w:t>и</w:t>
            </w:r>
            <w:r w:rsidRPr="00690296">
              <w:t>вается в соответствии с новым типом документа.</w:t>
            </w:r>
          </w:p>
        </w:tc>
      </w:tr>
      <w:tr w:rsidR="00566826" w:rsidRPr="007B2273" w:rsidTr="007E7D4F">
        <w:tc>
          <w:tcPr>
            <w:tcW w:w="1264" w:type="pct"/>
            <w:gridSpan w:val="2"/>
            <w:shd w:val="clear" w:color="auto" w:fill="auto"/>
          </w:tcPr>
          <w:p w:rsidR="00566826" w:rsidRPr="00690296" w:rsidRDefault="00566826" w:rsidP="004834F0">
            <w:pPr>
              <w:pStyle w:val="ASFKTablenorm"/>
              <w:ind w:left="57" w:right="57"/>
            </w:pPr>
            <w:r w:rsidRPr="00690296">
              <w:t>Планируемые поступл</w:t>
            </w:r>
            <w:r w:rsidRPr="00566826">
              <w:t>е</w:t>
            </w:r>
            <w:r w:rsidRPr="00690296">
              <w:t>ния</w:t>
            </w:r>
          </w:p>
        </w:tc>
        <w:tc>
          <w:tcPr>
            <w:tcW w:w="3736" w:type="pct"/>
            <w:shd w:val="clear" w:color="auto" w:fill="auto"/>
          </w:tcPr>
          <w:p w:rsidR="00566826" w:rsidRPr="00690296" w:rsidRDefault="00566826" w:rsidP="004834F0">
            <w:pPr>
              <w:pStyle w:val="ASFKTablenorm"/>
              <w:ind w:left="57" w:right="57"/>
            </w:pPr>
            <w:r w:rsidRPr="00690296">
              <w:t>Для типа документа «0», «1» или «2» - значение вводится вручную.</w:t>
            </w:r>
          </w:p>
          <w:p w:rsidR="00566826" w:rsidRPr="00690296" w:rsidRDefault="00566826" w:rsidP="004834F0">
            <w:pPr>
              <w:pStyle w:val="ASFKTablenorm"/>
              <w:ind w:left="57" w:right="57"/>
            </w:pPr>
            <w:r w:rsidRPr="00690296">
              <w:t xml:space="preserve">Для типа документа «3» - поле доступно для заполнения. </w:t>
            </w:r>
          </w:p>
          <w:p w:rsidR="00566826" w:rsidRPr="00690296" w:rsidRDefault="00566826" w:rsidP="004834F0">
            <w:pPr>
              <w:pStyle w:val="ASFKTablenorm"/>
              <w:ind w:left="57" w:right="57"/>
            </w:pPr>
            <w:r w:rsidRPr="00690296">
              <w:t>При смене типа документа прежнее значение поля обнуляется и огранич</w:t>
            </w:r>
            <w:r w:rsidRPr="00566826">
              <w:t>и</w:t>
            </w:r>
            <w:r w:rsidRPr="00690296">
              <w:t>вается в соответствии с новым типом документа.</w:t>
            </w:r>
          </w:p>
        </w:tc>
      </w:tr>
      <w:tr w:rsidR="00643310" w:rsidRPr="00A64AB2" w:rsidTr="007E7D4F">
        <w:tc>
          <w:tcPr>
            <w:tcW w:w="1264" w:type="pct"/>
            <w:gridSpan w:val="2"/>
            <w:shd w:val="clear" w:color="auto" w:fill="auto"/>
          </w:tcPr>
          <w:p w:rsidR="00643310" w:rsidRPr="009D1C51" w:rsidRDefault="00643310" w:rsidP="004834F0">
            <w:pPr>
              <w:pStyle w:val="ASFKTablenorm"/>
              <w:ind w:left="57" w:right="57"/>
            </w:pPr>
            <w:r>
              <w:lastRenderedPageBreak/>
              <w:t>Итого к использованию</w:t>
            </w:r>
          </w:p>
        </w:tc>
        <w:tc>
          <w:tcPr>
            <w:tcW w:w="3736" w:type="pct"/>
            <w:shd w:val="clear" w:color="auto" w:fill="auto"/>
          </w:tcPr>
          <w:p w:rsidR="00643310" w:rsidRDefault="00643310" w:rsidP="004834F0">
            <w:pPr>
              <w:pStyle w:val="ASFKTablenorm"/>
              <w:ind w:left="57" w:right="57"/>
            </w:pPr>
            <w:r>
              <w:t>Для типа документа «1».</w:t>
            </w:r>
          </w:p>
          <w:p w:rsidR="00643310" w:rsidRDefault="00643310" w:rsidP="004834F0">
            <w:pPr>
              <w:pStyle w:val="ASFKTablenorm"/>
              <w:ind w:left="57" w:right="57"/>
            </w:pPr>
            <w:r>
              <w:t>Заполняется при импорте из внешних систем соответствующим значением из файла.</w:t>
            </w:r>
          </w:p>
          <w:p w:rsidR="00643310" w:rsidRDefault="00643310" w:rsidP="004834F0">
            <w:pPr>
              <w:pStyle w:val="ASFKTablenorm"/>
              <w:ind w:left="57" w:right="57"/>
            </w:pPr>
            <w:r>
              <w:t xml:space="preserve">Заполняется автоматически значением равным сумме полей: </w:t>
            </w:r>
          </w:p>
          <w:p w:rsidR="00643310" w:rsidRDefault="00643310" w:rsidP="00D340C7">
            <w:pPr>
              <w:pStyle w:val="ASFKTableListMark"/>
            </w:pPr>
            <w:r>
              <w:t>«Разрешенный остаток субсидии прошлых лет»;</w:t>
            </w:r>
          </w:p>
          <w:p w:rsidR="00643310" w:rsidRDefault="00643310" w:rsidP="00D340C7">
            <w:pPr>
              <w:pStyle w:val="ASFKTableListMark"/>
            </w:pPr>
            <w:r>
              <w:t>«Возврат дебиторской задолженности прошлых лет»;</w:t>
            </w:r>
          </w:p>
          <w:p w:rsidR="00643310" w:rsidRPr="009D1C51" w:rsidRDefault="00643310" w:rsidP="00D340C7">
            <w:pPr>
              <w:pStyle w:val="ASFKTableListMark"/>
            </w:pPr>
            <w:r>
              <w:t>«Планируемые поступления».</w:t>
            </w: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t>Планируемые выплаты</w:t>
            </w:r>
          </w:p>
        </w:tc>
        <w:tc>
          <w:tcPr>
            <w:tcW w:w="3736" w:type="pct"/>
            <w:shd w:val="clear" w:color="auto" w:fill="auto"/>
          </w:tcPr>
          <w:p w:rsidR="00566826" w:rsidRPr="000D4EDF" w:rsidRDefault="00566826" w:rsidP="004834F0">
            <w:pPr>
              <w:pStyle w:val="ASFKTablenorm"/>
              <w:ind w:left="57" w:right="57"/>
            </w:pPr>
            <w:r w:rsidRPr="000D4EDF">
              <w:t>Значение вводится вручную.</w:t>
            </w:r>
          </w:p>
        </w:tc>
      </w:tr>
      <w:tr w:rsidR="00E14DF7" w:rsidRPr="00A64AB2" w:rsidTr="007E7D4F">
        <w:tc>
          <w:tcPr>
            <w:tcW w:w="5000" w:type="pct"/>
            <w:gridSpan w:val="3"/>
            <w:shd w:val="clear" w:color="auto" w:fill="auto"/>
          </w:tcPr>
          <w:p w:rsidR="00E14DF7" w:rsidRPr="00A64AB2" w:rsidRDefault="00E14DF7" w:rsidP="004834F0">
            <w:pPr>
              <w:pStyle w:val="ASFKTablenorm"/>
              <w:ind w:left="57" w:right="57"/>
            </w:pPr>
            <w:r>
              <w:t>Группа полей «Итоговые суммы по коду субсидии». Данные не доступны для ввода, заполняются/рассчитываются автоматически только для типа документа 1 – санкционирование АУ/БУ.</w:t>
            </w:r>
          </w:p>
        </w:tc>
      </w:tr>
      <w:tr w:rsidR="00E14DF7" w:rsidRPr="00A64AB2" w:rsidTr="007E7D4F">
        <w:tc>
          <w:tcPr>
            <w:tcW w:w="1260" w:type="pct"/>
            <w:shd w:val="clear" w:color="auto" w:fill="auto"/>
          </w:tcPr>
          <w:p w:rsidR="00E14DF7" w:rsidRPr="00A64AB2" w:rsidRDefault="00E14DF7" w:rsidP="004834F0">
            <w:pPr>
              <w:pStyle w:val="ASFKTablenorm"/>
              <w:ind w:left="57" w:right="57"/>
            </w:pPr>
            <w:r>
              <w:t>№ п/п</w:t>
            </w:r>
          </w:p>
        </w:tc>
        <w:tc>
          <w:tcPr>
            <w:tcW w:w="3740" w:type="pct"/>
            <w:gridSpan w:val="2"/>
            <w:shd w:val="clear" w:color="auto" w:fill="auto"/>
          </w:tcPr>
          <w:p w:rsidR="00E14DF7" w:rsidRPr="00B40A33" w:rsidRDefault="00E14DF7" w:rsidP="004834F0">
            <w:pPr>
              <w:pStyle w:val="ASFKTablenorm"/>
              <w:ind w:left="57" w:right="57"/>
            </w:pPr>
            <w:r w:rsidRPr="00B40A33">
              <w:t>Значение поля не доступно для ввода вручную, рассчитывается и заполняется автоматически при добавлении строки в таблицу1.</w:t>
            </w:r>
          </w:p>
          <w:p w:rsidR="00E14DF7" w:rsidRPr="00A64AB2" w:rsidRDefault="00E14DF7" w:rsidP="004834F0">
            <w:pPr>
              <w:pStyle w:val="ASFKTablenorm"/>
              <w:ind w:left="57" w:right="57"/>
            </w:pPr>
            <w:r w:rsidRPr="00B40A33">
              <w:t>Возможные значения от 1 до 999.</w:t>
            </w:r>
          </w:p>
        </w:tc>
      </w:tr>
      <w:tr w:rsidR="00E14DF7" w:rsidRPr="00A64AB2" w:rsidTr="007E7D4F">
        <w:tc>
          <w:tcPr>
            <w:tcW w:w="1260" w:type="pct"/>
            <w:shd w:val="clear" w:color="auto" w:fill="auto"/>
          </w:tcPr>
          <w:p w:rsidR="00E14DF7" w:rsidRPr="00A64AB2" w:rsidRDefault="00E14DF7" w:rsidP="004834F0">
            <w:pPr>
              <w:pStyle w:val="ASFKTablenorm"/>
              <w:ind w:left="57" w:right="57"/>
            </w:pPr>
            <w:r>
              <w:t>Код субсидии</w:t>
            </w:r>
          </w:p>
        </w:tc>
        <w:tc>
          <w:tcPr>
            <w:tcW w:w="3740" w:type="pct"/>
            <w:gridSpan w:val="2"/>
            <w:shd w:val="clear" w:color="auto" w:fill="auto"/>
          </w:tcPr>
          <w:p w:rsidR="00E14DF7" w:rsidRPr="00A64AB2" w:rsidRDefault="00E14DF7" w:rsidP="004834F0">
            <w:pPr>
              <w:pStyle w:val="ASFKTablenorm"/>
              <w:ind w:left="57" w:right="57"/>
            </w:pPr>
            <w:r w:rsidRPr="00B40A33">
              <w:t>Заполняется при импорте из внешних систем соответствующим значением из файла или значение заполняется автоматически уникальным Кодом субсидии из табличной части выше.</w:t>
            </w:r>
          </w:p>
        </w:tc>
      </w:tr>
      <w:tr w:rsidR="00E14DF7" w:rsidRPr="00A64AB2" w:rsidTr="007E7D4F">
        <w:tc>
          <w:tcPr>
            <w:tcW w:w="1260" w:type="pct"/>
            <w:shd w:val="clear" w:color="auto" w:fill="auto"/>
          </w:tcPr>
          <w:p w:rsidR="00E14DF7" w:rsidRPr="00A64AB2" w:rsidRDefault="00E14DF7" w:rsidP="004834F0">
            <w:pPr>
              <w:pStyle w:val="ASFKTablenorm"/>
              <w:ind w:left="57" w:right="57"/>
            </w:pPr>
            <w:r>
              <w:t xml:space="preserve">Разрешенный ост. </w:t>
            </w:r>
            <w:r w:rsidR="00AB208D">
              <w:t>С</w:t>
            </w:r>
            <w:r>
              <w:t>убсидий прошлых лет</w:t>
            </w:r>
          </w:p>
        </w:tc>
        <w:tc>
          <w:tcPr>
            <w:tcW w:w="3740" w:type="pct"/>
            <w:gridSpan w:val="2"/>
            <w:shd w:val="clear" w:color="auto" w:fill="auto"/>
          </w:tcPr>
          <w:p w:rsidR="00E14DF7" w:rsidRDefault="00E14DF7" w:rsidP="004834F0">
            <w:pPr>
              <w:pStyle w:val="ASFKTablenorm"/>
              <w:ind w:left="57" w:right="57"/>
            </w:pPr>
            <w:r>
              <w:t>Заполняется при импорте из внешних систем соответствующим значением из файла.</w:t>
            </w:r>
          </w:p>
          <w:p w:rsidR="00E14DF7" w:rsidRPr="00A64AB2" w:rsidRDefault="00E14DF7" w:rsidP="004834F0">
            <w:pPr>
              <w:pStyle w:val="ASFKTablenorm"/>
              <w:ind w:left="57" w:right="57"/>
            </w:pPr>
            <w:r>
              <w:t>Заполняется автоматически результатом суммирования значений одноимённого поля Сумма табличной части выше в разрезе уникальности Кода субсидии.</w:t>
            </w:r>
          </w:p>
        </w:tc>
      </w:tr>
      <w:tr w:rsidR="00E14DF7" w:rsidRPr="00A64AB2" w:rsidTr="007E7D4F">
        <w:tc>
          <w:tcPr>
            <w:tcW w:w="1260" w:type="pct"/>
            <w:shd w:val="clear" w:color="auto" w:fill="auto"/>
          </w:tcPr>
          <w:p w:rsidR="00E14DF7" w:rsidRPr="00A64AB2" w:rsidRDefault="00E14DF7" w:rsidP="004834F0">
            <w:pPr>
              <w:pStyle w:val="ASFKTablenorm"/>
              <w:ind w:left="57" w:right="57"/>
            </w:pPr>
            <w:r>
              <w:t xml:space="preserve">Сумма </w:t>
            </w:r>
            <w:r w:rsidRPr="005C500E">
              <w:rPr>
                <w:rStyle w:val="ASFKReporterror"/>
              </w:rPr>
              <w:t xml:space="preserve">вовзрата деб. </w:t>
            </w:r>
            <w:r w:rsidR="00AB208D" w:rsidRPr="005C500E">
              <w:rPr>
                <w:rStyle w:val="ASFKReporterror"/>
              </w:rPr>
              <w:t>З</w:t>
            </w:r>
            <w:r w:rsidRPr="005C500E">
              <w:rPr>
                <w:rStyle w:val="ASFKReporterror"/>
              </w:rPr>
              <w:t>адолженности</w:t>
            </w:r>
          </w:p>
        </w:tc>
        <w:tc>
          <w:tcPr>
            <w:tcW w:w="3740" w:type="pct"/>
            <w:gridSpan w:val="2"/>
            <w:shd w:val="clear" w:color="auto" w:fill="auto"/>
          </w:tcPr>
          <w:p w:rsidR="00E14DF7" w:rsidRDefault="00E14DF7" w:rsidP="004834F0">
            <w:pPr>
              <w:pStyle w:val="ASFKTablenorm"/>
              <w:ind w:left="57" w:right="57"/>
            </w:pPr>
            <w:r>
              <w:t>Заполняется при импорте из внешних систем соответствующим значением из файла.</w:t>
            </w:r>
          </w:p>
          <w:p w:rsidR="00E14DF7" w:rsidRPr="00A64AB2" w:rsidRDefault="00E14DF7" w:rsidP="004834F0">
            <w:pPr>
              <w:pStyle w:val="ASFKTablenorm"/>
              <w:ind w:left="57" w:right="57"/>
            </w:pPr>
            <w:r>
              <w:t>Заполняется автоматически результатом суммирования значений поля «Возврат дебиторской задолженности прошлых лет» табличной части выше в разрезе уникальности Кода субсидии.</w:t>
            </w:r>
          </w:p>
        </w:tc>
      </w:tr>
      <w:tr w:rsidR="00E14DF7" w:rsidRPr="00A64AB2" w:rsidTr="007E7D4F">
        <w:tc>
          <w:tcPr>
            <w:tcW w:w="1260" w:type="pct"/>
            <w:shd w:val="clear" w:color="auto" w:fill="auto"/>
          </w:tcPr>
          <w:p w:rsidR="00E14DF7" w:rsidRPr="00A64AB2" w:rsidRDefault="00E14DF7" w:rsidP="004834F0">
            <w:pPr>
              <w:pStyle w:val="ASFKTablenorm"/>
              <w:ind w:left="57" w:right="57"/>
            </w:pPr>
            <w:r>
              <w:t>Планируемые поступления</w:t>
            </w:r>
          </w:p>
        </w:tc>
        <w:tc>
          <w:tcPr>
            <w:tcW w:w="3740" w:type="pct"/>
            <w:gridSpan w:val="2"/>
            <w:shd w:val="clear" w:color="auto" w:fill="auto"/>
          </w:tcPr>
          <w:p w:rsidR="00E14DF7" w:rsidRDefault="00E14DF7" w:rsidP="004834F0">
            <w:pPr>
              <w:pStyle w:val="ASFKTablenorm"/>
              <w:ind w:left="57" w:right="57"/>
            </w:pPr>
            <w:r>
              <w:t>Заполняется при импорте из внешних систем соответствующим значением из файла.</w:t>
            </w:r>
          </w:p>
          <w:p w:rsidR="00E14DF7" w:rsidRPr="00A64AB2" w:rsidRDefault="00E14DF7" w:rsidP="004834F0">
            <w:pPr>
              <w:pStyle w:val="ASFKTablenorm"/>
              <w:ind w:left="57" w:right="57"/>
            </w:pPr>
            <w:r>
              <w:t>Заполняется автоматически результатом суммирования значений одноимённого поля Сумма табличной части выше в разрезе уникальности Кода субсидии.</w:t>
            </w:r>
          </w:p>
        </w:tc>
      </w:tr>
      <w:tr w:rsidR="00E14DF7" w:rsidRPr="00A64AB2" w:rsidTr="007E7D4F">
        <w:tc>
          <w:tcPr>
            <w:tcW w:w="1260" w:type="pct"/>
            <w:shd w:val="clear" w:color="auto" w:fill="auto"/>
          </w:tcPr>
          <w:p w:rsidR="00E14DF7" w:rsidRPr="00A64AB2" w:rsidRDefault="00E14DF7" w:rsidP="004834F0">
            <w:pPr>
              <w:pStyle w:val="ASFKTablenorm"/>
              <w:ind w:left="57" w:right="57"/>
            </w:pPr>
            <w:r>
              <w:t>Итого к использованию</w:t>
            </w:r>
          </w:p>
        </w:tc>
        <w:tc>
          <w:tcPr>
            <w:tcW w:w="3740" w:type="pct"/>
            <w:gridSpan w:val="2"/>
            <w:shd w:val="clear" w:color="auto" w:fill="auto"/>
          </w:tcPr>
          <w:p w:rsidR="00E14DF7" w:rsidRDefault="00E14DF7" w:rsidP="004834F0">
            <w:pPr>
              <w:pStyle w:val="ASFKTablenorm"/>
              <w:ind w:left="57" w:right="57"/>
            </w:pPr>
            <w:r>
              <w:t>Заполняется при импорте из внешних систем соответствующим значением из файла.</w:t>
            </w:r>
          </w:p>
          <w:p w:rsidR="00E14DF7" w:rsidRPr="00A64AB2" w:rsidRDefault="00E14DF7" w:rsidP="004834F0">
            <w:pPr>
              <w:pStyle w:val="ASFKTablenorm"/>
              <w:ind w:left="57" w:right="57"/>
            </w:pPr>
            <w:r>
              <w:t>Заполняется автоматически результатом суммирования значений одноимённого поля Сумма табличной части выше в разрезе уникальности Кода субсидии.</w:t>
            </w:r>
          </w:p>
        </w:tc>
      </w:tr>
      <w:tr w:rsidR="00E14DF7" w:rsidRPr="00A64AB2" w:rsidTr="007E7D4F">
        <w:tc>
          <w:tcPr>
            <w:tcW w:w="1260" w:type="pct"/>
            <w:shd w:val="clear" w:color="auto" w:fill="auto"/>
          </w:tcPr>
          <w:p w:rsidR="00E14DF7" w:rsidRPr="00A64AB2" w:rsidRDefault="00E14DF7" w:rsidP="004834F0">
            <w:pPr>
              <w:pStyle w:val="ASFKTablenorm"/>
              <w:ind w:left="57" w:right="57"/>
            </w:pPr>
            <w:r>
              <w:t>Планируемые выплаты</w:t>
            </w:r>
          </w:p>
        </w:tc>
        <w:tc>
          <w:tcPr>
            <w:tcW w:w="3740" w:type="pct"/>
            <w:gridSpan w:val="2"/>
            <w:shd w:val="clear" w:color="auto" w:fill="auto"/>
          </w:tcPr>
          <w:p w:rsidR="00E14DF7" w:rsidRDefault="00E14DF7" w:rsidP="004834F0">
            <w:pPr>
              <w:pStyle w:val="ASFKTablenorm"/>
              <w:ind w:left="57" w:right="57"/>
            </w:pPr>
            <w:r>
              <w:t>Заполняется при импорте из внешних систем соответствующим значением из файла.</w:t>
            </w:r>
          </w:p>
          <w:p w:rsidR="00E14DF7" w:rsidRPr="00A64AB2" w:rsidRDefault="00E14DF7" w:rsidP="004834F0">
            <w:pPr>
              <w:pStyle w:val="ASFKTablenorm"/>
              <w:ind w:left="57" w:right="57"/>
            </w:pPr>
            <w:r>
              <w:t>Заполняется автоматически результатом суммирования значений одноимённого поля Сумма табличной части выше в разрезе уникальности Кода субсидии.</w:t>
            </w:r>
          </w:p>
        </w:tc>
      </w:tr>
      <w:tr w:rsidR="00566826" w:rsidRPr="007B2273" w:rsidTr="007E7D4F">
        <w:tc>
          <w:tcPr>
            <w:tcW w:w="5000" w:type="pct"/>
            <w:gridSpan w:val="3"/>
            <w:shd w:val="clear" w:color="auto" w:fill="auto"/>
          </w:tcPr>
          <w:p w:rsidR="00566826" w:rsidRPr="000D4EDF" w:rsidRDefault="00566826" w:rsidP="004834F0">
            <w:pPr>
              <w:pStyle w:val="ASFKTablenorm"/>
              <w:ind w:left="57" w:right="57"/>
            </w:pPr>
            <w:r w:rsidRPr="000D4EDF">
              <w:t>Группа полей «Всего:»</w:t>
            </w: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A2FAB">
              <w:t>Остаток ЦС</w:t>
            </w:r>
          </w:p>
        </w:tc>
        <w:tc>
          <w:tcPr>
            <w:tcW w:w="3736" w:type="pct"/>
            <w:vMerge w:val="restart"/>
            <w:shd w:val="clear" w:color="auto" w:fill="auto"/>
          </w:tcPr>
          <w:p w:rsidR="00566826" w:rsidRPr="000D4EDF" w:rsidRDefault="00566826" w:rsidP="004834F0">
            <w:pPr>
              <w:pStyle w:val="ASFKTablenorm"/>
              <w:ind w:left="57" w:right="57"/>
            </w:pPr>
            <w:r w:rsidRPr="000A2FAB">
              <w:t>НУБП: Поле закрыто для редактирования; значение рассчитывается авт</w:t>
            </w:r>
            <w:r w:rsidRPr="00566826">
              <w:t>о</w:t>
            </w:r>
            <w:r w:rsidRPr="000A2FAB">
              <w:t>матически равное итоговой сумме по строкам таблицы соответствующего столбца</w:t>
            </w:r>
            <w:r w:rsidRPr="000D4EDF">
              <w:t>.</w:t>
            </w: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lastRenderedPageBreak/>
              <w:t>Разрешенный остаток субсидии прошлых лет</w:t>
            </w:r>
          </w:p>
        </w:tc>
        <w:tc>
          <w:tcPr>
            <w:tcW w:w="3736" w:type="pct"/>
            <w:vMerge/>
            <w:shd w:val="clear" w:color="auto" w:fill="auto"/>
          </w:tcPr>
          <w:p w:rsidR="00566826" w:rsidRPr="000D4EDF" w:rsidRDefault="00566826" w:rsidP="004834F0">
            <w:pPr>
              <w:pStyle w:val="ASFKTablenorm"/>
              <w:ind w:left="57" w:right="57"/>
            </w:pP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t>Возврат дебиторской задолженности пр</w:t>
            </w:r>
            <w:r w:rsidRPr="00566826">
              <w:t>о</w:t>
            </w:r>
            <w:r w:rsidRPr="000D4EDF">
              <w:t>шлых лет</w:t>
            </w:r>
          </w:p>
        </w:tc>
        <w:tc>
          <w:tcPr>
            <w:tcW w:w="3736" w:type="pct"/>
            <w:vMerge/>
            <w:shd w:val="clear" w:color="auto" w:fill="auto"/>
          </w:tcPr>
          <w:p w:rsidR="00566826" w:rsidRPr="000D4EDF" w:rsidRDefault="00566826" w:rsidP="004834F0">
            <w:pPr>
              <w:pStyle w:val="ASFKTablenorm"/>
              <w:ind w:left="57" w:right="57"/>
            </w:pP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A2FAB">
              <w:t>Разрешенные к испол</w:t>
            </w:r>
            <w:r w:rsidRPr="00566826">
              <w:t>ь</w:t>
            </w:r>
            <w:r w:rsidRPr="000A2FAB">
              <w:t>зованию суммы возврата дебиторской задолже</w:t>
            </w:r>
            <w:r w:rsidRPr="00566826">
              <w:t>н</w:t>
            </w:r>
            <w:r w:rsidRPr="000A2FAB">
              <w:t>ности</w:t>
            </w:r>
          </w:p>
        </w:tc>
        <w:tc>
          <w:tcPr>
            <w:tcW w:w="3736" w:type="pct"/>
            <w:vMerge/>
            <w:shd w:val="clear" w:color="auto" w:fill="auto"/>
          </w:tcPr>
          <w:p w:rsidR="00566826" w:rsidRPr="000D4EDF" w:rsidRDefault="00566826" w:rsidP="004834F0">
            <w:pPr>
              <w:pStyle w:val="ASFKTablenorm"/>
              <w:ind w:left="57" w:right="57"/>
            </w:pP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t>Планируемые поступл</w:t>
            </w:r>
            <w:r w:rsidRPr="00566826">
              <w:t>е</w:t>
            </w:r>
            <w:r w:rsidRPr="000D4EDF">
              <w:t>ния</w:t>
            </w:r>
          </w:p>
        </w:tc>
        <w:tc>
          <w:tcPr>
            <w:tcW w:w="3736" w:type="pct"/>
            <w:vMerge/>
            <w:shd w:val="clear" w:color="auto" w:fill="auto"/>
          </w:tcPr>
          <w:p w:rsidR="00566826" w:rsidRPr="000D4EDF" w:rsidRDefault="00566826" w:rsidP="004834F0">
            <w:pPr>
              <w:pStyle w:val="ASFKTablenorm"/>
              <w:ind w:left="57" w:right="57"/>
            </w:pPr>
          </w:p>
        </w:tc>
      </w:tr>
      <w:tr w:rsidR="00566826" w:rsidRPr="007B2273" w:rsidTr="007E7D4F">
        <w:tc>
          <w:tcPr>
            <w:tcW w:w="1264" w:type="pct"/>
            <w:gridSpan w:val="2"/>
            <w:shd w:val="clear" w:color="auto" w:fill="auto"/>
          </w:tcPr>
          <w:p w:rsidR="00566826" w:rsidRPr="000D4EDF" w:rsidRDefault="00566826" w:rsidP="004834F0">
            <w:pPr>
              <w:pStyle w:val="ASFKTablenorm"/>
              <w:ind w:left="57" w:right="57"/>
            </w:pPr>
            <w:r w:rsidRPr="000D4EDF">
              <w:t>Планируемые выплаты</w:t>
            </w:r>
          </w:p>
        </w:tc>
        <w:tc>
          <w:tcPr>
            <w:tcW w:w="3736" w:type="pct"/>
            <w:vMerge/>
            <w:shd w:val="clear" w:color="auto" w:fill="auto"/>
          </w:tcPr>
          <w:p w:rsidR="00566826" w:rsidRPr="000D4EDF" w:rsidRDefault="00566826" w:rsidP="004834F0">
            <w:pPr>
              <w:pStyle w:val="ASFKTablenorm"/>
              <w:ind w:left="57" w:right="57"/>
            </w:pPr>
          </w:p>
        </w:tc>
      </w:tr>
    </w:tbl>
    <w:p w:rsidR="00566826" w:rsidRPr="007B2273" w:rsidRDefault="00566826" w:rsidP="00566826">
      <w:pPr>
        <w:pStyle w:val="ASFKNormal"/>
      </w:pPr>
      <w:r w:rsidRPr="007B2273">
        <w:t xml:space="preserve">В нижней части закладки </w:t>
      </w:r>
      <w:r>
        <w:t>«</w:t>
      </w:r>
      <w:r w:rsidRPr="007B2273">
        <w:t>Документ (1)</w:t>
      </w:r>
      <w:r>
        <w:t>» (см.</w:t>
      </w:r>
      <w:r w:rsidRPr="007B2273">
        <w:t> рис. </w:t>
      </w:r>
      <w:r w:rsidRPr="007B2273">
        <w:fldChar w:fldCharType="begin"/>
      </w:r>
      <w:r w:rsidRPr="007B2273">
        <w:instrText xml:space="preserve"> REF _Ref318198791 \h  \* MERGEFORMAT </w:instrText>
      </w:r>
      <w:r w:rsidRPr="007B2273">
        <w:fldChar w:fldCharType="separate"/>
      </w:r>
      <w:r w:rsidR="008B57BF">
        <w:t>287</w:t>
      </w:r>
      <w:r w:rsidRPr="007B2273">
        <w:fldChar w:fldCharType="end"/>
      </w:r>
      <w:r w:rsidRPr="007B2273">
        <w:t xml:space="preserve">) содержится табличный блок </w:t>
      </w:r>
      <w:r>
        <w:t>«</w:t>
      </w:r>
      <w:r w:rsidRPr="007B2273">
        <w:t>Строки</w:t>
      </w:r>
      <w:r>
        <w:t>»</w:t>
      </w:r>
      <w:r w:rsidRPr="007B2273">
        <w:t xml:space="preserve">, содержащий строки с данными целевых субсидий. Поля табличного блока </w:t>
      </w:r>
      <w:r>
        <w:t>прив</w:t>
      </w:r>
      <w:r w:rsidRPr="00566826">
        <w:t>е</w:t>
      </w:r>
      <w:r>
        <w:t>ден в таблице</w:t>
      </w:r>
      <w:r w:rsidRPr="007B2273">
        <w:t> </w:t>
      </w:r>
      <w:r w:rsidRPr="007B2273">
        <w:fldChar w:fldCharType="begin"/>
      </w:r>
      <w:r w:rsidRPr="007B2273">
        <w:instrText xml:space="preserve"> REF _Ref318198982 \h  \* MERGEFORMAT </w:instrText>
      </w:r>
      <w:r w:rsidRPr="007B2273">
        <w:fldChar w:fldCharType="separate"/>
      </w:r>
      <w:r w:rsidR="008B57BF">
        <w:t>183</w:t>
      </w:r>
      <w:r w:rsidRPr="007B2273">
        <w:fldChar w:fldCharType="end"/>
      </w:r>
      <w:r w:rsidRPr="007B2273">
        <w:t>.</w:t>
      </w:r>
    </w:p>
    <w:p w:rsidR="00566826" w:rsidRPr="007B2273" w:rsidRDefault="000C571B" w:rsidP="00566826">
      <w:pPr>
        <w:pStyle w:val="ASFKFigure"/>
      </w:pPr>
      <w:r>
        <w:rPr>
          <w:noProof/>
        </w:rPr>
        <w:drawing>
          <wp:inline distT="0" distB="0" distL="0" distR="0">
            <wp:extent cx="6134735" cy="4660900"/>
            <wp:effectExtent l="0" t="0" r="0" b="0"/>
            <wp:docPr id="386" name="Рисунок 386" descr="сведения об оп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сведения об опер"/>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34735" cy="4660900"/>
                    </a:xfrm>
                    <a:prstGeom prst="rect">
                      <a:avLst/>
                    </a:prstGeom>
                    <a:noFill/>
                    <a:ln>
                      <a:noFill/>
                    </a:ln>
                  </pic:spPr>
                </pic:pic>
              </a:graphicData>
            </a:graphic>
          </wp:inline>
        </w:drawing>
      </w:r>
    </w:p>
    <w:p w:rsidR="00566826" w:rsidRPr="007B2273" w:rsidRDefault="002F0B80" w:rsidP="00566826">
      <w:pPr>
        <w:pStyle w:val="ASFKFigName"/>
      </w:pPr>
      <w:fldSimple w:instr=" SEQ Рисунок \* ARABIC ">
        <w:bookmarkStart w:id="1915" w:name="_Ref371506545"/>
        <w:bookmarkStart w:id="1916" w:name="_Toc126832580"/>
        <w:r w:rsidR="008B57BF">
          <w:rPr>
            <w:noProof/>
          </w:rPr>
          <w:t>289</w:t>
        </w:r>
        <w:bookmarkEnd w:id="1915"/>
      </w:fldSimple>
      <w:r w:rsidR="00566826" w:rsidRPr="007B2273">
        <w:t xml:space="preserve">. </w:t>
      </w:r>
      <w:r w:rsidR="00566826">
        <w:t>Форма «Добавление записи»</w:t>
      </w:r>
      <w:bookmarkEnd w:id="1916"/>
    </w:p>
    <w:p w:rsidR="00566826" w:rsidRPr="007B2273" w:rsidRDefault="00566826" w:rsidP="00566826">
      <w:pPr>
        <w:pStyle w:val="ASFKNormal"/>
      </w:pPr>
      <w:r w:rsidRPr="007B2273">
        <w:t xml:space="preserve">Для добавления строки следует нажать на кнопку </w:t>
      </w:r>
      <w:r w:rsidR="000C571B">
        <w:rPr>
          <w:noProof/>
        </w:rPr>
        <w:drawing>
          <wp:inline distT="0" distB="0" distL="0" distR="0">
            <wp:extent cx="186690" cy="186690"/>
            <wp:effectExtent l="0" t="0" r="0" b="0"/>
            <wp:docPr id="387" name="Рисунок 38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7B2273">
        <w:t> </w:t>
      </w:r>
      <w:r>
        <w:t>(Добавить новую строку)</w:t>
      </w:r>
      <w:r w:rsidRPr="007B2273">
        <w:t>. О</w:t>
      </w:r>
      <w:r w:rsidRPr="005154AF">
        <w:t>т</w:t>
      </w:r>
      <w:r w:rsidRPr="007B2273">
        <w:t>кр</w:t>
      </w:r>
      <w:r w:rsidRPr="00566826">
        <w:t>о</w:t>
      </w:r>
      <w:r w:rsidRPr="007B2273">
        <w:t xml:space="preserve">ется форма </w:t>
      </w:r>
      <w:r>
        <w:t>«</w:t>
      </w:r>
      <w:r w:rsidRPr="007B2273">
        <w:t>Добавление записи</w:t>
      </w:r>
      <w:r>
        <w:t>» (см.</w:t>
      </w:r>
      <w:r w:rsidRPr="007B2273">
        <w:t> рис. </w:t>
      </w:r>
      <w:r w:rsidRPr="007B2273">
        <w:fldChar w:fldCharType="begin"/>
      </w:r>
      <w:r w:rsidRPr="007B2273">
        <w:instrText xml:space="preserve"> REF _Ref371506545 \h  \* MERGEFORMAT </w:instrText>
      </w:r>
      <w:r w:rsidRPr="007B2273">
        <w:fldChar w:fldCharType="separate"/>
      </w:r>
      <w:r w:rsidR="008B57BF">
        <w:t>289</w:t>
      </w:r>
      <w:r w:rsidRPr="007B2273">
        <w:fldChar w:fldCharType="end"/>
      </w:r>
      <w:r w:rsidRPr="007B2273">
        <w:t>).</w:t>
      </w:r>
    </w:p>
    <w:p w:rsidR="00566826" w:rsidRPr="007B2273" w:rsidRDefault="00566826" w:rsidP="00566826">
      <w:pPr>
        <w:pStyle w:val="ASFKNormal"/>
      </w:pPr>
      <w:r w:rsidRPr="007B2273">
        <w:t xml:space="preserve">На форме </w:t>
      </w:r>
      <w:r>
        <w:t>«</w:t>
      </w:r>
      <w:r w:rsidRPr="007B2273">
        <w:t>Добавление записи</w:t>
      </w:r>
      <w:r>
        <w:t>»</w:t>
      </w:r>
      <w:r w:rsidRPr="007B2273">
        <w:t xml:space="preserve"> вручную заполняются следующие поля:</w:t>
      </w:r>
    </w:p>
    <w:p w:rsidR="00566826" w:rsidRPr="00566826" w:rsidRDefault="00566826" w:rsidP="00566826">
      <w:pPr>
        <w:pStyle w:val="ASFKListmark1"/>
      </w:pPr>
      <w:r>
        <w:t>«</w:t>
      </w:r>
      <w:r w:rsidRPr="00566826">
        <w:t>Номер строки» – поле недоступно для редактирования;</w:t>
      </w:r>
    </w:p>
    <w:p w:rsidR="00566826" w:rsidRPr="00566826" w:rsidRDefault="00566826" w:rsidP="00566826">
      <w:pPr>
        <w:pStyle w:val="ASFKListmark1"/>
      </w:pPr>
      <w:r>
        <w:lastRenderedPageBreak/>
        <w:t>«</w:t>
      </w:r>
      <w:r w:rsidRPr="00566826">
        <w:t>Код субсидии» – код субсидии согласно справочнику «Цели субсидий/субвенций»; поле обязательно для заполнения;</w:t>
      </w:r>
    </w:p>
    <w:p w:rsidR="00566826" w:rsidRPr="00566826" w:rsidRDefault="00566826" w:rsidP="00566826">
      <w:pPr>
        <w:pStyle w:val="ASFKListmark1"/>
      </w:pPr>
      <w:r>
        <w:t>«</w:t>
      </w:r>
      <w:r w:rsidRPr="00566826">
        <w:t>Наименование субсидии» – наименование субсидии согласно справочнику «Цели субсидий/субвенций»; поле обязательно для заполнения;</w:t>
      </w:r>
    </w:p>
    <w:p w:rsidR="00566826" w:rsidRPr="00566826" w:rsidRDefault="00566826" w:rsidP="00566826">
      <w:pPr>
        <w:pStyle w:val="ASFKListmark1"/>
      </w:pPr>
      <w:r>
        <w:t>«</w:t>
      </w:r>
      <w:r w:rsidRPr="00566826">
        <w:t>КОСГУ» – код экономической классификации согласно справочнику «Экономические статьи»; поле обязательно для заполнения;</w:t>
      </w:r>
    </w:p>
    <w:p w:rsidR="00566826" w:rsidRPr="00566826" w:rsidRDefault="00566826" w:rsidP="00566826">
      <w:pPr>
        <w:pStyle w:val="ASFKListmark1"/>
      </w:pPr>
      <w:r>
        <w:t>«</w:t>
      </w:r>
      <w:r w:rsidRPr="00566826">
        <w:t>Код объекта ФАИП» – код объекта ФАИП согласно справочнику «Федеральная адресная инвестиционная программа»;</w:t>
      </w:r>
    </w:p>
    <w:p w:rsidR="00566826" w:rsidRPr="00566826" w:rsidRDefault="00566826" w:rsidP="00566826">
      <w:pPr>
        <w:pStyle w:val="ASFKListmark1"/>
      </w:pPr>
      <w:r>
        <w:t>«</w:t>
      </w:r>
      <w:r w:rsidRPr="00566826">
        <w:t>Код субсидии прошлых лет» – код субсидии прошлых лет согласно справочнику «Цели субсидий/субвенций»;</w:t>
      </w:r>
    </w:p>
    <w:p w:rsidR="00566826" w:rsidRPr="00566826" w:rsidRDefault="00566826" w:rsidP="00566826">
      <w:pPr>
        <w:pStyle w:val="ASFKListmark1"/>
      </w:pPr>
      <w:r>
        <w:t>«</w:t>
      </w:r>
      <w:r w:rsidRPr="00566826">
        <w:t>Разрешенный остаток субсидии прошлых лет/сумма» – сумма разрешенного остатка субсидий прошлых лет; поле обязательно для заполнения, если заполнено поле «Код субсидии прошлых лет»;</w:t>
      </w:r>
    </w:p>
    <w:p w:rsidR="00566826" w:rsidRPr="00566826" w:rsidRDefault="00566826" w:rsidP="00566826">
      <w:pPr>
        <w:pStyle w:val="ASFKListmark1"/>
      </w:pPr>
      <w:r>
        <w:t>«</w:t>
      </w:r>
      <w:r w:rsidRPr="00566826">
        <w:t xml:space="preserve">Код субсидии возврата </w:t>
      </w:r>
      <w:r w:rsidRPr="00301940">
        <w:rPr>
          <w:rStyle w:val="ASFKReporterror"/>
        </w:rPr>
        <w:t>деб</w:t>
      </w:r>
      <w:r w:rsidRPr="00566826">
        <w:t xml:space="preserve">. </w:t>
      </w:r>
      <w:r w:rsidR="00AB208D">
        <w:t>З</w:t>
      </w:r>
      <w:r w:rsidRPr="00566826">
        <w:t xml:space="preserve">адолжен. </w:t>
      </w:r>
      <w:r w:rsidR="00AB208D">
        <w:t>П</w:t>
      </w:r>
      <w:r w:rsidRPr="00566826">
        <w:t>рошлых лет» – НУБП: Значение может вводиться вручную или из Справочника кодов целей субсидий/субвенций;</w:t>
      </w:r>
    </w:p>
    <w:p w:rsidR="00566826" w:rsidRPr="00566826" w:rsidRDefault="00566826" w:rsidP="00566826">
      <w:pPr>
        <w:pStyle w:val="ASFKListmark1"/>
      </w:pPr>
      <w:r>
        <w:t>«</w:t>
      </w:r>
      <w:r w:rsidRPr="00566826">
        <w:t>Возврат дебиторской задолженности прошлых лет» – НУБП: Значение вводится вручную;</w:t>
      </w:r>
    </w:p>
    <w:p w:rsidR="00566826" w:rsidRPr="00566826" w:rsidRDefault="00566826" w:rsidP="00566826">
      <w:pPr>
        <w:pStyle w:val="ASFKListmark1"/>
      </w:pPr>
      <w:r>
        <w:t>«</w:t>
      </w:r>
      <w:r w:rsidRPr="00566826">
        <w:t>Планируемые поступления» – сумма планируемых поступлений;</w:t>
      </w:r>
    </w:p>
    <w:p w:rsidR="00566826" w:rsidRPr="00566826" w:rsidRDefault="00566826" w:rsidP="00566826">
      <w:pPr>
        <w:pStyle w:val="ASFKListmark1"/>
      </w:pPr>
      <w:r>
        <w:t>«</w:t>
      </w:r>
      <w:r w:rsidRPr="00566826">
        <w:t>Планируемые выплаты» – сумма планируемых выплат.</w:t>
      </w:r>
    </w:p>
    <w:p w:rsidR="00566826" w:rsidRDefault="00566826" w:rsidP="00566826">
      <w:pPr>
        <w:pStyle w:val="ASFKNormal"/>
      </w:pPr>
      <w:r w:rsidRPr="007B2273">
        <w:t xml:space="preserve">Нажать на </w:t>
      </w:r>
      <w:r>
        <w:t>кнопку «Ok»</w:t>
      </w:r>
      <w:r w:rsidRPr="007B2273">
        <w:t xml:space="preserve"> для сохранения строки и выхода из формы. В таблице появи</w:t>
      </w:r>
      <w:r w:rsidRPr="00566826">
        <w:t>т</w:t>
      </w:r>
      <w:r w:rsidRPr="007B2273">
        <w:t>ся добавленная строка.</w:t>
      </w:r>
    </w:p>
    <w:p w:rsidR="000E3214" w:rsidRPr="00424CF0" w:rsidRDefault="000E3214" w:rsidP="000E3214">
      <w:pPr>
        <w:pStyle w:val="ASFKNormal"/>
      </w:pPr>
      <w:r w:rsidRPr="00424CF0">
        <w:t xml:space="preserve">ЭФ документа </w:t>
      </w:r>
      <w:r>
        <w:t>«</w:t>
      </w:r>
      <w:r w:rsidRPr="00424CF0">
        <w:t>Сведения об операциях с целевыми су</w:t>
      </w:r>
      <w:r w:rsidRPr="001031ED">
        <w:t>б</w:t>
      </w:r>
      <w:r w:rsidRPr="00424CF0">
        <w:t>сидиями</w:t>
      </w:r>
      <w:r>
        <w:t>», закладки «Документ</w:t>
      </w:r>
      <w:r w:rsidRPr="00424CF0">
        <w:t xml:space="preserve"> (</w:t>
      </w:r>
      <w:r>
        <w:t>2</w:t>
      </w:r>
      <w:r w:rsidRPr="00424CF0">
        <w:t>)</w:t>
      </w:r>
      <w:r>
        <w:t xml:space="preserve">» </w:t>
      </w:r>
      <w:r w:rsidRPr="00424CF0">
        <w:t xml:space="preserve">представлена </w:t>
      </w:r>
      <w:r>
        <w:t>н</w:t>
      </w:r>
      <w:r w:rsidRPr="00424CF0">
        <w:t xml:space="preserve">а </w:t>
      </w:r>
      <w:r>
        <w:t>рисунке </w:t>
      </w:r>
      <w:r>
        <w:fldChar w:fldCharType="begin"/>
      </w:r>
      <w:r>
        <w:instrText xml:space="preserve"> REF _Ref516839470 \h </w:instrText>
      </w:r>
      <w:r>
        <w:fldChar w:fldCharType="separate"/>
      </w:r>
      <w:r w:rsidR="008B57BF">
        <w:rPr>
          <w:noProof/>
        </w:rPr>
        <w:t>290</w:t>
      </w:r>
      <w:r>
        <w:fldChar w:fldCharType="end"/>
      </w:r>
      <w:r w:rsidRPr="00424CF0">
        <w:t>.</w:t>
      </w:r>
    </w:p>
    <w:p w:rsidR="000E3214" w:rsidRPr="00424CF0" w:rsidRDefault="000C571B" w:rsidP="000E3214">
      <w:pPr>
        <w:pStyle w:val="ASFKFigure"/>
      </w:pPr>
      <w:r>
        <w:rPr>
          <w:noProof/>
        </w:rPr>
        <w:drawing>
          <wp:inline distT="0" distB="0" distL="0" distR="0">
            <wp:extent cx="6036945" cy="2112645"/>
            <wp:effectExtent l="0" t="0" r="0" b="0"/>
            <wp:docPr id="388" name="Рисунок 38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4"/>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036945" cy="2112645"/>
                    </a:xfrm>
                    <a:prstGeom prst="rect">
                      <a:avLst/>
                    </a:prstGeom>
                    <a:noFill/>
                    <a:ln>
                      <a:noFill/>
                    </a:ln>
                  </pic:spPr>
                </pic:pic>
              </a:graphicData>
            </a:graphic>
          </wp:inline>
        </w:drawing>
      </w:r>
    </w:p>
    <w:p w:rsidR="000E3214" w:rsidRPr="00424CF0" w:rsidRDefault="002F0B80" w:rsidP="000E3214">
      <w:pPr>
        <w:pStyle w:val="ASFKFigName"/>
      </w:pPr>
      <w:fldSimple w:instr=" SEQ Рисунок \* ARABIC ">
        <w:bookmarkStart w:id="1917" w:name="_Ref516839470"/>
        <w:bookmarkStart w:id="1918" w:name="_Toc126832581"/>
        <w:r w:rsidR="008B57BF">
          <w:rPr>
            <w:noProof/>
          </w:rPr>
          <w:t>290</w:t>
        </w:r>
        <w:bookmarkEnd w:id="1917"/>
      </w:fldSimple>
      <w:r w:rsidR="000E3214" w:rsidRPr="00424CF0">
        <w:t xml:space="preserve">. ЭФ документа </w:t>
      </w:r>
      <w:r w:rsidR="000E3214">
        <w:t>«</w:t>
      </w:r>
      <w:r w:rsidR="000E3214" w:rsidRPr="00424CF0">
        <w:t>Сведения об операциях с целевыми субсидиями</w:t>
      </w:r>
      <w:r w:rsidR="000E3214">
        <w:t>», закладки «Документ</w:t>
      </w:r>
      <w:r w:rsidR="000E3214" w:rsidRPr="00424CF0">
        <w:t xml:space="preserve"> (2)</w:t>
      </w:r>
      <w:r w:rsidR="000E3214">
        <w:t>»</w:t>
      </w:r>
      <w:bookmarkEnd w:id="1918"/>
    </w:p>
    <w:p w:rsidR="00DD2A67" w:rsidRPr="00424CF0" w:rsidRDefault="000C571B" w:rsidP="00DD2A67">
      <w:pPr>
        <w:pStyle w:val="ASFKFigure"/>
      </w:pPr>
      <w:r>
        <w:rPr>
          <w:noProof/>
        </w:rPr>
        <w:drawing>
          <wp:inline distT="0" distB="0" distL="0" distR="0">
            <wp:extent cx="6036945" cy="1553845"/>
            <wp:effectExtent l="0" t="0" r="0" b="0"/>
            <wp:docPr id="389" name="Рисунок 389" descr="Д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Док"/>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036945" cy="1553845"/>
                    </a:xfrm>
                    <a:prstGeom prst="rect">
                      <a:avLst/>
                    </a:prstGeom>
                    <a:noFill/>
                    <a:ln>
                      <a:noFill/>
                    </a:ln>
                  </pic:spPr>
                </pic:pic>
              </a:graphicData>
            </a:graphic>
          </wp:inline>
        </w:drawing>
      </w:r>
    </w:p>
    <w:p w:rsidR="00DD2A67" w:rsidRPr="000709CA" w:rsidRDefault="002F0B80" w:rsidP="00DD2A67">
      <w:pPr>
        <w:pStyle w:val="ASFKFigName"/>
      </w:pPr>
      <w:fldSimple w:instr=" SEQ Рисунок \* ARABIC ">
        <w:bookmarkStart w:id="1919" w:name="_Ref518304581"/>
        <w:bookmarkStart w:id="1920" w:name="_Toc126832582"/>
        <w:r w:rsidR="008B57BF">
          <w:rPr>
            <w:noProof/>
          </w:rPr>
          <w:t>291</w:t>
        </w:r>
        <w:bookmarkEnd w:id="1919"/>
      </w:fldSimple>
      <w:r w:rsidR="00DD2A67" w:rsidRPr="00424CF0">
        <w:t xml:space="preserve">. ЭФ документа </w:t>
      </w:r>
      <w:r w:rsidR="00DD2A67">
        <w:t>«</w:t>
      </w:r>
      <w:r w:rsidR="00DD2A67" w:rsidRPr="00424CF0">
        <w:t>Сведения об операциях с целевыми субсидиями</w:t>
      </w:r>
      <w:r w:rsidR="00DD2A67">
        <w:t>», закладки «</w:t>
      </w:r>
      <w:r w:rsidR="00DD2A67" w:rsidRPr="000709CA">
        <w:t>Документ</w:t>
      </w:r>
      <w:r w:rsidR="00DD2A67" w:rsidRPr="00424CF0">
        <w:t xml:space="preserve"> (2)</w:t>
      </w:r>
      <w:r w:rsidR="00DD2A67">
        <w:t>»</w:t>
      </w:r>
      <w:r w:rsidR="00DD2A67" w:rsidRPr="00E6311F">
        <w:t xml:space="preserve"> </w:t>
      </w:r>
      <w:r w:rsidR="00DD2A67">
        <w:t xml:space="preserve">для типа документа </w:t>
      </w:r>
      <w:r w:rsidR="00DD2A67" w:rsidRPr="00AB6091">
        <w:t>«3 – санкционирование ЮЛ</w:t>
      </w:r>
      <w:r w:rsidR="00DD2A67">
        <w:t>»</w:t>
      </w:r>
      <w:bookmarkEnd w:id="1920"/>
    </w:p>
    <w:p w:rsidR="000E3214" w:rsidRPr="00424CF0" w:rsidRDefault="000E3214" w:rsidP="000E3214">
      <w:pPr>
        <w:pStyle w:val="ASFKNormal"/>
      </w:pPr>
      <w:r w:rsidRPr="00424CF0">
        <w:lastRenderedPageBreak/>
        <w:t xml:space="preserve">Перечень полей документа </w:t>
      </w:r>
      <w:r>
        <w:t>«</w:t>
      </w:r>
      <w:r w:rsidRPr="00424CF0">
        <w:t>Сведения об операциях с целевыми субсидиями</w:t>
      </w:r>
      <w:r>
        <w:t>»</w:t>
      </w:r>
      <w:r w:rsidRPr="00424CF0">
        <w:t xml:space="preserve">, </w:t>
      </w:r>
      <w:r>
        <w:t>закладки</w:t>
      </w:r>
      <w:r w:rsidRPr="00424CF0">
        <w:t xml:space="preserve"> </w:t>
      </w:r>
      <w:r>
        <w:t>«Документ</w:t>
      </w:r>
      <w:r w:rsidRPr="00424CF0">
        <w:t xml:space="preserve"> (2)</w:t>
      </w:r>
      <w:r>
        <w:t>»</w:t>
      </w:r>
      <w:r w:rsidRPr="00424CF0">
        <w:t xml:space="preserve"> приведен в </w:t>
      </w:r>
      <w:r>
        <w:t>таблице </w:t>
      </w:r>
      <w:r>
        <w:fldChar w:fldCharType="begin"/>
      </w:r>
      <w:r>
        <w:instrText xml:space="preserve"> REF _Ref516839471 \h </w:instrText>
      </w:r>
      <w:r>
        <w:fldChar w:fldCharType="separate"/>
      </w:r>
      <w:r w:rsidR="008B57BF">
        <w:rPr>
          <w:noProof/>
        </w:rPr>
        <w:t>184</w:t>
      </w:r>
      <w:r>
        <w:fldChar w:fldCharType="end"/>
      </w:r>
      <w:r w:rsidRPr="00424CF0">
        <w:t>.</w:t>
      </w:r>
    </w:p>
    <w:p w:rsidR="000E3214" w:rsidRPr="00424CF0" w:rsidRDefault="000B34EE" w:rsidP="000E3214">
      <w:pPr>
        <w:pStyle w:val="ASFKNameTable"/>
      </w:pPr>
      <w:r>
        <w:rPr>
          <w:noProof/>
        </w:rPr>
        <w:fldChar w:fldCharType="begin"/>
      </w:r>
      <w:r>
        <w:rPr>
          <w:noProof/>
        </w:rPr>
        <w:instrText xml:space="preserve"> SEQ Таблица \* ARABIC </w:instrText>
      </w:r>
      <w:r>
        <w:rPr>
          <w:noProof/>
        </w:rPr>
        <w:fldChar w:fldCharType="separate"/>
      </w:r>
      <w:bookmarkStart w:id="1921" w:name="_Ref516839471"/>
      <w:bookmarkStart w:id="1922" w:name="_Toc126832231"/>
      <w:r w:rsidR="008B57BF">
        <w:rPr>
          <w:noProof/>
        </w:rPr>
        <w:t>184</w:t>
      </w:r>
      <w:bookmarkEnd w:id="1921"/>
      <w:r>
        <w:rPr>
          <w:noProof/>
        </w:rPr>
        <w:fldChar w:fldCharType="end"/>
      </w:r>
      <w:r w:rsidR="000E3214" w:rsidRPr="00424CF0">
        <w:t xml:space="preserve">. </w:t>
      </w:r>
      <w:r w:rsidR="000E3214">
        <w:t>Описание</w:t>
      </w:r>
      <w:r w:rsidR="000E3214" w:rsidRPr="00424CF0">
        <w:t xml:space="preserve"> полей документа </w:t>
      </w:r>
      <w:r w:rsidR="000E3214">
        <w:t>«</w:t>
      </w:r>
      <w:r w:rsidR="000E3214" w:rsidRPr="00424CF0">
        <w:t>Сведения об операциях с целевыми су</w:t>
      </w:r>
      <w:r w:rsidR="000E3214" w:rsidRPr="00CA3543">
        <w:t>б</w:t>
      </w:r>
      <w:r w:rsidR="000E3214" w:rsidRPr="00424CF0">
        <w:t>сидиями</w:t>
      </w:r>
      <w:r w:rsidR="000E3214">
        <w:t>»</w:t>
      </w:r>
      <w:r w:rsidR="000E3214" w:rsidRPr="00424CF0">
        <w:t>, закладк</w:t>
      </w:r>
      <w:r w:rsidR="000E3214">
        <w:t>и</w:t>
      </w:r>
      <w:r w:rsidR="000E3214" w:rsidRPr="00424CF0">
        <w:t xml:space="preserve"> </w:t>
      </w:r>
      <w:r w:rsidR="000E3214">
        <w:t xml:space="preserve">«Документ </w:t>
      </w:r>
      <w:r w:rsidR="000E3214" w:rsidRPr="00424CF0">
        <w:t>(2)</w:t>
      </w:r>
      <w:r w:rsidR="000E3214">
        <w:t>»</w:t>
      </w:r>
      <w:bookmarkEnd w:id="192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0E3214" w:rsidRPr="00424CF0" w:rsidTr="007E7D4F">
        <w:trPr>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0E3214" w:rsidRPr="00424CF0" w:rsidRDefault="000E3214" w:rsidP="00EF1EB9">
            <w:pPr>
              <w:pStyle w:val="ASFKTableHead"/>
            </w:pPr>
            <w:r w:rsidRPr="00424CF0">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0E3214" w:rsidRPr="00424CF0" w:rsidRDefault="000E3214" w:rsidP="00EF1EB9">
            <w:pPr>
              <w:pStyle w:val="ASFKTableHead"/>
            </w:pPr>
            <w:r>
              <w:t>Описание поля</w:t>
            </w:r>
          </w:p>
        </w:tc>
      </w:tr>
      <w:tr w:rsidR="00DD2A67" w:rsidRPr="007B2273" w:rsidTr="007E7D4F">
        <w:tc>
          <w:tcPr>
            <w:tcW w:w="1264" w:type="pct"/>
            <w:shd w:val="clear" w:color="auto" w:fill="auto"/>
          </w:tcPr>
          <w:p w:rsidR="00DD2A67" w:rsidRPr="007B2273" w:rsidRDefault="00DD2A67" w:rsidP="004834F0">
            <w:pPr>
              <w:pStyle w:val="ASFKTablenorm"/>
              <w:ind w:left="57" w:right="57"/>
            </w:pPr>
            <w:r>
              <w:t>Заказчик</w:t>
            </w:r>
          </w:p>
        </w:tc>
        <w:tc>
          <w:tcPr>
            <w:tcW w:w="3736" w:type="pct"/>
            <w:shd w:val="clear" w:color="auto" w:fill="auto"/>
          </w:tcPr>
          <w:p w:rsidR="00DD2A67" w:rsidRPr="002C4107" w:rsidRDefault="00DD2A67" w:rsidP="004834F0">
            <w:pPr>
              <w:pStyle w:val="ASFKTablenorm"/>
              <w:ind w:left="57" w:right="57"/>
            </w:pPr>
            <w:r>
              <w:t xml:space="preserve">Для типа документа «3» </w:t>
            </w:r>
            <w:r w:rsidRPr="002C4107">
              <w:t>- поле заполняется вручную.</w:t>
            </w:r>
          </w:p>
          <w:p w:rsidR="00DD2A67" w:rsidRPr="002C4107" w:rsidRDefault="00DD2A67" w:rsidP="004834F0">
            <w:pPr>
              <w:pStyle w:val="ASFKTablenorm"/>
              <w:ind w:left="57" w:right="57"/>
            </w:pPr>
            <w:r w:rsidRPr="002C4107">
              <w:t>Для типа д</w:t>
            </w:r>
            <w:r>
              <w:t xml:space="preserve">окумента с кодом «0», «1» и «2» </w:t>
            </w:r>
            <w:r w:rsidRPr="002C4107">
              <w:t>- поле недоступно для заполн</w:t>
            </w:r>
            <w:r w:rsidRPr="00566826">
              <w:t>е</w:t>
            </w:r>
            <w:r w:rsidRPr="002C4107">
              <w:t xml:space="preserve">ния. </w:t>
            </w:r>
          </w:p>
          <w:p w:rsidR="00DD2A67" w:rsidRPr="00726330" w:rsidRDefault="00DD2A67" w:rsidP="004834F0">
            <w:pPr>
              <w:pStyle w:val="ASFKTablenorm"/>
              <w:ind w:left="57" w:right="57"/>
            </w:pPr>
            <w:r>
              <w:t xml:space="preserve">При смене типа документа прежнее значение </w:t>
            </w:r>
            <w:r w:rsidRPr="002C4107">
              <w:t>поля обнуляется и огранич</w:t>
            </w:r>
            <w:r w:rsidRPr="00566826">
              <w:t>и</w:t>
            </w:r>
            <w:r w:rsidRPr="002C4107">
              <w:t>вается в соответствии с новым типом документа.</w:t>
            </w:r>
          </w:p>
        </w:tc>
      </w:tr>
      <w:tr w:rsidR="00DD2A67" w:rsidRPr="007B2273" w:rsidTr="007E7D4F">
        <w:tc>
          <w:tcPr>
            <w:tcW w:w="1264" w:type="pct"/>
            <w:shd w:val="clear" w:color="auto" w:fill="auto"/>
          </w:tcPr>
          <w:p w:rsidR="00DD2A67" w:rsidRPr="003F03FB" w:rsidRDefault="00DD2A67" w:rsidP="004834F0">
            <w:pPr>
              <w:pStyle w:val="ASFKTablenorm"/>
              <w:ind w:left="57" w:right="57"/>
            </w:pPr>
            <w:r w:rsidRPr="003F03FB">
              <w:t>Лицево</w:t>
            </w:r>
            <w:r>
              <w:t>й счет заказчика</w:t>
            </w:r>
          </w:p>
        </w:tc>
        <w:tc>
          <w:tcPr>
            <w:tcW w:w="3736" w:type="pct"/>
            <w:shd w:val="clear" w:color="auto" w:fill="auto"/>
          </w:tcPr>
          <w:p w:rsidR="00DD2A67" w:rsidRPr="003F03FB" w:rsidRDefault="00DD2A67" w:rsidP="004834F0">
            <w:pPr>
              <w:pStyle w:val="ASFKTablenorm"/>
              <w:ind w:left="57" w:right="57"/>
            </w:pPr>
            <w:r w:rsidRPr="003F03FB">
              <w:t xml:space="preserve">Для типа документа </w:t>
            </w:r>
            <w:r>
              <w:t>«</w:t>
            </w:r>
            <w:r w:rsidRPr="003F03FB">
              <w:t>3</w:t>
            </w:r>
            <w:r>
              <w:t>»</w:t>
            </w:r>
            <w:r w:rsidRPr="003F03FB">
              <w:t xml:space="preserve"> (показатель </w:t>
            </w:r>
            <w:r>
              <w:t>«</w:t>
            </w:r>
            <w:r w:rsidRPr="00D27630">
              <w:t>СМТ_АВ» и/или «КНР_ПНРЦС</w:t>
            </w:r>
            <w:r>
              <w:t>»</w:t>
            </w:r>
            <w:r w:rsidRPr="003F03FB">
              <w:t>):</w:t>
            </w:r>
          </w:p>
          <w:p w:rsidR="00DD2A67" w:rsidRPr="003F03FB" w:rsidRDefault="00DD2A67" w:rsidP="004834F0">
            <w:pPr>
              <w:pStyle w:val="ASFKTablenorm"/>
              <w:ind w:left="57" w:right="57"/>
            </w:pPr>
            <w:r w:rsidRPr="003F03FB">
              <w:t>Указывается номер лицевого счета организации, согласовавшей документ.</w:t>
            </w:r>
          </w:p>
          <w:p w:rsidR="00DD2A67" w:rsidRDefault="00DD2A67" w:rsidP="004834F0">
            <w:pPr>
              <w:pStyle w:val="ASFKTablenorm"/>
              <w:ind w:left="57" w:right="57"/>
            </w:pPr>
            <w:r w:rsidRPr="003F03FB">
              <w:t>Обязательно для заполнения ЮЛ с авансовыми платежами и</w:t>
            </w:r>
            <w:r>
              <w:t xml:space="preserve"> </w:t>
            </w:r>
            <w:r w:rsidRPr="003F03FB">
              <w:t>ЮЛ с цел</w:t>
            </w:r>
            <w:r w:rsidRPr="001F057F">
              <w:t>е</w:t>
            </w:r>
            <w:r w:rsidRPr="003F03FB">
              <w:t>в</w:t>
            </w:r>
            <w:r w:rsidRPr="00566826">
              <w:t>ы</w:t>
            </w:r>
            <w:r w:rsidRPr="003F03FB">
              <w:t>ми субсидиями.</w:t>
            </w:r>
          </w:p>
          <w:p w:rsidR="00DD2A67" w:rsidRPr="003F03FB" w:rsidRDefault="00DD2A67" w:rsidP="004834F0">
            <w:pPr>
              <w:pStyle w:val="ASFKTablenorm"/>
              <w:ind w:left="57" w:right="57"/>
            </w:pPr>
            <w:r>
              <w:t xml:space="preserve">При смене типа документа прежнее значение </w:t>
            </w:r>
            <w:r w:rsidRPr="003F03FB">
              <w:t>поля обнулять и огранич</w:t>
            </w:r>
            <w:r w:rsidRPr="00566826">
              <w:t>и</w:t>
            </w:r>
            <w:r w:rsidRPr="003F03FB">
              <w:t>вать или заполнять в соответствии с новым типом документа.</w:t>
            </w:r>
          </w:p>
        </w:tc>
      </w:tr>
      <w:tr w:rsidR="00F76424" w:rsidRPr="00A64AB2" w:rsidTr="007E7D4F">
        <w:tc>
          <w:tcPr>
            <w:tcW w:w="1264" w:type="pct"/>
            <w:shd w:val="clear" w:color="auto" w:fill="auto"/>
          </w:tcPr>
          <w:p w:rsidR="00F76424" w:rsidRPr="00917D03" w:rsidRDefault="00F76424" w:rsidP="004834F0">
            <w:pPr>
              <w:pStyle w:val="ASFKTablenorm"/>
              <w:ind w:left="57" w:right="57"/>
            </w:pPr>
            <w:r w:rsidRPr="00917D03">
              <w:t>Наименование целевых средств</w:t>
            </w:r>
          </w:p>
        </w:tc>
        <w:tc>
          <w:tcPr>
            <w:tcW w:w="3736" w:type="pct"/>
            <w:shd w:val="clear" w:color="auto" w:fill="auto"/>
          </w:tcPr>
          <w:p w:rsidR="00F76424" w:rsidRPr="002C4107" w:rsidRDefault="00F76424" w:rsidP="004834F0">
            <w:pPr>
              <w:pStyle w:val="ASFKTablenorm"/>
              <w:ind w:left="57" w:right="57"/>
            </w:pPr>
            <w:r w:rsidRPr="002C4107">
              <w:t>Для типа документа «3»:</w:t>
            </w:r>
          </w:p>
          <w:p w:rsidR="00F76424" w:rsidRPr="002C4107" w:rsidRDefault="00F76424" w:rsidP="004834F0">
            <w:pPr>
              <w:pStyle w:val="ASFKTablenorm"/>
              <w:ind w:left="57" w:right="57"/>
            </w:pPr>
            <w:r w:rsidRPr="002C4107">
              <w:t>НУБП: Поле</w:t>
            </w:r>
            <w:r>
              <w:t xml:space="preserve"> заполняется автоматически и не</w:t>
            </w:r>
            <w:r w:rsidRPr="002C4107">
              <w:t>доступно для заполнения вручную на основании значения поля «Код целевых средств» соответств</w:t>
            </w:r>
            <w:r w:rsidRPr="00566826">
              <w:t>у</w:t>
            </w:r>
            <w:r w:rsidRPr="002C4107">
              <w:t>ющим значением:</w:t>
            </w:r>
          </w:p>
          <w:p w:rsidR="00F76424" w:rsidRPr="002C4107" w:rsidRDefault="00F76424" w:rsidP="00D340C7">
            <w:pPr>
              <w:pStyle w:val="ASFKTableListMark"/>
            </w:pPr>
            <w:r>
              <w:t>е</w:t>
            </w:r>
            <w:r w:rsidRPr="002C4107">
              <w:t>сли «Код целевых средств» = 01, то поле «Наименование целевых средств» заполнять = «средства авансового платежа»;</w:t>
            </w:r>
          </w:p>
          <w:p w:rsidR="00F76424" w:rsidRPr="002C4107" w:rsidRDefault="00F76424" w:rsidP="00D340C7">
            <w:pPr>
              <w:pStyle w:val="ASFKTableListMark"/>
            </w:pPr>
            <w:r>
              <w:t>е</w:t>
            </w:r>
            <w:r w:rsidRPr="002C4107">
              <w:t>сли «Код целевых средств» = 03, то поле «Наименование целевых средств» заполнять = «на осуществление расчетов в ходе исполнения гос</w:t>
            </w:r>
            <w:r w:rsidRPr="00566826">
              <w:t>у</w:t>
            </w:r>
            <w:r w:rsidRPr="002C4107">
              <w:t>дарственного контракта (контракта, договора)»;</w:t>
            </w:r>
          </w:p>
          <w:p w:rsidR="00F76424" w:rsidRPr="002C4107" w:rsidRDefault="00F76424" w:rsidP="00D340C7">
            <w:pPr>
              <w:pStyle w:val="ASFKTableListMark"/>
            </w:pPr>
            <w:r>
              <w:t>е</w:t>
            </w:r>
            <w:r w:rsidRPr="002C4107">
              <w:t>сли «Код целевых средств» = 04, то поле «Наименование целевых средств» заполнять = «средства финансово-хозяйственной деятельн</w:t>
            </w:r>
            <w:r w:rsidRPr="00566826">
              <w:t>о</w:t>
            </w:r>
            <w:r w:rsidRPr="002C4107">
              <w:t>сти»;</w:t>
            </w:r>
          </w:p>
          <w:p w:rsidR="00F76424" w:rsidRPr="002C4107" w:rsidRDefault="00F76424" w:rsidP="00D340C7">
            <w:pPr>
              <w:pStyle w:val="ASFKTableListMark"/>
            </w:pPr>
            <w:r>
              <w:t>е</w:t>
            </w:r>
            <w:r w:rsidRPr="002C4107">
              <w:t>сли «Код целевых средств» = 02, то поле «Наименование целевых средств»</w:t>
            </w:r>
            <w:r w:rsidR="00225D9E">
              <w:t xml:space="preserve"> </w:t>
            </w:r>
            <w:r w:rsidRPr="002C4107">
              <w:t>заполняется вручную одним из значений: субсидия (или бюдже</w:t>
            </w:r>
            <w:r w:rsidRPr="00566826">
              <w:t>т</w:t>
            </w:r>
            <w:r w:rsidRPr="002C4107">
              <w:t>ная инвестиция, или взнос (вклад)).</w:t>
            </w:r>
          </w:p>
          <w:p w:rsidR="00F76424" w:rsidRPr="002C4107" w:rsidRDefault="00F76424" w:rsidP="004834F0">
            <w:pPr>
              <w:pStyle w:val="ASFKTablenorm"/>
              <w:ind w:left="57" w:right="57"/>
            </w:pPr>
            <w:r w:rsidRPr="002C4107">
              <w:t xml:space="preserve">Для типа документа с кодом «0», «1» и «2»: </w:t>
            </w:r>
          </w:p>
          <w:p w:rsidR="00F76424" w:rsidRPr="00917D03" w:rsidRDefault="00F76424" w:rsidP="004834F0">
            <w:pPr>
              <w:pStyle w:val="ASFKTablenorm"/>
              <w:ind w:left="57" w:right="57"/>
            </w:pPr>
            <w:r w:rsidRPr="002C4107">
              <w:t>Поле недоступно для заполнения</w:t>
            </w:r>
            <w:r w:rsidRPr="00917D03">
              <w:t xml:space="preserve">. </w:t>
            </w:r>
          </w:p>
          <w:p w:rsidR="00F76424" w:rsidRPr="00917D03" w:rsidRDefault="00F76424" w:rsidP="004834F0">
            <w:pPr>
              <w:pStyle w:val="ASFKTablenorm"/>
              <w:ind w:left="57" w:right="57"/>
            </w:pPr>
            <w:r>
              <w:t xml:space="preserve">При смене типа документа прежнее значение </w:t>
            </w:r>
            <w:r w:rsidRPr="00917D03">
              <w:t>поля обнуляется и огранич</w:t>
            </w:r>
            <w:r w:rsidRPr="00566826">
              <w:t>и</w:t>
            </w:r>
            <w:r w:rsidRPr="00917D03">
              <w:t>вается в соответствии с новым типом документа.</w:t>
            </w:r>
          </w:p>
        </w:tc>
      </w:tr>
      <w:tr w:rsidR="00F76424" w:rsidRPr="00A64AB2" w:rsidTr="007E7D4F">
        <w:tc>
          <w:tcPr>
            <w:tcW w:w="1264" w:type="pct"/>
            <w:shd w:val="clear" w:color="auto" w:fill="auto"/>
          </w:tcPr>
          <w:p w:rsidR="00F76424" w:rsidRPr="00917D03" w:rsidRDefault="00F76424" w:rsidP="004834F0">
            <w:pPr>
              <w:pStyle w:val="ASFKTablenorm"/>
              <w:ind w:left="57" w:right="57"/>
            </w:pPr>
            <w:r w:rsidRPr="00917D03">
              <w:t>Код целевых средств</w:t>
            </w:r>
          </w:p>
        </w:tc>
        <w:tc>
          <w:tcPr>
            <w:tcW w:w="3736" w:type="pct"/>
            <w:shd w:val="clear" w:color="auto" w:fill="auto"/>
          </w:tcPr>
          <w:p w:rsidR="00F76424" w:rsidRPr="002C4107" w:rsidRDefault="00F76424" w:rsidP="004834F0">
            <w:pPr>
              <w:pStyle w:val="ASFKTablenorm"/>
              <w:ind w:left="57" w:right="57"/>
            </w:pPr>
            <w:r w:rsidRPr="002C4107">
              <w:t>Для типа документа «3»:</w:t>
            </w:r>
          </w:p>
          <w:p w:rsidR="00F76424" w:rsidRPr="002C4107" w:rsidRDefault="00F76424" w:rsidP="004834F0">
            <w:pPr>
              <w:pStyle w:val="ASFKTablenorm"/>
              <w:ind w:left="57" w:right="57"/>
            </w:pPr>
            <w:r w:rsidRPr="002C4107">
              <w:t>НУБП: Допустимые значения (спис</w:t>
            </w:r>
            <w:r>
              <w:t>ок значений для выбора, поле не</w:t>
            </w:r>
            <w:r w:rsidRPr="002C4107">
              <w:t>д</w:t>
            </w:r>
            <w:r w:rsidRPr="00566826">
              <w:t>о</w:t>
            </w:r>
            <w:r w:rsidRPr="002C4107">
              <w:t>ступно для заполнения вручную): 01, 02, 03, 04.</w:t>
            </w:r>
          </w:p>
          <w:p w:rsidR="00F76424" w:rsidRDefault="00F76424" w:rsidP="004834F0">
            <w:pPr>
              <w:pStyle w:val="ASFKTablenorm"/>
              <w:ind w:left="57" w:right="57"/>
            </w:pPr>
            <w:r w:rsidRPr="002C4107">
              <w:t>Для типа д</w:t>
            </w:r>
            <w:r>
              <w:t xml:space="preserve">окумента с кодом «0», «1» и «2»: </w:t>
            </w:r>
          </w:p>
          <w:p w:rsidR="00F76424" w:rsidRPr="00917D03" w:rsidRDefault="00F76424" w:rsidP="004834F0">
            <w:pPr>
              <w:pStyle w:val="ASFKTablenorm"/>
              <w:ind w:left="57" w:right="57"/>
            </w:pPr>
            <w:r>
              <w:t>П</w:t>
            </w:r>
            <w:r w:rsidRPr="002C4107">
              <w:t>оле недоступно для заполн</w:t>
            </w:r>
            <w:r w:rsidRPr="00566826">
              <w:t>е</w:t>
            </w:r>
            <w:r w:rsidRPr="002C4107">
              <w:t>ния</w:t>
            </w:r>
            <w:r w:rsidRPr="00917D03">
              <w:t xml:space="preserve">. </w:t>
            </w:r>
          </w:p>
          <w:p w:rsidR="00F76424" w:rsidRPr="00917D03" w:rsidRDefault="00F76424" w:rsidP="004834F0">
            <w:pPr>
              <w:pStyle w:val="ASFKTablenorm"/>
              <w:ind w:left="57" w:right="57"/>
            </w:pPr>
            <w:r w:rsidRPr="00917D03">
              <w:t>При смене типа документа прежнее значение поля обнуляется и огранич</w:t>
            </w:r>
            <w:r w:rsidRPr="00566826">
              <w:t>и</w:t>
            </w:r>
            <w:r w:rsidRPr="00917D03">
              <w:t>вается в соответствии с новым типом документа.</w:t>
            </w:r>
          </w:p>
        </w:tc>
      </w:tr>
      <w:tr w:rsidR="00F76424" w:rsidRPr="007B2273" w:rsidTr="007E7D4F">
        <w:tc>
          <w:tcPr>
            <w:tcW w:w="1264" w:type="pct"/>
            <w:shd w:val="clear" w:color="auto" w:fill="auto"/>
          </w:tcPr>
          <w:p w:rsidR="00F76424" w:rsidRPr="000D4EDF" w:rsidRDefault="00F76424" w:rsidP="004834F0">
            <w:pPr>
              <w:pStyle w:val="ASFKTablenorm"/>
              <w:ind w:left="57" w:right="57"/>
            </w:pPr>
            <w:r w:rsidRPr="000D4EDF">
              <w:t>НПА</w:t>
            </w:r>
          </w:p>
        </w:tc>
        <w:tc>
          <w:tcPr>
            <w:tcW w:w="3736" w:type="pct"/>
            <w:shd w:val="clear" w:color="auto" w:fill="auto"/>
          </w:tcPr>
          <w:p w:rsidR="00F76424" w:rsidRPr="000D4EDF" w:rsidRDefault="00F76424" w:rsidP="004834F0">
            <w:pPr>
              <w:pStyle w:val="ASFKTablenorm"/>
              <w:ind w:left="57" w:right="57"/>
            </w:pPr>
            <w:r w:rsidRPr="000D4EDF">
              <w:t>Для типа документа «3»:</w:t>
            </w:r>
            <w:r>
              <w:t xml:space="preserve"> п</w:t>
            </w:r>
            <w:r w:rsidRPr="000D4EDF">
              <w:t>оле заполняется вручную.</w:t>
            </w:r>
          </w:p>
          <w:p w:rsidR="00F76424" w:rsidRPr="000D4EDF" w:rsidRDefault="00F76424" w:rsidP="004834F0">
            <w:pPr>
              <w:pStyle w:val="ASFKTablenorm"/>
              <w:ind w:left="57" w:right="57"/>
            </w:pPr>
            <w:r w:rsidRPr="000D4EDF">
              <w:t>Для типа д</w:t>
            </w:r>
            <w:r>
              <w:t>окумента с кодом «0», «1» и «2» - п</w:t>
            </w:r>
            <w:r w:rsidRPr="000D4EDF">
              <w:t>оле недоступно для заполн</w:t>
            </w:r>
            <w:r w:rsidRPr="00566826">
              <w:t>е</w:t>
            </w:r>
            <w:r w:rsidRPr="000D4EDF">
              <w:t xml:space="preserve">ния. </w:t>
            </w:r>
          </w:p>
          <w:p w:rsidR="00F76424" w:rsidRPr="000D4EDF" w:rsidRDefault="00F76424" w:rsidP="004834F0">
            <w:pPr>
              <w:pStyle w:val="ASFKTablenorm"/>
              <w:ind w:left="57" w:right="57"/>
            </w:pPr>
            <w:r>
              <w:t>При смене типа документа</w:t>
            </w:r>
            <w:r w:rsidRPr="000D4EDF">
              <w:t xml:space="preserve"> прежнее значение поля обнуля</w:t>
            </w:r>
            <w:r>
              <w:t>ется</w:t>
            </w:r>
            <w:r w:rsidRPr="000D4EDF">
              <w:t xml:space="preserve"> и огранич</w:t>
            </w:r>
            <w:r w:rsidRPr="00566826">
              <w:t>и</w:t>
            </w:r>
            <w:r w:rsidRPr="000D4EDF">
              <w:t>ва</w:t>
            </w:r>
            <w:r>
              <w:t>ется</w:t>
            </w:r>
            <w:r w:rsidRPr="000D4EDF">
              <w:t xml:space="preserve"> в соответствии с новым типом документа.</w:t>
            </w:r>
          </w:p>
        </w:tc>
      </w:tr>
      <w:tr w:rsidR="00F76424" w:rsidRPr="007B2273" w:rsidTr="007E7D4F">
        <w:tc>
          <w:tcPr>
            <w:tcW w:w="1264" w:type="pct"/>
            <w:shd w:val="clear" w:color="auto" w:fill="auto"/>
          </w:tcPr>
          <w:p w:rsidR="00F76424" w:rsidRPr="000D4EDF" w:rsidRDefault="00F76424" w:rsidP="004834F0">
            <w:pPr>
              <w:pStyle w:val="ASFKTablenorm"/>
              <w:ind w:left="57" w:right="57"/>
            </w:pPr>
            <w:r w:rsidRPr="000D4EDF">
              <w:lastRenderedPageBreak/>
              <w:t>Номер НПА</w:t>
            </w:r>
          </w:p>
        </w:tc>
        <w:tc>
          <w:tcPr>
            <w:tcW w:w="3736" w:type="pct"/>
            <w:shd w:val="clear" w:color="auto" w:fill="auto"/>
          </w:tcPr>
          <w:p w:rsidR="00F76424" w:rsidRPr="000D4EDF" w:rsidRDefault="00F76424" w:rsidP="004834F0">
            <w:pPr>
              <w:pStyle w:val="ASFKTablenorm"/>
              <w:ind w:left="57" w:right="57"/>
            </w:pPr>
            <w:r w:rsidRPr="000D4EDF">
              <w:t>Для типа документа «3»: поле заполняется вручную.</w:t>
            </w:r>
          </w:p>
          <w:p w:rsidR="00F76424" w:rsidRPr="000D4EDF" w:rsidRDefault="00F76424" w:rsidP="004834F0">
            <w:pPr>
              <w:pStyle w:val="ASFKTablenorm"/>
              <w:ind w:left="57" w:right="57"/>
            </w:pPr>
            <w:r w:rsidRPr="000D4EDF">
              <w:t>Для типа документа с кодом «0», «1» и «2» - поле недоступно для заполн</w:t>
            </w:r>
            <w:r w:rsidRPr="00566826">
              <w:t>е</w:t>
            </w:r>
            <w:r w:rsidRPr="000D4EDF">
              <w:t xml:space="preserve">ния. </w:t>
            </w:r>
          </w:p>
          <w:p w:rsidR="00F76424" w:rsidRPr="000D4EDF" w:rsidRDefault="00F76424" w:rsidP="004834F0">
            <w:pPr>
              <w:pStyle w:val="ASFKTablenorm"/>
              <w:ind w:left="57" w:right="57"/>
            </w:pPr>
            <w:r w:rsidRPr="000D4EDF">
              <w:t>При смене типа документа прежнее значение поля обнуляется и огранич</w:t>
            </w:r>
            <w:r w:rsidRPr="00566826">
              <w:t>и</w:t>
            </w:r>
            <w:r w:rsidRPr="000D4EDF">
              <w:t>вается в соответствии с новым типом документа.</w:t>
            </w:r>
          </w:p>
        </w:tc>
      </w:tr>
      <w:tr w:rsidR="00F76424" w:rsidRPr="007B2273" w:rsidTr="007E7D4F">
        <w:tc>
          <w:tcPr>
            <w:tcW w:w="1264" w:type="pct"/>
            <w:shd w:val="clear" w:color="auto" w:fill="auto"/>
          </w:tcPr>
          <w:p w:rsidR="00F76424" w:rsidRPr="000D4EDF" w:rsidRDefault="00F76424" w:rsidP="004834F0">
            <w:pPr>
              <w:pStyle w:val="ASFKTablenorm"/>
              <w:ind w:left="57" w:right="57"/>
            </w:pPr>
            <w:r w:rsidRPr="000D4EDF">
              <w:t>Дата НПА</w:t>
            </w:r>
          </w:p>
        </w:tc>
        <w:tc>
          <w:tcPr>
            <w:tcW w:w="3736" w:type="pct"/>
            <w:shd w:val="clear" w:color="auto" w:fill="auto"/>
          </w:tcPr>
          <w:p w:rsidR="00F76424" w:rsidRPr="000D4EDF" w:rsidRDefault="00F76424" w:rsidP="004834F0">
            <w:pPr>
              <w:pStyle w:val="ASFKTablenorm"/>
              <w:ind w:left="57" w:right="57"/>
            </w:pPr>
            <w:r w:rsidRPr="000D4EDF">
              <w:t>Для типа документа «3»: поле заполняется вручную.</w:t>
            </w:r>
          </w:p>
          <w:p w:rsidR="00F76424" w:rsidRPr="000D4EDF" w:rsidRDefault="00F76424" w:rsidP="004834F0">
            <w:pPr>
              <w:pStyle w:val="ASFKTablenorm"/>
              <w:ind w:left="57" w:right="57"/>
            </w:pPr>
            <w:r w:rsidRPr="000D4EDF">
              <w:t>Для типа документа с кодом «0», «1» и «2» - поле недоступно для заполн</w:t>
            </w:r>
            <w:r w:rsidRPr="00566826">
              <w:t>е</w:t>
            </w:r>
            <w:r w:rsidRPr="000D4EDF">
              <w:t xml:space="preserve">ния. </w:t>
            </w:r>
          </w:p>
          <w:p w:rsidR="00F76424" w:rsidRPr="000D4EDF" w:rsidRDefault="00F76424" w:rsidP="004834F0">
            <w:pPr>
              <w:pStyle w:val="ASFKTablenorm"/>
              <w:ind w:left="57" w:right="57"/>
            </w:pPr>
            <w:r w:rsidRPr="000D4EDF">
              <w:t>При смене типа документа прежнее значение поля обнуляется и огранич</w:t>
            </w:r>
            <w:r w:rsidRPr="00566826">
              <w:t>и</w:t>
            </w:r>
            <w:r w:rsidRPr="000D4EDF">
              <w:t>вается в соответствии с новым типом документа.</w:t>
            </w:r>
          </w:p>
        </w:tc>
      </w:tr>
      <w:tr w:rsidR="00DD2A67" w:rsidRPr="007B2273" w:rsidTr="007E7D4F">
        <w:trPr>
          <w:trHeight w:val="498"/>
        </w:trPr>
        <w:tc>
          <w:tcPr>
            <w:tcW w:w="1264" w:type="pct"/>
            <w:shd w:val="clear" w:color="auto" w:fill="auto"/>
          </w:tcPr>
          <w:p w:rsidR="00DD2A67" w:rsidRPr="003F03FB" w:rsidRDefault="00DD2A67" w:rsidP="004834F0">
            <w:pPr>
              <w:pStyle w:val="ASFKTablenorm"/>
              <w:ind w:left="57" w:right="57"/>
            </w:pPr>
            <w:r w:rsidRPr="003F03FB">
              <w:t>Иден. Код ГК</w:t>
            </w:r>
          </w:p>
        </w:tc>
        <w:tc>
          <w:tcPr>
            <w:tcW w:w="3736" w:type="pct"/>
            <w:shd w:val="clear" w:color="auto" w:fill="auto"/>
          </w:tcPr>
          <w:p w:rsidR="00DD2A67" w:rsidRPr="003F03FB" w:rsidRDefault="00DD2A67" w:rsidP="004834F0">
            <w:pPr>
              <w:pStyle w:val="ASFKTablenorm"/>
              <w:ind w:left="57" w:right="57"/>
            </w:pPr>
            <w:r w:rsidRPr="003F03FB">
              <w:t xml:space="preserve">Для типа документа </w:t>
            </w:r>
            <w:r>
              <w:t>«</w:t>
            </w:r>
            <w:r w:rsidRPr="003F03FB">
              <w:t>3</w:t>
            </w:r>
            <w:r>
              <w:t>»</w:t>
            </w:r>
            <w:r w:rsidRPr="003F03FB">
              <w:t xml:space="preserve"> (показатель </w:t>
            </w:r>
            <w:r>
              <w:t>«</w:t>
            </w:r>
            <w:r w:rsidRPr="00D27630">
              <w:t>СМТ_АВ» и/или «КНР_ПНРЦС</w:t>
            </w:r>
            <w:r>
              <w:t>»</w:t>
            </w:r>
            <w:r w:rsidRPr="003F03FB">
              <w:t>):</w:t>
            </w:r>
          </w:p>
          <w:p w:rsidR="00DD2A67" w:rsidRPr="003F03FB" w:rsidRDefault="00DD2A67" w:rsidP="004834F0">
            <w:pPr>
              <w:pStyle w:val="ASFKTablenorm"/>
              <w:ind w:left="57" w:right="57"/>
            </w:pPr>
            <w:r w:rsidRPr="003F03FB">
              <w:t>Идентификационный код ГК</w:t>
            </w:r>
            <w:r>
              <w:t>.</w:t>
            </w:r>
          </w:p>
          <w:p w:rsidR="00DD2A67" w:rsidRPr="003F03FB" w:rsidRDefault="00DD2A67" w:rsidP="004834F0">
            <w:pPr>
              <w:pStyle w:val="ASFKTablenorm"/>
              <w:ind w:left="57" w:right="57"/>
            </w:pPr>
            <w:r w:rsidRPr="003F03FB">
              <w:t>Указывается идентификационный код государственного ко</w:t>
            </w:r>
            <w:r w:rsidRPr="001F057F">
              <w:t>н</w:t>
            </w:r>
            <w:r w:rsidRPr="003F03FB">
              <w:t>тракта в случае санкционирования расходов по государстве</w:t>
            </w:r>
            <w:r w:rsidRPr="001F057F">
              <w:t>н</w:t>
            </w:r>
            <w:r w:rsidRPr="003F03FB">
              <w:t>ному контракту или договору. Обязательно для заполнения только ЮЛ с авансовыми платежами, испол</w:t>
            </w:r>
            <w:r w:rsidRPr="00566826">
              <w:t>ь</w:t>
            </w:r>
            <w:r w:rsidRPr="003F03FB">
              <w:t>зующими Свед</w:t>
            </w:r>
            <w:r w:rsidRPr="001F057F">
              <w:t>е</w:t>
            </w:r>
            <w:r w:rsidRPr="003F03FB">
              <w:t xml:space="preserve">ния ЦС (на л/с открыт показатель </w:t>
            </w:r>
            <w:r w:rsidRPr="00D27630">
              <w:t>СМТ_АВ</w:t>
            </w:r>
            <w:r>
              <w:t xml:space="preserve"> и/или </w:t>
            </w:r>
            <w:r w:rsidRPr="00D27630">
              <w:t>КНР_ПНРЦС</w:t>
            </w:r>
            <w:r w:rsidRPr="003F03FB">
              <w:t>).</w:t>
            </w:r>
          </w:p>
          <w:p w:rsidR="00DD2A67" w:rsidRPr="003F03FB" w:rsidRDefault="00DD2A67" w:rsidP="004834F0">
            <w:pPr>
              <w:pStyle w:val="ASFKTablenorm"/>
              <w:ind w:left="57" w:right="57"/>
            </w:pPr>
            <w:r w:rsidRPr="003F03FB">
              <w:t xml:space="preserve">Для типа документа </w:t>
            </w:r>
            <w:r>
              <w:t>«</w:t>
            </w:r>
            <w:r w:rsidRPr="003F03FB">
              <w:t>0</w:t>
            </w:r>
            <w:r>
              <w:t>»</w:t>
            </w:r>
            <w:r w:rsidRPr="003F03FB">
              <w:t xml:space="preserve">, </w:t>
            </w:r>
            <w:r>
              <w:t>«</w:t>
            </w:r>
            <w:r w:rsidRPr="003F03FB">
              <w:t>2</w:t>
            </w:r>
            <w:r>
              <w:t>»</w:t>
            </w:r>
            <w:r w:rsidRPr="003F03FB">
              <w:t xml:space="preserve"> и </w:t>
            </w:r>
            <w:r>
              <w:t>«</w:t>
            </w:r>
            <w:r w:rsidRPr="003F03FB">
              <w:t>1</w:t>
            </w:r>
            <w:r>
              <w:t>»</w:t>
            </w:r>
            <w:r w:rsidRPr="003F03FB">
              <w:t>:</w:t>
            </w:r>
          </w:p>
          <w:p w:rsidR="00DD2A67" w:rsidRDefault="00DD2A67" w:rsidP="004834F0">
            <w:pPr>
              <w:pStyle w:val="ASFKTablenorm"/>
              <w:ind w:left="57" w:right="57"/>
            </w:pPr>
            <w:r>
              <w:t>Поле недоступно для заполнения</w:t>
            </w:r>
            <w:r w:rsidRPr="003F03FB">
              <w:t>.</w:t>
            </w:r>
          </w:p>
          <w:p w:rsidR="00DD2A67" w:rsidRPr="003F03FB" w:rsidRDefault="00DD2A67" w:rsidP="004834F0">
            <w:pPr>
              <w:pStyle w:val="ASFKTablenorm"/>
              <w:ind w:left="57" w:right="57"/>
            </w:pPr>
            <w:r>
              <w:t xml:space="preserve">При смене типа документа прежнее значение </w:t>
            </w:r>
            <w:r w:rsidRPr="003F03FB">
              <w:t>поля обнулять и огранич</w:t>
            </w:r>
            <w:r w:rsidRPr="00566826">
              <w:t>и</w:t>
            </w:r>
            <w:r w:rsidRPr="003F03FB">
              <w:t>вать или заполнять в соответствии с новым типом документа.</w:t>
            </w:r>
          </w:p>
        </w:tc>
      </w:tr>
      <w:tr w:rsidR="00DD2A67" w:rsidRPr="007B2273" w:rsidTr="007E7D4F">
        <w:tc>
          <w:tcPr>
            <w:tcW w:w="1264" w:type="pct"/>
            <w:shd w:val="clear" w:color="auto" w:fill="auto"/>
          </w:tcPr>
          <w:p w:rsidR="00DD2A67" w:rsidRPr="003F03FB" w:rsidRDefault="00DD2A67" w:rsidP="004834F0">
            <w:pPr>
              <w:pStyle w:val="ASFKTablenorm"/>
              <w:ind w:left="57" w:right="57"/>
            </w:pPr>
            <w:r w:rsidRPr="003F03FB">
              <w:t>Номер ГК</w:t>
            </w:r>
          </w:p>
        </w:tc>
        <w:tc>
          <w:tcPr>
            <w:tcW w:w="3736" w:type="pct"/>
            <w:shd w:val="clear" w:color="auto" w:fill="auto"/>
          </w:tcPr>
          <w:p w:rsidR="00DD2A67" w:rsidRPr="003F03FB" w:rsidRDefault="00DD2A67" w:rsidP="004834F0">
            <w:pPr>
              <w:pStyle w:val="ASFKTablenorm"/>
              <w:ind w:left="57" w:right="57"/>
            </w:pPr>
            <w:r w:rsidRPr="003F03FB">
              <w:t xml:space="preserve">Для типа документа </w:t>
            </w:r>
            <w:r>
              <w:t>«</w:t>
            </w:r>
            <w:r w:rsidRPr="003F03FB">
              <w:t>3</w:t>
            </w:r>
            <w:r>
              <w:t>»</w:t>
            </w:r>
            <w:r w:rsidRPr="003F03FB">
              <w:t xml:space="preserve"> (показатель </w:t>
            </w:r>
            <w:r>
              <w:t>«</w:t>
            </w:r>
            <w:r w:rsidRPr="00D27630">
              <w:t>СМТ_АВ» и/или «КНР_ПНРЦС</w:t>
            </w:r>
            <w:r>
              <w:t>»</w:t>
            </w:r>
            <w:r w:rsidRPr="003F03FB">
              <w:t>):</w:t>
            </w:r>
          </w:p>
          <w:p w:rsidR="00DD2A67" w:rsidRPr="003F03FB" w:rsidRDefault="00DD2A67" w:rsidP="004834F0">
            <w:pPr>
              <w:pStyle w:val="ASFKTablenorm"/>
              <w:ind w:left="57" w:right="57"/>
            </w:pPr>
            <w:r w:rsidRPr="003F03FB">
              <w:t>Номер ГК (договора)</w:t>
            </w:r>
            <w:r>
              <w:t>.</w:t>
            </w:r>
          </w:p>
          <w:p w:rsidR="00DD2A67" w:rsidRPr="003F03FB" w:rsidRDefault="00DD2A67" w:rsidP="004834F0">
            <w:pPr>
              <w:pStyle w:val="ASFKTablenorm"/>
              <w:ind w:left="57" w:right="57"/>
            </w:pPr>
            <w:r w:rsidRPr="003F03FB">
              <w:t>Указывается номер государственного контракта или договора в случае санкционирования расходов по государственному ко</w:t>
            </w:r>
            <w:r w:rsidRPr="001F057F">
              <w:t>н</w:t>
            </w:r>
            <w:r w:rsidRPr="003F03FB">
              <w:t>тракту или договору. Обязательно для заполнения ЮЛ с авансовыми платежами, использующ</w:t>
            </w:r>
            <w:r w:rsidRPr="00566826">
              <w:t>и</w:t>
            </w:r>
            <w:r w:rsidRPr="003F03FB">
              <w:t>ми Сведения ЦС (на л/с о</w:t>
            </w:r>
            <w:r w:rsidRPr="001F057F">
              <w:t>т</w:t>
            </w:r>
            <w:r w:rsidRPr="003F03FB">
              <w:t xml:space="preserve">крыт показатель </w:t>
            </w:r>
            <w:r w:rsidRPr="00D27630">
              <w:t>СМТ_АВ</w:t>
            </w:r>
            <w:r>
              <w:t xml:space="preserve"> и/или </w:t>
            </w:r>
            <w:r w:rsidRPr="00D27630">
              <w:t>КНР_ПНРЦС</w:t>
            </w:r>
            <w:r w:rsidRPr="003F03FB">
              <w:t>)</w:t>
            </w:r>
            <w:r>
              <w:t>.</w:t>
            </w:r>
          </w:p>
          <w:p w:rsidR="00DD2A67" w:rsidRPr="003F03FB" w:rsidRDefault="00DD2A67" w:rsidP="004834F0">
            <w:pPr>
              <w:pStyle w:val="ASFKTablenorm"/>
              <w:ind w:left="57" w:right="57"/>
            </w:pPr>
            <w:r w:rsidRPr="003F03FB">
              <w:t xml:space="preserve">Для типа документа </w:t>
            </w:r>
            <w:r>
              <w:t>«</w:t>
            </w:r>
            <w:r w:rsidRPr="003F03FB">
              <w:t>0</w:t>
            </w:r>
            <w:r>
              <w:t>»</w:t>
            </w:r>
            <w:r w:rsidRPr="003F03FB">
              <w:t xml:space="preserve">, </w:t>
            </w:r>
            <w:r>
              <w:t>«</w:t>
            </w:r>
            <w:r w:rsidRPr="003F03FB">
              <w:t>2</w:t>
            </w:r>
            <w:r>
              <w:t>»</w:t>
            </w:r>
            <w:r w:rsidRPr="003F03FB">
              <w:t xml:space="preserve"> и </w:t>
            </w:r>
            <w:r>
              <w:t>«</w:t>
            </w:r>
            <w:r w:rsidRPr="003F03FB">
              <w:t>1</w:t>
            </w:r>
            <w:r>
              <w:t>»</w:t>
            </w:r>
            <w:r w:rsidRPr="003F03FB">
              <w:t>:</w:t>
            </w:r>
          </w:p>
          <w:p w:rsidR="00DD2A67" w:rsidRDefault="00DD2A67" w:rsidP="004834F0">
            <w:pPr>
              <w:pStyle w:val="ASFKTablenorm"/>
              <w:ind w:left="57" w:right="57"/>
            </w:pPr>
            <w:r>
              <w:t>Поле недоступно для заполнения</w:t>
            </w:r>
            <w:r w:rsidRPr="003F03FB">
              <w:t>.</w:t>
            </w:r>
          </w:p>
          <w:p w:rsidR="00DD2A67" w:rsidRPr="003F03FB" w:rsidRDefault="00DD2A67" w:rsidP="004834F0">
            <w:pPr>
              <w:pStyle w:val="ASFKTablenorm"/>
              <w:ind w:left="57" w:right="57"/>
            </w:pPr>
            <w:r>
              <w:t xml:space="preserve">При смене типа документа прежнее значение </w:t>
            </w:r>
            <w:r w:rsidRPr="003F03FB">
              <w:t>поля обнулять и огранич</w:t>
            </w:r>
            <w:r w:rsidRPr="00566826">
              <w:t>и</w:t>
            </w:r>
            <w:r w:rsidRPr="003F03FB">
              <w:t>вать или заполнять в соответствии с новым типом документа.</w:t>
            </w:r>
          </w:p>
        </w:tc>
      </w:tr>
      <w:tr w:rsidR="00DD2A67" w:rsidRPr="007B2273" w:rsidTr="007E7D4F">
        <w:tc>
          <w:tcPr>
            <w:tcW w:w="1264" w:type="pct"/>
            <w:shd w:val="clear" w:color="auto" w:fill="auto"/>
          </w:tcPr>
          <w:p w:rsidR="00DD2A67" w:rsidRPr="003F03FB" w:rsidRDefault="00DD2A67" w:rsidP="004834F0">
            <w:pPr>
              <w:pStyle w:val="ASFKTablenorm"/>
              <w:ind w:left="57" w:right="57"/>
            </w:pPr>
            <w:r w:rsidRPr="003F03FB">
              <w:t>Дата ГК</w:t>
            </w:r>
          </w:p>
        </w:tc>
        <w:tc>
          <w:tcPr>
            <w:tcW w:w="3736" w:type="pct"/>
            <w:shd w:val="clear" w:color="auto" w:fill="auto"/>
          </w:tcPr>
          <w:p w:rsidR="00DD2A67" w:rsidRPr="003F03FB" w:rsidRDefault="00DD2A67" w:rsidP="004834F0">
            <w:pPr>
              <w:pStyle w:val="ASFKTablenorm"/>
              <w:ind w:left="57" w:right="57"/>
            </w:pPr>
            <w:r w:rsidRPr="003F03FB">
              <w:t xml:space="preserve">Для типа документа </w:t>
            </w:r>
            <w:r>
              <w:t>«</w:t>
            </w:r>
            <w:r w:rsidRPr="003F03FB">
              <w:t>3</w:t>
            </w:r>
            <w:r>
              <w:t>»</w:t>
            </w:r>
            <w:r w:rsidRPr="003F03FB">
              <w:t xml:space="preserve"> (показатель </w:t>
            </w:r>
            <w:r>
              <w:t>«</w:t>
            </w:r>
            <w:r w:rsidRPr="00D27630">
              <w:t>СМТ_АВ» и/или «КНР_ПНРЦС</w:t>
            </w:r>
            <w:r>
              <w:t>»</w:t>
            </w:r>
            <w:r w:rsidRPr="003F03FB">
              <w:t>):</w:t>
            </w:r>
          </w:p>
          <w:p w:rsidR="00DD2A67" w:rsidRPr="003F03FB" w:rsidRDefault="00DD2A67" w:rsidP="004834F0">
            <w:pPr>
              <w:pStyle w:val="ASFKTablenorm"/>
              <w:ind w:left="57" w:right="57"/>
            </w:pPr>
            <w:r w:rsidRPr="003F03FB">
              <w:t>Дата ГК (договора)</w:t>
            </w:r>
            <w:r>
              <w:t>.</w:t>
            </w:r>
          </w:p>
          <w:p w:rsidR="00DD2A67" w:rsidRPr="003F03FB" w:rsidRDefault="00DD2A67" w:rsidP="004834F0">
            <w:pPr>
              <w:pStyle w:val="ASFKTablenorm"/>
              <w:ind w:left="57" w:right="57"/>
            </w:pPr>
            <w:r w:rsidRPr="003F03FB">
              <w:t>Указывается дата государственного контракта или договора в случае сан</w:t>
            </w:r>
            <w:r w:rsidRPr="00566826">
              <w:t>к</w:t>
            </w:r>
            <w:r w:rsidRPr="003F03FB">
              <w:t>ционирования расходов по государственному контракту или договору. Обязательно для заполнения ЮЛ с авансовыми платежами, использующ</w:t>
            </w:r>
            <w:r w:rsidRPr="00566826">
              <w:t>и</w:t>
            </w:r>
            <w:r w:rsidRPr="003F03FB">
              <w:t>ми Сведения ЦС (на л/с о</w:t>
            </w:r>
            <w:r w:rsidRPr="001F057F">
              <w:t>т</w:t>
            </w:r>
            <w:r w:rsidRPr="003F03FB">
              <w:t xml:space="preserve">крыт показатель </w:t>
            </w:r>
            <w:r w:rsidRPr="00D27630">
              <w:t>СМТ_АВ</w:t>
            </w:r>
            <w:r>
              <w:t xml:space="preserve"> и/или </w:t>
            </w:r>
            <w:r w:rsidRPr="00D27630">
              <w:t>КНР_ПНРЦС</w:t>
            </w:r>
            <w:r w:rsidRPr="003F03FB">
              <w:t>).</w:t>
            </w:r>
          </w:p>
          <w:p w:rsidR="00DD2A67" w:rsidRPr="003F03FB" w:rsidRDefault="00DD2A67" w:rsidP="004834F0">
            <w:pPr>
              <w:pStyle w:val="ASFKTablenorm"/>
              <w:ind w:left="57" w:right="57"/>
            </w:pPr>
            <w:r w:rsidRPr="003F03FB">
              <w:t xml:space="preserve">Для типа документа </w:t>
            </w:r>
            <w:r>
              <w:t>«</w:t>
            </w:r>
            <w:r w:rsidRPr="003F03FB">
              <w:t>0</w:t>
            </w:r>
            <w:r>
              <w:t>»</w:t>
            </w:r>
            <w:r w:rsidRPr="003F03FB">
              <w:t xml:space="preserve">, </w:t>
            </w:r>
            <w:r>
              <w:t>«</w:t>
            </w:r>
            <w:r w:rsidRPr="003F03FB">
              <w:t>2</w:t>
            </w:r>
            <w:r>
              <w:t>»</w:t>
            </w:r>
            <w:r w:rsidRPr="003F03FB">
              <w:t xml:space="preserve"> и </w:t>
            </w:r>
            <w:r>
              <w:t>«</w:t>
            </w:r>
            <w:r w:rsidRPr="003F03FB">
              <w:t>1</w:t>
            </w:r>
            <w:r>
              <w:t>»</w:t>
            </w:r>
            <w:r w:rsidRPr="003F03FB">
              <w:t>:</w:t>
            </w:r>
          </w:p>
          <w:p w:rsidR="00DD2A67" w:rsidRDefault="00DD2A67" w:rsidP="004834F0">
            <w:pPr>
              <w:pStyle w:val="ASFKTablenorm"/>
              <w:ind w:left="57" w:right="57"/>
            </w:pPr>
            <w:r>
              <w:t>Поле недоступно для заполнения</w:t>
            </w:r>
            <w:r w:rsidRPr="003F03FB">
              <w:t>.</w:t>
            </w:r>
          </w:p>
          <w:p w:rsidR="00DD2A67" w:rsidRPr="003F03FB" w:rsidRDefault="00DD2A67" w:rsidP="004834F0">
            <w:pPr>
              <w:pStyle w:val="ASFKTablenorm"/>
              <w:ind w:left="57" w:right="57"/>
            </w:pPr>
            <w:r>
              <w:t xml:space="preserve">При смене типа документа прежнее значение </w:t>
            </w:r>
            <w:r w:rsidRPr="003F03FB">
              <w:t>поля обнулять и огранич</w:t>
            </w:r>
            <w:r w:rsidRPr="00566826">
              <w:t>и</w:t>
            </w:r>
            <w:r w:rsidRPr="003F03FB">
              <w:t>вать или заполнять в соответствии с новым типом документа.</w:t>
            </w:r>
          </w:p>
        </w:tc>
      </w:tr>
      <w:tr w:rsidR="000E3214" w:rsidRPr="007B2273" w:rsidTr="007E7D4F">
        <w:tc>
          <w:tcPr>
            <w:tcW w:w="1264" w:type="pct"/>
            <w:shd w:val="clear" w:color="auto" w:fill="auto"/>
          </w:tcPr>
          <w:p w:rsidR="000E3214" w:rsidRPr="00B3478F" w:rsidRDefault="000E3214" w:rsidP="004834F0">
            <w:pPr>
              <w:pStyle w:val="ASFKTablenorm"/>
              <w:ind w:left="57" w:right="57"/>
            </w:pPr>
            <w:r w:rsidRPr="00B3478F">
              <w:t>Код по кооперации</w:t>
            </w:r>
          </w:p>
        </w:tc>
        <w:tc>
          <w:tcPr>
            <w:tcW w:w="3736" w:type="pct"/>
            <w:shd w:val="clear" w:color="auto" w:fill="auto"/>
          </w:tcPr>
          <w:p w:rsidR="000E3214" w:rsidRPr="00B3478F" w:rsidRDefault="000E3214" w:rsidP="004834F0">
            <w:pPr>
              <w:pStyle w:val="ASFKTablenorm"/>
              <w:ind w:left="57" w:right="57"/>
            </w:pPr>
            <w:r w:rsidRPr="00B3478F">
              <w:t xml:space="preserve">Поле доступно и обязательно для заполнения только для типа документа </w:t>
            </w:r>
            <w:r>
              <w:t>«</w:t>
            </w:r>
            <w:r w:rsidRPr="00B3478F">
              <w:t>3</w:t>
            </w:r>
            <w:r>
              <w:t>»</w:t>
            </w:r>
            <w:r w:rsidRPr="00B3478F">
              <w:t xml:space="preserve"> с допустимым показателем на ЛС </w:t>
            </w:r>
            <w:r>
              <w:t>«</w:t>
            </w:r>
            <w:r w:rsidRPr="00D27630">
              <w:t>СМТ_АВ» и/или «КНР_ПНРЦС</w:t>
            </w:r>
            <w:r>
              <w:t>»</w:t>
            </w:r>
            <w:r w:rsidRPr="00B3478F">
              <w:t>.</w:t>
            </w:r>
          </w:p>
          <w:p w:rsidR="000E3214" w:rsidRPr="00B3478F" w:rsidRDefault="000E3214" w:rsidP="004834F0">
            <w:pPr>
              <w:pStyle w:val="ASFKTablenorm"/>
              <w:ind w:left="57" w:right="57"/>
            </w:pPr>
            <w:r>
              <w:t xml:space="preserve">При смене типа документа прежнее значение </w:t>
            </w:r>
            <w:r w:rsidRPr="00B3478F">
              <w:t>поля обнуляется и огранич</w:t>
            </w:r>
            <w:r w:rsidRPr="00566826">
              <w:t>и</w:t>
            </w:r>
            <w:r w:rsidRPr="00B3478F">
              <w:t>вается или заполняется в соответствии с новым типом документа.</w:t>
            </w:r>
          </w:p>
          <w:p w:rsidR="000E3214" w:rsidRPr="00B3478F" w:rsidRDefault="000E3214" w:rsidP="004834F0">
            <w:pPr>
              <w:pStyle w:val="ASFKTablenorm"/>
              <w:ind w:left="57" w:right="57"/>
            </w:pPr>
            <w:r w:rsidRPr="00B3478F">
              <w:lastRenderedPageBreak/>
              <w:t>Значение поля заполняется или вручную, или из импортированного файла.</w:t>
            </w:r>
          </w:p>
        </w:tc>
      </w:tr>
    </w:tbl>
    <w:p w:rsidR="000E3214" w:rsidRPr="007B2273" w:rsidRDefault="000E3214" w:rsidP="00566826">
      <w:pPr>
        <w:pStyle w:val="ASFKNormal"/>
      </w:pPr>
    </w:p>
    <w:p w:rsidR="00566826" w:rsidRPr="007B2273" w:rsidRDefault="00566826" w:rsidP="00566826">
      <w:pPr>
        <w:pStyle w:val="ASFKNormal"/>
      </w:pPr>
      <w:r w:rsidRPr="007B2273">
        <w:t xml:space="preserve">ЭФ документа </w:t>
      </w:r>
      <w:r>
        <w:t>«</w:t>
      </w:r>
      <w:r w:rsidRPr="007B2273">
        <w:t>Сведения об операциях с целевыми су</w:t>
      </w:r>
      <w:r w:rsidRPr="005154AF">
        <w:t>б</w:t>
      </w:r>
      <w:r w:rsidRPr="007B2273">
        <w:t>сидиями</w:t>
      </w:r>
      <w:r>
        <w:t>», закладки «</w:t>
      </w:r>
      <w:r w:rsidRPr="007B2273">
        <w:t>Дополн</w:t>
      </w:r>
      <w:r w:rsidRPr="00566826">
        <w:t>и</w:t>
      </w:r>
      <w:r w:rsidR="00E14DF7">
        <w:t>тельные атрибуты (3</w:t>
      </w:r>
      <w:r w:rsidRPr="007B2273">
        <w:t>)</w:t>
      </w:r>
      <w:r>
        <w:t xml:space="preserve">» </w:t>
      </w:r>
      <w:r w:rsidRPr="00411C46">
        <w:t xml:space="preserve">представлена </w:t>
      </w:r>
      <w:r>
        <w:t>н</w:t>
      </w:r>
      <w:r w:rsidRPr="00411C46">
        <w:t>а рисунке</w:t>
      </w:r>
      <w:r w:rsidRPr="007B2273">
        <w:t> </w:t>
      </w:r>
      <w:r w:rsidRPr="00411C46">
        <w:fldChar w:fldCharType="begin"/>
      </w:r>
      <w:r w:rsidRPr="00411C46">
        <w:instrText xml:space="preserve"> REF _Ref318199656 \h  \* MERGEFORMAT </w:instrText>
      </w:r>
      <w:r w:rsidRPr="00411C46">
        <w:fldChar w:fldCharType="separate"/>
      </w:r>
      <w:r w:rsidR="008B57BF">
        <w:t>292</w:t>
      </w:r>
      <w:r w:rsidRPr="00411C46">
        <w:fldChar w:fldCharType="end"/>
      </w:r>
      <w:r w:rsidRPr="007B2273">
        <w:t>.</w:t>
      </w:r>
    </w:p>
    <w:p w:rsidR="00566826" w:rsidRPr="007B2273" w:rsidRDefault="000C571B" w:rsidP="00566826">
      <w:pPr>
        <w:pStyle w:val="ASFKFigure"/>
      </w:pPr>
      <w:r>
        <w:rPr>
          <w:noProof/>
        </w:rPr>
        <w:drawing>
          <wp:inline distT="0" distB="0" distL="0" distR="0">
            <wp:extent cx="6125845" cy="3657600"/>
            <wp:effectExtent l="0" t="0" r="0" b="0"/>
            <wp:docPr id="390" name="Рисунок 390" descr="Допол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Дополн"/>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25845" cy="3657600"/>
                    </a:xfrm>
                    <a:prstGeom prst="rect">
                      <a:avLst/>
                    </a:prstGeom>
                    <a:noFill/>
                    <a:ln>
                      <a:noFill/>
                    </a:ln>
                  </pic:spPr>
                </pic:pic>
              </a:graphicData>
            </a:graphic>
          </wp:inline>
        </w:drawing>
      </w:r>
    </w:p>
    <w:p w:rsidR="00566826" w:rsidRPr="007B2273" w:rsidRDefault="002F0B80" w:rsidP="00566826">
      <w:pPr>
        <w:pStyle w:val="ASFKFigName"/>
      </w:pPr>
      <w:fldSimple w:instr=" SEQ Рисунок \* ARABIC ">
        <w:bookmarkStart w:id="1923" w:name="_Ref318199656"/>
        <w:bookmarkStart w:id="1924" w:name="_Toc126832583"/>
        <w:r w:rsidR="008B57BF">
          <w:rPr>
            <w:noProof/>
          </w:rPr>
          <w:t>292</w:t>
        </w:r>
        <w:bookmarkEnd w:id="1923"/>
      </w:fldSimple>
      <w:r w:rsidR="00566826" w:rsidRPr="007B2273">
        <w:t xml:space="preserve">. ЭФ документа </w:t>
      </w:r>
      <w:r w:rsidR="00566826">
        <w:t>«</w:t>
      </w:r>
      <w:r w:rsidR="00566826" w:rsidRPr="007B2273">
        <w:t>Сведения об операциях с целевыми субсидиями</w:t>
      </w:r>
      <w:r w:rsidR="00566826">
        <w:t>», закладки «</w:t>
      </w:r>
      <w:r w:rsidR="0088652F">
        <w:t>Дополнительные атрибуты (3</w:t>
      </w:r>
      <w:r w:rsidR="00566826" w:rsidRPr="007B2273">
        <w:t>)</w:t>
      </w:r>
      <w:r w:rsidR="00566826">
        <w:t>»</w:t>
      </w:r>
      <w:bookmarkEnd w:id="1924"/>
    </w:p>
    <w:p w:rsidR="00566826" w:rsidRPr="007B2273" w:rsidRDefault="00566826" w:rsidP="00566826">
      <w:pPr>
        <w:pStyle w:val="ASFKNormal"/>
      </w:pPr>
      <w:r w:rsidRPr="007B2273">
        <w:t xml:space="preserve">Перечень полей документа </w:t>
      </w:r>
      <w:r>
        <w:t>«</w:t>
      </w:r>
      <w:r w:rsidRPr="007B2273">
        <w:t>Сведения об операциях с целевыми субсидиями</w:t>
      </w:r>
      <w:r>
        <w:t>»</w:t>
      </w:r>
      <w:r w:rsidRPr="007B2273">
        <w:t>, расп</w:t>
      </w:r>
      <w:r w:rsidRPr="00566826">
        <w:t>о</w:t>
      </w:r>
      <w:r w:rsidRPr="007B2273">
        <w:t xml:space="preserve">ложенных на закладке </w:t>
      </w:r>
      <w:r>
        <w:t>«</w:t>
      </w:r>
      <w:r w:rsidR="0088652F">
        <w:t>Дополнительные атрибуты (3</w:t>
      </w:r>
      <w:r w:rsidRPr="007B2273">
        <w:t>)</w:t>
      </w:r>
      <w:r>
        <w:t>»</w:t>
      </w:r>
      <w:r w:rsidRPr="007B2273">
        <w:t>, приведен в таблице </w:t>
      </w:r>
      <w:r w:rsidRPr="007B2273">
        <w:fldChar w:fldCharType="begin"/>
      </w:r>
      <w:r w:rsidRPr="007B2273">
        <w:instrText xml:space="preserve"> REF _Ref318203921 \h  \* MERGEFORMAT </w:instrText>
      </w:r>
      <w:r w:rsidRPr="007B2273">
        <w:fldChar w:fldCharType="separate"/>
      </w:r>
      <w:r w:rsidR="008B57BF">
        <w:t>185</w:t>
      </w:r>
      <w:r w:rsidRPr="007B2273">
        <w:fldChar w:fldCharType="end"/>
      </w:r>
      <w:r w:rsidRPr="007B2273">
        <w:t>.</w:t>
      </w:r>
    </w:p>
    <w:p w:rsidR="00566826" w:rsidRPr="00726330" w:rsidRDefault="000B34EE" w:rsidP="00566826">
      <w:pPr>
        <w:pStyle w:val="ASFKNameTable"/>
      </w:pPr>
      <w:r>
        <w:rPr>
          <w:noProof/>
        </w:rPr>
        <w:fldChar w:fldCharType="begin"/>
      </w:r>
      <w:r>
        <w:rPr>
          <w:noProof/>
        </w:rPr>
        <w:instrText xml:space="preserve"> SEQ Таблица \* ARABIC </w:instrText>
      </w:r>
      <w:r>
        <w:rPr>
          <w:noProof/>
        </w:rPr>
        <w:fldChar w:fldCharType="separate"/>
      </w:r>
      <w:bookmarkStart w:id="1925" w:name="_Ref318203921"/>
      <w:bookmarkStart w:id="1926" w:name="_Toc126832232"/>
      <w:r w:rsidR="008B57BF">
        <w:rPr>
          <w:noProof/>
        </w:rPr>
        <w:t>185</w:t>
      </w:r>
      <w:bookmarkEnd w:id="1925"/>
      <w:r>
        <w:rPr>
          <w:noProof/>
        </w:rPr>
        <w:fldChar w:fldCharType="end"/>
      </w:r>
      <w:r w:rsidR="00566826" w:rsidRPr="00726330">
        <w:t xml:space="preserve">. </w:t>
      </w:r>
      <w:r w:rsidR="00566826">
        <w:t>Описание</w:t>
      </w:r>
      <w:r w:rsidR="00566826" w:rsidRPr="00726330">
        <w:t xml:space="preserve"> полей документа </w:t>
      </w:r>
      <w:r w:rsidR="00566826">
        <w:t>«</w:t>
      </w:r>
      <w:r w:rsidR="00566826" w:rsidRPr="00726330">
        <w:t xml:space="preserve">Сведения об операциях с целевыми </w:t>
      </w:r>
      <w:r w:rsidR="00566826" w:rsidRPr="00411C46">
        <w:t>субсидиями», закладки «Дополнительные атрибут</w:t>
      </w:r>
      <w:r w:rsidR="0088652F">
        <w:t>ы (3</w:t>
      </w:r>
      <w:r w:rsidR="00566826" w:rsidRPr="00411C46">
        <w:t>)</w:t>
      </w:r>
      <w:r w:rsidR="00566826">
        <w:t>»</w:t>
      </w:r>
      <w:bookmarkEnd w:id="192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59"/>
        <w:gridCol w:w="6537"/>
      </w:tblGrid>
      <w:tr w:rsidR="00566826" w:rsidRPr="007B2273" w:rsidTr="007E7D4F">
        <w:trPr>
          <w:tblHeader/>
        </w:trPr>
        <w:tc>
          <w:tcPr>
            <w:tcW w:w="162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66826" w:rsidRPr="007B2273" w:rsidRDefault="00566826" w:rsidP="00BB5654">
            <w:pPr>
              <w:pStyle w:val="ASFKTableHead"/>
            </w:pPr>
            <w:r w:rsidRPr="007B2273">
              <w:t>Наименование поля</w:t>
            </w:r>
          </w:p>
        </w:tc>
        <w:tc>
          <w:tcPr>
            <w:tcW w:w="337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66826" w:rsidRPr="007B2273" w:rsidRDefault="00566826" w:rsidP="00BB5654">
            <w:pPr>
              <w:pStyle w:val="ASFKTableHead"/>
            </w:pPr>
            <w:r w:rsidRPr="00FB42AD">
              <w:t>Описание поля</w:t>
            </w:r>
          </w:p>
        </w:tc>
      </w:tr>
      <w:tr w:rsidR="00566826" w:rsidRPr="007B2273" w:rsidTr="007E7D4F">
        <w:tc>
          <w:tcPr>
            <w:tcW w:w="1629" w:type="pct"/>
            <w:shd w:val="clear" w:color="auto" w:fill="auto"/>
          </w:tcPr>
          <w:p w:rsidR="00566826" w:rsidRPr="007B2273" w:rsidRDefault="00566826" w:rsidP="004834F0">
            <w:pPr>
              <w:pStyle w:val="ASFKTablenorm"/>
              <w:ind w:left="57" w:right="57"/>
            </w:pPr>
            <w:r w:rsidRPr="007B2273">
              <w:t>Дата регистрации</w:t>
            </w:r>
          </w:p>
        </w:tc>
        <w:tc>
          <w:tcPr>
            <w:tcW w:w="3371" w:type="pct"/>
            <w:shd w:val="clear" w:color="auto" w:fill="auto"/>
          </w:tcPr>
          <w:p w:rsidR="00566826" w:rsidRPr="007B2273" w:rsidRDefault="00566826" w:rsidP="004834F0">
            <w:pPr>
              <w:pStyle w:val="ASFKTablenorm"/>
              <w:ind w:left="57" w:right="57"/>
            </w:pPr>
            <w:r w:rsidRPr="007B2273">
              <w:t>Дата регистрации.</w:t>
            </w:r>
          </w:p>
        </w:tc>
      </w:tr>
      <w:tr w:rsidR="00566826" w:rsidRPr="007B2273" w:rsidTr="007E7D4F">
        <w:tc>
          <w:tcPr>
            <w:tcW w:w="1629" w:type="pct"/>
            <w:shd w:val="clear" w:color="auto" w:fill="auto"/>
          </w:tcPr>
          <w:p w:rsidR="00566826" w:rsidRPr="007B2273" w:rsidRDefault="00566826" w:rsidP="004834F0">
            <w:pPr>
              <w:pStyle w:val="ASFKTablenorm"/>
              <w:ind w:left="57" w:right="57"/>
            </w:pPr>
            <w:r w:rsidRPr="007B2273">
              <w:t>Дата проводки</w:t>
            </w:r>
          </w:p>
        </w:tc>
        <w:tc>
          <w:tcPr>
            <w:tcW w:w="3371" w:type="pct"/>
            <w:shd w:val="clear" w:color="auto" w:fill="auto"/>
          </w:tcPr>
          <w:p w:rsidR="00566826" w:rsidRPr="007B2273" w:rsidRDefault="00566826" w:rsidP="004834F0">
            <w:pPr>
              <w:pStyle w:val="ASFKTablenorm"/>
              <w:ind w:left="57" w:right="57"/>
            </w:pPr>
            <w:r w:rsidRPr="007B2273">
              <w:t>Дата проводки.</w:t>
            </w:r>
          </w:p>
        </w:tc>
      </w:tr>
      <w:tr w:rsidR="00566826" w:rsidRPr="007B2273" w:rsidTr="007E7D4F">
        <w:tc>
          <w:tcPr>
            <w:tcW w:w="5000" w:type="pct"/>
            <w:gridSpan w:val="2"/>
            <w:shd w:val="clear" w:color="auto" w:fill="auto"/>
          </w:tcPr>
          <w:p w:rsidR="00566826" w:rsidRPr="007B2273" w:rsidRDefault="00566826" w:rsidP="004834F0">
            <w:pPr>
              <w:pStyle w:val="ASFKTablenorm"/>
              <w:ind w:left="57" w:right="57"/>
            </w:pPr>
            <w:r w:rsidRPr="007B2273">
              <w:t xml:space="preserve">Группа полей </w:t>
            </w:r>
            <w:r>
              <w:t>«</w:t>
            </w:r>
            <w:r w:rsidRPr="007B2273">
              <w:t>Реквизиты утверждения</w:t>
            </w:r>
            <w:r>
              <w:t>»</w:t>
            </w:r>
          </w:p>
        </w:tc>
      </w:tr>
      <w:tr w:rsidR="00566826" w:rsidRPr="007B2273" w:rsidTr="007E7D4F">
        <w:tc>
          <w:tcPr>
            <w:tcW w:w="1629" w:type="pct"/>
            <w:shd w:val="clear" w:color="auto" w:fill="auto"/>
          </w:tcPr>
          <w:p w:rsidR="00566826" w:rsidRPr="007B2273" w:rsidRDefault="00566826" w:rsidP="004834F0">
            <w:pPr>
              <w:pStyle w:val="ASFKTablenorm"/>
              <w:ind w:left="57" w:right="57"/>
            </w:pPr>
            <w:r w:rsidRPr="007B2273">
              <w:t>Должность</w:t>
            </w:r>
          </w:p>
        </w:tc>
        <w:tc>
          <w:tcPr>
            <w:tcW w:w="3371" w:type="pct"/>
            <w:shd w:val="clear" w:color="auto" w:fill="auto"/>
          </w:tcPr>
          <w:p w:rsidR="00566826" w:rsidRPr="00726330" w:rsidRDefault="00566826" w:rsidP="004834F0">
            <w:pPr>
              <w:pStyle w:val="ASFKTablenorm"/>
              <w:ind w:left="57" w:right="57"/>
            </w:pPr>
            <w:r w:rsidRPr="007B2273">
              <w:t xml:space="preserve">НУБП: значение подтягивается автоматически из справочника </w:t>
            </w:r>
            <w:r>
              <w:t>«</w:t>
            </w:r>
            <w:r w:rsidRPr="007B2273">
              <w:t>Список сотрудников</w:t>
            </w:r>
            <w:r>
              <w:t>»</w:t>
            </w:r>
            <w:r w:rsidRPr="007B2273">
              <w:t xml:space="preserve"> п</w:t>
            </w:r>
            <w:r>
              <w:t>о значению, указанному в поле «</w:t>
            </w:r>
            <w:r w:rsidRPr="007B2273">
              <w:t>Ра</w:t>
            </w:r>
            <w:r w:rsidRPr="005154AF">
              <w:t>с</w:t>
            </w:r>
            <w:r w:rsidRPr="00726330">
              <w:t>ши</w:t>
            </w:r>
            <w:r w:rsidRPr="00566826">
              <w:t>ф</w:t>
            </w:r>
            <w:r w:rsidRPr="00726330">
              <w:t>ровка подписи</w:t>
            </w:r>
            <w:r>
              <w:t>»</w:t>
            </w:r>
            <w:r w:rsidRPr="00726330">
              <w:t>. Значение может быть изменено вручную.</w:t>
            </w:r>
          </w:p>
        </w:tc>
      </w:tr>
      <w:tr w:rsidR="00566826" w:rsidRPr="007B2273" w:rsidTr="007E7D4F">
        <w:tc>
          <w:tcPr>
            <w:tcW w:w="1629" w:type="pct"/>
            <w:shd w:val="clear" w:color="auto" w:fill="auto"/>
          </w:tcPr>
          <w:p w:rsidR="00566826" w:rsidRPr="00726330" w:rsidRDefault="00566826" w:rsidP="004834F0">
            <w:pPr>
              <w:pStyle w:val="ASFKTablenorm"/>
              <w:ind w:left="57" w:right="57"/>
            </w:pPr>
            <w:r w:rsidRPr="007B2273">
              <w:t>Наименование органа, ос</w:t>
            </w:r>
            <w:r w:rsidRPr="00566826">
              <w:t>у</w:t>
            </w:r>
            <w:r w:rsidRPr="007B2273">
              <w:t>щест</w:t>
            </w:r>
            <w:r w:rsidRPr="005154AF">
              <w:t>в</w:t>
            </w:r>
            <w:r w:rsidRPr="00726330">
              <w:t>ляющего функции и по</w:t>
            </w:r>
            <w:r w:rsidRPr="00566826">
              <w:t>л</w:t>
            </w:r>
            <w:r w:rsidRPr="00726330">
              <w:t>номочия учредителя (учрежд</w:t>
            </w:r>
            <w:r w:rsidRPr="00566826">
              <w:t>е</w:t>
            </w:r>
            <w:r w:rsidRPr="00726330">
              <w:t>ния)</w:t>
            </w:r>
          </w:p>
        </w:tc>
        <w:tc>
          <w:tcPr>
            <w:tcW w:w="3371" w:type="pct"/>
            <w:shd w:val="clear" w:color="auto" w:fill="auto"/>
          </w:tcPr>
          <w:p w:rsidR="00566826" w:rsidRPr="007B2273" w:rsidRDefault="00566826" w:rsidP="004834F0">
            <w:pPr>
              <w:pStyle w:val="ASFKTablenorm"/>
              <w:ind w:left="57" w:right="57"/>
            </w:pPr>
            <w:r w:rsidRPr="007B2273">
              <w:t xml:space="preserve">Значение заполняется автоматически из поля </w:t>
            </w:r>
            <w:r>
              <w:t>«</w:t>
            </w:r>
            <w:r w:rsidRPr="007B2273">
              <w:t>Учредитель</w:t>
            </w:r>
            <w:r>
              <w:t>»</w:t>
            </w:r>
            <w:r w:rsidRPr="007B2273">
              <w:t>, м</w:t>
            </w:r>
            <w:r w:rsidRPr="00566826">
              <w:t>о</w:t>
            </w:r>
            <w:r w:rsidRPr="007B2273">
              <w:t xml:space="preserve">жет быть отредактировано вручную. </w:t>
            </w:r>
          </w:p>
        </w:tc>
      </w:tr>
      <w:tr w:rsidR="00566826" w:rsidRPr="007B2273" w:rsidTr="007E7D4F">
        <w:tc>
          <w:tcPr>
            <w:tcW w:w="1629" w:type="pct"/>
            <w:shd w:val="clear" w:color="auto" w:fill="auto"/>
          </w:tcPr>
          <w:p w:rsidR="00566826" w:rsidRPr="007B2273" w:rsidRDefault="00566826" w:rsidP="004834F0">
            <w:pPr>
              <w:pStyle w:val="ASFKTablenorm"/>
              <w:ind w:left="57" w:right="57"/>
            </w:pPr>
            <w:r w:rsidRPr="007B2273">
              <w:t>Расшифровка подписи</w:t>
            </w:r>
          </w:p>
        </w:tc>
        <w:tc>
          <w:tcPr>
            <w:tcW w:w="3371" w:type="pct"/>
            <w:shd w:val="clear" w:color="auto" w:fill="auto"/>
          </w:tcPr>
          <w:p w:rsidR="00566826" w:rsidRPr="00726330" w:rsidRDefault="00566826" w:rsidP="004834F0">
            <w:pPr>
              <w:pStyle w:val="ASFKTablenorm"/>
              <w:ind w:left="57" w:right="57"/>
            </w:pPr>
            <w:r w:rsidRPr="007B2273">
              <w:t>НУБП: значение вводится вручную или выбирается из справо</w:t>
            </w:r>
            <w:r w:rsidRPr="00566826">
              <w:t>ч</w:t>
            </w:r>
            <w:r w:rsidRPr="00726330">
              <w:t xml:space="preserve">ника </w:t>
            </w:r>
            <w:r>
              <w:t>«</w:t>
            </w:r>
            <w:r w:rsidRPr="00726330">
              <w:t>Список должностей</w:t>
            </w:r>
            <w:r>
              <w:t>»</w:t>
            </w:r>
            <w:r w:rsidRPr="00726330">
              <w:t>.</w:t>
            </w:r>
          </w:p>
        </w:tc>
      </w:tr>
      <w:tr w:rsidR="00566826" w:rsidRPr="007B2273" w:rsidTr="007E7D4F">
        <w:tc>
          <w:tcPr>
            <w:tcW w:w="1629" w:type="pct"/>
            <w:shd w:val="clear" w:color="auto" w:fill="auto"/>
          </w:tcPr>
          <w:p w:rsidR="00566826" w:rsidRPr="007B2273" w:rsidRDefault="00566826" w:rsidP="004834F0">
            <w:pPr>
              <w:pStyle w:val="ASFKTablenorm"/>
              <w:ind w:left="57" w:right="57"/>
            </w:pPr>
            <w:r w:rsidRPr="007B2273">
              <w:lastRenderedPageBreak/>
              <w:t>Дата</w:t>
            </w:r>
          </w:p>
        </w:tc>
        <w:tc>
          <w:tcPr>
            <w:tcW w:w="3371" w:type="pct"/>
            <w:shd w:val="clear" w:color="auto" w:fill="auto"/>
          </w:tcPr>
          <w:p w:rsidR="00566826" w:rsidRPr="00726330" w:rsidRDefault="00566826" w:rsidP="004834F0">
            <w:pPr>
              <w:pStyle w:val="ASFKTablenorm"/>
              <w:ind w:left="57" w:right="57"/>
            </w:pPr>
            <w:r w:rsidRPr="007B2273">
              <w:t>НУБП: значение вводится вручную или выбирается из систе</w:t>
            </w:r>
            <w:r w:rsidRPr="00726330">
              <w:t>мн</w:t>
            </w:r>
            <w:r w:rsidRPr="00566826">
              <w:t>о</w:t>
            </w:r>
            <w:r w:rsidRPr="00726330">
              <w:t>го календаря дат.</w:t>
            </w:r>
          </w:p>
        </w:tc>
      </w:tr>
      <w:tr w:rsidR="00566826" w:rsidRPr="007B2273" w:rsidTr="007E7D4F">
        <w:tc>
          <w:tcPr>
            <w:tcW w:w="5000" w:type="pct"/>
            <w:gridSpan w:val="2"/>
            <w:shd w:val="clear" w:color="auto" w:fill="auto"/>
          </w:tcPr>
          <w:p w:rsidR="00566826" w:rsidRPr="007B2273" w:rsidRDefault="00566826" w:rsidP="004834F0">
            <w:pPr>
              <w:pStyle w:val="ASFKTablenorm"/>
              <w:ind w:left="57" w:right="57"/>
            </w:pPr>
            <w:r w:rsidRPr="007B2273">
              <w:t xml:space="preserve">Группа полей </w:t>
            </w:r>
            <w:r>
              <w:t>«</w:t>
            </w:r>
            <w:r w:rsidRPr="007B2273">
              <w:t>Реквизиты подписей</w:t>
            </w:r>
            <w:r>
              <w:t>»</w:t>
            </w:r>
          </w:p>
        </w:tc>
      </w:tr>
      <w:tr w:rsidR="00566826" w:rsidRPr="007B2273" w:rsidTr="007E7D4F">
        <w:tc>
          <w:tcPr>
            <w:tcW w:w="1629" w:type="pct"/>
            <w:shd w:val="clear" w:color="auto" w:fill="auto"/>
          </w:tcPr>
          <w:p w:rsidR="00566826" w:rsidRPr="00726330" w:rsidRDefault="00566826" w:rsidP="004834F0">
            <w:pPr>
              <w:pStyle w:val="ASFKTablenorm"/>
              <w:ind w:left="57" w:right="57"/>
            </w:pPr>
            <w:r w:rsidRPr="007B2273">
              <w:t>Руководитель (</w:t>
            </w:r>
            <w:r w:rsidR="0088652F">
              <w:t>уполномоченное лицо</w:t>
            </w:r>
            <w:r w:rsidRPr="00726330">
              <w:t>)</w:t>
            </w:r>
          </w:p>
        </w:tc>
        <w:tc>
          <w:tcPr>
            <w:tcW w:w="3371" w:type="pct"/>
            <w:shd w:val="clear" w:color="auto" w:fill="auto"/>
          </w:tcPr>
          <w:p w:rsidR="00566826" w:rsidRPr="00726330" w:rsidRDefault="00566826" w:rsidP="004834F0">
            <w:pPr>
              <w:pStyle w:val="ASFKTablenorm"/>
              <w:ind w:left="57" w:right="57"/>
            </w:pPr>
            <w:r w:rsidRPr="007B2273">
              <w:t xml:space="preserve">НУБП: </w:t>
            </w:r>
            <w:r>
              <w:t>з</w:t>
            </w:r>
            <w:r w:rsidRPr="001F057F">
              <w:t>аполняется автоматически при подписании ЭП данными подписанта</w:t>
            </w:r>
            <w:r w:rsidRPr="00726330">
              <w:t>.</w:t>
            </w:r>
          </w:p>
        </w:tc>
      </w:tr>
      <w:tr w:rsidR="0088652F" w:rsidRPr="007B2273" w:rsidTr="007E7D4F">
        <w:tc>
          <w:tcPr>
            <w:tcW w:w="1629" w:type="pct"/>
            <w:shd w:val="clear" w:color="auto" w:fill="auto"/>
          </w:tcPr>
          <w:p w:rsidR="0088652F" w:rsidRPr="007B2273" w:rsidRDefault="0088652F" w:rsidP="004834F0">
            <w:pPr>
              <w:pStyle w:val="ASFKTablenorm"/>
              <w:ind w:left="57" w:right="57"/>
            </w:pPr>
            <w:r>
              <w:t>Должность</w:t>
            </w:r>
          </w:p>
        </w:tc>
        <w:tc>
          <w:tcPr>
            <w:tcW w:w="3371" w:type="pct"/>
            <w:shd w:val="clear" w:color="auto" w:fill="auto"/>
          </w:tcPr>
          <w:p w:rsidR="0088652F" w:rsidRPr="007B2273" w:rsidRDefault="0088652F" w:rsidP="004834F0">
            <w:pPr>
              <w:pStyle w:val="ASFKTablenorm"/>
              <w:ind w:left="57" w:right="57"/>
            </w:pPr>
            <w:r>
              <w:t>НУБП: Заполняется автоматически при подписании ЭП данными подписанта.</w:t>
            </w:r>
          </w:p>
        </w:tc>
      </w:tr>
      <w:tr w:rsidR="00566826" w:rsidRPr="007B2273" w:rsidTr="007E7D4F">
        <w:tc>
          <w:tcPr>
            <w:tcW w:w="1629" w:type="pct"/>
            <w:shd w:val="clear" w:color="auto" w:fill="auto"/>
          </w:tcPr>
          <w:p w:rsidR="00566826" w:rsidRPr="00726330" w:rsidRDefault="00566826" w:rsidP="004834F0">
            <w:pPr>
              <w:pStyle w:val="ASFKTablenorm"/>
              <w:ind w:left="57" w:right="57"/>
            </w:pPr>
            <w:r w:rsidRPr="007B2273">
              <w:t xml:space="preserve">Руководитель финансово-экономической службы </w:t>
            </w:r>
            <w:r w:rsidR="0088652F">
              <w:t>уполномоченное лицо</w:t>
            </w:r>
            <w:r w:rsidRPr="00726330">
              <w:t>)</w:t>
            </w:r>
          </w:p>
        </w:tc>
        <w:tc>
          <w:tcPr>
            <w:tcW w:w="3371" w:type="pct"/>
            <w:shd w:val="clear" w:color="auto" w:fill="auto"/>
          </w:tcPr>
          <w:p w:rsidR="00566826" w:rsidRPr="00726330" w:rsidRDefault="00566826" w:rsidP="004834F0">
            <w:pPr>
              <w:pStyle w:val="ASFKTablenorm"/>
              <w:ind w:left="57" w:right="57"/>
            </w:pPr>
            <w:r w:rsidRPr="007B2273">
              <w:t>НУБП: значение вводится вручную или выбирается из справо</w:t>
            </w:r>
            <w:r w:rsidRPr="00566826">
              <w:t>ч</w:t>
            </w:r>
            <w:r w:rsidRPr="00726330">
              <w:t xml:space="preserve">ника </w:t>
            </w:r>
            <w:r>
              <w:t>«</w:t>
            </w:r>
            <w:r w:rsidRPr="00726330">
              <w:t>Список должностей</w:t>
            </w:r>
            <w:r>
              <w:t>»</w:t>
            </w:r>
            <w:r w:rsidRPr="00726330">
              <w:t>.</w:t>
            </w:r>
          </w:p>
        </w:tc>
      </w:tr>
      <w:tr w:rsidR="00566826" w:rsidRPr="007B2273" w:rsidTr="007E7D4F">
        <w:tc>
          <w:tcPr>
            <w:tcW w:w="1629" w:type="pct"/>
            <w:shd w:val="clear" w:color="auto" w:fill="auto"/>
          </w:tcPr>
          <w:p w:rsidR="00566826" w:rsidRPr="000E53C3" w:rsidRDefault="00566826" w:rsidP="004834F0">
            <w:pPr>
              <w:pStyle w:val="ASFKTablenorm"/>
              <w:ind w:left="57" w:right="57"/>
            </w:pPr>
            <w:r w:rsidRPr="000E53C3">
              <w:t>Дата</w:t>
            </w:r>
          </w:p>
        </w:tc>
        <w:tc>
          <w:tcPr>
            <w:tcW w:w="3371" w:type="pct"/>
            <w:shd w:val="clear" w:color="auto" w:fill="auto"/>
          </w:tcPr>
          <w:p w:rsidR="00566826" w:rsidRPr="000E53C3" w:rsidRDefault="00566826" w:rsidP="004834F0">
            <w:pPr>
              <w:pStyle w:val="ASFKTablenorm"/>
              <w:ind w:left="57" w:right="57"/>
            </w:pPr>
            <w:r>
              <w:t>Заполняется вручную</w:t>
            </w:r>
            <w:r w:rsidRPr="000E53C3">
              <w:t>.</w:t>
            </w:r>
          </w:p>
        </w:tc>
      </w:tr>
      <w:tr w:rsidR="00566826" w:rsidRPr="007B2273" w:rsidTr="007E7D4F">
        <w:tc>
          <w:tcPr>
            <w:tcW w:w="5000" w:type="pct"/>
            <w:gridSpan w:val="2"/>
            <w:shd w:val="clear" w:color="auto" w:fill="auto"/>
          </w:tcPr>
          <w:p w:rsidR="00566826" w:rsidRPr="007B2273" w:rsidRDefault="00566826" w:rsidP="004834F0">
            <w:pPr>
              <w:pStyle w:val="ASFKTablenorm"/>
              <w:ind w:left="57" w:right="57"/>
            </w:pPr>
            <w:r w:rsidRPr="007B2273">
              <w:t xml:space="preserve">Группа полей </w:t>
            </w:r>
            <w:r>
              <w:t>«</w:t>
            </w:r>
            <w:r w:rsidRPr="007B2273">
              <w:t>Ответственный исполнитель</w:t>
            </w:r>
            <w:r>
              <w:t>»</w:t>
            </w:r>
          </w:p>
        </w:tc>
      </w:tr>
      <w:tr w:rsidR="00566826" w:rsidRPr="007B2273" w:rsidTr="007E7D4F">
        <w:tc>
          <w:tcPr>
            <w:tcW w:w="1629" w:type="pct"/>
            <w:shd w:val="clear" w:color="auto" w:fill="auto"/>
          </w:tcPr>
          <w:p w:rsidR="00566826" w:rsidRPr="007B2273" w:rsidRDefault="00566826" w:rsidP="004834F0">
            <w:pPr>
              <w:pStyle w:val="ASFKTablenorm"/>
              <w:ind w:left="57" w:right="57"/>
            </w:pPr>
            <w:r w:rsidRPr="007B2273">
              <w:t>Должность</w:t>
            </w:r>
          </w:p>
        </w:tc>
        <w:tc>
          <w:tcPr>
            <w:tcW w:w="3371" w:type="pct"/>
            <w:shd w:val="clear" w:color="auto" w:fill="auto"/>
          </w:tcPr>
          <w:p w:rsidR="00566826" w:rsidRPr="00726330" w:rsidRDefault="00566826" w:rsidP="004834F0">
            <w:pPr>
              <w:pStyle w:val="ASFKTablenorm"/>
              <w:ind w:left="57" w:right="57"/>
            </w:pPr>
            <w:r w:rsidRPr="007B2273">
              <w:t xml:space="preserve">НУБП: значение подтягивается автоматически из справочника </w:t>
            </w:r>
            <w:r>
              <w:t>«</w:t>
            </w:r>
            <w:r w:rsidRPr="007B2273">
              <w:t>Список сотрудников</w:t>
            </w:r>
            <w:r>
              <w:t>»</w:t>
            </w:r>
            <w:r w:rsidRPr="007B2273">
              <w:t xml:space="preserve"> по значению, указанному в поле </w:t>
            </w:r>
            <w:r>
              <w:t>«</w:t>
            </w:r>
            <w:r w:rsidRPr="007B2273">
              <w:t>Ра</w:t>
            </w:r>
            <w:r w:rsidRPr="005154AF">
              <w:t>с</w:t>
            </w:r>
            <w:r w:rsidRPr="00726330">
              <w:t>ши</w:t>
            </w:r>
            <w:r w:rsidRPr="00566826">
              <w:t>ф</w:t>
            </w:r>
            <w:r w:rsidRPr="00726330">
              <w:t>ровка подписи</w:t>
            </w:r>
            <w:r>
              <w:t>»</w:t>
            </w:r>
            <w:r w:rsidRPr="00726330">
              <w:t xml:space="preserve">. Значение может быть изменено вручную. </w:t>
            </w:r>
          </w:p>
        </w:tc>
      </w:tr>
      <w:tr w:rsidR="00566826" w:rsidRPr="007B2273" w:rsidTr="007E7D4F">
        <w:tc>
          <w:tcPr>
            <w:tcW w:w="1629" w:type="pct"/>
            <w:shd w:val="clear" w:color="auto" w:fill="auto"/>
          </w:tcPr>
          <w:p w:rsidR="00566826" w:rsidRPr="007B2273" w:rsidRDefault="00566826" w:rsidP="004834F0">
            <w:pPr>
              <w:pStyle w:val="ASFKTablenorm"/>
              <w:ind w:left="57" w:right="57"/>
            </w:pPr>
            <w:r w:rsidRPr="007B2273">
              <w:t>Расшифровка подписи</w:t>
            </w:r>
          </w:p>
        </w:tc>
        <w:tc>
          <w:tcPr>
            <w:tcW w:w="3371" w:type="pct"/>
            <w:shd w:val="clear" w:color="auto" w:fill="auto"/>
          </w:tcPr>
          <w:p w:rsidR="00566826" w:rsidRPr="00726330" w:rsidRDefault="00566826" w:rsidP="004834F0">
            <w:pPr>
              <w:pStyle w:val="ASFKTablenorm"/>
              <w:ind w:left="57" w:right="57"/>
            </w:pPr>
            <w:r w:rsidRPr="007B2273">
              <w:t>НУБП: значение вводится вручную или выбирается из справо</w:t>
            </w:r>
            <w:r w:rsidRPr="00566826">
              <w:t>ч</w:t>
            </w:r>
            <w:r w:rsidRPr="00726330">
              <w:t xml:space="preserve">ника </w:t>
            </w:r>
            <w:r>
              <w:t>«</w:t>
            </w:r>
            <w:r w:rsidRPr="00726330">
              <w:t>Список должностей</w:t>
            </w:r>
            <w:r>
              <w:t>»</w:t>
            </w:r>
            <w:r w:rsidRPr="00726330">
              <w:t>.</w:t>
            </w:r>
          </w:p>
        </w:tc>
      </w:tr>
      <w:tr w:rsidR="00566826" w:rsidRPr="007B2273" w:rsidTr="007E7D4F">
        <w:tc>
          <w:tcPr>
            <w:tcW w:w="1629" w:type="pct"/>
            <w:shd w:val="clear" w:color="auto" w:fill="auto"/>
          </w:tcPr>
          <w:p w:rsidR="00566826" w:rsidRPr="007B2273" w:rsidRDefault="00566826" w:rsidP="004834F0">
            <w:pPr>
              <w:pStyle w:val="ASFKTablenorm"/>
              <w:ind w:left="57" w:right="57"/>
            </w:pPr>
            <w:r w:rsidRPr="007B2273">
              <w:t>Телефон</w:t>
            </w:r>
          </w:p>
        </w:tc>
        <w:tc>
          <w:tcPr>
            <w:tcW w:w="3371" w:type="pct"/>
            <w:shd w:val="clear" w:color="auto" w:fill="auto"/>
          </w:tcPr>
          <w:p w:rsidR="00566826" w:rsidRPr="00726330" w:rsidRDefault="00566826" w:rsidP="004834F0">
            <w:pPr>
              <w:pStyle w:val="ASFKTablenorm"/>
              <w:ind w:left="57" w:right="57"/>
            </w:pPr>
            <w:r w:rsidRPr="007B2273">
              <w:t xml:space="preserve">НУБП: значение подтягивается автоматически из справочника </w:t>
            </w:r>
            <w:r>
              <w:t>«</w:t>
            </w:r>
            <w:r w:rsidRPr="007B2273">
              <w:t>Список сотрудников</w:t>
            </w:r>
            <w:r>
              <w:t>»</w:t>
            </w:r>
            <w:r w:rsidRPr="007B2273">
              <w:t xml:space="preserve"> по значению, указанному в поле </w:t>
            </w:r>
            <w:r>
              <w:t>«</w:t>
            </w:r>
            <w:r w:rsidRPr="007B2273">
              <w:t>Ра</w:t>
            </w:r>
            <w:r w:rsidRPr="005154AF">
              <w:t>с</w:t>
            </w:r>
            <w:r w:rsidRPr="00726330">
              <w:t>ши</w:t>
            </w:r>
            <w:r w:rsidRPr="00566826">
              <w:t>ф</w:t>
            </w:r>
            <w:r w:rsidRPr="00726330">
              <w:t>ровка подписи</w:t>
            </w:r>
            <w:r>
              <w:t>»</w:t>
            </w:r>
            <w:r w:rsidRPr="00726330">
              <w:t>. Значение может быть изменено вручную.</w:t>
            </w:r>
          </w:p>
        </w:tc>
      </w:tr>
      <w:tr w:rsidR="00566826" w:rsidRPr="007B2273" w:rsidTr="007E7D4F">
        <w:tc>
          <w:tcPr>
            <w:tcW w:w="5000" w:type="pct"/>
            <w:gridSpan w:val="2"/>
            <w:shd w:val="clear" w:color="auto" w:fill="auto"/>
          </w:tcPr>
          <w:p w:rsidR="00566826" w:rsidRPr="00690296" w:rsidRDefault="00566826" w:rsidP="004834F0">
            <w:pPr>
              <w:pStyle w:val="ASFKTablenorm"/>
              <w:ind w:left="57" w:right="57"/>
            </w:pPr>
            <w:r w:rsidRPr="00690296">
              <w:t>Группа полей «Отметка органа, осуществляющего ведение лицевого счета, о принятии сведений»</w:t>
            </w:r>
          </w:p>
        </w:tc>
      </w:tr>
      <w:tr w:rsidR="00566826" w:rsidRPr="007B2273" w:rsidTr="007E7D4F">
        <w:tc>
          <w:tcPr>
            <w:tcW w:w="1629" w:type="pct"/>
            <w:shd w:val="clear" w:color="auto" w:fill="auto"/>
          </w:tcPr>
          <w:p w:rsidR="00566826" w:rsidRPr="00690296" w:rsidRDefault="00566826" w:rsidP="004834F0">
            <w:pPr>
              <w:pStyle w:val="ASFKTablenorm"/>
              <w:ind w:left="57" w:right="57"/>
            </w:pPr>
            <w:r w:rsidRPr="00690296">
              <w:t>Должность</w:t>
            </w:r>
          </w:p>
        </w:tc>
        <w:tc>
          <w:tcPr>
            <w:tcW w:w="3371" w:type="pct"/>
            <w:vMerge w:val="restart"/>
            <w:shd w:val="clear" w:color="auto" w:fill="auto"/>
          </w:tcPr>
          <w:p w:rsidR="00566826" w:rsidRPr="00690296" w:rsidRDefault="00566826" w:rsidP="004834F0">
            <w:pPr>
              <w:pStyle w:val="ASFKTablenorm"/>
              <w:ind w:left="57" w:right="57"/>
            </w:pPr>
            <w:r w:rsidRPr="00690296">
              <w:t>Передается из OEBS.</w:t>
            </w:r>
          </w:p>
        </w:tc>
      </w:tr>
      <w:tr w:rsidR="00566826" w:rsidRPr="007B2273" w:rsidTr="007E7D4F">
        <w:tc>
          <w:tcPr>
            <w:tcW w:w="1629" w:type="pct"/>
            <w:shd w:val="clear" w:color="auto" w:fill="auto"/>
          </w:tcPr>
          <w:p w:rsidR="00566826" w:rsidRPr="00690296" w:rsidRDefault="00566826" w:rsidP="004834F0">
            <w:pPr>
              <w:pStyle w:val="ASFKTablenorm"/>
              <w:ind w:left="57" w:right="57"/>
            </w:pPr>
            <w:r w:rsidRPr="00690296">
              <w:t>Расшифровка подписи</w:t>
            </w:r>
          </w:p>
        </w:tc>
        <w:tc>
          <w:tcPr>
            <w:tcW w:w="3371" w:type="pct"/>
            <w:vMerge/>
            <w:shd w:val="clear" w:color="auto" w:fill="auto"/>
          </w:tcPr>
          <w:p w:rsidR="00566826" w:rsidRPr="00690296" w:rsidRDefault="00566826" w:rsidP="004834F0">
            <w:pPr>
              <w:pStyle w:val="ASFKTablenorm"/>
              <w:ind w:left="57" w:right="57"/>
            </w:pPr>
          </w:p>
        </w:tc>
      </w:tr>
      <w:tr w:rsidR="00566826" w:rsidRPr="007B2273" w:rsidTr="007E7D4F">
        <w:tc>
          <w:tcPr>
            <w:tcW w:w="1629" w:type="pct"/>
            <w:shd w:val="clear" w:color="auto" w:fill="auto"/>
          </w:tcPr>
          <w:p w:rsidR="00566826" w:rsidRPr="00690296" w:rsidRDefault="00566826" w:rsidP="004834F0">
            <w:pPr>
              <w:pStyle w:val="ASFKTablenorm"/>
              <w:ind w:left="57" w:right="57"/>
            </w:pPr>
            <w:r w:rsidRPr="00690296">
              <w:t>Телефон</w:t>
            </w:r>
          </w:p>
        </w:tc>
        <w:tc>
          <w:tcPr>
            <w:tcW w:w="3371" w:type="pct"/>
            <w:vMerge/>
            <w:shd w:val="clear" w:color="auto" w:fill="auto"/>
          </w:tcPr>
          <w:p w:rsidR="00566826" w:rsidRPr="00690296" w:rsidRDefault="00566826" w:rsidP="004834F0">
            <w:pPr>
              <w:pStyle w:val="ASFKTablenorm"/>
              <w:ind w:left="57" w:right="57"/>
            </w:pPr>
          </w:p>
        </w:tc>
      </w:tr>
      <w:tr w:rsidR="00566826" w:rsidRPr="007B2273" w:rsidTr="007E7D4F">
        <w:tc>
          <w:tcPr>
            <w:tcW w:w="1629" w:type="pct"/>
            <w:shd w:val="clear" w:color="auto" w:fill="auto"/>
          </w:tcPr>
          <w:p w:rsidR="00566826" w:rsidRPr="00690296" w:rsidRDefault="00566826" w:rsidP="004834F0">
            <w:pPr>
              <w:pStyle w:val="ASFKTablenorm"/>
              <w:ind w:left="57" w:right="57"/>
            </w:pPr>
            <w:r w:rsidRPr="00690296">
              <w:t>Дата</w:t>
            </w:r>
          </w:p>
        </w:tc>
        <w:tc>
          <w:tcPr>
            <w:tcW w:w="3371" w:type="pct"/>
            <w:vMerge/>
            <w:shd w:val="clear" w:color="auto" w:fill="auto"/>
          </w:tcPr>
          <w:p w:rsidR="00566826" w:rsidRPr="00690296" w:rsidRDefault="00566826" w:rsidP="004834F0">
            <w:pPr>
              <w:pStyle w:val="ASFKTablenorm"/>
              <w:ind w:left="57" w:right="57"/>
            </w:pPr>
          </w:p>
        </w:tc>
      </w:tr>
      <w:tr w:rsidR="00566826" w:rsidRPr="007B2273" w:rsidTr="007E7D4F">
        <w:tc>
          <w:tcPr>
            <w:tcW w:w="5000" w:type="pct"/>
            <w:gridSpan w:val="2"/>
            <w:shd w:val="clear" w:color="auto" w:fill="auto"/>
          </w:tcPr>
          <w:p w:rsidR="00566826" w:rsidRPr="007B2273" w:rsidRDefault="00566826" w:rsidP="004834F0">
            <w:pPr>
              <w:pStyle w:val="ASFKTablenorm"/>
              <w:ind w:left="57" w:right="57"/>
            </w:pPr>
            <w:r w:rsidRPr="007B2273">
              <w:t xml:space="preserve">Группа полей </w:t>
            </w:r>
            <w:r>
              <w:t>«</w:t>
            </w:r>
            <w:r w:rsidRPr="00690296">
              <w:t>Отметка ответственного департамента МФ РФ</w:t>
            </w:r>
            <w:r>
              <w:t>»</w:t>
            </w:r>
          </w:p>
        </w:tc>
      </w:tr>
      <w:tr w:rsidR="00566826" w:rsidRPr="007B2273" w:rsidTr="007E7D4F">
        <w:tc>
          <w:tcPr>
            <w:tcW w:w="1629" w:type="pct"/>
            <w:shd w:val="clear" w:color="auto" w:fill="auto"/>
          </w:tcPr>
          <w:p w:rsidR="00566826" w:rsidRPr="00690296" w:rsidRDefault="00566826" w:rsidP="004834F0">
            <w:pPr>
              <w:pStyle w:val="ASFKTablenorm"/>
              <w:ind w:left="57" w:right="57"/>
            </w:pPr>
            <w:r w:rsidRPr="00690296">
              <w:t>Должность исполнит</w:t>
            </w:r>
            <w:r w:rsidRPr="00566826">
              <w:t>е</w:t>
            </w:r>
            <w:r w:rsidRPr="00690296">
              <w:t>ля МФ</w:t>
            </w:r>
          </w:p>
        </w:tc>
        <w:tc>
          <w:tcPr>
            <w:tcW w:w="3371" w:type="pct"/>
            <w:vMerge w:val="restart"/>
            <w:shd w:val="clear" w:color="auto" w:fill="auto"/>
          </w:tcPr>
          <w:p w:rsidR="00566826" w:rsidRPr="00690296" w:rsidRDefault="00566826" w:rsidP="004834F0">
            <w:pPr>
              <w:pStyle w:val="ASFKTablenorm"/>
              <w:ind w:left="57" w:right="57"/>
            </w:pPr>
            <w:r w:rsidRPr="00690296">
              <w:t>Передается из формата ТФФ при импорте в случае заполнения.</w:t>
            </w:r>
          </w:p>
        </w:tc>
      </w:tr>
      <w:tr w:rsidR="00566826" w:rsidRPr="007B2273" w:rsidTr="007E7D4F">
        <w:tc>
          <w:tcPr>
            <w:tcW w:w="1629" w:type="pct"/>
            <w:shd w:val="clear" w:color="auto" w:fill="auto"/>
          </w:tcPr>
          <w:p w:rsidR="00566826" w:rsidRPr="00690296" w:rsidRDefault="00566826" w:rsidP="004834F0">
            <w:pPr>
              <w:pStyle w:val="ASFKTablenorm"/>
              <w:ind w:left="57" w:right="57"/>
            </w:pPr>
            <w:r w:rsidRPr="00690296">
              <w:t>Расшифровка подписи исполн</w:t>
            </w:r>
            <w:r w:rsidRPr="00566826">
              <w:t>и</w:t>
            </w:r>
            <w:r w:rsidRPr="00690296">
              <w:t>теля МФ</w:t>
            </w:r>
          </w:p>
        </w:tc>
        <w:tc>
          <w:tcPr>
            <w:tcW w:w="3371" w:type="pct"/>
            <w:vMerge/>
            <w:shd w:val="clear" w:color="auto" w:fill="auto"/>
          </w:tcPr>
          <w:p w:rsidR="00566826" w:rsidRPr="00690296" w:rsidRDefault="00566826" w:rsidP="004834F0">
            <w:pPr>
              <w:pStyle w:val="ASFKTablenorm"/>
              <w:ind w:left="57" w:right="57"/>
            </w:pPr>
          </w:p>
        </w:tc>
      </w:tr>
      <w:tr w:rsidR="00566826" w:rsidRPr="007B2273" w:rsidTr="007E7D4F">
        <w:tc>
          <w:tcPr>
            <w:tcW w:w="1629" w:type="pct"/>
            <w:shd w:val="clear" w:color="auto" w:fill="auto"/>
          </w:tcPr>
          <w:p w:rsidR="00566826" w:rsidRPr="00690296" w:rsidRDefault="00566826" w:rsidP="004834F0">
            <w:pPr>
              <w:pStyle w:val="ASFKTablenorm"/>
              <w:ind w:left="57" w:right="57"/>
            </w:pPr>
            <w:r w:rsidRPr="00690296">
              <w:t>Телефон исполнителя МФ</w:t>
            </w:r>
          </w:p>
        </w:tc>
        <w:tc>
          <w:tcPr>
            <w:tcW w:w="3371" w:type="pct"/>
            <w:vMerge/>
            <w:shd w:val="clear" w:color="auto" w:fill="auto"/>
          </w:tcPr>
          <w:p w:rsidR="00566826" w:rsidRPr="00690296" w:rsidRDefault="00566826" w:rsidP="004834F0">
            <w:pPr>
              <w:pStyle w:val="ASFKTablenorm"/>
              <w:ind w:left="57" w:right="57"/>
            </w:pPr>
          </w:p>
        </w:tc>
      </w:tr>
      <w:tr w:rsidR="00566826" w:rsidRPr="007B2273" w:rsidTr="007E7D4F">
        <w:tc>
          <w:tcPr>
            <w:tcW w:w="1629" w:type="pct"/>
            <w:shd w:val="clear" w:color="auto" w:fill="auto"/>
          </w:tcPr>
          <w:p w:rsidR="00566826" w:rsidRPr="00690296" w:rsidRDefault="00566826" w:rsidP="004834F0">
            <w:pPr>
              <w:pStyle w:val="ASFKTablenorm"/>
              <w:ind w:left="57" w:right="57"/>
            </w:pPr>
            <w:r w:rsidRPr="00690296">
              <w:t>Дата принятия в МФ</w:t>
            </w:r>
          </w:p>
        </w:tc>
        <w:tc>
          <w:tcPr>
            <w:tcW w:w="3371" w:type="pct"/>
            <w:vMerge/>
            <w:shd w:val="clear" w:color="auto" w:fill="auto"/>
          </w:tcPr>
          <w:p w:rsidR="00566826" w:rsidRPr="00690296" w:rsidRDefault="00566826" w:rsidP="004834F0">
            <w:pPr>
              <w:pStyle w:val="ASFKTablenorm"/>
              <w:ind w:left="57" w:right="57"/>
            </w:pPr>
          </w:p>
        </w:tc>
      </w:tr>
    </w:tbl>
    <w:p w:rsidR="00566826" w:rsidRPr="007B2273" w:rsidRDefault="00566826" w:rsidP="00566826">
      <w:pPr>
        <w:pStyle w:val="32"/>
      </w:pPr>
      <w:bookmarkStart w:id="1927" w:name="_Ref505873995"/>
      <w:bookmarkStart w:id="1928" w:name="_Toc126832005"/>
      <w:r w:rsidRPr="007B2273">
        <w:t xml:space="preserve">Сведения об операциях с целевыми </w:t>
      </w:r>
      <w:r>
        <w:t>средствами</w:t>
      </w:r>
      <w:bookmarkEnd w:id="1927"/>
      <w:bookmarkEnd w:id="1928"/>
    </w:p>
    <w:p w:rsidR="00566826" w:rsidRPr="007B2273" w:rsidRDefault="00566826" w:rsidP="00566826">
      <w:pPr>
        <w:pStyle w:val="ASFKNormal"/>
      </w:pPr>
      <w:r w:rsidRPr="007B2273">
        <w:t xml:space="preserve">Для работы с документами </w:t>
      </w:r>
      <w:r>
        <w:t>«</w:t>
      </w:r>
      <w:r w:rsidRPr="007B2273">
        <w:t xml:space="preserve">Сведения об операциях с целевыми </w:t>
      </w:r>
      <w:r>
        <w:t>средствами»</w:t>
      </w:r>
      <w:r w:rsidRPr="007B2273">
        <w:t xml:space="preserve"> следует перейти в пункт меню</w:t>
      </w:r>
      <w:r w:rsidRPr="007B2273">
        <w:rPr>
          <w:rStyle w:val="ASFKSymBold"/>
        </w:rPr>
        <w:t xml:space="preserve"> </w:t>
      </w:r>
      <w:r>
        <w:t>«</w:t>
      </w:r>
      <w:r w:rsidRPr="007B2273">
        <w:t>Документы – Регистрация и доведение бюджета – Сведения об оп</w:t>
      </w:r>
      <w:r w:rsidRPr="00566826">
        <w:t>е</w:t>
      </w:r>
      <w:r w:rsidRPr="007B2273">
        <w:t>рациях с целевыми с</w:t>
      </w:r>
      <w:r>
        <w:t>редствами»</w:t>
      </w:r>
      <w:r w:rsidRPr="007B2273">
        <w:t>. Откроется ЭФ списка документов, представленная на р</w:t>
      </w:r>
      <w:r w:rsidRPr="00566826">
        <w:t>и</w:t>
      </w:r>
      <w:r w:rsidRPr="007B2273">
        <w:t>сунке </w:t>
      </w:r>
      <w:r w:rsidR="00DB24C0">
        <w:fldChar w:fldCharType="begin"/>
      </w:r>
      <w:r w:rsidR="00DB24C0">
        <w:instrText xml:space="preserve"> REF _Ref505878493 \h </w:instrText>
      </w:r>
      <w:r w:rsidR="00DB24C0">
        <w:fldChar w:fldCharType="separate"/>
      </w:r>
      <w:r w:rsidR="008B57BF">
        <w:rPr>
          <w:noProof/>
        </w:rPr>
        <w:t>293</w:t>
      </w:r>
      <w:r w:rsidR="00DB24C0">
        <w:fldChar w:fldCharType="end"/>
      </w:r>
      <w:r w:rsidRPr="007B2273">
        <w:t>.</w:t>
      </w:r>
    </w:p>
    <w:p w:rsidR="00566826" w:rsidRPr="007B2273" w:rsidRDefault="000C571B" w:rsidP="00566826">
      <w:pPr>
        <w:pStyle w:val="ASFKFigure"/>
      </w:pPr>
      <w:r>
        <w:rPr>
          <w:noProof/>
        </w:rPr>
        <w:lastRenderedPageBreak/>
        <w:drawing>
          <wp:inline distT="0" distB="0" distL="0" distR="0">
            <wp:extent cx="6134735" cy="2929890"/>
            <wp:effectExtent l="0" t="0" r="0" b="0"/>
            <wp:docPr id="391" name="Рисунок 391" descr="000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000 - копия"/>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6134735" cy="2929890"/>
                    </a:xfrm>
                    <a:prstGeom prst="rect">
                      <a:avLst/>
                    </a:prstGeom>
                    <a:noFill/>
                    <a:ln>
                      <a:noFill/>
                    </a:ln>
                  </pic:spPr>
                </pic:pic>
              </a:graphicData>
            </a:graphic>
          </wp:inline>
        </w:drawing>
      </w:r>
    </w:p>
    <w:p w:rsidR="00566826" w:rsidRPr="007B2273" w:rsidRDefault="002F0B80" w:rsidP="00566826">
      <w:pPr>
        <w:pStyle w:val="ASFKFigName"/>
      </w:pPr>
      <w:fldSimple w:instr=" SEQ Рисунок \* ARABIC ">
        <w:bookmarkStart w:id="1929" w:name="_Ref505878493"/>
        <w:bookmarkStart w:id="1930" w:name="_Toc126832584"/>
        <w:r w:rsidR="008B57BF">
          <w:rPr>
            <w:noProof/>
          </w:rPr>
          <w:t>293</w:t>
        </w:r>
        <w:bookmarkEnd w:id="1929"/>
      </w:fldSimple>
      <w:r w:rsidR="00566826" w:rsidRPr="007B2273">
        <w:t xml:space="preserve">. ЭФ списка документов </w:t>
      </w:r>
      <w:r w:rsidR="00566826">
        <w:t>«</w:t>
      </w:r>
      <w:r w:rsidR="00566826" w:rsidRPr="007B2273">
        <w:t>Сведения об операциях с целевыми с</w:t>
      </w:r>
      <w:r w:rsidR="00566826">
        <w:t>редствами»</w:t>
      </w:r>
      <w:bookmarkEnd w:id="1930"/>
    </w:p>
    <w:p w:rsidR="00566826" w:rsidRPr="007B2273" w:rsidRDefault="00566826" w:rsidP="00566826">
      <w:pPr>
        <w:pStyle w:val="41"/>
      </w:pPr>
      <w:r w:rsidRPr="007B2273">
        <w:t>Доступные операции</w:t>
      </w:r>
    </w:p>
    <w:p w:rsidR="00566826" w:rsidRPr="007B2273" w:rsidRDefault="00566826" w:rsidP="00566826">
      <w:pPr>
        <w:pStyle w:val="ASFKNormal"/>
      </w:pPr>
      <w:r w:rsidRPr="007B2273">
        <w:t>На АРМ НУБП доступны следующие операции над документом:</w:t>
      </w:r>
    </w:p>
    <w:p w:rsidR="00566826" w:rsidRPr="007B2273" w:rsidRDefault="00566826" w:rsidP="00566826">
      <w:pPr>
        <w:pStyle w:val="ASFKListmark1"/>
      </w:pPr>
      <w:r w:rsidRPr="007B2273">
        <w:t>ввод вручную;</w:t>
      </w:r>
    </w:p>
    <w:p w:rsidR="00566826" w:rsidRPr="007B2273" w:rsidRDefault="00566826" w:rsidP="00566826">
      <w:pPr>
        <w:pStyle w:val="ASFKListmark1"/>
      </w:pPr>
      <w:r w:rsidRPr="007B2273">
        <w:t>просмотр и редактирование;</w:t>
      </w:r>
    </w:p>
    <w:p w:rsidR="00566826" w:rsidRPr="007B2273" w:rsidRDefault="00566826" w:rsidP="00566826">
      <w:pPr>
        <w:pStyle w:val="ASFKListmark1"/>
      </w:pPr>
      <w:r w:rsidRPr="007B2273">
        <w:t>копирование и удаление;</w:t>
      </w:r>
    </w:p>
    <w:p w:rsidR="003F1938" w:rsidRDefault="003F1938" w:rsidP="003F1938">
      <w:pPr>
        <w:pStyle w:val="ASFKListmark1"/>
      </w:pPr>
      <w:r w:rsidRPr="007B2273">
        <w:t>проверка</w:t>
      </w:r>
      <w:r>
        <w:t>,</w:t>
      </w:r>
      <w:r w:rsidRPr="007B2273">
        <w:t xml:space="preserve"> </w:t>
      </w:r>
      <w:r>
        <w:t>формирование и удаление ЭП</w:t>
      </w:r>
      <w:r w:rsidRPr="007B2273">
        <w:t>;</w:t>
      </w:r>
    </w:p>
    <w:p w:rsidR="00593780" w:rsidRPr="0053120C" w:rsidRDefault="00593780" w:rsidP="00593780">
      <w:pPr>
        <w:pStyle w:val="ASFKListmark1"/>
      </w:pPr>
      <w:r>
        <w:t xml:space="preserve">выгрузка в ППО </w:t>
      </w:r>
      <w:r>
        <w:rPr>
          <w:lang w:val="en-US"/>
        </w:rPr>
        <w:t>OEBS</w:t>
      </w:r>
      <w:r>
        <w:t>;</w:t>
      </w:r>
    </w:p>
    <w:p w:rsidR="00566826" w:rsidRDefault="00566826" w:rsidP="00566826">
      <w:pPr>
        <w:pStyle w:val="ASFKListmark1"/>
      </w:pPr>
      <w:r w:rsidRPr="007B2273">
        <w:t>печать;</w:t>
      </w:r>
    </w:p>
    <w:p w:rsidR="00566826" w:rsidRDefault="00E778E7" w:rsidP="00566826">
      <w:pPr>
        <w:pStyle w:val="ASFKListmark1"/>
      </w:pPr>
      <w:r>
        <w:t>импорт из внешней системы;</w:t>
      </w:r>
    </w:p>
    <w:p w:rsidR="00E778E7" w:rsidRDefault="00E778E7" w:rsidP="00566826">
      <w:pPr>
        <w:pStyle w:val="ASFKListmark1"/>
      </w:pPr>
      <w:r>
        <w:t>экспорт во внешнюю систему;</w:t>
      </w:r>
    </w:p>
    <w:p w:rsidR="00E778E7" w:rsidRPr="007B2273" w:rsidRDefault="00E778E7" w:rsidP="00566826">
      <w:pPr>
        <w:pStyle w:val="ASFKListmark1"/>
      </w:pPr>
      <w:r>
        <w:t>откат статуса передачи.</w:t>
      </w:r>
    </w:p>
    <w:p w:rsidR="00566826" w:rsidRPr="007B2273" w:rsidRDefault="00566826" w:rsidP="00566826">
      <w:pPr>
        <w:pStyle w:val="41"/>
      </w:pPr>
      <w:r w:rsidRPr="007B2273">
        <w:t>Экранная форма документа</w:t>
      </w:r>
    </w:p>
    <w:p w:rsidR="00566826" w:rsidRPr="007B2273" w:rsidRDefault="00566826" w:rsidP="00566826">
      <w:pPr>
        <w:pStyle w:val="ASFKNormal"/>
      </w:pPr>
      <w:r w:rsidRPr="007B2273">
        <w:t xml:space="preserve">ЭФ документа </w:t>
      </w:r>
      <w:r>
        <w:t>«</w:t>
      </w:r>
      <w:r w:rsidRPr="007B2273">
        <w:t>Сведения об операциях с целевыми с</w:t>
      </w:r>
      <w:r w:rsidR="00E778E7">
        <w:t>редствами</w:t>
      </w:r>
      <w:r>
        <w:t>»</w:t>
      </w:r>
      <w:r w:rsidRPr="007B2273">
        <w:t xml:space="preserve"> представлена на р</w:t>
      </w:r>
      <w:r w:rsidRPr="00566826">
        <w:t>и</w:t>
      </w:r>
      <w:r w:rsidRPr="007B2273">
        <w:t>сунках </w:t>
      </w:r>
      <w:r w:rsidR="003E4349">
        <w:fldChar w:fldCharType="begin"/>
      </w:r>
      <w:r w:rsidR="003E4349">
        <w:instrText xml:space="preserve"> REF _Ref505874631 \h </w:instrText>
      </w:r>
      <w:r w:rsidR="003E4349">
        <w:fldChar w:fldCharType="separate"/>
      </w:r>
      <w:r w:rsidR="008B57BF">
        <w:rPr>
          <w:noProof/>
        </w:rPr>
        <w:t>294</w:t>
      </w:r>
      <w:r w:rsidR="003E4349">
        <w:fldChar w:fldCharType="end"/>
      </w:r>
      <w:r w:rsidRPr="007B2273">
        <w:t>. Форма содержит следующие закладки:</w:t>
      </w:r>
    </w:p>
    <w:p w:rsidR="00566826" w:rsidRDefault="00566826" w:rsidP="00566826">
      <w:pPr>
        <w:pStyle w:val="ASFKListmark1"/>
      </w:pPr>
      <w:r>
        <w:t>«</w:t>
      </w:r>
      <w:r w:rsidR="000F3807">
        <w:t>Реквизиты</w:t>
      </w:r>
      <w:r w:rsidRPr="007B2273">
        <w:t xml:space="preserve"> (1)</w:t>
      </w:r>
      <w:r>
        <w:t>»</w:t>
      </w:r>
    </w:p>
    <w:p w:rsidR="00C67A71" w:rsidRPr="0053120C" w:rsidRDefault="00C67A71" w:rsidP="00C67A71">
      <w:pPr>
        <w:pStyle w:val="ASFKListmark1"/>
      </w:pPr>
      <w:r>
        <w:t>«Реквизиты расшифровки документа (2);</w:t>
      </w:r>
    </w:p>
    <w:p w:rsidR="00566826" w:rsidRPr="007B2273" w:rsidRDefault="00566826" w:rsidP="00566826">
      <w:pPr>
        <w:pStyle w:val="ASFKListmark1"/>
      </w:pPr>
      <w:r>
        <w:t>«</w:t>
      </w:r>
      <w:r w:rsidRPr="007B2273">
        <w:t>Дополнительные атрибуты (</w:t>
      </w:r>
      <w:r w:rsidR="00C67A71">
        <w:t>3</w:t>
      </w:r>
      <w:r w:rsidRPr="007B2273">
        <w:t>)</w:t>
      </w:r>
      <w:r>
        <w:t>»</w:t>
      </w:r>
      <w:r w:rsidR="000F3807">
        <w:t>.</w:t>
      </w:r>
    </w:p>
    <w:p w:rsidR="00566826" w:rsidRPr="007B2273" w:rsidRDefault="000C571B" w:rsidP="00566826">
      <w:pPr>
        <w:pStyle w:val="ASFKFigure"/>
      </w:pPr>
      <w:r>
        <w:rPr>
          <w:noProof/>
        </w:rPr>
        <w:lastRenderedPageBreak/>
        <w:drawing>
          <wp:inline distT="0" distB="0" distL="0" distR="0">
            <wp:extent cx="6036945" cy="5299710"/>
            <wp:effectExtent l="0" t="0" r="0" b="0"/>
            <wp:docPr id="392" name="Рисунок 39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2"/>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036945" cy="5299710"/>
                    </a:xfrm>
                    <a:prstGeom prst="rect">
                      <a:avLst/>
                    </a:prstGeom>
                    <a:noFill/>
                    <a:ln>
                      <a:noFill/>
                    </a:ln>
                  </pic:spPr>
                </pic:pic>
              </a:graphicData>
            </a:graphic>
          </wp:inline>
        </w:drawing>
      </w:r>
    </w:p>
    <w:p w:rsidR="00566826" w:rsidRDefault="002F0B80" w:rsidP="00566826">
      <w:pPr>
        <w:pStyle w:val="ASFKFigName"/>
      </w:pPr>
      <w:fldSimple w:instr=" SEQ Рисунок \* ARABIC ">
        <w:bookmarkStart w:id="1931" w:name="_Ref505874631"/>
        <w:bookmarkStart w:id="1932" w:name="_Toc126832585"/>
        <w:r w:rsidR="008B57BF">
          <w:rPr>
            <w:noProof/>
          </w:rPr>
          <w:t>294</w:t>
        </w:r>
        <w:bookmarkEnd w:id="1931"/>
      </w:fldSimple>
      <w:r w:rsidR="00566826" w:rsidRPr="007B2273">
        <w:t xml:space="preserve">. ЭФ документа </w:t>
      </w:r>
      <w:r w:rsidR="00566826">
        <w:t>«</w:t>
      </w:r>
      <w:r w:rsidR="00566826" w:rsidRPr="007B2273">
        <w:t xml:space="preserve">Сведения об операциях с целевыми </w:t>
      </w:r>
      <w:r w:rsidR="000F3807">
        <w:t>средствами</w:t>
      </w:r>
      <w:r w:rsidR="00566826">
        <w:t>», закладки «</w:t>
      </w:r>
      <w:r w:rsidR="000F3807">
        <w:t xml:space="preserve">Реквизиты </w:t>
      </w:r>
      <w:r w:rsidR="00566826" w:rsidRPr="007B2273">
        <w:t>(1)</w:t>
      </w:r>
      <w:r w:rsidR="00566826">
        <w:t>»</w:t>
      </w:r>
      <w:bookmarkEnd w:id="1932"/>
    </w:p>
    <w:p w:rsidR="00566826" w:rsidRPr="007B2273" w:rsidRDefault="00566826" w:rsidP="00566826">
      <w:pPr>
        <w:pStyle w:val="ASFKNormal"/>
      </w:pPr>
      <w:r w:rsidRPr="007B2273">
        <w:t xml:space="preserve">Перечень полей </w:t>
      </w:r>
      <w:r w:rsidRPr="00CA4F8B">
        <w:t>документа «Сведения об операциях с целевыми с</w:t>
      </w:r>
      <w:r w:rsidR="000F3807">
        <w:t>редствами</w:t>
      </w:r>
      <w:r w:rsidRPr="00CA4F8B">
        <w:t>», закладки «</w:t>
      </w:r>
      <w:r w:rsidR="000F3807">
        <w:t>Реквизиты</w:t>
      </w:r>
      <w:r w:rsidRPr="00CA4F8B">
        <w:t xml:space="preserve"> (1)»</w:t>
      </w:r>
      <w:r w:rsidRPr="007B2273">
        <w:t xml:space="preserve"> приведен в таблице </w:t>
      </w:r>
      <w:r w:rsidR="003E4349">
        <w:fldChar w:fldCharType="begin"/>
      </w:r>
      <w:r w:rsidR="003E4349">
        <w:instrText xml:space="preserve"> REF _Ref505874634 \h </w:instrText>
      </w:r>
      <w:r w:rsidR="003E4349">
        <w:fldChar w:fldCharType="separate"/>
      </w:r>
      <w:r w:rsidR="008B57BF">
        <w:rPr>
          <w:noProof/>
        </w:rPr>
        <w:t>186</w:t>
      </w:r>
      <w:r w:rsidR="003E4349">
        <w:fldChar w:fldCharType="end"/>
      </w:r>
      <w:r w:rsidRPr="007B2273">
        <w:t>.</w:t>
      </w:r>
    </w:p>
    <w:p w:rsidR="00566826" w:rsidRPr="00726330" w:rsidRDefault="000B34EE" w:rsidP="00566826">
      <w:pPr>
        <w:pStyle w:val="ASFKNameTable"/>
      </w:pPr>
      <w:r>
        <w:rPr>
          <w:noProof/>
        </w:rPr>
        <w:fldChar w:fldCharType="begin"/>
      </w:r>
      <w:r>
        <w:rPr>
          <w:noProof/>
        </w:rPr>
        <w:instrText xml:space="preserve"> SEQ Таблица \* ARABIC </w:instrText>
      </w:r>
      <w:r>
        <w:rPr>
          <w:noProof/>
        </w:rPr>
        <w:fldChar w:fldCharType="separate"/>
      </w:r>
      <w:bookmarkStart w:id="1933" w:name="_Ref505874634"/>
      <w:bookmarkStart w:id="1934" w:name="_Toc126832233"/>
      <w:r w:rsidR="008B57BF">
        <w:rPr>
          <w:noProof/>
        </w:rPr>
        <w:t>186</w:t>
      </w:r>
      <w:bookmarkEnd w:id="1933"/>
      <w:r>
        <w:rPr>
          <w:noProof/>
        </w:rPr>
        <w:fldChar w:fldCharType="end"/>
      </w:r>
      <w:r w:rsidR="00566826" w:rsidRPr="00726330">
        <w:t xml:space="preserve">. </w:t>
      </w:r>
      <w:r w:rsidR="00566826">
        <w:t>Описание</w:t>
      </w:r>
      <w:r w:rsidR="00566826" w:rsidRPr="00726330">
        <w:t xml:space="preserve"> полей документа </w:t>
      </w:r>
      <w:r w:rsidR="00566826">
        <w:t>«</w:t>
      </w:r>
      <w:r w:rsidR="00566826" w:rsidRPr="00726330">
        <w:t>Сведения об операциях с целевыми с</w:t>
      </w:r>
      <w:r w:rsidR="000F3807">
        <w:t>редствами</w:t>
      </w:r>
      <w:r w:rsidR="00566826">
        <w:t>», закладки «</w:t>
      </w:r>
      <w:r w:rsidR="000F3807">
        <w:t>Реквизиты</w:t>
      </w:r>
      <w:r w:rsidR="00566826" w:rsidRPr="00726330">
        <w:t xml:space="preserve"> (1)</w:t>
      </w:r>
      <w:r w:rsidR="00566826">
        <w:t>»</w:t>
      </w:r>
      <w:bookmarkEnd w:id="193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566826" w:rsidRPr="007B2273" w:rsidTr="007E7D4F">
        <w:trPr>
          <w:trHeight w:val="313"/>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66826" w:rsidRPr="007B2273" w:rsidRDefault="00566826" w:rsidP="00BB5654">
            <w:pPr>
              <w:pStyle w:val="ASFKTableHead"/>
            </w:pPr>
            <w:r w:rsidRPr="007B227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66826" w:rsidRPr="007B2273" w:rsidRDefault="00566826" w:rsidP="00BB5654">
            <w:pPr>
              <w:pStyle w:val="ASFKTableHead"/>
            </w:pPr>
            <w:r w:rsidRPr="00FB42AD">
              <w:t>Описание поля</w:t>
            </w:r>
          </w:p>
        </w:tc>
      </w:tr>
      <w:tr w:rsidR="00566826" w:rsidRPr="007B2273" w:rsidTr="007E7D4F">
        <w:tc>
          <w:tcPr>
            <w:tcW w:w="1264" w:type="pct"/>
            <w:shd w:val="clear" w:color="auto" w:fill="auto"/>
          </w:tcPr>
          <w:p w:rsidR="00566826" w:rsidRPr="007B2273" w:rsidRDefault="004265D3" w:rsidP="004834F0">
            <w:pPr>
              <w:pStyle w:val="ASFKTablenorm"/>
              <w:ind w:left="57" w:right="57"/>
            </w:pPr>
            <w:r>
              <w:t>Год</w:t>
            </w:r>
          </w:p>
        </w:tc>
        <w:tc>
          <w:tcPr>
            <w:tcW w:w="3736" w:type="pct"/>
            <w:shd w:val="clear" w:color="auto" w:fill="auto"/>
          </w:tcPr>
          <w:p w:rsidR="004265D3" w:rsidRPr="004265D3" w:rsidRDefault="004265D3" w:rsidP="004834F0">
            <w:pPr>
              <w:pStyle w:val="ASFKTablenorm"/>
              <w:ind w:left="57" w:right="57"/>
            </w:pPr>
            <w:r w:rsidRPr="004265D3">
              <w:t>Заполняется при импорте из внешних систем соответствующим значением из файла.</w:t>
            </w:r>
          </w:p>
          <w:p w:rsidR="004265D3" w:rsidRPr="004265D3" w:rsidRDefault="004265D3" w:rsidP="004834F0">
            <w:pPr>
              <w:pStyle w:val="ASFKTablenorm"/>
              <w:ind w:left="57" w:right="57"/>
            </w:pPr>
            <w:r w:rsidRPr="004265D3">
              <w:t xml:space="preserve">Заполняется по умолчанию значением равным текущему году. </w:t>
            </w:r>
          </w:p>
          <w:p w:rsidR="00566826" w:rsidRPr="007B2273" w:rsidRDefault="00972045" w:rsidP="004834F0">
            <w:pPr>
              <w:pStyle w:val="ASFKTablenorm"/>
              <w:ind w:left="57" w:right="57"/>
            </w:pPr>
            <w:r>
              <w:t>Заполняется</w:t>
            </w:r>
            <w:r w:rsidR="004265D3" w:rsidRPr="004265D3">
              <w:t xml:space="preserve"> вручную из списка значений (с 2017 по 2050 год).</w:t>
            </w:r>
          </w:p>
        </w:tc>
      </w:tr>
      <w:tr w:rsidR="00566826" w:rsidRPr="007B2273" w:rsidTr="007E7D4F">
        <w:tc>
          <w:tcPr>
            <w:tcW w:w="1264" w:type="pct"/>
            <w:shd w:val="clear" w:color="auto" w:fill="auto"/>
          </w:tcPr>
          <w:p w:rsidR="00566826" w:rsidRPr="007B2273" w:rsidRDefault="004265D3" w:rsidP="004834F0">
            <w:pPr>
              <w:pStyle w:val="ASFKTablenorm"/>
              <w:ind w:left="57" w:right="57"/>
            </w:pPr>
            <w:r>
              <w:t>Дата</w:t>
            </w:r>
          </w:p>
        </w:tc>
        <w:tc>
          <w:tcPr>
            <w:tcW w:w="3736" w:type="pct"/>
            <w:shd w:val="clear" w:color="auto" w:fill="auto"/>
          </w:tcPr>
          <w:p w:rsidR="004265D3" w:rsidRPr="004265D3" w:rsidRDefault="004265D3" w:rsidP="004834F0">
            <w:pPr>
              <w:pStyle w:val="ASFKTablenorm"/>
              <w:ind w:left="57" w:right="57"/>
            </w:pPr>
            <w:r w:rsidRPr="004265D3">
              <w:t>Заполняется при импорте из внешних систем соответствующим значением из файла.</w:t>
            </w:r>
          </w:p>
          <w:p w:rsidR="004265D3" w:rsidRPr="004265D3" w:rsidRDefault="004265D3" w:rsidP="004834F0">
            <w:pPr>
              <w:pStyle w:val="ASFKTablenorm"/>
              <w:ind w:left="57" w:right="57"/>
            </w:pPr>
            <w:r w:rsidRPr="004265D3">
              <w:t xml:space="preserve">Заполняется по умолчанию значением равным текущей дате. </w:t>
            </w:r>
          </w:p>
          <w:p w:rsidR="00566826" w:rsidRPr="00726330" w:rsidRDefault="00972045" w:rsidP="004834F0">
            <w:pPr>
              <w:pStyle w:val="ASFKTablenorm"/>
              <w:ind w:left="57" w:right="57"/>
            </w:pPr>
            <w:r>
              <w:t>Заполняется</w:t>
            </w:r>
            <w:r w:rsidR="004265D3" w:rsidRPr="004265D3">
              <w:t xml:space="preserve"> вручную или выбором из системного календаря.</w:t>
            </w:r>
          </w:p>
        </w:tc>
      </w:tr>
      <w:tr w:rsidR="00566826" w:rsidRPr="007B2273" w:rsidTr="007E7D4F">
        <w:tc>
          <w:tcPr>
            <w:tcW w:w="1264" w:type="pct"/>
            <w:shd w:val="clear" w:color="auto" w:fill="auto"/>
          </w:tcPr>
          <w:p w:rsidR="00566826" w:rsidRPr="00726330" w:rsidRDefault="00972045" w:rsidP="004834F0">
            <w:pPr>
              <w:pStyle w:val="ASFKTablenorm"/>
              <w:ind w:left="57" w:right="57"/>
            </w:pPr>
            <w:r>
              <w:t>Дата представления предыдущих сведений</w:t>
            </w:r>
          </w:p>
        </w:tc>
        <w:tc>
          <w:tcPr>
            <w:tcW w:w="3736" w:type="pct"/>
            <w:shd w:val="clear" w:color="auto" w:fill="auto"/>
          </w:tcPr>
          <w:p w:rsidR="00972045" w:rsidRPr="00972045" w:rsidRDefault="00972045" w:rsidP="004834F0">
            <w:pPr>
              <w:pStyle w:val="ASFKTablenorm"/>
              <w:ind w:left="57" w:right="57"/>
            </w:pPr>
            <w:r w:rsidRPr="00972045">
              <w:t>Заполняется при импорте из внешних систем соответствующим значением из файла.</w:t>
            </w:r>
          </w:p>
          <w:p w:rsidR="00566826" w:rsidRPr="00726330" w:rsidRDefault="00972045" w:rsidP="004834F0">
            <w:pPr>
              <w:pStyle w:val="ASFKTablenorm"/>
              <w:ind w:left="57" w:right="57"/>
            </w:pPr>
            <w:r>
              <w:lastRenderedPageBreak/>
              <w:t>Заполняется</w:t>
            </w:r>
            <w:r w:rsidRPr="00972045">
              <w:t xml:space="preserve"> вручную или выбором из системного календаря.</w:t>
            </w:r>
          </w:p>
        </w:tc>
      </w:tr>
      <w:tr w:rsidR="00566826" w:rsidRPr="007B2273" w:rsidTr="007E7D4F">
        <w:tc>
          <w:tcPr>
            <w:tcW w:w="1264" w:type="pct"/>
            <w:shd w:val="clear" w:color="auto" w:fill="auto"/>
          </w:tcPr>
          <w:p w:rsidR="00566826" w:rsidRPr="007B2273" w:rsidRDefault="00972045" w:rsidP="004834F0">
            <w:pPr>
              <w:pStyle w:val="ASFKTablenorm"/>
              <w:ind w:left="57" w:right="57"/>
            </w:pPr>
            <w:r>
              <w:lastRenderedPageBreak/>
              <w:t>ЮЛ</w:t>
            </w:r>
          </w:p>
        </w:tc>
        <w:tc>
          <w:tcPr>
            <w:tcW w:w="3736" w:type="pct"/>
            <w:shd w:val="clear" w:color="auto" w:fill="auto"/>
          </w:tcPr>
          <w:p w:rsidR="00972045" w:rsidRPr="00972045" w:rsidRDefault="00972045" w:rsidP="004834F0">
            <w:pPr>
              <w:pStyle w:val="ASFKTablenorm"/>
              <w:ind w:left="57" w:right="57"/>
            </w:pPr>
            <w:r w:rsidRPr="00972045">
              <w:t>Заполняется при импорте из внешних систем соответствующим значением из файла.</w:t>
            </w:r>
          </w:p>
          <w:p w:rsidR="00972045" w:rsidRPr="00972045" w:rsidRDefault="00972045" w:rsidP="004834F0">
            <w:pPr>
              <w:pStyle w:val="ASFKTablenorm"/>
              <w:ind w:left="57" w:right="57"/>
            </w:pPr>
            <w:r w:rsidRPr="00972045">
              <w:t xml:space="preserve">Заполняется автоматически, значением полного наименования из соответствующей записи справочника СР при указании значения поля «по Сводному реестру». </w:t>
            </w:r>
          </w:p>
          <w:p w:rsidR="00566826" w:rsidRPr="007B2273" w:rsidRDefault="00972045" w:rsidP="004834F0">
            <w:pPr>
              <w:pStyle w:val="ASFKTablenorm"/>
              <w:ind w:left="57" w:right="57"/>
            </w:pPr>
            <w:r>
              <w:t>Заполняется</w:t>
            </w:r>
            <w:r w:rsidR="00225D9E">
              <w:t xml:space="preserve"> </w:t>
            </w:r>
            <w:r w:rsidRPr="00972045">
              <w:t>вручную.</w:t>
            </w:r>
          </w:p>
        </w:tc>
      </w:tr>
      <w:tr w:rsidR="00566826" w:rsidRPr="007B2273" w:rsidTr="007E7D4F">
        <w:tc>
          <w:tcPr>
            <w:tcW w:w="1264" w:type="pct"/>
            <w:shd w:val="clear" w:color="auto" w:fill="auto"/>
          </w:tcPr>
          <w:p w:rsidR="00566826" w:rsidRPr="007B2273" w:rsidRDefault="00FD6189" w:rsidP="004834F0">
            <w:pPr>
              <w:pStyle w:val="ASFKTablenorm"/>
              <w:ind w:left="57" w:right="57"/>
            </w:pPr>
            <w:r>
              <w:t>П</w:t>
            </w:r>
            <w:r w:rsidR="00D53E02">
              <w:t>о Сводному реестру</w:t>
            </w:r>
          </w:p>
        </w:tc>
        <w:tc>
          <w:tcPr>
            <w:tcW w:w="3736" w:type="pct"/>
            <w:shd w:val="clear" w:color="auto" w:fill="auto"/>
          </w:tcPr>
          <w:p w:rsidR="00D53E02" w:rsidRPr="00D53E02" w:rsidRDefault="00D53E02" w:rsidP="004834F0">
            <w:pPr>
              <w:pStyle w:val="ASFKTablenorm"/>
              <w:ind w:left="57" w:right="57"/>
            </w:pPr>
            <w:r w:rsidRPr="00D53E02">
              <w:t>Заполняется при импорте из внешних систем соответствующим значением из файла.</w:t>
            </w:r>
          </w:p>
          <w:p w:rsidR="00D53E02" w:rsidRPr="00D53E02" w:rsidRDefault="00D53E02" w:rsidP="004834F0">
            <w:pPr>
              <w:pStyle w:val="ASFKTablenorm"/>
              <w:ind w:left="57" w:right="57"/>
            </w:pPr>
            <w:r w:rsidRPr="00D53E02">
              <w:t xml:space="preserve">Заполняется по умолчанию значением системной константы организации </w:t>
            </w:r>
            <w:r w:rsidR="003E0AA8">
              <w:t>«</w:t>
            </w:r>
            <w:r w:rsidR="003E0AA8" w:rsidRPr="003E0AA8">
              <w:t>Код по СР</w:t>
            </w:r>
            <w:r w:rsidR="003E0AA8">
              <w:t>»</w:t>
            </w:r>
            <w:r w:rsidRPr="00D53E02">
              <w:t xml:space="preserve">. </w:t>
            </w:r>
          </w:p>
          <w:p w:rsidR="00566826" w:rsidRPr="00726330" w:rsidRDefault="00D53E02" w:rsidP="004834F0">
            <w:pPr>
              <w:pStyle w:val="ASFKTablenorm"/>
              <w:ind w:left="57" w:right="57"/>
            </w:pPr>
            <w:r>
              <w:t>Заполняется</w:t>
            </w:r>
            <w:r w:rsidRPr="00D53E02">
              <w:t xml:space="preserve"> вручную или выбором из справочника СР – выбор записей справочника ограничен</w:t>
            </w:r>
            <w:r>
              <w:t>,</w:t>
            </w:r>
            <w:r w:rsidRPr="00D53E02">
              <w:t xml:space="preserve"> значение поля «Тип организации» 03, 05, 09 и 20</w:t>
            </w:r>
            <w:r>
              <w:t>.</w:t>
            </w:r>
          </w:p>
        </w:tc>
      </w:tr>
      <w:tr w:rsidR="00566826" w:rsidRPr="007B2273" w:rsidTr="007E7D4F">
        <w:tc>
          <w:tcPr>
            <w:tcW w:w="1264" w:type="pct"/>
            <w:shd w:val="clear" w:color="auto" w:fill="auto"/>
          </w:tcPr>
          <w:p w:rsidR="00566826" w:rsidRPr="00CE768D" w:rsidRDefault="00D53E02" w:rsidP="004834F0">
            <w:pPr>
              <w:pStyle w:val="ASFKTablenorm"/>
              <w:ind w:left="57" w:right="57"/>
            </w:pPr>
            <w:r>
              <w:t>Лицевой счет клиента</w:t>
            </w:r>
          </w:p>
        </w:tc>
        <w:tc>
          <w:tcPr>
            <w:tcW w:w="3736" w:type="pct"/>
            <w:shd w:val="clear" w:color="auto" w:fill="auto"/>
          </w:tcPr>
          <w:p w:rsidR="00D53E02" w:rsidRPr="00D53E02" w:rsidRDefault="00D53E02" w:rsidP="004834F0">
            <w:pPr>
              <w:pStyle w:val="ASFKTablenorm"/>
              <w:ind w:left="57" w:right="57"/>
            </w:pPr>
            <w:r w:rsidRPr="00D53E02">
              <w:t>Заполняется при импорте из внешних систем соответствующим значением из файла.</w:t>
            </w:r>
          </w:p>
          <w:p w:rsidR="00566826" w:rsidRPr="00CE768D" w:rsidRDefault="00D53E02" w:rsidP="004834F0">
            <w:pPr>
              <w:pStyle w:val="ASFKTablenorm"/>
              <w:ind w:left="57" w:right="57"/>
            </w:pPr>
            <w:r>
              <w:t>Заполняется</w:t>
            </w:r>
            <w:r w:rsidRPr="00D53E02">
              <w:t xml:space="preserve"> вручную или выбором из справочника «Информация о ЛС» – выбор записей справочника ограничен типом ЛС 41 и кодом бюджета.</w:t>
            </w:r>
          </w:p>
        </w:tc>
      </w:tr>
      <w:tr w:rsidR="00566826" w:rsidRPr="007B2273" w:rsidTr="007E7D4F">
        <w:tc>
          <w:tcPr>
            <w:tcW w:w="1264" w:type="pct"/>
            <w:shd w:val="clear" w:color="auto" w:fill="auto"/>
          </w:tcPr>
          <w:p w:rsidR="00566826" w:rsidRPr="003F03FB" w:rsidRDefault="00434711" w:rsidP="004834F0">
            <w:pPr>
              <w:pStyle w:val="ASFKTablenorm"/>
              <w:ind w:left="57" w:right="57"/>
            </w:pPr>
            <w:r>
              <w:t>ИНН</w:t>
            </w:r>
          </w:p>
        </w:tc>
        <w:tc>
          <w:tcPr>
            <w:tcW w:w="3736" w:type="pct"/>
            <w:shd w:val="clear" w:color="auto" w:fill="auto"/>
          </w:tcPr>
          <w:p w:rsidR="00434711" w:rsidRPr="00434711" w:rsidRDefault="00434711" w:rsidP="004834F0">
            <w:pPr>
              <w:pStyle w:val="ASFKTablenorm"/>
              <w:ind w:left="57" w:right="57"/>
            </w:pPr>
            <w:r w:rsidRPr="00434711">
              <w:t>Заполняется при импорте из внешних систем соответствующим значением из файла.</w:t>
            </w:r>
          </w:p>
          <w:p w:rsidR="00434711" w:rsidRPr="00434711" w:rsidRDefault="00434711" w:rsidP="004834F0">
            <w:pPr>
              <w:pStyle w:val="ASFKTablenorm"/>
              <w:ind w:left="57" w:right="57"/>
            </w:pPr>
            <w:r w:rsidRPr="00434711">
              <w:t xml:space="preserve">Заполняется автоматически, значением ИНН из соответствующей записи справочника СР при указании значения поля «по Сводному реестру». </w:t>
            </w:r>
          </w:p>
          <w:p w:rsidR="00566826" w:rsidRPr="003F03FB" w:rsidRDefault="00434711" w:rsidP="004834F0">
            <w:pPr>
              <w:pStyle w:val="ASFKTablenorm"/>
              <w:ind w:left="57" w:right="57"/>
            </w:pPr>
            <w:r>
              <w:t>Заполняется</w:t>
            </w:r>
            <w:r w:rsidRPr="00434711">
              <w:t xml:space="preserve"> вручную.</w:t>
            </w:r>
          </w:p>
        </w:tc>
      </w:tr>
      <w:tr w:rsidR="00566826" w:rsidRPr="007B2273" w:rsidTr="007E7D4F">
        <w:tc>
          <w:tcPr>
            <w:tcW w:w="1264" w:type="pct"/>
            <w:shd w:val="clear" w:color="auto" w:fill="auto"/>
          </w:tcPr>
          <w:p w:rsidR="00566826" w:rsidRPr="003F03FB" w:rsidRDefault="00434711" w:rsidP="004834F0">
            <w:pPr>
              <w:pStyle w:val="ASFKTablenorm"/>
              <w:ind w:left="57" w:right="57"/>
            </w:pPr>
            <w:r>
              <w:t>КПП</w:t>
            </w:r>
          </w:p>
        </w:tc>
        <w:tc>
          <w:tcPr>
            <w:tcW w:w="3736" w:type="pct"/>
            <w:shd w:val="clear" w:color="auto" w:fill="auto"/>
          </w:tcPr>
          <w:p w:rsidR="006F0979" w:rsidRPr="006F0979" w:rsidRDefault="006F0979" w:rsidP="004834F0">
            <w:pPr>
              <w:pStyle w:val="ASFKTablenorm"/>
              <w:ind w:left="57" w:right="57"/>
            </w:pPr>
            <w:r w:rsidRPr="006F0979">
              <w:t>Заполняется при импорте из внешних систем соответствующим значением из файла.</w:t>
            </w:r>
          </w:p>
          <w:p w:rsidR="006F0979" w:rsidRPr="006F0979" w:rsidRDefault="006F0979" w:rsidP="004834F0">
            <w:pPr>
              <w:pStyle w:val="ASFKTablenorm"/>
              <w:ind w:left="57" w:right="57"/>
            </w:pPr>
            <w:r w:rsidRPr="006F0979">
              <w:t xml:space="preserve">Заполняется автоматически, значением КПП из соответствующей записи справочника СР при указании значения поля «по Сводному реестру». </w:t>
            </w:r>
          </w:p>
          <w:p w:rsidR="00566826" w:rsidRPr="003F03FB" w:rsidRDefault="006F0979" w:rsidP="004834F0">
            <w:pPr>
              <w:pStyle w:val="ASFKTablenorm"/>
              <w:ind w:left="57" w:right="57"/>
            </w:pPr>
            <w:r>
              <w:t>Заполняется</w:t>
            </w:r>
            <w:r w:rsidR="00225D9E">
              <w:t xml:space="preserve"> </w:t>
            </w:r>
            <w:r w:rsidRPr="006F0979">
              <w:t>вручную.</w:t>
            </w:r>
          </w:p>
        </w:tc>
      </w:tr>
      <w:tr w:rsidR="00566826" w:rsidRPr="007B2273" w:rsidTr="007E7D4F">
        <w:tc>
          <w:tcPr>
            <w:tcW w:w="1264" w:type="pct"/>
            <w:shd w:val="clear" w:color="auto" w:fill="auto"/>
          </w:tcPr>
          <w:p w:rsidR="00566826" w:rsidRPr="003F03FB" w:rsidRDefault="006F0979" w:rsidP="004834F0">
            <w:pPr>
              <w:pStyle w:val="ASFKTablenorm"/>
              <w:ind w:left="57" w:right="57"/>
            </w:pPr>
            <w:r>
              <w:t>Обособленное подразделение</w:t>
            </w:r>
          </w:p>
        </w:tc>
        <w:tc>
          <w:tcPr>
            <w:tcW w:w="3736" w:type="pct"/>
            <w:shd w:val="clear" w:color="auto" w:fill="auto"/>
          </w:tcPr>
          <w:p w:rsidR="006F0979" w:rsidRPr="006F0979" w:rsidRDefault="006F0979" w:rsidP="004834F0">
            <w:pPr>
              <w:pStyle w:val="ASFKTablenorm"/>
              <w:ind w:left="57" w:right="57"/>
            </w:pPr>
            <w:r w:rsidRPr="006F0979">
              <w:t>Заполняется при импорте из внешних систем соответствующим значением из файла.</w:t>
            </w:r>
          </w:p>
          <w:p w:rsidR="006F0979" w:rsidRPr="006F0979" w:rsidRDefault="006F0979" w:rsidP="004834F0">
            <w:pPr>
              <w:pStyle w:val="ASFKTablenorm"/>
              <w:ind w:left="57" w:right="57"/>
            </w:pPr>
            <w:r w:rsidRPr="006F0979">
              <w:t>Заполняется автоматически, значением</w:t>
            </w:r>
            <w:r w:rsidR="00225D9E">
              <w:t xml:space="preserve"> </w:t>
            </w:r>
            <w:r w:rsidRPr="006F0979">
              <w:t xml:space="preserve">полного наименования из соответствующей записи справочника СР при указании значения поля «по Сводному реестру». </w:t>
            </w:r>
          </w:p>
          <w:p w:rsidR="00566826" w:rsidRPr="003F03FB" w:rsidRDefault="006F0979" w:rsidP="004834F0">
            <w:pPr>
              <w:pStyle w:val="ASFKTablenorm"/>
              <w:ind w:left="57" w:right="57"/>
            </w:pPr>
            <w:r>
              <w:t>Заполняется</w:t>
            </w:r>
            <w:r w:rsidRPr="006F0979">
              <w:t xml:space="preserve"> вручную.</w:t>
            </w:r>
          </w:p>
        </w:tc>
      </w:tr>
      <w:tr w:rsidR="00FC0E2A" w:rsidRPr="007B2273" w:rsidTr="007E7D4F">
        <w:tc>
          <w:tcPr>
            <w:tcW w:w="1264" w:type="pct"/>
            <w:shd w:val="clear" w:color="auto" w:fill="auto"/>
          </w:tcPr>
          <w:p w:rsidR="00FC0E2A" w:rsidRDefault="00FD6189" w:rsidP="004834F0">
            <w:pPr>
              <w:pStyle w:val="ASFKTablenorm"/>
              <w:ind w:left="57" w:right="57"/>
            </w:pPr>
            <w:r>
              <w:t>П</w:t>
            </w:r>
            <w:r w:rsidR="00FC0E2A">
              <w:t>о Сводному реестру</w:t>
            </w:r>
          </w:p>
        </w:tc>
        <w:tc>
          <w:tcPr>
            <w:tcW w:w="3736" w:type="pct"/>
            <w:shd w:val="clear" w:color="auto" w:fill="auto"/>
          </w:tcPr>
          <w:p w:rsidR="00FC0E2A" w:rsidRPr="00FC0E2A" w:rsidRDefault="00FC0E2A" w:rsidP="004834F0">
            <w:pPr>
              <w:pStyle w:val="ASFKTablenorm"/>
              <w:ind w:left="57" w:right="57"/>
            </w:pPr>
            <w:r w:rsidRPr="00FC0E2A">
              <w:t>Заполняется при импорте из внешних систем соответствующим значением из файла.</w:t>
            </w:r>
          </w:p>
          <w:p w:rsidR="00FC0E2A" w:rsidRPr="006F0979" w:rsidRDefault="00FC0E2A" w:rsidP="004834F0">
            <w:pPr>
              <w:pStyle w:val="ASFKTablenorm"/>
              <w:ind w:left="57" w:right="57"/>
            </w:pPr>
            <w:r>
              <w:t xml:space="preserve">Заполняется </w:t>
            </w:r>
            <w:r w:rsidRPr="00FC0E2A">
              <w:t>вручную или выбором из справочника СР – выбор записей справочника ограничен значение поля «Тип организации» 03, 05, 09 и 20.</w:t>
            </w:r>
          </w:p>
        </w:tc>
      </w:tr>
      <w:tr w:rsidR="00566826" w:rsidRPr="007B2273" w:rsidTr="007E7D4F">
        <w:tc>
          <w:tcPr>
            <w:tcW w:w="1264" w:type="pct"/>
            <w:shd w:val="clear" w:color="auto" w:fill="auto"/>
          </w:tcPr>
          <w:p w:rsidR="00566826" w:rsidRPr="00B3478F" w:rsidRDefault="006F0979" w:rsidP="004834F0">
            <w:pPr>
              <w:pStyle w:val="ASFKTablenorm"/>
              <w:ind w:left="57" w:right="57"/>
            </w:pPr>
            <w:r>
              <w:t>Лицевой счет ОП</w:t>
            </w:r>
          </w:p>
        </w:tc>
        <w:tc>
          <w:tcPr>
            <w:tcW w:w="3736" w:type="pct"/>
            <w:shd w:val="clear" w:color="auto" w:fill="auto"/>
          </w:tcPr>
          <w:p w:rsidR="006F0979" w:rsidRPr="006F0979" w:rsidRDefault="006F0979" w:rsidP="004834F0">
            <w:pPr>
              <w:pStyle w:val="ASFKTablenorm"/>
              <w:ind w:left="57" w:right="57"/>
            </w:pPr>
            <w:r w:rsidRPr="006F0979">
              <w:t>Заполняется при импорте из внешних систем соответствующим значением из файла.</w:t>
            </w:r>
          </w:p>
          <w:p w:rsidR="00566826" w:rsidRPr="00B3478F" w:rsidRDefault="006F0979" w:rsidP="004834F0">
            <w:pPr>
              <w:pStyle w:val="ASFKTablenorm"/>
              <w:ind w:left="57" w:right="57"/>
            </w:pPr>
            <w:r w:rsidRPr="006F0979">
              <w:t>Может указываться вручную или выбором из справочника «Информация о ЛС» – выбор записей справочника ограничен типом ЛС 41 и кодом бюджета.</w:t>
            </w:r>
          </w:p>
        </w:tc>
      </w:tr>
      <w:tr w:rsidR="00FC0E2A" w:rsidRPr="007B2273" w:rsidTr="007E7D4F">
        <w:tc>
          <w:tcPr>
            <w:tcW w:w="1264" w:type="pct"/>
            <w:shd w:val="clear" w:color="auto" w:fill="auto"/>
          </w:tcPr>
          <w:p w:rsidR="00FC0E2A" w:rsidRDefault="00FC0E2A" w:rsidP="004834F0">
            <w:pPr>
              <w:pStyle w:val="ASFKTablenorm"/>
              <w:ind w:left="57" w:right="57"/>
            </w:pPr>
            <w:r>
              <w:t>КПП</w:t>
            </w:r>
          </w:p>
        </w:tc>
        <w:tc>
          <w:tcPr>
            <w:tcW w:w="3736" w:type="pct"/>
            <w:shd w:val="clear" w:color="auto" w:fill="auto"/>
          </w:tcPr>
          <w:p w:rsidR="00FC0E2A" w:rsidRPr="00FC0E2A" w:rsidRDefault="00FC0E2A" w:rsidP="004834F0">
            <w:pPr>
              <w:pStyle w:val="ASFKTablenorm"/>
              <w:ind w:left="57" w:right="57"/>
            </w:pPr>
            <w:r w:rsidRPr="00FC0E2A">
              <w:t>Заполняется при импорте из внешних систем соответствующим значением из файла.</w:t>
            </w:r>
          </w:p>
          <w:p w:rsidR="00FC0E2A" w:rsidRPr="00FC0E2A" w:rsidRDefault="00FC0E2A" w:rsidP="004834F0">
            <w:pPr>
              <w:pStyle w:val="ASFKTablenorm"/>
              <w:ind w:left="57" w:right="57"/>
            </w:pPr>
            <w:r w:rsidRPr="00FC0E2A">
              <w:t xml:space="preserve">Заполняется автоматически, значением КПП из соответствующей записи справочника СР при указании значения поля «по Сводному реестру». </w:t>
            </w:r>
          </w:p>
          <w:p w:rsidR="00FC0E2A" w:rsidRPr="006F0979" w:rsidRDefault="00FC0E2A" w:rsidP="004834F0">
            <w:pPr>
              <w:pStyle w:val="ASFKTablenorm"/>
              <w:ind w:left="57" w:right="57"/>
            </w:pPr>
            <w:r>
              <w:lastRenderedPageBreak/>
              <w:t>Заполняется</w:t>
            </w:r>
            <w:r w:rsidR="00225D9E">
              <w:t xml:space="preserve"> </w:t>
            </w:r>
            <w:r w:rsidRPr="00FC0E2A">
              <w:t>вручную.</w:t>
            </w:r>
          </w:p>
        </w:tc>
      </w:tr>
      <w:tr w:rsidR="00566826" w:rsidRPr="007B2273" w:rsidTr="007E7D4F">
        <w:tc>
          <w:tcPr>
            <w:tcW w:w="1264" w:type="pct"/>
            <w:shd w:val="clear" w:color="auto" w:fill="auto"/>
          </w:tcPr>
          <w:p w:rsidR="00566826" w:rsidRPr="003F03FB" w:rsidRDefault="006F0979" w:rsidP="004834F0">
            <w:pPr>
              <w:pStyle w:val="ASFKTablenorm"/>
              <w:ind w:left="57" w:right="57"/>
            </w:pPr>
            <w:r>
              <w:lastRenderedPageBreak/>
              <w:t>Бюджет</w:t>
            </w:r>
          </w:p>
        </w:tc>
        <w:tc>
          <w:tcPr>
            <w:tcW w:w="3736" w:type="pct"/>
            <w:shd w:val="clear" w:color="auto" w:fill="auto"/>
          </w:tcPr>
          <w:p w:rsidR="006F0979" w:rsidRPr="006F0979" w:rsidRDefault="006F0979" w:rsidP="004834F0">
            <w:pPr>
              <w:pStyle w:val="ASFKTablenorm"/>
              <w:ind w:left="57" w:right="57"/>
            </w:pPr>
            <w:r w:rsidRPr="006F0979">
              <w:t>Заполняется при импорте из внешних систем соответствующим значением из файла.</w:t>
            </w:r>
          </w:p>
          <w:p w:rsidR="006F0979" w:rsidRPr="006F0979" w:rsidRDefault="006F0979" w:rsidP="004834F0">
            <w:pPr>
              <w:pStyle w:val="ASFKTablenorm"/>
              <w:ind w:left="57" w:right="57"/>
            </w:pPr>
            <w:r w:rsidRPr="006F0979">
              <w:t xml:space="preserve">Заполняется автоматически, наименованием бюджета из соответствующей записи справочника при указании значения поля «Бюджет (код)». </w:t>
            </w:r>
          </w:p>
          <w:p w:rsidR="00566826" w:rsidRPr="003F03FB" w:rsidRDefault="006F0979" w:rsidP="004834F0">
            <w:pPr>
              <w:pStyle w:val="ASFKTablenorm"/>
              <w:ind w:left="57" w:right="57"/>
            </w:pPr>
            <w:r>
              <w:t>Заполняется вручную</w:t>
            </w:r>
            <w:r w:rsidRPr="006F0979">
              <w:t>.</w:t>
            </w:r>
          </w:p>
        </w:tc>
      </w:tr>
      <w:tr w:rsidR="00566826" w:rsidRPr="007B2273" w:rsidTr="007E7D4F">
        <w:tc>
          <w:tcPr>
            <w:tcW w:w="1264" w:type="pct"/>
            <w:shd w:val="clear" w:color="auto" w:fill="auto"/>
          </w:tcPr>
          <w:p w:rsidR="00566826" w:rsidRPr="003F03FB" w:rsidRDefault="006F0979" w:rsidP="004834F0">
            <w:pPr>
              <w:pStyle w:val="ASFKTablenorm"/>
              <w:ind w:left="57" w:right="57"/>
            </w:pPr>
            <w:r>
              <w:t>Код бюджета</w:t>
            </w:r>
          </w:p>
        </w:tc>
        <w:tc>
          <w:tcPr>
            <w:tcW w:w="3736" w:type="pct"/>
            <w:shd w:val="clear" w:color="auto" w:fill="auto"/>
          </w:tcPr>
          <w:p w:rsidR="006F0979" w:rsidRPr="006F0979" w:rsidRDefault="006F0979" w:rsidP="004834F0">
            <w:pPr>
              <w:pStyle w:val="ASFKTablenorm"/>
              <w:ind w:left="57" w:right="57"/>
            </w:pPr>
            <w:r w:rsidRPr="006F0979">
              <w:t>Заполняется при импорте из внешних систем соответствующим значением из файла.</w:t>
            </w:r>
          </w:p>
          <w:p w:rsidR="006F0979" w:rsidRPr="006F0979" w:rsidRDefault="006F0979" w:rsidP="004834F0">
            <w:pPr>
              <w:pStyle w:val="ASFKTablenorm"/>
              <w:ind w:left="57" w:right="57"/>
            </w:pPr>
            <w:r w:rsidRPr="006F0979">
              <w:t xml:space="preserve">Заполняется по умолчанию значением системной константы организации </w:t>
            </w:r>
            <w:r w:rsidR="00482D89">
              <w:t>«Код бюджета»</w:t>
            </w:r>
            <w:r w:rsidRPr="006F0979">
              <w:t xml:space="preserve">. </w:t>
            </w:r>
          </w:p>
          <w:p w:rsidR="00566826" w:rsidRPr="003F03FB" w:rsidRDefault="006F0979" w:rsidP="004834F0">
            <w:pPr>
              <w:pStyle w:val="ASFKTablenorm"/>
              <w:ind w:left="57" w:right="57"/>
            </w:pPr>
            <w:r>
              <w:t>Заполняется</w:t>
            </w:r>
            <w:r w:rsidR="00225D9E">
              <w:t xml:space="preserve"> </w:t>
            </w:r>
            <w:r w:rsidRPr="006F0979">
              <w:t>вручную или выбором из справочника «Бюджеты».</w:t>
            </w:r>
          </w:p>
        </w:tc>
      </w:tr>
      <w:tr w:rsidR="00566826" w:rsidRPr="007B2273" w:rsidTr="007E7D4F">
        <w:tc>
          <w:tcPr>
            <w:tcW w:w="1264" w:type="pct"/>
            <w:shd w:val="clear" w:color="auto" w:fill="auto"/>
          </w:tcPr>
          <w:p w:rsidR="00566826" w:rsidRPr="007B2273" w:rsidRDefault="006F0979" w:rsidP="004834F0">
            <w:pPr>
              <w:pStyle w:val="ASFKTablenorm"/>
              <w:ind w:left="57" w:right="57"/>
            </w:pPr>
            <w:r>
              <w:t xml:space="preserve">ОКТМО </w:t>
            </w:r>
          </w:p>
        </w:tc>
        <w:tc>
          <w:tcPr>
            <w:tcW w:w="3736" w:type="pct"/>
            <w:shd w:val="clear" w:color="auto" w:fill="auto"/>
          </w:tcPr>
          <w:p w:rsidR="00233EA4" w:rsidRPr="00233EA4" w:rsidRDefault="00233EA4" w:rsidP="004834F0">
            <w:pPr>
              <w:pStyle w:val="ASFKTablenorm"/>
              <w:ind w:left="57" w:right="57"/>
            </w:pPr>
            <w:r w:rsidRPr="00233EA4">
              <w:t>Заполняется при импорте из внешних систем соответствующим значением из файла.</w:t>
            </w:r>
          </w:p>
          <w:p w:rsidR="00233EA4" w:rsidRPr="00233EA4" w:rsidRDefault="00233EA4" w:rsidP="004834F0">
            <w:pPr>
              <w:pStyle w:val="ASFKTablenorm"/>
              <w:ind w:left="57" w:right="57"/>
            </w:pPr>
            <w:r w:rsidRPr="00233EA4">
              <w:t xml:space="preserve">Заполняется автоматически, значением ОКТМО бюджета из соответствующей записи справочника при указании значения поля «Бюджет (код)». </w:t>
            </w:r>
          </w:p>
          <w:p w:rsidR="00566826" w:rsidRPr="007B2273" w:rsidRDefault="00233EA4" w:rsidP="004834F0">
            <w:pPr>
              <w:pStyle w:val="ASFKTablenorm"/>
              <w:ind w:left="57" w:right="57"/>
            </w:pPr>
            <w:r>
              <w:t>Заполняется</w:t>
            </w:r>
            <w:r w:rsidR="00225D9E">
              <w:t xml:space="preserve"> </w:t>
            </w:r>
            <w:r w:rsidRPr="00233EA4">
              <w:t>вручную.</w:t>
            </w:r>
          </w:p>
        </w:tc>
      </w:tr>
      <w:tr w:rsidR="00566826" w:rsidRPr="007B2273" w:rsidTr="007E7D4F">
        <w:tc>
          <w:tcPr>
            <w:tcW w:w="1264" w:type="pct"/>
            <w:shd w:val="clear" w:color="auto" w:fill="auto"/>
          </w:tcPr>
          <w:p w:rsidR="00566826" w:rsidRPr="007B2273" w:rsidRDefault="00850D45" w:rsidP="004834F0">
            <w:pPr>
              <w:pStyle w:val="ASFKTablenorm"/>
              <w:ind w:left="57" w:right="57"/>
            </w:pPr>
            <w:r>
              <w:t>ПБС/Заказчик/ЮЛ</w:t>
            </w:r>
          </w:p>
        </w:tc>
        <w:tc>
          <w:tcPr>
            <w:tcW w:w="3736" w:type="pct"/>
            <w:shd w:val="clear" w:color="auto" w:fill="auto"/>
          </w:tcPr>
          <w:p w:rsidR="00FC0E2A" w:rsidRPr="00FC0E2A" w:rsidRDefault="00FC0E2A" w:rsidP="004834F0">
            <w:pPr>
              <w:pStyle w:val="ASFKTablenorm"/>
              <w:ind w:left="57" w:right="57"/>
            </w:pPr>
            <w:r w:rsidRPr="00FC0E2A">
              <w:t>Заполняется при импорте из внешних систем соответствующим значением из файла.</w:t>
            </w:r>
          </w:p>
          <w:p w:rsidR="00FC0E2A" w:rsidRPr="00FC0E2A" w:rsidRDefault="00FC0E2A" w:rsidP="004834F0">
            <w:pPr>
              <w:pStyle w:val="ASFKTablenorm"/>
              <w:ind w:left="57" w:right="57"/>
            </w:pPr>
            <w:r w:rsidRPr="00FC0E2A">
              <w:t xml:space="preserve">Заполняется автоматически, значением полного наименования из соответствующей записи справочника СР при указании значения поля «по Сводному реестру». </w:t>
            </w:r>
          </w:p>
          <w:p w:rsidR="00566826" w:rsidRPr="007B2273" w:rsidRDefault="00FC0E2A" w:rsidP="004834F0">
            <w:pPr>
              <w:pStyle w:val="ASFKTablenorm"/>
              <w:ind w:left="57" w:right="57"/>
            </w:pPr>
            <w:r>
              <w:t>Заполняется</w:t>
            </w:r>
            <w:r w:rsidRPr="00FC0E2A">
              <w:t xml:space="preserve"> вручную.</w:t>
            </w:r>
          </w:p>
        </w:tc>
      </w:tr>
      <w:tr w:rsidR="00566826" w:rsidRPr="007B2273" w:rsidTr="007E7D4F">
        <w:tc>
          <w:tcPr>
            <w:tcW w:w="1264" w:type="pct"/>
            <w:shd w:val="clear" w:color="auto" w:fill="auto"/>
          </w:tcPr>
          <w:p w:rsidR="00566826" w:rsidRPr="00CE768D" w:rsidRDefault="00FD6189" w:rsidP="004834F0">
            <w:pPr>
              <w:pStyle w:val="ASFKTablenorm"/>
              <w:ind w:left="57" w:right="57"/>
            </w:pPr>
            <w:r>
              <w:t>П</w:t>
            </w:r>
            <w:r w:rsidR="00F81494">
              <w:t>о Сводному реестру</w:t>
            </w:r>
          </w:p>
        </w:tc>
        <w:tc>
          <w:tcPr>
            <w:tcW w:w="3736" w:type="pct"/>
            <w:shd w:val="clear" w:color="auto" w:fill="auto"/>
          </w:tcPr>
          <w:p w:rsidR="00F81494" w:rsidRPr="00F81494" w:rsidRDefault="00F81494" w:rsidP="004834F0">
            <w:pPr>
              <w:pStyle w:val="ASFKTablenorm"/>
              <w:ind w:left="57" w:right="57"/>
            </w:pPr>
            <w:r w:rsidRPr="00F81494">
              <w:t>Заполняется при импорте из внешних систем соответствующим значением из файла.</w:t>
            </w:r>
          </w:p>
          <w:p w:rsidR="00566826" w:rsidRPr="00CE768D" w:rsidRDefault="00F81494" w:rsidP="004834F0">
            <w:pPr>
              <w:pStyle w:val="ASFKTablenorm"/>
              <w:ind w:left="57" w:right="57"/>
            </w:pPr>
            <w:r>
              <w:t>Заполняется</w:t>
            </w:r>
            <w:r w:rsidRPr="00F81494">
              <w:t xml:space="preserve"> вручную или выбором из справочника СР (без ограничения).</w:t>
            </w:r>
          </w:p>
        </w:tc>
      </w:tr>
      <w:tr w:rsidR="00566826" w:rsidRPr="007B2273" w:rsidTr="007E7D4F">
        <w:tc>
          <w:tcPr>
            <w:tcW w:w="1264" w:type="pct"/>
            <w:shd w:val="clear" w:color="auto" w:fill="auto"/>
          </w:tcPr>
          <w:p w:rsidR="00566826" w:rsidRPr="007B2273" w:rsidRDefault="00F81494" w:rsidP="004834F0">
            <w:pPr>
              <w:pStyle w:val="ASFKTablenorm"/>
              <w:ind w:left="57" w:right="57"/>
            </w:pPr>
            <w:r>
              <w:t>Лицевой счет заказчика</w:t>
            </w:r>
          </w:p>
        </w:tc>
        <w:tc>
          <w:tcPr>
            <w:tcW w:w="3736" w:type="pct"/>
            <w:shd w:val="clear" w:color="auto" w:fill="auto"/>
          </w:tcPr>
          <w:p w:rsidR="00E26E77" w:rsidRPr="00E26E77" w:rsidRDefault="00E26E77" w:rsidP="004834F0">
            <w:pPr>
              <w:pStyle w:val="ASFKTablenorm"/>
              <w:ind w:left="57" w:right="57"/>
            </w:pPr>
            <w:r w:rsidRPr="00E26E77">
              <w:t>Заполняется при импорте из внешних систем соответствующим значением из файла.</w:t>
            </w:r>
          </w:p>
          <w:p w:rsidR="00566826" w:rsidRPr="00726330" w:rsidRDefault="00F81494" w:rsidP="004834F0">
            <w:pPr>
              <w:pStyle w:val="ASFKTablenorm"/>
              <w:ind w:left="57" w:right="57"/>
            </w:pPr>
            <w:r>
              <w:t xml:space="preserve">Заполняется вручную или выбором из справочника </w:t>
            </w:r>
            <w:r w:rsidRPr="00F81494">
              <w:t>«</w:t>
            </w:r>
            <w:r>
              <w:t>Информация о ЛС</w:t>
            </w:r>
            <w:r w:rsidRPr="00F81494">
              <w:t>»</w:t>
            </w:r>
            <w:r>
              <w:t>.</w:t>
            </w:r>
          </w:p>
        </w:tc>
      </w:tr>
      <w:tr w:rsidR="00566826" w:rsidRPr="007B2273" w:rsidTr="007E7D4F">
        <w:tc>
          <w:tcPr>
            <w:tcW w:w="1264" w:type="pct"/>
            <w:shd w:val="clear" w:color="auto" w:fill="auto"/>
          </w:tcPr>
          <w:p w:rsidR="00566826" w:rsidRPr="007B2273" w:rsidRDefault="00F81494" w:rsidP="004834F0">
            <w:pPr>
              <w:pStyle w:val="ASFKTablenorm"/>
              <w:ind w:left="57" w:right="57"/>
            </w:pPr>
            <w:r>
              <w:t>Глава по БК</w:t>
            </w:r>
          </w:p>
        </w:tc>
        <w:tc>
          <w:tcPr>
            <w:tcW w:w="3736" w:type="pct"/>
            <w:shd w:val="clear" w:color="auto" w:fill="auto"/>
          </w:tcPr>
          <w:p w:rsidR="00E26E77" w:rsidRPr="00E26E77" w:rsidRDefault="00E26E77" w:rsidP="004834F0">
            <w:pPr>
              <w:pStyle w:val="ASFKTablenorm"/>
              <w:ind w:left="57" w:right="57"/>
            </w:pPr>
            <w:r w:rsidRPr="00E26E77">
              <w:t>Заполняется при импорте из внешних систем соответствующим значением из файла.</w:t>
            </w:r>
          </w:p>
          <w:p w:rsidR="00566826" w:rsidRPr="00726330" w:rsidRDefault="00F81494" w:rsidP="004834F0">
            <w:pPr>
              <w:pStyle w:val="ASFKTablenorm"/>
              <w:ind w:left="57" w:right="57"/>
            </w:pPr>
            <w:r w:rsidRPr="00F81494">
              <w:t>Заполняется вручную</w:t>
            </w:r>
            <w:r>
              <w:t xml:space="preserve"> или выбором из справочника «Ведомства».</w:t>
            </w:r>
          </w:p>
        </w:tc>
      </w:tr>
      <w:tr w:rsidR="00566826" w:rsidRPr="007B2273" w:rsidTr="007E7D4F">
        <w:tc>
          <w:tcPr>
            <w:tcW w:w="1264" w:type="pct"/>
            <w:shd w:val="clear" w:color="auto" w:fill="auto"/>
          </w:tcPr>
          <w:p w:rsidR="00566826" w:rsidRPr="00B3478F" w:rsidRDefault="00F81494" w:rsidP="004834F0">
            <w:pPr>
              <w:pStyle w:val="ASFKTablenorm"/>
              <w:ind w:left="57" w:right="57"/>
            </w:pPr>
            <w:r>
              <w:t>ТОФК</w:t>
            </w:r>
          </w:p>
        </w:tc>
        <w:tc>
          <w:tcPr>
            <w:tcW w:w="3736" w:type="pct"/>
            <w:shd w:val="clear" w:color="auto" w:fill="auto"/>
          </w:tcPr>
          <w:p w:rsidR="00F81494" w:rsidRPr="00F81494" w:rsidRDefault="00F81494" w:rsidP="004834F0">
            <w:pPr>
              <w:pStyle w:val="ASFKTablenorm"/>
              <w:ind w:left="57" w:right="57"/>
            </w:pPr>
            <w:r w:rsidRPr="00F81494">
              <w:t>Заполняется при импорте из внешних систем соответствующим значением из файла.</w:t>
            </w:r>
          </w:p>
          <w:p w:rsidR="00F81494" w:rsidRPr="00F81494" w:rsidRDefault="00F81494" w:rsidP="004834F0">
            <w:pPr>
              <w:pStyle w:val="ASFKTablenorm"/>
              <w:ind w:left="57" w:right="57"/>
            </w:pPr>
            <w:r w:rsidRPr="00F81494">
              <w:t xml:space="preserve">Заполняется автоматически, значением полного наименования из соответствующей записи справочника «Органы ФК» при указании значения поля «КОФК». </w:t>
            </w:r>
          </w:p>
          <w:p w:rsidR="00566826" w:rsidRPr="00B3478F" w:rsidRDefault="00F81494" w:rsidP="004834F0">
            <w:pPr>
              <w:pStyle w:val="ASFKTablenorm"/>
              <w:ind w:left="57" w:right="57"/>
            </w:pPr>
            <w:r>
              <w:t>Заполняется</w:t>
            </w:r>
            <w:r w:rsidR="00225D9E">
              <w:t xml:space="preserve"> </w:t>
            </w:r>
            <w:r w:rsidRPr="00F81494">
              <w:t>вручную.</w:t>
            </w:r>
          </w:p>
        </w:tc>
      </w:tr>
      <w:tr w:rsidR="00566826" w:rsidRPr="007B2273" w:rsidTr="007E7D4F">
        <w:tc>
          <w:tcPr>
            <w:tcW w:w="1264" w:type="pct"/>
            <w:shd w:val="clear" w:color="auto" w:fill="auto"/>
          </w:tcPr>
          <w:p w:rsidR="00566826" w:rsidRPr="00B3478F" w:rsidRDefault="00E26E77" w:rsidP="004834F0">
            <w:pPr>
              <w:pStyle w:val="ASFKTablenorm"/>
              <w:ind w:left="57" w:right="57"/>
            </w:pPr>
            <w:r>
              <w:t>КОФК</w:t>
            </w:r>
          </w:p>
        </w:tc>
        <w:tc>
          <w:tcPr>
            <w:tcW w:w="3736" w:type="pct"/>
            <w:shd w:val="clear" w:color="auto" w:fill="auto"/>
          </w:tcPr>
          <w:p w:rsidR="00E26E77" w:rsidRPr="00E26E77" w:rsidRDefault="00E26E77" w:rsidP="004834F0">
            <w:pPr>
              <w:pStyle w:val="ASFKTablenorm"/>
              <w:ind w:left="57" w:right="57"/>
            </w:pPr>
            <w:r w:rsidRPr="00E26E77">
              <w:t>Заполняется при импорте из внешних систем соответствующим значением из файла.</w:t>
            </w:r>
          </w:p>
          <w:p w:rsidR="00E26E77" w:rsidRPr="00E26E77" w:rsidRDefault="00E26E77" w:rsidP="004834F0">
            <w:pPr>
              <w:pStyle w:val="ASFKTablenorm"/>
              <w:ind w:left="57" w:right="57"/>
            </w:pPr>
            <w:r w:rsidRPr="00E26E77">
              <w:t>Заполняется по умолчанию значением системной константы организации:</w:t>
            </w:r>
          </w:p>
          <w:p w:rsidR="00E26E77" w:rsidRPr="00E26E77" w:rsidRDefault="00E26E77" w:rsidP="00656271">
            <w:pPr>
              <w:pStyle w:val="ASFKTableListMark"/>
            </w:pPr>
            <w:r w:rsidRPr="00E26E77">
              <w:t xml:space="preserve">если значение константы </w:t>
            </w:r>
            <w:r w:rsidR="00482D89">
              <w:t>«Код собственного ТОФК»</w:t>
            </w:r>
            <w:r w:rsidRPr="00E26E77">
              <w:t xml:space="preserve"> соответствует маске XXYY, то автоматически присваивается значение константы </w:t>
            </w:r>
            <w:r w:rsidR="00656271">
              <w:t>«</w:t>
            </w:r>
            <w:r w:rsidR="00656271" w:rsidRPr="00656271">
              <w:t>Код вышестоящего ТОФК</w:t>
            </w:r>
            <w:r w:rsidR="00656271">
              <w:t>»</w:t>
            </w:r>
            <w:r w:rsidRPr="00E26E77">
              <w:t>, соответствующий маске равный XX00;</w:t>
            </w:r>
          </w:p>
          <w:p w:rsidR="00E26E77" w:rsidRPr="00E26E77" w:rsidRDefault="00E26E77" w:rsidP="00D340C7">
            <w:pPr>
              <w:pStyle w:val="ASFKTableListMark"/>
            </w:pPr>
            <w:r w:rsidRPr="00E26E77">
              <w:lastRenderedPageBreak/>
              <w:t>если значение константы</w:t>
            </w:r>
            <w:r w:rsidR="00225D9E">
              <w:t xml:space="preserve"> </w:t>
            </w:r>
            <w:r w:rsidR="00482D89">
              <w:t>«Код собственного ТОФК»</w:t>
            </w:r>
            <w:r w:rsidRPr="00E26E77">
              <w:t xml:space="preserve"> соответствует маске XX00, то по умолчанию проставляется значение константы</w:t>
            </w:r>
            <w:r w:rsidR="00225D9E">
              <w:t xml:space="preserve"> </w:t>
            </w:r>
            <w:r w:rsidR="00482D89">
              <w:t>«Код собственного ТОФК»</w:t>
            </w:r>
            <w:r w:rsidRPr="00E26E77">
              <w:t xml:space="preserve">. </w:t>
            </w:r>
          </w:p>
          <w:p w:rsidR="00566826" w:rsidRPr="00B3478F" w:rsidRDefault="00E26E77" w:rsidP="004834F0">
            <w:pPr>
              <w:pStyle w:val="ASFKTablenorm"/>
              <w:ind w:left="57" w:right="57"/>
            </w:pPr>
            <w:r w:rsidRPr="00E26E77">
              <w:t xml:space="preserve"> </w:t>
            </w:r>
            <w:r>
              <w:t xml:space="preserve">Заполняется </w:t>
            </w:r>
            <w:r w:rsidRPr="00E26E77">
              <w:t>вручную или выбором из справочника «Органы ФК».</w:t>
            </w:r>
          </w:p>
        </w:tc>
      </w:tr>
      <w:tr w:rsidR="007B5AAA" w:rsidRPr="007B2273" w:rsidTr="007E7D4F">
        <w:tc>
          <w:tcPr>
            <w:tcW w:w="1264" w:type="pct"/>
            <w:shd w:val="clear" w:color="auto" w:fill="auto"/>
          </w:tcPr>
          <w:p w:rsidR="007B5AAA" w:rsidRPr="0053120C" w:rsidRDefault="007B5AAA" w:rsidP="004834F0">
            <w:pPr>
              <w:pStyle w:val="ASFKTablenorm"/>
              <w:ind w:left="57" w:right="57"/>
            </w:pPr>
            <w:r>
              <w:lastRenderedPageBreak/>
              <w:t>Документ, обосновывающий обязательство</w:t>
            </w:r>
          </w:p>
        </w:tc>
        <w:tc>
          <w:tcPr>
            <w:tcW w:w="3736" w:type="pct"/>
            <w:shd w:val="clear" w:color="auto" w:fill="auto"/>
          </w:tcPr>
          <w:p w:rsidR="007B5AAA" w:rsidRDefault="007B5AAA" w:rsidP="004834F0">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B5AAA" w:rsidRPr="007B2273" w:rsidTr="007E7D4F">
        <w:tc>
          <w:tcPr>
            <w:tcW w:w="1264" w:type="pct"/>
            <w:shd w:val="clear" w:color="auto" w:fill="auto"/>
          </w:tcPr>
          <w:p w:rsidR="007B5AAA" w:rsidRDefault="007B5AAA" w:rsidP="004834F0">
            <w:pPr>
              <w:pStyle w:val="ASFKTablenorm"/>
              <w:ind w:left="57" w:right="57"/>
            </w:pPr>
            <w:r>
              <w:t>Номер</w:t>
            </w:r>
          </w:p>
        </w:tc>
        <w:tc>
          <w:tcPr>
            <w:tcW w:w="3736" w:type="pct"/>
            <w:shd w:val="clear" w:color="auto" w:fill="auto"/>
          </w:tcPr>
          <w:p w:rsidR="007B5AAA" w:rsidRDefault="007B5AAA" w:rsidP="004834F0">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B5AAA" w:rsidRPr="007B2273" w:rsidTr="007E7D4F">
        <w:tc>
          <w:tcPr>
            <w:tcW w:w="1264" w:type="pct"/>
            <w:shd w:val="clear" w:color="auto" w:fill="auto"/>
          </w:tcPr>
          <w:p w:rsidR="007B5AAA" w:rsidRDefault="007B5AAA" w:rsidP="004834F0">
            <w:pPr>
              <w:pStyle w:val="ASFKTablenorm"/>
              <w:ind w:left="57" w:right="57"/>
            </w:pPr>
            <w:r>
              <w:t>Дата</w:t>
            </w:r>
          </w:p>
        </w:tc>
        <w:tc>
          <w:tcPr>
            <w:tcW w:w="3736" w:type="pct"/>
            <w:shd w:val="clear" w:color="auto" w:fill="auto"/>
          </w:tcPr>
          <w:p w:rsidR="007B5AAA" w:rsidRDefault="007B5AAA" w:rsidP="004834F0">
            <w:pPr>
              <w:pStyle w:val="ASFKTablenorm"/>
              <w:ind w:left="57" w:right="57"/>
            </w:pPr>
            <w:r w:rsidRPr="00755827">
              <w:t>Заполняется при импорте из внешних систем соответствующим значением из файла.</w:t>
            </w:r>
          </w:p>
          <w:p w:rsidR="007B5AAA" w:rsidRPr="00C555EC" w:rsidRDefault="007B5AAA" w:rsidP="004834F0">
            <w:pPr>
              <w:pStyle w:val="ASFKTablenorm"/>
              <w:ind w:left="57" w:right="57"/>
            </w:pPr>
            <w:r w:rsidRPr="00755827">
              <w:t>Может указываться вручную или выбором из системного календаря.</w:t>
            </w:r>
          </w:p>
        </w:tc>
      </w:tr>
      <w:tr w:rsidR="007B5AAA" w:rsidRPr="007B2273" w:rsidTr="007E7D4F">
        <w:tc>
          <w:tcPr>
            <w:tcW w:w="1264" w:type="pct"/>
            <w:shd w:val="clear" w:color="auto" w:fill="auto"/>
          </w:tcPr>
          <w:p w:rsidR="007B5AAA" w:rsidRDefault="007B5AAA" w:rsidP="004834F0">
            <w:pPr>
              <w:pStyle w:val="ASFKTablenorm"/>
              <w:ind w:left="57" w:right="57"/>
            </w:pPr>
            <w:r>
              <w:t>ИГК</w:t>
            </w:r>
          </w:p>
        </w:tc>
        <w:tc>
          <w:tcPr>
            <w:tcW w:w="3736" w:type="pct"/>
            <w:shd w:val="clear" w:color="auto" w:fill="auto"/>
          </w:tcPr>
          <w:p w:rsidR="007B5AAA" w:rsidRPr="00C555EC" w:rsidRDefault="007B5AAA" w:rsidP="004834F0">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D22838" w:rsidRPr="007B2273" w:rsidTr="007E7D4F">
        <w:tc>
          <w:tcPr>
            <w:tcW w:w="1264" w:type="pct"/>
            <w:shd w:val="clear" w:color="auto" w:fill="auto"/>
          </w:tcPr>
          <w:p w:rsidR="00D22838" w:rsidRDefault="00D22838" w:rsidP="004834F0">
            <w:pPr>
              <w:pStyle w:val="ASFKTablenorm"/>
              <w:ind w:left="57" w:right="57"/>
            </w:pPr>
            <w:r>
              <w:t>АКРЛС клиента</w:t>
            </w:r>
          </w:p>
        </w:tc>
        <w:tc>
          <w:tcPr>
            <w:tcW w:w="3736" w:type="pct"/>
            <w:shd w:val="clear" w:color="auto" w:fill="auto"/>
          </w:tcPr>
          <w:p w:rsidR="00D22838" w:rsidRDefault="00D22838" w:rsidP="004834F0">
            <w:pPr>
              <w:pStyle w:val="ASFKTablenorm"/>
              <w:ind w:left="57" w:right="57"/>
            </w:pPr>
            <w:r>
              <w:t>Указывается аналитический код раздела юридического лица для л/с с кодом 71.</w:t>
            </w:r>
          </w:p>
          <w:p w:rsidR="00D22838" w:rsidRDefault="00D22838" w:rsidP="004834F0">
            <w:pPr>
              <w:pStyle w:val="ASFKTablenorm"/>
              <w:ind w:left="57" w:right="57"/>
            </w:pPr>
            <w:r>
              <w:t>Поле для л/с с кодом 41 не заполняется.</w:t>
            </w:r>
          </w:p>
        </w:tc>
      </w:tr>
      <w:tr w:rsidR="00D22838" w:rsidRPr="007B2273" w:rsidTr="007E7D4F">
        <w:tc>
          <w:tcPr>
            <w:tcW w:w="1264" w:type="pct"/>
            <w:shd w:val="clear" w:color="auto" w:fill="auto"/>
          </w:tcPr>
          <w:p w:rsidR="00D22838" w:rsidRDefault="00D22838" w:rsidP="004834F0">
            <w:pPr>
              <w:pStyle w:val="ASFKTablenorm"/>
              <w:ind w:left="57" w:right="57"/>
            </w:pPr>
            <w:r>
              <w:t>АКРЛС ОП</w:t>
            </w:r>
          </w:p>
        </w:tc>
        <w:tc>
          <w:tcPr>
            <w:tcW w:w="3736" w:type="pct"/>
            <w:shd w:val="clear" w:color="auto" w:fill="auto"/>
          </w:tcPr>
          <w:p w:rsidR="00D22838" w:rsidRDefault="00D22838" w:rsidP="004834F0">
            <w:pPr>
              <w:pStyle w:val="ASFKTablenorm"/>
              <w:ind w:left="57" w:right="57"/>
            </w:pPr>
            <w:r>
              <w:t>Указывается аналитический код раздела обособленного подразделения для л/с с кодом 71.</w:t>
            </w:r>
          </w:p>
          <w:p w:rsidR="00D22838" w:rsidRDefault="00D22838" w:rsidP="004834F0">
            <w:pPr>
              <w:pStyle w:val="ASFKTablenorm"/>
              <w:ind w:left="57" w:right="57"/>
            </w:pPr>
            <w:r>
              <w:t>Поле для л/с с кодом 41 не заполняется.</w:t>
            </w:r>
          </w:p>
        </w:tc>
      </w:tr>
      <w:tr w:rsidR="00D22838" w:rsidRPr="007B2273" w:rsidTr="007E7D4F">
        <w:tc>
          <w:tcPr>
            <w:tcW w:w="1264" w:type="pct"/>
            <w:shd w:val="clear" w:color="auto" w:fill="auto"/>
          </w:tcPr>
          <w:p w:rsidR="00D22838" w:rsidRDefault="00D22838" w:rsidP="004834F0">
            <w:pPr>
              <w:pStyle w:val="ASFKTablenorm"/>
              <w:ind w:left="57" w:right="57"/>
            </w:pPr>
            <w:r>
              <w:t>АКРЛС заказчика</w:t>
            </w:r>
          </w:p>
        </w:tc>
        <w:tc>
          <w:tcPr>
            <w:tcW w:w="3736" w:type="pct"/>
            <w:shd w:val="clear" w:color="auto" w:fill="auto"/>
          </w:tcPr>
          <w:p w:rsidR="00D22838" w:rsidRDefault="00D22838" w:rsidP="004834F0">
            <w:pPr>
              <w:pStyle w:val="ASFKTablenorm"/>
              <w:ind w:left="57" w:right="57"/>
            </w:pPr>
            <w:r>
              <w:t xml:space="preserve">Указывается аналитический код раздела заказчика </w:t>
            </w:r>
            <w:r w:rsidR="00A820AD">
              <w:t>–</w:t>
            </w:r>
            <w:r>
              <w:t xml:space="preserve"> юридического лица для л/с с кодом 71.</w:t>
            </w:r>
          </w:p>
          <w:p w:rsidR="00D22838" w:rsidRDefault="00D22838" w:rsidP="004834F0">
            <w:pPr>
              <w:pStyle w:val="ASFKTablenorm"/>
              <w:ind w:left="57" w:right="57"/>
            </w:pPr>
            <w:r>
              <w:t>Поле для л/с с кодом 41 не заполняется.</w:t>
            </w:r>
          </w:p>
        </w:tc>
      </w:tr>
      <w:tr w:rsidR="007B5AAA" w:rsidRPr="007B2273" w:rsidTr="007E7D4F">
        <w:tc>
          <w:tcPr>
            <w:tcW w:w="1264" w:type="pct"/>
            <w:shd w:val="clear" w:color="auto" w:fill="auto"/>
          </w:tcPr>
          <w:p w:rsidR="007B5AAA" w:rsidRDefault="007B5AAA" w:rsidP="004834F0">
            <w:pPr>
              <w:pStyle w:val="ASFKTablenorm"/>
              <w:ind w:left="57" w:right="57"/>
            </w:pPr>
            <w:r>
              <w:t>Срок действия документа, обосновывающего обязательство с</w:t>
            </w:r>
          </w:p>
        </w:tc>
        <w:tc>
          <w:tcPr>
            <w:tcW w:w="3736" w:type="pct"/>
            <w:shd w:val="clear" w:color="auto" w:fill="auto"/>
          </w:tcPr>
          <w:p w:rsidR="007B5AAA" w:rsidRDefault="007B5AAA" w:rsidP="004834F0">
            <w:pPr>
              <w:pStyle w:val="ASFKTablenorm"/>
              <w:ind w:left="57" w:right="57"/>
            </w:pPr>
            <w:r>
              <w:t>Срок действия документа, обосновывающего обязательство с.</w:t>
            </w:r>
          </w:p>
          <w:p w:rsidR="007B5AAA" w:rsidRDefault="007B5AAA" w:rsidP="004834F0">
            <w:pPr>
              <w:pStyle w:val="ASFKTablenorm"/>
              <w:ind w:left="57" w:right="57"/>
            </w:pPr>
            <w:r w:rsidRPr="00755827">
              <w:t>Заполняется при импорте из внешних систем соответствующим значением из файла.</w:t>
            </w:r>
          </w:p>
          <w:p w:rsidR="007B5AAA" w:rsidRPr="00C555EC" w:rsidRDefault="007B5AAA" w:rsidP="004834F0">
            <w:pPr>
              <w:pStyle w:val="ASFKTablenorm"/>
              <w:ind w:left="57" w:right="57"/>
            </w:pPr>
            <w:r w:rsidRPr="00755827">
              <w:t>Может указываться вручную или выбором из системного календаря.</w:t>
            </w:r>
          </w:p>
        </w:tc>
      </w:tr>
      <w:tr w:rsidR="007B5AAA" w:rsidRPr="007B2273" w:rsidTr="007E7D4F">
        <w:tc>
          <w:tcPr>
            <w:tcW w:w="1264" w:type="pct"/>
            <w:shd w:val="clear" w:color="auto" w:fill="auto"/>
          </w:tcPr>
          <w:p w:rsidR="007B5AAA" w:rsidRDefault="00AB208D" w:rsidP="004834F0">
            <w:pPr>
              <w:pStyle w:val="ASFKTablenorm"/>
              <w:ind w:left="57" w:right="57"/>
            </w:pPr>
            <w:r>
              <w:t>П</w:t>
            </w:r>
            <w:r w:rsidR="007B5AAA">
              <w:t>о</w:t>
            </w:r>
          </w:p>
        </w:tc>
        <w:tc>
          <w:tcPr>
            <w:tcW w:w="3736" w:type="pct"/>
            <w:shd w:val="clear" w:color="auto" w:fill="auto"/>
          </w:tcPr>
          <w:p w:rsidR="007B5AAA" w:rsidRDefault="007B5AAA" w:rsidP="004834F0">
            <w:pPr>
              <w:pStyle w:val="ASFKTablenorm"/>
              <w:ind w:left="57" w:right="57"/>
            </w:pPr>
            <w:r>
              <w:t>Срок действия документа, обосновывающего обязательство по.</w:t>
            </w:r>
          </w:p>
          <w:p w:rsidR="007B5AAA" w:rsidRDefault="007B5AAA" w:rsidP="004834F0">
            <w:pPr>
              <w:pStyle w:val="ASFKTablenorm"/>
              <w:ind w:left="57" w:right="57"/>
            </w:pPr>
            <w:r w:rsidRPr="00755827">
              <w:t>Заполняется при импорте из внешних систем соответствующим значением из файла.</w:t>
            </w:r>
          </w:p>
          <w:p w:rsidR="007B5AAA" w:rsidRPr="00C555EC" w:rsidRDefault="007B5AAA" w:rsidP="004834F0">
            <w:pPr>
              <w:pStyle w:val="ASFKTablenorm"/>
              <w:ind w:left="57" w:right="57"/>
            </w:pPr>
            <w:r w:rsidRPr="00755827">
              <w:t>Может указываться вручную или выбором из системного календаря.</w:t>
            </w:r>
          </w:p>
        </w:tc>
      </w:tr>
      <w:tr w:rsidR="007B5AAA" w:rsidRPr="007B2273" w:rsidTr="007E7D4F">
        <w:tc>
          <w:tcPr>
            <w:tcW w:w="1264" w:type="pct"/>
            <w:shd w:val="clear" w:color="auto" w:fill="auto"/>
          </w:tcPr>
          <w:p w:rsidR="007B5AAA" w:rsidRDefault="007B5AAA" w:rsidP="004834F0">
            <w:pPr>
              <w:pStyle w:val="ASFKTablenorm"/>
              <w:ind w:left="57" w:right="57"/>
            </w:pPr>
            <w:r>
              <w:t>Сумма обязательства (всего), в том числе</w:t>
            </w:r>
          </w:p>
        </w:tc>
        <w:tc>
          <w:tcPr>
            <w:tcW w:w="3736" w:type="pct"/>
            <w:shd w:val="clear" w:color="auto" w:fill="auto"/>
          </w:tcPr>
          <w:p w:rsidR="007B5AAA" w:rsidRPr="00C555EC" w:rsidRDefault="007B5AAA" w:rsidP="004834F0">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B5AAA" w:rsidRPr="007B2273" w:rsidTr="007E7D4F">
        <w:tc>
          <w:tcPr>
            <w:tcW w:w="1264" w:type="pct"/>
            <w:shd w:val="clear" w:color="auto" w:fill="auto"/>
          </w:tcPr>
          <w:p w:rsidR="007B5AAA" w:rsidRDefault="007B5AAA" w:rsidP="004834F0">
            <w:pPr>
              <w:pStyle w:val="ASFKTablenorm"/>
              <w:ind w:left="57" w:right="57"/>
            </w:pPr>
            <w:r w:rsidRPr="00A57381">
              <w:t>Сумма на текущий финансовый год</w:t>
            </w:r>
          </w:p>
        </w:tc>
        <w:tc>
          <w:tcPr>
            <w:tcW w:w="3736" w:type="pct"/>
            <w:shd w:val="clear" w:color="auto" w:fill="auto"/>
          </w:tcPr>
          <w:p w:rsidR="007B5AAA" w:rsidRPr="00C555EC" w:rsidRDefault="007B5AAA" w:rsidP="004834F0">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B5AAA" w:rsidRPr="007B2273" w:rsidTr="007E7D4F">
        <w:tc>
          <w:tcPr>
            <w:tcW w:w="1264" w:type="pct"/>
            <w:shd w:val="clear" w:color="auto" w:fill="auto"/>
          </w:tcPr>
          <w:p w:rsidR="007B5AAA" w:rsidRDefault="007B5AAA" w:rsidP="004834F0">
            <w:pPr>
              <w:pStyle w:val="ASFKTablenorm"/>
              <w:ind w:left="57" w:right="57"/>
            </w:pPr>
            <w:r w:rsidRPr="00A57381">
              <w:t>Сумма на первый год планируемого периода</w:t>
            </w:r>
          </w:p>
        </w:tc>
        <w:tc>
          <w:tcPr>
            <w:tcW w:w="3736" w:type="pct"/>
            <w:shd w:val="clear" w:color="auto" w:fill="auto"/>
          </w:tcPr>
          <w:p w:rsidR="007B5AAA" w:rsidRPr="00C555EC" w:rsidRDefault="007B5AAA" w:rsidP="004834F0">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B5AAA" w:rsidRPr="007B2273" w:rsidTr="007E7D4F">
        <w:tc>
          <w:tcPr>
            <w:tcW w:w="1264" w:type="pct"/>
            <w:shd w:val="clear" w:color="auto" w:fill="auto"/>
          </w:tcPr>
          <w:p w:rsidR="007B5AAA" w:rsidRDefault="007B5AAA" w:rsidP="004834F0">
            <w:pPr>
              <w:pStyle w:val="ASFKTablenorm"/>
              <w:ind w:left="57" w:right="57"/>
            </w:pPr>
            <w:r w:rsidRPr="00A57381">
              <w:t>Сумма на второй год планируемого периода</w:t>
            </w:r>
          </w:p>
        </w:tc>
        <w:tc>
          <w:tcPr>
            <w:tcW w:w="3736" w:type="pct"/>
            <w:shd w:val="clear" w:color="auto" w:fill="auto"/>
          </w:tcPr>
          <w:p w:rsidR="007B5AAA" w:rsidRPr="00C555EC" w:rsidRDefault="007B5AAA" w:rsidP="004834F0">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B5AAA" w:rsidRPr="007B2273" w:rsidTr="007E7D4F">
        <w:tc>
          <w:tcPr>
            <w:tcW w:w="1264" w:type="pct"/>
            <w:shd w:val="clear" w:color="auto" w:fill="auto"/>
          </w:tcPr>
          <w:p w:rsidR="007B5AAA" w:rsidRPr="00A57381" w:rsidRDefault="007B5AAA" w:rsidP="004834F0">
            <w:pPr>
              <w:pStyle w:val="ASFKTablenorm"/>
              <w:ind w:left="57" w:right="57"/>
            </w:pPr>
            <w:r w:rsidRPr="00A57381">
              <w:t>Сумма на последующие годы</w:t>
            </w:r>
          </w:p>
        </w:tc>
        <w:tc>
          <w:tcPr>
            <w:tcW w:w="3736" w:type="pct"/>
            <w:shd w:val="clear" w:color="auto" w:fill="auto"/>
          </w:tcPr>
          <w:p w:rsidR="007B5AAA" w:rsidRPr="00C555EC" w:rsidRDefault="007B5AAA" w:rsidP="004834F0">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bl>
    <w:p w:rsidR="007B5AAA" w:rsidRPr="007B2273" w:rsidRDefault="007B5AAA" w:rsidP="007B5AAA">
      <w:pPr>
        <w:pStyle w:val="ASFKNormal"/>
      </w:pPr>
      <w:r w:rsidRPr="007B2273">
        <w:t xml:space="preserve">ЭФ документа </w:t>
      </w:r>
      <w:r>
        <w:t>«</w:t>
      </w:r>
      <w:r w:rsidRPr="007B2273">
        <w:t xml:space="preserve">Сведения об операциях с целевыми </w:t>
      </w:r>
      <w:r>
        <w:t>средствами», закладки «Реквизиты расшифровки документа</w:t>
      </w:r>
      <w:r w:rsidRPr="007B2273">
        <w:t xml:space="preserve"> (2)</w:t>
      </w:r>
      <w:r>
        <w:t xml:space="preserve">» </w:t>
      </w:r>
      <w:r w:rsidRPr="00411C46">
        <w:t xml:space="preserve">представлена </w:t>
      </w:r>
      <w:r>
        <w:t>н</w:t>
      </w:r>
      <w:r w:rsidRPr="00411C46">
        <w:t>а рисунке</w:t>
      </w:r>
      <w:r w:rsidRPr="007B2273">
        <w:t> </w:t>
      </w:r>
      <w:r w:rsidR="00316A53">
        <w:fldChar w:fldCharType="begin"/>
      </w:r>
      <w:r w:rsidR="00316A53">
        <w:instrText xml:space="preserve"> REF _Ref3805385 \h </w:instrText>
      </w:r>
      <w:r w:rsidR="00316A53">
        <w:fldChar w:fldCharType="separate"/>
      </w:r>
      <w:r w:rsidR="008B57BF">
        <w:rPr>
          <w:noProof/>
        </w:rPr>
        <w:t>295</w:t>
      </w:r>
      <w:r w:rsidR="00316A53">
        <w:fldChar w:fldCharType="end"/>
      </w:r>
      <w:r w:rsidRPr="007B2273">
        <w:t>.</w:t>
      </w:r>
    </w:p>
    <w:p w:rsidR="007B5AAA" w:rsidRPr="007B2273" w:rsidRDefault="000C571B" w:rsidP="007B5AAA">
      <w:pPr>
        <w:pStyle w:val="ASFKFigure"/>
      </w:pPr>
      <w:r>
        <w:rPr>
          <w:noProof/>
        </w:rPr>
        <w:lastRenderedPageBreak/>
        <w:drawing>
          <wp:inline distT="0" distB="0" distL="0" distR="0">
            <wp:extent cx="6125845" cy="5850255"/>
            <wp:effectExtent l="0" t="0" r="0" b="0"/>
            <wp:docPr id="393" name="Рисунок 3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25845" cy="5850255"/>
                    </a:xfrm>
                    <a:prstGeom prst="rect">
                      <a:avLst/>
                    </a:prstGeom>
                    <a:noFill/>
                    <a:ln>
                      <a:noFill/>
                    </a:ln>
                  </pic:spPr>
                </pic:pic>
              </a:graphicData>
            </a:graphic>
          </wp:inline>
        </w:drawing>
      </w:r>
    </w:p>
    <w:p w:rsidR="007B5AAA" w:rsidRPr="007B2273" w:rsidRDefault="002F0B80" w:rsidP="007B5AAA">
      <w:pPr>
        <w:pStyle w:val="ASFKFigName"/>
      </w:pPr>
      <w:fldSimple w:instr=" SEQ Рисунок \* ARABIC ">
        <w:bookmarkStart w:id="1935" w:name="_Ref3805385"/>
        <w:bookmarkStart w:id="1936" w:name="_Toc126832586"/>
        <w:r w:rsidR="008B57BF">
          <w:rPr>
            <w:noProof/>
          </w:rPr>
          <w:t>295</w:t>
        </w:r>
        <w:bookmarkEnd w:id="1935"/>
      </w:fldSimple>
      <w:r w:rsidR="007B5AAA" w:rsidRPr="007B2273">
        <w:t xml:space="preserve">. ЭФ документа </w:t>
      </w:r>
      <w:r w:rsidR="007B5AAA">
        <w:t>«</w:t>
      </w:r>
      <w:r w:rsidR="007B5AAA" w:rsidRPr="007B2273">
        <w:t xml:space="preserve">Сведения об операциях с целевыми </w:t>
      </w:r>
      <w:r w:rsidR="007B5AAA">
        <w:t>средствами», закладки «Реквизиты расшифровки документа</w:t>
      </w:r>
      <w:r w:rsidR="007B5AAA" w:rsidRPr="007B2273">
        <w:t xml:space="preserve"> (2)</w:t>
      </w:r>
      <w:r w:rsidR="007B5AAA">
        <w:t>»</w:t>
      </w:r>
      <w:bookmarkEnd w:id="1936"/>
    </w:p>
    <w:p w:rsidR="007B5AAA" w:rsidRPr="007B2273" w:rsidRDefault="007B5AAA" w:rsidP="007B5AAA">
      <w:pPr>
        <w:pStyle w:val="ASFKNormal"/>
      </w:pPr>
      <w:r w:rsidRPr="007B2273">
        <w:t xml:space="preserve">Перечень полей документа </w:t>
      </w:r>
      <w:r>
        <w:t>«</w:t>
      </w:r>
      <w:r w:rsidRPr="007B2273">
        <w:t xml:space="preserve">Сведения об операциях с целевыми </w:t>
      </w:r>
      <w:r>
        <w:t>средствами», закладки «Реквизиты расшифровки документа</w:t>
      </w:r>
      <w:r w:rsidRPr="007B2273">
        <w:t xml:space="preserve"> (2)</w:t>
      </w:r>
      <w:r>
        <w:t>»</w:t>
      </w:r>
      <w:r w:rsidRPr="007B2273">
        <w:t>, приведен в таблице </w:t>
      </w:r>
      <w:r w:rsidR="00316A53">
        <w:fldChar w:fldCharType="begin"/>
      </w:r>
      <w:r w:rsidR="00316A53">
        <w:instrText xml:space="preserve"> REF _Ref3805386 \h </w:instrText>
      </w:r>
      <w:r w:rsidR="00316A53">
        <w:fldChar w:fldCharType="separate"/>
      </w:r>
      <w:r w:rsidR="008B57BF">
        <w:rPr>
          <w:noProof/>
        </w:rPr>
        <w:t>187</w:t>
      </w:r>
      <w:r w:rsidR="00316A53">
        <w:fldChar w:fldCharType="end"/>
      </w:r>
      <w:r w:rsidRPr="007B2273">
        <w:t>.</w:t>
      </w:r>
    </w:p>
    <w:p w:rsidR="007B5AAA" w:rsidRPr="00726330" w:rsidRDefault="000B34EE" w:rsidP="007B5AAA">
      <w:pPr>
        <w:pStyle w:val="ASFKNameTable"/>
      </w:pPr>
      <w:r>
        <w:rPr>
          <w:noProof/>
        </w:rPr>
        <w:fldChar w:fldCharType="begin"/>
      </w:r>
      <w:r>
        <w:rPr>
          <w:noProof/>
        </w:rPr>
        <w:instrText xml:space="preserve"> SEQ Таблица \* ARABIC </w:instrText>
      </w:r>
      <w:r>
        <w:rPr>
          <w:noProof/>
        </w:rPr>
        <w:fldChar w:fldCharType="separate"/>
      </w:r>
      <w:bookmarkStart w:id="1937" w:name="_Ref3805386"/>
      <w:bookmarkStart w:id="1938" w:name="_Toc126832234"/>
      <w:r w:rsidR="008B57BF">
        <w:rPr>
          <w:noProof/>
        </w:rPr>
        <w:t>187</w:t>
      </w:r>
      <w:bookmarkEnd w:id="1937"/>
      <w:r>
        <w:rPr>
          <w:noProof/>
        </w:rPr>
        <w:fldChar w:fldCharType="end"/>
      </w:r>
      <w:r w:rsidR="007B5AAA" w:rsidRPr="00726330">
        <w:t xml:space="preserve">. </w:t>
      </w:r>
      <w:r w:rsidR="007B5AAA">
        <w:t>Описание</w:t>
      </w:r>
      <w:r w:rsidR="007B5AAA" w:rsidRPr="00726330">
        <w:t xml:space="preserve"> полей документа </w:t>
      </w:r>
      <w:r w:rsidR="007B5AAA">
        <w:t>«</w:t>
      </w:r>
      <w:r w:rsidR="007B5AAA" w:rsidRPr="00726330">
        <w:t xml:space="preserve">Сведения об операциях с целевыми </w:t>
      </w:r>
      <w:r w:rsidR="007B5AAA">
        <w:t>средствами</w:t>
      </w:r>
      <w:r w:rsidR="007B5AAA" w:rsidRPr="00411C46">
        <w:t>», закладки «</w:t>
      </w:r>
      <w:r w:rsidR="007B5AAA">
        <w:t>Реквизиты расшифровки документа</w:t>
      </w:r>
      <w:r w:rsidR="007B5AAA" w:rsidRPr="007B2273">
        <w:t xml:space="preserve"> (2)</w:t>
      </w:r>
      <w:r w:rsidR="007B5AAA">
        <w:t>»</w:t>
      </w:r>
      <w:bookmarkEnd w:id="193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59"/>
        <w:gridCol w:w="6537"/>
      </w:tblGrid>
      <w:tr w:rsidR="007B5AAA" w:rsidRPr="007B2273" w:rsidTr="007E7D4F">
        <w:trPr>
          <w:tblHeader/>
        </w:trPr>
        <w:tc>
          <w:tcPr>
            <w:tcW w:w="162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B5AAA" w:rsidRPr="007B2273" w:rsidRDefault="007B5AAA" w:rsidP="00C67A71">
            <w:pPr>
              <w:pStyle w:val="ASFKTableHead"/>
            </w:pPr>
            <w:r w:rsidRPr="007B2273">
              <w:t>Наименование поля</w:t>
            </w:r>
          </w:p>
        </w:tc>
        <w:tc>
          <w:tcPr>
            <w:tcW w:w="337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B5AAA" w:rsidRPr="007B2273" w:rsidRDefault="007B5AAA" w:rsidP="00C67A71">
            <w:pPr>
              <w:pStyle w:val="ASFKTableHead"/>
            </w:pPr>
            <w:r w:rsidRPr="00FB42AD">
              <w:t>Описание поля</w:t>
            </w:r>
          </w:p>
        </w:tc>
      </w:tr>
      <w:tr w:rsidR="007B5AAA" w:rsidTr="007E7D4F">
        <w:tc>
          <w:tcPr>
            <w:tcW w:w="5000" w:type="pct"/>
            <w:gridSpan w:val="2"/>
            <w:shd w:val="clear" w:color="auto" w:fill="auto"/>
          </w:tcPr>
          <w:p w:rsidR="007B5AAA" w:rsidRDefault="007B5AAA" w:rsidP="004834F0">
            <w:pPr>
              <w:pStyle w:val="ASFKTablenorm"/>
              <w:ind w:left="57" w:right="57"/>
            </w:pPr>
            <w:r>
              <w:t>Группа полей «Строки»</w:t>
            </w:r>
          </w:p>
          <w:p w:rsidR="007B5AAA" w:rsidRDefault="007B5AAA" w:rsidP="004834F0">
            <w:pPr>
              <w:pStyle w:val="ASFKTablenorm"/>
              <w:ind w:left="57" w:right="57"/>
            </w:pPr>
            <w:r>
              <w:t>(Таблица 1. «Основная таблица»)</w:t>
            </w:r>
          </w:p>
        </w:tc>
      </w:tr>
      <w:tr w:rsidR="007B5AAA" w:rsidTr="007E7D4F">
        <w:tc>
          <w:tcPr>
            <w:tcW w:w="1629" w:type="pct"/>
            <w:shd w:val="clear" w:color="auto" w:fill="auto"/>
          </w:tcPr>
          <w:p w:rsidR="007B5AAA" w:rsidRPr="0053120C" w:rsidRDefault="007B5AAA" w:rsidP="004834F0">
            <w:pPr>
              <w:pStyle w:val="ASFKTablenorm"/>
              <w:ind w:left="57" w:right="57"/>
            </w:pPr>
            <w:r w:rsidRPr="0053120C">
              <w:t>№ п/п</w:t>
            </w:r>
          </w:p>
        </w:tc>
        <w:tc>
          <w:tcPr>
            <w:tcW w:w="3371" w:type="pct"/>
            <w:shd w:val="clear" w:color="auto" w:fill="auto"/>
          </w:tcPr>
          <w:p w:rsidR="007B5AAA" w:rsidRPr="0053120C" w:rsidRDefault="007B5AAA" w:rsidP="004834F0">
            <w:pPr>
              <w:pStyle w:val="ASFKTablenorm"/>
              <w:ind w:left="57" w:right="57"/>
            </w:pPr>
            <w:r w:rsidRPr="0053120C">
              <w:t>Значение поля не доступно для ввода вручную, рассчитывается и заполняется автоматически при добавлении строки в таблицу1.</w:t>
            </w:r>
          </w:p>
          <w:p w:rsidR="007B5AAA" w:rsidRPr="0053120C" w:rsidRDefault="007B5AAA" w:rsidP="004834F0">
            <w:pPr>
              <w:pStyle w:val="ASFKTablenorm"/>
              <w:ind w:left="57" w:right="57"/>
            </w:pPr>
            <w:r w:rsidRPr="0053120C">
              <w:t>Возможные значения от 1 до 999.</w:t>
            </w:r>
          </w:p>
        </w:tc>
      </w:tr>
      <w:tr w:rsidR="007B5AAA" w:rsidTr="007E7D4F">
        <w:tc>
          <w:tcPr>
            <w:tcW w:w="1629" w:type="pct"/>
            <w:shd w:val="clear" w:color="auto" w:fill="auto"/>
          </w:tcPr>
          <w:p w:rsidR="007B5AAA" w:rsidRDefault="007B5AAA" w:rsidP="004834F0">
            <w:pPr>
              <w:pStyle w:val="ASFKTablenorm"/>
              <w:ind w:left="57" w:right="57"/>
            </w:pPr>
            <w:r w:rsidRPr="0053120C">
              <w:t>Аналитический код поступлений/выплат</w:t>
            </w:r>
          </w:p>
        </w:tc>
        <w:tc>
          <w:tcPr>
            <w:tcW w:w="3371" w:type="pct"/>
            <w:shd w:val="clear" w:color="auto" w:fill="auto"/>
          </w:tcPr>
          <w:p w:rsidR="007B5AAA" w:rsidRDefault="007B5AAA" w:rsidP="004834F0">
            <w:pPr>
              <w:pStyle w:val="ASFKTablenorm"/>
              <w:ind w:left="57" w:right="57"/>
            </w:pPr>
            <w:r>
              <w:t>Заполняется при импорте из внешних систем соответствующим значением из файла.</w:t>
            </w:r>
          </w:p>
          <w:p w:rsidR="007B5AAA" w:rsidRDefault="007B5AAA" w:rsidP="004834F0">
            <w:pPr>
              <w:pStyle w:val="ASFKTablenorm"/>
              <w:ind w:left="57" w:right="57"/>
            </w:pPr>
            <w:r>
              <w:lastRenderedPageBreak/>
              <w:t>Указывается вручную или выбором из справочников:</w:t>
            </w:r>
          </w:p>
          <w:p w:rsidR="007B5AAA" w:rsidRDefault="007B5AAA" w:rsidP="007B5AAA">
            <w:pPr>
              <w:pStyle w:val="ASFKTableListMark"/>
            </w:pPr>
            <w:r>
              <w:t>«Перечень источников поступлений целевых средств»;</w:t>
            </w:r>
          </w:p>
          <w:p w:rsidR="007B5AAA" w:rsidRDefault="007B5AAA" w:rsidP="007B5AAA">
            <w:pPr>
              <w:pStyle w:val="ASFKTableListMark"/>
            </w:pPr>
            <w:r>
              <w:t>«Перечень направлений расходования целевых средств».</w:t>
            </w:r>
          </w:p>
        </w:tc>
      </w:tr>
      <w:tr w:rsidR="007B5AAA" w:rsidTr="007E7D4F">
        <w:tc>
          <w:tcPr>
            <w:tcW w:w="1629" w:type="pct"/>
            <w:shd w:val="clear" w:color="auto" w:fill="auto"/>
          </w:tcPr>
          <w:p w:rsidR="007B5AAA" w:rsidRDefault="007B5AAA" w:rsidP="004834F0">
            <w:pPr>
              <w:pStyle w:val="ASFKTablenorm"/>
              <w:ind w:left="57" w:right="57"/>
            </w:pPr>
            <w:r>
              <w:lastRenderedPageBreak/>
              <w:t>Наименование ЦС</w:t>
            </w:r>
          </w:p>
        </w:tc>
        <w:tc>
          <w:tcPr>
            <w:tcW w:w="3371" w:type="pct"/>
            <w:shd w:val="clear" w:color="auto" w:fill="auto"/>
          </w:tcPr>
          <w:p w:rsidR="007B5AAA" w:rsidRDefault="007B5AAA" w:rsidP="004834F0">
            <w:pPr>
              <w:pStyle w:val="ASFKTablenorm"/>
              <w:ind w:left="57" w:right="57"/>
            </w:pPr>
            <w:r>
              <w:t>Заполняется при импорте из внешних систем соответствующим значением из файла.</w:t>
            </w:r>
          </w:p>
          <w:p w:rsidR="007B5AAA" w:rsidRDefault="007A040C" w:rsidP="004834F0">
            <w:pPr>
              <w:pStyle w:val="ASFKTablenorm"/>
              <w:ind w:left="57" w:right="57"/>
            </w:pPr>
            <w:r>
              <w:t>У</w:t>
            </w:r>
            <w:r w:rsidR="007B5AAA">
              <w:t>казыва</w:t>
            </w:r>
            <w:r>
              <w:t>е</w:t>
            </w:r>
            <w:r w:rsidR="007B5AAA">
              <w:t>тся вручную или заполняется автоматически из соответствующей записи справочника при указании поля «Аналитический код поступлений/выплат» (при выборе из справочника или вручную, с учётом кода бюджета).</w:t>
            </w:r>
          </w:p>
        </w:tc>
      </w:tr>
      <w:tr w:rsidR="007B5AAA" w:rsidTr="007E7D4F">
        <w:tc>
          <w:tcPr>
            <w:tcW w:w="1629" w:type="pct"/>
            <w:shd w:val="clear" w:color="auto" w:fill="auto"/>
          </w:tcPr>
          <w:p w:rsidR="007B5AAA" w:rsidRDefault="00B10135" w:rsidP="004834F0">
            <w:pPr>
              <w:pStyle w:val="ASFKTablenorm"/>
              <w:ind w:left="57" w:right="57"/>
            </w:pPr>
            <w:r>
              <w:t>ФАИП/ОКС</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Указывается вручную или выбором из справочника «</w:t>
            </w:r>
            <w:r w:rsidR="00B10135">
              <w:t>ОКС</w:t>
            </w:r>
            <w:r>
              <w:t>».</w:t>
            </w:r>
          </w:p>
          <w:p w:rsidR="007B5AAA" w:rsidRDefault="007A040C" w:rsidP="004834F0">
            <w:pPr>
              <w:pStyle w:val="ASFKTablenorm"/>
              <w:ind w:left="57" w:right="57"/>
            </w:pPr>
            <w:r>
              <w:t xml:space="preserve">Для выбора из справочника доступны все записи, у которых: признак актуальности указан «Да» и значение поля «Дата с» </w:t>
            </w:r>
            <w:r w:rsidR="000E36F1">
              <w:t xml:space="preserve">меньше или равно </w:t>
            </w:r>
            <w:r>
              <w:t>дате документа (т.е. значение поля «Дата по» не учитывается – выводятся все записи прошлых лет).</w:t>
            </w:r>
          </w:p>
        </w:tc>
      </w:tr>
      <w:tr w:rsidR="007A040C" w:rsidRPr="007B2273" w:rsidTr="007E7D4F">
        <w:tc>
          <w:tcPr>
            <w:tcW w:w="1629" w:type="pct"/>
            <w:shd w:val="clear" w:color="auto" w:fill="auto"/>
          </w:tcPr>
          <w:p w:rsidR="007A040C" w:rsidRPr="0053120C" w:rsidRDefault="007A040C" w:rsidP="004834F0">
            <w:pPr>
              <w:pStyle w:val="ASFKTablenorm"/>
              <w:ind w:left="57" w:right="57"/>
            </w:pPr>
            <w:r w:rsidRPr="0053120C">
              <w:t>Разрешенный к использованию остаток ЦС</w:t>
            </w:r>
          </w:p>
        </w:tc>
        <w:tc>
          <w:tcPr>
            <w:tcW w:w="3371" w:type="pct"/>
            <w:shd w:val="clear" w:color="auto" w:fill="auto"/>
          </w:tcPr>
          <w:p w:rsidR="007A040C" w:rsidRPr="0053120C" w:rsidRDefault="007A040C" w:rsidP="004834F0">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A040C" w:rsidRPr="007B2273" w:rsidTr="007E7D4F">
        <w:tc>
          <w:tcPr>
            <w:tcW w:w="1629" w:type="pct"/>
            <w:shd w:val="clear" w:color="auto" w:fill="auto"/>
          </w:tcPr>
          <w:p w:rsidR="007A040C" w:rsidRPr="0053120C" w:rsidRDefault="007A040C" w:rsidP="004834F0">
            <w:pPr>
              <w:pStyle w:val="ASFKTablenorm"/>
              <w:ind w:left="57" w:right="57"/>
            </w:pPr>
            <w:r w:rsidRPr="0053120C">
              <w:t>Сумма возврата ДЗ, разрешенная к использованию</w:t>
            </w:r>
          </w:p>
        </w:tc>
        <w:tc>
          <w:tcPr>
            <w:tcW w:w="3371" w:type="pct"/>
            <w:shd w:val="clear" w:color="auto" w:fill="auto"/>
          </w:tcPr>
          <w:p w:rsidR="007A040C" w:rsidRPr="0053120C" w:rsidRDefault="007A040C" w:rsidP="004834F0">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A040C" w:rsidRPr="007B2273" w:rsidTr="007E7D4F">
        <w:tc>
          <w:tcPr>
            <w:tcW w:w="1629" w:type="pct"/>
            <w:shd w:val="clear" w:color="auto" w:fill="auto"/>
          </w:tcPr>
          <w:p w:rsidR="007A040C" w:rsidRPr="0053120C" w:rsidRDefault="007A040C" w:rsidP="004834F0">
            <w:pPr>
              <w:pStyle w:val="ASFKTablenorm"/>
              <w:ind w:left="57" w:right="57"/>
            </w:pPr>
            <w:r w:rsidRPr="0053120C">
              <w:t>Поступления</w:t>
            </w:r>
          </w:p>
        </w:tc>
        <w:tc>
          <w:tcPr>
            <w:tcW w:w="3371" w:type="pct"/>
            <w:shd w:val="clear" w:color="auto" w:fill="auto"/>
          </w:tcPr>
          <w:p w:rsidR="007A040C" w:rsidRPr="0053120C" w:rsidRDefault="007A040C" w:rsidP="004834F0">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A040C" w:rsidRPr="007B2273" w:rsidTr="007E7D4F">
        <w:tc>
          <w:tcPr>
            <w:tcW w:w="1629" w:type="pct"/>
            <w:shd w:val="clear" w:color="auto" w:fill="auto"/>
          </w:tcPr>
          <w:p w:rsidR="007A040C" w:rsidRPr="0053120C" w:rsidRDefault="007A040C" w:rsidP="004834F0">
            <w:pPr>
              <w:pStyle w:val="ASFKTablenorm"/>
              <w:ind w:left="57" w:right="57"/>
            </w:pPr>
            <w:r w:rsidRPr="0053120C">
              <w:t>Поступления</w:t>
            </w:r>
            <w:r>
              <w:t>, всего</w:t>
            </w:r>
          </w:p>
        </w:tc>
        <w:tc>
          <w:tcPr>
            <w:tcW w:w="3371" w:type="pct"/>
            <w:shd w:val="clear" w:color="auto" w:fill="auto"/>
          </w:tcPr>
          <w:p w:rsidR="007A040C" w:rsidRPr="0053120C" w:rsidRDefault="007A040C" w:rsidP="004834F0">
            <w:pPr>
              <w:pStyle w:val="ASFKTablenorm"/>
              <w:ind w:left="57" w:right="57"/>
            </w:pPr>
            <w:r w:rsidRPr="00BF04EB">
              <w:t>При создании на АРМ заполняется автоматически значением, равным сумме полей с пост-префиксом «Поступления»: «Текущий финансовый год», «Первый год планируемого периода», «Второй год планируемого периода», «Последующие годы».</w:t>
            </w:r>
          </w:p>
        </w:tc>
      </w:tr>
      <w:tr w:rsidR="007A040C" w:rsidTr="007E7D4F">
        <w:tc>
          <w:tcPr>
            <w:tcW w:w="1629" w:type="pct"/>
            <w:shd w:val="clear" w:color="auto" w:fill="auto"/>
          </w:tcPr>
          <w:p w:rsidR="007A040C" w:rsidRDefault="007A040C" w:rsidP="004834F0">
            <w:pPr>
              <w:pStyle w:val="ASFKTablenorm"/>
              <w:ind w:left="57" w:right="57"/>
            </w:pPr>
            <w:r>
              <w:t>Текущий финансовый год (Поступления)</w:t>
            </w:r>
          </w:p>
        </w:tc>
        <w:tc>
          <w:tcPr>
            <w:tcW w:w="3371" w:type="pct"/>
            <w:shd w:val="clear" w:color="auto" w:fill="auto"/>
          </w:tcPr>
          <w:p w:rsidR="007A040C" w:rsidRDefault="007A040C" w:rsidP="004834F0">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A040C" w:rsidTr="007E7D4F">
        <w:tc>
          <w:tcPr>
            <w:tcW w:w="1629" w:type="pct"/>
            <w:shd w:val="clear" w:color="auto" w:fill="auto"/>
          </w:tcPr>
          <w:p w:rsidR="007A040C" w:rsidRDefault="007A040C" w:rsidP="004834F0">
            <w:pPr>
              <w:pStyle w:val="ASFKTablenorm"/>
              <w:ind w:left="57" w:right="57"/>
            </w:pPr>
            <w:r>
              <w:t>Первый год планируемого периода (Поступления)</w:t>
            </w:r>
          </w:p>
        </w:tc>
        <w:tc>
          <w:tcPr>
            <w:tcW w:w="3371" w:type="pct"/>
            <w:shd w:val="clear" w:color="auto" w:fill="auto"/>
          </w:tcPr>
          <w:p w:rsidR="007A040C" w:rsidRDefault="007A040C" w:rsidP="004834F0">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A040C" w:rsidTr="007E7D4F">
        <w:tc>
          <w:tcPr>
            <w:tcW w:w="1629" w:type="pct"/>
            <w:shd w:val="clear" w:color="auto" w:fill="auto"/>
          </w:tcPr>
          <w:p w:rsidR="007A040C" w:rsidRDefault="007A040C" w:rsidP="004834F0">
            <w:pPr>
              <w:pStyle w:val="ASFKTablenorm"/>
              <w:ind w:left="57" w:right="57"/>
            </w:pPr>
            <w:r>
              <w:t>Второй год планируемого периода (Поступления)</w:t>
            </w:r>
          </w:p>
        </w:tc>
        <w:tc>
          <w:tcPr>
            <w:tcW w:w="3371" w:type="pct"/>
            <w:shd w:val="clear" w:color="auto" w:fill="auto"/>
          </w:tcPr>
          <w:p w:rsidR="007A040C" w:rsidRDefault="007A040C" w:rsidP="004834F0">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A040C" w:rsidTr="007E7D4F">
        <w:tc>
          <w:tcPr>
            <w:tcW w:w="1629" w:type="pct"/>
            <w:shd w:val="clear" w:color="auto" w:fill="auto"/>
          </w:tcPr>
          <w:p w:rsidR="007A040C" w:rsidRDefault="007A040C" w:rsidP="004834F0">
            <w:pPr>
              <w:pStyle w:val="ASFKTablenorm"/>
              <w:ind w:left="57" w:right="57"/>
            </w:pPr>
            <w:r>
              <w:t>Последующие годы (Поступления)</w:t>
            </w:r>
          </w:p>
        </w:tc>
        <w:tc>
          <w:tcPr>
            <w:tcW w:w="3371" w:type="pct"/>
            <w:shd w:val="clear" w:color="auto" w:fill="auto"/>
          </w:tcPr>
          <w:p w:rsidR="007A040C" w:rsidRDefault="007A040C" w:rsidP="004834F0">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A040C" w:rsidTr="007E7D4F">
        <w:tc>
          <w:tcPr>
            <w:tcW w:w="1629" w:type="pct"/>
            <w:shd w:val="clear" w:color="auto" w:fill="auto"/>
          </w:tcPr>
          <w:p w:rsidR="007A040C" w:rsidRDefault="007A040C" w:rsidP="004834F0">
            <w:pPr>
              <w:pStyle w:val="ASFKTablenorm"/>
              <w:ind w:left="57" w:right="57"/>
            </w:pPr>
            <w:r>
              <w:t>Итого к использованию</w:t>
            </w:r>
          </w:p>
        </w:tc>
        <w:tc>
          <w:tcPr>
            <w:tcW w:w="3371" w:type="pct"/>
            <w:shd w:val="clear" w:color="auto" w:fill="auto"/>
          </w:tcPr>
          <w:p w:rsidR="007A040C" w:rsidRDefault="007A040C" w:rsidP="004834F0">
            <w:pPr>
              <w:pStyle w:val="ASFKTablenorm"/>
              <w:ind w:left="57" w:right="57"/>
            </w:pPr>
            <w:r w:rsidRPr="0053120C">
              <w:t>Заполняется при импорте из внешних систем соответствующим значением из файла.</w:t>
            </w:r>
          </w:p>
        </w:tc>
      </w:tr>
      <w:tr w:rsidR="007A040C" w:rsidTr="007E7D4F">
        <w:tc>
          <w:tcPr>
            <w:tcW w:w="1629" w:type="pct"/>
            <w:shd w:val="clear" w:color="auto" w:fill="auto"/>
          </w:tcPr>
          <w:p w:rsidR="007A040C" w:rsidRDefault="007A040C" w:rsidP="004834F0">
            <w:pPr>
              <w:pStyle w:val="ASFKTablenorm"/>
              <w:ind w:left="57" w:right="57"/>
            </w:pPr>
            <w:r>
              <w:t>Итого к использованию, всего</w:t>
            </w:r>
          </w:p>
        </w:tc>
        <w:tc>
          <w:tcPr>
            <w:tcW w:w="3371" w:type="pct"/>
            <w:shd w:val="clear" w:color="auto" w:fill="auto"/>
          </w:tcPr>
          <w:p w:rsidR="007A040C" w:rsidRDefault="007A040C" w:rsidP="004834F0">
            <w:pPr>
              <w:pStyle w:val="ASFKTablenorm"/>
              <w:ind w:left="57" w:right="57"/>
            </w:pPr>
            <w:r w:rsidRPr="00D10F05">
              <w:t>При создании на АРМ заполняется автоматически значением, равным сумме полей с пост-префиксом «Итого к использованию»: «Текущий финансовый год», «Первый год планируемого периода», «Второй год планируемого периода», «Последующие годы».</w:t>
            </w:r>
          </w:p>
        </w:tc>
      </w:tr>
      <w:tr w:rsidR="007A040C" w:rsidTr="007E7D4F">
        <w:tc>
          <w:tcPr>
            <w:tcW w:w="1629" w:type="pct"/>
            <w:shd w:val="clear" w:color="auto" w:fill="auto"/>
          </w:tcPr>
          <w:p w:rsidR="007A040C" w:rsidRDefault="007A040C" w:rsidP="004834F0">
            <w:pPr>
              <w:pStyle w:val="ASFKTablenorm"/>
              <w:ind w:left="57" w:right="57"/>
            </w:pPr>
            <w:r>
              <w:t>Текущий финансовый год (Итого к использованию)</w:t>
            </w:r>
          </w:p>
        </w:tc>
        <w:tc>
          <w:tcPr>
            <w:tcW w:w="3371" w:type="pct"/>
            <w:shd w:val="clear" w:color="auto" w:fill="auto"/>
          </w:tcPr>
          <w:p w:rsidR="007A040C" w:rsidRDefault="007A040C" w:rsidP="004834F0">
            <w:pPr>
              <w:pStyle w:val="ASFKTablenorm"/>
              <w:ind w:left="57" w:right="57"/>
            </w:pPr>
            <w:r w:rsidRPr="0053120C">
              <w:t>Заполняется при импорте из внешних систем соответствующим значением из файла.</w:t>
            </w:r>
          </w:p>
          <w:p w:rsidR="007A040C" w:rsidRDefault="007A040C" w:rsidP="004834F0">
            <w:pPr>
              <w:pStyle w:val="ASFKTablenorm"/>
              <w:ind w:left="57" w:right="57"/>
            </w:pPr>
            <w:r>
              <w:t>При создании на АРМ заполняется автоматически значением, равным сумме полей: «Разрешенный к использованию остаток ЦС», «Сумма возврата ДЗ, разрешенная к использованию», «Текущий финансовый год (Поступления)».</w:t>
            </w:r>
          </w:p>
          <w:p w:rsidR="007A040C" w:rsidRDefault="007A040C" w:rsidP="004834F0">
            <w:pPr>
              <w:pStyle w:val="ASFKTablenorm"/>
              <w:ind w:left="57" w:right="57"/>
            </w:pPr>
            <w:r>
              <w:lastRenderedPageBreak/>
              <w:t>Значение может указываться вручную.</w:t>
            </w:r>
          </w:p>
        </w:tc>
      </w:tr>
      <w:tr w:rsidR="007A040C" w:rsidTr="007E7D4F">
        <w:tc>
          <w:tcPr>
            <w:tcW w:w="1629" w:type="pct"/>
            <w:shd w:val="clear" w:color="auto" w:fill="auto"/>
          </w:tcPr>
          <w:p w:rsidR="007A040C" w:rsidRDefault="007A040C" w:rsidP="004834F0">
            <w:pPr>
              <w:pStyle w:val="ASFKTablenorm"/>
              <w:ind w:left="57" w:right="57"/>
            </w:pPr>
            <w:r>
              <w:lastRenderedPageBreak/>
              <w:t>Первый год планируемого периода (Итого к использованию)</w:t>
            </w:r>
          </w:p>
        </w:tc>
        <w:tc>
          <w:tcPr>
            <w:tcW w:w="3371" w:type="pct"/>
            <w:shd w:val="clear" w:color="auto" w:fill="auto"/>
          </w:tcPr>
          <w:p w:rsidR="007A040C" w:rsidRDefault="007A040C" w:rsidP="004834F0">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A040C" w:rsidTr="007E7D4F">
        <w:tc>
          <w:tcPr>
            <w:tcW w:w="1629" w:type="pct"/>
            <w:shd w:val="clear" w:color="auto" w:fill="auto"/>
          </w:tcPr>
          <w:p w:rsidR="007A040C" w:rsidRDefault="007A040C" w:rsidP="004834F0">
            <w:pPr>
              <w:pStyle w:val="ASFKTablenorm"/>
              <w:ind w:left="57" w:right="57"/>
            </w:pPr>
            <w:r>
              <w:t>Второй год планируемого периода (Итого к использованию)</w:t>
            </w:r>
          </w:p>
        </w:tc>
        <w:tc>
          <w:tcPr>
            <w:tcW w:w="3371" w:type="pct"/>
            <w:shd w:val="clear" w:color="auto" w:fill="auto"/>
          </w:tcPr>
          <w:p w:rsidR="007A040C" w:rsidRDefault="007A040C" w:rsidP="004834F0">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A040C" w:rsidTr="007E7D4F">
        <w:tc>
          <w:tcPr>
            <w:tcW w:w="1629" w:type="pct"/>
            <w:shd w:val="clear" w:color="auto" w:fill="auto"/>
          </w:tcPr>
          <w:p w:rsidR="007A040C" w:rsidRDefault="007A040C" w:rsidP="004834F0">
            <w:pPr>
              <w:pStyle w:val="ASFKTablenorm"/>
              <w:ind w:left="57" w:right="57"/>
            </w:pPr>
            <w:r>
              <w:t>Последующие годы (Итого к использованию)</w:t>
            </w:r>
          </w:p>
        </w:tc>
        <w:tc>
          <w:tcPr>
            <w:tcW w:w="3371" w:type="pct"/>
            <w:shd w:val="clear" w:color="auto" w:fill="auto"/>
          </w:tcPr>
          <w:p w:rsidR="007A040C" w:rsidRDefault="007A040C" w:rsidP="004834F0">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A040C" w:rsidTr="007E7D4F">
        <w:tc>
          <w:tcPr>
            <w:tcW w:w="1629" w:type="pct"/>
            <w:shd w:val="clear" w:color="auto" w:fill="auto"/>
          </w:tcPr>
          <w:p w:rsidR="007A040C" w:rsidRDefault="007A040C" w:rsidP="004834F0">
            <w:pPr>
              <w:pStyle w:val="ASFKTablenorm"/>
              <w:ind w:left="57" w:right="57"/>
            </w:pPr>
            <w:r>
              <w:t>Выплаты</w:t>
            </w:r>
          </w:p>
        </w:tc>
        <w:tc>
          <w:tcPr>
            <w:tcW w:w="3371" w:type="pct"/>
            <w:shd w:val="clear" w:color="auto" w:fill="auto"/>
          </w:tcPr>
          <w:p w:rsidR="007A040C" w:rsidRDefault="007A040C" w:rsidP="004834F0">
            <w:pPr>
              <w:pStyle w:val="ASFKTablenorm"/>
              <w:ind w:left="57" w:right="57"/>
            </w:pPr>
            <w:r w:rsidRPr="00DA4C4C">
              <w:t>Заполняется при импорте из внешних систем соответствующим значением из файла.</w:t>
            </w:r>
          </w:p>
        </w:tc>
      </w:tr>
      <w:tr w:rsidR="007A040C" w:rsidTr="007E7D4F">
        <w:tc>
          <w:tcPr>
            <w:tcW w:w="1629" w:type="pct"/>
            <w:shd w:val="clear" w:color="auto" w:fill="auto"/>
          </w:tcPr>
          <w:p w:rsidR="007A040C" w:rsidRDefault="007A040C" w:rsidP="004834F0">
            <w:pPr>
              <w:pStyle w:val="ASFKTablenorm"/>
              <w:ind w:left="57" w:right="57"/>
            </w:pPr>
            <w:r>
              <w:t>Выплаты, всего</w:t>
            </w:r>
          </w:p>
        </w:tc>
        <w:tc>
          <w:tcPr>
            <w:tcW w:w="3371" w:type="pct"/>
            <w:shd w:val="clear" w:color="auto" w:fill="auto"/>
          </w:tcPr>
          <w:p w:rsidR="007A040C" w:rsidRPr="00DA4C4C" w:rsidRDefault="007A040C" w:rsidP="004834F0">
            <w:pPr>
              <w:pStyle w:val="ASFKTablenorm"/>
              <w:ind w:left="57" w:right="57"/>
            </w:pPr>
            <w:r w:rsidRPr="00DA4C4C">
              <w:t>При создании на АРМ заполняется автоматически значением, равным сумме полей с пост-префиксом «Выплаты»: «Текущий финансовый год», «Первый год планируемого периода», «Второй год планируемого периода», «Последующие годы».</w:t>
            </w:r>
          </w:p>
        </w:tc>
      </w:tr>
      <w:tr w:rsidR="007A040C" w:rsidTr="007E7D4F">
        <w:tc>
          <w:tcPr>
            <w:tcW w:w="1629" w:type="pct"/>
            <w:shd w:val="clear" w:color="auto" w:fill="auto"/>
          </w:tcPr>
          <w:p w:rsidR="007A040C" w:rsidRDefault="007A040C" w:rsidP="004834F0">
            <w:pPr>
              <w:pStyle w:val="ASFKTablenorm"/>
              <w:ind w:left="57" w:right="57"/>
            </w:pPr>
            <w:r>
              <w:t>Текущий финансовый год (Выплаты)</w:t>
            </w:r>
          </w:p>
        </w:tc>
        <w:tc>
          <w:tcPr>
            <w:tcW w:w="3371" w:type="pct"/>
            <w:shd w:val="clear" w:color="auto" w:fill="auto"/>
          </w:tcPr>
          <w:p w:rsidR="007A040C" w:rsidRDefault="007A040C" w:rsidP="004834F0">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A040C" w:rsidTr="007E7D4F">
        <w:tc>
          <w:tcPr>
            <w:tcW w:w="1629" w:type="pct"/>
            <w:shd w:val="clear" w:color="auto" w:fill="auto"/>
          </w:tcPr>
          <w:p w:rsidR="007A040C" w:rsidRDefault="007A040C" w:rsidP="004834F0">
            <w:pPr>
              <w:pStyle w:val="ASFKTablenorm"/>
              <w:ind w:left="57" w:right="57"/>
            </w:pPr>
            <w:r>
              <w:t>Первый год планируемого периода (Выплаты)</w:t>
            </w:r>
          </w:p>
        </w:tc>
        <w:tc>
          <w:tcPr>
            <w:tcW w:w="3371" w:type="pct"/>
            <w:shd w:val="clear" w:color="auto" w:fill="auto"/>
          </w:tcPr>
          <w:p w:rsidR="007A040C" w:rsidRDefault="007A040C" w:rsidP="004834F0">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A040C" w:rsidTr="007E7D4F">
        <w:tc>
          <w:tcPr>
            <w:tcW w:w="1629" w:type="pct"/>
            <w:shd w:val="clear" w:color="auto" w:fill="auto"/>
          </w:tcPr>
          <w:p w:rsidR="007A040C" w:rsidRDefault="007A040C" w:rsidP="004834F0">
            <w:pPr>
              <w:pStyle w:val="ASFKTablenorm"/>
              <w:ind w:left="57" w:right="57"/>
            </w:pPr>
            <w:r>
              <w:t>Второй год планируемого периода (Выплаты)</w:t>
            </w:r>
          </w:p>
        </w:tc>
        <w:tc>
          <w:tcPr>
            <w:tcW w:w="3371" w:type="pct"/>
            <w:shd w:val="clear" w:color="auto" w:fill="auto"/>
          </w:tcPr>
          <w:p w:rsidR="007A040C" w:rsidRDefault="007A040C" w:rsidP="004834F0">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A040C" w:rsidTr="007E7D4F">
        <w:tc>
          <w:tcPr>
            <w:tcW w:w="1629" w:type="pct"/>
            <w:shd w:val="clear" w:color="auto" w:fill="auto"/>
          </w:tcPr>
          <w:p w:rsidR="007A040C" w:rsidRDefault="007A040C" w:rsidP="004834F0">
            <w:pPr>
              <w:pStyle w:val="ASFKTablenorm"/>
              <w:ind w:left="57" w:right="57"/>
            </w:pPr>
            <w:r>
              <w:t>Последующие годы (Выплаты)</w:t>
            </w:r>
          </w:p>
        </w:tc>
        <w:tc>
          <w:tcPr>
            <w:tcW w:w="3371" w:type="pct"/>
            <w:shd w:val="clear" w:color="auto" w:fill="auto"/>
          </w:tcPr>
          <w:p w:rsidR="007A040C" w:rsidRDefault="007A040C" w:rsidP="004834F0">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A040C" w:rsidTr="007E7D4F">
        <w:tc>
          <w:tcPr>
            <w:tcW w:w="5000" w:type="pct"/>
            <w:gridSpan w:val="2"/>
            <w:shd w:val="clear" w:color="auto" w:fill="auto"/>
          </w:tcPr>
          <w:p w:rsidR="007A040C" w:rsidRDefault="007A040C" w:rsidP="004834F0">
            <w:pPr>
              <w:pStyle w:val="ASFKTablenorm"/>
              <w:ind w:left="57" w:right="57"/>
            </w:pPr>
            <w:r>
              <w:t>Группа полей «Строки»</w:t>
            </w:r>
          </w:p>
          <w:p w:rsidR="007A040C" w:rsidRDefault="007A040C" w:rsidP="004834F0">
            <w:pPr>
              <w:pStyle w:val="ASFKTablenorm"/>
              <w:ind w:left="57" w:right="57"/>
            </w:pPr>
            <w:r>
              <w:t>(Таблица 2. «Итоговые суммы показателей в разрезе ИГК»)</w:t>
            </w:r>
          </w:p>
        </w:tc>
      </w:tr>
      <w:tr w:rsidR="007A040C" w:rsidRPr="00A64AB2" w:rsidTr="007E7D4F">
        <w:tc>
          <w:tcPr>
            <w:tcW w:w="1629" w:type="pct"/>
            <w:shd w:val="clear" w:color="auto" w:fill="auto"/>
          </w:tcPr>
          <w:p w:rsidR="007A040C" w:rsidRPr="0053120C" w:rsidRDefault="007A040C" w:rsidP="004834F0">
            <w:pPr>
              <w:pStyle w:val="ASFKTablenorm"/>
              <w:ind w:left="57" w:right="57"/>
            </w:pPr>
            <w:r w:rsidRPr="0053120C">
              <w:t>№ п/п</w:t>
            </w:r>
          </w:p>
        </w:tc>
        <w:tc>
          <w:tcPr>
            <w:tcW w:w="3371" w:type="pct"/>
            <w:shd w:val="clear" w:color="auto" w:fill="auto"/>
          </w:tcPr>
          <w:p w:rsidR="007A040C" w:rsidRPr="0053120C" w:rsidRDefault="007A040C" w:rsidP="004834F0">
            <w:pPr>
              <w:pStyle w:val="ASFKTablenorm"/>
              <w:ind w:left="57" w:right="57"/>
            </w:pPr>
            <w:r w:rsidRPr="0053120C">
              <w:t>Значение поля не доступно для ввода вручную, рассчитывается и заполняется автоматически при добавлении строки в таблицу1.</w:t>
            </w:r>
          </w:p>
          <w:p w:rsidR="007A040C" w:rsidRPr="0053120C" w:rsidRDefault="007A040C" w:rsidP="004834F0">
            <w:pPr>
              <w:pStyle w:val="ASFKTablenorm"/>
              <w:ind w:left="57" w:right="57"/>
            </w:pPr>
            <w:r w:rsidRPr="0053120C">
              <w:t>Возможные значения от 1 до 999.</w:t>
            </w:r>
          </w:p>
        </w:tc>
      </w:tr>
      <w:tr w:rsidR="007A040C" w:rsidTr="007E7D4F">
        <w:tc>
          <w:tcPr>
            <w:tcW w:w="1629" w:type="pct"/>
            <w:shd w:val="clear" w:color="auto" w:fill="auto"/>
          </w:tcPr>
          <w:p w:rsidR="007A040C" w:rsidRDefault="007A040C" w:rsidP="004834F0">
            <w:pPr>
              <w:pStyle w:val="ASFKTablenorm"/>
              <w:ind w:left="57" w:right="57"/>
            </w:pPr>
            <w:r>
              <w:t>Разрешенный к использованию остаток ЦС</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Заполняется автоматически результатом суммирования значений одноимённого поля Сумма таблицы 1 в разрезе уникальности ИГК.</w:t>
            </w:r>
          </w:p>
        </w:tc>
      </w:tr>
      <w:tr w:rsidR="007A040C" w:rsidTr="007E7D4F">
        <w:tc>
          <w:tcPr>
            <w:tcW w:w="1629" w:type="pct"/>
            <w:shd w:val="clear" w:color="auto" w:fill="auto"/>
          </w:tcPr>
          <w:p w:rsidR="007A040C" w:rsidRDefault="007A040C" w:rsidP="004834F0">
            <w:pPr>
              <w:pStyle w:val="ASFKTablenorm"/>
              <w:ind w:left="57" w:right="57"/>
            </w:pPr>
            <w:r>
              <w:t>Сумма возврата ДЗ, разрешенная к использованию</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Заполняется автоматически результатом суммирования значений одноимённого поля Сумма таблицы 1 в разрезе уникальности ИГК.</w:t>
            </w:r>
          </w:p>
        </w:tc>
      </w:tr>
      <w:tr w:rsidR="007A040C" w:rsidTr="007E7D4F">
        <w:tc>
          <w:tcPr>
            <w:tcW w:w="1629" w:type="pct"/>
            <w:shd w:val="clear" w:color="auto" w:fill="auto"/>
          </w:tcPr>
          <w:p w:rsidR="007A040C" w:rsidRDefault="007A040C" w:rsidP="004834F0">
            <w:pPr>
              <w:pStyle w:val="ASFKTablenorm"/>
              <w:ind w:left="57" w:right="57"/>
            </w:pPr>
            <w:r>
              <w:t>Поступления</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Заполняется автоматически результатом суммирования значений одноимённого поля Сумма таблицы 1 в разрезе уникальности ИГК.</w:t>
            </w:r>
          </w:p>
        </w:tc>
      </w:tr>
      <w:tr w:rsidR="007A040C" w:rsidTr="007E7D4F">
        <w:tc>
          <w:tcPr>
            <w:tcW w:w="1629" w:type="pct"/>
            <w:shd w:val="clear" w:color="auto" w:fill="auto"/>
          </w:tcPr>
          <w:p w:rsidR="007A040C" w:rsidRDefault="007A040C" w:rsidP="004834F0">
            <w:pPr>
              <w:pStyle w:val="ASFKTablenorm"/>
              <w:ind w:left="57" w:right="57"/>
            </w:pPr>
            <w:r>
              <w:t>Итого к использованию</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Заполняется автоматически результатом суммирования значений одноимённого поля Сумма таблицы 1 в разрезе уникальности ИГК.</w:t>
            </w:r>
          </w:p>
        </w:tc>
      </w:tr>
      <w:tr w:rsidR="007A040C" w:rsidTr="007E7D4F">
        <w:tc>
          <w:tcPr>
            <w:tcW w:w="1629" w:type="pct"/>
            <w:shd w:val="clear" w:color="auto" w:fill="auto"/>
          </w:tcPr>
          <w:p w:rsidR="007A040C" w:rsidRDefault="007A040C" w:rsidP="004834F0">
            <w:pPr>
              <w:pStyle w:val="ASFKTablenorm"/>
              <w:ind w:left="57" w:right="57"/>
            </w:pPr>
            <w:r>
              <w:lastRenderedPageBreak/>
              <w:t>Выплаты</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Заполняется автоматически результатом суммирования значений одноимённого поля Сумма таблицы 1 в разрезе уникальности ИГК.</w:t>
            </w:r>
          </w:p>
        </w:tc>
      </w:tr>
      <w:tr w:rsidR="007A040C" w:rsidTr="007E7D4F">
        <w:tc>
          <w:tcPr>
            <w:tcW w:w="5000" w:type="pct"/>
            <w:gridSpan w:val="2"/>
            <w:shd w:val="clear" w:color="auto" w:fill="auto"/>
          </w:tcPr>
          <w:p w:rsidR="007A040C" w:rsidRDefault="007A040C" w:rsidP="004834F0">
            <w:pPr>
              <w:pStyle w:val="ASFKTablenorm"/>
              <w:ind w:left="57" w:right="57"/>
            </w:pPr>
            <w:r>
              <w:t>Группа полей «Всего по суммовым показателям»</w:t>
            </w:r>
          </w:p>
        </w:tc>
      </w:tr>
      <w:tr w:rsidR="007A040C" w:rsidTr="007E7D4F">
        <w:tc>
          <w:tcPr>
            <w:tcW w:w="1629" w:type="pct"/>
            <w:shd w:val="clear" w:color="auto" w:fill="auto"/>
          </w:tcPr>
          <w:p w:rsidR="007A040C" w:rsidRDefault="007A040C" w:rsidP="004834F0">
            <w:pPr>
              <w:pStyle w:val="ASFKTablenorm"/>
              <w:ind w:left="57" w:right="57"/>
            </w:pPr>
            <w:r>
              <w:t>Разрешенный к использованию остаток ЦС</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Заполняется автоматически результатом суммирования значений одноимённого поля Сумма таблицы 2.</w:t>
            </w:r>
          </w:p>
        </w:tc>
      </w:tr>
      <w:tr w:rsidR="007A040C" w:rsidTr="007E7D4F">
        <w:tc>
          <w:tcPr>
            <w:tcW w:w="1629" w:type="pct"/>
            <w:shd w:val="clear" w:color="auto" w:fill="auto"/>
          </w:tcPr>
          <w:p w:rsidR="007A040C" w:rsidRDefault="007A040C" w:rsidP="004834F0">
            <w:pPr>
              <w:pStyle w:val="ASFKTablenorm"/>
              <w:ind w:left="57" w:right="57"/>
            </w:pPr>
            <w:r>
              <w:t>Сумма возврата ДЗ, разрешенная к использованию</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Заполняется автоматически результатом суммирования значений одноимённого поля Сумма таблицы 2.</w:t>
            </w:r>
          </w:p>
        </w:tc>
      </w:tr>
      <w:tr w:rsidR="007A040C" w:rsidTr="007E7D4F">
        <w:tc>
          <w:tcPr>
            <w:tcW w:w="1629" w:type="pct"/>
            <w:shd w:val="clear" w:color="auto" w:fill="auto"/>
          </w:tcPr>
          <w:p w:rsidR="007A040C" w:rsidRDefault="007A040C" w:rsidP="004834F0">
            <w:pPr>
              <w:pStyle w:val="ASFKTablenorm"/>
              <w:ind w:left="57" w:right="57"/>
            </w:pPr>
            <w:r>
              <w:t>Поступления</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Заполняется автоматически результатом суммирования значений одноимённого поля Сумма таблицы 2.</w:t>
            </w:r>
          </w:p>
        </w:tc>
      </w:tr>
      <w:tr w:rsidR="007A040C" w:rsidTr="007E7D4F">
        <w:tc>
          <w:tcPr>
            <w:tcW w:w="1629" w:type="pct"/>
            <w:shd w:val="clear" w:color="auto" w:fill="auto"/>
          </w:tcPr>
          <w:p w:rsidR="007A040C" w:rsidRDefault="007A040C" w:rsidP="004834F0">
            <w:pPr>
              <w:pStyle w:val="ASFKTablenorm"/>
              <w:ind w:left="57" w:right="57"/>
            </w:pPr>
            <w:r>
              <w:t>Итого к использованию</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Заполняется автоматически результатом суммирования значений одноимённого поля Сумма таблицы 2.</w:t>
            </w:r>
          </w:p>
        </w:tc>
      </w:tr>
      <w:tr w:rsidR="007A040C" w:rsidTr="007E7D4F">
        <w:tc>
          <w:tcPr>
            <w:tcW w:w="1629" w:type="pct"/>
            <w:shd w:val="clear" w:color="auto" w:fill="auto"/>
          </w:tcPr>
          <w:p w:rsidR="007A040C" w:rsidRDefault="007A040C" w:rsidP="004834F0">
            <w:pPr>
              <w:pStyle w:val="ASFKTablenorm"/>
              <w:ind w:left="57" w:right="57"/>
            </w:pPr>
            <w:r>
              <w:t>Выплаты</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Заполняется автоматически результатом суммирования значений одноимённого поля Сумма таблицы 2.</w:t>
            </w:r>
          </w:p>
        </w:tc>
      </w:tr>
      <w:tr w:rsidR="007A040C" w:rsidTr="007E7D4F">
        <w:tc>
          <w:tcPr>
            <w:tcW w:w="1629" w:type="pct"/>
            <w:shd w:val="clear" w:color="auto" w:fill="auto"/>
          </w:tcPr>
          <w:p w:rsidR="007A040C" w:rsidRDefault="007A040C" w:rsidP="004834F0">
            <w:pPr>
              <w:pStyle w:val="ASFKTablenorm"/>
              <w:ind w:left="57" w:right="57"/>
            </w:pPr>
            <w:r>
              <w:t>Поступления, Всего</w:t>
            </w:r>
          </w:p>
        </w:tc>
        <w:tc>
          <w:tcPr>
            <w:tcW w:w="3371" w:type="pct"/>
            <w:shd w:val="clear" w:color="auto" w:fill="auto"/>
          </w:tcPr>
          <w:p w:rsidR="007A040C" w:rsidRDefault="007A040C" w:rsidP="004834F0">
            <w:pPr>
              <w:pStyle w:val="ASFKTablenorm"/>
              <w:ind w:left="57" w:right="57"/>
            </w:pPr>
            <w:r>
              <w:t>Заполняется при импорте из внешних систем соответствующим значением из файла.</w:t>
            </w:r>
          </w:p>
          <w:p w:rsidR="007A040C" w:rsidRDefault="007A040C" w:rsidP="004834F0">
            <w:pPr>
              <w:pStyle w:val="ASFKTablenorm"/>
              <w:ind w:left="57" w:right="57"/>
            </w:pPr>
            <w:r>
              <w:t>Заполняется автоматически результатом суммирования значений одноимённого поля Сумма таблицы 3.</w:t>
            </w:r>
          </w:p>
        </w:tc>
      </w:tr>
      <w:tr w:rsidR="007A040C" w:rsidTr="007E7D4F">
        <w:tc>
          <w:tcPr>
            <w:tcW w:w="1629" w:type="pct"/>
            <w:shd w:val="clear" w:color="auto" w:fill="auto"/>
          </w:tcPr>
          <w:p w:rsidR="007A040C" w:rsidRDefault="007A040C" w:rsidP="004834F0">
            <w:pPr>
              <w:pStyle w:val="ASFKTablenorm"/>
              <w:ind w:left="57" w:right="57"/>
            </w:pPr>
            <w:r>
              <w:t>Текущий финансовый год (Поступления)</w:t>
            </w:r>
          </w:p>
        </w:tc>
        <w:tc>
          <w:tcPr>
            <w:tcW w:w="3371" w:type="pct"/>
            <w:shd w:val="clear" w:color="auto" w:fill="auto"/>
          </w:tcPr>
          <w:p w:rsidR="007A040C" w:rsidRPr="006B3FB6" w:rsidRDefault="007A040C" w:rsidP="004834F0">
            <w:pPr>
              <w:pStyle w:val="ASFKTablenorm"/>
              <w:ind w:left="57" w:right="57"/>
            </w:pPr>
            <w:r w:rsidRPr="006B3FB6">
              <w:t>Заполняется при импорте из внешних систем соответствующим значением из файла.</w:t>
            </w:r>
          </w:p>
        </w:tc>
      </w:tr>
      <w:tr w:rsidR="007A040C" w:rsidTr="007E7D4F">
        <w:tc>
          <w:tcPr>
            <w:tcW w:w="1629" w:type="pct"/>
            <w:shd w:val="clear" w:color="auto" w:fill="auto"/>
          </w:tcPr>
          <w:p w:rsidR="007A040C" w:rsidRDefault="007A040C" w:rsidP="004834F0">
            <w:pPr>
              <w:pStyle w:val="ASFKTablenorm"/>
              <w:ind w:left="57" w:right="57"/>
            </w:pPr>
            <w:r>
              <w:t>Первый год планируемого периода (Поступления)</w:t>
            </w:r>
          </w:p>
        </w:tc>
        <w:tc>
          <w:tcPr>
            <w:tcW w:w="3371" w:type="pct"/>
            <w:shd w:val="clear" w:color="auto" w:fill="auto"/>
          </w:tcPr>
          <w:p w:rsidR="007A040C" w:rsidRDefault="007A040C" w:rsidP="004834F0">
            <w:pPr>
              <w:pStyle w:val="ASFKTablenorm"/>
              <w:ind w:left="57" w:right="57"/>
            </w:pPr>
            <w:r w:rsidRPr="006B3FB6">
              <w:t>Заполняется автоматически результатом суммирования значений одноимённого поля Сумма таблицы 3.</w:t>
            </w:r>
          </w:p>
        </w:tc>
      </w:tr>
      <w:tr w:rsidR="007A040C" w:rsidTr="007E7D4F">
        <w:tc>
          <w:tcPr>
            <w:tcW w:w="1629" w:type="pct"/>
            <w:shd w:val="clear" w:color="auto" w:fill="auto"/>
          </w:tcPr>
          <w:p w:rsidR="007A040C" w:rsidRDefault="007A040C" w:rsidP="004834F0">
            <w:pPr>
              <w:pStyle w:val="ASFKTablenorm"/>
              <w:ind w:left="57" w:right="57"/>
            </w:pPr>
            <w:r>
              <w:t>Второй год планируемого периода</w:t>
            </w:r>
          </w:p>
        </w:tc>
        <w:tc>
          <w:tcPr>
            <w:tcW w:w="3371" w:type="pct"/>
            <w:shd w:val="clear" w:color="auto" w:fill="auto"/>
          </w:tcPr>
          <w:p w:rsidR="007A040C" w:rsidRPr="006B3FB6" w:rsidRDefault="007A040C" w:rsidP="004834F0">
            <w:pPr>
              <w:pStyle w:val="ASFKTablenorm"/>
              <w:ind w:left="57" w:right="57"/>
            </w:pPr>
            <w:r w:rsidRPr="006B3FB6">
              <w:t>Заполняется при импорте из внешних систем соответствующим значением из файла.</w:t>
            </w:r>
          </w:p>
        </w:tc>
      </w:tr>
      <w:tr w:rsidR="007A040C" w:rsidTr="007E7D4F">
        <w:tc>
          <w:tcPr>
            <w:tcW w:w="1629" w:type="pct"/>
            <w:shd w:val="clear" w:color="auto" w:fill="auto"/>
          </w:tcPr>
          <w:p w:rsidR="007A040C" w:rsidRDefault="007A040C" w:rsidP="004834F0">
            <w:pPr>
              <w:pStyle w:val="ASFKTablenorm"/>
              <w:ind w:left="57" w:right="57"/>
            </w:pPr>
            <w:r>
              <w:t>Последующие годы (Поступления)</w:t>
            </w:r>
          </w:p>
        </w:tc>
        <w:tc>
          <w:tcPr>
            <w:tcW w:w="3371" w:type="pct"/>
            <w:shd w:val="clear" w:color="auto" w:fill="auto"/>
          </w:tcPr>
          <w:p w:rsidR="007A040C" w:rsidRDefault="007A040C" w:rsidP="004834F0">
            <w:pPr>
              <w:pStyle w:val="ASFKTablenorm"/>
              <w:ind w:left="57" w:right="57"/>
            </w:pPr>
            <w:r w:rsidRPr="006B3FB6">
              <w:t>Заполняется автоматически результатом суммирования значений одноимённого поля Сумма таблицы 3.</w:t>
            </w:r>
          </w:p>
        </w:tc>
      </w:tr>
      <w:tr w:rsidR="007A040C" w:rsidTr="007E7D4F">
        <w:tc>
          <w:tcPr>
            <w:tcW w:w="1629" w:type="pct"/>
            <w:shd w:val="clear" w:color="auto" w:fill="auto"/>
          </w:tcPr>
          <w:p w:rsidR="007A040C" w:rsidRDefault="007A040C" w:rsidP="004834F0">
            <w:pPr>
              <w:pStyle w:val="ASFKTablenorm"/>
              <w:ind w:left="57" w:right="57"/>
            </w:pPr>
            <w:r>
              <w:t>Итого к использованию, Всего</w:t>
            </w:r>
          </w:p>
        </w:tc>
        <w:tc>
          <w:tcPr>
            <w:tcW w:w="3371" w:type="pct"/>
            <w:shd w:val="clear" w:color="auto" w:fill="auto"/>
          </w:tcPr>
          <w:p w:rsidR="007A040C" w:rsidRPr="00617847" w:rsidRDefault="007A040C" w:rsidP="004834F0">
            <w:pPr>
              <w:pStyle w:val="ASFKTablenorm"/>
              <w:ind w:left="57" w:right="57"/>
            </w:pPr>
            <w:r w:rsidRPr="00617847">
              <w:t>Заполняется при импорте из внешних систем соответствующим значением из файла.</w:t>
            </w:r>
          </w:p>
        </w:tc>
      </w:tr>
      <w:tr w:rsidR="007A040C" w:rsidTr="007E7D4F">
        <w:tc>
          <w:tcPr>
            <w:tcW w:w="1629" w:type="pct"/>
            <w:shd w:val="clear" w:color="auto" w:fill="auto"/>
          </w:tcPr>
          <w:p w:rsidR="007A040C" w:rsidRDefault="007A040C" w:rsidP="004834F0">
            <w:pPr>
              <w:pStyle w:val="ASFKTablenorm"/>
              <w:ind w:left="57" w:right="57"/>
            </w:pPr>
            <w:r>
              <w:t>Текущий финансовый год (Итого к использованию)</w:t>
            </w:r>
          </w:p>
        </w:tc>
        <w:tc>
          <w:tcPr>
            <w:tcW w:w="3371" w:type="pct"/>
            <w:shd w:val="clear" w:color="auto" w:fill="auto"/>
          </w:tcPr>
          <w:p w:rsidR="007A040C" w:rsidRDefault="007A040C" w:rsidP="004834F0">
            <w:pPr>
              <w:pStyle w:val="ASFKTablenorm"/>
              <w:ind w:left="57" w:right="57"/>
            </w:pPr>
            <w:r w:rsidRPr="00617847">
              <w:t>Заполняется автоматически результатом суммирования значений одноимённого поля Сумма таблицы 3.</w:t>
            </w:r>
          </w:p>
        </w:tc>
      </w:tr>
      <w:tr w:rsidR="007A040C" w:rsidTr="007E7D4F">
        <w:tc>
          <w:tcPr>
            <w:tcW w:w="1629" w:type="pct"/>
            <w:shd w:val="clear" w:color="auto" w:fill="auto"/>
          </w:tcPr>
          <w:p w:rsidR="007A040C" w:rsidRDefault="007A040C" w:rsidP="004834F0">
            <w:pPr>
              <w:pStyle w:val="ASFKTablenorm"/>
              <w:ind w:left="57" w:right="57"/>
            </w:pPr>
            <w:r>
              <w:t>Первый год планируемого периода (Итого к использованию)</w:t>
            </w:r>
          </w:p>
        </w:tc>
        <w:tc>
          <w:tcPr>
            <w:tcW w:w="3371" w:type="pct"/>
            <w:shd w:val="clear" w:color="auto" w:fill="auto"/>
          </w:tcPr>
          <w:p w:rsidR="007A040C" w:rsidRPr="00617847" w:rsidRDefault="007A040C" w:rsidP="004834F0">
            <w:pPr>
              <w:pStyle w:val="ASFKTablenorm"/>
              <w:ind w:left="57" w:right="57"/>
            </w:pPr>
            <w:r w:rsidRPr="00617847">
              <w:t>Заполняется при импорте из внешних систем соответствующим значением из файла.</w:t>
            </w:r>
          </w:p>
        </w:tc>
      </w:tr>
      <w:tr w:rsidR="007A040C" w:rsidTr="007E7D4F">
        <w:tc>
          <w:tcPr>
            <w:tcW w:w="1629" w:type="pct"/>
            <w:shd w:val="clear" w:color="auto" w:fill="auto"/>
          </w:tcPr>
          <w:p w:rsidR="007A040C" w:rsidRDefault="007A040C" w:rsidP="004834F0">
            <w:pPr>
              <w:pStyle w:val="ASFKTablenorm"/>
              <w:ind w:left="57" w:right="57"/>
            </w:pPr>
            <w:r>
              <w:lastRenderedPageBreak/>
              <w:t>Второй год планируемого периода (Итого к использованию)</w:t>
            </w:r>
          </w:p>
        </w:tc>
        <w:tc>
          <w:tcPr>
            <w:tcW w:w="3371" w:type="pct"/>
            <w:shd w:val="clear" w:color="auto" w:fill="auto"/>
          </w:tcPr>
          <w:p w:rsidR="007A040C" w:rsidRDefault="007A040C" w:rsidP="004834F0">
            <w:pPr>
              <w:pStyle w:val="ASFKTablenorm"/>
              <w:ind w:left="57" w:right="57"/>
            </w:pPr>
            <w:r w:rsidRPr="00617847">
              <w:t>Заполняется автоматически результатом суммирования значений одноимённого поля Сумма таблицы 3.</w:t>
            </w:r>
          </w:p>
        </w:tc>
      </w:tr>
      <w:tr w:rsidR="007A040C" w:rsidTr="007E7D4F">
        <w:tc>
          <w:tcPr>
            <w:tcW w:w="1629" w:type="pct"/>
            <w:shd w:val="clear" w:color="auto" w:fill="auto"/>
          </w:tcPr>
          <w:p w:rsidR="007A040C" w:rsidRDefault="007A040C" w:rsidP="004834F0">
            <w:pPr>
              <w:pStyle w:val="ASFKTablenorm"/>
              <w:ind w:left="57" w:right="57"/>
            </w:pPr>
            <w:r>
              <w:t>Последующие годы (Итого к использованию)</w:t>
            </w:r>
          </w:p>
        </w:tc>
        <w:tc>
          <w:tcPr>
            <w:tcW w:w="3371" w:type="pct"/>
            <w:shd w:val="clear" w:color="auto" w:fill="auto"/>
          </w:tcPr>
          <w:p w:rsidR="007A040C" w:rsidRPr="004038F9" w:rsidRDefault="007A040C" w:rsidP="004834F0">
            <w:pPr>
              <w:pStyle w:val="ASFKTablenorm"/>
              <w:ind w:left="57" w:right="57"/>
            </w:pPr>
            <w:r w:rsidRPr="004038F9">
              <w:t>Заполняется при импорте из внешних систем соответствующим значением из файла.</w:t>
            </w:r>
          </w:p>
        </w:tc>
      </w:tr>
      <w:tr w:rsidR="007A040C" w:rsidTr="007E7D4F">
        <w:tc>
          <w:tcPr>
            <w:tcW w:w="1629" w:type="pct"/>
            <w:shd w:val="clear" w:color="auto" w:fill="auto"/>
          </w:tcPr>
          <w:p w:rsidR="007A040C" w:rsidRDefault="007A040C" w:rsidP="004834F0">
            <w:pPr>
              <w:pStyle w:val="ASFKTablenorm"/>
              <w:ind w:left="57" w:right="57"/>
            </w:pPr>
            <w:r>
              <w:t>Выплаты, Всего</w:t>
            </w:r>
          </w:p>
        </w:tc>
        <w:tc>
          <w:tcPr>
            <w:tcW w:w="3371" w:type="pct"/>
            <w:shd w:val="clear" w:color="auto" w:fill="auto"/>
          </w:tcPr>
          <w:p w:rsidR="007A040C" w:rsidRDefault="007A040C" w:rsidP="004834F0">
            <w:pPr>
              <w:pStyle w:val="ASFKTablenorm"/>
              <w:ind w:left="57" w:right="57"/>
            </w:pPr>
            <w:r w:rsidRPr="004038F9">
              <w:t>Заполняется автоматически результатом суммирования значений одноимённого поля Сумма таблицы 3.</w:t>
            </w:r>
          </w:p>
        </w:tc>
      </w:tr>
      <w:tr w:rsidR="007A040C" w:rsidTr="007E7D4F">
        <w:tc>
          <w:tcPr>
            <w:tcW w:w="1629" w:type="pct"/>
            <w:shd w:val="clear" w:color="auto" w:fill="auto"/>
          </w:tcPr>
          <w:p w:rsidR="007A040C" w:rsidRDefault="007A040C" w:rsidP="004834F0">
            <w:pPr>
              <w:pStyle w:val="ASFKTablenorm"/>
              <w:ind w:left="57" w:right="57"/>
            </w:pPr>
            <w:r>
              <w:t>Текущий финансовый год (Выплаты)</w:t>
            </w:r>
          </w:p>
        </w:tc>
        <w:tc>
          <w:tcPr>
            <w:tcW w:w="3371" w:type="pct"/>
            <w:shd w:val="clear" w:color="auto" w:fill="auto"/>
          </w:tcPr>
          <w:p w:rsidR="007A040C" w:rsidRPr="004038F9" w:rsidRDefault="007A040C" w:rsidP="004834F0">
            <w:pPr>
              <w:pStyle w:val="ASFKTablenorm"/>
              <w:ind w:left="57" w:right="57"/>
            </w:pPr>
            <w:r w:rsidRPr="004038F9">
              <w:t>Заполняется при импорте из внешних систем соответствующим значением из файла.</w:t>
            </w:r>
          </w:p>
        </w:tc>
      </w:tr>
      <w:tr w:rsidR="007A040C" w:rsidTr="007E7D4F">
        <w:tc>
          <w:tcPr>
            <w:tcW w:w="1629" w:type="pct"/>
            <w:shd w:val="clear" w:color="auto" w:fill="auto"/>
          </w:tcPr>
          <w:p w:rsidR="007A040C" w:rsidRDefault="007A040C" w:rsidP="004834F0">
            <w:pPr>
              <w:pStyle w:val="ASFKTablenorm"/>
              <w:ind w:left="57" w:right="57"/>
            </w:pPr>
            <w:r>
              <w:t>Первый год планируемого периода (Выплаты)</w:t>
            </w:r>
          </w:p>
        </w:tc>
        <w:tc>
          <w:tcPr>
            <w:tcW w:w="3371" w:type="pct"/>
            <w:shd w:val="clear" w:color="auto" w:fill="auto"/>
          </w:tcPr>
          <w:p w:rsidR="007A040C" w:rsidRDefault="007A040C" w:rsidP="004834F0">
            <w:pPr>
              <w:pStyle w:val="ASFKTablenorm"/>
              <w:ind w:left="57" w:right="57"/>
            </w:pPr>
            <w:r w:rsidRPr="004038F9">
              <w:t>Заполняется автоматически результатом суммирования значений одноимённого поля Сумма таблицы 3.</w:t>
            </w:r>
          </w:p>
        </w:tc>
      </w:tr>
      <w:tr w:rsidR="007A040C" w:rsidTr="007E7D4F">
        <w:tc>
          <w:tcPr>
            <w:tcW w:w="1629" w:type="pct"/>
            <w:shd w:val="clear" w:color="auto" w:fill="auto"/>
          </w:tcPr>
          <w:p w:rsidR="007A040C" w:rsidRDefault="007A040C" w:rsidP="004834F0">
            <w:pPr>
              <w:pStyle w:val="ASFKTablenorm"/>
              <w:ind w:left="57" w:right="57"/>
            </w:pPr>
            <w:r>
              <w:t>Второй год планируемого периода (Выплаты)</w:t>
            </w:r>
          </w:p>
        </w:tc>
        <w:tc>
          <w:tcPr>
            <w:tcW w:w="3371" w:type="pct"/>
            <w:shd w:val="clear" w:color="auto" w:fill="auto"/>
          </w:tcPr>
          <w:p w:rsidR="007A040C" w:rsidRPr="00F826FD" w:rsidRDefault="007A040C" w:rsidP="004834F0">
            <w:pPr>
              <w:pStyle w:val="ASFKTablenorm"/>
              <w:ind w:left="57" w:right="57"/>
            </w:pPr>
            <w:r w:rsidRPr="00F826FD">
              <w:t>Заполняется при импорте из внешних систем соответствующим значением из файла.</w:t>
            </w:r>
          </w:p>
        </w:tc>
      </w:tr>
      <w:tr w:rsidR="007A040C" w:rsidTr="007E7D4F">
        <w:tc>
          <w:tcPr>
            <w:tcW w:w="1629" w:type="pct"/>
            <w:shd w:val="clear" w:color="auto" w:fill="auto"/>
          </w:tcPr>
          <w:p w:rsidR="007A040C" w:rsidRDefault="007A040C" w:rsidP="004834F0">
            <w:pPr>
              <w:pStyle w:val="ASFKTablenorm"/>
              <w:ind w:left="57" w:right="57"/>
            </w:pPr>
            <w:r>
              <w:t>Последующие годы (Выплаты)</w:t>
            </w:r>
          </w:p>
        </w:tc>
        <w:tc>
          <w:tcPr>
            <w:tcW w:w="3371" w:type="pct"/>
            <w:shd w:val="clear" w:color="auto" w:fill="auto"/>
          </w:tcPr>
          <w:p w:rsidR="007A040C" w:rsidRDefault="007A040C" w:rsidP="004834F0">
            <w:pPr>
              <w:pStyle w:val="ASFKTablenorm"/>
              <w:ind w:left="57" w:right="57"/>
            </w:pPr>
            <w:r w:rsidRPr="00F826FD">
              <w:t>Заполняется автоматически результатом суммирования значений одноимённого поля Сумма таблицы 3.</w:t>
            </w:r>
          </w:p>
        </w:tc>
      </w:tr>
    </w:tbl>
    <w:p w:rsidR="007A040C" w:rsidRPr="00424CF0" w:rsidRDefault="007A040C" w:rsidP="007A040C">
      <w:pPr>
        <w:pStyle w:val="ASFKNormal"/>
      </w:pPr>
      <w:r w:rsidRPr="00424CF0">
        <w:t xml:space="preserve">В нижней части закладки </w:t>
      </w:r>
      <w:r>
        <w:t>«Реквизиты расшифровки документа</w:t>
      </w:r>
      <w:r w:rsidRPr="0053120C">
        <w:t xml:space="preserve"> (2)</w:t>
      </w:r>
      <w:r>
        <w:t>»</w:t>
      </w:r>
      <w:r w:rsidRPr="00424CF0">
        <w:t xml:space="preserve"> содержится табличный блок </w:t>
      </w:r>
      <w:r>
        <w:t>«</w:t>
      </w:r>
      <w:r w:rsidRPr="00424CF0">
        <w:t>Строки</w:t>
      </w:r>
      <w:r>
        <w:t>»</w:t>
      </w:r>
      <w:r w:rsidRPr="00424CF0">
        <w:t xml:space="preserve">, содержащий строки с данными целевых </w:t>
      </w:r>
      <w:r>
        <w:t>средств</w:t>
      </w:r>
      <w:r w:rsidRPr="00424CF0">
        <w:t xml:space="preserve">. Для добавления строки следует нажать на кнопку </w:t>
      </w:r>
      <w:r w:rsidR="000C571B">
        <w:rPr>
          <w:noProof/>
        </w:rPr>
        <w:drawing>
          <wp:inline distT="0" distB="0" distL="0" distR="0">
            <wp:extent cx="186690" cy="186690"/>
            <wp:effectExtent l="0" t="0" r="0" b="0"/>
            <wp:docPr id="394" name="Рисунок 39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424CF0">
        <w:t> </w:t>
      </w:r>
      <w:r>
        <w:t>(Добавить новую строку)</w:t>
      </w:r>
      <w:r w:rsidRPr="00424CF0">
        <w:t>. О</w:t>
      </w:r>
      <w:r w:rsidRPr="001031ED">
        <w:t>т</w:t>
      </w:r>
      <w:r w:rsidRPr="00424CF0">
        <w:t>крое</w:t>
      </w:r>
      <w:r>
        <w:t>тся форма «Добавление записи»</w:t>
      </w:r>
      <w:r w:rsidRPr="00424CF0">
        <w:t xml:space="preserve"> (рис. </w:t>
      </w:r>
      <w:r>
        <w:fldChar w:fldCharType="begin"/>
      </w:r>
      <w:r>
        <w:instrText xml:space="preserve"> REF _Ref3798009 \h </w:instrText>
      </w:r>
      <w:r>
        <w:fldChar w:fldCharType="separate"/>
      </w:r>
      <w:r w:rsidR="008B57BF">
        <w:rPr>
          <w:noProof/>
        </w:rPr>
        <w:t>296</w:t>
      </w:r>
      <w:r>
        <w:fldChar w:fldCharType="end"/>
      </w:r>
      <w:r w:rsidRPr="00424CF0">
        <w:t>).</w:t>
      </w:r>
    </w:p>
    <w:p w:rsidR="007A040C" w:rsidRPr="00424CF0" w:rsidRDefault="008A4CA4" w:rsidP="007A040C">
      <w:pPr>
        <w:pStyle w:val="ASFKFigure"/>
      </w:pPr>
      <w:r w:rsidRPr="008A4CA4">
        <w:rPr>
          <w:noProof/>
        </w:rPr>
        <w:lastRenderedPageBreak/>
        <w:drawing>
          <wp:inline distT="0" distB="0" distL="0" distR="0">
            <wp:extent cx="5295900" cy="6295126"/>
            <wp:effectExtent l="0" t="0" r="0" b="0"/>
            <wp:docPr id="123" name="Рисунок 123"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0.png"/>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306925" cy="6308231"/>
                    </a:xfrm>
                    <a:prstGeom prst="rect">
                      <a:avLst/>
                    </a:prstGeom>
                    <a:noFill/>
                    <a:ln>
                      <a:noFill/>
                    </a:ln>
                  </pic:spPr>
                </pic:pic>
              </a:graphicData>
            </a:graphic>
          </wp:inline>
        </w:drawing>
      </w:r>
    </w:p>
    <w:p w:rsidR="007A040C" w:rsidRPr="00424CF0" w:rsidRDefault="002F0B80" w:rsidP="007A040C">
      <w:pPr>
        <w:pStyle w:val="ASFKFigName"/>
      </w:pPr>
      <w:fldSimple w:instr=" SEQ Рисунок \* ARABIC ">
        <w:bookmarkStart w:id="1939" w:name="_Ref3798009"/>
        <w:bookmarkStart w:id="1940" w:name="_Toc126832587"/>
        <w:r w:rsidR="008B57BF">
          <w:rPr>
            <w:noProof/>
          </w:rPr>
          <w:t>296</w:t>
        </w:r>
        <w:bookmarkEnd w:id="1939"/>
      </w:fldSimple>
      <w:r w:rsidR="007A040C" w:rsidRPr="00424CF0">
        <w:t xml:space="preserve">. </w:t>
      </w:r>
      <w:r w:rsidR="007A040C">
        <w:t>Форма «Добавление записи»</w:t>
      </w:r>
      <w:bookmarkEnd w:id="1940"/>
    </w:p>
    <w:p w:rsidR="007A040C" w:rsidRDefault="007A040C" w:rsidP="007A040C">
      <w:pPr>
        <w:pStyle w:val="ASFKNormal"/>
      </w:pPr>
      <w:r w:rsidRPr="00424CF0">
        <w:t xml:space="preserve">Перечень полей </w:t>
      </w:r>
      <w:r>
        <w:t>формы «Добавление записи» приведен в таблице</w:t>
      </w:r>
      <w:r w:rsidRPr="00424CF0">
        <w:t> </w:t>
      </w:r>
      <w:r w:rsidR="00316A53">
        <w:fldChar w:fldCharType="begin"/>
      </w:r>
      <w:r w:rsidR="00316A53">
        <w:instrText xml:space="preserve"> REF _Ref3805386 \h </w:instrText>
      </w:r>
      <w:r w:rsidR="00316A53">
        <w:fldChar w:fldCharType="separate"/>
      </w:r>
      <w:r w:rsidR="008B57BF">
        <w:rPr>
          <w:noProof/>
        </w:rPr>
        <w:t>187</w:t>
      </w:r>
      <w:r w:rsidR="00316A53">
        <w:fldChar w:fldCharType="end"/>
      </w:r>
      <w:r w:rsidRPr="00CA3543">
        <w:t>.</w:t>
      </w:r>
    </w:p>
    <w:p w:rsidR="007A040C" w:rsidRDefault="007A040C" w:rsidP="007A040C">
      <w:pPr>
        <w:pStyle w:val="ASFKNormal"/>
      </w:pPr>
      <w:r w:rsidRPr="00424CF0">
        <w:t xml:space="preserve">Нажать на </w:t>
      </w:r>
      <w:r>
        <w:t>кнопку «Ok»</w:t>
      </w:r>
      <w:r w:rsidRPr="00424CF0">
        <w:t xml:space="preserve"> для сохранения строки и выхода из формы. В </w:t>
      </w:r>
      <w:r>
        <w:t>табл</w:t>
      </w:r>
      <w:r w:rsidRPr="001031ED">
        <w:t>и</w:t>
      </w:r>
      <w:r>
        <w:t>це </w:t>
      </w:r>
      <w:r w:rsidRPr="00424CF0">
        <w:t>появится добавленная строка.</w:t>
      </w:r>
      <w:r>
        <w:t xml:space="preserve"> </w:t>
      </w:r>
    </w:p>
    <w:p w:rsidR="00566826" w:rsidRPr="007B2273" w:rsidRDefault="00566826" w:rsidP="00566826">
      <w:pPr>
        <w:pStyle w:val="ASFKNormal"/>
      </w:pPr>
      <w:r w:rsidRPr="007B2273">
        <w:t xml:space="preserve">ЭФ документа </w:t>
      </w:r>
      <w:r>
        <w:t>«</w:t>
      </w:r>
      <w:r w:rsidRPr="007B2273">
        <w:t xml:space="preserve">Сведения об операциях с целевыми </w:t>
      </w:r>
      <w:r w:rsidR="00356712">
        <w:t>средствами</w:t>
      </w:r>
      <w:r>
        <w:t>», закладки «</w:t>
      </w:r>
      <w:r w:rsidRPr="007B2273">
        <w:t>Дополн</w:t>
      </w:r>
      <w:r w:rsidRPr="00566826">
        <w:t>и</w:t>
      </w:r>
      <w:r w:rsidRPr="007B2273">
        <w:t>тельные атрибут</w:t>
      </w:r>
      <w:r w:rsidR="007A040C">
        <w:t>ы (3</w:t>
      </w:r>
      <w:r w:rsidRPr="007B2273">
        <w:t>)</w:t>
      </w:r>
      <w:r>
        <w:t xml:space="preserve">» </w:t>
      </w:r>
      <w:r w:rsidRPr="00411C46">
        <w:t xml:space="preserve">представлена </w:t>
      </w:r>
      <w:r>
        <w:t>н</w:t>
      </w:r>
      <w:r w:rsidRPr="00411C46">
        <w:t>а рисунке</w:t>
      </w:r>
      <w:r w:rsidRPr="007B2273">
        <w:t> </w:t>
      </w:r>
      <w:r w:rsidR="003E4349">
        <w:fldChar w:fldCharType="begin"/>
      </w:r>
      <w:r w:rsidR="003E4349">
        <w:instrText xml:space="preserve"> REF _Ref505874632 \h </w:instrText>
      </w:r>
      <w:r w:rsidR="003E4349">
        <w:fldChar w:fldCharType="separate"/>
      </w:r>
      <w:r w:rsidR="008B57BF">
        <w:rPr>
          <w:noProof/>
        </w:rPr>
        <w:t>297</w:t>
      </w:r>
      <w:r w:rsidR="003E4349">
        <w:fldChar w:fldCharType="end"/>
      </w:r>
      <w:r w:rsidRPr="007B2273">
        <w:t>.</w:t>
      </w:r>
    </w:p>
    <w:p w:rsidR="00566826" w:rsidRPr="007B2273" w:rsidRDefault="000C571B" w:rsidP="00566826">
      <w:pPr>
        <w:pStyle w:val="ASFKFigure"/>
      </w:pPr>
      <w:r>
        <w:rPr>
          <w:noProof/>
        </w:rPr>
        <w:lastRenderedPageBreak/>
        <w:drawing>
          <wp:inline distT="0" distB="0" distL="0" distR="0">
            <wp:extent cx="6036945" cy="3853180"/>
            <wp:effectExtent l="0" t="0" r="0" b="0"/>
            <wp:docPr id="396" name="Рисунок 39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2"/>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036945" cy="3853180"/>
                    </a:xfrm>
                    <a:prstGeom prst="rect">
                      <a:avLst/>
                    </a:prstGeom>
                    <a:noFill/>
                    <a:ln>
                      <a:noFill/>
                    </a:ln>
                  </pic:spPr>
                </pic:pic>
              </a:graphicData>
            </a:graphic>
          </wp:inline>
        </w:drawing>
      </w:r>
    </w:p>
    <w:p w:rsidR="00566826" w:rsidRPr="007B2273" w:rsidRDefault="002F0B80" w:rsidP="00566826">
      <w:pPr>
        <w:pStyle w:val="ASFKFigName"/>
      </w:pPr>
      <w:fldSimple w:instr=" SEQ Рисунок \* ARABIC ">
        <w:bookmarkStart w:id="1941" w:name="_Ref505874632"/>
        <w:bookmarkStart w:id="1942" w:name="_Toc126832588"/>
        <w:r w:rsidR="008B57BF">
          <w:rPr>
            <w:noProof/>
          </w:rPr>
          <w:t>297</w:t>
        </w:r>
        <w:bookmarkEnd w:id="1941"/>
      </w:fldSimple>
      <w:r w:rsidR="00566826" w:rsidRPr="007B2273">
        <w:t xml:space="preserve">. ЭФ документа </w:t>
      </w:r>
      <w:r w:rsidR="00566826">
        <w:t>«</w:t>
      </w:r>
      <w:r w:rsidR="00566826" w:rsidRPr="007B2273">
        <w:t xml:space="preserve">Сведения об операциях с целевыми </w:t>
      </w:r>
      <w:r w:rsidR="00356712">
        <w:t>средствами</w:t>
      </w:r>
      <w:r w:rsidR="00566826">
        <w:t>», закладки «</w:t>
      </w:r>
      <w:r w:rsidR="00566826" w:rsidRPr="007B2273">
        <w:t>Дополнительные атрибуты (</w:t>
      </w:r>
      <w:r w:rsidR="007A040C">
        <w:t>3</w:t>
      </w:r>
      <w:r w:rsidR="00566826" w:rsidRPr="007B2273">
        <w:t>)</w:t>
      </w:r>
      <w:r w:rsidR="00566826">
        <w:t>»</w:t>
      </w:r>
      <w:bookmarkEnd w:id="1942"/>
    </w:p>
    <w:p w:rsidR="00566826" w:rsidRPr="007B2273" w:rsidRDefault="00566826" w:rsidP="00566826">
      <w:pPr>
        <w:pStyle w:val="ASFKNormal"/>
      </w:pPr>
      <w:r w:rsidRPr="007B2273">
        <w:t xml:space="preserve">Перечень полей документа </w:t>
      </w:r>
      <w:r>
        <w:t>«</w:t>
      </w:r>
      <w:r w:rsidRPr="007B2273">
        <w:t xml:space="preserve">Сведения об операциях с целевыми </w:t>
      </w:r>
      <w:r w:rsidR="00356712">
        <w:t>средствами</w:t>
      </w:r>
      <w:r>
        <w:t>»</w:t>
      </w:r>
      <w:r w:rsidR="00D272E7">
        <w:t xml:space="preserve">, закладки </w:t>
      </w:r>
      <w:r>
        <w:t>«</w:t>
      </w:r>
      <w:r w:rsidRPr="007B2273">
        <w:t>Дополнительные атрибуты (</w:t>
      </w:r>
      <w:r w:rsidR="007A040C">
        <w:t>3</w:t>
      </w:r>
      <w:r w:rsidRPr="007B2273">
        <w:t>)</w:t>
      </w:r>
      <w:r>
        <w:t>»</w:t>
      </w:r>
      <w:r w:rsidRPr="007B2273">
        <w:t>, приведен в таблице </w:t>
      </w:r>
      <w:r w:rsidR="003E4349">
        <w:fldChar w:fldCharType="begin"/>
      </w:r>
      <w:r w:rsidR="003E4349">
        <w:instrText xml:space="preserve"> REF _Ref505874635 \h </w:instrText>
      </w:r>
      <w:r w:rsidR="003E4349">
        <w:fldChar w:fldCharType="separate"/>
      </w:r>
      <w:r w:rsidR="008B57BF">
        <w:rPr>
          <w:noProof/>
        </w:rPr>
        <w:t>188</w:t>
      </w:r>
      <w:r w:rsidR="003E4349">
        <w:fldChar w:fldCharType="end"/>
      </w:r>
      <w:r w:rsidRPr="007B2273">
        <w:t>.</w:t>
      </w:r>
    </w:p>
    <w:p w:rsidR="00566826" w:rsidRPr="00726330" w:rsidRDefault="000B34EE" w:rsidP="00566826">
      <w:pPr>
        <w:pStyle w:val="ASFKNameTable"/>
      </w:pPr>
      <w:r>
        <w:rPr>
          <w:noProof/>
        </w:rPr>
        <w:fldChar w:fldCharType="begin"/>
      </w:r>
      <w:r>
        <w:rPr>
          <w:noProof/>
        </w:rPr>
        <w:instrText xml:space="preserve"> SEQ Таблица \* ARABIC </w:instrText>
      </w:r>
      <w:r>
        <w:rPr>
          <w:noProof/>
        </w:rPr>
        <w:fldChar w:fldCharType="separate"/>
      </w:r>
      <w:bookmarkStart w:id="1943" w:name="_Ref505874635"/>
      <w:bookmarkStart w:id="1944" w:name="_Toc126832235"/>
      <w:r w:rsidR="008B57BF">
        <w:rPr>
          <w:noProof/>
        </w:rPr>
        <w:t>188</w:t>
      </w:r>
      <w:bookmarkEnd w:id="1943"/>
      <w:r>
        <w:rPr>
          <w:noProof/>
        </w:rPr>
        <w:fldChar w:fldCharType="end"/>
      </w:r>
      <w:r w:rsidR="00566826" w:rsidRPr="00726330">
        <w:t xml:space="preserve">. </w:t>
      </w:r>
      <w:r w:rsidR="00566826">
        <w:t>Описание</w:t>
      </w:r>
      <w:r w:rsidR="00566826" w:rsidRPr="00726330">
        <w:t xml:space="preserve"> полей документа </w:t>
      </w:r>
      <w:r w:rsidR="00566826">
        <w:t>«</w:t>
      </w:r>
      <w:r w:rsidR="00566826" w:rsidRPr="00726330">
        <w:t xml:space="preserve">Сведения об операциях с целевыми </w:t>
      </w:r>
      <w:r w:rsidR="00D272E7">
        <w:t>средствами</w:t>
      </w:r>
      <w:r w:rsidR="00566826" w:rsidRPr="00411C46">
        <w:t>», закладки «Дополнительные атрибуты (</w:t>
      </w:r>
      <w:r w:rsidR="007A040C">
        <w:t>3</w:t>
      </w:r>
      <w:r w:rsidR="00566826" w:rsidRPr="00411C46">
        <w:t>)</w:t>
      </w:r>
      <w:r w:rsidR="00566826">
        <w:t>»</w:t>
      </w:r>
      <w:bookmarkEnd w:id="194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59"/>
        <w:gridCol w:w="6537"/>
      </w:tblGrid>
      <w:tr w:rsidR="00566826" w:rsidRPr="007B2273" w:rsidTr="007E7D4F">
        <w:trPr>
          <w:tblHeader/>
        </w:trPr>
        <w:tc>
          <w:tcPr>
            <w:tcW w:w="162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66826" w:rsidRPr="007B2273" w:rsidRDefault="00566826" w:rsidP="00BB5654">
            <w:pPr>
              <w:pStyle w:val="ASFKTableHead"/>
            </w:pPr>
            <w:r w:rsidRPr="007B2273">
              <w:t>Наименование поля</w:t>
            </w:r>
          </w:p>
        </w:tc>
        <w:tc>
          <w:tcPr>
            <w:tcW w:w="337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66826" w:rsidRPr="007B2273" w:rsidRDefault="00566826" w:rsidP="00BB5654">
            <w:pPr>
              <w:pStyle w:val="ASFKTableHead"/>
            </w:pPr>
            <w:r w:rsidRPr="00FB42AD">
              <w:t>Описание поля</w:t>
            </w:r>
          </w:p>
        </w:tc>
      </w:tr>
      <w:tr w:rsidR="0015427B" w:rsidTr="007E7D4F">
        <w:tc>
          <w:tcPr>
            <w:tcW w:w="5000" w:type="pct"/>
            <w:gridSpan w:val="2"/>
            <w:shd w:val="clear" w:color="auto" w:fill="auto"/>
          </w:tcPr>
          <w:p w:rsidR="0015427B" w:rsidRDefault="0015427B" w:rsidP="004834F0">
            <w:pPr>
              <w:pStyle w:val="ASFKTablenorm"/>
              <w:ind w:left="57" w:right="57"/>
            </w:pPr>
            <w:r>
              <w:t>Группа полей «Реквизиты утверждения»</w:t>
            </w:r>
          </w:p>
        </w:tc>
      </w:tr>
      <w:tr w:rsidR="0015427B" w:rsidTr="007E7D4F">
        <w:tc>
          <w:tcPr>
            <w:tcW w:w="1629" w:type="pct"/>
            <w:shd w:val="clear" w:color="auto" w:fill="auto"/>
          </w:tcPr>
          <w:p w:rsidR="0015427B" w:rsidRDefault="0015427B" w:rsidP="004834F0">
            <w:pPr>
              <w:pStyle w:val="ASFKTablenorm"/>
              <w:ind w:left="57" w:right="57"/>
            </w:pPr>
            <w:r>
              <w:t>Должность</w:t>
            </w:r>
          </w:p>
        </w:tc>
        <w:tc>
          <w:tcPr>
            <w:tcW w:w="3371" w:type="pct"/>
            <w:shd w:val="clear" w:color="auto" w:fill="auto"/>
          </w:tcPr>
          <w:p w:rsidR="0015427B" w:rsidRDefault="0015427B"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w:t>
            </w:r>
            <w:r w:rsidR="00A104EE">
              <w:t>тов подписи»</w:t>
            </w:r>
            <w:r>
              <w:t>.</w:t>
            </w:r>
          </w:p>
          <w:p w:rsidR="0015427B" w:rsidRDefault="0015427B" w:rsidP="004834F0">
            <w:pPr>
              <w:pStyle w:val="ASFKTablenorm"/>
              <w:ind w:left="57" w:right="57"/>
            </w:pPr>
            <w:r>
              <w:t>Может быть автоматически заполнено на основании поля указанного «Расшифровка подписи» соответствующим значением из справочника «Сотрудники» или заполня</w:t>
            </w:r>
            <w:r w:rsidR="00A104EE">
              <w:t>ет</w:t>
            </w:r>
            <w:r>
              <w:t>ся вручную.</w:t>
            </w:r>
          </w:p>
        </w:tc>
      </w:tr>
      <w:tr w:rsidR="0015427B" w:rsidTr="007E7D4F">
        <w:tc>
          <w:tcPr>
            <w:tcW w:w="1629" w:type="pct"/>
            <w:shd w:val="clear" w:color="auto" w:fill="auto"/>
          </w:tcPr>
          <w:p w:rsidR="0015427B" w:rsidRDefault="0015427B" w:rsidP="004834F0">
            <w:pPr>
              <w:pStyle w:val="ASFKTablenorm"/>
              <w:ind w:left="57" w:right="57"/>
            </w:pPr>
            <w:r>
              <w:t>Наименование получателя бюджетных средств/государственного (муниципального) заказчика/заказчика-учреждения/юридического лица</w:t>
            </w:r>
          </w:p>
        </w:tc>
        <w:tc>
          <w:tcPr>
            <w:tcW w:w="3371" w:type="pct"/>
            <w:shd w:val="clear" w:color="auto" w:fill="auto"/>
          </w:tcPr>
          <w:p w:rsidR="0015427B" w:rsidRDefault="0015427B" w:rsidP="004834F0">
            <w:pPr>
              <w:pStyle w:val="ASFKTablenorm"/>
              <w:ind w:left="57" w:right="57"/>
            </w:pPr>
            <w:r>
              <w:t>Значение поля заполняется вручную.</w:t>
            </w:r>
          </w:p>
        </w:tc>
      </w:tr>
      <w:tr w:rsidR="0015427B" w:rsidTr="007E7D4F">
        <w:tc>
          <w:tcPr>
            <w:tcW w:w="1629" w:type="pct"/>
            <w:shd w:val="clear" w:color="auto" w:fill="auto"/>
          </w:tcPr>
          <w:p w:rsidR="0015427B" w:rsidRDefault="0015427B" w:rsidP="004834F0">
            <w:pPr>
              <w:pStyle w:val="ASFKTablenorm"/>
              <w:ind w:left="57" w:right="57"/>
            </w:pPr>
            <w:r>
              <w:t>Расшифровка подписи</w:t>
            </w:r>
          </w:p>
        </w:tc>
        <w:tc>
          <w:tcPr>
            <w:tcW w:w="3371" w:type="pct"/>
            <w:shd w:val="clear" w:color="auto" w:fill="auto"/>
          </w:tcPr>
          <w:p w:rsidR="00662193" w:rsidRDefault="00662193"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rsidR="0015427B" w:rsidRDefault="00662193" w:rsidP="004834F0">
            <w:pPr>
              <w:pStyle w:val="ASFKTablenorm"/>
              <w:ind w:left="57" w:right="57"/>
            </w:pPr>
            <w:r>
              <w:t>Доступен выбор из справ</w:t>
            </w:r>
            <w:r w:rsidR="00A104EE">
              <w:t>очника «Сотрудники» или заполняет</w:t>
            </w:r>
            <w:r>
              <w:t>ся вручную.</w:t>
            </w:r>
          </w:p>
        </w:tc>
      </w:tr>
      <w:tr w:rsidR="0015427B" w:rsidTr="007E7D4F">
        <w:tc>
          <w:tcPr>
            <w:tcW w:w="1629" w:type="pct"/>
            <w:shd w:val="clear" w:color="auto" w:fill="auto"/>
          </w:tcPr>
          <w:p w:rsidR="0015427B" w:rsidRDefault="0015427B" w:rsidP="004834F0">
            <w:pPr>
              <w:pStyle w:val="ASFKTablenorm"/>
              <w:ind w:left="57" w:right="57"/>
            </w:pPr>
            <w:r>
              <w:lastRenderedPageBreak/>
              <w:t>Дата</w:t>
            </w:r>
          </w:p>
        </w:tc>
        <w:tc>
          <w:tcPr>
            <w:tcW w:w="3371" w:type="pct"/>
            <w:shd w:val="clear" w:color="auto" w:fill="auto"/>
          </w:tcPr>
          <w:p w:rsidR="00662193" w:rsidRDefault="00662193"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rsidR="0015427B" w:rsidRDefault="00662193" w:rsidP="004834F0">
            <w:pPr>
              <w:pStyle w:val="ASFKTablenorm"/>
              <w:ind w:left="57" w:right="57"/>
            </w:pPr>
            <w:r>
              <w:t>Доступен выбор из системного календаря или заполняется вручную.</w:t>
            </w:r>
          </w:p>
        </w:tc>
      </w:tr>
      <w:tr w:rsidR="00D272E7" w:rsidRPr="007B2273" w:rsidTr="007E7D4F">
        <w:tc>
          <w:tcPr>
            <w:tcW w:w="5000" w:type="pct"/>
            <w:gridSpan w:val="2"/>
            <w:shd w:val="clear" w:color="auto" w:fill="auto"/>
          </w:tcPr>
          <w:p w:rsidR="00D272E7" w:rsidRPr="007B2273" w:rsidRDefault="00D272E7" w:rsidP="004834F0">
            <w:pPr>
              <w:pStyle w:val="ASFKTablenorm"/>
              <w:ind w:left="57" w:right="57"/>
            </w:pPr>
            <w:r>
              <w:t>Группа полей «Руководитель (уполномоченное лицо)»</w:t>
            </w:r>
          </w:p>
        </w:tc>
      </w:tr>
      <w:tr w:rsidR="00566826" w:rsidRPr="007B2273" w:rsidTr="007E7D4F">
        <w:tc>
          <w:tcPr>
            <w:tcW w:w="1629" w:type="pct"/>
            <w:shd w:val="clear" w:color="auto" w:fill="auto"/>
          </w:tcPr>
          <w:p w:rsidR="00566826" w:rsidRPr="007B2273" w:rsidRDefault="00D272E7" w:rsidP="004834F0">
            <w:pPr>
              <w:pStyle w:val="ASFKTablenorm"/>
              <w:ind w:left="57" w:right="57"/>
            </w:pPr>
            <w:r>
              <w:t>Должность</w:t>
            </w:r>
          </w:p>
        </w:tc>
        <w:tc>
          <w:tcPr>
            <w:tcW w:w="3371" w:type="pct"/>
            <w:shd w:val="clear" w:color="auto" w:fill="auto"/>
          </w:tcPr>
          <w:p w:rsidR="00D272E7" w:rsidRDefault="00D272E7"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w:t>
            </w:r>
            <w:r w:rsidR="00D72479">
              <w:t>тов подписи»</w:t>
            </w:r>
            <w:r>
              <w:t>.</w:t>
            </w:r>
          </w:p>
          <w:p w:rsidR="00566826" w:rsidRPr="007B2273" w:rsidRDefault="00D272E7" w:rsidP="004834F0">
            <w:pPr>
              <w:pStyle w:val="ASFKTablenorm"/>
              <w:ind w:left="57" w:right="57"/>
            </w:pPr>
            <w:r>
              <w:t>Автоматически заполняется на основании поля указанного «Расшифровка подписи» соответствующим значением из справочника «Сотрудники» или заполняется вручную.</w:t>
            </w:r>
          </w:p>
        </w:tc>
      </w:tr>
      <w:tr w:rsidR="00566826" w:rsidRPr="007B2273" w:rsidTr="007E7D4F">
        <w:tc>
          <w:tcPr>
            <w:tcW w:w="1629" w:type="pct"/>
            <w:shd w:val="clear" w:color="auto" w:fill="auto"/>
          </w:tcPr>
          <w:p w:rsidR="00566826" w:rsidRPr="007B2273" w:rsidRDefault="00A6056F" w:rsidP="004834F0">
            <w:pPr>
              <w:pStyle w:val="ASFKTablenorm"/>
              <w:ind w:left="57" w:right="57"/>
            </w:pPr>
            <w:r>
              <w:t>Расшифровка подписи</w:t>
            </w:r>
          </w:p>
        </w:tc>
        <w:tc>
          <w:tcPr>
            <w:tcW w:w="3371" w:type="pct"/>
            <w:shd w:val="clear" w:color="auto" w:fill="auto"/>
          </w:tcPr>
          <w:p w:rsidR="00A6056F" w:rsidRDefault="00A6056F"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rsidR="00566826" w:rsidRPr="00726330" w:rsidRDefault="00A6056F" w:rsidP="004834F0">
            <w:pPr>
              <w:pStyle w:val="ASFKTablenorm"/>
              <w:ind w:left="57" w:right="57"/>
            </w:pPr>
            <w:r>
              <w:t>Доступен выбор из справочника «Сотрудники» или заполня</w:t>
            </w:r>
            <w:r w:rsidR="00D72479">
              <w:t>е</w:t>
            </w:r>
            <w:r>
              <w:t>тся вручную.</w:t>
            </w:r>
          </w:p>
        </w:tc>
      </w:tr>
      <w:tr w:rsidR="00A104EE" w:rsidRPr="007B2273" w:rsidTr="007E7D4F">
        <w:tc>
          <w:tcPr>
            <w:tcW w:w="1629" w:type="pct"/>
            <w:shd w:val="clear" w:color="auto" w:fill="auto"/>
          </w:tcPr>
          <w:p w:rsidR="00A104EE" w:rsidRDefault="00A104EE" w:rsidP="004834F0">
            <w:pPr>
              <w:pStyle w:val="ASFKTablenorm"/>
              <w:ind w:left="57" w:right="57"/>
            </w:pPr>
            <w:r>
              <w:t>Дата подписания</w:t>
            </w:r>
          </w:p>
        </w:tc>
        <w:tc>
          <w:tcPr>
            <w:tcW w:w="3371" w:type="pct"/>
            <w:shd w:val="clear" w:color="auto" w:fill="auto"/>
          </w:tcPr>
          <w:p w:rsidR="00A104EE" w:rsidRDefault="00A104EE"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rsidR="00A104EE" w:rsidRDefault="00A104EE" w:rsidP="004834F0">
            <w:pPr>
              <w:pStyle w:val="ASFKTablenorm"/>
              <w:ind w:left="57" w:right="57"/>
            </w:pPr>
            <w:r>
              <w:t>Доступен выбор из системного календаря или заполняется вручную.</w:t>
            </w:r>
          </w:p>
        </w:tc>
      </w:tr>
      <w:tr w:rsidR="00C9451C" w:rsidRPr="007B2273" w:rsidTr="007E7D4F">
        <w:tc>
          <w:tcPr>
            <w:tcW w:w="5000" w:type="pct"/>
            <w:gridSpan w:val="2"/>
            <w:shd w:val="clear" w:color="auto" w:fill="auto"/>
          </w:tcPr>
          <w:p w:rsidR="00C9451C" w:rsidRDefault="00C9451C" w:rsidP="004834F0">
            <w:pPr>
              <w:pStyle w:val="ASFKTablenorm"/>
              <w:ind w:left="57" w:right="57"/>
            </w:pPr>
            <w:r>
              <w:t>Группа полей «Руководитель финансово-экономической службы»</w:t>
            </w:r>
          </w:p>
        </w:tc>
      </w:tr>
      <w:tr w:rsidR="00A104EE" w:rsidRPr="007B2273" w:rsidTr="007E7D4F">
        <w:tc>
          <w:tcPr>
            <w:tcW w:w="1629" w:type="pct"/>
            <w:shd w:val="clear" w:color="auto" w:fill="auto"/>
          </w:tcPr>
          <w:p w:rsidR="00A104EE" w:rsidRDefault="00A104EE" w:rsidP="004834F0">
            <w:pPr>
              <w:pStyle w:val="ASFKTablenorm"/>
              <w:ind w:left="57" w:right="57"/>
            </w:pPr>
            <w:r>
              <w:t>Расшифровка подписи</w:t>
            </w:r>
          </w:p>
        </w:tc>
        <w:tc>
          <w:tcPr>
            <w:tcW w:w="3371" w:type="pct"/>
            <w:shd w:val="clear" w:color="auto" w:fill="auto"/>
          </w:tcPr>
          <w:p w:rsidR="00A104EE" w:rsidRDefault="00A104EE"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rsidR="00A104EE" w:rsidRDefault="00A104EE" w:rsidP="004834F0">
            <w:pPr>
              <w:pStyle w:val="ASFKTablenorm"/>
              <w:ind w:left="57" w:right="57"/>
            </w:pPr>
            <w:r>
              <w:t>Доступен выбор из справочника «Сотрудники» или заполняется вручную.</w:t>
            </w:r>
          </w:p>
        </w:tc>
      </w:tr>
      <w:tr w:rsidR="00C9451C" w:rsidRPr="007B2273" w:rsidTr="007E7D4F">
        <w:tc>
          <w:tcPr>
            <w:tcW w:w="1629" w:type="pct"/>
            <w:shd w:val="clear" w:color="auto" w:fill="auto"/>
          </w:tcPr>
          <w:p w:rsidR="00C9451C" w:rsidRDefault="00A104EE" w:rsidP="004834F0">
            <w:pPr>
              <w:pStyle w:val="ASFKTablenorm"/>
              <w:ind w:left="57" w:right="57"/>
            </w:pPr>
            <w:r>
              <w:t>Дата подписания</w:t>
            </w:r>
          </w:p>
        </w:tc>
        <w:tc>
          <w:tcPr>
            <w:tcW w:w="3371" w:type="pct"/>
            <w:shd w:val="clear" w:color="auto" w:fill="auto"/>
          </w:tcPr>
          <w:p w:rsidR="00C9451C" w:rsidRDefault="00C9451C"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rsidR="00C9451C" w:rsidRDefault="00C9451C" w:rsidP="004834F0">
            <w:pPr>
              <w:pStyle w:val="ASFKTablenorm"/>
              <w:ind w:left="57" w:right="57"/>
            </w:pPr>
            <w:r>
              <w:t>Автоматически заполняется на основании поля указанного «Расшифровка подписи» соответствующим значением из справочника «Сотрудники» или заполняется вручную</w:t>
            </w:r>
            <w:r w:rsidR="00B442F8">
              <w:t>.</w:t>
            </w:r>
          </w:p>
        </w:tc>
      </w:tr>
      <w:tr w:rsidR="00D72479" w:rsidRPr="007B2273" w:rsidTr="007E7D4F">
        <w:tc>
          <w:tcPr>
            <w:tcW w:w="5000" w:type="pct"/>
            <w:gridSpan w:val="2"/>
            <w:shd w:val="clear" w:color="auto" w:fill="auto"/>
          </w:tcPr>
          <w:p w:rsidR="00D72479" w:rsidRPr="007B2273" w:rsidRDefault="00D72479" w:rsidP="004834F0">
            <w:pPr>
              <w:pStyle w:val="ASFKTablenorm"/>
              <w:ind w:left="57" w:right="57"/>
            </w:pPr>
            <w:r>
              <w:t>Группа полей «Ответственный исполнитель»</w:t>
            </w:r>
          </w:p>
        </w:tc>
      </w:tr>
      <w:tr w:rsidR="00566826" w:rsidRPr="007B2273" w:rsidTr="007E7D4F">
        <w:tc>
          <w:tcPr>
            <w:tcW w:w="1629" w:type="pct"/>
            <w:shd w:val="clear" w:color="auto" w:fill="auto"/>
          </w:tcPr>
          <w:p w:rsidR="00566826" w:rsidRPr="007B2273" w:rsidRDefault="00D72479" w:rsidP="004834F0">
            <w:pPr>
              <w:pStyle w:val="ASFKTablenorm"/>
              <w:ind w:left="57" w:right="57"/>
            </w:pPr>
            <w:r>
              <w:t>Должность</w:t>
            </w:r>
          </w:p>
        </w:tc>
        <w:tc>
          <w:tcPr>
            <w:tcW w:w="3371" w:type="pct"/>
            <w:shd w:val="clear" w:color="auto" w:fill="auto"/>
          </w:tcPr>
          <w:p w:rsidR="00D72479" w:rsidRDefault="00D72479"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rsidR="00566826" w:rsidRPr="00726330" w:rsidRDefault="00301940" w:rsidP="004834F0">
            <w:pPr>
              <w:pStyle w:val="ASFKTablenorm"/>
              <w:ind w:left="57" w:right="57"/>
            </w:pPr>
            <w:r>
              <w:t>Автоматически запол</w:t>
            </w:r>
            <w:r w:rsidR="00D72479">
              <w:t>няется на основании поля указанного «Расшифровка подписи» соответствующим значением из справочника «Сотрудники» или заполняется вручную.</w:t>
            </w:r>
          </w:p>
        </w:tc>
      </w:tr>
      <w:tr w:rsidR="00566826" w:rsidRPr="007B2273" w:rsidTr="007E7D4F">
        <w:tc>
          <w:tcPr>
            <w:tcW w:w="1629" w:type="pct"/>
            <w:shd w:val="clear" w:color="auto" w:fill="auto"/>
          </w:tcPr>
          <w:p w:rsidR="00566826" w:rsidRPr="007B2273" w:rsidRDefault="00D72479" w:rsidP="004834F0">
            <w:pPr>
              <w:pStyle w:val="ASFKTablenorm"/>
              <w:ind w:left="57" w:right="57"/>
            </w:pPr>
            <w:r>
              <w:t>Расшифровка подписи</w:t>
            </w:r>
          </w:p>
        </w:tc>
        <w:tc>
          <w:tcPr>
            <w:tcW w:w="3371" w:type="pct"/>
            <w:shd w:val="clear" w:color="auto" w:fill="auto"/>
          </w:tcPr>
          <w:p w:rsidR="00D72479" w:rsidRDefault="00D72479"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rsidR="00566826" w:rsidRPr="00726330" w:rsidRDefault="00D72479" w:rsidP="004834F0">
            <w:pPr>
              <w:pStyle w:val="ASFKTablenorm"/>
              <w:ind w:left="57" w:right="57"/>
            </w:pPr>
            <w:r>
              <w:t>Доступен выбор из справочника «Сотрудники» или заполняется вручную.</w:t>
            </w:r>
          </w:p>
        </w:tc>
      </w:tr>
      <w:tr w:rsidR="00566826" w:rsidRPr="007B2273" w:rsidTr="007E7D4F">
        <w:tc>
          <w:tcPr>
            <w:tcW w:w="1629" w:type="pct"/>
            <w:shd w:val="clear" w:color="auto" w:fill="auto"/>
          </w:tcPr>
          <w:p w:rsidR="00566826" w:rsidRPr="00726330" w:rsidRDefault="00D72479" w:rsidP="004834F0">
            <w:pPr>
              <w:pStyle w:val="ASFKTablenorm"/>
              <w:ind w:left="57" w:right="57"/>
            </w:pPr>
            <w:r>
              <w:lastRenderedPageBreak/>
              <w:t>Телефон</w:t>
            </w:r>
          </w:p>
        </w:tc>
        <w:tc>
          <w:tcPr>
            <w:tcW w:w="3371" w:type="pct"/>
            <w:shd w:val="clear" w:color="auto" w:fill="auto"/>
          </w:tcPr>
          <w:p w:rsidR="00566826" w:rsidRPr="00726330" w:rsidRDefault="00D72479" w:rsidP="004834F0">
            <w:pPr>
              <w:pStyle w:val="ASFKTablenorm"/>
              <w:ind w:left="57" w:right="57"/>
            </w:pPr>
            <w:r>
              <w:t>Значение вводится вручную.</w:t>
            </w:r>
          </w:p>
        </w:tc>
      </w:tr>
      <w:tr w:rsidR="00566826" w:rsidRPr="007B2273" w:rsidTr="007E7D4F">
        <w:tc>
          <w:tcPr>
            <w:tcW w:w="1629" w:type="pct"/>
            <w:shd w:val="clear" w:color="auto" w:fill="auto"/>
          </w:tcPr>
          <w:p w:rsidR="00566826" w:rsidRPr="00726330" w:rsidRDefault="00D72479" w:rsidP="004834F0">
            <w:pPr>
              <w:pStyle w:val="ASFKTablenorm"/>
              <w:ind w:left="57" w:right="57"/>
            </w:pPr>
            <w:r>
              <w:t>Дата</w:t>
            </w:r>
          </w:p>
        </w:tc>
        <w:tc>
          <w:tcPr>
            <w:tcW w:w="3371" w:type="pct"/>
            <w:shd w:val="clear" w:color="auto" w:fill="auto"/>
          </w:tcPr>
          <w:p w:rsidR="00D72479" w:rsidRDefault="00D72479" w:rsidP="004834F0">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rsidR="00566826" w:rsidRPr="00726330" w:rsidRDefault="00D72479" w:rsidP="004834F0">
            <w:pPr>
              <w:pStyle w:val="ASFKTablenorm"/>
              <w:ind w:left="57" w:right="57"/>
            </w:pPr>
            <w:r>
              <w:t>Доступен выбор из системного календаря или заполняется вручную.</w:t>
            </w:r>
          </w:p>
        </w:tc>
      </w:tr>
      <w:tr w:rsidR="00D72479" w:rsidRPr="007B2273" w:rsidTr="007E7D4F">
        <w:tc>
          <w:tcPr>
            <w:tcW w:w="5000" w:type="pct"/>
            <w:gridSpan w:val="2"/>
            <w:shd w:val="clear" w:color="auto" w:fill="auto"/>
          </w:tcPr>
          <w:p w:rsidR="00D72479" w:rsidRPr="000E53C3" w:rsidRDefault="00D72479" w:rsidP="004834F0">
            <w:pPr>
              <w:pStyle w:val="ASFKTablenorm"/>
              <w:ind w:left="57" w:right="57"/>
            </w:pPr>
            <w:r>
              <w:t>Группа полей «Отметка ТОФК о принятии настоящих сведений»</w:t>
            </w:r>
          </w:p>
        </w:tc>
      </w:tr>
      <w:tr w:rsidR="00D72479" w:rsidRPr="007B2273" w:rsidTr="007E7D4F">
        <w:tc>
          <w:tcPr>
            <w:tcW w:w="1629" w:type="pct"/>
            <w:shd w:val="clear" w:color="auto" w:fill="auto"/>
          </w:tcPr>
          <w:p w:rsidR="00D72479" w:rsidRPr="007B2273" w:rsidRDefault="00D72479" w:rsidP="004834F0">
            <w:pPr>
              <w:pStyle w:val="ASFKTablenorm"/>
              <w:ind w:left="57" w:right="57"/>
            </w:pPr>
            <w:r>
              <w:t>Должность (Ответственный исполнитель)</w:t>
            </w:r>
          </w:p>
        </w:tc>
        <w:tc>
          <w:tcPr>
            <w:tcW w:w="3371" w:type="pct"/>
            <w:vMerge w:val="restart"/>
            <w:shd w:val="clear" w:color="auto" w:fill="auto"/>
          </w:tcPr>
          <w:p w:rsidR="00D72479" w:rsidRPr="00D72479" w:rsidRDefault="00D72479" w:rsidP="004834F0">
            <w:pPr>
              <w:pStyle w:val="ASFKTablenorm"/>
              <w:ind w:left="57" w:right="57"/>
            </w:pPr>
            <w:r>
              <w:t xml:space="preserve">Заполняется автоматически при приеме квитанции из </w:t>
            </w:r>
            <w:r w:rsidRPr="004834F0">
              <w:rPr>
                <w:lang w:val="en-US"/>
              </w:rPr>
              <w:t>OEBS</w:t>
            </w:r>
            <w:r>
              <w:t>.</w:t>
            </w:r>
          </w:p>
        </w:tc>
      </w:tr>
      <w:tr w:rsidR="00D72479" w:rsidRPr="007B2273" w:rsidTr="007E7D4F">
        <w:tc>
          <w:tcPr>
            <w:tcW w:w="1629" w:type="pct"/>
            <w:shd w:val="clear" w:color="auto" w:fill="auto"/>
          </w:tcPr>
          <w:p w:rsidR="00D72479" w:rsidRPr="007B2273" w:rsidRDefault="00D72479" w:rsidP="004834F0">
            <w:pPr>
              <w:pStyle w:val="ASFKTablenorm"/>
              <w:ind w:left="57" w:right="57"/>
            </w:pPr>
            <w:r>
              <w:t>Расшифровка подписи (Ответственный исполнитель)</w:t>
            </w:r>
          </w:p>
        </w:tc>
        <w:tc>
          <w:tcPr>
            <w:tcW w:w="3371" w:type="pct"/>
            <w:vMerge/>
            <w:shd w:val="clear" w:color="auto" w:fill="auto"/>
          </w:tcPr>
          <w:p w:rsidR="00D72479" w:rsidRPr="00726330" w:rsidRDefault="00D72479" w:rsidP="004834F0">
            <w:pPr>
              <w:pStyle w:val="ASFKTablenorm"/>
              <w:ind w:left="57" w:right="57"/>
            </w:pPr>
          </w:p>
        </w:tc>
      </w:tr>
      <w:tr w:rsidR="00D72479" w:rsidRPr="007B2273" w:rsidTr="007E7D4F">
        <w:tc>
          <w:tcPr>
            <w:tcW w:w="1629" w:type="pct"/>
            <w:shd w:val="clear" w:color="auto" w:fill="auto"/>
          </w:tcPr>
          <w:p w:rsidR="00D72479" w:rsidRPr="007B2273" w:rsidRDefault="00D72479" w:rsidP="004834F0">
            <w:pPr>
              <w:pStyle w:val="ASFKTablenorm"/>
              <w:ind w:left="57" w:right="57"/>
            </w:pPr>
            <w:r>
              <w:t>Телефон</w:t>
            </w:r>
          </w:p>
        </w:tc>
        <w:tc>
          <w:tcPr>
            <w:tcW w:w="3371" w:type="pct"/>
            <w:vMerge/>
            <w:shd w:val="clear" w:color="auto" w:fill="auto"/>
          </w:tcPr>
          <w:p w:rsidR="00D72479" w:rsidRPr="00726330" w:rsidRDefault="00D72479" w:rsidP="004834F0">
            <w:pPr>
              <w:pStyle w:val="ASFKTablenorm"/>
              <w:ind w:left="57" w:right="57"/>
            </w:pPr>
          </w:p>
        </w:tc>
      </w:tr>
      <w:tr w:rsidR="00D72479" w:rsidRPr="007B2273" w:rsidTr="007E7D4F">
        <w:tc>
          <w:tcPr>
            <w:tcW w:w="1629" w:type="pct"/>
            <w:shd w:val="clear" w:color="auto" w:fill="auto"/>
          </w:tcPr>
          <w:p w:rsidR="00D72479" w:rsidRPr="007B2273" w:rsidRDefault="00D72479" w:rsidP="004834F0">
            <w:pPr>
              <w:pStyle w:val="ASFKTablenorm"/>
              <w:ind w:left="57" w:right="57"/>
            </w:pPr>
            <w:r>
              <w:t>Дата</w:t>
            </w:r>
          </w:p>
        </w:tc>
        <w:tc>
          <w:tcPr>
            <w:tcW w:w="3371" w:type="pct"/>
            <w:vMerge/>
            <w:shd w:val="clear" w:color="auto" w:fill="auto"/>
          </w:tcPr>
          <w:p w:rsidR="00D72479" w:rsidRPr="00726330" w:rsidRDefault="00D72479" w:rsidP="004834F0">
            <w:pPr>
              <w:pStyle w:val="ASFKTablenorm"/>
              <w:ind w:left="57" w:right="57"/>
            </w:pPr>
          </w:p>
        </w:tc>
      </w:tr>
    </w:tbl>
    <w:p w:rsidR="0076225B" w:rsidRPr="005154AF" w:rsidRDefault="0076225B" w:rsidP="0076225B">
      <w:pPr>
        <w:pStyle w:val="32"/>
      </w:pPr>
      <w:bookmarkStart w:id="1945" w:name="_Ref530567471"/>
      <w:bookmarkStart w:id="1946" w:name="_Toc126832006"/>
      <w:r>
        <w:t>Расходная декларация</w:t>
      </w:r>
      <w:bookmarkEnd w:id="1945"/>
      <w:bookmarkEnd w:id="1946"/>
    </w:p>
    <w:p w:rsidR="0076225B" w:rsidRPr="007B2273" w:rsidRDefault="0076225B" w:rsidP="0076225B">
      <w:pPr>
        <w:pStyle w:val="ASFKNormal"/>
      </w:pPr>
      <w:r w:rsidRPr="007B2273">
        <w:t xml:space="preserve">Для работы с документами </w:t>
      </w:r>
      <w:r>
        <w:t>«</w:t>
      </w:r>
      <w:r w:rsidR="003668AE">
        <w:t>Расходная декларация</w:t>
      </w:r>
      <w:r>
        <w:t>»</w:t>
      </w:r>
      <w:r w:rsidRPr="007B2273">
        <w:t xml:space="preserve"> следует перейти в пункт меню </w:t>
      </w:r>
      <w:r>
        <w:t>«</w:t>
      </w:r>
      <w:r w:rsidRPr="007B2273">
        <w:t xml:space="preserve">Документы – Регистрация и </w:t>
      </w:r>
      <w:r w:rsidR="003668AE">
        <w:t>доведение бюджета</w:t>
      </w:r>
      <w:r w:rsidRPr="007B2273">
        <w:t xml:space="preserve"> – </w:t>
      </w:r>
      <w:r w:rsidR="003668AE">
        <w:t>Расходная декларация</w:t>
      </w:r>
      <w:r>
        <w:t>»</w:t>
      </w:r>
      <w:r w:rsidRPr="007B2273">
        <w:t>. Откроется ЭФ списка документов, представленная на рисунке </w:t>
      </w:r>
      <w:r w:rsidR="00DC0D9B">
        <w:fldChar w:fldCharType="begin"/>
      </w:r>
      <w:r w:rsidR="00DC0D9B">
        <w:instrText xml:space="preserve"> REF _Ref530393455 \h </w:instrText>
      </w:r>
      <w:r w:rsidR="00DC0D9B">
        <w:fldChar w:fldCharType="separate"/>
      </w:r>
      <w:r w:rsidR="008B57BF">
        <w:rPr>
          <w:noProof/>
        </w:rPr>
        <w:t>298</w:t>
      </w:r>
      <w:r w:rsidR="00DC0D9B">
        <w:fldChar w:fldCharType="end"/>
      </w:r>
      <w:r w:rsidRPr="007B2273">
        <w:t>.</w:t>
      </w:r>
    </w:p>
    <w:p w:rsidR="0076225B" w:rsidRPr="00726330" w:rsidRDefault="000C571B" w:rsidP="0076225B">
      <w:pPr>
        <w:pStyle w:val="ASFKFigure"/>
      </w:pPr>
      <w:r>
        <w:rPr>
          <w:noProof/>
        </w:rPr>
        <w:drawing>
          <wp:inline distT="0" distB="0" distL="0" distR="0">
            <wp:extent cx="6036945" cy="2743200"/>
            <wp:effectExtent l="0" t="0" r="0" b="0"/>
            <wp:docPr id="397" name="Рисунок 397"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НУБП"/>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036945" cy="2743200"/>
                    </a:xfrm>
                    <a:prstGeom prst="rect">
                      <a:avLst/>
                    </a:prstGeom>
                    <a:noFill/>
                    <a:ln>
                      <a:noFill/>
                    </a:ln>
                  </pic:spPr>
                </pic:pic>
              </a:graphicData>
            </a:graphic>
          </wp:inline>
        </w:drawing>
      </w:r>
    </w:p>
    <w:p w:rsidR="0076225B" w:rsidRPr="007B2273" w:rsidRDefault="002F0B80" w:rsidP="0076225B">
      <w:pPr>
        <w:pStyle w:val="ASFKFigName"/>
      </w:pPr>
      <w:fldSimple w:instr=" SEQ Рисунок \* ARABIC ">
        <w:bookmarkStart w:id="1947" w:name="_Ref530393455"/>
        <w:bookmarkStart w:id="1948" w:name="_Toc126832589"/>
        <w:r w:rsidR="008B57BF">
          <w:rPr>
            <w:noProof/>
          </w:rPr>
          <w:t>298</w:t>
        </w:r>
        <w:bookmarkEnd w:id="1947"/>
      </w:fldSimple>
      <w:r w:rsidR="0076225B" w:rsidRPr="007B2273">
        <w:t xml:space="preserve">. ЭФ списка документов </w:t>
      </w:r>
      <w:r w:rsidR="0076225B">
        <w:t>«</w:t>
      </w:r>
      <w:r w:rsidR="00424D36">
        <w:t>Расходная декларация</w:t>
      </w:r>
      <w:r w:rsidR="0076225B">
        <w:t>»</w:t>
      </w:r>
      <w:bookmarkEnd w:id="1948"/>
    </w:p>
    <w:p w:rsidR="0076225B" w:rsidRPr="007B2273" w:rsidRDefault="0076225B" w:rsidP="0076225B">
      <w:pPr>
        <w:pStyle w:val="41"/>
      </w:pPr>
      <w:r w:rsidRPr="007B2273">
        <w:t>Доступные операции</w:t>
      </w:r>
    </w:p>
    <w:p w:rsidR="0076225B" w:rsidRPr="007B2273" w:rsidRDefault="0076225B" w:rsidP="0076225B">
      <w:pPr>
        <w:pStyle w:val="ASFKNormal"/>
      </w:pPr>
      <w:r w:rsidRPr="007B2273">
        <w:t>На АРМ НУБП доступны следующие операции над документом:</w:t>
      </w:r>
    </w:p>
    <w:p w:rsidR="000712A2" w:rsidRDefault="000712A2" w:rsidP="00424D36">
      <w:pPr>
        <w:pStyle w:val="ASFKListmark1"/>
      </w:pPr>
      <w:r w:rsidRPr="007B2273">
        <w:t>ввод вручную</w:t>
      </w:r>
      <w:r>
        <w:t>;</w:t>
      </w:r>
    </w:p>
    <w:p w:rsidR="0076225B" w:rsidRDefault="0076225B" w:rsidP="00424D36">
      <w:pPr>
        <w:pStyle w:val="ASFKListmark1"/>
      </w:pPr>
      <w:r w:rsidRPr="008A53DE">
        <w:t>просмотр</w:t>
      </w:r>
      <w:r w:rsidR="000712A2">
        <w:t xml:space="preserve"> и редактирование</w:t>
      </w:r>
      <w:r>
        <w:t>;</w:t>
      </w:r>
    </w:p>
    <w:p w:rsidR="0076225B" w:rsidRDefault="000712A2" w:rsidP="00424D36">
      <w:pPr>
        <w:pStyle w:val="ASFKListmark1"/>
      </w:pPr>
      <w:r>
        <w:t xml:space="preserve">копирование и </w:t>
      </w:r>
      <w:r w:rsidR="0076225B" w:rsidRPr="008A53DE">
        <w:t>удаление;</w:t>
      </w:r>
    </w:p>
    <w:p w:rsidR="000712A2" w:rsidRDefault="000712A2" w:rsidP="00424D36">
      <w:pPr>
        <w:pStyle w:val="ASFKListmark1"/>
      </w:pPr>
      <w:r w:rsidRPr="008A53DE">
        <w:t>печать;</w:t>
      </w:r>
    </w:p>
    <w:p w:rsidR="000712A2" w:rsidRPr="007B2273" w:rsidRDefault="000712A2" w:rsidP="00424D36">
      <w:pPr>
        <w:pStyle w:val="ASFKListmark1"/>
      </w:pPr>
      <w:r w:rsidRPr="007B2273">
        <w:t>проверка</w:t>
      </w:r>
      <w:r>
        <w:t>,</w:t>
      </w:r>
      <w:r w:rsidRPr="007B2273">
        <w:t xml:space="preserve"> </w:t>
      </w:r>
      <w:r>
        <w:t>формирование и удаление ЭП</w:t>
      </w:r>
      <w:r w:rsidRPr="007B2273">
        <w:t>;</w:t>
      </w:r>
    </w:p>
    <w:p w:rsidR="0076225B" w:rsidRDefault="0076225B" w:rsidP="00424D36">
      <w:pPr>
        <w:pStyle w:val="ASFKListmark1"/>
      </w:pPr>
      <w:r w:rsidRPr="00C37ABA">
        <w:t xml:space="preserve">подписание, просмотр и удаление </w:t>
      </w:r>
      <w:r>
        <w:t>ЭП</w:t>
      </w:r>
      <w:r w:rsidRPr="00C37ABA">
        <w:t>;</w:t>
      </w:r>
    </w:p>
    <w:p w:rsidR="00424D36" w:rsidRDefault="00424D36" w:rsidP="00424D36">
      <w:pPr>
        <w:pStyle w:val="ASFKListmark1"/>
      </w:pPr>
      <w:r>
        <w:t>импорт из внешней системы;</w:t>
      </w:r>
    </w:p>
    <w:p w:rsidR="0076225B" w:rsidRDefault="0076225B" w:rsidP="00424D36">
      <w:pPr>
        <w:pStyle w:val="ASFKListmark1"/>
      </w:pPr>
      <w:r>
        <w:lastRenderedPageBreak/>
        <w:t>экспорт во внешнюю систему;</w:t>
      </w:r>
    </w:p>
    <w:p w:rsidR="00424D36" w:rsidRDefault="00424D36" w:rsidP="00424D36">
      <w:pPr>
        <w:pStyle w:val="ASFKListmark1"/>
      </w:pPr>
      <w:r>
        <w:t>откат статуса передачи.</w:t>
      </w:r>
    </w:p>
    <w:p w:rsidR="0076225B" w:rsidRPr="007B2273" w:rsidRDefault="0076225B" w:rsidP="0076225B">
      <w:pPr>
        <w:pStyle w:val="41"/>
      </w:pPr>
      <w:r w:rsidRPr="007B2273">
        <w:t>Экранная форма документа</w:t>
      </w:r>
    </w:p>
    <w:p w:rsidR="0076225B" w:rsidRPr="007B2273" w:rsidRDefault="00424D36" w:rsidP="0076225B">
      <w:pPr>
        <w:pStyle w:val="ASFKNormal"/>
      </w:pPr>
      <w:r w:rsidRPr="00AB7803">
        <w:t xml:space="preserve">ЭФ документа </w:t>
      </w:r>
      <w:r>
        <w:t>«Расходная декларация»</w:t>
      </w:r>
      <w:r w:rsidRPr="00AB7803">
        <w:t xml:space="preserve"> представлена на рисунке</w:t>
      </w:r>
      <w:r w:rsidRPr="007B2273">
        <w:t> </w:t>
      </w:r>
      <w:r w:rsidR="00CE4504">
        <w:fldChar w:fldCharType="begin"/>
      </w:r>
      <w:r w:rsidR="00CE4504">
        <w:instrText xml:space="preserve"> REF _Ref530574462 \h </w:instrText>
      </w:r>
      <w:r w:rsidR="00CE4504">
        <w:fldChar w:fldCharType="separate"/>
      </w:r>
      <w:r w:rsidR="008B57BF">
        <w:rPr>
          <w:noProof/>
        </w:rPr>
        <w:t>299</w:t>
      </w:r>
      <w:r w:rsidR="00CE4504">
        <w:fldChar w:fldCharType="end"/>
      </w:r>
      <w:r w:rsidRPr="00AB7803">
        <w:t>. Форма содержит следующие закладки</w:t>
      </w:r>
      <w:r w:rsidR="0076225B" w:rsidRPr="007B2273">
        <w:t>:</w:t>
      </w:r>
    </w:p>
    <w:p w:rsidR="0076225B" w:rsidRPr="007B2273" w:rsidRDefault="0076225B" w:rsidP="0076225B">
      <w:pPr>
        <w:pStyle w:val="ASFKListmark1"/>
      </w:pPr>
      <w:r>
        <w:t>«</w:t>
      </w:r>
      <w:r w:rsidRPr="007B2273">
        <w:t>Заголовок</w:t>
      </w:r>
      <w:r>
        <w:t>»</w:t>
      </w:r>
      <w:r w:rsidRPr="007B2273">
        <w:t>;</w:t>
      </w:r>
    </w:p>
    <w:p w:rsidR="0076225B" w:rsidRPr="007B2273" w:rsidRDefault="0076225B" w:rsidP="0076225B">
      <w:pPr>
        <w:pStyle w:val="ASFKListmark1"/>
      </w:pPr>
      <w:r>
        <w:t>«</w:t>
      </w:r>
      <w:r w:rsidR="00DC0D9B">
        <w:t>Информация о структуре цены договора</w:t>
      </w:r>
      <w:r>
        <w:t>»</w:t>
      </w:r>
      <w:r w:rsidRPr="007B2273">
        <w:t>;</w:t>
      </w:r>
    </w:p>
    <w:p w:rsidR="0076225B" w:rsidRPr="007B2273" w:rsidRDefault="0076225B" w:rsidP="0076225B">
      <w:pPr>
        <w:pStyle w:val="ASFKListmark1"/>
      </w:pPr>
      <w:r>
        <w:t>«</w:t>
      </w:r>
      <w:r w:rsidR="00DC0D9B">
        <w:t>Реквизиты подписи</w:t>
      </w:r>
      <w:r>
        <w:t>»</w:t>
      </w:r>
      <w:r w:rsidRPr="007B2273">
        <w:t>;</w:t>
      </w:r>
    </w:p>
    <w:p w:rsidR="0076225B" w:rsidRPr="007B2273" w:rsidRDefault="0076225B" w:rsidP="0076225B">
      <w:pPr>
        <w:pStyle w:val="ASFKListmark1"/>
      </w:pPr>
      <w:r>
        <w:t>«</w:t>
      </w:r>
      <w:r w:rsidR="00DC0D9B">
        <w:t>Системные атрибуты</w:t>
      </w:r>
      <w:r>
        <w:t>»</w:t>
      </w:r>
      <w:r w:rsidRPr="007B2273">
        <w:t>;</w:t>
      </w:r>
    </w:p>
    <w:p w:rsidR="0076225B" w:rsidRPr="007B2273" w:rsidRDefault="0076225B" w:rsidP="0076225B">
      <w:pPr>
        <w:pStyle w:val="ASFKListmark1"/>
      </w:pPr>
      <w:r>
        <w:t>«</w:t>
      </w:r>
      <w:r w:rsidRPr="007B2273">
        <w:t>Протоколы</w:t>
      </w:r>
      <w:r>
        <w:t>»</w:t>
      </w:r>
      <w:r w:rsidRPr="007B2273">
        <w:t>.</w:t>
      </w:r>
    </w:p>
    <w:p w:rsidR="0076225B" w:rsidRPr="00726330" w:rsidRDefault="000C571B" w:rsidP="0076225B">
      <w:pPr>
        <w:pStyle w:val="ASFKFigure"/>
      </w:pPr>
      <w:r>
        <w:rPr>
          <w:noProof/>
        </w:rPr>
        <w:drawing>
          <wp:inline distT="0" distB="0" distL="0" distR="0">
            <wp:extent cx="6125845" cy="4119245"/>
            <wp:effectExtent l="0" t="0" r="0" b="0"/>
            <wp:docPr id="398" name="Рисунок 3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0"/>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5845" cy="4119245"/>
                    </a:xfrm>
                    <a:prstGeom prst="rect">
                      <a:avLst/>
                    </a:prstGeom>
                    <a:noFill/>
                    <a:ln>
                      <a:noFill/>
                    </a:ln>
                  </pic:spPr>
                </pic:pic>
              </a:graphicData>
            </a:graphic>
          </wp:inline>
        </w:drawing>
      </w:r>
    </w:p>
    <w:p w:rsidR="0076225B" w:rsidRPr="007B2273" w:rsidRDefault="002F0B80" w:rsidP="0076225B">
      <w:pPr>
        <w:pStyle w:val="ASFKFigName"/>
      </w:pPr>
      <w:fldSimple w:instr=" SEQ Рисунок \* ARABIC ">
        <w:bookmarkStart w:id="1949" w:name="_Ref530574462"/>
        <w:bookmarkStart w:id="1950" w:name="_Toc126832590"/>
        <w:r w:rsidR="008B57BF">
          <w:rPr>
            <w:noProof/>
          </w:rPr>
          <w:t>299</w:t>
        </w:r>
        <w:bookmarkEnd w:id="1949"/>
      </w:fldSimple>
      <w:r w:rsidR="0076225B" w:rsidRPr="007B2273">
        <w:t xml:space="preserve">. ЭФ документа </w:t>
      </w:r>
      <w:r w:rsidR="0076225B">
        <w:t>«</w:t>
      </w:r>
      <w:r w:rsidR="00DC0D9B">
        <w:t>Расходная декларация</w:t>
      </w:r>
      <w:r w:rsidR="0076225B">
        <w:t>», закладки «</w:t>
      </w:r>
      <w:r w:rsidR="0076225B" w:rsidRPr="007B2273">
        <w:t>Заголовок</w:t>
      </w:r>
      <w:r w:rsidR="0076225B">
        <w:t>»</w:t>
      </w:r>
      <w:bookmarkEnd w:id="1950"/>
    </w:p>
    <w:p w:rsidR="0076225B" w:rsidRDefault="0076225B" w:rsidP="0076225B">
      <w:pPr>
        <w:pStyle w:val="ASFKNormal"/>
      </w:pPr>
    </w:p>
    <w:p w:rsidR="0076225B" w:rsidRPr="007B2273" w:rsidRDefault="0076225B" w:rsidP="0076225B">
      <w:pPr>
        <w:pStyle w:val="ASFKNormal"/>
      </w:pPr>
      <w:r w:rsidRPr="007B2273">
        <w:t>Перечень п</w:t>
      </w:r>
      <w:r w:rsidRPr="00726330">
        <w:t>о</w:t>
      </w:r>
      <w:r w:rsidRPr="007B2273">
        <w:t xml:space="preserve">лей </w:t>
      </w:r>
      <w:r w:rsidRPr="00726330">
        <w:t xml:space="preserve">документа </w:t>
      </w:r>
      <w:r w:rsidR="00DC0D9B">
        <w:t>«Расходная декларация», закладки «</w:t>
      </w:r>
      <w:r w:rsidR="00DC0D9B" w:rsidRPr="007B2273">
        <w:t>Заголовок</w:t>
      </w:r>
      <w:r w:rsidR="00DC0D9B">
        <w:t>»</w:t>
      </w:r>
      <w:r>
        <w:t xml:space="preserve"> </w:t>
      </w:r>
      <w:r w:rsidRPr="007B2273">
        <w:t>приведен в таблице </w:t>
      </w:r>
      <w:r w:rsidR="007F077E">
        <w:fldChar w:fldCharType="begin"/>
      </w:r>
      <w:r w:rsidR="007F077E">
        <w:instrText xml:space="preserve"> REF _Ref530393456 \h </w:instrText>
      </w:r>
      <w:r w:rsidR="007F077E">
        <w:fldChar w:fldCharType="separate"/>
      </w:r>
      <w:r w:rsidR="008B57BF">
        <w:rPr>
          <w:noProof/>
        </w:rPr>
        <w:t>189</w:t>
      </w:r>
      <w:r w:rsidR="007F077E">
        <w:fldChar w:fldCharType="end"/>
      </w:r>
      <w:r w:rsidRPr="007B2273">
        <w:t>.</w:t>
      </w:r>
    </w:p>
    <w:p w:rsidR="0076225B" w:rsidRPr="00726330" w:rsidRDefault="000B34EE" w:rsidP="0076225B">
      <w:pPr>
        <w:pStyle w:val="ASFKNameTable"/>
      </w:pPr>
      <w:r>
        <w:rPr>
          <w:noProof/>
        </w:rPr>
        <w:fldChar w:fldCharType="begin"/>
      </w:r>
      <w:r>
        <w:rPr>
          <w:noProof/>
        </w:rPr>
        <w:instrText xml:space="preserve"> SEQ Таблица \* ARABIC </w:instrText>
      </w:r>
      <w:r>
        <w:rPr>
          <w:noProof/>
        </w:rPr>
        <w:fldChar w:fldCharType="separate"/>
      </w:r>
      <w:bookmarkStart w:id="1951" w:name="_Ref530393456"/>
      <w:bookmarkStart w:id="1952" w:name="_Toc126832236"/>
      <w:r w:rsidR="008B57BF">
        <w:rPr>
          <w:noProof/>
        </w:rPr>
        <w:t>189</w:t>
      </w:r>
      <w:bookmarkEnd w:id="1951"/>
      <w:r>
        <w:rPr>
          <w:noProof/>
        </w:rPr>
        <w:fldChar w:fldCharType="end"/>
      </w:r>
      <w:r w:rsidR="0076225B" w:rsidRPr="00726330">
        <w:t xml:space="preserve">. Описание полей документа </w:t>
      </w:r>
      <w:r w:rsidR="007F077E">
        <w:t>«Расходная декларация», закладки «</w:t>
      </w:r>
      <w:r w:rsidR="007F077E" w:rsidRPr="007B2273">
        <w:t>Заголовок</w:t>
      </w:r>
      <w:r w:rsidR="007F077E">
        <w:t>»</w:t>
      </w:r>
      <w:bookmarkEnd w:id="195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76225B" w:rsidRPr="007B2273" w:rsidTr="0082431E">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6225B" w:rsidRPr="007B2273" w:rsidRDefault="0076225B" w:rsidP="00DC0D9B">
            <w:pPr>
              <w:pStyle w:val="ASFKTableHead"/>
            </w:pPr>
            <w:r>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6225B" w:rsidRPr="007B2273" w:rsidRDefault="0076225B" w:rsidP="00DC0D9B">
            <w:pPr>
              <w:pStyle w:val="ASFKTableHead"/>
            </w:pPr>
            <w:r w:rsidRPr="007B2273">
              <w:t>Описание</w:t>
            </w:r>
            <w:r>
              <w:t xml:space="preserve"> поля</w:t>
            </w:r>
          </w:p>
        </w:tc>
      </w:tr>
      <w:tr w:rsidR="0076225B" w:rsidRPr="007B2273" w:rsidTr="0082431E">
        <w:trPr>
          <w:trHeight w:val="405"/>
        </w:trPr>
        <w:tc>
          <w:tcPr>
            <w:tcW w:w="1137" w:type="pct"/>
            <w:shd w:val="clear" w:color="auto" w:fill="auto"/>
          </w:tcPr>
          <w:p w:rsidR="0076225B" w:rsidRPr="007B2273" w:rsidRDefault="00D8170F" w:rsidP="004834F0">
            <w:pPr>
              <w:pStyle w:val="ASFKTablenorm"/>
              <w:ind w:left="57" w:right="57"/>
            </w:pPr>
            <w:r>
              <w:t>Дата</w:t>
            </w:r>
          </w:p>
        </w:tc>
        <w:tc>
          <w:tcPr>
            <w:tcW w:w="3863" w:type="pct"/>
            <w:shd w:val="clear" w:color="auto" w:fill="auto"/>
          </w:tcPr>
          <w:p w:rsidR="00D8170F" w:rsidRPr="00254111" w:rsidRDefault="00D8170F" w:rsidP="004834F0">
            <w:pPr>
              <w:pStyle w:val="ASFKTablenorm"/>
              <w:ind w:left="57" w:right="57"/>
            </w:pPr>
            <w:r>
              <w:t>Заполняется при импорте из внешних систем соответствующим значением из файла</w:t>
            </w:r>
            <w:r w:rsidR="00952B50">
              <w:t xml:space="preserve">, либо передается из </w:t>
            </w:r>
            <w:r w:rsidR="00952B50" w:rsidRPr="004834F0">
              <w:rPr>
                <w:lang w:val="en-US"/>
              </w:rPr>
              <w:t>OEBS</w:t>
            </w:r>
            <w:r w:rsidR="00254111">
              <w:t>.</w:t>
            </w:r>
          </w:p>
          <w:p w:rsidR="0076225B" w:rsidRPr="00726330" w:rsidRDefault="0076225B" w:rsidP="004834F0">
            <w:pPr>
              <w:pStyle w:val="ASFKTablenorm"/>
              <w:ind w:left="57" w:right="57"/>
            </w:pPr>
          </w:p>
        </w:tc>
      </w:tr>
      <w:tr w:rsidR="00C32821" w:rsidRPr="007B2273" w:rsidTr="0082431E">
        <w:trPr>
          <w:trHeight w:val="405"/>
        </w:trPr>
        <w:tc>
          <w:tcPr>
            <w:tcW w:w="1137" w:type="pct"/>
            <w:shd w:val="clear" w:color="auto" w:fill="auto"/>
          </w:tcPr>
          <w:p w:rsidR="00C32821" w:rsidRDefault="00C32821" w:rsidP="004834F0">
            <w:pPr>
              <w:pStyle w:val="ASFKTablenorm"/>
              <w:ind w:left="57" w:right="57"/>
            </w:pPr>
            <w:r>
              <w:t xml:space="preserve">Номер </w:t>
            </w:r>
          </w:p>
        </w:tc>
        <w:tc>
          <w:tcPr>
            <w:tcW w:w="3863" w:type="pct"/>
            <w:shd w:val="clear" w:color="auto" w:fill="auto"/>
          </w:tcPr>
          <w:p w:rsidR="00C32821" w:rsidRDefault="00C32821" w:rsidP="004834F0">
            <w:pPr>
              <w:pStyle w:val="ASFKTablenorm"/>
              <w:ind w:left="57" w:right="57"/>
            </w:pPr>
            <w:r>
              <w:t>Номер документа.</w:t>
            </w:r>
          </w:p>
          <w:p w:rsidR="00C32821" w:rsidRPr="00C32821" w:rsidRDefault="00C32821" w:rsidP="004834F0">
            <w:pPr>
              <w:pStyle w:val="ASFKTablenorm"/>
              <w:ind w:left="57" w:right="57"/>
            </w:pPr>
            <w:r>
              <w:lastRenderedPageBreak/>
              <w:t xml:space="preserve">Заполняется при импорте из внешних систем соответствующим значением из файла, либо передается из </w:t>
            </w:r>
            <w:r w:rsidRPr="004834F0">
              <w:rPr>
                <w:lang w:val="en-US"/>
              </w:rPr>
              <w:t>OEBS</w:t>
            </w:r>
            <w:r>
              <w:t>.</w:t>
            </w:r>
          </w:p>
        </w:tc>
      </w:tr>
      <w:tr w:rsidR="0076225B" w:rsidRPr="007B2273" w:rsidTr="0082431E">
        <w:trPr>
          <w:trHeight w:val="405"/>
        </w:trPr>
        <w:tc>
          <w:tcPr>
            <w:tcW w:w="1137" w:type="pct"/>
            <w:shd w:val="clear" w:color="auto" w:fill="auto"/>
          </w:tcPr>
          <w:p w:rsidR="0076225B" w:rsidRPr="007B2273" w:rsidRDefault="00E777D9" w:rsidP="004834F0">
            <w:pPr>
              <w:pStyle w:val="ASFKTablenorm"/>
              <w:ind w:left="57" w:right="57"/>
            </w:pPr>
            <w:r>
              <w:lastRenderedPageBreak/>
              <w:t>Бюджет</w:t>
            </w:r>
          </w:p>
        </w:tc>
        <w:tc>
          <w:tcPr>
            <w:tcW w:w="3863" w:type="pct"/>
            <w:shd w:val="clear" w:color="auto" w:fill="auto"/>
          </w:tcPr>
          <w:p w:rsidR="0076225B" w:rsidRPr="00726330" w:rsidRDefault="00E777D9" w:rsidP="004834F0">
            <w:pPr>
              <w:pStyle w:val="ASFKTablenorm"/>
              <w:ind w:left="57" w:right="57"/>
            </w:pPr>
            <w:r>
              <w:t>Заполняется при импорте из внешних систем соответствующим значением из файла</w:t>
            </w:r>
            <w:r w:rsidR="00952B50">
              <w:t xml:space="preserve">, либо передается из </w:t>
            </w:r>
            <w:r w:rsidR="00952B50" w:rsidRPr="004834F0">
              <w:rPr>
                <w:lang w:val="en-US"/>
              </w:rPr>
              <w:t>OEBS</w:t>
            </w:r>
            <w:r w:rsidR="00254111">
              <w:t>.</w:t>
            </w:r>
          </w:p>
        </w:tc>
      </w:tr>
      <w:tr w:rsidR="0076225B" w:rsidRPr="007B2273" w:rsidTr="0082431E">
        <w:trPr>
          <w:trHeight w:val="405"/>
        </w:trPr>
        <w:tc>
          <w:tcPr>
            <w:tcW w:w="1137" w:type="pct"/>
            <w:shd w:val="clear" w:color="auto" w:fill="auto"/>
          </w:tcPr>
          <w:p w:rsidR="0076225B" w:rsidRPr="007B2273" w:rsidRDefault="00E777D9" w:rsidP="004834F0">
            <w:pPr>
              <w:pStyle w:val="ASFKTablenorm"/>
              <w:ind w:left="57" w:right="57"/>
            </w:pPr>
            <w:r>
              <w:t>Клиент</w:t>
            </w:r>
          </w:p>
        </w:tc>
        <w:tc>
          <w:tcPr>
            <w:tcW w:w="3863" w:type="pct"/>
            <w:shd w:val="clear" w:color="auto" w:fill="auto"/>
          </w:tcPr>
          <w:p w:rsidR="0076225B" w:rsidRPr="00952B50" w:rsidRDefault="00E777D9" w:rsidP="004834F0">
            <w:pPr>
              <w:pStyle w:val="ASFKTablenorm"/>
              <w:ind w:left="57" w:right="57"/>
            </w:pPr>
            <w:r>
              <w:t>Заполняется при импорте из внешних систем соответствующим значением из файла</w:t>
            </w:r>
            <w:r w:rsidR="00952B50">
              <w:t xml:space="preserve">, либо передается из </w:t>
            </w:r>
            <w:r w:rsidR="00952B50" w:rsidRPr="004834F0">
              <w:rPr>
                <w:lang w:val="en-US"/>
              </w:rPr>
              <w:t>OEBS</w:t>
            </w:r>
            <w:r w:rsidR="00952B50">
              <w:t>.</w:t>
            </w:r>
          </w:p>
        </w:tc>
      </w:tr>
      <w:tr w:rsidR="0076225B" w:rsidRPr="007B2273" w:rsidTr="0082431E">
        <w:trPr>
          <w:trHeight w:val="1252"/>
        </w:trPr>
        <w:tc>
          <w:tcPr>
            <w:tcW w:w="1137" w:type="pct"/>
            <w:shd w:val="clear" w:color="auto" w:fill="auto"/>
          </w:tcPr>
          <w:p w:rsidR="0076225B" w:rsidRPr="00726330" w:rsidRDefault="005F68B3" w:rsidP="004834F0">
            <w:pPr>
              <w:pStyle w:val="ASFKTablenorm"/>
              <w:ind w:left="57" w:right="57"/>
            </w:pPr>
            <w:r>
              <w:t>Лицевой счет</w:t>
            </w:r>
          </w:p>
        </w:tc>
        <w:tc>
          <w:tcPr>
            <w:tcW w:w="3863" w:type="pct"/>
            <w:shd w:val="clear" w:color="auto" w:fill="auto"/>
          </w:tcPr>
          <w:p w:rsidR="0076225B" w:rsidRPr="00726330" w:rsidRDefault="005F68B3" w:rsidP="004834F0">
            <w:pPr>
              <w:pStyle w:val="ASFKTablenorm"/>
              <w:ind w:left="57" w:right="57"/>
            </w:pPr>
            <w:r>
              <w:t>Заполняется при импорте из внешних систем соответствующим значением из файла</w:t>
            </w:r>
            <w:r w:rsidR="00952B50">
              <w:t xml:space="preserve">, либо передается из </w:t>
            </w:r>
            <w:r w:rsidR="00952B50" w:rsidRPr="004834F0">
              <w:rPr>
                <w:lang w:val="en-US"/>
              </w:rPr>
              <w:t>OEBS</w:t>
            </w:r>
            <w:r>
              <w:t>.</w:t>
            </w:r>
          </w:p>
        </w:tc>
      </w:tr>
      <w:tr w:rsidR="0076225B" w:rsidRPr="007B2273" w:rsidTr="0082431E">
        <w:trPr>
          <w:trHeight w:val="897"/>
        </w:trPr>
        <w:tc>
          <w:tcPr>
            <w:tcW w:w="1137" w:type="pct"/>
            <w:shd w:val="clear" w:color="auto" w:fill="auto"/>
          </w:tcPr>
          <w:p w:rsidR="0076225B" w:rsidRPr="007B2273" w:rsidRDefault="005F68B3" w:rsidP="004834F0">
            <w:pPr>
              <w:pStyle w:val="ASFKTablenorm"/>
              <w:ind w:left="57" w:right="57"/>
            </w:pPr>
            <w:r>
              <w:t>ИНН</w:t>
            </w:r>
          </w:p>
        </w:tc>
        <w:tc>
          <w:tcPr>
            <w:tcW w:w="3863" w:type="pct"/>
            <w:shd w:val="clear" w:color="auto" w:fill="auto"/>
          </w:tcPr>
          <w:p w:rsidR="0076225B" w:rsidRPr="00726330" w:rsidRDefault="005F68B3" w:rsidP="004834F0">
            <w:pPr>
              <w:pStyle w:val="ASFKTablenorm"/>
              <w:ind w:left="57" w:right="57"/>
            </w:pPr>
            <w:r>
              <w:t>Заполняется при импорте из внешних систем соответствующим значением из файла</w:t>
            </w:r>
            <w:r w:rsidR="00952B50">
              <w:t xml:space="preserve">, либо передается из </w:t>
            </w:r>
            <w:r w:rsidR="00952B50" w:rsidRPr="004834F0">
              <w:rPr>
                <w:lang w:val="en-US"/>
              </w:rPr>
              <w:t>OEBS</w:t>
            </w:r>
            <w:r w:rsidR="00254111">
              <w:t>.</w:t>
            </w:r>
          </w:p>
        </w:tc>
      </w:tr>
      <w:tr w:rsidR="0076225B" w:rsidRPr="007B2273" w:rsidTr="0082431E">
        <w:trPr>
          <w:trHeight w:val="165"/>
        </w:trPr>
        <w:tc>
          <w:tcPr>
            <w:tcW w:w="1137" w:type="pct"/>
            <w:shd w:val="clear" w:color="auto" w:fill="auto"/>
          </w:tcPr>
          <w:p w:rsidR="0076225B" w:rsidRPr="007B2273" w:rsidRDefault="00310548" w:rsidP="004834F0">
            <w:pPr>
              <w:pStyle w:val="ASFKTablenorm"/>
              <w:ind w:left="57" w:right="57"/>
            </w:pPr>
            <w:r>
              <w:t>КПП</w:t>
            </w:r>
          </w:p>
        </w:tc>
        <w:tc>
          <w:tcPr>
            <w:tcW w:w="3863" w:type="pct"/>
            <w:shd w:val="clear" w:color="auto" w:fill="auto"/>
          </w:tcPr>
          <w:p w:rsidR="0076225B" w:rsidRPr="00726330" w:rsidRDefault="000046AE" w:rsidP="004834F0">
            <w:pPr>
              <w:pStyle w:val="ASFKTablenorm"/>
              <w:ind w:left="57" w:right="57"/>
            </w:pPr>
            <w:r>
              <w:t>Заполняется при импорте из внешних систем соот</w:t>
            </w:r>
            <w:r w:rsidR="00254111">
              <w:t>ветствующим значением из файла</w:t>
            </w:r>
            <w:r w:rsidR="00952B50">
              <w:t xml:space="preserve">, либо передается из </w:t>
            </w:r>
            <w:r w:rsidR="00952B50" w:rsidRPr="004834F0">
              <w:rPr>
                <w:lang w:val="en-US"/>
              </w:rPr>
              <w:t>OEBS</w:t>
            </w:r>
            <w:r w:rsidR="00254111">
              <w:t>.</w:t>
            </w:r>
          </w:p>
        </w:tc>
      </w:tr>
      <w:tr w:rsidR="0076225B" w:rsidRPr="007B2273" w:rsidTr="0082431E">
        <w:trPr>
          <w:trHeight w:val="165"/>
        </w:trPr>
        <w:tc>
          <w:tcPr>
            <w:tcW w:w="1137" w:type="pct"/>
            <w:shd w:val="clear" w:color="auto" w:fill="auto"/>
          </w:tcPr>
          <w:p w:rsidR="0076225B" w:rsidRPr="007B2273" w:rsidRDefault="00E5302A" w:rsidP="004834F0">
            <w:pPr>
              <w:pStyle w:val="ASFKTablenorm"/>
              <w:ind w:left="57" w:right="57"/>
            </w:pPr>
            <w:r w:rsidRPr="00E5302A">
              <w:t>Дата постановки на учет в НО</w:t>
            </w:r>
          </w:p>
        </w:tc>
        <w:tc>
          <w:tcPr>
            <w:tcW w:w="3863" w:type="pct"/>
            <w:shd w:val="clear" w:color="auto" w:fill="auto"/>
          </w:tcPr>
          <w:p w:rsidR="00D43998" w:rsidRDefault="00D43998" w:rsidP="004834F0">
            <w:pPr>
              <w:pStyle w:val="ASFKTablenorm"/>
              <w:ind w:left="57" w:right="57"/>
            </w:pPr>
            <w:r w:rsidRPr="00D43998">
              <w:t>Дата постановки на учет в налоговом органе клиента.</w:t>
            </w:r>
          </w:p>
          <w:p w:rsidR="00E5302A" w:rsidRDefault="00E5302A" w:rsidP="004834F0">
            <w:pPr>
              <w:pStyle w:val="ASFKTablenorm"/>
              <w:ind w:left="57" w:right="57"/>
            </w:pPr>
            <w:r>
              <w:t>Заполняется при импорте из внешних систем соответствующим значением из файла.</w:t>
            </w:r>
          </w:p>
          <w:p w:rsidR="0076225B" w:rsidRPr="00726330" w:rsidRDefault="00E5302A" w:rsidP="004834F0">
            <w:pPr>
              <w:pStyle w:val="ASFKTablenorm"/>
              <w:ind w:left="57" w:right="57"/>
            </w:pPr>
            <w:r>
              <w:t>Указывается вручную или выбором из системного календаря.</w:t>
            </w:r>
          </w:p>
        </w:tc>
      </w:tr>
      <w:tr w:rsidR="0076225B" w:rsidRPr="007B2273" w:rsidTr="0082431E">
        <w:trPr>
          <w:trHeight w:val="165"/>
        </w:trPr>
        <w:tc>
          <w:tcPr>
            <w:tcW w:w="1137" w:type="pct"/>
            <w:shd w:val="clear" w:color="auto" w:fill="auto"/>
          </w:tcPr>
          <w:p w:rsidR="0076225B" w:rsidRPr="007B2273" w:rsidRDefault="00E5302A" w:rsidP="004834F0">
            <w:pPr>
              <w:pStyle w:val="ASFKTablenorm"/>
              <w:ind w:left="57" w:right="57"/>
            </w:pPr>
            <w:r>
              <w:t>Номер договора</w:t>
            </w:r>
          </w:p>
        </w:tc>
        <w:tc>
          <w:tcPr>
            <w:tcW w:w="3863" w:type="pct"/>
            <w:shd w:val="clear" w:color="auto" w:fill="auto"/>
          </w:tcPr>
          <w:p w:rsidR="0076225B" w:rsidRPr="00726330" w:rsidRDefault="00E5302A" w:rsidP="004834F0">
            <w:pPr>
              <w:pStyle w:val="ASFKTablenorm"/>
              <w:ind w:left="57" w:right="57"/>
            </w:pPr>
            <w:r w:rsidRPr="00E5302A">
              <w:t>Заполняется при импорте из внешних систем соответствующим значением из файла.</w:t>
            </w:r>
          </w:p>
        </w:tc>
      </w:tr>
      <w:tr w:rsidR="0076225B" w:rsidRPr="007B2273" w:rsidTr="0082431E">
        <w:trPr>
          <w:trHeight w:val="165"/>
        </w:trPr>
        <w:tc>
          <w:tcPr>
            <w:tcW w:w="1137" w:type="pct"/>
            <w:shd w:val="clear" w:color="auto" w:fill="auto"/>
          </w:tcPr>
          <w:p w:rsidR="0076225B" w:rsidRPr="007B2273" w:rsidRDefault="00E5302A" w:rsidP="004834F0">
            <w:pPr>
              <w:pStyle w:val="ASFKTablenorm"/>
              <w:ind w:left="57" w:right="57"/>
            </w:pPr>
            <w:r>
              <w:t>Дата договора</w:t>
            </w:r>
          </w:p>
        </w:tc>
        <w:tc>
          <w:tcPr>
            <w:tcW w:w="3863" w:type="pct"/>
            <w:shd w:val="clear" w:color="auto" w:fill="auto"/>
          </w:tcPr>
          <w:p w:rsidR="0076225B" w:rsidRPr="00726330" w:rsidRDefault="00E5302A" w:rsidP="004834F0">
            <w:pPr>
              <w:pStyle w:val="ASFKTablenorm"/>
              <w:ind w:left="57" w:right="57"/>
            </w:pPr>
            <w:r>
              <w:t>Заполняется при импорте из внешних систем соответствующим значением из файла</w:t>
            </w:r>
            <w:r w:rsidR="00952B50">
              <w:t xml:space="preserve">, либо передается из </w:t>
            </w:r>
            <w:r w:rsidR="00952B50" w:rsidRPr="004834F0">
              <w:rPr>
                <w:lang w:val="en-US"/>
              </w:rPr>
              <w:t>OEBS</w:t>
            </w:r>
            <w:r w:rsidR="00254111">
              <w:t>.</w:t>
            </w:r>
          </w:p>
        </w:tc>
      </w:tr>
      <w:tr w:rsidR="0076225B" w:rsidRPr="007B2273" w:rsidTr="0082431E">
        <w:trPr>
          <w:trHeight w:val="165"/>
        </w:trPr>
        <w:tc>
          <w:tcPr>
            <w:tcW w:w="1137" w:type="pct"/>
            <w:shd w:val="clear" w:color="auto" w:fill="auto"/>
          </w:tcPr>
          <w:p w:rsidR="0076225B" w:rsidRPr="007B2273" w:rsidRDefault="00E5302A" w:rsidP="004834F0">
            <w:pPr>
              <w:pStyle w:val="ASFKTablenorm"/>
              <w:ind w:left="57" w:right="57"/>
            </w:pPr>
            <w:r>
              <w:t>ИКЗ</w:t>
            </w:r>
          </w:p>
        </w:tc>
        <w:tc>
          <w:tcPr>
            <w:tcW w:w="3863" w:type="pct"/>
            <w:shd w:val="clear" w:color="auto" w:fill="auto"/>
          </w:tcPr>
          <w:p w:rsidR="00D43998" w:rsidRDefault="00D43998" w:rsidP="004834F0">
            <w:pPr>
              <w:pStyle w:val="ASFKTablenorm"/>
              <w:ind w:left="57" w:right="57"/>
            </w:pPr>
            <w:r w:rsidRPr="00D43998">
              <w:t>Указывается идентификационный код закупки.</w:t>
            </w:r>
          </w:p>
          <w:p w:rsidR="0076225B" w:rsidRPr="00726330" w:rsidRDefault="00E5302A" w:rsidP="004834F0">
            <w:pPr>
              <w:pStyle w:val="ASFKTablenorm"/>
              <w:ind w:left="57" w:right="57"/>
            </w:pPr>
            <w:r w:rsidRPr="00E5302A">
              <w:t>Заполняется при импорте из внешних систем соответствующим значением из файла или значение указывается вручную.</w:t>
            </w:r>
          </w:p>
        </w:tc>
      </w:tr>
      <w:tr w:rsidR="0076225B" w:rsidRPr="007B2273" w:rsidTr="0082431E">
        <w:trPr>
          <w:trHeight w:val="165"/>
        </w:trPr>
        <w:tc>
          <w:tcPr>
            <w:tcW w:w="1137" w:type="pct"/>
            <w:shd w:val="clear" w:color="auto" w:fill="auto"/>
          </w:tcPr>
          <w:p w:rsidR="0076225B" w:rsidRPr="00726330" w:rsidRDefault="0061390A" w:rsidP="004834F0">
            <w:pPr>
              <w:pStyle w:val="ASFKTablenorm"/>
              <w:ind w:left="57" w:right="57"/>
            </w:pPr>
            <w:r>
              <w:t>ИГК</w:t>
            </w:r>
          </w:p>
        </w:tc>
        <w:tc>
          <w:tcPr>
            <w:tcW w:w="3863" w:type="pct"/>
            <w:shd w:val="clear" w:color="auto" w:fill="auto"/>
          </w:tcPr>
          <w:p w:rsidR="00D43998" w:rsidRDefault="00D43998" w:rsidP="004834F0">
            <w:pPr>
              <w:pStyle w:val="ASFKTablenorm"/>
              <w:ind w:left="57" w:right="57"/>
            </w:pPr>
            <w:r w:rsidRPr="00D43998">
              <w:t>Указывается идентификатор государственного контракта, контракта учреждения, соглашения, договора о капитальных вложениях в установленных НПА случаях.</w:t>
            </w:r>
          </w:p>
          <w:p w:rsidR="0076225B" w:rsidRPr="00726330" w:rsidRDefault="0061390A" w:rsidP="004834F0">
            <w:pPr>
              <w:pStyle w:val="ASFKTablenorm"/>
              <w:ind w:left="57" w:right="57"/>
            </w:pPr>
            <w:r w:rsidRPr="0061390A">
              <w:t>Заполняется при импорте из внешних систем соответствующим значением из файла.</w:t>
            </w:r>
          </w:p>
        </w:tc>
      </w:tr>
      <w:tr w:rsidR="0076225B" w:rsidRPr="007B2273" w:rsidTr="0082431E">
        <w:trPr>
          <w:trHeight w:val="165"/>
        </w:trPr>
        <w:tc>
          <w:tcPr>
            <w:tcW w:w="1137" w:type="pct"/>
            <w:shd w:val="clear" w:color="auto" w:fill="auto"/>
          </w:tcPr>
          <w:p w:rsidR="0076225B" w:rsidRPr="007B2273" w:rsidRDefault="0061390A" w:rsidP="004834F0">
            <w:pPr>
              <w:pStyle w:val="ASFKTablenorm"/>
              <w:ind w:left="57" w:right="57"/>
            </w:pPr>
            <w:r>
              <w:t>Признак договора</w:t>
            </w:r>
          </w:p>
        </w:tc>
        <w:tc>
          <w:tcPr>
            <w:tcW w:w="3863" w:type="pct"/>
            <w:shd w:val="clear" w:color="auto" w:fill="auto"/>
          </w:tcPr>
          <w:p w:rsidR="00D43998" w:rsidRDefault="00D43998" w:rsidP="004834F0">
            <w:pPr>
              <w:pStyle w:val="ASFKTablenorm"/>
              <w:ind w:left="57" w:right="57"/>
            </w:pPr>
            <w:r w:rsidRPr="00D43998">
              <w:t>Указывается признак исполнения договора: исполнение, исполнен, расторгнут.</w:t>
            </w:r>
          </w:p>
          <w:p w:rsidR="0061390A" w:rsidRDefault="0061390A" w:rsidP="004834F0">
            <w:pPr>
              <w:pStyle w:val="ASFKTablenorm"/>
              <w:ind w:left="57" w:right="57"/>
            </w:pPr>
            <w:r>
              <w:t>Заполняется при импорте из внешних систем соответствующим значением из файла.</w:t>
            </w:r>
          </w:p>
          <w:p w:rsidR="0061390A" w:rsidRDefault="0061390A" w:rsidP="004834F0">
            <w:pPr>
              <w:pStyle w:val="ASFKTablenorm"/>
              <w:ind w:left="57" w:right="57"/>
            </w:pPr>
            <w:r>
              <w:t>Заполняется выбором из списка значений:</w:t>
            </w:r>
          </w:p>
          <w:p w:rsidR="0061390A" w:rsidRDefault="0061390A" w:rsidP="0061390A">
            <w:pPr>
              <w:pStyle w:val="ASFKTableListMark"/>
            </w:pPr>
            <w:r>
              <w:t>исполнение;</w:t>
            </w:r>
          </w:p>
          <w:p w:rsidR="0061390A" w:rsidRDefault="0061390A" w:rsidP="0061390A">
            <w:pPr>
              <w:pStyle w:val="ASFKTableListMark"/>
            </w:pPr>
            <w:r>
              <w:t>исполнен;</w:t>
            </w:r>
          </w:p>
          <w:p w:rsidR="0061390A" w:rsidRDefault="0061390A" w:rsidP="0061390A">
            <w:pPr>
              <w:pStyle w:val="ASFKTableListMark"/>
            </w:pPr>
            <w:r>
              <w:t>расторгнут;</w:t>
            </w:r>
          </w:p>
          <w:p w:rsidR="0061390A" w:rsidRDefault="0061390A" w:rsidP="0061390A">
            <w:pPr>
              <w:pStyle w:val="ASFKTableListMark"/>
            </w:pPr>
            <w:r>
              <w:t>пусто.</w:t>
            </w:r>
          </w:p>
          <w:p w:rsidR="0076225B" w:rsidRPr="007B2273" w:rsidRDefault="0061390A" w:rsidP="004834F0">
            <w:pPr>
              <w:pStyle w:val="ASFKTablenorm"/>
              <w:ind w:left="57" w:right="57"/>
            </w:pPr>
            <w:r>
              <w:t>Значение по умолчанию «пусто».</w:t>
            </w:r>
          </w:p>
        </w:tc>
      </w:tr>
      <w:tr w:rsidR="0076225B" w:rsidRPr="007B2273" w:rsidTr="0082431E">
        <w:tc>
          <w:tcPr>
            <w:tcW w:w="1137" w:type="pct"/>
            <w:shd w:val="clear" w:color="auto" w:fill="auto"/>
          </w:tcPr>
          <w:p w:rsidR="0076225B" w:rsidRPr="007B2273" w:rsidRDefault="00AE7834" w:rsidP="004834F0">
            <w:pPr>
              <w:pStyle w:val="ASFKTablenorm"/>
              <w:ind w:left="57" w:right="57"/>
            </w:pPr>
            <w:r>
              <w:t>Срок договора с</w:t>
            </w:r>
          </w:p>
        </w:tc>
        <w:tc>
          <w:tcPr>
            <w:tcW w:w="3863" w:type="pct"/>
            <w:shd w:val="clear" w:color="auto" w:fill="auto"/>
          </w:tcPr>
          <w:p w:rsidR="00AE7834" w:rsidRDefault="00AE7834" w:rsidP="004834F0">
            <w:pPr>
              <w:pStyle w:val="ASFKTablenorm"/>
              <w:ind w:left="57" w:right="57"/>
            </w:pPr>
            <w:r>
              <w:t>Заполняется при импорте из внешних систем соответствующим значением из файла.</w:t>
            </w:r>
          </w:p>
          <w:p w:rsidR="0076225B" w:rsidRPr="00726330" w:rsidRDefault="00AE7834" w:rsidP="004834F0">
            <w:pPr>
              <w:pStyle w:val="ASFKTablenorm"/>
              <w:ind w:left="57" w:right="57"/>
            </w:pPr>
            <w:r>
              <w:t>Указывается вручную или выбором из системного календаря.</w:t>
            </w:r>
          </w:p>
        </w:tc>
      </w:tr>
      <w:tr w:rsidR="0076225B" w:rsidRPr="007B2273" w:rsidTr="0082431E">
        <w:tc>
          <w:tcPr>
            <w:tcW w:w="1137" w:type="pct"/>
            <w:shd w:val="clear" w:color="auto" w:fill="auto"/>
          </w:tcPr>
          <w:p w:rsidR="0076225B" w:rsidRPr="007B2273" w:rsidRDefault="00AE7834" w:rsidP="004834F0">
            <w:pPr>
              <w:pStyle w:val="ASFKTablenorm"/>
              <w:ind w:left="57" w:right="57"/>
            </w:pPr>
            <w:r>
              <w:lastRenderedPageBreak/>
              <w:t>Срок договора по</w:t>
            </w:r>
          </w:p>
        </w:tc>
        <w:tc>
          <w:tcPr>
            <w:tcW w:w="3863" w:type="pct"/>
            <w:shd w:val="clear" w:color="auto" w:fill="auto"/>
          </w:tcPr>
          <w:p w:rsidR="00AE7834" w:rsidRDefault="00AE7834" w:rsidP="004834F0">
            <w:pPr>
              <w:pStyle w:val="ASFKTablenorm"/>
              <w:ind w:left="57" w:right="57"/>
            </w:pPr>
            <w:r>
              <w:t>Заполняется при импорте из внешних систем соответствующим значением из файла.</w:t>
            </w:r>
          </w:p>
          <w:p w:rsidR="0076225B" w:rsidRPr="00726330" w:rsidRDefault="004E0BAE" w:rsidP="004834F0">
            <w:pPr>
              <w:pStyle w:val="ASFKTablenorm"/>
              <w:ind w:left="57" w:right="57"/>
            </w:pPr>
            <w:r>
              <w:t>У</w:t>
            </w:r>
            <w:r w:rsidR="00AE7834">
              <w:t>казыва</w:t>
            </w:r>
            <w:r>
              <w:t>е</w:t>
            </w:r>
            <w:r w:rsidR="00AE7834">
              <w:t>тся вручную или выбором из системного календаря.</w:t>
            </w:r>
          </w:p>
        </w:tc>
      </w:tr>
      <w:tr w:rsidR="001D42AC" w:rsidRPr="007B2273" w:rsidTr="0082431E">
        <w:tc>
          <w:tcPr>
            <w:tcW w:w="5000" w:type="pct"/>
            <w:gridSpan w:val="2"/>
            <w:shd w:val="clear" w:color="auto" w:fill="auto"/>
          </w:tcPr>
          <w:p w:rsidR="001D42AC" w:rsidRPr="00726330" w:rsidRDefault="001D42AC" w:rsidP="004834F0">
            <w:pPr>
              <w:pStyle w:val="ASFKTablenorm"/>
              <w:ind w:left="57" w:right="57"/>
            </w:pPr>
            <w:r>
              <w:t>Группа полей «</w:t>
            </w:r>
            <w:r w:rsidR="00D557A6">
              <w:t>Цена договора по годам»</w:t>
            </w:r>
          </w:p>
        </w:tc>
      </w:tr>
      <w:tr w:rsidR="0076225B" w:rsidRPr="007B2273" w:rsidTr="0082431E">
        <w:tc>
          <w:tcPr>
            <w:tcW w:w="1137" w:type="pct"/>
            <w:shd w:val="clear" w:color="auto" w:fill="auto"/>
          </w:tcPr>
          <w:p w:rsidR="0076225B" w:rsidRPr="007B2273" w:rsidRDefault="00D557A6" w:rsidP="004834F0">
            <w:pPr>
              <w:pStyle w:val="ASFKTablenorm"/>
              <w:ind w:left="57" w:right="57"/>
            </w:pPr>
            <w:r>
              <w:t>Год</w:t>
            </w:r>
          </w:p>
        </w:tc>
        <w:tc>
          <w:tcPr>
            <w:tcW w:w="3863" w:type="pct"/>
            <w:shd w:val="clear" w:color="auto" w:fill="auto"/>
          </w:tcPr>
          <w:p w:rsidR="00D43998" w:rsidRDefault="00D43998" w:rsidP="004834F0">
            <w:pPr>
              <w:pStyle w:val="ASFKTablenorm"/>
              <w:ind w:left="57" w:right="57"/>
            </w:pPr>
            <w:r w:rsidRPr="00D43998">
              <w:t>Указывается текущий год выполнения договора.</w:t>
            </w:r>
          </w:p>
          <w:p w:rsidR="0076225B" w:rsidRPr="007B2273" w:rsidRDefault="00D557A6" w:rsidP="004834F0">
            <w:pPr>
              <w:pStyle w:val="ASFKTablenorm"/>
              <w:ind w:left="57" w:right="57"/>
            </w:pPr>
            <w:r>
              <w:t>Заполняется при импорте из внешних систем соответствующим значением из файла.</w:t>
            </w:r>
            <w:r w:rsidR="008F6DFD">
              <w:t xml:space="preserve"> </w:t>
            </w:r>
            <w:r w:rsidR="000B18B9">
              <w:t>У</w:t>
            </w:r>
            <w:r>
              <w:t>казыва</w:t>
            </w:r>
            <w:r w:rsidR="000B18B9">
              <w:t>е</w:t>
            </w:r>
            <w:r>
              <w:t>тся вручную или из списка значений (с 2018 по 2050 год).</w:t>
            </w:r>
            <w:r w:rsidR="008F6DFD">
              <w:t xml:space="preserve"> По умолчанию пустое поле.</w:t>
            </w:r>
          </w:p>
        </w:tc>
      </w:tr>
      <w:tr w:rsidR="0076225B" w:rsidRPr="007B2273" w:rsidTr="0082431E">
        <w:tc>
          <w:tcPr>
            <w:tcW w:w="1137" w:type="pct"/>
            <w:shd w:val="clear" w:color="auto" w:fill="auto"/>
          </w:tcPr>
          <w:p w:rsidR="0076225B" w:rsidRPr="007B2273" w:rsidRDefault="00D557A6" w:rsidP="004834F0">
            <w:pPr>
              <w:pStyle w:val="ASFKTablenorm"/>
              <w:ind w:left="57" w:right="57"/>
            </w:pPr>
            <w:r>
              <w:t>Год_1</w:t>
            </w:r>
          </w:p>
        </w:tc>
        <w:tc>
          <w:tcPr>
            <w:tcW w:w="3863" w:type="pct"/>
            <w:shd w:val="clear" w:color="auto" w:fill="auto"/>
          </w:tcPr>
          <w:p w:rsidR="00D43998" w:rsidRDefault="00D43998" w:rsidP="004834F0">
            <w:pPr>
              <w:pStyle w:val="ASFKTablenorm"/>
              <w:ind w:left="57" w:right="57"/>
            </w:pPr>
            <w:r w:rsidRPr="00D43998">
              <w:t>Указывается первый</w:t>
            </w:r>
            <w:r w:rsidR="00225D9E">
              <w:t xml:space="preserve"> </w:t>
            </w:r>
            <w:r w:rsidRPr="00D43998">
              <w:t>год выполнения договора, следующего за текущим годом.</w:t>
            </w:r>
          </w:p>
          <w:p w:rsidR="0076225B" w:rsidRPr="007B2273" w:rsidRDefault="000B18B9" w:rsidP="004834F0">
            <w:pPr>
              <w:pStyle w:val="ASFKTablenorm"/>
              <w:ind w:left="57" w:right="57"/>
            </w:pPr>
            <w:r>
              <w:t>Заполняется при импорте из внешних систем соответствующим значением из файла.</w:t>
            </w:r>
            <w:r w:rsidR="008F6DFD">
              <w:t xml:space="preserve"> </w:t>
            </w:r>
            <w:r w:rsidR="006C3AA8">
              <w:t>У</w:t>
            </w:r>
            <w:r>
              <w:t>казыва</w:t>
            </w:r>
            <w:r w:rsidR="006C3AA8">
              <w:t>е</w:t>
            </w:r>
            <w:r>
              <w:t>тся вручную или из списка значений (с 2018 по 2050 год).</w:t>
            </w:r>
            <w:r w:rsidR="008F6DFD">
              <w:t xml:space="preserve"> По умолчанию пустое поле.</w:t>
            </w:r>
          </w:p>
        </w:tc>
      </w:tr>
      <w:tr w:rsidR="0076225B" w:rsidRPr="007B2273" w:rsidTr="0082431E">
        <w:tc>
          <w:tcPr>
            <w:tcW w:w="1137" w:type="pct"/>
            <w:shd w:val="clear" w:color="auto" w:fill="auto"/>
          </w:tcPr>
          <w:p w:rsidR="0076225B" w:rsidRPr="007B2273" w:rsidRDefault="00D557A6" w:rsidP="004834F0">
            <w:pPr>
              <w:pStyle w:val="ASFKTablenorm"/>
              <w:ind w:left="57" w:right="57"/>
            </w:pPr>
            <w:r>
              <w:t>Год_2</w:t>
            </w:r>
          </w:p>
        </w:tc>
        <w:tc>
          <w:tcPr>
            <w:tcW w:w="3863" w:type="pct"/>
            <w:shd w:val="clear" w:color="auto" w:fill="auto"/>
          </w:tcPr>
          <w:p w:rsidR="00D43998" w:rsidRDefault="00D43998" w:rsidP="004834F0">
            <w:pPr>
              <w:pStyle w:val="ASFKTablenorm"/>
              <w:ind w:left="57" w:right="57"/>
            </w:pPr>
            <w:r w:rsidRPr="00D43998">
              <w:t>Указывается второй</w:t>
            </w:r>
            <w:r w:rsidR="00225D9E">
              <w:t xml:space="preserve"> </w:t>
            </w:r>
            <w:r w:rsidRPr="00D43998">
              <w:t>год выполнения договора, следующего за первым годом.</w:t>
            </w:r>
          </w:p>
          <w:p w:rsidR="006C3AA8" w:rsidRDefault="006C3AA8" w:rsidP="004834F0">
            <w:pPr>
              <w:pStyle w:val="ASFKTablenorm"/>
              <w:ind w:left="57" w:right="57"/>
            </w:pPr>
            <w:r>
              <w:t>Заполняется при импорте из внешних систем соответствующим значением из файла.</w:t>
            </w:r>
            <w:r w:rsidR="008F6DFD">
              <w:t xml:space="preserve"> </w:t>
            </w:r>
          </w:p>
          <w:p w:rsidR="0076225B" w:rsidRPr="00726330" w:rsidRDefault="006C3AA8" w:rsidP="004834F0">
            <w:pPr>
              <w:pStyle w:val="ASFKTablenorm"/>
              <w:ind w:left="57" w:right="57"/>
            </w:pPr>
            <w:r>
              <w:t>Указывается вручную или из списка значений (с 2018 по 2050 год).</w:t>
            </w:r>
            <w:r w:rsidR="008F6DFD">
              <w:t xml:space="preserve"> По умолчанию пустое поле.</w:t>
            </w:r>
          </w:p>
        </w:tc>
      </w:tr>
      <w:tr w:rsidR="0076225B" w:rsidRPr="007B2273" w:rsidTr="0082431E">
        <w:tc>
          <w:tcPr>
            <w:tcW w:w="1137" w:type="pct"/>
            <w:shd w:val="clear" w:color="auto" w:fill="auto"/>
          </w:tcPr>
          <w:p w:rsidR="0076225B" w:rsidRPr="007B2273" w:rsidRDefault="00D557A6" w:rsidP="004834F0">
            <w:pPr>
              <w:pStyle w:val="ASFKTablenorm"/>
              <w:ind w:left="57" w:right="57"/>
            </w:pPr>
            <w:r>
              <w:t>Год_3</w:t>
            </w:r>
          </w:p>
        </w:tc>
        <w:tc>
          <w:tcPr>
            <w:tcW w:w="3863" w:type="pct"/>
            <w:shd w:val="clear" w:color="auto" w:fill="auto"/>
          </w:tcPr>
          <w:p w:rsidR="00D43998" w:rsidRDefault="00D43998" w:rsidP="004834F0">
            <w:pPr>
              <w:pStyle w:val="ASFKTablenorm"/>
              <w:ind w:left="57" w:right="57"/>
            </w:pPr>
            <w:r w:rsidRPr="00D43998">
              <w:t>Указывается третий</w:t>
            </w:r>
            <w:r w:rsidR="00225D9E">
              <w:t xml:space="preserve"> </w:t>
            </w:r>
            <w:r w:rsidRPr="00D43998">
              <w:t>год выполнения договора, следующего за первым годом.</w:t>
            </w:r>
          </w:p>
          <w:p w:rsidR="006C3AA8" w:rsidRDefault="006C3AA8" w:rsidP="004834F0">
            <w:pPr>
              <w:pStyle w:val="ASFKTablenorm"/>
              <w:ind w:left="57" w:right="57"/>
            </w:pPr>
            <w:r>
              <w:t>Заполняется при импорте из внешних систем соответствующим значением из файла.</w:t>
            </w:r>
          </w:p>
          <w:p w:rsidR="0076225B" w:rsidRPr="00726330" w:rsidRDefault="006C3AA8" w:rsidP="004834F0">
            <w:pPr>
              <w:pStyle w:val="ASFKTablenorm"/>
              <w:ind w:left="57" w:right="57"/>
            </w:pPr>
            <w:r>
              <w:t>Указывается вручную или из списка значений (с 2018 по 2050 год).</w:t>
            </w:r>
            <w:r w:rsidR="008F6DFD">
              <w:t xml:space="preserve"> По умолчанию пустое поле.</w:t>
            </w:r>
          </w:p>
        </w:tc>
      </w:tr>
      <w:tr w:rsidR="0076225B" w:rsidRPr="007B2273" w:rsidTr="0082431E">
        <w:tc>
          <w:tcPr>
            <w:tcW w:w="1137" w:type="pct"/>
            <w:shd w:val="clear" w:color="auto" w:fill="auto"/>
          </w:tcPr>
          <w:p w:rsidR="0076225B" w:rsidRPr="007B2273" w:rsidRDefault="006C3AA8" w:rsidP="004834F0">
            <w:pPr>
              <w:pStyle w:val="ASFKTablenorm"/>
              <w:ind w:left="57" w:right="57"/>
            </w:pPr>
            <w:r>
              <w:t>Цена договора по году</w:t>
            </w:r>
          </w:p>
        </w:tc>
        <w:tc>
          <w:tcPr>
            <w:tcW w:w="3863" w:type="pct"/>
            <w:shd w:val="clear" w:color="auto" w:fill="auto"/>
          </w:tcPr>
          <w:p w:rsidR="00D43998" w:rsidRDefault="00D43998" w:rsidP="004834F0">
            <w:pPr>
              <w:pStyle w:val="ASFKTablenorm"/>
              <w:ind w:left="57" w:right="57"/>
            </w:pPr>
            <w:r w:rsidRPr="00D43998">
              <w:t>Указывается цена договора за текущий год.</w:t>
            </w:r>
          </w:p>
          <w:p w:rsidR="0076225B" w:rsidRPr="00726330" w:rsidRDefault="006C3AA8" w:rsidP="004834F0">
            <w:pPr>
              <w:pStyle w:val="ASFKTablenorm"/>
              <w:ind w:left="57" w:right="57"/>
            </w:pPr>
            <w:r w:rsidRPr="006C3AA8">
              <w:t>Заполняется при импорте из внешних систем соответствующим значением из файла или значение указывается вручную.</w:t>
            </w:r>
          </w:p>
        </w:tc>
      </w:tr>
      <w:tr w:rsidR="0076225B" w:rsidRPr="007B2273" w:rsidTr="0082431E">
        <w:tc>
          <w:tcPr>
            <w:tcW w:w="1137" w:type="pct"/>
            <w:shd w:val="clear" w:color="auto" w:fill="auto"/>
          </w:tcPr>
          <w:p w:rsidR="0076225B" w:rsidRPr="007B2273" w:rsidRDefault="006C3AA8" w:rsidP="004834F0">
            <w:pPr>
              <w:pStyle w:val="ASFKTablenorm"/>
              <w:ind w:left="57" w:right="57"/>
            </w:pPr>
            <w:r>
              <w:t>Цена договора по году_1</w:t>
            </w:r>
          </w:p>
        </w:tc>
        <w:tc>
          <w:tcPr>
            <w:tcW w:w="3863" w:type="pct"/>
            <w:shd w:val="clear" w:color="auto" w:fill="auto"/>
          </w:tcPr>
          <w:p w:rsidR="00D43998" w:rsidRDefault="00D43998" w:rsidP="004834F0">
            <w:pPr>
              <w:pStyle w:val="ASFKTablenorm"/>
              <w:ind w:left="57" w:right="57"/>
            </w:pPr>
            <w:r w:rsidRPr="00D43998">
              <w:t>Указывается цена договора за первый</w:t>
            </w:r>
            <w:r w:rsidR="00225D9E">
              <w:t xml:space="preserve"> </w:t>
            </w:r>
            <w:r w:rsidRPr="00D43998">
              <w:t>год.</w:t>
            </w:r>
          </w:p>
          <w:p w:rsidR="0076225B" w:rsidRPr="00726330" w:rsidRDefault="006C3AA8" w:rsidP="004834F0">
            <w:pPr>
              <w:pStyle w:val="ASFKTablenorm"/>
              <w:ind w:left="57" w:right="57"/>
            </w:pPr>
            <w:r w:rsidRPr="006C3AA8">
              <w:t>Заполняется при импорте из внешних систем соответствующим значением из файла или значение указывается вручную.</w:t>
            </w:r>
          </w:p>
        </w:tc>
      </w:tr>
      <w:tr w:rsidR="0076225B" w:rsidRPr="007B2273" w:rsidTr="0082431E">
        <w:tc>
          <w:tcPr>
            <w:tcW w:w="1137" w:type="pct"/>
            <w:shd w:val="clear" w:color="auto" w:fill="auto"/>
          </w:tcPr>
          <w:p w:rsidR="0076225B" w:rsidRPr="00726330" w:rsidRDefault="006C3AA8" w:rsidP="004834F0">
            <w:pPr>
              <w:pStyle w:val="ASFKTablenorm"/>
              <w:ind w:left="57" w:right="57"/>
            </w:pPr>
            <w:r>
              <w:t>Цена договора по году_2</w:t>
            </w:r>
          </w:p>
        </w:tc>
        <w:tc>
          <w:tcPr>
            <w:tcW w:w="3863" w:type="pct"/>
            <w:shd w:val="clear" w:color="auto" w:fill="auto"/>
          </w:tcPr>
          <w:p w:rsidR="00D43998" w:rsidRDefault="00D43998" w:rsidP="004834F0">
            <w:pPr>
              <w:pStyle w:val="ASFKTablenorm"/>
              <w:ind w:left="57" w:right="57"/>
            </w:pPr>
            <w:r w:rsidRPr="00D43998">
              <w:t>Указывается цена договора за второй</w:t>
            </w:r>
            <w:r w:rsidR="00225D9E">
              <w:t xml:space="preserve"> </w:t>
            </w:r>
            <w:r w:rsidRPr="00D43998">
              <w:t>год.</w:t>
            </w:r>
          </w:p>
          <w:p w:rsidR="0076225B" w:rsidRPr="00726330" w:rsidRDefault="006C3AA8" w:rsidP="004834F0">
            <w:pPr>
              <w:pStyle w:val="ASFKTablenorm"/>
              <w:ind w:left="57" w:right="57"/>
            </w:pPr>
            <w:r w:rsidRPr="006C3AA8">
              <w:t>Заполняется при импорте из внешних систем соответствующим значением из файла или значение указывается вручную.</w:t>
            </w:r>
          </w:p>
        </w:tc>
      </w:tr>
      <w:tr w:rsidR="0076225B" w:rsidRPr="007B2273" w:rsidTr="0082431E">
        <w:tc>
          <w:tcPr>
            <w:tcW w:w="1137" w:type="pct"/>
            <w:shd w:val="clear" w:color="auto" w:fill="auto"/>
          </w:tcPr>
          <w:p w:rsidR="0076225B" w:rsidRPr="007B2273" w:rsidRDefault="006C3AA8" w:rsidP="004834F0">
            <w:pPr>
              <w:pStyle w:val="ASFKTablenorm"/>
              <w:ind w:left="57" w:right="57"/>
            </w:pPr>
            <w:r>
              <w:t>Цена договора по году_3</w:t>
            </w:r>
          </w:p>
        </w:tc>
        <w:tc>
          <w:tcPr>
            <w:tcW w:w="3863" w:type="pct"/>
            <w:shd w:val="clear" w:color="auto" w:fill="auto"/>
          </w:tcPr>
          <w:p w:rsidR="00D43998" w:rsidRDefault="00D43998" w:rsidP="004834F0">
            <w:pPr>
              <w:pStyle w:val="ASFKTablenorm"/>
              <w:ind w:left="57" w:right="57"/>
            </w:pPr>
            <w:r w:rsidRPr="00D43998">
              <w:t>Указывается цена договора за третий</w:t>
            </w:r>
            <w:r w:rsidR="00225D9E">
              <w:t xml:space="preserve"> </w:t>
            </w:r>
            <w:r w:rsidRPr="00D43998">
              <w:t>год.</w:t>
            </w:r>
          </w:p>
          <w:p w:rsidR="0076225B" w:rsidRPr="00726330" w:rsidRDefault="006C3AA8" w:rsidP="004834F0">
            <w:pPr>
              <w:pStyle w:val="ASFKTablenorm"/>
              <w:ind w:left="57" w:right="57"/>
            </w:pPr>
            <w:r w:rsidRPr="006C3AA8">
              <w:t>Заполняется при импорте из внешних систем соответствующим значением из файла или значение указывается вручную.</w:t>
            </w:r>
          </w:p>
        </w:tc>
      </w:tr>
      <w:tr w:rsidR="0076225B" w:rsidRPr="007B2273" w:rsidTr="0082431E">
        <w:tc>
          <w:tcPr>
            <w:tcW w:w="1137" w:type="pct"/>
            <w:shd w:val="clear" w:color="auto" w:fill="auto"/>
          </w:tcPr>
          <w:p w:rsidR="0076225B" w:rsidRPr="007B2273" w:rsidRDefault="006C3AA8" w:rsidP="004834F0">
            <w:pPr>
              <w:pStyle w:val="ASFKTablenorm"/>
              <w:ind w:left="57" w:right="57"/>
            </w:pPr>
            <w:r>
              <w:t>Всего</w:t>
            </w:r>
          </w:p>
        </w:tc>
        <w:tc>
          <w:tcPr>
            <w:tcW w:w="3863" w:type="pct"/>
            <w:shd w:val="clear" w:color="auto" w:fill="auto"/>
          </w:tcPr>
          <w:p w:rsidR="00D43998" w:rsidRDefault="00D43998" w:rsidP="004834F0">
            <w:pPr>
              <w:pStyle w:val="ASFKTablenorm"/>
              <w:ind w:left="57" w:right="57"/>
            </w:pPr>
            <w:r w:rsidRPr="00D43998">
              <w:t>Указывается итоговая сумма цены договора по годам.</w:t>
            </w:r>
          </w:p>
          <w:p w:rsidR="0076225B" w:rsidRPr="00726330" w:rsidRDefault="006C3AA8" w:rsidP="004834F0">
            <w:pPr>
              <w:pStyle w:val="ASFKTablenorm"/>
              <w:ind w:left="57" w:right="57"/>
            </w:pPr>
            <w:r w:rsidRPr="006C3AA8">
              <w:t>Заполняется при импорте из внешних систем соответствующим значением из файла или значение указывается вручную.</w:t>
            </w:r>
          </w:p>
        </w:tc>
      </w:tr>
    </w:tbl>
    <w:p w:rsidR="0076225B" w:rsidRPr="00726330" w:rsidRDefault="0076225B" w:rsidP="0076225B">
      <w:pPr>
        <w:pStyle w:val="ASFKNormal"/>
      </w:pPr>
      <w:r w:rsidRPr="007B2273">
        <w:t xml:space="preserve">ЭФ </w:t>
      </w:r>
      <w:r>
        <w:t>документа «</w:t>
      </w:r>
      <w:r w:rsidR="007F077E">
        <w:t>Расходная декларация</w:t>
      </w:r>
      <w:r>
        <w:t>», закладки «</w:t>
      </w:r>
      <w:r w:rsidR="007F077E">
        <w:t>Информация о структуре цены договора</w:t>
      </w:r>
      <w:r>
        <w:t>» представлена н</w:t>
      </w:r>
      <w:r w:rsidRPr="007B2273">
        <w:t>а рисунке </w:t>
      </w:r>
      <w:r w:rsidR="007F077E">
        <w:fldChar w:fldCharType="begin"/>
      </w:r>
      <w:r w:rsidR="007F077E">
        <w:instrText xml:space="preserve"> REF _Ref530393484 \h </w:instrText>
      </w:r>
      <w:r w:rsidR="007F077E">
        <w:fldChar w:fldCharType="separate"/>
      </w:r>
      <w:r w:rsidR="008B57BF">
        <w:rPr>
          <w:noProof/>
        </w:rPr>
        <w:t>300</w:t>
      </w:r>
      <w:r w:rsidR="007F077E">
        <w:fldChar w:fldCharType="end"/>
      </w:r>
      <w:r w:rsidRPr="00726330">
        <w:t>.</w:t>
      </w:r>
    </w:p>
    <w:p w:rsidR="0076225B" w:rsidRPr="00726330" w:rsidRDefault="000C571B" w:rsidP="0076225B">
      <w:pPr>
        <w:pStyle w:val="ASFKFigure"/>
      </w:pPr>
      <w:r>
        <w:rPr>
          <w:noProof/>
        </w:rPr>
        <w:lastRenderedPageBreak/>
        <w:drawing>
          <wp:inline distT="0" distB="0" distL="0" distR="0">
            <wp:extent cx="6134735" cy="5575300"/>
            <wp:effectExtent l="0" t="0" r="0" b="0"/>
            <wp:docPr id="399" name="Рисунок 39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1"/>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34735" cy="5575300"/>
                    </a:xfrm>
                    <a:prstGeom prst="rect">
                      <a:avLst/>
                    </a:prstGeom>
                    <a:noFill/>
                    <a:ln>
                      <a:noFill/>
                    </a:ln>
                  </pic:spPr>
                </pic:pic>
              </a:graphicData>
            </a:graphic>
          </wp:inline>
        </w:drawing>
      </w:r>
    </w:p>
    <w:p w:rsidR="0076225B" w:rsidRPr="007B2273" w:rsidRDefault="002F0B80" w:rsidP="0076225B">
      <w:pPr>
        <w:pStyle w:val="ASFKFigName"/>
      </w:pPr>
      <w:fldSimple w:instr=" SEQ Рисунок \* ARABIC ">
        <w:bookmarkStart w:id="1953" w:name="_Ref530393484"/>
        <w:bookmarkStart w:id="1954" w:name="_Toc126832591"/>
        <w:r w:rsidR="008B57BF">
          <w:rPr>
            <w:noProof/>
          </w:rPr>
          <w:t>300</w:t>
        </w:r>
        <w:bookmarkEnd w:id="1953"/>
      </w:fldSimple>
      <w:r w:rsidR="0076225B" w:rsidRPr="007B2273">
        <w:t xml:space="preserve">. ЭФ </w:t>
      </w:r>
      <w:r w:rsidR="0076225B">
        <w:t xml:space="preserve">документа </w:t>
      </w:r>
      <w:r w:rsidR="007F077E">
        <w:t>«Расходная декларация», закладки «Информация о структуре цены договора»</w:t>
      </w:r>
      <w:bookmarkEnd w:id="1954"/>
    </w:p>
    <w:p w:rsidR="0076225B" w:rsidRPr="007B2273" w:rsidRDefault="0076225B" w:rsidP="0076225B">
      <w:pPr>
        <w:pStyle w:val="ASFKNormal"/>
      </w:pPr>
      <w:r w:rsidRPr="007B2273">
        <w:t xml:space="preserve">Перечень полей </w:t>
      </w:r>
      <w:r>
        <w:t xml:space="preserve">документа </w:t>
      </w:r>
      <w:r w:rsidR="007F077E">
        <w:t>«Расходная декларация», закладки «Информация о структуре цены договора»</w:t>
      </w:r>
      <w:r>
        <w:t xml:space="preserve"> приведен в таблице</w:t>
      </w:r>
      <w:r w:rsidRPr="007B2273">
        <w:t> </w:t>
      </w:r>
      <w:r w:rsidR="007F077E">
        <w:fldChar w:fldCharType="begin"/>
      </w:r>
      <w:r w:rsidR="007F077E">
        <w:instrText xml:space="preserve"> REF _Ref530393509 \h </w:instrText>
      </w:r>
      <w:r w:rsidR="007F077E">
        <w:fldChar w:fldCharType="separate"/>
      </w:r>
      <w:r w:rsidR="008B57BF">
        <w:rPr>
          <w:noProof/>
        </w:rPr>
        <w:t>190</w:t>
      </w:r>
      <w:r w:rsidR="007F077E">
        <w:fldChar w:fldCharType="end"/>
      </w:r>
      <w:r w:rsidRPr="007B2273">
        <w:t>.</w:t>
      </w:r>
    </w:p>
    <w:p w:rsidR="0076225B" w:rsidRPr="00726330" w:rsidRDefault="000B34EE" w:rsidP="0076225B">
      <w:pPr>
        <w:pStyle w:val="ASFKNameTable"/>
      </w:pPr>
      <w:r>
        <w:rPr>
          <w:noProof/>
        </w:rPr>
        <w:fldChar w:fldCharType="begin"/>
      </w:r>
      <w:r>
        <w:rPr>
          <w:noProof/>
        </w:rPr>
        <w:instrText xml:space="preserve"> SEQ Таблица \* ARABIC </w:instrText>
      </w:r>
      <w:r>
        <w:rPr>
          <w:noProof/>
        </w:rPr>
        <w:fldChar w:fldCharType="separate"/>
      </w:r>
      <w:bookmarkStart w:id="1955" w:name="_Ref530393509"/>
      <w:bookmarkStart w:id="1956" w:name="_Toc126832237"/>
      <w:r w:rsidR="008B57BF">
        <w:rPr>
          <w:noProof/>
        </w:rPr>
        <w:t>190</w:t>
      </w:r>
      <w:bookmarkEnd w:id="1955"/>
      <w:r>
        <w:rPr>
          <w:noProof/>
        </w:rPr>
        <w:fldChar w:fldCharType="end"/>
      </w:r>
      <w:r w:rsidR="0076225B" w:rsidRPr="00726330">
        <w:t xml:space="preserve">. Описание полей </w:t>
      </w:r>
      <w:r w:rsidR="0076225B">
        <w:t xml:space="preserve">документа </w:t>
      </w:r>
      <w:r w:rsidR="007F077E">
        <w:t>«Расходная декларация», закладки «Информация о структуре цены договора»</w:t>
      </w:r>
      <w:bookmarkEnd w:id="195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62"/>
        <w:gridCol w:w="7134"/>
      </w:tblGrid>
      <w:tr w:rsidR="0076225B" w:rsidRPr="007B2273" w:rsidTr="0082431E">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6225B" w:rsidRPr="007B2273" w:rsidRDefault="0076225B" w:rsidP="00DC0D9B">
            <w:pPr>
              <w:pStyle w:val="ASFKTableHead"/>
            </w:pPr>
            <w:r>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6225B" w:rsidRPr="007B2273" w:rsidRDefault="0076225B" w:rsidP="00DC0D9B">
            <w:pPr>
              <w:pStyle w:val="ASFKTableHead"/>
            </w:pPr>
            <w:r w:rsidRPr="007B2273">
              <w:t>Описание</w:t>
            </w:r>
            <w:r>
              <w:t xml:space="preserve"> поля</w:t>
            </w:r>
          </w:p>
        </w:tc>
      </w:tr>
      <w:tr w:rsidR="00EA3FC0" w:rsidRPr="007B2273" w:rsidTr="0082431E">
        <w:tc>
          <w:tcPr>
            <w:tcW w:w="5000" w:type="pct"/>
            <w:gridSpan w:val="2"/>
            <w:shd w:val="clear" w:color="auto" w:fill="auto"/>
          </w:tcPr>
          <w:p w:rsidR="00EA3FC0" w:rsidRPr="00C55481" w:rsidRDefault="00C55481" w:rsidP="004834F0">
            <w:pPr>
              <w:pStyle w:val="ASFKTablenorm"/>
              <w:ind w:left="57" w:right="57"/>
            </w:pPr>
            <w:r>
              <w:t xml:space="preserve">Все поля закладки </w:t>
            </w:r>
            <w:r w:rsidR="00EA3FC0">
              <w:t>«Информация о структуре цены договора» (названия граф – поля по горизонтали таблицы)</w:t>
            </w:r>
            <w:r>
              <w:t xml:space="preserve"> заполняю</w:t>
            </w:r>
            <w:r w:rsidRPr="006C3AA8">
              <w:t>тся при импорте из внешних систем соответствующим значением из файла</w:t>
            </w:r>
            <w:r>
              <w:t xml:space="preserve">, либо передаются из </w:t>
            </w:r>
            <w:r w:rsidRPr="004834F0">
              <w:rPr>
                <w:lang w:val="en-US"/>
              </w:rPr>
              <w:t>OEBS</w:t>
            </w:r>
            <w:r>
              <w:t>.</w:t>
            </w:r>
          </w:p>
        </w:tc>
      </w:tr>
      <w:tr w:rsidR="0076225B" w:rsidRPr="007B2273" w:rsidTr="0082431E">
        <w:tc>
          <w:tcPr>
            <w:tcW w:w="1321" w:type="pct"/>
            <w:shd w:val="clear" w:color="auto" w:fill="auto"/>
          </w:tcPr>
          <w:p w:rsidR="0076225B" w:rsidRPr="007B2273" w:rsidRDefault="0081471A" w:rsidP="004834F0">
            <w:pPr>
              <w:pStyle w:val="ASFKTablenorm"/>
              <w:ind w:left="57" w:right="57"/>
            </w:pPr>
            <w:r>
              <w:t>№ п/п</w:t>
            </w:r>
          </w:p>
        </w:tc>
        <w:tc>
          <w:tcPr>
            <w:tcW w:w="3679" w:type="pct"/>
            <w:shd w:val="clear" w:color="auto" w:fill="auto"/>
          </w:tcPr>
          <w:p w:rsidR="0076225B" w:rsidRPr="008F6DFD" w:rsidRDefault="00D43998" w:rsidP="004834F0">
            <w:pPr>
              <w:pStyle w:val="ASFKTablenorm"/>
              <w:ind w:left="57" w:right="57"/>
            </w:pPr>
            <w:r w:rsidRPr="00D43998">
              <w:t>Указывается пункт наименования статьи затрат.</w:t>
            </w:r>
          </w:p>
        </w:tc>
      </w:tr>
      <w:tr w:rsidR="004870EC" w:rsidRPr="007B2273" w:rsidTr="0082431E">
        <w:tc>
          <w:tcPr>
            <w:tcW w:w="1321" w:type="pct"/>
            <w:shd w:val="clear" w:color="auto" w:fill="auto"/>
          </w:tcPr>
          <w:p w:rsidR="004870EC" w:rsidRDefault="004870EC" w:rsidP="004834F0">
            <w:pPr>
              <w:pStyle w:val="ASFKTablenorm"/>
              <w:ind w:left="57" w:right="57"/>
            </w:pPr>
            <w:r>
              <w:t>Укрупненный код Перечня</w:t>
            </w:r>
          </w:p>
        </w:tc>
        <w:tc>
          <w:tcPr>
            <w:tcW w:w="3679" w:type="pct"/>
            <w:shd w:val="clear" w:color="auto" w:fill="auto"/>
          </w:tcPr>
          <w:p w:rsidR="004870EC" w:rsidRPr="004870EC" w:rsidRDefault="004870EC" w:rsidP="004834F0">
            <w:pPr>
              <w:pStyle w:val="ASFKTablenorm"/>
              <w:ind w:left="57" w:right="57"/>
            </w:pPr>
            <w:r w:rsidRPr="004870EC">
              <w:t xml:space="preserve">Указывается </w:t>
            </w:r>
            <w:r>
              <w:t>укрупненный код Перечня.</w:t>
            </w:r>
          </w:p>
        </w:tc>
      </w:tr>
      <w:tr w:rsidR="004870EC" w:rsidRPr="007B2273" w:rsidTr="0082431E">
        <w:tc>
          <w:tcPr>
            <w:tcW w:w="1321" w:type="pct"/>
            <w:shd w:val="clear" w:color="auto" w:fill="auto"/>
          </w:tcPr>
          <w:p w:rsidR="004870EC" w:rsidRDefault="004870EC" w:rsidP="004834F0">
            <w:pPr>
              <w:pStyle w:val="ASFKTablenorm"/>
              <w:ind w:left="57" w:right="57"/>
            </w:pPr>
            <w:r>
              <w:t>Детализированный код перечня</w:t>
            </w:r>
          </w:p>
        </w:tc>
        <w:tc>
          <w:tcPr>
            <w:tcW w:w="3679" w:type="pct"/>
            <w:shd w:val="clear" w:color="auto" w:fill="auto"/>
          </w:tcPr>
          <w:p w:rsidR="004870EC" w:rsidRPr="004870EC" w:rsidRDefault="004870EC" w:rsidP="004834F0">
            <w:pPr>
              <w:pStyle w:val="ASFKTablenorm"/>
              <w:ind w:left="57" w:right="57"/>
            </w:pPr>
            <w:r>
              <w:t>Указывается детализированный код Перечня.</w:t>
            </w:r>
          </w:p>
        </w:tc>
      </w:tr>
      <w:tr w:rsidR="004870EC" w:rsidRPr="007B2273" w:rsidTr="0082431E">
        <w:tc>
          <w:tcPr>
            <w:tcW w:w="1321" w:type="pct"/>
            <w:shd w:val="clear" w:color="auto" w:fill="auto"/>
          </w:tcPr>
          <w:p w:rsidR="004870EC" w:rsidRDefault="004870EC" w:rsidP="004834F0">
            <w:pPr>
              <w:pStyle w:val="ASFKTablenorm"/>
              <w:ind w:left="57" w:right="57"/>
            </w:pPr>
            <w:r>
              <w:lastRenderedPageBreak/>
              <w:t>Наименование кода Перечня</w:t>
            </w:r>
          </w:p>
        </w:tc>
        <w:tc>
          <w:tcPr>
            <w:tcW w:w="3679" w:type="pct"/>
            <w:shd w:val="clear" w:color="auto" w:fill="auto"/>
          </w:tcPr>
          <w:p w:rsidR="004870EC" w:rsidRDefault="004870EC" w:rsidP="004834F0">
            <w:pPr>
              <w:pStyle w:val="ASFKTablenorm"/>
              <w:ind w:left="57" w:right="57"/>
            </w:pPr>
            <w:r>
              <w:t>Указывается наименование статьи затрат.</w:t>
            </w:r>
          </w:p>
        </w:tc>
      </w:tr>
      <w:tr w:rsidR="004C4567" w:rsidRPr="007B2273" w:rsidTr="0082431E">
        <w:tc>
          <w:tcPr>
            <w:tcW w:w="1321" w:type="pct"/>
            <w:shd w:val="clear" w:color="auto" w:fill="auto"/>
          </w:tcPr>
          <w:p w:rsidR="004C4567" w:rsidRDefault="004C4567" w:rsidP="004834F0">
            <w:pPr>
              <w:pStyle w:val="ASFKTablenorm"/>
              <w:ind w:left="57" w:right="57"/>
            </w:pPr>
            <w:r>
              <w:t>Кассовый расход (руб. коп.) План</w:t>
            </w:r>
          </w:p>
        </w:tc>
        <w:tc>
          <w:tcPr>
            <w:tcW w:w="3679" w:type="pct"/>
            <w:shd w:val="clear" w:color="auto" w:fill="auto"/>
          </w:tcPr>
          <w:p w:rsidR="004C4567" w:rsidRDefault="004C4567" w:rsidP="004834F0">
            <w:pPr>
              <w:pStyle w:val="ASFKTablenorm"/>
              <w:ind w:left="57" w:right="57"/>
            </w:pPr>
            <w:r>
              <w:t>Указывается сумма планируемых выплат.</w:t>
            </w:r>
          </w:p>
        </w:tc>
      </w:tr>
      <w:tr w:rsidR="00AA7319" w:rsidRPr="007B2273" w:rsidTr="0082431E">
        <w:tc>
          <w:tcPr>
            <w:tcW w:w="1321" w:type="pct"/>
            <w:shd w:val="clear" w:color="auto" w:fill="auto"/>
          </w:tcPr>
          <w:p w:rsidR="00AA7319" w:rsidRDefault="00AA7319" w:rsidP="004834F0">
            <w:pPr>
              <w:pStyle w:val="ASFKTablenorm"/>
              <w:ind w:left="57" w:right="57"/>
            </w:pPr>
            <w:r>
              <w:t>Кассовый расход (руб. коп.) Факт</w:t>
            </w:r>
          </w:p>
        </w:tc>
        <w:tc>
          <w:tcPr>
            <w:tcW w:w="3679" w:type="pct"/>
            <w:shd w:val="clear" w:color="auto" w:fill="auto"/>
          </w:tcPr>
          <w:p w:rsidR="00AA7319" w:rsidRDefault="00AA7319" w:rsidP="004834F0">
            <w:pPr>
              <w:pStyle w:val="ASFKTablenorm"/>
              <w:ind w:left="57" w:right="57"/>
            </w:pPr>
            <w:r>
              <w:t>Указывается фактическая сумма выплат.</w:t>
            </w:r>
          </w:p>
        </w:tc>
      </w:tr>
      <w:tr w:rsidR="00AA7319" w:rsidRPr="007B2273" w:rsidTr="0082431E">
        <w:tc>
          <w:tcPr>
            <w:tcW w:w="1321" w:type="pct"/>
            <w:shd w:val="clear" w:color="auto" w:fill="auto"/>
          </w:tcPr>
          <w:p w:rsidR="00AA7319" w:rsidRDefault="00AA7319" w:rsidP="004834F0">
            <w:pPr>
              <w:pStyle w:val="ASFKTablenorm"/>
              <w:ind w:left="57" w:right="57"/>
            </w:pPr>
            <w:r>
              <w:t>Факт (раздельный учет) (руб. коп.)</w:t>
            </w:r>
          </w:p>
        </w:tc>
        <w:tc>
          <w:tcPr>
            <w:tcW w:w="3679" w:type="pct"/>
            <w:shd w:val="clear" w:color="auto" w:fill="auto"/>
          </w:tcPr>
          <w:p w:rsidR="00AA7319" w:rsidRDefault="00AA7319" w:rsidP="004834F0">
            <w:pPr>
              <w:pStyle w:val="ASFKTablenorm"/>
              <w:ind w:left="57" w:right="57"/>
            </w:pPr>
            <w:r>
              <w:t xml:space="preserve">Указывается сумма кассового расхода. Если затраты осуществлялись, ставится прочерк. </w:t>
            </w:r>
            <w:r w:rsidR="00C55481">
              <w:t>З</w:t>
            </w:r>
            <w:r>
              <w:t xml:space="preserve">начение </w:t>
            </w:r>
            <w:r w:rsidR="00C55481">
              <w:t xml:space="preserve">может </w:t>
            </w:r>
            <w:r>
              <w:t>указыват</w:t>
            </w:r>
            <w:r w:rsidR="00C55481">
              <w:t>ь</w:t>
            </w:r>
            <w:r>
              <w:t>ся вручную.</w:t>
            </w:r>
          </w:p>
        </w:tc>
      </w:tr>
      <w:tr w:rsidR="0076225B" w:rsidRPr="007B2273" w:rsidTr="0082431E">
        <w:tc>
          <w:tcPr>
            <w:tcW w:w="1321" w:type="pct"/>
            <w:shd w:val="clear" w:color="auto" w:fill="auto"/>
          </w:tcPr>
          <w:p w:rsidR="0076225B" w:rsidRPr="007B2273" w:rsidRDefault="0081471A" w:rsidP="004834F0">
            <w:pPr>
              <w:pStyle w:val="ASFKTablenorm"/>
              <w:ind w:left="57" w:right="57"/>
            </w:pPr>
            <w:r>
              <w:t>Показатель</w:t>
            </w:r>
          </w:p>
        </w:tc>
        <w:tc>
          <w:tcPr>
            <w:tcW w:w="3679" w:type="pct"/>
            <w:shd w:val="clear" w:color="auto" w:fill="auto"/>
          </w:tcPr>
          <w:p w:rsidR="0076225B" w:rsidRPr="00726330" w:rsidRDefault="00D43998" w:rsidP="004834F0">
            <w:pPr>
              <w:pStyle w:val="ASFKTablenorm"/>
              <w:ind w:left="57" w:right="57"/>
            </w:pPr>
            <w:r w:rsidRPr="00D43998">
              <w:t>Указывается наименование статьи затрат</w:t>
            </w:r>
            <w:r>
              <w:t>.</w:t>
            </w:r>
          </w:p>
        </w:tc>
      </w:tr>
      <w:tr w:rsidR="0076225B" w:rsidRPr="007B2273" w:rsidTr="0082431E">
        <w:tc>
          <w:tcPr>
            <w:tcW w:w="1321" w:type="pct"/>
            <w:shd w:val="clear" w:color="auto" w:fill="auto"/>
          </w:tcPr>
          <w:p w:rsidR="0076225B" w:rsidRPr="007B2273" w:rsidRDefault="0081471A" w:rsidP="004834F0">
            <w:pPr>
              <w:pStyle w:val="ASFKTablenorm"/>
              <w:ind w:left="57" w:right="57"/>
            </w:pPr>
            <w:r>
              <w:t>КР с начала исполнения</w:t>
            </w:r>
          </w:p>
        </w:tc>
        <w:tc>
          <w:tcPr>
            <w:tcW w:w="3679" w:type="pct"/>
            <w:shd w:val="clear" w:color="auto" w:fill="auto"/>
          </w:tcPr>
          <w:p w:rsidR="00D43998" w:rsidRDefault="00D43998" w:rsidP="004834F0">
            <w:pPr>
              <w:pStyle w:val="ASFKTablenorm"/>
              <w:ind w:left="57" w:right="57"/>
            </w:pPr>
            <w:r w:rsidRPr="00D43998">
              <w:t>Указывается итоговая сумма кассового расхода с начала исполнения.</w:t>
            </w:r>
          </w:p>
          <w:p w:rsidR="0076225B" w:rsidRPr="00726330" w:rsidRDefault="00C55481" w:rsidP="004834F0">
            <w:pPr>
              <w:pStyle w:val="ASFKTablenorm"/>
              <w:ind w:left="57" w:right="57"/>
            </w:pPr>
            <w:r>
              <w:t>Значение может указываться вручную</w:t>
            </w:r>
            <w:r w:rsidR="0081471A">
              <w:t>.</w:t>
            </w:r>
          </w:p>
        </w:tc>
      </w:tr>
      <w:tr w:rsidR="0076225B" w:rsidRPr="007B2273" w:rsidTr="0082431E">
        <w:tc>
          <w:tcPr>
            <w:tcW w:w="1321" w:type="pct"/>
            <w:shd w:val="clear" w:color="auto" w:fill="auto"/>
          </w:tcPr>
          <w:p w:rsidR="0076225B" w:rsidRPr="007B2273" w:rsidRDefault="00345822" w:rsidP="004834F0">
            <w:pPr>
              <w:pStyle w:val="ASFKTablenorm"/>
              <w:ind w:left="57" w:right="57"/>
            </w:pPr>
            <w:r>
              <w:t>Примечание</w:t>
            </w:r>
          </w:p>
        </w:tc>
        <w:tc>
          <w:tcPr>
            <w:tcW w:w="3679" w:type="pct"/>
            <w:shd w:val="clear" w:color="auto" w:fill="auto"/>
          </w:tcPr>
          <w:p w:rsidR="00D43998" w:rsidRDefault="00D43998" w:rsidP="004834F0">
            <w:pPr>
              <w:pStyle w:val="ASFKTablenorm"/>
              <w:ind w:left="57" w:right="57"/>
            </w:pPr>
            <w:r w:rsidRPr="00D43998">
              <w:t>Указывается необходимая информация. В т.ч указывается информация об изменении цены договора.</w:t>
            </w:r>
          </w:p>
          <w:p w:rsidR="0076225B" w:rsidRPr="007B2273" w:rsidRDefault="00C55481" w:rsidP="004834F0">
            <w:pPr>
              <w:pStyle w:val="ASFKTablenorm"/>
              <w:ind w:left="57" w:right="57"/>
            </w:pPr>
            <w:r>
              <w:t>Значение может указываться вручную</w:t>
            </w:r>
            <w:r w:rsidR="00345822">
              <w:t>.</w:t>
            </w:r>
          </w:p>
        </w:tc>
      </w:tr>
      <w:tr w:rsidR="00EA3FC0" w:rsidRPr="007B2273" w:rsidTr="0082431E">
        <w:tc>
          <w:tcPr>
            <w:tcW w:w="5000" w:type="pct"/>
            <w:gridSpan w:val="2"/>
            <w:shd w:val="clear" w:color="auto" w:fill="auto"/>
          </w:tcPr>
          <w:p w:rsidR="00EA3FC0" w:rsidRPr="00C55481" w:rsidRDefault="005323D9" w:rsidP="004834F0">
            <w:pPr>
              <w:pStyle w:val="ASFKTablenorm"/>
              <w:ind w:left="57" w:right="57"/>
            </w:pPr>
            <w:r>
              <w:t xml:space="preserve">Все поля закладки </w:t>
            </w:r>
            <w:r w:rsidR="00EA3FC0">
              <w:t xml:space="preserve">«Информация о структуре цены договора» (названия граф – поля по </w:t>
            </w:r>
            <w:r w:rsidR="00190519">
              <w:t>вертикали</w:t>
            </w:r>
            <w:r w:rsidR="00EA3FC0">
              <w:t xml:space="preserve"> таблицы)</w:t>
            </w:r>
            <w:r>
              <w:t xml:space="preserve"> кроме полей: «</w:t>
            </w:r>
            <w:r w:rsidRPr="00345822">
              <w:t>Цена Договора – всего:</w:t>
            </w:r>
            <w:r>
              <w:t>», «НДС», «</w:t>
            </w:r>
            <w:r w:rsidRPr="00345822">
              <w:t>НДС к зачету по приобретенным товарам, работам, услугам (вычитается)</w:t>
            </w:r>
            <w:r>
              <w:t>», «</w:t>
            </w:r>
            <w:r w:rsidRPr="00345822">
              <w:t>Чистая прибыль – всего:</w:t>
            </w:r>
            <w:r>
              <w:t>», «</w:t>
            </w:r>
            <w:r w:rsidRPr="00345822">
              <w:t>%</w:t>
            </w:r>
            <w:r>
              <w:t xml:space="preserve"> (от цены договора)» заполняются </w:t>
            </w:r>
            <w:r w:rsidRPr="0013541A">
              <w:t>при импорте из внешних систем соответствующим значением из файла</w:t>
            </w:r>
            <w:r>
              <w:t xml:space="preserve">, либо передаются из </w:t>
            </w:r>
            <w:r w:rsidRPr="004834F0">
              <w:rPr>
                <w:lang w:val="en-US"/>
              </w:rPr>
              <w:t>OEBS</w:t>
            </w:r>
            <w:r>
              <w:t xml:space="preserve">. </w:t>
            </w:r>
          </w:p>
        </w:tc>
      </w:tr>
      <w:tr w:rsidR="0076225B" w:rsidRPr="007B2273" w:rsidTr="0082431E">
        <w:tc>
          <w:tcPr>
            <w:tcW w:w="1321" w:type="pct"/>
            <w:shd w:val="clear" w:color="auto" w:fill="auto"/>
          </w:tcPr>
          <w:p w:rsidR="0076225B" w:rsidRPr="007B2273" w:rsidRDefault="00345822" w:rsidP="004834F0">
            <w:pPr>
              <w:pStyle w:val="ASFKTablenorm"/>
              <w:ind w:left="57" w:right="57"/>
            </w:pPr>
            <w:r w:rsidRPr="00345822">
              <w:t>Цена Договора – всего:</w:t>
            </w:r>
          </w:p>
        </w:tc>
        <w:tc>
          <w:tcPr>
            <w:tcW w:w="3679" w:type="pct"/>
            <w:shd w:val="clear" w:color="auto" w:fill="auto"/>
          </w:tcPr>
          <w:p w:rsidR="00D43998" w:rsidRDefault="00D43998" w:rsidP="004834F0">
            <w:pPr>
              <w:pStyle w:val="ASFKTablenorm"/>
              <w:ind w:left="57" w:right="57"/>
            </w:pPr>
            <w:r w:rsidRPr="00D43998">
              <w:t>Указывается итоговая цена договора.</w:t>
            </w:r>
          </w:p>
          <w:p w:rsidR="0076225B" w:rsidRPr="007B2273" w:rsidRDefault="0013541A" w:rsidP="004834F0">
            <w:pPr>
              <w:pStyle w:val="ASFKTablenorm"/>
              <w:ind w:left="57" w:right="57"/>
            </w:pPr>
            <w:r w:rsidRPr="0013541A">
              <w:t>Заполняется при импорте из внешних систем соответствующим значением из файла или значение указывается вручную.</w:t>
            </w:r>
          </w:p>
        </w:tc>
      </w:tr>
      <w:tr w:rsidR="0013541A" w:rsidRPr="007B2273" w:rsidTr="0082431E">
        <w:tc>
          <w:tcPr>
            <w:tcW w:w="1321" w:type="pct"/>
            <w:shd w:val="clear" w:color="auto" w:fill="auto"/>
          </w:tcPr>
          <w:p w:rsidR="0013541A" w:rsidRPr="007B2273" w:rsidRDefault="0013541A" w:rsidP="004834F0">
            <w:pPr>
              <w:pStyle w:val="ASFKTablenorm"/>
              <w:ind w:left="57" w:right="57"/>
            </w:pPr>
            <w:r>
              <w:t>НДС</w:t>
            </w:r>
          </w:p>
        </w:tc>
        <w:tc>
          <w:tcPr>
            <w:tcW w:w="3679" w:type="pct"/>
            <w:shd w:val="clear" w:color="auto" w:fill="auto"/>
          </w:tcPr>
          <w:p w:rsidR="0013541A" w:rsidRDefault="0013541A" w:rsidP="004834F0">
            <w:pPr>
              <w:pStyle w:val="ASFKTablenorm"/>
              <w:ind w:left="57" w:right="57"/>
            </w:pPr>
            <w:r w:rsidRPr="004065C4">
              <w:t>Заполняется при импорте из внешних систем соответствующим значением из файла или значение указывается вручную.</w:t>
            </w:r>
          </w:p>
        </w:tc>
      </w:tr>
      <w:tr w:rsidR="0013541A" w:rsidRPr="007B2273" w:rsidTr="0082431E">
        <w:tc>
          <w:tcPr>
            <w:tcW w:w="1321" w:type="pct"/>
            <w:shd w:val="clear" w:color="auto" w:fill="auto"/>
          </w:tcPr>
          <w:p w:rsidR="0013541A" w:rsidRPr="007B2273" w:rsidRDefault="0013541A" w:rsidP="004834F0">
            <w:pPr>
              <w:pStyle w:val="ASFKTablenorm"/>
              <w:ind w:left="57" w:right="57"/>
            </w:pPr>
            <w:r w:rsidRPr="00345822">
              <w:t>НДС к зачету по приобретенным товарам, работам, услугам (вычитается)</w:t>
            </w:r>
          </w:p>
        </w:tc>
        <w:tc>
          <w:tcPr>
            <w:tcW w:w="3679" w:type="pct"/>
            <w:shd w:val="clear" w:color="auto" w:fill="auto"/>
          </w:tcPr>
          <w:p w:rsidR="0013541A" w:rsidRDefault="0013541A" w:rsidP="004834F0">
            <w:pPr>
              <w:pStyle w:val="ASFKTablenorm"/>
              <w:ind w:left="57" w:right="57"/>
            </w:pPr>
            <w:r w:rsidRPr="004065C4">
              <w:t>Заполняется при импорте из внешних систем соответствующим значением из файла или значение указывается вручную.</w:t>
            </w:r>
          </w:p>
        </w:tc>
      </w:tr>
      <w:tr w:rsidR="0013541A" w:rsidRPr="007B2273" w:rsidTr="0082431E">
        <w:tc>
          <w:tcPr>
            <w:tcW w:w="1321" w:type="pct"/>
            <w:shd w:val="clear" w:color="auto" w:fill="auto"/>
          </w:tcPr>
          <w:p w:rsidR="0013541A" w:rsidRPr="00726330" w:rsidRDefault="0013541A" w:rsidP="004834F0">
            <w:pPr>
              <w:pStyle w:val="ASFKTablenorm"/>
              <w:ind w:left="57" w:right="57"/>
            </w:pPr>
            <w:r w:rsidRPr="00345822">
              <w:t>Чистая прибыль – всего:</w:t>
            </w:r>
          </w:p>
        </w:tc>
        <w:tc>
          <w:tcPr>
            <w:tcW w:w="3679" w:type="pct"/>
            <w:shd w:val="clear" w:color="auto" w:fill="auto"/>
          </w:tcPr>
          <w:p w:rsidR="00D43998" w:rsidRPr="00D43998" w:rsidRDefault="00D43998" w:rsidP="004834F0">
            <w:pPr>
              <w:pStyle w:val="ASFKTablenorm"/>
              <w:ind w:left="57" w:right="57"/>
            </w:pPr>
            <w:r w:rsidRPr="00D43998">
              <w:t>Указывается итоговая сумма чистой прибыли.</w:t>
            </w:r>
          </w:p>
          <w:p w:rsidR="0013541A" w:rsidRDefault="0013541A" w:rsidP="004834F0">
            <w:pPr>
              <w:pStyle w:val="ASFKTablenorm"/>
              <w:ind w:left="57" w:right="57"/>
            </w:pPr>
            <w:r w:rsidRPr="004065C4">
              <w:t>Заполняется при импорте из внешних систем соответствующим значением из файла или значение указывается вручную.</w:t>
            </w:r>
          </w:p>
        </w:tc>
      </w:tr>
      <w:tr w:rsidR="0013541A" w:rsidRPr="007B2273" w:rsidTr="0082431E">
        <w:tc>
          <w:tcPr>
            <w:tcW w:w="1321" w:type="pct"/>
            <w:shd w:val="clear" w:color="auto" w:fill="auto"/>
          </w:tcPr>
          <w:p w:rsidR="0013541A" w:rsidRPr="00726330" w:rsidRDefault="0013541A" w:rsidP="004834F0">
            <w:pPr>
              <w:pStyle w:val="ASFKTablenorm"/>
              <w:ind w:left="57" w:right="57"/>
            </w:pPr>
            <w:r w:rsidRPr="00345822">
              <w:t>%</w:t>
            </w:r>
            <w:r w:rsidR="00952B50">
              <w:t xml:space="preserve"> (от цены договора)</w:t>
            </w:r>
          </w:p>
        </w:tc>
        <w:tc>
          <w:tcPr>
            <w:tcW w:w="3679" w:type="pct"/>
            <w:shd w:val="clear" w:color="auto" w:fill="auto"/>
          </w:tcPr>
          <w:p w:rsidR="0013541A" w:rsidRDefault="0013541A" w:rsidP="004834F0">
            <w:pPr>
              <w:pStyle w:val="ASFKTablenorm"/>
              <w:ind w:left="57" w:right="57"/>
            </w:pPr>
            <w:r w:rsidRPr="004065C4">
              <w:t>Заполняется при импорте из внешних систем соответствующим значением из файла или значение указывается вручную.</w:t>
            </w:r>
          </w:p>
        </w:tc>
      </w:tr>
    </w:tbl>
    <w:p w:rsidR="007F077E" w:rsidRPr="00726330" w:rsidRDefault="007F077E" w:rsidP="007F077E">
      <w:pPr>
        <w:pStyle w:val="ASFKNormal"/>
      </w:pPr>
      <w:r w:rsidRPr="007B2273">
        <w:t xml:space="preserve">ЭФ </w:t>
      </w:r>
      <w:r>
        <w:t>документа «Расходная декларация», закладки «</w:t>
      </w:r>
      <w:r w:rsidR="00D8170F">
        <w:t>Реквизиты подписи</w:t>
      </w:r>
      <w:r>
        <w:t>» представлена н</w:t>
      </w:r>
      <w:r w:rsidRPr="007B2273">
        <w:t>а рисунке </w:t>
      </w:r>
      <w:r w:rsidR="00CE4504">
        <w:fldChar w:fldCharType="begin"/>
      </w:r>
      <w:r w:rsidR="00CE4504">
        <w:instrText xml:space="preserve"> REF _Ref530574743 \h </w:instrText>
      </w:r>
      <w:r w:rsidR="00CE4504">
        <w:fldChar w:fldCharType="separate"/>
      </w:r>
      <w:r w:rsidR="008B57BF">
        <w:rPr>
          <w:noProof/>
        </w:rPr>
        <w:t>301</w:t>
      </w:r>
      <w:r w:rsidR="00CE4504">
        <w:fldChar w:fldCharType="end"/>
      </w:r>
      <w:r w:rsidR="00CE4504">
        <w:t>.</w:t>
      </w:r>
    </w:p>
    <w:p w:rsidR="007F077E" w:rsidRPr="00726330" w:rsidRDefault="000C571B" w:rsidP="007F077E">
      <w:pPr>
        <w:pStyle w:val="ASFKFigure"/>
      </w:pPr>
      <w:r>
        <w:rPr>
          <w:noProof/>
        </w:rPr>
        <w:lastRenderedPageBreak/>
        <w:drawing>
          <wp:inline distT="0" distB="0" distL="0" distR="0">
            <wp:extent cx="6125845" cy="2743200"/>
            <wp:effectExtent l="0" t="0" r="0" b="0"/>
            <wp:docPr id="400" name="Рисунок 40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3"/>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25845" cy="2743200"/>
                    </a:xfrm>
                    <a:prstGeom prst="rect">
                      <a:avLst/>
                    </a:prstGeom>
                    <a:noFill/>
                    <a:ln>
                      <a:noFill/>
                    </a:ln>
                  </pic:spPr>
                </pic:pic>
              </a:graphicData>
            </a:graphic>
          </wp:inline>
        </w:drawing>
      </w:r>
    </w:p>
    <w:p w:rsidR="007F077E" w:rsidRPr="007B2273" w:rsidRDefault="002F0B80" w:rsidP="007F077E">
      <w:pPr>
        <w:pStyle w:val="ASFKFigName"/>
      </w:pPr>
      <w:fldSimple w:instr=" SEQ Рисунок \* ARABIC ">
        <w:bookmarkStart w:id="1957" w:name="_Ref530574743"/>
        <w:bookmarkStart w:id="1958" w:name="_Toc126832592"/>
        <w:r w:rsidR="008B57BF">
          <w:rPr>
            <w:noProof/>
          </w:rPr>
          <w:t>301</w:t>
        </w:r>
        <w:bookmarkEnd w:id="1957"/>
      </w:fldSimple>
      <w:r w:rsidR="007F077E" w:rsidRPr="007B2273">
        <w:t xml:space="preserve">. ЭФ </w:t>
      </w:r>
      <w:r w:rsidR="007F077E">
        <w:t xml:space="preserve">документа </w:t>
      </w:r>
      <w:r w:rsidR="00D8170F">
        <w:t>«Расходная декларация», закладки «Реквизиты подписи»</w:t>
      </w:r>
      <w:bookmarkEnd w:id="1958"/>
    </w:p>
    <w:p w:rsidR="007F077E" w:rsidRPr="007B2273" w:rsidRDefault="007F077E" w:rsidP="007F077E">
      <w:pPr>
        <w:pStyle w:val="ASFKNormal"/>
      </w:pPr>
      <w:r w:rsidRPr="007B2273">
        <w:t xml:space="preserve">Перечень полей </w:t>
      </w:r>
      <w:r>
        <w:t xml:space="preserve">документа </w:t>
      </w:r>
      <w:r w:rsidR="00D8170F">
        <w:t>«Расходная декларация», закладки «Реквизиты подписи»</w:t>
      </w:r>
      <w:r>
        <w:t xml:space="preserve"> приведен в таблице</w:t>
      </w:r>
      <w:r w:rsidRPr="007B2273">
        <w:t> </w:t>
      </w:r>
      <w:r w:rsidR="00CE4504">
        <w:fldChar w:fldCharType="begin"/>
      </w:r>
      <w:r w:rsidR="00CE4504">
        <w:instrText xml:space="preserve"> REF _Ref530574744 \h </w:instrText>
      </w:r>
      <w:r w:rsidR="00CE4504">
        <w:fldChar w:fldCharType="separate"/>
      </w:r>
      <w:r w:rsidR="008B57BF">
        <w:rPr>
          <w:noProof/>
        </w:rPr>
        <w:t>191</w:t>
      </w:r>
      <w:r w:rsidR="00CE4504">
        <w:fldChar w:fldCharType="end"/>
      </w:r>
      <w:r w:rsidR="00CE4504">
        <w:t>.</w:t>
      </w:r>
    </w:p>
    <w:p w:rsidR="007F077E" w:rsidRPr="00726330" w:rsidRDefault="000B34EE" w:rsidP="007F077E">
      <w:pPr>
        <w:pStyle w:val="ASFKNameTable"/>
      </w:pPr>
      <w:r>
        <w:rPr>
          <w:noProof/>
        </w:rPr>
        <w:fldChar w:fldCharType="begin"/>
      </w:r>
      <w:r>
        <w:rPr>
          <w:noProof/>
        </w:rPr>
        <w:instrText xml:space="preserve"> SEQ Таблица \* ARABIC </w:instrText>
      </w:r>
      <w:r>
        <w:rPr>
          <w:noProof/>
        </w:rPr>
        <w:fldChar w:fldCharType="separate"/>
      </w:r>
      <w:bookmarkStart w:id="1959" w:name="_Ref530574744"/>
      <w:bookmarkStart w:id="1960" w:name="_Toc126832238"/>
      <w:r w:rsidR="008B57BF">
        <w:rPr>
          <w:noProof/>
        </w:rPr>
        <w:t>191</w:t>
      </w:r>
      <w:bookmarkEnd w:id="1959"/>
      <w:r>
        <w:rPr>
          <w:noProof/>
        </w:rPr>
        <w:fldChar w:fldCharType="end"/>
      </w:r>
      <w:r w:rsidR="007F077E" w:rsidRPr="00726330">
        <w:t xml:space="preserve">. Описание полей </w:t>
      </w:r>
      <w:r w:rsidR="007F077E">
        <w:t>документа «Расходная декларация», закладки «</w:t>
      </w:r>
      <w:r w:rsidR="00D856F5">
        <w:t>Реквизиты подписи</w:t>
      </w:r>
      <w:r w:rsidR="007F077E">
        <w:t>»</w:t>
      </w:r>
      <w:bookmarkEnd w:id="196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62"/>
        <w:gridCol w:w="7134"/>
      </w:tblGrid>
      <w:tr w:rsidR="007F077E" w:rsidRPr="007B2273" w:rsidTr="0082431E">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F077E" w:rsidRPr="007B2273" w:rsidRDefault="007F077E" w:rsidP="00EF5C89">
            <w:pPr>
              <w:pStyle w:val="ASFKTableHead"/>
            </w:pPr>
            <w:r>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F077E" w:rsidRPr="007B2273" w:rsidRDefault="007F077E" w:rsidP="00EF5C89">
            <w:pPr>
              <w:pStyle w:val="ASFKTableHead"/>
            </w:pPr>
            <w:r w:rsidRPr="007B2273">
              <w:t>Описание</w:t>
            </w:r>
            <w:r>
              <w:t xml:space="preserve"> поля</w:t>
            </w:r>
          </w:p>
        </w:tc>
      </w:tr>
      <w:tr w:rsidR="007F077E" w:rsidRPr="007B2273" w:rsidTr="0082431E">
        <w:tc>
          <w:tcPr>
            <w:tcW w:w="5000" w:type="pct"/>
            <w:gridSpan w:val="2"/>
            <w:shd w:val="clear" w:color="auto" w:fill="auto"/>
          </w:tcPr>
          <w:p w:rsidR="007F077E" w:rsidRPr="00726330" w:rsidRDefault="00D856F5" w:rsidP="004834F0">
            <w:pPr>
              <w:pStyle w:val="ASFKTablenorm"/>
              <w:ind w:left="57" w:right="57"/>
            </w:pPr>
            <w:r>
              <w:t>Группа полей «Реквизиты с подписями клиента»</w:t>
            </w:r>
          </w:p>
        </w:tc>
      </w:tr>
      <w:tr w:rsidR="007F077E" w:rsidRPr="007B2273" w:rsidTr="0082431E">
        <w:tc>
          <w:tcPr>
            <w:tcW w:w="1321" w:type="pct"/>
            <w:shd w:val="clear" w:color="auto" w:fill="auto"/>
          </w:tcPr>
          <w:p w:rsidR="007F077E" w:rsidRPr="00726330" w:rsidRDefault="00D856F5" w:rsidP="004834F0">
            <w:pPr>
              <w:pStyle w:val="ASFKTablenorm"/>
              <w:ind w:left="57" w:right="57"/>
            </w:pPr>
            <w:r>
              <w:t>Руководитель</w:t>
            </w:r>
          </w:p>
        </w:tc>
        <w:tc>
          <w:tcPr>
            <w:tcW w:w="3679" w:type="pct"/>
            <w:shd w:val="clear" w:color="auto" w:fill="auto"/>
          </w:tcPr>
          <w:p w:rsidR="00D856F5" w:rsidRDefault="0015489C" w:rsidP="004834F0">
            <w:pPr>
              <w:pStyle w:val="ASFKTablenorm"/>
              <w:ind w:left="57" w:right="57"/>
            </w:pPr>
            <w:r>
              <w:t>З</w:t>
            </w:r>
            <w:r w:rsidR="00D856F5">
              <w:t>аполняется</w:t>
            </w:r>
            <w:r>
              <w:t xml:space="preserve"> автоматически</w:t>
            </w:r>
            <w:r w:rsidR="00D856F5">
              <w:t xml:space="preserve"> при подписании документа в соответствии с общим механизмом «Автоматическая простановка реквиз</w:t>
            </w:r>
            <w:r w:rsidR="00A50BDB">
              <w:t>итов подписи»</w:t>
            </w:r>
            <w:r>
              <w:t>.</w:t>
            </w:r>
          </w:p>
          <w:p w:rsidR="007F077E" w:rsidRPr="00726330" w:rsidRDefault="00A50BDB" w:rsidP="004834F0">
            <w:pPr>
              <w:pStyle w:val="ASFKTablenorm"/>
              <w:ind w:left="57" w:right="57"/>
            </w:pPr>
            <w:r>
              <w:t xml:space="preserve">Заполняется </w:t>
            </w:r>
            <w:r w:rsidR="00D856F5">
              <w:t>автоматически на основании указанного</w:t>
            </w:r>
            <w:r>
              <w:t xml:space="preserve"> поля</w:t>
            </w:r>
            <w:r w:rsidR="00D856F5">
              <w:t xml:space="preserve"> «Расшифровка подписи» соответствующим значением из справочника «Сотрудни</w:t>
            </w:r>
            <w:r>
              <w:t>ки» или заполняет</w:t>
            </w:r>
            <w:r w:rsidR="00D856F5">
              <w:t>ся вручную.</w:t>
            </w:r>
          </w:p>
        </w:tc>
      </w:tr>
      <w:tr w:rsidR="007F077E" w:rsidRPr="007B2273" w:rsidTr="0082431E">
        <w:tc>
          <w:tcPr>
            <w:tcW w:w="1321" w:type="pct"/>
            <w:shd w:val="clear" w:color="auto" w:fill="auto"/>
          </w:tcPr>
          <w:p w:rsidR="007F077E" w:rsidRPr="007B2273" w:rsidRDefault="0015489C" w:rsidP="004834F0">
            <w:pPr>
              <w:pStyle w:val="ASFKTablenorm"/>
              <w:ind w:left="57" w:right="57"/>
            </w:pPr>
            <w:r>
              <w:t>Руководитель (должность уполномоченного лица)</w:t>
            </w:r>
          </w:p>
        </w:tc>
        <w:tc>
          <w:tcPr>
            <w:tcW w:w="3679" w:type="pct"/>
            <w:shd w:val="clear" w:color="auto" w:fill="auto"/>
          </w:tcPr>
          <w:p w:rsidR="0015489C" w:rsidRDefault="0015489C" w:rsidP="004834F0">
            <w:pPr>
              <w:pStyle w:val="ASFKTablenorm"/>
              <w:ind w:left="57" w:right="57"/>
            </w:pPr>
            <w:r>
              <w:t>Заполняется автоматически при подписании документа в соответствии с общим механизмом «Автоматическая простановка реквизитов подписи».</w:t>
            </w:r>
          </w:p>
          <w:p w:rsidR="007F077E" w:rsidRPr="00726330" w:rsidRDefault="0015489C" w:rsidP="004834F0">
            <w:pPr>
              <w:pStyle w:val="ASFKTablenorm"/>
              <w:ind w:left="57" w:right="57"/>
            </w:pPr>
            <w:r>
              <w:t>Доступен выбор из справочника «Сотрудники» или заполняется вручную.</w:t>
            </w:r>
          </w:p>
        </w:tc>
      </w:tr>
      <w:tr w:rsidR="007F077E" w:rsidRPr="007B2273" w:rsidTr="0082431E">
        <w:tc>
          <w:tcPr>
            <w:tcW w:w="1321" w:type="pct"/>
            <w:shd w:val="clear" w:color="auto" w:fill="auto"/>
          </w:tcPr>
          <w:p w:rsidR="007F077E" w:rsidRPr="007B2273" w:rsidRDefault="0015489C" w:rsidP="004834F0">
            <w:pPr>
              <w:pStyle w:val="ASFKTablenorm"/>
              <w:ind w:left="57" w:right="57"/>
            </w:pPr>
            <w:r>
              <w:t>Дата подписания</w:t>
            </w:r>
          </w:p>
        </w:tc>
        <w:tc>
          <w:tcPr>
            <w:tcW w:w="3679" w:type="pct"/>
            <w:shd w:val="clear" w:color="auto" w:fill="auto"/>
          </w:tcPr>
          <w:p w:rsidR="0015489C" w:rsidRDefault="0015489C" w:rsidP="004834F0">
            <w:pPr>
              <w:pStyle w:val="ASFKTablenorm"/>
              <w:ind w:left="57" w:right="57"/>
            </w:pPr>
            <w:r>
              <w:t>Заполняется автоматически при подписании документа в соответствии с общим механизмом «Автоматическая простановка реквизитов подписи».</w:t>
            </w:r>
          </w:p>
          <w:p w:rsidR="007F077E" w:rsidRPr="00726330" w:rsidRDefault="0015489C" w:rsidP="004834F0">
            <w:pPr>
              <w:pStyle w:val="ASFKTablenorm"/>
              <w:ind w:left="57" w:right="57"/>
            </w:pPr>
            <w:r>
              <w:t>Доступен выбор из системного календаря или заполняется вручную.</w:t>
            </w:r>
          </w:p>
        </w:tc>
      </w:tr>
    </w:tbl>
    <w:p w:rsidR="007F077E" w:rsidRPr="007B2273" w:rsidRDefault="007F077E" w:rsidP="007F077E">
      <w:pPr>
        <w:pStyle w:val="21"/>
      </w:pPr>
      <w:bookmarkStart w:id="1961" w:name="_Toc409448850"/>
      <w:bookmarkStart w:id="1962" w:name="_Toc410656190"/>
      <w:bookmarkStart w:id="1963" w:name="_Toc421009388"/>
      <w:bookmarkStart w:id="1964" w:name="_Toc126832007"/>
      <w:r w:rsidRPr="007B2273">
        <w:t xml:space="preserve">Группа документов </w:t>
      </w:r>
      <w:r>
        <w:t>«</w:t>
      </w:r>
      <w:r w:rsidRPr="007B2273">
        <w:t>Периодическая отчетность</w:t>
      </w:r>
      <w:r>
        <w:t>»</w:t>
      </w:r>
      <w:bookmarkEnd w:id="1961"/>
      <w:bookmarkEnd w:id="1962"/>
      <w:bookmarkEnd w:id="1963"/>
      <w:bookmarkEnd w:id="1964"/>
    </w:p>
    <w:p w:rsidR="007F077E" w:rsidRPr="007B2273" w:rsidRDefault="007F077E" w:rsidP="007F077E">
      <w:pPr>
        <w:pStyle w:val="32"/>
      </w:pPr>
      <w:bookmarkStart w:id="1965" w:name="_Toc126832008"/>
      <w:r>
        <w:t>Периодические</w:t>
      </w:r>
      <w:r w:rsidRPr="00AB7803">
        <w:t xml:space="preserve"> отчеты</w:t>
      </w:r>
      <w:bookmarkEnd w:id="1965"/>
    </w:p>
    <w:p w:rsidR="00761D89" w:rsidRPr="007B2273" w:rsidRDefault="00761D89" w:rsidP="00761D89">
      <w:pPr>
        <w:pStyle w:val="ASFKNormal"/>
      </w:pPr>
      <w:r w:rsidRPr="007B2273">
        <w:t xml:space="preserve">В </w:t>
      </w:r>
      <w:r>
        <w:t>группу периодической</w:t>
      </w:r>
      <w:r w:rsidRPr="007B2273">
        <w:t xml:space="preserve"> отчет</w:t>
      </w:r>
      <w:r>
        <w:t>ности входят</w:t>
      </w:r>
      <w:r w:rsidRPr="007B2273">
        <w:t xml:space="preserve"> такие</w:t>
      </w:r>
      <w:r>
        <w:t xml:space="preserve"> отчеты</w:t>
      </w:r>
      <w:r w:rsidRPr="007B2273">
        <w:t xml:space="preserve"> как:</w:t>
      </w:r>
    </w:p>
    <w:p w:rsidR="00761D89" w:rsidRPr="007B2273" w:rsidRDefault="00761D89" w:rsidP="00761D89">
      <w:pPr>
        <w:pStyle w:val="ASFKListmark1"/>
      </w:pPr>
      <w:r w:rsidRPr="007B2273">
        <w:t>Отчет по счету ПБС (Форма 0531794);</w:t>
      </w:r>
    </w:p>
    <w:p w:rsidR="00761D89" w:rsidRPr="007B2273" w:rsidRDefault="00761D89" w:rsidP="00761D89">
      <w:pPr>
        <w:pStyle w:val="ASFKListmark1"/>
      </w:pPr>
      <w:r w:rsidRPr="007B2273">
        <w:t>Отчет о состоянии лицевого счета бюджета (</w:t>
      </w:r>
      <w:r>
        <w:t>П</w:t>
      </w:r>
      <w:r w:rsidRPr="007B2273">
        <w:t>оказатели ЛС ОЛБ);</w:t>
      </w:r>
    </w:p>
    <w:p w:rsidR="00761D89" w:rsidRPr="007B2273" w:rsidRDefault="00761D89" w:rsidP="00761D89">
      <w:pPr>
        <w:pStyle w:val="ASFKListmark1"/>
      </w:pPr>
      <w:r w:rsidRPr="007B2273">
        <w:t>Отчет о состоянии лицевого счета РБС (Показатели ЛС ОЛР);</w:t>
      </w:r>
    </w:p>
    <w:p w:rsidR="00761D89" w:rsidRPr="007B2273" w:rsidRDefault="00761D89" w:rsidP="00761D89">
      <w:pPr>
        <w:pStyle w:val="ASFKListmark1"/>
      </w:pPr>
      <w:r w:rsidRPr="007B2273">
        <w:t>Отчет о состоянии лицевого счета АИФ (Показатели ЛС ОЛА);</w:t>
      </w:r>
    </w:p>
    <w:p w:rsidR="00761D89" w:rsidRPr="007B2273" w:rsidRDefault="00761D89" w:rsidP="00761D89">
      <w:pPr>
        <w:pStyle w:val="ASFKListmark1"/>
      </w:pPr>
      <w:r w:rsidRPr="007B2273">
        <w:t>Отчет о состоянии лицевого счета ГАИФ (Показатели ЛС ОЛГ);</w:t>
      </w:r>
    </w:p>
    <w:p w:rsidR="00761D89" w:rsidRPr="007B2273" w:rsidRDefault="00761D89" w:rsidP="00761D89">
      <w:pPr>
        <w:pStyle w:val="ASFKListmark1"/>
      </w:pPr>
      <w:r w:rsidRPr="007B2273">
        <w:t>Отчет о состоянии лицевого счета ИПБС (Показатели ЛС ОЛИ);</w:t>
      </w:r>
    </w:p>
    <w:p w:rsidR="00761D89" w:rsidRPr="007B2273" w:rsidRDefault="00761D89" w:rsidP="00761D89">
      <w:pPr>
        <w:pStyle w:val="ASFKListmark1"/>
      </w:pPr>
      <w:r w:rsidRPr="007B2273">
        <w:t>Справка по консолидируемым расчетам (Форма 0503125-3);</w:t>
      </w:r>
    </w:p>
    <w:p w:rsidR="00761D89" w:rsidRPr="007B2273" w:rsidRDefault="00761D89" w:rsidP="00761D89">
      <w:pPr>
        <w:pStyle w:val="ASFKListmark1"/>
      </w:pPr>
      <w:r w:rsidRPr="007B2273">
        <w:lastRenderedPageBreak/>
        <w:t>Отчет об исполнении бюджета (Форма 0503117-3_F);</w:t>
      </w:r>
    </w:p>
    <w:p w:rsidR="00761D89" w:rsidRPr="007B2273" w:rsidRDefault="00761D89" w:rsidP="00761D89">
      <w:pPr>
        <w:pStyle w:val="ASFKListmark1"/>
      </w:pPr>
      <w:r w:rsidRPr="007B2273">
        <w:t>Сведения об остатках денежных средств на счетах получателя бюдж</w:t>
      </w:r>
      <w:r w:rsidR="003C7935">
        <w:t>етных средств (Форма 0503178-3)</w:t>
      </w:r>
    </w:p>
    <w:p w:rsidR="00761D89" w:rsidRPr="007B2273" w:rsidRDefault="00761D89" w:rsidP="00761D89">
      <w:pPr>
        <w:pStyle w:val="ASFKListnormal1"/>
      </w:pPr>
      <w:r w:rsidRPr="007B2273">
        <w:t>и другие.</w:t>
      </w:r>
    </w:p>
    <w:p w:rsidR="00761D89" w:rsidRDefault="00761D89" w:rsidP="00761D89">
      <w:pPr>
        <w:pStyle w:val="ASFKNormal"/>
      </w:pPr>
      <w:r w:rsidRPr="00681083">
        <w:t>Документ используется для создания документов с данными регламентированной о</w:t>
      </w:r>
      <w:r w:rsidRPr="00761D89">
        <w:t>т</w:t>
      </w:r>
      <w:r w:rsidRPr="00681083">
        <w:t xml:space="preserve">четности, направляемых от </w:t>
      </w:r>
      <w:r w:rsidR="00CD4C32">
        <w:t>OEBS</w:t>
      </w:r>
      <w:r w:rsidRPr="00681083">
        <w:t xml:space="preserve"> пользователям</w:t>
      </w:r>
      <w:r>
        <w:t>.</w:t>
      </w:r>
    </w:p>
    <w:p w:rsidR="00761D89" w:rsidRPr="00424CF0" w:rsidRDefault="00761D89" w:rsidP="00761D89">
      <w:pPr>
        <w:pStyle w:val="ASFKNormal"/>
      </w:pPr>
      <w:r w:rsidRPr="00424CF0">
        <w:t xml:space="preserve">ЭД </w:t>
      </w:r>
      <w:r>
        <w:t>«Периодические</w:t>
      </w:r>
      <w:r w:rsidRPr="00AB7803">
        <w:t xml:space="preserve"> отчеты</w:t>
      </w:r>
      <w:r>
        <w:t>»</w:t>
      </w:r>
      <w:r w:rsidRPr="00424CF0">
        <w:t xml:space="preserve"> </w:t>
      </w:r>
      <w:r>
        <w:t>(С</w:t>
      </w:r>
      <w:r w:rsidRPr="00424CF0">
        <w:t>ервисный документ доставки типа отчета</w:t>
      </w:r>
      <w:r>
        <w:t xml:space="preserve">) </w:t>
      </w:r>
      <w:r w:rsidRPr="00424CF0">
        <w:t>используется для пересылки между серверными и кл</w:t>
      </w:r>
      <w:r w:rsidRPr="00684D5D">
        <w:t>и</w:t>
      </w:r>
      <w:r w:rsidRPr="00424CF0">
        <w:t xml:space="preserve">ентскими программными комплексами определений </w:t>
      </w:r>
      <w:r>
        <w:t>«</w:t>
      </w:r>
      <w:r w:rsidRPr="00424CF0">
        <w:t>управляемых</w:t>
      </w:r>
      <w:r>
        <w:t>»</w:t>
      </w:r>
      <w:r w:rsidRPr="00424CF0">
        <w:t xml:space="preserve"> типов документов, применяемых для формирования периодической отчетн</w:t>
      </w:r>
      <w:r w:rsidRPr="00761D89">
        <w:t>о</w:t>
      </w:r>
      <w:r w:rsidRPr="00424CF0">
        <w:t>сти. Документ форм</w:t>
      </w:r>
      <w:r w:rsidRPr="001031ED">
        <w:t>и</w:t>
      </w:r>
      <w:r w:rsidRPr="00424CF0">
        <w:t xml:space="preserve">руется на уровне </w:t>
      </w:r>
      <w:r w:rsidR="00CD4C32">
        <w:t>OEBS</w:t>
      </w:r>
      <w:r w:rsidRPr="00424CF0">
        <w:t xml:space="preserve"> и рассылается на АРМ БУ (непосредственно или на основе массовой рассылки), от которых ожидается получение периодической отче</w:t>
      </w:r>
      <w:r w:rsidRPr="00761D89">
        <w:t>т</w:t>
      </w:r>
      <w:r w:rsidRPr="00424CF0">
        <w:t xml:space="preserve">ности. Тип документа представляет собой </w:t>
      </w:r>
      <w:r w:rsidRPr="00804D9A">
        <w:t>JAR</w:t>
      </w:r>
      <w:r w:rsidRPr="00424CF0">
        <w:t xml:space="preserve"> архив и содержится в документе как влож</w:t>
      </w:r>
      <w:r w:rsidRPr="00761D89">
        <w:t>е</w:t>
      </w:r>
      <w:r w:rsidRPr="00424CF0">
        <w:t>ние.</w:t>
      </w:r>
    </w:p>
    <w:p w:rsidR="00761D89" w:rsidRPr="00424CF0" w:rsidRDefault="00411C46" w:rsidP="00761D89">
      <w:pPr>
        <w:pStyle w:val="ASFKNormal"/>
      </w:pPr>
      <w:r>
        <w:t>Для работы с документами «</w:t>
      </w:r>
      <w:r w:rsidR="00761D89">
        <w:t>Периодические</w:t>
      </w:r>
      <w:r w:rsidR="00761D89" w:rsidRPr="00AB7803">
        <w:t xml:space="preserve"> отчеты</w:t>
      </w:r>
      <w:r w:rsidR="00761D89">
        <w:t>»</w:t>
      </w:r>
      <w:r w:rsidR="00761D89" w:rsidRPr="00AB7803">
        <w:t xml:space="preserve"> следует перейти в пункт меню </w:t>
      </w:r>
      <w:r w:rsidR="00761D89">
        <w:t>«</w:t>
      </w:r>
      <w:r w:rsidR="00761D89" w:rsidRPr="00AB7803">
        <w:t>Док</w:t>
      </w:r>
      <w:r w:rsidR="00761D89" w:rsidRPr="004838A8">
        <w:t xml:space="preserve">ументы – </w:t>
      </w:r>
      <w:r w:rsidR="00761D89">
        <w:t>Периодическая</w:t>
      </w:r>
      <w:r w:rsidR="00761D89" w:rsidRPr="004838A8">
        <w:t xml:space="preserve"> отч</w:t>
      </w:r>
      <w:r w:rsidR="00761D89">
        <w:t>ё</w:t>
      </w:r>
      <w:r w:rsidR="00761D89" w:rsidRPr="004838A8">
        <w:t>тность –</w:t>
      </w:r>
      <w:r w:rsidR="00761D89">
        <w:t xml:space="preserve"> Отчё</w:t>
      </w:r>
      <w:r w:rsidR="00761D89" w:rsidRPr="004838A8">
        <w:t>ты</w:t>
      </w:r>
      <w:r w:rsidR="00761D89">
        <w:t>»</w:t>
      </w:r>
      <w:r w:rsidR="00761D89" w:rsidRPr="004838A8">
        <w:t>. Откроется ЭФ списка документов, пре</w:t>
      </w:r>
      <w:r w:rsidR="00761D89" w:rsidRPr="00684D5D">
        <w:t>д</w:t>
      </w:r>
      <w:r w:rsidR="00761D89" w:rsidRPr="004838A8">
        <w:t>ставленная на рисунке</w:t>
      </w:r>
      <w:r w:rsidR="00205872" w:rsidRPr="007B2273">
        <w:t> </w:t>
      </w:r>
      <w:r w:rsidR="00761D89" w:rsidRPr="00424CF0">
        <w:fldChar w:fldCharType="begin"/>
      </w:r>
      <w:r w:rsidR="00761D89" w:rsidRPr="00424CF0">
        <w:instrText xml:space="preserve"> REF _Ref233115566 \h  \* MERGEFORMAT </w:instrText>
      </w:r>
      <w:r w:rsidR="00761D89" w:rsidRPr="00424CF0">
        <w:fldChar w:fldCharType="separate"/>
      </w:r>
      <w:r w:rsidR="008B57BF">
        <w:t>302</w:t>
      </w:r>
      <w:r w:rsidR="00761D89" w:rsidRPr="00424CF0">
        <w:fldChar w:fldCharType="end"/>
      </w:r>
      <w:r w:rsidR="00761D89" w:rsidRPr="00424CF0">
        <w:t xml:space="preserve">. </w:t>
      </w:r>
    </w:p>
    <w:p w:rsidR="00761D89" w:rsidRPr="00424CF0" w:rsidRDefault="000C571B" w:rsidP="00761D89">
      <w:pPr>
        <w:pStyle w:val="ASFKFigure"/>
      </w:pPr>
      <w:r>
        <w:rPr>
          <w:noProof/>
        </w:rPr>
        <w:drawing>
          <wp:inline distT="0" distB="0" distL="0" distR="0">
            <wp:extent cx="6125845" cy="3550920"/>
            <wp:effectExtent l="0" t="0" r="0" b="0"/>
            <wp:docPr id="401" name="Рисунок 4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5845" cy="3550920"/>
                    </a:xfrm>
                    <a:prstGeom prst="rect">
                      <a:avLst/>
                    </a:prstGeom>
                    <a:noFill/>
                    <a:ln>
                      <a:noFill/>
                    </a:ln>
                  </pic:spPr>
                </pic:pic>
              </a:graphicData>
            </a:graphic>
          </wp:inline>
        </w:drawing>
      </w:r>
    </w:p>
    <w:p w:rsidR="00761D89" w:rsidRPr="00424CF0" w:rsidRDefault="002F0B80" w:rsidP="00761D89">
      <w:pPr>
        <w:pStyle w:val="ASFKFigName"/>
      </w:pPr>
      <w:fldSimple w:instr=" SEQ Рисунок \* ARABIC ">
        <w:bookmarkStart w:id="1966" w:name="_Ref233115566"/>
        <w:bookmarkStart w:id="1967" w:name="_Toc126832593"/>
        <w:r w:rsidR="008B57BF">
          <w:rPr>
            <w:noProof/>
          </w:rPr>
          <w:t>302</w:t>
        </w:r>
        <w:bookmarkEnd w:id="1966"/>
      </w:fldSimple>
      <w:r w:rsidR="00761D89" w:rsidRPr="00424CF0">
        <w:t xml:space="preserve">. </w:t>
      </w:r>
      <w:r w:rsidR="00761D89" w:rsidRPr="00204E68">
        <w:t xml:space="preserve">ЭФ списка документов </w:t>
      </w:r>
      <w:r w:rsidR="00761D89">
        <w:t>«</w:t>
      </w:r>
      <w:r w:rsidR="00761D89" w:rsidRPr="00204E68">
        <w:t>Периодические отчеты</w:t>
      </w:r>
      <w:r w:rsidR="00761D89">
        <w:t>»</w:t>
      </w:r>
      <w:bookmarkEnd w:id="1967"/>
    </w:p>
    <w:p w:rsidR="00761D89" w:rsidRPr="00424CF0" w:rsidRDefault="00761D89" w:rsidP="00761D89">
      <w:pPr>
        <w:pStyle w:val="41"/>
      </w:pPr>
      <w:r w:rsidRPr="00424CF0">
        <w:t>Доступные операции</w:t>
      </w:r>
    </w:p>
    <w:p w:rsidR="00761D89" w:rsidRPr="00424CF0" w:rsidRDefault="00761D89" w:rsidP="00761D89">
      <w:pPr>
        <w:pStyle w:val="ASFKNormal"/>
      </w:pPr>
      <w:r w:rsidRPr="00424CF0">
        <w:t xml:space="preserve">На АРМ </w:t>
      </w:r>
      <w:r>
        <w:t>НУБП</w:t>
      </w:r>
      <w:r w:rsidRPr="00424CF0">
        <w:t xml:space="preserve"> доступны следующие операции над </w:t>
      </w:r>
      <w:r>
        <w:t>документом</w:t>
      </w:r>
      <w:r w:rsidRPr="00424CF0">
        <w:t>:</w:t>
      </w:r>
    </w:p>
    <w:p w:rsidR="00761D89" w:rsidRPr="00AB7803" w:rsidRDefault="00761D89" w:rsidP="00761D89">
      <w:pPr>
        <w:pStyle w:val="ASFKListmark1"/>
      </w:pPr>
      <w:r w:rsidRPr="00AB7803">
        <w:t>просмотр ЭД;</w:t>
      </w:r>
    </w:p>
    <w:p w:rsidR="00761D89" w:rsidRPr="00424CF0" w:rsidRDefault="00761D89" w:rsidP="00761D89">
      <w:pPr>
        <w:pStyle w:val="ASFKListmark1"/>
      </w:pPr>
      <w:r w:rsidRPr="00AB7803">
        <w:t>просмотр и печать вложенного отчета</w:t>
      </w:r>
      <w:r w:rsidRPr="00424CF0">
        <w:t>.</w:t>
      </w:r>
    </w:p>
    <w:p w:rsidR="00761D89" w:rsidRPr="00424CF0" w:rsidRDefault="00761D89" w:rsidP="00761D89">
      <w:pPr>
        <w:pStyle w:val="41"/>
      </w:pPr>
      <w:r w:rsidRPr="00424CF0">
        <w:t>Экранная форма документа</w:t>
      </w:r>
    </w:p>
    <w:p w:rsidR="00761D89" w:rsidRPr="00465A7F" w:rsidRDefault="00411C46" w:rsidP="00761D89">
      <w:pPr>
        <w:pStyle w:val="ASFKNormal"/>
      </w:pPr>
      <w:r w:rsidRPr="00411C46">
        <w:t>ЭФ документа «Периодические отчеты», закладки «Основные атрибуты» представлена на рисунке </w:t>
      </w:r>
      <w:r w:rsidRPr="00411C46">
        <w:fldChar w:fldCharType="begin"/>
      </w:r>
      <w:r w:rsidRPr="00411C46">
        <w:instrText xml:space="preserve"> REF _Ref233116328 \h </w:instrText>
      </w:r>
      <w:r w:rsidRPr="00411C46">
        <w:fldChar w:fldCharType="separate"/>
      </w:r>
      <w:r w:rsidR="008B57BF">
        <w:rPr>
          <w:noProof/>
        </w:rPr>
        <w:t>303</w:t>
      </w:r>
      <w:r w:rsidRPr="00411C46">
        <w:fldChar w:fldCharType="end"/>
      </w:r>
      <w:r w:rsidRPr="00411C46">
        <w:t>.</w:t>
      </w:r>
      <w:r>
        <w:t xml:space="preserve"> Форма </w:t>
      </w:r>
      <w:r w:rsidR="00761D89" w:rsidRPr="00465A7F">
        <w:t>содержит следующие закладки:</w:t>
      </w:r>
    </w:p>
    <w:p w:rsidR="00761D89" w:rsidRPr="00424CF0" w:rsidRDefault="00761D89" w:rsidP="00761D89">
      <w:pPr>
        <w:pStyle w:val="ASFKListmark1"/>
      </w:pPr>
      <w:r>
        <w:t>«</w:t>
      </w:r>
      <w:r w:rsidRPr="00424CF0">
        <w:t>Основные атрибуты</w:t>
      </w:r>
      <w:r>
        <w:t>»</w:t>
      </w:r>
      <w:r w:rsidRPr="00424CF0">
        <w:t>;</w:t>
      </w:r>
    </w:p>
    <w:p w:rsidR="00761D89" w:rsidRDefault="00761D89" w:rsidP="00761D89">
      <w:pPr>
        <w:pStyle w:val="ASFKListmark1"/>
      </w:pPr>
      <w:r>
        <w:lastRenderedPageBreak/>
        <w:t>«</w:t>
      </w:r>
      <w:r w:rsidRPr="00424CF0">
        <w:t>Системные атрибуты</w:t>
      </w:r>
      <w:r>
        <w:t>»</w:t>
      </w:r>
      <w:r w:rsidRPr="00424CF0">
        <w:t>;</w:t>
      </w:r>
    </w:p>
    <w:p w:rsidR="00761D89" w:rsidRDefault="00761D89" w:rsidP="00761D89">
      <w:pPr>
        <w:pStyle w:val="ASFKListmark1"/>
      </w:pPr>
      <w:r>
        <w:t>«</w:t>
      </w:r>
      <w:r w:rsidRPr="00424CF0">
        <w:t>Системные атрибуты</w:t>
      </w:r>
      <w:r>
        <w:t>»</w:t>
      </w:r>
      <w:r w:rsidRPr="00424CF0">
        <w:t>;</w:t>
      </w:r>
    </w:p>
    <w:p w:rsidR="00761D89" w:rsidRPr="00424CF0" w:rsidRDefault="00761D89" w:rsidP="00761D89">
      <w:pPr>
        <w:pStyle w:val="ASFKListmark1"/>
      </w:pPr>
      <w:r>
        <w:t>«</w:t>
      </w:r>
      <w:r w:rsidRPr="00424CF0">
        <w:t>Протоколы</w:t>
      </w:r>
      <w:r>
        <w:t>»</w:t>
      </w:r>
      <w:r w:rsidRPr="00424CF0">
        <w:t>.</w:t>
      </w:r>
    </w:p>
    <w:p w:rsidR="00761D89" w:rsidRPr="00424CF0" w:rsidRDefault="000C571B" w:rsidP="00761D89">
      <w:pPr>
        <w:pStyle w:val="ASFKFigure"/>
      </w:pPr>
      <w:r>
        <w:rPr>
          <w:noProof/>
        </w:rPr>
        <w:drawing>
          <wp:inline distT="0" distB="0" distL="0" distR="0">
            <wp:extent cx="6134735" cy="4208145"/>
            <wp:effectExtent l="0" t="0" r="0" b="0"/>
            <wp:docPr id="402" name="Рисунок 40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0"/>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34735" cy="4208145"/>
                    </a:xfrm>
                    <a:prstGeom prst="rect">
                      <a:avLst/>
                    </a:prstGeom>
                    <a:noFill/>
                    <a:ln>
                      <a:noFill/>
                    </a:ln>
                  </pic:spPr>
                </pic:pic>
              </a:graphicData>
            </a:graphic>
          </wp:inline>
        </w:drawing>
      </w:r>
    </w:p>
    <w:p w:rsidR="00761D89" w:rsidRDefault="002F0B80" w:rsidP="00761D89">
      <w:pPr>
        <w:pStyle w:val="ASFKFigName"/>
      </w:pPr>
      <w:fldSimple w:instr=" SEQ Рисунок \* ARABIC ">
        <w:bookmarkStart w:id="1968" w:name="_Ref233116328"/>
        <w:bookmarkStart w:id="1969" w:name="_Toc126832594"/>
        <w:r w:rsidR="008B57BF">
          <w:rPr>
            <w:noProof/>
          </w:rPr>
          <w:t>303</w:t>
        </w:r>
        <w:bookmarkEnd w:id="1968"/>
      </w:fldSimple>
      <w:r w:rsidR="00761D89" w:rsidRPr="00424CF0">
        <w:t xml:space="preserve">. ЭФ </w:t>
      </w:r>
      <w:r w:rsidR="00761D89">
        <w:t>«</w:t>
      </w:r>
      <w:r w:rsidR="00C4563F">
        <w:t>Периодические отчеты</w:t>
      </w:r>
      <w:r w:rsidR="00761D89">
        <w:t>»</w:t>
      </w:r>
      <w:bookmarkEnd w:id="1969"/>
    </w:p>
    <w:p w:rsidR="00761D89" w:rsidRPr="00465A7F" w:rsidRDefault="00761D89" w:rsidP="00761D89">
      <w:pPr>
        <w:pStyle w:val="ASFKNormal"/>
      </w:pPr>
      <w:r w:rsidRPr="00465A7F">
        <w:t xml:space="preserve">Перечень полей документа </w:t>
      </w:r>
      <w:r>
        <w:t>«Периодические отчеты</w:t>
      </w:r>
      <w:r w:rsidR="00B33BD1">
        <w:t>», закладки «</w:t>
      </w:r>
      <w:r w:rsidRPr="00465A7F">
        <w:t>Основные атрибуты</w:t>
      </w:r>
      <w:r>
        <w:t>»</w:t>
      </w:r>
      <w:r w:rsidRPr="00465A7F">
        <w:t xml:space="preserve"> приведен в та</w:t>
      </w:r>
      <w:r w:rsidRPr="004838A8">
        <w:t>б</w:t>
      </w:r>
      <w:r w:rsidRPr="00465A7F">
        <w:t>лице</w:t>
      </w:r>
      <w:r w:rsidR="00205872" w:rsidRPr="007B2273">
        <w:t> </w:t>
      </w:r>
      <w:r>
        <w:fldChar w:fldCharType="begin"/>
      </w:r>
      <w:r>
        <w:instrText xml:space="preserve"> REF _Ref434263789 \h </w:instrText>
      </w:r>
      <w:r>
        <w:fldChar w:fldCharType="separate"/>
      </w:r>
      <w:r w:rsidR="008B57BF">
        <w:rPr>
          <w:noProof/>
        </w:rPr>
        <w:t>192</w:t>
      </w:r>
      <w:r>
        <w:fldChar w:fldCharType="end"/>
      </w:r>
      <w:r w:rsidRPr="00465A7F">
        <w:t xml:space="preserve">. Значения полей передаются из </w:t>
      </w:r>
      <w:r w:rsidR="00CD4C32">
        <w:t>OEBS</w:t>
      </w:r>
      <w:r w:rsidRPr="00465A7F">
        <w:t xml:space="preserve"> и недоступны для редактир</w:t>
      </w:r>
      <w:r w:rsidRPr="00684D5D">
        <w:t>о</w:t>
      </w:r>
      <w:r w:rsidRPr="00465A7F">
        <w:t>в</w:t>
      </w:r>
      <w:r w:rsidRPr="00761D89">
        <w:t>а</w:t>
      </w:r>
      <w:r w:rsidRPr="00465A7F">
        <w:t>ния.</w:t>
      </w:r>
    </w:p>
    <w:p w:rsidR="00761D89" w:rsidRPr="00465A7F" w:rsidRDefault="000B34EE" w:rsidP="00761D89">
      <w:pPr>
        <w:pStyle w:val="ASFKNameTable"/>
      </w:pPr>
      <w:r>
        <w:rPr>
          <w:noProof/>
        </w:rPr>
        <w:fldChar w:fldCharType="begin"/>
      </w:r>
      <w:r>
        <w:rPr>
          <w:noProof/>
        </w:rPr>
        <w:instrText xml:space="preserve"> SEQ Таблица \* ARABIC </w:instrText>
      </w:r>
      <w:r>
        <w:rPr>
          <w:noProof/>
        </w:rPr>
        <w:fldChar w:fldCharType="separate"/>
      </w:r>
      <w:bookmarkStart w:id="1970" w:name="_Ref434263789"/>
      <w:bookmarkStart w:id="1971" w:name="_Toc126832239"/>
      <w:r w:rsidR="008B57BF">
        <w:rPr>
          <w:noProof/>
        </w:rPr>
        <w:t>192</w:t>
      </w:r>
      <w:bookmarkEnd w:id="1970"/>
      <w:r>
        <w:rPr>
          <w:noProof/>
        </w:rPr>
        <w:fldChar w:fldCharType="end"/>
      </w:r>
      <w:r w:rsidR="00761D89" w:rsidRPr="00465A7F">
        <w:t xml:space="preserve">. Описание полей документа </w:t>
      </w:r>
      <w:r w:rsidR="00761D89">
        <w:t>«Периодические отчеты</w:t>
      </w:r>
      <w:r w:rsidR="00B33BD1">
        <w:t>», закладки «</w:t>
      </w:r>
      <w:r w:rsidR="00761D89" w:rsidRPr="00465A7F">
        <w:t>О</w:t>
      </w:r>
      <w:r w:rsidR="00761D89" w:rsidRPr="00684D5D">
        <w:t>с</w:t>
      </w:r>
      <w:r w:rsidR="00761D89" w:rsidRPr="00465A7F">
        <w:t>новные атриб</w:t>
      </w:r>
      <w:r w:rsidR="00761D89" w:rsidRPr="004838A8">
        <w:t>у</w:t>
      </w:r>
      <w:r w:rsidR="00761D89" w:rsidRPr="00465A7F">
        <w:t>ты</w:t>
      </w:r>
      <w:r w:rsidR="00761D89">
        <w:t>»</w:t>
      </w:r>
      <w:bookmarkEnd w:id="197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03"/>
        <w:gridCol w:w="5693"/>
      </w:tblGrid>
      <w:tr w:rsidR="00761D89" w:rsidRPr="00821226" w:rsidTr="0082431E">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61D89" w:rsidRPr="00465A7F" w:rsidRDefault="00761D89" w:rsidP="00730A05">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61D89" w:rsidRPr="00465A7F" w:rsidRDefault="00761D89" w:rsidP="00730A05">
            <w:pPr>
              <w:pStyle w:val="ASFKTableHead"/>
            </w:pPr>
            <w:r w:rsidRPr="00465A7F">
              <w:t>Описание поля</w:t>
            </w:r>
          </w:p>
        </w:tc>
      </w:tr>
      <w:tr w:rsidR="00761D89" w:rsidRPr="00821226" w:rsidTr="0082431E">
        <w:tc>
          <w:tcPr>
            <w:tcW w:w="2064" w:type="pct"/>
            <w:shd w:val="clear" w:color="auto" w:fill="auto"/>
          </w:tcPr>
          <w:p w:rsidR="00761D89" w:rsidRPr="00465A7F" w:rsidRDefault="00761D89" w:rsidP="004834F0">
            <w:pPr>
              <w:pStyle w:val="ASFKTablenorm"/>
              <w:ind w:left="57" w:right="57"/>
            </w:pPr>
            <w:r>
              <w:t>Отчетная дата</w:t>
            </w:r>
          </w:p>
        </w:tc>
        <w:tc>
          <w:tcPr>
            <w:tcW w:w="2936" w:type="pct"/>
            <w:shd w:val="clear" w:color="auto" w:fill="auto"/>
          </w:tcPr>
          <w:p w:rsidR="00761D89" w:rsidRPr="00465A7F" w:rsidRDefault="00761D89" w:rsidP="004834F0">
            <w:pPr>
              <w:pStyle w:val="ASFKTablenorm"/>
              <w:ind w:left="57" w:right="57"/>
            </w:pPr>
            <w:r>
              <w:t>Отчетная дата</w:t>
            </w:r>
            <w:r w:rsidRPr="00465A7F">
              <w:t>.</w:t>
            </w:r>
          </w:p>
        </w:tc>
      </w:tr>
      <w:tr w:rsidR="00761D89" w:rsidRPr="00821226" w:rsidTr="0082431E">
        <w:tc>
          <w:tcPr>
            <w:tcW w:w="2064" w:type="pct"/>
            <w:shd w:val="clear" w:color="auto" w:fill="auto"/>
          </w:tcPr>
          <w:p w:rsidR="00761D89" w:rsidRPr="00465A7F" w:rsidRDefault="00761D89" w:rsidP="004834F0">
            <w:pPr>
              <w:pStyle w:val="ASFKTablenorm"/>
              <w:ind w:left="57" w:right="57"/>
            </w:pPr>
            <w:r>
              <w:t>Тип периода</w:t>
            </w:r>
          </w:p>
        </w:tc>
        <w:tc>
          <w:tcPr>
            <w:tcW w:w="2936" w:type="pct"/>
            <w:shd w:val="clear" w:color="auto" w:fill="auto"/>
          </w:tcPr>
          <w:p w:rsidR="00761D89" w:rsidRPr="00465A7F" w:rsidRDefault="00761D89" w:rsidP="004834F0">
            <w:pPr>
              <w:pStyle w:val="ASFKTablenorm"/>
              <w:ind w:left="57" w:right="57"/>
            </w:pPr>
            <w:r w:rsidRPr="00465A7F">
              <w:t xml:space="preserve">Код и наименование </w:t>
            </w:r>
            <w:r>
              <w:t>типа периода</w:t>
            </w:r>
            <w:r w:rsidRPr="00465A7F">
              <w:t xml:space="preserve"> отчета.</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Бюджет</w:t>
            </w:r>
          </w:p>
        </w:tc>
        <w:tc>
          <w:tcPr>
            <w:tcW w:w="2936" w:type="pct"/>
            <w:shd w:val="clear" w:color="auto" w:fill="auto"/>
          </w:tcPr>
          <w:p w:rsidR="00761D89" w:rsidRPr="00465A7F" w:rsidRDefault="00761D89" w:rsidP="004834F0">
            <w:pPr>
              <w:pStyle w:val="ASFKTablenorm"/>
              <w:ind w:left="57" w:right="57"/>
            </w:pPr>
            <w:r w:rsidRPr="00465A7F">
              <w:t xml:space="preserve">Код </w:t>
            </w:r>
            <w:r>
              <w:t xml:space="preserve">и наименование </w:t>
            </w:r>
            <w:r w:rsidRPr="00465A7F">
              <w:t>бюджета.</w:t>
            </w:r>
          </w:p>
        </w:tc>
      </w:tr>
      <w:tr w:rsidR="00761D89" w:rsidRPr="00821226" w:rsidTr="0082431E">
        <w:tc>
          <w:tcPr>
            <w:tcW w:w="2064" w:type="pct"/>
            <w:shd w:val="clear" w:color="auto" w:fill="auto"/>
          </w:tcPr>
          <w:p w:rsidR="00761D89" w:rsidRPr="00465A7F" w:rsidRDefault="00761D89" w:rsidP="004834F0">
            <w:pPr>
              <w:pStyle w:val="ASFKTablenorm"/>
              <w:ind w:left="57" w:right="57"/>
            </w:pPr>
            <w:r>
              <w:t>Финансовый год</w:t>
            </w:r>
          </w:p>
        </w:tc>
        <w:tc>
          <w:tcPr>
            <w:tcW w:w="2936" w:type="pct"/>
            <w:shd w:val="clear" w:color="auto" w:fill="auto"/>
          </w:tcPr>
          <w:p w:rsidR="00761D89" w:rsidRPr="00465A7F" w:rsidRDefault="00761D89" w:rsidP="004834F0">
            <w:pPr>
              <w:pStyle w:val="ASFKTablenorm"/>
              <w:ind w:left="57" w:right="57"/>
            </w:pPr>
            <w:r>
              <w:t>Финансовый год.</w:t>
            </w:r>
          </w:p>
        </w:tc>
      </w:tr>
      <w:tr w:rsidR="00761D89" w:rsidRPr="00821226" w:rsidTr="0082431E">
        <w:tc>
          <w:tcPr>
            <w:tcW w:w="2064" w:type="pct"/>
            <w:shd w:val="clear" w:color="auto" w:fill="auto"/>
          </w:tcPr>
          <w:p w:rsidR="00761D89" w:rsidRPr="00465A7F" w:rsidRDefault="00761D89" w:rsidP="004834F0">
            <w:pPr>
              <w:pStyle w:val="ASFKTablenorm"/>
              <w:ind w:left="57" w:right="57"/>
            </w:pPr>
            <w:r>
              <w:t>Регистрационный номер</w:t>
            </w:r>
          </w:p>
        </w:tc>
        <w:tc>
          <w:tcPr>
            <w:tcW w:w="2936" w:type="pct"/>
            <w:shd w:val="clear" w:color="auto" w:fill="auto"/>
          </w:tcPr>
          <w:p w:rsidR="00761D89" w:rsidRPr="00465A7F" w:rsidRDefault="00761D89" w:rsidP="004834F0">
            <w:pPr>
              <w:pStyle w:val="ASFKTablenorm"/>
              <w:ind w:left="57" w:right="57"/>
            </w:pPr>
            <w:r>
              <w:t>Регистрационный номер.</w:t>
            </w:r>
          </w:p>
        </w:tc>
      </w:tr>
      <w:tr w:rsidR="00761D89" w:rsidRPr="00821226" w:rsidTr="0082431E">
        <w:tc>
          <w:tcPr>
            <w:tcW w:w="2064" w:type="pct"/>
            <w:shd w:val="clear" w:color="auto" w:fill="auto"/>
          </w:tcPr>
          <w:p w:rsidR="00761D89" w:rsidRPr="00465A7F" w:rsidRDefault="00761D89" w:rsidP="004834F0">
            <w:pPr>
              <w:pStyle w:val="ASFKTablenorm"/>
              <w:ind w:left="57" w:right="57"/>
            </w:pPr>
            <w:r>
              <w:t>Номер д</w:t>
            </w:r>
            <w:r w:rsidRPr="00465A7F">
              <w:t>окумента</w:t>
            </w:r>
          </w:p>
        </w:tc>
        <w:tc>
          <w:tcPr>
            <w:tcW w:w="2936" w:type="pct"/>
            <w:shd w:val="clear" w:color="auto" w:fill="auto"/>
          </w:tcPr>
          <w:p w:rsidR="00761D89" w:rsidRPr="00465A7F" w:rsidRDefault="00761D89" w:rsidP="004834F0">
            <w:pPr>
              <w:pStyle w:val="ASFKTablenorm"/>
              <w:ind w:left="57" w:right="57"/>
            </w:pPr>
            <w:r>
              <w:t xml:space="preserve">Номер </w:t>
            </w:r>
            <w:r w:rsidRPr="00465A7F">
              <w:t>документа.</w:t>
            </w:r>
          </w:p>
        </w:tc>
      </w:tr>
      <w:tr w:rsidR="00761D89" w:rsidRPr="00821226" w:rsidTr="0082431E">
        <w:tc>
          <w:tcPr>
            <w:tcW w:w="2064" w:type="pct"/>
            <w:shd w:val="clear" w:color="auto" w:fill="auto"/>
          </w:tcPr>
          <w:p w:rsidR="00761D89" w:rsidRDefault="00761D89" w:rsidP="004834F0">
            <w:pPr>
              <w:pStyle w:val="ASFKTablenorm"/>
              <w:ind w:left="57" w:right="57"/>
            </w:pPr>
            <w:r>
              <w:t>Дата документ</w:t>
            </w:r>
          </w:p>
        </w:tc>
        <w:tc>
          <w:tcPr>
            <w:tcW w:w="2936" w:type="pct"/>
            <w:shd w:val="clear" w:color="auto" w:fill="auto"/>
          </w:tcPr>
          <w:p w:rsidR="00761D89" w:rsidRDefault="00761D89" w:rsidP="004834F0">
            <w:pPr>
              <w:pStyle w:val="ASFKTablenorm"/>
              <w:ind w:left="57" w:right="57"/>
            </w:pPr>
            <w:r>
              <w:t>Дата документа.</w:t>
            </w:r>
          </w:p>
        </w:tc>
      </w:tr>
      <w:tr w:rsidR="00761D89" w:rsidRPr="00821226" w:rsidTr="0082431E">
        <w:tc>
          <w:tcPr>
            <w:tcW w:w="2064" w:type="pct"/>
            <w:shd w:val="clear" w:color="auto" w:fill="auto"/>
          </w:tcPr>
          <w:p w:rsidR="00761D89" w:rsidRDefault="00761D89" w:rsidP="004834F0">
            <w:pPr>
              <w:pStyle w:val="ASFKTablenorm"/>
              <w:ind w:left="57" w:right="57"/>
            </w:pPr>
            <w:r>
              <w:t>Тип источника</w:t>
            </w:r>
          </w:p>
        </w:tc>
        <w:tc>
          <w:tcPr>
            <w:tcW w:w="2936" w:type="pct"/>
            <w:shd w:val="clear" w:color="auto" w:fill="auto"/>
          </w:tcPr>
          <w:p w:rsidR="00761D89" w:rsidRDefault="00761D89" w:rsidP="004834F0">
            <w:pPr>
              <w:pStyle w:val="ASFKTablenorm"/>
              <w:ind w:left="57" w:right="57"/>
            </w:pPr>
            <w:r>
              <w:t>Тип источника.</w:t>
            </w:r>
          </w:p>
        </w:tc>
      </w:tr>
      <w:tr w:rsidR="00761D89" w:rsidRPr="00821226" w:rsidTr="0082431E">
        <w:tc>
          <w:tcPr>
            <w:tcW w:w="2064" w:type="pct"/>
            <w:shd w:val="clear" w:color="auto" w:fill="auto"/>
          </w:tcPr>
          <w:p w:rsidR="00761D89" w:rsidRDefault="00761D89" w:rsidP="004834F0">
            <w:pPr>
              <w:pStyle w:val="ASFKTablenorm"/>
              <w:ind w:left="57" w:right="57"/>
            </w:pPr>
            <w:r>
              <w:t>Код источника</w:t>
            </w:r>
          </w:p>
        </w:tc>
        <w:tc>
          <w:tcPr>
            <w:tcW w:w="2936" w:type="pct"/>
            <w:shd w:val="clear" w:color="auto" w:fill="auto"/>
          </w:tcPr>
          <w:p w:rsidR="00761D89" w:rsidRDefault="00761D89" w:rsidP="004834F0">
            <w:pPr>
              <w:pStyle w:val="ASFKTablenorm"/>
              <w:ind w:left="57" w:right="57"/>
            </w:pPr>
            <w:r>
              <w:t>Код источника.</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 xml:space="preserve">Наименование </w:t>
            </w:r>
            <w:r>
              <w:t>источника</w:t>
            </w:r>
          </w:p>
        </w:tc>
        <w:tc>
          <w:tcPr>
            <w:tcW w:w="2936" w:type="pct"/>
            <w:shd w:val="clear" w:color="auto" w:fill="auto"/>
          </w:tcPr>
          <w:p w:rsidR="00761D89" w:rsidRPr="00465A7F" w:rsidRDefault="00761D89" w:rsidP="004834F0">
            <w:pPr>
              <w:pStyle w:val="ASFKTablenorm"/>
              <w:ind w:left="57" w:right="57"/>
            </w:pPr>
            <w:r w:rsidRPr="00465A7F">
              <w:t xml:space="preserve">Наименование </w:t>
            </w:r>
            <w:r>
              <w:t>источника</w:t>
            </w:r>
            <w:r w:rsidRPr="00465A7F">
              <w:t>.</w:t>
            </w:r>
          </w:p>
        </w:tc>
      </w:tr>
      <w:tr w:rsidR="00761D89" w:rsidRPr="00821226" w:rsidTr="0082431E">
        <w:tc>
          <w:tcPr>
            <w:tcW w:w="2064" w:type="pct"/>
            <w:shd w:val="clear" w:color="auto" w:fill="auto"/>
          </w:tcPr>
          <w:p w:rsidR="00761D89" w:rsidRPr="00465A7F" w:rsidRDefault="00761D89" w:rsidP="004834F0">
            <w:pPr>
              <w:pStyle w:val="ASFKTablenorm"/>
              <w:ind w:left="57" w:right="57"/>
            </w:pPr>
            <w:r>
              <w:lastRenderedPageBreak/>
              <w:t>Код ОКПО</w:t>
            </w:r>
          </w:p>
        </w:tc>
        <w:tc>
          <w:tcPr>
            <w:tcW w:w="2936" w:type="pct"/>
            <w:shd w:val="clear" w:color="auto" w:fill="auto"/>
          </w:tcPr>
          <w:p w:rsidR="00761D89" w:rsidRPr="00465A7F" w:rsidRDefault="00761D89" w:rsidP="004834F0">
            <w:pPr>
              <w:pStyle w:val="ASFKTablenorm"/>
              <w:ind w:left="57" w:right="57"/>
            </w:pPr>
            <w:r>
              <w:t>Код ОКПО.</w:t>
            </w:r>
          </w:p>
        </w:tc>
      </w:tr>
      <w:tr w:rsidR="00761D89" w:rsidRPr="00821226" w:rsidTr="0082431E">
        <w:tc>
          <w:tcPr>
            <w:tcW w:w="2064" w:type="pct"/>
            <w:shd w:val="clear" w:color="auto" w:fill="auto"/>
          </w:tcPr>
          <w:p w:rsidR="00761D89" w:rsidRDefault="00761D89" w:rsidP="004834F0">
            <w:pPr>
              <w:pStyle w:val="ASFKTablenorm"/>
              <w:ind w:left="57" w:right="57"/>
            </w:pPr>
            <w:r>
              <w:t>Бизнес код формы</w:t>
            </w:r>
          </w:p>
        </w:tc>
        <w:tc>
          <w:tcPr>
            <w:tcW w:w="2936" w:type="pct"/>
            <w:shd w:val="clear" w:color="auto" w:fill="auto"/>
          </w:tcPr>
          <w:p w:rsidR="00761D89" w:rsidRDefault="00761D89" w:rsidP="004834F0">
            <w:pPr>
              <w:pStyle w:val="ASFKTablenorm"/>
              <w:ind w:left="57" w:right="57"/>
            </w:pPr>
            <w:r>
              <w:t>Бизнес код формы.</w:t>
            </w:r>
          </w:p>
        </w:tc>
      </w:tr>
      <w:tr w:rsidR="00761D89" w:rsidRPr="00821226" w:rsidTr="0082431E">
        <w:tc>
          <w:tcPr>
            <w:tcW w:w="2064" w:type="pct"/>
            <w:shd w:val="clear" w:color="auto" w:fill="auto"/>
          </w:tcPr>
          <w:p w:rsidR="00761D89" w:rsidRDefault="00761D89" w:rsidP="004834F0">
            <w:pPr>
              <w:pStyle w:val="ASFKTablenorm"/>
              <w:ind w:left="57" w:right="57"/>
            </w:pPr>
            <w:r>
              <w:t>Код ОКАТО</w:t>
            </w:r>
          </w:p>
        </w:tc>
        <w:tc>
          <w:tcPr>
            <w:tcW w:w="2936" w:type="pct"/>
            <w:shd w:val="clear" w:color="auto" w:fill="auto"/>
          </w:tcPr>
          <w:p w:rsidR="00761D89" w:rsidRDefault="00761D89" w:rsidP="004834F0">
            <w:pPr>
              <w:pStyle w:val="ASFKTablenorm"/>
              <w:ind w:left="57" w:right="57"/>
            </w:pPr>
            <w:r>
              <w:t>Код и наименование ОКАТО.</w:t>
            </w:r>
          </w:p>
        </w:tc>
      </w:tr>
      <w:tr w:rsidR="00761D89" w:rsidRPr="00821226" w:rsidTr="0082431E">
        <w:tc>
          <w:tcPr>
            <w:tcW w:w="2064" w:type="pct"/>
            <w:shd w:val="clear" w:color="auto" w:fill="auto"/>
          </w:tcPr>
          <w:p w:rsidR="00761D89" w:rsidRDefault="00761D89" w:rsidP="004834F0">
            <w:pPr>
              <w:pStyle w:val="ASFKTablenorm"/>
              <w:ind w:left="57" w:right="57"/>
            </w:pPr>
            <w:r>
              <w:t>Получатель</w:t>
            </w:r>
          </w:p>
        </w:tc>
        <w:tc>
          <w:tcPr>
            <w:tcW w:w="2936" w:type="pct"/>
            <w:shd w:val="clear" w:color="auto" w:fill="auto"/>
          </w:tcPr>
          <w:p w:rsidR="00761D89" w:rsidRDefault="00761D89" w:rsidP="004834F0">
            <w:pPr>
              <w:pStyle w:val="ASFKTablenorm"/>
              <w:ind w:left="57" w:right="57"/>
            </w:pPr>
            <w:r>
              <w:t>Код и наименование получателя.</w:t>
            </w:r>
          </w:p>
        </w:tc>
      </w:tr>
      <w:tr w:rsidR="00761D89" w:rsidRPr="00821226" w:rsidTr="0082431E">
        <w:tc>
          <w:tcPr>
            <w:tcW w:w="2064" w:type="pct"/>
            <w:shd w:val="clear" w:color="auto" w:fill="auto"/>
          </w:tcPr>
          <w:p w:rsidR="00761D89" w:rsidRDefault="00761D89" w:rsidP="004834F0">
            <w:pPr>
              <w:pStyle w:val="ASFKTablenorm"/>
              <w:ind w:left="57" w:right="57"/>
            </w:pPr>
            <w:r>
              <w:t>Код главы</w:t>
            </w:r>
          </w:p>
        </w:tc>
        <w:tc>
          <w:tcPr>
            <w:tcW w:w="2936" w:type="pct"/>
            <w:shd w:val="clear" w:color="auto" w:fill="auto"/>
          </w:tcPr>
          <w:p w:rsidR="00761D89" w:rsidRDefault="00761D89" w:rsidP="004834F0">
            <w:pPr>
              <w:pStyle w:val="ASFKTablenorm"/>
              <w:ind w:left="57" w:right="57"/>
            </w:pPr>
            <w:r>
              <w:t>Код и наименование главы.</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Контур</w:t>
            </w:r>
          </w:p>
        </w:tc>
        <w:tc>
          <w:tcPr>
            <w:tcW w:w="2936" w:type="pct"/>
            <w:shd w:val="clear" w:color="auto" w:fill="auto"/>
          </w:tcPr>
          <w:p w:rsidR="00761D89" w:rsidRPr="00465A7F" w:rsidRDefault="00761D89" w:rsidP="004834F0">
            <w:pPr>
              <w:pStyle w:val="ASFKTablenorm"/>
              <w:ind w:left="57" w:right="57"/>
            </w:pPr>
            <w:r w:rsidRPr="00465A7F">
              <w:t>Контур, из которого поступил документ.</w:t>
            </w:r>
          </w:p>
        </w:tc>
      </w:tr>
      <w:tr w:rsidR="00761D89" w:rsidRPr="00821226" w:rsidTr="0082431E">
        <w:tc>
          <w:tcPr>
            <w:tcW w:w="2064" w:type="pct"/>
            <w:shd w:val="clear" w:color="auto" w:fill="auto"/>
          </w:tcPr>
          <w:p w:rsidR="00761D89" w:rsidRPr="00465A7F" w:rsidRDefault="00761D89" w:rsidP="004834F0">
            <w:pPr>
              <w:pStyle w:val="ASFKTablenorm"/>
              <w:ind w:left="57" w:right="57"/>
            </w:pPr>
            <w:r>
              <w:t>Дата начала</w:t>
            </w:r>
          </w:p>
        </w:tc>
        <w:tc>
          <w:tcPr>
            <w:tcW w:w="2936" w:type="pct"/>
            <w:shd w:val="clear" w:color="auto" w:fill="auto"/>
          </w:tcPr>
          <w:p w:rsidR="00761D89" w:rsidRPr="00465A7F" w:rsidRDefault="00761D89" w:rsidP="004834F0">
            <w:pPr>
              <w:pStyle w:val="ASFKTablenorm"/>
              <w:ind w:left="57" w:right="57"/>
            </w:pPr>
            <w:r>
              <w:t>Дата начала.</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 xml:space="preserve">Дата </w:t>
            </w:r>
            <w:r>
              <w:t>конца</w:t>
            </w:r>
          </w:p>
        </w:tc>
        <w:tc>
          <w:tcPr>
            <w:tcW w:w="2936" w:type="pct"/>
            <w:shd w:val="clear" w:color="auto" w:fill="auto"/>
          </w:tcPr>
          <w:p w:rsidR="00761D89" w:rsidRPr="00465A7F" w:rsidRDefault="00761D89" w:rsidP="004834F0">
            <w:pPr>
              <w:pStyle w:val="ASFKTablenorm"/>
              <w:ind w:left="57" w:right="57"/>
            </w:pPr>
            <w:r w:rsidRPr="00465A7F">
              <w:t xml:space="preserve">Дата </w:t>
            </w:r>
            <w:r>
              <w:t>конца</w:t>
            </w:r>
            <w:r w:rsidRPr="00465A7F">
              <w:t>.</w:t>
            </w:r>
          </w:p>
        </w:tc>
      </w:tr>
      <w:tr w:rsidR="00761D89" w:rsidRPr="00821226" w:rsidTr="0082431E">
        <w:tc>
          <w:tcPr>
            <w:tcW w:w="2064" w:type="pct"/>
            <w:shd w:val="clear" w:color="auto" w:fill="auto"/>
          </w:tcPr>
          <w:p w:rsidR="00761D89" w:rsidRPr="00465A7F" w:rsidRDefault="00761D89" w:rsidP="004834F0">
            <w:pPr>
              <w:pStyle w:val="ASFKTablenorm"/>
              <w:ind w:left="57" w:right="57"/>
            </w:pPr>
            <w:r>
              <w:t>Наименование файла Авиакомпа</w:t>
            </w:r>
          </w:p>
        </w:tc>
        <w:tc>
          <w:tcPr>
            <w:tcW w:w="2936" w:type="pct"/>
            <w:shd w:val="clear" w:color="auto" w:fill="auto"/>
          </w:tcPr>
          <w:p w:rsidR="00761D89" w:rsidRPr="00465A7F" w:rsidRDefault="00761D89" w:rsidP="004834F0">
            <w:pPr>
              <w:pStyle w:val="ASFKTablenorm"/>
              <w:ind w:left="57" w:right="57"/>
            </w:pPr>
            <w:r>
              <w:t>Наименование файла Авиакомпа</w:t>
            </w:r>
            <w:r w:rsidRPr="00465A7F">
              <w:t>.</w:t>
            </w:r>
          </w:p>
        </w:tc>
      </w:tr>
    </w:tbl>
    <w:p w:rsidR="00761D89" w:rsidRPr="004838A8" w:rsidRDefault="00761D89" w:rsidP="00761D89">
      <w:pPr>
        <w:pStyle w:val="ASFKNormal"/>
      </w:pPr>
      <w:r w:rsidRPr="00465A7F">
        <w:t xml:space="preserve">ЭФ документа </w:t>
      </w:r>
      <w:r>
        <w:t>«Периодические отчеты</w:t>
      </w:r>
      <w:r w:rsidR="00B33BD1">
        <w:t>», закладки «</w:t>
      </w:r>
      <w:r>
        <w:t>Системные атрибуты»</w:t>
      </w:r>
      <w:r w:rsidRPr="00465A7F">
        <w:t xml:space="preserve"> представл</w:t>
      </w:r>
      <w:r w:rsidRPr="00761D89">
        <w:t>е</w:t>
      </w:r>
      <w:r w:rsidRPr="00465A7F">
        <w:t>на на рисунке </w:t>
      </w:r>
      <w:r>
        <w:fldChar w:fldCharType="begin"/>
      </w:r>
      <w:r>
        <w:instrText xml:space="preserve"> REF _Ref233116330 \h </w:instrText>
      </w:r>
      <w:r>
        <w:fldChar w:fldCharType="separate"/>
      </w:r>
      <w:r w:rsidR="008B57BF">
        <w:rPr>
          <w:noProof/>
        </w:rPr>
        <w:t>304</w:t>
      </w:r>
      <w:r>
        <w:fldChar w:fldCharType="end"/>
      </w:r>
      <w:r>
        <w:t>.</w:t>
      </w:r>
    </w:p>
    <w:p w:rsidR="00761D89" w:rsidRPr="00424CF0" w:rsidRDefault="000C571B" w:rsidP="00761D89">
      <w:pPr>
        <w:pStyle w:val="ASFKFigure"/>
      </w:pPr>
      <w:r>
        <w:rPr>
          <w:noProof/>
        </w:rPr>
        <w:drawing>
          <wp:inline distT="0" distB="0" distL="0" distR="0">
            <wp:extent cx="6116955" cy="2290445"/>
            <wp:effectExtent l="0" t="0" r="0" b="0"/>
            <wp:docPr id="403" name="Рисунок 40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1"/>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116955" cy="2290445"/>
                    </a:xfrm>
                    <a:prstGeom prst="rect">
                      <a:avLst/>
                    </a:prstGeom>
                    <a:noFill/>
                    <a:ln>
                      <a:noFill/>
                    </a:ln>
                  </pic:spPr>
                </pic:pic>
              </a:graphicData>
            </a:graphic>
          </wp:inline>
        </w:drawing>
      </w:r>
    </w:p>
    <w:p w:rsidR="00761D89" w:rsidRPr="00424CF0" w:rsidRDefault="002F0B80" w:rsidP="00761D89">
      <w:pPr>
        <w:pStyle w:val="ASFKFigName"/>
      </w:pPr>
      <w:fldSimple w:instr=" SEQ Рисунок \* ARABIC ">
        <w:bookmarkStart w:id="1972" w:name="_Ref233116330"/>
        <w:bookmarkStart w:id="1973" w:name="_Toc126832595"/>
        <w:r w:rsidR="008B57BF">
          <w:rPr>
            <w:noProof/>
          </w:rPr>
          <w:t>304</w:t>
        </w:r>
        <w:bookmarkEnd w:id="1972"/>
      </w:fldSimple>
      <w:r w:rsidR="00761D89" w:rsidRPr="00424CF0">
        <w:t xml:space="preserve">. ЭФ </w:t>
      </w:r>
      <w:r w:rsidR="00761D89">
        <w:t>«</w:t>
      </w:r>
      <w:r w:rsidR="00C4563F">
        <w:t>Периодические отчеты</w:t>
      </w:r>
      <w:r w:rsidR="00B33BD1">
        <w:t>», закладки «</w:t>
      </w:r>
      <w:r w:rsidR="00761D89">
        <w:t>Системные</w:t>
      </w:r>
      <w:r w:rsidR="00761D89" w:rsidRPr="00424CF0">
        <w:t xml:space="preserve"> атрибуты</w:t>
      </w:r>
      <w:r w:rsidR="00761D89">
        <w:t>»</w:t>
      </w:r>
      <w:bookmarkEnd w:id="1973"/>
    </w:p>
    <w:p w:rsidR="00761D89" w:rsidRPr="004838A8" w:rsidRDefault="00761D89" w:rsidP="00761D89">
      <w:pPr>
        <w:pStyle w:val="ASFKNormal"/>
      </w:pPr>
      <w:r w:rsidRPr="007C42A7">
        <w:t xml:space="preserve">Перечень полей документа </w:t>
      </w:r>
      <w:r>
        <w:t>«Периодические отчеты</w:t>
      </w:r>
      <w:r w:rsidR="00B33BD1">
        <w:t>», закладки «</w:t>
      </w:r>
      <w:r w:rsidRPr="007C42A7">
        <w:t>Вложения</w:t>
      </w:r>
      <w:r>
        <w:t>»</w:t>
      </w:r>
      <w:r w:rsidRPr="007C42A7">
        <w:t xml:space="preserve"> приведен в таблице</w:t>
      </w:r>
      <w:r w:rsidR="00205872" w:rsidRPr="007B2273">
        <w:t> </w:t>
      </w:r>
      <w:r>
        <w:fldChar w:fldCharType="begin"/>
      </w:r>
      <w:r>
        <w:instrText xml:space="preserve"> REF _Ref434263767 \h </w:instrText>
      </w:r>
      <w:r>
        <w:fldChar w:fldCharType="separate"/>
      </w:r>
      <w:r w:rsidR="008B57BF">
        <w:rPr>
          <w:noProof/>
        </w:rPr>
        <w:t>193</w:t>
      </w:r>
      <w:r>
        <w:fldChar w:fldCharType="end"/>
      </w:r>
      <w:r w:rsidRPr="004838A8">
        <w:t xml:space="preserve">. Значения полей передаются из </w:t>
      </w:r>
      <w:r w:rsidR="00CD4C32">
        <w:t>OEBS</w:t>
      </w:r>
      <w:r w:rsidRPr="004838A8">
        <w:t xml:space="preserve"> и недоступны для редактирования.</w:t>
      </w:r>
    </w:p>
    <w:p w:rsidR="00761D89" w:rsidRPr="00465A7F" w:rsidRDefault="000B34EE" w:rsidP="00761D89">
      <w:pPr>
        <w:pStyle w:val="ASFKNameTable"/>
      </w:pPr>
      <w:r>
        <w:rPr>
          <w:noProof/>
        </w:rPr>
        <w:fldChar w:fldCharType="begin"/>
      </w:r>
      <w:r>
        <w:rPr>
          <w:noProof/>
        </w:rPr>
        <w:instrText xml:space="preserve"> SEQ Таблица \* ARABIC </w:instrText>
      </w:r>
      <w:r>
        <w:rPr>
          <w:noProof/>
        </w:rPr>
        <w:fldChar w:fldCharType="separate"/>
      </w:r>
      <w:bookmarkStart w:id="1974" w:name="_Ref434263767"/>
      <w:bookmarkStart w:id="1975" w:name="_Toc126832240"/>
      <w:r w:rsidR="008B57BF">
        <w:rPr>
          <w:noProof/>
        </w:rPr>
        <w:t>193</w:t>
      </w:r>
      <w:bookmarkEnd w:id="1974"/>
      <w:r>
        <w:rPr>
          <w:noProof/>
        </w:rPr>
        <w:fldChar w:fldCharType="end"/>
      </w:r>
      <w:r w:rsidR="00761D89" w:rsidRPr="00465A7F">
        <w:t xml:space="preserve">. Описание полей документа </w:t>
      </w:r>
      <w:r w:rsidR="00761D89">
        <w:t>«Периодические отчеты</w:t>
      </w:r>
      <w:r w:rsidR="00B33BD1">
        <w:t>», закладки «</w:t>
      </w:r>
      <w:r w:rsidR="00761D89">
        <w:t>Системные атрибуты»</w:t>
      </w:r>
      <w:bookmarkEnd w:id="197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03"/>
        <w:gridCol w:w="5693"/>
      </w:tblGrid>
      <w:tr w:rsidR="00761D89" w:rsidRPr="00821226" w:rsidTr="0082431E">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61D89" w:rsidRPr="00465A7F" w:rsidRDefault="00761D89" w:rsidP="00730A05">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61D89" w:rsidRPr="00465A7F" w:rsidRDefault="00761D89" w:rsidP="00730A05">
            <w:pPr>
              <w:pStyle w:val="ASFKTableHead"/>
            </w:pPr>
            <w:r w:rsidRPr="00465A7F">
              <w:t>Описание поля</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Бизнес-</w:t>
            </w:r>
            <w:r>
              <w:t>статус</w:t>
            </w:r>
          </w:p>
        </w:tc>
        <w:tc>
          <w:tcPr>
            <w:tcW w:w="2936" w:type="pct"/>
            <w:shd w:val="clear" w:color="auto" w:fill="auto"/>
          </w:tcPr>
          <w:p w:rsidR="00761D89" w:rsidRPr="00465A7F" w:rsidRDefault="00761D89" w:rsidP="004834F0">
            <w:pPr>
              <w:pStyle w:val="ASFKTablenorm"/>
              <w:ind w:left="57" w:right="57"/>
            </w:pPr>
            <w:r>
              <w:t>Код и наименование бизнес-статуса отчета</w:t>
            </w:r>
            <w:r w:rsidRPr="00465A7F">
              <w:t>.</w:t>
            </w:r>
          </w:p>
        </w:tc>
      </w:tr>
      <w:tr w:rsidR="00761D89" w:rsidRPr="00821226" w:rsidTr="0082431E">
        <w:tc>
          <w:tcPr>
            <w:tcW w:w="2064" w:type="pct"/>
            <w:shd w:val="clear" w:color="auto" w:fill="auto"/>
          </w:tcPr>
          <w:p w:rsidR="00761D89" w:rsidRPr="00465A7F" w:rsidRDefault="00761D89" w:rsidP="004834F0">
            <w:pPr>
              <w:pStyle w:val="ASFKTablenorm"/>
              <w:ind w:left="57" w:right="57"/>
            </w:pPr>
            <w:r>
              <w:t>Комментарий</w:t>
            </w:r>
          </w:p>
        </w:tc>
        <w:tc>
          <w:tcPr>
            <w:tcW w:w="2936" w:type="pct"/>
            <w:shd w:val="clear" w:color="auto" w:fill="auto"/>
          </w:tcPr>
          <w:p w:rsidR="00761D89" w:rsidRPr="00465A7F" w:rsidRDefault="00761D89" w:rsidP="004834F0">
            <w:pPr>
              <w:pStyle w:val="ASFKTablenorm"/>
              <w:ind w:left="57" w:right="57"/>
            </w:pPr>
            <w:r>
              <w:t>Комментарий</w:t>
            </w:r>
            <w:r w:rsidRPr="00465A7F">
              <w:t>.</w:t>
            </w:r>
          </w:p>
        </w:tc>
      </w:tr>
      <w:tr w:rsidR="00761D89" w:rsidRPr="00821226" w:rsidTr="0082431E">
        <w:tc>
          <w:tcPr>
            <w:tcW w:w="5000" w:type="pct"/>
            <w:gridSpan w:val="2"/>
            <w:shd w:val="clear" w:color="auto" w:fill="auto"/>
          </w:tcPr>
          <w:p w:rsidR="00761D89" w:rsidRPr="00465A7F" w:rsidRDefault="00761D89" w:rsidP="004834F0">
            <w:pPr>
              <w:pStyle w:val="ASFKTablenorm"/>
              <w:ind w:left="57" w:right="57"/>
            </w:pPr>
            <w:r>
              <w:t>Группа полей «Отправитель»</w:t>
            </w:r>
          </w:p>
        </w:tc>
      </w:tr>
      <w:tr w:rsidR="00761D89" w:rsidRPr="00821226" w:rsidTr="0082431E">
        <w:tc>
          <w:tcPr>
            <w:tcW w:w="2064" w:type="pct"/>
            <w:shd w:val="clear" w:color="auto" w:fill="auto"/>
          </w:tcPr>
          <w:p w:rsidR="00761D89" w:rsidRPr="00465A7F" w:rsidRDefault="00761D89" w:rsidP="004834F0">
            <w:pPr>
              <w:pStyle w:val="ASFKTablenorm"/>
              <w:ind w:left="57" w:right="57"/>
            </w:pPr>
            <w:r>
              <w:t>ТОФК</w:t>
            </w:r>
          </w:p>
        </w:tc>
        <w:tc>
          <w:tcPr>
            <w:tcW w:w="2936" w:type="pct"/>
            <w:shd w:val="clear" w:color="auto" w:fill="auto"/>
          </w:tcPr>
          <w:p w:rsidR="00761D89" w:rsidRPr="00465A7F" w:rsidRDefault="00761D89" w:rsidP="004834F0">
            <w:pPr>
              <w:pStyle w:val="ASFKTablenorm"/>
              <w:ind w:left="57" w:right="57"/>
            </w:pPr>
            <w:r>
              <w:t>Код и наименование ТОФК отправителя.</w:t>
            </w:r>
          </w:p>
        </w:tc>
      </w:tr>
      <w:tr w:rsidR="00761D89" w:rsidRPr="00821226" w:rsidTr="0082431E">
        <w:tc>
          <w:tcPr>
            <w:tcW w:w="2064" w:type="pct"/>
            <w:shd w:val="clear" w:color="auto" w:fill="auto"/>
          </w:tcPr>
          <w:p w:rsidR="00761D89" w:rsidRPr="00465A7F" w:rsidRDefault="00761D89" w:rsidP="004834F0">
            <w:pPr>
              <w:pStyle w:val="ASFKTablenorm"/>
              <w:ind w:left="57" w:right="57"/>
            </w:pPr>
            <w:r>
              <w:t>Маска</w:t>
            </w:r>
          </w:p>
        </w:tc>
        <w:tc>
          <w:tcPr>
            <w:tcW w:w="2936" w:type="pct"/>
            <w:shd w:val="clear" w:color="auto" w:fill="auto"/>
          </w:tcPr>
          <w:p w:rsidR="00761D89" w:rsidRPr="00465A7F" w:rsidRDefault="00761D89" w:rsidP="004834F0">
            <w:pPr>
              <w:pStyle w:val="ASFKTablenorm"/>
              <w:ind w:left="57" w:right="57"/>
            </w:pPr>
            <w:r>
              <w:t>Адресная маска отправителя</w:t>
            </w:r>
            <w:r w:rsidRPr="00465A7F">
              <w:t>.</w:t>
            </w:r>
          </w:p>
        </w:tc>
      </w:tr>
      <w:tr w:rsidR="00761D89" w:rsidRPr="00465A7F" w:rsidTr="0082431E">
        <w:tc>
          <w:tcPr>
            <w:tcW w:w="5000" w:type="pct"/>
            <w:gridSpan w:val="2"/>
            <w:shd w:val="clear" w:color="auto" w:fill="auto"/>
          </w:tcPr>
          <w:p w:rsidR="00761D89" w:rsidRPr="00465A7F" w:rsidRDefault="00761D89" w:rsidP="004834F0">
            <w:pPr>
              <w:pStyle w:val="ASFKTablenorm"/>
              <w:ind w:left="57" w:right="57"/>
            </w:pPr>
            <w:r>
              <w:t>Группа полей «Получатель»</w:t>
            </w:r>
          </w:p>
        </w:tc>
      </w:tr>
      <w:tr w:rsidR="00761D89" w:rsidRPr="00465A7F" w:rsidTr="0082431E">
        <w:tc>
          <w:tcPr>
            <w:tcW w:w="2064" w:type="pct"/>
            <w:shd w:val="clear" w:color="auto" w:fill="auto"/>
          </w:tcPr>
          <w:p w:rsidR="00761D89" w:rsidRPr="00465A7F" w:rsidRDefault="00761D89" w:rsidP="004834F0">
            <w:pPr>
              <w:pStyle w:val="ASFKTablenorm"/>
              <w:ind w:left="57" w:right="57"/>
            </w:pPr>
            <w:r>
              <w:t>ТОФК</w:t>
            </w:r>
          </w:p>
        </w:tc>
        <w:tc>
          <w:tcPr>
            <w:tcW w:w="2936" w:type="pct"/>
            <w:shd w:val="clear" w:color="auto" w:fill="auto"/>
          </w:tcPr>
          <w:p w:rsidR="00761D89" w:rsidRPr="00465A7F" w:rsidRDefault="00761D89" w:rsidP="004834F0">
            <w:pPr>
              <w:pStyle w:val="ASFKTablenorm"/>
              <w:ind w:left="57" w:right="57"/>
            </w:pPr>
            <w:r>
              <w:t>Код и наименование ТОФК получателя.</w:t>
            </w:r>
          </w:p>
        </w:tc>
      </w:tr>
      <w:tr w:rsidR="00761D89" w:rsidRPr="00465A7F" w:rsidTr="0082431E">
        <w:tc>
          <w:tcPr>
            <w:tcW w:w="2064" w:type="pct"/>
            <w:shd w:val="clear" w:color="auto" w:fill="auto"/>
          </w:tcPr>
          <w:p w:rsidR="00761D89" w:rsidRPr="00465A7F" w:rsidRDefault="00761D89" w:rsidP="004834F0">
            <w:pPr>
              <w:pStyle w:val="ASFKTablenorm"/>
              <w:ind w:left="57" w:right="57"/>
            </w:pPr>
            <w:r>
              <w:t>Маска</w:t>
            </w:r>
          </w:p>
        </w:tc>
        <w:tc>
          <w:tcPr>
            <w:tcW w:w="2936" w:type="pct"/>
            <w:shd w:val="clear" w:color="auto" w:fill="auto"/>
          </w:tcPr>
          <w:p w:rsidR="00761D89" w:rsidRPr="00465A7F" w:rsidRDefault="00761D89" w:rsidP="004834F0">
            <w:pPr>
              <w:pStyle w:val="ASFKTablenorm"/>
              <w:ind w:left="57" w:right="57"/>
            </w:pPr>
            <w:r>
              <w:t>Адресная маска получателя</w:t>
            </w:r>
            <w:r w:rsidRPr="00465A7F">
              <w:t>.</w:t>
            </w:r>
          </w:p>
        </w:tc>
      </w:tr>
    </w:tbl>
    <w:p w:rsidR="00761D89" w:rsidRPr="00715197" w:rsidRDefault="00761D89" w:rsidP="00761D89">
      <w:pPr>
        <w:pStyle w:val="ASFKNormal"/>
      </w:pPr>
      <w:r w:rsidRPr="00465A7F">
        <w:lastRenderedPageBreak/>
        <w:t xml:space="preserve">ЭФ документа </w:t>
      </w:r>
      <w:r>
        <w:t>«Периодические отчеты</w:t>
      </w:r>
      <w:r w:rsidR="00B33BD1">
        <w:t>», закладки «</w:t>
      </w:r>
      <w:r w:rsidRPr="00715197">
        <w:t>Системные атрибуты</w:t>
      </w:r>
      <w:r>
        <w:t>»</w:t>
      </w:r>
      <w:r w:rsidRPr="00715197">
        <w:t xml:space="preserve"> представл</w:t>
      </w:r>
      <w:r w:rsidRPr="00761D89">
        <w:t>е</w:t>
      </w:r>
      <w:r w:rsidRPr="00715197">
        <w:t xml:space="preserve">на </w:t>
      </w:r>
      <w:r>
        <w:t xml:space="preserve">на </w:t>
      </w:r>
      <w:r w:rsidRPr="00715197">
        <w:t>рисунке </w:t>
      </w:r>
      <w:r>
        <w:fldChar w:fldCharType="begin"/>
      </w:r>
      <w:r>
        <w:instrText xml:space="preserve"> REF _Ref434263714 \h </w:instrText>
      </w:r>
      <w:r>
        <w:fldChar w:fldCharType="separate"/>
      </w:r>
      <w:r w:rsidR="008B57BF">
        <w:rPr>
          <w:noProof/>
        </w:rPr>
        <w:t>305</w:t>
      </w:r>
      <w:r>
        <w:fldChar w:fldCharType="end"/>
      </w:r>
      <w:r>
        <w:t>.</w:t>
      </w:r>
    </w:p>
    <w:p w:rsidR="00761D89" w:rsidRPr="00715197" w:rsidRDefault="000C571B" w:rsidP="00761D89">
      <w:pPr>
        <w:pStyle w:val="ASFKFigure"/>
      </w:pPr>
      <w:r>
        <w:rPr>
          <w:noProof/>
        </w:rPr>
        <w:drawing>
          <wp:inline distT="0" distB="0" distL="0" distR="0">
            <wp:extent cx="6125845" cy="1642110"/>
            <wp:effectExtent l="0" t="0" r="0" b="0"/>
            <wp:docPr id="404" name="Рисунок 404" descr="Пери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Период"/>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5845" cy="1642110"/>
                    </a:xfrm>
                    <a:prstGeom prst="rect">
                      <a:avLst/>
                    </a:prstGeom>
                    <a:noFill/>
                    <a:ln>
                      <a:noFill/>
                    </a:ln>
                  </pic:spPr>
                </pic:pic>
              </a:graphicData>
            </a:graphic>
          </wp:inline>
        </w:drawing>
      </w:r>
    </w:p>
    <w:p w:rsidR="00761D89" w:rsidRPr="00204E68" w:rsidRDefault="002F0B80" w:rsidP="00761D89">
      <w:pPr>
        <w:pStyle w:val="ASFKFigName"/>
      </w:pPr>
      <w:fldSimple w:instr=" SEQ Рисунок \* ARABIC ">
        <w:bookmarkStart w:id="1976" w:name="_Ref434263714"/>
        <w:bookmarkStart w:id="1977" w:name="_Toc126832596"/>
        <w:r w:rsidR="008B57BF">
          <w:rPr>
            <w:noProof/>
          </w:rPr>
          <w:t>305</w:t>
        </w:r>
        <w:bookmarkEnd w:id="1976"/>
      </w:fldSimple>
      <w:r w:rsidR="00761D89" w:rsidRPr="00204E68">
        <w:t xml:space="preserve">. ЭФ документа </w:t>
      </w:r>
      <w:r w:rsidR="00761D89">
        <w:t>«</w:t>
      </w:r>
      <w:r w:rsidR="00761D89" w:rsidRPr="00204E68">
        <w:t>Периодические отчеты</w:t>
      </w:r>
      <w:r w:rsidR="00B33BD1">
        <w:t>», закладки «</w:t>
      </w:r>
      <w:r w:rsidR="00761D89" w:rsidRPr="00204E68">
        <w:t>Системные атрибуты</w:t>
      </w:r>
      <w:r w:rsidR="00761D89">
        <w:t>»</w:t>
      </w:r>
      <w:bookmarkEnd w:id="1977"/>
    </w:p>
    <w:p w:rsidR="00C4563F" w:rsidRPr="00715197" w:rsidRDefault="003C7935" w:rsidP="00C4563F">
      <w:pPr>
        <w:pStyle w:val="ASFKNormal"/>
      </w:pPr>
      <w:r w:rsidRPr="007C42A7">
        <w:t xml:space="preserve">Для просмотра вложенного отчета нужно на закладке </w:t>
      </w:r>
      <w:r>
        <w:t>«</w:t>
      </w:r>
      <w:r w:rsidRPr="00715197">
        <w:t>Системные атрибуты</w:t>
      </w:r>
      <w:r>
        <w:t>»</w:t>
      </w:r>
      <w:r w:rsidRPr="00715197">
        <w:t xml:space="preserve"> нажать кнопку </w:t>
      </w:r>
      <w:r w:rsidR="000C571B">
        <w:rPr>
          <w:noProof/>
        </w:rPr>
        <w:drawing>
          <wp:inline distT="0" distB="0" distL="0" distR="0">
            <wp:extent cx="274955" cy="274955"/>
            <wp:effectExtent l="0" t="0" r="0" b="0"/>
            <wp:docPr id="405" name="Рисунок 405"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кнопка Просмотреть (вложение)"/>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837199">
        <w:t>Просмотреть</w:t>
      </w:r>
      <w:r>
        <w:t>)</w:t>
      </w:r>
      <w:r w:rsidRPr="00837199">
        <w:t xml:space="preserve">. Для просмотра информации о файле нужно нажать на кнопку </w:t>
      </w:r>
      <w:r w:rsidR="000C571B">
        <w:rPr>
          <w:noProof/>
        </w:rPr>
        <w:drawing>
          <wp:inline distT="0" distB="0" distL="0" distR="0">
            <wp:extent cx="274955" cy="274955"/>
            <wp:effectExtent l="0" t="0" r="0" b="0"/>
            <wp:docPr id="406" name="Рисунок 406"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кнопка Просмотреть информацию о вложении"/>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837199">
        <w:t>Пр</w:t>
      </w:r>
      <w:r w:rsidRPr="00B41B8F">
        <w:t>о</w:t>
      </w:r>
      <w:r w:rsidRPr="00837199">
        <w:t>смотреть информацию о вложении</w:t>
      </w:r>
      <w:r>
        <w:t>)</w:t>
      </w:r>
      <w:r w:rsidRPr="00837199">
        <w:t>. Для сохранения файла под другим именем н</w:t>
      </w:r>
      <w:r w:rsidRPr="003C7935">
        <w:t>е</w:t>
      </w:r>
      <w:r w:rsidRPr="00837199">
        <w:t xml:space="preserve">обходимо нажать на кнопку </w:t>
      </w:r>
      <w:r w:rsidR="000C571B">
        <w:rPr>
          <w:noProof/>
        </w:rPr>
        <w:drawing>
          <wp:inline distT="0" distB="0" distL="0" distR="0">
            <wp:extent cx="274955" cy="274955"/>
            <wp:effectExtent l="0" t="0" r="0" b="0"/>
            <wp:docPr id="407" name="Рисунок 407"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кнопка Сохранить (вложение)"/>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837199">
        <w:t>Сохран</w:t>
      </w:r>
      <w:r>
        <w:t>ить)</w:t>
      </w:r>
      <w:r w:rsidRPr="00837199">
        <w:t>. Распечатать файл отчета можно посредством кно</w:t>
      </w:r>
      <w:r w:rsidRPr="00B41B8F">
        <w:t>п</w:t>
      </w:r>
      <w:r w:rsidRPr="00837199">
        <w:t xml:space="preserve">ки </w:t>
      </w:r>
      <w:r w:rsidR="000C571B">
        <w:rPr>
          <w:noProof/>
        </w:rPr>
        <w:drawing>
          <wp:inline distT="0" distB="0" distL="0" distR="0">
            <wp:extent cx="274955" cy="274955"/>
            <wp:effectExtent l="0" t="0" r="0" b="0"/>
            <wp:docPr id="408" name="Рисунок 408"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кнопка Печать (вложений)"/>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(П</w:t>
      </w:r>
      <w:r w:rsidRPr="00715197">
        <w:t>ечать</w:t>
      </w:r>
      <w:r w:rsidR="00C4563F">
        <w:t>)</w:t>
      </w:r>
      <w:r w:rsidR="00C4563F" w:rsidRPr="00715197">
        <w:t>.</w:t>
      </w:r>
    </w:p>
    <w:p w:rsidR="00761D89" w:rsidRPr="00715197" w:rsidRDefault="00761D89" w:rsidP="00761D89">
      <w:pPr>
        <w:pStyle w:val="ASFKNormal"/>
      </w:pPr>
      <w:r w:rsidRPr="007C42A7">
        <w:t xml:space="preserve">Перечень полей документа </w:t>
      </w:r>
      <w:r>
        <w:t>«Периодические отчеты</w:t>
      </w:r>
      <w:r w:rsidR="00B33BD1">
        <w:t>», закладки «</w:t>
      </w:r>
      <w:r w:rsidRPr="00715197">
        <w:t>Системные атрибуты</w:t>
      </w:r>
      <w:r>
        <w:t>»</w:t>
      </w:r>
      <w:r w:rsidRPr="007C42A7">
        <w:t xml:space="preserve"> приведен в таблице</w:t>
      </w:r>
      <w:r w:rsidR="00205872" w:rsidRPr="007B2273">
        <w:t> </w:t>
      </w:r>
      <w:r>
        <w:fldChar w:fldCharType="begin"/>
      </w:r>
      <w:r>
        <w:instrText xml:space="preserve"> REF _Ref434263756 \h </w:instrText>
      </w:r>
      <w:r>
        <w:fldChar w:fldCharType="separate"/>
      </w:r>
      <w:r w:rsidR="008B57BF">
        <w:rPr>
          <w:noProof/>
        </w:rPr>
        <w:t>194</w:t>
      </w:r>
      <w:r>
        <w:fldChar w:fldCharType="end"/>
      </w:r>
      <w:r w:rsidRPr="00715197">
        <w:t xml:space="preserve">. Значения полей передаются из </w:t>
      </w:r>
      <w:r w:rsidR="00CD4C32">
        <w:t>OEBS</w:t>
      </w:r>
      <w:r w:rsidRPr="00715197">
        <w:t xml:space="preserve"> и недоступны для редактир</w:t>
      </w:r>
      <w:r w:rsidRPr="00761D89">
        <w:t>о</w:t>
      </w:r>
      <w:r w:rsidRPr="00715197">
        <w:t>вания.</w:t>
      </w:r>
    </w:p>
    <w:p w:rsidR="00761D89" w:rsidRPr="00465A7F" w:rsidRDefault="000B34EE" w:rsidP="00761D89">
      <w:pPr>
        <w:pStyle w:val="ASFKNameTable"/>
      </w:pPr>
      <w:r>
        <w:rPr>
          <w:noProof/>
        </w:rPr>
        <w:fldChar w:fldCharType="begin"/>
      </w:r>
      <w:r>
        <w:rPr>
          <w:noProof/>
        </w:rPr>
        <w:instrText xml:space="preserve"> SEQ Таблица \* ARABIC </w:instrText>
      </w:r>
      <w:r>
        <w:rPr>
          <w:noProof/>
        </w:rPr>
        <w:fldChar w:fldCharType="separate"/>
      </w:r>
      <w:bookmarkStart w:id="1978" w:name="_Ref434263756"/>
      <w:bookmarkStart w:id="1979" w:name="_Toc126832241"/>
      <w:r w:rsidR="008B57BF">
        <w:rPr>
          <w:noProof/>
        </w:rPr>
        <w:t>194</w:t>
      </w:r>
      <w:bookmarkEnd w:id="1978"/>
      <w:r>
        <w:rPr>
          <w:noProof/>
        </w:rPr>
        <w:fldChar w:fldCharType="end"/>
      </w:r>
      <w:r w:rsidR="00761D89" w:rsidRPr="00465A7F">
        <w:t xml:space="preserve">. Описание полей документа </w:t>
      </w:r>
      <w:r w:rsidR="00761D89">
        <w:t>«Периодические отчеты</w:t>
      </w:r>
      <w:r w:rsidR="00B33BD1">
        <w:t>», закладки «</w:t>
      </w:r>
      <w:r w:rsidR="00761D89">
        <w:t>Системные атриб</w:t>
      </w:r>
      <w:r w:rsidR="00761D89" w:rsidRPr="00715197">
        <w:t>у</w:t>
      </w:r>
      <w:r w:rsidR="00761D89">
        <w:t>ты»</w:t>
      </w:r>
      <w:bookmarkEnd w:id="197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03"/>
        <w:gridCol w:w="5693"/>
      </w:tblGrid>
      <w:tr w:rsidR="00761D89" w:rsidRPr="00821226" w:rsidTr="0082431E">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61D89" w:rsidRPr="00465A7F" w:rsidRDefault="00761D89" w:rsidP="00730A05">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61D89" w:rsidRPr="00465A7F" w:rsidRDefault="00761D89" w:rsidP="00730A05">
            <w:pPr>
              <w:pStyle w:val="ASFKTableHead"/>
            </w:pPr>
            <w:r w:rsidRPr="00465A7F">
              <w:t>Описание поля</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GUID</w:t>
            </w:r>
          </w:p>
        </w:tc>
        <w:tc>
          <w:tcPr>
            <w:tcW w:w="2936" w:type="pct"/>
            <w:shd w:val="clear" w:color="auto" w:fill="auto"/>
          </w:tcPr>
          <w:p w:rsidR="00761D89" w:rsidRPr="00465A7F" w:rsidRDefault="00761D89" w:rsidP="004834F0">
            <w:pPr>
              <w:pStyle w:val="ASFKTablenorm"/>
              <w:ind w:left="57" w:right="57"/>
            </w:pPr>
            <w:r>
              <w:t>ГУИД</w:t>
            </w:r>
            <w:r w:rsidRPr="00465A7F">
              <w:t xml:space="preserve"> вложения</w:t>
            </w:r>
            <w:r>
              <w:t xml:space="preserve"> </w:t>
            </w:r>
            <w:r w:rsidRPr="001A30FE">
              <w:t>с первичным д</w:t>
            </w:r>
            <w:r w:rsidRPr="005E0975">
              <w:t>о</w:t>
            </w:r>
            <w:r w:rsidRPr="001A30FE">
              <w:t>кументом</w:t>
            </w:r>
            <w:r w:rsidRPr="00465A7F">
              <w:t>.</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Тип</w:t>
            </w:r>
          </w:p>
        </w:tc>
        <w:tc>
          <w:tcPr>
            <w:tcW w:w="2936" w:type="pct"/>
            <w:shd w:val="clear" w:color="auto" w:fill="auto"/>
          </w:tcPr>
          <w:p w:rsidR="00761D89" w:rsidRPr="00465A7F" w:rsidRDefault="00761D89" w:rsidP="004834F0">
            <w:pPr>
              <w:pStyle w:val="ASFKTablenorm"/>
              <w:ind w:left="57" w:right="57"/>
            </w:pPr>
            <w:r w:rsidRPr="00465A7F">
              <w:t xml:space="preserve">Тип </w:t>
            </w:r>
            <w:r>
              <w:t>содержимого</w:t>
            </w:r>
            <w:r w:rsidRPr="00465A7F">
              <w:t>.</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Файл</w:t>
            </w:r>
          </w:p>
        </w:tc>
        <w:tc>
          <w:tcPr>
            <w:tcW w:w="2936" w:type="pct"/>
            <w:shd w:val="clear" w:color="auto" w:fill="auto"/>
          </w:tcPr>
          <w:p w:rsidR="00761D89" w:rsidRPr="00465A7F" w:rsidRDefault="00761D89" w:rsidP="004834F0">
            <w:pPr>
              <w:pStyle w:val="ASFKTablenorm"/>
              <w:ind w:left="57" w:right="57"/>
            </w:pPr>
            <w:r>
              <w:t>Имя файла</w:t>
            </w:r>
            <w:r w:rsidRPr="00465A7F">
              <w:t>.</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Дата</w:t>
            </w:r>
            <w:r>
              <w:t xml:space="preserve"> файла</w:t>
            </w:r>
          </w:p>
        </w:tc>
        <w:tc>
          <w:tcPr>
            <w:tcW w:w="2936" w:type="pct"/>
            <w:shd w:val="clear" w:color="auto" w:fill="auto"/>
          </w:tcPr>
          <w:p w:rsidR="00761D89" w:rsidRPr="00465A7F" w:rsidRDefault="00761D89" w:rsidP="004834F0">
            <w:pPr>
              <w:pStyle w:val="ASFKTablenorm"/>
              <w:ind w:left="57" w:right="57"/>
            </w:pPr>
            <w:r w:rsidRPr="00465A7F">
              <w:t xml:space="preserve">Дата </w:t>
            </w:r>
            <w:r>
              <w:t>файла</w:t>
            </w:r>
            <w:r w:rsidRPr="00465A7F">
              <w:t>.</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Размер</w:t>
            </w:r>
          </w:p>
        </w:tc>
        <w:tc>
          <w:tcPr>
            <w:tcW w:w="2936" w:type="pct"/>
            <w:shd w:val="clear" w:color="auto" w:fill="auto"/>
          </w:tcPr>
          <w:p w:rsidR="00761D89" w:rsidRPr="00465A7F" w:rsidRDefault="00761D89" w:rsidP="004834F0">
            <w:pPr>
              <w:pStyle w:val="ASFKTablenorm"/>
              <w:ind w:left="57" w:right="57"/>
            </w:pPr>
            <w:r w:rsidRPr="00465A7F">
              <w:t>Размер вложения.</w:t>
            </w:r>
          </w:p>
        </w:tc>
      </w:tr>
      <w:tr w:rsidR="00761D89" w:rsidRPr="00821226" w:rsidTr="0082431E">
        <w:tc>
          <w:tcPr>
            <w:tcW w:w="2064" w:type="pct"/>
            <w:shd w:val="clear" w:color="auto" w:fill="auto"/>
          </w:tcPr>
          <w:p w:rsidR="00761D89" w:rsidRPr="00465A7F" w:rsidRDefault="00761D89" w:rsidP="004834F0">
            <w:pPr>
              <w:pStyle w:val="ASFKTablenorm"/>
              <w:ind w:left="57" w:right="57"/>
            </w:pPr>
            <w:r>
              <w:t>Комментарий</w:t>
            </w:r>
          </w:p>
        </w:tc>
        <w:tc>
          <w:tcPr>
            <w:tcW w:w="2936" w:type="pct"/>
            <w:shd w:val="clear" w:color="auto" w:fill="auto"/>
          </w:tcPr>
          <w:p w:rsidR="00761D89" w:rsidRDefault="00761D89" w:rsidP="004834F0">
            <w:pPr>
              <w:pStyle w:val="ASFKTablenorm"/>
              <w:ind w:left="57" w:right="57"/>
            </w:pPr>
            <w:r>
              <w:t>Комментарий.</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Бизнес-тип</w:t>
            </w:r>
          </w:p>
        </w:tc>
        <w:tc>
          <w:tcPr>
            <w:tcW w:w="2936" w:type="pct"/>
            <w:shd w:val="clear" w:color="auto" w:fill="auto"/>
          </w:tcPr>
          <w:p w:rsidR="00761D89" w:rsidRPr="00465A7F" w:rsidRDefault="00761D89" w:rsidP="004834F0">
            <w:pPr>
              <w:pStyle w:val="ASFKTablenorm"/>
              <w:ind w:left="57" w:right="57"/>
            </w:pPr>
            <w:r w:rsidRPr="00465A7F">
              <w:t>Бизнес-тип вложения.</w:t>
            </w:r>
          </w:p>
        </w:tc>
      </w:tr>
      <w:tr w:rsidR="00761D89" w:rsidRPr="00821226" w:rsidTr="0082431E">
        <w:tc>
          <w:tcPr>
            <w:tcW w:w="2064" w:type="pct"/>
            <w:shd w:val="clear" w:color="auto" w:fill="auto"/>
          </w:tcPr>
          <w:p w:rsidR="00761D89" w:rsidRPr="00465A7F" w:rsidRDefault="00761D89" w:rsidP="004834F0">
            <w:pPr>
              <w:pStyle w:val="ASFKTablenorm"/>
              <w:ind w:left="57" w:right="57"/>
            </w:pPr>
            <w:r>
              <w:t>Дата вложения</w:t>
            </w:r>
          </w:p>
        </w:tc>
        <w:tc>
          <w:tcPr>
            <w:tcW w:w="2936" w:type="pct"/>
            <w:shd w:val="clear" w:color="auto" w:fill="auto"/>
          </w:tcPr>
          <w:p w:rsidR="00761D89" w:rsidRPr="00465A7F" w:rsidRDefault="00761D89" w:rsidP="004834F0">
            <w:pPr>
              <w:pStyle w:val="ASFKTablenorm"/>
              <w:ind w:left="57" w:right="57"/>
            </w:pPr>
            <w:r>
              <w:t>Дата вложения.</w:t>
            </w:r>
          </w:p>
        </w:tc>
      </w:tr>
      <w:tr w:rsidR="00761D89" w:rsidRPr="00821226" w:rsidTr="0082431E">
        <w:tc>
          <w:tcPr>
            <w:tcW w:w="2064" w:type="pct"/>
            <w:shd w:val="clear" w:color="auto" w:fill="auto"/>
          </w:tcPr>
          <w:p w:rsidR="00761D89" w:rsidRPr="00465A7F" w:rsidRDefault="00761D89" w:rsidP="004834F0">
            <w:pPr>
              <w:pStyle w:val="ASFKTablenorm"/>
              <w:ind w:left="57" w:right="57"/>
            </w:pPr>
            <w:r>
              <w:t>Название</w:t>
            </w:r>
          </w:p>
        </w:tc>
        <w:tc>
          <w:tcPr>
            <w:tcW w:w="2936" w:type="pct"/>
            <w:shd w:val="clear" w:color="auto" w:fill="auto"/>
          </w:tcPr>
          <w:p w:rsidR="00761D89" w:rsidRPr="00465A7F" w:rsidRDefault="00761D89" w:rsidP="004834F0">
            <w:pPr>
              <w:pStyle w:val="ASFKTablenorm"/>
              <w:ind w:left="57" w:right="57"/>
            </w:pPr>
            <w:r>
              <w:t>Название.</w:t>
            </w:r>
          </w:p>
        </w:tc>
      </w:tr>
      <w:tr w:rsidR="00761D89" w:rsidRPr="00821226" w:rsidTr="0082431E">
        <w:tc>
          <w:tcPr>
            <w:tcW w:w="2064" w:type="pct"/>
            <w:shd w:val="clear" w:color="auto" w:fill="auto"/>
          </w:tcPr>
          <w:p w:rsidR="00761D89" w:rsidRPr="00465A7F" w:rsidRDefault="00761D89" w:rsidP="004834F0">
            <w:pPr>
              <w:pStyle w:val="ASFKTablenorm"/>
              <w:ind w:left="57" w:right="57"/>
            </w:pPr>
            <w:r>
              <w:t>Организация</w:t>
            </w:r>
          </w:p>
        </w:tc>
        <w:tc>
          <w:tcPr>
            <w:tcW w:w="2936" w:type="pct"/>
            <w:shd w:val="clear" w:color="auto" w:fill="auto"/>
          </w:tcPr>
          <w:p w:rsidR="00761D89" w:rsidRPr="00465A7F" w:rsidRDefault="00761D89" w:rsidP="004834F0">
            <w:pPr>
              <w:pStyle w:val="ASFKTablenorm"/>
              <w:ind w:left="57" w:right="57"/>
            </w:pPr>
            <w:r>
              <w:t>Организация.</w:t>
            </w:r>
          </w:p>
        </w:tc>
      </w:tr>
      <w:tr w:rsidR="00761D89" w:rsidRPr="00821226" w:rsidTr="0082431E">
        <w:tc>
          <w:tcPr>
            <w:tcW w:w="2064" w:type="pct"/>
            <w:shd w:val="clear" w:color="auto" w:fill="auto"/>
          </w:tcPr>
          <w:p w:rsidR="00761D89" w:rsidRPr="00465A7F" w:rsidRDefault="00761D89" w:rsidP="004834F0">
            <w:pPr>
              <w:pStyle w:val="ASFKTablenorm"/>
              <w:ind w:left="57" w:right="57"/>
            </w:pPr>
            <w:r>
              <w:t>Пользователь</w:t>
            </w:r>
          </w:p>
        </w:tc>
        <w:tc>
          <w:tcPr>
            <w:tcW w:w="2936" w:type="pct"/>
            <w:shd w:val="clear" w:color="auto" w:fill="auto"/>
          </w:tcPr>
          <w:p w:rsidR="00761D89" w:rsidRPr="00465A7F" w:rsidRDefault="00761D89" w:rsidP="004834F0">
            <w:pPr>
              <w:pStyle w:val="ASFKTablenorm"/>
              <w:ind w:left="57" w:right="57"/>
            </w:pPr>
            <w:r>
              <w:t>Пользователь.</w:t>
            </w:r>
          </w:p>
        </w:tc>
      </w:tr>
      <w:tr w:rsidR="00761D89" w:rsidRPr="00821226" w:rsidTr="0082431E">
        <w:tc>
          <w:tcPr>
            <w:tcW w:w="2064" w:type="pct"/>
            <w:shd w:val="clear" w:color="auto" w:fill="auto"/>
          </w:tcPr>
          <w:p w:rsidR="00761D89" w:rsidRPr="00465A7F" w:rsidRDefault="00761D89" w:rsidP="004834F0">
            <w:pPr>
              <w:pStyle w:val="ASFKTablenorm"/>
              <w:ind w:left="57" w:right="57"/>
            </w:pPr>
            <w:r>
              <w:t>Статус</w:t>
            </w:r>
          </w:p>
        </w:tc>
        <w:tc>
          <w:tcPr>
            <w:tcW w:w="2936" w:type="pct"/>
            <w:shd w:val="clear" w:color="auto" w:fill="auto"/>
          </w:tcPr>
          <w:p w:rsidR="00761D89" w:rsidRPr="00465A7F" w:rsidRDefault="00761D89" w:rsidP="004834F0">
            <w:pPr>
              <w:pStyle w:val="ASFKTablenorm"/>
              <w:ind w:left="57" w:right="57"/>
            </w:pPr>
            <w:r>
              <w:t>Статус вложения.</w:t>
            </w:r>
          </w:p>
        </w:tc>
      </w:tr>
      <w:tr w:rsidR="00761D89" w:rsidRPr="00821226" w:rsidTr="0082431E">
        <w:tc>
          <w:tcPr>
            <w:tcW w:w="2064" w:type="pct"/>
            <w:shd w:val="clear" w:color="auto" w:fill="auto"/>
          </w:tcPr>
          <w:p w:rsidR="00761D89" w:rsidRPr="00465A7F" w:rsidRDefault="00761D89" w:rsidP="004834F0">
            <w:pPr>
              <w:pStyle w:val="ASFKTablenorm"/>
              <w:ind w:left="57" w:right="57"/>
            </w:pPr>
            <w:r w:rsidRPr="00465A7F">
              <w:t>ID</w:t>
            </w:r>
          </w:p>
        </w:tc>
        <w:tc>
          <w:tcPr>
            <w:tcW w:w="2936" w:type="pct"/>
            <w:shd w:val="clear" w:color="auto" w:fill="auto"/>
          </w:tcPr>
          <w:p w:rsidR="00761D89" w:rsidRPr="00465A7F" w:rsidRDefault="00761D89" w:rsidP="004834F0">
            <w:pPr>
              <w:pStyle w:val="ASFKTablenorm"/>
              <w:ind w:left="57" w:right="57"/>
            </w:pPr>
            <w:r w:rsidRPr="00465A7F">
              <w:t>ID вложения.</w:t>
            </w:r>
          </w:p>
        </w:tc>
      </w:tr>
    </w:tbl>
    <w:p w:rsidR="00B631E1" w:rsidRPr="007B2273" w:rsidRDefault="00B631E1" w:rsidP="00B631E1">
      <w:pPr>
        <w:pStyle w:val="21"/>
      </w:pPr>
      <w:bookmarkStart w:id="1980" w:name="_Toc126832009"/>
      <w:r w:rsidRPr="007B2273">
        <w:lastRenderedPageBreak/>
        <w:t xml:space="preserve">Группа документов </w:t>
      </w:r>
      <w:r w:rsidR="004803D6">
        <w:t>«</w:t>
      </w:r>
      <w:r>
        <w:t>Управление платежами</w:t>
      </w:r>
      <w:r w:rsidR="004803D6">
        <w:t>»</w:t>
      </w:r>
      <w:bookmarkEnd w:id="1980"/>
    </w:p>
    <w:p w:rsidR="00B631E1" w:rsidRDefault="000719EC" w:rsidP="00B631E1">
      <w:pPr>
        <w:pStyle w:val="32"/>
      </w:pPr>
      <w:bookmarkStart w:id="1981" w:name="_Ref512602309"/>
      <w:bookmarkStart w:id="1982" w:name="_Toc126832010"/>
      <w:r>
        <w:t>Запрос о получении информации по ЭПС участника</w:t>
      </w:r>
      <w:bookmarkEnd w:id="1981"/>
      <w:bookmarkEnd w:id="1982"/>
    </w:p>
    <w:p w:rsidR="00B631E1" w:rsidRDefault="00B631E1" w:rsidP="00B631E1">
      <w:pPr>
        <w:pStyle w:val="ASFKNormal"/>
      </w:pPr>
      <w:r>
        <w:t>Документ предназначен для передачи запроса из банка через учётную систему ФК для клиента ФК.</w:t>
      </w:r>
    </w:p>
    <w:p w:rsidR="008465EC" w:rsidRPr="008465EC" w:rsidRDefault="008465EC" w:rsidP="008465EC">
      <w:pPr>
        <w:pStyle w:val="ASFKNormal"/>
      </w:pPr>
      <w:r w:rsidRPr="008465EC">
        <w:t>Для работы с входящими документами «</w:t>
      </w:r>
      <w:r w:rsidR="000719EC">
        <w:t>Запрос о получении информации по ЭПС участника</w:t>
      </w:r>
      <w:r w:rsidRPr="008465EC">
        <w:t xml:space="preserve">» следует перейти в пункт меню «Документы – Управление платежами – Обмен информацией с банком – </w:t>
      </w:r>
      <w:r w:rsidR="000719EC">
        <w:t>Запрос о получении информации по ЭПС участника</w:t>
      </w:r>
      <w:r w:rsidRPr="008465EC">
        <w:t xml:space="preserve"> (входящий)». </w:t>
      </w:r>
    </w:p>
    <w:p w:rsidR="00B631E1" w:rsidRDefault="008465EC" w:rsidP="008465EC">
      <w:pPr>
        <w:pStyle w:val="ASFKNormal"/>
      </w:pPr>
      <w:r w:rsidRPr="008465EC">
        <w:t>Для работы с исходящими документами «</w:t>
      </w:r>
      <w:r w:rsidR="000719EC">
        <w:t>Запрос о получении информации по ЭПС участника</w:t>
      </w:r>
      <w:r w:rsidRPr="008465EC">
        <w:t xml:space="preserve">» следует перейти в пункт меню «Документы – Управление платежами – Обмен информацией с банком – </w:t>
      </w:r>
      <w:r w:rsidR="000719EC">
        <w:t>Запрос о получении информации по ЭПС участника</w:t>
      </w:r>
      <w:r w:rsidRPr="008465EC">
        <w:t xml:space="preserve"> (исходящий)». Откроется </w:t>
      </w:r>
      <w:r w:rsidR="00B631E1" w:rsidRPr="00A34B5C">
        <w:t>ЭФ сп</w:t>
      </w:r>
      <w:r w:rsidR="00B631E1" w:rsidRPr="00585BB1">
        <w:t>и</w:t>
      </w:r>
      <w:r w:rsidR="00B631E1" w:rsidRPr="00A34B5C">
        <w:t>ска документов, представленная на р</w:t>
      </w:r>
      <w:r w:rsidR="00B631E1" w:rsidRPr="00F35A43">
        <w:t>и</w:t>
      </w:r>
      <w:r w:rsidR="00B631E1" w:rsidRPr="00A34B5C">
        <w:t>сунке</w:t>
      </w:r>
      <w:r w:rsidR="00205872" w:rsidRPr="007B2273">
        <w:t> </w:t>
      </w:r>
      <w:r w:rsidR="00B631E1">
        <w:fldChar w:fldCharType="begin"/>
      </w:r>
      <w:r w:rsidR="00B631E1">
        <w:instrText xml:space="preserve"> REF _Ref423442309 \h </w:instrText>
      </w:r>
      <w:r w:rsidR="00B631E1">
        <w:fldChar w:fldCharType="separate"/>
      </w:r>
      <w:r w:rsidR="008B57BF">
        <w:rPr>
          <w:noProof/>
        </w:rPr>
        <w:t>306</w:t>
      </w:r>
      <w:r w:rsidR="00B631E1">
        <w:fldChar w:fldCharType="end"/>
      </w:r>
      <w:r w:rsidR="00B631E1">
        <w:t>.</w:t>
      </w:r>
    </w:p>
    <w:p w:rsidR="00B631E1" w:rsidRPr="00EB7DBE" w:rsidRDefault="000C571B" w:rsidP="00B631E1">
      <w:pPr>
        <w:pStyle w:val="ASFKFigure"/>
      </w:pPr>
      <w:r>
        <w:rPr>
          <w:noProof/>
        </w:rPr>
        <w:drawing>
          <wp:inline distT="0" distB="0" distL="0" distR="0">
            <wp:extent cx="6036945" cy="3009265"/>
            <wp:effectExtent l="0" t="0" r="0" b="0"/>
            <wp:docPr id="409" name="Рисунок 409"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НУБП"/>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6036945" cy="3009265"/>
                    </a:xfrm>
                    <a:prstGeom prst="rect">
                      <a:avLst/>
                    </a:prstGeom>
                    <a:noFill/>
                    <a:ln>
                      <a:noFill/>
                    </a:ln>
                  </pic:spPr>
                </pic:pic>
              </a:graphicData>
            </a:graphic>
          </wp:inline>
        </w:drawing>
      </w:r>
    </w:p>
    <w:p w:rsidR="00B631E1" w:rsidRDefault="002F0B80" w:rsidP="00B631E1">
      <w:pPr>
        <w:pStyle w:val="ASFKFigName"/>
      </w:pPr>
      <w:fldSimple w:instr=" SEQ Рисунок \* ARABIC ">
        <w:bookmarkStart w:id="1983" w:name="_Ref423442309"/>
        <w:bookmarkStart w:id="1984" w:name="_Toc126832597"/>
        <w:r w:rsidR="008B57BF">
          <w:rPr>
            <w:noProof/>
          </w:rPr>
          <w:t>306</w:t>
        </w:r>
        <w:bookmarkEnd w:id="1983"/>
      </w:fldSimple>
      <w:r w:rsidR="00B631E1">
        <w:t xml:space="preserve">. </w:t>
      </w:r>
      <w:r w:rsidR="00B631E1" w:rsidRPr="00A34B5C">
        <w:t xml:space="preserve">ЭФ списка документов </w:t>
      </w:r>
      <w:r w:rsidR="004803D6">
        <w:t>«</w:t>
      </w:r>
      <w:r w:rsidR="000719EC">
        <w:t>Запрос о получении информации по ЭПС участника</w:t>
      </w:r>
      <w:r w:rsidR="008465EC">
        <w:t xml:space="preserve"> (исходящий)</w:t>
      </w:r>
      <w:r w:rsidR="004803D6">
        <w:t>»</w:t>
      </w:r>
      <w:bookmarkEnd w:id="1984"/>
    </w:p>
    <w:p w:rsidR="00B631E1" w:rsidRPr="00A34B5C" w:rsidRDefault="00B631E1" w:rsidP="00B631E1">
      <w:pPr>
        <w:pStyle w:val="41"/>
      </w:pPr>
      <w:r w:rsidRPr="00A34B5C">
        <w:t>Доступные операции</w:t>
      </w:r>
    </w:p>
    <w:p w:rsidR="00B631E1" w:rsidRPr="00A34B5C" w:rsidRDefault="00B631E1" w:rsidP="00B631E1">
      <w:pPr>
        <w:pStyle w:val="ASFKNormal"/>
      </w:pPr>
      <w:r w:rsidRPr="00A34B5C">
        <w:t xml:space="preserve">На АРМ </w:t>
      </w:r>
      <w:r>
        <w:t>НУБП</w:t>
      </w:r>
      <w:r w:rsidRPr="00A34B5C">
        <w:t xml:space="preserve"> доступны следующие операции над документом:</w:t>
      </w:r>
    </w:p>
    <w:p w:rsidR="00166D4A" w:rsidRDefault="00166D4A" w:rsidP="00517E30">
      <w:pPr>
        <w:pStyle w:val="ASFKListmark1"/>
      </w:pPr>
      <w:r>
        <w:t xml:space="preserve">создание на основе РД; </w:t>
      </w:r>
    </w:p>
    <w:p w:rsidR="00517E30" w:rsidRDefault="00517E30" w:rsidP="00517E30">
      <w:pPr>
        <w:pStyle w:val="ASFKListmark1"/>
      </w:pPr>
      <w:r w:rsidRPr="00517E30">
        <w:t>просмотр</w:t>
      </w:r>
      <w:r w:rsidR="00166D4A">
        <w:t xml:space="preserve"> и редактирование</w:t>
      </w:r>
      <w:r w:rsidRPr="00517E30">
        <w:t>;</w:t>
      </w:r>
    </w:p>
    <w:p w:rsidR="00166D4A" w:rsidRPr="00517E30" w:rsidRDefault="00166D4A" w:rsidP="00517E30">
      <w:pPr>
        <w:pStyle w:val="ASFKListmark1"/>
      </w:pPr>
      <w:r>
        <w:t>подписание и удаление ЭП;</w:t>
      </w:r>
    </w:p>
    <w:p w:rsidR="00517E30" w:rsidRPr="00517E30" w:rsidRDefault="00166D4A" w:rsidP="00517E30">
      <w:pPr>
        <w:pStyle w:val="ASFKListmark1"/>
      </w:pPr>
      <w:r>
        <w:t>документарный контроль</w:t>
      </w:r>
      <w:r w:rsidR="00517E30" w:rsidRPr="00517E30">
        <w:t>;</w:t>
      </w:r>
    </w:p>
    <w:p w:rsidR="00517E30" w:rsidRPr="00517E30" w:rsidRDefault="00517E30" w:rsidP="00517E30">
      <w:pPr>
        <w:pStyle w:val="ASFKListmark1"/>
      </w:pPr>
      <w:r w:rsidRPr="00517E30">
        <w:t xml:space="preserve">импорт из </w:t>
      </w:r>
      <w:r w:rsidR="00166D4A">
        <w:t>ППО «(</w:t>
      </w:r>
      <w:r w:rsidRPr="00517E30">
        <w:t>OEBS</w:t>
      </w:r>
      <w:r w:rsidR="00166D4A">
        <w:t>)»</w:t>
      </w:r>
      <w:r w:rsidRPr="00517E30">
        <w:t>;</w:t>
      </w:r>
    </w:p>
    <w:p w:rsidR="00B631E1" w:rsidRDefault="00517E30" w:rsidP="00517E30">
      <w:pPr>
        <w:pStyle w:val="ASFKListmark1"/>
      </w:pPr>
      <w:r w:rsidRPr="00517E30">
        <w:t xml:space="preserve">экспорт </w:t>
      </w:r>
      <w:r w:rsidR="00166D4A">
        <w:t>в ППО «(</w:t>
      </w:r>
      <w:r w:rsidR="00166D4A" w:rsidRPr="00517E30">
        <w:t>OEBS</w:t>
      </w:r>
      <w:r w:rsidR="00166D4A">
        <w:t>)»</w:t>
      </w:r>
      <w:r w:rsidR="00B631E1" w:rsidRPr="00A34B5C">
        <w:t>.</w:t>
      </w:r>
    </w:p>
    <w:p w:rsidR="00B631E1" w:rsidRPr="00A34B5C" w:rsidRDefault="00B631E1" w:rsidP="00B631E1">
      <w:pPr>
        <w:pStyle w:val="41"/>
      </w:pPr>
      <w:r w:rsidRPr="00A34B5C">
        <w:t>Экранная форма докумен</w:t>
      </w:r>
      <w:r w:rsidRPr="00CA7FA8">
        <w:rPr>
          <w:b w:val="0"/>
        </w:rPr>
        <w:t>т</w:t>
      </w:r>
      <w:r w:rsidRPr="00A34B5C">
        <w:t>а</w:t>
      </w:r>
    </w:p>
    <w:p w:rsidR="00B631E1" w:rsidRPr="00A34B5C" w:rsidRDefault="00B631E1" w:rsidP="00B631E1">
      <w:pPr>
        <w:pStyle w:val="ASFKNormal"/>
      </w:pPr>
      <w:r w:rsidRPr="00A34B5C">
        <w:t xml:space="preserve">ЭФ </w:t>
      </w:r>
      <w:r>
        <w:t xml:space="preserve">документа </w:t>
      </w:r>
      <w:r w:rsidR="004803D6">
        <w:t>«</w:t>
      </w:r>
      <w:r w:rsidR="000719EC">
        <w:t>Запрос о получении информации по ЭПС участника</w:t>
      </w:r>
      <w:r w:rsidR="004803D6">
        <w:t>»</w:t>
      </w:r>
      <w:r w:rsidRPr="00A34B5C">
        <w:t xml:space="preserve"> представлена на р</w:t>
      </w:r>
      <w:r w:rsidRPr="00AE58D3">
        <w:t>и</w:t>
      </w:r>
      <w:r w:rsidRPr="00A34B5C">
        <w:t>сунке </w:t>
      </w:r>
      <w:r>
        <w:fldChar w:fldCharType="begin"/>
      </w:r>
      <w:r>
        <w:instrText xml:space="preserve"> REF _Ref423442321 \h </w:instrText>
      </w:r>
      <w:r>
        <w:fldChar w:fldCharType="separate"/>
      </w:r>
      <w:r w:rsidR="008B57BF">
        <w:rPr>
          <w:noProof/>
        </w:rPr>
        <w:t>307</w:t>
      </w:r>
      <w:r>
        <w:fldChar w:fldCharType="end"/>
      </w:r>
      <w:r>
        <w:t>.</w:t>
      </w:r>
    </w:p>
    <w:p w:rsidR="00B631E1" w:rsidRPr="00EB7DBE" w:rsidRDefault="000C571B" w:rsidP="00B631E1">
      <w:pPr>
        <w:pStyle w:val="ASFKFigure"/>
      </w:pPr>
      <w:r>
        <w:rPr>
          <w:noProof/>
        </w:rPr>
        <w:lastRenderedPageBreak/>
        <w:drawing>
          <wp:inline distT="0" distB="0" distL="0" distR="0">
            <wp:extent cx="6036945" cy="6587490"/>
            <wp:effectExtent l="0" t="0" r="0" b="0"/>
            <wp:docPr id="410" name="Рисунок 4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1"/>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6036945" cy="6587490"/>
                    </a:xfrm>
                    <a:prstGeom prst="rect">
                      <a:avLst/>
                    </a:prstGeom>
                    <a:noFill/>
                    <a:ln>
                      <a:noFill/>
                    </a:ln>
                  </pic:spPr>
                </pic:pic>
              </a:graphicData>
            </a:graphic>
          </wp:inline>
        </w:drawing>
      </w:r>
    </w:p>
    <w:p w:rsidR="00B631E1" w:rsidRPr="00A34B5C" w:rsidRDefault="002F0B80" w:rsidP="00B631E1">
      <w:pPr>
        <w:pStyle w:val="ASFKFigName"/>
      </w:pPr>
      <w:fldSimple w:instr=" SEQ Рисунок \* ARABIC ">
        <w:bookmarkStart w:id="1985" w:name="_Ref423442321"/>
        <w:bookmarkStart w:id="1986" w:name="_Toc126832598"/>
        <w:r w:rsidR="008B57BF">
          <w:rPr>
            <w:noProof/>
          </w:rPr>
          <w:t>307</w:t>
        </w:r>
        <w:bookmarkEnd w:id="1985"/>
      </w:fldSimple>
      <w:r w:rsidR="00B631E1" w:rsidRPr="00A34B5C">
        <w:t xml:space="preserve">. ЭФ </w:t>
      </w:r>
      <w:r w:rsidR="00B631E1">
        <w:t xml:space="preserve">документа </w:t>
      </w:r>
      <w:r w:rsidR="004803D6">
        <w:t>«</w:t>
      </w:r>
      <w:r w:rsidR="000719EC">
        <w:t>Запрос о получении информации по ЭПС участника</w:t>
      </w:r>
      <w:r w:rsidR="004803D6">
        <w:t>»</w:t>
      </w:r>
      <w:bookmarkEnd w:id="1986"/>
    </w:p>
    <w:p w:rsidR="00B631E1" w:rsidRPr="00A34B5C" w:rsidRDefault="00B631E1" w:rsidP="00B631E1">
      <w:pPr>
        <w:pStyle w:val="ASFKNormal"/>
      </w:pPr>
      <w:r w:rsidRPr="00AB7803">
        <w:t>Перечень полей документа</w:t>
      </w:r>
      <w:r w:rsidRPr="00A34B5C">
        <w:t xml:space="preserve"> </w:t>
      </w:r>
      <w:r w:rsidR="004803D6">
        <w:t>«</w:t>
      </w:r>
      <w:r w:rsidR="000719EC">
        <w:t>Запрос о получении информации по ЭПС участника</w:t>
      </w:r>
      <w:r w:rsidR="004803D6">
        <w:t>»</w:t>
      </w:r>
      <w:r w:rsidRPr="00A34B5C">
        <w:t xml:space="preserve"> </w:t>
      </w:r>
      <w:r w:rsidR="00B33BD1">
        <w:t>приведен в таблице</w:t>
      </w:r>
      <w:r w:rsidR="00715571" w:rsidRPr="007B2273">
        <w:t> </w:t>
      </w:r>
      <w:r>
        <w:fldChar w:fldCharType="begin"/>
      </w:r>
      <w:r>
        <w:instrText xml:space="preserve"> REF _Ref423442221 \h </w:instrText>
      </w:r>
      <w:r>
        <w:fldChar w:fldCharType="separate"/>
      </w:r>
      <w:r w:rsidR="008B57BF">
        <w:rPr>
          <w:noProof/>
        </w:rPr>
        <w:t>195</w:t>
      </w:r>
      <w:r>
        <w:fldChar w:fldCharType="end"/>
      </w:r>
      <w:r>
        <w:t>.</w:t>
      </w:r>
    </w:p>
    <w:p w:rsidR="00B631E1" w:rsidRPr="00A34B5C" w:rsidRDefault="000B34EE" w:rsidP="00B631E1">
      <w:pPr>
        <w:pStyle w:val="ASFKNameTable"/>
      </w:pPr>
      <w:r>
        <w:rPr>
          <w:noProof/>
        </w:rPr>
        <w:fldChar w:fldCharType="begin"/>
      </w:r>
      <w:r>
        <w:rPr>
          <w:noProof/>
        </w:rPr>
        <w:instrText xml:space="preserve"> SEQ Таблица \* ARABIC </w:instrText>
      </w:r>
      <w:r>
        <w:rPr>
          <w:noProof/>
        </w:rPr>
        <w:fldChar w:fldCharType="separate"/>
      </w:r>
      <w:bookmarkStart w:id="1987" w:name="_Ref423442221"/>
      <w:bookmarkStart w:id="1988" w:name="_Toc126832242"/>
      <w:r w:rsidR="008B57BF">
        <w:rPr>
          <w:noProof/>
        </w:rPr>
        <w:t>195</w:t>
      </w:r>
      <w:bookmarkEnd w:id="1987"/>
      <w:r>
        <w:rPr>
          <w:noProof/>
        </w:rPr>
        <w:fldChar w:fldCharType="end"/>
      </w:r>
      <w:r w:rsidR="00B631E1" w:rsidRPr="00A34B5C">
        <w:t xml:space="preserve">. Описание полей документа </w:t>
      </w:r>
      <w:r w:rsidR="004803D6">
        <w:t>«</w:t>
      </w:r>
      <w:r w:rsidR="000719EC">
        <w:t>Запрос о получении информации по ЭПС участника</w:t>
      </w:r>
      <w:r w:rsidR="004803D6">
        <w:t>»</w:t>
      </w:r>
      <w:bookmarkEnd w:id="198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B631E1" w:rsidRPr="00A34B5C" w:rsidTr="0082431E">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631E1" w:rsidRPr="00FB42AD" w:rsidRDefault="00B631E1" w:rsidP="0020767F">
            <w:pPr>
              <w:pStyle w:val="ASFKTableHead"/>
            </w:pPr>
            <w:r w:rsidRPr="00FB42AD">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631E1" w:rsidRPr="00FB42AD" w:rsidRDefault="00B631E1" w:rsidP="0020767F">
            <w:pPr>
              <w:pStyle w:val="ASFKTableHead"/>
            </w:pPr>
            <w:r w:rsidRPr="00FB42AD">
              <w:t>Описание поля</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Номер запроса</w:t>
            </w:r>
          </w:p>
        </w:tc>
        <w:tc>
          <w:tcPr>
            <w:tcW w:w="3590" w:type="pct"/>
            <w:shd w:val="clear" w:color="auto" w:fill="auto"/>
          </w:tcPr>
          <w:p w:rsidR="00B631E1" w:rsidRDefault="00B631E1" w:rsidP="004834F0">
            <w:pPr>
              <w:pStyle w:val="ASFKTablenorm"/>
              <w:ind w:left="57" w:right="57"/>
            </w:pPr>
            <w:r w:rsidRPr="00E401AF">
              <w:t>Номер ЭС в течении опердня.</w:t>
            </w:r>
          </w:p>
          <w:p w:rsidR="004D3B7C" w:rsidRPr="00E401AF" w:rsidRDefault="004D3B7C" w:rsidP="004834F0">
            <w:pPr>
              <w:pStyle w:val="ASFKTablenorm"/>
              <w:ind w:left="57" w:right="57"/>
            </w:pPr>
            <w:r>
              <w:t>Не заполняется.</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Дата запроса</w:t>
            </w:r>
          </w:p>
        </w:tc>
        <w:tc>
          <w:tcPr>
            <w:tcW w:w="3590" w:type="pct"/>
            <w:shd w:val="clear" w:color="auto" w:fill="auto"/>
          </w:tcPr>
          <w:p w:rsidR="00B631E1" w:rsidRPr="00E401AF" w:rsidRDefault="00B631E1" w:rsidP="004834F0">
            <w:pPr>
              <w:pStyle w:val="ASFKTablenorm"/>
              <w:ind w:left="57" w:right="57"/>
            </w:pPr>
            <w:r w:rsidRPr="00E401AF">
              <w:t>Дата составления ЭС.</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Код запроса</w:t>
            </w:r>
          </w:p>
        </w:tc>
        <w:tc>
          <w:tcPr>
            <w:tcW w:w="3590" w:type="pct"/>
            <w:shd w:val="clear" w:color="auto" w:fill="auto"/>
          </w:tcPr>
          <w:p w:rsidR="00B631E1" w:rsidRDefault="00B631E1" w:rsidP="004834F0">
            <w:pPr>
              <w:pStyle w:val="ASFKTablenorm"/>
              <w:ind w:left="57" w:right="57"/>
            </w:pPr>
            <w:r w:rsidRPr="00E401AF">
              <w:t>Код запроса.</w:t>
            </w:r>
          </w:p>
          <w:p w:rsidR="004D3B7C" w:rsidRDefault="004D3B7C" w:rsidP="004834F0">
            <w:pPr>
              <w:pStyle w:val="ASFKTablenorm"/>
              <w:ind w:left="57" w:right="57"/>
            </w:pPr>
            <w:r w:rsidRPr="00575DE9">
              <w:lastRenderedPageBreak/>
              <w:t>Всегда по умолчанию указывается значение «09».</w:t>
            </w:r>
          </w:p>
          <w:p w:rsidR="004D3B7C" w:rsidRDefault="004D3B7C" w:rsidP="004834F0">
            <w:pPr>
              <w:pStyle w:val="ASFKTablenorm"/>
              <w:ind w:left="57" w:right="57"/>
            </w:pPr>
            <w:r w:rsidRPr="00575DE9">
              <w:t>Возможно изменение присвоенного по умолчанию значения путем выбора значения из выпадающего списка</w:t>
            </w:r>
            <w:r>
              <w:t>:</w:t>
            </w:r>
          </w:p>
          <w:p w:rsidR="004D3B7C" w:rsidRPr="006B26EF" w:rsidRDefault="004D3B7C" w:rsidP="00D340C7">
            <w:pPr>
              <w:pStyle w:val="ASFKTableListMark"/>
            </w:pPr>
            <w:r w:rsidRPr="006B26EF">
              <w:t>01</w:t>
            </w:r>
            <w:r>
              <w:t xml:space="preserve"> - </w:t>
            </w:r>
            <w:r w:rsidRPr="006B26EF">
              <w:tab/>
              <w:t>Уточните номер банковского (лицевого) счета получателя средств, поскольку указанный в распоряжении банковский (лицевой) счет получателя средств отсутствует</w:t>
            </w:r>
            <w:r>
              <w:t>;</w:t>
            </w:r>
          </w:p>
          <w:p w:rsidR="004D3B7C" w:rsidRPr="006B26EF" w:rsidRDefault="004D3B7C" w:rsidP="00D340C7">
            <w:pPr>
              <w:pStyle w:val="ASFKTableListMark"/>
            </w:pPr>
            <w:r w:rsidRPr="006B26EF">
              <w:t>02</w:t>
            </w:r>
            <w:r w:rsidRPr="006B26EF">
              <w:tab/>
            </w:r>
            <w:r>
              <w:t xml:space="preserve"> - </w:t>
            </w:r>
            <w:r w:rsidRPr="006B26EF">
              <w:t>Уточните значения реквизитов получателя средств</w:t>
            </w:r>
            <w:r>
              <w:t>;</w:t>
            </w:r>
          </w:p>
          <w:p w:rsidR="004D3B7C" w:rsidRPr="006B26EF" w:rsidRDefault="004D3B7C" w:rsidP="00D340C7">
            <w:pPr>
              <w:pStyle w:val="ASFKTableListMark"/>
            </w:pPr>
            <w:r w:rsidRPr="006B26EF">
              <w:t>03</w:t>
            </w:r>
            <w:r>
              <w:t xml:space="preserve"> - </w:t>
            </w:r>
            <w:r w:rsidRPr="006B26EF">
              <w:tab/>
              <w:t>Подтвердите отсутствие дублирования распоряжения с указанными реквизитами</w:t>
            </w:r>
            <w:r>
              <w:t>;</w:t>
            </w:r>
          </w:p>
          <w:p w:rsidR="004D3B7C" w:rsidRPr="006B26EF" w:rsidRDefault="004D3B7C" w:rsidP="00D340C7">
            <w:pPr>
              <w:pStyle w:val="ASFKTableListMark"/>
            </w:pPr>
            <w:r w:rsidRPr="006B26EF">
              <w:t>04</w:t>
            </w:r>
            <w:r w:rsidRPr="006B26EF">
              <w:tab/>
            </w:r>
            <w:r>
              <w:t xml:space="preserve"> - </w:t>
            </w:r>
            <w:r w:rsidRPr="006B26EF">
              <w:t>Подтвердите наименование плательщика</w:t>
            </w:r>
            <w:r>
              <w:t>;</w:t>
            </w:r>
          </w:p>
          <w:p w:rsidR="004D3B7C" w:rsidRPr="006B26EF" w:rsidRDefault="004D3B7C" w:rsidP="00D340C7">
            <w:pPr>
              <w:pStyle w:val="ASFKTableListMark"/>
            </w:pPr>
            <w:r w:rsidRPr="006B26EF">
              <w:t>05</w:t>
            </w:r>
            <w:r>
              <w:t xml:space="preserve"> - </w:t>
            </w:r>
            <w:r w:rsidRPr="006B26EF">
              <w:tab/>
              <w:t>Подтвердите наименование получателя средств</w:t>
            </w:r>
            <w:r>
              <w:t>;</w:t>
            </w:r>
          </w:p>
          <w:p w:rsidR="004D3B7C" w:rsidRPr="006B26EF" w:rsidRDefault="004D3B7C" w:rsidP="00D340C7">
            <w:pPr>
              <w:pStyle w:val="ASFKTableListMark"/>
            </w:pPr>
            <w:r w:rsidRPr="006B26EF">
              <w:t>06</w:t>
            </w:r>
            <w:r>
              <w:t xml:space="preserve"> - </w:t>
            </w:r>
            <w:r w:rsidRPr="006B26EF">
              <w:tab/>
              <w:t xml:space="preserve">Предоставьте информацию о клиенте кредитной организации </w:t>
            </w:r>
            <w:r w:rsidR="00FD6189">
              <w:t>–</w:t>
            </w:r>
            <w:r w:rsidRPr="006B26EF">
              <w:t xml:space="preserve"> физическом лице, являющемся плательщиком по распоряжению с указанными реквизитами:</w:t>
            </w:r>
            <w:r>
              <w:t xml:space="preserve"> </w:t>
            </w:r>
            <w:r w:rsidRPr="006B26EF">
              <w:t>ИНН либо адрес места жительства (регистрации) или места пребывания</w:t>
            </w:r>
            <w:r>
              <w:t>;</w:t>
            </w:r>
          </w:p>
          <w:p w:rsidR="004D3B7C" w:rsidRPr="006B26EF" w:rsidRDefault="004D3B7C" w:rsidP="00D340C7">
            <w:pPr>
              <w:pStyle w:val="ASFKTableListMark"/>
            </w:pPr>
            <w:r w:rsidRPr="006B26EF">
              <w:t>07</w:t>
            </w:r>
            <w:r w:rsidRPr="006B26EF">
              <w:tab/>
            </w:r>
            <w:r>
              <w:t xml:space="preserve"> - </w:t>
            </w:r>
            <w:r w:rsidRPr="006B26EF">
              <w:t>Подтвердите назначение платежа</w:t>
            </w:r>
            <w:r>
              <w:t>;</w:t>
            </w:r>
          </w:p>
          <w:p w:rsidR="004D3B7C" w:rsidRPr="006B26EF" w:rsidRDefault="004D3B7C" w:rsidP="00D340C7">
            <w:pPr>
              <w:pStyle w:val="ASFKTableListMark"/>
            </w:pPr>
            <w:r w:rsidRPr="006B26EF">
              <w:t>08</w:t>
            </w:r>
            <w:r>
              <w:t xml:space="preserve"> - </w:t>
            </w:r>
            <w:r w:rsidRPr="006B26EF">
              <w:tab/>
              <w:t>Подтвердите значение реквизита (реквизитов) распоряжения с номером (номерами)</w:t>
            </w:r>
            <w:r>
              <w:t>;</w:t>
            </w:r>
          </w:p>
          <w:p w:rsidR="004D3B7C" w:rsidRPr="006B26EF" w:rsidRDefault="004D3B7C" w:rsidP="00D340C7">
            <w:pPr>
              <w:pStyle w:val="ASFKTableListMark"/>
            </w:pPr>
            <w:r w:rsidRPr="006B26EF">
              <w:t>09</w:t>
            </w:r>
            <w:r w:rsidRPr="006B26EF">
              <w:tab/>
            </w:r>
            <w:r>
              <w:t xml:space="preserve"> - </w:t>
            </w:r>
            <w:r w:rsidRPr="006B26EF">
              <w:t xml:space="preserve">Уточните (дополните) реквизиты, ошибочно указанные (отсутствующие) в </w:t>
            </w:r>
            <w:r>
              <w:t>ранее направленном распоряжении;</w:t>
            </w:r>
          </w:p>
          <w:p w:rsidR="004D3B7C" w:rsidRPr="006B26EF" w:rsidRDefault="004D3B7C" w:rsidP="00D340C7">
            <w:pPr>
              <w:pStyle w:val="ASFKTableListMark"/>
            </w:pPr>
            <w:r w:rsidRPr="006B26EF">
              <w:t>12</w:t>
            </w:r>
            <w:r>
              <w:t xml:space="preserve"> - </w:t>
            </w:r>
            <w:r w:rsidRPr="006B26EF">
              <w:tab/>
              <w:t>Подтвердите значение реквизитов в записи реестра с номером из платежного поручения на общую сумму с реестром</w:t>
            </w:r>
            <w:r>
              <w:t>;</w:t>
            </w:r>
          </w:p>
          <w:p w:rsidR="004D3B7C" w:rsidRPr="006B26EF" w:rsidRDefault="004D3B7C" w:rsidP="00D340C7">
            <w:pPr>
              <w:pStyle w:val="ASFKTableListMark"/>
            </w:pPr>
            <w:r w:rsidRPr="006B26EF">
              <w:t>14</w:t>
            </w:r>
            <w:r w:rsidRPr="006B26EF">
              <w:tab/>
            </w:r>
            <w:r>
              <w:t xml:space="preserve"> - </w:t>
            </w:r>
            <w:r w:rsidRPr="006B26EF">
              <w:t>Запрос информации, связанной с операциями с использованием платежных карт</w:t>
            </w:r>
            <w:r>
              <w:t>;</w:t>
            </w:r>
          </w:p>
          <w:p w:rsidR="004D3B7C" w:rsidRPr="006B26EF" w:rsidRDefault="004D3B7C" w:rsidP="00D340C7">
            <w:pPr>
              <w:pStyle w:val="ASFKTableListMark"/>
            </w:pPr>
            <w:r w:rsidRPr="006B26EF">
              <w:t>15</w:t>
            </w:r>
            <w:r>
              <w:t xml:space="preserve"> - </w:t>
            </w:r>
            <w:r w:rsidRPr="006B26EF">
              <w:tab/>
              <w:t>Уточните реквизиты платежной карты с указанным номером</w:t>
            </w:r>
            <w:r>
              <w:t>;</w:t>
            </w:r>
          </w:p>
          <w:p w:rsidR="004D3B7C" w:rsidRPr="00E401AF" w:rsidRDefault="004D3B7C" w:rsidP="00D340C7">
            <w:pPr>
              <w:pStyle w:val="ASFKTableListMark"/>
            </w:pPr>
            <w:r w:rsidRPr="006B26EF">
              <w:t>99</w:t>
            </w:r>
            <w:r>
              <w:t xml:space="preserve"> -</w:t>
            </w:r>
            <w:r w:rsidRPr="006B26EF">
              <w:tab/>
              <w:t>Запрос, для которого не представляется возможным использование иных установленных кодов запроса</w:t>
            </w:r>
            <w:r>
              <w:t>.</w:t>
            </w:r>
          </w:p>
        </w:tc>
      </w:tr>
      <w:tr w:rsidR="00B631E1" w:rsidRPr="00A34B5C" w:rsidTr="0082431E">
        <w:tc>
          <w:tcPr>
            <w:tcW w:w="5000" w:type="pct"/>
            <w:gridSpan w:val="2"/>
            <w:shd w:val="clear" w:color="auto" w:fill="auto"/>
          </w:tcPr>
          <w:p w:rsidR="00B631E1" w:rsidRPr="00E401AF" w:rsidRDefault="00B631E1" w:rsidP="004834F0">
            <w:pPr>
              <w:pStyle w:val="ASFKTablenorm"/>
              <w:ind w:left="57" w:right="57"/>
            </w:pPr>
            <w:r w:rsidRPr="00E401AF">
              <w:lastRenderedPageBreak/>
              <w:t>Группа</w:t>
            </w:r>
            <w:r w:rsidR="00A31263">
              <w:t xml:space="preserve"> полей</w:t>
            </w:r>
            <w:r w:rsidRPr="00E401AF">
              <w:t xml:space="preserve"> </w:t>
            </w:r>
            <w:r w:rsidR="004803D6">
              <w:t>«</w:t>
            </w:r>
            <w:r w:rsidRPr="00E401AF">
              <w:t>Идентификаторы исходного ЭПС</w:t>
            </w:r>
            <w:r w:rsidR="004803D6">
              <w:t>»</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Код составителя ЭД</w:t>
            </w:r>
          </w:p>
        </w:tc>
        <w:tc>
          <w:tcPr>
            <w:tcW w:w="3590" w:type="pct"/>
            <w:shd w:val="clear" w:color="auto" w:fill="auto"/>
          </w:tcPr>
          <w:p w:rsidR="00B631E1" w:rsidRDefault="00B631E1" w:rsidP="004834F0">
            <w:pPr>
              <w:pStyle w:val="ASFKTablenorm"/>
              <w:ind w:left="57" w:right="57"/>
            </w:pPr>
            <w:r w:rsidRPr="00E401AF">
              <w:t>Уникальный идентификатор составителя ЭД.</w:t>
            </w:r>
          </w:p>
          <w:p w:rsidR="006563ED" w:rsidRPr="00E401AF" w:rsidRDefault="006563ED" w:rsidP="004834F0">
            <w:pPr>
              <w:pStyle w:val="ASFKTablenorm"/>
              <w:ind w:left="57" w:right="57"/>
            </w:pPr>
            <w:r>
              <w:t>Не заполняется.</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Номер</w:t>
            </w:r>
          </w:p>
        </w:tc>
        <w:tc>
          <w:tcPr>
            <w:tcW w:w="3590" w:type="pct"/>
            <w:shd w:val="clear" w:color="auto" w:fill="auto"/>
          </w:tcPr>
          <w:p w:rsidR="00B631E1" w:rsidRDefault="00B631E1" w:rsidP="004834F0">
            <w:pPr>
              <w:pStyle w:val="ASFKTablenorm"/>
              <w:ind w:left="57" w:right="57"/>
            </w:pPr>
            <w:r w:rsidRPr="004E749E">
              <w:t>Номер ЭС в течение опердня</w:t>
            </w:r>
            <w:r>
              <w:t>.</w:t>
            </w:r>
          </w:p>
          <w:p w:rsidR="006563ED" w:rsidRPr="00E401AF" w:rsidRDefault="006563ED" w:rsidP="004834F0">
            <w:pPr>
              <w:pStyle w:val="ASFKTablenorm"/>
              <w:ind w:left="57" w:right="57"/>
            </w:pPr>
            <w:r>
              <w:t>Не заполняется.</w:t>
            </w:r>
          </w:p>
        </w:tc>
      </w:tr>
      <w:tr w:rsidR="00B631E1" w:rsidRPr="00A34B5C" w:rsidTr="0082431E">
        <w:tc>
          <w:tcPr>
            <w:tcW w:w="1410" w:type="pct"/>
            <w:shd w:val="clear" w:color="auto" w:fill="auto"/>
          </w:tcPr>
          <w:p w:rsidR="00B631E1" w:rsidRPr="00E401AF" w:rsidRDefault="00B631E1" w:rsidP="004834F0">
            <w:pPr>
              <w:pStyle w:val="ASFKTablenorm"/>
              <w:ind w:left="57" w:right="57"/>
            </w:pPr>
            <w:r>
              <w:t>Дата</w:t>
            </w:r>
          </w:p>
        </w:tc>
        <w:tc>
          <w:tcPr>
            <w:tcW w:w="3590" w:type="pct"/>
            <w:shd w:val="clear" w:color="auto" w:fill="auto"/>
          </w:tcPr>
          <w:p w:rsidR="00B631E1" w:rsidRDefault="00B631E1" w:rsidP="004834F0">
            <w:pPr>
              <w:pStyle w:val="ASFKTablenorm"/>
              <w:ind w:left="57" w:right="57"/>
            </w:pPr>
            <w:r w:rsidRPr="00E401AF">
              <w:t>Дата составления ЭС.</w:t>
            </w:r>
          </w:p>
          <w:p w:rsidR="006563ED" w:rsidRPr="00E401AF" w:rsidRDefault="006563ED" w:rsidP="004834F0">
            <w:pPr>
              <w:pStyle w:val="ASFKTablenorm"/>
              <w:ind w:left="57" w:right="57"/>
            </w:pPr>
            <w:r>
              <w:t>Автоматически заполняется значением текущей даты.</w:t>
            </w:r>
          </w:p>
        </w:tc>
      </w:tr>
      <w:tr w:rsidR="00B631E1" w:rsidRPr="00A34B5C" w:rsidTr="0082431E">
        <w:tc>
          <w:tcPr>
            <w:tcW w:w="5000" w:type="pct"/>
            <w:gridSpan w:val="2"/>
            <w:shd w:val="clear" w:color="auto" w:fill="auto"/>
          </w:tcPr>
          <w:p w:rsidR="00B631E1" w:rsidRPr="00E401AF" w:rsidRDefault="00A31263" w:rsidP="004834F0">
            <w:pPr>
              <w:pStyle w:val="ASFKTablenorm"/>
              <w:ind w:left="57" w:right="57"/>
            </w:pPr>
            <w:r w:rsidRPr="00A31263">
              <w:t xml:space="preserve">Группа полей </w:t>
            </w:r>
            <w:r w:rsidR="004803D6">
              <w:t>«</w:t>
            </w:r>
            <w:r w:rsidR="00B631E1" w:rsidRPr="00E401AF">
              <w:t>Реквизиты ЭПС, поясняющие запрос</w:t>
            </w:r>
            <w:r w:rsidR="004803D6">
              <w:t>»</w:t>
            </w:r>
          </w:p>
        </w:tc>
      </w:tr>
      <w:tr w:rsidR="00490589" w:rsidRPr="00A34B5C" w:rsidTr="0082431E">
        <w:tc>
          <w:tcPr>
            <w:tcW w:w="1410" w:type="pct"/>
            <w:shd w:val="clear" w:color="auto" w:fill="auto"/>
          </w:tcPr>
          <w:p w:rsidR="00490589" w:rsidRPr="00E401AF" w:rsidRDefault="00490589" w:rsidP="004834F0">
            <w:pPr>
              <w:pStyle w:val="ASFKTablenorm"/>
              <w:ind w:left="57" w:right="57"/>
            </w:pPr>
            <w:r w:rsidRPr="00E401AF">
              <w:t>Дата выписки расчетного д</w:t>
            </w:r>
            <w:r w:rsidRPr="00F35A43">
              <w:t>о</w:t>
            </w:r>
            <w:r w:rsidRPr="00E401AF">
              <w:t>кумента</w:t>
            </w:r>
          </w:p>
        </w:tc>
        <w:tc>
          <w:tcPr>
            <w:tcW w:w="3590" w:type="pct"/>
            <w:shd w:val="clear" w:color="auto" w:fill="auto"/>
          </w:tcPr>
          <w:p w:rsidR="00490589" w:rsidRPr="00E401AF" w:rsidRDefault="00490589" w:rsidP="004834F0">
            <w:pPr>
              <w:pStyle w:val="ASFKTablenorm"/>
              <w:ind w:left="57" w:right="57"/>
            </w:pPr>
            <w:r w:rsidRPr="00E401AF">
              <w:t>Дата выписки расчетного документа.</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Номер расчетного документа</w:t>
            </w:r>
          </w:p>
        </w:tc>
        <w:tc>
          <w:tcPr>
            <w:tcW w:w="3590" w:type="pct"/>
            <w:shd w:val="clear" w:color="auto" w:fill="auto"/>
          </w:tcPr>
          <w:p w:rsidR="00B631E1" w:rsidRPr="00E401AF" w:rsidRDefault="00B631E1" w:rsidP="004834F0">
            <w:pPr>
              <w:pStyle w:val="ASFKTablenorm"/>
              <w:ind w:left="57" w:right="57"/>
            </w:pPr>
            <w:r w:rsidRPr="00E401AF">
              <w:t>Номер расчетного документа.</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Расчетный счет плательщика</w:t>
            </w:r>
          </w:p>
        </w:tc>
        <w:tc>
          <w:tcPr>
            <w:tcW w:w="3590" w:type="pct"/>
            <w:shd w:val="clear" w:color="auto" w:fill="auto"/>
          </w:tcPr>
          <w:p w:rsidR="00B631E1" w:rsidRPr="00E401AF" w:rsidRDefault="00B631E1" w:rsidP="004834F0">
            <w:pPr>
              <w:pStyle w:val="ASFKTablenorm"/>
              <w:ind w:left="57" w:right="57"/>
            </w:pPr>
            <w:r w:rsidRPr="00E401AF">
              <w:t>Номер банковского (лицевого) счета плательщика.</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Расчетный счет получателя</w:t>
            </w:r>
          </w:p>
        </w:tc>
        <w:tc>
          <w:tcPr>
            <w:tcW w:w="3590" w:type="pct"/>
            <w:shd w:val="clear" w:color="auto" w:fill="auto"/>
          </w:tcPr>
          <w:p w:rsidR="00B631E1" w:rsidRPr="00E401AF" w:rsidRDefault="00B631E1" w:rsidP="004834F0">
            <w:pPr>
              <w:pStyle w:val="ASFKTablenorm"/>
              <w:ind w:left="57" w:right="57"/>
            </w:pPr>
            <w:r w:rsidRPr="00E401AF">
              <w:t>Номер банковского (лицевого) счета получателя.</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Сумма</w:t>
            </w:r>
          </w:p>
        </w:tc>
        <w:tc>
          <w:tcPr>
            <w:tcW w:w="3590" w:type="pct"/>
            <w:shd w:val="clear" w:color="auto" w:fill="auto"/>
          </w:tcPr>
          <w:p w:rsidR="00B631E1" w:rsidRPr="00E401AF" w:rsidRDefault="00B631E1" w:rsidP="004834F0">
            <w:pPr>
              <w:pStyle w:val="ASFKTablenorm"/>
              <w:ind w:left="57" w:right="57"/>
            </w:pPr>
            <w:r w:rsidRPr="00E401AF">
              <w:t>Сумма.</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Плательщик</w:t>
            </w:r>
          </w:p>
        </w:tc>
        <w:tc>
          <w:tcPr>
            <w:tcW w:w="3590" w:type="pct"/>
            <w:shd w:val="clear" w:color="auto" w:fill="auto"/>
          </w:tcPr>
          <w:p w:rsidR="00B631E1" w:rsidRPr="00E401AF" w:rsidRDefault="00B631E1" w:rsidP="004834F0">
            <w:pPr>
              <w:pStyle w:val="ASFKTablenorm"/>
              <w:ind w:left="57" w:right="57"/>
            </w:pPr>
            <w:r w:rsidRPr="00E401AF">
              <w:t>Наименование плательщика</w:t>
            </w:r>
            <w:r>
              <w:t>.</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Получатель</w:t>
            </w:r>
          </w:p>
        </w:tc>
        <w:tc>
          <w:tcPr>
            <w:tcW w:w="3590" w:type="pct"/>
            <w:shd w:val="clear" w:color="auto" w:fill="auto"/>
          </w:tcPr>
          <w:p w:rsidR="00B631E1" w:rsidRPr="00E401AF" w:rsidRDefault="00B631E1" w:rsidP="004834F0">
            <w:pPr>
              <w:pStyle w:val="ASFKTablenorm"/>
              <w:ind w:left="57" w:right="57"/>
            </w:pPr>
            <w:r w:rsidRPr="00E401AF">
              <w:t>Наименование получателя</w:t>
            </w:r>
            <w:r>
              <w:t>.</w:t>
            </w:r>
          </w:p>
        </w:tc>
      </w:tr>
      <w:tr w:rsidR="00B631E1" w:rsidRPr="00A34B5C" w:rsidTr="0082431E">
        <w:tc>
          <w:tcPr>
            <w:tcW w:w="1410" w:type="pct"/>
            <w:shd w:val="clear" w:color="auto" w:fill="auto"/>
          </w:tcPr>
          <w:p w:rsidR="00B631E1" w:rsidRPr="00E401AF" w:rsidRDefault="00517E30" w:rsidP="004834F0">
            <w:pPr>
              <w:pStyle w:val="ASFKTablenorm"/>
              <w:ind w:left="57" w:right="57"/>
            </w:pPr>
            <w:r w:rsidRPr="00517E30">
              <w:lastRenderedPageBreak/>
              <w:t>Текст запроса</w:t>
            </w:r>
          </w:p>
        </w:tc>
        <w:tc>
          <w:tcPr>
            <w:tcW w:w="3590" w:type="pct"/>
            <w:shd w:val="clear" w:color="auto" w:fill="auto"/>
          </w:tcPr>
          <w:p w:rsidR="00B631E1" w:rsidRDefault="00B631E1" w:rsidP="004834F0">
            <w:pPr>
              <w:pStyle w:val="ASFKTablenorm"/>
              <w:ind w:left="57" w:right="57"/>
            </w:pPr>
            <w:r w:rsidRPr="00E401AF">
              <w:t>Текст запроса/пояснение к запросу</w:t>
            </w:r>
            <w:r>
              <w:t>.</w:t>
            </w:r>
          </w:p>
          <w:p w:rsidR="006563ED" w:rsidRPr="00E401AF" w:rsidRDefault="006563ED" w:rsidP="004834F0">
            <w:pPr>
              <w:pStyle w:val="ASFKTablenorm"/>
              <w:ind w:left="57" w:right="57"/>
            </w:pPr>
            <w:r>
              <w:t>Заполняется вручную.</w:t>
            </w:r>
          </w:p>
        </w:tc>
      </w:tr>
      <w:tr w:rsidR="00B631E1" w:rsidRPr="00A34B5C" w:rsidTr="0082431E">
        <w:tc>
          <w:tcPr>
            <w:tcW w:w="5000" w:type="pct"/>
            <w:gridSpan w:val="2"/>
            <w:shd w:val="clear" w:color="auto" w:fill="auto"/>
          </w:tcPr>
          <w:p w:rsidR="00B631E1" w:rsidRPr="00E401AF" w:rsidRDefault="00B631E1" w:rsidP="004834F0">
            <w:pPr>
              <w:pStyle w:val="ASFKTablenorm"/>
              <w:ind w:left="57" w:right="57"/>
            </w:pPr>
            <w:r w:rsidRPr="00E401AF">
              <w:t xml:space="preserve">Группа полей </w:t>
            </w:r>
            <w:r w:rsidR="004803D6">
              <w:t>«</w:t>
            </w:r>
            <w:r w:rsidRPr="00E401AF">
              <w:t>Список уточняемых реквизитов</w:t>
            </w:r>
            <w:r w:rsidR="004803D6">
              <w:t>»</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Наименование реквизита</w:t>
            </w:r>
          </w:p>
        </w:tc>
        <w:tc>
          <w:tcPr>
            <w:tcW w:w="3590" w:type="pct"/>
            <w:shd w:val="clear" w:color="auto" w:fill="auto"/>
          </w:tcPr>
          <w:p w:rsidR="005B23F3" w:rsidRPr="0025609F" w:rsidRDefault="005B23F3" w:rsidP="004834F0">
            <w:pPr>
              <w:pStyle w:val="ASFKTablenorm"/>
              <w:ind w:left="57" w:right="57"/>
            </w:pPr>
            <w:r>
              <w:t>Заполняется пользователем путем выбора значения</w:t>
            </w:r>
            <w:r w:rsidR="00225D9E">
              <w:t xml:space="preserve"> </w:t>
            </w:r>
            <w:r>
              <w:t xml:space="preserve">из выпадающего списка. </w:t>
            </w:r>
            <w:r w:rsidRPr="0025609F">
              <w:t>При формировании на основе родительского документа не з</w:t>
            </w:r>
            <w:r w:rsidRPr="005B23F3">
              <w:t>а</w:t>
            </w:r>
            <w:r w:rsidRPr="0025609F">
              <w:t>полняется.</w:t>
            </w:r>
            <w:r>
              <w:t xml:space="preserve"> </w:t>
            </w:r>
            <w:r w:rsidRPr="0025609F">
              <w:t>Перечень значений зависит от значения реквизита «Код з</w:t>
            </w:r>
            <w:r w:rsidRPr="005B23F3">
              <w:t>а</w:t>
            </w:r>
            <w:r w:rsidRPr="0025609F">
              <w:t>проса». Если значение равно «12» или «13», то пользователю предлаг</w:t>
            </w:r>
            <w:r w:rsidRPr="005B23F3">
              <w:t>а</w:t>
            </w:r>
            <w:r w:rsidRPr="0025609F">
              <w:t>ется перечень наименований уточняемых реквизитов, указываемых в документе «</w:t>
            </w:r>
            <w:r w:rsidR="000719EC">
              <w:t>Запрос о получении информации по ЭПС участника</w:t>
            </w:r>
            <w:r w:rsidRPr="0025609F">
              <w:t>» для уточнения стр</w:t>
            </w:r>
            <w:r w:rsidRPr="005B23F3">
              <w:t>о</w:t>
            </w:r>
            <w:r w:rsidRPr="0025609F">
              <w:t>ки реестра:</w:t>
            </w:r>
          </w:p>
          <w:p w:rsidR="005B23F3" w:rsidRPr="0025609F" w:rsidRDefault="005B23F3" w:rsidP="00D340C7">
            <w:pPr>
              <w:pStyle w:val="ASFKTableListMark"/>
            </w:pPr>
            <w:r w:rsidRPr="0025609F">
              <w:t>дата перевода;</w:t>
            </w:r>
          </w:p>
          <w:p w:rsidR="005B23F3" w:rsidRPr="0025609F" w:rsidRDefault="005B23F3" w:rsidP="00D340C7">
            <w:pPr>
              <w:pStyle w:val="ASFKTableListMark"/>
            </w:pPr>
            <w:r w:rsidRPr="0025609F">
              <w:t>сумма перевода;</w:t>
            </w:r>
          </w:p>
          <w:p w:rsidR="005B23F3" w:rsidRPr="0025609F" w:rsidRDefault="005B23F3" w:rsidP="00D340C7">
            <w:pPr>
              <w:pStyle w:val="ASFKTableListMark"/>
            </w:pPr>
            <w:r w:rsidRPr="0025609F">
              <w:t>уникальный идентификатор платежа (уникальный идентификатор начисления);</w:t>
            </w:r>
          </w:p>
          <w:p w:rsidR="005B23F3" w:rsidRPr="0025609F" w:rsidRDefault="005B23F3" w:rsidP="00D340C7">
            <w:pPr>
              <w:pStyle w:val="ASFKTableListMark"/>
            </w:pPr>
            <w:r w:rsidRPr="0025609F">
              <w:t>уникальный присваиваемый номер операции;</w:t>
            </w:r>
          </w:p>
          <w:p w:rsidR="005B23F3" w:rsidRPr="0025609F" w:rsidRDefault="005B23F3" w:rsidP="00D340C7">
            <w:pPr>
              <w:pStyle w:val="ASFKTableListMark"/>
            </w:pPr>
            <w:r w:rsidRPr="0025609F">
              <w:t>идентификатор плательщика;</w:t>
            </w:r>
          </w:p>
          <w:p w:rsidR="005B23F3" w:rsidRPr="0025609F" w:rsidRDefault="005B23F3" w:rsidP="00D340C7">
            <w:pPr>
              <w:pStyle w:val="ASFKTableListMark"/>
            </w:pPr>
            <w:r w:rsidRPr="0025609F">
              <w:t xml:space="preserve">фамилия, имя и отчество физического лица </w:t>
            </w:r>
            <w:r>
              <w:t>–</w:t>
            </w:r>
            <w:r w:rsidRPr="0025609F">
              <w:t xml:space="preserve"> плательщика;</w:t>
            </w:r>
          </w:p>
          <w:p w:rsidR="005B23F3" w:rsidRPr="0025609F" w:rsidRDefault="005B23F3" w:rsidP="00D340C7">
            <w:pPr>
              <w:pStyle w:val="ASFKTableListMark"/>
            </w:pPr>
            <w:r w:rsidRPr="0025609F">
              <w:t>адрес физического лица – плательщика;</w:t>
            </w:r>
          </w:p>
          <w:p w:rsidR="005B23F3" w:rsidRPr="0025609F" w:rsidRDefault="005B23F3" w:rsidP="00D340C7">
            <w:pPr>
              <w:pStyle w:val="ASFKTableListMark"/>
            </w:pPr>
            <w:r w:rsidRPr="0025609F">
              <w:t>номер банковского счета плательщика;</w:t>
            </w:r>
          </w:p>
          <w:p w:rsidR="005B23F3" w:rsidRPr="0025609F" w:rsidRDefault="005B23F3" w:rsidP="00D340C7">
            <w:pPr>
              <w:pStyle w:val="ASFKTableListMark"/>
            </w:pPr>
            <w:r w:rsidRPr="0025609F">
              <w:t>наименование плательщика;</w:t>
            </w:r>
          </w:p>
          <w:p w:rsidR="005B23F3" w:rsidRPr="0025609F" w:rsidRDefault="005B23F3" w:rsidP="00D340C7">
            <w:pPr>
              <w:pStyle w:val="ASFKTableListMark"/>
            </w:pPr>
            <w:r w:rsidRPr="0025609F">
              <w:t>идентификатор получателя средств;</w:t>
            </w:r>
          </w:p>
          <w:p w:rsidR="005B23F3" w:rsidRPr="0025609F" w:rsidRDefault="005B23F3" w:rsidP="00D340C7">
            <w:pPr>
              <w:pStyle w:val="ASFKTableListMark"/>
            </w:pPr>
            <w:r w:rsidRPr="0025609F">
              <w:t xml:space="preserve">фамилия, имя и отчество физического лица </w:t>
            </w:r>
            <w:r>
              <w:t>–</w:t>
            </w:r>
            <w:r w:rsidRPr="0025609F">
              <w:t xml:space="preserve"> получателя средств;</w:t>
            </w:r>
          </w:p>
          <w:p w:rsidR="005B23F3" w:rsidRPr="0025609F" w:rsidRDefault="005B23F3" w:rsidP="00D340C7">
            <w:pPr>
              <w:pStyle w:val="ASFKTableListMark"/>
            </w:pPr>
            <w:r w:rsidRPr="0025609F">
              <w:t xml:space="preserve">адрес физического лица </w:t>
            </w:r>
            <w:r>
              <w:t>–</w:t>
            </w:r>
            <w:r w:rsidRPr="0025609F">
              <w:t xml:space="preserve"> получателя средств;</w:t>
            </w:r>
          </w:p>
          <w:p w:rsidR="005B23F3" w:rsidRPr="0025609F" w:rsidRDefault="005B23F3" w:rsidP="00D340C7">
            <w:pPr>
              <w:pStyle w:val="ASFKTableListMark"/>
            </w:pPr>
            <w:r w:rsidRPr="0025609F">
              <w:t>номер банковского счета получателя средств;</w:t>
            </w:r>
          </w:p>
          <w:p w:rsidR="005B23F3" w:rsidRPr="0025609F" w:rsidRDefault="005B23F3" w:rsidP="00D340C7">
            <w:pPr>
              <w:pStyle w:val="ASFKTableListMark"/>
            </w:pPr>
            <w:r w:rsidRPr="0025609F">
              <w:t>наименование получателя средств;</w:t>
            </w:r>
          </w:p>
          <w:p w:rsidR="005B23F3" w:rsidRPr="0025609F" w:rsidRDefault="005B23F3" w:rsidP="00D340C7">
            <w:pPr>
              <w:pStyle w:val="ASFKTableListMark"/>
            </w:pPr>
            <w:r w:rsidRPr="0025609F">
              <w:t>назначение платежа из распоряжения плательщика;</w:t>
            </w:r>
          </w:p>
          <w:p w:rsidR="005B23F3" w:rsidRPr="0025609F" w:rsidRDefault="005B23F3" w:rsidP="00D340C7">
            <w:pPr>
              <w:pStyle w:val="ASFKTableListMark"/>
            </w:pPr>
            <w:r w:rsidRPr="0025609F">
              <w:t>информация, связанная с переводом;</w:t>
            </w:r>
          </w:p>
          <w:p w:rsidR="005B23F3" w:rsidRPr="0025609F" w:rsidRDefault="005B23F3" w:rsidP="00D340C7">
            <w:pPr>
              <w:pStyle w:val="ASFKTableListMark"/>
            </w:pPr>
            <w:r w:rsidRPr="0025609F">
              <w:t>ИНН плательщика;</w:t>
            </w:r>
          </w:p>
          <w:p w:rsidR="005B23F3" w:rsidRPr="0025609F" w:rsidRDefault="005B23F3" w:rsidP="00D340C7">
            <w:pPr>
              <w:pStyle w:val="ASFKTableListMark"/>
            </w:pPr>
            <w:r w:rsidRPr="0025609F">
              <w:t>ИНН получателя средств;</w:t>
            </w:r>
          </w:p>
          <w:p w:rsidR="005B23F3" w:rsidRDefault="005B23F3" w:rsidP="00D340C7">
            <w:pPr>
              <w:pStyle w:val="ASFKTableListMark"/>
            </w:pPr>
            <w:r w:rsidRPr="0025609F">
              <w:t>101р;</w:t>
            </w:r>
            <w:r>
              <w:t xml:space="preserve"> </w:t>
            </w:r>
          </w:p>
          <w:p w:rsidR="005B23F3" w:rsidRDefault="005B23F3" w:rsidP="00D340C7">
            <w:pPr>
              <w:pStyle w:val="ASFKTableListMark"/>
            </w:pPr>
            <w:r>
              <w:t>106 р;</w:t>
            </w:r>
          </w:p>
          <w:p w:rsidR="005B23F3" w:rsidRDefault="005B23F3" w:rsidP="00D340C7">
            <w:pPr>
              <w:pStyle w:val="ASFKTableListMark"/>
            </w:pPr>
            <w:r>
              <w:t>107 р;</w:t>
            </w:r>
          </w:p>
          <w:p w:rsidR="005B23F3" w:rsidRDefault="005B23F3" w:rsidP="00D340C7">
            <w:pPr>
              <w:pStyle w:val="ASFKTableListMark"/>
            </w:pPr>
            <w:r>
              <w:t>108 р;</w:t>
            </w:r>
          </w:p>
          <w:p w:rsidR="005B23F3" w:rsidRDefault="005B23F3" w:rsidP="00D340C7">
            <w:pPr>
              <w:pStyle w:val="ASFKTableListMark"/>
            </w:pPr>
            <w:r>
              <w:t>109 р;</w:t>
            </w:r>
          </w:p>
          <w:p w:rsidR="005B23F3" w:rsidRDefault="005B23F3" w:rsidP="00D340C7">
            <w:pPr>
              <w:pStyle w:val="ASFKTableListMark"/>
            </w:pPr>
            <w:r>
              <w:t xml:space="preserve">110 р; </w:t>
            </w:r>
          </w:p>
          <w:p w:rsidR="005B23F3" w:rsidRDefault="005B23F3" w:rsidP="00D340C7">
            <w:pPr>
              <w:pStyle w:val="ASFKTableListMark"/>
            </w:pPr>
            <w:r>
              <w:t xml:space="preserve">111 р; </w:t>
            </w:r>
          </w:p>
          <w:p w:rsidR="005B23F3" w:rsidRPr="0025609F" w:rsidRDefault="005B23F3" w:rsidP="00D340C7">
            <w:pPr>
              <w:pStyle w:val="ASFKTableListMark"/>
            </w:pPr>
            <w:r>
              <w:t>112 р;</w:t>
            </w:r>
          </w:p>
          <w:p w:rsidR="005B23F3" w:rsidRPr="0025609F" w:rsidRDefault="005B23F3" w:rsidP="00D340C7">
            <w:pPr>
              <w:pStyle w:val="ASFKTableListMark"/>
            </w:pPr>
            <w:r w:rsidRPr="0025609F">
              <w:t>номер распоряжения плательщика;</w:t>
            </w:r>
          </w:p>
          <w:p w:rsidR="005B23F3" w:rsidRPr="0025609F" w:rsidRDefault="005B23F3" w:rsidP="00D340C7">
            <w:pPr>
              <w:pStyle w:val="ASFKTableListMark"/>
            </w:pPr>
            <w:r w:rsidRPr="0025609F">
              <w:t>дата распоряжения плательщика.</w:t>
            </w:r>
          </w:p>
          <w:p w:rsidR="005B23F3" w:rsidRPr="0025609F" w:rsidRDefault="005B23F3" w:rsidP="004834F0">
            <w:pPr>
              <w:pStyle w:val="ASFKTablenorm"/>
              <w:ind w:left="57" w:right="57"/>
            </w:pPr>
            <w:r w:rsidRPr="0025609F">
              <w:t xml:space="preserve"> При указании иного значения реквизита «Код запроса» пользователю предлагается</w:t>
            </w:r>
            <w:r w:rsidR="00225D9E">
              <w:t xml:space="preserve"> </w:t>
            </w:r>
            <w:r w:rsidRPr="0025609F">
              <w:t>следующий перечень значений:</w:t>
            </w:r>
          </w:p>
          <w:p w:rsidR="005B23F3" w:rsidRPr="0025609F" w:rsidRDefault="005B23F3" w:rsidP="00D340C7">
            <w:pPr>
              <w:pStyle w:val="ASFKTableListMark"/>
            </w:pPr>
            <w:r>
              <w:t>н</w:t>
            </w:r>
            <w:r w:rsidRPr="0025609F">
              <w:t>аименование плательщика - «Наименование» блок «Плательщик»</w:t>
            </w:r>
            <w:r>
              <w:t>;</w:t>
            </w:r>
          </w:p>
          <w:p w:rsidR="005B23F3" w:rsidRPr="0025609F" w:rsidRDefault="005B23F3" w:rsidP="00D340C7">
            <w:pPr>
              <w:pStyle w:val="ASFKTableListMark"/>
            </w:pPr>
            <w:r>
              <w:t>ном</w:t>
            </w:r>
            <w:r w:rsidRPr="0025609F">
              <w:t>ер счета плательщика - «Расчетный счет» блок «Плательщик»</w:t>
            </w:r>
            <w:r>
              <w:t>;</w:t>
            </w:r>
          </w:p>
          <w:p w:rsidR="005B23F3" w:rsidRPr="0025609F" w:rsidRDefault="005B23F3" w:rsidP="00D340C7">
            <w:pPr>
              <w:pStyle w:val="ASFKTableListMark"/>
            </w:pPr>
            <w:r>
              <w:t>н</w:t>
            </w:r>
            <w:r w:rsidRPr="0025609F">
              <w:t>аименование получателя - «Наименование» блок «Получатель»</w:t>
            </w:r>
            <w:r>
              <w:t>;</w:t>
            </w:r>
          </w:p>
          <w:p w:rsidR="005B23F3" w:rsidRPr="0025609F" w:rsidRDefault="005B23F3" w:rsidP="00D340C7">
            <w:pPr>
              <w:pStyle w:val="ASFKTableListMark"/>
            </w:pPr>
            <w:r>
              <w:t>н</w:t>
            </w:r>
            <w:r w:rsidRPr="0025609F">
              <w:t>омер счета получателя - «Расчетный счет» блок «Получатель»</w:t>
            </w:r>
            <w:r>
              <w:t>;</w:t>
            </w:r>
          </w:p>
          <w:p w:rsidR="005B23F3" w:rsidRDefault="005B23F3" w:rsidP="00D340C7">
            <w:pPr>
              <w:pStyle w:val="ASFKTableListMark"/>
            </w:pPr>
            <w:r>
              <w:t>в</w:t>
            </w:r>
            <w:r w:rsidRPr="0025609F">
              <w:t>ид операции - «Вид операции»</w:t>
            </w:r>
            <w:r>
              <w:t>;</w:t>
            </w:r>
          </w:p>
          <w:p w:rsidR="005B23F3" w:rsidRDefault="005B23F3" w:rsidP="00D340C7">
            <w:pPr>
              <w:pStyle w:val="ASFKTableListMark"/>
            </w:pPr>
            <w:r>
              <w:t>о</w:t>
            </w:r>
            <w:r w:rsidRPr="0025609F">
              <w:t>чередность платежа - «Очере</w:t>
            </w:r>
            <w:r w:rsidRPr="005B23F3">
              <w:t>д</w:t>
            </w:r>
            <w:r w:rsidRPr="0025609F">
              <w:t>ность платежа»</w:t>
            </w:r>
            <w:r>
              <w:t>;</w:t>
            </w:r>
          </w:p>
          <w:p w:rsidR="006563ED" w:rsidRPr="00E401AF" w:rsidRDefault="005B23F3" w:rsidP="00D340C7">
            <w:pPr>
              <w:pStyle w:val="ASFKTableListMark"/>
            </w:pPr>
            <w:r>
              <w:t xml:space="preserve">назначение платежа - </w:t>
            </w:r>
            <w:r w:rsidRPr="00FE62DA">
              <w:t>«</w:t>
            </w:r>
            <w:r>
              <w:t>Назначение платежа</w:t>
            </w:r>
            <w:r w:rsidRPr="00FE62DA">
              <w:t>»</w:t>
            </w:r>
            <w:r>
              <w:t>.</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t>Значение реквизита</w:t>
            </w:r>
          </w:p>
        </w:tc>
        <w:tc>
          <w:tcPr>
            <w:tcW w:w="3590" w:type="pct"/>
            <w:shd w:val="clear" w:color="auto" w:fill="auto"/>
          </w:tcPr>
          <w:p w:rsidR="005B23F3" w:rsidRDefault="005B23F3" w:rsidP="004834F0">
            <w:pPr>
              <w:pStyle w:val="ASFKTablenorm"/>
              <w:ind w:left="57" w:right="57"/>
            </w:pPr>
            <w:r>
              <w:t>Значение реквизита.</w:t>
            </w:r>
          </w:p>
          <w:p w:rsidR="005B23F3" w:rsidRDefault="005B23F3" w:rsidP="004834F0">
            <w:pPr>
              <w:pStyle w:val="ASFKTablenorm"/>
              <w:ind w:left="57" w:right="57"/>
            </w:pPr>
            <w:r>
              <w:lastRenderedPageBreak/>
              <w:t>При формировании на основе родительского документа не заполняется.</w:t>
            </w:r>
          </w:p>
          <w:p w:rsidR="005B23F3" w:rsidRPr="00AF58BB" w:rsidRDefault="005B23F3" w:rsidP="004834F0">
            <w:pPr>
              <w:pStyle w:val="ASFKTablenorm"/>
              <w:ind w:left="57" w:right="57"/>
            </w:pPr>
            <w:r w:rsidRPr="00AF58BB">
              <w:t>Заполняется автоматически из родительского документа значением с</w:t>
            </w:r>
            <w:r w:rsidRPr="005B23F3">
              <w:t>о</w:t>
            </w:r>
            <w:r w:rsidRPr="00AF58BB">
              <w:t>ответствующего реквизита, выбранного в поле «Номер реквизита (п</w:t>
            </w:r>
            <w:r w:rsidRPr="005B23F3">
              <w:t>о</w:t>
            </w:r>
            <w:r w:rsidRPr="00AF58BB">
              <w:t>ля)» соответствующей строки.</w:t>
            </w:r>
          </w:p>
          <w:p w:rsidR="006563ED" w:rsidRPr="00E401AF" w:rsidRDefault="005B23F3" w:rsidP="004834F0">
            <w:pPr>
              <w:pStyle w:val="ASFKTablenorm"/>
              <w:ind w:left="57" w:right="57"/>
            </w:pPr>
            <w:r>
              <w:t>Например: е</w:t>
            </w:r>
            <w:r w:rsidRPr="00AF58BB">
              <w:t>сли в поле</w:t>
            </w:r>
            <w:r w:rsidR="00225D9E">
              <w:t xml:space="preserve"> </w:t>
            </w:r>
            <w:r w:rsidRPr="00AF58BB">
              <w:t>«Номер реквизита (поля)» пользователь указыв</w:t>
            </w:r>
            <w:r w:rsidRPr="005B23F3">
              <w:t>а</w:t>
            </w:r>
            <w:r w:rsidRPr="00AF58BB">
              <w:t>ет значение «60», то в поле «Значение реквизита» подтягивается знач</w:t>
            </w:r>
            <w:r w:rsidRPr="005B23F3">
              <w:t>е</w:t>
            </w:r>
            <w:r w:rsidRPr="00AF58BB">
              <w:t>ние</w:t>
            </w:r>
            <w:r>
              <w:t>,</w:t>
            </w:r>
            <w:r w:rsidRPr="00AF58BB">
              <w:t xml:space="preserve"> указанное в поле «ИНН плательщика» родительского документа</w:t>
            </w:r>
            <w:r w:rsidR="006563ED">
              <w:t>.</w:t>
            </w:r>
          </w:p>
        </w:tc>
      </w:tr>
      <w:tr w:rsidR="00B631E1" w:rsidRPr="00A34B5C" w:rsidTr="0082431E">
        <w:tc>
          <w:tcPr>
            <w:tcW w:w="1410" w:type="pct"/>
            <w:shd w:val="clear" w:color="auto" w:fill="auto"/>
          </w:tcPr>
          <w:p w:rsidR="00B631E1" w:rsidRPr="00E401AF" w:rsidRDefault="00B631E1" w:rsidP="004834F0">
            <w:pPr>
              <w:pStyle w:val="ASFKTablenorm"/>
              <w:ind w:left="57" w:right="57"/>
            </w:pPr>
            <w:r w:rsidRPr="00E401AF">
              <w:lastRenderedPageBreak/>
              <w:t xml:space="preserve">Номер </w:t>
            </w:r>
            <w:r w:rsidR="00315478" w:rsidRPr="00E401AF">
              <w:t xml:space="preserve">записи </w:t>
            </w:r>
            <w:r w:rsidRPr="00E401AF">
              <w:t>в реестре</w:t>
            </w:r>
          </w:p>
        </w:tc>
        <w:tc>
          <w:tcPr>
            <w:tcW w:w="3590" w:type="pct"/>
            <w:shd w:val="clear" w:color="auto" w:fill="auto"/>
          </w:tcPr>
          <w:p w:rsidR="00B631E1" w:rsidRDefault="00B631E1" w:rsidP="004834F0">
            <w:pPr>
              <w:pStyle w:val="ASFKTablenorm"/>
              <w:ind w:left="57" w:right="57"/>
            </w:pPr>
            <w:r w:rsidRPr="00E401AF">
              <w:t>Номер записи в реестре.</w:t>
            </w:r>
          </w:p>
          <w:p w:rsidR="006563ED" w:rsidRDefault="006563ED" w:rsidP="004834F0">
            <w:pPr>
              <w:pStyle w:val="ASFKTablenorm"/>
              <w:ind w:left="57" w:right="57"/>
            </w:pPr>
            <w:r>
              <w:t xml:space="preserve">При формировании на </w:t>
            </w:r>
            <w:r w:rsidRPr="00141A02">
              <w:t xml:space="preserve">основе родительского документа </w:t>
            </w:r>
            <w:r>
              <w:t>не заполняется.</w:t>
            </w:r>
          </w:p>
          <w:p w:rsidR="006563ED" w:rsidRPr="00E401AF" w:rsidRDefault="006563ED" w:rsidP="004834F0">
            <w:pPr>
              <w:pStyle w:val="ASFKTablenorm"/>
              <w:ind w:left="57" w:right="57"/>
            </w:pPr>
            <w:r>
              <w:t>Заполняется вручную.</w:t>
            </w:r>
          </w:p>
        </w:tc>
      </w:tr>
    </w:tbl>
    <w:p w:rsidR="00B631E1" w:rsidRDefault="00B631E1" w:rsidP="00B631E1">
      <w:pPr>
        <w:pStyle w:val="32"/>
      </w:pPr>
      <w:bookmarkStart w:id="1989" w:name="_Toc423442191"/>
      <w:bookmarkStart w:id="1990" w:name="_Toc423445641"/>
      <w:bookmarkStart w:id="1991" w:name="_Ref423504228"/>
      <w:bookmarkStart w:id="1992" w:name="_Ref433107065"/>
      <w:bookmarkStart w:id="1993" w:name="_Ref480981683"/>
      <w:bookmarkStart w:id="1994" w:name="_Ref483934083"/>
      <w:bookmarkStart w:id="1995" w:name="_Ref490218582"/>
      <w:bookmarkStart w:id="1996" w:name="_Ref509388553"/>
      <w:bookmarkStart w:id="1997" w:name="_Ref512590880"/>
      <w:bookmarkStart w:id="1998" w:name="_Ref528761663"/>
      <w:bookmarkStart w:id="1999" w:name="_Toc126832011"/>
      <w:r>
        <w:t>Ответ на запрос</w:t>
      </w:r>
      <w:r w:rsidR="00504948">
        <w:t xml:space="preserve"> (уведомление) по ЭПС</w:t>
      </w:r>
      <w:r>
        <w:t xml:space="preserve"> участника</w:t>
      </w:r>
      <w:bookmarkEnd w:id="1989"/>
      <w:bookmarkEnd w:id="1990"/>
      <w:bookmarkEnd w:id="1991"/>
      <w:bookmarkEnd w:id="1992"/>
      <w:bookmarkEnd w:id="1993"/>
      <w:bookmarkEnd w:id="1994"/>
      <w:bookmarkEnd w:id="1995"/>
      <w:bookmarkEnd w:id="1996"/>
      <w:bookmarkEnd w:id="1997"/>
      <w:bookmarkEnd w:id="1998"/>
      <w:bookmarkEnd w:id="1999"/>
    </w:p>
    <w:p w:rsidR="00B631E1" w:rsidRDefault="00B631E1" w:rsidP="00B631E1">
      <w:pPr>
        <w:pStyle w:val="ASFKNormal"/>
      </w:pPr>
      <w:r>
        <w:t>Документ предназначен для передачи ответа на запрос в банк через учётную систему ФК для клиента ФК.</w:t>
      </w:r>
    </w:p>
    <w:p w:rsidR="00B631E1" w:rsidRDefault="00411C46" w:rsidP="00B631E1">
      <w:pPr>
        <w:pStyle w:val="ASFKNormal"/>
      </w:pPr>
      <w:r>
        <w:t>Для работы с документами «</w:t>
      </w:r>
      <w:r w:rsidR="00504948">
        <w:t>Ответ на запрос (уведомление) по ЭПС участника</w:t>
      </w:r>
      <w:r w:rsidR="004803D6">
        <w:t>»</w:t>
      </w:r>
      <w:r w:rsidR="00B631E1" w:rsidRPr="00F67838">
        <w:t xml:space="preserve"> </w:t>
      </w:r>
      <w:r w:rsidR="00B631E1" w:rsidRPr="00A34B5C">
        <w:t>следует п</w:t>
      </w:r>
      <w:r w:rsidR="00B631E1" w:rsidRPr="00E401AF">
        <w:t>е</w:t>
      </w:r>
      <w:r w:rsidR="00B631E1" w:rsidRPr="00A34B5C">
        <w:t>рейти в пункт</w:t>
      </w:r>
      <w:r w:rsidR="00B631E1" w:rsidRPr="00F67838">
        <w:t xml:space="preserve"> меню </w:t>
      </w:r>
      <w:r w:rsidR="004803D6">
        <w:t>«</w:t>
      </w:r>
      <w:r w:rsidR="00B631E1" w:rsidRPr="00FB42AD">
        <w:t>Док</w:t>
      </w:r>
      <w:r w:rsidR="00B631E1" w:rsidRPr="00B631E1">
        <w:t>у</w:t>
      </w:r>
      <w:r w:rsidR="00B631E1" w:rsidRPr="00FB42AD">
        <w:t>менты</w:t>
      </w:r>
      <w:r w:rsidR="00B631E1">
        <w:t xml:space="preserve"> – </w:t>
      </w:r>
      <w:r w:rsidR="00B631E1" w:rsidRPr="00FB42AD">
        <w:t>Управление платежами</w:t>
      </w:r>
      <w:r w:rsidR="00B631E1">
        <w:t xml:space="preserve"> – Обмен информацией с банком – </w:t>
      </w:r>
      <w:r w:rsidR="00504948">
        <w:t>Ответ на запрос (уведомление) по ЭПС участника</w:t>
      </w:r>
      <w:r w:rsidR="004803D6">
        <w:t>»</w:t>
      </w:r>
      <w:r w:rsidR="00B631E1" w:rsidRPr="00F67838">
        <w:t>.</w:t>
      </w:r>
      <w:r w:rsidR="00B631E1">
        <w:t xml:space="preserve"> </w:t>
      </w:r>
      <w:r w:rsidR="00B631E1" w:rsidRPr="00A34B5C">
        <w:t>Откроется ЭФ сп</w:t>
      </w:r>
      <w:r w:rsidR="00B631E1" w:rsidRPr="00585BB1">
        <w:t>и</w:t>
      </w:r>
      <w:r w:rsidR="00B631E1" w:rsidRPr="00A34B5C">
        <w:t>ска документов, представленная на р</w:t>
      </w:r>
      <w:r w:rsidR="00B631E1" w:rsidRPr="00E401AF">
        <w:t>и</w:t>
      </w:r>
      <w:r w:rsidR="00B631E1" w:rsidRPr="00A34B5C">
        <w:t>сунке</w:t>
      </w:r>
      <w:r w:rsidR="00715571" w:rsidRPr="007B2273">
        <w:t> </w:t>
      </w:r>
      <w:r w:rsidR="00B631E1">
        <w:fldChar w:fldCharType="begin"/>
      </w:r>
      <w:r w:rsidR="00B631E1">
        <w:instrText xml:space="preserve"> REF _Ref423442353 \h </w:instrText>
      </w:r>
      <w:r w:rsidR="00B631E1">
        <w:fldChar w:fldCharType="separate"/>
      </w:r>
      <w:r w:rsidR="008B57BF">
        <w:rPr>
          <w:noProof/>
        </w:rPr>
        <w:t>308</w:t>
      </w:r>
      <w:r w:rsidR="00B631E1">
        <w:fldChar w:fldCharType="end"/>
      </w:r>
      <w:r w:rsidR="00B631E1">
        <w:t>.</w:t>
      </w:r>
    </w:p>
    <w:p w:rsidR="00B631E1" w:rsidRPr="00EB7DBE" w:rsidRDefault="000C571B" w:rsidP="00B631E1">
      <w:pPr>
        <w:pStyle w:val="ASFKFigure"/>
      </w:pPr>
      <w:r>
        <w:rPr>
          <w:noProof/>
        </w:rPr>
        <w:drawing>
          <wp:inline distT="0" distB="0" distL="0" distR="0">
            <wp:extent cx="6134735" cy="3293745"/>
            <wp:effectExtent l="0" t="0" r="0" b="0"/>
            <wp:docPr id="411" name="Рисунок 411" descr="Ф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ФО"/>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6134735" cy="3293745"/>
                    </a:xfrm>
                    <a:prstGeom prst="rect">
                      <a:avLst/>
                    </a:prstGeom>
                    <a:noFill/>
                    <a:ln>
                      <a:noFill/>
                    </a:ln>
                  </pic:spPr>
                </pic:pic>
              </a:graphicData>
            </a:graphic>
          </wp:inline>
        </w:drawing>
      </w:r>
    </w:p>
    <w:p w:rsidR="00B631E1" w:rsidRDefault="002F0B80" w:rsidP="00B631E1">
      <w:pPr>
        <w:pStyle w:val="ASFKFigName"/>
      </w:pPr>
      <w:fldSimple w:instr=" SEQ Рисунок \* ARABIC ">
        <w:bookmarkStart w:id="2000" w:name="_Ref423442353"/>
        <w:bookmarkStart w:id="2001" w:name="_Toc126832599"/>
        <w:r w:rsidR="008B57BF">
          <w:rPr>
            <w:noProof/>
          </w:rPr>
          <w:t>308</w:t>
        </w:r>
        <w:bookmarkEnd w:id="2000"/>
      </w:fldSimple>
      <w:r w:rsidR="00B631E1">
        <w:t xml:space="preserve">. </w:t>
      </w:r>
      <w:r w:rsidR="00B631E1" w:rsidRPr="00A34B5C">
        <w:t xml:space="preserve">ЭФ списка документов </w:t>
      </w:r>
      <w:r w:rsidR="004803D6">
        <w:t>«</w:t>
      </w:r>
      <w:r w:rsidR="00504948">
        <w:t>Ответ на запрос (уведомление) по ЭПС участника</w:t>
      </w:r>
      <w:r w:rsidR="004803D6">
        <w:t>»</w:t>
      </w:r>
      <w:bookmarkEnd w:id="2001"/>
    </w:p>
    <w:p w:rsidR="00B631E1" w:rsidRPr="00A34B5C" w:rsidRDefault="00B631E1" w:rsidP="00B631E1">
      <w:pPr>
        <w:pStyle w:val="41"/>
      </w:pPr>
      <w:r w:rsidRPr="00A34B5C">
        <w:t>Доступные операции</w:t>
      </w:r>
    </w:p>
    <w:p w:rsidR="00B631E1" w:rsidRPr="00A34B5C" w:rsidRDefault="00B631E1" w:rsidP="00B631E1">
      <w:pPr>
        <w:pStyle w:val="ASFKNormal"/>
      </w:pPr>
      <w:r w:rsidRPr="00A34B5C">
        <w:t xml:space="preserve">На АРМ </w:t>
      </w:r>
      <w:r>
        <w:t>НУБП</w:t>
      </w:r>
      <w:r w:rsidRPr="00A34B5C">
        <w:t xml:space="preserve"> доступны следующие операции над документом:</w:t>
      </w:r>
    </w:p>
    <w:p w:rsidR="00B631E1" w:rsidRDefault="00B631E1" w:rsidP="00B631E1">
      <w:pPr>
        <w:pStyle w:val="ASFKListmark1"/>
      </w:pPr>
      <w:r>
        <w:t>Для исходящих документов:</w:t>
      </w:r>
    </w:p>
    <w:p w:rsidR="00B631E1" w:rsidRDefault="00B631E1" w:rsidP="00B631E1">
      <w:pPr>
        <w:pStyle w:val="ASFKListmark2"/>
      </w:pPr>
      <w:r>
        <w:t xml:space="preserve">создание на основе </w:t>
      </w:r>
      <w:r w:rsidR="00DE47ED" w:rsidRPr="00DE47ED">
        <w:t>родительского документа</w:t>
      </w:r>
      <w:r w:rsidRPr="00A34B5C">
        <w:t>;</w:t>
      </w:r>
    </w:p>
    <w:p w:rsidR="00B631E1" w:rsidRDefault="00B631E1" w:rsidP="00B631E1">
      <w:pPr>
        <w:pStyle w:val="ASFKListmark2"/>
      </w:pPr>
      <w:r>
        <w:t>просмотр и редактирование;</w:t>
      </w:r>
    </w:p>
    <w:p w:rsidR="00B631E1" w:rsidRDefault="00B631E1" w:rsidP="00B631E1">
      <w:pPr>
        <w:pStyle w:val="ASFKListmark2"/>
      </w:pPr>
      <w:r>
        <w:t>копирование и удаление;</w:t>
      </w:r>
    </w:p>
    <w:p w:rsidR="00B631E1" w:rsidRDefault="00B631E1" w:rsidP="00B631E1">
      <w:pPr>
        <w:pStyle w:val="ASFKListmark2"/>
      </w:pPr>
      <w:r>
        <w:lastRenderedPageBreak/>
        <w:t>подписание</w:t>
      </w:r>
      <w:r w:rsidR="00AC26E5">
        <w:t>, проверка и удаление</w:t>
      </w:r>
      <w:r w:rsidRPr="00A34B5C">
        <w:t xml:space="preserve"> </w:t>
      </w:r>
      <w:r w:rsidR="0054549C">
        <w:t>ЭП</w:t>
      </w:r>
      <w:r w:rsidRPr="00A34B5C">
        <w:t>;</w:t>
      </w:r>
    </w:p>
    <w:p w:rsidR="00B631E1" w:rsidRDefault="00B631E1" w:rsidP="00B631E1">
      <w:pPr>
        <w:pStyle w:val="ASFKListmark2"/>
      </w:pPr>
      <w:r>
        <w:t>документарный контроль;</w:t>
      </w:r>
    </w:p>
    <w:p w:rsidR="00AC26E5" w:rsidRDefault="00B631E1" w:rsidP="00B631E1">
      <w:pPr>
        <w:pStyle w:val="ASFKListmark2"/>
      </w:pPr>
      <w:r>
        <w:t xml:space="preserve">отправка в </w:t>
      </w:r>
      <w:r w:rsidR="00CD4C32">
        <w:t>OEBS</w:t>
      </w:r>
      <w:r w:rsidR="00AC26E5">
        <w:t>;</w:t>
      </w:r>
    </w:p>
    <w:p w:rsidR="00B631E1" w:rsidRDefault="00AC26E5" w:rsidP="00B631E1">
      <w:pPr>
        <w:pStyle w:val="ASFKListmark2"/>
      </w:pPr>
      <w:r>
        <w:t>печать скроллера</w:t>
      </w:r>
      <w:r w:rsidR="00B631E1" w:rsidRPr="00A34B5C">
        <w:t>.</w:t>
      </w:r>
    </w:p>
    <w:p w:rsidR="00B631E1" w:rsidRDefault="00B631E1" w:rsidP="00B631E1">
      <w:pPr>
        <w:pStyle w:val="ASFKListmark1"/>
      </w:pPr>
      <w:r>
        <w:t>Для входящих документов:</w:t>
      </w:r>
    </w:p>
    <w:p w:rsidR="00B631E1" w:rsidRDefault="00B631E1" w:rsidP="00B631E1">
      <w:pPr>
        <w:pStyle w:val="ASFKListmark2"/>
      </w:pPr>
      <w:r w:rsidRPr="00A34B5C">
        <w:t>просмотр;</w:t>
      </w:r>
    </w:p>
    <w:p w:rsidR="00B631E1" w:rsidRDefault="00B631E1" w:rsidP="00B631E1">
      <w:pPr>
        <w:pStyle w:val="ASFKListmark2"/>
      </w:pPr>
      <w:r>
        <w:t>проверка</w:t>
      </w:r>
      <w:r w:rsidRPr="00A34B5C">
        <w:t xml:space="preserve"> </w:t>
      </w:r>
      <w:r w:rsidR="0054549C">
        <w:t>ЭП</w:t>
      </w:r>
      <w:r w:rsidRPr="00A34B5C">
        <w:t>;</w:t>
      </w:r>
    </w:p>
    <w:p w:rsidR="00D0488B" w:rsidRDefault="00D0488B" w:rsidP="00B631E1">
      <w:pPr>
        <w:pStyle w:val="ASFKListmark2"/>
      </w:pPr>
      <w:r>
        <w:t>прием</w:t>
      </w:r>
      <w:r w:rsidR="00B631E1">
        <w:t xml:space="preserve"> из </w:t>
      </w:r>
      <w:r w:rsidR="00CD4C32">
        <w:t>OEBS</w:t>
      </w:r>
      <w:r>
        <w:t>;</w:t>
      </w:r>
    </w:p>
    <w:p w:rsidR="00DE47ED" w:rsidRPr="00DE47ED" w:rsidRDefault="00DE47ED" w:rsidP="00DE47ED">
      <w:pPr>
        <w:pStyle w:val="ASFKListmark2"/>
      </w:pPr>
      <w:r w:rsidRPr="00DE47ED">
        <w:t>экспорт во внешнюю систему.</w:t>
      </w:r>
    </w:p>
    <w:p w:rsidR="007176EA" w:rsidRDefault="007176EA" w:rsidP="007176EA">
      <w:pPr>
        <w:pStyle w:val="ASFKNormal"/>
      </w:pPr>
      <w:r w:rsidRPr="00C57953">
        <w:t xml:space="preserve">Для создания документа на основе родительского документа необходимо в ЭФ документа нажать на кнопку </w:t>
      </w:r>
      <w:r w:rsidR="000C571B">
        <w:rPr>
          <w:noProof/>
        </w:rPr>
        <w:drawing>
          <wp:inline distT="0" distB="0" distL="0" distR="0">
            <wp:extent cx="186690" cy="186690"/>
            <wp:effectExtent l="0" t="0" r="0" b="0"/>
            <wp:docPr id="412" name="Рисунок 412"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Snap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C57953">
        <w:t xml:space="preserve"> (Выбрать родительский документ), выбрать тип родительского документа: </w:t>
      </w:r>
    </w:p>
    <w:p w:rsidR="007176EA" w:rsidRPr="00A037EB" w:rsidRDefault="007176EA" w:rsidP="007176EA">
      <w:pPr>
        <w:pStyle w:val="ASFKListmark1"/>
      </w:pPr>
      <w:r w:rsidRPr="00A037EB">
        <w:t>«Заявка на кассовый расход (сокращенная)»;</w:t>
      </w:r>
    </w:p>
    <w:p w:rsidR="007176EA" w:rsidRDefault="007176EA" w:rsidP="007176EA">
      <w:pPr>
        <w:pStyle w:val="ASFKListmark1"/>
      </w:pPr>
      <w:r w:rsidRPr="00C57953">
        <w:t>«</w:t>
      </w:r>
      <w:r>
        <w:t>Запрос о получении информации по ЭПС участника</w:t>
      </w:r>
      <w:r w:rsidRPr="00C57953">
        <w:t>»;</w:t>
      </w:r>
    </w:p>
    <w:p w:rsidR="007176EA" w:rsidRPr="00C57953" w:rsidRDefault="007176EA" w:rsidP="007176EA">
      <w:pPr>
        <w:pStyle w:val="ASFKListmark1"/>
      </w:pPr>
      <w:r w:rsidRPr="00C57953">
        <w:t xml:space="preserve">«Платежное поручение», </w:t>
      </w:r>
    </w:p>
    <w:p w:rsidR="007176EA" w:rsidRPr="00A037EB" w:rsidRDefault="007176EA" w:rsidP="007176EA">
      <w:pPr>
        <w:pStyle w:val="ASFKListmark1"/>
      </w:pPr>
      <w:r w:rsidRPr="00A037EB">
        <w:t>«Заявка на кассовый расход»;</w:t>
      </w:r>
    </w:p>
    <w:p w:rsidR="007176EA" w:rsidRDefault="007176EA" w:rsidP="007176EA">
      <w:pPr>
        <w:pStyle w:val="ASFKNormal"/>
      </w:pPr>
      <w:r w:rsidRPr="00C57953">
        <w:t>а затем сам родительский документ. Все необходимые поля заполнятся автоматически.</w:t>
      </w:r>
    </w:p>
    <w:p w:rsidR="007176EA" w:rsidRDefault="007176EA" w:rsidP="007176EA">
      <w:pPr>
        <w:pStyle w:val="ASFKNormal"/>
      </w:pPr>
      <w:r>
        <w:t>Для всех типов родительских документов, кроме «Запрос на получение информации по ЭПС участника» действует следующий фильтр отбора доступных документов:</w:t>
      </w:r>
    </w:p>
    <w:p w:rsidR="007176EA" w:rsidRDefault="007176EA" w:rsidP="007176EA">
      <w:pPr>
        <w:pStyle w:val="ASFKListmark1"/>
      </w:pPr>
      <w:r>
        <w:t>статус 344 «Отправлен в банк»;</w:t>
      </w:r>
    </w:p>
    <w:p w:rsidR="007176EA" w:rsidRDefault="007176EA" w:rsidP="007176EA">
      <w:pPr>
        <w:pStyle w:val="ASFKListmark1"/>
      </w:pPr>
      <w:r>
        <w:t>статус 99Ч «Исполнен частично»;</w:t>
      </w:r>
    </w:p>
    <w:p w:rsidR="007176EA" w:rsidRDefault="007176EA" w:rsidP="007176EA">
      <w:pPr>
        <w:pStyle w:val="ASFKListmark1"/>
      </w:pPr>
      <w:r>
        <w:t>999 «Исполнен».</w:t>
      </w:r>
    </w:p>
    <w:p w:rsidR="007176EA" w:rsidRPr="00C57953" w:rsidRDefault="007176EA" w:rsidP="007176EA">
      <w:pPr>
        <w:pStyle w:val="ASFKNormal"/>
      </w:pPr>
      <w:r w:rsidRPr="00413888">
        <w:t xml:space="preserve">При выборе родительского документа, у которого </w:t>
      </w:r>
      <w:r>
        <w:t>счет</w:t>
      </w:r>
      <w:r w:rsidRPr="00413888">
        <w:t xml:space="preserve"> получателя и его БИК</w:t>
      </w:r>
      <w:r>
        <w:t>,</w:t>
      </w:r>
      <w:r w:rsidRPr="00413888">
        <w:t xml:space="preserve"> равен счету отправителя и его </w:t>
      </w:r>
      <w:r w:rsidRPr="005C500E">
        <w:rPr>
          <w:rStyle w:val="ASFKReporterror"/>
        </w:rPr>
        <w:t>БИКу</w:t>
      </w:r>
      <w:r w:rsidRPr="00413888">
        <w:t xml:space="preserve"> (внебанковский документ) тип сформированного документа</w:t>
      </w:r>
      <w:r>
        <w:t>,</w:t>
      </w:r>
      <w:r w:rsidRPr="00413888">
        <w:t xml:space="preserve"> присв</w:t>
      </w:r>
      <w:r>
        <w:t>аивается</w:t>
      </w:r>
      <w:r w:rsidRPr="00413888">
        <w:t xml:space="preserve"> «В44». По умолчанию указ</w:t>
      </w:r>
      <w:r>
        <w:t>ывается</w:t>
      </w:r>
      <w:r w:rsidRPr="00413888">
        <w:t xml:space="preserve"> «Номер реквизита (поля)» равным «22» без возможности редактирования пользователем.</w:t>
      </w:r>
    </w:p>
    <w:p w:rsidR="00B631E1" w:rsidRPr="00A34B5C" w:rsidRDefault="00B631E1" w:rsidP="00B631E1">
      <w:pPr>
        <w:pStyle w:val="41"/>
      </w:pPr>
      <w:r w:rsidRPr="00A34B5C">
        <w:t>Экранная форма документа</w:t>
      </w:r>
    </w:p>
    <w:p w:rsidR="00B631E1" w:rsidRPr="00A34B5C" w:rsidRDefault="00B631E1" w:rsidP="00B631E1">
      <w:pPr>
        <w:pStyle w:val="ASFKNormal"/>
      </w:pPr>
      <w:r w:rsidRPr="00A34B5C">
        <w:t xml:space="preserve">ЭФ </w:t>
      </w:r>
      <w:r>
        <w:t xml:space="preserve">документа </w:t>
      </w:r>
      <w:r w:rsidR="004803D6">
        <w:t>«</w:t>
      </w:r>
      <w:r w:rsidR="00504948">
        <w:t>Ответ на запрос (уведомление) по ЭПС участника</w:t>
      </w:r>
      <w:r w:rsidR="004803D6">
        <w:t>»</w:t>
      </w:r>
      <w:r w:rsidRPr="00A34B5C">
        <w:t xml:space="preserve"> представлена на р</w:t>
      </w:r>
      <w:r w:rsidRPr="00AE58D3">
        <w:t>и</w:t>
      </w:r>
      <w:r w:rsidRPr="00A34B5C">
        <w:t>сунке </w:t>
      </w:r>
      <w:r>
        <w:fldChar w:fldCharType="begin"/>
      </w:r>
      <w:r>
        <w:instrText xml:space="preserve"> REF _Ref423442363 \h </w:instrText>
      </w:r>
      <w:r>
        <w:fldChar w:fldCharType="separate"/>
      </w:r>
      <w:r w:rsidR="008B57BF">
        <w:rPr>
          <w:noProof/>
        </w:rPr>
        <w:t>309</w:t>
      </w:r>
      <w:r>
        <w:fldChar w:fldCharType="end"/>
      </w:r>
      <w:r>
        <w:t>.</w:t>
      </w:r>
    </w:p>
    <w:p w:rsidR="00B631E1" w:rsidRPr="00EB7DBE" w:rsidRDefault="000C571B" w:rsidP="00B631E1">
      <w:pPr>
        <w:pStyle w:val="ASFKFigure"/>
      </w:pPr>
      <w:r>
        <w:rPr>
          <w:noProof/>
        </w:rPr>
        <w:lastRenderedPageBreak/>
        <w:drawing>
          <wp:inline distT="0" distB="0" distL="0" distR="0">
            <wp:extent cx="5486400" cy="8602345"/>
            <wp:effectExtent l="0" t="0" r="0" b="0"/>
            <wp:docPr id="413" name="Рисунок 413" descr="Э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ЭФ"/>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486400" cy="8602345"/>
                    </a:xfrm>
                    <a:prstGeom prst="rect">
                      <a:avLst/>
                    </a:prstGeom>
                    <a:noFill/>
                    <a:ln>
                      <a:noFill/>
                    </a:ln>
                  </pic:spPr>
                </pic:pic>
              </a:graphicData>
            </a:graphic>
          </wp:inline>
        </w:drawing>
      </w:r>
    </w:p>
    <w:p w:rsidR="00B631E1" w:rsidRPr="00A34B5C" w:rsidRDefault="002F0B80" w:rsidP="00B631E1">
      <w:pPr>
        <w:pStyle w:val="ASFKFigName"/>
      </w:pPr>
      <w:fldSimple w:instr=" SEQ Рисунок \* ARABIC ">
        <w:bookmarkStart w:id="2002" w:name="_Ref423442363"/>
        <w:bookmarkStart w:id="2003" w:name="_Toc126832600"/>
        <w:r w:rsidR="008B57BF">
          <w:rPr>
            <w:noProof/>
          </w:rPr>
          <w:t>309</w:t>
        </w:r>
        <w:bookmarkEnd w:id="2002"/>
      </w:fldSimple>
      <w:r w:rsidR="00B631E1" w:rsidRPr="00A34B5C">
        <w:t xml:space="preserve">. ЭФ </w:t>
      </w:r>
      <w:r w:rsidR="00B631E1">
        <w:t xml:space="preserve">документа </w:t>
      </w:r>
      <w:r w:rsidR="004803D6">
        <w:t>«</w:t>
      </w:r>
      <w:r w:rsidR="00504948">
        <w:t>Ответ на запрос (уведомление) по ЭПС участника</w:t>
      </w:r>
      <w:r w:rsidR="004803D6">
        <w:t>»</w:t>
      </w:r>
      <w:bookmarkEnd w:id="2003"/>
    </w:p>
    <w:p w:rsidR="00B631E1" w:rsidRPr="00A34B5C" w:rsidRDefault="00B631E1" w:rsidP="00B631E1">
      <w:pPr>
        <w:pStyle w:val="ASFKNormal"/>
      </w:pPr>
      <w:r w:rsidRPr="00AB7803">
        <w:lastRenderedPageBreak/>
        <w:t>Перечень полей документа</w:t>
      </w:r>
      <w:r w:rsidRPr="00A34B5C">
        <w:t xml:space="preserve"> </w:t>
      </w:r>
      <w:r w:rsidR="004803D6">
        <w:t>«</w:t>
      </w:r>
      <w:r w:rsidR="00504948">
        <w:t>Ответ на запрос (уведомление) по ЭПС участника</w:t>
      </w:r>
      <w:r w:rsidR="004803D6">
        <w:t>»</w:t>
      </w:r>
      <w:r w:rsidRPr="00A34B5C">
        <w:t xml:space="preserve"> </w:t>
      </w:r>
      <w:r w:rsidR="00B33BD1">
        <w:t>приведен в таблице</w:t>
      </w:r>
      <w:r w:rsidR="00715571" w:rsidRPr="007B2273">
        <w:t> </w:t>
      </w:r>
      <w:r>
        <w:fldChar w:fldCharType="begin"/>
      </w:r>
      <w:r>
        <w:instrText xml:space="preserve"> REF _Ref423442220 \h </w:instrText>
      </w:r>
      <w:r>
        <w:fldChar w:fldCharType="separate"/>
      </w:r>
      <w:r w:rsidR="008B57BF">
        <w:rPr>
          <w:noProof/>
        </w:rPr>
        <w:t>196</w:t>
      </w:r>
      <w:r>
        <w:fldChar w:fldCharType="end"/>
      </w:r>
      <w:r>
        <w:t>.</w:t>
      </w:r>
    </w:p>
    <w:p w:rsidR="00B631E1" w:rsidRPr="00A34B5C" w:rsidRDefault="000B34EE" w:rsidP="00B631E1">
      <w:pPr>
        <w:pStyle w:val="ASFKNameTable"/>
      </w:pPr>
      <w:r>
        <w:rPr>
          <w:noProof/>
        </w:rPr>
        <w:fldChar w:fldCharType="begin"/>
      </w:r>
      <w:r>
        <w:rPr>
          <w:noProof/>
        </w:rPr>
        <w:instrText xml:space="preserve"> SEQ Таблица \* ARABIC </w:instrText>
      </w:r>
      <w:r>
        <w:rPr>
          <w:noProof/>
        </w:rPr>
        <w:fldChar w:fldCharType="separate"/>
      </w:r>
      <w:bookmarkStart w:id="2004" w:name="_Ref423442220"/>
      <w:bookmarkStart w:id="2005" w:name="_Toc126832243"/>
      <w:r w:rsidR="008B57BF">
        <w:rPr>
          <w:noProof/>
        </w:rPr>
        <w:t>196</w:t>
      </w:r>
      <w:bookmarkEnd w:id="2004"/>
      <w:r>
        <w:rPr>
          <w:noProof/>
        </w:rPr>
        <w:fldChar w:fldCharType="end"/>
      </w:r>
      <w:r w:rsidR="00B631E1" w:rsidRPr="00A34B5C">
        <w:t xml:space="preserve">. Описание полей документа </w:t>
      </w:r>
      <w:r w:rsidR="004803D6">
        <w:t>«</w:t>
      </w:r>
      <w:r w:rsidR="00504948">
        <w:t>Ответ на запрос (уведомление) по ЭПС участника</w:t>
      </w:r>
      <w:r w:rsidR="004803D6">
        <w:t>»</w:t>
      </w:r>
      <w:bookmarkEnd w:id="200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70"/>
        <w:gridCol w:w="6126"/>
      </w:tblGrid>
      <w:tr w:rsidR="00B631E1" w:rsidRPr="00A34B5C" w:rsidTr="0082431E">
        <w:trPr>
          <w:trHeight w:val="305"/>
          <w:tblHeader/>
        </w:trPr>
        <w:tc>
          <w:tcPr>
            <w:tcW w:w="184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631E1" w:rsidRPr="00FB42AD" w:rsidRDefault="00B631E1" w:rsidP="0020767F">
            <w:pPr>
              <w:pStyle w:val="ASFKTableHead"/>
            </w:pPr>
            <w:r w:rsidRPr="00FB42AD">
              <w:t>Наименование поля</w:t>
            </w:r>
          </w:p>
        </w:tc>
        <w:tc>
          <w:tcPr>
            <w:tcW w:w="315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631E1" w:rsidRPr="00FB42AD" w:rsidRDefault="00B631E1" w:rsidP="0020767F">
            <w:pPr>
              <w:pStyle w:val="ASFKTableHead"/>
            </w:pPr>
            <w:r w:rsidRPr="00FB42AD">
              <w:t>Описание поля</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Дата ответа</w:t>
            </w:r>
          </w:p>
        </w:tc>
        <w:tc>
          <w:tcPr>
            <w:tcW w:w="3159" w:type="pct"/>
            <w:shd w:val="clear" w:color="auto" w:fill="auto"/>
          </w:tcPr>
          <w:p w:rsidR="00B631E1" w:rsidRPr="00C24029" w:rsidRDefault="00B631E1" w:rsidP="004834F0">
            <w:pPr>
              <w:pStyle w:val="ASFKTablenorm"/>
              <w:ind w:left="57" w:right="57"/>
            </w:pPr>
            <w:r w:rsidRPr="00C24029">
              <w:t xml:space="preserve">Дата составления ЭС. </w:t>
            </w:r>
          </w:p>
          <w:p w:rsidR="00B631E1" w:rsidRPr="00C24029" w:rsidRDefault="00B631E1" w:rsidP="004834F0">
            <w:pPr>
              <w:pStyle w:val="ASFKTablenorm"/>
              <w:ind w:left="57" w:right="57"/>
            </w:pPr>
            <w:r w:rsidRPr="00C24029">
              <w:t>Заполняется текущей датой.</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Код запроса</w:t>
            </w:r>
          </w:p>
        </w:tc>
        <w:tc>
          <w:tcPr>
            <w:tcW w:w="3159" w:type="pct"/>
            <w:shd w:val="clear" w:color="auto" w:fill="auto"/>
          </w:tcPr>
          <w:p w:rsidR="00B631E1" w:rsidRPr="00C24029" w:rsidRDefault="00B631E1" w:rsidP="004834F0">
            <w:pPr>
              <w:pStyle w:val="ASFKTablenorm"/>
              <w:ind w:left="57" w:right="57"/>
            </w:pPr>
            <w:r w:rsidRPr="00C24029">
              <w:t>Код запроса родительского документа.</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Код ответа</w:t>
            </w:r>
          </w:p>
        </w:tc>
        <w:tc>
          <w:tcPr>
            <w:tcW w:w="3159" w:type="pct"/>
            <w:shd w:val="clear" w:color="auto" w:fill="auto"/>
          </w:tcPr>
          <w:p w:rsidR="00B631E1" w:rsidRPr="00C24029" w:rsidRDefault="00B631E1" w:rsidP="004834F0">
            <w:pPr>
              <w:pStyle w:val="ASFKTablenorm"/>
              <w:ind w:left="57" w:right="57"/>
            </w:pPr>
            <w:r w:rsidRPr="00C24029">
              <w:t>Код ответа. Выбирается из кодов ответа.</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Ответ</w:t>
            </w:r>
          </w:p>
        </w:tc>
        <w:tc>
          <w:tcPr>
            <w:tcW w:w="3159" w:type="pct"/>
            <w:shd w:val="clear" w:color="auto" w:fill="auto"/>
          </w:tcPr>
          <w:p w:rsidR="00B631E1" w:rsidRPr="00C24029" w:rsidRDefault="00B631E1" w:rsidP="004834F0">
            <w:pPr>
              <w:pStyle w:val="ASFKTablenorm"/>
              <w:ind w:left="57" w:right="57"/>
            </w:pPr>
            <w:r w:rsidRPr="00C24029">
              <w:t>Заполняется в ВФ на основании записи из кодов ответа, на</w:t>
            </w:r>
            <w:r w:rsidRPr="00B631E1">
              <w:t>й</w:t>
            </w:r>
            <w:r w:rsidRPr="00C24029">
              <w:t>денной по коду.</w:t>
            </w:r>
          </w:p>
        </w:tc>
      </w:tr>
      <w:tr w:rsidR="00B631E1" w:rsidRPr="00A34B5C" w:rsidTr="0082431E">
        <w:tc>
          <w:tcPr>
            <w:tcW w:w="5000" w:type="pct"/>
            <w:gridSpan w:val="2"/>
            <w:shd w:val="clear" w:color="auto" w:fill="auto"/>
          </w:tcPr>
          <w:p w:rsidR="00B631E1" w:rsidRPr="00C24029" w:rsidRDefault="00B631E1" w:rsidP="004834F0">
            <w:pPr>
              <w:pStyle w:val="ASFKTablenorm"/>
              <w:ind w:left="57" w:right="57"/>
            </w:pPr>
            <w:r w:rsidRPr="00C24029">
              <w:t xml:space="preserve">Группа </w:t>
            </w:r>
            <w:r w:rsidR="004803D6">
              <w:t>«</w:t>
            </w:r>
            <w:r w:rsidRPr="00C24029">
              <w:t>Идентификаторы исходного ЭПС</w:t>
            </w:r>
            <w:r w:rsidR="004803D6">
              <w:t>»</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Номер</w:t>
            </w:r>
          </w:p>
        </w:tc>
        <w:tc>
          <w:tcPr>
            <w:tcW w:w="3159" w:type="pct"/>
            <w:shd w:val="clear" w:color="auto" w:fill="auto"/>
          </w:tcPr>
          <w:p w:rsidR="00B631E1" w:rsidRPr="00C24029" w:rsidRDefault="00B631E1" w:rsidP="004834F0">
            <w:pPr>
              <w:pStyle w:val="ASFKTablenorm"/>
              <w:ind w:left="57" w:right="57"/>
            </w:pPr>
            <w:r w:rsidRPr="00C24029">
              <w:t>Номер ЭС в течение опердня родительского док</w:t>
            </w:r>
            <w:r w:rsidRPr="00F35A43">
              <w:t>у</w:t>
            </w:r>
            <w:r w:rsidRPr="00C24029">
              <w:t>мента.</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Дата</w:t>
            </w:r>
          </w:p>
        </w:tc>
        <w:tc>
          <w:tcPr>
            <w:tcW w:w="3159" w:type="pct"/>
            <w:shd w:val="clear" w:color="auto" w:fill="auto"/>
          </w:tcPr>
          <w:p w:rsidR="00B631E1" w:rsidRPr="00C24029" w:rsidRDefault="00B631E1" w:rsidP="004834F0">
            <w:pPr>
              <w:pStyle w:val="ASFKTablenorm"/>
              <w:ind w:left="57" w:right="57"/>
            </w:pPr>
            <w:r w:rsidRPr="00C24029">
              <w:t>Дата составления ЭС родительского документа.</w:t>
            </w:r>
          </w:p>
        </w:tc>
      </w:tr>
      <w:tr w:rsidR="00B631E1" w:rsidRPr="00A34B5C" w:rsidTr="0082431E">
        <w:tc>
          <w:tcPr>
            <w:tcW w:w="5000" w:type="pct"/>
            <w:gridSpan w:val="2"/>
            <w:shd w:val="clear" w:color="auto" w:fill="auto"/>
          </w:tcPr>
          <w:p w:rsidR="00B631E1" w:rsidRPr="00C24029" w:rsidRDefault="00B631E1" w:rsidP="004834F0">
            <w:pPr>
              <w:pStyle w:val="ASFKTablenorm"/>
              <w:ind w:left="57" w:right="57"/>
            </w:pPr>
            <w:r w:rsidRPr="00C24029">
              <w:t xml:space="preserve">Группа </w:t>
            </w:r>
            <w:r w:rsidR="004803D6">
              <w:t>«</w:t>
            </w:r>
            <w:r w:rsidRPr="00C24029">
              <w:t xml:space="preserve">Реквизиты ЭПС, поясняющие </w:t>
            </w:r>
            <w:r w:rsidR="00B35BF1">
              <w:t>ответ</w:t>
            </w:r>
            <w:r w:rsidR="004803D6">
              <w:t>»</w:t>
            </w:r>
          </w:p>
        </w:tc>
      </w:tr>
      <w:tr w:rsidR="00B631E1" w:rsidRPr="00A34B5C" w:rsidTr="0082431E">
        <w:tc>
          <w:tcPr>
            <w:tcW w:w="1841" w:type="pct"/>
            <w:shd w:val="clear" w:color="auto" w:fill="auto"/>
          </w:tcPr>
          <w:p w:rsidR="00B631E1" w:rsidRPr="00C24029" w:rsidRDefault="00B35BF1" w:rsidP="004834F0">
            <w:pPr>
              <w:pStyle w:val="ASFKTablenorm"/>
              <w:ind w:left="57" w:right="57"/>
            </w:pPr>
            <w:r>
              <w:t>Номер распоряжения</w:t>
            </w:r>
          </w:p>
        </w:tc>
        <w:tc>
          <w:tcPr>
            <w:tcW w:w="3159" w:type="pct"/>
            <w:shd w:val="clear" w:color="auto" w:fill="auto"/>
          </w:tcPr>
          <w:p w:rsidR="00B631E1" w:rsidRPr="00C24029" w:rsidRDefault="00B35BF1" w:rsidP="004834F0">
            <w:pPr>
              <w:pStyle w:val="ASFKTablenorm"/>
              <w:ind w:left="57" w:right="57"/>
            </w:pPr>
            <w:r>
              <w:t>Заполняется значениями соответствующих полей документа-основания.</w:t>
            </w:r>
          </w:p>
        </w:tc>
      </w:tr>
      <w:tr w:rsidR="00B631E1" w:rsidRPr="00A34B5C" w:rsidTr="0082431E">
        <w:tc>
          <w:tcPr>
            <w:tcW w:w="1841" w:type="pct"/>
            <w:shd w:val="clear" w:color="auto" w:fill="auto"/>
          </w:tcPr>
          <w:p w:rsidR="00B631E1" w:rsidRPr="00C24029" w:rsidRDefault="00B35BF1" w:rsidP="004834F0">
            <w:pPr>
              <w:pStyle w:val="ASFKTablenorm"/>
              <w:ind w:left="57" w:right="57"/>
            </w:pPr>
            <w:r>
              <w:t>Дата составления распоряжения</w:t>
            </w:r>
          </w:p>
        </w:tc>
        <w:tc>
          <w:tcPr>
            <w:tcW w:w="3159" w:type="pct"/>
            <w:shd w:val="clear" w:color="auto" w:fill="auto"/>
          </w:tcPr>
          <w:p w:rsidR="00B631E1" w:rsidRPr="00C24029" w:rsidRDefault="00B35BF1" w:rsidP="004834F0">
            <w:pPr>
              <w:pStyle w:val="ASFKTablenorm"/>
              <w:ind w:left="57" w:right="57"/>
            </w:pPr>
            <w:r>
              <w:t>Заполняется значениями соответствующих полей документа-основания.</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Расчетный счет плательщика</w:t>
            </w:r>
          </w:p>
        </w:tc>
        <w:tc>
          <w:tcPr>
            <w:tcW w:w="3159" w:type="pct"/>
            <w:shd w:val="clear" w:color="auto" w:fill="auto"/>
          </w:tcPr>
          <w:p w:rsidR="00B631E1" w:rsidRPr="00C24029" w:rsidRDefault="00B631E1" w:rsidP="004834F0">
            <w:pPr>
              <w:pStyle w:val="ASFKTablenorm"/>
              <w:ind w:left="57" w:right="57"/>
            </w:pPr>
            <w:r w:rsidRPr="00C24029">
              <w:t>Номер банковского (лицевого) счета плательщика родительск</w:t>
            </w:r>
            <w:r w:rsidRPr="00B631E1">
              <w:t>о</w:t>
            </w:r>
            <w:r w:rsidRPr="00C24029">
              <w:t>го документа.</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Расчетный счет получателя</w:t>
            </w:r>
          </w:p>
        </w:tc>
        <w:tc>
          <w:tcPr>
            <w:tcW w:w="3159" w:type="pct"/>
            <w:shd w:val="clear" w:color="auto" w:fill="auto"/>
          </w:tcPr>
          <w:p w:rsidR="00B631E1" w:rsidRPr="00C24029" w:rsidRDefault="00B631E1" w:rsidP="004834F0">
            <w:pPr>
              <w:pStyle w:val="ASFKTablenorm"/>
              <w:ind w:left="57" w:right="57"/>
            </w:pPr>
            <w:r w:rsidRPr="00C24029">
              <w:t>Номер банковского (лицевого) счета получателя родительск</w:t>
            </w:r>
            <w:r w:rsidRPr="00F35A43">
              <w:t>о</w:t>
            </w:r>
            <w:r w:rsidRPr="00C24029">
              <w:t>го документа.</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Сумма</w:t>
            </w:r>
          </w:p>
        </w:tc>
        <w:tc>
          <w:tcPr>
            <w:tcW w:w="3159" w:type="pct"/>
            <w:shd w:val="clear" w:color="auto" w:fill="auto"/>
          </w:tcPr>
          <w:p w:rsidR="00B631E1" w:rsidRPr="00C24029" w:rsidRDefault="00B631E1" w:rsidP="004834F0">
            <w:pPr>
              <w:pStyle w:val="ASFKTablenorm"/>
              <w:ind w:left="57" w:right="57"/>
            </w:pPr>
            <w:r w:rsidRPr="00C24029">
              <w:t>Сумма родительского документа.</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Дата зачисления получателю</w:t>
            </w:r>
          </w:p>
        </w:tc>
        <w:tc>
          <w:tcPr>
            <w:tcW w:w="3159" w:type="pct"/>
            <w:shd w:val="clear" w:color="auto" w:fill="auto"/>
          </w:tcPr>
          <w:p w:rsidR="00B631E1" w:rsidRPr="00C24029" w:rsidRDefault="00B631E1" w:rsidP="004834F0">
            <w:pPr>
              <w:pStyle w:val="ASFKTablenorm"/>
              <w:ind w:left="57" w:right="57"/>
            </w:pPr>
            <w:r w:rsidRPr="00C24029">
              <w:t>Дата зачисления средств на счет получателя.</w:t>
            </w:r>
          </w:p>
          <w:p w:rsidR="00B631E1" w:rsidRPr="00C24029" w:rsidRDefault="00B631E1" w:rsidP="004834F0">
            <w:pPr>
              <w:pStyle w:val="ASFKTablenorm"/>
              <w:ind w:left="57" w:right="57"/>
            </w:pPr>
            <w:r w:rsidRPr="00C24029">
              <w:t>Ручной ввод.</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К/с банка получателя</w:t>
            </w:r>
          </w:p>
        </w:tc>
        <w:tc>
          <w:tcPr>
            <w:tcW w:w="3159" w:type="pct"/>
            <w:shd w:val="clear" w:color="auto" w:fill="auto"/>
          </w:tcPr>
          <w:p w:rsidR="00B631E1" w:rsidRPr="00C24029" w:rsidRDefault="00B631E1" w:rsidP="004834F0">
            <w:pPr>
              <w:pStyle w:val="ASFKTablenorm"/>
              <w:ind w:left="57" w:right="57"/>
            </w:pPr>
            <w:r w:rsidRPr="00C24029">
              <w:t>Номер к/с банка получателя.</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БИК банка получателя</w:t>
            </w:r>
          </w:p>
        </w:tc>
        <w:tc>
          <w:tcPr>
            <w:tcW w:w="3159" w:type="pct"/>
            <w:shd w:val="clear" w:color="auto" w:fill="auto"/>
          </w:tcPr>
          <w:p w:rsidR="00B631E1" w:rsidRPr="00C24029" w:rsidRDefault="00B631E1" w:rsidP="004834F0">
            <w:pPr>
              <w:pStyle w:val="ASFKTablenorm"/>
              <w:ind w:left="57" w:right="57"/>
            </w:pPr>
            <w:r w:rsidRPr="00C24029">
              <w:t>БИК банка получателя.</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Плательщик</w:t>
            </w:r>
          </w:p>
        </w:tc>
        <w:tc>
          <w:tcPr>
            <w:tcW w:w="3159" w:type="pct"/>
            <w:shd w:val="clear" w:color="auto" w:fill="auto"/>
          </w:tcPr>
          <w:p w:rsidR="00B631E1" w:rsidRPr="00C24029" w:rsidRDefault="00B631E1" w:rsidP="004834F0">
            <w:pPr>
              <w:pStyle w:val="ASFKTablenorm"/>
              <w:ind w:left="57" w:right="57"/>
            </w:pPr>
            <w:r w:rsidRPr="00C24029">
              <w:t>Наименование плательщика родительского док</w:t>
            </w:r>
            <w:r w:rsidRPr="00F35A43">
              <w:t>у</w:t>
            </w:r>
            <w:r w:rsidRPr="00C24029">
              <w:t>мента.</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Получатель</w:t>
            </w:r>
          </w:p>
        </w:tc>
        <w:tc>
          <w:tcPr>
            <w:tcW w:w="3159" w:type="pct"/>
            <w:shd w:val="clear" w:color="auto" w:fill="auto"/>
          </w:tcPr>
          <w:p w:rsidR="00B631E1" w:rsidRPr="00C24029" w:rsidRDefault="00B631E1" w:rsidP="004834F0">
            <w:pPr>
              <w:pStyle w:val="ASFKTablenorm"/>
              <w:ind w:left="57" w:right="57"/>
            </w:pPr>
            <w:r w:rsidRPr="00C24029">
              <w:t>Наименование получателя родительского док</w:t>
            </w:r>
            <w:r w:rsidRPr="00F35A43">
              <w:t>у</w:t>
            </w:r>
            <w:r w:rsidRPr="00C24029">
              <w:t>мента.</w:t>
            </w:r>
          </w:p>
        </w:tc>
      </w:tr>
      <w:tr w:rsidR="00B631E1" w:rsidRPr="00A34B5C" w:rsidTr="0082431E">
        <w:tc>
          <w:tcPr>
            <w:tcW w:w="1841" w:type="pct"/>
            <w:shd w:val="clear" w:color="auto" w:fill="auto"/>
          </w:tcPr>
          <w:p w:rsidR="00B631E1" w:rsidRPr="00C24029" w:rsidRDefault="00AC26E5" w:rsidP="004834F0">
            <w:pPr>
              <w:pStyle w:val="ASFKTablenorm"/>
              <w:ind w:left="57" w:right="57"/>
            </w:pPr>
            <w:r>
              <w:t>Текст запроса</w:t>
            </w:r>
          </w:p>
        </w:tc>
        <w:tc>
          <w:tcPr>
            <w:tcW w:w="3159" w:type="pct"/>
            <w:shd w:val="clear" w:color="auto" w:fill="auto"/>
          </w:tcPr>
          <w:p w:rsidR="00B631E1" w:rsidRPr="00C24029" w:rsidRDefault="00B631E1" w:rsidP="004834F0">
            <w:pPr>
              <w:pStyle w:val="ASFKTablenorm"/>
              <w:ind w:left="57" w:right="57"/>
            </w:pPr>
            <w:r w:rsidRPr="00C24029">
              <w:t>Текст запроса</w:t>
            </w:r>
            <w:r w:rsidR="005D3CEA">
              <w:t xml:space="preserve"> из родительского документа</w:t>
            </w:r>
            <w:r w:rsidRPr="00C24029">
              <w:t xml:space="preserve">. </w:t>
            </w:r>
          </w:p>
        </w:tc>
      </w:tr>
      <w:tr w:rsidR="00B631E1" w:rsidRPr="00A34B5C" w:rsidTr="0082431E">
        <w:tc>
          <w:tcPr>
            <w:tcW w:w="1841" w:type="pct"/>
            <w:shd w:val="clear" w:color="auto" w:fill="auto"/>
          </w:tcPr>
          <w:p w:rsidR="00B631E1" w:rsidRPr="00C24029" w:rsidRDefault="00B631E1" w:rsidP="004834F0">
            <w:pPr>
              <w:pStyle w:val="ASFKTablenorm"/>
              <w:ind w:left="57" w:right="57"/>
            </w:pPr>
            <w:r w:rsidRPr="00C24029">
              <w:t>Текст ответа</w:t>
            </w:r>
          </w:p>
        </w:tc>
        <w:tc>
          <w:tcPr>
            <w:tcW w:w="3159" w:type="pct"/>
            <w:shd w:val="clear" w:color="auto" w:fill="auto"/>
          </w:tcPr>
          <w:p w:rsidR="00B631E1" w:rsidRPr="00C24029" w:rsidRDefault="00B631E1" w:rsidP="004834F0">
            <w:pPr>
              <w:pStyle w:val="ASFKTablenorm"/>
              <w:ind w:left="57" w:right="57"/>
            </w:pPr>
            <w:r w:rsidRPr="00C24029">
              <w:t>Текст ответа.</w:t>
            </w:r>
          </w:p>
          <w:p w:rsidR="00B631E1" w:rsidRPr="00C24029" w:rsidRDefault="00B631E1" w:rsidP="004834F0">
            <w:pPr>
              <w:pStyle w:val="ASFKTablenorm"/>
              <w:ind w:left="57" w:right="57"/>
            </w:pPr>
            <w:r w:rsidRPr="00C24029">
              <w:t>Ручной ввод.</w:t>
            </w:r>
          </w:p>
        </w:tc>
      </w:tr>
      <w:tr w:rsidR="00B631E1" w:rsidRPr="00A34B5C" w:rsidTr="0082431E">
        <w:tc>
          <w:tcPr>
            <w:tcW w:w="5000" w:type="pct"/>
            <w:gridSpan w:val="2"/>
            <w:shd w:val="clear" w:color="auto" w:fill="auto"/>
          </w:tcPr>
          <w:p w:rsidR="00B631E1" w:rsidRPr="00C24029" w:rsidRDefault="00B631E1" w:rsidP="004834F0">
            <w:pPr>
              <w:pStyle w:val="ASFKTablenorm"/>
              <w:ind w:left="57" w:right="57"/>
            </w:pPr>
            <w:r w:rsidRPr="00C24029">
              <w:t xml:space="preserve">Группа полей </w:t>
            </w:r>
            <w:r w:rsidR="004803D6">
              <w:t>«</w:t>
            </w:r>
            <w:r w:rsidRPr="00C24029">
              <w:t>Список уточняемых реквизитов</w:t>
            </w:r>
            <w:r w:rsidR="004803D6">
              <w:t>»</w:t>
            </w:r>
          </w:p>
        </w:tc>
      </w:tr>
      <w:tr w:rsidR="00565990" w:rsidRPr="00A34B5C" w:rsidTr="0082431E">
        <w:tc>
          <w:tcPr>
            <w:tcW w:w="1841" w:type="pct"/>
            <w:shd w:val="clear" w:color="auto" w:fill="auto"/>
          </w:tcPr>
          <w:p w:rsidR="00565990" w:rsidRPr="00C24029" w:rsidRDefault="00B31E55" w:rsidP="004834F0">
            <w:pPr>
              <w:pStyle w:val="ASFKTablenorm"/>
              <w:ind w:left="57" w:right="57"/>
            </w:pPr>
            <w:r>
              <w:t>Номер</w:t>
            </w:r>
            <w:r w:rsidR="00565990" w:rsidRPr="00C24029">
              <w:t xml:space="preserve"> реквизита</w:t>
            </w:r>
            <w:r>
              <w:t xml:space="preserve"> (поля)</w:t>
            </w:r>
          </w:p>
        </w:tc>
        <w:tc>
          <w:tcPr>
            <w:tcW w:w="3159" w:type="pct"/>
            <w:shd w:val="clear" w:color="auto" w:fill="auto"/>
          </w:tcPr>
          <w:p w:rsidR="00565990" w:rsidRDefault="00565990" w:rsidP="004834F0">
            <w:pPr>
              <w:pStyle w:val="ASFKTablenorm"/>
              <w:ind w:left="57" w:right="57"/>
            </w:pPr>
            <w:r w:rsidRPr="006B6CF9">
              <w:t>Номер реквизита (поля) родительского документа.</w:t>
            </w:r>
          </w:p>
          <w:p w:rsidR="00B31E55" w:rsidRPr="00B31E55" w:rsidRDefault="00B31E55" w:rsidP="004834F0">
            <w:pPr>
              <w:pStyle w:val="ASFKTableNum"/>
              <w:numPr>
                <w:ilvl w:val="0"/>
                <w:numId w:val="50"/>
              </w:numPr>
            </w:pPr>
            <w:r w:rsidRPr="00B31E55">
              <w:t>При формировании документа на основании</w:t>
            </w:r>
            <w:r w:rsidR="00225D9E">
              <w:t xml:space="preserve"> </w:t>
            </w:r>
            <w:r w:rsidRPr="00B31E55">
              <w:t>родительских документов «Заявка на кассовый расход (сокращенная)» (ф. 0531851),«Сводная заявка на кассовый расход (для уплаты налогов)» (ф. 0531860) и «Платежное поручение» (ф. 0401060) заполняется значением «22». В этом случае поле должно быть недоступно для редактирования.</w:t>
            </w:r>
          </w:p>
          <w:p w:rsidR="00B31E55" w:rsidRDefault="00B31E55" w:rsidP="00B31E55">
            <w:pPr>
              <w:pStyle w:val="ASFKTableNum"/>
            </w:pPr>
            <w:r w:rsidRPr="00B31E55">
              <w:lastRenderedPageBreak/>
              <w:t>При формировании документа на основании родительского документа «</w:t>
            </w:r>
            <w:r w:rsidR="000719EC">
              <w:t>Запрос о получении информации по ЭПС участника</w:t>
            </w:r>
            <w:r w:rsidRPr="00B31E55">
              <w:t>» поле не требуется заполнять автоматически. В этом случае значение поля</w:t>
            </w:r>
            <w:r>
              <w:t xml:space="preserve"> заполняется вручную пользователем из следующего списка:</w:t>
            </w:r>
          </w:p>
          <w:p w:rsidR="00B31E55" w:rsidRDefault="00B31E55" w:rsidP="004834F0">
            <w:pPr>
              <w:pStyle w:val="ASFKTableListMark"/>
              <w:numPr>
                <w:ilvl w:val="0"/>
                <w:numId w:val="49"/>
              </w:numPr>
            </w:pPr>
            <w:r>
              <w:t>22</w:t>
            </w:r>
            <w:r>
              <w:tab/>
              <w:t xml:space="preserve"> – Код (УИН)</w:t>
            </w:r>
            <w:r>
              <w:tab/>
              <w:t>;</w:t>
            </w:r>
          </w:p>
          <w:p w:rsidR="00B31E55" w:rsidRDefault="00B31E55" w:rsidP="004834F0">
            <w:pPr>
              <w:pStyle w:val="ASFKTableListMark"/>
              <w:numPr>
                <w:ilvl w:val="0"/>
                <w:numId w:val="49"/>
              </w:numPr>
            </w:pPr>
            <w:r>
              <w:t>60</w:t>
            </w:r>
            <w:r>
              <w:tab/>
              <w:t xml:space="preserve"> – ИНН плательщика;</w:t>
            </w:r>
          </w:p>
          <w:p w:rsidR="00B31E55" w:rsidRDefault="00B31E55" w:rsidP="004834F0">
            <w:pPr>
              <w:pStyle w:val="ASFKTableListMark"/>
              <w:numPr>
                <w:ilvl w:val="0"/>
                <w:numId w:val="49"/>
              </w:numPr>
            </w:pPr>
            <w:r>
              <w:t>61 – ИНН получателя</w:t>
            </w:r>
            <w:r>
              <w:tab/>
              <w:t>;</w:t>
            </w:r>
          </w:p>
          <w:p w:rsidR="00B31E55" w:rsidRDefault="00B31E55" w:rsidP="004834F0">
            <w:pPr>
              <w:pStyle w:val="ASFKTableListMark"/>
              <w:numPr>
                <w:ilvl w:val="0"/>
                <w:numId w:val="49"/>
              </w:numPr>
            </w:pPr>
            <w:r>
              <w:t xml:space="preserve">101 – </w:t>
            </w:r>
            <w:r>
              <w:tab/>
              <w:t>Статус налогоплательщика (101);</w:t>
            </w:r>
          </w:p>
          <w:p w:rsidR="00B31E55" w:rsidRDefault="00B31E55" w:rsidP="004834F0">
            <w:pPr>
              <w:pStyle w:val="ASFKTableListMark"/>
              <w:numPr>
                <w:ilvl w:val="0"/>
                <w:numId w:val="49"/>
              </w:numPr>
            </w:pPr>
            <w:r>
              <w:t>102 – КПП плательщика (102)</w:t>
            </w:r>
            <w:r>
              <w:tab/>
              <w:t>;</w:t>
            </w:r>
          </w:p>
          <w:p w:rsidR="00B31E55" w:rsidRDefault="00B31E55" w:rsidP="004834F0">
            <w:pPr>
              <w:pStyle w:val="ASFKTableListMark"/>
              <w:numPr>
                <w:ilvl w:val="0"/>
                <w:numId w:val="49"/>
              </w:numPr>
            </w:pPr>
            <w:r>
              <w:t>103 – КПП получателя (103)</w:t>
            </w:r>
            <w:r>
              <w:tab/>
              <w:t>;</w:t>
            </w:r>
          </w:p>
          <w:p w:rsidR="00B31E55" w:rsidRDefault="00B31E55" w:rsidP="004834F0">
            <w:pPr>
              <w:pStyle w:val="ASFKTableListMark"/>
              <w:numPr>
                <w:ilvl w:val="0"/>
                <w:numId w:val="49"/>
              </w:numPr>
            </w:pPr>
            <w:r>
              <w:t>104 – КБК;</w:t>
            </w:r>
          </w:p>
          <w:p w:rsidR="00B31E55" w:rsidRDefault="00B31E55" w:rsidP="004834F0">
            <w:pPr>
              <w:pStyle w:val="ASFKTableListMark"/>
              <w:numPr>
                <w:ilvl w:val="0"/>
                <w:numId w:val="49"/>
              </w:numPr>
            </w:pPr>
            <w:r>
              <w:t>105 – ОКТМО;</w:t>
            </w:r>
          </w:p>
          <w:p w:rsidR="00B31E55" w:rsidRDefault="00B31E55" w:rsidP="004834F0">
            <w:pPr>
              <w:pStyle w:val="ASFKTableListMark"/>
              <w:numPr>
                <w:ilvl w:val="0"/>
                <w:numId w:val="49"/>
              </w:numPr>
            </w:pPr>
            <w:r>
              <w:t>106</w:t>
            </w:r>
            <w:r>
              <w:tab/>
              <w:t xml:space="preserve"> – Основание платежа</w:t>
            </w:r>
            <w:r>
              <w:tab/>
              <w:t>;</w:t>
            </w:r>
          </w:p>
          <w:p w:rsidR="00B31E55" w:rsidRDefault="00B31E55" w:rsidP="004834F0">
            <w:pPr>
              <w:pStyle w:val="ASFKTableListMark"/>
              <w:numPr>
                <w:ilvl w:val="0"/>
                <w:numId w:val="49"/>
              </w:numPr>
            </w:pPr>
            <w:r>
              <w:t>107 – Налоговый период;</w:t>
            </w:r>
          </w:p>
          <w:p w:rsidR="00B31E55" w:rsidRDefault="00B31E55" w:rsidP="004834F0">
            <w:pPr>
              <w:pStyle w:val="ASFKTableListMark"/>
              <w:numPr>
                <w:ilvl w:val="0"/>
                <w:numId w:val="49"/>
              </w:numPr>
            </w:pPr>
            <w:r>
              <w:t>108</w:t>
            </w:r>
            <w:r>
              <w:tab/>
              <w:t xml:space="preserve"> – Номер документа-основания;</w:t>
            </w:r>
          </w:p>
          <w:p w:rsidR="00B31E55" w:rsidRDefault="00B31E55" w:rsidP="004834F0">
            <w:pPr>
              <w:pStyle w:val="ASFKTableListMark"/>
              <w:numPr>
                <w:ilvl w:val="0"/>
                <w:numId w:val="49"/>
              </w:numPr>
            </w:pPr>
            <w:r>
              <w:t>109 – Дата документа-основания;</w:t>
            </w:r>
          </w:p>
          <w:p w:rsidR="00565990" w:rsidRPr="006B6CF9" w:rsidRDefault="00B31E55" w:rsidP="00D340C7">
            <w:pPr>
              <w:pStyle w:val="ASFKTableListMark"/>
            </w:pPr>
            <w:r>
              <w:t>110</w:t>
            </w:r>
            <w:r>
              <w:tab/>
              <w:t xml:space="preserve"> – Тип платежа.</w:t>
            </w:r>
          </w:p>
        </w:tc>
      </w:tr>
      <w:tr w:rsidR="00565990" w:rsidRPr="00A34B5C" w:rsidTr="0082431E">
        <w:tc>
          <w:tcPr>
            <w:tcW w:w="1841" w:type="pct"/>
            <w:shd w:val="clear" w:color="auto" w:fill="auto"/>
          </w:tcPr>
          <w:p w:rsidR="00565990" w:rsidRPr="00C24029" w:rsidRDefault="00565990" w:rsidP="004834F0">
            <w:pPr>
              <w:pStyle w:val="ASFKTablenorm"/>
              <w:ind w:left="57" w:right="57"/>
            </w:pPr>
            <w:r w:rsidRPr="00C24029">
              <w:lastRenderedPageBreak/>
              <w:t>Значение реквизита</w:t>
            </w:r>
          </w:p>
        </w:tc>
        <w:tc>
          <w:tcPr>
            <w:tcW w:w="3159" w:type="pct"/>
            <w:shd w:val="clear" w:color="auto" w:fill="auto"/>
          </w:tcPr>
          <w:p w:rsidR="00565990" w:rsidRDefault="00565990" w:rsidP="004834F0">
            <w:pPr>
              <w:pStyle w:val="ASFKTablenorm"/>
              <w:ind w:left="57" w:right="57"/>
            </w:pPr>
            <w:r w:rsidRPr="006B6CF9">
              <w:t>Значение реквизита родительского документа.</w:t>
            </w:r>
          </w:p>
          <w:p w:rsidR="00565990" w:rsidRPr="006B6CF9" w:rsidRDefault="00565990" w:rsidP="004834F0">
            <w:pPr>
              <w:pStyle w:val="ASFKTablenorm"/>
              <w:ind w:left="57" w:right="57"/>
            </w:pPr>
            <w:r w:rsidRPr="008C6602">
              <w:t>При формировании</w:t>
            </w:r>
            <w:r>
              <w:t xml:space="preserve"> </w:t>
            </w:r>
            <w:r w:rsidRPr="008C6602">
              <w:t>не заполняется для документов: ЗКР, СЗКР, Сводная ЗКР, ПП.</w:t>
            </w:r>
          </w:p>
        </w:tc>
      </w:tr>
      <w:tr w:rsidR="00565990" w:rsidRPr="00A34B5C" w:rsidTr="0082431E">
        <w:tc>
          <w:tcPr>
            <w:tcW w:w="1841" w:type="pct"/>
            <w:shd w:val="clear" w:color="auto" w:fill="auto"/>
          </w:tcPr>
          <w:p w:rsidR="00565990" w:rsidRPr="00C24029" w:rsidRDefault="00565990" w:rsidP="004834F0">
            <w:pPr>
              <w:pStyle w:val="ASFKTablenorm"/>
              <w:ind w:left="57" w:right="57"/>
            </w:pPr>
            <w:r w:rsidRPr="00C24029">
              <w:t>Номер в реестре</w:t>
            </w:r>
          </w:p>
        </w:tc>
        <w:tc>
          <w:tcPr>
            <w:tcW w:w="3159" w:type="pct"/>
            <w:shd w:val="clear" w:color="auto" w:fill="auto"/>
          </w:tcPr>
          <w:p w:rsidR="00565990" w:rsidRPr="006B6CF9" w:rsidRDefault="00565990" w:rsidP="004834F0">
            <w:pPr>
              <w:pStyle w:val="ASFKTablenorm"/>
              <w:ind w:left="57" w:right="57"/>
            </w:pPr>
            <w:r w:rsidRPr="006B6CF9">
              <w:t>Номер записи в реестре</w:t>
            </w:r>
            <w:r>
              <w:t xml:space="preserve"> </w:t>
            </w:r>
            <w:r w:rsidRPr="006B6CF9">
              <w:t>родительского документа.</w:t>
            </w:r>
          </w:p>
          <w:p w:rsidR="00565990" w:rsidRPr="006B6CF9" w:rsidRDefault="00565990" w:rsidP="004834F0">
            <w:pPr>
              <w:pStyle w:val="ASFKTablenorm"/>
              <w:ind w:left="57" w:right="57"/>
            </w:pPr>
            <w:r w:rsidRPr="008C6602">
              <w:t>При формировании</w:t>
            </w:r>
            <w:r>
              <w:t xml:space="preserve"> </w:t>
            </w:r>
            <w:r w:rsidRPr="008C6602">
              <w:t>не заполняется для документов: ЗКР, СЗКР, Сводная ЗКР, ПП.</w:t>
            </w:r>
          </w:p>
        </w:tc>
      </w:tr>
    </w:tbl>
    <w:p w:rsidR="005154AF" w:rsidRPr="007B2273" w:rsidRDefault="005154AF" w:rsidP="005154AF">
      <w:pPr>
        <w:pStyle w:val="21"/>
      </w:pPr>
      <w:bookmarkStart w:id="2006" w:name="_Toc126832012"/>
      <w:r w:rsidRPr="007B2273">
        <w:t xml:space="preserve">Группа документов </w:t>
      </w:r>
      <w:r w:rsidR="004803D6">
        <w:t>«</w:t>
      </w:r>
      <w:r w:rsidRPr="007B2273">
        <w:t>Служебные</w:t>
      </w:r>
      <w:r w:rsidR="004803D6">
        <w:t>»</w:t>
      </w:r>
      <w:bookmarkEnd w:id="1893"/>
      <w:bookmarkEnd w:id="1894"/>
      <w:bookmarkEnd w:id="1895"/>
      <w:bookmarkEnd w:id="1896"/>
      <w:bookmarkEnd w:id="1897"/>
      <w:bookmarkEnd w:id="1898"/>
      <w:bookmarkEnd w:id="2006"/>
    </w:p>
    <w:p w:rsidR="005154AF" w:rsidRPr="007B2273" w:rsidRDefault="005154AF" w:rsidP="005154AF">
      <w:pPr>
        <w:pStyle w:val="32"/>
      </w:pPr>
      <w:bookmarkStart w:id="2007" w:name="_Toc315164831"/>
      <w:bookmarkStart w:id="2008" w:name="_Toc315166550"/>
      <w:bookmarkStart w:id="2009" w:name="_Toc409448842"/>
      <w:bookmarkStart w:id="2010" w:name="_Toc410656182"/>
      <w:bookmarkStart w:id="2011" w:name="_Toc421009380"/>
      <w:bookmarkStart w:id="2012" w:name="_Toc126832013"/>
      <w:r w:rsidRPr="007B2273">
        <w:t>Анкета</w:t>
      </w:r>
      <w:bookmarkEnd w:id="2007"/>
      <w:bookmarkEnd w:id="2008"/>
      <w:bookmarkEnd w:id="2009"/>
      <w:bookmarkEnd w:id="2010"/>
      <w:bookmarkEnd w:id="2011"/>
      <w:bookmarkEnd w:id="2012"/>
    </w:p>
    <w:p w:rsidR="005154AF" w:rsidRPr="007B2273" w:rsidRDefault="005154AF" w:rsidP="005154AF">
      <w:pPr>
        <w:pStyle w:val="ASFKNormal"/>
      </w:pPr>
      <w:r w:rsidRPr="007B2273">
        <w:t xml:space="preserve">Документ </w:t>
      </w:r>
      <w:r w:rsidR="004803D6">
        <w:t>«</w:t>
      </w:r>
      <w:r w:rsidRPr="007B2273">
        <w:t>Анкета</w:t>
      </w:r>
      <w:r w:rsidR="004803D6">
        <w:t>»</w:t>
      </w:r>
      <w:r w:rsidRPr="007B2273">
        <w:t xml:space="preserve"> служит для организации обратной связи разработчиков ППО </w:t>
      </w:r>
      <w:r w:rsidR="004553A9">
        <w:t xml:space="preserve">СУФД </w:t>
      </w:r>
      <w:r w:rsidRPr="007B2273">
        <w:t>АСФК с пользователями.</w:t>
      </w:r>
    </w:p>
    <w:p w:rsidR="005154AF" w:rsidRPr="007B2273" w:rsidRDefault="005154AF" w:rsidP="005154AF">
      <w:pPr>
        <w:pStyle w:val="ASFKNormal"/>
      </w:pPr>
      <w:r w:rsidRPr="007B2273">
        <w:t xml:space="preserve">Для работы с документом </w:t>
      </w:r>
      <w:r w:rsidR="004803D6">
        <w:t>«</w:t>
      </w:r>
      <w:r w:rsidRPr="007B2273">
        <w:t>Анкета</w:t>
      </w:r>
      <w:r w:rsidR="004803D6">
        <w:t>»</w:t>
      </w:r>
      <w:r w:rsidRPr="007B2273">
        <w:t xml:space="preserve"> на панели навигации следует перейти по следу</w:t>
      </w:r>
      <w:r w:rsidRPr="005154AF">
        <w:t>ю</w:t>
      </w:r>
      <w:r w:rsidRPr="007B2273">
        <w:t xml:space="preserve">щему пути </w:t>
      </w:r>
      <w:r w:rsidR="004803D6">
        <w:t>«</w:t>
      </w:r>
      <w:r w:rsidRPr="007B2273">
        <w:t>Документы – Служебные – Анкета</w:t>
      </w:r>
      <w:r w:rsidR="004803D6">
        <w:t>»</w:t>
      </w:r>
      <w:r w:rsidRPr="007B2273">
        <w:t>. Откроется ЭФ списка документов, пре</w:t>
      </w:r>
      <w:r w:rsidRPr="005154AF">
        <w:t>д</w:t>
      </w:r>
      <w:r w:rsidRPr="007B2273">
        <w:t>ставленная на р</w:t>
      </w:r>
      <w:r w:rsidRPr="00726330">
        <w:t>и</w:t>
      </w:r>
      <w:r w:rsidRPr="007B2273">
        <w:t>сунке </w:t>
      </w:r>
      <w:r w:rsidRPr="007B2273">
        <w:fldChar w:fldCharType="begin"/>
      </w:r>
      <w:r w:rsidRPr="007B2273">
        <w:instrText xml:space="preserve"> REF _Ref315164873 \h  \* MERGEFORMAT </w:instrText>
      </w:r>
      <w:r w:rsidRPr="007B2273">
        <w:fldChar w:fldCharType="separate"/>
      </w:r>
      <w:r w:rsidR="008B57BF">
        <w:t>310</w:t>
      </w:r>
      <w:r w:rsidRPr="007B2273">
        <w:fldChar w:fldCharType="end"/>
      </w:r>
      <w:r w:rsidRPr="007B2273">
        <w:t>.</w:t>
      </w:r>
    </w:p>
    <w:p w:rsidR="005154AF" w:rsidRPr="007B2273" w:rsidRDefault="000C571B" w:rsidP="005154AF">
      <w:pPr>
        <w:pStyle w:val="ASFKFigure"/>
      </w:pPr>
      <w:r>
        <w:rPr>
          <w:noProof/>
        </w:rPr>
        <w:lastRenderedPageBreak/>
        <w:drawing>
          <wp:inline distT="0" distB="0" distL="0" distR="0">
            <wp:extent cx="6125845" cy="3470910"/>
            <wp:effectExtent l="0" t="0" r="0" b="0"/>
            <wp:docPr id="414" name="Рисунок 4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0"/>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6125845" cy="347091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013" w:name="_Ref315164873"/>
        <w:bookmarkStart w:id="2014" w:name="_Toc126832601"/>
        <w:r w:rsidR="008B57BF">
          <w:rPr>
            <w:noProof/>
          </w:rPr>
          <w:t>310</w:t>
        </w:r>
        <w:bookmarkEnd w:id="2013"/>
      </w:fldSimple>
      <w:r w:rsidR="005154AF" w:rsidRPr="007B2273">
        <w:t xml:space="preserve">. ЭФ списка документов </w:t>
      </w:r>
      <w:r w:rsidR="004803D6">
        <w:t>«</w:t>
      </w:r>
      <w:r w:rsidR="005154AF" w:rsidRPr="007B2273">
        <w:t>Анкета</w:t>
      </w:r>
      <w:r w:rsidR="004803D6">
        <w:t>»</w:t>
      </w:r>
      <w:bookmarkEnd w:id="2014"/>
    </w:p>
    <w:p w:rsidR="00730A05" w:rsidRPr="00AB7803" w:rsidRDefault="00730A05" w:rsidP="00730A05">
      <w:pPr>
        <w:pStyle w:val="ASFKNormal"/>
      </w:pPr>
      <w:bookmarkStart w:id="2015" w:name="_Toc409448843"/>
      <w:bookmarkStart w:id="2016" w:name="_Toc410656183"/>
      <w:bookmarkStart w:id="2017" w:name="_Toc421009381"/>
      <w:r w:rsidRPr="00120C57">
        <w:t>Для заполнения анкеты необходимо выполнить следующ</w:t>
      </w:r>
      <w:r>
        <w:t>ие</w:t>
      </w:r>
      <w:r w:rsidRPr="00120C57">
        <w:t xml:space="preserve"> дейс</w:t>
      </w:r>
      <w:r w:rsidRPr="00C9107B">
        <w:t>т</w:t>
      </w:r>
      <w:r w:rsidRPr="00120C57">
        <w:t>ви</w:t>
      </w:r>
      <w:r>
        <w:t>я</w:t>
      </w:r>
      <w:r w:rsidRPr="00AB7803">
        <w:t>:</w:t>
      </w:r>
    </w:p>
    <w:p w:rsidR="00730A05" w:rsidRPr="00730A05" w:rsidRDefault="00730A05" w:rsidP="00AE12B3">
      <w:pPr>
        <w:pStyle w:val="ASFKListnum"/>
        <w:numPr>
          <w:ilvl w:val="0"/>
          <w:numId w:val="7"/>
        </w:numPr>
      </w:pPr>
      <w:r w:rsidRPr="00120C57">
        <w:t xml:space="preserve">На панели инструментов нажать кнопку </w:t>
      </w:r>
      <w:r w:rsidR="000C571B">
        <w:rPr>
          <w:noProof/>
        </w:rPr>
        <w:drawing>
          <wp:inline distT="0" distB="0" distL="0" distR="0">
            <wp:extent cx="186690" cy="186690"/>
            <wp:effectExtent l="0" t="0" r="0" b="0"/>
            <wp:docPr id="415" name="Рисунок 415" descr="кнопка Созд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кнопка Создать"/>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00715571" w:rsidRPr="007B2273">
        <w:t> </w:t>
      </w:r>
      <w:r w:rsidRPr="00730A05">
        <w:t>(Создать новый документ). Откроется ЭФ анкеты (рис. </w:t>
      </w:r>
      <w:r w:rsidRPr="00730A05">
        <w:fldChar w:fldCharType="begin"/>
      </w:r>
      <w:r w:rsidRPr="00730A05">
        <w:instrText xml:space="preserve"> REF _Ref315165849 \h  \* MERGEFORMAT </w:instrText>
      </w:r>
      <w:r w:rsidRPr="00730A05">
        <w:fldChar w:fldCharType="separate"/>
      </w:r>
      <w:r w:rsidR="008B57BF">
        <w:t>311</w:t>
      </w:r>
      <w:r w:rsidRPr="00730A05">
        <w:fldChar w:fldCharType="end"/>
      </w:r>
      <w:r w:rsidRPr="00730A05">
        <w:t>).</w:t>
      </w:r>
    </w:p>
    <w:p w:rsidR="00730A05" w:rsidRPr="00165DE0" w:rsidRDefault="000C571B" w:rsidP="00730A05">
      <w:pPr>
        <w:pStyle w:val="ASFKFigure"/>
      </w:pPr>
      <w:r>
        <w:rPr>
          <w:noProof/>
        </w:rPr>
        <w:lastRenderedPageBreak/>
        <w:drawing>
          <wp:inline distT="0" distB="0" distL="0" distR="0">
            <wp:extent cx="6125845" cy="5850255"/>
            <wp:effectExtent l="0" t="0" r="0" b="0"/>
            <wp:docPr id="416" name="Рисунок 4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0"/>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6125845" cy="5850255"/>
                    </a:xfrm>
                    <a:prstGeom prst="rect">
                      <a:avLst/>
                    </a:prstGeom>
                    <a:noFill/>
                    <a:ln>
                      <a:noFill/>
                    </a:ln>
                  </pic:spPr>
                </pic:pic>
              </a:graphicData>
            </a:graphic>
          </wp:inline>
        </w:drawing>
      </w:r>
    </w:p>
    <w:p w:rsidR="00730A05" w:rsidRPr="00120C57" w:rsidRDefault="002F0B80" w:rsidP="00730A05">
      <w:pPr>
        <w:pStyle w:val="ASFKFigName"/>
      </w:pPr>
      <w:fldSimple w:instr=" SEQ Рисунок \* ARABIC ">
        <w:bookmarkStart w:id="2018" w:name="_Ref315165849"/>
        <w:bookmarkStart w:id="2019" w:name="_Toc126832602"/>
        <w:r w:rsidR="008B57BF">
          <w:rPr>
            <w:noProof/>
          </w:rPr>
          <w:t>311</w:t>
        </w:r>
        <w:bookmarkEnd w:id="2018"/>
      </w:fldSimple>
      <w:r w:rsidR="00730A05" w:rsidRPr="00120C57">
        <w:t xml:space="preserve">. ЭФ </w:t>
      </w:r>
      <w:r w:rsidR="00730A05">
        <w:t>д</w:t>
      </w:r>
      <w:r w:rsidR="00730A05" w:rsidRPr="001A3915">
        <w:t>окумент</w:t>
      </w:r>
      <w:r w:rsidR="00730A05">
        <w:t>а</w:t>
      </w:r>
      <w:r w:rsidR="00730A05" w:rsidRPr="001A3915">
        <w:t xml:space="preserve"> </w:t>
      </w:r>
      <w:r w:rsidR="00730A05">
        <w:t>«</w:t>
      </w:r>
      <w:r w:rsidR="00730A05" w:rsidRPr="001A3915">
        <w:t>Анкета</w:t>
      </w:r>
      <w:r w:rsidR="00730A05">
        <w:t>»</w:t>
      </w:r>
      <w:bookmarkEnd w:id="2019"/>
    </w:p>
    <w:p w:rsidR="00730A05" w:rsidRPr="00730A05" w:rsidRDefault="00730A05" w:rsidP="00730A05">
      <w:pPr>
        <w:pStyle w:val="ASFKListnum"/>
      </w:pPr>
      <w:r w:rsidRPr="00120C57">
        <w:t>Ответить на вопросы анкеты. Ответы выбираются из выпадающих списков, кот</w:t>
      </w:r>
      <w:r w:rsidRPr="00730A05">
        <w:t>орые открываются при нажатии на кнопку выбора</w:t>
      </w:r>
      <w:r w:rsidR="00715571" w:rsidRPr="007B2273">
        <w:t> </w:t>
      </w:r>
      <w:r w:rsidR="000C571B">
        <w:rPr>
          <w:noProof/>
        </w:rPr>
        <w:drawing>
          <wp:inline distT="0" distB="0" distL="0" distR="0">
            <wp:extent cx="274955" cy="186690"/>
            <wp:effectExtent l="0" t="0" r="0" b="0"/>
            <wp:docPr id="417" name="Рисунок 4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0"/>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274955" cy="186690"/>
                    </a:xfrm>
                    <a:prstGeom prst="rect">
                      <a:avLst/>
                    </a:prstGeom>
                    <a:noFill/>
                    <a:ln>
                      <a:noFill/>
                    </a:ln>
                  </pic:spPr>
                </pic:pic>
              </a:graphicData>
            </a:graphic>
          </wp:inline>
        </w:drawing>
      </w:r>
      <w:r w:rsidRPr="00730A05">
        <w:t>.</w:t>
      </w:r>
    </w:p>
    <w:p w:rsidR="00730A05" w:rsidRPr="00730A05" w:rsidRDefault="00730A05" w:rsidP="00730A05">
      <w:pPr>
        <w:pStyle w:val="ASFKListnum"/>
      </w:pPr>
      <w:r w:rsidRPr="00120C57">
        <w:t>После ответов на вопросы необходимо сохранить документ, нажав на кнопку</w:t>
      </w:r>
      <w:r w:rsidRPr="00730A05">
        <w:t xml:space="preserve"> </w:t>
      </w:r>
      <w:r w:rsidR="000C571B">
        <w:rPr>
          <w:noProof/>
        </w:rPr>
        <w:drawing>
          <wp:inline distT="0" distB="0" distL="0" distR="0">
            <wp:extent cx="274955" cy="274955"/>
            <wp:effectExtent l="0" t="0" r="0" b="0"/>
            <wp:docPr id="418" name="Рисунок 418" descr="кнопка Сохранить изменения и закрыть ок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кнопка Сохранить изменения и закрыть окно"/>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730A05">
        <w:t> (Сохранить изменения и закрыть окно).</w:t>
      </w:r>
    </w:p>
    <w:p w:rsidR="005154AF" w:rsidRDefault="005154AF" w:rsidP="005154AF">
      <w:pPr>
        <w:pStyle w:val="21"/>
      </w:pPr>
      <w:bookmarkStart w:id="2020" w:name="_Toc409448844"/>
      <w:bookmarkStart w:id="2021" w:name="_Toc410656184"/>
      <w:bookmarkStart w:id="2022" w:name="_Toc421009382"/>
      <w:bookmarkStart w:id="2023" w:name="_Toc126832014"/>
      <w:bookmarkEnd w:id="2015"/>
      <w:bookmarkEnd w:id="2016"/>
      <w:bookmarkEnd w:id="2017"/>
      <w:r w:rsidRPr="007B2273">
        <w:t xml:space="preserve">Группа документов </w:t>
      </w:r>
      <w:r w:rsidR="004803D6">
        <w:t>«</w:t>
      </w:r>
      <w:r w:rsidRPr="007B2273">
        <w:t>Оперативная отчетность</w:t>
      </w:r>
      <w:r w:rsidR="004803D6">
        <w:t>»</w:t>
      </w:r>
      <w:bookmarkEnd w:id="1899"/>
      <w:bookmarkEnd w:id="1900"/>
      <w:bookmarkEnd w:id="1901"/>
      <w:bookmarkEnd w:id="1902"/>
      <w:bookmarkEnd w:id="1903"/>
      <w:bookmarkEnd w:id="2020"/>
      <w:bookmarkEnd w:id="2021"/>
      <w:bookmarkEnd w:id="2022"/>
      <w:bookmarkEnd w:id="2023"/>
    </w:p>
    <w:p w:rsidR="005154AF" w:rsidRPr="007B2273" w:rsidRDefault="005154AF" w:rsidP="005154AF">
      <w:pPr>
        <w:pStyle w:val="32"/>
      </w:pPr>
      <w:bookmarkStart w:id="2024" w:name="_Toc300216359"/>
      <w:bookmarkStart w:id="2025" w:name="_Toc409448845"/>
      <w:bookmarkStart w:id="2026" w:name="_Toc410656185"/>
      <w:bookmarkStart w:id="2027" w:name="_Toc421009383"/>
      <w:bookmarkStart w:id="2028" w:name="_Ref450749469"/>
      <w:bookmarkStart w:id="2029" w:name="_Ref482802200"/>
      <w:bookmarkStart w:id="2030" w:name="_Toc126832015"/>
      <w:bookmarkStart w:id="2031" w:name="_Toc247608927"/>
      <w:bookmarkStart w:id="2032" w:name="_Toc248062670"/>
      <w:r w:rsidRPr="007B2273">
        <w:t>Отчеты</w:t>
      </w:r>
      <w:bookmarkEnd w:id="2024"/>
      <w:bookmarkEnd w:id="2025"/>
      <w:bookmarkEnd w:id="2026"/>
      <w:bookmarkEnd w:id="2027"/>
      <w:bookmarkEnd w:id="2028"/>
      <w:bookmarkEnd w:id="2029"/>
      <w:bookmarkEnd w:id="2030"/>
    </w:p>
    <w:p w:rsidR="005154AF" w:rsidRPr="007B2273" w:rsidRDefault="005154AF" w:rsidP="005154AF">
      <w:pPr>
        <w:pStyle w:val="ASFKNormal"/>
      </w:pPr>
      <w:r w:rsidRPr="007B2273">
        <w:t xml:space="preserve">ЭД </w:t>
      </w:r>
      <w:r w:rsidR="004803D6">
        <w:t>«</w:t>
      </w:r>
      <w:r w:rsidRPr="007B2273">
        <w:t>Отчеты</w:t>
      </w:r>
      <w:r w:rsidR="004803D6">
        <w:t>»</w:t>
      </w:r>
      <w:r w:rsidRPr="007B2273">
        <w:t xml:space="preserve"> используется для доставки НУБП оперативных данных регламентир</w:t>
      </w:r>
      <w:r w:rsidRPr="005154AF">
        <w:t>о</w:t>
      </w:r>
      <w:r w:rsidRPr="007B2273">
        <w:t>ванной отчетности, направляемых из учетной системы ОрФК.</w:t>
      </w:r>
    </w:p>
    <w:p w:rsidR="005154AF" w:rsidRPr="005154AF" w:rsidRDefault="00684D5D" w:rsidP="005154AF">
      <w:pPr>
        <w:pStyle w:val="ASFKNormal"/>
      </w:pPr>
      <w:r w:rsidRPr="000E7A3F">
        <w:t xml:space="preserve">Документ может содержать несколько вложений, одним из которых является отчет </w:t>
      </w:r>
      <w:r w:rsidRPr="00684D5D">
        <w:t>«Реестр вложений» в формате XML, содержащий значения атрибутов первичных документов, а остальные содержат другие прикрепленные документы</w:t>
      </w:r>
      <w:r w:rsidR="005154AF" w:rsidRPr="005154AF">
        <w:t>.</w:t>
      </w:r>
    </w:p>
    <w:p w:rsidR="005154AF" w:rsidRDefault="00411C46" w:rsidP="005154AF">
      <w:pPr>
        <w:pStyle w:val="ASFKNormal"/>
      </w:pPr>
      <w:r>
        <w:lastRenderedPageBreak/>
        <w:t>Для работы с документами «</w:t>
      </w:r>
      <w:r w:rsidR="005154AF" w:rsidRPr="005154AF">
        <w:t>Отчеты</w:t>
      </w:r>
      <w:r w:rsidR="004803D6">
        <w:t>»</w:t>
      </w:r>
      <w:r w:rsidR="005154AF" w:rsidRPr="005154AF">
        <w:t xml:space="preserve"> следует перейти в пункт меню </w:t>
      </w:r>
      <w:r w:rsidR="004803D6">
        <w:t>«</w:t>
      </w:r>
      <w:r w:rsidR="005154AF" w:rsidRPr="005154AF">
        <w:t>Документы – Оперативная отчетность – Отчеты – Отчеты</w:t>
      </w:r>
      <w:r w:rsidR="004803D6">
        <w:t>»</w:t>
      </w:r>
      <w:r w:rsidR="005154AF" w:rsidRPr="005154AF">
        <w:t>. Откроется ЭФ списка документов, представленная на рисунке </w:t>
      </w:r>
      <w:r w:rsidR="005154AF" w:rsidRPr="005154AF">
        <w:fldChar w:fldCharType="begin"/>
      </w:r>
      <w:r w:rsidR="005154AF" w:rsidRPr="005154AF">
        <w:instrText xml:space="preserve"> REF _Ref240275542 \h  \* MERGEFORMAT </w:instrText>
      </w:r>
      <w:r w:rsidR="005154AF" w:rsidRPr="005154AF">
        <w:fldChar w:fldCharType="separate"/>
      </w:r>
      <w:r w:rsidR="008B57BF">
        <w:t>312</w:t>
      </w:r>
      <w:r w:rsidR="005154AF" w:rsidRPr="005154AF">
        <w:fldChar w:fldCharType="end"/>
      </w:r>
      <w:r w:rsidR="005154AF" w:rsidRPr="005154AF">
        <w:t>.</w:t>
      </w:r>
    </w:p>
    <w:p w:rsidR="00C5299A" w:rsidRPr="00C5299A" w:rsidRDefault="000C571B" w:rsidP="00C5299A">
      <w:pPr>
        <w:pStyle w:val="ASFKFigure"/>
      </w:pPr>
      <w:r>
        <w:rPr>
          <w:noProof/>
        </w:rPr>
        <w:drawing>
          <wp:inline distT="0" distB="0" distL="0" distR="0">
            <wp:extent cx="6125845" cy="3391535"/>
            <wp:effectExtent l="0" t="0" r="0" b="0"/>
            <wp:docPr id="419" name="Рисунок 4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0"/>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6125845" cy="3391535"/>
                    </a:xfrm>
                    <a:prstGeom prst="rect">
                      <a:avLst/>
                    </a:prstGeom>
                    <a:noFill/>
                    <a:ln>
                      <a:noFill/>
                    </a:ln>
                  </pic:spPr>
                </pic:pic>
              </a:graphicData>
            </a:graphic>
          </wp:inline>
        </w:drawing>
      </w:r>
    </w:p>
    <w:p w:rsidR="00C5299A" w:rsidRDefault="002F0B80" w:rsidP="00C5299A">
      <w:pPr>
        <w:pStyle w:val="ASFKFigName"/>
      </w:pPr>
      <w:fldSimple w:instr=" SEQ Рисунок \* ARABIC ">
        <w:bookmarkStart w:id="2033" w:name="_Ref240275542"/>
        <w:bookmarkStart w:id="2034" w:name="_Toc126832603"/>
        <w:r w:rsidR="008B57BF">
          <w:rPr>
            <w:noProof/>
          </w:rPr>
          <w:t>312</w:t>
        </w:r>
        <w:bookmarkEnd w:id="2033"/>
      </w:fldSimple>
      <w:r w:rsidR="00C5299A" w:rsidRPr="00C5299A">
        <w:t>. ЭФ списка документов «Отчеты»</w:t>
      </w:r>
      <w:bookmarkEnd w:id="2034"/>
    </w:p>
    <w:p w:rsidR="00C5299A" w:rsidRPr="00C5299A" w:rsidRDefault="00C5299A" w:rsidP="00C5299A">
      <w:pPr>
        <w:pStyle w:val="51"/>
      </w:pPr>
      <w:bookmarkStart w:id="2035" w:name="_Toc338254817"/>
      <w:bookmarkStart w:id="2036" w:name="_Ref338255788"/>
      <w:bookmarkStart w:id="2037" w:name="_Ref338257607"/>
      <w:bookmarkStart w:id="2038" w:name="_Toc409448848"/>
      <w:bookmarkStart w:id="2039" w:name="_Toc410656188"/>
      <w:bookmarkStart w:id="2040" w:name="_Toc421009386"/>
      <w:bookmarkStart w:id="2041" w:name="_Toc261952347"/>
      <w:bookmarkStart w:id="2042" w:name="_Toc300216361"/>
      <w:r w:rsidRPr="00C5299A">
        <w:t>Работа с предварительными отчетами</w:t>
      </w:r>
      <w:bookmarkEnd w:id="2035"/>
      <w:bookmarkEnd w:id="2036"/>
      <w:bookmarkEnd w:id="2037"/>
      <w:bookmarkEnd w:id="2038"/>
      <w:bookmarkEnd w:id="2039"/>
      <w:bookmarkEnd w:id="2040"/>
    </w:p>
    <w:p w:rsidR="00C5299A" w:rsidRPr="00C5299A" w:rsidRDefault="00C5299A" w:rsidP="00C5299A">
      <w:pPr>
        <w:pStyle w:val="ASFKNormal"/>
      </w:pPr>
      <w:r w:rsidRPr="00C5299A">
        <w:t xml:space="preserve">Из </w:t>
      </w:r>
      <w:r w:rsidR="000A3CF8">
        <w:t>ППО OEBS АСФК</w:t>
      </w:r>
      <w:r w:rsidRPr="00C5299A">
        <w:t xml:space="preserve"> по запросу клиентов могут выгружаться отчёты не только после закрытия итоговой банковской выписки (итоговые отчеты), но и отчеты, формируемые в течение операционного дня – промежуточные отчеты. Промежуточные отчёты отправляются неподписанными.</w:t>
      </w:r>
    </w:p>
    <w:p w:rsidR="00C5299A" w:rsidRPr="00C5299A" w:rsidRDefault="00C5299A" w:rsidP="00C5299A">
      <w:pPr>
        <w:pStyle w:val="ASFKNormal"/>
      </w:pPr>
      <w:r w:rsidRPr="00C5299A">
        <w:t>Реализована выгрузка следующих промежуточных отчётов:</w:t>
      </w:r>
    </w:p>
    <w:p w:rsidR="00C5299A" w:rsidRPr="00C5299A" w:rsidRDefault="00C5299A" w:rsidP="00C5299A">
      <w:pPr>
        <w:pStyle w:val="ASFKListmark1"/>
      </w:pPr>
      <w:r w:rsidRPr="00C5299A">
        <w:t>Отчет «Выписка из лицевого счёта бюджета (код формы по КФД 0531775)»;</w:t>
      </w:r>
    </w:p>
    <w:p w:rsidR="00C5299A" w:rsidRPr="00C5299A" w:rsidRDefault="00C5299A" w:rsidP="00C5299A">
      <w:pPr>
        <w:pStyle w:val="ASFKListmark1"/>
      </w:pPr>
      <w:r w:rsidRPr="00C5299A">
        <w:t>Отчет «Приложение к выписке из лицевого счёта бюджета (код формы по КФД 0531784)»;</w:t>
      </w:r>
    </w:p>
    <w:p w:rsidR="00C5299A" w:rsidRPr="00C5299A" w:rsidRDefault="00C5299A" w:rsidP="00C5299A">
      <w:pPr>
        <w:pStyle w:val="ASFKListmark1"/>
      </w:pPr>
      <w:r w:rsidRPr="00C5299A">
        <w:t>Отчет «Ведомость кассовых поступлений в бюджет (код формы по КФД 0531812)»;</w:t>
      </w:r>
    </w:p>
    <w:p w:rsidR="00C5299A" w:rsidRPr="00C5299A" w:rsidRDefault="00C5299A" w:rsidP="00C5299A">
      <w:pPr>
        <w:pStyle w:val="ASFKListmark1"/>
      </w:pPr>
      <w:r w:rsidRPr="00C5299A">
        <w:t>Отчет «Сводная ведомость по кассовым выплатам из бюджета (код формы по КФД 0531813)»;</w:t>
      </w:r>
    </w:p>
    <w:p w:rsidR="00C5299A" w:rsidRPr="00C5299A" w:rsidRDefault="00C5299A" w:rsidP="00C5299A">
      <w:pPr>
        <w:pStyle w:val="ASFKListmark1"/>
      </w:pPr>
      <w:r w:rsidRPr="00C5299A">
        <w:t>Отчет «Ведомость по движению свободного остатка средств бюджета (код формы по КФД 0531819)»;</w:t>
      </w:r>
    </w:p>
    <w:p w:rsidR="00C5299A" w:rsidRPr="00C5299A" w:rsidRDefault="00C5299A" w:rsidP="00C5299A">
      <w:pPr>
        <w:pStyle w:val="ASFKListmark1"/>
      </w:pPr>
      <w:r w:rsidRPr="00C5299A">
        <w:t>Отчет «Выписка из лицевого счета главного распорядителя (распорядителя) бюджетных средств (код формы по КФД 0531758)»;</w:t>
      </w:r>
    </w:p>
    <w:p w:rsidR="00C5299A" w:rsidRPr="00C5299A" w:rsidRDefault="00C5299A" w:rsidP="00C5299A">
      <w:pPr>
        <w:pStyle w:val="ASFKListmark1"/>
      </w:pPr>
      <w:r w:rsidRPr="00C5299A">
        <w:t>Отчет «Приложение к выписке из лицевого счета главного распорядителя (распорядителя) бюджетных средств (код формы по КФД 0531777)»;</w:t>
      </w:r>
    </w:p>
    <w:p w:rsidR="00C5299A" w:rsidRPr="00C5299A" w:rsidRDefault="00C5299A" w:rsidP="00C5299A">
      <w:pPr>
        <w:pStyle w:val="ASFKListmark1"/>
      </w:pPr>
      <w:r w:rsidRPr="00C5299A">
        <w:t>Отчет «Выписка из лицевого счета получателя бюджетных средств (код формы по КФД 0531759»;</w:t>
      </w:r>
    </w:p>
    <w:p w:rsidR="00C5299A" w:rsidRPr="00C5299A" w:rsidRDefault="00C5299A" w:rsidP="00C5299A">
      <w:pPr>
        <w:pStyle w:val="ASFKListmark1"/>
      </w:pPr>
      <w:r w:rsidRPr="00C5299A">
        <w:t>Отчет «Приложение к выписке из лицевого счета получателя (код формы по КФД 0531778)»;</w:t>
      </w:r>
    </w:p>
    <w:p w:rsidR="00C5299A" w:rsidRPr="00C5299A" w:rsidRDefault="00C5299A" w:rsidP="00C5299A">
      <w:pPr>
        <w:pStyle w:val="ASFKListmark1"/>
      </w:pPr>
      <w:r w:rsidRPr="00C5299A">
        <w:t>Отчет «Выписка из лицевого счета администратора доходов бюджета (код формы по КФД 0531761)»;</w:t>
      </w:r>
    </w:p>
    <w:p w:rsidR="00C5299A" w:rsidRPr="00C5299A" w:rsidRDefault="00C5299A" w:rsidP="00C5299A">
      <w:pPr>
        <w:pStyle w:val="ASFKListmark1"/>
      </w:pPr>
      <w:r w:rsidRPr="00C5299A">
        <w:lastRenderedPageBreak/>
        <w:t>Отчет «Приложение к выписке из лицевого счёта администратора доходов бюджета (код формы по КФД 0531779)».</w:t>
      </w:r>
    </w:p>
    <w:p w:rsidR="00C5299A" w:rsidRPr="00C5299A" w:rsidRDefault="00C5299A" w:rsidP="00C5299A">
      <w:pPr>
        <w:pStyle w:val="ASFKNormal"/>
      </w:pPr>
      <w:r w:rsidRPr="00C5299A">
        <w:t>В списке отчетов промежуточные отчёты имеют два отличительных признака:</w:t>
      </w:r>
    </w:p>
    <w:p w:rsidR="00C5299A" w:rsidRPr="00C5299A" w:rsidRDefault="00C5299A" w:rsidP="00C5299A">
      <w:pPr>
        <w:pStyle w:val="ASFKListmark1"/>
      </w:pPr>
      <w:r w:rsidRPr="00C5299A">
        <w:t>промежуточные отчеты имеют статус 002;</w:t>
      </w:r>
    </w:p>
    <w:p w:rsidR="00C5299A" w:rsidRPr="00C5299A" w:rsidRDefault="00C5299A" w:rsidP="00C5299A">
      <w:pPr>
        <w:pStyle w:val="ASFKListmark1"/>
      </w:pPr>
      <w:r w:rsidRPr="00C5299A">
        <w:t xml:space="preserve">промежуточные отчеты не подписаны. </w:t>
      </w:r>
    </w:p>
    <w:p w:rsidR="00C5299A" w:rsidRPr="00C5299A" w:rsidRDefault="00C5299A" w:rsidP="00C5299A">
      <w:pPr>
        <w:pStyle w:val="ASFKNote"/>
      </w:pPr>
      <w:r w:rsidRPr="00C5299A">
        <w:rPr>
          <w:rStyle w:val="ASFKSymBold"/>
        </w:rPr>
        <w:t>Примечание.</w:t>
      </w:r>
      <w:r w:rsidRPr="00C5299A">
        <w:tab/>
        <w:t>Итоговые отчеты имеют статус 003, и они подписаны.</w:t>
      </w:r>
    </w:p>
    <w:bookmarkEnd w:id="2041"/>
    <w:bookmarkEnd w:id="2042"/>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На АРМ НУБП</w:t>
      </w:r>
      <w:r w:rsidR="00060B8C">
        <w:t xml:space="preserve"> </w:t>
      </w:r>
      <w:r w:rsidR="00060B8C" w:rsidRPr="007B2273">
        <w:t>доступны следующие операции над документом</w:t>
      </w:r>
      <w:r w:rsidRPr="007B2273">
        <w:t>:</w:t>
      </w:r>
    </w:p>
    <w:p w:rsidR="005154AF" w:rsidRPr="007B2273" w:rsidRDefault="005154AF" w:rsidP="005154AF">
      <w:pPr>
        <w:pStyle w:val="ASFKListmark1"/>
      </w:pPr>
      <w:r w:rsidRPr="007B2273">
        <w:t>просмотр ЭД;</w:t>
      </w:r>
    </w:p>
    <w:p w:rsidR="005154AF" w:rsidRPr="007B2273" w:rsidRDefault="005154AF" w:rsidP="005154AF">
      <w:pPr>
        <w:pStyle w:val="ASFKListmark1"/>
      </w:pPr>
      <w:r w:rsidRPr="007B2273">
        <w:t>просмотр и печать вложенного отчета.</w:t>
      </w:r>
    </w:p>
    <w:p w:rsidR="005154AF" w:rsidRPr="007B2273" w:rsidRDefault="005154AF" w:rsidP="005154AF">
      <w:pPr>
        <w:pStyle w:val="41"/>
      </w:pPr>
      <w:bookmarkStart w:id="2043" w:name="_Ref394681387"/>
      <w:r w:rsidRPr="007B2273">
        <w:t>Экранная форма документа</w:t>
      </w:r>
      <w:bookmarkEnd w:id="2043"/>
    </w:p>
    <w:p w:rsidR="00684D5D" w:rsidRPr="00424CF0" w:rsidRDefault="00684D5D" w:rsidP="00684D5D">
      <w:pPr>
        <w:pStyle w:val="ASFKNormal"/>
      </w:pPr>
      <w:bookmarkStart w:id="2044" w:name="_Ref364090605"/>
      <w:bookmarkStart w:id="2045" w:name="_Toc364090912"/>
      <w:bookmarkStart w:id="2046" w:name="_Toc364092590"/>
      <w:bookmarkStart w:id="2047" w:name="_Toc364099207"/>
      <w:bookmarkStart w:id="2048" w:name="_Toc364158632"/>
      <w:bookmarkStart w:id="2049" w:name="_Toc364159856"/>
      <w:bookmarkStart w:id="2050" w:name="_Toc364160881"/>
      <w:bookmarkStart w:id="2051" w:name="_Toc409448846"/>
      <w:bookmarkStart w:id="2052" w:name="_Toc410656186"/>
      <w:bookmarkStart w:id="2053" w:name="_Toc421009384"/>
      <w:r w:rsidRPr="00465A7F">
        <w:t xml:space="preserve">ЭФ документа </w:t>
      </w:r>
      <w:r>
        <w:t>«</w:t>
      </w:r>
      <w:r w:rsidRPr="00465A7F">
        <w:t>Отчеты</w:t>
      </w:r>
      <w:r>
        <w:t>»</w:t>
      </w:r>
      <w:r w:rsidRPr="00465A7F">
        <w:t xml:space="preserve"> содержит следующие закладки</w:t>
      </w:r>
      <w:r w:rsidRPr="00424CF0">
        <w:t>:</w:t>
      </w:r>
    </w:p>
    <w:p w:rsidR="00684D5D" w:rsidRPr="00465A7F" w:rsidRDefault="00684D5D" w:rsidP="00684D5D">
      <w:pPr>
        <w:pStyle w:val="ASFKListmark1"/>
      </w:pPr>
      <w:r>
        <w:t>«</w:t>
      </w:r>
      <w:r w:rsidRPr="00465A7F">
        <w:t>Основные атрибуты</w:t>
      </w:r>
      <w:r>
        <w:t>»</w:t>
      </w:r>
      <w:r w:rsidRPr="00465A7F">
        <w:t>;</w:t>
      </w:r>
    </w:p>
    <w:p w:rsidR="00684D5D" w:rsidRDefault="00684D5D" w:rsidP="00684D5D">
      <w:pPr>
        <w:pStyle w:val="ASFKListmark1"/>
      </w:pPr>
      <w:r>
        <w:t>«</w:t>
      </w:r>
      <w:r w:rsidRPr="00465A7F">
        <w:t>Вложения</w:t>
      </w:r>
      <w:r>
        <w:t>»;</w:t>
      </w:r>
    </w:p>
    <w:p w:rsidR="00684D5D" w:rsidRPr="00465A7F" w:rsidRDefault="00684D5D" w:rsidP="00684D5D">
      <w:pPr>
        <w:pStyle w:val="ASFKListmark1"/>
      </w:pPr>
      <w:r>
        <w:t>«Реестр вложений первичных документов»</w:t>
      </w:r>
      <w:r w:rsidRPr="00465A7F">
        <w:t>.</w:t>
      </w:r>
    </w:p>
    <w:p w:rsidR="00684D5D" w:rsidRPr="00465A7F" w:rsidRDefault="00684D5D" w:rsidP="00684D5D">
      <w:pPr>
        <w:pStyle w:val="ASFKNormal"/>
      </w:pPr>
      <w:r w:rsidRPr="00465A7F">
        <w:t xml:space="preserve">Закладка </w:t>
      </w:r>
      <w:r>
        <w:t>«</w:t>
      </w:r>
      <w:r w:rsidRPr="00CA3543">
        <w:t>Основные атрибуты</w:t>
      </w:r>
      <w:r>
        <w:t>»</w:t>
      </w:r>
      <w:r w:rsidRPr="00CA3543">
        <w:t xml:space="preserve"> </w:t>
      </w:r>
      <w:r>
        <w:t>содержит общую</w:t>
      </w:r>
      <w:r w:rsidRPr="00CA3543">
        <w:t xml:space="preserve"> информаци</w:t>
      </w:r>
      <w:r>
        <w:t>ю</w:t>
      </w:r>
      <w:r w:rsidRPr="00CA3543">
        <w:t xml:space="preserve"> об отчете</w:t>
      </w:r>
      <w:r>
        <w:t>.</w:t>
      </w:r>
      <w:r w:rsidRPr="00465A7F">
        <w:t xml:space="preserve"> ЭФ докуме</w:t>
      </w:r>
      <w:r w:rsidRPr="00684D5D">
        <w:t>н</w:t>
      </w:r>
      <w:r w:rsidRPr="00465A7F">
        <w:t xml:space="preserve">та </w:t>
      </w:r>
      <w:r>
        <w:t>«</w:t>
      </w:r>
      <w:r w:rsidRPr="00465A7F">
        <w:t>Отчеты</w:t>
      </w:r>
      <w:r w:rsidR="00B33BD1">
        <w:t>», закладки «</w:t>
      </w:r>
      <w:r w:rsidRPr="00465A7F">
        <w:t>Основные атрибуты</w:t>
      </w:r>
      <w:r>
        <w:t>»</w:t>
      </w:r>
      <w:r w:rsidRPr="00465A7F">
        <w:t xml:space="preserve"> представлена на рисунке</w:t>
      </w:r>
      <w:r w:rsidR="00715571" w:rsidRPr="007B2273">
        <w:t> </w:t>
      </w:r>
      <w:r w:rsidRPr="00424CF0">
        <w:fldChar w:fldCharType="begin"/>
      </w:r>
      <w:r w:rsidRPr="00424CF0">
        <w:instrText xml:space="preserve"> REF _Ref240276979 \h  \* MERGEFORMAT </w:instrText>
      </w:r>
      <w:r w:rsidRPr="00424CF0">
        <w:fldChar w:fldCharType="separate"/>
      </w:r>
      <w:r w:rsidR="008B57BF">
        <w:t>313</w:t>
      </w:r>
      <w:r w:rsidRPr="00424CF0">
        <w:fldChar w:fldCharType="end"/>
      </w:r>
      <w:r w:rsidRPr="00424CF0">
        <w:t>.</w:t>
      </w:r>
    </w:p>
    <w:p w:rsidR="00684D5D" w:rsidRPr="00684D5D" w:rsidRDefault="000C571B" w:rsidP="00684D5D">
      <w:pPr>
        <w:pStyle w:val="ASFKFigure"/>
      </w:pPr>
      <w:r>
        <w:rPr>
          <w:noProof/>
        </w:rPr>
        <w:drawing>
          <wp:inline distT="0" distB="0" distL="0" distR="0">
            <wp:extent cx="6028055" cy="4572000"/>
            <wp:effectExtent l="0" t="0" r="0" b="0"/>
            <wp:docPr id="420" name="Рисунок 4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0"/>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028055" cy="4572000"/>
                    </a:xfrm>
                    <a:prstGeom prst="rect">
                      <a:avLst/>
                    </a:prstGeom>
                    <a:noFill/>
                    <a:ln>
                      <a:noFill/>
                    </a:ln>
                  </pic:spPr>
                </pic:pic>
              </a:graphicData>
            </a:graphic>
          </wp:inline>
        </w:drawing>
      </w:r>
    </w:p>
    <w:p w:rsidR="00684D5D" w:rsidRPr="00424CF0" w:rsidRDefault="002F0B80" w:rsidP="00684D5D">
      <w:pPr>
        <w:pStyle w:val="ASFKFigName"/>
      </w:pPr>
      <w:fldSimple w:instr=" SEQ Рисунок \* ARABIC ">
        <w:bookmarkStart w:id="2054" w:name="_Ref240276979"/>
        <w:bookmarkStart w:id="2055" w:name="_Toc126832604"/>
        <w:r w:rsidR="008B57BF">
          <w:rPr>
            <w:noProof/>
          </w:rPr>
          <w:t>313</w:t>
        </w:r>
        <w:bookmarkEnd w:id="2054"/>
      </w:fldSimple>
      <w:r w:rsidR="00684D5D" w:rsidRPr="00424CF0">
        <w:t xml:space="preserve">. ЭФ документа </w:t>
      </w:r>
      <w:r w:rsidR="00684D5D">
        <w:t>«</w:t>
      </w:r>
      <w:r w:rsidR="00684D5D" w:rsidRPr="00424CF0">
        <w:t>Отчеты</w:t>
      </w:r>
      <w:r w:rsidR="00B33BD1">
        <w:t>», закладки «</w:t>
      </w:r>
      <w:r w:rsidR="00684D5D" w:rsidRPr="00424CF0">
        <w:t>Основные атрибуты</w:t>
      </w:r>
      <w:r w:rsidR="00684D5D">
        <w:t>»</w:t>
      </w:r>
      <w:bookmarkEnd w:id="2055"/>
    </w:p>
    <w:p w:rsidR="00684D5D" w:rsidRPr="00465A7F" w:rsidRDefault="00684D5D" w:rsidP="00684D5D">
      <w:pPr>
        <w:pStyle w:val="ASFKNormal"/>
      </w:pPr>
      <w:r w:rsidRPr="00465A7F">
        <w:lastRenderedPageBreak/>
        <w:t xml:space="preserve">Перечень полей документа </w:t>
      </w:r>
      <w:r>
        <w:t>«</w:t>
      </w:r>
      <w:r w:rsidRPr="00465A7F">
        <w:t>Отчеты</w:t>
      </w:r>
      <w:r w:rsidR="00B33BD1">
        <w:t>», закладки «</w:t>
      </w:r>
      <w:r w:rsidRPr="00465A7F">
        <w:t>Основные атрибуты</w:t>
      </w:r>
      <w:r>
        <w:t>»</w:t>
      </w:r>
      <w:r w:rsidRPr="00465A7F">
        <w:t xml:space="preserve"> приведен в та</w:t>
      </w:r>
      <w:r w:rsidRPr="00684D5D">
        <w:t>б</w:t>
      </w:r>
      <w:r w:rsidRPr="00465A7F">
        <w:t>лице</w:t>
      </w:r>
      <w:r w:rsidR="00715571" w:rsidRPr="007B2273">
        <w:t> </w:t>
      </w:r>
      <w:r>
        <w:fldChar w:fldCharType="begin"/>
      </w:r>
      <w:r>
        <w:instrText xml:space="preserve"> REF _Ref249265081 \h  \* MERGEFORMAT </w:instrText>
      </w:r>
      <w:r>
        <w:fldChar w:fldCharType="separate"/>
      </w:r>
      <w:r w:rsidR="008B57BF">
        <w:t>197</w:t>
      </w:r>
      <w:r>
        <w:fldChar w:fldCharType="end"/>
      </w:r>
      <w:r w:rsidRPr="00465A7F">
        <w:t xml:space="preserve">. Значения полей передаются из </w:t>
      </w:r>
      <w:r w:rsidR="00CD4C32">
        <w:t>OEBS</w:t>
      </w:r>
      <w:r w:rsidRPr="00465A7F">
        <w:t xml:space="preserve"> и недоступны для редактирования.</w:t>
      </w:r>
    </w:p>
    <w:p w:rsidR="00684D5D" w:rsidRPr="00465A7F" w:rsidRDefault="000B34EE" w:rsidP="00684D5D">
      <w:pPr>
        <w:pStyle w:val="ASFKNameTable"/>
      </w:pPr>
      <w:r>
        <w:rPr>
          <w:noProof/>
        </w:rPr>
        <w:fldChar w:fldCharType="begin"/>
      </w:r>
      <w:r>
        <w:rPr>
          <w:noProof/>
        </w:rPr>
        <w:instrText xml:space="preserve"> SEQ Таблица \* ARABIC </w:instrText>
      </w:r>
      <w:r>
        <w:rPr>
          <w:noProof/>
        </w:rPr>
        <w:fldChar w:fldCharType="separate"/>
      </w:r>
      <w:bookmarkStart w:id="2056" w:name="_Ref249265081"/>
      <w:bookmarkStart w:id="2057" w:name="_Toc126832244"/>
      <w:r w:rsidR="008B57BF">
        <w:rPr>
          <w:noProof/>
        </w:rPr>
        <w:t>197</w:t>
      </w:r>
      <w:bookmarkEnd w:id="2056"/>
      <w:r>
        <w:rPr>
          <w:noProof/>
        </w:rPr>
        <w:fldChar w:fldCharType="end"/>
      </w:r>
      <w:r w:rsidR="00684D5D" w:rsidRPr="00465A7F">
        <w:t xml:space="preserve">. Описание полей документа </w:t>
      </w:r>
      <w:r w:rsidR="00684D5D">
        <w:t>«</w:t>
      </w:r>
      <w:r w:rsidR="00684D5D" w:rsidRPr="00465A7F">
        <w:t>Отчеты</w:t>
      </w:r>
      <w:r w:rsidR="00B33BD1">
        <w:t>», закладки «</w:t>
      </w:r>
      <w:r w:rsidR="00684D5D" w:rsidRPr="00465A7F">
        <w:t>Основные атриб</w:t>
      </w:r>
      <w:r w:rsidR="00684D5D" w:rsidRPr="00684D5D">
        <w:t>у</w:t>
      </w:r>
      <w:r w:rsidR="00684D5D" w:rsidRPr="00465A7F">
        <w:t>ты</w:t>
      </w:r>
      <w:r w:rsidR="00684D5D">
        <w:t>»</w:t>
      </w:r>
      <w:bookmarkEnd w:id="205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03"/>
        <w:gridCol w:w="5693"/>
      </w:tblGrid>
      <w:tr w:rsidR="00684D5D" w:rsidRPr="00821226" w:rsidTr="0082431E">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84D5D" w:rsidRPr="00465A7F" w:rsidRDefault="00684D5D" w:rsidP="0080562A">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84D5D" w:rsidRPr="00465A7F" w:rsidRDefault="00684D5D" w:rsidP="0080562A">
            <w:pPr>
              <w:pStyle w:val="ASFKTableHead"/>
            </w:pPr>
            <w:r w:rsidRPr="00465A7F">
              <w:t>Описание поля</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Дата отчета</w:t>
            </w:r>
          </w:p>
        </w:tc>
        <w:tc>
          <w:tcPr>
            <w:tcW w:w="2936" w:type="pct"/>
            <w:shd w:val="clear" w:color="auto" w:fill="auto"/>
          </w:tcPr>
          <w:p w:rsidR="00684D5D" w:rsidRPr="00465A7F" w:rsidRDefault="00684D5D" w:rsidP="004834F0">
            <w:pPr>
              <w:pStyle w:val="ASFKTablenorm"/>
              <w:ind w:left="57" w:right="57"/>
            </w:pPr>
            <w:r w:rsidRPr="00465A7F">
              <w:t>Дата отчета.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Бизнес-статус</w:t>
            </w:r>
          </w:p>
        </w:tc>
        <w:tc>
          <w:tcPr>
            <w:tcW w:w="2936" w:type="pct"/>
            <w:shd w:val="clear" w:color="auto" w:fill="auto"/>
          </w:tcPr>
          <w:p w:rsidR="00684D5D" w:rsidRPr="00465A7F" w:rsidRDefault="00684D5D" w:rsidP="004834F0">
            <w:pPr>
              <w:pStyle w:val="ASFKTablenorm"/>
              <w:ind w:left="57" w:right="57"/>
            </w:pPr>
            <w:r w:rsidRPr="00465A7F">
              <w:t>Код и наименование бизнес-статуса отчета.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Тип отчета (код)</w:t>
            </w:r>
          </w:p>
        </w:tc>
        <w:tc>
          <w:tcPr>
            <w:tcW w:w="2936" w:type="pct"/>
            <w:shd w:val="clear" w:color="auto" w:fill="auto"/>
          </w:tcPr>
          <w:p w:rsidR="00684D5D" w:rsidRPr="00465A7F" w:rsidRDefault="00684D5D" w:rsidP="004834F0">
            <w:pPr>
              <w:pStyle w:val="ASFKTablenorm"/>
              <w:ind w:left="57" w:right="57"/>
            </w:pPr>
            <w:r w:rsidRPr="00465A7F">
              <w:t>Тип отчета (код).</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Наличие шаблона</w:t>
            </w:r>
          </w:p>
        </w:tc>
        <w:tc>
          <w:tcPr>
            <w:tcW w:w="2936" w:type="pct"/>
            <w:shd w:val="clear" w:color="auto" w:fill="auto"/>
          </w:tcPr>
          <w:p w:rsidR="00684D5D" w:rsidRPr="00465A7F" w:rsidRDefault="00684D5D" w:rsidP="004834F0">
            <w:pPr>
              <w:pStyle w:val="ASFKTablenorm"/>
              <w:ind w:left="57" w:right="57"/>
            </w:pPr>
            <w:r w:rsidRPr="00465A7F">
              <w:t>Флаг наличия шаблона.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Наличие документа</w:t>
            </w:r>
          </w:p>
        </w:tc>
        <w:tc>
          <w:tcPr>
            <w:tcW w:w="2936" w:type="pct"/>
            <w:shd w:val="clear" w:color="auto" w:fill="auto"/>
          </w:tcPr>
          <w:p w:rsidR="00684D5D" w:rsidRPr="00465A7F" w:rsidRDefault="00684D5D" w:rsidP="004834F0">
            <w:pPr>
              <w:pStyle w:val="ASFKTablenorm"/>
              <w:ind w:left="57" w:right="57"/>
            </w:pPr>
            <w:r w:rsidRPr="00465A7F">
              <w:t>Флаг наличия документа.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Код последней ошибки</w:t>
            </w:r>
          </w:p>
        </w:tc>
        <w:tc>
          <w:tcPr>
            <w:tcW w:w="2936" w:type="pct"/>
            <w:shd w:val="clear" w:color="auto" w:fill="auto"/>
          </w:tcPr>
          <w:p w:rsidR="00684D5D" w:rsidRPr="00465A7F" w:rsidRDefault="00684D5D" w:rsidP="004834F0">
            <w:pPr>
              <w:pStyle w:val="ASFKTablenorm"/>
              <w:ind w:left="57" w:right="57"/>
            </w:pPr>
            <w:r w:rsidRPr="00465A7F">
              <w:t>Код последней ошибки.</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 Документа</w:t>
            </w:r>
          </w:p>
        </w:tc>
        <w:tc>
          <w:tcPr>
            <w:tcW w:w="2936" w:type="pct"/>
            <w:shd w:val="clear" w:color="auto" w:fill="auto"/>
          </w:tcPr>
          <w:p w:rsidR="00684D5D" w:rsidRPr="00465A7F" w:rsidRDefault="00684D5D" w:rsidP="004834F0">
            <w:pPr>
              <w:pStyle w:val="ASFKTablenorm"/>
              <w:ind w:left="57" w:right="57"/>
            </w:pPr>
            <w:r w:rsidRPr="00465A7F">
              <w:t>№ документа.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Наименование отчета</w:t>
            </w:r>
          </w:p>
        </w:tc>
        <w:tc>
          <w:tcPr>
            <w:tcW w:w="2936" w:type="pct"/>
            <w:shd w:val="clear" w:color="auto" w:fill="auto"/>
          </w:tcPr>
          <w:p w:rsidR="00684D5D" w:rsidRPr="00465A7F" w:rsidRDefault="00684D5D" w:rsidP="004834F0">
            <w:pPr>
              <w:pStyle w:val="ASFKTablenorm"/>
              <w:ind w:left="57" w:right="57"/>
            </w:pPr>
            <w:r w:rsidRPr="00465A7F">
              <w:t>Наименование отчета.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Дата создания</w:t>
            </w:r>
          </w:p>
        </w:tc>
        <w:tc>
          <w:tcPr>
            <w:tcW w:w="2936" w:type="pct"/>
            <w:shd w:val="clear" w:color="auto" w:fill="auto"/>
          </w:tcPr>
          <w:p w:rsidR="00684D5D" w:rsidRPr="00465A7F" w:rsidRDefault="00684D5D" w:rsidP="004834F0">
            <w:pPr>
              <w:pStyle w:val="ASFKTablenorm"/>
              <w:ind w:left="57" w:right="57"/>
            </w:pPr>
            <w:r w:rsidRPr="00465A7F">
              <w:t>Дата создания отчета.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Оператор</w:t>
            </w:r>
          </w:p>
        </w:tc>
        <w:tc>
          <w:tcPr>
            <w:tcW w:w="2936" w:type="pct"/>
            <w:shd w:val="clear" w:color="auto" w:fill="auto"/>
          </w:tcPr>
          <w:p w:rsidR="00684D5D" w:rsidRPr="00465A7F" w:rsidRDefault="00684D5D" w:rsidP="004834F0">
            <w:pPr>
              <w:pStyle w:val="ASFKTablenorm"/>
              <w:ind w:left="57" w:right="57"/>
            </w:pPr>
            <w:r w:rsidRPr="00465A7F">
              <w:t>Оператор документа.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Контур</w:t>
            </w:r>
          </w:p>
        </w:tc>
        <w:tc>
          <w:tcPr>
            <w:tcW w:w="2936" w:type="pct"/>
            <w:shd w:val="clear" w:color="auto" w:fill="auto"/>
          </w:tcPr>
          <w:p w:rsidR="00684D5D" w:rsidRPr="00465A7F" w:rsidRDefault="00684D5D" w:rsidP="004834F0">
            <w:pPr>
              <w:pStyle w:val="ASFKTablenorm"/>
              <w:ind w:left="57" w:right="57"/>
            </w:pPr>
            <w:r w:rsidRPr="00465A7F">
              <w:t>Контур, из которого поступил документ.</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Бюджет</w:t>
            </w:r>
          </w:p>
        </w:tc>
        <w:tc>
          <w:tcPr>
            <w:tcW w:w="2936" w:type="pct"/>
            <w:shd w:val="clear" w:color="auto" w:fill="auto"/>
          </w:tcPr>
          <w:p w:rsidR="00684D5D" w:rsidRPr="00465A7F" w:rsidRDefault="00684D5D" w:rsidP="004834F0">
            <w:pPr>
              <w:pStyle w:val="ASFKTablenorm"/>
              <w:ind w:left="57" w:right="57"/>
            </w:pPr>
            <w:r w:rsidRPr="00465A7F">
              <w:t>Код бюджета.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Тип источника</w:t>
            </w:r>
          </w:p>
        </w:tc>
        <w:tc>
          <w:tcPr>
            <w:tcW w:w="2936" w:type="pct"/>
            <w:shd w:val="clear" w:color="auto" w:fill="auto"/>
          </w:tcPr>
          <w:p w:rsidR="00684D5D" w:rsidRPr="00465A7F" w:rsidRDefault="00684D5D" w:rsidP="004834F0">
            <w:pPr>
              <w:pStyle w:val="ASFKTablenorm"/>
              <w:ind w:left="57" w:right="57"/>
            </w:pPr>
            <w:r w:rsidRPr="00465A7F">
              <w:t>Тип источника.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Код источника</w:t>
            </w:r>
          </w:p>
        </w:tc>
        <w:tc>
          <w:tcPr>
            <w:tcW w:w="2936" w:type="pct"/>
            <w:shd w:val="clear" w:color="auto" w:fill="auto"/>
          </w:tcPr>
          <w:p w:rsidR="00684D5D" w:rsidRPr="00465A7F" w:rsidRDefault="00684D5D" w:rsidP="004834F0">
            <w:pPr>
              <w:pStyle w:val="ASFKTablenorm"/>
              <w:ind w:left="57" w:right="57"/>
            </w:pPr>
            <w:r w:rsidRPr="00465A7F">
              <w:t>Код источника.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Наименование источника</w:t>
            </w:r>
          </w:p>
        </w:tc>
        <w:tc>
          <w:tcPr>
            <w:tcW w:w="2936" w:type="pct"/>
            <w:shd w:val="clear" w:color="auto" w:fill="auto"/>
          </w:tcPr>
          <w:p w:rsidR="00684D5D" w:rsidRPr="00465A7F" w:rsidRDefault="00684D5D" w:rsidP="004834F0">
            <w:pPr>
              <w:pStyle w:val="ASFKTablenorm"/>
              <w:ind w:left="57" w:right="57"/>
            </w:pPr>
            <w:r w:rsidRPr="00465A7F">
              <w:t>Наименование источника.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Тип получателя</w:t>
            </w:r>
          </w:p>
        </w:tc>
        <w:tc>
          <w:tcPr>
            <w:tcW w:w="2936" w:type="pct"/>
            <w:shd w:val="clear" w:color="auto" w:fill="auto"/>
          </w:tcPr>
          <w:p w:rsidR="00684D5D" w:rsidRPr="00465A7F" w:rsidRDefault="00684D5D" w:rsidP="004834F0">
            <w:pPr>
              <w:pStyle w:val="ASFKTablenorm"/>
              <w:ind w:left="57" w:right="57"/>
            </w:pPr>
            <w:r w:rsidRPr="00465A7F">
              <w:t>Тип получателя.</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Код получателя</w:t>
            </w:r>
          </w:p>
        </w:tc>
        <w:tc>
          <w:tcPr>
            <w:tcW w:w="2936" w:type="pct"/>
            <w:shd w:val="clear" w:color="auto" w:fill="auto"/>
          </w:tcPr>
          <w:p w:rsidR="00684D5D" w:rsidRPr="00465A7F" w:rsidRDefault="00684D5D" w:rsidP="004834F0">
            <w:pPr>
              <w:pStyle w:val="ASFKTablenorm"/>
              <w:ind w:left="57" w:right="57"/>
            </w:pPr>
            <w:r w:rsidRPr="00465A7F">
              <w:t>Код получателя.</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Наименование получателя</w:t>
            </w:r>
          </w:p>
        </w:tc>
        <w:tc>
          <w:tcPr>
            <w:tcW w:w="2936" w:type="pct"/>
            <w:shd w:val="clear" w:color="auto" w:fill="auto"/>
          </w:tcPr>
          <w:p w:rsidR="00684D5D" w:rsidRPr="00465A7F" w:rsidRDefault="00684D5D" w:rsidP="004834F0">
            <w:pPr>
              <w:pStyle w:val="ASFKTablenorm"/>
              <w:ind w:left="57" w:right="57"/>
            </w:pPr>
            <w:r w:rsidRPr="00465A7F">
              <w:t>Наименование получателя.</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Периодичность</w:t>
            </w:r>
          </w:p>
        </w:tc>
        <w:tc>
          <w:tcPr>
            <w:tcW w:w="2936" w:type="pct"/>
            <w:shd w:val="clear" w:color="auto" w:fill="auto"/>
          </w:tcPr>
          <w:p w:rsidR="00684D5D" w:rsidRPr="00465A7F" w:rsidRDefault="00684D5D" w:rsidP="004834F0">
            <w:pPr>
              <w:pStyle w:val="ASFKTablenorm"/>
              <w:ind w:left="57" w:right="57"/>
            </w:pPr>
            <w:r w:rsidRPr="00465A7F">
              <w:t>Периодичность.</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Дата регистрации</w:t>
            </w:r>
          </w:p>
        </w:tc>
        <w:tc>
          <w:tcPr>
            <w:tcW w:w="2936" w:type="pct"/>
            <w:shd w:val="clear" w:color="auto" w:fill="auto"/>
          </w:tcPr>
          <w:p w:rsidR="00684D5D" w:rsidRPr="00465A7F" w:rsidRDefault="00684D5D" w:rsidP="004834F0">
            <w:pPr>
              <w:pStyle w:val="ASFKTablenorm"/>
              <w:ind w:left="57" w:right="57"/>
            </w:pPr>
            <w:r w:rsidRPr="00465A7F">
              <w:t>Дата регистрации документа.</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Тип документа</w:t>
            </w:r>
          </w:p>
        </w:tc>
        <w:tc>
          <w:tcPr>
            <w:tcW w:w="2936" w:type="pct"/>
            <w:shd w:val="clear" w:color="auto" w:fill="auto"/>
          </w:tcPr>
          <w:p w:rsidR="00684D5D" w:rsidRPr="00465A7F" w:rsidRDefault="00684D5D" w:rsidP="004834F0">
            <w:pPr>
              <w:pStyle w:val="ASFKTablenorm"/>
              <w:ind w:left="57" w:right="57"/>
            </w:pPr>
            <w:r w:rsidRPr="00465A7F">
              <w:t>Тип документа.</w:t>
            </w:r>
          </w:p>
        </w:tc>
      </w:tr>
      <w:tr w:rsidR="007A6381" w:rsidRPr="00821226" w:rsidTr="0082431E">
        <w:tc>
          <w:tcPr>
            <w:tcW w:w="2064" w:type="pct"/>
            <w:shd w:val="clear" w:color="auto" w:fill="auto"/>
          </w:tcPr>
          <w:p w:rsidR="007A6381" w:rsidRPr="00465A7F" w:rsidRDefault="007A6381" w:rsidP="004834F0">
            <w:pPr>
              <w:pStyle w:val="ASFKTablenorm"/>
              <w:ind w:left="57" w:right="57"/>
            </w:pPr>
            <w:r>
              <w:t>Признак конфиденциальности</w:t>
            </w:r>
          </w:p>
        </w:tc>
        <w:tc>
          <w:tcPr>
            <w:tcW w:w="2936" w:type="pct"/>
            <w:shd w:val="clear" w:color="auto" w:fill="auto"/>
          </w:tcPr>
          <w:p w:rsidR="007A6381" w:rsidRPr="00465A7F" w:rsidRDefault="001A0E01" w:rsidP="004834F0">
            <w:pPr>
              <w:pStyle w:val="ASFKTablenorm"/>
              <w:ind w:left="57" w:right="57"/>
            </w:pPr>
            <w:r>
              <w:t>Уровень</w:t>
            </w:r>
            <w:r w:rsidR="007A6381">
              <w:t xml:space="preserve"> конфиденциальности.</w:t>
            </w:r>
          </w:p>
        </w:tc>
      </w:tr>
    </w:tbl>
    <w:p w:rsidR="00684D5D" w:rsidRPr="00837199" w:rsidRDefault="00684D5D" w:rsidP="00684D5D">
      <w:pPr>
        <w:pStyle w:val="ASFKNormal"/>
      </w:pPr>
      <w:r>
        <w:t>На закладке «</w:t>
      </w:r>
      <w:r w:rsidRPr="00CA3543">
        <w:t>Вложения</w:t>
      </w:r>
      <w:r>
        <w:t>»</w:t>
      </w:r>
      <w:r w:rsidRPr="00CA3543">
        <w:t xml:space="preserve"> содержится вложенный файл отчета.</w:t>
      </w:r>
      <w:r>
        <w:t xml:space="preserve"> </w:t>
      </w:r>
      <w:r w:rsidRPr="00465A7F">
        <w:t xml:space="preserve">ЭФ документа </w:t>
      </w:r>
      <w:r>
        <w:t>«</w:t>
      </w:r>
      <w:r w:rsidRPr="00465A7F">
        <w:t>Отч</w:t>
      </w:r>
      <w:r w:rsidRPr="00684D5D">
        <w:t>е</w:t>
      </w:r>
      <w:r w:rsidRPr="00465A7F">
        <w:t>ты</w:t>
      </w:r>
      <w:r w:rsidR="00B33BD1">
        <w:t>», закладки «</w:t>
      </w:r>
      <w:r w:rsidRPr="00465A7F">
        <w:t>Вложения</w:t>
      </w:r>
      <w:r>
        <w:t>»</w:t>
      </w:r>
      <w:r w:rsidRPr="00465A7F">
        <w:t xml:space="preserve"> представлена на рисунке</w:t>
      </w:r>
      <w:r w:rsidR="00715571" w:rsidRPr="007B2273">
        <w:t> </w:t>
      </w:r>
      <w:r>
        <w:fldChar w:fldCharType="begin"/>
      </w:r>
      <w:r>
        <w:instrText xml:space="preserve"> REF _Ref447031087 \h </w:instrText>
      </w:r>
      <w:r>
        <w:fldChar w:fldCharType="separate"/>
      </w:r>
      <w:r w:rsidR="008B57BF">
        <w:rPr>
          <w:noProof/>
        </w:rPr>
        <w:t>314</w:t>
      </w:r>
      <w:r>
        <w:fldChar w:fldCharType="end"/>
      </w:r>
      <w:r>
        <w:t>.</w:t>
      </w:r>
    </w:p>
    <w:p w:rsidR="00684D5D" w:rsidRPr="00837199" w:rsidRDefault="000C571B" w:rsidP="00684D5D">
      <w:pPr>
        <w:pStyle w:val="ASFKFigure"/>
      </w:pPr>
      <w:r>
        <w:rPr>
          <w:noProof/>
        </w:rPr>
        <w:lastRenderedPageBreak/>
        <w:drawing>
          <wp:inline distT="0" distB="0" distL="0" distR="0">
            <wp:extent cx="6134735" cy="2183765"/>
            <wp:effectExtent l="0" t="0" r="0" b="0"/>
            <wp:docPr id="421" name="Рисунок 4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0"/>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34735" cy="2183765"/>
                    </a:xfrm>
                    <a:prstGeom prst="rect">
                      <a:avLst/>
                    </a:prstGeom>
                    <a:noFill/>
                    <a:ln>
                      <a:noFill/>
                    </a:ln>
                  </pic:spPr>
                </pic:pic>
              </a:graphicData>
            </a:graphic>
          </wp:inline>
        </w:drawing>
      </w:r>
    </w:p>
    <w:p w:rsidR="00684D5D" w:rsidRPr="00204E68" w:rsidRDefault="002F0B80" w:rsidP="00684D5D">
      <w:pPr>
        <w:pStyle w:val="ASFKFigName"/>
      </w:pPr>
      <w:fldSimple w:instr=" SEQ Рисунок \* ARABIC ">
        <w:bookmarkStart w:id="2058" w:name="_Ref447031087"/>
        <w:bookmarkStart w:id="2059" w:name="_Toc126832605"/>
        <w:r w:rsidR="008B57BF">
          <w:rPr>
            <w:noProof/>
          </w:rPr>
          <w:t>314</w:t>
        </w:r>
        <w:bookmarkEnd w:id="2058"/>
      </w:fldSimple>
      <w:r w:rsidR="00684D5D" w:rsidRPr="00204E68">
        <w:t xml:space="preserve">. ЭФ документа </w:t>
      </w:r>
      <w:r w:rsidR="00684D5D">
        <w:t>«</w:t>
      </w:r>
      <w:r w:rsidR="00684D5D" w:rsidRPr="00204E68">
        <w:t>Отчеты</w:t>
      </w:r>
      <w:r w:rsidR="00B33BD1">
        <w:t>», закладки «</w:t>
      </w:r>
      <w:r w:rsidR="00684D5D" w:rsidRPr="00204E68">
        <w:t>Вложения</w:t>
      </w:r>
      <w:r w:rsidR="00684D5D">
        <w:t>»</w:t>
      </w:r>
      <w:bookmarkEnd w:id="2059"/>
    </w:p>
    <w:p w:rsidR="00684D5D" w:rsidRPr="00837199" w:rsidRDefault="00C5299A" w:rsidP="00684D5D">
      <w:pPr>
        <w:pStyle w:val="ASFKNormal"/>
      </w:pPr>
      <w:r w:rsidRPr="00C5299A">
        <w:t xml:space="preserve">Для просмотра вложенного отчета нужно на закладке «Вложения» нажать кнопку </w:t>
      </w:r>
      <w:r w:rsidR="000C571B">
        <w:rPr>
          <w:noProof/>
        </w:rPr>
        <w:drawing>
          <wp:inline distT="0" distB="0" distL="0" distR="0">
            <wp:extent cx="274955" cy="274955"/>
            <wp:effectExtent l="0" t="0" r="0" b="0"/>
            <wp:docPr id="422" name="Рисунок 422"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кнопка Просмотреть (вложение)"/>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C5299A">
        <w:t xml:space="preserve"> (Просмотреть). Для просмотра информации о файле нужно нажать на кнопку </w:t>
      </w:r>
      <w:r w:rsidR="000C571B">
        <w:rPr>
          <w:noProof/>
        </w:rPr>
        <w:drawing>
          <wp:inline distT="0" distB="0" distL="0" distR="0">
            <wp:extent cx="274955" cy="274955"/>
            <wp:effectExtent l="0" t="0" r="0" b="0"/>
            <wp:docPr id="423" name="Рисунок 423"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кнопка Просмотреть информацию о вложении"/>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C5299A">
        <w:t xml:space="preserve"> (Просмотреть информацию о вложении). Для сохранения файла под другим именем необходимо нажать на кнопку </w:t>
      </w:r>
      <w:r w:rsidR="000C571B">
        <w:rPr>
          <w:noProof/>
        </w:rPr>
        <w:drawing>
          <wp:inline distT="0" distB="0" distL="0" distR="0">
            <wp:extent cx="274955" cy="274955"/>
            <wp:effectExtent l="0" t="0" r="0" b="0"/>
            <wp:docPr id="424" name="Рисунок 424"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кнопка Сохранить (вложение)"/>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C5299A">
        <w:t xml:space="preserve"> (Сохранить). Распечатать файл отчета можно посредством кнопки </w:t>
      </w:r>
      <w:r w:rsidR="000C571B">
        <w:rPr>
          <w:noProof/>
        </w:rPr>
        <w:drawing>
          <wp:inline distT="0" distB="0" distL="0" distR="0">
            <wp:extent cx="274955" cy="274955"/>
            <wp:effectExtent l="0" t="0" r="0" b="0"/>
            <wp:docPr id="425" name="Рисунок 425"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кнопка Печать (вложений)"/>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C5299A">
        <w:t> (Напечатать</w:t>
      </w:r>
      <w:r w:rsidR="009B5E0E">
        <w:t>)</w:t>
      </w:r>
      <w:r w:rsidR="00684D5D" w:rsidRPr="00837199">
        <w:t>.</w:t>
      </w:r>
    </w:p>
    <w:p w:rsidR="00684D5D" w:rsidRPr="00837199" w:rsidRDefault="00684D5D" w:rsidP="00684D5D">
      <w:pPr>
        <w:pStyle w:val="ASFKNormal"/>
      </w:pPr>
      <w:r w:rsidRPr="007C42A7">
        <w:t xml:space="preserve">Перечень полей документа </w:t>
      </w:r>
      <w:r>
        <w:t>«</w:t>
      </w:r>
      <w:r w:rsidRPr="007C42A7">
        <w:t>Отчеты</w:t>
      </w:r>
      <w:r w:rsidR="00B33BD1">
        <w:t>», закладки «</w:t>
      </w:r>
      <w:r w:rsidRPr="007C42A7">
        <w:t>Вложения</w:t>
      </w:r>
      <w:r>
        <w:t>»</w:t>
      </w:r>
      <w:r w:rsidRPr="007C42A7">
        <w:t xml:space="preserve"> приведен в таблице</w:t>
      </w:r>
      <w:r w:rsidR="00715571" w:rsidRPr="007B2273">
        <w:t> </w:t>
      </w:r>
      <w:r w:rsidRPr="00837199">
        <w:fldChar w:fldCharType="begin"/>
      </w:r>
      <w:r w:rsidRPr="00837199">
        <w:instrText xml:space="preserve"> REF _Ref413926232 \h </w:instrText>
      </w:r>
      <w:r w:rsidRPr="00837199">
        <w:fldChar w:fldCharType="separate"/>
      </w:r>
      <w:r w:rsidR="008B57BF">
        <w:rPr>
          <w:noProof/>
        </w:rPr>
        <w:t>198</w:t>
      </w:r>
      <w:r w:rsidRPr="00837199">
        <w:fldChar w:fldCharType="end"/>
      </w:r>
      <w:r w:rsidRPr="00837199">
        <w:t xml:space="preserve">. Значения полей передаются из </w:t>
      </w:r>
      <w:r w:rsidR="00CD4C32">
        <w:t>OEBS</w:t>
      </w:r>
      <w:r w:rsidRPr="00837199">
        <w:t xml:space="preserve"> и недоступны для редактирования.</w:t>
      </w:r>
    </w:p>
    <w:p w:rsidR="00684D5D" w:rsidRPr="00465A7F" w:rsidRDefault="000B34EE" w:rsidP="00684D5D">
      <w:pPr>
        <w:pStyle w:val="ASFKNameTable"/>
      </w:pPr>
      <w:r>
        <w:rPr>
          <w:noProof/>
        </w:rPr>
        <w:fldChar w:fldCharType="begin"/>
      </w:r>
      <w:r>
        <w:rPr>
          <w:noProof/>
        </w:rPr>
        <w:instrText xml:space="preserve"> SEQ Таблица \* ARABIC </w:instrText>
      </w:r>
      <w:r>
        <w:rPr>
          <w:noProof/>
        </w:rPr>
        <w:fldChar w:fldCharType="separate"/>
      </w:r>
      <w:bookmarkStart w:id="2060" w:name="_Ref413926232"/>
      <w:bookmarkStart w:id="2061" w:name="_Toc126832245"/>
      <w:r w:rsidR="008B57BF">
        <w:rPr>
          <w:noProof/>
        </w:rPr>
        <w:t>198</w:t>
      </w:r>
      <w:bookmarkEnd w:id="2060"/>
      <w:r>
        <w:rPr>
          <w:noProof/>
        </w:rPr>
        <w:fldChar w:fldCharType="end"/>
      </w:r>
      <w:r w:rsidR="00684D5D" w:rsidRPr="00465A7F">
        <w:t xml:space="preserve">. Описание полей документа </w:t>
      </w:r>
      <w:r w:rsidR="00684D5D">
        <w:t>«</w:t>
      </w:r>
      <w:r w:rsidR="00684D5D" w:rsidRPr="00465A7F">
        <w:t>Отчеты</w:t>
      </w:r>
      <w:r w:rsidR="00B33BD1">
        <w:t>», закладки «</w:t>
      </w:r>
      <w:r w:rsidR="00684D5D" w:rsidRPr="00465A7F">
        <w:t>Вложения</w:t>
      </w:r>
      <w:r w:rsidR="00684D5D">
        <w:t>»</w:t>
      </w:r>
      <w:bookmarkEnd w:id="206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03"/>
        <w:gridCol w:w="5693"/>
      </w:tblGrid>
      <w:tr w:rsidR="00684D5D" w:rsidRPr="00821226" w:rsidTr="0082431E">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84D5D" w:rsidRPr="00465A7F" w:rsidRDefault="00684D5D" w:rsidP="0080562A">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84D5D" w:rsidRPr="00465A7F" w:rsidRDefault="00684D5D" w:rsidP="0080562A">
            <w:pPr>
              <w:pStyle w:val="ASFKTableHead"/>
            </w:pPr>
            <w:r w:rsidRPr="00465A7F">
              <w:t>Описание поля</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Тип</w:t>
            </w:r>
          </w:p>
        </w:tc>
        <w:tc>
          <w:tcPr>
            <w:tcW w:w="2936" w:type="pct"/>
            <w:shd w:val="clear" w:color="auto" w:fill="auto"/>
          </w:tcPr>
          <w:p w:rsidR="00684D5D" w:rsidRPr="00465A7F" w:rsidRDefault="00684D5D" w:rsidP="004834F0">
            <w:pPr>
              <w:pStyle w:val="ASFKTablenorm"/>
              <w:ind w:left="57" w:right="57"/>
            </w:pPr>
            <w:r w:rsidRPr="00465A7F">
              <w:t xml:space="preserve">Тип </w:t>
            </w:r>
            <w:r>
              <w:t>содержимого</w:t>
            </w:r>
            <w:r w:rsidRPr="00465A7F">
              <w:t>.</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Дата</w:t>
            </w:r>
          </w:p>
        </w:tc>
        <w:tc>
          <w:tcPr>
            <w:tcW w:w="2936" w:type="pct"/>
            <w:shd w:val="clear" w:color="auto" w:fill="auto"/>
          </w:tcPr>
          <w:p w:rsidR="00684D5D" w:rsidRPr="00465A7F" w:rsidRDefault="00684D5D" w:rsidP="004834F0">
            <w:pPr>
              <w:pStyle w:val="ASFKTablenorm"/>
              <w:ind w:left="57" w:right="57"/>
            </w:pPr>
            <w:r w:rsidRPr="00465A7F">
              <w:t xml:space="preserve">Дата </w:t>
            </w:r>
            <w:r>
              <w:t>документа</w:t>
            </w:r>
            <w:r w:rsidRPr="00465A7F">
              <w:t>.</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Документ</w:t>
            </w:r>
          </w:p>
        </w:tc>
        <w:tc>
          <w:tcPr>
            <w:tcW w:w="2936" w:type="pct"/>
            <w:shd w:val="clear" w:color="auto" w:fill="auto"/>
          </w:tcPr>
          <w:p w:rsidR="00684D5D" w:rsidRPr="00465A7F" w:rsidRDefault="00684D5D" w:rsidP="004834F0">
            <w:pPr>
              <w:pStyle w:val="ASFKTablenorm"/>
              <w:ind w:left="57" w:right="57"/>
            </w:pPr>
            <w:r w:rsidRPr="00465A7F">
              <w:t>Документ.</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GUID</w:t>
            </w:r>
          </w:p>
        </w:tc>
        <w:tc>
          <w:tcPr>
            <w:tcW w:w="2936" w:type="pct"/>
            <w:shd w:val="clear" w:color="auto" w:fill="auto"/>
          </w:tcPr>
          <w:p w:rsidR="00684D5D" w:rsidRPr="00465A7F" w:rsidRDefault="00684D5D" w:rsidP="004834F0">
            <w:pPr>
              <w:pStyle w:val="ASFKTablenorm"/>
              <w:ind w:left="57" w:right="57"/>
            </w:pPr>
            <w:r>
              <w:t>ГУИД</w:t>
            </w:r>
            <w:r w:rsidRPr="00465A7F">
              <w:t xml:space="preserve"> вложения</w:t>
            </w:r>
            <w:r>
              <w:t xml:space="preserve"> </w:t>
            </w:r>
            <w:r w:rsidRPr="001A30FE">
              <w:t>с первичным д</w:t>
            </w:r>
            <w:r w:rsidRPr="005E0975">
              <w:t>о</w:t>
            </w:r>
            <w:r w:rsidRPr="001A30FE">
              <w:t>кументом</w:t>
            </w:r>
            <w:r w:rsidRPr="00465A7F">
              <w:t>.</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Файл</w:t>
            </w:r>
          </w:p>
        </w:tc>
        <w:tc>
          <w:tcPr>
            <w:tcW w:w="2936" w:type="pct"/>
            <w:shd w:val="clear" w:color="auto" w:fill="auto"/>
          </w:tcPr>
          <w:p w:rsidR="00684D5D" w:rsidRPr="00465A7F" w:rsidRDefault="00684D5D" w:rsidP="004834F0">
            <w:pPr>
              <w:pStyle w:val="ASFKTablenorm"/>
              <w:ind w:left="57" w:right="57"/>
            </w:pPr>
            <w:r>
              <w:t>Имя файла</w:t>
            </w:r>
            <w:r w:rsidRPr="00465A7F">
              <w:t>.</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Размер</w:t>
            </w:r>
          </w:p>
        </w:tc>
        <w:tc>
          <w:tcPr>
            <w:tcW w:w="2936" w:type="pct"/>
            <w:shd w:val="clear" w:color="auto" w:fill="auto"/>
          </w:tcPr>
          <w:p w:rsidR="00684D5D" w:rsidRPr="00465A7F" w:rsidRDefault="00684D5D" w:rsidP="004834F0">
            <w:pPr>
              <w:pStyle w:val="ASFKTablenorm"/>
              <w:ind w:left="57" w:right="57"/>
            </w:pPr>
            <w:r w:rsidRPr="00465A7F">
              <w:t>Размер вложения.</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Бизнес-тип</w:t>
            </w:r>
          </w:p>
        </w:tc>
        <w:tc>
          <w:tcPr>
            <w:tcW w:w="2936" w:type="pct"/>
            <w:shd w:val="clear" w:color="auto" w:fill="auto"/>
          </w:tcPr>
          <w:p w:rsidR="00684D5D" w:rsidRPr="00465A7F" w:rsidRDefault="00684D5D" w:rsidP="004834F0">
            <w:pPr>
              <w:pStyle w:val="ASFKTablenorm"/>
              <w:ind w:left="57" w:right="57"/>
            </w:pPr>
            <w:r w:rsidRPr="00465A7F">
              <w:t>Бизнес-тип вложения.</w:t>
            </w:r>
          </w:p>
        </w:tc>
      </w:tr>
      <w:tr w:rsidR="00684D5D" w:rsidRPr="00821226" w:rsidTr="0082431E">
        <w:tc>
          <w:tcPr>
            <w:tcW w:w="2064" w:type="pct"/>
            <w:shd w:val="clear" w:color="auto" w:fill="auto"/>
          </w:tcPr>
          <w:p w:rsidR="00684D5D" w:rsidRPr="00465A7F" w:rsidRDefault="00684D5D" w:rsidP="004834F0">
            <w:pPr>
              <w:pStyle w:val="ASFKTablenorm"/>
              <w:ind w:left="57" w:right="57"/>
            </w:pPr>
            <w:r w:rsidRPr="00465A7F">
              <w:t>ID</w:t>
            </w:r>
          </w:p>
        </w:tc>
        <w:tc>
          <w:tcPr>
            <w:tcW w:w="2936" w:type="pct"/>
            <w:shd w:val="clear" w:color="auto" w:fill="auto"/>
          </w:tcPr>
          <w:p w:rsidR="00684D5D" w:rsidRPr="00465A7F" w:rsidRDefault="00684D5D" w:rsidP="004834F0">
            <w:pPr>
              <w:pStyle w:val="ASFKTablenorm"/>
              <w:ind w:left="57" w:right="57"/>
            </w:pPr>
            <w:r w:rsidRPr="00465A7F">
              <w:t>ID вложения.</w:t>
            </w:r>
          </w:p>
        </w:tc>
      </w:tr>
    </w:tbl>
    <w:p w:rsidR="00684D5D" w:rsidRPr="00837199" w:rsidRDefault="00684D5D" w:rsidP="00684D5D">
      <w:pPr>
        <w:pStyle w:val="ASFKNormal"/>
      </w:pPr>
      <w:r w:rsidRPr="00465A7F">
        <w:t xml:space="preserve">ЭФ документа </w:t>
      </w:r>
      <w:r>
        <w:t>«</w:t>
      </w:r>
      <w:r w:rsidRPr="00465A7F">
        <w:t>Отчеты</w:t>
      </w:r>
      <w:r w:rsidR="00B33BD1">
        <w:t>», закладки «</w:t>
      </w:r>
      <w:r w:rsidRPr="00837199">
        <w:t>Реестр вложений первичных документов</w:t>
      </w:r>
      <w:r>
        <w:t>»</w:t>
      </w:r>
      <w:r w:rsidRPr="00837199">
        <w:t xml:space="preserve"> пре</w:t>
      </w:r>
      <w:r w:rsidRPr="00684D5D">
        <w:t>д</w:t>
      </w:r>
      <w:r w:rsidRPr="00837199">
        <w:t>ставлена на рисунке</w:t>
      </w:r>
      <w:r w:rsidR="00715571" w:rsidRPr="007B2273">
        <w:t> </w:t>
      </w:r>
      <w:r w:rsidRPr="00837199">
        <w:fldChar w:fldCharType="begin"/>
      </w:r>
      <w:r w:rsidRPr="00837199">
        <w:instrText xml:space="preserve"> REF _Ref415133048 \h </w:instrText>
      </w:r>
      <w:r w:rsidRPr="00837199">
        <w:fldChar w:fldCharType="separate"/>
      </w:r>
      <w:r w:rsidR="008B57BF">
        <w:rPr>
          <w:noProof/>
        </w:rPr>
        <w:t>315</w:t>
      </w:r>
      <w:r w:rsidRPr="00837199">
        <w:fldChar w:fldCharType="end"/>
      </w:r>
      <w:r w:rsidRPr="00837199">
        <w:t>.</w:t>
      </w:r>
    </w:p>
    <w:p w:rsidR="00684D5D" w:rsidRPr="00837199" w:rsidRDefault="000C571B" w:rsidP="00684D5D">
      <w:pPr>
        <w:pStyle w:val="ASFKFigure"/>
      </w:pPr>
      <w:r>
        <w:rPr>
          <w:noProof/>
        </w:rPr>
        <w:lastRenderedPageBreak/>
        <w:drawing>
          <wp:inline distT="0" distB="0" distL="0" distR="0">
            <wp:extent cx="6125845" cy="2290445"/>
            <wp:effectExtent l="0" t="0" r="0" b="0"/>
            <wp:docPr id="426" name="Рисунок 4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2"/>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5845" cy="2290445"/>
                    </a:xfrm>
                    <a:prstGeom prst="rect">
                      <a:avLst/>
                    </a:prstGeom>
                    <a:noFill/>
                    <a:ln>
                      <a:noFill/>
                    </a:ln>
                  </pic:spPr>
                </pic:pic>
              </a:graphicData>
            </a:graphic>
          </wp:inline>
        </w:drawing>
      </w:r>
    </w:p>
    <w:p w:rsidR="00684D5D" w:rsidRPr="00204E68" w:rsidRDefault="002F0B80" w:rsidP="00684D5D">
      <w:pPr>
        <w:pStyle w:val="ASFKFigName"/>
      </w:pPr>
      <w:fldSimple w:instr=" SEQ Рисунок \* ARABIC ">
        <w:bookmarkStart w:id="2062" w:name="_Ref415133048"/>
        <w:bookmarkStart w:id="2063" w:name="_Toc126832606"/>
        <w:r w:rsidR="008B57BF">
          <w:rPr>
            <w:noProof/>
          </w:rPr>
          <w:t>315</w:t>
        </w:r>
        <w:bookmarkEnd w:id="2062"/>
      </w:fldSimple>
      <w:r w:rsidR="00684D5D" w:rsidRPr="00204E68">
        <w:t xml:space="preserve">. ЭФ документа </w:t>
      </w:r>
      <w:r w:rsidR="00684D5D">
        <w:t>«</w:t>
      </w:r>
      <w:r w:rsidR="00684D5D" w:rsidRPr="00204E68">
        <w:t>Отчеты</w:t>
      </w:r>
      <w:r w:rsidR="00B33BD1">
        <w:t>», закладки «</w:t>
      </w:r>
      <w:r w:rsidR="00684D5D" w:rsidRPr="00204E68">
        <w:t>Реестр вложений первичных документов</w:t>
      </w:r>
      <w:r w:rsidR="00684D5D">
        <w:t>»</w:t>
      </w:r>
      <w:bookmarkEnd w:id="2063"/>
    </w:p>
    <w:p w:rsidR="00684D5D" w:rsidRPr="00837199" w:rsidRDefault="00C5299A" w:rsidP="00684D5D">
      <w:pPr>
        <w:pStyle w:val="ASFKNormal"/>
      </w:pPr>
      <w:r w:rsidRPr="00C5299A">
        <w:t xml:space="preserve">Вложенная таблица на закладке «Реестр вложений первичных документов» преобразовывается из документа-вложения «Реестр вложений». Для сохранения вложения под другим именем необходимо нажать на кнопку </w:t>
      </w:r>
      <w:r w:rsidR="000C571B">
        <w:rPr>
          <w:noProof/>
        </w:rPr>
        <w:drawing>
          <wp:inline distT="0" distB="0" distL="0" distR="0">
            <wp:extent cx="274955" cy="274955"/>
            <wp:effectExtent l="0" t="0" r="0" b="0"/>
            <wp:docPr id="427" name="Рисунок 427"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кнопка Сохранить вложение"/>
                    <pic:cNvPicPr>
                      <a:picLocks noChangeAspect="1" noChangeArrowheads="1"/>
                    </pic:cNvPicPr>
                  </pic:nvPicPr>
                  <pic:blipFill>
                    <a:blip r:embed="rId374">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C5299A">
        <w:t xml:space="preserve"> (Сохранить вложение). Для проверки подписи вложенного отчета нужно нажать кнопку </w:t>
      </w:r>
      <w:r w:rsidR="000C571B">
        <w:rPr>
          <w:noProof/>
        </w:rPr>
        <w:drawing>
          <wp:inline distT="0" distB="0" distL="0" distR="0">
            <wp:extent cx="274955" cy="274955"/>
            <wp:effectExtent l="0" t="0" r="0" b="0"/>
            <wp:docPr id="428" name="Рисунок 428" descr="кнопка Проверка 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кнопка Проверка подписи"/>
                    <pic:cNvPicPr>
                      <a:picLocks noChangeAspect="1" noChangeArrowheads="1"/>
                    </pic:cNvPicPr>
                  </pic:nvPicPr>
                  <pic:blipFill>
                    <a:blip r:embed="rId389">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C5299A">
        <w:t xml:space="preserve"> (Проверить подпись вложений). Распечатать файл отчета можно посредством кнопки </w:t>
      </w:r>
      <w:r w:rsidR="000C571B">
        <w:rPr>
          <w:noProof/>
        </w:rPr>
        <w:drawing>
          <wp:inline distT="0" distB="0" distL="0" distR="0">
            <wp:extent cx="274955" cy="274955"/>
            <wp:effectExtent l="0" t="0" r="0" b="0"/>
            <wp:docPr id="429" name="Рисунок 429"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кнопка Печать вложений"/>
                    <pic:cNvPicPr>
                      <a:picLocks noChangeAspect="1" noChangeArrowheads="1"/>
                    </pic:cNvPicPr>
                  </pic:nvPicPr>
                  <pic:blipFill>
                    <a:blip r:embed="rId375">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C5299A">
        <w:t> (Напечатать вложения</w:t>
      </w:r>
      <w:r w:rsidR="009B5E0E">
        <w:t>)</w:t>
      </w:r>
      <w:r w:rsidR="00684D5D" w:rsidRPr="00837199">
        <w:t>.</w:t>
      </w:r>
    </w:p>
    <w:p w:rsidR="00684D5D" w:rsidRPr="00837199" w:rsidRDefault="00684D5D" w:rsidP="00684D5D">
      <w:pPr>
        <w:pStyle w:val="ASFKNormal"/>
      </w:pPr>
      <w:r w:rsidRPr="00465A7F">
        <w:t xml:space="preserve">Перечень полей документа </w:t>
      </w:r>
      <w:r>
        <w:t>«</w:t>
      </w:r>
      <w:r w:rsidRPr="00465A7F">
        <w:t>Отчеты</w:t>
      </w:r>
      <w:r w:rsidR="00B33BD1">
        <w:t>», закладки «</w:t>
      </w:r>
      <w:r w:rsidRPr="00837199">
        <w:t>Реестр вложений первичных докуме</w:t>
      </w:r>
      <w:r w:rsidRPr="00684D5D">
        <w:t>н</w:t>
      </w:r>
      <w:r w:rsidRPr="00837199">
        <w:t>тов</w:t>
      </w:r>
      <w:r>
        <w:t>»</w:t>
      </w:r>
      <w:r w:rsidRPr="00837199">
        <w:t xml:space="preserve"> приведен в таблице </w:t>
      </w:r>
      <w:r w:rsidRPr="00837199">
        <w:fldChar w:fldCharType="begin"/>
      </w:r>
      <w:r w:rsidRPr="00837199">
        <w:instrText xml:space="preserve"> REF _Ref415133077 \h </w:instrText>
      </w:r>
      <w:r w:rsidRPr="00837199">
        <w:fldChar w:fldCharType="separate"/>
      </w:r>
      <w:r w:rsidR="008B57BF">
        <w:rPr>
          <w:noProof/>
        </w:rPr>
        <w:t>199</w:t>
      </w:r>
      <w:r w:rsidRPr="00837199">
        <w:fldChar w:fldCharType="end"/>
      </w:r>
      <w:r w:rsidRPr="00837199">
        <w:t xml:space="preserve">. Значения полей передаются из </w:t>
      </w:r>
      <w:r w:rsidR="00CD4C32">
        <w:t>OEBS</w:t>
      </w:r>
      <w:r w:rsidRPr="00837199">
        <w:t xml:space="preserve"> и недоступны для реда</w:t>
      </w:r>
      <w:r w:rsidRPr="00684D5D">
        <w:t>к</w:t>
      </w:r>
      <w:r w:rsidRPr="00837199">
        <w:t>тирования.</w:t>
      </w:r>
    </w:p>
    <w:p w:rsidR="00684D5D" w:rsidRPr="00465A7F" w:rsidRDefault="000B34EE" w:rsidP="00684D5D">
      <w:pPr>
        <w:pStyle w:val="ASFKNameTable"/>
      </w:pPr>
      <w:r>
        <w:rPr>
          <w:noProof/>
        </w:rPr>
        <w:fldChar w:fldCharType="begin"/>
      </w:r>
      <w:r>
        <w:rPr>
          <w:noProof/>
        </w:rPr>
        <w:instrText xml:space="preserve"> SEQ Таблица \* ARABIC </w:instrText>
      </w:r>
      <w:r>
        <w:rPr>
          <w:noProof/>
        </w:rPr>
        <w:fldChar w:fldCharType="separate"/>
      </w:r>
      <w:bookmarkStart w:id="2064" w:name="_Ref415133077"/>
      <w:bookmarkStart w:id="2065" w:name="_Toc126832246"/>
      <w:r w:rsidR="008B57BF">
        <w:rPr>
          <w:noProof/>
        </w:rPr>
        <w:t>199</w:t>
      </w:r>
      <w:bookmarkEnd w:id="2064"/>
      <w:r>
        <w:rPr>
          <w:noProof/>
        </w:rPr>
        <w:fldChar w:fldCharType="end"/>
      </w:r>
      <w:r w:rsidR="00684D5D" w:rsidRPr="00465A7F">
        <w:t xml:space="preserve">. Описание полей документа </w:t>
      </w:r>
      <w:r w:rsidR="00684D5D">
        <w:t>«</w:t>
      </w:r>
      <w:r w:rsidR="00684D5D" w:rsidRPr="00465A7F">
        <w:t>Отчеты</w:t>
      </w:r>
      <w:r w:rsidR="00B33BD1">
        <w:t>», закладки «</w:t>
      </w:r>
      <w:r w:rsidR="00684D5D">
        <w:t>Реестр вложений первичных документов»</w:t>
      </w:r>
      <w:bookmarkEnd w:id="206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33"/>
        <w:gridCol w:w="5463"/>
      </w:tblGrid>
      <w:tr w:rsidR="00684D5D" w:rsidRPr="00821226" w:rsidTr="0082431E">
        <w:trPr>
          <w:trHeight w:val="305"/>
          <w:tblHeader/>
        </w:trPr>
        <w:tc>
          <w:tcPr>
            <w:tcW w:w="21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84D5D" w:rsidRPr="00465A7F" w:rsidRDefault="00684D5D" w:rsidP="0080562A">
            <w:pPr>
              <w:pStyle w:val="ASFKTableHead"/>
            </w:pPr>
            <w:r w:rsidRPr="00465A7F">
              <w:t>Наименование поля</w:t>
            </w:r>
          </w:p>
        </w:tc>
        <w:tc>
          <w:tcPr>
            <w:tcW w:w="28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84D5D" w:rsidRPr="00465A7F" w:rsidRDefault="00684D5D" w:rsidP="0080562A">
            <w:pPr>
              <w:pStyle w:val="ASFKTableHead"/>
            </w:pPr>
            <w:r w:rsidRPr="00465A7F">
              <w:t>Описание поля</w:t>
            </w:r>
          </w:p>
        </w:tc>
      </w:tr>
      <w:tr w:rsidR="00684D5D" w:rsidRPr="00821226" w:rsidTr="0082431E">
        <w:tc>
          <w:tcPr>
            <w:tcW w:w="2183" w:type="pct"/>
            <w:shd w:val="clear" w:color="auto" w:fill="auto"/>
          </w:tcPr>
          <w:p w:rsidR="00684D5D" w:rsidRPr="00465A7F" w:rsidRDefault="00684D5D" w:rsidP="004834F0">
            <w:pPr>
              <w:pStyle w:val="ASFKTablenorm"/>
              <w:ind w:left="57" w:right="57"/>
            </w:pPr>
            <w:r>
              <w:t>Краткое наименование документа</w:t>
            </w:r>
          </w:p>
        </w:tc>
        <w:tc>
          <w:tcPr>
            <w:tcW w:w="2817" w:type="pct"/>
            <w:shd w:val="clear" w:color="auto" w:fill="auto"/>
          </w:tcPr>
          <w:p w:rsidR="00684D5D" w:rsidRPr="00465A7F" w:rsidRDefault="00684D5D" w:rsidP="004834F0">
            <w:pPr>
              <w:pStyle w:val="ASFKTablenorm"/>
              <w:ind w:left="57" w:right="57"/>
            </w:pPr>
            <w:r>
              <w:t>Краткое наименование вложенного документа.</w:t>
            </w:r>
          </w:p>
        </w:tc>
      </w:tr>
      <w:tr w:rsidR="00684D5D" w:rsidRPr="00821226" w:rsidTr="0082431E">
        <w:tc>
          <w:tcPr>
            <w:tcW w:w="2183" w:type="pct"/>
            <w:shd w:val="clear" w:color="auto" w:fill="auto"/>
          </w:tcPr>
          <w:p w:rsidR="00684D5D" w:rsidRDefault="00684D5D" w:rsidP="004834F0">
            <w:pPr>
              <w:pStyle w:val="ASFKTablenorm"/>
              <w:ind w:left="57" w:right="57"/>
            </w:pPr>
            <w:r>
              <w:t>Тип документа</w:t>
            </w:r>
          </w:p>
        </w:tc>
        <w:tc>
          <w:tcPr>
            <w:tcW w:w="2817" w:type="pct"/>
            <w:shd w:val="clear" w:color="auto" w:fill="auto"/>
          </w:tcPr>
          <w:p w:rsidR="00684D5D" w:rsidRDefault="00684D5D" w:rsidP="004834F0">
            <w:pPr>
              <w:pStyle w:val="ASFKTablenorm"/>
              <w:ind w:left="57" w:right="57"/>
            </w:pPr>
            <w:r>
              <w:t>Тип вложенного документа.</w:t>
            </w:r>
          </w:p>
        </w:tc>
      </w:tr>
      <w:tr w:rsidR="00684D5D" w:rsidRPr="00821226" w:rsidTr="0082431E">
        <w:tc>
          <w:tcPr>
            <w:tcW w:w="2183" w:type="pct"/>
            <w:shd w:val="clear" w:color="auto" w:fill="auto"/>
          </w:tcPr>
          <w:p w:rsidR="00684D5D" w:rsidRDefault="00684D5D" w:rsidP="004834F0">
            <w:pPr>
              <w:pStyle w:val="ASFKTablenorm"/>
              <w:ind w:left="57" w:right="57"/>
            </w:pPr>
            <w:r>
              <w:t>№ документа</w:t>
            </w:r>
          </w:p>
        </w:tc>
        <w:tc>
          <w:tcPr>
            <w:tcW w:w="2817" w:type="pct"/>
            <w:shd w:val="clear" w:color="auto" w:fill="auto"/>
          </w:tcPr>
          <w:p w:rsidR="00684D5D" w:rsidRDefault="00684D5D" w:rsidP="004834F0">
            <w:pPr>
              <w:pStyle w:val="ASFKTablenorm"/>
              <w:ind w:left="57" w:right="57"/>
            </w:pPr>
            <w:r>
              <w:t>№ вложенного документа.</w:t>
            </w:r>
          </w:p>
        </w:tc>
      </w:tr>
      <w:tr w:rsidR="00684D5D" w:rsidRPr="00821226" w:rsidTr="0082431E">
        <w:tc>
          <w:tcPr>
            <w:tcW w:w="2183" w:type="pct"/>
            <w:shd w:val="clear" w:color="auto" w:fill="auto"/>
          </w:tcPr>
          <w:p w:rsidR="00684D5D" w:rsidRDefault="00684D5D" w:rsidP="004834F0">
            <w:pPr>
              <w:pStyle w:val="ASFKTablenorm"/>
              <w:ind w:left="57" w:right="57"/>
            </w:pPr>
            <w:r>
              <w:t>Дата документа</w:t>
            </w:r>
          </w:p>
        </w:tc>
        <w:tc>
          <w:tcPr>
            <w:tcW w:w="2817" w:type="pct"/>
            <w:shd w:val="clear" w:color="auto" w:fill="auto"/>
          </w:tcPr>
          <w:p w:rsidR="00684D5D" w:rsidRDefault="00684D5D" w:rsidP="004834F0">
            <w:pPr>
              <w:pStyle w:val="ASFKTablenorm"/>
              <w:ind w:left="57" w:right="57"/>
            </w:pPr>
            <w:r>
              <w:t>Дата вложенного документа.</w:t>
            </w:r>
          </w:p>
        </w:tc>
      </w:tr>
      <w:tr w:rsidR="00684D5D" w:rsidRPr="00821226" w:rsidTr="0082431E">
        <w:tc>
          <w:tcPr>
            <w:tcW w:w="2183" w:type="pct"/>
            <w:shd w:val="clear" w:color="auto" w:fill="auto"/>
          </w:tcPr>
          <w:p w:rsidR="00684D5D" w:rsidRDefault="00684D5D" w:rsidP="004834F0">
            <w:pPr>
              <w:pStyle w:val="ASFKTablenorm"/>
              <w:ind w:left="57" w:right="57"/>
            </w:pPr>
            <w:r>
              <w:t>Сумма первичного документа</w:t>
            </w:r>
          </w:p>
        </w:tc>
        <w:tc>
          <w:tcPr>
            <w:tcW w:w="2817" w:type="pct"/>
            <w:shd w:val="clear" w:color="auto" w:fill="auto"/>
          </w:tcPr>
          <w:p w:rsidR="00684D5D" w:rsidRDefault="00684D5D" w:rsidP="004834F0">
            <w:pPr>
              <w:pStyle w:val="ASFKTablenorm"/>
              <w:ind w:left="57" w:right="57"/>
            </w:pPr>
            <w:r>
              <w:t>Сумма первичного документа.</w:t>
            </w:r>
          </w:p>
        </w:tc>
      </w:tr>
      <w:tr w:rsidR="00684D5D" w:rsidRPr="00821226" w:rsidTr="0082431E">
        <w:tc>
          <w:tcPr>
            <w:tcW w:w="2183" w:type="pct"/>
            <w:shd w:val="clear" w:color="auto" w:fill="auto"/>
          </w:tcPr>
          <w:p w:rsidR="00684D5D" w:rsidRDefault="00684D5D" w:rsidP="004834F0">
            <w:pPr>
              <w:pStyle w:val="ASFKTablenorm"/>
              <w:ind w:left="57" w:right="57"/>
            </w:pPr>
            <w:r>
              <w:t>Размер</w:t>
            </w:r>
          </w:p>
        </w:tc>
        <w:tc>
          <w:tcPr>
            <w:tcW w:w="2817" w:type="pct"/>
            <w:shd w:val="clear" w:color="auto" w:fill="auto"/>
          </w:tcPr>
          <w:p w:rsidR="00684D5D" w:rsidRDefault="00684D5D" w:rsidP="004834F0">
            <w:pPr>
              <w:pStyle w:val="ASFKTablenorm"/>
              <w:ind w:left="57" w:right="57"/>
            </w:pPr>
            <w:r>
              <w:t>Размер вложения.</w:t>
            </w:r>
          </w:p>
        </w:tc>
      </w:tr>
      <w:tr w:rsidR="00684D5D" w:rsidRPr="00821226" w:rsidTr="0082431E">
        <w:tc>
          <w:tcPr>
            <w:tcW w:w="2183" w:type="pct"/>
            <w:shd w:val="clear" w:color="auto" w:fill="auto"/>
          </w:tcPr>
          <w:p w:rsidR="00684D5D" w:rsidRDefault="00684D5D" w:rsidP="004834F0">
            <w:pPr>
              <w:pStyle w:val="ASFKTablenorm"/>
              <w:ind w:left="57" w:right="57"/>
            </w:pPr>
            <w:r>
              <w:t>Тип</w:t>
            </w:r>
          </w:p>
        </w:tc>
        <w:tc>
          <w:tcPr>
            <w:tcW w:w="2817" w:type="pct"/>
            <w:shd w:val="clear" w:color="auto" w:fill="auto"/>
          </w:tcPr>
          <w:p w:rsidR="00684D5D" w:rsidRDefault="00684D5D" w:rsidP="004834F0">
            <w:pPr>
              <w:pStyle w:val="ASFKTablenorm"/>
              <w:ind w:left="57" w:right="57"/>
            </w:pPr>
            <w:r>
              <w:t>Тип содержимого.</w:t>
            </w:r>
          </w:p>
        </w:tc>
      </w:tr>
      <w:tr w:rsidR="00684D5D" w:rsidRPr="00821226" w:rsidTr="0082431E">
        <w:tc>
          <w:tcPr>
            <w:tcW w:w="2183" w:type="pct"/>
            <w:shd w:val="clear" w:color="auto" w:fill="auto"/>
          </w:tcPr>
          <w:p w:rsidR="00684D5D" w:rsidRDefault="00684D5D" w:rsidP="004834F0">
            <w:pPr>
              <w:pStyle w:val="ASFKTablenorm"/>
              <w:ind w:left="57" w:right="57"/>
            </w:pPr>
            <w:r>
              <w:t>ГУИД</w:t>
            </w:r>
          </w:p>
        </w:tc>
        <w:tc>
          <w:tcPr>
            <w:tcW w:w="2817" w:type="pct"/>
            <w:shd w:val="clear" w:color="auto" w:fill="auto"/>
          </w:tcPr>
          <w:p w:rsidR="00684D5D" w:rsidRDefault="00684D5D" w:rsidP="004834F0">
            <w:pPr>
              <w:pStyle w:val="ASFKTablenorm"/>
              <w:ind w:left="57" w:right="57"/>
            </w:pPr>
            <w:r>
              <w:t>ГУИД.</w:t>
            </w:r>
          </w:p>
        </w:tc>
      </w:tr>
      <w:tr w:rsidR="00684D5D" w:rsidRPr="00821226" w:rsidTr="0082431E">
        <w:tc>
          <w:tcPr>
            <w:tcW w:w="2183" w:type="pct"/>
            <w:shd w:val="clear" w:color="auto" w:fill="auto"/>
          </w:tcPr>
          <w:p w:rsidR="00684D5D" w:rsidRDefault="00684D5D" w:rsidP="004834F0">
            <w:pPr>
              <w:pStyle w:val="ASFKTablenorm"/>
              <w:ind w:left="57" w:right="57"/>
            </w:pPr>
            <w:r>
              <w:t>ГУИД отчета</w:t>
            </w:r>
          </w:p>
        </w:tc>
        <w:tc>
          <w:tcPr>
            <w:tcW w:w="2817" w:type="pct"/>
            <w:shd w:val="clear" w:color="auto" w:fill="auto"/>
          </w:tcPr>
          <w:p w:rsidR="00684D5D" w:rsidRDefault="00684D5D" w:rsidP="004834F0">
            <w:pPr>
              <w:pStyle w:val="ASFKTablenorm"/>
              <w:ind w:left="57" w:right="57"/>
            </w:pPr>
            <w:r>
              <w:t>ГУИД отчета.</w:t>
            </w:r>
          </w:p>
        </w:tc>
      </w:tr>
      <w:tr w:rsidR="00684D5D" w:rsidRPr="00821226" w:rsidTr="0082431E">
        <w:tc>
          <w:tcPr>
            <w:tcW w:w="2183" w:type="pct"/>
            <w:shd w:val="clear" w:color="auto" w:fill="auto"/>
          </w:tcPr>
          <w:p w:rsidR="00684D5D" w:rsidRDefault="00684D5D" w:rsidP="004834F0">
            <w:pPr>
              <w:pStyle w:val="ASFKTablenorm"/>
              <w:ind w:left="57" w:right="57"/>
            </w:pPr>
            <w:r>
              <w:t>Гуид</w:t>
            </w:r>
            <w:r w:rsidRPr="00465A7F">
              <w:t xml:space="preserve"> вложения</w:t>
            </w:r>
            <w:r>
              <w:t xml:space="preserve"> </w:t>
            </w:r>
            <w:r w:rsidRPr="001A30FE">
              <w:t>с первичным д</w:t>
            </w:r>
            <w:r w:rsidRPr="001C5E31">
              <w:t>о</w:t>
            </w:r>
            <w:r w:rsidRPr="001A30FE">
              <w:t>к</w:t>
            </w:r>
            <w:r w:rsidRPr="005E0975">
              <w:t>у</w:t>
            </w:r>
            <w:r w:rsidRPr="001A30FE">
              <w:t>ментом</w:t>
            </w:r>
          </w:p>
        </w:tc>
        <w:tc>
          <w:tcPr>
            <w:tcW w:w="2817" w:type="pct"/>
            <w:shd w:val="clear" w:color="auto" w:fill="auto"/>
          </w:tcPr>
          <w:p w:rsidR="00684D5D" w:rsidRDefault="00684D5D" w:rsidP="004834F0">
            <w:pPr>
              <w:pStyle w:val="ASFKTablenorm"/>
              <w:ind w:left="57" w:right="57"/>
            </w:pPr>
            <w:r>
              <w:t>Гуид</w:t>
            </w:r>
            <w:r w:rsidRPr="00465A7F">
              <w:t xml:space="preserve"> вложения</w:t>
            </w:r>
            <w:r>
              <w:t xml:space="preserve"> </w:t>
            </w:r>
            <w:r w:rsidRPr="001A30FE">
              <w:t>с первичным д</w:t>
            </w:r>
            <w:r w:rsidRPr="001C5E31">
              <w:t>о</w:t>
            </w:r>
            <w:r w:rsidRPr="001A30FE">
              <w:t>к</w:t>
            </w:r>
            <w:r w:rsidRPr="00D80DFA">
              <w:t>у</w:t>
            </w:r>
            <w:r w:rsidRPr="001A30FE">
              <w:t>ментом</w:t>
            </w:r>
            <w:r>
              <w:t>.</w:t>
            </w:r>
          </w:p>
        </w:tc>
      </w:tr>
      <w:tr w:rsidR="00684D5D" w:rsidRPr="00821226" w:rsidTr="0082431E">
        <w:tc>
          <w:tcPr>
            <w:tcW w:w="2183" w:type="pct"/>
            <w:shd w:val="clear" w:color="auto" w:fill="auto"/>
          </w:tcPr>
          <w:p w:rsidR="00684D5D" w:rsidRDefault="00684D5D" w:rsidP="004834F0">
            <w:pPr>
              <w:pStyle w:val="ASFKTablenorm"/>
              <w:ind w:left="57" w:right="57"/>
            </w:pPr>
            <w:r>
              <w:t>Файл</w:t>
            </w:r>
          </w:p>
        </w:tc>
        <w:tc>
          <w:tcPr>
            <w:tcW w:w="2817" w:type="pct"/>
            <w:shd w:val="clear" w:color="auto" w:fill="auto"/>
          </w:tcPr>
          <w:p w:rsidR="00684D5D" w:rsidRDefault="00684D5D" w:rsidP="004834F0">
            <w:pPr>
              <w:pStyle w:val="ASFKTablenorm"/>
              <w:ind w:left="57" w:right="57"/>
            </w:pPr>
            <w:r>
              <w:t>Имя файла.</w:t>
            </w:r>
          </w:p>
        </w:tc>
      </w:tr>
    </w:tbl>
    <w:p w:rsidR="008C191B" w:rsidRPr="007B2273" w:rsidRDefault="008C191B" w:rsidP="008C191B">
      <w:pPr>
        <w:pStyle w:val="32"/>
      </w:pPr>
      <w:bookmarkStart w:id="2066" w:name="_Ref355695440"/>
      <w:bookmarkStart w:id="2067" w:name="_Toc355695569"/>
      <w:bookmarkStart w:id="2068" w:name="_Toc355698237"/>
      <w:bookmarkStart w:id="2069" w:name="_Toc355699772"/>
      <w:bookmarkStart w:id="2070" w:name="_Toc355701711"/>
      <w:bookmarkStart w:id="2071" w:name="_Toc355707127"/>
      <w:bookmarkStart w:id="2072" w:name="_Toc409448849"/>
      <w:bookmarkStart w:id="2073" w:name="_Toc410656189"/>
      <w:bookmarkStart w:id="2074" w:name="_Toc421009387"/>
      <w:bookmarkStart w:id="2075" w:name="_Toc126832016"/>
      <w:bookmarkStart w:id="2076" w:name="_Ref448141011"/>
      <w:bookmarkEnd w:id="2044"/>
      <w:bookmarkEnd w:id="2045"/>
      <w:bookmarkEnd w:id="2046"/>
      <w:bookmarkEnd w:id="2047"/>
      <w:bookmarkEnd w:id="2048"/>
      <w:bookmarkEnd w:id="2049"/>
      <w:bookmarkEnd w:id="2050"/>
      <w:bookmarkEnd w:id="2051"/>
      <w:bookmarkEnd w:id="2052"/>
      <w:bookmarkEnd w:id="2053"/>
      <w:r w:rsidRPr="007B2273">
        <w:t>Информация из РД</w:t>
      </w:r>
      <w:bookmarkEnd w:id="2066"/>
      <w:bookmarkEnd w:id="2067"/>
      <w:bookmarkEnd w:id="2068"/>
      <w:bookmarkEnd w:id="2069"/>
      <w:bookmarkEnd w:id="2070"/>
      <w:bookmarkEnd w:id="2071"/>
      <w:bookmarkEnd w:id="2072"/>
      <w:bookmarkEnd w:id="2073"/>
      <w:bookmarkEnd w:id="2074"/>
      <w:bookmarkEnd w:id="2075"/>
    </w:p>
    <w:p w:rsidR="008C191B" w:rsidRPr="007B2273" w:rsidRDefault="008C191B" w:rsidP="008C191B">
      <w:pPr>
        <w:pStyle w:val="ASFKNormal"/>
      </w:pPr>
      <w:r w:rsidRPr="007B2273">
        <w:t xml:space="preserve">ЭД </w:t>
      </w:r>
      <w:r>
        <w:t>«</w:t>
      </w:r>
      <w:r w:rsidRPr="007B2273">
        <w:t>Информация из расчетных документов</w:t>
      </w:r>
      <w:r>
        <w:t>»</w:t>
      </w:r>
      <w:r w:rsidRPr="007B2273">
        <w:t xml:space="preserve"> (</w:t>
      </w:r>
      <w:r>
        <w:t>«</w:t>
      </w:r>
      <w:r w:rsidRPr="007B2273">
        <w:t>Информация из РД</w:t>
      </w:r>
      <w:r>
        <w:t>»</w:t>
      </w:r>
      <w:r w:rsidRPr="007B2273">
        <w:t xml:space="preserve">) предназначен для выполнения функции хранения, просмотра, печати данных документа </w:t>
      </w:r>
      <w:r>
        <w:t>«</w:t>
      </w:r>
      <w:r w:rsidRPr="007B2273">
        <w:t xml:space="preserve">Информация из </w:t>
      </w:r>
      <w:r w:rsidRPr="007B2273">
        <w:lastRenderedPageBreak/>
        <w:t>ра</w:t>
      </w:r>
      <w:r w:rsidRPr="008C191B">
        <w:t>с</w:t>
      </w:r>
      <w:r w:rsidRPr="007B2273">
        <w:t>четных документов, подтверждающих банковские операции клиентов Федерального казн</w:t>
      </w:r>
      <w:r w:rsidRPr="008C191B">
        <w:t>а</w:t>
      </w:r>
      <w:r w:rsidRPr="007B2273">
        <w:t>чейства при расчетах с контрагентами, и прилагаемых к выписке из лицевого счета, к сво</w:t>
      </w:r>
      <w:r w:rsidRPr="008C191B">
        <w:t>д</w:t>
      </w:r>
      <w:r w:rsidRPr="007B2273">
        <w:t>ной ведомости о кассовых выплатах из бюджета (ежедневная), к сводной ведомости по ка</w:t>
      </w:r>
      <w:r w:rsidRPr="008C191B">
        <w:t>с</w:t>
      </w:r>
      <w:r w:rsidRPr="007B2273">
        <w:t>совым поступлениям (ежедневная), к реестру платежей, поступивших в бюджет, минуя счет органа Федерального казначейства, к справке об операциях по исполнению бюджета, к сво</w:t>
      </w:r>
      <w:r w:rsidRPr="008C191B">
        <w:t>д</w:t>
      </w:r>
      <w:r w:rsidRPr="007B2273">
        <w:t>ному реестру поступлений и выбытий</w:t>
      </w:r>
      <w:r>
        <w:t>»</w:t>
      </w:r>
      <w:r w:rsidRPr="007B2273">
        <w:t>.</w:t>
      </w:r>
    </w:p>
    <w:p w:rsidR="008C191B" w:rsidRPr="007B2273" w:rsidRDefault="00411C46" w:rsidP="008C191B">
      <w:pPr>
        <w:pStyle w:val="ASFKNormal"/>
      </w:pPr>
      <w:r>
        <w:t>Для работы с документами «</w:t>
      </w:r>
      <w:r w:rsidR="008C191B" w:rsidRPr="007B2273">
        <w:t>Информация из расчетных документов</w:t>
      </w:r>
      <w:r w:rsidR="008C191B">
        <w:t>»</w:t>
      </w:r>
      <w:r w:rsidR="008C191B" w:rsidRPr="007B2273">
        <w:t xml:space="preserve"> следует перейти в пункт м</w:t>
      </w:r>
      <w:r w:rsidR="008C191B" w:rsidRPr="008C191B">
        <w:t>е</w:t>
      </w:r>
      <w:r w:rsidR="008C191B" w:rsidRPr="007B2273">
        <w:t xml:space="preserve">ню </w:t>
      </w:r>
      <w:r w:rsidR="008C191B">
        <w:t>«</w:t>
      </w:r>
      <w:r w:rsidR="008C191B" w:rsidRPr="007B2273">
        <w:t xml:space="preserve">Документы – Оперативная отчетность – Отчеты – Информация из расчетных </w:t>
      </w:r>
      <w:r w:rsidR="007E6940" w:rsidRPr="007E6940">
        <w:t>документов». Откроется ЭФ списка документов, представленная на рисунке</w:t>
      </w:r>
      <w:r w:rsidR="00715571" w:rsidRPr="007B2273">
        <w:t> </w:t>
      </w:r>
      <w:r w:rsidR="008C191B" w:rsidRPr="007B2273">
        <w:fldChar w:fldCharType="begin"/>
      </w:r>
      <w:r w:rsidR="008C191B" w:rsidRPr="007B2273">
        <w:instrText xml:space="preserve"> REF _Ref363502765 \h  \* MERGEFORMAT </w:instrText>
      </w:r>
      <w:r w:rsidR="008C191B" w:rsidRPr="007B2273">
        <w:fldChar w:fldCharType="separate"/>
      </w:r>
      <w:r w:rsidR="008B57BF">
        <w:t>316</w:t>
      </w:r>
      <w:r w:rsidR="008C191B" w:rsidRPr="007B2273">
        <w:fldChar w:fldCharType="end"/>
      </w:r>
      <w:r w:rsidR="008C191B" w:rsidRPr="007B2273">
        <w:t>.</w:t>
      </w:r>
    </w:p>
    <w:p w:rsidR="008C191B" w:rsidRPr="007B2273" w:rsidRDefault="000C571B" w:rsidP="008C191B">
      <w:pPr>
        <w:pStyle w:val="ASFKFigure"/>
      </w:pPr>
      <w:r>
        <w:rPr>
          <w:noProof/>
        </w:rPr>
        <w:drawing>
          <wp:inline distT="0" distB="0" distL="0" distR="0">
            <wp:extent cx="6223000" cy="3107055"/>
            <wp:effectExtent l="0" t="0" r="0" b="0"/>
            <wp:docPr id="430" name="Рисунок 430" descr="инф из рд - сф, 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инф из рд - сф, нубп"/>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223000" cy="3107055"/>
                    </a:xfrm>
                    <a:prstGeom prst="rect">
                      <a:avLst/>
                    </a:prstGeom>
                    <a:noFill/>
                    <a:ln>
                      <a:noFill/>
                    </a:ln>
                  </pic:spPr>
                </pic:pic>
              </a:graphicData>
            </a:graphic>
          </wp:inline>
        </w:drawing>
      </w:r>
    </w:p>
    <w:p w:rsidR="008C191B" w:rsidRPr="007B2273" w:rsidRDefault="002F0B80" w:rsidP="008C191B">
      <w:pPr>
        <w:pStyle w:val="ASFKFigName"/>
      </w:pPr>
      <w:fldSimple w:instr=" SEQ Рисунок \* ARABIC ">
        <w:bookmarkStart w:id="2077" w:name="_Ref363502765"/>
        <w:bookmarkStart w:id="2078" w:name="_Toc126832607"/>
        <w:r w:rsidR="008B57BF">
          <w:rPr>
            <w:noProof/>
          </w:rPr>
          <w:t>316</w:t>
        </w:r>
        <w:bookmarkEnd w:id="2077"/>
      </w:fldSimple>
      <w:r w:rsidR="008C191B" w:rsidRPr="007B2273">
        <w:t xml:space="preserve">. ЭФ списка документов </w:t>
      </w:r>
      <w:r w:rsidR="008C191B">
        <w:t>«</w:t>
      </w:r>
      <w:r w:rsidR="008C191B" w:rsidRPr="007B2273">
        <w:t>Информация из расчетных документов (РД)</w:t>
      </w:r>
      <w:r w:rsidR="008C191B">
        <w:t>»</w:t>
      </w:r>
      <w:bookmarkEnd w:id="2078"/>
    </w:p>
    <w:p w:rsidR="008C191B" w:rsidRPr="007B2273" w:rsidRDefault="008C191B" w:rsidP="008C191B">
      <w:pPr>
        <w:pStyle w:val="41"/>
      </w:pPr>
      <w:r w:rsidRPr="007B2273">
        <w:t>Доступные операции</w:t>
      </w:r>
    </w:p>
    <w:p w:rsidR="008C191B" w:rsidRDefault="008C191B" w:rsidP="008C191B">
      <w:pPr>
        <w:pStyle w:val="ASFKNormal"/>
      </w:pPr>
      <w:r w:rsidRPr="007B2273">
        <w:t>На АРМ НУБП над документом</w:t>
      </w:r>
      <w:r w:rsidRPr="00060B8C">
        <w:t xml:space="preserve"> </w:t>
      </w:r>
      <w:r w:rsidRPr="007B2273">
        <w:t>доступн</w:t>
      </w:r>
      <w:r>
        <w:t>а</w:t>
      </w:r>
      <w:r w:rsidRPr="007B2273">
        <w:t xml:space="preserve"> операци</w:t>
      </w:r>
      <w:r>
        <w:t>я «</w:t>
      </w:r>
      <w:r w:rsidRPr="007B2273">
        <w:t>просмотр РД</w:t>
      </w:r>
      <w:r>
        <w:t>».</w:t>
      </w:r>
    </w:p>
    <w:p w:rsidR="008C191B" w:rsidRPr="007B2273" w:rsidRDefault="008C191B" w:rsidP="008C191B">
      <w:pPr>
        <w:pStyle w:val="ASFKNormal"/>
      </w:pPr>
      <w:r w:rsidRPr="007B2273">
        <w:t xml:space="preserve">Для таблиц доступны следующие операции: </w:t>
      </w:r>
    </w:p>
    <w:p w:rsidR="008C191B" w:rsidRPr="007B2273" w:rsidRDefault="008C191B" w:rsidP="008C191B">
      <w:pPr>
        <w:pStyle w:val="ASFKListmark1"/>
      </w:pPr>
      <w:r w:rsidRPr="007B2273">
        <w:t>печать таблицы;</w:t>
      </w:r>
    </w:p>
    <w:p w:rsidR="008C191B" w:rsidRPr="007B2273" w:rsidRDefault="008C191B" w:rsidP="008C191B">
      <w:pPr>
        <w:pStyle w:val="ASFKListmark1"/>
      </w:pPr>
      <w:r w:rsidRPr="007B2273">
        <w:t>настройка таблицы;</w:t>
      </w:r>
    </w:p>
    <w:p w:rsidR="008C191B" w:rsidRPr="007B2273" w:rsidRDefault="008C191B" w:rsidP="008C191B">
      <w:pPr>
        <w:pStyle w:val="ASFKListmark1"/>
      </w:pPr>
      <w:r w:rsidRPr="007B2273">
        <w:t>найти запись.</w:t>
      </w:r>
    </w:p>
    <w:p w:rsidR="008C191B" w:rsidRPr="007B2273" w:rsidRDefault="008C191B" w:rsidP="008C191B">
      <w:pPr>
        <w:pStyle w:val="41"/>
      </w:pPr>
      <w:r w:rsidRPr="007B2273">
        <w:t>Экранная форма документа</w:t>
      </w:r>
    </w:p>
    <w:p w:rsidR="008C191B" w:rsidRDefault="008C191B" w:rsidP="008C191B">
      <w:pPr>
        <w:pStyle w:val="ASFKNormal"/>
      </w:pPr>
      <w:r w:rsidRPr="007B2273">
        <w:t xml:space="preserve">ЭФ документа </w:t>
      </w:r>
      <w:r>
        <w:t>«</w:t>
      </w:r>
      <w:r w:rsidRPr="007B2273">
        <w:t>Информация из РД</w:t>
      </w:r>
      <w:r>
        <w:t>»</w:t>
      </w:r>
      <w:r w:rsidRPr="007B2273">
        <w:t xml:space="preserve"> представлена на рисунке</w:t>
      </w:r>
      <w:r w:rsidR="00715571" w:rsidRPr="007B2273">
        <w:t> </w:t>
      </w:r>
      <w:r w:rsidRPr="007B2273">
        <w:fldChar w:fldCharType="begin"/>
      </w:r>
      <w:r w:rsidRPr="007B2273">
        <w:instrText xml:space="preserve"> REF _Ref355631692 \h  \* MERGEFORMAT </w:instrText>
      </w:r>
      <w:r w:rsidRPr="007B2273">
        <w:fldChar w:fldCharType="separate"/>
      </w:r>
      <w:r w:rsidR="008B57BF">
        <w:t>317</w:t>
      </w:r>
      <w:r w:rsidRPr="007B2273">
        <w:fldChar w:fldCharType="end"/>
      </w:r>
      <w:r w:rsidRPr="007B2273">
        <w:t xml:space="preserve">. </w:t>
      </w:r>
    </w:p>
    <w:p w:rsidR="008C191B" w:rsidRPr="007B2273" w:rsidRDefault="008C191B" w:rsidP="008C191B">
      <w:pPr>
        <w:pStyle w:val="ASFKNormal"/>
      </w:pPr>
      <w:r w:rsidRPr="007B2273">
        <w:t xml:space="preserve">На визуальной форме документа размещены две вложенные таблицы: </w:t>
      </w:r>
      <w:r>
        <w:t>«</w:t>
      </w:r>
      <w:r w:rsidRPr="007B2273">
        <w:t>Расчетные д</w:t>
      </w:r>
      <w:r w:rsidRPr="008C191B">
        <w:t>о</w:t>
      </w:r>
      <w:r w:rsidRPr="007B2273">
        <w:t>кументы</w:t>
      </w:r>
      <w:r>
        <w:t>»</w:t>
      </w:r>
      <w:r w:rsidRPr="007B2273">
        <w:t xml:space="preserve"> и </w:t>
      </w:r>
      <w:r>
        <w:t>«</w:t>
      </w:r>
      <w:r w:rsidRPr="007B2273">
        <w:t>Расшифровка по КБК</w:t>
      </w:r>
      <w:r>
        <w:t>»</w:t>
      </w:r>
      <w:r w:rsidRPr="007B2273">
        <w:t>, которые находятся в отношении один ко многим (</w:t>
      </w:r>
      <w:r w:rsidRPr="00751B79">
        <w:rPr>
          <w:lang w:val="en-US"/>
        </w:rPr>
        <w:t>master</w:t>
      </w:r>
      <w:r w:rsidRPr="006F1C59">
        <w:t>-</w:t>
      </w:r>
      <w:r w:rsidRPr="00751B79">
        <w:rPr>
          <w:lang w:val="en-US"/>
        </w:rPr>
        <w:t>detail</w:t>
      </w:r>
      <w:r w:rsidRPr="007B2273">
        <w:t xml:space="preserve">). При выборе записи из таблицы </w:t>
      </w:r>
      <w:r>
        <w:t>«</w:t>
      </w:r>
      <w:r w:rsidRPr="007B2273">
        <w:t>Расчетные документы</w:t>
      </w:r>
      <w:r>
        <w:t>»</w:t>
      </w:r>
      <w:r w:rsidRPr="007B2273">
        <w:t xml:space="preserve"> в таблице </w:t>
      </w:r>
      <w:r>
        <w:t>«</w:t>
      </w:r>
      <w:r w:rsidRPr="007B2273">
        <w:t>Расши</w:t>
      </w:r>
      <w:r w:rsidRPr="008C191B">
        <w:t>ф</w:t>
      </w:r>
      <w:r w:rsidRPr="007B2273">
        <w:t>ровка по КБК</w:t>
      </w:r>
      <w:r>
        <w:t>»</w:t>
      </w:r>
      <w:r w:rsidRPr="007B2273">
        <w:t xml:space="preserve"> отображаются связанные записи.</w:t>
      </w:r>
    </w:p>
    <w:p w:rsidR="008C191B" w:rsidRPr="007B2273" w:rsidRDefault="000C571B" w:rsidP="008C191B">
      <w:pPr>
        <w:pStyle w:val="ASFKFigure"/>
      </w:pPr>
      <w:r>
        <w:rPr>
          <w:noProof/>
        </w:rPr>
        <w:lastRenderedPageBreak/>
        <w:drawing>
          <wp:inline distT="0" distB="0" distL="0" distR="0">
            <wp:extent cx="6036945" cy="5948045"/>
            <wp:effectExtent l="0" t="0" r="0" b="0"/>
            <wp:docPr id="431" name="Рисунок 4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1"/>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036945" cy="5948045"/>
                    </a:xfrm>
                    <a:prstGeom prst="rect">
                      <a:avLst/>
                    </a:prstGeom>
                    <a:noFill/>
                    <a:ln>
                      <a:noFill/>
                    </a:ln>
                  </pic:spPr>
                </pic:pic>
              </a:graphicData>
            </a:graphic>
          </wp:inline>
        </w:drawing>
      </w:r>
    </w:p>
    <w:p w:rsidR="008C191B" w:rsidRPr="007B2273" w:rsidRDefault="002F0B80" w:rsidP="008C191B">
      <w:pPr>
        <w:pStyle w:val="ASFKFigName"/>
      </w:pPr>
      <w:fldSimple w:instr=" SEQ Рисунок \* ARABIC ">
        <w:bookmarkStart w:id="2079" w:name="_Ref355631692"/>
        <w:bookmarkStart w:id="2080" w:name="_Toc126832608"/>
        <w:r w:rsidR="008B57BF">
          <w:rPr>
            <w:noProof/>
          </w:rPr>
          <w:t>317</w:t>
        </w:r>
        <w:bookmarkEnd w:id="2079"/>
      </w:fldSimple>
      <w:r w:rsidR="008C191B" w:rsidRPr="007B2273">
        <w:t xml:space="preserve">. ЭФ документа </w:t>
      </w:r>
      <w:r w:rsidR="008C191B">
        <w:t>«</w:t>
      </w:r>
      <w:r w:rsidR="008C191B" w:rsidRPr="007B2273">
        <w:t>Информация из расчетных документов</w:t>
      </w:r>
      <w:r w:rsidR="008C191B">
        <w:t>»</w:t>
      </w:r>
      <w:bookmarkEnd w:id="2080"/>
    </w:p>
    <w:p w:rsidR="008C191B" w:rsidRPr="007B2273" w:rsidRDefault="008C191B" w:rsidP="008C191B">
      <w:pPr>
        <w:pStyle w:val="ASFKNormal"/>
      </w:pPr>
      <w:r w:rsidRPr="007B2273">
        <w:t xml:space="preserve">Перечень полей документа </w:t>
      </w:r>
      <w:r>
        <w:t>«</w:t>
      </w:r>
      <w:r w:rsidRPr="007B2273">
        <w:t>Информация из РД</w:t>
      </w:r>
      <w:r>
        <w:t>»</w:t>
      </w:r>
      <w:r w:rsidRPr="007B2273">
        <w:t xml:space="preserve"> приведен в таблице</w:t>
      </w:r>
      <w:r w:rsidR="00715571" w:rsidRPr="007B2273">
        <w:t> </w:t>
      </w:r>
      <w:r w:rsidRPr="007B2273">
        <w:fldChar w:fldCharType="begin"/>
      </w:r>
      <w:r w:rsidRPr="007B2273">
        <w:instrText xml:space="preserve"> REF _Ref355631652 \h  \* MERGEFORMAT </w:instrText>
      </w:r>
      <w:r w:rsidRPr="007B2273">
        <w:fldChar w:fldCharType="separate"/>
      </w:r>
      <w:r w:rsidR="008B57BF">
        <w:t>200</w:t>
      </w:r>
      <w:r w:rsidRPr="007B2273">
        <w:fldChar w:fldCharType="end"/>
      </w:r>
      <w:r w:rsidRPr="007B2273">
        <w:t>.</w:t>
      </w:r>
    </w:p>
    <w:p w:rsidR="008C191B" w:rsidRDefault="000B34EE" w:rsidP="008C191B">
      <w:pPr>
        <w:pStyle w:val="ASFKNameTable"/>
      </w:pPr>
      <w:r>
        <w:rPr>
          <w:noProof/>
        </w:rPr>
        <w:fldChar w:fldCharType="begin"/>
      </w:r>
      <w:r>
        <w:rPr>
          <w:noProof/>
        </w:rPr>
        <w:instrText xml:space="preserve"> SEQ Таблица \* ARABIC </w:instrText>
      </w:r>
      <w:r>
        <w:rPr>
          <w:noProof/>
        </w:rPr>
        <w:fldChar w:fldCharType="separate"/>
      </w:r>
      <w:bookmarkStart w:id="2081" w:name="_Ref355631652"/>
      <w:bookmarkStart w:id="2082" w:name="_Toc126832247"/>
      <w:r w:rsidR="008B57BF">
        <w:rPr>
          <w:noProof/>
        </w:rPr>
        <w:t>200</w:t>
      </w:r>
      <w:bookmarkEnd w:id="2081"/>
      <w:r>
        <w:rPr>
          <w:noProof/>
        </w:rPr>
        <w:fldChar w:fldCharType="end"/>
      </w:r>
      <w:r w:rsidR="008C191B" w:rsidRPr="00726330">
        <w:t xml:space="preserve">. Описание полей документа </w:t>
      </w:r>
      <w:r w:rsidR="008C191B">
        <w:t>«</w:t>
      </w:r>
      <w:r w:rsidR="008C191B" w:rsidRPr="00726330">
        <w:t>Информация из расчетных докуме</w:t>
      </w:r>
      <w:r w:rsidR="008C191B" w:rsidRPr="005154AF">
        <w:t>н</w:t>
      </w:r>
      <w:r w:rsidR="008C191B" w:rsidRPr="00726330">
        <w:t>тов</w:t>
      </w:r>
      <w:r w:rsidR="008C191B">
        <w:t>»</w:t>
      </w:r>
      <w:bookmarkEnd w:id="208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351"/>
        <w:gridCol w:w="5345"/>
      </w:tblGrid>
      <w:tr w:rsidR="001446B2" w:rsidRPr="00F610F5" w:rsidTr="0082431E">
        <w:trPr>
          <w:trHeight w:val="20"/>
          <w:tblHeader/>
        </w:trPr>
        <w:tc>
          <w:tcPr>
            <w:tcW w:w="4376"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1446B2" w:rsidRPr="00F610F5" w:rsidRDefault="001446B2" w:rsidP="001446B2">
            <w:pPr>
              <w:pStyle w:val="ASFKTableHead"/>
            </w:pPr>
            <w:r w:rsidRPr="00F610F5">
              <w:t xml:space="preserve">Наименование поля </w:t>
            </w:r>
          </w:p>
        </w:tc>
        <w:tc>
          <w:tcPr>
            <w:tcW w:w="5376"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1446B2" w:rsidRPr="00F610F5" w:rsidRDefault="001446B2" w:rsidP="001446B2">
            <w:pPr>
              <w:pStyle w:val="ASFKTableHead"/>
            </w:pPr>
            <w:r w:rsidRPr="00F610F5">
              <w:t>Описание поля</w:t>
            </w:r>
          </w:p>
        </w:tc>
      </w:tr>
      <w:tr w:rsidR="001446B2" w:rsidRPr="00F610F5" w:rsidTr="0082431E">
        <w:trPr>
          <w:trHeight w:val="20"/>
        </w:trPr>
        <w:tc>
          <w:tcPr>
            <w:tcW w:w="4376" w:type="dxa"/>
            <w:shd w:val="clear" w:color="auto" w:fill="auto"/>
          </w:tcPr>
          <w:p w:rsidR="001446B2" w:rsidRPr="009921BF" w:rsidRDefault="001446B2" w:rsidP="004834F0">
            <w:pPr>
              <w:pStyle w:val="ASFKTablenorm"/>
              <w:ind w:left="57" w:right="57"/>
            </w:pPr>
            <w:r w:rsidRPr="00F610F5">
              <w:t>Номер документа/лицевого сч</w:t>
            </w:r>
            <w:r w:rsidRPr="009921BF">
              <w:t>ета</w:t>
            </w:r>
          </w:p>
        </w:tc>
        <w:tc>
          <w:tcPr>
            <w:tcW w:w="5376" w:type="dxa"/>
            <w:shd w:val="clear" w:color="auto" w:fill="auto"/>
          </w:tcPr>
          <w:p w:rsidR="001446B2" w:rsidRDefault="001446B2" w:rsidP="004834F0">
            <w:pPr>
              <w:pStyle w:val="ASFKTablenorm"/>
              <w:ind w:left="57" w:right="57"/>
            </w:pPr>
            <w:r>
              <w:t>Номер л/с клиента или номер реестра платежей, поступивших минуя счет ТОФК, или номер сводного реестра поступлений и выбытий.</w:t>
            </w:r>
          </w:p>
          <w:p w:rsidR="001446B2" w:rsidRPr="009921BF" w:rsidRDefault="001446B2" w:rsidP="004834F0">
            <w:pPr>
              <w:pStyle w:val="ASFKTablenorm"/>
              <w:ind w:left="57" w:right="57"/>
            </w:pPr>
            <w:r>
              <w:t>При передаче информации в адрес уполномоченного подразделения, удаленного ПБС, удаленного НУБП поле не заполняется.</w:t>
            </w:r>
          </w:p>
        </w:tc>
      </w:tr>
      <w:tr w:rsidR="001446B2" w:rsidRPr="00F610F5" w:rsidTr="0082431E">
        <w:trPr>
          <w:trHeight w:val="20"/>
        </w:trPr>
        <w:tc>
          <w:tcPr>
            <w:tcW w:w="4376" w:type="dxa"/>
            <w:shd w:val="clear" w:color="auto" w:fill="auto"/>
          </w:tcPr>
          <w:p w:rsidR="001446B2" w:rsidRPr="00F610F5" w:rsidRDefault="001446B2" w:rsidP="004834F0">
            <w:pPr>
              <w:pStyle w:val="ASFKTablenorm"/>
              <w:ind w:left="57" w:right="57"/>
            </w:pPr>
            <w:r w:rsidRPr="00F610F5">
              <w:t>Дата документа</w:t>
            </w:r>
          </w:p>
        </w:tc>
        <w:tc>
          <w:tcPr>
            <w:tcW w:w="5376" w:type="dxa"/>
            <w:shd w:val="clear" w:color="auto" w:fill="auto"/>
          </w:tcPr>
          <w:p w:rsidR="001446B2" w:rsidRPr="009921BF" w:rsidRDefault="001446B2" w:rsidP="004834F0">
            <w:pPr>
              <w:pStyle w:val="ASFKTablenorm"/>
              <w:ind w:left="57" w:right="57"/>
            </w:pPr>
            <w:r w:rsidRPr="00F610F5">
              <w:t>Дата документа, к которому прилагается информация из расче</w:t>
            </w:r>
            <w:r w:rsidRPr="009921BF">
              <w:t>тных документов.</w:t>
            </w:r>
          </w:p>
        </w:tc>
      </w:tr>
      <w:tr w:rsidR="001446B2" w:rsidRPr="00F610F5" w:rsidTr="0082431E">
        <w:trPr>
          <w:trHeight w:val="20"/>
        </w:trPr>
        <w:tc>
          <w:tcPr>
            <w:tcW w:w="4376" w:type="dxa"/>
            <w:shd w:val="clear" w:color="auto" w:fill="auto"/>
          </w:tcPr>
          <w:p w:rsidR="001446B2" w:rsidRPr="009921BF" w:rsidRDefault="001446B2" w:rsidP="004834F0">
            <w:pPr>
              <w:pStyle w:val="ASFKTablenorm"/>
              <w:ind w:left="57" w:right="57"/>
            </w:pPr>
            <w:r w:rsidRPr="00F610F5">
              <w:t>Расчетных докуме</w:t>
            </w:r>
            <w:r w:rsidRPr="009921BF">
              <w:t>нтов</w:t>
            </w:r>
          </w:p>
        </w:tc>
        <w:tc>
          <w:tcPr>
            <w:tcW w:w="5376" w:type="dxa"/>
            <w:shd w:val="clear" w:color="auto" w:fill="auto"/>
          </w:tcPr>
          <w:p w:rsidR="001446B2" w:rsidRPr="009921BF" w:rsidRDefault="001446B2" w:rsidP="004834F0">
            <w:pPr>
              <w:pStyle w:val="ASFKTablenorm"/>
              <w:ind w:left="57" w:right="57"/>
            </w:pPr>
            <w:r w:rsidRPr="00F610F5">
              <w:t>Количество прилагаемых РД.</w:t>
            </w:r>
          </w:p>
        </w:tc>
      </w:tr>
      <w:tr w:rsidR="001446B2" w:rsidRPr="00F610F5" w:rsidTr="0082431E">
        <w:trPr>
          <w:trHeight w:val="20"/>
        </w:trPr>
        <w:tc>
          <w:tcPr>
            <w:tcW w:w="4376" w:type="dxa"/>
            <w:shd w:val="clear" w:color="auto" w:fill="auto"/>
          </w:tcPr>
          <w:p w:rsidR="001446B2" w:rsidRPr="00F610F5" w:rsidRDefault="001446B2" w:rsidP="004834F0">
            <w:pPr>
              <w:pStyle w:val="ASFKTablenorm"/>
              <w:ind w:left="57" w:right="57"/>
            </w:pPr>
            <w:r w:rsidRPr="00F610F5">
              <w:lastRenderedPageBreak/>
              <w:t>Общая сумма</w:t>
            </w:r>
          </w:p>
        </w:tc>
        <w:tc>
          <w:tcPr>
            <w:tcW w:w="5376" w:type="dxa"/>
            <w:shd w:val="clear" w:color="auto" w:fill="auto"/>
          </w:tcPr>
          <w:p w:rsidR="001446B2" w:rsidRPr="009921BF" w:rsidRDefault="001446B2" w:rsidP="004834F0">
            <w:pPr>
              <w:pStyle w:val="ASFKTablenorm"/>
              <w:ind w:left="57" w:right="57"/>
            </w:pPr>
            <w:r w:rsidRPr="00F610F5">
              <w:t>Общая сумма по прилагаемым РД</w:t>
            </w:r>
            <w:r w:rsidRPr="009921BF">
              <w:t>.</w:t>
            </w:r>
          </w:p>
        </w:tc>
      </w:tr>
      <w:tr w:rsidR="001446B2" w:rsidRPr="00F610F5" w:rsidTr="0082431E">
        <w:trPr>
          <w:trHeight w:val="20"/>
        </w:trPr>
        <w:tc>
          <w:tcPr>
            <w:tcW w:w="4376" w:type="dxa"/>
            <w:shd w:val="clear" w:color="auto" w:fill="auto"/>
          </w:tcPr>
          <w:p w:rsidR="001446B2" w:rsidRPr="00F610F5" w:rsidRDefault="001446B2" w:rsidP="004834F0">
            <w:pPr>
              <w:pStyle w:val="ASFKTablenorm"/>
              <w:ind w:left="57" w:right="57"/>
            </w:pPr>
            <w:r>
              <w:t>Метка конфиденциальности</w:t>
            </w:r>
          </w:p>
        </w:tc>
        <w:tc>
          <w:tcPr>
            <w:tcW w:w="5376" w:type="dxa"/>
            <w:shd w:val="clear" w:color="auto" w:fill="auto"/>
          </w:tcPr>
          <w:p w:rsidR="001446B2" w:rsidRDefault="001446B2" w:rsidP="004834F0">
            <w:pPr>
              <w:pStyle w:val="ASFKTablenorm"/>
              <w:ind w:left="57" w:right="57"/>
            </w:pPr>
            <w:r>
              <w:t>Метка конфиденциальности. Допустимые наименования:</w:t>
            </w:r>
          </w:p>
          <w:p w:rsidR="001446B2" w:rsidRDefault="001446B2" w:rsidP="001446B2">
            <w:pPr>
              <w:pStyle w:val="ASFKTableListMark"/>
            </w:pPr>
            <w:r>
              <w:t xml:space="preserve">0 </w:t>
            </w:r>
            <w:r w:rsidR="00A820AD">
              <w:t>–</w:t>
            </w:r>
            <w:r>
              <w:t xml:space="preserve"> не секретно;</w:t>
            </w:r>
          </w:p>
          <w:p w:rsidR="001446B2" w:rsidRDefault="001446B2" w:rsidP="001446B2">
            <w:pPr>
              <w:pStyle w:val="ASFKTableListMark"/>
            </w:pPr>
            <w:r>
              <w:t xml:space="preserve">1 </w:t>
            </w:r>
            <w:r w:rsidR="00F07CE0">
              <w:t>–</w:t>
            </w:r>
            <w:r>
              <w:t xml:space="preserve"> </w:t>
            </w:r>
            <w:r w:rsidR="00F07CE0">
              <w:t>для служебного использования</w:t>
            </w:r>
            <w:r>
              <w:t>;</w:t>
            </w:r>
          </w:p>
          <w:p w:rsidR="001446B2" w:rsidRDefault="001446B2" w:rsidP="001446B2">
            <w:pPr>
              <w:pStyle w:val="ASFKTableListMark"/>
            </w:pPr>
            <w:r>
              <w:t xml:space="preserve">2 </w:t>
            </w:r>
            <w:r w:rsidR="00A820AD">
              <w:t>–</w:t>
            </w:r>
            <w:r>
              <w:t xml:space="preserve"> секретно;</w:t>
            </w:r>
          </w:p>
          <w:p w:rsidR="001446B2" w:rsidRDefault="001446B2" w:rsidP="001446B2">
            <w:pPr>
              <w:pStyle w:val="ASFKTableListMark"/>
            </w:pPr>
            <w:r>
              <w:t xml:space="preserve">3 </w:t>
            </w:r>
            <w:r w:rsidR="00A820AD">
              <w:t>–</w:t>
            </w:r>
            <w:r>
              <w:t xml:space="preserve"> совершенно секретно.</w:t>
            </w:r>
          </w:p>
          <w:p w:rsidR="001446B2" w:rsidRPr="00F610F5" w:rsidRDefault="001446B2" w:rsidP="004834F0">
            <w:pPr>
              <w:pStyle w:val="ASFKTablenorm"/>
              <w:ind w:left="57" w:right="57"/>
            </w:pPr>
            <w:r w:rsidRPr="00505A51">
              <w:t>Поле недоступно для редактирования</w:t>
            </w:r>
            <w:r>
              <w:t xml:space="preserve">. </w:t>
            </w:r>
          </w:p>
        </w:tc>
      </w:tr>
      <w:tr w:rsidR="001446B2" w:rsidRPr="00F610F5" w:rsidTr="0082431E">
        <w:trPr>
          <w:trHeight w:val="20"/>
        </w:trPr>
        <w:tc>
          <w:tcPr>
            <w:tcW w:w="4376" w:type="dxa"/>
            <w:shd w:val="clear" w:color="auto" w:fill="auto"/>
          </w:tcPr>
          <w:p w:rsidR="001446B2" w:rsidRPr="00F610F5" w:rsidRDefault="001446B2" w:rsidP="004834F0">
            <w:pPr>
              <w:pStyle w:val="ASFKTablenorm"/>
              <w:ind w:left="57" w:right="57"/>
            </w:pPr>
            <w:r>
              <w:t>Пункт перечня</w:t>
            </w:r>
          </w:p>
        </w:tc>
        <w:tc>
          <w:tcPr>
            <w:tcW w:w="5376" w:type="dxa"/>
            <w:shd w:val="clear" w:color="auto" w:fill="auto"/>
          </w:tcPr>
          <w:p w:rsidR="001446B2" w:rsidRPr="00F610F5" w:rsidRDefault="001446B2" w:rsidP="004834F0">
            <w:pPr>
              <w:pStyle w:val="ASFKTablenorm"/>
              <w:ind w:left="57" w:right="57"/>
            </w:pPr>
            <w:r w:rsidRPr="00CA11B8">
              <w:t>Указывается пункт перечня, на основании которого документ является конфиденциальным.</w:t>
            </w:r>
          </w:p>
        </w:tc>
      </w:tr>
      <w:tr w:rsidR="001446B2" w:rsidRPr="00F610F5" w:rsidTr="0082431E">
        <w:trPr>
          <w:trHeight w:val="20"/>
        </w:trPr>
        <w:tc>
          <w:tcPr>
            <w:tcW w:w="4376" w:type="dxa"/>
            <w:shd w:val="clear" w:color="auto" w:fill="auto"/>
          </w:tcPr>
          <w:p w:rsidR="001446B2" w:rsidRPr="009921BF" w:rsidRDefault="001446B2" w:rsidP="004834F0">
            <w:pPr>
              <w:pStyle w:val="ASFKTablenorm"/>
              <w:ind w:left="57" w:right="57"/>
            </w:pPr>
            <w:r>
              <w:t>Вид </w:t>
            </w:r>
            <w:r w:rsidRPr="009921BF">
              <w:t>документа-основания</w:t>
            </w:r>
          </w:p>
        </w:tc>
        <w:tc>
          <w:tcPr>
            <w:tcW w:w="5376" w:type="dxa"/>
            <w:shd w:val="clear" w:color="auto" w:fill="auto"/>
          </w:tcPr>
          <w:p w:rsidR="001446B2" w:rsidRPr="009921BF" w:rsidRDefault="001446B2" w:rsidP="004834F0">
            <w:pPr>
              <w:pStyle w:val="ASFKTablenorm"/>
              <w:ind w:left="57" w:right="57"/>
            </w:pPr>
            <w:r w:rsidRPr="00F610F5">
              <w:t>Вид документа-основания.</w:t>
            </w:r>
          </w:p>
        </w:tc>
      </w:tr>
      <w:tr w:rsidR="001446B2" w:rsidRPr="00F610F5" w:rsidTr="0082431E">
        <w:trPr>
          <w:trHeight w:val="20"/>
        </w:trPr>
        <w:tc>
          <w:tcPr>
            <w:tcW w:w="4376" w:type="dxa"/>
            <w:shd w:val="clear" w:color="auto" w:fill="auto"/>
          </w:tcPr>
          <w:p w:rsidR="001446B2" w:rsidRPr="009921BF" w:rsidRDefault="001446B2" w:rsidP="004834F0">
            <w:pPr>
              <w:pStyle w:val="ASFKTablenorm"/>
              <w:ind w:left="57" w:right="57"/>
            </w:pPr>
            <w:r w:rsidRPr="00F610F5">
              <w:t>Признак принадлежности к пр</w:t>
            </w:r>
            <w:r w:rsidRPr="009921BF">
              <w:t>омежуточному отчёту</w:t>
            </w:r>
          </w:p>
        </w:tc>
        <w:tc>
          <w:tcPr>
            <w:tcW w:w="5376" w:type="dxa"/>
            <w:shd w:val="clear" w:color="auto" w:fill="auto"/>
          </w:tcPr>
          <w:p w:rsidR="001446B2" w:rsidRPr="009921BF" w:rsidRDefault="001446B2" w:rsidP="004834F0">
            <w:pPr>
              <w:pStyle w:val="ASFKTablenorm"/>
              <w:ind w:left="57" w:right="57"/>
            </w:pPr>
            <w:r w:rsidRPr="00F610F5">
              <w:t>Установленный признак указывает на то, что документ прилаг</w:t>
            </w:r>
            <w:r w:rsidRPr="009921BF">
              <w:t>ается к промежуточному отчету (в составе которого идет BD).</w:t>
            </w:r>
          </w:p>
          <w:p w:rsidR="001446B2" w:rsidRPr="009921BF" w:rsidRDefault="001446B2" w:rsidP="004834F0">
            <w:pPr>
              <w:pStyle w:val="ASFKTablenorm"/>
              <w:ind w:left="57" w:right="57"/>
            </w:pPr>
            <w:r w:rsidRPr="00F610F5">
              <w:t>Пустое поле указывает на то, что документ прилагается к итог</w:t>
            </w:r>
            <w:r w:rsidRPr="009921BF">
              <w:t>овому отчету.</w:t>
            </w:r>
          </w:p>
        </w:tc>
      </w:tr>
      <w:tr w:rsidR="001446B2" w:rsidRPr="00F610F5" w:rsidTr="0082431E">
        <w:trPr>
          <w:trHeight w:val="20"/>
        </w:trPr>
        <w:tc>
          <w:tcPr>
            <w:tcW w:w="9752" w:type="dxa"/>
            <w:gridSpan w:val="2"/>
            <w:shd w:val="clear" w:color="auto" w:fill="auto"/>
          </w:tcPr>
          <w:p w:rsidR="001446B2" w:rsidRPr="009921BF" w:rsidRDefault="001446B2" w:rsidP="004834F0">
            <w:pPr>
              <w:pStyle w:val="ASFKTablenorm"/>
              <w:ind w:left="57" w:right="57"/>
            </w:pPr>
            <w:r w:rsidRPr="009E3BC8">
              <w:t xml:space="preserve">Группа полей </w:t>
            </w:r>
            <w:r w:rsidRPr="009921BF">
              <w:t xml:space="preserve">«Расчетные документы» </w:t>
            </w:r>
          </w:p>
        </w:tc>
      </w:tr>
      <w:tr w:rsidR="001446B2" w:rsidRPr="00F610F5" w:rsidTr="0082431E">
        <w:trPr>
          <w:trHeight w:val="20"/>
        </w:trPr>
        <w:tc>
          <w:tcPr>
            <w:tcW w:w="4376" w:type="dxa"/>
            <w:shd w:val="clear" w:color="auto" w:fill="auto"/>
          </w:tcPr>
          <w:p w:rsidR="001446B2" w:rsidRPr="009921BF" w:rsidRDefault="001446B2" w:rsidP="004834F0">
            <w:pPr>
              <w:pStyle w:val="ASFKTablenorm"/>
              <w:ind w:left="57" w:right="57"/>
            </w:pPr>
            <w:r w:rsidRPr="004834F0">
              <w:rPr>
                <w:rFonts w:eastAsia="Calibri"/>
              </w:rPr>
              <w:t>Номер документа</w:t>
            </w:r>
          </w:p>
        </w:tc>
        <w:tc>
          <w:tcPr>
            <w:tcW w:w="5376" w:type="dxa"/>
            <w:shd w:val="clear" w:color="auto" w:fill="auto"/>
          </w:tcPr>
          <w:p w:rsidR="001446B2" w:rsidRPr="009921BF" w:rsidRDefault="001446B2" w:rsidP="004834F0">
            <w:pPr>
              <w:pStyle w:val="ASFKTablenorm"/>
              <w:ind w:left="57" w:right="57"/>
            </w:pPr>
            <w:r w:rsidRPr="004834F0">
              <w:rPr>
                <w:rFonts w:eastAsia="Calibri"/>
              </w:rPr>
              <w:t>Номер платежного документа.</w:t>
            </w:r>
          </w:p>
        </w:tc>
      </w:tr>
      <w:tr w:rsidR="001446B2" w:rsidRPr="00F610F5" w:rsidTr="0082431E">
        <w:trPr>
          <w:trHeight w:val="20"/>
        </w:trPr>
        <w:tc>
          <w:tcPr>
            <w:tcW w:w="4376" w:type="dxa"/>
            <w:shd w:val="clear" w:color="auto" w:fill="auto"/>
          </w:tcPr>
          <w:p w:rsidR="001446B2" w:rsidRPr="009921BF" w:rsidRDefault="001446B2" w:rsidP="004834F0">
            <w:pPr>
              <w:pStyle w:val="ASFKTablenorm"/>
              <w:ind w:left="57" w:right="57"/>
            </w:pPr>
            <w:r w:rsidRPr="004834F0">
              <w:rPr>
                <w:rFonts w:eastAsia="Calibri"/>
              </w:rPr>
              <w:t>Дата документа</w:t>
            </w:r>
          </w:p>
        </w:tc>
        <w:tc>
          <w:tcPr>
            <w:tcW w:w="5376" w:type="dxa"/>
            <w:shd w:val="clear" w:color="auto" w:fill="auto"/>
          </w:tcPr>
          <w:p w:rsidR="001446B2" w:rsidRPr="009921BF" w:rsidRDefault="001446B2" w:rsidP="004834F0">
            <w:pPr>
              <w:pStyle w:val="ASFKTablenorm"/>
              <w:ind w:left="57" w:right="57"/>
            </w:pPr>
            <w:r w:rsidRPr="004834F0">
              <w:rPr>
                <w:rFonts w:eastAsia="Calibri"/>
              </w:rPr>
              <w:t>Дата платежного документа.</w:t>
            </w:r>
          </w:p>
        </w:tc>
      </w:tr>
      <w:tr w:rsidR="001446B2" w:rsidRPr="00F610F5" w:rsidTr="0082431E">
        <w:trPr>
          <w:trHeight w:val="20"/>
        </w:trPr>
        <w:tc>
          <w:tcPr>
            <w:tcW w:w="4376" w:type="dxa"/>
            <w:shd w:val="clear" w:color="auto" w:fill="auto"/>
          </w:tcPr>
          <w:p w:rsidR="001446B2" w:rsidRPr="009921BF" w:rsidRDefault="001446B2" w:rsidP="004834F0">
            <w:pPr>
              <w:pStyle w:val="ASFKTablenorm"/>
              <w:ind w:left="57" w:right="57"/>
            </w:pPr>
            <w:r w:rsidRPr="004834F0">
              <w:rPr>
                <w:rFonts w:eastAsia="Calibri"/>
              </w:rPr>
              <w:t>Сумма документа</w:t>
            </w:r>
          </w:p>
        </w:tc>
        <w:tc>
          <w:tcPr>
            <w:tcW w:w="5376" w:type="dxa"/>
            <w:shd w:val="clear" w:color="auto" w:fill="auto"/>
          </w:tcPr>
          <w:p w:rsidR="001446B2" w:rsidRPr="009921BF" w:rsidRDefault="001446B2" w:rsidP="004834F0">
            <w:pPr>
              <w:pStyle w:val="ASFKTablenorm"/>
              <w:ind w:left="57" w:right="57"/>
            </w:pPr>
            <w:r w:rsidRPr="004834F0">
              <w:rPr>
                <w:rFonts w:eastAsia="Calibri"/>
              </w:rPr>
              <w:t>Сумма платежного поручения.</w:t>
            </w:r>
          </w:p>
        </w:tc>
      </w:tr>
      <w:tr w:rsidR="001446B2" w:rsidRPr="00F610F5" w:rsidTr="0082431E">
        <w:trPr>
          <w:trHeight w:val="20"/>
        </w:trPr>
        <w:tc>
          <w:tcPr>
            <w:tcW w:w="4376" w:type="dxa"/>
            <w:shd w:val="clear" w:color="auto" w:fill="auto"/>
          </w:tcPr>
          <w:p w:rsidR="001446B2" w:rsidRPr="009921BF" w:rsidRDefault="001446B2" w:rsidP="004834F0">
            <w:pPr>
              <w:pStyle w:val="ASFKTablenorm"/>
              <w:ind w:left="57" w:right="57"/>
            </w:pPr>
            <w:r w:rsidRPr="004834F0">
              <w:rPr>
                <w:rFonts w:eastAsia="Calibri"/>
              </w:rPr>
              <w:t>ИНН плательщика</w:t>
            </w:r>
          </w:p>
        </w:tc>
        <w:tc>
          <w:tcPr>
            <w:tcW w:w="5376" w:type="dxa"/>
            <w:shd w:val="clear" w:color="auto" w:fill="auto"/>
          </w:tcPr>
          <w:p w:rsidR="001446B2" w:rsidRPr="009921BF" w:rsidRDefault="001446B2" w:rsidP="004834F0">
            <w:pPr>
              <w:pStyle w:val="ASFKTablenorm"/>
              <w:ind w:left="57" w:right="57"/>
            </w:pPr>
            <w:r w:rsidRPr="004834F0">
              <w:rPr>
                <w:rFonts w:eastAsia="Calibri"/>
              </w:rPr>
              <w:t>ИНН плательщика.</w:t>
            </w:r>
          </w:p>
        </w:tc>
      </w:tr>
      <w:tr w:rsidR="001446B2" w:rsidRPr="00F610F5" w:rsidTr="0082431E">
        <w:trPr>
          <w:trHeight w:val="20"/>
        </w:trPr>
        <w:tc>
          <w:tcPr>
            <w:tcW w:w="4376" w:type="dxa"/>
            <w:shd w:val="clear" w:color="auto" w:fill="auto"/>
          </w:tcPr>
          <w:p w:rsidR="001446B2" w:rsidRPr="009921BF" w:rsidRDefault="001446B2" w:rsidP="004834F0">
            <w:pPr>
              <w:pStyle w:val="ASFKTablenorm"/>
              <w:ind w:left="57" w:right="57"/>
            </w:pPr>
            <w:r w:rsidRPr="004834F0">
              <w:rPr>
                <w:rFonts w:eastAsia="Calibri"/>
              </w:rPr>
              <w:t>КПП плательщика</w:t>
            </w:r>
          </w:p>
        </w:tc>
        <w:tc>
          <w:tcPr>
            <w:tcW w:w="5376" w:type="dxa"/>
            <w:shd w:val="clear" w:color="auto" w:fill="auto"/>
          </w:tcPr>
          <w:p w:rsidR="001446B2" w:rsidRPr="009921BF" w:rsidRDefault="001446B2" w:rsidP="004834F0">
            <w:pPr>
              <w:pStyle w:val="ASFKTablenorm"/>
              <w:ind w:left="57" w:right="57"/>
            </w:pPr>
            <w:r w:rsidRPr="004834F0">
              <w:rPr>
                <w:rFonts w:eastAsia="Calibri"/>
              </w:rPr>
              <w:t>КПП плательщика.</w:t>
            </w:r>
          </w:p>
        </w:tc>
      </w:tr>
      <w:tr w:rsidR="001446B2" w:rsidRPr="00F610F5" w:rsidTr="0082431E">
        <w:trPr>
          <w:trHeight w:val="20"/>
        </w:trPr>
        <w:tc>
          <w:tcPr>
            <w:tcW w:w="4376" w:type="dxa"/>
            <w:shd w:val="clear" w:color="auto" w:fill="auto"/>
          </w:tcPr>
          <w:p w:rsidR="001446B2" w:rsidRPr="009921BF" w:rsidRDefault="001446B2" w:rsidP="004834F0">
            <w:pPr>
              <w:pStyle w:val="ASFKTablenorm"/>
              <w:ind w:left="57" w:right="57"/>
            </w:pPr>
            <w:r w:rsidRPr="004834F0">
              <w:rPr>
                <w:rFonts w:eastAsia="Calibri"/>
              </w:rPr>
              <w:t>ИНН получателя</w:t>
            </w:r>
          </w:p>
        </w:tc>
        <w:tc>
          <w:tcPr>
            <w:tcW w:w="5376" w:type="dxa"/>
            <w:shd w:val="clear" w:color="auto" w:fill="auto"/>
          </w:tcPr>
          <w:p w:rsidR="001446B2" w:rsidRPr="009921BF" w:rsidRDefault="001446B2" w:rsidP="004834F0">
            <w:pPr>
              <w:pStyle w:val="ASFKTablenorm"/>
              <w:ind w:left="57" w:right="57"/>
            </w:pPr>
            <w:r w:rsidRPr="004834F0">
              <w:rPr>
                <w:rFonts w:eastAsia="Calibri"/>
              </w:rPr>
              <w:t>ИНН получателя.</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КПП получателя</w:t>
            </w:r>
          </w:p>
        </w:tc>
        <w:tc>
          <w:tcPr>
            <w:tcW w:w="5376" w:type="dxa"/>
            <w:shd w:val="clear" w:color="auto" w:fill="auto"/>
          </w:tcPr>
          <w:p w:rsidR="001446B2" w:rsidRPr="009921BF" w:rsidRDefault="001446B2" w:rsidP="004834F0">
            <w:pPr>
              <w:pStyle w:val="ASFKTablenorm"/>
              <w:ind w:left="57" w:right="57"/>
            </w:pPr>
            <w:r w:rsidRPr="004834F0">
              <w:rPr>
                <w:rFonts w:eastAsia="Calibri"/>
              </w:rPr>
              <w:t>КПП получателя.</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Вид платежа (наименование)</w:t>
            </w:r>
          </w:p>
        </w:tc>
        <w:tc>
          <w:tcPr>
            <w:tcW w:w="5376" w:type="dxa"/>
            <w:shd w:val="clear" w:color="auto" w:fill="auto"/>
          </w:tcPr>
          <w:p w:rsidR="001446B2" w:rsidRPr="009921BF" w:rsidRDefault="001446B2" w:rsidP="004834F0">
            <w:pPr>
              <w:pStyle w:val="ASFKTablenorm"/>
              <w:ind w:left="57" w:right="57"/>
            </w:pPr>
            <w:r w:rsidRPr="00F610F5">
              <w:t>На визуальной форме отображаем текстовое значение в завис</w:t>
            </w:r>
            <w:r w:rsidRPr="009921BF">
              <w:t>имости от значения поля «Вид платежа (код)»:</w:t>
            </w:r>
          </w:p>
          <w:p w:rsidR="001446B2" w:rsidRPr="00F610F5" w:rsidRDefault="001446B2" w:rsidP="001446B2">
            <w:pPr>
              <w:pStyle w:val="ASFKTableListMark"/>
            </w:pPr>
            <w:r w:rsidRPr="00F610F5">
              <w:t>0</w:t>
            </w:r>
            <w:r>
              <w:t xml:space="preserve"> – «</w:t>
            </w:r>
            <w:r w:rsidRPr="00F610F5">
              <w:t>пусто</w:t>
            </w:r>
            <w:r>
              <w:t>»</w:t>
            </w:r>
            <w:r w:rsidRPr="00F610F5">
              <w:t>;</w:t>
            </w:r>
          </w:p>
          <w:p w:rsidR="001446B2" w:rsidRPr="00F610F5" w:rsidRDefault="001446B2" w:rsidP="001446B2">
            <w:pPr>
              <w:pStyle w:val="ASFKTableListMark"/>
            </w:pPr>
            <w:r w:rsidRPr="00F610F5">
              <w:t>1</w:t>
            </w:r>
            <w:r>
              <w:t xml:space="preserve"> – «</w:t>
            </w:r>
            <w:r w:rsidRPr="00F610F5">
              <w:t>почтой</w:t>
            </w:r>
            <w:r>
              <w:t>»</w:t>
            </w:r>
            <w:r w:rsidRPr="00F610F5">
              <w:t>;</w:t>
            </w:r>
          </w:p>
          <w:p w:rsidR="001446B2" w:rsidRPr="00F610F5" w:rsidRDefault="001446B2" w:rsidP="001446B2">
            <w:pPr>
              <w:pStyle w:val="ASFKTableListMark"/>
            </w:pPr>
            <w:r w:rsidRPr="00F610F5">
              <w:t>2</w:t>
            </w:r>
            <w:r>
              <w:t xml:space="preserve"> – «</w:t>
            </w:r>
            <w:r w:rsidRPr="00F610F5">
              <w:t>телеграфом</w:t>
            </w:r>
            <w:r>
              <w:t>»</w:t>
            </w:r>
            <w:r w:rsidRPr="00F610F5">
              <w:t>;</w:t>
            </w:r>
          </w:p>
          <w:p w:rsidR="001446B2" w:rsidRPr="00F610F5" w:rsidRDefault="001446B2" w:rsidP="001446B2">
            <w:pPr>
              <w:pStyle w:val="ASFKTableListMark"/>
            </w:pPr>
            <w:r w:rsidRPr="00F610F5">
              <w:t>3</w:t>
            </w:r>
            <w:r>
              <w:t xml:space="preserve"> – </w:t>
            </w:r>
            <w:r w:rsidRPr="00F51E72">
              <w:rPr>
                <w:rStyle w:val="ASFKReporterror"/>
              </w:rPr>
              <w:t>«электронно»</w:t>
            </w:r>
            <w:r w:rsidRPr="00F610F5">
              <w:t>;</w:t>
            </w:r>
          </w:p>
          <w:p w:rsidR="001446B2" w:rsidRPr="00F610F5" w:rsidRDefault="001446B2" w:rsidP="001446B2">
            <w:pPr>
              <w:pStyle w:val="ASFKTableListMark"/>
            </w:pPr>
            <w:r w:rsidRPr="00F610F5">
              <w:t>4</w:t>
            </w:r>
            <w:r>
              <w:t xml:space="preserve"> – «</w:t>
            </w:r>
            <w:r w:rsidRPr="00F610F5">
              <w:t>срочно</w:t>
            </w:r>
            <w:r>
              <w:t>»</w:t>
            </w:r>
            <w:r w:rsidRPr="00F610F5">
              <w:t>.</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Дата поступления в банк плательщика</w:t>
            </w:r>
          </w:p>
        </w:tc>
        <w:tc>
          <w:tcPr>
            <w:tcW w:w="5376" w:type="dxa"/>
            <w:shd w:val="clear" w:color="auto" w:fill="auto"/>
          </w:tcPr>
          <w:p w:rsidR="001446B2" w:rsidRPr="009921BF" w:rsidRDefault="001446B2" w:rsidP="004834F0">
            <w:pPr>
              <w:pStyle w:val="ASFKTablenorm"/>
              <w:ind w:left="57" w:right="57"/>
            </w:pPr>
            <w:r w:rsidRPr="004834F0">
              <w:rPr>
                <w:rFonts w:eastAsia="Calibri"/>
              </w:rPr>
              <w:t>Дата поступления в банк плательщика.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Дата списания со счета плательщика</w:t>
            </w:r>
          </w:p>
        </w:tc>
        <w:tc>
          <w:tcPr>
            <w:tcW w:w="5376" w:type="dxa"/>
            <w:shd w:val="clear" w:color="auto" w:fill="auto"/>
          </w:tcPr>
          <w:p w:rsidR="001446B2" w:rsidRPr="009921BF" w:rsidRDefault="001446B2" w:rsidP="004834F0">
            <w:pPr>
              <w:pStyle w:val="ASFKTablenorm"/>
              <w:ind w:left="57" w:right="57"/>
            </w:pPr>
            <w:r w:rsidRPr="004834F0">
              <w:rPr>
                <w:rFonts w:eastAsia="Calibri"/>
              </w:rPr>
              <w:t>Дата списания со счета плательщика.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Вид операции</w:t>
            </w:r>
          </w:p>
        </w:tc>
        <w:tc>
          <w:tcPr>
            <w:tcW w:w="5376" w:type="dxa"/>
            <w:shd w:val="clear" w:color="auto" w:fill="auto"/>
          </w:tcPr>
          <w:p w:rsidR="001446B2" w:rsidRPr="009921BF" w:rsidRDefault="001446B2" w:rsidP="004834F0">
            <w:pPr>
              <w:pStyle w:val="ASFKTablenorm"/>
              <w:ind w:left="57" w:right="57"/>
            </w:pPr>
            <w:r w:rsidRPr="004834F0">
              <w:rPr>
                <w:rFonts w:eastAsia="Calibri"/>
              </w:rPr>
              <w:t>Вид операции.</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D45A02">
              <w:t>Порядковый номер ЭС</w:t>
            </w:r>
          </w:p>
        </w:tc>
        <w:tc>
          <w:tcPr>
            <w:tcW w:w="5376" w:type="dxa"/>
            <w:shd w:val="clear" w:color="auto" w:fill="auto"/>
          </w:tcPr>
          <w:p w:rsidR="001446B2" w:rsidRPr="004834F0" w:rsidRDefault="001446B2" w:rsidP="004834F0">
            <w:pPr>
              <w:pStyle w:val="ASFKTablenorm"/>
              <w:ind w:left="57" w:right="57"/>
              <w:rPr>
                <w:rFonts w:eastAsia="Calibri"/>
              </w:rPr>
            </w:pPr>
            <w:r w:rsidRPr="00D45A02">
              <w:t>Порядковый номер ЭС.</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D45A02">
              <w:t>Дата составления ЭС</w:t>
            </w:r>
          </w:p>
        </w:tc>
        <w:tc>
          <w:tcPr>
            <w:tcW w:w="5376" w:type="dxa"/>
            <w:shd w:val="clear" w:color="auto" w:fill="auto"/>
          </w:tcPr>
          <w:p w:rsidR="001446B2" w:rsidRPr="004834F0" w:rsidRDefault="001446B2" w:rsidP="004834F0">
            <w:pPr>
              <w:pStyle w:val="ASFKTablenorm"/>
              <w:ind w:left="57" w:right="57"/>
              <w:rPr>
                <w:rFonts w:eastAsia="Calibri"/>
              </w:rPr>
            </w:pPr>
            <w:r w:rsidRPr="00D45A02">
              <w:t>Дата составления ЭС.</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D45A02">
              <w:t>Уникальный идентификатор составителя ЭС</w:t>
            </w:r>
          </w:p>
        </w:tc>
        <w:tc>
          <w:tcPr>
            <w:tcW w:w="5376" w:type="dxa"/>
            <w:shd w:val="clear" w:color="auto" w:fill="auto"/>
          </w:tcPr>
          <w:p w:rsidR="001446B2" w:rsidRPr="004834F0" w:rsidRDefault="001446B2" w:rsidP="004834F0">
            <w:pPr>
              <w:pStyle w:val="ASFKTablenorm"/>
              <w:ind w:left="57" w:right="57"/>
              <w:rPr>
                <w:rFonts w:eastAsia="Calibri"/>
              </w:rPr>
            </w:pPr>
            <w:r w:rsidRPr="00D45A02">
              <w:t>Уникальный идентификатор составителя ЭС.</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Наименование плательщика</w:t>
            </w:r>
          </w:p>
        </w:tc>
        <w:tc>
          <w:tcPr>
            <w:tcW w:w="5376" w:type="dxa"/>
            <w:shd w:val="clear" w:color="auto" w:fill="auto"/>
          </w:tcPr>
          <w:p w:rsidR="001446B2" w:rsidRPr="004834F0" w:rsidRDefault="001446B2" w:rsidP="004834F0">
            <w:pPr>
              <w:pStyle w:val="ASFKTablenorm"/>
              <w:ind w:left="57" w:right="57"/>
              <w:rPr>
                <w:rFonts w:eastAsia="Calibri"/>
              </w:rPr>
            </w:pP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Расчетный счет плательщика</w:t>
            </w:r>
          </w:p>
        </w:tc>
        <w:tc>
          <w:tcPr>
            <w:tcW w:w="5376" w:type="dxa"/>
            <w:shd w:val="clear" w:color="auto" w:fill="auto"/>
          </w:tcPr>
          <w:p w:rsidR="001446B2" w:rsidRPr="009921BF" w:rsidRDefault="002106C4" w:rsidP="004834F0">
            <w:pPr>
              <w:pStyle w:val="ASFKTablenorm"/>
              <w:ind w:left="57" w:right="57"/>
            </w:pPr>
            <w:r>
              <w:rPr>
                <w:rFonts w:eastAsia="Calibri"/>
              </w:rPr>
              <w:t>С</w:t>
            </w:r>
            <w:r w:rsidR="001446B2" w:rsidRPr="004834F0">
              <w:rPr>
                <w:rFonts w:eastAsia="Calibri"/>
              </w:rPr>
              <w:t>чет плательщика.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БИК банка плательщика</w:t>
            </w:r>
          </w:p>
        </w:tc>
        <w:tc>
          <w:tcPr>
            <w:tcW w:w="5376" w:type="dxa"/>
            <w:shd w:val="clear" w:color="auto" w:fill="auto"/>
          </w:tcPr>
          <w:p w:rsidR="001446B2" w:rsidRPr="009921BF" w:rsidRDefault="001446B2" w:rsidP="004834F0">
            <w:pPr>
              <w:pStyle w:val="ASFKTablenorm"/>
              <w:ind w:left="57" w:right="57"/>
            </w:pPr>
            <w:r w:rsidRPr="004834F0">
              <w:rPr>
                <w:rFonts w:eastAsia="Calibri"/>
              </w:rPr>
              <w:t>БИК банка плательщика.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lastRenderedPageBreak/>
              <w:t>Наименование банка плательщика</w:t>
            </w:r>
          </w:p>
        </w:tc>
        <w:tc>
          <w:tcPr>
            <w:tcW w:w="5376" w:type="dxa"/>
            <w:shd w:val="clear" w:color="auto" w:fill="auto"/>
          </w:tcPr>
          <w:p w:rsidR="001446B2" w:rsidRPr="009921BF" w:rsidRDefault="001446B2" w:rsidP="004834F0">
            <w:pPr>
              <w:pStyle w:val="ASFKTablenorm"/>
              <w:ind w:left="57" w:right="57"/>
            </w:pPr>
            <w:r w:rsidRPr="004834F0">
              <w:rPr>
                <w:rFonts w:eastAsia="Calibri"/>
              </w:rPr>
              <w:t>Наименование банка плательщика.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Корсчет банка плательщика</w:t>
            </w:r>
          </w:p>
        </w:tc>
        <w:tc>
          <w:tcPr>
            <w:tcW w:w="5376" w:type="dxa"/>
            <w:shd w:val="clear" w:color="auto" w:fill="auto"/>
          </w:tcPr>
          <w:p w:rsidR="001446B2" w:rsidRPr="009921BF" w:rsidRDefault="001446B2" w:rsidP="004834F0">
            <w:pPr>
              <w:pStyle w:val="ASFKTablenorm"/>
              <w:ind w:left="57" w:right="57"/>
            </w:pPr>
            <w:r w:rsidRPr="004834F0">
              <w:rPr>
                <w:rFonts w:eastAsia="Calibri"/>
              </w:rPr>
              <w:t>Корсчет банка плательщика.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Наименование получателя</w:t>
            </w:r>
          </w:p>
        </w:tc>
        <w:tc>
          <w:tcPr>
            <w:tcW w:w="5376" w:type="dxa"/>
            <w:shd w:val="clear" w:color="auto" w:fill="auto"/>
          </w:tcPr>
          <w:p w:rsidR="001446B2" w:rsidRPr="009921BF" w:rsidRDefault="001446B2" w:rsidP="004834F0">
            <w:pPr>
              <w:pStyle w:val="ASFKTablenorm"/>
              <w:ind w:left="57" w:right="57"/>
            </w:pPr>
            <w:r w:rsidRPr="004834F0">
              <w:rPr>
                <w:rFonts w:eastAsia="Calibri"/>
              </w:rPr>
              <w:t>Наименование получателя.</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Расчетный счет получателя</w:t>
            </w:r>
          </w:p>
        </w:tc>
        <w:tc>
          <w:tcPr>
            <w:tcW w:w="5376" w:type="dxa"/>
            <w:shd w:val="clear" w:color="auto" w:fill="auto"/>
          </w:tcPr>
          <w:p w:rsidR="001446B2" w:rsidRPr="009921BF" w:rsidRDefault="002106C4" w:rsidP="004834F0">
            <w:pPr>
              <w:pStyle w:val="ASFKTablenorm"/>
              <w:ind w:left="57" w:right="57"/>
            </w:pPr>
            <w:r>
              <w:rPr>
                <w:rFonts w:eastAsia="Calibri"/>
              </w:rPr>
              <w:t>С</w:t>
            </w:r>
            <w:r w:rsidR="001446B2" w:rsidRPr="004834F0">
              <w:rPr>
                <w:rFonts w:eastAsia="Calibri"/>
              </w:rPr>
              <w:t>чет получателя.</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БИК банка получателя</w:t>
            </w:r>
          </w:p>
        </w:tc>
        <w:tc>
          <w:tcPr>
            <w:tcW w:w="5376" w:type="dxa"/>
            <w:shd w:val="clear" w:color="auto" w:fill="auto"/>
          </w:tcPr>
          <w:p w:rsidR="001446B2" w:rsidRPr="009921BF" w:rsidRDefault="001446B2" w:rsidP="004834F0">
            <w:pPr>
              <w:pStyle w:val="ASFKTablenorm"/>
              <w:ind w:left="57" w:right="57"/>
            </w:pPr>
            <w:r w:rsidRPr="004834F0">
              <w:rPr>
                <w:rFonts w:eastAsia="Calibri"/>
              </w:rPr>
              <w:t>БИК банка получателя.</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Наименование банка получателя</w:t>
            </w:r>
          </w:p>
        </w:tc>
        <w:tc>
          <w:tcPr>
            <w:tcW w:w="5376" w:type="dxa"/>
            <w:shd w:val="clear" w:color="auto" w:fill="auto"/>
          </w:tcPr>
          <w:p w:rsidR="001446B2" w:rsidRPr="009921BF" w:rsidRDefault="001446B2" w:rsidP="004834F0">
            <w:pPr>
              <w:pStyle w:val="ASFKTablenorm"/>
              <w:ind w:left="57" w:right="57"/>
            </w:pPr>
            <w:r w:rsidRPr="004834F0">
              <w:rPr>
                <w:rFonts w:eastAsia="Calibri"/>
              </w:rPr>
              <w:t>Наименование банка получателя.</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Корсчет банка получателя</w:t>
            </w:r>
          </w:p>
        </w:tc>
        <w:tc>
          <w:tcPr>
            <w:tcW w:w="5376" w:type="dxa"/>
            <w:shd w:val="clear" w:color="auto" w:fill="auto"/>
          </w:tcPr>
          <w:p w:rsidR="001446B2" w:rsidRPr="009921BF" w:rsidRDefault="001446B2" w:rsidP="004834F0">
            <w:pPr>
              <w:pStyle w:val="ASFKTablenorm"/>
              <w:ind w:left="57" w:right="57"/>
            </w:pPr>
            <w:r w:rsidRPr="004834F0">
              <w:rPr>
                <w:rFonts w:eastAsia="Calibri"/>
              </w:rPr>
              <w:t>Корсчет банка получателя.</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Срок платежа</w:t>
            </w:r>
          </w:p>
        </w:tc>
        <w:tc>
          <w:tcPr>
            <w:tcW w:w="5376" w:type="dxa"/>
            <w:shd w:val="clear" w:color="auto" w:fill="auto"/>
          </w:tcPr>
          <w:p w:rsidR="001446B2" w:rsidRPr="009921BF" w:rsidRDefault="001446B2" w:rsidP="004834F0">
            <w:pPr>
              <w:pStyle w:val="ASFKTablenorm"/>
              <w:ind w:left="57" w:right="57"/>
            </w:pPr>
            <w:r w:rsidRPr="004834F0">
              <w:rPr>
                <w:rFonts w:eastAsia="Calibri"/>
              </w:rPr>
              <w:t>Срок платежа.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Очередность платежа</w:t>
            </w:r>
          </w:p>
        </w:tc>
        <w:tc>
          <w:tcPr>
            <w:tcW w:w="5376" w:type="dxa"/>
            <w:shd w:val="clear" w:color="auto" w:fill="auto"/>
          </w:tcPr>
          <w:p w:rsidR="001446B2" w:rsidRPr="009921BF" w:rsidRDefault="001446B2" w:rsidP="004834F0">
            <w:pPr>
              <w:pStyle w:val="ASFKTablenorm"/>
              <w:ind w:left="57" w:right="57"/>
            </w:pPr>
            <w:r w:rsidRPr="004834F0">
              <w:rPr>
                <w:rFonts w:eastAsia="Calibri"/>
              </w:rPr>
              <w:t>Очередность платежа.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Код</w:t>
            </w:r>
          </w:p>
        </w:tc>
        <w:tc>
          <w:tcPr>
            <w:tcW w:w="5376" w:type="dxa"/>
            <w:shd w:val="clear" w:color="auto" w:fill="auto"/>
          </w:tcPr>
          <w:p w:rsidR="001446B2" w:rsidRPr="004834F0" w:rsidRDefault="001446B2" w:rsidP="004834F0">
            <w:pPr>
              <w:pStyle w:val="ASFKTablenorm"/>
              <w:ind w:left="57" w:right="57"/>
              <w:rPr>
                <w:rFonts w:eastAsia="Calibri"/>
              </w:rPr>
            </w:pPr>
            <w:r w:rsidRPr="004834F0">
              <w:rPr>
                <w:rFonts w:eastAsia="Calibri"/>
              </w:rPr>
              <w:t>Уникальный идентификатор начисления (Код).</w:t>
            </w:r>
          </w:p>
          <w:p w:rsidR="001446B2" w:rsidRPr="004834F0" w:rsidRDefault="001446B2" w:rsidP="004834F0">
            <w:pPr>
              <w:pStyle w:val="ASFKTablenorm"/>
              <w:ind w:left="57" w:right="57"/>
              <w:rPr>
                <w:rFonts w:eastAsia="Calibri"/>
              </w:rPr>
            </w:pPr>
            <w:r w:rsidRPr="004834F0">
              <w:rPr>
                <w:rFonts w:eastAsia="Calibri"/>
              </w:rPr>
              <w:t>Поле заполняется значением уникального идентификатора начисления при осуществлении платежей в уплату налогов, сборов государственных и муниципальных услуг.</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Назначение платежа</w:t>
            </w:r>
          </w:p>
        </w:tc>
        <w:tc>
          <w:tcPr>
            <w:tcW w:w="5376" w:type="dxa"/>
            <w:shd w:val="clear" w:color="auto" w:fill="auto"/>
          </w:tcPr>
          <w:p w:rsidR="001446B2" w:rsidRPr="009921BF" w:rsidRDefault="001446B2" w:rsidP="004834F0">
            <w:pPr>
              <w:pStyle w:val="ASFKTablenorm"/>
              <w:ind w:left="57" w:right="57"/>
            </w:pPr>
            <w:r w:rsidRPr="004834F0">
              <w:rPr>
                <w:rFonts w:eastAsia="Calibri"/>
              </w:rPr>
              <w:t>Назначение платежа.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Статус составителя расчетного документа</w:t>
            </w:r>
          </w:p>
        </w:tc>
        <w:tc>
          <w:tcPr>
            <w:tcW w:w="5376" w:type="dxa"/>
            <w:shd w:val="clear" w:color="auto" w:fill="auto"/>
          </w:tcPr>
          <w:p w:rsidR="001446B2" w:rsidRPr="009921BF" w:rsidRDefault="001446B2" w:rsidP="004834F0">
            <w:pPr>
              <w:pStyle w:val="ASFKTablenorm"/>
              <w:ind w:left="57" w:right="57"/>
            </w:pPr>
            <w:r w:rsidRPr="004834F0">
              <w:rPr>
                <w:rFonts w:eastAsia="Calibri"/>
              </w:rPr>
              <w:t>Статус составителя расчетного документа.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Код бюджетной классификации</w:t>
            </w:r>
          </w:p>
        </w:tc>
        <w:tc>
          <w:tcPr>
            <w:tcW w:w="5376" w:type="dxa"/>
            <w:shd w:val="clear" w:color="auto" w:fill="auto"/>
          </w:tcPr>
          <w:p w:rsidR="001446B2" w:rsidRPr="009921BF" w:rsidRDefault="001446B2" w:rsidP="004834F0">
            <w:pPr>
              <w:pStyle w:val="ASFKTablenorm"/>
              <w:ind w:left="57" w:right="57"/>
            </w:pPr>
            <w:r w:rsidRPr="004834F0">
              <w:rPr>
                <w:rFonts w:eastAsia="Calibri"/>
              </w:rPr>
              <w:t>Код бюджетной классификации.</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Код по ОКТМО</w:t>
            </w:r>
          </w:p>
        </w:tc>
        <w:tc>
          <w:tcPr>
            <w:tcW w:w="5376" w:type="dxa"/>
            <w:shd w:val="clear" w:color="auto" w:fill="auto"/>
          </w:tcPr>
          <w:p w:rsidR="001446B2" w:rsidRPr="009921BF" w:rsidRDefault="001446B2" w:rsidP="004834F0">
            <w:pPr>
              <w:pStyle w:val="ASFKTablenorm"/>
              <w:ind w:left="57" w:right="57"/>
            </w:pPr>
            <w:r w:rsidRPr="004834F0">
              <w:rPr>
                <w:rFonts w:eastAsia="Calibri"/>
              </w:rPr>
              <w:t>Код по ОКТМО.</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Показатель основания платежа</w:t>
            </w:r>
          </w:p>
        </w:tc>
        <w:tc>
          <w:tcPr>
            <w:tcW w:w="5376" w:type="dxa"/>
            <w:shd w:val="clear" w:color="auto" w:fill="auto"/>
          </w:tcPr>
          <w:p w:rsidR="001446B2" w:rsidRPr="009921BF" w:rsidRDefault="001446B2" w:rsidP="004834F0">
            <w:pPr>
              <w:pStyle w:val="ASFKTablenorm"/>
              <w:ind w:left="57" w:right="57"/>
            </w:pPr>
            <w:r w:rsidRPr="004834F0">
              <w:rPr>
                <w:rFonts w:eastAsia="Calibri"/>
              </w:rPr>
              <w:t>Показатель основания платежа.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Показатель налогового периода</w:t>
            </w:r>
          </w:p>
        </w:tc>
        <w:tc>
          <w:tcPr>
            <w:tcW w:w="5376" w:type="dxa"/>
            <w:shd w:val="clear" w:color="auto" w:fill="auto"/>
          </w:tcPr>
          <w:p w:rsidR="001446B2" w:rsidRPr="009921BF" w:rsidRDefault="001446B2" w:rsidP="004834F0">
            <w:pPr>
              <w:pStyle w:val="ASFKTablenorm"/>
              <w:ind w:left="57" w:right="57"/>
            </w:pPr>
            <w:r w:rsidRPr="004834F0">
              <w:rPr>
                <w:rFonts w:eastAsia="Calibri"/>
              </w:rPr>
              <w:t>Показатель налогового периода.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Показатель номера документа</w:t>
            </w:r>
          </w:p>
        </w:tc>
        <w:tc>
          <w:tcPr>
            <w:tcW w:w="5376" w:type="dxa"/>
            <w:shd w:val="clear" w:color="auto" w:fill="auto"/>
          </w:tcPr>
          <w:p w:rsidR="001446B2" w:rsidRPr="009921BF" w:rsidRDefault="001446B2" w:rsidP="004834F0">
            <w:pPr>
              <w:pStyle w:val="ASFKTablenorm"/>
              <w:ind w:left="57" w:right="57"/>
            </w:pPr>
            <w:r w:rsidRPr="004834F0">
              <w:rPr>
                <w:rFonts w:eastAsia="Calibri"/>
              </w:rPr>
              <w:t>Показатель номера документа.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Показатель даты документа</w:t>
            </w:r>
          </w:p>
        </w:tc>
        <w:tc>
          <w:tcPr>
            <w:tcW w:w="5376" w:type="dxa"/>
            <w:shd w:val="clear" w:color="auto" w:fill="auto"/>
          </w:tcPr>
          <w:p w:rsidR="001446B2" w:rsidRPr="009921BF" w:rsidRDefault="001446B2" w:rsidP="004834F0">
            <w:pPr>
              <w:pStyle w:val="ASFKTablenorm"/>
              <w:ind w:left="57" w:right="57"/>
            </w:pPr>
            <w:r w:rsidRPr="004834F0">
              <w:rPr>
                <w:rFonts w:eastAsia="Calibri"/>
              </w:rPr>
              <w:t>Показатель даты документа.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Тип платежа</w:t>
            </w:r>
          </w:p>
        </w:tc>
        <w:tc>
          <w:tcPr>
            <w:tcW w:w="5376" w:type="dxa"/>
            <w:shd w:val="clear" w:color="auto" w:fill="auto"/>
          </w:tcPr>
          <w:p w:rsidR="001446B2" w:rsidRPr="009921BF" w:rsidRDefault="001446B2" w:rsidP="004834F0">
            <w:pPr>
              <w:pStyle w:val="ASFKTablenorm"/>
              <w:ind w:left="57" w:right="57"/>
            </w:pPr>
            <w:r w:rsidRPr="004834F0">
              <w:rPr>
                <w:rFonts w:eastAsia="Calibri"/>
              </w:rPr>
              <w:t>Тип платежа.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Номер частичного платежа</w:t>
            </w:r>
          </w:p>
        </w:tc>
        <w:tc>
          <w:tcPr>
            <w:tcW w:w="5376" w:type="dxa"/>
            <w:shd w:val="clear" w:color="auto" w:fill="auto"/>
          </w:tcPr>
          <w:p w:rsidR="001446B2" w:rsidRPr="009921BF" w:rsidRDefault="001446B2" w:rsidP="004834F0">
            <w:pPr>
              <w:pStyle w:val="ASFKTablenorm"/>
              <w:ind w:left="57" w:right="57"/>
            </w:pPr>
            <w:r w:rsidRPr="004834F0">
              <w:rPr>
                <w:rFonts w:eastAsia="Calibri"/>
              </w:rPr>
              <w:t>Номер частичного платежа.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Шифр платежного документа</w:t>
            </w:r>
          </w:p>
        </w:tc>
        <w:tc>
          <w:tcPr>
            <w:tcW w:w="5376" w:type="dxa"/>
            <w:shd w:val="clear" w:color="auto" w:fill="auto"/>
          </w:tcPr>
          <w:p w:rsidR="001446B2" w:rsidRPr="009921BF" w:rsidRDefault="001446B2" w:rsidP="004834F0">
            <w:pPr>
              <w:pStyle w:val="ASFKTablenorm"/>
              <w:ind w:left="57" w:right="57"/>
            </w:pPr>
            <w:r w:rsidRPr="004834F0">
              <w:rPr>
                <w:rFonts w:eastAsia="Calibri"/>
              </w:rPr>
              <w:t>Шифр платежного документа.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Номер платежного документа</w:t>
            </w:r>
          </w:p>
        </w:tc>
        <w:tc>
          <w:tcPr>
            <w:tcW w:w="5376" w:type="dxa"/>
            <w:shd w:val="clear" w:color="auto" w:fill="auto"/>
          </w:tcPr>
          <w:p w:rsidR="001446B2" w:rsidRPr="009921BF" w:rsidRDefault="001446B2" w:rsidP="004834F0">
            <w:pPr>
              <w:pStyle w:val="ASFKTablenorm"/>
              <w:ind w:left="57" w:right="57"/>
            </w:pPr>
            <w:r w:rsidRPr="004834F0">
              <w:rPr>
                <w:rFonts w:eastAsia="Calibri"/>
              </w:rPr>
              <w:t>Номер платежного документа.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Дата платежного документа</w:t>
            </w:r>
          </w:p>
        </w:tc>
        <w:tc>
          <w:tcPr>
            <w:tcW w:w="5376" w:type="dxa"/>
            <w:shd w:val="clear" w:color="auto" w:fill="auto"/>
          </w:tcPr>
          <w:p w:rsidR="001446B2" w:rsidRPr="009921BF" w:rsidRDefault="001446B2" w:rsidP="004834F0">
            <w:pPr>
              <w:pStyle w:val="ASFKTablenorm"/>
              <w:ind w:left="57" w:right="57"/>
            </w:pPr>
            <w:r w:rsidRPr="004834F0">
              <w:rPr>
                <w:rFonts w:eastAsia="Calibri"/>
              </w:rPr>
              <w:t>Дата платежного документа.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Сумма остатка платежа</w:t>
            </w:r>
          </w:p>
        </w:tc>
        <w:tc>
          <w:tcPr>
            <w:tcW w:w="5376" w:type="dxa"/>
            <w:shd w:val="clear" w:color="auto" w:fill="auto"/>
          </w:tcPr>
          <w:p w:rsidR="001446B2" w:rsidRPr="009921BF" w:rsidRDefault="001446B2" w:rsidP="004834F0">
            <w:pPr>
              <w:pStyle w:val="ASFKTablenorm"/>
              <w:ind w:left="57" w:right="57"/>
            </w:pPr>
            <w:r w:rsidRPr="004834F0">
              <w:rPr>
                <w:rFonts w:eastAsia="Calibri"/>
              </w:rPr>
              <w:t>Сумма остатка платежа.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Содержание операции</w:t>
            </w:r>
          </w:p>
        </w:tc>
        <w:tc>
          <w:tcPr>
            <w:tcW w:w="5376" w:type="dxa"/>
            <w:shd w:val="clear" w:color="auto" w:fill="auto"/>
          </w:tcPr>
          <w:p w:rsidR="001446B2" w:rsidRPr="009921BF" w:rsidRDefault="001446B2" w:rsidP="004834F0">
            <w:pPr>
              <w:pStyle w:val="ASFKTablenorm"/>
              <w:ind w:left="57" w:right="57"/>
            </w:pPr>
            <w:r w:rsidRPr="004834F0">
              <w:rPr>
                <w:rFonts w:eastAsia="Calibri"/>
              </w:rPr>
              <w:t>Содержание операции.</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Дата выписки</w:t>
            </w:r>
          </w:p>
        </w:tc>
        <w:tc>
          <w:tcPr>
            <w:tcW w:w="5376" w:type="dxa"/>
            <w:shd w:val="clear" w:color="auto" w:fill="auto"/>
          </w:tcPr>
          <w:p w:rsidR="001446B2" w:rsidRPr="009921BF" w:rsidRDefault="001446B2" w:rsidP="004834F0">
            <w:pPr>
              <w:pStyle w:val="ASFKTablenorm"/>
              <w:ind w:left="57" w:right="57"/>
            </w:pPr>
            <w:r w:rsidRPr="004834F0">
              <w:rPr>
                <w:rFonts w:eastAsia="Calibri"/>
              </w:rPr>
              <w:t>Дата выписки.</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Глобальный идентификатор</w:t>
            </w:r>
          </w:p>
        </w:tc>
        <w:tc>
          <w:tcPr>
            <w:tcW w:w="5376" w:type="dxa"/>
            <w:shd w:val="clear" w:color="auto" w:fill="auto"/>
          </w:tcPr>
          <w:p w:rsidR="001446B2" w:rsidRPr="009921BF" w:rsidRDefault="001446B2" w:rsidP="004834F0">
            <w:pPr>
              <w:pStyle w:val="ASFKTablenorm"/>
              <w:ind w:left="57" w:right="57"/>
            </w:pPr>
            <w:r w:rsidRPr="004834F0">
              <w:rPr>
                <w:rFonts w:eastAsia="Calibri"/>
              </w:rPr>
              <w:t>Глобальный уникальный идентификатор документа, присвоенный ТОФК.</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D45A02">
              <w:t>Идентификатор контракта</w:t>
            </w:r>
          </w:p>
        </w:tc>
        <w:tc>
          <w:tcPr>
            <w:tcW w:w="5376" w:type="dxa"/>
            <w:shd w:val="clear" w:color="auto" w:fill="auto"/>
          </w:tcPr>
          <w:p w:rsidR="001446B2" w:rsidRPr="004834F0" w:rsidRDefault="001446B2" w:rsidP="004834F0">
            <w:pPr>
              <w:pStyle w:val="ASFKTablenorm"/>
              <w:ind w:left="57" w:right="57"/>
              <w:rPr>
                <w:rFonts w:eastAsia="Calibri"/>
              </w:rPr>
            </w:pPr>
            <w:r w:rsidRPr="007E4212">
              <w:t>Идентификатор государственного контракта (контракта, договора, соглашения).</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D45A02">
              <w:t xml:space="preserve">Номер </w:t>
            </w:r>
            <w:r>
              <w:t>КОО</w:t>
            </w:r>
          </w:p>
        </w:tc>
        <w:tc>
          <w:tcPr>
            <w:tcW w:w="5376" w:type="dxa"/>
            <w:shd w:val="clear" w:color="auto" w:fill="auto"/>
          </w:tcPr>
          <w:p w:rsidR="001446B2" w:rsidRPr="004834F0" w:rsidRDefault="001446B2" w:rsidP="004834F0">
            <w:pPr>
              <w:pStyle w:val="ASFKTablenorm"/>
              <w:ind w:left="57" w:right="57"/>
              <w:rPr>
                <w:rFonts w:eastAsia="Calibri"/>
              </w:rPr>
            </w:pPr>
            <w:r w:rsidRPr="004834F0">
              <w:rPr>
                <w:rFonts w:eastAsia="Calibri"/>
              </w:rPr>
              <w:t>Номер КОО</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D45A02">
              <w:t>Сумма НДС, итого</w:t>
            </w:r>
          </w:p>
        </w:tc>
        <w:tc>
          <w:tcPr>
            <w:tcW w:w="5376" w:type="dxa"/>
            <w:shd w:val="clear" w:color="auto" w:fill="auto"/>
          </w:tcPr>
          <w:p w:rsidR="001446B2" w:rsidRPr="004834F0" w:rsidRDefault="001446B2" w:rsidP="004834F0">
            <w:pPr>
              <w:pStyle w:val="ASFKTablenorm"/>
              <w:ind w:left="57" w:right="57"/>
              <w:rPr>
                <w:rFonts w:eastAsia="Calibri"/>
              </w:rPr>
            </w:pPr>
            <w:r w:rsidRPr="007E4212">
              <w:t>Сумма НДС по документу.</w:t>
            </w:r>
          </w:p>
        </w:tc>
      </w:tr>
      <w:tr w:rsidR="001446B2" w:rsidRPr="00F610F5" w:rsidTr="0082431E">
        <w:trPr>
          <w:trHeight w:val="20"/>
        </w:trPr>
        <w:tc>
          <w:tcPr>
            <w:tcW w:w="9752" w:type="dxa"/>
            <w:gridSpan w:val="2"/>
            <w:shd w:val="clear" w:color="auto" w:fill="auto"/>
          </w:tcPr>
          <w:p w:rsidR="001446B2" w:rsidRPr="00D45A02" w:rsidRDefault="001446B2" w:rsidP="004834F0">
            <w:pPr>
              <w:pStyle w:val="ASFKTablenorm"/>
              <w:ind w:left="57" w:right="57"/>
            </w:pPr>
            <w:r w:rsidRPr="00D45A02">
              <w:t>Группа полей «Расшифровка по КБК</w:t>
            </w:r>
            <w:r>
              <w:t>»</w:t>
            </w:r>
            <w:r w:rsidRPr="00D45A02">
              <w:t xml:space="preserve"> (де</w:t>
            </w:r>
            <w:r>
              <w:t>тализация расчётных документов)</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КБК</w:t>
            </w:r>
            <w:r w:rsidRPr="004834F0">
              <w:rPr>
                <w:rFonts w:eastAsia="Calibri"/>
              </w:rPr>
              <w:tab/>
            </w:r>
          </w:p>
        </w:tc>
        <w:tc>
          <w:tcPr>
            <w:tcW w:w="5376" w:type="dxa"/>
            <w:shd w:val="clear" w:color="auto" w:fill="auto"/>
          </w:tcPr>
          <w:p w:rsidR="001446B2" w:rsidRPr="00D45A02" w:rsidRDefault="001446B2" w:rsidP="004834F0">
            <w:pPr>
              <w:pStyle w:val="ASFKTablenorm"/>
              <w:ind w:left="57" w:right="57"/>
            </w:pPr>
            <w:r w:rsidRPr="00D45A02">
              <w:t>Код бюджетной классификации.</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lastRenderedPageBreak/>
              <w:t>Тип КБК (наименование)</w:t>
            </w:r>
          </w:p>
        </w:tc>
        <w:tc>
          <w:tcPr>
            <w:tcW w:w="5376" w:type="dxa"/>
            <w:shd w:val="clear" w:color="auto" w:fill="auto"/>
          </w:tcPr>
          <w:p w:rsidR="001446B2" w:rsidRPr="00D45A02" w:rsidRDefault="001446B2" w:rsidP="004834F0">
            <w:pPr>
              <w:pStyle w:val="ASFKTablenorm"/>
              <w:ind w:left="57" w:right="57"/>
            </w:pPr>
            <w:r w:rsidRPr="004834F0">
              <w:rPr>
                <w:rFonts w:eastAsia="Calibri"/>
              </w:rPr>
              <w:t>Наименование типа КБК.</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Сумма</w:t>
            </w:r>
          </w:p>
        </w:tc>
        <w:tc>
          <w:tcPr>
            <w:tcW w:w="5376" w:type="dxa"/>
            <w:shd w:val="clear" w:color="auto" w:fill="auto"/>
          </w:tcPr>
          <w:p w:rsidR="001446B2" w:rsidRPr="00D45A02" w:rsidRDefault="001446B2" w:rsidP="004834F0">
            <w:pPr>
              <w:pStyle w:val="ASFKTablenorm"/>
              <w:ind w:left="57" w:right="57"/>
            </w:pPr>
            <w:r w:rsidRPr="004834F0">
              <w:rPr>
                <w:rFonts w:eastAsia="Calibri"/>
              </w:rPr>
              <w:t>Сумма документа.</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Сумма НДС</w:t>
            </w:r>
          </w:p>
        </w:tc>
        <w:tc>
          <w:tcPr>
            <w:tcW w:w="5376" w:type="dxa"/>
            <w:shd w:val="clear" w:color="auto" w:fill="auto"/>
          </w:tcPr>
          <w:p w:rsidR="001446B2" w:rsidRPr="004834F0" w:rsidRDefault="001446B2" w:rsidP="004834F0">
            <w:pPr>
              <w:pStyle w:val="ASFKTablenorm"/>
              <w:ind w:left="57" w:right="57"/>
              <w:rPr>
                <w:rFonts w:eastAsia="Calibri"/>
              </w:rPr>
            </w:pPr>
            <w:r w:rsidRPr="004834F0">
              <w:rPr>
                <w:rFonts w:eastAsia="Calibri"/>
              </w:rPr>
              <w:t>Сумма НДС по документу.</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Направление платежа (наименование)</w:t>
            </w:r>
          </w:p>
        </w:tc>
        <w:tc>
          <w:tcPr>
            <w:tcW w:w="5376" w:type="dxa"/>
            <w:shd w:val="clear" w:color="auto" w:fill="auto"/>
          </w:tcPr>
          <w:p w:rsidR="001446B2" w:rsidRPr="004834F0" w:rsidRDefault="001446B2" w:rsidP="004834F0">
            <w:pPr>
              <w:pStyle w:val="ASFKTablenorm"/>
              <w:ind w:left="57" w:right="57"/>
              <w:rPr>
                <w:rFonts w:eastAsia="Calibri"/>
              </w:rPr>
            </w:pPr>
            <w:r w:rsidRPr="004834F0">
              <w:rPr>
                <w:rFonts w:eastAsia="Calibri"/>
              </w:rPr>
              <w:t xml:space="preserve">Наименование направления платежа. </w:t>
            </w:r>
          </w:p>
          <w:p w:rsidR="001446B2" w:rsidRPr="00202320" w:rsidRDefault="001446B2" w:rsidP="004834F0">
            <w:pPr>
              <w:pStyle w:val="ASFKTablenorm"/>
              <w:ind w:left="57" w:right="57"/>
            </w:pPr>
            <w:r w:rsidRPr="00202320">
              <w:t>Допустимые значения:</w:t>
            </w:r>
          </w:p>
          <w:p w:rsidR="001446B2" w:rsidRPr="00202320" w:rsidRDefault="001446B2" w:rsidP="001446B2">
            <w:pPr>
              <w:pStyle w:val="ASFKTableListMark"/>
            </w:pPr>
            <w:r w:rsidRPr="00202320">
              <w:t xml:space="preserve">0 </w:t>
            </w:r>
            <w:r w:rsidR="00A820AD">
              <w:t>–</w:t>
            </w:r>
            <w:r w:rsidRPr="00202320">
              <w:t xml:space="preserve"> зачисление;</w:t>
            </w:r>
          </w:p>
          <w:p w:rsidR="001446B2" w:rsidRPr="00202320" w:rsidRDefault="001446B2" w:rsidP="001446B2">
            <w:pPr>
              <w:pStyle w:val="ASFKTableListMark"/>
            </w:pPr>
            <w:r w:rsidRPr="00202320">
              <w:t xml:space="preserve">1 </w:t>
            </w:r>
            <w:r w:rsidR="00A820AD">
              <w:t>–</w:t>
            </w:r>
            <w:r w:rsidRPr="00202320">
              <w:t xml:space="preserve"> списание.</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Код цели</w:t>
            </w:r>
          </w:p>
        </w:tc>
        <w:tc>
          <w:tcPr>
            <w:tcW w:w="5376" w:type="dxa"/>
            <w:shd w:val="clear" w:color="auto" w:fill="auto"/>
          </w:tcPr>
          <w:p w:rsidR="001446B2" w:rsidRPr="00D45A02" w:rsidRDefault="001446B2" w:rsidP="004834F0">
            <w:pPr>
              <w:pStyle w:val="ASFKTablenorm"/>
              <w:ind w:left="57" w:right="57"/>
            </w:pPr>
            <w:r w:rsidRPr="004834F0">
              <w:rPr>
                <w:rFonts w:eastAsia="Calibri"/>
              </w:rPr>
              <w:t>Код цели.</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Номер бюджетного обязательства</w:t>
            </w:r>
          </w:p>
        </w:tc>
        <w:tc>
          <w:tcPr>
            <w:tcW w:w="5376" w:type="dxa"/>
            <w:shd w:val="clear" w:color="auto" w:fill="auto"/>
          </w:tcPr>
          <w:p w:rsidR="001446B2" w:rsidRDefault="001446B2" w:rsidP="004834F0">
            <w:pPr>
              <w:pStyle w:val="ASFKTablenorm"/>
              <w:ind w:left="57" w:right="57"/>
            </w:pPr>
            <w:r>
              <w:t>Учетный номер БО, присвоенный в ТОФК.</w:t>
            </w:r>
          </w:p>
          <w:p w:rsidR="001446B2" w:rsidRPr="00D45A02" w:rsidRDefault="001446B2" w:rsidP="004834F0">
            <w:pPr>
              <w:pStyle w:val="ASFKTablenorm"/>
              <w:ind w:left="57" w:right="57"/>
            </w:pPr>
            <w:r>
              <w:t>Не заполняется в случае отсутствия БО.</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Код по ОКТМО</w:t>
            </w:r>
          </w:p>
        </w:tc>
        <w:tc>
          <w:tcPr>
            <w:tcW w:w="5376" w:type="dxa"/>
            <w:shd w:val="clear" w:color="auto" w:fill="auto"/>
          </w:tcPr>
          <w:p w:rsidR="001446B2" w:rsidRPr="00D45A02" w:rsidRDefault="001446B2" w:rsidP="004834F0">
            <w:pPr>
              <w:pStyle w:val="ASFKTablenorm"/>
              <w:ind w:left="57" w:right="57"/>
            </w:pPr>
            <w:r w:rsidRPr="004834F0">
              <w:rPr>
                <w:rFonts w:eastAsia="Calibri"/>
              </w:rPr>
              <w:t>Указывается код в соответствии с ОКТМО.</w:t>
            </w:r>
          </w:p>
        </w:tc>
      </w:tr>
      <w:tr w:rsidR="001446B2" w:rsidRPr="00F610F5" w:rsidTr="0082431E">
        <w:trPr>
          <w:trHeight w:val="20"/>
        </w:trPr>
        <w:tc>
          <w:tcPr>
            <w:tcW w:w="4376" w:type="dxa"/>
            <w:shd w:val="clear" w:color="auto" w:fill="auto"/>
          </w:tcPr>
          <w:p w:rsidR="001446B2" w:rsidRPr="004834F0" w:rsidRDefault="001446B2" w:rsidP="004834F0">
            <w:pPr>
              <w:pStyle w:val="ASFKTablenorm"/>
              <w:ind w:left="57" w:right="57"/>
              <w:rPr>
                <w:rFonts w:eastAsia="Calibri"/>
              </w:rPr>
            </w:pPr>
            <w:r w:rsidRPr="004834F0">
              <w:rPr>
                <w:rFonts w:eastAsia="Calibri"/>
              </w:rPr>
              <w:t>Месяц финансирования</w:t>
            </w:r>
          </w:p>
        </w:tc>
        <w:tc>
          <w:tcPr>
            <w:tcW w:w="5376" w:type="dxa"/>
            <w:shd w:val="clear" w:color="auto" w:fill="auto"/>
          </w:tcPr>
          <w:p w:rsidR="001446B2" w:rsidRPr="00D45A02" w:rsidRDefault="001446B2" w:rsidP="004834F0">
            <w:pPr>
              <w:pStyle w:val="ASFKTablenorm"/>
              <w:ind w:left="57" w:right="57"/>
            </w:pPr>
            <w:r w:rsidRPr="004834F0">
              <w:rPr>
                <w:rFonts w:eastAsia="Calibri"/>
              </w:rPr>
              <w:t>Месяц финансирования.</w:t>
            </w:r>
          </w:p>
        </w:tc>
      </w:tr>
    </w:tbl>
    <w:p w:rsidR="001446B2" w:rsidRPr="007C76C9" w:rsidRDefault="001446B2" w:rsidP="001446B2">
      <w:pPr>
        <w:pStyle w:val="ASFKNormal"/>
      </w:pPr>
      <w:r w:rsidRPr="00102E28">
        <w:t>ЭФ документа «</w:t>
      </w:r>
      <w:r>
        <w:t>Информация из РД</w:t>
      </w:r>
      <w:r w:rsidRPr="00102E28">
        <w:t>», закладки «</w:t>
      </w:r>
      <w:r>
        <w:t>Распоряжения о совершении казначейского платежа</w:t>
      </w:r>
      <w:r w:rsidRPr="00102E28">
        <w:t>»</w:t>
      </w:r>
      <w:r>
        <w:t xml:space="preserve"> представлена н</w:t>
      </w:r>
      <w:r w:rsidRPr="007C76C9">
        <w:t>а рисунке</w:t>
      </w:r>
      <w:r w:rsidRPr="0064058C">
        <w:t> </w:t>
      </w:r>
      <w:r>
        <w:fldChar w:fldCharType="begin"/>
      </w:r>
      <w:r>
        <w:instrText xml:space="preserve"> REF _Ref58868991 \h </w:instrText>
      </w:r>
      <w:r>
        <w:fldChar w:fldCharType="separate"/>
      </w:r>
      <w:r w:rsidR="008B57BF">
        <w:rPr>
          <w:noProof/>
        </w:rPr>
        <w:t>318</w:t>
      </w:r>
      <w:r>
        <w:fldChar w:fldCharType="end"/>
      </w:r>
      <w:r w:rsidRPr="007C76C9">
        <w:t>.</w:t>
      </w:r>
    </w:p>
    <w:p w:rsidR="001446B2" w:rsidRPr="00936363" w:rsidRDefault="000C571B" w:rsidP="001446B2">
      <w:pPr>
        <w:pStyle w:val="ASFKFigure"/>
      </w:pPr>
      <w:r>
        <w:rPr>
          <w:noProof/>
        </w:rPr>
        <w:drawing>
          <wp:inline distT="0" distB="0" distL="0" distR="0">
            <wp:extent cx="6028055" cy="4305935"/>
            <wp:effectExtent l="0" t="0" r="0" b="0"/>
            <wp:docPr id="432" name="Рисунок 43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2"/>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6028055" cy="4305935"/>
                    </a:xfrm>
                    <a:prstGeom prst="rect">
                      <a:avLst/>
                    </a:prstGeom>
                    <a:noFill/>
                    <a:ln>
                      <a:noFill/>
                    </a:ln>
                  </pic:spPr>
                </pic:pic>
              </a:graphicData>
            </a:graphic>
          </wp:inline>
        </w:drawing>
      </w:r>
    </w:p>
    <w:p w:rsidR="001446B2" w:rsidRPr="007C76C9" w:rsidRDefault="002F0B80" w:rsidP="001446B2">
      <w:pPr>
        <w:pStyle w:val="ASFKFigName"/>
      </w:pPr>
      <w:fldSimple w:instr=" SEQ Рисунок \* ARABIC ">
        <w:bookmarkStart w:id="2083" w:name="_Ref58868991"/>
        <w:bookmarkStart w:id="2084" w:name="_Toc58868932"/>
        <w:bookmarkStart w:id="2085" w:name="_Toc126832609"/>
        <w:r w:rsidR="008B57BF">
          <w:rPr>
            <w:noProof/>
          </w:rPr>
          <w:t>318</w:t>
        </w:r>
        <w:bookmarkEnd w:id="2083"/>
      </w:fldSimple>
      <w:r w:rsidR="001446B2" w:rsidRPr="007C76C9">
        <w:t xml:space="preserve">. ЭФ документа </w:t>
      </w:r>
      <w:r w:rsidR="001446B2">
        <w:t>«Информация из РД», закладки «Распоряжения о совершении казначейского платежа»</w:t>
      </w:r>
      <w:bookmarkEnd w:id="2084"/>
      <w:bookmarkEnd w:id="2085"/>
    </w:p>
    <w:p w:rsidR="001446B2" w:rsidRPr="007C76C9" w:rsidRDefault="001446B2" w:rsidP="001446B2">
      <w:pPr>
        <w:pStyle w:val="ASFKNormal"/>
      </w:pPr>
      <w:r w:rsidRPr="007C76C9">
        <w:t xml:space="preserve">Перечень полей закладки </w:t>
      </w:r>
      <w:r>
        <w:t>«Распоряжения о совершении казначейского платежа»</w:t>
      </w:r>
      <w:r w:rsidRPr="007C76C9">
        <w:t xml:space="preserve"> документа </w:t>
      </w:r>
      <w:r>
        <w:t>«Информация из РД»</w:t>
      </w:r>
      <w:r w:rsidRPr="007C76C9">
        <w:t xml:space="preserve"> представлены </w:t>
      </w:r>
      <w:r>
        <w:t>в таблице </w:t>
      </w:r>
      <w:r>
        <w:fldChar w:fldCharType="begin"/>
      </w:r>
      <w:r>
        <w:instrText xml:space="preserve"> REF _Ref58868992 \h </w:instrText>
      </w:r>
      <w:r>
        <w:fldChar w:fldCharType="separate"/>
      </w:r>
      <w:r w:rsidR="008B57BF">
        <w:rPr>
          <w:noProof/>
        </w:rPr>
        <w:t>201</w:t>
      </w:r>
      <w:r>
        <w:fldChar w:fldCharType="end"/>
      </w:r>
      <w:r w:rsidRPr="007C76C9">
        <w:t>.</w:t>
      </w:r>
    </w:p>
    <w:p w:rsidR="001446B2" w:rsidRDefault="001446B2" w:rsidP="001446B2">
      <w:pPr>
        <w:pStyle w:val="ASFKNameTable"/>
      </w:pPr>
      <w:r>
        <w:rPr>
          <w:noProof/>
        </w:rPr>
        <w:lastRenderedPageBreak/>
        <w:fldChar w:fldCharType="begin"/>
      </w:r>
      <w:r>
        <w:rPr>
          <w:noProof/>
        </w:rPr>
        <w:instrText xml:space="preserve"> SEQ Таблица \* ARABIC </w:instrText>
      </w:r>
      <w:r>
        <w:rPr>
          <w:noProof/>
        </w:rPr>
        <w:fldChar w:fldCharType="separate"/>
      </w:r>
      <w:bookmarkStart w:id="2086" w:name="_Ref58868992"/>
      <w:bookmarkStart w:id="2087" w:name="_Toc58868709"/>
      <w:bookmarkStart w:id="2088" w:name="_Toc126832248"/>
      <w:r w:rsidR="008B57BF">
        <w:rPr>
          <w:noProof/>
        </w:rPr>
        <w:t>201</w:t>
      </w:r>
      <w:bookmarkEnd w:id="2086"/>
      <w:r>
        <w:rPr>
          <w:noProof/>
        </w:rPr>
        <w:fldChar w:fldCharType="end"/>
      </w:r>
      <w:r w:rsidRPr="007C76C9">
        <w:t xml:space="preserve">. Описание полей документа </w:t>
      </w:r>
      <w:r>
        <w:t>«Информация из РД», закладки «Распоряжения о совершении казначейского платежа»</w:t>
      </w:r>
      <w:bookmarkEnd w:id="2087"/>
      <w:bookmarkEnd w:id="208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41"/>
        <w:gridCol w:w="7255"/>
      </w:tblGrid>
      <w:tr w:rsidR="001446B2" w:rsidRPr="00116AA3" w:rsidTr="0082431E">
        <w:trPr>
          <w:tblHeader/>
        </w:trPr>
        <w:tc>
          <w:tcPr>
            <w:tcW w:w="125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1446B2" w:rsidRPr="00116AA3" w:rsidRDefault="001446B2" w:rsidP="001446B2">
            <w:pPr>
              <w:pStyle w:val="ASFKTableHead"/>
            </w:pPr>
            <w:r w:rsidRPr="00116AA3">
              <w:t>Наименование поля</w:t>
            </w:r>
          </w:p>
        </w:tc>
        <w:tc>
          <w:tcPr>
            <w:tcW w:w="374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1446B2" w:rsidRPr="00116AA3" w:rsidRDefault="001446B2" w:rsidP="001446B2">
            <w:pPr>
              <w:pStyle w:val="ASFKTableHead"/>
            </w:pPr>
            <w:r w:rsidRPr="00116AA3">
              <w:t>Описание поля</w:t>
            </w:r>
          </w:p>
        </w:tc>
      </w:tr>
      <w:tr w:rsidR="001446B2" w:rsidRPr="00116AA3" w:rsidTr="0082431E">
        <w:tc>
          <w:tcPr>
            <w:tcW w:w="1259" w:type="pct"/>
            <w:shd w:val="clear" w:color="auto" w:fill="auto"/>
          </w:tcPr>
          <w:p w:rsidR="001446B2" w:rsidRPr="00116AA3" w:rsidRDefault="001446B2" w:rsidP="004834F0">
            <w:pPr>
              <w:pStyle w:val="ASFKTablenorm"/>
              <w:ind w:left="57" w:right="57"/>
            </w:pPr>
            <w:r>
              <w:t>Номер</w:t>
            </w:r>
          </w:p>
        </w:tc>
        <w:tc>
          <w:tcPr>
            <w:tcW w:w="3741" w:type="pct"/>
            <w:shd w:val="clear" w:color="auto" w:fill="auto"/>
          </w:tcPr>
          <w:p w:rsidR="001446B2" w:rsidRDefault="001446B2" w:rsidP="004834F0">
            <w:pPr>
              <w:pStyle w:val="ASFKTablenorm"/>
              <w:ind w:left="57" w:right="57"/>
            </w:pPr>
            <w:r>
              <w:t>Указывается номер распоряжения.</w:t>
            </w:r>
          </w:p>
          <w:p w:rsidR="001446B2" w:rsidRPr="00116AA3" w:rsidRDefault="001446B2" w:rsidP="004834F0">
            <w:pPr>
              <w:pStyle w:val="ASFKTablenorm"/>
              <w:ind w:left="57" w:right="57"/>
            </w:pPr>
            <w:r w:rsidRPr="003F53EC">
              <w:t xml:space="preserve">Заполняется </w:t>
            </w:r>
            <w:r>
              <w:t>при формировании соответствующи</w:t>
            </w:r>
            <w:r w:rsidRPr="003F53EC">
              <w:t>ми данными документа «Поручение о перечислении на счет» и документа, «Требование получателя платежа».</w:t>
            </w:r>
          </w:p>
        </w:tc>
      </w:tr>
      <w:tr w:rsidR="001446B2" w:rsidRPr="00116AA3" w:rsidTr="0082431E">
        <w:tc>
          <w:tcPr>
            <w:tcW w:w="1259" w:type="pct"/>
            <w:shd w:val="clear" w:color="auto" w:fill="auto"/>
          </w:tcPr>
          <w:p w:rsidR="001446B2" w:rsidRPr="00116AA3" w:rsidRDefault="001446B2" w:rsidP="004834F0">
            <w:pPr>
              <w:pStyle w:val="ASFKTablenorm"/>
              <w:ind w:left="57" w:right="57"/>
            </w:pPr>
            <w:r>
              <w:t>Дата</w:t>
            </w:r>
          </w:p>
        </w:tc>
        <w:tc>
          <w:tcPr>
            <w:tcW w:w="3741" w:type="pct"/>
            <w:shd w:val="clear" w:color="auto" w:fill="auto"/>
          </w:tcPr>
          <w:p w:rsidR="001446B2" w:rsidRDefault="001446B2" w:rsidP="004834F0">
            <w:pPr>
              <w:pStyle w:val="ASFKTablenorm"/>
              <w:ind w:left="57" w:right="57"/>
            </w:pPr>
            <w:r>
              <w:t>Указывается дата составления распоряжения.</w:t>
            </w:r>
          </w:p>
          <w:p w:rsidR="001446B2" w:rsidRPr="00116AA3" w:rsidRDefault="001446B2" w:rsidP="004834F0">
            <w:pPr>
              <w:pStyle w:val="ASFKTablenorm"/>
              <w:ind w:left="57" w:right="57"/>
            </w:pPr>
            <w:r w:rsidRPr="003F53EC">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1446B2" w:rsidRPr="00116AA3" w:rsidTr="0082431E">
        <w:tc>
          <w:tcPr>
            <w:tcW w:w="1259" w:type="pct"/>
            <w:shd w:val="clear" w:color="auto" w:fill="auto"/>
          </w:tcPr>
          <w:p w:rsidR="001446B2" w:rsidRPr="00116AA3" w:rsidRDefault="001446B2" w:rsidP="004834F0">
            <w:pPr>
              <w:pStyle w:val="ASFKTablenorm"/>
              <w:ind w:left="57" w:right="57"/>
            </w:pPr>
            <w:r>
              <w:t>Дата исполнения</w:t>
            </w:r>
          </w:p>
        </w:tc>
        <w:tc>
          <w:tcPr>
            <w:tcW w:w="3741" w:type="pct"/>
            <w:shd w:val="clear" w:color="auto" w:fill="auto"/>
          </w:tcPr>
          <w:p w:rsidR="001446B2" w:rsidRDefault="001446B2" w:rsidP="004834F0">
            <w:pPr>
              <w:pStyle w:val="ASFKTablenorm"/>
              <w:ind w:left="57" w:right="57"/>
            </w:pPr>
            <w:r>
              <w:t>Указывается дата исполнения распоряжения.</w:t>
            </w:r>
          </w:p>
          <w:p w:rsidR="001446B2" w:rsidRPr="00116AA3" w:rsidRDefault="001446B2" w:rsidP="004834F0">
            <w:pPr>
              <w:pStyle w:val="ASFKTablenorm"/>
              <w:ind w:left="57" w:right="57"/>
            </w:pPr>
            <w:r w:rsidRPr="003F53EC">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Сумма</w:t>
            </w:r>
          </w:p>
        </w:tc>
        <w:tc>
          <w:tcPr>
            <w:tcW w:w="3741" w:type="pct"/>
            <w:shd w:val="clear" w:color="auto" w:fill="auto"/>
          </w:tcPr>
          <w:p w:rsidR="001446B2" w:rsidRDefault="001446B2" w:rsidP="004834F0">
            <w:pPr>
              <w:pStyle w:val="ASFKTablenorm"/>
              <w:ind w:left="57" w:right="57"/>
            </w:pPr>
            <w:r>
              <w:t>Указывается сумма платежа в валюте.</w:t>
            </w:r>
          </w:p>
          <w:p w:rsidR="001446B2" w:rsidRPr="00116AA3" w:rsidRDefault="001446B2" w:rsidP="004834F0">
            <w:pPr>
              <w:pStyle w:val="ASFKTablenorm"/>
              <w:ind w:left="57" w:right="57"/>
            </w:pPr>
            <w:r w:rsidRPr="00C45FBB">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Аналитический код</w:t>
            </w:r>
          </w:p>
        </w:tc>
        <w:tc>
          <w:tcPr>
            <w:tcW w:w="3741" w:type="pct"/>
            <w:shd w:val="clear" w:color="auto" w:fill="auto"/>
          </w:tcPr>
          <w:p w:rsidR="001446B2" w:rsidRDefault="001446B2" w:rsidP="004834F0">
            <w:pPr>
              <w:pStyle w:val="ASFKTablenorm"/>
              <w:ind w:left="57" w:right="57"/>
            </w:pPr>
            <w:r>
              <w:t>Указывается а</w:t>
            </w:r>
            <w:r w:rsidRPr="004B784C">
              <w:t>налитический код, код источника поступлений (код направле</w:t>
            </w:r>
            <w:r>
              <w:t>ния расходования), идентификаци</w:t>
            </w:r>
            <w:r w:rsidRPr="004B784C">
              <w:t>онный код поступлений (выплат)</w:t>
            </w:r>
            <w:r>
              <w:t>.</w:t>
            </w:r>
          </w:p>
          <w:p w:rsidR="001446B2" w:rsidRPr="00116AA3" w:rsidRDefault="001446B2" w:rsidP="00E17FB5">
            <w:pPr>
              <w:pStyle w:val="ASFKTablenorm"/>
              <w:ind w:left="57" w:right="57"/>
            </w:pPr>
            <w:r w:rsidRPr="003F53EC">
              <w:t>Заполняется при формировании соответствующими данными документа «Поручение о перечислении на счет»</w:t>
            </w:r>
            <w:r>
              <w:t xml:space="preserve">. </w:t>
            </w:r>
            <w:r w:rsidRPr="004B784C">
              <w:t>При формировании на основании документа «Требование получателя платежа»</w:t>
            </w:r>
            <w:r>
              <w:t>.</w:t>
            </w:r>
          </w:p>
        </w:tc>
      </w:tr>
      <w:tr w:rsidR="001446B2" w:rsidRPr="00116AA3" w:rsidTr="0082431E">
        <w:tc>
          <w:tcPr>
            <w:tcW w:w="1259" w:type="pct"/>
            <w:shd w:val="clear" w:color="auto" w:fill="auto"/>
          </w:tcPr>
          <w:p w:rsidR="001446B2" w:rsidRDefault="001446B2" w:rsidP="004834F0">
            <w:pPr>
              <w:pStyle w:val="ASFKTablenorm"/>
              <w:ind w:left="57" w:right="57"/>
            </w:pPr>
            <w:r>
              <w:t>Наименование плательщика</w:t>
            </w:r>
          </w:p>
        </w:tc>
        <w:tc>
          <w:tcPr>
            <w:tcW w:w="3741" w:type="pct"/>
            <w:shd w:val="clear" w:color="auto" w:fill="auto"/>
          </w:tcPr>
          <w:p w:rsidR="001446B2" w:rsidRDefault="001446B2" w:rsidP="004834F0">
            <w:pPr>
              <w:pStyle w:val="ASFKTablenorm"/>
              <w:ind w:left="57" w:right="57"/>
            </w:pPr>
            <w:r>
              <w:t>Указывается наименование плательщика.</w:t>
            </w:r>
          </w:p>
          <w:p w:rsidR="001446B2" w:rsidRPr="00116AA3" w:rsidRDefault="001446B2" w:rsidP="004834F0">
            <w:pPr>
              <w:pStyle w:val="ASFKTablenorm"/>
              <w:ind w:left="57" w:right="57"/>
            </w:pPr>
            <w:r w:rsidRPr="004B784C">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ИНН фактического плательщика</w:t>
            </w:r>
          </w:p>
        </w:tc>
        <w:tc>
          <w:tcPr>
            <w:tcW w:w="3741" w:type="pct"/>
            <w:shd w:val="clear" w:color="auto" w:fill="auto"/>
          </w:tcPr>
          <w:p w:rsidR="001446B2" w:rsidRDefault="001446B2" w:rsidP="004834F0">
            <w:pPr>
              <w:pStyle w:val="ASFKTablenorm"/>
              <w:ind w:left="57" w:right="57"/>
            </w:pPr>
            <w:r>
              <w:t>Указывается и</w:t>
            </w:r>
            <w:r w:rsidRPr="008C6B12">
              <w:t xml:space="preserve">дентификационный номер налогоплательщика </w:t>
            </w:r>
            <w:r w:rsidR="00A820AD">
              <w:t>–</w:t>
            </w:r>
            <w:r w:rsidRPr="008C6B12">
              <w:t xml:space="preserve"> фактического плательщика</w:t>
            </w:r>
            <w:r>
              <w:t>.</w:t>
            </w:r>
          </w:p>
          <w:p w:rsidR="001446B2" w:rsidRPr="00116AA3" w:rsidRDefault="001446B2" w:rsidP="004834F0">
            <w:pPr>
              <w:pStyle w:val="ASFKTablenorm"/>
              <w:ind w:left="57" w:right="57"/>
            </w:pPr>
            <w:r w:rsidRPr="008C6B12">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КПП фактического плательщика</w:t>
            </w:r>
          </w:p>
        </w:tc>
        <w:tc>
          <w:tcPr>
            <w:tcW w:w="3741" w:type="pct"/>
            <w:shd w:val="clear" w:color="auto" w:fill="auto"/>
          </w:tcPr>
          <w:p w:rsidR="001446B2" w:rsidRDefault="001446B2" w:rsidP="004834F0">
            <w:pPr>
              <w:pStyle w:val="ASFKTablenorm"/>
              <w:ind w:left="57" w:right="57"/>
            </w:pPr>
            <w:r>
              <w:t>Указывается к</w:t>
            </w:r>
            <w:r w:rsidRPr="008C6B12">
              <w:t xml:space="preserve">од причины постановки на учет в налоговом органе </w:t>
            </w:r>
            <w:r w:rsidR="00A820AD">
              <w:t>–</w:t>
            </w:r>
            <w:r w:rsidRPr="008C6B12">
              <w:t xml:space="preserve"> фактического плательщика</w:t>
            </w:r>
            <w:r>
              <w:t>.</w:t>
            </w:r>
          </w:p>
          <w:p w:rsidR="001446B2" w:rsidRPr="00116AA3" w:rsidRDefault="001446B2" w:rsidP="004834F0">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БИК ТОФК плательщика</w:t>
            </w:r>
          </w:p>
        </w:tc>
        <w:tc>
          <w:tcPr>
            <w:tcW w:w="3741" w:type="pct"/>
            <w:shd w:val="clear" w:color="auto" w:fill="auto"/>
          </w:tcPr>
          <w:p w:rsidR="001446B2" w:rsidRDefault="001446B2" w:rsidP="004834F0">
            <w:pPr>
              <w:pStyle w:val="ASFKTablenorm"/>
              <w:ind w:left="57" w:right="57"/>
            </w:pPr>
            <w:r>
              <w:t>Указывается б</w:t>
            </w:r>
            <w:r w:rsidRPr="008C6B12">
              <w:t>анковский идентификационный код обслуживающей организации</w:t>
            </w:r>
            <w:r>
              <w:t>.</w:t>
            </w:r>
          </w:p>
          <w:p w:rsidR="001446B2" w:rsidRPr="00116AA3" w:rsidRDefault="001446B2" w:rsidP="004834F0">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Pr="00116AA3" w:rsidRDefault="001446B2" w:rsidP="004834F0">
            <w:pPr>
              <w:pStyle w:val="ASFKTablenorm"/>
              <w:ind w:left="57" w:right="57"/>
            </w:pPr>
            <w:r>
              <w:t>ЕКС плательщика</w:t>
            </w:r>
          </w:p>
        </w:tc>
        <w:tc>
          <w:tcPr>
            <w:tcW w:w="3741" w:type="pct"/>
            <w:shd w:val="clear" w:color="auto" w:fill="auto"/>
          </w:tcPr>
          <w:p w:rsidR="001446B2" w:rsidRDefault="001446B2" w:rsidP="004834F0">
            <w:pPr>
              <w:pStyle w:val="ASFKTablenorm"/>
              <w:ind w:left="57" w:right="57"/>
            </w:pPr>
            <w:r>
              <w:t>Указывается н</w:t>
            </w:r>
            <w:r w:rsidRPr="005E030E">
              <w:t>омер счета обслуживающей организации</w:t>
            </w:r>
            <w:r>
              <w:t>.</w:t>
            </w:r>
          </w:p>
          <w:p w:rsidR="001446B2" w:rsidRPr="00116AA3" w:rsidRDefault="001446B2" w:rsidP="004834F0">
            <w:pPr>
              <w:pStyle w:val="ASFKTablenorm"/>
              <w:ind w:left="57" w:right="57"/>
            </w:pPr>
            <w:r w:rsidRPr="008C6B12">
              <w:lastRenderedPageBreak/>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lastRenderedPageBreak/>
              <w:t>ИНН получателя</w:t>
            </w:r>
          </w:p>
        </w:tc>
        <w:tc>
          <w:tcPr>
            <w:tcW w:w="3741" w:type="pct"/>
            <w:shd w:val="clear" w:color="auto" w:fill="auto"/>
          </w:tcPr>
          <w:p w:rsidR="001446B2" w:rsidRDefault="001446B2" w:rsidP="004834F0">
            <w:pPr>
              <w:pStyle w:val="ASFKTablenorm"/>
              <w:ind w:left="57" w:right="57"/>
            </w:pPr>
            <w:r>
              <w:t>Указывается и</w:t>
            </w:r>
            <w:r w:rsidRPr="002C0490">
              <w:t xml:space="preserve">дентификационный номер налогоплательщика </w:t>
            </w:r>
            <w:r w:rsidR="00A820AD">
              <w:t>–</w:t>
            </w:r>
            <w:r w:rsidRPr="002C0490">
              <w:t xml:space="preserve"> получателя средств</w:t>
            </w:r>
            <w:r>
              <w:t>.</w:t>
            </w:r>
          </w:p>
          <w:p w:rsidR="001446B2" w:rsidRPr="00116AA3" w:rsidRDefault="001446B2" w:rsidP="004834F0">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КПП получателя</w:t>
            </w:r>
          </w:p>
        </w:tc>
        <w:tc>
          <w:tcPr>
            <w:tcW w:w="3741" w:type="pct"/>
            <w:shd w:val="clear" w:color="auto" w:fill="auto"/>
          </w:tcPr>
          <w:p w:rsidR="001446B2" w:rsidRDefault="001446B2" w:rsidP="004834F0">
            <w:pPr>
              <w:pStyle w:val="ASFKTablenorm"/>
              <w:ind w:left="57" w:right="57"/>
            </w:pPr>
            <w:r>
              <w:t>Указывается к</w:t>
            </w:r>
            <w:r w:rsidRPr="002C0490">
              <w:t>од причины постановки на учет в налоговом органе получателя средств</w:t>
            </w:r>
            <w:r>
              <w:t>.</w:t>
            </w:r>
          </w:p>
          <w:p w:rsidR="001446B2" w:rsidRPr="00116AA3" w:rsidRDefault="001446B2" w:rsidP="004834F0">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К/с банка/ЕКС получателя</w:t>
            </w:r>
          </w:p>
        </w:tc>
        <w:tc>
          <w:tcPr>
            <w:tcW w:w="3741" w:type="pct"/>
            <w:shd w:val="clear" w:color="auto" w:fill="auto"/>
          </w:tcPr>
          <w:p w:rsidR="001446B2" w:rsidRDefault="001446B2" w:rsidP="004834F0">
            <w:pPr>
              <w:pStyle w:val="ASFKTablenorm"/>
              <w:ind w:left="57" w:right="57"/>
            </w:pPr>
            <w:r>
              <w:t>Указывается н</w:t>
            </w:r>
            <w:r w:rsidRPr="002C0490">
              <w:t>омер счета обслуживающей организации</w:t>
            </w:r>
            <w:r>
              <w:t>.</w:t>
            </w:r>
          </w:p>
          <w:p w:rsidR="001446B2" w:rsidRPr="00116AA3" w:rsidRDefault="001446B2" w:rsidP="004834F0">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Банк/ТОФК получателя</w:t>
            </w:r>
          </w:p>
        </w:tc>
        <w:tc>
          <w:tcPr>
            <w:tcW w:w="3741" w:type="pct"/>
            <w:shd w:val="clear" w:color="auto" w:fill="auto"/>
          </w:tcPr>
          <w:p w:rsidR="001446B2" w:rsidRDefault="001446B2" w:rsidP="004834F0">
            <w:pPr>
              <w:pStyle w:val="ASFKTablenorm"/>
              <w:ind w:left="57" w:right="57"/>
            </w:pPr>
            <w:r>
              <w:t>Указывается н</w:t>
            </w:r>
            <w:r w:rsidRPr="002C0490">
              <w:t>аименование обслуживающей организации</w:t>
            </w:r>
            <w:r>
              <w:t>.</w:t>
            </w:r>
          </w:p>
          <w:p w:rsidR="001446B2" w:rsidRPr="00116AA3" w:rsidRDefault="001446B2" w:rsidP="004834F0">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БИК банка/ТОФК получателя</w:t>
            </w:r>
          </w:p>
        </w:tc>
        <w:tc>
          <w:tcPr>
            <w:tcW w:w="3741" w:type="pct"/>
            <w:shd w:val="clear" w:color="auto" w:fill="auto"/>
          </w:tcPr>
          <w:p w:rsidR="001446B2" w:rsidRDefault="001446B2" w:rsidP="004834F0">
            <w:pPr>
              <w:pStyle w:val="ASFKTablenorm"/>
              <w:ind w:left="57" w:right="57"/>
            </w:pPr>
            <w:r>
              <w:t>Указывается б</w:t>
            </w:r>
            <w:r w:rsidRPr="002C0490">
              <w:t>анковский идентификационный код обслуживающей орга</w:t>
            </w:r>
            <w:r>
              <w:t>н</w:t>
            </w:r>
            <w:r w:rsidRPr="002C0490">
              <w:t>изации</w:t>
            </w:r>
            <w:r>
              <w:t>.</w:t>
            </w:r>
          </w:p>
          <w:p w:rsidR="001446B2" w:rsidRPr="00116AA3" w:rsidRDefault="001446B2" w:rsidP="004834F0">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Счет получателя</w:t>
            </w:r>
          </w:p>
        </w:tc>
        <w:tc>
          <w:tcPr>
            <w:tcW w:w="3741" w:type="pct"/>
            <w:shd w:val="clear" w:color="auto" w:fill="auto"/>
          </w:tcPr>
          <w:p w:rsidR="001446B2" w:rsidRDefault="001446B2" w:rsidP="004834F0">
            <w:pPr>
              <w:pStyle w:val="ASFKTablenorm"/>
              <w:ind w:left="57" w:right="57"/>
            </w:pPr>
            <w:r w:rsidRPr="002C0490">
              <w:t>Указывается номер счета получателя средств</w:t>
            </w:r>
            <w:r>
              <w:t>.</w:t>
            </w:r>
          </w:p>
          <w:p w:rsidR="001446B2" w:rsidRPr="00116AA3" w:rsidRDefault="001446B2" w:rsidP="004834F0">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ФАИП (КМИ)</w:t>
            </w:r>
          </w:p>
        </w:tc>
        <w:tc>
          <w:tcPr>
            <w:tcW w:w="3741" w:type="pct"/>
            <w:shd w:val="clear" w:color="auto" w:fill="auto"/>
          </w:tcPr>
          <w:p w:rsidR="001446B2" w:rsidRDefault="001446B2" w:rsidP="004834F0">
            <w:pPr>
              <w:pStyle w:val="ASFKTablenorm"/>
              <w:ind w:left="57" w:right="57"/>
            </w:pPr>
            <w:r>
              <w:t>Указывается к</w:t>
            </w:r>
            <w:r w:rsidRPr="002C0490">
              <w:t>од объекта по федеральной адресной инвестиционной программе (мероприятия по информатизации)</w:t>
            </w:r>
            <w:r>
              <w:t>.</w:t>
            </w:r>
          </w:p>
          <w:p w:rsidR="001446B2" w:rsidRPr="00116AA3" w:rsidRDefault="001446B2" w:rsidP="004834F0">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Код по БК</w:t>
            </w:r>
          </w:p>
        </w:tc>
        <w:tc>
          <w:tcPr>
            <w:tcW w:w="3741" w:type="pct"/>
            <w:shd w:val="clear" w:color="auto" w:fill="auto"/>
          </w:tcPr>
          <w:p w:rsidR="001446B2" w:rsidRDefault="001446B2" w:rsidP="004834F0">
            <w:pPr>
              <w:pStyle w:val="ASFKTablenorm"/>
              <w:ind w:left="57" w:right="57"/>
            </w:pPr>
            <w:r>
              <w:t>Указывается к</w:t>
            </w:r>
            <w:r w:rsidRPr="002C0490">
              <w:t>од классификации доходов бюджетов</w:t>
            </w:r>
            <w:r>
              <w:t>.</w:t>
            </w:r>
          </w:p>
          <w:p w:rsidR="001446B2" w:rsidRPr="00116AA3" w:rsidRDefault="001446B2" w:rsidP="004834F0">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Код ОКТМО</w:t>
            </w:r>
          </w:p>
        </w:tc>
        <w:tc>
          <w:tcPr>
            <w:tcW w:w="3741" w:type="pct"/>
            <w:shd w:val="clear" w:color="auto" w:fill="auto"/>
          </w:tcPr>
          <w:p w:rsidR="001446B2" w:rsidRDefault="001446B2" w:rsidP="004834F0">
            <w:pPr>
              <w:pStyle w:val="ASFKTablenorm"/>
              <w:ind w:left="57" w:right="57"/>
            </w:pPr>
            <w:r w:rsidRPr="002C0490">
              <w:t>Указывается код по Общероссийскому классификатору территорий муниципальных образований получателя</w:t>
            </w:r>
            <w:r>
              <w:t>.</w:t>
            </w:r>
          </w:p>
          <w:p w:rsidR="001446B2" w:rsidRPr="00116AA3" w:rsidRDefault="001446B2" w:rsidP="004834F0">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1446B2" w:rsidRPr="00116AA3" w:rsidTr="0082431E">
        <w:tc>
          <w:tcPr>
            <w:tcW w:w="5000" w:type="pct"/>
            <w:gridSpan w:val="2"/>
            <w:shd w:val="clear" w:color="auto" w:fill="auto"/>
          </w:tcPr>
          <w:p w:rsidR="001446B2" w:rsidRPr="00116AA3" w:rsidRDefault="001446B2" w:rsidP="004834F0">
            <w:pPr>
              <w:pStyle w:val="ASFKTablenorm"/>
              <w:ind w:left="57" w:right="57"/>
            </w:pPr>
            <w:r w:rsidRPr="00D45A02">
              <w:t>Группа полей «Расшифровка по КБК</w:t>
            </w:r>
            <w:r>
              <w:t>»</w:t>
            </w:r>
            <w:r w:rsidRPr="00D45A02">
              <w:t xml:space="preserve"> (детализация </w:t>
            </w:r>
            <w:r>
              <w:t>распоряжений</w:t>
            </w:r>
            <w:r w:rsidRPr="00D45A02">
              <w:t>)</w:t>
            </w:r>
          </w:p>
        </w:tc>
      </w:tr>
      <w:tr w:rsidR="001446B2" w:rsidRPr="00116AA3" w:rsidTr="0082431E">
        <w:tc>
          <w:tcPr>
            <w:tcW w:w="1259" w:type="pct"/>
            <w:shd w:val="clear" w:color="auto" w:fill="auto"/>
          </w:tcPr>
          <w:p w:rsidR="001446B2" w:rsidRDefault="001446B2" w:rsidP="004834F0">
            <w:pPr>
              <w:pStyle w:val="ASFKTablenorm"/>
              <w:ind w:left="57" w:right="57"/>
            </w:pPr>
            <w:r>
              <w:lastRenderedPageBreak/>
              <w:t>Код по БК</w:t>
            </w:r>
          </w:p>
        </w:tc>
        <w:tc>
          <w:tcPr>
            <w:tcW w:w="3741" w:type="pct"/>
            <w:shd w:val="clear" w:color="auto" w:fill="auto"/>
          </w:tcPr>
          <w:p w:rsidR="001446B2" w:rsidRDefault="001446B2" w:rsidP="004834F0">
            <w:pPr>
              <w:spacing w:before="60" w:after="60"/>
              <w:ind w:left="57" w:right="57" w:firstLine="0"/>
            </w:pPr>
            <w:r w:rsidRPr="00BA3C75">
              <w:t>Указывается КБК в соответствии с действующими Указаниями по БК.</w:t>
            </w:r>
          </w:p>
          <w:p w:rsidR="001446B2" w:rsidRDefault="001446B2" w:rsidP="004834F0">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Тип КБК (код)</w:t>
            </w:r>
          </w:p>
        </w:tc>
        <w:tc>
          <w:tcPr>
            <w:tcW w:w="3741" w:type="pct"/>
            <w:shd w:val="clear" w:color="auto" w:fill="auto"/>
          </w:tcPr>
          <w:p w:rsidR="001446B2" w:rsidRDefault="001446B2" w:rsidP="004834F0">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Тип КБК (название)</w:t>
            </w:r>
          </w:p>
        </w:tc>
        <w:tc>
          <w:tcPr>
            <w:tcW w:w="3741" w:type="pct"/>
            <w:shd w:val="clear" w:color="auto" w:fill="auto"/>
          </w:tcPr>
          <w:p w:rsidR="001446B2" w:rsidRDefault="001446B2" w:rsidP="004834F0">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Код цели (аналитический код)</w:t>
            </w:r>
          </w:p>
        </w:tc>
        <w:tc>
          <w:tcPr>
            <w:tcW w:w="3741" w:type="pct"/>
            <w:shd w:val="clear" w:color="auto" w:fill="auto"/>
          </w:tcPr>
          <w:p w:rsidR="001446B2" w:rsidRDefault="001446B2" w:rsidP="004834F0">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Номер бюджетного обязательства</w:t>
            </w:r>
          </w:p>
        </w:tc>
        <w:tc>
          <w:tcPr>
            <w:tcW w:w="3741" w:type="pct"/>
            <w:shd w:val="clear" w:color="auto" w:fill="auto"/>
          </w:tcPr>
          <w:p w:rsidR="001446B2" w:rsidRDefault="001446B2" w:rsidP="004834F0">
            <w:pPr>
              <w:spacing w:before="60" w:after="60"/>
              <w:ind w:left="57" w:right="57" w:firstLine="0"/>
            </w:pPr>
            <w:r>
              <w:t>Указывается у</w:t>
            </w:r>
            <w:r w:rsidRPr="00BA3C75">
              <w:t>четный номер БО, присвоенный в ТОФК</w:t>
            </w:r>
            <w:r>
              <w:t>.</w:t>
            </w:r>
          </w:p>
          <w:p w:rsidR="001446B2" w:rsidRDefault="001446B2" w:rsidP="004834F0">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Код по ОКТМО</w:t>
            </w:r>
          </w:p>
        </w:tc>
        <w:tc>
          <w:tcPr>
            <w:tcW w:w="3741" w:type="pct"/>
            <w:shd w:val="clear" w:color="auto" w:fill="auto"/>
          </w:tcPr>
          <w:p w:rsidR="001446B2" w:rsidRDefault="001446B2" w:rsidP="004834F0">
            <w:pPr>
              <w:spacing w:before="60" w:after="60"/>
              <w:ind w:left="57" w:right="57" w:firstLine="0"/>
            </w:pPr>
            <w:r w:rsidRPr="00BA3C75">
              <w:t>Указывается код в соответствии с ОКТМО</w:t>
            </w:r>
            <w:r>
              <w:t>.</w:t>
            </w:r>
          </w:p>
          <w:p w:rsidR="001446B2" w:rsidRDefault="001446B2" w:rsidP="004834F0">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Сумма</w:t>
            </w:r>
          </w:p>
        </w:tc>
        <w:tc>
          <w:tcPr>
            <w:tcW w:w="3741" w:type="pct"/>
            <w:shd w:val="clear" w:color="auto" w:fill="auto"/>
          </w:tcPr>
          <w:p w:rsidR="001446B2" w:rsidRDefault="001446B2" w:rsidP="004834F0">
            <w:pPr>
              <w:spacing w:before="60" w:after="60"/>
              <w:ind w:left="57" w:right="57" w:firstLine="0"/>
            </w:pPr>
            <w:r>
              <w:t>Указывается сумма по КБК.</w:t>
            </w:r>
          </w:p>
          <w:p w:rsidR="001446B2" w:rsidRDefault="001446B2" w:rsidP="004834F0">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Направление платежа (код)</w:t>
            </w:r>
          </w:p>
        </w:tc>
        <w:tc>
          <w:tcPr>
            <w:tcW w:w="3741" w:type="pct"/>
            <w:shd w:val="clear" w:color="auto" w:fill="auto"/>
          </w:tcPr>
          <w:p w:rsidR="001446B2" w:rsidRDefault="001446B2" w:rsidP="004834F0">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Направление платежа (наименование)</w:t>
            </w:r>
          </w:p>
        </w:tc>
        <w:tc>
          <w:tcPr>
            <w:tcW w:w="3741" w:type="pct"/>
            <w:shd w:val="clear" w:color="auto" w:fill="auto"/>
          </w:tcPr>
          <w:p w:rsidR="001446B2" w:rsidRDefault="001446B2" w:rsidP="004834F0">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1446B2" w:rsidRPr="00116AA3" w:rsidTr="0082431E">
        <w:tc>
          <w:tcPr>
            <w:tcW w:w="1259" w:type="pct"/>
            <w:shd w:val="clear" w:color="auto" w:fill="auto"/>
          </w:tcPr>
          <w:p w:rsidR="001446B2" w:rsidRDefault="001446B2" w:rsidP="004834F0">
            <w:pPr>
              <w:pStyle w:val="ASFKTablenorm"/>
              <w:ind w:left="57" w:right="57"/>
            </w:pPr>
            <w:r>
              <w:t>Резервное поле</w:t>
            </w:r>
          </w:p>
        </w:tc>
        <w:tc>
          <w:tcPr>
            <w:tcW w:w="3741" w:type="pct"/>
            <w:shd w:val="clear" w:color="auto" w:fill="auto"/>
          </w:tcPr>
          <w:p w:rsidR="001446B2" w:rsidRDefault="001446B2" w:rsidP="004834F0">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bl>
    <w:p w:rsidR="00284422" w:rsidRPr="008A53DE" w:rsidRDefault="00284422" w:rsidP="00284422">
      <w:pPr>
        <w:pStyle w:val="32"/>
      </w:pPr>
      <w:bookmarkStart w:id="2089" w:name="_Ref20824578"/>
      <w:bookmarkStart w:id="2090" w:name="_Toc20825355"/>
      <w:bookmarkStart w:id="2091" w:name="_Toc126832017"/>
      <w:bookmarkEnd w:id="2076"/>
      <w:r>
        <w:t>Отчетность ПУР</w:t>
      </w:r>
      <w:bookmarkEnd w:id="2089"/>
      <w:bookmarkEnd w:id="2090"/>
      <w:bookmarkEnd w:id="2091"/>
    </w:p>
    <w:p w:rsidR="00284422" w:rsidRPr="008A53DE" w:rsidRDefault="00284422" w:rsidP="00284422">
      <w:pPr>
        <w:pStyle w:val="ASFKNormal"/>
      </w:pPr>
      <w:r>
        <w:t>Документ «Отчетность ПУР» предназначен для п</w:t>
      </w:r>
      <w:r w:rsidRPr="002F5E70">
        <w:t>риём</w:t>
      </w:r>
      <w:r>
        <w:t>а</w:t>
      </w:r>
      <w:r w:rsidRPr="002F5E70">
        <w:t xml:space="preserve"> клиентом отчетов из ПУР.</w:t>
      </w:r>
    </w:p>
    <w:p w:rsidR="00284422" w:rsidRPr="008A53DE" w:rsidRDefault="00284422" w:rsidP="00284422">
      <w:pPr>
        <w:pStyle w:val="ASFKNormal"/>
      </w:pPr>
      <w:r>
        <w:t>Для работы с документами «Отчетность ПУР</w:t>
      </w:r>
      <w:r w:rsidRPr="008A53DE">
        <w:t>» следует перейти в пункт меню «Документы – Оперативная отч</w:t>
      </w:r>
      <w:r>
        <w:t>ё</w:t>
      </w:r>
      <w:r w:rsidRPr="008A53DE">
        <w:t xml:space="preserve">тность – </w:t>
      </w:r>
      <w:r>
        <w:t>Отчёты</w:t>
      </w:r>
      <w:r w:rsidRPr="008A53DE">
        <w:t xml:space="preserve"> – </w:t>
      </w:r>
      <w:r>
        <w:t>Отчетность ПУР</w:t>
      </w:r>
      <w:r w:rsidRPr="008A53DE">
        <w:t>». Откроется ЭФ списка документов, представленная на рисунке </w:t>
      </w:r>
      <w:r>
        <w:fldChar w:fldCharType="begin"/>
      </w:r>
      <w:r>
        <w:instrText xml:space="preserve"> REF _Ref20826097 \h </w:instrText>
      </w:r>
      <w:r>
        <w:fldChar w:fldCharType="separate"/>
      </w:r>
      <w:r w:rsidR="008B57BF">
        <w:rPr>
          <w:noProof/>
        </w:rPr>
        <w:t>319</w:t>
      </w:r>
      <w:r>
        <w:fldChar w:fldCharType="end"/>
      </w:r>
      <w:r w:rsidRPr="008A53DE">
        <w:t>.</w:t>
      </w:r>
    </w:p>
    <w:p w:rsidR="00284422" w:rsidRPr="008A53DE" w:rsidRDefault="000C571B" w:rsidP="00284422">
      <w:pPr>
        <w:pStyle w:val="ASFKFigure"/>
      </w:pPr>
      <w:r>
        <w:rPr>
          <w:noProof/>
        </w:rPr>
        <w:lastRenderedPageBreak/>
        <w:drawing>
          <wp:inline distT="0" distB="0" distL="0" distR="0">
            <wp:extent cx="6036945" cy="2645410"/>
            <wp:effectExtent l="0" t="0" r="0" b="0"/>
            <wp:docPr id="433" name="Рисунок 433" descr="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НУБП"/>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6036945" cy="2645410"/>
                    </a:xfrm>
                    <a:prstGeom prst="rect">
                      <a:avLst/>
                    </a:prstGeom>
                    <a:noFill/>
                    <a:ln>
                      <a:noFill/>
                    </a:ln>
                  </pic:spPr>
                </pic:pic>
              </a:graphicData>
            </a:graphic>
          </wp:inline>
        </w:drawing>
      </w:r>
    </w:p>
    <w:p w:rsidR="00284422" w:rsidRPr="005A0FDA" w:rsidRDefault="002F0B80" w:rsidP="00284422">
      <w:pPr>
        <w:pStyle w:val="ASFKFigName"/>
      </w:pPr>
      <w:fldSimple w:instr=" SEQ Рисунок \* ARABIC ">
        <w:bookmarkStart w:id="2092" w:name="_Ref20826097"/>
        <w:bookmarkStart w:id="2093" w:name="_Toc20825578"/>
        <w:bookmarkStart w:id="2094" w:name="_Toc126832610"/>
        <w:r w:rsidR="008B57BF">
          <w:rPr>
            <w:noProof/>
          </w:rPr>
          <w:t>319</w:t>
        </w:r>
        <w:bookmarkEnd w:id="2092"/>
      </w:fldSimple>
      <w:r w:rsidR="00284422" w:rsidRPr="005A0FDA">
        <w:t>. ЭФ списка документов «</w:t>
      </w:r>
      <w:r w:rsidR="00284422">
        <w:t>Отчетность ПУР</w:t>
      </w:r>
      <w:r w:rsidR="00284422" w:rsidRPr="005A0FDA">
        <w:t>»</w:t>
      </w:r>
      <w:bookmarkEnd w:id="2093"/>
      <w:bookmarkEnd w:id="2094"/>
    </w:p>
    <w:p w:rsidR="00284422" w:rsidRPr="008A53DE" w:rsidRDefault="00284422" w:rsidP="00284422">
      <w:pPr>
        <w:pStyle w:val="41"/>
      </w:pPr>
      <w:r w:rsidRPr="008A53DE">
        <w:t>Доступные операции</w:t>
      </w:r>
    </w:p>
    <w:p w:rsidR="00284422" w:rsidRPr="008A53DE" w:rsidRDefault="00284422" w:rsidP="00284422">
      <w:pPr>
        <w:pStyle w:val="ASFKNormal"/>
      </w:pPr>
      <w:r w:rsidRPr="008A53DE">
        <w:t xml:space="preserve">На АРМ </w:t>
      </w:r>
      <w:r w:rsidR="00132AC5">
        <w:t>НУБП</w:t>
      </w:r>
      <w:r w:rsidRPr="008A53DE">
        <w:t xml:space="preserve"> доступны следующие операции над </w:t>
      </w:r>
      <w:r>
        <w:t>документом</w:t>
      </w:r>
      <w:r w:rsidRPr="008A53DE">
        <w:t>:</w:t>
      </w:r>
    </w:p>
    <w:p w:rsidR="00284422" w:rsidRDefault="00284422" w:rsidP="00137A66">
      <w:pPr>
        <w:pStyle w:val="ASFKListmark1"/>
      </w:pPr>
      <w:r w:rsidRPr="008A53DE">
        <w:t>просмотр;</w:t>
      </w:r>
    </w:p>
    <w:p w:rsidR="00284422" w:rsidRDefault="00284422" w:rsidP="00137A66">
      <w:pPr>
        <w:pStyle w:val="ASFKListmark1"/>
      </w:pPr>
      <w:r>
        <w:t>печать;</w:t>
      </w:r>
    </w:p>
    <w:p w:rsidR="00284422" w:rsidRDefault="00284422" w:rsidP="00137A66">
      <w:pPr>
        <w:pStyle w:val="ASFKListmark1"/>
      </w:pPr>
      <w:r>
        <w:t>проверка ЭП;</w:t>
      </w:r>
    </w:p>
    <w:p w:rsidR="00284422" w:rsidRPr="008A53DE" w:rsidRDefault="00284422" w:rsidP="00137A66">
      <w:pPr>
        <w:pStyle w:val="ASFKListmark1"/>
      </w:pPr>
      <w:r>
        <w:t xml:space="preserve">экспорт </w:t>
      </w:r>
      <w:r w:rsidRPr="00811D64">
        <w:t>в</w:t>
      </w:r>
      <w:r>
        <w:t>о внешнюю си</w:t>
      </w:r>
      <w:r w:rsidRPr="00AE58D3">
        <w:t>с</w:t>
      </w:r>
      <w:r>
        <w:t>тему.</w:t>
      </w:r>
    </w:p>
    <w:p w:rsidR="00284422" w:rsidRPr="008A53DE" w:rsidRDefault="00284422" w:rsidP="00284422">
      <w:pPr>
        <w:pStyle w:val="41"/>
      </w:pPr>
      <w:r w:rsidRPr="008A53DE">
        <w:t>Экранная форма документа</w:t>
      </w:r>
    </w:p>
    <w:p w:rsidR="00284422" w:rsidRPr="008A53DE" w:rsidRDefault="00284422" w:rsidP="00284422">
      <w:pPr>
        <w:pStyle w:val="ASFKNormal"/>
      </w:pPr>
      <w:r w:rsidRPr="008A53DE">
        <w:t xml:space="preserve">ЭФ </w:t>
      </w:r>
      <w:r>
        <w:t xml:space="preserve">документа </w:t>
      </w:r>
      <w:r w:rsidRPr="008A53DE">
        <w:t>«</w:t>
      </w:r>
      <w:r>
        <w:t>Отчетность ПУР</w:t>
      </w:r>
      <w:r w:rsidRPr="008A53DE">
        <w:t>» представлена на р</w:t>
      </w:r>
      <w:r w:rsidRPr="00AF3009">
        <w:t>и</w:t>
      </w:r>
      <w:r w:rsidRPr="008A53DE">
        <w:t>сунке </w:t>
      </w:r>
      <w:r>
        <w:fldChar w:fldCharType="begin"/>
      </w:r>
      <w:r>
        <w:instrText xml:space="preserve"> REF _Ref20826098 \h </w:instrText>
      </w:r>
      <w:r>
        <w:fldChar w:fldCharType="separate"/>
      </w:r>
      <w:r w:rsidR="008B57BF">
        <w:rPr>
          <w:noProof/>
        </w:rPr>
        <w:t>320</w:t>
      </w:r>
      <w:r>
        <w:fldChar w:fldCharType="end"/>
      </w:r>
      <w:r w:rsidRPr="008A53DE">
        <w:t>.</w:t>
      </w:r>
    </w:p>
    <w:p w:rsidR="00284422" w:rsidRPr="008A53DE" w:rsidRDefault="000C571B" w:rsidP="00284422">
      <w:pPr>
        <w:pStyle w:val="ASFKFigure"/>
      </w:pPr>
      <w:r>
        <w:rPr>
          <w:noProof/>
        </w:rPr>
        <w:lastRenderedPageBreak/>
        <w:drawing>
          <wp:inline distT="0" distB="0" distL="0" distR="0">
            <wp:extent cx="6134735" cy="5024755"/>
            <wp:effectExtent l="0" t="0" r="0" b="0"/>
            <wp:docPr id="434" name="Рисунок 4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0"/>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6134735" cy="5024755"/>
                    </a:xfrm>
                    <a:prstGeom prst="rect">
                      <a:avLst/>
                    </a:prstGeom>
                    <a:noFill/>
                    <a:ln>
                      <a:noFill/>
                    </a:ln>
                  </pic:spPr>
                </pic:pic>
              </a:graphicData>
            </a:graphic>
          </wp:inline>
        </w:drawing>
      </w:r>
    </w:p>
    <w:p w:rsidR="00284422" w:rsidRPr="005A0FDA" w:rsidRDefault="002F0B80" w:rsidP="00284422">
      <w:pPr>
        <w:pStyle w:val="ASFKFigName"/>
      </w:pPr>
      <w:fldSimple w:instr=" SEQ Рисунок \* ARABIC ">
        <w:bookmarkStart w:id="2095" w:name="_Ref20826098"/>
        <w:bookmarkStart w:id="2096" w:name="_Toc20825579"/>
        <w:bookmarkStart w:id="2097" w:name="_Toc126832611"/>
        <w:r w:rsidR="008B57BF">
          <w:rPr>
            <w:noProof/>
          </w:rPr>
          <w:t>320</w:t>
        </w:r>
        <w:bookmarkEnd w:id="2095"/>
      </w:fldSimple>
      <w:r w:rsidR="00284422" w:rsidRPr="005A0FDA">
        <w:t xml:space="preserve">. ЭФ </w:t>
      </w:r>
      <w:r w:rsidR="00284422">
        <w:t xml:space="preserve">документа </w:t>
      </w:r>
      <w:r w:rsidR="00284422" w:rsidRPr="005A0FDA">
        <w:t>«</w:t>
      </w:r>
      <w:r w:rsidR="00284422">
        <w:t>Отчетность ПУР</w:t>
      </w:r>
      <w:r w:rsidR="00284422" w:rsidRPr="005A0FDA">
        <w:t>»</w:t>
      </w:r>
      <w:bookmarkEnd w:id="2096"/>
      <w:bookmarkEnd w:id="2097"/>
    </w:p>
    <w:p w:rsidR="00284422" w:rsidRDefault="00284422" w:rsidP="00284422">
      <w:pPr>
        <w:pStyle w:val="ASFKNormal"/>
      </w:pPr>
      <w:r w:rsidRPr="008A53DE">
        <w:t xml:space="preserve">Перечень полей </w:t>
      </w:r>
      <w:r>
        <w:t xml:space="preserve">документа </w:t>
      </w:r>
      <w:r w:rsidRPr="005A0FDA">
        <w:t>«</w:t>
      </w:r>
      <w:r>
        <w:t>Отчетность ПУР</w:t>
      </w:r>
      <w:r w:rsidRPr="005A0FDA">
        <w:t>»</w:t>
      </w:r>
      <w:r>
        <w:t xml:space="preserve"> </w:t>
      </w:r>
      <w:r w:rsidRPr="008A53DE">
        <w:t>приведен в таблице</w:t>
      </w:r>
      <w:r w:rsidRPr="00821226">
        <w:t> </w:t>
      </w:r>
      <w:r>
        <w:fldChar w:fldCharType="begin"/>
      </w:r>
      <w:r>
        <w:instrText xml:space="preserve"> REF _Ref20826099 \h </w:instrText>
      </w:r>
      <w:r>
        <w:fldChar w:fldCharType="separate"/>
      </w:r>
      <w:r w:rsidR="008B57BF">
        <w:rPr>
          <w:noProof/>
        </w:rPr>
        <w:t>202</w:t>
      </w:r>
      <w:r>
        <w:fldChar w:fldCharType="end"/>
      </w:r>
      <w:r w:rsidRPr="008A53DE">
        <w:t xml:space="preserve">. </w:t>
      </w:r>
    </w:p>
    <w:p w:rsidR="00284422" w:rsidRPr="007877A6" w:rsidRDefault="000B34EE" w:rsidP="00284422">
      <w:pPr>
        <w:pStyle w:val="ASFKNameTable"/>
      </w:pPr>
      <w:r>
        <w:rPr>
          <w:noProof/>
        </w:rPr>
        <w:fldChar w:fldCharType="begin"/>
      </w:r>
      <w:r>
        <w:rPr>
          <w:noProof/>
        </w:rPr>
        <w:instrText xml:space="preserve"> SEQ Таблица \* ARABIC </w:instrText>
      </w:r>
      <w:r>
        <w:rPr>
          <w:noProof/>
        </w:rPr>
        <w:fldChar w:fldCharType="separate"/>
      </w:r>
      <w:bookmarkStart w:id="2098" w:name="_Ref20826099"/>
      <w:bookmarkStart w:id="2099" w:name="_Toc20825431"/>
      <w:bookmarkStart w:id="2100" w:name="_Toc126832249"/>
      <w:r w:rsidR="008B57BF">
        <w:rPr>
          <w:noProof/>
        </w:rPr>
        <w:t>202</w:t>
      </w:r>
      <w:bookmarkEnd w:id="2098"/>
      <w:r>
        <w:rPr>
          <w:noProof/>
        </w:rPr>
        <w:fldChar w:fldCharType="end"/>
      </w:r>
      <w:r w:rsidR="00284422" w:rsidRPr="007877A6">
        <w:t>. Описание полей документа «</w:t>
      </w:r>
      <w:r w:rsidR="00284422">
        <w:t>Отчетность ПУР</w:t>
      </w:r>
      <w:r w:rsidR="00284422" w:rsidRPr="007877A6">
        <w:t>»</w:t>
      </w:r>
      <w:bookmarkEnd w:id="2099"/>
      <w:bookmarkEnd w:id="210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99"/>
        <w:gridCol w:w="6297"/>
      </w:tblGrid>
      <w:tr w:rsidR="00284422" w:rsidRPr="008A53DE" w:rsidTr="0082431E">
        <w:trPr>
          <w:trHeight w:val="305"/>
          <w:tblHeader/>
        </w:trPr>
        <w:tc>
          <w:tcPr>
            <w:tcW w:w="175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84422" w:rsidRPr="008A53DE" w:rsidRDefault="00284422" w:rsidP="002A27C5">
            <w:pPr>
              <w:pStyle w:val="ASFKTableHead"/>
            </w:pPr>
            <w:r w:rsidRPr="008A53DE">
              <w:t>Наименование поля</w:t>
            </w:r>
          </w:p>
        </w:tc>
        <w:tc>
          <w:tcPr>
            <w:tcW w:w="324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284422" w:rsidRPr="008A53DE" w:rsidRDefault="00284422" w:rsidP="002A27C5">
            <w:pPr>
              <w:pStyle w:val="ASFKTableHead"/>
            </w:pPr>
            <w:r w:rsidRPr="008A53DE">
              <w:t>Описание поля</w:t>
            </w:r>
          </w:p>
        </w:tc>
      </w:tr>
      <w:tr w:rsidR="00284422" w:rsidRPr="008A53DE" w:rsidTr="0082431E">
        <w:tc>
          <w:tcPr>
            <w:tcW w:w="1753" w:type="pct"/>
            <w:shd w:val="clear" w:color="auto" w:fill="auto"/>
          </w:tcPr>
          <w:p w:rsidR="00284422" w:rsidRPr="008A53DE" w:rsidRDefault="00284422" w:rsidP="004834F0">
            <w:pPr>
              <w:pStyle w:val="ASFKTablenorm"/>
              <w:ind w:left="57" w:right="57"/>
            </w:pPr>
            <w:r>
              <w:t>Дата</w:t>
            </w:r>
          </w:p>
        </w:tc>
        <w:tc>
          <w:tcPr>
            <w:tcW w:w="3247" w:type="pct"/>
            <w:shd w:val="clear" w:color="auto" w:fill="auto"/>
          </w:tcPr>
          <w:p w:rsidR="00284422" w:rsidRPr="008A53DE" w:rsidRDefault="00284422" w:rsidP="004834F0">
            <w:pPr>
              <w:pStyle w:val="ASFKTablenorm"/>
              <w:ind w:left="57" w:right="57"/>
            </w:pPr>
            <w:r>
              <w:t>Дата отчета.</w:t>
            </w:r>
          </w:p>
        </w:tc>
      </w:tr>
      <w:tr w:rsidR="006C52F2" w:rsidRPr="008A53DE" w:rsidTr="0082431E">
        <w:tc>
          <w:tcPr>
            <w:tcW w:w="1753" w:type="pct"/>
            <w:shd w:val="clear" w:color="auto" w:fill="auto"/>
          </w:tcPr>
          <w:p w:rsidR="006C52F2" w:rsidRDefault="006C52F2" w:rsidP="004834F0">
            <w:pPr>
              <w:pStyle w:val="ASFKTablenorm"/>
              <w:ind w:left="57" w:right="57"/>
            </w:pPr>
            <w:r>
              <w:t>Регистрационный номер</w:t>
            </w:r>
          </w:p>
        </w:tc>
        <w:tc>
          <w:tcPr>
            <w:tcW w:w="3247" w:type="pct"/>
            <w:shd w:val="clear" w:color="auto" w:fill="auto"/>
          </w:tcPr>
          <w:p w:rsidR="006C52F2" w:rsidRDefault="006C52F2" w:rsidP="004834F0">
            <w:pPr>
              <w:pStyle w:val="ASFKTablenorm"/>
              <w:ind w:left="57" w:right="57"/>
            </w:pPr>
            <w:r>
              <w:t>Регистрационный номер.</w:t>
            </w:r>
          </w:p>
        </w:tc>
      </w:tr>
      <w:tr w:rsidR="00284422" w:rsidRPr="008A53DE" w:rsidTr="0082431E">
        <w:tc>
          <w:tcPr>
            <w:tcW w:w="1753" w:type="pct"/>
            <w:shd w:val="clear" w:color="auto" w:fill="auto"/>
          </w:tcPr>
          <w:p w:rsidR="00284422" w:rsidRPr="008A53DE" w:rsidRDefault="00284422" w:rsidP="004834F0">
            <w:pPr>
              <w:pStyle w:val="ASFKTablenorm"/>
              <w:ind w:left="57" w:right="57"/>
            </w:pPr>
            <w:r>
              <w:t>Дата предыдущей выписки</w:t>
            </w:r>
          </w:p>
        </w:tc>
        <w:tc>
          <w:tcPr>
            <w:tcW w:w="3247" w:type="pct"/>
            <w:shd w:val="clear" w:color="auto" w:fill="auto"/>
          </w:tcPr>
          <w:p w:rsidR="00284422" w:rsidRPr="008A53DE" w:rsidRDefault="00284422" w:rsidP="004834F0">
            <w:pPr>
              <w:pStyle w:val="ASFKTablenorm"/>
              <w:ind w:left="57" w:right="57"/>
            </w:pPr>
            <w:r>
              <w:t>Дата предыдущей выписки отчета.</w:t>
            </w:r>
          </w:p>
        </w:tc>
      </w:tr>
      <w:tr w:rsidR="00284422" w:rsidRPr="008A53DE" w:rsidTr="0082431E">
        <w:tc>
          <w:tcPr>
            <w:tcW w:w="1753" w:type="pct"/>
            <w:shd w:val="clear" w:color="auto" w:fill="auto"/>
          </w:tcPr>
          <w:p w:rsidR="00284422" w:rsidRPr="008A53DE" w:rsidRDefault="00284422" w:rsidP="004834F0">
            <w:pPr>
              <w:pStyle w:val="ASFKTablenorm"/>
              <w:ind w:left="57" w:right="57"/>
            </w:pPr>
            <w:r>
              <w:t>Форма по КФД</w:t>
            </w:r>
          </w:p>
        </w:tc>
        <w:tc>
          <w:tcPr>
            <w:tcW w:w="3247" w:type="pct"/>
            <w:shd w:val="clear" w:color="auto" w:fill="auto"/>
          </w:tcPr>
          <w:p w:rsidR="00284422" w:rsidRPr="008A53DE" w:rsidRDefault="00284422" w:rsidP="004834F0">
            <w:pPr>
              <w:pStyle w:val="ASFKTablenorm"/>
              <w:ind w:left="57" w:right="57"/>
            </w:pPr>
            <w:r>
              <w:t>Форма по к</w:t>
            </w:r>
            <w:r w:rsidRPr="004C2A8E">
              <w:t>лассификатор</w:t>
            </w:r>
            <w:r>
              <w:t>у</w:t>
            </w:r>
            <w:r w:rsidRPr="004C2A8E">
              <w:t xml:space="preserve"> форм документов</w:t>
            </w:r>
            <w:r>
              <w:t>.</w:t>
            </w:r>
          </w:p>
        </w:tc>
      </w:tr>
      <w:tr w:rsidR="00284422" w:rsidRPr="008A53DE" w:rsidTr="0082431E">
        <w:tc>
          <w:tcPr>
            <w:tcW w:w="1753" w:type="pct"/>
            <w:shd w:val="clear" w:color="auto" w:fill="auto"/>
          </w:tcPr>
          <w:p w:rsidR="00284422" w:rsidRPr="008A53DE" w:rsidRDefault="00284422" w:rsidP="004834F0">
            <w:pPr>
              <w:pStyle w:val="ASFKTablenorm"/>
              <w:ind w:left="57" w:right="57"/>
            </w:pPr>
            <w:r>
              <w:t>ТОФК</w:t>
            </w:r>
          </w:p>
        </w:tc>
        <w:tc>
          <w:tcPr>
            <w:tcW w:w="3247" w:type="pct"/>
            <w:shd w:val="clear" w:color="auto" w:fill="auto"/>
          </w:tcPr>
          <w:p w:rsidR="00284422" w:rsidRPr="008A53DE" w:rsidRDefault="00284422" w:rsidP="004834F0">
            <w:pPr>
              <w:pStyle w:val="ASFKTablenorm"/>
              <w:ind w:left="57" w:right="57"/>
            </w:pPr>
            <w:r>
              <w:t>Наименование т</w:t>
            </w:r>
            <w:r w:rsidRPr="004C2A8E">
              <w:t>ерриториальн</w:t>
            </w:r>
            <w:r>
              <w:t>ого</w:t>
            </w:r>
            <w:r w:rsidRPr="004C2A8E">
              <w:t xml:space="preserve"> орган</w:t>
            </w:r>
            <w:r>
              <w:t>а</w:t>
            </w:r>
            <w:r w:rsidRPr="004C2A8E">
              <w:t xml:space="preserve"> Федерального казначейства</w:t>
            </w:r>
            <w:r>
              <w:t>.</w:t>
            </w:r>
          </w:p>
        </w:tc>
      </w:tr>
      <w:tr w:rsidR="00284422" w:rsidRPr="008A53DE" w:rsidTr="0082431E">
        <w:tc>
          <w:tcPr>
            <w:tcW w:w="1753" w:type="pct"/>
            <w:shd w:val="clear" w:color="auto" w:fill="auto"/>
          </w:tcPr>
          <w:p w:rsidR="00284422" w:rsidRPr="008A53DE" w:rsidRDefault="00284422" w:rsidP="004834F0">
            <w:pPr>
              <w:pStyle w:val="ASFKTablenorm"/>
              <w:ind w:left="57" w:right="57"/>
            </w:pPr>
            <w:r>
              <w:t>Код по КОФК</w:t>
            </w:r>
          </w:p>
        </w:tc>
        <w:tc>
          <w:tcPr>
            <w:tcW w:w="3247" w:type="pct"/>
            <w:shd w:val="clear" w:color="auto" w:fill="auto"/>
          </w:tcPr>
          <w:p w:rsidR="00284422" w:rsidRPr="008A53DE" w:rsidRDefault="00284422" w:rsidP="004834F0">
            <w:pPr>
              <w:pStyle w:val="ASFKTablenorm"/>
              <w:ind w:left="57" w:right="57"/>
            </w:pPr>
            <w:r>
              <w:t>Код по к</w:t>
            </w:r>
            <w:r w:rsidRPr="004C2A8E">
              <w:t>лассификатор</w:t>
            </w:r>
            <w:r>
              <w:t>у</w:t>
            </w:r>
            <w:r w:rsidRPr="004C2A8E">
              <w:t xml:space="preserve"> органов Федерального казначейства</w:t>
            </w:r>
            <w:r>
              <w:t>.</w:t>
            </w:r>
          </w:p>
        </w:tc>
      </w:tr>
      <w:tr w:rsidR="00284422" w:rsidRPr="008A53DE" w:rsidTr="0082431E">
        <w:tc>
          <w:tcPr>
            <w:tcW w:w="1753" w:type="pct"/>
            <w:shd w:val="clear" w:color="auto" w:fill="auto"/>
          </w:tcPr>
          <w:p w:rsidR="00284422" w:rsidRPr="008A53DE" w:rsidRDefault="00284422" w:rsidP="004834F0">
            <w:pPr>
              <w:pStyle w:val="ASFKTablenorm"/>
              <w:ind w:left="57" w:right="57"/>
            </w:pPr>
            <w:r>
              <w:t>Клиент</w:t>
            </w:r>
          </w:p>
        </w:tc>
        <w:tc>
          <w:tcPr>
            <w:tcW w:w="3247" w:type="pct"/>
            <w:shd w:val="clear" w:color="auto" w:fill="auto"/>
          </w:tcPr>
          <w:p w:rsidR="00284422" w:rsidRPr="008A53DE" w:rsidRDefault="00284422" w:rsidP="004834F0">
            <w:pPr>
              <w:pStyle w:val="ASFKTablenorm"/>
              <w:ind w:left="57" w:right="57"/>
            </w:pPr>
            <w:r>
              <w:t>Наименование клиента.</w:t>
            </w:r>
          </w:p>
        </w:tc>
      </w:tr>
      <w:tr w:rsidR="00284422" w:rsidRPr="008A53DE" w:rsidTr="0082431E">
        <w:tc>
          <w:tcPr>
            <w:tcW w:w="1753" w:type="pct"/>
            <w:shd w:val="clear" w:color="auto" w:fill="auto"/>
          </w:tcPr>
          <w:p w:rsidR="00284422" w:rsidRPr="008A53DE" w:rsidRDefault="00284422" w:rsidP="004834F0">
            <w:pPr>
              <w:pStyle w:val="ASFKTablenorm"/>
              <w:ind w:left="57" w:right="57"/>
            </w:pPr>
            <w:r>
              <w:t>Код по СР</w:t>
            </w:r>
          </w:p>
        </w:tc>
        <w:tc>
          <w:tcPr>
            <w:tcW w:w="3247" w:type="pct"/>
            <w:shd w:val="clear" w:color="auto" w:fill="auto"/>
          </w:tcPr>
          <w:p w:rsidR="00284422" w:rsidRPr="008A53DE" w:rsidRDefault="00284422" w:rsidP="004834F0">
            <w:pPr>
              <w:pStyle w:val="ASFKTablenorm"/>
              <w:ind w:left="57" w:right="57"/>
            </w:pPr>
            <w:r>
              <w:t>Код по Сводному реестру.</w:t>
            </w:r>
          </w:p>
        </w:tc>
      </w:tr>
      <w:tr w:rsidR="00284422" w:rsidRPr="008A53DE" w:rsidTr="0082431E">
        <w:tc>
          <w:tcPr>
            <w:tcW w:w="1753" w:type="pct"/>
            <w:shd w:val="clear" w:color="auto" w:fill="auto"/>
          </w:tcPr>
          <w:p w:rsidR="00284422" w:rsidRPr="008A53DE" w:rsidRDefault="00284422" w:rsidP="004834F0">
            <w:pPr>
              <w:pStyle w:val="ASFKTablenorm"/>
              <w:ind w:left="57" w:right="57"/>
            </w:pPr>
            <w:r>
              <w:t>Номер л/с</w:t>
            </w:r>
          </w:p>
        </w:tc>
        <w:tc>
          <w:tcPr>
            <w:tcW w:w="3247" w:type="pct"/>
            <w:shd w:val="clear" w:color="auto" w:fill="auto"/>
          </w:tcPr>
          <w:p w:rsidR="00284422" w:rsidRPr="008A53DE" w:rsidRDefault="00284422" w:rsidP="004834F0">
            <w:pPr>
              <w:pStyle w:val="ASFKTablenorm"/>
              <w:ind w:left="57" w:right="57"/>
            </w:pPr>
            <w:r>
              <w:t>Номер лицевого счета.</w:t>
            </w:r>
          </w:p>
        </w:tc>
      </w:tr>
      <w:tr w:rsidR="00284422" w:rsidRPr="008A53DE" w:rsidTr="0082431E">
        <w:tc>
          <w:tcPr>
            <w:tcW w:w="1753" w:type="pct"/>
            <w:shd w:val="clear" w:color="auto" w:fill="auto"/>
          </w:tcPr>
          <w:p w:rsidR="00284422" w:rsidRPr="008A53DE" w:rsidRDefault="00284422" w:rsidP="004834F0">
            <w:pPr>
              <w:pStyle w:val="ASFKTablenorm"/>
              <w:ind w:left="57" w:right="57"/>
            </w:pPr>
            <w:r>
              <w:t>Глава</w:t>
            </w:r>
          </w:p>
        </w:tc>
        <w:tc>
          <w:tcPr>
            <w:tcW w:w="3247" w:type="pct"/>
            <w:shd w:val="clear" w:color="auto" w:fill="auto"/>
          </w:tcPr>
          <w:p w:rsidR="00284422" w:rsidRPr="008A53DE" w:rsidRDefault="00284422" w:rsidP="004834F0">
            <w:pPr>
              <w:pStyle w:val="ASFKTablenorm"/>
              <w:ind w:left="57" w:right="57"/>
            </w:pPr>
            <w:r>
              <w:t>Глава.</w:t>
            </w:r>
          </w:p>
        </w:tc>
      </w:tr>
      <w:tr w:rsidR="00284422" w:rsidRPr="008A53DE" w:rsidTr="0082431E">
        <w:tc>
          <w:tcPr>
            <w:tcW w:w="1753" w:type="pct"/>
            <w:shd w:val="clear" w:color="auto" w:fill="auto"/>
          </w:tcPr>
          <w:p w:rsidR="00284422" w:rsidRPr="008A53DE" w:rsidRDefault="00284422" w:rsidP="004834F0">
            <w:pPr>
              <w:pStyle w:val="ASFKTablenorm"/>
              <w:ind w:left="57" w:right="57"/>
            </w:pPr>
            <w:r>
              <w:t>Код</w:t>
            </w:r>
          </w:p>
        </w:tc>
        <w:tc>
          <w:tcPr>
            <w:tcW w:w="3247" w:type="pct"/>
            <w:shd w:val="clear" w:color="auto" w:fill="auto"/>
          </w:tcPr>
          <w:p w:rsidR="00284422" w:rsidRPr="008A53DE" w:rsidRDefault="00284422" w:rsidP="004834F0">
            <w:pPr>
              <w:pStyle w:val="ASFKTablenorm"/>
              <w:ind w:left="57" w:right="57"/>
            </w:pPr>
            <w:r>
              <w:t>Код главы.</w:t>
            </w:r>
          </w:p>
        </w:tc>
      </w:tr>
      <w:tr w:rsidR="00284422" w:rsidRPr="008A53DE" w:rsidTr="0082431E">
        <w:tc>
          <w:tcPr>
            <w:tcW w:w="1753" w:type="pct"/>
            <w:shd w:val="clear" w:color="auto" w:fill="auto"/>
          </w:tcPr>
          <w:p w:rsidR="00284422" w:rsidRDefault="00284422" w:rsidP="004834F0">
            <w:pPr>
              <w:pStyle w:val="ASFKTablenorm"/>
              <w:ind w:left="57" w:right="57"/>
            </w:pPr>
            <w:r>
              <w:lastRenderedPageBreak/>
              <w:t>Бюджет</w:t>
            </w:r>
          </w:p>
        </w:tc>
        <w:tc>
          <w:tcPr>
            <w:tcW w:w="3247" w:type="pct"/>
            <w:shd w:val="clear" w:color="auto" w:fill="auto"/>
          </w:tcPr>
          <w:p w:rsidR="00284422" w:rsidRPr="008A53DE" w:rsidRDefault="00284422" w:rsidP="004834F0">
            <w:pPr>
              <w:pStyle w:val="ASFKTablenorm"/>
              <w:ind w:left="57" w:right="57"/>
            </w:pPr>
            <w:r>
              <w:t>Наименование бюджета.</w:t>
            </w:r>
          </w:p>
        </w:tc>
      </w:tr>
      <w:tr w:rsidR="00284422" w:rsidRPr="008A53DE" w:rsidTr="0082431E">
        <w:tc>
          <w:tcPr>
            <w:tcW w:w="1753" w:type="pct"/>
            <w:shd w:val="clear" w:color="auto" w:fill="auto"/>
          </w:tcPr>
          <w:p w:rsidR="00284422" w:rsidRDefault="00284422" w:rsidP="004834F0">
            <w:pPr>
              <w:pStyle w:val="ASFKTablenorm"/>
              <w:ind w:left="57" w:right="57"/>
            </w:pPr>
            <w:r>
              <w:t>Код</w:t>
            </w:r>
          </w:p>
        </w:tc>
        <w:tc>
          <w:tcPr>
            <w:tcW w:w="3247" w:type="pct"/>
            <w:shd w:val="clear" w:color="auto" w:fill="auto"/>
          </w:tcPr>
          <w:p w:rsidR="00284422" w:rsidRPr="008A53DE" w:rsidRDefault="00284422" w:rsidP="004834F0">
            <w:pPr>
              <w:pStyle w:val="ASFKTablenorm"/>
              <w:ind w:left="57" w:right="57"/>
            </w:pPr>
            <w:r>
              <w:t>Код бюджета.</w:t>
            </w:r>
          </w:p>
        </w:tc>
      </w:tr>
      <w:tr w:rsidR="00284422" w:rsidRPr="008A53DE" w:rsidTr="0082431E">
        <w:tc>
          <w:tcPr>
            <w:tcW w:w="1753" w:type="pct"/>
            <w:shd w:val="clear" w:color="auto" w:fill="auto"/>
          </w:tcPr>
          <w:p w:rsidR="00284422" w:rsidRDefault="00284422" w:rsidP="004834F0">
            <w:pPr>
              <w:pStyle w:val="ASFKTablenorm"/>
              <w:ind w:left="57" w:right="57"/>
            </w:pPr>
            <w:r>
              <w:t>Финансовый орган</w:t>
            </w:r>
          </w:p>
        </w:tc>
        <w:tc>
          <w:tcPr>
            <w:tcW w:w="3247" w:type="pct"/>
            <w:shd w:val="clear" w:color="auto" w:fill="auto"/>
          </w:tcPr>
          <w:p w:rsidR="00284422" w:rsidRPr="008A53DE" w:rsidRDefault="00284422" w:rsidP="004834F0">
            <w:pPr>
              <w:pStyle w:val="ASFKTablenorm"/>
              <w:ind w:left="57" w:right="57"/>
            </w:pPr>
            <w:r>
              <w:t>Наименование финансового органа.</w:t>
            </w:r>
          </w:p>
        </w:tc>
      </w:tr>
      <w:tr w:rsidR="00284422" w:rsidRPr="008A53DE" w:rsidTr="0082431E">
        <w:tc>
          <w:tcPr>
            <w:tcW w:w="1753" w:type="pct"/>
            <w:shd w:val="clear" w:color="auto" w:fill="auto"/>
          </w:tcPr>
          <w:p w:rsidR="00284422" w:rsidRDefault="006C52F2" w:rsidP="004834F0">
            <w:pPr>
              <w:pStyle w:val="ASFKTablenorm"/>
              <w:ind w:left="57" w:right="57"/>
            </w:pPr>
            <w:r>
              <w:t>П</w:t>
            </w:r>
            <w:r w:rsidR="00284422">
              <w:t>о ОКПО</w:t>
            </w:r>
          </w:p>
        </w:tc>
        <w:tc>
          <w:tcPr>
            <w:tcW w:w="3247" w:type="pct"/>
            <w:shd w:val="clear" w:color="auto" w:fill="auto"/>
          </w:tcPr>
          <w:p w:rsidR="00284422" w:rsidRPr="008A53DE" w:rsidRDefault="00284422" w:rsidP="004834F0">
            <w:pPr>
              <w:pStyle w:val="ASFKTablenorm"/>
              <w:ind w:left="57" w:right="57"/>
            </w:pPr>
            <w:r>
              <w:t>По ОКПО.</w:t>
            </w:r>
          </w:p>
        </w:tc>
      </w:tr>
      <w:tr w:rsidR="007241BA" w:rsidRPr="008A53DE" w:rsidTr="0082431E">
        <w:tc>
          <w:tcPr>
            <w:tcW w:w="1753" w:type="pct"/>
            <w:shd w:val="clear" w:color="auto" w:fill="auto"/>
          </w:tcPr>
          <w:p w:rsidR="007241BA" w:rsidRPr="007241BA" w:rsidRDefault="007241BA" w:rsidP="007241BA">
            <w:pPr>
              <w:pStyle w:val="ASFKTablenorm"/>
              <w:ind w:left="57" w:right="57"/>
            </w:pPr>
            <w:r>
              <w:t>Уровень конфиденциальности</w:t>
            </w:r>
          </w:p>
        </w:tc>
        <w:tc>
          <w:tcPr>
            <w:tcW w:w="3247" w:type="pct"/>
            <w:shd w:val="clear" w:color="auto" w:fill="auto"/>
          </w:tcPr>
          <w:p w:rsidR="007241BA" w:rsidRPr="007241BA" w:rsidRDefault="007241BA" w:rsidP="007241BA">
            <w:pPr>
              <w:pStyle w:val="ASFKTablenorm"/>
              <w:ind w:left="57" w:right="57"/>
            </w:pPr>
            <w:r>
              <w:t>Уровень конфиденциальности.</w:t>
            </w:r>
          </w:p>
        </w:tc>
      </w:tr>
      <w:tr w:rsidR="007241BA" w:rsidRPr="008A53DE" w:rsidTr="0082431E">
        <w:tc>
          <w:tcPr>
            <w:tcW w:w="1753" w:type="pct"/>
            <w:shd w:val="clear" w:color="auto" w:fill="auto"/>
          </w:tcPr>
          <w:p w:rsidR="007241BA" w:rsidRDefault="007241BA" w:rsidP="007241BA">
            <w:pPr>
              <w:pStyle w:val="ASFKTablenorm"/>
              <w:ind w:left="57" w:right="57"/>
            </w:pPr>
            <w:r>
              <w:t>ОКТМО</w:t>
            </w:r>
          </w:p>
        </w:tc>
        <w:tc>
          <w:tcPr>
            <w:tcW w:w="3247" w:type="pct"/>
            <w:shd w:val="clear" w:color="auto" w:fill="auto"/>
          </w:tcPr>
          <w:p w:rsidR="007241BA" w:rsidRPr="008A53DE" w:rsidRDefault="007241BA" w:rsidP="007241BA">
            <w:pPr>
              <w:pStyle w:val="ASFKTablenorm"/>
              <w:ind w:left="57" w:right="57"/>
            </w:pPr>
            <w:r>
              <w:t>По ОКТМО</w:t>
            </w:r>
          </w:p>
        </w:tc>
      </w:tr>
      <w:tr w:rsidR="007241BA" w:rsidRPr="008A53DE" w:rsidTr="0082431E">
        <w:tc>
          <w:tcPr>
            <w:tcW w:w="1753" w:type="pct"/>
            <w:shd w:val="clear" w:color="auto" w:fill="auto"/>
          </w:tcPr>
          <w:p w:rsidR="007241BA" w:rsidRDefault="007241BA" w:rsidP="007241BA">
            <w:pPr>
              <w:pStyle w:val="ASFKTablenorm"/>
              <w:ind w:left="57" w:right="57"/>
            </w:pPr>
            <w:r>
              <w:t>Режим формирования</w:t>
            </w:r>
          </w:p>
        </w:tc>
        <w:tc>
          <w:tcPr>
            <w:tcW w:w="3247" w:type="pct"/>
            <w:shd w:val="clear" w:color="auto" w:fill="auto"/>
          </w:tcPr>
          <w:p w:rsidR="007241BA" w:rsidRDefault="007241BA" w:rsidP="007241BA">
            <w:pPr>
              <w:pStyle w:val="ASFKTablenorm"/>
              <w:ind w:left="57" w:right="57"/>
            </w:pPr>
            <w:r>
              <w:t>Возможные значения:</w:t>
            </w:r>
          </w:p>
          <w:p w:rsidR="007241BA" w:rsidRDefault="007241BA" w:rsidP="007241BA">
            <w:pPr>
              <w:pStyle w:val="ASFKTableListMark"/>
            </w:pPr>
            <w:r>
              <w:t>Предварительный;</w:t>
            </w:r>
          </w:p>
          <w:p w:rsidR="007241BA" w:rsidRDefault="007241BA" w:rsidP="007241BA">
            <w:pPr>
              <w:pStyle w:val="ASFKTableListMark"/>
            </w:pPr>
            <w:r>
              <w:t>Промежуточный;</w:t>
            </w:r>
          </w:p>
          <w:p w:rsidR="007241BA" w:rsidRPr="008A53DE" w:rsidRDefault="007241BA" w:rsidP="007241BA">
            <w:pPr>
              <w:pStyle w:val="ASFKTableListMark"/>
            </w:pPr>
            <w:r>
              <w:t>Итоговый.</w:t>
            </w:r>
          </w:p>
        </w:tc>
      </w:tr>
      <w:tr w:rsidR="007241BA" w:rsidRPr="008A53DE" w:rsidTr="0082431E">
        <w:tc>
          <w:tcPr>
            <w:tcW w:w="5000" w:type="pct"/>
            <w:gridSpan w:val="2"/>
            <w:shd w:val="clear" w:color="auto" w:fill="auto"/>
          </w:tcPr>
          <w:p w:rsidR="007241BA" w:rsidRPr="008A53DE" w:rsidRDefault="007241BA" w:rsidP="007241BA">
            <w:pPr>
              <w:pStyle w:val="ASFKTablenorm"/>
              <w:ind w:left="57" w:right="57"/>
            </w:pPr>
            <w:r>
              <w:t>Группа полей «</w:t>
            </w:r>
            <w:r w:rsidRPr="00FF1E21">
              <w:t>Выписка из л/с для учета операций со средствами, поступающими во временное распоряжение получателя бюджетных средств</w:t>
            </w:r>
            <w:r>
              <w:t>».</w:t>
            </w:r>
          </w:p>
        </w:tc>
      </w:tr>
      <w:tr w:rsidR="007241BA" w:rsidRPr="008A53DE" w:rsidTr="0082431E">
        <w:tc>
          <w:tcPr>
            <w:tcW w:w="1753" w:type="pct"/>
            <w:shd w:val="clear" w:color="auto" w:fill="auto"/>
          </w:tcPr>
          <w:p w:rsidR="007241BA" w:rsidRPr="00D4615D" w:rsidRDefault="007241BA" w:rsidP="007241BA">
            <w:pPr>
              <w:pStyle w:val="ASFKTablenorm"/>
              <w:ind w:left="57" w:right="57"/>
            </w:pPr>
            <w:r>
              <w:t>Поступления</w:t>
            </w:r>
          </w:p>
        </w:tc>
        <w:tc>
          <w:tcPr>
            <w:tcW w:w="3247" w:type="pct"/>
            <w:shd w:val="clear" w:color="auto" w:fill="auto"/>
          </w:tcPr>
          <w:p w:rsidR="007241BA" w:rsidRPr="008A53DE" w:rsidRDefault="007241BA" w:rsidP="007241BA">
            <w:pPr>
              <w:pStyle w:val="ASFKTablenorm"/>
              <w:ind w:left="57" w:right="57"/>
            </w:pPr>
            <w:r>
              <w:t>Сумма полей.</w:t>
            </w:r>
          </w:p>
        </w:tc>
      </w:tr>
      <w:tr w:rsidR="007241BA" w:rsidRPr="008A53DE" w:rsidTr="0082431E">
        <w:tc>
          <w:tcPr>
            <w:tcW w:w="1753" w:type="pct"/>
            <w:shd w:val="clear" w:color="auto" w:fill="auto"/>
          </w:tcPr>
          <w:p w:rsidR="007241BA" w:rsidRPr="00D4615D" w:rsidRDefault="007241BA" w:rsidP="007241BA">
            <w:pPr>
              <w:pStyle w:val="ASFKTablenorm"/>
              <w:ind w:left="57" w:right="57"/>
            </w:pPr>
            <w:r>
              <w:t>Выплаты</w:t>
            </w:r>
          </w:p>
        </w:tc>
        <w:tc>
          <w:tcPr>
            <w:tcW w:w="3247" w:type="pct"/>
            <w:shd w:val="clear" w:color="auto" w:fill="auto"/>
          </w:tcPr>
          <w:p w:rsidR="007241BA" w:rsidRPr="008A53DE" w:rsidRDefault="007241BA" w:rsidP="007241BA">
            <w:pPr>
              <w:pStyle w:val="ASFKTablenorm"/>
              <w:ind w:left="57" w:right="57"/>
            </w:pPr>
            <w:r>
              <w:t>Сумма полей.</w:t>
            </w:r>
          </w:p>
        </w:tc>
      </w:tr>
      <w:tr w:rsidR="007241BA" w:rsidRPr="008A53DE" w:rsidTr="0082431E">
        <w:tc>
          <w:tcPr>
            <w:tcW w:w="5000" w:type="pct"/>
            <w:gridSpan w:val="2"/>
            <w:shd w:val="clear" w:color="auto" w:fill="auto"/>
          </w:tcPr>
          <w:p w:rsidR="007241BA" w:rsidRPr="00504D0E" w:rsidRDefault="007241BA" w:rsidP="007241BA">
            <w:pPr>
              <w:pStyle w:val="ASFKTablenorm"/>
              <w:ind w:left="57" w:right="57"/>
            </w:pPr>
            <w:r>
              <w:t xml:space="preserve">Табличный блок </w:t>
            </w:r>
            <w:r w:rsidRPr="001462FA">
              <w:t>«Выписка из л/с для учета операций со средствами, поступающими во временное распоряжение получателя бюджетных средств»</w:t>
            </w:r>
            <w:r>
              <w:t>.</w:t>
            </w:r>
          </w:p>
        </w:tc>
      </w:tr>
      <w:tr w:rsidR="007241BA" w:rsidRPr="008A53DE" w:rsidTr="0082431E">
        <w:tc>
          <w:tcPr>
            <w:tcW w:w="1753" w:type="pct"/>
            <w:shd w:val="clear" w:color="auto" w:fill="auto"/>
          </w:tcPr>
          <w:p w:rsidR="007241BA" w:rsidRDefault="007241BA" w:rsidP="007241BA">
            <w:pPr>
              <w:pStyle w:val="ASFKTablenorm"/>
              <w:ind w:left="57" w:right="57"/>
            </w:pPr>
            <w:r>
              <w:t>Остаток средств на начало дня</w:t>
            </w:r>
          </w:p>
        </w:tc>
        <w:tc>
          <w:tcPr>
            <w:tcW w:w="3247" w:type="pct"/>
            <w:shd w:val="clear" w:color="auto" w:fill="auto"/>
          </w:tcPr>
          <w:p w:rsidR="007241BA" w:rsidRDefault="007241BA" w:rsidP="007241BA">
            <w:pPr>
              <w:pStyle w:val="ASFKTablenorm"/>
              <w:ind w:left="57" w:right="57"/>
            </w:pPr>
            <w:r>
              <w:t>Указывается остаток средств на начало дня.</w:t>
            </w:r>
          </w:p>
        </w:tc>
      </w:tr>
      <w:tr w:rsidR="007241BA" w:rsidRPr="008A53DE" w:rsidTr="0082431E">
        <w:tc>
          <w:tcPr>
            <w:tcW w:w="1753" w:type="pct"/>
            <w:shd w:val="clear" w:color="auto" w:fill="auto"/>
          </w:tcPr>
          <w:p w:rsidR="007241BA" w:rsidRDefault="007241BA" w:rsidP="007241BA">
            <w:pPr>
              <w:pStyle w:val="ASFKTablenorm"/>
              <w:ind w:left="57" w:right="57"/>
            </w:pPr>
            <w:r>
              <w:t>Остаток средств на конец дня</w:t>
            </w:r>
          </w:p>
        </w:tc>
        <w:tc>
          <w:tcPr>
            <w:tcW w:w="3247" w:type="pct"/>
            <w:shd w:val="clear" w:color="auto" w:fill="auto"/>
          </w:tcPr>
          <w:p w:rsidR="007241BA" w:rsidRDefault="007241BA" w:rsidP="007241BA">
            <w:pPr>
              <w:pStyle w:val="ASFKTablenorm"/>
              <w:ind w:left="57" w:right="57"/>
            </w:pPr>
            <w:r>
              <w:t>Указывается остаток средств на конец дня.</w:t>
            </w:r>
          </w:p>
        </w:tc>
      </w:tr>
      <w:tr w:rsidR="007241BA" w:rsidRPr="008A53DE" w:rsidTr="0082431E">
        <w:tc>
          <w:tcPr>
            <w:tcW w:w="1753" w:type="pct"/>
            <w:shd w:val="clear" w:color="auto" w:fill="auto"/>
          </w:tcPr>
          <w:p w:rsidR="007241BA" w:rsidRPr="00D4615D" w:rsidRDefault="007241BA" w:rsidP="007241BA">
            <w:pPr>
              <w:pStyle w:val="ASFKTablenorm"/>
              <w:ind w:left="57" w:right="57"/>
            </w:pPr>
            <w:r>
              <w:t>№ п/п</w:t>
            </w:r>
          </w:p>
        </w:tc>
        <w:tc>
          <w:tcPr>
            <w:tcW w:w="3247" w:type="pct"/>
            <w:shd w:val="clear" w:color="auto" w:fill="auto"/>
          </w:tcPr>
          <w:p w:rsidR="007241BA" w:rsidRPr="008A53DE" w:rsidRDefault="007241BA" w:rsidP="007241BA">
            <w:pPr>
              <w:pStyle w:val="ASFKTablenorm"/>
              <w:ind w:left="57" w:right="57"/>
            </w:pPr>
            <w:r w:rsidRPr="00504D0E">
              <w:t>Указывается номер в порядке возрастания, начиная с 1.</w:t>
            </w:r>
          </w:p>
        </w:tc>
      </w:tr>
      <w:tr w:rsidR="007241BA" w:rsidRPr="008A53DE" w:rsidTr="0082431E">
        <w:tc>
          <w:tcPr>
            <w:tcW w:w="1753" w:type="pct"/>
            <w:shd w:val="clear" w:color="auto" w:fill="auto"/>
          </w:tcPr>
          <w:p w:rsidR="007241BA" w:rsidRDefault="007241BA" w:rsidP="007241BA">
            <w:pPr>
              <w:pStyle w:val="ASFKTablenorm"/>
              <w:ind w:left="57" w:right="57"/>
            </w:pPr>
            <w:r>
              <w:t>Код цели (аналитический код)</w:t>
            </w:r>
          </w:p>
        </w:tc>
        <w:tc>
          <w:tcPr>
            <w:tcW w:w="3247" w:type="pct"/>
            <w:shd w:val="clear" w:color="auto" w:fill="auto"/>
          </w:tcPr>
          <w:p w:rsidR="007241BA" w:rsidRDefault="007241BA" w:rsidP="007241BA">
            <w:pPr>
              <w:pStyle w:val="ASFKTablenorm"/>
              <w:ind w:left="57" w:right="57"/>
            </w:pPr>
            <w:r w:rsidRPr="00B00BBF">
              <w:t>Указывается идентификационный код поступлений/идентификационный код выплат. Не заполняется по операциям зачисления, возврата, уточнения НВС по л/с с кодом 05.</w:t>
            </w:r>
          </w:p>
        </w:tc>
      </w:tr>
      <w:tr w:rsidR="007241BA" w:rsidRPr="008A53DE" w:rsidTr="0082431E">
        <w:tc>
          <w:tcPr>
            <w:tcW w:w="1753" w:type="pct"/>
            <w:shd w:val="clear" w:color="auto" w:fill="auto"/>
          </w:tcPr>
          <w:p w:rsidR="007241BA" w:rsidRDefault="007241BA" w:rsidP="007241BA">
            <w:pPr>
              <w:pStyle w:val="ASFKTablenorm"/>
              <w:ind w:left="57" w:right="57"/>
            </w:pPr>
            <w:r>
              <w:t>Наименование (подтверждающий документ)</w:t>
            </w:r>
          </w:p>
        </w:tc>
        <w:tc>
          <w:tcPr>
            <w:tcW w:w="3247" w:type="pct"/>
            <w:shd w:val="clear" w:color="auto" w:fill="auto"/>
          </w:tcPr>
          <w:p w:rsidR="007241BA" w:rsidRPr="008A53DE" w:rsidRDefault="007241BA" w:rsidP="007241BA">
            <w:pPr>
              <w:pStyle w:val="ASFKTablenorm"/>
              <w:ind w:left="57" w:right="57"/>
            </w:pPr>
            <w:r w:rsidRPr="00504D0E">
              <w:t>Указывается наименование документа, на основании которого была отражена операция на лицевом счете для учета операций со средствами во временном распоряжении</w:t>
            </w:r>
            <w:r>
              <w:t>.</w:t>
            </w:r>
          </w:p>
        </w:tc>
      </w:tr>
      <w:tr w:rsidR="007241BA" w:rsidRPr="008A53DE" w:rsidTr="0082431E">
        <w:tc>
          <w:tcPr>
            <w:tcW w:w="1753" w:type="pct"/>
            <w:shd w:val="clear" w:color="auto" w:fill="auto"/>
          </w:tcPr>
          <w:p w:rsidR="007241BA" w:rsidRDefault="007241BA" w:rsidP="007241BA">
            <w:pPr>
              <w:pStyle w:val="ASFKTablenorm"/>
              <w:ind w:left="57" w:right="57"/>
            </w:pPr>
            <w:r>
              <w:t>Номер (подтверждающий документ)</w:t>
            </w:r>
          </w:p>
        </w:tc>
        <w:tc>
          <w:tcPr>
            <w:tcW w:w="3247" w:type="pct"/>
            <w:shd w:val="clear" w:color="auto" w:fill="auto"/>
          </w:tcPr>
          <w:p w:rsidR="007241BA" w:rsidRPr="008A53DE" w:rsidRDefault="007241BA" w:rsidP="007241BA">
            <w:pPr>
              <w:pStyle w:val="ASFKTablenorm"/>
              <w:ind w:left="57" w:right="57"/>
            </w:pPr>
            <w:r w:rsidRPr="00504D0E">
              <w:t>Указывается номер документа, на основании которого была отражена операция на лицевом счете для учета операций со средствами во временном распоряжении.</w:t>
            </w:r>
          </w:p>
        </w:tc>
      </w:tr>
      <w:tr w:rsidR="007241BA" w:rsidRPr="008A53DE" w:rsidTr="0082431E">
        <w:tc>
          <w:tcPr>
            <w:tcW w:w="1753" w:type="pct"/>
            <w:shd w:val="clear" w:color="auto" w:fill="auto"/>
          </w:tcPr>
          <w:p w:rsidR="007241BA" w:rsidRDefault="007241BA" w:rsidP="007241BA">
            <w:pPr>
              <w:pStyle w:val="ASFKTablenorm"/>
              <w:ind w:left="57" w:right="57"/>
            </w:pPr>
            <w:r>
              <w:t>Дата (подтверждающий документ)</w:t>
            </w:r>
          </w:p>
        </w:tc>
        <w:tc>
          <w:tcPr>
            <w:tcW w:w="3247" w:type="pct"/>
            <w:shd w:val="clear" w:color="auto" w:fill="auto"/>
          </w:tcPr>
          <w:p w:rsidR="007241BA" w:rsidRPr="008A53DE" w:rsidRDefault="007241BA" w:rsidP="007241BA">
            <w:pPr>
              <w:pStyle w:val="ASFKTablenorm"/>
              <w:ind w:left="57" w:right="57"/>
            </w:pPr>
            <w:r w:rsidRPr="00504D0E">
              <w:t>Указывается дата составления документа, на основании которого была отражена операция на лицевом счете для учета операций со средствами во временном распоряжении.</w:t>
            </w:r>
          </w:p>
        </w:tc>
      </w:tr>
      <w:tr w:rsidR="007241BA" w:rsidRPr="008A53DE" w:rsidTr="0082431E">
        <w:tc>
          <w:tcPr>
            <w:tcW w:w="1753" w:type="pct"/>
            <w:shd w:val="clear" w:color="auto" w:fill="auto"/>
          </w:tcPr>
          <w:p w:rsidR="007241BA" w:rsidRPr="00C21F0C" w:rsidRDefault="007241BA" w:rsidP="007241BA">
            <w:pPr>
              <w:pStyle w:val="ASFKTablenorm"/>
              <w:ind w:left="57" w:right="57"/>
            </w:pPr>
            <w:r w:rsidRPr="004834F0">
              <w:rPr>
                <w:lang w:val="en-US"/>
              </w:rPr>
              <w:t xml:space="preserve">GUID </w:t>
            </w:r>
            <w:r>
              <w:t>первичного документа</w:t>
            </w:r>
          </w:p>
        </w:tc>
        <w:tc>
          <w:tcPr>
            <w:tcW w:w="3247" w:type="pct"/>
            <w:shd w:val="clear" w:color="auto" w:fill="auto"/>
          </w:tcPr>
          <w:p w:rsidR="007241BA" w:rsidRPr="008A53DE" w:rsidRDefault="007241BA" w:rsidP="007241BA">
            <w:pPr>
              <w:pStyle w:val="ASFKTablenorm"/>
              <w:ind w:left="57" w:right="57"/>
            </w:pPr>
            <w:r w:rsidRPr="004834F0">
              <w:rPr>
                <w:szCs w:val="22"/>
              </w:rPr>
              <w:t xml:space="preserve">Указывается </w:t>
            </w:r>
            <w:r w:rsidRPr="004834F0">
              <w:rPr>
                <w:szCs w:val="22"/>
                <w:lang w:eastAsia="en-US"/>
              </w:rPr>
              <w:t>GUID первичного документа.</w:t>
            </w:r>
          </w:p>
        </w:tc>
      </w:tr>
      <w:tr w:rsidR="007241BA" w:rsidRPr="008A53DE" w:rsidTr="0082431E">
        <w:tc>
          <w:tcPr>
            <w:tcW w:w="1753" w:type="pct"/>
            <w:shd w:val="clear" w:color="auto" w:fill="auto"/>
          </w:tcPr>
          <w:p w:rsidR="007241BA" w:rsidRDefault="007241BA" w:rsidP="007241BA">
            <w:pPr>
              <w:pStyle w:val="ASFKTablenorm"/>
              <w:ind w:left="57" w:right="57"/>
            </w:pPr>
            <w:r>
              <w:t>Наименование (документ-основание)</w:t>
            </w:r>
          </w:p>
        </w:tc>
        <w:tc>
          <w:tcPr>
            <w:tcW w:w="3247" w:type="pct"/>
            <w:shd w:val="clear" w:color="auto" w:fill="auto"/>
          </w:tcPr>
          <w:p w:rsidR="007241BA" w:rsidRPr="008A53DE" w:rsidRDefault="007241BA" w:rsidP="007241BA">
            <w:pPr>
              <w:pStyle w:val="ASFKTablenorm"/>
              <w:ind w:left="57" w:right="57"/>
            </w:pPr>
            <w:r w:rsidRPr="00504D0E">
              <w:t>Указывается наименование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7241BA" w:rsidRPr="008A53DE" w:rsidTr="0082431E">
        <w:tc>
          <w:tcPr>
            <w:tcW w:w="1753" w:type="pct"/>
            <w:shd w:val="clear" w:color="auto" w:fill="auto"/>
          </w:tcPr>
          <w:p w:rsidR="007241BA" w:rsidRDefault="007241BA" w:rsidP="007241BA">
            <w:pPr>
              <w:pStyle w:val="ASFKTablenorm"/>
              <w:ind w:left="57" w:right="57"/>
            </w:pPr>
            <w:r>
              <w:t>Номер (документ-основание)</w:t>
            </w:r>
          </w:p>
        </w:tc>
        <w:tc>
          <w:tcPr>
            <w:tcW w:w="3247" w:type="pct"/>
            <w:shd w:val="clear" w:color="auto" w:fill="auto"/>
          </w:tcPr>
          <w:p w:rsidR="007241BA" w:rsidRPr="008A53DE" w:rsidRDefault="007241BA" w:rsidP="007241BA">
            <w:pPr>
              <w:pStyle w:val="ASFKTablenorm"/>
              <w:ind w:left="57" w:right="57"/>
            </w:pPr>
            <w:r w:rsidRPr="00504D0E">
              <w:t>Указывается номер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7241BA" w:rsidRPr="008A53DE" w:rsidTr="0082431E">
        <w:tc>
          <w:tcPr>
            <w:tcW w:w="1753" w:type="pct"/>
            <w:shd w:val="clear" w:color="auto" w:fill="auto"/>
          </w:tcPr>
          <w:p w:rsidR="007241BA" w:rsidRDefault="007241BA" w:rsidP="007241BA">
            <w:pPr>
              <w:pStyle w:val="ASFKTablenorm"/>
              <w:ind w:left="57" w:right="57"/>
            </w:pPr>
            <w:r>
              <w:lastRenderedPageBreak/>
              <w:t>Дата (документ-основание)</w:t>
            </w:r>
          </w:p>
        </w:tc>
        <w:tc>
          <w:tcPr>
            <w:tcW w:w="3247" w:type="pct"/>
            <w:shd w:val="clear" w:color="auto" w:fill="auto"/>
          </w:tcPr>
          <w:p w:rsidR="007241BA" w:rsidRPr="008A53DE" w:rsidRDefault="007241BA" w:rsidP="007241BA">
            <w:pPr>
              <w:pStyle w:val="ASFKTablenorm"/>
              <w:ind w:left="57" w:right="57"/>
            </w:pPr>
            <w:r w:rsidRPr="00504D0E">
              <w:t>Указывается дата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7241BA" w:rsidRPr="008A53DE" w:rsidTr="0082431E">
        <w:tc>
          <w:tcPr>
            <w:tcW w:w="1753" w:type="pct"/>
            <w:shd w:val="clear" w:color="auto" w:fill="auto"/>
          </w:tcPr>
          <w:p w:rsidR="007241BA" w:rsidRDefault="007241BA" w:rsidP="007241BA">
            <w:pPr>
              <w:pStyle w:val="ASFKTablenorm"/>
              <w:ind w:left="57" w:right="57"/>
            </w:pPr>
            <w:r>
              <w:t>Поступления</w:t>
            </w:r>
          </w:p>
        </w:tc>
        <w:tc>
          <w:tcPr>
            <w:tcW w:w="3247" w:type="pct"/>
            <w:shd w:val="clear" w:color="auto" w:fill="auto"/>
          </w:tcPr>
          <w:p w:rsidR="007241BA" w:rsidRDefault="007241BA" w:rsidP="007241BA">
            <w:pPr>
              <w:pStyle w:val="ASFKTablenorm"/>
              <w:ind w:left="57" w:right="57"/>
            </w:pPr>
            <w:r>
              <w:t>Указывается сумма поступлений средств на лицевой счет для учета операций со средствами, поступающими во временное распоряжение получателя бюджетных средств в соответствии с указанным документом.</w:t>
            </w:r>
          </w:p>
          <w:p w:rsidR="007241BA" w:rsidRPr="008A53DE" w:rsidRDefault="007241BA" w:rsidP="007241BA">
            <w:pPr>
              <w:pStyle w:val="ASFKTablenorm"/>
              <w:ind w:left="57" w:right="57"/>
            </w:pPr>
            <w:r>
              <w:t>В случае отсутствия данных указывается значение «0,00».</w:t>
            </w:r>
          </w:p>
        </w:tc>
      </w:tr>
      <w:tr w:rsidR="007241BA" w:rsidRPr="008A53DE" w:rsidTr="0082431E">
        <w:tc>
          <w:tcPr>
            <w:tcW w:w="1753" w:type="pct"/>
            <w:shd w:val="clear" w:color="auto" w:fill="auto"/>
          </w:tcPr>
          <w:p w:rsidR="007241BA" w:rsidRDefault="007241BA" w:rsidP="007241BA">
            <w:pPr>
              <w:pStyle w:val="ASFKTablenorm"/>
              <w:ind w:left="57" w:right="57"/>
            </w:pPr>
            <w:r>
              <w:t>Выплаты</w:t>
            </w:r>
          </w:p>
        </w:tc>
        <w:tc>
          <w:tcPr>
            <w:tcW w:w="3247" w:type="pct"/>
            <w:shd w:val="clear" w:color="auto" w:fill="auto"/>
          </w:tcPr>
          <w:p w:rsidR="007241BA" w:rsidRDefault="007241BA" w:rsidP="007241BA">
            <w:pPr>
              <w:pStyle w:val="ASFKTablenorm"/>
              <w:ind w:left="57" w:right="57"/>
            </w:pPr>
            <w:r>
              <w:t>Указывается сумма выплат средств с лицевого счета для учета операций со средствами, поступающими во временное распоряжение получателя бюджетных средств в соответствии с указанным документом.</w:t>
            </w:r>
          </w:p>
          <w:p w:rsidR="007241BA" w:rsidRPr="008A53DE" w:rsidRDefault="007241BA" w:rsidP="007241BA">
            <w:pPr>
              <w:pStyle w:val="ASFKTablenorm"/>
              <w:ind w:left="57" w:right="57"/>
            </w:pPr>
            <w:r>
              <w:t>В случае отсутствия данных указывается значение «0,00».</w:t>
            </w:r>
          </w:p>
        </w:tc>
      </w:tr>
      <w:tr w:rsidR="007241BA" w:rsidRPr="008A53DE" w:rsidTr="0082431E">
        <w:tc>
          <w:tcPr>
            <w:tcW w:w="1753" w:type="pct"/>
            <w:shd w:val="clear" w:color="auto" w:fill="auto"/>
          </w:tcPr>
          <w:p w:rsidR="007241BA" w:rsidRPr="00C21F0C" w:rsidRDefault="007241BA" w:rsidP="007241BA">
            <w:pPr>
              <w:pStyle w:val="ASFKTablenorm"/>
              <w:ind w:left="57" w:right="57"/>
            </w:pPr>
            <w:r w:rsidRPr="004834F0">
              <w:rPr>
                <w:lang w:val="en-US"/>
              </w:rPr>
              <w:t xml:space="preserve">GUID </w:t>
            </w:r>
            <w:r>
              <w:t>первичного документа</w:t>
            </w:r>
          </w:p>
        </w:tc>
        <w:tc>
          <w:tcPr>
            <w:tcW w:w="3247" w:type="pct"/>
            <w:shd w:val="clear" w:color="auto" w:fill="auto"/>
          </w:tcPr>
          <w:p w:rsidR="007241BA" w:rsidRPr="008A53DE" w:rsidRDefault="007241BA" w:rsidP="007241BA">
            <w:pPr>
              <w:pStyle w:val="ASFKTablenorm"/>
              <w:ind w:left="57" w:right="57"/>
            </w:pPr>
            <w:r w:rsidRPr="00504D0E">
              <w:t>Указывается GUID первичного документа.</w:t>
            </w:r>
          </w:p>
        </w:tc>
      </w:tr>
      <w:tr w:rsidR="007241BA" w:rsidRPr="008A53DE" w:rsidTr="0082431E">
        <w:tc>
          <w:tcPr>
            <w:tcW w:w="5000" w:type="pct"/>
            <w:gridSpan w:val="2"/>
            <w:shd w:val="clear" w:color="auto" w:fill="auto"/>
          </w:tcPr>
          <w:p w:rsidR="007241BA" w:rsidRPr="00504D0E" w:rsidRDefault="007241BA" w:rsidP="007241BA">
            <w:pPr>
              <w:pStyle w:val="ASFKTablenorm"/>
              <w:ind w:left="57" w:right="57"/>
            </w:pPr>
            <w:r>
              <w:t xml:space="preserve">Табличный блок </w:t>
            </w:r>
            <w:r w:rsidRPr="001462FA">
              <w:t>«</w:t>
            </w:r>
            <w:r>
              <w:t>Отчёт из л/с СВР</w:t>
            </w:r>
            <w:r w:rsidRPr="001462FA">
              <w:t>»</w:t>
            </w:r>
            <w:r>
              <w:t>.</w:t>
            </w:r>
          </w:p>
        </w:tc>
      </w:tr>
      <w:tr w:rsidR="007241BA" w:rsidRPr="008A53DE" w:rsidTr="0082431E">
        <w:tc>
          <w:tcPr>
            <w:tcW w:w="1753" w:type="pct"/>
            <w:shd w:val="clear" w:color="auto" w:fill="auto"/>
          </w:tcPr>
          <w:p w:rsidR="007241BA" w:rsidRDefault="007241BA" w:rsidP="007241BA">
            <w:pPr>
              <w:pStyle w:val="ASFKTablenorm"/>
              <w:ind w:left="57" w:right="57"/>
            </w:pPr>
            <w:r>
              <w:t>Остаток средств на начало года</w:t>
            </w:r>
          </w:p>
        </w:tc>
        <w:tc>
          <w:tcPr>
            <w:tcW w:w="3247" w:type="pct"/>
            <w:shd w:val="clear" w:color="auto" w:fill="auto"/>
          </w:tcPr>
          <w:p w:rsidR="007241BA" w:rsidRPr="008A53DE" w:rsidRDefault="007241BA" w:rsidP="007241BA">
            <w:pPr>
              <w:pStyle w:val="ASFKTablenorm"/>
              <w:ind w:left="57" w:right="57"/>
            </w:pPr>
            <w:r w:rsidRPr="001F57DB">
              <w:t>Указывается остаток средств во временном распоряжении получателя бюджетных средств на начало текущего финансового года.</w:t>
            </w:r>
          </w:p>
        </w:tc>
      </w:tr>
      <w:tr w:rsidR="007241BA" w:rsidRPr="008A53DE" w:rsidTr="0082431E">
        <w:tc>
          <w:tcPr>
            <w:tcW w:w="1753" w:type="pct"/>
            <w:shd w:val="clear" w:color="auto" w:fill="auto"/>
          </w:tcPr>
          <w:p w:rsidR="007241BA" w:rsidRDefault="007241BA" w:rsidP="007241BA">
            <w:pPr>
              <w:pStyle w:val="ASFKTablenorm"/>
              <w:ind w:left="57" w:right="57"/>
            </w:pPr>
            <w:r>
              <w:t>Поступления</w:t>
            </w:r>
          </w:p>
        </w:tc>
        <w:tc>
          <w:tcPr>
            <w:tcW w:w="3247" w:type="pct"/>
            <w:shd w:val="clear" w:color="auto" w:fill="auto"/>
          </w:tcPr>
          <w:p w:rsidR="007241BA" w:rsidRPr="008A53DE" w:rsidRDefault="007241BA" w:rsidP="007241BA">
            <w:pPr>
              <w:pStyle w:val="ASFKTablenorm"/>
              <w:ind w:left="57" w:right="57"/>
            </w:pPr>
            <w:r w:rsidRPr="001F57DB">
              <w:t>Указывается сумма поступлений на лицевой счет для учета операций со средствами, поступающими во временное распоряжение получателя бюджетных средств по состоянию на отчетную дату.</w:t>
            </w:r>
          </w:p>
        </w:tc>
      </w:tr>
      <w:tr w:rsidR="007241BA" w:rsidRPr="008A53DE" w:rsidTr="0082431E">
        <w:tc>
          <w:tcPr>
            <w:tcW w:w="1753" w:type="pct"/>
            <w:shd w:val="clear" w:color="auto" w:fill="auto"/>
          </w:tcPr>
          <w:p w:rsidR="007241BA" w:rsidRDefault="007241BA" w:rsidP="007241BA">
            <w:pPr>
              <w:pStyle w:val="ASFKTablenorm"/>
              <w:ind w:left="57" w:right="57"/>
            </w:pPr>
            <w:r>
              <w:t>Выплаты</w:t>
            </w:r>
          </w:p>
        </w:tc>
        <w:tc>
          <w:tcPr>
            <w:tcW w:w="3247" w:type="pct"/>
            <w:shd w:val="clear" w:color="auto" w:fill="auto"/>
          </w:tcPr>
          <w:p w:rsidR="007241BA" w:rsidRPr="008A53DE" w:rsidRDefault="007241BA" w:rsidP="007241BA">
            <w:pPr>
              <w:pStyle w:val="ASFKTablenorm"/>
              <w:ind w:left="57" w:right="57"/>
            </w:pPr>
            <w:r w:rsidRPr="001F57DB">
              <w:t>Указывается сумма выплат с лицевого счета для учета операций со средствами, поступающими во временное распоряжение получателя бюджетных средств, по состоянию на отчетную дату.</w:t>
            </w:r>
          </w:p>
        </w:tc>
      </w:tr>
      <w:tr w:rsidR="007241BA" w:rsidRPr="008A53DE" w:rsidTr="0082431E">
        <w:tc>
          <w:tcPr>
            <w:tcW w:w="1753" w:type="pct"/>
            <w:shd w:val="clear" w:color="auto" w:fill="auto"/>
          </w:tcPr>
          <w:p w:rsidR="007241BA" w:rsidRDefault="007241BA" w:rsidP="007241BA">
            <w:pPr>
              <w:pStyle w:val="ASFKTablenorm"/>
              <w:ind w:left="57" w:right="57"/>
            </w:pPr>
            <w:r>
              <w:t>Остаток средств на дату составления отчета</w:t>
            </w:r>
          </w:p>
        </w:tc>
        <w:tc>
          <w:tcPr>
            <w:tcW w:w="3247" w:type="pct"/>
            <w:shd w:val="clear" w:color="auto" w:fill="auto"/>
          </w:tcPr>
          <w:p w:rsidR="007241BA" w:rsidRDefault="007241BA" w:rsidP="007241BA">
            <w:pPr>
              <w:pStyle w:val="ASFKTablenorm"/>
              <w:ind w:left="57" w:right="57"/>
            </w:pPr>
            <w:r>
              <w:t xml:space="preserve">Указывается остаток средств, поступивших во временное распоряжение получателя бюджетных средств, по состоянию на отчетную дату, </w:t>
            </w:r>
          </w:p>
          <w:p w:rsidR="007241BA" w:rsidRDefault="007241BA" w:rsidP="007241BA">
            <w:pPr>
              <w:pStyle w:val="ASFKTablenorm"/>
              <w:ind w:left="57" w:right="57"/>
            </w:pPr>
            <w:r>
              <w:t>Вычисляется по формуле:</w:t>
            </w:r>
          </w:p>
          <w:p w:rsidR="007241BA" w:rsidRPr="008A53DE" w:rsidRDefault="007241BA" w:rsidP="007241BA">
            <w:pPr>
              <w:pStyle w:val="ASFKTablenorm"/>
              <w:ind w:left="57" w:right="57"/>
            </w:pPr>
            <w:r>
              <w:t>«Остаток средств на дату составления отчета = Остаток средств на начало года + Поступления – Выплаты».</w:t>
            </w:r>
          </w:p>
        </w:tc>
      </w:tr>
      <w:tr w:rsidR="007241BA" w:rsidRPr="008A53DE" w:rsidTr="0082431E">
        <w:tc>
          <w:tcPr>
            <w:tcW w:w="5000" w:type="pct"/>
            <w:gridSpan w:val="2"/>
            <w:shd w:val="clear" w:color="auto" w:fill="auto"/>
          </w:tcPr>
          <w:p w:rsidR="007241BA" w:rsidRPr="00504D0E" w:rsidRDefault="007241BA" w:rsidP="007241BA">
            <w:pPr>
              <w:pStyle w:val="ASFKTablenorm"/>
              <w:ind w:left="57" w:right="57"/>
            </w:pPr>
            <w:r>
              <w:t>Группа полей «Подписи»</w:t>
            </w:r>
          </w:p>
        </w:tc>
      </w:tr>
      <w:tr w:rsidR="007241BA" w:rsidRPr="008A53DE" w:rsidTr="0082431E">
        <w:tc>
          <w:tcPr>
            <w:tcW w:w="1753" w:type="pct"/>
            <w:shd w:val="clear" w:color="auto" w:fill="auto"/>
          </w:tcPr>
          <w:p w:rsidR="007241BA" w:rsidRPr="007E3BE9" w:rsidRDefault="007241BA" w:rsidP="007241BA">
            <w:pPr>
              <w:pStyle w:val="ASFKTablenorm"/>
              <w:ind w:left="57" w:right="57"/>
            </w:pPr>
            <w:r>
              <w:t>Должность (Ответственный исполнитель)</w:t>
            </w:r>
          </w:p>
        </w:tc>
        <w:tc>
          <w:tcPr>
            <w:tcW w:w="3247" w:type="pct"/>
            <w:shd w:val="clear" w:color="auto" w:fill="auto"/>
          </w:tcPr>
          <w:p w:rsidR="007241BA" w:rsidRPr="00504D0E" w:rsidRDefault="007241BA" w:rsidP="007241BA">
            <w:pPr>
              <w:pStyle w:val="ASFKTablenorm"/>
              <w:ind w:left="57" w:right="57"/>
            </w:pPr>
            <w:r>
              <w:t>Должность ответственного исполнителя.</w:t>
            </w:r>
          </w:p>
        </w:tc>
      </w:tr>
      <w:tr w:rsidR="007241BA" w:rsidRPr="008A53DE" w:rsidTr="0082431E">
        <w:tc>
          <w:tcPr>
            <w:tcW w:w="1753" w:type="pct"/>
            <w:shd w:val="clear" w:color="auto" w:fill="auto"/>
          </w:tcPr>
          <w:p w:rsidR="007241BA" w:rsidRPr="007E3BE9" w:rsidRDefault="007241BA" w:rsidP="007241BA">
            <w:pPr>
              <w:pStyle w:val="ASFKTablenorm"/>
              <w:ind w:left="57" w:right="57"/>
            </w:pPr>
            <w:r>
              <w:t>Расшифровка подписи (Ответственный исполнитель)</w:t>
            </w:r>
          </w:p>
        </w:tc>
        <w:tc>
          <w:tcPr>
            <w:tcW w:w="3247" w:type="pct"/>
            <w:shd w:val="clear" w:color="auto" w:fill="auto"/>
          </w:tcPr>
          <w:p w:rsidR="007241BA" w:rsidRPr="00504D0E" w:rsidRDefault="007241BA" w:rsidP="007241BA">
            <w:pPr>
              <w:pStyle w:val="ASFKTablenorm"/>
              <w:ind w:left="57" w:right="57"/>
            </w:pPr>
            <w:r>
              <w:t>Расшифровка подписи ответственного исполнителя.</w:t>
            </w:r>
          </w:p>
        </w:tc>
      </w:tr>
      <w:tr w:rsidR="007241BA" w:rsidRPr="008A53DE" w:rsidTr="0082431E">
        <w:tc>
          <w:tcPr>
            <w:tcW w:w="1753" w:type="pct"/>
            <w:shd w:val="clear" w:color="auto" w:fill="auto"/>
          </w:tcPr>
          <w:p w:rsidR="007241BA" w:rsidRPr="007E3BE9" w:rsidRDefault="007241BA" w:rsidP="007241BA">
            <w:pPr>
              <w:pStyle w:val="ASFKTablenorm"/>
              <w:ind w:left="57" w:right="57"/>
            </w:pPr>
            <w:r>
              <w:t>Телефон (Ответственный исполнитель)</w:t>
            </w:r>
          </w:p>
        </w:tc>
        <w:tc>
          <w:tcPr>
            <w:tcW w:w="3247" w:type="pct"/>
            <w:shd w:val="clear" w:color="auto" w:fill="auto"/>
          </w:tcPr>
          <w:p w:rsidR="007241BA" w:rsidRPr="00504D0E" w:rsidRDefault="007241BA" w:rsidP="007241BA">
            <w:pPr>
              <w:pStyle w:val="ASFKTablenorm"/>
              <w:ind w:left="57" w:right="57"/>
            </w:pPr>
            <w:r>
              <w:t>Телефон ответственного исполнителя.</w:t>
            </w:r>
          </w:p>
        </w:tc>
      </w:tr>
      <w:tr w:rsidR="007241BA" w:rsidRPr="008A53DE" w:rsidTr="0082431E">
        <w:tc>
          <w:tcPr>
            <w:tcW w:w="1753" w:type="pct"/>
            <w:shd w:val="clear" w:color="auto" w:fill="auto"/>
          </w:tcPr>
          <w:p w:rsidR="007241BA" w:rsidRDefault="007241BA" w:rsidP="007241BA">
            <w:pPr>
              <w:pStyle w:val="ASFKTablenorm"/>
              <w:ind w:left="57" w:right="57"/>
            </w:pPr>
            <w:r>
              <w:t>Дата подписания</w:t>
            </w:r>
          </w:p>
        </w:tc>
        <w:tc>
          <w:tcPr>
            <w:tcW w:w="3247" w:type="pct"/>
            <w:shd w:val="clear" w:color="auto" w:fill="auto"/>
          </w:tcPr>
          <w:p w:rsidR="007241BA" w:rsidRPr="008A53DE" w:rsidRDefault="007241BA" w:rsidP="007241BA">
            <w:pPr>
              <w:pStyle w:val="ASFKTablenorm"/>
              <w:ind w:left="57" w:right="57"/>
            </w:pPr>
            <w:r>
              <w:t>Дата подписания.</w:t>
            </w:r>
          </w:p>
        </w:tc>
      </w:tr>
      <w:tr w:rsidR="007241BA" w:rsidRPr="008A53DE" w:rsidTr="0082431E">
        <w:tc>
          <w:tcPr>
            <w:tcW w:w="5000" w:type="pct"/>
            <w:gridSpan w:val="2"/>
            <w:shd w:val="clear" w:color="auto" w:fill="auto"/>
          </w:tcPr>
          <w:p w:rsidR="007241BA" w:rsidRPr="008A53DE" w:rsidRDefault="007241BA" w:rsidP="007241BA">
            <w:pPr>
              <w:pStyle w:val="ASFKTablenorm"/>
              <w:ind w:left="57" w:right="57"/>
            </w:pPr>
            <w:r>
              <w:t>Группа полей «Вложения». Сворачиваемая группа с многострочным блоком «Вложения».</w:t>
            </w:r>
          </w:p>
        </w:tc>
      </w:tr>
    </w:tbl>
    <w:p w:rsidR="00284422" w:rsidRPr="007B2273" w:rsidRDefault="00284422" w:rsidP="00284422">
      <w:pPr>
        <w:pStyle w:val="32"/>
      </w:pPr>
      <w:bookmarkStart w:id="2101" w:name="_Ref474937191"/>
      <w:bookmarkStart w:id="2102" w:name="_Toc126832018"/>
      <w:r w:rsidRPr="007B2273">
        <w:lastRenderedPageBreak/>
        <w:t>Запрос на предоставление отчета клиента</w:t>
      </w:r>
      <w:bookmarkEnd w:id="2101"/>
      <w:bookmarkEnd w:id="2102"/>
    </w:p>
    <w:p w:rsidR="008C191B" w:rsidRPr="007B2273" w:rsidRDefault="008C191B" w:rsidP="008C191B">
      <w:pPr>
        <w:pStyle w:val="ASFKNormal"/>
      </w:pPr>
      <w:r w:rsidRPr="007B2273">
        <w:t xml:space="preserve">ЭД </w:t>
      </w:r>
      <w:r>
        <w:t>«</w:t>
      </w:r>
      <w:r w:rsidRPr="007B2273">
        <w:t>Запрос на предоставление отчета клиента</w:t>
      </w:r>
      <w:r>
        <w:t>»</w:t>
      </w:r>
      <w:r w:rsidRPr="007B2273">
        <w:t xml:space="preserve"> используется для автоматического п</w:t>
      </w:r>
      <w:r w:rsidRPr="008C191B">
        <w:t>о</w:t>
      </w:r>
      <w:r w:rsidRPr="007B2273">
        <w:t xml:space="preserve">вторного получения клиентами своих отчетов без участия сотрудников </w:t>
      </w:r>
      <w:r w:rsidR="00107E4E">
        <w:t>ТОФК</w:t>
      </w:r>
      <w:r w:rsidRPr="007B2273">
        <w:t>, а так же авт</w:t>
      </w:r>
      <w:r w:rsidRPr="008C191B">
        <w:t>о</w:t>
      </w:r>
      <w:r w:rsidRPr="007B2273">
        <w:t xml:space="preserve">матического формирования отчетов по запросу клиента на любую дату. </w:t>
      </w:r>
    </w:p>
    <w:p w:rsidR="005154AF" w:rsidRPr="007B2273" w:rsidRDefault="005154AF" w:rsidP="005154AF">
      <w:pPr>
        <w:pStyle w:val="ASFKNormal"/>
      </w:pPr>
      <w:r w:rsidRPr="007B2273">
        <w:t xml:space="preserve">Выгрузке подлежат отчеты, ранее сформированные в системе, находящиеся в статусе </w:t>
      </w:r>
      <w:r w:rsidR="004803D6">
        <w:t>«</w:t>
      </w:r>
      <w:r w:rsidRPr="007B2273">
        <w:t>Зарегистрирован</w:t>
      </w:r>
      <w:r w:rsidR="004803D6">
        <w:t>»</w:t>
      </w:r>
      <w:r w:rsidRPr="007B2273">
        <w:t xml:space="preserve">, с подписью сотрудника </w:t>
      </w:r>
      <w:r w:rsidR="0056327D">
        <w:t>ТОФК</w:t>
      </w:r>
      <w:r w:rsidRPr="007B2273">
        <w:t xml:space="preserve">, зарегистрировавшего отчет ранее. </w:t>
      </w:r>
    </w:p>
    <w:p w:rsidR="005154AF" w:rsidRPr="007B2273" w:rsidRDefault="005154AF" w:rsidP="005154AF">
      <w:pPr>
        <w:pStyle w:val="ASFKNormal"/>
      </w:pPr>
      <w:r w:rsidRPr="007B2273">
        <w:t>В случае отсутствия в УС отчета за запрошенную дату, автоматически формируется промежуто</w:t>
      </w:r>
      <w:r w:rsidRPr="00726330">
        <w:t>ч</w:t>
      </w:r>
      <w:r w:rsidRPr="007B2273">
        <w:t>ный отчет. При этом в случае если операционный день, за который сформирован отчет:</w:t>
      </w:r>
    </w:p>
    <w:p w:rsidR="005154AF" w:rsidRPr="007B2273" w:rsidRDefault="005154AF" w:rsidP="005154AF">
      <w:pPr>
        <w:pStyle w:val="ASFKListmark1"/>
      </w:pPr>
      <w:r w:rsidRPr="007B2273">
        <w:t>закрыт, то сформированный отчет направить на регистрацию ответственному испо</w:t>
      </w:r>
      <w:r w:rsidRPr="005154AF">
        <w:t>л</w:t>
      </w:r>
      <w:r w:rsidRPr="007B2273">
        <w:t>нителю;</w:t>
      </w:r>
    </w:p>
    <w:p w:rsidR="005154AF" w:rsidRPr="007B2273" w:rsidRDefault="005154AF" w:rsidP="005154AF">
      <w:pPr>
        <w:pStyle w:val="ASFKListmark1"/>
      </w:pPr>
      <w:r w:rsidRPr="007B2273">
        <w:t xml:space="preserve">не закрыт, то документ </w:t>
      </w:r>
      <w:r w:rsidR="004803D6">
        <w:t>«</w:t>
      </w:r>
      <w:r w:rsidRPr="007B2273">
        <w:t>Запрос на предоставление отчета клиента</w:t>
      </w:r>
      <w:r w:rsidR="004803D6">
        <w:t>»</w:t>
      </w:r>
      <w:r w:rsidRPr="007B2273">
        <w:t xml:space="preserve"> ожидает закр</w:t>
      </w:r>
      <w:r w:rsidRPr="005154AF">
        <w:t>ы</w:t>
      </w:r>
      <w:r w:rsidRPr="007B2273">
        <w:t>тия операционного дня, и формирование отчета проводится после закрытия опер</w:t>
      </w:r>
      <w:r w:rsidRPr="005154AF">
        <w:t>а</w:t>
      </w:r>
      <w:r w:rsidRPr="007B2273">
        <w:t>ционного дня.</w:t>
      </w:r>
    </w:p>
    <w:p w:rsidR="005154AF" w:rsidRPr="007B2273" w:rsidRDefault="005154AF" w:rsidP="005154AF">
      <w:pPr>
        <w:pStyle w:val="ASFKNormal"/>
      </w:pPr>
      <w:r w:rsidRPr="007B2273">
        <w:t xml:space="preserve">ЭД </w:t>
      </w:r>
      <w:r w:rsidR="004803D6">
        <w:t>«</w:t>
      </w:r>
      <w:r w:rsidRPr="007B2273">
        <w:t>Запрос на предоставление отчета клиента</w:t>
      </w:r>
      <w:r w:rsidR="004803D6">
        <w:t>»</w:t>
      </w:r>
      <w:r w:rsidRPr="007B2273">
        <w:t xml:space="preserve"> представляется на каждый отчет о</w:t>
      </w:r>
      <w:r w:rsidRPr="005154AF">
        <w:t>т</w:t>
      </w:r>
      <w:r w:rsidRPr="007B2273">
        <w:t>дельно.</w:t>
      </w:r>
    </w:p>
    <w:p w:rsidR="005154AF" w:rsidRPr="007B2273" w:rsidRDefault="00411C46" w:rsidP="005154AF">
      <w:pPr>
        <w:pStyle w:val="ASFKNormal"/>
      </w:pPr>
      <w:r>
        <w:t>Для работы с документами «</w:t>
      </w:r>
      <w:r w:rsidR="005154AF" w:rsidRPr="007B2273">
        <w:t>Запрос на предоставление отчета клиента</w:t>
      </w:r>
      <w:r w:rsidR="004803D6">
        <w:t>»</w:t>
      </w:r>
      <w:r w:rsidR="005154AF" w:rsidRPr="007B2273">
        <w:t xml:space="preserve"> следует перейти в пункт меню </w:t>
      </w:r>
      <w:r w:rsidR="004803D6">
        <w:t>«</w:t>
      </w:r>
      <w:r w:rsidR="005154AF" w:rsidRPr="007B2273">
        <w:t>Документы – Оперативная отчетность – Отчеты – Запрос на предоставление отчета клиента</w:t>
      </w:r>
      <w:r w:rsidR="004803D6">
        <w:t>»</w:t>
      </w:r>
      <w:r w:rsidR="005154AF" w:rsidRPr="007B2273">
        <w:t>. Откроется ЭФ списка документов, представленная на рисунке</w:t>
      </w:r>
      <w:r w:rsidR="00715571" w:rsidRPr="007B2273">
        <w:t> </w:t>
      </w:r>
      <w:r w:rsidR="005154AF" w:rsidRPr="007B2273">
        <w:fldChar w:fldCharType="begin"/>
      </w:r>
      <w:r w:rsidR="005154AF" w:rsidRPr="007B2273">
        <w:instrText xml:space="preserve"> REF _Ref364078718 \h  \* MERGEFORMAT </w:instrText>
      </w:r>
      <w:r w:rsidR="005154AF" w:rsidRPr="007B2273">
        <w:fldChar w:fldCharType="separate"/>
      </w:r>
      <w:r w:rsidR="008B57BF">
        <w:t>321</w:t>
      </w:r>
      <w:r w:rsidR="005154AF" w:rsidRPr="007B2273">
        <w:fldChar w:fldCharType="end"/>
      </w:r>
      <w:r w:rsidR="005154AF" w:rsidRPr="007B2273">
        <w:t>.</w:t>
      </w:r>
    </w:p>
    <w:p w:rsidR="005154AF" w:rsidRPr="007B2273" w:rsidRDefault="000C571B" w:rsidP="005154AF">
      <w:pPr>
        <w:pStyle w:val="ASFKFigure"/>
      </w:pPr>
      <w:r>
        <w:rPr>
          <w:noProof/>
        </w:rPr>
        <w:drawing>
          <wp:inline distT="0" distB="0" distL="0" distR="0">
            <wp:extent cx="6125845" cy="3391535"/>
            <wp:effectExtent l="0" t="0" r="0" b="0"/>
            <wp:docPr id="435" name="Рисунок 4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0"/>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5845" cy="339153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103" w:name="_Ref364078718"/>
        <w:bookmarkStart w:id="2104" w:name="_Toc126832612"/>
        <w:r w:rsidR="008B57BF">
          <w:rPr>
            <w:noProof/>
          </w:rPr>
          <w:t>321</w:t>
        </w:r>
        <w:bookmarkEnd w:id="2103"/>
      </w:fldSimple>
      <w:r w:rsidR="005154AF" w:rsidRPr="007B2273">
        <w:t xml:space="preserve">. ЭФ списка документов </w:t>
      </w:r>
      <w:r w:rsidR="004803D6">
        <w:t>«</w:t>
      </w:r>
      <w:r w:rsidR="005154AF" w:rsidRPr="007B2273">
        <w:t>Запрос на предоставление отчета клиента</w:t>
      </w:r>
      <w:r w:rsidR="004803D6">
        <w:t>»</w:t>
      </w:r>
      <w:bookmarkEnd w:id="2104"/>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 xml:space="preserve">На АРМ НУБП </w:t>
      </w:r>
      <w:r w:rsidR="00060B8C" w:rsidRPr="007B2273">
        <w:t>доступны следующие операции над документом</w:t>
      </w:r>
      <w:r w:rsidRPr="007B2273">
        <w:t>:</w:t>
      </w:r>
    </w:p>
    <w:p w:rsidR="005154AF" w:rsidRPr="007B2273" w:rsidRDefault="005154AF" w:rsidP="005154AF">
      <w:pPr>
        <w:pStyle w:val="ASFKListmark1"/>
      </w:pPr>
      <w:r w:rsidRPr="007B2273">
        <w:t>ручной ввод;</w:t>
      </w:r>
    </w:p>
    <w:p w:rsidR="005154AF" w:rsidRPr="007B2273" w:rsidRDefault="005154AF" w:rsidP="005154AF">
      <w:pPr>
        <w:pStyle w:val="ASFKListmark1"/>
      </w:pPr>
      <w:r w:rsidRPr="007B2273">
        <w:t>просмотр и редактирование;</w:t>
      </w:r>
    </w:p>
    <w:p w:rsidR="005154AF" w:rsidRPr="007B2273" w:rsidRDefault="005154AF" w:rsidP="005154AF">
      <w:pPr>
        <w:pStyle w:val="ASFKListmark1"/>
      </w:pPr>
      <w:r w:rsidRPr="007B2273">
        <w:t>копирование и удаление;</w:t>
      </w:r>
    </w:p>
    <w:p w:rsidR="005154AF" w:rsidRPr="007B2273" w:rsidRDefault="005154AF" w:rsidP="005154AF">
      <w:pPr>
        <w:pStyle w:val="ASFKListmark1"/>
      </w:pPr>
      <w:r w:rsidRPr="007B2273">
        <w:t>печать;</w:t>
      </w:r>
    </w:p>
    <w:p w:rsidR="005154AF" w:rsidRPr="007B2273" w:rsidRDefault="005154AF" w:rsidP="005154AF">
      <w:pPr>
        <w:pStyle w:val="ASFKListmark1"/>
      </w:pPr>
      <w:r w:rsidRPr="007B2273">
        <w:t xml:space="preserve">подписание, проверка и удаление </w:t>
      </w:r>
      <w:r w:rsidR="0054549C">
        <w:t>ЭП</w:t>
      </w:r>
      <w:r w:rsidRPr="007B2273">
        <w:t>;</w:t>
      </w:r>
    </w:p>
    <w:p w:rsidR="005154AF" w:rsidRPr="007B2273" w:rsidRDefault="005154AF" w:rsidP="005154AF">
      <w:pPr>
        <w:pStyle w:val="ASFKListmark1"/>
      </w:pPr>
      <w:r w:rsidRPr="007B2273">
        <w:lastRenderedPageBreak/>
        <w:t>отправка в УФК.</w:t>
      </w:r>
    </w:p>
    <w:p w:rsidR="005154AF" w:rsidRPr="007B2273" w:rsidRDefault="005154AF" w:rsidP="005154AF">
      <w:pPr>
        <w:pStyle w:val="41"/>
      </w:pPr>
      <w:r w:rsidRPr="007B2273">
        <w:t>Экранная форма документа</w:t>
      </w:r>
    </w:p>
    <w:p w:rsidR="005154AF" w:rsidRPr="007B2273" w:rsidRDefault="005154AF" w:rsidP="005154AF">
      <w:pPr>
        <w:pStyle w:val="ASFKNormal"/>
      </w:pPr>
      <w:r w:rsidRPr="007B2273">
        <w:t xml:space="preserve">ЭФ документа </w:t>
      </w:r>
      <w:r w:rsidR="004803D6">
        <w:t>«</w:t>
      </w:r>
      <w:r w:rsidRPr="007B2273">
        <w:t>Запрос на предоставление отчета клиента</w:t>
      </w:r>
      <w:r w:rsidR="004803D6">
        <w:t>»</w:t>
      </w:r>
      <w:r w:rsidRPr="007B2273">
        <w:t xml:space="preserve"> представлена на рисунках</w:t>
      </w:r>
      <w:r w:rsidR="00715571" w:rsidRPr="007B2273">
        <w:t> </w:t>
      </w:r>
      <w:r w:rsidRPr="007B2273">
        <w:fldChar w:fldCharType="begin"/>
      </w:r>
      <w:r w:rsidRPr="007B2273">
        <w:instrText xml:space="preserve"> REF _Ref364080810 \h  \* MERGEFORMAT </w:instrText>
      </w:r>
      <w:r w:rsidRPr="007B2273">
        <w:fldChar w:fldCharType="separate"/>
      </w:r>
      <w:r w:rsidR="008B57BF">
        <w:t>322</w:t>
      </w:r>
      <w:r w:rsidRPr="007B2273">
        <w:fldChar w:fldCharType="end"/>
      </w:r>
      <w:r w:rsidR="00715571">
        <w:t xml:space="preserve"> </w:t>
      </w:r>
      <w:r w:rsidRPr="007B2273">
        <w:t xml:space="preserve">и </w:t>
      </w:r>
      <w:r w:rsidRPr="007B2273">
        <w:fldChar w:fldCharType="begin"/>
      </w:r>
      <w:r w:rsidRPr="007B2273">
        <w:instrText xml:space="preserve"> REF _Ref364080706 \h  \* MERGEFORMAT </w:instrText>
      </w:r>
      <w:r w:rsidRPr="007B2273">
        <w:fldChar w:fldCharType="separate"/>
      </w:r>
      <w:r w:rsidR="008B57BF">
        <w:t>323</w:t>
      </w:r>
      <w:r w:rsidRPr="007B2273">
        <w:fldChar w:fldCharType="end"/>
      </w:r>
      <w:r w:rsidRPr="007B2273">
        <w:t xml:space="preserve">. </w:t>
      </w:r>
      <w:r w:rsidR="00B33BD1">
        <w:t>Форма содержит следующие закладки</w:t>
      </w:r>
      <w:r w:rsidRPr="007B2273">
        <w:t>:</w:t>
      </w:r>
    </w:p>
    <w:p w:rsidR="005154AF" w:rsidRPr="007B2273" w:rsidRDefault="004803D6" w:rsidP="005154AF">
      <w:pPr>
        <w:pStyle w:val="ASFKListmark1"/>
      </w:pPr>
      <w:r>
        <w:t>«</w:t>
      </w:r>
      <w:r w:rsidR="005154AF" w:rsidRPr="007B2273">
        <w:t>Основные атрибуты</w:t>
      </w:r>
      <w:r>
        <w:t>»</w:t>
      </w:r>
      <w:r w:rsidR="005154AF" w:rsidRPr="007B2273">
        <w:t>;</w:t>
      </w:r>
    </w:p>
    <w:p w:rsidR="005154AF" w:rsidRPr="007B2273" w:rsidRDefault="004803D6" w:rsidP="005154AF">
      <w:pPr>
        <w:pStyle w:val="ASFKListmark1"/>
      </w:pPr>
      <w:r>
        <w:t>«</w:t>
      </w:r>
      <w:r w:rsidR="005154AF" w:rsidRPr="007B2273">
        <w:t>Подписи/Дополнительные атрибуты</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5154AF" w:rsidRDefault="000C571B" w:rsidP="005154AF">
      <w:pPr>
        <w:pStyle w:val="ASFKFigure"/>
      </w:pPr>
      <w:r>
        <w:rPr>
          <w:noProof/>
        </w:rPr>
        <w:drawing>
          <wp:inline distT="0" distB="0" distL="0" distR="0">
            <wp:extent cx="6125845" cy="4483100"/>
            <wp:effectExtent l="0" t="0" r="0" b="0"/>
            <wp:docPr id="436" name="Рисунок 4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0"/>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5845" cy="44831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105" w:name="_Ref364080810"/>
        <w:bookmarkStart w:id="2106" w:name="_Toc126832613"/>
        <w:r w:rsidR="008B57BF">
          <w:rPr>
            <w:noProof/>
          </w:rPr>
          <w:t>322</w:t>
        </w:r>
        <w:bookmarkEnd w:id="2105"/>
      </w:fldSimple>
      <w:r w:rsidR="005154AF" w:rsidRPr="007B2273">
        <w:t xml:space="preserve">. ЭФ документа </w:t>
      </w:r>
      <w:r w:rsidR="004803D6">
        <w:t>«</w:t>
      </w:r>
      <w:r w:rsidR="005154AF" w:rsidRPr="007B2273">
        <w:t>Запрос на предоставление отчета клиента</w:t>
      </w:r>
      <w:r w:rsidR="00B33BD1">
        <w:t>», закладки «</w:t>
      </w:r>
      <w:r w:rsidR="005154AF" w:rsidRPr="007B2273">
        <w:t>Основные атрибуты</w:t>
      </w:r>
      <w:r w:rsidR="004803D6">
        <w:t>»</w:t>
      </w:r>
      <w:bookmarkEnd w:id="2106"/>
    </w:p>
    <w:p w:rsidR="005154AF" w:rsidRPr="005154AF" w:rsidRDefault="005154AF" w:rsidP="005154AF">
      <w:pPr>
        <w:pStyle w:val="ASFKNormal"/>
      </w:pPr>
      <w:r w:rsidRPr="007B2273">
        <w:t xml:space="preserve">На закладке </w:t>
      </w:r>
      <w:r w:rsidR="004803D6">
        <w:t>«</w:t>
      </w:r>
      <w:r w:rsidRPr="005154AF">
        <w:t>Основные атрибуты</w:t>
      </w:r>
      <w:r w:rsidR="004803D6">
        <w:t>»</w:t>
      </w:r>
      <w:r w:rsidRPr="005154AF">
        <w:t xml:space="preserve"> документа </w:t>
      </w:r>
      <w:r w:rsidR="004803D6">
        <w:t>«</w:t>
      </w:r>
      <w:r w:rsidRPr="005154AF">
        <w:t>Запрос на предоставление отчета клиента</w:t>
      </w:r>
      <w:r w:rsidR="004803D6">
        <w:t>»</w:t>
      </w:r>
      <w:r w:rsidR="00715571">
        <w:t xml:space="preserve"> (см.</w:t>
      </w:r>
      <w:r w:rsidR="00715571" w:rsidRPr="007B2273">
        <w:t> </w:t>
      </w:r>
      <w:r w:rsidRPr="005154AF">
        <w:t>рис. </w:t>
      </w:r>
      <w:r w:rsidRPr="005154AF">
        <w:fldChar w:fldCharType="begin"/>
      </w:r>
      <w:r w:rsidRPr="005154AF">
        <w:instrText xml:space="preserve"> REF _Ref364080810 \h  \* MERGEFORMAT </w:instrText>
      </w:r>
      <w:r w:rsidRPr="005154AF">
        <w:fldChar w:fldCharType="separate"/>
      </w:r>
      <w:r w:rsidR="008B57BF">
        <w:t>322</w:t>
      </w:r>
      <w:r w:rsidRPr="005154AF">
        <w:fldChar w:fldCharType="end"/>
      </w:r>
      <w:r w:rsidRPr="005154AF">
        <w:t>) показана общая информация о документе.</w:t>
      </w:r>
    </w:p>
    <w:p w:rsidR="005154AF" w:rsidRPr="007B2273" w:rsidRDefault="005154AF" w:rsidP="005154AF">
      <w:pPr>
        <w:pStyle w:val="ASFKNormal"/>
      </w:pPr>
      <w:r w:rsidRPr="007B2273">
        <w:t xml:space="preserve">Перечень полей документа </w:t>
      </w:r>
      <w:r w:rsidR="004803D6">
        <w:t>«</w:t>
      </w:r>
      <w:r w:rsidRPr="007B2273">
        <w:t>Запрос на предоставление отчета клиента</w:t>
      </w:r>
      <w:r w:rsidR="00B33BD1">
        <w:t>», закладки «</w:t>
      </w:r>
      <w:r w:rsidRPr="007B2273">
        <w:t>О</w:t>
      </w:r>
      <w:r w:rsidRPr="005154AF">
        <w:t>с</w:t>
      </w:r>
      <w:r w:rsidRPr="007B2273">
        <w:t>новные атрибуты</w:t>
      </w:r>
      <w:r w:rsidR="004803D6">
        <w:t>»</w:t>
      </w:r>
      <w:r w:rsidRPr="007B2273">
        <w:t xml:space="preserve"> приведен в таблице</w:t>
      </w:r>
      <w:r w:rsidR="00715571" w:rsidRPr="007B2273">
        <w:t> </w:t>
      </w:r>
      <w:r w:rsidRPr="007B2273">
        <w:fldChar w:fldCharType="begin"/>
      </w:r>
      <w:r w:rsidRPr="007B2273">
        <w:instrText xml:space="preserve"> REF _Ref364080838 \h  \* MERGEFORMAT </w:instrText>
      </w:r>
      <w:r w:rsidRPr="007B2273">
        <w:fldChar w:fldCharType="separate"/>
      </w:r>
      <w:r w:rsidR="008B57BF">
        <w:t>203</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107" w:name="_Ref364080838"/>
      <w:bookmarkStart w:id="2108" w:name="_Toc126832250"/>
      <w:r w:rsidR="008B57BF">
        <w:rPr>
          <w:noProof/>
        </w:rPr>
        <w:t>203</w:t>
      </w:r>
      <w:bookmarkEnd w:id="2107"/>
      <w:r>
        <w:rPr>
          <w:noProof/>
        </w:rPr>
        <w:fldChar w:fldCharType="end"/>
      </w:r>
      <w:r w:rsidR="005154AF" w:rsidRPr="00726330">
        <w:t xml:space="preserve">. Описание полей документа </w:t>
      </w:r>
      <w:r w:rsidR="004803D6">
        <w:t>«</w:t>
      </w:r>
      <w:r w:rsidR="005154AF" w:rsidRPr="00726330">
        <w:t>Запрос на предоставление отчета клие</w:t>
      </w:r>
      <w:r w:rsidR="005154AF" w:rsidRPr="005154AF">
        <w:t>н</w:t>
      </w:r>
      <w:r w:rsidR="005154AF" w:rsidRPr="00726330">
        <w:t>та</w:t>
      </w:r>
      <w:r w:rsidR="00B33BD1">
        <w:t>», закладки «</w:t>
      </w:r>
      <w:r w:rsidR="005154AF" w:rsidRPr="00726330">
        <w:t>Основные атрибуты</w:t>
      </w:r>
      <w:r w:rsidR="004803D6">
        <w:t>»</w:t>
      </w:r>
      <w:bookmarkEnd w:id="210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23"/>
        <w:gridCol w:w="7373"/>
      </w:tblGrid>
      <w:tr w:rsidR="005154AF" w:rsidRPr="007B2273" w:rsidTr="0082431E">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82431E">
        <w:tc>
          <w:tcPr>
            <w:tcW w:w="1198" w:type="pct"/>
            <w:shd w:val="clear" w:color="auto" w:fill="auto"/>
          </w:tcPr>
          <w:p w:rsidR="005154AF" w:rsidRPr="007B2273" w:rsidRDefault="005154AF" w:rsidP="004834F0">
            <w:pPr>
              <w:pStyle w:val="ASFKTablenorm"/>
              <w:ind w:left="57" w:right="57"/>
            </w:pPr>
            <w:r w:rsidRPr="007B2273">
              <w:t>Номер</w:t>
            </w:r>
          </w:p>
        </w:tc>
        <w:tc>
          <w:tcPr>
            <w:tcW w:w="3802" w:type="pct"/>
            <w:shd w:val="clear" w:color="auto" w:fill="auto"/>
          </w:tcPr>
          <w:p w:rsidR="005154AF" w:rsidRPr="00726330" w:rsidRDefault="005154AF" w:rsidP="004834F0">
            <w:pPr>
              <w:pStyle w:val="ASFKTablenorm"/>
              <w:ind w:left="57" w:right="57"/>
            </w:pPr>
            <w:r w:rsidRPr="007B2273">
              <w:t>По умолчанию значение рассчитывается автоматически на основании н</w:t>
            </w:r>
            <w:r w:rsidRPr="005154AF">
              <w:t>а</w:t>
            </w:r>
            <w:r w:rsidRPr="00726330">
              <w:t xml:space="preserve">строек для текущего типа документа в справочнике </w:t>
            </w:r>
            <w:r w:rsidR="004803D6">
              <w:t>«</w:t>
            </w:r>
            <w:r w:rsidRPr="00726330">
              <w:t>Параметры автонум</w:t>
            </w:r>
            <w:r w:rsidRPr="005154AF">
              <w:t>е</w:t>
            </w:r>
            <w:r w:rsidRPr="00726330">
              <w:t>рации документов</w:t>
            </w:r>
            <w:r w:rsidR="004803D6">
              <w:t>»</w:t>
            </w:r>
            <w:r w:rsidRPr="00726330">
              <w:t>.</w:t>
            </w:r>
          </w:p>
          <w:p w:rsidR="005154AF" w:rsidRPr="007B2273" w:rsidRDefault="005154AF" w:rsidP="004834F0">
            <w:pPr>
              <w:pStyle w:val="ASFKTablenorm"/>
              <w:ind w:left="57" w:right="57"/>
            </w:pPr>
            <w:r w:rsidRPr="007B2273">
              <w:lastRenderedPageBreak/>
              <w:t>Может быть заполнено вручную.</w:t>
            </w:r>
          </w:p>
          <w:p w:rsidR="005154AF" w:rsidRPr="00726330" w:rsidRDefault="005154AF" w:rsidP="004834F0">
            <w:pPr>
              <w:pStyle w:val="ASFKTablenorm"/>
              <w:ind w:left="57" w:right="57"/>
            </w:pPr>
            <w:r w:rsidRPr="007B2273">
              <w:t xml:space="preserve">В случае если </w:t>
            </w:r>
            <w:r w:rsidRPr="00726330">
              <w:t>значение было изменено вручную и не соответствует автом</w:t>
            </w:r>
            <w:r w:rsidRPr="005154AF">
              <w:t>а</w:t>
            </w:r>
            <w:r w:rsidRPr="00726330">
              <w:t>тически вычисленному значению, правильный порядковый номер может быть проставлен по нажатию кнопки.</w:t>
            </w:r>
          </w:p>
        </w:tc>
      </w:tr>
      <w:tr w:rsidR="005154AF" w:rsidRPr="007B2273" w:rsidTr="0082431E">
        <w:tc>
          <w:tcPr>
            <w:tcW w:w="1198" w:type="pct"/>
            <w:shd w:val="clear" w:color="auto" w:fill="auto"/>
          </w:tcPr>
          <w:p w:rsidR="005154AF" w:rsidRPr="007B2273" w:rsidRDefault="00A3446B" w:rsidP="004834F0">
            <w:pPr>
              <w:pStyle w:val="ASFKTablenorm"/>
              <w:ind w:left="57" w:right="57"/>
            </w:pPr>
            <w:r w:rsidRPr="00020678">
              <w:lastRenderedPageBreak/>
              <w:t xml:space="preserve">Дата </w:t>
            </w:r>
            <w:r>
              <w:t>документа</w:t>
            </w:r>
          </w:p>
        </w:tc>
        <w:tc>
          <w:tcPr>
            <w:tcW w:w="3802" w:type="pct"/>
            <w:shd w:val="clear" w:color="auto" w:fill="auto"/>
          </w:tcPr>
          <w:p w:rsidR="005154AF" w:rsidRPr="00726330" w:rsidRDefault="005154AF" w:rsidP="004834F0">
            <w:pPr>
              <w:pStyle w:val="ASFKTablenorm"/>
              <w:ind w:left="57" w:right="57"/>
            </w:pPr>
            <w:r w:rsidRPr="007B2273">
              <w:t>Заполняется автоматически значением текущей системной д</w:t>
            </w:r>
            <w:r w:rsidRPr="00726330">
              <w:t>аты.</w:t>
            </w:r>
          </w:p>
          <w:p w:rsidR="005154AF" w:rsidRPr="007B2273" w:rsidRDefault="005154AF" w:rsidP="004834F0">
            <w:pPr>
              <w:pStyle w:val="ASFKTablenorm"/>
              <w:ind w:left="57" w:right="57"/>
            </w:pPr>
            <w:r w:rsidRPr="007B2273">
              <w:t>Может быть заполнено вручную; доступен выбор значения из календаря.</w:t>
            </w:r>
          </w:p>
        </w:tc>
      </w:tr>
      <w:tr w:rsidR="005154AF" w:rsidRPr="007B2273" w:rsidTr="0082431E">
        <w:tc>
          <w:tcPr>
            <w:tcW w:w="1198" w:type="pct"/>
            <w:shd w:val="clear" w:color="auto" w:fill="auto"/>
          </w:tcPr>
          <w:p w:rsidR="005154AF" w:rsidRPr="007B2273" w:rsidRDefault="005154AF" w:rsidP="004834F0">
            <w:pPr>
              <w:pStyle w:val="ASFKTablenorm"/>
              <w:ind w:left="57" w:right="57"/>
            </w:pPr>
            <w:r w:rsidRPr="007B2273">
              <w:t xml:space="preserve">Статус </w:t>
            </w:r>
          </w:p>
        </w:tc>
        <w:tc>
          <w:tcPr>
            <w:tcW w:w="3802" w:type="pct"/>
            <w:shd w:val="clear" w:color="auto" w:fill="auto"/>
          </w:tcPr>
          <w:p w:rsidR="005154AF" w:rsidRPr="00726330" w:rsidRDefault="005154AF" w:rsidP="004834F0">
            <w:pPr>
              <w:pStyle w:val="ASFKTablenorm"/>
              <w:ind w:left="57" w:right="57"/>
            </w:pPr>
            <w:r w:rsidRPr="007B2273">
              <w:t>Заполняется автоматически при обработке док</w:t>
            </w:r>
            <w:r w:rsidRPr="00726330">
              <w:t xml:space="preserve">умента в </w:t>
            </w:r>
            <w:r w:rsidR="00CD4C32">
              <w:t>OEBS</w:t>
            </w:r>
            <w:r w:rsidRPr="00726330">
              <w:t xml:space="preserve"> (доводится Квитком).</w:t>
            </w:r>
          </w:p>
          <w:p w:rsidR="005154AF" w:rsidRPr="00726330" w:rsidRDefault="005154AF" w:rsidP="004834F0">
            <w:pPr>
              <w:pStyle w:val="ASFKTablenorm"/>
              <w:ind w:left="57" w:right="57"/>
            </w:pPr>
            <w:r w:rsidRPr="007B2273">
              <w:t xml:space="preserve">По умолчанию значение </w:t>
            </w:r>
            <w:r w:rsidR="004803D6">
              <w:t>«</w:t>
            </w:r>
            <w:r w:rsidRPr="00726330">
              <w:t>000</w:t>
            </w:r>
            <w:r w:rsidR="004803D6">
              <w:t>»</w:t>
            </w:r>
            <w:r w:rsidRPr="00726330">
              <w:t>.</w:t>
            </w:r>
          </w:p>
        </w:tc>
      </w:tr>
      <w:tr w:rsidR="005154AF" w:rsidRPr="007B2273" w:rsidTr="0082431E">
        <w:tc>
          <w:tcPr>
            <w:tcW w:w="5000" w:type="pct"/>
            <w:gridSpan w:val="2"/>
            <w:shd w:val="clear" w:color="auto" w:fill="auto"/>
          </w:tcPr>
          <w:p w:rsidR="005154AF" w:rsidRPr="00726330" w:rsidRDefault="007E6940" w:rsidP="004834F0">
            <w:pPr>
              <w:pStyle w:val="ASFKTablenorm"/>
              <w:ind w:left="57" w:right="57"/>
            </w:pPr>
            <w:r>
              <w:t>Группа полей</w:t>
            </w:r>
            <w:r w:rsidR="005154AF" w:rsidRPr="007B2273">
              <w:t xml:space="preserve"> </w:t>
            </w:r>
            <w:r w:rsidR="004803D6">
              <w:t>«</w:t>
            </w:r>
            <w:r w:rsidR="005154AF" w:rsidRPr="00726330">
              <w:t>Наименования</w:t>
            </w:r>
            <w:r w:rsidR="004803D6">
              <w:t>»</w:t>
            </w:r>
          </w:p>
        </w:tc>
      </w:tr>
      <w:tr w:rsidR="005154AF" w:rsidRPr="007B2273" w:rsidTr="0082431E">
        <w:tc>
          <w:tcPr>
            <w:tcW w:w="1198" w:type="pct"/>
            <w:shd w:val="clear" w:color="auto" w:fill="auto"/>
          </w:tcPr>
          <w:p w:rsidR="005154AF" w:rsidRPr="007B2273" w:rsidRDefault="005154AF" w:rsidP="004834F0">
            <w:pPr>
              <w:pStyle w:val="ASFKTablenorm"/>
              <w:ind w:left="57" w:right="57"/>
            </w:pPr>
            <w:r w:rsidRPr="007B2273">
              <w:t>Наименование клиента</w:t>
            </w:r>
          </w:p>
        </w:tc>
        <w:tc>
          <w:tcPr>
            <w:tcW w:w="3802" w:type="pct"/>
            <w:shd w:val="clear" w:color="auto" w:fill="auto"/>
          </w:tcPr>
          <w:p w:rsidR="005154AF" w:rsidRPr="00726330" w:rsidRDefault="005154AF" w:rsidP="004834F0">
            <w:pPr>
              <w:pStyle w:val="ASFKTablenorm"/>
              <w:ind w:left="57" w:right="57"/>
            </w:pPr>
            <w:r w:rsidRPr="007B2273">
              <w:t xml:space="preserve">Заполняется автоматически на основании системной константы </w:t>
            </w:r>
            <w:r w:rsidR="00CA459E">
              <w:t>«</w:t>
            </w:r>
            <w:r w:rsidR="00875BF6">
              <w:t>Код собственного БУ</w:t>
            </w:r>
            <w:r w:rsidR="00CA459E">
              <w:t>»</w:t>
            </w:r>
            <w:r w:rsidRPr="007B2273">
              <w:t xml:space="preserve"> по справочнику </w:t>
            </w:r>
            <w:r w:rsidR="004803D6">
              <w:t>«</w:t>
            </w:r>
            <w:r w:rsidRPr="00726330">
              <w:t>СРРПБС</w:t>
            </w:r>
            <w:r w:rsidR="004803D6">
              <w:t>»</w:t>
            </w:r>
            <w:r w:rsidRPr="00726330">
              <w:t xml:space="preserve">/ </w:t>
            </w:r>
            <w:r w:rsidR="004803D6">
              <w:t>«</w:t>
            </w:r>
            <w:r w:rsidRPr="00726330">
              <w:t>ПУБП</w:t>
            </w:r>
            <w:r w:rsidR="004803D6">
              <w:t>»</w:t>
            </w:r>
            <w:r w:rsidRPr="00726330">
              <w:t xml:space="preserve">/ </w:t>
            </w:r>
            <w:r w:rsidR="004803D6">
              <w:t>«</w:t>
            </w:r>
            <w:r w:rsidRPr="00726330">
              <w:t>НУБП</w:t>
            </w:r>
            <w:r w:rsidR="004803D6">
              <w:t>»</w:t>
            </w:r>
            <w:r w:rsidRPr="00726330">
              <w:t xml:space="preserve"> (с учётом Бюджета); заполняется автоматически на основании указанного кода </w:t>
            </w:r>
            <w:r w:rsidR="004803D6">
              <w:t>«</w:t>
            </w:r>
            <w:r w:rsidRPr="00726330">
              <w:t>Код клиента</w:t>
            </w:r>
            <w:r w:rsidR="004803D6">
              <w:t>»</w:t>
            </w:r>
            <w:r w:rsidRPr="00726330">
              <w:t xml:space="preserve"> (с учётом Бюджета) из справочника </w:t>
            </w:r>
            <w:r w:rsidR="004803D6">
              <w:t>«</w:t>
            </w:r>
            <w:r w:rsidRPr="00726330">
              <w:t>СРРПБС</w:t>
            </w:r>
            <w:r w:rsidR="004803D6">
              <w:t>»</w:t>
            </w:r>
            <w:r w:rsidRPr="00726330">
              <w:t xml:space="preserve">/ </w:t>
            </w:r>
            <w:r w:rsidR="004803D6">
              <w:t>«</w:t>
            </w:r>
            <w:r w:rsidRPr="00726330">
              <w:t>ПУБП</w:t>
            </w:r>
            <w:r w:rsidR="004803D6">
              <w:t>»</w:t>
            </w:r>
            <w:r w:rsidRPr="00726330">
              <w:t xml:space="preserve">/ </w:t>
            </w:r>
            <w:r w:rsidR="004803D6">
              <w:t>«</w:t>
            </w:r>
            <w:r w:rsidRPr="00726330">
              <w:t>НУБП</w:t>
            </w:r>
            <w:r w:rsidR="004803D6">
              <w:t>»</w:t>
            </w:r>
            <w:r w:rsidRPr="00726330">
              <w:t>.</w:t>
            </w:r>
          </w:p>
          <w:p w:rsidR="005154AF" w:rsidRPr="007B2273" w:rsidRDefault="005154AF" w:rsidP="004834F0">
            <w:pPr>
              <w:pStyle w:val="ASFKTablenorm"/>
              <w:ind w:left="57" w:right="57"/>
            </w:pPr>
            <w:r w:rsidRPr="007B2273">
              <w:t>Может быть заполнено вручную.</w:t>
            </w:r>
          </w:p>
        </w:tc>
      </w:tr>
      <w:tr w:rsidR="005154AF" w:rsidRPr="007B2273" w:rsidTr="0082431E">
        <w:tc>
          <w:tcPr>
            <w:tcW w:w="1198" w:type="pct"/>
            <w:shd w:val="clear" w:color="auto" w:fill="auto"/>
          </w:tcPr>
          <w:p w:rsidR="005154AF" w:rsidRPr="007B2273" w:rsidRDefault="005154AF" w:rsidP="004834F0">
            <w:pPr>
              <w:pStyle w:val="ASFKTablenorm"/>
              <w:ind w:left="57" w:right="57"/>
            </w:pPr>
            <w:r w:rsidRPr="007B2273">
              <w:t>Бюджет</w:t>
            </w:r>
          </w:p>
        </w:tc>
        <w:tc>
          <w:tcPr>
            <w:tcW w:w="3802" w:type="pct"/>
            <w:shd w:val="clear" w:color="auto" w:fill="auto"/>
          </w:tcPr>
          <w:p w:rsidR="005154AF" w:rsidRPr="00726330" w:rsidRDefault="005154AF" w:rsidP="004834F0">
            <w:pPr>
              <w:pStyle w:val="ASFKTablenorm"/>
              <w:ind w:left="57" w:right="57"/>
            </w:pPr>
            <w:r w:rsidRPr="007B2273">
              <w:t xml:space="preserve">Заполняется автоматически на основании системной константы </w:t>
            </w:r>
            <w:r w:rsidR="00482D89">
              <w:t>«</w:t>
            </w:r>
            <w:r w:rsidR="00242CD6">
              <w:t>Код бюджета</w:t>
            </w:r>
            <w:r w:rsidR="00482D89">
              <w:t>»</w:t>
            </w:r>
            <w:r w:rsidRPr="007B2273">
              <w:t xml:space="preserve"> по справочнику </w:t>
            </w:r>
            <w:r w:rsidR="004803D6">
              <w:t>«</w:t>
            </w:r>
            <w:r w:rsidRPr="00726330">
              <w:t>Бюджеты</w:t>
            </w:r>
            <w:r w:rsidR="004803D6">
              <w:t>»</w:t>
            </w:r>
            <w:r w:rsidRPr="00726330">
              <w:t>.</w:t>
            </w:r>
          </w:p>
          <w:p w:rsidR="005154AF" w:rsidRPr="00726330" w:rsidRDefault="005154AF" w:rsidP="004834F0">
            <w:pPr>
              <w:pStyle w:val="ASFKTablenorm"/>
              <w:ind w:left="57" w:right="57"/>
            </w:pPr>
            <w:r w:rsidRPr="007B2273">
              <w:t xml:space="preserve">Может быть заполнено выбором из справочника </w:t>
            </w:r>
            <w:r w:rsidR="004803D6">
              <w:t>«</w:t>
            </w:r>
            <w:r w:rsidRPr="00726330">
              <w:t>Бюджеты.</w:t>
            </w:r>
          </w:p>
          <w:p w:rsidR="005154AF" w:rsidRPr="007B2273" w:rsidRDefault="005154AF" w:rsidP="004834F0">
            <w:pPr>
              <w:pStyle w:val="ASFKTablenorm"/>
              <w:ind w:left="57" w:right="57"/>
            </w:pPr>
            <w:r w:rsidRPr="007B2273">
              <w:t>Может быть заполнено вручную.</w:t>
            </w:r>
          </w:p>
        </w:tc>
      </w:tr>
      <w:tr w:rsidR="005154AF" w:rsidRPr="007B2273" w:rsidTr="0082431E">
        <w:tc>
          <w:tcPr>
            <w:tcW w:w="1198" w:type="pct"/>
            <w:shd w:val="clear" w:color="auto" w:fill="auto"/>
          </w:tcPr>
          <w:p w:rsidR="005154AF" w:rsidRPr="007B2273" w:rsidRDefault="005154AF" w:rsidP="004834F0">
            <w:pPr>
              <w:pStyle w:val="ASFKTablenorm"/>
              <w:ind w:left="57" w:right="57"/>
            </w:pPr>
            <w:r w:rsidRPr="007B2273">
              <w:t>Орган ФК</w:t>
            </w:r>
          </w:p>
        </w:tc>
        <w:tc>
          <w:tcPr>
            <w:tcW w:w="3802" w:type="pct"/>
            <w:shd w:val="clear" w:color="auto" w:fill="auto"/>
          </w:tcPr>
          <w:p w:rsidR="005154AF" w:rsidRPr="00726330" w:rsidRDefault="005154AF" w:rsidP="004834F0">
            <w:pPr>
              <w:pStyle w:val="ASFKTablenorm"/>
              <w:ind w:left="57" w:right="57"/>
            </w:pPr>
            <w:r w:rsidRPr="007B2273">
              <w:t xml:space="preserve">Заполняется автоматически на основании системной константы </w:t>
            </w:r>
            <w:r w:rsidR="00482D89">
              <w:t>«</w:t>
            </w:r>
            <w:r w:rsidR="00875BF6">
              <w:t>Код собственного ТОФК</w:t>
            </w:r>
            <w:r w:rsidR="00482D89">
              <w:t>»</w:t>
            </w:r>
            <w:r w:rsidRPr="007B2273">
              <w:t xml:space="preserve"> по справочнику </w:t>
            </w:r>
            <w:r w:rsidR="004803D6">
              <w:t>«</w:t>
            </w:r>
            <w:r w:rsidRPr="00726330">
              <w:t>Органы Федерального казначейства</w:t>
            </w:r>
            <w:r w:rsidR="004803D6">
              <w:t>»</w:t>
            </w:r>
            <w:r w:rsidRPr="00726330">
              <w:t>.</w:t>
            </w:r>
          </w:p>
          <w:p w:rsidR="005154AF" w:rsidRPr="00726330" w:rsidRDefault="005154AF" w:rsidP="004834F0">
            <w:pPr>
              <w:pStyle w:val="ASFKTablenorm"/>
              <w:ind w:left="57" w:right="57"/>
            </w:pPr>
            <w:r w:rsidRPr="007B2273">
              <w:t xml:space="preserve">Заполняется автоматически из справочника </w:t>
            </w:r>
            <w:r w:rsidR="004803D6">
              <w:t>«</w:t>
            </w:r>
            <w:r w:rsidRPr="00726330">
              <w:t>Органы Федерального казн</w:t>
            </w:r>
            <w:r w:rsidRPr="005154AF">
              <w:t>а</w:t>
            </w:r>
            <w:r w:rsidRPr="00726330">
              <w:t>чейства</w:t>
            </w:r>
            <w:r w:rsidR="004803D6">
              <w:t>»</w:t>
            </w:r>
            <w:r w:rsidRPr="00726330">
              <w:t xml:space="preserve"> на основании кода </w:t>
            </w:r>
            <w:r w:rsidR="004803D6">
              <w:t>«</w:t>
            </w:r>
            <w:r w:rsidRPr="00726330">
              <w:t>по КОФК</w:t>
            </w:r>
            <w:r w:rsidR="004803D6">
              <w:t>»</w:t>
            </w:r>
            <w:r w:rsidRPr="00726330">
              <w:t>.</w:t>
            </w:r>
          </w:p>
          <w:p w:rsidR="005154AF" w:rsidRPr="007B2273" w:rsidRDefault="005154AF" w:rsidP="004834F0">
            <w:pPr>
              <w:pStyle w:val="ASFKTablenorm"/>
              <w:ind w:left="57" w:right="57"/>
            </w:pPr>
            <w:r w:rsidRPr="007B2273">
              <w:t>Может быть заполнено вручную.</w:t>
            </w:r>
          </w:p>
        </w:tc>
      </w:tr>
      <w:tr w:rsidR="005154AF" w:rsidRPr="007B2273" w:rsidTr="0082431E">
        <w:tc>
          <w:tcPr>
            <w:tcW w:w="5000" w:type="pct"/>
            <w:gridSpan w:val="2"/>
            <w:shd w:val="clear" w:color="auto" w:fill="auto"/>
          </w:tcPr>
          <w:p w:rsidR="005154AF" w:rsidRPr="00726330" w:rsidRDefault="007E6940" w:rsidP="004834F0">
            <w:pPr>
              <w:pStyle w:val="ASFKTablenorm"/>
              <w:ind w:left="57" w:right="57"/>
            </w:pPr>
            <w:r w:rsidRPr="007E6940">
              <w:t xml:space="preserve">Группа полей </w:t>
            </w:r>
            <w:r w:rsidR="004803D6">
              <w:t>«</w:t>
            </w:r>
            <w:r w:rsidR="005154AF" w:rsidRPr="00726330">
              <w:t>Коды</w:t>
            </w:r>
            <w:r w:rsidR="004803D6">
              <w:t>»</w:t>
            </w:r>
          </w:p>
        </w:tc>
      </w:tr>
      <w:tr w:rsidR="005154AF" w:rsidRPr="007B2273" w:rsidTr="0082431E">
        <w:tc>
          <w:tcPr>
            <w:tcW w:w="1198" w:type="pct"/>
            <w:shd w:val="clear" w:color="auto" w:fill="auto"/>
          </w:tcPr>
          <w:p w:rsidR="005154AF" w:rsidRPr="007B2273" w:rsidRDefault="005154AF" w:rsidP="004834F0">
            <w:pPr>
              <w:pStyle w:val="ASFKTablenorm"/>
              <w:ind w:left="57" w:right="57"/>
            </w:pPr>
            <w:r w:rsidRPr="007B2273">
              <w:t>Код клиента</w:t>
            </w:r>
          </w:p>
        </w:tc>
        <w:tc>
          <w:tcPr>
            <w:tcW w:w="3802" w:type="pct"/>
            <w:shd w:val="clear" w:color="auto" w:fill="auto"/>
          </w:tcPr>
          <w:p w:rsidR="005154AF" w:rsidRPr="007B2273" w:rsidRDefault="005154AF" w:rsidP="004834F0">
            <w:pPr>
              <w:pStyle w:val="ASFKTablenorm"/>
              <w:ind w:left="57" w:right="57"/>
            </w:pPr>
            <w:r w:rsidRPr="007B2273">
              <w:t xml:space="preserve">Заполняется автоматически на основании системной константы </w:t>
            </w:r>
            <w:r w:rsidR="00CA459E">
              <w:t>«</w:t>
            </w:r>
            <w:r w:rsidR="00875BF6">
              <w:t>Код собственного БУ</w:t>
            </w:r>
            <w:r w:rsidR="00CA459E">
              <w:t>»</w:t>
            </w:r>
            <w:r w:rsidRPr="007B2273">
              <w:t>.</w:t>
            </w:r>
          </w:p>
          <w:p w:rsidR="005154AF" w:rsidRPr="007B2273" w:rsidRDefault="005154AF" w:rsidP="004834F0">
            <w:pPr>
              <w:pStyle w:val="ASFKTablenorm"/>
              <w:ind w:left="57" w:right="57"/>
            </w:pPr>
            <w:r w:rsidRPr="007B2273">
              <w:t>Может быть заполнено выбором из справочника:</w:t>
            </w:r>
          </w:p>
          <w:p w:rsidR="005154AF" w:rsidRPr="007B2273" w:rsidRDefault="005154AF" w:rsidP="004834F0">
            <w:pPr>
              <w:pStyle w:val="ASFKTablenorm"/>
              <w:ind w:left="57" w:right="57"/>
            </w:pPr>
            <w:r w:rsidRPr="007B2273">
              <w:t>Может быть заполнено вручную.</w:t>
            </w:r>
          </w:p>
        </w:tc>
      </w:tr>
      <w:tr w:rsidR="005154AF" w:rsidRPr="007B2273" w:rsidTr="0082431E">
        <w:tc>
          <w:tcPr>
            <w:tcW w:w="1198" w:type="pct"/>
            <w:shd w:val="clear" w:color="auto" w:fill="auto"/>
          </w:tcPr>
          <w:p w:rsidR="005154AF" w:rsidRPr="007B2273" w:rsidRDefault="005154AF" w:rsidP="004834F0">
            <w:pPr>
              <w:pStyle w:val="ASFKTablenorm"/>
              <w:ind w:left="57" w:right="57"/>
            </w:pPr>
            <w:r w:rsidRPr="007B2273">
              <w:t>Номер ЛС</w:t>
            </w:r>
          </w:p>
        </w:tc>
        <w:tc>
          <w:tcPr>
            <w:tcW w:w="3802" w:type="pct"/>
            <w:shd w:val="clear" w:color="auto" w:fill="auto"/>
          </w:tcPr>
          <w:p w:rsidR="005154AF" w:rsidRPr="00726330" w:rsidRDefault="005154AF" w:rsidP="004834F0">
            <w:pPr>
              <w:pStyle w:val="ASFKTablenorm"/>
              <w:ind w:left="57" w:right="57"/>
            </w:pPr>
            <w:r w:rsidRPr="007B2273">
              <w:t xml:space="preserve">Заполняется выбором из справочника </w:t>
            </w:r>
            <w:r w:rsidR="004803D6">
              <w:t>«</w:t>
            </w:r>
            <w:r w:rsidRPr="00726330">
              <w:t>Лицевые счета</w:t>
            </w:r>
            <w:r w:rsidR="004803D6">
              <w:t>»</w:t>
            </w:r>
            <w:r w:rsidRPr="00726330">
              <w:t xml:space="preserve">, список ограничен типом ЛС в разрезе АРМ + код клиента + код </w:t>
            </w:r>
            <w:r w:rsidR="00CD4C32">
              <w:t>б</w:t>
            </w:r>
            <w:r w:rsidRPr="00726330">
              <w:t>юджета:</w:t>
            </w:r>
          </w:p>
          <w:p w:rsidR="005154AF" w:rsidRPr="00726330" w:rsidRDefault="005154AF" w:rsidP="004834F0">
            <w:pPr>
              <w:pStyle w:val="ASFKTablenorm"/>
              <w:ind w:left="57" w:right="57"/>
            </w:pPr>
            <w:r w:rsidRPr="007B2273">
              <w:t>Если по указанным параметрам существует несколько записей, то по умо</w:t>
            </w:r>
            <w:r w:rsidRPr="005154AF">
              <w:t>л</w:t>
            </w:r>
            <w:r w:rsidRPr="007B2273">
              <w:t>чанию заполняется первым из сформированн</w:t>
            </w:r>
            <w:r w:rsidRPr="00726330">
              <w:t>ого списка ЛС.</w:t>
            </w:r>
          </w:p>
          <w:p w:rsidR="005154AF" w:rsidRPr="007B2273" w:rsidRDefault="005154AF" w:rsidP="004834F0">
            <w:pPr>
              <w:pStyle w:val="ASFKTablenorm"/>
              <w:ind w:left="57" w:right="57"/>
            </w:pPr>
            <w:r w:rsidRPr="007B2273">
              <w:t>Может быть заполнено вручную.</w:t>
            </w:r>
          </w:p>
        </w:tc>
      </w:tr>
      <w:tr w:rsidR="005154AF" w:rsidRPr="007B2273" w:rsidTr="0082431E">
        <w:tc>
          <w:tcPr>
            <w:tcW w:w="1198" w:type="pct"/>
            <w:shd w:val="clear" w:color="auto" w:fill="auto"/>
          </w:tcPr>
          <w:p w:rsidR="005154AF" w:rsidRPr="007B2273" w:rsidRDefault="005154AF" w:rsidP="004834F0">
            <w:pPr>
              <w:pStyle w:val="ASFKTablenorm"/>
              <w:ind w:left="57" w:right="57"/>
            </w:pPr>
            <w:r w:rsidRPr="007B2273">
              <w:t>ИНН</w:t>
            </w:r>
          </w:p>
        </w:tc>
        <w:tc>
          <w:tcPr>
            <w:tcW w:w="3802" w:type="pct"/>
            <w:shd w:val="clear" w:color="auto" w:fill="auto"/>
          </w:tcPr>
          <w:p w:rsidR="005154AF" w:rsidRPr="00726330" w:rsidRDefault="005154AF" w:rsidP="004834F0">
            <w:pPr>
              <w:pStyle w:val="ASFKTablenorm"/>
              <w:ind w:left="57" w:right="57"/>
            </w:pPr>
            <w:r w:rsidRPr="007B2273">
              <w:t xml:space="preserve">Заполняется автоматически на основании указанного значения поля </w:t>
            </w:r>
            <w:r w:rsidR="004803D6">
              <w:t>«</w:t>
            </w:r>
            <w:r w:rsidRPr="00726330">
              <w:t>Н</w:t>
            </w:r>
            <w:r w:rsidRPr="005154AF">
              <w:t>а</w:t>
            </w:r>
            <w:r w:rsidRPr="00726330">
              <w:t>именование клиента</w:t>
            </w:r>
            <w:r w:rsidR="004803D6">
              <w:t>»</w:t>
            </w:r>
            <w:r w:rsidRPr="00726330">
              <w:t xml:space="preserve"> (с учётом Бюджета) из справочника </w:t>
            </w:r>
            <w:r w:rsidR="004803D6">
              <w:t>«</w:t>
            </w:r>
            <w:r w:rsidRPr="00726330">
              <w:t>СРРПБС</w:t>
            </w:r>
            <w:r w:rsidR="004803D6">
              <w:t>»</w:t>
            </w:r>
            <w:r w:rsidRPr="00726330">
              <w:t xml:space="preserve">/ </w:t>
            </w:r>
            <w:r w:rsidR="004803D6">
              <w:t>«</w:t>
            </w:r>
            <w:r w:rsidRPr="00726330">
              <w:t>ПУБП</w:t>
            </w:r>
            <w:r w:rsidR="004803D6">
              <w:t>»</w:t>
            </w:r>
            <w:r w:rsidRPr="00726330">
              <w:t xml:space="preserve">/ </w:t>
            </w:r>
            <w:r w:rsidR="004803D6">
              <w:t>«</w:t>
            </w:r>
            <w:r w:rsidRPr="00726330">
              <w:t>НУБП</w:t>
            </w:r>
            <w:r w:rsidR="004803D6">
              <w:t>»</w:t>
            </w:r>
            <w:r w:rsidRPr="00726330">
              <w:t>.</w:t>
            </w:r>
          </w:p>
          <w:p w:rsidR="005154AF" w:rsidRPr="007B2273" w:rsidRDefault="005154AF" w:rsidP="004834F0">
            <w:pPr>
              <w:pStyle w:val="ASFKTablenorm"/>
              <w:ind w:left="57" w:right="57"/>
            </w:pPr>
            <w:r w:rsidRPr="007B2273">
              <w:t>Может быть заполнено вручную.</w:t>
            </w:r>
          </w:p>
        </w:tc>
      </w:tr>
      <w:tr w:rsidR="005154AF" w:rsidRPr="007B2273" w:rsidTr="0082431E">
        <w:tc>
          <w:tcPr>
            <w:tcW w:w="1198" w:type="pct"/>
            <w:shd w:val="clear" w:color="auto" w:fill="auto"/>
          </w:tcPr>
          <w:p w:rsidR="005154AF" w:rsidRPr="007B2273" w:rsidRDefault="005154AF" w:rsidP="004834F0">
            <w:pPr>
              <w:pStyle w:val="ASFKTablenorm"/>
              <w:ind w:left="57" w:right="57"/>
            </w:pPr>
            <w:r w:rsidRPr="007B2273">
              <w:t>КПП</w:t>
            </w:r>
          </w:p>
        </w:tc>
        <w:tc>
          <w:tcPr>
            <w:tcW w:w="3802" w:type="pct"/>
            <w:shd w:val="clear" w:color="auto" w:fill="auto"/>
          </w:tcPr>
          <w:p w:rsidR="005154AF" w:rsidRPr="00726330" w:rsidRDefault="005154AF" w:rsidP="004834F0">
            <w:pPr>
              <w:pStyle w:val="ASFKTablenorm"/>
              <w:ind w:left="57" w:right="57"/>
            </w:pPr>
            <w:r w:rsidRPr="007B2273">
              <w:t xml:space="preserve">Заполняется автоматически на основании указанного значения поля </w:t>
            </w:r>
            <w:r w:rsidR="004803D6">
              <w:t>«</w:t>
            </w:r>
            <w:r w:rsidRPr="00726330">
              <w:t>Н</w:t>
            </w:r>
            <w:r w:rsidRPr="005154AF">
              <w:t>а</w:t>
            </w:r>
            <w:r w:rsidRPr="00726330">
              <w:t>именование клиента</w:t>
            </w:r>
            <w:r w:rsidR="004803D6">
              <w:t>»</w:t>
            </w:r>
            <w:r w:rsidRPr="00726330">
              <w:t xml:space="preserve"> (с учётом Бюджета) из справочника </w:t>
            </w:r>
            <w:r w:rsidR="004803D6">
              <w:t>«</w:t>
            </w:r>
            <w:r w:rsidRPr="00726330">
              <w:t>СРРПБС</w:t>
            </w:r>
            <w:r w:rsidR="004803D6">
              <w:t>»</w:t>
            </w:r>
            <w:r w:rsidRPr="00726330">
              <w:t xml:space="preserve">/ </w:t>
            </w:r>
            <w:r w:rsidR="004803D6">
              <w:t>«</w:t>
            </w:r>
            <w:r w:rsidRPr="00726330">
              <w:t>ПУБП</w:t>
            </w:r>
            <w:r w:rsidR="004803D6">
              <w:t>»</w:t>
            </w:r>
            <w:r w:rsidRPr="00726330">
              <w:t xml:space="preserve">/ </w:t>
            </w:r>
            <w:r w:rsidR="004803D6">
              <w:t>«</w:t>
            </w:r>
            <w:r w:rsidRPr="00726330">
              <w:t>НУБП</w:t>
            </w:r>
            <w:r w:rsidR="004803D6">
              <w:t>»</w:t>
            </w:r>
            <w:r w:rsidRPr="00726330">
              <w:t>.</w:t>
            </w:r>
          </w:p>
          <w:p w:rsidR="005154AF" w:rsidRPr="007B2273" w:rsidRDefault="005154AF" w:rsidP="004834F0">
            <w:pPr>
              <w:pStyle w:val="ASFKTablenorm"/>
              <w:ind w:left="57" w:right="57"/>
            </w:pPr>
            <w:r w:rsidRPr="007B2273">
              <w:t>Может быть заполнено вручную.</w:t>
            </w:r>
          </w:p>
        </w:tc>
      </w:tr>
      <w:tr w:rsidR="005154AF" w:rsidRPr="007B2273" w:rsidTr="0082431E">
        <w:tc>
          <w:tcPr>
            <w:tcW w:w="1198" w:type="pct"/>
            <w:shd w:val="clear" w:color="auto" w:fill="auto"/>
          </w:tcPr>
          <w:p w:rsidR="005154AF" w:rsidRPr="00726330" w:rsidRDefault="005154AF" w:rsidP="004834F0">
            <w:pPr>
              <w:pStyle w:val="ASFKTablenorm"/>
              <w:ind w:left="57" w:right="57"/>
            </w:pPr>
            <w:r w:rsidRPr="007B2273">
              <w:lastRenderedPageBreak/>
              <w:t>П</w:t>
            </w:r>
            <w:r w:rsidRPr="00726330">
              <w:t>о КОФК</w:t>
            </w:r>
          </w:p>
        </w:tc>
        <w:tc>
          <w:tcPr>
            <w:tcW w:w="3802" w:type="pct"/>
            <w:shd w:val="clear" w:color="auto" w:fill="auto"/>
          </w:tcPr>
          <w:p w:rsidR="005154AF" w:rsidRPr="007B2273" w:rsidRDefault="005154AF" w:rsidP="004834F0">
            <w:pPr>
              <w:pStyle w:val="ASFKTablenorm"/>
              <w:ind w:left="57" w:right="57"/>
            </w:pPr>
            <w:r w:rsidRPr="007B2273">
              <w:t xml:space="preserve">Заполняется автоматически на основании системной константы </w:t>
            </w:r>
            <w:r w:rsidR="00482D89">
              <w:t>«</w:t>
            </w:r>
            <w:r w:rsidR="00875BF6">
              <w:t>Код собственного ТОФК</w:t>
            </w:r>
            <w:r w:rsidR="00482D89">
              <w:t>»</w:t>
            </w:r>
            <w:r w:rsidRPr="007B2273">
              <w:t>.</w:t>
            </w:r>
          </w:p>
          <w:p w:rsidR="005154AF" w:rsidRPr="00726330" w:rsidRDefault="005154AF" w:rsidP="004834F0">
            <w:pPr>
              <w:pStyle w:val="ASFKTablenorm"/>
              <w:ind w:left="57" w:right="57"/>
            </w:pPr>
            <w:r w:rsidRPr="007B2273">
              <w:t xml:space="preserve">Может быть заполнено выбором из справочника </w:t>
            </w:r>
            <w:r w:rsidR="004803D6">
              <w:t>«</w:t>
            </w:r>
            <w:r w:rsidRPr="00726330">
              <w:t>Органы Федерального казначейства</w:t>
            </w:r>
            <w:r w:rsidR="004803D6">
              <w:t>»</w:t>
            </w:r>
            <w:r w:rsidRPr="00726330">
              <w:t xml:space="preserve">. </w:t>
            </w:r>
          </w:p>
          <w:p w:rsidR="005154AF" w:rsidRPr="007B2273" w:rsidRDefault="005154AF" w:rsidP="004834F0">
            <w:pPr>
              <w:pStyle w:val="ASFKTablenorm"/>
              <w:ind w:left="57" w:right="57"/>
            </w:pPr>
            <w:r w:rsidRPr="007B2273">
              <w:t xml:space="preserve">Может быть заполнено вручную. </w:t>
            </w:r>
          </w:p>
        </w:tc>
      </w:tr>
      <w:tr w:rsidR="005154AF" w:rsidRPr="007B2273" w:rsidTr="0082431E">
        <w:tc>
          <w:tcPr>
            <w:tcW w:w="5000" w:type="pct"/>
            <w:gridSpan w:val="2"/>
            <w:shd w:val="clear" w:color="auto" w:fill="auto"/>
          </w:tcPr>
          <w:p w:rsidR="005154AF" w:rsidRPr="00726330" w:rsidRDefault="007E6940" w:rsidP="004834F0">
            <w:pPr>
              <w:pStyle w:val="ASFKTablenorm"/>
              <w:ind w:left="57" w:right="57"/>
            </w:pPr>
            <w:r w:rsidRPr="007E6940">
              <w:t xml:space="preserve">Группа полей </w:t>
            </w:r>
            <w:r w:rsidR="004803D6">
              <w:t>«</w:t>
            </w:r>
            <w:r w:rsidR="005154AF" w:rsidRPr="00726330">
              <w:t>Информация об отчёте</w:t>
            </w:r>
            <w:r w:rsidR="004803D6">
              <w:t>»</w:t>
            </w:r>
          </w:p>
        </w:tc>
      </w:tr>
      <w:tr w:rsidR="005154AF" w:rsidRPr="007B2273" w:rsidTr="0082431E">
        <w:tc>
          <w:tcPr>
            <w:tcW w:w="1198" w:type="pct"/>
            <w:shd w:val="clear" w:color="auto" w:fill="auto"/>
          </w:tcPr>
          <w:p w:rsidR="005154AF" w:rsidRPr="00726330" w:rsidRDefault="005154AF" w:rsidP="004834F0">
            <w:pPr>
              <w:pStyle w:val="ASFKTablenorm"/>
              <w:ind w:left="57" w:right="57"/>
            </w:pPr>
            <w:r w:rsidRPr="007B2273">
              <w:t>По состоянию на о</w:t>
            </w:r>
            <w:r w:rsidRPr="00726330">
              <w:t>тчё</w:t>
            </w:r>
            <w:r w:rsidRPr="005154AF">
              <w:t>т</w:t>
            </w:r>
            <w:r w:rsidRPr="00726330">
              <w:t>ную дату</w:t>
            </w:r>
          </w:p>
        </w:tc>
        <w:tc>
          <w:tcPr>
            <w:tcW w:w="3802" w:type="pct"/>
            <w:shd w:val="clear" w:color="auto" w:fill="auto"/>
          </w:tcPr>
          <w:p w:rsidR="005154AF" w:rsidRPr="00726330" w:rsidRDefault="005154AF" w:rsidP="004834F0">
            <w:pPr>
              <w:pStyle w:val="ASFKTablenorm"/>
              <w:ind w:left="57" w:right="57"/>
            </w:pPr>
            <w:r w:rsidRPr="007B2273">
              <w:t>Заполняется вручную (доступен выбор значения из календ</w:t>
            </w:r>
            <w:r w:rsidRPr="00726330">
              <w:t>аря).</w:t>
            </w:r>
          </w:p>
          <w:p w:rsidR="005154AF" w:rsidRPr="00726330" w:rsidRDefault="005154AF" w:rsidP="004834F0">
            <w:pPr>
              <w:pStyle w:val="ASFKTablenorm"/>
              <w:ind w:left="57" w:right="57"/>
            </w:pPr>
            <w:r w:rsidRPr="007B2273">
              <w:t>Не может быть указана дата превышающая дату запроса (д</w:t>
            </w:r>
            <w:r w:rsidRPr="00726330">
              <w:t>окумента).</w:t>
            </w:r>
          </w:p>
          <w:p w:rsidR="005154AF" w:rsidRPr="007B2273" w:rsidRDefault="005154AF" w:rsidP="004834F0">
            <w:pPr>
              <w:pStyle w:val="ASFKTablenorm"/>
              <w:ind w:left="57" w:right="57"/>
            </w:pPr>
            <w:r w:rsidRPr="007B2273">
              <w:t>Не может быть указана дата не соответствующая текущему году.</w:t>
            </w:r>
          </w:p>
        </w:tc>
      </w:tr>
      <w:tr w:rsidR="005154AF" w:rsidRPr="007B2273" w:rsidTr="0082431E">
        <w:tc>
          <w:tcPr>
            <w:tcW w:w="1198" w:type="pct"/>
            <w:shd w:val="clear" w:color="auto" w:fill="auto"/>
          </w:tcPr>
          <w:p w:rsidR="005154AF" w:rsidRPr="007B2273" w:rsidRDefault="005154AF" w:rsidP="004834F0">
            <w:pPr>
              <w:pStyle w:val="ASFKTablenorm"/>
              <w:ind w:left="57" w:right="57"/>
            </w:pPr>
            <w:r w:rsidRPr="007B2273">
              <w:t xml:space="preserve">Наименование отчёта </w:t>
            </w:r>
          </w:p>
        </w:tc>
        <w:tc>
          <w:tcPr>
            <w:tcW w:w="3802" w:type="pct"/>
            <w:shd w:val="clear" w:color="auto" w:fill="auto"/>
          </w:tcPr>
          <w:p w:rsidR="005154AF" w:rsidRPr="007B2273" w:rsidRDefault="005154AF" w:rsidP="004834F0">
            <w:pPr>
              <w:pStyle w:val="ASFKTablenorm"/>
              <w:ind w:left="57" w:right="57"/>
            </w:pPr>
            <w:r w:rsidRPr="007B2273">
              <w:t>По умолчанию пустое поле.</w:t>
            </w:r>
          </w:p>
          <w:p w:rsidR="005154AF" w:rsidRPr="00726330" w:rsidRDefault="005154AF" w:rsidP="004834F0">
            <w:pPr>
              <w:pStyle w:val="ASFKTablenorm"/>
              <w:ind w:left="57" w:right="57"/>
            </w:pPr>
            <w:r w:rsidRPr="007B2273">
              <w:t>Заполняется выбранным значением из выпадающ</w:t>
            </w:r>
            <w:r w:rsidRPr="00726330">
              <w:t xml:space="preserve">его списка (см. таб. </w:t>
            </w:r>
            <w:r w:rsidRPr="00726330">
              <w:fldChar w:fldCharType="begin"/>
            </w:r>
            <w:r w:rsidRPr="00726330">
              <w:instrText xml:space="preserve"> REF _Ref364086432 \h  \* MERGEFORMAT </w:instrText>
            </w:r>
            <w:r w:rsidRPr="00726330">
              <w:fldChar w:fldCharType="separate"/>
            </w:r>
            <w:r w:rsidR="008B57BF">
              <w:t>204</w:t>
            </w:r>
            <w:r w:rsidRPr="00726330">
              <w:fldChar w:fldCharType="end"/>
            </w:r>
            <w:r w:rsidRPr="00726330">
              <w:t>).</w:t>
            </w:r>
          </w:p>
        </w:tc>
      </w:tr>
      <w:tr w:rsidR="005154AF" w:rsidRPr="007B2273" w:rsidTr="0082431E">
        <w:tc>
          <w:tcPr>
            <w:tcW w:w="1198" w:type="pct"/>
            <w:shd w:val="clear" w:color="auto" w:fill="auto"/>
          </w:tcPr>
          <w:p w:rsidR="005154AF" w:rsidRPr="007B2273" w:rsidRDefault="005154AF" w:rsidP="004834F0">
            <w:pPr>
              <w:pStyle w:val="ASFKTablenorm"/>
              <w:ind w:left="57" w:right="57"/>
            </w:pPr>
            <w:r w:rsidRPr="007B2273">
              <w:t>Код формы отчёта</w:t>
            </w:r>
          </w:p>
        </w:tc>
        <w:tc>
          <w:tcPr>
            <w:tcW w:w="3802" w:type="pct"/>
            <w:shd w:val="clear" w:color="auto" w:fill="auto"/>
          </w:tcPr>
          <w:p w:rsidR="005154AF" w:rsidRPr="007B2273" w:rsidRDefault="005154AF" w:rsidP="004834F0">
            <w:pPr>
              <w:pStyle w:val="ASFKTablenorm"/>
              <w:ind w:left="57" w:right="57"/>
            </w:pPr>
            <w:r w:rsidRPr="007B2273">
              <w:t>По умолчанию пустое поле.</w:t>
            </w:r>
          </w:p>
          <w:p w:rsidR="005154AF" w:rsidRPr="00726330" w:rsidRDefault="005154AF" w:rsidP="004834F0">
            <w:pPr>
              <w:pStyle w:val="ASFKTablenorm"/>
              <w:ind w:left="57" w:right="57"/>
            </w:pPr>
            <w:r w:rsidRPr="007B2273">
              <w:t xml:space="preserve">Заполняется автоматически на основании указанного значения в поле </w:t>
            </w:r>
            <w:r w:rsidR="004803D6">
              <w:t>«</w:t>
            </w:r>
            <w:r w:rsidRPr="00726330">
              <w:t>Н</w:t>
            </w:r>
            <w:r w:rsidRPr="005154AF">
              <w:t>а</w:t>
            </w:r>
            <w:r w:rsidRPr="00726330">
              <w:t>именование отчёта</w:t>
            </w:r>
            <w:r w:rsidR="004803D6">
              <w:t>»</w:t>
            </w:r>
            <w:r w:rsidRPr="00726330">
              <w:t xml:space="preserve"> в соответствии со списком значений (см. таб. </w:t>
            </w:r>
            <w:r w:rsidRPr="00726330">
              <w:fldChar w:fldCharType="begin"/>
            </w:r>
            <w:r w:rsidRPr="00726330">
              <w:instrText xml:space="preserve"> REF _Ref364086432 \h  \* MERGEFORMAT </w:instrText>
            </w:r>
            <w:r w:rsidRPr="00726330">
              <w:fldChar w:fldCharType="separate"/>
            </w:r>
            <w:r w:rsidR="008B57BF">
              <w:t>204</w:t>
            </w:r>
            <w:r w:rsidRPr="00726330">
              <w:fldChar w:fldCharType="end"/>
            </w:r>
            <w:r w:rsidRPr="00726330">
              <w:t>).</w:t>
            </w:r>
          </w:p>
        </w:tc>
      </w:tr>
      <w:tr w:rsidR="00A3446B" w:rsidRPr="007B2273" w:rsidTr="0082431E">
        <w:tc>
          <w:tcPr>
            <w:tcW w:w="1198" w:type="pct"/>
            <w:shd w:val="clear" w:color="auto" w:fill="auto"/>
          </w:tcPr>
          <w:p w:rsidR="00A3446B" w:rsidRPr="00A3446B" w:rsidRDefault="00A3446B" w:rsidP="004834F0">
            <w:pPr>
              <w:pStyle w:val="ASFKTablenorm"/>
              <w:ind w:left="57" w:right="57"/>
            </w:pPr>
            <w:r w:rsidRPr="00A3446B">
              <w:t>Вид обязательств</w:t>
            </w:r>
          </w:p>
        </w:tc>
        <w:tc>
          <w:tcPr>
            <w:tcW w:w="3802" w:type="pct"/>
            <w:shd w:val="clear" w:color="auto" w:fill="auto"/>
          </w:tcPr>
          <w:p w:rsidR="00A3446B" w:rsidRPr="00A3446B" w:rsidRDefault="00A3446B" w:rsidP="004834F0">
            <w:pPr>
              <w:pStyle w:val="ASFKTablenorm"/>
              <w:ind w:left="57" w:right="57"/>
            </w:pPr>
            <w:r w:rsidRPr="00A3446B">
              <w:t>Поле выводится на визуальную форму только для отчета «Справка об исполнении принятых на учет обязательств». Для остальных отчетов поле недоступно и не выводится.</w:t>
            </w:r>
          </w:p>
          <w:p w:rsidR="00A3446B" w:rsidRPr="00A3446B" w:rsidRDefault="00A3446B" w:rsidP="004834F0">
            <w:pPr>
              <w:pStyle w:val="ASFKTablenorm"/>
              <w:ind w:left="57" w:right="57"/>
            </w:pPr>
            <w:r w:rsidRPr="00A3446B">
              <w:t xml:space="preserve">По умолчанию </w:t>
            </w:r>
            <w:r w:rsidR="00FD6189">
              <w:t>–</w:t>
            </w:r>
            <w:r w:rsidRPr="00A3446B">
              <w:t xml:space="preserve"> пустое поле.</w:t>
            </w:r>
          </w:p>
          <w:p w:rsidR="00A3446B" w:rsidRPr="00A3446B" w:rsidRDefault="00A3446B" w:rsidP="004834F0">
            <w:pPr>
              <w:pStyle w:val="ASFKTablenorm"/>
              <w:ind w:left="57" w:right="57"/>
            </w:pPr>
            <w:r w:rsidRPr="00A3446B">
              <w:t>Заполняется вручную выбранным значением из выпадающего списка:</w:t>
            </w:r>
          </w:p>
          <w:p w:rsidR="00A3446B" w:rsidRPr="00A3446B" w:rsidRDefault="00A3446B" w:rsidP="00D340C7">
            <w:pPr>
              <w:pStyle w:val="ASFKTableListMark"/>
            </w:pPr>
            <w:r w:rsidRPr="00A3446B">
              <w:t>«Бюджетные обязательства»;</w:t>
            </w:r>
          </w:p>
          <w:p w:rsidR="00A3446B" w:rsidRPr="00A3446B" w:rsidRDefault="00A3446B" w:rsidP="00D340C7">
            <w:pPr>
              <w:pStyle w:val="ASFKTableListMark"/>
            </w:pPr>
            <w:r w:rsidRPr="00A3446B">
              <w:t>«Денежные обязательства».</w:t>
            </w:r>
          </w:p>
        </w:tc>
      </w:tr>
    </w:tbl>
    <w:p w:rsidR="005154AF" w:rsidRPr="007B2273" w:rsidRDefault="00715571" w:rsidP="005154AF">
      <w:pPr>
        <w:pStyle w:val="ASFKNormal"/>
      </w:pPr>
      <w:r>
        <w:t>С</w:t>
      </w:r>
      <w:r w:rsidR="005154AF" w:rsidRPr="007B2273">
        <w:t>оответствие типа л/с наименованию и коду формы отч</w:t>
      </w:r>
      <w:r w:rsidR="005154AF" w:rsidRPr="005154AF">
        <w:t>е</w:t>
      </w:r>
      <w:r w:rsidR="005154AF" w:rsidRPr="007B2273">
        <w:t>та/выписки/приложения к выписке</w:t>
      </w:r>
      <w:r w:rsidRPr="00715571">
        <w:t xml:space="preserve"> </w:t>
      </w:r>
      <w:r>
        <w:t>приведено</w:t>
      </w:r>
      <w:r w:rsidRPr="007B2273">
        <w:t xml:space="preserve"> </w:t>
      </w:r>
      <w:r>
        <w:t>в</w:t>
      </w:r>
      <w:r w:rsidRPr="007B2273">
        <w:t xml:space="preserve"> таблице </w:t>
      </w:r>
      <w:r w:rsidRPr="007B2273">
        <w:fldChar w:fldCharType="begin"/>
      </w:r>
      <w:r w:rsidRPr="007B2273">
        <w:instrText xml:space="preserve"> REF _Ref364086432 \h  \* MERGEFORMAT </w:instrText>
      </w:r>
      <w:r w:rsidRPr="007B2273">
        <w:fldChar w:fldCharType="separate"/>
      </w:r>
      <w:r w:rsidR="008B57BF">
        <w:t>204</w:t>
      </w:r>
      <w:r w:rsidRPr="007B2273">
        <w:fldChar w:fldCharType="end"/>
      </w:r>
      <w:r w:rsidR="005154AF" w:rsidRPr="007B2273">
        <w:t>.</w:t>
      </w:r>
    </w:p>
    <w:p w:rsid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109" w:name="_Ref364086432"/>
      <w:bookmarkStart w:id="2110" w:name="_Toc126832251"/>
      <w:r w:rsidR="008B57BF">
        <w:rPr>
          <w:noProof/>
        </w:rPr>
        <w:t>204</w:t>
      </w:r>
      <w:bookmarkEnd w:id="2109"/>
      <w:r>
        <w:rPr>
          <w:noProof/>
        </w:rPr>
        <w:fldChar w:fldCharType="end"/>
      </w:r>
      <w:r w:rsidR="005154AF" w:rsidRPr="00726330">
        <w:t>. Соответствие типа л/с наименованию и коду формы отч</w:t>
      </w:r>
      <w:r w:rsidR="005154AF" w:rsidRPr="005154AF">
        <w:t>е</w:t>
      </w:r>
      <w:r w:rsidR="005154AF" w:rsidRPr="00726330">
        <w:t>та/выписки/приложения к выписке</w:t>
      </w:r>
      <w:bookmarkEnd w:id="211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737"/>
        <w:gridCol w:w="7553"/>
        <w:gridCol w:w="1406"/>
      </w:tblGrid>
      <w:tr w:rsidR="005154AF" w:rsidRPr="007B2273" w:rsidTr="0082431E">
        <w:trPr>
          <w:tblHeader/>
        </w:trPr>
        <w:tc>
          <w:tcPr>
            <w:tcW w:w="3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Тип л/с</w:t>
            </w:r>
          </w:p>
        </w:tc>
        <w:tc>
          <w:tcPr>
            <w:tcW w:w="389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отчета о состоянии л/с</w:t>
            </w:r>
          </w:p>
        </w:tc>
        <w:tc>
          <w:tcPr>
            <w:tcW w:w="7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Код формы по КФД</w:t>
            </w:r>
          </w:p>
        </w:tc>
      </w:tr>
      <w:tr w:rsidR="005154AF" w:rsidRPr="007B2273" w:rsidTr="0082431E">
        <w:tc>
          <w:tcPr>
            <w:tcW w:w="380" w:type="pct"/>
            <w:vMerge w:val="restart"/>
            <w:shd w:val="clear" w:color="auto" w:fill="auto"/>
          </w:tcPr>
          <w:p w:rsidR="005154AF" w:rsidRPr="007B2273" w:rsidRDefault="005154AF" w:rsidP="004834F0">
            <w:pPr>
              <w:pStyle w:val="ASFKTablenorm"/>
              <w:ind w:left="57" w:right="57"/>
            </w:pPr>
            <w:r>
              <w:t>01</w:t>
            </w:r>
          </w:p>
        </w:tc>
        <w:tc>
          <w:tcPr>
            <w:tcW w:w="3895" w:type="pct"/>
            <w:shd w:val="clear" w:color="auto" w:fill="auto"/>
          </w:tcPr>
          <w:p w:rsidR="005154AF" w:rsidRPr="007B2273" w:rsidRDefault="005154AF" w:rsidP="004834F0">
            <w:pPr>
              <w:pStyle w:val="ASFKTablenorm"/>
              <w:ind w:left="57" w:right="57"/>
            </w:pPr>
            <w:r w:rsidRPr="007B2273">
              <w:t>Отчет о состоянии лицевого счета главного распорядителя (распоряд</w:t>
            </w:r>
            <w:r w:rsidRPr="00726330">
              <w:t>и</w:t>
            </w:r>
            <w:r w:rsidRPr="007B2273">
              <w:t>т</w:t>
            </w:r>
            <w:r w:rsidRPr="005154AF">
              <w:t>е</w:t>
            </w:r>
            <w:r w:rsidRPr="007B2273">
              <w:t>ля) бюджетных средств</w:t>
            </w:r>
          </w:p>
        </w:tc>
        <w:tc>
          <w:tcPr>
            <w:tcW w:w="725" w:type="pct"/>
            <w:shd w:val="clear" w:color="auto" w:fill="auto"/>
          </w:tcPr>
          <w:p w:rsidR="005154AF" w:rsidRPr="007B2273" w:rsidRDefault="005154AF" w:rsidP="004834F0">
            <w:pPr>
              <w:pStyle w:val="ASFKTablenorm"/>
              <w:ind w:left="57" w:right="57"/>
            </w:pPr>
            <w:r w:rsidRPr="007B2273">
              <w:t>0531785</w:t>
            </w:r>
          </w:p>
        </w:tc>
      </w:tr>
      <w:tr w:rsidR="005154AF" w:rsidRPr="007B2273" w:rsidTr="0082431E">
        <w:tc>
          <w:tcPr>
            <w:tcW w:w="380" w:type="pct"/>
            <w:vMerge/>
            <w:shd w:val="clear" w:color="auto" w:fill="auto"/>
          </w:tcPr>
          <w:p w:rsidR="005154AF" w:rsidRPr="007B2273" w:rsidRDefault="005154AF" w:rsidP="004834F0">
            <w:pPr>
              <w:pStyle w:val="ASFKTablenorm"/>
              <w:ind w:left="57" w:right="57"/>
            </w:pPr>
          </w:p>
        </w:tc>
        <w:tc>
          <w:tcPr>
            <w:tcW w:w="3895" w:type="pct"/>
            <w:shd w:val="clear" w:color="auto" w:fill="auto"/>
          </w:tcPr>
          <w:p w:rsidR="005154AF" w:rsidRPr="007B2273" w:rsidRDefault="005154AF" w:rsidP="004834F0">
            <w:pPr>
              <w:pStyle w:val="ASFKTablenorm"/>
              <w:ind w:left="57" w:right="57"/>
            </w:pPr>
            <w:r w:rsidRPr="007B2273">
              <w:t>Выписка из лицевого счета главного распорядителя (распорядителя) бю</w:t>
            </w:r>
            <w:r w:rsidRPr="005154AF">
              <w:t>д</w:t>
            </w:r>
            <w:r w:rsidRPr="007B2273">
              <w:t>жетных средств</w:t>
            </w:r>
          </w:p>
        </w:tc>
        <w:tc>
          <w:tcPr>
            <w:tcW w:w="725" w:type="pct"/>
            <w:shd w:val="clear" w:color="auto" w:fill="auto"/>
          </w:tcPr>
          <w:p w:rsidR="005154AF" w:rsidRPr="007B2273" w:rsidRDefault="005154AF" w:rsidP="004834F0">
            <w:pPr>
              <w:pStyle w:val="ASFKTablenorm"/>
              <w:ind w:left="57" w:right="57"/>
            </w:pPr>
            <w:r w:rsidRPr="007B2273">
              <w:t>0531758</w:t>
            </w:r>
          </w:p>
        </w:tc>
      </w:tr>
      <w:tr w:rsidR="005154AF" w:rsidRPr="007B2273" w:rsidTr="0082431E">
        <w:tc>
          <w:tcPr>
            <w:tcW w:w="380" w:type="pct"/>
            <w:vMerge w:val="restart"/>
            <w:shd w:val="clear" w:color="auto" w:fill="auto"/>
          </w:tcPr>
          <w:p w:rsidR="005154AF" w:rsidRPr="007B2273" w:rsidRDefault="005154AF" w:rsidP="004834F0">
            <w:pPr>
              <w:pStyle w:val="ASFKTablenorm"/>
              <w:ind w:left="57" w:right="57"/>
            </w:pPr>
            <w:r>
              <w:t>02</w:t>
            </w:r>
          </w:p>
        </w:tc>
        <w:tc>
          <w:tcPr>
            <w:tcW w:w="3895" w:type="pct"/>
            <w:shd w:val="clear" w:color="auto" w:fill="auto"/>
          </w:tcPr>
          <w:p w:rsidR="005154AF" w:rsidRPr="007B2273" w:rsidRDefault="005154AF" w:rsidP="004834F0">
            <w:pPr>
              <w:pStyle w:val="ASFKTablenorm"/>
              <w:ind w:left="57" w:right="57"/>
            </w:pPr>
            <w:r w:rsidRPr="007B2273">
              <w:t>Отчет о состоянии лицевого счета бюджета</w:t>
            </w:r>
          </w:p>
        </w:tc>
        <w:tc>
          <w:tcPr>
            <w:tcW w:w="725" w:type="pct"/>
            <w:shd w:val="clear" w:color="auto" w:fill="auto"/>
          </w:tcPr>
          <w:p w:rsidR="005154AF" w:rsidRPr="007B2273" w:rsidRDefault="005154AF" w:rsidP="004834F0">
            <w:pPr>
              <w:pStyle w:val="ASFKTablenorm"/>
              <w:ind w:left="57" w:right="57"/>
            </w:pPr>
            <w:r w:rsidRPr="007B2273">
              <w:t>0531793</w:t>
            </w:r>
          </w:p>
        </w:tc>
      </w:tr>
      <w:tr w:rsidR="005154AF" w:rsidRPr="007B2273" w:rsidTr="0082431E">
        <w:tc>
          <w:tcPr>
            <w:tcW w:w="380" w:type="pct"/>
            <w:vMerge/>
            <w:shd w:val="clear" w:color="auto" w:fill="auto"/>
          </w:tcPr>
          <w:p w:rsidR="005154AF" w:rsidRPr="007B2273" w:rsidRDefault="005154AF" w:rsidP="004834F0">
            <w:pPr>
              <w:pStyle w:val="ASFKTablenorm"/>
              <w:ind w:left="57" w:right="57"/>
            </w:pPr>
          </w:p>
        </w:tc>
        <w:tc>
          <w:tcPr>
            <w:tcW w:w="3895" w:type="pct"/>
            <w:shd w:val="clear" w:color="auto" w:fill="auto"/>
          </w:tcPr>
          <w:p w:rsidR="005154AF" w:rsidRPr="007B2273" w:rsidRDefault="005154AF" w:rsidP="004834F0">
            <w:pPr>
              <w:pStyle w:val="ASFKTablenorm"/>
              <w:ind w:left="57" w:right="57"/>
            </w:pPr>
            <w:r w:rsidRPr="007B2273">
              <w:t>Выписка из лицевого счета бюджета</w:t>
            </w:r>
          </w:p>
        </w:tc>
        <w:tc>
          <w:tcPr>
            <w:tcW w:w="725" w:type="pct"/>
            <w:shd w:val="clear" w:color="auto" w:fill="auto"/>
          </w:tcPr>
          <w:p w:rsidR="005154AF" w:rsidRPr="007B2273" w:rsidRDefault="005154AF" w:rsidP="004834F0">
            <w:pPr>
              <w:pStyle w:val="ASFKTablenorm"/>
              <w:ind w:left="57" w:right="57"/>
            </w:pPr>
            <w:r w:rsidRPr="007B2273">
              <w:t>0531775</w:t>
            </w:r>
          </w:p>
        </w:tc>
      </w:tr>
      <w:tr w:rsidR="005154AF" w:rsidRPr="007B2273" w:rsidTr="0082431E">
        <w:tc>
          <w:tcPr>
            <w:tcW w:w="380" w:type="pct"/>
            <w:vMerge w:val="restart"/>
            <w:shd w:val="clear" w:color="auto" w:fill="auto"/>
          </w:tcPr>
          <w:p w:rsidR="005154AF" w:rsidRPr="007B2273" w:rsidRDefault="005154AF" w:rsidP="004834F0">
            <w:pPr>
              <w:pStyle w:val="ASFKTablenorm"/>
              <w:ind w:left="57" w:right="57"/>
            </w:pPr>
            <w:r>
              <w:t>03/14</w:t>
            </w:r>
          </w:p>
        </w:tc>
        <w:tc>
          <w:tcPr>
            <w:tcW w:w="3895" w:type="pct"/>
            <w:shd w:val="clear" w:color="auto" w:fill="auto"/>
          </w:tcPr>
          <w:p w:rsidR="005154AF" w:rsidRPr="007B2273" w:rsidRDefault="005154AF" w:rsidP="004834F0">
            <w:pPr>
              <w:pStyle w:val="ASFKTablenorm"/>
              <w:ind w:left="57" w:right="57"/>
            </w:pPr>
            <w:r w:rsidRPr="007B2273">
              <w:t>Отчет о состоянии лицевого счета получателя бюджетных средств</w:t>
            </w:r>
          </w:p>
        </w:tc>
        <w:tc>
          <w:tcPr>
            <w:tcW w:w="725" w:type="pct"/>
            <w:shd w:val="clear" w:color="auto" w:fill="auto"/>
          </w:tcPr>
          <w:p w:rsidR="005154AF" w:rsidRPr="007B2273" w:rsidRDefault="005154AF" w:rsidP="004834F0">
            <w:pPr>
              <w:pStyle w:val="ASFKTablenorm"/>
              <w:ind w:left="57" w:right="57"/>
            </w:pPr>
            <w:r w:rsidRPr="007B2273">
              <w:t>0531786</w:t>
            </w:r>
          </w:p>
        </w:tc>
      </w:tr>
      <w:tr w:rsidR="005154AF" w:rsidRPr="007B2273" w:rsidTr="0082431E">
        <w:tc>
          <w:tcPr>
            <w:tcW w:w="380" w:type="pct"/>
            <w:vMerge/>
            <w:shd w:val="clear" w:color="auto" w:fill="auto"/>
          </w:tcPr>
          <w:p w:rsidR="005154AF" w:rsidRPr="007B2273" w:rsidRDefault="005154AF" w:rsidP="004834F0">
            <w:pPr>
              <w:pStyle w:val="ASFKTablenorm"/>
              <w:ind w:left="57" w:right="57"/>
            </w:pPr>
          </w:p>
        </w:tc>
        <w:tc>
          <w:tcPr>
            <w:tcW w:w="3895" w:type="pct"/>
            <w:shd w:val="clear" w:color="auto" w:fill="auto"/>
          </w:tcPr>
          <w:p w:rsidR="005154AF" w:rsidRPr="007B2273" w:rsidRDefault="005154AF" w:rsidP="004834F0">
            <w:pPr>
              <w:pStyle w:val="ASFKTablenorm"/>
              <w:ind w:left="57" w:right="57"/>
            </w:pPr>
            <w:r w:rsidRPr="007B2273">
              <w:t>Выписка из лицевого счета получателя бюджетных средств</w:t>
            </w:r>
          </w:p>
        </w:tc>
        <w:tc>
          <w:tcPr>
            <w:tcW w:w="725" w:type="pct"/>
            <w:shd w:val="clear" w:color="auto" w:fill="auto"/>
          </w:tcPr>
          <w:p w:rsidR="005154AF" w:rsidRPr="007B2273" w:rsidRDefault="005154AF" w:rsidP="004834F0">
            <w:pPr>
              <w:pStyle w:val="ASFKTablenorm"/>
              <w:ind w:left="57" w:right="57"/>
            </w:pPr>
            <w:r w:rsidRPr="007B2273">
              <w:t>0531759</w:t>
            </w:r>
          </w:p>
        </w:tc>
      </w:tr>
      <w:tr w:rsidR="009A25D1" w:rsidRPr="007B2273" w:rsidTr="0082431E">
        <w:tc>
          <w:tcPr>
            <w:tcW w:w="380" w:type="pct"/>
            <w:vMerge/>
            <w:shd w:val="clear" w:color="auto" w:fill="auto"/>
          </w:tcPr>
          <w:p w:rsidR="009A25D1" w:rsidRPr="009A25D1" w:rsidRDefault="009A25D1" w:rsidP="004834F0">
            <w:pPr>
              <w:pStyle w:val="ASFKTablenorm"/>
              <w:ind w:left="57" w:right="57"/>
            </w:pPr>
          </w:p>
        </w:tc>
        <w:tc>
          <w:tcPr>
            <w:tcW w:w="3895" w:type="pct"/>
            <w:shd w:val="clear" w:color="auto" w:fill="auto"/>
          </w:tcPr>
          <w:p w:rsidR="009A25D1" w:rsidRPr="009A25D1" w:rsidRDefault="009A25D1" w:rsidP="004834F0">
            <w:pPr>
              <w:pStyle w:val="ASFKTablenorm"/>
              <w:ind w:left="57" w:right="57"/>
            </w:pPr>
            <w:r w:rsidRPr="009A25D1">
              <w:t>Отчет «Справка о не 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бюджету субъекта Российской Федерации субсидий, субвенций и иных межбюджетных трансфертов, соглашений (нормативных правовых актов) о предоставлении субсидий юридическим лицам»</w:t>
            </w:r>
          </w:p>
        </w:tc>
        <w:tc>
          <w:tcPr>
            <w:tcW w:w="725" w:type="pct"/>
            <w:shd w:val="clear" w:color="auto" w:fill="auto"/>
          </w:tcPr>
          <w:p w:rsidR="009A25D1" w:rsidRPr="009A25D1" w:rsidRDefault="009A25D1" w:rsidP="004834F0">
            <w:pPr>
              <w:pStyle w:val="ASFKTablenorm"/>
              <w:ind w:left="57" w:right="57"/>
            </w:pPr>
            <w:r w:rsidRPr="009A25D1">
              <w:t>0506103</w:t>
            </w:r>
          </w:p>
        </w:tc>
      </w:tr>
      <w:tr w:rsidR="005154AF" w:rsidRPr="007B2273" w:rsidTr="0082431E">
        <w:tc>
          <w:tcPr>
            <w:tcW w:w="380" w:type="pct"/>
            <w:vMerge/>
            <w:shd w:val="clear" w:color="auto" w:fill="auto"/>
          </w:tcPr>
          <w:p w:rsidR="005154AF" w:rsidRPr="007B2273" w:rsidRDefault="005154AF" w:rsidP="004834F0">
            <w:pPr>
              <w:pStyle w:val="ASFKTablenorm"/>
              <w:ind w:left="57" w:right="57"/>
            </w:pPr>
          </w:p>
        </w:tc>
        <w:tc>
          <w:tcPr>
            <w:tcW w:w="3895" w:type="pct"/>
            <w:shd w:val="clear" w:color="auto" w:fill="auto"/>
          </w:tcPr>
          <w:p w:rsidR="005154AF" w:rsidRPr="007B2273" w:rsidRDefault="005154AF" w:rsidP="004834F0">
            <w:pPr>
              <w:pStyle w:val="ASFKTablenorm"/>
              <w:ind w:left="57" w:right="57"/>
            </w:pPr>
            <w:r w:rsidRPr="007B2273">
              <w:t>Справка об исполнении принятых на учет обязательств</w:t>
            </w:r>
          </w:p>
        </w:tc>
        <w:tc>
          <w:tcPr>
            <w:tcW w:w="725" w:type="pct"/>
            <w:shd w:val="clear" w:color="auto" w:fill="auto"/>
          </w:tcPr>
          <w:p w:rsidR="005154AF" w:rsidRPr="007B2273" w:rsidRDefault="00D33D08" w:rsidP="004834F0">
            <w:pPr>
              <w:pStyle w:val="ASFKTablenorm"/>
              <w:ind w:left="57" w:right="57"/>
            </w:pPr>
            <w:r w:rsidRPr="00D33D08">
              <w:t>0506602</w:t>
            </w:r>
          </w:p>
        </w:tc>
      </w:tr>
      <w:tr w:rsidR="005154AF" w:rsidRPr="007B2273" w:rsidTr="0082431E">
        <w:tc>
          <w:tcPr>
            <w:tcW w:w="380" w:type="pct"/>
            <w:vMerge w:val="restart"/>
            <w:shd w:val="clear" w:color="auto" w:fill="auto"/>
          </w:tcPr>
          <w:p w:rsidR="005154AF" w:rsidRPr="007B2273" w:rsidRDefault="005154AF" w:rsidP="004834F0">
            <w:pPr>
              <w:pStyle w:val="ASFKTablenorm"/>
              <w:ind w:left="57" w:right="57"/>
            </w:pPr>
            <w:r>
              <w:t>04</w:t>
            </w:r>
          </w:p>
        </w:tc>
        <w:tc>
          <w:tcPr>
            <w:tcW w:w="3895" w:type="pct"/>
            <w:shd w:val="clear" w:color="auto" w:fill="auto"/>
          </w:tcPr>
          <w:p w:rsidR="005154AF" w:rsidRPr="007B2273" w:rsidRDefault="005154AF" w:rsidP="004834F0">
            <w:pPr>
              <w:pStyle w:val="ASFKTablenorm"/>
              <w:ind w:left="57" w:right="57"/>
            </w:pPr>
            <w:r w:rsidRPr="007B2273">
              <w:t>Отчет о состоянии лицевого счета администратора доходов бюджета</w:t>
            </w:r>
          </w:p>
        </w:tc>
        <w:tc>
          <w:tcPr>
            <w:tcW w:w="725" w:type="pct"/>
            <w:shd w:val="clear" w:color="auto" w:fill="auto"/>
          </w:tcPr>
          <w:p w:rsidR="005154AF" w:rsidRPr="007B2273" w:rsidRDefault="005154AF" w:rsidP="004834F0">
            <w:pPr>
              <w:pStyle w:val="ASFKTablenorm"/>
              <w:ind w:left="57" w:right="57"/>
            </w:pPr>
            <w:r w:rsidRPr="007B2273">
              <w:t>0531787</w:t>
            </w:r>
          </w:p>
        </w:tc>
      </w:tr>
      <w:tr w:rsidR="005154AF" w:rsidRPr="007B2273" w:rsidTr="0082431E">
        <w:tc>
          <w:tcPr>
            <w:tcW w:w="380" w:type="pct"/>
            <w:vMerge/>
            <w:shd w:val="clear" w:color="auto" w:fill="auto"/>
          </w:tcPr>
          <w:p w:rsidR="005154AF" w:rsidRPr="007B2273" w:rsidRDefault="005154AF" w:rsidP="004834F0">
            <w:pPr>
              <w:pStyle w:val="ASFKTablenorm"/>
              <w:ind w:left="57" w:right="57"/>
            </w:pPr>
          </w:p>
        </w:tc>
        <w:tc>
          <w:tcPr>
            <w:tcW w:w="3895" w:type="pct"/>
            <w:shd w:val="clear" w:color="auto" w:fill="auto"/>
          </w:tcPr>
          <w:p w:rsidR="005154AF" w:rsidRPr="007B2273" w:rsidRDefault="005154AF" w:rsidP="004834F0">
            <w:pPr>
              <w:pStyle w:val="ASFKTablenorm"/>
              <w:ind w:left="57" w:right="57"/>
            </w:pPr>
            <w:r w:rsidRPr="007B2273">
              <w:t>Выписка из лицевого счета администратора доходов бюджета</w:t>
            </w:r>
          </w:p>
        </w:tc>
        <w:tc>
          <w:tcPr>
            <w:tcW w:w="725" w:type="pct"/>
            <w:shd w:val="clear" w:color="auto" w:fill="auto"/>
          </w:tcPr>
          <w:p w:rsidR="005154AF" w:rsidRPr="007B2273" w:rsidRDefault="005154AF" w:rsidP="004834F0">
            <w:pPr>
              <w:pStyle w:val="ASFKTablenorm"/>
              <w:ind w:left="57" w:right="57"/>
            </w:pPr>
            <w:r w:rsidRPr="007B2273">
              <w:t>0531761</w:t>
            </w:r>
          </w:p>
        </w:tc>
      </w:tr>
      <w:tr w:rsidR="005154AF" w:rsidRPr="007B2273" w:rsidTr="0082431E">
        <w:tc>
          <w:tcPr>
            <w:tcW w:w="380" w:type="pct"/>
            <w:vMerge w:val="restart"/>
            <w:shd w:val="clear" w:color="auto" w:fill="auto"/>
          </w:tcPr>
          <w:p w:rsidR="005154AF" w:rsidRPr="007B2273" w:rsidRDefault="005154AF" w:rsidP="004834F0">
            <w:pPr>
              <w:pStyle w:val="ASFKTablenorm"/>
              <w:ind w:left="57" w:right="57"/>
            </w:pPr>
            <w:r>
              <w:t>05</w:t>
            </w:r>
          </w:p>
        </w:tc>
        <w:tc>
          <w:tcPr>
            <w:tcW w:w="3895" w:type="pct"/>
            <w:shd w:val="clear" w:color="auto" w:fill="auto"/>
          </w:tcPr>
          <w:p w:rsidR="005154AF" w:rsidRPr="007B2273" w:rsidRDefault="005154AF" w:rsidP="004834F0">
            <w:pPr>
              <w:pStyle w:val="ASFKTablenorm"/>
              <w:ind w:left="57" w:right="57"/>
            </w:pPr>
            <w:r w:rsidRPr="007B2273">
              <w:t>Отчет о состоянии лицевого счета для учета операций со средствами, п</w:t>
            </w:r>
            <w:r w:rsidRPr="005154AF">
              <w:t>о</w:t>
            </w:r>
            <w:r w:rsidRPr="007B2273">
              <w:t>ступающими во временное распоряжение получателя бюджетных средств</w:t>
            </w:r>
          </w:p>
        </w:tc>
        <w:tc>
          <w:tcPr>
            <w:tcW w:w="725" w:type="pct"/>
            <w:shd w:val="clear" w:color="auto" w:fill="auto"/>
          </w:tcPr>
          <w:p w:rsidR="005154AF" w:rsidRPr="007B2273" w:rsidRDefault="005154AF" w:rsidP="004834F0">
            <w:pPr>
              <w:pStyle w:val="ASFKTablenorm"/>
              <w:ind w:left="57" w:right="57"/>
            </w:pPr>
            <w:r w:rsidRPr="007B2273">
              <w:t>0531788</w:t>
            </w:r>
          </w:p>
        </w:tc>
      </w:tr>
      <w:tr w:rsidR="005154AF" w:rsidRPr="007B2273" w:rsidTr="0082431E">
        <w:tc>
          <w:tcPr>
            <w:tcW w:w="380" w:type="pct"/>
            <w:vMerge/>
            <w:shd w:val="clear" w:color="auto" w:fill="auto"/>
          </w:tcPr>
          <w:p w:rsidR="005154AF" w:rsidRPr="007B2273" w:rsidRDefault="005154AF" w:rsidP="004834F0">
            <w:pPr>
              <w:pStyle w:val="ASFKTablenorm"/>
              <w:ind w:left="57" w:right="57"/>
            </w:pPr>
          </w:p>
        </w:tc>
        <w:tc>
          <w:tcPr>
            <w:tcW w:w="3895" w:type="pct"/>
            <w:shd w:val="clear" w:color="auto" w:fill="auto"/>
          </w:tcPr>
          <w:p w:rsidR="005154AF" w:rsidRPr="007B2273" w:rsidRDefault="005154AF" w:rsidP="004834F0">
            <w:pPr>
              <w:pStyle w:val="ASFKTablenorm"/>
              <w:ind w:left="57" w:right="57"/>
            </w:pPr>
            <w:r w:rsidRPr="007B2273">
              <w:t>Выписка из лицевого счета для учета операций со средствами, пост</w:t>
            </w:r>
            <w:r w:rsidRPr="00726330">
              <w:t>у</w:t>
            </w:r>
            <w:r w:rsidRPr="007B2273">
              <w:t>па</w:t>
            </w:r>
            <w:r w:rsidRPr="005154AF">
              <w:t>ю</w:t>
            </w:r>
            <w:r w:rsidRPr="007B2273">
              <w:t>щими во временное распоряжение получателя бюджетных средств</w:t>
            </w:r>
          </w:p>
        </w:tc>
        <w:tc>
          <w:tcPr>
            <w:tcW w:w="725" w:type="pct"/>
            <w:shd w:val="clear" w:color="auto" w:fill="auto"/>
          </w:tcPr>
          <w:p w:rsidR="005154AF" w:rsidRPr="007B2273" w:rsidRDefault="005154AF" w:rsidP="004834F0">
            <w:pPr>
              <w:pStyle w:val="ASFKTablenorm"/>
              <w:ind w:left="57" w:right="57"/>
            </w:pPr>
            <w:r w:rsidRPr="007B2273">
              <w:t>0531762</w:t>
            </w:r>
          </w:p>
        </w:tc>
      </w:tr>
      <w:tr w:rsidR="005154AF" w:rsidRPr="007B2273" w:rsidTr="0082431E">
        <w:tc>
          <w:tcPr>
            <w:tcW w:w="380" w:type="pct"/>
            <w:vMerge w:val="restart"/>
            <w:shd w:val="clear" w:color="auto" w:fill="auto"/>
          </w:tcPr>
          <w:p w:rsidR="005154AF" w:rsidRPr="007B2273" w:rsidRDefault="005154AF" w:rsidP="004834F0">
            <w:pPr>
              <w:pStyle w:val="ASFKTablenorm"/>
              <w:ind w:left="57" w:right="57"/>
            </w:pPr>
            <w:r>
              <w:t>06/07</w:t>
            </w:r>
          </w:p>
        </w:tc>
        <w:tc>
          <w:tcPr>
            <w:tcW w:w="3895" w:type="pct"/>
            <w:shd w:val="clear" w:color="auto" w:fill="auto"/>
          </w:tcPr>
          <w:p w:rsidR="005154AF" w:rsidRPr="007B2273" w:rsidRDefault="005154AF" w:rsidP="004834F0">
            <w:pPr>
              <w:pStyle w:val="ASFKTablenorm"/>
              <w:ind w:left="57" w:right="57"/>
            </w:pPr>
            <w:r w:rsidRPr="007B2273">
              <w:t>Отчет о состоянии лицевого счета главного администратора источников финансирования дефицита бюджета (администратора источников ф</w:t>
            </w:r>
            <w:r w:rsidRPr="00726330">
              <w:t>и</w:t>
            </w:r>
            <w:r w:rsidRPr="007B2273">
              <w:t>на</w:t>
            </w:r>
            <w:r w:rsidRPr="005154AF">
              <w:t>н</w:t>
            </w:r>
            <w:r w:rsidRPr="007B2273">
              <w:t>сирования дефицита бюджета с полномочиями главного администр</w:t>
            </w:r>
            <w:r w:rsidRPr="005154AF">
              <w:t>а</w:t>
            </w:r>
            <w:r w:rsidRPr="007B2273">
              <w:t>тора)</w:t>
            </w:r>
          </w:p>
        </w:tc>
        <w:tc>
          <w:tcPr>
            <w:tcW w:w="725" w:type="pct"/>
            <w:shd w:val="clear" w:color="auto" w:fill="auto"/>
          </w:tcPr>
          <w:p w:rsidR="005154AF" w:rsidRPr="007B2273" w:rsidRDefault="005154AF" w:rsidP="004834F0">
            <w:pPr>
              <w:pStyle w:val="ASFKTablenorm"/>
              <w:ind w:left="57" w:right="57"/>
            </w:pPr>
            <w:r w:rsidRPr="007B2273">
              <w:t>0531789</w:t>
            </w:r>
          </w:p>
        </w:tc>
      </w:tr>
      <w:tr w:rsidR="005154AF" w:rsidRPr="007B2273" w:rsidTr="0082431E">
        <w:tc>
          <w:tcPr>
            <w:tcW w:w="380" w:type="pct"/>
            <w:vMerge/>
            <w:shd w:val="clear" w:color="auto" w:fill="auto"/>
          </w:tcPr>
          <w:p w:rsidR="005154AF" w:rsidRPr="007B2273" w:rsidRDefault="005154AF" w:rsidP="004834F0">
            <w:pPr>
              <w:pStyle w:val="ASFKTablenorm"/>
              <w:ind w:left="57" w:right="57"/>
            </w:pPr>
          </w:p>
        </w:tc>
        <w:tc>
          <w:tcPr>
            <w:tcW w:w="3895" w:type="pct"/>
            <w:shd w:val="clear" w:color="auto" w:fill="auto"/>
          </w:tcPr>
          <w:p w:rsidR="005154AF" w:rsidRPr="007B2273" w:rsidRDefault="005154AF" w:rsidP="004834F0">
            <w:pPr>
              <w:pStyle w:val="ASFKTablenorm"/>
              <w:ind w:left="57" w:right="57"/>
            </w:pPr>
            <w:r w:rsidRPr="007B2273">
              <w:t>Выписка из лицевого счета главного администратора источников фина</w:t>
            </w:r>
            <w:r w:rsidRPr="005154AF">
              <w:t>н</w:t>
            </w:r>
            <w:r w:rsidRPr="007B2273">
              <w:t>сирования дефицита бюджета (администратора источников финансир</w:t>
            </w:r>
            <w:r w:rsidRPr="00726330">
              <w:t>о</w:t>
            </w:r>
            <w:r w:rsidRPr="007B2273">
              <w:t>в</w:t>
            </w:r>
            <w:r w:rsidRPr="005154AF">
              <w:t>а</w:t>
            </w:r>
            <w:r w:rsidRPr="007B2273">
              <w:t>ния дефицита бюджета с полномочиями главного администратора)</w:t>
            </w:r>
          </w:p>
        </w:tc>
        <w:tc>
          <w:tcPr>
            <w:tcW w:w="725" w:type="pct"/>
            <w:shd w:val="clear" w:color="auto" w:fill="auto"/>
          </w:tcPr>
          <w:p w:rsidR="005154AF" w:rsidRPr="007B2273" w:rsidRDefault="005154AF" w:rsidP="004834F0">
            <w:pPr>
              <w:pStyle w:val="ASFKTablenorm"/>
              <w:ind w:left="57" w:right="57"/>
            </w:pPr>
            <w:r w:rsidRPr="007B2273">
              <w:t>0531763</w:t>
            </w:r>
          </w:p>
        </w:tc>
      </w:tr>
      <w:tr w:rsidR="005154AF" w:rsidRPr="007B2273" w:rsidTr="0082431E">
        <w:tc>
          <w:tcPr>
            <w:tcW w:w="380" w:type="pct"/>
            <w:vMerge w:val="restart"/>
            <w:shd w:val="clear" w:color="auto" w:fill="auto"/>
          </w:tcPr>
          <w:p w:rsidR="005154AF" w:rsidRPr="007B2273" w:rsidRDefault="005154AF" w:rsidP="004834F0">
            <w:pPr>
              <w:pStyle w:val="ASFKTablenorm"/>
              <w:ind w:left="57" w:right="57"/>
            </w:pPr>
            <w:r>
              <w:t>08/09</w:t>
            </w:r>
          </w:p>
        </w:tc>
        <w:tc>
          <w:tcPr>
            <w:tcW w:w="3895" w:type="pct"/>
            <w:shd w:val="clear" w:color="auto" w:fill="auto"/>
          </w:tcPr>
          <w:p w:rsidR="005154AF" w:rsidRPr="007B2273" w:rsidRDefault="005154AF" w:rsidP="004834F0">
            <w:pPr>
              <w:pStyle w:val="ASFKTablenorm"/>
              <w:ind w:left="57" w:right="57"/>
            </w:pPr>
            <w:r w:rsidRPr="007B2273">
              <w:t>Отчет о состоянии лицевого счета администратора источников финанс</w:t>
            </w:r>
            <w:r w:rsidRPr="00726330">
              <w:t>и</w:t>
            </w:r>
            <w:r w:rsidRPr="007B2273">
              <w:t>р</w:t>
            </w:r>
            <w:r w:rsidRPr="005154AF">
              <w:t>о</w:t>
            </w:r>
            <w:r w:rsidRPr="007B2273">
              <w:t>вания дефицита бюджета</w:t>
            </w:r>
          </w:p>
        </w:tc>
        <w:tc>
          <w:tcPr>
            <w:tcW w:w="725" w:type="pct"/>
            <w:shd w:val="clear" w:color="auto" w:fill="auto"/>
          </w:tcPr>
          <w:p w:rsidR="005154AF" w:rsidRPr="007B2273" w:rsidRDefault="005154AF" w:rsidP="004834F0">
            <w:pPr>
              <w:pStyle w:val="ASFKTablenorm"/>
              <w:ind w:left="57" w:right="57"/>
            </w:pPr>
            <w:r w:rsidRPr="007B2273">
              <w:t>0531791</w:t>
            </w:r>
          </w:p>
        </w:tc>
      </w:tr>
      <w:tr w:rsidR="005154AF" w:rsidRPr="007B2273" w:rsidTr="0082431E">
        <w:tc>
          <w:tcPr>
            <w:tcW w:w="380" w:type="pct"/>
            <w:vMerge/>
            <w:shd w:val="clear" w:color="auto" w:fill="auto"/>
          </w:tcPr>
          <w:p w:rsidR="005154AF" w:rsidRPr="007B2273" w:rsidRDefault="005154AF" w:rsidP="004834F0">
            <w:pPr>
              <w:pStyle w:val="ASFKTablenorm"/>
              <w:ind w:left="57" w:right="57"/>
            </w:pPr>
          </w:p>
        </w:tc>
        <w:tc>
          <w:tcPr>
            <w:tcW w:w="3895" w:type="pct"/>
            <w:shd w:val="clear" w:color="auto" w:fill="auto"/>
          </w:tcPr>
          <w:p w:rsidR="005154AF" w:rsidRPr="007B2273" w:rsidRDefault="005154AF" w:rsidP="004834F0">
            <w:pPr>
              <w:pStyle w:val="ASFKTablenorm"/>
              <w:ind w:left="57" w:right="57"/>
            </w:pPr>
            <w:r w:rsidRPr="007B2273">
              <w:t>Выписка из лицевого счета администратора источников финансирования дефицита бюджета</w:t>
            </w:r>
          </w:p>
        </w:tc>
        <w:tc>
          <w:tcPr>
            <w:tcW w:w="725" w:type="pct"/>
            <w:shd w:val="clear" w:color="auto" w:fill="auto"/>
          </w:tcPr>
          <w:p w:rsidR="005154AF" w:rsidRPr="007B2273" w:rsidRDefault="005154AF" w:rsidP="004834F0">
            <w:pPr>
              <w:pStyle w:val="ASFKTablenorm"/>
              <w:ind w:left="57" w:right="57"/>
            </w:pPr>
            <w:r w:rsidRPr="007B2273">
              <w:t>0531764</w:t>
            </w:r>
          </w:p>
        </w:tc>
      </w:tr>
      <w:tr w:rsidR="005154AF" w:rsidRPr="007B2273" w:rsidTr="0082431E">
        <w:tc>
          <w:tcPr>
            <w:tcW w:w="380" w:type="pct"/>
            <w:vMerge w:val="restart"/>
            <w:shd w:val="clear" w:color="auto" w:fill="auto"/>
          </w:tcPr>
          <w:p w:rsidR="005154AF" w:rsidRPr="007B2273" w:rsidRDefault="005154AF" w:rsidP="004834F0">
            <w:pPr>
              <w:pStyle w:val="ASFKTablenorm"/>
              <w:ind w:left="57" w:right="57"/>
            </w:pPr>
            <w:r>
              <w:t>10</w:t>
            </w:r>
          </w:p>
        </w:tc>
        <w:tc>
          <w:tcPr>
            <w:tcW w:w="3895" w:type="pct"/>
            <w:shd w:val="clear" w:color="auto" w:fill="auto"/>
          </w:tcPr>
          <w:p w:rsidR="005154AF" w:rsidRPr="007B2273" w:rsidRDefault="005154AF" w:rsidP="004834F0">
            <w:pPr>
              <w:pStyle w:val="ASFKTablenorm"/>
              <w:ind w:left="57" w:right="57"/>
            </w:pPr>
            <w:r w:rsidRPr="007B2273">
              <w:t>Отчет о состоянии лицевого счета иного получателя бюджетных средств</w:t>
            </w:r>
          </w:p>
        </w:tc>
        <w:tc>
          <w:tcPr>
            <w:tcW w:w="725" w:type="pct"/>
            <w:shd w:val="clear" w:color="auto" w:fill="auto"/>
          </w:tcPr>
          <w:p w:rsidR="005154AF" w:rsidRPr="007B2273" w:rsidRDefault="005154AF" w:rsidP="004834F0">
            <w:pPr>
              <w:pStyle w:val="ASFKTablenorm"/>
              <w:ind w:left="57" w:right="57"/>
            </w:pPr>
            <w:r w:rsidRPr="007B2273">
              <w:t>0531797</w:t>
            </w:r>
          </w:p>
        </w:tc>
      </w:tr>
      <w:tr w:rsidR="005154AF" w:rsidRPr="007B2273" w:rsidTr="0082431E">
        <w:tc>
          <w:tcPr>
            <w:tcW w:w="380" w:type="pct"/>
            <w:vMerge/>
            <w:shd w:val="clear" w:color="auto" w:fill="auto"/>
          </w:tcPr>
          <w:p w:rsidR="005154AF" w:rsidRPr="007B2273" w:rsidRDefault="005154AF" w:rsidP="004834F0">
            <w:pPr>
              <w:pStyle w:val="ASFKTablenorm"/>
              <w:ind w:left="57" w:right="57"/>
            </w:pPr>
          </w:p>
        </w:tc>
        <w:tc>
          <w:tcPr>
            <w:tcW w:w="3895" w:type="pct"/>
            <w:shd w:val="clear" w:color="auto" w:fill="auto"/>
          </w:tcPr>
          <w:p w:rsidR="005154AF" w:rsidRPr="007B2273" w:rsidRDefault="005154AF" w:rsidP="004834F0">
            <w:pPr>
              <w:pStyle w:val="ASFKTablenorm"/>
              <w:ind w:left="57" w:right="57"/>
            </w:pPr>
            <w:r w:rsidRPr="007B2273">
              <w:t>Выписка из лицевого счета иного получателя бюджетных средств</w:t>
            </w:r>
          </w:p>
        </w:tc>
        <w:tc>
          <w:tcPr>
            <w:tcW w:w="725" w:type="pct"/>
            <w:shd w:val="clear" w:color="auto" w:fill="auto"/>
          </w:tcPr>
          <w:p w:rsidR="005154AF" w:rsidRPr="007B2273" w:rsidRDefault="005154AF" w:rsidP="004834F0">
            <w:pPr>
              <w:pStyle w:val="ASFKTablenorm"/>
              <w:ind w:left="57" w:right="57"/>
            </w:pPr>
            <w:r w:rsidRPr="007B2273">
              <w:t>0531765</w:t>
            </w:r>
          </w:p>
        </w:tc>
      </w:tr>
      <w:tr w:rsidR="005154AF" w:rsidRPr="007B2273" w:rsidTr="0082431E">
        <w:tc>
          <w:tcPr>
            <w:tcW w:w="380" w:type="pct"/>
            <w:shd w:val="clear" w:color="auto" w:fill="auto"/>
          </w:tcPr>
          <w:p w:rsidR="005154AF" w:rsidRPr="007B2273" w:rsidRDefault="005154AF" w:rsidP="004834F0">
            <w:pPr>
              <w:pStyle w:val="ASFKTablenorm"/>
              <w:ind w:left="57" w:right="57"/>
            </w:pPr>
            <w:r w:rsidRPr="007B2273">
              <w:t>20/30</w:t>
            </w:r>
          </w:p>
          <w:p w:rsidR="005154AF" w:rsidRPr="007B2273" w:rsidRDefault="005154AF" w:rsidP="004834F0">
            <w:pPr>
              <w:pStyle w:val="ASFKTablenorm"/>
              <w:ind w:left="57" w:right="57"/>
            </w:pPr>
            <w:r w:rsidRPr="007B2273">
              <w:t>22/32</w:t>
            </w:r>
          </w:p>
        </w:tc>
        <w:tc>
          <w:tcPr>
            <w:tcW w:w="3895" w:type="pct"/>
            <w:shd w:val="clear" w:color="auto" w:fill="auto"/>
          </w:tcPr>
          <w:p w:rsidR="005154AF" w:rsidRPr="007B2273" w:rsidRDefault="005154AF" w:rsidP="004834F0">
            <w:pPr>
              <w:pStyle w:val="ASFKTablenorm"/>
              <w:ind w:left="57" w:right="57"/>
            </w:pPr>
            <w:r w:rsidRPr="007B2273">
              <w:t>Отчет о состоянии лицевого счета бюджетного (автономного) учрежд</w:t>
            </w:r>
            <w:r w:rsidRPr="005154AF">
              <w:t>е</w:t>
            </w:r>
            <w:r w:rsidRPr="007B2273">
              <w:t>ния</w:t>
            </w:r>
          </w:p>
        </w:tc>
        <w:tc>
          <w:tcPr>
            <w:tcW w:w="725" w:type="pct"/>
            <w:shd w:val="clear" w:color="auto" w:fill="auto"/>
          </w:tcPr>
          <w:p w:rsidR="005154AF" w:rsidRPr="007B2273" w:rsidRDefault="005154AF" w:rsidP="004834F0">
            <w:pPr>
              <w:pStyle w:val="ASFKTablenorm"/>
              <w:ind w:left="57" w:right="57"/>
            </w:pPr>
            <w:r w:rsidRPr="007B2273">
              <w:t>0531965</w:t>
            </w:r>
          </w:p>
        </w:tc>
      </w:tr>
      <w:tr w:rsidR="005154AF" w:rsidRPr="007B2273" w:rsidTr="0082431E">
        <w:tc>
          <w:tcPr>
            <w:tcW w:w="380" w:type="pct"/>
            <w:shd w:val="clear" w:color="auto" w:fill="auto"/>
          </w:tcPr>
          <w:p w:rsidR="005154AF" w:rsidRPr="007B2273" w:rsidRDefault="005154AF" w:rsidP="004834F0">
            <w:pPr>
              <w:pStyle w:val="ASFKTablenorm"/>
              <w:ind w:left="57" w:right="57"/>
            </w:pPr>
            <w:r w:rsidRPr="007B2273">
              <w:t>20/22</w:t>
            </w:r>
          </w:p>
        </w:tc>
        <w:tc>
          <w:tcPr>
            <w:tcW w:w="3895" w:type="pct"/>
            <w:shd w:val="clear" w:color="auto" w:fill="auto"/>
          </w:tcPr>
          <w:p w:rsidR="005154AF" w:rsidRPr="007B2273" w:rsidRDefault="005154AF" w:rsidP="004834F0">
            <w:pPr>
              <w:pStyle w:val="ASFKTablenorm"/>
              <w:ind w:left="57" w:right="57"/>
            </w:pPr>
            <w:r w:rsidRPr="007B2273">
              <w:t xml:space="preserve">Выписка из лицевого счета бюджетного учреждения </w:t>
            </w:r>
          </w:p>
        </w:tc>
        <w:tc>
          <w:tcPr>
            <w:tcW w:w="725" w:type="pct"/>
            <w:shd w:val="clear" w:color="auto" w:fill="auto"/>
          </w:tcPr>
          <w:p w:rsidR="005154AF" w:rsidRPr="007B2273" w:rsidRDefault="005154AF" w:rsidP="004834F0">
            <w:pPr>
              <w:pStyle w:val="ASFKTablenorm"/>
              <w:ind w:left="57" w:right="57"/>
            </w:pPr>
            <w:r w:rsidRPr="007B2273">
              <w:t>0531962</w:t>
            </w:r>
          </w:p>
        </w:tc>
      </w:tr>
      <w:tr w:rsidR="005154AF" w:rsidRPr="007B2273" w:rsidTr="0082431E">
        <w:tc>
          <w:tcPr>
            <w:tcW w:w="380" w:type="pct"/>
            <w:shd w:val="clear" w:color="auto" w:fill="auto"/>
          </w:tcPr>
          <w:p w:rsidR="005154AF" w:rsidRPr="007B2273" w:rsidRDefault="005154AF" w:rsidP="004834F0">
            <w:pPr>
              <w:pStyle w:val="ASFKTablenorm"/>
              <w:ind w:left="57" w:right="57"/>
            </w:pPr>
            <w:r w:rsidRPr="007B2273">
              <w:t>30/32</w:t>
            </w:r>
          </w:p>
        </w:tc>
        <w:tc>
          <w:tcPr>
            <w:tcW w:w="3895" w:type="pct"/>
            <w:shd w:val="clear" w:color="auto" w:fill="auto"/>
          </w:tcPr>
          <w:p w:rsidR="005154AF" w:rsidRPr="007B2273" w:rsidRDefault="005154AF" w:rsidP="004834F0">
            <w:pPr>
              <w:pStyle w:val="ASFKTablenorm"/>
              <w:ind w:left="57" w:right="57"/>
            </w:pPr>
            <w:r w:rsidRPr="007B2273">
              <w:t xml:space="preserve">Выписка из лицевого счета автономного учреждения </w:t>
            </w:r>
          </w:p>
        </w:tc>
        <w:tc>
          <w:tcPr>
            <w:tcW w:w="725" w:type="pct"/>
            <w:shd w:val="clear" w:color="auto" w:fill="auto"/>
          </w:tcPr>
          <w:p w:rsidR="005154AF" w:rsidRPr="007B2273" w:rsidRDefault="005154AF" w:rsidP="004834F0">
            <w:pPr>
              <w:pStyle w:val="ASFKTablenorm"/>
              <w:ind w:left="57" w:right="57"/>
            </w:pPr>
            <w:r w:rsidRPr="007B2273">
              <w:t>0531963</w:t>
            </w:r>
          </w:p>
        </w:tc>
      </w:tr>
      <w:tr w:rsidR="005154AF" w:rsidRPr="007B2273" w:rsidTr="0082431E">
        <w:tc>
          <w:tcPr>
            <w:tcW w:w="380" w:type="pct"/>
            <w:vMerge w:val="restart"/>
            <w:shd w:val="clear" w:color="auto" w:fill="auto"/>
          </w:tcPr>
          <w:p w:rsidR="005154AF" w:rsidRPr="007B2273" w:rsidRDefault="005154AF" w:rsidP="004834F0">
            <w:pPr>
              <w:pStyle w:val="ASFKTablenorm"/>
              <w:ind w:left="57" w:right="57"/>
            </w:pPr>
            <w:r>
              <w:t>21/31</w:t>
            </w:r>
          </w:p>
        </w:tc>
        <w:tc>
          <w:tcPr>
            <w:tcW w:w="3895" w:type="pct"/>
            <w:shd w:val="clear" w:color="auto" w:fill="auto"/>
          </w:tcPr>
          <w:p w:rsidR="005154AF" w:rsidRPr="007B2273" w:rsidRDefault="005154AF" w:rsidP="004834F0">
            <w:pPr>
              <w:pStyle w:val="ASFKTablenorm"/>
              <w:ind w:left="57" w:right="57"/>
            </w:pPr>
            <w:r w:rsidRPr="007B2273">
              <w:t>Отчет о состоянии отдельного лицевого счета бюджетного (автономн</w:t>
            </w:r>
            <w:r w:rsidRPr="005154AF">
              <w:t>о</w:t>
            </w:r>
            <w:r w:rsidRPr="007B2273">
              <w:t>го) учреждения</w:t>
            </w:r>
          </w:p>
        </w:tc>
        <w:tc>
          <w:tcPr>
            <w:tcW w:w="725" w:type="pct"/>
            <w:shd w:val="clear" w:color="auto" w:fill="auto"/>
          </w:tcPr>
          <w:p w:rsidR="005154AF" w:rsidRPr="007B2273" w:rsidRDefault="005154AF" w:rsidP="004834F0">
            <w:pPr>
              <w:pStyle w:val="ASFKTablenorm"/>
              <w:ind w:left="57" w:right="57"/>
            </w:pPr>
            <w:r w:rsidRPr="007B2273">
              <w:t>0531966</w:t>
            </w:r>
          </w:p>
        </w:tc>
      </w:tr>
      <w:tr w:rsidR="005154AF" w:rsidRPr="007B2273" w:rsidTr="0082431E">
        <w:tc>
          <w:tcPr>
            <w:tcW w:w="380" w:type="pct"/>
            <w:vMerge/>
            <w:shd w:val="clear" w:color="auto" w:fill="auto"/>
          </w:tcPr>
          <w:p w:rsidR="005154AF" w:rsidRPr="007B2273" w:rsidRDefault="005154AF" w:rsidP="004834F0">
            <w:pPr>
              <w:pStyle w:val="ASFKTablenorm"/>
              <w:ind w:left="57" w:right="57"/>
            </w:pPr>
          </w:p>
        </w:tc>
        <w:tc>
          <w:tcPr>
            <w:tcW w:w="3895" w:type="pct"/>
            <w:shd w:val="clear" w:color="auto" w:fill="auto"/>
          </w:tcPr>
          <w:p w:rsidR="005154AF" w:rsidRPr="007B2273" w:rsidRDefault="005154AF" w:rsidP="004834F0">
            <w:pPr>
              <w:pStyle w:val="ASFKTablenorm"/>
              <w:ind w:left="57" w:right="57"/>
            </w:pPr>
            <w:r w:rsidRPr="007B2273">
              <w:t>Выписка из отдельного лицевого счета бюджетного (автономного) у</w:t>
            </w:r>
            <w:r w:rsidRPr="00726330">
              <w:t>ч</w:t>
            </w:r>
            <w:r w:rsidRPr="007B2273">
              <w:t>ре</w:t>
            </w:r>
            <w:r w:rsidRPr="005154AF">
              <w:t>ж</w:t>
            </w:r>
            <w:r w:rsidRPr="007B2273">
              <w:t>дения</w:t>
            </w:r>
          </w:p>
        </w:tc>
        <w:tc>
          <w:tcPr>
            <w:tcW w:w="725" w:type="pct"/>
            <w:shd w:val="clear" w:color="auto" w:fill="auto"/>
          </w:tcPr>
          <w:p w:rsidR="005154AF" w:rsidRPr="007B2273" w:rsidRDefault="005154AF" w:rsidP="004834F0">
            <w:pPr>
              <w:pStyle w:val="ASFKTablenorm"/>
              <w:ind w:left="57" w:right="57"/>
            </w:pPr>
            <w:r w:rsidRPr="007B2273">
              <w:t>0531964</w:t>
            </w:r>
          </w:p>
        </w:tc>
      </w:tr>
      <w:tr w:rsidR="005154AF" w:rsidRPr="007B2273" w:rsidTr="0082431E">
        <w:tc>
          <w:tcPr>
            <w:tcW w:w="380" w:type="pct"/>
            <w:vMerge w:val="restart"/>
            <w:shd w:val="clear" w:color="auto" w:fill="auto"/>
          </w:tcPr>
          <w:p w:rsidR="005154AF" w:rsidRPr="007B2273" w:rsidRDefault="005154AF" w:rsidP="004834F0">
            <w:pPr>
              <w:pStyle w:val="ASFKTablenorm"/>
              <w:ind w:left="57" w:right="57"/>
            </w:pPr>
            <w:r>
              <w:t>41</w:t>
            </w:r>
          </w:p>
        </w:tc>
        <w:tc>
          <w:tcPr>
            <w:tcW w:w="3895" w:type="pct"/>
            <w:shd w:val="clear" w:color="auto" w:fill="auto"/>
          </w:tcPr>
          <w:p w:rsidR="005154AF" w:rsidRPr="007B2273" w:rsidRDefault="005154AF" w:rsidP="004834F0">
            <w:pPr>
              <w:pStyle w:val="ASFKTablenorm"/>
              <w:ind w:left="57" w:right="57"/>
            </w:pPr>
            <w:r w:rsidRPr="007B2273">
              <w:t>Отчет о состоянии лицевого счета для учета операций неучастника бю</w:t>
            </w:r>
            <w:r w:rsidRPr="005154AF">
              <w:t>д</w:t>
            </w:r>
            <w:r w:rsidRPr="007B2273">
              <w:t>жетного процесса</w:t>
            </w:r>
          </w:p>
        </w:tc>
        <w:tc>
          <w:tcPr>
            <w:tcW w:w="725" w:type="pct"/>
            <w:shd w:val="clear" w:color="auto" w:fill="auto"/>
          </w:tcPr>
          <w:p w:rsidR="005154AF" w:rsidRPr="007B2273" w:rsidRDefault="005154AF" w:rsidP="004834F0">
            <w:pPr>
              <w:pStyle w:val="ASFKTablenorm"/>
              <w:ind w:left="57" w:right="57"/>
            </w:pPr>
            <w:r w:rsidRPr="007B2273">
              <w:t>0531837</w:t>
            </w:r>
          </w:p>
        </w:tc>
      </w:tr>
      <w:tr w:rsidR="005154AF" w:rsidRPr="007B2273" w:rsidTr="0082431E">
        <w:tc>
          <w:tcPr>
            <w:tcW w:w="380" w:type="pct"/>
            <w:vMerge/>
            <w:shd w:val="clear" w:color="auto" w:fill="auto"/>
          </w:tcPr>
          <w:p w:rsidR="005154AF" w:rsidRPr="007B2273" w:rsidRDefault="005154AF" w:rsidP="004834F0">
            <w:pPr>
              <w:pStyle w:val="ASFKTablenorm"/>
              <w:ind w:left="57" w:right="57"/>
            </w:pPr>
          </w:p>
        </w:tc>
        <w:tc>
          <w:tcPr>
            <w:tcW w:w="3895" w:type="pct"/>
            <w:shd w:val="clear" w:color="auto" w:fill="auto"/>
          </w:tcPr>
          <w:p w:rsidR="005154AF" w:rsidRPr="007B2273" w:rsidRDefault="005154AF" w:rsidP="004834F0">
            <w:pPr>
              <w:pStyle w:val="ASFKTablenorm"/>
              <w:ind w:left="57" w:right="57"/>
            </w:pPr>
            <w:r w:rsidRPr="007B2273">
              <w:t>Выписка из лицевого счета для учета операций неучастника бюджетного процесса</w:t>
            </w:r>
          </w:p>
        </w:tc>
        <w:tc>
          <w:tcPr>
            <w:tcW w:w="725" w:type="pct"/>
            <w:shd w:val="clear" w:color="auto" w:fill="auto"/>
          </w:tcPr>
          <w:p w:rsidR="005154AF" w:rsidRPr="007B2273" w:rsidRDefault="005154AF" w:rsidP="004834F0">
            <w:pPr>
              <w:pStyle w:val="ASFKTablenorm"/>
              <w:ind w:left="57" w:right="57"/>
            </w:pPr>
            <w:r w:rsidRPr="007B2273">
              <w:t>0531834</w:t>
            </w:r>
          </w:p>
        </w:tc>
      </w:tr>
    </w:tbl>
    <w:p w:rsidR="005154AF" w:rsidRPr="007B2273" w:rsidRDefault="007E6940" w:rsidP="005154AF">
      <w:pPr>
        <w:pStyle w:val="ASFKNormal"/>
      </w:pPr>
      <w:r w:rsidRPr="007E6940">
        <w:t>ЭФ документа «Запрос на предоставление отчета клиента», закладки «Подписи/Дополнительные атрибуты»</w:t>
      </w:r>
      <w:r>
        <w:t xml:space="preserve"> представлена н</w:t>
      </w:r>
      <w:r w:rsidR="005154AF" w:rsidRPr="007B2273">
        <w:t>а рисунке</w:t>
      </w:r>
      <w:r w:rsidR="00715571" w:rsidRPr="007B2273">
        <w:t> </w:t>
      </w:r>
      <w:r w:rsidR="005154AF" w:rsidRPr="007B2273">
        <w:fldChar w:fldCharType="begin"/>
      </w:r>
      <w:r w:rsidR="005154AF" w:rsidRPr="007B2273">
        <w:instrText xml:space="preserve"> REF _Ref364080706 \h  \* MERGEFORMAT </w:instrText>
      </w:r>
      <w:r w:rsidR="005154AF" w:rsidRPr="007B2273">
        <w:fldChar w:fldCharType="separate"/>
      </w:r>
      <w:r w:rsidR="008B57BF">
        <w:t>323</w:t>
      </w:r>
      <w:r w:rsidR="005154AF" w:rsidRPr="007B2273">
        <w:fldChar w:fldCharType="end"/>
      </w:r>
      <w:r w:rsidR="005154AF" w:rsidRPr="007B2273">
        <w:t>.</w:t>
      </w:r>
    </w:p>
    <w:p w:rsidR="005154AF" w:rsidRPr="005154AF" w:rsidRDefault="000C571B" w:rsidP="005154AF">
      <w:pPr>
        <w:pStyle w:val="ASFKFigure"/>
      </w:pPr>
      <w:r>
        <w:rPr>
          <w:noProof/>
        </w:rPr>
        <w:lastRenderedPageBreak/>
        <w:drawing>
          <wp:inline distT="0" distB="0" distL="0" distR="0">
            <wp:extent cx="6125845" cy="1464945"/>
            <wp:effectExtent l="0" t="0" r="0" b="0"/>
            <wp:docPr id="437" name="Рисунок 43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0"/>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5845" cy="1464945"/>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2111" w:name="_Ref364080706"/>
        <w:bookmarkStart w:id="2112" w:name="_Toc126832614"/>
        <w:r w:rsidR="008B57BF">
          <w:rPr>
            <w:noProof/>
          </w:rPr>
          <w:t>323</w:t>
        </w:r>
        <w:bookmarkEnd w:id="2111"/>
      </w:fldSimple>
      <w:r w:rsidR="005154AF" w:rsidRPr="005154AF">
        <w:t xml:space="preserve">. ЭФ документа </w:t>
      </w:r>
      <w:r w:rsidR="004803D6">
        <w:t>«</w:t>
      </w:r>
      <w:r w:rsidR="005154AF" w:rsidRPr="005154AF">
        <w:t>Запрос на предоставление отчета клиента</w:t>
      </w:r>
      <w:r w:rsidR="00B33BD1">
        <w:t>», закладки «</w:t>
      </w:r>
      <w:r w:rsidR="005154AF" w:rsidRPr="005154AF">
        <w:t>Подписи/Дополнительные атрибуты</w:t>
      </w:r>
      <w:r w:rsidR="004803D6">
        <w:t>»</w:t>
      </w:r>
      <w:bookmarkEnd w:id="2112"/>
    </w:p>
    <w:p w:rsidR="005154AF" w:rsidRPr="005154AF" w:rsidRDefault="005154AF" w:rsidP="005154AF">
      <w:pPr>
        <w:pStyle w:val="ASFKNormal"/>
      </w:pPr>
      <w:r w:rsidRPr="007B2273">
        <w:t xml:space="preserve">Перечень полей </w:t>
      </w:r>
      <w:r w:rsidR="00225389" w:rsidRPr="00225389">
        <w:t>документа «Запрос на предоставление отчета клиента», закладки «Подписи/Дополнительные атрибуты»</w:t>
      </w:r>
      <w:r w:rsidRPr="005154AF">
        <w:t xml:space="preserve"> </w:t>
      </w:r>
      <w:r w:rsidR="00B33BD1">
        <w:t>приведен в таблице</w:t>
      </w:r>
      <w:r w:rsidR="00715571" w:rsidRPr="007B2273">
        <w:t> </w:t>
      </w:r>
      <w:r w:rsidRPr="005154AF">
        <w:fldChar w:fldCharType="begin"/>
      </w:r>
      <w:r w:rsidRPr="005154AF">
        <w:instrText xml:space="preserve"> REF _Ref364080654 \h  \* MERGEFORMAT </w:instrText>
      </w:r>
      <w:r w:rsidRPr="005154AF">
        <w:fldChar w:fldCharType="separate"/>
      </w:r>
      <w:r w:rsidR="008B57BF">
        <w:t>205</w:t>
      </w:r>
      <w:r w:rsidRPr="005154AF">
        <w:fldChar w:fldCharType="end"/>
      </w:r>
      <w:r w:rsidRPr="005154AF">
        <w:t>.</w:t>
      </w:r>
    </w:p>
    <w:p w:rsidR="005154AF" w:rsidRP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113" w:name="_Ref364080654"/>
      <w:bookmarkStart w:id="2114" w:name="_Toc126832252"/>
      <w:r w:rsidR="008B57BF">
        <w:rPr>
          <w:noProof/>
        </w:rPr>
        <w:t>205</w:t>
      </w:r>
      <w:bookmarkEnd w:id="2113"/>
      <w:r>
        <w:rPr>
          <w:noProof/>
        </w:rPr>
        <w:fldChar w:fldCharType="end"/>
      </w:r>
      <w:r w:rsidR="005154AF" w:rsidRPr="005154AF">
        <w:t xml:space="preserve">. Описание полей документа </w:t>
      </w:r>
      <w:r w:rsidR="004803D6">
        <w:t>«</w:t>
      </w:r>
      <w:r w:rsidR="005154AF" w:rsidRPr="005154AF">
        <w:t>Запрос на предоставление отчета клиента</w:t>
      </w:r>
      <w:r w:rsidR="00B33BD1">
        <w:t>», закладки «</w:t>
      </w:r>
      <w:r w:rsidR="005154AF" w:rsidRPr="005154AF">
        <w:t>Подписи/Дополнительные атрибуты</w:t>
      </w:r>
      <w:r w:rsidR="004803D6">
        <w:t>»</w:t>
      </w:r>
      <w:bookmarkEnd w:id="211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62"/>
        <w:gridCol w:w="7134"/>
      </w:tblGrid>
      <w:tr w:rsidR="005154AF" w:rsidRPr="007B2273" w:rsidTr="0082431E">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82431E">
        <w:tc>
          <w:tcPr>
            <w:tcW w:w="1321" w:type="pct"/>
            <w:shd w:val="clear" w:color="auto" w:fill="auto"/>
          </w:tcPr>
          <w:p w:rsidR="005154AF" w:rsidRPr="007B2273" w:rsidRDefault="005154AF" w:rsidP="004834F0">
            <w:pPr>
              <w:pStyle w:val="ASFKTablenorm"/>
              <w:ind w:left="57" w:right="57"/>
            </w:pPr>
            <w:r w:rsidRPr="007B2273">
              <w:t>Бизнес-статус (код)</w:t>
            </w:r>
          </w:p>
        </w:tc>
        <w:tc>
          <w:tcPr>
            <w:tcW w:w="3679" w:type="pct"/>
            <w:shd w:val="clear" w:color="auto" w:fill="auto"/>
          </w:tcPr>
          <w:p w:rsidR="005154AF" w:rsidRPr="00726330" w:rsidRDefault="005154AF" w:rsidP="004834F0">
            <w:pPr>
              <w:pStyle w:val="ASFKTablenorm"/>
              <w:ind w:left="57" w:right="57"/>
            </w:pPr>
            <w:r w:rsidRPr="007B2273">
              <w:t>Заполняется автоматически при обработке док</w:t>
            </w:r>
            <w:r w:rsidRPr="00726330">
              <w:t xml:space="preserve">умента или выгружается из </w:t>
            </w:r>
            <w:r w:rsidR="00CD4C32">
              <w:t>OEBS</w:t>
            </w:r>
            <w:r w:rsidRPr="00726330">
              <w:t xml:space="preserve">. Значение равно полю </w:t>
            </w:r>
            <w:r w:rsidR="004803D6">
              <w:t>«</w:t>
            </w:r>
            <w:r w:rsidRPr="00726330">
              <w:t>Статус</w:t>
            </w:r>
            <w:r w:rsidR="004803D6">
              <w:t>»</w:t>
            </w:r>
            <w:r w:rsidRPr="00726330">
              <w:t xml:space="preserve"> з</w:t>
            </w:r>
            <w:r w:rsidRPr="005154AF">
              <w:t>а</w:t>
            </w:r>
            <w:r w:rsidRPr="00726330">
              <w:t xml:space="preserve">кладки </w:t>
            </w:r>
            <w:r w:rsidR="004803D6">
              <w:t>«</w:t>
            </w:r>
            <w:r w:rsidRPr="00726330">
              <w:t>Основные атрибуты</w:t>
            </w:r>
            <w:r w:rsidR="004803D6">
              <w:t>»</w:t>
            </w:r>
            <w:r w:rsidRPr="00726330">
              <w:t>.</w:t>
            </w:r>
          </w:p>
        </w:tc>
      </w:tr>
      <w:tr w:rsidR="005154AF" w:rsidRPr="007B2273" w:rsidTr="0082431E">
        <w:tc>
          <w:tcPr>
            <w:tcW w:w="1321" w:type="pct"/>
            <w:shd w:val="clear" w:color="auto" w:fill="auto"/>
          </w:tcPr>
          <w:p w:rsidR="005154AF" w:rsidRPr="007B2273" w:rsidRDefault="005154AF" w:rsidP="004834F0">
            <w:pPr>
              <w:pStyle w:val="ASFKTablenorm"/>
              <w:ind w:left="57" w:right="57"/>
            </w:pPr>
            <w:r w:rsidRPr="007B2273">
              <w:t>Бизнес статус (наименование)</w:t>
            </w:r>
          </w:p>
        </w:tc>
        <w:tc>
          <w:tcPr>
            <w:tcW w:w="3679" w:type="pct"/>
            <w:shd w:val="clear" w:color="auto" w:fill="auto"/>
          </w:tcPr>
          <w:p w:rsidR="005154AF" w:rsidRPr="00726330" w:rsidRDefault="005154AF" w:rsidP="004834F0">
            <w:pPr>
              <w:pStyle w:val="ASFKTablenorm"/>
              <w:ind w:left="57" w:right="57"/>
            </w:pPr>
            <w:r w:rsidRPr="007B2273">
              <w:t>Наименования поля заполняются по коду из спр</w:t>
            </w:r>
            <w:r w:rsidRPr="00726330">
              <w:t xml:space="preserve">авочника </w:t>
            </w:r>
            <w:r w:rsidR="004803D6">
              <w:t>«</w:t>
            </w:r>
            <w:r w:rsidRPr="00726330">
              <w:t>Соответствия типов и статусов</w:t>
            </w:r>
            <w:r w:rsidR="004803D6">
              <w:t>»</w:t>
            </w:r>
            <w:r w:rsidRPr="00726330">
              <w:t>.</w:t>
            </w:r>
          </w:p>
        </w:tc>
      </w:tr>
      <w:tr w:rsidR="005154AF" w:rsidRPr="007B2273" w:rsidTr="0082431E">
        <w:tc>
          <w:tcPr>
            <w:tcW w:w="1321" w:type="pct"/>
            <w:shd w:val="clear" w:color="auto" w:fill="auto"/>
          </w:tcPr>
          <w:p w:rsidR="005154AF" w:rsidRPr="007B2273" w:rsidRDefault="005154AF" w:rsidP="004834F0">
            <w:pPr>
              <w:pStyle w:val="ASFKTablenorm"/>
              <w:ind w:left="57" w:right="57"/>
            </w:pPr>
            <w:r w:rsidRPr="007B2273">
              <w:t>Статус Передачи (код)</w:t>
            </w:r>
          </w:p>
        </w:tc>
        <w:tc>
          <w:tcPr>
            <w:tcW w:w="3679" w:type="pct"/>
            <w:shd w:val="clear" w:color="auto" w:fill="auto"/>
          </w:tcPr>
          <w:p w:rsidR="005154AF" w:rsidRPr="00726330" w:rsidRDefault="005154AF" w:rsidP="004834F0">
            <w:pPr>
              <w:pStyle w:val="ASFKTablenorm"/>
              <w:ind w:left="57" w:right="57"/>
            </w:pPr>
            <w:r w:rsidRPr="007B2273">
              <w:t>Заполняется автоматически при обработке док</w:t>
            </w:r>
            <w:r w:rsidRPr="00726330">
              <w:t xml:space="preserve">умента или выгружается из </w:t>
            </w:r>
            <w:r w:rsidR="00CD4C32">
              <w:t>OEBS</w:t>
            </w:r>
            <w:r w:rsidRPr="00726330">
              <w:t>.</w:t>
            </w:r>
          </w:p>
        </w:tc>
      </w:tr>
      <w:tr w:rsidR="005154AF" w:rsidRPr="007B2273" w:rsidTr="0082431E">
        <w:tc>
          <w:tcPr>
            <w:tcW w:w="1321" w:type="pct"/>
            <w:shd w:val="clear" w:color="auto" w:fill="auto"/>
          </w:tcPr>
          <w:p w:rsidR="005154AF" w:rsidRPr="00726330" w:rsidRDefault="005154AF" w:rsidP="004834F0">
            <w:pPr>
              <w:pStyle w:val="ASFKTablenorm"/>
              <w:ind w:left="57" w:right="57"/>
            </w:pPr>
            <w:r w:rsidRPr="007B2273">
              <w:t>Статус Передачи (наименов</w:t>
            </w:r>
            <w:r w:rsidRPr="00726330">
              <w:t>ание)</w:t>
            </w:r>
          </w:p>
        </w:tc>
        <w:tc>
          <w:tcPr>
            <w:tcW w:w="3679" w:type="pct"/>
            <w:shd w:val="clear" w:color="auto" w:fill="auto"/>
          </w:tcPr>
          <w:p w:rsidR="005154AF" w:rsidRPr="00726330" w:rsidRDefault="005154AF" w:rsidP="004834F0">
            <w:pPr>
              <w:pStyle w:val="ASFKTablenorm"/>
              <w:ind w:left="57" w:right="57"/>
            </w:pPr>
            <w:r w:rsidRPr="007B2273">
              <w:t>Наименования поля заполняются по коду из спр</w:t>
            </w:r>
            <w:r w:rsidRPr="00726330">
              <w:t xml:space="preserve">авочника </w:t>
            </w:r>
            <w:r w:rsidR="004803D6">
              <w:t>«</w:t>
            </w:r>
            <w:r w:rsidRPr="00726330">
              <w:t>Соответствия типов и статусов</w:t>
            </w:r>
            <w:r w:rsidR="004803D6">
              <w:t>»</w:t>
            </w:r>
            <w:r w:rsidRPr="00726330">
              <w:t>.</w:t>
            </w:r>
          </w:p>
        </w:tc>
      </w:tr>
      <w:tr w:rsidR="005154AF" w:rsidRPr="007B2273" w:rsidTr="0082431E">
        <w:tc>
          <w:tcPr>
            <w:tcW w:w="1321" w:type="pct"/>
            <w:shd w:val="clear" w:color="auto" w:fill="auto"/>
          </w:tcPr>
          <w:p w:rsidR="005154AF" w:rsidRPr="007B2273" w:rsidRDefault="005154AF" w:rsidP="004834F0">
            <w:pPr>
              <w:pStyle w:val="ASFKTablenorm"/>
              <w:ind w:left="57" w:right="57"/>
            </w:pPr>
            <w:r w:rsidRPr="007B2273">
              <w:t>Статус утверждения (код)</w:t>
            </w:r>
          </w:p>
        </w:tc>
        <w:tc>
          <w:tcPr>
            <w:tcW w:w="3679" w:type="pct"/>
            <w:shd w:val="clear" w:color="auto" w:fill="auto"/>
          </w:tcPr>
          <w:p w:rsidR="005154AF" w:rsidRPr="00726330" w:rsidRDefault="005154AF" w:rsidP="004834F0">
            <w:pPr>
              <w:pStyle w:val="ASFKTablenorm"/>
              <w:ind w:left="57" w:right="57"/>
            </w:pPr>
            <w:r w:rsidRPr="007B2273">
              <w:t>Заполняется автоматически при обработке док</w:t>
            </w:r>
            <w:r w:rsidRPr="00726330">
              <w:t xml:space="preserve">умента или выгружается из </w:t>
            </w:r>
            <w:r w:rsidR="00CD4C32">
              <w:t>OEBS</w:t>
            </w:r>
            <w:r w:rsidRPr="00726330">
              <w:t>.</w:t>
            </w:r>
          </w:p>
        </w:tc>
      </w:tr>
      <w:tr w:rsidR="005154AF" w:rsidRPr="007B2273" w:rsidTr="0082431E">
        <w:tc>
          <w:tcPr>
            <w:tcW w:w="1321" w:type="pct"/>
            <w:shd w:val="clear" w:color="auto" w:fill="auto"/>
          </w:tcPr>
          <w:p w:rsidR="005154AF" w:rsidRPr="00726330" w:rsidRDefault="005154AF" w:rsidP="004834F0">
            <w:pPr>
              <w:pStyle w:val="ASFKTablenorm"/>
              <w:ind w:left="57" w:right="57"/>
            </w:pPr>
            <w:r w:rsidRPr="007B2273">
              <w:t>Статус утверждения (наимен</w:t>
            </w:r>
            <w:r w:rsidRPr="00726330">
              <w:t>ование)</w:t>
            </w:r>
          </w:p>
        </w:tc>
        <w:tc>
          <w:tcPr>
            <w:tcW w:w="3679" w:type="pct"/>
            <w:shd w:val="clear" w:color="auto" w:fill="auto"/>
          </w:tcPr>
          <w:p w:rsidR="005154AF" w:rsidRPr="00726330" w:rsidRDefault="005154AF" w:rsidP="004834F0">
            <w:pPr>
              <w:pStyle w:val="ASFKTablenorm"/>
              <w:ind w:left="57" w:right="57"/>
            </w:pPr>
            <w:r w:rsidRPr="007B2273">
              <w:t>Наименования поля заполняются по коду из спр</w:t>
            </w:r>
            <w:r w:rsidRPr="00726330">
              <w:t xml:space="preserve">авочника </w:t>
            </w:r>
            <w:r w:rsidR="004803D6">
              <w:t>«</w:t>
            </w:r>
            <w:r w:rsidRPr="00726330">
              <w:t>Соответствия типов и статусов</w:t>
            </w:r>
            <w:r w:rsidR="004803D6">
              <w:t>»</w:t>
            </w:r>
            <w:r w:rsidRPr="00726330">
              <w:t>.</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Группа полей</w:t>
            </w:r>
            <w:r w:rsidRPr="00726330">
              <w:t xml:space="preserve"> </w:t>
            </w:r>
            <w:r w:rsidR="004803D6">
              <w:t>«</w:t>
            </w:r>
            <w:r w:rsidRPr="00726330">
              <w:t>Руководитель (уполномоченное лицо)</w:t>
            </w:r>
            <w:r w:rsidR="004803D6">
              <w:t>»</w:t>
            </w:r>
          </w:p>
        </w:tc>
      </w:tr>
      <w:tr w:rsidR="005154AF" w:rsidRPr="007B2273" w:rsidTr="0082431E">
        <w:tc>
          <w:tcPr>
            <w:tcW w:w="1321" w:type="pct"/>
            <w:shd w:val="clear" w:color="auto" w:fill="auto"/>
          </w:tcPr>
          <w:p w:rsidR="005154AF" w:rsidRPr="007B2273" w:rsidRDefault="005154AF" w:rsidP="004834F0">
            <w:pPr>
              <w:pStyle w:val="ASFKTablenorm"/>
              <w:ind w:left="57" w:right="57"/>
            </w:pPr>
            <w:r w:rsidRPr="007B2273">
              <w:t>ФИО руководителя (уполном</w:t>
            </w:r>
            <w:r w:rsidRPr="00726330">
              <w:t>оченное лицо)</w:t>
            </w:r>
          </w:p>
        </w:tc>
        <w:tc>
          <w:tcPr>
            <w:tcW w:w="3679" w:type="pct"/>
            <w:shd w:val="clear" w:color="auto" w:fill="auto"/>
          </w:tcPr>
          <w:p w:rsidR="005154AF" w:rsidRPr="007B2273" w:rsidRDefault="00D33D08" w:rsidP="004834F0">
            <w:pPr>
              <w:pStyle w:val="ASFKTablenorm"/>
              <w:ind w:left="57" w:right="57"/>
            </w:pPr>
            <w:r w:rsidRPr="00D33D08">
              <w:t>Может быть заполнено выбором из справочника «Список сотрудников». Может быть заполнено вручную</w:t>
            </w:r>
            <w:r>
              <w:t>.</w:t>
            </w:r>
          </w:p>
        </w:tc>
      </w:tr>
      <w:tr w:rsidR="005154AF" w:rsidRPr="007B2273" w:rsidTr="0082431E">
        <w:tc>
          <w:tcPr>
            <w:tcW w:w="1321" w:type="pct"/>
            <w:shd w:val="clear" w:color="auto" w:fill="auto"/>
          </w:tcPr>
          <w:p w:rsidR="005154AF" w:rsidRPr="007B2273" w:rsidRDefault="005154AF" w:rsidP="004834F0">
            <w:pPr>
              <w:pStyle w:val="ASFKTablenorm"/>
              <w:ind w:left="57" w:right="57"/>
            </w:pPr>
            <w:r w:rsidRPr="007B2273">
              <w:t xml:space="preserve">Должность </w:t>
            </w:r>
          </w:p>
        </w:tc>
        <w:tc>
          <w:tcPr>
            <w:tcW w:w="3679" w:type="pct"/>
            <w:shd w:val="clear" w:color="auto" w:fill="auto"/>
          </w:tcPr>
          <w:p w:rsidR="005154AF" w:rsidRPr="007B2273" w:rsidRDefault="00D33D08" w:rsidP="004834F0">
            <w:pPr>
              <w:pStyle w:val="ASFKTablenorm"/>
              <w:ind w:left="57" w:right="57"/>
            </w:pPr>
            <w:r w:rsidRPr="00D33D08">
              <w:t>Заполняется автоматически на основании значения поля «ФИО» из справочника «Список сотрудников». Может быть заполнено вручную</w:t>
            </w:r>
            <w:r w:rsidR="005154AF" w:rsidRPr="00726330">
              <w:t>.</w:t>
            </w:r>
          </w:p>
        </w:tc>
      </w:tr>
    </w:tbl>
    <w:p w:rsidR="005154AF" w:rsidRPr="007B2273" w:rsidRDefault="005154AF" w:rsidP="005154AF">
      <w:pPr>
        <w:pStyle w:val="32"/>
      </w:pPr>
      <w:bookmarkStart w:id="2115" w:name="_Toc247608928"/>
      <w:bookmarkStart w:id="2116" w:name="_Toc248062671"/>
      <w:bookmarkStart w:id="2117" w:name="_Toc300216360"/>
      <w:bookmarkStart w:id="2118" w:name="_Toc409448847"/>
      <w:bookmarkStart w:id="2119" w:name="_Toc410656187"/>
      <w:bookmarkStart w:id="2120" w:name="_Toc421009385"/>
      <w:bookmarkStart w:id="2121" w:name="_Toc126832019"/>
      <w:bookmarkEnd w:id="2031"/>
      <w:bookmarkEnd w:id="2032"/>
      <w:r w:rsidRPr="007B2273">
        <w:t>Сервисный документ доставки шаблона отчета</w:t>
      </w:r>
      <w:bookmarkEnd w:id="2115"/>
      <w:bookmarkEnd w:id="2116"/>
      <w:bookmarkEnd w:id="2117"/>
      <w:bookmarkEnd w:id="2118"/>
      <w:bookmarkEnd w:id="2119"/>
      <w:bookmarkEnd w:id="2120"/>
      <w:bookmarkEnd w:id="2121"/>
    </w:p>
    <w:p w:rsidR="005154AF" w:rsidRPr="007B2273" w:rsidRDefault="005154AF" w:rsidP="005154AF">
      <w:pPr>
        <w:pStyle w:val="ASFKNormal"/>
      </w:pPr>
      <w:r w:rsidRPr="007B2273">
        <w:t xml:space="preserve">ЭД </w:t>
      </w:r>
      <w:r w:rsidR="004803D6">
        <w:t>«</w:t>
      </w:r>
      <w:r w:rsidRPr="007B2273">
        <w:t>Сервисный документ доставки шаблона отчета</w:t>
      </w:r>
      <w:r w:rsidR="004803D6">
        <w:t>»</w:t>
      </w:r>
      <w:r w:rsidRPr="007B2273">
        <w:t xml:space="preserve"> используется для доставки опр</w:t>
      </w:r>
      <w:r w:rsidRPr="005154AF">
        <w:t>е</w:t>
      </w:r>
      <w:r w:rsidRPr="007B2273">
        <w:t>делений шаблонов регламентированных отчетов, направляемых из учетной системы ОрФК, клиентам. Шаблон содержится в документе как вложение, а свойства документа определяют его основные параметры. При получении документа на АРМ НУБП осуществляется форм</w:t>
      </w:r>
      <w:r w:rsidRPr="005154AF">
        <w:t>и</w:t>
      </w:r>
      <w:r w:rsidRPr="007B2273">
        <w:t>рование новой версии описания шаблона в словаре шаблонов отчетов на основе свойств п</w:t>
      </w:r>
      <w:r w:rsidRPr="005154AF">
        <w:t>о</w:t>
      </w:r>
      <w:r w:rsidRPr="007B2273">
        <w:t>лученного документа и содержащегося в нем, как вложение, шаблона отчета.</w:t>
      </w:r>
    </w:p>
    <w:p w:rsidR="005154AF" w:rsidRPr="007B2273" w:rsidRDefault="00411C46" w:rsidP="005154AF">
      <w:pPr>
        <w:pStyle w:val="ASFKNormal"/>
      </w:pPr>
      <w:r>
        <w:t>Для работы с документами «</w:t>
      </w:r>
      <w:r w:rsidR="005154AF" w:rsidRPr="007B2273">
        <w:t>Сервисный документ доставки шаблона отчета</w:t>
      </w:r>
      <w:r w:rsidR="004803D6">
        <w:t>»</w:t>
      </w:r>
      <w:r w:rsidR="005154AF" w:rsidRPr="007B2273">
        <w:t xml:space="preserve"> следует перейти в пункт меню </w:t>
      </w:r>
      <w:r w:rsidR="004803D6">
        <w:t>«</w:t>
      </w:r>
      <w:r w:rsidR="005154AF" w:rsidRPr="007B2273">
        <w:t>Документы – Оперативная отчетность – Сервис – Сервисный документ доста</w:t>
      </w:r>
      <w:r w:rsidR="005154AF" w:rsidRPr="005154AF">
        <w:t>в</w:t>
      </w:r>
      <w:r w:rsidR="005154AF" w:rsidRPr="007B2273">
        <w:t>ки шаблона отчета</w:t>
      </w:r>
      <w:r w:rsidR="004803D6">
        <w:t>»</w:t>
      </w:r>
      <w:r w:rsidR="005154AF" w:rsidRPr="007B2273">
        <w:t>. Откроется ЭФ списка документов, представленная на рисунке </w:t>
      </w:r>
      <w:r w:rsidR="005154AF" w:rsidRPr="007B2273">
        <w:fldChar w:fldCharType="begin"/>
      </w:r>
      <w:r w:rsidR="005154AF" w:rsidRPr="007B2273">
        <w:instrText xml:space="preserve"> REF _Ref233125626 \h  \* MERGEFORMAT </w:instrText>
      </w:r>
      <w:r w:rsidR="005154AF" w:rsidRPr="007B2273">
        <w:fldChar w:fldCharType="separate"/>
      </w:r>
      <w:r w:rsidR="008B57BF">
        <w:t>324</w:t>
      </w:r>
      <w:r w:rsidR="005154AF" w:rsidRPr="007B2273">
        <w:fldChar w:fldCharType="end"/>
      </w:r>
      <w:r w:rsidR="005154AF" w:rsidRPr="007B2273">
        <w:t>.</w:t>
      </w:r>
    </w:p>
    <w:p w:rsidR="005154AF" w:rsidRPr="007B2273" w:rsidRDefault="000C571B" w:rsidP="005154AF">
      <w:pPr>
        <w:pStyle w:val="ASFKFigure"/>
      </w:pPr>
      <w:r>
        <w:rPr>
          <w:noProof/>
        </w:rPr>
        <w:lastRenderedPageBreak/>
        <w:drawing>
          <wp:inline distT="0" distB="0" distL="0" distR="0">
            <wp:extent cx="6125845" cy="3391535"/>
            <wp:effectExtent l="0" t="0" r="0" b="0"/>
            <wp:docPr id="438" name="Рисунок 4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5845" cy="339153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122" w:name="_Ref233125626"/>
        <w:bookmarkStart w:id="2123" w:name="_Toc126832615"/>
        <w:r w:rsidR="008B57BF">
          <w:rPr>
            <w:noProof/>
          </w:rPr>
          <w:t>324</w:t>
        </w:r>
        <w:bookmarkEnd w:id="2122"/>
      </w:fldSimple>
      <w:r w:rsidR="005154AF" w:rsidRPr="007B2273">
        <w:t xml:space="preserve">. ЭФ списка документов </w:t>
      </w:r>
      <w:r w:rsidR="004803D6">
        <w:t>«</w:t>
      </w:r>
      <w:r w:rsidR="005154AF" w:rsidRPr="007B2273">
        <w:t>Сервисный документ доставки шаблона отчета</w:t>
      </w:r>
      <w:r w:rsidR="004803D6">
        <w:t>»</w:t>
      </w:r>
      <w:bookmarkEnd w:id="2123"/>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 xml:space="preserve">На АРМ НУБП </w:t>
      </w:r>
      <w:r w:rsidR="00060B8C" w:rsidRPr="007B2273">
        <w:t>доступны следующие операции над документом</w:t>
      </w:r>
      <w:r w:rsidRPr="007B2273">
        <w:t>:</w:t>
      </w:r>
    </w:p>
    <w:p w:rsidR="005154AF" w:rsidRPr="007B2273" w:rsidRDefault="005154AF" w:rsidP="005154AF">
      <w:pPr>
        <w:pStyle w:val="ASFKListmark1"/>
      </w:pPr>
      <w:r w:rsidRPr="007B2273">
        <w:t>просмотр;</w:t>
      </w:r>
    </w:p>
    <w:p w:rsidR="005154AF" w:rsidRPr="007B2273" w:rsidRDefault="005154AF" w:rsidP="005154AF">
      <w:pPr>
        <w:pStyle w:val="ASFKListmark1"/>
      </w:pPr>
      <w:r w:rsidRPr="007B2273">
        <w:t>печать.</w:t>
      </w:r>
    </w:p>
    <w:p w:rsidR="005154AF" w:rsidRPr="007B2273" w:rsidRDefault="005154AF" w:rsidP="005154AF">
      <w:pPr>
        <w:pStyle w:val="41"/>
      </w:pPr>
      <w:r w:rsidRPr="007B2273">
        <w:t>Экранная форма документа</w:t>
      </w:r>
    </w:p>
    <w:p w:rsidR="005154AF" w:rsidRPr="007B2273" w:rsidRDefault="005154AF" w:rsidP="005154AF">
      <w:pPr>
        <w:pStyle w:val="ASFKNormal"/>
      </w:pPr>
      <w:r w:rsidRPr="007B2273">
        <w:t xml:space="preserve">ЭФ </w:t>
      </w:r>
      <w:r w:rsidR="00225389">
        <w:t xml:space="preserve">документа </w:t>
      </w:r>
      <w:r w:rsidR="004803D6">
        <w:t>«</w:t>
      </w:r>
      <w:r w:rsidRPr="007B2273">
        <w:t>Сервисный документ доставки шаблона отчета</w:t>
      </w:r>
      <w:r w:rsidR="004803D6">
        <w:t>»</w:t>
      </w:r>
      <w:r w:rsidRPr="007B2273">
        <w:t xml:space="preserve"> представлена на рисунке </w:t>
      </w:r>
      <w:r w:rsidRPr="007B2273">
        <w:fldChar w:fldCharType="begin"/>
      </w:r>
      <w:r w:rsidRPr="007B2273">
        <w:instrText xml:space="preserve"> REF _Ref233125831 \h  \* MERGEFORMAT </w:instrText>
      </w:r>
      <w:r w:rsidRPr="007B2273">
        <w:fldChar w:fldCharType="separate"/>
      </w:r>
      <w:r w:rsidR="008B57BF">
        <w:t>325</w:t>
      </w:r>
      <w:r w:rsidRPr="007B2273">
        <w:fldChar w:fldCharType="end"/>
      </w:r>
      <w:r w:rsidRPr="007B2273">
        <w:t xml:space="preserve">. </w:t>
      </w:r>
      <w:r w:rsidR="00B33BD1">
        <w:t>Форма содержит следующие закладки</w:t>
      </w:r>
      <w:r w:rsidRPr="007B2273">
        <w:t>:</w:t>
      </w:r>
    </w:p>
    <w:p w:rsidR="005154AF" w:rsidRPr="007B2273" w:rsidRDefault="004803D6" w:rsidP="005154AF">
      <w:pPr>
        <w:pStyle w:val="ASFKListmark1"/>
      </w:pPr>
      <w:r>
        <w:t>«</w:t>
      </w:r>
      <w:r w:rsidR="005154AF" w:rsidRPr="007B2273">
        <w:t>Основные атрибуты</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7B2273" w:rsidRDefault="000C571B" w:rsidP="005154AF">
      <w:pPr>
        <w:pStyle w:val="ASFKFigure"/>
      </w:pPr>
      <w:r>
        <w:rPr>
          <w:noProof/>
        </w:rPr>
        <w:lastRenderedPageBreak/>
        <w:drawing>
          <wp:inline distT="0" distB="0" distL="0" distR="0">
            <wp:extent cx="6125845" cy="5211445"/>
            <wp:effectExtent l="0" t="0" r="0" b="0"/>
            <wp:docPr id="439" name="Рисунок 4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1"/>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25845" cy="52114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124" w:name="_Ref233125831"/>
        <w:bookmarkStart w:id="2125" w:name="_Toc126832616"/>
        <w:r w:rsidR="008B57BF">
          <w:rPr>
            <w:noProof/>
          </w:rPr>
          <w:t>325</w:t>
        </w:r>
        <w:bookmarkEnd w:id="2124"/>
      </w:fldSimple>
      <w:r w:rsidR="005154AF" w:rsidRPr="007B2273">
        <w:t xml:space="preserve">. ЭФ </w:t>
      </w:r>
      <w:r w:rsidR="00225389">
        <w:t xml:space="preserve">документа </w:t>
      </w:r>
      <w:r w:rsidR="004803D6">
        <w:t>«</w:t>
      </w:r>
      <w:r w:rsidR="005154AF" w:rsidRPr="007B2273">
        <w:t>Сервисный документ доставки шаблона отчета</w:t>
      </w:r>
      <w:r w:rsidR="00225389">
        <w:t>»</w:t>
      </w:r>
      <w:bookmarkEnd w:id="2125"/>
    </w:p>
    <w:p w:rsidR="005154AF" w:rsidRPr="007B2273" w:rsidRDefault="00225389" w:rsidP="005154AF">
      <w:pPr>
        <w:pStyle w:val="ASFKNormal"/>
      </w:pPr>
      <w:r w:rsidRPr="00225389">
        <w:t xml:space="preserve">Перечень полей документа «Сервисный документ доставки шаблона отчета» приведен </w:t>
      </w:r>
      <w:r w:rsidR="005154AF" w:rsidRPr="007B2273">
        <w:t>в таблице</w:t>
      </w:r>
      <w:r w:rsidR="00715571" w:rsidRPr="007B2273">
        <w:t> </w:t>
      </w:r>
      <w:r w:rsidR="005154AF" w:rsidRPr="007B2273">
        <w:fldChar w:fldCharType="begin"/>
      </w:r>
      <w:r w:rsidR="005154AF" w:rsidRPr="007B2273">
        <w:instrText xml:space="preserve"> REF _Ref320187652 \h  \* MERGEFORMAT </w:instrText>
      </w:r>
      <w:r w:rsidR="005154AF" w:rsidRPr="007B2273">
        <w:fldChar w:fldCharType="separate"/>
      </w:r>
      <w:r w:rsidR="008B57BF">
        <w:t>206</w:t>
      </w:r>
      <w:r w:rsidR="005154AF" w:rsidRPr="007B2273">
        <w:fldChar w:fldCharType="end"/>
      </w:r>
      <w:r w:rsidR="005154AF"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126" w:name="_Ref320187652"/>
      <w:bookmarkStart w:id="2127" w:name="_Toc126832253"/>
      <w:r w:rsidR="008B57BF">
        <w:rPr>
          <w:noProof/>
        </w:rPr>
        <w:t>206</w:t>
      </w:r>
      <w:bookmarkEnd w:id="2126"/>
      <w:r>
        <w:rPr>
          <w:noProof/>
        </w:rPr>
        <w:fldChar w:fldCharType="end"/>
      </w:r>
      <w:r w:rsidR="005154AF" w:rsidRPr="00726330">
        <w:t xml:space="preserve">. Описание полей документа </w:t>
      </w:r>
      <w:r w:rsidR="004803D6">
        <w:t>«</w:t>
      </w:r>
      <w:r w:rsidR="005154AF" w:rsidRPr="00726330">
        <w:t>Сервисный документ доставки шаблона отчета</w:t>
      </w:r>
      <w:r w:rsidR="004803D6">
        <w:t>»</w:t>
      </w:r>
      <w:bookmarkEnd w:id="212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02"/>
        <w:gridCol w:w="6194"/>
      </w:tblGrid>
      <w:tr w:rsidR="005154AF" w:rsidRPr="007B2273" w:rsidTr="0082431E">
        <w:trPr>
          <w:trHeight w:val="305"/>
          <w:tblHeader/>
        </w:trPr>
        <w:tc>
          <w:tcPr>
            <w:tcW w:w="18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1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82431E">
        <w:tc>
          <w:tcPr>
            <w:tcW w:w="5000" w:type="pct"/>
            <w:gridSpan w:val="2"/>
            <w:shd w:val="clear" w:color="auto" w:fill="auto"/>
          </w:tcPr>
          <w:p w:rsidR="005154AF" w:rsidRPr="00726330" w:rsidRDefault="00225389" w:rsidP="004834F0">
            <w:pPr>
              <w:pStyle w:val="ASFKTablenorm"/>
              <w:ind w:left="57" w:right="57"/>
            </w:pPr>
            <w:r>
              <w:t>Группа</w:t>
            </w:r>
            <w:r w:rsidR="00B33BD1">
              <w:t xml:space="preserve"> полей </w:t>
            </w:r>
            <w:r w:rsidR="004803D6">
              <w:t>«</w:t>
            </w:r>
            <w:r w:rsidR="005154AF" w:rsidRPr="00726330">
              <w:t>Тип отчета</w:t>
            </w:r>
            <w:r w:rsidR="004803D6">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Код</w:t>
            </w:r>
          </w:p>
        </w:tc>
        <w:tc>
          <w:tcPr>
            <w:tcW w:w="3194" w:type="pct"/>
            <w:shd w:val="clear" w:color="auto" w:fill="auto"/>
          </w:tcPr>
          <w:p w:rsidR="005154AF" w:rsidRPr="00726330" w:rsidRDefault="005154AF" w:rsidP="004834F0">
            <w:pPr>
              <w:pStyle w:val="ASFKTablenorm"/>
              <w:ind w:left="57" w:right="57"/>
            </w:pPr>
            <w:r w:rsidRPr="007B2273">
              <w:t>Код типа отчета</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Наименование</w:t>
            </w:r>
          </w:p>
        </w:tc>
        <w:tc>
          <w:tcPr>
            <w:tcW w:w="3194" w:type="pct"/>
            <w:shd w:val="clear" w:color="auto" w:fill="auto"/>
          </w:tcPr>
          <w:p w:rsidR="005154AF" w:rsidRPr="00726330" w:rsidRDefault="005154AF" w:rsidP="004834F0">
            <w:pPr>
              <w:pStyle w:val="ASFKTablenorm"/>
              <w:ind w:left="57" w:right="57"/>
            </w:pPr>
            <w:r w:rsidRPr="007B2273">
              <w:t>Наименование типа отчета</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Описание</w:t>
            </w:r>
          </w:p>
        </w:tc>
        <w:tc>
          <w:tcPr>
            <w:tcW w:w="3194" w:type="pct"/>
            <w:shd w:val="clear" w:color="auto" w:fill="auto"/>
          </w:tcPr>
          <w:p w:rsidR="005154AF" w:rsidRPr="00726330" w:rsidRDefault="005154AF" w:rsidP="004834F0">
            <w:pPr>
              <w:pStyle w:val="ASFKTablenorm"/>
              <w:ind w:left="57" w:right="57"/>
            </w:pPr>
            <w:r w:rsidRPr="007B2273">
              <w:t>Описание типа отчета</w:t>
            </w:r>
            <w:r w:rsidRPr="00726330">
              <w:t>.</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Г</w:t>
            </w:r>
            <w:r w:rsidRPr="00726330">
              <w:t xml:space="preserve">руппа полей </w:t>
            </w:r>
            <w:r w:rsidR="004803D6">
              <w:t>«</w:t>
            </w:r>
            <w:r w:rsidRPr="00726330">
              <w:t>Тип шаблона</w:t>
            </w:r>
            <w:r w:rsidR="004803D6">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Код</w:t>
            </w:r>
          </w:p>
        </w:tc>
        <w:tc>
          <w:tcPr>
            <w:tcW w:w="3194" w:type="pct"/>
            <w:shd w:val="clear" w:color="auto" w:fill="auto"/>
          </w:tcPr>
          <w:p w:rsidR="005154AF" w:rsidRPr="00726330" w:rsidRDefault="005154AF" w:rsidP="004834F0">
            <w:pPr>
              <w:pStyle w:val="ASFKTablenorm"/>
              <w:ind w:left="57" w:right="57"/>
            </w:pPr>
            <w:r w:rsidRPr="007B2273">
              <w:t>Код типа шаблона</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Наименование</w:t>
            </w:r>
          </w:p>
        </w:tc>
        <w:tc>
          <w:tcPr>
            <w:tcW w:w="3194" w:type="pct"/>
            <w:shd w:val="clear" w:color="auto" w:fill="auto"/>
          </w:tcPr>
          <w:p w:rsidR="005154AF" w:rsidRPr="00726330" w:rsidRDefault="005154AF" w:rsidP="004834F0">
            <w:pPr>
              <w:pStyle w:val="ASFKTablenorm"/>
              <w:ind w:left="57" w:right="57"/>
            </w:pPr>
            <w:r w:rsidRPr="007B2273">
              <w:t>Наименование типа шаблона</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Описание</w:t>
            </w:r>
          </w:p>
        </w:tc>
        <w:tc>
          <w:tcPr>
            <w:tcW w:w="3194" w:type="pct"/>
            <w:shd w:val="clear" w:color="auto" w:fill="auto"/>
          </w:tcPr>
          <w:p w:rsidR="005154AF" w:rsidRPr="00726330" w:rsidRDefault="005154AF" w:rsidP="004834F0">
            <w:pPr>
              <w:pStyle w:val="ASFKTablenorm"/>
              <w:ind w:left="57" w:right="57"/>
            </w:pPr>
            <w:r w:rsidRPr="007B2273">
              <w:t>Описание типа шаблона</w:t>
            </w:r>
            <w:r w:rsidRPr="00726330">
              <w:t>.</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Поля без группы</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lastRenderedPageBreak/>
              <w:t>Версия шаблона (описание)</w:t>
            </w:r>
          </w:p>
        </w:tc>
        <w:tc>
          <w:tcPr>
            <w:tcW w:w="3194" w:type="pct"/>
            <w:shd w:val="clear" w:color="auto" w:fill="auto"/>
          </w:tcPr>
          <w:p w:rsidR="005154AF" w:rsidRPr="00726330" w:rsidRDefault="005154AF" w:rsidP="004834F0">
            <w:pPr>
              <w:pStyle w:val="ASFKTablenorm"/>
              <w:ind w:left="57" w:right="57"/>
            </w:pPr>
            <w:r w:rsidRPr="007B2273">
              <w:t>Номер версии шаблона (описание)</w:t>
            </w:r>
            <w:r w:rsidRPr="00726330">
              <w:t>.</w:t>
            </w:r>
          </w:p>
        </w:tc>
      </w:tr>
      <w:tr w:rsidR="005154AF" w:rsidRPr="007B2273" w:rsidTr="0082431E">
        <w:tc>
          <w:tcPr>
            <w:tcW w:w="1806" w:type="pct"/>
            <w:shd w:val="clear" w:color="auto" w:fill="auto"/>
          </w:tcPr>
          <w:p w:rsidR="005154AF" w:rsidRPr="00726330" w:rsidRDefault="005154AF" w:rsidP="004834F0">
            <w:pPr>
              <w:pStyle w:val="ASFKTablenorm"/>
              <w:ind w:left="57" w:right="57"/>
            </w:pPr>
            <w:r w:rsidRPr="007B2273">
              <w:t>Код БПС формирования о</w:t>
            </w:r>
            <w:r w:rsidRPr="00726330">
              <w:t>тчета</w:t>
            </w:r>
          </w:p>
        </w:tc>
        <w:tc>
          <w:tcPr>
            <w:tcW w:w="3194" w:type="pct"/>
            <w:shd w:val="clear" w:color="auto" w:fill="auto"/>
          </w:tcPr>
          <w:p w:rsidR="005154AF" w:rsidRPr="00726330" w:rsidRDefault="005154AF" w:rsidP="004834F0">
            <w:pPr>
              <w:pStyle w:val="ASFKTablenorm"/>
              <w:ind w:left="57" w:right="57"/>
            </w:pPr>
            <w:r w:rsidRPr="007B2273">
              <w:t>Код БПС формирования отчета</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Код типа офисного документа ша</w:t>
            </w:r>
            <w:r w:rsidRPr="005154AF">
              <w:t>б</w:t>
            </w:r>
            <w:r w:rsidRPr="007B2273">
              <w:t>лона</w:t>
            </w:r>
          </w:p>
        </w:tc>
        <w:tc>
          <w:tcPr>
            <w:tcW w:w="3194" w:type="pct"/>
            <w:shd w:val="clear" w:color="auto" w:fill="auto"/>
          </w:tcPr>
          <w:p w:rsidR="005154AF" w:rsidRPr="00726330" w:rsidRDefault="005154AF" w:rsidP="004834F0">
            <w:pPr>
              <w:pStyle w:val="ASFKTablenorm"/>
              <w:ind w:left="57" w:right="57"/>
            </w:pPr>
            <w:r w:rsidRPr="007B2273">
              <w:t>Код типа офисного документа шаблона</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Флаг активности</w:t>
            </w:r>
          </w:p>
        </w:tc>
        <w:tc>
          <w:tcPr>
            <w:tcW w:w="3194" w:type="pct"/>
            <w:shd w:val="clear" w:color="auto" w:fill="auto"/>
          </w:tcPr>
          <w:p w:rsidR="005154AF" w:rsidRPr="00726330" w:rsidRDefault="005154AF" w:rsidP="004834F0">
            <w:pPr>
              <w:pStyle w:val="ASFKTablenorm"/>
              <w:ind w:left="57" w:right="57"/>
            </w:pPr>
            <w:r w:rsidRPr="007B2273">
              <w:t>Флаг активности</w:t>
            </w:r>
            <w:r w:rsidRPr="00726330">
              <w:t>.</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Г</w:t>
            </w:r>
            <w:r w:rsidRPr="00726330">
              <w:t xml:space="preserve">руппа полей </w:t>
            </w:r>
            <w:r w:rsidR="004803D6">
              <w:t>«</w:t>
            </w:r>
            <w:r w:rsidRPr="00726330">
              <w:t>Период действия</w:t>
            </w:r>
            <w:r w:rsidR="004803D6">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Начало</w:t>
            </w:r>
          </w:p>
        </w:tc>
        <w:tc>
          <w:tcPr>
            <w:tcW w:w="3194" w:type="pct"/>
            <w:shd w:val="clear" w:color="auto" w:fill="auto"/>
          </w:tcPr>
          <w:p w:rsidR="005154AF" w:rsidRPr="00726330" w:rsidRDefault="005154AF" w:rsidP="004834F0">
            <w:pPr>
              <w:pStyle w:val="ASFKTablenorm"/>
              <w:ind w:left="57" w:right="57"/>
            </w:pPr>
            <w:r w:rsidRPr="007B2273">
              <w:t>Дата начала действия версии описания шаблона</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Конец</w:t>
            </w:r>
          </w:p>
        </w:tc>
        <w:tc>
          <w:tcPr>
            <w:tcW w:w="3194" w:type="pct"/>
            <w:shd w:val="clear" w:color="auto" w:fill="auto"/>
          </w:tcPr>
          <w:p w:rsidR="005154AF" w:rsidRPr="00726330" w:rsidRDefault="005154AF" w:rsidP="004834F0">
            <w:pPr>
              <w:pStyle w:val="ASFKTablenorm"/>
              <w:ind w:left="57" w:right="57"/>
            </w:pPr>
            <w:r w:rsidRPr="007B2273">
              <w:t>Дата окончания действия версии описания шаблона</w:t>
            </w:r>
            <w:r w:rsidRPr="00726330">
              <w:t>.</w:t>
            </w:r>
          </w:p>
        </w:tc>
      </w:tr>
      <w:tr w:rsidR="005154AF" w:rsidRPr="007B2273" w:rsidTr="0082431E">
        <w:tc>
          <w:tcPr>
            <w:tcW w:w="5000" w:type="pct"/>
            <w:gridSpan w:val="2"/>
            <w:shd w:val="clear" w:color="auto" w:fill="auto"/>
          </w:tcPr>
          <w:p w:rsidR="005154AF" w:rsidRPr="00726330" w:rsidRDefault="00225389" w:rsidP="004834F0">
            <w:pPr>
              <w:pStyle w:val="ASFKTablenorm"/>
              <w:ind w:left="57" w:right="57"/>
            </w:pPr>
            <w:r>
              <w:t>Группа полей</w:t>
            </w:r>
            <w:r w:rsidR="005154AF" w:rsidRPr="00726330">
              <w:t xml:space="preserve"> </w:t>
            </w:r>
            <w:r w:rsidR="004803D6">
              <w:t>«</w:t>
            </w:r>
            <w:r w:rsidR="005154AF" w:rsidRPr="00726330">
              <w:t>Вложения</w:t>
            </w:r>
            <w:r w:rsidR="004803D6">
              <w:t>»</w:t>
            </w:r>
          </w:p>
        </w:tc>
      </w:tr>
      <w:tr w:rsidR="005154AF" w:rsidRPr="007B2273" w:rsidTr="0082431E">
        <w:tc>
          <w:tcPr>
            <w:tcW w:w="1806" w:type="pct"/>
            <w:shd w:val="clear" w:color="auto" w:fill="auto"/>
          </w:tcPr>
          <w:p w:rsidR="005154AF" w:rsidRPr="00726330" w:rsidRDefault="005154AF" w:rsidP="004834F0">
            <w:pPr>
              <w:pStyle w:val="ASFKTablenorm"/>
              <w:ind w:left="57" w:right="57"/>
            </w:pPr>
            <w:r w:rsidRPr="00726330">
              <w:t>GUID</w:t>
            </w:r>
          </w:p>
        </w:tc>
        <w:tc>
          <w:tcPr>
            <w:tcW w:w="3194" w:type="pct"/>
            <w:shd w:val="clear" w:color="auto" w:fill="auto"/>
          </w:tcPr>
          <w:p w:rsidR="005154AF" w:rsidRPr="00726330" w:rsidRDefault="005154AF" w:rsidP="004834F0">
            <w:pPr>
              <w:pStyle w:val="ASFKTablenorm"/>
              <w:ind w:left="57" w:right="57"/>
            </w:pPr>
            <w:r w:rsidRPr="007B2273">
              <w:t>Уникальный идентификатор (GUID) вложения</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Тип</w:t>
            </w:r>
          </w:p>
        </w:tc>
        <w:tc>
          <w:tcPr>
            <w:tcW w:w="3194" w:type="pct"/>
            <w:shd w:val="clear" w:color="auto" w:fill="auto"/>
          </w:tcPr>
          <w:p w:rsidR="005154AF" w:rsidRPr="00726330" w:rsidRDefault="005154AF" w:rsidP="004834F0">
            <w:pPr>
              <w:pStyle w:val="ASFKTablenorm"/>
              <w:ind w:left="57" w:right="57"/>
            </w:pPr>
            <w:r w:rsidRPr="007B2273">
              <w:t>Тип вложения</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Файл</w:t>
            </w:r>
          </w:p>
        </w:tc>
        <w:tc>
          <w:tcPr>
            <w:tcW w:w="3194" w:type="pct"/>
            <w:shd w:val="clear" w:color="auto" w:fill="auto"/>
          </w:tcPr>
          <w:p w:rsidR="005154AF" w:rsidRPr="00726330" w:rsidRDefault="005154AF" w:rsidP="004834F0">
            <w:pPr>
              <w:pStyle w:val="ASFKTablenorm"/>
              <w:ind w:left="57" w:right="57"/>
            </w:pPr>
            <w:r w:rsidRPr="007B2273">
              <w:t>Файл вложения</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Дата</w:t>
            </w:r>
          </w:p>
        </w:tc>
        <w:tc>
          <w:tcPr>
            <w:tcW w:w="3194" w:type="pct"/>
            <w:shd w:val="clear" w:color="auto" w:fill="auto"/>
          </w:tcPr>
          <w:p w:rsidR="005154AF" w:rsidRPr="00726330" w:rsidRDefault="005154AF" w:rsidP="004834F0">
            <w:pPr>
              <w:pStyle w:val="ASFKTablenorm"/>
              <w:ind w:left="57" w:right="57"/>
            </w:pPr>
            <w:r w:rsidRPr="007B2273">
              <w:t>Дата вложения</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Размер</w:t>
            </w:r>
          </w:p>
        </w:tc>
        <w:tc>
          <w:tcPr>
            <w:tcW w:w="3194" w:type="pct"/>
            <w:shd w:val="clear" w:color="auto" w:fill="auto"/>
          </w:tcPr>
          <w:p w:rsidR="005154AF" w:rsidRPr="00726330" w:rsidRDefault="005154AF" w:rsidP="004834F0">
            <w:pPr>
              <w:pStyle w:val="ASFKTablenorm"/>
              <w:ind w:left="57" w:right="57"/>
            </w:pPr>
            <w:r w:rsidRPr="007B2273">
              <w:t>Размер вложения</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Комментарий</w:t>
            </w:r>
          </w:p>
        </w:tc>
        <w:tc>
          <w:tcPr>
            <w:tcW w:w="3194" w:type="pct"/>
            <w:shd w:val="clear" w:color="auto" w:fill="auto"/>
          </w:tcPr>
          <w:p w:rsidR="005154AF" w:rsidRPr="00726330" w:rsidRDefault="005154AF" w:rsidP="004834F0">
            <w:pPr>
              <w:pStyle w:val="ASFKTablenorm"/>
              <w:ind w:left="57" w:right="57"/>
            </w:pPr>
            <w:r w:rsidRPr="007B2273">
              <w:t>Комментарий</w:t>
            </w:r>
            <w:r w:rsidRPr="00726330">
              <w:t>.</w:t>
            </w:r>
          </w:p>
        </w:tc>
      </w:tr>
      <w:tr w:rsidR="005154AF" w:rsidRPr="007B2273" w:rsidTr="0082431E">
        <w:tc>
          <w:tcPr>
            <w:tcW w:w="1806" w:type="pct"/>
            <w:shd w:val="clear" w:color="auto" w:fill="auto"/>
          </w:tcPr>
          <w:p w:rsidR="005154AF" w:rsidRPr="007B2273" w:rsidRDefault="005154AF" w:rsidP="004834F0">
            <w:pPr>
              <w:pStyle w:val="ASFKTablenorm"/>
              <w:ind w:left="57" w:right="57"/>
            </w:pPr>
            <w:r w:rsidRPr="007B2273">
              <w:t>Бизнес-тип</w:t>
            </w:r>
          </w:p>
        </w:tc>
        <w:tc>
          <w:tcPr>
            <w:tcW w:w="3194" w:type="pct"/>
            <w:shd w:val="clear" w:color="auto" w:fill="auto"/>
          </w:tcPr>
          <w:p w:rsidR="005154AF" w:rsidRPr="00726330" w:rsidRDefault="005154AF" w:rsidP="004834F0">
            <w:pPr>
              <w:pStyle w:val="ASFKTablenorm"/>
              <w:ind w:left="57" w:right="57"/>
            </w:pPr>
            <w:r w:rsidRPr="007B2273">
              <w:t>Бизнес-тип вложения</w:t>
            </w:r>
            <w:r w:rsidRPr="00726330">
              <w:t>.</w:t>
            </w:r>
          </w:p>
        </w:tc>
      </w:tr>
    </w:tbl>
    <w:p w:rsidR="005154AF" w:rsidRPr="005154AF" w:rsidRDefault="005154AF" w:rsidP="005154AF">
      <w:pPr>
        <w:pStyle w:val="21"/>
      </w:pPr>
      <w:bookmarkStart w:id="2128" w:name="_Toc221011543"/>
      <w:bookmarkStart w:id="2129" w:name="_Toc221012244"/>
      <w:bookmarkStart w:id="2130" w:name="_Toc225934655"/>
      <w:bookmarkStart w:id="2131" w:name="_Toc232827442"/>
      <w:bookmarkStart w:id="2132" w:name="_Toc283307739"/>
      <w:bookmarkStart w:id="2133" w:name="_Ref384669022"/>
      <w:bookmarkStart w:id="2134" w:name="_Toc409448852"/>
      <w:bookmarkStart w:id="2135" w:name="_Toc410656192"/>
      <w:bookmarkStart w:id="2136" w:name="_Toc421009390"/>
      <w:bookmarkStart w:id="2137" w:name="_Toc126832020"/>
      <w:r w:rsidRPr="007B2273">
        <w:t xml:space="preserve">Группа документов </w:t>
      </w:r>
      <w:r w:rsidR="004803D6">
        <w:t>«</w:t>
      </w:r>
      <w:r w:rsidRPr="005154AF">
        <w:t>Исполнительные документы</w:t>
      </w:r>
      <w:r w:rsidR="004803D6">
        <w:t>»</w:t>
      </w:r>
      <w:bookmarkEnd w:id="2128"/>
      <w:bookmarkEnd w:id="2129"/>
      <w:bookmarkEnd w:id="2130"/>
      <w:bookmarkEnd w:id="2131"/>
      <w:bookmarkEnd w:id="2132"/>
      <w:bookmarkEnd w:id="2133"/>
      <w:bookmarkEnd w:id="2134"/>
      <w:bookmarkEnd w:id="2135"/>
      <w:bookmarkEnd w:id="2136"/>
      <w:bookmarkEnd w:id="2137"/>
    </w:p>
    <w:p w:rsidR="005154AF" w:rsidRPr="007B2273" w:rsidRDefault="005154AF" w:rsidP="005154AF">
      <w:pPr>
        <w:pStyle w:val="32"/>
      </w:pPr>
      <w:bookmarkStart w:id="2138" w:name="_Toc221011546"/>
      <w:bookmarkStart w:id="2139" w:name="_Toc221012247"/>
      <w:bookmarkStart w:id="2140" w:name="_Toc225934657"/>
      <w:bookmarkStart w:id="2141" w:name="_Toc232827446"/>
      <w:bookmarkStart w:id="2142" w:name="_Toc339444944"/>
      <w:bookmarkStart w:id="2143" w:name="_Ref340584899"/>
      <w:bookmarkStart w:id="2144" w:name="_Ref364783083"/>
      <w:bookmarkStart w:id="2145" w:name="_Toc409448853"/>
      <w:bookmarkStart w:id="2146" w:name="_Toc410656193"/>
      <w:bookmarkStart w:id="2147" w:name="_Toc421009391"/>
      <w:bookmarkStart w:id="2148" w:name="_Toc126832021"/>
      <w:bookmarkStart w:id="2149" w:name="_Toc283307751"/>
      <w:r w:rsidRPr="007B2273">
        <w:t>Судебный акт о приостановлении или отсрочке исполнения исполнительного документа</w:t>
      </w:r>
      <w:bookmarkEnd w:id="2138"/>
      <w:bookmarkEnd w:id="2139"/>
      <w:bookmarkEnd w:id="2140"/>
      <w:bookmarkEnd w:id="2141"/>
      <w:bookmarkEnd w:id="2142"/>
      <w:bookmarkEnd w:id="2143"/>
      <w:bookmarkEnd w:id="2144"/>
      <w:bookmarkEnd w:id="2145"/>
      <w:bookmarkEnd w:id="2146"/>
      <w:bookmarkEnd w:id="2147"/>
      <w:bookmarkEnd w:id="2148"/>
    </w:p>
    <w:p w:rsidR="005154AF" w:rsidRPr="007B2273" w:rsidRDefault="005154AF" w:rsidP="005154AF">
      <w:pPr>
        <w:pStyle w:val="ASFKNormal"/>
      </w:pPr>
      <w:r w:rsidRPr="007B2273">
        <w:t xml:space="preserve">При изменении срока исполнения исполнительного документа в учетной системе ОрФК формируется ЭД </w:t>
      </w:r>
      <w:r w:rsidR="004803D6">
        <w:t>«</w:t>
      </w:r>
      <w:r w:rsidRPr="007B2273">
        <w:t>Судебный акт о приостановлении или отсрочке исполнения испо</w:t>
      </w:r>
      <w:r w:rsidRPr="005154AF">
        <w:t>л</w:t>
      </w:r>
      <w:r w:rsidRPr="007B2273">
        <w:t>нительного документа</w:t>
      </w:r>
      <w:r w:rsidR="004803D6">
        <w:t>»</w:t>
      </w:r>
      <w:r w:rsidRPr="007B2273">
        <w:t xml:space="preserve"> и передается ПБС.</w:t>
      </w:r>
    </w:p>
    <w:p w:rsidR="005154AF" w:rsidRPr="007B2273" w:rsidRDefault="005154AF" w:rsidP="005154AF">
      <w:pPr>
        <w:pStyle w:val="ASFKNormal"/>
      </w:pPr>
      <w:r w:rsidRPr="007B2273">
        <w:t>До ПБС документ доводится от учетной системы УФК. Документ также может быть создан на УБП и передан в уче</w:t>
      </w:r>
      <w:r w:rsidRPr="00726330">
        <w:t>т</w:t>
      </w:r>
      <w:r w:rsidRPr="007B2273">
        <w:t>ную систему УФК.</w:t>
      </w:r>
    </w:p>
    <w:p w:rsidR="005154AF" w:rsidRPr="007B2273" w:rsidRDefault="005154AF" w:rsidP="005154AF">
      <w:pPr>
        <w:pStyle w:val="ASFKNormal"/>
      </w:pPr>
      <w:r w:rsidRPr="007B2273">
        <w:t xml:space="preserve">Для работы с документами </w:t>
      </w:r>
      <w:r w:rsidR="004803D6">
        <w:t>«</w:t>
      </w:r>
      <w:r w:rsidRPr="007B2273">
        <w:t>Судебный акт о приостановлении или отсрочке исполн</w:t>
      </w:r>
      <w:r w:rsidRPr="005154AF">
        <w:t>е</w:t>
      </w:r>
      <w:r w:rsidRPr="007B2273">
        <w:t>ния исполнительного документа</w:t>
      </w:r>
      <w:r w:rsidR="004803D6">
        <w:t>»</w:t>
      </w:r>
      <w:r w:rsidRPr="007B2273">
        <w:t xml:space="preserve"> следует перейти в пункт меню </w:t>
      </w:r>
      <w:r w:rsidR="004803D6">
        <w:t>«</w:t>
      </w:r>
      <w:r w:rsidRPr="007B2273">
        <w:t>Документы – Исполн</w:t>
      </w:r>
      <w:r w:rsidRPr="005154AF">
        <w:t>и</w:t>
      </w:r>
      <w:r w:rsidRPr="007B2273">
        <w:t>тельные документы – Судебный акт о приостановлении или отсрочке исполнения исполн</w:t>
      </w:r>
      <w:r w:rsidRPr="005154AF">
        <w:t>и</w:t>
      </w:r>
      <w:r w:rsidRPr="007B2273">
        <w:t>тельного документа</w:t>
      </w:r>
      <w:r w:rsidR="004803D6">
        <w:t>»</w:t>
      </w:r>
      <w:r w:rsidRPr="007B2273">
        <w:t>. Откроется ЭФ списка документов, представленная на рисунке </w:t>
      </w:r>
      <w:r w:rsidRPr="007B2273">
        <w:fldChar w:fldCharType="begin"/>
      </w:r>
      <w:r w:rsidRPr="007B2273">
        <w:instrText xml:space="preserve"> REF _Ref232181497 \h  \* MERGEFORMAT </w:instrText>
      </w:r>
      <w:r w:rsidRPr="007B2273">
        <w:fldChar w:fldCharType="separate"/>
      </w:r>
      <w:r w:rsidR="008B57BF">
        <w:t>326</w:t>
      </w:r>
      <w:r w:rsidRPr="007B2273">
        <w:fldChar w:fldCharType="end"/>
      </w:r>
      <w:r w:rsidRPr="007B2273">
        <w:t>.</w:t>
      </w:r>
    </w:p>
    <w:p w:rsidR="005154AF" w:rsidRPr="007B2273" w:rsidRDefault="000C571B" w:rsidP="005154AF">
      <w:pPr>
        <w:pStyle w:val="ASFKFigure"/>
      </w:pPr>
      <w:r>
        <w:rPr>
          <w:noProof/>
        </w:rPr>
        <w:lastRenderedPageBreak/>
        <w:drawing>
          <wp:inline distT="0" distB="0" distL="0" distR="0">
            <wp:extent cx="6134735" cy="3746500"/>
            <wp:effectExtent l="0" t="0" r="0" b="0"/>
            <wp:docPr id="440" name="Рисунок 4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0"/>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134735" cy="37465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150" w:name="_Ref232181497"/>
        <w:bookmarkStart w:id="2151" w:name="_Toc126832617"/>
        <w:r w:rsidR="008B57BF">
          <w:rPr>
            <w:noProof/>
          </w:rPr>
          <w:t>326</w:t>
        </w:r>
        <w:bookmarkEnd w:id="2150"/>
      </w:fldSimple>
      <w:r w:rsidR="005154AF" w:rsidRPr="007B2273">
        <w:t xml:space="preserve">. ЭФ списка документов </w:t>
      </w:r>
      <w:r w:rsidR="004803D6">
        <w:t>«</w:t>
      </w:r>
      <w:r w:rsidR="005154AF" w:rsidRPr="007B2273">
        <w:t>Судебный акт о приостановлении или отсрочке исполнения исполнительного документа</w:t>
      </w:r>
      <w:r w:rsidR="004803D6">
        <w:t>»</w:t>
      </w:r>
      <w:bookmarkEnd w:id="2151"/>
    </w:p>
    <w:p w:rsidR="005154AF" w:rsidRPr="007B2273" w:rsidRDefault="005154AF" w:rsidP="005154AF">
      <w:pPr>
        <w:pStyle w:val="41"/>
      </w:pPr>
      <w:bookmarkStart w:id="2152" w:name="_Toc232827447"/>
      <w:r w:rsidRPr="007B2273">
        <w:t>Доступные операции</w:t>
      </w:r>
      <w:bookmarkEnd w:id="2152"/>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ввод (из родительского документа);</w:t>
      </w:r>
    </w:p>
    <w:p w:rsidR="005154AF" w:rsidRPr="007B2273" w:rsidRDefault="005154AF" w:rsidP="005154AF">
      <w:pPr>
        <w:pStyle w:val="ASFKListmark1"/>
      </w:pPr>
      <w:r w:rsidRPr="007B2273">
        <w:t>документарный контроль;</w:t>
      </w:r>
    </w:p>
    <w:p w:rsidR="005154AF" w:rsidRPr="007B2273" w:rsidRDefault="005154AF" w:rsidP="005154AF">
      <w:pPr>
        <w:pStyle w:val="ASFKListmark1"/>
      </w:pPr>
      <w:r w:rsidRPr="007B2273">
        <w:t>просмотр и редактирование;</w:t>
      </w:r>
    </w:p>
    <w:p w:rsidR="005154AF" w:rsidRPr="007B2273" w:rsidRDefault="005154AF" w:rsidP="005154AF">
      <w:pPr>
        <w:pStyle w:val="ASFKListmark1"/>
      </w:pPr>
      <w:r w:rsidRPr="007B2273">
        <w:t>удаление;</w:t>
      </w:r>
    </w:p>
    <w:p w:rsidR="005154AF" w:rsidRPr="007B2273" w:rsidRDefault="005154AF" w:rsidP="005154AF">
      <w:pPr>
        <w:pStyle w:val="ASFKListmark1"/>
      </w:pPr>
      <w:r w:rsidRPr="007B2273">
        <w:t xml:space="preserve">подписание, просмотр и снятие </w:t>
      </w:r>
      <w:r w:rsidR="00E731B7">
        <w:t>ЭП</w:t>
      </w:r>
      <w:r w:rsidRPr="007B2273">
        <w:t>;</w:t>
      </w:r>
    </w:p>
    <w:p w:rsidR="005154AF" w:rsidRPr="007B2273" w:rsidRDefault="005154AF" w:rsidP="005154AF">
      <w:pPr>
        <w:pStyle w:val="ASFKListmark1"/>
      </w:pPr>
      <w:r w:rsidRPr="007B2273">
        <w:t>отправка в УФК.</w:t>
      </w:r>
    </w:p>
    <w:p w:rsidR="005154AF" w:rsidRPr="007B2273" w:rsidRDefault="005154AF" w:rsidP="005154AF">
      <w:pPr>
        <w:pStyle w:val="41"/>
      </w:pPr>
      <w:bookmarkStart w:id="2153" w:name="_Ref232239866"/>
      <w:bookmarkStart w:id="2154" w:name="_Toc232827448"/>
      <w:r w:rsidRPr="007B2273">
        <w:t>Экранная форма документа</w:t>
      </w:r>
      <w:bookmarkEnd w:id="2153"/>
      <w:bookmarkEnd w:id="2154"/>
    </w:p>
    <w:p w:rsidR="005154AF" w:rsidRPr="007B2273" w:rsidRDefault="005154AF" w:rsidP="005154AF">
      <w:pPr>
        <w:pStyle w:val="ASFKNormal"/>
      </w:pPr>
      <w:r w:rsidRPr="007B2273">
        <w:t xml:space="preserve">ЭФ документа </w:t>
      </w:r>
      <w:r w:rsidR="004803D6">
        <w:t>«</w:t>
      </w:r>
      <w:r w:rsidRPr="007B2273">
        <w:t>Судебный акт о приостановлении или отсрочке исполнения исполн</w:t>
      </w:r>
      <w:r w:rsidRPr="005154AF">
        <w:t>и</w:t>
      </w:r>
      <w:r w:rsidRPr="007B2273">
        <w:t>тельного документа</w:t>
      </w:r>
      <w:r w:rsidR="004803D6">
        <w:t>»</w:t>
      </w:r>
      <w:r w:rsidRPr="007B2273">
        <w:t xml:space="preserve"> представлена на рисунке </w:t>
      </w:r>
      <w:r w:rsidRPr="007B2273">
        <w:fldChar w:fldCharType="begin"/>
      </w:r>
      <w:r w:rsidRPr="007B2273">
        <w:instrText xml:space="preserve"> REF _Ref232181751 \h  \* MERGEFORMAT </w:instrText>
      </w:r>
      <w:r w:rsidRPr="007B2273">
        <w:fldChar w:fldCharType="separate"/>
      </w:r>
      <w:r w:rsidR="008B57BF">
        <w:t>327</w:t>
      </w:r>
      <w:r w:rsidRPr="007B2273">
        <w:fldChar w:fldCharType="end"/>
      </w:r>
      <w:r w:rsidRPr="007B2273">
        <w:t>. Форма содержит следующие закладки:</w:t>
      </w:r>
    </w:p>
    <w:p w:rsidR="005154AF" w:rsidRPr="007B2273" w:rsidRDefault="004803D6" w:rsidP="005154AF">
      <w:pPr>
        <w:pStyle w:val="ASFKListmark1"/>
      </w:pPr>
      <w:r>
        <w:t>«</w:t>
      </w:r>
      <w:r w:rsidR="005154AF" w:rsidRPr="007B2273">
        <w:t>Документ (1)</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7B2273" w:rsidRDefault="000C571B" w:rsidP="005154AF">
      <w:pPr>
        <w:pStyle w:val="ASFKFigure"/>
      </w:pPr>
      <w:r>
        <w:rPr>
          <w:noProof/>
        </w:rPr>
        <w:lastRenderedPageBreak/>
        <w:drawing>
          <wp:inline distT="0" distB="0" distL="0" distR="0">
            <wp:extent cx="6125845" cy="6036945"/>
            <wp:effectExtent l="0" t="0" r="0" b="0"/>
            <wp:docPr id="441" name="Рисунок 4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0"/>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125845" cy="6036945"/>
                    </a:xfrm>
                    <a:prstGeom prst="rect">
                      <a:avLst/>
                    </a:prstGeom>
                    <a:noFill/>
                    <a:ln>
                      <a:noFill/>
                    </a:ln>
                  </pic:spPr>
                </pic:pic>
              </a:graphicData>
            </a:graphic>
          </wp:inline>
        </w:drawing>
      </w:r>
    </w:p>
    <w:p w:rsidR="005154AF" w:rsidRPr="005154AF" w:rsidRDefault="002F0B80" w:rsidP="005154AF">
      <w:pPr>
        <w:pStyle w:val="ASFKFigName"/>
      </w:pPr>
      <w:fldSimple w:instr=" SEQ Рисунок \* ARABIC ">
        <w:bookmarkStart w:id="2155" w:name="_Ref232181751"/>
        <w:bookmarkStart w:id="2156" w:name="_Toc126832618"/>
        <w:r w:rsidR="008B57BF">
          <w:rPr>
            <w:noProof/>
          </w:rPr>
          <w:t>327</w:t>
        </w:r>
        <w:bookmarkEnd w:id="2155"/>
      </w:fldSimple>
      <w:r w:rsidR="005154AF" w:rsidRPr="005154AF">
        <w:t xml:space="preserve">. ЭФ документа </w:t>
      </w:r>
      <w:r w:rsidR="004803D6">
        <w:t>«</w:t>
      </w:r>
      <w:r w:rsidR="005154AF" w:rsidRPr="005154AF">
        <w:t>Судебный акт о приостановлении или отсрочке исполнения исполнительного документа</w:t>
      </w:r>
      <w:r w:rsidR="0022620B">
        <w:t>»</w:t>
      </w:r>
      <w:bookmarkEnd w:id="2156"/>
    </w:p>
    <w:p w:rsidR="005154AF" w:rsidRPr="007B2273" w:rsidRDefault="005154AF" w:rsidP="005154AF">
      <w:pPr>
        <w:pStyle w:val="ASFKNormal"/>
      </w:pPr>
      <w:r w:rsidRPr="007B2273">
        <w:t>В случае доведения документа на АРМ НУБП из учетной системы УФК, значения п</w:t>
      </w:r>
      <w:r w:rsidRPr="005154AF">
        <w:t>о</w:t>
      </w:r>
      <w:r w:rsidRPr="007B2273">
        <w:t>лей передаются из учетной системы и недоступны для редактирования.</w:t>
      </w:r>
    </w:p>
    <w:p w:rsidR="005154AF" w:rsidRPr="007B2273" w:rsidRDefault="005154AF" w:rsidP="005154AF">
      <w:pPr>
        <w:pStyle w:val="ASFKNormal"/>
      </w:pPr>
      <w:r w:rsidRPr="007B2273">
        <w:t>При создании документа на АРМ НУБП поля (за исключением заголовочных) запо</w:t>
      </w:r>
      <w:r w:rsidRPr="005154AF">
        <w:t>л</w:t>
      </w:r>
      <w:r w:rsidRPr="007B2273">
        <w:t xml:space="preserve">няются из выбранного родительского документа – </w:t>
      </w:r>
      <w:r w:rsidR="004803D6">
        <w:t>«</w:t>
      </w:r>
      <w:r w:rsidRPr="007B2273">
        <w:t>Исполнительный лист</w:t>
      </w:r>
      <w:r w:rsidR="004803D6">
        <w:t>»</w:t>
      </w:r>
      <w:r w:rsidRPr="007B2273">
        <w:t xml:space="preserve"> или </w:t>
      </w:r>
      <w:r w:rsidR="004803D6">
        <w:t>«</w:t>
      </w:r>
      <w:r w:rsidRPr="007B2273">
        <w:t>Исполн</w:t>
      </w:r>
      <w:r w:rsidRPr="005154AF">
        <w:t>и</w:t>
      </w:r>
      <w:r w:rsidRPr="007B2273">
        <w:t>тельный лист по периодическим выплатам</w:t>
      </w:r>
      <w:r w:rsidR="004803D6">
        <w:t>»</w:t>
      </w:r>
      <w:r w:rsidRPr="007B2273">
        <w:t>.</w:t>
      </w:r>
    </w:p>
    <w:p w:rsidR="005154AF" w:rsidRPr="007B2273" w:rsidRDefault="005154AF" w:rsidP="005154AF">
      <w:pPr>
        <w:pStyle w:val="ASFKNormal"/>
      </w:pPr>
      <w:r w:rsidRPr="007B2273">
        <w:t xml:space="preserve">Перечень полей </w:t>
      </w:r>
      <w:r w:rsidR="00225389" w:rsidRPr="00225389">
        <w:t>документа «Судебный акт о приостановлении или отсрочке исполнения исполнительного документа</w:t>
      </w:r>
      <w:r w:rsidR="0022620B">
        <w:t xml:space="preserve">» </w:t>
      </w:r>
      <w:r w:rsidRPr="007B2273">
        <w:t>приведен в таблице</w:t>
      </w:r>
      <w:r w:rsidR="00715571" w:rsidRPr="007B2273">
        <w:t> </w:t>
      </w:r>
      <w:r w:rsidRPr="007B2273">
        <w:fldChar w:fldCharType="begin"/>
      </w:r>
      <w:r w:rsidRPr="007B2273">
        <w:instrText xml:space="preserve"> REF _Ref319336896 \h  \* MERGEFORMAT </w:instrText>
      </w:r>
      <w:r w:rsidRPr="007B2273">
        <w:fldChar w:fldCharType="separate"/>
      </w:r>
      <w:r w:rsidR="008B57BF">
        <w:t>207</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157" w:name="_Ref317677094"/>
      <w:bookmarkStart w:id="2158" w:name="_Ref319336896"/>
      <w:bookmarkStart w:id="2159" w:name="_Toc126832254"/>
      <w:r w:rsidR="008B57BF">
        <w:rPr>
          <w:noProof/>
        </w:rPr>
        <w:t>207</w:t>
      </w:r>
      <w:bookmarkEnd w:id="2157"/>
      <w:bookmarkEnd w:id="2158"/>
      <w:r>
        <w:rPr>
          <w:noProof/>
        </w:rPr>
        <w:fldChar w:fldCharType="end"/>
      </w:r>
      <w:r w:rsidR="005154AF" w:rsidRPr="00726330">
        <w:t>. Описание полей документ</w:t>
      </w:r>
      <w:r w:rsidR="00225389">
        <w:t>а</w:t>
      </w:r>
      <w:r w:rsidR="005154AF" w:rsidRPr="00726330">
        <w:t xml:space="preserve"> </w:t>
      </w:r>
      <w:r w:rsidR="004803D6">
        <w:t>«</w:t>
      </w:r>
      <w:r w:rsidR="005154AF" w:rsidRPr="00726330">
        <w:t>Судебный акт о приостановлении или отсрочке исполнения исполнительного документа</w:t>
      </w:r>
      <w:r w:rsidR="0022620B">
        <w:t>»</w:t>
      </w:r>
      <w:bookmarkEnd w:id="215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8"/>
        <w:gridCol w:w="7258"/>
      </w:tblGrid>
      <w:tr w:rsidR="005154AF" w:rsidRPr="007B2273" w:rsidTr="0082431E">
        <w:trPr>
          <w:tblHeader/>
        </w:trPr>
        <w:tc>
          <w:tcPr>
            <w:tcW w:w="125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74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C17A72">
              <w:t xml:space="preserve"> поля</w:t>
            </w:r>
          </w:p>
        </w:tc>
      </w:tr>
      <w:tr w:rsidR="005154AF" w:rsidRPr="007B2273" w:rsidTr="0082431E">
        <w:trPr>
          <w:trHeight w:val="542"/>
        </w:trPr>
        <w:tc>
          <w:tcPr>
            <w:tcW w:w="1257" w:type="pct"/>
            <w:shd w:val="clear" w:color="auto" w:fill="auto"/>
          </w:tcPr>
          <w:p w:rsidR="005154AF" w:rsidRPr="007B2273" w:rsidRDefault="005154AF" w:rsidP="004834F0">
            <w:pPr>
              <w:pStyle w:val="ASFKTablenorm"/>
              <w:ind w:left="57" w:right="57"/>
            </w:pPr>
            <w:r w:rsidRPr="007B2273">
              <w:t>Ст.</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t>Автоматическое</w:t>
            </w:r>
            <w:r w:rsidRPr="00726330">
              <w:t xml:space="preserve"> заполнение.</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lastRenderedPageBreak/>
              <w:t>Номер</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НУБП заполняется вручную.</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Дата</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АРМ НУБП автозаполнение текущей системной датой, до</w:t>
            </w:r>
            <w:r w:rsidRPr="005154AF">
              <w:t>с</w:t>
            </w:r>
            <w:r w:rsidRPr="00726330">
              <w:t>тупен выбор из календаря, заполнение вручную.</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Начало отсрочки</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АРМ НУБП заполняется вручную, доступен выбор из к</w:t>
            </w:r>
            <w:r w:rsidRPr="005154AF">
              <w:t>а</w:t>
            </w:r>
            <w:r w:rsidRPr="00726330">
              <w:t>лендаря.</w:t>
            </w:r>
          </w:p>
        </w:tc>
      </w:tr>
      <w:tr w:rsidR="005154AF" w:rsidRPr="007B2273" w:rsidTr="0082431E">
        <w:tc>
          <w:tcPr>
            <w:tcW w:w="1257" w:type="pct"/>
            <w:shd w:val="clear" w:color="auto" w:fill="auto"/>
          </w:tcPr>
          <w:p w:rsidR="005154AF" w:rsidRPr="00726330" w:rsidRDefault="005154AF" w:rsidP="004834F0">
            <w:pPr>
              <w:pStyle w:val="ASFKTablenorm"/>
              <w:ind w:left="57" w:right="57"/>
            </w:pPr>
            <w:r w:rsidRPr="007B2273">
              <w:t>Окончание о</w:t>
            </w:r>
            <w:r w:rsidRPr="005154AF">
              <w:t>т</w:t>
            </w:r>
            <w:r w:rsidRPr="00726330">
              <w:t>срочки</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АРМ НУБП заполняется вручную, доступен выбор из к</w:t>
            </w:r>
            <w:r w:rsidRPr="005154AF">
              <w:t>а</w:t>
            </w:r>
            <w:r w:rsidRPr="00726330">
              <w:t>лендаря.</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Примечание</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B2273" w:rsidRDefault="005154AF" w:rsidP="004834F0">
            <w:pPr>
              <w:pStyle w:val="ASFKTablenorm"/>
              <w:ind w:left="57" w:right="57"/>
            </w:pPr>
            <w:r w:rsidRPr="007B2273">
              <w:t>При создании на АРМ ОФК/УБП заполняется вручную.</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ИНФОРМАЦИЯ О СУДЕБНОМ АКТЕ:</w:t>
            </w:r>
            <w:r w:rsidR="004803D6">
              <w:t>»</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Наименование, № и дата</w:t>
            </w:r>
          </w:p>
        </w:tc>
        <w:tc>
          <w:tcPr>
            <w:tcW w:w="3743" w:type="pct"/>
            <w:shd w:val="clear" w:color="auto" w:fill="auto"/>
          </w:tcPr>
          <w:p w:rsidR="005154AF" w:rsidRPr="007B2273" w:rsidRDefault="005154AF" w:rsidP="004834F0">
            <w:pPr>
              <w:pStyle w:val="ASFKTablenorm"/>
              <w:ind w:left="57" w:right="57"/>
            </w:pPr>
            <w:r w:rsidRPr="007B2273">
              <w:t>Наименование судебного акта, № и дата</w:t>
            </w:r>
            <w:r w:rsidR="00C04035">
              <w:t>.</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АРМ НУБП заполняется вручную.</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Судебный орган</w:t>
            </w:r>
          </w:p>
        </w:tc>
        <w:tc>
          <w:tcPr>
            <w:tcW w:w="3743" w:type="pct"/>
            <w:shd w:val="clear" w:color="auto" w:fill="auto"/>
          </w:tcPr>
          <w:p w:rsidR="005154AF" w:rsidRPr="007B2273" w:rsidRDefault="005154AF" w:rsidP="004834F0">
            <w:pPr>
              <w:pStyle w:val="ASFKTablenorm"/>
              <w:ind w:left="57" w:right="57"/>
            </w:pPr>
            <w:r w:rsidRPr="007B2273">
              <w:t>Наименование судебного органа выдавшего судебный акт</w:t>
            </w:r>
            <w:r w:rsidR="00C04035">
              <w:t>.</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АРМ НУБП заполняется вручную.</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 xml:space="preserve">Содержание </w:t>
            </w:r>
          </w:p>
        </w:tc>
        <w:tc>
          <w:tcPr>
            <w:tcW w:w="3743" w:type="pct"/>
            <w:shd w:val="clear" w:color="auto" w:fill="auto"/>
          </w:tcPr>
          <w:p w:rsidR="005154AF" w:rsidRPr="007B2273" w:rsidRDefault="005154AF" w:rsidP="004834F0">
            <w:pPr>
              <w:pStyle w:val="ASFKTablenorm"/>
              <w:ind w:left="57" w:right="57"/>
            </w:pPr>
            <w:r w:rsidRPr="007B2273">
              <w:t>Содержание судебного акта</w:t>
            </w:r>
            <w:r w:rsidR="00C04035">
              <w:t>.</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АРМ НУБП заполняется вручную.</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Вид судебного акта</w:t>
            </w:r>
          </w:p>
        </w:tc>
        <w:tc>
          <w:tcPr>
            <w:tcW w:w="3743" w:type="pct"/>
            <w:shd w:val="clear" w:color="auto" w:fill="auto"/>
          </w:tcPr>
          <w:p w:rsidR="005154AF" w:rsidRPr="007B2273" w:rsidRDefault="005154AF" w:rsidP="004834F0">
            <w:pPr>
              <w:pStyle w:val="ASFKTablenorm"/>
              <w:ind w:left="57" w:right="57"/>
            </w:pPr>
            <w:r w:rsidRPr="007B2273">
              <w:t>Признак вида судебного акта</w:t>
            </w:r>
            <w:r w:rsidR="00C04035">
              <w:t>.</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АРМ НУБП заполняется из списка возможных значений:</w:t>
            </w:r>
          </w:p>
          <w:p w:rsidR="005154AF" w:rsidRPr="007B2273" w:rsidRDefault="005154AF" w:rsidP="004834F0">
            <w:pPr>
              <w:pStyle w:val="ASFKTablenorm"/>
              <w:ind w:left="57" w:right="57"/>
            </w:pPr>
            <w:r w:rsidRPr="007B2273">
              <w:t>приостановление;</w:t>
            </w:r>
          </w:p>
          <w:p w:rsidR="005154AF" w:rsidRPr="007B2273" w:rsidRDefault="005154AF" w:rsidP="004834F0">
            <w:pPr>
              <w:pStyle w:val="ASFKTablenorm"/>
              <w:ind w:left="57" w:right="57"/>
            </w:pPr>
            <w:r w:rsidRPr="007B2273">
              <w:t>отсрочка.</w:t>
            </w:r>
          </w:p>
          <w:p w:rsidR="005154AF" w:rsidRPr="007B2273" w:rsidRDefault="005154AF" w:rsidP="004834F0">
            <w:pPr>
              <w:pStyle w:val="ASFKTablenorm"/>
              <w:ind w:left="57" w:right="57"/>
            </w:pPr>
            <w:r w:rsidRPr="007B2273">
              <w:t>Значение по умолчанию – отсрочка.</w:t>
            </w:r>
          </w:p>
          <w:p w:rsidR="005154AF" w:rsidRPr="007B2273" w:rsidRDefault="005154AF" w:rsidP="004834F0">
            <w:pPr>
              <w:pStyle w:val="ASFKTablenorm"/>
              <w:ind w:left="57" w:right="57"/>
            </w:pPr>
            <w:r w:rsidRPr="007B2273">
              <w:t>Соответствие значений (код/наименование):</w:t>
            </w:r>
          </w:p>
          <w:p w:rsidR="005154AF" w:rsidRPr="007B2273" w:rsidRDefault="004803D6" w:rsidP="00D340C7">
            <w:pPr>
              <w:pStyle w:val="ASFKTableListMark"/>
            </w:pPr>
            <w:r>
              <w:t>«</w:t>
            </w:r>
            <w:r w:rsidR="005154AF" w:rsidRPr="007B2273">
              <w:t>Y</w:t>
            </w:r>
            <w:r>
              <w:t>»</w:t>
            </w:r>
            <w:r w:rsidR="003A72A7">
              <w:t xml:space="preserve"> – </w:t>
            </w:r>
            <w:r w:rsidR="005154AF" w:rsidRPr="007B2273">
              <w:t xml:space="preserve">приостановление, </w:t>
            </w:r>
          </w:p>
          <w:p w:rsidR="005154AF" w:rsidRPr="007B2273" w:rsidRDefault="004803D6" w:rsidP="00D340C7">
            <w:pPr>
              <w:pStyle w:val="ASFKTableListMark"/>
            </w:pPr>
            <w:r>
              <w:t>«</w:t>
            </w:r>
            <w:r w:rsidR="005154AF" w:rsidRPr="007B2273">
              <w:t>N</w:t>
            </w:r>
            <w:r>
              <w:t>»</w:t>
            </w:r>
            <w:r w:rsidR="003A72A7">
              <w:t xml:space="preserve"> – </w:t>
            </w:r>
            <w:r w:rsidR="005154AF" w:rsidRPr="007B2273">
              <w:t>отсрочка.</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СПРАВОЧНО:</w:t>
            </w:r>
            <w:r w:rsidR="004803D6">
              <w:t>»</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Дата пост ИД в ТОФК</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Дата предъя</w:t>
            </w:r>
            <w:r w:rsidRPr="005154AF">
              <w:t>в</w:t>
            </w:r>
            <w:r w:rsidRPr="00726330">
              <w:t>ления ИД</w:t>
            </w:r>
            <w:r w:rsidR="004803D6">
              <w:t>»</w:t>
            </w:r>
            <w:r w:rsidRPr="00726330">
              <w:t xml:space="preserve"> родительского документа.</w:t>
            </w:r>
          </w:p>
        </w:tc>
      </w:tr>
      <w:tr w:rsidR="005154AF" w:rsidRPr="007B2273" w:rsidTr="0082431E">
        <w:tc>
          <w:tcPr>
            <w:tcW w:w="1257" w:type="pct"/>
            <w:shd w:val="clear" w:color="auto" w:fill="auto"/>
          </w:tcPr>
          <w:p w:rsidR="005154AF" w:rsidRPr="00726330" w:rsidRDefault="005154AF" w:rsidP="004834F0">
            <w:pPr>
              <w:pStyle w:val="ASFKTablenorm"/>
              <w:ind w:left="57" w:right="57"/>
            </w:pPr>
            <w:r w:rsidRPr="007B2273">
              <w:t xml:space="preserve">№ ИД в </w:t>
            </w:r>
            <w:r w:rsidR="00D807AD">
              <w:t xml:space="preserve">жур. </w:t>
            </w:r>
            <w:r w:rsidR="00FD6189">
              <w:t>В</w:t>
            </w:r>
            <w:r w:rsidR="00D807AD">
              <w:t xml:space="preserve">х. </w:t>
            </w:r>
            <w:r w:rsidR="00FD6189">
              <w:t>К</w:t>
            </w:r>
            <w:r w:rsidR="00D807AD">
              <w:t>орр.</w:t>
            </w:r>
          </w:p>
        </w:tc>
        <w:tc>
          <w:tcPr>
            <w:tcW w:w="3743" w:type="pct"/>
            <w:shd w:val="clear" w:color="auto" w:fill="auto"/>
          </w:tcPr>
          <w:p w:rsidR="005154AF" w:rsidRPr="007B2273" w:rsidRDefault="005154AF" w:rsidP="004834F0">
            <w:pPr>
              <w:pStyle w:val="ASFKTablenorm"/>
              <w:ind w:left="57" w:right="57"/>
            </w:pPr>
            <w:r w:rsidRPr="007B2273">
              <w:t>Номер исполнительного документа по журналу входящей корреспонденции</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 xml:space="preserve">№ ИД в </w:t>
            </w:r>
            <w:r w:rsidR="00D807AD">
              <w:t xml:space="preserve">жур. </w:t>
            </w:r>
            <w:r w:rsidR="00FD6189">
              <w:t>В</w:t>
            </w:r>
            <w:r w:rsidR="00D807AD">
              <w:t xml:space="preserve">х. </w:t>
            </w:r>
            <w:r w:rsidR="00FD6189">
              <w:t>К</w:t>
            </w:r>
            <w:r w:rsidR="00D807AD">
              <w:t>орр.</w:t>
            </w:r>
            <w:r w:rsidR="004803D6">
              <w:t>»</w:t>
            </w:r>
            <w:r w:rsidRPr="00726330">
              <w:t xml:space="preserve"> родительского документа.</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Судебный орган</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lastRenderedPageBreak/>
              <w:t xml:space="preserve">При создании на </w:t>
            </w:r>
            <w:r w:rsidRPr="00726330">
              <w:t xml:space="preserve">АРМ НУБП заполняется значением поля </w:t>
            </w:r>
            <w:r w:rsidR="004803D6">
              <w:t>«</w:t>
            </w:r>
            <w:r w:rsidRPr="00726330">
              <w:t>Наименование суде</w:t>
            </w:r>
            <w:r w:rsidRPr="005154AF">
              <w:t>б</w:t>
            </w:r>
            <w:r w:rsidRPr="00726330">
              <w:t>ного органа</w:t>
            </w:r>
            <w:r w:rsidR="004803D6">
              <w:t>»</w:t>
            </w:r>
            <w:r w:rsidRPr="00726330">
              <w:t xml:space="preserve"> родительского документа.</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lastRenderedPageBreak/>
              <w:t>№ ИД</w:t>
            </w:r>
          </w:p>
        </w:tc>
        <w:tc>
          <w:tcPr>
            <w:tcW w:w="3743" w:type="pct"/>
            <w:shd w:val="clear" w:color="auto" w:fill="auto"/>
          </w:tcPr>
          <w:p w:rsidR="005154AF" w:rsidRPr="007B2273" w:rsidRDefault="005154AF" w:rsidP="004834F0">
            <w:pPr>
              <w:pStyle w:val="ASFKTablenorm"/>
              <w:ind w:left="57" w:right="57"/>
            </w:pPr>
            <w:r w:rsidRPr="007B2273">
              <w:t>Номер исполнительного документа</w:t>
            </w:r>
            <w:r w:rsidR="00C04035">
              <w:t>.</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Номер ИД</w:t>
            </w:r>
            <w:r w:rsidR="004803D6">
              <w:t>»</w:t>
            </w:r>
            <w:r w:rsidRPr="00726330">
              <w:t xml:space="preserve"> р</w:t>
            </w:r>
            <w:r w:rsidRPr="005154AF">
              <w:t>о</w:t>
            </w:r>
            <w:r w:rsidRPr="00726330">
              <w:t>дител</w:t>
            </w:r>
            <w:r w:rsidRPr="005154AF">
              <w:t>ь</w:t>
            </w:r>
            <w:r w:rsidRPr="00726330">
              <w:t>ского документа.</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Дата выдачи ИД</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Дата выдачи</w:t>
            </w:r>
            <w:r w:rsidR="004803D6">
              <w:t>»</w:t>
            </w:r>
            <w:r w:rsidRPr="00726330">
              <w:t xml:space="preserve"> р</w:t>
            </w:r>
            <w:r w:rsidRPr="005154AF">
              <w:t>о</w:t>
            </w:r>
            <w:r w:rsidRPr="00726330">
              <w:t>дительского документа.</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Сумма по ИД</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Сумма</w:t>
            </w:r>
            <w:r w:rsidR="004803D6">
              <w:t>»</w:t>
            </w:r>
            <w:r w:rsidRPr="00726330">
              <w:t xml:space="preserve"> группы </w:t>
            </w:r>
            <w:r w:rsidR="004803D6">
              <w:t>«</w:t>
            </w:r>
            <w:r w:rsidRPr="00726330">
              <w:t>И</w:t>
            </w:r>
            <w:r w:rsidRPr="005154AF">
              <w:t>с</w:t>
            </w:r>
            <w:r w:rsidRPr="00726330">
              <w:t>полнительный документ</w:t>
            </w:r>
            <w:r w:rsidR="004803D6">
              <w:t>»</w:t>
            </w:r>
            <w:r w:rsidRPr="00726330">
              <w:t xml:space="preserve"> родительского документа.</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Кол-во листов</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Кол-во листов</w:t>
            </w:r>
            <w:r w:rsidR="004803D6">
              <w:t>»</w:t>
            </w:r>
            <w:r w:rsidRPr="00726330">
              <w:t xml:space="preserve"> род</w:t>
            </w:r>
            <w:r w:rsidRPr="005154AF">
              <w:t>и</w:t>
            </w:r>
            <w:r w:rsidRPr="00726330">
              <w:t>тельского документа.</w:t>
            </w:r>
          </w:p>
        </w:tc>
      </w:tr>
      <w:tr w:rsidR="005154AF" w:rsidRPr="007B2273" w:rsidTr="0082431E">
        <w:tc>
          <w:tcPr>
            <w:tcW w:w="1257" w:type="pct"/>
            <w:shd w:val="clear" w:color="auto" w:fill="auto"/>
          </w:tcPr>
          <w:p w:rsidR="005154AF" w:rsidRPr="00726330" w:rsidRDefault="005154AF" w:rsidP="004834F0">
            <w:pPr>
              <w:pStyle w:val="ASFKTablenorm"/>
              <w:ind w:left="57" w:right="57"/>
            </w:pPr>
            <w:r w:rsidRPr="007B2273">
              <w:t xml:space="preserve">№ </w:t>
            </w:r>
            <w:r w:rsidR="00D807AD">
              <w:t xml:space="preserve">почт. </w:t>
            </w:r>
            <w:r w:rsidR="00FD6189">
              <w:t>У</w:t>
            </w:r>
            <w:r w:rsidR="00D807AD">
              <w:t>вед.</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Номер ПУ</w:t>
            </w:r>
            <w:r w:rsidR="004803D6">
              <w:t>»</w:t>
            </w:r>
            <w:r w:rsidRPr="00726330">
              <w:t xml:space="preserve"> р</w:t>
            </w:r>
            <w:r w:rsidRPr="005154AF">
              <w:t>о</w:t>
            </w:r>
            <w:r w:rsidRPr="00726330">
              <w:t>дител</w:t>
            </w:r>
            <w:r w:rsidRPr="005154AF">
              <w:t>ь</w:t>
            </w:r>
            <w:r w:rsidRPr="00726330">
              <w:t>ского документа.</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Дата ПУ</w:t>
            </w:r>
          </w:p>
        </w:tc>
        <w:tc>
          <w:tcPr>
            <w:tcW w:w="3743" w:type="pct"/>
            <w:shd w:val="clear" w:color="auto" w:fill="auto"/>
          </w:tcPr>
          <w:p w:rsidR="005154AF" w:rsidRPr="007B2273" w:rsidRDefault="005154AF" w:rsidP="004834F0">
            <w:pPr>
              <w:pStyle w:val="ASFKTablenorm"/>
              <w:ind w:left="57" w:right="57"/>
            </w:pPr>
            <w:r w:rsidRPr="007B2273">
              <w:t>Дата почтового уведомления</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Дата ПУ</w:t>
            </w:r>
            <w:r w:rsidR="004803D6">
              <w:t>»</w:t>
            </w:r>
            <w:r w:rsidRPr="00726330">
              <w:t xml:space="preserve"> род</w:t>
            </w:r>
            <w:r w:rsidRPr="005154AF">
              <w:t>и</w:t>
            </w:r>
            <w:r w:rsidRPr="00726330">
              <w:t>тельского документа.</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Предъявитель ИД</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 xml:space="preserve">. </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ФИО лица, предъявившего ИД</w:t>
            </w:r>
            <w:r w:rsidR="004803D6">
              <w:t>»</w:t>
            </w:r>
            <w:r w:rsidRPr="00726330">
              <w:t xml:space="preserve"> родительского документа.</w:t>
            </w:r>
          </w:p>
        </w:tc>
      </w:tr>
      <w:tr w:rsidR="005154AF" w:rsidRPr="007B2273" w:rsidTr="0082431E">
        <w:tc>
          <w:tcPr>
            <w:tcW w:w="1257" w:type="pct"/>
            <w:shd w:val="clear" w:color="auto" w:fill="auto"/>
          </w:tcPr>
          <w:p w:rsidR="005154AF" w:rsidRPr="00726330" w:rsidRDefault="00D807AD" w:rsidP="004834F0">
            <w:pPr>
              <w:pStyle w:val="ASFKTablenorm"/>
              <w:ind w:left="57" w:right="57"/>
            </w:pPr>
            <w:r>
              <w:t xml:space="preserve">Суд. </w:t>
            </w:r>
            <w:r w:rsidR="00FD6189">
              <w:t>А</w:t>
            </w:r>
            <w:r>
              <w:t>кт</w:t>
            </w:r>
            <w:r w:rsidR="005154AF" w:rsidRPr="00726330">
              <w:t>, дата, № д</w:t>
            </w:r>
            <w:r w:rsidR="005154AF" w:rsidRPr="005154AF">
              <w:t>е</w:t>
            </w:r>
            <w:r w:rsidR="005154AF" w:rsidRPr="00726330">
              <w:t>ла</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 судебного а</w:t>
            </w:r>
            <w:r w:rsidRPr="005154AF">
              <w:t>к</w:t>
            </w:r>
            <w:r w:rsidRPr="00726330">
              <w:t>та</w:t>
            </w:r>
            <w:r w:rsidR="004803D6">
              <w:t>»</w:t>
            </w:r>
            <w:r w:rsidRPr="00726330">
              <w:t xml:space="preserve"> родительского документа.</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Табличное поле (</w:t>
            </w:r>
            <w:r w:rsidR="004803D6">
              <w:t>«</w:t>
            </w:r>
            <w:r w:rsidRPr="00726330">
              <w:t>Взыскатель</w:t>
            </w:r>
            <w:r w:rsidR="004803D6">
              <w:t>»</w:t>
            </w:r>
            <w:r w:rsidRPr="00726330">
              <w:t>)</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Взыскатель</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Наименование (Ф.И.О.)</w:t>
            </w:r>
            <w:r w:rsidR="004803D6">
              <w:t>»</w:t>
            </w:r>
            <w:r w:rsidRPr="00726330">
              <w:t xml:space="preserve"> родительского документа.</w:t>
            </w:r>
          </w:p>
        </w:tc>
      </w:tr>
      <w:tr w:rsidR="005154AF" w:rsidRPr="007B2273" w:rsidTr="0082431E">
        <w:tc>
          <w:tcPr>
            <w:tcW w:w="1257" w:type="pct"/>
            <w:shd w:val="clear" w:color="auto" w:fill="auto"/>
          </w:tcPr>
          <w:p w:rsidR="005154AF" w:rsidRPr="00726330" w:rsidRDefault="005154AF" w:rsidP="004834F0">
            <w:pPr>
              <w:pStyle w:val="ASFKTablenorm"/>
              <w:ind w:left="57" w:right="57"/>
            </w:pPr>
            <w:r w:rsidRPr="007B2273">
              <w:t>Адрес взыскат</w:t>
            </w:r>
            <w:r w:rsidRPr="00726330">
              <w:t>еля</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Адрес взыск</w:t>
            </w:r>
            <w:r w:rsidRPr="005154AF">
              <w:t>а</w:t>
            </w:r>
            <w:r w:rsidRPr="00726330">
              <w:t>теля</w:t>
            </w:r>
            <w:r w:rsidR="004803D6">
              <w:t>»</w:t>
            </w:r>
            <w:r w:rsidRPr="00726330">
              <w:t xml:space="preserve"> родительского документа.</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ИНФОРМАЦИЯ О ДОЛЖНИКЕ:</w:t>
            </w:r>
            <w:r w:rsidR="004803D6">
              <w:t>»</w:t>
            </w:r>
          </w:p>
        </w:tc>
      </w:tr>
      <w:tr w:rsidR="005154AF" w:rsidRPr="007B2273" w:rsidTr="0082431E">
        <w:tc>
          <w:tcPr>
            <w:tcW w:w="1257" w:type="pct"/>
            <w:shd w:val="clear" w:color="auto" w:fill="auto"/>
          </w:tcPr>
          <w:p w:rsidR="005154AF" w:rsidRPr="00726330" w:rsidRDefault="005154AF" w:rsidP="004834F0">
            <w:pPr>
              <w:pStyle w:val="ASFKTablenorm"/>
              <w:ind w:left="57" w:right="57"/>
            </w:pPr>
            <w:r w:rsidRPr="007B2273">
              <w:t xml:space="preserve">Наим. </w:t>
            </w:r>
            <w:r w:rsidRPr="00726330">
              <w:t>Бюджета</w:t>
            </w:r>
          </w:p>
        </w:tc>
        <w:tc>
          <w:tcPr>
            <w:tcW w:w="3743" w:type="pct"/>
            <w:shd w:val="clear" w:color="auto" w:fill="auto"/>
          </w:tcPr>
          <w:p w:rsidR="005154AF" w:rsidRPr="007B2273" w:rsidRDefault="005154AF" w:rsidP="004834F0">
            <w:pPr>
              <w:pStyle w:val="ASFKTablenorm"/>
              <w:ind w:left="57" w:right="57"/>
            </w:pPr>
            <w:r w:rsidRPr="007B2273">
              <w:t>Наименование бюджета.</w:t>
            </w:r>
          </w:p>
          <w:p w:rsidR="005154AF" w:rsidRPr="00726330" w:rsidRDefault="005154AF" w:rsidP="004834F0">
            <w:pPr>
              <w:pStyle w:val="ASFKTablenorm"/>
              <w:ind w:left="57" w:right="57"/>
            </w:pPr>
            <w:r w:rsidRPr="007B2273">
              <w:t xml:space="preserve">При импорте из </w:t>
            </w:r>
            <w:r w:rsidR="00CD4C32">
              <w:t>OEBS</w:t>
            </w:r>
            <w:r w:rsidRPr="00726330">
              <w:t xml:space="preserve"> заполняется значением из справочника бюджетов на осн</w:t>
            </w:r>
            <w:r w:rsidRPr="005154AF">
              <w:t>о</w:t>
            </w:r>
            <w:r w:rsidRPr="00726330">
              <w:t>вании кода бюджета.</w:t>
            </w:r>
          </w:p>
          <w:p w:rsidR="005154AF" w:rsidRPr="00726330" w:rsidRDefault="005154AF" w:rsidP="004834F0">
            <w:pPr>
              <w:pStyle w:val="ASFKTablenorm"/>
              <w:ind w:left="57" w:right="57"/>
            </w:pPr>
            <w:r w:rsidRPr="007B2273">
              <w:t xml:space="preserve">При создании на </w:t>
            </w:r>
            <w:r w:rsidRPr="00726330">
              <w:t>АРМ НУБП заполняется значением из справочника бю</w:t>
            </w:r>
            <w:r w:rsidRPr="005154AF">
              <w:t>д</w:t>
            </w:r>
            <w:r w:rsidRPr="00726330">
              <w:t>жетов на основании кода бюджета родительского документа.</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ГРБС</w:t>
            </w:r>
          </w:p>
        </w:tc>
        <w:tc>
          <w:tcPr>
            <w:tcW w:w="3743" w:type="pct"/>
            <w:shd w:val="clear" w:color="auto" w:fill="auto"/>
          </w:tcPr>
          <w:p w:rsidR="005154AF" w:rsidRPr="007B2273" w:rsidRDefault="005154AF" w:rsidP="004834F0">
            <w:pPr>
              <w:pStyle w:val="ASFKTablenorm"/>
              <w:ind w:left="57" w:right="57"/>
            </w:pPr>
            <w:r w:rsidRPr="007B2273">
              <w:t>Наименование ГРБС.</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lastRenderedPageBreak/>
              <w:t xml:space="preserve">При создании документа на </w:t>
            </w:r>
            <w:r w:rsidRPr="00726330">
              <w:t>АРМ НУБП заполняется значением из спр</w:t>
            </w:r>
            <w:r w:rsidRPr="005154AF">
              <w:t>а</w:t>
            </w:r>
            <w:r w:rsidRPr="00726330">
              <w:t>вочника ведомств на основании кода Главы по БК.</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lastRenderedPageBreak/>
              <w:t>Код главы по БК</w:t>
            </w:r>
          </w:p>
        </w:tc>
        <w:tc>
          <w:tcPr>
            <w:tcW w:w="3743" w:type="pct"/>
            <w:shd w:val="clear" w:color="auto" w:fill="auto"/>
          </w:tcPr>
          <w:p w:rsidR="005154AF" w:rsidRPr="007B2273" w:rsidRDefault="005154AF" w:rsidP="004834F0">
            <w:pPr>
              <w:pStyle w:val="ASFKTablenorm"/>
              <w:ind w:left="57" w:right="57"/>
            </w:pPr>
            <w:r w:rsidRPr="007B2273">
              <w:t>Код по ППП.</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ГРБС</w:t>
            </w:r>
            <w:r w:rsidR="004803D6">
              <w:t>»</w:t>
            </w:r>
            <w:r w:rsidRPr="00726330">
              <w:t xml:space="preserve"> род</w:t>
            </w:r>
            <w:r w:rsidRPr="005154AF">
              <w:t>и</w:t>
            </w:r>
            <w:r w:rsidRPr="00726330">
              <w:t>тельского документа.</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ПБС-должник</w:t>
            </w:r>
          </w:p>
        </w:tc>
        <w:tc>
          <w:tcPr>
            <w:tcW w:w="3743" w:type="pct"/>
            <w:shd w:val="clear" w:color="auto" w:fill="auto"/>
          </w:tcPr>
          <w:p w:rsidR="005154AF" w:rsidRPr="007B2273" w:rsidRDefault="005154AF" w:rsidP="004834F0">
            <w:pPr>
              <w:pStyle w:val="ASFKTablenorm"/>
              <w:ind w:left="57" w:right="57"/>
            </w:pPr>
            <w:r w:rsidRPr="007B2273">
              <w:t>Наименование ПБС должника.</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Наименование в соответствии с исполнительным документом</w:t>
            </w:r>
            <w:r w:rsidR="004803D6">
              <w:t>»</w:t>
            </w:r>
            <w:r w:rsidRPr="00726330">
              <w:t xml:space="preserve"> родительского документа (ОБЛ, ОБЕ).</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Код по Сводному реес</w:t>
            </w:r>
            <w:r w:rsidRPr="005154AF">
              <w:t>т</w:t>
            </w:r>
            <w:r w:rsidRPr="007B2273">
              <w:t>ру</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ОФК/УБП заполняется значением поля </w:t>
            </w:r>
            <w:r w:rsidR="004803D6">
              <w:t>«</w:t>
            </w:r>
            <w:r w:rsidRPr="00726330">
              <w:t>Код РУБП</w:t>
            </w:r>
            <w:r w:rsidR="004803D6">
              <w:t>»</w:t>
            </w:r>
            <w:r w:rsidRPr="00726330">
              <w:t xml:space="preserve"> род</w:t>
            </w:r>
            <w:r w:rsidRPr="005154AF">
              <w:t>и</w:t>
            </w:r>
            <w:r w:rsidRPr="00726330">
              <w:t>тельского документа.</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Адрес</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 xml:space="preserve">ТОФК должника </w:t>
            </w:r>
          </w:p>
        </w:tc>
        <w:tc>
          <w:tcPr>
            <w:tcW w:w="3743" w:type="pct"/>
            <w:shd w:val="clear" w:color="auto" w:fill="auto"/>
          </w:tcPr>
          <w:p w:rsidR="005154AF" w:rsidRPr="007B2273" w:rsidRDefault="005154AF" w:rsidP="004834F0">
            <w:pPr>
              <w:pStyle w:val="ASFKTablenorm"/>
              <w:ind w:left="57" w:right="57"/>
            </w:pPr>
            <w:r w:rsidRPr="007B2273">
              <w:t>Наименование ТОФК должника</w:t>
            </w:r>
            <w:r w:rsidR="00C04035">
              <w:t>.</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орган ФК</w:t>
            </w:r>
            <w:r w:rsidR="004803D6">
              <w:t>»</w:t>
            </w:r>
            <w:r w:rsidRPr="00726330">
              <w:t xml:space="preserve"> р</w:t>
            </w:r>
            <w:r w:rsidRPr="005154AF">
              <w:t>о</w:t>
            </w:r>
            <w:r w:rsidRPr="00726330">
              <w:t>дител</w:t>
            </w:r>
            <w:r w:rsidRPr="005154AF">
              <w:t>ь</w:t>
            </w:r>
            <w:r w:rsidRPr="00726330">
              <w:t>ского документа (ОБЛ, ОБЕ).</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 xml:space="preserve">Код ТОФК </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КОФК</w:t>
            </w:r>
            <w:r w:rsidR="004803D6">
              <w:t>»</w:t>
            </w:r>
            <w:r w:rsidRPr="00726330">
              <w:t xml:space="preserve"> род</w:t>
            </w:r>
            <w:r w:rsidRPr="005154AF">
              <w:t>и</w:t>
            </w:r>
            <w:r w:rsidRPr="00726330">
              <w:t>тельск</w:t>
            </w:r>
            <w:r w:rsidRPr="005154AF">
              <w:t>о</w:t>
            </w:r>
            <w:r w:rsidRPr="00726330">
              <w:t>го документа (ОБЛ, ОБЕ).</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ИНФОРМАЦИЯ О ТЕКУЩЕМ ИСПОЛНИТЕЛЕ ПО ИД, ПЕРЕДАННОМУ ПОДВЕДОМСТВЕННОМУ ПБС:</w:t>
            </w:r>
            <w:r w:rsidR="004803D6">
              <w:t>»</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ПБС-исполнитель</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 xml:space="preserve">Наименование </w:t>
            </w:r>
            <w:r w:rsidRPr="00163906">
              <w:rPr>
                <w:rStyle w:val="ASFKReporterror"/>
              </w:rPr>
              <w:t>подведомств</w:t>
            </w:r>
            <w:r w:rsidRPr="00726330">
              <w:t>. ПБС</w:t>
            </w:r>
            <w:r w:rsidR="004803D6">
              <w:t>»</w:t>
            </w:r>
            <w:r w:rsidRPr="00726330">
              <w:t xml:space="preserve"> родительского документа (ОБЕ).</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Код по Сводному реес</w:t>
            </w:r>
            <w:r w:rsidRPr="005154AF">
              <w:t>т</w:t>
            </w:r>
            <w:r w:rsidRPr="007B2273">
              <w:t>ру</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 xml:space="preserve">Код </w:t>
            </w:r>
            <w:r w:rsidRPr="00163906">
              <w:rPr>
                <w:rStyle w:val="ASFKReporterror"/>
              </w:rPr>
              <w:t>подведомств</w:t>
            </w:r>
            <w:r w:rsidRPr="00726330">
              <w:t>. ПБС</w:t>
            </w:r>
            <w:r w:rsidR="004803D6">
              <w:t>»</w:t>
            </w:r>
            <w:r w:rsidRPr="00726330">
              <w:t xml:space="preserve"> родительского документа (ОБЕ).</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Адрес</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tc>
      </w:tr>
      <w:tr w:rsidR="005154AF" w:rsidRPr="007B2273" w:rsidTr="0082431E">
        <w:tc>
          <w:tcPr>
            <w:tcW w:w="1257" w:type="pct"/>
            <w:shd w:val="clear" w:color="auto" w:fill="auto"/>
          </w:tcPr>
          <w:p w:rsidR="005154AF" w:rsidRPr="00726330" w:rsidDel="00876ECB" w:rsidRDefault="005154AF" w:rsidP="004834F0">
            <w:pPr>
              <w:pStyle w:val="ASFKTablenorm"/>
              <w:ind w:left="57" w:right="57"/>
            </w:pPr>
            <w:r w:rsidRPr="007B2273">
              <w:t>ТОФК исполн</w:t>
            </w:r>
            <w:r w:rsidRPr="00726330">
              <w:t>ит</w:t>
            </w:r>
            <w:r w:rsidRPr="005154AF">
              <w:t>е</w:t>
            </w:r>
            <w:r w:rsidRPr="00726330">
              <w:t>ля</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Наименование ТОФК ПБС исполнителя по ИД</w:t>
            </w:r>
            <w:r w:rsidR="004803D6">
              <w:t>»</w:t>
            </w:r>
            <w:r w:rsidRPr="00726330">
              <w:t xml:space="preserve"> родительского документа (ОБЕ).</w:t>
            </w:r>
          </w:p>
        </w:tc>
      </w:tr>
      <w:tr w:rsidR="005154AF" w:rsidRPr="007B2273" w:rsidTr="0082431E">
        <w:tc>
          <w:tcPr>
            <w:tcW w:w="1257" w:type="pct"/>
            <w:shd w:val="clear" w:color="auto" w:fill="auto"/>
          </w:tcPr>
          <w:p w:rsidR="005154AF" w:rsidRPr="007B2273" w:rsidRDefault="005154AF" w:rsidP="004834F0">
            <w:pPr>
              <w:pStyle w:val="ASFKTablenorm"/>
              <w:ind w:left="57" w:right="57"/>
            </w:pPr>
            <w:r w:rsidRPr="007B2273">
              <w:t>Код ТОФК</w:t>
            </w:r>
          </w:p>
        </w:tc>
        <w:tc>
          <w:tcPr>
            <w:tcW w:w="3743"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 xml:space="preserve">АРМ НУБП заполняется значением поля </w:t>
            </w:r>
            <w:r w:rsidR="004803D6">
              <w:t>«</w:t>
            </w:r>
            <w:r w:rsidRPr="00726330">
              <w:t>Код ТОФК ПБС и</w:t>
            </w:r>
            <w:r w:rsidRPr="005154AF">
              <w:t>с</w:t>
            </w:r>
            <w:r w:rsidRPr="00726330">
              <w:t>полнителя по ИД</w:t>
            </w:r>
            <w:r w:rsidR="004803D6">
              <w:t>»</w:t>
            </w:r>
            <w:r w:rsidRPr="00726330">
              <w:t xml:space="preserve"> родительского документа (ОБЕ).</w:t>
            </w:r>
          </w:p>
        </w:tc>
      </w:tr>
    </w:tbl>
    <w:p w:rsidR="005154AF" w:rsidRPr="005154AF" w:rsidRDefault="005154AF" w:rsidP="005154AF">
      <w:pPr>
        <w:pStyle w:val="32"/>
      </w:pPr>
      <w:bookmarkStart w:id="2160" w:name="_Ref418508446"/>
      <w:bookmarkStart w:id="2161" w:name="_Ref418508598"/>
      <w:bookmarkStart w:id="2162" w:name="_Toc421009392"/>
      <w:bookmarkStart w:id="2163" w:name="_Toc126832022"/>
      <w:bookmarkStart w:id="2164" w:name="_Ref393889058"/>
      <w:bookmarkStart w:id="2165" w:name="_Ref340584915"/>
      <w:r>
        <w:t>Уведомление о поступлении исполнительного документа</w:t>
      </w:r>
      <w:bookmarkEnd w:id="2160"/>
      <w:bookmarkEnd w:id="2161"/>
      <w:bookmarkEnd w:id="2162"/>
      <w:bookmarkEnd w:id="2163"/>
    </w:p>
    <w:p w:rsidR="005154AF" w:rsidRPr="007B2273" w:rsidRDefault="005154AF" w:rsidP="005154AF">
      <w:pPr>
        <w:pStyle w:val="ASFKNormal"/>
      </w:pPr>
      <w:r w:rsidRPr="00435D40">
        <w:t xml:space="preserve">ЭД </w:t>
      </w:r>
      <w:r w:rsidR="004803D6">
        <w:t>«</w:t>
      </w:r>
      <w:r>
        <w:t>Уведомление о поступлении исполнительного документа</w:t>
      </w:r>
      <w:r w:rsidR="004803D6">
        <w:t>»</w:t>
      </w:r>
      <w:r w:rsidRPr="00435D40">
        <w:t xml:space="preserve"> (УПЛ) формируется в </w:t>
      </w:r>
      <w:r w:rsidR="00CD4C32">
        <w:t>OEBS</w:t>
      </w:r>
      <w:r w:rsidRPr="00435D40">
        <w:t xml:space="preserve"> после того как ЭД </w:t>
      </w:r>
      <w:r w:rsidR="004803D6">
        <w:t>«</w:t>
      </w:r>
      <w:r w:rsidRPr="00435D40">
        <w:t>Карточка учета БО</w:t>
      </w:r>
      <w:r w:rsidR="004803D6">
        <w:t>»</w:t>
      </w:r>
      <w:r w:rsidRPr="00435D40">
        <w:t xml:space="preserve"> с типом </w:t>
      </w:r>
      <w:r w:rsidR="004803D6">
        <w:t>«</w:t>
      </w:r>
      <w:r w:rsidRPr="00435D40">
        <w:t>Исполнительный лист</w:t>
      </w:r>
      <w:r w:rsidR="004803D6">
        <w:t>»</w:t>
      </w:r>
      <w:r w:rsidRPr="00435D40">
        <w:t xml:space="preserve"> переходит на статус </w:t>
      </w:r>
      <w:r w:rsidR="004803D6">
        <w:t>«</w:t>
      </w:r>
      <w:r w:rsidRPr="00435D40">
        <w:t>Зарегистрировано</w:t>
      </w:r>
      <w:r w:rsidR="004803D6">
        <w:t>»</w:t>
      </w:r>
      <w:r w:rsidRPr="00435D40">
        <w:t xml:space="preserve"> и передается в СУФД</w:t>
      </w:r>
      <w:r w:rsidRPr="007B2273">
        <w:t>.</w:t>
      </w:r>
    </w:p>
    <w:p w:rsidR="005154AF" w:rsidRPr="007B2273" w:rsidRDefault="00411C46" w:rsidP="005154AF">
      <w:pPr>
        <w:pStyle w:val="ASFKNormal"/>
      </w:pPr>
      <w:r>
        <w:lastRenderedPageBreak/>
        <w:t>Для работы с документами «</w:t>
      </w:r>
      <w:r w:rsidR="005154AF">
        <w:t>Уведомление о поступлении исполнительного документа</w:t>
      </w:r>
      <w:r w:rsidR="004803D6">
        <w:t>»</w:t>
      </w:r>
      <w:r w:rsidR="005154AF" w:rsidRPr="007B2273">
        <w:t xml:space="preserve"> следует перейти в пункт меню </w:t>
      </w:r>
      <w:r w:rsidR="004803D6">
        <w:t>«</w:t>
      </w:r>
      <w:r w:rsidR="005154AF" w:rsidRPr="007B2273">
        <w:t xml:space="preserve">Документы – Исполнительные документы – </w:t>
      </w:r>
      <w:r w:rsidR="005154AF">
        <w:t>Уведомление о посту</w:t>
      </w:r>
      <w:r w:rsidR="005154AF" w:rsidRPr="005154AF">
        <w:t>п</w:t>
      </w:r>
      <w:r w:rsidR="005154AF">
        <w:t>лении исполнительного документа</w:t>
      </w:r>
      <w:r w:rsidR="004803D6">
        <w:t>»</w:t>
      </w:r>
      <w:r w:rsidR="005154AF" w:rsidRPr="007B2273">
        <w:t>. Откроется ЭФ списка документов, пре</w:t>
      </w:r>
      <w:r w:rsidR="005154AF" w:rsidRPr="00726330">
        <w:t>д</w:t>
      </w:r>
      <w:r w:rsidR="005154AF" w:rsidRPr="007B2273">
        <w:t>ставленная на рисунке </w:t>
      </w:r>
      <w:r w:rsidR="005154AF" w:rsidRPr="007B2273">
        <w:fldChar w:fldCharType="begin"/>
      </w:r>
      <w:r w:rsidR="005154AF" w:rsidRPr="007B2273">
        <w:instrText xml:space="preserve"> REF _Ref232190654 \h  \* MERGEFORMAT </w:instrText>
      </w:r>
      <w:r w:rsidR="005154AF" w:rsidRPr="007B2273">
        <w:fldChar w:fldCharType="separate"/>
      </w:r>
      <w:r w:rsidR="008B57BF">
        <w:t>328</w:t>
      </w:r>
      <w:r w:rsidR="005154AF" w:rsidRPr="007B2273">
        <w:fldChar w:fldCharType="end"/>
      </w:r>
      <w:r w:rsidR="005154AF" w:rsidRPr="007B2273">
        <w:t>.</w:t>
      </w:r>
    </w:p>
    <w:p w:rsidR="005154AF" w:rsidRPr="007B2273" w:rsidRDefault="000C571B" w:rsidP="005154AF">
      <w:pPr>
        <w:pStyle w:val="ASFKFigure"/>
      </w:pPr>
      <w:r>
        <w:rPr>
          <w:noProof/>
        </w:rPr>
        <w:drawing>
          <wp:inline distT="0" distB="0" distL="0" distR="0">
            <wp:extent cx="6134735" cy="3657600"/>
            <wp:effectExtent l="0" t="0" r="0" b="0"/>
            <wp:docPr id="442" name="Рисунок 44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1"/>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6134735" cy="36576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166" w:name="_Ref232190654"/>
        <w:bookmarkStart w:id="2167" w:name="_Toc126832619"/>
        <w:r w:rsidR="008B57BF">
          <w:rPr>
            <w:noProof/>
          </w:rPr>
          <w:t>328</w:t>
        </w:r>
        <w:bookmarkEnd w:id="2166"/>
      </w:fldSimple>
      <w:r w:rsidR="005154AF" w:rsidRPr="007B2273">
        <w:t xml:space="preserve">. ЭФ списка документов </w:t>
      </w:r>
      <w:r w:rsidR="004803D6">
        <w:t>«</w:t>
      </w:r>
      <w:r w:rsidR="005154AF">
        <w:t>Уведомление о поступлении исполнительного документа</w:t>
      </w:r>
      <w:r w:rsidR="004803D6">
        <w:t>»</w:t>
      </w:r>
      <w:bookmarkEnd w:id="2167"/>
    </w:p>
    <w:p w:rsidR="005154AF" w:rsidRPr="007B2273" w:rsidRDefault="005154AF" w:rsidP="005154AF">
      <w:pPr>
        <w:pStyle w:val="41"/>
      </w:pPr>
      <w:bookmarkStart w:id="2168" w:name="_Toc232827450"/>
      <w:r w:rsidRPr="007B2273">
        <w:t>Доступные операции</w:t>
      </w:r>
      <w:bookmarkEnd w:id="2168"/>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просмотр;</w:t>
      </w:r>
    </w:p>
    <w:p w:rsidR="005154AF" w:rsidRPr="007B2273" w:rsidRDefault="005154AF" w:rsidP="005154AF">
      <w:pPr>
        <w:pStyle w:val="ASFKListmark1"/>
      </w:pPr>
      <w:r w:rsidRPr="007B2273">
        <w:t>печать.</w:t>
      </w:r>
    </w:p>
    <w:p w:rsidR="005154AF" w:rsidRPr="007B2273" w:rsidRDefault="005154AF" w:rsidP="005154AF">
      <w:pPr>
        <w:pStyle w:val="41"/>
      </w:pPr>
      <w:bookmarkStart w:id="2169" w:name="_Toc232827451"/>
      <w:r w:rsidRPr="007B2273">
        <w:t>Экранная форма документа</w:t>
      </w:r>
      <w:bookmarkEnd w:id="2169"/>
    </w:p>
    <w:p w:rsidR="005154AF" w:rsidRPr="007B2273" w:rsidRDefault="005154AF" w:rsidP="005154AF">
      <w:pPr>
        <w:pStyle w:val="ASFKNormal"/>
      </w:pPr>
      <w:r w:rsidRPr="007B2273">
        <w:t xml:space="preserve">ЭФ документа </w:t>
      </w:r>
      <w:r w:rsidR="004803D6">
        <w:t>«</w:t>
      </w:r>
      <w:r>
        <w:t>Уведомление о поступлении исполнительного документа</w:t>
      </w:r>
      <w:r w:rsidR="004803D6">
        <w:t>»</w:t>
      </w:r>
      <w:r w:rsidRPr="007B2273">
        <w:t xml:space="preserve"> представл</w:t>
      </w:r>
      <w:r w:rsidRPr="005154AF">
        <w:t>е</w:t>
      </w:r>
      <w:r w:rsidRPr="007B2273">
        <w:t>на на рисунке </w:t>
      </w:r>
      <w:r w:rsidRPr="007B2273">
        <w:fldChar w:fldCharType="begin"/>
      </w:r>
      <w:r w:rsidRPr="007B2273">
        <w:instrText xml:space="preserve"> REF _Ref232190879 \h  \* MERGEFORMAT </w:instrText>
      </w:r>
      <w:r w:rsidRPr="007B2273">
        <w:fldChar w:fldCharType="separate"/>
      </w:r>
      <w:r w:rsidR="008B57BF">
        <w:t>329</w:t>
      </w:r>
      <w:r w:rsidRPr="007B2273">
        <w:fldChar w:fldCharType="end"/>
      </w:r>
      <w:r w:rsidRPr="007B2273">
        <w:t>. Форма содержит следующие закладки:</w:t>
      </w:r>
    </w:p>
    <w:p w:rsidR="005154AF" w:rsidRPr="007B2273" w:rsidRDefault="004803D6" w:rsidP="005154AF">
      <w:pPr>
        <w:pStyle w:val="ASFKListmark1"/>
      </w:pPr>
      <w:r>
        <w:t>«</w:t>
      </w:r>
      <w:r w:rsidR="005154AF" w:rsidRPr="007B2273">
        <w:t>Документ (1)</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7B2273" w:rsidRDefault="000C571B" w:rsidP="005154AF">
      <w:pPr>
        <w:pStyle w:val="ASFKFigure"/>
      </w:pPr>
      <w:r>
        <w:rPr>
          <w:noProof/>
        </w:rPr>
        <w:lastRenderedPageBreak/>
        <w:drawing>
          <wp:inline distT="0" distB="0" distL="0" distR="0">
            <wp:extent cx="6125845" cy="4394200"/>
            <wp:effectExtent l="0" t="0" r="0" b="0"/>
            <wp:docPr id="443" name="Рисунок 4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0"/>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6125845" cy="43942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170" w:name="_Ref232190879"/>
        <w:bookmarkStart w:id="2171" w:name="_Toc126832620"/>
        <w:r w:rsidR="008B57BF">
          <w:rPr>
            <w:noProof/>
          </w:rPr>
          <w:t>329</w:t>
        </w:r>
        <w:bookmarkEnd w:id="2170"/>
      </w:fldSimple>
      <w:r w:rsidR="005154AF" w:rsidRPr="007B2273">
        <w:t xml:space="preserve">. ЭФ документа </w:t>
      </w:r>
      <w:r w:rsidR="004803D6">
        <w:t>«</w:t>
      </w:r>
      <w:r w:rsidR="005154AF">
        <w:t>Уведомление о поступлении исполнительного документа</w:t>
      </w:r>
      <w:r w:rsidR="0022620B">
        <w:t>»</w:t>
      </w:r>
      <w:bookmarkEnd w:id="2171"/>
    </w:p>
    <w:p w:rsidR="005154AF" w:rsidRPr="007B2273" w:rsidRDefault="005154AF" w:rsidP="005154AF">
      <w:pPr>
        <w:pStyle w:val="ASFKNormal"/>
      </w:pPr>
      <w:r w:rsidRPr="007B2273">
        <w:t xml:space="preserve">Перечень полей документа </w:t>
      </w:r>
      <w:r w:rsidR="004803D6">
        <w:t>«</w:t>
      </w:r>
      <w:r>
        <w:t>Уведомление о поступлении исполнительного документа</w:t>
      </w:r>
      <w:r w:rsidR="0022620B">
        <w:t xml:space="preserve">» </w:t>
      </w:r>
      <w:r w:rsidRPr="007B2273">
        <w:t>приведен в таблице</w:t>
      </w:r>
      <w:r w:rsidR="00715571" w:rsidRPr="007B2273">
        <w:t> </w:t>
      </w:r>
      <w:r w:rsidRPr="007B2273">
        <w:fldChar w:fldCharType="begin"/>
      </w:r>
      <w:r w:rsidRPr="007B2273">
        <w:instrText xml:space="preserve"> REF _Ref318471109 \h  \* MERGEFORMAT </w:instrText>
      </w:r>
      <w:r w:rsidRPr="007B2273">
        <w:fldChar w:fldCharType="separate"/>
      </w:r>
      <w:r w:rsidR="008B57BF">
        <w:t>208</w:t>
      </w:r>
      <w:r w:rsidRPr="007B2273">
        <w:fldChar w:fldCharType="end"/>
      </w:r>
      <w:r w:rsidRPr="007B2273">
        <w:t xml:space="preserve">. Значения полей передаются из </w:t>
      </w:r>
      <w:r w:rsidR="00CD4C32">
        <w:t>OEBS</w:t>
      </w:r>
      <w:r w:rsidRPr="007B2273">
        <w:t xml:space="preserve"> и н</w:t>
      </w:r>
      <w:r w:rsidRPr="005154AF">
        <w:t>е</w:t>
      </w:r>
      <w:r w:rsidRPr="007B2273">
        <w:t>доступны для редактирования.</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172" w:name="_Ref247379115"/>
      <w:bookmarkStart w:id="2173" w:name="_Ref318471109"/>
      <w:bookmarkStart w:id="2174" w:name="_Toc126832255"/>
      <w:r w:rsidR="008B57BF">
        <w:rPr>
          <w:noProof/>
        </w:rPr>
        <w:t>208</w:t>
      </w:r>
      <w:bookmarkEnd w:id="2172"/>
      <w:bookmarkEnd w:id="2173"/>
      <w:r>
        <w:rPr>
          <w:noProof/>
        </w:rPr>
        <w:fldChar w:fldCharType="end"/>
      </w:r>
      <w:r w:rsidR="005154AF" w:rsidRPr="00726330">
        <w:t>. Описание полей документ</w:t>
      </w:r>
      <w:r w:rsidR="0022620B">
        <w:t>а</w:t>
      </w:r>
      <w:r w:rsidR="005154AF" w:rsidRPr="00726330">
        <w:t xml:space="preserve"> </w:t>
      </w:r>
      <w:r w:rsidR="004803D6">
        <w:t>«</w:t>
      </w:r>
      <w:r w:rsidR="005154AF" w:rsidRPr="00726330">
        <w:t>Уведомление о поступлении исполн</w:t>
      </w:r>
      <w:r w:rsidR="005154AF" w:rsidRPr="005154AF">
        <w:t>и</w:t>
      </w:r>
      <w:r w:rsidR="005154AF" w:rsidRPr="00726330">
        <w:t>тельного документа</w:t>
      </w:r>
      <w:r w:rsidR="0022620B">
        <w:t>»</w:t>
      </w:r>
      <w:bookmarkEnd w:id="217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93"/>
        <w:gridCol w:w="7103"/>
      </w:tblGrid>
      <w:tr w:rsidR="005154AF" w:rsidRPr="007B2273" w:rsidTr="0082431E">
        <w:trPr>
          <w:trHeight w:val="305"/>
          <w:tblHeader/>
        </w:trPr>
        <w:tc>
          <w:tcPr>
            <w:tcW w:w="13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6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 xml:space="preserve">От </w:t>
            </w:r>
          </w:p>
        </w:tc>
        <w:tc>
          <w:tcPr>
            <w:tcW w:w="3663" w:type="pct"/>
            <w:shd w:val="clear" w:color="auto" w:fill="auto"/>
          </w:tcPr>
          <w:p w:rsidR="005154AF" w:rsidRPr="007B2273" w:rsidRDefault="005154AF" w:rsidP="004834F0">
            <w:pPr>
              <w:pStyle w:val="ASFKTablenorm"/>
              <w:ind w:left="57" w:right="57"/>
            </w:pPr>
            <w:r w:rsidRPr="007B2273">
              <w:t>Дата регистрации документа.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Статус</w:t>
            </w:r>
          </w:p>
        </w:tc>
        <w:tc>
          <w:tcPr>
            <w:tcW w:w="3663" w:type="pct"/>
            <w:shd w:val="clear" w:color="auto" w:fill="auto"/>
          </w:tcPr>
          <w:p w:rsidR="005154AF" w:rsidRPr="007B2273" w:rsidRDefault="005154AF" w:rsidP="004834F0">
            <w:pPr>
              <w:pStyle w:val="ASFKTablenorm"/>
              <w:ind w:left="57" w:right="57"/>
            </w:pPr>
            <w:r w:rsidRPr="007B2273">
              <w:t xml:space="preserve">Код статуса документа. </w:t>
            </w:r>
          </w:p>
          <w:p w:rsidR="005154AF" w:rsidRPr="007B2273" w:rsidRDefault="005154AF" w:rsidP="004834F0">
            <w:pPr>
              <w:pStyle w:val="ASFKTablenorm"/>
              <w:ind w:left="57" w:right="57"/>
            </w:pPr>
            <w:r w:rsidRPr="007B2273">
              <w:t>Заполняется автоматически в результате обработки документа или пр</w:t>
            </w:r>
            <w:r w:rsidRPr="005154AF">
              <w:t>и</w:t>
            </w:r>
            <w:r w:rsidRPr="007B2273">
              <w:t>сылается из учетной системы (в случае обработки документа в учетной системе).</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w:t>
            </w:r>
          </w:p>
        </w:tc>
        <w:tc>
          <w:tcPr>
            <w:tcW w:w="3663" w:type="pct"/>
            <w:shd w:val="clear" w:color="auto" w:fill="auto"/>
          </w:tcPr>
          <w:p w:rsidR="005154AF" w:rsidRPr="00726330" w:rsidRDefault="005154AF" w:rsidP="004834F0">
            <w:pPr>
              <w:pStyle w:val="ASFKTablenorm"/>
              <w:ind w:left="57" w:right="57"/>
            </w:pPr>
            <w:r w:rsidRPr="007B2273">
              <w:t>Регистрационный номер докуме</w:t>
            </w:r>
            <w:r w:rsidRPr="00726330">
              <w:t>нта.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ПБС-должник</w:t>
            </w:r>
          </w:p>
        </w:tc>
        <w:tc>
          <w:tcPr>
            <w:tcW w:w="3663" w:type="pct"/>
            <w:shd w:val="clear" w:color="auto" w:fill="auto"/>
          </w:tcPr>
          <w:p w:rsidR="005154AF" w:rsidRPr="007B2273" w:rsidRDefault="005154AF" w:rsidP="004834F0">
            <w:pPr>
              <w:pStyle w:val="ASFKTablenorm"/>
              <w:ind w:left="57" w:right="57"/>
            </w:pPr>
            <w:r w:rsidRPr="007B2273">
              <w:t>Наименование ПБС-должника.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Адрес ПБС-долж.</w:t>
            </w:r>
          </w:p>
        </w:tc>
        <w:tc>
          <w:tcPr>
            <w:tcW w:w="3663" w:type="pct"/>
            <w:shd w:val="clear" w:color="auto" w:fill="auto"/>
          </w:tcPr>
          <w:p w:rsidR="005154AF" w:rsidRPr="007B2273" w:rsidRDefault="005154AF" w:rsidP="004834F0">
            <w:pPr>
              <w:pStyle w:val="ASFKTablenorm"/>
              <w:ind w:left="57" w:right="57"/>
            </w:pPr>
            <w:r w:rsidRPr="007B2273">
              <w:t>Адрес ПБС-должника.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ТОФК должника</w:t>
            </w:r>
          </w:p>
        </w:tc>
        <w:tc>
          <w:tcPr>
            <w:tcW w:w="3663" w:type="pct"/>
            <w:shd w:val="clear" w:color="auto" w:fill="auto"/>
          </w:tcPr>
          <w:p w:rsidR="005154AF" w:rsidRPr="007B2273" w:rsidRDefault="005154AF" w:rsidP="004834F0">
            <w:pPr>
              <w:pStyle w:val="ASFKTablenorm"/>
              <w:ind w:left="57" w:right="57"/>
            </w:pPr>
            <w:r w:rsidRPr="007B2273">
              <w:t>Наименование ТОФК ПБС-должника.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Дата пост. ИД в ТОФК</w:t>
            </w:r>
          </w:p>
        </w:tc>
        <w:tc>
          <w:tcPr>
            <w:tcW w:w="3663" w:type="pct"/>
            <w:shd w:val="clear" w:color="auto" w:fill="auto"/>
          </w:tcPr>
          <w:p w:rsidR="005154AF" w:rsidRPr="007B2273" w:rsidRDefault="005154AF" w:rsidP="004834F0">
            <w:pPr>
              <w:pStyle w:val="ASFKTablenorm"/>
              <w:ind w:left="57" w:right="57"/>
            </w:pPr>
            <w:r w:rsidRPr="007B2273">
              <w:t>Дата предъявления ИД в ТОФК.</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 ПУ</w:t>
            </w:r>
          </w:p>
        </w:tc>
        <w:tc>
          <w:tcPr>
            <w:tcW w:w="3663" w:type="pct"/>
            <w:shd w:val="clear" w:color="auto" w:fill="auto"/>
          </w:tcPr>
          <w:p w:rsidR="005154AF" w:rsidRPr="007B2273" w:rsidRDefault="005154AF" w:rsidP="004834F0">
            <w:pPr>
              <w:pStyle w:val="ASFKTablenorm"/>
              <w:ind w:left="57" w:right="57"/>
            </w:pPr>
            <w:r w:rsidRPr="007B2273">
              <w:t>Номер почтового уведомления.</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Дата ПУ</w:t>
            </w:r>
          </w:p>
        </w:tc>
        <w:tc>
          <w:tcPr>
            <w:tcW w:w="3663" w:type="pct"/>
            <w:shd w:val="clear" w:color="auto" w:fill="auto"/>
          </w:tcPr>
          <w:p w:rsidR="005154AF" w:rsidRPr="007B2273" w:rsidRDefault="005154AF" w:rsidP="004834F0">
            <w:pPr>
              <w:pStyle w:val="ASFKTablenorm"/>
              <w:ind w:left="57" w:right="57"/>
            </w:pPr>
            <w:r w:rsidRPr="007B2273">
              <w:t>Дата почтового уведомления.</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Серия ИД</w:t>
            </w:r>
          </w:p>
        </w:tc>
        <w:tc>
          <w:tcPr>
            <w:tcW w:w="3663" w:type="pct"/>
            <w:shd w:val="clear" w:color="auto" w:fill="auto"/>
          </w:tcPr>
          <w:p w:rsidR="005154AF" w:rsidRPr="007B2273" w:rsidRDefault="005154AF" w:rsidP="004834F0">
            <w:pPr>
              <w:pStyle w:val="ASFKTablenorm"/>
              <w:ind w:left="57" w:right="57"/>
            </w:pPr>
            <w:r w:rsidRPr="007B2273">
              <w:t>Серия исполнительного документа.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lastRenderedPageBreak/>
              <w:t>№ ИД</w:t>
            </w:r>
          </w:p>
        </w:tc>
        <w:tc>
          <w:tcPr>
            <w:tcW w:w="3663" w:type="pct"/>
            <w:shd w:val="clear" w:color="auto" w:fill="auto"/>
          </w:tcPr>
          <w:p w:rsidR="005154AF" w:rsidRPr="00726330" w:rsidRDefault="005154AF" w:rsidP="004834F0">
            <w:pPr>
              <w:pStyle w:val="ASFKTablenorm"/>
              <w:ind w:left="57" w:right="57"/>
            </w:pPr>
            <w:r w:rsidRPr="007B2273">
              <w:t>Номер исполнительного докуме</w:t>
            </w:r>
            <w:r w:rsidRPr="00726330">
              <w:t>нта.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Дата выдачи ИД</w:t>
            </w:r>
          </w:p>
        </w:tc>
        <w:tc>
          <w:tcPr>
            <w:tcW w:w="3663" w:type="pct"/>
            <w:shd w:val="clear" w:color="auto" w:fill="auto"/>
          </w:tcPr>
          <w:p w:rsidR="005154AF" w:rsidRPr="007B2273" w:rsidRDefault="005154AF" w:rsidP="004834F0">
            <w:pPr>
              <w:pStyle w:val="ASFKTablenorm"/>
              <w:ind w:left="57" w:right="57"/>
            </w:pPr>
            <w:r w:rsidRPr="007B2273">
              <w:t>Дата выдачи ИД.</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Судебный орган</w:t>
            </w:r>
          </w:p>
        </w:tc>
        <w:tc>
          <w:tcPr>
            <w:tcW w:w="3663" w:type="pct"/>
            <w:shd w:val="clear" w:color="auto" w:fill="auto"/>
          </w:tcPr>
          <w:p w:rsidR="005154AF" w:rsidRPr="007B2273" w:rsidRDefault="005154AF" w:rsidP="004834F0">
            <w:pPr>
              <w:pStyle w:val="ASFKTablenorm"/>
              <w:ind w:left="57" w:right="57"/>
            </w:pPr>
            <w:r w:rsidRPr="007B2273">
              <w:t>Наименование судебного органа.</w:t>
            </w:r>
          </w:p>
        </w:tc>
      </w:tr>
      <w:tr w:rsidR="005154AF" w:rsidRPr="007B2273" w:rsidTr="0082431E">
        <w:tc>
          <w:tcPr>
            <w:tcW w:w="1337" w:type="pct"/>
            <w:shd w:val="clear" w:color="auto" w:fill="auto"/>
          </w:tcPr>
          <w:p w:rsidR="005154AF" w:rsidRPr="00726330" w:rsidRDefault="00D807AD" w:rsidP="004834F0">
            <w:pPr>
              <w:pStyle w:val="ASFKTablenorm"/>
              <w:ind w:left="57" w:right="57"/>
            </w:pPr>
            <w:r>
              <w:t xml:space="preserve">Суд. </w:t>
            </w:r>
            <w:r w:rsidR="00FD6189">
              <w:t>А</w:t>
            </w:r>
            <w:r>
              <w:t>кт</w:t>
            </w:r>
            <w:r w:rsidR="005154AF" w:rsidRPr="00726330">
              <w:t>, № дела</w:t>
            </w:r>
          </w:p>
        </w:tc>
        <w:tc>
          <w:tcPr>
            <w:tcW w:w="3663" w:type="pct"/>
            <w:shd w:val="clear" w:color="auto" w:fill="auto"/>
          </w:tcPr>
          <w:p w:rsidR="005154AF" w:rsidRPr="007B2273" w:rsidRDefault="005154AF" w:rsidP="004834F0">
            <w:pPr>
              <w:pStyle w:val="ASFKTablenorm"/>
              <w:ind w:left="57" w:right="57"/>
            </w:pPr>
            <w:r w:rsidRPr="007B2273">
              <w:t>Реквизиты судебных документов.</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Кол-во листов</w:t>
            </w:r>
          </w:p>
        </w:tc>
        <w:tc>
          <w:tcPr>
            <w:tcW w:w="3663" w:type="pct"/>
            <w:shd w:val="clear" w:color="auto" w:fill="auto"/>
          </w:tcPr>
          <w:p w:rsidR="005154AF" w:rsidRPr="007B2273" w:rsidRDefault="005154AF" w:rsidP="004834F0">
            <w:pPr>
              <w:pStyle w:val="ASFKTablenorm"/>
              <w:ind w:left="57" w:right="57"/>
            </w:pPr>
            <w:r w:rsidRPr="007B2273">
              <w:t>Количество листов.</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Руководитель ТОФК</w:t>
            </w:r>
          </w:p>
        </w:tc>
        <w:tc>
          <w:tcPr>
            <w:tcW w:w="3663" w:type="pct"/>
            <w:shd w:val="clear" w:color="auto" w:fill="auto"/>
          </w:tcPr>
          <w:p w:rsidR="005154AF" w:rsidRPr="007B2273" w:rsidRDefault="005154AF" w:rsidP="004834F0">
            <w:pPr>
              <w:pStyle w:val="ASFKTablenorm"/>
              <w:ind w:left="57" w:right="57"/>
            </w:pPr>
            <w:r w:rsidRPr="007B2273">
              <w:t>ФИО руководителя ТОФК.</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ФИО нарочного</w:t>
            </w:r>
          </w:p>
        </w:tc>
        <w:tc>
          <w:tcPr>
            <w:tcW w:w="3663" w:type="pct"/>
            <w:shd w:val="clear" w:color="auto" w:fill="auto"/>
          </w:tcPr>
          <w:p w:rsidR="005154AF" w:rsidRPr="007B2273" w:rsidRDefault="005154AF" w:rsidP="004834F0">
            <w:pPr>
              <w:pStyle w:val="ASFKTablenorm"/>
              <w:ind w:left="57" w:right="57"/>
            </w:pPr>
            <w:r w:rsidRPr="007B2273">
              <w:t>ФИО нарочного.</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Дата доставки</w:t>
            </w:r>
          </w:p>
        </w:tc>
        <w:tc>
          <w:tcPr>
            <w:tcW w:w="3663" w:type="pct"/>
            <w:shd w:val="clear" w:color="auto" w:fill="auto"/>
          </w:tcPr>
          <w:p w:rsidR="005154AF" w:rsidRPr="007B2273" w:rsidRDefault="005154AF" w:rsidP="004834F0">
            <w:pPr>
              <w:pStyle w:val="ASFKTablenorm"/>
              <w:ind w:left="57" w:right="57"/>
            </w:pPr>
            <w:r w:rsidRPr="007B2273">
              <w:t>Дата доставки ИД.</w:t>
            </w:r>
          </w:p>
        </w:tc>
      </w:tr>
      <w:tr w:rsidR="005154AF" w:rsidRPr="007B2273" w:rsidTr="0082431E">
        <w:tc>
          <w:tcPr>
            <w:tcW w:w="1337" w:type="pct"/>
            <w:shd w:val="clear" w:color="auto" w:fill="auto"/>
          </w:tcPr>
          <w:p w:rsidR="005154AF" w:rsidRPr="00726330" w:rsidRDefault="005154AF" w:rsidP="004834F0">
            <w:pPr>
              <w:pStyle w:val="ASFKTablenorm"/>
              <w:ind w:left="57" w:right="57"/>
            </w:pPr>
            <w:r w:rsidRPr="007B2273">
              <w:t xml:space="preserve">Долж. </w:t>
            </w:r>
            <w:r w:rsidR="00FD6189" w:rsidRPr="00726330">
              <w:t>П</w:t>
            </w:r>
            <w:r w:rsidRPr="00726330">
              <w:t>олуч.</w:t>
            </w:r>
          </w:p>
        </w:tc>
        <w:tc>
          <w:tcPr>
            <w:tcW w:w="3663" w:type="pct"/>
            <w:shd w:val="clear" w:color="auto" w:fill="auto"/>
          </w:tcPr>
          <w:p w:rsidR="005154AF" w:rsidRPr="007B2273" w:rsidRDefault="005154AF" w:rsidP="004834F0">
            <w:pPr>
              <w:pStyle w:val="ASFKTablenorm"/>
              <w:ind w:left="57" w:right="57"/>
            </w:pPr>
            <w:r w:rsidRPr="007B2273">
              <w:t>Должность получателя.</w:t>
            </w:r>
          </w:p>
        </w:tc>
      </w:tr>
      <w:tr w:rsidR="005154AF" w:rsidRPr="007B2273" w:rsidTr="0082431E">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СПРАВОЧНО:</w:t>
            </w:r>
            <w:r w:rsidR="004803D6">
              <w:t>»</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Наименование бюджета</w:t>
            </w:r>
          </w:p>
        </w:tc>
        <w:tc>
          <w:tcPr>
            <w:tcW w:w="3663" w:type="pct"/>
            <w:shd w:val="clear" w:color="auto" w:fill="auto"/>
          </w:tcPr>
          <w:p w:rsidR="005154AF" w:rsidRPr="007B2273" w:rsidRDefault="005154AF" w:rsidP="004834F0">
            <w:pPr>
              <w:pStyle w:val="ASFKTablenorm"/>
              <w:ind w:left="57" w:right="57"/>
            </w:pPr>
            <w:r w:rsidRPr="007B2273">
              <w:t>Наименование бюджета.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Код главы по БК</w:t>
            </w:r>
          </w:p>
        </w:tc>
        <w:tc>
          <w:tcPr>
            <w:tcW w:w="3663" w:type="pct"/>
            <w:shd w:val="clear" w:color="auto" w:fill="auto"/>
          </w:tcPr>
          <w:p w:rsidR="005154AF" w:rsidRPr="007B2273" w:rsidRDefault="005154AF" w:rsidP="004834F0">
            <w:pPr>
              <w:pStyle w:val="ASFKTablenorm"/>
              <w:ind w:left="57" w:right="57"/>
            </w:pPr>
            <w:r w:rsidRPr="007B2273">
              <w:t>Код ГРБС.</w:t>
            </w:r>
          </w:p>
        </w:tc>
      </w:tr>
      <w:tr w:rsidR="005154AF" w:rsidRPr="007B2273" w:rsidTr="0082431E">
        <w:tc>
          <w:tcPr>
            <w:tcW w:w="1337" w:type="pct"/>
            <w:shd w:val="clear" w:color="auto" w:fill="auto"/>
          </w:tcPr>
          <w:p w:rsidR="005154AF" w:rsidRPr="00726330" w:rsidRDefault="005154AF" w:rsidP="004834F0">
            <w:pPr>
              <w:pStyle w:val="ASFKTablenorm"/>
              <w:ind w:left="57" w:right="57"/>
            </w:pPr>
            <w:r w:rsidRPr="007B2273">
              <w:t>Код должника по Сво</w:t>
            </w:r>
            <w:r w:rsidRPr="005154AF">
              <w:t>д</w:t>
            </w:r>
            <w:r w:rsidRPr="00726330">
              <w:t>ному реестру</w:t>
            </w:r>
          </w:p>
        </w:tc>
        <w:tc>
          <w:tcPr>
            <w:tcW w:w="3663" w:type="pct"/>
            <w:shd w:val="clear" w:color="auto" w:fill="auto"/>
          </w:tcPr>
          <w:p w:rsidR="005154AF" w:rsidRPr="007B2273" w:rsidRDefault="005154AF" w:rsidP="004834F0">
            <w:pPr>
              <w:pStyle w:val="ASFKTablenorm"/>
              <w:ind w:left="57" w:right="57"/>
            </w:pPr>
            <w:r w:rsidRPr="007B2273">
              <w:t>Код ПБС-должника по СРРПБС.</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Предельный срок</w:t>
            </w:r>
          </w:p>
        </w:tc>
        <w:tc>
          <w:tcPr>
            <w:tcW w:w="3663" w:type="pct"/>
            <w:shd w:val="clear" w:color="auto" w:fill="auto"/>
          </w:tcPr>
          <w:p w:rsidR="005154AF" w:rsidRPr="007B2273" w:rsidRDefault="005154AF" w:rsidP="004834F0">
            <w:pPr>
              <w:pStyle w:val="ASFKTablenorm"/>
              <w:ind w:left="57" w:right="57"/>
            </w:pPr>
            <w:r w:rsidRPr="007B2273">
              <w:t>Предельный срок исполнения.</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ГРБС</w:t>
            </w:r>
          </w:p>
        </w:tc>
        <w:tc>
          <w:tcPr>
            <w:tcW w:w="3663" w:type="pct"/>
            <w:shd w:val="clear" w:color="auto" w:fill="auto"/>
          </w:tcPr>
          <w:p w:rsidR="005154AF" w:rsidRPr="007B2273" w:rsidRDefault="005154AF" w:rsidP="004834F0">
            <w:pPr>
              <w:pStyle w:val="ASFKTablenorm"/>
              <w:ind w:left="57" w:right="57"/>
            </w:pPr>
            <w:r w:rsidRPr="007B2273">
              <w:t>Наименование ГРБС.</w:t>
            </w:r>
          </w:p>
        </w:tc>
      </w:tr>
      <w:tr w:rsidR="005154AF" w:rsidRPr="007B2273" w:rsidTr="0082431E">
        <w:tc>
          <w:tcPr>
            <w:tcW w:w="1337" w:type="pct"/>
            <w:shd w:val="clear" w:color="auto" w:fill="auto"/>
          </w:tcPr>
          <w:p w:rsidR="005154AF" w:rsidRPr="00726330" w:rsidRDefault="005154AF" w:rsidP="004834F0">
            <w:pPr>
              <w:pStyle w:val="ASFKTablenorm"/>
              <w:ind w:left="57" w:right="57"/>
            </w:pPr>
            <w:r w:rsidRPr="007B2273">
              <w:t xml:space="preserve">№ ИД в </w:t>
            </w:r>
            <w:r w:rsidR="00D807AD">
              <w:t xml:space="preserve">жур. </w:t>
            </w:r>
            <w:r w:rsidR="00FD6189">
              <w:t>В</w:t>
            </w:r>
            <w:r w:rsidR="00D807AD">
              <w:t xml:space="preserve">х. </w:t>
            </w:r>
            <w:r w:rsidR="00FD6189">
              <w:t>К</w:t>
            </w:r>
            <w:r w:rsidR="00D807AD">
              <w:t>орр.</w:t>
            </w:r>
          </w:p>
        </w:tc>
        <w:tc>
          <w:tcPr>
            <w:tcW w:w="3663" w:type="pct"/>
            <w:shd w:val="clear" w:color="auto" w:fill="auto"/>
          </w:tcPr>
          <w:p w:rsidR="005154AF" w:rsidRPr="00726330" w:rsidRDefault="005154AF" w:rsidP="004834F0">
            <w:pPr>
              <w:pStyle w:val="ASFKTablenorm"/>
              <w:ind w:left="57" w:right="57"/>
            </w:pPr>
            <w:r w:rsidRPr="007B2273">
              <w:t>Номер исполнительного документа по журналу входящей корреспо</w:t>
            </w:r>
            <w:r w:rsidRPr="00726330">
              <w:t>нде</w:t>
            </w:r>
            <w:r w:rsidRPr="005154AF">
              <w:t>н</w:t>
            </w:r>
            <w:r w:rsidRPr="00726330">
              <w:t>ции.</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Сумма по ИД</w:t>
            </w:r>
          </w:p>
        </w:tc>
        <w:tc>
          <w:tcPr>
            <w:tcW w:w="3663" w:type="pct"/>
            <w:shd w:val="clear" w:color="auto" w:fill="auto"/>
          </w:tcPr>
          <w:p w:rsidR="005154AF" w:rsidRPr="007B2273" w:rsidRDefault="005154AF" w:rsidP="004834F0">
            <w:pPr>
              <w:pStyle w:val="ASFKTablenorm"/>
              <w:ind w:left="57" w:right="57"/>
            </w:pPr>
            <w:r w:rsidRPr="007B2273">
              <w:t>Сумма по ИД.</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Предъявитель ИД</w:t>
            </w:r>
          </w:p>
        </w:tc>
        <w:tc>
          <w:tcPr>
            <w:tcW w:w="3663" w:type="pct"/>
            <w:shd w:val="clear" w:color="auto" w:fill="auto"/>
          </w:tcPr>
          <w:p w:rsidR="005154AF" w:rsidRPr="007B2273" w:rsidRDefault="005154AF" w:rsidP="004834F0">
            <w:pPr>
              <w:pStyle w:val="ASFKTablenorm"/>
              <w:ind w:left="57" w:right="57"/>
            </w:pPr>
            <w:r w:rsidRPr="007B2273">
              <w:t>Наименование организации (ФИО) предъявителя ИД.</w:t>
            </w:r>
          </w:p>
        </w:tc>
      </w:tr>
      <w:tr w:rsidR="005154AF" w:rsidRPr="007B2273" w:rsidTr="0082431E">
        <w:tc>
          <w:tcPr>
            <w:tcW w:w="5000" w:type="pct"/>
            <w:gridSpan w:val="2"/>
            <w:shd w:val="clear" w:color="auto" w:fill="auto"/>
          </w:tcPr>
          <w:p w:rsidR="005154AF" w:rsidRPr="007B2273" w:rsidRDefault="0022620B" w:rsidP="004834F0">
            <w:pPr>
              <w:pStyle w:val="ASFKTablenorm"/>
              <w:ind w:left="57" w:right="57"/>
            </w:pPr>
            <w:r w:rsidRPr="0022620B">
              <w:t xml:space="preserve">Группа полей </w:t>
            </w:r>
            <w:r w:rsidR="004803D6">
              <w:t>«</w:t>
            </w:r>
            <w:r w:rsidR="005154AF" w:rsidRPr="007B2273">
              <w:t>Взыскатель</w:t>
            </w:r>
            <w:r w:rsidR="004803D6">
              <w:t>»</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Взыскатель</w:t>
            </w:r>
          </w:p>
        </w:tc>
        <w:tc>
          <w:tcPr>
            <w:tcW w:w="3663" w:type="pct"/>
            <w:shd w:val="clear" w:color="auto" w:fill="auto"/>
          </w:tcPr>
          <w:p w:rsidR="005154AF" w:rsidRPr="007B2273" w:rsidRDefault="005154AF" w:rsidP="004834F0">
            <w:pPr>
              <w:pStyle w:val="ASFKTablenorm"/>
              <w:ind w:left="57" w:right="57"/>
            </w:pPr>
            <w:r w:rsidRPr="007B2273">
              <w:t>Наименование взыскателя.</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Адрес взыскателя</w:t>
            </w:r>
          </w:p>
        </w:tc>
        <w:tc>
          <w:tcPr>
            <w:tcW w:w="3663" w:type="pct"/>
            <w:shd w:val="clear" w:color="auto" w:fill="auto"/>
          </w:tcPr>
          <w:p w:rsidR="005154AF" w:rsidRPr="007B2273" w:rsidRDefault="005154AF" w:rsidP="004834F0">
            <w:pPr>
              <w:pStyle w:val="ASFKTablenorm"/>
              <w:ind w:left="57" w:right="57"/>
            </w:pPr>
            <w:r w:rsidRPr="007B2273">
              <w:t>Адрес взыскателя.</w:t>
            </w:r>
          </w:p>
        </w:tc>
      </w:tr>
    </w:tbl>
    <w:p w:rsidR="005154AF" w:rsidRPr="005154AF" w:rsidRDefault="005154AF" w:rsidP="005154AF">
      <w:pPr>
        <w:pStyle w:val="32"/>
      </w:pPr>
      <w:bookmarkStart w:id="2175" w:name="_Ref418174548"/>
      <w:bookmarkStart w:id="2176" w:name="_Toc421009393"/>
      <w:bookmarkStart w:id="2177" w:name="_Toc126832023"/>
      <w:r>
        <w:t>Уведомление о получении</w:t>
      </w:r>
      <w:bookmarkEnd w:id="2164"/>
      <w:bookmarkEnd w:id="2175"/>
      <w:bookmarkEnd w:id="2176"/>
      <w:bookmarkEnd w:id="2177"/>
    </w:p>
    <w:p w:rsidR="005154AF" w:rsidRPr="007B2273" w:rsidRDefault="005154AF" w:rsidP="005154AF">
      <w:pPr>
        <w:pStyle w:val="ASFKNormal"/>
      </w:pPr>
      <w:r w:rsidRPr="00D35477">
        <w:t xml:space="preserve">ЭД </w:t>
      </w:r>
      <w:r w:rsidR="004803D6">
        <w:t>«</w:t>
      </w:r>
      <w:r w:rsidRPr="00D35477">
        <w:t>Уведомление о получении</w:t>
      </w:r>
      <w:r w:rsidR="004803D6">
        <w:t>»</w:t>
      </w:r>
      <w:r w:rsidRPr="00D35477">
        <w:t xml:space="preserve"> (УИ9) формируется в СУФД на основании докуме</w:t>
      </w:r>
      <w:r w:rsidRPr="005154AF">
        <w:t>н</w:t>
      </w:r>
      <w:r w:rsidRPr="00D35477">
        <w:t xml:space="preserve">тов: </w:t>
      </w:r>
      <w:r w:rsidR="004803D6">
        <w:t>«</w:t>
      </w:r>
      <w:r w:rsidRPr="00D35477">
        <w:t>Уведомление о поступлении решения налогового органа</w:t>
      </w:r>
      <w:r w:rsidR="004803D6">
        <w:t>»</w:t>
      </w:r>
      <w:r w:rsidRPr="00D35477">
        <w:t xml:space="preserve"> (УПЛ), </w:t>
      </w:r>
      <w:r w:rsidR="004803D6">
        <w:t>«</w:t>
      </w:r>
      <w:r>
        <w:t>Уведомление о п</w:t>
      </w:r>
      <w:r w:rsidRPr="005154AF">
        <w:t>о</w:t>
      </w:r>
      <w:r>
        <w:t>ступлении исполнительного документа</w:t>
      </w:r>
      <w:r w:rsidR="004803D6">
        <w:t>»</w:t>
      </w:r>
      <w:r w:rsidRPr="00D35477">
        <w:t xml:space="preserve"> (УПЛ), Исполнительный документ, предусматр</w:t>
      </w:r>
      <w:r w:rsidRPr="005154AF">
        <w:t>и</w:t>
      </w:r>
      <w:r w:rsidRPr="00D35477">
        <w:t>вающий периодические выплаты (ОБЕ), Исполнительный документ (ОБЛ). После заполн</w:t>
      </w:r>
      <w:r w:rsidRPr="005154AF">
        <w:t>е</w:t>
      </w:r>
      <w:r w:rsidRPr="00D35477">
        <w:t xml:space="preserve">ния обязательных полей документ передается в </w:t>
      </w:r>
      <w:r w:rsidR="00CD4C32">
        <w:t>OEBS</w:t>
      </w:r>
      <w:r w:rsidRPr="007B2273">
        <w:t>.</w:t>
      </w:r>
    </w:p>
    <w:p w:rsidR="005154AF" w:rsidRPr="007B2273" w:rsidRDefault="005154AF" w:rsidP="005154AF">
      <w:pPr>
        <w:pStyle w:val="ASFKNormal"/>
      </w:pPr>
      <w:r w:rsidRPr="007B2273">
        <w:t xml:space="preserve">Для работы с документами </w:t>
      </w:r>
      <w:r w:rsidR="004803D6">
        <w:t>«</w:t>
      </w:r>
      <w:r>
        <w:t>Уведомление о получении</w:t>
      </w:r>
      <w:r w:rsidR="004803D6">
        <w:t>»</w:t>
      </w:r>
      <w:r w:rsidRPr="007B2273">
        <w:t xml:space="preserve"> следует перейти в пункт меню </w:t>
      </w:r>
      <w:r w:rsidR="004803D6">
        <w:t>«</w:t>
      </w:r>
      <w:r w:rsidRPr="007B2273">
        <w:t xml:space="preserve">Документы – Исполнительные документы – </w:t>
      </w:r>
      <w:r>
        <w:t>Уведомление о получении</w:t>
      </w:r>
      <w:r w:rsidR="004803D6">
        <w:t>»</w:t>
      </w:r>
      <w:r w:rsidRPr="007B2273">
        <w:t>. Откроется ЭФ списка документов, представленная на рисунке </w:t>
      </w:r>
      <w:r w:rsidRPr="007B2273">
        <w:fldChar w:fldCharType="begin"/>
      </w:r>
      <w:r w:rsidRPr="007B2273">
        <w:instrText xml:space="preserve"> REF _Ref232192175 \h  \* MERGEFORMAT </w:instrText>
      </w:r>
      <w:r w:rsidRPr="007B2273">
        <w:fldChar w:fldCharType="separate"/>
      </w:r>
      <w:r w:rsidR="008B57BF">
        <w:t>330</w:t>
      </w:r>
      <w:r w:rsidRPr="007B2273">
        <w:fldChar w:fldCharType="end"/>
      </w:r>
      <w:r w:rsidRPr="007B2273">
        <w:t>.</w:t>
      </w:r>
    </w:p>
    <w:p w:rsidR="005154AF" w:rsidRPr="007B2273" w:rsidRDefault="000C571B" w:rsidP="005154AF">
      <w:pPr>
        <w:pStyle w:val="ASFKFigure"/>
      </w:pPr>
      <w:r>
        <w:rPr>
          <w:noProof/>
        </w:rPr>
        <w:lastRenderedPageBreak/>
        <w:drawing>
          <wp:inline distT="0" distB="0" distL="0" distR="0">
            <wp:extent cx="6134735" cy="3657600"/>
            <wp:effectExtent l="0" t="0" r="0" b="0"/>
            <wp:docPr id="444" name="Рисунок 44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2"/>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6134735" cy="36576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178" w:name="_Ref232192175"/>
        <w:bookmarkStart w:id="2179" w:name="_Toc126832621"/>
        <w:r w:rsidR="008B57BF">
          <w:rPr>
            <w:noProof/>
          </w:rPr>
          <w:t>330</w:t>
        </w:r>
        <w:bookmarkEnd w:id="2178"/>
      </w:fldSimple>
      <w:r w:rsidR="005154AF" w:rsidRPr="007B2273">
        <w:t xml:space="preserve">. ЭФ списка документов </w:t>
      </w:r>
      <w:r w:rsidR="004803D6">
        <w:t>«</w:t>
      </w:r>
      <w:r w:rsidR="005154AF">
        <w:t>Уведомление о получении</w:t>
      </w:r>
      <w:r w:rsidR="004803D6">
        <w:t>»</w:t>
      </w:r>
      <w:bookmarkEnd w:id="2179"/>
    </w:p>
    <w:p w:rsidR="005154AF" w:rsidRPr="007B2273" w:rsidRDefault="005154AF" w:rsidP="005154AF">
      <w:pPr>
        <w:pStyle w:val="41"/>
      </w:pPr>
      <w:bookmarkStart w:id="2180" w:name="_Toc232827453"/>
      <w:r w:rsidRPr="007B2273">
        <w:t>Доступные операции</w:t>
      </w:r>
      <w:bookmarkEnd w:id="2180"/>
    </w:p>
    <w:p w:rsidR="005154AF" w:rsidRPr="007B2273" w:rsidRDefault="005154AF" w:rsidP="005154AF">
      <w:pPr>
        <w:pStyle w:val="ASFKNormal"/>
      </w:pPr>
      <w:bookmarkStart w:id="2181" w:name="_Toc232827454"/>
      <w:r w:rsidRPr="007B2273">
        <w:t>На АРМ НУБП доступны следующие операции над документом:</w:t>
      </w:r>
    </w:p>
    <w:p w:rsidR="005154AF" w:rsidRPr="007B2273" w:rsidRDefault="005154AF" w:rsidP="005154AF">
      <w:pPr>
        <w:pStyle w:val="ASFKListmark1"/>
      </w:pPr>
      <w:r w:rsidRPr="007B2273">
        <w:t>ввод (</w:t>
      </w:r>
      <w:r w:rsidR="007F76BF">
        <w:t>в т.ч. на основе</w:t>
      </w:r>
      <w:r w:rsidRPr="007B2273">
        <w:t xml:space="preserve"> родительского документа);</w:t>
      </w:r>
    </w:p>
    <w:p w:rsidR="005154AF" w:rsidRPr="007B2273" w:rsidRDefault="0010240B" w:rsidP="005154AF">
      <w:pPr>
        <w:pStyle w:val="ASFKListmark1"/>
      </w:pPr>
      <w:r>
        <w:t xml:space="preserve">просмотр и </w:t>
      </w:r>
      <w:r w:rsidR="005154AF" w:rsidRPr="007B2273">
        <w:t>редактирование;</w:t>
      </w:r>
    </w:p>
    <w:p w:rsidR="005154AF" w:rsidRPr="007B2273" w:rsidRDefault="005154AF" w:rsidP="005154AF">
      <w:pPr>
        <w:pStyle w:val="ASFKListmark1"/>
      </w:pPr>
      <w:r w:rsidRPr="007B2273">
        <w:t>удаление;</w:t>
      </w:r>
    </w:p>
    <w:p w:rsidR="005154AF" w:rsidRPr="007B2273" w:rsidRDefault="005154AF" w:rsidP="005154AF">
      <w:pPr>
        <w:pStyle w:val="ASFKListmark1"/>
      </w:pPr>
      <w:r w:rsidRPr="007B2273">
        <w:t>печать;</w:t>
      </w:r>
    </w:p>
    <w:p w:rsidR="005154AF" w:rsidRPr="007B2273" w:rsidRDefault="005154AF" w:rsidP="005154AF">
      <w:pPr>
        <w:pStyle w:val="ASFKListmark1"/>
      </w:pPr>
      <w:r w:rsidRPr="007B2273">
        <w:t xml:space="preserve">подписание, просмотр и снятие </w:t>
      </w:r>
      <w:r w:rsidR="0054549C">
        <w:t>ЭП</w:t>
      </w:r>
      <w:r w:rsidRPr="007B2273">
        <w:t>;</w:t>
      </w:r>
    </w:p>
    <w:p w:rsidR="005154AF" w:rsidRPr="007B2273" w:rsidRDefault="005154AF" w:rsidP="005154AF">
      <w:pPr>
        <w:pStyle w:val="ASFKListmark1"/>
      </w:pPr>
      <w:r w:rsidRPr="007B2273">
        <w:t>отправка в УФК, ЦАФК.</w:t>
      </w:r>
    </w:p>
    <w:p w:rsidR="005154AF" w:rsidRPr="007B2273" w:rsidRDefault="005154AF" w:rsidP="005154AF">
      <w:pPr>
        <w:pStyle w:val="41"/>
      </w:pPr>
      <w:r w:rsidRPr="007B2273">
        <w:t>Экранная форма документа</w:t>
      </w:r>
      <w:bookmarkEnd w:id="2181"/>
    </w:p>
    <w:p w:rsidR="005154AF" w:rsidRPr="007B2273" w:rsidRDefault="005154AF" w:rsidP="005154AF">
      <w:pPr>
        <w:pStyle w:val="ASFKNormal"/>
      </w:pPr>
      <w:r w:rsidRPr="007B2273">
        <w:t xml:space="preserve">ЭФ документа </w:t>
      </w:r>
      <w:r w:rsidR="004803D6">
        <w:t>«</w:t>
      </w:r>
      <w:r>
        <w:t>Уведомление о получении</w:t>
      </w:r>
      <w:r w:rsidR="004803D6">
        <w:t>»</w:t>
      </w:r>
      <w:r w:rsidRPr="007B2273">
        <w:t xml:space="preserve"> представлена на рисунке </w:t>
      </w:r>
      <w:r w:rsidRPr="007B2273">
        <w:fldChar w:fldCharType="begin"/>
      </w:r>
      <w:r w:rsidRPr="007B2273">
        <w:instrText xml:space="preserve"> REF _Ref232192509 \h  \* MERGEFORMAT </w:instrText>
      </w:r>
      <w:r w:rsidRPr="007B2273">
        <w:fldChar w:fldCharType="separate"/>
      </w:r>
      <w:r w:rsidR="008B57BF">
        <w:t>331</w:t>
      </w:r>
      <w:r w:rsidRPr="007B2273">
        <w:fldChar w:fldCharType="end"/>
      </w:r>
      <w:r w:rsidRPr="007B2273">
        <w:t>. Форма с</w:t>
      </w:r>
      <w:r w:rsidRPr="005154AF">
        <w:t>о</w:t>
      </w:r>
      <w:r w:rsidRPr="007B2273">
        <w:t>держит следующие закладки:</w:t>
      </w:r>
    </w:p>
    <w:p w:rsidR="005154AF" w:rsidRPr="007B2273" w:rsidRDefault="004803D6" w:rsidP="005154AF">
      <w:pPr>
        <w:pStyle w:val="ASFKListmark1"/>
      </w:pPr>
      <w:r>
        <w:t>«</w:t>
      </w:r>
      <w:r w:rsidR="005154AF" w:rsidRPr="007B2273">
        <w:t>Документ (1)</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7B2273" w:rsidRDefault="000C571B" w:rsidP="005154AF">
      <w:pPr>
        <w:pStyle w:val="ASFKFigure"/>
      </w:pPr>
      <w:r>
        <w:rPr>
          <w:noProof/>
        </w:rPr>
        <w:lastRenderedPageBreak/>
        <w:drawing>
          <wp:inline distT="0" distB="0" distL="0" distR="0">
            <wp:extent cx="6125845" cy="4119245"/>
            <wp:effectExtent l="0" t="0" r="0" b="0"/>
            <wp:docPr id="445" name="Рисунок 44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0"/>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6125845" cy="4119245"/>
                    </a:xfrm>
                    <a:prstGeom prst="rect">
                      <a:avLst/>
                    </a:prstGeom>
                    <a:noFill/>
                    <a:ln>
                      <a:noFill/>
                    </a:ln>
                  </pic:spPr>
                </pic:pic>
              </a:graphicData>
            </a:graphic>
          </wp:inline>
        </w:drawing>
      </w:r>
    </w:p>
    <w:p w:rsidR="005154AF" w:rsidRPr="005154AF" w:rsidRDefault="005154AF" w:rsidP="005154AF">
      <w:pPr>
        <w:pStyle w:val="ASFKFigName"/>
      </w:pPr>
      <w:r w:rsidRPr="007B2273">
        <w:t xml:space="preserve"> </w:t>
      </w:r>
      <w:fldSimple w:instr=" SEQ Рисунок \* ARABIC ">
        <w:bookmarkStart w:id="2182" w:name="_Ref232192509"/>
        <w:bookmarkStart w:id="2183" w:name="_Toc126832622"/>
        <w:r w:rsidR="008B57BF">
          <w:rPr>
            <w:noProof/>
          </w:rPr>
          <w:t>331</w:t>
        </w:r>
        <w:bookmarkEnd w:id="2182"/>
      </w:fldSimple>
      <w:r w:rsidRPr="005154AF">
        <w:t xml:space="preserve">. ЭФ документа </w:t>
      </w:r>
      <w:r w:rsidR="004803D6">
        <w:t>«</w:t>
      </w:r>
      <w:r w:rsidRPr="005154AF">
        <w:t>Уведомление о получении</w:t>
      </w:r>
      <w:r w:rsidR="0022620B">
        <w:t>»</w:t>
      </w:r>
      <w:bookmarkEnd w:id="2183"/>
    </w:p>
    <w:p w:rsidR="0022620B" w:rsidRDefault="005154AF" w:rsidP="005154AF">
      <w:pPr>
        <w:pStyle w:val="ASFKNormal"/>
      </w:pPr>
      <w:r w:rsidRPr="007B2273">
        <w:t xml:space="preserve">Для ручного ввода документа следует на ЭФ документа заполнить поля, доступные для редактирования. </w:t>
      </w:r>
    </w:p>
    <w:p w:rsidR="005154AF" w:rsidRPr="007B2273" w:rsidRDefault="005154AF" w:rsidP="005154AF">
      <w:pPr>
        <w:pStyle w:val="ASFKNormal"/>
      </w:pPr>
      <w:r w:rsidRPr="007B2273">
        <w:t>Перечень п</w:t>
      </w:r>
      <w:r w:rsidRPr="005154AF">
        <w:t>о</w:t>
      </w:r>
      <w:r w:rsidRPr="007B2273">
        <w:t xml:space="preserve">лей </w:t>
      </w:r>
      <w:r w:rsidR="0022620B" w:rsidRPr="0022620B">
        <w:t>документа «Уведомление о получении»</w:t>
      </w:r>
      <w:r w:rsidR="0022620B">
        <w:t xml:space="preserve"> </w:t>
      </w:r>
      <w:r w:rsidRPr="007B2273">
        <w:t>приведен в таблице</w:t>
      </w:r>
      <w:r w:rsidR="00715571" w:rsidRPr="007B2273">
        <w:t> </w:t>
      </w:r>
      <w:r w:rsidRPr="007B2273">
        <w:fldChar w:fldCharType="begin"/>
      </w:r>
      <w:r w:rsidRPr="007B2273">
        <w:instrText xml:space="preserve"> REF _Ref319336968 \h  \* MERGEFORMAT </w:instrText>
      </w:r>
      <w:r w:rsidRPr="007B2273">
        <w:fldChar w:fldCharType="separate"/>
      </w:r>
      <w:r w:rsidR="008B57BF">
        <w:t>209</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184" w:name="_Ref317677256"/>
      <w:bookmarkStart w:id="2185" w:name="_Ref319336968"/>
      <w:bookmarkStart w:id="2186" w:name="_Toc126832256"/>
      <w:r w:rsidR="008B57BF">
        <w:rPr>
          <w:noProof/>
        </w:rPr>
        <w:t>209</w:t>
      </w:r>
      <w:bookmarkEnd w:id="2184"/>
      <w:bookmarkEnd w:id="2185"/>
      <w:r>
        <w:rPr>
          <w:noProof/>
        </w:rPr>
        <w:fldChar w:fldCharType="end"/>
      </w:r>
      <w:r w:rsidR="005154AF" w:rsidRPr="00726330">
        <w:t xml:space="preserve">. </w:t>
      </w:r>
      <w:r w:rsidR="0022620B">
        <w:t xml:space="preserve">Описание полей документа </w:t>
      </w:r>
      <w:r w:rsidR="004803D6">
        <w:t>«</w:t>
      </w:r>
      <w:r w:rsidR="005154AF" w:rsidRPr="00726330">
        <w:t>Уведомление о получении</w:t>
      </w:r>
      <w:r w:rsidR="0022620B">
        <w:t>»</w:t>
      </w:r>
      <w:bookmarkEnd w:id="218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93"/>
        <w:gridCol w:w="7103"/>
      </w:tblGrid>
      <w:tr w:rsidR="005154AF" w:rsidRPr="007B2273" w:rsidTr="0082431E">
        <w:trPr>
          <w:tblHeader/>
        </w:trPr>
        <w:tc>
          <w:tcPr>
            <w:tcW w:w="13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6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Статус</w:t>
            </w:r>
          </w:p>
        </w:tc>
        <w:tc>
          <w:tcPr>
            <w:tcW w:w="3663" w:type="pct"/>
            <w:shd w:val="clear" w:color="auto" w:fill="auto"/>
          </w:tcPr>
          <w:p w:rsidR="005154AF" w:rsidRPr="007B2273" w:rsidRDefault="005154AF" w:rsidP="004834F0">
            <w:pPr>
              <w:pStyle w:val="ASFKTablenorm"/>
              <w:ind w:left="57" w:right="57"/>
            </w:pPr>
            <w:r w:rsidRPr="007B2273">
              <w:t xml:space="preserve">Код статуса документа. </w:t>
            </w:r>
          </w:p>
          <w:p w:rsidR="005154AF" w:rsidRPr="007B2273" w:rsidRDefault="005154AF" w:rsidP="004834F0">
            <w:pPr>
              <w:pStyle w:val="ASFKTablenorm"/>
              <w:ind w:left="57" w:right="57"/>
            </w:pPr>
            <w:r w:rsidRPr="007B2273">
              <w:t>Заполняется автоматически в результате обработки документа или пр</w:t>
            </w:r>
            <w:r w:rsidRPr="005154AF">
              <w:t>и</w:t>
            </w:r>
            <w:r w:rsidRPr="007B2273">
              <w:t>сылается из учетной системы (в случае обработки документа в учетной си</w:t>
            </w:r>
            <w:r w:rsidRPr="00726330">
              <w:t>с</w:t>
            </w:r>
            <w:r w:rsidRPr="007B2273">
              <w:t>теме).</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 xml:space="preserve">От </w:t>
            </w:r>
          </w:p>
        </w:tc>
        <w:tc>
          <w:tcPr>
            <w:tcW w:w="3663" w:type="pct"/>
            <w:shd w:val="clear" w:color="auto" w:fill="auto"/>
          </w:tcPr>
          <w:p w:rsidR="005154AF" w:rsidRPr="007B2273" w:rsidRDefault="005154AF" w:rsidP="004834F0">
            <w:pPr>
              <w:pStyle w:val="ASFKTablenorm"/>
              <w:ind w:left="57" w:right="57"/>
            </w:pPr>
            <w:r w:rsidRPr="007B2273">
              <w:t>Дата регистрации документа.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w:t>
            </w:r>
          </w:p>
        </w:tc>
        <w:tc>
          <w:tcPr>
            <w:tcW w:w="3663" w:type="pct"/>
            <w:shd w:val="clear" w:color="auto" w:fill="auto"/>
          </w:tcPr>
          <w:p w:rsidR="005154AF" w:rsidRPr="007B2273" w:rsidRDefault="005154AF" w:rsidP="004834F0">
            <w:pPr>
              <w:pStyle w:val="ASFKTablenorm"/>
              <w:ind w:left="57" w:right="57"/>
            </w:pPr>
            <w:r w:rsidRPr="007B2273">
              <w:t>Регистрационный номер документа.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ПБС-должник</w:t>
            </w:r>
          </w:p>
        </w:tc>
        <w:tc>
          <w:tcPr>
            <w:tcW w:w="3663" w:type="pct"/>
            <w:shd w:val="clear" w:color="auto" w:fill="auto"/>
          </w:tcPr>
          <w:p w:rsidR="005154AF" w:rsidRPr="007B2273" w:rsidRDefault="005154AF" w:rsidP="004834F0">
            <w:pPr>
              <w:pStyle w:val="ASFKTablenorm"/>
              <w:ind w:left="57" w:right="57"/>
            </w:pPr>
            <w:r w:rsidRPr="007B2273">
              <w:t>Наименование ПБС-должника.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Адрес ПБС-долж.</w:t>
            </w:r>
          </w:p>
        </w:tc>
        <w:tc>
          <w:tcPr>
            <w:tcW w:w="3663" w:type="pct"/>
            <w:shd w:val="clear" w:color="auto" w:fill="auto"/>
          </w:tcPr>
          <w:p w:rsidR="005154AF" w:rsidRPr="007B2273" w:rsidRDefault="005154AF" w:rsidP="004834F0">
            <w:pPr>
              <w:pStyle w:val="ASFKTablenorm"/>
              <w:ind w:left="57" w:right="57"/>
            </w:pPr>
            <w:r w:rsidRPr="007B2273">
              <w:t>Адрес ПБС-должника.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ТОФК должника</w:t>
            </w:r>
          </w:p>
        </w:tc>
        <w:tc>
          <w:tcPr>
            <w:tcW w:w="3663" w:type="pct"/>
            <w:shd w:val="clear" w:color="auto" w:fill="auto"/>
          </w:tcPr>
          <w:p w:rsidR="005154AF" w:rsidRPr="007B2273" w:rsidRDefault="005154AF" w:rsidP="004834F0">
            <w:pPr>
              <w:pStyle w:val="ASFKTablenorm"/>
              <w:ind w:left="57" w:right="57"/>
            </w:pPr>
            <w:r w:rsidRPr="007B2273">
              <w:t>Наименование ТОФК ПБС-должника.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Дата пост. ИД в ТОФК</w:t>
            </w:r>
          </w:p>
        </w:tc>
        <w:tc>
          <w:tcPr>
            <w:tcW w:w="3663" w:type="pct"/>
            <w:shd w:val="clear" w:color="auto" w:fill="auto"/>
          </w:tcPr>
          <w:p w:rsidR="005154AF" w:rsidRPr="007B2273" w:rsidRDefault="005154AF" w:rsidP="004834F0">
            <w:pPr>
              <w:pStyle w:val="ASFKTablenorm"/>
              <w:ind w:left="57" w:right="57"/>
            </w:pPr>
            <w:r w:rsidRPr="007B2273">
              <w:t>Дата предъявления ИД в ТОФК.</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Серия ИД</w:t>
            </w:r>
          </w:p>
        </w:tc>
        <w:tc>
          <w:tcPr>
            <w:tcW w:w="3663" w:type="pct"/>
            <w:shd w:val="clear" w:color="auto" w:fill="auto"/>
          </w:tcPr>
          <w:p w:rsidR="005154AF" w:rsidRPr="007B2273" w:rsidRDefault="005154AF" w:rsidP="004834F0">
            <w:pPr>
              <w:pStyle w:val="ASFKTablenorm"/>
              <w:ind w:left="57" w:right="57"/>
            </w:pPr>
            <w:r w:rsidRPr="007B2273">
              <w:t>Серия исполнительного документа.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 ПУ</w:t>
            </w:r>
          </w:p>
        </w:tc>
        <w:tc>
          <w:tcPr>
            <w:tcW w:w="3663" w:type="pct"/>
            <w:shd w:val="clear" w:color="auto" w:fill="auto"/>
          </w:tcPr>
          <w:p w:rsidR="005154AF" w:rsidRPr="007B2273" w:rsidRDefault="005154AF" w:rsidP="004834F0">
            <w:pPr>
              <w:pStyle w:val="ASFKTablenorm"/>
              <w:ind w:left="57" w:right="57"/>
            </w:pPr>
            <w:r w:rsidRPr="007B2273">
              <w:t>Номер почтового уведомления.</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Дата ПУ</w:t>
            </w:r>
          </w:p>
        </w:tc>
        <w:tc>
          <w:tcPr>
            <w:tcW w:w="3663" w:type="pct"/>
            <w:shd w:val="clear" w:color="auto" w:fill="auto"/>
          </w:tcPr>
          <w:p w:rsidR="005154AF" w:rsidRPr="007B2273" w:rsidRDefault="005154AF" w:rsidP="004834F0">
            <w:pPr>
              <w:pStyle w:val="ASFKTablenorm"/>
              <w:ind w:left="57" w:right="57"/>
            </w:pPr>
            <w:r w:rsidRPr="007B2273">
              <w:t>Дата почтового уведомления.</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 ИД</w:t>
            </w:r>
          </w:p>
        </w:tc>
        <w:tc>
          <w:tcPr>
            <w:tcW w:w="3663" w:type="pct"/>
            <w:shd w:val="clear" w:color="auto" w:fill="auto"/>
          </w:tcPr>
          <w:p w:rsidR="005154AF" w:rsidRPr="007B2273" w:rsidRDefault="005154AF" w:rsidP="004834F0">
            <w:pPr>
              <w:pStyle w:val="ASFKTablenorm"/>
              <w:ind w:left="57" w:right="57"/>
            </w:pPr>
            <w:r w:rsidRPr="007B2273">
              <w:t>Номер исполнительного документа.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lastRenderedPageBreak/>
              <w:t>Дата выдачи ИД</w:t>
            </w:r>
          </w:p>
        </w:tc>
        <w:tc>
          <w:tcPr>
            <w:tcW w:w="3663" w:type="pct"/>
            <w:shd w:val="clear" w:color="auto" w:fill="auto"/>
          </w:tcPr>
          <w:p w:rsidR="005154AF" w:rsidRPr="007B2273" w:rsidRDefault="005154AF" w:rsidP="004834F0">
            <w:pPr>
              <w:pStyle w:val="ASFKTablenorm"/>
              <w:ind w:left="57" w:right="57"/>
            </w:pPr>
            <w:r w:rsidRPr="007B2273">
              <w:t>Дата выдачи ИД.</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Судебный орган</w:t>
            </w:r>
          </w:p>
        </w:tc>
        <w:tc>
          <w:tcPr>
            <w:tcW w:w="3663" w:type="pct"/>
            <w:shd w:val="clear" w:color="auto" w:fill="auto"/>
          </w:tcPr>
          <w:p w:rsidR="005154AF" w:rsidRPr="007B2273" w:rsidRDefault="005154AF" w:rsidP="004834F0">
            <w:pPr>
              <w:pStyle w:val="ASFKTablenorm"/>
              <w:ind w:left="57" w:right="57"/>
            </w:pPr>
            <w:r w:rsidRPr="007B2273">
              <w:t>Наименование судебного органа.</w:t>
            </w:r>
          </w:p>
        </w:tc>
      </w:tr>
      <w:tr w:rsidR="005154AF" w:rsidRPr="007B2273" w:rsidTr="0082431E">
        <w:tc>
          <w:tcPr>
            <w:tcW w:w="1337" w:type="pct"/>
            <w:shd w:val="clear" w:color="auto" w:fill="auto"/>
          </w:tcPr>
          <w:p w:rsidR="005154AF" w:rsidRPr="007B2273" w:rsidRDefault="00D807AD" w:rsidP="004834F0">
            <w:pPr>
              <w:pStyle w:val="ASFKTablenorm"/>
              <w:ind w:left="57" w:right="57"/>
            </w:pPr>
            <w:r>
              <w:t xml:space="preserve">Суд. </w:t>
            </w:r>
            <w:r w:rsidR="00FD6189">
              <w:t>А</w:t>
            </w:r>
            <w:r>
              <w:t>кт</w:t>
            </w:r>
            <w:r w:rsidR="005154AF" w:rsidRPr="007B2273">
              <w:t>, дата, и № дела</w:t>
            </w:r>
          </w:p>
        </w:tc>
        <w:tc>
          <w:tcPr>
            <w:tcW w:w="3663" w:type="pct"/>
            <w:shd w:val="clear" w:color="auto" w:fill="auto"/>
          </w:tcPr>
          <w:p w:rsidR="005154AF" w:rsidRPr="007B2273" w:rsidRDefault="005154AF" w:rsidP="004834F0">
            <w:pPr>
              <w:pStyle w:val="ASFKTablenorm"/>
              <w:ind w:left="57" w:right="57"/>
            </w:pPr>
            <w:r w:rsidRPr="007B2273">
              <w:t>Реквизиты судебных документов.</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Кол-во листов</w:t>
            </w:r>
          </w:p>
        </w:tc>
        <w:tc>
          <w:tcPr>
            <w:tcW w:w="3663" w:type="pct"/>
            <w:shd w:val="clear" w:color="auto" w:fill="auto"/>
          </w:tcPr>
          <w:p w:rsidR="005154AF" w:rsidRPr="007B2273" w:rsidRDefault="005154AF" w:rsidP="004834F0">
            <w:pPr>
              <w:pStyle w:val="ASFKTablenorm"/>
              <w:ind w:left="57" w:right="57"/>
            </w:pPr>
            <w:r w:rsidRPr="007B2273">
              <w:t>Количество листов.</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Руководитель ТОФК</w:t>
            </w:r>
          </w:p>
        </w:tc>
        <w:tc>
          <w:tcPr>
            <w:tcW w:w="3663" w:type="pct"/>
            <w:shd w:val="clear" w:color="auto" w:fill="auto"/>
          </w:tcPr>
          <w:p w:rsidR="005154AF" w:rsidRPr="007B2273" w:rsidRDefault="005154AF" w:rsidP="004834F0">
            <w:pPr>
              <w:pStyle w:val="ASFKTablenorm"/>
              <w:ind w:left="57" w:right="57"/>
            </w:pPr>
            <w:r w:rsidRPr="007B2273">
              <w:t>ФИО руководителя ТОФК.</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ФИО нарочного</w:t>
            </w:r>
          </w:p>
        </w:tc>
        <w:tc>
          <w:tcPr>
            <w:tcW w:w="3663" w:type="pct"/>
            <w:shd w:val="clear" w:color="auto" w:fill="auto"/>
          </w:tcPr>
          <w:p w:rsidR="005154AF" w:rsidRDefault="005154AF" w:rsidP="004834F0">
            <w:pPr>
              <w:pStyle w:val="ASFKTablenorm"/>
              <w:ind w:left="57" w:right="57"/>
            </w:pPr>
            <w:r w:rsidRPr="007B2273">
              <w:t>ФИО нарочного.</w:t>
            </w:r>
          </w:p>
          <w:p w:rsidR="00157C79" w:rsidRDefault="00157C79" w:rsidP="004834F0">
            <w:pPr>
              <w:pStyle w:val="ASFKTablenorm"/>
              <w:ind w:left="57" w:right="57"/>
            </w:pPr>
            <w:r>
              <w:t>Поле заполняется значением соответствующего поля из родительского документа УПЛ.</w:t>
            </w:r>
          </w:p>
          <w:p w:rsidR="00ED224B" w:rsidRPr="007B2273" w:rsidRDefault="00157C79" w:rsidP="004834F0">
            <w:pPr>
              <w:pStyle w:val="ASFKTablenorm"/>
              <w:ind w:left="57" w:right="57"/>
            </w:pPr>
            <w:r>
              <w:t>Либо значение поля заполняется вручную.</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Дата доставки</w:t>
            </w:r>
          </w:p>
        </w:tc>
        <w:tc>
          <w:tcPr>
            <w:tcW w:w="3663" w:type="pct"/>
            <w:shd w:val="clear" w:color="auto" w:fill="auto"/>
          </w:tcPr>
          <w:p w:rsidR="005154AF" w:rsidRDefault="005154AF" w:rsidP="004834F0">
            <w:pPr>
              <w:pStyle w:val="ASFKTablenorm"/>
              <w:ind w:left="57" w:right="57"/>
            </w:pPr>
            <w:r w:rsidRPr="007B2273">
              <w:t>Дата доставки ИД.</w:t>
            </w:r>
          </w:p>
          <w:p w:rsidR="00157C79" w:rsidRDefault="00157C79" w:rsidP="004834F0">
            <w:pPr>
              <w:pStyle w:val="ASFKTablenorm"/>
              <w:ind w:left="57" w:right="57"/>
            </w:pPr>
            <w:r>
              <w:t>Поле заполняется значением соответствующего поля из родительского документа УПЛ.</w:t>
            </w:r>
          </w:p>
          <w:p w:rsidR="00ED224B" w:rsidRPr="007B2273" w:rsidRDefault="00157C79" w:rsidP="004834F0">
            <w:pPr>
              <w:pStyle w:val="ASFKTablenorm"/>
              <w:ind w:left="57" w:right="57"/>
            </w:pPr>
            <w:r>
              <w:t>Либо значение заполняется вручную или выбирается из системного календаря.</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 xml:space="preserve">Долж. </w:t>
            </w:r>
            <w:r w:rsidR="00FD6189">
              <w:t>П</w:t>
            </w:r>
            <w:r w:rsidRPr="007B2273">
              <w:t>олуч.</w:t>
            </w:r>
          </w:p>
        </w:tc>
        <w:tc>
          <w:tcPr>
            <w:tcW w:w="3663" w:type="pct"/>
            <w:shd w:val="clear" w:color="auto" w:fill="auto"/>
          </w:tcPr>
          <w:p w:rsidR="005154AF" w:rsidRDefault="005154AF" w:rsidP="004834F0">
            <w:pPr>
              <w:pStyle w:val="ASFKTablenorm"/>
              <w:ind w:left="57" w:right="57"/>
            </w:pPr>
            <w:r w:rsidRPr="007B2273">
              <w:t>Должность получателя.</w:t>
            </w:r>
          </w:p>
          <w:p w:rsidR="00157C79" w:rsidRDefault="00157C79" w:rsidP="004834F0">
            <w:pPr>
              <w:pStyle w:val="ASFKTablenorm"/>
              <w:ind w:left="57" w:right="57"/>
            </w:pPr>
            <w:r>
              <w:t>Поле заполняется значением соответствующего поля из родительского документа УПЛ.</w:t>
            </w:r>
          </w:p>
          <w:p w:rsidR="00ED224B" w:rsidRPr="007B2273" w:rsidRDefault="00157C79" w:rsidP="004834F0">
            <w:pPr>
              <w:pStyle w:val="ASFKTablenorm"/>
              <w:ind w:left="57" w:right="57"/>
            </w:pPr>
            <w:r>
              <w:t>Либо значение поля заполняется вручную.</w:t>
            </w:r>
          </w:p>
        </w:tc>
      </w:tr>
      <w:tr w:rsidR="005154AF" w:rsidRPr="007B2273" w:rsidTr="0082431E">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СПРАВОЧНО:</w:t>
            </w:r>
            <w:r w:rsidR="004803D6">
              <w:t>»</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Наименование бюджета</w:t>
            </w:r>
          </w:p>
        </w:tc>
        <w:tc>
          <w:tcPr>
            <w:tcW w:w="3663" w:type="pct"/>
            <w:shd w:val="clear" w:color="auto" w:fill="auto"/>
          </w:tcPr>
          <w:p w:rsidR="005154AF" w:rsidRPr="007B2273" w:rsidRDefault="005154AF" w:rsidP="004834F0">
            <w:pPr>
              <w:pStyle w:val="ASFKTablenorm"/>
              <w:ind w:left="57" w:right="57"/>
            </w:pPr>
            <w:r w:rsidRPr="007B2273">
              <w:t>Наименование бюджета.</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Код главы по БК</w:t>
            </w:r>
          </w:p>
        </w:tc>
        <w:tc>
          <w:tcPr>
            <w:tcW w:w="3663" w:type="pct"/>
            <w:shd w:val="clear" w:color="auto" w:fill="auto"/>
          </w:tcPr>
          <w:p w:rsidR="005154AF" w:rsidRPr="007B2273" w:rsidRDefault="005154AF" w:rsidP="004834F0">
            <w:pPr>
              <w:pStyle w:val="ASFKTablenorm"/>
              <w:ind w:left="57" w:right="57"/>
            </w:pPr>
            <w:r w:rsidRPr="007B2273">
              <w:t>Код ГРБС.</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Код ПБС-должника по Сводному реес</w:t>
            </w:r>
            <w:r w:rsidRPr="00726330">
              <w:t>т</w:t>
            </w:r>
            <w:r w:rsidRPr="007B2273">
              <w:t>ру</w:t>
            </w:r>
          </w:p>
        </w:tc>
        <w:tc>
          <w:tcPr>
            <w:tcW w:w="3663" w:type="pct"/>
            <w:shd w:val="clear" w:color="auto" w:fill="auto"/>
          </w:tcPr>
          <w:p w:rsidR="005154AF" w:rsidRPr="007B2273" w:rsidRDefault="005154AF" w:rsidP="004834F0">
            <w:pPr>
              <w:pStyle w:val="ASFKTablenorm"/>
              <w:ind w:left="57" w:right="57"/>
            </w:pPr>
            <w:r w:rsidRPr="007B2273">
              <w:t>Код ПБС-должника по СРРПБС.</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Предельный срок</w:t>
            </w:r>
          </w:p>
        </w:tc>
        <w:tc>
          <w:tcPr>
            <w:tcW w:w="3663" w:type="pct"/>
            <w:shd w:val="clear" w:color="auto" w:fill="auto"/>
          </w:tcPr>
          <w:p w:rsidR="005154AF" w:rsidRPr="007B2273" w:rsidRDefault="005154AF" w:rsidP="004834F0">
            <w:pPr>
              <w:pStyle w:val="ASFKTablenorm"/>
              <w:ind w:left="57" w:right="57"/>
            </w:pPr>
            <w:r w:rsidRPr="007B2273">
              <w:t>Предельный срок исполнения.</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ГРБС</w:t>
            </w:r>
          </w:p>
        </w:tc>
        <w:tc>
          <w:tcPr>
            <w:tcW w:w="3663" w:type="pct"/>
            <w:shd w:val="clear" w:color="auto" w:fill="auto"/>
          </w:tcPr>
          <w:p w:rsidR="005154AF" w:rsidRPr="007B2273" w:rsidRDefault="005154AF" w:rsidP="004834F0">
            <w:pPr>
              <w:pStyle w:val="ASFKTablenorm"/>
              <w:ind w:left="57" w:right="57"/>
            </w:pPr>
            <w:r w:rsidRPr="007B2273">
              <w:t>Наименование ГРБС.</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 xml:space="preserve">№ ИД в </w:t>
            </w:r>
            <w:r w:rsidR="00D807AD">
              <w:t xml:space="preserve">жур. </w:t>
            </w:r>
            <w:r w:rsidR="00FD6189">
              <w:t>В</w:t>
            </w:r>
            <w:r w:rsidR="00D807AD">
              <w:t xml:space="preserve">х. </w:t>
            </w:r>
            <w:r w:rsidR="00FD6189">
              <w:t>К</w:t>
            </w:r>
            <w:r w:rsidR="00D807AD">
              <w:t>орр.</w:t>
            </w:r>
          </w:p>
        </w:tc>
        <w:tc>
          <w:tcPr>
            <w:tcW w:w="3663" w:type="pct"/>
            <w:shd w:val="clear" w:color="auto" w:fill="auto"/>
          </w:tcPr>
          <w:p w:rsidR="005154AF" w:rsidRPr="007B2273" w:rsidRDefault="005154AF" w:rsidP="004834F0">
            <w:pPr>
              <w:pStyle w:val="ASFKTablenorm"/>
              <w:ind w:left="57" w:right="57"/>
            </w:pPr>
            <w:r w:rsidRPr="007B2273">
              <w:t>Номер исполнительного документа по журналу входящей корреспонде</w:t>
            </w:r>
            <w:r w:rsidRPr="005154AF">
              <w:t>н</w:t>
            </w:r>
            <w:r w:rsidRPr="007B2273">
              <w:t>ции.</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Сумма по ИД</w:t>
            </w:r>
          </w:p>
        </w:tc>
        <w:tc>
          <w:tcPr>
            <w:tcW w:w="3663" w:type="pct"/>
            <w:shd w:val="clear" w:color="auto" w:fill="auto"/>
          </w:tcPr>
          <w:p w:rsidR="005154AF" w:rsidRPr="007B2273" w:rsidRDefault="005154AF" w:rsidP="004834F0">
            <w:pPr>
              <w:pStyle w:val="ASFKTablenorm"/>
              <w:ind w:left="57" w:right="57"/>
            </w:pPr>
            <w:r w:rsidRPr="007B2273">
              <w:t>Сумма по ИД.</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Предъявитель ИД</w:t>
            </w:r>
          </w:p>
        </w:tc>
        <w:tc>
          <w:tcPr>
            <w:tcW w:w="3663" w:type="pct"/>
            <w:shd w:val="clear" w:color="auto" w:fill="auto"/>
          </w:tcPr>
          <w:p w:rsidR="005154AF" w:rsidRPr="007B2273" w:rsidRDefault="005154AF" w:rsidP="004834F0">
            <w:pPr>
              <w:pStyle w:val="ASFKTablenorm"/>
              <w:ind w:left="57" w:right="57"/>
            </w:pPr>
            <w:r w:rsidRPr="007B2273">
              <w:t>Наименование организации (ФИО) предъявителя ИД.</w:t>
            </w:r>
          </w:p>
        </w:tc>
      </w:tr>
      <w:tr w:rsidR="005154AF" w:rsidRPr="007B2273" w:rsidTr="0082431E">
        <w:tc>
          <w:tcPr>
            <w:tcW w:w="5000" w:type="pct"/>
            <w:gridSpan w:val="2"/>
            <w:shd w:val="clear" w:color="auto" w:fill="auto"/>
          </w:tcPr>
          <w:p w:rsidR="005154AF" w:rsidRPr="007B2273" w:rsidRDefault="0022620B" w:rsidP="004834F0">
            <w:pPr>
              <w:pStyle w:val="ASFKTablenorm"/>
              <w:ind w:left="57" w:right="57"/>
            </w:pPr>
            <w:r w:rsidRPr="0022620B">
              <w:t xml:space="preserve">Группа полей </w:t>
            </w:r>
            <w:r w:rsidR="004803D6">
              <w:t>«</w:t>
            </w:r>
            <w:r w:rsidR="005154AF" w:rsidRPr="007B2273">
              <w:t>Взыскатель</w:t>
            </w:r>
            <w:r w:rsidR="004803D6">
              <w:t>»</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Взыскатель</w:t>
            </w:r>
          </w:p>
        </w:tc>
        <w:tc>
          <w:tcPr>
            <w:tcW w:w="3663" w:type="pct"/>
            <w:shd w:val="clear" w:color="auto" w:fill="auto"/>
          </w:tcPr>
          <w:p w:rsidR="005154AF" w:rsidRPr="007B2273" w:rsidRDefault="005154AF" w:rsidP="004834F0">
            <w:pPr>
              <w:pStyle w:val="ASFKTablenorm"/>
              <w:ind w:left="57" w:right="57"/>
            </w:pPr>
            <w:r w:rsidRPr="007B2273">
              <w:t>Наименование взыскателя.</w:t>
            </w:r>
          </w:p>
        </w:tc>
      </w:tr>
      <w:tr w:rsidR="005154AF" w:rsidRPr="007B2273" w:rsidTr="0082431E">
        <w:tc>
          <w:tcPr>
            <w:tcW w:w="1337" w:type="pct"/>
            <w:shd w:val="clear" w:color="auto" w:fill="auto"/>
          </w:tcPr>
          <w:p w:rsidR="005154AF" w:rsidRPr="007B2273" w:rsidRDefault="005154AF" w:rsidP="004834F0">
            <w:pPr>
              <w:pStyle w:val="ASFKTablenorm"/>
              <w:ind w:left="57" w:right="57"/>
            </w:pPr>
            <w:r w:rsidRPr="007B2273">
              <w:t>Адрес взыскателя</w:t>
            </w:r>
          </w:p>
        </w:tc>
        <w:tc>
          <w:tcPr>
            <w:tcW w:w="3663" w:type="pct"/>
            <w:shd w:val="clear" w:color="auto" w:fill="auto"/>
          </w:tcPr>
          <w:p w:rsidR="005154AF" w:rsidRPr="007B2273" w:rsidRDefault="005154AF" w:rsidP="004834F0">
            <w:pPr>
              <w:pStyle w:val="ASFKTablenorm"/>
              <w:ind w:left="57" w:right="57"/>
            </w:pPr>
            <w:r w:rsidRPr="007B2273">
              <w:t>Адрес взыскателя.</w:t>
            </w:r>
          </w:p>
        </w:tc>
      </w:tr>
    </w:tbl>
    <w:p w:rsidR="005154AF" w:rsidRPr="007B2273" w:rsidRDefault="005154AF" w:rsidP="005154AF">
      <w:pPr>
        <w:pStyle w:val="ASFKNormal"/>
      </w:pPr>
      <w:r w:rsidRPr="007B2273">
        <w:t xml:space="preserve">Для сохранения документа </w:t>
      </w:r>
      <w:r w:rsidR="004803D6">
        <w:t>«</w:t>
      </w:r>
      <w:r>
        <w:t>Уведомление о получении</w:t>
      </w:r>
      <w:r w:rsidR="004803D6">
        <w:t>»</w:t>
      </w:r>
      <w:r w:rsidRPr="007B2273">
        <w:t xml:space="preserve"> осуществляется проверка об</w:t>
      </w:r>
      <w:r w:rsidRPr="005154AF">
        <w:t>я</w:t>
      </w:r>
      <w:r w:rsidRPr="007B2273">
        <w:t xml:space="preserve">зательности заполнения поля </w:t>
      </w:r>
      <w:r w:rsidR="004803D6">
        <w:t>«</w:t>
      </w:r>
      <w:r w:rsidRPr="007B2273">
        <w:t>Дата доставки</w:t>
      </w:r>
      <w:r w:rsidR="004803D6">
        <w:t>»</w:t>
      </w:r>
      <w:r w:rsidRPr="007B2273">
        <w:t xml:space="preserve"> на закладке </w:t>
      </w:r>
      <w:r w:rsidR="004803D6">
        <w:t>«</w:t>
      </w:r>
      <w:r w:rsidRPr="007B2273">
        <w:t>Д</w:t>
      </w:r>
      <w:r w:rsidRPr="00726330">
        <w:t>о</w:t>
      </w:r>
      <w:r w:rsidRPr="007B2273">
        <w:t>кумент</w:t>
      </w:r>
      <w:r w:rsidR="004803D6">
        <w:t>»</w:t>
      </w:r>
      <w:r w:rsidRPr="007B2273">
        <w:t xml:space="preserve"> (рис. </w:t>
      </w:r>
      <w:r w:rsidRPr="007B2273">
        <w:fldChar w:fldCharType="begin"/>
      </w:r>
      <w:r w:rsidRPr="007B2273">
        <w:instrText xml:space="preserve"> REF _Ref232192509 \h  \* MERGEFORMAT </w:instrText>
      </w:r>
      <w:r w:rsidRPr="007B2273">
        <w:fldChar w:fldCharType="separate"/>
      </w:r>
      <w:r w:rsidR="008B57BF">
        <w:t>331</w:t>
      </w:r>
      <w:r w:rsidRPr="007B2273">
        <w:fldChar w:fldCharType="end"/>
      </w:r>
      <w:r w:rsidRPr="007B2273">
        <w:t>).</w:t>
      </w:r>
    </w:p>
    <w:p w:rsidR="005154AF" w:rsidRPr="007B2273" w:rsidRDefault="005154AF" w:rsidP="005154AF">
      <w:pPr>
        <w:pStyle w:val="32"/>
      </w:pPr>
      <w:bookmarkStart w:id="2187" w:name="_Toc221011551"/>
      <w:bookmarkStart w:id="2188" w:name="_Toc221012252"/>
      <w:bookmarkStart w:id="2189" w:name="_Toc225934662"/>
      <w:bookmarkStart w:id="2190" w:name="_Toc232827461"/>
      <w:bookmarkStart w:id="2191" w:name="_Ref335312433"/>
      <w:bookmarkStart w:id="2192" w:name="_Ref363822321"/>
      <w:bookmarkStart w:id="2193" w:name="_Toc401856943"/>
      <w:bookmarkStart w:id="2194" w:name="_Ref402514594"/>
      <w:bookmarkStart w:id="2195" w:name="_Toc409448856"/>
      <w:bookmarkStart w:id="2196" w:name="_Toc410656196"/>
      <w:bookmarkStart w:id="2197" w:name="_Toc421009394"/>
      <w:bookmarkStart w:id="2198" w:name="_Toc126832024"/>
      <w:r w:rsidRPr="007B2273">
        <w:t>Уведомление о возобновлении операций по расходованию средств</w:t>
      </w:r>
      <w:bookmarkEnd w:id="2187"/>
      <w:bookmarkEnd w:id="2188"/>
      <w:bookmarkEnd w:id="2189"/>
      <w:bookmarkEnd w:id="2190"/>
      <w:bookmarkEnd w:id="2191"/>
      <w:bookmarkEnd w:id="2192"/>
      <w:bookmarkEnd w:id="2193"/>
      <w:bookmarkEnd w:id="2194"/>
      <w:bookmarkEnd w:id="2195"/>
      <w:bookmarkEnd w:id="2196"/>
      <w:bookmarkEnd w:id="2197"/>
      <w:bookmarkEnd w:id="2198"/>
    </w:p>
    <w:p w:rsidR="005154AF" w:rsidRPr="007B2273" w:rsidRDefault="005154AF" w:rsidP="005154AF">
      <w:pPr>
        <w:pStyle w:val="ASFKNormal"/>
      </w:pPr>
      <w:r w:rsidRPr="007B2273">
        <w:t xml:space="preserve">При возобновлении операции по лицевым счетам в </w:t>
      </w:r>
      <w:r w:rsidR="00CD4C32">
        <w:t>OEBS</w:t>
      </w:r>
      <w:r w:rsidRPr="007B2273">
        <w:t xml:space="preserve"> формируется ЭД </w:t>
      </w:r>
      <w:r w:rsidR="004803D6">
        <w:t>«</w:t>
      </w:r>
      <w:r w:rsidRPr="007B2273">
        <w:t>Уведомл</w:t>
      </w:r>
      <w:r w:rsidRPr="005154AF">
        <w:t>е</w:t>
      </w:r>
      <w:r w:rsidRPr="007B2273">
        <w:t>ние о возобновлении операций по расходованию средств</w:t>
      </w:r>
      <w:r w:rsidR="004803D6">
        <w:t>»</w:t>
      </w:r>
      <w:r w:rsidRPr="007B2273">
        <w:t xml:space="preserve"> и передается в СУФД. </w:t>
      </w:r>
    </w:p>
    <w:p w:rsidR="005154AF" w:rsidRPr="007B2273" w:rsidRDefault="005154AF" w:rsidP="005154AF">
      <w:pPr>
        <w:pStyle w:val="ASFKNormal"/>
      </w:pPr>
      <w:r w:rsidRPr="007B2273">
        <w:t xml:space="preserve">В случае если документ на СУФД-логистику открытого контура пришёл из </w:t>
      </w:r>
      <w:r w:rsidR="00CD4C32">
        <w:t>OEBS</w:t>
      </w:r>
      <w:r w:rsidRPr="007B2273">
        <w:t xml:space="preserve"> з</w:t>
      </w:r>
      <w:r w:rsidRPr="005154AF">
        <w:t>а</w:t>
      </w:r>
      <w:r w:rsidRPr="007B2273">
        <w:t xml:space="preserve">крытого контура (в почтовой маске отправителя указан S.E) и направляется в СУФД-Портал </w:t>
      </w:r>
      <w:r w:rsidRPr="007B2273">
        <w:lastRenderedPageBreak/>
        <w:t>открытого контура (в почтовой маске получателя указан N.S), то документ должен быть п</w:t>
      </w:r>
      <w:r w:rsidRPr="005154AF">
        <w:t>е</w:t>
      </w:r>
      <w:r w:rsidRPr="007B2273">
        <w:t>ренаправлен в АРМ ОрФК для подписи.</w:t>
      </w:r>
    </w:p>
    <w:p w:rsidR="005154AF" w:rsidRPr="007B2273" w:rsidRDefault="00411C46" w:rsidP="005154AF">
      <w:pPr>
        <w:pStyle w:val="ASFKNormal"/>
      </w:pPr>
      <w:r>
        <w:t>Для работы с документами «</w:t>
      </w:r>
      <w:r w:rsidR="005154AF" w:rsidRPr="007B2273">
        <w:t>Уведомление о возобновлении операций по расходованию средств</w:t>
      </w:r>
      <w:r w:rsidR="004803D6">
        <w:t>»</w:t>
      </w:r>
      <w:r w:rsidR="005154AF" w:rsidRPr="007B2273">
        <w:t xml:space="preserve"> следует перейти в пункт меню </w:t>
      </w:r>
      <w:r w:rsidR="004803D6">
        <w:t>«</w:t>
      </w:r>
      <w:r w:rsidR="005154AF" w:rsidRPr="007B2273">
        <w:t>Документы – Исполнительные документы – Уведомление о возобновлении операций по расходованию средств</w:t>
      </w:r>
      <w:r w:rsidR="004803D6">
        <w:t>»</w:t>
      </w:r>
      <w:r w:rsidR="005154AF" w:rsidRPr="007B2273">
        <w:t>. Откроется ЭФ списка документов, представленная на рисунке </w:t>
      </w:r>
      <w:r w:rsidR="005154AF" w:rsidRPr="007B2273">
        <w:fldChar w:fldCharType="begin"/>
      </w:r>
      <w:r w:rsidR="005154AF" w:rsidRPr="007B2273">
        <w:instrText xml:space="preserve"> REF _Ref232243295 \h  \* MERGEFORMAT </w:instrText>
      </w:r>
      <w:r w:rsidR="005154AF" w:rsidRPr="007B2273">
        <w:fldChar w:fldCharType="separate"/>
      </w:r>
      <w:r w:rsidR="008B57BF">
        <w:t>332</w:t>
      </w:r>
      <w:r w:rsidR="005154AF" w:rsidRPr="007B2273">
        <w:fldChar w:fldCharType="end"/>
      </w:r>
      <w:r w:rsidR="005154AF" w:rsidRPr="007B2273">
        <w:t>.</w:t>
      </w:r>
    </w:p>
    <w:p w:rsidR="005154AF" w:rsidRPr="007B2273" w:rsidRDefault="000C571B" w:rsidP="005154AF">
      <w:pPr>
        <w:pStyle w:val="ASFKFigure"/>
      </w:pPr>
      <w:r>
        <w:rPr>
          <w:noProof/>
        </w:rPr>
        <w:drawing>
          <wp:inline distT="0" distB="0" distL="0" distR="0">
            <wp:extent cx="6036945" cy="3657600"/>
            <wp:effectExtent l="0" t="0" r="0" b="0"/>
            <wp:docPr id="446" name="Рисунок 44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3"/>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6036945" cy="36576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199" w:name="_Ref232243295"/>
        <w:bookmarkStart w:id="2200" w:name="_Toc126832623"/>
        <w:r w:rsidR="008B57BF">
          <w:rPr>
            <w:noProof/>
          </w:rPr>
          <w:t>332</w:t>
        </w:r>
        <w:bookmarkEnd w:id="2199"/>
      </w:fldSimple>
      <w:r w:rsidR="005154AF" w:rsidRPr="007B2273">
        <w:t xml:space="preserve">. ЭФ списка документов </w:t>
      </w:r>
      <w:r w:rsidR="004803D6">
        <w:t>«</w:t>
      </w:r>
      <w:r w:rsidR="005154AF" w:rsidRPr="007B2273">
        <w:t>Уведомление о возобновлении операций по расходованию средств</w:t>
      </w:r>
      <w:r w:rsidR="004803D6">
        <w:t>»</w:t>
      </w:r>
      <w:bookmarkEnd w:id="2200"/>
    </w:p>
    <w:p w:rsidR="005154AF" w:rsidRPr="007B2273" w:rsidRDefault="005154AF" w:rsidP="005154AF">
      <w:pPr>
        <w:pStyle w:val="41"/>
      </w:pPr>
      <w:bookmarkStart w:id="2201" w:name="_Toc232827462"/>
      <w:r w:rsidRPr="007B2273">
        <w:t>Доступные операции</w:t>
      </w:r>
      <w:bookmarkEnd w:id="2201"/>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просмотр;</w:t>
      </w:r>
    </w:p>
    <w:p w:rsidR="005154AF" w:rsidRPr="007B2273" w:rsidRDefault="005154AF" w:rsidP="005154AF">
      <w:pPr>
        <w:pStyle w:val="ASFKListmark1"/>
      </w:pPr>
      <w:r w:rsidRPr="007B2273">
        <w:t>печать.</w:t>
      </w:r>
    </w:p>
    <w:p w:rsidR="005154AF" w:rsidRPr="007B2273" w:rsidRDefault="005154AF" w:rsidP="005154AF">
      <w:pPr>
        <w:pStyle w:val="41"/>
      </w:pPr>
      <w:bookmarkStart w:id="2202" w:name="_Ref232270970"/>
      <w:bookmarkStart w:id="2203" w:name="_Toc232827463"/>
      <w:r w:rsidRPr="007B2273">
        <w:t>Экранная форма документа</w:t>
      </w:r>
      <w:bookmarkEnd w:id="2202"/>
      <w:bookmarkEnd w:id="2203"/>
    </w:p>
    <w:p w:rsidR="005154AF" w:rsidRPr="007B2273" w:rsidRDefault="005154AF" w:rsidP="005154AF">
      <w:pPr>
        <w:pStyle w:val="ASFKNormal"/>
      </w:pPr>
      <w:r w:rsidRPr="007B2273">
        <w:t xml:space="preserve">ЭФ документа </w:t>
      </w:r>
      <w:r w:rsidR="004803D6">
        <w:t>«</w:t>
      </w:r>
      <w:r w:rsidRPr="007B2273">
        <w:t>Уведомление о возобновлении операций по расходованию средств</w:t>
      </w:r>
      <w:r w:rsidR="004803D6">
        <w:t>»</w:t>
      </w:r>
      <w:r w:rsidRPr="007B2273">
        <w:t xml:space="preserve"> представлена на рисунке </w:t>
      </w:r>
      <w:r w:rsidRPr="007B2273">
        <w:fldChar w:fldCharType="begin"/>
      </w:r>
      <w:r w:rsidRPr="007B2273">
        <w:instrText xml:space="preserve"> REF _Ref232245020 \h  \* MERGEFORMAT </w:instrText>
      </w:r>
      <w:r w:rsidRPr="007B2273">
        <w:fldChar w:fldCharType="separate"/>
      </w:r>
      <w:r w:rsidR="008B57BF">
        <w:t>333</w:t>
      </w:r>
      <w:r w:rsidRPr="007B2273">
        <w:fldChar w:fldCharType="end"/>
      </w:r>
      <w:r w:rsidRPr="007B2273">
        <w:t>. Форма содержит следующие закладки:</w:t>
      </w:r>
    </w:p>
    <w:p w:rsidR="005154AF" w:rsidRPr="007B2273" w:rsidRDefault="004803D6" w:rsidP="005154AF">
      <w:pPr>
        <w:pStyle w:val="ASFKListmark1"/>
      </w:pPr>
      <w:r>
        <w:t>«</w:t>
      </w:r>
      <w:r w:rsidR="005154AF" w:rsidRPr="007B2273">
        <w:t>Документ (1)</w:t>
      </w:r>
      <w:r>
        <w:t>»</w:t>
      </w:r>
      <w:r w:rsidR="005154AF" w:rsidRPr="007B2273">
        <w:t>;</w:t>
      </w:r>
    </w:p>
    <w:p w:rsidR="005154AF" w:rsidRPr="007B2273" w:rsidRDefault="004803D6" w:rsidP="005154AF">
      <w:pPr>
        <w:pStyle w:val="ASFKListmark1"/>
      </w:pPr>
      <w:r>
        <w:t>«</w:t>
      </w:r>
      <w:r w:rsidR="005154AF" w:rsidRPr="007B2273">
        <w:t>Дополнительные атрибуты</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10240B" w:rsidRDefault="000C571B" w:rsidP="0010240B">
      <w:pPr>
        <w:pStyle w:val="ASFKFigure"/>
      </w:pPr>
      <w:r>
        <w:rPr>
          <w:noProof/>
        </w:rPr>
        <w:lastRenderedPageBreak/>
        <w:drawing>
          <wp:inline distT="0" distB="0" distL="0" distR="0">
            <wp:extent cx="6125845" cy="5850255"/>
            <wp:effectExtent l="0" t="0" r="0" b="0"/>
            <wp:docPr id="447" name="Рисунок 4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0"/>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6125845" cy="58502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204" w:name="_Ref232245020"/>
        <w:bookmarkStart w:id="2205" w:name="_Toc126832624"/>
        <w:r w:rsidR="008B57BF">
          <w:rPr>
            <w:noProof/>
          </w:rPr>
          <w:t>333</w:t>
        </w:r>
        <w:bookmarkEnd w:id="2204"/>
      </w:fldSimple>
      <w:r w:rsidR="005154AF" w:rsidRPr="007B2273">
        <w:t xml:space="preserve">. ЭФ документа </w:t>
      </w:r>
      <w:r w:rsidR="004803D6">
        <w:t>«</w:t>
      </w:r>
      <w:r w:rsidR="005154AF" w:rsidRPr="007B2273">
        <w:t>Уведомление о возобновлении операций по расходованию средств</w:t>
      </w:r>
      <w:r w:rsidR="00B33BD1">
        <w:t>», закладки «</w:t>
      </w:r>
      <w:r w:rsidR="005154AF" w:rsidRPr="007B2273">
        <w:t>Документ (1)</w:t>
      </w:r>
      <w:r w:rsidR="004803D6">
        <w:t>»</w:t>
      </w:r>
      <w:bookmarkEnd w:id="2205"/>
    </w:p>
    <w:p w:rsidR="005154AF" w:rsidRPr="007B2273" w:rsidRDefault="005154AF" w:rsidP="005154AF">
      <w:pPr>
        <w:pStyle w:val="ASFKNormal"/>
      </w:pPr>
      <w:r w:rsidRPr="007B2273">
        <w:t xml:space="preserve">Перечень полей документа </w:t>
      </w:r>
      <w:r w:rsidR="004803D6">
        <w:t>«</w:t>
      </w:r>
      <w:r w:rsidRPr="007B2273">
        <w:t>Уведомление о возобновлении операций по расходованию средств</w:t>
      </w:r>
      <w:r w:rsidR="00B33BD1">
        <w:t>», закладки «</w:t>
      </w:r>
      <w:r w:rsidRPr="007B2273">
        <w:t>Документ (1)</w:t>
      </w:r>
      <w:r w:rsidR="004803D6">
        <w:t>»</w:t>
      </w:r>
      <w:r w:rsidRPr="007B2273">
        <w:t xml:space="preserve"> приведен в таблице </w:t>
      </w:r>
      <w:r w:rsidRPr="007B2273">
        <w:fldChar w:fldCharType="begin"/>
      </w:r>
      <w:r w:rsidRPr="007B2273">
        <w:instrText xml:space="preserve"> REF _Ref319337050 \h  \* MERGEFORMAT </w:instrText>
      </w:r>
      <w:r w:rsidRPr="007B2273">
        <w:fldChar w:fldCharType="separate"/>
      </w:r>
      <w:r w:rsidR="008B57BF">
        <w:t>210</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206" w:name="_Ref317677405"/>
      <w:bookmarkStart w:id="2207" w:name="_Ref319337050"/>
      <w:bookmarkStart w:id="2208" w:name="_Toc126832257"/>
      <w:r w:rsidR="008B57BF">
        <w:rPr>
          <w:noProof/>
        </w:rPr>
        <w:t>210</w:t>
      </w:r>
      <w:bookmarkEnd w:id="2206"/>
      <w:bookmarkEnd w:id="2207"/>
      <w:r>
        <w:rPr>
          <w:noProof/>
        </w:rPr>
        <w:fldChar w:fldCharType="end"/>
      </w:r>
      <w:r w:rsidR="005154AF" w:rsidRPr="00726330">
        <w:t xml:space="preserve">. </w:t>
      </w:r>
      <w:r w:rsidR="0022620B">
        <w:t xml:space="preserve">Описание полей документа </w:t>
      </w:r>
      <w:r w:rsidR="004803D6">
        <w:t>«</w:t>
      </w:r>
      <w:r w:rsidR="005154AF" w:rsidRPr="00726330">
        <w:t>Уведомление о возобновлении операций по расходованию средств</w:t>
      </w:r>
      <w:r w:rsidR="00B33BD1">
        <w:t>», закладки «</w:t>
      </w:r>
      <w:r w:rsidR="005154AF" w:rsidRPr="00726330">
        <w:t>Документ (1)</w:t>
      </w:r>
      <w:r w:rsidR="004803D6">
        <w:t>»</w:t>
      </w:r>
      <w:bookmarkEnd w:id="220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06"/>
        <w:gridCol w:w="7090"/>
      </w:tblGrid>
      <w:tr w:rsidR="005154AF" w:rsidRPr="007B2273" w:rsidTr="0082431E">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10240B">
              <w:t xml:space="preserve"> поля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Статус</w:t>
            </w:r>
          </w:p>
        </w:tc>
        <w:tc>
          <w:tcPr>
            <w:tcW w:w="3656" w:type="pct"/>
            <w:shd w:val="clear" w:color="auto" w:fill="auto"/>
          </w:tcPr>
          <w:p w:rsidR="005154AF" w:rsidRPr="007B2273" w:rsidRDefault="005154AF" w:rsidP="004834F0">
            <w:pPr>
              <w:pStyle w:val="ASFKTablenorm"/>
              <w:ind w:left="57" w:right="57"/>
            </w:pPr>
            <w:r w:rsidRPr="007B2273">
              <w:t xml:space="preserve">Код статуса документа. </w:t>
            </w:r>
          </w:p>
          <w:p w:rsidR="005154AF" w:rsidRPr="007B2273" w:rsidRDefault="005154AF" w:rsidP="004834F0">
            <w:pPr>
              <w:pStyle w:val="ASFKTablenorm"/>
              <w:ind w:left="57" w:right="57"/>
            </w:pPr>
            <w:r w:rsidRPr="007B2273">
              <w:t>Заполняется автоматически в результате обработки документа или пр</w:t>
            </w:r>
            <w:r w:rsidRPr="005154AF">
              <w:t>и</w:t>
            </w:r>
            <w:r w:rsidRPr="007B2273">
              <w:t>сылается из учетной системы (в случае обработки документа в учетной системе).</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От</w:t>
            </w:r>
          </w:p>
        </w:tc>
        <w:tc>
          <w:tcPr>
            <w:tcW w:w="3656" w:type="pct"/>
            <w:shd w:val="clear" w:color="auto" w:fill="auto"/>
          </w:tcPr>
          <w:p w:rsidR="005154AF" w:rsidRPr="007B2273" w:rsidRDefault="005154AF" w:rsidP="004834F0">
            <w:pPr>
              <w:pStyle w:val="ASFKTablenorm"/>
              <w:ind w:left="57" w:right="57"/>
            </w:pPr>
            <w:r w:rsidRPr="007B2273">
              <w:t xml:space="preserve">Дата документа. </w:t>
            </w:r>
          </w:p>
          <w:p w:rsidR="005154AF" w:rsidRPr="007B2273" w:rsidRDefault="005154AF" w:rsidP="004834F0">
            <w:pPr>
              <w:pStyle w:val="ASFKTablenorm"/>
              <w:ind w:left="57" w:right="57"/>
            </w:pPr>
            <w:r w:rsidRPr="007B2273">
              <w:t>Значение даты может быть выбрано с помощью системного календаря.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w:t>
            </w:r>
          </w:p>
        </w:tc>
        <w:tc>
          <w:tcPr>
            <w:tcW w:w="3656" w:type="pct"/>
            <w:shd w:val="clear" w:color="auto" w:fill="auto"/>
          </w:tcPr>
          <w:p w:rsidR="005154AF" w:rsidRPr="007B2273" w:rsidRDefault="005154AF" w:rsidP="004834F0">
            <w:pPr>
              <w:pStyle w:val="ASFKTablenorm"/>
              <w:ind w:left="57" w:right="57"/>
            </w:pPr>
            <w:r w:rsidRPr="007B2273">
              <w:t>Номер документа.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lastRenderedPageBreak/>
              <w:t>ПБС-исполнитель</w:t>
            </w:r>
          </w:p>
        </w:tc>
        <w:tc>
          <w:tcPr>
            <w:tcW w:w="3656" w:type="pct"/>
            <w:shd w:val="clear" w:color="auto" w:fill="auto"/>
          </w:tcPr>
          <w:p w:rsidR="005154AF" w:rsidRPr="007B2273" w:rsidRDefault="005154AF" w:rsidP="004834F0">
            <w:pPr>
              <w:pStyle w:val="ASFKTablenorm"/>
              <w:ind w:left="57" w:right="57"/>
            </w:pPr>
            <w:r w:rsidRPr="007B2273">
              <w:t>Наименование ПБС-исполнителя.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Адрес испол.</w:t>
            </w:r>
          </w:p>
        </w:tc>
        <w:tc>
          <w:tcPr>
            <w:tcW w:w="3656" w:type="pct"/>
            <w:shd w:val="clear" w:color="auto" w:fill="auto"/>
          </w:tcPr>
          <w:p w:rsidR="005154AF" w:rsidRPr="007B2273" w:rsidRDefault="005154AF" w:rsidP="004834F0">
            <w:pPr>
              <w:pStyle w:val="ASFKTablenorm"/>
              <w:ind w:left="57" w:right="57"/>
            </w:pPr>
            <w:r w:rsidRPr="007B2273">
              <w:t>Адрес исполнителя.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ПБС-должник</w:t>
            </w:r>
          </w:p>
        </w:tc>
        <w:tc>
          <w:tcPr>
            <w:tcW w:w="3656" w:type="pct"/>
            <w:shd w:val="clear" w:color="auto" w:fill="auto"/>
          </w:tcPr>
          <w:p w:rsidR="005154AF" w:rsidRPr="007B2273" w:rsidRDefault="005154AF" w:rsidP="004834F0">
            <w:pPr>
              <w:pStyle w:val="ASFKTablenorm"/>
              <w:ind w:left="57" w:right="57"/>
            </w:pPr>
            <w:r w:rsidRPr="007B2273">
              <w:t>Наименование ПБС-должника.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Адрес ПБС-долж.</w:t>
            </w:r>
          </w:p>
        </w:tc>
        <w:tc>
          <w:tcPr>
            <w:tcW w:w="3656" w:type="pct"/>
            <w:shd w:val="clear" w:color="auto" w:fill="auto"/>
          </w:tcPr>
          <w:p w:rsidR="005154AF" w:rsidRPr="007B2273" w:rsidRDefault="005154AF" w:rsidP="004834F0">
            <w:pPr>
              <w:pStyle w:val="ASFKTablenorm"/>
              <w:ind w:left="57" w:right="57"/>
            </w:pPr>
            <w:r w:rsidRPr="007B2273">
              <w:t>Адрес ПБС-должника.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ТОФК исполнителя</w:t>
            </w:r>
          </w:p>
        </w:tc>
        <w:tc>
          <w:tcPr>
            <w:tcW w:w="3656" w:type="pct"/>
            <w:shd w:val="clear" w:color="auto" w:fill="auto"/>
          </w:tcPr>
          <w:p w:rsidR="005154AF" w:rsidRPr="007B2273" w:rsidRDefault="005154AF" w:rsidP="004834F0">
            <w:pPr>
              <w:pStyle w:val="ASFKTablenorm"/>
              <w:ind w:left="57" w:right="57"/>
            </w:pPr>
            <w:r w:rsidRPr="007B2273">
              <w:t>Наименование ТОФК исполнителя.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5C500E">
              <w:rPr>
                <w:rStyle w:val="ASFKReporterror"/>
              </w:rPr>
              <w:t>Док.-осн.</w:t>
            </w:r>
            <w:r w:rsidRPr="00163906">
              <w:rPr>
                <w:rStyle w:val="ASFKReporterror"/>
              </w:rPr>
              <w:t xml:space="preserve"> </w:t>
            </w:r>
            <w:r w:rsidR="00AB208D" w:rsidRPr="00163906">
              <w:rPr>
                <w:rStyle w:val="ASFKReporterror"/>
              </w:rPr>
              <w:t>В</w:t>
            </w:r>
            <w:r w:rsidRPr="00163906">
              <w:rPr>
                <w:rStyle w:val="ASFKReporterror"/>
              </w:rPr>
              <w:t>озобновл</w:t>
            </w:r>
            <w:r w:rsidRPr="007B2273">
              <w:t>.</w:t>
            </w:r>
          </w:p>
        </w:tc>
        <w:tc>
          <w:tcPr>
            <w:tcW w:w="3656" w:type="pct"/>
            <w:shd w:val="clear" w:color="auto" w:fill="auto"/>
          </w:tcPr>
          <w:p w:rsidR="005154AF" w:rsidRPr="007B2273" w:rsidRDefault="005154AF" w:rsidP="004834F0">
            <w:pPr>
              <w:pStyle w:val="ASFKTablenorm"/>
              <w:ind w:left="57" w:right="57"/>
            </w:pPr>
            <w:r w:rsidRPr="007B2273">
              <w:t>Наименование документа-основания для возобновления операций.</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Суд, выдавший док-т</w:t>
            </w:r>
          </w:p>
        </w:tc>
        <w:tc>
          <w:tcPr>
            <w:tcW w:w="3656" w:type="pct"/>
            <w:shd w:val="clear" w:color="auto" w:fill="auto"/>
          </w:tcPr>
          <w:p w:rsidR="005154AF" w:rsidRPr="007B2273" w:rsidRDefault="005154AF" w:rsidP="004834F0">
            <w:pPr>
              <w:pStyle w:val="ASFKTablenorm"/>
              <w:ind w:left="57" w:right="57"/>
            </w:pPr>
            <w:r w:rsidRPr="007B2273">
              <w:t>Наименование судебного органа.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Содержание док-та</w:t>
            </w:r>
          </w:p>
        </w:tc>
        <w:tc>
          <w:tcPr>
            <w:tcW w:w="3656" w:type="pct"/>
            <w:shd w:val="clear" w:color="auto" w:fill="auto"/>
          </w:tcPr>
          <w:p w:rsidR="005154AF" w:rsidRPr="007B2273" w:rsidRDefault="005154AF" w:rsidP="004834F0">
            <w:pPr>
              <w:pStyle w:val="ASFKTablenorm"/>
              <w:ind w:left="57" w:right="57"/>
            </w:pPr>
            <w:r w:rsidRPr="007B2273">
              <w:t>Содержание документа.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Серия ИД</w:t>
            </w:r>
          </w:p>
        </w:tc>
        <w:tc>
          <w:tcPr>
            <w:tcW w:w="3656" w:type="pct"/>
            <w:shd w:val="clear" w:color="auto" w:fill="auto"/>
          </w:tcPr>
          <w:p w:rsidR="005154AF" w:rsidRPr="007B2273" w:rsidRDefault="005154AF" w:rsidP="004834F0">
            <w:pPr>
              <w:pStyle w:val="ASFKTablenorm"/>
              <w:ind w:left="57" w:right="57"/>
            </w:pPr>
            <w:r w:rsidRPr="007B2273">
              <w:t>Серия исполнительного документа.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 ИД</w:t>
            </w:r>
          </w:p>
        </w:tc>
        <w:tc>
          <w:tcPr>
            <w:tcW w:w="3656" w:type="pct"/>
            <w:shd w:val="clear" w:color="auto" w:fill="auto"/>
          </w:tcPr>
          <w:p w:rsidR="005154AF" w:rsidRPr="007B2273" w:rsidRDefault="005154AF" w:rsidP="004834F0">
            <w:pPr>
              <w:pStyle w:val="ASFKTablenorm"/>
              <w:ind w:left="57" w:right="57"/>
            </w:pPr>
            <w:r w:rsidRPr="007B2273">
              <w:t>Номер исполнительного документа.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Дата выдачи ИД</w:t>
            </w:r>
          </w:p>
        </w:tc>
        <w:tc>
          <w:tcPr>
            <w:tcW w:w="3656" w:type="pct"/>
            <w:shd w:val="clear" w:color="auto" w:fill="auto"/>
          </w:tcPr>
          <w:p w:rsidR="005154AF" w:rsidRPr="007B2273" w:rsidRDefault="005154AF" w:rsidP="004834F0">
            <w:pPr>
              <w:pStyle w:val="ASFKTablenorm"/>
              <w:ind w:left="57" w:right="57"/>
            </w:pPr>
            <w:r w:rsidRPr="007B2273">
              <w:t>Номер исполнительного документа.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Суд, выдавший ИД</w:t>
            </w:r>
          </w:p>
        </w:tc>
        <w:tc>
          <w:tcPr>
            <w:tcW w:w="3656" w:type="pct"/>
            <w:shd w:val="clear" w:color="auto" w:fill="auto"/>
          </w:tcPr>
          <w:p w:rsidR="005154AF" w:rsidRPr="007B2273" w:rsidRDefault="005154AF" w:rsidP="004834F0">
            <w:pPr>
              <w:pStyle w:val="ASFKTablenorm"/>
              <w:ind w:left="57" w:right="57"/>
            </w:pPr>
            <w:r w:rsidRPr="007B2273">
              <w:t>Наименование судебного органа.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Руководитель ТОФК</w:t>
            </w:r>
          </w:p>
        </w:tc>
        <w:tc>
          <w:tcPr>
            <w:tcW w:w="3656" w:type="pct"/>
            <w:shd w:val="clear" w:color="auto" w:fill="auto"/>
          </w:tcPr>
          <w:p w:rsidR="005154AF" w:rsidRPr="007B2273" w:rsidRDefault="005154AF" w:rsidP="004834F0">
            <w:pPr>
              <w:pStyle w:val="ASFKTablenorm"/>
              <w:ind w:left="57" w:right="57"/>
            </w:pPr>
            <w:r w:rsidRPr="007B2273">
              <w:t>Руководитель ТОФК.</w:t>
            </w:r>
          </w:p>
        </w:tc>
      </w:tr>
      <w:tr w:rsidR="005154AF" w:rsidRPr="007B2273" w:rsidTr="0082431E">
        <w:tc>
          <w:tcPr>
            <w:tcW w:w="1344" w:type="pct"/>
            <w:shd w:val="clear" w:color="auto" w:fill="auto"/>
          </w:tcPr>
          <w:p w:rsidR="005154AF" w:rsidRPr="007B2273" w:rsidRDefault="00D807AD" w:rsidP="004834F0">
            <w:pPr>
              <w:pStyle w:val="ASFKTablenorm"/>
              <w:ind w:left="57" w:right="57"/>
            </w:pPr>
            <w:r>
              <w:t xml:space="preserve">Суд. </w:t>
            </w:r>
            <w:r w:rsidR="00FD6189">
              <w:t>А</w:t>
            </w:r>
            <w:r>
              <w:t>кт</w:t>
            </w:r>
            <w:r w:rsidR="005154AF" w:rsidRPr="007B2273">
              <w:t>, дата, № дела</w:t>
            </w:r>
          </w:p>
        </w:tc>
        <w:tc>
          <w:tcPr>
            <w:tcW w:w="3656" w:type="pct"/>
            <w:shd w:val="clear" w:color="auto" w:fill="auto"/>
          </w:tcPr>
          <w:p w:rsidR="005154AF" w:rsidRPr="007B2273" w:rsidRDefault="005154AF" w:rsidP="004834F0">
            <w:pPr>
              <w:pStyle w:val="ASFKTablenorm"/>
              <w:ind w:left="57" w:right="57"/>
            </w:pPr>
            <w:r w:rsidRPr="007B2273">
              <w:t>Номер судебного акта, дата, номер дела.</w:t>
            </w:r>
          </w:p>
        </w:tc>
      </w:tr>
      <w:tr w:rsidR="005154AF" w:rsidRPr="007B2273" w:rsidTr="0082431E">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СПРАВОЧНО:</w:t>
            </w:r>
            <w:r w:rsidR="004803D6">
              <w:t>»</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 xml:space="preserve">Наим. </w:t>
            </w:r>
            <w:r w:rsidR="00FD6189" w:rsidRPr="007B2273">
              <w:t>Б</w:t>
            </w:r>
            <w:r w:rsidRPr="007B2273">
              <w:t>юджета</w:t>
            </w:r>
          </w:p>
        </w:tc>
        <w:tc>
          <w:tcPr>
            <w:tcW w:w="3656" w:type="pct"/>
            <w:shd w:val="clear" w:color="auto" w:fill="auto"/>
          </w:tcPr>
          <w:p w:rsidR="005154AF" w:rsidRPr="007B2273" w:rsidRDefault="005154AF" w:rsidP="004834F0">
            <w:pPr>
              <w:pStyle w:val="ASFKTablenorm"/>
              <w:ind w:left="57" w:right="57"/>
            </w:pPr>
            <w:r w:rsidRPr="007B2273">
              <w:t>Наименование бюджета.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Код главы по БК</w:t>
            </w:r>
          </w:p>
        </w:tc>
        <w:tc>
          <w:tcPr>
            <w:tcW w:w="3656" w:type="pct"/>
            <w:shd w:val="clear" w:color="auto" w:fill="auto"/>
          </w:tcPr>
          <w:p w:rsidR="005154AF" w:rsidRPr="007B2273" w:rsidRDefault="005154AF" w:rsidP="004834F0">
            <w:pPr>
              <w:pStyle w:val="ASFKTablenorm"/>
              <w:ind w:left="57" w:right="57"/>
            </w:pPr>
            <w:r w:rsidRPr="007B2273">
              <w:t>Код ГРБС.</w:t>
            </w:r>
          </w:p>
        </w:tc>
      </w:tr>
      <w:tr w:rsidR="005154AF" w:rsidRPr="007B2273" w:rsidTr="0082431E">
        <w:tc>
          <w:tcPr>
            <w:tcW w:w="1344" w:type="pct"/>
            <w:shd w:val="clear" w:color="auto" w:fill="auto"/>
          </w:tcPr>
          <w:p w:rsidR="005154AF" w:rsidRPr="007B2273" w:rsidRDefault="00D807AD" w:rsidP="004834F0">
            <w:pPr>
              <w:pStyle w:val="ASFKTablenorm"/>
              <w:ind w:left="57" w:right="57"/>
            </w:pPr>
            <w:r>
              <w:t xml:space="preserve">Код долж. </w:t>
            </w:r>
            <w:r w:rsidR="00FD6189">
              <w:t>П</w:t>
            </w:r>
            <w:r>
              <w:t xml:space="preserve">о Свод. </w:t>
            </w:r>
            <w:r w:rsidR="00FD6189">
              <w:t>Р</w:t>
            </w:r>
            <w:r>
              <w:t>еестру</w:t>
            </w:r>
          </w:p>
        </w:tc>
        <w:tc>
          <w:tcPr>
            <w:tcW w:w="3656" w:type="pct"/>
            <w:shd w:val="clear" w:color="auto" w:fill="auto"/>
          </w:tcPr>
          <w:p w:rsidR="005154AF" w:rsidRPr="007B2273" w:rsidRDefault="005154AF" w:rsidP="004834F0">
            <w:pPr>
              <w:pStyle w:val="ASFKTablenorm"/>
              <w:ind w:left="57" w:right="57"/>
            </w:pPr>
            <w:r w:rsidRPr="007B2273">
              <w:t>Код ПБС-должника по СРРПБС.</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Код ТОФК долж.</w:t>
            </w:r>
          </w:p>
        </w:tc>
        <w:tc>
          <w:tcPr>
            <w:tcW w:w="3656" w:type="pct"/>
            <w:shd w:val="clear" w:color="auto" w:fill="auto"/>
          </w:tcPr>
          <w:p w:rsidR="005154AF" w:rsidRPr="007B2273" w:rsidRDefault="005154AF" w:rsidP="004834F0">
            <w:pPr>
              <w:pStyle w:val="ASFKTablenorm"/>
              <w:ind w:left="57" w:right="57"/>
            </w:pPr>
            <w:r w:rsidRPr="007B2273">
              <w:t>Код ТОФК ПБС-должника.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ГРБС</w:t>
            </w:r>
          </w:p>
        </w:tc>
        <w:tc>
          <w:tcPr>
            <w:tcW w:w="3656" w:type="pct"/>
            <w:shd w:val="clear" w:color="auto" w:fill="auto"/>
          </w:tcPr>
          <w:p w:rsidR="005154AF" w:rsidRPr="007B2273" w:rsidRDefault="005154AF" w:rsidP="004834F0">
            <w:pPr>
              <w:pStyle w:val="ASFKTablenorm"/>
              <w:ind w:left="57" w:right="57"/>
            </w:pPr>
            <w:r w:rsidRPr="007B2273">
              <w:t>Наименование ГРБС.</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ТОФК должника</w:t>
            </w:r>
          </w:p>
        </w:tc>
        <w:tc>
          <w:tcPr>
            <w:tcW w:w="3656" w:type="pct"/>
            <w:shd w:val="clear" w:color="auto" w:fill="auto"/>
          </w:tcPr>
          <w:p w:rsidR="005154AF" w:rsidRPr="007B2273" w:rsidRDefault="005154AF" w:rsidP="004834F0">
            <w:pPr>
              <w:pStyle w:val="ASFKTablenorm"/>
              <w:ind w:left="57" w:right="57"/>
            </w:pPr>
            <w:r w:rsidRPr="007B2273">
              <w:t>Наименование ТОФК ПБС-должника.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Дата пост. ИД в ТОФК</w:t>
            </w:r>
          </w:p>
        </w:tc>
        <w:tc>
          <w:tcPr>
            <w:tcW w:w="3656" w:type="pct"/>
            <w:shd w:val="clear" w:color="auto" w:fill="auto"/>
          </w:tcPr>
          <w:p w:rsidR="005154AF" w:rsidRPr="007B2273" w:rsidRDefault="005154AF" w:rsidP="004834F0">
            <w:pPr>
              <w:pStyle w:val="ASFKTablenorm"/>
              <w:ind w:left="57" w:right="57"/>
            </w:pPr>
            <w:r w:rsidRPr="007B2273">
              <w:t>Дата поступления ИД в ТОФК.</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 xml:space="preserve">№ ИД в </w:t>
            </w:r>
            <w:r w:rsidR="00D807AD">
              <w:t xml:space="preserve">жур. </w:t>
            </w:r>
            <w:r w:rsidR="00FD6189">
              <w:t>В</w:t>
            </w:r>
            <w:r w:rsidR="00D807AD">
              <w:t xml:space="preserve">х. </w:t>
            </w:r>
            <w:r w:rsidR="00FD6189">
              <w:t>К</w:t>
            </w:r>
            <w:r w:rsidR="00D807AD">
              <w:t>орр.</w:t>
            </w:r>
          </w:p>
        </w:tc>
        <w:tc>
          <w:tcPr>
            <w:tcW w:w="3656" w:type="pct"/>
            <w:shd w:val="clear" w:color="auto" w:fill="auto"/>
          </w:tcPr>
          <w:p w:rsidR="005154AF" w:rsidRPr="007B2273" w:rsidRDefault="005154AF" w:rsidP="004834F0">
            <w:pPr>
              <w:pStyle w:val="ASFKTablenorm"/>
              <w:ind w:left="57" w:right="57"/>
            </w:pPr>
            <w:r w:rsidRPr="007B2273">
              <w:t>Номер исполнительного документа по журналу входящей корреспонде</w:t>
            </w:r>
            <w:r w:rsidRPr="005154AF">
              <w:t>н</w:t>
            </w:r>
            <w:r w:rsidRPr="007B2273">
              <w:t>ции.</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Сумма по ИД</w:t>
            </w:r>
          </w:p>
        </w:tc>
        <w:tc>
          <w:tcPr>
            <w:tcW w:w="3656" w:type="pct"/>
            <w:shd w:val="clear" w:color="auto" w:fill="auto"/>
          </w:tcPr>
          <w:p w:rsidR="005154AF" w:rsidRPr="007B2273" w:rsidRDefault="005154AF" w:rsidP="004834F0">
            <w:pPr>
              <w:pStyle w:val="ASFKTablenorm"/>
              <w:ind w:left="57" w:right="57"/>
            </w:pPr>
            <w:r w:rsidRPr="007B2273">
              <w:t>Сумма по ИД.</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Кол-во листов</w:t>
            </w:r>
          </w:p>
        </w:tc>
        <w:tc>
          <w:tcPr>
            <w:tcW w:w="3656" w:type="pct"/>
            <w:shd w:val="clear" w:color="auto" w:fill="auto"/>
          </w:tcPr>
          <w:p w:rsidR="005154AF" w:rsidRPr="007B2273" w:rsidRDefault="005154AF" w:rsidP="004834F0">
            <w:pPr>
              <w:pStyle w:val="ASFKTablenorm"/>
              <w:ind w:left="57" w:right="57"/>
            </w:pPr>
            <w:r w:rsidRPr="007B2273">
              <w:t>Количество листов.</w:t>
            </w:r>
          </w:p>
        </w:tc>
      </w:tr>
      <w:tr w:rsidR="005154AF" w:rsidRPr="007B2273" w:rsidTr="0082431E">
        <w:trPr>
          <w:trHeight w:val="413"/>
        </w:trPr>
        <w:tc>
          <w:tcPr>
            <w:tcW w:w="1344" w:type="pct"/>
            <w:shd w:val="clear" w:color="auto" w:fill="auto"/>
          </w:tcPr>
          <w:p w:rsidR="005154AF" w:rsidRPr="007B2273" w:rsidRDefault="005154AF" w:rsidP="004834F0">
            <w:pPr>
              <w:pStyle w:val="ASFKTablenorm"/>
              <w:ind w:left="57" w:right="57"/>
            </w:pPr>
            <w:r w:rsidRPr="007B2273">
              <w:t>№ ПУ</w:t>
            </w:r>
          </w:p>
        </w:tc>
        <w:tc>
          <w:tcPr>
            <w:tcW w:w="3656" w:type="pct"/>
            <w:shd w:val="clear" w:color="auto" w:fill="auto"/>
          </w:tcPr>
          <w:p w:rsidR="005154AF" w:rsidRPr="007B2273" w:rsidRDefault="005154AF" w:rsidP="004834F0">
            <w:pPr>
              <w:pStyle w:val="ASFKTablenorm"/>
              <w:ind w:left="57" w:right="57"/>
            </w:pPr>
            <w:r w:rsidRPr="007B2273">
              <w:t>Номер почтового уведомления.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Дата ПУ</w:t>
            </w:r>
          </w:p>
        </w:tc>
        <w:tc>
          <w:tcPr>
            <w:tcW w:w="3656" w:type="pct"/>
            <w:shd w:val="clear" w:color="auto" w:fill="auto"/>
          </w:tcPr>
          <w:p w:rsidR="005154AF" w:rsidRPr="007B2273" w:rsidRDefault="005154AF" w:rsidP="004834F0">
            <w:pPr>
              <w:pStyle w:val="ASFKTablenorm"/>
              <w:ind w:left="57" w:right="57"/>
            </w:pPr>
            <w:r w:rsidRPr="007B2273">
              <w:t>Дата почтового уведомления.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Предъявитель ИД</w:t>
            </w:r>
          </w:p>
        </w:tc>
        <w:tc>
          <w:tcPr>
            <w:tcW w:w="3656" w:type="pct"/>
            <w:shd w:val="clear" w:color="auto" w:fill="auto"/>
          </w:tcPr>
          <w:p w:rsidR="005154AF" w:rsidRPr="007B2273" w:rsidRDefault="005154AF" w:rsidP="004834F0">
            <w:pPr>
              <w:pStyle w:val="ASFKTablenorm"/>
              <w:ind w:left="57" w:right="57"/>
            </w:pPr>
            <w:r w:rsidRPr="007B2273">
              <w:t>ФИО предъявителя ИД.</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Адрес суда, выдав. ИД</w:t>
            </w:r>
          </w:p>
        </w:tc>
        <w:tc>
          <w:tcPr>
            <w:tcW w:w="3656" w:type="pct"/>
            <w:shd w:val="clear" w:color="auto" w:fill="auto"/>
          </w:tcPr>
          <w:p w:rsidR="005154AF" w:rsidRPr="007B2273" w:rsidRDefault="005154AF" w:rsidP="004834F0">
            <w:pPr>
              <w:pStyle w:val="ASFKTablenorm"/>
              <w:ind w:left="57" w:right="57"/>
            </w:pPr>
            <w:r w:rsidRPr="007B2273">
              <w:t>Адрес суда, выдавшего ИД.</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 xml:space="preserve">Дата начала </w:t>
            </w:r>
            <w:r w:rsidRPr="00163906">
              <w:rPr>
                <w:rStyle w:val="ASFKReporterror"/>
              </w:rPr>
              <w:t>блокир</w:t>
            </w:r>
            <w:r w:rsidRPr="007B2273">
              <w:t>.</w:t>
            </w:r>
          </w:p>
        </w:tc>
        <w:tc>
          <w:tcPr>
            <w:tcW w:w="3656" w:type="pct"/>
            <w:shd w:val="clear" w:color="auto" w:fill="auto"/>
          </w:tcPr>
          <w:p w:rsidR="005154AF" w:rsidRPr="007B2273" w:rsidRDefault="005154AF" w:rsidP="004834F0">
            <w:pPr>
              <w:pStyle w:val="ASFKTablenorm"/>
              <w:ind w:left="57" w:right="57"/>
            </w:pPr>
            <w:r w:rsidRPr="007B2273">
              <w:t>Дата начала блокировки.</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 xml:space="preserve">Дата снятия </w:t>
            </w:r>
            <w:r w:rsidRPr="00163906">
              <w:rPr>
                <w:rStyle w:val="ASFKReporterror"/>
              </w:rPr>
              <w:t>блокир</w:t>
            </w:r>
            <w:r w:rsidRPr="007B2273">
              <w:t>.</w:t>
            </w:r>
          </w:p>
        </w:tc>
        <w:tc>
          <w:tcPr>
            <w:tcW w:w="3656" w:type="pct"/>
            <w:shd w:val="clear" w:color="auto" w:fill="auto"/>
          </w:tcPr>
          <w:p w:rsidR="005154AF" w:rsidRPr="007B2273" w:rsidRDefault="005154AF" w:rsidP="004834F0">
            <w:pPr>
              <w:pStyle w:val="ASFKTablenorm"/>
              <w:ind w:left="57" w:right="57"/>
            </w:pPr>
            <w:r w:rsidRPr="007B2273">
              <w:t>Дата снятия блокировки.</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Предельный срок</w:t>
            </w:r>
          </w:p>
        </w:tc>
        <w:tc>
          <w:tcPr>
            <w:tcW w:w="3656" w:type="pct"/>
            <w:shd w:val="clear" w:color="auto" w:fill="auto"/>
          </w:tcPr>
          <w:p w:rsidR="005154AF" w:rsidRPr="007B2273" w:rsidRDefault="005154AF" w:rsidP="004834F0">
            <w:pPr>
              <w:pStyle w:val="ASFKTablenorm"/>
              <w:ind w:left="57" w:right="57"/>
            </w:pPr>
            <w:r w:rsidRPr="007B2273">
              <w:t>Предельный срок блокировки.</w:t>
            </w:r>
          </w:p>
        </w:tc>
      </w:tr>
      <w:tr w:rsidR="005154AF" w:rsidRPr="007B2273" w:rsidTr="0082431E">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ИНФОРМАЦИЯ О ТЕКУЩЕМ ИСПОЛНИТЕЛЕ ПО ИД, ПЕРЕДАННОМУ ПОДВЕДОМСТВЕННОМУ ПБС:</w:t>
            </w:r>
            <w:r w:rsidR="004803D6">
              <w:t>»</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lastRenderedPageBreak/>
              <w:t xml:space="preserve">Код исп. </w:t>
            </w:r>
            <w:r w:rsidR="00FD6189" w:rsidRPr="007B2273">
              <w:t>П</w:t>
            </w:r>
            <w:r w:rsidRPr="007B2273">
              <w:t xml:space="preserve">о Свод. </w:t>
            </w:r>
            <w:r w:rsidR="00FD6189" w:rsidRPr="007B2273">
              <w:t>Р</w:t>
            </w:r>
            <w:r w:rsidRPr="007B2273">
              <w:t>еестру</w:t>
            </w:r>
          </w:p>
        </w:tc>
        <w:tc>
          <w:tcPr>
            <w:tcW w:w="3656" w:type="pct"/>
            <w:shd w:val="clear" w:color="auto" w:fill="auto"/>
          </w:tcPr>
          <w:p w:rsidR="005154AF" w:rsidRPr="007B2273" w:rsidRDefault="005154AF" w:rsidP="004834F0">
            <w:pPr>
              <w:pStyle w:val="ASFKTablenorm"/>
              <w:ind w:left="57" w:right="57"/>
            </w:pPr>
            <w:r w:rsidRPr="007B2273">
              <w:t>Код ПБС-исполнителя по СРРПБС.</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Код ТОФК исп.</w:t>
            </w:r>
          </w:p>
        </w:tc>
        <w:tc>
          <w:tcPr>
            <w:tcW w:w="3656" w:type="pct"/>
            <w:shd w:val="clear" w:color="auto" w:fill="auto"/>
          </w:tcPr>
          <w:p w:rsidR="005154AF" w:rsidRPr="007B2273" w:rsidRDefault="005154AF" w:rsidP="004834F0">
            <w:pPr>
              <w:pStyle w:val="ASFKTablenorm"/>
              <w:ind w:left="57" w:right="57"/>
            </w:pPr>
            <w:r w:rsidRPr="007B2273">
              <w:t>Код ТОФК ПБС-исполнителя.</w:t>
            </w:r>
          </w:p>
        </w:tc>
      </w:tr>
      <w:tr w:rsidR="005154AF" w:rsidRPr="007B2273" w:rsidTr="0082431E">
        <w:tc>
          <w:tcPr>
            <w:tcW w:w="5000" w:type="pct"/>
            <w:gridSpan w:val="2"/>
            <w:shd w:val="clear" w:color="auto" w:fill="auto"/>
          </w:tcPr>
          <w:p w:rsidR="005154AF" w:rsidRPr="007B2273" w:rsidRDefault="005154AF" w:rsidP="004834F0">
            <w:pPr>
              <w:pStyle w:val="ASFKTablenorm"/>
              <w:ind w:left="57" w:right="57"/>
            </w:pPr>
            <w:r w:rsidRPr="007B2273">
              <w:t xml:space="preserve">Табличное поле </w:t>
            </w:r>
            <w:r w:rsidR="004803D6">
              <w:t>«</w:t>
            </w:r>
            <w:r w:rsidRPr="007B2273">
              <w:t>Взыскатель</w:t>
            </w:r>
            <w:r w:rsidR="004803D6">
              <w:t>»</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Взыскатель</w:t>
            </w:r>
          </w:p>
        </w:tc>
        <w:tc>
          <w:tcPr>
            <w:tcW w:w="3656" w:type="pct"/>
            <w:shd w:val="clear" w:color="auto" w:fill="auto"/>
          </w:tcPr>
          <w:p w:rsidR="005154AF" w:rsidRPr="007B2273" w:rsidRDefault="005154AF" w:rsidP="004834F0">
            <w:pPr>
              <w:pStyle w:val="ASFKTablenorm"/>
              <w:ind w:left="57" w:right="57"/>
            </w:pPr>
            <w:r w:rsidRPr="007B2273">
              <w:t>ФИО взыскателя.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Адрес взыскателя</w:t>
            </w:r>
          </w:p>
        </w:tc>
        <w:tc>
          <w:tcPr>
            <w:tcW w:w="3656" w:type="pct"/>
            <w:shd w:val="clear" w:color="auto" w:fill="auto"/>
          </w:tcPr>
          <w:p w:rsidR="005154AF" w:rsidRPr="007B2273" w:rsidRDefault="005154AF" w:rsidP="004834F0">
            <w:pPr>
              <w:pStyle w:val="ASFKTablenorm"/>
              <w:ind w:left="57" w:right="57"/>
            </w:pPr>
            <w:r w:rsidRPr="007B2273">
              <w:t>Адрес взыскателя.</w:t>
            </w:r>
          </w:p>
        </w:tc>
      </w:tr>
    </w:tbl>
    <w:p w:rsidR="005154AF" w:rsidRPr="007B2273" w:rsidRDefault="0022620B" w:rsidP="005154AF">
      <w:pPr>
        <w:pStyle w:val="ASFKNormal"/>
      </w:pPr>
      <w:r w:rsidRPr="0022620B">
        <w:t>ЭФ документа «Уведомление о возобновлении операций по расходованию средств», закладки «Дополнительные атрибуты»</w:t>
      </w:r>
      <w:r>
        <w:t xml:space="preserve"> представлена н</w:t>
      </w:r>
      <w:r w:rsidR="005154AF" w:rsidRPr="007B2273">
        <w:t>а рисунке</w:t>
      </w:r>
      <w:r w:rsidR="00715571" w:rsidRPr="007B2273">
        <w:t> </w:t>
      </w:r>
      <w:r w:rsidR="005154AF" w:rsidRPr="007B2273">
        <w:fldChar w:fldCharType="begin"/>
      </w:r>
      <w:r w:rsidR="005154AF" w:rsidRPr="007B2273">
        <w:instrText xml:space="preserve"> REF _Ref232271187 \h  \* MERGEFORMAT </w:instrText>
      </w:r>
      <w:r w:rsidR="005154AF" w:rsidRPr="007B2273">
        <w:fldChar w:fldCharType="separate"/>
      </w:r>
      <w:r w:rsidR="008B57BF">
        <w:t>334</w:t>
      </w:r>
      <w:r w:rsidR="005154AF" w:rsidRPr="007B2273">
        <w:fldChar w:fldCharType="end"/>
      </w:r>
      <w:r w:rsidR="005154AF" w:rsidRPr="007B2273">
        <w:t>.</w:t>
      </w:r>
    </w:p>
    <w:p w:rsidR="005154AF" w:rsidRPr="0010240B" w:rsidRDefault="000C571B" w:rsidP="0010240B">
      <w:pPr>
        <w:pStyle w:val="ASFKFigure"/>
      </w:pPr>
      <w:r>
        <w:rPr>
          <w:noProof/>
        </w:rPr>
        <w:drawing>
          <wp:inline distT="0" distB="0" distL="0" distR="0">
            <wp:extent cx="6125845" cy="3657600"/>
            <wp:effectExtent l="0" t="0" r="0" b="0"/>
            <wp:docPr id="448" name="Рисунок 4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0"/>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6125845" cy="36576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209" w:name="_Ref232271187"/>
        <w:bookmarkStart w:id="2210" w:name="_Toc126832625"/>
        <w:r w:rsidR="008B57BF">
          <w:rPr>
            <w:noProof/>
          </w:rPr>
          <w:t>334</w:t>
        </w:r>
        <w:bookmarkEnd w:id="2209"/>
      </w:fldSimple>
      <w:r w:rsidR="005154AF" w:rsidRPr="007B2273">
        <w:t xml:space="preserve">. ЭФ документа </w:t>
      </w:r>
      <w:r w:rsidR="004803D6">
        <w:t>«</w:t>
      </w:r>
      <w:r w:rsidR="005154AF" w:rsidRPr="007B2273">
        <w:t>Уведомление о возобновлении операций по расходованию средств</w:t>
      </w:r>
      <w:r w:rsidR="00B33BD1">
        <w:t>», закладки «</w:t>
      </w:r>
      <w:r w:rsidR="005154AF" w:rsidRPr="007B2273">
        <w:t>Дополнительные атрибуты</w:t>
      </w:r>
      <w:r w:rsidR="004803D6">
        <w:t>»</w:t>
      </w:r>
      <w:bookmarkEnd w:id="2210"/>
    </w:p>
    <w:p w:rsidR="005154AF" w:rsidRPr="007B2273" w:rsidRDefault="005154AF" w:rsidP="005154AF">
      <w:pPr>
        <w:pStyle w:val="ASFKNormal"/>
      </w:pPr>
      <w:r w:rsidRPr="007B2273">
        <w:t xml:space="preserve">Перечень полей документа </w:t>
      </w:r>
      <w:r w:rsidR="004803D6">
        <w:t>«</w:t>
      </w:r>
      <w:r w:rsidRPr="007B2273">
        <w:t>Уведомление о возобновлении операций по расходованию средств</w:t>
      </w:r>
      <w:r w:rsidR="00B33BD1">
        <w:t>», закладки «</w:t>
      </w:r>
      <w:r w:rsidRPr="007B2273">
        <w:t>Дополнительные атрибуты</w:t>
      </w:r>
      <w:r w:rsidR="004803D6">
        <w:t>»</w:t>
      </w:r>
      <w:r w:rsidRPr="007B2273">
        <w:t xml:space="preserve"> приведен в таблице </w:t>
      </w:r>
      <w:r w:rsidRPr="007B2273">
        <w:fldChar w:fldCharType="begin"/>
      </w:r>
      <w:r w:rsidRPr="007B2273">
        <w:instrText xml:space="preserve"> REF _Ref335312248 \h  \* MERGEFORMAT </w:instrText>
      </w:r>
      <w:r w:rsidRPr="007B2273">
        <w:fldChar w:fldCharType="separate"/>
      </w:r>
      <w:r w:rsidR="008B57BF">
        <w:t>211</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211" w:name="_Ref335312248"/>
      <w:bookmarkStart w:id="2212" w:name="_Toc126832258"/>
      <w:r w:rsidR="008B57BF">
        <w:rPr>
          <w:noProof/>
        </w:rPr>
        <w:t>211</w:t>
      </w:r>
      <w:bookmarkEnd w:id="2211"/>
      <w:r>
        <w:rPr>
          <w:noProof/>
        </w:rPr>
        <w:fldChar w:fldCharType="end"/>
      </w:r>
      <w:r w:rsidR="005154AF" w:rsidRPr="00726330">
        <w:t xml:space="preserve">. Описание полей документа </w:t>
      </w:r>
      <w:r w:rsidR="004803D6">
        <w:t>«</w:t>
      </w:r>
      <w:r w:rsidR="005154AF" w:rsidRPr="00726330">
        <w:t>Уведомление о возобновлении операций по расходованию средств</w:t>
      </w:r>
      <w:r w:rsidR="00B33BD1">
        <w:t>», закладки «</w:t>
      </w:r>
      <w:r w:rsidR="005154AF" w:rsidRPr="00726330">
        <w:t>Дополнительные атрибуты</w:t>
      </w:r>
      <w:r w:rsidR="004803D6">
        <w:t>»</w:t>
      </w:r>
      <w:bookmarkEnd w:id="221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06"/>
        <w:gridCol w:w="7090"/>
      </w:tblGrid>
      <w:tr w:rsidR="005154AF" w:rsidRPr="007B2273" w:rsidTr="0082431E">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6B5263">
              <w:t xml:space="preserve"> поля</w:t>
            </w:r>
          </w:p>
        </w:tc>
      </w:tr>
      <w:tr w:rsidR="005154AF" w:rsidRPr="007B2273" w:rsidTr="0082431E">
        <w:tc>
          <w:tcPr>
            <w:tcW w:w="5000" w:type="pct"/>
            <w:gridSpan w:val="2"/>
            <w:shd w:val="clear" w:color="auto" w:fill="auto"/>
          </w:tcPr>
          <w:p w:rsidR="005154AF" w:rsidRPr="007B2273" w:rsidRDefault="0022620B" w:rsidP="004834F0">
            <w:pPr>
              <w:pStyle w:val="ASFKTablenorm"/>
              <w:ind w:left="57" w:right="57"/>
            </w:pPr>
            <w:r>
              <w:t>Группа полей</w:t>
            </w:r>
            <w:r w:rsidR="005154AF" w:rsidRPr="007B2273">
              <w:t xml:space="preserve"> </w:t>
            </w:r>
            <w:r w:rsidR="004803D6">
              <w:t>«</w:t>
            </w:r>
            <w:r w:rsidR="005154AF" w:rsidRPr="007B2273">
              <w:t>Структурные подразделения</w:t>
            </w:r>
            <w:r w:rsidR="004803D6">
              <w:t>»</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Наименование</w:t>
            </w:r>
          </w:p>
        </w:tc>
        <w:tc>
          <w:tcPr>
            <w:tcW w:w="3656" w:type="pct"/>
            <w:shd w:val="clear" w:color="auto" w:fill="auto"/>
          </w:tcPr>
          <w:p w:rsidR="005154AF" w:rsidRPr="007B2273" w:rsidRDefault="005154AF" w:rsidP="004834F0">
            <w:pPr>
              <w:pStyle w:val="ASFKTablenorm"/>
              <w:ind w:left="57" w:right="57"/>
            </w:pPr>
            <w:r w:rsidRPr="007B2273">
              <w:t>Наименование получателя.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Адрес</w:t>
            </w:r>
          </w:p>
        </w:tc>
        <w:tc>
          <w:tcPr>
            <w:tcW w:w="3656" w:type="pct"/>
            <w:shd w:val="clear" w:color="auto" w:fill="auto"/>
          </w:tcPr>
          <w:p w:rsidR="005154AF" w:rsidRPr="007B2273" w:rsidRDefault="005154AF" w:rsidP="004834F0">
            <w:pPr>
              <w:pStyle w:val="ASFKTablenorm"/>
              <w:ind w:left="57" w:right="57"/>
            </w:pPr>
            <w:r w:rsidRPr="007B2273">
              <w:t>Адрес получателя.</w:t>
            </w:r>
          </w:p>
        </w:tc>
      </w:tr>
      <w:tr w:rsidR="005154AF" w:rsidRPr="007B2273" w:rsidTr="0082431E">
        <w:tc>
          <w:tcPr>
            <w:tcW w:w="5000" w:type="pct"/>
            <w:gridSpan w:val="2"/>
            <w:shd w:val="clear" w:color="auto" w:fill="auto"/>
          </w:tcPr>
          <w:p w:rsidR="005154AF" w:rsidRPr="007B2273" w:rsidRDefault="0022620B" w:rsidP="004834F0">
            <w:pPr>
              <w:pStyle w:val="ASFKTablenorm"/>
              <w:ind w:left="57" w:right="57"/>
            </w:pPr>
            <w:r w:rsidRPr="0022620B">
              <w:t xml:space="preserve">Группа полей </w:t>
            </w:r>
            <w:r w:rsidR="004803D6">
              <w:t>«</w:t>
            </w:r>
            <w:r w:rsidR="005154AF" w:rsidRPr="007B2273">
              <w:t>График рассрочки</w:t>
            </w:r>
            <w:r w:rsidR="004803D6">
              <w:t>»</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Дата окончания</w:t>
            </w:r>
          </w:p>
        </w:tc>
        <w:tc>
          <w:tcPr>
            <w:tcW w:w="3656" w:type="pct"/>
            <w:shd w:val="clear" w:color="auto" w:fill="auto"/>
          </w:tcPr>
          <w:p w:rsidR="005154AF" w:rsidRPr="007B2273" w:rsidRDefault="005154AF" w:rsidP="004834F0">
            <w:pPr>
              <w:pStyle w:val="ASFKTablenorm"/>
              <w:ind w:left="57" w:right="57"/>
            </w:pPr>
            <w:r w:rsidRPr="007B2273">
              <w:t>Дата окончания действия документа-основания.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Сумма</w:t>
            </w:r>
          </w:p>
        </w:tc>
        <w:tc>
          <w:tcPr>
            <w:tcW w:w="3656" w:type="pct"/>
            <w:shd w:val="clear" w:color="auto" w:fill="auto"/>
          </w:tcPr>
          <w:p w:rsidR="005154AF" w:rsidRPr="007B2273" w:rsidRDefault="005154AF" w:rsidP="004834F0">
            <w:pPr>
              <w:pStyle w:val="ASFKTablenorm"/>
              <w:ind w:left="57" w:right="57"/>
            </w:pPr>
            <w:r w:rsidRPr="007B2273">
              <w:t>Сумма по строке в функциональной валюте.</w:t>
            </w:r>
          </w:p>
        </w:tc>
      </w:tr>
    </w:tbl>
    <w:p w:rsidR="005154AF" w:rsidRPr="007B2273" w:rsidRDefault="005154AF" w:rsidP="005154AF">
      <w:pPr>
        <w:pStyle w:val="32"/>
      </w:pPr>
      <w:bookmarkStart w:id="2213" w:name="_Toc409448857"/>
      <w:bookmarkStart w:id="2214" w:name="_Toc410656197"/>
      <w:bookmarkStart w:id="2215" w:name="_Toc421009395"/>
      <w:bookmarkStart w:id="2216" w:name="_Toc126832025"/>
      <w:r w:rsidRPr="007B2273">
        <w:lastRenderedPageBreak/>
        <w:t>Судебный акт о рассрочке исполнения исполнительного документа</w:t>
      </w:r>
      <w:bookmarkEnd w:id="2165"/>
      <w:bookmarkEnd w:id="2213"/>
      <w:bookmarkEnd w:id="2214"/>
      <w:bookmarkEnd w:id="2215"/>
      <w:bookmarkEnd w:id="2216"/>
    </w:p>
    <w:p w:rsidR="005154AF" w:rsidRPr="007B2273" w:rsidRDefault="005154AF" w:rsidP="005154AF">
      <w:pPr>
        <w:pStyle w:val="ASFKNormal"/>
      </w:pPr>
      <w:r w:rsidRPr="007B2273">
        <w:t>При изменении срока исполнения исполнительного документа по единовременным в</w:t>
      </w:r>
      <w:r w:rsidRPr="005154AF">
        <w:t>ы</w:t>
      </w:r>
      <w:r w:rsidRPr="007B2273">
        <w:t xml:space="preserve">платам в учетной системе ОрФК формируется ЭД </w:t>
      </w:r>
      <w:r w:rsidR="004803D6">
        <w:t>«</w:t>
      </w:r>
      <w:r w:rsidRPr="007B2273">
        <w:t>Судебный акт о рассрочке исполнения исполнительного документа</w:t>
      </w:r>
      <w:r w:rsidR="004803D6">
        <w:t>»</w:t>
      </w:r>
      <w:r w:rsidRPr="007B2273">
        <w:t xml:space="preserve"> и передается в СУФД для доведения до ПБС.</w:t>
      </w:r>
    </w:p>
    <w:p w:rsidR="005154AF" w:rsidRPr="007B2273" w:rsidRDefault="005154AF" w:rsidP="005154AF">
      <w:pPr>
        <w:pStyle w:val="ASFKNormal"/>
      </w:pPr>
      <w:r w:rsidRPr="007B2273">
        <w:t>Документ также может быть создан на АРМ НУБП и передан в учетную систему УФК.</w:t>
      </w:r>
    </w:p>
    <w:p w:rsidR="005154AF" w:rsidRPr="007B2273" w:rsidRDefault="00411C46" w:rsidP="005154AF">
      <w:pPr>
        <w:pStyle w:val="ASFKNormal"/>
      </w:pPr>
      <w:r>
        <w:t>Для работы с документами «</w:t>
      </w:r>
      <w:r w:rsidR="005154AF" w:rsidRPr="007B2273">
        <w:t>Судебный акт о рассрочке исполнения исполнительного документа</w:t>
      </w:r>
      <w:r w:rsidR="004803D6">
        <w:t>»</w:t>
      </w:r>
      <w:r w:rsidR="005154AF" w:rsidRPr="007B2273">
        <w:t xml:space="preserve"> следует перейти в пункт меню </w:t>
      </w:r>
      <w:r w:rsidR="004803D6">
        <w:t>«</w:t>
      </w:r>
      <w:r w:rsidR="005154AF" w:rsidRPr="007B2273">
        <w:t>Документы – Исполнительные документы – Судебный акт о рассрочке исполнения исполнительного документа</w:t>
      </w:r>
      <w:r w:rsidR="004803D6">
        <w:t>»</w:t>
      </w:r>
      <w:r w:rsidR="005154AF" w:rsidRPr="007B2273">
        <w:t>. Откроется ЭФ списка документов, представленная на рисунке </w:t>
      </w:r>
      <w:r w:rsidR="005154AF" w:rsidRPr="007B2273">
        <w:fldChar w:fldCharType="begin"/>
      </w:r>
      <w:r w:rsidR="005154AF" w:rsidRPr="007B2273">
        <w:instrText xml:space="preserve"> REF _Ref232256870 \h  \* MERGEFORMAT </w:instrText>
      </w:r>
      <w:r w:rsidR="005154AF" w:rsidRPr="007B2273">
        <w:fldChar w:fldCharType="separate"/>
      </w:r>
      <w:r w:rsidR="008B57BF">
        <w:t>335</w:t>
      </w:r>
      <w:r w:rsidR="005154AF" w:rsidRPr="007B2273">
        <w:fldChar w:fldCharType="end"/>
      </w:r>
      <w:r w:rsidR="005154AF" w:rsidRPr="007B2273">
        <w:t>.</w:t>
      </w:r>
    </w:p>
    <w:p w:rsidR="005154AF" w:rsidRPr="007B2273" w:rsidRDefault="000C571B" w:rsidP="005154AF">
      <w:pPr>
        <w:pStyle w:val="ASFKFigure"/>
      </w:pPr>
      <w:r>
        <w:rPr>
          <w:noProof/>
        </w:rPr>
        <w:drawing>
          <wp:inline distT="0" distB="0" distL="0" distR="0">
            <wp:extent cx="6036945" cy="3568700"/>
            <wp:effectExtent l="0" t="0" r="0" b="0"/>
            <wp:docPr id="449" name="Рисунок 44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4"/>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6036945" cy="35687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217" w:name="_Ref232256870"/>
        <w:bookmarkStart w:id="2218" w:name="_Toc126832626"/>
        <w:r w:rsidR="008B57BF">
          <w:rPr>
            <w:noProof/>
          </w:rPr>
          <w:t>335</w:t>
        </w:r>
        <w:bookmarkEnd w:id="2217"/>
      </w:fldSimple>
      <w:r w:rsidR="005154AF" w:rsidRPr="007B2273">
        <w:t xml:space="preserve">. ЭФ списка документов </w:t>
      </w:r>
      <w:r w:rsidR="004803D6">
        <w:t>«</w:t>
      </w:r>
      <w:r w:rsidR="005154AF" w:rsidRPr="007B2273">
        <w:t>Судебный акт о рассрочке исполнения исполнительного документа</w:t>
      </w:r>
      <w:r w:rsidR="004803D6">
        <w:t>»</w:t>
      </w:r>
      <w:bookmarkEnd w:id="2218"/>
    </w:p>
    <w:p w:rsidR="005154AF" w:rsidRPr="007B2273" w:rsidRDefault="005154AF" w:rsidP="005154AF">
      <w:pPr>
        <w:pStyle w:val="41"/>
      </w:pPr>
      <w:bookmarkStart w:id="2219" w:name="_Toc232827465"/>
      <w:r w:rsidRPr="007B2273">
        <w:t>Доступные операции</w:t>
      </w:r>
      <w:bookmarkEnd w:id="2219"/>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ввод (из родительского документа);</w:t>
      </w:r>
    </w:p>
    <w:p w:rsidR="005154AF" w:rsidRPr="007B2273" w:rsidRDefault="005154AF" w:rsidP="005154AF">
      <w:pPr>
        <w:pStyle w:val="ASFKListmark1"/>
      </w:pPr>
      <w:r w:rsidRPr="007B2273">
        <w:t>документарный контроль;</w:t>
      </w:r>
    </w:p>
    <w:p w:rsidR="005154AF" w:rsidRPr="007B2273" w:rsidRDefault="005154AF" w:rsidP="005154AF">
      <w:pPr>
        <w:pStyle w:val="ASFKListmark1"/>
      </w:pPr>
      <w:r w:rsidRPr="007B2273">
        <w:t>просмотр и редактирование;</w:t>
      </w:r>
    </w:p>
    <w:p w:rsidR="005154AF" w:rsidRPr="007B2273" w:rsidRDefault="005154AF" w:rsidP="005154AF">
      <w:pPr>
        <w:pStyle w:val="ASFKListmark1"/>
      </w:pPr>
      <w:r w:rsidRPr="007B2273">
        <w:t>удаление;</w:t>
      </w:r>
    </w:p>
    <w:p w:rsidR="005154AF" w:rsidRPr="007B2273" w:rsidRDefault="005154AF" w:rsidP="005154AF">
      <w:pPr>
        <w:pStyle w:val="ASFKListmark1"/>
      </w:pPr>
      <w:r w:rsidRPr="007B2273">
        <w:t xml:space="preserve">подписание, смотр и снятие </w:t>
      </w:r>
      <w:r w:rsidR="0054549C">
        <w:t>ЭП</w:t>
      </w:r>
      <w:r w:rsidRPr="007B2273">
        <w:t>;</w:t>
      </w:r>
    </w:p>
    <w:p w:rsidR="005154AF" w:rsidRPr="007B2273" w:rsidRDefault="005154AF" w:rsidP="005154AF">
      <w:pPr>
        <w:pStyle w:val="ASFKListmark1"/>
      </w:pPr>
      <w:r w:rsidRPr="007B2273">
        <w:t>печать;</w:t>
      </w:r>
    </w:p>
    <w:p w:rsidR="005154AF" w:rsidRPr="007B2273" w:rsidRDefault="005154AF" w:rsidP="005154AF">
      <w:pPr>
        <w:pStyle w:val="ASFKListmark1"/>
      </w:pPr>
      <w:r w:rsidRPr="007B2273">
        <w:t>отправка в УФК.</w:t>
      </w:r>
    </w:p>
    <w:p w:rsidR="005154AF" w:rsidRPr="007B2273" w:rsidRDefault="005154AF" w:rsidP="005154AF">
      <w:pPr>
        <w:pStyle w:val="41"/>
      </w:pPr>
      <w:bookmarkStart w:id="2220" w:name="_Toc232827466"/>
      <w:r w:rsidRPr="007B2273">
        <w:t>Экранная форма документа</w:t>
      </w:r>
      <w:bookmarkEnd w:id="2220"/>
    </w:p>
    <w:p w:rsidR="005154AF" w:rsidRPr="007B2273" w:rsidRDefault="005154AF" w:rsidP="005154AF">
      <w:pPr>
        <w:pStyle w:val="ASFKNormal"/>
      </w:pPr>
      <w:r w:rsidRPr="007B2273">
        <w:t xml:space="preserve">ЭФ документа </w:t>
      </w:r>
      <w:r w:rsidR="004803D6">
        <w:t>«</w:t>
      </w:r>
      <w:r w:rsidRPr="007B2273">
        <w:t>Судебный акт о рассрочке исполнения исполнительного документа</w:t>
      </w:r>
      <w:r w:rsidR="004803D6">
        <w:t>»</w:t>
      </w:r>
      <w:r w:rsidRPr="007B2273">
        <w:t xml:space="preserve"> представлена на рисунках </w:t>
      </w:r>
      <w:r w:rsidRPr="007B2273">
        <w:fldChar w:fldCharType="begin"/>
      </w:r>
      <w:r w:rsidRPr="007B2273">
        <w:instrText xml:space="preserve"> REF _Ref246837225 \h  \* MERGEFORMAT </w:instrText>
      </w:r>
      <w:r w:rsidRPr="007B2273">
        <w:fldChar w:fldCharType="separate"/>
      </w:r>
      <w:r w:rsidR="008B57BF">
        <w:t>336</w:t>
      </w:r>
      <w:r w:rsidRPr="007B2273">
        <w:fldChar w:fldCharType="end"/>
      </w:r>
      <w:r w:rsidRPr="007B2273">
        <w:t xml:space="preserve"> и </w:t>
      </w:r>
      <w:r w:rsidRPr="007B2273">
        <w:fldChar w:fldCharType="begin"/>
      </w:r>
      <w:r w:rsidRPr="007B2273">
        <w:instrText xml:space="preserve"> REF _Ref246837342 \h  \* MERGEFORMAT </w:instrText>
      </w:r>
      <w:r w:rsidRPr="007B2273">
        <w:fldChar w:fldCharType="separate"/>
      </w:r>
      <w:r w:rsidR="008B57BF">
        <w:t>337</w:t>
      </w:r>
      <w:r w:rsidRPr="007B2273">
        <w:fldChar w:fldCharType="end"/>
      </w:r>
      <w:r w:rsidRPr="007B2273">
        <w:t>. Форма содержит следующие закладки:</w:t>
      </w:r>
    </w:p>
    <w:p w:rsidR="005154AF" w:rsidRPr="007B2273" w:rsidRDefault="004803D6" w:rsidP="005154AF">
      <w:pPr>
        <w:pStyle w:val="ASFKListmark1"/>
      </w:pPr>
      <w:r>
        <w:t>«</w:t>
      </w:r>
      <w:r w:rsidR="005154AF" w:rsidRPr="007B2273">
        <w:t>Документ(1)</w:t>
      </w:r>
      <w:r>
        <w:t>»</w:t>
      </w:r>
      <w:r w:rsidR="005154AF" w:rsidRPr="007B2273">
        <w:t>;</w:t>
      </w:r>
    </w:p>
    <w:p w:rsidR="005154AF" w:rsidRPr="007B2273" w:rsidRDefault="004803D6" w:rsidP="005154AF">
      <w:pPr>
        <w:pStyle w:val="ASFKListmark1"/>
      </w:pPr>
      <w:r>
        <w:t>«</w:t>
      </w:r>
      <w:r w:rsidR="005154AF" w:rsidRPr="007B2273">
        <w:t>Дополнительные атрибуты(2)</w:t>
      </w:r>
      <w:r>
        <w:t>»</w:t>
      </w:r>
      <w:r w:rsidR="005154AF" w:rsidRPr="007B2273">
        <w:t>;</w:t>
      </w:r>
    </w:p>
    <w:p w:rsidR="005154AF" w:rsidRPr="007B2273" w:rsidRDefault="004803D6" w:rsidP="005154AF">
      <w:pPr>
        <w:pStyle w:val="ASFKListmark1"/>
      </w:pPr>
      <w:r>
        <w:lastRenderedPageBreak/>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7B2273" w:rsidRDefault="005154AF" w:rsidP="005154AF">
      <w:pPr>
        <w:pStyle w:val="ASFKNormal"/>
      </w:pPr>
      <w:r w:rsidRPr="007B2273">
        <w:t>При доведении документа на АРМ НУБП из учетной системы УФК, значения полей передаются из учетной системы и недоступны для редактирования.</w:t>
      </w:r>
    </w:p>
    <w:p w:rsidR="005154AF" w:rsidRPr="006B5263" w:rsidRDefault="000C571B" w:rsidP="006B5263">
      <w:pPr>
        <w:pStyle w:val="ASFKFigure"/>
      </w:pPr>
      <w:r>
        <w:rPr>
          <w:noProof/>
        </w:rPr>
        <w:drawing>
          <wp:inline distT="0" distB="0" distL="0" distR="0">
            <wp:extent cx="6125845" cy="6125845"/>
            <wp:effectExtent l="0" t="0" r="0" b="0"/>
            <wp:docPr id="450" name="Рисунок 4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0"/>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125845" cy="61258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221" w:name="_Ref246837225"/>
        <w:bookmarkStart w:id="2222" w:name="_Toc126832627"/>
        <w:r w:rsidR="008B57BF">
          <w:rPr>
            <w:noProof/>
          </w:rPr>
          <w:t>336</w:t>
        </w:r>
        <w:bookmarkEnd w:id="2221"/>
      </w:fldSimple>
      <w:r w:rsidR="005154AF" w:rsidRPr="007B2273">
        <w:t xml:space="preserve">. ЭФ документа </w:t>
      </w:r>
      <w:r w:rsidR="004803D6">
        <w:t>«</w:t>
      </w:r>
      <w:r w:rsidR="005154AF" w:rsidRPr="007B2273">
        <w:t>Судебный акт о рассрочке исполнения исполнительного документа</w:t>
      </w:r>
      <w:r w:rsidR="00B33BD1">
        <w:t>», закладки «</w:t>
      </w:r>
      <w:r w:rsidR="005154AF" w:rsidRPr="007B2273">
        <w:t>Документ(1)</w:t>
      </w:r>
      <w:r w:rsidR="004803D6">
        <w:t>»</w:t>
      </w:r>
      <w:bookmarkEnd w:id="2222"/>
    </w:p>
    <w:p w:rsidR="0022620B" w:rsidRDefault="005154AF" w:rsidP="005154AF">
      <w:pPr>
        <w:pStyle w:val="ASFKNormal"/>
      </w:pPr>
      <w:r w:rsidRPr="007B2273">
        <w:t xml:space="preserve">Для ручного ввода документа следует на ЭФ документа заполнить поля, доступные для редактирования. </w:t>
      </w:r>
    </w:p>
    <w:p w:rsidR="005154AF" w:rsidRPr="007B2273" w:rsidRDefault="005154AF" w:rsidP="005154AF">
      <w:pPr>
        <w:pStyle w:val="ASFKNormal"/>
      </w:pPr>
      <w:r w:rsidRPr="007B2273">
        <w:t xml:space="preserve">Перечень полей </w:t>
      </w:r>
      <w:r w:rsidR="0022620B" w:rsidRPr="0022620B">
        <w:t>документа «Судебный акт о рассрочке исполнения исполнительного документа», закладки «Документ(1)»</w:t>
      </w:r>
      <w:r w:rsidR="0022620B">
        <w:t xml:space="preserve"> </w:t>
      </w:r>
      <w:r w:rsidRPr="007B2273">
        <w:t>приведен в таблице</w:t>
      </w:r>
      <w:r w:rsidR="00715571" w:rsidRPr="007B2273">
        <w:t> </w:t>
      </w:r>
      <w:r w:rsidRPr="007B2273">
        <w:fldChar w:fldCharType="begin"/>
      </w:r>
      <w:r w:rsidRPr="007B2273">
        <w:instrText xml:space="preserve"> REF _Ref319337084 \h  \* MERGEFORMAT </w:instrText>
      </w:r>
      <w:r w:rsidRPr="007B2273">
        <w:fldChar w:fldCharType="separate"/>
      </w:r>
      <w:r w:rsidR="008B57BF">
        <w:t>212</w:t>
      </w:r>
      <w:r w:rsidRPr="007B2273">
        <w:fldChar w:fldCharType="end"/>
      </w:r>
      <w:r w:rsidRPr="007B2273">
        <w:t>.</w:t>
      </w:r>
    </w:p>
    <w:p w:rsidR="005154AF" w:rsidRPr="00726330" w:rsidRDefault="000B34EE" w:rsidP="005154AF">
      <w:pPr>
        <w:pStyle w:val="ASFKNameTable"/>
      </w:pPr>
      <w:r>
        <w:rPr>
          <w:noProof/>
        </w:rPr>
        <w:lastRenderedPageBreak/>
        <w:fldChar w:fldCharType="begin"/>
      </w:r>
      <w:r>
        <w:rPr>
          <w:noProof/>
        </w:rPr>
        <w:instrText xml:space="preserve"> SEQ Таблица \* ARABIC </w:instrText>
      </w:r>
      <w:r>
        <w:rPr>
          <w:noProof/>
        </w:rPr>
        <w:fldChar w:fldCharType="separate"/>
      </w:r>
      <w:bookmarkStart w:id="2223" w:name="_Ref317677441"/>
      <w:bookmarkStart w:id="2224" w:name="_Ref319337084"/>
      <w:bookmarkStart w:id="2225" w:name="_Toc126832259"/>
      <w:r w:rsidR="008B57BF">
        <w:rPr>
          <w:noProof/>
        </w:rPr>
        <w:t>212</w:t>
      </w:r>
      <w:bookmarkEnd w:id="2223"/>
      <w:bookmarkEnd w:id="2224"/>
      <w:r>
        <w:rPr>
          <w:noProof/>
        </w:rPr>
        <w:fldChar w:fldCharType="end"/>
      </w:r>
      <w:r w:rsidR="005154AF" w:rsidRPr="00726330">
        <w:t xml:space="preserve">. </w:t>
      </w:r>
      <w:r w:rsidR="0022620B">
        <w:t xml:space="preserve">Описание полей документа </w:t>
      </w:r>
      <w:r w:rsidR="004803D6">
        <w:t>«</w:t>
      </w:r>
      <w:r w:rsidR="005154AF" w:rsidRPr="00726330">
        <w:t>Судебный акт о рассрочке исполнения исполнительного документа</w:t>
      </w:r>
      <w:r w:rsidR="00B33BD1">
        <w:t>», закладки «</w:t>
      </w:r>
      <w:r w:rsidR="005154AF" w:rsidRPr="00726330">
        <w:t>Документ(1)</w:t>
      </w:r>
      <w:r w:rsidR="004803D6">
        <w:t>»</w:t>
      </w:r>
      <w:bookmarkEnd w:id="222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5154AF" w:rsidRPr="007B2273" w:rsidTr="0082431E">
        <w:trPr>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6B5263">
              <w:t xml:space="preserve"> поля</w:t>
            </w:r>
          </w:p>
        </w:tc>
      </w:tr>
      <w:tr w:rsidR="005154AF" w:rsidRPr="007B2273" w:rsidTr="0082431E">
        <w:trPr>
          <w:trHeight w:val="587"/>
        </w:trPr>
        <w:tc>
          <w:tcPr>
            <w:tcW w:w="1264" w:type="pct"/>
            <w:shd w:val="clear" w:color="auto" w:fill="auto"/>
          </w:tcPr>
          <w:p w:rsidR="005154AF" w:rsidRPr="007B2273" w:rsidRDefault="005154AF" w:rsidP="004834F0">
            <w:pPr>
              <w:pStyle w:val="ASFKTablenorm"/>
              <w:ind w:left="57" w:right="57"/>
            </w:pPr>
            <w:r w:rsidRPr="007B2273">
              <w:t>Статус</w:t>
            </w:r>
          </w:p>
        </w:tc>
        <w:tc>
          <w:tcPr>
            <w:tcW w:w="3736" w:type="pct"/>
            <w:shd w:val="clear" w:color="auto" w:fill="auto"/>
          </w:tcPr>
          <w:p w:rsidR="005154AF" w:rsidRPr="007B2273" w:rsidRDefault="005154AF" w:rsidP="004834F0">
            <w:pPr>
              <w:pStyle w:val="ASFKTablenorm"/>
              <w:ind w:left="57" w:right="57"/>
            </w:pPr>
            <w:r w:rsidRPr="007B2273">
              <w:t>Код бизнес статуса.</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t>Автоматическое</w:t>
            </w:r>
            <w:r w:rsidRPr="00726330">
              <w:t xml:space="preserve"> заполнение поля согласно стандартам статусной модели.</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Номер</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НУБП заполняется вручную.</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Дата</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НУБП автозаполнение текущей системной датой, доступен выбор из календаря, заполнение вручную.</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Примечание</w:t>
            </w:r>
          </w:p>
        </w:tc>
        <w:tc>
          <w:tcPr>
            <w:tcW w:w="3736" w:type="pct"/>
            <w:shd w:val="clear" w:color="auto" w:fill="auto"/>
          </w:tcPr>
          <w:p w:rsidR="005154AF" w:rsidRPr="007B2273" w:rsidRDefault="005154AF" w:rsidP="004834F0">
            <w:pPr>
              <w:pStyle w:val="ASFKTablenorm"/>
              <w:ind w:left="57" w:right="57"/>
            </w:pPr>
            <w:r w:rsidRPr="007B2273">
              <w:t>Примечание.</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ИНФОРМАЦИЯ О СУДЕБНОМ АКТЕ:</w:t>
            </w:r>
            <w:r w:rsidR="004803D6">
              <w:t>»</w:t>
            </w:r>
          </w:p>
        </w:tc>
      </w:tr>
      <w:tr w:rsidR="005154AF" w:rsidRPr="007B2273" w:rsidTr="0082431E">
        <w:tc>
          <w:tcPr>
            <w:tcW w:w="1264" w:type="pct"/>
            <w:shd w:val="clear" w:color="auto" w:fill="auto"/>
          </w:tcPr>
          <w:p w:rsidR="005154AF" w:rsidRPr="00726330" w:rsidRDefault="005154AF" w:rsidP="004834F0">
            <w:pPr>
              <w:pStyle w:val="ASFKTablenorm"/>
              <w:ind w:left="57" w:right="57"/>
            </w:pPr>
            <w:r w:rsidRPr="007B2273">
              <w:t>Наименование, № и д</w:t>
            </w:r>
            <w:r w:rsidRPr="00726330">
              <w:t>ата</w:t>
            </w:r>
          </w:p>
        </w:tc>
        <w:tc>
          <w:tcPr>
            <w:tcW w:w="3736" w:type="pct"/>
            <w:shd w:val="clear" w:color="auto" w:fill="auto"/>
          </w:tcPr>
          <w:p w:rsidR="005154AF" w:rsidRPr="007B2273" w:rsidRDefault="005154AF" w:rsidP="004834F0">
            <w:pPr>
              <w:pStyle w:val="ASFKTablenorm"/>
              <w:ind w:left="57" w:right="57"/>
            </w:pPr>
            <w:r w:rsidRPr="007B2273">
              <w:t>Наименование судебного акта, № и дата.</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НУБП заполняется вручную.</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Судебный орган</w:t>
            </w:r>
          </w:p>
        </w:tc>
        <w:tc>
          <w:tcPr>
            <w:tcW w:w="3736" w:type="pct"/>
            <w:shd w:val="clear" w:color="auto" w:fill="auto"/>
          </w:tcPr>
          <w:p w:rsidR="005154AF" w:rsidRPr="007B2273" w:rsidRDefault="005154AF" w:rsidP="004834F0">
            <w:pPr>
              <w:pStyle w:val="ASFKTablenorm"/>
              <w:ind w:left="57" w:right="57"/>
            </w:pPr>
            <w:r w:rsidRPr="007B2273">
              <w:t>Наименование судебного органа выдавшего судебный акт</w:t>
            </w:r>
            <w:r w:rsidR="00C04035">
              <w:t>.</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НУБП заполняется вручную.</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 xml:space="preserve">Содержание </w:t>
            </w:r>
          </w:p>
        </w:tc>
        <w:tc>
          <w:tcPr>
            <w:tcW w:w="3736" w:type="pct"/>
            <w:shd w:val="clear" w:color="auto" w:fill="auto"/>
          </w:tcPr>
          <w:p w:rsidR="005154AF" w:rsidRPr="007B2273" w:rsidRDefault="005154AF" w:rsidP="004834F0">
            <w:pPr>
              <w:pStyle w:val="ASFKTablenorm"/>
              <w:ind w:left="57" w:right="57"/>
            </w:pPr>
            <w:r w:rsidRPr="007B2273">
              <w:t>Содержание судебного акта</w:t>
            </w:r>
            <w:r w:rsidR="00C04035">
              <w:t>.</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НУБП заполняется вручную.</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СПРАВОЧНО:</w:t>
            </w:r>
            <w:r w:rsidR="004803D6">
              <w:t>»</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Дата пост ИД в ТОФК</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Дата предъя</w:t>
            </w:r>
            <w:r w:rsidRPr="005154AF">
              <w:t>в</w:t>
            </w:r>
            <w:r w:rsidRPr="00726330">
              <w:t>ления ИД</w:t>
            </w:r>
            <w:r w:rsidR="004803D6">
              <w:t>»</w:t>
            </w:r>
            <w:r w:rsidRPr="00726330">
              <w:t xml:space="preserve"> родительского документа (ОБЛ).</w:t>
            </w:r>
          </w:p>
        </w:tc>
      </w:tr>
      <w:tr w:rsidR="005154AF" w:rsidRPr="007B2273" w:rsidTr="0082431E">
        <w:tc>
          <w:tcPr>
            <w:tcW w:w="1264" w:type="pct"/>
            <w:shd w:val="clear" w:color="auto" w:fill="auto"/>
          </w:tcPr>
          <w:p w:rsidR="005154AF" w:rsidRPr="00726330" w:rsidRDefault="005154AF" w:rsidP="004834F0">
            <w:pPr>
              <w:pStyle w:val="ASFKTablenorm"/>
              <w:ind w:left="57" w:right="57"/>
            </w:pPr>
            <w:r w:rsidRPr="007B2273">
              <w:t xml:space="preserve">№ ИД в </w:t>
            </w:r>
            <w:r w:rsidR="00D807AD">
              <w:t xml:space="preserve">жур. </w:t>
            </w:r>
            <w:r w:rsidR="00FD6189">
              <w:t>В</w:t>
            </w:r>
            <w:r w:rsidR="00D807AD">
              <w:t xml:space="preserve">х. </w:t>
            </w:r>
            <w:r w:rsidR="00FD6189">
              <w:t>К</w:t>
            </w:r>
            <w:r w:rsidR="00D807AD">
              <w:t>орр.</w:t>
            </w:r>
          </w:p>
        </w:tc>
        <w:tc>
          <w:tcPr>
            <w:tcW w:w="3736" w:type="pct"/>
            <w:shd w:val="clear" w:color="auto" w:fill="auto"/>
          </w:tcPr>
          <w:p w:rsidR="005154AF" w:rsidRPr="00726330" w:rsidRDefault="005154AF" w:rsidP="004834F0">
            <w:pPr>
              <w:pStyle w:val="ASFKTablenorm"/>
              <w:ind w:left="57" w:right="57"/>
            </w:pPr>
            <w:r w:rsidRPr="007B2273">
              <w:t>Номер исполнительного документа по журналу входящей корреспонде</w:t>
            </w:r>
            <w:r w:rsidRPr="00726330">
              <w:t>нции</w:t>
            </w:r>
            <w:r w:rsidR="00C04035">
              <w:t>.</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 xml:space="preserve">№ ИД в </w:t>
            </w:r>
            <w:r w:rsidR="00D807AD">
              <w:t xml:space="preserve">жур. </w:t>
            </w:r>
            <w:r w:rsidR="00FD6189">
              <w:t>В</w:t>
            </w:r>
            <w:r w:rsidR="00D807AD">
              <w:t xml:space="preserve">х. </w:t>
            </w:r>
            <w:r w:rsidR="00FD6189">
              <w:t>К</w:t>
            </w:r>
            <w:r w:rsidR="00D807AD">
              <w:t>орр.</w:t>
            </w:r>
            <w:r w:rsidR="004803D6">
              <w:t>»</w:t>
            </w:r>
            <w:r w:rsidRPr="00726330">
              <w:t xml:space="preserve"> родительского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Судебный орган</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Наименование судебного органа</w:t>
            </w:r>
            <w:r w:rsidR="004803D6">
              <w:t>»</w:t>
            </w:r>
            <w:r w:rsidRPr="00726330">
              <w:t xml:space="preserve"> родительского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Дата выдачи ИД</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Дата выдачи</w:t>
            </w:r>
            <w:r w:rsidR="004803D6">
              <w:t>»</w:t>
            </w:r>
            <w:r w:rsidRPr="00726330">
              <w:t xml:space="preserve"> родительского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 ИД</w:t>
            </w:r>
          </w:p>
        </w:tc>
        <w:tc>
          <w:tcPr>
            <w:tcW w:w="3736" w:type="pct"/>
            <w:shd w:val="clear" w:color="auto" w:fill="auto"/>
          </w:tcPr>
          <w:p w:rsidR="005154AF" w:rsidRPr="007B2273" w:rsidRDefault="005154AF" w:rsidP="004834F0">
            <w:pPr>
              <w:pStyle w:val="ASFKTablenorm"/>
              <w:ind w:left="57" w:right="57"/>
            </w:pPr>
            <w:r w:rsidRPr="007B2273">
              <w:t>Номер исполнительного документа</w:t>
            </w:r>
            <w:r w:rsidR="00C04035">
              <w:t>.</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Номер ИД</w:t>
            </w:r>
            <w:r w:rsidR="004803D6">
              <w:t>»</w:t>
            </w:r>
            <w:r w:rsidRPr="00726330">
              <w:t xml:space="preserve"> р</w:t>
            </w:r>
            <w:r w:rsidRPr="005154AF">
              <w:t>о</w:t>
            </w:r>
            <w:r w:rsidRPr="00726330">
              <w:t>дительского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Сумма по ИД</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lastRenderedPageBreak/>
              <w:t xml:space="preserve">При создании на АРМ </w:t>
            </w:r>
            <w:r w:rsidRPr="00726330">
              <w:t xml:space="preserve">НУБП заполняется значением поля </w:t>
            </w:r>
            <w:r w:rsidR="004803D6">
              <w:t>«</w:t>
            </w:r>
            <w:r w:rsidRPr="00726330">
              <w:t>Сумма</w:t>
            </w:r>
            <w:r w:rsidR="004803D6">
              <w:t>»</w:t>
            </w:r>
            <w:r w:rsidRPr="00726330">
              <w:t xml:space="preserve"> группы </w:t>
            </w:r>
            <w:r w:rsidR="004803D6">
              <w:t>«</w:t>
            </w:r>
            <w:r w:rsidRPr="00726330">
              <w:t>Исполнительный документ</w:t>
            </w:r>
            <w:r w:rsidR="004803D6">
              <w:t>»</w:t>
            </w:r>
            <w:r w:rsidRPr="00726330">
              <w:t xml:space="preserve"> родительского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lastRenderedPageBreak/>
              <w:t>Кол-во листов</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Кол-во листов</w:t>
            </w:r>
            <w:r w:rsidR="004803D6">
              <w:t>»</w:t>
            </w:r>
            <w:r w:rsidRPr="00726330">
              <w:t xml:space="preserve"> родительского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Предъявитель ИД</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Ф.И.О. лица, предъявившего ИД</w:t>
            </w:r>
            <w:r w:rsidR="004803D6">
              <w:t>»</w:t>
            </w:r>
            <w:r w:rsidRPr="00726330">
              <w:t xml:space="preserve"> родительского документа (ОБЛ).</w:t>
            </w:r>
          </w:p>
        </w:tc>
      </w:tr>
      <w:tr w:rsidR="005154AF" w:rsidRPr="007B2273" w:rsidTr="0082431E">
        <w:tc>
          <w:tcPr>
            <w:tcW w:w="1264" w:type="pct"/>
            <w:shd w:val="clear" w:color="auto" w:fill="auto"/>
          </w:tcPr>
          <w:p w:rsidR="005154AF" w:rsidRPr="00726330" w:rsidRDefault="005154AF" w:rsidP="004834F0">
            <w:pPr>
              <w:pStyle w:val="ASFKTablenorm"/>
              <w:ind w:left="57" w:right="57"/>
            </w:pPr>
            <w:r w:rsidRPr="007B2273">
              <w:t xml:space="preserve">№ </w:t>
            </w:r>
            <w:r w:rsidR="00D807AD">
              <w:t xml:space="preserve">почт. </w:t>
            </w:r>
            <w:r w:rsidR="00FD6189">
              <w:t>У</w:t>
            </w:r>
            <w:r w:rsidR="00D807AD">
              <w:t>вед.</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Номер ПУ</w:t>
            </w:r>
            <w:r w:rsidR="004803D6">
              <w:t>»</w:t>
            </w:r>
            <w:r w:rsidRPr="00726330">
              <w:t xml:space="preserve"> р</w:t>
            </w:r>
            <w:r w:rsidRPr="005154AF">
              <w:t>о</w:t>
            </w:r>
            <w:r w:rsidRPr="00726330">
              <w:t>дительского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Дата ПУ</w:t>
            </w:r>
          </w:p>
        </w:tc>
        <w:tc>
          <w:tcPr>
            <w:tcW w:w="3736" w:type="pct"/>
            <w:shd w:val="clear" w:color="auto" w:fill="auto"/>
          </w:tcPr>
          <w:p w:rsidR="005154AF" w:rsidRPr="007B2273" w:rsidRDefault="005154AF" w:rsidP="004834F0">
            <w:pPr>
              <w:pStyle w:val="ASFKTablenorm"/>
              <w:ind w:left="57" w:right="57"/>
            </w:pPr>
            <w:r w:rsidRPr="007B2273">
              <w:t>Дата почтового уведомления</w:t>
            </w:r>
            <w:r w:rsidR="00C04035">
              <w:t>.</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Дата ПУ</w:t>
            </w:r>
            <w:r w:rsidR="004803D6">
              <w:t>»</w:t>
            </w:r>
            <w:r w:rsidRPr="00726330">
              <w:t xml:space="preserve"> род</w:t>
            </w:r>
            <w:r w:rsidRPr="005154AF">
              <w:t>и</w:t>
            </w:r>
            <w:r w:rsidRPr="00726330">
              <w:t>тельского документа (ОБЛ).</w:t>
            </w:r>
          </w:p>
        </w:tc>
      </w:tr>
      <w:tr w:rsidR="005154AF" w:rsidRPr="007B2273" w:rsidTr="0082431E">
        <w:tc>
          <w:tcPr>
            <w:tcW w:w="1264" w:type="pct"/>
            <w:shd w:val="clear" w:color="auto" w:fill="auto"/>
          </w:tcPr>
          <w:p w:rsidR="005154AF" w:rsidRPr="00726330" w:rsidRDefault="00D807AD" w:rsidP="004834F0">
            <w:pPr>
              <w:pStyle w:val="ASFKTablenorm"/>
              <w:ind w:left="57" w:right="57"/>
            </w:pPr>
            <w:r>
              <w:t xml:space="preserve">Суд. </w:t>
            </w:r>
            <w:r w:rsidR="00FD6189">
              <w:t>А</w:t>
            </w:r>
            <w:r>
              <w:t>кт</w:t>
            </w:r>
            <w:r w:rsidR="005154AF" w:rsidRPr="00726330">
              <w:t>, дата, № дела</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 судебного акта</w:t>
            </w:r>
            <w:r w:rsidR="004803D6">
              <w:t>»</w:t>
            </w:r>
            <w:r w:rsidRPr="00726330">
              <w:t xml:space="preserve"> родительского документа (ОБЛ).</w:t>
            </w:r>
          </w:p>
        </w:tc>
      </w:tr>
      <w:tr w:rsidR="005154AF" w:rsidRPr="007B2273" w:rsidTr="0082431E">
        <w:tc>
          <w:tcPr>
            <w:tcW w:w="5000" w:type="pct"/>
            <w:gridSpan w:val="2"/>
            <w:shd w:val="clear" w:color="auto" w:fill="auto"/>
          </w:tcPr>
          <w:p w:rsidR="005154AF" w:rsidRPr="00726330" w:rsidRDefault="0022620B" w:rsidP="004834F0">
            <w:pPr>
              <w:pStyle w:val="ASFKTablenorm"/>
              <w:ind w:left="57" w:right="57"/>
            </w:pPr>
            <w:r w:rsidRPr="0022620B">
              <w:t xml:space="preserve">Группа полей </w:t>
            </w:r>
            <w:r w:rsidR="004803D6">
              <w:t>«</w:t>
            </w:r>
            <w:r w:rsidR="005154AF" w:rsidRPr="00726330">
              <w:t>Взыскатели</w:t>
            </w:r>
            <w:r w:rsidR="004803D6">
              <w:t>»</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Взыскатель</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Наименование (Ф.И.О.)</w:t>
            </w:r>
            <w:r w:rsidR="004803D6">
              <w:t>»</w:t>
            </w:r>
            <w:r w:rsidRPr="00726330">
              <w:t xml:space="preserve"> родительского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Адрес взыскателя</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Адрес взыск</w:t>
            </w:r>
            <w:r w:rsidRPr="005154AF">
              <w:t>а</w:t>
            </w:r>
            <w:r w:rsidRPr="00726330">
              <w:t>теля</w:t>
            </w:r>
            <w:r w:rsidR="004803D6">
              <w:t>»</w:t>
            </w:r>
            <w:r w:rsidRPr="00726330">
              <w:t xml:space="preserve"> родительского документа (ОБЛ).</w:t>
            </w:r>
          </w:p>
        </w:tc>
      </w:tr>
      <w:tr w:rsidR="005154AF" w:rsidRPr="007B2273" w:rsidTr="0082431E">
        <w:tc>
          <w:tcPr>
            <w:tcW w:w="5000" w:type="pct"/>
            <w:gridSpan w:val="2"/>
            <w:shd w:val="clear" w:color="auto" w:fill="auto"/>
          </w:tcPr>
          <w:p w:rsidR="005154AF" w:rsidRPr="00726330" w:rsidRDefault="005154AF" w:rsidP="004834F0">
            <w:pPr>
              <w:pStyle w:val="ASFKTablenorm"/>
              <w:ind w:left="57" w:right="57"/>
            </w:pPr>
            <w:r w:rsidRPr="007B2273">
              <w:t xml:space="preserve">Группа полей </w:t>
            </w:r>
            <w:r w:rsidR="004803D6">
              <w:t>«</w:t>
            </w:r>
            <w:r w:rsidRPr="00726330">
              <w:t>ИНФОРМАЦИЯ О ДОЛЖНИКЕ:</w:t>
            </w:r>
            <w:r w:rsidR="004803D6">
              <w:t>»</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 xml:space="preserve">ТОФК должника </w:t>
            </w:r>
          </w:p>
        </w:tc>
        <w:tc>
          <w:tcPr>
            <w:tcW w:w="3736" w:type="pct"/>
            <w:shd w:val="clear" w:color="auto" w:fill="auto"/>
          </w:tcPr>
          <w:p w:rsidR="005154AF" w:rsidRPr="007B2273" w:rsidRDefault="005154AF" w:rsidP="004834F0">
            <w:pPr>
              <w:pStyle w:val="ASFKTablenorm"/>
              <w:ind w:left="57" w:right="57"/>
            </w:pPr>
            <w:r w:rsidRPr="007B2273">
              <w:t>Наименование ТОФК должника.</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При создании на АРМ НУБП</w:t>
            </w:r>
            <w:r w:rsidRPr="00726330">
              <w:t xml:space="preserve"> заполняется значением поля </w:t>
            </w:r>
            <w:r w:rsidR="004803D6">
              <w:t>«</w:t>
            </w:r>
            <w:r w:rsidRPr="00726330">
              <w:t>орган ФК</w:t>
            </w:r>
            <w:r w:rsidR="004803D6">
              <w:t>»</w:t>
            </w:r>
            <w:r w:rsidRPr="00726330">
              <w:t xml:space="preserve"> р</w:t>
            </w:r>
            <w:r w:rsidRPr="005154AF">
              <w:t>о</w:t>
            </w:r>
            <w:r w:rsidRPr="00726330">
              <w:t>дительского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 xml:space="preserve">Код ТОФК </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КОФК</w:t>
            </w:r>
            <w:r w:rsidR="004803D6">
              <w:t>»</w:t>
            </w:r>
            <w:r w:rsidRPr="00726330">
              <w:t xml:space="preserve"> род</w:t>
            </w:r>
            <w:r w:rsidRPr="005154AF">
              <w:t>и</w:t>
            </w:r>
            <w:r w:rsidRPr="00726330">
              <w:t>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ПБС-должник</w:t>
            </w:r>
          </w:p>
        </w:tc>
        <w:tc>
          <w:tcPr>
            <w:tcW w:w="3736" w:type="pct"/>
            <w:shd w:val="clear" w:color="auto" w:fill="auto"/>
          </w:tcPr>
          <w:p w:rsidR="005154AF" w:rsidRPr="007B2273" w:rsidRDefault="005154AF" w:rsidP="004834F0">
            <w:pPr>
              <w:pStyle w:val="ASFKTablenorm"/>
              <w:ind w:left="57" w:right="57"/>
            </w:pPr>
            <w:r w:rsidRPr="007B2273">
              <w:t>Наименование ПБС должника.</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Наименование в соответствии с исполнительным документом</w:t>
            </w:r>
            <w:r w:rsidR="004803D6">
              <w:t>»</w:t>
            </w:r>
            <w:r w:rsidRPr="00726330">
              <w:t xml:space="preserve"> родительского документа (ОБЛ).</w:t>
            </w:r>
          </w:p>
        </w:tc>
      </w:tr>
      <w:tr w:rsidR="005154AF" w:rsidRPr="007B2273" w:rsidTr="0082431E">
        <w:tc>
          <w:tcPr>
            <w:tcW w:w="1264" w:type="pct"/>
            <w:shd w:val="clear" w:color="auto" w:fill="auto"/>
          </w:tcPr>
          <w:p w:rsidR="005154AF" w:rsidRPr="00726330" w:rsidRDefault="005154AF" w:rsidP="004834F0">
            <w:pPr>
              <w:pStyle w:val="ASFKTablenorm"/>
              <w:ind w:left="57" w:right="57"/>
            </w:pPr>
            <w:r w:rsidRPr="007B2273">
              <w:t>Код по Сводному ре</w:t>
            </w:r>
            <w:r w:rsidRPr="00726330">
              <w:t>ес</w:t>
            </w:r>
            <w:r w:rsidRPr="005154AF">
              <w:t>т</w:t>
            </w:r>
            <w:r w:rsidRPr="00726330">
              <w:t>ру</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Код РУБП</w:t>
            </w:r>
            <w:r w:rsidR="004803D6">
              <w:t>»</w:t>
            </w:r>
            <w:r w:rsidRPr="00726330">
              <w:t xml:space="preserve"> р</w:t>
            </w:r>
            <w:r w:rsidRPr="005154AF">
              <w:t>о</w:t>
            </w:r>
            <w:r w:rsidRPr="00726330">
              <w:t>дительского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Адрес ПБС-должника</w:t>
            </w:r>
          </w:p>
        </w:tc>
        <w:tc>
          <w:tcPr>
            <w:tcW w:w="3736" w:type="pct"/>
            <w:shd w:val="clear" w:color="auto" w:fill="auto"/>
          </w:tcPr>
          <w:p w:rsidR="005154AF" w:rsidRPr="00726330" w:rsidRDefault="005154AF" w:rsidP="004834F0">
            <w:pPr>
              <w:pStyle w:val="ASFKTablenorm"/>
              <w:ind w:left="57" w:right="57"/>
            </w:pPr>
            <w:r w:rsidRPr="007B2273">
              <w:t xml:space="preserve">Импорт из </w:t>
            </w:r>
            <w:r w:rsidR="00CD4C32">
              <w:t>OEBS</w:t>
            </w:r>
            <w:r w:rsidR="00494F5C">
              <w:t>.</w:t>
            </w:r>
          </w:p>
        </w:tc>
      </w:tr>
      <w:tr w:rsidR="005154AF" w:rsidRPr="007B2273" w:rsidTr="0082431E">
        <w:tc>
          <w:tcPr>
            <w:tcW w:w="1264" w:type="pct"/>
            <w:shd w:val="clear" w:color="auto" w:fill="auto"/>
          </w:tcPr>
          <w:p w:rsidR="005154AF" w:rsidRPr="00726330" w:rsidRDefault="005154AF" w:rsidP="004834F0">
            <w:pPr>
              <w:pStyle w:val="ASFKTablenorm"/>
              <w:ind w:left="57" w:right="57"/>
            </w:pPr>
            <w:r w:rsidRPr="007B2273">
              <w:lastRenderedPageBreak/>
              <w:t>Наименование бюдж</w:t>
            </w:r>
            <w:r w:rsidRPr="00726330">
              <w:t>ета</w:t>
            </w:r>
          </w:p>
        </w:tc>
        <w:tc>
          <w:tcPr>
            <w:tcW w:w="3736" w:type="pct"/>
            <w:shd w:val="clear" w:color="auto" w:fill="auto"/>
          </w:tcPr>
          <w:p w:rsidR="005154AF" w:rsidRPr="00726330" w:rsidRDefault="005154AF" w:rsidP="004834F0">
            <w:pPr>
              <w:pStyle w:val="ASFKTablenorm"/>
              <w:ind w:left="57" w:right="57"/>
            </w:pPr>
            <w:r w:rsidRPr="007B2273">
              <w:t xml:space="preserve">При импорт из </w:t>
            </w:r>
            <w:r w:rsidR="00CD4C32">
              <w:t>OEBS</w:t>
            </w:r>
            <w:r w:rsidRPr="00726330">
              <w:t xml:space="preserve"> заполняется значением из справочника бюджетов на основании кода бюджета.</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Бюджет</w:t>
            </w:r>
            <w:r w:rsidR="004803D6">
              <w:t>»</w:t>
            </w:r>
            <w:r w:rsidRPr="00726330">
              <w:t xml:space="preserve"> род</w:t>
            </w:r>
            <w:r w:rsidRPr="005154AF">
              <w:t>и</w:t>
            </w:r>
            <w:r w:rsidRPr="00726330">
              <w:t>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Код главы по БК</w:t>
            </w:r>
          </w:p>
        </w:tc>
        <w:tc>
          <w:tcPr>
            <w:tcW w:w="3736" w:type="pct"/>
            <w:shd w:val="clear" w:color="auto" w:fill="auto"/>
          </w:tcPr>
          <w:p w:rsidR="005154AF" w:rsidRPr="007B2273" w:rsidRDefault="005154AF" w:rsidP="004834F0">
            <w:pPr>
              <w:pStyle w:val="ASFKTablenorm"/>
              <w:ind w:left="57" w:right="57"/>
            </w:pPr>
            <w:r w:rsidRPr="007B2273">
              <w:t>Код по ППП</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 xml:space="preserve">НУБП заполняется значением поля </w:t>
            </w:r>
            <w:r w:rsidR="004803D6">
              <w:t>«</w:t>
            </w:r>
            <w:r w:rsidRPr="00726330">
              <w:t>ГРБС</w:t>
            </w:r>
            <w:r w:rsidR="004803D6">
              <w:t>»</w:t>
            </w:r>
            <w:r w:rsidRPr="00726330">
              <w:t xml:space="preserve"> род</w:t>
            </w:r>
            <w:r w:rsidRPr="005154AF">
              <w:t>и</w:t>
            </w:r>
            <w:r w:rsidRPr="00726330">
              <w:t>тельского документа (ОБЛ).</w:t>
            </w:r>
          </w:p>
        </w:tc>
      </w:tr>
      <w:tr w:rsidR="005154AF" w:rsidRPr="007B2273" w:rsidTr="0082431E">
        <w:tc>
          <w:tcPr>
            <w:tcW w:w="1264" w:type="pct"/>
            <w:shd w:val="clear" w:color="auto" w:fill="auto"/>
          </w:tcPr>
          <w:p w:rsidR="005154AF" w:rsidRPr="007B2273" w:rsidRDefault="005154AF" w:rsidP="004834F0">
            <w:pPr>
              <w:pStyle w:val="ASFKTablenorm"/>
              <w:ind w:left="57" w:right="57"/>
            </w:pPr>
            <w:r w:rsidRPr="007B2273">
              <w:t>ГРБС</w:t>
            </w:r>
          </w:p>
        </w:tc>
        <w:tc>
          <w:tcPr>
            <w:tcW w:w="3736" w:type="pct"/>
            <w:shd w:val="clear" w:color="auto" w:fill="auto"/>
          </w:tcPr>
          <w:p w:rsidR="005154AF" w:rsidRPr="007B2273" w:rsidRDefault="005154AF" w:rsidP="004834F0">
            <w:pPr>
              <w:pStyle w:val="ASFKTablenorm"/>
              <w:ind w:left="57" w:right="57"/>
            </w:pPr>
            <w:r w:rsidRPr="007B2273">
              <w:t>Наименование ГРБС</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АРМ </w:t>
            </w:r>
            <w:r w:rsidRPr="00726330">
              <w:t>НУБП заполняется значением из справочника В</w:t>
            </w:r>
            <w:r w:rsidRPr="005154AF">
              <w:t>е</w:t>
            </w:r>
            <w:r w:rsidRPr="00726330">
              <w:t xml:space="preserve">домств на основании значения поля </w:t>
            </w:r>
            <w:r w:rsidR="004803D6">
              <w:t>«</w:t>
            </w:r>
            <w:r w:rsidRPr="00726330">
              <w:t>Глава по БК</w:t>
            </w:r>
            <w:r w:rsidR="004803D6">
              <w:t>»</w:t>
            </w:r>
            <w:r w:rsidRPr="00726330">
              <w:t>.</w:t>
            </w:r>
          </w:p>
        </w:tc>
      </w:tr>
    </w:tbl>
    <w:p w:rsidR="005154AF" w:rsidRPr="007B2273" w:rsidRDefault="0022620B" w:rsidP="005154AF">
      <w:pPr>
        <w:pStyle w:val="ASFKNormal"/>
      </w:pPr>
      <w:r w:rsidRPr="0022620B">
        <w:t>ЭФ документа «Судебный акт о рассрочке исполнения исполнительного документа», закладки «Дополнительные атрибуты(2)»</w:t>
      </w:r>
      <w:r>
        <w:t xml:space="preserve"> представлена н</w:t>
      </w:r>
      <w:r w:rsidR="005154AF" w:rsidRPr="007B2273">
        <w:t>а рисунке</w:t>
      </w:r>
      <w:r w:rsidR="00156358" w:rsidRPr="007B2273">
        <w:t> </w:t>
      </w:r>
      <w:r w:rsidR="005154AF" w:rsidRPr="007B2273">
        <w:fldChar w:fldCharType="begin"/>
      </w:r>
      <w:r w:rsidR="005154AF" w:rsidRPr="007B2273">
        <w:instrText xml:space="preserve"> REF _Ref246837342 \h  \* MERGEFORMAT </w:instrText>
      </w:r>
      <w:r w:rsidR="005154AF" w:rsidRPr="007B2273">
        <w:fldChar w:fldCharType="separate"/>
      </w:r>
      <w:r w:rsidR="008B57BF">
        <w:t>337</w:t>
      </w:r>
      <w:r w:rsidR="005154AF" w:rsidRPr="007B2273">
        <w:fldChar w:fldCharType="end"/>
      </w:r>
      <w:r w:rsidR="005154AF" w:rsidRPr="007B2273">
        <w:t>.</w:t>
      </w:r>
    </w:p>
    <w:p w:rsidR="005154AF" w:rsidRPr="007B2273" w:rsidRDefault="000C571B" w:rsidP="005154AF">
      <w:pPr>
        <w:pStyle w:val="ASFKFigure"/>
      </w:pPr>
      <w:r>
        <w:rPr>
          <w:noProof/>
        </w:rPr>
        <w:drawing>
          <wp:inline distT="0" distB="0" distL="0" distR="0">
            <wp:extent cx="6125845" cy="3853180"/>
            <wp:effectExtent l="0" t="0" r="0" b="0"/>
            <wp:docPr id="451" name="Рисунок 4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0"/>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125845" cy="385318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226" w:name="_Ref246837342"/>
        <w:bookmarkStart w:id="2227" w:name="_Toc126832628"/>
        <w:r w:rsidR="008B57BF">
          <w:rPr>
            <w:noProof/>
          </w:rPr>
          <w:t>337</w:t>
        </w:r>
        <w:bookmarkEnd w:id="2226"/>
      </w:fldSimple>
      <w:r w:rsidR="005154AF" w:rsidRPr="007B2273">
        <w:t xml:space="preserve">. </w:t>
      </w:r>
      <w:r w:rsidR="0022620B">
        <w:t>ЭФ д</w:t>
      </w:r>
      <w:r w:rsidR="005154AF" w:rsidRPr="007B2273">
        <w:t>окумент</w:t>
      </w:r>
      <w:r w:rsidR="0022620B">
        <w:t>а</w:t>
      </w:r>
      <w:r w:rsidR="005154AF" w:rsidRPr="007B2273">
        <w:t xml:space="preserve"> </w:t>
      </w:r>
      <w:r w:rsidR="004803D6">
        <w:t>«</w:t>
      </w:r>
      <w:r w:rsidR="005154AF" w:rsidRPr="007B2273">
        <w:t>Судебный акт о рассрочке исполнения исполнительного документа</w:t>
      </w:r>
      <w:r w:rsidR="00B33BD1">
        <w:t>», закладки «</w:t>
      </w:r>
      <w:r w:rsidR="005154AF" w:rsidRPr="007B2273">
        <w:t>Дополнительные атрибуты(2)</w:t>
      </w:r>
      <w:r w:rsidR="004803D6">
        <w:t>»</w:t>
      </w:r>
      <w:bookmarkEnd w:id="2227"/>
    </w:p>
    <w:p w:rsidR="005154AF" w:rsidRPr="007B2273" w:rsidRDefault="0022620B" w:rsidP="005154AF">
      <w:pPr>
        <w:pStyle w:val="ASFKNormal"/>
      </w:pPr>
      <w:r>
        <w:t xml:space="preserve">Перечень </w:t>
      </w:r>
      <w:r w:rsidR="005154AF" w:rsidRPr="007B2273">
        <w:t xml:space="preserve">полей </w:t>
      </w:r>
      <w:r w:rsidRPr="0022620B">
        <w:t>ЭФ документа «Судебный акт о рассрочке исполнения исполнительного документа», закладки «Дополнительные атрибуты(2)»</w:t>
      </w:r>
      <w:r w:rsidR="005154AF" w:rsidRPr="007B2273">
        <w:t xml:space="preserve"> </w:t>
      </w:r>
      <w:r w:rsidR="00B33BD1">
        <w:t>приведен в таблице</w:t>
      </w:r>
      <w:r w:rsidR="00156358" w:rsidRPr="007B2273">
        <w:t> </w:t>
      </w:r>
      <w:r w:rsidR="005154AF" w:rsidRPr="007B2273">
        <w:fldChar w:fldCharType="begin"/>
      </w:r>
      <w:r w:rsidR="005154AF" w:rsidRPr="007B2273">
        <w:instrText xml:space="preserve"> REF _Ref339444584 \h  \* MERGEFORMAT </w:instrText>
      </w:r>
      <w:r w:rsidR="005154AF" w:rsidRPr="007B2273">
        <w:fldChar w:fldCharType="separate"/>
      </w:r>
      <w:r w:rsidR="008B57BF">
        <w:t>213</w:t>
      </w:r>
      <w:r w:rsidR="005154AF" w:rsidRPr="007B2273">
        <w:fldChar w:fldCharType="end"/>
      </w:r>
      <w:r w:rsidR="005154AF"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228" w:name="_Ref339444584"/>
      <w:bookmarkStart w:id="2229" w:name="_Toc126832260"/>
      <w:r w:rsidR="008B57BF">
        <w:rPr>
          <w:noProof/>
        </w:rPr>
        <w:t>213</w:t>
      </w:r>
      <w:bookmarkEnd w:id="2228"/>
      <w:r>
        <w:rPr>
          <w:noProof/>
        </w:rPr>
        <w:fldChar w:fldCharType="end"/>
      </w:r>
      <w:r w:rsidR="005154AF" w:rsidRPr="00726330">
        <w:t xml:space="preserve">. </w:t>
      </w:r>
      <w:r w:rsidR="0022620B">
        <w:t xml:space="preserve">Описание полей документа </w:t>
      </w:r>
      <w:r w:rsidR="004803D6">
        <w:t>«</w:t>
      </w:r>
      <w:r w:rsidR="005154AF" w:rsidRPr="00726330">
        <w:t>Судебный акт о рассрочке исполнения исполнительного документа</w:t>
      </w:r>
      <w:r w:rsidR="00B33BD1">
        <w:t>», закладки «</w:t>
      </w:r>
      <w:r w:rsidR="005154AF" w:rsidRPr="00726330">
        <w:t>Дополнительные атрибуты(2)</w:t>
      </w:r>
      <w:r w:rsidR="004803D6">
        <w:t>»</w:t>
      </w:r>
      <w:bookmarkEnd w:id="222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97"/>
        <w:gridCol w:w="6599"/>
      </w:tblGrid>
      <w:tr w:rsidR="005154AF" w:rsidRPr="007B2273" w:rsidTr="0082431E">
        <w:trPr>
          <w:tblHeader/>
        </w:trPr>
        <w:tc>
          <w:tcPr>
            <w:tcW w:w="159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t>Наименование поля</w:t>
            </w:r>
          </w:p>
        </w:tc>
        <w:tc>
          <w:tcPr>
            <w:tcW w:w="340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F93F27">
              <w:t xml:space="preserve"> поля</w:t>
            </w:r>
          </w:p>
        </w:tc>
      </w:tr>
      <w:tr w:rsidR="005154AF" w:rsidRPr="007B2273" w:rsidTr="0082431E">
        <w:tc>
          <w:tcPr>
            <w:tcW w:w="5000" w:type="pct"/>
            <w:gridSpan w:val="2"/>
            <w:shd w:val="clear" w:color="auto" w:fill="auto"/>
          </w:tcPr>
          <w:p w:rsidR="005154AF" w:rsidRPr="00726330" w:rsidRDefault="0022620B" w:rsidP="004834F0">
            <w:pPr>
              <w:pStyle w:val="ASFKTablenorm"/>
              <w:ind w:left="57" w:right="57"/>
            </w:pPr>
            <w:r>
              <w:t>Группа полей</w:t>
            </w:r>
            <w:r w:rsidR="005154AF" w:rsidRPr="00726330">
              <w:t xml:space="preserve"> </w:t>
            </w:r>
            <w:r w:rsidR="004803D6">
              <w:t>«</w:t>
            </w:r>
            <w:r w:rsidR="005154AF" w:rsidRPr="00726330">
              <w:t>Структурное подразделение</w:t>
            </w:r>
            <w:r w:rsidR="004803D6">
              <w:t>»</w:t>
            </w:r>
          </w:p>
        </w:tc>
      </w:tr>
      <w:tr w:rsidR="005154AF" w:rsidRPr="007B2273" w:rsidTr="0082431E">
        <w:tc>
          <w:tcPr>
            <w:tcW w:w="1597" w:type="pct"/>
            <w:shd w:val="clear" w:color="auto" w:fill="auto"/>
          </w:tcPr>
          <w:p w:rsidR="005154AF" w:rsidRPr="007B2273" w:rsidRDefault="005154AF" w:rsidP="004834F0">
            <w:pPr>
              <w:pStyle w:val="ASFKTablenorm"/>
              <w:ind w:left="57" w:right="57"/>
            </w:pPr>
            <w:r w:rsidRPr="007B2273">
              <w:lastRenderedPageBreak/>
              <w:t>Наименование</w:t>
            </w:r>
          </w:p>
        </w:tc>
        <w:tc>
          <w:tcPr>
            <w:tcW w:w="3403" w:type="pct"/>
            <w:shd w:val="clear" w:color="auto" w:fill="auto"/>
          </w:tcPr>
          <w:p w:rsidR="005154AF" w:rsidRPr="007B2273" w:rsidRDefault="005154AF" w:rsidP="004834F0">
            <w:pPr>
              <w:pStyle w:val="ASFKTablenorm"/>
              <w:ind w:left="57" w:right="57"/>
            </w:pPr>
            <w:r w:rsidRPr="007B2273">
              <w:t>Наименование получателя.</w:t>
            </w:r>
          </w:p>
          <w:p w:rsidR="005154AF" w:rsidRPr="00726330" w:rsidRDefault="005154AF" w:rsidP="004834F0">
            <w:pPr>
              <w:pStyle w:val="ASFKTablenorm"/>
              <w:ind w:left="57" w:right="57"/>
            </w:pPr>
            <w:r w:rsidRPr="007B2273">
              <w:t xml:space="preserve">Импорт из </w:t>
            </w:r>
            <w:r w:rsidR="00CD4C32">
              <w:t>OEBS</w:t>
            </w:r>
            <w:r w:rsidRPr="00726330">
              <w:t>.</w:t>
            </w:r>
          </w:p>
        </w:tc>
      </w:tr>
      <w:tr w:rsidR="005154AF" w:rsidRPr="007B2273" w:rsidTr="0082431E">
        <w:tc>
          <w:tcPr>
            <w:tcW w:w="1597" w:type="pct"/>
            <w:shd w:val="clear" w:color="auto" w:fill="auto"/>
          </w:tcPr>
          <w:p w:rsidR="005154AF" w:rsidRPr="007B2273" w:rsidRDefault="005154AF" w:rsidP="004834F0">
            <w:pPr>
              <w:pStyle w:val="ASFKTablenorm"/>
              <w:ind w:left="57" w:right="57"/>
            </w:pPr>
            <w:r w:rsidRPr="007B2273">
              <w:t>Адрес</w:t>
            </w:r>
          </w:p>
        </w:tc>
        <w:tc>
          <w:tcPr>
            <w:tcW w:w="3403" w:type="pct"/>
            <w:shd w:val="clear" w:color="auto" w:fill="auto"/>
          </w:tcPr>
          <w:p w:rsidR="005154AF" w:rsidRPr="007B2273" w:rsidRDefault="005154AF" w:rsidP="004834F0">
            <w:pPr>
              <w:pStyle w:val="ASFKTablenorm"/>
              <w:ind w:left="57" w:right="57"/>
            </w:pPr>
            <w:r w:rsidRPr="007B2273">
              <w:t>Адрес получателя.</w:t>
            </w:r>
          </w:p>
          <w:p w:rsidR="005154AF" w:rsidRPr="00726330" w:rsidRDefault="005154AF" w:rsidP="004834F0">
            <w:pPr>
              <w:pStyle w:val="ASFKTablenorm"/>
              <w:ind w:left="57" w:right="57"/>
            </w:pPr>
            <w:r w:rsidRPr="007B2273">
              <w:t xml:space="preserve">Импорт из </w:t>
            </w:r>
            <w:r w:rsidR="00CD4C32">
              <w:t>OEBS</w:t>
            </w:r>
            <w:r w:rsidRPr="00726330">
              <w:t>.</w:t>
            </w:r>
          </w:p>
        </w:tc>
      </w:tr>
      <w:tr w:rsidR="005154AF" w:rsidRPr="007B2273" w:rsidTr="0082431E">
        <w:tc>
          <w:tcPr>
            <w:tcW w:w="5000" w:type="pct"/>
            <w:gridSpan w:val="2"/>
            <w:shd w:val="clear" w:color="auto" w:fill="auto"/>
          </w:tcPr>
          <w:p w:rsidR="005154AF" w:rsidRPr="00726330" w:rsidRDefault="0022620B" w:rsidP="004834F0">
            <w:pPr>
              <w:pStyle w:val="ASFKTablenorm"/>
              <w:ind w:left="57" w:right="57"/>
            </w:pPr>
            <w:r w:rsidRPr="0022620B">
              <w:t xml:space="preserve">Группа полей </w:t>
            </w:r>
            <w:r w:rsidR="004803D6">
              <w:t>«</w:t>
            </w:r>
            <w:r w:rsidR="005154AF" w:rsidRPr="00726330">
              <w:t>График рассрочки</w:t>
            </w:r>
            <w:r w:rsidR="004803D6">
              <w:t>»</w:t>
            </w:r>
          </w:p>
        </w:tc>
      </w:tr>
      <w:tr w:rsidR="005154AF" w:rsidRPr="007B2273" w:rsidTr="0082431E">
        <w:tc>
          <w:tcPr>
            <w:tcW w:w="1597" w:type="pct"/>
            <w:shd w:val="clear" w:color="auto" w:fill="auto"/>
          </w:tcPr>
          <w:p w:rsidR="005154AF" w:rsidRPr="007B2273" w:rsidRDefault="005154AF" w:rsidP="004834F0">
            <w:pPr>
              <w:pStyle w:val="ASFKTablenorm"/>
              <w:ind w:left="57" w:right="57"/>
            </w:pPr>
            <w:r w:rsidRPr="007B2273">
              <w:t xml:space="preserve">Дата окончания </w:t>
            </w:r>
          </w:p>
        </w:tc>
        <w:tc>
          <w:tcPr>
            <w:tcW w:w="3403" w:type="pct"/>
            <w:shd w:val="clear" w:color="auto" w:fill="auto"/>
          </w:tcPr>
          <w:p w:rsidR="005154AF" w:rsidRPr="007B2273" w:rsidRDefault="005154AF" w:rsidP="004834F0">
            <w:pPr>
              <w:pStyle w:val="ASFKTablenorm"/>
              <w:ind w:left="57" w:right="57"/>
            </w:pPr>
            <w:r w:rsidRPr="007B2273">
              <w:t>Дата окончания документа-основания.</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АРМ НУБП заполняется вручную.</w:t>
            </w:r>
          </w:p>
        </w:tc>
      </w:tr>
      <w:tr w:rsidR="005154AF" w:rsidRPr="007B2273" w:rsidTr="0082431E">
        <w:tc>
          <w:tcPr>
            <w:tcW w:w="1597" w:type="pct"/>
            <w:shd w:val="clear" w:color="auto" w:fill="auto"/>
          </w:tcPr>
          <w:p w:rsidR="005154AF" w:rsidRPr="007B2273" w:rsidRDefault="005154AF" w:rsidP="004834F0">
            <w:pPr>
              <w:pStyle w:val="ASFKTablenorm"/>
              <w:ind w:left="57" w:right="57"/>
            </w:pPr>
            <w:r w:rsidRPr="007B2273">
              <w:t>Сумма</w:t>
            </w:r>
          </w:p>
        </w:tc>
        <w:tc>
          <w:tcPr>
            <w:tcW w:w="3403" w:type="pct"/>
            <w:shd w:val="clear" w:color="auto" w:fill="auto"/>
          </w:tcPr>
          <w:p w:rsidR="005154AF" w:rsidRPr="007B2273" w:rsidRDefault="005154AF" w:rsidP="004834F0">
            <w:pPr>
              <w:pStyle w:val="ASFKTablenorm"/>
              <w:ind w:left="57" w:right="57"/>
            </w:pPr>
            <w:r w:rsidRPr="007B2273">
              <w:t>Сумма по строке в функциональной валюте.</w:t>
            </w:r>
          </w:p>
          <w:p w:rsidR="005154AF" w:rsidRPr="00726330" w:rsidRDefault="005154AF" w:rsidP="004834F0">
            <w:pPr>
              <w:pStyle w:val="ASFKTablenorm"/>
              <w:ind w:left="57" w:right="57"/>
            </w:pPr>
            <w:r w:rsidRPr="007B2273">
              <w:t xml:space="preserve">Импорт из </w:t>
            </w:r>
            <w:r w:rsidR="00CD4C32">
              <w:t>OEBS</w:t>
            </w:r>
            <w:r w:rsidRPr="00726330">
              <w:t>.</w:t>
            </w:r>
          </w:p>
          <w:p w:rsidR="005154AF" w:rsidRPr="00726330" w:rsidRDefault="005154AF" w:rsidP="004834F0">
            <w:pPr>
              <w:pStyle w:val="ASFKTablenorm"/>
              <w:ind w:left="57" w:right="57"/>
            </w:pPr>
            <w:r w:rsidRPr="007B2273">
              <w:t xml:space="preserve">При создании на </w:t>
            </w:r>
            <w:r w:rsidRPr="00726330">
              <w:t>АРМ НУБП заполняется вручную.</w:t>
            </w:r>
          </w:p>
        </w:tc>
      </w:tr>
    </w:tbl>
    <w:p w:rsidR="005154AF" w:rsidRPr="007B2273" w:rsidRDefault="005154AF" w:rsidP="005154AF">
      <w:pPr>
        <w:pStyle w:val="ASFKNormal"/>
      </w:pPr>
      <w:r w:rsidRPr="007B2273">
        <w:t xml:space="preserve">Для добавления записи в табличный блок </w:t>
      </w:r>
      <w:r w:rsidR="004803D6">
        <w:t>«</w:t>
      </w:r>
      <w:r w:rsidRPr="007B2273">
        <w:t>График рассрочки</w:t>
      </w:r>
      <w:r w:rsidR="004803D6">
        <w:t>»</w:t>
      </w:r>
      <w:r w:rsidRPr="007B2273">
        <w:t xml:space="preserve"> следует нажать на кно</w:t>
      </w:r>
      <w:r w:rsidRPr="005154AF">
        <w:t>п</w:t>
      </w:r>
      <w:r w:rsidRPr="007B2273">
        <w:t xml:space="preserve">ку </w:t>
      </w:r>
      <w:r w:rsidR="000C571B">
        <w:rPr>
          <w:noProof/>
        </w:rPr>
        <w:drawing>
          <wp:inline distT="0" distB="0" distL="0" distR="0">
            <wp:extent cx="274955" cy="274955"/>
            <wp:effectExtent l="0" t="0" r="0" b="0"/>
            <wp:docPr id="452" name="Рисунок 45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Snap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00156358" w:rsidRPr="007B2273">
        <w:t> </w:t>
      </w:r>
      <w:r w:rsidR="00D41E4C">
        <w:t>(Добавить новую строку)</w:t>
      </w:r>
      <w:r w:rsidRPr="007B2273">
        <w:t xml:space="preserve">. </w:t>
      </w:r>
      <w:r w:rsidR="000C44A0">
        <w:t>Откроется форма «Добавление записи</w:t>
      </w:r>
      <w:r w:rsidR="004803D6">
        <w:t>»</w:t>
      </w:r>
      <w:r w:rsidR="00156358">
        <w:t xml:space="preserve"> (рис.</w:t>
      </w:r>
      <w:r w:rsidR="00156358" w:rsidRPr="007B2273">
        <w:t> </w:t>
      </w:r>
      <w:r w:rsidRPr="007B2273">
        <w:fldChar w:fldCharType="begin"/>
      </w:r>
      <w:r w:rsidRPr="007B2273">
        <w:instrText xml:space="preserve"> REF _Ref258577237 \h  \* MERGEFORMAT </w:instrText>
      </w:r>
      <w:r w:rsidRPr="007B2273">
        <w:fldChar w:fldCharType="separate"/>
      </w:r>
      <w:r w:rsidR="008B57BF">
        <w:t>338</w:t>
      </w:r>
      <w:r w:rsidRPr="007B2273">
        <w:fldChar w:fldCharType="end"/>
      </w:r>
      <w:r w:rsidRPr="007B2273">
        <w:t>).</w:t>
      </w:r>
    </w:p>
    <w:p w:rsidR="005154AF" w:rsidRPr="007B2273" w:rsidRDefault="000C571B" w:rsidP="005154AF">
      <w:pPr>
        <w:pStyle w:val="ASFKFigure"/>
      </w:pPr>
      <w:r>
        <w:rPr>
          <w:noProof/>
        </w:rPr>
        <w:drawing>
          <wp:inline distT="0" distB="0" distL="0" distR="0">
            <wp:extent cx="6125845" cy="1367155"/>
            <wp:effectExtent l="0" t="0" r="0" b="0"/>
            <wp:docPr id="453" name="Рисунок 4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25845" cy="13671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230" w:name="_Ref258577237"/>
        <w:bookmarkStart w:id="2231" w:name="_Toc126832629"/>
        <w:r w:rsidR="008B57BF">
          <w:rPr>
            <w:noProof/>
          </w:rPr>
          <w:t>338</w:t>
        </w:r>
        <w:bookmarkEnd w:id="2230"/>
      </w:fldSimple>
      <w:r w:rsidR="005154AF" w:rsidRPr="007B2273">
        <w:t xml:space="preserve">. </w:t>
      </w:r>
      <w:r w:rsidR="000C44A0">
        <w:t>Форма «Добавление записи</w:t>
      </w:r>
      <w:r w:rsidR="004803D6">
        <w:t>»</w:t>
      </w:r>
      <w:bookmarkEnd w:id="2231"/>
    </w:p>
    <w:p w:rsidR="005154AF" w:rsidRPr="007B2273" w:rsidRDefault="0022620B" w:rsidP="005154AF">
      <w:pPr>
        <w:pStyle w:val="ASFKNormal"/>
      </w:pPr>
      <w:r>
        <w:t xml:space="preserve">На форме «Добавление записи» </w:t>
      </w:r>
      <w:r w:rsidR="005154AF" w:rsidRPr="007B2273">
        <w:t>вручную заполняются следующие поля:</w:t>
      </w:r>
    </w:p>
    <w:p w:rsidR="005154AF" w:rsidRPr="007B2273" w:rsidRDefault="004803D6" w:rsidP="005154AF">
      <w:pPr>
        <w:pStyle w:val="ASFKListmark1"/>
      </w:pPr>
      <w:r>
        <w:t>«</w:t>
      </w:r>
      <w:r w:rsidR="005154AF" w:rsidRPr="007B2273">
        <w:t>Дата окончания</w:t>
      </w:r>
      <w:r>
        <w:t>»</w:t>
      </w:r>
      <w:r w:rsidR="005154AF" w:rsidRPr="007B2273">
        <w:t xml:space="preserve"> – дата окончания действия документа-основания</w:t>
      </w:r>
      <w:r w:rsidR="00F93F27">
        <w:t>; з</w:t>
      </w:r>
      <w:r w:rsidR="005154AF" w:rsidRPr="007B2273">
        <w:t>начение даты может быть выбрано с помощью системного календаря;</w:t>
      </w:r>
    </w:p>
    <w:p w:rsidR="005154AF" w:rsidRPr="007B2273" w:rsidRDefault="004803D6" w:rsidP="005154AF">
      <w:pPr>
        <w:pStyle w:val="ASFKListmark1"/>
      </w:pPr>
      <w:r>
        <w:t>«</w:t>
      </w:r>
      <w:r w:rsidR="005154AF" w:rsidRPr="007B2273">
        <w:t>Сумма</w:t>
      </w:r>
      <w:r>
        <w:t>»</w:t>
      </w:r>
      <w:r w:rsidR="005154AF" w:rsidRPr="007B2273">
        <w:t xml:space="preserve"> – сумма рассроченного платежа.</w:t>
      </w:r>
    </w:p>
    <w:p w:rsidR="005154AF" w:rsidRPr="007B2273" w:rsidRDefault="005154AF" w:rsidP="005154AF">
      <w:pPr>
        <w:pStyle w:val="ASFKNormal"/>
      </w:pPr>
      <w:r w:rsidRPr="007B2273">
        <w:t xml:space="preserve">Для сохранения записи нужно нажать кнопку </w:t>
      </w:r>
      <w:r w:rsidR="004803D6">
        <w:t>«</w:t>
      </w:r>
      <w:r w:rsidRPr="007B2273">
        <w:t>Сохранить</w:t>
      </w:r>
      <w:r w:rsidR="004803D6">
        <w:t>»</w:t>
      </w:r>
      <w:r w:rsidRPr="007B2273">
        <w:t>.</w:t>
      </w:r>
    </w:p>
    <w:p w:rsidR="005154AF" w:rsidRPr="007B2273" w:rsidRDefault="005154AF" w:rsidP="005154AF">
      <w:pPr>
        <w:pStyle w:val="32"/>
      </w:pPr>
      <w:bookmarkStart w:id="2232" w:name="_Toc221011553"/>
      <w:bookmarkStart w:id="2233" w:name="_Toc221012254"/>
      <w:bookmarkStart w:id="2234" w:name="_Toc225934664"/>
      <w:bookmarkStart w:id="2235" w:name="_Toc232827467"/>
      <w:bookmarkStart w:id="2236" w:name="_Ref364847522"/>
      <w:bookmarkStart w:id="2237" w:name="_Toc401856945"/>
      <w:bookmarkStart w:id="2238" w:name="_Ref402514600"/>
      <w:bookmarkStart w:id="2239" w:name="_Toc409448858"/>
      <w:bookmarkStart w:id="2240" w:name="_Toc410656198"/>
      <w:bookmarkStart w:id="2241" w:name="_Toc421009396"/>
      <w:bookmarkStart w:id="2242" w:name="_Toc126832026"/>
      <w:bookmarkStart w:id="2243" w:name="_Ref362519891"/>
      <w:r w:rsidRPr="007B2273">
        <w:t>Уведомление о приостановлении операций по расходованию средств</w:t>
      </w:r>
      <w:bookmarkEnd w:id="2232"/>
      <w:bookmarkEnd w:id="2233"/>
      <w:bookmarkEnd w:id="2234"/>
      <w:bookmarkEnd w:id="2235"/>
      <w:bookmarkEnd w:id="2236"/>
      <w:bookmarkEnd w:id="2237"/>
      <w:bookmarkEnd w:id="2238"/>
      <w:bookmarkEnd w:id="2239"/>
      <w:bookmarkEnd w:id="2240"/>
      <w:bookmarkEnd w:id="2241"/>
      <w:r w:rsidR="002D757D">
        <w:t xml:space="preserve"> </w:t>
      </w:r>
      <w:r w:rsidR="002D757D" w:rsidRPr="007B2273">
        <w:t>в связи с неисполнен</w:t>
      </w:r>
      <w:r w:rsidR="002D757D" w:rsidRPr="005154AF">
        <w:t>и</w:t>
      </w:r>
      <w:r w:rsidR="002D757D" w:rsidRPr="007B2273">
        <w:t>ем требований исполнительного документа</w:t>
      </w:r>
      <w:bookmarkEnd w:id="2242"/>
    </w:p>
    <w:p w:rsidR="005154AF" w:rsidRPr="007B2273" w:rsidRDefault="005154AF" w:rsidP="005154AF">
      <w:pPr>
        <w:pStyle w:val="ASFKNormal"/>
      </w:pPr>
      <w:r w:rsidRPr="007B2273">
        <w:t xml:space="preserve">В случае </w:t>
      </w:r>
      <w:r w:rsidRPr="00163906">
        <w:rPr>
          <w:rStyle w:val="ASFKReporterror"/>
        </w:rPr>
        <w:t>непредоставления</w:t>
      </w:r>
      <w:r w:rsidRPr="007B2273">
        <w:t xml:space="preserve"> ПБС Карточки учета БО с типом </w:t>
      </w:r>
      <w:r w:rsidR="004803D6">
        <w:t>«</w:t>
      </w:r>
      <w:r w:rsidRPr="007B2273">
        <w:t>Письмо об источнике возникновения задолженности</w:t>
      </w:r>
      <w:r w:rsidR="004803D6">
        <w:t>»</w:t>
      </w:r>
      <w:r w:rsidRPr="007B2273">
        <w:t xml:space="preserve"> органу ФК в </w:t>
      </w:r>
      <w:r w:rsidR="00CD4C32">
        <w:t>OEBS</w:t>
      </w:r>
      <w:r w:rsidRPr="007B2273">
        <w:t xml:space="preserve"> формируется ЭД </w:t>
      </w:r>
      <w:r w:rsidR="004803D6">
        <w:t>«</w:t>
      </w:r>
      <w:r w:rsidRPr="007B2273">
        <w:t>Уведомление о прио</w:t>
      </w:r>
      <w:r w:rsidRPr="005154AF">
        <w:t>с</w:t>
      </w:r>
      <w:r w:rsidRPr="007B2273">
        <w:t>тановлении операций по расходованию средств в связи с неисполнением требований испо</w:t>
      </w:r>
      <w:r w:rsidRPr="005154AF">
        <w:t>л</w:t>
      </w:r>
      <w:r w:rsidRPr="007B2273">
        <w:t>нительного документа</w:t>
      </w:r>
      <w:r w:rsidR="004803D6">
        <w:t>»</w:t>
      </w:r>
      <w:r w:rsidRPr="007B2273">
        <w:t xml:space="preserve"> (УБЛ) и передается в СУФД.</w:t>
      </w:r>
    </w:p>
    <w:p w:rsidR="005154AF" w:rsidRPr="007B2273" w:rsidRDefault="005154AF" w:rsidP="005154AF">
      <w:pPr>
        <w:pStyle w:val="ASFKNormal"/>
      </w:pPr>
      <w:r w:rsidRPr="007B2273">
        <w:t xml:space="preserve">В случае если документ на СУФД-логистику открытого контура пришёл из </w:t>
      </w:r>
      <w:r w:rsidR="00CD4C32">
        <w:t>OEBS</w:t>
      </w:r>
      <w:r w:rsidRPr="007B2273">
        <w:t xml:space="preserve"> з</w:t>
      </w:r>
      <w:r w:rsidRPr="005154AF">
        <w:t>а</w:t>
      </w:r>
      <w:r w:rsidRPr="007B2273">
        <w:t>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w:t>
      </w:r>
      <w:r w:rsidRPr="005154AF">
        <w:t>е</w:t>
      </w:r>
      <w:r w:rsidRPr="007B2273">
        <w:t>ренаправлен в АРМ ОрФК для подписи.</w:t>
      </w:r>
    </w:p>
    <w:p w:rsidR="005154AF" w:rsidRPr="007B2273" w:rsidRDefault="005154AF" w:rsidP="005154AF">
      <w:pPr>
        <w:pStyle w:val="ASFKNormal"/>
      </w:pPr>
      <w:r w:rsidRPr="007B2273">
        <w:t xml:space="preserve">Для работы с документами </w:t>
      </w:r>
      <w:r w:rsidR="004803D6">
        <w:t>«</w:t>
      </w:r>
      <w:r w:rsidRPr="007B2273">
        <w:t>Уведомление о приостановлении операций по расходов</w:t>
      </w:r>
      <w:r w:rsidRPr="005154AF">
        <w:t>а</w:t>
      </w:r>
      <w:r w:rsidRPr="007B2273">
        <w:t>нию средств</w:t>
      </w:r>
      <w:r w:rsidR="002D757D">
        <w:t xml:space="preserve"> </w:t>
      </w:r>
      <w:r w:rsidR="002D757D" w:rsidRPr="007B2273">
        <w:t>в связи с неисполнен</w:t>
      </w:r>
      <w:r w:rsidR="002D757D" w:rsidRPr="005154AF">
        <w:t>и</w:t>
      </w:r>
      <w:r w:rsidR="002D757D" w:rsidRPr="007B2273">
        <w:t>ем требований исполнительного документа</w:t>
      </w:r>
      <w:r w:rsidR="004803D6">
        <w:t>»</w:t>
      </w:r>
      <w:r w:rsidRPr="007B2273">
        <w:t xml:space="preserve"> следует перейти в пункт меню </w:t>
      </w:r>
      <w:r w:rsidR="004803D6">
        <w:t>«</w:t>
      </w:r>
      <w:r w:rsidRPr="007B2273">
        <w:t>Документы – Исполнительные документы – Уведомление о приостановлении операций по расходованию средств в связи с неисполнен</w:t>
      </w:r>
      <w:r w:rsidRPr="005154AF">
        <w:t>и</w:t>
      </w:r>
      <w:r w:rsidRPr="007B2273">
        <w:t xml:space="preserve">ем требований </w:t>
      </w:r>
      <w:r w:rsidRPr="007B2273">
        <w:lastRenderedPageBreak/>
        <w:t>исполнительного документа</w:t>
      </w:r>
      <w:r w:rsidR="004803D6">
        <w:t>»</w:t>
      </w:r>
      <w:r w:rsidRPr="007B2273">
        <w:t>. Откроется ЭФ списка документов, предста</w:t>
      </w:r>
      <w:r w:rsidRPr="005154AF">
        <w:t>в</w:t>
      </w:r>
      <w:r w:rsidRPr="007B2273">
        <w:t>ленная на рисунке </w:t>
      </w:r>
      <w:r w:rsidRPr="007B2273">
        <w:fldChar w:fldCharType="begin"/>
      </w:r>
      <w:r w:rsidRPr="007B2273">
        <w:instrText xml:space="preserve"> REF _Ref232269268 \h  \* MERGEFORMAT </w:instrText>
      </w:r>
      <w:r w:rsidRPr="007B2273">
        <w:fldChar w:fldCharType="separate"/>
      </w:r>
      <w:r w:rsidR="008B57BF">
        <w:t>339</w:t>
      </w:r>
      <w:r w:rsidRPr="007B2273">
        <w:fldChar w:fldCharType="end"/>
      </w:r>
      <w:r w:rsidRPr="007B2273">
        <w:t>.</w:t>
      </w:r>
    </w:p>
    <w:p w:rsidR="005154AF" w:rsidRPr="007B2273" w:rsidRDefault="000C571B" w:rsidP="005154AF">
      <w:pPr>
        <w:pStyle w:val="ASFKFigure"/>
      </w:pPr>
      <w:r>
        <w:rPr>
          <w:noProof/>
        </w:rPr>
        <w:drawing>
          <wp:inline distT="0" distB="0" distL="0" distR="0">
            <wp:extent cx="6134735" cy="3737610"/>
            <wp:effectExtent l="0" t="0" r="0" b="0"/>
            <wp:docPr id="454" name="Рисунок 45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5"/>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134735" cy="373761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244" w:name="_Ref232269268"/>
        <w:bookmarkStart w:id="2245" w:name="_Toc126832630"/>
        <w:r w:rsidR="008B57BF">
          <w:rPr>
            <w:noProof/>
          </w:rPr>
          <w:t>339</w:t>
        </w:r>
        <w:bookmarkEnd w:id="2244"/>
      </w:fldSimple>
      <w:r w:rsidR="005154AF" w:rsidRPr="007B2273">
        <w:t xml:space="preserve">. ЭФ списка документов </w:t>
      </w:r>
      <w:r w:rsidR="004803D6">
        <w:t>«</w:t>
      </w:r>
      <w:r w:rsidR="005154AF" w:rsidRPr="007B2273">
        <w:t>Уведомление о приостановлении операций по расходованию средств в связи с неисполнением требований исполнительного документа</w:t>
      </w:r>
      <w:r w:rsidR="004803D6">
        <w:t>»</w:t>
      </w:r>
      <w:bookmarkEnd w:id="2245"/>
    </w:p>
    <w:p w:rsidR="005154AF" w:rsidRPr="007B2273" w:rsidRDefault="005154AF" w:rsidP="005154AF">
      <w:pPr>
        <w:pStyle w:val="41"/>
      </w:pPr>
      <w:bookmarkStart w:id="2246" w:name="_Toc232827468"/>
      <w:r w:rsidRPr="007B2273">
        <w:t>Доступные операции</w:t>
      </w:r>
      <w:bookmarkEnd w:id="2246"/>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просмотр;</w:t>
      </w:r>
    </w:p>
    <w:p w:rsidR="005154AF" w:rsidRPr="007B2273" w:rsidRDefault="005154AF" w:rsidP="005154AF">
      <w:pPr>
        <w:pStyle w:val="ASFKListmark1"/>
      </w:pPr>
      <w:r w:rsidRPr="007B2273">
        <w:t>печать.</w:t>
      </w:r>
    </w:p>
    <w:p w:rsidR="005154AF" w:rsidRPr="007B2273" w:rsidRDefault="005154AF" w:rsidP="005154AF">
      <w:pPr>
        <w:pStyle w:val="41"/>
      </w:pPr>
      <w:bookmarkStart w:id="2247" w:name="_Toc232827469"/>
      <w:r w:rsidRPr="007B2273">
        <w:t>Экранная форма документа</w:t>
      </w:r>
      <w:bookmarkEnd w:id="2247"/>
    </w:p>
    <w:p w:rsidR="005154AF" w:rsidRPr="007B2273" w:rsidRDefault="005154AF" w:rsidP="005154AF">
      <w:pPr>
        <w:pStyle w:val="ASFKNormal"/>
      </w:pPr>
      <w:r w:rsidRPr="007B2273">
        <w:t xml:space="preserve">ЭФ документа </w:t>
      </w:r>
      <w:r w:rsidR="004803D6">
        <w:t>«</w:t>
      </w:r>
      <w:r w:rsidRPr="007B2273">
        <w:t>Уведомление о приостановлении операций по расходованию средств в связи с неисполнением требований исполнительного документа</w:t>
      </w:r>
      <w:r w:rsidR="004803D6">
        <w:t>»</w:t>
      </w:r>
      <w:r w:rsidRPr="007B2273">
        <w:t xml:space="preserve"> представлена на рису</w:t>
      </w:r>
      <w:r w:rsidRPr="005154AF">
        <w:t>н</w:t>
      </w:r>
      <w:r w:rsidRPr="007B2273">
        <w:t>ках </w:t>
      </w:r>
      <w:r w:rsidRPr="007B2273">
        <w:fldChar w:fldCharType="begin"/>
      </w:r>
      <w:r w:rsidRPr="007B2273">
        <w:instrText xml:space="preserve"> REF _Ref232270644 \h  \* MERGEFORMAT </w:instrText>
      </w:r>
      <w:r w:rsidRPr="007B2273">
        <w:fldChar w:fldCharType="separate"/>
      </w:r>
      <w:r w:rsidR="008B57BF">
        <w:t>340</w:t>
      </w:r>
      <w:r w:rsidRPr="007B2273">
        <w:fldChar w:fldCharType="end"/>
      </w:r>
      <w:r w:rsidRPr="007B2273">
        <w:t xml:space="preserve"> и </w:t>
      </w:r>
      <w:r w:rsidRPr="007B2273">
        <w:fldChar w:fldCharType="begin"/>
      </w:r>
      <w:r w:rsidRPr="007B2273">
        <w:instrText xml:space="preserve"> REF _Ref247452775 \h  \* MERGEFORMAT </w:instrText>
      </w:r>
      <w:r w:rsidRPr="007B2273">
        <w:fldChar w:fldCharType="separate"/>
      </w:r>
      <w:r w:rsidR="008B57BF">
        <w:t>341</w:t>
      </w:r>
      <w:r w:rsidRPr="007B2273">
        <w:fldChar w:fldCharType="end"/>
      </w:r>
      <w:r w:rsidRPr="007B2273">
        <w:t>. Форма содержит следующие закладки:</w:t>
      </w:r>
    </w:p>
    <w:p w:rsidR="005154AF" w:rsidRPr="007B2273" w:rsidRDefault="004803D6" w:rsidP="005154AF">
      <w:pPr>
        <w:pStyle w:val="ASFKListmark1"/>
      </w:pPr>
      <w:r>
        <w:t>«</w:t>
      </w:r>
      <w:r w:rsidR="005154AF" w:rsidRPr="007B2273">
        <w:t>Документ (1)</w:t>
      </w:r>
      <w:r>
        <w:t>»</w:t>
      </w:r>
      <w:r w:rsidR="005154AF" w:rsidRPr="007B2273">
        <w:t>;</w:t>
      </w:r>
    </w:p>
    <w:p w:rsidR="005154AF" w:rsidRPr="007B2273" w:rsidRDefault="004803D6" w:rsidP="005154AF">
      <w:pPr>
        <w:pStyle w:val="ASFKListmark1"/>
      </w:pPr>
      <w:r>
        <w:t>«</w:t>
      </w:r>
      <w:r w:rsidR="005154AF" w:rsidRPr="007B2273">
        <w:t>Дополнительные атрибуты</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7B2273" w:rsidRDefault="000C571B" w:rsidP="005154AF">
      <w:pPr>
        <w:pStyle w:val="ASFKFigure"/>
      </w:pPr>
      <w:r>
        <w:rPr>
          <w:noProof/>
        </w:rPr>
        <w:lastRenderedPageBreak/>
        <w:drawing>
          <wp:inline distT="0" distB="0" distL="0" distR="0">
            <wp:extent cx="6036945" cy="5122545"/>
            <wp:effectExtent l="0" t="0" r="0" b="0"/>
            <wp:docPr id="455" name="Рисунок 4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0"/>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036945" cy="51225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248" w:name="_Ref232270644"/>
        <w:bookmarkStart w:id="2249" w:name="_Toc126832631"/>
        <w:r w:rsidR="008B57BF">
          <w:rPr>
            <w:noProof/>
          </w:rPr>
          <w:t>340</w:t>
        </w:r>
        <w:bookmarkEnd w:id="2248"/>
      </w:fldSimple>
      <w:r w:rsidR="005154AF" w:rsidRPr="007B2273">
        <w:t xml:space="preserve">. ЭФ документа </w:t>
      </w:r>
      <w:r w:rsidR="004803D6">
        <w:t>«</w:t>
      </w:r>
      <w:r w:rsidR="005154AF" w:rsidRPr="007B2273">
        <w:t>Уведомление о приостановлении операций по расходованию средств в связи с неисполнением требований исполнительного документа</w:t>
      </w:r>
      <w:r w:rsidR="00B33BD1">
        <w:t>», закладки «</w:t>
      </w:r>
      <w:r w:rsidR="005154AF" w:rsidRPr="007B2273">
        <w:t>Документ (1)</w:t>
      </w:r>
      <w:r w:rsidR="004803D6">
        <w:t>»</w:t>
      </w:r>
      <w:bookmarkEnd w:id="2249"/>
    </w:p>
    <w:p w:rsidR="005154AF" w:rsidRPr="007B2273" w:rsidRDefault="005154AF" w:rsidP="005154AF">
      <w:pPr>
        <w:pStyle w:val="ASFKNormal"/>
      </w:pPr>
      <w:r w:rsidRPr="007B2273">
        <w:t xml:space="preserve">Перечень полей ЭФ документа </w:t>
      </w:r>
      <w:r w:rsidR="004803D6">
        <w:t>«</w:t>
      </w:r>
      <w:r w:rsidRPr="007B2273">
        <w:t>Уведомление о приостановлении операций по расх</w:t>
      </w:r>
      <w:r w:rsidRPr="005154AF">
        <w:t>о</w:t>
      </w:r>
      <w:r w:rsidRPr="007B2273">
        <w:t>дованию средств в связи с неисполнением требований исполнительного документа</w:t>
      </w:r>
      <w:r w:rsidR="00B33BD1">
        <w:t>», закладки «</w:t>
      </w:r>
      <w:r w:rsidRPr="007B2273">
        <w:t>Документ (1)</w:t>
      </w:r>
      <w:r w:rsidR="004803D6">
        <w:t>»</w:t>
      </w:r>
      <w:r w:rsidRPr="007B2273">
        <w:t xml:space="preserve"> приведен в таблице </w:t>
      </w:r>
      <w:r w:rsidRPr="007B2273">
        <w:fldChar w:fldCharType="begin"/>
      </w:r>
      <w:r w:rsidRPr="007B2273">
        <w:instrText xml:space="preserve"> REF _Ref319337109 \h  \* MERGEFORMAT </w:instrText>
      </w:r>
      <w:r w:rsidRPr="007B2273">
        <w:fldChar w:fldCharType="separate"/>
      </w:r>
      <w:r w:rsidR="008B57BF">
        <w:t>214</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250" w:name="_Ref317677583"/>
      <w:bookmarkStart w:id="2251" w:name="_Ref319337109"/>
      <w:bookmarkStart w:id="2252" w:name="_Toc126832261"/>
      <w:r w:rsidR="008B57BF">
        <w:rPr>
          <w:noProof/>
        </w:rPr>
        <w:t>214</w:t>
      </w:r>
      <w:bookmarkEnd w:id="2250"/>
      <w:bookmarkEnd w:id="2251"/>
      <w:r>
        <w:rPr>
          <w:noProof/>
        </w:rPr>
        <w:fldChar w:fldCharType="end"/>
      </w:r>
      <w:r w:rsidR="005154AF" w:rsidRPr="00726330">
        <w:t xml:space="preserve">. Описание полей документа </w:t>
      </w:r>
      <w:r w:rsidR="004803D6">
        <w:t>«</w:t>
      </w:r>
      <w:r w:rsidR="005154AF" w:rsidRPr="00726330">
        <w:t>Уведомление о приостановлении опер</w:t>
      </w:r>
      <w:r w:rsidR="005154AF" w:rsidRPr="005154AF">
        <w:t>а</w:t>
      </w:r>
      <w:r w:rsidR="005154AF" w:rsidRPr="00726330">
        <w:t>ций по расходованию средств в связи с неисполнением требований исполнительного документа</w:t>
      </w:r>
      <w:r w:rsidR="00B33BD1">
        <w:t>», закладки «</w:t>
      </w:r>
      <w:r w:rsidR="005154AF" w:rsidRPr="00726330">
        <w:t>Документ (1)</w:t>
      </w:r>
      <w:r w:rsidR="004803D6">
        <w:t>»</w:t>
      </w:r>
      <w:bookmarkEnd w:id="225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06"/>
        <w:gridCol w:w="7090"/>
      </w:tblGrid>
      <w:tr w:rsidR="005154AF" w:rsidRPr="007B2273" w:rsidTr="0082431E">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Статус</w:t>
            </w:r>
          </w:p>
        </w:tc>
        <w:tc>
          <w:tcPr>
            <w:tcW w:w="3656" w:type="pct"/>
            <w:shd w:val="clear" w:color="auto" w:fill="auto"/>
          </w:tcPr>
          <w:p w:rsidR="005154AF" w:rsidRPr="007B2273" w:rsidRDefault="005154AF" w:rsidP="004834F0">
            <w:pPr>
              <w:pStyle w:val="ASFKTablenorm"/>
              <w:ind w:left="57" w:right="57"/>
            </w:pPr>
            <w:r w:rsidRPr="007B2273">
              <w:t xml:space="preserve">Код статуса документа. </w:t>
            </w:r>
          </w:p>
          <w:p w:rsidR="005154AF" w:rsidRPr="007B2273" w:rsidRDefault="005154AF" w:rsidP="004834F0">
            <w:pPr>
              <w:pStyle w:val="ASFKTablenorm"/>
              <w:ind w:left="57" w:right="57"/>
            </w:pPr>
            <w:r w:rsidRPr="007B2273">
              <w:t>Заполняется автоматически в результате обработки документа или пр</w:t>
            </w:r>
            <w:r w:rsidRPr="005154AF">
              <w:t>и</w:t>
            </w:r>
            <w:r w:rsidRPr="007B2273">
              <w:t>сылается из учетной системы (в случае обработки документа в учетной системе).</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От</w:t>
            </w:r>
          </w:p>
        </w:tc>
        <w:tc>
          <w:tcPr>
            <w:tcW w:w="3656" w:type="pct"/>
            <w:shd w:val="clear" w:color="auto" w:fill="auto"/>
          </w:tcPr>
          <w:p w:rsidR="005154AF" w:rsidRPr="007B2273" w:rsidRDefault="005154AF" w:rsidP="004834F0">
            <w:pPr>
              <w:pStyle w:val="ASFKTablenorm"/>
              <w:ind w:left="57" w:right="57"/>
            </w:pPr>
            <w:r w:rsidRPr="007B2273">
              <w:t xml:space="preserve">Дата документа. </w:t>
            </w:r>
          </w:p>
          <w:p w:rsidR="005154AF" w:rsidRPr="007B2273" w:rsidRDefault="005154AF" w:rsidP="004834F0">
            <w:pPr>
              <w:pStyle w:val="ASFKTablenorm"/>
              <w:ind w:left="57" w:right="57"/>
            </w:pPr>
            <w:r w:rsidRPr="007B2273">
              <w:t>Значение даты может быть выбрано с помощью системного календаря.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w:t>
            </w:r>
          </w:p>
        </w:tc>
        <w:tc>
          <w:tcPr>
            <w:tcW w:w="3656" w:type="pct"/>
            <w:shd w:val="clear" w:color="auto" w:fill="auto"/>
          </w:tcPr>
          <w:p w:rsidR="005154AF" w:rsidRPr="007B2273" w:rsidRDefault="005154AF" w:rsidP="004834F0">
            <w:pPr>
              <w:pStyle w:val="ASFKTablenorm"/>
              <w:ind w:left="57" w:right="57"/>
            </w:pPr>
            <w:r w:rsidRPr="007B2273">
              <w:t>Номер документа.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ПБС-исполнитель</w:t>
            </w:r>
          </w:p>
        </w:tc>
        <w:tc>
          <w:tcPr>
            <w:tcW w:w="3656" w:type="pct"/>
            <w:shd w:val="clear" w:color="auto" w:fill="auto"/>
          </w:tcPr>
          <w:p w:rsidR="005154AF" w:rsidRPr="007B2273" w:rsidRDefault="005154AF" w:rsidP="004834F0">
            <w:pPr>
              <w:pStyle w:val="ASFKTablenorm"/>
              <w:ind w:left="57" w:right="57"/>
            </w:pPr>
            <w:r w:rsidRPr="007B2273">
              <w:t>Наименование ПБС-исполнителя.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lastRenderedPageBreak/>
              <w:t>Адрес испол.</w:t>
            </w:r>
          </w:p>
        </w:tc>
        <w:tc>
          <w:tcPr>
            <w:tcW w:w="3656" w:type="pct"/>
            <w:shd w:val="clear" w:color="auto" w:fill="auto"/>
          </w:tcPr>
          <w:p w:rsidR="005154AF" w:rsidRPr="007B2273" w:rsidRDefault="005154AF" w:rsidP="004834F0">
            <w:pPr>
              <w:pStyle w:val="ASFKTablenorm"/>
              <w:ind w:left="57" w:right="57"/>
            </w:pPr>
            <w:r w:rsidRPr="007B2273">
              <w:t>Адрес исполнителя.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ПБС-должник</w:t>
            </w:r>
          </w:p>
        </w:tc>
        <w:tc>
          <w:tcPr>
            <w:tcW w:w="3656" w:type="pct"/>
            <w:shd w:val="clear" w:color="auto" w:fill="auto"/>
          </w:tcPr>
          <w:p w:rsidR="005154AF" w:rsidRPr="007B2273" w:rsidRDefault="005154AF" w:rsidP="004834F0">
            <w:pPr>
              <w:pStyle w:val="ASFKTablenorm"/>
              <w:ind w:left="57" w:right="57"/>
            </w:pPr>
            <w:r w:rsidRPr="007B2273">
              <w:t>Наименование ПБС-должника.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Адрес ПБС-долж.</w:t>
            </w:r>
          </w:p>
        </w:tc>
        <w:tc>
          <w:tcPr>
            <w:tcW w:w="3656" w:type="pct"/>
            <w:shd w:val="clear" w:color="auto" w:fill="auto"/>
          </w:tcPr>
          <w:p w:rsidR="005154AF" w:rsidRPr="007B2273" w:rsidRDefault="005154AF" w:rsidP="004834F0">
            <w:pPr>
              <w:pStyle w:val="ASFKTablenorm"/>
              <w:ind w:left="57" w:right="57"/>
            </w:pPr>
            <w:r w:rsidRPr="007B2273">
              <w:t>Адрес ПБС-должника.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Серия ИД</w:t>
            </w:r>
          </w:p>
        </w:tc>
        <w:tc>
          <w:tcPr>
            <w:tcW w:w="3656" w:type="pct"/>
            <w:shd w:val="clear" w:color="auto" w:fill="auto"/>
          </w:tcPr>
          <w:p w:rsidR="005154AF" w:rsidRPr="007B2273" w:rsidRDefault="005154AF" w:rsidP="004834F0">
            <w:pPr>
              <w:pStyle w:val="ASFKTablenorm"/>
              <w:ind w:left="57" w:right="57"/>
            </w:pPr>
            <w:r w:rsidRPr="007B2273">
              <w:t>Серия исполнительного документа.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 ИД</w:t>
            </w:r>
          </w:p>
        </w:tc>
        <w:tc>
          <w:tcPr>
            <w:tcW w:w="3656" w:type="pct"/>
            <w:shd w:val="clear" w:color="auto" w:fill="auto"/>
          </w:tcPr>
          <w:p w:rsidR="005154AF" w:rsidRPr="007B2273" w:rsidRDefault="005154AF" w:rsidP="004834F0">
            <w:pPr>
              <w:pStyle w:val="ASFKTablenorm"/>
              <w:ind w:left="57" w:right="57"/>
            </w:pPr>
            <w:r w:rsidRPr="007B2273">
              <w:t>Номер исполнительного документа.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Дата выдачи ИД</w:t>
            </w:r>
          </w:p>
        </w:tc>
        <w:tc>
          <w:tcPr>
            <w:tcW w:w="3656" w:type="pct"/>
            <w:shd w:val="clear" w:color="auto" w:fill="auto"/>
          </w:tcPr>
          <w:p w:rsidR="005154AF" w:rsidRPr="007B2273" w:rsidRDefault="005154AF" w:rsidP="004834F0">
            <w:pPr>
              <w:pStyle w:val="ASFKTablenorm"/>
              <w:ind w:left="57" w:right="57"/>
            </w:pPr>
            <w:r w:rsidRPr="007B2273">
              <w:t>Дата исполнительного документа.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Судебный орган</w:t>
            </w:r>
          </w:p>
        </w:tc>
        <w:tc>
          <w:tcPr>
            <w:tcW w:w="3656" w:type="pct"/>
            <w:shd w:val="clear" w:color="auto" w:fill="auto"/>
          </w:tcPr>
          <w:p w:rsidR="005154AF" w:rsidRPr="007B2273" w:rsidRDefault="005154AF" w:rsidP="004834F0">
            <w:pPr>
              <w:pStyle w:val="ASFKTablenorm"/>
              <w:ind w:left="57" w:right="57"/>
            </w:pPr>
            <w:r w:rsidRPr="007B2273">
              <w:t>Наименование судебного органа.</w:t>
            </w:r>
          </w:p>
        </w:tc>
      </w:tr>
      <w:tr w:rsidR="005154AF" w:rsidRPr="007B2273" w:rsidTr="0082431E">
        <w:tc>
          <w:tcPr>
            <w:tcW w:w="1344" w:type="pct"/>
            <w:shd w:val="clear" w:color="auto" w:fill="auto"/>
          </w:tcPr>
          <w:p w:rsidR="005154AF" w:rsidRPr="007B2273" w:rsidRDefault="00D807AD" w:rsidP="004834F0">
            <w:pPr>
              <w:pStyle w:val="ASFKTablenorm"/>
              <w:ind w:left="57" w:right="57"/>
            </w:pPr>
            <w:r>
              <w:t xml:space="preserve">Суд. </w:t>
            </w:r>
            <w:r w:rsidR="00FD6189">
              <w:t>А</w:t>
            </w:r>
            <w:r>
              <w:t>кт</w:t>
            </w:r>
            <w:r w:rsidR="005154AF" w:rsidRPr="007B2273">
              <w:t>, дата, № дела</w:t>
            </w:r>
          </w:p>
        </w:tc>
        <w:tc>
          <w:tcPr>
            <w:tcW w:w="3656" w:type="pct"/>
            <w:shd w:val="clear" w:color="auto" w:fill="auto"/>
          </w:tcPr>
          <w:p w:rsidR="005154AF" w:rsidRPr="007B2273" w:rsidRDefault="005154AF" w:rsidP="004834F0">
            <w:pPr>
              <w:pStyle w:val="ASFKTablenorm"/>
              <w:ind w:left="57" w:right="57"/>
            </w:pPr>
            <w:r w:rsidRPr="007B2273">
              <w:t>Номер судебного акта, дата, номер дела.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На основании</w:t>
            </w:r>
          </w:p>
        </w:tc>
        <w:tc>
          <w:tcPr>
            <w:tcW w:w="3656" w:type="pct"/>
            <w:shd w:val="clear" w:color="auto" w:fill="auto"/>
          </w:tcPr>
          <w:p w:rsidR="005154AF" w:rsidRPr="007B2273" w:rsidRDefault="005154AF" w:rsidP="004834F0">
            <w:pPr>
              <w:pStyle w:val="ASFKTablenorm"/>
              <w:ind w:left="57" w:right="57"/>
            </w:pPr>
            <w:r w:rsidRPr="007B2273">
              <w:t>Наименование документа-основания для приостановления операций по расходованию средств.</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 xml:space="preserve">Доп. </w:t>
            </w:r>
            <w:r w:rsidR="00FD6189" w:rsidRPr="007B2273">
              <w:t>О</w:t>
            </w:r>
            <w:r w:rsidRPr="007B2273">
              <w:t>снование</w:t>
            </w:r>
          </w:p>
        </w:tc>
        <w:tc>
          <w:tcPr>
            <w:tcW w:w="3656" w:type="pct"/>
            <w:shd w:val="clear" w:color="auto" w:fill="auto"/>
          </w:tcPr>
          <w:p w:rsidR="005154AF" w:rsidRPr="007B2273" w:rsidRDefault="005154AF" w:rsidP="004834F0">
            <w:pPr>
              <w:pStyle w:val="ASFKTablenorm"/>
              <w:ind w:left="57" w:right="57"/>
            </w:pPr>
            <w:r w:rsidRPr="007B2273">
              <w:t>Дополнительное основание.</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Руководитель ТОФК</w:t>
            </w:r>
          </w:p>
        </w:tc>
        <w:tc>
          <w:tcPr>
            <w:tcW w:w="3656" w:type="pct"/>
            <w:shd w:val="clear" w:color="auto" w:fill="auto"/>
          </w:tcPr>
          <w:p w:rsidR="005154AF" w:rsidRPr="007B2273" w:rsidRDefault="005154AF" w:rsidP="004834F0">
            <w:pPr>
              <w:pStyle w:val="ASFKTablenorm"/>
              <w:ind w:left="57" w:right="57"/>
            </w:pPr>
            <w:r w:rsidRPr="007B2273">
              <w:t>Руководитель ТОФК.</w:t>
            </w:r>
          </w:p>
        </w:tc>
      </w:tr>
      <w:tr w:rsidR="005154AF" w:rsidRPr="007B2273" w:rsidTr="0082431E">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СПРАВОЧНО:</w:t>
            </w:r>
            <w:r w:rsidR="004803D6">
              <w:t>»</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Наименование бюджета</w:t>
            </w:r>
          </w:p>
        </w:tc>
        <w:tc>
          <w:tcPr>
            <w:tcW w:w="3656" w:type="pct"/>
            <w:shd w:val="clear" w:color="auto" w:fill="auto"/>
          </w:tcPr>
          <w:p w:rsidR="005154AF" w:rsidRPr="007B2273" w:rsidRDefault="005154AF" w:rsidP="004834F0">
            <w:pPr>
              <w:pStyle w:val="ASFKTablenorm"/>
              <w:ind w:left="57" w:right="57"/>
            </w:pPr>
            <w:r w:rsidRPr="007B2273">
              <w:t>Наименование бюджета.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Код главы по БК</w:t>
            </w:r>
          </w:p>
        </w:tc>
        <w:tc>
          <w:tcPr>
            <w:tcW w:w="3656" w:type="pct"/>
            <w:shd w:val="clear" w:color="auto" w:fill="auto"/>
          </w:tcPr>
          <w:p w:rsidR="005154AF" w:rsidRPr="007B2273" w:rsidRDefault="005154AF" w:rsidP="004834F0">
            <w:pPr>
              <w:pStyle w:val="ASFKTablenorm"/>
              <w:ind w:left="57" w:right="57"/>
            </w:pPr>
            <w:r w:rsidRPr="007B2273">
              <w:t>Код ГРБС.</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Код должника по Сво</w:t>
            </w:r>
            <w:r w:rsidRPr="005154AF">
              <w:t>д</w:t>
            </w:r>
            <w:r w:rsidRPr="007B2273">
              <w:t>ному реестру</w:t>
            </w:r>
          </w:p>
        </w:tc>
        <w:tc>
          <w:tcPr>
            <w:tcW w:w="3656" w:type="pct"/>
            <w:shd w:val="clear" w:color="auto" w:fill="auto"/>
          </w:tcPr>
          <w:p w:rsidR="005154AF" w:rsidRPr="007B2273" w:rsidRDefault="005154AF" w:rsidP="004834F0">
            <w:pPr>
              <w:pStyle w:val="ASFKTablenorm"/>
              <w:ind w:left="57" w:right="57"/>
            </w:pPr>
            <w:r w:rsidRPr="007B2273">
              <w:t>Код ПБС-должника по СРРПБС.</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Код ТОФК долж.</w:t>
            </w:r>
          </w:p>
        </w:tc>
        <w:tc>
          <w:tcPr>
            <w:tcW w:w="3656" w:type="pct"/>
            <w:shd w:val="clear" w:color="auto" w:fill="auto"/>
          </w:tcPr>
          <w:p w:rsidR="005154AF" w:rsidRPr="007B2273" w:rsidRDefault="005154AF" w:rsidP="004834F0">
            <w:pPr>
              <w:pStyle w:val="ASFKTablenorm"/>
              <w:ind w:left="57" w:right="57"/>
            </w:pPr>
            <w:r w:rsidRPr="007B2273">
              <w:t>Код ТОФК ПБС-должника.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ГРБС</w:t>
            </w:r>
          </w:p>
        </w:tc>
        <w:tc>
          <w:tcPr>
            <w:tcW w:w="3656" w:type="pct"/>
            <w:shd w:val="clear" w:color="auto" w:fill="auto"/>
          </w:tcPr>
          <w:p w:rsidR="005154AF" w:rsidRPr="007B2273" w:rsidRDefault="005154AF" w:rsidP="004834F0">
            <w:pPr>
              <w:pStyle w:val="ASFKTablenorm"/>
              <w:ind w:left="57" w:right="57"/>
            </w:pPr>
            <w:r w:rsidRPr="007B2273">
              <w:t>Наименование ГРБС.</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ТОФК должника</w:t>
            </w:r>
          </w:p>
        </w:tc>
        <w:tc>
          <w:tcPr>
            <w:tcW w:w="3656" w:type="pct"/>
            <w:shd w:val="clear" w:color="auto" w:fill="auto"/>
          </w:tcPr>
          <w:p w:rsidR="005154AF" w:rsidRPr="007B2273" w:rsidRDefault="005154AF" w:rsidP="004834F0">
            <w:pPr>
              <w:pStyle w:val="ASFKTablenorm"/>
              <w:ind w:left="57" w:right="57"/>
            </w:pPr>
            <w:r w:rsidRPr="007B2273">
              <w:t>Наименование ТОФК ПБС-должника.</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Дата пост. ИД в ТОФК</w:t>
            </w:r>
          </w:p>
        </w:tc>
        <w:tc>
          <w:tcPr>
            <w:tcW w:w="3656" w:type="pct"/>
            <w:shd w:val="clear" w:color="auto" w:fill="auto"/>
          </w:tcPr>
          <w:p w:rsidR="005154AF" w:rsidRPr="007B2273" w:rsidRDefault="005154AF" w:rsidP="004834F0">
            <w:pPr>
              <w:pStyle w:val="ASFKTablenorm"/>
              <w:ind w:left="57" w:right="57"/>
            </w:pPr>
            <w:r w:rsidRPr="007B2273">
              <w:t>Дата поступления ИД в ТОФК.</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 xml:space="preserve">№ ИД в </w:t>
            </w:r>
            <w:r w:rsidR="00D807AD">
              <w:t xml:space="preserve">жур. </w:t>
            </w:r>
            <w:r w:rsidR="00FD6189">
              <w:t>В</w:t>
            </w:r>
            <w:r w:rsidR="00D807AD">
              <w:t xml:space="preserve">х. </w:t>
            </w:r>
            <w:r w:rsidR="00FD6189">
              <w:t>К</w:t>
            </w:r>
            <w:r w:rsidR="00D807AD">
              <w:t>орр.</w:t>
            </w:r>
          </w:p>
        </w:tc>
        <w:tc>
          <w:tcPr>
            <w:tcW w:w="3656" w:type="pct"/>
            <w:shd w:val="clear" w:color="auto" w:fill="auto"/>
          </w:tcPr>
          <w:p w:rsidR="005154AF" w:rsidRPr="007B2273" w:rsidRDefault="005154AF" w:rsidP="004834F0">
            <w:pPr>
              <w:pStyle w:val="ASFKTablenorm"/>
              <w:ind w:left="57" w:right="57"/>
            </w:pPr>
            <w:r w:rsidRPr="007B2273">
              <w:t>Номер исполнительного документа по журналу входящей корреспонде</w:t>
            </w:r>
            <w:r w:rsidRPr="005154AF">
              <w:t>н</w:t>
            </w:r>
            <w:r w:rsidRPr="007B2273">
              <w:t>ции.</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Сумма по ИД</w:t>
            </w:r>
          </w:p>
        </w:tc>
        <w:tc>
          <w:tcPr>
            <w:tcW w:w="3656" w:type="pct"/>
            <w:shd w:val="clear" w:color="auto" w:fill="auto"/>
          </w:tcPr>
          <w:p w:rsidR="005154AF" w:rsidRPr="007B2273" w:rsidRDefault="005154AF" w:rsidP="004834F0">
            <w:pPr>
              <w:pStyle w:val="ASFKTablenorm"/>
              <w:ind w:left="57" w:right="57"/>
            </w:pPr>
            <w:r w:rsidRPr="007B2273">
              <w:t>Сумма по ИД.</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Кол-во листов</w:t>
            </w:r>
          </w:p>
        </w:tc>
        <w:tc>
          <w:tcPr>
            <w:tcW w:w="3656" w:type="pct"/>
            <w:shd w:val="clear" w:color="auto" w:fill="auto"/>
          </w:tcPr>
          <w:p w:rsidR="005154AF" w:rsidRPr="007B2273" w:rsidRDefault="005154AF" w:rsidP="004834F0">
            <w:pPr>
              <w:pStyle w:val="ASFKTablenorm"/>
              <w:ind w:left="57" w:right="57"/>
            </w:pPr>
            <w:r w:rsidRPr="007B2273">
              <w:t>Количество листов.</w:t>
            </w:r>
          </w:p>
        </w:tc>
      </w:tr>
      <w:tr w:rsidR="005154AF" w:rsidRPr="007B2273" w:rsidTr="0082431E">
        <w:tc>
          <w:tcPr>
            <w:tcW w:w="5000" w:type="pct"/>
            <w:gridSpan w:val="2"/>
            <w:shd w:val="clear" w:color="auto" w:fill="auto"/>
          </w:tcPr>
          <w:p w:rsidR="005154AF" w:rsidRPr="007B2273" w:rsidRDefault="005154AF" w:rsidP="004834F0">
            <w:pPr>
              <w:pStyle w:val="ASFKTablenorm"/>
              <w:ind w:left="57" w:right="57"/>
            </w:pPr>
            <w:r w:rsidRPr="007B2273">
              <w:t>Табличное поле (</w:t>
            </w:r>
            <w:r w:rsidR="004803D6">
              <w:t>«</w:t>
            </w:r>
            <w:r w:rsidRPr="007B2273">
              <w:t>Взыскатель</w:t>
            </w:r>
            <w:r w:rsidR="004803D6">
              <w:t>»</w:t>
            </w:r>
            <w:r w:rsidRPr="007B2273">
              <w:t>)</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Взыскатель</w:t>
            </w:r>
          </w:p>
        </w:tc>
        <w:tc>
          <w:tcPr>
            <w:tcW w:w="3656" w:type="pct"/>
            <w:shd w:val="clear" w:color="auto" w:fill="auto"/>
          </w:tcPr>
          <w:p w:rsidR="005154AF" w:rsidRPr="007B2273" w:rsidRDefault="005154AF" w:rsidP="004834F0">
            <w:pPr>
              <w:pStyle w:val="ASFKTablenorm"/>
              <w:ind w:left="57" w:right="57"/>
            </w:pPr>
            <w:r w:rsidRPr="007B2273">
              <w:t>ФИО взыскателя.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Адрес взыскателя</w:t>
            </w:r>
          </w:p>
        </w:tc>
        <w:tc>
          <w:tcPr>
            <w:tcW w:w="3656" w:type="pct"/>
            <w:shd w:val="clear" w:color="auto" w:fill="auto"/>
          </w:tcPr>
          <w:p w:rsidR="005154AF" w:rsidRPr="007B2273" w:rsidRDefault="005154AF" w:rsidP="004834F0">
            <w:pPr>
              <w:pStyle w:val="ASFKTablenorm"/>
              <w:ind w:left="57" w:right="57"/>
            </w:pPr>
            <w:r w:rsidRPr="007B2273">
              <w:t>Адрес взыскателя.</w:t>
            </w:r>
          </w:p>
        </w:tc>
      </w:tr>
      <w:tr w:rsidR="005154AF" w:rsidRPr="007B2273" w:rsidTr="0082431E">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СПРАВОЧНО:</w:t>
            </w:r>
            <w:r w:rsidR="004803D6">
              <w:t>»</w:t>
            </w:r>
            <w:r w:rsidRPr="007B2273">
              <w:t xml:space="preserve"> (продолжение)</w:t>
            </w:r>
          </w:p>
        </w:tc>
      </w:tr>
      <w:tr w:rsidR="005154AF" w:rsidRPr="007B2273" w:rsidTr="0082431E">
        <w:trPr>
          <w:trHeight w:val="413"/>
        </w:trPr>
        <w:tc>
          <w:tcPr>
            <w:tcW w:w="1344" w:type="pct"/>
            <w:shd w:val="clear" w:color="auto" w:fill="auto"/>
          </w:tcPr>
          <w:p w:rsidR="005154AF" w:rsidRPr="007B2273" w:rsidRDefault="005154AF" w:rsidP="004834F0">
            <w:pPr>
              <w:pStyle w:val="ASFKTablenorm"/>
              <w:ind w:left="57" w:right="57"/>
            </w:pPr>
            <w:r w:rsidRPr="007B2273">
              <w:t>№ ПУ</w:t>
            </w:r>
          </w:p>
        </w:tc>
        <w:tc>
          <w:tcPr>
            <w:tcW w:w="3656" w:type="pct"/>
            <w:shd w:val="clear" w:color="auto" w:fill="auto"/>
          </w:tcPr>
          <w:p w:rsidR="005154AF" w:rsidRPr="007B2273" w:rsidRDefault="005154AF" w:rsidP="004834F0">
            <w:pPr>
              <w:pStyle w:val="ASFKTablenorm"/>
              <w:ind w:left="57" w:right="57"/>
            </w:pPr>
            <w:r w:rsidRPr="007B2273">
              <w:t>Номер почтового уведомления.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Дата ПУ</w:t>
            </w:r>
          </w:p>
        </w:tc>
        <w:tc>
          <w:tcPr>
            <w:tcW w:w="3656" w:type="pct"/>
            <w:shd w:val="clear" w:color="auto" w:fill="auto"/>
          </w:tcPr>
          <w:p w:rsidR="005154AF" w:rsidRPr="007B2273" w:rsidRDefault="005154AF" w:rsidP="004834F0">
            <w:pPr>
              <w:pStyle w:val="ASFKTablenorm"/>
              <w:ind w:left="57" w:right="57"/>
            </w:pPr>
            <w:r w:rsidRPr="007B2273">
              <w:t>Дата почтового уведомления.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Предъявитель ИД</w:t>
            </w:r>
          </w:p>
        </w:tc>
        <w:tc>
          <w:tcPr>
            <w:tcW w:w="3656" w:type="pct"/>
            <w:shd w:val="clear" w:color="auto" w:fill="auto"/>
          </w:tcPr>
          <w:p w:rsidR="005154AF" w:rsidRPr="007B2273" w:rsidRDefault="005154AF" w:rsidP="004834F0">
            <w:pPr>
              <w:pStyle w:val="ASFKTablenorm"/>
              <w:ind w:left="57" w:right="57"/>
            </w:pPr>
            <w:r w:rsidRPr="007B2273">
              <w:t>ФИО предъявителя ИД.</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Адрес суда, выдав. ИД</w:t>
            </w:r>
          </w:p>
        </w:tc>
        <w:tc>
          <w:tcPr>
            <w:tcW w:w="3656" w:type="pct"/>
            <w:shd w:val="clear" w:color="auto" w:fill="auto"/>
          </w:tcPr>
          <w:p w:rsidR="005154AF" w:rsidRPr="007B2273" w:rsidRDefault="005154AF" w:rsidP="004834F0">
            <w:pPr>
              <w:pStyle w:val="ASFKTablenorm"/>
              <w:ind w:left="57" w:right="57"/>
            </w:pPr>
            <w:r w:rsidRPr="007B2273">
              <w:t>Адрес суда, выдавшего ИД.</w:t>
            </w:r>
          </w:p>
        </w:tc>
      </w:tr>
      <w:tr w:rsidR="005154AF" w:rsidRPr="007B2273" w:rsidTr="0082431E">
        <w:trPr>
          <w:trHeight w:val="442"/>
        </w:trPr>
        <w:tc>
          <w:tcPr>
            <w:tcW w:w="1344" w:type="pct"/>
            <w:shd w:val="clear" w:color="auto" w:fill="auto"/>
          </w:tcPr>
          <w:p w:rsidR="005154AF" w:rsidRPr="007B2273" w:rsidRDefault="005154AF" w:rsidP="004834F0">
            <w:pPr>
              <w:pStyle w:val="ASFKTablenorm"/>
              <w:ind w:left="57" w:right="57"/>
            </w:pPr>
            <w:r w:rsidRPr="007B2273">
              <w:t xml:space="preserve">Дата начала </w:t>
            </w:r>
            <w:r w:rsidRPr="00163906">
              <w:rPr>
                <w:rStyle w:val="ASFKReporterror"/>
              </w:rPr>
              <w:t>блокир</w:t>
            </w:r>
            <w:r w:rsidRPr="007B2273">
              <w:t>.</w:t>
            </w:r>
          </w:p>
        </w:tc>
        <w:tc>
          <w:tcPr>
            <w:tcW w:w="3656" w:type="pct"/>
            <w:shd w:val="clear" w:color="auto" w:fill="auto"/>
          </w:tcPr>
          <w:p w:rsidR="005154AF" w:rsidRPr="007B2273" w:rsidRDefault="005154AF" w:rsidP="004834F0">
            <w:pPr>
              <w:pStyle w:val="ASFKTablenorm"/>
              <w:ind w:left="57" w:right="57"/>
            </w:pPr>
            <w:r w:rsidRPr="007B2273">
              <w:t>Дата начала блокировки.</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 xml:space="preserve">Дата снятия </w:t>
            </w:r>
            <w:r w:rsidRPr="00163906">
              <w:rPr>
                <w:rStyle w:val="ASFKReporterror"/>
              </w:rPr>
              <w:t>блокир</w:t>
            </w:r>
            <w:r w:rsidRPr="007B2273">
              <w:t>.</w:t>
            </w:r>
          </w:p>
        </w:tc>
        <w:tc>
          <w:tcPr>
            <w:tcW w:w="3656" w:type="pct"/>
            <w:shd w:val="clear" w:color="auto" w:fill="auto"/>
          </w:tcPr>
          <w:p w:rsidR="005154AF" w:rsidRPr="007B2273" w:rsidRDefault="005154AF" w:rsidP="004834F0">
            <w:pPr>
              <w:pStyle w:val="ASFKTablenorm"/>
              <w:ind w:left="57" w:right="57"/>
            </w:pPr>
            <w:r w:rsidRPr="007B2273">
              <w:t>Дата снятия блокировки.</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Предельный срок</w:t>
            </w:r>
          </w:p>
        </w:tc>
        <w:tc>
          <w:tcPr>
            <w:tcW w:w="3656" w:type="pct"/>
            <w:shd w:val="clear" w:color="auto" w:fill="auto"/>
          </w:tcPr>
          <w:p w:rsidR="005154AF" w:rsidRPr="007B2273" w:rsidRDefault="005154AF" w:rsidP="004834F0">
            <w:pPr>
              <w:pStyle w:val="ASFKTablenorm"/>
              <w:ind w:left="57" w:right="57"/>
            </w:pPr>
            <w:r w:rsidRPr="007B2273">
              <w:t>Предельный срок блокировки</w:t>
            </w:r>
            <w:r w:rsidR="009E6AB2">
              <w:t>.</w:t>
            </w:r>
          </w:p>
        </w:tc>
      </w:tr>
      <w:tr w:rsidR="005154AF" w:rsidRPr="007B2273" w:rsidTr="0082431E">
        <w:tc>
          <w:tcPr>
            <w:tcW w:w="5000" w:type="pct"/>
            <w:gridSpan w:val="2"/>
            <w:shd w:val="clear" w:color="auto" w:fill="auto"/>
          </w:tcPr>
          <w:p w:rsidR="005154AF" w:rsidRPr="007B2273" w:rsidRDefault="005154AF" w:rsidP="004834F0">
            <w:pPr>
              <w:pStyle w:val="ASFKTablenorm"/>
              <w:ind w:left="57" w:right="57"/>
            </w:pPr>
            <w:r w:rsidRPr="007B2273">
              <w:lastRenderedPageBreak/>
              <w:t xml:space="preserve">Группа полей </w:t>
            </w:r>
            <w:r w:rsidR="004803D6">
              <w:t>«</w:t>
            </w:r>
            <w:r w:rsidRPr="007B2273">
              <w:t>ИНФОРМАЦИЯ О ТЕКУЩЕМ ИСПОЛНИТЕЛЕ ПО ИД, ПЕРЕДАННОМУ ПОДВЕДОМСТВЕННОМУ ПБС:</w:t>
            </w:r>
            <w:r w:rsidR="004803D6">
              <w:t>»</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 xml:space="preserve">Код </w:t>
            </w:r>
            <w:r w:rsidR="00D807AD">
              <w:t xml:space="preserve">исп. </w:t>
            </w:r>
            <w:r w:rsidR="00FD6189">
              <w:t>П</w:t>
            </w:r>
            <w:r w:rsidR="00D807AD">
              <w:t>о Сводному реестру</w:t>
            </w:r>
          </w:p>
        </w:tc>
        <w:tc>
          <w:tcPr>
            <w:tcW w:w="3656" w:type="pct"/>
            <w:shd w:val="clear" w:color="auto" w:fill="auto"/>
          </w:tcPr>
          <w:p w:rsidR="005154AF" w:rsidRPr="007B2273" w:rsidRDefault="005154AF" w:rsidP="004834F0">
            <w:pPr>
              <w:pStyle w:val="ASFKTablenorm"/>
              <w:ind w:left="57" w:right="57"/>
            </w:pPr>
            <w:r w:rsidRPr="007B2273">
              <w:t>Код ПБС-исполнителя по СРРПБС.</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ТОФК исполнителя</w:t>
            </w:r>
          </w:p>
        </w:tc>
        <w:tc>
          <w:tcPr>
            <w:tcW w:w="3656" w:type="pct"/>
            <w:shd w:val="clear" w:color="auto" w:fill="auto"/>
          </w:tcPr>
          <w:p w:rsidR="005154AF" w:rsidRPr="007B2273" w:rsidRDefault="005154AF" w:rsidP="004834F0">
            <w:pPr>
              <w:pStyle w:val="ASFKTablenorm"/>
              <w:ind w:left="57" w:right="57"/>
            </w:pPr>
            <w:r w:rsidRPr="007B2273">
              <w:t>Наименование ТОФК исполнителя.</w:t>
            </w:r>
          </w:p>
        </w:tc>
      </w:tr>
      <w:tr w:rsidR="005154AF" w:rsidRPr="007B2273" w:rsidTr="0082431E">
        <w:tc>
          <w:tcPr>
            <w:tcW w:w="1344" w:type="pct"/>
            <w:shd w:val="clear" w:color="auto" w:fill="auto"/>
          </w:tcPr>
          <w:p w:rsidR="005154AF" w:rsidRPr="007B2273" w:rsidRDefault="005154AF" w:rsidP="004834F0">
            <w:pPr>
              <w:pStyle w:val="ASFKTablenorm"/>
              <w:ind w:left="57" w:right="57"/>
            </w:pPr>
            <w:r w:rsidRPr="007B2273">
              <w:t>Код ТОФК исп.</w:t>
            </w:r>
          </w:p>
        </w:tc>
        <w:tc>
          <w:tcPr>
            <w:tcW w:w="3656" w:type="pct"/>
            <w:shd w:val="clear" w:color="auto" w:fill="auto"/>
          </w:tcPr>
          <w:p w:rsidR="005154AF" w:rsidRPr="007B2273" w:rsidRDefault="005154AF" w:rsidP="004834F0">
            <w:pPr>
              <w:pStyle w:val="ASFKTablenorm"/>
              <w:ind w:left="57" w:right="57"/>
            </w:pPr>
            <w:r w:rsidRPr="007B2273">
              <w:t>Код ТОФК ПБС-исполнителя.</w:t>
            </w:r>
          </w:p>
        </w:tc>
      </w:tr>
    </w:tbl>
    <w:p w:rsidR="005154AF" w:rsidRPr="007B2273" w:rsidRDefault="005154AF" w:rsidP="005154AF">
      <w:pPr>
        <w:pStyle w:val="ASFKNormal"/>
      </w:pPr>
      <w:r w:rsidRPr="007B2273">
        <w:t xml:space="preserve">ЭФ документа </w:t>
      </w:r>
      <w:r w:rsidR="004803D6">
        <w:t>«</w:t>
      </w:r>
      <w:r w:rsidRPr="007B2273">
        <w:t>Уведомление о приостановлении операций по расходованию средств в связи с неисполнением требований исполнительного документа</w:t>
      </w:r>
      <w:r w:rsidR="00B33BD1">
        <w:t>», закладки «</w:t>
      </w:r>
      <w:r w:rsidRPr="007B2273">
        <w:t>Дополнител</w:t>
      </w:r>
      <w:r w:rsidRPr="005154AF">
        <w:t>ь</w:t>
      </w:r>
      <w:r w:rsidRPr="007B2273">
        <w:t>ные атрибуты</w:t>
      </w:r>
      <w:r w:rsidR="004803D6">
        <w:t>»</w:t>
      </w:r>
      <w:r w:rsidRPr="007B2273">
        <w:t xml:space="preserve"> представлена на рисунке</w:t>
      </w:r>
      <w:r w:rsidR="00156358" w:rsidRPr="007B2273">
        <w:t> </w:t>
      </w:r>
      <w:r w:rsidRPr="007B2273">
        <w:fldChar w:fldCharType="begin"/>
      </w:r>
      <w:r w:rsidRPr="007B2273">
        <w:instrText xml:space="preserve"> REF _Ref247452775 \h  \* MERGEFORMAT </w:instrText>
      </w:r>
      <w:r w:rsidRPr="007B2273">
        <w:fldChar w:fldCharType="separate"/>
      </w:r>
      <w:r w:rsidR="008B57BF">
        <w:t>341</w:t>
      </w:r>
      <w:r w:rsidRPr="007B2273">
        <w:fldChar w:fldCharType="end"/>
      </w:r>
      <w:r w:rsidRPr="007B2273">
        <w:t>.</w:t>
      </w:r>
    </w:p>
    <w:p w:rsidR="005154AF" w:rsidRPr="007B2273" w:rsidRDefault="000C571B" w:rsidP="005154AF">
      <w:pPr>
        <w:pStyle w:val="ASFKFigure"/>
      </w:pPr>
      <w:r>
        <w:rPr>
          <w:noProof/>
        </w:rPr>
        <w:drawing>
          <wp:inline distT="0" distB="0" distL="0" distR="0">
            <wp:extent cx="6125845" cy="2743200"/>
            <wp:effectExtent l="0" t="0" r="0" b="0"/>
            <wp:docPr id="456" name="Рисунок 4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0"/>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125845" cy="27432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253" w:name="_Ref247452775"/>
        <w:bookmarkStart w:id="2254" w:name="_Toc126832632"/>
        <w:r w:rsidR="008B57BF">
          <w:rPr>
            <w:noProof/>
          </w:rPr>
          <w:t>341</w:t>
        </w:r>
        <w:bookmarkEnd w:id="2253"/>
      </w:fldSimple>
      <w:r w:rsidR="005154AF" w:rsidRPr="007B2273">
        <w:t xml:space="preserve">. ЭФ документа </w:t>
      </w:r>
      <w:r w:rsidR="004803D6">
        <w:t>«</w:t>
      </w:r>
      <w:r w:rsidR="005154AF" w:rsidRPr="007B2273">
        <w:t>Уведомление о приостановлении операций по расходованию средств в связи с неисполнением требований исполнительного документа</w:t>
      </w:r>
      <w:r w:rsidR="00B33BD1">
        <w:t>», закладки «</w:t>
      </w:r>
      <w:r w:rsidR="005154AF" w:rsidRPr="007B2273">
        <w:t>Дополнительные атрибуты</w:t>
      </w:r>
      <w:r w:rsidR="004803D6">
        <w:t>»</w:t>
      </w:r>
      <w:bookmarkEnd w:id="2254"/>
    </w:p>
    <w:p w:rsidR="005154AF" w:rsidRPr="007B2273" w:rsidRDefault="005154AF" w:rsidP="005154AF">
      <w:pPr>
        <w:pStyle w:val="ASFKNormal"/>
      </w:pPr>
      <w:r w:rsidRPr="007B2273">
        <w:t xml:space="preserve">Перечень полей документа </w:t>
      </w:r>
      <w:r w:rsidR="004803D6">
        <w:t>«</w:t>
      </w:r>
      <w:r w:rsidRPr="007B2273">
        <w:t>Уведомление о приостановлении операций по расх</w:t>
      </w:r>
      <w:r w:rsidRPr="005154AF">
        <w:t>о</w:t>
      </w:r>
      <w:r w:rsidRPr="007B2273">
        <w:t>дованию средств в связи с неисполнением требований исполнительного документа</w:t>
      </w:r>
      <w:r w:rsidR="00B33BD1">
        <w:t>», закладки «</w:t>
      </w:r>
      <w:r w:rsidRPr="007B2273">
        <w:t>Дополнительные атрибуты</w:t>
      </w:r>
      <w:r w:rsidR="004803D6">
        <w:t>»</w:t>
      </w:r>
      <w:r w:rsidRPr="007B2273">
        <w:t xml:space="preserve"> приведен в таблице </w:t>
      </w:r>
      <w:r w:rsidRPr="007B2273">
        <w:fldChar w:fldCharType="begin"/>
      </w:r>
      <w:r w:rsidRPr="007B2273">
        <w:instrText xml:space="preserve"> REF _Ref362617049 \h  \* MERGEFORMAT </w:instrText>
      </w:r>
      <w:r w:rsidRPr="007B2273">
        <w:fldChar w:fldCharType="separate"/>
      </w:r>
      <w:r w:rsidR="008B57BF">
        <w:t>215</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255" w:name="_Ref362617049"/>
      <w:bookmarkStart w:id="2256" w:name="_Toc126832262"/>
      <w:r w:rsidR="008B57BF">
        <w:rPr>
          <w:noProof/>
        </w:rPr>
        <w:t>215</w:t>
      </w:r>
      <w:bookmarkEnd w:id="2255"/>
      <w:r>
        <w:rPr>
          <w:noProof/>
        </w:rPr>
        <w:fldChar w:fldCharType="end"/>
      </w:r>
      <w:r w:rsidR="005154AF" w:rsidRPr="00726330">
        <w:t xml:space="preserve">. </w:t>
      </w:r>
      <w:r w:rsidR="0022620B">
        <w:t xml:space="preserve">Описание </w:t>
      </w:r>
      <w:r w:rsidR="005154AF" w:rsidRPr="00726330">
        <w:t xml:space="preserve">полей документа </w:t>
      </w:r>
      <w:r w:rsidR="004803D6">
        <w:t>«</w:t>
      </w:r>
      <w:r w:rsidR="005154AF" w:rsidRPr="00726330">
        <w:t>Уведомление о приостановлении операций по расходованию средств в связи с неисполнением требований исполнител</w:t>
      </w:r>
      <w:r w:rsidR="005154AF" w:rsidRPr="005154AF">
        <w:t>ь</w:t>
      </w:r>
      <w:r w:rsidR="005154AF" w:rsidRPr="00726330">
        <w:t>ного документа</w:t>
      </w:r>
      <w:r w:rsidR="00B33BD1">
        <w:t>», закладки «</w:t>
      </w:r>
      <w:r w:rsidR="005154AF" w:rsidRPr="00726330">
        <w:t>Дополнительные атрибуты</w:t>
      </w:r>
      <w:r w:rsidR="004803D6">
        <w:t>»</w:t>
      </w:r>
      <w:bookmarkEnd w:id="225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06"/>
        <w:gridCol w:w="7090"/>
      </w:tblGrid>
      <w:tr w:rsidR="005154AF" w:rsidRPr="007B2273" w:rsidTr="007F19F1">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7F19F1">
        <w:tc>
          <w:tcPr>
            <w:tcW w:w="5000" w:type="pct"/>
            <w:gridSpan w:val="2"/>
            <w:shd w:val="clear" w:color="auto" w:fill="auto"/>
          </w:tcPr>
          <w:p w:rsidR="005154AF" w:rsidRPr="007B2273" w:rsidRDefault="0022620B" w:rsidP="004834F0">
            <w:pPr>
              <w:pStyle w:val="ASFKTablenorm"/>
              <w:ind w:left="57" w:right="57"/>
            </w:pPr>
            <w:r>
              <w:t>Группа полей</w:t>
            </w:r>
            <w:r w:rsidR="005154AF" w:rsidRPr="007B2273">
              <w:t xml:space="preserve"> </w:t>
            </w:r>
            <w:r w:rsidR="004803D6">
              <w:t>«</w:t>
            </w:r>
            <w:r w:rsidR="005154AF" w:rsidRPr="007B2273">
              <w:t>Структурные подразделения</w:t>
            </w:r>
            <w:r w:rsidR="004803D6">
              <w:t>»</w:t>
            </w:r>
          </w:p>
        </w:tc>
      </w:tr>
      <w:tr w:rsidR="005154AF" w:rsidRPr="007B2273" w:rsidTr="007F19F1">
        <w:tc>
          <w:tcPr>
            <w:tcW w:w="1344" w:type="pct"/>
            <w:shd w:val="clear" w:color="auto" w:fill="auto"/>
          </w:tcPr>
          <w:p w:rsidR="005154AF" w:rsidRPr="007B2273" w:rsidRDefault="005154AF" w:rsidP="004834F0">
            <w:pPr>
              <w:pStyle w:val="ASFKTablenorm"/>
              <w:ind w:left="57" w:right="57"/>
            </w:pPr>
            <w:r w:rsidRPr="007B2273">
              <w:t>Наименование</w:t>
            </w:r>
          </w:p>
        </w:tc>
        <w:tc>
          <w:tcPr>
            <w:tcW w:w="3656" w:type="pct"/>
            <w:shd w:val="clear" w:color="auto" w:fill="auto"/>
          </w:tcPr>
          <w:p w:rsidR="005154AF" w:rsidRPr="007B2273" w:rsidRDefault="005154AF" w:rsidP="004834F0">
            <w:pPr>
              <w:pStyle w:val="ASFKTablenorm"/>
              <w:ind w:left="57" w:right="57"/>
            </w:pPr>
            <w:r w:rsidRPr="007B2273">
              <w:t>Наименование получателя.</w:t>
            </w:r>
          </w:p>
        </w:tc>
      </w:tr>
      <w:tr w:rsidR="005154AF" w:rsidRPr="007B2273" w:rsidTr="007F19F1">
        <w:tc>
          <w:tcPr>
            <w:tcW w:w="1344" w:type="pct"/>
            <w:shd w:val="clear" w:color="auto" w:fill="auto"/>
          </w:tcPr>
          <w:p w:rsidR="005154AF" w:rsidRPr="007B2273" w:rsidRDefault="005154AF" w:rsidP="004834F0">
            <w:pPr>
              <w:pStyle w:val="ASFKTablenorm"/>
              <w:ind w:left="57" w:right="57"/>
            </w:pPr>
            <w:r w:rsidRPr="007B2273">
              <w:t>Адрес</w:t>
            </w:r>
          </w:p>
        </w:tc>
        <w:tc>
          <w:tcPr>
            <w:tcW w:w="3656" w:type="pct"/>
            <w:shd w:val="clear" w:color="auto" w:fill="auto"/>
          </w:tcPr>
          <w:p w:rsidR="005154AF" w:rsidRPr="007B2273" w:rsidRDefault="005154AF" w:rsidP="004834F0">
            <w:pPr>
              <w:pStyle w:val="ASFKTablenorm"/>
              <w:ind w:left="57" w:right="57"/>
            </w:pPr>
            <w:r w:rsidRPr="007B2273">
              <w:t>Адрес получателя.</w:t>
            </w:r>
          </w:p>
        </w:tc>
      </w:tr>
      <w:tr w:rsidR="005154AF" w:rsidRPr="007B2273" w:rsidTr="007F19F1">
        <w:tc>
          <w:tcPr>
            <w:tcW w:w="5000" w:type="pct"/>
            <w:gridSpan w:val="2"/>
            <w:shd w:val="clear" w:color="auto" w:fill="auto"/>
          </w:tcPr>
          <w:p w:rsidR="005154AF" w:rsidRPr="007B2273" w:rsidRDefault="0022620B" w:rsidP="004834F0">
            <w:pPr>
              <w:pStyle w:val="ASFKTablenorm"/>
              <w:ind w:left="57" w:right="57"/>
            </w:pPr>
            <w:r w:rsidRPr="0022620B">
              <w:t xml:space="preserve">Группа полей </w:t>
            </w:r>
            <w:r w:rsidR="004803D6">
              <w:t>«</w:t>
            </w:r>
            <w:r w:rsidR="005154AF" w:rsidRPr="007B2273">
              <w:t>График рассрочки</w:t>
            </w:r>
            <w:r w:rsidR="004803D6">
              <w:t>»</w:t>
            </w:r>
            <w:r w:rsidR="005154AF" w:rsidRPr="007B2273">
              <w:t xml:space="preserve"> (поля заполняются для каждой строки таблицы </w:t>
            </w:r>
            <w:r w:rsidR="004803D6">
              <w:t>«</w:t>
            </w:r>
            <w:r w:rsidR="005154AF" w:rsidRPr="007B2273">
              <w:t>Структурные подразделения</w:t>
            </w:r>
            <w:r w:rsidR="004803D6">
              <w:t>»</w:t>
            </w:r>
            <w:r w:rsidR="005154AF" w:rsidRPr="007B2273">
              <w:t>)</w:t>
            </w:r>
          </w:p>
        </w:tc>
      </w:tr>
      <w:tr w:rsidR="005154AF" w:rsidRPr="007B2273" w:rsidTr="007F19F1">
        <w:tc>
          <w:tcPr>
            <w:tcW w:w="1344" w:type="pct"/>
            <w:shd w:val="clear" w:color="auto" w:fill="auto"/>
          </w:tcPr>
          <w:p w:rsidR="005154AF" w:rsidRPr="007B2273" w:rsidRDefault="005154AF" w:rsidP="004834F0">
            <w:pPr>
              <w:pStyle w:val="ASFKTablenorm"/>
              <w:ind w:left="57" w:right="57"/>
            </w:pPr>
            <w:r w:rsidRPr="007B2273">
              <w:t>Дата окончания</w:t>
            </w:r>
          </w:p>
        </w:tc>
        <w:tc>
          <w:tcPr>
            <w:tcW w:w="3656" w:type="pct"/>
            <w:shd w:val="clear" w:color="auto" w:fill="auto"/>
          </w:tcPr>
          <w:p w:rsidR="005154AF" w:rsidRPr="007B2273" w:rsidRDefault="005154AF" w:rsidP="004834F0">
            <w:pPr>
              <w:pStyle w:val="ASFKTablenorm"/>
              <w:ind w:left="57" w:right="57"/>
            </w:pPr>
            <w:r w:rsidRPr="007B2273">
              <w:t>Дата окончания действия документа-основания.</w:t>
            </w:r>
          </w:p>
        </w:tc>
      </w:tr>
      <w:tr w:rsidR="005154AF" w:rsidRPr="007B2273" w:rsidTr="007F19F1">
        <w:tc>
          <w:tcPr>
            <w:tcW w:w="1344" w:type="pct"/>
            <w:shd w:val="clear" w:color="auto" w:fill="auto"/>
          </w:tcPr>
          <w:p w:rsidR="005154AF" w:rsidRPr="007B2273" w:rsidRDefault="005154AF" w:rsidP="004834F0">
            <w:pPr>
              <w:pStyle w:val="ASFKTablenorm"/>
              <w:ind w:left="57" w:right="57"/>
            </w:pPr>
            <w:r w:rsidRPr="007B2273">
              <w:t>Сумма</w:t>
            </w:r>
          </w:p>
        </w:tc>
        <w:tc>
          <w:tcPr>
            <w:tcW w:w="3656" w:type="pct"/>
            <w:shd w:val="clear" w:color="auto" w:fill="auto"/>
          </w:tcPr>
          <w:p w:rsidR="005154AF" w:rsidRPr="007B2273" w:rsidRDefault="005154AF" w:rsidP="004834F0">
            <w:pPr>
              <w:pStyle w:val="ASFKTablenorm"/>
              <w:ind w:left="57" w:right="57"/>
            </w:pPr>
            <w:r w:rsidRPr="007B2273">
              <w:t>Сумма по строке в функциональной валюте.</w:t>
            </w:r>
          </w:p>
        </w:tc>
      </w:tr>
    </w:tbl>
    <w:p w:rsidR="00D86695" w:rsidRPr="00424CF0" w:rsidRDefault="00D86695" w:rsidP="00D86695">
      <w:pPr>
        <w:pStyle w:val="32"/>
      </w:pPr>
      <w:bookmarkStart w:id="2257" w:name="_Toc221011554"/>
      <w:bookmarkStart w:id="2258" w:name="_Toc221012255"/>
      <w:bookmarkStart w:id="2259" w:name="_Toc225934665"/>
      <w:bookmarkStart w:id="2260" w:name="_Toc232827470"/>
      <w:bookmarkStart w:id="2261" w:name="_Ref362443182"/>
      <w:bookmarkStart w:id="2262" w:name="_Toc409449289"/>
      <w:bookmarkStart w:id="2263" w:name="_Toc421172002"/>
      <w:bookmarkStart w:id="2264" w:name="_Toc433824961"/>
      <w:bookmarkStart w:id="2265" w:name="_Toc450750531"/>
      <w:bookmarkStart w:id="2266" w:name="_Toc451181962"/>
      <w:bookmarkStart w:id="2267" w:name="_Ref451263362"/>
      <w:bookmarkStart w:id="2268" w:name="_Toc126832027"/>
      <w:bookmarkStart w:id="2269" w:name="_Ref418507092"/>
      <w:bookmarkStart w:id="2270" w:name="_Ref418507748"/>
      <w:bookmarkStart w:id="2271" w:name="_Toc420936515"/>
      <w:bookmarkStart w:id="2272" w:name="_Toc433192010"/>
      <w:bookmarkStart w:id="2273" w:name="_Toc409448859"/>
      <w:bookmarkStart w:id="2274" w:name="_Toc410656199"/>
      <w:bookmarkStart w:id="2275" w:name="_Toc421009397"/>
      <w:r w:rsidRPr="00424CF0">
        <w:lastRenderedPageBreak/>
        <w:t>Уведомление о неисполнении должником требований исполнительного документа</w:t>
      </w:r>
      <w:bookmarkEnd w:id="2257"/>
      <w:bookmarkEnd w:id="2258"/>
      <w:bookmarkEnd w:id="2259"/>
      <w:bookmarkEnd w:id="2260"/>
      <w:bookmarkEnd w:id="2261"/>
      <w:bookmarkEnd w:id="2262"/>
      <w:bookmarkEnd w:id="2263"/>
      <w:bookmarkEnd w:id="2264"/>
      <w:bookmarkEnd w:id="2265"/>
      <w:bookmarkEnd w:id="2266"/>
      <w:bookmarkEnd w:id="2267"/>
      <w:bookmarkEnd w:id="2268"/>
    </w:p>
    <w:p w:rsidR="00D86695" w:rsidRPr="00424CF0" w:rsidRDefault="00D86695" w:rsidP="00D86695">
      <w:pPr>
        <w:pStyle w:val="ASFKNormal"/>
      </w:pPr>
      <w:r w:rsidRPr="00424CF0">
        <w:t>При неисполнении должником требований исполнительного документа в учетной с</w:t>
      </w:r>
      <w:r w:rsidRPr="00D0193D">
        <w:t>и</w:t>
      </w:r>
      <w:r w:rsidRPr="00D86695">
        <w:t>с</w:t>
      </w:r>
      <w:r w:rsidRPr="00424CF0">
        <w:t xml:space="preserve">теме ОрФК формируется ЭД </w:t>
      </w:r>
      <w:r>
        <w:t>«</w:t>
      </w:r>
      <w:r w:rsidRPr="00424CF0">
        <w:t>Уведомление о неисполнении должником требований испо</w:t>
      </w:r>
      <w:r w:rsidRPr="00D86695">
        <w:t>л</w:t>
      </w:r>
      <w:r w:rsidRPr="00424CF0">
        <w:t>нительного документа</w:t>
      </w:r>
      <w:r>
        <w:t>»</w:t>
      </w:r>
      <w:r w:rsidRPr="00424CF0">
        <w:t xml:space="preserve"> и передается в СУФД для доведения до ПБС.</w:t>
      </w:r>
    </w:p>
    <w:p w:rsidR="00D86695" w:rsidRPr="00424CF0" w:rsidRDefault="00D86695" w:rsidP="00D86695">
      <w:pPr>
        <w:pStyle w:val="ASFKNormal"/>
      </w:pPr>
      <w:r w:rsidRPr="00424CF0">
        <w:t>До ПБС, который обслуживается в ОФК, документ доводится от УФК через АРМ ОФК.</w:t>
      </w:r>
    </w:p>
    <w:p w:rsidR="00D86695" w:rsidRPr="00424CF0" w:rsidRDefault="00D86695" w:rsidP="00D86695">
      <w:pPr>
        <w:pStyle w:val="ASFKNormal"/>
      </w:pPr>
      <w:r w:rsidRPr="00424CF0">
        <w:t xml:space="preserve">Для работы с документами </w:t>
      </w:r>
      <w:r>
        <w:t>«</w:t>
      </w:r>
      <w:r w:rsidRPr="00424CF0">
        <w:t>Уведомление о неисполнении должником требований и</w:t>
      </w:r>
      <w:r w:rsidRPr="00D86695">
        <w:t>с</w:t>
      </w:r>
      <w:r w:rsidRPr="00424CF0">
        <w:t>полнительного документа</w:t>
      </w:r>
      <w:r>
        <w:t>»</w:t>
      </w:r>
      <w:r w:rsidRPr="00424CF0">
        <w:t xml:space="preserve"> следует перейти в пункт меню </w:t>
      </w:r>
      <w:r>
        <w:t>«</w:t>
      </w:r>
      <w:r w:rsidRPr="00424CF0">
        <w:t>Документы</w:t>
      </w:r>
      <w:r>
        <w:t xml:space="preserve"> – </w:t>
      </w:r>
      <w:r w:rsidRPr="00424CF0">
        <w:t>Исполнительные документы</w:t>
      </w:r>
      <w:r>
        <w:t xml:space="preserve"> – </w:t>
      </w:r>
      <w:r w:rsidRPr="00424CF0">
        <w:t>Уведомление о неисполнении должником требований исполнительного док</w:t>
      </w:r>
      <w:r w:rsidRPr="00D86695">
        <w:t>у</w:t>
      </w:r>
      <w:r w:rsidRPr="00424CF0">
        <w:t>мента</w:t>
      </w:r>
      <w:r>
        <w:t>»</w:t>
      </w:r>
      <w:r w:rsidRPr="00424CF0">
        <w:t xml:space="preserve">. Откроется ЭФ списка документов, представленная на </w:t>
      </w:r>
      <w:r>
        <w:t>рисунке </w:t>
      </w:r>
      <w:r w:rsidRPr="00424CF0">
        <w:fldChar w:fldCharType="begin"/>
      </w:r>
      <w:r w:rsidRPr="00424CF0">
        <w:instrText xml:space="preserve"> REF _Ref232271662 \h  \* MERGEFORMAT </w:instrText>
      </w:r>
      <w:r w:rsidRPr="00424CF0">
        <w:fldChar w:fldCharType="separate"/>
      </w:r>
      <w:r w:rsidR="008B57BF">
        <w:t>342</w:t>
      </w:r>
      <w:r w:rsidRPr="00424CF0">
        <w:fldChar w:fldCharType="end"/>
      </w:r>
      <w:r w:rsidRPr="00424CF0">
        <w:t>.</w:t>
      </w:r>
    </w:p>
    <w:p w:rsidR="00D86695" w:rsidRPr="00424CF0" w:rsidRDefault="000C571B" w:rsidP="00D86695">
      <w:pPr>
        <w:pStyle w:val="ASFKFigure"/>
      </w:pPr>
      <w:r>
        <w:rPr>
          <w:noProof/>
        </w:rPr>
        <w:drawing>
          <wp:inline distT="0" distB="0" distL="0" distR="0">
            <wp:extent cx="6028055" cy="3746500"/>
            <wp:effectExtent l="0" t="0" r="0" b="0"/>
            <wp:docPr id="457" name="Рисунок 4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0"/>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028055" cy="3746500"/>
                    </a:xfrm>
                    <a:prstGeom prst="rect">
                      <a:avLst/>
                    </a:prstGeom>
                    <a:noFill/>
                    <a:ln>
                      <a:noFill/>
                    </a:ln>
                  </pic:spPr>
                </pic:pic>
              </a:graphicData>
            </a:graphic>
          </wp:inline>
        </w:drawing>
      </w:r>
    </w:p>
    <w:p w:rsidR="00D86695" w:rsidRPr="00424CF0" w:rsidRDefault="002F0B80" w:rsidP="00D86695">
      <w:pPr>
        <w:pStyle w:val="ASFKFigName"/>
      </w:pPr>
      <w:fldSimple w:instr=" SEQ Рисунок \* ARABIC ">
        <w:bookmarkStart w:id="2276" w:name="_Ref232271662"/>
        <w:bookmarkStart w:id="2277" w:name="_Toc126832633"/>
        <w:r w:rsidR="008B57BF">
          <w:rPr>
            <w:noProof/>
          </w:rPr>
          <w:t>342</w:t>
        </w:r>
        <w:bookmarkEnd w:id="2276"/>
      </w:fldSimple>
      <w:r w:rsidR="00D86695" w:rsidRPr="00424CF0">
        <w:t xml:space="preserve">. ЭФ списка документов </w:t>
      </w:r>
      <w:r w:rsidR="00D86695">
        <w:t>«</w:t>
      </w:r>
      <w:r w:rsidR="00D86695" w:rsidRPr="00424CF0">
        <w:t>Уведомление о неисполнении должником требований исполнительного документа</w:t>
      </w:r>
      <w:r w:rsidR="00D86695">
        <w:t>»</w:t>
      </w:r>
      <w:bookmarkEnd w:id="2277"/>
    </w:p>
    <w:p w:rsidR="00D86695" w:rsidRPr="00424CF0" w:rsidRDefault="00D86695" w:rsidP="00D86695">
      <w:pPr>
        <w:pStyle w:val="41"/>
      </w:pPr>
      <w:bookmarkStart w:id="2278" w:name="_Toc232827471"/>
      <w:r w:rsidRPr="00424CF0">
        <w:t>Доступные операции</w:t>
      </w:r>
      <w:bookmarkEnd w:id="2278"/>
    </w:p>
    <w:p w:rsidR="00D86695" w:rsidRPr="00424CF0" w:rsidRDefault="00D86695" w:rsidP="00D86695">
      <w:pPr>
        <w:pStyle w:val="ASFKNormal"/>
      </w:pPr>
      <w:r w:rsidRPr="00424CF0">
        <w:t xml:space="preserve">На АРМ </w:t>
      </w:r>
      <w:r>
        <w:t>НУБП</w:t>
      </w:r>
      <w:r w:rsidRPr="00424CF0">
        <w:t xml:space="preserve"> доступны следующие операции над документом:</w:t>
      </w:r>
    </w:p>
    <w:p w:rsidR="00D86695" w:rsidRPr="00424CF0" w:rsidRDefault="00D86695" w:rsidP="00D86695">
      <w:pPr>
        <w:pStyle w:val="ASFKListmark1"/>
      </w:pPr>
      <w:r w:rsidRPr="00424CF0">
        <w:t>просмотр;</w:t>
      </w:r>
    </w:p>
    <w:p w:rsidR="00D86695" w:rsidRPr="00424CF0" w:rsidRDefault="00D86695" w:rsidP="00D86695">
      <w:pPr>
        <w:pStyle w:val="ASFKListmark1"/>
      </w:pPr>
      <w:r>
        <w:t>печать</w:t>
      </w:r>
      <w:r w:rsidRPr="00424CF0">
        <w:t>.</w:t>
      </w:r>
    </w:p>
    <w:p w:rsidR="00D86695" w:rsidRPr="00424CF0" w:rsidRDefault="00D86695" w:rsidP="00D86695">
      <w:pPr>
        <w:pStyle w:val="41"/>
      </w:pPr>
      <w:bookmarkStart w:id="2279" w:name="_Toc232827472"/>
      <w:r w:rsidRPr="00424CF0">
        <w:t>Экранная форма документа</w:t>
      </w:r>
      <w:bookmarkEnd w:id="2279"/>
    </w:p>
    <w:p w:rsidR="00D86695" w:rsidRPr="00424CF0" w:rsidRDefault="00D86695" w:rsidP="00D86695">
      <w:pPr>
        <w:pStyle w:val="ASFKNormal"/>
      </w:pPr>
      <w:r w:rsidRPr="00424CF0">
        <w:t xml:space="preserve">ЭФ </w:t>
      </w:r>
      <w:r>
        <w:t>документа</w:t>
      </w:r>
      <w:r w:rsidRPr="00424CF0">
        <w:t xml:space="preserve"> </w:t>
      </w:r>
      <w:r>
        <w:t>«</w:t>
      </w:r>
      <w:r w:rsidRPr="00424CF0">
        <w:t>Уведомление о приостановлении операций по расходованию средств</w:t>
      </w:r>
      <w:r>
        <w:t>»</w:t>
      </w:r>
      <w:r w:rsidRPr="00424CF0">
        <w:t xml:space="preserve"> предста</w:t>
      </w:r>
      <w:r w:rsidRPr="00D0193D">
        <w:t>в</w:t>
      </w:r>
      <w:r w:rsidRPr="00424CF0">
        <w:t xml:space="preserve">лена на </w:t>
      </w:r>
      <w:r>
        <w:t>рисунке </w:t>
      </w:r>
      <w:r w:rsidRPr="00424CF0">
        <w:fldChar w:fldCharType="begin"/>
      </w:r>
      <w:r w:rsidRPr="00424CF0">
        <w:instrText xml:space="preserve"> REF _Ref232272191 \h  \* MERGEFORMAT </w:instrText>
      </w:r>
      <w:r w:rsidRPr="00424CF0">
        <w:fldChar w:fldCharType="separate"/>
      </w:r>
      <w:r w:rsidR="008B57BF">
        <w:t>343</w:t>
      </w:r>
      <w:r w:rsidRPr="00424CF0">
        <w:fldChar w:fldCharType="end"/>
      </w:r>
      <w:r w:rsidRPr="00424CF0">
        <w:t>. Форма содержит следующие закладки:</w:t>
      </w:r>
    </w:p>
    <w:p w:rsidR="00D86695" w:rsidRPr="00424CF0" w:rsidRDefault="00D86695" w:rsidP="00D86695">
      <w:pPr>
        <w:pStyle w:val="ASFKListmark1"/>
      </w:pPr>
      <w:r>
        <w:t>«</w:t>
      </w:r>
      <w:r w:rsidRPr="00424CF0">
        <w:t>Документ (1)</w:t>
      </w:r>
      <w:r>
        <w:t>»</w:t>
      </w:r>
      <w:r w:rsidRPr="00424CF0">
        <w:t>;</w:t>
      </w:r>
    </w:p>
    <w:p w:rsidR="00D86695" w:rsidRPr="00424CF0" w:rsidRDefault="00D86695" w:rsidP="00D86695">
      <w:pPr>
        <w:pStyle w:val="ASFKListmark1"/>
      </w:pPr>
      <w:r>
        <w:t>«</w:t>
      </w:r>
      <w:r w:rsidRPr="00424CF0">
        <w:t>Системные атрибуты</w:t>
      </w:r>
      <w:r>
        <w:t>»</w:t>
      </w:r>
      <w:r w:rsidRPr="00424CF0">
        <w:t>;</w:t>
      </w:r>
    </w:p>
    <w:p w:rsidR="00D86695" w:rsidRPr="00424CF0" w:rsidRDefault="00D86695" w:rsidP="00D86695">
      <w:pPr>
        <w:pStyle w:val="ASFKListmark1"/>
      </w:pPr>
      <w:r>
        <w:t>«</w:t>
      </w:r>
      <w:r w:rsidRPr="00424CF0">
        <w:t>Протоколы</w:t>
      </w:r>
      <w:r>
        <w:t>»</w:t>
      </w:r>
      <w:r w:rsidRPr="00424CF0">
        <w:t>.</w:t>
      </w:r>
    </w:p>
    <w:p w:rsidR="00D86695" w:rsidRPr="00424CF0" w:rsidRDefault="000C571B" w:rsidP="00D86695">
      <w:pPr>
        <w:pStyle w:val="ASFKFigure"/>
      </w:pPr>
      <w:r>
        <w:rPr>
          <w:noProof/>
        </w:rPr>
        <w:lastRenderedPageBreak/>
        <w:drawing>
          <wp:inline distT="0" distB="0" distL="0" distR="0">
            <wp:extent cx="6011545" cy="4399451"/>
            <wp:effectExtent l="0" t="0" r="8255" b="1270"/>
            <wp:docPr id="458" name="Рисунок 4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0"/>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012305" cy="4400007"/>
                    </a:xfrm>
                    <a:prstGeom prst="rect">
                      <a:avLst/>
                    </a:prstGeom>
                    <a:noFill/>
                    <a:ln>
                      <a:noFill/>
                    </a:ln>
                  </pic:spPr>
                </pic:pic>
              </a:graphicData>
            </a:graphic>
          </wp:inline>
        </w:drawing>
      </w:r>
    </w:p>
    <w:p w:rsidR="00D86695" w:rsidRPr="00424CF0" w:rsidRDefault="002F0B80" w:rsidP="00D86695">
      <w:pPr>
        <w:pStyle w:val="ASFKFigName"/>
      </w:pPr>
      <w:fldSimple w:instr=" SEQ Рисунок \* ARABIC ">
        <w:bookmarkStart w:id="2280" w:name="_Ref232272191"/>
        <w:bookmarkStart w:id="2281" w:name="_Toc126832634"/>
        <w:r w:rsidR="008B57BF">
          <w:rPr>
            <w:noProof/>
          </w:rPr>
          <w:t>343</w:t>
        </w:r>
        <w:bookmarkEnd w:id="2280"/>
      </w:fldSimple>
      <w:r w:rsidR="00D86695" w:rsidRPr="00424CF0">
        <w:t xml:space="preserve">. ЭФ документа </w:t>
      </w:r>
      <w:r w:rsidR="00D86695">
        <w:t>«</w:t>
      </w:r>
      <w:r w:rsidR="00D86695" w:rsidRPr="00424CF0">
        <w:t>Уведомление о неисполнении должником требований исполнительного док</w:t>
      </w:r>
      <w:r w:rsidR="00D86695" w:rsidRPr="00D0193D">
        <w:t>у</w:t>
      </w:r>
      <w:r w:rsidR="00D86695" w:rsidRPr="00424CF0">
        <w:t>мента</w:t>
      </w:r>
      <w:r w:rsidR="0022620B">
        <w:t>»</w:t>
      </w:r>
      <w:bookmarkEnd w:id="2281"/>
    </w:p>
    <w:p w:rsidR="00D83B59" w:rsidRPr="00424CF0" w:rsidRDefault="00D83B59" w:rsidP="00D83B59">
      <w:pPr>
        <w:pStyle w:val="ASFKNormal"/>
      </w:pPr>
      <w:r w:rsidRPr="00424CF0">
        <w:t>При доведении документа на АРМ ОФК из учетной системы УФК, значения полей п</w:t>
      </w:r>
      <w:r w:rsidRPr="00D86695">
        <w:t>е</w:t>
      </w:r>
      <w:r w:rsidRPr="00424CF0">
        <w:t xml:space="preserve">редаются из учетной системы и </w:t>
      </w:r>
      <w:r>
        <w:t xml:space="preserve">не доступны для </w:t>
      </w:r>
      <w:r w:rsidRPr="00424CF0">
        <w:t>редактирования.</w:t>
      </w:r>
    </w:p>
    <w:p w:rsidR="00D86695" w:rsidRPr="00424CF0" w:rsidRDefault="00D86695" w:rsidP="00D86695">
      <w:pPr>
        <w:pStyle w:val="ASFKNormal"/>
      </w:pPr>
      <w:r w:rsidRPr="00424CF0">
        <w:t xml:space="preserve">Перечень полей </w:t>
      </w:r>
      <w:r w:rsidR="0022620B" w:rsidRPr="0022620B">
        <w:t>документа «Уведомление о неисполнении должником требований исполнительного документа</w:t>
      </w:r>
      <w:r w:rsidR="0022620B">
        <w:t xml:space="preserve">» </w:t>
      </w:r>
      <w:r w:rsidRPr="00424CF0">
        <w:t xml:space="preserve">приведен в </w:t>
      </w:r>
      <w:r>
        <w:t>таблице </w:t>
      </w:r>
      <w:r w:rsidRPr="00424CF0">
        <w:fldChar w:fldCharType="begin"/>
      </w:r>
      <w:r w:rsidRPr="00424CF0">
        <w:instrText xml:space="preserve"> REF _Ref319337138 \h  \* MERGEFORMAT </w:instrText>
      </w:r>
      <w:r w:rsidRPr="00424CF0">
        <w:fldChar w:fldCharType="separate"/>
      </w:r>
      <w:r w:rsidR="008B57BF">
        <w:t>216</w:t>
      </w:r>
      <w:r w:rsidRPr="00424CF0">
        <w:fldChar w:fldCharType="end"/>
      </w:r>
      <w:r w:rsidRPr="00424CF0">
        <w:t>.</w:t>
      </w:r>
    </w:p>
    <w:p w:rsidR="00D86695" w:rsidRPr="00424CF0" w:rsidRDefault="000B34EE" w:rsidP="00D86695">
      <w:pPr>
        <w:pStyle w:val="ASFKNameTable"/>
      </w:pPr>
      <w:r>
        <w:rPr>
          <w:noProof/>
        </w:rPr>
        <w:fldChar w:fldCharType="begin"/>
      </w:r>
      <w:r>
        <w:rPr>
          <w:noProof/>
        </w:rPr>
        <w:instrText xml:space="preserve"> SEQ Таблица \* ARABIC </w:instrText>
      </w:r>
      <w:r>
        <w:rPr>
          <w:noProof/>
        </w:rPr>
        <w:fldChar w:fldCharType="separate"/>
      </w:r>
      <w:bookmarkStart w:id="2282" w:name="_Ref317677643"/>
      <w:bookmarkStart w:id="2283" w:name="_Ref319337138"/>
      <w:bookmarkStart w:id="2284" w:name="_Toc126832263"/>
      <w:r w:rsidR="008B57BF">
        <w:rPr>
          <w:noProof/>
        </w:rPr>
        <w:t>216</w:t>
      </w:r>
      <w:bookmarkEnd w:id="2282"/>
      <w:bookmarkEnd w:id="2283"/>
      <w:r>
        <w:rPr>
          <w:noProof/>
        </w:rPr>
        <w:fldChar w:fldCharType="end"/>
      </w:r>
      <w:r w:rsidR="00D86695" w:rsidRPr="00424CF0">
        <w:t xml:space="preserve">. </w:t>
      </w:r>
      <w:r w:rsidR="0022620B">
        <w:t xml:space="preserve">Описание полей документа </w:t>
      </w:r>
      <w:r w:rsidR="00D86695">
        <w:t>«</w:t>
      </w:r>
      <w:r w:rsidR="00D86695" w:rsidRPr="00424CF0">
        <w:t>Уведомление о неисполнении должн</w:t>
      </w:r>
      <w:r w:rsidR="00D86695" w:rsidRPr="00CA3543">
        <w:t>и</w:t>
      </w:r>
      <w:r w:rsidR="00D86695" w:rsidRPr="00424CF0">
        <w:t>ком требований испо</w:t>
      </w:r>
      <w:r w:rsidR="00D86695" w:rsidRPr="00D0193D">
        <w:t>л</w:t>
      </w:r>
      <w:r w:rsidR="00D86695" w:rsidRPr="00424CF0">
        <w:t>нительного документа</w:t>
      </w:r>
      <w:r w:rsidR="0022620B">
        <w:t>»</w:t>
      </w:r>
      <w:bookmarkEnd w:id="228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06"/>
        <w:gridCol w:w="7090"/>
      </w:tblGrid>
      <w:tr w:rsidR="00D86695" w:rsidRPr="00834AF4" w:rsidTr="007F19F1">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D86695" w:rsidRPr="00424CF0" w:rsidRDefault="00D86695" w:rsidP="00D86695">
            <w:pPr>
              <w:pStyle w:val="ASFKTableHead"/>
            </w:pPr>
            <w:r w:rsidRPr="00424CF0">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D86695" w:rsidRPr="00424CF0" w:rsidRDefault="00D86695" w:rsidP="00D86695">
            <w:pPr>
              <w:pStyle w:val="ASFKTableHead"/>
            </w:pPr>
            <w:r w:rsidRPr="00424CF0">
              <w:t>Описание поля</w:t>
            </w:r>
          </w:p>
        </w:tc>
      </w:tr>
      <w:tr w:rsidR="00D86695" w:rsidRPr="00834AF4" w:rsidTr="007F19F1">
        <w:trPr>
          <w:trHeight w:val="887"/>
        </w:trPr>
        <w:tc>
          <w:tcPr>
            <w:tcW w:w="1344" w:type="pct"/>
            <w:shd w:val="clear" w:color="auto" w:fill="auto"/>
          </w:tcPr>
          <w:p w:rsidR="00D86695" w:rsidRPr="00424CF0" w:rsidRDefault="00D86695" w:rsidP="004834F0">
            <w:pPr>
              <w:pStyle w:val="ASFKTablenorm"/>
              <w:ind w:left="57" w:right="57"/>
            </w:pPr>
            <w:r w:rsidRPr="00424CF0">
              <w:t>Статус</w:t>
            </w:r>
          </w:p>
        </w:tc>
        <w:tc>
          <w:tcPr>
            <w:tcW w:w="3656" w:type="pct"/>
            <w:shd w:val="clear" w:color="auto" w:fill="auto"/>
          </w:tcPr>
          <w:p w:rsidR="00D86695" w:rsidRPr="00D0193D" w:rsidRDefault="00D86695" w:rsidP="004834F0">
            <w:pPr>
              <w:pStyle w:val="ASFKTablenorm"/>
              <w:ind w:left="57" w:right="57"/>
            </w:pPr>
            <w:r w:rsidRPr="00424CF0">
              <w:t xml:space="preserve">Код статуса документа. </w:t>
            </w:r>
          </w:p>
          <w:p w:rsidR="00D86695" w:rsidRPr="00D0193D" w:rsidRDefault="00D86695" w:rsidP="004834F0">
            <w:pPr>
              <w:pStyle w:val="ASFKTablenorm"/>
              <w:ind w:left="57" w:right="57"/>
            </w:pPr>
            <w:r w:rsidRPr="00424CF0">
              <w:t>Заполняется автоматически в результате обработки документа или пр</w:t>
            </w:r>
            <w:r w:rsidRPr="00D86695">
              <w:t>и</w:t>
            </w:r>
            <w:r w:rsidRPr="00D0193D">
              <w:t>сылается из учетной системы (в случае обработки документа в учетной системе).</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 xml:space="preserve">От </w:t>
            </w:r>
          </w:p>
        </w:tc>
        <w:tc>
          <w:tcPr>
            <w:tcW w:w="3656" w:type="pct"/>
            <w:shd w:val="clear" w:color="auto" w:fill="auto"/>
          </w:tcPr>
          <w:p w:rsidR="00D86695" w:rsidRPr="00D0193D" w:rsidRDefault="00D86695" w:rsidP="004834F0">
            <w:pPr>
              <w:pStyle w:val="ASFKTablenorm"/>
              <w:ind w:left="57" w:right="57"/>
            </w:pPr>
            <w:r w:rsidRPr="00424CF0">
              <w:t>Дата регистрации документа</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w:t>
            </w:r>
            <w:r w:rsidRPr="00424CF0">
              <w:tab/>
            </w:r>
          </w:p>
        </w:tc>
        <w:tc>
          <w:tcPr>
            <w:tcW w:w="3656" w:type="pct"/>
            <w:shd w:val="clear" w:color="auto" w:fill="auto"/>
          </w:tcPr>
          <w:p w:rsidR="00D86695" w:rsidRPr="00D0193D" w:rsidRDefault="00D86695" w:rsidP="004834F0">
            <w:pPr>
              <w:pStyle w:val="ASFKTablenorm"/>
              <w:ind w:left="57" w:right="57"/>
            </w:pPr>
            <w:r w:rsidRPr="00424CF0">
              <w:t>Регистрационный номер докуме</w:t>
            </w:r>
            <w:r w:rsidRPr="00D0193D">
              <w:t>нта.</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Предельный срок</w:t>
            </w:r>
          </w:p>
        </w:tc>
        <w:tc>
          <w:tcPr>
            <w:tcW w:w="3656" w:type="pct"/>
            <w:shd w:val="clear" w:color="auto" w:fill="auto"/>
          </w:tcPr>
          <w:p w:rsidR="00D86695" w:rsidRPr="00D0193D" w:rsidRDefault="00D86695" w:rsidP="004834F0">
            <w:pPr>
              <w:pStyle w:val="ASFKTablenorm"/>
              <w:ind w:left="57" w:right="57"/>
            </w:pPr>
            <w:r w:rsidRPr="00424CF0">
              <w:t>Предельный срок исполнения должником требований испо</w:t>
            </w:r>
            <w:r w:rsidRPr="00D0193D">
              <w:t>лнительного документа.</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Серия ИД</w:t>
            </w:r>
          </w:p>
        </w:tc>
        <w:tc>
          <w:tcPr>
            <w:tcW w:w="3656" w:type="pct"/>
            <w:shd w:val="clear" w:color="auto" w:fill="auto"/>
          </w:tcPr>
          <w:p w:rsidR="00D86695" w:rsidRPr="00424CF0" w:rsidRDefault="00D86695" w:rsidP="004834F0">
            <w:pPr>
              <w:pStyle w:val="ASFKTablenorm"/>
              <w:ind w:left="57" w:right="57"/>
            </w:pPr>
            <w:r w:rsidRPr="00424CF0">
              <w:t>Серия исполнительного документа.</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 ИД</w:t>
            </w:r>
          </w:p>
        </w:tc>
        <w:tc>
          <w:tcPr>
            <w:tcW w:w="3656" w:type="pct"/>
            <w:shd w:val="clear" w:color="auto" w:fill="auto"/>
          </w:tcPr>
          <w:p w:rsidR="00D86695" w:rsidRPr="00D0193D" w:rsidRDefault="00D86695" w:rsidP="004834F0">
            <w:pPr>
              <w:pStyle w:val="ASFKTablenorm"/>
              <w:ind w:left="57" w:right="57"/>
            </w:pPr>
            <w:r w:rsidRPr="00424CF0">
              <w:t>Номер исполнительного докуме</w:t>
            </w:r>
            <w:r w:rsidRPr="00D0193D">
              <w:t>нта.</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Дата выдачи ИД</w:t>
            </w:r>
          </w:p>
        </w:tc>
        <w:tc>
          <w:tcPr>
            <w:tcW w:w="3656" w:type="pct"/>
            <w:shd w:val="clear" w:color="auto" w:fill="auto"/>
          </w:tcPr>
          <w:p w:rsidR="00D86695" w:rsidRPr="00D0193D" w:rsidRDefault="00D86695" w:rsidP="004834F0">
            <w:pPr>
              <w:pStyle w:val="ASFKTablenorm"/>
              <w:ind w:left="57" w:right="57"/>
            </w:pPr>
            <w:r w:rsidRPr="00424CF0">
              <w:t>Дата выдачи ИД</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lastRenderedPageBreak/>
              <w:t>Судебный орган</w:t>
            </w:r>
          </w:p>
        </w:tc>
        <w:tc>
          <w:tcPr>
            <w:tcW w:w="3656" w:type="pct"/>
            <w:shd w:val="clear" w:color="auto" w:fill="auto"/>
          </w:tcPr>
          <w:p w:rsidR="00D86695" w:rsidRPr="00D0193D" w:rsidRDefault="00D86695" w:rsidP="004834F0">
            <w:pPr>
              <w:pStyle w:val="ASFKTablenorm"/>
              <w:ind w:left="57" w:right="57"/>
            </w:pPr>
            <w:r w:rsidRPr="00424CF0">
              <w:t>Наименование судебного органа</w:t>
            </w:r>
            <w:r w:rsidRPr="00D0193D">
              <w:t>.</w:t>
            </w:r>
          </w:p>
        </w:tc>
      </w:tr>
      <w:tr w:rsidR="00D86695" w:rsidRPr="00834AF4" w:rsidTr="007F19F1">
        <w:tc>
          <w:tcPr>
            <w:tcW w:w="1344" w:type="pct"/>
            <w:shd w:val="clear" w:color="auto" w:fill="auto"/>
          </w:tcPr>
          <w:p w:rsidR="00D86695" w:rsidRPr="00D0193D" w:rsidRDefault="00D807AD" w:rsidP="004834F0">
            <w:pPr>
              <w:pStyle w:val="ASFKTablenorm"/>
              <w:ind w:left="57" w:right="57"/>
            </w:pPr>
            <w:r>
              <w:t xml:space="preserve">Суд. </w:t>
            </w:r>
            <w:r w:rsidR="00FD6189">
              <w:t>А</w:t>
            </w:r>
            <w:r>
              <w:t>кт</w:t>
            </w:r>
            <w:r w:rsidR="00D86695" w:rsidRPr="00D0193D">
              <w:t>, дата, и № дела</w:t>
            </w:r>
          </w:p>
        </w:tc>
        <w:tc>
          <w:tcPr>
            <w:tcW w:w="3656" w:type="pct"/>
            <w:shd w:val="clear" w:color="auto" w:fill="auto"/>
          </w:tcPr>
          <w:p w:rsidR="00D86695" w:rsidRPr="00D0193D" w:rsidRDefault="00D86695" w:rsidP="004834F0">
            <w:pPr>
              <w:pStyle w:val="ASFKTablenorm"/>
              <w:ind w:left="57" w:right="57"/>
            </w:pPr>
            <w:r w:rsidRPr="00424CF0">
              <w:t>Реквизиты судебных докуме</w:t>
            </w:r>
            <w:r w:rsidRPr="00D0193D">
              <w:t>нтов.</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ГРБС</w:t>
            </w:r>
          </w:p>
        </w:tc>
        <w:tc>
          <w:tcPr>
            <w:tcW w:w="3656" w:type="pct"/>
            <w:shd w:val="clear" w:color="auto" w:fill="auto"/>
          </w:tcPr>
          <w:p w:rsidR="00D86695" w:rsidRPr="00D0193D" w:rsidRDefault="00D86695" w:rsidP="004834F0">
            <w:pPr>
              <w:pStyle w:val="ASFKTablenorm"/>
              <w:ind w:left="57" w:right="57"/>
            </w:pPr>
            <w:r w:rsidRPr="00424CF0">
              <w:t>Наименование ГРБС</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Адрес ГРБС</w:t>
            </w:r>
          </w:p>
        </w:tc>
        <w:tc>
          <w:tcPr>
            <w:tcW w:w="3656" w:type="pct"/>
            <w:shd w:val="clear" w:color="auto" w:fill="auto"/>
          </w:tcPr>
          <w:p w:rsidR="00D86695" w:rsidRPr="00D0193D" w:rsidRDefault="00D86695" w:rsidP="004834F0">
            <w:pPr>
              <w:pStyle w:val="ASFKTablenorm"/>
              <w:ind w:left="57" w:right="57"/>
            </w:pPr>
            <w:r w:rsidRPr="00424CF0">
              <w:t>Адрес ГРБС</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Руководитель ТОФК</w:t>
            </w:r>
          </w:p>
        </w:tc>
        <w:tc>
          <w:tcPr>
            <w:tcW w:w="3656" w:type="pct"/>
            <w:shd w:val="clear" w:color="auto" w:fill="auto"/>
          </w:tcPr>
          <w:p w:rsidR="00D86695" w:rsidRPr="00D0193D" w:rsidRDefault="00D86695" w:rsidP="004834F0">
            <w:pPr>
              <w:pStyle w:val="ASFKTablenorm"/>
              <w:ind w:left="57" w:right="57"/>
            </w:pPr>
            <w:r w:rsidRPr="00424CF0">
              <w:t>ФИО руководителя ТОФК</w:t>
            </w:r>
            <w:r w:rsidRPr="00D0193D">
              <w:t>.</w:t>
            </w:r>
          </w:p>
        </w:tc>
      </w:tr>
      <w:tr w:rsidR="00D86695" w:rsidRPr="00834AF4" w:rsidTr="007F19F1">
        <w:tc>
          <w:tcPr>
            <w:tcW w:w="5000" w:type="pct"/>
            <w:gridSpan w:val="2"/>
            <w:shd w:val="clear" w:color="auto" w:fill="auto"/>
          </w:tcPr>
          <w:p w:rsidR="00D86695" w:rsidRPr="00D0193D" w:rsidRDefault="00D86695" w:rsidP="004834F0">
            <w:pPr>
              <w:pStyle w:val="ASFKTablenorm"/>
              <w:ind w:left="57" w:right="57"/>
            </w:pPr>
            <w:r w:rsidRPr="00424CF0">
              <w:t>Г</w:t>
            </w:r>
            <w:r w:rsidRPr="00D0193D">
              <w:t xml:space="preserve">руппа полей </w:t>
            </w:r>
            <w:r>
              <w:t>«</w:t>
            </w:r>
            <w:r w:rsidRPr="00D0193D">
              <w:t>СПРАВОЧНО:</w:t>
            </w:r>
            <w:r>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Наименование бюджета</w:t>
            </w:r>
          </w:p>
        </w:tc>
        <w:tc>
          <w:tcPr>
            <w:tcW w:w="3656" w:type="pct"/>
            <w:shd w:val="clear" w:color="auto" w:fill="auto"/>
          </w:tcPr>
          <w:p w:rsidR="00D86695" w:rsidRPr="00D0193D" w:rsidRDefault="00D86695" w:rsidP="004834F0">
            <w:pPr>
              <w:pStyle w:val="ASFKTablenorm"/>
              <w:ind w:left="57" w:right="57"/>
            </w:pPr>
            <w:r w:rsidRPr="00424CF0">
              <w:t>Наименование бюджета</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Код главы по БК</w:t>
            </w:r>
          </w:p>
        </w:tc>
        <w:tc>
          <w:tcPr>
            <w:tcW w:w="3656" w:type="pct"/>
            <w:shd w:val="clear" w:color="auto" w:fill="auto"/>
          </w:tcPr>
          <w:p w:rsidR="00D86695" w:rsidRPr="00D0193D" w:rsidRDefault="00D86695" w:rsidP="004834F0">
            <w:pPr>
              <w:pStyle w:val="ASFKTablenorm"/>
              <w:ind w:left="57" w:right="57"/>
            </w:pPr>
            <w:r w:rsidRPr="00424CF0">
              <w:t>Код ГРБС</w:t>
            </w:r>
            <w:r w:rsidRPr="00D0193D">
              <w:t>.</w:t>
            </w:r>
          </w:p>
        </w:tc>
      </w:tr>
      <w:tr w:rsidR="00D86695" w:rsidRPr="00834AF4" w:rsidTr="007F19F1">
        <w:tc>
          <w:tcPr>
            <w:tcW w:w="1344" w:type="pct"/>
            <w:shd w:val="clear" w:color="auto" w:fill="auto"/>
          </w:tcPr>
          <w:p w:rsidR="00D86695" w:rsidRPr="00D0193D" w:rsidRDefault="00D807AD" w:rsidP="004834F0">
            <w:pPr>
              <w:pStyle w:val="ASFKTablenorm"/>
              <w:ind w:left="57" w:right="57"/>
            </w:pPr>
            <w:r>
              <w:t xml:space="preserve">Код долж. </w:t>
            </w:r>
            <w:r w:rsidR="00FD6189">
              <w:t>П</w:t>
            </w:r>
            <w:r>
              <w:t xml:space="preserve">о Свод. </w:t>
            </w:r>
            <w:r w:rsidR="00FD6189">
              <w:t>Р</w:t>
            </w:r>
            <w:r>
              <w:t>еестру</w:t>
            </w:r>
          </w:p>
        </w:tc>
        <w:tc>
          <w:tcPr>
            <w:tcW w:w="3656" w:type="pct"/>
            <w:shd w:val="clear" w:color="auto" w:fill="auto"/>
          </w:tcPr>
          <w:p w:rsidR="00D86695" w:rsidRPr="00D0193D" w:rsidRDefault="00D86695" w:rsidP="004834F0">
            <w:pPr>
              <w:pStyle w:val="ASFKTablenorm"/>
              <w:ind w:left="57" w:right="57"/>
            </w:pPr>
            <w:r w:rsidRPr="00424CF0">
              <w:t>Код ПБС-должника по СРРПБС</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Код ТОФК должника</w:t>
            </w:r>
          </w:p>
        </w:tc>
        <w:tc>
          <w:tcPr>
            <w:tcW w:w="3656" w:type="pct"/>
            <w:shd w:val="clear" w:color="auto" w:fill="auto"/>
          </w:tcPr>
          <w:p w:rsidR="00D86695" w:rsidRPr="00D0193D" w:rsidRDefault="00D86695" w:rsidP="004834F0">
            <w:pPr>
              <w:pStyle w:val="ASFKTablenorm"/>
              <w:ind w:left="57" w:right="57"/>
            </w:pPr>
            <w:r w:rsidRPr="00424CF0">
              <w:t>Код ТОФК ПБС-должника</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ПБС-должник</w:t>
            </w:r>
          </w:p>
        </w:tc>
        <w:tc>
          <w:tcPr>
            <w:tcW w:w="3656" w:type="pct"/>
            <w:shd w:val="clear" w:color="auto" w:fill="auto"/>
          </w:tcPr>
          <w:p w:rsidR="00D86695" w:rsidRPr="00D0193D" w:rsidRDefault="00D86695" w:rsidP="004834F0">
            <w:pPr>
              <w:pStyle w:val="ASFKTablenorm"/>
              <w:ind w:left="57" w:right="57"/>
            </w:pPr>
            <w:r w:rsidRPr="00424CF0">
              <w:t>Наименование ПБС-должника</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Адрес ПБС-долж.</w:t>
            </w:r>
          </w:p>
        </w:tc>
        <w:tc>
          <w:tcPr>
            <w:tcW w:w="3656" w:type="pct"/>
            <w:shd w:val="clear" w:color="auto" w:fill="auto"/>
          </w:tcPr>
          <w:p w:rsidR="00D86695" w:rsidRPr="00D0193D" w:rsidRDefault="00D86695" w:rsidP="004834F0">
            <w:pPr>
              <w:pStyle w:val="ASFKTablenorm"/>
              <w:ind w:left="57" w:right="57"/>
            </w:pPr>
            <w:r w:rsidRPr="00424CF0">
              <w:t>Адрес ПБС-должника</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Дата пост. ИД в ТОФК</w:t>
            </w:r>
          </w:p>
        </w:tc>
        <w:tc>
          <w:tcPr>
            <w:tcW w:w="3656" w:type="pct"/>
            <w:shd w:val="clear" w:color="auto" w:fill="auto"/>
          </w:tcPr>
          <w:p w:rsidR="00D86695" w:rsidRPr="00D0193D" w:rsidRDefault="00D86695" w:rsidP="004834F0">
            <w:pPr>
              <w:pStyle w:val="ASFKTablenorm"/>
              <w:ind w:left="57" w:right="57"/>
            </w:pPr>
            <w:r w:rsidRPr="00424CF0">
              <w:t>Дата поступления ИД в ТОФК</w:t>
            </w:r>
            <w:r w:rsidRPr="00D0193D">
              <w:t>.</w:t>
            </w:r>
          </w:p>
        </w:tc>
      </w:tr>
      <w:tr w:rsidR="00D86695" w:rsidRPr="00834AF4" w:rsidTr="007F19F1">
        <w:tc>
          <w:tcPr>
            <w:tcW w:w="1344" w:type="pct"/>
            <w:shd w:val="clear" w:color="auto" w:fill="auto"/>
          </w:tcPr>
          <w:p w:rsidR="00D86695" w:rsidRPr="00D0193D" w:rsidRDefault="00D86695" w:rsidP="004834F0">
            <w:pPr>
              <w:pStyle w:val="ASFKTablenorm"/>
              <w:ind w:left="57" w:right="57"/>
            </w:pPr>
            <w:r w:rsidRPr="00424CF0">
              <w:t xml:space="preserve">№ ИД в </w:t>
            </w:r>
            <w:r w:rsidR="00D807AD">
              <w:t xml:space="preserve">жур. </w:t>
            </w:r>
            <w:r w:rsidR="00FD6189">
              <w:t>В</w:t>
            </w:r>
            <w:r w:rsidR="00D807AD">
              <w:t xml:space="preserve">х. </w:t>
            </w:r>
            <w:r w:rsidR="00FD6189">
              <w:t>К</w:t>
            </w:r>
            <w:r w:rsidR="00D807AD">
              <w:t>орр.</w:t>
            </w:r>
          </w:p>
        </w:tc>
        <w:tc>
          <w:tcPr>
            <w:tcW w:w="3656" w:type="pct"/>
            <w:shd w:val="clear" w:color="auto" w:fill="auto"/>
          </w:tcPr>
          <w:p w:rsidR="00D86695" w:rsidRPr="00D0193D" w:rsidRDefault="00D86695" w:rsidP="004834F0">
            <w:pPr>
              <w:pStyle w:val="ASFKTablenorm"/>
              <w:ind w:left="57" w:right="57"/>
            </w:pPr>
            <w:r w:rsidRPr="00424CF0">
              <w:t>Номер исполнительного документа по журналу входящей корреспо</w:t>
            </w:r>
            <w:r w:rsidRPr="00D0193D">
              <w:t>нде</w:t>
            </w:r>
            <w:r w:rsidRPr="00D86695">
              <w:t>н</w:t>
            </w:r>
            <w:r w:rsidRPr="00D0193D">
              <w:t>ции.</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Сумма по ИД</w:t>
            </w:r>
          </w:p>
        </w:tc>
        <w:tc>
          <w:tcPr>
            <w:tcW w:w="3656" w:type="pct"/>
            <w:shd w:val="clear" w:color="auto" w:fill="auto"/>
          </w:tcPr>
          <w:p w:rsidR="00D86695" w:rsidRPr="00D0193D" w:rsidRDefault="00D86695" w:rsidP="004834F0">
            <w:pPr>
              <w:pStyle w:val="ASFKTablenorm"/>
              <w:ind w:left="57" w:right="57"/>
            </w:pPr>
            <w:r w:rsidRPr="00424CF0">
              <w:t>Сумма по ИД</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Кол-во листов</w:t>
            </w:r>
          </w:p>
        </w:tc>
        <w:tc>
          <w:tcPr>
            <w:tcW w:w="3656" w:type="pct"/>
            <w:shd w:val="clear" w:color="auto" w:fill="auto"/>
          </w:tcPr>
          <w:p w:rsidR="00D86695" w:rsidRPr="00D0193D" w:rsidRDefault="00D86695" w:rsidP="004834F0">
            <w:pPr>
              <w:pStyle w:val="ASFKTablenorm"/>
              <w:ind w:left="57" w:right="57"/>
            </w:pPr>
            <w:r w:rsidRPr="00424CF0">
              <w:t>Количество листов</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 ПУ</w:t>
            </w:r>
          </w:p>
        </w:tc>
        <w:tc>
          <w:tcPr>
            <w:tcW w:w="3656" w:type="pct"/>
            <w:shd w:val="clear" w:color="auto" w:fill="auto"/>
          </w:tcPr>
          <w:p w:rsidR="00D86695" w:rsidRPr="00D0193D" w:rsidRDefault="00D86695" w:rsidP="004834F0">
            <w:pPr>
              <w:pStyle w:val="ASFKTablenorm"/>
              <w:ind w:left="57" w:right="57"/>
            </w:pPr>
            <w:r w:rsidRPr="00424CF0">
              <w:t>Номер почтового уведомления</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Дата ПУ</w:t>
            </w:r>
          </w:p>
        </w:tc>
        <w:tc>
          <w:tcPr>
            <w:tcW w:w="3656" w:type="pct"/>
            <w:shd w:val="clear" w:color="auto" w:fill="auto"/>
          </w:tcPr>
          <w:p w:rsidR="00D86695" w:rsidRPr="00D0193D" w:rsidRDefault="00D86695" w:rsidP="004834F0">
            <w:pPr>
              <w:pStyle w:val="ASFKTablenorm"/>
              <w:ind w:left="57" w:right="57"/>
            </w:pPr>
            <w:r w:rsidRPr="00424CF0">
              <w:t>Дата почтового уведомления</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Предъявитель ИД</w:t>
            </w:r>
          </w:p>
        </w:tc>
        <w:tc>
          <w:tcPr>
            <w:tcW w:w="3656" w:type="pct"/>
            <w:shd w:val="clear" w:color="auto" w:fill="auto"/>
          </w:tcPr>
          <w:p w:rsidR="00D86695" w:rsidRPr="00D0193D" w:rsidRDefault="00D86695" w:rsidP="004834F0">
            <w:pPr>
              <w:pStyle w:val="ASFKTablenorm"/>
              <w:ind w:left="57" w:right="57"/>
            </w:pPr>
            <w:r w:rsidRPr="00424CF0">
              <w:t>Наименование организации (ФИО) предъявителя ИД</w:t>
            </w:r>
            <w:r w:rsidRPr="00D0193D">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Адрес суда</w:t>
            </w:r>
          </w:p>
        </w:tc>
        <w:tc>
          <w:tcPr>
            <w:tcW w:w="3656" w:type="pct"/>
            <w:shd w:val="clear" w:color="auto" w:fill="auto"/>
          </w:tcPr>
          <w:p w:rsidR="00D86695" w:rsidRPr="00D0193D" w:rsidRDefault="00D86695" w:rsidP="004834F0">
            <w:pPr>
              <w:pStyle w:val="ASFKTablenorm"/>
              <w:ind w:left="57" w:right="57"/>
            </w:pPr>
            <w:r w:rsidRPr="00424CF0">
              <w:t>Адрес суда</w:t>
            </w:r>
            <w:r w:rsidRPr="00D0193D">
              <w:t>.</w:t>
            </w:r>
          </w:p>
        </w:tc>
      </w:tr>
      <w:tr w:rsidR="00D86695" w:rsidRPr="00834AF4" w:rsidTr="007F19F1">
        <w:tc>
          <w:tcPr>
            <w:tcW w:w="5000" w:type="pct"/>
            <w:gridSpan w:val="2"/>
            <w:shd w:val="clear" w:color="auto" w:fill="auto"/>
          </w:tcPr>
          <w:p w:rsidR="00D86695" w:rsidRPr="00D0193D" w:rsidRDefault="0022620B" w:rsidP="004834F0">
            <w:pPr>
              <w:pStyle w:val="ASFKTablenorm"/>
              <w:ind w:left="57" w:right="57"/>
            </w:pPr>
            <w:r>
              <w:t>Группа полей</w:t>
            </w:r>
            <w:r w:rsidR="00D86695" w:rsidRPr="00424CF0">
              <w:t xml:space="preserve"> </w:t>
            </w:r>
            <w:r w:rsidR="00D86695">
              <w:t>«</w:t>
            </w:r>
            <w:r w:rsidR="00D86695" w:rsidRPr="00D0193D">
              <w:t>Взыскатель</w:t>
            </w:r>
            <w:r w:rsidR="00D86695">
              <w:t>»</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Взыскатель</w:t>
            </w:r>
          </w:p>
        </w:tc>
        <w:tc>
          <w:tcPr>
            <w:tcW w:w="3656" w:type="pct"/>
            <w:shd w:val="clear" w:color="auto" w:fill="auto"/>
          </w:tcPr>
          <w:p w:rsidR="00D86695" w:rsidRPr="00424CF0" w:rsidRDefault="00D86695" w:rsidP="004834F0">
            <w:pPr>
              <w:pStyle w:val="ASFKTablenorm"/>
              <w:ind w:left="57" w:right="57"/>
            </w:pPr>
            <w:r w:rsidRPr="00424CF0">
              <w:t>Наименование взыскателя.</w:t>
            </w:r>
          </w:p>
        </w:tc>
      </w:tr>
      <w:tr w:rsidR="00D86695" w:rsidRPr="00834AF4" w:rsidTr="007F19F1">
        <w:tc>
          <w:tcPr>
            <w:tcW w:w="1344" w:type="pct"/>
            <w:shd w:val="clear" w:color="auto" w:fill="auto"/>
          </w:tcPr>
          <w:p w:rsidR="00D86695" w:rsidRPr="00424CF0" w:rsidRDefault="00D86695" w:rsidP="004834F0">
            <w:pPr>
              <w:pStyle w:val="ASFKTablenorm"/>
              <w:ind w:left="57" w:right="57"/>
            </w:pPr>
            <w:r w:rsidRPr="00424CF0">
              <w:t>Адрес взыскателя</w:t>
            </w:r>
          </w:p>
        </w:tc>
        <w:tc>
          <w:tcPr>
            <w:tcW w:w="3656" w:type="pct"/>
            <w:shd w:val="clear" w:color="auto" w:fill="auto"/>
          </w:tcPr>
          <w:p w:rsidR="00D86695" w:rsidRPr="00424CF0" w:rsidRDefault="00D86695" w:rsidP="004834F0">
            <w:pPr>
              <w:pStyle w:val="ASFKTablenorm"/>
              <w:ind w:left="57" w:right="57"/>
            </w:pPr>
            <w:r w:rsidRPr="00424CF0">
              <w:t>Адрес взыскателя.</w:t>
            </w:r>
          </w:p>
        </w:tc>
      </w:tr>
    </w:tbl>
    <w:p w:rsidR="00D86695" w:rsidRPr="00D86695" w:rsidRDefault="00D86695" w:rsidP="00D86695">
      <w:pPr>
        <w:pStyle w:val="32"/>
      </w:pPr>
      <w:bookmarkStart w:id="2285" w:name="_Toc126832028"/>
      <w:r w:rsidRPr="00AB7803">
        <w:t>Уведомление о поступлении судебного акта, предусматривающего в</w:t>
      </w:r>
      <w:r w:rsidRPr="00D86695">
        <w:t>озобновление исполнения исполнительного документа</w:t>
      </w:r>
      <w:bookmarkEnd w:id="2269"/>
      <w:bookmarkEnd w:id="2270"/>
      <w:bookmarkEnd w:id="2271"/>
      <w:bookmarkEnd w:id="2272"/>
      <w:bookmarkEnd w:id="2285"/>
    </w:p>
    <w:p w:rsidR="00D86695" w:rsidRPr="00AB7803" w:rsidRDefault="00D86695" w:rsidP="00D86695">
      <w:pPr>
        <w:pStyle w:val="ASFKNormal"/>
      </w:pPr>
      <w:r w:rsidRPr="00AB7803">
        <w:t>При поступлении от судебного органа судебного акта, предусматривающего возобно</w:t>
      </w:r>
      <w:r w:rsidRPr="00D86695">
        <w:t>в</w:t>
      </w:r>
      <w:r w:rsidRPr="00AB7803">
        <w:t xml:space="preserve">ление исполнения исполнительного документа, в учетной системе ОрФК формируется ЭД </w:t>
      </w:r>
      <w:r>
        <w:t>«</w:t>
      </w:r>
      <w:r w:rsidRPr="00AB7803">
        <w:t>Уведомление о поступлении судебного акта, предусматривающего в</w:t>
      </w:r>
      <w:r w:rsidRPr="00D750EF">
        <w:t>о</w:t>
      </w:r>
      <w:r w:rsidRPr="00AB7803">
        <w:t>зобновление исполн</w:t>
      </w:r>
      <w:r w:rsidRPr="00D86695">
        <w:t>е</w:t>
      </w:r>
      <w:r w:rsidRPr="00AB7803">
        <w:t>ния исполнительного документа</w:t>
      </w:r>
      <w:r>
        <w:t>»</w:t>
      </w:r>
      <w:r w:rsidRPr="00AB7803">
        <w:t>. Данный док</w:t>
      </w:r>
      <w:r w:rsidRPr="00AB31C9">
        <w:t>у</w:t>
      </w:r>
      <w:r w:rsidRPr="00AB7803">
        <w:t>мент передается в СУФД для доведения до ПБС.</w:t>
      </w:r>
    </w:p>
    <w:p w:rsidR="00AB31C9" w:rsidRPr="00AB7803" w:rsidRDefault="00AB31C9" w:rsidP="00AB31C9">
      <w:pPr>
        <w:pStyle w:val="ASFKNormal"/>
      </w:pPr>
      <w:r w:rsidRPr="00AB7803">
        <w:t>До ПБС, который обслуживается в ОФК, документ доводится от УФК через АРМ ПБС. Документ также может быть создан на АРМ ПБС и передан в учетную систему УФК.</w:t>
      </w:r>
    </w:p>
    <w:p w:rsidR="00AB31C9" w:rsidRPr="00AB7803" w:rsidRDefault="00411C46" w:rsidP="00AB31C9">
      <w:pPr>
        <w:pStyle w:val="ASFKNormal"/>
      </w:pPr>
      <w:r>
        <w:t>Для работы с документами «</w:t>
      </w:r>
      <w:r w:rsidR="00AB31C9" w:rsidRPr="00AB7803">
        <w:t>Уведомление о поступлении судебного акта, предусматривающего в</w:t>
      </w:r>
      <w:r w:rsidR="00AB31C9" w:rsidRPr="00D750EF">
        <w:t>о</w:t>
      </w:r>
      <w:r w:rsidR="00AB31C9" w:rsidRPr="00AB7803">
        <w:t>зобновление исполнения исполнительного документа</w:t>
      </w:r>
      <w:r w:rsidR="004803D6">
        <w:t>»</w:t>
      </w:r>
      <w:r w:rsidR="00AB31C9" w:rsidRPr="00AB7803">
        <w:t xml:space="preserve"> следует перейти в пункт меню </w:t>
      </w:r>
      <w:r w:rsidR="004803D6">
        <w:t>«</w:t>
      </w:r>
      <w:r w:rsidR="00AB31C9" w:rsidRPr="00AB7803">
        <w:t xml:space="preserve">Документы – Исполнительные документы – Уведомление о поступлении судебного акта, предусматривающего возобновление исполнения </w:t>
      </w:r>
      <w:r w:rsidR="00AB31C9" w:rsidRPr="00AB7803">
        <w:lastRenderedPageBreak/>
        <w:t>и</w:t>
      </w:r>
      <w:r w:rsidR="00AB31C9" w:rsidRPr="00AB31C9">
        <w:t>с</w:t>
      </w:r>
      <w:r w:rsidR="00AB31C9" w:rsidRPr="00AB7803">
        <w:t>полнительного документа</w:t>
      </w:r>
      <w:r w:rsidR="004803D6">
        <w:t>»</w:t>
      </w:r>
      <w:r w:rsidR="00AB31C9" w:rsidRPr="00AB7803">
        <w:t>. Откроется ЭФ списка документов, представленная на рису</w:t>
      </w:r>
      <w:r w:rsidR="00AB31C9" w:rsidRPr="00AB31C9">
        <w:t>н</w:t>
      </w:r>
      <w:r w:rsidR="00AB31C9" w:rsidRPr="00AB7803">
        <w:t>ке </w:t>
      </w:r>
      <w:r w:rsidR="00AB31C9" w:rsidRPr="00AB7803">
        <w:fldChar w:fldCharType="begin"/>
      </w:r>
      <w:r w:rsidR="00AB31C9" w:rsidRPr="00AB7803">
        <w:instrText xml:space="preserve"> REF _Ref232273082 \h  \* MERGEFORMAT </w:instrText>
      </w:r>
      <w:r w:rsidR="00AB31C9" w:rsidRPr="00AB7803">
        <w:fldChar w:fldCharType="separate"/>
      </w:r>
      <w:r w:rsidR="008B57BF">
        <w:t>344</w:t>
      </w:r>
      <w:r w:rsidR="00AB31C9" w:rsidRPr="00AB7803">
        <w:fldChar w:fldCharType="end"/>
      </w:r>
      <w:r w:rsidR="00AB31C9" w:rsidRPr="00AB7803">
        <w:t>.</w:t>
      </w:r>
    </w:p>
    <w:p w:rsidR="00AB31C9" w:rsidRPr="00AB7803" w:rsidRDefault="000C571B" w:rsidP="00AB31C9">
      <w:pPr>
        <w:pStyle w:val="ASFKFigure"/>
      </w:pPr>
      <w:r>
        <w:rPr>
          <w:noProof/>
        </w:rPr>
        <w:drawing>
          <wp:inline distT="0" distB="0" distL="0" distR="0">
            <wp:extent cx="6125845" cy="4297045"/>
            <wp:effectExtent l="0" t="0" r="0" b="0"/>
            <wp:docPr id="459" name="Рисунок 459"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000"/>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25845" cy="4297045"/>
                    </a:xfrm>
                    <a:prstGeom prst="rect">
                      <a:avLst/>
                    </a:prstGeom>
                    <a:noFill/>
                    <a:ln>
                      <a:noFill/>
                    </a:ln>
                  </pic:spPr>
                </pic:pic>
              </a:graphicData>
            </a:graphic>
          </wp:inline>
        </w:drawing>
      </w:r>
    </w:p>
    <w:p w:rsidR="00AB31C9" w:rsidRPr="00AB7803" w:rsidRDefault="002F0B80" w:rsidP="00AB31C9">
      <w:pPr>
        <w:pStyle w:val="ASFKFigName"/>
      </w:pPr>
      <w:fldSimple w:instr=" SEQ Рисунок \* ARABIC ">
        <w:bookmarkStart w:id="2286" w:name="_Ref232273082"/>
        <w:bookmarkStart w:id="2287" w:name="_Toc126832635"/>
        <w:r w:rsidR="008B57BF">
          <w:rPr>
            <w:noProof/>
          </w:rPr>
          <w:t>344</w:t>
        </w:r>
        <w:bookmarkEnd w:id="2286"/>
      </w:fldSimple>
      <w:r w:rsidR="00AB31C9" w:rsidRPr="00AB7803">
        <w:t xml:space="preserve">. ЭФ списка документов </w:t>
      </w:r>
      <w:r w:rsidR="004803D6">
        <w:t>«</w:t>
      </w:r>
      <w:r w:rsidR="00AB31C9" w:rsidRPr="00AB7803">
        <w:t>Уведомление о поступлении судебного акта, предусматривающего в</w:t>
      </w:r>
      <w:r w:rsidR="00AB31C9" w:rsidRPr="00D750EF">
        <w:t>о</w:t>
      </w:r>
      <w:r w:rsidR="00AB31C9" w:rsidRPr="00AB7803">
        <w:t>зобновление исполнения исполнительного документа</w:t>
      </w:r>
      <w:r w:rsidR="004803D6">
        <w:t>»</w:t>
      </w:r>
      <w:bookmarkEnd w:id="2287"/>
    </w:p>
    <w:p w:rsidR="00AB31C9" w:rsidRPr="00AB7803" w:rsidRDefault="00AB31C9" w:rsidP="00AB31C9">
      <w:pPr>
        <w:pStyle w:val="41"/>
      </w:pPr>
      <w:bookmarkStart w:id="2288" w:name="_Toc232827474"/>
      <w:r w:rsidRPr="00AB7803">
        <w:t>Доступные операции</w:t>
      </w:r>
      <w:bookmarkEnd w:id="2288"/>
    </w:p>
    <w:p w:rsidR="00AB31C9" w:rsidRPr="00AB7803" w:rsidRDefault="00AB31C9" w:rsidP="00AB31C9">
      <w:pPr>
        <w:pStyle w:val="ASFKNormal"/>
      </w:pPr>
      <w:r w:rsidRPr="00AB7803">
        <w:t xml:space="preserve">На АРМ </w:t>
      </w:r>
      <w:r>
        <w:t>НУБП</w:t>
      </w:r>
      <w:r w:rsidRPr="00AB7803">
        <w:t xml:space="preserve"> </w:t>
      </w:r>
      <w:r>
        <w:t>доступны следующие операции над документом</w:t>
      </w:r>
      <w:r w:rsidRPr="00AB7803">
        <w:t>:</w:t>
      </w:r>
    </w:p>
    <w:p w:rsidR="00AB31C9" w:rsidRPr="00AB7803" w:rsidRDefault="00AB31C9" w:rsidP="00AB31C9">
      <w:pPr>
        <w:pStyle w:val="ASFKListmark1"/>
      </w:pPr>
      <w:r w:rsidRPr="00AB7803">
        <w:t>просмотр;</w:t>
      </w:r>
    </w:p>
    <w:p w:rsidR="00AB31C9" w:rsidRPr="00AB7803" w:rsidRDefault="00AB31C9" w:rsidP="00AB31C9">
      <w:pPr>
        <w:pStyle w:val="ASFKListmark1"/>
      </w:pPr>
      <w:r w:rsidRPr="00AB7803">
        <w:t>печать.</w:t>
      </w:r>
    </w:p>
    <w:p w:rsidR="00AB31C9" w:rsidRPr="00AB7803" w:rsidRDefault="00AB31C9" w:rsidP="00AB31C9">
      <w:pPr>
        <w:pStyle w:val="41"/>
      </w:pPr>
      <w:bookmarkStart w:id="2289" w:name="_Toc232827475"/>
      <w:r w:rsidRPr="00AB7803">
        <w:t>Экранная форма документа</w:t>
      </w:r>
      <w:bookmarkEnd w:id="2289"/>
    </w:p>
    <w:p w:rsidR="00AB31C9" w:rsidRPr="00AB7803" w:rsidRDefault="00AB31C9" w:rsidP="00AB31C9">
      <w:pPr>
        <w:pStyle w:val="ASFKNormal"/>
      </w:pPr>
      <w:r w:rsidRPr="00AB7803">
        <w:t xml:space="preserve">ЭФ документа </w:t>
      </w:r>
      <w:r w:rsidR="004803D6">
        <w:t>«</w:t>
      </w:r>
      <w:r w:rsidRPr="00AB7803">
        <w:t>Уведомление о поступлении судебного акта, предусматривающего в</w:t>
      </w:r>
      <w:r w:rsidRPr="00AB31C9">
        <w:t>о</w:t>
      </w:r>
      <w:r w:rsidRPr="00AB7803">
        <w:t>зобновление исполнения исполнительного документа</w:t>
      </w:r>
      <w:r w:rsidR="004803D6">
        <w:t>»</w:t>
      </w:r>
      <w:r w:rsidRPr="00AB7803">
        <w:t xml:space="preserve"> представлена на рисунке </w:t>
      </w:r>
      <w:r w:rsidRPr="00AB7803">
        <w:fldChar w:fldCharType="begin"/>
      </w:r>
      <w:r w:rsidRPr="00AB7803">
        <w:instrText xml:space="preserve"> REF _Ref232274546 \h  \* MERGEFORMAT </w:instrText>
      </w:r>
      <w:r w:rsidRPr="00AB7803">
        <w:fldChar w:fldCharType="separate"/>
      </w:r>
      <w:r w:rsidR="008B57BF">
        <w:t>345</w:t>
      </w:r>
      <w:r w:rsidRPr="00AB7803">
        <w:fldChar w:fldCharType="end"/>
      </w:r>
      <w:r w:rsidRPr="00AB7803">
        <w:t>. Форма с</w:t>
      </w:r>
      <w:r w:rsidRPr="00AB31C9">
        <w:t>о</w:t>
      </w:r>
      <w:r w:rsidRPr="00AB7803">
        <w:t>держит следующие закладки:</w:t>
      </w:r>
    </w:p>
    <w:p w:rsidR="00AB31C9" w:rsidRPr="00AB7803" w:rsidRDefault="004803D6" w:rsidP="00AB31C9">
      <w:pPr>
        <w:pStyle w:val="ASFKListmark1"/>
      </w:pPr>
      <w:r>
        <w:t>«</w:t>
      </w:r>
      <w:r w:rsidR="00AB31C9" w:rsidRPr="00AB7803">
        <w:t>Документ (1)</w:t>
      </w:r>
      <w:r>
        <w:t>»</w:t>
      </w:r>
      <w:r w:rsidR="00AB31C9" w:rsidRPr="00AB7803">
        <w:t>;</w:t>
      </w:r>
    </w:p>
    <w:p w:rsidR="00AB31C9" w:rsidRPr="00AB7803" w:rsidRDefault="004803D6" w:rsidP="00AB31C9">
      <w:pPr>
        <w:pStyle w:val="ASFKListmark1"/>
      </w:pPr>
      <w:r>
        <w:t>«</w:t>
      </w:r>
      <w:r w:rsidR="00AB31C9" w:rsidRPr="00AB7803">
        <w:t>Системные атрибуты</w:t>
      </w:r>
      <w:r>
        <w:t>»</w:t>
      </w:r>
      <w:r w:rsidR="00AB31C9" w:rsidRPr="00AB7803">
        <w:t>;</w:t>
      </w:r>
    </w:p>
    <w:p w:rsidR="00AB31C9" w:rsidRPr="00AB7803" w:rsidRDefault="004803D6" w:rsidP="00AB31C9">
      <w:pPr>
        <w:pStyle w:val="ASFKListmark1"/>
      </w:pPr>
      <w:r>
        <w:t>«</w:t>
      </w:r>
      <w:r w:rsidR="00AB31C9" w:rsidRPr="00AB7803">
        <w:t>Протоколы</w:t>
      </w:r>
      <w:r>
        <w:t>»</w:t>
      </w:r>
      <w:r w:rsidR="00AB31C9" w:rsidRPr="00AB7803">
        <w:t>.</w:t>
      </w:r>
    </w:p>
    <w:p w:rsidR="00AB31C9" w:rsidRPr="00AB31C9" w:rsidRDefault="000C571B" w:rsidP="00AB31C9">
      <w:pPr>
        <w:pStyle w:val="ASFKFigure"/>
      </w:pPr>
      <w:r>
        <w:rPr>
          <w:noProof/>
        </w:rPr>
        <w:lastRenderedPageBreak/>
        <w:drawing>
          <wp:inline distT="0" distB="0" distL="0" distR="0">
            <wp:extent cx="6125845" cy="5939155"/>
            <wp:effectExtent l="0" t="0" r="0" b="0"/>
            <wp:docPr id="460" name="Рисунок 4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0"/>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25845" cy="5939155"/>
                    </a:xfrm>
                    <a:prstGeom prst="rect">
                      <a:avLst/>
                    </a:prstGeom>
                    <a:noFill/>
                    <a:ln>
                      <a:noFill/>
                    </a:ln>
                  </pic:spPr>
                </pic:pic>
              </a:graphicData>
            </a:graphic>
          </wp:inline>
        </w:drawing>
      </w:r>
    </w:p>
    <w:p w:rsidR="00AB31C9" w:rsidRPr="00AB7803" w:rsidRDefault="002F0B80" w:rsidP="00AB31C9">
      <w:pPr>
        <w:pStyle w:val="ASFKFigName"/>
      </w:pPr>
      <w:fldSimple w:instr=" SEQ Рисунок \* ARABIC ">
        <w:bookmarkStart w:id="2290" w:name="_Ref232274546"/>
        <w:bookmarkStart w:id="2291" w:name="_Toc126832636"/>
        <w:r w:rsidR="008B57BF">
          <w:rPr>
            <w:noProof/>
          </w:rPr>
          <w:t>345</w:t>
        </w:r>
        <w:bookmarkEnd w:id="2290"/>
      </w:fldSimple>
      <w:r w:rsidR="00AB31C9" w:rsidRPr="00AB7803">
        <w:t xml:space="preserve">. ЭФ документа </w:t>
      </w:r>
      <w:r w:rsidR="004803D6">
        <w:t>«</w:t>
      </w:r>
      <w:r w:rsidR="00AB31C9" w:rsidRPr="00AB7803">
        <w:t>Уведомление о поступлении судебного акта, предусматривающего возобновление исполнения исполнительного документа</w:t>
      </w:r>
      <w:r w:rsidR="0022620B">
        <w:t>»</w:t>
      </w:r>
      <w:bookmarkEnd w:id="2291"/>
    </w:p>
    <w:p w:rsidR="00AB31C9" w:rsidRPr="00AB7803" w:rsidRDefault="00AB31C9" w:rsidP="00AB31C9">
      <w:pPr>
        <w:pStyle w:val="ASFKNormal"/>
      </w:pPr>
      <w:r w:rsidRPr="00AB7803">
        <w:t xml:space="preserve">Перечень полей </w:t>
      </w:r>
      <w:r w:rsidR="0022620B" w:rsidRPr="0022620B">
        <w:t>документа «Уведомление о поступлении судебного акта, предусматривающего возобновление исполнения исполнительного документа»</w:t>
      </w:r>
      <w:r w:rsidR="0022620B">
        <w:t xml:space="preserve"> </w:t>
      </w:r>
      <w:r w:rsidRPr="00AB7803">
        <w:t>приведен в таблице </w:t>
      </w:r>
      <w:r w:rsidRPr="00AB7803">
        <w:fldChar w:fldCharType="begin"/>
      </w:r>
      <w:r w:rsidRPr="00AB7803">
        <w:instrText xml:space="preserve"> REF _Ref318470823 \h  \* MERGEFORMAT </w:instrText>
      </w:r>
      <w:r w:rsidRPr="00AB7803">
        <w:fldChar w:fldCharType="separate"/>
      </w:r>
      <w:r w:rsidR="008B57BF">
        <w:t>217</w:t>
      </w:r>
      <w:r w:rsidRPr="00AB7803">
        <w:fldChar w:fldCharType="end"/>
      </w:r>
      <w:r w:rsidRPr="00AB7803">
        <w:t xml:space="preserve">. Значения полей передаются из </w:t>
      </w:r>
      <w:r w:rsidR="00CD4C32">
        <w:t>OEBS</w:t>
      </w:r>
      <w:r w:rsidRPr="00AB7803">
        <w:t xml:space="preserve"> и недо</w:t>
      </w:r>
      <w:r w:rsidRPr="00AB31C9">
        <w:t>с</w:t>
      </w:r>
      <w:r w:rsidRPr="00AB7803">
        <w:t>тупны для редактирования.</w:t>
      </w:r>
    </w:p>
    <w:p w:rsidR="00AB31C9" w:rsidRPr="00AB7803" w:rsidRDefault="000B34EE" w:rsidP="00AB31C9">
      <w:pPr>
        <w:pStyle w:val="ASFKNameTable"/>
      </w:pPr>
      <w:r>
        <w:rPr>
          <w:noProof/>
        </w:rPr>
        <w:fldChar w:fldCharType="begin"/>
      </w:r>
      <w:r>
        <w:rPr>
          <w:noProof/>
        </w:rPr>
        <w:instrText xml:space="preserve"> SEQ Таблица \* ARABIC </w:instrText>
      </w:r>
      <w:r>
        <w:rPr>
          <w:noProof/>
        </w:rPr>
        <w:fldChar w:fldCharType="separate"/>
      </w:r>
      <w:bookmarkStart w:id="2292" w:name="_Ref247430327"/>
      <w:bookmarkStart w:id="2293" w:name="_Ref318470823"/>
      <w:bookmarkStart w:id="2294" w:name="_Toc126832264"/>
      <w:r w:rsidR="008B57BF">
        <w:rPr>
          <w:noProof/>
        </w:rPr>
        <w:t>217</w:t>
      </w:r>
      <w:bookmarkEnd w:id="2292"/>
      <w:bookmarkEnd w:id="2293"/>
      <w:r>
        <w:rPr>
          <w:noProof/>
        </w:rPr>
        <w:fldChar w:fldCharType="end"/>
      </w:r>
      <w:r w:rsidR="00AB31C9" w:rsidRPr="00AB7803">
        <w:t xml:space="preserve">. Описание полей документа </w:t>
      </w:r>
      <w:r w:rsidR="004803D6">
        <w:t>«</w:t>
      </w:r>
      <w:r w:rsidR="00AB31C9" w:rsidRPr="00AB7803">
        <w:t>Уведомление о поступлении судебного акта, предусматривающего возобновление исполнения исполнительного документа</w:t>
      </w:r>
      <w:r w:rsidR="0022620B">
        <w:t>»</w:t>
      </w:r>
      <w:bookmarkEnd w:id="229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06"/>
        <w:gridCol w:w="7090"/>
      </w:tblGrid>
      <w:tr w:rsidR="00AB31C9" w:rsidRPr="00AB7803" w:rsidTr="007F19F1">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B31C9" w:rsidRPr="00AB7803" w:rsidRDefault="00AB31C9" w:rsidP="009260A8">
            <w:pPr>
              <w:pStyle w:val="ASFKTableHead"/>
            </w:pPr>
            <w:r w:rsidRPr="00AB7803">
              <w:t>Наименов</w:t>
            </w:r>
            <w:r w:rsidRPr="00AB31C9">
              <w:t>а</w:t>
            </w:r>
            <w:r w:rsidRPr="00AB7803">
              <w:t>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AB31C9" w:rsidRPr="00AB7803" w:rsidRDefault="00AB31C9" w:rsidP="009260A8">
            <w:pPr>
              <w:pStyle w:val="ASFKTableHead"/>
            </w:pPr>
            <w:r w:rsidRPr="00AB7803">
              <w:t>Описание поля</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Ст.</w:t>
            </w:r>
          </w:p>
        </w:tc>
        <w:tc>
          <w:tcPr>
            <w:tcW w:w="3656" w:type="pct"/>
            <w:shd w:val="clear" w:color="auto" w:fill="auto"/>
          </w:tcPr>
          <w:p w:rsidR="00AB31C9" w:rsidRPr="00AB7803" w:rsidRDefault="00AB31C9" w:rsidP="004834F0">
            <w:pPr>
              <w:pStyle w:val="ASFKTablenorm"/>
              <w:ind w:left="57" w:right="57"/>
            </w:pPr>
            <w:r w:rsidRPr="00AB7803">
              <w:t>Код статуса документа.</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От</w:t>
            </w:r>
          </w:p>
        </w:tc>
        <w:tc>
          <w:tcPr>
            <w:tcW w:w="3656" w:type="pct"/>
            <w:shd w:val="clear" w:color="auto" w:fill="auto"/>
          </w:tcPr>
          <w:p w:rsidR="00AB31C9" w:rsidRPr="00AB7803" w:rsidRDefault="00AB31C9" w:rsidP="004834F0">
            <w:pPr>
              <w:pStyle w:val="ASFKTablenorm"/>
              <w:ind w:left="57" w:right="57"/>
            </w:pPr>
            <w:r w:rsidRPr="00AB7803">
              <w:t>Дата документа.</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w:t>
            </w:r>
          </w:p>
        </w:tc>
        <w:tc>
          <w:tcPr>
            <w:tcW w:w="3656" w:type="pct"/>
            <w:shd w:val="clear" w:color="auto" w:fill="auto"/>
          </w:tcPr>
          <w:p w:rsidR="00AB31C9" w:rsidRPr="00AB7803" w:rsidRDefault="00AB31C9" w:rsidP="004834F0">
            <w:pPr>
              <w:pStyle w:val="ASFKTablenorm"/>
              <w:ind w:left="57" w:right="57"/>
            </w:pPr>
            <w:r w:rsidRPr="00AB7803">
              <w:t>Номер документа.</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ПБС-должник</w:t>
            </w:r>
          </w:p>
        </w:tc>
        <w:tc>
          <w:tcPr>
            <w:tcW w:w="3656" w:type="pct"/>
            <w:shd w:val="clear" w:color="auto" w:fill="auto"/>
          </w:tcPr>
          <w:p w:rsidR="00AB31C9" w:rsidRPr="00AB7803" w:rsidRDefault="00AB31C9" w:rsidP="004834F0">
            <w:pPr>
              <w:pStyle w:val="ASFKTablenorm"/>
              <w:ind w:left="57" w:right="57"/>
            </w:pPr>
            <w:r w:rsidRPr="00AB7803">
              <w:t>Наименование ПБС-должника.</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Адрес ПБС-долж.</w:t>
            </w:r>
          </w:p>
        </w:tc>
        <w:tc>
          <w:tcPr>
            <w:tcW w:w="3656" w:type="pct"/>
            <w:shd w:val="clear" w:color="auto" w:fill="auto"/>
          </w:tcPr>
          <w:p w:rsidR="00AB31C9" w:rsidRPr="00AB7803" w:rsidRDefault="00AB31C9" w:rsidP="004834F0">
            <w:pPr>
              <w:pStyle w:val="ASFKTablenorm"/>
              <w:ind w:left="57" w:right="57"/>
            </w:pPr>
            <w:r w:rsidRPr="00AB7803">
              <w:t>Адрес ПБС-должника.</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lastRenderedPageBreak/>
              <w:t xml:space="preserve">2-ой </w:t>
            </w:r>
            <w:r w:rsidR="00D807AD">
              <w:t xml:space="preserve">суд. </w:t>
            </w:r>
            <w:r w:rsidR="00FD6189">
              <w:t>А</w:t>
            </w:r>
            <w:r w:rsidR="00D807AD">
              <w:t>кт</w:t>
            </w:r>
          </w:p>
        </w:tc>
        <w:tc>
          <w:tcPr>
            <w:tcW w:w="3656" w:type="pct"/>
            <w:shd w:val="clear" w:color="auto" w:fill="auto"/>
          </w:tcPr>
          <w:p w:rsidR="00AB31C9" w:rsidRPr="00AB7803" w:rsidRDefault="00AB31C9" w:rsidP="004834F0">
            <w:pPr>
              <w:pStyle w:val="ASFKTablenorm"/>
              <w:ind w:left="57" w:right="57"/>
            </w:pPr>
            <w:r w:rsidRPr="00AB7803">
              <w:t>Данные судебного акта.</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Судебный орган 2</w:t>
            </w:r>
          </w:p>
        </w:tc>
        <w:tc>
          <w:tcPr>
            <w:tcW w:w="3656" w:type="pct"/>
            <w:shd w:val="clear" w:color="auto" w:fill="auto"/>
          </w:tcPr>
          <w:p w:rsidR="00AB31C9" w:rsidRPr="00AB7803" w:rsidRDefault="00AB31C9" w:rsidP="004834F0">
            <w:pPr>
              <w:pStyle w:val="ASFKTablenorm"/>
              <w:ind w:left="57" w:right="57"/>
            </w:pPr>
            <w:r w:rsidRPr="00AB7803">
              <w:t>Наименование судебного органа.</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 xml:space="preserve">Серия ИД </w:t>
            </w:r>
          </w:p>
        </w:tc>
        <w:tc>
          <w:tcPr>
            <w:tcW w:w="3656" w:type="pct"/>
            <w:shd w:val="clear" w:color="auto" w:fill="auto"/>
          </w:tcPr>
          <w:p w:rsidR="00AB31C9" w:rsidRPr="00AB7803" w:rsidRDefault="00AB31C9" w:rsidP="004834F0">
            <w:pPr>
              <w:pStyle w:val="ASFKTablenorm"/>
              <w:ind w:left="57" w:right="57"/>
            </w:pPr>
            <w:r w:rsidRPr="00AB7803">
              <w:t>Серия исполнительного документа.</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 ИД</w:t>
            </w:r>
          </w:p>
        </w:tc>
        <w:tc>
          <w:tcPr>
            <w:tcW w:w="3656" w:type="pct"/>
            <w:shd w:val="clear" w:color="auto" w:fill="auto"/>
          </w:tcPr>
          <w:p w:rsidR="00AB31C9" w:rsidRPr="00AB7803" w:rsidRDefault="00AB31C9" w:rsidP="004834F0">
            <w:pPr>
              <w:pStyle w:val="ASFKTablenorm"/>
              <w:ind w:left="57" w:right="57"/>
            </w:pPr>
            <w:r w:rsidRPr="00AB7803">
              <w:t>Номер исполнительного документа.</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Дата в</w:t>
            </w:r>
            <w:r w:rsidRPr="00AB31C9">
              <w:t>ыдачи ИД</w:t>
            </w:r>
          </w:p>
        </w:tc>
        <w:tc>
          <w:tcPr>
            <w:tcW w:w="3656" w:type="pct"/>
            <w:shd w:val="clear" w:color="auto" w:fill="auto"/>
          </w:tcPr>
          <w:p w:rsidR="00AB31C9" w:rsidRPr="00AB7803" w:rsidRDefault="00AB31C9" w:rsidP="004834F0">
            <w:pPr>
              <w:pStyle w:val="ASFKTablenorm"/>
              <w:ind w:left="57" w:right="57"/>
            </w:pPr>
            <w:r w:rsidRPr="00AB7803">
              <w:t>Номер исполнительного документа.</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Судебный орган</w:t>
            </w:r>
          </w:p>
        </w:tc>
        <w:tc>
          <w:tcPr>
            <w:tcW w:w="3656" w:type="pct"/>
            <w:shd w:val="clear" w:color="auto" w:fill="auto"/>
          </w:tcPr>
          <w:p w:rsidR="00AB31C9" w:rsidRPr="00AB7803" w:rsidRDefault="00AB31C9" w:rsidP="004834F0">
            <w:pPr>
              <w:pStyle w:val="ASFKTablenorm"/>
              <w:ind w:left="57" w:right="57"/>
            </w:pPr>
            <w:r w:rsidRPr="00AB7803">
              <w:t>Наименование судебного органа.</w:t>
            </w:r>
          </w:p>
        </w:tc>
      </w:tr>
      <w:tr w:rsidR="00AB31C9" w:rsidRPr="00AB7803" w:rsidTr="007F19F1">
        <w:tc>
          <w:tcPr>
            <w:tcW w:w="1344" w:type="pct"/>
            <w:shd w:val="clear" w:color="auto" w:fill="auto"/>
          </w:tcPr>
          <w:p w:rsidR="00AB31C9" w:rsidRPr="00AB31C9" w:rsidRDefault="00D807AD" w:rsidP="004834F0">
            <w:pPr>
              <w:pStyle w:val="ASFKTablenorm"/>
              <w:ind w:left="57" w:right="57"/>
            </w:pPr>
            <w:r>
              <w:t xml:space="preserve">Суд. </w:t>
            </w:r>
            <w:r w:rsidR="00FD6189">
              <w:t>А</w:t>
            </w:r>
            <w:r>
              <w:t>кт</w:t>
            </w:r>
            <w:r w:rsidR="00AB31C9" w:rsidRPr="00AB31C9">
              <w:t>, дата, № дела</w:t>
            </w:r>
          </w:p>
        </w:tc>
        <w:tc>
          <w:tcPr>
            <w:tcW w:w="3656" w:type="pct"/>
            <w:shd w:val="clear" w:color="auto" w:fill="auto"/>
          </w:tcPr>
          <w:p w:rsidR="00AB31C9" w:rsidRPr="00AB7803" w:rsidRDefault="00AB31C9" w:rsidP="004834F0">
            <w:pPr>
              <w:pStyle w:val="ASFKTablenorm"/>
              <w:ind w:left="57" w:right="57"/>
            </w:pPr>
            <w:r w:rsidRPr="00AB7803">
              <w:t>Номер судебного акта, дата, номер дела.</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Содержание поступи</w:t>
            </w:r>
            <w:r w:rsidRPr="00AB31C9">
              <w:t>вшего судебного акта документа</w:t>
            </w:r>
          </w:p>
        </w:tc>
        <w:tc>
          <w:tcPr>
            <w:tcW w:w="3656" w:type="pct"/>
            <w:shd w:val="clear" w:color="auto" w:fill="auto"/>
          </w:tcPr>
          <w:p w:rsidR="00AB31C9" w:rsidRPr="00AB31C9" w:rsidRDefault="00AB31C9" w:rsidP="004834F0">
            <w:pPr>
              <w:pStyle w:val="ASFKTablenorm"/>
              <w:ind w:left="57" w:right="57"/>
            </w:pPr>
            <w:r w:rsidRPr="00AB7803">
              <w:t xml:space="preserve">Импорт из </w:t>
            </w:r>
            <w:r w:rsidR="00CD4C32">
              <w:t>OEBS</w:t>
            </w:r>
            <w:r w:rsidRPr="00AB31C9">
              <w:t>.</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Количество листов к</w:t>
            </w:r>
            <w:r w:rsidRPr="00AB31C9">
              <w:t xml:space="preserve">опии нового </w:t>
            </w:r>
            <w:r w:rsidR="00D807AD">
              <w:t xml:space="preserve">Суд. </w:t>
            </w:r>
            <w:r w:rsidR="00FD6189">
              <w:t>А</w:t>
            </w:r>
            <w:r w:rsidR="00D807AD">
              <w:t>кт</w:t>
            </w:r>
            <w:r w:rsidRPr="00AB31C9">
              <w:t>а</w:t>
            </w:r>
          </w:p>
        </w:tc>
        <w:tc>
          <w:tcPr>
            <w:tcW w:w="3656" w:type="pct"/>
            <w:shd w:val="clear" w:color="auto" w:fill="auto"/>
          </w:tcPr>
          <w:p w:rsidR="00AB31C9" w:rsidRPr="00AB7803" w:rsidRDefault="00AB31C9" w:rsidP="004834F0">
            <w:pPr>
              <w:pStyle w:val="ASFKTablenorm"/>
              <w:ind w:left="57" w:right="57"/>
            </w:pPr>
            <w:r w:rsidRPr="00AB7803">
              <w:t>Количество листов копии нового судебного акта.</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Должность получ</w:t>
            </w:r>
            <w:r w:rsidRPr="00AB31C9">
              <w:t>ателя</w:t>
            </w:r>
          </w:p>
        </w:tc>
        <w:tc>
          <w:tcPr>
            <w:tcW w:w="3656" w:type="pct"/>
            <w:shd w:val="clear" w:color="auto" w:fill="auto"/>
          </w:tcPr>
          <w:p w:rsidR="00AB31C9" w:rsidRPr="00AB7803" w:rsidRDefault="00AB31C9" w:rsidP="004834F0">
            <w:pPr>
              <w:pStyle w:val="ASFKTablenorm"/>
              <w:ind w:left="57" w:right="57"/>
            </w:pPr>
            <w:r w:rsidRPr="00AB7803">
              <w:t>Должность получателя.</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ФИО п</w:t>
            </w:r>
            <w:r w:rsidRPr="00AB31C9">
              <w:t>олучателя</w:t>
            </w:r>
          </w:p>
        </w:tc>
        <w:tc>
          <w:tcPr>
            <w:tcW w:w="3656" w:type="pct"/>
            <w:shd w:val="clear" w:color="auto" w:fill="auto"/>
          </w:tcPr>
          <w:p w:rsidR="00AB31C9" w:rsidRPr="00AB7803" w:rsidRDefault="00AB31C9" w:rsidP="004834F0">
            <w:pPr>
              <w:pStyle w:val="ASFKTablenorm"/>
              <w:ind w:left="57" w:right="57"/>
            </w:pPr>
            <w:r w:rsidRPr="00AB7803">
              <w:t>ФИО получателя.</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Дата п</w:t>
            </w:r>
            <w:r w:rsidRPr="00AB31C9">
              <w:t>олучения</w:t>
            </w:r>
          </w:p>
        </w:tc>
        <w:tc>
          <w:tcPr>
            <w:tcW w:w="3656" w:type="pct"/>
            <w:shd w:val="clear" w:color="auto" w:fill="auto"/>
          </w:tcPr>
          <w:p w:rsidR="00AB31C9" w:rsidRPr="00AB7803" w:rsidRDefault="00AB31C9" w:rsidP="004834F0">
            <w:pPr>
              <w:pStyle w:val="ASFKTablenorm"/>
              <w:ind w:left="57" w:right="57"/>
            </w:pPr>
            <w:r w:rsidRPr="00AB7803">
              <w:t>Дата получения.</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Руковод</w:t>
            </w:r>
            <w:r w:rsidRPr="00AB31C9">
              <w:t>итель ТОФК</w:t>
            </w:r>
          </w:p>
        </w:tc>
        <w:tc>
          <w:tcPr>
            <w:tcW w:w="3656" w:type="pct"/>
            <w:shd w:val="clear" w:color="auto" w:fill="auto"/>
          </w:tcPr>
          <w:p w:rsidR="00AB31C9" w:rsidRPr="00AB7803" w:rsidRDefault="00AB31C9" w:rsidP="004834F0">
            <w:pPr>
              <w:pStyle w:val="ASFKTablenorm"/>
              <w:ind w:left="57" w:right="57"/>
            </w:pPr>
            <w:r w:rsidRPr="00AB7803">
              <w:t>Руководитель ТОФК.</w:t>
            </w:r>
          </w:p>
        </w:tc>
      </w:tr>
      <w:tr w:rsidR="00AB31C9" w:rsidRPr="00AB7803" w:rsidTr="007F19F1">
        <w:tc>
          <w:tcPr>
            <w:tcW w:w="5000" w:type="pct"/>
            <w:gridSpan w:val="2"/>
            <w:shd w:val="clear" w:color="auto" w:fill="auto"/>
          </w:tcPr>
          <w:p w:rsidR="00AB31C9" w:rsidRPr="00AB7803" w:rsidRDefault="00AB31C9" w:rsidP="004834F0">
            <w:pPr>
              <w:pStyle w:val="ASFKTablenorm"/>
              <w:ind w:left="57" w:right="57"/>
            </w:pPr>
            <w:r w:rsidRPr="00AB7803">
              <w:t xml:space="preserve">Группа полей </w:t>
            </w:r>
            <w:r w:rsidR="004803D6">
              <w:t>«</w:t>
            </w:r>
            <w:r w:rsidRPr="00AB7803">
              <w:t>СПРАВОЧНО:</w:t>
            </w:r>
            <w:r w:rsidR="004803D6">
              <w:t>»</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Наимен</w:t>
            </w:r>
            <w:r w:rsidRPr="00AB31C9">
              <w:t>ование бюджета</w:t>
            </w:r>
          </w:p>
        </w:tc>
        <w:tc>
          <w:tcPr>
            <w:tcW w:w="3656" w:type="pct"/>
            <w:shd w:val="clear" w:color="auto" w:fill="auto"/>
          </w:tcPr>
          <w:p w:rsidR="00AB31C9" w:rsidRPr="00AB7803" w:rsidRDefault="00AB31C9" w:rsidP="004834F0">
            <w:pPr>
              <w:pStyle w:val="ASFKTablenorm"/>
              <w:ind w:left="57" w:right="57"/>
            </w:pPr>
            <w:r w:rsidRPr="00AB7803">
              <w:t>Наименование бюджета.</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Код главы по БК</w:t>
            </w:r>
          </w:p>
        </w:tc>
        <w:tc>
          <w:tcPr>
            <w:tcW w:w="3656" w:type="pct"/>
            <w:shd w:val="clear" w:color="auto" w:fill="auto"/>
          </w:tcPr>
          <w:p w:rsidR="00AB31C9" w:rsidRPr="00AB7803" w:rsidRDefault="00AB31C9" w:rsidP="004834F0">
            <w:pPr>
              <w:pStyle w:val="ASFKTablenorm"/>
              <w:ind w:left="57" w:right="57"/>
            </w:pPr>
            <w:r w:rsidRPr="00AB7803">
              <w:t>Код ГРБС.</w:t>
            </w:r>
          </w:p>
        </w:tc>
      </w:tr>
      <w:tr w:rsidR="00AB31C9" w:rsidRPr="00AB7803" w:rsidTr="007F19F1">
        <w:tc>
          <w:tcPr>
            <w:tcW w:w="1344" w:type="pct"/>
            <w:shd w:val="clear" w:color="auto" w:fill="auto"/>
          </w:tcPr>
          <w:p w:rsidR="00AB31C9" w:rsidRPr="00AB31C9" w:rsidRDefault="00D807AD" w:rsidP="004834F0">
            <w:pPr>
              <w:pStyle w:val="ASFKTablenorm"/>
              <w:ind w:left="57" w:right="57"/>
            </w:pPr>
            <w:r>
              <w:t xml:space="preserve">Код долж. </w:t>
            </w:r>
            <w:r w:rsidR="00FD6189">
              <w:t>П</w:t>
            </w:r>
            <w:r>
              <w:t xml:space="preserve">о Свод. </w:t>
            </w:r>
            <w:r w:rsidR="00FD6189">
              <w:t>Р</w:t>
            </w:r>
            <w:r>
              <w:t>еестру</w:t>
            </w:r>
          </w:p>
        </w:tc>
        <w:tc>
          <w:tcPr>
            <w:tcW w:w="3656" w:type="pct"/>
            <w:shd w:val="clear" w:color="auto" w:fill="auto"/>
          </w:tcPr>
          <w:p w:rsidR="00AB31C9" w:rsidRPr="00AB7803" w:rsidRDefault="00AB31C9" w:rsidP="004834F0">
            <w:pPr>
              <w:pStyle w:val="ASFKTablenorm"/>
              <w:ind w:left="57" w:right="57"/>
            </w:pPr>
            <w:r w:rsidRPr="00AB7803">
              <w:t>Код ПБС-должника по СРРПБС.</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Код ТОФК долж.</w:t>
            </w:r>
          </w:p>
        </w:tc>
        <w:tc>
          <w:tcPr>
            <w:tcW w:w="3656" w:type="pct"/>
            <w:shd w:val="clear" w:color="auto" w:fill="auto"/>
          </w:tcPr>
          <w:p w:rsidR="00AB31C9" w:rsidRPr="00AB7803" w:rsidRDefault="00AB31C9" w:rsidP="004834F0">
            <w:pPr>
              <w:pStyle w:val="ASFKTablenorm"/>
              <w:ind w:left="57" w:right="57"/>
            </w:pPr>
            <w:r w:rsidRPr="00AB7803">
              <w:t>Код ТОФК ПБС-должника.</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ГРБС</w:t>
            </w:r>
          </w:p>
        </w:tc>
        <w:tc>
          <w:tcPr>
            <w:tcW w:w="3656" w:type="pct"/>
            <w:shd w:val="clear" w:color="auto" w:fill="auto"/>
          </w:tcPr>
          <w:p w:rsidR="00AB31C9" w:rsidRPr="00AB7803" w:rsidRDefault="00AB31C9" w:rsidP="004834F0">
            <w:pPr>
              <w:pStyle w:val="ASFKTablenorm"/>
              <w:ind w:left="57" w:right="57"/>
            </w:pPr>
            <w:r w:rsidRPr="00AB7803">
              <w:t>Наименование ГРБС.</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ТОФК должн</w:t>
            </w:r>
            <w:r w:rsidRPr="00AB31C9">
              <w:t>ика</w:t>
            </w:r>
          </w:p>
        </w:tc>
        <w:tc>
          <w:tcPr>
            <w:tcW w:w="3656" w:type="pct"/>
            <w:shd w:val="clear" w:color="auto" w:fill="auto"/>
          </w:tcPr>
          <w:p w:rsidR="00AB31C9" w:rsidRPr="00AB7803" w:rsidRDefault="00AB31C9" w:rsidP="004834F0">
            <w:pPr>
              <w:pStyle w:val="ASFKTablenorm"/>
              <w:ind w:left="57" w:right="57"/>
            </w:pPr>
            <w:r w:rsidRPr="00AB7803">
              <w:t>Наименование ТОФК ПБС-должника.</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Дата пост. ИД в ТОФК</w:t>
            </w:r>
          </w:p>
        </w:tc>
        <w:tc>
          <w:tcPr>
            <w:tcW w:w="3656" w:type="pct"/>
            <w:shd w:val="clear" w:color="auto" w:fill="auto"/>
          </w:tcPr>
          <w:p w:rsidR="00AB31C9" w:rsidRPr="00AB7803" w:rsidRDefault="00AB31C9" w:rsidP="004834F0">
            <w:pPr>
              <w:pStyle w:val="ASFKTablenorm"/>
              <w:ind w:left="57" w:right="57"/>
            </w:pPr>
            <w:r w:rsidRPr="00AB7803">
              <w:t>Дата поступления ИД в ТОФК.</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 xml:space="preserve">№ ИД в </w:t>
            </w:r>
            <w:r w:rsidR="00D807AD">
              <w:t xml:space="preserve">жур. </w:t>
            </w:r>
            <w:r w:rsidR="00FD6189">
              <w:t>В</w:t>
            </w:r>
            <w:r w:rsidR="00D807AD">
              <w:t xml:space="preserve">х. </w:t>
            </w:r>
            <w:r w:rsidR="00FD6189">
              <w:t>К</w:t>
            </w:r>
            <w:r w:rsidR="00D807AD">
              <w:t>орр.</w:t>
            </w:r>
          </w:p>
        </w:tc>
        <w:tc>
          <w:tcPr>
            <w:tcW w:w="3656" w:type="pct"/>
            <w:shd w:val="clear" w:color="auto" w:fill="auto"/>
          </w:tcPr>
          <w:p w:rsidR="00AB31C9" w:rsidRPr="00AB31C9" w:rsidRDefault="00AB31C9" w:rsidP="004834F0">
            <w:pPr>
              <w:pStyle w:val="ASFKTablenorm"/>
              <w:ind w:left="57" w:right="57"/>
            </w:pPr>
            <w:r w:rsidRPr="00AB7803">
              <w:t>Номер исполнительного документа по журналу входящей корреспо</w:t>
            </w:r>
            <w:r w:rsidRPr="00AB31C9">
              <w:t>нденции.</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Сумма по ИД</w:t>
            </w:r>
          </w:p>
        </w:tc>
        <w:tc>
          <w:tcPr>
            <w:tcW w:w="3656" w:type="pct"/>
            <w:shd w:val="clear" w:color="auto" w:fill="auto"/>
          </w:tcPr>
          <w:p w:rsidR="00AB31C9" w:rsidRPr="00AB7803" w:rsidRDefault="00AB31C9" w:rsidP="004834F0">
            <w:pPr>
              <w:pStyle w:val="ASFKTablenorm"/>
              <w:ind w:left="57" w:right="57"/>
            </w:pPr>
            <w:r w:rsidRPr="00AB7803">
              <w:t>Сумма по ИД.</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Кол-во листов</w:t>
            </w:r>
          </w:p>
        </w:tc>
        <w:tc>
          <w:tcPr>
            <w:tcW w:w="3656" w:type="pct"/>
            <w:shd w:val="clear" w:color="auto" w:fill="auto"/>
          </w:tcPr>
          <w:p w:rsidR="00AB31C9" w:rsidRPr="00AB7803" w:rsidRDefault="00AB31C9" w:rsidP="004834F0">
            <w:pPr>
              <w:pStyle w:val="ASFKTablenorm"/>
              <w:ind w:left="57" w:right="57"/>
            </w:pPr>
            <w:r w:rsidRPr="00AB7803">
              <w:t>Количество листов.</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 xml:space="preserve">№ </w:t>
            </w:r>
            <w:r w:rsidR="00D807AD">
              <w:t xml:space="preserve">почт. </w:t>
            </w:r>
            <w:r w:rsidR="00FD6189">
              <w:t>У</w:t>
            </w:r>
            <w:r w:rsidR="00D807AD">
              <w:t>вед.</w:t>
            </w:r>
          </w:p>
        </w:tc>
        <w:tc>
          <w:tcPr>
            <w:tcW w:w="3656" w:type="pct"/>
            <w:shd w:val="clear" w:color="auto" w:fill="auto"/>
          </w:tcPr>
          <w:p w:rsidR="00AB31C9" w:rsidRPr="00AB7803" w:rsidRDefault="00AB31C9" w:rsidP="004834F0">
            <w:pPr>
              <w:pStyle w:val="ASFKTablenorm"/>
              <w:ind w:left="57" w:right="57"/>
            </w:pPr>
            <w:r w:rsidRPr="00AB7803">
              <w:t>Номер почтового уведомления.</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Дата ПУ</w:t>
            </w:r>
          </w:p>
        </w:tc>
        <w:tc>
          <w:tcPr>
            <w:tcW w:w="3656" w:type="pct"/>
            <w:shd w:val="clear" w:color="auto" w:fill="auto"/>
          </w:tcPr>
          <w:p w:rsidR="00AB31C9" w:rsidRPr="00AB7803" w:rsidRDefault="00AB31C9" w:rsidP="004834F0">
            <w:pPr>
              <w:pStyle w:val="ASFKTablenorm"/>
              <w:ind w:left="57" w:right="57"/>
            </w:pPr>
            <w:r w:rsidRPr="00AB7803">
              <w:t>Дата почтового уведомления.</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Предъявитель ИД</w:t>
            </w:r>
          </w:p>
        </w:tc>
        <w:tc>
          <w:tcPr>
            <w:tcW w:w="3656" w:type="pct"/>
            <w:shd w:val="clear" w:color="auto" w:fill="auto"/>
          </w:tcPr>
          <w:p w:rsidR="00AB31C9" w:rsidRPr="00AB7803" w:rsidRDefault="00AB31C9" w:rsidP="004834F0">
            <w:pPr>
              <w:pStyle w:val="ASFKTablenorm"/>
              <w:ind w:left="57" w:right="57"/>
            </w:pPr>
            <w:r w:rsidRPr="00AB7803">
              <w:t>ФИО предъявителя ИД.</w:t>
            </w:r>
          </w:p>
        </w:tc>
      </w:tr>
      <w:tr w:rsidR="00AB31C9" w:rsidRPr="00AB7803" w:rsidTr="007F19F1">
        <w:tc>
          <w:tcPr>
            <w:tcW w:w="5000" w:type="pct"/>
            <w:gridSpan w:val="2"/>
            <w:shd w:val="clear" w:color="auto" w:fill="auto"/>
          </w:tcPr>
          <w:p w:rsidR="00AB31C9" w:rsidRPr="00AB7803" w:rsidRDefault="00AB31C9" w:rsidP="004834F0">
            <w:pPr>
              <w:pStyle w:val="ASFKTablenorm"/>
              <w:ind w:left="57" w:right="57"/>
            </w:pPr>
            <w:r w:rsidRPr="00AB7803">
              <w:t xml:space="preserve">Группа полей </w:t>
            </w:r>
            <w:r w:rsidR="004803D6">
              <w:t>«</w:t>
            </w:r>
            <w:r w:rsidRPr="00AB7803">
              <w:t>ИНФОРМАЦИЯ О ТЕКУЩЕМ ИСПОЛНИТЕЛЕ ПО ИД, ПЕРЕДАННОМУ ПОДВЕДОМСТВЕННОМУ ПБС:</w:t>
            </w:r>
            <w:r w:rsidR="004803D6">
              <w:t>»</w:t>
            </w:r>
          </w:p>
        </w:tc>
      </w:tr>
      <w:tr w:rsidR="00AB31C9" w:rsidRPr="00AB7803" w:rsidTr="007F19F1">
        <w:tc>
          <w:tcPr>
            <w:tcW w:w="1344" w:type="pct"/>
            <w:shd w:val="clear" w:color="auto" w:fill="auto"/>
          </w:tcPr>
          <w:p w:rsidR="00AB31C9" w:rsidRPr="00AB31C9" w:rsidRDefault="00AB31C9" w:rsidP="004834F0">
            <w:pPr>
              <w:pStyle w:val="ASFKTablenorm"/>
              <w:ind w:left="57" w:right="57"/>
            </w:pPr>
            <w:r w:rsidRPr="00AB7803">
              <w:t xml:space="preserve">Код </w:t>
            </w:r>
            <w:r w:rsidR="00D807AD">
              <w:t xml:space="preserve">исп. </w:t>
            </w:r>
            <w:r w:rsidR="00FD6189">
              <w:t>П</w:t>
            </w:r>
            <w:r w:rsidR="00D807AD">
              <w:t>о Сводному реестру</w:t>
            </w:r>
          </w:p>
        </w:tc>
        <w:tc>
          <w:tcPr>
            <w:tcW w:w="3656" w:type="pct"/>
            <w:shd w:val="clear" w:color="auto" w:fill="auto"/>
          </w:tcPr>
          <w:p w:rsidR="00AB31C9" w:rsidRPr="00AB7803" w:rsidRDefault="00AB31C9" w:rsidP="004834F0">
            <w:pPr>
              <w:pStyle w:val="ASFKTablenorm"/>
              <w:ind w:left="57" w:right="57"/>
            </w:pPr>
            <w:r w:rsidRPr="00AB7803">
              <w:t>Код ПБС-исполнителя по СРРПБС.</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ПБС-исполнитель</w:t>
            </w:r>
          </w:p>
        </w:tc>
        <w:tc>
          <w:tcPr>
            <w:tcW w:w="3656" w:type="pct"/>
            <w:shd w:val="clear" w:color="auto" w:fill="auto"/>
          </w:tcPr>
          <w:p w:rsidR="00AB31C9" w:rsidRPr="00AB7803" w:rsidRDefault="00AB31C9" w:rsidP="004834F0">
            <w:pPr>
              <w:pStyle w:val="ASFKTablenorm"/>
              <w:ind w:left="57" w:right="57"/>
            </w:pPr>
            <w:r w:rsidRPr="00AB7803">
              <w:t>Наименование ПБС-исполнителя.</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Адрес испол.</w:t>
            </w:r>
          </w:p>
        </w:tc>
        <w:tc>
          <w:tcPr>
            <w:tcW w:w="3656" w:type="pct"/>
            <w:shd w:val="clear" w:color="auto" w:fill="auto"/>
          </w:tcPr>
          <w:p w:rsidR="00AB31C9" w:rsidRPr="00AB7803" w:rsidRDefault="00AB31C9" w:rsidP="004834F0">
            <w:pPr>
              <w:pStyle w:val="ASFKTablenorm"/>
              <w:ind w:left="57" w:right="57"/>
            </w:pPr>
            <w:r w:rsidRPr="00AB7803">
              <w:t>Адрес исполнителя.</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lastRenderedPageBreak/>
              <w:t>ТОФК исполнителя</w:t>
            </w:r>
          </w:p>
        </w:tc>
        <w:tc>
          <w:tcPr>
            <w:tcW w:w="3656" w:type="pct"/>
            <w:shd w:val="clear" w:color="auto" w:fill="auto"/>
          </w:tcPr>
          <w:p w:rsidR="00AB31C9" w:rsidRPr="00AB7803" w:rsidRDefault="00AB31C9" w:rsidP="004834F0">
            <w:pPr>
              <w:pStyle w:val="ASFKTablenorm"/>
              <w:ind w:left="57" w:right="57"/>
            </w:pPr>
            <w:r w:rsidRPr="00AB7803">
              <w:t>Наименование ТОФК исполнителя.</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Код ТОФК исп.</w:t>
            </w:r>
          </w:p>
        </w:tc>
        <w:tc>
          <w:tcPr>
            <w:tcW w:w="3656" w:type="pct"/>
            <w:shd w:val="clear" w:color="auto" w:fill="auto"/>
          </w:tcPr>
          <w:p w:rsidR="00AB31C9" w:rsidRPr="00AB7803" w:rsidRDefault="00AB31C9" w:rsidP="004834F0">
            <w:pPr>
              <w:pStyle w:val="ASFKTablenorm"/>
              <w:ind w:left="57" w:right="57"/>
            </w:pPr>
            <w:r w:rsidRPr="00AB7803">
              <w:t>Код ТОФК.</w:t>
            </w:r>
          </w:p>
        </w:tc>
      </w:tr>
      <w:tr w:rsidR="00AB31C9" w:rsidRPr="00AB7803" w:rsidTr="007F19F1">
        <w:tc>
          <w:tcPr>
            <w:tcW w:w="5000" w:type="pct"/>
            <w:gridSpan w:val="2"/>
            <w:shd w:val="clear" w:color="auto" w:fill="auto"/>
          </w:tcPr>
          <w:p w:rsidR="00AB31C9" w:rsidRPr="00AB7803" w:rsidRDefault="0022620B" w:rsidP="004834F0">
            <w:pPr>
              <w:pStyle w:val="ASFKTablenorm"/>
              <w:ind w:left="57" w:right="57"/>
            </w:pPr>
            <w:r w:rsidRPr="0022620B">
              <w:t xml:space="preserve">Группа полей </w:t>
            </w:r>
            <w:r w:rsidR="004803D6">
              <w:t>«</w:t>
            </w:r>
            <w:r w:rsidR="00AB31C9" w:rsidRPr="00AB7803">
              <w:t>Взыскатель</w:t>
            </w:r>
            <w:r w:rsidR="004803D6">
              <w:t>»</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Взыскатель</w:t>
            </w:r>
          </w:p>
        </w:tc>
        <w:tc>
          <w:tcPr>
            <w:tcW w:w="3656" w:type="pct"/>
            <w:shd w:val="clear" w:color="auto" w:fill="auto"/>
          </w:tcPr>
          <w:p w:rsidR="00AB31C9" w:rsidRPr="00AB7803" w:rsidRDefault="00AB31C9" w:rsidP="004834F0">
            <w:pPr>
              <w:pStyle w:val="ASFKTablenorm"/>
              <w:ind w:left="57" w:right="57"/>
            </w:pPr>
            <w:r w:rsidRPr="00AB7803">
              <w:t>Наименование (ФИО) взыскателя.</w:t>
            </w:r>
          </w:p>
        </w:tc>
      </w:tr>
      <w:tr w:rsidR="00AB31C9" w:rsidRPr="00AB7803" w:rsidTr="007F19F1">
        <w:tc>
          <w:tcPr>
            <w:tcW w:w="1344" w:type="pct"/>
            <w:shd w:val="clear" w:color="auto" w:fill="auto"/>
          </w:tcPr>
          <w:p w:rsidR="00AB31C9" w:rsidRPr="00AB7803" w:rsidRDefault="00AB31C9" w:rsidP="004834F0">
            <w:pPr>
              <w:pStyle w:val="ASFKTablenorm"/>
              <w:ind w:left="57" w:right="57"/>
            </w:pPr>
            <w:r w:rsidRPr="00AB7803">
              <w:t>Адрес взыскателя</w:t>
            </w:r>
          </w:p>
        </w:tc>
        <w:tc>
          <w:tcPr>
            <w:tcW w:w="3656" w:type="pct"/>
            <w:shd w:val="clear" w:color="auto" w:fill="auto"/>
          </w:tcPr>
          <w:p w:rsidR="00AB31C9" w:rsidRPr="00AB7803" w:rsidRDefault="00AB31C9" w:rsidP="004834F0">
            <w:pPr>
              <w:pStyle w:val="ASFKTablenorm"/>
              <w:ind w:left="57" w:right="57"/>
            </w:pPr>
            <w:r w:rsidRPr="00AB7803">
              <w:t>Адрес взыскателя.</w:t>
            </w:r>
          </w:p>
        </w:tc>
      </w:tr>
    </w:tbl>
    <w:p w:rsidR="005154AF" w:rsidRPr="005154AF" w:rsidRDefault="005154AF" w:rsidP="005154AF">
      <w:pPr>
        <w:pStyle w:val="32"/>
      </w:pPr>
      <w:bookmarkStart w:id="2295" w:name="_Ref481770427"/>
      <w:bookmarkStart w:id="2296" w:name="_Toc126832029"/>
      <w:r w:rsidRPr="007B2273">
        <w:t>Уведомление о предоставлении уточненных реквизитов банковского счета взыскат</w:t>
      </w:r>
      <w:r w:rsidRPr="005154AF">
        <w:t>еля</w:t>
      </w:r>
      <w:bookmarkEnd w:id="2149"/>
      <w:bookmarkEnd w:id="2243"/>
      <w:bookmarkEnd w:id="2273"/>
      <w:bookmarkEnd w:id="2274"/>
      <w:bookmarkEnd w:id="2275"/>
      <w:bookmarkEnd w:id="2295"/>
      <w:bookmarkEnd w:id="2296"/>
    </w:p>
    <w:p w:rsidR="005154AF" w:rsidRPr="007B2273" w:rsidRDefault="005154AF" w:rsidP="005154AF">
      <w:pPr>
        <w:pStyle w:val="ASFKNormal"/>
      </w:pPr>
      <w:r w:rsidRPr="007B2273">
        <w:t xml:space="preserve">ЭД </w:t>
      </w:r>
      <w:r w:rsidR="004803D6">
        <w:t>«</w:t>
      </w:r>
      <w:r w:rsidRPr="007B2273">
        <w:t>Уведомление о предоставлении уточненных реквизитов банковского счета взыск</w:t>
      </w:r>
      <w:r w:rsidRPr="005154AF">
        <w:t>а</w:t>
      </w:r>
      <w:r w:rsidRPr="007B2273">
        <w:t>теля</w:t>
      </w:r>
      <w:r w:rsidR="004803D6">
        <w:t>»</w:t>
      </w:r>
      <w:r w:rsidRPr="007B2273">
        <w:t xml:space="preserve"> формируется ЦАФК (УФК) в учетной системе </w:t>
      </w:r>
      <w:r w:rsidR="004553A9" w:rsidRPr="008304AF">
        <w:t xml:space="preserve">ППО </w:t>
      </w:r>
      <w:r w:rsidR="004553A9">
        <w:rPr>
          <w:lang w:val="en-US"/>
        </w:rPr>
        <w:t>OEBS</w:t>
      </w:r>
      <w:r w:rsidR="004553A9" w:rsidRPr="008304AF">
        <w:t xml:space="preserve"> </w:t>
      </w:r>
      <w:r w:rsidRPr="007B2273">
        <w:t>АСФК. Документ после регис</w:t>
      </w:r>
      <w:r w:rsidRPr="005154AF">
        <w:t>т</w:t>
      </w:r>
      <w:r w:rsidRPr="007B2273">
        <w:t>рации в ЦАФК (УФК) доводится до АРМ НУБП (при наличии так</w:t>
      </w:r>
      <w:r w:rsidRPr="00726330">
        <w:t>о</w:t>
      </w:r>
      <w:r w:rsidRPr="007B2273">
        <w:t>го).</w:t>
      </w:r>
    </w:p>
    <w:p w:rsidR="005154AF" w:rsidRPr="007B2273" w:rsidRDefault="00411C46" w:rsidP="005154AF">
      <w:pPr>
        <w:pStyle w:val="ASFKNormal"/>
      </w:pPr>
      <w:r>
        <w:t>Для работы с документами «</w:t>
      </w:r>
      <w:r w:rsidR="005154AF" w:rsidRPr="007B2273">
        <w:t>Уведомление о предоставлении уточненных реквизитов банковского счета взыскателя</w:t>
      </w:r>
      <w:r w:rsidR="004803D6">
        <w:t>»</w:t>
      </w:r>
      <w:r w:rsidR="005154AF" w:rsidRPr="007B2273">
        <w:t xml:space="preserve"> следует перейти в пункт меню </w:t>
      </w:r>
      <w:r w:rsidR="004803D6">
        <w:t>«</w:t>
      </w:r>
      <w:r w:rsidR="005154AF" w:rsidRPr="007B2273">
        <w:t>Документы – Исполнительные докуме</w:t>
      </w:r>
      <w:r w:rsidR="005154AF" w:rsidRPr="00726330">
        <w:t>н</w:t>
      </w:r>
      <w:r w:rsidR="005154AF" w:rsidRPr="007B2273">
        <w:t>ты – Уведомление о предоставлении уточненных реквизитов банковского счета взыскат</w:t>
      </w:r>
      <w:r w:rsidR="005154AF" w:rsidRPr="00726330">
        <w:t>е</w:t>
      </w:r>
      <w:r w:rsidR="005154AF" w:rsidRPr="007B2273">
        <w:t>ля</w:t>
      </w:r>
      <w:r w:rsidR="004803D6">
        <w:t>»</w:t>
      </w:r>
      <w:r w:rsidR="005154AF" w:rsidRPr="007B2273">
        <w:t>. Откроется ЭФ списка документов, представленная на рисунке </w:t>
      </w:r>
      <w:r w:rsidR="005154AF" w:rsidRPr="007B2273">
        <w:fldChar w:fldCharType="begin"/>
      </w:r>
      <w:r w:rsidR="005154AF" w:rsidRPr="007B2273">
        <w:instrText xml:space="preserve"> REF _Ref283307592 \h  \* MERGEFORMAT </w:instrText>
      </w:r>
      <w:r w:rsidR="005154AF" w:rsidRPr="007B2273">
        <w:fldChar w:fldCharType="separate"/>
      </w:r>
      <w:r w:rsidR="008B57BF">
        <w:t>346</w:t>
      </w:r>
      <w:r w:rsidR="005154AF" w:rsidRPr="007B2273">
        <w:fldChar w:fldCharType="end"/>
      </w:r>
      <w:r w:rsidR="005154AF" w:rsidRPr="007B2273">
        <w:t>.</w:t>
      </w:r>
    </w:p>
    <w:p w:rsidR="005154AF" w:rsidRPr="007B2273" w:rsidRDefault="000C571B" w:rsidP="005154AF">
      <w:pPr>
        <w:pStyle w:val="ASFKFigure"/>
      </w:pPr>
      <w:r>
        <w:rPr>
          <w:noProof/>
        </w:rPr>
        <w:drawing>
          <wp:inline distT="0" distB="0" distL="0" distR="0">
            <wp:extent cx="6036945" cy="3657600"/>
            <wp:effectExtent l="0" t="0" r="0" b="0"/>
            <wp:docPr id="461" name="Рисунок 46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6"/>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036945" cy="36576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297" w:name="_Ref283307592"/>
        <w:bookmarkStart w:id="2298" w:name="_Toc126832637"/>
        <w:r w:rsidR="008B57BF">
          <w:rPr>
            <w:noProof/>
          </w:rPr>
          <w:t>346</w:t>
        </w:r>
        <w:bookmarkEnd w:id="2297"/>
      </w:fldSimple>
      <w:r w:rsidR="005154AF" w:rsidRPr="007B2273">
        <w:t xml:space="preserve">. ЭФ списка документов </w:t>
      </w:r>
      <w:r w:rsidR="004803D6">
        <w:t>«</w:t>
      </w:r>
      <w:r w:rsidR="005154AF" w:rsidRPr="007B2273">
        <w:t>Уведомление о предоставлении уточненных реквизитов банковского счета взыскателя</w:t>
      </w:r>
      <w:r w:rsidR="004803D6">
        <w:t>»</w:t>
      </w:r>
      <w:bookmarkEnd w:id="2298"/>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r w:rsidRPr="007B2273">
        <w:t>просмотр;</w:t>
      </w:r>
    </w:p>
    <w:p w:rsidR="005154AF" w:rsidRPr="007B2273" w:rsidRDefault="005154AF" w:rsidP="005154AF">
      <w:pPr>
        <w:pStyle w:val="ASFKListmark1"/>
      </w:pPr>
      <w:r w:rsidRPr="007B2273">
        <w:t xml:space="preserve">просмотр </w:t>
      </w:r>
      <w:r w:rsidR="005E16C3">
        <w:t>ЭП</w:t>
      </w:r>
      <w:r w:rsidRPr="007B2273">
        <w:t>;</w:t>
      </w:r>
    </w:p>
    <w:p w:rsidR="005154AF" w:rsidRPr="007B2273" w:rsidRDefault="005154AF" w:rsidP="005154AF">
      <w:pPr>
        <w:pStyle w:val="ASFKListmark1"/>
      </w:pPr>
      <w:r w:rsidRPr="007B2273">
        <w:t>печать.</w:t>
      </w:r>
    </w:p>
    <w:p w:rsidR="005154AF" w:rsidRPr="007B2273" w:rsidRDefault="005154AF" w:rsidP="005154AF">
      <w:pPr>
        <w:pStyle w:val="41"/>
      </w:pPr>
      <w:r w:rsidRPr="007B2273">
        <w:lastRenderedPageBreak/>
        <w:t>Экранная форма документа</w:t>
      </w:r>
    </w:p>
    <w:p w:rsidR="005154AF" w:rsidRPr="007B2273" w:rsidRDefault="005154AF" w:rsidP="005154AF">
      <w:pPr>
        <w:pStyle w:val="ASFKNormal"/>
      </w:pPr>
      <w:r w:rsidRPr="007B2273">
        <w:t xml:space="preserve">ЭФ документа </w:t>
      </w:r>
      <w:r w:rsidR="004803D6">
        <w:t>«</w:t>
      </w:r>
      <w:r w:rsidRPr="007B2273">
        <w:t>Уведомление о предоставлении уточненных реквизитов банковского счета взыскателя</w:t>
      </w:r>
      <w:r w:rsidR="004803D6">
        <w:t>»</w:t>
      </w:r>
      <w:r w:rsidRPr="007B2273">
        <w:t xml:space="preserve"> представлена на рисунке </w:t>
      </w:r>
      <w:r w:rsidRPr="007B2273">
        <w:fldChar w:fldCharType="begin"/>
      </w:r>
      <w:r w:rsidRPr="007B2273">
        <w:instrText xml:space="preserve"> REF _Ref283307594 \h  \* MERGEFORMAT </w:instrText>
      </w:r>
      <w:r w:rsidRPr="007B2273">
        <w:fldChar w:fldCharType="separate"/>
      </w:r>
      <w:r w:rsidR="008B57BF">
        <w:t>347</w:t>
      </w:r>
      <w:r w:rsidRPr="007B2273">
        <w:fldChar w:fldCharType="end"/>
      </w:r>
      <w:r w:rsidRPr="007B2273">
        <w:t>. Форма содержит следующие закладки:</w:t>
      </w:r>
    </w:p>
    <w:p w:rsidR="005154AF" w:rsidRPr="007B2273" w:rsidRDefault="004803D6" w:rsidP="005154AF">
      <w:pPr>
        <w:pStyle w:val="ASFKListmark1"/>
      </w:pPr>
      <w:r>
        <w:t>«</w:t>
      </w:r>
      <w:r w:rsidR="005154AF" w:rsidRPr="007B2273">
        <w:t>Документ</w:t>
      </w:r>
      <w:r w:rsidR="0022620B">
        <w:t xml:space="preserve"> (1)</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5154AF" w:rsidRDefault="000C571B" w:rsidP="005154AF">
      <w:pPr>
        <w:pStyle w:val="ASFKFigure"/>
      </w:pPr>
      <w:r>
        <w:rPr>
          <w:noProof/>
        </w:rPr>
        <w:drawing>
          <wp:inline distT="0" distB="0" distL="0" distR="0">
            <wp:extent cx="6125845" cy="4944745"/>
            <wp:effectExtent l="0" t="0" r="0" b="0"/>
            <wp:docPr id="462" name="Рисунок 4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0"/>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125845" cy="49447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299" w:name="_Ref283307594"/>
        <w:bookmarkStart w:id="2300" w:name="_Toc126832638"/>
        <w:r w:rsidR="008B57BF">
          <w:rPr>
            <w:noProof/>
          </w:rPr>
          <w:t>347</w:t>
        </w:r>
        <w:bookmarkEnd w:id="2299"/>
      </w:fldSimple>
      <w:r w:rsidR="005154AF" w:rsidRPr="007B2273">
        <w:t xml:space="preserve">. ЭФ документа </w:t>
      </w:r>
      <w:r w:rsidR="004803D6">
        <w:t>«</w:t>
      </w:r>
      <w:r w:rsidR="005154AF" w:rsidRPr="007B2273">
        <w:t>Уведомление о предоставлении уточненных реквизитов ба</w:t>
      </w:r>
      <w:r w:rsidR="005154AF" w:rsidRPr="00726330">
        <w:t>н</w:t>
      </w:r>
      <w:r w:rsidR="005154AF" w:rsidRPr="007B2273">
        <w:t>ковского счета взыскателя</w:t>
      </w:r>
      <w:r w:rsidR="0022620B">
        <w:t>»</w:t>
      </w:r>
      <w:bookmarkEnd w:id="2300"/>
    </w:p>
    <w:p w:rsidR="00D83B59" w:rsidRDefault="005154AF" w:rsidP="005154AF">
      <w:pPr>
        <w:pStyle w:val="ASFKNormal"/>
      </w:pPr>
      <w:r w:rsidRPr="007B2273">
        <w:t xml:space="preserve">Значения полей на ЭФ документа </w:t>
      </w:r>
      <w:r w:rsidR="004803D6">
        <w:t>«</w:t>
      </w:r>
      <w:r w:rsidRPr="007B2273">
        <w:t>Уведомление о предоставлении уточненных рекв</w:t>
      </w:r>
      <w:r w:rsidRPr="005154AF">
        <w:t>и</w:t>
      </w:r>
      <w:r w:rsidRPr="007B2273">
        <w:t>зитов банковского счета взыскателя</w:t>
      </w:r>
      <w:r w:rsidR="004803D6">
        <w:t>»</w:t>
      </w:r>
      <w:r w:rsidRPr="007B2273">
        <w:t xml:space="preserve"> передаются из учетной системы и недоступны для р</w:t>
      </w:r>
      <w:r w:rsidRPr="005154AF">
        <w:t>е</w:t>
      </w:r>
      <w:r w:rsidRPr="007B2273">
        <w:t>дактиров</w:t>
      </w:r>
      <w:r w:rsidRPr="00726330">
        <w:t>а</w:t>
      </w:r>
      <w:r w:rsidRPr="007B2273">
        <w:t xml:space="preserve">ния. </w:t>
      </w:r>
    </w:p>
    <w:p w:rsidR="005154AF" w:rsidRPr="007B2273" w:rsidRDefault="005154AF" w:rsidP="005154AF">
      <w:pPr>
        <w:pStyle w:val="ASFKNormal"/>
      </w:pPr>
      <w:r w:rsidRPr="007B2273">
        <w:t xml:space="preserve">Перечень полей </w:t>
      </w:r>
      <w:r w:rsidR="001109AD" w:rsidRPr="001109AD">
        <w:t>документа «Уведомление о предоставлении уточненных реквизитов банковского счета взыскателя»</w:t>
      </w:r>
      <w:r w:rsidR="001109AD">
        <w:t xml:space="preserve"> </w:t>
      </w:r>
      <w:r w:rsidRPr="007B2273">
        <w:t>приведен в таблице</w:t>
      </w:r>
      <w:r w:rsidR="00156358" w:rsidRPr="007B2273">
        <w:t> </w:t>
      </w:r>
      <w:r w:rsidRPr="007B2273">
        <w:fldChar w:fldCharType="begin"/>
      </w:r>
      <w:r w:rsidRPr="007B2273">
        <w:instrText xml:space="preserve"> REF _Ref320188015 \h  \* MERGEFORMAT </w:instrText>
      </w:r>
      <w:r w:rsidRPr="007B2273">
        <w:fldChar w:fldCharType="separate"/>
      </w:r>
      <w:r w:rsidR="008B57BF">
        <w:t>218</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301" w:name="_Ref320188015"/>
      <w:bookmarkStart w:id="2302" w:name="_Toc126832265"/>
      <w:r w:rsidR="008B57BF">
        <w:rPr>
          <w:noProof/>
        </w:rPr>
        <w:t>218</w:t>
      </w:r>
      <w:bookmarkEnd w:id="2301"/>
      <w:r>
        <w:rPr>
          <w:noProof/>
        </w:rPr>
        <w:fldChar w:fldCharType="end"/>
      </w:r>
      <w:r w:rsidR="005154AF" w:rsidRPr="00726330">
        <w:t xml:space="preserve">. </w:t>
      </w:r>
      <w:r w:rsidR="0022620B">
        <w:t xml:space="preserve">Описание полей документа </w:t>
      </w:r>
      <w:r w:rsidR="004803D6">
        <w:t>«</w:t>
      </w:r>
      <w:r w:rsidR="005154AF" w:rsidRPr="00726330">
        <w:t>Уведомление о предоставлении уто</w:t>
      </w:r>
      <w:r w:rsidR="005154AF" w:rsidRPr="005154AF">
        <w:t>ч</w:t>
      </w:r>
      <w:r w:rsidR="005154AF" w:rsidRPr="00726330">
        <w:t>ненных реквизитов банковского счета взыскателя</w:t>
      </w:r>
      <w:r w:rsidR="004803D6">
        <w:t>»</w:t>
      </w:r>
      <w:bookmarkEnd w:id="230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16"/>
        <w:gridCol w:w="6180"/>
      </w:tblGrid>
      <w:tr w:rsidR="005154AF" w:rsidRPr="007B2273" w:rsidTr="007F19F1">
        <w:trPr>
          <w:trHeight w:val="305"/>
          <w:tblHeader/>
        </w:trPr>
        <w:tc>
          <w:tcPr>
            <w:tcW w:w="181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18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 xml:space="preserve">От </w:t>
            </w:r>
          </w:p>
        </w:tc>
        <w:tc>
          <w:tcPr>
            <w:tcW w:w="3187" w:type="pct"/>
            <w:shd w:val="clear" w:color="auto" w:fill="auto"/>
          </w:tcPr>
          <w:p w:rsidR="005642AD" w:rsidRPr="0063744D" w:rsidRDefault="005642AD" w:rsidP="004834F0">
            <w:pPr>
              <w:pStyle w:val="ASFKTablenorm"/>
              <w:ind w:left="57" w:right="57"/>
            </w:pPr>
            <w:r w:rsidRPr="0063744D">
              <w:t xml:space="preserve">Дата формирования документа. </w:t>
            </w:r>
          </w:p>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lastRenderedPageBreak/>
              <w:t>№</w:t>
            </w:r>
          </w:p>
        </w:tc>
        <w:tc>
          <w:tcPr>
            <w:tcW w:w="3187" w:type="pct"/>
            <w:shd w:val="clear" w:color="auto" w:fill="auto"/>
          </w:tcPr>
          <w:p w:rsidR="005642AD" w:rsidRPr="0063744D" w:rsidRDefault="005642AD" w:rsidP="004834F0">
            <w:pPr>
              <w:pStyle w:val="ASFKTablenorm"/>
              <w:ind w:left="57" w:right="57"/>
            </w:pPr>
            <w:r w:rsidRPr="0063744D">
              <w:t>Номер уведомления.</w:t>
            </w:r>
          </w:p>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Статус</w:t>
            </w:r>
          </w:p>
        </w:tc>
        <w:tc>
          <w:tcPr>
            <w:tcW w:w="3187" w:type="pct"/>
            <w:shd w:val="clear" w:color="auto" w:fill="auto"/>
          </w:tcPr>
          <w:p w:rsidR="005642AD" w:rsidRPr="0063744D" w:rsidRDefault="005642AD" w:rsidP="004834F0">
            <w:pPr>
              <w:pStyle w:val="ASFKTablenorm"/>
              <w:ind w:left="57" w:right="57"/>
            </w:pPr>
            <w:r w:rsidRPr="0063744D">
              <w:t xml:space="preserve">Код бизнес статуса. </w:t>
            </w:r>
          </w:p>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Взыскатель</w:t>
            </w:r>
          </w:p>
        </w:tc>
        <w:tc>
          <w:tcPr>
            <w:tcW w:w="3187" w:type="pct"/>
            <w:shd w:val="clear" w:color="auto" w:fill="auto"/>
          </w:tcPr>
          <w:p w:rsidR="005642AD" w:rsidRDefault="005642AD" w:rsidP="004834F0">
            <w:pPr>
              <w:pStyle w:val="ASFKTablenorm"/>
              <w:ind w:left="57" w:right="57"/>
            </w:pPr>
            <w:r w:rsidRPr="0063744D">
              <w:t>Наименование взыскателя.</w:t>
            </w:r>
          </w:p>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Адрес взыскателя</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Предельный срок</w:t>
            </w:r>
          </w:p>
        </w:tc>
        <w:tc>
          <w:tcPr>
            <w:tcW w:w="3187" w:type="pct"/>
            <w:shd w:val="clear" w:color="auto" w:fill="auto"/>
          </w:tcPr>
          <w:p w:rsidR="005642AD" w:rsidRDefault="005642AD" w:rsidP="004834F0">
            <w:pPr>
              <w:pStyle w:val="ASFKTablenorm"/>
              <w:ind w:left="57" w:right="57"/>
            </w:pPr>
            <w:r w:rsidRPr="0063744D">
              <w:t>Срок предоставления уточненных реквизитов.</w:t>
            </w:r>
          </w:p>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Серия ИД</w:t>
            </w:r>
          </w:p>
        </w:tc>
        <w:tc>
          <w:tcPr>
            <w:tcW w:w="3187" w:type="pct"/>
            <w:shd w:val="clear" w:color="auto" w:fill="auto"/>
          </w:tcPr>
          <w:p w:rsidR="005642AD" w:rsidRDefault="005642AD" w:rsidP="004834F0">
            <w:pPr>
              <w:pStyle w:val="ASFKTablenorm"/>
              <w:ind w:left="57" w:right="57"/>
            </w:pPr>
            <w:r w:rsidRPr="0063744D">
              <w:t>Серия исполнительного документа.</w:t>
            </w:r>
          </w:p>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 ИД</w:t>
            </w:r>
          </w:p>
        </w:tc>
        <w:tc>
          <w:tcPr>
            <w:tcW w:w="3187" w:type="pct"/>
            <w:shd w:val="clear" w:color="auto" w:fill="auto"/>
          </w:tcPr>
          <w:p w:rsidR="005642AD" w:rsidRDefault="005642AD" w:rsidP="004834F0">
            <w:pPr>
              <w:pStyle w:val="ASFKTablenorm"/>
              <w:ind w:left="57" w:right="57"/>
            </w:pPr>
            <w:r w:rsidRPr="0063744D">
              <w:t>Номер исполнительного документа.</w:t>
            </w:r>
          </w:p>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Дата выдачи ИД</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Судебный орган</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Судебный акт и № дела</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Банковский счет</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БИК</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Банк взыскателя</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Руководитель ТОФК</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Должность</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5000" w:type="pct"/>
            <w:gridSpan w:val="2"/>
            <w:shd w:val="clear" w:color="auto" w:fill="auto"/>
          </w:tcPr>
          <w:p w:rsidR="005642AD" w:rsidRPr="0063744D" w:rsidRDefault="005642AD" w:rsidP="004834F0">
            <w:pPr>
              <w:pStyle w:val="ASFKTablenorm"/>
              <w:ind w:left="57" w:right="57"/>
            </w:pPr>
            <w:r w:rsidRPr="0063744D">
              <w:t>Группа полей «СПРАВОЧНО:»</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Код главы по БК</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Код должника по сводн</w:t>
            </w:r>
            <w:r w:rsidRPr="005642AD">
              <w:t>о</w:t>
            </w:r>
            <w:r w:rsidRPr="0063744D">
              <w:t>му реестру</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Код ТОФК должника</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Должник</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Адрес должника</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Учредитель</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Адрес учредителя</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ТОФК должника</w:t>
            </w:r>
          </w:p>
        </w:tc>
        <w:tc>
          <w:tcPr>
            <w:tcW w:w="3187" w:type="pct"/>
            <w:shd w:val="clear" w:color="auto" w:fill="auto"/>
          </w:tcPr>
          <w:p w:rsidR="005642AD" w:rsidRDefault="005642AD" w:rsidP="004834F0">
            <w:pPr>
              <w:pStyle w:val="ASFKTablenorm"/>
              <w:ind w:left="57" w:right="57"/>
            </w:pPr>
            <w:r w:rsidRPr="0063744D">
              <w:t>Наименование ТОФК должника</w:t>
            </w:r>
            <w:r>
              <w:t>.</w:t>
            </w:r>
          </w:p>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Дата пост. ИД в ТОФК</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 xml:space="preserve">№ ИД в жур. </w:t>
            </w:r>
            <w:r w:rsidR="00FD6189" w:rsidRPr="0063744D">
              <w:t>В</w:t>
            </w:r>
            <w:r w:rsidRPr="0063744D">
              <w:t xml:space="preserve">х. </w:t>
            </w:r>
            <w:r w:rsidR="00FD6189" w:rsidRPr="0063744D">
              <w:t>К</w:t>
            </w:r>
            <w:r w:rsidRPr="0063744D">
              <w:t>орр.</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Сумма ИД</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Кол-во листов</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 xml:space="preserve">№ почт. </w:t>
            </w:r>
            <w:r w:rsidR="00FD6189" w:rsidRPr="0063744D">
              <w:t>У</w:t>
            </w:r>
            <w:r w:rsidRPr="0063744D">
              <w:t>вед.</w:t>
            </w:r>
          </w:p>
        </w:tc>
        <w:tc>
          <w:tcPr>
            <w:tcW w:w="3187" w:type="pct"/>
            <w:shd w:val="clear" w:color="auto" w:fill="auto"/>
          </w:tcPr>
          <w:p w:rsidR="005642AD" w:rsidRDefault="005642AD" w:rsidP="004834F0">
            <w:pPr>
              <w:pStyle w:val="ASFKTablenorm"/>
              <w:ind w:left="57" w:right="57"/>
            </w:pPr>
            <w:r w:rsidRPr="0063744D">
              <w:t>Номер почтового уведомления.</w:t>
            </w:r>
          </w:p>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lastRenderedPageBreak/>
              <w:t>Дата ПУ</w:t>
            </w:r>
          </w:p>
        </w:tc>
        <w:tc>
          <w:tcPr>
            <w:tcW w:w="3187" w:type="pct"/>
            <w:shd w:val="clear" w:color="auto" w:fill="auto"/>
          </w:tcPr>
          <w:p w:rsidR="005642AD" w:rsidRDefault="005642AD" w:rsidP="004834F0">
            <w:pPr>
              <w:pStyle w:val="ASFKTablenorm"/>
              <w:ind w:left="57" w:right="57"/>
            </w:pPr>
            <w:r>
              <w:t xml:space="preserve">Дата </w:t>
            </w:r>
            <w:r w:rsidRPr="0063744D">
              <w:t>почтового уведомления.</w:t>
            </w:r>
          </w:p>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Предъявитель ИД</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Адрес суда</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5642AD" w:rsidRPr="007B2273" w:rsidTr="007F19F1">
        <w:tc>
          <w:tcPr>
            <w:tcW w:w="1813" w:type="pct"/>
            <w:shd w:val="clear" w:color="auto" w:fill="auto"/>
          </w:tcPr>
          <w:p w:rsidR="005642AD" w:rsidRPr="0063744D" w:rsidRDefault="005642AD" w:rsidP="004834F0">
            <w:pPr>
              <w:pStyle w:val="ASFKTablenorm"/>
              <w:ind w:left="57" w:right="57"/>
            </w:pPr>
            <w:r w:rsidRPr="0063744D">
              <w:t>Дата отправки</w:t>
            </w:r>
          </w:p>
        </w:tc>
        <w:tc>
          <w:tcPr>
            <w:tcW w:w="3187" w:type="pct"/>
            <w:shd w:val="clear" w:color="auto" w:fill="auto"/>
          </w:tcPr>
          <w:p w:rsidR="005642AD" w:rsidRPr="0063744D" w:rsidRDefault="005642AD" w:rsidP="004834F0">
            <w:pPr>
              <w:pStyle w:val="ASFKTablenorm"/>
              <w:ind w:left="57" w:right="57"/>
            </w:pPr>
            <w:r w:rsidRPr="0063744D">
              <w:t>Входящий: Импорт из OEBS.</w:t>
            </w:r>
          </w:p>
        </w:tc>
      </w:tr>
      <w:tr w:rsidR="00BD7EC5" w:rsidRPr="00834AF4" w:rsidTr="007F19F1">
        <w:tc>
          <w:tcPr>
            <w:tcW w:w="1813" w:type="pct"/>
            <w:shd w:val="clear" w:color="auto" w:fill="auto"/>
          </w:tcPr>
          <w:p w:rsidR="00BD7EC5" w:rsidRPr="00BD7EC5" w:rsidRDefault="00BD7EC5" w:rsidP="004834F0">
            <w:pPr>
              <w:pStyle w:val="ASFKTablenorm"/>
              <w:ind w:left="57" w:right="57"/>
            </w:pPr>
            <w:r w:rsidRPr="00BD7EC5">
              <w:t xml:space="preserve">Уникальный идентификатор </w:t>
            </w:r>
            <w:r w:rsidR="00095441">
              <w:t>ИД</w:t>
            </w:r>
          </w:p>
        </w:tc>
        <w:tc>
          <w:tcPr>
            <w:tcW w:w="3187" w:type="pct"/>
            <w:shd w:val="clear" w:color="auto" w:fill="auto"/>
          </w:tcPr>
          <w:p w:rsidR="00BD7EC5" w:rsidRPr="00BD7EC5" w:rsidRDefault="00BD7EC5" w:rsidP="004834F0">
            <w:pPr>
              <w:pStyle w:val="ASFKTablenorm"/>
              <w:ind w:left="57" w:right="57"/>
            </w:pPr>
            <w:r w:rsidRPr="00BD7EC5">
              <w:t>Импорт из OEBS.</w:t>
            </w:r>
          </w:p>
        </w:tc>
      </w:tr>
      <w:tr w:rsidR="00BD7EC5" w:rsidRPr="00834AF4" w:rsidTr="007F19F1">
        <w:tc>
          <w:tcPr>
            <w:tcW w:w="5000" w:type="pct"/>
            <w:gridSpan w:val="2"/>
            <w:shd w:val="clear" w:color="auto" w:fill="auto"/>
          </w:tcPr>
          <w:p w:rsidR="00BD7EC5" w:rsidRPr="00BD7EC5" w:rsidRDefault="00BD7EC5" w:rsidP="004834F0">
            <w:pPr>
              <w:pStyle w:val="ASFKTablenorm"/>
              <w:ind w:left="57" w:right="57"/>
            </w:pPr>
            <w:r w:rsidRPr="00BD7EC5">
              <w:t>Группа полей «Реквизиты платежных документов»</w:t>
            </w:r>
          </w:p>
        </w:tc>
      </w:tr>
      <w:tr w:rsidR="00BD7EC5" w:rsidRPr="00834AF4" w:rsidTr="007F19F1">
        <w:tc>
          <w:tcPr>
            <w:tcW w:w="1813" w:type="pct"/>
            <w:shd w:val="clear" w:color="auto" w:fill="auto"/>
          </w:tcPr>
          <w:p w:rsidR="00BD7EC5" w:rsidRPr="00BD7EC5" w:rsidRDefault="00BD7EC5" w:rsidP="004834F0">
            <w:pPr>
              <w:pStyle w:val="ASFKTablenorm"/>
              <w:ind w:left="57" w:right="57"/>
            </w:pPr>
            <w:r w:rsidRPr="00BD7EC5">
              <w:t>Номер</w:t>
            </w:r>
          </w:p>
        </w:tc>
        <w:tc>
          <w:tcPr>
            <w:tcW w:w="3187" w:type="pct"/>
            <w:shd w:val="clear" w:color="auto" w:fill="auto"/>
          </w:tcPr>
          <w:p w:rsidR="00BD7EC5" w:rsidRPr="00BD7EC5" w:rsidRDefault="00BD7EC5" w:rsidP="004834F0">
            <w:pPr>
              <w:pStyle w:val="ASFKTablenorm"/>
              <w:ind w:left="57" w:right="57"/>
            </w:pPr>
            <w:r w:rsidRPr="00BD7EC5">
              <w:t>Импорт из OEBS.</w:t>
            </w:r>
          </w:p>
        </w:tc>
      </w:tr>
      <w:tr w:rsidR="00BD7EC5" w:rsidRPr="00834AF4" w:rsidTr="007F19F1">
        <w:tc>
          <w:tcPr>
            <w:tcW w:w="1813" w:type="pct"/>
            <w:shd w:val="clear" w:color="auto" w:fill="auto"/>
          </w:tcPr>
          <w:p w:rsidR="00BD7EC5" w:rsidRPr="00BD7EC5" w:rsidRDefault="00BD7EC5" w:rsidP="004834F0">
            <w:pPr>
              <w:pStyle w:val="ASFKTablenorm"/>
              <w:ind w:left="57" w:right="57"/>
            </w:pPr>
            <w:r w:rsidRPr="00BD7EC5">
              <w:t>Дата</w:t>
            </w:r>
          </w:p>
        </w:tc>
        <w:tc>
          <w:tcPr>
            <w:tcW w:w="3187" w:type="pct"/>
            <w:shd w:val="clear" w:color="auto" w:fill="auto"/>
          </w:tcPr>
          <w:p w:rsidR="00BD7EC5" w:rsidRPr="00BD7EC5" w:rsidRDefault="00BD7EC5" w:rsidP="004834F0">
            <w:pPr>
              <w:pStyle w:val="ASFKTablenorm"/>
              <w:ind w:left="57" w:right="57"/>
            </w:pPr>
            <w:r w:rsidRPr="00BD7EC5">
              <w:t>Импорт из OEBS.</w:t>
            </w:r>
          </w:p>
        </w:tc>
      </w:tr>
      <w:tr w:rsidR="00BD7EC5" w:rsidRPr="00834AF4" w:rsidTr="007F19F1">
        <w:tc>
          <w:tcPr>
            <w:tcW w:w="1813" w:type="pct"/>
            <w:shd w:val="clear" w:color="auto" w:fill="auto"/>
          </w:tcPr>
          <w:p w:rsidR="00BD7EC5" w:rsidRPr="00BD7EC5" w:rsidRDefault="00BD7EC5" w:rsidP="004834F0">
            <w:pPr>
              <w:pStyle w:val="ASFKTablenorm"/>
              <w:ind w:left="57" w:right="57"/>
            </w:pPr>
            <w:r w:rsidRPr="00BD7EC5">
              <w:t>Сумма</w:t>
            </w:r>
          </w:p>
        </w:tc>
        <w:tc>
          <w:tcPr>
            <w:tcW w:w="3187" w:type="pct"/>
            <w:shd w:val="clear" w:color="auto" w:fill="auto"/>
          </w:tcPr>
          <w:p w:rsidR="00BD7EC5" w:rsidRPr="00BD7EC5" w:rsidRDefault="00BD7EC5" w:rsidP="004834F0">
            <w:pPr>
              <w:pStyle w:val="ASFKTablenorm"/>
              <w:ind w:left="57" w:right="57"/>
            </w:pPr>
            <w:r w:rsidRPr="00BD7EC5">
              <w:t>Импорт из OEBS.</w:t>
            </w:r>
          </w:p>
        </w:tc>
      </w:tr>
    </w:tbl>
    <w:p w:rsidR="005154AF" w:rsidRPr="007B2273" w:rsidRDefault="005154AF" w:rsidP="005154AF">
      <w:pPr>
        <w:pStyle w:val="32"/>
      </w:pPr>
      <w:bookmarkStart w:id="2303" w:name="_Toc287002216"/>
      <w:bookmarkStart w:id="2304" w:name="_Ref287002237"/>
      <w:bookmarkStart w:id="2305" w:name="_Ref287002517"/>
      <w:bookmarkStart w:id="2306" w:name="_Ref362021360"/>
      <w:bookmarkStart w:id="2307" w:name="_Toc409448860"/>
      <w:bookmarkStart w:id="2308" w:name="_Toc410656200"/>
      <w:bookmarkStart w:id="2309" w:name="_Toc421009398"/>
      <w:bookmarkStart w:id="2310" w:name="_Ref481771679"/>
      <w:bookmarkStart w:id="2311" w:name="_Toc126832030"/>
      <w:r w:rsidRPr="007B2273">
        <w:t>Уведомление о направлении полностью исполненного исполнительного документа</w:t>
      </w:r>
      <w:bookmarkEnd w:id="2303"/>
      <w:bookmarkEnd w:id="2304"/>
      <w:bookmarkEnd w:id="2305"/>
      <w:bookmarkEnd w:id="2306"/>
      <w:bookmarkEnd w:id="2307"/>
      <w:bookmarkEnd w:id="2308"/>
      <w:bookmarkEnd w:id="2309"/>
      <w:bookmarkEnd w:id="2310"/>
      <w:bookmarkEnd w:id="2311"/>
    </w:p>
    <w:p w:rsidR="005154AF" w:rsidRPr="007B2273" w:rsidRDefault="005154AF" w:rsidP="005154AF">
      <w:pPr>
        <w:pStyle w:val="ASFKNormal"/>
      </w:pPr>
      <w:r w:rsidRPr="007B2273">
        <w:t xml:space="preserve">ЭД </w:t>
      </w:r>
      <w:r w:rsidR="004803D6">
        <w:t>«</w:t>
      </w:r>
      <w:r w:rsidRPr="007B2273">
        <w:t>Уведомление о направлении полностью исполненного исполнительного докуме</w:t>
      </w:r>
      <w:r w:rsidRPr="005154AF">
        <w:t>н</w:t>
      </w:r>
      <w:r w:rsidRPr="007B2273">
        <w:t>та</w:t>
      </w:r>
      <w:r w:rsidR="004803D6">
        <w:t>»</w:t>
      </w:r>
      <w:r w:rsidRPr="007B2273">
        <w:t xml:space="preserve"> формируется ЦАФК (УФК) в учетной системе </w:t>
      </w:r>
      <w:r w:rsidR="004553A9">
        <w:t>ППО OEBS</w:t>
      </w:r>
      <w:r w:rsidR="004553A9" w:rsidRPr="007B2273">
        <w:t xml:space="preserve"> </w:t>
      </w:r>
      <w:r w:rsidRPr="007B2273">
        <w:t>АСФК. Документ после регистр</w:t>
      </w:r>
      <w:r w:rsidRPr="005154AF">
        <w:t>а</w:t>
      </w:r>
      <w:r w:rsidRPr="007B2273">
        <w:t>ции в ЦАФК (УФК) доводится до АРМ НУБП (при наличии такого).</w:t>
      </w:r>
    </w:p>
    <w:p w:rsidR="005154AF" w:rsidRPr="007B2273" w:rsidRDefault="00411C46" w:rsidP="005154AF">
      <w:pPr>
        <w:pStyle w:val="ASFKNormal"/>
      </w:pPr>
      <w:r>
        <w:t>Для работы с документами «</w:t>
      </w:r>
      <w:r w:rsidR="005154AF" w:rsidRPr="007B2273">
        <w:t>Уведомление о предоставлении уточненных реквизитов банковского счета взыскателя</w:t>
      </w:r>
      <w:r w:rsidR="004803D6">
        <w:t>»</w:t>
      </w:r>
      <w:r w:rsidR="005154AF" w:rsidRPr="007B2273">
        <w:t xml:space="preserve"> следует перейти в пункт меню </w:t>
      </w:r>
      <w:r w:rsidR="004803D6">
        <w:t>«</w:t>
      </w:r>
      <w:r w:rsidR="005154AF" w:rsidRPr="007B2273">
        <w:t>Документы – Исполнительные докуме</w:t>
      </w:r>
      <w:r w:rsidR="005154AF" w:rsidRPr="00726330">
        <w:t>н</w:t>
      </w:r>
      <w:r w:rsidR="005154AF" w:rsidRPr="007B2273">
        <w:t>ты – Уведомление о направлении полностью исполненного исполнительного документа</w:t>
      </w:r>
      <w:r w:rsidR="004803D6">
        <w:t>»</w:t>
      </w:r>
      <w:r w:rsidR="005154AF" w:rsidRPr="007B2273">
        <w:t>. О</w:t>
      </w:r>
      <w:r w:rsidR="005154AF" w:rsidRPr="005154AF">
        <w:t>т</w:t>
      </w:r>
      <w:r w:rsidR="005154AF" w:rsidRPr="007B2273">
        <w:t>кроется ЭФ списка документов, представленная на рисунке </w:t>
      </w:r>
      <w:r w:rsidR="005154AF" w:rsidRPr="007B2273">
        <w:fldChar w:fldCharType="begin"/>
      </w:r>
      <w:r w:rsidR="005154AF" w:rsidRPr="007B2273">
        <w:instrText xml:space="preserve"> REF _Ref287001255 \h  \* MERGEFORMAT </w:instrText>
      </w:r>
      <w:r w:rsidR="005154AF" w:rsidRPr="007B2273">
        <w:fldChar w:fldCharType="separate"/>
      </w:r>
      <w:r w:rsidR="008B57BF">
        <w:t>348</w:t>
      </w:r>
      <w:r w:rsidR="005154AF" w:rsidRPr="007B2273">
        <w:fldChar w:fldCharType="end"/>
      </w:r>
      <w:r w:rsidR="005154AF" w:rsidRPr="007B2273">
        <w:t>.</w:t>
      </w:r>
    </w:p>
    <w:p w:rsidR="005154AF" w:rsidRPr="007B2273" w:rsidRDefault="000C571B" w:rsidP="005154AF">
      <w:pPr>
        <w:pStyle w:val="ASFKFigure"/>
      </w:pPr>
      <w:r>
        <w:rPr>
          <w:noProof/>
        </w:rPr>
        <w:drawing>
          <wp:inline distT="0" distB="0" distL="0" distR="0">
            <wp:extent cx="6125845" cy="3941445"/>
            <wp:effectExtent l="0" t="0" r="0" b="0"/>
            <wp:docPr id="463" name="Рисунок 46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1"/>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125845" cy="39414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312" w:name="_Ref287001255"/>
        <w:bookmarkStart w:id="2313" w:name="_Toc126832639"/>
        <w:r w:rsidR="008B57BF">
          <w:rPr>
            <w:noProof/>
          </w:rPr>
          <w:t>348</w:t>
        </w:r>
        <w:bookmarkEnd w:id="2312"/>
      </w:fldSimple>
      <w:r w:rsidR="005154AF" w:rsidRPr="007B2273">
        <w:t xml:space="preserve">. ЭФ списка документов </w:t>
      </w:r>
      <w:r w:rsidR="004803D6">
        <w:t>«</w:t>
      </w:r>
      <w:r w:rsidR="005154AF" w:rsidRPr="007B2273">
        <w:t>Уведомление о направлении полностью исполненного исполнительного документа</w:t>
      </w:r>
      <w:r w:rsidR="004803D6">
        <w:t>»</w:t>
      </w:r>
      <w:bookmarkEnd w:id="2313"/>
    </w:p>
    <w:p w:rsidR="005154AF" w:rsidRPr="007B2273" w:rsidRDefault="005154AF" w:rsidP="005154AF">
      <w:pPr>
        <w:pStyle w:val="41"/>
      </w:pPr>
      <w:r w:rsidRPr="007B2273">
        <w:lastRenderedPageBreak/>
        <w:t>Доступные операции</w:t>
      </w:r>
    </w:p>
    <w:p w:rsidR="005154AF" w:rsidRPr="00726330" w:rsidRDefault="005154AF" w:rsidP="005154AF">
      <w:pPr>
        <w:pStyle w:val="ASFKNormal"/>
      </w:pPr>
      <w:r w:rsidRPr="007B2273">
        <w:t xml:space="preserve">На АРМ НУБП </w:t>
      </w:r>
      <w:r w:rsidRPr="00726330">
        <w:t>доступны следующие операции над документом:</w:t>
      </w:r>
    </w:p>
    <w:p w:rsidR="005154AF" w:rsidRPr="007B2273" w:rsidRDefault="005154AF" w:rsidP="005154AF">
      <w:pPr>
        <w:pStyle w:val="ASFKListmark1"/>
      </w:pPr>
      <w:r w:rsidRPr="007B2273">
        <w:t>просмотр;</w:t>
      </w:r>
    </w:p>
    <w:p w:rsidR="005154AF" w:rsidRPr="007B2273" w:rsidRDefault="005154AF" w:rsidP="005154AF">
      <w:pPr>
        <w:pStyle w:val="ASFKListmark1"/>
      </w:pPr>
      <w:r w:rsidRPr="007B2273">
        <w:t xml:space="preserve">проверка </w:t>
      </w:r>
      <w:r w:rsidR="0054549C">
        <w:t>ЭП</w:t>
      </w:r>
      <w:r w:rsidRPr="007B2273">
        <w:t>;</w:t>
      </w:r>
    </w:p>
    <w:p w:rsidR="005154AF" w:rsidRPr="007B2273" w:rsidRDefault="005154AF" w:rsidP="005154AF">
      <w:pPr>
        <w:pStyle w:val="ASFKListmark1"/>
      </w:pPr>
      <w:r w:rsidRPr="007B2273">
        <w:t>печать.</w:t>
      </w:r>
    </w:p>
    <w:p w:rsidR="005154AF" w:rsidRPr="007B2273" w:rsidRDefault="005154AF" w:rsidP="005154AF">
      <w:pPr>
        <w:pStyle w:val="41"/>
      </w:pPr>
      <w:r w:rsidRPr="007B2273">
        <w:t>Экранная форма документа</w:t>
      </w:r>
    </w:p>
    <w:p w:rsidR="005154AF" w:rsidRPr="007B2273" w:rsidRDefault="005154AF" w:rsidP="005154AF">
      <w:pPr>
        <w:pStyle w:val="ASFKNormal"/>
      </w:pPr>
      <w:r w:rsidRPr="007B2273">
        <w:t xml:space="preserve">ЭФ документа </w:t>
      </w:r>
      <w:r w:rsidR="004803D6">
        <w:t>«</w:t>
      </w:r>
      <w:r w:rsidRPr="007B2273">
        <w:t>Уведомление о направлении полностью исполненного ИД</w:t>
      </w:r>
      <w:r w:rsidR="004803D6">
        <w:t>»</w:t>
      </w:r>
      <w:r w:rsidRPr="007B2273">
        <w:t xml:space="preserve"> предста</w:t>
      </w:r>
      <w:r w:rsidRPr="005154AF">
        <w:t>в</w:t>
      </w:r>
      <w:r w:rsidRPr="007B2273">
        <w:t>лена на рисунке </w:t>
      </w:r>
      <w:r w:rsidRPr="007B2273">
        <w:fldChar w:fldCharType="begin"/>
      </w:r>
      <w:r w:rsidRPr="007B2273">
        <w:instrText xml:space="preserve"> REF _Ref287001257 \h  \* MERGEFORMAT </w:instrText>
      </w:r>
      <w:r w:rsidRPr="007B2273">
        <w:fldChar w:fldCharType="separate"/>
      </w:r>
      <w:r w:rsidR="008B57BF">
        <w:t>349</w:t>
      </w:r>
      <w:r w:rsidRPr="007B2273">
        <w:fldChar w:fldCharType="end"/>
      </w:r>
      <w:r w:rsidRPr="007B2273">
        <w:t>. Форма содержит следующие закладки:</w:t>
      </w:r>
    </w:p>
    <w:p w:rsidR="005154AF" w:rsidRPr="007B2273" w:rsidRDefault="004803D6" w:rsidP="005154AF">
      <w:pPr>
        <w:pStyle w:val="ASFKListmark1"/>
      </w:pPr>
      <w:r>
        <w:t>«</w:t>
      </w:r>
      <w:r w:rsidR="005154AF" w:rsidRPr="007B2273">
        <w:t>Документ</w:t>
      </w:r>
      <w:r>
        <w:t>»</w:t>
      </w:r>
      <w:r w:rsidR="005154AF" w:rsidRPr="007B2273">
        <w:t>;</w:t>
      </w:r>
    </w:p>
    <w:p w:rsidR="005154AF" w:rsidRPr="007B2273" w:rsidRDefault="004803D6" w:rsidP="005154AF">
      <w:pPr>
        <w:pStyle w:val="ASFKListmark1"/>
      </w:pPr>
      <w:r>
        <w:t>«</w:t>
      </w:r>
      <w:r w:rsidR="005154AF" w:rsidRPr="007B2273">
        <w:t>Системные атрибуты</w:t>
      </w:r>
      <w:r>
        <w:t>»</w:t>
      </w:r>
      <w:r w:rsidR="005154AF" w:rsidRPr="007B2273">
        <w:t>;</w:t>
      </w:r>
    </w:p>
    <w:p w:rsidR="005154AF" w:rsidRPr="007B2273" w:rsidRDefault="004803D6" w:rsidP="005154AF">
      <w:pPr>
        <w:pStyle w:val="ASFKListmark1"/>
      </w:pPr>
      <w:r>
        <w:t>«</w:t>
      </w:r>
      <w:r w:rsidR="005154AF" w:rsidRPr="007B2273">
        <w:t>Протоколы</w:t>
      </w:r>
      <w:r>
        <w:t>»</w:t>
      </w:r>
      <w:r w:rsidR="005154AF" w:rsidRPr="007B2273">
        <w:t>.</w:t>
      </w:r>
    </w:p>
    <w:p w:rsidR="005154AF" w:rsidRPr="005154AF" w:rsidRDefault="000C571B" w:rsidP="005154AF">
      <w:pPr>
        <w:pStyle w:val="ASFKFigure"/>
      </w:pPr>
      <w:r>
        <w:rPr>
          <w:noProof/>
        </w:rPr>
        <w:lastRenderedPageBreak/>
        <w:drawing>
          <wp:inline distT="0" distB="0" distL="0" distR="0">
            <wp:extent cx="6125845" cy="6311900"/>
            <wp:effectExtent l="0" t="0" r="0" b="0"/>
            <wp:docPr id="464" name="Рисунок 46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0"/>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6125845" cy="63119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314" w:name="_Ref287001257"/>
        <w:bookmarkStart w:id="2315" w:name="_Toc126832640"/>
        <w:r w:rsidR="008B57BF">
          <w:rPr>
            <w:noProof/>
          </w:rPr>
          <w:t>349</w:t>
        </w:r>
        <w:bookmarkEnd w:id="2314"/>
      </w:fldSimple>
      <w:r w:rsidR="005154AF" w:rsidRPr="007B2273">
        <w:t xml:space="preserve">. ЭФ документа </w:t>
      </w:r>
      <w:r w:rsidR="004803D6">
        <w:t>«</w:t>
      </w:r>
      <w:r w:rsidR="005154AF" w:rsidRPr="007B2273">
        <w:t>Уведомление о направлении полностью исполненного ИД</w:t>
      </w:r>
      <w:r w:rsidR="004803D6">
        <w:t>»</w:t>
      </w:r>
      <w:bookmarkEnd w:id="2315"/>
    </w:p>
    <w:p w:rsidR="00D83B59" w:rsidRPr="007B2273" w:rsidRDefault="00D83B59" w:rsidP="00D83B59">
      <w:pPr>
        <w:pStyle w:val="ASFKNormal"/>
      </w:pPr>
      <w:r w:rsidRPr="007B2273">
        <w:t xml:space="preserve">Значения полей ЭФ документа </w:t>
      </w:r>
      <w:r>
        <w:t>«</w:t>
      </w:r>
      <w:r w:rsidRPr="007B2273">
        <w:t>Уведомление о направлении полностью исполненного ИД</w:t>
      </w:r>
      <w:r>
        <w:t>»</w:t>
      </w:r>
      <w:r w:rsidRPr="007B2273">
        <w:t xml:space="preserve"> передаются из </w:t>
      </w:r>
      <w:r w:rsidR="00CD4C32">
        <w:t>OEBS</w:t>
      </w:r>
      <w:r w:rsidRPr="007B2273">
        <w:t xml:space="preserve"> и недо</w:t>
      </w:r>
      <w:r w:rsidRPr="00726330">
        <w:t>с</w:t>
      </w:r>
      <w:r w:rsidRPr="007B2273">
        <w:t>тупны для редактирования.</w:t>
      </w:r>
    </w:p>
    <w:p w:rsidR="005154AF" w:rsidRPr="007B2273" w:rsidRDefault="001109AD" w:rsidP="005154AF">
      <w:pPr>
        <w:pStyle w:val="ASFKNormal"/>
      </w:pPr>
      <w:r>
        <w:t xml:space="preserve">Перечень </w:t>
      </w:r>
      <w:r w:rsidR="005154AF" w:rsidRPr="007B2273">
        <w:t xml:space="preserve">полей </w:t>
      </w:r>
      <w:r w:rsidRPr="001109AD">
        <w:t>документа «Уведомление о направлении полностью исполненного ИД»</w:t>
      </w:r>
      <w:r>
        <w:t xml:space="preserve"> </w:t>
      </w:r>
      <w:r w:rsidR="005B6229">
        <w:t>приведен в таблице</w:t>
      </w:r>
      <w:r w:rsidR="00156358" w:rsidRPr="007B2273">
        <w:t> </w:t>
      </w:r>
      <w:r w:rsidR="005154AF" w:rsidRPr="007B2273">
        <w:fldChar w:fldCharType="begin"/>
      </w:r>
      <w:r w:rsidR="005154AF" w:rsidRPr="007B2273">
        <w:instrText xml:space="preserve"> REF _Ref320188097 \h  \* MERGEFORMAT </w:instrText>
      </w:r>
      <w:r w:rsidR="005154AF" w:rsidRPr="007B2273">
        <w:fldChar w:fldCharType="separate"/>
      </w:r>
      <w:r w:rsidR="008B57BF">
        <w:t>219</w:t>
      </w:r>
      <w:r w:rsidR="005154AF" w:rsidRPr="007B2273">
        <w:fldChar w:fldCharType="end"/>
      </w:r>
      <w:r w:rsidR="005154AF"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316" w:name="_Ref320188097"/>
      <w:bookmarkStart w:id="2317" w:name="_Toc126832266"/>
      <w:r w:rsidR="008B57BF">
        <w:rPr>
          <w:noProof/>
        </w:rPr>
        <w:t>219</w:t>
      </w:r>
      <w:bookmarkEnd w:id="2316"/>
      <w:r>
        <w:rPr>
          <w:noProof/>
        </w:rPr>
        <w:fldChar w:fldCharType="end"/>
      </w:r>
      <w:r w:rsidR="005154AF" w:rsidRPr="00726330">
        <w:t xml:space="preserve">. </w:t>
      </w:r>
      <w:r w:rsidR="0022620B">
        <w:t xml:space="preserve">Описание полей документа </w:t>
      </w:r>
      <w:r w:rsidR="004803D6">
        <w:t>«</w:t>
      </w:r>
      <w:r w:rsidR="005154AF" w:rsidRPr="00726330">
        <w:t>Уведомление о направлении полн</w:t>
      </w:r>
      <w:r w:rsidR="005154AF" w:rsidRPr="005154AF">
        <w:t>о</w:t>
      </w:r>
      <w:r w:rsidR="005154AF" w:rsidRPr="00726330">
        <w:t>стью исполненного исполнительного документа</w:t>
      </w:r>
      <w:r w:rsidR="004803D6">
        <w:t>»</w:t>
      </w:r>
      <w:bookmarkEnd w:id="231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36"/>
        <w:gridCol w:w="6260"/>
      </w:tblGrid>
      <w:tr w:rsidR="005154AF" w:rsidRPr="007B2273" w:rsidTr="007F19F1">
        <w:trPr>
          <w:trHeight w:val="305"/>
          <w:tblHeader/>
        </w:trPr>
        <w:tc>
          <w:tcPr>
            <w:tcW w:w="17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2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7F19F1">
        <w:tc>
          <w:tcPr>
            <w:tcW w:w="1772" w:type="pct"/>
            <w:shd w:val="clear" w:color="auto" w:fill="auto"/>
          </w:tcPr>
          <w:p w:rsidR="005154AF" w:rsidRPr="007B2273" w:rsidRDefault="005154AF" w:rsidP="004834F0">
            <w:pPr>
              <w:pStyle w:val="ASFKTablenorm"/>
              <w:ind w:left="57" w:right="57"/>
            </w:pPr>
            <w:r w:rsidRPr="007B2273">
              <w:t xml:space="preserve">От </w:t>
            </w:r>
          </w:p>
        </w:tc>
        <w:tc>
          <w:tcPr>
            <w:tcW w:w="3228" w:type="pct"/>
            <w:shd w:val="clear" w:color="auto" w:fill="auto"/>
          </w:tcPr>
          <w:p w:rsidR="005154AF" w:rsidRDefault="005154AF" w:rsidP="004834F0">
            <w:pPr>
              <w:pStyle w:val="ASFKTablenorm"/>
              <w:ind w:left="57" w:right="57"/>
            </w:pPr>
            <w:r w:rsidRPr="007B2273">
              <w:t>Дата формирования документа</w:t>
            </w:r>
            <w:r w:rsidRPr="00726330">
              <w:t>.</w:t>
            </w:r>
          </w:p>
          <w:p w:rsidR="00743617" w:rsidRPr="00726330" w:rsidRDefault="00743617" w:rsidP="004834F0">
            <w:pPr>
              <w:pStyle w:val="ASFKTablenorm"/>
              <w:ind w:left="57" w:right="57"/>
            </w:pPr>
            <w:r w:rsidRPr="00743617">
              <w:t>Импорт из OEBS.</w:t>
            </w:r>
          </w:p>
        </w:tc>
      </w:tr>
      <w:tr w:rsidR="005154AF" w:rsidRPr="007B2273" w:rsidTr="007F19F1">
        <w:tc>
          <w:tcPr>
            <w:tcW w:w="1772" w:type="pct"/>
            <w:shd w:val="clear" w:color="auto" w:fill="auto"/>
          </w:tcPr>
          <w:p w:rsidR="005154AF" w:rsidRPr="007B2273" w:rsidRDefault="005154AF" w:rsidP="004834F0">
            <w:pPr>
              <w:pStyle w:val="ASFKTablenorm"/>
              <w:ind w:left="57" w:right="57"/>
            </w:pPr>
            <w:r w:rsidRPr="007B2273">
              <w:t>№</w:t>
            </w:r>
          </w:p>
        </w:tc>
        <w:tc>
          <w:tcPr>
            <w:tcW w:w="3228" w:type="pct"/>
            <w:shd w:val="clear" w:color="auto" w:fill="auto"/>
          </w:tcPr>
          <w:p w:rsidR="005154AF" w:rsidRDefault="005154AF" w:rsidP="004834F0">
            <w:pPr>
              <w:pStyle w:val="ASFKTablenorm"/>
              <w:ind w:left="57" w:right="57"/>
            </w:pPr>
            <w:r w:rsidRPr="007B2273">
              <w:t>Регистрационный номер документа</w:t>
            </w:r>
            <w:r w:rsidRPr="00726330">
              <w:t>.</w:t>
            </w:r>
          </w:p>
          <w:p w:rsidR="00743617" w:rsidRPr="00726330" w:rsidRDefault="00743617" w:rsidP="004834F0">
            <w:pPr>
              <w:pStyle w:val="ASFKTablenorm"/>
              <w:ind w:left="57" w:right="57"/>
            </w:pPr>
            <w:r w:rsidRPr="00743617">
              <w:lastRenderedPageBreak/>
              <w:t>Импорт из OEBS.</w:t>
            </w:r>
          </w:p>
        </w:tc>
      </w:tr>
      <w:tr w:rsidR="005154AF" w:rsidRPr="007B2273" w:rsidTr="007F19F1">
        <w:tc>
          <w:tcPr>
            <w:tcW w:w="1772" w:type="pct"/>
            <w:shd w:val="clear" w:color="auto" w:fill="auto"/>
          </w:tcPr>
          <w:p w:rsidR="005154AF" w:rsidRPr="007B2273" w:rsidRDefault="005154AF" w:rsidP="004834F0">
            <w:pPr>
              <w:pStyle w:val="ASFKTablenorm"/>
              <w:ind w:left="57" w:right="57"/>
            </w:pPr>
            <w:r w:rsidRPr="007B2273">
              <w:lastRenderedPageBreak/>
              <w:t>Статус</w:t>
            </w:r>
          </w:p>
        </w:tc>
        <w:tc>
          <w:tcPr>
            <w:tcW w:w="3228" w:type="pct"/>
            <w:shd w:val="clear" w:color="auto" w:fill="auto"/>
          </w:tcPr>
          <w:p w:rsidR="005154AF" w:rsidRDefault="005154AF" w:rsidP="004834F0">
            <w:pPr>
              <w:pStyle w:val="ASFKTablenorm"/>
              <w:ind w:left="57" w:right="57"/>
            </w:pPr>
            <w:r w:rsidRPr="007B2273">
              <w:t xml:space="preserve">Код </w:t>
            </w:r>
            <w:r w:rsidR="00743617">
              <w:t>бизнес-</w:t>
            </w:r>
            <w:r w:rsidRPr="007B2273">
              <w:t xml:space="preserve">статуса документа. </w:t>
            </w:r>
          </w:p>
          <w:p w:rsidR="00743617" w:rsidRPr="00726330" w:rsidRDefault="00743617" w:rsidP="004834F0">
            <w:pPr>
              <w:pStyle w:val="ASFKTablenorm"/>
              <w:ind w:left="57" w:right="57"/>
            </w:pPr>
            <w:r w:rsidRPr="00743617">
              <w:t>Импорт из OEBS.</w:t>
            </w:r>
          </w:p>
        </w:tc>
      </w:tr>
      <w:tr w:rsidR="005154AF" w:rsidRPr="007B2273" w:rsidTr="007F19F1">
        <w:tc>
          <w:tcPr>
            <w:tcW w:w="1772" w:type="pct"/>
            <w:shd w:val="clear" w:color="auto" w:fill="auto"/>
          </w:tcPr>
          <w:p w:rsidR="005154AF" w:rsidRPr="007B2273" w:rsidRDefault="005154AF" w:rsidP="004834F0">
            <w:pPr>
              <w:pStyle w:val="ASFKTablenorm"/>
              <w:ind w:left="57" w:right="57"/>
            </w:pPr>
            <w:r w:rsidRPr="007B2273">
              <w:t>Код ТОФК должника</w:t>
            </w:r>
          </w:p>
        </w:tc>
        <w:tc>
          <w:tcPr>
            <w:tcW w:w="3228" w:type="pct"/>
            <w:shd w:val="clear" w:color="auto" w:fill="auto"/>
          </w:tcPr>
          <w:p w:rsidR="005154AF" w:rsidRPr="00726330"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B2273" w:rsidRDefault="00743617" w:rsidP="004834F0">
            <w:pPr>
              <w:pStyle w:val="ASFKTablenorm"/>
              <w:ind w:left="57" w:right="57"/>
            </w:pPr>
            <w:r w:rsidRPr="007B2273">
              <w:t>ТОФК должника</w:t>
            </w:r>
          </w:p>
        </w:tc>
        <w:tc>
          <w:tcPr>
            <w:tcW w:w="3228" w:type="pct"/>
            <w:shd w:val="clear" w:color="auto" w:fill="auto"/>
          </w:tcPr>
          <w:p w:rsidR="00743617" w:rsidRPr="00726330"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B2273" w:rsidRDefault="00743617" w:rsidP="004834F0">
            <w:pPr>
              <w:pStyle w:val="ASFKTablenorm"/>
              <w:ind w:left="57" w:right="57"/>
            </w:pPr>
            <w:r w:rsidRPr="007B2273">
              <w:t>Руководитель ТОФК</w:t>
            </w:r>
          </w:p>
        </w:tc>
        <w:tc>
          <w:tcPr>
            <w:tcW w:w="3228" w:type="pct"/>
            <w:shd w:val="clear" w:color="auto" w:fill="auto"/>
          </w:tcPr>
          <w:p w:rsidR="00743617" w:rsidRPr="00726330"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B2273" w:rsidRDefault="00743617" w:rsidP="004834F0">
            <w:pPr>
              <w:pStyle w:val="ASFKTablenorm"/>
              <w:ind w:left="57" w:right="57"/>
            </w:pPr>
            <w:r w:rsidRPr="007B2273">
              <w:t>Должность</w:t>
            </w:r>
          </w:p>
        </w:tc>
        <w:tc>
          <w:tcPr>
            <w:tcW w:w="3228" w:type="pct"/>
            <w:shd w:val="clear" w:color="auto" w:fill="auto"/>
          </w:tcPr>
          <w:p w:rsidR="00743617" w:rsidRPr="00726330"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B2273" w:rsidRDefault="00743617" w:rsidP="004834F0">
            <w:pPr>
              <w:pStyle w:val="ASFKTablenorm"/>
              <w:ind w:left="57" w:right="57"/>
            </w:pPr>
            <w:r w:rsidRPr="007B2273">
              <w:t>Дата отправки</w:t>
            </w:r>
          </w:p>
        </w:tc>
        <w:tc>
          <w:tcPr>
            <w:tcW w:w="3228" w:type="pct"/>
            <w:shd w:val="clear" w:color="auto" w:fill="auto"/>
          </w:tcPr>
          <w:p w:rsidR="00743617" w:rsidRPr="00726330" w:rsidRDefault="00743617" w:rsidP="004834F0">
            <w:pPr>
              <w:pStyle w:val="ASFKTablenorm"/>
              <w:ind w:left="57" w:right="57"/>
            </w:pPr>
            <w:r w:rsidRPr="00743617">
              <w:t>Импорт из OEBS.</w:t>
            </w:r>
          </w:p>
        </w:tc>
      </w:tr>
      <w:tr w:rsidR="005154AF" w:rsidRPr="007B2273" w:rsidTr="007F19F1">
        <w:tc>
          <w:tcPr>
            <w:tcW w:w="5000" w:type="pct"/>
            <w:gridSpan w:val="2"/>
            <w:shd w:val="clear" w:color="auto" w:fill="auto"/>
          </w:tcPr>
          <w:p w:rsidR="005154AF" w:rsidRPr="00726330" w:rsidRDefault="001109AD" w:rsidP="004834F0">
            <w:pPr>
              <w:pStyle w:val="ASFKTablenorm"/>
              <w:ind w:left="57" w:right="57"/>
            </w:pPr>
            <w:r>
              <w:t>Г</w:t>
            </w:r>
            <w:r w:rsidR="00B33BD1">
              <w:t xml:space="preserve">руппа полей </w:t>
            </w:r>
            <w:r w:rsidR="004803D6">
              <w:t>«</w:t>
            </w:r>
            <w:r w:rsidR="005154AF" w:rsidRPr="00726330">
              <w:t>СПРАВОЧНО:</w:t>
            </w:r>
            <w:r w:rsidR="004803D6">
              <w:t>»</w:t>
            </w:r>
          </w:p>
        </w:tc>
      </w:tr>
      <w:tr w:rsidR="005154AF" w:rsidRPr="007B2273" w:rsidTr="007F19F1">
        <w:tc>
          <w:tcPr>
            <w:tcW w:w="1772" w:type="pct"/>
            <w:shd w:val="clear" w:color="auto" w:fill="auto"/>
          </w:tcPr>
          <w:p w:rsidR="005154AF" w:rsidRPr="007B2273" w:rsidRDefault="005154AF" w:rsidP="004834F0">
            <w:pPr>
              <w:pStyle w:val="ASFKTablenorm"/>
              <w:ind w:left="57" w:right="57"/>
            </w:pPr>
            <w:r w:rsidRPr="007B2273">
              <w:t>Дата пост. ИД в ТОФК</w:t>
            </w:r>
          </w:p>
        </w:tc>
        <w:tc>
          <w:tcPr>
            <w:tcW w:w="3228" w:type="pct"/>
            <w:shd w:val="clear" w:color="auto" w:fill="auto"/>
          </w:tcPr>
          <w:p w:rsidR="005154AF" w:rsidRDefault="005154AF" w:rsidP="004834F0">
            <w:pPr>
              <w:pStyle w:val="ASFKTablenorm"/>
              <w:ind w:left="57" w:right="57"/>
            </w:pPr>
            <w:r w:rsidRPr="007B2273">
              <w:t>Дата поступления ИД в ТОФК</w:t>
            </w:r>
            <w:r w:rsidRPr="00726330">
              <w:t>.</w:t>
            </w:r>
          </w:p>
          <w:p w:rsidR="00743617" w:rsidRPr="00726330" w:rsidRDefault="00743617" w:rsidP="004834F0">
            <w:pPr>
              <w:pStyle w:val="ASFKTablenorm"/>
              <w:ind w:left="57" w:right="57"/>
            </w:pPr>
            <w:r w:rsidRPr="00743617">
              <w:t>Импорт из OEBS.</w:t>
            </w:r>
          </w:p>
        </w:tc>
      </w:tr>
      <w:tr w:rsidR="005154AF" w:rsidRPr="007B2273" w:rsidTr="007F19F1">
        <w:tc>
          <w:tcPr>
            <w:tcW w:w="1772" w:type="pct"/>
            <w:shd w:val="clear" w:color="auto" w:fill="auto"/>
          </w:tcPr>
          <w:p w:rsidR="005154AF" w:rsidRPr="00726330" w:rsidRDefault="005154AF" w:rsidP="004834F0">
            <w:pPr>
              <w:pStyle w:val="ASFKTablenorm"/>
              <w:ind w:left="57" w:right="57"/>
            </w:pPr>
            <w:r w:rsidRPr="007B2273">
              <w:t xml:space="preserve">№ ИД в </w:t>
            </w:r>
            <w:r w:rsidR="00D807AD">
              <w:t xml:space="preserve">жур. </w:t>
            </w:r>
            <w:r w:rsidR="00FD6189">
              <w:t>В</w:t>
            </w:r>
            <w:r w:rsidR="00D807AD">
              <w:t xml:space="preserve">х. </w:t>
            </w:r>
            <w:r w:rsidR="00FD6189">
              <w:t>К</w:t>
            </w:r>
            <w:r w:rsidR="00D807AD">
              <w:t>орр.</w:t>
            </w:r>
          </w:p>
        </w:tc>
        <w:tc>
          <w:tcPr>
            <w:tcW w:w="3228" w:type="pct"/>
            <w:shd w:val="clear" w:color="auto" w:fill="auto"/>
          </w:tcPr>
          <w:p w:rsidR="005154AF" w:rsidRDefault="005154AF" w:rsidP="004834F0">
            <w:pPr>
              <w:pStyle w:val="ASFKTablenorm"/>
              <w:ind w:left="57" w:right="57"/>
            </w:pPr>
            <w:r w:rsidRPr="007B2273">
              <w:t xml:space="preserve">Номер исполнительного документа </w:t>
            </w:r>
            <w:r w:rsidR="00743617">
              <w:t>в</w:t>
            </w:r>
            <w:r w:rsidRPr="007B2273">
              <w:t xml:space="preserve"> журнал</w:t>
            </w:r>
            <w:r w:rsidR="00743617">
              <w:t>е</w:t>
            </w:r>
            <w:r w:rsidRPr="007B2273">
              <w:t xml:space="preserve"> входящей ко</w:t>
            </w:r>
            <w:r w:rsidRPr="005154AF">
              <w:t>р</w:t>
            </w:r>
            <w:r w:rsidRPr="00726330">
              <w:t>респонденции.</w:t>
            </w:r>
          </w:p>
          <w:p w:rsidR="00743617" w:rsidRPr="00726330" w:rsidRDefault="00743617" w:rsidP="004834F0">
            <w:pPr>
              <w:pStyle w:val="ASFKTablenorm"/>
              <w:ind w:left="57" w:right="57"/>
            </w:pPr>
            <w:r w:rsidRPr="00743617">
              <w:t>Импорт из OEBS.</w:t>
            </w:r>
          </w:p>
        </w:tc>
      </w:tr>
      <w:tr w:rsidR="005154AF" w:rsidRPr="007B2273" w:rsidTr="007F19F1">
        <w:tc>
          <w:tcPr>
            <w:tcW w:w="1772" w:type="pct"/>
            <w:shd w:val="clear" w:color="auto" w:fill="auto"/>
          </w:tcPr>
          <w:p w:rsidR="005154AF" w:rsidRPr="007B2273" w:rsidRDefault="005154AF" w:rsidP="004834F0">
            <w:pPr>
              <w:pStyle w:val="ASFKTablenorm"/>
              <w:ind w:left="57" w:right="57"/>
            </w:pPr>
            <w:r w:rsidRPr="007B2273">
              <w:t>Сумма по ИД</w:t>
            </w:r>
          </w:p>
        </w:tc>
        <w:tc>
          <w:tcPr>
            <w:tcW w:w="3228" w:type="pct"/>
            <w:shd w:val="clear" w:color="auto" w:fill="auto"/>
          </w:tcPr>
          <w:p w:rsidR="005154AF" w:rsidRPr="00726330" w:rsidRDefault="00743617" w:rsidP="004834F0">
            <w:pPr>
              <w:pStyle w:val="ASFKTablenorm"/>
              <w:ind w:left="57" w:right="57"/>
            </w:pPr>
            <w:r w:rsidRPr="00743617">
              <w:t>Импорт из OEBS.</w:t>
            </w:r>
          </w:p>
        </w:tc>
      </w:tr>
      <w:tr w:rsidR="005154AF" w:rsidRPr="007B2273" w:rsidTr="007F19F1">
        <w:tc>
          <w:tcPr>
            <w:tcW w:w="1772" w:type="pct"/>
            <w:shd w:val="clear" w:color="auto" w:fill="auto"/>
          </w:tcPr>
          <w:p w:rsidR="005154AF" w:rsidRPr="00726330" w:rsidRDefault="005154AF" w:rsidP="004834F0">
            <w:pPr>
              <w:pStyle w:val="ASFKTablenorm"/>
              <w:ind w:left="57" w:right="57"/>
            </w:pPr>
            <w:r w:rsidRPr="007B2273">
              <w:t xml:space="preserve">№ </w:t>
            </w:r>
            <w:r w:rsidR="00D807AD">
              <w:t xml:space="preserve">почт. </w:t>
            </w:r>
            <w:r w:rsidR="00FD6189">
              <w:t>У</w:t>
            </w:r>
            <w:r w:rsidR="00D807AD">
              <w:t>вед.</w:t>
            </w:r>
          </w:p>
        </w:tc>
        <w:tc>
          <w:tcPr>
            <w:tcW w:w="3228" w:type="pct"/>
            <w:shd w:val="clear" w:color="auto" w:fill="auto"/>
          </w:tcPr>
          <w:p w:rsidR="005154AF" w:rsidRDefault="005154AF" w:rsidP="004834F0">
            <w:pPr>
              <w:pStyle w:val="ASFKTablenorm"/>
              <w:ind w:left="57" w:right="57"/>
            </w:pPr>
            <w:r w:rsidRPr="007B2273">
              <w:t>Номер почтового уведомления</w:t>
            </w:r>
            <w:r w:rsidRPr="00726330">
              <w:t>.</w:t>
            </w:r>
          </w:p>
          <w:p w:rsidR="00743617" w:rsidRPr="00726330" w:rsidRDefault="00743617" w:rsidP="004834F0">
            <w:pPr>
              <w:pStyle w:val="ASFKTablenorm"/>
              <w:ind w:left="57" w:right="57"/>
            </w:pPr>
            <w:r w:rsidRPr="00743617">
              <w:t>Импорт из OEBS.</w:t>
            </w:r>
          </w:p>
        </w:tc>
      </w:tr>
      <w:tr w:rsidR="005154AF" w:rsidRPr="007B2273" w:rsidTr="007F19F1">
        <w:tc>
          <w:tcPr>
            <w:tcW w:w="1772" w:type="pct"/>
            <w:shd w:val="clear" w:color="auto" w:fill="auto"/>
          </w:tcPr>
          <w:p w:rsidR="005154AF" w:rsidRPr="007B2273" w:rsidRDefault="005154AF" w:rsidP="004834F0">
            <w:pPr>
              <w:pStyle w:val="ASFKTablenorm"/>
              <w:ind w:left="57" w:right="57"/>
            </w:pPr>
            <w:r w:rsidRPr="007B2273">
              <w:t>Дата ПУ</w:t>
            </w:r>
          </w:p>
        </w:tc>
        <w:tc>
          <w:tcPr>
            <w:tcW w:w="3228" w:type="pct"/>
            <w:shd w:val="clear" w:color="auto" w:fill="auto"/>
          </w:tcPr>
          <w:p w:rsidR="005154AF" w:rsidRDefault="005154AF" w:rsidP="004834F0">
            <w:pPr>
              <w:pStyle w:val="ASFKTablenorm"/>
              <w:ind w:left="57" w:right="57"/>
            </w:pPr>
            <w:r w:rsidRPr="007B2273">
              <w:t>Дата почтового уведомления</w:t>
            </w:r>
            <w:r w:rsidRPr="00726330">
              <w:t>.</w:t>
            </w:r>
          </w:p>
          <w:p w:rsidR="00743617" w:rsidRPr="00726330"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B2273" w:rsidRDefault="00743617" w:rsidP="004834F0">
            <w:pPr>
              <w:pStyle w:val="ASFKTablenorm"/>
              <w:ind w:left="57" w:right="57"/>
            </w:pPr>
            <w:r w:rsidRPr="007B2273">
              <w:t>Предъявитель ИД</w:t>
            </w:r>
          </w:p>
        </w:tc>
        <w:tc>
          <w:tcPr>
            <w:tcW w:w="3228" w:type="pct"/>
            <w:shd w:val="clear" w:color="auto" w:fill="auto"/>
          </w:tcPr>
          <w:p w:rsidR="00743617" w:rsidRPr="00726330"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B2273" w:rsidRDefault="00743617" w:rsidP="004834F0">
            <w:pPr>
              <w:pStyle w:val="ASFKTablenorm"/>
              <w:ind w:left="57" w:right="57"/>
            </w:pPr>
            <w:r w:rsidRPr="007B2273">
              <w:t>Серия ИД</w:t>
            </w:r>
          </w:p>
        </w:tc>
        <w:tc>
          <w:tcPr>
            <w:tcW w:w="3228" w:type="pct"/>
            <w:shd w:val="clear" w:color="auto" w:fill="auto"/>
          </w:tcPr>
          <w:p w:rsidR="00743617" w:rsidRPr="00726330" w:rsidRDefault="00743617" w:rsidP="004834F0">
            <w:pPr>
              <w:pStyle w:val="ASFKTablenorm"/>
              <w:ind w:left="57" w:right="57"/>
            </w:pPr>
            <w:r w:rsidRPr="00743617">
              <w:t>Импорт из OEBS.</w:t>
            </w:r>
          </w:p>
        </w:tc>
      </w:tr>
      <w:tr w:rsidR="005154AF" w:rsidRPr="007B2273" w:rsidTr="007F19F1">
        <w:tc>
          <w:tcPr>
            <w:tcW w:w="1772" w:type="pct"/>
            <w:shd w:val="clear" w:color="auto" w:fill="auto"/>
          </w:tcPr>
          <w:p w:rsidR="005154AF" w:rsidRPr="007B2273" w:rsidRDefault="005154AF" w:rsidP="004834F0">
            <w:pPr>
              <w:pStyle w:val="ASFKTablenorm"/>
              <w:ind w:left="57" w:right="57"/>
            </w:pPr>
            <w:r w:rsidRPr="007B2273">
              <w:t>№ ИД</w:t>
            </w:r>
          </w:p>
        </w:tc>
        <w:tc>
          <w:tcPr>
            <w:tcW w:w="3228" w:type="pct"/>
            <w:shd w:val="clear" w:color="auto" w:fill="auto"/>
          </w:tcPr>
          <w:p w:rsidR="005154AF" w:rsidRDefault="005154AF" w:rsidP="004834F0">
            <w:pPr>
              <w:pStyle w:val="ASFKTablenorm"/>
              <w:ind w:left="57" w:right="57"/>
            </w:pPr>
            <w:r w:rsidRPr="007B2273">
              <w:t>Номер исполнительного документа</w:t>
            </w:r>
            <w:r w:rsidRPr="00726330">
              <w:t>.</w:t>
            </w:r>
          </w:p>
          <w:p w:rsidR="00743617" w:rsidRPr="00726330"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B2273" w:rsidRDefault="00743617" w:rsidP="004834F0">
            <w:pPr>
              <w:pStyle w:val="ASFKTablenorm"/>
              <w:ind w:left="57" w:right="57"/>
            </w:pPr>
            <w:r w:rsidRPr="007B2273">
              <w:t>Дата выдачи ИД</w:t>
            </w:r>
          </w:p>
        </w:tc>
        <w:tc>
          <w:tcPr>
            <w:tcW w:w="3228" w:type="pct"/>
            <w:shd w:val="clear" w:color="auto" w:fill="auto"/>
          </w:tcPr>
          <w:p w:rsidR="00743617" w:rsidRPr="00726330"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B2273" w:rsidRDefault="00743617" w:rsidP="004834F0">
            <w:pPr>
              <w:pStyle w:val="ASFKTablenorm"/>
              <w:ind w:left="57" w:right="57"/>
            </w:pPr>
            <w:r w:rsidRPr="007B2273">
              <w:t>Судебный орган</w:t>
            </w:r>
          </w:p>
        </w:tc>
        <w:tc>
          <w:tcPr>
            <w:tcW w:w="3228" w:type="pct"/>
            <w:shd w:val="clear" w:color="auto" w:fill="auto"/>
          </w:tcPr>
          <w:p w:rsidR="00743617" w:rsidRPr="00726330"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B2273" w:rsidRDefault="00743617" w:rsidP="004834F0">
            <w:pPr>
              <w:pStyle w:val="ASFKTablenorm"/>
              <w:ind w:left="57" w:right="57"/>
            </w:pPr>
            <w:r w:rsidRPr="007B2273">
              <w:t>Судебный акт и № дела</w:t>
            </w:r>
          </w:p>
        </w:tc>
        <w:tc>
          <w:tcPr>
            <w:tcW w:w="3228" w:type="pct"/>
            <w:shd w:val="clear" w:color="auto" w:fill="auto"/>
          </w:tcPr>
          <w:p w:rsidR="00743617" w:rsidRPr="00726330"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B2273" w:rsidRDefault="00743617" w:rsidP="004834F0">
            <w:pPr>
              <w:pStyle w:val="ASFKTablenorm"/>
              <w:ind w:left="57" w:right="57"/>
            </w:pPr>
            <w:r w:rsidRPr="007B2273">
              <w:t>Кол-во листов</w:t>
            </w:r>
          </w:p>
        </w:tc>
        <w:tc>
          <w:tcPr>
            <w:tcW w:w="3228" w:type="pct"/>
            <w:shd w:val="clear" w:color="auto" w:fill="auto"/>
          </w:tcPr>
          <w:p w:rsidR="00743617" w:rsidRPr="00726330"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B2273" w:rsidRDefault="00743617" w:rsidP="004834F0">
            <w:pPr>
              <w:pStyle w:val="ASFKTablenorm"/>
              <w:ind w:left="57" w:right="57"/>
            </w:pPr>
            <w:r w:rsidRPr="007B2273">
              <w:t>Адрес суда</w:t>
            </w:r>
          </w:p>
        </w:tc>
        <w:tc>
          <w:tcPr>
            <w:tcW w:w="3228" w:type="pct"/>
            <w:shd w:val="clear" w:color="auto" w:fill="auto"/>
          </w:tcPr>
          <w:p w:rsidR="00743617" w:rsidRPr="00726330" w:rsidRDefault="00743617" w:rsidP="004834F0">
            <w:pPr>
              <w:pStyle w:val="ASFKTablenorm"/>
              <w:ind w:left="57" w:right="57"/>
            </w:pPr>
            <w:r w:rsidRPr="00743617">
              <w:t>Импорт из OEBS.</w:t>
            </w:r>
          </w:p>
        </w:tc>
      </w:tr>
      <w:tr w:rsidR="005154AF" w:rsidRPr="007B2273" w:rsidTr="007F19F1">
        <w:tc>
          <w:tcPr>
            <w:tcW w:w="1772" w:type="pct"/>
            <w:shd w:val="clear" w:color="auto" w:fill="auto"/>
          </w:tcPr>
          <w:p w:rsidR="005154AF" w:rsidRPr="007B2273" w:rsidRDefault="005154AF" w:rsidP="004834F0">
            <w:pPr>
              <w:pStyle w:val="ASFKTablenorm"/>
              <w:ind w:left="57" w:right="57"/>
            </w:pPr>
            <w:r w:rsidRPr="007B2273">
              <w:t>Наименование бюджета</w:t>
            </w:r>
          </w:p>
        </w:tc>
        <w:tc>
          <w:tcPr>
            <w:tcW w:w="3228" w:type="pct"/>
            <w:shd w:val="clear" w:color="auto" w:fill="auto"/>
          </w:tcPr>
          <w:p w:rsidR="005154AF" w:rsidRPr="00726330" w:rsidRDefault="00743617" w:rsidP="004834F0">
            <w:pPr>
              <w:pStyle w:val="ASFKTablenorm"/>
              <w:ind w:left="57" w:right="57"/>
            </w:pPr>
            <w:r w:rsidRPr="00743617">
              <w:t>Автозаполнение: заполняется на основании поля «Код бюджета» из справочника «Бюджеты»</w:t>
            </w:r>
            <w:r>
              <w:t>.</w:t>
            </w:r>
          </w:p>
        </w:tc>
      </w:tr>
      <w:tr w:rsidR="00743617" w:rsidRPr="007B2273" w:rsidTr="007F19F1">
        <w:tc>
          <w:tcPr>
            <w:tcW w:w="1772" w:type="pct"/>
            <w:shd w:val="clear" w:color="auto" w:fill="auto"/>
          </w:tcPr>
          <w:p w:rsidR="00743617" w:rsidRPr="00743617" w:rsidRDefault="00743617" w:rsidP="004834F0">
            <w:pPr>
              <w:pStyle w:val="ASFKTablenorm"/>
              <w:ind w:left="57" w:right="57"/>
            </w:pPr>
            <w:r w:rsidRPr="00743617">
              <w:t>Код главы по БК</w:t>
            </w:r>
          </w:p>
        </w:tc>
        <w:tc>
          <w:tcPr>
            <w:tcW w:w="3228" w:type="pct"/>
            <w:shd w:val="clear" w:color="auto" w:fill="auto"/>
          </w:tcPr>
          <w:p w:rsidR="00743617" w:rsidRPr="00743617"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43617" w:rsidRDefault="00743617" w:rsidP="004834F0">
            <w:pPr>
              <w:pStyle w:val="ASFKTablenorm"/>
              <w:ind w:left="57" w:right="57"/>
            </w:pPr>
            <w:r w:rsidRPr="00743617">
              <w:t>Учредитель</w:t>
            </w:r>
          </w:p>
        </w:tc>
        <w:tc>
          <w:tcPr>
            <w:tcW w:w="3228" w:type="pct"/>
            <w:shd w:val="clear" w:color="auto" w:fill="auto"/>
          </w:tcPr>
          <w:p w:rsidR="00743617" w:rsidRPr="00743617"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43617" w:rsidRDefault="00743617" w:rsidP="004834F0">
            <w:pPr>
              <w:pStyle w:val="ASFKTablenorm"/>
              <w:ind w:left="57" w:right="57"/>
            </w:pPr>
            <w:r w:rsidRPr="00743617">
              <w:t>Код должника по Сводному реестру</w:t>
            </w:r>
          </w:p>
        </w:tc>
        <w:tc>
          <w:tcPr>
            <w:tcW w:w="3228" w:type="pct"/>
            <w:shd w:val="clear" w:color="auto" w:fill="auto"/>
          </w:tcPr>
          <w:p w:rsidR="00743617" w:rsidRPr="00743617"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43617" w:rsidRDefault="00743617" w:rsidP="004834F0">
            <w:pPr>
              <w:pStyle w:val="ASFKTablenorm"/>
              <w:ind w:left="57" w:right="57"/>
            </w:pPr>
            <w:r w:rsidRPr="00743617">
              <w:t>ПБС должник</w:t>
            </w:r>
          </w:p>
        </w:tc>
        <w:tc>
          <w:tcPr>
            <w:tcW w:w="3228" w:type="pct"/>
            <w:shd w:val="clear" w:color="auto" w:fill="auto"/>
          </w:tcPr>
          <w:p w:rsidR="00743617" w:rsidRPr="00743617" w:rsidRDefault="00743617" w:rsidP="004834F0">
            <w:pPr>
              <w:pStyle w:val="ASFKTablenorm"/>
              <w:ind w:left="57" w:right="57"/>
            </w:pPr>
            <w:r w:rsidRPr="00743617">
              <w:t>Импорт из OEBS.</w:t>
            </w:r>
          </w:p>
        </w:tc>
      </w:tr>
      <w:tr w:rsidR="00743617" w:rsidRPr="007B2273" w:rsidTr="007F19F1">
        <w:tc>
          <w:tcPr>
            <w:tcW w:w="1772" w:type="pct"/>
            <w:shd w:val="clear" w:color="auto" w:fill="auto"/>
          </w:tcPr>
          <w:p w:rsidR="00743617" w:rsidRPr="00743617" w:rsidRDefault="00743617" w:rsidP="004834F0">
            <w:pPr>
              <w:pStyle w:val="ASFKTablenorm"/>
              <w:ind w:left="57" w:right="57"/>
            </w:pPr>
            <w:r w:rsidRPr="00743617">
              <w:t>Адрес ПБС должника</w:t>
            </w:r>
          </w:p>
        </w:tc>
        <w:tc>
          <w:tcPr>
            <w:tcW w:w="3228" w:type="pct"/>
            <w:shd w:val="clear" w:color="auto" w:fill="auto"/>
          </w:tcPr>
          <w:p w:rsidR="00743617" w:rsidRPr="00743617" w:rsidRDefault="00743617" w:rsidP="004834F0">
            <w:pPr>
              <w:pStyle w:val="ASFKTablenorm"/>
              <w:ind w:left="57" w:right="57"/>
            </w:pPr>
            <w:r w:rsidRPr="00743617">
              <w:t>Импорт из OEBS.</w:t>
            </w:r>
          </w:p>
        </w:tc>
      </w:tr>
      <w:tr w:rsidR="005154AF" w:rsidRPr="007B2273" w:rsidTr="007F19F1">
        <w:tc>
          <w:tcPr>
            <w:tcW w:w="1772" w:type="pct"/>
            <w:shd w:val="clear" w:color="auto" w:fill="auto"/>
          </w:tcPr>
          <w:p w:rsidR="005154AF" w:rsidRPr="007B2273" w:rsidRDefault="005154AF" w:rsidP="004834F0">
            <w:pPr>
              <w:pStyle w:val="ASFKTablenorm"/>
              <w:ind w:left="57" w:right="57"/>
            </w:pPr>
            <w:r w:rsidRPr="007B2273">
              <w:t>Взыскатель</w:t>
            </w:r>
          </w:p>
        </w:tc>
        <w:tc>
          <w:tcPr>
            <w:tcW w:w="3228" w:type="pct"/>
            <w:shd w:val="clear" w:color="auto" w:fill="auto"/>
          </w:tcPr>
          <w:p w:rsidR="005154AF" w:rsidRDefault="005154AF" w:rsidP="004834F0">
            <w:pPr>
              <w:pStyle w:val="ASFKTablenorm"/>
              <w:ind w:left="57" w:right="57"/>
            </w:pPr>
            <w:r w:rsidRPr="007B2273">
              <w:t>Наименование взыскателя</w:t>
            </w:r>
            <w:r w:rsidRPr="00726330">
              <w:t>.</w:t>
            </w:r>
          </w:p>
          <w:p w:rsidR="00743617" w:rsidRPr="00726330" w:rsidRDefault="00743617" w:rsidP="004834F0">
            <w:pPr>
              <w:pStyle w:val="ASFKTablenorm"/>
              <w:ind w:left="57" w:right="57"/>
            </w:pPr>
            <w:r w:rsidRPr="00743617">
              <w:t>Импорт из OEBS.</w:t>
            </w:r>
          </w:p>
        </w:tc>
      </w:tr>
      <w:tr w:rsidR="005154AF" w:rsidRPr="007B2273" w:rsidTr="007F19F1">
        <w:tc>
          <w:tcPr>
            <w:tcW w:w="1772" w:type="pct"/>
            <w:shd w:val="clear" w:color="auto" w:fill="auto"/>
          </w:tcPr>
          <w:p w:rsidR="005154AF" w:rsidRPr="007B2273" w:rsidRDefault="005154AF" w:rsidP="004834F0">
            <w:pPr>
              <w:pStyle w:val="ASFKTablenorm"/>
              <w:ind w:left="57" w:right="57"/>
            </w:pPr>
            <w:r w:rsidRPr="007B2273">
              <w:lastRenderedPageBreak/>
              <w:t>Адрес взыскателя</w:t>
            </w:r>
          </w:p>
        </w:tc>
        <w:tc>
          <w:tcPr>
            <w:tcW w:w="3228" w:type="pct"/>
            <w:shd w:val="clear" w:color="auto" w:fill="auto"/>
          </w:tcPr>
          <w:p w:rsidR="005154AF" w:rsidRPr="00726330" w:rsidRDefault="00743617" w:rsidP="004834F0">
            <w:pPr>
              <w:pStyle w:val="ASFKTablenorm"/>
              <w:ind w:left="57" w:right="57"/>
            </w:pPr>
            <w:r w:rsidRPr="00743617">
              <w:t>Импорт из OEBS.</w:t>
            </w:r>
          </w:p>
        </w:tc>
      </w:tr>
      <w:tr w:rsidR="00F63A7E" w:rsidRPr="00834AF4" w:rsidTr="007F19F1">
        <w:tc>
          <w:tcPr>
            <w:tcW w:w="1772" w:type="pct"/>
            <w:shd w:val="clear" w:color="auto" w:fill="auto"/>
          </w:tcPr>
          <w:p w:rsidR="00F63A7E" w:rsidRPr="00F63A7E" w:rsidRDefault="00F63A7E" w:rsidP="004834F0">
            <w:pPr>
              <w:pStyle w:val="ASFKTablenorm"/>
              <w:ind w:left="57" w:right="57"/>
            </w:pPr>
            <w:r w:rsidRPr="00F63A7E">
              <w:t xml:space="preserve">Уникальный идентификатор </w:t>
            </w:r>
            <w:r w:rsidR="00095441">
              <w:t>ИД</w:t>
            </w:r>
          </w:p>
        </w:tc>
        <w:tc>
          <w:tcPr>
            <w:tcW w:w="3228" w:type="pct"/>
            <w:shd w:val="clear" w:color="auto" w:fill="auto"/>
          </w:tcPr>
          <w:p w:rsidR="00F63A7E" w:rsidRPr="00F63A7E" w:rsidRDefault="00F63A7E" w:rsidP="004834F0">
            <w:pPr>
              <w:pStyle w:val="ASFKTablenorm"/>
              <w:ind w:left="57" w:right="57"/>
            </w:pPr>
            <w:r w:rsidRPr="00F63A7E">
              <w:t>Импорт из OEBS.</w:t>
            </w:r>
          </w:p>
        </w:tc>
      </w:tr>
      <w:tr w:rsidR="00F63A7E" w:rsidRPr="00834AF4" w:rsidTr="007F19F1">
        <w:tc>
          <w:tcPr>
            <w:tcW w:w="5000" w:type="pct"/>
            <w:gridSpan w:val="2"/>
            <w:shd w:val="clear" w:color="auto" w:fill="auto"/>
          </w:tcPr>
          <w:p w:rsidR="00F63A7E" w:rsidRPr="00F63A7E" w:rsidRDefault="00F63A7E" w:rsidP="004834F0">
            <w:pPr>
              <w:pStyle w:val="ASFKTablenorm"/>
              <w:ind w:left="57" w:right="57"/>
            </w:pPr>
            <w:r w:rsidRPr="00F63A7E">
              <w:t>Группа полей «Реквизиты платежных документов»</w:t>
            </w:r>
          </w:p>
        </w:tc>
      </w:tr>
      <w:tr w:rsidR="00F63A7E" w:rsidRPr="00834AF4" w:rsidTr="007F19F1">
        <w:tc>
          <w:tcPr>
            <w:tcW w:w="1772" w:type="pct"/>
            <w:shd w:val="clear" w:color="auto" w:fill="auto"/>
          </w:tcPr>
          <w:p w:rsidR="00F63A7E" w:rsidRPr="00F63A7E" w:rsidRDefault="00F63A7E" w:rsidP="004834F0">
            <w:pPr>
              <w:pStyle w:val="ASFKTablenorm"/>
              <w:ind w:left="57" w:right="57"/>
            </w:pPr>
            <w:r w:rsidRPr="00F63A7E">
              <w:t>Номер</w:t>
            </w:r>
          </w:p>
        </w:tc>
        <w:tc>
          <w:tcPr>
            <w:tcW w:w="3228" w:type="pct"/>
            <w:shd w:val="clear" w:color="auto" w:fill="auto"/>
          </w:tcPr>
          <w:p w:rsidR="00F63A7E" w:rsidRPr="00F63A7E" w:rsidRDefault="00F63A7E" w:rsidP="004834F0">
            <w:pPr>
              <w:pStyle w:val="ASFKTablenorm"/>
              <w:ind w:left="57" w:right="57"/>
            </w:pPr>
            <w:r w:rsidRPr="00F63A7E">
              <w:t>Импорт из OEBS.</w:t>
            </w:r>
          </w:p>
        </w:tc>
      </w:tr>
      <w:tr w:rsidR="00F63A7E" w:rsidRPr="00834AF4" w:rsidTr="007F19F1">
        <w:tc>
          <w:tcPr>
            <w:tcW w:w="1772" w:type="pct"/>
            <w:shd w:val="clear" w:color="auto" w:fill="auto"/>
          </w:tcPr>
          <w:p w:rsidR="00F63A7E" w:rsidRPr="00F63A7E" w:rsidRDefault="00F63A7E" w:rsidP="004834F0">
            <w:pPr>
              <w:pStyle w:val="ASFKTablenorm"/>
              <w:ind w:left="57" w:right="57"/>
            </w:pPr>
            <w:r w:rsidRPr="00F63A7E">
              <w:t>Дата</w:t>
            </w:r>
          </w:p>
        </w:tc>
        <w:tc>
          <w:tcPr>
            <w:tcW w:w="3228" w:type="pct"/>
            <w:shd w:val="clear" w:color="auto" w:fill="auto"/>
          </w:tcPr>
          <w:p w:rsidR="00F63A7E" w:rsidRPr="00F63A7E" w:rsidRDefault="00F63A7E" w:rsidP="004834F0">
            <w:pPr>
              <w:pStyle w:val="ASFKTablenorm"/>
              <w:ind w:left="57" w:right="57"/>
            </w:pPr>
            <w:r w:rsidRPr="00F63A7E">
              <w:t>Импорт из OEBS.</w:t>
            </w:r>
          </w:p>
        </w:tc>
      </w:tr>
      <w:tr w:rsidR="00F63A7E" w:rsidRPr="00834AF4" w:rsidTr="007F19F1">
        <w:tc>
          <w:tcPr>
            <w:tcW w:w="1772" w:type="pct"/>
            <w:shd w:val="clear" w:color="auto" w:fill="auto"/>
          </w:tcPr>
          <w:p w:rsidR="00F63A7E" w:rsidRPr="00F63A7E" w:rsidRDefault="00F63A7E" w:rsidP="004834F0">
            <w:pPr>
              <w:pStyle w:val="ASFKTablenorm"/>
              <w:ind w:left="57" w:right="57"/>
            </w:pPr>
            <w:r w:rsidRPr="00F63A7E">
              <w:t>Сумма</w:t>
            </w:r>
          </w:p>
        </w:tc>
        <w:tc>
          <w:tcPr>
            <w:tcW w:w="3228" w:type="pct"/>
            <w:shd w:val="clear" w:color="auto" w:fill="auto"/>
          </w:tcPr>
          <w:p w:rsidR="00F63A7E" w:rsidRPr="00F63A7E" w:rsidRDefault="00F63A7E" w:rsidP="004834F0">
            <w:pPr>
              <w:pStyle w:val="ASFKTablenorm"/>
              <w:ind w:left="57" w:right="57"/>
            </w:pPr>
            <w:r w:rsidRPr="00F63A7E">
              <w:t>Импорт из OEBS.</w:t>
            </w:r>
          </w:p>
        </w:tc>
      </w:tr>
    </w:tbl>
    <w:p w:rsidR="005154AF" w:rsidRPr="007B2273" w:rsidRDefault="005154AF" w:rsidP="005154AF">
      <w:pPr>
        <w:pStyle w:val="21"/>
      </w:pPr>
      <w:bookmarkStart w:id="2318" w:name="_Toc409448861"/>
      <w:bookmarkStart w:id="2319" w:name="_Toc410656201"/>
      <w:bookmarkStart w:id="2320" w:name="_Toc421009399"/>
      <w:bookmarkStart w:id="2321" w:name="_Toc126832031"/>
      <w:r w:rsidRPr="007B2273">
        <w:t xml:space="preserve">Группа документов </w:t>
      </w:r>
      <w:r w:rsidR="004803D6">
        <w:t>«</w:t>
      </w:r>
      <w:r w:rsidRPr="007B2273">
        <w:t>Произвольные</w:t>
      </w:r>
      <w:r w:rsidR="004803D6">
        <w:t>»</w:t>
      </w:r>
      <w:bookmarkEnd w:id="1904"/>
      <w:bookmarkEnd w:id="2318"/>
      <w:bookmarkEnd w:id="2319"/>
      <w:bookmarkEnd w:id="2320"/>
      <w:bookmarkEnd w:id="2321"/>
      <w:r w:rsidRPr="007B2273">
        <w:t xml:space="preserve"> </w:t>
      </w:r>
    </w:p>
    <w:p w:rsidR="005154AF" w:rsidRPr="007B2273" w:rsidRDefault="005154AF" w:rsidP="005154AF">
      <w:pPr>
        <w:pStyle w:val="32"/>
      </w:pPr>
      <w:bookmarkStart w:id="2322" w:name="_Ref295386276"/>
      <w:bookmarkStart w:id="2323" w:name="_Toc355617856"/>
      <w:bookmarkStart w:id="2324" w:name="_Toc409448863"/>
      <w:bookmarkStart w:id="2325" w:name="_Toc410656203"/>
      <w:bookmarkStart w:id="2326" w:name="_Toc421009400"/>
      <w:bookmarkStart w:id="2327" w:name="_Toc126832032"/>
      <w:bookmarkEnd w:id="1905"/>
      <w:r w:rsidRPr="007B2273">
        <w:t>Информационное сообщение</w:t>
      </w:r>
      <w:bookmarkEnd w:id="2322"/>
      <w:bookmarkEnd w:id="2323"/>
      <w:bookmarkEnd w:id="2324"/>
      <w:bookmarkEnd w:id="2325"/>
      <w:bookmarkEnd w:id="2326"/>
      <w:bookmarkEnd w:id="2327"/>
    </w:p>
    <w:p w:rsidR="0078130E" w:rsidRPr="007B2273" w:rsidRDefault="0078130E" w:rsidP="0078130E">
      <w:pPr>
        <w:pStyle w:val="ASFKNormal"/>
      </w:pPr>
      <w:bookmarkStart w:id="2328" w:name="_Toc309741302"/>
      <w:bookmarkStart w:id="2329" w:name="_Ref309804429"/>
      <w:bookmarkStart w:id="2330" w:name="_Toc309804544"/>
      <w:bookmarkStart w:id="2331" w:name="_Ref309805462"/>
      <w:bookmarkStart w:id="2332" w:name="_Toc309806527"/>
      <w:bookmarkStart w:id="2333" w:name="_Ref309808499"/>
      <w:bookmarkStart w:id="2334" w:name="_Ref311546078"/>
      <w:bookmarkStart w:id="2335" w:name="_Ref319245551"/>
      <w:bookmarkStart w:id="2336" w:name="_Toc409448864"/>
      <w:bookmarkStart w:id="2337" w:name="_Toc410656204"/>
      <w:bookmarkStart w:id="2338" w:name="_Toc421009401"/>
      <w:r w:rsidRPr="007B2273">
        <w:t xml:space="preserve">Документ </w:t>
      </w:r>
      <w:r>
        <w:t>«</w:t>
      </w:r>
      <w:r w:rsidRPr="007B2273">
        <w:t>Информационное сообщение</w:t>
      </w:r>
      <w:r>
        <w:t>»</w:t>
      </w:r>
      <w:r w:rsidRPr="007B2273">
        <w:t xml:space="preserve"> предназначен для доставки писем и иных с</w:t>
      </w:r>
      <w:r w:rsidRPr="0078130E">
        <w:t>о</w:t>
      </w:r>
      <w:r w:rsidRPr="007B2273">
        <w:t>общений в виде приложенных файлов в АСФК.</w:t>
      </w:r>
    </w:p>
    <w:p w:rsidR="0078130E" w:rsidRPr="007B2273" w:rsidRDefault="0078130E" w:rsidP="0078130E">
      <w:pPr>
        <w:pStyle w:val="ASFKNormal"/>
      </w:pPr>
      <w:r w:rsidRPr="007B2273">
        <w:t>Информационное сообщение формируется в учетной системе МОУ или УФК и дов</w:t>
      </w:r>
      <w:r w:rsidRPr="0078130E">
        <w:t>о</w:t>
      </w:r>
      <w:r w:rsidRPr="007B2273">
        <w:t>дится через УФК и ОФК до остальных УБП.</w:t>
      </w:r>
    </w:p>
    <w:p w:rsidR="0078130E" w:rsidRPr="007B2273" w:rsidRDefault="0078130E" w:rsidP="0078130E">
      <w:pPr>
        <w:pStyle w:val="ASFKNormal"/>
      </w:pPr>
      <w:r w:rsidRPr="007B2273">
        <w:t xml:space="preserve">Документ доставляется из </w:t>
      </w:r>
      <w:r w:rsidR="00CD4C32">
        <w:t>OEBS</w:t>
      </w:r>
      <w:r w:rsidRPr="007B2273">
        <w:t xml:space="preserve"> в СУФД со статусом </w:t>
      </w:r>
      <w:r>
        <w:t>«</w:t>
      </w:r>
      <w:r w:rsidRPr="007B2273">
        <w:t>003</w:t>
      </w:r>
      <w:r>
        <w:t>»</w:t>
      </w:r>
      <w:r w:rsidRPr="007B2273">
        <w:t xml:space="preserve"> (Зарегистрировано) или </w:t>
      </w:r>
      <w:r>
        <w:t>«</w:t>
      </w:r>
      <w:r w:rsidRPr="007B2273">
        <w:t>004</w:t>
      </w:r>
      <w:r>
        <w:t>»</w:t>
      </w:r>
      <w:r w:rsidRPr="007B2273">
        <w:t xml:space="preserve"> (Проведено). Статус в дальнейшем не меняется.</w:t>
      </w:r>
    </w:p>
    <w:p w:rsidR="0078130E" w:rsidRDefault="0078130E" w:rsidP="0078130E">
      <w:pPr>
        <w:pStyle w:val="ASFKNormal"/>
      </w:pPr>
      <w:r w:rsidRPr="007B2273">
        <w:t xml:space="preserve">В качестве вложения к документу </w:t>
      </w:r>
      <w:r>
        <w:t>«</w:t>
      </w:r>
      <w:r w:rsidRPr="007B2273">
        <w:t>Информационное сообщение</w:t>
      </w:r>
      <w:r>
        <w:t>»</w:t>
      </w:r>
      <w:r w:rsidRPr="007B2273">
        <w:t xml:space="preserve"> до АРМ </w:t>
      </w:r>
      <w:r w:rsidR="001945BC">
        <w:t>АДБ</w:t>
      </w:r>
      <w:r w:rsidRPr="007B2273">
        <w:t>, НУБП</w:t>
      </w:r>
      <w:r w:rsidR="00E80472">
        <w:t xml:space="preserve"> и ПБС</w:t>
      </w:r>
      <w:r w:rsidR="006A197B">
        <w:t xml:space="preserve"> </w:t>
      </w:r>
      <w:r w:rsidRPr="007B2273">
        <w:t xml:space="preserve">доставляется xml-файл в формате – </w:t>
      </w:r>
      <w:r>
        <w:t>«</w:t>
      </w:r>
      <w:r w:rsidRPr="007B2273">
        <w:t>Платежное поручение на общую сумму с реестром</w:t>
      </w:r>
      <w:r w:rsidR="006A197B">
        <w:t xml:space="preserve"> к Запрос</w:t>
      </w:r>
      <w:r w:rsidR="00507E63">
        <w:t>у</w:t>
      </w:r>
      <w:r>
        <w:t>»</w:t>
      </w:r>
      <w:r w:rsidRPr="007B2273">
        <w:t xml:space="preserve">. В этом случае документ отображается в навигаторе как </w:t>
      </w:r>
      <w:r>
        <w:t>«</w:t>
      </w:r>
      <w:r w:rsidRPr="007B2273">
        <w:t>Платежное п</w:t>
      </w:r>
      <w:r w:rsidRPr="0078130E">
        <w:t>о</w:t>
      </w:r>
      <w:r w:rsidRPr="007B2273">
        <w:t>ручение на общую су</w:t>
      </w:r>
      <w:r w:rsidRPr="00726330">
        <w:t>м</w:t>
      </w:r>
      <w:r w:rsidRPr="007B2273">
        <w:t>му с реестром</w:t>
      </w:r>
      <w:r w:rsidR="006A197B">
        <w:t xml:space="preserve"> к Запрос</w:t>
      </w:r>
      <w:r w:rsidR="00507E63">
        <w:t>у</w:t>
      </w:r>
      <w:r>
        <w:t>»</w:t>
      </w:r>
      <w:r w:rsidRPr="007B2273">
        <w:t>.</w:t>
      </w:r>
      <w:r>
        <w:t xml:space="preserve"> </w:t>
      </w:r>
      <w:r w:rsidRPr="001B643C">
        <w:t>Если вложение в документ, само платежное поруч</w:t>
      </w:r>
      <w:r w:rsidRPr="0078130E">
        <w:t>е</w:t>
      </w:r>
      <w:r w:rsidRPr="001B643C">
        <w:t xml:space="preserve">ние на общую сумму с реестром, было при приёме из </w:t>
      </w:r>
      <w:r w:rsidR="000A3CF8">
        <w:t>ППО OEBS АСФК</w:t>
      </w:r>
      <w:r w:rsidR="00CD4C32">
        <w:t xml:space="preserve"> </w:t>
      </w:r>
      <w:r w:rsidRPr="001B643C">
        <w:t>привязано к в</w:t>
      </w:r>
      <w:r w:rsidRPr="0078130E">
        <w:t>ы</w:t>
      </w:r>
      <w:r w:rsidRPr="001B643C">
        <w:t>писке из л/с и выписка уже была в</w:t>
      </w:r>
      <w:r w:rsidRPr="00C00195">
        <w:t>ы</w:t>
      </w:r>
      <w:r w:rsidRPr="001B643C">
        <w:t xml:space="preserve">гружена с вложениями, то статус экспорта у связанного документа </w:t>
      </w:r>
      <w:r>
        <w:t>будет автоматически изменен на «Экспортирован»</w:t>
      </w:r>
      <w:r w:rsidRPr="001B643C">
        <w:t xml:space="preserve"> и его экспорт не будет треб</w:t>
      </w:r>
      <w:r w:rsidRPr="0078130E">
        <w:t>о</w:t>
      </w:r>
      <w:r w:rsidRPr="001B643C">
        <w:t>ваться.</w:t>
      </w:r>
    </w:p>
    <w:p w:rsidR="006A197B" w:rsidRDefault="006A197B" w:rsidP="006A197B">
      <w:pPr>
        <w:pStyle w:val="ASFKNormal"/>
      </w:pPr>
      <w:r>
        <w:t>В</w:t>
      </w:r>
      <w:r w:rsidRPr="00424CF0">
        <w:t xml:space="preserve"> качестве вложения к документу </w:t>
      </w:r>
      <w:r>
        <w:t>«</w:t>
      </w:r>
      <w:r w:rsidRPr="00424CF0">
        <w:t>Информационное сообщение</w:t>
      </w:r>
      <w:r>
        <w:t>»</w:t>
      </w:r>
      <w:r w:rsidRPr="00424CF0">
        <w:t xml:space="preserve"> до АРМ АДБ</w:t>
      </w:r>
      <w:r>
        <w:t>, ПБС</w:t>
      </w:r>
      <w:r w:rsidRPr="00424CF0">
        <w:t xml:space="preserve"> доста</w:t>
      </w:r>
      <w:r w:rsidRPr="009D695F">
        <w:t>в</w:t>
      </w:r>
      <w:r w:rsidRPr="00424CF0">
        <w:t xml:space="preserve">ляется </w:t>
      </w:r>
      <w:r w:rsidRPr="007310AB">
        <w:t>xml</w:t>
      </w:r>
      <w:r w:rsidRPr="00424CF0">
        <w:t xml:space="preserve">-файл в формате </w:t>
      </w:r>
      <w:r>
        <w:t>«Платежное поручение на общую сумму с реестром к Выписке из л/с». В этом случае документ отображается в навигаторе как «Платежное поручение на общую сумму с реестром к Выписке из л/с».</w:t>
      </w:r>
    </w:p>
    <w:p w:rsidR="0078130E" w:rsidRPr="007B2273" w:rsidRDefault="0078130E" w:rsidP="0078130E">
      <w:pPr>
        <w:pStyle w:val="ASFKNormal"/>
      </w:pPr>
      <w:r w:rsidRPr="007B2273">
        <w:t xml:space="preserve">Для работы с входящими документами </w:t>
      </w:r>
      <w:r>
        <w:t>«</w:t>
      </w:r>
      <w:r w:rsidRPr="007B2273">
        <w:t>Информационное сообщение</w:t>
      </w:r>
      <w:r>
        <w:t>»</w:t>
      </w:r>
      <w:r w:rsidRPr="007B2273">
        <w:t xml:space="preserve"> следует перейти в пункт меню </w:t>
      </w:r>
      <w:r>
        <w:t>«</w:t>
      </w:r>
      <w:r w:rsidRPr="007B2273">
        <w:t>Документы – Произвольные – Информационные сообщения – Информацио</w:t>
      </w:r>
      <w:r w:rsidRPr="0078130E">
        <w:t>н</w:t>
      </w:r>
      <w:r w:rsidRPr="007B2273">
        <w:t>ное сообщение (входящие)</w:t>
      </w:r>
      <w:r>
        <w:t>»</w:t>
      </w:r>
      <w:r w:rsidRPr="007B2273">
        <w:t>. Откроется ЭФ списка документов, представленная на р</w:t>
      </w:r>
      <w:r w:rsidRPr="00726330">
        <w:t>и</w:t>
      </w:r>
      <w:r w:rsidRPr="007B2273">
        <w:t>сунке</w:t>
      </w:r>
      <w:r w:rsidR="00156358" w:rsidRPr="007B2273">
        <w:t> </w:t>
      </w:r>
      <w:r w:rsidRPr="007B2273">
        <w:fldChar w:fldCharType="begin"/>
      </w:r>
      <w:r w:rsidRPr="007B2273">
        <w:instrText xml:space="preserve"> REF _Ref245812088 \h  \* MERGEFORMAT </w:instrText>
      </w:r>
      <w:r w:rsidRPr="007B2273">
        <w:fldChar w:fldCharType="separate"/>
      </w:r>
      <w:r w:rsidR="008B57BF">
        <w:t>350</w:t>
      </w:r>
      <w:r w:rsidRPr="007B2273">
        <w:fldChar w:fldCharType="end"/>
      </w:r>
      <w:r w:rsidRPr="007B2273">
        <w:t>.</w:t>
      </w:r>
    </w:p>
    <w:p w:rsidR="0078130E" w:rsidRPr="007B2273" w:rsidRDefault="0078130E" w:rsidP="0078130E">
      <w:pPr>
        <w:pStyle w:val="ASFKNormal"/>
      </w:pPr>
      <w:r w:rsidRPr="007B2273">
        <w:t xml:space="preserve">Для работы с исходящими документами </w:t>
      </w:r>
      <w:r>
        <w:t>«</w:t>
      </w:r>
      <w:r w:rsidRPr="007B2273">
        <w:t>Информационное сообщение</w:t>
      </w:r>
      <w:r>
        <w:t>»</w:t>
      </w:r>
      <w:r w:rsidRPr="007B2273">
        <w:t xml:space="preserve"> следует пере</w:t>
      </w:r>
      <w:r w:rsidRPr="0078130E">
        <w:t>й</w:t>
      </w:r>
      <w:r w:rsidRPr="007B2273">
        <w:t xml:space="preserve">ти в пункт меню </w:t>
      </w:r>
      <w:r>
        <w:t>«</w:t>
      </w:r>
      <w:r w:rsidRPr="007B2273">
        <w:t>Документы – Произвольные – Информационные сообщения – Информац</w:t>
      </w:r>
      <w:r w:rsidRPr="0078130E">
        <w:t>и</w:t>
      </w:r>
      <w:r w:rsidRPr="007B2273">
        <w:t>онное сообщение (исходящие)</w:t>
      </w:r>
      <w:r>
        <w:t>»</w:t>
      </w:r>
      <w:r w:rsidRPr="007B2273">
        <w:t xml:space="preserve">. </w:t>
      </w:r>
    </w:p>
    <w:p w:rsidR="0078130E" w:rsidRPr="007B2273" w:rsidRDefault="000C571B" w:rsidP="0078130E">
      <w:pPr>
        <w:pStyle w:val="ASFKFigure"/>
      </w:pPr>
      <w:r>
        <w:rPr>
          <w:noProof/>
        </w:rPr>
        <w:lastRenderedPageBreak/>
        <w:drawing>
          <wp:inline distT="0" distB="0" distL="0" distR="0">
            <wp:extent cx="6134735" cy="3195955"/>
            <wp:effectExtent l="0" t="0" r="0" b="0"/>
            <wp:docPr id="465" name="Рисунок 4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0"/>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6134735" cy="3195955"/>
                    </a:xfrm>
                    <a:prstGeom prst="rect">
                      <a:avLst/>
                    </a:prstGeom>
                    <a:noFill/>
                    <a:ln>
                      <a:noFill/>
                    </a:ln>
                  </pic:spPr>
                </pic:pic>
              </a:graphicData>
            </a:graphic>
          </wp:inline>
        </w:drawing>
      </w:r>
    </w:p>
    <w:p w:rsidR="0078130E" w:rsidRPr="007B2273" w:rsidRDefault="002F0B80" w:rsidP="0078130E">
      <w:pPr>
        <w:pStyle w:val="ASFKFigName"/>
      </w:pPr>
      <w:fldSimple w:instr=" SEQ Рисунок \* ARABIC ">
        <w:bookmarkStart w:id="2339" w:name="_Ref245812088"/>
        <w:bookmarkStart w:id="2340" w:name="_Toc126832641"/>
        <w:r w:rsidR="008B57BF">
          <w:rPr>
            <w:noProof/>
          </w:rPr>
          <w:t>350</w:t>
        </w:r>
        <w:bookmarkEnd w:id="2339"/>
      </w:fldSimple>
      <w:r w:rsidR="0078130E" w:rsidRPr="007B2273">
        <w:t xml:space="preserve">. ЭФ списка документов </w:t>
      </w:r>
      <w:r w:rsidR="0078130E">
        <w:t>«</w:t>
      </w:r>
      <w:r w:rsidR="0078130E" w:rsidRPr="007B2273">
        <w:t>Информационное сообщение (входящие)</w:t>
      </w:r>
      <w:r w:rsidR="0078130E">
        <w:t>»</w:t>
      </w:r>
      <w:bookmarkEnd w:id="2340"/>
    </w:p>
    <w:p w:rsidR="0078130E" w:rsidRPr="007B2273" w:rsidRDefault="0078130E" w:rsidP="0078130E">
      <w:pPr>
        <w:pStyle w:val="ASFKNormal"/>
      </w:pPr>
      <w:r w:rsidRPr="007B2273">
        <w:t xml:space="preserve">Для работы с документами </w:t>
      </w:r>
      <w:r>
        <w:t>«</w:t>
      </w:r>
      <w:r w:rsidRPr="007B2273">
        <w:t>Информационное сообщение</w:t>
      </w:r>
      <w:r>
        <w:t>»</w:t>
      </w:r>
      <w:r w:rsidRPr="007B2273">
        <w:t xml:space="preserve"> с вложениями </w:t>
      </w:r>
      <w:r>
        <w:t>«</w:t>
      </w:r>
      <w:r w:rsidRPr="007B2273">
        <w:t>Платежное поручение на общую сумму с реестром</w:t>
      </w:r>
      <w:r w:rsidR="00726C7E">
        <w:t xml:space="preserve"> к Запрос</w:t>
      </w:r>
      <w:r w:rsidR="00507E63">
        <w:t>у</w:t>
      </w:r>
      <w:r>
        <w:t>»</w:t>
      </w:r>
      <w:r w:rsidRPr="007B2273">
        <w:t xml:space="preserve"> следует перейти в пункт меню </w:t>
      </w:r>
      <w:r>
        <w:t>«</w:t>
      </w:r>
      <w:r w:rsidRPr="007B2273">
        <w:t>Документы – Пр</w:t>
      </w:r>
      <w:r w:rsidRPr="0078130E">
        <w:t>о</w:t>
      </w:r>
      <w:r w:rsidRPr="007B2273">
        <w:t>извольные – Информационные сообщения – Платежное поручение на общую сумму с реес</w:t>
      </w:r>
      <w:r w:rsidRPr="0078130E">
        <w:t>т</w:t>
      </w:r>
      <w:r w:rsidRPr="007B2273">
        <w:t>ром</w:t>
      </w:r>
      <w:r w:rsidR="00726C7E">
        <w:t xml:space="preserve"> к Запросу</w:t>
      </w:r>
      <w:r>
        <w:t>»</w:t>
      </w:r>
      <w:r w:rsidRPr="007B2273">
        <w:t xml:space="preserve">. </w:t>
      </w:r>
    </w:p>
    <w:p w:rsidR="0078130E" w:rsidRPr="007B2273" w:rsidRDefault="0078130E" w:rsidP="0078130E">
      <w:pPr>
        <w:pStyle w:val="41"/>
      </w:pPr>
      <w:r w:rsidRPr="007B2273">
        <w:t>Доступные операции</w:t>
      </w:r>
    </w:p>
    <w:p w:rsidR="0078130E" w:rsidRPr="007B2273" w:rsidRDefault="0078130E" w:rsidP="0078130E">
      <w:pPr>
        <w:pStyle w:val="ASFKNormal"/>
      </w:pPr>
      <w:r w:rsidRPr="007B2273">
        <w:t xml:space="preserve">На АРМ НУБП </w:t>
      </w:r>
      <w:r w:rsidRPr="00424CF0">
        <w:t xml:space="preserve">доступны следующие операции над </w:t>
      </w:r>
      <w:r>
        <w:t>документом</w:t>
      </w:r>
      <w:r w:rsidRPr="007B2273">
        <w:t>:</w:t>
      </w:r>
    </w:p>
    <w:p w:rsidR="0078130E" w:rsidRPr="007B2273" w:rsidRDefault="0078130E" w:rsidP="0078130E">
      <w:pPr>
        <w:pStyle w:val="ASFKListmark1"/>
      </w:pPr>
      <w:r w:rsidRPr="007B2273">
        <w:t>Для входящих д</w:t>
      </w:r>
      <w:r w:rsidRPr="00726330">
        <w:t>о</w:t>
      </w:r>
      <w:r w:rsidRPr="007B2273">
        <w:t>кументов:</w:t>
      </w:r>
    </w:p>
    <w:p w:rsidR="0078130E" w:rsidRPr="007B2273" w:rsidRDefault="0078130E" w:rsidP="0078130E">
      <w:pPr>
        <w:pStyle w:val="ASFKListmark2"/>
      </w:pPr>
      <w:r w:rsidRPr="007B2273">
        <w:t>просмотр;</w:t>
      </w:r>
    </w:p>
    <w:p w:rsidR="0078130E" w:rsidRPr="007B2273" w:rsidRDefault="0078130E" w:rsidP="0078130E">
      <w:pPr>
        <w:pStyle w:val="ASFKListmark2"/>
      </w:pPr>
      <w:r w:rsidRPr="007B2273">
        <w:t xml:space="preserve">проверка </w:t>
      </w:r>
      <w:r>
        <w:t>ЭП</w:t>
      </w:r>
      <w:r w:rsidRPr="007B2273">
        <w:t>;</w:t>
      </w:r>
    </w:p>
    <w:p w:rsidR="0078130E" w:rsidRPr="007B2273" w:rsidRDefault="0078130E" w:rsidP="0078130E">
      <w:pPr>
        <w:pStyle w:val="ASFKListmark2"/>
      </w:pPr>
      <w:r w:rsidRPr="007B2273">
        <w:t>печать;</w:t>
      </w:r>
    </w:p>
    <w:p w:rsidR="0078130E" w:rsidRPr="007B2273" w:rsidRDefault="0078130E" w:rsidP="0078130E">
      <w:pPr>
        <w:pStyle w:val="ASFKListmark2"/>
      </w:pPr>
      <w:r w:rsidRPr="007B2273">
        <w:t>экспорт;</w:t>
      </w:r>
    </w:p>
    <w:p w:rsidR="0078130E" w:rsidRPr="007B2273" w:rsidRDefault="0078130E" w:rsidP="0078130E">
      <w:pPr>
        <w:pStyle w:val="ASFKListmark2"/>
      </w:pPr>
      <w:r w:rsidRPr="007B2273">
        <w:t>отказ и отмена регистрации;</w:t>
      </w:r>
    </w:p>
    <w:p w:rsidR="0078130E" w:rsidRPr="007B2273" w:rsidRDefault="0078130E" w:rsidP="0078130E">
      <w:pPr>
        <w:pStyle w:val="ASFKListmark2"/>
      </w:pPr>
      <w:r w:rsidRPr="007B2273">
        <w:t>исполнение.</w:t>
      </w:r>
    </w:p>
    <w:p w:rsidR="0078130E" w:rsidRPr="007B2273" w:rsidRDefault="0078130E" w:rsidP="0078130E">
      <w:pPr>
        <w:pStyle w:val="ASFKListmark1"/>
      </w:pPr>
      <w:r w:rsidRPr="007B2273">
        <w:t>Для исходящих д</w:t>
      </w:r>
      <w:r w:rsidRPr="00726330">
        <w:t>о</w:t>
      </w:r>
      <w:r w:rsidRPr="007B2273">
        <w:t>кументов:</w:t>
      </w:r>
    </w:p>
    <w:p w:rsidR="0078130E" w:rsidRPr="007B2273" w:rsidRDefault="0078130E" w:rsidP="0078130E">
      <w:pPr>
        <w:pStyle w:val="ASFKListmark2"/>
      </w:pPr>
      <w:r w:rsidRPr="007B2273">
        <w:t>ввод вру</w:t>
      </w:r>
      <w:r w:rsidRPr="00726330">
        <w:t>ч</w:t>
      </w:r>
      <w:r w:rsidRPr="007B2273">
        <w:t>ную;</w:t>
      </w:r>
    </w:p>
    <w:p w:rsidR="0078130E" w:rsidRPr="007B2273" w:rsidRDefault="0078130E" w:rsidP="0078130E">
      <w:pPr>
        <w:pStyle w:val="ASFKListmark2"/>
      </w:pPr>
      <w:r w:rsidRPr="007B2273">
        <w:t>просмотр и редактир</w:t>
      </w:r>
      <w:r w:rsidRPr="00726330">
        <w:t>о</w:t>
      </w:r>
      <w:r w:rsidRPr="007B2273">
        <w:t>вание;</w:t>
      </w:r>
    </w:p>
    <w:p w:rsidR="0078130E" w:rsidRPr="007B2273" w:rsidRDefault="0078130E" w:rsidP="0078130E">
      <w:pPr>
        <w:pStyle w:val="ASFKListmark2"/>
      </w:pPr>
      <w:r w:rsidRPr="007B2273">
        <w:t>копирование;</w:t>
      </w:r>
    </w:p>
    <w:p w:rsidR="0078130E" w:rsidRPr="007B2273" w:rsidRDefault="0078130E" w:rsidP="0078130E">
      <w:pPr>
        <w:pStyle w:val="ASFKListmark2"/>
      </w:pPr>
      <w:r w:rsidRPr="007B2273">
        <w:t>отмена и удаление документа;</w:t>
      </w:r>
    </w:p>
    <w:p w:rsidR="0078130E" w:rsidRPr="007B2273" w:rsidRDefault="0078130E" w:rsidP="0078130E">
      <w:pPr>
        <w:pStyle w:val="ASFKListmark2"/>
      </w:pPr>
      <w:r w:rsidRPr="007B2273">
        <w:t xml:space="preserve">подписание, проверка и удаление </w:t>
      </w:r>
      <w:r>
        <w:t>ЭП</w:t>
      </w:r>
      <w:r w:rsidRPr="007B2273">
        <w:t>;</w:t>
      </w:r>
    </w:p>
    <w:p w:rsidR="0078130E" w:rsidRPr="007B2273" w:rsidRDefault="0078130E" w:rsidP="0078130E">
      <w:pPr>
        <w:pStyle w:val="ASFKListmark2"/>
      </w:pPr>
      <w:r w:rsidRPr="007B2273">
        <w:t>печать;</w:t>
      </w:r>
    </w:p>
    <w:p w:rsidR="0078130E" w:rsidRPr="007B2273" w:rsidRDefault="0078130E" w:rsidP="0078130E">
      <w:pPr>
        <w:pStyle w:val="ASFKListmark2"/>
      </w:pPr>
      <w:r w:rsidRPr="007B2273">
        <w:t>импорт;</w:t>
      </w:r>
    </w:p>
    <w:p w:rsidR="00115F03" w:rsidRDefault="00115F03" w:rsidP="00115F03">
      <w:pPr>
        <w:pStyle w:val="ASFKListmark2"/>
      </w:pPr>
      <w:r w:rsidRPr="00CE2E09">
        <w:t>отправка в УФК</w:t>
      </w:r>
      <w:r>
        <w:t>, ЦАФК;</w:t>
      </w:r>
    </w:p>
    <w:p w:rsidR="00E856E5" w:rsidRPr="00E856E5" w:rsidRDefault="00E856E5" w:rsidP="00E856E5">
      <w:pPr>
        <w:pStyle w:val="ASFKListmark2"/>
      </w:pPr>
      <w:r w:rsidRPr="00E856E5">
        <w:t>аннулирование.</w:t>
      </w:r>
    </w:p>
    <w:p w:rsidR="00E856E5" w:rsidRPr="00E856E5" w:rsidRDefault="00E856E5" w:rsidP="00E856E5">
      <w:pPr>
        <w:pStyle w:val="ASFKNote"/>
      </w:pPr>
      <w:r w:rsidRPr="00E856E5">
        <w:rPr>
          <w:rStyle w:val="ASFKSymBold"/>
        </w:rPr>
        <w:t>Примечание.</w:t>
      </w:r>
      <w:r w:rsidRPr="00E856E5">
        <w:tab/>
        <w:t xml:space="preserve">Операция «Аннулирование» формирует информационное сообщение с типом «Запрос на аннулирование» (ИНА). Данный документ подписывает и отправляет тот же сотрудник, которой отправил аннулируемый документ. Если документ будет подписан другим сотрудником, запрос на аннулирование будет отказан в ТОФК. По получении в ТОФК запроса на </w:t>
      </w:r>
      <w:r w:rsidRPr="00E856E5">
        <w:lastRenderedPageBreak/>
        <w:t xml:space="preserve">аннулирование он обрабатывается, и аннулируемый документ переходит на статус 008 – Аннулирован, документ типа ИНА – на статус 999 – Исполнено. </w:t>
      </w:r>
    </w:p>
    <w:p w:rsidR="0078130E" w:rsidRPr="007B2273" w:rsidRDefault="0078130E" w:rsidP="0078130E">
      <w:pPr>
        <w:pStyle w:val="ASFKListmark1"/>
      </w:pPr>
      <w:r w:rsidRPr="007B2273">
        <w:t xml:space="preserve">Для входящих документов, с вложением </w:t>
      </w:r>
      <w:r>
        <w:t>«</w:t>
      </w:r>
      <w:r w:rsidRPr="007B2273">
        <w:t>Платежное поручение на общую сумму с реестром</w:t>
      </w:r>
      <w:r w:rsidR="00726C7E">
        <w:t xml:space="preserve"> к Запросу</w:t>
      </w:r>
      <w:r>
        <w:t>»</w:t>
      </w:r>
      <w:r w:rsidRPr="007B2273">
        <w:t>:</w:t>
      </w:r>
    </w:p>
    <w:p w:rsidR="00726C7E" w:rsidRDefault="00726C7E" w:rsidP="00726C7E">
      <w:pPr>
        <w:pStyle w:val="ASFKListmark2"/>
      </w:pPr>
      <w:r>
        <w:t>просмотр;</w:t>
      </w:r>
    </w:p>
    <w:p w:rsidR="00726C7E" w:rsidRDefault="00726C7E" w:rsidP="00726C7E">
      <w:pPr>
        <w:pStyle w:val="ASFKListmark2"/>
      </w:pPr>
      <w:r>
        <w:t>проверка ЭП</w:t>
      </w:r>
      <w:r w:rsidRPr="007F446E">
        <w:t>;</w:t>
      </w:r>
    </w:p>
    <w:p w:rsidR="0078130E" w:rsidRDefault="00726C7E" w:rsidP="00726C7E">
      <w:pPr>
        <w:pStyle w:val="ASFKListmark2"/>
      </w:pPr>
      <w:r>
        <w:t xml:space="preserve">импорт из </w:t>
      </w:r>
      <w:r>
        <w:rPr>
          <w:lang w:val="en-US"/>
        </w:rPr>
        <w:t>OEBS</w:t>
      </w:r>
      <w:r w:rsidR="0078130E" w:rsidRPr="007B2273">
        <w:t>.</w:t>
      </w:r>
    </w:p>
    <w:p w:rsidR="0078130E" w:rsidRPr="007B2273" w:rsidRDefault="0078130E" w:rsidP="0078130E">
      <w:pPr>
        <w:pStyle w:val="41"/>
      </w:pPr>
      <w:r w:rsidRPr="007B2273">
        <w:t>Экранная форма документа</w:t>
      </w:r>
    </w:p>
    <w:p w:rsidR="0078130E" w:rsidRPr="007B2273" w:rsidRDefault="0078130E" w:rsidP="0078130E">
      <w:pPr>
        <w:pStyle w:val="ASFKNormal"/>
      </w:pPr>
      <w:r w:rsidRPr="007B2273">
        <w:t xml:space="preserve">ЭФ документа </w:t>
      </w:r>
      <w:r>
        <w:t>«</w:t>
      </w:r>
      <w:r w:rsidRPr="007B2273">
        <w:t>Информационное сообщение</w:t>
      </w:r>
      <w:r>
        <w:t>»</w:t>
      </w:r>
      <w:r w:rsidRPr="007B2273">
        <w:t xml:space="preserve"> представлена на рисунке </w:t>
      </w:r>
      <w:r w:rsidRPr="007B2273">
        <w:fldChar w:fldCharType="begin"/>
      </w:r>
      <w:r w:rsidRPr="007B2273">
        <w:instrText xml:space="preserve"> REF _Ref246222684 \h  \* MERGEFORMAT </w:instrText>
      </w:r>
      <w:r w:rsidRPr="007B2273">
        <w:fldChar w:fldCharType="separate"/>
      </w:r>
      <w:r w:rsidR="008B57BF">
        <w:t>351</w:t>
      </w:r>
      <w:r w:rsidRPr="007B2273">
        <w:fldChar w:fldCharType="end"/>
      </w:r>
      <w:r w:rsidRPr="007B2273">
        <w:t>.</w:t>
      </w:r>
    </w:p>
    <w:p w:rsidR="0078130E" w:rsidRPr="007B2273" w:rsidRDefault="000C571B" w:rsidP="0078130E">
      <w:pPr>
        <w:pStyle w:val="ASFKFigure"/>
      </w:pPr>
      <w:r>
        <w:rPr>
          <w:noProof/>
        </w:rPr>
        <w:drawing>
          <wp:inline distT="0" distB="0" distL="0" distR="0">
            <wp:extent cx="6125845" cy="6587490"/>
            <wp:effectExtent l="0" t="0" r="0" b="0"/>
            <wp:docPr id="466" name="Рисунок 4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125845" cy="6587490"/>
                    </a:xfrm>
                    <a:prstGeom prst="rect">
                      <a:avLst/>
                    </a:prstGeom>
                    <a:noFill/>
                    <a:ln>
                      <a:noFill/>
                    </a:ln>
                  </pic:spPr>
                </pic:pic>
              </a:graphicData>
            </a:graphic>
          </wp:inline>
        </w:drawing>
      </w:r>
    </w:p>
    <w:p w:rsidR="0078130E" w:rsidRPr="007B2273" w:rsidRDefault="002F0B80" w:rsidP="0078130E">
      <w:pPr>
        <w:pStyle w:val="ASFKFigName"/>
      </w:pPr>
      <w:fldSimple w:instr=" SEQ Рисунок \* ARABIC ">
        <w:bookmarkStart w:id="2341" w:name="_Ref246222684"/>
        <w:bookmarkStart w:id="2342" w:name="_Toc126832642"/>
        <w:r w:rsidR="008B57BF">
          <w:rPr>
            <w:noProof/>
          </w:rPr>
          <w:t>351</w:t>
        </w:r>
        <w:bookmarkEnd w:id="2341"/>
      </w:fldSimple>
      <w:r w:rsidR="0078130E" w:rsidRPr="007B2273">
        <w:t xml:space="preserve">. ЭФ документа </w:t>
      </w:r>
      <w:r w:rsidR="0078130E">
        <w:t>«</w:t>
      </w:r>
      <w:r w:rsidR="0078130E" w:rsidRPr="007B2273">
        <w:t>Информационное сообщение</w:t>
      </w:r>
      <w:r w:rsidR="0078130E">
        <w:t>»</w:t>
      </w:r>
      <w:bookmarkEnd w:id="2342"/>
    </w:p>
    <w:p w:rsidR="001109AD" w:rsidRDefault="0078130E" w:rsidP="0078130E">
      <w:pPr>
        <w:pStyle w:val="ASFKNormal"/>
      </w:pPr>
      <w:r w:rsidRPr="007B2273">
        <w:lastRenderedPageBreak/>
        <w:t xml:space="preserve">Для ручного ввода документа следует на ЭФ </w:t>
      </w:r>
      <w:r w:rsidR="001109AD">
        <w:t>документа</w:t>
      </w:r>
      <w:r w:rsidRPr="007B2273">
        <w:t xml:space="preserve"> заполнить поля, доступные для редактирования. </w:t>
      </w:r>
    </w:p>
    <w:p w:rsidR="0078130E" w:rsidRPr="007B2273" w:rsidRDefault="0078130E" w:rsidP="0078130E">
      <w:pPr>
        <w:pStyle w:val="ASFKNormal"/>
      </w:pPr>
      <w:r w:rsidRPr="007B2273">
        <w:t xml:space="preserve">Перечень полей </w:t>
      </w:r>
      <w:r w:rsidR="001109AD" w:rsidRPr="001109AD">
        <w:t>документа «Информационное сообщение»</w:t>
      </w:r>
      <w:r w:rsidR="001109AD">
        <w:t xml:space="preserve"> </w:t>
      </w:r>
      <w:r w:rsidRPr="007B2273">
        <w:t>приведен в таблице</w:t>
      </w:r>
      <w:r w:rsidR="001B4B42" w:rsidRPr="007B2273">
        <w:t> </w:t>
      </w:r>
      <w:r w:rsidRPr="007B2273">
        <w:fldChar w:fldCharType="begin"/>
      </w:r>
      <w:r w:rsidRPr="007B2273">
        <w:instrText xml:space="preserve"> REF _Ref319337452 \h  \* MERGEFORMAT </w:instrText>
      </w:r>
      <w:r w:rsidRPr="007B2273">
        <w:fldChar w:fldCharType="separate"/>
      </w:r>
      <w:r w:rsidR="008B57BF">
        <w:t>220</w:t>
      </w:r>
      <w:r w:rsidRPr="007B2273">
        <w:fldChar w:fldCharType="end"/>
      </w:r>
      <w:r w:rsidRPr="007B2273">
        <w:t>.</w:t>
      </w:r>
    </w:p>
    <w:p w:rsidR="0078130E" w:rsidRPr="00726330" w:rsidRDefault="000B34EE" w:rsidP="0078130E">
      <w:pPr>
        <w:pStyle w:val="ASFKNameTable"/>
      </w:pPr>
      <w:r>
        <w:rPr>
          <w:noProof/>
        </w:rPr>
        <w:fldChar w:fldCharType="begin"/>
      </w:r>
      <w:r>
        <w:rPr>
          <w:noProof/>
        </w:rPr>
        <w:instrText xml:space="preserve"> SEQ Таблица \* ARABIC </w:instrText>
      </w:r>
      <w:r>
        <w:rPr>
          <w:noProof/>
        </w:rPr>
        <w:fldChar w:fldCharType="separate"/>
      </w:r>
      <w:bookmarkStart w:id="2343" w:name="_Ref317678266"/>
      <w:bookmarkStart w:id="2344" w:name="_Ref319337452"/>
      <w:bookmarkStart w:id="2345" w:name="_Toc126832267"/>
      <w:r w:rsidR="008B57BF">
        <w:rPr>
          <w:noProof/>
        </w:rPr>
        <w:t>220</w:t>
      </w:r>
      <w:bookmarkEnd w:id="2343"/>
      <w:bookmarkEnd w:id="2344"/>
      <w:r>
        <w:rPr>
          <w:noProof/>
        </w:rPr>
        <w:fldChar w:fldCharType="end"/>
      </w:r>
      <w:r w:rsidR="0078130E" w:rsidRPr="00726330">
        <w:t xml:space="preserve">. Описание полей документа </w:t>
      </w:r>
      <w:r w:rsidR="0078130E">
        <w:t>«</w:t>
      </w:r>
      <w:r w:rsidR="0078130E" w:rsidRPr="00726330">
        <w:t>Информационное сообщение</w:t>
      </w:r>
      <w:r w:rsidR="001109AD">
        <w:t>»</w:t>
      </w:r>
      <w:bookmarkEnd w:id="234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06"/>
        <w:gridCol w:w="7090"/>
      </w:tblGrid>
      <w:tr w:rsidR="0078130E" w:rsidRPr="00DC300C" w:rsidTr="007F19F1">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8130E" w:rsidRPr="00DC300C" w:rsidRDefault="0078130E" w:rsidP="009D635F">
            <w:pPr>
              <w:pStyle w:val="ASFKTableHead"/>
            </w:pPr>
            <w:r w:rsidRPr="00DC300C">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78130E" w:rsidRPr="00DC300C" w:rsidRDefault="0078130E" w:rsidP="009D635F">
            <w:pPr>
              <w:pStyle w:val="ASFKTableHead"/>
            </w:pPr>
            <w:r w:rsidRPr="00DC300C">
              <w:t>Описание поля</w:t>
            </w:r>
          </w:p>
        </w:tc>
      </w:tr>
      <w:tr w:rsidR="0078130E" w:rsidRPr="00DC300C" w:rsidTr="007F19F1">
        <w:tc>
          <w:tcPr>
            <w:tcW w:w="5000" w:type="pct"/>
            <w:gridSpan w:val="2"/>
            <w:shd w:val="clear" w:color="auto" w:fill="auto"/>
          </w:tcPr>
          <w:p w:rsidR="0078130E" w:rsidRPr="00DC300C" w:rsidRDefault="0078130E" w:rsidP="004834F0">
            <w:pPr>
              <w:pStyle w:val="ASFKTablenorm"/>
              <w:ind w:left="57" w:right="57"/>
            </w:pPr>
            <w:r w:rsidRPr="00DC300C">
              <w:t xml:space="preserve">Группа полей </w:t>
            </w:r>
            <w:r>
              <w:t>«</w:t>
            </w:r>
            <w:r w:rsidRPr="00DC300C">
              <w:t>Получатель</w:t>
            </w:r>
            <w:r>
              <w:t>»</w:t>
            </w:r>
          </w:p>
        </w:tc>
      </w:tr>
      <w:tr w:rsidR="0078130E" w:rsidRPr="00DC300C" w:rsidTr="007F19F1">
        <w:tc>
          <w:tcPr>
            <w:tcW w:w="1344" w:type="pct"/>
            <w:shd w:val="clear" w:color="auto" w:fill="auto"/>
          </w:tcPr>
          <w:p w:rsidR="0078130E" w:rsidRPr="00726330" w:rsidRDefault="0078130E" w:rsidP="004834F0">
            <w:pPr>
              <w:pStyle w:val="ASFKTablenorm"/>
              <w:ind w:left="57" w:right="57"/>
            </w:pPr>
            <w:r>
              <w:t>6</w:t>
            </w:r>
            <w:r w:rsidRPr="00726330">
              <w:t xml:space="preserve"> текстовых полей; </w:t>
            </w:r>
          </w:p>
          <w:p w:rsidR="0078130E" w:rsidRPr="00726330" w:rsidRDefault="0078130E" w:rsidP="004834F0">
            <w:pPr>
              <w:pStyle w:val="ASFKTablenorm"/>
              <w:ind w:left="57" w:right="57"/>
            </w:pPr>
            <w:r>
              <w:t>3</w:t>
            </w:r>
            <w:r w:rsidRPr="00726330">
              <w:t xml:space="preserve"> выпадающих списка</w:t>
            </w:r>
          </w:p>
        </w:tc>
        <w:tc>
          <w:tcPr>
            <w:tcW w:w="3656" w:type="pct"/>
            <w:shd w:val="clear" w:color="auto" w:fill="auto"/>
          </w:tcPr>
          <w:p w:rsidR="0078130E" w:rsidRPr="00726330" w:rsidRDefault="0078130E" w:rsidP="004834F0">
            <w:pPr>
              <w:pStyle w:val="ASFKTablenorm"/>
              <w:ind w:left="57" w:right="57"/>
            </w:pPr>
            <w:r w:rsidRPr="00DC300C">
              <w:t xml:space="preserve">Поля для ввода адреса получателя документа. </w:t>
            </w:r>
          </w:p>
          <w:p w:rsidR="0078130E" w:rsidRPr="00726330" w:rsidRDefault="0078130E" w:rsidP="004834F0">
            <w:pPr>
              <w:pStyle w:val="ASFKTablenorm"/>
              <w:ind w:left="57" w:right="57"/>
            </w:pPr>
            <w:r w:rsidRPr="00DC300C">
              <w:t>Запо</w:t>
            </w:r>
            <w:r w:rsidRPr="00726330">
              <w:t>лняются при необходимости.</w:t>
            </w:r>
          </w:p>
        </w:tc>
      </w:tr>
      <w:tr w:rsidR="00D94372" w:rsidRPr="00DC300C" w:rsidTr="007F19F1">
        <w:tc>
          <w:tcPr>
            <w:tcW w:w="1344" w:type="pct"/>
            <w:shd w:val="clear" w:color="auto" w:fill="auto"/>
          </w:tcPr>
          <w:p w:rsidR="00D94372" w:rsidRDefault="00D94372" w:rsidP="004834F0">
            <w:pPr>
              <w:pStyle w:val="ASFKTablenorm"/>
              <w:ind w:left="57" w:right="57"/>
            </w:pPr>
            <w:r>
              <w:t>Бюджет</w:t>
            </w:r>
          </w:p>
        </w:tc>
        <w:tc>
          <w:tcPr>
            <w:tcW w:w="3656" w:type="pct"/>
            <w:shd w:val="clear" w:color="auto" w:fill="auto"/>
          </w:tcPr>
          <w:p w:rsidR="00D94372" w:rsidRPr="00DC300C" w:rsidRDefault="00D94372" w:rsidP="004834F0">
            <w:pPr>
              <w:pStyle w:val="ASFKTablenorm"/>
              <w:ind w:left="57" w:right="57"/>
            </w:pPr>
            <w:r w:rsidRPr="00FD208D">
              <w:t>Заполня</w:t>
            </w:r>
            <w:r>
              <w:t>ется</w:t>
            </w:r>
            <w:r w:rsidRPr="00FD208D">
              <w:t xml:space="preserve"> на основании данных из справочника «Сводный реестр», «Уполномоченные подразделения» и «Прочие организации», в зависимости от в</w:t>
            </w:r>
            <w:r w:rsidRPr="00D94372">
              <w:t>ы</w:t>
            </w:r>
            <w:r w:rsidRPr="00FD208D">
              <w:t>бранной роли и выбранного наименования получателя.</w:t>
            </w:r>
          </w:p>
        </w:tc>
      </w:tr>
      <w:tr w:rsidR="00D94372" w:rsidRPr="00DC300C" w:rsidTr="007F19F1">
        <w:tc>
          <w:tcPr>
            <w:tcW w:w="1344" w:type="pct"/>
            <w:shd w:val="clear" w:color="auto" w:fill="auto"/>
          </w:tcPr>
          <w:p w:rsidR="00D94372" w:rsidRDefault="00D94372" w:rsidP="004834F0">
            <w:pPr>
              <w:pStyle w:val="ASFKTablenorm"/>
              <w:ind w:left="57" w:right="57"/>
            </w:pPr>
            <w:r>
              <w:t>Глава по БК</w:t>
            </w:r>
          </w:p>
        </w:tc>
        <w:tc>
          <w:tcPr>
            <w:tcW w:w="3656" w:type="pct"/>
            <w:shd w:val="clear" w:color="auto" w:fill="auto"/>
          </w:tcPr>
          <w:p w:rsidR="00D94372" w:rsidRPr="00DC300C" w:rsidRDefault="00D94372" w:rsidP="004834F0">
            <w:pPr>
              <w:pStyle w:val="ASFKTablenorm"/>
              <w:ind w:left="57" w:right="57"/>
            </w:pPr>
            <w:r w:rsidRPr="00FD208D">
              <w:t>Для организаций, отличных от УП, заполня</w:t>
            </w:r>
            <w:r>
              <w:t>ется</w:t>
            </w:r>
            <w:r w:rsidRPr="00FD208D">
              <w:t xml:space="preserve"> на основании данных из справочника «Сводный реестр» и «Прочие организации», в зависимости от в</w:t>
            </w:r>
            <w:r w:rsidRPr="00D94372">
              <w:t>ы</w:t>
            </w:r>
            <w:r w:rsidRPr="00FD208D">
              <w:t>бранной роли и выбранного наименования получателя.</w:t>
            </w:r>
          </w:p>
        </w:tc>
      </w:tr>
      <w:tr w:rsidR="00D94372" w:rsidRPr="00DC300C" w:rsidTr="007F19F1">
        <w:tc>
          <w:tcPr>
            <w:tcW w:w="1344" w:type="pct"/>
            <w:shd w:val="clear" w:color="auto" w:fill="auto"/>
          </w:tcPr>
          <w:p w:rsidR="00D94372" w:rsidRDefault="00D94372" w:rsidP="004834F0">
            <w:pPr>
              <w:pStyle w:val="ASFKTablenorm"/>
              <w:ind w:left="57" w:right="57"/>
            </w:pPr>
            <w:r>
              <w:t>Код УБП</w:t>
            </w:r>
          </w:p>
        </w:tc>
        <w:tc>
          <w:tcPr>
            <w:tcW w:w="3656" w:type="pct"/>
            <w:shd w:val="clear" w:color="auto" w:fill="auto"/>
          </w:tcPr>
          <w:p w:rsidR="00D94372" w:rsidRPr="00FD208D" w:rsidRDefault="00D94372" w:rsidP="004834F0">
            <w:pPr>
              <w:pStyle w:val="ASFKTablenorm"/>
              <w:ind w:left="57" w:right="57"/>
            </w:pPr>
            <w:r w:rsidRPr="00BF6D87">
              <w:t>Заполняется автоматически при заполнении кода роли организации-получателя и наименования получателя учетным номером клиента из спр</w:t>
            </w:r>
            <w:r w:rsidRPr="00D94372">
              <w:t>а</w:t>
            </w:r>
            <w:r w:rsidRPr="00BF6D87">
              <w:t>вочника «Сводный реестр» (для ролей, отличных от PR и UP), «Уполном</w:t>
            </w:r>
            <w:r w:rsidRPr="00D94372">
              <w:t>о</w:t>
            </w:r>
            <w:r w:rsidRPr="00BF6D87">
              <w:t>ченные подразделения» (для роли UP) и «Прочие организации» (для роли PR)</w:t>
            </w:r>
            <w:r>
              <w:t>.</w:t>
            </w:r>
          </w:p>
        </w:tc>
      </w:tr>
      <w:tr w:rsidR="0078130E" w:rsidRPr="00DC300C" w:rsidTr="007F19F1">
        <w:tc>
          <w:tcPr>
            <w:tcW w:w="1344" w:type="pct"/>
            <w:shd w:val="clear" w:color="auto" w:fill="auto"/>
          </w:tcPr>
          <w:p w:rsidR="0078130E" w:rsidRPr="00726330" w:rsidRDefault="001A0E01" w:rsidP="00121D59">
            <w:pPr>
              <w:pStyle w:val="ASFKTablenorm"/>
              <w:ind w:left="57" w:right="57"/>
            </w:pPr>
            <w:r>
              <w:t>Контур</w:t>
            </w:r>
          </w:p>
        </w:tc>
        <w:tc>
          <w:tcPr>
            <w:tcW w:w="3656" w:type="pct"/>
            <w:shd w:val="clear" w:color="auto" w:fill="auto"/>
          </w:tcPr>
          <w:p w:rsidR="0078130E" w:rsidRPr="00726330" w:rsidRDefault="0078130E" w:rsidP="004834F0">
            <w:pPr>
              <w:pStyle w:val="ASFKTablenorm"/>
              <w:ind w:left="57" w:right="57"/>
            </w:pPr>
            <w:r w:rsidRPr="00AC45B2">
              <w:t>Выбирается из списка допустимых знач</w:t>
            </w:r>
            <w:r w:rsidRPr="00726330">
              <w:t>ений:</w:t>
            </w:r>
          </w:p>
          <w:p w:rsidR="0078130E" w:rsidRPr="00AC45B2" w:rsidRDefault="001A0E01" w:rsidP="00D340C7">
            <w:pPr>
              <w:pStyle w:val="ASFKTableListMark"/>
            </w:pPr>
            <w:r>
              <w:t>Открытй</w:t>
            </w:r>
            <w:r w:rsidR="0078130E">
              <w:t>;</w:t>
            </w:r>
          </w:p>
          <w:p w:rsidR="0078130E" w:rsidRPr="00AC45B2" w:rsidRDefault="001A0E01" w:rsidP="00D340C7">
            <w:pPr>
              <w:pStyle w:val="ASFKTableListMark"/>
            </w:pPr>
            <w:r>
              <w:t>Закрытый</w:t>
            </w:r>
            <w:r w:rsidR="0078130E">
              <w:t>.</w:t>
            </w:r>
          </w:p>
          <w:p w:rsidR="0078130E" w:rsidRPr="00726330" w:rsidRDefault="0078130E" w:rsidP="001A0E01">
            <w:pPr>
              <w:pStyle w:val="ASFKTablenorm"/>
              <w:ind w:left="57" w:right="57"/>
            </w:pPr>
            <w:r w:rsidRPr="00AC45B2">
              <w:t xml:space="preserve">По умолчанию поле заполнено значением </w:t>
            </w:r>
            <w:r>
              <w:t>«</w:t>
            </w:r>
            <w:r w:rsidR="001A0E01">
              <w:t>Открытый</w:t>
            </w:r>
            <w:r>
              <w:t>»</w:t>
            </w:r>
            <w:r w:rsidRPr="00726330">
              <w:t>.</w:t>
            </w:r>
          </w:p>
        </w:tc>
      </w:tr>
      <w:tr w:rsidR="0078130E" w:rsidRPr="00DC300C" w:rsidTr="007F19F1">
        <w:tc>
          <w:tcPr>
            <w:tcW w:w="1344" w:type="pct"/>
            <w:shd w:val="clear" w:color="auto" w:fill="auto"/>
          </w:tcPr>
          <w:p w:rsidR="0078130E" w:rsidRPr="00726330" w:rsidRDefault="0078130E" w:rsidP="004834F0">
            <w:pPr>
              <w:pStyle w:val="ASFKTablenorm"/>
              <w:ind w:left="57" w:right="57"/>
            </w:pPr>
            <w:r w:rsidRPr="00AC45B2">
              <w:t>ППО</w:t>
            </w:r>
          </w:p>
        </w:tc>
        <w:tc>
          <w:tcPr>
            <w:tcW w:w="3656" w:type="pct"/>
            <w:shd w:val="clear" w:color="auto" w:fill="auto"/>
          </w:tcPr>
          <w:p w:rsidR="0078130E" w:rsidRPr="00726330" w:rsidRDefault="0078130E" w:rsidP="004834F0">
            <w:pPr>
              <w:pStyle w:val="ASFKTablenorm"/>
              <w:ind w:left="57" w:right="57"/>
            </w:pPr>
            <w:r w:rsidRPr="00AC45B2">
              <w:t>Выбирается из списка допустимых знач</w:t>
            </w:r>
            <w:r w:rsidRPr="00726330">
              <w:t>ений:</w:t>
            </w:r>
          </w:p>
          <w:p w:rsidR="0078130E" w:rsidRPr="00AC45B2" w:rsidRDefault="0078130E" w:rsidP="00D340C7">
            <w:pPr>
              <w:pStyle w:val="ASFKTableListMark"/>
            </w:pPr>
            <w:r w:rsidRPr="00AC45B2">
              <w:t>СЭД</w:t>
            </w:r>
            <w:r>
              <w:t>;</w:t>
            </w:r>
          </w:p>
          <w:p w:rsidR="0078130E" w:rsidRPr="00AC45B2" w:rsidRDefault="0078130E" w:rsidP="00D340C7">
            <w:pPr>
              <w:pStyle w:val="ASFKTableListMark"/>
            </w:pPr>
            <w:r w:rsidRPr="00AC45B2">
              <w:t>СУФД</w:t>
            </w:r>
            <w:r>
              <w:t>;</w:t>
            </w:r>
          </w:p>
          <w:p w:rsidR="0078130E" w:rsidRPr="00AC45B2" w:rsidRDefault="00CD4C32" w:rsidP="00D340C7">
            <w:pPr>
              <w:pStyle w:val="ASFKTableListMark"/>
            </w:pPr>
            <w:r>
              <w:t>OEBS</w:t>
            </w:r>
            <w:r w:rsidR="0078130E">
              <w:t>;</w:t>
            </w:r>
          </w:p>
          <w:p w:rsidR="0078130E" w:rsidRPr="00AC45B2" w:rsidRDefault="0078130E" w:rsidP="00D340C7">
            <w:pPr>
              <w:pStyle w:val="ASFKTableListMark"/>
            </w:pPr>
            <w:r w:rsidRPr="00AC45B2">
              <w:t>Ави</w:t>
            </w:r>
            <w:r w:rsidR="003E6B18">
              <w:t>а</w:t>
            </w:r>
            <w:r w:rsidRPr="00AC45B2">
              <w:t>комп</w:t>
            </w:r>
            <w:r>
              <w:t>;</w:t>
            </w:r>
          </w:p>
          <w:p w:rsidR="0078130E" w:rsidRPr="00AC45B2" w:rsidRDefault="0078130E" w:rsidP="00D340C7">
            <w:pPr>
              <w:pStyle w:val="ASFKTableListMark"/>
            </w:pPr>
            <w:r w:rsidRPr="00AC45B2">
              <w:t>ССПД</w:t>
            </w:r>
            <w:r>
              <w:t>;</w:t>
            </w:r>
          </w:p>
          <w:p w:rsidR="0078130E" w:rsidRPr="00AC45B2" w:rsidRDefault="0078130E" w:rsidP="00D340C7">
            <w:pPr>
              <w:pStyle w:val="ASFKTableListMark"/>
            </w:pPr>
            <w:r w:rsidRPr="00AC45B2">
              <w:t>АТЛАС</w:t>
            </w:r>
            <w:r>
              <w:t>;</w:t>
            </w:r>
          </w:p>
          <w:p w:rsidR="0078130E" w:rsidRPr="00726330" w:rsidRDefault="0078130E" w:rsidP="004834F0">
            <w:pPr>
              <w:pStyle w:val="ASFKTablenorm"/>
              <w:ind w:left="57" w:right="57"/>
            </w:pPr>
            <w:r w:rsidRPr="00AC45B2">
              <w:t xml:space="preserve">По умолчанию заполнено значением </w:t>
            </w:r>
            <w:r w:rsidR="00CD4C32">
              <w:t>OEBS</w:t>
            </w:r>
            <w:r w:rsidRPr="00726330">
              <w:t>.</w:t>
            </w:r>
          </w:p>
        </w:tc>
      </w:tr>
      <w:tr w:rsidR="0078130E" w:rsidRPr="00DC300C" w:rsidTr="007F19F1">
        <w:tc>
          <w:tcPr>
            <w:tcW w:w="1344" w:type="pct"/>
            <w:shd w:val="clear" w:color="auto" w:fill="auto"/>
          </w:tcPr>
          <w:p w:rsidR="0078130E" w:rsidRPr="00726330" w:rsidRDefault="0078130E" w:rsidP="004834F0">
            <w:pPr>
              <w:pStyle w:val="ASFKTablenorm"/>
              <w:ind w:left="57" w:right="57"/>
            </w:pPr>
            <w:r w:rsidRPr="00AC45B2">
              <w:t>Роль</w:t>
            </w:r>
          </w:p>
        </w:tc>
        <w:tc>
          <w:tcPr>
            <w:tcW w:w="3656" w:type="pct"/>
            <w:shd w:val="clear" w:color="auto" w:fill="auto"/>
          </w:tcPr>
          <w:p w:rsidR="0078130E" w:rsidRPr="00726330" w:rsidRDefault="0078130E" w:rsidP="004834F0">
            <w:pPr>
              <w:pStyle w:val="ASFKTablenorm"/>
              <w:ind w:left="57" w:right="57"/>
            </w:pPr>
            <w:r w:rsidRPr="00AC45B2">
              <w:t>Выбирается из списка допустимых знач</w:t>
            </w:r>
            <w:r w:rsidRPr="00726330">
              <w:t xml:space="preserve">ений: </w:t>
            </w:r>
          </w:p>
          <w:p w:rsidR="0078130E" w:rsidRPr="00AC45B2" w:rsidRDefault="0078130E" w:rsidP="00D340C7">
            <w:pPr>
              <w:pStyle w:val="ASFKTableListMark"/>
            </w:pPr>
            <w:r w:rsidRPr="00AC45B2">
              <w:t>&lt;пусто&gt;</w:t>
            </w:r>
            <w:r>
              <w:t xml:space="preserve"> – </w:t>
            </w:r>
            <w:r w:rsidRPr="00AC45B2">
              <w:t>по умолчанию</w:t>
            </w:r>
            <w:r>
              <w:t>;</w:t>
            </w:r>
          </w:p>
          <w:p w:rsidR="0078130E" w:rsidRPr="00AC45B2" w:rsidRDefault="0078130E" w:rsidP="00D340C7">
            <w:pPr>
              <w:pStyle w:val="ASFKTableListMark"/>
            </w:pPr>
            <w:r w:rsidRPr="00AC45B2">
              <w:t>АП</w:t>
            </w:r>
            <w:r>
              <w:t>;</w:t>
            </w:r>
          </w:p>
          <w:p w:rsidR="0078130E" w:rsidRPr="00AC45B2" w:rsidRDefault="0078130E" w:rsidP="00D340C7">
            <w:pPr>
              <w:pStyle w:val="ASFKTableListMark"/>
            </w:pPr>
            <w:r w:rsidRPr="00AC45B2">
              <w:t>ГРБС</w:t>
            </w:r>
            <w:r>
              <w:t>;</w:t>
            </w:r>
          </w:p>
          <w:p w:rsidR="0078130E" w:rsidRPr="00AC45B2" w:rsidRDefault="0078130E" w:rsidP="00D340C7">
            <w:pPr>
              <w:pStyle w:val="ASFKTableListMark"/>
            </w:pPr>
            <w:r w:rsidRPr="00AC45B2">
              <w:t>МФ</w:t>
            </w:r>
            <w:r>
              <w:t xml:space="preserve"> – д</w:t>
            </w:r>
            <w:r w:rsidRPr="00AC45B2">
              <w:t>оступно только для АРМ ГРБС уровня МОУ</w:t>
            </w:r>
            <w:r>
              <w:t>;</w:t>
            </w:r>
          </w:p>
          <w:p w:rsidR="0078130E" w:rsidRPr="00AC45B2" w:rsidRDefault="0078130E" w:rsidP="00D340C7">
            <w:pPr>
              <w:pStyle w:val="ASFKTableListMark"/>
            </w:pPr>
            <w:r w:rsidRPr="00AC45B2">
              <w:t>НУБП</w:t>
            </w:r>
            <w:r>
              <w:t>;</w:t>
            </w:r>
          </w:p>
          <w:p w:rsidR="0078130E" w:rsidRPr="00AC45B2" w:rsidRDefault="0078130E" w:rsidP="00D340C7">
            <w:pPr>
              <w:pStyle w:val="ASFKTableListMark"/>
            </w:pPr>
            <w:r w:rsidRPr="00AC45B2">
              <w:t>ПБС</w:t>
            </w:r>
            <w:r>
              <w:t>;</w:t>
            </w:r>
          </w:p>
          <w:p w:rsidR="0078130E" w:rsidRPr="00AC45B2" w:rsidRDefault="0078130E" w:rsidP="00D340C7">
            <w:pPr>
              <w:pStyle w:val="ASFKTableListMark"/>
            </w:pPr>
            <w:r w:rsidRPr="00AC45B2">
              <w:t>РБС</w:t>
            </w:r>
            <w:r>
              <w:t>;</w:t>
            </w:r>
          </w:p>
          <w:p w:rsidR="0078130E" w:rsidRDefault="0078130E" w:rsidP="00D340C7">
            <w:pPr>
              <w:pStyle w:val="ASFKTableListMark"/>
            </w:pPr>
            <w:r w:rsidRPr="00AC45B2">
              <w:t>УП</w:t>
            </w:r>
            <w:r>
              <w:t>;</w:t>
            </w:r>
          </w:p>
          <w:p w:rsidR="0078130E" w:rsidRDefault="0078130E" w:rsidP="00D340C7">
            <w:pPr>
              <w:pStyle w:val="ASFKTableListMark"/>
            </w:pPr>
            <w:r w:rsidRPr="00AC45B2">
              <w:t>ФО</w:t>
            </w:r>
            <w:r w:rsidR="00D94372">
              <w:t>;</w:t>
            </w:r>
          </w:p>
          <w:p w:rsidR="00D94372" w:rsidRPr="00DC300C" w:rsidRDefault="00D94372" w:rsidP="00D340C7">
            <w:pPr>
              <w:pStyle w:val="ASFKTableListMark"/>
            </w:pPr>
            <w:r>
              <w:t>ПР.</w:t>
            </w:r>
          </w:p>
        </w:tc>
      </w:tr>
      <w:tr w:rsidR="0078130E" w:rsidRPr="00DC300C" w:rsidTr="007F19F1">
        <w:tc>
          <w:tcPr>
            <w:tcW w:w="5000" w:type="pct"/>
            <w:gridSpan w:val="2"/>
            <w:shd w:val="clear" w:color="auto" w:fill="auto"/>
          </w:tcPr>
          <w:p w:rsidR="0078130E" w:rsidRPr="00726330" w:rsidRDefault="001109AD" w:rsidP="004834F0">
            <w:pPr>
              <w:pStyle w:val="ASFKTablenorm"/>
              <w:ind w:left="57" w:right="57"/>
            </w:pPr>
            <w:r>
              <w:t>Поля без группы</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Номер</w:t>
            </w:r>
          </w:p>
        </w:tc>
        <w:tc>
          <w:tcPr>
            <w:tcW w:w="3656" w:type="pct"/>
            <w:shd w:val="clear" w:color="auto" w:fill="auto"/>
          </w:tcPr>
          <w:p w:rsidR="0078130E" w:rsidRPr="00726330" w:rsidRDefault="0078130E" w:rsidP="004834F0">
            <w:pPr>
              <w:pStyle w:val="ASFKTablenorm"/>
              <w:ind w:left="57" w:right="57"/>
            </w:pPr>
            <w:r w:rsidRPr="00DC300C">
              <w:t xml:space="preserve">Номер документа. </w:t>
            </w:r>
          </w:p>
          <w:p w:rsidR="0078130E" w:rsidRPr="00726330" w:rsidRDefault="0078130E" w:rsidP="004834F0">
            <w:pPr>
              <w:pStyle w:val="ASFKTablenorm"/>
              <w:ind w:left="57" w:right="57"/>
            </w:pPr>
            <w:r>
              <w:t>По умолчанию не заполнено. Значение рассчитывается по нажатию кно</w:t>
            </w:r>
            <w:r w:rsidRPr="0078130E">
              <w:t>п</w:t>
            </w:r>
            <w:r>
              <w:t xml:space="preserve">ки на основании настроек для текущего типа документа в </w:t>
            </w:r>
            <w:r>
              <w:lastRenderedPageBreak/>
              <w:t>справо</w:t>
            </w:r>
            <w:r w:rsidRPr="00726330">
              <w:t xml:space="preserve">чнике </w:t>
            </w:r>
            <w:r>
              <w:t>«</w:t>
            </w:r>
            <w:r w:rsidRPr="00726330">
              <w:t>Параметры автонумерации документов</w:t>
            </w:r>
            <w:r>
              <w:t>»</w:t>
            </w:r>
            <w:r w:rsidRPr="00726330">
              <w:t>. Может быть заполнено вру</w:t>
            </w:r>
            <w:r w:rsidRPr="0078130E">
              <w:t>ч</w:t>
            </w:r>
            <w:r w:rsidRPr="00726330">
              <w:t>ную.</w:t>
            </w:r>
          </w:p>
          <w:p w:rsidR="0078130E" w:rsidRPr="00726330" w:rsidRDefault="0078130E" w:rsidP="004834F0">
            <w:pPr>
              <w:pStyle w:val="ASFKTablenorm"/>
              <w:ind w:left="57" w:right="57"/>
            </w:pPr>
            <w:r>
              <w:t>В случае если значение было изменено вручную и не соответствует в</w:t>
            </w:r>
            <w:r w:rsidRPr="0078130E">
              <w:t>ы</w:t>
            </w:r>
            <w:r w:rsidRPr="00726330">
              <w:t>численному значению, правильный порядковый номер может быть пр</w:t>
            </w:r>
            <w:r w:rsidRPr="0078130E">
              <w:t>о</w:t>
            </w:r>
            <w:r w:rsidRPr="00726330">
              <w:t>ставлен по нажатию кнопки.</w:t>
            </w:r>
          </w:p>
        </w:tc>
      </w:tr>
      <w:tr w:rsidR="0078130E" w:rsidRPr="00DC300C" w:rsidTr="007F19F1">
        <w:tc>
          <w:tcPr>
            <w:tcW w:w="1344" w:type="pct"/>
            <w:shd w:val="clear" w:color="auto" w:fill="auto"/>
          </w:tcPr>
          <w:p w:rsidR="0078130E" w:rsidRPr="00726330" w:rsidRDefault="0078130E" w:rsidP="004834F0">
            <w:pPr>
              <w:pStyle w:val="ASFKTablenorm"/>
              <w:ind w:left="57" w:right="57"/>
            </w:pPr>
            <w:r w:rsidRPr="00DC300C">
              <w:lastRenderedPageBreak/>
              <w:t>Дата действия докуме</w:t>
            </w:r>
            <w:r w:rsidRPr="00726330">
              <w:t>нта</w:t>
            </w:r>
          </w:p>
        </w:tc>
        <w:tc>
          <w:tcPr>
            <w:tcW w:w="3656" w:type="pct"/>
            <w:shd w:val="clear" w:color="auto" w:fill="auto"/>
          </w:tcPr>
          <w:p w:rsidR="0078130E" w:rsidRPr="00726330" w:rsidRDefault="0078130E" w:rsidP="004834F0">
            <w:pPr>
              <w:pStyle w:val="ASFKTablenorm"/>
              <w:ind w:left="57" w:right="57"/>
            </w:pPr>
            <w:r w:rsidRPr="00DC300C">
              <w:t xml:space="preserve">Дата действия документа. </w:t>
            </w:r>
          </w:p>
          <w:p w:rsidR="0078130E" w:rsidRDefault="0078130E" w:rsidP="004834F0">
            <w:pPr>
              <w:pStyle w:val="ASFKTablenorm"/>
              <w:ind w:left="57" w:right="57"/>
            </w:pPr>
            <w:r>
              <w:t xml:space="preserve">Входящий: передается из </w:t>
            </w:r>
            <w:r w:rsidR="00CD4C32">
              <w:t>OEBS</w:t>
            </w:r>
            <w:r>
              <w:t>.</w:t>
            </w:r>
          </w:p>
          <w:p w:rsidR="0078130E" w:rsidRPr="00726330" w:rsidRDefault="0078130E" w:rsidP="004834F0">
            <w:pPr>
              <w:pStyle w:val="ASFKTablenorm"/>
              <w:ind w:left="57" w:right="57"/>
            </w:pPr>
            <w:r>
              <w:t>Исходящий: значение заполняется вручную или выбирается из систе</w:t>
            </w:r>
            <w:r w:rsidRPr="00726330">
              <w:t>мн</w:t>
            </w:r>
            <w:r w:rsidRPr="0078130E">
              <w:t>о</w:t>
            </w:r>
            <w:r w:rsidRPr="00726330">
              <w:t>го календаря дат.</w:t>
            </w:r>
          </w:p>
        </w:tc>
      </w:tr>
      <w:tr w:rsidR="0078130E" w:rsidRPr="00DC300C" w:rsidTr="007F19F1">
        <w:tc>
          <w:tcPr>
            <w:tcW w:w="1344" w:type="pct"/>
            <w:shd w:val="clear" w:color="auto" w:fill="auto"/>
          </w:tcPr>
          <w:p w:rsidR="0078130E" w:rsidRPr="00726330" w:rsidRDefault="0078130E" w:rsidP="004834F0">
            <w:pPr>
              <w:pStyle w:val="ASFKTablenorm"/>
              <w:ind w:left="57" w:right="57"/>
            </w:pPr>
            <w:r w:rsidRPr="00DC300C">
              <w:t>Наименование докуме</w:t>
            </w:r>
            <w:r w:rsidRPr="00726330">
              <w:t>нта</w:t>
            </w:r>
          </w:p>
        </w:tc>
        <w:tc>
          <w:tcPr>
            <w:tcW w:w="3656" w:type="pct"/>
            <w:shd w:val="clear" w:color="auto" w:fill="auto"/>
          </w:tcPr>
          <w:p w:rsidR="0078130E" w:rsidRPr="00726330" w:rsidRDefault="0078130E" w:rsidP="004834F0">
            <w:pPr>
              <w:pStyle w:val="ASFKTablenorm"/>
              <w:ind w:left="57" w:right="57"/>
            </w:pPr>
            <w:r w:rsidRPr="00DC300C">
              <w:t xml:space="preserve">Наименование документа. </w:t>
            </w:r>
          </w:p>
          <w:p w:rsidR="0078130E" w:rsidRDefault="0078130E" w:rsidP="004834F0">
            <w:pPr>
              <w:pStyle w:val="ASFKTablenorm"/>
              <w:ind w:left="57" w:right="57"/>
            </w:pPr>
            <w:r>
              <w:t xml:space="preserve">Входящий: передается из </w:t>
            </w:r>
            <w:r w:rsidR="00CD4C32">
              <w:t>OEBS</w:t>
            </w:r>
            <w:r>
              <w:t>.</w:t>
            </w:r>
          </w:p>
          <w:p w:rsidR="0078130E" w:rsidRPr="00726330" w:rsidRDefault="0078130E" w:rsidP="004834F0">
            <w:pPr>
              <w:pStyle w:val="ASFKTablenorm"/>
              <w:ind w:left="57" w:right="57"/>
            </w:pPr>
            <w:r>
              <w:t>Исходящий: значение заполняется вручную, либо выбирается пользов</w:t>
            </w:r>
            <w:r w:rsidRPr="00726330">
              <w:t>ат</w:t>
            </w:r>
            <w:r w:rsidRPr="0078130E">
              <w:t>е</w:t>
            </w:r>
            <w:r w:rsidRPr="00726330">
              <w:t xml:space="preserve">лем из справочника </w:t>
            </w:r>
            <w:r>
              <w:t>«</w:t>
            </w:r>
            <w:r w:rsidRPr="00726330">
              <w:t>Типы документов</w:t>
            </w:r>
            <w:r>
              <w:t>»</w:t>
            </w:r>
            <w:r w:rsidRPr="00726330">
              <w:t>.</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Отправитель сообщения</w:t>
            </w:r>
          </w:p>
        </w:tc>
        <w:tc>
          <w:tcPr>
            <w:tcW w:w="3656" w:type="pct"/>
            <w:shd w:val="clear" w:color="auto" w:fill="auto"/>
          </w:tcPr>
          <w:p w:rsidR="0078130E" w:rsidRPr="00726330" w:rsidRDefault="0078130E" w:rsidP="004834F0">
            <w:pPr>
              <w:pStyle w:val="ASFKTablenorm"/>
              <w:ind w:left="57" w:right="57"/>
            </w:pPr>
            <w:r w:rsidRPr="00DC300C">
              <w:t xml:space="preserve">Наименование отправителя сообщения </w:t>
            </w:r>
            <w:r w:rsidR="00CD4C32">
              <w:t>согласно справочнику</w:t>
            </w:r>
            <w:r w:rsidRPr="00726330">
              <w:t xml:space="preserve"> СРРПБС или ПУБП. </w:t>
            </w:r>
          </w:p>
          <w:p w:rsidR="0078130E" w:rsidRPr="00726330" w:rsidRDefault="00482D89" w:rsidP="004834F0">
            <w:pPr>
              <w:pStyle w:val="ASFKTablenorm"/>
              <w:ind w:left="57" w:right="57"/>
            </w:pPr>
            <w:r>
              <w:t>Для федерального бюджета «</w:t>
            </w:r>
            <w:r w:rsidR="00242CD6">
              <w:t>Код бюджета</w:t>
            </w:r>
            <w:r>
              <w:t>»</w:t>
            </w:r>
            <w:r w:rsidR="0078130E">
              <w:t xml:space="preserve"> = «99010001» подтягивае</w:t>
            </w:r>
            <w:r w:rsidR="0078130E" w:rsidRPr="00726330">
              <w:t xml:space="preserve">тся </w:t>
            </w:r>
            <w:r w:rsidR="0078130E">
              <w:t>«</w:t>
            </w:r>
            <w:r w:rsidR="0078130E" w:rsidRPr="00726330">
              <w:t>Краткое наименование</w:t>
            </w:r>
            <w:r w:rsidR="0078130E">
              <w:t>»</w:t>
            </w:r>
            <w:r w:rsidR="0078130E" w:rsidRPr="00726330">
              <w:t xml:space="preserve"> из СРРПБС в соответствии с </w:t>
            </w:r>
            <w:r>
              <w:t>«</w:t>
            </w:r>
            <w:r w:rsidR="00875BF6">
              <w:t>Код собственного БУ</w:t>
            </w:r>
            <w:r>
              <w:t>»</w:t>
            </w:r>
            <w:r w:rsidR="0078130E" w:rsidRPr="00726330">
              <w:t xml:space="preserve"> из system_const. Для других бюджетов – из ПУБП.</w:t>
            </w:r>
          </w:p>
          <w:p w:rsidR="0078130E" w:rsidRDefault="0078130E" w:rsidP="004834F0">
            <w:pPr>
              <w:pStyle w:val="ASFKTablenorm"/>
              <w:ind w:left="57" w:right="57"/>
            </w:pPr>
            <w:r>
              <w:t>Привязан СРРПБС или ПУБП (в зависимости от бюджета).</w:t>
            </w:r>
          </w:p>
          <w:p w:rsidR="0078130E" w:rsidRPr="00726330" w:rsidRDefault="0078130E" w:rsidP="004834F0">
            <w:pPr>
              <w:pStyle w:val="ASFKTablenorm"/>
              <w:ind w:left="57" w:right="57"/>
            </w:pPr>
            <w:r>
              <w:t>На АРМ НУБП заполняется кратким наименованием из справочника НУБП на основании системной константы «Код собственного БУ»</w:t>
            </w:r>
            <w:r w:rsidRPr="00726330">
              <w:t>.</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Получатель сообщения</w:t>
            </w:r>
          </w:p>
        </w:tc>
        <w:tc>
          <w:tcPr>
            <w:tcW w:w="3656" w:type="pct"/>
            <w:shd w:val="clear" w:color="auto" w:fill="auto"/>
          </w:tcPr>
          <w:p w:rsidR="0078130E" w:rsidRPr="00726330" w:rsidRDefault="0078130E" w:rsidP="004834F0">
            <w:pPr>
              <w:pStyle w:val="ASFKTablenorm"/>
              <w:ind w:left="57" w:right="57"/>
            </w:pPr>
            <w:r w:rsidRPr="00DC300C">
              <w:t xml:space="preserve">Наименование получателя сообщения. </w:t>
            </w:r>
          </w:p>
          <w:p w:rsidR="0078130E" w:rsidRPr="00726330" w:rsidRDefault="00D94372" w:rsidP="004834F0">
            <w:pPr>
              <w:pStyle w:val="ASFKTablenorm"/>
              <w:ind w:left="57" w:right="57"/>
            </w:pPr>
            <w:r w:rsidRPr="00B74B6E">
              <w:t>Привязан СР/СРРПБС/ПУБП/НУБП (поле «Краткое наименование»), «Уполномоченные подразделения» (сокращенное наименование), «Прочие орган</w:t>
            </w:r>
            <w:r w:rsidRPr="00D94372">
              <w:t>и</w:t>
            </w:r>
            <w:r w:rsidRPr="00B74B6E">
              <w:t>зации» (наименование).</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Орган ФК</w:t>
            </w:r>
          </w:p>
        </w:tc>
        <w:tc>
          <w:tcPr>
            <w:tcW w:w="3656" w:type="pct"/>
            <w:shd w:val="clear" w:color="auto" w:fill="auto"/>
          </w:tcPr>
          <w:p w:rsidR="0078130E" w:rsidRPr="00726330" w:rsidRDefault="0078130E" w:rsidP="004834F0">
            <w:pPr>
              <w:pStyle w:val="ASFKTablenorm"/>
              <w:ind w:left="57" w:right="57"/>
            </w:pPr>
            <w:r w:rsidRPr="00DC300C">
              <w:t xml:space="preserve">Наименование органа Федерального казначейства. </w:t>
            </w:r>
          </w:p>
          <w:p w:rsidR="0078130E" w:rsidRPr="00726330" w:rsidRDefault="0078130E" w:rsidP="004834F0">
            <w:pPr>
              <w:pStyle w:val="ASFKTablenorm"/>
              <w:ind w:left="57" w:right="57"/>
            </w:pPr>
            <w:r>
              <w:t>Входящий: значение подтягивается по docTofkCode из справочника О</w:t>
            </w:r>
            <w:r w:rsidRPr="0078130E">
              <w:t>р</w:t>
            </w:r>
            <w:r w:rsidRPr="00726330">
              <w:t>ганы ФК.</w:t>
            </w:r>
          </w:p>
          <w:p w:rsidR="0078130E" w:rsidRPr="00726330" w:rsidRDefault="0078130E" w:rsidP="004834F0">
            <w:pPr>
              <w:pStyle w:val="ASFKTablenorm"/>
              <w:ind w:left="57" w:right="57"/>
            </w:pPr>
            <w:r>
              <w:t>Исходящий: значение поля подтягивается из поля «Наименование» кода ТОФК получателя.</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Ответственный</w:t>
            </w:r>
          </w:p>
        </w:tc>
        <w:tc>
          <w:tcPr>
            <w:tcW w:w="3656" w:type="pct"/>
            <w:shd w:val="clear" w:color="auto" w:fill="auto"/>
          </w:tcPr>
          <w:p w:rsidR="0078130E" w:rsidRPr="00726330" w:rsidRDefault="0078130E" w:rsidP="004834F0">
            <w:pPr>
              <w:pStyle w:val="ASFKTablenorm"/>
              <w:ind w:left="57" w:right="57"/>
            </w:pPr>
            <w:r w:rsidRPr="00DC300C">
              <w:t>ФИО ответственного исполнителя.</w:t>
            </w:r>
          </w:p>
          <w:p w:rsidR="0078130E" w:rsidRDefault="0078130E" w:rsidP="004834F0">
            <w:pPr>
              <w:pStyle w:val="ASFKTablenorm"/>
              <w:ind w:left="57" w:right="57"/>
            </w:pPr>
            <w:r>
              <w:t xml:space="preserve">Входящий: передается из </w:t>
            </w:r>
            <w:r w:rsidR="00CD4C32">
              <w:t>OEBS</w:t>
            </w:r>
            <w:r>
              <w:t>.</w:t>
            </w:r>
          </w:p>
          <w:p w:rsidR="0078130E" w:rsidRPr="00726330" w:rsidRDefault="0078130E" w:rsidP="004834F0">
            <w:pPr>
              <w:pStyle w:val="ASFKTablenorm"/>
              <w:ind w:left="57" w:right="57"/>
            </w:pPr>
            <w:r>
              <w:t>Исходящий: значение заполняется вручную.</w:t>
            </w:r>
          </w:p>
        </w:tc>
      </w:tr>
      <w:tr w:rsidR="0078130E" w:rsidRPr="00DC300C" w:rsidTr="007F19F1">
        <w:tc>
          <w:tcPr>
            <w:tcW w:w="5000" w:type="pct"/>
            <w:gridSpan w:val="2"/>
            <w:shd w:val="clear" w:color="auto" w:fill="auto"/>
          </w:tcPr>
          <w:p w:rsidR="0078130E" w:rsidRPr="00726330" w:rsidRDefault="0078130E" w:rsidP="004834F0">
            <w:pPr>
              <w:pStyle w:val="ASFKTablenorm"/>
              <w:ind w:left="57" w:right="57"/>
            </w:pPr>
            <w:r>
              <w:t>Группа полей «Основные»</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Тип сообщения</w:t>
            </w:r>
          </w:p>
        </w:tc>
        <w:tc>
          <w:tcPr>
            <w:tcW w:w="3656" w:type="pct"/>
            <w:shd w:val="clear" w:color="auto" w:fill="auto"/>
          </w:tcPr>
          <w:p w:rsidR="0078130E" w:rsidRPr="00726330" w:rsidRDefault="0078130E" w:rsidP="004834F0">
            <w:pPr>
              <w:pStyle w:val="ASFKTablenorm"/>
              <w:ind w:left="57" w:right="57"/>
            </w:pPr>
            <w:r w:rsidRPr="00DC300C">
              <w:t xml:space="preserve">Тип сообщения. </w:t>
            </w:r>
          </w:p>
          <w:p w:rsidR="0078130E" w:rsidRPr="00726330" w:rsidRDefault="0078130E" w:rsidP="004834F0">
            <w:pPr>
              <w:pStyle w:val="ASFKTablenorm"/>
              <w:ind w:left="57" w:right="57"/>
            </w:pPr>
            <w:r w:rsidRPr="00D14C1F">
              <w:t xml:space="preserve">По умолчанию </w:t>
            </w:r>
            <w:r>
              <w:t>«</w:t>
            </w:r>
            <w:r w:rsidRPr="00D14C1F">
              <w:t>Письмо</w:t>
            </w:r>
            <w:r>
              <w:t>»</w:t>
            </w:r>
            <w:r w:rsidRPr="00D14C1F">
              <w:t>. Возможно ручное редактирование</w:t>
            </w:r>
            <w:r w:rsidRPr="00726330">
              <w:t>.</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Тема сообщения</w:t>
            </w:r>
          </w:p>
        </w:tc>
        <w:tc>
          <w:tcPr>
            <w:tcW w:w="3656" w:type="pct"/>
            <w:shd w:val="clear" w:color="auto" w:fill="auto"/>
          </w:tcPr>
          <w:p w:rsidR="0078130E" w:rsidRPr="00726330" w:rsidRDefault="0078130E" w:rsidP="004834F0">
            <w:pPr>
              <w:pStyle w:val="ASFKTablenorm"/>
              <w:ind w:left="57" w:right="57"/>
            </w:pPr>
            <w:r w:rsidRPr="00DC300C">
              <w:t xml:space="preserve">Тема сообщения. </w:t>
            </w:r>
          </w:p>
          <w:p w:rsidR="0078130E" w:rsidRPr="00726330" w:rsidRDefault="0078130E" w:rsidP="004834F0">
            <w:pPr>
              <w:pStyle w:val="ASFKTablenorm"/>
              <w:ind w:left="57" w:right="57"/>
            </w:pPr>
            <w:r w:rsidRPr="00E36E1A">
              <w:t xml:space="preserve">Заполняется </w:t>
            </w:r>
            <w:r w:rsidRPr="00726330">
              <w:t>вручную.</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Краткое описание</w:t>
            </w:r>
          </w:p>
        </w:tc>
        <w:tc>
          <w:tcPr>
            <w:tcW w:w="3656" w:type="pct"/>
            <w:shd w:val="clear" w:color="auto" w:fill="auto"/>
          </w:tcPr>
          <w:p w:rsidR="0078130E" w:rsidRPr="00726330" w:rsidRDefault="0078130E" w:rsidP="004834F0">
            <w:pPr>
              <w:pStyle w:val="ASFKTablenorm"/>
              <w:ind w:left="57" w:right="57"/>
            </w:pPr>
            <w:r w:rsidRPr="00DC300C">
              <w:t>Краткое описание информационного сообщения.</w:t>
            </w:r>
          </w:p>
          <w:p w:rsidR="0078130E" w:rsidRDefault="0078130E" w:rsidP="004834F0">
            <w:pPr>
              <w:pStyle w:val="ASFKTablenorm"/>
              <w:ind w:left="57" w:right="57"/>
            </w:pPr>
            <w:r>
              <w:t xml:space="preserve">Входящий: передается из </w:t>
            </w:r>
            <w:r w:rsidR="00CD4C32">
              <w:t>OEBS</w:t>
            </w:r>
            <w:r>
              <w:t>.</w:t>
            </w:r>
          </w:p>
          <w:p w:rsidR="0078130E" w:rsidRPr="00726330" w:rsidRDefault="0078130E" w:rsidP="004834F0">
            <w:pPr>
              <w:pStyle w:val="ASFKTablenorm"/>
              <w:ind w:left="57" w:right="57"/>
            </w:pPr>
            <w:r>
              <w:t>Исходящий: значение заполняется вручную.</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Основание</w:t>
            </w:r>
          </w:p>
        </w:tc>
        <w:tc>
          <w:tcPr>
            <w:tcW w:w="3656" w:type="pct"/>
            <w:shd w:val="clear" w:color="auto" w:fill="auto"/>
          </w:tcPr>
          <w:p w:rsidR="0078130E" w:rsidRPr="00726330" w:rsidRDefault="0078130E" w:rsidP="004834F0">
            <w:pPr>
              <w:pStyle w:val="ASFKTablenorm"/>
              <w:ind w:left="57" w:right="57"/>
            </w:pPr>
            <w:r w:rsidRPr="00DC300C">
              <w:t xml:space="preserve">Основание для информационного сообщения. </w:t>
            </w:r>
          </w:p>
          <w:p w:rsidR="0078130E" w:rsidRPr="00726330" w:rsidRDefault="0078130E" w:rsidP="004834F0">
            <w:pPr>
              <w:pStyle w:val="ASFKTablenorm"/>
              <w:ind w:left="57" w:right="57"/>
            </w:pPr>
            <w:r w:rsidRPr="00E36E1A">
              <w:t xml:space="preserve">Заполняется </w:t>
            </w:r>
            <w:r w:rsidRPr="00726330">
              <w:t>вручную.</w:t>
            </w:r>
          </w:p>
        </w:tc>
      </w:tr>
      <w:tr w:rsidR="0078130E" w:rsidRPr="00DC300C" w:rsidTr="007F19F1">
        <w:tc>
          <w:tcPr>
            <w:tcW w:w="1344" w:type="pct"/>
            <w:shd w:val="clear" w:color="auto" w:fill="auto"/>
          </w:tcPr>
          <w:p w:rsidR="0078130E" w:rsidRPr="00726330" w:rsidRDefault="0078130E" w:rsidP="004834F0">
            <w:pPr>
              <w:pStyle w:val="ASFKTablenorm"/>
              <w:ind w:left="57" w:right="57"/>
            </w:pPr>
            <w:r>
              <w:lastRenderedPageBreak/>
              <w:t>Причина отказа</w:t>
            </w:r>
          </w:p>
        </w:tc>
        <w:tc>
          <w:tcPr>
            <w:tcW w:w="3656" w:type="pct"/>
            <w:shd w:val="clear" w:color="auto" w:fill="auto"/>
          </w:tcPr>
          <w:p w:rsidR="0078130E" w:rsidRPr="00726330" w:rsidRDefault="0078130E" w:rsidP="004834F0">
            <w:pPr>
              <w:pStyle w:val="ASFKTablenorm"/>
              <w:ind w:left="57" w:right="57"/>
            </w:pPr>
            <w:r w:rsidRPr="00E36E1A">
              <w:t xml:space="preserve">Заполняется из поля </w:t>
            </w:r>
            <w:r>
              <w:t>«</w:t>
            </w:r>
            <w:r w:rsidRPr="00E36E1A">
              <w:t>Примечание</w:t>
            </w:r>
            <w:r>
              <w:t>»</w:t>
            </w:r>
            <w:r w:rsidRPr="00E36E1A">
              <w:t xml:space="preserve"> связанного документа </w:t>
            </w:r>
            <w:r>
              <w:t>«</w:t>
            </w:r>
            <w:r w:rsidR="00CD434F" w:rsidRPr="00CD434F">
              <w:t>Уведомление (протокол)</w:t>
            </w:r>
            <w:r>
              <w:t>»</w:t>
            </w:r>
            <w:r w:rsidRPr="00726330">
              <w:t>.</w:t>
            </w:r>
          </w:p>
        </w:tc>
      </w:tr>
      <w:tr w:rsidR="0078130E" w:rsidRPr="00DC300C" w:rsidTr="007F19F1">
        <w:tc>
          <w:tcPr>
            <w:tcW w:w="5000" w:type="pct"/>
            <w:gridSpan w:val="2"/>
            <w:shd w:val="clear" w:color="auto" w:fill="auto"/>
          </w:tcPr>
          <w:p w:rsidR="0078130E" w:rsidRPr="00726330" w:rsidRDefault="0078130E" w:rsidP="004834F0">
            <w:pPr>
              <w:pStyle w:val="ASFKTablenorm"/>
              <w:ind w:left="57" w:right="57"/>
            </w:pPr>
            <w:r w:rsidRPr="00DC300C">
              <w:t xml:space="preserve">Группа полей </w:t>
            </w:r>
            <w:r>
              <w:t>«</w:t>
            </w:r>
            <w:r w:rsidRPr="00726330">
              <w:t>Вложения</w:t>
            </w:r>
            <w:r>
              <w:t>»</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GUID</w:t>
            </w:r>
          </w:p>
        </w:tc>
        <w:tc>
          <w:tcPr>
            <w:tcW w:w="3656" w:type="pct"/>
            <w:shd w:val="clear" w:color="auto" w:fill="auto"/>
          </w:tcPr>
          <w:p w:rsidR="0078130E" w:rsidRPr="00DC300C" w:rsidRDefault="0078130E" w:rsidP="004834F0">
            <w:pPr>
              <w:pStyle w:val="ASFKTablenorm"/>
              <w:ind w:left="57" w:right="57"/>
            </w:pPr>
            <w:r w:rsidRPr="00DC300C">
              <w:t>Уникальный идентификатор (GUID) вложения.</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Тип</w:t>
            </w:r>
          </w:p>
        </w:tc>
        <w:tc>
          <w:tcPr>
            <w:tcW w:w="3656" w:type="pct"/>
            <w:shd w:val="clear" w:color="auto" w:fill="auto"/>
          </w:tcPr>
          <w:p w:rsidR="0078130E" w:rsidRPr="00DC300C" w:rsidRDefault="0078130E" w:rsidP="004834F0">
            <w:pPr>
              <w:pStyle w:val="ASFKTablenorm"/>
              <w:ind w:left="57" w:right="57"/>
            </w:pPr>
            <w:r w:rsidRPr="00DC300C">
              <w:t>Тип вложения.</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Файл</w:t>
            </w:r>
          </w:p>
        </w:tc>
        <w:tc>
          <w:tcPr>
            <w:tcW w:w="3656" w:type="pct"/>
            <w:shd w:val="clear" w:color="auto" w:fill="auto"/>
          </w:tcPr>
          <w:p w:rsidR="0078130E" w:rsidRPr="00DC300C" w:rsidRDefault="0078130E" w:rsidP="004834F0">
            <w:pPr>
              <w:pStyle w:val="ASFKTablenorm"/>
              <w:ind w:left="57" w:right="57"/>
            </w:pPr>
            <w:r w:rsidRPr="00DC300C">
              <w:t>Файл вложения.</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Дата</w:t>
            </w:r>
          </w:p>
        </w:tc>
        <w:tc>
          <w:tcPr>
            <w:tcW w:w="3656" w:type="pct"/>
            <w:shd w:val="clear" w:color="auto" w:fill="auto"/>
          </w:tcPr>
          <w:p w:rsidR="0078130E" w:rsidRPr="00DC300C" w:rsidRDefault="0078130E" w:rsidP="004834F0">
            <w:pPr>
              <w:pStyle w:val="ASFKTablenorm"/>
              <w:ind w:left="57" w:right="57"/>
            </w:pPr>
            <w:r w:rsidRPr="00DC300C">
              <w:t>Дата вложения.</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Размер</w:t>
            </w:r>
          </w:p>
        </w:tc>
        <w:tc>
          <w:tcPr>
            <w:tcW w:w="3656" w:type="pct"/>
            <w:shd w:val="clear" w:color="auto" w:fill="auto"/>
          </w:tcPr>
          <w:p w:rsidR="0078130E" w:rsidRPr="00DC300C" w:rsidRDefault="0078130E" w:rsidP="004834F0">
            <w:pPr>
              <w:pStyle w:val="ASFKTablenorm"/>
              <w:ind w:left="57" w:right="57"/>
            </w:pPr>
            <w:r w:rsidRPr="00DC300C">
              <w:t>Размер вложения.</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Комментарий</w:t>
            </w:r>
          </w:p>
        </w:tc>
        <w:tc>
          <w:tcPr>
            <w:tcW w:w="3656" w:type="pct"/>
            <w:shd w:val="clear" w:color="auto" w:fill="auto"/>
          </w:tcPr>
          <w:p w:rsidR="0078130E" w:rsidRPr="00DC300C" w:rsidRDefault="0078130E" w:rsidP="004834F0">
            <w:pPr>
              <w:pStyle w:val="ASFKTablenorm"/>
              <w:ind w:left="57" w:right="57"/>
            </w:pPr>
            <w:r w:rsidRPr="00DC300C">
              <w:t>Комментарий.</w:t>
            </w:r>
          </w:p>
        </w:tc>
      </w:tr>
      <w:tr w:rsidR="0078130E" w:rsidRPr="00DC300C" w:rsidTr="007F19F1">
        <w:tc>
          <w:tcPr>
            <w:tcW w:w="1344" w:type="pct"/>
            <w:shd w:val="clear" w:color="auto" w:fill="auto"/>
          </w:tcPr>
          <w:p w:rsidR="0078130E" w:rsidRPr="00DC300C" w:rsidRDefault="0078130E" w:rsidP="004834F0">
            <w:pPr>
              <w:pStyle w:val="ASFKTablenorm"/>
              <w:ind w:left="57" w:right="57"/>
            </w:pPr>
            <w:r w:rsidRPr="00DC300C">
              <w:t>Бизнес-тип</w:t>
            </w:r>
          </w:p>
        </w:tc>
        <w:tc>
          <w:tcPr>
            <w:tcW w:w="3656" w:type="pct"/>
            <w:shd w:val="clear" w:color="auto" w:fill="auto"/>
          </w:tcPr>
          <w:p w:rsidR="0078130E" w:rsidRPr="00DC300C" w:rsidRDefault="0078130E" w:rsidP="004834F0">
            <w:pPr>
              <w:pStyle w:val="ASFKTablenorm"/>
              <w:ind w:left="57" w:right="57"/>
            </w:pPr>
            <w:r w:rsidRPr="00DC300C">
              <w:t>Бизнес-тип вложения.</w:t>
            </w:r>
          </w:p>
        </w:tc>
      </w:tr>
    </w:tbl>
    <w:p w:rsidR="0078130E" w:rsidRDefault="0078130E" w:rsidP="0078130E">
      <w:pPr>
        <w:pStyle w:val="ASFKNormal"/>
      </w:pPr>
      <w:r w:rsidRPr="007B2273">
        <w:t xml:space="preserve">В табличном блоке полей </w:t>
      </w:r>
      <w:r>
        <w:t>«</w:t>
      </w:r>
      <w:r w:rsidRPr="007B2273">
        <w:t>Вложения</w:t>
      </w:r>
      <w:r>
        <w:t>»</w:t>
      </w:r>
      <w:r w:rsidRPr="007B2273">
        <w:t xml:space="preserve"> добавляются строки с данными вложенных фа</w:t>
      </w:r>
      <w:r w:rsidRPr="0078130E">
        <w:t>й</w:t>
      </w:r>
      <w:r w:rsidRPr="007B2273">
        <w:t>лов. Поддерживаются любые типы файлов. Количество файлов не ограничено. Максимал</w:t>
      </w:r>
      <w:r w:rsidRPr="0078130E">
        <w:t>ь</w:t>
      </w:r>
      <w:r w:rsidRPr="007B2273">
        <w:t xml:space="preserve">ный совокупный размер вложения – 100 МБ. </w:t>
      </w:r>
    </w:p>
    <w:p w:rsidR="0078130E" w:rsidRPr="00821226" w:rsidRDefault="0078130E" w:rsidP="0078130E">
      <w:pPr>
        <w:pStyle w:val="ASFKNormal"/>
      </w:pPr>
      <w:r w:rsidRPr="00120C57">
        <w:t xml:space="preserve">Для добавления файла в блоке </w:t>
      </w:r>
      <w:r>
        <w:t>«</w:t>
      </w:r>
      <w:r w:rsidRPr="00120C57">
        <w:t>Вложения</w:t>
      </w:r>
      <w:r>
        <w:t>»</w:t>
      </w:r>
      <w:r w:rsidRPr="00120C57">
        <w:t xml:space="preserve"> следует нажать на кнопку</w:t>
      </w:r>
      <w:r>
        <w:t xml:space="preserve"> </w:t>
      </w:r>
      <w:r w:rsidR="000C571B">
        <w:rPr>
          <w:noProof/>
        </w:rPr>
        <w:drawing>
          <wp:inline distT="0" distB="0" distL="0" distR="0">
            <wp:extent cx="274955" cy="274955"/>
            <wp:effectExtent l="0" t="0" r="0" b="0"/>
            <wp:docPr id="467" name="Рисунок 46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0"/>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120C57">
        <w:t> </w:t>
      </w:r>
      <w:r>
        <w:t>(</w:t>
      </w:r>
      <w:r w:rsidRPr="00120C57">
        <w:t>Добавить вложение</w:t>
      </w:r>
      <w:r>
        <w:t>)</w:t>
      </w:r>
      <w:r w:rsidRPr="00120C57">
        <w:t xml:space="preserve">. В открывшейся форме </w:t>
      </w:r>
      <w:r>
        <w:t>«</w:t>
      </w:r>
      <w:r w:rsidRPr="00120C57">
        <w:t>Добавление вложения</w:t>
      </w:r>
      <w:r>
        <w:t>»</w:t>
      </w:r>
      <w:r w:rsidRPr="00821226">
        <w:t xml:space="preserve"> (рис</w:t>
      </w:r>
      <w:r>
        <w:t>.</w:t>
      </w:r>
      <w:r w:rsidRPr="00821226">
        <w:t> </w:t>
      </w:r>
      <w:r w:rsidRPr="00821226">
        <w:fldChar w:fldCharType="begin"/>
      </w:r>
      <w:r w:rsidRPr="00821226">
        <w:instrText xml:space="preserve"> REF _Ref240109583 \h </w:instrText>
      </w:r>
      <w:r>
        <w:instrText xml:space="preserve"> \* MERGEFORMAT </w:instrText>
      </w:r>
      <w:r w:rsidRPr="00821226">
        <w:fldChar w:fldCharType="separate"/>
      </w:r>
      <w:r w:rsidR="008B57BF">
        <w:t>352</w:t>
      </w:r>
      <w:r w:rsidRPr="00821226">
        <w:fldChar w:fldCharType="end"/>
      </w:r>
      <w:r w:rsidRPr="00821226">
        <w:t>) заполняются сл</w:t>
      </w:r>
      <w:r w:rsidRPr="005154AF">
        <w:t>е</w:t>
      </w:r>
      <w:r w:rsidRPr="00821226">
        <w:t>ду</w:t>
      </w:r>
      <w:r w:rsidRPr="0078130E">
        <w:t>ю</w:t>
      </w:r>
      <w:r w:rsidRPr="00821226">
        <w:t>щие поля:</w:t>
      </w:r>
    </w:p>
    <w:p w:rsidR="009A4C36" w:rsidRPr="007D30EF" w:rsidRDefault="009A4C36" w:rsidP="009A4C36">
      <w:pPr>
        <w:pStyle w:val="ASFKListmark1"/>
      </w:pPr>
      <w:r>
        <w:t>«</w:t>
      </w:r>
      <w:r w:rsidRPr="007D30EF">
        <w:t>Бизнес-тип вложения</w:t>
      </w:r>
      <w:r>
        <w:t xml:space="preserve">» </w:t>
      </w:r>
      <w:r w:rsidRPr="007D30EF">
        <w:t>–</w:t>
      </w:r>
      <w:r>
        <w:t xml:space="preserve"> п</w:t>
      </w:r>
      <w:r w:rsidRPr="007D30EF">
        <w:t>оле заполняется автоматически</w:t>
      </w:r>
      <w:r>
        <w:t>;</w:t>
      </w:r>
    </w:p>
    <w:p w:rsidR="009A4C36" w:rsidRPr="007D30EF" w:rsidRDefault="009A4C36" w:rsidP="009A4C36">
      <w:pPr>
        <w:pStyle w:val="ASFKListmark1"/>
      </w:pPr>
      <w:r>
        <w:t>«</w:t>
      </w:r>
      <w:r w:rsidRPr="007D30EF">
        <w:t>Файл</w:t>
      </w:r>
      <w:r>
        <w:t>»</w:t>
      </w:r>
      <w:r w:rsidRPr="007D30EF">
        <w:t xml:space="preserve"> – имя файла вложения</w:t>
      </w:r>
      <w:r>
        <w:t>; н</w:t>
      </w:r>
      <w:r w:rsidRPr="007D30EF">
        <w:t>ажать на кнопку</w:t>
      </w:r>
      <w:r>
        <w:t> </w:t>
      </w:r>
      <w:r w:rsidR="000C571B">
        <w:rPr>
          <w:noProof/>
        </w:rPr>
        <w:drawing>
          <wp:inline distT="0" distB="0" distL="0" distR="0">
            <wp:extent cx="186690" cy="186690"/>
            <wp:effectExtent l="0" t="0" r="0" b="0"/>
            <wp:docPr id="468" name="Рисунок 46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0"/>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7D30EF">
        <w:t xml:space="preserve"> и выбрать нужный файл вл</w:t>
      </w:r>
      <w:r w:rsidRPr="009A4C36">
        <w:t>о</w:t>
      </w:r>
      <w:r>
        <w:t>жения;</w:t>
      </w:r>
    </w:p>
    <w:p w:rsidR="009A4C36" w:rsidRPr="007D30EF" w:rsidRDefault="009A4C36" w:rsidP="009A4C36">
      <w:pPr>
        <w:pStyle w:val="ASFKListmark1"/>
      </w:pPr>
      <w:r>
        <w:t>«</w:t>
      </w:r>
      <w:r w:rsidRPr="007D30EF">
        <w:t>Тип вложения</w:t>
      </w:r>
      <w:r>
        <w:t xml:space="preserve">» </w:t>
      </w:r>
      <w:r w:rsidRPr="007D30EF">
        <w:t>–</w:t>
      </w:r>
      <w:r>
        <w:t xml:space="preserve"> п</w:t>
      </w:r>
      <w:r w:rsidRPr="007D30EF">
        <w:t>оле заполняется</w:t>
      </w:r>
      <w:r>
        <w:t xml:space="preserve"> автоматически при выборе файла;</w:t>
      </w:r>
    </w:p>
    <w:p w:rsidR="0078130E" w:rsidRPr="00120C57" w:rsidRDefault="009A4C36" w:rsidP="009A4C36">
      <w:pPr>
        <w:pStyle w:val="ASFKListmark1"/>
      </w:pPr>
      <w:r>
        <w:t>«</w:t>
      </w:r>
      <w:r w:rsidRPr="00120C57">
        <w:t>Комментарий</w:t>
      </w:r>
      <w:r>
        <w:t>»</w:t>
      </w:r>
      <w:r w:rsidRPr="00120C57">
        <w:t xml:space="preserve"> – комментарий к файлу</w:t>
      </w:r>
      <w:r w:rsidR="0078130E" w:rsidRPr="00120C57">
        <w:t>.</w:t>
      </w:r>
      <w:r w:rsidR="0078130E">
        <w:t xml:space="preserve"> </w:t>
      </w:r>
      <w:r w:rsidR="0078130E" w:rsidRPr="001B643C">
        <w:t>Если вложение является платежным пор</w:t>
      </w:r>
      <w:r w:rsidR="0078130E" w:rsidRPr="0078130E">
        <w:t>у</w:t>
      </w:r>
      <w:r w:rsidR="0078130E" w:rsidRPr="001B643C">
        <w:t>чением на общую сумму с реестром, то после привязки вложения к выписке из л/с в поле</w:t>
      </w:r>
      <w:r w:rsidR="0078130E">
        <w:t xml:space="preserve"> комментарий добавляется текст «</w:t>
      </w:r>
      <w:r w:rsidR="0078130E" w:rsidRPr="001B643C">
        <w:t>Платежное поручение на общую сумму с р</w:t>
      </w:r>
      <w:r w:rsidR="0078130E" w:rsidRPr="00C00195">
        <w:t>е</w:t>
      </w:r>
      <w:r w:rsidR="0078130E" w:rsidRPr="0078130E">
        <w:t>е</w:t>
      </w:r>
      <w:r w:rsidR="0078130E">
        <w:t>стром».</w:t>
      </w:r>
    </w:p>
    <w:p w:rsidR="0078130E" w:rsidRPr="00422F6A" w:rsidRDefault="000C571B" w:rsidP="0078130E">
      <w:pPr>
        <w:pStyle w:val="ASFKFigure"/>
      </w:pPr>
      <w:r>
        <w:rPr>
          <w:noProof/>
        </w:rPr>
        <w:drawing>
          <wp:inline distT="0" distB="0" distL="0" distR="0">
            <wp:extent cx="6125845" cy="2743200"/>
            <wp:effectExtent l="0" t="0" r="0" b="0"/>
            <wp:docPr id="469" name="Рисунок 46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0"/>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125845" cy="2743200"/>
                    </a:xfrm>
                    <a:prstGeom prst="rect">
                      <a:avLst/>
                    </a:prstGeom>
                    <a:noFill/>
                    <a:ln>
                      <a:noFill/>
                    </a:ln>
                  </pic:spPr>
                </pic:pic>
              </a:graphicData>
            </a:graphic>
          </wp:inline>
        </w:drawing>
      </w:r>
    </w:p>
    <w:p w:rsidR="0078130E" w:rsidRPr="00821226" w:rsidRDefault="002F0B80" w:rsidP="0078130E">
      <w:pPr>
        <w:pStyle w:val="ASFKFigName"/>
      </w:pPr>
      <w:fldSimple w:instr=" SEQ Рисунок \* ARABIC ">
        <w:bookmarkStart w:id="2346" w:name="_Ref240109583"/>
        <w:bookmarkStart w:id="2347" w:name="_Toc126832643"/>
        <w:r w:rsidR="008B57BF">
          <w:rPr>
            <w:noProof/>
          </w:rPr>
          <w:t>352</w:t>
        </w:r>
        <w:bookmarkEnd w:id="2346"/>
      </w:fldSimple>
      <w:r w:rsidR="0078130E" w:rsidRPr="00821226">
        <w:t xml:space="preserve">. ЭФ </w:t>
      </w:r>
      <w:r w:rsidR="0078130E">
        <w:t>«</w:t>
      </w:r>
      <w:r w:rsidR="0078130E" w:rsidRPr="00821226">
        <w:t>Добавление вложения</w:t>
      </w:r>
      <w:r w:rsidR="0078130E">
        <w:t>»</w:t>
      </w:r>
      <w:bookmarkEnd w:id="2347"/>
    </w:p>
    <w:p w:rsidR="0078130E" w:rsidRPr="000560AF" w:rsidRDefault="0078130E" w:rsidP="0078130E">
      <w:pPr>
        <w:pStyle w:val="ASFKNormal"/>
      </w:pPr>
      <w:r w:rsidRPr="000560AF">
        <w:t xml:space="preserve">Нажать на кнопку </w:t>
      </w:r>
      <w:r>
        <w:t>«</w:t>
      </w:r>
      <w:r w:rsidRPr="000560AF">
        <w:t>ОК</w:t>
      </w:r>
      <w:r>
        <w:t>»</w:t>
      </w:r>
      <w:r w:rsidRPr="000560AF">
        <w:t xml:space="preserve"> для сохранения данных о вложенном файле. В списке файлов вложений в блоке </w:t>
      </w:r>
      <w:r>
        <w:t>«</w:t>
      </w:r>
      <w:r w:rsidRPr="000560AF">
        <w:t>Вложения</w:t>
      </w:r>
      <w:r>
        <w:t>»</w:t>
      </w:r>
      <w:r w:rsidRPr="000560AF">
        <w:t xml:space="preserve"> появится д</w:t>
      </w:r>
      <w:r w:rsidRPr="00726330">
        <w:t>о</w:t>
      </w:r>
      <w:r w:rsidRPr="000560AF">
        <w:t>бавленная запись.</w:t>
      </w:r>
    </w:p>
    <w:p w:rsidR="009A4C36" w:rsidRPr="009A4C36" w:rsidRDefault="009A4C36" w:rsidP="009A4C36">
      <w:pPr>
        <w:pStyle w:val="ASFKNormal"/>
      </w:pPr>
      <w:r w:rsidRPr="00821DC0">
        <w:lastRenderedPageBreak/>
        <w:t xml:space="preserve">Для </w:t>
      </w:r>
      <w:r w:rsidRPr="009A4C36">
        <w:t xml:space="preserve">проверки подписи файла следует выбрать строку с именем файла и нажать на кнопку </w:t>
      </w:r>
      <w:r w:rsidR="000C571B">
        <w:rPr>
          <w:noProof/>
        </w:rPr>
        <w:drawing>
          <wp:inline distT="0" distB="0" distL="0" distR="0">
            <wp:extent cx="274955" cy="274955"/>
            <wp:effectExtent l="0" t="0" r="0" b="0"/>
            <wp:docPr id="470" name="Рисунок 470" descr="кнопка Проверить под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кнопка Проверить подпись"/>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9A4C36">
        <w:t> (Проверить подпись) на панели инструментов.</w:t>
      </w:r>
    </w:p>
    <w:p w:rsidR="009A4C36" w:rsidRPr="009A4C36" w:rsidRDefault="009A4C36" w:rsidP="009A4C36">
      <w:pPr>
        <w:pStyle w:val="ASFKNormal"/>
      </w:pPr>
      <w:r w:rsidRPr="00821DC0">
        <w:t>Для просмотра информации о файле следует выделить в списке файлов вложений ну</w:t>
      </w:r>
      <w:r w:rsidRPr="009A4C36">
        <w:t xml:space="preserve">жную запись и нажать на кнопку </w:t>
      </w:r>
      <w:r w:rsidR="000C571B">
        <w:rPr>
          <w:noProof/>
        </w:rPr>
        <w:drawing>
          <wp:inline distT="0" distB="0" distL="0" distR="0">
            <wp:extent cx="274955" cy="274955"/>
            <wp:effectExtent l="0" t="0" r="0" b="0"/>
            <wp:docPr id="471" name="Рисунок 471"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кнопка Просмотреть информацию о вложении"/>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9A4C36">
        <w:t> (Просмотреть информацию о вложении). Откроется форма «Свойства вложения», поля которой аналогичны полям формы «Добавление вложения». В форме можно отредактировать комментарий к файлу вложения. Для сохранения введенных изменений следует нажать на кнопку «ОК».</w:t>
      </w:r>
    </w:p>
    <w:p w:rsidR="009A4C36" w:rsidRPr="009A4C36" w:rsidRDefault="009A4C36" w:rsidP="009A4C36">
      <w:pPr>
        <w:pStyle w:val="ASFKNormal"/>
      </w:pPr>
      <w:r w:rsidRPr="00821DC0">
        <w:t>Для просмотра файла следует выделить в списке файлов вложений требуемую запись и нажать на кнопку</w:t>
      </w:r>
      <w:r w:rsidRPr="009A4C36">
        <w:t xml:space="preserve"> </w:t>
      </w:r>
      <w:r w:rsidR="000C571B">
        <w:rPr>
          <w:noProof/>
        </w:rPr>
        <w:drawing>
          <wp:inline distT="0" distB="0" distL="0" distR="0">
            <wp:extent cx="274955" cy="274955"/>
            <wp:effectExtent l="0" t="0" r="0" b="0"/>
            <wp:docPr id="472" name="Рисунок 472"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кнопка Просмотреть (вложение)"/>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9A4C36">
        <w:t> (Просмотреть).</w:t>
      </w:r>
    </w:p>
    <w:p w:rsidR="009A4C36" w:rsidRPr="009A4C36" w:rsidRDefault="009A4C36" w:rsidP="009A4C36">
      <w:pPr>
        <w:pStyle w:val="ASFKNormal"/>
      </w:pPr>
      <w:r w:rsidRPr="00821DC0">
        <w:t>Для сохранения файла под другим именем следует выделить в списке файлов вложений требуемую запись и нажать на кнопку</w:t>
      </w:r>
      <w:r w:rsidRPr="009A4C36">
        <w:t xml:space="preserve"> </w:t>
      </w:r>
      <w:r w:rsidR="000C571B">
        <w:rPr>
          <w:noProof/>
        </w:rPr>
        <w:drawing>
          <wp:inline distT="0" distB="0" distL="0" distR="0">
            <wp:extent cx="274955" cy="274955"/>
            <wp:effectExtent l="0" t="0" r="0" b="0"/>
            <wp:docPr id="473" name="Рисунок 473"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кнопка Сохранить (вложение)"/>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9A4C36">
        <w:t> (Сохранить).</w:t>
      </w:r>
    </w:p>
    <w:p w:rsidR="009A4C36" w:rsidRPr="009A4C36" w:rsidRDefault="009A4C36" w:rsidP="009A4C36">
      <w:pPr>
        <w:pStyle w:val="ASFKNormal"/>
      </w:pPr>
      <w:r w:rsidRPr="00821DC0">
        <w:t>Для удаления файла следует выделить в списке файлов вложений требуемую запись и нажать на кнопку</w:t>
      </w:r>
      <w:r w:rsidRPr="009A4C36">
        <w:t xml:space="preserve"> </w:t>
      </w:r>
      <w:r w:rsidR="000C571B">
        <w:rPr>
          <w:noProof/>
        </w:rPr>
        <w:drawing>
          <wp:inline distT="0" distB="0" distL="0" distR="0">
            <wp:extent cx="274955" cy="274955"/>
            <wp:effectExtent l="0" t="0" r="0" b="0"/>
            <wp:docPr id="474" name="Рисунок 4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0"/>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9A4C36">
        <w:t> (Удалить вложение).</w:t>
      </w:r>
    </w:p>
    <w:p w:rsidR="0078130E" w:rsidRPr="00120C57" w:rsidRDefault="009A4C36" w:rsidP="009A4C36">
      <w:pPr>
        <w:pStyle w:val="ASFKNormal"/>
      </w:pPr>
      <w:r w:rsidRPr="00821DC0">
        <w:t>С помощью кнопки</w:t>
      </w:r>
      <w:r>
        <w:t xml:space="preserve"> </w:t>
      </w:r>
      <w:r w:rsidR="000C571B">
        <w:rPr>
          <w:noProof/>
        </w:rPr>
        <w:drawing>
          <wp:inline distT="0" distB="0" distL="0" distR="0">
            <wp:extent cx="274955" cy="274955"/>
            <wp:effectExtent l="0" t="0" r="0" b="0"/>
            <wp:docPr id="475" name="Рисунок 475"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кнопка Печать (вложений)"/>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(Напечатать)</w:t>
      </w:r>
      <w:r w:rsidRPr="00821DC0">
        <w:t xml:space="preserve"> можно послать вложенный файл на печать</w:t>
      </w:r>
      <w:r w:rsidR="0078130E" w:rsidRPr="00821DC0">
        <w:t>.</w:t>
      </w:r>
    </w:p>
    <w:p w:rsidR="005154AF" w:rsidRPr="007B2273" w:rsidRDefault="005154AF" w:rsidP="005154AF">
      <w:pPr>
        <w:pStyle w:val="21"/>
      </w:pPr>
      <w:bookmarkStart w:id="2348" w:name="_Toc126832033"/>
      <w:r w:rsidRPr="007B2273">
        <w:t xml:space="preserve">Группа документов </w:t>
      </w:r>
      <w:r w:rsidR="004803D6">
        <w:t>«</w:t>
      </w:r>
      <w:r w:rsidRPr="007B2273">
        <w:t>Регистрация пользователей на официальном сайте РФ</w:t>
      </w:r>
      <w:r w:rsidR="004803D6">
        <w:t>»</w:t>
      </w:r>
      <w:bookmarkEnd w:id="2328"/>
      <w:bookmarkEnd w:id="2329"/>
      <w:bookmarkEnd w:id="2330"/>
      <w:bookmarkEnd w:id="2331"/>
      <w:bookmarkEnd w:id="2332"/>
      <w:bookmarkEnd w:id="2333"/>
      <w:bookmarkEnd w:id="2334"/>
      <w:bookmarkEnd w:id="2335"/>
      <w:bookmarkEnd w:id="2336"/>
      <w:bookmarkEnd w:id="2337"/>
      <w:bookmarkEnd w:id="2338"/>
      <w:bookmarkEnd w:id="2348"/>
    </w:p>
    <w:p w:rsidR="005154AF" w:rsidRPr="007B2273" w:rsidRDefault="005154AF" w:rsidP="005154AF">
      <w:pPr>
        <w:pStyle w:val="32"/>
      </w:pPr>
      <w:bookmarkStart w:id="2349" w:name="_Ref311541908"/>
      <w:bookmarkStart w:id="2350" w:name="_Toc319237101"/>
      <w:bookmarkStart w:id="2351" w:name="_Toc409448865"/>
      <w:bookmarkStart w:id="2352" w:name="_Toc410656205"/>
      <w:bookmarkStart w:id="2353" w:name="_Toc421009402"/>
      <w:bookmarkStart w:id="2354" w:name="_Toc126832034"/>
      <w:r w:rsidRPr="007B2273">
        <w:t>Заявка на внесение изменений в перечень ГМУ (основные реквизиты)</w:t>
      </w:r>
      <w:bookmarkEnd w:id="2349"/>
      <w:bookmarkEnd w:id="2350"/>
      <w:bookmarkEnd w:id="2351"/>
      <w:bookmarkEnd w:id="2352"/>
      <w:bookmarkEnd w:id="2353"/>
      <w:bookmarkEnd w:id="2354"/>
    </w:p>
    <w:p w:rsidR="005154AF" w:rsidRPr="007B2273" w:rsidRDefault="005154AF" w:rsidP="005154AF">
      <w:pPr>
        <w:pStyle w:val="ASFKNormal"/>
      </w:pPr>
      <w:bookmarkStart w:id="2355" w:name="_Hlk315345294"/>
      <w:bookmarkStart w:id="2356" w:name="_Hlk315344869"/>
      <w:r w:rsidRPr="007B2273">
        <w:t xml:space="preserve">На основании документа </w:t>
      </w:r>
      <w:r w:rsidR="004803D6">
        <w:t>«</w:t>
      </w:r>
      <w:r w:rsidRPr="007B2273">
        <w:t>Заявка на внесение изменений в перечень ГМУ</w:t>
      </w:r>
      <w:r w:rsidR="004803D6">
        <w:t>»</w:t>
      </w:r>
      <w:r w:rsidRPr="007B2273">
        <w:t xml:space="preserve"> осущест</w:t>
      </w:r>
      <w:r w:rsidRPr="005154AF">
        <w:t>в</w:t>
      </w:r>
      <w:r w:rsidRPr="007B2273">
        <w:t>л</w:t>
      </w:r>
      <w:r w:rsidRPr="00726330">
        <w:t>я</w:t>
      </w:r>
      <w:r w:rsidRPr="007B2273">
        <w:t xml:space="preserve">ется обновление соответствующих реквизитов записей справочника </w:t>
      </w:r>
      <w:r w:rsidR="004803D6">
        <w:t>«</w:t>
      </w:r>
      <w:r w:rsidRPr="007B2273">
        <w:t>Реестр организаций сектора государственного управления</w:t>
      </w:r>
      <w:r w:rsidR="004803D6">
        <w:t>»</w:t>
      </w:r>
      <w:r w:rsidRPr="007B2273">
        <w:t xml:space="preserve"> (далее РОСГУ), совпадающих по коду РОСГУ. </w:t>
      </w:r>
    </w:p>
    <w:p w:rsidR="005154AF" w:rsidRPr="007B2273" w:rsidRDefault="005154AF" w:rsidP="005154AF">
      <w:pPr>
        <w:pStyle w:val="ASFKNormal"/>
      </w:pPr>
      <w:r w:rsidRPr="007B2273">
        <w:t xml:space="preserve">В зависимости от источника предоставления, документ </w:t>
      </w:r>
      <w:r w:rsidR="004803D6">
        <w:t>«</w:t>
      </w:r>
      <w:r w:rsidRPr="007B2273">
        <w:t>Заявка на внесение изменений в перечень ГМУ</w:t>
      </w:r>
      <w:r w:rsidR="004803D6">
        <w:t>»</w:t>
      </w:r>
      <w:r w:rsidRPr="007B2273">
        <w:t xml:space="preserve"> имеет разный реквизитный состав, доступные функции над документом и порядок обработки в ОрФК: </w:t>
      </w:r>
    </w:p>
    <w:p w:rsidR="005154AF" w:rsidRPr="007B2273" w:rsidRDefault="005154AF" w:rsidP="005154AF">
      <w:pPr>
        <w:pStyle w:val="ASFKNormal"/>
      </w:pPr>
      <w:r w:rsidRPr="007B2273">
        <w:t xml:space="preserve">Документ </w:t>
      </w:r>
      <w:r w:rsidR="004803D6">
        <w:t>«</w:t>
      </w:r>
      <w:r w:rsidRPr="007B2273">
        <w:t>Заявка на внесение изменений в перечень ГМУ (основные реквизиты)</w:t>
      </w:r>
      <w:r w:rsidR="004803D6">
        <w:t>»</w:t>
      </w:r>
      <w:r w:rsidRPr="007B2273">
        <w:t xml:space="preserve">, предоставляется учреждением в ОрФК и обеспечивает заполнение основных реквизитов справочника РОСГУ, для данного документа предусмотрены функции ручного ввода на всех АРМ ДУБП и ОФК, импорта из ВС (ОС ГМУ в формате ТФФ ГМУ), хранения, просмотра, подписания </w:t>
      </w:r>
      <w:r w:rsidR="0054549C">
        <w:t>ЭП</w:t>
      </w:r>
      <w:r w:rsidRPr="007B2273">
        <w:t xml:space="preserve">, передачи в </w:t>
      </w:r>
      <w:r w:rsidR="000A3CF8">
        <w:t>ППО OEBS АСФК</w:t>
      </w:r>
      <w:r w:rsidRPr="007B2273">
        <w:t>.</w:t>
      </w:r>
    </w:p>
    <w:p w:rsidR="005154AF" w:rsidRPr="007B2273" w:rsidRDefault="005154AF" w:rsidP="005154AF">
      <w:pPr>
        <w:pStyle w:val="ASFKNormal"/>
      </w:pPr>
      <w:r w:rsidRPr="007B2273">
        <w:t xml:space="preserve">Документ </w:t>
      </w:r>
      <w:r w:rsidR="004803D6">
        <w:t>«</w:t>
      </w:r>
      <w:r w:rsidRPr="007B2273">
        <w:t>Заявка на внесение изменений в перечень ГМУ (дополнительные реквиз</w:t>
      </w:r>
      <w:r w:rsidRPr="005154AF">
        <w:t>и</w:t>
      </w:r>
      <w:r w:rsidRPr="007B2273">
        <w:t>ты)</w:t>
      </w:r>
      <w:r w:rsidR="004803D6">
        <w:t>»</w:t>
      </w:r>
      <w:r w:rsidRPr="007B2273">
        <w:t xml:space="preserve"> передаётся с ОС ГМУ в ОрФК (ЦАФК) и обеспечивает заполнение дополнительных р</w:t>
      </w:r>
      <w:r w:rsidRPr="005154AF">
        <w:t>е</w:t>
      </w:r>
      <w:r w:rsidRPr="007B2273">
        <w:t xml:space="preserve">квизитов справочника РОСГУ. Для документа </w:t>
      </w:r>
      <w:r w:rsidR="004803D6">
        <w:t>«</w:t>
      </w:r>
      <w:r w:rsidRPr="007B2273">
        <w:t>Заявка на внесение изменений в перечень ГМУ (дополнительные реквизиты)</w:t>
      </w:r>
      <w:r w:rsidR="004803D6">
        <w:t>»</w:t>
      </w:r>
      <w:r w:rsidRPr="007B2273">
        <w:t xml:space="preserve"> в СУФД на уровне ЦАФК предусмотрены функции и</w:t>
      </w:r>
      <w:r w:rsidRPr="005154AF">
        <w:t>м</w:t>
      </w:r>
      <w:r w:rsidRPr="007B2273">
        <w:t xml:space="preserve">порта с ОС ГМУ в соответствии с требованиями ТФФ ГМУ и далее выгрузка в </w:t>
      </w:r>
      <w:r w:rsidR="000A3CF8">
        <w:t>ППО OEBS АСФК</w:t>
      </w:r>
      <w:r w:rsidRPr="007B2273">
        <w:t xml:space="preserve"> посредством СУФД-транспорт.</w:t>
      </w:r>
      <w:bookmarkEnd w:id="2355"/>
    </w:p>
    <w:bookmarkEnd w:id="2356"/>
    <w:p w:rsidR="005154AF" w:rsidRPr="007B2273" w:rsidRDefault="00411C46" w:rsidP="005154AF">
      <w:pPr>
        <w:pStyle w:val="ASFKNormal"/>
      </w:pPr>
      <w:r>
        <w:t>Для работы с документами «</w:t>
      </w:r>
      <w:r w:rsidR="005154AF" w:rsidRPr="007B2273">
        <w:t>Заявка на внесение изменений в перечень ГМУ (основные реквиз</w:t>
      </w:r>
      <w:r w:rsidR="005154AF" w:rsidRPr="005154AF">
        <w:t>и</w:t>
      </w:r>
      <w:r w:rsidR="005154AF" w:rsidRPr="007B2273">
        <w:t>ты)</w:t>
      </w:r>
      <w:r w:rsidR="004803D6">
        <w:t>»</w:t>
      </w:r>
      <w:r w:rsidR="005154AF" w:rsidRPr="007B2273">
        <w:t xml:space="preserve"> </w:t>
      </w:r>
      <w:r w:rsidR="00D83B59">
        <w:t>следует перейти в пункт меню «</w:t>
      </w:r>
      <w:r w:rsidR="005154AF" w:rsidRPr="007B2273">
        <w:t>Документы – Регистрация пользователей на официальном сайте РФ – Заявка на внесение изменений в перечень ГМУ (основные реквизиты)</w:t>
      </w:r>
      <w:r w:rsidR="004803D6">
        <w:t>»</w:t>
      </w:r>
      <w:r w:rsidR="005154AF" w:rsidRPr="007B2273">
        <w:t>. Откроется ЭФ списка документов, представленная на рисунке</w:t>
      </w:r>
      <w:r w:rsidR="00875A56" w:rsidRPr="007B2273">
        <w:t> </w:t>
      </w:r>
      <w:r w:rsidR="005154AF" w:rsidRPr="007B2273">
        <w:fldChar w:fldCharType="begin"/>
      </w:r>
      <w:r w:rsidR="005154AF" w:rsidRPr="007B2273">
        <w:instrText xml:space="preserve"> REF _Ref309724818 \h  \* MERGEFORMAT </w:instrText>
      </w:r>
      <w:r w:rsidR="005154AF" w:rsidRPr="007B2273">
        <w:fldChar w:fldCharType="separate"/>
      </w:r>
      <w:r w:rsidR="008B57BF">
        <w:t>353</w:t>
      </w:r>
      <w:r w:rsidR="005154AF" w:rsidRPr="007B2273">
        <w:fldChar w:fldCharType="end"/>
      </w:r>
      <w:r w:rsidR="005154AF" w:rsidRPr="007B2273">
        <w:t>.</w:t>
      </w:r>
    </w:p>
    <w:p w:rsidR="005154AF" w:rsidRPr="007B2273" w:rsidRDefault="000C571B" w:rsidP="005154AF">
      <w:pPr>
        <w:pStyle w:val="ASFKFigure"/>
      </w:pPr>
      <w:r>
        <w:rPr>
          <w:noProof/>
        </w:rPr>
        <w:lastRenderedPageBreak/>
        <w:drawing>
          <wp:inline distT="0" distB="0" distL="0" distR="0">
            <wp:extent cx="6125845" cy="3470910"/>
            <wp:effectExtent l="0" t="0" r="0" b="0"/>
            <wp:docPr id="476" name="Рисунок 4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0"/>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6125845" cy="347091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357" w:name="_Ref309724818"/>
        <w:bookmarkStart w:id="2358" w:name="_Toc126832644"/>
        <w:r w:rsidR="008B57BF">
          <w:rPr>
            <w:noProof/>
          </w:rPr>
          <w:t>353</w:t>
        </w:r>
        <w:bookmarkEnd w:id="2357"/>
      </w:fldSimple>
      <w:r w:rsidR="005154AF" w:rsidRPr="007B2273">
        <w:t xml:space="preserve">. ЭФ списка документов </w:t>
      </w:r>
      <w:r w:rsidR="004803D6">
        <w:t>«</w:t>
      </w:r>
      <w:r w:rsidR="005154AF" w:rsidRPr="007B2273">
        <w:t>Заявка на внесение изменений в перечень ГМУ (основные реквизиты)</w:t>
      </w:r>
      <w:r w:rsidR="004803D6">
        <w:t>»</w:t>
      </w:r>
      <w:bookmarkEnd w:id="2358"/>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На АРМ НУБП доступны следующие операции над документом:</w:t>
      </w:r>
    </w:p>
    <w:p w:rsidR="005154AF" w:rsidRPr="007B2273" w:rsidRDefault="005154AF" w:rsidP="005154AF">
      <w:pPr>
        <w:pStyle w:val="ASFKListmark1"/>
      </w:pPr>
      <w:bookmarkStart w:id="2359" w:name="_Ref320618354"/>
      <w:r w:rsidRPr="007B2273">
        <w:t>ручной ввод;</w:t>
      </w:r>
    </w:p>
    <w:p w:rsidR="005154AF" w:rsidRPr="007B2273" w:rsidRDefault="005154AF" w:rsidP="005154AF">
      <w:pPr>
        <w:pStyle w:val="ASFKListmark1"/>
      </w:pPr>
      <w:r w:rsidRPr="007B2273">
        <w:t>просмотр и редактирование;</w:t>
      </w:r>
    </w:p>
    <w:p w:rsidR="005154AF" w:rsidRPr="007B2273" w:rsidRDefault="005154AF" w:rsidP="005154AF">
      <w:pPr>
        <w:pStyle w:val="ASFKListmark1"/>
      </w:pPr>
      <w:r w:rsidRPr="007B2273">
        <w:t>копирование и удаление;</w:t>
      </w:r>
    </w:p>
    <w:p w:rsidR="005154AF" w:rsidRPr="007B2273" w:rsidRDefault="005154AF" w:rsidP="005154AF">
      <w:pPr>
        <w:pStyle w:val="ASFKListmark1"/>
      </w:pPr>
      <w:r w:rsidRPr="007B2273">
        <w:t>документарный контроль;</w:t>
      </w:r>
    </w:p>
    <w:p w:rsidR="005154AF" w:rsidRPr="007B2273" w:rsidRDefault="005154AF" w:rsidP="005154AF">
      <w:pPr>
        <w:pStyle w:val="ASFKListmark1"/>
      </w:pPr>
      <w:r w:rsidRPr="007B2273">
        <w:t xml:space="preserve">подписание, проверка и </w:t>
      </w:r>
      <w:r w:rsidR="00B2718B">
        <w:t>удаление</w:t>
      </w:r>
      <w:r w:rsidRPr="007B2273">
        <w:t xml:space="preserve"> </w:t>
      </w:r>
      <w:r w:rsidR="0054549C">
        <w:t>ЭП</w:t>
      </w:r>
      <w:r w:rsidRPr="007B2273">
        <w:t>;</w:t>
      </w:r>
    </w:p>
    <w:p w:rsidR="005154AF" w:rsidRPr="007B2273" w:rsidRDefault="005154AF" w:rsidP="005154AF">
      <w:pPr>
        <w:pStyle w:val="ASFKListmark1"/>
      </w:pPr>
      <w:r w:rsidRPr="007B2273">
        <w:t xml:space="preserve">экспорт в </w:t>
      </w:r>
      <w:r w:rsidR="000A3CF8">
        <w:t>ППО OEBS АСФК</w:t>
      </w:r>
      <w:r w:rsidRPr="007B2273">
        <w:t>;</w:t>
      </w:r>
    </w:p>
    <w:p w:rsidR="005154AF" w:rsidRPr="007B2273" w:rsidRDefault="005154AF" w:rsidP="005154AF">
      <w:pPr>
        <w:pStyle w:val="ASFKListmark1"/>
      </w:pPr>
      <w:r w:rsidRPr="007B2273">
        <w:t>импорт из внешней системы.</w:t>
      </w:r>
    </w:p>
    <w:p w:rsidR="005154AF" w:rsidRPr="007B2273" w:rsidRDefault="005154AF" w:rsidP="005154AF">
      <w:pPr>
        <w:pStyle w:val="ASFKNote"/>
      </w:pPr>
      <w:r w:rsidRPr="007B2273">
        <w:rPr>
          <w:rStyle w:val="ASFKSymBold"/>
        </w:rPr>
        <w:t>Примечание.</w:t>
      </w:r>
      <w:r w:rsidRPr="007B2273">
        <w:tab/>
        <w:t>Операции ручного ввода, редактирования, копирования и импорта из вне</w:t>
      </w:r>
      <w:r w:rsidRPr="005154AF">
        <w:t>ш</w:t>
      </w:r>
      <w:r w:rsidRPr="007B2273">
        <w:t>ней системы доступны только организациям, которые не помечены в ПГМУ признаком перехода на МДМ (отбор в справочнике осуществляется по коду РУБП, коду бюджета текущей организации среди актуальных записей).</w:t>
      </w:r>
    </w:p>
    <w:p w:rsidR="005154AF" w:rsidRPr="007B2273" w:rsidRDefault="005154AF" w:rsidP="005154AF">
      <w:pPr>
        <w:pStyle w:val="41"/>
      </w:pPr>
      <w:bookmarkStart w:id="2360" w:name="_Toc319237102"/>
      <w:bookmarkStart w:id="2361" w:name="_Toc409448866"/>
      <w:bookmarkStart w:id="2362" w:name="_Toc410656206"/>
      <w:bookmarkEnd w:id="2359"/>
      <w:r w:rsidRPr="007B2273">
        <w:t>Экранная форма документа</w:t>
      </w:r>
    </w:p>
    <w:p w:rsidR="005154AF" w:rsidRPr="007B2273" w:rsidRDefault="005154AF" w:rsidP="005154AF">
      <w:pPr>
        <w:pStyle w:val="ASFKNormal"/>
      </w:pPr>
      <w:r w:rsidRPr="007B2273">
        <w:t xml:space="preserve">ЭФ </w:t>
      </w:r>
      <w:r w:rsidR="00875A56">
        <w:t xml:space="preserve">документа </w:t>
      </w:r>
      <w:r w:rsidR="004803D6">
        <w:t>«</w:t>
      </w:r>
      <w:r w:rsidRPr="007B2273">
        <w:t>Заявка на внесение изменений в перечень ГМУ (основные реквизиты)</w:t>
      </w:r>
      <w:r w:rsidR="004803D6">
        <w:t>»</w:t>
      </w:r>
      <w:r w:rsidRPr="007B2273">
        <w:t xml:space="preserve"> предста</w:t>
      </w:r>
      <w:r w:rsidRPr="005154AF">
        <w:t>в</w:t>
      </w:r>
      <w:r w:rsidRPr="007B2273">
        <w:t>лена на рисунке</w:t>
      </w:r>
      <w:r w:rsidR="00875A56" w:rsidRPr="007B2273">
        <w:t> </w:t>
      </w:r>
      <w:r w:rsidRPr="007B2273">
        <w:fldChar w:fldCharType="begin"/>
      </w:r>
      <w:r w:rsidRPr="007B2273">
        <w:instrText xml:space="preserve"> REF _Ref309724781 \h  \* MERGEFORMAT </w:instrText>
      </w:r>
      <w:r w:rsidRPr="007B2273">
        <w:fldChar w:fldCharType="separate"/>
      </w:r>
      <w:r w:rsidR="008B57BF">
        <w:t>354</w:t>
      </w:r>
      <w:r w:rsidRPr="007B2273">
        <w:fldChar w:fldCharType="end"/>
      </w:r>
      <w:r w:rsidRPr="007B2273">
        <w:t>. Форма содержит следующие закладки:</w:t>
      </w:r>
    </w:p>
    <w:p w:rsidR="005154AF" w:rsidRPr="007B2273" w:rsidRDefault="004803D6" w:rsidP="005154AF">
      <w:pPr>
        <w:pStyle w:val="ASFKListmark1"/>
      </w:pPr>
      <w:r>
        <w:t>«</w:t>
      </w:r>
      <w:r w:rsidR="005154AF" w:rsidRPr="007B2273">
        <w:t>Основные реквизиты</w:t>
      </w:r>
      <w:r>
        <w:t>»</w:t>
      </w:r>
      <w:r w:rsidR="005154AF" w:rsidRPr="007B2273">
        <w:t xml:space="preserve">: </w:t>
      </w:r>
    </w:p>
    <w:p w:rsidR="005154AF" w:rsidRPr="007B2273" w:rsidRDefault="004803D6" w:rsidP="005154AF">
      <w:pPr>
        <w:pStyle w:val="ASFKListmark2"/>
      </w:pPr>
      <w:r>
        <w:t>«</w:t>
      </w:r>
      <w:r w:rsidR="005154AF" w:rsidRPr="007B2273">
        <w:t>Общая информация</w:t>
      </w:r>
      <w:r>
        <w:t>»</w:t>
      </w:r>
      <w:r w:rsidR="005154AF" w:rsidRPr="007B2273">
        <w:t>;</w:t>
      </w:r>
    </w:p>
    <w:p w:rsidR="005154AF" w:rsidRPr="007B2273" w:rsidRDefault="004803D6" w:rsidP="005154AF">
      <w:pPr>
        <w:pStyle w:val="ASFKListmark2"/>
      </w:pPr>
      <w:r>
        <w:t>«</w:t>
      </w:r>
      <w:r w:rsidR="005154AF" w:rsidRPr="007B2273">
        <w:t>Адресные данные</w:t>
      </w:r>
      <w:r>
        <w:t>»</w:t>
      </w:r>
      <w:r w:rsidR="005154AF" w:rsidRPr="007B2273">
        <w:t>;</w:t>
      </w:r>
    </w:p>
    <w:p w:rsidR="005154AF" w:rsidRPr="007B2273" w:rsidRDefault="004803D6" w:rsidP="005154AF">
      <w:pPr>
        <w:pStyle w:val="ASFKListmark2"/>
      </w:pPr>
      <w:r>
        <w:t>«</w:t>
      </w:r>
      <w:r w:rsidR="005154AF" w:rsidRPr="007B2273">
        <w:t>Административная принадлежность</w:t>
      </w:r>
      <w:r>
        <w:t>»</w:t>
      </w:r>
      <w:r w:rsidR="005154AF" w:rsidRPr="007B2273">
        <w:t>;</w:t>
      </w:r>
    </w:p>
    <w:p w:rsidR="005154AF" w:rsidRPr="007B2273" w:rsidRDefault="004803D6" w:rsidP="005154AF">
      <w:pPr>
        <w:pStyle w:val="ASFKListmark2"/>
      </w:pPr>
      <w:r>
        <w:t>«</w:t>
      </w:r>
      <w:r w:rsidR="005154AF" w:rsidRPr="007B2273">
        <w:t xml:space="preserve">Остальные реквизиты </w:t>
      </w:r>
      <w:r w:rsidR="005154AF">
        <w:t>учреждения</w:t>
      </w:r>
      <w:r>
        <w:t>»</w:t>
      </w:r>
      <w:r w:rsidR="005154AF" w:rsidRPr="007B2273">
        <w:t>;</w:t>
      </w:r>
    </w:p>
    <w:p w:rsidR="005154AF" w:rsidRPr="007B2273" w:rsidRDefault="004803D6" w:rsidP="005154AF">
      <w:pPr>
        <w:pStyle w:val="ASFKListmark2"/>
      </w:pPr>
      <w:r>
        <w:t>«</w:t>
      </w:r>
      <w:r w:rsidR="005154AF" w:rsidRPr="007B2273">
        <w:t>Бюджеты</w:t>
      </w:r>
      <w:r>
        <w:t>»</w:t>
      </w:r>
      <w:r w:rsidR="005154AF" w:rsidRPr="007B2273">
        <w:t>;</w:t>
      </w:r>
    </w:p>
    <w:p w:rsidR="005154AF" w:rsidRPr="007B2273" w:rsidRDefault="004803D6" w:rsidP="005154AF">
      <w:pPr>
        <w:pStyle w:val="ASFKListmark2"/>
      </w:pPr>
      <w:r>
        <w:t>«</w:t>
      </w:r>
      <w:r w:rsidR="005154AF" w:rsidRPr="007B2273">
        <w:t>Подтверждающие документы</w:t>
      </w:r>
      <w:r>
        <w:t>»</w:t>
      </w:r>
      <w:r w:rsidR="005154AF" w:rsidRPr="007B2273">
        <w:t>;</w:t>
      </w:r>
    </w:p>
    <w:p w:rsidR="005154AF" w:rsidRPr="007B2273" w:rsidRDefault="004803D6" w:rsidP="005154AF">
      <w:pPr>
        <w:pStyle w:val="ASFKListmark1"/>
      </w:pPr>
      <w:r>
        <w:t>«</w:t>
      </w:r>
      <w:r w:rsidR="005154AF" w:rsidRPr="007B2273">
        <w:t>Подписи</w:t>
      </w:r>
      <w:r>
        <w:t>»</w:t>
      </w:r>
      <w:r w:rsidR="005154AF" w:rsidRPr="007B2273">
        <w:t>.</w:t>
      </w:r>
    </w:p>
    <w:p w:rsidR="005154AF" w:rsidRPr="007B2273" w:rsidRDefault="000C571B" w:rsidP="005154AF">
      <w:pPr>
        <w:pStyle w:val="ASFKFigure"/>
      </w:pPr>
      <w:r>
        <w:rPr>
          <w:noProof/>
        </w:rPr>
        <w:lastRenderedPageBreak/>
        <w:drawing>
          <wp:inline distT="0" distB="0" distL="0" distR="0">
            <wp:extent cx="6116955" cy="3382645"/>
            <wp:effectExtent l="0" t="0" r="0" b="0"/>
            <wp:docPr id="477" name="Рисунок 4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0"/>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116955" cy="338264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363" w:name="_Ref309724781"/>
        <w:bookmarkStart w:id="2364" w:name="_Toc126832645"/>
        <w:r w:rsidR="008B57BF">
          <w:rPr>
            <w:noProof/>
          </w:rPr>
          <w:t>354</w:t>
        </w:r>
        <w:bookmarkEnd w:id="2363"/>
      </w:fldSimple>
      <w:r w:rsidR="005154AF" w:rsidRPr="007B2273">
        <w:t xml:space="preserve">. ЭФ документа </w:t>
      </w:r>
      <w:r w:rsidR="004803D6">
        <w:t>«</w:t>
      </w:r>
      <w:r w:rsidR="005154AF" w:rsidRPr="007B2273">
        <w:t>Заявка на внесение изменений в перечень ГМУ (основные реквизиты)</w:t>
      </w:r>
      <w:r w:rsidR="004803D6">
        <w:t>»</w:t>
      </w:r>
      <w:r w:rsidR="005154AF" w:rsidRPr="007B2273">
        <w:t xml:space="preserve">. Закладки </w:t>
      </w:r>
      <w:r w:rsidR="004803D6">
        <w:t>«</w:t>
      </w:r>
      <w:r w:rsidR="005154AF" w:rsidRPr="007B2273">
        <w:t>Основные реквизиты</w:t>
      </w:r>
      <w:r w:rsidR="004803D6">
        <w:t>»</w:t>
      </w:r>
      <w:r w:rsidR="005154AF" w:rsidRPr="007B2273">
        <w:t xml:space="preserve">, </w:t>
      </w:r>
      <w:r w:rsidR="004803D6">
        <w:t>«</w:t>
      </w:r>
      <w:r w:rsidR="005154AF" w:rsidRPr="007B2273">
        <w:t>Общая информация</w:t>
      </w:r>
      <w:r w:rsidR="004803D6">
        <w:t>»</w:t>
      </w:r>
      <w:bookmarkEnd w:id="2364"/>
    </w:p>
    <w:p w:rsidR="00EA72AB" w:rsidRPr="0064058C" w:rsidRDefault="001109AD" w:rsidP="00EA72AB">
      <w:pPr>
        <w:pStyle w:val="ASFKNormal"/>
      </w:pPr>
      <w:r>
        <w:t>Перечень</w:t>
      </w:r>
      <w:r w:rsidR="00EA72AB" w:rsidRPr="00AB7803">
        <w:t xml:space="preserve"> полей</w:t>
      </w:r>
      <w:r w:rsidR="00EA72AB">
        <w:t xml:space="preserve"> документа «</w:t>
      </w:r>
      <w:r w:rsidR="00EA72AB" w:rsidRPr="0064058C">
        <w:t>Заявка на внесение изменений в перечень ГМУ (основные реквизиты)</w:t>
      </w:r>
      <w:r w:rsidR="00B33BD1">
        <w:t>», закладки «</w:t>
      </w:r>
      <w:r w:rsidR="00EA72AB">
        <w:t>Основные реквизиты</w:t>
      </w:r>
      <w:r w:rsidR="00B33BD1">
        <w:t>», закладки «</w:t>
      </w:r>
      <w:r w:rsidR="00EA72AB">
        <w:t xml:space="preserve">Общая информация» </w:t>
      </w:r>
      <w:r w:rsidR="00B33BD1">
        <w:t>приведен в таблице</w:t>
      </w:r>
      <w:r w:rsidR="00EA72AB">
        <w:t> </w:t>
      </w:r>
      <w:r w:rsidR="00EA72AB" w:rsidRPr="0064058C">
        <w:fldChar w:fldCharType="begin"/>
      </w:r>
      <w:r w:rsidR="00EA72AB" w:rsidRPr="0064058C">
        <w:instrText xml:space="preserve"> REF _Ref320802436 \h  \* MERGEFORMAT </w:instrText>
      </w:r>
      <w:r w:rsidR="00EA72AB" w:rsidRPr="0064058C">
        <w:fldChar w:fldCharType="separate"/>
      </w:r>
      <w:r w:rsidR="008B57BF">
        <w:t>221</w:t>
      </w:r>
      <w:r w:rsidR="00EA72AB" w:rsidRPr="0064058C">
        <w:fldChar w:fldCharType="end"/>
      </w:r>
      <w:r w:rsidR="00EA72AB" w:rsidRPr="0064058C">
        <w:t>.</w:t>
      </w:r>
    </w:p>
    <w:p w:rsidR="00EA72AB" w:rsidRPr="0064058C" w:rsidRDefault="000B34EE" w:rsidP="00EA72AB">
      <w:pPr>
        <w:pStyle w:val="ASFKNameTable"/>
      </w:pPr>
      <w:r>
        <w:rPr>
          <w:noProof/>
        </w:rPr>
        <w:fldChar w:fldCharType="begin"/>
      </w:r>
      <w:r>
        <w:rPr>
          <w:noProof/>
        </w:rPr>
        <w:instrText xml:space="preserve"> SEQ Таблица \* ARABIC </w:instrText>
      </w:r>
      <w:r>
        <w:rPr>
          <w:noProof/>
        </w:rPr>
        <w:fldChar w:fldCharType="separate"/>
      </w:r>
      <w:bookmarkStart w:id="2365" w:name="_Ref317679009"/>
      <w:bookmarkStart w:id="2366" w:name="_Ref318715680"/>
      <w:bookmarkStart w:id="2367" w:name="_Ref320802436"/>
      <w:bookmarkStart w:id="2368" w:name="_Toc126832268"/>
      <w:r w:rsidR="008B57BF">
        <w:rPr>
          <w:noProof/>
        </w:rPr>
        <w:t>221</w:t>
      </w:r>
      <w:bookmarkEnd w:id="2365"/>
      <w:bookmarkEnd w:id="2366"/>
      <w:bookmarkEnd w:id="2367"/>
      <w:r>
        <w:rPr>
          <w:noProof/>
        </w:rPr>
        <w:fldChar w:fldCharType="end"/>
      </w:r>
      <w:r w:rsidR="00EA72AB" w:rsidRPr="0064058C">
        <w:t xml:space="preserve">. </w:t>
      </w:r>
      <w:r w:rsidR="00EA72AB">
        <w:t>О</w:t>
      </w:r>
      <w:r w:rsidR="00EA72AB" w:rsidRPr="00AB7803">
        <w:t>писание полей</w:t>
      </w:r>
      <w:r w:rsidR="00EA72AB">
        <w:t xml:space="preserve"> документа «</w:t>
      </w:r>
      <w:r w:rsidR="00EA72AB" w:rsidRPr="0064058C">
        <w:t>Заявка на внесение изменений в перечень ГМУ (основные реквизиты)</w:t>
      </w:r>
      <w:r w:rsidR="00B33BD1">
        <w:t>», закладки «</w:t>
      </w:r>
      <w:r w:rsidR="00EA72AB">
        <w:t>Основные реквизиты</w:t>
      </w:r>
      <w:r w:rsidR="00B33BD1">
        <w:t>», закладки «</w:t>
      </w:r>
      <w:r w:rsidR="00EA72AB">
        <w:t>Общая информация»</w:t>
      </w:r>
      <w:bookmarkEnd w:id="236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EA72AB" w:rsidRPr="00BB2D34" w:rsidTr="007F19F1">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EA72AB" w:rsidRPr="00BB2D34" w:rsidRDefault="00EA72AB" w:rsidP="00EA72AB">
            <w:pPr>
              <w:pStyle w:val="ASFKTableHead"/>
            </w:pPr>
            <w:r w:rsidRPr="00BB2D34">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EA72AB" w:rsidRPr="00BB2D34" w:rsidRDefault="00EA72AB" w:rsidP="00EA72AB">
            <w:pPr>
              <w:pStyle w:val="ASFKTableHead"/>
            </w:pPr>
            <w:r w:rsidRPr="00BB2D34">
              <w:t>Описание</w:t>
            </w:r>
            <w:r>
              <w:t xml:space="preserve"> поля</w:t>
            </w:r>
          </w:p>
        </w:tc>
      </w:tr>
      <w:tr w:rsidR="00EA72AB" w:rsidRPr="00BB2D34" w:rsidTr="007F19F1">
        <w:tc>
          <w:tcPr>
            <w:tcW w:w="1137" w:type="pct"/>
            <w:shd w:val="clear" w:color="auto" w:fill="auto"/>
          </w:tcPr>
          <w:p w:rsidR="00EA72AB" w:rsidRPr="00BB2D34" w:rsidRDefault="00EA72AB" w:rsidP="004834F0">
            <w:pPr>
              <w:pStyle w:val="ASFKTablenorm"/>
              <w:ind w:left="57" w:right="57"/>
            </w:pPr>
            <w:r w:rsidRPr="00BB2D34">
              <w:t xml:space="preserve">Номер </w:t>
            </w:r>
          </w:p>
        </w:tc>
        <w:tc>
          <w:tcPr>
            <w:tcW w:w="3863" w:type="pct"/>
            <w:shd w:val="clear" w:color="auto" w:fill="auto"/>
          </w:tcPr>
          <w:p w:rsidR="00EA72AB" w:rsidRPr="00BB2D34" w:rsidRDefault="00EA72AB" w:rsidP="004834F0">
            <w:pPr>
              <w:pStyle w:val="ASFKTablenorm"/>
              <w:ind w:left="57" w:right="57"/>
            </w:pPr>
            <w:r w:rsidRPr="00BB2D34">
              <w:t>Номер документа.</w:t>
            </w:r>
          </w:p>
          <w:p w:rsidR="00EA72AB" w:rsidRPr="00E07CA9" w:rsidRDefault="00EA72AB" w:rsidP="004834F0">
            <w:pPr>
              <w:pStyle w:val="ASFKTablenorm"/>
              <w:ind w:left="57" w:right="57"/>
            </w:pPr>
            <w:r w:rsidRPr="00BB2D34">
              <w:t>Значение рассчитывается автоматически на основании настроек для т</w:t>
            </w:r>
            <w:r w:rsidRPr="00E07CA9">
              <w:t>екущего типа документа в справочнике «Параметры автонумерации документов». М</w:t>
            </w:r>
            <w:r w:rsidRPr="00EA72AB">
              <w:t>о</w:t>
            </w:r>
            <w:r w:rsidRPr="00E07CA9">
              <w:t>жет быть заполнено вручную.</w:t>
            </w:r>
          </w:p>
          <w:p w:rsidR="00EA72AB" w:rsidRPr="00E07CA9" w:rsidRDefault="00EA72AB" w:rsidP="004834F0">
            <w:pPr>
              <w:pStyle w:val="ASFKTablenorm"/>
              <w:ind w:left="57" w:right="57"/>
            </w:pPr>
            <w:r>
              <w:t xml:space="preserve">В случае если </w:t>
            </w:r>
            <w:r w:rsidRPr="00E07CA9">
              <w:t>значение было изменено вручную и не соответствует автомат</w:t>
            </w:r>
            <w:r w:rsidRPr="00EA72AB">
              <w:t>и</w:t>
            </w:r>
            <w:r w:rsidRPr="00E07CA9">
              <w:t>чески вычисленному значению, правильный порядковый номер может быть проставлен по нажатию кнопки.</w:t>
            </w:r>
          </w:p>
        </w:tc>
      </w:tr>
      <w:tr w:rsidR="00EA72AB" w:rsidRPr="00BB2D34" w:rsidTr="007F19F1">
        <w:tc>
          <w:tcPr>
            <w:tcW w:w="1137" w:type="pct"/>
            <w:shd w:val="clear" w:color="auto" w:fill="auto"/>
          </w:tcPr>
          <w:p w:rsidR="00EA72AB" w:rsidRPr="00BB2D34" w:rsidRDefault="00EA72AB" w:rsidP="004834F0">
            <w:pPr>
              <w:pStyle w:val="ASFKTablenorm"/>
              <w:ind w:left="57" w:right="57"/>
            </w:pPr>
            <w:r w:rsidRPr="00BB2D34">
              <w:t xml:space="preserve">Дата </w:t>
            </w:r>
          </w:p>
        </w:tc>
        <w:tc>
          <w:tcPr>
            <w:tcW w:w="3863" w:type="pct"/>
            <w:shd w:val="clear" w:color="auto" w:fill="auto"/>
          </w:tcPr>
          <w:p w:rsidR="00EA72AB" w:rsidRPr="00E07CA9" w:rsidRDefault="00EA72AB" w:rsidP="004834F0">
            <w:pPr>
              <w:pStyle w:val="ASFKTablenorm"/>
              <w:ind w:left="57" w:right="57"/>
            </w:pPr>
            <w:r w:rsidRPr="00BB2D34">
              <w:t>Дата документа.</w:t>
            </w:r>
            <w:r w:rsidRPr="00E07CA9">
              <w:t xml:space="preserve"> Заполнение:</w:t>
            </w:r>
          </w:p>
          <w:p w:rsidR="00EA72AB" w:rsidRPr="00BB2D34" w:rsidRDefault="00EA72AB" w:rsidP="00D340C7">
            <w:pPr>
              <w:pStyle w:val="ASFKTableListMark"/>
            </w:pPr>
            <w:r>
              <w:t>импорт из внешней системы</w:t>
            </w:r>
            <w:r w:rsidRPr="00BB2D34">
              <w:t>;</w:t>
            </w:r>
          </w:p>
          <w:p w:rsidR="00EA72AB" w:rsidRPr="00BB2D34" w:rsidRDefault="00EA72AB" w:rsidP="00D340C7">
            <w:pPr>
              <w:pStyle w:val="ASFKTableListMark"/>
            </w:pPr>
            <w:r w:rsidRPr="00BB2D34">
              <w:t>автозаполнение текущей системной датой;</w:t>
            </w:r>
          </w:p>
          <w:p w:rsidR="00EA72AB" w:rsidRPr="00BB2D34" w:rsidRDefault="00EA72AB" w:rsidP="00D340C7">
            <w:pPr>
              <w:pStyle w:val="ASFKTableListMark"/>
            </w:pPr>
            <w:r w:rsidRPr="00BB2D34">
              <w:t>ввод значения вручную;</w:t>
            </w:r>
          </w:p>
          <w:p w:rsidR="00EA72AB" w:rsidRPr="00BB2D34" w:rsidRDefault="00EA72AB" w:rsidP="00D340C7">
            <w:pPr>
              <w:pStyle w:val="ASFKTableListMark"/>
            </w:pPr>
            <w:r w:rsidRPr="00BB2D34">
              <w:t>выбор из календаря.</w:t>
            </w:r>
            <w:r w:rsidRPr="00BB2D34">
              <w:tab/>
            </w:r>
          </w:p>
        </w:tc>
      </w:tr>
      <w:tr w:rsidR="00EA72AB" w:rsidRPr="00BB2D34" w:rsidTr="007F19F1">
        <w:tc>
          <w:tcPr>
            <w:tcW w:w="1137" w:type="pct"/>
            <w:shd w:val="clear" w:color="auto" w:fill="auto"/>
          </w:tcPr>
          <w:p w:rsidR="00EA72AB" w:rsidRPr="00BB2D34" w:rsidRDefault="00EA72AB" w:rsidP="004834F0">
            <w:pPr>
              <w:pStyle w:val="ASFKTablenorm"/>
              <w:ind w:left="57" w:right="57"/>
            </w:pPr>
            <w:r w:rsidRPr="00BB2D34">
              <w:t>Дата в/д</w:t>
            </w:r>
          </w:p>
        </w:tc>
        <w:tc>
          <w:tcPr>
            <w:tcW w:w="3863" w:type="pct"/>
            <w:shd w:val="clear" w:color="auto" w:fill="auto"/>
          </w:tcPr>
          <w:p w:rsidR="00EA72AB" w:rsidRPr="00E07CA9" w:rsidRDefault="00EA72AB" w:rsidP="004834F0">
            <w:pPr>
              <w:pStyle w:val="ASFKTablenorm"/>
              <w:ind w:left="57" w:right="57"/>
            </w:pPr>
            <w:r w:rsidRPr="00BB2D34">
              <w:t>Дата ввода в действие изменений документа.</w:t>
            </w:r>
            <w:r w:rsidRPr="00E07CA9">
              <w:t xml:space="preserve"> Заполнение:</w:t>
            </w:r>
          </w:p>
          <w:p w:rsidR="00EA72AB" w:rsidRPr="00BB2D34" w:rsidRDefault="00EA72AB" w:rsidP="00D340C7">
            <w:pPr>
              <w:pStyle w:val="ASFKTableListMark"/>
            </w:pPr>
            <w:r>
              <w:t>импорт из внешней системы</w:t>
            </w:r>
            <w:r w:rsidRPr="00BB2D34">
              <w:t>;</w:t>
            </w:r>
          </w:p>
          <w:p w:rsidR="00EA72AB" w:rsidRPr="00BB2D34" w:rsidRDefault="00EA72AB" w:rsidP="00D340C7">
            <w:pPr>
              <w:pStyle w:val="ASFKTableListMark"/>
            </w:pPr>
            <w:r w:rsidRPr="00BB2D34">
              <w:t>автозаполнение текущей системной датой;</w:t>
            </w:r>
          </w:p>
          <w:p w:rsidR="00EA72AB" w:rsidRPr="00BB2D34" w:rsidRDefault="00EA72AB" w:rsidP="00D340C7">
            <w:pPr>
              <w:pStyle w:val="ASFKTableListMark"/>
            </w:pPr>
            <w:r w:rsidRPr="00BB2D34">
              <w:t>ввод значения вручную;</w:t>
            </w:r>
          </w:p>
          <w:p w:rsidR="00EA72AB" w:rsidRPr="00BB2D34" w:rsidRDefault="00EA72AB" w:rsidP="00D340C7">
            <w:pPr>
              <w:pStyle w:val="ASFKTableListMark"/>
            </w:pPr>
            <w:r w:rsidRPr="00BB2D34">
              <w:t>выбор из календаря.</w:t>
            </w:r>
          </w:p>
        </w:tc>
      </w:tr>
      <w:tr w:rsidR="00EA72AB" w:rsidRPr="00BB2D34" w:rsidTr="007F19F1">
        <w:tc>
          <w:tcPr>
            <w:tcW w:w="1137" w:type="pct"/>
            <w:shd w:val="clear" w:color="auto" w:fill="auto"/>
          </w:tcPr>
          <w:p w:rsidR="00EA72AB" w:rsidRPr="00BB2D34" w:rsidRDefault="00EA72AB" w:rsidP="004834F0">
            <w:pPr>
              <w:pStyle w:val="ASFKTablenorm"/>
              <w:ind w:left="57" w:right="57"/>
            </w:pPr>
            <w:r w:rsidRPr="00BB2D34">
              <w:t>Код организации по РОСГУ</w:t>
            </w:r>
          </w:p>
        </w:tc>
        <w:tc>
          <w:tcPr>
            <w:tcW w:w="3863" w:type="pct"/>
            <w:shd w:val="clear" w:color="auto" w:fill="auto"/>
          </w:tcPr>
          <w:p w:rsidR="00EA72AB" w:rsidRPr="00E07CA9" w:rsidRDefault="00EA72AB" w:rsidP="004834F0">
            <w:pPr>
              <w:pStyle w:val="ASFKTablenorm"/>
              <w:ind w:left="57" w:right="57"/>
            </w:pPr>
            <w:r w:rsidRPr="00BB2D34">
              <w:t>Код организации по РОСГУ.</w:t>
            </w:r>
            <w:r w:rsidRPr="00E07CA9">
              <w:t xml:space="preserve"> Заполнение:</w:t>
            </w:r>
          </w:p>
          <w:p w:rsidR="00EA72AB" w:rsidRPr="00BB2D34" w:rsidRDefault="00EA72AB" w:rsidP="00D340C7">
            <w:pPr>
              <w:pStyle w:val="ASFKTableListMark"/>
            </w:pPr>
            <w:r>
              <w:t>импорт из внешней системы</w:t>
            </w:r>
            <w:r w:rsidRPr="00BB2D34">
              <w:t>;</w:t>
            </w:r>
          </w:p>
          <w:p w:rsidR="00EA72AB" w:rsidRPr="00BB2D34" w:rsidRDefault="00EA72AB" w:rsidP="00D340C7">
            <w:pPr>
              <w:pStyle w:val="ASFKTableListMark"/>
            </w:pPr>
            <w:r w:rsidRPr="00BB2D34">
              <w:lastRenderedPageBreak/>
              <w:t xml:space="preserve">ДУБП: выбор из справочника РОСГУ; </w:t>
            </w:r>
          </w:p>
          <w:p w:rsidR="00EA72AB" w:rsidRPr="00BB2D34" w:rsidRDefault="00EA72AB" w:rsidP="00D340C7">
            <w:pPr>
              <w:pStyle w:val="ASFKTableListMark"/>
            </w:pPr>
            <w:r>
              <w:t>ввод значения вручную.</w:t>
            </w:r>
          </w:p>
          <w:p w:rsidR="00EA72AB" w:rsidRPr="00E07CA9" w:rsidRDefault="00EA72AB" w:rsidP="004834F0">
            <w:pPr>
              <w:pStyle w:val="ASFKTablenorm"/>
              <w:ind w:left="57" w:right="57"/>
            </w:pPr>
            <w:r w:rsidRPr="00BB2D34">
              <w:t>Для заявок на первичное включение учреждения в РОСГУ, поле не з</w:t>
            </w:r>
            <w:r w:rsidRPr="00E07CA9">
              <w:t>аполняе</w:t>
            </w:r>
            <w:r w:rsidRPr="00EA72AB">
              <w:t>т</w:t>
            </w:r>
            <w:r w:rsidRPr="00E07CA9">
              <w:t>ся.</w:t>
            </w:r>
          </w:p>
        </w:tc>
      </w:tr>
      <w:tr w:rsidR="00EA72AB" w:rsidRPr="00BB2D34" w:rsidTr="007F19F1">
        <w:tc>
          <w:tcPr>
            <w:tcW w:w="1137" w:type="pct"/>
            <w:shd w:val="clear" w:color="auto" w:fill="auto"/>
          </w:tcPr>
          <w:p w:rsidR="00EA72AB" w:rsidRPr="00E07CA9" w:rsidRDefault="00EA72AB" w:rsidP="004834F0">
            <w:pPr>
              <w:pStyle w:val="ASFKTablenorm"/>
              <w:ind w:left="57" w:right="57"/>
            </w:pPr>
            <w:r w:rsidRPr="00BB2D34">
              <w:lastRenderedPageBreak/>
              <w:t>Полное наименов</w:t>
            </w:r>
            <w:r w:rsidRPr="00E07CA9">
              <w:t xml:space="preserve">ание </w:t>
            </w:r>
          </w:p>
        </w:tc>
        <w:tc>
          <w:tcPr>
            <w:tcW w:w="3863" w:type="pct"/>
            <w:shd w:val="clear" w:color="auto" w:fill="auto"/>
          </w:tcPr>
          <w:p w:rsidR="00EA72AB" w:rsidRPr="00E07CA9" w:rsidRDefault="00EA72AB" w:rsidP="004834F0">
            <w:pPr>
              <w:pStyle w:val="ASFKTablenorm"/>
              <w:ind w:left="57" w:right="57"/>
            </w:pPr>
            <w:r w:rsidRPr="00BB2D34">
              <w:t>Полное наименование организации.</w:t>
            </w:r>
            <w:r w:rsidRPr="00E07CA9">
              <w:t xml:space="preserve"> Заполнение:</w:t>
            </w:r>
          </w:p>
          <w:p w:rsidR="00EA72AB" w:rsidRPr="00BB2D34" w:rsidRDefault="00EA72AB" w:rsidP="00D340C7">
            <w:pPr>
              <w:pStyle w:val="ASFKTableListMark"/>
            </w:pPr>
            <w:r>
              <w:t>импорт из внешней системы</w:t>
            </w:r>
            <w:r w:rsidRPr="00BB2D34">
              <w:t>;</w:t>
            </w:r>
          </w:p>
          <w:p w:rsidR="00EA72AB" w:rsidRPr="00BB2D34" w:rsidRDefault="00EA72AB" w:rsidP="00D340C7">
            <w:pPr>
              <w:pStyle w:val="ASFKTableListMark"/>
            </w:pPr>
            <w:r w:rsidRPr="00BB2D34">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r w:rsidR="00EA72AB" w:rsidRPr="00BB2D34" w:rsidTr="007F19F1">
        <w:tc>
          <w:tcPr>
            <w:tcW w:w="1137" w:type="pct"/>
            <w:shd w:val="clear" w:color="auto" w:fill="auto"/>
          </w:tcPr>
          <w:p w:rsidR="00EA72AB" w:rsidRPr="00E07CA9" w:rsidDel="002F5E8A" w:rsidRDefault="00EA72AB" w:rsidP="004834F0">
            <w:pPr>
              <w:pStyle w:val="ASFKTablenorm"/>
              <w:ind w:left="57" w:right="57"/>
            </w:pPr>
            <w:r w:rsidRPr="00BB2D34">
              <w:t>Сокращенное н</w:t>
            </w:r>
            <w:r w:rsidRPr="00E07CA9">
              <w:t>аим</w:t>
            </w:r>
            <w:r w:rsidRPr="00EA72AB">
              <w:t>е</w:t>
            </w:r>
            <w:r w:rsidRPr="00E07CA9">
              <w:t xml:space="preserve">нование </w:t>
            </w:r>
          </w:p>
        </w:tc>
        <w:tc>
          <w:tcPr>
            <w:tcW w:w="3863" w:type="pct"/>
            <w:shd w:val="clear" w:color="auto" w:fill="auto"/>
          </w:tcPr>
          <w:p w:rsidR="00EA72AB" w:rsidRPr="00E07CA9" w:rsidRDefault="00EA72AB" w:rsidP="004834F0">
            <w:pPr>
              <w:pStyle w:val="ASFKTablenorm"/>
              <w:ind w:left="57" w:right="57"/>
            </w:pPr>
            <w:r w:rsidRPr="00BB2D34">
              <w:t>Сокращенное наименование организации</w:t>
            </w:r>
            <w:r w:rsidRPr="00E07CA9">
              <w:t>. Заполнение:</w:t>
            </w:r>
          </w:p>
          <w:p w:rsidR="00EA72AB" w:rsidRPr="00BB2D34" w:rsidRDefault="00EA72AB" w:rsidP="00D340C7">
            <w:pPr>
              <w:pStyle w:val="ASFKTableListMark"/>
            </w:pPr>
            <w:r>
              <w:t>импорт из внешней системы</w:t>
            </w:r>
            <w:r w:rsidRPr="00BB2D34">
              <w:t>;</w:t>
            </w:r>
          </w:p>
          <w:p w:rsidR="00EA72AB" w:rsidRPr="00BB2D34" w:rsidDel="002F5E8A" w:rsidRDefault="00EA72AB" w:rsidP="00D340C7">
            <w:pPr>
              <w:pStyle w:val="ASFKTableListMark"/>
            </w:pPr>
            <w:r w:rsidRPr="00BB2D34">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r w:rsidR="00EA72AB" w:rsidRPr="00535DF6" w:rsidTr="007F19F1">
        <w:trPr>
          <w:trHeight w:val="20"/>
        </w:trPr>
        <w:tc>
          <w:tcPr>
            <w:tcW w:w="1137" w:type="pct"/>
            <w:shd w:val="clear" w:color="auto" w:fill="auto"/>
          </w:tcPr>
          <w:p w:rsidR="00EA72AB" w:rsidRPr="002048F7" w:rsidDel="00A35DFF" w:rsidRDefault="00EA72AB" w:rsidP="004834F0">
            <w:pPr>
              <w:pStyle w:val="ASFKTablenorm"/>
              <w:ind w:left="57" w:right="57"/>
            </w:pPr>
            <w:r w:rsidRPr="00535DF6">
              <w:t>Код СПЗ</w:t>
            </w:r>
          </w:p>
        </w:tc>
        <w:tc>
          <w:tcPr>
            <w:tcW w:w="3863" w:type="pct"/>
            <w:shd w:val="clear" w:color="auto" w:fill="auto"/>
          </w:tcPr>
          <w:p w:rsidR="00EA72AB" w:rsidRPr="00535DF6" w:rsidRDefault="00EA72AB" w:rsidP="004834F0">
            <w:pPr>
              <w:pStyle w:val="ASFKTablenorm"/>
              <w:ind w:left="57" w:right="57"/>
            </w:pPr>
            <w:r w:rsidRPr="00535DF6">
              <w:t xml:space="preserve">Код клиента по справочнику </w:t>
            </w:r>
            <w:r>
              <w:t>«</w:t>
            </w:r>
            <w:r w:rsidRPr="002048F7">
              <w:t>СПЗ</w:t>
            </w:r>
            <w:r>
              <w:t>»</w:t>
            </w:r>
            <w:r w:rsidRPr="002048F7">
              <w:t>.</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Del="00A35DFF"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ввод значения вручную.</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Код РУБП</w:t>
            </w:r>
          </w:p>
        </w:tc>
        <w:tc>
          <w:tcPr>
            <w:tcW w:w="3863" w:type="pct"/>
            <w:shd w:val="clear" w:color="auto" w:fill="auto"/>
          </w:tcPr>
          <w:p w:rsidR="00EA72AB" w:rsidRPr="00535DF6" w:rsidRDefault="00EA72AB" w:rsidP="004834F0">
            <w:pPr>
              <w:pStyle w:val="ASFKTablenorm"/>
              <w:ind w:left="57" w:right="57"/>
            </w:pPr>
            <w:r w:rsidRPr="00535DF6">
              <w:t xml:space="preserve">Код клиента по справочнику </w:t>
            </w:r>
            <w:r>
              <w:t>«</w:t>
            </w:r>
            <w:r w:rsidRPr="002048F7">
              <w:t>СРРПБС</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Del="00A35DFF"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ввод значения вручную.</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Код ПУБП</w:t>
            </w:r>
          </w:p>
        </w:tc>
        <w:tc>
          <w:tcPr>
            <w:tcW w:w="3863" w:type="pct"/>
            <w:shd w:val="clear" w:color="auto" w:fill="auto"/>
          </w:tcPr>
          <w:p w:rsidR="00EA72AB" w:rsidRPr="00535DF6" w:rsidRDefault="00EA72AB" w:rsidP="004834F0">
            <w:pPr>
              <w:pStyle w:val="ASFKTablenorm"/>
              <w:ind w:left="57" w:right="57"/>
            </w:pPr>
            <w:r w:rsidRPr="00535DF6">
              <w:t xml:space="preserve">Код клиента по справочнику </w:t>
            </w:r>
            <w:r>
              <w:t>«</w:t>
            </w:r>
            <w:r w:rsidRPr="002048F7">
              <w:t>СРРПБС</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Del="00A35DFF"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ввод значения вручную.</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Код НУБП</w:t>
            </w:r>
          </w:p>
        </w:tc>
        <w:tc>
          <w:tcPr>
            <w:tcW w:w="3863" w:type="pct"/>
            <w:shd w:val="clear" w:color="auto" w:fill="auto"/>
          </w:tcPr>
          <w:p w:rsidR="00EA72AB" w:rsidRPr="00535DF6" w:rsidRDefault="00EA72AB" w:rsidP="004834F0">
            <w:pPr>
              <w:pStyle w:val="ASFKTablenorm"/>
              <w:ind w:left="57" w:right="57"/>
            </w:pPr>
            <w:r w:rsidRPr="00535DF6">
              <w:t xml:space="preserve">Код клиента по справочнику </w:t>
            </w:r>
            <w:r>
              <w:t>«</w:t>
            </w:r>
            <w:r w:rsidRPr="002048F7">
              <w:t>СРРПБС</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Del="00A35DFF"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ввод значения вручную.</w:t>
            </w:r>
          </w:p>
        </w:tc>
      </w:tr>
      <w:tr w:rsidR="00EA72AB" w:rsidRPr="00535DF6" w:rsidTr="007F19F1">
        <w:trPr>
          <w:trHeight w:val="20"/>
        </w:trPr>
        <w:tc>
          <w:tcPr>
            <w:tcW w:w="5000" w:type="pct"/>
            <w:gridSpan w:val="2"/>
            <w:shd w:val="clear" w:color="auto" w:fill="auto"/>
          </w:tcPr>
          <w:p w:rsidR="00EA72AB" w:rsidRPr="002048F7" w:rsidRDefault="00EA72AB" w:rsidP="004834F0">
            <w:pPr>
              <w:pStyle w:val="ASFKTablenorm"/>
              <w:ind w:left="57" w:right="57"/>
            </w:pPr>
            <w:r w:rsidRPr="00535DF6">
              <w:t xml:space="preserve">Группа полей </w:t>
            </w:r>
            <w:r>
              <w:t>«</w:t>
            </w:r>
            <w:r w:rsidRPr="002048F7">
              <w:t>Общероссийские классификаторы</w:t>
            </w:r>
            <w:r>
              <w:t>»</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ОКАТО</w:t>
            </w:r>
          </w:p>
        </w:tc>
        <w:tc>
          <w:tcPr>
            <w:tcW w:w="3863" w:type="pct"/>
            <w:shd w:val="clear" w:color="auto" w:fill="auto"/>
          </w:tcPr>
          <w:p w:rsidR="00EA72AB" w:rsidRPr="00535DF6" w:rsidRDefault="00EA72AB" w:rsidP="004834F0">
            <w:pPr>
              <w:pStyle w:val="ASFKTablenorm"/>
              <w:ind w:left="57" w:right="57"/>
            </w:pPr>
            <w:r w:rsidRPr="00535DF6">
              <w:t>Код по ОКАТО</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выбор из справочника ОКАТО; ввод значения вру</w:t>
            </w:r>
            <w:r w:rsidRPr="002048F7">
              <w:t>ч</w:t>
            </w:r>
            <w:r w:rsidR="00CC222B">
              <w:t>ную.</w:t>
            </w:r>
          </w:p>
          <w:p w:rsidR="00EA72AB" w:rsidRPr="002048F7" w:rsidRDefault="00EA72AB" w:rsidP="004834F0">
            <w:pPr>
              <w:pStyle w:val="ASFKTablenorm"/>
              <w:ind w:left="57" w:right="57"/>
            </w:pPr>
            <w:r w:rsidRPr="00535DF6">
              <w:t xml:space="preserve">Список значений справочника для заполнения поля </w:t>
            </w:r>
            <w:r>
              <w:t>«</w:t>
            </w:r>
            <w:r w:rsidRPr="00535DF6">
              <w:t>ОКАТО</w:t>
            </w:r>
            <w:r>
              <w:t>»</w:t>
            </w:r>
            <w:r w:rsidRPr="00535DF6">
              <w:t xml:space="preserve"> огран</w:t>
            </w:r>
            <w:r w:rsidRPr="002048F7">
              <w:t>ич</w:t>
            </w:r>
            <w:r w:rsidRPr="00E07CA9">
              <w:t>и</w:t>
            </w:r>
            <w:r w:rsidRPr="002048F7">
              <w:t>вать по условиям:</w:t>
            </w:r>
          </w:p>
          <w:p w:rsidR="00EA72AB" w:rsidRPr="00535DF6" w:rsidRDefault="00EA72AB" w:rsidP="00D340C7">
            <w:pPr>
              <w:pStyle w:val="ASFKTableListMark"/>
            </w:pPr>
            <w:r w:rsidRPr="00535DF6">
              <w:t>значение признака ОКАТО/ОКТМО</w:t>
            </w:r>
            <w:r w:rsidR="00EA1022">
              <w:t xml:space="preserve"> </w:t>
            </w:r>
            <w:r w:rsidRPr="00535DF6">
              <w:t xml:space="preserve">= </w:t>
            </w:r>
            <w:r>
              <w:t>«</w:t>
            </w:r>
            <w:r w:rsidRPr="00535DF6">
              <w:t>ОКАТО</w:t>
            </w:r>
            <w:r>
              <w:t>»</w:t>
            </w:r>
            <w:r w:rsidRPr="00535DF6">
              <w:t>;</w:t>
            </w:r>
          </w:p>
          <w:p w:rsidR="00EA72AB" w:rsidRPr="00535DF6" w:rsidRDefault="00EA72AB" w:rsidP="00D340C7">
            <w:pPr>
              <w:pStyle w:val="ASFKTableListMark"/>
            </w:pPr>
            <w:r w:rsidRPr="00535DF6">
              <w:t xml:space="preserve">значение поля </w:t>
            </w:r>
            <w:r>
              <w:t>«</w:t>
            </w:r>
            <w:r w:rsidRPr="00535DF6">
              <w:t>Дата действия по</w:t>
            </w:r>
            <w:r>
              <w:t>»</w:t>
            </w:r>
            <w:r w:rsidRPr="00535DF6">
              <w:t xml:space="preserve"> строго равно 31.12.2013 или пусто или больше даты ввода в дейс</w:t>
            </w:r>
            <w:r w:rsidRPr="002048F7">
              <w:t>т</w:t>
            </w:r>
            <w:r w:rsidRPr="00535DF6">
              <w:t>вие документа;</w:t>
            </w:r>
          </w:p>
          <w:p w:rsidR="00EA72AB" w:rsidRPr="00535DF6" w:rsidRDefault="00EA72AB" w:rsidP="00D340C7">
            <w:pPr>
              <w:pStyle w:val="ASFKTableListMark"/>
            </w:pPr>
            <w:r w:rsidRPr="00535DF6">
              <w:t xml:space="preserve">значение поля </w:t>
            </w:r>
            <w:r>
              <w:t>«</w:t>
            </w:r>
            <w:r w:rsidRPr="00535DF6">
              <w:t>Дата действия с</w:t>
            </w:r>
            <w:r>
              <w:t>»</w:t>
            </w:r>
            <w:r w:rsidRPr="00535DF6">
              <w:t xml:space="preserve"> максимально среди записей с таким же кодом и признаком </w:t>
            </w:r>
            <w:r>
              <w:t>«</w:t>
            </w:r>
            <w:r w:rsidRPr="00535DF6">
              <w:t>ОКАТО</w:t>
            </w:r>
            <w:r>
              <w:t>»</w:t>
            </w:r>
            <w:r w:rsidR="00EA1022">
              <w:t xml:space="preserve"> и</w:t>
            </w:r>
            <w:r w:rsidRPr="00535DF6">
              <w:t xml:space="preserve"> </w:t>
            </w:r>
            <w:r w:rsidR="00EA1022">
              <w:t>е</w:t>
            </w:r>
            <w:r w:rsidRPr="00535DF6">
              <w:t>сли при этом у нескольких зап</w:t>
            </w:r>
            <w:r w:rsidRPr="00BC04DF">
              <w:t>и</w:t>
            </w:r>
            <w:r w:rsidRPr="00535DF6">
              <w:t>сей од</w:t>
            </w:r>
            <w:r w:rsidRPr="00E07CA9">
              <w:t>и</w:t>
            </w:r>
            <w:r w:rsidRPr="00535DF6">
              <w:t xml:space="preserve">наковое значение поля </w:t>
            </w:r>
            <w:r>
              <w:t>«</w:t>
            </w:r>
            <w:r w:rsidRPr="00535DF6">
              <w:t>Дата действия с</w:t>
            </w:r>
            <w:r>
              <w:t>»</w:t>
            </w:r>
            <w:r w:rsidRPr="00535DF6">
              <w:t>, то выбирается з</w:t>
            </w:r>
            <w:r w:rsidRPr="00BC04DF">
              <w:t>а</w:t>
            </w:r>
            <w:r w:rsidRPr="00535DF6">
              <w:t>пись с на</w:t>
            </w:r>
            <w:r w:rsidRPr="00EA72AB">
              <w:t>и</w:t>
            </w:r>
            <w:r w:rsidRPr="00535DF6">
              <w:t>б</w:t>
            </w:r>
            <w:r w:rsidRPr="00E07CA9">
              <w:t>о</w:t>
            </w:r>
            <w:r w:rsidRPr="00535DF6">
              <w:t>лее поздней датой внесения изменений;</w:t>
            </w:r>
          </w:p>
          <w:p w:rsidR="00EA72AB" w:rsidRPr="00535DF6" w:rsidDel="00A35DFF" w:rsidRDefault="00EA72AB" w:rsidP="00EA1022">
            <w:pPr>
              <w:pStyle w:val="ASFKTableListMark"/>
            </w:pPr>
            <w:r w:rsidRPr="00535DF6">
              <w:lastRenderedPageBreak/>
              <w:t xml:space="preserve">значение поля </w:t>
            </w:r>
            <w:r>
              <w:t>«</w:t>
            </w:r>
            <w:r w:rsidRPr="00535DF6">
              <w:t>Тип изменения</w:t>
            </w:r>
            <w:r>
              <w:t>»</w:t>
            </w:r>
            <w:r w:rsidRPr="00535DF6">
              <w:t xml:space="preserve"> не равно </w:t>
            </w:r>
            <w:r>
              <w:t>«</w:t>
            </w:r>
            <w:r w:rsidRPr="00535DF6">
              <w:t>1</w:t>
            </w:r>
            <w:r>
              <w:t>»</w:t>
            </w:r>
            <w:r w:rsidRPr="00535DF6">
              <w:t xml:space="preserve"> (т.е. з</w:t>
            </w:r>
            <w:r w:rsidRPr="00E07CA9">
              <w:t>а</w:t>
            </w:r>
            <w:r w:rsidRPr="00535DF6">
              <w:t>пись не исключена по данным Росстата).</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lastRenderedPageBreak/>
              <w:t>ОКФС</w:t>
            </w:r>
          </w:p>
        </w:tc>
        <w:tc>
          <w:tcPr>
            <w:tcW w:w="3863" w:type="pct"/>
            <w:shd w:val="clear" w:color="auto" w:fill="auto"/>
          </w:tcPr>
          <w:p w:rsidR="00EA72AB" w:rsidRPr="00535DF6" w:rsidRDefault="00EA72AB" w:rsidP="004834F0">
            <w:pPr>
              <w:pStyle w:val="ASFKTablenorm"/>
              <w:ind w:left="57" w:right="57"/>
            </w:pPr>
            <w:r w:rsidRPr="00535DF6">
              <w:t>Код по ОКФС</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Del="00A35DFF"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выбор из справочника ОКФС; ввод значения вру</w:t>
            </w:r>
            <w:r w:rsidRPr="002048F7">
              <w:t>ч</w:t>
            </w:r>
            <w:r w:rsidRPr="00535DF6">
              <w:t>ную.</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ОКОПФ</w:t>
            </w:r>
          </w:p>
        </w:tc>
        <w:tc>
          <w:tcPr>
            <w:tcW w:w="3863" w:type="pct"/>
            <w:shd w:val="clear" w:color="auto" w:fill="auto"/>
          </w:tcPr>
          <w:p w:rsidR="00EA72AB" w:rsidRPr="00535DF6" w:rsidRDefault="00EA72AB" w:rsidP="004834F0">
            <w:pPr>
              <w:pStyle w:val="ASFKTablenorm"/>
              <w:ind w:left="57" w:right="57"/>
            </w:pPr>
            <w:r w:rsidRPr="00535DF6">
              <w:t>Код по ОКОПФ</w:t>
            </w:r>
            <w:r w:rsidRPr="002048F7">
              <w:t xml:space="preserve"> (</w:t>
            </w:r>
            <w:r w:rsidR="00CD4C32">
              <w:t>5-</w:t>
            </w:r>
            <w:r w:rsidRPr="002048F7">
              <w:t>символьный)</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Del="00A35DFF"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выбор из справочника ОКОПФ; ввод значения вру</w:t>
            </w:r>
            <w:r w:rsidRPr="002048F7">
              <w:t>ч</w:t>
            </w:r>
            <w:r w:rsidRPr="00535DF6">
              <w:t>ную.</w:t>
            </w:r>
          </w:p>
        </w:tc>
      </w:tr>
      <w:tr w:rsidR="00EA72AB" w:rsidRPr="00535DF6" w:rsidTr="007F19F1">
        <w:trPr>
          <w:trHeight w:val="20"/>
        </w:trPr>
        <w:tc>
          <w:tcPr>
            <w:tcW w:w="1137" w:type="pct"/>
            <w:shd w:val="clear" w:color="auto" w:fill="auto"/>
          </w:tcPr>
          <w:p w:rsidR="00EA72AB" w:rsidRPr="002048F7" w:rsidDel="00A35DFF" w:rsidRDefault="00EA72AB" w:rsidP="004834F0">
            <w:pPr>
              <w:pStyle w:val="ASFKTablenorm"/>
              <w:ind w:left="57" w:right="57"/>
            </w:pPr>
            <w:r w:rsidRPr="00535DF6">
              <w:t>ОКПО</w:t>
            </w:r>
          </w:p>
        </w:tc>
        <w:tc>
          <w:tcPr>
            <w:tcW w:w="3863" w:type="pct"/>
            <w:shd w:val="clear" w:color="auto" w:fill="auto"/>
          </w:tcPr>
          <w:p w:rsidR="00EA72AB" w:rsidRPr="00535DF6" w:rsidRDefault="00EA72AB" w:rsidP="004834F0">
            <w:pPr>
              <w:pStyle w:val="ASFKTablenorm"/>
              <w:ind w:left="57" w:right="57"/>
            </w:pPr>
            <w:r w:rsidRPr="00535DF6">
              <w:t>Код по ОКПО</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Del="00A35DFF"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ввод значения вручную.</w:t>
            </w:r>
          </w:p>
        </w:tc>
      </w:tr>
      <w:tr w:rsidR="00EA72AB" w:rsidRPr="00535DF6" w:rsidTr="007F19F1">
        <w:trPr>
          <w:trHeight w:val="20"/>
        </w:trPr>
        <w:tc>
          <w:tcPr>
            <w:tcW w:w="1137" w:type="pct"/>
            <w:shd w:val="clear" w:color="auto" w:fill="auto"/>
          </w:tcPr>
          <w:p w:rsidR="00EA72AB" w:rsidRPr="002048F7" w:rsidDel="00A35DFF" w:rsidRDefault="00EA72AB" w:rsidP="004834F0">
            <w:pPr>
              <w:pStyle w:val="ASFKTablenorm"/>
              <w:ind w:left="57" w:right="57"/>
            </w:pPr>
            <w:r w:rsidRPr="00535DF6">
              <w:t>ОКОГУ</w:t>
            </w:r>
          </w:p>
        </w:tc>
        <w:tc>
          <w:tcPr>
            <w:tcW w:w="3863" w:type="pct"/>
            <w:shd w:val="clear" w:color="auto" w:fill="auto"/>
          </w:tcPr>
          <w:p w:rsidR="00EA72AB" w:rsidRPr="00535DF6" w:rsidRDefault="00EA72AB" w:rsidP="004834F0">
            <w:pPr>
              <w:pStyle w:val="ASFKTablenorm"/>
              <w:ind w:left="57" w:right="57"/>
            </w:pPr>
            <w:r w:rsidRPr="00535DF6">
              <w:t>Код по ОКОГУ</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Del="00A35DFF"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выбор из справочника ОКОГУ, ввод значения вру</w:t>
            </w:r>
            <w:r w:rsidRPr="002048F7">
              <w:t>ч</w:t>
            </w:r>
            <w:r w:rsidRPr="00535DF6">
              <w:t>ную.</w:t>
            </w:r>
          </w:p>
        </w:tc>
      </w:tr>
      <w:tr w:rsidR="00EA72AB" w:rsidRPr="00535DF6" w:rsidTr="007F19F1">
        <w:trPr>
          <w:trHeight w:val="20"/>
        </w:trPr>
        <w:tc>
          <w:tcPr>
            <w:tcW w:w="1137" w:type="pct"/>
            <w:shd w:val="clear" w:color="auto" w:fill="auto"/>
          </w:tcPr>
          <w:p w:rsidR="00EA72AB" w:rsidRPr="002048F7" w:rsidDel="00A35DFF" w:rsidRDefault="00EA72AB" w:rsidP="004834F0">
            <w:pPr>
              <w:pStyle w:val="ASFKTablenorm"/>
              <w:ind w:left="57" w:right="57"/>
            </w:pPr>
            <w:r w:rsidRPr="00535DF6">
              <w:t xml:space="preserve">ОГРН </w:t>
            </w:r>
          </w:p>
        </w:tc>
        <w:tc>
          <w:tcPr>
            <w:tcW w:w="3863" w:type="pct"/>
            <w:shd w:val="clear" w:color="auto" w:fill="auto"/>
          </w:tcPr>
          <w:p w:rsidR="00EA72AB" w:rsidRPr="00535DF6" w:rsidRDefault="00EA72AB" w:rsidP="004834F0">
            <w:pPr>
              <w:pStyle w:val="ASFKTablenorm"/>
              <w:ind w:left="57" w:right="57"/>
            </w:pPr>
            <w:r w:rsidRPr="00535DF6">
              <w:t>ОГРН организации</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Del="00A35DFF"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выбор из справочника РОСГУ; ввод значения вру</w:t>
            </w:r>
            <w:r w:rsidRPr="002048F7">
              <w:t>ч</w:t>
            </w:r>
            <w:r w:rsidRPr="00535DF6">
              <w:t>ную.</w:t>
            </w:r>
          </w:p>
        </w:tc>
      </w:tr>
      <w:tr w:rsidR="00EA72AB" w:rsidRPr="00535DF6" w:rsidTr="007F19F1">
        <w:trPr>
          <w:trHeight w:val="20"/>
        </w:trPr>
        <w:tc>
          <w:tcPr>
            <w:tcW w:w="1137" w:type="pct"/>
            <w:shd w:val="clear" w:color="auto" w:fill="auto"/>
          </w:tcPr>
          <w:p w:rsidR="00EA72AB" w:rsidRPr="002048F7" w:rsidDel="00A35DFF" w:rsidRDefault="00EA72AB" w:rsidP="004834F0">
            <w:pPr>
              <w:pStyle w:val="ASFKTablenorm"/>
              <w:ind w:left="57" w:right="57"/>
            </w:pPr>
            <w:r w:rsidRPr="00535DF6">
              <w:t>ОКВЭД основные</w:t>
            </w:r>
          </w:p>
        </w:tc>
        <w:tc>
          <w:tcPr>
            <w:tcW w:w="3863" w:type="pct"/>
            <w:shd w:val="clear" w:color="auto" w:fill="auto"/>
          </w:tcPr>
          <w:p w:rsidR="00EA72AB" w:rsidRPr="00535DF6" w:rsidRDefault="00EA72AB" w:rsidP="004834F0">
            <w:pPr>
              <w:pStyle w:val="ASFKTablenorm"/>
              <w:ind w:left="57" w:right="57"/>
            </w:pPr>
            <w:r w:rsidRPr="00535DF6">
              <w:t>Коды основных видов деятельности по ОКВЭД/множественный выбор</w:t>
            </w:r>
            <w:r>
              <w:t>.</w:t>
            </w:r>
            <w:r w:rsidR="00D83B59">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выбор из справочника ОКВЭД; ввод значения вру</w:t>
            </w:r>
            <w:r w:rsidRPr="002048F7">
              <w:t>ч</w:t>
            </w:r>
            <w:r w:rsidRPr="00535DF6">
              <w:t>ную;</w:t>
            </w:r>
          </w:p>
          <w:p w:rsidR="00EA72AB" w:rsidRPr="00535DF6" w:rsidRDefault="00EA72AB" w:rsidP="00D340C7">
            <w:pPr>
              <w:pStyle w:val="ASFKTableListMark"/>
            </w:pPr>
            <w:r w:rsidRPr="00535DF6">
              <w:t>ОФК: ввод значения вручную.</w:t>
            </w:r>
          </w:p>
          <w:p w:rsidR="00EA72AB" w:rsidRPr="002048F7" w:rsidRDefault="00EA72AB" w:rsidP="004834F0">
            <w:pPr>
              <w:pStyle w:val="ASFKTablenorm"/>
              <w:ind w:left="57" w:right="57"/>
            </w:pPr>
            <w:r w:rsidRPr="00535DF6">
              <w:t>Коды указываются в одном поле последовательно друг за другом и ра</w:t>
            </w:r>
            <w:r w:rsidRPr="002048F7">
              <w:t>зд</w:t>
            </w:r>
            <w:r w:rsidRPr="00BC04DF">
              <w:t>е</w:t>
            </w:r>
            <w:r w:rsidRPr="002048F7">
              <w:t>л</w:t>
            </w:r>
            <w:r w:rsidRPr="00EA72AB">
              <w:t>я</w:t>
            </w:r>
            <w:r w:rsidRPr="002048F7">
              <w:t>ются между собой точкой с запятой (;).</w:t>
            </w:r>
          </w:p>
          <w:p w:rsidR="00EA72AB" w:rsidRPr="002048F7" w:rsidDel="00A35DFF" w:rsidRDefault="00EA72AB" w:rsidP="004834F0">
            <w:pPr>
              <w:pStyle w:val="ASFKTablenorm"/>
              <w:ind w:left="57" w:right="57"/>
            </w:pPr>
            <w:r w:rsidRPr="00535DF6">
              <w:t>Не обязательно для заполнения в случае представления заявки для анн</w:t>
            </w:r>
            <w:r w:rsidRPr="00BC04DF">
              <w:t>у</w:t>
            </w:r>
            <w:r w:rsidRPr="002048F7">
              <w:t>лир</w:t>
            </w:r>
            <w:r w:rsidRPr="00EA72AB">
              <w:t>о</w:t>
            </w:r>
            <w:r w:rsidRPr="002048F7">
              <w:t xml:space="preserve">вания полномочий (если в поле </w:t>
            </w:r>
            <w:r>
              <w:t>«</w:t>
            </w:r>
            <w:r w:rsidRPr="002048F7">
              <w:t>Специальные указания</w:t>
            </w:r>
            <w:r>
              <w:t>»</w:t>
            </w:r>
            <w:r w:rsidRPr="002048F7">
              <w:t xml:space="preserve"> указано значение </w:t>
            </w:r>
            <w:r>
              <w:t>«</w:t>
            </w:r>
            <w:r w:rsidRPr="002048F7">
              <w:t>02</w:t>
            </w:r>
            <w:r>
              <w:t>»</w:t>
            </w:r>
            <w:r w:rsidRPr="002048F7">
              <w:t xml:space="preserve"> или </w:t>
            </w:r>
            <w:r>
              <w:t>«</w:t>
            </w:r>
            <w:r w:rsidRPr="002048F7">
              <w:t>03</w:t>
            </w:r>
            <w:r>
              <w:t>»</w:t>
            </w:r>
            <w:r w:rsidRPr="002048F7">
              <w:t>). Во всех остальных случаях обязательно для з</w:t>
            </w:r>
            <w:r w:rsidRPr="00E07CA9">
              <w:t>а</w:t>
            </w:r>
            <w:r w:rsidRPr="002048F7">
              <w:t>полнения.</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ОКВЭД прочие</w:t>
            </w:r>
          </w:p>
        </w:tc>
        <w:tc>
          <w:tcPr>
            <w:tcW w:w="3863" w:type="pct"/>
            <w:shd w:val="clear" w:color="auto" w:fill="auto"/>
          </w:tcPr>
          <w:p w:rsidR="00EA72AB" w:rsidRPr="00535DF6" w:rsidRDefault="00EA72AB" w:rsidP="004834F0">
            <w:pPr>
              <w:pStyle w:val="ASFKTablenorm"/>
              <w:ind w:left="57" w:right="57"/>
            </w:pPr>
            <w:r w:rsidRPr="00535DF6">
              <w:t>Коды прочих видов деятельности по ОКВЭД/множественный выбор</w:t>
            </w:r>
            <w:r>
              <w:t>.</w:t>
            </w:r>
            <w:r w:rsidR="00D83B59">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выбор из справочника ОКВЭД; ввод значения вру</w:t>
            </w:r>
            <w:r w:rsidRPr="002048F7">
              <w:t>ч</w:t>
            </w:r>
            <w:r w:rsidRPr="00535DF6">
              <w:t>ную.</w:t>
            </w:r>
          </w:p>
          <w:p w:rsidR="00EA72AB" w:rsidRPr="002048F7" w:rsidDel="00A35DFF" w:rsidRDefault="00EA72AB" w:rsidP="004834F0">
            <w:pPr>
              <w:pStyle w:val="ASFKTablenorm"/>
              <w:ind w:left="57" w:right="57"/>
            </w:pPr>
            <w:r w:rsidRPr="00535DF6">
              <w:t>Коды указываются в одном поле последовательно друг за другом и ра</w:t>
            </w:r>
            <w:r w:rsidRPr="002048F7">
              <w:t>зд</w:t>
            </w:r>
            <w:r w:rsidRPr="00BC04DF">
              <w:t>е</w:t>
            </w:r>
            <w:r w:rsidRPr="002048F7">
              <w:t>л</w:t>
            </w:r>
            <w:r w:rsidRPr="00EA72AB">
              <w:t>я</w:t>
            </w:r>
            <w:r w:rsidRPr="002048F7">
              <w:t>ются между собой точкой с запятой (;).</w:t>
            </w:r>
          </w:p>
        </w:tc>
      </w:tr>
      <w:tr w:rsidR="00EA72AB" w:rsidRPr="00535DF6" w:rsidTr="007F19F1">
        <w:trPr>
          <w:trHeight w:val="20"/>
        </w:trPr>
        <w:tc>
          <w:tcPr>
            <w:tcW w:w="5000" w:type="pct"/>
            <w:gridSpan w:val="2"/>
            <w:shd w:val="clear" w:color="auto" w:fill="auto"/>
          </w:tcPr>
          <w:p w:rsidR="00EA72AB" w:rsidRPr="002048F7" w:rsidRDefault="00EA72AB" w:rsidP="004834F0">
            <w:pPr>
              <w:pStyle w:val="ASFKTablenorm"/>
              <w:ind w:left="57" w:right="57"/>
            </w:pPr>
            <w:r w:rsidRPr="00535DF6">
              <w:lastRenderedPageBreak/>
              <w:t xml:space="preserve">Группа полей </w:t>
            </w:r>
            <w:r>
              <w:t>«</w:t>
            </w:r>
            <w:r w:rsidRPr="002048F7">
              <w:t>Бюджет</w:t>
            </w:r>
            <w:r>
              <w:t>»</w:t>
            </w:r>
          </w:p>
        </w:tc>
      </w:tr>
      <w:tr w:rsidR="00EA72AB" w:rsidRPr="00535DF6" w:rsidTr="007F19F1">
        <w:trPr>
          <w:trHeight w:val="20"/>
        </w:trPr>
        <w:tc>
          <w:tcPr>
            <w:tcW w:w="1137" w:type="pct"/>
            <w:shd w:val="clear" w:color="auto" w:fill="auto"/>
          </w:tcPr>
          <w:p w:rsidR="00EA72AB" w:rsidRPr="002048F7" w:rsidDel="00A35DFF" w:rsidRDefault="00EA72AB" w:rsidP="004834F0">
            <w:pPr>
              <w:pStyle w:val="ASFKTablenorm"/>
              <w:ind w:left="57" w:right="57"/>
            </w:pPr>
            <w:r w:rsidRPr="00535DF6">
              <w:t>Бюджет (код)</w:t>
            </w:r>
          </w:p>
        </w:tc>
        <w:tc>
          <w:tcPr>
            <w:tcW w:w="3863" w:type="pct"/>
            <w:shd w:val="clear" w:color="auto" w:fill="auto"/>
          </w:tcPr>
          <w:p w:rsidR="00EA72AB" w:rsidRPr="00535DF6" w:rsidRDefault="00EA72AB" w:rsidP="004834F0">
            <w:pPr>
              <w:pStyle w:val="ASFKTablenorm"/>
              <w:ind w:left="57" w:right="57"/>
            </w:pPr>
            <w:r w:rsidRPr="00535DF6">
              <w:t>Код бюджета</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автозаполнение по указанному коду РОСГУ соответствующим знач</w:t>
            </w:r>
            <w:r w:rsidRPr="00E07CA9">
              <w:t>е</w:t>
            </w:r>
            <w:r w:rsidRPr="00535DF6">
              <w:t xml:space="preserve">нием по справочнику РОСГУ; </w:t>
            </w:r>
          </w:p>
          <w:p w:rsidR="00EA72AB" w:rsidRPr="00535DF6" w:rsidRDefault="00EA72AB" w:rsidP="00D340C7">
            <w:pPr>
              <w:pStyle w:val="ASFKTableListMark"/>
            </w:pPr>
            <w:r w:rsidRPr="00535DF6">
              <w:t>ввод значения вручную;</w:t>
            </w:r>
          </w:p>
          <w:p w:rsidR="00EA72AB" w:rsidRPr="00535DF6" w:rsidDel="00A35DFF" w:rsidRDefault="00EA72AB" w:rsidP="00D340C7">
            <w:pPr>
              <w:pStyle w:val="ASFKTableListMark"/>
            </w:pPr>
            <w:r w:rsidRPr="00535DF6">
              <w:t>выбор из списка возможных значений.</w:t>
            </w:r>
          </w:p>
        </w:tc>
      </w:tr>
      <w:tr w:rsidR="00EA72AB" w:rsidRPr="00535DF6" w:rsidTr="007F19F1">
        <w:trPr>
          <w:trHeight w:val="20"/>
        </w:trPr>
        <w:tc>
          <w:tcPr>
            <w:tcW w:w="1137" w:type="pct"/>
            <w:shd w:val="clear" w:color="auto" w:fill="auto"/>
          </w:tcPr>
          <w:p w:rsidR="00EA72AB" w:rsidRPr="002048F7" w:rsidDel="00A35DFF" w:rsidRDefault="00EA72AB" w:rsidP="004834F0">
            <w:pPr>
              <w:pStyle w:val="ASFKTablenorm"/>
              <w:ind w:left="57" w:right="57"/>
            </w:pPr>
            <w:r w:rsidRPr="00535DF6">
              <w:t>Бюджет (наименов</w:t>
            </w:r>
            <w:r w:rsidRPr="00EA72AB">
              <w:t>а</w:t>
            </w:r>
            <w:r w:rsidRPr="00535DF6">
              <w:t>ние)</w:t>
            </w:r>
          </w:p>
        </w:tc>
        <w:tc>
          <w:tcPr>
            <w:tcW w:w="3863" w:type="pct"/>
            <w:shd w:val="clear" w:color="auto" w:fill="auto"/>
          </w:tcPr>
          <w:p w:rsidR="00EA72AB" w:rsidRPr="00535DF6" w:rsidRDefault="00EA72AB" w:rsidP="004834F0">
            <w:pPr>
              <w:pStyle w:val="ASFKTablenorm"/>
              <w:ind w:left="57" w:right="57"/>
            </w:pPr>
            <w:r w:rsidRPr="00535DF6">
              <w:t>Наименование бюджета, в рамках которого создано учреждение.</w:t>
            </w:r>
          </w:p>
          <w:p w:rsidR="00EA72AB" w:rsidRPr="002048F7" w:rsidDel="00A35DFF" w:rsidRDefault="00EA72AB" w:rsidP="004834F0">
            <w:pPr>
              <w:pStyle w:val="ASFKTablenorm"/>
              <w:ind w:left="57" w:right="57"/>
            </w:pPr>
            <w:r w:rsidRPr="00535DF6">
              <w:t xml:space="preserve">Поле </w:t>
            </w:r>
            <w:r w:rsidRPr="002048F7">
              <w:t>не доступно для редактирования. Заполняется автоматически в с</w:t>
            </w:r>
            <w:r w:rsidRPr="00BC04DF">
              <w:t>о</w:t>
            </w:r>
            <w:r w:rsidRPr="002048F7">
              <w:t>отве</w:t>
            </w:r>
            <w:r w:rsidRPr="00EA72AB">
              <w:t>т</w:t>
            </w:r>
            <w:r w:rsidRPr="002048F7">
              <w:t xml:space="preserve">ствии с указанным значением в поле </w:t>
            </w:r>
            <w:r>
              <w:t>«</w:t>
            </w:r>
            <w:r w:rsidRPr="002048F7">
              <w:t>Тип организации (код)</w:t>
            </w:r>
            <w:r>
              <w:t>»</w:t>
            </w:r>
            <w:r w:rsidRPr="002048F7">
              <w:t>.</w:t>
            </w:r>
          </w:p>
        </w:tc>
      </w:tr>
      <w:tr w:rsidR="00EA72AB" w:rsidRPr="00535DF6" w:rsidTr="007F19F1">
        <w:trPr>
          <w:trHeight w:val="20"/>
        </w:trPr>
        <w:tc>
          <w:tcPr>
            <w:tcW w:w="5000" w:type="pct"/>
            <w:gridSpan w:val="2"/>
            <w:shd w:val="clear" w:color="auto" w:fill="auto"/>
          </w:tcPr>
          <w:p w:rsidR="00EA72AB" w:rsidRPr="00535DF6" w:rsidRDefault="00EA72AB" w:rsidP="004834F0">
            <w:pPr>
              <w:pStyle w:val="ASFKTablenorm"/>
              <w:ind w:left="57" w:right="57"/>
            </w:pPr>
            <w:r w:rsidRPr="00535DF6">
              <w:t>Поля без группы</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ИНН</w:t>
            </w:r>
          </w:p>
        </w:tc>
        <w:tc>
          <w:tcPr>
            <w:tcW w:w="3863" w:type="pct"/>
            <w:shd w:val="clear" w:color="auto" w:fill="auto"/>
          </w:tcPr>
          <w:p w:rsidR="00EA72AB" w:rsidRPr="00535DF6" w:rsidRDefault="00EA72AB" w:rsidP="004834F0">
            <w:pPr>
              <w:pStyle w:val="ASFKTablenorm"/>
              <w:ind w:left="57" w:right="57"/>
            </w:pPr>
            <w:r w:rsidRPr="00535DF6">
              <w:t>ИНН организации</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выбор из справочника РОСГУ, ввод значения вру</w:t>
            </w:r>
            <w:r w:rsidRPr="002048F7">
              <w:t>ч</w:t>
            </w:r>
            <w:r w:rsidRPr="00535DF6">
              <w:t>ную.</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КПП</w:t>
            </w:r>
          </w:p>
        </w:tc>
        <w:tc>
          <w:tcPr>
            <w:tcW w:w="3863" w:type="pct"/>
            <w:shd w:val="clear" w:color="auto" w:fill="auto"/>
          </w:tcPr>
          <w:p w:rsidR="00EA72AB" w:rsidRPr="00535DF6" w:rsidRDefault="00EA72AB" w:rsidP="004834F0">
            <w:pPr>
              <w:pStyle w:val="ASFKTablenorm"/>
              <w:ind w:left="57" w:right="57"/>
            </w:pPr>
            <w:r w:rsidRPr="00535DF6">
              <w:t>КПП организации</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выбор из справочника РОСГУ, ввод значения вру</w:t>
            </w:r>
            <w:r w:rsidRPr="002048F7">
              <w:t>ч</w:t>
            </w:r>
            <w:r w:rsidRPr="00535DF6">
              <w:t>ную.</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Тип организации</w:t>
            </w:r>
          </w:p>
        </w:tc>
        <w:tc>
          <w:tcPr>
            <w:tcW w:w="3863" w:type="pct"/>
            <w:shd w:val="clear" w:color="auto" w:fill="auto"/>
          </w:tcPr>
          <w:p w:rsidR="00EA72AB" w:rsidRPr="00535DF6" w:rsidRDefault="00EA72AB" w:rsidP="004834F0">
            <w:pPr>
              <w:pStyle w:val="ASFKTablenorm"/>
              <w:ind w:left="57" w:right="57"/>
            </w:pPr>
            <w:r w:rsidRPr="00535DF6">
              <w:t>Тип организации (код) и наименование типа организации по внутренн</w:t>
            </w:r>
            <w:r w:rsidRPr="002048F7">
              <w:t>ему классификатору на визуальной форме отображаются в одном поле (код – н</w:t>
            </w:r>
            <w:r w:rsidRPr="00EA72AB">
              <w:t>а</w:t>
            </w:r>
            <w:r w:rsidRPr="002048F7">
              <w:t>именование)</w:t>
            </w:r>
            <w:r>
              <w:t>.</w:t>
            </w:r>
            <w:r w:rsidR="00D83B59">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выбор из списка возможных знач</w:t>
            </w:r>
            <w:r w:rsidRPr="00EA72AB">
              <w:t>е</w:t>
            </w:r>
            <w:r w:rsidRPr="00535DF6">
              <w:t>ний;</w:t>
            </w:r>
          </w:p>
          <w:p w:rsidR="00EA72AB" w:rsidRPr="00535DF6" w:rsidRDefault="00EA72AB" w:rsidP="00D340C7">
            <w:pPr>
              <w:pStyle w:val="ASFKTableListMark"/>
            </w:pPr>
            <w:r w:rsidRPr="00535DF6">
              <w:t xml:space="preserve">ОФК/ДУБП: выбор из списка возможных значений (по умолчанию пустая строка, есть возможность вернуться к значению – </w:t>
            </w:r>
            <w:r>
              <w:t>«</w:t>
            </w:r>
            <w:r w:rsidRPr="00535DF6">
              <w:t>пусто</w:t>
            </w:r>
            <w:r>
              <w:t>»</w:t>
            </w:r>
            <w:r w:rsidRPr="00535DF6">
              <w:t xml:space="preserve"> считать поле не запо</w:t>
            </w:r>
            <w:r w:rsidRPr="002048F7">
              <w:t>л</w:t>
            </w:r>
            <w:r w:rsidRPr="00535DF6">
              <w:t>ненным).</w:t>
            </w:r>
          </w:p>
          <w:p w:rsidR="00EA72AB" w:rsidRPr="00535DF6" w:rsidRDefault="00EA72AB" w:rsidP="004834F0">
            <w:pPr>
              <w:pStyle w:val="ASFKTablenorm"/>
              <w:ind w:left="57" w:right="57"/>
            </w:pPr>
            <w:r w:rsidRPr="00535DF6">
              <w:t>Возможные значения:</w:t>
            </w:r>
          </w:p>
          <w:p w:rsidR="00EA72AB" w:rsidRPr="00535DF6" w:rsidRDefault="00EA72AB" w:rsidP="00D340C7">
            <w:pPr>
              <w:pStyle w:val="ASFKTableListMark"/>
            </w:pPr>
            <w:r w:rsidRPr="00535DF6">
              <w:t>01 – федеральный орган государственной власти (орган государс</w:t>
            </w:r>
            <w:r w:rsidRPr="00E07CA9">
              <w:t>т</w:t>
            </w:r>
            <w:r w:rsidRPr="00535DF6">
              <w:t>венной власти субъекта РФ, орган местного самоуправления);</w:t>
            </w:r>
            <w:r w:rsidRPr="00535DF6">
              <w:br/>
              <w:t>03 – бюджетное учреждение;</w:t>
            </w:r>
          </w:p>
          <w:p w:rsidR="00EA72AB" w:rsidRPr="00535DF6" w:rsidRDefault="00EA72AB" w:rsidP="00D340C7">
            <w:pPr>
              <w:pStyle w:val="ASFKTableListMark"/>
            </w:pPr>
            <w:r w:rsidRPr="00535DF6">
              <w:t>08 – казенное учреждение;</w:t>
            </w:r>
          </w:p>
          <w:p w:rsidR="00EA72AB" w:rsidRPr="00535DF6" w:rsidRDefault="00EA72AB" w:rsidP="00D340C7">
            <w:pPr>
              <w:pStyle w:val="ASFKTableListMark"/>
            </w:pPr>
            <w:r w:rsidRPr="00535DF6">
              <w:t>10 – автономное учреждение.</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Спец.указания</w:t>
            </w:r>
          </w:p>
        </w:tc>
        <w:tc>
          <w:tcPr>
            <w:tcW w:w="3863" w:type="pct"/>
            <w:shd w:val="clear" w:color="auto" w:fill="auto"/>
          </w:tcPr>
          <w:p w:rsidR="00EA72AB" w:rsidRPr="00786C09" w:rsidRDefault="00EA72AB" w:rsidP="004834F0">
            <w:pPr>
              <w:pStyle w:val="ASFKTablenorm"/>
              <w:ind w:left="57" w:right="57"/>
            </w:pPr>
            <w:r w:rsidRPr="00535DF6">
              <w:t>Код специальных указаний и наименование специальных указаний на в</w:t>
            </w:r>
            <w:r w:rsidRPr="00BC04DF">
              <w:t>и</w:t>
            </w:r>
            <w:r w:rsidRPr="00535DF6">
              <w:t>з</w:t>
            </w:r>
            <w:r w:rsidRPr="00EA72AB">
              <w:t>у</w:t>
            </w:r>
            <w:r w:rsidRPr="00535DF6">
              <w:t>альной форме отображаются в одном поле (код – наименование)</w:t>
            </w:r>
            <w:r>
              <w:t>.</w:t>
            </w:r>
            <w:r w:rsidR="00D83B59">
              <w:t xml:space="preserve"> </w:t>
            </w:r>
            <w:r w:rsidRPr="00786C09">
              <w:t>Заполнение:</w:t>
            </w:r>
          </w:p>
          <w:p w:rsidR="00EA72AB" w:rsidRPr="00786C09" w:rsidRDefault="00EA72AB" w:rsidP="00D340C7">
            <w:pPr>
              <w:pStyle w:val="ASFKTableListMark"/>
            </w:pPr>
            <w:r>
              <w:t>импорт из внешней системы</w:t>
            </w:r>
            <w:r w:rsidRPr="00786C09">
              <w:t>;</w:t>
            </w:r>
          </w:p>
          <w:p w:rsidR="00EA72AB" w:rsidRPr="00786C09" w:rsidRDefault="00EA72AB" w:rsidP="00D340C7">
            <w:pPr>
              <w:pStyle w:val="ASFKTableListMark"/>
            </w:pPr>
            <w:r w:rsidRPr="00786C09">
              <w:t>ДУБП: автозаполнение по указанному коду РОСГУ соответству</w:t>
            </w:r>
            <w:r w:rsidRPr="00BC04DF">
              <w:t>ю</w:t>
            </w:r>
            <w:r w:rsidRPr="00786C09">
              <w:t>щим значением по справочнику РОСГУ, ввод значения вручную;</w:t>
            </w:r>
          </w:p>
          <w:p w:rsidR="00EA72AB" w:rsidRPr="00786C09" w:rsidRDefault="00EA72AB" w:rsidP="00D340C7">
            <w:pPr>
              <w:pStyle w:val="ASFKTableListMark"/>
            </w:pPr>
            <w:r w:rsidRPr="00786C09">
              <w:t xml:space="preserve">ОФК/ДУБП: выбор из списка возможных </w:t>
            </w:r>
            <w:r w:rsidR="00CD4C32">
              <w:t>значений (по умолчанию пустая строка)</w:t>
            </w:r>
            <w:r w:rsidRPr="00786C09">
              <w:t>.</w:t>
            </w:r>
          </w:p>
          <w:p w:rsidR="00EA72AB" w:rsidRPr="00535DF6" w:rsidRDefault="00EA72AB" w:rsidP="004834F0">
            <w:pPr>
              <w:pStyle w:val="ASFKTablenorm"/>
              <w:ind w:left="57" w:right="57"/>
            </w:pPr>
            <w:r w:rsidRPr="00535DF6">
              <w:t>Возможные значения:</w:t>
            </w:r>
          </w:p>
          <w:p w:rsidR="00EA72AB" w:rsidRPr="00535DF6" w:rsidRDefault="00EA72AB" w:rsidP="00D340C7">
            <w:pPr>
              <w:pStyle w:val="ASFKTableListMark"/>
            </w:pPr>
            <w:r w:rsidRPr="00535DF6">
              <w:t>01 – Отзыв;</w:t>
            </w:r>
          </w:p>
          <w:p w:rsidR="00EA72AB" w:rsidRPr="00535DF6" w:rsidRDefault="00EA72AB" w:rsidP="00D340C7">
            <w:pPr>
              <w:pStyle w:val="ASFKTableListMark"/>
            </w:pPr>
            <w:r w:rsidRPr="00535DF6">
              <w:lastRenderedPageBreak/>
              <w:t>02 – Аннулирование полномочий на Официальном сайте ГМУ. Оформл</w:t>
            </w:r>
            <w:r w:rsidRPr="00EA72AB">
              <w:t>е</w:t>
            </w:r>
            <w:r w:rsidRPr="00535DF6">
              <w:t>но органом государственной власти (местного самоуправл</w:t>
            </w:r>
            <w:r w:rsidRPr="00BC04DF">
              <w:t>е</w:t>
            </w:r>
            <w:r w:rsidRPr="00535DF6">
              <w:t>ния), осущес</w:t>
            </w:r>
            <w:r w:rsidRPr="00EA72AB">
              <w:t>т</w:t>
            </w:r>
            <w:r w:rsidRPr="00535DF6">
              <w:t>вляющим функции и полномочия учредителя (орган</w:t>
            </w:r>
            <w:r w:rsidRPr="00E07CA9">
              <w:t>и</w:t>
            </w:r>
            <w:r w:rsidRPr="00535DF6">
              <w:t>зацией, являющейся представителем учреждения);</w:t>
            </w:r>
          </w:p>
          <w:p w:rsidR="00EA72AB" w:rsidRPr="00535DF6" w:rsidRDefault="00EA72AB" w:rsidP="00D340C7">
            <w:pPr>
              <w:pStyle w:val="ASFKTableListMark"/>
            </w:pPr>
            <w:r w:rsidRPr="00535DF6">
              <w:t>03 – Аннулирование полномочий на Официальном сайте ГМУ. Оформл</w:t>
            </w:r>
            <w:r w:rsidRPr="00EA72AB">
              <w:t>е</w:t>
            </w:r>
            <w:r w:rsidRPr="00535DF6">
              <w:t>но организацией;</w:t>
            </w:r>
          </w:p>
          <w:p w:rsidR="00EA72AB" w:rsidRPr="00535DF6" w:rsidRDefault="00EA72AB" w:rsidP="00D340C7">
            <w:pPr>
              <w:pStyle w:val="ASFKTableListMark"/>
            </w:pPr>
            <w:r w:rsidRPr="00535DF6">
              <w:t>04 – Не предоставляются субсидии;</w:t>
            </w:r>
          </w:p>
          <w:p w:rsidR="00EA72AB" w:rsidRPr="00535DF6" w:rsidRDefault="00EA72AB" w:rsidP="00D340C7">
            <w:pPr>
              <w:pStyle w:val="ASFKTableListMark"/>
            </w:pPr>
            <w:r w:rsidRPr="00535DF6">
              <w:t>05 – Предоставляются субсидии.</w:t>
            </w:r>
          </w:p>
          <w:p w:rsidR="00EA72AB" w:rsidRPr="002048F7" w:rsidRDefault="00EA72AB" w:rsidP="004834F0">
            <w:pPr>
              <w:pStyle w:val="ASFKTablenorm"/>
              <w:ind w:left="57" w:right="57"/>
            </w:pPr>
            <w:r w:rsidRPr="00535DF6">
              <w:t xml:space="preserve">Обязательно для заполнения для организаций с типом </w:t>
            </w:r>
            <w:r>
              <w:t>«</w:t>
            </w:r>
            <w:r w:rsidRPr="002048F7">
              <w:t>03</w:t>
            </w:r>
            <w:r>
              <w:t>»</w:t>
            </w:r>
            <w:r w:rsidRPr="002048F7">
              <w:t>.</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lastRenderedPageBreak/>
              <w:t>ТОФК клиента (код)</w:t>
            </w:r>
          </w:p>
        </w:tc>
        <w:tc>
          <w:tcPr>
            <w:tcW w:w="3863" w:type="pct"/>
            <w:shd w:val="clear" w:color="auto" w:fill="auto"/>
          </w:tcPr>
          <w:p w:rsidR="00EA72AB" w:rsidRPr="00535DF6" w:rsidRDefault="00EA72AB" w:rsidP="004834F0">
            <w:pPr>
              <w:pStyle w:val="ASFKTablenorm"/>
              <w:ind w:left="57" w:right="57"/>
            </w:pPr>
            <w:r w:rsidRPr="00535DF6">
              <w:t>Код ТОФК клиента</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выбор из справочника Орг</w:t>
            </w:r>
            <w:r w:rsidRPr="00BC04DF">
              <w:t>а</w:t>
            </w:r>
            <w:r w:rsidRPr="00535DF6">
              <w:t>ны ФК, ввод значения вручную;</w:t>
            </w:r>
          </w:p>
          <w:p w:rsidR="00EA72AB" w:rsidRPr="00535DF6" w:rsidRDefault="00EA72AB" w:rsidP="00D340C7">
            <w:pPr>
              <w:pStyle w:val="ASFKTableListMark"/>
            </w:pPr>
            <w:r w:rsidRPr="00535DF6">
              <w:t>ОФК: ввод значения вручную.</w:t>
            </w:r>
          </w:p>
        </w:tc>
      </w:tr>
      <w:tr w:rsidR="00EA72AB" w:rsidRPr="00535DF6" w:rsidTr="007F19F1">
        <w:trPr>
          <w:trHeight w:val="20"/>
        </w:trPr>
        <w:tc>
          <w:tcPr>
            <w:tcW w:w="1137" w:type="pct"/>
            <w:shd w:val="clear" w:color="auto" w:fill="auto"/>
          </w:tcPr>
          <w:p w:rsidR="00EA72AB" w:rsidRPr="002048F7" w:rsidRDefault="00EA72AB" w:rsidP="004834F0">
            <w:pPr>
              <w:pStyle w:val="ASFKTablenorm"/>
              <w:ind w:left="57" w:right="57"/>
            </w:pPr>
            <w:r w:rsidRPr="00535DF6">
              <w:t>ТОФК клиента (н</w:t>
            </w:r>
            <w:r w:rsidRPr="00EA72AB">
              <w:t>а</w:t>
            </w:r>
            <w:r w:rsidRPr="00535DF6">
              <w:t>им</w:t>
            </w:r>
            <w:r w:rsidRPr="002048F7">
              <w:t>ен</w:t>
            </w:r>
            <w:r w:rsidRPr="00E07CA9">
              <w:t>о</w:t>
            </w:r>
            <w:r w:rsidRPr="002048F7">
              <w:t>вание)</w:t>
            </w:r>
          </w:p>
        </w:tc>
        <w:tc>
          <w:tcPr>
            <w:tcW w:w="3863" w:type="pct"/>
            <w:shd w:val="clear" w:color="auto" w:fill="auto"/>
          </w:tcPr>
          <w:p w:rsidR="00EA72AB" w:rsidRPr="00535DF6" w:rsidRDefault="00EA72AB" w:rsidP="004834F0">
            <w:pPr>
              <w:pStyle w:val="ASFKTablenorm"/>
              <w:ind w:left="57" w:right="57"/>
            </w:pPr>
            <w:r w:rsidRPr="00535DF6">
              <w:t>Наименование ТОФК клиента</w:t>
            </w:r>
            <w:r>
              <w:t xml:space="preserve">. </w:t>
            </w:r>
            <w:r w:rsidRPr="00535DF6">
              <w:t>Заполнение:</w:t>
            </w:r>
          </w:p>
          <w:p w:rsidR="00EA72AB" w:rsidRPr="00535DF6" w:rsidRDefault="00EA72AB" w:rsidP="00D340C7">
            <w:pPr>
              <w:pStyle w:val="ASFKTableListMark"/>
            </w:pPr>
            <w:r w:rsidRPr="00535DF6">
              <w:t>ДУБП: автозаполнение по указанному коду ТОФК клиента из спр</w:t>
            </w:r>
            <w:r w:rsidRPr="00BC04DF">
              <w:t>а</w:t>
            </w:r>
            <w:r w:rsidRPr="00535DF6">
              <w:t>вочн</w:t>
            </w:r>
            <w:r w:rsidRPr="00EA72AB">
              <w:t>и</w:t>
            </w:r>
            <w:r w:rsidRPr="00535DF6">
              <w:t>ка Органы ФК.</w:t>
            </w:r>
          </w:p>
        </w:tc>
      </w:tr>
      <w:tr w:rsidR="00EA72AB" w:rsidRPr="00535DF6" w:rsidTr="007F19F1">
        <w:trPr>
          <w:trHeight w:val="20"/>
        </w:trPr>
        <w:tc>
          <w:tcPr>
            <w:tcW w:w="5000" w:type="pct"/>
            <w:gridSpan w:val="2"/>
            <w:shd w:val="clear" w:color="auto" w:fill="auto"/>
          </w:tcPr>
          <w:p w:rsidR="00EA72AB" w:rsidRPr="00535DF6" w:rsidRDefault="00EA72AB" w:rsidP="004834F0">
            <w:pPr>
              <w:pStyle w:val="ASFKTablenorm"/>
              <w:ind w:left="57" w:right="57"/>
            </w:pPr>
            <w:r w:rsidRPr="00535DF6">
              <w:t xml:space="preserve">Группа полей </w:t>
            </w:r>
            <w:r>
              <w:t>«</w:t>
            </w:r>
            <w:r w:rsidRPr="00535DF6">
              <w:t>Публично-правовое образование</w:t>
            </w:r>
            <w:r>
              <w:t>»</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ОКТМО</w:t>
            </w:r>
          </w:p>
        </w:tc>
        <w:tc>
          <w:tcPr>
            <w:tcW w:w="3863" w:type="pct"/>
            <w:shd w:val="clear" w:color="auto" w:fill="auto"/>
          </w:tcPr>
          <w:p w:rsidR="00EA72AB" w:rsidRPr="00535DF6" w:rsidRDefault="00EA72AB" w:rsidP="004834F0">
            <w:pPr>
              <w:pStyle w:val="ASFKTablenorm"/>
              <w:ind w:left="57" w:right="57"/>
            </w:pPr>
            <w:r w:rsidRPr="00535DF6">
              <w:t xml:space="preserve">Указывается значение кода по ОКТМО из справочника </w:t>
            </w:r>
            <w:r>
              <w:t>«</w:t>
            </w:r>
            <w:r w:rsidRPr="00535DF6">
              <w:t>ОКТМО</w:t>
            </w:r>
            <w:r>
              <w:t>»</w:t>
            </w:r>
            <w:r w:rsidRPr="00535DF6">
              <w:t>.</w:t>
            </w:r>
          </w:p>
          <w:p w:rsidR="00EA72AB" w:rsidRPr="005C49E9" w:rsidRDefault="00EA72AB" w:rsidP="004834F0">
            <w:pPr>
              <w:pStyle w:val="ASFKTablenorm"/>
              <w:ind w:left="57" w:right="57"/>
            </w:pPr>
            <w:r w:rsidRPr="005C49E9">
              <w:t>Может указываться одним из способов:</w:t>
            </w:r>
          </w:p>
          <w:p w:rsidR="00EA72AB" w:rsidRPr="005C49E9" w:rsidRDefault="00EA72AB" w:rsidP="00D340C7">
            <w:pPr>
              <w:pStyle w:val="ASFKTableListMark"/>
            </w:pPr>
            <w:r w:rsidRPr="005C49E9">
              <w:t>заполнение из импортируемого файла;</w:t>
            </w:r>
          </w:p>
          <w:p w:rsidR="00EA72AB" w:rsidRPr="00535DF6" w:rsidRDefault="00EA72AB" w:rsidP="00D340C7">
            <w:pPr>
              <w:pStyle w:val="ASFKTableListMark"/>
            </w:pPr>
            <w:r w:rsidRPr="00535DF6">
              <w:t xml:space="preserve">ручной ввод. Перечень возможных кодов для выбора значения поля </w:t>
            </w:r>
            <w:r>
              <w:t>«</w:t>
            </w:r>
            <w:r w:rsidRPr="00535DF6">
              <w:t>ОКТМО ППО</w:t>
            </w:r>
            <w:r>
              <w:t>»</w:t>
            </w:r>
            <w:r w:rsidRPr="00535DF6">
              <w:t xml:space="preserve"> требуется ограничить активными на текущую дату зап</w:t>
            </w:r>
            <w:r w:rsidRPr="00EA72AB">
              <w:t>и</w:t>
            </w:r>
            <w:r w:rsidRPr="00535DF6">
              <w:t xml:space="preserve">сями справочника </w:t>
            </w:r>
            <w:r>
              <w:t>«</w:t>
            </w:r>
            <w:r w:rsidRPr="00535DF6">
              <w:t>ОКТМО</w:t>
            </w:r>
            <w:r>
              <w:t>»</w:t>
            </w:r>
            <w:r w:rsidRPr="00535DF6">
              <w:t xml:space="preserve">, в которых значение поля </w:t>
            </w:r>
            <w:r>
              <w:t>«</w:t>
            </w:r>
            <w:r w:rsidRPr="00535DF6">
              <w:t>Раздел</w:t>
            </w:r>
            <w:r>
              <w:t>»</w:t>
            </w:r>
            <w:r w:rsidRPr="00535DF6">
              <w:t xml:space="preserve"> равно </w:t>
            </w:r>
            <w:r>
              <w:t>«</w:t>
            </w:r>
            <w:r w:rsidRPr="00535DF6">
              <w:t>1</w:t>
            </w:r>
            <w:r>
              <w:t>»</w:t>
            </w:r>
            <w:r w:rsidRPr="00535DF6">
              <w:t xml:space="preserve"> (муниципальные образования).</w:t>
            </w:r>
          </w:p>
          <w:p w:rsidR="00EA72AB" w:rsidRPr="00535DF6" w:rsidRDefault="00EA72AB" w:rsidP="004834F0">
            <w:pPr>
              <w:pStyle w:val="ASFKTablenorm"/>
              <w:ind w:left="57" w:right="57"/>
            </w:pPr>
            <w:r w:rsidRPr="00535DF6">
              <w:t>По умолчанию не заполняется.</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Наименование</w:t>
            </w:r>
          </w:p>
        </w:tc>
        <w:tc>
          <w:tcPr>
            <w:tcW w:w="3863" w:type="pct"/>
            <w:shd w:val="clear" w:color="auto" w:fill="auto"/>
          </w:tcPr>
          <w:p w:rsidR="00EA72AB" w:rsidRPr="00535DF6" w:rsidRDefault="00EA72AB" w:rsidP="004834F0">
            <w:pPr>
              <w:pStyle w:val="ASFKTablenorm"/>
              <w:ind w:left="57" w:right="57"/>
            </w:pPr>
            <w:r w:rsidRPr="00535DF6">
              <w:t>Значение поля может указываться одним из способов:</w:t>
            </w:r>
          </w:p>
          <w:p w:rsidR="00EA72AB" w:rsidRPr="00535DF6" w:rsidRDefault="00EA72AB" w:rsidP="00D340C7">
            <w:pPr>
              <w:pStyle w:val="ASFKTableListMark"/>
            </w:pPr>
            <w:r w:rsidRPr="00535DF6">
              <w:t>заполнение из импортируемого файла;</w:t>
            </w:r>
          </w:p>
          <w:p w:rsidR="00EA72AB" w:rsidRPr="00535DF6" w:rsidRDefault="00EA72AB" w:rsidP="00D340C7">
            <w:pPr>
              <w:pStyle w:val="ASFKTableListMark"/>
            </w:pPr>
            <w:r w:rsidRPr="00535DF6">
              <w:t xml:space="preserve">автозаполнение значением поля </w:t>
            </w:r>
            <w:r>
              <w:t>«</w:t>
            </w:r>
            <w:r w:rsidRPr="00535DF6">
              <w:t>Наименование</w:t>
            </w:r>
            <w:r>
              <w:t>»</w:t>
            </w:r>
            <w:r w:rsidRPr="00535DF6">
              <w:t xml:space="preserve"> справочника </w:t>
            </w:r>
            <w:r>
              <w:t>«</w:t>
            </w:r>
            <w:r w:rsidRPr="00535DF6">
              <w:t>ОКТМО</w:t>
            </w:r>
            <w:r>
              <w:t>»</w:t>
            </w:r>
            <w:r w:rsidRPr="00535DF6">
              <w:t xml:space="preserve">, соответствующим значению поля </w:t>
            </w:r>
            <w:r>
              <w:t>«</w:t>
            </w:r>
            <w:r w:rsidRPr="00535DF6">
              <w:t>ОКТМО ППО</w:t>
            </w:r>
            <w:r>
              <w:t>»</w:t>
            </w:r>
            <w:r w:rsidRPr="00535DF6">
              <w:t xml:space="preserve"> с во</w:t>
            </w:r>
            <w:r w:rsidRPr="00BC04DF">
              <w:t>з</w:t>
            </w:r>
            <w:r w:rsidRPr="00535DF6">
              <w:t>мо</w:t>
            </w:r>
            <w:r w:rsidRPr="00EA72AB">
              <w:t>ж</w:t>
            </w:r>
            <w:r w:rsidRPr="00535DF6">
              <w:t>ностью р</w:t>
            </w:r>
            <w:r w:rsidRPr="00E07CA9">
              <w:t>е</w:t>
            </w:r>
            <w:r w:rsidRPr="00535DF6">
              <w:t xml:space="preserve">дактирования. Если </w:t>
            </w:r>
            <w:r>
              <w:t>«</w:t>
            </w:r>
            <w:r w:rsidRPr="00535DF6">
              <w:t>ОКТМО ППО</w:t>
            </w:r>
            <w:r>
              <w:t>»</w:t>
            </w:r>
            <w:r w:rsidRPr="00535DF6">
              <w:t xml:space="preserve"> равно </w:t>
            </w:r>
            <w:r>
              <w:t>«</w:t>
            </w:r>
            <w:r w:rsidRPr="00535DF6">
              <w:t>00000000</w:t>
            </w:r>
            <w:r>
              <w:t>»</w:t>
            </w:r>
            <w:r w:rsidRPr="00535DF6">
              <w:t>, то тр</w:t>
            </w:r>
            <w:r w:rsidRPr="00EA72AB">
              <w:t>е</w:t>
            </w:r>
            <w:r w:rsidRPr="00535DF6">
              <w:t>буется ук</w:t>
            </w:r>
            <w:r w:rsidRPr="00E07CA9">
              <w:t>а</w:t>
            </w:r>
            <w:r w:rsidRPr="00535DF6">
              <w:t xml:space="preserve">зать значение </w:t>
            </w:r>
            <w:r>
              <w:t>«</w:t>
            </w:r>
            <w:r w:rsidRPr="00535DF6">
              <w:t>Российская Федерация</w:t>
            </w:r>
            <w:r>
              <w:t>»</w:t>
            </w:r>
            <w:r w:rsidRPr="00535DF6">
              <w:t>.</w:t>
            </w:r>
          </w:p>
          <w:p w:rsidR="00EA72AB" w:rsidRPr="00535DF6" w:rsidRDefault="00EA72AB" w:rsidP="004834F0">
            <w:pPr>
              <w:pStyle w:val="ASFKTablenorm"/>
              <w:ind w:left="57" w:right="57"/>
            </w:pPr>
            <w:r w:rsidRPr="00535DF6">
              <w:t>По умолчанию не заполняется.</w:t>
            </w:r>
          </w:p>
        </w:tc>
      </w:tr>
      <w:tr w:rsidR="00EA72AB" w:rsidRPr="00535DF6" w:rsidTr="007F19F1">
        <w:trPr>
          <w:trHeight w:val="20"/>
        </w:trPr>
        <w:tc>
          <w:tcPr>
            <w:tcW w:w="5000" w:type="pct"/>
            <w:gridSpan w:val="2"/>
            <w:shd w:val="clear" w:color="auto" w:fill="auto"/>
          </w:tcPr>
          <w:p w:rsidR="00EA72AB" w:rsidRPr="002048F7" w:rsidRDefault="00EA72AB" w:rsidP="004834F0">
            <w:pPr>
              <w:pStyle w:val="ASFKTablenorm"/>
              <w:ind w:left="57" w:right="57"/>
            </w:pPr>
            <w:r w:rsidRPr="00535DF6">
              <w:t xml:space="preserve">Группа полей </w:t>
            </w:r>
            <w:r>
              <w:t>«</w:t>
            </w:r>
            <w:r w:rsidRPr="002048F7">
              <w:t>Полномочия организации на сайте ГМУ</w:t>
            </w:r>
            <w:r>
              <w:t>»</w:t>
            </w:r>
            <w:r w:rsidRPr="002048F7">
              <w:t xml:space="preserve"> (не обязательно для заполнения в случае представления заявки для аннулирования полномочий)</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Учреждение</w:t>
            </w:r>
          </w:p>
        </w:tc>
        <w:tc>
          <w:tcPr>
            <w:tcW w:w="3863" w:type="pct"/>
            <w:shd w:val="clear" w:color="auto" w:fill="auto"/>
          </w:tcPr>
          <w:p w:rsidR="00EA72AB" w:rsidRPr="00535DF6" w:rsidRDefault="00EA72AB" w:rsidP="004834F0">
            <w:pPr>
              <w:pStyle w:val="ASFKTablenorm"/>
              <w:ind w:left="57" w:right="57"/>
            </w:pPr>
            <w:r w:rsidRPr="00535DF6">
              <w:t>Полномочие Учреждения</w:t>
            </w:r>
            <w:r w:rsidRPr="002048F7">
              <w:t>.</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ввод значения вручную;</w:t>
            </w:r>
          </w:p>
          <w:p w:rsidR="00EA72AB" w:rsidRPr="00535DF6" w:rsidRDefault="00EA72AB" w:rsidP="00D340C7">
            <w:pPr>
              <w:pStyle w:val="ASFKTableListMark"/>
            </w:pPr>
            <w:r w:rsidRPr="00535DF6">
              <w:t>ОФК: ввод значения вручную.</w:t>
            </w:r>
          </w:p>
          <w:p w:rsidR="00EA72AB" w:rsidRPr="002048F7" w:rsidRDefault="00EA72AB" w:rsidP="004834F0">
            <w:pPr>
              <w:pStyle w:val="ASFKTablenorm"/>
              <w:ind w:left="57" w:right="57"/>
            </w:pPr>
            <w:r w:rsidRPr="00535DF6">
              <w:t>Не обязательно для заполнения в случае представления заявки для анн</w:t>
            </w:r>
            <w:r w:rsidRPr="00BC04DF">
              <w:t>у</w:t>
            </w:r>
            <w:r w:rsidRPr="002048F7">
              <w:t>лир</w:t>
            </w:r>
            <w:r w:rsidRPr="00EA72AB">
              <w:t>о</w:t>
            </w:r>
            <w:r w:rsidRPr="002048F7">
              <w:t xml:space="preserve">вания полномочий (если в поле </w:t>
            </w:r>
            <w:r>
              <w:t>«</w:t>
            </w:r>
            <w:r w:rsidRPr="002048F7">
              <w:t>Специальные указания</w:t>
            </w:r>
            <w:r>
              <w:t>»</w:t>
            </w:r>
            <w:r w:rsidRPr="002048F7">
              <w:t xml:space="preserve"> указано значение </w:t>
            </w:r>
            <w:r>
              <w:t>«</w:t>
            </w:r>
            <w:r w:rsidRPr="002048F7">
              <w:t>02</w:t>
            </w:r>
            <w:r>
              <w:t>»</w:t>
            </w:r>
            <w:r w:rsidRPr="002048F7">
              <w:t xml:space="preserve"> или </w:t>
            </w:r>
            <w:r>
              <w:t>«</w:t>
            </w:r>
            <w:r w:rsidRPr="002048F7">
              <w:t>03</w:t>
            </w:r>
            <w:r>
              <w:t>»</w:t>
            </w:r>
            <w:r w:rsidRPr="002048F7">
              <w:t xml:space="preserve">). </w:t>
            </w:r>
          </w:p>
          <w:p w:rsidR="00EA72AB" w:rsidRPr="002048F7" w:rsidRDefault="00EA72AB" w:rsidP="004834F0">
            <w:pPr>
              <w:pStyle w:val="ASFKTablenorm"/>
              <w:ind w:left="57" w:right="57"/>
            </w:pPr>
            <w:r w:rsidRPr="00535DF6">
              <w:t>Во всех остальных случаях обязательно для заполн</w:t>
            </w:r>
            <w:r w:rsidRPr="002048F7">
              <w:t>ения, должно быть о</w:t>
            </w:r>
            <w:r w:rsidRPr="00BC04DF">
              <w:t>п</w:t>
            </w:r>
            <w:r w:rsidRPr="002048F7">
              <w:t>ред</w:t>
            </w:r>
            <w:r w:rsidRPr="00EA72AB">
              <w:t>е</w:t>
            </w:r>
            <w:r w:rsidRPr="002048F7">
              <w:t xml:space="preserve">лено не менее одного полномочия на ОС ГМУ. </w:t>
            </w:r>
          </w:p>
          <w:p w:rsidR="00EA72AB" w:rsidRPr="002048F7" w:rsidRDefault="00EA72AB" w:rsidP="004834F0">
            <w:pPr>
              <w:pStyle w:val="ASFKTablenorm"/>
              <w:ind w:left="57" w:right="57"/>
            </w:pPr>
            <w:r w:rsidRPr="00535DF6">
              <w:lastRenderedPageBreak/>
              <w:t>Как минимум, в одном из полей, определяющих по</w:t>
            </w:r>
            <w:r w:rsidRPr="002048F7">
              <w:t xml:space="preserve">лномочия, должно быть указано значение </w:t>
            </w:r>
            <w:r>
              <w:t>«</w:t>
            </w:r>
            <w:r w:rsidRPr="002048F7">
              <w:t>1</w:t>
            </w:r>
            <w:r>
              <w:t>»</w:t>
            </w:r>
            <w:r w:rsidRPr="002048F7">
              <w:t xml:space="preserve"> – </w:t>
            </w:r>
            <w:r>
              <w:t>«</w:t>
            </w:r>
            <w:r w:rsidRPr="002048F7">
              <w:t>есть полномочие</w:t>
            </w:r>
            <w:r>
              <w:t>»</w:t>
            </w:r>
            <w:r w:rsidRPr="002048F7">
              <w:t>.</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lastRenderedPageBreak/>
              <w:t>Контролирующий орган</w:t>
            </w:r>
          </w:p>
        </w:tc>
        <w:tc>
          <w:tcPr>
            <w:tcW w:w="3863" w:type="pct"/>
            <w:shd w:val="clear" w:color="auto" w:fill="auto"/>
          </w:tcPr>
          <w:p w:rsidR="00EA72AB" w:rsidRPr="00535DF6" w:rsidRDefault="00EA72AB" w:rsidP="004834F0">
            <w:pPr>
              <w:pStyle w:val="ASFKTablenorm"/>
              <w:ind w:left="57" w:right="57"/>
            </w:pPr>
            <w:r w:rsidRPr="00535DF6">
              <w:t>Полномочие Контролирующего органа</w:t>
            </w:r>
            <w:r w:rsidRPr="002048F7">
              <w:t>.</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ввод значения вручную.</w:t>
            </w:r>
          </w:p>
          <w:p w:rsidR="00EA72AB" w:rsidRPr="002048F7" w:rsidRDefault="00EA72AB" w:rsidP="004834F0">
            <w:pPr>
              <w:pStyle w:val="ASFKTablenorm"/>
              <w:ind w:left="57" w:right="57"/>
            </w:pPr>
            <w:r w:rsidRPr="00535DF6">
              <w:t>Не обязательно для заполнения в случае представления заявки для анн</w:t>
            </w:r>
            <w:r w:rsidRPr="00BC04DF">
              <w:t>у</w:t>
            </w:r>
            <w:r w:rsidRPr="002048F7">
              <w:t>лир</w:t>
            </w:r>
            <w:r w:rsidRPr="00EA72AB">
              <w:t>о</w:t>
            </w:r>
            <w:r w:rsidRPr="002048F7">
              <w:t xml:space="preserve">вания полномочий (если в поле </w:t>
            </w:r>
            <w:r>
              <w:t>«</w:t>
            </w:r>
            <w:r w:rsidRPr="002048F7">
              <w:t>Специальные указания</w:t>
            </w:r>
            <w:r>
              <w:t>»</w:t>
            </w:r>
            <w:r w:rsidRPr="002048F7">
              <w:t xml:space="preserve"> указано значение </w:t>
            </w:r>
            <w:r>
              <w:t>«</w:t>
            </w:r>
            <w:r w:rsidRPr="002048F7">
              <w:t>02</w:t>
            </w:r>
            <w:r>
              <w:t>»</w:t>
            </w:r>
            <w:r w:rsidRPr="002048F7">
              <w:t xml:space="preserve"> или </w:t>
            </w:r>
            <w:r>
              <w:t>«</w:t>
            </w:r>
            <w:r w:rsidRPr="002048F7">
              <w:t>03</w:t>
            </w:r>
            <w:r>
              <w:t>»</w:t>
            </w:r>
            <w:r w:rsidRPr="002048F7">
              <w:t xml:space="preserve">). </w:t>
            </w:r>
          </w:p>
          <w:p w:rsidR="00EA72AB" w:rsidRPr="002048F7" w:rsidRDefault="00EA72AB" w:rsidP="004834F0">
            <w:pPr>
              <w:pStyle w:val="ASFKTablenorm"/>
              <w:ind w:left="57" w:right="57"/>
            </w:pPr>
            <w:r w:rsidRPr="00535DF6">
              <w:t>Во всех остальных случаях обязательно для заполн</w:t>
            </w:r>
            <w:r w:rsidRPr="002048F7">
              <w:t>ения, должно быть о</w:t>
            </w:r>
            <w:r w:rsidRPr="00BC04DF">
              <w:t>п</w:t>
            </w:r>
            <w:r w:rsidRPr="002048F7">
              <w:t>ред</w:t>
            </w:r>
            <w:r w:rsidRPr="00EA72AB">
              <w:t>е</w:t>
            </w:r>
            <w:r w:rsidRPr="002048F7">
              <w:t xml:space="preserve">лено не менее одного полномочия на ОС ГМУ. </w:t>
            </w:r>
          </w:p>
          <w:p w:rsidR="00EA72AB" w:rsidRPr="002048F7" w:rsidRDefault="00EA72AB" w:rsidP="004834F0">
            <w:pPr>
              <w:pStyle w:val="ASFKTablenorm"/>
              <w:ind w:left="57" w:right="57"/>
            </w:pPr>
            <w:r w:rsidRPr="00535DF6">
              <w:t>Как минимум, в одном из полей, определяющих по</w:t>
            </w:r>
            <w:r w:rsidRPr="002048F7">
              <w:t xml:space="preserve">лномочия, должно быть указано значение </w:t>
            </w:r>
            <w:r>
              <w:t>«</w:t>
            </w:r>
            <w:r w:rsidRPr="002048F7">
              <w:t>1</w:t>
            </w:r>
            <w:r>
              <w:t>»</w:t>
            </w:r>
            <w:r w:rsidRPr="002048F7">
              <w:t xml:space="preserve"> – </w:t>
            </w:r>
            <w:r>
              <w:t>«</w:t>
            </w:r>
            <w:r w:rsidRPr="002048F7">
              <w:t>есть полномочие</w:t>
            </w:r>
            <w:r>
              <w:t>»</w:t>
            </w:r>
            <w:r w:rsidRPr="002048F7">
              <w:t>.</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Финансовый орган</w:t>
            </w:r>
          </w:p>
        </w:tc>
        <w:tc>
          <w:tcPr>
            <w:tcW w:w="3863" w:type="pct"/>
            <w:shd w:val="clear" w:color="auto" w:fill="auto"/>
          </w:tcPr>
          <w:p w:rsidR="00EA72AB" w:rsidRPr="00535DF6" w:rsidRDefault="00EA72AB" w:rsidP="004834F0">
            <w:pPr>
              <w:pStyle w:val="ASFKTablenorm"/>
              <w:ind w:left="57" w:right="57"/>
            </w:pPr>
            <w:r w:rsidRPr="00535DF6">
              <w:t>Полномочие Финансового органа</w:t>
            </w:r>
            <w:r w:rsidRPr="002048F7">
              <w:t>.</w:t>
            </w:r>
            <w:r>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w:t>
            </w:r>
            <w:r w:rsidR="00CC222B">
              <w:t>ку РОСГУ, ввод значения вручную.</w:t>
            </w:r>
          </w:p>
          <w:p w:rsidR="00EA72AB" w:rsidRPr="002048F7" w:rsidRDefault="00EA72AB" w:rsidP="004834F0">
            <w:pPr>
              <w:pStyle w:val="ASFKTablenorm"/>
              <w:ind w:left="57" w:right="57"/>
            </w:pPr>
            <w:r w:rsidRPr="00535DF6">
              <w:t>Не обязательно для заполнения в случае представления заявки для анн</w:t>
            </w:r>
            <w:r w:rsidRPr="00BC04DF">
              <w:t>у</w:t>
            </w:r>
            <w:r w:rsidRPr="002048F7">
              <w:t>лир</w:t>
            </w:r>
            <w:r w:rsidRPr="00EA72AB">
              <w:t>о</w:t>
            </w:r>
            <w:r w:rsidRPr="002048F7">
              <w:t xml:space="preserve">вания полномочий (если в поле </w:t>
            </w:r>
            <w:r>
              <w:t>«</w:t>
            </w:r>
            <w:r w:rsidRPr="002048F7">
              <w:t>Специальные указания</w:t>
            </w:r>
            <w:r>
              <w:t>»</w:t>
            </w:r>
            <w:r w:rsidRPr="002048F7">
              <w:t xml:space="preserve"> указано значение </w:t>
            </w:r>
            <w:r>
              <w:t>«</w:t>
            </w:r>
            <w:r w:rsidRPr="002048F7">
              <w:t>02</w:t>
            </w:r>
            <w:r>
              <w:t>»</w:t>
            </w:r>
            <w:r w:rsidRPr="002048F7">
              <w:t xml:space="preserve"> или </w:t>
            </w:r>
            <w:r>
              <w:t>«</w:t>
            </w:r>
            <w:r w:rsidRPr="002048F7">
              <w:t>03</w:t>
            </w:r>
            <w:r>
              <w:t>»</w:t>
            </w:r>
            <w:r w:rsidRPr="002048F7">
              <w:t>).</w:t>
            </w:r>
          </w:p>
          <w:p w:rsidR="00EA72AB" w:rsidRPr="002048F7" w:rsidRDefault="00EA72AB" w:rsidP="004834F0">
            <w:pPr>
              <w:pStyle w:val="ASFKTablenorm"/>
              <w:ind w:left="57" w:right="57"/>
            </w:pPr>
            <w:r w:rsidRPr="00535DF6">
              <w:t>Во всех остальных случаях обязательно для заполн</w:t>
            </w:r>
            <w:r w:rsidRPr="002048F7">
              <w:t>ения, должно быть о</w:t>
            </w:r>
            <w:r w:rsidRPr="00BC04DF">
              <w:t>п</w:t>
            </w:r>
            <w:r w:rsidRPr="002048F7">
              <w:t>ред</w:t>
            </w:r>
            <w:r w:rsidRPr="00EA72AB">
              <w:t>е</w:t>
            </w:r>
            <w:r w:rsidRPr="002048F7">
              <w:t xml:space="preserve">лено не менее одного полномочия на ОС ГМУ. </w:t>
            </w:r>
          </w:p>
          <w:p w:rsidR="00EA72AB" w:rsidRPr="002048F7" w:rsidRDefault="00EA72AB" w:rsidP="004834F0">
            <w:pPr>
              <w:pStyle w:val="ASFKTablenorm"/>
              <w:ind w:left="57" w:right="57"/>
            </w:pPr>
            <w:r w:rsidRPr="00535DF6">
              <w:t>Как минимум, в одном из полей, определяющих по</w:t>
            </w:r>
            <w:r w:rsidRPr="002048F7">
              <w:t xml:space="preserve">лномочия, должно быть указано значение </w:t>
            </w:r>
            <w:r>
              <w:t>«</w:t>
            </w:r>
            <w:r w:rsidRPr="002048F7">
              <w:t>1</w:t>
            </w:r>
            <w:r>
              <w:t>»</w:t>
            </w:r>
            <w:r w:rsidRPr="002048F7">
              <w:t xml:space="preserve"> – </w:t>
            </w:r>
            <w:r>
              <w:t>«</w:t>
            </w:r>
            <w:r w:rsidRPr="002048F7">
              <w:t>есть полномочие</w:t>
            </w:r>
            <w:r>
              <w:t>»</w:t>
            </w:r>
            <w:r w:rsidRPr="002048F7">
              <w:t>.</w:t>
            </w:r>
          </w:p>
        </w:tc>
      </w:tr>
      <w:tr w:rsidR="00EA72AB" w:rsidRPr="00535DF6" w:rsidTr="007F19F1">
        <w:trPr>
          <w:trHeight w:val="20"/>
        </w:trPr>
        <w:tc>
          <w:tcPr>
            <w:tcW w:w="1137" w:type="pct"/>
            <w:shd w:val="clear" w:color="auto" w:fill="auto"/>
          </w:tcPr>
          <w:p w:rsidR="00EA72AB" w:rsidRPr="002048F7" w:rsidRDefault="00EA72AB" w:rsidP="004834F0">
            <w:pPr>
              <w:pStyle w:val="ASFKTablenorm"/>
              <w:ind w:left="57" w:right="57"/>
            </w:pPr>
            <w:r w:rsidRPr="00535DF6">
              <w:t>Представитель учр</w:t>
            </w:r>
            <w:r w:rsidRPr="00EA72AB">
              <w:t>е</w:t>
            </w:r>
            <w:r w:rsidRPr="00535DF6">
              <w:t>жд</w:t>
            </w:r>
            <w:r w:rsidRPr="00E07CA9">
              <w:t>е</w:t>
            </w:r>
            <w:r w:rsidRPr="002048F7">
              <w:t>ния</w:t>
            </w:r>
          </w:p>
        </w:tc>
        <w:tc>
          <w:tcPr>
            <w:tcW w:w="3863" w:type="pct"/>
            <w:shd w:val="clear" w:color="auto" w:fill="auto"/>
          </w:tcPr>
          <w:p w:rsidR="00EA72AB" w:rsidRPr="00535DF6" w:rsidRDefault="00EA72AB" w:rsidP="004834F0">
            <w:pPr>
              <w:pStyle w:val="ASFKTablenorm"/>
              <w:ind w:left="57" w:right="57"/>
            </w:pPr>
            <w:r w:rsidRPr="00535DF6">
              <w:t>Полномочие организации, являющейся представителем учреждения</w:t>
            </w:r>
            <w:r w:rsidRPr="002048F7">
              <w:t>.</w:t>
            </w:r>
            <w:r w:rsidR="00D83B59">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w:t>
            </w:r>
            <w:r w:rsidR="00CB3B0C">
              <w:t>ку РОСГУ, ввод значения вручную.</w:t>
            </w:r>
          </w:p>
          <w:p w:rsidR="00EA72AB" w:rsidRPr="002048F7" w:rsidRDefault="00EA72AB" w:rsidP="004834F0">
            <w:pPr>
              <w:pStyle w:val="ASFKTablenorm"/>
              <w:ind w:left="57" w:right="57"/>
            </w:pPr>
            <w:r w:rsidRPr="00535DF6">
              <w:t>Не обязательно для заполнения в случае представления заявки для анн</w:t>
            </w:r>
            <w:r w:rsidRPr="00BC04DF">
              <w:t>у</w:t>
            </w:r>
            <w:r w:rsidRPr="002048F7">
              <w:t>лир</w:t>
            </w:r>
            <w:r w:rsidRPr="00EA72AB">
              <w:t>о</w:t>
            </w:r>
            <w:r w:rsidRPr="002048F7">
              <w:t xml:space="preserve">вания полномочий (если в поле </w:t>
            </w:r>
            <w:r>
              <w:t>«</w:t>
            </w:r>
            <w:r w:rsidRPr="002048F7">
              <w:t>Специальные указания</w:t>
            </w:r>
            <w:r>
              <w:t>»</w:t>
            </w:r>
            <w:r w:rsidRPr="002048F7">
              <w:t xml:space="preserve"> указано значение </w:t>
            </w:r>
            <w:r>
              <w:t>«</w:t>
            </w:r>
            <w:r w:rsidRPr="002048F7">
              <w:t>02</w:t>
            </w:r>
            <w:r>
              <w:t>»</w:t>
            </w:r>
            <w:r w:rsidRPr="002048F7">
              <w:t xml:space="preserve"> или </w:t>
            </w:r>
            <w:r>
              <w:t>«</w:t>
            </w:r>
            <w:r w:rsidRPr="002048F7">
              <w:t>03</w:t>
            </w:r>
            <w:r>
              <w:t>»</w:t>
            </w:r>
            <w:r w:rsidRPr="002048F7">
              <w:t xml:space="preserve">). </w:t>
            </w:r>
          </w:p>
          <w:p w:rsidR="00EA72AB" w:rsidRPr="002048F7" w:rsidRDefault="00EA72AB" w:rsidP="004834F0">
            <w:pPr>
              <w:pStyle w:val="ASFKTablenorm"/>
              <w:ind w:left="57" w:right="57"/>
            </w:pPr>
            <w:r w:rsidRPr="00535DF6">
              <w:t>Во всех остальных случаях обязательно для заполн</w:t>
            </w:r>
            <w:r w:rsidRPr="002048F7">
              <w:t>ения, должно быть о</w:t>
            </w:r>
            <w:r w:rsidRPr="00BC04DF">
              <w:t>п</w:t>
            </w:r>
            <w:r w:rsidRPr="002048F7">
              <w:t>ред</w:t>
            </w:r>
            <w:r w:rsidRPr="00EA72AB">
              <w:t>е</w:t>
            </w:r>
            <w:r w:rsidRPr="002048F7">
              <w:t xml:space="preserve">лено не менее одного полномочия на ОС ГМУ. </w:t>
            </w:r>
          </w:p>
          <w:p w:rsidR="00EA72AB" w:rsidRPr="002048F7" w:rsidRDefault="00EA72AB" w:rsidP="004834F0">
            <w:pPr>
              <w:pStyle w:val="ASFKTablenorm"/>
              <w:ind w:left="57" w:right="57"/>
            </w:pPr>
            <w:r w:rsidRPr="00535DF6">
              <w:t>Как минимум, в одном из полей, определяющих по</w:t>
            </w:r>
            <w:r w:rsidRPr="002048F7">
              <w:t xml:space="preserve">лномочия, должно быть указано значение </w:t>
            </w:r>
            <w:r>
              <w:t>«</w:t>
            </w:r>
            <w:r w:rsidRPr="002048F7">
              <w:t>1</w:t>
            </w:r>
            <w:r>
              <w:t>»</w:t>
            </w:r>
            <w:r w:rsidRPr="002048F7">
              <w:t xml:space="preserve"> – </w:t>
            </w:r>
            <w:r>
              <w:t>«</w:t>
            </w:r>
            <w:r w:rsidRPr="002048F7">
              <w:t>есть полномочие</w:t>
            </w:r>
            <w:r>
              <w:t>»</w:t>
            </w:r>
            <w:r w:rsidRPr="002048F7">
              <w:t>.</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Орган, осущест</w:t>
            </w:r>
            <w:r w:rsidRPr="00EA72AB">
              <w:t>в</w:t>
            </w:r>
            <w:r w:rsidRPr="00535DF6">
              <w:t>ляющий функции и полномочия учред</w:t>
            </w:r>
            <w:r w:rsidRPr="00EA72AB">
              <w:t>и</w:t>
            </w:r>
            <w:r w:rsidRPr="00535DF6">
              <w:t>теля</w:t>
            </w:r>
          </w:p>
        </w:tc>
        <w:tc>
          <w:tcPr>
            <w:tcW w:w="3863" w:type="pct"/>
            <w:shd w:val="clear" w:color="auto" w:fill="auto"/>
          </w:tcPr>
          <w:p w:rsidR="00EA72AB" w:rsidRPr="00535DF6" w:rsidRDefault="00EA72AB" w:rsidP="004834F0">
            <w:pPr>
              <w:pStyle w:val="ASFKTablenorm"/>
              <w:ind w:left="57" w:right="57"/>
            </w:pPr>
            <w:r w:rsidRPr="00535DF6">
              <w:t>Полномочие органа, осуществляющего функции и полномочия учред</w:t>
            </w:r>
            <w:r w:rsidRPr="002048F7">
              <w:t>ит</w:t>
            </w:r>
            <w:r w:rsidRPr="00E07CA9">
              <w:t>е</w:t>
            </w:r>
            <w:r w:rsidRPr="002048F7">
              <w:t>ля.</w:t>
            </w:r>
            <w:r w:rsidR="00D83B59">
              <w:t xml:space="preserve"> </w:t>
            </w:r>
            <w:r w:rsidRPr="00535DF6">
              <w:t>Заполнение:</w:t>
            </w:r>
          </w:p>
          <w:p w:rsidR="00EA72AB" w:rsidRPr="00535DF6" w:rsidRDefault="00EA72AB" w:rsidP="00D340C7">
            <w:pPr>
              <w:pStyle w:val="ASFKTableListMark"/>
            </w:pPr>
            <w:r>
              <w:t>импорт из внешней системы</w:t>
            </w:r>
            <w:r w:rsidRPr="00535DF6">
              <w:t>;</w:t>
            </w:r>
          </w:p>
          <w:p w:rsidR="00EA72AB" w:rsidRPr="00535DF6" w:rsidRDefault="00EA72AB" w:rsidP="00D340C7">
            <w:pPr>
              <w:pStyle w:val="ASFKTableListMark"/>
            </w:pPr>
            <w:r w:rsidRPr="00535DF6">
              <w:t>ДУБП: автозаполнение по указанному коду РОСГУ соответству</w:t>
            </w:r>
            <w:r w:rsidRPr="00BC04DF">
              <w:t>ю</w:t>
            </w:r>
            <w:r w:rsidRPr="00535DF6">
              <w:t>щим значением по справочнику РОСГУ; ввод значения вручную.</w:t>
            </w:r>
          </w:p>
        </w:tc>
      </w:tr>
      <w:tr w:rsidR="00EA72AB" w:rsidRPr="00535DF6" w:rsidTr="007F19F1">
        <w:trPr>
          <w:trHeight w:val="20"/>
        </w:trPr>
        <w:tc>
          <w:tcPr>
            <w:tcW w:w="1137" w:type="pct"/>
            <w:shd w:val="clear" w:color="auto" w:fill="auto"/>
          </w:tcPr>
          <w:p w:rsidR="00EA72AB" w:rsidRPr="00535DF6" w:rsidRDefault="00EA72AB" w:rsidP="004834F0">
            <w:pPr>
              <w:pStyle w:val="ASFKTablenorm"/>
              <w:ind w:left="57" w:right="57"/>
            </w:pPr>
            <w:r w:rsidRPr="00535DF6">
              <w:t>Признак ОГВ</w:t>
            </w:r>
          </w:p>
        </w:tc>
        <w:tc>
          <w:tcPr>
            <w:tcW w:w="3863" w:type="pct"/>
            <w:shd w:val="clear" w:color="auto" w:fill="auto"/>
          </w:tcPr>
          <w:p w:rsidR="00EA72AB" w:rsidRPr="002048F7" w:rsidRDefault="00EA72AB" w:rsidP="004834F0">
            <w:pPr>
              <w:pStyle w:val="ASFKTablenorm"/>
              <w:ind w:left="57" w:right="57"/>
            </w:pPr>
            <w:r w:rsidRPr="00535DF6">
              <w:t>Признак органа государственной власти</w:t>
            </w:r>
            <w:r>
              <w:t xml:space="preserve">. </w:t>
            </w:r>
            <w:r w:rsidRPr="00535DF6">
              <w:t xml:space="preserve">Заполняется автоматически. </w:t>
            </w:r>
          </w:p>
          <w:p w:rsidR="00EA72AB" w:rsidRPr="00535DF6" w:rsidRDefault="00EA72AB" w:rsidP="004834F0">
            <w:pPr>
              <w:pStyle w:val="ASFKTablenorm"/>
              <w:ind w:left="57" w:right="57"/>
            </w:pPr>
            <w:r w:rsidRPr="00535DF6">
              <w:t>Возможные значения:</w:t>
            </w:r>
          </w:p>
          <w:p w:rsidR="00EA72AB" w:rsidRPr="00535DF6" w:rsidRDefault="00EA72AB" w:rsidP="00D340C7">
            <w:pPr>
              <w:pStyle w:val="ASFKTableListMark"/>
            </w:pPr>
            <w:r>
              <w:t>«</w:t>
            </w:r>
            <w:r w:rsidRPr="00535DF6">
              <w:t>0</w:t>
            </w:r>
            <w:r>
              <w:t xml:space="preserve">» – </w:t>
            </w:r>
            <w:r w:rsidRPr="00535DF6">
              <w:t>не является ОГВ;</w:t>
            </w:r>
          </w:p>
          <w:p w:rsidR="00EA72AB" w:rsidRPr="00535DF6" w:rsidRDefault="00EA72AB" w:rsidP="00D340C7">
            <w:pPr>
              <w:pStyle w:val="ASFKTableListMark"/>
            </w:pPr>
            <w:r>
              <w:t>«</w:t>
            </w:r>
            <w:r w:rsidRPr="00535DF6">
              <w:t>1</w:t>
            </w:r>
            <w:r>
              <w:t xml:space="preserve">» – </w:t>
            </w:r>
            <w:r w:rsidRPr="00535DF6">
              <w:t>является ОГВ;</w:t>
            </w:r>
          </w:p>
          <w:p w:rsidR="00EA72AB" w:rsidRPr="00535DF6" w:rsidRDefault="00EA72AB" w:rsidP="00D340C7">
            <w:pPr>
              <w:pStyle w:val="ASFKTableListMark"/>
            </w:pPr>
            <w:r w:rsidRPr="00535DF6">
              <w:t>пустое значение.</w:t>
            </w:r>
          </w:p>
        </w:tc>
      </w:tr>
    </w:tbl>
    <w:p w:rsidR="005154AF" w:rsidRPr="007B2273" w:rsidRDefault="005154AF" w:rsidP="005154AF">
      <w:pPr>
        <w:pStyle w:val="ASFKNormal"/>
      </w:pPr>
      <w:r w:rsidRPr="007B2273">
        <w:lastRenderedPageBreak/>
        <w:t xml:space="preserve">ЭФ документа </w:t>
      </w:r>
      <w:r w:rsidR="004803D6">
        <w:t>«</w:t>
      </w:r>
      <w:r w:rsidRPr="007B2273">
        <w:t>Заявка на внесение изменений в перечень ГМУ (основные реквизиты)</w:t>
      </w:r>
      <w:r w:rsidR="00B33BD1">
        <w:t>», закладки «</w:t>
      </w:r>
      <w:r w:rsidRPr="007B2273">
        <w:t>Адресные данные</w:t>
      </w:r>
      <w:r w:rsidR="004803D6">
        <w:t>»</w:t>
      </w:r>
      <w:r w:rsidR="001109AD">
        <w:t xml:space="preserve"> </w:t>
      </w:r>
      <w:r w:rsidR="001109AD" w:rsidRPr="001109AD">
        <w:t xml:space="preserve">представлена </w:t>
      </w:r>
      <w:r w:rsidR="001109AD">
        <w:t>н</w:t>
      </w:r>
      <w:r w:rsidR="001109AD" w:rsidRPr="001109AD">
        <w:t>а рисунке</w:t>
      </w:r>
      <w:r w:rsidR="00651C14" w:rsidRPr="007B2273">
        <w:t> </w:t>
      </w:r>
      <w:r w:rsidR="001109AD" w:rsidRPr="001109AD">
        <w:fldChar w:fldCharType="begin"/>
      </w:r>
      <w:r w:rsidR="001109AD" w:rsidRPr="001109AD">
        <w:instrText xml:space="preserve"> REF _Ref309729244 \h  \* MERGEFORMAT </w:instrText>
      </w:r>
      <w:r w:rsidR="001109AD" w:rsidRPr="001109AD">
        <w:fldChar w:fldCharType="separate"/>
      </w:r>
      <w:r w:rsidR="008B57BF">
        <w:t>355</w:t>
      </w:r>
      <w:r w:rsidR="001109AD" w:rsidRPr="001109AD">
        <w:fldChar w:fldCharType="end"/>
      </w:r>
      <w:r w:rsidR="001109AD">
        <w:t>.</w:t>
      </w:r>
    </w:p>
    <w:p w:rsidR="005154AF" w:rsidRPr="007B2273" w:rsidRDefault="000C571B" w:rsidP="005154AF">
      <w:pPr>
        <w:pStyle w:val="ASFKFigure"/>
      </w:pPr>
      <w:r>
        <w:rPr>
          <w:noProof/>
        </w:rPr>
        <w:drawing>
          <wp:inline distT="0" distB="0" distL="0" distR="0">
            <wp:extent cx="6134735" cy="1367155"/>
            <wp:effectExtent l="0" t="0" r="0" b="0"/>
            <wp:docPr id="478" name="Рисунок 4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0"/>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34735" cy="13671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369" w:name="_Ref309729244"/>
        <w:bookmarkStart w:id="2370" w:name="_Toc126832646"/>
        <w:r w:rsidR="008B57BF">
          <w:rPr>
            <w:noProof/>
          </w:rPr>
          <w:t>355</w:t>
        </w:r>
        <w:bookmarkEnd w:id="2369"/>
      </w:fldSimple>
      <w:r w:rsidR="005154AF" w:rsidRPr="007B2273">
        <w:t xml:space="preserve">. ЭФ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Адресные данные</w:t>
      </w:r>
      <w:r w:rsidR="004803D6">
        <w:t>»</w:t>
      </w:r>
      <w:bookmarkEnd w:id="2370"/>
    </w:p>
    <w:p w:rsidR="005154AF" w:rsidRPr="007B2273" w:rsidRDefault="001109AD" w:rsidP="005154AF">
      <w:pPr>
        <w:pStyle w:val="ASFKNormal"/>
      </w:pPr>
      <w:r>
        <w:t>Перечень</w:t>
      </w:r>
      <w:r w:rsidR="005154AF" w:rsidRPr="007B2273">
        <w:t xml:space="preserve"> полей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Адресные данные</w:t>
      </w:r>
      <w:r w:rsidR="004803D6">
        <w:t>»</w:t>
      </w:r>
      <w:r w:rsidR="005154AF" w:rsidRPr="007B2273">
        <w:t xml:space="preserve"> </w:t>
      </w:r>
      <w:r w:rsidR="00B33BD1">
        <w:t>приведен в таблице</w:t>
      </w:r>
      <w:r w:rsidR="005154AF" w:rsidRPr="007B2273">
        <w:t> </w:t>
      </w:r>
      <w:r w:rsidR="005154AF" w:rsidRPr="007B2273">
        <w:fldChar w:fldCharType="begin"/>
      </w:r>
      <w:r w:rsidR="005154AF" w:rsidRPr="007B2273">
        <w:instrText xml:space="preserve"> REF _Ref318715734 \h  \* MERGEFORMAT </w:instrText>
      </w:r>
      <w:r w:rsidR="005154AF" w:rsidRPr="007B2273">
        <w:fldChar w:fldCharType="separate"/>
      </w:r>
      <w:r w:rsidR="008B57BF">
        <w:t>222</w:t>
      </w:r>
      <w:r w:rsidR="005154AF" w:rsidRPr="007B2273">
        <w:fldChar w:fldCharType="end"/>
      </w:r>
      <w:r w:rsidR="005154AF"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371" w:name="_Ref315876982"/>
      <w:bookmarkStart w:id="2372" w:name="_Ref317679462"/>
      <w:bookmarkStart w:id="2373" w:name="_Ref318715734"/>
      <w:bookmarkStart w:id="2374" w:name="_Toc126832269"/>
      <w:r w:rsidR="008B57BF">
        <w:rPr>
          <w:noProof/>
        </w:rPr>
        <w:t>222</w:t>
      </w:r>
      <w:bookmarkEnd w:id="2371"/>
      <w:bookmarkEnd w:id="2372"/>
      <w:bookmarkEnd w:id="2373"/>
      <w:r>
        <w:rPr>
          <w:noProof/>
        </w:rPr>
        <w:fldChar w:fldCharType="end"/>
      </w:r>
      <w:r w:rsidR="005154AF" w:rsidRPr="00726330">
        <w:t xml:space="preserve">. Описание полей документа </w:t>
      </w:r>
      <w:r w:rsidR="004803D6">
        <w:t>«</w:t>
      </w:r>
      <w:r w:rsidR="005154AF" w:rsidRPr="00726330">
        <w:t>Заявка на внесение изменений в пер</w:t>
      </w:r>
      <w:r w:rsidR="005154AF" w:rsidRPr="005154AF">
        <w:t>е</w:t>
      </w:r>
      <w:r w:rsidR="005154AF" w:rsidRPr="00726330">
        <w:t>чень ГМУ (основные реквизиты)</w:t>
      </w:r>
      <w:r w:rsidR="00B33BD1">
        <w:t>», закладки «</w:t>
      </w:r>
      <w:r w:rsidR="005154AF" w:rsidRPr="00726330">
        <w:t>Адресные данные</w:t>
      </w:r>
      <w:r w:rsidR="004803D6">
        <w:t>»</w:t>
      </w:r>
      <w:bookmarkEnd w:id="237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72"/>
        <w:gridCol w:w="7524"/>
      </w:tblGrid>
      <w:tr w:rsidR="005154AF" w:rsidRPr="007B2273" w:rsidTr="007F19F1">
        <w:trPr>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B2718B">
              <w:t xml:space="preserve"> поля</w:t>
            </w:r>
          </w:p>
        </w:tc>
      </w:tr>
      <w:tr w:rsidR="005154AF" w:rsidRPr="007B2273" w:rsidTr="007F19F1">
        <w:tc>
          <w:tcPr>
            <w:tcW w:w="1120" w:type="pct"/>
            <w:shd w:val="clear" w:color="auto" w:fill="auto"/>
          </w:tcPr>
          <w:p w:rsidR="005154AF" w:rsidRPr="007B2273" w:rsidRDefault="005154AF" w:rsidP="004834F0">
            <w:pPr>
              <w:pStyle w:val="ASFKTablenorm"/>
              <w:ind w:left="57" w:right="57"/>
            </w:pPr>
            <w:r w:rsidRPr="007B2273">
              <w:t>Почтовый индекс</w:t>
            </w:r>
          </w:p>
        </w:tc>
        <w:tc>
          <w:tcPr>
            <w:tcW w:w="3880" w:type="pct"/>
            <w:shd w:val="clear" w:color="auto" w:fill="auto"/>
          </w:tcPr>
          <w:p w:rsidR="005154AF" w:rsidRPr="007B2273" w:rsidRDefault="005154AF" w:rsidP="004834F0">
            <w:pPr>
              <w:pStyle w:val="ASFKTablenorm"/>
              <w:ind w:left="57" w:right="57"/>
            </w:pPr>
            <w:r w:rsidRPr="007B2273">
              <w:t xml:space="preserve">Выбор из </w:t>
            </w:r>
            <w:r w:rsidR="002B0F2F">
              <w:t xml:space="preserve">справочника </w:t>
            </w:r>
            <w:r w:rsidR="004803D6">
              <w:t>«</w:t>
            </w:r>
            <w:r w:rsidR="002B0F2F">
              <w:t>КЛАДР</w:t>
            </w:r>
            <w:r w:rsidR="004803D6">
              <w:t>»</w:t>
            </w:r>
            <w:r w:rsidRPr="007B2273">
              <w:t xml:space="preserve"> относительно поля </w:t>
            </w:r>
            <w:r w:rsidR="004803D6">
              <w:t>«</w:t>
            </w:r>
            <w:r w:rsidRPr="007B2273">
              <w:t>Почтовый индекс</w:t>
            </w:r>
            <w:r w:rsidR="004803D6">
              <w:t>»</w:t>
            </w:r>
            <w:r w:rsidRPr="007B2273">
              <w:t>.</w:t>
            </w:r>
          </w:p>
          <w:p w:rsidR="005154AF" w:rsidRPr="007B2273" w:rsidRDefault="005154AF" w:rsidP="004834F0">
            <w:pPr>
              <w:pStyle w:val="ASFKTablenorm"/>
              <w:ind w:left="57" w:right="57"/>
            </w:pPr>
            <w:r w:rsidRPr="007B2273">
              <w:t>Не обязательно для заполнения в случае представления заявки для анн</w:t>
            </w:r>
            <w:r w:rsidRPr="005154AF">
              <w:t>у</w:t>
            </w:r>
            <w:r w:rsidRPr="007B2273">
              <w:t xml:space="preserve">лирования полномочий (если в поле </w:t>
            </w:r>
            <w:r w:rsidR="004803D6">
              <w:t>«</w:t>
            </w:r>
            <w:r w:rsidRPr="007B2273">
              <w:t>Специальные указания</w:t>
            </w:r>
            <w:r w:rsidR="004803D6">
              <w:t>»</w:t>
            </w:r>
            <w:r w:rsidRPr="007B2273">
              <w:t xml:space="preserve"> указано значение </w:t>
            </w:r>
            <w:r w:rsidR="004803D6">
              <w:t>«</w:t>
            </w:r>
            <w:r w:rsidRPr="007B2273">
              <w:t>02</w:t>
            </w:r>
            <w:r w:rsidR="004803D6">
              <w:t>»</w:t>
            </w:r>
            <w:r w:rsidRPr="007B2273">
              <w:t xml:space="preserve"> или </w:t>
            </w:r>
            <w:r w:rsidR="004803D6">
              <w:t>«</w:t>
            </w:r>
            <w:r w:rsidRPr="007B2273">
              <w:t>03</w:t>
            </w:r>
            <w:r w:rsidR="004803D6">
              <w:t>»</w:t>
            </w:r>
            <w:r w:rsidRPr="007B2273">
              <w:t>). Во всех остальных случаях обязательно для з</w:t>
            </w:r>
            <w:r w:rsidRPr="005154AF">
              <w:t>а</w:t>
            </w:r>
            <w:r w:rsidRPr="007B2273">
              <w:t>полнения.</w:t>
            </w:r>
          </w:p>
        </w:tc>
      </w:tr>
      <w:tr w:rsidR="005154AF" w:rsidRPr="007B2273" w:rsidTr="007F19F1">
        <w:tc>
          <w:tcPr>
            <w:tcW w:w="1120" w:type="pct"/>
            <w:shd w:val="clear" w:color="auto" w:fill="auto"/>
          </w:tcPr>
          <w:p w:rsidR="005154AF" w:rsidRPr="007B2273" w:rsidRDefault="005154AF" w:rsidP="004834F0">
            <w:pPr>
              <w:pStyle w:val="ASFKTablenorm"/>
              <w:ind w:left="57" w:right="57"/>
            </w:pPr>
            <w:r w:rsidRPr="007B2273">
              <w:t>Субъект РФ</w:t>
            </w:r>
          </w:p>
        </w:tc>
        <w:tc>
          <w:tcPr>
            <w:tcW w:w="388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 xml:space="preserve">щим значением по справочнику РОСГУ; выбор из </w:t>
            </w:r>
            <w:r w:rsidR="002B0F2F">
              <w:t xml:space="preserve">справочника </w:t>
            </w:r>
            <w:r w:rsidR="004803D6">
              <w:t>«</w:t>
            </w:r>
            <w:r w:rsidR="002B0F2F">
              <w:t>КЛАДР</w:t>
            </w:r>
            <w:r w:rsidR="004803D6">
              <w:t>»</w:t>
            </w:r>
            <w:r w:rsidRPr="007B2273">
              <w:t>; ввод значения вручную.</w:t>
            </w:r>
          </w:p>
          <w:p w:rsidR="005154AF" w:rsidRPr="007B2273" w:rsidRDefault="005154AF" w:rsidP="004834F0">
            <w:pPr>
              <w:pStyle w:val="ASFKTablenorm"/>
              <w:ind w:left="57" w:right="57"/>
            </w:pPr>
            <w:r w:rsidRPr="007B2273">
              <w:t>Не обязательно для заполнения в случае представления заявки для анн</w:t>
            </w:r>
            <w:r w:rsidRPr="005154AF">
              <w:t>у</w:t>
            </w:r>
            <w:r w:rsidRPr="007B2273">
              <w:t xml:space="preserve">лирования полномочий (если в поле </w:t>
            </w:r>
            <w:r w:rsidR="004803D6">
              <w:t>«</w:t>
            </w:r>
            <w:r w:rsidRPr="007B2273">
              <w:t>Специальные указания</w:t>
            </w:r>
            <w:r w:rsidR="004803D6">
              <w:t>»</w:t>
            </w:r>
            <w:r w:rsidRPr="007B2273">
              <w:t xml:space="preserve"> указано значение </w:t>
            </w:r>
            <w:r w:rsidR="004803D6">
              <w:t>«</w:t>
            </w:r>
            <w:r w:rsidRPr="007B2273">
              <w:t>02</w:t>
            </w:r>
            <w:r w:rsidR="004803D6">
              <w:t>»</w:t>
            </w:r>
            <w:r w:rsidRPr="007B2273">
              <w:t xml:space="preserve"> или </w:t>
            </w:r>
            <w:r w:rsidR="004803D6">
              <w:t>«</w:t>
            </w:r>
            <w:r w:rsidRPr="007B2273">
              <w:t>03</w:t>
            </w:r>
            <w:r w:rsidR="004803D6">
              <w:t>»</w:t>
            </w:r>
            <w:r w:rsidRPr="007B2273">
              <w:t>). Во всех остальных случаях обязательно для з</w:t>
            </w:r>
            <w:r w:rsidRPr="005154AF">
              <w:t>а</w:t>
            </w:r>
            <w:r w:rsidRPr="007B2273">
              <w:t>полнения.</w:t>
            </w:r>
          </w:p>
        </w:tc>
      </w:tr>
      <w:tr w:rsidR="005154AF" w:rsidRPr="007B2273" w:rsidTr="007F19F1">
        <w:tc>
          <w:tcPr>
            <w:tcW w:w="1120" w:type="pct"/>
            <w:shd w:val="clear" w:color="auto" w:fill="auto"/>
          </w:tcPr>
          <w:p w:rsidR="005154AF" w:rsidRPr="007B2273" w:rsidRDefault="005154AF" w:rsidP="004834F0">
            <w:pPr>
              <w:pStyle w:val="ASFKTablenorm"/>
              <w:ind w:left="57" w:right="57"/>
            </w:pPr>
            <w:r w:rsidRPr="007B2273">
              <w:t>Район</w:t>
            </w:r>
          </w:p>
        </w:tc>
        <w:tc>
          <w:tcPr>
            <w:tcW w:w="388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 xml:space="preserve">щим значением по справочнику РОСГУ; выбор из </w:t>
            </w:r>
            <w:r w:rsidR="002B0F2F">
              <w:t xml:space="preserve">справочника </w:t>
            </w:r>
            <w:r w:rsidR="004803D6">
              <w:t>«</w:t>
            </w:r>
            <w:r w:rsidR="002B0F2F">
              <w:t>КЛАДР</w:t>
            </w:r>
            <w:r w:rsidR="004803D6">
              <w:t>»</w:t>
            </w:r>
            <w:r w:rsidRPr="007B2273">
              <w:t>; ввод значения вручн</w:t>
            </w:r>
            <w:r w:rsidR="00CB3B0C">
              <w:t>ую.</w:t>
            </w:r>
          </w:p>
          <w:p w:rsidR="005154AF" w:rsidRPr="007B2273" w:rsidRDefault="005154AF" w:rsidP="004834F0">
            <w:pPr>
              <w:pStyle w:val="ASFKTablenorm"/>
              <w:ind w:left="57" w:right="57"/>
            </w:pPr>
            <w:r w:rsidRPr="007B2273">
              <w:t xml:space="preserve">В случае отсутствия указывается значение </w:t>
            </w:r>
            <w:r w:rsidR="004803D6">
              <w:t>«</w:t>
            </w:r>
            <w:r w:rsidRPr="007B2273">
              <w:t>-</w:t>
            </w:r>
            <w:r w:rsidR="004803D6">
              <w:t>»</w:t>
            </w:r>
            <w:r w:rsidRPr="007B2273">
              <w:t xml:space="preserve"> (прочерк).</w:t>
            </w:r>
          </w:p>
        </w:tc>
      </w:tr>
      <w:tr w:rsidR="005154AF" w:rsidRPr="007B2273" w:rsidTr="007F19F1">
        <w:tc>
          <w:tcPr>
            <w:tcW w:w="1120" w:type="pct"/>
            <w:shd w:val="clear" w:color="auto" w:fill="auto"/>
          </w:tcPr>
          <w:p w:rsidR="005154AF" w:rsidRPr="007B2273" w:rsidRDefault="005154AF" w:rsidP="004834F0">
            <w:pPr>
              <w:pStyle w:val="ASFKTablenorm"/>
              <w:ind w:left="57" w:right="57"/>
            </w:pPr>
            <w:r w:rsidRPr="007B2273">
              <w:t>Город</w:t>
            </w:r>
          </w:p>
        </w:tc>
        <w:tc>
          <w:tcPr>
            <w:tcW w:w="388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 xml:space="preserve">щим значением по справочнику РОСГУ, выбор из </w:t>
            </w:r>
            <w:r w:rsidR="002B0F2F">
              <w:t xml:space="preserve">справочника </w:t>
            </w:r>
            <w:r w:rsidR="004803D6">
              <w:t>«</w:t>
            </w:r>
            <w:r w:rsidR="002B0F2F">
              <w:t>КЛАДР</w:t>
            </w:r>
            <w:r w:rsidR="004803D6">
              <w:t>»</w:t>
            </w:r>
            <w:r w:rsidR="00CB3B0C">
              <w:t>, ввод значения вручную.</w:t>
            </w:r>
          </w:p>
          <w:p w:rsidR="005154AF" w:rsidRPr="007B2273" w:rsidRDefault="005154AF" w:rsidP="004834F0">
            <w:pPr>
              <w:pStyle w:val="ASFKTablenorm"/>
              <w:ind w:left="57" w:right="57"/>
            </w:pPr>
            <w:r w:rsidRPr="007B2273">
              <w:t xml:space="preserve">В случае отсутствия указывается значение </w:t>
            </w:r>
            <w:r w:rsidR="004803D6">
              <w:t>«</w:t>
            </w:r>
            <w:r w:rsidRPr="007B2273">
              <w:t>-</w:t>
            </w:r>
            <w:r w:rsidR="004803D6">
              <w:t>»</w:t>
            </w:r>
            <w:r w:rsidRPr="007B2273">
              <w:t xml:space="preserve"> (прочерк).</w:t>
            </w:r>
          </w:p>
        </w:tc>
      </w:tr>
      <w:tr w:rsidR="005154AF" w:rsidRPr="007B2273" w:rsidTr="007F19F1">
        <w:tc>
          <w:tcPr>
            <w:tcW w:w="1120" w:type="pct"/>
            <w:shd w:val="clear" w:color="auto" w:fill="auto"/>
          </w:tcPr>
          <w:p w:rsidR="005154AF" w:rsidRPr="007B2273" w:rsidRDefault="005154AF" w:rsidP="004834F0">
            <w:pPr>
              <w:pStyle w:val="ASFKTablenorm"/>
              <w:ind w:left="57" w:right="57"/>
            </w:pPr>
            <w:r w:rsidRPr="007B2273">
              <w:t>Населенный пункт</w:t>
            </w:r>
          </w:p>
        </w:tc>
        <w:tc>
          <w:tcPr>
            <w:tcW w:w="388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lastRenderedPageBreak/>
              <w:t>ДУБП: автозаполнение по указанному коду РОСГУ соответству</w:t>
            </w:r>
            <w:r w:rsidRPr="005154AF">
              <w:t>ю</w:t>
            </w:r>
            <w:r w:rsidRPr="007B2273">
              <w:t xml:space="preserve">щим значением по справочнику РОСГУ, выбор из </w:t>
            </w:r>
            <w:r w:rsidR="002B0F2F">
              <w:t xml:space="preserve">справочника </w:t>
            </w:r>
            <w:r w:rsidR="004803D6">
              <w:t>«</w:t>
            </w:r>
            <w:r w:rsidR="002B0F2F">
              <w:t>КЛАДР</w:t>
            </w:r>
            <w:r w:rsidR="004803D6">
              <w:t>»</w:t>
            </w:r>
            <w:r w:rsidR="00CB3B0C">
              <w:t>, ввод значения вручную.</w:t>
            </w:r>
          </w:p>
          <w:p w:rsidR="005154AF" w:rsidRPr="007B2273" w:rsidRDefault="005154AF" w:rsidP="004834F0">
            <w:pPr>
              <w:pStyle w:val="ASFKTablenorm"/>
              <w:ind w:left="57" w:right="57"/>
            </w:pPr>
            <w:r w:rsidRPr="007B2273">
              <w:t xml:space="preserve">В случае отсутствия указывается значение </w:t>
            </w:r>
            <w:r w:rsidR="004803D6">
              <w:t>«</w:t>
            </w:r>
            <w:r w:rsidRPr="007B2273">
              <w:t>-</w:t>
            </w:r>
            <w:r w:rsidR="004803D6">
              <w:t>»</w:t>
            </w:r>
            <w:r w:rsidRPr="007B2273">
              <w:t xml:space="preserve"> (прочерк).</w:t>
            </w:r>
          </w:p>
        </w:tc>
      </w:tr>
      <w:tr w:rsidR="005154AF" w:rsidRPr="007B2273" w:rsidTr="007F19F1">
        <w:tc>
          <w:tcPr>
            <w:tcW w:w="1120" w:type="pct"/>
            <w:shd w:val="clear" w:color="auto" w:fill="auto"/>
          </w:tcPr>
          <w:p w:rsidR="005154AF" w:rsidRPr="007B2273" w:rsidRDefault="005154AF" w:rsidP="004834F0">
            <w:pPr>
              <w:pStyle w:val="ASFKTablenorm"/>
              <w:ind w:left="57" w:right="57"/>
            </w:pPr>
            <w:r w:rsidRPr="007B2273">
              <w:lastRenderedPageBreak/>
              <w:t>Улица</w:t>
            </w:r>
          </w:p>
        </w:tc>
        <w:tc>
          <w:tcPr>
            <w:tcW w:w="388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щим значением по справочни</w:t>
            </w:r>
            <w:r w:rsidR="00CB3B0C">
              <w:t>ку РОСГУ; ввод значения вручную.</w:t>
            </w:r>
          </w:p>
          <w:p w:rsidR="005154AF" w:rsidRPr="007B2273" w:rsidRDefault="005154AF" w:rsidP="004834F0">
            <w:pPr>
              <w:pStyle w:val="ASFKTablenorm"/>
              <w:ind w:left="57" w:right="57"/>
            </w:pPr>
            <w:r w:rsidRPr="007B2273">
              <w:t xml:space="preserve">В случае отсутствия указывается значение </w:t>
            </w:r>
            <w:r w:rsidR="004803D6">
              <w:t>«</w:t>
            </w:r>
            <w:r w:rsidRPr="007B2273">
              <w:t>-</w:t>
            </w:r>
            <w:r w:rsidR="004803D6">
              <w:t>»</w:t>
            </w:r>
            <w:r w:rsidRPr="007B2273">
              <w:t xml:space="preserve"> (прочерк).</w:t>
            </w:r>
          </w:p>
        </w:tc>
      </w:tr>
      <w:tr w:rsidR="005154AF" w:rsidRPr="007B2273" w:rsidTr="007F19F1">
        <w:tc>
          <w:tcPr>
            <w:tcW w:w="1120" w:type="pct"/>
            <w:shd w:val="clear" w:color="auto" w:fill="auto"/>
          </w:tcPr>
          <w:p w:rsidR="005154AF" w:rsidRPr="007B2273" w:rsidRDefault="005154AF" w:rsidP="004834F0">
            <w:pPr>
              <w:pStyle w:val="ASFKTablenorm"/>
              <w:ind w:left="57" w:right="57"/>
            </w:pPr>
            <w:r w:rsidRPr="007B2273">
              <w:t>Дом</w:t>
            </w:r>
          </w:p>
        </w:tc>
        <w:tc>
          <w:tcPr>
            <w:tcW w:w="388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щим значением по справочни</w:t>
            </w:r>
            <w:r w:rsidR="00CB3B0C">
              <w:t>ку РОСГУ; ввод значения вручную.</w:t>
            </w:r>
          </w:p>
          <w:p w:rsidR="005154AF" w:rsidRPr="007B2273" w:rsidRDefault="005154AF" w:rsidP="004834F0">
            <w:pPr>
              <w:pStyle w:val="ASFKTablenorm"/>
              <w:ind w:left="57" w:right="57"/>
            </w:pPr>
            <w:r w:rsidRPr="007B2273">
              <w:t xml:space="preserve">В случае отсутствия указывается значение </w:t>
            </w:r>
            <w:r w:rsidR="004803D6">
              <w:t>«</w:t>
            </w:r>
            <w:r w:rsidRPr="007B2273">
              <w:t>-</w:t>
            </w:r>
            <w:r w:rsidR="004803D6">
              <w:t>»</w:t>
            </w:r>
            <w:r w:rsidRPr="007B2273">
              <w:t xml:space="preserve"> (прочерк).</w:t>
            </w:r>
          </w:p>
        </w:tc>
      </w:tr>
      <w:tr w:rsidR="005154AF" w:rsidRPr="007B2273" w:rsidTr="007F19F1">
        <w:tc>
          <w:tcPr>
            <w:tcW w:w="1120" w:type="pct"/>
            <w:shd w:val="clear" w:color="auto" w:fill="auto"/>
          </w:tcPr>
          <w:p w:rsidR="005154AF" w:rsidRPr="007B2273" w:rsidRDefault="005154AF" w:rsidP="004834F0">
            <w:pPr>
              <w:pStyle w:val="ASFKTablenorm"/>
              <w:ind w:left="57" w:right="57"/>
            </w:pPr>
            <w:r w:rsidRPr="007B2273">
              <w:t>Офис/квартира</w:t>
            </w:r>
          </w:p>
        </w:tc>
        <w:tc>
          <w:tcPr>
            <w:tcW w:w="388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щим значением по справочни</w:t>
            </w:r>
            <w:r w:rsidR="00CB3B0C">
              <w:t>ку РОСГУ; ввод значения вручную.</w:t>
            </w:r>
          </w:p>
          <w:p w:rsidR="005154AF" w:rsidRPr="007B2273" w:rsidRDefault="005154AF" w:rsidP="004834F0">
            <w:pPr>
              <w:pStyle w:val="ASFKTablenorm"/>
              <w:ind w:left="57" w:right="57"/>
            </w:pPr>
            <w:r w:rsidRPr="007B2273">
              <w:t xml:space="preserve">В случае отсутствия указывается значение </w:t>
            </w:r>
            <w:r w:rsidR="004803D6">
              <w:t>«</w:t>
            </w:r>
            <w:r w:rsidRPr="007B2273">
              <w:t>-</w:t>
            </w:r>
            <w:r w:rsidR="004803D6">
              <w:t>»</w:t>
            </w:r>
            <w:r w:rsidRPr="007B2273">
              <w:t xml:space="preserve"> (прочерк).</w:t>
            </w:r>
          </w:p>
        </w:tc>
      </w:tr>
      <w:tr w:rsidR="005154AF" w:rsidRPr="007B2273" w:rsidTr="007F19F1">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Коды по КЛАДР</w:t>
            </w:r>
            <w:r w:rsidR="004803D6">
              <w:t>»</w:t>
            </w:r>
          </w:p>
        </w:tc>
      </w:tr>
      <w:tr w:rsidR="005154AF" w:rsidRPr="007B2273" w:rsidTr="007F19F1">
        <w:tc>
          <w:tcPr>
            <w:tcW w:w="1120" w:type="pct"/>
            <w:shd w:val="clear" w:color="auto" w:fill="auto"/>
          </w:tcPr>
          <w:p w:rsidR="005154AF" w:rsidRPr="007B2273" w:rsidRDefault="005154AF" w:rsidP="004834F0">
            <w:pPr>
              <w:pStyle w:val="ASFKTablenorm"/>
              <w:ind w:left="57" w:right="57"/>
            </w:pPr>
            <w:r w:rsidRPr="007B2273">
              <w:t>(Код Субъекта РФ по КЛАДР)</w:t>
            </w:r>
          </w:p>
        </w:tc>
        <w:tc>
          <w:tcPr>
            <w:tcW w:w="388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 xml:space="preserve">щим значением по справочнику РОСГУ; автозаполнение значением соответствующим полю </w:t>
            </w:r>
            <w:r w:rsidR="004803D6">
              <w:t>«</w:t>
            </w:r>
            <w:r w:rsidRPr="007B2273">
              <w:t>Субъект РФ</w:t>
            </w:r>
            <w:r w:rsidR="004803D6">
              <w:t>»</w:t>
            </w:r>
            <w:r w:rsidRPr="007B2273">
              <w:t xml:space="preserve"> по справочнику КЛАДР; ввод значения вручную.</w:t>
            </w:r>
          </w:p>
        </w:tc>
      </w:tr>
      <w:tr w:rsidR="005154AF" w:rsidRPr="007B2273" w:rsidTr="007F19F1">
        <w:tc>
          <w:tcPr>
            <w:tcW w:w="1120" w:type="pct"/>
            <w:shd w:val="clear" w:color="auto" w:fill="auto"/>
          </w:tcPr>
          <w:p w:rsidR="005154AF" w:rsidRPr="007B2273" w:rsidRDefault="005154AF" w:rsidP="004834F0">
            <w:pPr>
              <w:pStyle w:val="ASFKTablenorm"/>
              <w:ind w:left="57" w:right="57"/>
            </w:pPr>
            <w:r w:rsidRPr="007B2273">
              <w:t>(Код района по КЛАДР)</w:t>
            </w:r>
          </w:p>
        </w:tc>
        <w:tc>
          <w:tcPr>
            <w:tcW w:w="388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 xml:space="preserve">щим значением по справочнику РОСГУ; автозаполнение значением соответствующим полю </w:t>
            </w:r>
            <w:r w:rsidR="004803D6">
              <w:t>«</w:t>
            </w:r>
            <w:r w:rsidRPr="007B2273">
              <w:t>Район</w:t>
            </w:r>
            <w:r w:rsidR="004803D6">
              <w:t>»</w:t>
            </w:r>
            <w:r w:rsidRPr="007B2273">
              <w:t xml:space="preserve"> по справочнику КЛАДР; ввод зн</w:t>
            </w:r>
            <w:r w:rsidRPr="005154AF">
              <w:t>а</w:t>
            </w:r>
            <w:r w:rsidRPr="007B2273">
              <w:t>чения вручную.</w:t>
            </w:r>
          </w:p>
        </w:tc>
      </w:tr>
      <w:tr w:rsidR="005154AF" w:rsidRPr="007B2273" w:rsidTr="007F19F1">
        <w:tc>
          <w:tcPr>
            <w:tcW w:w="1120" w:type="pct"/>
            <w:shd w:val="clear" w:color="auto" w:fill="auto"/>
          </w:tcPr>
          <w:p w:rsidR="005154AF" w:rsidRPr="007B2273" w:rsidRDefault="005154AF" w:rsidP="004834F0">
            <w:pPr>
              <w:pStyle w:val="ASFKTablenorm"/>
              <w:ind w:left="57" w:right="57"/>
            </w:pPr>
            <w:r w:rsidRPr="007B2273">
              <w:t>(Код города по КЛАДР)</w:t>
            </w:r>
          </w:p>
        </w:tc>
        <w:tc>
          <w:tcPr>
            <w:tcW w:w="388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 xml:space="preserve">щим значением по справочнику РОСГУ; автозаполнение значением соответствующим полю </w:t>
            </w:r>
            <w:r w:rsidR="004803D6">
              <w:t>«</w:t>
            </w:r>
            <w:r w:rsidRPr="007B2273">
              <w:t>Город</w:t>
            </w:r>
            <w:r w:rsidR="004803D6">
              <w:t>»</w:t>
            </w:r>
            <w:r w:rsidRPr="007B2273">
              <w:t xml:space="preserve"> по справочнику КЛАДР; ввод зн</w:t>
            </w:r>
            <w:r w:rsidRPr="005154AF">
              <w:t>а</w:t>
            </w:r>
            <w:r w:rsidRPr="007B2273">
              <w:t>чения вручную.</w:t>
            </w:r>
          </w:p>
        </w:tc>
      </w:tr>
      <w:tr w:rsidR="005154AF" w:rsidRPr="007B2273" w:rsidTr="007F19F1">
        <w:tc>
          <w:tcPr>
            <w:tcW w:w="1120" w:type="pct"/>
            <w:shd w:val="clear" w:color="auto" w:fill="auto"/>
          </w:tcPr>
          <w:p w:rsidR="005154AF" w:rsidRPr="007B2273" w:rsidRDefault="005154AF" w:rsidP="004834F0">
            <w:pPr>
              <w:pStyle w:val="ASFKTablenorm"/>
              <w:ind w:left="57" w:right="57"/>
            </w:pPr>
            <w:r>
              <w:t xml:space="preserve">(Код нас. </w:t>
            </w:r>
            <w:r w:rsidR="00FD6189">
              <w:t>П</w:t>
            </w:r>
            <w:r w:rsidRPr="007B2273">
              <w:t>ункта по КЛАДР)</w:t>
            </w:r>
          </w:p>
        </w:tc>
        <w:tc>
          <w:tcPr>
            <w:tcW w:w="388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щим значением по справочнику РОСГУ; автозаполнение значен</w:t>
            </w:r>
            <w:r>
              <w:t xml:space="preserve">ием соответствующим полю </w:t>
            </w:r>
            <w:r w:rsidR="004803D6">
              <w:t>«</w:t>
            </w:r>
            <w:r>
              <w:t xml:space="preserve">Нас. </w:t>
            </w:r>
            <w:r w:rsidR="00FD6189">
              <w:t>П</w:t>
            </w:r>
            <w:r w:rsidRPr="007B2273">
              <w:t>ункт</w:t>
            </w:r>
            <w:r w:rsidR="004803D6">
              <w:t>»</w:t>
            </w:r>
            <w:r w:rsidRPr="007B2273">
              <w:t xml:space="preserve"> по справочнику КЛАДР; ввод значения вручную.</w:t>
            </w:r>
          </w:p>
        </w:tc>
      </w:tr>
    </w:tbl>
    <w:p w:rsidR="005154AF" w:rsidRPr="007B2273" w:rsidRDefault="005154AF" w:rsidP="005154AF">
      <w:pPr>
        <w:pStyle w:val="ASFKNormal"/>
      </w:pPr>
      <w:r w:rsidRPr="007B2273">
        <w:t xml:space="preserve">ЭФ документа </w:t>
      </w:r>
      <w:r w:rsidR="004803D6">
        <w:t>«</w:t>
      </w:r>
      <w:r w:rsidRPr="007B2273">
        <w:t>Заявка на внесение изменений в перечень ГМУ (основные реквизиты)</w:t>
      </w:r>
      <w:r w:rsidR="00B33BD1">
        <w:t>», закладки «</w:t>
      </w:r>
      <w:r w:rsidRPr="007B2273">
        <w:t>Административная принадлежность</w:t>
      </w:r>
      <w:r w:rsidR="004803D6">
        <w:t>»</w:t>
      </w:r>
      <w:r w:rsidR="001109AD">
        <w:t xml:space="preserve"> </w:t>
      </w:r>
      <w:r w:rsidR="001109AD" w:rsidRPr="001109AD">
        <w:t xml:space="preserve">представлена </w:t>
      </w:r>
      <w:r w:rsidR="001109AD">
        <w:t>н</w:t>
      </w:r>
      <w:r w:rsidR="001109AD" w:rsidRPr="001109AD">
        <w:t>а рисунке</w:t>
      </w:r>
      <w:r w:rsidR="00EF0CFC" w:rsidRPr="007B2273">
        <w:t> </w:t>
      </w:r>
      <w:r w:rsidR="001109AD" w:rsidRPr="001109AD">
        <w:fldChar w:fldCharType="begin"/>
      </w:r>
      <w:r w:rsidR="001109AD" w:rsidRPr="001109AD">
        <w:instrText xml:space="preserve"> REF _Ref309739062 \h  \* MERGEFORMAT </w:instrText>
      </w:r>
      <w:r w:rsidR="001109AD" w:rsidRPr="001109AD">
        <w:fldChar w:fldCharType="separate"/>
      </w:r>
      <w:r w:rsidR="008B57BF">
        <w:t>356</w:t>
      </w:r>
      <w:r w:rsidR="001109AD" w:rsidRPr="001109AD">
        <w:fldChar w:fldCharType="end"/>
      </w:r>
      <w:r w:rsidRPr="007B2273">
        <w:t xml:space="preserve">. </w:t>
      </w:r>
    </w:p>
    <w:p w:rsidR="005154AF" w:rsidRPr="007B2273" w:rsidRDefault="000C571B" w:rsidP="005154AF">
      <w:pPr>
        <w:pStyle w:val="ASFKFigure"/>
      </w:pPr>
      <w:r>
        <w:rPr>
          <w:noProof/>
        </w:rPr>
        <w:lastRenderedPageBreak/>
        <w:drawing>
          <wp:inline distT="0" distB="0" distL="0" distR="0">
            <wp:extent cx="6125845" cy="1367155"/>
            <wp:effectExtent l="0" t="0" r="0" b="0"/>
            <wp:docPr id="479" name="Рисунок 4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0"/>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25845" cy="13671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375" w:name="_Ref309739062"/>
        <w:bookmarkStart w:id="2376" w:name="_Toc126832647"/>
        <w:r w:rsidR="008B57BF">
          <w:rPr>
            <w:noProof/>
          </w:rPr>
          <w:t>356</w:t>
        </w:r>
        <w:bookmarkEnd w:id="2375"/>
      </w:fldSimple>
      <w:r w:rsidR="005154AF" w:rsidRPr="007B2273">
        <w:t xml:space="preserve">. ЭФ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Административная принадлежность</w:t>
      </w:r>
      <w:r w:rsidR="004803D6">
        <w:t>»</w:t>
      </w:r>
      <w:bookmarkEnd w:id="2376"/>
    </w:p>
    <w:p w:rsidR="005154AF" w:rsidRPr="007B2273" w:rsidRDefault="001109AD" w:rsidP="005154AF">
      <w:pPr>
        <w:pStyle w:val="ASFKNormal"/>
      </w:pPr>
      <w:r>
        <w:t>Перечень</w:t>
      </w:r>
      <w:r w:rsidR="005154AF" w:rsidRPr="007B2273">
        <w:t xml:space="preserve"> полей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Административная принадлежность</w:t>
      </w:r>
      <w:r w:rsidR="004803D6">
        <w:t>»</w:t>
      </w:r>
      <w:r w:rsidR="005154AF" w:rsidRPr="007B2273">
        <w:t xml:space="preserve"> </w:t>
      </w:r>
      <w:r w:rsidR="00B33BD1">
        <w:t>приведен в таблице</w:t>
      </w:r>
      <w:r w:rsidR="005154AF" w:rsidRPr="007B2273">
        <w:t> </w:t>
      </w:r>
      <w:r w:rsidR="005154AF" w:rsidRPr="007B2273">
        <w:fldChar w:fldCharType="begin"/>
      </w:r>
      <w:r w:rsidR="005154AF" w:rsidRPr="007B2273">
        <w:instrText xml:space="preserve"> REF _Ref318715761 \h  \* MERGEFORMAT </w:instrText>
      </w:r>
      <w:r w:rsidR="005154AF" w:rsidRPr="007B2273">
        <w:fldChar w:fldCharType="separate"/>
      </w:r>
      <w:r w:rsidR="008B57BF">
        <w:t>223</w:t>
      </w:r>
      <w:r w:rsidR="005154AF" w:rsidRPr="007B2273">
        <w:fldChar w:fldCharType="end"/>
      </w:r>
      <w:r w:rsidR="005154AF"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377" w:name="_Ref317679572"/>
      <w:bookmarkStart w:id="2378" w:name="_Ref318715761"/>
      <w:bookmarkStart w:id="2379" w:name="_Toc126832270"/>
      <w:r w:rsidR="008B57BF">
        <w:rPr>
          <w:noProof/>
        </w:rPr>
        <w:t>223</w:t>
      </w:r>
      <w:bookmarkEnd w:id="2377"/>
      <w:bookmarkEnd w:id="2378"/>
      <w:r>
        <w:rPr>
          <w:noProof/>
        </w:rPr>
        <w:fldChar w:fldCharType="end"/>
      </w:r>
      <w:r w:rsidR="005154AF" w:rsidRPr="00726330">
        <w:t xml:space="preserve">. Описание полей документа </w:t>
      </w:r>
      <w:r w:rsidR="004803D6">
        <w:t>«</w:t>
      </w:r>
      <w:r w:rsidR="005154AF" w:rsidRPr="00726330">
        <w:t>Заявка на внесение изменений в пер</w:t>
      </w:r>
      <w:r w:rsidR="005154AF" w:rsidRPr="005154AF">
        <w:t>е</w:t>
      </w:r>
      <w:r w:rsidR="005154AF" w:rsidRPr="00726330">
        <w:t>чень ГМУ (основные реквизиты)</w:t>
      </w:r>
      <w:r w:rsidR="00B33BD1">
        <w:t>», закладки «</w:t>
      </w:r>
      <w:r w:rsidR="005154AF" w:rsidRPr="00726330">
        <w:t>Административная принадлежность</w:t>
      </w:r>
      <w:r w:rsidR="004803D6">
        <w:t>»</w:t>
      </w:r>
      <w:bookmarkEnd w:id="237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12"/>
        <w:gridCol w:w="7384"/>
      </w:tblGrid>
      <w:tr w:rsidR="005154AF" w:rsidRPr="007B2273" w:rsidTr="007F19F1">
        <w:trPr>
          <w:trHeight w:val="20"/>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rPr>
                <w:rStyle w:val="ASFKSymBold"/>
              </w:rPr>
            </w:pPr>
            <w:r w:rsidRPr="007B2273">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rPr>
                <w:rStyle w:val="ASFKSymBold"/>
              </w:rPr>
            </w:pPr>
            <w:r w:rsidRPr="007B2273">
              <w:t>Описание</w:t>
            </w:r>
            <w:r w:rsidR="00B2718B">
              <w:t xml:space="preserve"> поля</w:t>
            </w:r>
          </w:p>
        </w:tc>
      </w:tr>
      <w:tr w:rsidR="005154AF" w:rsidRPr="007B2273" w:rsidTr="007F19F1">
        <w:trPr>
          <w:trHeight w:val="20"/>
        </w:trPr>
        <w:tc>
          <w:tcPr>
            <w:tcW w:w="1192" w:type="pct"/>
            <w:shd w:val="clear" w:color="auto" w:fill="auto"/>
          </w:tcPr>
          <w:p w:rsidR="005154AF" w:rsidRPr="007B2273" w:rsidRDefault="005154AF" w:rsidP="004834F0">
            <w:pPr>
              <w:pStyle w:val="ASFKTablenorm"/>
              <w:ind w:left="57" w:right="57"/>
            </w:pPr>
            <w:r w:rsidRPr="007B2273">
              <w:t>ГРБС (код по РОСГУ)</w:t>
            </w:r>
          </w:p>
        </w:tc>
        <w:tc>
          <w:tcPr>
            <w:tcW w:w="3808" w:type="pct"/>
            <w:shd w:val="clear" w:color="auto" w:fill="auto"/>
          </w:tcPr>
          <w:p w:rsidR="005154AF" w:rsidRPr="007B2273" w:rsidRDefault="005154AF" w:rsidP="004834F0">
            <w:pPr>
              <w:pStyle w:val="ASFKTablenorm"/>
              <w:ind w:left="57" w:right="57"/>
            </w:pPr>
            <w:r w:rsidRPr="007B2273">
              <w:t>Код РОСГУ для ГРБС. 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щим значением по справочнику РОСГУ, выбор из справочни</w:t>
            </w:r>
            <w:r w:rsidR="0096054F">
              <w:t>ка РОСГУ, ввод значения вручную.</w:t>
            </w:r>
          </w:p>
          <w:p w:rsidR="005154AF" w:rsidRPr="007B2273" w:rsidRDefault="005154AF" w:rsidP="004834F0">
            <w:pPr>
              <w:pStyle w:val="ASFKTablenorm"/>
              <w:ind w:left="57" w:right="57"/>
            </w:pPr>
            <w:r w:rsidRPr="007B2273">
              <w:t>Обязательно для заполнения для учреждений с типом организации 03, 08</w:t>
            </w:r>
            <w:r w:rsidR="0096054F">
              <w:t>.</w:t>
            </w:r>
          </w:p>
        </w:tc>
      </w:tr>
      <w:tr w:rsidR="005154AF" w:rsidRPr="007B2273" w:rsidTr="007F19F1">
        <w:trPr>
          <w:trHeight w:val="20"/>
        </w:trPr>
        <w:tc>
          <w:tcPr>
            <w:tcW w:w="1192" w:type="pct"/>
            <w:shd w:val="clear" w:color="auto" w:fill="auto"/>
          </w:tcPr>
          <w:p w:rsidR="005154AF" w:rsidRPr="007B2273" w:rsidRDefault="005154AF" w:rsidP="004834F0">
            <w:pPr>
              <w:pStyle w:val="ASFKTablenorm"/>
              <w:ind w:left="57" w:right="57"/>
            </w:pPr>
            <w:r w:rsidRPr="007B2273">
              <w:t>ГРБС (наименование)</w:t>
            </w:r>
          </w:p>
        </w:tc>
        <w:tc>
          <w:tcPr>
            <w:tcW w:w="3808"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 xml:space="preserve">щим значением по справочнику РОСГУ; автозаполнение значением соответствующим полю </w:t>
            </w:r>
            <w:r w:rsidR="004803D6">
              <w:t>«</w:t>
            </w:r>
            <w:r w:rsidRPr="007B2273">
              <w:t>ГРБС (код по РОСГУ)</w:t>
            </w:r>
            <w:r w:rsidR="004803D6">
              <w:t>»</w:t>
            </w:r>
            <w:r w:rsidRPr="007B2273">
              <w:t xml:space="preserve"> по справочнику РОСГУ; ввод значения вручную.</w:t>
            </w:r>
          </w:p>
        </w:tc>
      </w:tr>
      <w:tr w:rsidR="005154AF" w:rsidRPr="007B2273" w:rsidTr="007F19F1">
        <w:trPr>
          <w:trHeight w:val="20"/>
        </w:trPr>
        <w:tc>
          <w:tcPr>
            <w:tcW w:w="1192" w:type="pct"/>
            <w:shd w:val="clear" w:color="auto" w:fill="auto"/>
          </w:tcPr>
          <w:p w:rsidR="005154AF" w:rsidRPr="007B2273" w:rsidRDefault="005154AF" w:rsidP="004834F0">
            <w:pPr>
              <w:pStyle w:val="ASFKTablenorm"/>
              <w:ind w:left="57" w:right="57"/>
            </w:pPr>
            <w:r w:rsidRPr="007B2273">
              <w:t>РБС (код по РОСГУ)</w:t>
            </w:r>
          </w:p>
        </w:tc>
        <w:tc>
          <w:tcPr>
            <w:tcW w:w="3808" w:type="pct"/>
            <w:shd w:val="clear" w:color="auto" w:fill="auto"/>
          </w:tcPr>
          <w:p w:rsidR="005154AF" w:rsidRPr="007B2273" w:rsidRDefault="005154AF" w:rsidP="004834F0">
            <w:pPr>
              <w:pStyle w:val="ASFKTablenorm"/>
              <w:ind w:left="57" w:right="57"/>
            </w:pPr>
            <w:r w:rsidRPr="007B2273">
              <w:t>Код РОСГУ для РБС. 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щим значением по справочнику РОСГУ; выбор из справочника РОСГУ; ввод значения вручную.</w:t>
            </w:r>
          </w:p>
          <w:p w:rsidR="005154AF" w:rsidRPr="007B2273" w:rsidRDefault="005154AF" w:rsidP="004834F0">
            <w:pPr>
              <w:pStyle w:val="ASFKTablenorm"/>
              <w:ind w:left="57" w:right="57"/>
            </w:pPr>
            <w:r w:rsidRPr="007B2273">
              <w:t>Обязательно для заполнения для учреждений с типом организации 08.</w:t>
            </w:r>
          </w:p>
        </w:tc>
      </w:tr>
      <w:tr w:rsidR="005154AF" w:rsidRPr="007B2273" w:rsidTr="007F19F1">
        <w:trPr>
          <w:trHeight w:val="20"/>
        </w:trPr>
        <w:tc>
          <w:tcPr>
            <w:tcW w:w="1192" w:type="pct"/>
            <w:shd w:val="clear" w:color="auto" w:fill="auto"/>
          </w:tcPr>
          <w:p w:rsidR="005154AF" w:rsidRPr="007B2273" w:rsidRDefault="005154AF" w:rsidP="004834F0">
            <w:pPr>
              <w:pStyle w:val="ASFKTablenorm"/>
              <w:ind w:left="57" w:right="57"/>
            </w:pPr>
            <w:r w:rsidRPr="007B2273">
              <w:t>РБС (наименование)</w:t>
            </w:r>
          </w:p>
        </w:tc>
        <w:tc>
          <w:tcPr>
            <w:tcW w:w="3808"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 xml:space="preserve">щим значением по справочнику РОСГУ; автозаполнение значением соответствующим полю </w:t>
            </w:r>
            <w:r w:rsidR="004803D6">
              <w:t>«</w:t>
            </w:r>
            <w:r w:rsidRPr="007B2273">
              <w:t>РБС (код по РОСГУ)</w:t>
            </w:r>
            <w:r w:rsidR="004803D6">
              <w:t>»</w:t>
            </w:r>
            <w:r w:rsidRPr="007B2273">
              <w:t xml:space="preserve"> по справочнику РОСГУ; ввод значения вручную.</w:t>
            </w:r>
          </w:p>
        </w:tc>
      </w:tr>
      <w:tr w:rsidR="005154AF" w:rsidRPr="007B2273" w:rsidTr="007F19F1">
        <w:trPr>
          <w:trHeight w:val="20"/>
        </w:trPr>
        <w:tc>
          <w:tcPr>
            <w:tcW w:w="1192" w:type="pct"/>
            <w:shd w:val="clear" w:color="auto" w:fill="auto"/>
          </w:tcPr>
          <w:p w:rsidR="005154AF" w:rsidRPr="007B2273" w:rsidRDefault="005154AF" w:rsidP="004834F0">
            <w:pPr>
              <w:pStyle w:val="ASFKTablenorm"/>
              <w:ind w:left="57" w:right="57"/>
            </w:pPr>
            <w:r w:rsidRPr="007B2273">
              <w:t>ФО (код по РОСГУ)</w:t>
            </w:r>
          </w:p>
        </w:tc>
        <w:tc>
          <w:tcPr>
            <w:tcW w:w="3808" w:type="pct"/>
            <w:shd w:val="clear" w:color="auto" w:fill="auto"/>
          </w:tcPr>
          <w:p w:rsidR="005154AF" w:rsidRPr="007B2273" w:rsidRDefault="005154AF" w:rsidP="004834F0">
            <w:pPr>
              <w:pStyle w:val="ASFKTablenorm"/>
              <w:ind w:left="57" w:right="57"/>
            </w:pPr>
            <w:r w:rsidRPr="007B2273">
              <w:t>Код РОСГУ для ФО. 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щим значением по справочнику РОСГУ; выбор из справочни</w:t>
            </w:r>
            <w:r w:rsidR="0096054F">
              <w:t>ка РОСГУ; ввод значения вручную.</w:t>
            </w:r>
          </w:p>
          <w:p w:rsidR="005154AF" w:rsidRPr="007B2273" w:rsidRDefault="005154AF" w:rsidP="004834F0">
            <w:pPr>
              <w:pStyle w:val="ASFKTablenorm"/>
              <w:ind w:left="57" w:right="57"/>
            </w:pPr>
            <w:r w:rsidRPr="007B2273">
              <w:lastRenderedPageBreak/>
              <w:t>Обязательно для заполнения для учреждений с типами организации 03, 08, 10, созданных в рамках бюджета субъекта РФ (муниципального обр</w:t>
            </w:r>
            <w:r w:rsidRPr="005154AF">
              <w:t>а</w:t>
            </w:r>
            <w:r w:rsidRPr="007B2273">
              <w:t>зования).</w:t>
            </w:r>
          </w:p>
        </w:tc>
      </w:tr>
      <w:tr w:rsidR="005154AF" w:rsidRPr="007B2273" w:rsidTr="007F19F1">
        <w:trPr>
          <w:trHeight w:val="20"/>
        </w:trPr>
        <w:tc>
          <w:tcPr>
            <w:tcW w:w="1192" w:type="pct"/>
            <w:shd w:val="clear" w:color="auto" w:fill="auto"/>
          </w:tcPr>
          <w:p w:rsidR="005154AF" w:rsidRPr="007B2273" w:rsidRDefault="005154AF" w:rsidP="004834F0">
            <w:pPr>
              <w:pStyle w:val="ASFKTablenorm"/>
              <w:ind w:left="57" w:right="57"/>
            </w:pPr>
            <w:r w:rsidRPr="007B2273">
              <w:lastRenderedPageBreak/>
              <w:t>ФО (наименование)</w:t>
            </w:r>
          </w:p>
        </w:tc>
        <w:tc>
          <w:tcPr>
            <w:tcW w:w="3808"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 xml:space="preserve">щим значением по справочнику РОСГУ; автозаполнение значением соответствующим полю </w:t>
            </w:r>
            <w:r w:rsidR="004803D6">
              <w:t>«</w:t>
            </w:r>
            <w:r w:rsidRPr="007B2273">
              <w:t>ФО (код по РОСГУ)</w:t>
            </w:r>
            <w:r w:rsidR="004803D6">
              <w:t>»</w:t>
            </w:r>
            <w:r w:rsidRPr="007B2273">
              <w:t xml:space="preserve"> по справочнику РОСГУ; ввод значения вручную.</w:t>
            </w:r>
          </w:p>
        </w:tc>
      </w:tr>
    </w:tbl>
    <w:p w:rsidR="005154AF" w:rsidRPr="007B2273" w:rsidRDefault="005154AF" w:rsidP="005154AF">
      <w:pPr>
        <w:pStyle w:val="ASFKNormal"/>
      </w:pPr>
      <w:r w:rsidRPr="007B2273">
        <w:t xml:space="preserve">ЭФ документа </w:t>
      </w:r>
      <w:r w:rsidR="004803D6">
        <w:t>«</w:t>
      </w:r>
      <w:r w:rsidRPr="007B2273">
        <w:t>Заявка на внесение изменений в перечень ГМУ (основные реквизиты)</w:t>
      </w:r>
      <w:r w:rsidR="00B33BD1">
        <w:t>», закладки «</w:t>
      </w:r>
      <w:r w:rsidRPr="007B2273">
        <w:t>Остальные реквизиты учреждения</w:t>
      </w:r>
      <w:r w:rsidR="004803D6">
        <w:t>»</w:t>
      </w:r>
      <w:r w:rsidR="001109AD">
        <w:t xml:space="preserve"> </w:t>
      </w:r>
      <w:r w:rsidR="001109AD" w:rsidRPr="001109AD">
        <w:t xml:space="preserve">представлена </w:t>
      </w:r>
      <w:r w:rsidR="001109AD">
        <w:t>н</w:t>
      </w:r>
      <w:r w:rsidR="001109AD" w:rsidRPr="001109AD">
        <w:t>а рисунке</w:t>
      </w:r>
      <w:r w:rsidR="00EF0CFC" w:rsidRPr="007B2273">
        <w:t> </w:t>
      </w:r>
      <w:r w:rsidR="001109AD" w:rsidRPr="001109AD">
        <w:fldChar w:fldCharType="begin"/>
      </w:r>
      <w:r w:rsidR="001109AD" w:rsidRPr="001109AD">
        <w:instrText xml:space="preserve"> REF _Ref319232949 \h  \* MERGEFORMAT </w:instrText>
      </w:r>
      <w:r w:rsidR="001109AD" w:rsidRPr="001109AD">
        <w:fldChar w:fldCharType="separate"/>
      </w:r>
      <w:r w:rsidR="008B57BF">
        <w:t>357</w:t>
      </w:r>
      <w:r w:rsidR="001109AD" w:rsidRPr="001109AD">
        <w:fldChar w:fldCharType="end"/>
      </w:r>
      <w:r w:rsidRPr="007B2273">
        <w:t>.</w:t>
      </w:r>
    </w:p>
    <w:p w:rsidR="005154AF" w:rsidRPr="007B2273" w:rsidRDefault="000C571B" w:rsidP="005154AF">
      <w:pPr>
        <w:pStyle w:val="ASFKFigure"/>
      </w:pPr>
      <w:r>
        <w:rPr>
          <w:noProof/>
        </w:rPr>
        <w:drawing>
          <wp:inline distT="0" distB="0" distL="0" distR="0">
            <wp:extent cx="6125845" cy="2654300"/>
            <wp:effectExtent l="0" t="0" r="0" b="0"/>
            <wp:docPr id="480" name="Рисунок 48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1"/>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25845" cy="26543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380" w:name="_Ref319232949"/>
        <w:bookmarkStart w:id="2381" w:name="_Toc126832648"/>
        <w:r w:rsidR="008B57BF">
          <w:rPr>
            <w:noProof/>
          </w:rPr>
          <w:t>357</w:t>
        </w:r>
        <w:bookmarkEnd w:id="2380"/>
      </w:fldSimple>
      <w:r w:rsidR="005154AF" w:rsidRPr="007B2273">
        <w:t xml:space="preserve">. ЭФ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Остальные реквизиты учреждения</w:t>
      </w:r>
      <w:r w:rsidR="004803D6">
        <w:t>»</w:t>
      </w:r>
      <w:bookmarkEnd w:id="2381"/>
    </w:p>
    <w:p w:rsidR="005154AF" w:rsidRPr="007B2273" w:rsidRDefault="001109AD" w:rsidP="005154AF">
      <w:pPr>
        <w:pStyle w:val="ASFKNormal"/>
      </w:pPr>
      <w:r>
        <w:t xml:space="preserve">Перечень </w:t>
      </w:r>
      <w:r w:rsidR="005154AF" w:rsidRPr="007B2273">
        <w:t xml:space="preserve">полей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Остальные реквизиты учреждения</w:t>
      </w:r>
      <w:r w:rsidR="004803D6">
        <w:t>»</w:t>
      </w:r>
      <w:r w:rsidR="005154AF" w:rsidRPr="007B2273">
        <w:t xml:space="preserve"> </w:t>
      </w:r>
      <w:r w:rsidR="00B33BD1">
        <w:t>приведен в таблице</w:t>
      </w:r>
      <w:r w:rsidR="005154AF" w:rsidRPr="007B2273">
        <w:t> </w:t>
      </w:r>
      <w:r w:rsidR="005154AF" w:rsidRPr="007B2273">
        <w:fldChar w:fldCharType="begin"/>
      </w:r>
      <w:r w:rsidR="005154AF" w:rsidRPr="007B2273">
        <w:instrText xml:space="preserve"> REF _Ref333917732 \h  \* MERGEFORMAT </w:instrText>
      </w:r>
      <w:r w:rsidR="005154AF" w:rsidRPr="007B2273">
        <w:fldChar w:fldCharType="separate"/>
      </w:r>
      <w:r w:rsidR="008B57BF">
        <w:t>224</w:t>
      </w:r>
      <w:r w:rsidR="005154AF" w:rsidRPr="007B2273">
        <w:fldChar w:fldCharType="end"/>
      </w:r>
      <w:r w:rsidR="005154AF"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382" w:name="_Ref333917732"/>
      <w:bookmarkStart w:id="2383" w:name="_Toc126832271"/>
      <w:r w:rsidR="008B57BF">
        <w:rPr>
          <w:noProof/>
        </w:rPr>
        <w:t>224</w:t>
      </w:r>
      <w:bookmarkEnd w:id="2382"/>
      <w:r>
        <w:rPr>
          <w:noProof/>
        </w:rPr>
        <w:fldChar w:fldCharType="end"/>
      </w:r>
      <w:r w:rsidR="005154AF" w:rsidRPr="00726330">
        <w:t xml:space="preserve">. Описание полей документа </w:t>
      </w:r>
      <w:r w:rsidR="004803D6">
        <w:t>«</w:t>
      </w:r>
      <w:r w:rsidR="005154AF" w:rsidRPr="00726330">
        <w:t>Заявка на внесение изменений в пер</w:t>
      </w:r>
      <w:r w:rsidR="005154AF" w:rsidRPr="005154AF">
        <w:t>е</w:t>
      </w:r>
      <w:r w:rsidR="005154AF" w:rsidRPr="00726330">
        <w:t>чень ГМУ (основные реквизиты)</w:t>
      </w:r>
      <w:r w:rsidR="00B33BD1">
        <w:t>», закладки «</w:t>
      </w:r>
      <w:r w:rsidR="005154AF" w:rsidRPr="00726330">
        <w:t>Остальные реквизиты учреждения</w:t>
      </w:r>
      <w:r w:rsidR="004803D6">
        <w:t>»</w:t>
      </w:r>
      <w:bookmarkEnd w:id="238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12"/>
        <w:gridCol w:w="7384"/>
      </w:tblGrid>
      <w:tr w:rsidR="005154AF" w:rsidRPr="007B2273" w:rsidTr="007F19F1">
        <w:trPr>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B2718B">
              <w:t xml:space="preserve"> поле</w:t>
            </w:r>
          </w:p>
        </w:tc>
      </w:tr>
      <w:tr w:rsidR="005154AF" w:rsidRPr="007B2273" w:rsidTr="007F19F1">
        <w:tc>
          <w:tcPr>
            <w:tcW w:w="5000" w:type="pct"/>
            <w:gridSpan w:val="2"/>
            <w:shd w:val="clear" w:color="auto" w:fill="auto"/>
          </w:tcPr>
          <w:p w:rsidR="005154AF" w:rsidRPr="007B2273" w:rsidRDefault="005154AF" w:rsidP="004834F0">
            <w:pPr>
              <w:pStyle w:val="ASFKTablenorm"/>
              <w:ind w:left="57" w:right="57"/>
            </w:pPr>
            <w:r w:rsidRPr="007B2273">
              <w:t xml:space="preserve">Закладка </w:t>
            </w:r>
            <w:r w:rsidR="004803D6">
              <w:t>«</w:t>
            </w:r>
            <w:r w:rsidRPr="007B2273">
              <w:t>Остальные реквизиты учреждения</w:t>
            </w:r>
            <w:r w:rsidR="004803D6">
              <w:t>»</w:t>
            </w:r>
            <w:r w:rsidRPr="007B2273">
              <w:t xml:space="preserve"> (не обязательна для заполнения для учреждений с т</w:t>
            </w:r>
            <w:r w:rsidRPr="005154AF">
              <w:t>и</w:t>
            </w:r>
            <w:r w:rsidRPr="007B2273">
              <w:t>пом организации 01; в остальных случаях обязательно для заполнения).</w:t>
            </w:r>
          </w:p>
        </w:tc>
      </w:tr>
      <w:tr w:rsidR="005154AF" w:rsidRPr="007B2273" w:rsidTr="007F19F1">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Учредитель</w:t>
            </w:r>
            <w:r w:rsidR="004803D6">
              <w:t>»</w:t>
            </w:r>
          </w:p>
        </w:tc>
      </w:tr>
      <w:tr w:rsidR="005154AF" w:rsidRPr="007B2273" w:rsidTr="007F19F1">
        <w:tc>
          <w:tcPr>
            <w:tcW w:w="1192" w:type="pct"/>
            <w:shd w:val="clear" w:color="auto" w:fill="auto"/>
          </w:tcPr>
          <w:p w:rsidR="005154AF" w:rsidRPr="007B2273" w:rsidRDefault="005154AF" w:rsidP="004834F0">
            <w:pPr>
              <w:pStyle w:val="ASFKTablenorm"/>
              <w:ind w:left="57" w:right="57"/>
            </w:pPr>
            <w:r w:rsidRPr="007B2273">
              <w:t>Учредитель (код)</w:t>
            </w:r>
          </w:p>
        </w:tc>
        <w:tc>
          <w:tcPr>
            <w:tcW w:w="3808" w:type="pct"/>
            <w:shd w:val="clear" w:color="auto" w:fill="auto"/>
          </w:tcPr>
          <w:p w:rsidR="005154AF" w:rsidRPr="007B2273" w:rsidRDefault="005154AF" w:rsidP="004834F0">
            <w:pPr>
              <w:pStyle w:val="ASFKTablenorm"/>
              <w:ind w:left="57" w:right="57"/>
            </w:pPr>
            <w:r w:rsidRPr="007B2273">
              <w:t>Реестровый номер организации в РОСГУ. 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щим значением по справочнику РОСГУ; ввод значения вручную.</w:t>
            </w:r>
          </w:p>
        </w:tc>
      </w:tr>
      <w:tr w:rsidR="005154AF" w:rsidRPr="007B2273" w:rsidTr="007F19F1">
        <w:tc>
          <w:tcPr>
            <w:tcW w:w="1192" w:type="pct"/>
            <w:shd w:val="clear" w:color="auto" w:fill="auto"/>
          </w:tcPr>
          <w:p w:rsidR="005154AF" w:rsidRPr="007B2273" w:rsidRDefault="005154AF" w:rsidP="004834F0">
            <w:pPr>
              <w:pStyle w:val="ASFKTablenorm"/>
              <w:ind w:left="57" w:right="57"/>
            </w:pPr>
            <w:r w:rsidRPr="007B2273">
              <w:t>Учредитель (наименов</w:t>
            </w:r>
            <w:r w:rsidRPr="005154AF">
              <w:t>а</w:t>
            </w:r>
            <w:r w:rsidRPr="007B2273">
              <w:t>ние)</w:t>
            </w:r>
          </w:p>
        </w:tc>
        <w:tc>
          <w:tcPr>
            <w:tcW w:w="3808" w:type="pct"/>
            <w:shd w:val="clear" w:color="auto" w:fill="auto"/>
          </w:tcPr>
          <w:p w:rsidR="005154AF" w:rsidRPr="007B2273" w:rsidRDefault="005154AF" w:rsidP="004834F0">
            <w:pPr>
              <w:pStyle w:val="ASFKTablenorm"/>
              <w:ind w:left="57" w:right="57"/>
            </w:pPr>
            <w:r w:rsidRPr="007B2273">
              <w:t>Полное наименование организации. 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щим значением по справочнику РОСГУ; ввод значения вручную.</w:t>
            </w:r>
          </w:p>
        </w:tc>
      </w:tr>
      <w:tr w:rsidR="005154AF" w:rsidRPr="007B2273" w:rsidTr="007F19F1">
        <w:tc>
          <w:tcPr>
            <w:tcW w:w="1192" w:type="pct"/>
            <w:shd w:val="clear" w:color="auto" w:fill="auto"/>
          </w:tcPr>
          <w:p w:rsidR="005154AF" w:rsidRPr="007B2273" w:rsidRDefault="005154AF" w:rsidP="004834F0">
            <w:pPr>
              <w:pStyle w:val="ASFKTablenorm"/>
              <w:ind w:left="57" w:right="57"/>
            </w:pPr>
            <w:r w:rsidRPr="007B2273">
              <w:lastRenderedPageBreak/>
              <w:t>ИНН</w:t>
            </w:r>
          </w:p>
        </w:tc>
        <w:tc>
          <w:tcPr>
            <w:tcW w:w="3808"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ОФК: ввод значения вручную.</w:t>
            </w:r>
          </w:p>
        </w:tc>
      </w:tr>
      <w:tr w:rsidR="005154AF" w:rsidRPr="007B2273" w:rsidTr="007F19F1">
        <w:tc>
          <w:tcPr>
            <w:tcW w:w="1192" w:type="pct"/>
            <w:shd w:val="clear" w:color="auto" w:fill="auto"/>
          </w:tcPr>
          <w:p w:rsidR="005154AF" w:rsidRPr="007B2273" w:rsidRDefault="005154AF" w:rsidP="004834F0">
            <w:pPr>
              <w:pStyle w:val="ASFKTablenorm"/>
              <w:ind w:left="57" w:right="57"/>
            </w:pPr>
            <w:r w:rsidRPr="007B2273">
              <w:t>КПП</w:t>
            </w:r>
          </w:p>
        </w:tc>
        <w:tc>
          <w:tcPr>
            <w:tcW w:w="3808"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ОФК: ввод значения вручную.</w:t>
            </w:r>
          </w:p>
        </w:tc>
      </w:tr>
      <w:tr w:rsidR="005154AF" w:rsidRPr="007B2273" w:rsidTr="007F19F1">
        <w:tc>
          <w:tcPr>
            <w:tcW w:w="1192" w:type="pct"/>
            <w:shd w:val="clear" w:color="auto" w:fill="auto"/>
          </w:tcPr>
          <w:p w:rsidR="005154AF" w:rsidRPr="007B2273" w:rsidRDefault="005154AF" w:rsidP="004834F0">
            <w:pPr>
              <w:pStyle w:val="ASFKTablenorm"/>
              <w:ind w:left="57" w:right="57"/>
            </w:pPr>
            <w:r w:rsidRPr="007B2273">
              <w:t>ОГРН</w:t>
            </w:r>
          </w:p>
        </w:tc>
        <w:tc>
          <w:tcPr>
            <w:tcW w:w="3808"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ОФК: ввод значения вручную.</w:t>
            </w:r>
          </w:p>
        </w:tc>
      </w:tr>
      <w:tr w:rsidR="005154AF" w:rsidRPr="007B2273" w:rsidTr="007F19F1">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Руководитель</w:t>
            </w:r>
            <w:r w:rsidR="004803D6">
              <w:t>»</w:t>
            </w:r>
          </w:p>
        </w:tc>
      </w:tr>
      <w:tr w:rsidR="005154AF" w:rsidRPr="007B2273" w:rsidTr="007F19F1">
        <w:tc>
          <w:tcPr>
            <w:tcW w:w="1192" w:type="pct"/>
            <w:shd w:val="clear" w:color="auto" w:fill="auto"/>
          </w:tcPr>
          <w:p w:rsidR="005154AF" w:rsidRPr="007B2273" w:rsidRDefault="005154AF" w:rsidP="004834F0">
            <w:pPr>
              <w:pStyle w:val="ASFKTablenorm"/>
              <w:ind w:left="57" w:right="57"/>
            </w:pPr>
            <w:r w:rsidRPr="007B2273">
              <w:t>Фамилия</w:t>
            </w:r>
          </w:p>
        </w:tc>
        <w:tc>
          <w:tcPr>
            <w:tcW w:w="3808"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ОФК: ввод значения вручную.</w:t>
            </w:r>
          </w:p>
          <w:p w:rsidR="005154AF" w:rsidRPr="007B2273" w:rsidRDefault="005154AF" w:rsidP="004834F0">
            <w:pPr>
              <w:pStyle w:val="ASFKTablenorm"/>
              <w:ind w:left="57" w:right="57"/>
            </w:pPr>
            <w:r w:rsidRPr="007B2273">
              <w:t xml:space="preserve">Не обязательно для заполнения с типом организации </w:t>
            </w:r>
            <w:r w:rsidR="004803D6">
              <w:t>«</w:t>
            </w:r>
            <w:r w:rsidRPr="007B2273">
              <w:t>01</w:t>
            </w:r>
            <w:r w:rsidR="004803D6">
              <w:t>»</w:t>
            </w:r>
            <w:r w:rsidRPr="007B2273">
              <w:t>. Во всех о</w:t>
            </w:r>
            <w:r w:rsidRPr="005154AF">
              <w:t>с</w:t>
            </w:r>
            <w:r w:rsidRPr="007B2273">
              <w:t>тальных случаях обязательно для заполнения.</w:t>
            </w:r>
          </w:p>
        </w:tc>
      </w:tr>
      <w:tr w:rsidR="005154AF" w:rsidRPr="007B2273" w:rsidTr="007F19F1">
        <w:tc>
          <w:tcPr>
            <w:tcW w:w="1192" w:type="pct"/>
            <w:shd w:val="clear" w:color="auto" w:fill="auto"/>
          </w:tcPr>
          <w:p w:rsidR="005154AF" w:rsidRPr="007B2273" w:rsidRDefault="005154AF" w:rsidP="004834F0">
            <w:pPr>
              <w:pStyle w:val="ASFKTablenorm"/>
              <w:ind w:left="57" w:right="57"/>
            </w:pPr>
            <w:r w:rsidRPr="007B2273">
              <w:t>Имя</w:t>
            </w:r>
          </w:p>
        </w:tc>
        <w:tc>
          <w:tcPr>
            <w:tcW w:w="3808"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ДУБП/ОФК: ввод значения вручную.</w:t>
            </w:r>
          </w:p>
        </w:tc>
      </w:tr>
      <w:tr w:rsidR="005154AF" w:rsidRPr="007B2273" w:rsidTr="007F19F1">
        <w:tc>
          <w:tcPr>
            <w:tcW w:w="1192" w:type="pct"/>
            <w:shd w:val="clear" w:color="auto" w:fill="auto"/>
          </w:tcPr>
          <w:p w:rsidR="005154AF" w:rsidRPr="007B2273" w:rsidRDefault="005154AF" w:rsidP="004834F0">
            <w:pPr>
              <w:pStyle w:val="ASFKTablenorm"/>
              <w:ind w:left="57" w:right="57"/>
            </w:pPr>
            <w:r w:rsidRPr="007B2273">
              <w:t>Отчество</w:t>
            </w:r>
          </w:p>
        </w:tc>
        <w:tc>
          <w:tcPr>
            <w:tcW w:w="3808"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ОФК: ввод значения вручную.</w:t>
            </w:r>
          </w:p>
          <w:p w:rsidR="005154AF" w:rsidRPr="007B2273" w:rsidRDefault="005154AF" w:rsidP="004834F0">
            <w:pPr>
              <w:pStyle w:val="ASFKTablenorm"/>
              <w:ind w:left="57" w:right="57"/>
            </w:pPr>
            <w:r w:rsidRPr="007B2273">
              <w:t xml:space="preserve">Не обязательно для заполнения с типом организации </w:t>
            </w:r>
            <w:r w:rsidR="004803D6">
              <w:t>«</w:t>
            </w:r>
            <w:r w:rsidRPr="007B2273">
              <w:t>01</w:t>
            </w:r>
            <w:r w:rsidR="004803D6">
              <w:t>»</w:t>
            </w:r>
            <w:r w:rsidRPr="007B2273">
              <w:t>. Во всех о</w:t>
            </w:r>
            <w:r w:rsidRPr="005154AF">
              <w:t>с</w:t>
            </w:r>
            <w:r w:rsidRPr="007B2273">
              <w:t>тальных случаях обязательно для заполнения.</w:t>
            </w:r>
          </w:p>
        </w:tc>
      </w:tr>
      <w:tr w:rsidR="005154AF" w:rsidRPr="007B2273" w:rsidTr="007F19F1">
        <w:trPr>
          <w:trHeight w:val="70"/>
        </w:trPr>
        <w:tc>
          <w:tcPr>
            <w:tcW w:w="1192" w:type="pct"/>
            <w:shd w:val="clear" w:color="auto" w:fill="auto"/>
          </w:tcPr>
          <w:p w:rsidR="005154AF" w:rsidRPr="007B2273" w:rsidRDefault="005154AF" w:rsidP="004834F0">
            <w:pPr>
              <w:pStyle w:val="ASFKTablenorm"/>
              <w:ind w:left="57" w:right="57"/>
            </w:pPr>
            <w:r w:rsidRPr="007B2273">
              <w:t>Должность</w:t>
            </w:r>
          </w:p>
        </w:tc>
        <w:tc>
          <w:tcPr>
            <w:tcW w:w="3808"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ДУБП/ОФК: ввод значения вручную.</w:t>
            </w:r>
          </w:p>
          <w:p w:rsidR="005154AF" w:rsidRPr="007B2273" w:rsidRDefault="005154AF" w:rsidP="004834F0">
            <w:pPr>
              <w:pStyle w:val="ASFKTablenorm"/>
              <w:ind w:left="57" w:right="57"/>
            </w:pPr>
            <w:r w:rsidRPr="007B2273">
              <w:t xml:space="preserve">Не обязательно для заполнения с типом организации </w:t>
            </w:r>
            <w:r w:rsidR="004803D6">
              <w:t>«</w:t>
            </w:r>
            <w:r w:rsidRPr="007B2273">
              <w:t>01</w:t>
            </w:r>
            <w:r w:rsidR="004803D6">
              <w:t>»</w:t>
            </w:r>
            <w:r w:rsidRPr="007B2273">
              <w:t>. Во всех о</w:t>
            </w:r>
            <w:r w:rsidRPr="005154AF">
              <w:t>с</w:t>
            </w:r>
            <w:r w:rsidRPr="007B2273">
              <w:t>тальных случаях обязательно для заполнения.</w:t>
            </w:r>
          </w:p>
        </w:tc>
      </w:tr>
      <w:tr w:rsidR="005154AF" w:rsidRPr="007B2273" w:rsidTr="007F19F1">
        <w:tc>
          <w:tcPr>
            <w:tcW w:w="1192" w:type="pct"/>
            <w:shd w:val="clear" w:color="auto" w:fill="auto"/>
          </w:tcPr>
          <w:p w:rsidR="005154AF" w:rsidRPr="007B2273" w:rsidRDefault="005154AF" w:rsidP="004834F0">
            <w:pPr>
              <w:pStyle w:val="ASFKTablenorm"/>
              <w:ind w:left="57" w:right="57"/>
            </w:pPr>
            <w:r w:rsidRPr="007B2273">
              <w:t>ИНН</w:t>
            </w:r>
          </w:p>
        </w:tc>
        <w:tc>
          <w:tcPr>
            <w:tcW w:w="3808"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ДУБП/ОФК: ввод значения вручную.</w:t>
            </w:r>
          </w:p>
        </w:tc>
      </w:tr>
    </w:tbl>
    <w:p w:rsidR="005154AF" w:rsidRPr="007B2273" w:rsidRDefault="005154AF" w:rsidP="005154AF">
      <w:pPr>
        <w:pStyle w:val="ASFKNormal"/>
      </w:pPr>
      <w:r w:rsidRPr="007B2273">
        <w:t xml:space="preserve">ЭФ документа </w:t>
      </w:r>
      <w:r w:rsidR="004803D6">
        <w:t>«</w:t>
      </w:r>
      <w:r w:rsidRPr="007B2273">
        <w:t>Заявка на внесение изменений в перечень ГМУ (основные реквизиты)</w:t>
      </w:r>
      <w:r w:rsidR="00B33BD1">
        <w:t>», закладки «</w:t>
      </w:r>
      <w:r w:rsidRPr="007B2273">
        <w:t>Бюджеты</w:t>
      </w:r>
      <w:r w:rsidR="004803D6">
        <w:t>»</w:t>
      </w:r>
      <w:r w:rsidR="001109AD">
        <w:t xml:space="preserve"> </w:t>
      </w:r>
      <w:r w:rsidR="001109AD" w:rsidRPr="001109AD">
        <w:t xml:space="preserve">представлена </w:t>
      </w:r>
      <w:r w:rsidR="001109AD">
        <w:t>н</w:t>
      </w:r>
      <w:r w:rsidR="001109AD" w:rsidRPr="001109AD">
        <w:t>а рисунке</w:t>
      </w:r>
      <w:r w:rsidR="00EF0CFC" w:rsidRPr="007B2273">
        <w:t> </w:t>
      </w:r>
      <w:r w:rsidR="001109AD" w:rsidRPr="001109AD">
        <w:fldChar w:fldCharType="begin"/>
      </w:r>
      <w:r w:rsidR="001109AD" w:rsidRPr="001109AD">
        <w:instrText xml:space="preserve"> REF _Ref319230196 \h  \* MERGEFORMAT </w:instrText>
      </w:r>
      <w:r w:rsidR="001109AD" w:rsidRPr="001109AD">
        <w:fldChar w:fldCharType="separate"/>
      </w:r>
      <w:r w:rsidR="008B57BF">
        <w:t>358</w:t>
      </w:r>
      <w:r w:rsidR="001109AD" w:rsidRPr="001109AD">
        <w:fldChar w:fldCharType="end"/>
      </w:r>
      <w:r w:rsidRPr="007B2273">
        <w:t>.</w:t>
      </w:r>
    </w:p>
    <w:p w:rsidR="005154AF" w:rsidRPr="007B2273" w:rsidRDefault="000C571B" w:rsidP="005154AF">
      <w:pPr>
        <w:pStyle w:val="ASFKFigure"/>
      </w:pPr>
      <w:r>
        <w:rPr>
          <w:noProof/>
        </w:rPr>
        <w:lastRenderedPageBreak/>
        <w:drawing>
          <wp:inline distT="0" distB="0" distL="0" distR="0">
            <wp:extent cx="6134735" cy="1731010"/>
            <wp:effectExtent l="0" t="0" r="0" b="0"/>
            <wp:docPr id="481" name="Рисунок 48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1"/>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34735" cy="173101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384" w:name="_Ref319230196"/>
        <w:bookmarkStart w:id="2385" w:name="_Toc126832649"/>
        <w:r w:rsidR="008B57BF">
          <w:rPr>
            <w:noProof/>
          </w:rPr>
          <w:t>358</w:t>
        </w:r>
        <w:bookmarkEnd w:id="2384"/>
      </w:fldSimple>
      <w:r w:rsidR="005154AF" w:rsidRPr="007B2273">
        <w:t xml:space="preserve">. ЭФ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Бюджеты</w:t>
      </w:r>
      <w:r w:rsidR="004803D6">
        <w:t>»</w:t>
      </w:r>
      <w:bookmarkEnd w:id="2385"/>
    </w:p>
    <w:p w:rsidR="005154AF" w:rsidRPr="007B2273" w:rsidRDefault="001109AD" w:rsidP="005154AF">
      <w:pPr>
        <w:pStyle w:val="ASFKNormal"/>
      </w:pPr>
      <w:r>
        <w:t xml:space="preserve">Перечень </w:t>
      </w:r>
      <w:r w:rsidR="005154AF" w:rsidRPr="007B2273">
        <w:t xml:space="preserve">полей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Бюджеты</w:t>
      </w:r>
      <w:r w:rsidR="004803D6">
        <w:t>»</w:t>
      </w:r>
      <w:r w:rsidR="005154AF" w:rsidRPr="007B2273">
        <w:t xml:space="preserve"> </w:t>
      </w:r>
      <w:r w:rsidR="00B33BD1">
        <w:t>приведен в таблице</w:t>
      </w:r>
      <w:r w:rsidR="005154AF" w:rsidRPr="007B2273">
        <w:t> </w:t>
      </w:r>
      <w:r w:rsidR="005154AF" w:rsidRPr="007B2273">
        <w:fldChar w:fldCharType="begin"/>
      </w:r>
      <w:r w:rsidR="005154AF" w:rsidRPr="007B2273">
        <w:instrText xml:space="preserve"> REF _Ref318715811 \h  \* MERGEFORMAT </w:instrText>
      </w:r>
      <w:r w:rsidR="005154AF" w:rsidRPr="007B2273">
        <w:fldChar w:fldCharType="separate"/>
      </w:r>
      <w:r w:rsidR="008B57BF">
        <w:t>225</w:t>
      </w:r>
      <w:r w:rsidR="005154AF" w:rsidRPr="007B2273">
        <w:fldChar w:fldCharType="end"/>
      </w:r>
      <w:r w:rsidR="005154AF"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386" w:name="_Ref317679600"/>
      <w:bookmarkStart w:id="2387" w:name="_Ref318715811"/>
      <w:bookmarkStart w:id="2388" w:name="_Toc126832272"/>
      <w:r w:rsidR="008B57BF">
        <w:rPr>
          <w:noProof/>
        </w:rPr>
        <w:t>225</w:t>
      </w:r>
      <w:bookmarkEnd w:id="2386"/>
      <w:bookmarkEnd w:id="2387"/>
      <w:r>
        <w:rPr>
          <w:noProof/>
        </w:rPr>
        <w:fldChar w:fldCharType="end"/>
      </w:r>
      <w:r w:rsidR="005154AF" w:rsidRPr="00726330">
        <w:t xml:space="preserve">. Описание полей документа </w:t>
      </w:r>
      <w:r w:rsidR="004803D6">
        <w:t>«</w:t>
      </w:r>
      <w:r w:rsidR="005154AF" w:rsidRPr="00726330">
        <w:t>Заявка на внесение изменений в пер</w:t>
      </w:r>
      <w:r w:rsidR="005154AF" w:rsidRPr="005154AF">
        <w:t>е</w:t>
      </w:r>
      <w:r w:rsidR="005154AF" w:rsidRPr="00726330">
        <w:t>чень ГМУ (основные реквизиты)</w:t>
      </w:r>
      <w:r w:rsidR="00B33BD1">
        <w:t>», закладки «</w:t>
      </w:r>
      <w:r w:rsidR="005154AF" w:rsidRPr="00726330">
        <w:t>Бюджеты</w:t>
      </w:r>
      <w:r w:rsidR="004803D6">
        <w:t>»</w:t>
      </w:r>
      <w:bookmarkEnd w:id="238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06"/>
        <w:gridCol w:w="7090"/>
      </w:tblGrid>
      <w:tr w:rsidR="005154AF" w:rsidRPr="007B2273" w:rsidTr="007F19F1">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B2718B">
              <w:t xml:space="preserve"> поля</w:t>
            </w:r>
          </w:p>
        </w:tc>
      </w:tr>
      <w:tr w:rsidR="005154AF" w:rsidRPr="007B2273" w:rsidTr="007F19F1">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Информация об учредительных документах</w:t>
            </w:r>
            <w:r w:rsidR="004803D6">
              <w:t>»</w:t>
            </w:r>
          </w:p>
        </w:tc>
      </w:tr>
      <w:tr w:rsidR="005154AF" w:rsidRPr="007B2273" w:rsidTr="007F19F1">
        <w:tc>
          <w:tcPr>
            <w:tcW w:w="1344" w:type="pct"/>
            <w:shd w:val="clear" w:color="auto" w:fill="auto"/>
          </w:tcPr>
          <w:p w:rsidR="005154AF" w:rsidRPr="007B2273" w:rsidRDefault="005154AF" w:rsidP="004834F0">
            <w:pPr>
              <w:pStyle w:val="ASFKTablenorm"/>
              <w:ind w:left="57" w:right="57"/>
            </w:pPr>
            <w:r w:rsidRPr="007B2273">
              <w:t>Код бюджета</w:t>
            </w:r>
          </w:p>
        </w:tc>
        <w:tc>
          <w:tcPr>
            <w:tcW w:w="3656"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 xml:space="preserve">щим значением по справочнику РОСГУ; автозаполнение значением соответствующим полю </w:t>
            </w:r>
            <w:r w:rsidR="004803D6">
              <w:t>«</w:t>
            </w:r>
            <w:r w:rsidRPr="007B2273">
              <w:t>Наименование бюджета</w:t>
            </w:r>
            <w:r w:rsidR="004803D6">
              <w:t>»</w:t>
            </w:r>
            <w:r w:rsidRPr="007B2273">
              <w:t xml:space="preserve"> по справочнику Бюджеты; ввод значения вручную.</w:t>
            </w:r>
          </w:p>
        </w:tc>
      </w:tr>
      <w:tr w:rsidR="005154AF" w:rsidRPr="007B2273" w:rsidTr="007F19F1">
        <w:tc>
          <w:tcPr>
            <w:tcW w:w="1344" w:type="pct"/>
            <w:shd w:val="clear" w:color="auto" w:fill="auto"/>
          </w:tcPr>
          <w:p w:rsidR="005154AF" w:rsidRPr="007B2273" w:rsidRDefault="005154AF" w:rsidP="004834F0">
            <w:pPr>
              <w:pStyle w:val="ASFKTablenorm"/>
              <w:ind w:left="57" w:right="57"/>
            </w:pPr>
            <w:r w:rsidRPr="007B2273">
              <w:t>Наименование бюджета</w:t>
            </w:r>
          </w:p>
        </w:tc>
        <w:tc>
          <w:tcPr>
            <w:tcW w:w="3656"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автозаполнение по указанному коду РОСГУ соответству</w:t>
            </w:r>
            <w:r w:rsidRPr="005154AF">
              <w:t>ю</w:t>
            </w:r>
            <w:r w:rsidRPr="007B2273">
              <w:t>щим значением по справочнику РОСГУ; выбор из справочника Бю</w:t>
            </w:r>
            <w:r w:rsidRPr="005154AF">
              <w:t>д</w:t>
            </w:r>
            <w:r w:rsidRPr="007B2273">
              <w:t>жеты; ввод значения вручную.</w:t>
            </w:r>
          </w:p>
        </w:tc>
      </w:tr>
    </w:tbl>
    <w:p w:rsidR="005154AF" w:rsidRPr="007B2273" w:rsidRDefault="005154AF" w:rsidP="005154AF">
      <w:pPr>
        <w:pStyle w:val="ASFKNormal"/>
      </w:pPr>
      <w:r w:rsidRPr="007B2273">
        <w:t xml:space="preserve">ЭФ документа </w:t>
      </w:r>
      <w:r w:rsidR="004803D6">
        <w:t>«</w:t>
      </w:r>
      <w:r w:rsidRPr="007B2273">
        <w:t>Заявка на внесение изменений в перечень ГМУ (основные реквизиты)</w:t>
      </w:r>
      <w:r w:rsidR="00B33BD1">
        <w:t>», закладки «</w:t>
      </w:r>
      <w:r w:rsidRPr="007B2273">
        <w:t>Подтверждающие документы</w:t>
      </w:r>
      <w:r w:rsidR="004803D6">
        <w:t>»</w:t>
      </w:r>
      <w:r w:rsidR="001109AD">
        <w:t xml:space="preserve"> </w:t>
      </w:r>
      <w:r w:rsidR="001109AD" w:rsidRPr="001109AD">
        <w:t xml:space="preserve">представлена </w:t>
      </w:r>
      <w:r w:rsidR="001109AD">
        <w:t>н</w:t>
      </w:r>
      <w:r w:rsidR="001109AD" w:rsidRPr="001109AD">
        <w:t>а рисунке</w:t>
      </w:r>
      <w:r w:rsidR="00EF0CFC" w:rsidRPr="007B2273">
        <w:t> </w:t>
      </w:r>
      <w:r w:rsidR="001109AD" w:rsidRPr="001109AD">
        <w:fldChar w:fldCharType="begin"/>
      </w:r>
      <w:r w:rsidR="001109AD" w:rsidRPr="001109AD">
        <w:instrText xml:space="preserve"> REF _Ref309739435 \h  \* MERGEFORMAT </w:instrText>
      </w:r>
      <w:r w:rsidR="001109AD" w:rsidRPr="001109AD">
        <w:fldChar w:fldCharType="separate"/>
      </w:r>
      <w:r w:rsidR="008B57BF">
        <w:t>359</w:t>
      </w:r>
      <w:r w:rsidR="001109AD" w:rsidRPr="001109AD">
        <w:fldChar w:fldCharType="end"/>
      </w:r>
      <w:r w:rsidRPr="007B2273">
        <w:t>.</w:t>
      </w:r>
    </w:p>
    <w:p w:rsidR="005154AF" w:rsidRPr="007B2273" w:rsidRDefault="000C571B" w:rsidP="005154AF">
      <w:pPr>
        <w:pStyle w:val="ASFKFigure"/>
      </w:pPr>
      <w:r>
        <w:rPr>
          <w:noProof/>
        </w:rPr>
        <w:drawing>
          <wp:inline distT="0" distB="0" distL="0" distR="0">
            <wp:extent cx="6125845" cy="1739900"/>
            <wp:effectExtent l="0" t="0" r="0" b="0"/>
            <wp:docPr id="482" name="Рисунок 48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1"/>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25845" cy="17399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389" w:name="_Ref309739435"/>
        <w:bookmarkStart w:id="2390" w:name="_Toc126832650"/>
        <w:r w:rsidR="008B57BF">
          <w:rPr>
            <w:noProof/>
          </w:rPr>
          <w:t>359</w:t>
        </w:r>
        <w:bookmarkEnd w:id="2389"/>
      </w:fldSimple>
      <w:r w:rsidR="005154AF" w:rsidRPr="007B2273">
        <w:t xml:space="preserve">. ЭФ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Подтверждающие документы</w:t>
      </w:r>
      <w:r w:rsidR="004803D6">
        <w:t>»</w:t>
      </w:r>
      <w:bookmarkEnd w:id="2390"/>
    </w:p>
    <w:p w:rsidR="005154AF" w:rsidRPr="007B2273" w:rsidRDefault="001109AD" w:rsidP="005154AF">
      <w:pPr>
        <w:pStyle w:val="ASFKNormal"/>
      </w:pPr>
      <w:r>
        <w:t xml:space="preserve">Перечень </w:t>
      </w:r>
      <w:r w:rsidR="005154AF" w:rsidRPr="007B2273">
        <w:t xml:space="preserve">полей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Подтверждающие документы</w:t>
      </w:r>
      <w:r w:rsidR="004803D6">
        <w:t>»</w:t>
      </w:r>
      <w:r w:rsidR="005154AF" w:rsidRPr="007B2273">
        <w:t xml:space="preserve"> </w:t>
      </w:r>
      <w:r w:rsidR="00B33BD1">
        <w:t>приведен в таблице</w:t>
      </w:r>
      <w:r w:rsidR="005154AF" w:rsidRPr="007B2273">
        <w:t> </w:t>
      </w:r>
      <w:r w:rsidR="005154AF" w:rsidRPr="007B2273">
        <w:fldChar w:fldCharType="begin"/>
      </w:r>
      <w:r w:rsidR="005154AF" w:rsidRPr="007B2273">
        <w:instrText xml:space="preserve"> REF _Ref317679620 \h  \* MERGEFORMAT </w:instrText>
      </w:r>
      <w:r w:rsidR="005154AF" w:rsidRPr="007B2273">
        <w:fldChar w:fldCharType="separate"/>
      </w:r>
      <w:r w:rsidR="008B57BF">
        <w:t>226</w:t>
      </w:r>
      <w:r w:rsidR="005154AF" w:rsidRPr="007B2273">
        <w:fldChar w:fldCharType="end"/>
      </w:r>
      <w:r w:rsidR="005154AF" w:rsidRPr="007B2273">
        <w:t>.</w:t>
      </w:r>
    </w:p>
    <w:p w:rsidR="005154AF" w:rsidRPr="00726330" w:rsidRDefault="000B34EE" w:rsidP="005154AF">
      <w:pPr>
        <w:pStyle w:val="ASFKNameTable"/>
      </w:pPr>
      <w:r>
        <w:rPr>
          <w:noProof/>
        </w:rPr>
        <w:lastRenderedPageBreak/>
        <w:fldChar w:fldCharType="begin"/>
      </w:r>
      <w:r>
        <w:rPr>
          <w:noProof/>
        </w:rPr>
        <w:instrText xml:space="preserve"> SEQ Таблица \* ARABIC </w:instrText>
      </w:r>
      <w:r>
        <w:rPr>
          <w:noProof/>
        </w:rPr>
        <w:fldChar w:fldCharType="separate"/>
      </w:r>
      <w:bookmarkStart w:id="2391" w:name="_Ref317679620"/>
      <w:bookmarkStart w:id="2392" w:name="_Toc126832273"/>
      <w:r w:rsidR="008B57BF">
        <w:rPr>
          <w:noProof/>
        </w:rPr>
        <w:t>226</w:t>
      </w:r>
      <w:bookmarkEnd w:id="2391"/>
      <w:r>
        <w:rPr>
          <w:noProof/>
        </w:rPr>
        <w:fldChar w:fldCharType="end"/>
      </w:r>
      <w:r w:rsidR="005154AF" w:rsidRPr="00726330">
        <w:t xml:space="preserve"> Описание полей документа </w:t>
      </w:r>
      <w:r w:rsidR="004803D6">
        <w:t>«</w:t>
      </w:r>
      <w:r w:rsidR="005154AF" w:rsidRPr="00726330">
        <w:t>Заявка на внесение изменений в пер</w:t>
      </w:r>
      <w:r w:rsidR="005154AF" w:rsidRPr="005154AF">
        <w:t>е</w:t>
      </w:r>
      <w:r w:rsidR="005154AF" w:rsidRPr="00726330">
        <w:t>чень ГМУ (основные реквизиты)</w:t>
      </w:r>
      <w:r w:rsidR="00B33BD1">
        <w:t>», закладки «</w:t>
      </w:r>
      <w:r w:rsidR="005154AF" w:rsidRPr="00726330">
        <w:t>Подтверждающие документы</w:t>
      </w:r>
      <w:r w:rsidR="004803D6">
        <w:t>»</w:t>
      </w:r>
      <w:bookmarkEnd w:id="239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34"/>
        <w:gridCol w:w="6962"/>
      </w:tblGrid>
      <w:tr w:rsidR="005154AF" w:rsidRPr="007B2273" w:rsidTr="007F19F1">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B2718B">
              <w:t xml:space="preserve"> поля</w:t>
            </w:r>
          </w:p>
        </w:tc>
      </w:tr>
      <w:tr w:rsidR="005154AF" w:rsidRPr="007B2273" w:rsidTr="007F19F1">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Информация об подтверждающих документах</w:t>
            </w:r>
            <w:r w:rsidR="004803D6">
              <w:t>»</w:t>
            </w:r>
          </w:p>
        </w:tc>
      </w:tr>
      <w:tr w:rsidR="005154AF" w:rsidRPr="007B2273" w:rsidTr="007F19F1">
        <w:tc>
          <w:tcPr>
            <w:tcW w:w="1410" w:type="pct"/>
            <w:shd w:val="clear" w:color="auto" w:fill="auto"/>
          </w:tcPr>
          <w:p w:rsidR="005154AF" w:rsidRPr="007B2273" w:rsidRDefault="005154AF" w:rsidP="004834F0">
            <w:pPr>
              <w:pStyle w:val="ASFKTablenorm"/>
              <w:ind w:left="57" w:right="57"/>
            </w:pPr>
            <w:r w:rsidRPr="007B2273">
              <w:t>Наименование документа</w:t>
            </w:r>
          </w:p>
        </w:tc>
        <w:tc>
          <w:tcPr>
            <w:tcW w:w="359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ввод значения вручную.</w:t>
            </w:r>
          </w:p>
        </w:tc>
      </w:tr>
      <w:tr w:rsidR="005154AF" w:rsidRPr="007B2273" w:rsidTr="007F19F1">
        <w:tc>
          <w:tcPr>
            <w:tcW w:w="1410" w:type="pct"/>
            <w:shd w:val="clear" w:color="auto" w:fill="auto"/>
          </w:tcPr>
          <w:p w:rsidR="005154AF" w:rsidRPr="007B2273" w:rsidRDefault="005154AF" w:rsidP="004834F0">
            <w:pPr>
              <w:pStyle w:val="ASFKTablenorm"/>
              <w:ind w:left="57" w:right="57"/>
            </w:pPr>
            <w:r w:rsidRPr="007B2273">
              <w:t>Дата формирования док</w:t>
            </w:r>
            <w:r w:rsidRPr="005154AF">
              <w:t>у</w:t>
            </w:r>
            <w:r w:rsidRPr="007B2273">
              <w:t>мента</w:t>
            </w:r>
          </w:p>
        </w:tc>
        <w:tc>
          <w:tcPr>
            <w:tcW w:w="359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ввод значения вручную.</w:t>
            </w:r>
          </w:p>
        </w:tc>
      </w:tr>
      <w:tr w:rsidR="005154AF" w:rsidRPr="007B2273" w:rsidTr="007F19F1">
        <w:tc>
          <w:tcPr>
            <w:tcW w:w="1410" w:type="pct"/>
            <w:shd w:val="clear" w:color="auto" w:fill="auto"/>
          </w:tcPr>
          <w:p w:rsidR="005154AF" w:rsidRPr="007B2273" w:rsidRDefault="005154AF" w:rsidP="004834F0">
            <w:pPr>
              <w:pStyle w:val="ASFKTablenorm"/>
              <w:ind w:left="57" w:right="57"/>
            </w:pPr>
            <w:r w:rsidRPr="007B2273">
              <w:t>Ссылка для скачивания д</w:t>
            </w:r>
            <w:r w:rsidRPr="005154AF">
              <w:t>о</w:t>
            </w:r>
            <w:r w:rsidRPr="007B2273">
              <w:t>кумента</w:t>
            </w:r>
          </w:p>
        </w:tc>
        <w:tc>
          <w:tcPr>
            <w:tcW w:w="3590"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ввод значения вручную.</w:t>
            </w:r>
          </w:p>
          <w:p w:rsidR="005154AF" w:rsidRPr="007B2273" w:rsidRDefault="005154AF" w:rsidP="004834F0">
            <w:pPr>
              <w:pStyle w:val="ASFKTablenorm"/>
              <w:ind w:left="57" w:right="57"/>
            </w:pPr>
            <w:r w:rsidRPr="007B2273">
              <w:t xml:space="preserve">Может не заполняться, если заполнено поле </w:t>
            </w:r>
            <w:r w:rsidR="004803D6">
              <w:t>«</w:t>
            </w:r>
            <w:r w:rsidRPr="007B2273">
              <w:t>Содержимое документа</w:t>
            </w:r>
            <w:r w:rsidR="004803D6">
              <w:t>»</w:t>
            </w:r>
            <w:r w:rsidRPr="007B2273">
              <w:t xml:space="preserve"> или поле </w:t>
            </w:r>
            <w:r w:rsidR="004803D6">
              <w:t>«</w:t>
            </w:r>
            <w:r w:rsidRPr="007B2273">
              <w:t>Код документа</w:t>
            </w:r>
            <w:r w:rsidR="004803D6">
              <w:t>»</w:t>
            </w:r>
            <w:r w:rsidRPr="007B2273">
              <w:t>.</w:t>
            </w:r>
          </w:p>
        </w:tc>
      </w:tr>
      <w:tr w:rsidR="005154AF" w:rsidRPr="007B2273" w:rsidTr="007F19F1">
        <w:tc>
          <w:tcPr>
            <w:tcW w:w="1410" w:type="pct"/>
            <w:shd w:val="clear" w:color="auto" w:fill="auto"/>
          </w:tcPr>
          <w:p w:rsidR="005154AF" w:rsidRPr="007B2273" w:rsidRDefault="005154AF" w:rsidP="004834F0">
            <w:pPr>
              <w:pStyle w:val="ASFKTablenorm"/>
              <w:ind w:left="57" w:right="57"/>
            </w:pPr>
            <w:r w:rsidRPr="007B2273">
              <w:t>Код документа</w:t>
            </w:r>
          </w:p>
        </w:tc>
        <w:tc>
          <w:tcPr>
            <w:tcW w:w="3590" w:type="pct"/>
            <w:shd w:val="clear" w:color="auto" w:fill="auto"/>
          </w:tcPr>
          <w:p w:rsidR="005154AF" w:rsidRPr="007B2273" w:rsidRDefault="005154AF" w:rsidP="004834F0">
            <w:pPr>
              <w:pStyle w:val="ASFKTablenorm"/>
              <w:ind w:left="57" w:right="57"/>
            </w:pPr>
            <w:r w:rsidRPr="007B2273">
              <w:t xml:space="preserve">Может не заполняться, если заполнено поле </w:t>
            </w:r>
            <w:r w:rsidR="004803D6">
              <w:t>«</w:t>
            </w:r>
            <w:r w:rsidRPr="007B2273">
              <w:t>Ссылка для скачивания документа</w:t>
            </w:r>
            <w:r w:rsidR="004803D6">
              <w:t>»</w:t>
            </w:r>
            <w:r w:rsidRPr="007B2273">
              <w:t xml:space="preserve"> или поле </w:t>
            </w:r>
            <w:r w:rsidR="004803D6">
              <w:t>«</w:t>
            </w:r>
            <w:r w:rsidRPr="007B2273">
              <w:t>Содержимое документа</w:t>
            </w:r>
            <w:r w:rsidR="004803D6">
              <w:t>»</w:t>
            </w:r>
            <w:r w:rsidRPr="007B2273">
              <w:t>. Если указанные поля не заполнены, то поле обязательно для заполнения.</w:t>
            </w:r>
          </w:p>
        </w:tc>
      </w:tr>
      <w:tr w:rsidR="005154AF" w:rsidRPr="007B2273" w:rsidTr="007F19F1">
        <w:tc>
          <w:tcPr>
            <w:tcW w:w="1410" w:type="pct"/>
            <w:shd w:val="clear" w:color="auto" w:fill="auto"/>
          </w:tcPr>
          <w:p w:rsidR="005154AF" w:rsidRPr="007B2273" w:rsidRDefault="005154AF" w:rsidP="004834F0">
            <w:pPr>
              <w:pStyle w:val="ASFKTablenorm"/>
              <w:ind w:left="57" w:right="57"/>
            </w:pPr>
            <w:r w:rsidRPr="007B2273">
              <w:t>Содержимое документа</w:t>
            </w:r>
          </w:p>
        </w:tc>
        <w:tc>
          <w:tcPr>
            <w:tcW w:w="3590" w:type="pct"/>
            <w:shd w:val="clear" w:color="auto" w:fill="auto"/>
          </w:tcPr>
          <w:p w:rsidR="005154AF" w:rsidRPr="007B2273" w:rsidRDefault="005154AF" w:rsidP="004834F0">
            <w:pPr>
              <w:pStyle w:val="ASFKTablenorm"/>
              <w:ind w:left="57" w:right="57"/>
            </w:pPr>
            <w:r w:rsidRPr="007B2273">
              <w:t>Используется стандартное вложение к документу.</w:t>
            </w:r>
          </w:p>
          <w:p w:rsidR="005154AF" w:rsidRPr="007B2273" w:rsidRDefault="005154AF" w:rsidP="004834F0">
            <w:pPr>
              <w:pStyle w:val="ASFKTablenorm"/>
              <w:ind w:left="57" w:right="57"/>
            </w:pPr>
            <w:r w:rsidRPr="007B2273">
              <w:t>Возможно добавление нескольких вложений.</w:t>
            </w:r>
          </w:p>
          <w:p w:rsidR="005154AF" w:rsidRPr="007B2273" w:rsidRDefault="005154AF" w:rsidP="004834F0">
            <w:pPr>
              <w:pStyle w:val="ASFKTablenorm"/>
              <w:ind w:left="57" w:right="57"/>
            </w:pPr>
            <w:r w:rsidRPr="007B2273">
              <w:t xml:space="preserve">Может не заполняться, если заполнено поле </w:t>
            </w:r>
            <w:r w:rsidR="004803D6">
              <w:t>«</w:t>
            </w:r>
            <w:r w:rsidRPr="007B2273">
              <w:t>Ссылка</w:t>
            </w:r>
            <w:r w:rsidR="004803D6">
              <w:t>»</w:t>
            </w:r>
            <w:r w:rsidRPr="007B2273">
              <w:t xml:space="preserve"> или поле </w:t>
            </w:r>
            <w:r w:rsidR="004803D6">
              <w:t>«</w:t>
            </w:r>
            <w:r w:rsidRPr="007B2273">
              <w:t>Код документа</w:t>
            </w:r>
            <w:r w:rsidR="004803D6">
              <w:t>»</w:t>
            </w:r>
            <w:r w:rsidRPr="007B2273">
              <w:t>.</w:t>
            </w:r>
          </w:p>
        </w:tc>
      </w:tr>
    </w:tbl>
    <w:p w:rsidR="005154AF" w:rsidRPr="007B2273" w:rsidRDefault="005154AF" w:rsidP="005154AF">
      <w:pPr>
        <w:pStyle w:val="ASFKNormal"/>
      </w:pPr>
      <w:r w:rsidRPr="007B2273">
        <w:t xml:space="preserve">ЭФ документа </w:t>
      </w:r>
      <w:r w:rsidR="004803D6">
        <w:t>«</w:t>
      </w:r>
      <w:r w:rsidRPr="007B2273">
        <w:t>Заявка на внесение изменений в перечень ГМУ (основные реквизиты)</w:t>
      </w:r>
      <w:r w:rsidR="00B33BD1">
        <w:t>», закладки «</w:t>
      </w:r>
      <w:r w:rsidRPr="007B2273">
        <w:t>Подписи</w:t>
      </w:r>
      <w:r w:rsidR="004803D6">
        <w:t>»</w:t>
      </w:r>
      <w:r w:rsidR="001109AD">
        <w:t xml:space="preserve"> </w:t>
      </w:r>
      <w:r w:rsidR="001109AD" w:rsidRPr="001109AD">
        <w:t xml:space="preserve">представлена </w:t>
      </w:r>
      <w:r w:rsidR="001109AD">
        <w:t>н</w:t>
      </w:r>
      <w:r w:rsidR="001109AD" w:rsidRPr="001109AD">
        <w:t>а рисунке</w:t>
      </w:r>
      <w:r w:rsidR="00EF0CFC" w:rsidRPr="007B2273">
        <w:t> </w:t>
      </w:r>
      <w:r w:rsidR="001109AD" w:rsidRPr="001109AD">
        <w:fldChar w:fldCharType="begin"/>
      </w:r>
      <w:r w:rsidR="001109AD" w:rsidRPr="001109AD">
        <w:instrText xml:space="preserve"> REF _Ref309739539 \h  \* MERGEFORMAT </w:instrText>
      </w:r>
      <w:r w:rsidR="001109AD" w:rsidRPr="001109AD">
        <w:fldChar w:fldCharType="separate"/>
      </w:r>
      <w:r w:rsidR="008B57BF">
        <w:t>360</w:t>
      </w:r>
      <w:r w:rsidR="001109AD" w:rsidRPr="001109AD">
        <w:fldChar w:fldCharType="end"/>
      </w:r>
      <w:r w:rsidRPr="007B2273">
        <w:t>.</w:t>
      </w:r>
    </w:p>
    <w:p w:rsidR="005154AF" w:rsidRPr="007B2273" w:rsidRDefault="000C571B" w:rsidP="005154AF">
      <w:pPr>
        <w:pStyle w:val="ASFKFigure"/>
      </w:pPr>
      <w:r>
        <w:rPr>
          <w:noProof/>
        </w:rPr>
        <w:drawing>
          <wp:inline distT="0" distB="0" distL="0" distR="0">
            <wp:extent cx="6125845" cy="2006600"/>
            <wp:effectExtent l="0" t="0" r="0" b="0"/>
            <wp:docPr id="483" name="Рисунок 48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1"/>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5845" cy="200660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393" w:name="_Ref309739539"/>
        <w:bookmarkStart w:id="2394" w:name="_Toc126832651"/>
        <w:r w:rsidR="008B57BF">
          <w:rPr>
            <w:noProof/>
          </w:rPr>
          <w:t>360</w:t>
        </w:r>
        <w:bookmarkEnd w:id="2393"/>
      </w:fldSimple>
      <w:r w:rsidR="005154AF" w:rsidRPr="007B2273">
        <w:t xml:space="preserve">. ЭФ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Подписи</w:t>
      </w:r>
      <w:r w:rsidR="004803D6">
        <w:t>»</w:t>
      </w:r>
      <w:bookmarkEnd w:id="2394"/>
    </w:p>
    <w:p w:rsidR="005154AF" w:rsidRPr="007B2273" w:rsidRDefault="001109AD" w:rsidP="005154AF">
      <w:pPr>
        <w:pStyle w:val="ASFKNormal"/>
      </w:pPr>
      <w:r>
        <w:t xml:space="preserve">Перечень </w:t>
      </w:r>
      <w:r w:rsidR="005154AF" w:rsidRPr="007B2273">
        <w:t xml:space="preserve">полей документа </w:t>
      </w:r>
      <w:r w:rsidR="004803D6">
        <w:t>«</w:t>
      </w:r>
      <w:r w:rsidR="005154AF" w:rsidRPr="007B2273">
        <w:t>Заявка на внесение изменений в перечень ГМУ (основные реквизиты)</w:t>
      </w:r>
      <w:r w:rsidR="00B33BD1">
        <w:t>», закладки «</w:t>
      </w:r>
      <w:r w:rsidR="005154AF" w:rsidRPr="007B2273">
        <w:t>Подписи</w:t>
      </w:r>
      <w:r w:rsidR="004803D6">
        <w:t>»</w:t>
      </w:r>
      <w:r w:rsidR="005154AF" w:rsidRPr="007B2273">
        <w:t xml:space="preserve"> </w:t>
      </w:r>
      <w:r w:rsidR="00B33BD1">
        <w:t>приведен в таблице</w:t>
      </w:r>
      <w:r w:rsidR="005154AF" w:rsidRPr="007B2273">
        <w:t> </w:t>
      </w:r>
      <w:r w:rsidR="005154AF" w:rsidRPr="007B2273">
        <w:fldChar w:fldCharType="begin"/>
      </w:r>
      <w:r w:rsidR="005154AF" w:rsidRPr="007B2273">
        <w:instrText xml:space="preserve"> REF _Ref318715871 \h  \* MERGEFORMAT </w:instrText>
      </w:r>
      <w:r w:rsidR="005154AF" w:rsidRPr="007B2273">
        <w:fldChar w:fldCharType="separate"/>
      </w:r>
      <w:r w:rsidR="008B57BF">
        <w:t>227</w:t>
      </w:r>
      <w:r w:rsidR="005154AF" w:rsidRPr="007B2273">
        <w:fldChar w:fldCharType="end"/>
      </w:r>
      <w:r w:rsidR="005154AF"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395" w:name="_Ref317679643"/>
      <w:bookmarkStart w:id="2396" w:name="_Ref318715871"/>
      <w:bookmarkStart w:id="2397" w:name="_Toc126832274"/>
      <w:r w:rsidR="008B57BF">
        <w:rPr>
          <w:noProof/>
        </w:rPr>
        <w:t>227</w:t>
      </w:r>
      <w:bookmarkEnd w:id="2395"/>
      <w:bookmarkEnd w:id="2396"/>
      <w:r>
        <w:rPr>
          <w:noProof/>
        </w:rPr>
        <w:fldChar w:fldCharType="end"/>
      </w:r>
      <w:r w:rsidR="005154AF" w:rsidRPr="00726330">
        <w:t xml:space="preserve">. Описание полей документа </w:t>
      </w:r>
      <w:r w:rsidR="004803D6">
        <w:t>«</w:t>
      </w:r>
      <w:r w:rsidR="005154AF" w:rsidRPr="00726330">
        <w:t>Заявка на внесение изменений в пер</w:t>
      </w:r>
      <w:r w:rsidR="005154AF" w:rsidRPr="005154AF">
        <w:t>е</w:t>
      </w:r>
      <w:r w:rsidR="005154AF" w:rsidRPr="00726330">
        <w:t>чень ГМУ (основные реквизиты)</w:t>
      </w:r>
      <w:r w:rsidR="00B33BD1">
        <w:t>», закладки «</w:t>
      </w:r>
      <w:r w:rsidR="005154AF" w:rsidRPr="00726330">
        <w:t>Подписи</w:t>
      </w:r>
      <w:r w:rsidR="004803D6">
        <w:t>»</w:t>
      </w:r>
      <w:bookmarkEnd w:id="239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06"/>
        <w:gridCol w:w="7090"/>
      </w:tblGrid>
      <w:tr w:rsidR="005154AF" w:rsidRPr="007B2273" w:rsidTr="007F19F1">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w:t>
            </w:r>
            <w:r w:rsidR="00B2718B">
              <w:t xml:space="preserve"> поля</w:t>
            </w:r>
          </w:p>
        </w:tc>
      </w:tr>
      <w:tr w:rsidR="005154AF" w:rsidRPr="007B2273" w:rsidTr="007F19F1">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Реквизиты исполнителя</w:t>
            </w:r>
            <w:r w:rsidR="004803D6">
              <w:t>»</w:t>
            </w:r>
          </w:p>
        </w:tc>
      </w:tr>
      <w:tr w:rsidR="005154AF" w:rsidRPr="007B2273" w:rsidTr="007F19F1">
        <w:tc>
          <w:tcPr>
            <w:tcW w:w="1344" w:type="pct"/>
            <w:shd w:val="clear" w:color="auto" w:fill="auto"/>
          </w:tcPr>
          <w:p w:rsidR="005154AF" w:rsidRPr="007B2273" w:rsidRDefault="005154AF" w:rsidP="004834F0">
            <w:pPr>
              <w:pStyle w:val="ASFKTablenorm"/>
              <w:ind w:left="57" w:right="57"/>
            </w:pPr>
            <w:r w:rsidRPr="007B2273">
              <w:lastRenderedPageBreak/>
              <w:t>Расшифровка подписи</w:t>
            </w:r>
          </w:p>
        </w:tc>
        <w:tc>
          <w:tcPr>
            <w:tcW w:w="3656"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ввод значения вручную.</w:t>
            </w:r>
          </w:p>
        </w:tc>
      </w:tr>
      <w:tr w:rsidR="005154AF" w:rsidRPr="007B2273" w:rsidTr="007F19F1">
        <w:tc>
          <w:tcPr>
            <w:tcW w:w="1344" w:type="pct"/>
            <w:shd w:val="clear" w:color="auto" w:fill="auto"/>
          </w:tcPr>
          <w:p w:rsidR="005154AF" w:rsidRPr="007B2273" w:rsidRDefault="005154AF" w:rsidP="004834F0">
            <w:pPr>
              <w:pStyle w:val="ASFKTablenorm"/>
              <w:ind w:left="57" w:right="57"/>
            </w:pPr>
            <w:r w:rsidRPr="007B2273">
              <w:t>Должность</w:t>
            </w:r>
          </w:p>
        </w:tc>
        <w:tc>
          <w:tcPr>
            <w:tcW w:w="3656"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ввод значения вручную.</w:t>
            </w:r>
          </w:p>
        </w:tc>
      </w:tr>
      <w:tr w:rsidR="005154AF" w:rsidRPr="007B2273" w:rsidTr="007F19F1">
        <w:tc>
          <w:tcPr>
            <w:tcW w:w="1344" w:type="pct"/>
            <w:shd w:val="clear" w:color="auto" w:fill="auto"/>
          </w:tcPr>
          <w:p w:rsidR="005154AF" w:rsidRPr="007B2273" w:rsidRDefault="005154AF" w:rsidP="004834F0">
            <w:pPr>
              <w:pStyle w:val="ASFKTablenorm"/>
              <w:ind w:left="57" w:right="57"/>
            </w:pPr>
            <w:r w:rsidRPr="007B2273">
              <w:t>Телефон</w:t>
            </w:r>
          </w:p>
        </w:tc>
        <w:tc>
          <w:tcPr>
            <w:tcW w:w="3656"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ввод значения вручную.</w:t>
            </w:r>
          </w:p>
        </w:tc>
      </w:tr>
      <w:tr w:rsidR="005154AF" w:rsidRPr="007B2273" w:rsidTr="007F19F1">
        <w:tc>
          <w:tcPr>
            <w:tcW w:w="5000" w:type="pct"/>
            <w:gridSpan w:val="2"/>
            <w:shd w:val="clear" w:color="auto" w:fill="auto"/>
          </w:tcPr>
          <w:p w:rsidR="005154AF" w:rsidRPr="007B2273" w:rsidRDefault="005154AF" w:rsidP="004834F0">
            <w:pPr>
              <w:pStyle w:val="ASFKTablenorm"/>
              <w:ind w:left="57" w:right="57"/>
            </w:pPr>
            <w:r w:rsidRPr="007B2273">
              <w:t xml:space="preserve">Группа полей </w:t>
            </w:r>
            <w:r w:rsidR="004803D6">
              <w:t>«</w:t>
            </w:r>
            <w:r w:rsidRPr="007B2273">
              <w:t>Реквизиты руководителя (уполномоченное лицо)</w:t>
            </w:r>
            <w:r w:rsidR="004803D6">
              <w:t>»</w:t>
            </w:r>
          </w:p>
        </w:tc>
      </w:tr>
      <w:tr w:rsidR="005154AF" w:rsidRPr="007B2273" w:rsidTr="007F19F1">
        <w:tc>
          <w:tcPr>
            <w:tcW w:w="1344" w:type="pct"/>
            <w:shd w:val="clear" w:color="auto" w:fill="auto"/>
          </w:tcPr>
          <w:p w:rsidR="005154AF" w:rsidRPr="007B2273" w:rsidRDefault="005154AF" w:rsidP="004834F0">
            <w:pPr>
              <w:pStyle w:val="ASFKTablenorm"/>
              <w:ind w:left="57" w:right="57"/>
            </w:pPr>
            <w:r w:rsidRPr="007B2273">
              <w:t>Расшифровка подписи</w:t>
            </w:r>
          </w:p>
        </w:tc>
        <w:tc>
          <w:tcPr>
            <w:tcW w:w="3656"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ввод значения вручную.</w:t>
            </w:r>
          </w:p>
        </w:tc>
      </w:tr>
      <w:tr w:rsidR="005154AF" w:rsidRPr="007B2273" w:rsidTr="007F19F1">
        <w:tc>
          <w:tcPr>
            <w:tcW w:w="1344" w:type="pct"/>
            <w:shd w:val="clear" w:color="auto" w:fill="auto"/>
          </w:tcPr>
          <w:p w:rsidR="005154AF" w:rsidRPr="007B2273" w:rsidRDefault="005154AF" w:rsidP="004834F0">
            <w:pPr>
              <w:pStyle w:val="ASFKTablenorm"/>
              <w:ind w:left="57" w:right="57"/>
            </w:pPr>
            <w:r w:rsidRPr="007B2273">
              <w:t>Должность</w:t>
            </w:r>
          </w:p>
        </w:tc>
        <w:tc>
          <w:tcPr>
            <w:tcW w:w="3656" w:type="pct"/>
            <w:shd w:val="clear" w:color="auto" w:fill="auto"/>
          </w:tcPr>
          <w:p w:rsidR="005154AF" w:rsidRPr="007B2273" w:rsidRDefault="005154AF" w:rsidP="004834F0">
            <w:pPr>
              <w:pStyle w:val="ASFKTablenorm"/>
              <w:ind w:left="57" w:right="57"/>
            </w:pPr>
            <w:r w:rsidRPr="007B2273">
              <w:t>Заполнение:</w:t>
            </w:r>
          </w:p>
          <w:p w:rsidR="005154AF" w:rsidRPr="007B2273" w:rsidRDefault="005154AF" w:rsidP="00D340C7">
            <w:pPr>
              <w:pStyle w:val="ASFKTableListMark"/>
            </w:pPr>
            <w:r w:rsidRPr="007B2273">
              <w:t>импорт из ВС;</w:t>
            </w:r>
          </w:p>
          <w:p w:rsidR="005154AF" w:rsidRPr="007B2273" w:rsidRDefault="005154AF" w:rsidP="00D340C7">
            <w:pPr>
              <w:pStyle w:val="ASFKTableListMark"/>
            </w:pPr>
            <w:r w:rsidRPr="007B2273">
              <w:t>ДУБП: ввод значения вручную.</w:t>
            </w:r>
          </w:p>
        </w:tc>
      </w:tr>
    </w:tbl>
    <w:p w:rsidR="005154AF" w:rsidRPr="007B2273" w:rsidRDefault="005154AF" w:rsidP="005154AF">
      <w:pPr>
        <w:pStyle w:val="32"/>
      </w:pPr>
      <w:bookmarkStart w:id="2398" w:name="_Toc421009403"/>
      <w:bookmarkStart w:id="2399" w:name="_Toc126832035"/>
      <w:r w:rsidRPr="007B2273">
        <w:t>Заявка на внесение изменений в перечень ГМУ (дополнительные реквизиты)</w:t>
      </w:r>
      <w:bookmarkEnd w:id="2360"/>
      <w:bookmarkEnd w:id="2361"/>
      <w:bookmarkEnd w:id="2362"/>
      <w:bookmarkEnd w:id="2398"/>
      <w:bookmarkEnd w:id="2399"/>
    </w:p>
    <w:p w:rsidR="005154AF" w:rsidRPr="007B2273" w:rsidRDefault="005154AF" w:rsidP="005154AF">
      <w:pPr>
        <w:pStyle w:val="ASFKNormal"/>
      </w:pPr>
      <w:r w:rsidRPr="007B2273">
        <w:t xml:space="preserve">Визуальная форма для документа </w:t>
      </w:r>
      <w:r w:rsidR="004803D6">
        <w:t>«</w:t>
      </w:r>
      <w:r w:rsidRPr="007B2273">
        <w:t>Заявка на внесение изменений в перечень ГМУ (д</w:t>
      </w:r>
      <w:r w:rsidRPr="005154AF">
        <w:t>о</w:t>
      </w:r>
      <w:r w:rsidRPr="007B2273">
        <w:t>полнительные реквизиты)</w:t>
      </w:r>
      <w:r w:rsidR="004803D6">
        <w:t>»</w:t>
      </w:r>
      <w:r w:rsidRPr="007B2273">
        <w:t xml:space="preserve"> не требуется (документ предоставляется с ОС ГМУ на уровень ЦАФК в формате ГМУ).</w:t>
      </w:r>
    </w:p>
    <w:p w:rsidR="005154AF" w:rsidRPr="007B2273" w:rsidRDefault="005154AF" w:rsidP="005154AF">
      <w:pPr>
        <w:pStyle w:val="32"/>
      </w:pPr>
      <w:bookmarkStart w:id="2400" w:name="_Ref327373714"/>
      <w:bookmarkStart w:id="2401" w:name="_Toc409448867"/>
      <w:bookmarkStart w:id="2402" w:name="_Toc410656207"/>
      <w:bookmarkStart w:id="2403" w:name="_Toc421009404"/>
      <w:bookmarkStart w:id="2404" w:name="_Toc126832036"/>
      <w:r w:rsidRPr="007B2273">
        <w:t>Сведения об организации</w:t>
      </w:r>
      <w:bookmarkEnd w:id="2400"/>
      <w:bookmarkEnd w:id="2401"/>
      <w:bookmarkEnd w:id="2402"/>
      <w:bookmarkEnd w:id="2403"/>
      <w:bookmarkEnd w:id="2404"/>
    </w:p>
    <w:p w:rsidR="005154AF" w:rsidRPr="007B2273" w:rsidRDefault="005154AF" w:rsidP="005154AF">
      <w:pPr>
        <w:pStyle w:val="ASFKNormal"/>
      </w:pPr>
      <w:r w:rsidRPr="007B2273">
        <w:t xml:space="preserve">Регистрация пользователей ООС осуществляется на основании документа </w:t>
      </w:r>
      <w:r w:rsidR="004803D6">
        <w:t>«</w:t>
      </w:r>
      <w:r w:rsidRPr="007B2273">
        <w:t>Сведения об организации</w:t>
      </w:r>
      <w:r w:rsidR="004803D6">
        <w:t>»</w:t>
      </w:r>
      <w:r w:rsidRPr="007B2273">
        <w:t xml:space="preserve">, который предоставляется организацией в </w:t>
      </w:r>
      <w:r w:rsidR="0056327D">
        <w:t>ТОФК</w:t>
      </w:r>
      <w:r w:rsidRPr="007B2273">
        <w:t xml:space="preserve"> в электронном виде или на бумажном носителе. При регистрации организация включается в справочник </w:t>
      </w:r>
      <w:r w:rsidR="004803D6">
        <w:t>«</w:t>
      </w:r>
      <w:r w:rsidRPr="007B2273">
        <w:t>Сводный п</w:t>
      </w:r>
      <w:r w:rsidRPr="005154AF">
        <w:t>е</w:t>
      </w:r>
      <w:r w:rsidRPr="007B2273">
        <w:t>речень заказчиков</w:t>
      </w:r>
      <w:r w:rsidR="004803D6">
        <w:t>»</w:t>
      </w:r>
      <w:r w:rsidRPr="007B2273">
        <w:t xml:space="preserve"> (СПЗ). В зависимости от значения поля </w:t>
      </w:r>
      <w:r w:rsidR="004803D6">
        <w:t>«</w:t>
      </w:r>
      <w:r w:rsidRPr="007B2273">
        <w:t>Вид операции</w:t>
      </w:r>
      <w:r w:rsidR="004803D6">
        <w:t>»</w:t>
      </w:r>
      <w:r w:rsidRPr="007B2273">
        <w:t xml:space="preserve"> документ </w:t>
      </w:r>
      <w:r w:rsidR="004803D6">
        <w:t>«</w:t>
      </w:r>
      <w:r w:rsidRPr="007B2273">
        <w:t>Св</w:t>
      </w:r>
      <w:r w:rsidRPr="005154AF">
        <w:t>е</w:t>
      </w:r>
      <w:r w:rsidRPr="007B2273">
        <w:t>дения об организации</w:t>
      </w:r>
      <w:r w:rsidR="004803D6">
        <w:t>»</w:t>
      </w:r>
      <w:r w:rsidRPr="007B2273">
        <w:t xml:space="preserve"> предоставляется: для включения в СПЗ, внесения изменений в рекв</w:t>
      </w:r>
      <w:r w:rsidRPr="005154AF">
        <w:t>и</w:t>
      </w:r>
      <w:r w:rsidRPr="007B2273">
        <w:t>зиты, изменения/аннулирование полномочий или для отзыва.</w:t>
      </w:r>
    </w:p>
    <w:p w:rsidR="005154AF" w:rsidRPr="007B2273" w:rsidRDefault="005154AF" w:rsidP="005154AF">
      <w:pPr>
        <w:pStyle w:val="ASFKNormal"/>
      </w:pPr>
      <w:r w:rsidRPr="007B2273">
        <w:t xml:space="preserve">Для документа </w:t>
      </w:r>
      <w:r w:rsidR="004803D6">
        <w:t>«</w:t>
      </w:r>
      <w:r w:rsidRPr="007B2273">
        <w:t>Сведения об организации</w:t>
      </w:r>
      <w:r w:rsidR="004803D6">
        <w:t>»</w:t>
      </w:r>
      <w:r w:rsidRPr="007B2273">
        <w:t xml:space="preserve"> возможен импорт файла из ВС в соответс</w:t>
      </w:r>
      <w:r w:rsidRPr="005154AF">
        <w:t>т</w:t>
      </w:r>
      <w:r w:rsidRPr="007B2273">
        <w:t>вующем формате ТФФ на АРМ ДУБП, в случае формирования документа в стороннем ППО. Так же, ручной ввод документа с последующим автоматизированным контролем, стандар</w:t>
      </w:r>
      <w:r w:rsidRPr="005154AF">
        <w:t>т</w:t>
      </w:r>
      <w:r w:rsidRPr="007B2273">
        <w:t>ные функции – редактирование, копирование, просмотр, печать. В случае необходимости о</w:t>
      </w:r>
      <w:r w:rsidRPr="005154AF">
        <w:t>т</w:t>
      </w:r>
      <w:r w:rsidRPr="007B2273">
        <w:t xml:space="preserve">зыва сведений, возможно формирование ЭД </w:t>
      </w:r>
      <w:r w:rsidR="004803D6">
        <w:t>«</w:t>
      </w:r>
      <w:r w:rsidRPr="007B2273">
        <w:t>Сведения об организации</w:t>
      </w:r>
      <w:r w:rsidR="004803D6">
        <w:t>»</w:t>
      </w:r>
      <w:r w:rsidRPr="007B2273">
        <w:t xml:space="preserve"> с пометкой об отз</w:t>
      </w:r>
      <w:r w:rsidRPr="005154AF">
        <w:t>ы</w:t>
      </w:r>
      <w:r w:rsidRPr="007B2273">
        <w:t xml:space="preserve">ве, на основании отзываемого ЭД </w:t>
      </w:r>
      <w:r w:rsidR="004803D6">
        <w:t>«</w:t>
      </w:r>
      <w:r w:rsidRPr="007B2273">
        <w:t>Сведения об организации</w:t>
      </w:r>
      <w:r w:rsidR="004803D6">
        <w:t>»</w:t>
      </w:r>
      <w:r w:rsidRPr="007B2273">
        <w:t xml:space="preserve"> – функционал выбора род</w:t>
      </w:r>
      <w:r w:rsidRPr="005154AF">
        <w:t>и</w:t>
      </w:r>
      <w:r w:rsidRPr="007B2273">
        <w:t xml:space="preserve">тельского документа. На уровне УФК ЭД </w:t>
      </w:r>
      <w:r w:rsidR="004803D6">
        <w:t>«</w:t>
      </w:r>
      <w:r w:rsidRPr="007B2273">
        <w:t>Сведения об организации</w:t>
      </w:r>
      <w:r w:rsidR="004803D6">
        <w:t>»</w:t>
      </w:r>
      <w:r w:rsidRPr="007B2273">
        <w:t xml:space="preserve"> выгружается в ППО </w:t>
      </w:r>
      <w:r w:rsidR="004803D6">
        <w:t>«</w:t>
      </w:r>
      <w:r w:rsidRPr="007B2273">
        <w:t>СЭД</w:t>
      </w:r>
      <w:r w:rsidR="004803D6">
        <w:t>»</w:t>
      </w:r>
      <w:r w:rsidRPr="007B2273">
        <w:t xml:space="preserve"> для дальнейшей обработки в целях включения (изменение, исключение) орг</w:t>
      </w:r>
      <w:r w:rsidRPr="00726330">
        <w:t>а</w:t>
      </w:r>
      <w:r w:rsidRPr="007B2273">
        <w:t>низации в СПЗ.</w:t>
      </w:r>
    </w:p>
    <w:p w:rsidR="005154AF" w:rsidRPr="007B2273" w:rsidRDefault="00411C46" w:rsidP="005154AF">
      <w:pPr>
        <w:pStyle w:val="ASFKNormal"/>
      </w:pPr>
      <w:r>
        <w:t>Для работы с документами «</w:t>
      </w:r>
      <w:r w:rsidR="005154AF" w:rsidRPr="007B2273">
        <w:t>Сведения об организации</w:t>
      </w:r>
      <w:r w:rsidR="004803D6">
        <w:t>»</w:t>
      </w:r>
      <w:r w:rsidR="005154AF" w:rsidRPr="007B2273">
        <w:t xml:space="preserve"> </w:t>
      </w:r>
      <w:r w:rsidR="00D83B59">
        <w:t>следует перейти в пункт меню «</w:t>
      </w:r>
      <w:r w:rsidR="005154AF" w:rsidRPr="007B2273">
        <w:t>Документы – Регистрация пользователей на официальном сайте РФ – Сведения об организации</w:t>
      </w:r>
      <w:r w:rsidR="004803D6">
        <w:t>»</w:t>
      </w:r>
      <w:r w:rsidR="005154AF" w:rsidRPr="007B2273">
        <w:t>. Откроется ЭФ списка документов, представленная на рисунке</w:t>
      </w:r>
      <w:r w:rsidR="00EF0CFC" w:rsidRPr="007B2273">
        <w:t> </w:t>
      </w:r>
      <w:r w:rsidR="005154AF" w:rsidRPr="007B2273">
        <w:fldChar w:fldCharType="begin"/>
      </w:r>
      <w:r w:rsidR="005154AF" w:rsidRPr="007B2273">
        <w:instrText xml:space="preserve"> REF _Ref327441413 \h  \* MERGEFORMAT </w:instrText>
      </w:r>
      <w:r w:rsidR="005154AF" w:rsidRPr="007B2273">
        <w:fldChar w:fldCharType="separate"/>
      </w:r>
      <w:r w:rsidR="008B57BF">
        <w:t>361</w:t>
      </w:r>
      <w:r w:rsidR="005154AF" w:rsidRPr="007B2273">
        <w:fldChar w:fldCharType="end"/>
      </w:r>
      <w:r w:rsidR="005154AF" w:rsidRPr="007B2273">
        <w:t>.</w:t>
      </w:r>
    </w:p>
    <w:p w:rsidR="005154AF" w:rsidRPr="007B2273" w:rsidRDefault="000C571B" w:rsidP="005154AF">
      <w:pPr>
        <w:pStyle w:val="ASFKFigure"/>
      </w:pPr>
      <w:r>
        <w:rPr>
          <w:noProof/>
        </w:rPr>
        <w:lastRenderedPageBreak/>
        <w:drawing>
          <wp:inline distT="0" distB="0" distL="0" distR="0">
            <wp:extent cx="6125845" cy="3577590"/>
            <wp:effectExtent l="0" t="0" r="0" b="0"/>
            <wp:docPr id="484" name="Рисунок 4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0"/>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25845" cy="357759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405" w:name="_Ref327441413"/>
        <w:bookmarkStart w:id="2406" w:name="_Toc126832652"/>
        <w:r w:rsidR="008B57BF">
          <w:rPr>
            <w:noProof/>
          </w:rPr>
          <w:t>361</w:t>
        </w:r>
        <w:bookmarkEnd w:id="2405"/>
      </w:fldSimple>
      <w:r w:rsidR="005154AF" w:rsidRPr="007B2273">
        <w:t xml:space="preserve">. ЭФ списка документов </w:t>
      </w:r>
      <w:r w:rsidR="004803D6">
        <w:t>«</w:t>
      </w:r>
      <w:r w:rsidR="005154AF" w:rsidRPr="007B2273">
        <w:t>Сведения об организации</w:t>
      </w:r>
      <w:r w:rsidR="004803D6">
        <w:t>»</w:t>
      </w:r>
      <w:bookmarkEnd w:id="2406"/>
    </w:p>
    <w:p w:rsidR="005154AF" w:rsidRPr="007B2273" w:rsidRDefault="005154AF" w:rsidP="005154AF">
      <w:pPr>
        <w:pStyle w:val="41"/>
      </w:pPr>
      <w:r w:rsidRPr="007B2273">
        <w:t>Доступные операции</w:t>
      </w:r>
    </w:p>
    <w:p w:rsidR="005154AF" w:rsidRPr="007B2273" w:rsidRDefault="005154AF" w:rsidP="005154AF">
      <w:pPr>
        <w:pStyle w:val="ASFKNormal"/>
      </w:pPr>
      <w:r w:rsidRPr="007B2273">
        <w:t xml:space="preserve">На АРМ </w:t>
      </w:r>
      <w:r w:rsidR="00E55BAC">
        <w:t>Н</w:t>
      </w:r>
      <w:r w:rsidRPr="007B2273">
        <w:t xml:space="preserve">УБП доступны следующие операции над документом: </w:t>
      </w:r>
    </w:p>
    <w:p w:rsidR="005154AF" w:rsidRPr="007B2273" w:rsidRDefault="005154AF" w:rsidP="005154AF">
      <w:pPr>
        <w:pStyle w:val="ASFKListmark1"/>
      </w:pPr>
      <w:r w:rsidRPr="007B2273">
        <w:t>ручной ввод;</w:t>
      </w:r>
    </w:p>
    <w:p w:rsidR="005154AF" w:rsidRPr="007B2273" w:rsidRDefault="00E55BAC" w:rsidP="005154AF">
      <w:pPr>
        <w:pStyle w:val="ASFKListmark1"/>
      </w:pPr>
      <w:r w:rsidRPr="00E55BAC">
        <w:t>создание на основе родительского документа</w:t>
      </w:r>
      <w:r w:rsidR="005154AF" w:rsidRPr="007B2273">
        <w:t>;</w:t>
      </w:r>
    </w:p>
    <w:p w:rsidR="005154AF" w:rsidRPr="007B2273" w:rsidRDefault="00E55BAC" w:rsidP="005154AF">
      <w:pPr>
        <w:pStyle w:val="ASFKListmark1"/>
      </w:pPr>
      <w:r>
        <w:t xml:space="preserve">просмотр и </w:t>
      </w:r>
      <w:r w:rsidR="005154AF" w:rsidRPr="007B2273">
        <w:t>редактирование;</w:t>
      </w:r>
    </w:p>
    <w:p w:rsidR="005154AF" w:rsidRPr="007B2273" w:rsidRDefault="00E55BAC" w:rsidP="005154AF">
      <w:pPr>
        <w:pStyle w:val="ASFKListmark1"/>
      </w:pPr>
      <w:r>
        <w:t xml:space="preserve">копирование и </w:t>
      </w:r>
      <w:r w:rsidR="005154AF" w:rsidRPr="007B2273">
        <w:t>удаление;</w:t>
      </w:r>
    </w:p>
    <w:p w:rsidR="005154AF" w:rsidRPr="007B2273" w:rsidRDefault="005154AF" w:rsidP="005154AF">
      <w:pPr>
        <w:pStyle w:val="ASFKListmark1"/>
      </w:pPr>
      <w:r w:rsidRPr="007B2273">
        <w:t xml:space="preserve">подписание </w:t>
      </w:r>
      <w:r w:rsidR="00E55BAC">
        <w:t xml:space="preserve">и </w:t>
      </w:r>
      <w:r w:rsidRPr="007B2273">
        <w:t xml:space="preserve">проверка </w:t>
      </w:r>
      <w:r w:rsidR="0054549C">
        <w:t>ЭП</w:t>
      </w:r>
      <w:r w:rsidRPr="007B2273">
        <w:t>;</w:t>
      </w:r>
    </w:p>
    <w:p w:rsidR="005154AF" w:rsidRPr="007B2273" w:rsidRDefault="005154AF" w:rsidP="005154AF">
      <w:pPr>
        <w:pStyle w:val="ASFKListmark1"/>
      </w:pPr>
      <w:r w:rsidRPr="007B2273">
        <w:t xml:space="preserve">импорт из ППО </w:t>
      </w:r>
      <w:r w:rsidR="004803D6">
        <w:t>«</w:t>
      </w:r>
      <w:r w:rsidRPr="007B2273">
        <w:t>СЭД</w:t>
      </w:r>
      <w:r w:rsidR="004803D6">
        <w:t>»</w:t>
      </w:r>
      <w:r w:rsidRPr="007B2273">
        <w:t>.</w:t>
      </w:r>
    </w:p>
    <w:p w:rsidR="005154AF" w:rsidRPr="007B2273" w:rsidRDefault="005154AF" w:rsidP="005154AF">
      <w:pPr>
        <w:pStyle w:val="41"/>
      </w:pPr>
      <w:bookmarkStart w:id="2407" w:name="_Ref320616509"/>
      <w:r w:rsidRPr="007B2273">
        <w:t>Экранная форма документа</w:t>
      </w:r>
      <w:bookmarkEnd w:id="2407"/>
    </w:p>
    <w:p w:rsidR="00F33CCA" w:rsidRDefault="00F33CCA" w:rsidP="00F33CCA">
      <w:pPr>
        <w:pStyle w:val="ASFKNormal"/>
      </w:pPr>
      <w:bookmarkStart w:id="2408" w:name="_Toc418499748"/>
      <w:bookmarkStart w:id="2409" w:name="_Toc418501893"/>
      <w:bookmarkStart w:id="2410" w:name="_Toc421009405"/>
      <w:bookmarkStart w:id="2411" w:name="_Toc396916180"/>
      <w:bookmarkStart w:id="2412" w:name="_Ref396917000"/>
      <w:bookmarkStart w:id="2413" w:name="_Ref396919520"/>
      <w:bookmarkStart w:id="2414" w:name="_Toc409448868"/>
      <w:bookmarkStart w:id="2415" w:name="_Toc410656208"/>
      <w:r w:rsidRPr="00B11F4A">
        <w:t xml:space="preserve">ЭФ документа </w:t>
      </w:r>
      <w:r w:rsidR="004803D6">
        <w:t>«</w:t>
      </w:r>
      <w:r w:rsidRPr="00B11F4A">
        <w:t>Сведения об организации</w:t>
      </w:r>
      <w:r w:rsidR="004803D6">
        <w:t>»</w:t>
      </w:r>
      <w:r w:rsidRPr="00B11F4A">
        <w:t xml:space="preserve"> представлена на рисунках</w:t>
      </w:r>
      <w:r w:rsidR="00EF0CFC" w:rsidRPr="007B2273">
        <w:t> </w:t>
      </w:r>
      <w:r w:rsidRPr="00B11F4A">
        <w:fldChar w:fldCharType="begin"/>
      </w:r>
      <w:r w:rsidRPr="00B11F4A">
        <w:instrText xml:space="preserve"> REF _Ref327441367 \h  \* MERGEFORMAT </w:instrText>
      </w:r>
      <w:r w:rsidRPr="00B11F4A">
        <w:fldChar w:fldCharType="separate"/>
      </w:r>
      <w:r w:rsidR="008B57BF">
        <w:t>362</w:t>
      </w:r>
      <w:r w:rsidRPr="00B11F4A">
        <w:fldChar w:fldCharType="end"/>
      </w:r>
      <w:r>
        <w:t>-</w:t>
      </w:r>
      <w:r>
        <w:fldChar w:fldCharType="begin"/>
      </w:r>
      <w:r>
        <w:instrText xml:space="preserve"> REF _Ref444680411 \h </w:instrText>
      </w:r>
      <w:r>
        <w:fldChar w:fldCharType="separate"/>
      </w:r>
      <w:r w:rsidR="008B57BF">
        <w:rPr>
          <w:noProof/>
        </w:rPr>
        <w:t>367</w:t>
      </w:r>
      <w:r>
        <w:fldChar w:fldCharType="end"/>
      </w:r>
      <w:r w:rsidRPr="00B11F4A">
        <w:t>. Форма содержит следующие з</w:t>
      </w:r>
      <w:r w:rsidRPr="00AE58D3">
        <w:t>а</w:t>
      </w:r>
      <w:r w:rsidRPr="00B11F4A">
        <w:t>кладки:</w:t>
      </w:r>
    </w:p>
    <w:p w:rsidR="00F33CCA" w:rsidRPr="00B11F4A" w:rsidRDefault="004803D6" w:rsidP="00F33CCA">
      <w:pPr>
        <w:pStyle w:val="ASFKListmark1"/>
      </w:pPr>
      <w:r>
        <w:t>«</w:t>
      </w:r>
      <w:r w:rsidR="00F33CCA" w:rsidRPr="00B11F4A">
        <w:t>Основные а</w:t>
      </w:r>
      <w:r w:rsidR="00F33CCA" w:rsidRPr="00AE58D3">
        <w:t>т</w:t>
      </w:r>
      <w:r w:rsidR="00F33CCA" w:rsidRPr="00B11F4A">
        <w:t>рибуты</w:t>
      </w:r>
      <w:r w:rsidR="00F33CCA">
        <w:t xml:space="preserve"> (1)</w:t>
      </w:r>
      <w:r>
        <w:t>»</w:t>
      </w:r>
      <w:r w:rsidR="00F33CCA" w:rsidRPr="00B11F4A">
        <w:t xml:space="preserve">; </w:t>
      </w:r>
    </w:p>
    <w:p w:rsidR="00F33CCA" w:rsidRPr="00B11F4A" w:rsidRDefault="004803D6" w:rsidP="00F33CCA">
      <w:pPr>
        <w:pStyle w:val="ASFKListmark1"/>
      </w:pPr>
      <w:r>
        <w:t>«</w:t>
      </w:r>
      <w:r w:rsidR="00F33CCA" w:rsidRPr="00B11F4A">
        <w:t>Полномочия и бюджеты</w:t>
      </w:r>
      <w:r w:rsidR="00F33CCA">
        <w:t xml:space="preserve"> (2)</w:t>
      </w:r>
      <w:r>
        <w:t>»</w:t>
      </w:r>
      <w:r w:rsidR="00F33CCA" w:rsidRPr="00B11F4A">
        <w:t xml:space="preserve">; </w:t>
      </w:r>
    </w:p>
    <w:p w:rsidR="00F33CCA" w:rsidRDefault="004803D6" w:rsidP="00F33CCA">
      <w:pPr>
        <w:pStyle w:val="ASFKListmark1"/>
      </w:pPr>
      <w:r>
        <w:t>«</w:t>
      </w:r>
      <w:r w:rsidR="00F33CCA">
        <w:t>Сведения о счетах (3)</w:t>
      </w:r>
      <w:r>
        <w:t>»</w:t>
      </w:r>
      <w:r w:rsidR="00F33CCA" w:rsidRPr="00B11F4A">
        <w:t>;</w:t>
      </w:r>
    </w:p>
    <w:p w:rsidR="00F33CCA" w:rsidRPr="00B11F4A" w:rsidRDefault="004803D6" w:rsidP="00F33CCA">
      <w:pPr>
        <w:pStyle w:val="ASFKListmark1"/>
      </w:pPr>
      <w:r>
        <w:t>«</w:t>
      </w:r>
      <w:r w:rsidR="00F33CCA" w:rsidRPr="00B11F4A">
        <w:t>Подписи д</w:t>
      </w:r>
      <w:r w:rsidR="00F33CCA" w:rsidRPr="00AE58D3">
        <w:t>о</w:t>
      </w:r>
      <w:r w:rsidR="00F33CCA" w:rsidRPr="00B11F4A">
        <w:t>кумента</w:t>
      </w:r>
      <w:r w:rsidR="00F33CCA">
        <w:t xml:space="preserve"> (4)</w:t>
      </w:r>
      <w:r>
        <w:t>»</w:t>
      </w:r>
      <w:r w:rsidR="00F33CCA" w:rsidRPr="00B11F4A">
        <w:t>;</w:t>
      </w:r>
    </w:p>
    <w:p w:rsidR="00F33CCA" w:rsidRDefault="004803D6" w:rsidP="00F33CCA">
      <w:pPr>
        <w:pStyle w:val="ASFKListmark1"/>
      </w:pPr>
      <w:r>
        <w:t>«</w:t>
      </w:r>
      <w:r w:rsidR="00F33CCA" w:rsidRPr="00B11F4A">
        <w:t>Примечание</w:t>
      </w:r>
      <w:r w:rsidR="00F33CCA">
        <w:t xml:space="preserve"> (5)</w:t>
      </w:r>
      <w:r>
        <w:t>»</w:t>
      </w:r>
      <w:r w:rsidR="00F33CCA" w:rsidRPr="00B11F4A">
        <w:t>;</w:t>
      </w:r>
    </w:p>
    <w:p w:rsidR="00F33CCA" w:rsidRPr="00B11F4A" w:rsidRDefault="004803D6" w:rsidP="00F33CCA">
      <w:pPr>
        <w:pStyle w:val="ASFKListmark1"/>
      </w:pPr>
      <w:r>
        <w:t>«</w:t>
      </w:r>
      <w:r w:rsidR="00F33CCA" w:rsidRPr="00464D2E">
        <w:t>Полномочия организации до 01.01.2016</w:t>
      </w:r>
      <w:r>
        <w:t>»</w:t>
      </w:r>
      <w:r w:rsidR="00F33CCA">
        <w:t>;</w:t>
      </w:r>
    </w:p>
    <w:p w:rsidR="00F33CCA" w:rsidRPr="00B11F4A" w:rsidRDefault="004803D6" w:rsidP="00F33CCA">
      <w:pPr>
        <w:pStyle w:val="ASFKListmark1"/>
      </w:pPr>
      <w:r>
        <w:t>«</w:t>
      </w:r>
      <w:r w:rsidR="00F33CCA" w:rsidRPr="00B11F4A">
        <w:t>Системные атр</w:t>
      </w:r>
      <w:r w:rsidR="00F33CCA" w:rsidRPr="00AE58D3">
        <w:t>и</w:t>
      </w:r>
      <w:r w:rsidR="00F33CCA" w:rsidRPr="00B11F4A">
        <w:t>буты</w:t>
      </w:r>
      <w:r>
        <w:t>»</w:t>
      </w:r>
      <w:r w:rsidR="00F33CCA" w:rsidRPr="00B11F4A">
        <w:t>;</w:t>
      </w:r>
    </w:p>
    <w:p w:rsidR="00F33CCA" w:rsidRDefault="004803D6" w:rsidP="00F33CCA">
      <w:pPr>
        <w:pStyle w:val="ASFKListmark1"/>
      </w:pPr>
      <w:r>
        <w:t>«</w:t>
      </w:r>
      <w:r w:rsidR="00F33CCA" w:rsidRPr="00B11F4A">
        <w:t>Протоколы</w:t>
      </w:r>
      <w:r>
        <w:t>»</w:t>
      </w:r>
      <w:r w:rsidR="00F33CCA" w:rsidRPr="00B11F4A">
        <w:t>.</w:t>
      </w:r>
    </w:p>
    <w:p w:rsidR="00F33CCA" w:rsidRPr="00A9380C" w:rsidRDefault="000C571B" w:rsidP="00F33CCA">
      <w:pPr>
        <w:pStyle w:val="ASFKFigure"/>
      </w:pPr>
      <w:r>
        <w:rPr>
          <w:noProof/>
        </w:rPr>
        <w:lastRenderedPageBreak/>
        <w:drawing>
          <wp:inline distT="0" distB="0" distL="0" distR="0">
            <wp:extent cx="6036945" cy="6675755"/>
            <wp:effectExtent l="0" t="0" r="0" b="0"/>
            <wp:docPr id="485" name="Рисунок 4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0"/>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036945" cy="6675755"/>
                    </a:xfrm>
                    <a:prstGeom prst="rect">
                      <a:avLst/>
                    </a:prstGeom>
                    <a:noFill/>
                    <a:ln>
                      <a:noFill/>
                    </a:ln>
                  </pic:spPr>
                </pic:pic>
              </a:graphicData>
            </a:graphic>
          </wp:inline>
        </w:drawing>
      </w:r>
    </w:p>
    <w:p w:rsidR="00F33CCA" w:rsidRPr="00B11F4A" w:rsidRDefault="002F0B80" w:rsidP="00F33CCA">
      <w:pPr>
        <w:pStyle w:val="ASFKFigName"/>
      </w:pPr>
      <w:fldSimple w:instr=" SEQ Рисунок \* ARABIC ">
        <w:bookmarkStart w:id="2416" w:name="_Ref327441367"/>
        <w:bookmarkStart w:id="2417" w:name="_Toc126832653"/>
        <w:r w:rsidR="008B57BF">
          <w:rPr>
            <w:noProof/>
          </w:rPr>
          <w:t>362</w:t>
        </w:r>
        <w:bookmarkEnd w:id="2416"/>
      </w:fldSimple>
      <w:r w:rsidR="00F33CCA" w:rsidRPr="00B11F4A">
        <w:t xml:space="preserve">. ЭФ </w:t>
      </w:r>
      <w:r w:rsidR="00F33CCA">
        <w:t xml:space="preserve">документа </w:t>
      </w:r>
      <w:r w:rsidR="004803D6">
        <w:t>«</w:t>
      </w:r>
      <w:r w:rsidR="00F33CCA" w:rsidRPr="00B11F4A">
        <w:t>Сведения об организации</w:t>
      </w:r>
      <w:r w:rsidR="00B33BD1">
        <w:t>», закладки «</w:t>
      </w:r>
      <w:r w:rsidR="00F33CCA" w:rsidRPr="00B11F4A">
        <w:t>Основные атриб</w:t>
      </w:r>
      <w:r w:rsidR="00F33CCA" w:rsidRPr="00AB791E">
        <w:t>у</w:t>
      </w:r>
      <w:r w:rsidR="00F33CCA" w:rsidRPr="00B11F4A">
        <w:t>ты</w:t>
      </w:r>
      <w:r w:rsidR="00F33CCA">
        <w:t xml:space="preserve"> (1)</w:t>
      </w:r>
      <w:r w:rsidR="004803D6">
        <w:t>»</w:t>
      </w:r>
      <w:bookmarkEnd w:id="2417"/>
    </w:p>
    <w:p w:rsidR="00F33CCA" w:rsidRPr="00B11F4A" w:rsidRDefault="00F47B4F" w:rsidP="00F33CCA">
      <w:pPr>
        <w:pStyle w:val="ASFKNormal"/>
      </w:pPr>
      <w:r>
        <w:t xml:space="preserve">Перечень </w:t>
      </w:r>
      <w:r w:rsidR="00F33CCA" w:rsidRPr="00B11F4A">
        <w:t xml:space="preserve">полей </w:t>
      </w:r>
      <w:r>
        <w:t>документа «</w:t>
      </w:r>
      <w:r w:rsidRPr="00B11F4A">
        <w:t>Сведения об организации</w:t>
      </w:r>
      <w:r>
        <w:t>», закладки «</w:t>
      </w:r>
      <w:r w:rsidRPr="00B11F4A">
        <w:t>Основные атриб</w:t>
      </w:r>
      <w:r w:rsidRPr="00AB791E">
        <w:t>у</w:t>
      </w:r>
      <w:r w:rsidRPr="00B11F4A">
        <w:t>ты</w:t>
      </w:r>
      <w:r>
        <w:t xml:space="preserve"> </w:t>
      </w:r>
      <w:r w:rsidR="00F33CCA">
        <w:t>(1)</w:t>
      </w:r>
      <w:r w:rsidR="004803D6">
        <w:t>»</w:t>
      </w:r>
      <w:r w:rsidR="00F33CCA" w:rsidRPr="00B11F4A">
        <w:t xml:space="preserve"> </w:t>
      </w:r>
      <w:r w:rsidR="00B33BD1">
        <w:t>приведен в таблице</w:t>
      </w:r>
      <w:r w:rsidR="00EF0CFC" w:rsidRPr="007B2273">
        <w:t> </w:t>
      </w:r>
      <w:r w:rsidR="00F33CCA" w:rsidRPr="00B11F4A">
        <w:fldChar w:fldCharType="begin"/>
      </w:r>
      <w:r w:rsidR="00F33CCA" w:rsidRPr="00B11F4A">
        <w:instrText xml:space="preserve"> REF _Ref327441328 \h  \* MERGEFORMAT </w:instrText>
      </w:r>
      <w:r w:rsidR="00F33CCA" w:rsidRPr="00B11F4A">
        <w:fldChar w:fldCharType="separate"/>
      </w:r>
      <w:r w:rsidR="008B57BF">
        <w:t>228</w:t>
      </w:r>
      <w:r w:rsidR="00F33CCA" w:rsidRPr="00B11F4A">
        <w:fldChar w:fldCharType="end"/>
      </w:r>
      <w:r w:rsidR="00F33CCA" w:rsidRPr="00B11F4A">
        <w:t>.</w:t>
      </w:r>
    </w:p>
    <w:p w:rsidR="00F33CCA" w:rsidRDefault="000B34EE" w:rsidP="00F33CCA">
      <w:pPr>
        <w:pStyle w:val="ASFKNameTable"/>
      </w:pPr>
      <w:r>
        <w:rPr>
          <w:noProof/>
        </w:rPr>
        <w:fldChar w:fldCharType="begin"/>
      </w:r>
      <w:r>
        <w:rPr>
          <w:noProof/>
        </w:rPr>
        <w:instrText xml:space="preserve"> SEQ Таблица \* ARABIC </w:instrText>
      </w:r>
      <w:r>
        <w:rPr>
          <w:noProof/>
        </w:rPr>
        <w:fldChar w:fldCharType="separate"/>
      </w:r>
      <w:bookmarkStart w:id="2418" w:name="_Ref327441328"/>
      <w:bookmarkStart w:id="2419" w:name="_Toc126832275"/>
      <w:r w:rsidR="008B57BF">
        <w:rPr>
          <w:noProof/>
        </w:rPr>
        <w:t>228</w:t>
      </w:r>
      <w:bookmarkEnd w:id="2418"/>
      <w:r>
        <w:rPr>
          <w:noProof/>
        </w:rPr>
        <w:fldChar w:fldCharType="end"/>
      </w:r>
      <w:r w:rsidR="00F33CCA" w:rsidRPr="00B11F4A">
        <w:t xml:space="preserve">. Описание полей документа </w:t>
      </w:r>
      <w:r w:rsidR="004803D6">
        <w:t>«</w:t>
      </w:r>
      <w:r w:rsidR="00F33CCA" w:rsidRPr="00B11F4A">
        <w:t>Сведения об организации</w:t>
      </w:r>
      <w:r w:rsidR="00B33BD1">
        <w:t>», закладки «</w:t>
      </w:r>
      <w:r w:rsidR="00F33CCA" w:rsidRPr="00B11F4A">
        <w:t>Основные атрибуты</w:t>
      </w:r>
      <w:r w:rsidR="00F33CCA">
        <w:t xml:space="preserve"> (1)</w:t>
      </w:r>
      <w:r w:rsidR="004803D6">
        <w:t>»</w:t>
      </w:r>
      <w:bookmarkEnd w:id="241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5"/>
        <w:gridCol w:w="7491"/>
      </w:tblGrid>
      <w:tr w:rsidR="00F33CCA" w:rsidRPr="0064058C" w:rsidTr="007F19F1">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64058C" w:rsidRDefault="00F33CCA" w:rsidP="00D23794">
            <w:pPr>
              <w:pStyle w:val="ASFKTableHead"/>
            </w:pPr>
            <w:r w:rsidRPr="0064058C">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64058C" w:rsidRDefault="00F33CCA" w:rsidP="00D23794">
            <w:pPr>
              <w:pStyle w:val="ASFKTableHead"/>
            </w:pPr>
            <w:r w:rsidRPr="0064058C">
              <w:t>Описание</w:t>
            </w:r>
            <w:r>
              <w:t xml:space="preserve"> поля</w:t>
            </w:r>
          </w:p>
        </w:tc>
      </w:tr>
      <w:tr w:rsidR="00F33CCA" w:rsidRPr="0064058C" w:rsidTr="007F19F1">
        <w:tc>
          <w:tcPr>
            <w:tcW w:w="5000" w:type="pct"/>
            <w:gridSpan w:val="2"/>
            <w:shd w:val="clear" w:color="auto" w:fill="auto"/>
          </w:tcPr>
          <w:p w:rsidR="00F33CCA" w:rsidRPr="002B58A7" w:rsidRDefault="00F33CCA" w:rsidP="004834F0">
            <w:pPr>
              <w:pStyle w:val="ASFKTablenorm"/>
              <w:ind w:left="57" w:right="57"/>
            </w:pPr>
            <w:r w:rsidRPr="0064058C">
              <w:t xml:space="preserve">Группа полей </w:t>
            </w:r>
            <w:r w:rsidR="004803D6">
              <w:t>«</w:t>
            </w:r>
            <w:r w:rsidRPr="00BA470F">
              <w:t>Общая информация</w:t>
            </w:r>
            <w:r w:rsidR="004803D6">
              <w:t>»</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lastRenderedPageBreak/>
              <w:t>Номер</w:t>
            </w:r>
          </w:p>
        </w:tc>
        <w:tc>
          <w:tcPr>
            <w:tcW w:w="3863" w:type="pct"/>
            <w:shd w:val="clear" w:color="auto" w:fill="auto"/>
          </w:tcPr>
          <w:p w:rsidR="00F33CCA" w:rsidRPr="00357495" w:rsidRDefault="00F33CCA" w:rsidP="004834F0">
            <w:pPr>
              <w:pStyle w:val="ASFKTablenorm"/>
              <w:ind w:left="57" w:right="57"/>
            </w:pPr>
            <w:r w:rsidRPr="00357495">
              <w:t>Значение рассчитывается автоматически на основании настроек для текущ</w:t>
            </w:r>
            <w:r w:rsidRPr="00F33CCA">
              <w:t>е</w:t>
            </w:r>
            <w:r w:rsidRPr="00357495">
              <w:t xml:space="preserve">го типа документа в справочнике </w:t>
            </w:r>
            <w:r w:rsidR="004803D6">
              <w:t>«</w:t>
            </w:r>
            <w:r w:rsidRPr="00357495">
              <w:t>Параметры автонумерации документов</w:t>
            </w:r>
            <w:r w:rsidR="004803D6">
              <w:t>»</w:t>
            </w:r>
            <w:r w:rsidRPr="00357495">
              <w:t>.</w:t>
            </w:r>
            <w:r>
              <w:t xml:space="preserve"> </w:t>
            </w:r>
            <w:r w:rsidRPr="00357495">
              <w:t>Может быть заполнено вручную.</w:t>
            </w:r>
          </w:p>
          <w:p w:rsidR="00F33CCA" w:rsidRPr="00357495" w:rsidRDefault="00F33CCA" w:rsidP="004834F0">
            <w:pPr>
              <w:pStyle w:val="ASFKTablenorm"/>
              <w:ind w:left="57" w:right="57"/>
            </w:pPr>
            <w:r w:rsidRPr="00357495">
              <w:t>В случае если значение было изменено вручную и не соответствует автомат</w:t>
            </w:r>
            <w:r w:rsidRPr="00F33CCA">
              <w:t>и</w:t>
            </w:r>
            <w:r w:rsidRPr="00357495">
              <w:t>чески вычисленному значению, правильный порядковый номер может быть проставлен по нажатию кнопки.</w:t>
            </w:r>
          </w:p>
          <w:p w:rsidR="00F33CCA" w:rsidRPr="00AE58D3" w:rsidRDefault="00F33CCA" w:rsidP="004834F0">
            <w:pPr>
              <w:pStyle w:val="ASFKTablenorm"/>
              <w:ind w:left="57" w:right="57"/>
            </w:pPr>
            <w:r w:rsidRPr="00357495">
              <w:t>Для ОФК off-line заполняется вручную.</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Дата</w:t>
            </w:r>
          </w:p>
        </w:tc>
        <w:tc>
          <w:tcPr>
            <w:tcW w:w="3863" w:type="pct"/>
            <w:shd w:val="clear" w:color="auto" w:fill="auto"/>
          </w:tcPr>
          <w:p w:rsidR="00F33CCA" w:rsidRPr="00AE58D3" w:rsidRDefault="00F33CCA" w:rsidP="004834F0">
            <w:pPr>
              <w:pStyle w:val="ASFKTablenorm"/>
              <w:ind w:left="57" w:right="57"/>
            </w:pPr>
            <w:r w:rsidRPr="00B11F4A">
              <w:t>Заполняется по умолчанию значением текущей системной д</w:t>
            </w:r>
            <w:r w:rsidRPr="00AE58D3">
              <w:t xml:space="preserve">аты. </w:t>
            </w:r>
          </w:p>
          <w:p w:rsidR="00F33CCA" w:rsidRPr="00AE58D3" w:rsidRDefault="00F33CCA" w:rsidP="004834F0">
            <w:pPr>
              <w:pStyle w:val="ASFKTablenorm"/>
              <w:ind w:left="57" w:right="57"/>
            </w:pPr>
            <w:r>
              <w:t>Выбор из системного календаря.</w:t>
            </w:r>
          </w:p>
          <w:p w:rsidR="00F33CCA" w:rsidRPr="00B11F4A" w:rsidRDefault="00F33CCA" w:rsidP="004834F0">
            <w:pPr>
              <w:pStyle w:val="ASFKTablenorm"/>
              <w:ind w:left="57" w:right="57"/>
            </w:pPr>
            <w:r w:rsidRPr="00B11F4A">
              <w:t>Ввод значения вручную.</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Статус</w:t>
            </w:r>
          </w:p>
        </w:tc>
        <w:tc>
          <w:tcPr>
            <w:tcW w:w="3863" w:type="pct"/>
            <w:shd w:val="clear" w:color="auto" w:fill="auto"/>
          </w:tcPr>
          <w:p w:rsidR="00F33CCA" w:rsidRPr="00AE58D3" w:rsidRDefault="00F33CCA" w:rsidP="004834F0">
            <w:pPr>
              <w:pStyle w:val="ASFKTablenorm"/>
              <w:ind w:left="57" w:right="57"/>
            </w:pPr>
            <w:r w:rsidRPr="00B11F4A">
              <w:t>Бизнес – статус (наим</w:t>
            </w:r>
            <w:r w:rsidRPr="00AE58D3">
              <w:t>енование).</w:t>
            </w:r>
          </w:p>
        </w:tc>
      </w:tr>
      <w:tr w:rsidR="00F33CCA" w:rsidRPr="00B11F4A" w:rsidTr="007F19F1">
        <w:tc>
          <w:tcPr>
            <w:tcW w:w="5000" w:type="pct"/>
            <w:gridSpan w:val="2"/>
            <w:shd w:val="clear" w:color="auto" w:fill="auto"/>
          </w:tcPr>
          <w:p w:rsidR="00F33CCA" w:rsidRPr="00AE58D3" w:rsidRDefault="00F33CCA" w:rsidP="004834F0">
            <w:pPr>
              <w:pStyle w:val="ASFKTablenorm"/>
              <w:ind w:left="57" w:right="57"/>
            </w:pPr>
            <w:r w:rsidRPr="00B11F4A">
              <w:t xml:space="preserve">Закладка </w:t>
            </w:r>
            <w:r w:rsidR="004803D6">
              <w:t>«</w:t>
            </w:r>
            <w:r w:rsidRPr="00AE58D3">
              <w:t>Основные атрибуты (1)</w:t>
            </w:r>
            <w:r w:rsidR="004803D6">
              <w:t>»</w:t>
            </w:r>
          </w:p>
        </w:tc>
      </w:tr>
      <w:tr w:rsidR="00F33CCA" w:rsidRPr="00B11F4A" w:rsidTr="007F19F1">
        <w:tc>
          <w:tcPr>
            <w:tcW w:w="1137" w:type="pct"/>
            <w:shd w:val="clear" w:color="auto" w:fill="auto"/>
          </w:tcPr>
          <w:p w:rsidR="00F33CCA" w:rsidRPr="00AE58D3" w:rsidRDefault="00F33CCA" w:rsidP="004834F0">
            <w:pPr>
              <w:pStyle w:val="ASFKTablenorm"/>
              <w:ind w:left="57" w:right="57"/>
            </w:pPr>
            <w:r w:rsidRPr="00B11F4A">
              <w:t>Уче</w:t>
            </w:r>
            <w:r w:rsidRPr="00AE58D3">
              <w:t>тный номер</w:t>
            </w:r>
          </w:p>
        </w:tc>
        <w:tc>
          <w:tcPr>
            <w:tcW w:w="3863" w:type="pct"/>
            <w:shd w:val="clear" w:color="auto" w:fill="auto"/>
          </w:tcPr>
          <w:p w:rsidR="00F33CCA" w:rsidRPr="00AE58D3" w:rsidRDefault="00F33CCA" w:rsidP="004834F0">
            <w:pPr>
              <w:pStyle w:val="ASFKTablenorm"/>
              <w:ind w:left="57" w:right="57"/>
            </w:pPr>
            <w:r w:rsidRPr="00B11F4A">
              <w:t>Учетный номер УБП: Доступен выбор из спр</w:t>
            </w:r>
            <w:r w:rsidRPr="00AE58D3">
              <w:t xml:space="preserve">авочника </w:t>
            </w:r>
            <w:r w:rsidR="004803D6">
              <w:t>«</w:t>
            </w:r>
            <w:r w:rsidRPr="00AE58D3">
              <w:t>Сводный перечень заказчиков</w:t>
            </w:r>
            <w:r w:rsidR="004803D6">
              <w:t>»</w:t>
            </w:r>
            <w:r w:rsidRPr="00AE58D3">
              <w:t xml:space="preserve"> (далее – СПЗ).</w:t>
            </w:r>
          </w:p>
          <w:p w:rsidR="00F33CCA" w:rsidRPr="00AE58D3" w:rsidRDefault="00F33CCA" w:rsidP="004834F0">
            <w:pPr>
              <w:pStyle w:val="ASFKTablenorm"/>
              <w:ind w:left="57" w:right="57"/>
            </w:pPr>
            <w:r>
              <w:t>Ввод значения вручную.</w:t>
            </w:r>
          </w:p>
          <w:p w:rsidR="00F33CCA" w:rsidRPr="00AE58D3" w:rsidRDefault="00F33CCA" w:rsidP="004834F0">
            <w:pPr>
              <w:pStyle w:val="ASFKTablenorm"/>
              <w:ind w:left="57" w:right="57"/>
            </w:pPr>
            <w:r w:rsidRPr="00B11F4A">
              <w:t xml:space="preserve">Не заполняется, если в поле </w:t>
            </w:r>
            <w:r w:rsidR="004803D6">
              <w:t>«</w:t>
            </w:r>
            <w:r w:rsidRPr="00AE58D3">
              <w:t>Вид операции</w:t>
            </w:r>
            <w:r w:rsidR="004803D6">
              <w:t>»</w:t>
            </w:r>
            <w:r w:rsidRPr="00AE58D3">
              <w:t xml:space="preserve"> указано значение </w:t>
            </w:r>
            <w:r w:rsidR="004803D6">
              <w:t>«</w:t>
            </w:r>
            <w:r w:rsidRPr="00AE58D3">
              <w:t>0</w:t>
            </w:r>
            <w:r w:rsidR="004803D6">
              <w:t>»</w:t>
            </w:r>
            <w:r w:rsidRPr="00AE58D3">
              <w:t>.</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Код клиента</w:t>
            </w:r>
          </w:p>
        </w:tc>
        <w:tc>
          <w:tcPr>
            <w:tcW w:w="3863" w:type="pct"/>
            <w:shd w:val="clear" w:color="auto" w:fill="auto"/>
          </w:tcPr>
          <w:p w:rsidR="00F33CCA" w:rsidRPr="00AE58D3" w:rsidRDefault="00F33CCA" w:rsidP="004834F0">
            <w:pPr>
              <w:pStyle w:val="ASFKTablenorm"/>
              <w:ind w:left="57" w:right="57"/>
            </w:pPr>
            <w:r w:rsidRPr="00B11F4A">
              <w:t>Автоматически заполняется на основании системной ко</w:t>
            </w:r>
            <w:r w:rsidRPr="00AE58D3">
              <w:t>нстанты текущего АРМ.</w:t>
            </w:r>
          </w:p>
          <w:p w:rsidR="00F33CCA" w:rsidRDefault="00F33CCA" w:rsidP="004834F0">
            <w:pPr>
              <w:pStyle w:val="ASFKTablenorm"/>
              <w:ind w:left="57" w:right="57"/>
            </w:pPr>
            <w:r w:rsidRPr="00B11F4A">
              <w:t>Доступен выбор из справочника</w:t>
            </w:r>
            <w:r>
              <w:t>:</w:t>
            </w:r>
            <w:r w:rsidRPr="00B11F4A">
              <w:t xml:space="preserve"> </w:t>
            </w:r>
          </w:p>
          <w:p w:rsidR="00F33CCA" w:rsidRDefault="00F33CCA" w:rsidP="00D340C7">
            <w:pPr>
              <w:pStyle w:val="ASFKTableListMark"/>
            </w:pPr>
            <w:r w:rsidRPr="00AE58D3">
              <w:t>СРРПБС/ПУБП, если ФБ или МБ/СБ</w:t>
            </w:r>
            <w:r>
              <w:t>;</w:t>
            </w:r>
          </w:p>
          <w:p w:rsidR="00F33CCA" w:rsidRPr="00AE58D3" w:rsidRDefault="00F33CCA" w:rsidP="00D340C7">
            <w:pPr>
              <w:pStyle w:val="ASFKTableListMark"/>
            </w:pPr>
            <w:r w:rsidRPr="00357495">
              <w:t xml:space="preserve">НУБП, если значение поля </w:t>
            </w:r>
            <w:r w:rsidR="004803D6">
              <w:t>«</w:t>
            </w:r>
            <w:r w:rsidRPr="00357495">
              <w:t>Тип организации (код)</w:t>
            </w:r>
            <w:r w:rsidR="004803D6">
              <w:t>»</w:t>
            </w:r>
            <w:r w:rsidRPr="00357495">
              <w:t xml:space="preserve"> указано </w:t>
            </w:r>
            <w:r w:rsidR="004803D6">
              <w:t>«</w:t>
            </w:r>
            <w:r w:rsidRPr="00357495">
              <w:t>03</w:t>
            </w:r>
            <w:r w:rsidR="004803D6">
              <w:t>»</w:t>
            </w:r>
            <w:r w:rsidRPr="00357495">
              <w:t xml:space="preserve">, </w:t>
            </w:r>
            <w:r w:rsidR="004803D6">
              <w:t>«</w:t>
            </w:r>
            <w:r w:rsidRPr="00357495">
              <w:t>07</w:t>
            </w:r>
            <w:r w:rsidR="004803D6">
              <w:t>»</w:t>
            </w:r>
            <w:r w:rsidRPr="00357495">
              <w:t xml:space="preserve"> или </w:t>
            </w:r>
            <w:r w:rsidR="004803D6">
              <w:t>«</w:t>
            </w:r>
            <w:r w:rsidRPr="00357495">
              <w:t>09</w:t>
            </w:r>
            <w:r w:rsidR="004803D6">
              <w:t>»</w:t>
            </w:r>
            <w:r w:rsidRPr="00357495">
              <w:t>.</w:t>
            </w:r>
          </w:p>
          <w:p w:rsidR="00F33CCA" w:rsidRPr="00AE58D3" w:rsidRDefault="00F33CCA" w:rsidP="004834F0">
            <w:pPr>
              <w:pStyle w:val="ASFKTablenorm"/>
              <w:ind w:left="57" w:right="57"/>
            </w:pPr>
            <w:r>
              <w:t>Ввод значения вручную.</w:t>
            </w:r>
          </w:p>
        </w:tc>
      </w:tr>
      <w:tr w:rsidR="00F33CCA" w:rsidRPr="00B11F4A" w:rsidTr="007F19F1">
        <w:tc>
          <w:tcPr>
            <w:tcW w:w="1137" w:type="pct"/>
            <w:shd w:val="clear" w:color="auto" w:fill="auto"/>
          </w:tcPr>
          <w:p w:rsidR="00F33CCA" w:rsidRPr="00BB766D" w:rsidRDefault="00F33CCA" w:rsidP="004834F0">
            <w:pPr>
              <w:pStyle w:val="ASFKTablenorm"/>
              <w:ind w:left="57" w:right="57"/>
            </w:pPr>
            <w:r w:rsidRPr="00BB766D">
              <w:t>Код по Сводному реестру ЮЛ</w:t>
            </w:r>
          </w:p>
        </w:tc>
        <w:tc>
          <w:tcPr>
            <w:tcW w:w="3863" w:type="pct"/>
            <w:shd w:val="clear" w:color="auto" w:fill="auto"/>
          </w:tcPr>
          <w:p w:rsidR="00F33CCA" w:rsidRPr="00BB766D" w:rsidRDefault="00F33CCA" w:rsidP="004834F0">
            <w:pPr>
              <w:pStyle w:val="ASFKTablenorm"/>
              <w:ind w:left="57" w:right="57"/>
            </w:pPr>
            <w:r w:rsidRPr="00BB766D">
              <w:t>Уникальный код по Сводному реестру организации, являющейся юридич</w:t>
            </w:r>
            <w:r w:rsidRPr="00F33CCA">
              <w:t>е</w:t>
            </w:r>
            <w:r w:rsidRPr="00BB766D">
              <w:t>ским лицом.</w:t>
            </w:r>
          </w:p>
          <w:p w:rsidR="00F33CCA" w:rsidRPr="00BB766D" w:rsidRDefault="00F33CCA" w:rsidP="004834F0">
            <w:pPr>
              <w:pStyle w:val="ASFKTablenorm"/>
              <w:ind w:left="57" w:right="57"/>
            </w:pPr>
            <w:r>
              <w:t>Е</w:t>
            </w:r>
            <w:r w:rsidRPr="00BB766D">
              <w:t xml:space="preserve">сли значение поля </w:t>
            </w:r>
            <w:r w:rsidR="004803D6">
              <w:t>«</w:t>
            </w:r>
            <w:r w:rsidRPr="00BB766D">
              <w:t>Переход на СР</w:t>
            </w:r>
            <w:r w:rsidR="004803D6">
              <w:t>»</w:t>
            </w:r>
            <w:r>
              <w:t xml:space="preserve"> </w:t>
            </w:r>
            <w:r w:rsidRPr="00BB766D">
              <w:t>=</w:t>
            </w:r>
            <w:r>
              <w:t xml:space="preserve"> </w:t>
            </w:r>
            <w:r w:rsidRPr="00BB766D">
              <w:t>1, то автозаполнение осуществля</w:t>
            </w:r>
            <w:r>
              <w:t>е</w:t>
            </w:r>
            <w:r w:rsidRPr="00F33CCA">
              <w:t>т</w:t>
            </w:r>
            <w:r>
              <w:t>ся</w:t>
            </w:r>
            <w:r w:rsidRPr="00BB766D">
              <w:t xml:space="preserve"> по справочнику </w:t>
            </w:r>
            <w:r w:rsidR="004803D6">
              <w:t>«</w:t>
            </w:r>
            <w:r w:rsidRPr="00BB766D">
              <w:t>Реестр участников бюджетного процесса, а также юридич</w:t>
            </w:r>
            <w:r w:rsidRPr="00F33CCA">
              <w:t>е</w:t>
            </w:r>
            <w:r w:rsidRPr="00BB766D">
              <w:t>ских лиц, не являющихся участниками бюджетного процесса</w:t>
            </w:r>
            <w:r w:rsidR="004803D6">
              <w:t>»</w:t>
            </w:r>
            <w:r w:rsidRPr="00BB766D">
              <w:t>, при усл</w:t>
            </w:r>
            <w:r w:rsidRPr="00F33CCA">
              <w:t>о</w:t>
            </w:r>
            <w:r w:rsidRPr="00BB766D">
              <w:t xml:space="preserve">вии, что в поле </w:t>
            </w:r>
            <w:r w:rsidR="004803D6">
              <w:t>«</w:t>
            </w:r>
            <w:r w:rsidRPr="00BB766D">
              <w:t>Является обособленным подразделением</w:t>
            </w:r>
            <w:r w:rsidR="004803D6">
              <w:t>»</w:t>
            </w:r>
            <w:r w:rsidRPr="00BB766D">
              <w:t xml:space="preserve"> флаг не устано</w:t>
            </w:r>
            <w:r w:rsidRPr="00F33CCA">
              <w:t>в</w:t>
            </w:r>
            <w:r w:rsidRPr="00BB766D">
              <w:t xml:space="preserve">лен, то указывается значение поля </w:t>
            </w:r>
            <w:r w:rsidR="004803D6">
              <w:t>«</w:t>
            </w:r>
            <w:r w:rsidRPr="00BB766D">
              <w:t>Код организ</w:t>
            </w:r>
            <w:r w:rsidRPr="00F33CCA">
              <w:t>а</w:t>
            </w:r>
            <w:r w:rsidRPr="00BB766D">
              <w:t>ции</w:t>
            </w:r>
            <w:r w:rsidR="004803D6">
              <w:t>»</w:t>
            </w:r>
            <w:r w:rsidRPr="00BB766D">
              <w:t>.</w:t>
            </w:r>
          </w:p>
        </w:tc>
      </w:tr>
      <w:tr w:rsidR="00F33CCA" w:rsidRPr="00B11F4A" w:rsidTr="007F19F1">
        <w:tc>
          <w:tcPr>
            <w:tcW w:w="1137" w:type="pct"/>
            <w:shd w:val="clear" w:color="auto" w:fill="auto"/>
          </w:tcPr>
          <w:p w:rsidR="00F33CCA" w:rsidRPr="00BB766D" w:rsidRDefault="00F33CCA" w:rsidP="004834F0">
            <w:pPr>
              <w:pStyle w:val="ASFKTablenorm"/>
              <w:ind w:left="57" w:right="57"/>
            </w:pPr>
            <w:r w:rsidRPr="00BB766D">
              <w:t>Код по Сводному реестру ОП</w:t>
            </w:r>
          </w:p>
        </w:tc>
        <w:tc>
          <w:tcPr>
            <w:tcW w:w="3863" w:type="pct"/>
            <w:shd w:val="clear" w:color="auto" w:fill="auto"/>
          </w:tcPr>
          <w:p w:rsidR="00F33CCA" w:rsidRPr="00BB766D" w:rsidRDefault="00F33CCA" w:rsidP="004834F0">
            <w:pPr>
              <w:pStyle w:val="ASFKTablenorm"/>
              <w:ind w:left="57" w:right="57"/>
            </w:pPr>
            <w:r w:rsidRPr="00BB766D">
              <w:t>Уникальный код по Сводному реестру организации, являющейся обособле</w:t>
            </w:r>
            <w:r w:rsidRPr="00F33CCA">
              <w:t>н</w:t>
            </w:r>
            <w:r w:rsidRPr="00BB766D">
              <w:t>ным подразделением юридического лица.</w:t>
            </w:r>
          </w:p>
          <w:p w:rsidR="00F33CCA" w:rsidRPr="00BB766D" w:rsidRDefault="00F33CCA" w:rsidP="004834F0">
            <w:pPr>
              <w:pStyle w:val="ASFKTablenorm"/>
              <w:ind w:left="57" w:right="57"/>
            </w:pPr>
            <w:r>
              <w:t>Е</w:t>
            </w:r>
            <w:r w:rsidRPr="00BB766D">
              <w:t xml:space="preserve">сли значение поля </w:t>
            </w:r>
            <w:r w:rsidR="004803D6">
              <w:t>«</w:t>
            </w:r>
            <w:r w:rsidRPr="00BB766D">
              <w:t>Переход на СР</w:t>
            </w:r>
            <w:r w:rsidR="004803D6">
              <w:t>»</w:t>
            </w:r>
            <w:r>
              <w:t xml:space="preserve"> </w:t>
            </w:r>
            <w:r w:rsidRPr="00BB766D">
              <w:t>=</w:t>
            </w:r>
            <w:r>
              <w:t xml:space="preserve"> </w:t>
            </w:r>
            <w:r w:rsidRPr="00BB766D">
              <w:t xml:space="preserve">1, то автозаполнение осуществляется по справочнику </w:t>
            </w:r>
            <w:r w:rsidR="004803D6">
              <w:t>«</w:t>
            </w:r>
            <w:r w:rsidRPr="00BB766D">
              <w:t>Реестр участников бюджетного процесса, а также юридич</w:t>
            </w:r>
            <w:r w:rsidRPr="00F33CCA">
              <w:t>е</w:t>
            </w:r>
            <w:r w:rsidRPr="00BB766D">
              <w:t>ских лиц, не являющихся участниками бюджетного процесса</w:t>
            </w:r>
            <w:r w:rsidR="004803D6">
              <w:t>»</w:t>
            </w:r>
            <w:r w:rsidRPr="00BB766D">
              <w:t>, при усл</w:t>
            </w:r>
            <w:r w:rsidRPr="00F33CCA">
              <w:t>о</w:t>
            </w:r>
            <w:r w:rsidRPr="00BB766D">
              <w:t xml:space="preserve">вии, что в поле </w:t>
            </w:r>
            <w:r w:rsidR="004803D6">
              <w:t>«</w:t>
            </w:r>
            <w:r w:rsidRPr="00BB766D">
              <w:t>Является обособленным подразделением</w:t>
            </w:r>
            <w:r w:rsidR="004803D6">
              <w:t>»</w:t>
            </w:r>
            <w:r w:rsidRPr="00BB766D">
              <w:t xml:space="preserve"> флаг у</w:t>
            </w:r>
            <w:r w:rsidRPr="00F33CCA">
              <w:t>с</w:t>
            </w:r>
            <w:r w:rsidRPr="00BB766D">
              <w:t xml:space="preserve">тановлен, то указывается значение поля </w:t>
            </w:r>
            <w:r w:rsidR="004803D6">
              <w:t>«</w:t>
            </w:r>
            <w:r w:rsidRPr="00BB766D">
              <w:t>Код организации</w:t>
            </w:r>
            <w:r w:rsidR="004803D6">
              <w:t>»</w:t>
            </w:r>
            <w:r w:rsidRPr="00BB766D">
              <w:t>.</w:t>
            </w:r>
          </w:p>
        </w:tc>
      </w:tr>
      <w:tr w:rsidR="00F33CCA" w:rsidRPr="00B11F4A" w:rsidTr="007F19F1">
        <w:trPr>
          <w:trHeight w:val="5660"/>
        </w:trPr>
        <w:tc>
          <w:tcPr>
            <w:tcW w:w="1137" w:type="pct"/>
            <w:shd w:val="clear" w:color="auto" w:fill="auto"/>
          </w:tcPr>
          <w:p w:rsidR="00F33CCA" w:rsidRPr="00AE58D3" w:rsidRDefault="00F33CCA" w:rsidP="004834F0">
            <w:pPr>
              <w:pStyle w:val="ASFKTablenorm"/>
              <w:ind w:left="57" w:right="57"/>
            </w:pPr>
            <w:r w:rsidRPr="00B11F4A">
              <w:lastRenderedPageBreak/>
              <w:t>Тип организ</w:t>
            </w:r>
            <w:r w:rsidRPr="00AE58D3">
              <w:t xml:space="preserve">ации </w:t>
            </w:r>
          </w:p>
          <w:p w:rsidR="00F33CCA" w:rsidRPr="00B11F4A" w:rsidRDefault="00F33CCA" w:rsidP="004834F0">
            <w:pPr>
              <w:pStyle w:val="ASFKTablenorm"/>
              <w:ind w:left="57" w:right="57"/>
            </w:pPr>
          </w:p>
        </w:tc>
        <w:tc>
          <w:tcPr>
            <w:tcW w:w="3863" w:type="pct"/>
            <w:shd w:val="clear" w:color="auto" w:fill="auto"/>
          </w:tcPr>
          <w:p w:rsidR="00F33CCA" w:rsidRPr="00AE58D3" w:rsidRDefault="00F33CCA" w:rsidP="004834F0">
            <w:pPr>
              <w:pStyle w:val="ASFKTablenorm"/>
              <w:ind w:left="57" w:right="57"/>
            </w:pPr>
            <w:r w:rsidRPr="00B11F4A">
              <w:t xml:space="preserve">Код и наименование типа организации УБП. </w:t>
            </w:r>
          </w:p>
          <w:p w:rsidR="00F33CCA" w:rsidRPr="00AE58D3" w:rsidRDefault="00F33CCA" w:rsidP="004834F0">
            <w:pPr>
              <w:pStyle w:val="ASFKTablenorm"/>
              <w:ind w:left="57" w:right="57"/>
            </w:pPr>
            <w:r w:rsidRPr="00B11F4A">
              <w:t>Код выбирается из списка возможных значений</w:t>
            </w:r>
            <w:r w:rsidRPr="00AE58D3">
              <w:t>. Список допустимых знач</w:t>
            </w:r>
            <w:r w:rsidRPr="00F33CCA">
              <w:t>е</w:t>
            </w:r>
            <w:r w:rsidRPr="00AE58D3">
              <w:t>ний: 01, 02, 03, 04, 05, 06, 07, 08, 09, 10, 11, 12, 13, 14, 15, 16, 17, 18, 19, 20</w:t>
            </w:r>
            <w:r>
              <w:t>, 21</w:t>
            </w:r>
            <w:r w:rsidRPr="00AE58D3">
              <w:t>.</w:t>
            </w:r>
          </w:p>
          <w:p w:rsidR="00F33CCA" w:rsidRPr="00AE58D3" w:rsidRDefault="00F33CCA" w:rsidP="004834F0">
            <w:pPr>
              <w:pStyle w:val="ASFKTablenorm"/>
              <w:ind w:left="57" w:right="57"/>
            </w:pPr>
            <w:r w:rsidRPr="00B11F4A">
              <w:t>Наименование заполняется автоматически на основании указа</w:t>
            </w:r>
            <w:r w:rsidRPr="00AE58D3">
              <w:t>нного знач</w:t>
            </w:r>
            <w:r w:rsidRPr="00F33CCA">
              <w:t>е</w:t>
            </w:r>
            <w:r w:rsidRPr="00AE58D3">
              <w:t xml:space="preserve">ния в поле </w:t>
            </w:r>
            <w:r w:rsidR="004803D6">
              <w:t>«</w:t>
            </w:r>
            <w:r w:rsidRPr="00AE58D3">
              <w:t>Тип организации (код)</w:t>
            </w:r>
            <w:r w:rsidR="004803D6">
              <w:t>»</w:t>
            </w:r>
            <w:r w:rsidRPr="00AE58D3">
              <w:t>.</w:t>
            </w:r>
          </w:p>
          <w:p w:rsidR="00F33CCA" w:rsidRPr="00B11F4A" w:rsidRDefault="00F33CCA" w:rsidP="004834F0">
            <w:pPr>
              <w:pStyle w:val="ASFKTablenorm"/>
              <w:ind w:left="57" w:right="57"/>
            </w:pPr>
            <w:r w:rsidRPr="00B11F4A">
              <w:t>Список соответствий значений:</w:t>
            </w:r>
          </w:p>
          <w:p w:rsidR="00F33CCA" w:rsidRPr="00B11F4A" w:rsidRDefault="004803D6" w:rsidP="00D340C7">
            <w:pPr>
              <w:pStyle w:val="ASFKTableListMark"/>
            </w:pPr>
            <w:r>
              <w:t>«</w:t>
            </w:r>
            <w:r w:rsidR="00F33CCA" w:rsidRPr="00390AFB">
              <w:t>федеральный орган исполнительной власти, орган исполн</w:t>
            </w:r>
            <w:r w:rsidR="00F33CCA" w:rsidRPr="00B734FD">
              <w:t>и</w:t>
            </w:r>
            <w:r w:rsidR="00F33CCA" w:rsidRPr="00390AFB">
              <w:t>тельной вл</w:t>
            </w:r>
            <w:r w:rsidR="00F33CCA" w:rsidRPr="00F33CCA">
              <w:t>а</w:t>
            </w:r>
            <w:r w:rsidR="00F33CCA" w:rsidRPr="00390AFB">
              <w:t>сти субъекта Российской Федерации, федерал</w:t>
            </w:r>
            <w:r w:rsidR="00F33CCA" w:rsidRPr="00B734FD">
              <w:t>ь</w:t>
            </w:r>
            <w:r w:rsidR="00F33CCA" w:rsidRPr="00390AFB">
              <w:t>ный орган госуда</w:t>
            </w:r>
            <w:r w:rsidR="00F33CCA" w:rsidRPr="00AE58D3">
              <w:t>р</w:t>
            </w:r>
            <w:r w:rsidR="00F33CCA" w:rsidRPr="00390AFB">
              <w:t>с</w:t>
            </w:r>
            <w:r w:rsidR="00F33CCA" w:rsidRPr="00C24574">
              <w:t>т</w:t>
            </w:r>
            <w:r w:rsidR="00F33CCA" w:rsidRPr="00390AFB">
              <w:t>ве</w:t>
            </w:r>
            <w:r w:rsidR="00F33CCA" w:rsidRPr="00F33CCA">
              <w:t>н</w:t>
            </w:r>
            <w:r w:rsidR="00F33CCA" w:rsidRPr="00390AFB">
              <w:t>ной власти (орган государственной власти субъекта Российской Ф</w:t>
            </w:r>
            <w:r w:rsidR="00F33CCA" w:rsidRPr="00C24574">
              <w:t>е</w:t>
            </w:r>
            <w:r w:rsidR="00F33CCA" w:rsidRPr="00390AFB">
              <w:t>дер</w:t>
            </w:r>
            <w:r w:rsidR="00F33CCA" w:rsidRPr="00F33CCA">
              <w:t>а</w:t>
            </w:r>
            <w:r w:rsidR="00F33CCA" w:rsidRPr="00390AFB">
              <w:t xml:space="preserve">ции, орган местного </w:t>
            </w:r>
            <w:r w:rsidR="00F33CCA">
              <w:t>са</w:t>
            </w:r>
            <w:r w:rsidR="00F33CCA" w:rsidRPr="00390AFB">
              <w:t>моуправления), в том числе его терр</w:t>
            </w:r>
            <w:r w:rsidR="00F33CCA" w:rsidRPr="00AE58D3">
              <w:t>и</w:t>
            </w:r>
            <w:r w:rsidR="00F33CCA" w:rsidRPr="00390AFB">
              <w:t>тор</w:t>
            </w:r>
            <w:r w:rsidR="00F33CCA" w:rsidRPr="00C24574">
              <w:t>и</w:t>
            </w:r>
            <w:r w:rsidR="00F33CCA" w:rsidRPr="00390AFB">
              <w:t>альные органы, г</w:t>
            </w:r>
            <w:r w:rsidR="00F33CCA" w:rsidRPr="00B734FD">
              <w:t>о</w:t>
            </w:r>
            <w:r w:rsidR="00F33CCA" w:rsidRPr="00390AFB">
              <w:t>сударственный орган, муниципальный о</w:t>
            </w:r>
            <w:r w:rsidR="00F33CCA" w:rsidRPr="00AE58D3">
              <w:t>р</w:t>
            </w:r>
            <w:r w:rsidR="00F33CCA" w:rsidRPr="00390AFB">
              <w:t>ган</w:t>
            </w:r>
            <w:r>
              <w:t>»</w:t>
            </w:r>
            <w:r w:rsidR="00F33CCA" w:rsidRPr="00B11F4A">
              <w:t xml:space="preserve"> = 01;</w:t>
            </w:r>
          </w:p>
          <w:p w:rsidR="00F33CCA" w:rsidRPr="00B11F4A" w:rsidRDefault="004803D6" w:rsidP="00D340C7">
            <w:pPr>
              <w:pStyle w:val="ASFKTableListMark"/>
            </w:pPr>
            <w:r>
              <w:t>«</w:t>
            </w:r>
            <w:r w:rsidR="00F33CCA" w:rsidRPr="00B11F4A">
              <w:t>орган управления государственным внебюджетным фо</w:t>
            </w:r>
            <w:r w:rsidR="00F33CCA" w:rsidRPr="00AE58D3">
              <w:t>н</w:t>
            </w:r>
            <w:r w:rsidR="00F33CCA" w:rsidRPr="00B11F4A">
              <w:t>дом</w:t>
            </w:r>
            <w:r>
              <w:t>»</w:t>
            </w:r>
            <w:r w:rsidR="00F33CCA" w:rsidRPr="00B11F4A">
              <w:t xml:space="preserve"> = 02;</w:t>
            </w:r>
          </w:p>
          <w:p w:rsidR="00F33CCA" w:rsidRPr="00B11F4A" w:rsidRDefault="004803D6" w:rsidP="00D340C7">
            <w:pPr>
              <w:pStyle w:val="ASFKTableListMark"/>
            </w:pPr>
            <w:r>
              <w:t>«</w:t>
            </w:r>
            <w:r w:rsidR="00F33CCA" w:rsidRPr="00B11F4A">
              <w:t>бюджетное учре</w:t>
            </w:r>
            <w:r w:rsidR="00F33CCA" w:rsidRPr="00AE58D3">
              <w:t>ж</w:t>
            </w:r>
            <w:r w:rsidR="00F33CCA" w:rsidRPr="00B11F4A">
              <w:t>дение</w:t>
            </w:r>
            <w:r>
              <w:t>»</w:t>
            </w:r>
            <w:r w:rsidR="00F33CCA" w:rsidRPr="00B11F4A">
              <w:t xml:space="preserve"> =</w:t>
            </w:r>
            <w:r w:rsidR="00F33CCA">
              <w:t xml:space="preserve"> </w:t>
            </w:r>
            <w:r w:rsidR="00F33CCA" w:rsidRPr="00B11F4A">
              <w:t xml:space="preserve">03; </w:t>
            </w:r>
          </w:p>
          <w:p w:rsidR="00F33CCA" w:rsidRPr="00B11F4A" w:rsidRDefault="004803D6" w:rsidP="00D340C7">
            <w:pPr>
              <w:pStyle w:val="ASFKTableListMark"/>
            </w:pPr>
            <w:r>
              <w:t>«</w:t>
            </w:r>
            <w:r w:rsidR="00F33CCA" w:rsidRPr="00B11F4A">
              <w:t>организация с долей гос</w:t>
            </w:r>
            <w:r w:rsidR="00F33CCA" w:rsidRPr="00AE58D3">
              <w:t>у</w:t>
            </w:r>
            <w:r w:rsidR="00F33CCA" w:rsidRPr="00B11F4A">
              <w:t>дарственного участия</w:t>
            </w:r>
            <w:r>
              <w:t>»</w:t>
            </w:r>
            <w:r w:rsidR="00F33CCA" w:rsidRPr="00B11F4A">
              <w:t xml:space="preserve"> = 04;</w:t>
            </w:r>
          </w:p>
          <w:p w:rsidR="00F33CCA" w:rsidRPr="00B11F4A" w:rsidRDefault="004803D6" w:rsidP="00D340C7">
            <w:pPr>
              <w:pStyle w:val="ASFKTableListMark"/>
            </w:pPr>
            <w:r>
              <w:t>«</w:t>
            </w:r>
            <w:r w:rsidR="00F33CCA" w:rsidRPr="00B11F4A">
              <w:t>унитарное предпр</w:t>
            </w:r>
            <w:r w:rsidR="00F33CCA" w:rsidRPr="00AE58D3">
              <w:t>и</w:t>
            </w:r>
            <w:r w:rsidR="00F33CCA" w:rsidRPr="00B11F4A">
              <w:t>ятие</w:t>
            </w:r>
            <w:r>
              <w:t>»</w:t>
            </w:r>
            <w:r w:rsidR="00F33CCA" w:rsidRPr="00B11F4A">
              <w:t xml:space="preserve"> = 05;</w:t>
            </w:r>
          </w:p>
          <w:p w:rsidR="00F33CCA" w:rsidRPr="00B11F4A" w:rsidRDefault="004803D6" w:rsidP="00D340C7">
            <w:pPr>
              <w:pStyle w:val="ASFKTableListMark"/>
            </w:pPr>
            <w:r>
              <w:t>«</w:t>
            </w:r>
            <w:r w:rsidR="00F33CCA" w:rsidRPr="00B11F4A">
              <w:t>субъект естестве</w:t>
            </w:r>
            <w:r w:rsidR="00F33CCA" w:rsidRPr="00AE58D3">
              <w:t>н</w:t>
            </w:r>
            <w:r w:rsidR="00F33CCA" w:rsidRPr="00B11F4A">
              <w:t>ных монополий</w:t>
            </w:r>
            <w:r>
              <w:t>»</w:t>
            </w:r>
            <w:r w:rsidR="00F33CCA" w:rsidRPr="00B11F4A">
              <w:t xml:space="preserve"> = 06;</w:t>
            </w:r>
          </w:p>
          <w:p w:rsidR="00F33CCA" w:rsidRPr="00B11F4A" w:rsidRDefault="004803D6" w:rsidP="00D340C7">
            <w:pPr>
              <w:pStyle w:val="ASFKTableListMark"/>
            </w:pPr>
            <w:r>
              <w:t>«</w:t>
            </w:r>
            <w:r w:rsidR="00F33CCA" w:rsidRPr="00B11F4A">
              <w:t>иная организация</w:t>
            </w:r>
            <w:r>
              <w:t>»</w:t>
            </w:r>
            <w:r w:rsidR="00F33CCA" w:rsidRPr="00B11F4A">
              <w:t xml:space="preserve"> = 07;</w:t>
            </w:r>
          </w:p>
          <w:p w:rsidR="00F33CCA" w:rsidRPr="00B11F4A" w:rsidRDefault="004803D6" w:rsidP="00D340C7">
            <w:pPr>
              <w:pStyle w:val="ASFKTableListMark"/>
            </w:pPr>
            <w:r>
              <w:t>«</w:t>
            </w:r>
            <w:r w:rsidR="00F33CCA" w:rsidRPr="00B11F4A">
              <w:t>казенное учрежд</w:t>
            </w:r>
            <w:r w:rsidR="00F33CCA" w:rsidRPr="00AE58D3">
              <w:t>е</w:t>
            </w:r>
            <w:r w:rsidR="00F33CCA" w:rsidRPr="00B11F4A">
              <w:t>ние</w:t>
            </w:r>
            <w:r>
              <w:t>»</w:t>
            </w:r>
            <w:r w:rsidR="00F33CCA" w:rsidRPr="00B11F4A">
              <w:t xml:space="preserve"> = 08;</w:t>
            </w:r>
          </w:p>
          <w:p w:rsidR="00F33CCA" w:rsidRPr="00B11F4A" w:rsidRDefault="004803D6" w:rsidP="00D340C7">
            <w:pPr>
              <w:pStyle w:val="ASFKTableListMark"/>
            </w:pPr>
            <w:r>
              <w:t>«</w:t>
            </w:r>
            <w:r w:rsidR="00F33CCA" w:rsidRPr="00B11F4A">
              <w:t>государственная корпорация, государственная компания</w:t>
            </w:r>
            <w:r w:rsidR="00F33CCA">
              <w:t xml:space="preserve"> </w:t>
            </w:r>
            <w:r w:rsidR="00F33CCA" w:rsidRPr="00390AFB">
              <w:t>(в том чи</w:t>
            </w:r>
            <w:r w:rsidR="00F33CCA" w:rsidRPr="00AE58D3">
              <w:t>с</w:t>
            </w:r>
            <w:r w:rsidR="00F33CCA" w:rsidRPr="00390AFB">
              <w:t>ле гос</w:t>
            </w:r>
            <w:r w:rsidR="00F33CCA">
              <w:t xml:space="preserve">корпорация </w:t>
            </w:r>
            <w:r>
              <w:t>«</w:t>
            </w:r>
            <w:r w:rsidR="00F33CCA" w:rsidRPr="00390AFB">
              <w:t>Росатом</w:t>
            </w:r>
            <w:r>
              <w:t>»</w:t>
            </w:r>
            <w:r w:rsidR="00F33CCA" w:rsidRPr="00390AFB">
              <w:t>)</w:t>
            </w:r>
            <w:r>
              <w:t>»</w:t>
            </w:r>
            <w:r w:rsidR="00F33CCA" w:rsidRPr="00B11F4A">
              <w:t xml:space="preserve"> 09;</w:t>
            </w:r>
          </w:p>
          <w:p w:rsidR="00F33CCA" w:rsidRPr="00B11F4A" w:rsidRDefault="004803D6" w:rsidP="00D340C7">
            <w:pPr>
              <w:pStyle w:val="ASFKTableListMark"/>
            </w:pPr>
            <w:r>
              <w:t>«</w:t>
            </w:r>
            <w:r w:rsidR="00F33CCA" w:rsidRPr="00B11F4A">
              <w:t>автономное учре</w:t>
            </w:r>
            <w:r w:rsidR="00F33CCA" w:rsidRPr="00AE58D3">
              <w:t>ж</w:t>
            </w:r>
            <w:r w:rsidR="00F33CCA" w:rsidRPr="00B11F4A">
              <w:t>дение</w:t>
            </w:r>
            <w:r>
              <w:t>»</w:t>
            </w:r>
            <w:r w:rsidR="00F33CCA" w:rsidRPr="00B11F4A">
              <w:t xml:space="preserve"> = 10;</w:t>
            </w:r>
          </w:p>
          <w:p w:rsidR="00F33CCA" w:rsidRPr="00B11F4A" w:rsidRDefault="004803D6" w:rsidP="00D340C7">
            <w:pPr>
              <w:pStyle w:val="ASFKTableListMark"/>
            </w:pPr>
            <w:r>
              <w:t>«</w:t>
            </w:r>
            <w:r w:rsidR="00F33CCA" w:rsidRPr="00B11F4A">
              <w:t>организация, осуществляющая регулируемые виды деятел</w:t>
            </w:r>
            <w:r w:rsidR="00F33CCA" w:rsidRPr="00AE58D3">
              <w:t>ь</w:t>
            </w:r>
            <w:r w:rsidR="00F33CCA" w:rsidRPr="00B11F4A">
              <w:t>ности</w:t>
            </w:r>
            <w:r>
              <w:t>»</w:t>
            </w:r>
            <w:r w:rsidR="00F33CCA" w:rsidRPr="00B11F4A">
              <w:t xml:space="preserve"> = 11;</w:t>
            </w:r>
          </w:p>
          <w:p w:rsidR="00F33CCA" w:rsidRPr="00B11F4A" w:rsidRDefault="004803D6" w:rsidP="00D340C7">
            <w:pPr>
              <w:pStyle w:val="ASFKTableListMark"/>
            </w:pPr>
            <w:r>
              <w:t>«</w:t>
            </w:r>
            <w:r w:rsidR="00F33CCA" w:rsidRPr="00390AFB">
              <w:t>хозяйственное общество с долей государства, муниципал</w:t>
            </w:r>
            <w:r w:rsidR="00F33CCA" w:rsidRPr="00B734FD">
              <w:t>ь</w:t>
            </w:r>
            <w:r w:rsidR="00F33CCA" w:rsidRPr="00390AFB">
              <w:t>ного обр</w:t>
            </w:r>
            <w:r w:rsidR="00F33CCA" w:rsidRPr="00AE58D3">
              <w:t>а</w:t>
            </w:r>
            <w:r w:rsidR="00F33CCA" w:rsidRPr="00390AFB">
              <w:t>з</w:t>
            </w:r>
            <w:r w:rsidR="00F33CCA" w:rsidRPr="00F33CCA">
              <w:t>о</w:t>
            </w:r>
            <w:r w:rsidR="00F33CCA" w:rsidRPr="00390AFB">
              <w:t>вания более</w:t>
            </w:r>
            <w:r w:rsidR="00F33CCA" w:rsidRPr="00390AFB" w:rsidDel="005A2A56">
              <w:t xml:space="preserve"> </w:t>
            </w:r>
            <w:r w:rsidR="00F33CCA" w:rsidRPr="00390AFB">
              <w:t>50 проце</w:t>
            </w:r>
            <w:r w:rsidR="00F33CCA" w:rsidRPr="00AE58D3">
              <w:t>н</w:t>
            </w:r>
            <w:r w:rsidR="00F33CCA" w:rsidRPr="00390AFB">
              <w:t>тов</w:t>
            </w:r>
            <w:r>
              <w:t>»</w:t>
            </w:r>
            <w:r w:rsidR="00F33CCA" w:rsidRPr="00B11F4A">
              <w:t xml:space="preserve"> = 12;</w:t>
            </w:r>
          </w:p>
          <w:p w:rsidR="00F33CCA" w:rsidRPr="00B11F4A" w:rsidRDefault="004803D6" w:rsidP="00D340C7">
            <w:pPr>
              <w:pStyle w:val="ASFKTableListMark"/>
            </w:pPr>
            <w:r>
              <w:t>«</w:t>
            </w:r>
            <w:r w:rsidR="00F33CCA" w:rsidRPr="00B11F4A">
              <w:t>дочернее хозяйс</w:t>
            </w:r>
            <w:r w:rsidR="00F33CCA" w:rsidRPr="00AE58D3">
              <w:t>т</w:t>
            </w:r>
            <w:r w:rsidR="00F33CCA" w:rsidRPr="00B11F4A">
              <w:t>венное общество</w:t>
            </w:r>
            <w:r>
              <w:t>»</w:t>
            </w:r>
            <w:r w:rsidR="00F33CCA" w:rsidRPr="00B11F4A">
              <w:t xml:space="preserve"> = 13;</w:t>
            </w:r>
          </w:p>
          <w:p w:rsidR="00F33CCA" w:rsidRPr="00B11F4A" w:rsidRDefault="004803D6" w:rsidP="00D340C7">
            <w:pPr>
              <w:pStyle w:val="ASFKTableListMark"/>
            </w:pPr>
            <w:r>
              <w:t>«</w:t>
            </w:r>
            <w:r w:rsidR="00F33CCA" w:rsidRPr="00B11F4A">
              <w:t>специализированная организация</w:t>
            </w:r>
            <w:r>
              <w:t>»</w:t>
            </w:r>
            <w:r w:rsidR="00F33CCA" w:rsidRPr="00B11F4A">
              <w:t xml:space="preserve"> = 14</w:t>
            </w:r>
            <w:r w:rsidR="00F33CCA">
              <w:t>;</w:t>
            </w:r>
          </w:p>
          <w:p w:rsidR="00F33CCA" w:rsidRPr="00B11F4A" w:rsidRDefault="004803D6" w:rsidP="00D340C7">
            <w:pPr>
              <w:pStyle w:val="ASFKTableListMark"/>
            </w:pPr>
            <w:r>
              <w:t>«</w:t>
            </w:r>
            <w:r w:rsidR="00F33CCA" w:rsidRPr="00B11F4A">
              <w:t>оператор общероссийского официал</w:t>
            </w:r>
            <w:r w:rsidR="00F33CCA" w:rsidRPr="00AE58D3">
              <w:t>ь</w:t>
            </w:r>
            <w:r w:rsidR="00F33CCA" w:rsidRPr="00B11F4A">
              <w:t>ного сайта</w:t>
            </w:r>
            <w:r>
              <w:t>»</w:t>
            </w:r>
            <w:r w:rsidR="00F33CCA" w:rsidRPr="00B11F4A">
              <w:t xml:space="preserve"> = 15;</w:t>
            </w:r>
          </w:p>
          <w:p w:rsidR="00F33CCA" w:rsidRDefault="004803D6" w:rsidP="00D340C7">
            <w:pPr>
              <w:pStyle w:val="ASFKTableListMark"/>
            </w:pPr>
            <w:r>
              <w:t>«</w:t>
            </w:r>
            <w:r w:rsidR="00F33CCA" w:rsidRPr="00B11F4A">
              <w:t>оператор электронной пл</w:t>
            </w:r>
            <w:r w:rsidR="00F33CCA" w:rsidRPr="00AE58D3">
              <w:t>о</w:t>
            </w:r>
            <w:r w:rsidR="00F33CCA" w:rsidRPr="00B11F4A">
              <w:t>щадки</w:t>
            </w:r>
            <w:r>
              <w:t>»</w:t>
            </w:r>
            <w:r w:rsidR="00F33CCA">
              <w:t xml:space="preserve"> = 16;</w:t>
            </w:r>
          </w:p>
          <w:p w:rsidR="00F33CCA" w:rsidRDefault="004803D6" w:rsidP="00D340C7">
            <w:pPr>
              <w:pStyle w:val="ASFKTableListMark"/>
            </w:pPr>
            <w:r>
              <w:t>«</w:t>
            </w:r>
            <w:r w:rsidR="00F33CCA">
              <w:t>орган аудита</w:t>
            </w:r>
            <w:r>
              <w:t>»</w:t>
            </w:r>
            <w:r w:rsidR="00F33CCA">
              <w:t xml:space="preserve"> = 17;</w:t>
            </w:r>
          </w:p>
          <w:p w:rsidR="00F33CCA" w:rsidRDefault="004803D6" w:rsidP="00D340C7">
            <w:pPr>
              <w:pStyle w:val="ASFKTableListMark"/>
            </w:pPr>
            <w:r>
              <w:t>«</w:t>
            </w:r>
            <w:r w:rsidR="00F33CCA">
              <w:t>банк</w:t>
            </w:r>
            <w:r>
              <w:t>»</w:t>
            </w:r>
            <w:r w:rsidR="00F33CCA">
              <w:t xml:space="preserve"> = 18;</w:t>
            </w:r>
          </w:p>
          <w:p w:rsidR="00F33CCA" w:rsidRDefault="004803D6" w:rsidP="00D340C7">
            <w:pPr>
              <w:pStyle w:val="ASFKTableListMark"/>
            </w:pPr>
            <w:r>
              <w:t>«</w:t>
            </w:r>
            <w:r w:rsidR="00F33CCA">
              <w:t>орган контроля</w:t>
            </w:r>
            <w:r>
              <w:t>»</w:t>
            </w:r>
            <w:r w:rsidR="00F33CCA">
              <w:t xml:space="preserve"> = 19;</w:t>
            </w:r>
          </w:p>
          <w:p w:rsidR="00F33CCA" w:rsidRDefault="004803D6" w:rsidP="00D340C7">
            <w:pPr>
              <w:pStyle w:val="ASFKTableListMark"/>
            </w:pPr>
            <w:r>
              <w:t>«</w:t>
            </w:r>
            <w:r w:rsidR="00F33CCA">
              <w:t>иное юридическое лицо</w:t>
            </w:r>
            <w:r>
              <w:t>»</w:t>
            </w:r>
            <w:r w:rsidR="00F33CCA">
              <w:t xml:space="preserve"> = 20;</w:t>
            </w:r>
          </w:p>
          <w:p w:rsidR="00F33CCA" w:rsidRDefault="004803D6" w:rsidP="00D340C7">
            <w:pPr>
              <w:pStyle w:val="ASFKTableListMark"/>
            </w:pPr>
            <w:r>
              <w:t>«</w:t>
            </w:r>
            <w:r w:rsidR="00F33CCA" w:rsidRPr="00BB766D">
              <w:t>организация, оказывающая услуги по обслуживанию пользователей ЕИС</w:t>
            </w:r>
            <w:r>
              <w:t>»</w:t>
            </w:r>
            <w:r w:rsidR="00F33CCA" w:rsidRPr="00BB766D">
              <w:t xml:space="preserve"> = 21</w:t>
            </w:r>
            <w:r w:rsidR="00F33CCA">
              <w:t>.</w:t>
            </w:r>
          </w:p>
          <w:p w:rsidR="00F33CCA" w:rsidRPr="00B11F4A" w:rsidRDefault="00F33CCA" w:rsidP="004834F0">
            <w:pPr>
              <w:pStyle w:val="ASFKTablenorm"/>
              <w:ind w:left="57" w:right="57"/>
            </w:pPr>
            <w:r w:rsidRPr="00BB766D">
              <w:t xml:space="preserve">Значение поля </w:t>
            </w:r>
            <w:r w:rsidR="004803D6">
              <w:t>«</w:t>
            </w:r>
            <w:r w:rsidRPr="00BB766D">
              <w:t>07</w:t>
            </w:r>
            <w:r w:rsidR="004803D6">
              <w:t>»</w:t>
            </w:r>
            <w:r w:rsidRPr="00BB766D">
              <w:t xml:space="preserve">, </w:t>
            </w:r>
            <w:r w:rsidR="004803D6">
              <w:t>«</w:t>
            </w:r>
            <w:r w:rsidRPr="00BB766D">
              <w:t>15</w:t>
            </w:r>
            <w:r w:rsidR="004803D6">
              <w:t>»</w:t>
            </w:r>
            <w:r w:rsidRPr="00BB766D">
              <w:t xml:space="preserve">, </w:t>
            </w:r>
            <w:r w:rsidR="004803D6">
              <w:t>«</w:t>
            </w:r>
            <w:r w:rsidRPr="00BB766D">
              <w:t>17</w:t>
            </w:r>
            <w:r w:rsidR="004803D6">
              <w:t>»</w:t>
            </w:r>
            <w:r w:rsidRPr="00BB766D">
              <w:t xml:space="preserve">, </w:t>
            </w:r>
            <w:r w:rsidR="004803D6">
              <w:t>«</w:t>
            </w:r>
            <w:r w:rsidRPr="00BB766D">
              <w:t>19</w:t>
            </w:r>
            <w:r w:rsidR="004803D6">
              <w:t>»</w:t>
            </w:r>
            <w:r w:rsidRPr="00BB766D">
              <w:t xml:space="preserve"> возможно выбрать только при созд</w:t>
            </w:r>
            <w:r w:rsidRPr="00F33CCA">
              <w:t>а</w:t>
            </w:r>
            <w:r w:rsidRPr="00BB766D">
              <w:t xml:space="preserve">нии ЭД </w:t>
            </w:r>
            <w:r w:rsidR="004803D6">
              <w:t>«</w:t>
            </w:r>
            <w:r w:rsidRPr="00BB766D">
              <w:t>Сведения об организации</w:t>
            </w:r>
            <w:r w:rsidR="004803D6">
              <w:t>»</w:t>
            </w:r>
            <w:r w:rsidRPr="00BB766D">
              <w:t xml:space="preserve"> со значением в поле </w:t>
            </w:r>
            <w:r w:rsidR="004803D6">
              <w:t>«</w:t>
            </w:r>
            <w:r w:rsidRPr="00BB766D">
              <w:t>Специальные ук</w:t>
            </w:r>
            <w:r w:rsidRPr="00F33CCA">
              <w:t>а</w:t>
            </w:r>
            <w:r w:rsidRPr="00BB766D">
              <w:t>зания</w:t>
            </w:r>
            <w:r w:rsidR="004803D6">
              <w:t>»</w:t>
            </w:r>
            <w:r w:rsidRPr="00BB766D">
              <w:t xml:space="preserve"> равным </w:t>
            </w:r>
            <w:r w:rsidR="004803D6">
              <w:t>«</w:t>
            </w:r>
            <w:r w:rsidRPr="00BB766D">
              <w:t>02</w:t>
            </w:r>
            <w:r w:rsidR="004803D6">
              <w:t>»</w:t>
            </w:r>
            <w:r w:rsidRPr="00BB766D">
              <w:t xml:space="preserve"> (сведения об аннулировании).</w:t>
            </w:r>
          </w:p>
        </w:tc>
      </w:tr>
      <w:tr w:rsidR="00F33CCA" w:rsidRPr="00B11F4A" w:rsidTr="007F19F1">
        <w:tc>
          <w:tcPr>
            <w:tcW w:w="1137" w:type="pct"/>
            <w:shd w:val="clear" w:color="auto" w:fill="auto"/>
          </w:tcPr>
          <w:p w:rsidR="00F33CCA" w:rsidRPr="00AE58D3" w:rsidRDefault="00F33CCA" w:rsidP="004834F0">
            <w:pPr>
              <w:pStyle w:val="ASFKTablenorm"/>
              <w:ind w:left="57" w:right="57"/>
            </w:pPr>
            <w:r w:rsidRPr="00B11F4A">
              <w:t>Полное наименование организ</w:t>
            </w:r>
            <w:r w:rsidRPr="00AE58D3">
              <w:t xml:space="preserve">ации </w:t>
            </w:r>
          </w:p>
        </w:tc>
        <w:tc>
          <w:tcPr>
            <w:tcW w:w="3863" w:type="pct"/>
            <w:shd w:val="clear" w:color="auto" w:fill="auto"/>
          </w:tcPr>
          <w:p w:rsidR="00F33CCA" w:rsidRPr="00AE58D3" w:rsidRDefault="00F33CCA" w:rsidP="004834F0">
            <w:pPr>
              <w:pStyle w:val="ASFKTablenorm"/>
              <w:ind w:left="57" w:right="57"/>
            </w:pPr>
            <w:r w:rsidRPr="008F5011">
              <w:t xml:space="preserve">УБП: </w:t>
            </w:r>
            <w:r w:rsidRPr="00B11F4A">
              <w:t>Заполняется автомат</w:t>
            </w:r>
            <w:r w:rsidRPr="00AE58D3">
              <w:t>ически на о</w:t>
            </w:r>
            <w:r w:rsidRPr="00F33CCA">
              <w:t>с</w:t>
            </w:r>
            <w:r w:rsidRPr="00AE58D3">
              <w:t xml:space="preserve">новании указанного значения в поле </w:t>
            </w:r>
            <w:r w:rsidR="004803D6">
              <w:t>«</w:t>
            </w:r>
            <w:r w:rsidRPr="00AE58D3">
              <w:t>Код клиента</w:t>
            </w:r>
            <w:r w:rsidR="004803D6">
              <w:t>»</w:t>
            </w:r>
            <w:r w:rsidRPr="00AE58D3">
              <w:t xml:space="preserve"> из справочника</w:t>
            </w:r>
            <w:r w:rsidRPr="008770A6">
              <w:t>:</w:t>
            </w:r>
          </w:p>
          <w:p w:rsidR="00F33CCA" w:rsidRDefault="00F33CCA" w:rsidP="00D340C7">
            <w:pPr>
              <w:pStyle w:val="ASFKTableListMark"/>
            </w:pPr>
            <w:r w:rsidRPr="00B11F4A">
              <w:t>СРРПБС/ПУБП, если ФБ или МБ/СБ;</w:t>
            </w:r>
          </w:p>
          <w:p w:rsidR="00F33CCA" w:rsidRPr="00B11F4A" w:rsidRDefault="00F33CCA" w:rsidP="00D340C7">
            <w:pPr>
              <w:pStyle w:val="ASFKTableListMark"/>
            </w:pPr>
            <w:r w:rsidRPr="008770A6">
              <w:t xml:space="preserve">НУБП, если значение поля </w:t>
            </w:r>
            <w:r w:rsidR="004803D6">
              <w:t>«</w:t>
            </w:r>
            <w:r w:rsidRPr="008770A6">
              <w:t>Тип организации (код)</w:t>
            </w:r>
            <w:r w:rsidR="004803D6">
              <w:t>»</w:t>
            </w:r>
            <w:r w:rsidRPr="008770A6">
              <w:t xml:space="preserve"> указано </w:t>
            </w:r>
            <w:r w:rsidR="004803D6">
              <w:t>«</w:t>
            </w:r>
            <w:r w:rsidRPr="008770A6">
              <w:t>03</w:t>
            </w:r>
            <w:r w:rsidR="004803D6">
              <w:t>»</w:t>
            </w:r>
            <w:r w:rsidRPr="008770A6">
              <w:t xml:space="preserve">, </w:t>
            </w:r>
            <w:r w:rsidR="004803D6">
              <w:t>«</w:t>
            </w:r>
            <w:r w:rsidRPr="008770A6">
              <w:t>07</w:t>
            </w:r>
            <w:r w:rsidR="004803D6">
              <w:t>»</w:t>
            </w:r>
            <w:r w:rsidRPr="008770A6">
              <w:t xml:space="preserve"> или </w:t>
            </w:r>
            <w:r w:rsidR="004803D6">
              <w:t>«</w:t>
            </w:r>
            <w:r w:rsidRPr="008770A6">
              <w:t>09</w:t>
            </w:r>
            <w:r w:rsidR="004803D6">
              <w:t>»</w:t>
            </w:r>
            <w:r>
              <w:t>.</w:t>
            </w:r>
          </w:p>
          <w:p w:rsidR="00F33CCA" w:rsidRDefault="00F33CCA" w:rsidP="004834F0">
            <w:pPr>
              <w:pStyle w:val="ASFKTablenorm"/>
              <w:ind w:left="57" w:right="57"/>
            </w:pPr>
            <w:r>
              <w:t>Е</w:t>
            </w:r>
            <w:r w:rsidRPr="008770A6">
              <w:t xml:space="preserve">сли значение поля </w:t>
            </w:r>
            <w:r w:rsidR="004803D6">
              <w:t>«</w:t>
            </w:r>
            <w:r w:rsidRPr="008770A6">
              <w:t>Переход на СР</w:t>
            </w:r>
            <w:r w:rsidR="004803D6">
              <w:t>»</w:t>
            </w:r>
            <w:r>
              <w:t xml:space="preserve"> </w:t>
            </w:r>
            <w:r w:rsidRPr="008770A6">
              <w:t>=</w:t>
            </w:r>
            <w:r>
              <w:t xml:space="preserve"> </w:t>
            </w:r>
            <w:r w:rsidRPr="008770A6">
              <w:t>1, то автозаполнение осуществля</w:t>
            </w:r>
            <w:r>
              <w:t>е</w:t>
            </w:r>
            <w:r w:rsidRPr="00F33CCA">
              <w:t>т</w:t>
            </w:r>
            <w:r>
              <w:t>ся</w:t>
            </w:r>
            <w:r w:rsidRPr="008770A6">
              <w:t xml:space="preserve"> по справочнику </w:t>
            </w:r>
            <w:r w:rsidR="004803D6">
              <w:t>«</w:t>
            </w:r>
            <w:r w:rsidRPr="008770A6">
              <w:t>Реестр участников бюджетного процесса, а также юридич</w:t>
            </w:r>
            <w:r w:rsidRPr="00F33CCA">
              <w:t>е</w:t>
            </w:r>
            <w:r w:rsidRPr="008770A6">
              <w:t>ских лиц, не являющихся участниками бюджетного проце</w:t>
            </w:r>
            <w:r w:rsidRPr="00F33CCA">
              <w:t>с</w:t>
            </w:r>
            <w:r w:rsidRPr="008770A6">
              <w:t>са</w:t>
            </w:r>
            <w:r w:rsidR="004803D6">
              <w:t>»</w:t>
            </w:r>
            <w:r w:rsidRPr="008770A6">
              <w:t>.</w:t>
            </w:r>
          </w:p>
          <w:p w:rsidR="00F33CCA" w:rsidRPr="00AE58D3" w:rsidRDefault="00F33CCA" w:rsidP="004834F0">
            <w:pPr>
              <w:pStyle w:val="ASFKTablenorm"/>
              <w:ind w:left="57" w:right="57"/>
            </w:pPr>
            <w:r>
              <w:t>Ввод значения вручную.</w:t>
            </w:r>
          </w:p>
        </w:tc>
      </w:tr>
      <w:tr w:rsidR="00F33CCA" w:rsidRPr="00B11F4A" w:rsidTr="007F19F1">
        <w:tc>
          <w:tcPr>
            <w:tcW w:w="1137" w:type="pct"/>
            <w:shd w:val="clear" w:color="auto" w:fill="auto"/>
          </w:tcPr>
          <w:p w:rsidR="00F33CCA" w:rsidRPr="00AE58D3" w:rsidRDefault="00F33CCA" w:rsidP="004834F0">
            <w:pPr>
              <w:pStyle w:val="ASFKTablenorm"/>
              <w:ind w:left="57" w:right="57"/>
            </w:pPr>
            <w:r w:rsidRPr="00F80321">
              <w:lastRenderedPageBreak/>
              <w:t xml:space="preserve">Сокращенное </w:t>
            </w:r>
            <w:r w:rsidRPr="00B11F4A">
              <w:t>наим</w:t>
            </w:r>
            <w:r w:rsidRPr="00F33CCA">
              <w:t>е</w:t>
            </w:r>
            <w:r w:rsidRPr="00B11F4A">
              <w:t xml:space="preserve">нование </w:t>
            </w:r>
          </w:p>
        </w:tc>
        <w:tc>
          <w:tcPr>
            <w:tcW w:w="3863" w:type="pct"/>
            <w:shd w:val="clear" w:color="auto" w:fill="auto"/>
          </w:tcPr>
          <w:p w:rsidR="00F33CCA" w:rsidRDefault="00F33CCA" w:rsidP="004834F0">
            <w:pPr>
              <w:pStyle w:val="ASFKTablenorm"/>
              <w:ind w:left="57" w:right="57"/>
            </w:pPr>
            <w:r w:rsidRPr="008F5011">
              <w:t xml:space="preserve">УБП: </w:t>
            </w:r>
            <w:r w:rsidRPr="00B11F4A">
              <w:t>Заполняется автом</w:t>
            </w:r>
            <w:r w:rsidRPr="00AE58D3">
              <w:t>ат</w:t>
            </w:r>
            <w:r w:rsidRPr="00F33CCA">
              <w:t>и</w:t>
            </w:r>
            <w:r w:rsidRPr="00AE58D3">
              <w:t>чески на о</w:t>
            </w:r>
            <w:r w:rsidRPr="00C24574">
              <w:t>с</w:t>
            </w:r>
            <w:r w:rsidRPr="00AE58D3">
              <w:t xml:space="preserve">новании указанного значения в поле </w:t>
            </w:r>
            <w:r w:rsidR="004803D6">
              <w:t>«</w:t>
            </w:r>
            <w:r w:rsidRPr="00AE58D3">
              <w:t>Код клиента</w:t>
            </w:r>
            <w:r w:rsidR="004803D6">
              <w:t>»</w:t>
            </w:r>
            <w:r w:rsidRPr="00AE58D3">
              <w:t xml:space="preserve"> из справочн</w:t>
            </w:r>
            <w:r w:rsidRPr="00F33CCA">
              <w:t>и</w:t>
            </w:r>
            <w:r w:rsidRPr="00AE58D3">
              <w:t>ка</w:t>
            </w:r>
            <w:r>
              <w:t>:</w:t>
            </w:r>
          </w:p>
          <w:p w:rsidR="00F33CCA" w:rsidRDefault="00F33CCA" w:rsidP="00D340C7">
            <w:pPr>
              <w:pStyle w:val="ASFKTableListMark"/>
            </w:pPr>
            <w:r w:rsidRPr="008770A6">
              <w:t>СРРПБС/ПУБП, если ФБ или МБ/СБ</w:t>
            </w:r>
            <w:r>
              <w:t>;</w:t>
            </w:r>
          </w:p>
          <w:p w:rsidR="00F33CCA" w:rsidRPr="00AE58D3" w:rsidRDefault="00F33CCA" w:rsidP="00D340C7">
            <w:pPr>
              <w:pStyle w:val="ASFKTableListMark"/>
            </w:pPr>
            <w:r w:rsidRPr="008770A6">
              <w:t xml:space="preserve">НУБП, если значение поля </w:t>
            </w:r>
            <w:r w:rsidR="004803D6">
              <w:t>«</w:t>
            </w:r>
            <w:r w:rsidRPr="008770A6">
              <w:t>Тип организации (код)</w:t>
            </w:r>
            <w:r w:rsidR="004803D6">
              <w:t>»</w:t>
            </w:r>
            <w:r w:rsidRPr="008770A6">
              <w:t xml:space="preserve"> указано </w:t>
            </w:r>
            <w:r w:rsidR="004803D6">
              <w:t>«</w:t>
            </w:r>
            <w:r w:rsidRPr="008770A6">
              <w:t>03</w:t>
            </w:r>
            <w:r w:rsidR="004803D6">
              <w:t>»</w:t>
            </w:r>
            <w:r w:rsidRPr="008770A6">
              <w:t xml:space="preserve">, </w:t>
            </w:r>
            <w:r w:rsidR="004803D6">
              <w:t>«</w:t>
            </w:r>
            <w:r w:rsidRPr="008770A6">
              <w:t>07</w:t>
            </w:r>
            <w:r w:rsidR="004803D6">
              <w:t>»</w:t>
            </w:r>
            <w:r w:rsidRPr="008770A6">
              <w:t xml:space="preserve"> или </w:t>
            </w:r>
            <w:r w:rsidR="004803D6">
              <w:t>«</w:t>
            </w:r>
            <w:r w:rsidRPr="008770A6">
              <w:t>09</w:t>
            </w:r>
            <w:r w:rsidR="004803D6">
              <w:t>»</w:t>
            </w:r>
            <w:r w:rsidRPr="00AE58D3">
              <w:t>.</w:t>
            </w:r>
          </w:p>
          <w:p w:rsidR="00F33CCA" w:rsidRPr="00AE58D3" w:rsidRDefault="00F33CCA" w:rsidP="004834F0">
            <w:pPr>
              <w:pStyle w:val="ASFKTablenorm"/>
              <w:ind w:left="57" w:right="57"/>
            </w:pPr>
            <w:r>
              <w:t>Ввод значения вручную.</w:t>
            </w:r>
          </w:p>
        </w:tc>
      </w:tr>
      <w:tr w:rsidR="00F33CCA" w:rsidRPr="00B11F4A" w:rsidTr="007F19F1">
        <w:tc>
          <w:tcPr>
            <w:tcW w:w="1137" w:type="pct"/>
            <w:shd w:val="clear" w:color="auto" w:fill="auto"/>
          </w:tcPr>
          <w:p w:rsidR="00F33CCA" w:rsidRPr="00AE58D3" w:rsidRDefault="00F33CCA" w:rsidP="004834F0">
            <w:pPr>
              <w:pStyle w:val="ASFKTablenorm"/>
              <w:ind w:left="57" w:right="57"/>
            </w:pPr>
            <w:r w:rsidRPr="008F5011">
              <w:t>Фирменное наимен</w:t>
            </w:r>
            <w:r w:rsidRPr="00F33CCA">
              <w:t>о</w:t>
            </w:r>
            <w:r w:rsidRPr="008F5011">
              <w:t>вание организации</w:t>
            </w:r>
          </w:p>
        </w:tc>
        <w:tc>
          <w:tcPr>
            <w:tcW w:w="3863" w:type="pct"/>
            <w:shd w:val="clear" w:color="auto" w:fill="auto"/>
          </w:tcPr>
          <w:p w:rsidR="00F33CCA" w:rsidRPr="00AE58D3" w:rsidRDefault="00F33CCA" w:rsidP="004834F0">
            <w:pPr>
              <w:pStyle w:val="ASFKTablenorm"/>
              <w:ind w:left="57" w:right="57"/>
            </w:pPr>
            <w:r>
              <w:t>Е</w:t>
            </w:r>
            <w:r w:rsidRPr="008F5011">
              <w:t xml:space="preserve">сли значение поля </w:t>
            </w:r>
            <w:r w:rsidR="004803D6">
              <w:t>«</w:t>
            </w:r>
            <w:r w:rsidRPr="008F5011">
              <w:t>Переход на СР</w:t>
            </w:r>
            <w:r w:rsidR="004803D6">
              <w:t>»</w:t>
            </w:r>
            <w:r w:rsidRPr="008F5011">
              <w:t xml:space="preserve"> = 1, то автозаполнение осуществля</w:t>
            </w:r>
            <w:r>
              <w:t>ется</w:t>
            </w:r>
            <w:r w:rsidRPr="008F5011">
              <w:t xml:space="preserve"> по справочнику </w:t>
            </w:r>
            <w:r w:rsidR="004803D6">
              <w:t>«</w:t>
            </w:r>
            <w:r w:rsidRPr="008F5011">
              <w:t>Реестр участников бюджетного процесса, а также юридич</w:t>
            </w:r>
            <w:r w:rsidRPr="00F33CCA">
              <w:t>е</w:t>
            </w:r>
            <w:r w:rsidRPr="008F5011">
              <w:t>ских лиц, не являющихся участниками бюджетного проце</w:t>
            </w:r>
            <w:r w:rsidRPr="00F33CCA">
              <w:t>с</w:t>
            </w:r>
            <w:r w:rsidRPr="008F5011">
              <w:t>са</w:t>
            </w:r>
            <w:r w:rsidR="004803D6">
              <w:t>»</w:t>
            </w:r>
            <w:r w:rsidRPr="008F5011">
              <w:t>.</w:t>
            </w:r>
          </w:p>
        </w:tc>
      </w:tr>
      <w:tr w:rsidR="00F33CCA" w:rsidRPr="00B11F4A" w:rsidTr="007F19F1">
        <w:tc>
          <w:tcPr>
            <w:tcW w:w="1137" w:type="pct"/>
            <w:shd w:val="clear" w:color="auto" w:fill="auto"/>
          </w:tcPr>
          <w:p w:rsidR="00F33CCA" w:rsidRDefault="00F33CCA" w:rsidP="004834F0">
            <w:pPr>
              <w:pStyle w:val="ASFKTablenorm"/>
              <w:ind w:left="57" w:right="57"/>
            </w:pPr>
            <w:r>
              <w:t>БИК</w:t>
            </w:r>
          </w:p>
        </w:tc>
        <w:tc>
          <w:tcPr>
            <w:tcW w:w="3863" w:type="pct"/>
            <w:shd w:val="clear" w:color="auto" w:fill="auto"/>
          </w:tcPr>
          <w:p w:rsidR="00F33CCA" w:rsidRPr="00AE58D3" w:rsidRDefault="00F33CCA" w:rsidP="004834F0">
            <w:pPr>
              <w:pStyle w:val="ASFKTablenorm"/>
              <w:ind w:left="57" w:right="57"/>
            </w:pPr>
            <w:r w:rsidRPr="00657D05">
              <w:t>УБП: Доступен выбор из спр</w:t>
            </w:r>
            <w:r w:rsidRPr="00AE58D3">
              <w:t xml:space="preserve">авочника </w:t>
            </w:r>
            <w:r w:rsidR="004803D6">
              <w:t>«</w:t>
            </w:r>
            <w:r w:rsidRPr="00AE58D3">
              <w:t>Банки</w:t>
            </w:r>
            <w:r w:rsidR="004803D6">
              <w:t>»</w:t>
            </w:r>
            <w:r w:rsidRPr="00AE58D3">
              <w:t>.</w:t>
            </w:r>
          </w:p>
          <w:p w:rsidR="00F33CCA" w:rsidRPr="00657D05" w:rsidRDefault="00F33CCA" w:rsidP="004834F0">
            <w:pPr>
              <w:pStyle w:val="ASFKTablenorm"/>
              <w:ind w:left="57" w:right="57"/>
            </w:pPr>
            <w:r w:rsidRPr="00657D05">
              <w:t>Ввод значения вручную.</w:t>
            </w:r>
          </w:p>
          <w:p w:rsidR="00F33CCA" w:rsidRPr="004834F0" w:rsidRDefault="00F33CCA" w:rsidP="004834F0">
            <w:pPr>
              <w:pStyle w:val="ASFKTablenorm"/>
              <w:ind w:left="57" w:right="57"/>
              <w:rPr>
                <w:highlight w:val="yellow"/>
              </w:rPr>
            </w:pPr>
            <w:r w:rsidRPr="00657D05">
              <w:t>Обязательно для заполнения для организаций с т</w:t>
            </w:r>
            <w:r w:rsidRPr="00AE58D3">
              <w:t xml:space="preserve">ипом </w:t>
            </w:r>
            <w:r w:rsidR="004803D6">
              <w:t>«</w:t>
            </w:r>
            <w:r w:rsidRPr="00AE58D3">
              <w:t>18</w:t>
            </w:r>
            <w:r w:rsidR="004803D6">
              <w:t>»</w:t>
            </w:r>
            <w:r w:rsidRPr="00AE58D3">
              <w:t>. Для остальных типов организаций поле не заполняется.</w:t>
            </w:r>
          </w:p>
        </w:tc>
      </w:tr>
      <w:tr w:rsidR="00F33CCA" w:rsidRPr="00B11F4A" w:rsidTr="007F19F1">
        <w:tc>
          <w:tcPr>
            <w:tcW w:w="1137" w:type="pct"/>
            <w:shd w:val="clear" w:color="auto" w:fill="auto"/>
          </w:tcPr>
          <w:p w:rsidR="00F33CCA" w:rsidRDefault="00F33CCA" w:rsidP="004834F0">
            <w:pPr>
              <w:pStyle w:val="ASFKTablenorm"/>
              <w:ind w:left="57" w:right="57"/>
            </w:pPr>
            <w:r>
              <w:t>Номер банка</w:t>
            </w:r>
          </w:p>
        </w:tc>
        <w:tc>
          <w:tcPr>
            <w:tcW w:w="3863" w:type="pct"/>
            <w:shd w:val="clear" w:color="auto" w:fill="auto"/>
          </w:tcPr>
          <w:p w:rsidR="00F33CCA" w:rsidRPr="00657D05" w:rsidRDefault="00F33CCA" w:rsidP="004834F0">
            <w:pPr>
              <w:pStyle w:val="ASFKTablenorm"/>
              <w:ind w:left="57" w:right="57"/>
            </w:pPr>
            <w:r w:rsidRPr="00657D05">
              <w:t>УБП: Ввод значения вручную.</w:t>
            </w:r>
          </w:p>
          <w:p w:rsidR="00F33CCA" w:rsidRPr="004834F0" w:rsidRDefault="00F33CCA" w:rsidP="004834F0">
            <w:pPr>
              <w:pStyle w:val="ASFKTablenorm"/>
              <w:ind w:left="57" w:right="57"/>
              <w:rPr>
                <w:highlight w:val="yellow"/>
              </w:rPr>
            </w:pPr>
            <w:r w:rsidRPr="00657D05">
              <w:t>Обязательно для заполнения для организаций с т</w:t>
            </w:r>
            <w:r w:rsidRPr="00AE58D3">
              <w:t xml:space="preserve">ипом </w:t>
            </w:r>
            <w:r w:rsidR="004803D6">
              <w:t>«</w:t>
            </w:r>
            <w:r w:rsidRPr="00AE58D3">
              <w:t>18</w:t>
            </w:r>
            <w:r w:rsidR="004803D6">
              <w:t>»</w:t>
            </w:r>
            <w:r w:rsidRPr="00AE58D3">
              <w:t>. Для остальных типов организаций поле не заполняется.</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ИНН</w:t>
            </w:r>
          </w:p>
        </w:tc>
        <w:tc>
          <w:tcPr>
            <w:tcW w:w="3863" w:type="pct"/>
            <w:shd w:val="clear" w:color="auto" w:fill="auto"/>
          </w:tcPr>
          <w:p w:rsidR="00F33CCA" w:rsidRPr="00AE58D3" w:rsidRDefault="00F33CCA" w:rsidP="004834F0">
            <w:pPr>
              <w:pStyle w:val="ASFKTablenorm"/>
              <w:ind w:left="57" w:right="57"/>
            </w:pPr>
            <w:r w:rsidRPr="008F5011">
              <w:t xml:space="preserve">УБП: </w:t>
            </w:r>
            <w:r w:rsidRPr="00B11F4A">
              <w:t>Заполняется автоматически на основании указа</w:t>
            </w:r>
            <w:r w:rsidRPr="00AE58D3">
              <w:t xml:space="preserve">нного значения в поле </w:t>
            </w:r>
            <w:r w:rsidR="004803D6">
              <w:t>«</w:t>
            </w:r>
            <w:r w:rsidRPr="00AE58D3">
              <w:t>Код клиента</w:t>
            </w:r>
            <w:r w:rsidR="004803D6">
              <w:t>»</w:t>
            </w:r>
            <w:r w:rsidRPr="00AE58D3">
              <w:t xml:space="preserve"> из справочника </w:t>
            </w:r>
            <w:r w:rsidR="004803D6">
              <w:t>«</w:t>
            </w:r>
            <w:r w:rsidRPr="008F5011">
              <w:t>СРРПБС/ПУБП/НУБП</w:t>
            </w:r>
            <w:r w:rsidR="004803D6">
              <w:t>»</w:t>
            </w:r>
            <w:r w:rsidRPr="00AE58D3">
              <w:t>.</w:t>
            </w:r>
          </w:p>
          <w:p w:rsidR="00F33CCA" w:rsidRDefault="00F33CCA" w:rsidP="004834F0">
            <w:pPr>
              <w:pStyle w:val="ASFKTablenorm"/>
              <w:ind w:left="57" w:right="57"/>
            </w:pPr>
            <w:r w:rsidRPr="008F5011">
              <w:t xml:space="preserve">Если значение поля </w:t>
            </w:r>
            <w:r w:rsidR="004803D6">
              <w:t>«</w:t>
            </w:r>
            <w:r w:rsidRPr="008F5011">
              <w:t>Переход на СР</w:t>
            </w:r>
            <w:r w:rsidR="004803D6">
              <w:t>»</w:t>
            </w:r>
            <w:r w:rsidRPr="008F5011">
              <w:t xml:space="preserve"> = 1, то автозаполнение осуществляется по справочнику </w:t>
            </w:r>
            <w:r w:rsidR="004803D6">
              <w:t>«</w:t>
            </w:r>
            <w:r w:rsidRPr="008F5011">
              <w:t>Реестр участников бюджетного процесса, а также юридич</w:t>
            </w:r>
            <w:r w:rsidRPr="00F33CCA">
              <w:t>е</w:t>
            </w:r>
            <w:r w:rsidRPr="008F5011">
              <w:t>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B11F4A">
              <w:t xml:space="preserve">Если не заполнено, и указано значение в поле </w:t>
            </w:r>
            <w:r w:rsidR="004803D6">
              <w:t>«</w:t>
            </w:r>
            <w:r w:rsidRPr="00AE58D3">
              <w:t>Учетный номер</w:t>
            </w:r>
            <w:r w:rsidR="004803D6">
              <w:t>»</w:t>
            </w:r>
            <w:r w:rsidRPr="00AE58D3">
              <w:t>, присутс</w:t>
            </w:r>
            <w:r w:rsidRPr="00F33CCA">
              <w:t>т</w:t>
            </w:r>
            <w:r w:rsidRPr="00AE58D3">
              <w:t xml:space="preserve">вующее в СПЗ, то заполняется значением соответствующего реквизита из справочника </w:t>
            </w:r>
            <w:r w:rsidR="004803D6">
              <w:t>«</w:t>
            </w:r>
            <w:r w:rsidRPr="00AE58D3">
              <w:t>СПЗ</w:t>
            </w:r>
            <w:r w:rsidR="004803D6">
              <w:t>»</w:t>
            </w:r>
            <w:r w:rsidRPr="00AE58D3">
              <w:t>.</w:t>
            </w:r>
          </w:p>
          <w:p w:rsidR="00F33CCA" w:rsidRDefault="00F33CCA" w:rsidP="004834F0">
            <w:pPr>
              <w:pStyle w:val="ASFKTablenorm"/>
              <w:ind w:left="57" w:right="57"/>
            </w:pPr>
            <w:r>
              <w:t>Ввод значения вручную.</w:t>
            </w:r>
          </w:p>
          <w:p w:rsidR="00F33CCA" w:rsidRPr="00AE58D3" w:rsidRDefault="00F33CCA" w:rsidP="004834F0">
            <w:pPr>
              <w:pStyle w:val="ASFKTablenorm"/>
              <w:ind w:left="57" w:right="57"/>
            </w:pPr>
            <w:r w:rsidRPr="00657D05">
              <w:t xml:space="preserve">Не заполняется, если в поле </w:t>
            </w:r>
            <w:r w:rsidR="004803D6">
              <w:t>«</w:t>
            </w:r>
            <w:r w:rsidRPr="00657D05">
              <w:t>Вид операции</w:t>
            </w:r>
            <w:r w:rsidR="004803D6">
              <w:t>»</w:t>
            </w:r>
            <w:r w:rsidRPr="00657D05">
              <w:t xml:space="preserve"> указано знач</w:t>
            </w:r>
            <w:r w:rsidRPr="00AE58D3">
              <w:t xml:space="preserve">ение </w:t>
            </w:r>
            <w:r w:rsidR="004803D6">
              <w:t>«</w:t>
            </w:r>
            <w:r w:rsidRPr="00AE58D3">
              <w:t>5</w:t>
            </w:r>
            <w:r w:rsidR="004803D6">
              <w:t>»</w:t>
            </w:r>
            <w:r w:rsidRPr="00AE58D3">
              <w:t>. В о</w:t>
            </w:r>
            <w:r w:rsidRPr="00C24574">
              <w:t>с</w:t>
            </w:r>
            <w:r w:rsidRPr="00AE58D3">
              <w:t>тал</w:t>
            </w:r>
            <w:r w:rsidRPr="00F33CCA">
              <w:t>ь</w:t>
            </w:r>
            <w:r w:rsidRPr="00AE58D3">
              <w:t>ных случаях обязательно для заполнения.</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КПП</w:t>
            </w:r>
          </w:p>
        </w:tc>
        <w:tc>
          <w:tcPr>
            <w:tcW w:w="3863" w:type="pct"/>
            <w:shd w:val="clear" w:color="auto" w:fill="auto"/>
          </w:tcPr>
          <w:p w:rsidR="00F33CCA" w:rsidRPr="008F5011" w:rsidRDefault="00F33CCA" w:rsidP="004834F0">
            <w:pPr>
              <w:pStyle w:val="ASFKTablenorm"/>
              <w:ind w:left="57" w:right="57"/>
            </w:pPr>
            <w:r w:rsidRPr="008F5011">
              <w:t xml:space="preserve">УБП: </w:t>
            </w:r>
            <w:r w:rsidRPr="00B11F4A">
              <w:t>Заполняется автоматически на основании указа</w:t>
            </w:r>
            <w:r w:rsidRPr="00AE58D3">
              <w:t xml:space="preserve">нного значения в поле </w:t>
            </w:r>
            <w:r w:rsidR="004803D6">
              <w:t>«</w:t>
            </w:r>
            <w:r w:rsidRPr="00AE58D3">
              <w:t>Код клиента</w:t>
            </w:r>
            <w:r w:rsidR="004803D6">
              <w:t>»</w:t>
            </w:r>
            <w:r w:rsidRPr="00AE58D3">
              <w:t xml:space="preserve"> из справочника </w:t>
            </w:r>
            <w:r w:rsidR="004803D6">
              <w:t>«</w:t>
            </w:r>
            <w:r w:rsidRPr="008F5011">
              <w:t>СРРПБС/ПУБП/НУБП</w:t>
            </w:r>
            <w:r w:rsidR="004803D6">
              <w:t>»</w:t>
            </w:r>
            <w:r w:rsidRPr="008F5011">
              <w:t>.</w:t>
            </w:r>
          </w:p>
          <w:p w:rsidR="00F33CCA" w:rsidRPr="008F5011" w:rsidRDefault="00F33CCA" w:rsidP="004834F0">
            <w:pPr>
              <w:pStyle w:val="ASFKTablenorm"/>
              <w:ind w:left="57" w:right="57"/>
            </w:pPr>
            <w:r w:rsidRPr="008F5011">
              <w:t xml:space="preserve">Если значение поля </w:t>
            </w:r>
            <w:r w:rsidR="004803D6">
              <w:t>«</w:t>
            </w:r>
            <w:r w:rsidRPr="008F5011">
              <w:t>Переход на СР</w:t>
            </w:r>
            <w:r w:rsidR="004803D6">
              <w:t>»</w:t>
            </w:r>
            <w:r w:rsidRPr="008F5011">
              <w:t xml:space="preserve"> = 1, то автозаполнение осуществляется по справочнику </w:t>
            </w:r>
            <w:r w:rsidR="004803D6">
              <w:t>«</w:t>
            </w:r>
            <w:r w:rsidRPr="008F5011">
              <w:t>Реестр участников бюджетного процесса, а также юридич</w:t>
            </w:r>
            <w:r w:rsidRPr="00F33CCA">
              <w:t>е</w:t>
            </w:r>
            <w:r w:rsidRPr="008F5011">
              <w:t>ских лиц, не являющихся участниками бюджетного процесса</w:t>
            </w:r>
            <w:r w:rsidR="004803D6">
              <w:t>»</w:t>
            </w:r>
            <w:r w:rsidRPr="008F5011">
              <w:t>.</w:t>
            </w:r>
          </w:p>
          <w:p w:rsidR="00F33CCA" w:rsidRPr="00AE58D3" w:rsidRDefault="00F33CCA" w:rsidP="004834F0">
            <w:pPr>
              <w:pStyle w:val="ASFKTablenorm"/>
              <w:ind w:left="57" w:right="57"/>
            </w:pPr>
            <w:r w:rsidRPr="00B11F4A">
              <w:t xml:space="preserve">Если не заполнено, и указано значение в поле </w:t>
            </w:r>
            <w:r w:rsidR="004803D6">
              <w:t>«</w:t>
            </w:r>
            <w:r w:rsidRPr="00AE58D3">
              <w:t>Учетный номер</w:t>
            </w:r>
            <w:r w:rsidR="004803D6">
              <w:t>»</w:t>
            </w:r>
            <w:r w:rsidRPr="00AE58D3">
              <w:t>, присутс</w:t>
            </w:r>
            <w:r w:rsidRPr="00F33CCA">
              <w:t>т</w:t>
            </w:r>
            <w:r w:rsidRPr="00AE58D3">
              <w:t xml:space="preserve">вующее в СПЗ, то заполняется значением соответствующего реквизита из справочника </w:t>
            </w:r>
            <w:r w:rsidR="004803D6">
              <w:t>«</w:t>
            </w:r>
            <w:r w:rsidRPr="00AE58D3">
              <w:t>СПЗ</w:t>
            </w:r>
            <w:r w:rsidR="004803D6">
              <w:t>»</w:t>
            </w:r>
            <w:r w:rsidRPr="00AE58D3">
              <w:t>.</w:t>
            </w:r>
          </w:p>
          <w:p w:rsidR="00F33CCA" w:rsidRDefault="00F33CCA" w:rsidP="004834F0">
            <w:pPr>
              <w:pStyle w:val="ASFKTablenorm"/>
              <w:ind w:left="57" w:right="57"/>
            </w:pPr>
            <w:r w:rsidRPr="00B11F4A">
              <w:t>Ввод значения вручную</w:t>
            </w:r>
            <w:r w:rsidRPr="00AE58D3">
              <w:t>.</w:t>
            </w:r>
          </w:p>
          <w:p w:rsidR="00F33CCA" w:rsidRPr="00AE58D3" w:rsidRDefault="00F33CCA" w:rsidP="004834F0">
            <w:pPr>
              <w:pStyle w:val="ASFKTablenorm"/>
              <w:ind w:left="57" w:right="57"/>
            </w:pPr>
            <w:r w:rsidRPr="008F5011">
              <w:t xml:space="preserve">Не заполняется, если в поле </w:t>
            </w:r>
            <w:r w:rsidR="004803D6">
              <w:t>«</w:t>
            </w:r>
            <w:r w:rsidRPr="008F5011">
              <w:t>Вид операции</w:t>
            </w:r>
            <w:r w:rsidR="004803D6">
              <w:t>»</w:t>
            </w:r>
            <w:r w:rsidRPr="008F5011">
              <w:t xml:space="preserve"> указано значение </w:t>
            </w:r>
            <w:r w:rsidR="004803D6">
              <w:t>«</w:t>
            </w:r>
            <w:r w:rsidRPr="008F5011">
              <w:t>5</w:t>
            </w:r>
            <w:r w:rsidR="004803D6">
              <w:t>»</w:t>
            </w:r>
            <w:r w:rsidRPr="008F5011">
              <w:t>. В остал</w:t>
            </w:r>
            <w:r w:rsidRPr="00F33CCA">
              <w:t>ь</w:t>
            </w:r>
            <w:r w:rsidRPr="008F5011">
              <w:t>ных случаях обязательно для заполнения.</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 xml:space="preserve">Бюджет </w:t>
            </w:r>
          </w:p>
        </w:tc>
        <w:tc>
          <w:tcPr>
            <w:tcW w:w="3863" w:type="pct"/>
            <w:shd w:val="clear" w:color="auto" w:fill="auto"/>
          </w:tcPr>
          <w:p w:rsidR="00F33CCA" w:rsidRDefault="00F33CCA" w:rsidP="004834F0">
            <w:pPr>
              <w:pStyle w:val="ASFKTablenorm"/>
              <w:ind w:left="57" w:right="57"/>
            </w:pPr>
            <w:r w:rsidRPr="00B11F4A">
              <w:t>Наименование бюджета</w:t>
            </w:r>
            <w:r>
              <w:t>.</w:t>
            </w:r>
            <w:r w:rsidRPr="00B11F4A">
              <w:t xml:space="preserve"> </w:t>
            </w:r>
          </w:p>
          <w:p w:rsidR="00F33CCA" w:rsidRPr="00AE58D3" w:rsidRDefault="00F33CCA" w:rsidP="004834F0">
            <w:pPr>
              <w:pStyle w:val="ASFKTablenorm"/>
              <w:ind w:left="57" w:right="57"/>
            </w:pPr>
            <w:r w:rsidRPr="00B11F4A">
              <w:t>УБП: Заполняется автоматически на</w:t>
            </w:r>
            <w:r w:rsidRPr="00AE58D3">
              <w:t xml:space="preserve"> основании си</w:t>
            </w:r>
            <w:r w:rsidRPr="00F33CCA">
              <w:t>с</w:t>
            </w:r>
            <w:r w:rsidRPr="00AE58D3">
              <w:t>темной константы.</w:t>
            </w:r>
          </w:p>
          <w:p w:rsidR="00F33CCA" w:rsidRPr="00AE58D3" w:rsidRDefault="00F33CCA" w:rsidP="004834F0">
            <w:pPr>
              <w:pStyle w:val="ASFKTablenorm"/>
              <w:ind w:left="57" w:right="57"/>
            </w:pPr>
            <w:r w:rsidRPr="00B11F4A">
              <w:t>Соответствующим значением по справо</w:t>
            </w:r>
            <w:r w:rsidRPr="00AE58D3">
              <w:t xml:space="preserve">чнику </w:t>
            </w:r>
            <w:r w:rsidR="004803D6">
              <w:t>«</w:t>
            </w:r>
            <w:r w:rsidRPr="00AE58D3">
              <w:t>Бюджеты</w:t>
            </w:r>
            <w:r w:rsidR="004803D6">
              <w:t>»</w:t>
            </w:r>
            <w:r w:rsidRPr="00AE58D3">
              <w:t xml:space="preserve"> для выбранного </w:t>
            </w:r>
            <w:r w:rsidR="004803D6">
              <w:t>«</w:t>
            </w:r>
            <w:r w:rsidRPr="00AE58D3">
              <w:t>Кода клиента</w:t>
            </w:r>
            <w:r w:rsidR="004803D6">
              <w:t>»</w:t>
            </w:r>
            <w:r w:rsidRPr="00AE58D3">
              <w:t>.</w:t>
            </w:r>
          </w:p>
          <w:p w:rsidR="00F33CCA" w:rsidRPr="00AE58D3" w:rsidRDefault="00F33CCA" w:rsidP="004834F0">
            <w:pPr>
              <w:pStyle w:val="ASFKTablenorm"/>
              <w:ind w:left="57" w:right="57"/>
            </w:pPr>
            <w:r w:rsidRPr="00B11F4A">
              <w:t xml:space="preserve">Доступен выбор из справочника </w:t>
            </w:r>
            <w:r w:rsidR="004803D6">
              <w:t>«</w:t>
            </w:r>
            <w:r w:rsidRPr="00AE58D3">
              <w:t>Бюджеты</w:t>
            </w:r>
            <w:r w:rsidR="004803D6">
              <w:t>»</w:t>
            </w:r>
            <w:r w:rsidRPr="00AE58D3">
              <w:t>.</w:t>
            </w:r>
          </w:p>
          <w:p w:rsidR="00F33CCA" w:rsidRPr="00AE58D3" w:rsidRDefault="00F33CCA" w:rsidP="004834F0">
            <w:pPr>
              <w:pStyle w:val="ASFKTablenorm"/>
              <w:ind w:left="57" w:right="57"/>
            </w:pPr>
            <w:r>
              <w:t>Ввод значения вручную.</w:t>
            </w:r>
          </w:p>
          <w:p w:rsidR="00F33CCA" w:rsidRPr="00AE58D3" w:rsidRDefault="00F33CCA" w:rsidP="004834F0">
            <w:pPr>
              <w:pStyle w:val="ASFKTablenorm"/>
              <w:ind w:left="57" w:right="57"/>
            </w:pPr>
            <w:r w:rsidRPr="00657D05">
              <w:t xml:space="preserve">Может быть указано значение </w:t>
            </w:r>
            <w:r w:rsidR="004803D6">
              <w:t>«</w:t>
            </w:r>
            <w:r w:rsidRPr="00657D05">
              <w:t>не</w:t>
            </w:r>
            <w:r w:rsidRPr="00AE58D3">
              <w:t>т</w:t>
            </w:r>
            <w:r w:rsidR="004803D6">
              <w:t>»</w:t>
            </w:r>
            <w:r w:rsidRPr="00AE58D3">
              <w:t>.</w:t>
            </w:r>
          </w:p>
          <w:p w:rsidR="00F33CCA" w:rsidRPr="00AE58D3" w:rsidRDefault="00F33CCA" w:rsidP="004834F0">
            <w:pPr>
              <w:pStyle w:val="ASFKTablenorm"/>
              <w:ind w:left="57" w:right="57"/>
            </w:pPr>
            <w:r w:rsidRPr="00657D05">
              <w:t xml:space="preserve">Не заполняется, если в поле </w:t>
            </w:r>
            <w:r w:rsidR="004803D6">
              <w:t>«</w:t>
            </w:r>
            <w:r w:rsidRPr="00657D05">
              <w:t>Вид операции</w:t>
            </w:r>
            <w:r w:rsidR="004803D6">
              <w:t>»</w:t>
            </w:r>
            <w:r w:rsidRPr="00657D05">
              <w:t xml:space="preserve"> указано знач</w:t>
            </w:r>
            <w:r w:rsidRPr="00AE58D3">
              <w:t xml:space="preserve">ение </w:t>
            </w:r>
            <w:r w:rsidR="004803D6">
              <w:t>«</w:t>
            </w:r>
            <w:r w:rsidRPr="00AE58D3">
              <w:t>5</w:t>
            </w:r>
            <w:r w:rsidR="004803D6">
              <w:t>»</w:t>
            </w:r>
            <w:r w:rsidRPr="00AE58D3">
              <w:t>.</w:t>
            </w:r>
          </w:p>
          <w:p w:rsidR="00F33CCA" w:rsidRPr="00AE58D3" w:rsidRDefault="00F33CCA" w:rsidP="004834F0">
            <w:pPr>
              <w:pStyle w:val="ASFKTablenorm"/>
              <w:ind w:left="57" w:right="57"/>
            </w:pPr>
            <w:r w:rsidRPr="00657D05">
              <w:lastRenderedPageBreak/>
              <w:t>В остальных случаях обязательно для з</w:t>
            </w:r>
            <w:r w:rsidRPr="00AE58D3">
              <w:t>аполнения.</w:t>
            </w:r>
          </w:p>
        </w:tc>
      </w:tr>
      <w:tr w:rsidR="00F33CCA" w:rsidRPr="00B11F4A" w:rsidTr="007F19F1">
        <w:tc>
          <w:tcPr>
            <w:tcW w:w="1137" w:type="pct"/>
            <w:shd w:val="clear" w:color="auto" w:fill="auto"/>
          </w:tcPr>
          <w:p w:rsidR="00F33CCA" w:rsidRPr="00AF3BB4" w:rsidRDefault="00F33CCA" w:rsidP="004834F0">
            <w:pPr>
              <w:pStyle w:val="ASFKTablenorm"/>
              <w:ind w:left="57" w:right="57"/>
            </w:pPr>
            <w:r w:rsidRPr="00AF3BB4">
              <w:lastRenderedPageBreak/>
              <w:t>Специальные указ</w:t>
            </w:r>
            <w:r w:rsidRPr="00F33CCA">
              <w:t>а</w:t>
            </w:r>
            <w:r w:rsidRPr="00AF3BB4">
              <w:t xml:space="preserve">ния </w:t>
            </w:r>
          </w:p>
        </w:tc>
        <w:tc>
          <w:tcPr>
            <w:tcW w:w="3863" w:type="pct"/>
            <w:shd w:val="clear" w:color="auto" w:fill="auto"/>
          </w:tcPr>
          <w:p w:rsidR="00F33CCA" w:rsidRDefault="00F33CCA" w:rsidP="004834F0">
            <w:pPr>
              <w:pStyle w:val="ASFKTablenorm"/>
              <w:ind w:left="57" w:right="57"/>
            </w:pPr>
            <w:r w:rsidRPr="00AF3BB4">
              <w:t xml:space="preserve">Код и наименование специальных указаний для УБП. </w:t>
            </w:r>
          </w:p>
          <w:p w:rsidR="00F33CCA" w:rsidRPr="00AF3BB4" w:rsidRDefault="00F33CCA" w:rsidP="004834F0">
            <w:pPr>
              <w:pStyle w:val="ASFKTablenorm"/>
              <w:ind w:left="57" w:right="57"/>
            </w:pPr>
            <w:r>
              <w:t>Код в</w:t>
            </w:r>
            <w:r w:rsidRPr="00AF3BB4">
              <w:t xml:space="preserve">ыбирается из списка </w:t>
            </w:r>
            <w:r>
              <w:t xml:space="preserve">допустимых </w:t>
            </w:r>
            <w:r w:rsidRPr="00AF3BB4">
              <w:t>значений</w:t>
            </w:r>
            <w:r>
              <w:t xml:space="preserve"> </w:t>
            </w:r>
            <w:r w:rsidRPr="001C3740">
              <w:t>– 01, 02</w:t>
            </w:r>
            <w:r w:rsidRPr="00AF3BB4">
              <w:t>.</w:t>
            </w:r>
          </w:p>
          <w:p w:rsidR="00F33CCA" w:rsidRPr="00AF3BB4" w:rsidRDefault="00F33CCA" w:rsidP="004834F0">
            <w:pPr>
              <w:pStyle w:val="ASFKTablenorm"/>
              <w:ind w:left="57" w:right="57"/>
            </w:pPr>
            <w:r w:rsidRPr="00AF3BB4">
              <w:t>По умолчанию пустое поле.</w:t>
            </w:r>
          </w:p>
          <w:p w:rsidR="00F33CCA" w:rsidRDefault="00F33CCA" w:rsidP="004834F0">
            <w:pPr>
              <w:pStyle w:val="ASFKTablenorm"/>
              <w:ind w:left="57" w:right="57"/>
            </w:pPr>
            <w:r w:rsidRPr="001C3740">
              <w:t xml:space="preserve">Наименование заполняется автоматически на основании значения поля </w:t>
            </w:r>
            <w:r w:rsidR="004803D6">
              <w:t>«</w:t>
            </w:r>
            <w:r w:rsidRPr="001C3740">
              <w:t>Сп</w:t>
            </w:r>
            <w:r w:rsidRPr="00F33CCA">
              <w:t>е</w:t>
            </w:r>
            <w:r w:rsidRPr="001C3740">
              <w:t>циальные указания (код)</w:t>
            </w:r>
            <w:r w:rsidR="004803D6">
              <w:t>»</w:t>
            </w:r>
            <w:r>
              <w:t>.</w:t>
            </w:r>
          </w:p>
          <w:p w:rsidR="00F33CCA" w:rsidRPr="00AF3BB4" w:rsidRDefault="00F33CCA" w:rsidP="004834F0">
            <w:pPr>
              <w:pStyle w:val="ASFKTablenorm"/>
              <w:ind w:left="57" w:right="57"/>
            </w:pPr>
            <w:r w:rsidRPr="00AF3BB4">
              <w:t>Список соответстви</w:t>
            </w:r>
            <w:r>
              <w:t>й</w:t>
            </w:r>
            <w:r w:rsidRPr="00AF3BB4">
              <w:t xml:space="preserve"> значений:</w:t>
            </w:r>
          </w:p>
          <w:p w:rsidR="00F33CCA" w:rsidRPr="00AF3BB4" w:rsidRDefault="004803D6" w:rsidP="00D340C7">
            <w:pPr>
              <w:pStyle w:val="ASFKTableListMark"/>
            </w:pPr>
            <w:r>
              <w:t>«</w:t>
            </w:r>
            <w:r w:rsidR="00F33CCA" w:rsidRPr="00AF3BB4">
              <w:t>Отзыв</w:t>
            </w:r>
            <w:r>
              <w:t>»</w:t>
            </w:r>
            <w:r w:rsidR="00F33CCA" w:rsidRPr="00AF3BB4">
              <w:t xml:space="preserve"> = 01;</w:t>
            </w:r>
          </w:p>
          <w:p w:rsidR="00F33CCA" w:rsidRPr="00AF3BB4" w:rsidRDefault="004803D6" w:rsidP="00D340C7">
            <w:pPr>
              <w:pStyle w:val="ASFKTableListMark"/>
            </w:pPr>
            <w:r>
              <w:t>«</w:t>
            </w:r>
            <w:r w:rsidR="00F33CCA" w:rsidRPr="001C3740">
              <w:t>Аннулирование полномочий организаций в сфере закупки</w:t>
            </w:r>
            <w:r>
              <w:t>»</w:t>
            </w:r>
            <w:r w:rsidR="00F33CCA" w:rsidRPr="00AF3BB4">
              <w:t xml:space="preserve"> = 02.</w:t>
            </w:r>
          </w:p>
        </w:tc>
      </w:tr>
      <w:tr w:rsidR="00F33CCA" w:rsidRPr="00B11F4A" w:rsidTr="007F19F1">
        <w:tc>
          <w:tcPr>
            <w:tcW w:w="1137" w:type="pct"/>
            <w:shd w:val="clear" w:color="auto" w:fill="auto"/>
          </w:tcPr>
          <w:p w:rsidR="00F33CCA" w:rsidRPr="00AF3BB4" w:rsidRDefault="00F33CCA" w:rsidP="004834F0">
            <w:pPr>
              <w:pStyle w:val="ASFKTablenorm"/>
              <w:ind w:left="57" w:right="57"/>
            </w:pPr>
            <w:r w:rsidRPr="00AF3BB4">
              <w:t xml:space="preserve">Вид операции </w:t>
            </w:r>
          </w:p>
        </w:tc>
        <w:tc>
          <w:tcPr>
            <w:tcW w:w="3863" w:type="pct"/>
            <w:shd w:val="clear" w:color="auto" w:fill="auto"/>
          </w:tcPr>
          <w:p w:rsidR="00F33CCA" w:rsidRPr="00AF3BB4" w:rsidRDefault="00F33CCA" w:rsidP="004834F0">
            <w:pPr>
              <w:pStyle w:val="ASFKTablenorm"/>
              <w:ind w:left="57" w:right="57"/>
            </w:pPr>
            <w:r w:rsidRPr="00AF3BB4">
              <w:t>Код и наименование вида операции УБП.</w:t>
            </w:r>
          </w:p>
          <w:p w:rsidR="00F33CCA" w:rsidRPr="00AF3BB4" w:rsidRDefault="00F33CCA" w:rsidP="004834F0">
            <w:pPr>
              <w:pStyle w:val="ASFKTablenorm"/>
              <w:ind w:left="57" w:right="57"/>
            </w:pPr>
            <w:r>
              <w:t xml:space="preserve">Код: </w:t>
            </w:r>
            <w:r w:rsidRPr="00AF3BB4">
              <w:t xml:space="preserve">Доступен выбор из списка </w:t>
            </w:r>
            <w:r w:rsidRPr="00E00831">
              <w:t xml:space="preserve">допустимых </w:t>
            </w:r>
            <w:r w:rsidRPr="00AF3BB4">
              <w:t>зн</w:t>
            </w:r>
            <w:r>
              <w:t xml:space="preserve">ачений: </w:t>
            </w:r>
            <w:r w:rsidRPr="00AF3BB4">
              <w:t>0, 4, 5.</w:t>
            </w:r>
          </w:p>
          <w:p w:rsidR="00F33CCA" w:rsidRPr="00AF3BB4" w:rsidRDefault="00F33CCA" w:rsidP="004834F0">
            <w:pPr>
              <w:pStyle w:val="ASFKTablenorm"/>
              <w:ind w:left="57" w:right="57"/>
            </w:pPr>
            <w:r w:rsidRPr="00AF3BB4">
              <w:t>Наименование</w:t>
            </w:r>
            <w:r>
              <w:t xml:space="preserve"> з</w:t>
            </w:r>
            <w:r w:rsidRPr="00AF3BB4">
              <w:t xml:space="preserve">аполняется автоматически на основании указанного значения в поле </w:t>
            </w:r>
            <w:r w:rsidR="004803D6">
              <w:t>«</w:t>
            </w:r>
            <w:r w:rsidRPr="00AF3BB4">
              <w:t>Вид операции (код)</w:t>
            </w:r>
            <w:r w:rsidR="004803D6">
              <w:t>»</w:t>
            </w:r>
            <w:r w:rsidRPr="00AF3BB4">
              <w:t>.</w:t>
            </w:r>
          </w:p>
          <w:p w:rsidR="00F33CCA" w:rsidRPr="00AF3BB4" w:rsidRDefault="00F33CCA" w:rsidP="004834F0">
            <w:pPr>
              <w:pStyle w:val="ASFKTablenorm"/>
              <w:ind w:left="57" w:right="57"/>
            </w:pPr>
            <w:r w:rsidRPr="00AF3BB4">
              <w:t>Список соответствий значений:</w:t>
            </w:r>
          </w:p>
          <w:p w:rsidR="00F33CCA" w:rsidRPr="00AF3BB4" w:rsidRDefault="00F33CCA" w:rsidP="00D340C7">
            <w:pPr>
              <w:pStyle w:val="ASFKTableListMark"/>
            </w:pPr>
            <w:r w:rsidRPr="00AF3BB4">
              <w:t xml:space="preserve">0 – </w:t>
            </w:r>
            <w:r w:rsidR="004803D6">
              <w:t>«</w:t>
            </w:r>
            <w:r w:rsidRPr="00AF3BB4">
              <w:t>включение</w:t>
            </w:r>
            <w:r w:rsidR="004803D6">
              <w:t>»</w:t>
            </w:r>
            <w:r w:rsidRPr="00AF3BB4">
              <w:t>;</w:t>
            </w:r>
          </w:p>
          <w:p w:rsidR="00F33CCA" w:rsidRPr="00AF3BB4" w:rsidRDefault="00F33CCA" w:rsidP="00D340C7">
            <w:pPr>
              <w:pStyle w:val="ASFKTableListMark"/>
            </w:pPr>
            <w:r w:rsidRPr="00AF3BB4">
              <w:t xml:space="preserve">4 – </w:t>
            </w:r>
            <w:r w:rsidR="004803D6">
              <w:t>«</w:t>
            </w:r>
            <w:r w:rsidRPr="00AF3BB4">
              <w:t>изменение</w:t>
            </w:r>
            <w:r w:rsidR="004803D6">
              <w:t>»</w:t>
            </w:r>
            <w:r w:rsidRPr="00AF3BB4">
              <w:t>;</w:t>
            </w:r>
          </w:p>
          <w:p w:rsidR="00F33CCA" w:rsidRDefault="00F33CCA" w:rsidP="00D340C7">
            <w:pPr>
              <w:pStyle w:val="ASFKTableListMark"/>
            </w:pPr>
            <w:r w:rsidRPr="00AF3BB4">
              <w:t xml:space="preserve">5 – </w:t>
            </w:r>
            <w:r w:rsidR="004803D6">
              <w:t>«</w:t>
            </w:r>
            <w:r w:rsidRPr="00AF3BB4">
              <w:t>уточнение</w:t>
            </w:r>
            <w:r w:rsidR="004803D6">
              <w:t>»</w:t>
            </w:r>
            <w:r w:rsidRPr="00AF3BB4">
              <w:t>.</w:t>
            </w:r>
          </w:p>
          <w:p w:rsidR="00F33CCA" w:rsidRPr="00AF3BB4" w:rsidRDefault="00F33CCA" w:rsidP="004834F0">
            <w:pPr>
              <w:pStyle w:val="ASFKTablenorm"/>
              <w:ind w:left="57" w:right="57"/>
            </w:pPr>
            <w:r w:rsidRPr="00E00831">
              <w:t xml:space="preserve">Значение, равное </w:t>
            </w:r>
            <w:r w:rsidR="004803D6">
              <w:t>«</w:t>
            </w:r>
            <w:r w:rsidRPr="00E00831">
              <w:t>5</w:t>
            </w:r>
            <w:r w:rsidR="004803D6">
              <w:t>»</w:t>
            </w:r>
            <w:r w:rsidRPr="00E00831">
              <w:t xml:space="preserve">, может указываться только для документа, в котором поле </w:t>
            </w:r>
            <w:r w:rsidR="004803D6">
              <w:t>«</w:t>
            </w:r>
            <w:r w:rsidRPr="00E00831">
              <w:t>Тип организации</w:t>
            </w:r>
            <w:r w:rsidR="004803D6">
              <w:t>»</w:t>
            </w:r>
            <w:r w:rsidRPr="00E00831">
              <w:t xml:space="preserve"> принимает одно из следующих значений: </w:t>
            </w:r>
            <w:r w:rsidR="004803D6">
              <w:t>«</w:t>
            </w:r>
            <w:r w:rsidRPr="00E00831">
              <w:t>04</w:t>
            </w:r>
            <w:r w:rsidR="004803D6">
              <w:t>»</w:t>
            </w:r>
            <w:r w:rsidRPr="00E00831">
              <w:t xml:space="preserve">, </w:t>
            </w:r>
            <w:r w:rsidR="004803D6">
              <w:t>«</w:t>
            </w:r>
            <w:r w:rsidRPr="00E00831">
              <w:t>05</w:t>
            </w:r>
            <w:r w:rsidR="004803D6">
              <w:t>»</w:t>
            </w:r>
            <w:r w:rsidRPr="00E00831">
              <w:t xml:space="preserve">, </w:t>
            </w:r>
            <w:r w:rsidR="004803D6">
              <w:t>«</w:t>
            </w:r>
            <w:r w:rsidRPr="00E00831">
              <w:t>06</w:t>
            </w:r>
            <w:r w:rsidR="004803D6">
              <w:t>»</w:t>
            </w:r>
            <w:r w:rsidRPr="00E00831">
              <w:t xml:space="preserve">, </w:t>
            </w:r>
            <w:r w:rsidR="004803D6">
              <w:t>«</w:t>
            </w:r>
            <w:r w:rsidRPr="00E00831">
              <w:t>09</w:t>
            </w:r>
            <w:r w:rsidR="004803D6">
              <w:t>»</w:t>
            </w:r>
            <w:r w:rsidRPr="00E00831">
              <w:t xml:space="preserve">, </w:t>
            </w:r>
            <w:r w:rsidR="004803D6">
              <w:t>«</w:t>
            </w:r>
            <w:r w:rsidRPr="00E00831">
              <w:t>10</w:t>
            </w:r>
            <w:r w:rsidR="004803D6">
              <w:t>»</w:t>
            </w:r>
            <w:r w:rsidRPr="00E00831">
              <w:t xml:space="preserve">, </w:t>
            </w:r>
            <w:r w:rsidR="004803D6">
              <w:t>«</w:t>
            </w:r>
            <w:r w:rsidRPr="00E00831">
              <w:t>11</w:t>
            </w:r>
            <w:r w:rsidR="004803D6">
              <w:t>»</w:t>
            </w:r>
            <w:r w:rsidRPr="00E00831">
              <w:t xml:space="preserve">, </w:t>
            </w:r>
            <w:r w:rsidR="004803D6">
              <w:t>«</w:t>
            </w:r>
            <w:r w:rsidRPr="00E00831">
              <w:t>12</w:t>
            </w:r>
            <w:r w:rsidR="004803D6">
              <w:t>»</w:t>
            </w:r>
            <w:r w:rsidRPr="00E00831">
              <w:t xml:space="preserve">, </w:t>
            </w:r>
            <w:r w:rsidR="004803D6">
              <w:t>«</w:t>
            </w:r>
            <w:r w:rsidRPr="00E00831">
              <w:t>13</w:t>
            </w:r>
            <w:r w:rsidR="004803D6">
              <w:t>»</w:t>
            </w:r>
            <w:r w:rsidRPr="00E00831">
              <w:t xml:space="preserve">, </w:t>
            </w:r>
            <w:r w:rsidR="004803D6">
              <w:t>«</w:t>
            </w:r>
            <w:r w:rsidRPr="00E00831">
              <w:t>20</w:t>
            </w:r>
            <w:r w:rsidR="004803D6">
              <w:t>»</w:t>
            </w:r>
            <w:r w:rsidRPr="00E00831">
              <w:t>.</w:t>
            </w:r>
          </w:p>
        </w:tc>
      </w:tr>
      <w:tr w:rsidR="00F33CCA" w:rsidRPr="00B11F4A" w:rsidTr="007F19F1">
        <w:tc>
          <w:tcPr>
            <w:tcW w:w="5000" w:type="pct"/>
            <w:gridSpan w:val="2"/>
            <w:shd w:val="clear" w:color="auto" w:fill="auto"/>
          </w:tcPr>
          <w:p w:rsidR="00F33CCA" w:rsidRPr="00B11F4A" w:rsidRDefault="00F33CCA" w:rsidP="004834F0">
            <w:pPr>
              <w:pStyle w:val="ASFKTablenorm"/>
              <w:ind w:left="57" w:right="57"/>
            </w:pPr>
            <w:r w:rsidRPr="008F5011">
              <w:t xml:space="preserve">Закладка </w:t>
            </w:r>
            <w:r w:rsidR="004803D6">
              <w:t>«</w:t>
            </w:r>
            <w:r w:rsidRPr="008F5011">
              <w:t>Основные атрибуты (1)</w:t>
            </w:r>
            <w:r w:rsidR="004803D6">
              <w:t>»</w:t>
            </w:r>
            <w:r w:rsidRPr="008F5011">
              <w:t xml:space="preserve">, группа полей </w:t>
            </w:r>
            <w:r w:rsidR="004803D6">
              <w:t>«</w:t>
            </w:r>
            <w:r w:rsidRPr="008F5011">
              <w:t>Публично-правовое образование</w:t>
            </w:r>
            <w:r w:rsidR="004803D6">
              <w:t>»</w:t>
            </w:r>
          </w:p>
        </w:tc>
      </w:tr>
      <w:tr w:rsidR="00F33CCA" w:rsidRPr="00B11F4A" w:rsidTr="007F19F1">
        <w:tc>
          <w:tcPr>
            <w:tcW w:w="1137" w:type="pct"/>
            <w:shd w:val="clear" w:color="auto" w:fill="auto"/>
          </w:tcPr>
          <w:p w:rsidR="00F33CCA" w:rsidRPr="00AE58D3" w:rsidRDefault="00F33CCA" w:rsidP="004834F0">
            <w:pPr>
              <w:pStyle w:val="ASFKTablenorm"/>
              <w:ind w:left="57" w:right="57"/>
            </w:pPr>
            <w:r w:rsidRPr="00FA5762">
              <w:t>ОКТМО ППО</w:t>
            </w:r>
          </w:p>
        </w:tc>
        <w:tc>
          <w:tcPr>
            <w:tcW w:w="3863" w:type="pct"/>
            <w:shd w:val="clear" w:color="auto" w:fill="auto"/>
          </w:tcPr>
          <w:p w:rsidR="00F33CCA" w:rsidRDefault="00F33CCA" w:rsidP="004834F0">
            <w:pPr>
              <w:pStyle w:val="ASFKTablenorm"/>
              <w:ind w:left="57" w:right="57"/>
            </w:pPr>
            <w:r w:rsidRPr="00AF3BB4">
              <w:t xml:space="preserve">УБП: Указывается значение кода по ОКТМО из справочника </w:t>
            </w:r>
            <w:r w:rsidR="004803D6">
              <w:t>«</w:t>
            </w:r>
            <w:r w:rsidRPr="00AF3BB4">
              <w:t>ОКТМО</w:t>
            </w:r>
            <w:r w:rsidR="004803D6">
              <w:t>»</w:t>
            </w:r>
            <w:r>
              <w:t>.</w:t>
            </w:r>
          </w:p>
          <w:p w:rsidR="00F33CCA" w:rsidRPr="00AE58D3" w:rsidRDefault="00F33CCA" w:rsidP="004834F0">
            <w:pPr>
              <w:pStyle w:val="ASFKTablenorm"/>
              <w:ind w:left="57" w:right="57"/>
            </w:pPr>
            <w:r w:rsidRPr="00FA5762">
              <w:t>Значение поля может указ</w:t>
            </w:r>
            <w:r w:rsidRPr="00AE58D3">
              <w:t>ываться одним из способов:</w:t>
            </w:r>
          </w:p>
          <w:p w:rsidR="00F33CCA" w:rsidRDefault="00F33CCA" w:rsidP="00D340C7">
            <w:pPr>
              <w:pStyle w:val="ASFKTableListMark"/>
            </w:pPr>
            <w:r>
              <w:t>е</w:t>
            </w:r>
            <w:r w:rsidRPr="00AF3BB4">
              <w:t xml:space="preserve">сли указано значение в поле </w:t>
            </w:r>
            <w:r w:rsidR="004803D6">
              <w:t>«</w:t>
            </w:r>
            <w:r w:rsidRPr="00AF3BB4">
              <w:t>Учетный номер</w:t>
            </w:r>
            <w:r w:rsidR="004803D6">
              <w:t>»</w:t>
            </w:r>
            <w:r w:rsidRPr="00AF3BB4">
              <w:t>, присутствующее в СПЗ среди актуальных записей, то заполняется автоматически значением с</w:t>
            </w:r>
            <w:r w:rsidRPr="00F33CCA">
              <w:t>о</w:t>
            </w:r>
            <w:r w:rsidRPr="00AF3BB4">
              <w:t>ответствующего реквизита (ОКТМО ППО)</w:t>
            </w:r>
            <w:r>
              <w:t xml:space="preserve"> </w:t>
            </w:r>
            <w:r w:rsidRPr="00AF3BB4">
              <w:t xml:space="preserve">из справочника </w:t>
            </w:r>
            <w:r w:rsidR="004803D6">
              <w:t>«</w:t>
            </w:r>
            <w:r w:rsidRPr="00AF3BB4">
              <w:t>СПЗ</w:t>
            </w:r>
            <w:r w:rsidR="004803D6">
              <w:t>»</w:t>
            </w:r>
            <w:r>
              <w:t>;</w:t>
            </w:r>
          </w:p>
          <w:p w:rsidR="00F33CCA" w:rsidRPr="00FA5762" w:rsidRDefault="00F33CCA" w:rsidP="00D340C7">
            <w:pPr>
              <w:pStyle w:val="ASFKTableListMark"/>
            </w:pPr>
            <w:r w:rsidRPr="00FA5762">
              <w:t>заполнение из импортиру</w:t>
            </w:r>
            <w:r w:rsidRPr="00AE58D3">
              <w:t>е</w:t>
            </w:r>
            <w:r w:rsidRPr="00FA5762">
              <w:t>мого файла;</w:t>
            </w:r>
          </w:p>
          <w:p w:rsidR="00F33CCA" w:rsidRDefault="00F33CCA" w:rsidP="00D340C7">
            <w:pPr>
              <w:pStyle w:val="ASFKTableListMark"/>
            </w:pPr>
            <w:r w:rsidRPr="00FA5762">
              <w:t>ручной ввод</w:t>
            </w:r>
            <w:r w:rsidR="000D46FD">
              <w:t xml:space="preserve"> – </w:t>
            </w:r>
            <w:r>
              <w:t>п</w:t>
            </w:r>
            <w:r w:rsidRPr="00AF3BB4">
              <w:t xml:space="preserve">еречень возможных кодов для выбора значения поля </w:t>
            </w:r>
            <w:r w:rsidR="004803D6">
              <w:t>«</w:t>
            </w:r>
            <w:r w:rsidRPr="00AF3BB4">
              <w:t>ОКТМО ППО</w:t>
            </w:r>
            <w:r w:rsidR="004803D6">
              <w:t>»</w:t>
            </w:r>
            <w:r w:rsidRPr="00AF3BB4">
              <w:t xml:space="preserve"> ограничен активными на текущую дату записями спр</w:t>
            </w:r>
            <w:r w:rsidRPr="00F33CCA">
              <w:t>а</w:t>
            </w:r>
            <w:r w:rsidRPr="00AF3BB4">
              <w:t xml:space="preserve">вочника </w:t>
            </w:r>
            <w:r w:rsidR="004803D6">
              <w:t>«</w:t>
            </w:r>
            <w:r w:rsidRPr="00AF3BB4">
              <w:t>ОКТМО</w:t>
            </w:r>
            <w:r w:rsidR="004803D6">
              <w:t>»</w:t>
            </w:r>
            <w:r w:rsidRPr="00AF3BB4">
              <w:t xml:space="preserve">, в которых значение поля </w:t>
            </w:r>
            <w:r w:rsidR="004803D6">
              <w:t>«</w:t>
            </w:r>
            <w:r w:rsidRPr="00AF3BB4">
              <w:t>Раздел</w:t>
            </w:r>
            <w:r w:rsidR="004803D6">
              <w:t>»</w:t>
            </w:r>
            <w:r w:rsidRPr="00AF3BB4">
              <w:t xml:space="preserve"> равно </w:t>
            </w:r>
            <w:r w:rsidR="004803D6">
              <w:t>«</w:t>
            </w:r>
            <w:r w:rsidRPr="00AF3BB4">
              <w:t>1</w:t>
            </w:r>
            <w:r w:rsidR="004803D6">
              <w:t>»</w:t>
            </w:r>
            <w:r w:rsidRPr="00AF3BB4">
              <w:t xml:space="preserve"> (мун</w:t>
            </w:r>
            <w:r w:rsidRPr="00F33CCA">
              <w:t>и</w:t>
            </w:r>
            <w:r w:rsidRPr="00AF3BB4">
              <w:t>ципальные образования)</w:t>
            </w:r>
            <w:r>
              <w:t>;</w:t>
            </w:r>
          </w:p>
          <w:p w:rsidR="00F33CCA" w:rsidRPr="00FA5762" w:rsidRDefault="00F33CCA" w:rsidP="00D340C7">
            <w:pPr>
              <w:pStyle w:val="ASFKTableListMark"/>
            </w:pPr>
            <w:r>
              <w:t>е</w:t>
            </w:r>
            <w:r w:rsidRPr="001C3740">
              <w:t xml:space="preserve">сли значение поля </w:t>
            </w:r>
            <w:r w:rsidR="004803D6">
              <w:t>«</w:t>
            </w:r>
            <w:r w:rsidRPr="001C3740">
              <w:t>Переход на СР</w:t>
            </w:r>
            <w:r w:rsidR="004803D6">
              <w:t>»</w:t>
            </w:r>
            <w:r w:rsidRPr="001C3740">
              <w:t xml:space="preserve"> = 1, то автозаполнение осуществл</w:t>
            </w:r>
            <w:r w:rsidRPr="00F33CCA">
              <w:t>я</w:t>
            </w:r>
            <w:r w:rsidRPr="001C3740">
              <w:t xml:space="preserve">ется по справочнику </w:t>
            </w:r>
            <w:r w:rsidR="004803D6">
              <w:t>«</w:t>
            </w:r>
            <w:r w:rsidRPr="001C3740">
              <w:t>Реестр участников бюджетного процесса, а также юридических лиц, не являющихся участниками бюджетного процесса</w:t>
            </w:r>
            <w:r w:rsidR="004803D6">
              <w:t>»</w:t>
            </w:r>
            <w:r w:rsidRPr="001C3740">
              <w:t xml:space="preserve"> и указывается значение поля </w:t>
            </w:r>
            <w:r w:rsidR="004803D6">
              <w:t>«</w:t>
            </w:r>
            <w:r w:rsidRPr="001C3740">
              <w:t>Наименование публично-правового образ</w:t>
            </w:r>
            <w:r w:rsidRPr="00F33CCA">
              <w:t>о</w:t>
            </w:r>
            <w:r w:rsidRPr="001C3740">
              <w:t>вания</w:t>
            </w:r>
            <w:r w:rsidR="000D46FD">
              <w:t xml:space="preserve"> – </w:t>
            </w:r>
            <w:r w:rsidRPr="001C3740">
              <w:t>учредителя</w:t>
            </w:r>
            <w:r w:rsidR="004803D6">
              <w:t>»</w:t>
            </w:r>
            <w:r w:rsidRPr="001C3740">
              <w:t xml:space="preserve"> (OKTMOFounder)</w:t>
            </w:r>
            <w:r w:rsidRPr="00FA5762">
              <w:t>.</w:t>
            </w:r>
          </w:p>
          <w:p w:rsidR="00F33CCA" w:rsidRDefault="00F33CCA" w:rsidP="004834F0">
            <w:pPr>
              <w:pStyle w:val="ASFKTablenorm"/>
              <w:ind w:left="57" w:right="57"/>
            </w:pPr>
            <w:r w:rsidRPr="00FA5762">
              <w:t>По умолчанию не з</w:t>
            </w:r>
            <w:r w:rsidRPr="00AE58D3">
              <w:t>аполняется.</w:t>
            </w:r>
          </w:p>
          <w:p w:rsidR="00F33CCA" w:rsidRPr="00AE58D3" w:rsidRDefault="00F33CCA" w:rsidP="004834F0">
            <w:pPr>
              <w:pStyle w:val="ASFKTablenorm"/>
              <w:ind w:left="57" w:right="57"/>
            </w:pPr>
            <w:r w:rsidRPr="00AF3BB4">
              <w:t>Обязательно к заполнению</w:t>
            </w:r>
            <w:r>
              <w:t>,</w:t>
            </w:r>
            <w:r w:rsidRPr="00AF3BB4">
              <w:t xml:space="preserve"> если заполнено поле </w:t>
            </w:r>
            <w:r w:rsidR="004803D6">
              <w:t>«</w:t>
            </w:r>
            <w:r w:rsidRPr="00AF3BB4">
              <w:t>Наименование публично-правового образования</w:t>
            </w:r>
            <w:r w:rsidR="004803D6">
              <w:t>»</w:t>
            </w:r>
            <w:r w:rsidRPr="00AF3BB4">
              <w:t>. При импорте на клиентский АРМ структурирова</w:t>
            </w:r>
            <w:r w:rsidRPr="00F33CCA">
              <w:t>н</w:t>
            </w:r>
            <w:r w:rsidRPr="00AF3BB4">
              <w:t>ного файла утвержденного формата, не содержащего указанный реквизит</w:t>
            </w:r>
            <w:r w:rsidR="000D46FD">
              <w:t xml:space="preserve"> – </w:t>
            </w:r>
            <w:r w:rsidRPr="00AF3BB4">
              <w:t>присутствует возможность заполнения поля вручную.</w:t>
            </w:r>
          </w:p>
        </w:tc>
      </w:tr>
      <w:tr w:rsidR="00F33CCA" w:rsidRPr="00B11F4A" w:rsidTr="007F19F1">
        <w:tc>
          <w:tcPr>
            <w:tcW w:w="1137" w:type="pct"/>
            <w:shd w:val="clear" w:color="auto" w:fill="auto"/>
          </w:tcPr>
          <w:p w:rsidR="00F33CCA" w:rsidRPr="00AE58D3" w:rsidRDefault="00F33CCA" w:rsidP="004834F0">
            <w:pPr>
              <w:pStyle w:val="ASFKTablenorm"/>
              <w:ind w:left="57" w:right="57"/>
            </w:pPr>
            <w:r w:rsidRPr="00FA5762">
              <w:t>Наименование пу</w:t>
            </w:r>
            <w:r w:rsidRPr="00F33CCA">
              <w:t>б</w:t>
            </w:r>
            <w:r w:rsidRPr="00FA5762">
              <w:t>ли</w:t>
            </w:r>
            <w:r w:rsidRPr="00AE58D3">
              <w:t>чно-правового о</w:t>
            </w:r>
            <w:r w:rsidRPr="00F33CCA">
              <w:t>б</w:t>
            </w:r>
            <w:r w:rsidRPr="00AE58D3">
              <w:t>р</w:t>
            </w:r>
            <w:r w:rsidRPr="00C24574">
              <w:t>а</w:t>
            </w:r>
            <w:r w:rsidRPr="00AE58D3">
              <w:t>зов</w:t>
            </w:r>
            <w:r w:rsidRPr="00981E07">
              <w:t>а</w:t>
            </w:r>
            <w:r w:rsidRPr="00AE58D3">
              <w:t>ния</w:t>
            </w:r>
          </w:p>
        </w:tc>
        <w:tc>
          <w:tcPr>
            <w:tcW w:w="3863" w:type="pct"/>
            <w:shd w:val="clear" w:color="auto" w:fill="auto"/>
          </w:tcPr>
          <w:p w:rsidR="00F33CCA" w:rsidRPr="00AE58D3" w:rsidRDefault="00F33CCA" w:rsidP="004834F0">
            <w:pPr>
              <w:pStyle w:val="ASFKTablenorm"/>
              <w:ind w:left="57" w:right="57"/>
            </w:pPr>
            <w:r>
              <w:t xml:space="preserve">УБП: </w:t>
            </w:r>
            <w:r w:rsidRPr="00FA5762">
              <w:t>Значение поля может указ</w:t>
            </w:r>
            <w:r w:rsidRPr="00AE58D3">
              <w:t>ываться одним из способов:</w:t>
            </w:r>
          </w:p>
          <w:p w:rsidR="00F33CCA" w:rsidRDefault="00F33CCA" w:rsidP="00D340C7">
            <w:pPr>
              <w:pStyle w:val="ASFKTableListMark"/>
            </w:pPr>
            <w:r>
              <w:t>е</w:t>
            </w:r>
            <w:r w:rsidRPr="00AF3BB4">
              <w:t xml:space="preserve">сли указано значение в поле </w:t>
            </w:r>
            <w:r w:rsidR="004803D6">
              <w:t>«</w:t>
            </w:r>
            <w:r w:rsidRPr="00AF3BB4">
              <w:t>Учетный номер</w:t>
            </w:r>
            <w:r w:rsidR="004803D6">
              <w:t>»</w:t>
            </w:r>
            <w:r w:rsidRPr="00AF3BB4">
              <w:t>, присутствующее в СПЗ среди актуальных записей, то заполняется автоматически значением с</w:t>
            </w:r>
            <w:r w:rsidRPr="00F33CCA">
              <w:t>о</w:t>
            </w:r>
            <w:r w:rsidRPr="00AF3BB4">
              <w:t>ответствующего реквизита (Наименование ППО)</w:t>
            </w:r>
            <w:r>
              <w:t xml:space="preserve"> </w:t>
            </w:r>
            <w:r w:rsidRPr="00AF3BB4">
              <w:t xml:space="preserve">из справочника </w:t>
            </w:r>
            <w:r w:rsidR="004803D6">
              <w:t>«</w:t>
            </w:r>
            <w:r w:rsidRPr="00AF3BB4">
              <w:t>СПЗ</w:t>
            </w:r>
            <w:r w:rsidR="004803D6">
              <w:t>»</w:t>
            </w:r>
            <w:r>
              <w:t>;</w:t>
            </w:r>
          </w:p>
          <w:p w:rsidR="00F33CCA" w:rsidRPr="00FA5762" w:rsidRDefault="00F33CCA" w:rsidP="00D340C7">
            <w:pPr>
              <w:pStyle w:val="ASFKTableListMark"/>
            </w:pPr>
            <w:r w:rsidRPr="00FA5762">
              <w:t>заполнение из импортиру</w:t>
            </w:r>
            <w:r w:rsidRPr="00AE58D3">
              <w:t>е</w:t>
            </w:r>
            <w:r w:rsidRPr="00FA5762">
              <w:t>мого файла;</w:t>
            </w:r>
          </w:p>
          <w:p w:rsidR="00F33CCA" w:rsidRDefault="00F33CCA" w:rsidP="00D340C7">
            <w:pPr>
              <w:pStyle w:val="ASFKTableListMark"/>
            </w:pPr>
            <w:r>
              <w:lastRenderedPageBreak/>
              <w:t>а</w:t>
            </w:r>
            <w:r w:rsidRPr="00AF3BB4">
              <w:t xml:space="preserve">втозаполнение значением поля </w:t>
            </w:r>
            <w:r w:rsidR="004803D6">
              <w:t>«</w:t>
            </w:r>
            <w:r w:rsidRPr="00AF3BB4">
              <w:t>Наименование</w:t>
            </w:r>
            <w:r w:rsidR="004803D6">
              <w:t>»</w:t>
            </w:r>
            <w:r w:rsidRPr="00AF3BB4">
              <w:t xml:space="preserve"> справочника </w:t>
            </w:r>
            <w:r w:rsidR="004803D6">
              <w:t>«</w:t>
            </w:r>
            <w:r w:rsidRPr="00AF3BB4">
              <w:t>ОКТМО</w:t>
            </w:r>
            <w:r w:rsidR="004803D6">
              <w:t>»</w:t>
            </w:r>
            <w:r w:rsidRPr="00AF3BB4">
              <w:t xml:space="preserve">, соответствующим значению поля </w:t>
            </w:r>
            <w:r w:rsidR="004803D6">
              <w:t>«</w:t>
            </w:r>
            <w:r w:rsidRPr="00AF3BB4">
              <w:t>ОКТМО ППО</w:t>
            </w:r>
            <w:r w:rsidR="004803D6">
              <w:t>»</w:t>
            </w:r>
            <w:r w:rsidRPr="00AF3BB4">
              <w:t xml:space="preserve"> с возмо</w:t>
            </w:r>
            <w:r w:rsidRPr="00F33CCA">
              <w:t>ж</w:t>
            </w:r>
            <w:r w:rsidRPr="00AF3BB4">
              <w:t xml:space="preserve">ностью редактирования. Если </w:t>
            </w:r>
            <w:r w:rsidR="004803D6">
              <w:t>«</w:t>
            </w:r>
            <w:r w:rsidRPr="00AF3BB4">
              <w:t>ОКТМО ППО</w:t>
            </w:r>
            <w:r w:rsidR="004803D6">
              <w:t>»</w:t>
            </w:r>
            <w:r w:rsidRPr="00AF3BB4">
              <w:t xml:space="preserve"> равно </w:t>
            </w:r>
            <w:r w:rsidR="004803D6">
              <w:t>«</w:t>
            </w:r>
            <w:r w:rsidRPr="00AF3BB4">
              <w:t>00000000</w:t>
            </w:r>
            <w:r w:rsidR="004803D6">
              <w:t>»</w:t>
            </w:r>
            <w:r w:rsidRPr="00AF3BB4">
              <w:t>, то ук</w:t>
            </w:r>
            <w:r w:rsidRPr="00F33CCA">
              <w:t>а</w:t>
            </w:r>
            <w:r w:rsidRPr="00AF3BB4">
              <w:t xml:space="preserve">зывается значение </w:t>
            </w:r>
            <w:r w:rsidR="004803D6">
              <w:t>«</w:t>
            </w:r>
            <w:r w:rsidRPr="00AF3BB4">
              <w:t>Российская Федерация</w:t>
            </w:r>
            <w:r w:rsidR="004803D6">
              <w:t>»</w:t>
            </w:r>
            <w:r>
              <w:t>;</w:t>
            </w:r>
          </w:p>
          <w:p w:rsidR="00F33CCA" w:rsidRPr="00FA5762" w:rsidRDefault="00F33CCA" w:rsidP="00D340C7">
            <w:pPr>
              <w:pStyle w:val="ASFKTableListMark"/>
            </w:pPr>
            <w:r>
              <w:t>е</w:t>
            </w:r>
            <w:r w:rsidRPr="001C3740">
              <w:t xml:space="preserve">сли значение поля </w:t>
            </w:r>
            <w:r w:rsidR="004803D6">
              <w:t>«</w:t>
            </w:r>
            <w:r w:rsidRPr="001C3740">
              <w:t>Переход на СР</w:t>
            </w:r>
            <w:r w:rsidR="004803D6">
              <w:t>»</w:t>
            </w:r>
            <w:r w:rsidRPr="001C3740">
              <w:t xml:space="preserve"> = 1, то автозаполнение осуществл</w:t>
            </w:r>
            <w:r w:rsidRPr="00F33CCA">
              <w:t>я</w:t>
            </w:r>
            <w:r w:rsidRPr="001C3740">
              <w:t xml:space="preserve">ется по справочнику </w:t>
            </w:r>
            <w:r w:rsidR="004803D6">
              <w:t>«</w:t>
            </w:r>
            <w:r w:rsidRPr="001C3740">
              <w:t>Реестр участников бюджетного процесса, а также юридических лиц, не являющихся участниками бюджетного процесса</w:t>
            </w:r>
            <w:r w:rsidR="004803D6">
              <w:t>»</w:t>
            </w:r>
            <w:r w:rsidRPr="001C3740">
              <w:t xml:space="preserve"> и указывается значение поля </w:t>
            </w:r>
            <w:r w:rsidR="004803D6">
              <w:t>«</w:t>
            </w:r>
            <w:r w:rsidRPr="001C3740">
              <w:t>Наименование публично-правового образ</w:t>
            </w:r>
            <w:r w:rsidRPr="00F33CCA">
              <w:t>о</w:t>
            </w:r>
            <w:r w:rsidRPr="001C3740">
              <w:t>вания</w:t>
            </w:r>
            <w:r w:rsidR="000D46FD">
              <w:t xml:space="preserve"> – </w:t>
            </w:r>
            <w:r w:rsidRPr="001C3740">
              <w:t>учредителя</w:t>
            </w:r>
            <w:r w:rsidR="004803D6">
              <w:t>»</w:t>
            </w:r>
            <w:r w:rsidRPr="001C3740">
              <w:t xml:space="preserve"> (FounderNamePPO)</w:t>
            </w:r>
            <w:r w:rsidRPr="00FA5762">
              <w:t>.</w:t>
            </w:r>
          </w:p>
          <w:p w:rsidR="00F33CCA" w:rsidRDefault="00F33CCA" w:rsidP="004834F0">
            <w:pPr>
              <w:pStyle w:val="ASFKTablenorm"/>
              <w:ind w:left="57" w:right="57"/>
            </w:pPr>
            <w:r w:rsidRPr="00FA5762">
              <w:t>По умолчанию не з</w:t>
            </w:r>
            <w:r w:rsidRPr="00AE58D3">
              <w:t>аполняется.</w:t>
            </w:r>
          </w:p>
          <w:p w:rsidR="00F33CCA" w:rsidRDefault="00F33CCA" w:rsidP="004834F0">
            <w:pPr>
              <w:pStyle w:val="ASFKTablenorm"/>
              <w:ind w:left="57" w:right="57"/>
            </w:pPr>
            <w:r w:rsidRPr="00FA5762">
              <w:t xml:space="preserve">Поле </w:t>
            </w:r>
            <w:r w:rsidR="004803D6">
              <w:t>«</w:t>
            </w:r>
            <w:r w:rsidRPr="00FA5762">
              <w:t>Наименование публично-правового образования</w:t>
            </w:r>
            <w:r w:rsidR="004803D6">
              <w:t>»</w:t>
            </w:r>
            <w:r w:rsidRPr="00FA5762">
              <w:t xml:space="preserve"> обяз</w:t>
            </w:r>
            <w:r w:rsidRPr="00AE58D3">
              <w:t>ательно к з</w:t>
            </w:r>
            <w:r w:rsidRPr="00C24574">
              <w:t>а</w:t>
            </w:r>
            <w:r w:rsidRPr="00AE58D3">
              <w:t>по</w:t>
            </w:r>
            <w:r w:rsidRPr="00F33CCA">
              <w:t>л</w:t>
            </w:r>
            <w:r w:rsidRPr="00AE58D3">
              <w:t>нению для организаций с типом</w:t>
            </w:r>
            <w:r>
              <w:t>:</w:t>
            </w:r>
            <w:r w:rsidRPr="00AE58D3">
              <w:t xml:space="preserve"> </w:t>
            </w:r>
            <w:r w:rsidRPr="001C3740">
              <w:t>01, 03, 04, 05, 08, 09, 10, 12, 13</w:t>
            </w:r>
            <w:r w:rsidRPr="00AE58D3">
              <w:t>.</w:t>
            </w:r>
            <w:r>
              <w:t xml:space="preserve"> </w:t>
            </w:r>
          </w:p>
          <w:p w:rsidR="00F33CCA" w:rsidRPr="00AE58D3" w:rsidRDefault="00F33CCA" w:rsidP="004834F0">
            <w:pPr>
              <w:pStyle w:val="ASFKTablenorm"/>
              <w:ind w:left="57" w:right="57"/>
            </w:pPr>
            <w:r w:rsidRPr="001C3740">
              <w:t>При импорте на клиентский АРМ структурированного файла утвержденного формата, не содержащего указанный реквизит</w:t>
            </w:r>
            <w:r w:rsidR="000D46FD">
              <w:t xml:space="preserve"> – </w:t>
            </w:r>
            <w:r w:rsidRPr="001C3740">
              <w:t>присутствует возможность заполнения поля вручную.</w:t>
            </w:r>
          </w:p>
        </w:tc>
      </w:tr>
      <w:tr w:rsidR="00F33CCA" w:rsidRPr="00B11F4A" w:rsidTr="007F19F1">
        <w:tc>
          <w:tcPr>
            <w:tcW w:w="5000" w:type="pct"/>
            <w:gridSpan w:val="2"/>
            <w:shd w:val="clear" w:color="auto" w:fill="auto"/>
          </w:tcPr>
          <w:p w:rsidR="00F33CCA" w:rsidRPr="00AE58D3" w:rsidRDefault="00F33CCA" w:rsidP="004834F0">
            <w:pPr>
              <w:pStyle w:val="ASFKTablenorm"/>
              <w:ind w:left="57" w:right="57"/>
            </w:pPr>
            <w:r w:rsidRPr="008F5011">
              <w:lastRenderedPageBreak/>
              <w:t xml:space="preserve">Закладка </w:t>
            </w:r>
            <w:r w:rsidR="004803D6">
              <w:t>«</w:t>
            </w:r>
            <w:r w:rsidRPr="008F5011">
              <w:t>Основные атрибуты (1)</w:t>
            </w:r>
            <w:r w:rsidR="004803D6">
              <w:t>»</w:t>
            </w:r>
            <w:r>
              <w:t>, г</w:t>
            </w:r>
            <w:r w:rsidRPr="00BA470F">
              <w:t xml:space="preserve">руппа полей </w:t>
            </w:r>
            <w:r w:rsidR="004803D6">
              <w:t>«</w:t>
            </w:r>
            <w:r w:rsidRPr="00BA470F">
              <w:t>Вышестоящий участник бюджетного процесса по административной принадлежн</w:t>
            </w:r>
            <w:r w:rsidRPr="00F33CCA">
              <w:t>о</w:t>
            </w:r>
            <w:r w:rsidRPr="00AE58D3">
              <w:t>сти</w:t>
            </w:r>
            <w:r w:rsidR="004803D6">
              <w:t>»</w:t>
            </w:r>
          </w:p>
        </w:tc>
      </w:tr>
      <w:tr w:rsidR="00F33CCA" w:rsidRPr="00B11F4A" w:rsidTr="007F19F1">
        <w:tc>
          <w:tcPr>
            <w:tcW w:w="1137" w:type="pct"/>
            <w:shd w:val="clear" w:color="auto" w:fill="auto"/>
          </w:tcPr>
          <w:p w:rsidR="00F33CCA" w:rsidRPr="00AE58D3" w:rsidRDefault="00F33CCA" w:rsidP="004834F0">
            <w:pPr>
              <w:pStyle w:val="ASFKTablenorm"/>
              <w:ind w:left="57" w:right="57"/>
            </w:pPr>
            <w:r w:rsidRPr="00B11F4A">
              <w:t>Учетный н</w:t>
            </w:r>
            <w:r w:rsidRPr="00AE58D3">
              <w:t xml:space="preserve">омер </w:t>
            </w:r>
          </w:p>
        </w:tc>
        <w:tc>
          <w:tcPr>
            <w:tcW w:w="3863" w:type="pct"/>
            <w:shd w:val="clear" w:color="auto" w:fill="auto"/>
          </w:tcPr>
          <w:p w:rsidR="00F33CCA" w:rsidRDefault="00F33CCA" w:rsidP="004834F0">
            <w:pPr>
              <w:pStyle w:val="ASFKTablenorm"/>
              <w:ind w:left="57" w:right="57"/>
            </w:pPr>
            <w:r>
              <w:t>УБП:</w:t>
            </w:r>
            <w:r w:rsidRPr="00B11F4A">
              <w:t xml:space="preserve"> Заполняется автоматически соответс</w:t>
            </w:r>
            <w:r w:rsidRPr="00AE58D3">
              <w:t>твующим рекв</w:t>
            </w:r>
            <w:r w:rsidRPr="00C24574">
              <w:t>и</w:t>
            </w:r>
            <w:r w:rsidRPr="00AE58D3">
              <w:t>зитом (Код Выш</w:t>
            </w:r>
            <w:r w:rsidRPr="00F33CCA">
              <w:t>е</w:t>
            </w:r>
            <w:r w:rsidRPr="00AE58D3">
              <w:t>стоящей организации по административной принадлежн</w:t>
            </w:r>
            <w:r w:rsidRPr="00F33CCA">
              <w:t>о</w:t>
            </w:r>
            <w:r w:rsidRPr="00AE58D3">
              <w:t xml:space="preserve">сти) из справочника </w:t>
            </w:r>
            <w:r w:rsidR="004803D6">
              <w:t>«</w:t>
            </w:r>
            <w:r w:rsidRPr="00AE58D3">
              <w:t>СПЗ</w:t>
            </w:r>
            <w:r w:rsidR="004803D6">
              <w:t>»</w:t>
            </w:r>
            <w:r w:rsidRPr="00AE58D3">
              <w:t xml:space="preserve">, если заполнено поле </w:t>
            </w:r>
            <w:r w:rsidR="004803D6">
              <w:t>«</w:t>
            </w:r>
            <w:r w:rsidRPr="00AE58D3">
              <w:t>Учетный номер</w:t>
            </w:r>
            <w:r w:rsidR="004803D6">
              <w:t>»</w:t>
            </w:r>
            <w:r w:rsidRPr="00AE58D3">
              <w:t xml:space="preserve"> (осно</w:t>
            </w:r>
            <w:r w:rsidRPr="00C24574">
              <w:t>в</w:t>
            </w:r>
            <w:r w:rsidRPr="00AE58D3">
              <w:t>ных атрибутов) и ук</w:t>
            </w:r>
            <w:r w:rsidRPr="00F33CCA">
              <w:t>а</w:t>
            </w:r>
            <w:r w:rsidRPr="00AE58D3">
              <w:t xml:space="preserve">занное значение присутствует в справочнике </w:t>
            </w:r>
            <w:r w:rsidR="004803D6">
              <w:t>«</w:t>
            </w:r>
            <w:r w:rsidRPr="00AE58D3">
              <w:t>СПЗ</w:t>
            </w:r>
            <w:r w:rsidR="004803D6">
              <w:t>»</w:t>
            </w:r>
            <w:r w:rsidRPr="00AE58D3">
              <w:t>.</w:t>
            </w:r>
          </w:p>
          <w:p w:rsidR="00F33CCA" w:rsidRPr="00AE58D3" w:rsidRDefault="00F33CCA" w:rsidP="004834F0">
            <w:pPr>
              <w:pStyle w:val="ASFKTablenorm"/>
              <w:ind w:left="57" w:right="57"/>
            </w:pPr>
            <w:r>
              <w:t>Е</w:t>
            </w:r>
            <w:r w:rsidRPr="00E00831">
              <w:t xml:space="preserve">сли значение поля </w:t>
            </w:r>
            <w:r w:rsidR="004803D6">
              <w:t>«</w:t>
            </w:r>
            <w:r w:rsidRPr="00E00831">
              <w:t>Переход на СР</w:t>
            </w:r>
            <w:r w:rsidR="004803D6">
              <w:t>»</w:t>
            </w:r>
            <w:r w:rsidRPr="00E00831">
              <w:t xml:space="preserve"> = 1, то автозаполнение осуществляется по справочнику </w:t>
            </w:r>
            <w:r w:rsidR="004803D6">
              <w:t>«</w:t>
            </w:r>
            <w:r w:rsidRPr="00E00831">
              <w:t>Реестр участников бюджетного процесса, а также юридич</w:t>
            </w:r>
            <w:r w:rsidRPr="00F33CCA">
              <w:t>е</w:t>
            </w:r>
            <w:r w:rsidRPr="00E00831">
              <w:t>ских лиц, не являющихся участниками бюджетного процесса</w:t>
            </w:r>
            <w:r w:rsidR="004803D6">
              <w:t>»</w:t>
            </w:r>
            <w:r w:rsidRPr="00E00831">
              <w:t xml:space="preserve"> и указывается значение 4-8 символов поля </w:t>
            </w:r>
            <w:r w:rsidR="004803D6">
              <w:t>«</w:t>
            </w:r>
            <w:r w:rsidRPr="00E00831">
              <w:t>Код вышестоящей организации по Сводному реестру</w:t>
            </w:r>
            <w:r w:rsidR="004803D6">
              <w:t>»</w:t>
            </w:r>
            <w:r w:rsidRPr="00E00831">
              <w:t xml:space="preserve"> записи справочника(ParentSuCode)</w:t>
            </w:r>
            <w:r>
              <w:t>.</w:t>
            </w:r>
          </w:p>
          <w:p w:rsidR="00F33CCA" w:rsidRPr="00AE58D3" w:rsidRDefault="00F33CCA" w:rsidP="004834F0">
            <w:pPr>
              <w:pStyle w:val="ASFKTablenorm"/>
              <w:ind w:left="57" w:right="57"/>
            </w:pPr>
            <w:r w:rsidRPr="00B11F4A">
              <w:t xml:space="preserve">Доступен выбор из справочника </w:t>
            </w:r>
            <w:r w:rsidR="004803D6">
              <w:t>«</w:t>
            </w:r>
            <w:r w:rsidRPr="00AE58D3">
              <w:t>СПЗ</w:t>
            </w:r>
            <w:r w:rsidR="004803D6">
              <w:t>»</w:t>
            </w:r>
            <w:r w:rsidRPr="00AE58D3">
              <w:t>.</w:t>
            </w:r>
          </w:p>
          <w:p w:rsidR="00F33CCA" w:rsidRPr="00AE58D3" w:rsidRDefault="00F33CCA" w:rsidP="004834F0">
            <w:pPr>
              <w:pStyle w:val="ASFKTablenorm"/>
              <w:ind w:left="57" w:right="57"/>
            </w:pPr>
            <w:r w:rsidRPr="00B11F4A">
              <w:t>Ввод значения вручную</w:t>
            </w:r>
            <w:r w:rsidRPr="00AE58D3">
              <w:t>.</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 xml:space="preserve">Наименование </w:t>
            </w:r>
          </w:p>
        </w:tc>
        <w:tc>
          <w:tcPr>
            <w:tcW w:w="3863" w:type="pct"/>
            <w:shd w:val="clear" w:color="auto" w:fill="auto"/>
          </w:tcPr>
          <w:p w:rsidR="00F33CCA" w:rsidRPr="00AE58D3" w:rsidRDefault="00F33CCA" w:rsidP="004834F0">
            <w:pPr>
              <w:pStyle w:val="ASFKTablenorm"/>
              <w:ind w:left="57" w:right="57"/>
            </w:pPr>
            <w:r w:rsidRPr="00E00831">
              <w:t xml:space="preserve">УБП: </w:t>
            </w:r>
            <w:r w:rsidRPr="00B11F4A">
              <w:t xml:space="preserve">Если указано значение в поле </w:t>
            </w:r>
            <w:r w:rsidR="004803D6">
              <w:t>«</w:t>
            </w:r>
            <w:r w:rsidRPr="00AE58D3">
              <w:t>Учетный номер</w:t>
            </w:r>
            <w:r w:rsidR="004803D6">
              <w:t>»</w:t>
            </w:r>
            <w:r w:rsidRPr="00AE58D3">
              <w:t xml:space="preserve">, присутствующее в СПЗ, то заполняется значением соответствующего реквизита из справочника </w:t>
            </w:r>
            <w:r w:rsidR="004803D6">
              <w:t>«</w:t>
            </w:r>
            <w:r w:rsidRPr="00AE58D3">
              <w:t>СПЗ</w:t>
            </w:r>
            <w:r w:rsidR="004803D6">
              <w:t>»</w:t>
            </w:r>
            <w:r w:rsidRPr="00AE58D3">
              <w:t xml:space="preserve">; иначе заполняется автоматически значением поля </w:t>
            </w:r>
            <w:r w:rsidR="004803D6">
              <w:t>«</w:t>
            </w:r>
            <w:r w:rsidRPr="00AE58D3">
              <w:t>Вышестоящая о</w:t>
            </w:r>
            <w:r w:rsidRPr="00F33CCA">
              <w:t>р</w:t>
            </w:r>
            <w:r w:rsidRPr="00AE58D3">
              <w:t>ганиз</w:t>
            </w:r>
            <w:r w:rsidRPr="00C24574">
              <w:t>а</w:t>
            </w:r>
            <w:r w:rsidRPr="00AE58D3">
              <w:t>ция (наименование)</w:t>
            </w:r>
            <w:r w:rsidR="004803D6">
              <w:t>»</w:t>
            </w:r>
            <w:r w:rsidRPr="00AE58D3">
              <w:t xml:space="preserve"> из справочника </w:t>
            </w:r>
            <w:r w:rsidR="004803D6">
              <w:t>«</w:t>
            </w:r>
            <w:r w:rsidRPr="006415FB">
              <w:t>СРРПБС/ПУБП/НУБП</w:t>
            </w:r>
            <w:r w:rsidR="004803D6">
              <w:t>»</w:t>
            </w:r>
            <w:r w:rsidRPr="00AE58D3">
              <w:t xml:space="preserve"> на осн</w:t>
            </w:r>
            <w:r w:rsidRPr="00F33CCA">
              <w:t>о</w:t>
            </w:r>
            <w:r w:rsidRPr="00AE58D3">
              <w:t>вании ук</w:t>
            </w:r>
            <w:r w:rsidRPr="00C24574">
              <w:t>а</w:t>
            </w:r>
            <w:r w:rsidRPr="00AE58D3">
              <w:t>за</w:t>
            </w:r>
            <w:r w:rsidRPr="00F33CCA">
              <w:t>н</w:t>
            </w:r>
            <w:r w:rsidRPr="00AE58D3">
              <w:t xml:space="preserve">ного значения в поле </w:t>
            </w:r>
            <w:r w:rsidR="004803D6">
              <w:t>«</w:t>
            </w:r>
            <w:r w:rsidRPr="00AE58D3">
              <w:t>Код клиента</w:t>
            </w:r>
            <w:r w:rsidR="004803D6">
              <w:t>»</w:t>
            </w:r>
            <w:r w:rsidRPr="00AE58D3">
              <w:t>.</w:t>
            </w:r>
          </w:p>
          <w:p w:rsidR="00F33CCA" w:rsidRDefault="00F33CCA" w:rsidP="004834F0">
            <w:pPr>
              <w:pStyle w:val="ASFKTablenorm"/>
              <w:ind w:left="57" w:right="57"/>
            </w:pPr>
            <w:r w:rsidRPr="00B11F4A">
              <w:t xml:space="preserve">Доступен выбор из справочника </w:t>
            </w:r>
            <w:r w:rsidR="004803D6">
              <w:t>«</w:t>
            </w:r>
            <w:r w:rsidRPr="00AE58D3">
              <w:t>СПЗ</w:t>
            </w:r>
            <w:r w:rsidR="004803D6">
              <w:t>»</w:t>
            </w:r>
            <w:r w:rsidRPr="00AE58D3">
              <w:t>.</w:t>
            </w:r>
          </w:p>
          <w:p w:rsidR="00F33CCA" w:rsidRPr="00AE58D3" w:rsidRDefault="00F33CCA" w:rsidP="004834F0">
            <w:pPr>
              <w:pStyle w:val="ASFKTablenorm"/>
              <w:ind w:left="57" w:right="57"/>
            </w:pPr>
            <w:r w:rsidRPr="006415FB">
              <w:t xml:space="preserve">Если значение поля </w:t>
            </w:r>
            <w:r w:rsidR="004803D6">
              <w:t>«</w:t>
            </w:r>
            <w:r w:rsidRPr="006415FB">
              <w:t>Переход на СР</w:t>
            </w:r>
            <w:r w:rsidR="004803D6">
              <w:t>»</w:t>
            </w:r>
            <w:r w:rsidRPr="006415FB">
              <w:t xml:space="preserve"> = 1, то автозаполнение осуществляется по справочнику </w:t>
            </w:r>
            <w:r w:rsidR="004803D6">
              <w:t>«</w:t>
            </w:r>
            <w:r w:rsidRPr="006415FB">
              <w:t>Реестр участников бюджетного процесса, а также юридич</w:t>
            </w:r>
            <w:r w:rsidRPr="00F33CCA">
              <w:t>е</w:t>
            </w:r>
            <w:r w:rsidRPr="006415FB">
              <w:t>ских лиц, не являющихся участниками бюджетного процесса</w:t>
            </w:r>
            <w:r w:rsidR="004803D6">
              <w:t>»</w:t>
            </w:r>
            <w:r w:rsidRPr="006415FB">
              <w:t xml:space="preserve"> и указывается значение поля </w:t>
            </w:r>
            <w:r w:rsidR="004803D6">
              <w:t>«</w:t>
            </w:r>
            <w:r w:rsidRPr="006415FB">
              <w:t>Наименование вышестоящего участника бюджетного проце</w:t>
            </w:r>
            <w:r w:rsidRPr="00F33CCA">
              <w:t>с</w:t>
            </w:r>
            <w:r w:rsidRPr="006415FB">
              <w:t>са</w:t>
            </w:r>
            <w:r w:rsidR="004803D6">
              <w:t>»</w:t>
            </w:r>
            <w:r w:rsidRPr="006415FB">
              <w:t xml:space="preserve"> записи справочника (ParentSuName).</w:t>
            </w:r>
          </w:p>
          <w:p w:rsidR="00F33CCA" w:rsidRPr="00AE58D3" w:rsidRDefault="00F33CCA" w:rsidP="004834F0">
            <w:pPr>
              <w:pStyle w:val="ASFKTablenorm"/>
              <w:ind w:left="57" w:right="57"/>
            </w:pPr>
            <w:r>
              <w:t>Ввод значения вручную.</w:t>
            </w:r>
          </w:p>
          <w:p w:rsidR="00F33CCA" w:rsidRPr="00AE58D3" w:rsidRDefault="00F33CCA" w:rsidP="004834F0">
            <w:pPr>
              <w:pStyle w:val="ASFKTablenorm"/>
              <w:ind w:left="57" w:right="57"/>
            </w:pPr>
            <w:r w:rsidRPr="00B11F4A">
              <w:t xml:space="preserve">Может быть указано значение </w:t>
            </w:r>
            <w:r w:rsidR="004803D6">
              <w:t>«</w:t>
            </w:r>
            <w:r w:rsidRPr="00AE58D3">
              <w:t>нет</w:t>
            </w:r>
            <w:r w:rsidR="004803D6">
              <w:t>»</w:t>
            </w:r>
            <w:r w:rsidRPr="00AE58D3">
              <w:t>.</w:t>
            </w:r>
          </w:p>
          <w:p w:rsidR="00F33CCA" w:rsidRPr="00AE58D3" w:rsidRDefault="00F33CCA" w:rsidP="004834F0">
            <w:pPr>
              <w:pStyle w:val="ASFKTablenorm"/>
              <w:ind w:left="57" w:right="57"/>
            </w:pPr>
            <w:r w:rsidRPr="00BC1C21">
              <w:t xml:space="preserve">Не заполняется, если в поле </w:t>
            </w:r>
            <w:r w:rsidR="004803D6">
              <w:t>«</w:t>
            </w:r>
            <w:r w:rsidRPr="00BC1C21">
              <w:t>Вид операции</w:t>
            </w:r>
            <w:r w:rsidR="004803D6">
              <w:t>»</w:t>
            </w:r>
            <w:r w:rsidRPr="00BC1C21">
              <w:t xml:space="preserve"> указано знач</w:t>
            </w:r>
            <w:r w:rsidRPr="00AE58D3">
              <w:t xml:space="preserve">ение </w:t>
            </w:r>
            <w:r w:rsidR="004803D6">
              <w:t>«</w:t>
            </w:r>
            <w:r w:rsidRPr="00AE58D3">
              <w:t>5</w:t>
            </w:r>
            <w:r w:rsidR="004803D6">
              <w:t>»</w:t>
            </w:r>
            <w:r w:rsidRPr="00AE58D3">
              <w:t>. В о</w:t>
            </w:r>
            <w:r w:rsidRPr="00C24574">
              <w:t>с</w:t>
            </w:r>
            <w:r w:rsidRPr="00AE58D3">
              <w:t>тал</w:t>
            </w:r>
            <w:r w:rsidRPr="00F33CCA">
              <w:t>ь</w:t>
            </w:r>
            <w:r w:rsidRPr="00AE58D3">
              <w:t>ных случаях обязательно для заполнения.</w:t>
            </w:r>
          </w:p>
        </w:tc>
      </w:tr>
      <w:tr w:rsidR="00F33CCA" w:rsidRPr="00B11F4A" w:rsidTr="007F19F1">
        <w:tc>
          <w:tcPr>
            <w:tcW w:w="5000" w:type="pct"/>
            <w:gridSpan w:val="2"/>
            <w:shd w:val="clear" w:color="auto" w:fill="auto"/>
          </w:tcPr>
          <w:p w:rsidR="00F33CCA" w:rsidRPr="00AE58D3" w:rsidRDefault="00F33CCA" w:rsidP="004834F0">
            <w:pPr>
              <w:pStyle w:val="ASFKTablenorm"/>
              <w:ind w:left="57" w:right="57"/>
            </w:pPr>
            <w:r w:rsidRPr="008F5011">
              <w:t xml:space="preserve">Закладка </w:t>
            </w:r>
            <w:r w:rsidR="004803D6">
              <w:t>«</w:t>
            </w:r>
            <w:r w:rsidRPr="008F5011">
              <w:t>Основные атрибуты (1)</w:t>
            </w:r>
            <w:r w:rsidR="004803D6">
              <w:t>»</w:t>
            </w:r>
            <w:r>
              <w:t>, г</w:t>
            </w:r>
            <w:r w:rsidRPr="00BA470F">
              <w:t xml:space="preserve">руппа полей </w:t>
            </w:r>
            <w:r w:rsidR="004803D6">
              <w:t>«</w:t>
            </w:r>
            <w:r w:rsidRPr="00BA470F">
              <w:t>Вышестоящая организ</w:t>
            </w:r>
            <w:r w:rsidRPr="00AE58D3">
              <w:t>ация</w:t>
            </w:r>
            <w:r w:rsidR="004803D6">
              <w:t>»</w:t>
            </w:r>
          </w:p>
        </w:tc>
      </w:tr>
      <w:tr w:rsidR="00F33CCA" w:rsidRPr="00B11F4A" w:rsidTr="007F19F1">
        <w:tc>
          <w:tcPr>
            <w:tcW w:w="1137" w:type="pct"/>
            <w:shd w:val="clear" w:color="auto" w:fill="auto"/>
          </w:tcPr>
          <w:p w:rsidR="00F33CCA" w:rsidRPr="00AE58D3" w:rsidRDefault="00F33CCA" w:rsidP="004834F0">
            <w:pPr>
              <w:pStyle w:val="ASFKTablenorm"/>
              <w:ind w:left="57" w:right="57"/>
            </w:pPr>
            <w:r w:rsidRPr="00B11F4A">
              <w:t>Учетный н</w:t>
            </w:r>
            <w:r w:rsidRPr="00AE58D3">
              <w:t xml:space="preserve">омер </w:t>
            </w:r>
          </w:p>
        </w:tc>
        <w:tc>
          <w:tcPr>
            <w:tcW w:w="3863" w:type="pct"/>
            <w:shd w:val="clear" w:color="auto" w:fill="auto"/>
          </w:tcPr>
          <w:p w:rsidR="00F33CCA" w:rsidRPr="00AE58D3" w:rsidRDefault="00F33CCA" w:rsidP="004834F0">
            <w:pPr>
              <w:pStyle w:val="ASFKTablenorm"/>
              <w:ind w:left="57" w:right="57"/>
            </w:pPr>
            <w:r w:rsidRPr="006415FB">
              <w:t xml:space="preserve">УБП: </w:t>
            </w:r>
            <w:r w:rsidRPr="00B11F4A">
              <w:t>Заполняется автомат</w:t>
            </w:r>
            <w:r w:rsidRPr="00AE58D3">
              <w:t>ич</w:t>
            </w:r>
            <w:r w:rsidRPr="00C24574">
              <w:t>е</w:t>
            </w:r>
            <w:r w:rsidRPr="00AE58D3">
              <w:t>ски соответствующим реквизитом из справо</w:t>
            </w:r>
            <w:r w:rsidRPr="00F33CCA">
              <w:t>ч</w:t>
            </w:r>
            <w:r w:rsidRPr="00AE58D3">
              <w:t xml:space="preserve">ника </w:t>
            </w:r>
            <w:r w:rsidR="004803D6">
              <w:t>«</w:t>
            </w:r>
            <w:r w:rsidRPr="00AE58D3">
              <w:t>СПЗ</w:t>
            </w:r>
            <w:r w:rsidR="004803D6">
              <w:t>»</w:t>
            </w:r>
            <w:r w:rsidRPr="00AE58D3">
              <w:t xml:space="preserve">, если заполнено поле </w:t>
            </w:r>
            <w:r w:rsidR="004803D6">
              <w:t>«</w:t>
            </w:r>
            <w:r w:rsidRPr="00AE58D3">
              <w:t>Учетный номер</w:t>
            </w:r>
            <w:r w:rsidR="004803D6">
              <w:t>»</w:t>
            </w:r>
            <w:r w:rsidRPr="00AE58D3">
              <w:t xml:space="preserve"> и указанное значение прису</w:t>
            </w:r>
            <w:r w:rsidRPr="00F33CCA">
              <w:t>т</w:t>
            </w:r>
            <w:r w:rsidRPr="00AE58D3">
              <w:t xml:space="preserve">ствует в справочнике </w:t>
            </w:r>
            <w:r w:rsidR="004803D6">
              <w:t>«</w:t>
            </w:r>
            <w:r w:rsidRPr="00AE58D3">
              <w:t>СПЗ</w:t>
            </w:r>
            <w:r w:rsidR="004803D6">
              <w:t>»</w:t>
            </w:r>
            <w:r w:rsidRPr="00AE58D3">
              <w:t>.</w:t>
            </w:r>
          </w:p>
          <w:p w:rsidR="00F33CCA" w:rsidRPr="00AE58D3" w:rsidRDefault="00F33CCA" w:rsidP="004834F0">
            <w:pPr>
              <w:pStyle w:val="ASFKTablenorm"/>
              <w:ind w:left="57" w:right="57"/>
            </w:pPr>
            <w:r w:rsidRPr="00B11F4A">
              <w:t xml:space="preserve">Доступен выбор из справочника </w:t>
            </w:r>
            <w:r w:rsidR="004803D6">
              <w:t>«</w:t>
            </w:r>
            <w:r w:rsidRPr="00AE58D3">
              <w:t>СПЗ</w:t>
            </w:r>
            <w:r w:rsidR="004803D6">
              <w:t>»</w:t>
            </w:r>
            <w:r w:rsidRPr="00AE58D3">
              <w:t>.</w:t>
            </w:r>
          </w:p>
          <w:p w:rsidR="00F33CCA" w:rsidRPr="00AE58D3" w:rsidRDefault="00F33CCA" w:rsidP="004834F0">
            <w:pPr>
              <w:pStyle w:val="ASFKTablenorm"/>
              <w:ind w:left="57" w:right="57"/>
            </w:pPr>
            <w:r w:rsidRPr="00B11F4A">
              <w:lastRenderedPageBreak/>
              <w:t>Ввод значения вручную</w:t>
            </w:r>
            <w:r w:rsidRPr="00AE58D3">
              <w:t>.</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lastRenderedPageBreak/>
              <w:t xml:space="preserve">Наименование </w:t>
            </w:r>
          </w:p>
        </w:tc>
        <w:tc>
          <w:tcPr>
            <w:tcW w:w="3863" w:type="pct"/>
            <w:shd w:val="clear" w:color="auto" w:fill="auto"/>
          </w:tcPr>
          <w:p w:rsidR="00F33CCA" w:rsidRPr="00AE58D3" w:rsidRDefault="00F33CCA" w:rsidP="004834F0">
            <w:pPr>
              <w:pStyle w:val="ASFKTablenorm"/>
              <w:ind w:left="57" w:right="57"/>
            </w:pPr>
            <w:r w:rsidRPr="006415FB">
              <w:t xml:space="preserve">УБП: </w:t>
            </w:r>
            <w:r w:rsidRPr="00B11F4A">
              <w:t xml:space="preserve">Заполняется автоматически на основании значения поля </w:t>
            </w:r>
            <w:r w:rsidR="004803D6">
              <w:t>«</w:t>
            </w:r>
            <w:r w:rsidRPr="00AE58D3">
              <w:t>Учетный н</w:t>
            </w:r>
            <w:r w:rsidRPr="00F33CCA">
              <w:t>о</w:t>
            </w:r>
            <w:r w:rsidRPr="00AE58D3">
              <w:t>мер вышестоящей организации</w:t>
            </w:r>
            <w:r w:rsidR="004803D6">
              <w:t>»</w:t>
            </w:r>
            <w:r w:rsidRPr="00AE58D3">
              <w:t xml:space="preserve"> из справочника </w:t>
            </w:r>
            <w:r w:rsidR="004803D6">
              <w:t>«</w:t>
            </w:r>
            <w:r w:rsidRPr="00AE58D3">
              <w:t>СПЗ</w:t>
            </w:r>
            <w:r w:rsidR="004803D6">
              <w:t>»</w:t>
            </w:r>
            <w:r w:rsidRPr="00AE58D3">
              <w:t>.</w:t>
            </w:r>
          </w:p>
          <w:p w:rsidR="00F33CCA" w:rsidRPr="00AE58D3" w:rsidRDefault="00F33CCA" w:rsidP="004834F0">
            <w:pPr>
              <w:pStyle w:val="ASFKTablenorm"/>
              <w:ind w:left="57" w:right="57"/>
            </w:pPr>
            <w:r w:rsidRPr="00B11F4A">
              <w:t xml:space="preserve">Доступен выбор из справочника </w:t>
            </w:r>
            <w:r w:rsidR="004803D6">
              <w:t>«</w:t>
            </w:r>
            <w:r w:rsidRPr="00AE58D3">
              <w:t>СПЗ</w:t>
            </w:r>
            <w:r w:rsidR="004803D6">
              <w:t>»</w:t>
            </w:r>
            <w:r w:rsidRPr="00AE58D3">
              <w:t>.</w:t>
            </w:r>
          </w:p>
          <w:p w:rsidR="00F33CCA" w:rsidRPr="00AE58D3" w:rsidRDefault="00F33CCA" w:rsidP="004834F0">
            <w:pPr>
              <w:pStyle w:val="ASFKTablenorm"/>
              <w:ind w:left="57" w:right="57"/>
            </w:pPr>
            <w:r>
              <w:t>Ввод значения вручную.</w:t>
            </w:r>
          </w:p>
          <w:p w:rsidR="00F33CCA" w:rsidRPr="00AE58D3" w:rsidRDefault="00F33CCA" w:rsidP="004834F0">
            <w:pPr>
              <w:pStyle w:val="ASFKTablenorm"/>
              <w:ind w:left="57" w:right="57"/>
            </w:pPr>
            <w:r w:rsidRPr="00B11F4A">
              <w:t xml:space="preserve">Может быть указано значение </w:t>
            </w:r>
            <w:r w:rsidR="004803D6">
              <w:t>«</w:t>
            </w:r>
            <w:r w:rsidRPr="00AE58D3">
              <w:t>нет</w:t>
            </w:r>
            <w:r w:rsidR="004803D6">
              <w:t>»</w:t>
            </w:r>
            <w:r w:rsidRPr="00AE58D3">
              <w:t>.</w:t>
            </w:r>
          </w:p>
          <w:p w:rsidR="00F33CCA" w:rsidRPr="00AE58D3" w:rsidRDefault="00F33CCA" w:rsidP="004834F0">
            <w:pPr>
              <w:pStyle w:val="ASFKTablenorm"/>
              <w:ind w:left="57" w:right="57"/>
            </w:pPr>
            <w:r w:rsidRPr="00BC1C21">
              <w:t xml:space="preserve">Не заполняется, если в поле </w:t>
            </w:r>
            <w:r w:rsidR="004803D6">
              <w:t>«</w:t>
            </w:r>
            <w:r w:rsidRPr="00BC1C21">
              <w:t>Вид операции</w:t>
            </w:r>
            <w:r w:rsidR="004803D6">
              <w:t>»</w:t>
            </w:r>
            <w:r w:rsidRPr="00BC1C21">
              <w:t xml:space="preserve"> указано знач</w:t>
            </w:r>
            <w:r w:rsidRPr="00AE58D3">
              <w:t xml:space="preserve">ение </w:t>
            </w:r>
            <w:r w:rsidR="004803D6">
              <w:t>«</w:t>
            </w:r>
            <w:r w:rsidRPr="00AE58D3">
              <w:t>5</w:t>
            </w:r>
            <w:r w:rsidR="004803D6">
              <w:t>»</w:t>
            </w:r>
            <w:r w:rsidRPr="00AE58D3">
              <w:t>.</w:t>
            </w:r>
            <w:r>
              <w:t xml:space="preserve"> </w:t>
            </w:r>
            <w:r w:rsidRPr="00BC1C21">
              <w:t>В остал</w:t>
            </w:r>
            <w:r w:rsidRPr="00F33CCA">
              <w:t>ь</w:t>
            </w:r>
            <w:r w:rsidRPr="00BC1C21">
              <w:t>ных случаях обязательно для з</w:t>
            </w:r>
            <w:r w:rsidRPr="00AE58D3">
              <w:t>аполнения.</w:t>
            </w:r>
          </w:p>
        </w:tc>
      </w:tr>
      <w:tr w:rsidR="00F33CCA" w:rsidRPr="00B11F4A" w:rsidTr="007F19F1">
        <w:tc>
          <w:tcPr>
            <w:tcW w:w="5000" w:type="pct"/>
            <w:gridSpan w:val="2"/>
            <w:shd w:val="clear" w:color="auto" w:fill="auto"/>
          </w:tcPr>
          <w:p w:rsidR="00F33CCA" w:rsidRPr="00BA470F" w:rsidRDefault="00F33CCA" w:rsidP="004834F0">
            <w:pPr>
              <w:pStyle w:val="ASFKTablenorm"/>
              <w:ind w:left="57" w:right="57"/>
            </w:pPr>
            <w:r w:rsidRPr="008F5011">
              <w:t xml:space="preserve">Закладка </w:t>
            </w:r>
            <w:r w:rsidR="004803D6">
              <w:t>«</w:t>
            </w:r>
            <w:r w:rsidRPr="008F5011">
              <w:t>Основные атрибуты (1)</w:t>
            </w:r>
            <w:r w:rsidR="004803D6">
              <w:t>»</w:t>
            </w:r>
            <w:r>
              <w:t>, г</w:t>
            </w:r>
            <w:r w:rsidRPr="00BA470F">
              <w:t xml:space="preserve">руппа полей </w:t>
            </w:r>
            <w:r w:rsidR="004803D6">
              <w:t>«</w:t>
            </w:r>
            <w:r w:rsidRPr="00BA470F">
              <w:t>Орган ФК</w:t>
            </w:r>
            <w:r w:rsidR="004803D6">
              <w:t>»</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Код ОрФК</w:t>
            </w:r>
          </w:p>
        </w:tc>
        <w:tc>
          <w:tcPr>
            <w:tcW w:w="3863" w:type="pct"/>
            <w:shd w:val="clear" w:color="auto" w:fill="auto"/>
          </w:tcPr>
          <w:p w:rsidR="00F33CCA" w:rsidRPr="00AE58D3" w:rsidRDefault="00F33CCA" w:rsidP="004834F0">
            <w:pPr>
              <w:pStyle w:val="ASFKTablenorm"/>
              <w:ind w:left="57" w:right="57"/>
            </w:pPr>
            <w:r w:rsidRPr="00B11F4A">
              <w:t>УБП: По умолчанию заполняется на основании си</w:t>
            </w:r>
            <w:r w:rsidRPr="00AE58D3">
              <w:t>стемной ко</w:t>
            </w:r>
            <w:r w:rsidRPr="00F33CCA">
              <w:t>н</w:t>
            </w:r>
            <w:r w:rsidRPr="00AE58D3">
              <w:t>станты кодом собственного ТОФК, если уровень УФК, иначе определяется до уровня УФК.</w:t>
            </w:r>
          </w:p>
          <w:p w:rsidR="00F33CCA" w:rsidRPr="00AE58D3" w:rsidRDefault="00F33CCA" w:rsidP="004834F0">
            <w:pPr>
              <w:pStyle w:val="ASFKTablenorm"/>
              <w:ind w:left="57" w:right="57"/>
            </w:pPr>
            <w:r w:rsidRPr="00B11F4A">
              <w:t>Ввод значения вручну</w:t>
            </w:r>
            <w:r w:rsidRPr="00AE58D3">
              <w:t>ю.</w:t>
            </w:r>
          </w:p>
          <w:p w:rsidR="00F33CCA" w:rsidRPr="00AE58D3" w:rsidRDefault="00F33CCA" w:rsidP="004834F0">
            <w:pPr>
              <w:pStyle w:val="ASFKTablenorm"/>
              <w:ind w:left="57" w:right="57"/>
            </w:pPr>
            <w:r w:rsidRPr="00B11F4A">
              <w:t xml:space="preserve">Выбор из справочника </w:t>
            </w:r>
            <w:r w:rsidR="004803D6">
              <w:t>«</w:t>
            </w:r>
            <w:r w:rsidRPr="00AE58D3">
              <w:t>Органы ФК</w:t>
            </w:r>
            <w:r w:rsidR="004803D6">
              <w:t>»</w:t>
            </w:r>
            <w:r w:rsidRPr="00AE58D3">
              <w:t>.</w:t>
            </w:r>
          </w:p>
          <w:p w:rsidR="00F33CCA" w:rsidRPr="00AE58D3" w:rsidRDefault="00F33CCA" w:rsidP="004834F0">
            <w:pPr>
              <w:pStyle w:val="ASFKTablenorm"/>
              <w:ind w:left="57" w:right="57"/>
            </w:pPr>
            <w:r w:rsidRPr="00BC1C21">
              <w:t xml:space="preserve">Не заполняется, если в поле </w:t>
            </w:r>
            <w:r w:rsidR="004803D6">
              <w:t>«</w:t>
            </w:r>
            <w:r w:rsidRPr="00BC1C21">
              <w:t>Вид операции</w:t>
            </w:r>
            <w:r w:rsidR="004803D6">
              <w:t>»</w:t>
            </w:r>
            <w:r w:rsidRPr="00BC1C21">
              <w:t xml:space="preserve"> указано знач</w:t>
            </w:r>
            <w:r w:rsidRPr="00AE58D3">
              <w:t xml:space="preserve">ение </w:t>
            </w:r>
            <w:r w:rsidR="004803D6">
              <w:t>«</w:t>
            </w:r>
            <w:r w:rsidRPr="00AE58D3">
              <w:t>5</w:t>
            </w:r>
            <w:r w:rsidR="004803D6">
              <w:t>»</w:t>
            </w:r>
            <w:r w:rsidRPr="00AE58D3">
              <w:t>.</w:t>
            </w:r>
            <w:r>
              <w:t xml:space="preserve"> </w:t>
            </w:r>
            <w:r w:rsidRPr="00BC1C21">
              <w:t>В остал</w:t>
            </w:r>
            <w:r w:rsidRPr="00F33CCA">
              <w:t>ь</w:t>
            </w:r>
            <w:r w:rsidRPr="00BC1C21">
              <w:t>ных случаях обязательно для з</w:t>
            </w:r>
            <w:r w:rsidRPr="00AE58D3">
              <w:t>аполнения.</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Наименование</w:t>
            </w:r>
          </w:p>
        </w:tc>
        <w:tc>
          <w:tcPr>
            <w:tcW w:w="3863" w:type="pct"/>
            <w:shd w:val="clear" w:color="auto" w:fill="auto"/>
          </w:tcPr>
          <w:p w:rsidR="00F33CCA" w:rsidRPr="00AE58D3" w:rsidRDefault="00F33CCA" w:rsidP="004834F0">
            <w:pPr>
              <w:pStyle w:val="ASFKTablenorm"/>
              <w:ind w:left="57" w:right="57"/>
            </w:pPr>
            <w:r w:rsidRPr="00B11F4A">
              <w:t xml:space="preserve">УБП: </w:t>
            </w:r>
            <w:r w:rsidRPr="006415FB">
              <w:t xml:space="preserve">Заполняется автоматически полным наименованием </w:t>
            </w:r>
            <w:r w:rsidR="0056327D">
              <w:t>Т</w:t>
            </w:r>
            <w:r w:rsidRPr="006415FB">
              <w:t>ОФК на основ</w:t>
            </w:r>
            <w:r w:rsidRPr="00F33CCA">
              <w:t>а</w:t>
            </w:r>
            <w:r w:rsidRPr="006415FB">
              <w:t xml:space="preserve">нии значения поля </w:t>
            </w:r>
            <w:r w:rsidR="004803D6">
              <w:t>«</w:t>
            </w:r>
            <w:r w:rsidRPr="006415FB">
              <w:t xml:space="preserve">Код </w:t>
            </w:r>
            <w:r w:rsidR="0056327D">
              <w:t>ТОФК</w:t>
            </w:r>
            <w:r w:rsidR="004803D6">
              <w:t>»</w:t>
            </w:r>
            <w:r w:rsidRPr="006415FB">
              <w:t xml:space="preserve"> по справочнику </w:t>
            </w:r>
            <w:r w:rsidR="004803D6">
              <w:t>«</w:t>
            </w:r>
            <w:r w:rsidRPr="006415FB">
              <w:t>Органы ФК</w:t>
            </w:r>
            <w:r w:rsidR="004803D6">
              <w:t>»</w:t>
            </w:r>
            <w:r w:rsidRPr="00AE58D3">
              <w:t>.</w:t>
            </w:r>
          </w:p>
          <w:p w:rsidR="00F33CCA" w:rsidRPr="00AE58D3" w:rsidRDefault="00F33CCA" w:rsidP="004834F0">
            <w:pPr>
              <w:pStyle w:val="ASFKTablenorm"/>
              <w:ind w:left="57" w:right="57"/>
            </w:pPr>
            <w:r w:rsidRPr="00B11F4A">
              <w:t>Ввод значения вручную</w:t>
            </w:r>
            <w:r w:rsidRPr="00AE58D3">
              <w:t>.</w:t>
            </w:r>
          </w:p>
          <w:p w:rsidR="00F33CCA" w:rsidRPr="00AE58D3" w:rsidRDefault="00F33CCA" w:rsidP="004834F0">
            <w:pPr>
              <w:pStyle w:val="ASFKTablenorm"/>
              <w:ind w:left="57" w:right="57"/>
            </w:pPr>
            <w:r w:rsidRPr="00B11F4A">
              <w:t xml:space="preserve">Выбор из справочника </w:t>
            </w:r>
            <w:r w:rsidR="004803D6">
              <w:t>«</w:t>
            </w:r>
            <w:r w:rsidRPr="00AE58D3">
              <w:t>Органы ФК</w:t>
            </w:r>
            <w:r w:rsidR="004803D6">
              <w:t>»</w:t>
            </w:r>
            <w:r w:rsidRPr="00AE58D3">
              <w:t>.</w:t>
            </w:r>
          </w:p>
        </w:tc>
      </w:tr>
      <w:tr w:rsidR="00F33CCA" w:rsidRPr="00B11F4A" w:rsidTr="007F19F1">
        <w:tc>
          <w:tcPr>
            <w:tcW w:w="5000" w:type="pct"/>
            <w:gridSpan w:val="2"/>
            <w:shd w:val="clear" w:color="auto" w:fill="auto"/>
          </w:tcPr>
          <w:p w:rsidR="00F33CCA" w:rsidRPr="00BA470F" w:rsidRDefault="00F33CCA" w:rsidP="004834F0">
            <w:pPr>
              <w:pStyle w:val="ASFKTablenorm"/>
              <w:ind w:left="57" w:right="57"/>
            </w:pPr>
            <w:r w:rsidRPr="008F5011">
              <w:t xml:space="preserve">Закладка </w:t>
            </w:r>
            <w:r w:rsidR="004803D6">
              <w:t>«</w:t>
            </w:r>
            <w:r w:rsidRPr="008F5011">
              <w:t>Основные атрибуты (1)</w:t>
            </w:r>
            <w:r w:rsidR="004803D6">
              <w:t>»</w:t>
            </w:r>
            <w:r>
              <w:t>, г</w:t>
            </w:r>
            <w:r w:rsidRPr="00BA470F">
              <w:t xml:space="preserve">руппа полей </w:t>
            </w:r>
            <w:r w:rsidR="004803D6">
              <w:t>«</w:t>
            </w:r>
            <w:r w:rsidRPr="00BA470F">
              <w:t>Коды</w:t>
            </w:r>
            <w:r w:rsidR="004803D6">
              <w:t>»</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ОГРН</w:t>
            </w:r>
          </w:p>
        </w:tc>
        <w:tc>
          <w:tcPr>
            <w:tcW w:w="3863" w:type="pct"/>
            <w:shd w:val="clear" w:color="auto" w:fill="auto"/>
          </w:tcPr>
          <w:p w:rsidR="00F33CCA" w:rsidRDefault="00F33CCA" w:rsidP="004834F0">
            <w:pPr>
              <w:pStyle w:val="ASFKTablenorm"/>
              <w:ind w:left="57" w:right="57"/>
            </w:pPr>
            <w:r w:rsidRPr="006415FB">
              <w:t xml:space="preserve">УБП: </w:t>
            </w:r>
            <w:r w:rsidRPr="00B11F4A">
              <w:t>Заполняется автоматически соответствующим реквизитом из справо</w:t>
            </w:r>
            <w:r w:rsidRPr="00F33CCA">
              <w:t>ч</w:t>
            </w:r>
            <w:r w:rsidRPr="00B11F4A">
              <w:t xml:space="preserve">ника </w:t>
            </w:r>
            <w:r w:rsidR="004803D6">
              <w:t>«</w:t>
            </w:r>
            <w:r w:rsidRPr="00AE58D3">
              <w:t>СПЗ</w:t>
            </w:r>
            <w:r w:rsidR="004803D6">
              <w:t>»</w:t>
            </w:r>
            <w:r w:rsidRPr="00AE58D3">
              <w:t xml:space="preserve">, если заполнено поле </w:t>
            </w:r>
            <w:r w:rsidR="004803D6">
              <w:t>«</w:t>
            </w:r>
            <w:r w:rsidRPr="00AE58D3">
              <w:t>Учетный номер</w:t>
            </w:r>
            <w:r w:rsidR="004803D6">
              <w:t>»</w:t>
            </w:r>
            <w:r w:rsidRPr="00AE58D3">
              <w:t xml:space="preserve"> и указанное значение прису</w:t>
            </w:r>
            <w:r w:rsidRPr="00F33CCA">
              <w:t>т</w:t>
            </w:r>
            <w:r w:rsidRPr="00AE58D3">
              <w:t xml:space="preserve">ствует в справочнике </w:t>
            </w:r>
            <w:r w:rsidR="004803D6">
              <w:t>«</w:t>
            </w:r>
            <w:r w:rsidRPr="00AE58D3">
              <w:t>СПЗ</w:t>
            </w:r>
            <w:r w:rsidR="004803D6">
              <w:t>»</w:t>
            </w:r>
            <w:r w:rsidRPr="00AE58D3">
              <w:t>.</w:t>
            </w:r>
          </w:p>
          <w:p w:rsidR="00F33CCA" w:rsidRPr="00AE58D3" w:rsidRDefault="00F33CCA" w:rsidP="004834F0">
            <w:pPr>
              <w:pStyle w:val="ASFKTablenorm"/>
              <w:ind w:left="57" w:right="57"/>
            </w:pPr>
            <w:r>
              <w:t>Е</w:t>
            </w:r>
            <w:r w:rsidRPr="006415FB">
              <w:t xml:space="preserve">сли значение поля </w:t>
            </w:r>
            <w:r w:rsidR="004803D6">
              <w:t>«</w:t>
            </w:r>
            <w:r w:rsidRPr="006415FB">
              <w:t>Переход на СР</w:t>
            </w:r>
            <w:r w:rsidR="004803D6">
              <w:t>»</w:t>
            </w:r>
            <w:r>
              <w:t xml:space="preserve"> </w:t>
            </w:r>
            <w:r w:rsidRPr="006415FB">
              <w:t>=</w:t>
            </w:r>
            <w:r>
              <w:t xml:space="preserve"> </w:t>
            </w:r>
            <w:r w:rsidRPr="006415FB">
              <w:t xml:space="preserve">1, то автозаполнение необходимо осуществлять по справочнику </w:t>
            </w:r>
            <w:r w:rsidR="004803D6">
              <w:t>«</w:t>
            </w:r>
            <w:r w:rsidRPr="006415FB">
              <w:t>Реестр участников бюджетного процесса, а также юридических лиц, не являющихся участниками бюджетного процесса</w:t>
            </w:r>
            <w:r w:rsidR="004803D6">
              <w:t>»</w:t>
            </w:r>
            <w:r>
              <w:t>.</w:t>
            </w:r>
          </w:p>
          <w:p w:rsidR="00F33CCA" w:rsidRDefault="00F33CCA" w:rsidP="004834F0">
            <w:pPr>
              <w:pStyle w:val="ASFKTablenorm"/>
              <w:ind w:left="57" w:right="57"/>
            </w:pPr>
            <w:r>
              <w:t>Ввод значения вручную.</w:t>
            </w:r>
          </w:p>
          <w:p w:rsidR="00F33CCA" w:rsidRPr="00AE58D3" w:rsidRDefault="00F33CCA" w:rsidP="004834F0">
            <w:pPr>
              <w:pStyle w:val="ASFKTablenorm"/>
              <w:ind w:left="57" w:right="57"/>
            </w:pPr>
            <w:r w:rsidRPr="0010485E">
              <w:t xml:space="preserve">Не заполняется, если в поле </w:t>
            </w:r>
            <w:r w:rsidR="004803D6">
              <w:t>«</w:t>
            </w:r>
            <w:r w:rsidRPr="0010485E">
              <w:t>Вид операции</w:t>
            </w:r>
            <w:r w:rsidR="004803D6">
              <w:t>»</w:t>
            </w:r>
            <w:r w:rsidRPr="0010485E">
              <w:t xml:space="preserve"> указано знач</w:t>
            </w:r>
            <w:r w:rsidRPr="00AE58D3">
              <w:t xml:space="preserve">ение </w:t>
            </w:r>
            <w:r w:rsidR="004803D6">
              <w:t>«</w:t>
            </w:r>
            <w:r w:rsidRPr="00AE58D3">
              <w:t>5</w:t>
            </w:r>
            <w:r w:rsidR="004803D6">
              <w:t>»</w:t>
            </w:r>
            <w:r w:rsidRPr="00AE58D3">
              <w:t>.</w:t>
            </w:r>
            <w:r>
              <w:t xml:space="preserve"> </w:t>
            </w:r>
            <w:r w:rsidRPr="0010485E">
              <w:t>В остал</w:t>
            </w:r>
            <w:r w:rsidRPr="00F33CCA">
              <w:t>ь</w:t>
            </w:r>
            <w:r w:rsidRPr="0010485E">
              <w:t>ных случаях обязательно для з</w:t>
            </w:r>
            <w:r w:rsidRPr="00AE58D3">
              <w:t>аполнения.</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ОКФС</w:t>
            </w:r>
          </w:p>
        </w:tc>
        <w:tc>
          <w:tcPr>
            <w:tcW w:w="3863" w:type="pct"/>
            <w:shd w:val="clear" w:color="auto" w:fill="auto"/>
          </w:tcPr>
          <w:p w:rsidR="00F33CCA" w:rsidRDefault="00F33CCA" w:rsidP="004834F0">
            <w:pPr>
              <w:pStyle w:val="ASFKTablenorm"/>
              <w:ind w:left="57" w:right="57"/>
            </w:pPr>
            <w:r w:rsidRPr="006415FB">
              <w:t xml:space="preserve">УБП: </w:t>
            </w:r>
            <w:r w:rsidRPr="00B11F4A">
              <w:t>Заполняется автоматически соответствующим реквизитом из справо</w:t>
            </w:r>
            <w:r w:rsidRPr="00F33CCA">
              <w:t>ч</w:t>
            </w:r>
            <w:r w:rsidRPr="00B11F4A">
              <w:t xml:space="preserve">ника </w:t>
            </w:r>
            <w:r w:rsidR="004803D6">
              <w:t>«</w:t>
            </w:r>
            <w:r w:rsidRPr="00AE58D3">
              <w:t>СПЗ</w:t>
            </w:r>
            <w:r w:rsidR="004803D6">
              <w:t>»</w:t>
            </w:r>
            <w:r w:rsidRPr="00AE58D3">
              <w:t xml:space="preserve">, если заполнено поле </w:t>
            </w:r>
            <w:r w:rsidR="004803D6">
              <w:t>«</w:t>
            </w:r>
            <w:r w:rsidRPr="00AE58D3">
              <w:t>Учетный номер</w:t>
            </w:r>
            <w:r w:rsidR="004803D6">
              <w:t>»</w:t>
            </w:r>
            <w:r w:rsidRPr="00AE58D3">
              <w:t xml:space="preserve"> и указанное значение прису</w:t>
            </w:r>
            <w:r w:rsidRPr="00F33CCA">
              <w:t>т</w:t>
            </w:r>
            <w:r w:rsidRPr="00AE58D3">
              <w:t xml:space="preserve">ствует в справочнике </w:t>
            </w:r>
            <w:r w:rsidR="004803D6">
              <w:t>«</w:t>
            </w:r>
            <w:r w:rsidRPr="00AE58D3">
              <w:t>СПЗ</w:t>
            </w:r>
            <w:r w:rsidR="004803D6">
              <w:t>»</w:t>
            </w:r>
            <w:r w:rsidRPr="00AE58D3">
              <w:t>.</w:t>
            </w:r>
          </w:p>
          <w:p w:rsidR="00F33CCA" w:rsidRPr="00AE58D3" w:rsidRDefault="00F33CCA" w:rsidP="004834F0">
            <w:pPr>
              <w:pStyle w:val="ASFKTablenorm"/>
              <w:ind w:left="57" w:right="57"/>
            </w:pPr>
            <w:r w:rsidRPr="006415FB">
              <w:t xml:space="preserve">Если значение поля </w:t>
            </w:r>
            <w:r w:rsidR="004803D6">
              <w:t>«</w:t>
            </w:r>
            <w:r w:rsidRPr="006415FB">
              <w:t>Переход на СР</w:t>
            </w:r>
            <w:r w:rsidR="004803D6">
              <w:t>»</w:t>
            </w:r>
            <w:r w:rsidRPr="006415FB">
              <w:t xml:space="preserve"> = 1, то автозаполнение необходимо осуществлять по справочнику </w:t>
            </w:r>
            <w:r w:rsidR="004803D6">
              <w:t>«</w:t>
            </w:r>
            <w:r w:rsidRPr="006415FB">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B11F4A">
              <w:t xml:space="preserve">Доступен выбор из справочника </w:t>
            </w:r>
            <w:r w:rsidR="004803D6">
              <w:t>«</w:t>
            </w:r>
            <w:r w:rsidRPr="00AE58D3">
              <w:t>ОКФС</w:t>
            </w:r>
            <w:r w:rsidR="004803D6">
              <w:t>»</w:t>
            </w:r>
            <w:r w:rsidRPr="00AE58D3">
              <w:t>.</w:t>
            </w:r>
          </w:p>
          <w:p w:rsidR="00F33CCA" w:rsidRPr="00AE58D3" w:rsidRDefault="00F33CCA" w:rsidP="004834F0">
            <w:pPr>
              <w:pStyle w:val="ASFKTablenorm"/>
              <w:ind w:left="57" w:right="57"/>
            </w:pPr>
            <w:r w:rsidRPr="00B11F4A">
              <w:t>Ввод значения вручную</w:t>
            </w:r>
            <w:r w:rsidRPr="00AE58D3">
              <w:t>.</w:t>
            </w:r>
          </w:p>
          <w:p w:rsidR="00F33CCA" w:rsidRDefault="00F33CCA" w:rsidP="004834F0">
            <w:pPr>
              <w:pStyle w:val="ASFKTablenorm"/>
              <w:ind w:left="57" w:right="57"/>
            </w:pPr>
            <w:r w:rsidRPr="00B11F4A">
              <w:t>Указание группировочных п</w:t>
            </w:r>
            <w:r w:rsidRPr="00AE58D3">
              <w:t>озиций – 10, 11, 15, 17, 20, 30, 40, в поле не д</w:t>
            </w:r>
            <w:r w:rsidRPr="00F33CCA">
              <w:t>о</w:t>
            </w:r>
            <w:r w:rsidRPr="00AE58D3">
              <w:t>пускается.</w:t>
            </w:r>
          </w:p>
          <w:p w:rsidR="00F33CCA" w:rsidRPr="00AE58D3" w:rsidRDefault="00F33CCA" w:rsidP="004834F0">
            <w:pPr>
              <w:pStyle w:val="ASFKTablenorm"/>
              <w:ind w:left="57" w:right="57"/>
            </w:pPr>
            <w:r w:rsidRPr="006415FB">
              <w:t xml:space="preserve">Не заполняется, если в поле </w:t>
            </w:r>
            <w:r w:rsidR="004803D6">
              <w:t>«</w:t>
            </w:r>
            <w:r w:rsidRPr="006415FB">
              <w:t>Вид операции</w:t>
            </w:r>
            <w:r w:rsidR="004803D6">
              <w:t>»</w:t>
            </w:r>
            <w:r w:rsidRPr="006415FB">
              <w:t xml:space="preserve"> указано значение </w:t>
            </w:r>
            <w:r w:rsidR="004803D6">
              <w:t>«</w:t>
            </w:r>
            <w:r w:rsidRPr="006415FB">
              <w:t>5</w:t>
            </w:r>
            <w:r w:rsidR="004803D6">
              <w:t>»</w:t>
            </w:r>
            <w:r w:rsidRPr="006415FB">
              <w:t>. В остал</w:t>
            </w:r>
            <w:r w:rsidRPr="00F33CCA">
              <w:t>ь</w:t>
            </w:r>
            <w:r w:rsidRPr="006415FB">
              <w:t>ных случаях обязательно для заполнения.</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ОКОПФ</w:t>
            </w:r>
          </w:p>
        </w:tc>
        <w:tc>
          <w:tcPr>
            <w:tcW w:w="3863" w:type="pct"/>
            <w:shd w:val="clear" w:color="auto" w:fill="auto"/>
          </w:tcPr>
          <w:p w:rsidR="00F33CCA" w:rsidRDefault="00F33CCA" w:rsidP="004834F0">
            <w:pPr>
              <w:pStyle w:val="ASFKTablenorm"/>
              <w:ind w:left="57" w:right="57"/>
            </w:pPr>
            <w:r w:rsidRPr="006415FB">
              <w:t xml:space="preserve">УБП: </w:t>
            </w:r>
            <w:r w:rsidRPr="00B11F4A">
              <w:t>Заполняется автоматически соответствующим реквизитом из справо</w:t>
            </w:r>
            <w:r w:rsidRPr="00F33CCA">
              <w:t>ч</w:t>
            </w:r>
            <w:r w:rsidRPr="00B11F4A">
              <w:t xml:space="preserve">ника </w:t>
            </w:r>
            <w:r w:rsidR="004803D6">
              <w:t>«</w:t>
            </w:r>
            <w:r w:rsidRPr="00AE58D3">
              <w:t>СПЗ</w:t>
            </w:r>
            <w:r w:rsidR="004803D6">
              <w:t>»</w:t>
            </w:r>
            <w:r w:rsidRPr="00AE58D3">
              <w:t xml:space="preserve">, если заполнено поле </w:t>
            </w:r>
            <w:r w:rsidR="004803D6">
              <w:t>«</w:t>
            </w:r>
            <w:r w:rsidRPr="00AE58D3">
              <w:t>Учетный номер</w:t>
            </w:r>
            <w:r w:rsidR="004803D6">
              <w:t>»</w:t>
            </w:r>
            <w:r w:rsidRPr="00AE58D3">
              <w:t xml:space="preserve"> и указанное значение прису</w:t>
            </w:r>
            <w:r w:rsidRPr="00F33CCA">
              <w:t>т</w:t>
            </w:r>
            <w:r w:rsidRPr="00AE58D3">
              <w:t xml:space="preserve">ствует в справочнике </w:t>
            </w:r>
            <w:r w:rsidR="004803D6">
              <w:t>«</w:t>
            </w:r>
            <w:r w:rsidRPr="00AE58D3">
              <w:t>СПЗ</w:t>
            </w:r>
            <w:r w:rsidR="004803D6">
              <w:t>»</w:t>
            </w:r>
            <w:r w:rsidRPr="00AE58D3">
              <w:t>.</w:t>
            </w:r>
          </w:p>
          <w:p w:rsidR="00F33CCA" w:rsidRPr="009570D7" w:rsidRDefault="00F33CCA" w:rsidP="004834F0">
            <w:pPr>
              <w:pStyle w:val="ASFKTablenorm"/>
              <w:ind w:left="57" w:right="57"/>
            </w:pPr>
            <w:r w:rsidRPr="009570D7">
              <w:lastRenderedPageBreak/>
              <w:t xml:space="preserve">Если значение поля </w:t>
            </w:r>
            <w:r w:rsidR="004803D6">
              <w:t>«</w:t>
            </w:r>
            <w:r w:rsidRPr="009570D7">
              <w:t>Переход на СР</w:t>
            </w:r>
            <w:r w:rsidR="004803D6">
              <w:t>»</w:t>
            </w:r>
            <w:r w:rsidRPr="009570D7">
              <w:t xml:space="preserve"> = 1, то автозаполнение необходимо осуществлять по справочнику </w:t>
            </w:r>
            <w:r w:rsidR="004803D6">
              <w:t>«</w:t>
            </w:r>
            <w:r w:rsidRPr="009570D7">
              <w:t>Реестр участников бюджетного процесса, а также юридических лиц, не являющихся участниками бюджетного процесса</w:t>
            </w:r>
            <w:r w:rsidR="004803D6">
              <w:t>»</w:t>
            </w:r>
            <w:r w:rsidRPr="009570D7">
              <w:t>.</w:t>
            </w:r>
          </w:p>
          <w:p w:rsidR="00F33CCA" w:rsidRPr="00AE58D3" w:rsidRDefault="00F33CCA" w:rsidP="004834F0">
            <w:pPr>
              <w:pStyle w:val="ASFKTablenorm"/>
              <w:ind w:left="57" w:right="57"/>
            </w:pPr>
            <w:r w:rsidRPr="00B11F4A">
              <w:t xml:space="preserve">Доступен выбор из справочника </w:t>
            </w:r>
            <w:r w:rsidR="004803D6">
              <w:t>«</w:t>
            </w:r>
            <w:r w:rsidRPr="00AE58D3">
              <w:t>ОКОПФ</w:t>
            </w:r>
            <w:r w:rsidR="004803D6">
              <w:t>»</w:t>
            </w:r>
            <w:r w:rsidRPr="00AE58D3">
              <w:t>.</w:t>
            </w:r>
          </w:p>
          <w:p w:rsidR="00F33CCA" w:rsidRDefault="00F33CCA" w:rsidP="004834F0">
            <w:pPr>
              <w:pStyle w:val="ASFKTablenorm"/>
              <w:ind w:left="57" w:right="57"/>
            </w:pPr>
            <w:r w:rsidRPr="00B11F4A">
              <w:t>Ввод значения вручную</w:t>
            </w:r>
            <w:r w:rsidRPr="00AE58D3">
              <w:t>.</w:t>
            </w:r>
          </w:p>
          <w:p w:rsidR="00F33CCA" w:rsidRPr="00AE58D3" w:rsidRDefault="00F33CCA" w:rsidP="004834F0">
            <w:pPr>
              <w:pStyle w:val="ASFKTablenorm"/>
              <w:ind w:left="57" w:right="57"/>
            </w:pPr>
            <w:r w:rsidRPr="006415FB">
              <w:t xml:space="preserve">Не заполняется, если в поле </w:t>
            </w:r>
            <w:r w:rsidR="004803D6">
              <w:t>«</w:t>
            </w:r>
            <w:r w:rsidRPr="006415FB">
              <w:t>Вид операции</w:t>
            </w:r>
            <w:r w:rsidR="004803D6">
              <w:t>»</w:t>
            </w:r>
            <w:r w:rsidRPr="006415FB">
              <w:t xml:space="preserve"> указано значение </w:t>
            </w:r>
            <w:r w:rsidR="004803D6">
              <w:t>«</w:t>
            </w:r>
            <w:r w:rsidRPr="006415FB">
              <w:t>5</w:t>
            </w:r>
            <w:r w:rsidR="004803D6">
              <w:t>»</w:t>
            </w:r>
            <w:r w:rsidRPr="006415FB">
              <w:t>. В остал</w:t>
            </w:r>
            <w:r w:rsidRPr="00F33CCA">
              <w:t>ь</w:t>
            </w:r>
            <w:r w:rsidRPr="006415FB">
              <w:t>ных случаях обязательно для заполнения.</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lastRenderedPageBreak/>
              <w:t>ОКОГУ</w:t>
            </w:r>
          </w:p>
        </w:tc>
        <w:tc>
          <w:tcPr>
            <w:tcW w:w="3863" w:type="pct"/>
            <w:shd w:val="clear" w:color="auto" w:fill="auto"/>
          </w:tcPr>
          <w:p w:rsidR="00F33CCA" w:rsidRDefault="00F33CCA" w:rsidP="004834F0">
            <w:pPr>
              <w:pStyle w:val="ASFKTablenorm"/>
              <w:ind w:left="57" w:right="57"/>
            </w:pPr>
            <w:r w:rsidRPr="006415FB">
              <w:t xml:space="preserve">УБП: </w:t>
            </w:r>
            <w:r w:rsidRPr="00B11F4A">
              <w:t>Заполняется автоматически соответствующим реквизитом из справо</w:t>
            </w:r>
            <w:r w:rsidRPr="00F33CCA">
              <w:t>ч</w:t>
            </w:r>
            <w:r w:rsidRPr="00B11F4A">
              <w:t xml:space="preserve">ника </w:t>
            </w:r>
            <w:r w:rsidR="004803D6">
              <w:t>«</w:t>
            </w:r>
            <w:r w:rsidRPr="00AE58D3">
              <w:t>СПЗ</w:t>
            </w:r>
            <w:r w:rsidR="004803D6">
              <w:t>»</w:t>
            </w:r>
            <w:r w:rsidRPr="00AE58D3">
              <w:t xml:space="preserve">, если заполнено поле </w:t>
            </w:r>
            <w:r w:rsidR="004803D6">
              <w:t>«</w:t>
            </w:r>
            <w:r w:rsidRPr="00AE58D3">
              <w:t>Учетный номер</w:t>
            </w:r>
            <w:r w:rsidR="004803D6">
              <w:t>»</w:t>
            </w:r>
            <w:r w:rsidRPr="00AE58D3">
              <w:t xml:space="preserve"> и указанное значение прису</w:t>
            </w:r>
            <w:r w:rsidRPr="00F33CCA">
              <w:t>т</w:t>
            </w:r>
            <w:r w:rsidRPr="00AE58D3">
              <w:t xml:space="preserve">ствует в справочнике </w:t>
            </w:r>
            <w:r w:rsidR="004803D6">
              <w:t>«</w:t>
            </w:r>
            <w:r w:rsidRPr="00AE58D3">
              <w:t>СПЗ</w:t>
            </w:r>
            <w:r w:rsidR="004803D6">
              <w:t>»</w:t>
            </w:r>
            <w:r w:rsidRPr="00AE58D3">
              <w:t>.</w:t>
            </w:r>
          </w:p>
          <w:p w:rsidR="00F33CCA" w:rsidRPr="00AE58D3" w:rsidRDefault="00F33CCA" w:rsidP="004834F0">
            <w:pPr>
              <w:pStyle w:val="ASFKTablenorm"/>
              <w:ind w:left="57" w:right="57"/>
            </w:pPr>
            <w:r w:rsidRPr="009570D7">
              <w:t xml:space="preserve">Если значение поля </w:t>
            </w:r>
            <w:r w:rsidR="004803D6">
              <w:t>«</w:t>
            </w:r>
            <w:r w:rsidRPr="009570D7">
              <w:t>Переход на СР</w:t>
            </w:r>
            <w:r w:rsidR="004803D6">
              <w:t>»</w:t>
            </w:r>
            <w:r w:rsidRPr="009570D7">
              <w:t xml:space="preserve"> = 1, то автозаполнение необходимо осуществлять по справочнику </w:t>
            </w:r>
            <w:r w:rsidR="004803D6">
              <w:t>«</w:t>
            </w:r>
            <w:r w:rsidRPr="009570D7">
              <w:t>Реестр участников бюджетного процесса, а также юридических лиц, не являющихся участниками бюджетного процесса</w:t>
            </w:r>
            <w:r w:rsidR="004803D6">
              <w:t>»</w:t>
            </w:r>
            <w:r w:rsidRPr="009570D7">
              <w:t>.</w:t>
            </w:r>
          </w:p>
          <w:p w:rsidR="00F33CCA" w:rsidRPr="00AE58D3" w:rsidRDefault="00F33CCA" w:rsidP="004834F0">
            <w:pPr>
              <w:pStyle w:val="ASFKTablenorm"/>
              <w:ind w:left="57" w:right="57"/>
            </w:pPr>
            <w:r w:rsidRPr="00B11F4A">
              <w:t xml:space="preserve">Доступен выбор из справочника </w:t>
            </w:r>
            <w:r w:rsidR="004803D6">
              <w:t>«</w:t>
            </w:r>
            <w:r w:rsidRPr="00AE58D3">
              <w:t>ОКОГУ</w:t>
            </w:r>
            <w:r w:rsidR="004803D6">
              <w:t>»</w:t>
            </w:r>
            <w:r w:rsidRPr="00AE58D3">
              <w:t>.</w:t>
            </w:r>
          </w:p>
          <w:p w:rsidR="00F33CCA" w:rsidRPr="00AE58D3" w:rsidRDefault="00F33CCA" w:rsidP="004834F0">
            <w:pPr>
              <w:pStyle w:val="ASFKTablenorm"/>
              <w:ind w:left="57" w:right="57"/>
            </w:pPr>
            <w:r w:rsidRPr="00B11F4A">
              <w:t>Ввод значения вручную</w:t>
            </w:r>
            <w:r w:rsidRPr="00AE58D3">
              <w:t>.</w:t>
            </w:r>
          </w:p>
          <w:p w:rsidR="00F33CCA" w:rsidRPr="00AE58D3" w:rsidRDefault="00F33CCA" w:rsidP="004834F0">
            <w:pPr>
              <w:pStyle w:val="ASFKTablenorm"/>
              <w:ind w:left="57" w:right="57"/>
            </w:pPr>
            <w:r w:rsidRPr="0010485E">
              <w:t xml:space="preserve">Обязательно для заполнения, если значение поля </w:t>
            </w:r>
            <w:r w:rsidR="004803D6">
              <w:t>«</w:t>
            </w:r>
            <w:r w:rsidRPr="0010485E">
              <w:t>Тип орган</w:t>
            </w:r>
            <w:r w:rsidRPr="00AE58D3">
              <w:t>изации</w:t>
            </w:r>
            <w:r w:rsidR="004803D6">
              <w:t>»</w:t>
            </w:r>
            <w:r w:rsidRPr="00AE58D3">
              <w:t xml:space="preserve"> равно </w:t>
            </w:r>
            <w:r w:rsidR="004803D6">
              <w:t>«</w:t>
            </w:r>
            <w:r w:rsidRPr="00AE58D3">
              <w:t>01</w:t>
            </w:r>
            <w:r w:rsidR="004803D6">
              <w:t>»</w:t>
            </w:r>
            <w:r w:rsidRPr="00AE58D3">
              <w:t>.</w:t>
            </w:r>
          </w:p>
        </w:tc>
      </w:tr>
      <w:tr w:rsidR="00F33CCA" w:rsidRPr="00B11F4A" w:rsidTr="007F19F1">
        <w:tc>
          <w:tcPr>
            <w:tcW w:w="1137" w:type="pct"/>
            <w:shd w:val="clear" w:color="auto" w:fill="auto"/>
          </w:tcPr>
          <w:p w:rsidR="00F33CCA" w:rsidRPr="00B11F4A" w:rsidRDefault="00F33CCA" w:rsidP="004834F0">
            <w:pPr>
              <w:pStyle w:val="ASFKTablenorm"/>
              <w:ind w:left="57" w:right="57"/>
            </w:pPr>
            <w:r w:rsidRPr="00B11F4A">
              <w:t>ОКПО</w:t>
            </w:r>
          </w:p>
        </w:tc>
        <w:tc>
          <w:tcPr>
            <w:tcW w:w="3863" w:type="pct"/>
            <w:shd w:val="clear" w:color="auto" w:fill="auto"/>
          </w:tcPr>
          <w:p w:rsidR="00F33CCA" w:rsidRDefault="00F33CCA" w:rsidP="004834F0">
            <w:pPr>
              <w:pStyle w:val="ASFKTablenorm"/>
              <w:ind w:left="57" w:right="57"/>
            </w:pPr>
            <w:r w:rsidRPr="006415FB">
              <w:t xml:space="preserve">УБП: </w:t>
            </w:r>
            <w:r w:rsidRPr="00B11F4A">
              <w:t>Заполняется автоматически соответствующим реквизитом из справо</w:t>
            </w:r>
            <w:r w:rsidRPr="00F33CCA">
              <w:t>ч</w:t>
            </w:r>
            <w:r w:rsidRPr="00B11F4A">
              <w:t xml:space="preserve">ника </w:t>
            </w:r>
            <w:r w:rsidR="004803D6">
              <w:t>«</w:t>
            </w:r>
            <w:r w:rsidRPr="00AE58D3">
              <w:t>СПЗ</w:t>
            </w:r>
            <w:r w:rsidR="004803D6">
              <w:t>»</w:t>
            </w:r>
            <w:r w:rsidRPr="00AE58D3">
              <w:t xml:space="preserve">, если заполнено поле </w:t>
            </w:r>
            <w:r w:rsidR="004803D6">
              <w:t>«</w:t>
            </w:r>
            <w:r w:rsidRPr="00AE58D3">
              <w:t>Учетный номер</w:t>
            </w:r>
            <w:r w:rsidR="004803D6">
              <w:t>»</w:t>
            </w:r>
            <w:r w:rsidRPr="00AE58D3">
              <w:t xml:space="preserve"> и указанное значение прису</w:t>
            </w:r>
            <w:r w:rsidRPr="00F33CCA">
              <w:t>т</w:t>
            </w:r>
            <w:r w:rsidRPr="00AE58D3">
              <w:t xml:space="preserve">ствует в справочнике </w:t>
            </w:r>
            <w:r w:rsidR="004803D6">
              <w:t>«</w:t>
            </w:r>
            <w:r w:rsidRPr="00AE58D3">
              <w:t>СПЗ</w:t>
            </w:r>
            <w:r w:rsidR="004803D6">
              <w:t>»</w:t>
            </w:r>
            <w:r w:rsidRPr="00AE58D3">
              <w:t>.</w:t>
            </w:r>
          </w:p>
          <w:p w:rsidR="00F33CCA" w:rsidRPr="00AE58D3" w:rsidRDefault="00F33CCA" w:rsidP="004834F0">
            <w:pPr>
              <w:pStyle w:val="ASFKTablenorm"/>
              <w:ind w:left="57" w:right="57"/>
            </w:pPr>
            <w:r w:rsidRPr="009570D7">
              <w:t xml:space="preserve">Если значение поля </w:t>
            </w:r>
            <w:r w:rsidR="004803D6">
              <w:t>«</w:t>
            </w:r>
            <w:r w:rsidRPr="009570D7">
              <w:t>Переход на СР</w:t>
            </w:r>
            <w:r w:rsidR="004803D6">
              <w:t>»</w:t>
            </w:r>
            <w:r w:rsidRPr="009570D7">
              <w:t xml:space="preserve"> = 1, то автозаполнение необходимо осуществлять по справочнику </w:t>
            </w:r>
            <w:r w:rsidR="004803D6">
              <w:t>«</w:t>
            </w:r>
            <w:r w:rsidRPr="009570D7">
              <w:t>Реестр участников бюджетного процесса, а также юридических лиц, не являющихся участниками бюджетного процесса</w:t>
            </w:r>
            <w:r w:rsidR="004803D6">
              <w:t>»</w:t>
            </w:r>
            <w:r w:rsidRPr="009570D7">
              <w:t>.</w:t>
            </w:r>
          </w:p>
          <w:p w:rsidR="00F33CCA" w:rsidRPr="00AE58D3" w:rsidRDefault="00F33CCA" w:rsidP="004834F0">
            <w:pPr>
              <w:pStyle w:val="ASFKTablenorm"/>
              <w:ind w:left="57" w:right="57"/>
            </w:pPr>
            <w:r w:rsidRPr="00B11F4A">
              <w:t xml:space="preserve">Доступен выбор из справочника </w:t>
            </w:r>
            <w:r w:rsidR="004803D6">
              <w:t>«</w:t>
            </w:r>
            <w:r w:rsidRPr="00AE58D3">
              <w:t>ОКПО</w:t>
            </w:r>
            <w:r w:rsidR="004803D6">
              <w:t>»</w:t>
            </w:r>
            <w:r w:rsidRPr="00AE58D3">
              <w:t>.</w:t>
            </w:r>
          </w:p>
          <w:p w:rsidR="00F33CCA" w:rsidRPr="00AE58D3" w:rsidRDefault="00F33CCA" w:rsidP="004834F0">
            <w:pPr>
              <w:pStyle w:val="ASFKTablenorm"/>
              <w:ind w:left="57" w:right="57"/>
            </w:pPr>
            <w:r w:rsidRPr="00B11F4A">
              <w:t>Ввод значения вручную</w:t>
            </w:r>
            <w:r w:rsidRPr="00AE58D3">
              <w:t>.</w:t>
            </w:r>
          </w:p>
          <w:p w:rsidR="00F33CCA" w:rsidRPr="00AE58D3" w:rsidRDefault="00F33CCA" w:rsidP="004834F0">
            <w:pPr>
              <w:pStyle w:val="ASFKTablenorm"/>
              <w:ind w:left="57" w:right="57"/>
            </w:pPr>
            <w:r w:rsidRPr="0010485E">
              <w:t xml:space="preserve">Не заполняется, если в поле </w:t>
            </w:r>
            <w:r w:rsidR="004803D6">
              <w:t>«</w:t>
            </w:r>
            <w:r w:rsidRPr="0010485E">
              <w:t>Вид операции</w:t>
            </w:r>
            <w:r w:rsidR="004803D6">
              <w:t>»</w:t>
            </w:r>
            <w:r w:rsidRPr="0010485E">
              <w:t xml:space="preserve"> указано знач</w:t>
            </w:r>
            <w:r w:rsidRPr="00AE58D3">
              <w:t xml:space="preserve">ение </w:t>
            </w:r>
            <w:r w:rsidR="004803D6">
              <w:t>«</w:t>
            </w:r>
            <w:r w:rsidRPr="00AE58D3">
              <w:t>5</w:t>
            </w:r>
            <w:r w:rsidR="004803D6">
              <w:t>»</w:t>
            </w:r>
            <w:r w:rsidRPr="00AE58D3">
              <w:t>.</w:t>
            </w:r>
            <w:r>
              <w:t xml:space="preserve"> </w:t>
            </w:r>
            <w:r w:rsidRPr="0010485E">
              <w:t>В остал</w:t>
            </w:r>
            <w:r w:rsidRPr="00F33CCA">
              <w:t>ь</w:t>
            </w:r>
            <w:r w:rsidRPr="0010485E">
              <w:t>ных случаях обязательно для з</w:t>
            </w:r>
            <w:r w:rsidRPr="00AE58D3">
              <w:t>аполнения.</w:t>
            </w:r>
          </w:p>
        </w:tc>
      </w:tr>
    </w:tbl>
    <w:p w:rsidR="00F33CCA" w:rsidRPr="00B11F4A" w:rsidRDefault="00F33CCA" w:rsidP="00F33CCA">
      <w:pPr>
        <w:pStyle w:val="ASFKNormal"/>
      </w:pPr>
      <w:r w:rsidRPr="00B11F4A">
        <w:t xml:space="preserve">ЭФ документа </w:t>
      </w:r>
      <w:r w:rsidR="004803D6">
        <w:t>«</w:t>
      </w:r>
      <w:r w:rsidRPr="00B11F4A">
        <w:t>Сведения об организации</w:t>
      </w:r>
      <w:r w:rsidR="00B33BD1">
        <w:t>», закладки «</w:t>
      </w:r>
      <w:r w:rsidRPr="00B11F4A">
        <w:t>Полном</w:t>
      </w:r>
      <w:r w:rsidRPr="00AE58D3">
        <w:t>о</w:t>
      </w:r>
      <w:r w:rsidRPr="00B11F4A">
        <w:t>чия и бюджеты</w:t>
      </w:r>
      <w:r>
        <w:t xml:space="preserve"> (2)</w:t>
      </w:r>
      <w:r w:rsidR="004803D6">
        <w:t>»</w:t>
      </w:r>
      <w:r w:rsidR="00F47B4F">
        <w:t xml:space="preserve"> </w:t>
      </w:r>
      <w:r w:rsidR="00F47B4F" w:rsidRPr="00B11F4A">
        <w:t xml:space="preserve">представлена </w:t>
      </w:r>
      <w:r w:rsidR="00F47B4F">
        <w:t>н</w:t>
      </w:r>
      <w:r w:rsidR="00F47B4F" w:rsidRPr="00B11F4A">
        <w:t>а рисунке</w:t>
      </w:r>
      <w:r w:rsidR="00EF0CFC" w:rsidRPr="007B2273">
        <w:t> </w:t>
      </w:r>
      <w:r w:rsidR="00F47B4F" w:rsidRPr="00B11F4A">
        <w:fldChar w:fldCharType="begin"/>
      </w:r>
      <w:r w:rsidR="00F47B4F" w:rsidRPr="00B11F4A">
        <w:instrText xml:space="preserve"> REF _Ref327441380 \h </w:instrText>
      </w:r>
      <w:r w:rsidR="00F47B4F">
        <w:instrText xml:space="preserve"> \* MERGEFORMAT </w:instrText>
      </w:r>
      <w:r w:rsidR="00F47B4F" w:rsidRPr="00B11F4A">
        <w:fldChar w:fldCharType="separate"/>
      </w:r>
      <w:r w:rsidR="008B57BF">
        <w:t>363</w:t>
      </w:r>
      <w:r w:rsidR="00F47B4F" w:rsidRPr="00B11F4A">
        <w:fldChar w:fldCharType="end"/>
      </w:r>
      <w:r w:rsidRPr="00B11F4A">
        <w:t>.</w:t>
      </w:r>
    </w:p>
    <w:p w:rsidR="00F33CCA" w:rsidRPr="00ED7366" w:rsidRDefault="000C571B" w:rsidP="00F33CCA">
      <w:pPr>
        <w:pStyle w:val="ASFKFigure"/>
      </w:pPr>
      <w:r>
        <w:rPr>
          <w:noProof/>
        </w:rPr>
        <w:lastRenderedPageBreak/>
        <w:drawing>
          <wp:inline distT="0" distB="0" distL="0" distR="0">
            <wp:extent cx="6125845" cy="5664200"/>
            <wp:effectExtent l="0" t="0" r="0" b="0"/>
            <wp:docPr id="486" name="Рисунок 4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0"/>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25845" cy="5664200"/>
                    </a:xfrm>
                    <a:prstGeom prst="rect">
                      <a:avLst/>
                    </a:prstGeom>
                    <a:noFill/>
                    <a:ln>
                      <a:noFill/>
                    </a:ln>
                  </pic:spPr>
                </pic:pic>
              </a:graphicData>
            </a:graphic>
          </wp:inline>
        </w:drawing>
      </w:r>
    </w:p>
    <w:p w:rsidR="00F33CCA" w:rsidRPr="00B11F4A" w:rsidRDefault="002F0B80" w:rsidP="00F33CCA">
      <w:pPr>
        <w:pStyle w:val="ASFKFigName"/>
      </w:pPr>
      <w:fldSimple w:instr=" SEQ Рисунок \* ARABIC ">
        <w:bookmarkStart w:id="2420" w:name="_Ref327441380"/>
        <w:bookmarkStart w:id="2421" w:name="_Toc126832654"/>
        <w:r w:rsidR="008B57BF">
          <w:rPr>
            <w:noProof/>
          </w:rPr>
          <w:t>363</w:t>
        </w:r>
        <w:bookmarkEnd w:id="2420"/>
      </w:fldSimple>
      <w:r w:rsidR="00F33CCA" w:rsidRPr="00B11F4A">
        <w:t xml:space="preserve">. ЭФ </w:t>
      </w:r>
      <w:r w:rsidR="00F33CCA">
        <w:t xml:space="preserve">документа </w:t>
      </w:r>
      <w:r w:rsidR="004803D6">
        <w:t>«</w:t>
      </w:r>
      <w:r w:rsidR="00F33CCA" w:rsidRPr="00B11F4A">
        <w:t>Сведения об организации</w:t>
      </w:r>
      <w:r w:rsidR="00B33BD1">
        <w:t>», закладки «</w:t>
      </w:r>
      <w:r w:rsidR="00F33CCA" w:rsidRPr="00B11F4A">
        <w:t>Полномочия и бюджеты</w:t>
      </w:r>
      <w:r w:rsidR="00F33CCA">
        <w:t xml:space="preserve"> (2)</w:t>
      </w:r>
      <w:r w:rsidR="004803D6">
        <w:t>»</w:t>
      </w:r>
      <w:bookmarkEnd w:id="2421"/>
    </w:p>
    <w:p w:rsidR="00F33CCA" w:rsidRPr="00B11F4A" w:rsidRDefault="00F47B4F" w:rsidP="00F33CCA">
      <w:pPr>
        <w:pStyle w:val="ASFKNormal"/>
      </w:pPr>
      <w:r>
        <w:t xml:space="preserve">Перечень </w:t>
      </w:r>
      <w:r w:rsidR="00F33CCA" w:rsidRPr="00B11F4A">
        <w:t xml:space="preserve">полей </w:t>
      </w:r>
      <w:r w:rsidRPr="00B11F4A">
        <w:t xml:space="preserve">документа </w:t>
      </w:r>
      <w:r>
        <w:t>«</w:t>
      </w:r>
      <w:r w:rsidRPr="00B11F4A">
        <w:t>Сведения об организации</w:t>
      </w:r>
      <w:r>
        <w:t xml:space="preserve">», закладки </w:t>
      </w:r>
      <w:r w:rsidR="004803D6">
        <w:t>«</w:t>
      </w:r>
      <w:r w:rsidR="00F33CCA" w:rsidRPr="00B11F4A">
        <w:t>Полномочия и бюджеты</w:t>
      </w:r>
      <w:r w:rsidR="00F33CCA">
        <w:t xml:space="preserve"> (2)</w:t>
      </w:r>
      <w:r w:rsidR="004803D6">
        <w:t>»</w:t>
      </w:r>
      <w:r w:rsidR="00F33CCA" w:rsidRPr="00B11F4A">
        <w:t xml:space="preserve"> </w:t>
      </w:r>
      <w:r w:rsidR="00B33BD1">
        <w:t>приведен в таблице</w:t>
      </w:r>
      <w:r w:rsidR="00EF0CFC" w:rsidRPr="007B2273">
        <w:t> </w:t>
      </w:r>
      <w:r w:rsidR="00F33CCA" w:rsidRPr="00B11F4A">
        <w:fldChar w:fldCharType="begin"/>
      </w:r>
      <w:r w:rsidR="00F33CCA" w:rsidRPr="00B11F4A">
        <w:instrText xml:space="preserve"> REF _Ref327441292 \h  \* MERGEFORMAT </w:instrText>
      </w:r>
      <w:r w:rsidR="00F33CCA" w:rsidRPr="00B11F4A">
        <w:fldChar w:fldCharType="separate"/>
      </w:r>
      <w:r w:rsidR="008B57BF">
        <w:t>229</w:t>
      </w:r>
      <w:r w:rsidR="00F33CCA" w:rsidRPr="00B11F4A">
        <w:fldChar w:fldCharType="end"/>
      </w:r>
      <w:r w:rsidR="00F33CCA" w:rsidRPr="00B11F4A">
        <w:t>.</w:t>
      </w:r>
    </w:p>
    <w:p w:rsidR="00F33CCA" w:rsidRDefault="000B34EE" w:rsidP="00F33CCA">
      <w:pPr>
        <w:pStyle w:val="ASFKNameTable"/>
      </w:pPr>
      <w:r>
        <w:rPr>
          <w:noProof/>
        </w:rPr>
        <w:fldChar w:fldCharType="begin"/>
      </w:r>
      <w:r>
        <w:rPr>
          <w:noProof/>
        </w:rPr>
        <w:instrText xml:space="preserve"> SEQ Таблица \* ARABIC </w:instrText>
      </w:r>
      <w:r>
        <w:rPr>
          <w:noProof/>
        </w:rPr>
        <w:fldChar w:fldCharType="separate"/>
      </w:r>
      <w:bookmarkStart w:id="2422" w:name="_Ref327441292"/>
      <w:bookmarkStart w:id="2423" w:name="_Toc126832276"/>
      <w:r w:rsidR="008B57BF">
        <w:rPr>
          <w:noProof/>
        </w:rPr>
        <w:t>229</w:t>
      </w:r>
      <w:bookmarkEnd w:id="2422"/>
      <w:r>
        <w:rPr>
          <w:noProof/>
        </w:rPr>
        <w:fldChar w:fldCharType="end"/>
      </w:r>
      <w:r w:rsidR="00F33CCA" w:rsidRPr="00B11F4A">
        <w:t xml:space="preserve">. Описание полей документа </w:t>
      </w:r>
      <w:r w:rsidR="004803D6">
        <w:t>«</w:t>
      </w:r>
      <w:r w:rsidR="00F33CCA" w:rsidRPr="00B11F4A">
        <w:t>Сведения об организации</w:t>
      </w:r>
      <w:r w:rsidR="00B33BD1">
        <w:t>», закладки «</w:t>
      </w:r>
      <w:r w:rsidR="00F33CCA" w:rsidRPr="00B11F4A">
        <w:t>Полном</w:t>
      </w:r>
      <w:r w:rsidR="00F33CCA" w:rsidRPr="00AE58D3">
        <w:t>о</w:t>
      </w:r>
      <w:r w:rsidR="00F33CCA" w:rsidRPr="00B11F4A">
        <w:t>чия и бюдж</w:t>
      </w:r>
      <w:r w:rsidR="00F33CCA" w:rsidRPr="002127DB">
        <w:t>е</w:t>
      </w:r>
      <w:r w:rsidR="00F33CCA" w:rsidRPr="00B11F4A">
        <w:t>ты</w:t>
      </w:r>
      <w:r w:rsidR="00F33CCA">
        <w:t xml:space="preserve"> (2)</w:t>
      </w:r>
      <w:r w:rsidR="004803D6">
        <w:t>»</w:t>
      </w:r>
      <w:bookmarkEnd w:id="2423"/>
      <w:r w:rsidR="00F33CCA" w:rsidRPr="00B11F4A">
        <w:t xml:space="preserve"> </w:t>
      </w:r>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05"/>
        <w:gridCol w:w="7491"/>
      </w:tblGrid>
      <w:tr w:rsidR="00F33CCA" w:rsidRPr="00B11F4A" w:rsidTr="007F19F1">
        <w:trPr>
          <w:tblHeader/>
        </w:trPr>
        <w:tc>
          <w:tcPr>
            <w:tcW w:w="22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B11F4A" w:rsidRDefault="00F33CCA" w:rsidP="00D23794">
            <w:pPr>
              <w:pStyle w:val="ASFKTableHead"/>
            </w:pPr>
            <w:r w:rsidRPr="00B11F4A">
              <w:t>Наименование поля</w:t>
            </w:r>
          </w:p>
        </w:tc>
        <w:tc>
          <w:tcPr>
            <w:tcW w:w="75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B11F4A" w:rsidRDefault="00F33CCA" w:rsidP="00D23794">
            <w:pPr>
              <w:pStyle w:val="ASFKTableHead"/>
            </w:pPr>
            <w:r w:rsidRPr="00B11F4A">
              <w:t>Описание</w:t>
            </w:r>
            <w:r>
              <w:t xml:space="preserve"> поля</w:t>
            </w:r>
          </w:p>
        </w:tc>
      </w:tr>
      <w:tr w:rsidR="00F33CCA" w:rsidRPr="00754FED" w:rsidTr="007F19F1">
        <w:tc>
          <w:tcPr>
            <w:tcW w:w="9752" w:type="dxa"/>
            <w:gridSpan w:val="2"/>
            <w:shd w:val="clear" w:color="auto" w:fill="auto"/>
          </w:tcPr>
          <w:p w:rsidR="00F33CCA" w:rsidRPr="00AE58D3" w:rsidRDefault="00F33CCA" w:rsidP="004834F0">
            <w:pPr>
              <w:pStyle w:val="ASFKTablenorm"/>
              <w:ind w:left="57" w:right="57"/>
            </w:pPr>
            <w:r w:rsidRPr="00B11F4A">
              <w:t xml:space="preserve">Закладка </w:t>
            </w:r>
            <w:r w:rsidR="004803D6">
              <w:t>«</w:t>
            </w:r>
            <w:r w:rsidRPr="00AE58D3">
              <w:t>Полномочия и бюджеты (2)</w:t>
            </w:r>
            <w:r w:rsidR="004803D6">
              <w:t>»</w:t>
            </w:r>
            <w:r w:rsidRPr="00AE58D3">
              <w:t xml:space="preserve"> не заполняется при значении кода СУ </w:t>
            </w:r>
            <w:r w:rsidR="004803D6">
              <w:t>«</w:t>
            </w:r>
            <w:r w:rsidRPr="00AE58D3">
              <w:t>02</w:t>
            </w:r>
            <w:r w:rsidR="004803D6">
              <w:t>»</w:t>
            </w:r>
            <w:r w:rsidRPr="00AE58D3">
              <w:t xml:space="preserve"> или </w:t>
            </w:r>
            <w:r w:rsidR="004803D6">
              <w:t>«</w:t>
            </w:r>
            <w:r w:rsidRPr="00AE58D3">
              <w:t>03</w:t>
            </w:r>
            <w:r w:rsidR="004803D6">
              <w:t>»</w:t>
            </w:r>
            <w:r w:rsidRPr="00AE58D3">
              <w:t xml:space="preserve">, или при значении кода ВО </w:t>
            </w:r>
            <w:r w:rsidR="004803D6">
              <w:t>«</w:t>
            </w:r>
            <w:r w:rsidRPr="00AE58D3">
              <w:t>5</w:t>
            </w:r>
            <w:r w:rsidR="004803D6">
              <w:t>»</w:t>
            </w:r>
            <w:r>
              <w:t xml:space="preserve"> (</w:t>
            </w:r>
            <w:r w:rsidRPr="00095BF6">
              <w:t>огранич</w:t>
            </w:r>
            <w:r>
              <w:t>ен</w:t>
            </w:r>
            <w:r w:rsidRPr="00095BF6">
              <w:t xml:space="preserve"> доступ,</w:t>
            </w:r>
            <w:r w:rsidRPr="00AE58D3">
              <w:t xml:space="preserve"> блокир</w:t>
            </w:r>
            <w:r>
              <w:t>уются</w:t>
            </w:r>
            <w:r w:rsidRPr="00AE58D3">
              <w:t xml:space="preserve"> все поля закладки для вв</w:t>
            </w:r>
            <w:r w:rsidRPr="00C907C6">
              <w:t>о</w:t>
            </w:r>
            <w:r w:rsidRPr="00AE58D3">
              <w:t>да</w:t>
            </w:r>
            <w:r>
              <w:t>)</w:t>
            </w:r>
            <w:r w:rsidRPr="00AE58D3">
              <w:t>. В о</w:t>
            </w:r>
            <w:r w:rsidRPr="00F33CCA">
              <w:t>с</w:t>
            </w:r>
            <w:r w:rsidRPr="00AE58D3">
              <w:t>тальных случаях обязательн</w:t>
            </w:r>
            <w:r>
              <w:t>о</w:t>
            </w:r>
            <w:r w:rsidRPr="00AE58D3">
              <w:t xml:space="preserve"> для заполнения.</w:t>
            </w:r>
          </w:p>
        </w:tc>
      </w:tr>
      <w:tr w:rsidR="00F33CCA" w:rsidRPr="00B11F4A" w:rsidTr="007F19F1">
        <w:tc>
          <w:tcPr>
            <w:tcW w:w="9752" w:type="dxa"/>
            <w:gridSpan w:val="2"/>
            <w:shd w:val="clear" w:color="auto" w:fill="auto"/>
          </w:tcPr>
          <w:p w:rsidR="00F33CCA" w:rsidRPr="00AE58D3" w:rsidRDefault="00F33CCA" w:rsidP="004834F0">
            <w:pPr>
              <w:pStyle w:val="ASFKTablenorm"/>
              <w:ind w:left="57" w:right="57"/>
            </w:pPr>
            <w:r w:rsidRPr="009570D7">
              <w:t xml:space="preserve">Закладка </w:t>
            </w:r>
            <w:r w:rsidR="004803D6">
              <w:t>«</w:t>
            </w:r>
            <w:r w:rsidRPr="009570D7">
              <w:t>Полномочия и бюджеты (2)</w:t>
            </w:r>
            <w:r w:rsidR="004803D6">
              <w:t>»</w:t>
            </w:r>
            <w:r>
              <w:t xml:space="preserve">, </w:t>
            </w:r>
            <w:r w:rsidR="00F47B4F">
              <w:t>группа полей</w:t>
            </w:r>
            <w:r w:rsidRPr="00AE58D3">
              <w:t xml:space="preserve"> </w:t>
            </w:r>
            <w:r w:rsidR="004803D6">
              <w:t>«</w:t>
            </w:r>
            <w:r w:rsidRPr="00AE58D3">
              <w:t>Коды по ОКВЭД</w:t>
            </w:r>
            <w:r w:rsidR="004803D6">
              <w:t>»</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t xml:space="preserve">Код по ОКВЭД </w:t>
            </w:r>
          </w:p>
        </w:tc>
        <w:tc>
          <w:tcPr>
            <w:tcW w:w="7535" w:type="dxa"/>
            <w:shd w:val="clear" w:color="auto" w:fill="auto"/>
          </w:tcPr>
          <w:p w:rsidR="00F33CCA" w:rsidRPr="00AE58D3" w:rsidRDefault="00F33CCA" w:rsidP="004834F0">
            <w:pPr>
              <w:pStyle w:val="ASFKTablenorm"/>
              <w:ind w:left="57" w:right="57"/>
            </w:pPr>
            <w:r>
              <w:t xml:space="preserve">УБП: </w:t>
            </w:r>
            <w:r w:rsidRPr="00B11F4A">
              <w:t>Доступен выбор из спр</w:t>
            </w:r>
            <w:r>
              <w:t xml:space="preserve">авочника </w:t>
            </w:r>
            <w:r w:rsidR="004803D6">
              <w:t>«</w:t>
            </w:r>
            <w:r>
              <w:t>ОКВЭД</w:t>
            </w:r>
            <w:r w:rsidR="004803D6">
              <w:t>»</w:t>
            </w:r>
            <w:r>
              <w:t>.</w:t>
            </w:r>
          </w:p>
          <w:p w:rsidR="00F33CCA" w:rsidRPr="00AE58D3" w:rsidRDefault="00F33CCA" w:rsidP="004834F0">
            <w:pPr>
              <w:pStyle w:val="ASFKTablenorm"/>
              <w:ind w:left="57" w:right="57"/>
            </w:pPr>
            <w:r>
              <w:t>Ввод значения вручную.</w:t>
            </w:r>
          </w:p>
        </w:tc>
      </w:tr>
      <w:tr w:rsidR="00F33CCA" w:rsidRPr="00B11F4A" w:rsidTr="007F19F1">
        <w:tc>
          <w:tcPr>
            <w:tcW w:w="9752" w:type="dxa"/>
            <w:gridSpan w:val="2"/>
            <w:shd w:val="clear" w:color="auto" w:fill="auto"/>
          </w:tcPr>
          <w:p w:rsidR="00F33CCA" w:rsidRDefault="00F33CCA" w:rsidP="004834F0">
            <w:pPr>
              <w:pStyle w:val="ASFKTablenorm"/>
              <w:ind w:left="57" w:right="57"/>
            </w:pPr>
            <w:r w:rsidRPr="009570D7">
              <w:t xml:space="preserve">Закладка </w:t>
            </w:r>
            <w:r w:rsidR="004803D6">
              <w:t>«</w:t>
            </w:r>
            <w:r w:rsidRPr="009570D7">
              <w:t>Полномочия и бюджеты (2)</w:t>
            </w:r>
            <w:r w:rsidR="004803D6">
              <w:t>»</w:t>
            </w:r>
            <w:r>
              <w:t xml:space="preserve">, </w:t>
            </w:r>
            <w:r w:rsidR="00F47B4F">
              <w:t>группа полей</w:t>
            </w:r>
            <w:r w:rsidR="00F47B4F" w:rsidRPr="00AE58D3">
              <w:t xml:space="preserve"> </w:t>
            </w:r>
            <w:r w:rsidR="004803D6">
              <w:t>«</w:t>
            </w:r>
            <w:r w:rsidRPr="00557782">
              <w:t>Сведения о полномочиях ЕИС</w:t>
            </w:r>
            <w:r w:rsidR="004803D6">
              <w:t>»</w:t>
            </w:r>
            <w:r>
              <w:t>.</w:t>
            </w:r>
          </w:p>
          <w:p w:rsidR="00F33CCA" w:rsidRPr="00AE58D3" w:rsidRDefault="00F33CCA" w:rsidP="004834F0">
            <w:pPr>
              <w:pStyle w:val="ASFKTablenorm"/>
              <w:ind w:left="57" w:right="57"/>
            </w:pPr>
            <w:r w:rsidRPr="0035630E">
              <w:lastRenderedPageBreak/>
              <w:t xml:space="preserve">Каждая строка содержит сведения об одном полномочии. Блок не заполняется при значении кода специальных указаний </w:t>
            </w:r>
            <w:r w:rsidR="004803D6">
              <w:t>«</w:t>
            </w:r>
            <w:r w:rsidRPr="0035630E">
              <w:t>02</w:t>
            </w:r>
            <w:r w:rsidR="004803D6">
              <w:t>»</w:t>
            </w:r>
            <w:r>
              <w:t>,</w:t>
            </w:r>
            <w:r w:rsidRPr="0035630E">
              <w:t xml:space="preserve"> или если зн</w:t>
            </w:r>
            <w:r w:rsidRPr="00557782">
              <w:t>а</w:t>
            </w:r>
            <w:r w:rsidRPr="0035630E">
              <w:t xml:space="preserve">чение поля </w:t>
            </w:r>
            <w:r w:rsidR="004803D6">
              <w:t>«</w:t>
            </w:r>
            <w:r w:rsidRPr="0035630E">
              <w:t>Вид операции</w:t>
            </w:r>
            <w:r w:rsidR="004803D6">
              <w:t>»</w:t>
            </w:r>
            <w:r w:rsidRPr="0035630E">
              <w:t xml:space="preserve"> равно </w:t>
            </w:r>
            <w:r w:rsidR="004803D6">
              <w:t>«</w:t>
            </w:r>
            <w:r w:rsidRPr="0035630E">
              <w:t>5</w:t>
            </w:r>
            <w:r w:rsidR="004803D6">
              <w:t>»</w:t>
            </w:r>
            <w:r w:rsidRPr="0035630E">
              <w:t>.</w:t>
            </w:r>
          </w:p>
        </w:tc>
      </w:tr>
      <w:tr w:rsidR="00F33CCA" w:rsidRPr="00130EF6" w:rsidTr="007F19F1">
        <w:tc>
          <w:tcPr>
            <w:tcW w:w="2217" w:type="dxa"/>
            <w:shd w:val="clear" w:color="auto" w:fill="auto"/>
          </w:tcPr>
          <w:p w:rsidR="00F33CCA" w:rsidRPr="00130EF6" w:rsidRDefault="00F33CCA" w:rsidP="004834F0">
            <w:pPr>
              <w:pStyle w:val="ASFKTablenorm"/>
              <w:ind w:left="57" w:right="57"/>
            </w:pPr>
            <w:r w:rsidRPr="00130EF6">
              <w:lastRenderedPageBreak/>
              <w:t>Полномочие орган</w:t>
            </w:r>
            <w:r w:rsidRPr="00F33CCA">
              <w:t>и</w:t>
            </w:r>
            <w:r w:rsidRPr="00130EF6">
              <w:t>зации (Код)</w:t>
            </w:r>
          </w:p>
        </w:tc>
        <w:tc>
          <w:tcPr>
            <w:tcW w:w="7535" w:type="dxa"/>
            <w:shd w:val="clear" w:color="auto" w:fill="auto"/>
          </w:tcPr>
          <w:p w:rsidR="00F33CCA" w:rsidRPr="00130EF6" w:rsidRDefault="00F33CCA" w:rsidP="004834F0">
            <w:pPr>
              <w:pStyle w:val="ASFKTablenorm"/>
              <w:ind w:left="57" w:right="57"/>
            </w:pPr>
            <w:r w:rsidRPr="00130EF6">
              <w:t>Выбирается из списка значений.</w:t>
            </w:r>
          </w:p>
          <w:p w:rsidR="00F33CCA" w:rsidRPr="00130EF6" w:rsidRDefault="00F33CCA" w:rsidP="004834F0">
            <w:pPr>
              <w:pStyle w:val="ASFKTablenorm"/>
              <w:ind w:left="57" w:right="57"/>
            </w:pPr>
            <w:r>
              <w:t>Допустимые значения</w:t>
            </w:r>
            <w:r w:rsidRPr="00130EF6">
              <w:t xml:space="preserve">: </w:t>
            </w:r>
            <w:bookmarkStart w:id="2424" w:name="_Hlk440895629"/>
            <w:r w:rsidR="004803D6">
              <w:t>«</w:t>
            </w:r>
            <w:r w:rsidRPr="00130EF6">
              <w:t>01</w:t>
            </w:r>
            <w:r w:rsidR="004803D6">
              <w:t>»</w:t>
            </w:r>
            <w:r w:rsidRPr="00130EF6">
              <w:t xml:space="preserve">, </w:t>
            </w:r>
            <w:r w:rsidR="004803D6">
              <w:t>«</w:t>
            </w:r>
            <w:r w:rsidRPr="00130EF6">
              <w:t>02</w:t>
            </w:r>
            <w:r w:rsidR="004803D6">
              <w:t>»</w:t>
            </w:r>
            <w:r w:rsidRPr="00130EF6">
              <w:t xml:space="preserve">, </w:t>
            </w:r>
            <w:r w:rsidR="004803D6">
              <w:t>«</w:t>
            </w:r>
            <w:r w:rsidRPr="00130EF6">
              <w:t>03</w:t>
            </w:r>
            <w:r w:rsidR="004803D6">
              <w:t>»</w:t>
            </w:r>
            <w:r w:rsidRPr="00130EF6">
              <w:t xml:space="preserve">, </w:t>
            </w:r>
            <w:r w:rsidR="004803D6">
              <w:t>«</w:t>
            </w:r>
            <w:r w:rsidRPr="00130EF6">
              <w:t>04</w:t>
            </w:r>
            <w:r w:rsidR="004803D6">
              <w:t>»</w:t>
            </w:r>
            <w:r w:rsidRPr="00130EF6">
              <w:t xml:space="preserve">, </w:t>
            </w:r>
            <w:r w:rsidR="004803D6">
              <w:t>«</w:t>
            </w:r>
            <w:r w:rsidRPr="00130EF6">
              <w:t>05</w:t>
            </w:r>
            <w:r w:rsidR="004803D6">
              <w:t>»</w:t>
            </w:r>
            <w:r w:rsidRPr="00130EF6">
              <w:t xml:space="preserve">, </w:t>
            </w:r>
            <w:r w:rsidR="004803D6">
              <w:t>«</w:t>
            </w:r>
            <w:r w:rsidRPr="00130EF6">
              <w:t>06</w:t>
            </w:r>
            <w:r w:rsidR="004803D6">
              <w:t>»</w:t>
            </w:r>
            <w:r w:rsidRPr="00130EF6">
              <w:t xml:space="preserve">, </w:t>
            </w:r>
            <w:r w:rsidR="004803D6">
              <w:t>«</w:t>
            </w:r>
            <w:r w:rsidRPr="00130EF6">
              <w:t>07</w:t>
            </w:r>
            <w:r w:rsidR="004803D6">
              <w:t>»</w:t>
            </w:r>
            <w:r w:rsidRPr="00130EF6">
              <w:t xml:space="preserve">; </w:t>
            </w:r>
            <w:r w:rsidR="004803D6">
              <w:t>«</w:t>
            </w:r>
            <w:r w:rsidRPr="00130EF6">
              <w:t>08</w:t>
            </w:r>
            <w:r w:rsidR="004803D6">
              <w:t>»</w:t>
            </w:r>
            <w:r w:rsidRPr="00130EF6">
              <w:t xml:space="preserve">, </w:t>
            </w:r>
            <w:r w:rsidR="004803D6">
              <w:t>«</w:t>
            </w:r>
            <w:r w:rsidRPr="00130EF6">
              <w:t>09</w:t>
            </w:r>
            <w:r w:rsidR="004803D6">
              <w:t>»</w:t>
            </w:r>
            <w:r w:rsidRPr="00130EF6">
              <w:t xml:space="preserve">, </w:t>
            </w:r>
            <w:r w:rsidR="004803D6">
              <w:t>«</w:t>
            </w:r>
            <w:r w:rsidRPr="00130EF6">
              <w:t>10</w:t>
            </w:r>
            <w:r w:rsidR="004803D6">
              <w:t>»</w:t>
            </w:r>
            <w:r w:rsidRPr="00130EF6">
              <w:t xml:space="preserve">, </w:t>
            </w:r>
            <w:r w:rsidR="004803D6">
              <w:t>«</w:t>
            </w:r>
            <w:r w:rsidRPr="00130EF6">
              <w:t>11</w:t>
            </w:r>
            <w:r w:rsidR="004803D6">
              <w:t>»</w:t>
            </w:r>
            <w:r w:rsidRPr="00130EF6">
              <w:t xml:space="preserve">, </w:t>
            </w:r>
            <w:r w:rsidR="004803D6">
              <w:t>«</w:t>
            </w:r>
            <w:r w:rsidRPr="00130EF6">
              <w:t>12</w:t>
            </w:r>
            <w:r w:rsidR="004803D6">
              <w:t>»</w:t>
            </w:r>
            <w:r w:rsidRPr="00130EF6">
              <w:t xml:space="preserve">, </w:t>
            </w:r>
            <w:r w:rsidR="004803D6">
              <w:t>«</w:t>
            </w:r>
            <w:r w:rsidRPr="00130EF6">
              <w:t>13</w:t>
            </w:r>
            <w:r w:rsidR="004803D6">
              <w:t>»</w:t>
            </w:r>
            <w:r w:rsidRPr="00130EF6">
              <w:t xml:space="preserve">, </w:t>
            </w:r>
            <w:r w:rsidR="004803D6">
              <w:t>«</w:t>
            </w:r>
            <w:r w:rsidRPr="00130EF6">
              <w:t>14</w:t>
            </w:r>
            <w:r w:rsidR="004803D6">
              <w:t>»</w:t>
            </w:r>
            <w:r w:rsidRPr="00130EF6">
              <w:t xml:space="preserve">, </w:t>
            </w:r>
            <w:r w:rsidR="004803D6">
              <w:t>«</w:t>
            </w:r>
            <w:r w:rsidRPr="00130EF6">
              <w:t>15</w:t>
            </w:r>
            <w:r w:rsidR="004803D6">
              <w:t>»</w:t>
            </w:r>
            <w:r w:rsidRPr="00130EF6">
              <w:t xml:space="preserve">, </w:t>
            </w:r>
            <w:r w:rsidR="004803D6">
              <w:t>«</w:t>
            </w:r>
            <w:r w:rsidRPr="00130EF6">
              <w:t>16</w:t>
            </w:r>
            <w:r w:rsidR="004803D6">
              <w:t>»</w:t>
            </w:r>
            <w:r w:rsidRPr="00130EF6">
              <w:t xml:space="preserve">, </w:t>
            </w:r>
            <w:r w:rsidR="004803D6">
              <w:t>«</w:t>
            </w:r>
            <w:r w:rsidRPr="00130EF6">
              <w:t>17</w:t>
            </w:r>
            <w:r w:rsidR="004803D6">
              <w:t>»</w:t>
            </w:r>
            <w:r w:rsidRPr="00130EF6">
              <w:t xml:space="preserve">; </w:t>
            </w:r>
            <w:r w:rsidR="004803D6">
              <w:t>«</w:t>
            </w:r>
            <w:r w:rsidRPr="00130EF6">
              <w:t>18</w:t>
            </w:r>
            <w:r w:rsidR="004803D6">
              <w:t>»</w:t>
            </w:r>
            <w:r w:rsidRPr="00130EF6">
              <w:t xml:space="preserve">, </w:t>
            </w:r>
            <w:r w:rsidR="004803D6">
              <w:t>«</w:t>
            </w:r>
            <w:r w:rsidRPr="00130EF6">
              <w:t>19</w:t>
            </w:r>
            <w:r w:rsidR="004803D6">
              <w:t>»</w:t>
            </w:r>
            <w:r w:rsidRPr="00130EF6">
              <w:t xml:space="preserve">, </w:t>
            </w:r>
            <w:r w:rsidR="004803D6">
              <w:t>«</w:t>
            </w:r>
            <w:r w:rsidRPr="00130EF6">
              <w:t>20</w:t>
            </w:r>
            <w:r w:rsidR="004803D6">
              <w:t>»</w:t>
            </w:r>
            <w:r w:rsidRPr="00130EF6">
              <w:t xml:space="preserve">, </w:t>
            </w:r>
            <w:r w:rsidR="004803D6">
              <w:t>«</w:t>
            </w:r>
            <w:r w:rsidRPr="00130EF6">
              <w:t>21</w:t>
            </w:r>
            <w:r w:rsidR="004803D6">
              <w:t>»</w:t>
            </w:r>
            <w:r w:rsidRPr="00130EF6">
              <w:t xml:space="preserve">, </w:t>
            </w:r>
            <w:r w:rsidR="004803D6">
              <w:t>«</w:t>
            </w:r>
            <w:r w:rsidRPr="00130EF6">
              <w:t>22</w:t>
            </w:r>
            <w:r w:rsidR="004803D6">
              <w:t>»</w:t>
            </w:r>
            <w:r w:rsidRPr="00130EF6">
              <w:t xml:space="preserve">, </w:t>
            </w:r>
            <w:r w:rsidR="004803D6">
              <w:t>«</w:t>
            </w:r>
            <w:r w:rsidRPr="00130EF6">
              <w:t>23</w:t>
            </w:r>
            <w:r w:rsidR="004803D6">
              <w:t>»</w:t>
            </w:r>
            <w:r w:rsidRPr="00130EF6">
              <w:t xml:space="preserve">, </w:t>
            </w:r>
            <w:r w:rsidR="004803D6">
              <w:t>«</w:t>
            </w:r>
            <w:r w:rsidRPr="00130EF6">
              <w:t>24</w:t>
            </w:r>
            <w:r w:rsidR="004803D6">
              <w:t>»</w:t>
            </w:r>
            <w:r w:rsidRPr="00130EF6">
              <w:t xml:space="preserve">, </w:t>
            </w:r>
            <w:r w:rsidR="004803D6">
              <w:t>«</w:t>
            </w:r>
            <w:r w:rsidRPr="00130EF6">
              <w:t>25</w:t>
            </w:r>
            <w:r w:rsidR="004803D6">
              <w:t>»</w:t>
            </w:r>
            <w:r w:rsidRPr="00130EF6">
              <w:t>.</w:t>
            </w:r>
            <w:bookmarkEnd w:id="2424"/>
          </w:p>
        </w:tc>
      </w:tr>
      <w:tr w:rsidR="00F33CCA" w:rsidRPr="00130EF6" w:rsidTr="007F19F1">
        <w:tc>
          <w:tcPr>
            <w:tcW w:w="2217" w:type="dxa"/>
            <w:shd w:val="clear" w:color="auto" w:fill="auto"/>
          </w:tcPr>
          <w:p w:rsidR="00F33CCA" w:rsidRPr="00130EF6" w:rsidRDefault="00F33CCA" w:rsidP="004834F0">
            <w:pPr>
              <w:pStyle w:val="ASFKTablenorm"/>
              <w:ind w:left="57" w:right="57"/>
            </w:pPr>
            <w:r w:rsidRPr="00130EF6">
              <w:t>Полномочие орган</w:t>
            </w:r>
            <w:r w:rsidRPr="00F33CCA">
              <w:t>и</w:t>
            </w:r>
            <w:r w:rsidRPr="00130EF6">
              <w:t>зации (наименов</w:t>
            </w:r>
            <w:r w:rsidRPr="00F33CCA">
              <w:t>а</w:t>
            </w:r>
            <w:r w:rsidRPr="00130EF6">
              <w:t>ние)</w:t>
            </w:r>
          </w:p>
        </w:tc>
        <w:tc>
          <w:tcPr>
            <w:tcW w:w="7535" w:type="dxa"/>
            <w:shd w:val="clear" w:color="auto" w:fill="auto"/>
          </w:tcPr>
          <w:p w:rsidR="00F33CCA" w:rsidRPr="00130EF6" w:rsidRDefault="00F33CCA" w:rsidP="004834F0">
            <w:pPr>
              <w:pStyle w:val="ASFKTablenorm"/>
              <w:ind w:left="57" w:right="57"/>
            </w:pPr>
            <w:r w:rsidRPr="00130EF6">
              <w:t xml:space="preserve">Заполняется автоматически на основании значения поля </w:t>
            </w:r>
            <w:r w:rsidR="004803D6">
              <w:t>«</w:t>
            </w:r>
            <w:r w:rsidRPr="00130EF6">
              <w:t>Полномочие орг</w:t>
            </w:r>
            <w:r w:rsidRPr="00F33CCA">
              <w:t>а</w:t>
            </w:r>
            <w:r w:rsidRPr="00130EF6">
              <w:t>ни</w:t>
            </w:r>
            <w:r>
              <w:t>зации (Код)</w:t>
            </w:r>
            <w:r w:rsidR="004803D6">
              <w:t>»</w:t>
            </w:r>
            <w:r>
              <w:t>.</w:t>
            </w:r>
          </w:p>
          <w:p w:rsidR="00F33CCA" w:rsidRPr="00130EF6" w:rsidRDefault="00F33CCA" w:rsidP="004834F0">
            <w:pPr>
              <w:pStyle w:val="ASFKTablenorm"/>
              <w:ind w:left="57" w:right="57"/>
            </w:pPr>
            <w:r w:rsidRPr="00130EF6">
              <w:t>Список соответствие значений:</w:t>
            </w:r>
          </w:p>
          <w:p w:rsidR="00F33CCA" w:rsidRPr="00130EF6" w:rsidRDefault="00F33CCA" w:rsidP="00D340C7">
            <w:pPr>
              <w:pStyle w:val="ASFKTableListMark"/>
            </w:pPr>
            <w:r w:rsidRPr="00130EF6">
              <w:t xml:space="preserve">01 – </w:t>
            </w:r>
            <w:r w:rsidR="004803D6">
              <w:t>«</w:t>
            </w:r>
            <w:r w:rsidRPr="00130EF6">
              <w:t>заказчик</w:t>
            </w:r>
            <w:r w:rsidR="004803D6">
              <w:t>»</w:t>
            </w:r>
            <w:r w:rsidRPr="00130EF6">
              <w:t xml:space="preserve">; </w:t>
            </w:r>
          </w:p>
          <w:p w:rsidR="00F33CCA" w:rsidRPr="00130EF6" w:rsidRDefault="00F33CCA" w:rsidP="00D340C7">
            <w:pPr>
              <w:pStyle w:val="ASFKTableListMark"/>
            </w:pPr>
            <w:r w:rsidRPr="00130EF6">
              <w:t xml:space="preserve">02 – </w:t>
            </w:r>
            <w:r w:rsidR="004803D6">
              <w:t>«</w:t>
            </w:r>
            <w:r w:rsidRPr="00130EF6">
              <w:t>уполномоченный орган</w:t>
            </w:r>
            <w:r w:rsidR="004803D6">
              <w:t>»</w:t>
            </w:r>
            <w:r w:rsidRPr="00130EF6">
              <w:t xml:space="preserve">; </w:t>
            </w:r>
          </w:p>
          <w:p w:rsidR="00F33CCA" w:rsidRPr="00130EF6" w:rsidRDefault="00F33CCA" w:rsidP="00D340C7">
            <w:pPr>
              <w:pStyle w:val="ASFKTableListMark"/>
            </w:pPr>
            <w:r w:rsidRPr="00130EF6">
              <w:t xml:space="preserve">03 – </w:t>
            </w:r>
            <w:r w:rsidR="004803D6">
              <w:t>«</w:t>
            </w:r>
            <w:r w:rsidRPr="00130EF6">
              <w:t>уполномоченное учреждение</w:t>
            </w:r>
            <w:r w:rsidR="004803D6">
              <w:t>»</w:t>
            </w:r>
            <w:r w:rsidRPr="00130EF6">
              <w:t>;</w:t>
            </w:r>
          </w:p>
          <w:p w:rsidR="00F33CCA" w:rsidRPr="00130EF6" w:rsidRDefault="00F33CCA" w:rsidP="00D340C7">
            <w:pPr>
              <w:pStyle w:val="ASFKTableListMark"/>
            </w:pPr>
            <w:r w:rsidRPr="00130EF6">
              <w:t xml:space="preserve">04 – </w:t>
            </w:r>
            <w:r w:rsidR="004803D6">
              <w:t>«</w:t>
            </w:r>
            <w:r w:rsidRPr="00130EF6">
              <w:t>специализированная организация</w:t>
            </w:r>
            <w:r w:rsidR="004803D6">
              <w:t>»</w:t>
            </w:r>
            <w:r w:rsidRPr="00130EF6">
              <w:t xml:space="preserve">; </w:t>
            </w:r>
          </w:p>
          <w:p w:rsidR="00F33CCA" w:rsidRPr="00130EF6" w:rsidRDefault="00F33CCA" w:rsidP="00D340C7">
            <w:pPr>
              <w:pStyle w:val="ASFKTableListMark"/>
            </w:pPr>
            <w:r w:rsidRPr="00130EF6">
              <w:t xml:space="preserve">05 – </w:t>
            </w:r>
            <w:r w:rsidR="004803D6">
              <w:t>«</w:t>
            </w:r>
            <w:r w:rsidRPr="00130EF6">
              <w:t>контрольный орган в сфере закупок</w:t>
            </w:r>
            <w:r w:rsidR="004803D6">
              <w:t>»</w:t>
            </w:r>
            <w:r w:rsidRPr="00130EF6">
              <w:t>;</w:t>
            </w:r>
          </w:p>
          <w:p w:rsidR="00F33CCA" w:rsidRPr="00130EF6" w:rsidRDefault="00F33CCA" w:rsidP="00D340C7">
            <w:pPr>
              <w:pStyle w:val="ASFKTableListMark"/>
            </w:pPr>
            <w:r w:rsidRPr="00130EF6">
              <w:t xml:space="preserve">06 – </w:t>
            </w:r>
            <w:r w:rsidR="004803D6">
              <w:t>«</w:t>
            </w:r>
            <w:r w:rsidRPr="00130EF6">
              <w:t>орган, уполномоченный на осуществление контроля в соо</w:t>
            </w:r>
            <w:r w:rsidRPr="00F33CCA">
              <w:t>т</w:t>
            </w:r>
            <w:r w:rsidRPr="00130EF6">
              <w:t>ветствии с частью 5 статьи 99 Федерального закона № 44–ФЗ</w:t>
            </w:r>
            <w:r w:rsidR="004803D6">
              <w:t>»</w:t>
            </w:r>
            <w:r w:rsidRPr="00130EF6">
              <w:t>;</w:t>
            </w:r>
          </w:p>
          <w:p w:rsidR="00F33CCA" w:rsidRPr="00130EF6" w:rsidRDefault="00F33CCA" w:rsidP="00D340C7">
            <w:pPr>
              <w:pStyle w:val="ASFKTableListMark"/>
            </w:pPr>
            <w:r w:rsidRPr="00130EF6">
              <w:t xml:space="preserve">07 – </w:t>
            </w:r>
            <w:r w:rsidR="004803D6">
              <w:t>«</w:t>
            </w:r>
            <w:r w:rsidRPr="00130EF6">
              <w:t>орган внутреннего контроля</w:t>
            </w:r>
            <w:r w:rsidR="004803D6">
              <w:t>»</w:t>
            </w:r>
            <w:r w:rsidRPr="00130EF6">
              <w:t>;</w:t>
            </w:r>
          </w:p>
          <w:p w:rsidR="00F33CCA" w:rsidRPr="00130EF6" w:rsidRDefault="00F33CCA" w:rsidP="00D340C7">
            <w:pPr>
              <w:pStyle w:val="ASFKTableListMark"/>
            </w:pPr>
            <w:r w:rsidRPr="00130EF6">
              <w:t xml:space="preserve">08 – </w:t>
            </w:r>
            <w:r w:rsidR="004803D6">
              <w:t>«</w:t>
            </w:r>
            <w:r w:rsidRPr="00130EF6">
              <w:t>финансовый орган</w:t>
            </w:r>
            <w:r w:rsidR="004803D6">
              <w:t>»</w:t>
            </w:r>
            <w:r w:rsidRPr="00130EF6">
              <w:t>;</w:t>
            </w:r>
          </w:p>
          <w:p w:rsidR="00F33CCA" w:rsidRPr="00130EF6" w:rsidRDefault="00F33CCA" w:rsidP="00D340C7">
            <w:pPr>
              <w:pStyle w:val="ASFKTableListMark"/>
            </w:pPr>
            <w:r w:rsidRPr="00130EF6">
              <w:t xml:space="preserve">09 – </w:t>
            </w:r>
            <w:r w:rsidR="004803D6">
              <w:t>«</w:t>
            </w:r>
            <w:r w:rsidRPr="00130EF6">
              <w:t>банк</w:t>
            </w:r>
            <w:r w:rsidR="004803D6">
              <w:t>»</w:t>
            </w:r>
            <w:r w:rsidRPr="00130EF6">
              <w:t>;</w:t>
            </w:r>
          </w:p>
          <w:p w:rsidR="00F33CCA" w:rsidRPr="00130EF6" w:rsidRDefault="00F33CCA" w:rsidP="00D340C7">
            <w:pPr>
              <w:pStyle w:val="ASFKTableListMark"/>
            </w:pPr>
            <w:r w:rsidRPr="00130EF6">
              <w:t xml:space="preserve">10 – </w:t>
            </w:r>
            <w:r w:rsidR="004803D6">
              <w:t>«</w:t>
            </w:r>
            <w:r w:rsidRPr="00130EF6">
              <w:t>организация, оказывающая услуги по обслуживанию пользователей ЕИС</w:t>
            </w:r>
            <w:r w:rsidR="004803D6">
              <w:t>»</w:t>
            </w:r>
            <w:r w:rsidRPr="00130EF6">
              <w:t>;</w:t>
            </w:r>
          </w:p>
          <w:p w:rsidR="00F33CCA" w:rsidRPr="00130EF6" w:rsidRDefault="00F33CCA" w:rsidP="00D340C7">
            <w:pPr>
              <w:pStyle w:val="ASFKTableListMark"/>
            </w:pPr>
            <w:r w:rsidRPr="00130EF6">
              <w:t xml:space="preserve">11 – </w:t>
            </w:r>
            <w:r w:rsidR="004803D6">
              <w:t>«</w:t>
            </w:r>
            <w:r w:rsidRPr="00130EF6">
              <w:t>оператор электронной площадки</w:t>
            </w:r>
            <w:r w:rsidR="004803D6">
              <w:t>»</w:t>
            </w:r>
            <w:r w:rsidRPr="00130EF6">
              <w:t>;</w:t>
            </w:r>
          </w:p>
          <w:p w:rsidR="00F33CCA" w:rsidRPr="00130EF6" w:rsidRDefault="00F33CCA" w:rsidP="00D340C7">
            <w:pPr>
              <w:pStyle w:val="ASFKTableListMark"/>
            </w:pPr>
            <w:r w:rsidRPr="00130EF6">
              <w:t xml:space="preserve">12 – </w:t>
            </w:r>
            <w:r w:rsidR="004803D6">
              <w:t>«</w:t>
            </w:r>
            <w:r w:rsidRPr="00130EF6">
              <w:t>орган аудита в сфере закупок</w:t>
            </w:r>
            <w:r w:rsidR="004803D6">
              <w:t>»</w:t>
            </w:r>
            <w:r w:rsidRPr="00130EF6">
              <w:t>;</w:t>
            </w:r>
          </w:p>
          <w:p w:rsidR="00F33CCA" w:rsidRPr="00130EF6" w:rsidRDefault="00F33CCA" w:rsidP="00D340C7">
            <w:pPr>
              <w:pStyle w:val="ASFKTableListMark"/>
            </w:pPr>
            <w:r w:rsidRPr="00130EF6">
              <w:t xml:space="preserve">13 – </w:t>
            </w:r>
            <w:r w:rsidR="004803D6">
              <w:t>«</w:t>
            </w:r>
            <w:r w:rsidRPr="00130EF6">
              <w:t>орган, размещающий правила нормирования</w:t>
            </w:r>
            <w:r w:rsidR="004803D6">
              <w:t>»</w:t>
            </w:r>
            <w:r w:rsidRPr="00130EF6">
              <w:t>;</w:t>
            </w:r>
          </w:p>
          <w:p w:rsidR="00F33CCA" w:rsidRPr="00130EF6" w:rsidRDefault="00F33CCA" w:rsidP="00D340C7">
            <w:pPr>
              <w:pStyle w:val="ASFKTableListMark"/>
            </w:pPr>
            <w:r w:rsidRPr="00130EF6">
              <w:t xml:space="preserve">14 – </w:t>
            </w:r>
            <w:r w:rsidR="004803D6">
              <w:t>«</w:t>
            </w:r>
            <w:r w:rsidRPr="00130EF6">
              <w:t>орган, устанавливающий требования к отдельным видам т</w:t>
            </w:r>
            <w:r w:rsidRPr="00F33CCA">
              <w:t>о</w:t>
            </w:r>
            <w:r w:rsidRPr="00130EF6">
              <w:t>варов, работ, услуг и (или) нормативные затраты</w:t>
            </w:r>
            <w:r w:rsidR="004803D6">
              <w:t>»</w:t>
            </w:r>
            <w:r w:rsidRPr="00130EF6">
              <w:t>;</w:t>
            </w:r>
          </w:p>
          <w:p w:rsidR="00F33CCA" w:rsidRPr="00130EF6" w:rsidRDefault="00F33CCA" w:rsidP="00D340C7">
            <w:pPr>
              <w:pStyle w:val="ASFKTableListMark"/>
            </w:pPr>
            <w:r w:rsidRPr="00130EF6">
              <w:t xml:space="preserve">15 – </w:t>
            </w:r>
            <w:r w:rsidR="004803D6">
              <w:t>«</w:t>
            </w:r>
            <w:r w:rsidRPr="00130EF6">
              <w:t>орган, разрабатывающий типовые контракты и типовые условия контрактов</w:t>
            </w:r>
            <w:r w:rsidR="004803D6">
              <w:t>»</w:t>
            </w:r>
            <w:r w:rsidRPr="00130EF6">
              <w:t>;</w:t>
            </w:r>
          </w:p>
          <w:p w:rsidR="00F33CCA" w:rsidRPr="00130EF6" w:rsidRDefault="00F33CCA" w:rsidP="00D340C7">
            <w:pPr>
              <w:pStyle w:val="ASFKTableListMark"/>
            </w:pPr>
            <w:r w:rsidRPr="00130EF6">
              <w:t xml:space="preserve">16 – </w:t>
            </w:r>
            <w:r w:rsidR="004803D6">
              <w:t>«</w:t>
            </w:r>
            <w:r w:rsidRPr="00130EF6">
              <w:t>заказчик, осуществляющий закупки в соответствии с Федеральным законом № 44–ФЗ, в связи с неразмещением положения о закупке в соответствии с положениями Федерального закона № 223–ФЗ</w:t>
            </w:r>
            <w:r w:rsidR="004803D6">
              <w:t>»</w:t>
            </w:r>
            <w:r w:rsidRPr="00130EF6">
              <w:t>;</w:t>
            </w:r>
          </w:p>
          <w:p w:rsidR="00F33CCA" w:rsidRPr="00130EF6" w:rsidRDefault="00F33CCA" w:rsidP="00D340C7">
            <w:pPr>
              <w:pStyle w:val="ASFKTableListMark"/>
            </w:pPr>
            <w:r w:rsidRPr="00130EF6">
              <w:t xml:space="preserve">17 – </w:t>
            </w:r>
            <w:r w:rsidR="004803D6">
              <w:t>«</w:t>
            </w:r>
            <w:r w:rsidRPr="00130EF6">
              <w:t>заказчик, осуществляющий закупку на проведение обязательного ауд</w:t>
            </w:r>
            <w:r w:rsidRPr="00F33CCA">
              <w:t>и</w:t>
            </w:r>
            <w:r w:rsidRPr="00130EF6">
              <w:t>та</w:t>
            </w:r>
            <w:r w:rsidR="004803D6">
              <w:t>»</w:t>
            </w:r>
            <w:r w:rsidRPr="00130EF6">
              <w:t>;</w:t>
            </w:r>
          </w:p>
          <w:p w:rsidR="00F33CCA" w:rsidRPr="00130EF6" w:rsidRDefault="00F33CCA" w:rsidP="00D340C7">
            <w:pPr>
              <w:pStyle w:val="ASFKTableListMark"/>
            </w:pPr>
            <w:r w:rsidRPr="00130EF6">
              <w:t xml:space="preserve">18 – </w:t>
            </w:r>
            <w:r w:rsidR="004803D6">
              <w:t>«</w:t>
            </w:r>
            <w:r w:rsidRPr="00130EF6">
              <w:t>заказчик, осуществляющий закупки в соответствии с частью 5 ст</w:t>
            </w:r>
            <w:r w:rsidRPr="00F33CCA">
              <w:t>а</w:t>
            </w:r>
            <w:r w:rsidRPr="00130EF6">
              <w:t>тьи 15 Федерального закона № 44–ФЗ</w:t>
            </w:r>
            <w:r w:rsidR="004803D6">
              <w:t>»</w:t>
            </w:r>
            <w:r w:rsidRPr="00130EF6">
              <w:t>;</w:t>
            </w:r>
          </w:p>
          <w:p w:rsidR="00F33CCA" w:rsidRPr="00130EF6" w:rsidRDefault="00F33CCA" w:rsidP="00D340C7">
            <w:pPr>
              <w:pStyle w:val="ASFKTableListMark"/>
            </w:pPr>
            <w:r w:rsidRPr="00130EF6">
              <w:t xml:space="preserve">19 – </w:t>
            </w:r>
            <w:r w:rsidR="004803D6">
              <w:t>«</w:t>
            </w:r>
            <w:r w:rsidRPr="00130EF6">
              <w:t>организация, осуществляющая полномочия заказчика на осуществление закупок на основании соглашения в соответствии с частью 6 статьи 15 Фед</w:t>
            </w:r>
            <w:r w:rsidRPr="00F33CCA">
              <w:t>е</w:t>
            </w:r>
            <w:r w:rsidRPr="00130EF6">
              <w:t>рального закона № 44–ФЗ</w:t>
            </w:r>
            <w:r w:rsidR="004803D6">
              <w:t>»</w:t>
            </w:r>
            <w:r w:rsidRPr="00130EF6">
              <w:t>;</w:t>
            </w:r>
          </w:p>
          <w:p w:rsidR="00F33CCA" w:rsidRPr="00130EF6" w:rsidRDefault="00F33CCA" w:rsidP="00D340C7">
            <w:pPr>
              <w:pStyle w:val="ASFKTableListMark"/>
            </w:pPr>
            <w:r w:rsidRPr="00130EF6">
              <w:t xml:space="preserve">20 – </w:t>
            </w:r>
            <w:r w:rsidR="004803D6">
              <w:t>«</w:t>
            </w:r>
            <w:r w:rsidRPr="00130EF6">
              <w:t>оператор информационной системы, взаимодействующей с ЕИС</w:t>
            </w:r>
            <w:r w:rsidR="004803D6">
              <w:t>»</w:t>
            </w:r>
            <w:r w:rsidRPr="00130EF6">
              <w:t>;</w:t>
            </w:r>
          </w:p>
          <w:p w:rsidR="00F33CCA" w:rsidRPr="00130EF6" w:rsidRDefault="00F33CCA" w:rsidP="00D340C7">
            <w:pPr>
              <w:pStyle w:val="ASFKTableListMark"/>
            </w:pPr>
            <w:r w:rsidRPr="00130EF6">
              <w:t xml:space="preserve">21 – </w:t>
            </w:r>
            <w:r w:rsidR="004803D6">
              <w:t>«</w:t>
            </w:r>
            <w:r w:rsidRPr="00130EF6">
              <w:t>орган, уполномоченный на ведение библиотеки типовых контра</w:t>
            </w:r>
            <w:r w:rsidRPr="00F33CCA">
              <w:t>к</w:t>
            </w:r>
            <w:r w:rsidRPr="00130EF6">
              <w:t>тов, типовых условий контрактов</w:t>
            </w:r>
            <w:r w:rsidR="004803D6">
              <w:t>»</w:t>
            </w:r>
            <w:r w:rsidRPr="00130EF6">
              <w:t>;</w:t>
            </w:r>
          </w:p>
          <w:p w:rsidR="00F33CCA" w:rsidRPr="00130EF6" w:rsidRDefault="00F33CCA" w:rsidP="00D340C7">
            <w:pPr>
              <w:pStyle w:val="ASFKTableListMark"/>
            </w:pPr>
            <w:r w:rsidRPr="00130EF6">
              <w:t xml:space="preserve">22 – </w:t>
            </w:r>
            <w:r w:rsidR="004803D6">
              <w:t>«</w:t>
            </w:r>
            <w:r w:rsidRPr="00130EF6">
              <w:t>орган, осуществляющий мониторинг закупок</w:t>
            </w:r>
            <w:r w:rsidR="004803D6">
              <w:t>»</w:t>
            </w:r>
            <w:r w:rsidRPr="00130EF6">
              <w:t>;</w:t>
            </w:r>
          </w:p>
          <w:p w:rsidR="00F33CCA" w:rsidRPr="00130EF6" w:rsidRDefault="00F33CCA" w:rsidP="00D340C7">
            <w:pPr>
              <w:pStyle w:val="ASFKTableListMark"/>
            </w:pPr>
            <w:r w:rsidRPr="00130EF6">
              <w:t xml:space="preserve">23 – </w:t>
            </w:r>
            <w:r w:rsidR="004803D6">
              <w:t>«</w:t>
            </w:r>
            <w:r w:rsidRPr="00130EF6">
              <w:t>орган по регулированию контрактной системы в сфере з</w:t>
            </w:r>
            <w:r w:rsidRPr="00F33CCA">
              <w:t>а</w:t>
            </w:r>
            <w:r w:rsidRPr="00130EF6">
              <w:t>купок</w:t>
            </w:r>
            <w:r w:rsidR="004803D6">
              <w:t>»</w:t>
            </w:r>
            <w:r w:rsidRPr="00130EF6">
              <w:t>;</w:t>
            </w:r>
          </w:p>
          <w:p w:rsidR="00F33CCA" w:rsidRPr="00130EF6" w:rsidRDefault="00F33CCA" w:rsidP="00D340C7">
            <w:pPr>
              <w:pStyle w:val="ASFKTableListMark"/>
            </w:pPr>
            <w:r w:rsidRPr="00130EF6">
              <w:t xml:space="preserve">24 – </w:t>
            </w:r>
            <w:r w:rsidR="004803D6">
              <w:t>«</w:t>
            </w:r>
            <w:r w:rsidRPr="00130EF6">
              <w:t>организация, осуществляющая мониторинг в соответствии с Федеральным законом № 223–ФЗ</w:t>
            </w:r>
            <w:r w:rsidR="004803D6">
              <w:t>»</w:t>
            </w:r>
            <w:r w:rsidRPr="00130EF6">
              <w:t>;</w:t>
            </w:r>
          </w:p>
          <w:p w:rsidR="00F33CCA" w:rsidRPr="00130EF6" w:rsidRDefault="00F33CCA" w:rsidP="00D340C7">
            <w:pPr>
              <w:pStyle w:val="ASFKTableListMark"/>
            </w:pPr>
            <w:r w:rsidRPr="00130EF6">
              <w:t xml:space="preserve">25 – </w:t>
            </w:r>
            <w:r w:rsidR="004803D6">
              <w:t>«</w:t>
            </w:r>
            <w:r w:rsidRPr="00130EF6">
              <w:t>организация, осуществляющая оценку соответствия в соо</w:t>
            </w:r>
            <w:r w:rsidRPr="00F33CCA">
              <w:t>т</w:t>
            </w:r>
            <w:r w:rsidRPr="00130EF6">
              <w:t>ветствии с Федеральным законом № 223–ФЗ</w:t>
            </w:r>
            <w:r w:rsidR="004803D6">
              <w:t>»</w:t>
            </w:r>
            <w:r w:rsidRPr="00130EF6">
              <w:t>.</w:t>
            </w:r>
          </w:p>
        </w:tc>
      </w:tr>
      <w:tr w:rsidR="00F33CCA" w:rsidRPr="00130EF6" w:rsidTr="007F19F1">
        <w:tc>
          <w:tcPr>
            <w:tcW w:w="2217" w:type="dxa"/>
            <w:shd w:val="clear" w:color="auto" w:fill="auto"/>
          </w:tcPr>
          <w:p w:rsidR="00F33CCA" w:rsidRPr="00130EF6" w:rsidRDefault="00F33CCA" w:rsidP="004834F0">
            <w:pPr>
              <w:pStyle w:val="ASFKTablenorm"/>
              <w:ind w:left="57" w:right="57"/>
            </w:pPr>
            <w:r w:rsidRPr="00130EF6">
              <w:t>Дата начала действия по</w:t>
            </w:r>
            <w:r w:rsidRPr="00F33CCA">
              <w:t>л</w:t>
            </w:r>
            <w:r w:rsidRPr="00130EF6">
              <w:t>номочия</w:t>
            </w:r>
          </w:p>
        </w:tc>
        <w:tc>
          <w:tcPr>
            <w:tcW w:w="7535" w:type="dxa"/>
            <w:shd w:val="clear" w:color="auto" w:fill="auto"/>
          </w:tcPr>
          <w:p w:rsidR="00F33CCA" w:rsidRPr="00130EF6" w:rsidRDefault="00F33CCA" w:rsidP="004834F0">
            <w:pPr>
              <w:pStyle w:val="ASFKTablenorm"/>
              <w:ind w:left="57" w:right="57"/>
            </w:pPr>
            <w:r>
              <w:t>Выбор из системного календаря.</w:t>
            </w:r>
          </w:p>
          <w:p w:rsidR="00F33CCA" w:rsidRPr="00130EF6" w:rsidRDefault="00F33CCA" w:rsidP="004834F0">
            <w:pPr>
              <w:pStyle w:val="ASFKTablenorm"/>
              <w:ind w:left="57" w:right="57"/>
            </w:pPr>
            <w:r w:rsidRPr="00130EF6">
              <w:t>Ввод значения вручную</w:t>
            </w:r>
            <w:r>
              <w:t>.</w:t>
            </w:r>
          </w:p>
        </w:tc>
      </w:tr>
      <w:tr w:rsidR="00F33CCA" w:rsidRPr="00130EF6" w:rsidTr="007F19F1">
        <w:tc>
          <w:tcPr>
            <w:tcW w:w="2217" w:type="dxa"/>
            <w:shd w:val="clear" w:color="auto" w:fill="auto"/>
          </w:tcPr>
          <w:p w:rsidR="00F33CCA" w:rsidRPr="00130EF6" w:rsidRDefault="00F33CCA" w:rsidP="004834F0">
            <w:pPr>
              <w:pStyle w:val="ASFKTablenorm"/>
              <w:ind w:left="57" w:right="57"/>
            </w:pPr>
            <w:r w:rsidRPr="00130EF6">
              <w:lastRenderedPageBreak/>
              <w:t>Дата окончания де</w:t>
            </w:r>
            <w:r w:rsidRPr="00F33CCA">
              <w:t>й</w:t>
            </w:r>
            <w:r w:rsidRPr="00130EF6">
              <w:t>ствия полномочия</w:t>
            </w:r>
          </w:p>
        </w:tc>
        <w:tc>
          <w:tcPr>
            <w:tcW w:w="7535" w:type="dxa"/>
            <w:shd w:val="clear" w:color="auto" w:fill="auto"/>
          </w:tcPr>
          <w:p w:rsidR="00F33CCA" w:rsidRPr="00130EF6" w:rsidRDefault="00F33CCA" w:rsidP="004834F0">
            <w:pPr>
              <w:pStyle w:val="ASFKTablenorm"/>
              <w:ind w:left="57" w:right="57"/>
            </w:pPr>
            <w:r>
              <w:t>Выбор из системного календаря.</w:t>
            </w:r>
          </w:p>
          <w:p w:rsidR="00F33CCA" w:rsidRPr="00130EF6" w:rsidRDefault="00F33CCA" w:rsidP="004834F0">
            <w:pPr>
              <w:pStyle w:val="ASFKTablenorm"/>
              <w:ind w:left="57" w:right="57"/>
            </w:pPr>
            <w:r w:rsidRPr="00130EF6">
              <w:t>Ввод значения вручную</w:t>
            </w:r>
            <w:r>
              <w:t>.</w:t>
            </w:r>
          </w:p>
        </w:tc>
      </w:tr>
      <w:tr w:rsidR="00F33CCA" w:rsidRPr="00130EF6" w:rsidTr="007F19F1">
        <w:tc>
          <w:tcPr>
            <w:tcW w:w="2217" w:type="dxa"/>
            <w:shd w:val="clear" w:color="auto" w:fill="auto"/>
          </w:tcPr>
          <w:p w:rsidR="00F33CCA" w:rsidRPr="00130EF6" w:rsidRDefault="00F33CCA" w:rsidP="004834F0">
            <w:pPr>
              <w:pStyle w:val="ASFKTablenorm"/>
              <w:ind w:left="57" w:right="57"/>
            </w:pPr>
            <w:r w:rsidRPr="00130EF6">
              <w:t>Дополнительная и</w:t>
            </w:r>
            <w:r w:rsidRPr="00F33CCA">
              <w:t>н</w:t>
            </w:r>
            <w:r w:rsidRPr="00130EF6">
              <w:t>форм</w:t>
            </w:r>
            <w:r w:rsidRPr="00F33CCA">
              <w:t>а</w:t>
            </w:r>
            <w:r w:rsidRPr="00130EF6">
              <w:t>ция</w:t>
            </w:r>
          </w:p>
        </w:tc>
        <w:tc>
          <w:tcPr>
            <w:tcW w:w="7535" w:type="dxa"/>
            <w:shd w:val="clear" w:color="auto" w:fill="auto"/>
          </w:tcPr>
          <w:p w:rsidR="00F33CCA" w:rsidRPr="00130EF6" w:rsidRDefault="00F33CCA" w:rsidP="004834F0">
            <w:pPr>
              <w:pStyle w:val="ASFKTablenorm"/>
              <w:ind w:left="57" w:right="57"/>
            </w:pPr>
            <w:r w:rsidRPr="00130EF6">
              <w:t>Ввод значения вручную</w:t>
            </w:r>
            <w:r>
              <w:t>.</w:t>
            </w:r>
          </w:p>
        </w:tc>
      </w:tr>
      <w:tr w:rsidR="00F33CCA" w:rsidRPr="00B11F4A" w:rsidTr="007F19F1">
        <w:tc>
          <w:tcPr>
            <w:tcW w:w="9752" w:type="dxa"/>
            <w:gridSpan w:val="2"/>
            <w:shd w:val="clear" w:color="auto" w:fill="auto"/>
          </w:tcPr>
          <w:p w:rsidR="00F33CCA" w:rsidRPr="00AE58D3" w:rsidRDefault="00F33CCA" w:rsidP="004834F0">
            <w:pPr>
              <w:pStyle w:val="ASFKTablenorm"/>
              <w:ind w:left="57" w:right="57"/>
            </w:pPr>
            <w:r w:rsidRPr="009570D7">
              <w:t xml:space="preserve">Закладка </w:t>
            </w:r>
            <w:r w:rsidR="004803D6">
              <w:t>«</w:t>
            </w:r>
            <w:r w:rsidRPr="009570D7">
              <w:t>Полномочия и бюджеты (2)</w:t>
            </w:r>
            <w:r w:rsidR="004803D6">
              <w:t>»</w:t>
            </w:r>
            <w:r>
              <w:t xml:space="preserve">, </w:t>
            </w:r>
            <w:r w:rsidR="00F47B4F">
              <w:t>группа полей</w:t>
            </w:r>
            <w:r w:rsidR="00F47B4F" w:rsidRPr="00AE58D3">
              <w:t xml:space="preserve"> </w:t>
            </w:r>
            <w:r w:rsidR="004803D6">
              <w:t>«</w:t>
            </w:r>
            <w:r w:rsidRPr="00130EF6">
              <w:t>Бюджеты финансирования</w:t>
            </w:r>
            <w:r w:rsidR="004803D6">
              <w:t>»</w:t>
            </w:r>
          </w:p>
        </w:tc>
      </w:tr>
      <w:tr w:rsidR="00F33CCA" w:rsidRPr="00B11F4A" w:rsidTr="007F19F1">
        <w:tc>
          <w:tcPr>
            <w:tcW w:w="2217" w:type="dxa"/>
            <w:shd w:val="clear" w:color="auto" w:fill="auto"/>
          </w:tcPr>
          <w:p w:rsidR="00F33CCA" w:rsidRPr="00AE58D3" w:rsidRDefault="00F33CCA" w:rsidP="004834F0">
            <w:pPr>
              <w:pStyle w:val="ASFKTablenorm"/>
              <w:ind w:left="57" w:right="57"/>
            </w:pPr>
            <w:r w:rsidRPr="00130EF6">
              <w:t>Код бюджета</w:t>
            </w:r>
          </w:p>
        </w:tc>
        <w:tc>
          <w:tcPr>
            <w:tcW w:w="7535" w:type="dxa"/>
            <w:shd w:val="clear" w:color="auto" w:fill="auto"/>
          </w:tcPr>
          <w:p w:rsidR="00F33CCA" w:rsidRDefault="00F33CCA" w:rsidP="004834F0">
            <w:pPr>
              <w:pStyle w:val="ASFKTablenorm"/>
              <w:ind w:left="57" w:right="57"/>
            </w:pPr>
            <w:r w:rsidRPr="00130EF6">
              <w:t xml:space="preserve">УБП: Автозаполнение значением соответствующим полю </w:t>
            </w:r>
            <w:r w:rsidR="004803D6">
              <w:t>«</w:t>
            </w:r>
            <w:r w:rsidRPr="00130EF6">
              <w:t>Наименование бюджета</w:t>
            </w:r>
            <w:r w:rsidR="004803D6">
              <w:t>»</w:t>
            </w:r>
            <w:r w:rsidRPr="00130EF6">
              <w:t xml:space="preserve"> по справочнику </w:t>
            </w:r>
            <w:r w:rsidR="004803D6">
              <w:t>«</w:t>
            </w:r>
            <w:r w:rsidRPr="00130EF6">
              <w:t>Бюджеты</w:t>
            </w:r>
            <w:r w:rsidR="004803D6">
              <w:t>»</w:t>
            </w:r>
            <w:r>
              <w:t>.</w:t>
            </w:r>
          </w:p>
          <w:p w:rsidR="00F33CCA" w:rsidRPr="00AE58D3" w:rsidRDefault="00F33CCA" w:rsidP="004834F0">
            <w:pPr>
              <w:pStyle w:val="ASFKTablenorm"/>
              <w:ind w:left="57" w:right="57"/>
            </w:pPr>
            <w:r w:rsidRPr="00130EF6">
              <w:t>Ввод значения вручную</w:t>
            </w:r>
            <w:r>
              <w:t>.</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130EF6">
              <w:t>Наименование бю</w:t>
            </w:r>
            <w:r w:rsidRPr="00F33CCA">
              <w:t>д</w:t>
            </w:r>
            <w:r w:rsidRPr="00130EF6">
              <w:t>жета</w:t>
            </w:r>
          </w:p>
        </w:tc>
        <w:tc>
          <w:tcPr>
            <w:tcW w:w="7535" w:type="dxa"/>
            <w:shd w:val="clear" w:color="auto" w:fill="auto"/>
          </w:tcPr>
          <w:p w:rsidR="00F33CCA" w:rsidRDefault="00F33CCA" w:rsidP="004834F0">
            <w:pPr>
              <w:pStyle w:val="ASFKTablenorm"/>
              <w:ind w:left="57" w:right="57"/>
            </w:pPr>
            <w:r w:rsidRPr="00130EF6">
              <w:t xml:space="preserve">УБП: Выбор из справочника </w:t>
            </w:r>
            <w:r w:rsidR="004803D6">
              <w:t>«</w:t>
            </w:r>
            <w:r w:rsidRPr="00130EF6">
              <w:t>Бюджеты</w:t>
            </w:r>
            <w:r w:rsidR="004803D6">
              <w:t>»</w:t>
            </w:r>
            <w:r>
              <w:t>.</w:t>
            </w:r>
          </w:p>
          <w:p w:rsidR="00F33CCA" w:rsidRPr="00AE58D3" w:rsidRDefault="00F33CCA" w:rsidP="004834F0">
            <w:pPr>
              <w:pStyle w:val="ASFKTablenorm"/>
              <w:ind w:left="57" w:right="57"/>
            </w:pPr>
            <w:r w:rsidRPr="00130EF6">
              <w:t>Ввод значения вручную</w:t>
            </w:r>
            <w:r>
              <w:t>.</w:t>
            </w:r>
          </w:p>
        </w:tc>
      </w:tr>
      <w:tr w:rsidR="00F33CCA" w:rsidRPr="00B11F4A" w:rsidTr="007F19F1">
        <w:tc>
          <w:tcPr>
            <w:tcW w:w="9752" w:type="dxa"/>
            <w:gridSpan w:val="2"/>
            <w:shd w:val="clear" w:color="auto" w:fill="auto"/>
          </w:tcPr>
          <w:p w:rsidR="00F33CCA" w:rsidRPr="00AE58D3" w:rsidRDefault="00F33CCA" w:rsidP="004834F0">
            <w:pPr>
              <w:pStyle w:val="ASFKTablenorm"/>
              <w:ind w:left="57" w:right="57"/>
            </w:pPr>
            <w:r w:rsidRPr="009570D7">
              <w:t xml:space="preserve">Закладка </w:t>
            </w:r>
            <w:r w:rsidR="004803D6">
              <w:t>«</w:t>
            </w:r>
            <w:r w:rsidRPr="009570D7">
              <w:t>Полномочия и бюджеты (2)</w:t>
            </w:r>
            <w:r w:rsidR="004803D6">
              <w:t>»</w:t>
            </w:r>
            <w:r>
              <w:t>, г</w:t>
            </w:r>
            <w:r w:rsidRPr="00BA470F">
              <w:t xml:space="preserve">руппа полей </w:t>
            </w:r>
            <w:r w:rsidR="004803D6">
              <w:t>«</w:t>
            </w:r>
            <w:r w:rsidRPr="00BA470F">
              <w:t>Адресные данные</w:t>
            </w:r>
            <w:r w:rsidR="004803D6">
              <w:t>»</w:t>
            </w:r>
          </w:p>
        </w:tc>
      </w:tr>
      <w:tr w:rsidR="00F33CCA" w:rsidRPr="00B11F4A" w:rsidTr="007F19F1">
        <w:tc>
          <w:tcPr>
            <w:tcW w:w="2217" w:type="dxa"/>
            <w:shd w:val="clear" w:color="auto" w:fill="auto"/>
          </w:tcPr>
          <w:p w:rsidR="00F33CCA" w:rsidRPr="00AE58D3" w:rsidRDefault="00F33CCA" w:rsidP="004834F0">
            <w:pPr>
              <w:pStyle w:val="ASFKTablenorm"/>
              <w:ind w:left="57" w:right="57"/>
            </w:pPr>
            <w:r>
              <w:t>ОКТМ</w:t>
            </w:r>
            <w:r w:rsidRPr="00AE58D3">
              <w:t xml:space="preserve">О </w:t>
            </w:r>
          </w:p>
        </w:tc>
        <w:tc>
          <w:tcPr>
            <w:tcW w:w="7535" w:type="dxa"/>
            <w:shd w:val="clear" w:color="auto" w:fill="auto"/>
          </w:tcPr>
          <w:p w:rsidR="00F33CCA" w:rsidRDefault="00F33CCA" w:rsidP="004834F0">
            <w:pPr>
              <w:pStyle w:val="ASFKTablenorm"/>
              <w:ind w:left="57" w:right="57"/>
            </w:pPr>
            <w:r w:rsidRPr="004621F4">
              <w:t>УБ</w:t>
            </w:r>
            <w:r w:rsidRPr="00AE58D3">
              <w:t xml:space="preserve">П: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t>В</w:t>
            </w:r>
            <w:r w:rsidRPr="00AE58D3">
              <w:t xml:space="preserve">ыбор из справочника </w:t>
            </w:r>
            <w:r w:rsidR="004803D6">
              <w:t>«</w:t>
            </w:r>
            <w:r w:rsidRPr="00AE58D3">
              <w:t>ОКТ</w:t>
            </w:r>
            <w:r>
              <w:t>М</w:t>
            </w:r>
            <w:r w:rsidRPr="00AE58D3">
              <w:t>О</w:t>
            </w:r>
            <w:r w:rsidR="004803D6">
              <w:t>»</w:t>
            </w:r>
            <w:r w:rsidRPr="00AE58D3">
              <w:t>.</w:t>
            </w:r>
          </w:p>
          <w:p w:rsidR="00F33CCA" w:rsidRPr="00AE58D3" w:rsidRDefault="00F33CCA" w:rsidP="004834F0">
            <w:pPr>
              <w:pStyle w:val="ASFKTablenorm"/>
              <w:ind w:left="57" w:right="57"/>
            </w:pPr>
            <w:r w:rsidRPr="004621F4">
              <w:t xml:space="preserve">Список значений справочника для заполнения поля </w:t>
            </w:r>
            <w:r w:rsidR="004803D6">
              <w:t>«</w:t>
            </w:r>
            <w:r w:rsidRPr="00AE58D3">
              <w:t>ОКТ</w:t>
            </w:r>
            <w:r>
              <w:t>М</w:t>
            </w:r>
            <w:r w:rsidRPr="00AE58D3">
              <w:t>О</w:t>
            </w:r>
            <w:r w:rsidR="004803D6">
              <w:t>»</w:t>
            </w:r>
            <w:r w:rsidRPr="00AE58D3">
              <w:t xml:space="preserve"> огранич</w:t>
            </w:r>
            <w:r>
              <w:t>ен</w:t>
            </w:r>
            <w:r w:rsidRPr="00AE58D3">
              <w:t xml:space="preserve"> по условию значения признака ОКАТО/ОКТМО = </w:t>
            </w:r>
            <w:r w:rsidR="004803D6">
              <w:t>«</w:t>
            </w:r>
            <w:r w:rsidRPr="00AE58D3">
              <w:t>ОКТ</w:t>
            </w:r>
            <w:r>
              <w:t>М</w:t>
            </w:r>
            <w:r w:rsidRPr="00AE58D3">
              <w:t>О</w:t>
            </w:r>
            <w:r w:rsidR="004803D6">
              <w:t>»</w:t>
            </w:r>
            <w:r w:rsidRPr="00AE58D3">
              <w:t xml:space="preserve"> с учётом актуал</w:t>
            </w:r>
            <w:r w:rsidRPr="00F33CCA">
              <w:t>ь</w:t>
            </w:r>
            <w:r w:rsidRPr="00AE58D3">
              <w:t>ности записи на дату в/д док</w:t>
            </w:r>
            <w:r w:rsidRPr="00C24574">
              <w:t>у</w:t>
            </w:r>
            <w:r w:rsidRPr="00AE58D3">
              <w:t>мента (флаг активности + диапазон де</w:t>
            </w:r>
            <w:r w:rsidRPr="00130EF6">
              <w:t>й</w:t>
            </w:r>
            <w:r w:rsidRPr="00AE58D3">
              <w:t>ствия с/по).</w:t>
            </w:r>
          </w:p>
          <w:p w:rsidR="00F33CCA" w:rsidRPr="00AE58D3" w:rsidRDefault="00F33CCA" w:rsidP="004834F0">
            <w:pPr>
              <w:pStyle w:val="ASFKTablenorm"/>
              <w:ind w:left="57" w:right="57"/>
            </w:pPr>
            <w:r>
              <w:t>Ввод значения вручную.</w:t>
            </w:r>
          </w:p>
          <w:p w:rsidR="00F33CCA" w:rsidRPr="00AE58D3" w:rsidRDefault="00F33CCA" w:rsidP="004834F0">
            <w:pPr>
              <w:pStyle w:val="ASFKTablenorm"/>
              <w:ind w:left="57" w:right="57"/>
            </w:pPr>
            <w:r w:rsidRPr="007B418B">
              <w:t>Значение поля может быть 8</w:t>
            </w:r>
            <w:r w:rsidRPr="00AE58D3">
              <w:t xml:space="preserve"> или 11 символов.</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t>Почтовый индекс</w:t>
            </w:r>
          </w:p>
        </w:tc>
        <w:tc>
          <w:tcPr>
            <w:tcW w:w="7535" w:type="dxa"/>
            <w:shd w:val="clear" w:color="auto" w:fill="auto"/>
          </w:tcPr>
          <w:p w:rsidR="00F33CCA" w:rsidRDefault="00F33CCA" w:rsidP="004834F0">
            <w:pPr>
              <w:pStyle w:val="ASFKTablenorm"/>
              <w:ind w:left="57" w:right="57"/>
            </w:pPr>
            <w:r w:rsidRPr="004621F4">
              <w:t>УБ</w:t>
            </w:r>
            <w:r w:rsidRPr="00AE58D3">
              <w:t xml:space="preserve">П: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B11F4A">
              <w:t xml:space="preserve">Выбор из справочника </w:t>
            </w:r>
            <w:r w:rsidR="004803D6">
              <w:t>«</w:t>
            </w:r>
            <w:r w:rsidRPr="00AE58D3">
              <w:t>КЛАДР</w:t>
            </w:r>
            <w:r w:rsidR="004803D6">
              <w:t>»</w:t>
            </w:r>
            <w:r w:rsidRPr="00AE58D3">
              <w:t xml:space="preserve"> (если присутств</w:t>
            </w:r>
            <w:r w:rsidRPr="00130EF6">
              <w:t>у</w:t>
            </w:r>
            <w:r w:rsidRPr="00AE58D3">
              <w:t xml:space="preserve">ет в справочнике </w:t>
            </w:r>
            <w:r w:rsidR="004803D6">
              <w:t>«</w:t>
            </w:r>
            <w:r w:rsidRPr="00AE58D3">
              <w:t>КЛАДР для объекта 4-го уровня (</w:t>
            </w:r>
            <w:r w:rsidR="004803D6">
              <w:t>«</w:t>
            </w:r>
            <w:r w:rsidRPr="00AE58D3">
              <w:t>населенный пункт</w:t>
            </w:r>
            <w:r w:rsidR="004803D6">
              <w:t>»</w:t>
            </w:r>
            <w:r w:rsidRPr="00AE58D3">
              <w:t xml:space="preserve">). </w:t>
            </w:r>
          </w:p>
          <w:p w:rsidR="00F33CCA" w:rsidRPr="00AE58D3" w:rsidRDefault="00F33CCA" w:rsidP="004834F0">
            <w:pPr>
              <w:pStyle w:val="ASFKTablenorm"/>
              <w:ind w:left="57" w:right="57"/>
            </w:pPr>
            <w:r w:rsidRPr="00B11F4A">
              <w:t>Ввод значения вручную</w:t>
            </w:r>
            <w:r w:rsidRPr="00AE58D3">
              <w:t>.</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t>Субъект РФ</w:t>
            </w:r>
          </w:p>
        </w:tc>
        <w:tc>
          <w:tcPr>
            <w:tcW w:w="7535" w:type="dxa"/>
            <w:shd w:val="clear" w:color="auto" w:fill="auto"/>
          </w:tcPr>
          <w:p w:rsidR="00F33CCA" w:rsidRDefault="00F33CCA" w:rsidP="004834F0">
            <w:pPr>
              <w:pStyle w:val="ASFKTablenorm"/>
              <w:ind w:left="57" w:right="57"/>
            </w:pPr>
            <w:r w:rsidRPr="00B11F4A">
              <w:t>Наименование субъекта РФ</w:t>
            </w:r>
            <w:r>
              <w:t xml:space="preserve"> УБП.</w:t>
            </w:r>
          </w:p>
          <w:p w:rsidR="00F33CCA" w:rsidRDefault="00F33CCA" w:rsidP="004834F0">
            <w:pPr>
              <w:pStyle w:val="ASFKTablenorm"/>
              <w:ind w:left="57" w:right="57"/>
            </w:pPr>
            <w:r>
              <w:t>УБП:</w:t>
            </w:r>
            <w:r w:rsidRPr="00B11F4A">
              <w:t xml:space="preserve">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B11F4A">
              <w:t xml:space="preserve">Если значение поля </w:t>
            </w:r>
            <w:r w:rsidR="004803D6">
              <w:t>«</w:t>
            </w:r>
            <w:r w:rsidRPr="00AE58D3">
              <w:t>Почт</w:t>
            </w:r>
            <w:r w:rsidRPr="00C24574">
              <w:t>о</w:t>
            </w:r>
            <w:r w:rsidRPr="00AE58D3">
              <w:t>вый индекс</w:t>
            </w:r>
            <w:r w:rsidR="004803D6">
              <w:t>»</w:t>
            </w:r>
            <w:r w:rsidRPr="00AE58D3">
              <w:t xml:space="preserve"> присутствует в справочнике </w:t>
            </w:r>
            <w:r w:rsidR="004803D6">
              <w:t>«</w:t>
            </w:r>
            <w:r w:rsidRPr="00AE58D3">
              <w:t>КЛАДР</w:t>
            </w:r>
            <w:r w:rsidR="004803D6">
              <w:t>»</w:t>
            </w:r>
            <w:r w:rsidRPr="00AE58D3">
              <w:t>, то автом</w:t>
            </w:r>
            <w:r w:rsidRPr="00C24574">
              <w:t>а</w:t>
            </w:r>
            <w:r w:rsidRPr="00AE58D3">
              <w:t>тически заполняется соо</w:t>
            </w:r>
            <w:r w:rsidRPr="00130EF6">
              <w:t>т</w:t>
            </w:r>
            <w:r w:rsidRPr="00AE58D3">
              <w:t>ветствующим значением из справо</w:t>
            </w:r>
            <w:r w:rsidRPr="00130EF6">
              <w:t>ч</w:t>
            </w:r>
            <w:r w:rsidRPr="00AE58D3">
              <w:t xml:space="preserve">ника </w:t>
            </w:r>
            <w:r w:rsidR="004803D6">
              <w:t>«</w:t>
            </w:r>
            <w:r w:rsidRPr="00AE58D3">
              <w:t>КЛАДР</w:t>
            </w:r>
            <w:r w:rsidR="004803D6">
              <w:t>»</w:t>
            </w:r>
            <w:r w:rsidRPr="00AE58D3">
              <w:t>.</w:t>
            </w:r>
          </w:p>
          <w:p w:rsidR="00F33CCA" w:rsidRPr="00AE58D3" w:rsidRDefault="00F33CCA" w:rsidP="004834F0">
            <w:pPr>
              <w:pStyle w:val="ASFKTablenorm"/>
              <w:ind w:left="57" w:right="57"/>
            </w:pPr>
            <w:r w:rsidRPr="00B11F4A">
              <w:t>Выбор из спр</w:t>
            </w:r>
            <w:r w:rsidRPr="00AE58D3">
              <w:t xml:space="preserve">авочника </w:t>
            </w:r>
            <w:r w:rsidR="004803D6">
              <w:t>«</w:t>
            </w:r>
            <w:r w:rsidRPr="00AE58D3">
              <w:t>КЛАДР</w:t>
            </w:r>
            <w:r w:rsidR="004803D6">
              <w:t>»</w:t>
            </w:r>
            <w:r w:rsidRPr="00AE58D3">
              <w:t xml:space="preserve">. </w:t>
            </w:r>
          </w:p>
          <w:p w:rsidR="00F33CCA" w:rsidRPr="00AE58D3" w:rsidRDefault="00F33CCA" w:rsidP="004834F0">
            <w:pPr>
              <w:pStyle w:val="ASFKTablenorm"/>
              <w:ind w:left="57" w:right="57"/>
            </w:pPr>
            <w:r w:rsidRPr="00B11F4A">
              <w:t>Ввод значения вручную</w:t>
            </w:r>
            <w:r w:rsidRPr="00AE58D3">
              <w:t>.</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t>Район</w:t>
            </w:r>
          </w:p>
        </w:tc>
        <w:tc>
          <w:tcPr>
            <w:tcW w:w="7535" w:type="dxa"/>
            <w:shd w:val="clear" w:color="auto" w:fill="auto"/>
          </w:tcPr>
          <w:p w:rsidR="00F33CCA" w:rsidRDefault="00F33CCA" w:rsidP="004834F0">
            <w:pPr>
              <w:pStyle w:val="ASFKTablenorm"/>
              <w:ind w:left="57" w:right="57"/>
            </w:pPr>
            <w:r w:rsidRPr="00B11F4A">
              <w:t xml:space="preserve">Наименование района УБП. </w:t>
            </w:r>
          </w:p>
          <w:p w:rsidR="00F33CCA" w:rsidRDefault="00F33CCA" w:rsidP="004834F0">
            <w:pPr>
              <w:pStyle w:val="ASFKTablenorm"/>
              <w:ind w:left="57" w:right="57"/>
            </w:pPr>
            <w:r>
              <w:t>УБП:</w:t>
            </w:r>
            <w:r w:rsidRPr="00B11F4A">
              <w:t xml:space="preserve">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B11F4A">
              <w:lastRenderedPageBreak/>
              <w:t xml:space="preserve">Если значение поля </w:t>
            </w:r>
            <w:r w:rsidR="004803D6">
              <w:t>«</w:t>
            </w:r>
            <w:r w:rsidRPr="00AE58D3">
              <w:t>Почтовый индекс</w:t>
            </w:r>
            <w:r w:rsidR="004803D6">
              <w:t>»</w:t>
            </w:r>
            <w:r w:rsidRPr="00AE58D3">
              <w:t xml:space="preserve"> прису</w:t>
            </w:r>
            <w:r w:rsidRPr="00130EF6">
              <w:t>т</w:t>
            </w:r>
            <w:r w:rsidRPr="00AE58D3">
              <w:t xml:space="preserve">ствует в справочнике </w:t>
            </w:r>
            <w:r w:rsidR="004803D6">
              <w:t>«</w:t>
            </w:r>
            <w:r w:rsidRPr="00AE58D3">
              <w:t>КЛАДР</w:t>
            </w:r>
            <w:r w:rsidR="004803D6">
              <w:t>»</w:t>
            </w:r>
            <w:r w:rsidRPr="00AE58D3">
              <w:t>, то автоматич</w:t>
            </w:r>
            <w:r w:rsidRPr="00C24574">
              <w:t>е</w:t>
            </w:r>
            <w:r w:rsidRPr="00AE58D3">
              <w:t>ски заполняется соответс</w:t>
            </w:r>
            <w:r w:rsidRPr="00130EF6">
              <w:t>т</w:t>
            </w:r>
            <w:r w:rsidRPr="00AE58D3">
              <w:t xml:space="preserve">вующим значением из справочника </w:t>
            </w:r>
            <w:r w:rsidR="004803D6">
              <w:t>«</w:t>
            </w:r>
            <w:r w:rsidRPr="00AE58D3">
              <w:t>КЛАДР</w:t>
            </w:r>
            <w:r w:rsidR="004803D6">
              <w:t>»</w:t>
            </w:r>
            <w:r w:rsidRPr="00AE58D3">
              <w:t>.</w:t>
            </w:r>
          </w:p>
          <w:p w:rsidR="00F33CCA" w:rsidRPr="00AE58D3" w:rsidRDefault="00F33CCA" w:rsidP="004834F0">
            <w:pPr>
              <w:pStyle w:val="ASFKTablenorm"/>
              <w:ind w:left="57" w:right="57"/>
            </w:pPr>
            <w:r w:rsidRPr="00B11F4A">
              <w:t>Выбор из спр</w:t>
            </w:r>
            <w:r w:rsidRPr="00AE58D3">
              <w:t xml:space="preserve">авочника </w:t>
            </w:r>
            <w:r w:rsidR="004803D6">
              <w:t>«</w:t>
            </w:r>
            <w:r w:rsidRPr="00AE58D3">
              <w:t>КЛАДР</w:t>
            </w:r>
            <w:r w:rsidR="004803D6">
              <w:t>»</w:t>
            </w:r>
            <w:r w:rsidRPr="00AE58D3">
              <w:t xml:space="preserve">. </w:t>
            </w:r>
          </w:p>
          <w:p w:rsidR="00F33CCA" w:rsidRPr="00AE58D3" w:rsidRDefault="00F33CCA" w:rsidP="004834F0">
            <w:pPr>
              <w:pStyle w:val="ASFKTablenorm"/>
              <w:ind w:left="57" w:right="57"/>
            </w:pPr>
            <w:r w:rsidRPr="00B11F4A">
              <w:t>Ввод значения вручную</w:t>
            </w:r>
            <w:r w:rsidRPr="00AE58D3">
              <w:t>.</w:t>
            </w:r>
          </w:p>
          <w:p w:rsidR="00F33CCA" w:rsidRPr="00AE58D3" w:rsidRDefault="00F33CCA" w:rsidP="004834F0">
            <w:pPr>
              <w:pStyle w:val="ASFKTablenorm"/>
              <w:ind w:left="57" w:right="57"/>
            </w:pPr>
            <w:r w:rsidRPr="00B11F4A">
              <w:t>В случае отсутствия указывается знач</w:t>
            </w:r>
            <w:r w:rsidRPr="00AE58D3">
              <w:t xml:space="preserve">ение </w:t>
            </w:r>
            <w:r w:rsidR="004803D6">
              <w:t>«</w:t>
            </w:r>
            <w:r w:rsidRPr="00AE58D3">
              <w:t>–</w:t>
            </w:r>
            <w:r w:rsidR="004803D6">
              <w:t>»</w:t>
            </w:r>
            <w:r w:rsidRPr="00AE58D3">
              <w:t xml:space="preserve"> (прочерк).</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lastRenderedPageBreak/>
              <w:t>Город</w:t>
            </w:r>
          </w:p>
        </w:tc>
        <w:tc>
          <w:tcPr>
            <w:tcW w:w="7535" w:type="dxa"/>
            <w:shd w:val="clear" w:color="auto" w:fill="auto"/>
          </w:tcPr>
          <w:p w:rsidR="00F33CCA" w:rsidRDefault="00F33CCA" w:rsidP="004834F0">
            <w:pPr>
              <w:pStyle w:val="ASFKTablenorm"/>
              <w:ind w:left="57" w:right="57"/>
            </w:pPr>
            <w:r w:rsidRPr="00B11F4A">
              <w:t xml:space="preserve">Наименование города УБП. </w:t>
            </w:r>
          </w:p>
          <w:p w:rsidR="00F33CCA" w:rsidRDefault="00F33CCA" w:rsidP="004834F0">
            <w:pPr>
              <w:pStyle w:val="ASFKTablenorm"/>
              <w:ind w:left="57" w:right="57"/>
            </w:pPr>
            <w:r>
              <w:t>УБП:</w:t>
            </w:r>
            <w:r w:rsidRPr="00B11F4A">
              <w:t xml:space="preserve">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B11F4A">
              <w:t xml:space="preserve">Если значение поля </w:t>
            </w:r>
            <w:r w:rsidR="004803D6">
              <w:t>«</w:t>
            </w:r>
            <w:r w:rsidRPr="00AE58D3">
              <w:t>Почтовый индекс</w:t>
            </w:r>
            <w:r w:rsidR="004803D6">
              <w:t>»</w:t>
            </w:r>
            <w:r w:rsidRPr="00AE58D3">
              <w:t xml:space="preserve"> прису</w:t>
            </w:r>
            <w:r w:rsidRPr="00130EF6">
              <w:t>т</w:t>
            </w:r>
            <w:r w:rsidRPr="00AE58D3">
              <w:t xml:space="preserve">ствует в справочнике </w:t>
            </w:r>
            <w:r w:rsidR="004803D6">
              <w:t>«</w:t>
            </w:r>
            <w:r w:rsidRPr="00AE58D3">
              <w:t>КЛАДР</w:t>
            </w:r>
            <w:r w:rsidR="004803D6">
              <w:t>»</w:t>
            </w:r>
            <w:r w:rsidRPr="00AE58D3">
              <w:t>, то автоматич</w:t>
            </w:r>
            <w:r w:rsidRPr="00C24574">
              <w:t>е</w:t>
            </w:r>
            <w:r w:rsidRPr="00AE58D3">
              <w:t>ски заполняется соответс</w:t>
            </w:r>
            <w:r w:rsidRPr="00130EF6">
              <w:t>т</w:t>
            </w:r>
            <w:r w:rsidRPr="00AE58D3">
              <w:t xml:space="preserve">вующим значением из справочника </w:t>
            </w:r>
            <w:r w:rsidR="004803D6">
              <w:t>«</w:t>
            </w:r>
            <w:r w:rsidRPr="00AE58D3">
              <w:t>КЛАДР</w:t>
            </w:r>
            <w:r w:rsidR="004803D6">
              <w:t>»</w:t>
            </w:r>
            <w:r w:rsidRPr="00AE58D3">
              <w:t>.</w:t>
            </w:r>
          </w:p>
          <w:p w:rsidR="00F33CCA" w:rsidRPr="00AE58D3" w:rsidRDefault="00F33CCA" w:rsidP="004834F0">
            <w:pPr>
              <w:pStyle w:val="ASFKTablenorm"/>
              <w:ind w:left="57" w:right="57"/>
            </w:pPr>
            <w:r w:rsidRPr="00B11F4A">
              <w:t>Выбор из спр</w:t>
            </w:r>
            <w:r w:rsidRPr="00AE58D3">
              <w:t xml:space="preserve">авочника </w:t>
            </w:r>
            <w:r w:rsidR="004803D6">
              <w:t>«</w:t>
            </w:r>
            <w:r w:rsidRPr="00AE58D3">
              <w:t>КЛАДР</w:t>
            </w:r>
            <w:r w:rsidR="004803D6">
              <w:t>»</w:t>
            </w:r>
            <w:r w:rsidRPr="00AE58D3">
              <w:t xml:space="preserve">. </w:t>
            </w:r>
          </w:p>
          <w:p w:rsidR="00F33CCA" w:rsidRPr="00AE58D3" w:rsidRDefault="00F33CCA" w:rsidP="004834F0">
            <w:pPr>
              <w:pStyle w:val="ASFKTablenorm"/>
              <w:ind w:left="57" w:right="57"/>
            </w:pPr>
            <w:r w:rsidRPr="00B11F4A">
              <w:t>Ввод значения вручную</w:t>
            </w:r>
            <w:r w:rsidRPr="00AE58D3">
              <w:t>.</w:t>
            </w:r>
          </w:p>
          <w:p w:rsidR="00F33CCA" w:rsidRPr="00AE58D3" w:rsidRDefault="00F33CCA" w:rsidP="004834F0">
            <w:pPr>
              <w:pStyle w:val="ASFKTablenorm"/>
              <w:ind w:left="57" w:right="57"/>
            </w:pPr>
            <w:r w:rsidRPr="00B11F4A">
              <w:t>В случае отсутствия указывается знач</w:t>
            </w:r>
            <w:r w:rsidRPr="00AE58D3">
              <w:t xml:space="preserve">ение </w:t>
            </w:r>
            <w:r w:rsidR="004803D6">
              <w:t>«</w:t>
            </w:r>
            <w:r w:rsidRPr="00AE58D3">
              <w:t>–</w:t>
            </w:r>
            <w:r w:rsidR="004803D6">
              <w:t>»</w:t>
            </w:r>
            <w:r w:rsidRPr="00AE58D3">
              <w:t xml:space="preserve"> (прочерк).</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t>Населенный пункт</w:t>
            </w:r>
          </w:p>
        </w:tc>
        <w:tc>
          <w:tcPr>
            <w:tcW w:w="7535" w:type="dxa"/>
            <w:shd w:val="clear" w:color="auto" w:fill="auto"/>
          </w:tcPr>
          <w:p w:rsidR="00F33CCA" w:rsidRDefault="00F33CCA" w:rsidP="004834F0">
            <w:pPr>
              <w:pStyle w:val="ASFKTablenorm"/>
              <w:ind w:left="57" w:right="57"/>
            </w:pPr>
            <w:r w:rsidRPr="00B11F4A">
              <w:t xml:space="preserve">Наименование населенного пункта УБП. </w:t>
            </w:r>
          </w:p>
          <w:p w:rsidR="00F33CCA" w:rsidRDefault="00F33CCA" w:rsidP="004834F0">
            <w:pPr>
              <w:pStyle w:val="ASFKTablenorm"/>
              <w:ind w:left="57" w:right="57"/>
            </w:pPr>
            <w:r>
              <w:t>УБП:</w:t>
            </w:r>
            <w:r w:rsidRPr="00B11F4A">
              <w:t xml:space="preserve">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B11F4A">
              <w:t xml:space="preserve">Если значение поля </w:t>
            </w:r>
            <w:r w:rsidR="004803D6">
              <w:t>«</w:t>
            </w:r>
            <w:r w:rsidRPr="00AE58D3">
              <w:t>Почтовый и</w:t>
            </w:r>
            <w:r w:rsidRPr="00130EF6">
              <w:t>н</w:t>
            </w:r>
            <w:r w:rsidRPr="00AE58D3">
              <w:t>декс</w:t>
            </w:r>
            <w:r w:rsidR="004803D6">
              <w:t>»</w:t>
            </w:r>
            <w:r w:rsidRPr="00AE58D3">
              <w:t xml:space="preserve"> присутствует в справочнике </w:t>
            </w:r>
            <w:r w:rsidR="004803D6">
              <w:t>«</w:t>
            </w:r>
            <w:r w:rsidRPr="00AE58D3">
              <w:t>КЛАДР</w:t>
            </w:r>
            <w:r w:rsidR="004803D6">
              <w:t>»</w:t>
            </w:r>
            <w:r w:rsidRPr="00AE58D3">
              <w:t>, то автоматически заполн</w:t>
            </w:r>
            <w:r w:rsidRPr="00130EF6">
              <w:t>я</w:t>
            </w:r>
            <w:r w:rsidRPr="00AE58D3">
              <w:t xml:space="preserve">ется соответствующим значением из справочника </w:t>
            </w:r>
            <w:r w:rsidR="004803D6">
              <w:t>«</w:t>
            </w:r>
            <w:r w:rsidRPr="00AE58D3">
              <w:t>КЛАДР</w:t>
            </w:r>
            <w:r w:rsidR="004803D6">
              <w:t>»</w:t>
            </w:r>
            <w:r w:rsidRPr="00AE58D3">
              <w:t>.</w:t>
            </w:r>
          </w:p>
          <w:p w:rsidR="00F33CCA" w:rsidRPr="00AE58D3" w:rsidRDefault="00F33CCA" w:rsidP="004834F0">
            <w:pPr>
              <w:pStyle w:val="ASFKTablenorm"/>
              <w:ind w:left="57" w:right="57"/>
            </w:pPr>
            <w:r w:rsidRPr="00B11F4A">
              <w:t>Выбор из спр</w:t>
            </w:r>
            <w:r w:rsidRPr="00AE58D3">
              <w:t xml:space="preserve">авочника </w:t>
            </w:r>
            <w:r w:rsidR="004803D6">
              <w:t>«</w:t>
            </w:r>
            <w:r w:rsidRPr="00AE58D3">
              <w:t>КЛАДР</w:t>
            </w:r>
            <w:r w:rsidR="004803D6">
              <w:t>»</w:t>
            </w:r>
            <w:r w:rsidRPr="00AE58D3">
              <w:t xml:space="preserve">. </w:t>
            </w:r>
          </w:p>
          <w:p w:rsidR="00F33CCA" w:rsidRPr="00AE58D3" w:rsidRDefault="00F33CCA" w:rsidP="004834F0">
            <w:pPr>
              <w:pStyle w:val="ASFKTablenorm"/>
              <w:ind w:left="57" w:right="57"/>
            </w:pPr>
            <w:r w:rsidRPr="00B11F4A">
              <w:t>Ввод значения вручную</w:t>
            </w:r>
            <w:r w:rsidRPr="00AE58D3">
              <w:t>.</w:t>
            </w:r>
          </w:p>
          <w:p w:rsidR="00F33CCA" w:rsidRPr="00AE58D3" w:rsidRDefault="00F33CCA" w:rsidP="004834F0">
            <w:pPr>
              <w:pStyle w:val="ASFKTablenorm"/>
              <w:ind w:left="57" w:right="57"/>
            </w:pPr>
            <w:r w:rsidRPr="00B11F4A">
              <w:t>В случае отсутствия указывается знач</w:t>
            </w:r>
            <w:r w:rsidRPr="00AE58D3">
              <w:t xml:space="preserve">ение </w:t>
            </w:r>
            <w:r w:rsidR="004803D6">
              <w:t>«</w:t>
            </w:r>
            <w:r w:rsidRPr="00AE58D3">
              <w:t>–</w:t>
            </w:r>
            <w:r w:rsidR="004803D6">
              <w:t>»</w:t>
            </w:r>
            <w:r w:rsidRPr="00AE58D3">
              <w:t xml:space="preserve"> (прочерк).</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t>Улица</w:t>
            </w:r>
          </w:p>
        </w:tc>
        <w:tc>
          <w:tcPr>
            <w:tcW w:w="7535" w:type="dxa"/>
            <w:shd w:val="clear" w:color="auto" w:fill="auto"/>
          </w:tcPr>
          <w:p w:rsidR="00F33CCA" w:rsidRDefault="00F33CCA" w:rsidP="004834F0">
            <w:pPr>
              <w:pStyle w:val="ASFKTablenorm"/>
              <w:ind w:left="57" w:right="57"/>
            </w:pPr>
            <w:r w:rsidRPr="00B11F4A">
              <w:t xml:space="preserve">Наименование улицы. </w:t>
            </w:r>
          </w:p>
          <w:p w:rsidR="00F33CCA" w:rsidRDefault="00F33CCA" w:rsidP="004834F0">
            <w:pPr>
              <w:pStyle w:val="ASFKTablenorm"/>
              <w:ind w:left="57" w:right="57"/>
            </w:pPr>
            <w:r>
              <w:t>УБП:</w:t>
            </w:r>
            <w:r w:rsidRPr="00B11F4A">
              <w:t xml:space="preserve">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B11F4A">
              <w:t>Ввод зн</w:t>
            </w:r>
            <w:r w:rsidRPr="00AE58D3">
              <w:t>ачения вручную.</w:t>
            </w:r>
          </w:p>
          <w:p w:rsidR="00F33CCA" w:rsidRPr="00AE58D3" w:rsidRDefault="00F33CCA" w:rsidP="004834F0">
            <w:pPr>
              <w:pStyle w:val="ASFKTablenorm"/>
              <w:ind w:left="57" w:right="57"/>
            </w:pPr>
            <w:r w:rsidRPr="00B11F4A">
              <w:t>В случае отсутствия указывается знач</w:t>
            </w:r>
            <w:r w:rsidRPr="00AE58D3">
              <w:t xml:space="preserve">ение </w:t>
            </w:r>
            <w:r w:rsidR="004803D6">
              <w:t>«</w:t>
            </w:r>
            <w:r w:rsidRPr="00AE58D3">
              <w:t>–</w:t>
            </w:r>
            <w:r w:rsidR="004803D6">
              <w:t>»</w:t>
            </w:r>
            <w:r w:rsidRPr="00AE58D3">
              <w:t xml:space="preserve"> (прочерк).</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t>Дом</w:t>
            </w:r>
          </w:p>
        </w:tc>
        <w:tc>
          <w:tcPr>
            <w:tcW w:w="7535" w:type="dxa"/>
            <w:shd w:val="clear" w:color="auto" w:fill="auto"/>
          </w:tcPr>
          <w:p w:rsidR="00F33CCA" w:rsidRDefault="00F33CCA" w:rsidP="004834F0">
            <w:pPr>
              <w:pStyle w:val="ASFKTablenorm"/>
              <w:ind w:left="57" w:right="57"/>
            </w:pPr>
            <w:r w:rsidRPr="00B11F4A">
              <w:t xml:space="preserve">Наименование дома. </w:t>
            </w:r>
          </w:p>
          <w:p w:rsidR="00F33CCA" w:rsidRDefault="00F33CCA" w:rsidP="004834F0">
            <w:pPr>
              <w:pStyle w:val="ASFKTablenorm"/>
              <w:ind w:left="57" w:right="57"/>
            </w:pPr>
            <w:r>
              <w:t>УБП:</w:t>
            </w:r>
            <w:r w:rsidRPr="00B11F4A">
              <w:t xml:space="preserve">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B11F4A">
              <w:t>Ввод зн</w:t>
            </w:r>
            <w:r w:rsidRPr="00AE58D3">
              <w:t>ачения вручную.</w:t>
            </w:r>
          </w:p>
          <w:p w:rsidR="00F33CCA" w:rsidRPr="00AE58D3" w:rsidRDefault="00F33CCA" w:rsidP="004834F0">
            <w:pPr>
              <w:pStyle w:val="ASFKTablenorm"/>
              <w:ind w:left="57" w:right="57"/>
            </w:pPr>
            <w:r w:rsidRPr="00B11F4A">
              <w:t>В случае отсутствия указывается знач</w:t>
            </w:r>
            <w:r w:rsidRPr="00AE58D3">
              <w:t xml:space="preserve">ение </w:t>
            </w:r>
            <w:r w:rsidR="004803D6">
              <w:t>«</w:t>
            </w:r>
            <w:r w:rsidRPr="00AE58D3">
              <w:t>–</w:t>
            </w:r>
            <w:r w:rsidR="004803D6">
              <w:t>»</w:t>
            </w:r>
            <w:r w:rsidRPr="00AE58D3">
              <w:t xml:space="preserve"> (прочерк).</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t>Офис</w:t>
            </w:r>
          </w:p>
        </w:tc>
        <w:tc>
          <w:tcPr>
            <w:tcW w:w="7535" w:type="dxa"/>
            <w:shd w:val="clear" w:color="auto" w:fill="auto"/>
          </w:tcPr>
          <w:p w:rsidR="00F33CCA" w:rsidRDefault="00F33CCA" w:rsidP="004834F0">
            <w:pPr>
              <w:pStyle w:val="ASFKTablenorm"/>
              <w:ind w:left="57" w:right="57"/>
            </w:pPr>
            <w:r w:rsidRPr="00B11F4A">
              <w:t xml:space="preserve">Наименование офиса. </w:t>
            </w:r>
          </w:p>
          <w:p w:rsidR="00F33CCA" w:rsidRDefault="00F33CCA" w:rsidP="004834F0">
            <w:pPr>
              <w:pStyle w:val="ASFKTablenorm"/>
              <w:ind w:left="57" w:right="57"/>
            </w:pPr>
            <w:r>
              <w:t>УБП:</w:t>
            </w:r>
            <w:r w:rsidRPr="00B11F4A">
              <w:t xml:space="preserve">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B11F4A">
              <w:lastRenderedPageBreak/>
              <w:t>Ввод значения вручную</w:t>
            </w:r>
            <w:r w:rsidRPr="00AE58D3">
              <w:t>.</w:t>
            </w:r>
          </w:p>
          <w:p w:rsidR="00F33CCA" w:rsidRPr="00AE58D3" w:rsidRDefault="00F33CCA" w:rsidP="004834F0">
            <w:pPr>
              <w:pStyle w:val="ASFKTablenorm"/>
              <w:ind w:left="57" w:right="57"/>
            </w:pPr>
            <w:r w:rsidRPr="00B11F4A">
              <w:t>В случае отсутствия указывается знач</w:t>
            </w:r>
            <w:r w:rsidRPr="00AE58D3">
              <w:t xml:space="preserve">ение </w:t>
            </w:r>
            <w:r w:rsidR="004803D6">
              <w:t>«</w:t>
            </w:r>
            <w:r w:rsidRPr="00AE58D3">
              <w:t>–</w:t>
            </w:r>
            <w:r w:rsidR="004803D6">
              <w:t>»</w:t>
            </w:r>
            <w:r w:rsidRPr="00AE58D3">
              <w:t xml:space="preserve"> (прочерк).</w:t>
            </w:r>
          </w:p>
        </w:tc>
      </w:tr>
      <w:tr w:rsidR="00F33CCA" w:rsidRPr="00B11F4A" w:rsidTr="007F19F1">
        <w:tc>
          <w:tcPr>
            <w:tcW w:w="9752" w:type="dxa"/>
            <w:gridSpan w:val="2"/>
            <w:shd w:val="clear" w:color="auto" w:fill="auto"/>
          </w:tcPr>
          <w:p w:rsidR="00F33CCA" w:rsidRPr="00AE58D3" w:rsidRDefault="00F47B4F" w:rsidP="004834F0">
            <w:pPr>
              <w:pStyle w:val="ASFKTablenorm"/>
              <w:ind w:left="57" w:right="57"/>
            </w:pPr>
            <w:r w:rsidRPr="009570D7">
              <w:lastRenderedPageBreak/>
              <w:t xml:space="preserve">Закладка </w:t>
            </w:r>
            <w:r>
              <w:t>«</w:t>
            </w:r>
            <w:r w:rsidRPr="009570D7">
              <w:t>Полномочия и бюджеты (2)</w:t>
            </w:r>
            <w:r>
              <w:t>», г</w:t>
            </w:r>
            <w:r w:rsidRPr="00BA470F">
              <w:t xml:space="preserve">руппа полей </w:t>
            </w:r>
            <w:r>
              <w:t>«</w:t>
            </w:r>
            <w:r w:rsidRPr="00BA470F">
              <w:t>Адресные данные</w:t>
            </w:r>
            <w:r>
              <w:t>», г</w:t>
            </w:r>
            <w:r w:rsidR="00F33CCA" w:rsidRPr="00BA470F">
              <w:t xml:space="preserve">руппа полей </w:t>
            </w:r>
            <w:r w:rsidR="004803D6">
              <w:t>«</w:t>
            </w:r>
            <w:r w:rsidR="00F33CCA" w:rsidRPr="00BA470F">
              <w:t>Код</w:t>
            </w:r>
            <w:r w:rsidR="00F33CCA">
              <w:t>ы</w:t>
            </w:r>
            <w:r w:rsidR="00F33CCA" w:rsidRPr="00BA470F">
              <w:t xml:space="preserve"> по</w:t>
            </w:r>
            <w:r w:rsidR="00F33CCA" w:rsidRPr="00AE58D3">
              <w:t xml:space="preserve"> </w:t>
            </w:r>
            <w:r w:rsidR="004803D6">
              <w:t>«</w:t>
            </w:r>
            <w:r w:rsidR="00F33CCA" w:rsidRPr="00AE58D3">
              <w:t>КЛАДР</w:t>
            </w:r>
            <w:r w:rsidR="004803D6">
              <w:t>»</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t xml:space="preserve">Субъект РФ </w:t>
            </w:r>
          </w:p>
        </w:tc>
        <w:tc>
          <w:tcPr>
            <w:tcW w:w="7535" w:type="dxa"/>
            <w:shd w:val="clear" w:color="auto" w:fill="auto"/>
          </w:tcPr>
          <w:p w:rsidR="00F33CCA" w:rsidRDefault="00F33CCA" w:rsidP="004834F0">
            <w:pPr>
              <w:pStyle w:val="ASFKTablenorm"/>
              <w:ind w:left="57" w:right="57"/>
            </w:pPr>
            <w:r w:rsidRPr="00B11F4A">
              <w:t>Код субъекта РФ по</w:t>
            </w:r>
            <w:r w:rsidRPr="00AE58D3">
              <w:t xml:space="preserve"> </w:t>
            </w:r>
            <w:r w:rsidR="004803D6">
              <w:t>«</w:t>
            </w:r>
            <w:r w:rsidRPr="00AE58D3">
              <w:t>КЛАДР</w:t>
            </w:r>
            <w:r w:rsidR="004803D6">
              <w:t>»</w:t>
            </w:r>
            <w:r w:rsidRPr="00AE58D3">
              <w:t xml:space="preserve">. </w:t>
            </w:r>
          </w:p>
          <w:p w:rsidR="00F33CCA" w:rsidRDefault="00F33CCA" w:rsidP="004834F0">
            <w:pPr>
              <w:pStyle w:val="ASFKTablenorm"/>
              <w:ind w:left="57" w:right="57"/>
            </w:pPr>
            <w:r>
              <w:t>УБП:</w:t>
            </w:r>
            <w:r w:rsidRPr="00B11F4A">
              <w:t xml:space="preserve">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AE58D3">
              <w:t xml:space="preserve">Автоматически заполняется на основании значения поля </w:t>
            </w:r>
            <w:r w:rsidR="004803D6">
              <w:t>«</w:t>
            </w:r>
            <w:r w:rsidRPr="00AE58D3">
              <w:t>Субъект РФ (н</w:t>
            </w:r>
            <w:r w:rsidRPr="00F33CCA">
              <w:t>а</w:t>
            </w:r>
            <w:r>
              <w:t>именование)</w:t>
            </w:r>
            <w:r w:rsidR="004803D6">
              <w:t>»</w:t>
            </w:r>
            <w:r>
              <w:t>.</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t xml:space="preserve">Район </w:t>
            </w:r>
          </w:p>
        </w:tc>
        <w:tc>
          <w:tcPr>
            <w:tcW w:w="7535" w:type="dxa"/>
            <w:shd w:val="clear" w:color="auto" w:fill="auto"/>
          </w:tcPr>
          <w:p w:rsidR="00F33CCA" w:rsidRDefault="00F33CCA" w:rsidP="004834F0">
            <w:pPr>
              <w:pStyle w:val="ASFKTablenorm"/>
              <w:ind w:left="57" w:right="57"/>
            </w:pPr>
            <w:r w:rsidRPr="00B11F4A">
              <w:t>Код района РФ по</w:t>
            </w:r>
            <w:r w:rsidRPr="00AE58D3">
              <w:t xml:space="preserve"> </w:t>
            </w:r>
            <w:r w:rsidR="004803D6">
              <w:t>«</w:t>
            </w:r>
            <w:r w:rsidRPr="00AE58D3">
              <w:t>КЛАДР</w:t>
            </w:r>
            <w:r w:rsidR="004803D6">
              <w:t>»</w:t>
            </w:r>
            <w:r w:rsidRPr="00AE58D3">
              <w:t xml:space="preserve">. </w:t>
            </w:r>
          </w:p>
          <w:p w:rsidR="00F33CCA" w:rsidRDefault="00F33CCA" w:rsidP="004834F0">
            <w:pPr>
              <w:pStyle w:val="ASFKTablenorm"/>
              <w:ind w:left="57" w:right="57"/>
            </w:pPr>
            <w:r>
              <w:t>УБП:</w:t>
            </w:r>
            <w:r w:rsidRPr="00B11F4A">
              <w:t xml:space="preserve">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AE58D3">
              <w:t>Автоматически заполняется на основании зн</w:t>
            </w:r>
            <w:r w:rsidRPr="00130EF6">
              <w:t>а</w:t>
            </w:r>
            <w:r w:rsidRPr="00AE58D3">
              <w:t xml:space="preserve">чения поля </w:t>
            </w:r>
            <w:r w:rsidR="004803D6">
              <w:t>«</w:t>
            </w:r>
            <w:r w:rsidRPr="00AE58D3">
              <w:t>Район (наименов</w:t>
            </w:r>
            <w:r w:rsidRPr="00F33CCA">
              <w:t>а</w:t>
            </w:r>
            <w:r w:rsidRPr="00AE58D3">
              <w:t>ние)</w:t>
            </w:r>
            <w:r w:rsidR="004803D6">
              <w:t>»</w:t>
            </w:r>
            <w:r w:rsidRPr="00AE58D3">
              <w:t>.</w:t>
            </w:r>
          </w:p>
          <w:p w:rsidR="00F33CCA" w:rsidRPr="00AE58D3" w:rsidRDefault="00F33CCA" w:rsidP="004834F0">
            <w:pPr>
              <w:pStyle w:val="ASFKTablenorm"/>
              <w:ind w:left="57" w:right="57"/>
            </w:pPr>
            <w:r w:rsidRPr="00B11F4A">
              <w:t xml:space="preserve">Если в поле </w:t>
            </w:r>
            <w:r w:rsidR="004803D6">
              <w:t>«</w:t>
            </w:r>
            <w:r w:rsidRPr="00AE58D3">
              <w:t>Район (наименование)</w:t>
            </w:r>
            <w:r w:rsidR="004803D6">
              <w:t>»</w:t>
            </w:r>
            <w:r w:rsidRPr="00AE58D3">
              <w:t xml:space="preserve"> указано значение </w:t>
            </w:r>
            <w:r w:rsidR="004803D6">
              <w:t>«</w:t>
            </w:r>
            <w:r w:rsidRPr="00AE58D3">
              <w:t>-</w:t>
            </w:r>
            <w:r w:rsidR="004803D6">
              <w:t>»</w:t>
            </w:r>
            <w:r w:rsidRPr="00AE58D3">
              <w:t>, то не заполняе</w:t>
            </w:r>
            <w:r w:rsidRPr="00130EF6">
              <w:t>т</w:t>
            </w:r>
            <w:r w:rsidRPr="00AE58D3">
              <w:t>ся.</w:t>
            </w:r>
          </w:p>
        </w:tc>
      </w:tr>
      <w:tr w:rsidR="00F33CCA" w:rsidRPr="00B11F4A" w:rsidTr="007F19F1">
        <w:tc>
          <w:tcPr>
            <w:tcW w:w="2217" w:type="dxa"/>
            <w:shd w:val="clear" w:color="auto" w:fill="auto"/>
          </w:tcPr>
          <w:p w:rsidR="00F33CCA" w:rsidRPr="00B11F4A" w:rsidRDefault="00F33CCA" w:rsidP="004834F0">
            <w:pPr>
              <w:pStyle w:val="ASFKTablenorm"/>
              <w:ind w:left="57" w:right="57"/>
            </w:pPr>
            <w:r w:rsidRPr="00B11F4A">
              <w:t xml:space="preserve">Город </w:t>
            </w:r>
          </w:p>
        </w:tc>
        <w:tc>
          <w:tcPr>
            <w:tcW w:w="7535" w:type="dxa"/>
            <w:shd w:val="clear" w:color="auto" w:fill="auto"/>
          </w:tcPr>
          <w:p w:rsidR="00F33CCA" w:rsidRDefault="00F33CCA" w:rsidP="004834F0">
            <w:pPr>
              <w:pStyle w:val="ASFKTablenorm"/>
              <w:ind w:left="57" w:right="57"/>
            </w:pPr>
            <w:r w:rsidRPr="00B11F4A">
              <w:t>Код города по</w:t>
            </w:r>
            <w:r w:rsidRPr="00AE58D3">
              <w:t xml:space="preserve"> </w:t>
            </w:r>
            <w:r w:rsidR="004803D6">
              <w:t>«</w:t>
            </w:r>
            <w:r w:rsidRPr="00AE58D3">
              <w:t>КЛАДР</w:t>
            </w:r>
            <w:r w:rsidR="004803D6">
              <w:t>»</w:t>
            </w:r>
            <w:r w:rsidRPr="00AE58D3">
              <w:t xml:space="preserve">. </w:t>
            </w:r>
          </w:p>
          <w:p w:rsidR="00F33CCA" w:rsidRDefault="00F33CCA" w:rsidP="004834F0">
            <w:pPr>
              <w:pStyle w:val="ASFKTablenorm"/>
              <w:ind w:left="57" w:right="57"/>
            </w:pPr>
            <w:r>
              <w:t>УБП:</w:t>
            </w:r>
            <w:r w:rsidRPr="00B11F4A">
              <w:t xml:space="preserve">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AE58D3">
              <w:t>Автоматически заполняется на осн</w:t>
            </w:r>
            <w:r w:rsidRPr="00C24574">
              <w:t>о</w:t>
            </w:r>
            <w:r w:rsidRPr="00AE58D3">
              <w:t>вании знач</w:t>
            </w:r>
            <w:r w:rsidRPr="00130EF6">
              <w:t>е</w:t>
            </w:r>
            <w:r w:rsidRPr="00AE58D3">
              <w:t xml:space="preserve">ния поля </w:t>
            </w:r>
            <w:r w:rsidR="004803D6">
              <w:t>«</w:t>
            </w:r>
            <w:r w:rsidRPr="00AE58D3">
              <w:t>Город (наименов</w:t>
            </w:r>
            <w:r w:rsidRPr="00F33CCA">
              <w:t>а</w:t>
            </w:r>
            <w:r w:rsidRPr="00AE58D3">
              <w:t>ние)</w:t>
            </w:r>
            <w:r w:rsidR="004803D6">
              <w:t>»</w:t>
            </w:r>
            <w:r w:rsidRPr="00AE58D3">
              <w:t>.</w:t>
            </w:r>
          </w:p>
        </w:tc>
      </w:tr>
      <w:tr w:rsidR="00F33CCA" w:rsidRPr="00B11F4A" w:rsidTr="007F19F1">
        <w:trPr>
          <w:trHeight w:val="70"/>
        </w:trPr>
        <w:tc>
          <w:tcPr>
            <w:tcW w:w="2217" w:type="dxa"/>
            <w:shd w:val="clear" w:color="auto" w:fill="auto"/>
          </w:tcPr>
          <w:p w:rsidR="00F33CCA" w:rsidRPr="00B11F4A" w:rsidRDefault="00F33CCA" w:rsidP="004834F0">
            <w:pPr>
              <w:pStyle w:val="ASFKTablenorm"/>
              <w:ind w:left="57" w:right="57"/>
            </w:pPr>
            <w:r w:rsidRPr="00B11F4A">
              <w:t xml:space="preserve">Населенный пункт </w:t>
            </w:r>
          </w:p>
        </w:tc>
        <w:tc>
          <w:tcPr>
            <w:tcW w:w="7535" w:type="dxa"/>
            <w:shd w:val="clear" w:color="auto" w:fill="auto"/>
          </w:tcPr>
          <w:p w:rsidR="00F33CCA" w:rsidRDefault="00F33CCA" w:rsidP="004834F0">
            <w:pPr>
              <w:pStyle w:val="ASFKTablenorm"/>
              <w:ind w:left="57" w:right="57"/>
            </w:pPr>
            <w:r w:rsidRPr="00B11F4A">
              <w:t>Код населенного пункта по</w:t>
            </w:r>
            <w:r w:rsidRPr="00AE58D3">
              <w:t xml:space="preserve"> </w:t>
            </w:r>
            <w:r w:rsidR="004803D6">
              <w:t>«</w:t>
            </w:r>
            <w:r w:rsidRPr="00AE58D3">
              <w:t>КЛАДР</w:t>
            </w:r>
            <w:r w:rsidR="004803D6">
              <w:t>»</w:t>
            </w:r>
            <w:r w:rsidRPr="00AE58D3">
              <w:t xml:space="preserve">. </w:t>
            </w:r>
          </w:p>
          <w:p w:rsidR="00F33CCA" w:rsidRDefault="00F33CCA" w:rsidP="004834F0">
            <w:pPr>
              <w:pStyle w:val="ASFKTablenorm"/>
              <w:ind w:left="57" w:right="57"/>
            </w:pPr>
            <w:r>
              <w:t>УБП:</w:t>
            </w:r>
            <w:r w:rsidRPr="00B11F4A">
              <w:t xml:space="preserve"> </w:t>
            </w:r>
            <w:r>
              <w:t>Е</w:t>
            </w:r>
            <w:r w:rsidRPr="00130EF6">
              <w:t xml:space="preserve">сли значение поля </w:t>
            </w:r>
            <w:r w:rsidR="004803D6">
              <w:t>«</w:t>
            </w:r>
            <w:r w:rsidRPr="00130EF6">
              <w:t>Переход на СР</w:t>
            </w:r>
            <w:r w:rsidR="004803D6">
              <w:t>»</w:t>
            </w:r>
            <w:r>
              <w:t xml:space="preserve"> </w:t>
            </w:r>
            <w:r w:rsidRPr="00130EF6">
              <w:t>=</w:t>
            </w:r>
            <w:r>
              <w:t xml:space="preserve"> </w:t>
            </w:r>
            <w:r w:rsidRPr="00130EF6">
              <w:t>1, то автозаполнение необход</w:t>
            </w:r>
            <w:r w:rsidRPr="00F33CCA">
              <w:t>и</w:t>
            </w:r>
            <w:r w:rsidRPr="00130EF6">
              <w:t xml:space="preserve">мо осуществлять по справочнику </w:t>
            </w:r>
            <w:r w:rsidR="004803D6">
              <w:t>«</w:t>
            </w:r>
            <w:r w:rsidRPr="00130EF6">
              <w:t>Реестр участников бюджетного процесса, а также юридических лиц, не являющихся участниками бюджетного процесса</w:t>
            </w:r>
            <w:r w:rsidR="004803D6">
              <w:t>»</w:t>
            </w:r>
            <w:r>
              <w:t>.</w:t>
            </w:r>
          </w:p>
          <w:p w:rsidR="00F33CCA" w:rsidRPr="00AE58D3" w:rsidRDefault="00F33CCA" w:rsidP="004834F0">
            <w:pPr>
              <w:pStyle w:val="ASFKTablenorm"/>
              <w:ind w:left="57" w:right="57"/>
            </w:pPr>
            <w:r w:rsidRPr="00AE58D3">
              <w:t>Автоматически заполн</w:t>
            </w:r>
            <w:r w:rsidRPr="00C24574">
              <w:t>я</w:t>
            </w:r>
            <w:r w:rsidRPr="00AE58D3">
              <w:t>ется на основ</w:t>
            </w:r>
            <w:r w:rsidRPr="00F33CCA">
              <w:t>а</w:t>
            </w:r>
            <w:r w:rsidRPr="00AE58D3">
              <w:t xml:space="preserve">нии значения поля </w:t>
            </w:r>
            <w:r w:rsidR="004803D6">
              <w:t>«</w:t>
            </w:r>
            <w:r w:rsidRPr="00AE58D3">
              <w:t>Населенный пункт (наим</w:t>
            </w:r>
            <w:r w:rsidRPr="00130EF6">
              <w:t>е</w:t>
            </w:r>
            <w:r w:rsidRPr="00AE58D3">
              <w:t>нование)</w:t>
            </w:r>
            <w:r w:rsidR="004803D6">
              <w:t>»</w:t>
            </w:r>
            <w:r w:rsidRPr="00AE58D3">
              <w:t>.</w:t>
            </w:r>
          </w:p>
        </w:tc>
      </w:tr>
    </w:tbl>
    <w:p w:rsidR="00F33CCA" w:rsidRPr="00B11F4A" w:rsidRDefault="00F33CCA" w:rsidP="00F33CCA">
      <w:pPr>
        <w:pStyle w:val="ASFKNormal"/>
      </w:pPr>
      <w:r w:rsidRPr="00B11F4A">
        <w:t xml:space="preserve">ЭФ документа </w:t>
      </w:r>
      <w:r w:rsidR="004803D6">
        <w:t>«</w:t>
      </w:r>
      <w:r w:rsidRPr="00B11F4A">
        <w:t>Сведения об организации</w:t>
      </w:r>
      <w:r w:rsidR="00B33BD1">
        <w:t>», закладки «</w:t>
      </w:r>
      <w:r>
        <w:t>Сведения о счетах (3)</w:t>
      </w:r>
      <w:r w:rsidR="004803D6">
        <w:t>»</w:t>
      </w:r>
      <w:r w:rsidR="00F47B4F">
        <w:t xml:space="preserve"> </w:t>
      </w:r>
      <w:r w:rsidR="00F47B4F" w:rsidRPr="00B11F4A">
        <w:t xml:space="preserve">представлена </w:t>
      </w:r>
      <w:r w:rsidR="00F47B4F">
        <w:t>н</w:t>
      </w:r>
      <w:r w:rsidR="00F47B4F" w:rsidRPr="00B11F4A">
        <w:t>а рисунке</w:t>
      </w:r>
      <w:r w:rsidR="00BA22A3" w:rsidRPr="007B2273">
        <w:t> </w:t>
      </w:r>
      <w:r w:rsidR="00F47B4F">
        <w:fldChar w:fldCharType="begin"/>
      </w:r>
      <w:r w:rsidR="00F47B4F">
        <w:instrText xml:space="preserve"> REF _Ref444679184 \h </w:instrText>
      </w:r>
      <w:r w:rsidR="00F47B4F">
        <w:fldChar w:fldCharType="separate"/>
      </w:r>
      <w:r w:rsidR="008B57BF">
        <w:rPr>
          <w:noProof/>
        </w:rPr>
        <w:t>364</w:t>
      </w:r>
      <w:r w:rsidR="00F47B4F">
        <w:fldChar w:fldCharType="end"/>
      </w:r>
      <w:r w:rsidRPr="00B11F4A">
        <w:t>.</w:t>
      </w:r>
    </w:p>
    <w:p w:rsidR="00F33CCA" w:rsidRPr="00A9380C" w:rsidRDefault="000C571B" w:rsidP="00F33CCA">
      <w:pPr>
        <w:pStyle w:val="ASFKFigure"/>
      </w:pPr>
      <w:r>
        <w:rPr>
          <w:noProof/>
        </w:rPr>
        <w:drawing>
          <wp:inline distT="0" distB="0" distL="0" distR="0">
            <wp:extent cx="6125845" cy="1278255"/>
            <wp:effectExtent l="0" t="0" r="0" b="0"/>
            <wp:docPr id="487" name="Рисунок 4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0"/>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6125845" cy="1278255"/>
                    </a:xfrm>
                    <a:prstGeom prst="rect">
                      <a:avLst/>
                    </a:prstGeom>
                    <a:noFill/>
                    <a:ln>
                      <a:noFill/>
                    </a:ln>
                  </pic:spPr>
                </pic:pic>
              </a:graphicData>
            </a:graphic>
          </wp:inline>
        </w:drawing>
      </w:r>
    </w:p>
    <w:p w:rsidR="00F33CCA" w:rsidRPr="00B11F4A" w:rsidRDefault="002F0B80" w:rsidP="00F33CCA">
      <w:pPr>
        <w:pStyle w:val="ASFKFigName"/>
      </w:pPr>
      <w:fldSimple w:instr=" SEQ Рисунок \* ARABIC ">
        <w:bookmarkStart w:id="2425" w:name="_Ref444679184"/>
        <w:bookmarkStart w:id="2426" w:name="_Toc126832655"/>
        <w:r w:rsidR="008B57BF">
          <w:rPr>
            <w:noProof/>
          </w:rPr>
          <w:t>364</w:t>
        </w:r>
        <w:bookmarkEnd w:id="2425"/>
      </w:fldSimple>
      <w:r w:rsidR="00F33CCA" w:rsidRPr="00B11F4A">
        <w:t xml:space="preserve">. ЭФ </w:t>
      </w:r>
      <w:r w:rsidR="00F33CCA">
        <w:t xml:space="preserve">документа </w:t>
      </w:r>
      <w:r w:rsidR="004803D6">
        <w:t>«</w:t>
      </w:r>
      <w:r w:rsidR="00F33CCA" w:rsidRPr="00B11F4A">
        <w:t>Сведения об организации</w:t>
      </w:r>
      <w:r w:rsidR="00B33BD1">
        <w:t>», закладки «</w:t>
      </w:r>
      <w:r w:rsidR="00F33CCA">
        <w:t>Сведения о счетах (3)</w:t>
      </w:r>
      <w:r w:rsidR="004803D6">
        <w:t>»</w:t>
      </w:r>
      <w:bookmarkEnd w:id="2426"/>
    </w:p>
    <w:p w:rsidR="00F33CCA" w:rsidRDefault="00F47B4F" w:rsidP="00F33CCA">
      <w:pPr>
        <w:pStyle w:val="ASFKNormal"/>
      </w:pPr>
      <w:r>
        <w:t xml:space="preserve">Перечень </w:t>
      </w:r>
      <w:r w:rsidR="00F33CCA" w:rsidRPr="00B11F4A">
        <w:t xml:space="preserve">полей </w:t>
      </w:r>
      <w:r>
        <w:t>документа «</w:t>
      </w:r>
      <w:r w:rsidRPr="00B11F4A">
        <w:t>Сведения об организации</w:t>
      </w:r>
      <w:r>
        <w:t xml:space="preserve">», закладки </w:t>
      </w:r>
      <w:r w:rsidR="004803D6">
        <w:t>«</w:t>
      </w:r>
      <w:r w:rsidR="00F33CCA">
        <w:t>Сведения о счетах (3)</w:t>
      </w:r>
      <w:r w:rsidR="004803D6">
        <w:t>»</w:t>
      </w:r>
      <w:r w:rsidR="00F33CCA">
        <w:t xml:space="preserve"> </w:t>
      </w:r>
      <w:r w:rsidR="00B33BD1">
        <w:t>приведен в таблице</w:t>
      </w:r>
      <w:r w:rsidR="00BA22A3" w:rsidRPr="007B2273">
        <w:t> </w:t>
      </w:r>
      <w:r w:rsidR="00F33CCA">
        <w:fldChar w:fldCharType="begin"/>
      </w:r>
      <w:r w:rsidR="00F33CCA">
        <w:instrText xml:space="preserve"> REF _Ref381284948 \h </w:instrText>
      </w:r>
      <w:r w:rsidR="00F33CCA">
        <w:fldChar w:fldCharType="separate"/>
      </w:r>
      <w:r w:rsidR="008B57BF">
        <w:rPr>
          <w:noProof/>
        </w:rPr>
        <w:t>230</w:t>
      </w:r>
      <w:r w:rsidR="00F33CCA">
        <w:fldChar w:fldCharType="end"/>
      </w:r>
      <w:r w:rsidR="00F33CCA">
        <w:t>.</w:t>
      </w:r>
    </w:p>
    <w:p w:rsidR="00F33CCA" w:rsidRDefault="000B34EE" w:rsidP="00F33CCA">
      <w:pPr>
        <w:pStyle w:val="ASFKNameTable"/>
      </w:pPr>
      <w:r>
        <w:rPr>
          <w:noProof/>
        </w:rPr>
        <w:lastRenderedPageBreak/>
        <w:fldChar w:fldCharType="begin"/>
      </w:r>
      <w:r>
        <w:rPr>
          <w:noProof/>
        </w:rPr>
        <w:instrText xml:space="preserve"> SEQ Таблица \* ARABIC </w:instrText>
      </w:r>
      <w:r>
        <w:rPr>
          <w:noProof/>
        </w:rPr>
        <w:fldChar w:fldCharType="separate"/>
      </w:r>
      <w:bookmarkStart w:id="2427" w:name="_Ref381284948"/>
      <w:bookmarkStart w:id="2428" w:name="_Toc126832277"/>
      <w:r w:rsidR="008B57BF">
        <w:rPr>
          <w:noProof/>
        </w:rPr>
        <w:t>230</w:t>
      </w:r>
      <w:bookmarkEnd w:id="2427"/>
      <w:r>
        <w:rPr>
          <w:noProof/>
        </w:rPr>
        <w:fldChar w:fldCharType="end"/>
      </w:r>
      <w:r w:rsidR="00F33CCA">
        <w:t xml:space="preserve">. </w:t>
      </w:r>
      <w:r w:rsidR="00F33CCA" w:rsidRPr="00B11F4A">
        <w:t xml:space="preserve">Описание полей документа </w:t>
      </w:r>
      <w:r w:rsidR="004803D6">
        <w:t>«</w:t>
      </w:r>
      <w:r w:rsidR="00F33CCA" w:rsidRPr="00B11F4A">
        <w:t>Сведения об организации</w:t>
      </w:r>
      <w:r w:rsidR="00B33BD1">
        <w:t>», закладки «</w:t>
      </w:r>
      <w:r w:rsidR="00F33CCA">
        <w:t>Сведения о счетах (3)</w:t>
      </w:r>
      <w:r w:rsidR="004803D6">
        <w:t>»</w:t>
      </w:r>
      <w:bookmarkEnd w:id="242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682"/>
        <w:gridCol w:w="7014"/>
      </w:tblGrid>
      <w:tr w:rsidR="00F33CCA" w:rsidRPr="00B11F4A" w:rsidTr="007F19F1">
        <w:trPr>
          <w:tblHeader/>
        </w:trPr>
        <w:tc>
          <w:tcPr>
            <w:tcW w:w="269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B11F4A" w:rsidRDefault="00F33CCA" w:rsidP="00D23794">
            <w:pPr>
              <w:pStyle w:val="ASFKTableHead"/>
            </w:pPr>
            <w:r w:rsidRPr="00B11F4A">
              <w:t>Наименование поля</w:t>
            </w:r>
          </w:p>
        </w:tc>
        <w:tc>
          <w:tcPr>
            <w:tcW w:w="705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B11F4A" w:rsidRDefault="00F33CCA" w:rsidP="00D23794">
            <w:pPr>
              <w:pStyle w:val="ASFKTableHead"/>
            </w:pPr>
            <w:r w:rsidRPr="00B11F4A">
              <w:t>Описание</w:t>
            </w:r>
            <w:r>
              <w:t xml:space="preserve"> поля</w:t>
            </w:r>
          </w:p>
        </w:tc>
      </w:tr>
      <w:tr w:rsidR="00F33CCA" w:rsidRPr="00754FED" w:rsidTr="007F19F1">
        <w:tc>
          <w:tcPr>
            <w:tcW w:w="9752" w:type="dxa"/>
            <w:gridSpan w:val="2"/>
            <w:shd w:val="clear" w:color="auto" w:fill="auto"/>
          </w:tcPr>
          <w:p w:rsidR="00F33CCA" w:rsidRPr="00AE58D3" w:rsidRDefault="00F33CCA" w:rsidP="004834F0">
            <w:pPr>
              <w:pStyle w:val="ASFKTablenorm"/>
              <w:ind w:left="57" w:right="57"/>
            </w:pPr>
            <w:r w:rsidRPr="00095BF6">
              <w:t xml:space="preserve">Закладка </w:t>
            </w:r>
            <w:r w:rsidR="004803D6">
              <w:t>«</w:t>
            </w:r>
            <w:r w:rsidRPr="00095BF6">
              <w:t>Сведения о счетах</w:t>
            </w:r>
            <w:r w:rsidRPr="00AE58D3">
              <w:t xml:space="preserve"> (3)</w:t>
            </w:r>
            <w:r w:rsidR="004803D6">
              <w:t>»</w:t>
            </w:r>
            <w:r w:rsidRPr="00AE58D3">
              <w:t xml:space="preserve"> заполняется </w:t>
            </w:r>
            <w:r>
              <w:t>только</w:t>
            </w:r>
            <w:r w:rsidRPr="00AE58D3">
              <w:t xml:space="preserve"> при </w:t>
            </w:r>
            <w:r>
              <w:t>типе организации</w:t>
            </w:r>
            <w:r w:rsidRPr="00AE58D3">
              <w:t xml:space="preserve"> = </w:t>
            </w:r>
            <w:r w:rsidR="004803D6">
              <w:t>«</w:t>
            </w:r>
            <w:r w:rsidRPr="00AE58D3">
              <w:t>04</w:t>
            </w:r>
            <w:r w:rsidR="004803D6">
              <w:t>»</w:t>
            </w:r>
            <w:r w:rsidRPr="00AE58D3">
              <w:t xml:space="preserve">, </w:t>
            </w:r>
            <w:r w:rsidR="004803D6">
              <w:t>«</w:t>
            </w:r>
            <w:r w:rsidRPr="00AE58D3">
              <w:t>05</w:t>
            </w:r>
            <w:r w:rsidR="004803D6">
              <w:t>»</w:t>
            </w:r>
            <w:r w:rsidRPr="00AE58D3">
              <w:t xml:space="preserve">, </w:t>
            </w:r>
            <w:r w:rsidR="004803D6">
              <w:t>«</w:t>
            </w:r>
            <w:r w:rsidRPr="00AE58D3">
              <w:t>06</w:t>
            </w:r>
            <w:r w:rsidR="004803D6">
              <w:t>»</w:t>
            </w:r>
            <w:r w:rsidRPr="00AE58D3">
              <w:t xml:space="preserve">, </w:t>
            </w:r>
            <w:r w:rsidR="004803D6">
              <w:t>«</w:t>
            </w:r>
            <w:r w:rsidRPr="00AE58D3">
              <w:t>09</w:t>
            </w:r>
            <w:r w:rsidR="004803D6">
              <w:t>»</w:t>
            </w:r>
            <w:r w:rsidRPr="00AE58D3">
              <w:t xml:space="preserve">, </w:t>
            </w:r>
            <w:r w:rsidR="004803D6">
              <w:t>«</w:t>
            </w:r>
            <w:r w:rsidRPr="00AE58D3">
              <w:t>10</w:t>
            </w:r>
            <w:r w:rsidR="004803D6">
              <w:t>»</w:t>
            </w:r>
            <w:r w:rsidRPr="00AE58D3">
              <w:t xml:space="preserve">, </w:t>
            </w:r>
            <w:r w:rsidR="004803D6">
              <w:t>«</w:t>
            </w:r>
            <w:r w:rsidRPr="00AE58D3">
              <w:t>11</w:t>
            </w:r>
            <w:r w:rsidR="004803D6">
              <w:t>»</w:t>
            </w:r>
            <w:r w:rsidRPr="00AE58D3">
              <w:t xml:space="preserve">, </w:t>
            </w:r>
            <w:r w:rsidR="004803D6">
              <w:t>«</w:t>
            </w:r>
            <w:r w:rsidRPr="00AE58D3">
              <w:t>12</w:t>
            </w:r>
            <w:r w:rsidR="004803D6">
              <w:t>»</w:t>
            </w:r>
            <w:r w:rsidRPr="00AE58D3">
              <w:t xml:space="preserve">, </w:t>
            </w:r>
            <w:r w:rsidR="004803D6">
              <w:t>«</w:t>
            </w:r>
            <w:r w:rsidRPr="00AE58D3">
              <w:t>13</w:t>
            </w:r>
            <w:r w:rsidR="004803D6">
              <w:t>»</w:t>
            </w:r>
            <w:r w:rsidRPr="00AE58D3">
              <w:t xml:space="preserve">, </w:t>
            </w:r>
            <w:r w:rsidR="004803D6">
              <w:t>«</w:t>
            </w:r>
            <w:r w:rsidRPr="00AE58D3">
              <w:t>20</w:t>
            </w:r>
            <w:r w:rsidR="004803D6">
              <w:t>»</w:t>
            </w:r>
            <w:r w:rsidRPr="00AE58D3">
              <w:t>.</w:t>
            </w:r>
            <w:r>
              <w:t xml:space="preserve"> Иначе</w:t>
            </w:r>
            <w:r w:rsidRPr="00095BF6">
              <w:t>, огранич</w:t>
            </w:r>
            <w:r>
              <w:t>ен</w:t>
            </w:r>
            <w:r w:rsidRPr="00095BF6">
              <w:t xml:space="preserve"> доступ,</w:t>
            </w:r>
            <w:r w:rsidRPr="00AE58D3">
              <w:t xml:space="preserve"> блокир</w:t>
            </w:r>
            <w:r>
              <w:t>уются</w:t>
            </w:r>
            <w:r w:rsidRPr="00AE58D3">
              <w:t xml:space="preserve"> все поля закладки для вв</w:t>
            </w:r>
            <w:r w:rsidRPr="00F33CCA">
              <w:t>о</w:t>
            </w:r>
            <w:r w:rsidRPr="00AE58D3">
              <w:t>да.</w:t>
            </w:r>
          </w:p>
        </w:tc>
      </w:tr>
      <w:tr w:rsidR="00F33CCA" w:rsidRPr="00B11F4A" w:rsidTr="007F19F1">
        <w:tc>
          <w:tcPr>
            <w:tcW w:w="2697" w:type="dxa"/>
            <w:shd w:val="clear" w:color="auto" w:fill="auto"/>
          </w:tcPr>
          <w:p w:rsidR="00F33CCA" w:rsidRPr="00095BF6" w:rsidRDefault="00F33CCA" w:rsidP="004834F0">
            <w:pPr>
              <w:pStyle w:val="ASFKTablenorm"/>
              <w:ind w:left="57" w:right="57"/>
            </w:pPr>
            <w:r w:rsidRPr="00095BF6">
              <w:t xml:space="preserve">БИК </w:t>
            </w:r>
          </w:p>
        </w:tc>
        <w:tc>
          <w:tcPr>
            <w:tcW w:w="7055" w:type="dxa"/>
            <w:shd w:val="clear" w:color="auto" w:fill="auto"/>
          </w:tcPr>
          <w:p w:rsidR="00F33CCA" w:rsidRPr="00AE58D3" w:rsidRDefault="00F33CCA" w:rsidP="004834F0">
            <w:pPr>
              <w:pStyle w:val="ASFKTablenorm"/>
              <w:ind w:left="57" w:right="57"/>
            </w:pPr>
            <w:r w:rsidRPr="00095BF6">
              <w:t>УБП: Дост</w:t>
            </w:r>
            <w:r w:rsidRPr="00AE58D3">
              <w:t xml:space="preserve">упен выбор из справочника </w:t>
            </w:r>
            <w:r w:rsidR="004803D6">
              <w:t>«</w:t>
            </w:r>
            <w:r w:rsidRPr="00AE58D3">
              <w:t>Банки</w:t>
            </w:r>
            <w:r w:rsidR="004803D6">
              <w:t>»</w:t>
            </w:r>
            <w:r w:rsidRPr="00AE58D3">
              <w:t>.</w:t>
            </w:r>
          </w:p>
          <w:p w:rsidR="00F33CCA" w:rsidRPr="00AE58D3" w:rsidRDefault="00F33CCA" w:rsidP="004834F0">
            <w:pPr>
              <w:pStyle w:val="ASFKTablenorm"/>
              <w:ind w:left="57" w:right="57"/>
            </w:pPr>
            <w:r w:rsidRPr="00095BF6">
              <w:t>Ввод знач</w:t>
            </w:r>
            <w:r w:rsidRPr="00AE58D3">
              <w:t>ения вручную.</w:t>
            </w:r>
          </w:p>
        </w:tc>
      </w:tr>
      <w:tr w:rsidR="00F33CCA" w:rsidRPr="00B11F4A" w:rsidTr="007F19F1">
        <w:tc>
          <w:tcPr>
            <w:tcW w:w="2697" w:type="dxa"/>
            <w:shd w:val="clear" w:color="auto" w:fill="auto"/>
          </w:tcPr>
          <w:p w:rsidR="00F33CCA" w:rsidRPr="00AE58D3" w:rsidRDefault="00F33CCA" w:rsidP="004834F0">
            <w:pPr>
              <w:pStyle w:val="ASFKTablenorm"/>
              <w:ind w:left="57" w:right="57"/>
            </w:pPr>
            <w:r w:rsidRPr="00095BF6">
              <w:t>Наименование кредитной орг</w:t>
            </w:r>
            <w:r w:rsidRPr="00AE58D3">
              <w:t>ан</w:t>
            </w:r>
            <w:r w:rsidRPr="00981E07">
              <w:t>и</w:t>
            </w:r>
            <w:r w:rsidRPr="00AE58D3">
              <w:t xml:space="preserve">зации </w:t>
            </w:r>
          </w:p>
        </w:tc>
        <w:tc>
          <w:tcPr>
            <w:tcW w:w="7055" w:type="dxa"/>
            <w:shd w:val="clear" w:color="auto" w:fill="auto"/>
          </w:tcPr>
          <w:p w:rsidR="00F33CCA" w:rsidRPr="00AE58D3" w:rsidRDefault="00F33CCA" w:rsidP="004834F0">
            <w:pPr>
              <w:pStyle w:val="ASFKTablenorm"/>
              <w:ind w:left="57" w:right="57"/>
            </w:pPr>
            <w:r w:rsidRPr="00095BF6">
              <w:t>УБП: Заполняется автоматически на о</w:t>
            </w:r>
            <w:r w:rsidRPr="00AE58D3">
              <w:t xml:space="preserve">сновании поля </w:t>
            </w:r>
            <w:r w:rsidR="004803D6">
              <w:t>«</w:t>
            </w:r>
            <w:r w:rsidRPr="00AE58D3">
              <w:t>БИК</w:t>
            </w:r>
            <w:r w:rsidR="004803D6">
              <w:t>»</w:t>
            </w:r>
            <w:r w:rsidRPr="00AE58D3">
              <w:t xml:space="preserve"> по справо</w:t>
            </w:r>
            <w:r w:rsidRPr="00F33CCA">
              <w:t>ч</w:t>
            </w:r>
            <w:r w:rsidRPr="00AE58D3">
              <w:t xml:space="preserve">нику </w:t>
            </w:r>
            <w:r w:rsidR="004803D6">
              <w:t>«</w:t>
            </w:r>
            <w:r w:rsidRPr="00AE58D3">
              <w:t>Банки</w:t>
            </w:r>
            <w:r w:rsidR="004803D6">
              <w:t>»</w:t>
            </w:r>
            <w:r w:rsidRPr="00AE58D3">
              <w:t>.</w:t>
            </w:r>
          </w:p>
          <w:p w:rsidR="00F33CCA" w:rsidRPr="00AE58D3" w:rsidRDefault="00F33CCA" w:rsidP="004834F0">
            <w:pPr>
              <w:pStyle w:val="ASFKTablenorm"/>
              <w:ind w:left="57" w:right="57"/>
            </w:pPr>
            <w:r w:rsidRPr="00095BF6">
              <w:t>Ввод знач</w:t>
            </w:r>
            <w:r w:rsidRPr="00AE58D3">
              <w:t>ения вручную.</w:t>
            </w:r>
          </w:p>
        </w:tc>
      </w:tr>
      <w:tr w:rsidR="00F33CCA" w:rsidRPr="00B11F4A" w:rsidTr="007F19F1">
        <w:tc>
          <w:tcPr>
            <w:tcW w:w="2697" w:type="dxa"/>
            <w:shd w:val="clear" w:color="auto" w:fill="auto"/>
          </w:tcPr>
          <w:p w:rsidR="00F33CCA" w:rsidRPr="00AE58D3" w:rsidRDefault="00F33CCA" w:rsidP="004834F0">
            <w:pPr>
              <w:pStyle w:val="ASFKTablenorm"/>
              <w:ind w:left="57" w:right="57"/>
            </w:pPr>
            <w:r w:rsidRPr="00095BF6">
              <w:t>Адрес кредитной орган</w:t>
            </w:r>
            <w:r w:rsidRPr="00F33CCA">
              <w:t>и</w:t>
            </w:r>
            <w:r w:rsidRPr="00AE58D3">
              <w:t>зации</w:t>
            </w:r>
          </w:p>
        </w:tc>
        <w:tc>
          <w:tcPr>
            <w:tcW w:w="7055" w:type="dxa"/>
            <w:shd w:val="clear" w:color="auto" w:fill="auto"/>
          </w:tcPr>
          <w:p w:rsidR="00F33CCA" w:rsidRPr="00AE58D3" w:rsidRDefault="00F33CCA" w:rsidP="004834F0">
            <w:pPr>
              <w:pStyle w:val="ASFKTablenorm"/>
              <w:ind w:left="57" w:right="57"/>
            </w:pPr>
            <w:r w:rsidRPr="00095BF6">
              <w:t>УБП: Заполняется автоматически на о</w:t>
            </w:r>
            <w:r w:rsidRPr="00AE58D3">
              <w:t xml:space="preserve">сновании поля </w:t>
            </w:r>
            <w:r w:rsidR="004803D6">
              <w:t>«</w:t>
            </w:r>
            <w:r w:rsidRPr="00AE58D3">
              <w:t>БИК</w:t>
            </w:r>
            <w:r w:rsidR="004803D6">
              <w:t>»</w:t>
            </w:r>
            <w:r w:rsidRPr="00AE58D3">
              <w:t xml:space="preserve"> по справо</w:t>
            </w:r>
            <w:r w:rsidRPr="00F33CCA">
              <w:t>ч</w:t>
            </w:r>
            <w:r w:rsidRPr="00AE58D3">
              <w:t xml:space="preserve">нику </w:t>
            </w:r>
            <w:r w:rsidR="004803D6">
              <w:t>«</w:t>
            </w:r>
            <w:r w:rsidRPr="00AE58D3">
              <w:t>Банки</w:t>
            </w:r>
            <w:r w:rsidR="004803D6">
              <w:t>»</w:t>
            </w:r>
            <w:r w:rsidRPr="00AE58D3">
              <w:t>.</w:t>
            </w:r>
          </w:p>
          <w:p w:rsidR="00F33CCA" w:rsidRPr="00AE58D3" w:rsidRDefault="00F33CCA" w:rsidP="004834F0">
            <w:pPr>
              <w:pStyle w:val="ASFKTablenorm"/>
              <w:ind w:left="57" w:right="57"/>
            </w:pPr>
            <w:r w:rsidRPr="00095BF6">
              <w:t>Ввод знач</w:t>
            </w:r>
            <w:r w:rsidRPr="00AE58D3">
              <w:t>ения вручную.</w:t>
            </w:r>
          </w:p>
        </w:tc>
      </w:tr>
      <w:tr w:rsidR="00F33CCA" w:rsidRPr="00B11F4A" w:rsidTr="007F19F1">
        <w:tc>
          <w:tcPr>
            <w:tcW w:w="2697" w:type="dxa"/>
            <w:shd w:val="clear" w:color="auto" w:fill="auto"/>
          </w:tcPr>
          <w:p w:rsidR="00F33CCA" w:rsidRPr="00095BF6" w:rsidRDefault="00F33CCA" w:rsidP="004834F0">
            <w:pPr>
              <w:pStyle w:val="ASFKTablenorm"/>
              <w:ind w:left="57" w:right="57"/>
            </w:pPr>
            <w:r w:rsidRPr="00095BF6">
              <w:t>Корреспондентский счет</w:t>
            </w:r>
          </w:p>
        </w:tc>
        <w:tc>
          <w:tcPr>
            <w:tcW w:w="7055" w:type="dxa"/>
            <w:shd w:val="clear" w:color="auto" w:fill="auto"/>
          </w:tcPr>
          <w:p w:rsidR="00F33CCA" w:rsidRPr="00AE58D3" w:rsidRDefault="00F33CCA" w:rsidP="004834F0">
            <w:pPr>
              <w:pStyle w:val="ASFKTablenorm"/>
              <w:ind w:left="57" w:right="57"/>
            </w:pPr>
            <w:r w:rsidRPr="00095BF6">
              <w:t>УБП: Заполняется автоматически на о</w:t>
            </w:r>
            <w:r w:rsidRPr="00AE58D3">
              <w:t xml:space="preserve">сновании поля </w:t>
            </w:r>
            <w:r w:rsidR="004803D6">
              <w:t>«</w:t>
            </w:r>
            <w:r w:rsidRPr="00AE58D3">
              <w:t>БИК</w:t>
            </w:r>
            <w:r w:rsidR="004803D6">
              <w:t>»</w:t>
            </w:r>
            <w:r w:rsidRPr="00AE58D3">
              <w:t xml:space="preserve"> по справо</w:t>
            </w:r>
            <w:r w:rsidRPr="00F33CCA">
              <w:t>ч</w:t>
            </w:r>
            <w:r w:rsidRPr="00AE58D3">
              <w:t xml:space="preserve">нику </w:t>
            </w:r>
            <w:r w:rsidR="004803D6">
              <w:t>«</w:t>
            </w:r>
            <w:r w:rsidRPr="00AE58D3">
              <w:t>Банки</w:t>
            </w:r>
            <w:r w:rsidR="004803D6">
              <w:t>»</w:t>
            </w:r>
            <w:r w:rsidRPr="00AE58D3">
              <w:t>.</w:t>
            </w:r>
          </w:p>
          <w:p w:rsidR="00F33CCA" w:rsidRPr="00AE58D3" w:rsidRDefault="00F33CCA" w:rsidP="004834F0">
            <w:pPr>
              <w:pStyle w:val="ASFKTablenorm"/>
              <w:ind w:left="57" w:right="57"/>
            </w:pPr>
            <w:r w:rsidRPr="00095BF6">
              <w:t>Ввод знач</w:t>
            </w:r>
            <w:r w:rsidRPr="00AE58D3">
              <w:t>ения вручную.</w:t>
            </w:r>
          </w:p>
        </w:tc>
      </w:tr>
      <w:tr w:rsidR="00F33CCA" w:rsidRPr="00B11F4A" w:rsidTr="007F19F1">
        <w:tc>
          <w:tcPr>
            <w:tcW w:w="2697" w:type="dxa"/>
            <w:shd w:val="clear" w:color="auto" w:fill="auto"/>
          </w:tcPr>
          <w:p w:rsidR="00F33CCA" w:rsidRPr="00095BF6" w:rsidRDefault="00F33CCA" w:rsidP="004834F0">
            <w:pPr>
              <w:pStyle w:val="ASFKTablenorm"/>
              <w:ind w:left="57" w:right="57"/>
            </w:pPr>
            <w:r w:rsidRPr="00095BF6">
              <w:t>Расчетный счет</w:t>
            </w:r>
          </w:p>
        </w:tc>
        <w:tc>
          <w:tcPr>
            <w:tcW w:w="7055" w:type="dxa"/>
            <w:shd w:val="clear" w:color="auto" w:fill="auto"/>
          </w:tcPr>
          <w:p w:rsidR="00F33CCA" w:rsidRPr="00AE58D3" w:rsidRDefault="00F33CCA" w:rsidP="004834F0">
            <w:pPr>
              <w:pStyle w:val="ASFKTablenorm"/>
              <w:ind w:left="57" w:right="57"/>
            </w:pPr>
            <w:r w:rsidRPr="00095BF6">
              <w:t>УБП: Ввод значения вру</w:t>
            </w:r>
            <w:r w:rsidRPr="00AE58D3">
              <w:t>чную.</w:t>
            </w:r>
          </w:p>
        </w:tc>
      </w:tr>
    </w:tbl>
    <w:p w:rsidR="00F33CCA" w:rsidRPr="00B11F4A" w:rsidRDefault="00F33CCA" w:rsidP="00F33CCA">
      <w:pPr>
        <w:pStyle w:val="ASFKNormal"/>
      </w:pPr>
      <w:r w:rsidRPr="00B11F4A">
        <w:t xml:space="preserve">ЭФ документа </w:t>
      </w:r>
      <w:r w:rsidR="004803D6">
        <w:t>«</w:t>
      </w:r>
      <w:r w:rsidRPr="00B11F4A">
        <w:t>Сведения об организации</w:t>
      </w:r>
      <w:r w:rsidR="00B33BD1">
        <w:t>», закладки «</w:t>
      </w:r>
      <w:r w:rsidRPr="00B11F4A">
        <w:t>Подписи докуме</w:t>
      </w:r>
      <w:r w:rsidRPr="00AE58D3">
        <w:t>н</w:t>
      </w:r>
      <w:r w:rsidRPr="00B11F4A">
        <w:t>та</w:t>
      </w:r>
      <w:r>
        <w:t xml:space="preserve"> (4)</w:t>
      </w:r>
      <w:r w:rsidR="004803D6">
        <w:t>»</w:t>
      </w:r>
      <w:r w:rsidR="00F47B4F">
        <w:t xml:space="preserve"> </w:t>
      </w:r>
      <w:r w:rsidR="00F47B4F" w:rsidRPr="00B11F4A">
        <w:t>представлена</w:t>
      </w:r>
      <w:r w:rsidR="00205BF2">
        <w:t xml:space="preserve"> </w:t>
      </w:r>
      <w:r w:rsidR="00F47B4F">
        <w:t>на</w:t>
      </w:r>
      <w:r w:rsidR="00F47B4F" w:rsidRPr="00B11F4A">
        <w:t xml:space="preserve"> рисунке</w:t>
      </w:r>
      <w:r w:rsidR="00BA22A3" w:rsidRPr="007B2273">
        <w:t> </w:t>
      </w:r>
      <w:r w:rsidR="00F47B4F" w:rsidRPr="00B11F4A">
        <w:fldChar w:fldCharType="begin"/>
      </w:r>
      <w:r w:rsidR="00F47B4F" w:rsidRPr="00B11F4A">
        <w:instrText xml:space="preserve"> REF _Ref327441393 \h </w:instrText>
      </w:r>
      <w:r w:rsidR="00F47B4F">
        <w:instrText xml:space="preserve"> \* MERGEFORMAT </w:instrText>
      </w:r>
      <w:r w:rsidR="00F47B4F" w:rsidRPr="00B11F4A">
        <w:fldChar w:fldCharType="separate"/>
      </w:r>
      <w:r w:rsidR="008B57BF">
        <w:t>365</w:t>
      </w:r>
      <w:r w:rsidR="00F47B4F" w:rsidRPr="00B11F4A">
        <w:fldChar w:fldCharType="end"/>
      </w:r>
      <w:r w:rsidRPr="00B11F4A">
        <w:t>.</w:t>
      </w:r>
    </w:p>
    <w:p w:rsidR="00F33CCA" w:rsidRPr="00A9380C" w:rsidRDefault="000C571B" w:rsidP="00F33CCA">
      <w:pPr>
        <w:pStyle w:val="ASFKFigure"/>
      </w:pPr>
      <w:r>
        <w:rPr>
          <w:noProof/>
        </w:rPr>
        <w:drawing>
          <wp:inline distT="0" distB="0" distL="0" distR="0">
            <wp:extent cx="6125845" cy="2183765"/>
            <wp:effectExtent l="0" t="0" r="0" b="0"/>
            <wp:docPr id="488" name="Рисунок 4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0"/>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6125845" cy="2183765"/>
                    </a:xfrm>
                    <a:prstGeom prst="rect">
                      <a:avLst/>
                    </a:prstGeom>
                    <a:noFill/>
                    <a:ln>
                      <a:noFill/>
                    </a:ln>
                  </pic:spPr>
                </pic:pic>
              </a:graphicData>
            </a:graphic>
          </wp:inline>
        </w:drawing>
      </w:r>
    </w:p>
    <w:p w:rsidR="00F33CCA" w:rsidRPr="00B11F4A" w:rsidRDefault="002F0B80" w:rsidP="00F33CCA">
      <w:pPr>
        <w:pStyle w:val="ASFKFigName"/>
      </w:pPr>
      <w:fldSimple w:instr=" SEQ Рисунок \* ARABIC ">
        <w:bookmarkStart w:id="2429" w:name="_Ref327441393"/>
        <w:bookmarkStart w:id="2430" w:name="_Toc126832656"/>
        <w:r w:rsidR="008B57BF">
          <w:rPr>
            <w:noProof/>
          </w:rPr>
          <w:t>365</w:t>
        </w:r>
        <w:bookmarkEnd w:id="2429"/>
      </w:fldSimple>
      <w:r w:rsidR="00F33CCA" w:rsidRPr="00B11F4A">
        <w:t xml:space="preserve">. ЭФ </w:t>
      </w:r>
      <w:r w:rsidR="00F33CCA">
        <w:t xml:space="preserve">документа </w:t>
      </w:r>
      <w:r w:rsidR="004803D6">
        <w:t>«</w:t>
      </w:r>
      <w:r w:rsidR="00F33CCA" w:rsidRPr="00B11F4A">
        <w:t>Сведения об организации</w:t>
      </w:r>
      <w:r w:rsidR="00B33BD1">
        <w:t>», закладки «</w:t>
      </w:r>
      <w:r w:rsidR="00F33CCA" w:rsidRPr="00B11F4A">
        <w:t>Подписи документа</w:t>
      </w:r>
      <w:r w:rsidR="00F33CCA">
        <w:t xml:space="preserve"> (4)</w:t>
      </w:r>
      <w:r w:rsidR="004803D6">
        <w:t>»</w:t>
      </w:r>
      <w:bookmarkEnd w:id="2430"/>
    </w:p>
    <w:p w:rsidR="00F33CCA" w:rsidRPr="00B11F4A" w:rsidRDefault="00F47B4F" w:rsidP="00F33CCA">
      <w:pPr>
        <w:pStyle w:val="ASFKNormal"/>
      </w:pPr>
      <w:r>
        <w:t xml:space="preserve">Перечень </w:t>
      </w:r>
      <w:r w:rsidR="00F33CCA" w:rsidRPr="00B11F4A">
        <w:t xml:space="preserve">полей </w:t>
      </w:r>
      <w:r w:rsidRPr="00B11F4A">
        <w:t xml:space="preserve">документа </w:t>
      </w:r>
      <w:r>
        <w:t>«</w:t>
      </w:r>
      <w:r w:rsidRPr="00B11F4A">
        <w:t>Сведения об организации</w:t>
      </w:r>
      <w:r>
        <w:t xml:space="preserve">», закладки </w:t>
      </w:r>
      <w:r w:rsidR="004803D6">
        <w:t>«</w:t>
      </w:r>
      <w:r w:rsidR="00F33CCA" w:rsidRPr="00B11F4A">
        <w:t>Подписи документа</w:t>
      </w:r>
      <w:r w:rsidR="00F33CCA">
        <w:t xml:space="preserve"> (4)</w:t>
      </w:r>
      <w:r w:rsidR="004803D6">
        <w:t>»</w:t>
      </w:r>
      <w:r w:rsidR="00F33CCA" w:rsidRPr="00B11F4A">
        <w:t xml:space="preserve"> </w:t>
      </w:r>
      <w:r w:rsidR="00B33BD1">
        <w:t>приведен в таблице</w:t>
      </w:r>
      <w:r w:rsidR="00BA22A3" w:rsidRPr="007B2273">
        <w:t> </w:t>
      </w:r>
      <w:r w:rsidR="00F33CCA" w:rsidRPr="00B11F4A">
        <w:fldChar w:fldCharType="begin"/>
      </w:r>
      <w:r w:rsidR="00F33CCA" w:rsidRPr="00B11F4A">
        <w:instrText xml:space="preserve"> REF _Ref327441266 \h  \* MERGEFORMAT </w:instrText>
      </w:r>
      <w:r w:rsidR="00F33CCA" w:rsidRPr="00B11F4A">
        <w:fldChar w:fldCharType="separate"/>
      </w:r>
      <w:r w:rsidR="008B57BF">
        <w:t>231</w:t>
      </w:r>
      <w:r w:rsidR="00F33CCA" w:rsidRPr="00B11F4A">
        <w:fldChar w:fldCharType="end"/>
      </w:r>
      <w:r w:rsidR="00F33CCA" w:rsidRPr="00B11F4A">
        <w:t>.</w:t>
      </w:r>
    </w:p>
    <w:p w:rsidR="00F33CCA" w:rsidRPr="00B11F4A" w:rsidRDefault="000B34EE" w:rsidP="00F33CCA">
      <w:pPr>
        <w:pStyle w:val="ASFKNameTable"/>
      </w:pPr>
      <w:r>
        <w:rPr>
          <w:noProof/>
        </w:rPr>
        <w:fldChar w:fldCharType="begin"/>
      </w:r>
      <w:r>
        <w:rPr>
          <w:noProof/>
        </w:rPr>
        <w:instrText xml:space="preserve"> SEQ Таблица \* ARABIC </w:instrText>
      </w:r>
      <w:r>
        <w:rPr>
          <w:noProof/>
        </w:rPr>
        <w:fldChar w:fldCharType="separate"/>
      </w:r>
      <w:bookmarkStart w:id="2431" w:name="_Ref327441266"/>
      <w:bookmarkStart w:id="2432" w:name="_Toc126832278"/>
      <w:r w:rsidR="008B57BF">
        <w:rPr>
          <w:noProof/>
        </w:rPr>
        <w:t>231</w:t>
      </w:r>
      <w:bookmarkEnd w:id="2431"/>
      <w:r>
        <w:rPr>
          <w:noProof/>
        </w:rPr>
        <w:fldChar w:fldCharType="end"/>
      </w:r>
      <w:r w:rsidR="00F33CCA" w:rsidRPr="00B11F4A">
        <w:t xml:space="preserve">. Описание полей документа </w:t>
      </w:r>
      <w:r w:rsidR="004803D6">
        <w:t>«</w:t>
      </w:r>
      <w:r w:rsidR="00F33CCA" w:rsidRPr="00B11F4A">
        <w:t>Сведения об организации</w:t>
      </w:r>
      <w:r w:rsidR="00B33BD1">
        <w:t>», закладки «</w:t>
      </w:r>
      <w:r w:rsidR="00F33CCA" w:rsidRPr="00B11F4A">
        <w:t>Подписи д</w:t>
      </w:r>
      <w:r w:rsidR="00F33CCA" w:rsidRPr="00AE58D3">
        <w:t>о</w:t>
      </w:r>
      <w:r w:rsidR="00F33CCA" w:rsidRPr="00B11F4A">
        <w:t>кумента</w:t>
      </w:r>
      <w:r w:rsidR="00F33CCA">
        <w:t xml:space="preserve"> (4)</w:t>
      </w:r>
      <w:r w:rsidR="004803D6">
        <w:t>»</w:t>
      </w:r>
      <w:bookmarkEnd w:id="2432"/>
      <w:r w:rsidR="00F33CCA" w:rsidRPr="00B11F4A">
        <w:t xml:space="preserve"> </w:t>
      </w:r>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324"/>
        <w:gridCol w:w="7372"/>
      </w:tblGrid>
      <w:tr w:rsidR="00F33CCA" w:rsidRPr="00B11F4A" w:rsidTr="007F19F1">
        <w:trPr>
          <w:tblHeader/>
        </w:trPr>
        <w:tc>
          <w:tcPr>
            <w:tcW w:w="233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B11F4A" w:rsidRDefault="00F33CCA" w:rsidP="00D23794">
            <w:pPr>
              <w:pStyle w:val="ASFKTableHead"/>
            </w:pPr>
            <w:r w:rsidRPr="00B11F4A">
              <w:t>Наименование поля</w:t>
            </w:r>
          </w:p>
        </w:tc>
        <w:tc>
          <w:tcPr>
            <w:tcW w:w="741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B11F4A" w:rsidRDefault="00F33CCA" w:rsidP="00D23794">
            <w:pPr>
              <w:pStyle w:val="ASFKTableHead"/>
            </w:pPr>
            <w:r w:rsidRPr="00B11F4A">
              <w:t>Описание</w:t>
            </w:r>
            <w:r>
              <w:t xml:space="preserve"> поля</w:t>
            </w:r>
          </w:p>
        </w:tc>
      </w:tr>
      <w:tr w:rsidR="00F33CCA" w:rsidRPr="00B11F4A" w:rsidTr="007F19F1">
        <w:tc>
          <w:tcPr>
            <w:tcW w:w="9752" w:type="dxa"/>
            <w:gridSpan w:val="2"/>
            <w:shd w:val="clear" w:color="auto" w:fill="auto"/>
          </w:tcPr>
          <w:p w:rsidR="00F33CCA" w:rsidRPr="00AE58D3" w:rsidRDefault="00F33CCA" w:rsidP="004834F0">
            <w:pPr>
              <w:pStyle w:val="ASFKTablenorm"/>
              <w:ind w:left="57" w:right="57"/>
            </w:pPr>
            <w:r w:rsidRPr="00BA470F">
              <w:t xml:space="preserve">Группа полей </w:t>
            </w:r>
            <w:r w:rsidR="004803D6">
              <w:t>«</w:t>
            </w:r>
            <w:r w:rsidRPr="00BA470F">
              <w:t>Руководитель</w:t>
            </w:r>
            <w:r w:rsidR="004803D6">
              <w:t>»</w:t>
            </w:r>
          </w:p>
        </w:tc>
      </w:tr>
      <w:tr w:rsidR="00F33CCA" w:rsidRPr="00B11F4A" w:rsidTr="007F19F1">
        <w:tc>
          <w:tcPr>
            <w:tcW w:w="2337" w:type="dxa"/>
            <w:shd w:val="clear" w:color="auto" w:fill="auto"/>
          </w:tcPr>
          <w:p w:rsidR="00F33CCA" w:rsidRPr="00B11F4A" w:rsidRDefault="00F33CCA" w:rsidP="004834F0">
            <w:pPr>
              <w:pStyle w:val="ASFKTablenorm"/>
              <w:ind w:left="57" w:right="57"/>
            </w:pPr>
            <w:r w:rsidRPr="00B11F4A">
              <w:t>Должность</w:t>
            </w:r>
          </w:p>
        </w:tc>
        <w:tc>
          <w:tcPr>
            <w:tcW w:w="7415" w:type="dxa"/>
            <w:shd w:val="clear" w:color="auto" w:fill="auto"/>
          </w:tcPr>
          <w:p w:rsidR="00F33CCA" w:rsidRPr="00AE58D3" w:rsidRDefault="00F33CCA" w:rsidP="004834F0">
            <w:pPr>
              <w:pStyle w:val="ASFKTablenorm"/>
              <w:ind w:left="57" w:right="57"/>
            </w:pPr>
            <w:r w:rsidRPr="00464D2E">
              <w:t>Заполняется автоматически при подписании ЭП данными подписанта</w:t>
            </w:r>
            <w:r w:rsidRPr="00AE58D3">
              <w:t>.</w:t>
            </w:r>
          </w:p>
        </w:tc>
      </w:tr>
      <w:tr w:rsidR="00F33CCA" w:rsidRPr="00B11F4A" w:rsidTr="007F19F1">
        <w:tc>
          <w:tcPr>
            <w:tcW w:w="2337" w:type="dxa"/>
            <w:shd w:val="clear" w:color="auto" w:fill="auto"/>
          </w:tcPr>
          <w:p w:rsidR="00F33CCA" w:rsidRPr="00B11F4A" w:rsidRDefault="00F33CCA" w:rsidP="004834F0">
            <w:pPr>
              <w:pStyle w:val="ASFKTablenorm"/>
              <w:ind w:left="57" w:right="57"/>
            </w:pPr>
            <w:r w:rsidRPr="00B11F4A">
              <w:t xml:space="preserve">ФИО </w:t>
            </w:r>
          </w:p>
        </w:tc>
        <w:tc>
          <w:tcPr>
            <w:tcW w:w="7415" w:type="dxa"/>
            <w:shd w:val="clear" w:color="auto" w:fill="auto"/>
          </w:tcPr>
          <w:p w:rsidR="00F33CCA" w:rsidRPr="00AE58D3" w:rsidRDefault="00F33CCA" w:rsidP="004834F0">
            <w:pPr>
              <w:pStyle w:val="ASFKTablenorm"/>
              <w:ind w:left="57" w:right="57"/>
            </w:pPr>
            <w:r w:rsidRPr="00464D2E">
              <w:t>Заполняется автоматически при подписании ЭП данными подписанта</w:t>
            </w:r>
            <w:r w:rsidRPr="00AE58D3">
              <w:t>.</w:t>
            </w:r>
          </w:p>
        </w:tc>
      </w:tr>
      <w:tr w:rsidR="00F33CCA" w:rsidRPr="00B11F4A" w:rsidTr="007F19F1">
        <w:tc>
          <w:tcPr>
            <w:tcW w:w="9752" w:type="dxa"/>
            <w:gridSpan w:val="2"/>
            <w:shd w:val="clear" w:color="auto" w:fill="auto"/>
          </w:tcPr>
          <w:p w:rsidR="00F33CCA" w:rsidRPr="00BA470F" w:rsidRDefault="00F33CCA" w:rsidP="004834F0">
            <w:pPr>
              <w:pStyle w:val="ASFKTablenorm"/>
              <w:ind w:left="57" w:right="57"/>
            </w:pPr>
            <w:r w:rsidRPr="00BA470F">
              <w:t xml:space="preserve">Группа полей </w:t>
            </w:r>
            <w:r w:rsidR="004803D6">
              <w:t>«</w:t>
            </w:r>
            <w:r w:rsidRPr="00BA470F">
              <w:t>Исполнитель</w:t>
            </w:r>
            <w:r w:rsidR="004803D6">
              <w:t>»</w:t>
            </w:r>
          </w:p>
        </w:tc>
      </w:tr>
      <w:tr w:rsidR="00F33CCA" w:rsidRPr="00B11F4A" w:rsidTr="007F19F1">
        <w:tc>
          <w:tcPr>
            <w:tcW w:w="2337" w:type="dxa"/>
            <w:shd w:val="clear" w:color="auto" w:fill="auto"/>
          </w:tcPr>
          <w:p w:rsidR="00F33CCA" w:rsidRPr="00B11F4A" w:rsidRDefault="00F33CCA" w:rsidP="004834F0">
            <w:pPr>
              <w:pStyle w:val="ASFKTablenorm"/>
              <w:ind w:left="57" w:right="57"/>
            </w:pPr>
            <w:r w:rsidRPr="00B11F4A">
              <w:lastRenderedPageBreak/>
              <w:t xml:space="preserve">Должность </w:t>
            </w:r>
          </w:p>
        </w:tc>
        <w:tc>
          <w:tcPr>
            <w:tcW w:w="7415" w:type="dxa"/>
            <w:shd w:val="clear" w:color="auto" w:fill="auto"/>
          </w:tcPr>
          <w:p w:rsidR="00F33CCA" w:rsidRPr="00AE58D3" w:rsidRDefault="00F33CCA" w:rsidP="004834F0">
            <w:pPr>
              <w:pStyle w:val="ASFKTablenorm"/>
              <w:ind w:left="57" w:right="57"/>
            </w:pPr>
            <w:r>
              <w:t xml:space="preserve">УБП: </w:t>
            </w:r>
            <w:r w:rsidRPr="00B11F4A">
              <w:t>Заполняется автоматически на основании указанного знач</w:t>
            </w:r>
            <w:r w:rsidRPr="00AE58D3">
              <w:t xml:space="preserve">ения в поле </w:t>
            </w:r>
            <w:r w:rsidR="004803D6">
              <w:t>«</w:t>
            </w:r>
            <w:r w:rsidRPr="00AE58D3">
              <w:t>ФИО ответственного исполнителя</w:t>
            </w:r>
            <w:r w:rsidR="004803D6">
              <w:t>»</w:t>
            </w:r>
            <w:r w:rsidRPr="00AE58D3">
              <w:t xml:space="preserve"> из </w:t>
            </w:r>
            <w:r w:rsidRPr="009C0C9E">
              <w:t xml:space="preserve">справочника </w:t>
            </w:r>
            <w:r w:rsidR="004803D6">
              <w:t>«</w:t>
            </w:r>
            <w:r w:rsidRPr="009C0C9E">
              <w:t>Сотрудн</w:t>
            </w:r>
            <w:r w:rsidRPr="00F33CCA">
              <w:t>и</w:t>
            </w:r>
            <w:r w:rsidRPr="009C0C9E">
              <w:t>ки</w:t>
            </w:r>
            <w:r w:rsidR="004803D6">
              <w:t>»</w:t>
            </w:r>
            <w:r w:rsidRPr="009C0C9E">
              <w:t>.</w:t>
            </w:r>
          </w:p>
          <w:p w:rsidR="00F33CCA" w:rsidRPr="00AE58D3" w:rsidRDefault="00F33CCA" w:rsidP="004834F0">
            <w:pPr>
              <w:pStyle w:val="ASFKTablenorm"/>
              <w:ind w:left="57" w:right="57"/>
            </w:pPr>
            <w:r w:rsidRPr="00B11F4A">
              <w:t>Ввод вру</w:t>
            </w:r>
            <w:r w:rsidRPr="00AE58D3">
              <w:t>чную.</w:t>
            </w:r>
          </w:p>
        </w:tc>
      </w:tr>
      <w:tr w:rsidR="00F33CCA" w:rsidRPr="00B11F4A" w:rsidTr="007F19F1">
        <w:tc>
          <w:tcPr>
            <w:tcW w:w="2337" w:type="dxa"/>
            <w:shd w:val="clear" w:color="auto" w:fill="auto"/>
          </w:tcPr>
          <w:p w:rsidR="00F33CCA" w:rsidRPr="00B11F4A" w:rsidRDefault="00F33CCA" w:rsidP="004834F0">
            <w:pPr>
              <w:pStyle w:val="ASFKTablenorm"/>
              <w:ind w:left="57" w:right="57"/>
            </w:pPr>
            <w:r w:rsidRPr="00B11F4A">
              <w:t xml:space="preserve">ФИО </w:t>
            </w:r>
          </w:p>
        </w:tc>
        <w:tc>
          <w:tcPr>
            <w:tcW w:w="7415" w:type="dxa"/>
            <w:shd w:val="clear" w:color="auto" w:fill="auto"/>
          </w:tcPr>
          <w:p w:rsidR="00F33CCA" w:rsidRPr="00AE58D3" w:rsidRDefault="00F33CCA" w:rsidP="004834F0">
            <w:pPr>
              <w:pStyle w:val="ASFKTablenorm"/>
              <w:ind w:left="57" w:right="57"/>
            </w:pPr>
            <w:r>
              <w:t xml:space="preserve">УБП: </w:t>
            </w:r>
            <w:r w:rsidRPr="00B11F4A">
              <w:t xml:space="preserve">Доступен выбор из справочника </w:t>
            </w:r>
            <w:r w:rsidR="004803D6">
              <w:t>«</w:t>
            </w:r>
            <w:r w:rsidRPr="00AE58D3">
              <w:t>Сотрудники</w:t>
            </w:r>
            <w:r w:rsidR="004803D6">
              <w:t>»</w:t>
            </w:r>
            <w:r w:rsidRPr="00AE58D3">
              <w:t>.</w:t>
            </w:r>
          </w:p>
          <w:p w:rsidR="00F33CCA" w:rsidRPr="00AE58D3" w:rsidRDefault="00F33CCA" w:rsidP="004834F0">
            <w:pPr>
              <w:pStyle w:val="ASFKTablenorm"/>
              <w:ind w:left="57" w:right="57"/>
            </w:pPr>
            <w:r w:rsidRPr="00B11F4A">
              <w:t>Ввод вру</w:t>
            </w:r>
            <w:r w:rsidRPr="00AE58D3">
              <w:t>чную.</w:t>
            </w:r>
          </w:p>
        </w:tc>
      </w:tr>
      <w:tr w:rsidR="00F33CCA" w:rsidRPr="00B11F4A" w:rsidTr="007F19F1">
        <w:tc>
          <w:tcPr>
            <w:tcW w:w="2337" w:type="dxa"/>
            <w:shd w:val="clear" w:color="auto" w:fill="auto"/>
          </w:tcPr>
          <w:p w:rsidR="00F33CCA" w:rsidRPr="00B11F4A" w:rsidRDefault="00F33CCA" w:rsidP="004834F0">
            <w:pPr>
              <w:pStyle w:val="ASFKTablenorm"/>
              <w:ind w:left="57" w:right="57"/>
            </w:pPr>
            <w:r w:rsidRPr="00B11F4A">
              <w:t xml:space="preserve">Телефон </w:t>
            </w:r>
          </w:p>
        </w:tc>
        <w:tc>
          <w:tcPr>
            <w:tcW w:w="7415" w:type="dxa"/>
            <w:shd w:val="clear" w:color="auto" w:fill="auto"/>
          </w:tcPr>
          <w:p w:rsidR="00F33CCA" w:rsidRPr="00AE58D3" w:rsidRDefault="00F33CCA" w:rsidP="004834F0">
            <w:pPr>
              <w:pStyle w:val="ASFKTablenorm"/>
              <w:ind w:left="57" w:right="57"/>
            </w:pPr>
            <w:r>
              <w:t xml:space="preserve">УБП: </w:t>
            </w:r>
            <w:r w:rsidRPr="00B11F4A">
              <w:t>Заполняется автоматически на основании указанного знач</w:t>
            </w:r>
            <w:r w:rsidRPr="00AE58D3">
              <w:t xml:space="preserve">ения в поле </w:t>
            </w:r>
            <w:r w:rsidR="004803D6">
              <w:t>«</w:t>
            </w:r>
            <w:r w:rsidRPr="00AE58D3">
              <w:t>ФИО ответственного исполнителя</w:t>
            </w:r>
            <w:r w:rsidR="004803D6">
              <w:t>»</w:t>
            </w:r>
            <w:r w:rsidRPr="00AE58D3">
              <w:t xml:space="preserve"> из справочника </w:t>
            </w:r>
            <w:r w:rsidR="004803D6">
              <w:t>«</w:t>
            </w:r>
            <w:r w:rsidRPr="00AE58D3">
              <w:t>Сотрудн</w:t>
            </w:r>
            <w:r w:rsidRPr="00F33CCA">
              <w:t>и</w:t>
            </w:r>
            <w:r w:rsidRPr="00AE58D3">
              <w:t>ки</w:t>
            </w:r>
            <w:r w:rsidR="004803D6">
              <w:t>»</w:t>
            </w:r>
            <w:r w:rsidRPr="00AE58D3">
              <w:t>.</w:t>
            </w:r>
          </w:p>
          <w:p w:rsidR="00F33CCA" w:rsidRPr="00AE58D3" w:rsidRDefault="00F33CCA" w:rsidP="004834F0">
            <w:pPr>
              <w:pStyle w:val="ASFKTablenorm"/>
              <w:ind w:left="57" w:right="57"/>
            </w:pPr>
            <w:r w:rsidRPr="00B11F4A">
              <w:t>Ввод вру</w:t>
            </w:r>
            <w:r w:rsidRPr="00AE58D3">
              <w:t>чную.</w:t>
            </w:r>
          </w:p>
        </w:tc>
      </w:tr>
      <w:tr w:rsidR="00F33CCA" w:rsidRPr="00B11F4A" w:rsidTr="007F19F1">
        <w:tc>
          <w:tcPr>
            <w:tcW w:w="2337" w:type="dxa"/>
            <w:shd w:val="clear" w:color="auto" w:fill="auto"/>
          </w:tcPr>
          <w:p w:rsidR="00F33CCA" w:rsidRPr="00AE58D3" w:rsidRDefault="00F33CCA" w:rsidP="004834F0">
            <w:pPr>
              <w:pStyle w:val="ASFKTablenorm"/>
              <w:ind w:left="57" w:right="57"/>
            </w:pPr>
            <w:r w:rsidRPr="00B11F4A">
              <w:t>Дата подп</w:t>
            </w:r>
            <w:r w:rsidRPr="00AE58D3">
              <w:t>исания</w:t>
            </w:r>
          </w:p>
        </w:tc>
        <w:tc>
          <w:tcPr>
            <w:tcW w:w="7415" w:type="dxa"/>
            <w:shd w:val="clear" w:color="auto" w:fill="auto"/>
          </w:tcPr>
          <w:p w:rsidR="00F33CCA" w:rsidRPr="00B11F4A" w:rsidRDefault="00F33CCA" w:rsidP="004834F0">
            <w:pPr>
              <w:pStyle w:val="ASFKTablenorm"/>
              <w:ind w:left="57" w:right="57"/>
            </w:pPr>
            <w:r w:rsidRPr="00464D2E">
              <w:t>Заполняется автоматически при подписании ЭП данными подписанта</w:t>
            </w:r>
            <w:r w:rsidRPr="00B11F4A">
              <w:t>.</w:t>
            </w:r>
          </w:p>
        </w:tc>
      </w:tr>
      <w:tr w:rsidR="00F33CCA" w:rsidRPr="00B11F4A" w:rsidTr="007F19F1">
        <w:tc>
          <w:tcPr>
            <w:tcW w:w="9752" w:type="dxa"/>
            <w:gridSpan w:val="2"/>
            <w:shd w:val="clear" w:color="auto" w:fill="auto"/>
          </w:tcPr>
          <w:p w:rsidR="00F33CCA" w:rsidRPr="00AE58D3" w:rsidRDefault="00F33CCA" w:rsidP="004834F0">
            <w:pPr>
              <w:pStyle w:val="ASFKTablenorm"/>
              <w:ind w:left="57" w:right="57"/>
            </w:pPr>
            <w:r w:rsidRPr="00BA470F">
              <w:t xml:space="preserve">Группа полей </w:t>
            </w:r>
            <w:r w:rsidR="004803D6">
              <w:t>«</w:t>
            </w:r>
            <w:r w:rsidRPr="00BA470F">
              <w:t>Отметка органа Федерального Казначейства о регистрации Сведений об организ</w:t>
            </w:r>
            <w:r w:rsidRPr="00AE58D3">
              <w:t>ации</w:t>
            </w:r>
            <w:r w:rsidR="004803D6">
              <w:t>»</w:t>
            </w:r>
          </w:p>
        </w:tc>
      </w:tr>
      <w:tr w:rsidR="00F33CCA" w:rsidRPr="00B11F4A" w:rsidTr="007F19F1">
        <w:tc>
          <w:tcPr>
            <w:tcW w:w="2337" w:type="dxa"/>
            <w:shd w:val="clear" w:color="auto" w:fill="auto"/>
          </w:tcPr>
          <w:p w:rsidR="00F33CCA" w:rsidRPr="00B11F4A" w:rsidRDefault="00F33CCA" w:rsidP="004834F0">
            <w:pPr>
              <w:pStyle w:val="ASFKTablenorm"/>
              <w:ind w:left="57" w:right="57"/>
            </w:pPr>
            <w:r w:rsidRPr="00B11F4A">
              <w:t xml:space="preserve">Должность </w:t>
            </w:r>
          </w:p>
        </w:tc>
        <w:tc>
          <w:tcPr>
            <w:tcW w:w="7415" w:type="dxa"/>
            <w:shd w:val="clear" w:color="auto" w:fill="auto"/>
          </w:tcPr>
          <w:p w:rsidR="00F33CCA" w:rsidRPr="00B11F4A" w:rsidRDefault="00F33CCA" w:rsidP="004834F0">
            <w:pPr>
              <w:pStyle w:val="ASFKTablenorm"/>
              <w:ind w:left="57" w:right="57"/>
            </w:pPr>
            <w:r w:rsidRPr="00B11F4A">
              <w:t>Импорт из СЭД</w:t>
            </w:r>
            <w:r w:rsidRPr="00AE58D3">
              <w:t>.</w:t>
            </w:r>
          </w:p>
        </w:tc>
      </w:tr>
      <w:tr w:rsidR="00F33CCA" w:rsidRPr="00B11F4A" w:rsidTr="007F19F1">
        <w:tc>
          <w:tcPr>
            <w:tcW w:w="2337" w:type="dxa"/>
            <w:shd w:val="clear" w:color="auto" w:fill="auto"/>
          </w:tcPr>
          <w:p w:rsidR="00F33CCA" w:rsidRPr="00B11F4A" w:rsidRDefault="00F33CCA" w:rsidP="004834F0">
            <w:pPr>
              <w:pStyle w:val="ASFKTablenorm"/>
              <w:ind w:left="57" w:right="57"/>
            </w:pPr>
            <w:r w:rsidRPr="00B11F4A">
              <w:t xml:space="preserve">ФИО </w:t>
            </w:r>
          </w:p>
        </w:tc>
        <w:tc>
          <w:tcPr>
            <w:tcW w:w="7415" w:type="dxa"/>
            <w:shd w:val="clear" w:color="auto" w:fill="auto"/>
          </w:tcPr>
          <w:p w:rsidR="00F33CCA" w:rsidRPr="00B11F4A" w:rsidRDefault="00F33CCA" w:rsidP="004834F0">
            <w:pPr>
              <w:pStyle w:val="ASFKTablenorm"/>
              <w:ind w:left="57" w:right="57"/>
            </w:pPr>
            <w:r w:rsidRPr="00B11F4A">
              <w:t>Импорт из СЭД</w:t>
            </w:r>
            <w:r w:rsidRPr="00AE58D3">
              <w:t>.</w:t>
            </w:r>
          </w:p>
        </w:tc>
      </w:tr>
      <w:tr w:rsidR="00F33CCA" w:rsidRPr="00B11F4A" w:rsidTr="007F19F1">
        <w:tc>
          <w:tcPr>
            <w:tcW w:w="2337" w:type="dxa"/>
            <w:shd w:val="clear" w:color="auto" w:fill="auto"/>
          </w:tcPr>
          <w:p w:rsidR="00F33CCA" w:rsidRPr="00B11F4A" w:rsidRDefault="00F33CCA" w:rsidP="004834F0">
            <w:pPr>
              <w:pStyle w:val="ASFKTablenorm"/>
              <w:ind w:left="57" w:right="57"/>
            </w:pPr>
            <w:r w:rsidRPr="00B11F4A">
              <w:t xml:space="preserve">Телефон </w:t>
            </w:r>
          </w:p>
        </w:tc>
        <w:tc>
          <w:tcPr>
            <w:tcW w:w="7415" w:type="dxa"/>
            <w:shd w:val="clear" w:color="auto" w:fill="auto"/>
          </w:tcPr>
          <w:p w:rsidR="00F33CCA" w:rsidRPr="00B11F4A" w:rsidRDefault="00F33CCA" w:rsidP="004834F0">
            <w:pPr>
              <w:pStyle w:val="ASFKTablenorm"/>
              <w:ind w:left="57" w:right="57"/>
            </w:pPr>
            <w:r w:rsidRPr="00B11F4A">
              <w:t>Импорт из СЭД</w:t>
            </w:r>
            <w:r w:rsidRPr="00AE58D3">
              <w:t>.</w:t>
            </w:r>
          </w:p>
        </w:tc>
      </w:tr>
      <w:tr w:rsidR="00F33CCA" w:rsidRPr="00B11F4A" w:rsidTr="007F19F1">
        <w:tc>
          <w:tcPr>
            <w:tcW w:w="2337" w:type="dxa"/>
            <w:shd w:val="clear" w:color="auto" w:fill="auto"/>
          </w:tcPr>
          <w:p w:rsidR="00F33CCA" w:rsidRPr="00B11F4A" w:rsidRDefault="00F33CCA" w:rsidP="004834F0">
            <w:pPr>
              <w:pStyle w:val="ASFKTablenorm"/>
              <w:ind w:left="57" w:right="57"/>
            </w:pPr>
            <w:r w:rsidRPr="00B11F4A">
              <w:t xml:space="preserve">Дата </w:t>
            </w:r>
            <w:r>
              <w:t>подписи</w:t>
            </w:r>
          </w:p>
        </w:tc>
        <w:tc>
          <w:tcPr>
            <w:tcW w:w="7415" w:type="dxa"/>
            <w:shd w:val="clear" w:color="auto" w:fill="auto"/>
          </w:tcPr>
          <w:p w:rsidR="00F33CCA" w:rsidRPr="00B11F4A" w:rsidRDefault="00F33CCA" w:rsidP="004834F0">
            <w:pPr>
              <w:pStyle w:val="ASFKTablenorm"/>
              <w:ind w:left="57" w:right="57"/>
            </w:pPr>
            <w:r w:rsidRPr="00B11F4A">
              <w:t>Импорт из СЭД</w:t>
            </w:r>
            <w:r w:rsidRPr="00AE58D3">
              <w:t>.</w:t>
            </w:r>
          </w:p>
        </w:tc>
      </w:tr>
    </w:tbl>
    <w:p w:rsidR="00F33CCA" w:rsidRPr="00B11F4A" w:rsidRDefault="00F33CCA" w:rsidP="00F33CCA">
      <w:pPr>
        <w:pStyle w:val="ASFKNormal"/>
      </w:pPr>
      <w:r w:rsidRPr="00B11F4A">
        <w:t xml:space="preserve">ЭФ документа </w:t>
      </w:r>
      <w:r w:rsidR="004803D6">
        <w:t>«</w:t>
      </w:r>
      <w:r w:rsidRPr="00B11F4A">
        <w:t>Сведения об организации</w:t>
      </w:r>
      <w:r w:rsidR="00B33BD1">
        <w:t>», закладки «</w:t>
      </w:r>
      <w:r w:rsidRPr="00B11F4A">
        <w:t>Примеч</w:t>
      </w:r>
      <w:r w:rsidRPr="00AE58D3">
        <w:t>а</w:t>
      </w:r>
      <w:r w:rsidRPr="00B11F4A">
        <w:t>ние</w:t>
      </w:r>
      <w:r>
        <w:t xml:space="preserve"> (5)</w:t>
      </w:r>
      <w:r w:rsidR="004803D6">
        <w:t>»</w:t>
      </w:r>
      <w:r w:rsidR="00F47B4F">
        <w:t xml:space="preserve"> </w:t>
      </w:r>
      <w:r w:rsidR="00F47B4F" w:rsidRPr="00B11F4A">
        <w:t xml:space="preserve">представлена </w:t>
      </w:r>
      <w:r w:rsidR="00F47B4F">
        <w:t>н</w:t>
      </w:r>
      <w:r w:rsidR="00F47B4F" w:rsidRPr="00B11F4A">
        <w:t>а рисунке</w:t>
      </w:r>
      <w:r w:rsidR="00BA22A3" w:rsidRPr="007B2273">
        <w:t> </w:t>
      </w:r>
      <w:r w:rsidR="00F47B4F" w:rsidRPr="00B11F4A">
        <w:fldChar w:fldCharType="begin"/>
      </w:r>
      <w:r w:rsidR="00F47B4F" w:rsidRPr="00B11F4A">
        <w:instrText xml:space="preserve"> REF _Ref352776023 \h </w:instrText>
      </w:r>
      <w:r w:rsidR="00F47B4F">
        <w:instrText xml:space="preserve"> \* MERGEFORMAT </w:instrText>
      </w:r>
      <w:r w:rsidR="00F47B4F" w:rsidRPr="00B11F4A">
        <w:fldChar w:fldCharType="separate"/>
      </w:r>
      <w:r w:rsidR="008B57BF">
        <w:t>366</w:t>
      </w:r>
      <w:r w:rsidR="00F47B4F" w:rsidRPr="00B11F4A">
        <w:fldChar w:fldCharType="end"/>
      </w:r>
      <w:r w:rsidRPr="00B11F4A">
        <w:t>.</w:t>
      </w:r>
    </w:p>
    <w:p w:rsidR="00F33CCA" w:rsidRPr="00A9380C" w:rsidRDefault="000C571B" w:rsidP="00F33CCA">
      <w:pPr>
        <w:pStyle w:val="ASFKFigure"/>
      </w:pPr>
      <w:r>
        <w:rPr>
          <w:noProof/>
        </w:rPr>
        <w:drawing>
          <wp:inline distT="0" distB="0" distL="0" distR="0">
            <wp:extent cx="6036945" cy="1101090"/>
            <wp:effectExtent l="0" t="0" r="0" b="0"/>
            <wp:docPr id="489" name="Рисунок 48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3"/>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036945" cy="1101090"/>
                    </a:xfrm>
                    <a:prstGeom prst="rect">
                      <a:avLst/>
                    </a:prstGeom>
                    <a:noFill/>
                    <a:ln>
                      <a:noFill/>
                    </a:ln>
                  </pic:spPr>
                </pic:pic>
              </a:graphicData>
            </a:graphic>
          </wp:inline>
        </w:drawing>
      </w:r>
    </w:p>
    <w:p w:rsidR="00F33CCA" w:rsidRPr="00B11F4A" w:rsidRDefault="002F0B80" w:rsidP="00F33CCA">
      <w:pPr>
        <w:pStyle w:val="ASFKFigName"/>
      </w:pPr>
      <w:fldSimple w:instr=" SEQ Рисунок \* ARABIC ">
        <w:bookmarkStart w:id="2433" w:name="_Ref352776023"/>
        <w:bookmarkStart w:id="2434" w:name="_Toc126832657"/>
        <w:r w:rsidR="008B57BF">
          <w:rPr>
            <w:noProof/>
          </w:rPr>
          <w:t>366</w:t>
        </w:r>
        <w:bookmarkEnd w:id="2433"/>
      </w:fldSimple>
      <w:r w:rsidR="00F33CCA" w:rsidRPr="00B11F4A">
        <w:t xml:space="preserve">. ЭФ </w:t>
      </w:r>
      <w:r w:rsidR="00F33CCA">
        <w:t xml:space="preserve">документа </w:t>
      </w:r>
      <w:r w:rsidR="004803D6">
        <w:t>«</w:t>
      </w:r>
      <w:r w:rsidR="00F33CCA" w:rsidRPr="00B11F4A">
        <w:t>Сведения об организации</w:t>
      </w:r>
      <w:r w:rsidR="00B33BD1">
        <w:t>», закладки «</w:t>
      </w:r>
      <w:r w:rsidR="00F33CCA" w:rsidRPr="00B11F4A">
        <w:t>Примечание</w:t>
      </w:r>
      <w:r w:rsidR="00F33CCA">
        <w:t xml:space="preserve"> (5)</w:t>
      </w:r>
      <w:r w:rsidR="004803D6">
        <w:t>»</w:t>
      </w:r>
      <w:bookmarkEnd w:id="2434"/>
    </w:p>
    <w:p w:rsidR="00F33CCA" w:rsidRPr="00B11F4A" w:rsidRDefault="00F47B4F" w:rsidP="00F33CCA">
      <w:pPr>
        <w:pStyle w:val="ASFKNormal"/>
      </w:pPr>
      <w:r>
        <w:t xml:space="preserve">Перечень </w:t>
      </w:r>
      <w:r w:rsidR="00F33CCA" w:rsidRPr="00B11F4A">
        <w:t xml:space="preserve">полей </w:t>
      </w:r>
      <w:r w:rsidRPr="00B11F4A">
        <w:t xml:space="preserve">документа </w:t>
      </w:r>
      <w:r>
        <w:t>«</w:t>
      </w:r>
      <w:r w:rsidRPr="00B11F4A">
        <w:t>Сведения об организации</w:t>
      </w:r>
      <w:r>
        <w:t xml:space="preserve">», закладки </w:t>
      </w:r>
      <w:r w:rsidR="004803D6">
        <w:t>«</w:t>
      </w:r>
      <w:r w:rsidR="00F33CCA" w:rsidRPr="00B11F4A">
        <w:t>Примечание</w:t>
      </w:r>
      <w:r w:rsidR="00F33CCA">
        <w:t xml:space="preserve"> (5)</w:t>
      </w:r>
      <w:r w:rsidR="004803D6">
        <w:t>»</w:t>
      </w:r>
      <w:r w:rsidR="00F33CCA" w:rsidRPr="00B11F4A">
        <w:t xml:space="preserve"> </w:t>
      </w:r>
      <w:r w:rsidR="00B33BD1">
        <w:t>приведен в таблице</w:t>
      </w:r>
      <w:r w:rsidR="00BA22A3" w:rsidRPr="007B2273">
        <w:t> </w:t>
      </w:r>
      <w:r w:rsidR="00F33CCA" w:rsidRPr="00B11F4A">
        <w:fldChar w:fldCharType="begin"/>
      </w:r>
      <w:r w:rsidR="00F33CCA" w:rsidRPr="00B11F4A">
        <w:instrText xml:space="preserve"> REF _Ref352776068 \h </w:instrText>
      </w:r>
      <w:r w:rsidR="00F33CCA">
        <w:instrText xml:space="preserve"> \* MERGEFORMAT </w:instrText>
      </w:r>
      <w:r w:rsidR="00F33CCA" w:rsidRPr="00B11F4A">
        <w:fldChar w:fldCharType="separate"/>
      </w:r>
      <w:r w:rsidR="008B57BF">
        <w:t>232</w:t>
      </w:r>
      <w:r w:rsidR="00F33CCA" w:rsidRPr="00B11F4A">
        <w:fldChar w:fldCharType="end"/>
      </w:r>
      <w:r w:rsidR="00F33CCA" w:rsidRPr="00B11F4A">
        <w:t>.</w:t>
      </w:r>
    </w:p>
    <w:p w:rsidR="00F33CCA" w:rsidRPr="00B11F4A" w:rsidRDefault="000B34EE" w:rsidP="00F33CCA">
      <w:pPr>
        <w:pStyle w:val="ASFKNameTable"/>
      </w:pPr>
      <w:r>
        <w:rPr>
          <w:noProof/>
        </w:rPr>
        <w:fldChar w:fldCharType="begin"/>
      </w:r>
      <w:r>
        <w:rPr>
          <w:noProof/>
        </w:rPr>
        <w:instrText xml:space="preserve"> SEQ Таблица \* ARABIC </w:instrText>
      </w:r>
      <w:r>
        <w:rPr>
          <w:noProof/>
        </w:rPr>
        <w:fldChar w:fldCharType="separate"/>
      </w:r>
      <w:bookmarkStart w:id="2435" w:name="_Ref352776068"/>
      <w:bookmarkStart w:id="2436" w:name="_Toc126832279"/>
      <w:r w:rsidR="008B57BF">
        <w:rPr>
          <w:noProof/>
        </w:rPr>
        <w:t>232</w:t>
      </w:r>
      <w:bookmarkEnd w:id="2435"/>
      <w:r>
        <w:rPr>
          <w:noProof/>
        </w:rPr>
        <w:fldChar w:fldCharType="end"/>
      </w:r>
      <w:r w:rsidR="00F33CCA" w:rsidRPr="00B11F4A">
        <w:t xml:space="preserve">. Описание полей документа </w:t>
      </w:r>
      <w:r w:rsidR="004803D6">
        <w:t>«</w:t>
      </w:r>
      <w:r w:rsidR="00F33CCA" w:rsidRPr="00B11F4A">
        <w:t>Сведения об организации</w:t>
      </w:r>
      <w:r w:rsidR="00B33BD1">
        <w:t>», закладки «</w:t>
      </w:r>
      <w:r w:rsidR="00F33CCA" w:rsidRPr="00B11F4A">
        <w:t>Примеч</w:t>
      </w:r>
      <w:r w:rsidR="00F33CCA" w:rsidRPr="00AE58D3">
        <w:t>а</w:t>
      </w:r>
      <w:r w:rsidR="00F33CCA" w:rsidRPr="00B11F4A">
        <w:t>ние</w:t>
      </w:r>
      <w:r w:rsidR="00F33CCA">
        <w:t xml:space="preserve"> (5)</w:t>
      </w:r>
      <w:r w:rsidR="004803D6">
        <w:t>»</w:t>
      </w:r>
      <w:bookmarkEnd w:id="243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61"/>
        <w:gridCol w:w="6335"/>
      </w:tblGrid>
      <w:tr w:rsidR="00F33CCA" w:rsidRPr="00B11F4A" w:rsidTr="007F19F1">
        <w:trPr>
          <w:tblHeader/>
        </w:trPr>
        <w:tc>
          <w:tcPr>
            <w:tcW w:w="3380"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B11F4A" w:rsidRDefault="00F33CCA" w:rsidP="00D23794">
            <w:pPr>
              <w:pStyle w:val="ASFKTableHead"/>
            </w:pPr>
            <w:r w:rsidRPr="00B11F4A">
              <w:t>Наименование поля</w:t>
            </w:r>
          </w:p>
        </w:tc>
        <w:tc>
          <w:tcPr>
            <w:tcW w:w="6372"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B11F4A" w:rsidRDefault="00F33CCA" w:rsidP="00D23794">
            <w:pPr>
              <w:pStyle w:val="ASFKTableHead"/>
            </w:pPr>
            <w:r w:rsidRPr="00B11F4A">
              <w:t>Описание</w:t>
            </w:r>
            <w:r>
              <w:t xml:space="preserve"> поля</w:t>
            </w:r>
          </w:p>
        </w:tc>
      </w:tr>
      <w:tr w:rsidR="00F33CCA" w:rsidRPr="00B11F4A" w:rsidTr="007F19F1">
        <w:tc>
          <w:tcPr>
            <w:tcW w:w="3380" w:type="dxa"/>
            <w:shd w:val="clear" w:color="auto" w:fill="auto"/>
          </w:tcPr>
          <w:p w:rsidR="00F33CCA" w:rsidRPr="00AE58D3" w:rsidRDefault="00F33CCA" w:rsidP="004834F0">
            <w:pPr>
              <w:pStyle w:val="ASFKTablenorm"/>
              <w:ind w:left="57" w:right="57"/>
            </w:pPr>
            <w:r w:rsidRPr="00B11F4A">
              <w:t>Результат о</w:t>
            </w:r>
            <w:r w:rsidRPr="00AE58D3">
              <w:t xml:space="preserve">бработки в СЭД </w:t>
            </w:r>
          </w:p>
        </w:tc>
        <w:tc>
          <w:tcPr>
            <w:tcW w:w="6372" w:type="dxa"/>
            <w:shd w:val="clear" w:color="auto" w:fill="auto"/>
          </w:tcPr>
          <w:p w:rsidR="00F33CCA" w:rsidRPr="00AE58D3" w:rsidRDefault="00F33CCA" w:rsidP="004834F0">
            <w:pPr>
              <w:pStyle w:val="ASFKTablenorm"/>
              <w:ind w:left="57" w:right="57"/>
            </w:pPr>
            <w:r w:rsidRPr="00B11F4A">
              <w:t xml:space="preserve">Указывается результат обработки ЭД </w:t>
            </w:r>
            <w:r w:rsidR="004803D6">
              <w:t>«</w:t>
            </w:r>
            <w:r w:rsidRPr="00AE58D3">
              <w:t>Сведения об организации</w:t>
            </w:r>
            <w:r w:rsidR="004803D6">
              <w:t>»</w:t>
            </w:r>
            <w:r w:rsidRPr="00AE58D3">
              <w:t xml:space="preserve"> в ППО </w:t>
            </w:r>
            <w:r w:rsidR="004803D6">
              <w:t>«</w:t>
            </w:r>
            <w:r w:rsidRPr="00AE58D3">
              <w:t>СЭД</w:t>
            </w:r>
            <w:r w:rsidR="004803D6">
              <w:t>»</w:t>
            </w:r>
            <w:r w:rsidRPr="00AE58D3">
              <w:t>.</w:t>
            </w:r>
          </w:p>
          <w:p w:rsidR="00F33CCA" w:rsidRPr="00AE58D3" w:rsidRDefault="00F33CCA" w:rsidP="004834F0">
            <w:pPr>
              <w:pStyle w:val="ASFKTablenorm"/>
              <w:ind w:left="57" w:right="57"/>
            </w:pPr>
            <w:r w:rsidRPr="00B11F4A">
              <w:t xml:space="preserve">Заполняется значением поля </w:t>
            </w:r>
            <w:r w:rsidR="004803D6">
              <w:t>«</w:t>
            </w:r>
            <w:r w:rsidRPr="00AE58D3">
              <w:t>Комментарий</w:t>
            </w:r>
            <w:r w:rsidR="004803D6">
              <w:t>»</w:t>
            </w:r>
            <w:r w:rsidRPr="00AE58D3">
              <w:t xml:space="preserve"> ЭД </w:t>
            </w:r>
            <w:r w:rsidR="004803D6">
              <w:t>«</w:t>
            </w:r>
            <w:r w:rsidRPr="00AE58D3">
              <w:t>Квиток</w:t>
            </w:r>
            <w:r w:rsidR="004803D6">
              <w:t>»</w:t>
            </w:r>
            <w:r w:rsidR="00FD6430">
              <w:t>.</w:t>
            </w:r>
            <w:r w:rsidRPr="00AE58D3">
              <w:t xml:space="preserve"> </w:t>
            </w:r>
            <w:r>
              <w:t>В сл</w:t>
            </w:r>
            <w:r w:rsidRPr="00F33CCA">
              <w:t>у</w:t>
            </w:r>
            <w:r>
              <w:t xml:space="preserve">чае если </w:t>
            </w:r>
            <w:r w:rsidRPr="00AE58D3">
              <w:t xml:space="preserve">документом не пройден контроль в ППО </w:t>
            </w:r>
            <w:r w:rsidR="004803D6">
              <w:t>«</w:t>
            </w:r>
            <w:r w:rsidRPr="00AE58D3">
              <w:t>СЭД</w:t>
            </w:r>
            <w:r w:rsidR="004803D6">
              <w:t>»</w:t>
            </w:r>
            <w:r w:rsidRPr="00AE58D3">
              <w:t>.</w:t>
            </w:r>
          </w:p>
        </w:tc>
      </w:tr>
      <w:tr w:rsidR="00F33CCA" w:rsidRPr="00B11F4A" w:rsidTr="007F19F1">
        <w:tc>
          <w:tcPr>
            <w:tcW w:w="3380" w:type="dxa"/>
            <w:shd w:val="clear" w:color="auto" w:fill="auto"/>
          </w:tcPr>
          <w:p w:rsidR="00F33CCA" w:rsidRPr="00AE58D3" w:rsidRDefault="00F33CCA" w:rsidP="004834F0">
            <w:pPr>
              <w:pStyle w:val="ASFKTablenorm"/>
              <w:ind w:left="57" w:right="57"/>
            </w:pPr>
            <w:r w:rsidRPr="00B11F4A">
              <w:t>Учетный номер свед</w:t>
            </w:r>
            <w:r w:rsidRPr="00AE58D3">
              <w:t xml:space="preserve">ений в ФК </w:t>
            </w:r>
          </w:p>
        </w:tc>
        <w:tc>
          <w:tcPr>
            <w:tcW w:w="6372" w:type="dxa"/>
            <w:shd w:val="clear" w:color="auto" w:fill="auto"/>
          </w:tcPr>
          <w:p w:rsidR="00F33CCA" w:rsidRPr="00AE58D3" w:rsidRDefault="00F33CCA" w:rsidP="004834F0">
            <w:pPr>
              <w:pStyle w:val="ASFKTablenorm"/>
              <w:ind w:left="57" w:right="57"/>
            </w:pPr>
            <w:r w:rsidRPr="00B11F4A">
              <w:t>Заполняется на основании и</w:t>
            </w:r>
            <w:r w:rsidRPr="00AE58D3">
              <w:t xml:space="preserve">нформации из ЭД </w:t>
            </w:r>
            <w:r w:rsidR="004803D6">
              <w:t>«</w:t>
            </w:r>
            <w:r w:rsidRPr="00AE58D3">
              <w:t>Квиток</w:t>
            </w:r>
            <w:r w:rsidR="004803D6">
              <w:t>»</w:t>
            </w:r>
            <w:r w:rsidRPr="00AE58D3">
              <w:t>.</w:t>
            </w:r>
          </w:p>
        </w:tc>
      </w:tr>
      <w:tr w:rsidR="00F33CCA" w:rsidRPr="00B11F4A" w:rsidTr="007F19F1">
        <w:tc>
          <w:tcPr>
            <w:tcW w:w="3380" w:type="dxa"/>
            <w:shd w:val="clear" w:color="auto" w:fill="auto"/>
          </w:tcPr>
          <w:p w:rsidR="00F33CCA" w:rsidRPr="00AE58D3" w:rsidRDefault="00F33CCA" w:rsidP="004834F0">
            <w:pPr>
              <w:pStyle w:val="ASFKTablenorm"/>
              <w:ind w:left="57" w:right="57"/>
            </w:pPr>
            <w:r w:rsidRPr="00D80173">
              <w:t>Дата регистрации сведений в ФК</w:t>
            </w:r>
          </w:p>
        </w:tc>
        <w:tc>
          <w:tcPr>
            <w:tcW w:w="6372" w:type="dxa"/>
            <w:shd w:val="clear" w:color="auto" w:fill="auto"/>
          </w:tcPr>
          <w:p w:rsidR="00F33CCA" w:rsidRPr="00AE58D3" w:rsidRDefault="00F33CCA" w:rsidP="004834F0">
            <w:pPr>
              <w:pStyle w:val="ASFKTablenorm"/>
              <w:ind w:left="57" w:right="57"/>
            </w:pPr>
            <w:r w:rsidRPr="00B11F4A">
              <w:t>Заполняется на основании и</w:t>
            </w:r>
            <w:r w:rsidRPr="00AE58D3">
              <w:t xml:space="preserve">нформации из ЭД </w:t>
            </w:r>
            <w:r w:rsidR="004803D6">
              <w:t>«</w:t>
            </w:r>
            <w:r w:rsidRPr="00AE58D3">
              <w:t>Квиток</w:t>
            </w:r>
            <w:r w:rsidR="004803D6">
              <w:t>»</w:t>
            </w:r>
            <w:r w:rsidRPr="00AE58D3">
              <w:t>.</w:t>
            </w:r>
          </w:p>
        </w:tc>
      </w:tr>
    </w:tbl>
    <w:p w:rsidR="00F33CCA" w:rsidRPr="00B11F4A" w:rsidRDefault="00F33CCA" w:rsidP="00F33CCA">
      <w:pPr>
        <w:pStyle w:val="ASFKNormal"/>
      </w:pPr>
      <w:r w:rsidRPr="00B11F4A">
        <w:t xml:space="preserve">ЭФ документа </w:t>
      </w:r>
      <w:r w:rsidR="004803D6">
        <w:t>«</w:t>
      </w:r>
      <w:r w:rsidRPr="00B11F4A">
        <w:t>Сведения об организации</w:t>
      </w:r>
      <w:r w:rsidR="00B33BD1">
        <w:t>», закладки «</w:t>
      </w:r>
      <w:r w:rsidRPr="00464D2E">
        <w:t>Полномочия организации до 01.01.2016</w:t>
      </w:r>
      <w:r w:rsidR="004803D6">
        <w:t>»</w:t>
      </w:r>
      <w:r w:rsidR="00F47B4F">
        <w:t xml:space="preserve"> </w:t>
      </w:r>
      <w:r w:rsidR="00F47B4F" w:rsidRPr="00B11F4A">
        <w:t xml:space="preserve">представлена </w:t>
      </w:r>
      <w:r w:rsidR="00F47B4F">
        <w:t>н</w:t>
      </w:r>
      <w:r w:rsidR="00F47B4F" w:rsidRPr="00B11F4A">
        <w:t>а рисунке</w:t>
      </w:r>
      <w:r w:rsidR="00BA22A3" w:rsidRPr="007B2273">
        <w:t> </w:t>
      </w:r>
      <w:r w:rsidR="00F47B4F">
        <w:fldChar w:fldCharType="begin"/>
      </w:r>
      <w:r w:rsidR="00F47B4F">
        <w:instrText xml:space="preserve"> REF _Ref444680411 \h </w:instrText>
      </w:r>
      <w:r w:rsidR="00F47B4F">
        <w:fldChar w:fldCharType="separate"/>
      </w:r>
      <w:r w:rsidR="008B57BF">
        <w:rPr>
          <w:noProof/>
        </w:rPr>
        <w:t>367</w:t>
      </w:r>
      <w:r w:rsidR="00F47B4F">
        <w:fldChar w:fldCharType="end"/>
      </w:r>
      <w:r w:rsidRPr="00B11F4A">
        <w:t>.</w:t>
      </w:r>
    </w:p>
    <w:p w:rsidR="00F33CCA" w:rsidRPr="00A9380C" w:rsidRDefault="000C571B" w:rsidP="00F33CCA">
      <w:pPr>
        <w:pStyle w:val="ASFKFigure"/>
      </w:pPr>
      <w:r>
        <w:rPr>
          <w:noProof/>
        </w:rPr>
        <w:lastRenderedPageBreak/>
        <w:drawing>
          <wp:inline distT="0" distB="0" distL="0" distR="0">
            <wp:extent cx="6125845" cy="4110355"/>
            <wp:effectExtent l="0" t="0" r="0" b="0"/>
            <wp:docPr id="490" name="Рисунок 4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0"/>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25845" cy="4110355"/>
                    </a:xfrm>
                    <a:prstGeom prst="rect">
                      <a:avLst/>
                    </a:prstGeom>
                    <a:noFill/>
                    <a:ln>
                      <a:noFill/>
                    </a:ln>
                  </pic:spPr>
                </pic:pic>
              </a:graphicData>
            </a:graphic>
          </wp:inline>
        </w:drawing>
      </w:r>
    </w:p>
    <w:p w:rsidR="00F33CCA" w:rsidRPr="00B11F4A" w:rsidRDefault="002F0B80" w:rsidP="00F33CCA">
      <w:pPr>
        <w:pStyle w:val="ASFKFigName"/>
      </w:pPr>
      <w:fldSimple w:instr=" SEQ Рисунок \* ARABIC ">
        <w:bookmarkStart w:id="2437" w:name="_Ref444680411"/>
        <w:bookmarkStart w:id="2438" w:name="_Toc126832658"/>
        <w:r w:rsidR="008B57BF">
          <w:rPr>
            <w:noProof/>
          </w:rPr>
          <w:t>367</w:t>
        </w:r>
        <w:bookmarkEnd w:id="2437"/>
      </w:fldSimple>
      <w:r w:rsidR="00F33CCA" w:rsidRPr="00B11F4A">
        <w:t xml:space="preserve">. ЭФ </w:t>
      </w:r>
      <w:r w:rsidR="00F33CCA">
        <w:t xml:space="preserve">документа </w:t>
      </w:r>
      <w:r w:rsidR="004803D6">
        <w:t>«</w:t>
      </w:r>
      <w:r w:rsidR="00F33CCA" w:rsidRPr="00B11F4A">
        <w:t>Сведения об организации</w:t>
      </w:r>
      <w:r w:rsidR="00B33BD1">
        <w:t>», закладки «</w:t>
      </w:r>
      <w:r w:rsidR="00F33CCA" w:rsidRPr="00464D2E">
        <w:t>Полномочия организации до 01.01.2016</w:t>
      </w:r>
      <w:r w:rsidR="004803D6">
        <w:t>»</w:t>
      </w:r>
      <w:bookmarkEnd w:id="2438"/>
    </w:p>
    <w:p w:rsidR="00F33CCA" w:rsidRPr="00B11F4A" w:rsidRDefault="00F47B4F" w:rsidP="00F33CCA">
      <w:pPr>
        <w:pStyle w:val="ASFKNormal"/>
      </w:pPr>
      <w:r>
        <w:t xml:space="preserve">Перечень </w:t>
      </w:r>
      <w:r w:rsidR="00F33CCA" w:rsidRPr="00B11F4A">
        <w:t xml:space="preserve">полей </w:t>
      </w:r>
      <w:r>
        <w:t>документа «</w:t>
      </w:r>
      <w:r w:rsidRPr="00B11F4A">
        <w:t>Сведения об организации</w:t>
      </w:r>
      <w:r>
        <w:t xml:space="preserve">», закладки </w:t>
      </w:r>
      <w:r w:rsidR="004803D6">
        <w:t>«</w:t>
      </w:r>
      <w:r w:rsidR="00F33CCA" w:rsidRPr="00464D2E">
        <w:t>Полномочия организации до 01.01.2016</w:t>
      </w:r>
      <w:r w:rsidR="004803D6">
        <w:t>»</w:t>
      </w:r>
      <w:r w:rsidR="00F33CCA" w:rsidRPr="00B11F4A">
        <w:t xml:space="preserve"> </w:t>
      </w:r>
      <w:r w:rsidR="00B33BD1">
        <w:t>приведен в таблице</w:t>
      </w:r>
      <w:r w:rsidR="00BA22A3" w:rsidRPr="007B2273">
        <w:t> </w:t>
      </w:r>
      <w:r w:rsidR="00F33CCA">
        <w:fldChar w:fldCharType="begin"/>
      </w:r>
      <w:r w:rsidR="00F33CCA">
        <w:instrText xml:space="preserve"> REF _Ref444680433 \h </w:instrText>
      </w:r>
      <w:r w:rsidR="00F33CCA">
        <w:fldChar w:fldCharType="separate"/>
      </w:r>
      <w:r w:rsidR="008B57BF">
        <w:rPr>
          <w:noProof/>
        </w:rPr>
        <w:t>233</w:t>
      </w:r>
      <w:r w:rsidR="00F33CCA">
        <w:fldChar w:fldCharType="end"/>
      </w:r>
      <w:r w:rsidR="00F33CCA" w:rsidRPr="00B11F4A">
        <w:t>.</w:t>
      </w:r>
    </w:p>
    <w:p w:rsidR="00F33CCA" w:rsidRPr="00B11F4A" w:rsidRDefault="000B34EE" w:rsidP="00F33CCA">
      <w:pPr>
        <w:pStyle w:val="ASFKNameTable"/>
      </w:pPr>
      <w:r>
        <w:rPr>
          <w:noProof/>
        </w:rPr>
        <w:fldChar w:fldCharType="begin"/>
      </w:r>
      <w:r>
        <w:rPr>
          <w:noProof/>
        </w:rPr>
        <w:instrText xml:space="preserve"> SEQ Таблица \* ARABIC </w:instrText>
      </w:r>
      <w:r>
        <w:rPr>
          <w:noProof/>
        </w:rPr>
        <w:fldChar w:fldCharType="separate"/>
      </w:r>
      <w:bookmarkStart w:id="2439" w:name="_Ref444680433"/>
      <w:bookmarkStart w:id="2440" w:name="_Toc126832280"/>
      <w:r w:rsidR="008B57BF">
        <w:rPr>
          <w:noProof/>
        </w:rPr>
        <w:t>233</w:t>
      </w:r>
      <w:bookmarkEnd w:id="2439"/>
      <w:r>
        <w:rPr>
          <w:noProof/>
        </w:rPr>
        <w:fldChar w:fldCharType="end"/>
      </w:r>
      <w:r w:rsidR="00F33CCA" w:rsidRPr="00B11F4A">
        <w:t xml:space="preserve">. Описание полей документа </w:t>
      </w:r>
      <w:r w:rsidR="004803D6">
        <w:t>«</w:t>
      </w:r>
      <w:r w:rsidR="00F33CCA" w:rsidRPr="00B11F4A">
        <w:t>Сведения об организации</w:t>
      </w:r>
      <w:r w:rsidR="00B33BD1">
        <w:t>», закладки «</w:t>
      </w:r>
      <w:r w:rsidR="00F33CCA" w:rsidRPr="00464D2E">
        <w:t>Полномочия организации до 01.01.2016</w:t>
      </w:r>
      <w:r w:rsidR="004803D6">
        <w:t>»</w:t>
      </w:r>
      <w:bookmarkEnd w:id="244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334"/>
        <w:gridCol w:w="2362"/>
      </w:tblGrid>
      <w:tr w:rsidR="00F33CCA" w:rsidRPr="00B11F4A" w:rsidTr="007F19F1">
        <w:trPr>
          <w:tblHeader/>
        </w:trPr>
        <w:tc>
          <w:tcPr>
            <w:tcW w:w="737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B11F4A" w:rsidRDefault="00F33CCA" w:rsidP="00D23794">
            <w:pPr>
              <w:pStyle w:val="ASFKTableHead"/>
            </w:pPr>
            <w:r w:rsidRPr="00B11F4A">
              <w:t>Наименование поля</w:t>
            </w:r>
          </w:p>
        </w:tc>
        <w:tc>
          <w:tcPr>
            <w:tcW w:w="237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F33CCA" w:rsidRPr="00B11F4A" w:rsidRDefault="00F33CCA" w:rsidP="00D23794">
            <w:pPr>
              <w:pStyle w:val="ASFKTableHead"/>
            </w:pPr>
            <w:r w:rsidRPr="00B11F4A">
              <w:t>Описание</w:t>
            </w:r>
            <w:r>
              <w:t xml:space="preserve"> поля</w:t>
            </w:r>
          </w:p>
        </w:tc>
      </w:tr>
      <w:tr w:rsidR="00F33CCA" w:rsidRPr="00B11F4A" w:rsidTr="007F19F1">
        <w:tc>
          <w:tcPr>
            <w:tcW w:w="9752" w:type="dxa"/>
            <w:gridSpan w:val="2"/>
            <w:shd w:val="clear" w:color="auto" w:fill="auto"/>
          </w:tcPr>
          <w:p w:rsidR="00F33CCA" w:rsidRDefault="00F33CCA" w:rsidP="004834F0">
            <w:pPr>
              <w:pStyle w:val="ASFKTablenorm"/>
              <w:ind w:left="57" w:right="57"/>
            </w:pPr>
            <w:r w:rsidRPr="00B11F4A">
              <w:t xml:space="preserve">Закладка </w:t>
            </w:r>
            <w:r w:rsidR="004803D6">
              <w:t>«</w:t>
            </w:r>
            <w:r w:rsidRPr="00464D2E">
              <w:t>Полномочия организации до 01.01.2016</w:t>
            </w:r>
            <w:r w:rsidR="004803D6">
              <w:t>»</w:t>
            </w:r>
            <w:r>
              <w:t>, г</w:t>
            </w:r>
            <w:r w:rsidRPr="007B2273">
              <w:t xml:space="preserve">руппа полей </w:t>
            </w:r>
            <w:r w:rsidR="004803D6">
              <w:t>«</w:t>
            </w:r>
            <w:r w:rsidRPr="007B2273">
              <w:t>Полномочия</w:t>
            </w:r>
            <w:r w:rsidR="004803D6">
              <w:t>»</w:t>
            </w:r>
            <w:r>
              <w:t>.</w:t>
            </w:r>
          </w:p>
          <w:p w:rsidR="00F33CCA" w:rsidRPr="00AE58D3" w:rsidRDefault="00F33CCA" w:rsidP="004834F0">
            <w:pPr>
              <w:pStyle w:val="ASFKTablenorm"/>
              <w:ind w:left="57" w:right="57"/>
            </w:pPr>
            <w:r w:rsidRPr="00477A43">
              <w:t>Закладка недоступна для редактирования, не заполняется с 01.01.2016. Позволяет просматривать полномочия организации до 01.01.2016</w:t>
            </w:r>
          </w:p>
        </w:tc>
      </w:tr>
      <w:tr w:rsidR="00F33CCA" w:rsidRPr="00B11F4A" w:rsidTr="007F19F1">
        <w:tc>
          <w:tcPr>
            <w:tcW w:w="7377" w:type="dxa"/>
            <w:shd w:val="clear" w:color="auto" w:fill="auto"/>
          </w:tcPr>
          <w:p w:rsidR="00F33CCA" w:rsidRPr="007B2273" w:rsidRDefault="00F33CCA" w:rsidP="004834F0">
            <w:pPr>
              <w:pStyle w:val="ASFKTablenorm"/>
              <w:ind w:left="57" w:right="57"/>
            </w:pPr>
            <w:r w:rsidRPr="007B2273">
              <w:t xml:space="preserve">Заказчик </w:t>
            </w:r>
          </w:p>
        </w:tc>
        <w:tc>
          <w:tcPr>
            <w:tcW w:w="2375" w:type="dxa"/>
            <w:vMerge w:val="restart"/>
            <w:shd w:val="clear" w:color="auto" w:fill="auto"/>
          </w:tcPr>
          <w:p w:rsidR="00F33CCA" w:rsidRPr="007B2273" w:rsidRDefault="00F33CCA" w:rsidP="004834F0">
            <w:pPr>
              <w:pStyle w:val="ASFKTablenorm"/>
              <w:ind w:left="57" w:right="57"/>
            </w:pPr>
            <w:r w:rsidRPr="007B2273">
              <w:t>Значение по умолч</w:t>
            </w:r>
            <w:r w:rsidRPr="00F33CCA">
              <w:t>а</w:t>
            </w:r>
            <w:r w:rsidRPr="007B2273">
              <w:t xml:space="preserve">нию </w:t>
            </w:r>
            <w:r w:rsidR="004803D6">
              <w:t>«</w:t>
            </w:r>
            <w:r w:rsidRPr="007B2273">
              <w:t>Нет полном</w:t>
            </w:r>
            <w:r w:rsidRPr="00F33CCA">
              <w:t>о</w:t>
            </w:r>
            <w:r w:rsidRPr="007B2273">
              <w:t>чия</w:t>
            </w:r>
            <w:r w:rsidR="004803D6">
              <w:t>»</w:t>
            </w:r>
            <w:r w:rsidRPr="007B2273">
              <w:t>.</w:t>
            </w:r>
          </w:p>
          <w:p w:rsidR="00F33CCA" w:rsidRPr="007B2273" w:rsidRDefault="00F33CCA" w:rsidP="004834F0">
            <w:pPr>
              <w:pStyle w:val="ASFKTablenorm"/>
              <w:ind w:left="57" w:right="57"/>
            </w:pPr>
            <w:r w:rsidRPr="007B2273">
              <w:t>Ввод значения вру</w:t>
            </w:r>
            <w:r w:rsidRPr="00F33CCA">
              <w:t>ч</w:t>
            </w:r>
            <w:r w:rsidRPr="007B2273">
              <w:t>ную.</w:t>
            </w:r>
          </w:p>
          <w:p w:rsidR="00F33CCA" w:rsidRPr="007B2273" w:rsidRDefault="00F33CCA" w:rsidP="004834F0">
            <w:pPr>
              <w:pStyle w:val="ASFKTablenorm"/>
              <w:ind w:left="57" w:right="57"/>
            </w:pPr>
            <w:r w:rsidRPr="007B2273">
              <w:t>Допустимые знач</w:t>
            </w:r>
            <w:r w:rsidRPr="00F33CCA">
              <w:t>е</w:t>
            </w:r>
            <w:r w:rsidRPr="007B2273">
              <w:t>ния:</w:t>
            </w:r>
          </w:p>
          <w:p w:rsidR="00F33CCA" w:rsidRPr="007B2273" w:rsidRDefault="004803D6" w:rsidP="00D340C7">
            <w:pPr>
              <w:pStyle w:val="ASFKTableListMark"/>
            </w:pPr>
            <w:r>
              <w:t>«</w:t>
            </w:r>
            <w:r w:rsidR="00F33CCA" w:rsidRPr="007B2273">
              <w:t>0</w:t>
            </w:r>
            <w:r>
              <w:t>»</w:t>
            </w:r>
            <w:r w:rsidR="00F33CCA" w:rsidRPr="007B2273">
              <w:t xml:space="preserve"> – Нет по</w:t>
            </w:r>
            <w:r w:rsidR="00F33CCA" w:rsidRPr="00F33CCA">
              <w:t>л</w:t>
            </w:r>
            <w:r w:rsidR="00F33CCA" w:rsidRPr="007B2273">
              <w:t>номочия;</w:t>
            </w:r>
          </w:p>
          <w:p w:rsidR="00F33CCA" w:rsidRPr="007B2273" w:rsidRDefault="004803D6" w:rsidP="00D340C7">
            <w:pPr>
              <w:pStyle w:val="ASFKTableListMark"/>
            </w:pPr>
            <w:r>
              <w:t>«</w:t>
            </w:r>
            <w:r w:rsidR="00F33CCA" w:rsidRPr="007B2273">
              <w:t>1</w:t>
            </w:r>
            <w:r>
              <w:t>»</w:t>
            </w:r>
            <w:r w:rsidR="00F33CCA" w:rsidRPr="007B2273">
              <w:t xml:space="preserve"> – Есть по</w:t>
            </w:r>
            <w:r w:rsidR="00F33CCA" w:rsidRPr="00F33CCA">
              <w:t>л</w:t>
            </w:r>
            <w:r w:rsidR="00F33CCA" w:rsidRPr="007B2273">
              <w:t>номочия.</w:t>
            </w:r>
          </w:p>
        </w:tc>
      </w:tr>
      <w:tr w:rsidR="00F33CCA" w:rsidRPr="00B11F4A" w:rsidTr="007F19F1">
        <w:tc>
          <w:tcPr>
            <w:tcW w:w="7377" w:type="dxa"/>
            <w:shd w:val="clear" w:color="auto" w:fill="auto"/>
          </w:tcPr>
          <w:p w:rsidR="00F33CCA" w:rsidRPr="007B2273" w:rsidRDefault="00F33CCA" w:rsidP="004834F0">
            <w:pPr>
              <w:pStyle w:val="ASFKTablenorm"/>
              <w:ind w:left="57" w:right="57"/>
            </w:pPr>
            <w:r w:rsidRPr="007B2273">
              <w:t>Уполномоченный орган</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B2273" w:rsidRDefault="00F33CCA" w:rsidP="004834F0">
            <w:pPr>
              <w:pStyle w:val="ASFKTablenorm"/>
              <w:ind w:left="57" w:right="57"/>
            </w:pPr>
            <w:r w:rsidRPr="007B2273">
              <w:t>Уполномоченное учреждение</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26330" w:rsidRDefault="00F33CCA" w:rsidP="004834F0">
            <w:pPr>
              <w:pStyle w:val="ASFKTablenorm"/>
              <w:ind w:left="57" w:right="57"/>
            </w:pPr>
            <w:r w:rsidRPr="007B2273">
              <w:t>Специализированная организ</w:t>
            </w:r>
            <w:r w:rsidRPr="00726330">
              <w:t>ация</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B2273" w:rsidRDefault="00F33CCA" w:rsidP="004834F0">
            <w:pPr>
              <w:pStyle w:val="ASFKTablenorm"/>
              <w:ind w:left="57" w:right="57"/>
            </w:pPr>
            <w:r w:rsidRPr="007B2273">
              <w:t>Финансовый орган</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B2273" w:rsidRDefault="00F33CCA" w:rsidP="004834F0">
            <w:pPr>
              <w:pStyle w:val="ASFKTablenorm"/>
              <w:ind w:left="57" w:right="57"/>
            </w:pPr>
            <w:r w:rsidRPr="007B2273">
              <w:t>Оператор ООС</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B2273" w:rsidRDefault="00F33CCA" w:rsidP="004834F0">
            <w:pPr>
              <w:pStyle w:val="ASFKTablenorm"/>
              <w:ind w:left="57" w:right="57"/>
            </w:pPr>
            <w:r w:rsidRPr="007B2273">
              <w:t>Оператор электронной площадки</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B2273" w:rsidRDefault="00F33CCA" w:rsidP="004834F0">
            <w:pPr>
              <w:pStyle w:val="ASFKTablenorm"/>
              <w:ind w:left="57" w:right="57"/>
            </w:pPr>
            <w:r w:rsidRPr="00AE0D0B">
              <w:t>Оператор информационной си</w:t>
            </w:r>
            <w:r w:rsidRPr="00F33CCA">
              <w:t>с</w:t>
            </w:r>
            <w:r w:rsidRPr="00AE0D0B">
              <w:t>темы, взаимодействующей с ЕИС</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26330" w:rsidRDefault="00F33CCA" w:rsidP="004834F0">
            <w:pPr>
              <w:pStyle w:val="ASFKTablenorm"/>
              <w:ind w:left="57" w:right="57"/>
            </w:pPr>
            <w:r w:rsidRPr="007B2273">
              <w:t>Орган по регулированию ко</w:t>
            </w:r>
            <w:r w:rsidRPr="00F33CCA">
              <w:t>н</w:t>
            </w:r>
            <w:r w:rsidRPr="00726330">
              <w:t>трактной системы в сфере закупок</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B2273" w:rsidRDefault="00F33CCA" w:rsidP="004834F0">
            <w:pPr>
              <w:pStyle w:val="ASFKTablenorm"/>
              <w:ind w:left="57" w:right="57"/>
            </w:pPr>
            <w:r w:rsidRPr="007B2273">
              <w:t>Орган аудита</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B2273" w:rsidRDefault="00F33CCA" w:rsidP="004834F0">
            <w:pPr>
              <w:pStyle w:val="ASFKTablenorm"/>
              <w:ind w:left="57" w:right="57"/>
            </w:pPr>
            <w:r w:rsidRPr="007B2273">
              <w:lastRenderedPageBreak/>
              <w:t>Банк</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26330" w:rsidRDefault="00F33CCA" w:rsidP="004834F0">
            <w:pPr>
              <w:pStyle w:val="ASFKTablenorm"/>
              <w:ind w:left="57" w:right="57"/>
            </w:pPr>
            <w:r w:rsidRPr="007B2273">
              <w:t>Контрольный орган в сфере з</w:t>
            </w:r>
            <w:r w:rsidRPr="00726330">
              <w:t>ак</w:t>
            </w:r>
            <w:r w:rsidRPr="00F33CCA">
              <w:t>у</w:t>
            </w:r>
            <w:r w:rsidRPr="00726330">
              <w:t>пок</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26330" w:rsidRDefault="00F33CCA" w:rsidP="004834F0">
            <w:pPr>
              <w:pStyle w:val="ASFKTablenorm"/>
              <w:ind w:left="57" w:right="57"/>
            </w:pPr>
            <w:r w:rsidRPr="007B2273">
              <w:t>Орган контроля соответствия и</w:t>
            </w:r>
            <w:r w:rsidRPr="00477A43">
              <w:t>н</w:t>
            </w:r>
            <w:r w:rsidRPr="007B2273">
              <w:t>формации об объеме финанс</w:t>
            </w:r>
            <w:r w:rsidRPr="00726330">
              <w:t>ового обеспеч</w:t>
            </w:r>
            <w:r w:rsidRPr="00F33CCA">
              <w:t>е</w:t>
            </w:r>
            <w:r w:rsidRPr="00726330">
              <w:t>ния и идентификацио</w:t>
            </w:r>
            <w:r w:rsidRPr="00F33CCA">
              <w:t>н</w:t>
            </w:r>
            <w:r w:rsidRPr="00726330">
              <w:t>ных кодах закупок</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B2273" w:rsidRDefault="00F33CCA" w:rsidP="004834F0">
            <w:pPr>
              <w:pStyle w:val="ASFKTablenorm"/>
              <w:ind w:left="57" w:right="57"/>
            </w:pPr>
            <w:r w:rsidRPr="007B2273">
              <w:t>Орган внутреннего контроля</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26330" w:rsidRDefault="00F33CCA" w:rsidP="004834F0">
            <w:pPr>
              <w:pStyle w:val="ASFKTablenorm"/>
              <w:ind w:left="57" w:right="57"/>
            </w:pPr>
            <w:r w:rsidRPr="007B2273">
              <w:t>Орган, устанавливающий прав</w:t>
            </w:r>
            <w:r w:rsidRPr="00726330">
              <w:t>ила нормирования</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26330" w:rsidRDefault="00F33CCA" w:rsidP="004834F0">
            <w:pPr>
              <w:pStyle w:val="ASFKTablenorm"/>
              <w:ind w:left="57" w:right="57"/>
            </w:pPr>
            <w:r w:rsidRPr="007B2273">
              <w:t>Орган, утверждающий требов</w:t>
            </w:r>
            <w:r w:rsidRPr="00726330">
              <w:t>ания к отдельным видам товаров, р</w:t>
            </w:r>
            <w:r w:rsidRPr="00477A43">
              <w:t>а</w:t>
            </w:r>
            <w:r w:rsidRPr="00726330">
              <w:t>бот, у</w:t>
            </w:r>
            <w:r w:rsidRPr="00F33CCA">
              <w:t>с</w:t>
            </w:r>
            <w:r w:rsidRPr="00726330">
              <w:t>луг</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26330" w:rsidRDefault="00F33CCA" w:rsidP="004834F0">
            <w:pPr>
              <w:pStyle w:val="ASFKTablenorm"/>
              <w:ind w:left="57" w:right="57"/>
            </w:pPr>
            <w:r w:rsidRPr="007B2273">
              <w:t>Орган, разрабатывающий тип</w:t>
            </w:r>
            <w:r w:rsidRPr="00726330">
              <w:t>овые контракты и типовые условия контра</w:t>
            </w:r>
            <w:r w:rsidRPr="00F33CCA">
              <w:t>к</w:t>
            </w:r>
            <w:r w:rsidRPr="00726330">
              <w:t>тов</w:t>
            </w:r>
          </w:p>
        </w:tc>
        <w:tc>
          <w:tcPr>
            <w:tcW w:w="2375" w:type="dxa"/>
            <w:vMerge/>
            <w:shd w:val="clear" w:color="auto" w:fill="auto"/>
          </w:tcPr>
          <w:p w:rsidR="00F33CCA" w:rsidRPr="00AE58D3" w:rsidRDefault="00F33CCA" w:rsidP="004834F0">
            <w:pPr>
              <w:pStyle w:val="ASFKTablenorm"/>
              <w:ind w:left="57" w:right="57"/>
            </w:pPr>
          </w:p>
        </w:tc>
      </w:tr>
      <w:tr w:rsidR="00F33CCA" w:rsidRPr="00B11F4A" w:rsidTr="007F19F1">
        <w:tc>
          <w:tcPr>
            <w:tcW w:w="7377" w:type="dxa"/>
            <w:shd w:val="clear" w:color="auto" w:fill="auto"/>
          </w:tcPr>
          <w:p w:rsidR="00F33CCA" w:rsidRPr="00726330" w:rsidRDefault="00F33CCA" w:rsidP="004834F0">
            <w:pPr>
              <w:pStyle w:val="ASFKTablenorm"/>
              <w:ind w:left="57" w:right="57"/>
            </w:pPr>
            <w:r w:rsidRPr="007B2273">
              <w:t>Организация, осуществляющая полномочия заказчика на осущ</w:t>
            </w:r>
            <w:r w:rsidRPr="00477A43">
              <w:t>е</w:t>
            </w:r>
            <w:r w:rsidRPr="00726330">
              <w:t>ствление зак</w:t>
            </w:r>
            <w:r w:rsidRPr="00F33CCA">
              <w:t>у</w:t>
            </w:r>
            <w:r w:rsidRPr="00726330">
              <w:t>пок на основании договора (соглашения) в соотве</w:t>
            </w:r>
            <w:r w:rsidRPr="00477A43">
              <w:t>т</w:t>
            </w:r>
            <w:r w:rsidRPr="00726330">
              <w:t>ствии с частью 6 ст</w:t>
            </w:r>
            <w:r w:rsidRPr="00F33CCA">
              <w:t>а</w:t>
            </w:r>
            <w:r w:rsidRPr="00726330">
              <w:t>тьи 15 Фед</w:t>
            </w:r>
            <w:r w:rsidRPr="00F33CCA">
              <w:t>е</w:t>
            </w:r>
            <w:r w:rsidRPr="00726330">
              <w:t>рального закона № 44-ФЗ</w:t>
            </w:r>
          </w:p>
        </w:tc>
        <w:tc>
          <w:tcPr>
            <w:tcW w:w="2375" w:type="dxa"/>
            <w:vMerge/>
            <w:shd w:val="clear" w:color="auto" w:fill="auto"/>
          </w:tcPr>
          <w:p w:rsidR="00F33CCA" w:rsidRPr="00AE58D3" w:rsidRDefault="00F33CCA" w:rsidP="004834F0">
            <w:pPr>
              <w:pStyle w:val="ASFKTablenorm"/>
              <w:ind w:left="57" w:right="57"/>
            </w:pPr>
          </w:p>
        </w:tc>
      </w:tr>
    </w:tbl>
    <w:p w:rsidR="005154AF" w:rsidRPr="00C95FE1" w:rsidRDefault="005154AF" w:rsidP="005154AF">
      <w:pPr>
        <w:pStyle w:val="21"/>
      </w:pPr>
      <w:bookmarkStart w:id="2441" w:name="_Toc126832037"/>
      <w:r w:rsidRPr="00B11F4A">
        <w:t xml:space="preserve">Группа документов </w:t>
      </w:r>
      <w:r w:rsidR="004803D6">
        <w:t>«</w:t>
      </w:r>
      <w:r>
        <w:t>Исполнение решений налоговых органов</w:t>
      </w:r>
      <w:r w:rsidR="004803D6">
        <w:t>»</w:t>
      </w:r>
      <w:bookmarkEnd w:id="2408"/>
      <w:bookmarkEnd w:id="2409"/>
      <w:bookmarkEnd w:id="2410"/>
      <w:bookmarkEnd w:id="2441"/>
    </w:p>
    <w:p w:rsidR="005154AF" w:rsidRDefault="005154AF" w:rsidP="005154AF">
      <w:pPr>
        <w:pStyle w:val="32"/>
      </w:pPr>
      <w:bookmarkStart w:id="2442" w:name="_Toc418501894"/>
      <w:bookmarkStart w:id="2443" w:name="_Ref419279557"/>
      <w:bookmarkStart w:id="2444" w:name="_Toc421009406"/>
      <w:bookmarkStart w:id="2445" w:name="_Toc126832038"/>
      <w:bookmarkStart w:id="2446" w:name="_Toc418499749"/>
      <w:bookmarkStart w:id="2447" w:name="_Ref418498318"/>
      <w:r w:rsidRPr="009C5B08">
        <w:t>Уведомление о возобновлении операций по расходованию средств</w:t>
      </w:r>
      <w:bookmarkEnd w:id="2442"/>
      <w:bookmarkEnd w:id="2443"/>
      <w:bookmarkEnd w:id="2444"/>
      <w:bookmarkEnd w:id="2445"/>
    </w:p>
    <w:p w:rsidR="005154AF" w:rsidRDefault="005154AF" w:rsidP="005154AF">
      <w:pPr>
        <w:pStyle w:val="ASFKNormal"/>
      </w:pPr>
      <w:bookmarkStart w:id="2448" w:name="_Toc418501895"/>
      <w:r w:rsidRPr="00D93C77">
        <w:t xml:space="preserve">Документ </w:t>
      </w:r>
      <w:r w:rsidR="004803D6">
        <w:t>«</w:t>
      </w:r>
      <w:r>
        <w:t>Уведомление о возобновлении операций по расходованию средств</w:t>
      </w:r>
      <w:r w:rsidR="004803D6">
        <w:t>»</w:t>
      </w:r>
      <w:r w:rsidRPr="00D93C77">
        <w:t xml:space="preserve"> предн</w:t>
      </w:r>
      <w:r w:rsidRPr="005154AF">
        <w:t>а</w:t>
      </w:r>
      <w:r w:rsidRPr="00D93C77">
        <w:t xml:space="preserve">значен для обеспечения </w:t>
      </w:r>
      <w:r>
        <w:t>электронного документооборота между органами Федерального к</w:t>
      </w:r>
      <w:r w:rsidRPr="005154AF">
        <w:t>а</w:t>
      </w:r>
      <w:r>
        <w:t xml:space="preserve">значейства в части передачи сообщений с применением электронной подписи </w:t>
      </w:r>
      <w:r w:rsidRPr="00D93C77">
        <w:t xml:space="preserve">в прикладном программном обеспечении </w:t>
      </w:r>
      <w:r w:rsidR="004803D6">
        <w:t>«</w:t>
      </w:r>
      <w:r w:rsidRPr="00D93C77">
        <w:t>Автоматизированная система Федерального казн</w:t>
      </w:r>
      <w:r w:rsidRPr="005154AF">
        <w:t>а</w:t>
      </w:r>
      <w:r w:rsidRPr="00D93C77">
        <w:t>чейства</w:t>
      </w:r>
      <w:r w:rsidR="004803D6">
        <w:t>»</w:t>
      </w:r>
      <w:r>
        <w:t>.</w:t>
      </w:r>
    </w:p>
    <w:p w:rsidR="005154AF" w:rsidRPr="00A73458" w:rsidRDefault="005154AF" w:rsidP="005154AF">
      <w:pPr>
        <w:pStyle w:val="ASFKNormal"/>
      </w:pPr>
      <w:r w:rsidRPr="00A73458">
        <w:t xml:space="preserve">Для работы с документами </w:t>
      </w:r>
      <w:r w:rsidR="004803D6">
        <w:t>«</w:t>
      </w:r>
      <w:r>
        <w:t>Уведомление о возобновлении операций по расходованию средств</w:t>
      </w:r>
      <w:r w:rsidR="004803D6">
        <w:t>»</w:t>
      </w:r>
      <w:r w:rsidRPr="00A73458">
        <w:t xml:space="preserve"> следует перейти в пункт меню </w:t>
      </w:r>
      <w:r w:rsidR="004803D6">
        <w:t>«</w:t>
      </w:r>
      <w:r w:rsidRPr="00A73458">
        <w:t>Документы – Исполнение решений налоговых о</w:t>
      </w:r>
      <w:r w:rsidRPr="005154AF">
        <w:t>р</w:t>
      </w:r>
      <w:r w:rsidRPr="00A73458">
        <w:t xml:space="preserve">ганов – </w:t>
      </w:r>
      <w:r>
        <w:t>Уведомление о возобновлении операций по расходованию средств</w:t>
      </w:r>
      <w:r w:rsidR="004803D6">
        <w:t>»</w:t>
      </w:r>
      <w:r w:rsidRPr="00A73458">
        <w:t>. Откроется ЭФ списка документов, представленная на р</w:t>
      </w:r>
      <w:r w:rsidRPr="00726330">
        <w:t>и</w:t>
      </w:r>
      <w:r w:rsidRPr="00A73458">
        <w:t>сунке</w:t>
      </w:r>
      <w:r w:rsidR="00BA22A3" w:rsidRPr="007B2273">
        <w:t> </w:t>
      </w:r>
      <w:r>
        <w:fldChar w:fldCharType="begin"/>
      </w:r>
      <w:r>
        <w:instrText xml:space="preserve"> REF _Ref419214147 \h </w:instrText>
      </w:r>
      <w:r>
        <w:fldChar w:fldCharType="separate"/>
      </w:r>
      <w:r w:rsidR="008B57BF">
        <w:rPr>
          <w:noProof/>
        </w:rPr>
        <w:t>368</w:t>
      </w:r>
      <w:r>
        <w:fldChar w:fldCharType="end"/>
      </w:r>
      <w:r w:rsidRPr="00A73458">
        <w:t>.</w:t>
      </w:r>
    </w:p>
    <w:p w:rsidR="005154AF" w:rsidRPr="00A73458" w:rsidRDefault="000C571B" w:rsidP="005154AF">
      <w:pPr>
        <w:pStyle w:val="ASFKFigure"/>
      </w:pPr>
      <w:r>
        <w:rPr>
          <w:noProof/>
        </w:rPr>
        <w:lastRenderedPageBreak/>
        <w:drawing>
          <wp:inline distT="0" distB="0" distL="0" distR="0">
            <wp:extent cx="6036945" cy="3382645"/>
            <wp:effectExtent l="0" t="0" r="0" b="0"/>
            <wp:docPr id="491" name="Рисунок 491" descr="1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1нубп"/>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036945" cy="3382645"/>
                    </a:xfrm>
                    <a:prstGeom prst="rect">
                      <a:avLst/>
                    </a:prstGeom>
                    <a:noFill/>
                    <a:ln>
                      <a:noFill/>
                    </a:ln>
                  </pic:spPr>
                </pic:pic>
              </a:graphicData>
            </a:graphic>
          </wp:inline>
        </w:drawing>
      </w:r>
    </w:p>
    <w:p w:rsidR="005154AF" w:rsidRPr="00A73458" w:rsidRDefault="002F0B80" w:rsidP="005154AF">
      <w:pPr>
        <w:pStyle w:val="ASFKFigName"/>
      </w:pPr>
      <w:fldSimple w:instr=" SEQ Рисунок \* ARABIC ">
        <w:bookmarkStart w:id="2449" w:name="_Ref419214147"/>
        <w:bookmarkStart w:id="2450" w:name="_Toc126832659"/>
        <w:r w:rsidR="008B57BF">
          <w:rPr>
            <w:noProof/>
          </w:rPr>
          <w:t>368</w:t>
        </w:r>
        <w:bookmarkEnd w:id="2449"/>
      </w:fldSimple>
      <w:r w:rsidR="005154AF" w:rsidRPr="00A73458">
        <w:t xml:space="preserve">. ЭФ списка документов </w:t>
      </w:r>
      <w:r w:rsidR="004803D6">
        <w:t>«</w:t>
      </w:r>
      <w:r w:rsidR="005154AF">
        <w:t>Уведомление о возобновлении операций по расходованию средств</w:t>
      </w:r>
      <w:r w:rsidR="004803D6">
        <w:t>»</w:t>
      </w:r>
      <w:bookmarkEnd w:id="2450"/>
    </w:p>
    <w:p w:rsidR="005154AF" w:rsidRPr="00A73458" w:rsidRDefault="005154AF" w:rsidP="005154AF">
      <w:pPr>
        <w:pStyle w:val="41"/>
      </w:pPr>
      <w:r w:rsidRPr="00A73458">
        <w:t>Доступные операции</w:t>
      </w:r>
    </w:p>
    <w:p w:rsidR="005154AF" w:rsidRPr="00A73458" w:rsidRDefault="005154AF" w:rsidP="005154AF">
      <w:pPr>
        <w:pStyle w:val="ASFKNormal"/>
      </w:pPr>
      <w:r w:rsidRPr="00A73458">
        <w:t>На АРМ </w:t>
      </w:r>
      <w:r>
        <w:t>НУБП</w:t>
      </w:r>
      <w:r w:rsidRPr="00A73458">
        <w:t xml:space="preserve"> доступны следующие операции над документом:</w:t>
      </w:r>
    </w:p>
    <w:p w:rsidR="005154AF" w:rsidRPr="00A73458" w:rsidRDefault="005154AF" w:rsidP="005154AF">
      <w:pPr>
        <w:pStyle w:val="ASFKListmark1"/>
      </w:pPr>
      <w:r w:rsidRPr="00A73458">
        <w:t>просмотр;</w:t>
      </w:r>
    </w:p>
    <w:p w:rsidR="005154AF" w:rsidRPr="00A73458" w:rsidRDefault="005154AF" w:rsidP="005154AF">
      <w:pPr>
        <w:pStyle w:val="ASFKListmark1"/>
      </w:pPr>
      <w:r>
        <w:t>проверка</w:t>
      </w:r>
      <w:r w:rsidRPr="00A73458">
        <w:t xml:space="preserve"> </w:t>
      </w:r>
      <w:r w:rsidR="0054549C">
        <w:t>ЭП</w:t>
      </w:r>
      <w:r w:rsidRPr="00A73458">
        <w:t>;</w:t>
      </w:r>
    </w:p>
    <w:p w:rsidR="005154AF" w:rsidRPr="00A73458" w:rsidRDefault="005154AF" w:rsidP="005154AF">
      <w:pPr>
        <w:pStyle w:val="ASFKListmark1"/>
      </w:pPr>
      <w:r w:rsidRPr="00A73458">
        <w:t>печать</w:t>
      </w:r>
      <w:r>
        <w:t>.</w:t>
      </w:r>
    </w:p>
    <w:p w:rsidR="005154AF" w:rsidRPr="00A73458" w:rsidRDefault="005154AF" w:rsidP="005154AF">
      <w:pPr>
        <w:pStyle w:val="41"/>
      </w:pPr>
      <w:r w:rsidRPr="00A73458">
        <w:t>Экранная форма документа</w:t>
      </w:r>
    </w:p>
    <w:p w:rsidR="00F47B4F" w:rsidRDefault="005154AF" w:rsidP="005154AF">
      <w:pPr>
        <w:pStyle w:val="ASFKNormal"/>
      </w:pPr>
      <w:r w:rsidRPr="00A73458">
        <w:t xml:space="preserve">ЭФ документа </w:t>
      </w:r>
      <w:r w:rsidR="004803D6">
        <w:t>«</w:t>
      </w:r>
      <w:r>
        <w:t>Уведомление о возобновлении операций по расходованию средств</w:t>
      </w:r>
      <w:r w:rsidR="00B33BD1">
        <w:t>», закладки «</w:t>
      </w:r>
      <w:r w:rsidRPr="00A73458">
        <w:t>Документ (1)</w:t>
      </w:r>
      <w:r w:rsidR="004803D6">
        <w:t>»</w:t>
      </w:r>
      <w:r w:rsidRPr="00A73458">
        <w:t xml:space="preserve"> представлена на рисунк</w:t>
      </w:r>
      <w:r w:rsidR="00F47B4F">
        <w:t>ах</w:t>
      </w:r>
      <w:r w:rsidR="00BA22A3" w:rsidRPr="007B2273">
        <w:t> </w:t>
      </w:r>
      <w:r>
        <w:fldChar w:fldCharType="begin"/>
      </w:r>
      <w:r>
        <w:instrText xml:space="preserve"> REF _Ref419214153 \h </w:instrText>
      </w:r>
      <w:r>
        <w:fldChar w:fldCharType="separate"/>
      </w:r>
      <w:r w:rsidR="008B57BF">
        <w:rPr>
          <w:noProof/>
        </w:rPr>
        <w:t>369</w:t>
      </w:r>
      <w:r>
        <w:fldChar w:fldCharType="end"/>
      </w:r>
      <w:r w:rsidR="00F47B4F">
        <w:t>-</w:t>
      </w:r>
      <w:r w:rsidR="00F47B4F">
        <w:fldChar w:fldCharType="begin"/>
      </w:r>
      <w:r w:rsidR="00F47B4F">
        <w:instrText xml:space="preserve"> REF _Ref419214161 \h </w:instrText>
      </w:r>
      <w:r w:rsidR="00F47B4F">
        <w:fldChar w:fldCharType="separate"/>
      </w:r>
      <w:r w:rsidR="008B57BF">
        <w:rPr>
          <w:noProof/>
        </w:rPr>
        <w:t>370</w:t>
      </w:r>
      <w:r w:rsidR="00F47B4F">
        <w:fldChar w:fldCharType="end"/>
      </w:r>
      <w:r w:rsidR="00F47B4F">
        <w:t>. Форма содержит следующие закладки:</w:t>
      </w:r>
    </w:p>
    <w:p w:rsidR="009D3CF5" w:rsidRDefault="009D3CF5" w:rsidP="009D3CF5">
      <w:pPr>
        <w:pStyle w:val="ASFKListmark1"/>
      </w:pPr>
      <w:r>
        <w:t>Документ (1);</w:t>
      </w:r>
    </w:p>
    <w:p w:rsidR="009D3CF5" w:rsidRDefault="009D3CF5" w:rsidP="009D3CF5">
      <w:pPr>
        <w:pStyle w:val="ASFKListmark1"/>
      </w:pPr>
      <w:r>
        <w:t>Дополнительные атрибуты;</w:t>
      </w:r>
    </w:p>
    <w:p w:rsidR="009D3CF5" w:rsidRDefault="009D3CF5" w:rsidP="009D3CF5">
      <w:pPr>
        <w:pStyle w:val="ASFKListmark1"/>
      </w:pPr>
      <w:r>
        <w:t>Системные атрибуты;</w:t>
      </w:r>
    </w:p>
    <w:p w:rsidR="005154AF" w:rsidRPr="00A73458" w:rsidRDefault="009D3CF5" w:rsidP="009D3CF5">
      <w:pPr>
        <w:pStyle w:val="ASFKListmark1"/>
      </w:pPr>
      <w:r>
        <w:t>Протоколы</w:t>
      </w:r>
      <w:r w:rsidR="005154AF" w:rsidRPr="00A73458">
        <w:t>.</w:t>
      </w:r>
    </w:p>
    <w:p w:rsidR="005154AF" w:rsidRPr="00A73458" w:rsidRDefault="000C571B" w:rsidP="005154AF">
      <w:pPr>
        <w:pStyle w:val="ASFKFigure"/>
      </w:pPr>
      <w:r>
        <w:rPr>
          <w:noProof/>
        </w:rPr>
        <w:lastRenderedPageBreak/>
        <w:drawing>
          <wp:inline distT="0" distB="0" distL="0" distR="0">
            <wp:extent cx="6036945" cy="4758690"/>
            <wp:effectExtent l="0" t="0" r="0" b="0"/>
            <wp:docPr id="492" name="Рисунок 4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0"/>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036945" cy="4758690"/>
                    </a:xfrm>
                    <a:prstGeom prst="rect">
                      <a:avLst/>
                    </a:prstGeom>
                    <a:noFill/>
                    <a:ln>
                      <a:noFill/>
                    </a:ln>
                  </pic:spPr>
                </pic:pic>
              </a:graphicData>
            </a:graphic>
          </wp:inline>
        </w:drawing>
      </w:r>
    </w:p>
    <w:p w:rsidR="005154AF" w:rsidRPr="00A73458" w:rsidRDefault="002F0B80" w:rsidP="005154AF">
      <w:pPr>
        <w:pStyle w:val="ASFKFigName"/>
      </w:pPr>
      <w:fldSimple w:instr=" SEQ Рисунок \* ARABIC ">
        <w:bookmarkStart w:id="2451" w:name="_Ref419214153"/>
        <w:bookmarkStart w:id="2452" w:name="_Toc126832660"/>
        <w:r w:rsidR="008B57BF">
          <w:rPr>
            <w:noProof/>
          </w:rPr>
          <w:t>369</w:t>
        </w:r>
        <w:bookmarkEnd w:id="2451"/>
      </w:fldSimple>
      <w:r w:rsidR="005154AF" w:rsidRPr="00A73458">
        <w:t xml:space="preserve">. ЭФ документа </w:t>
      </w:r>
      <w:r w:rsidR="004803D6">
        <w:t>«</w:t>
      </w:r>
      <w:r w:rsidR="005154AF">
        <w:t>Уведомление о возобновлении операций по расходованию средств</w:t>
      </w:r>
      <w:r w:rsidR="00B33BD1">
        <w:t>», закладки «</w:t>
      </w:r>
      <w:r w:rsidR="005154AF" w:rsidRPr="00A73458">
        <w:t>Документ (1)</w:t>
      </w:r>
      <w:r w:rsidR="004803D6">
        <w:t>»</w:t>
      </w:r>
      <w:bookmarkEnd w:id="2452"/>
    </w:p>
    <w:p w:rsidR="005154AF" w:rsidRPr="00A73458" w:rsidRDefault="005154AF" w:rsidP="005154AF">
      <w:pPr>
        <w:pStyle w:val="ASFKNormal"/>
      </w:pPr>
      <w:r w:rsidRPr="00A73458">
        <w:t xml:space="preserve">Перечень полей документа </w:t>
      </w:r>
      <w:r w:rsidR="004803D6">
        <w:t>«</w:t>
      </w:r>
      <w:r>
        <w:t>Уведомление о возобновлении операций по расходованию средств</w:t>
      </w:r>
      <w:r w:rsidR="00B33BD1">
        <w:t>», закладки «</w:t>
      </w:r>
      <w:r w:rsidRPr="00A73458">
        <w:t>Документ (1)</w:t>
      </w:r>
      <w:r w:rsidR="004803D6">
        <w:t>»</w:t>
      </w:r>
      <w:r w:rsidRPr="00A73458">
        <w:t xml:space="preserve"> приведен в таблице</w:t>
      </w:r>
      <w:r w:rsidR="00BA22A3" w:rsidRPr="007B2273">
        <w:t> </w:t>
      </w:r>
      <w:r>
        <w:fldChar w:fldCharType="begin"/>
      </w:r>
      <w:r>
        <w:instrText xml:space="preserve"> REF _Ref419214134 \h </w:instrText>
      </w:r>
      <w:r>
        <w:fldChar w:fldCharType="separate"/>
      </w:r>
      <w:r w:rsidR="008B57BF">
        <w:rPr>
          <w:noProof/>
        </w:rPr>
        <w:t>234</w:t>
      </w:r>
      <w:r>
        <w:fldChar w:fldCharType="end"/>
      </w:r>
      <w:r w:rsidRPr="00A73458">
        <w:t>.</w:t>
      </w:r>
    </w:p>
    <w:p w:rsidR="005154AF" w:rsidRPr="00A73458"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453" w:name="_Ref419214134"/>
      <w:bookmarkStart w:id="2454" w:name="_Toc126832281"/>
      <w:r w:rsidR="008B57BF">
        <w:rPr>
          <w:noProof/>
        </w:rPr>
        <w:t>234</w:t>
      </w:r>
      <w:bookmarkEnd w:id="2453"/>
      <w:r>
        <w:rPr>
          <w:noProof/>
        </w:rPr>
        <w:fldChar w:fldCharType="end"/>
      </w:r>
      <w:r w:rsidR="005154AF" w:rsidRPr="00A73458">
        <w:t xml:space="preserve">. Описание полей документа </w:t>
      </w:r>
      <w:r w:rsidR="004803D6">
        <w:t>«</w:t>
      </w:r>
      <w:r w:rsidR="005154AF">
        <w:t>Уведомление о возобновлении операций по расходованию средств</w:t>
      </w:r>
      <w:r w:rsidR="00B33BD1">
        <w:t>», закладки «</w:t>
      </w:r>
      <w:r w:rsidR="005154AF" w:rsidRPr="00A73458">
        <w:t>Документ (1)</w:t>
      </w:r>
      <w:r w:rsidR="004803D6">
        <w:t>»</w:t>
      </w:r>
      <w:bookmarkEnd w:id="245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554"/>
        <w:gridCol w:w="4142"/>
      </w:tblGrid>
      <w:tr w:rsidR="005154AF" w:rsidRPr="00DC300C" w:rsidTr="007F19F1">
        <w:trPr>
          <w:trHeight w:val="305"/>
          <w:tblHeader/>
        </w:trPr>
        <w:tc>
          <w:tcPr>
            <w:tcW w:w="28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A73458" w:rsidRDefault="005154AF" w:rsidP="00D20CFC">
            <w:pPr>
              <w:pStyle w:val="ASFKTableHead"/>
            </w:pPr>
            <w:r w:rsidRPr="00A73458">
              <w:t>Наименование поля</w:t>
            </w:r>
          </w:p>
        </w:tc>
        <w:tc>
          <w:tcPr>
            <w:tcW w:w="21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A73458" w:rsidRDefault="005154AF" w:rsidP="00D20CFC">
            <w:pPr>
              <w:pStyle w:val="ASFKTableHead"/>
            </w:pPr>
            <w:r w:rsidRPr="00A73458">
              <w:t>Описание поля</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Номер</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Дата</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5000" w:type="pct"/>
            <w:gridSpan w:val="2"/>
            <w:shd w:val="clear" w:color="auto" w:fill="auto"/>
          </w:tcPr>
          <w:p w:rsidR="005154AF" w:rsidRPr="00590986" w:rsidRDefault="005154AF" w:rsidP="004834F0">
            <w:pPr>
              <w:pStyle w:val="ASFKTablenorm"/>
              <w:ind w:left="57" w:right="57"/>
            </w:pPr>
            <w:r w:rsidRPr="00590986">
              <w:t xml:space="preserve">Группа полей </w:t>
            </w:r>
            <w:r w:rsidR="004803D6">
              <w:t>«</w:t>
            </w:r>
            <w:r w:rsidRPr="00590986">
              <w:t>Реквизиты должника</w:t>
            </w:r>
            <w:r w:rsidR="004803D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Код УБП дол</w:t>
            </w:r>
            <w:r w:rsidRPr="00726330">
              <w:t>ж</w:t>
            </w:r>
            <w:r w:rsidRPr="00590986">
              <w:t>ника</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 xml:space="preserve">Наименование </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 xml:space="preserve">Адрес </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Код ТОФК</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Наименование ТОФК</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5000" w:type="pct"/>
            <w:gridSpan w:val="2"/>
            <w:shd w:val="clear" w:color="auto" w:fill="auto"/>
          </w:tcPr>
          <w:p w:rsidR="005154AF" w:rsidRPr="00590986" w:rsidRDefault="005154AF" w:rsidP="004834F0">
            <w:pPr>
              <w:pStyle w:val="ASFKTablenorm"/>
              <w:ind w:left="57" w:right="57"/>
            </w:pPr>
            <w:r w:rsidRPr="00590986">
              <w:t xml:space="preserve">Группа полей </w:t>
            </w:r>
            <w:r w:rsidR="004803D6">
              <w:t>«</w:t>
            </w:r>
            <w:r w:rsidRPr="00590986">
              <w:t>Реквизиты структурного (обособленного) подразделения должника</w:t>
            </w:r>
            <w:r w:rsidR="004803D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Код УБП</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lastRenderedPageBreak/>
              <w:t>Наименование структурного подразделения должн</w:t>
            </w:r>
            <w:r w:rsidRPr="00726330">
              <w:t>и</w:t>
            </w:r>
            <w:r w:rsidRPr="00590986">
              <w:t>ка</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Адрес структурного подразделения дол</w:t>
            </w:r>
            <w:r w:rsidRPr="00726330">
              <w:t>ж</w:t>
            </w:r>
            <w:r w:rsidRPr="00590986">
              <w:t>ника</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5000" w:type="pct"/>
            <w:gridSpan w:val="2"/>
            <w:shd w:val="clear" w:color="auto" w:fill="auto"/>
          </w:tcPr>
          <w:p w:rsidR="005154AF" w:rsidRPr="00590986" w:rsidRDefault="005154AF" w:rsidP="004834F0">
            <w:pPr>
              <w:pStyle w:val="ASFKTablenorm"/>
              <w:ind w:left="57" w:right="57"/>
            </w:pPr>
            <w:r w:rsidRPr="00590986">
              <w:t xml:space="preserve">Группа полей </w:t>
            </w:r>
            <w:r w:rsidR="004803D6">
              <w:t>«</w:t>
            </w:r>
            <w:r w:rsidRPr="00590986">
              <w:t>Реквизиты решения ФНС</w:t>
            </w:r>
            <w:r w:rsidR="004803D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Наименование налогового орг</w:t>
            </w:r>
            <w:r w:rsidRPr="00726330">
              <w:t>а</w:t>
            </w:r>
            <w:r w:rsidRPr="00590986">
              <w:t>на</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Населенный пункт</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Номер решения налогового орг</w:t>
            </w:r>
            <w:r w:rsidRPr="00726330">
              <w:t>а</w:t>
            </w:r>
            <w:r w:rsidRPr="00590986">
              <w:t>на</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Кол-во листов</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Дата решения налогового орг</w:t>
            </w:r>
            <w:r w:rsidRPr="00726330">
              <w:t>а</w:t>
            </w:r>
            <w:r w:rsidRPr="00590986">
              <w:t>на</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Дата предъявления р</w:t>
            </w:r>
            <w:r w:rsidRPr="00726330">
              <w:t>е</w:t>
            </w:r>
            <w:r w:rsidRPr="00590986">
              <w:t>шения в ОрФК</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5000" w:type="pct"/>
            <w:gridSpan w:val="2"/>
            <w:shd w:val="clear" w:color="auto" w:fill="auto"/>
          </w:tcPr>
          <w:p w:rsidR="005154AF" w:rsidRPr="00590986" w:rsidRDefault="005154AF" w:rsidP="004834F0">
            <w:pPr>
              <w:pStyle w:val="ASFKTablenorm"/>
              <w:ind w:left="57" w:right="57"/>
            </w:pPr>
            <w:r w:rsidRPr="00590986">
              <w:t xml:space="preserve">Группа полей </w:t>
            </w:r>
            <w:r w:rsidR="004803D6">
              <w:t>«</w:t>
            </w:r>
            <w:r w:rsidRPr="00590986">
              <w:t>Основание для возобновления операций</w:t>
            </w:r>
            <w:r w:rsidR="004803D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Наименование докуме</w:t>
            </w:r>
            <w:r w:rsidRPr="00726330">
              <w:t>н</w:t>
            </w:r>
            <w:r w:rsidRPr="00590986">
              <w:t>та</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Основание д</w:t>
            </w:r>
            <w:r w:rsidRPr="00726330">
              <w:t>о</w:t>
            </w:r>
            <w:r w:rsidRPr="00590986">
              <w:t>кумента</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Дата начала приост</w:t>
            </w:r>
            <w:r w:rsidRPr="00726330">
              <w:t>а</w:t>
            </w:r>
            <w:r w:rsidRPr="00590986">
              <w:t>новления</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r w:rsidR="005154AF" w:rsidRPr="00590986" w:rsidTr="007F19F1">
        <w:tc>
          <w:tcPr>
            <w:tcW w:w="2864" w:type="pct"/>
            <w:shd w:val="clear" w:color="auto" w:fill="auto"/>
          </w:tcPr>
          <w:p w:rsidR="005154AF" w:rsidRPr="00590986" w:rsidRDefault="005154AF" w:rsidP="004834F0">
            <w:pPr>
              <w:pStyle w:val="ASFKTablenorm"/>
              <w:ind w:left="57" w:right="57"/>
            </w:pPr>
            <w:r w:rsidRPr="00590986">
              <w:t>Дата окончания прио</w:t>
            </w:r>
            <w:r w:rsidRPr="00726330">
              <w:t>с</w:t>
            </w:r>
            <w:r w:rsidRPr="00590986">
              <w:t>тановления</w:t>
            </w:r>
          </w:p>
        </w:tc>
        <w:tc>
          <w:tcPr>
            <w:tcW w:w="2136"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bl>
    <w:p w:rsidR="005154AF" w:rsidRPr="00A73458" w:rsidRDefault="005154AF" w:rsidP="005154AF">
      <w:pPr>
        <w:pStyle w:val="ASFKNormal"/>
      </w:pPr>
      <w:r w:rsidRPr="00A73458">
        <w:t xml:space="preserve">ЭФ документа </w:t>
      </w:r>
      <w:r w:rsidR="004803D6">
        <w:t>«</w:t>
      </w:r>
      <w:r>
        <w:t>Уведомление о возобновлении операций по расходованию средств</w:t>
      </w:r>
      <w:r w:rsidR="00B33BD1">
        <w:t>», закладки «</w:t>
      </w:r>
      <w:r>
        <w:t>Дополнительные атрибуты</w:t>
      </w:r>
      <w:r w:rsidR="004803D6">
        <w:t>»</w:t>
      </w:r>
      <w:r w:rsidRPr="00A73458">
        <w:t xml:space="preserve"> представлена на рисунке</w:t>
      </w:r>
      <w:r w:rsidR="00BA22A3" w:rsidRPr="007B2273">
        <w:t> </w:t>
      </w:r>
      <w:r>
        <w:fldChar w:fldCharType="begin"/>
      </w:r>
      <w:r>
        <w:instrText xml:space="preserve"> REF _Ref419214161 \h </w:instrText>
      </w:r>
      <w:r>
        <w:fldChar w:fldCharType="separate"/>
      </w:r>
      <w:r w:rsidR="008B57BF">
        <w:rPr>
          <w:noProof/>
        </w:rPr>
        <w:t>370</w:t>
      </w:r>
      <w:r>
        <w:fldChar w:fldCharType="end"/>
      </w:r>
      <w:r w:rsidRPr="00A73458">
        <w:t>.</w:t>
      </w:r>
    </w:p>
    <w:p w:rsidR="005154AF" w:rsidRPr="00A73458" w:rsidRDefault="000C571B" w:rsidP="005154AF">
      <w:pPr>
        <w:pStyle w:val="ASFKFigure"/>
      </w:pPr>
      <w:r>
        <w:rPr>
          <w:noProof/>
        </w:rPr>
        <w:drawing>
          <wp:inline distT="0" distB="0" distL="0" distR="0">
            <wp:extent cx="6125845" cy="825500"/>
            <wp:effectExtent l="0" t="0" r="0" b="0"/>
            <wp:docPr id="493" name="Рисунок 4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0"/>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5845" cy="825500"/>
                    </a:xfrm>
                    <a:prstGeom prst="rect">
                      <a:avLst/>
                    </a:prstGeom>
                    <a:noFill/>
                    <a:ln>
                      <a:noFill/>
                    </a:ln>
                  </pic:spPr>
                </pic:pic>
              </a:graphicData>
            </a:graphic>
          </wp:inline>
        </w:drawing>
      </w:r>
    </w:p>
    <w:p w:rsidR="005154AF" w:rsidRPr="00A73458" w:rsidRDefault="002F0B80" w:rsidP="005154AF">
      <w:pPr>
        <w:pStyle w:val="ASFKFigName"/>
      </w:pPr>
      <w:fldSimple w:instr=" SEQ Рисунок \* ARABIC ">
        <w:bookmarkStart w:id="2455" w:name="_Ref419214161"/>
        <w:bookmarkStart w:id="2456" w:name="_Toc126832661"/>
        <w:r w:rsidR="008B57BF">
          <w:rPr>
            <w:noProof/>
          </w:rPr>
          <w:t>370</w:t>
        </w:r>
        <w:bookmarkEnd w:id="2455"/>
      </w:fldSimple>
      <w:r w:rsidR="005154AF" w:rsidRPr="00A73458">
        <w:t xml:space="preserve">. ЭФ документа </w:t>
      </w:r>
      <w:r w:rsidR="004803D6">
        <w:t>«</w:t>
      </w:r>
      <w:r w:rsidR="005154AF">
        <w:t>Уведомление о возобновлении операций по расходованию средств</w:t>
      </w:r>
      <w:r w:rsidR="00B33BD1">
        <w:t>», закладки «</w:t>
      </w:r>
      <w:r w:rsidR="005154AF">
        <w:t>Дополнительные атрибуты</w:t>
      </w:r>
      <w:r w:rsidR="004803D6">
        <w:t>»</w:t>
      </w:r>
      <w:bookmarkEnd w:id="2456"/>
    </w:p>
    <w:p w:rsidR="005154AF" w:rsidRPr="00A73458" w:rsidRDefault="005154AF" w:rsidP="005154AF">
      <w:pPr>
        <w:pStyle w:val="ASFKNormal"/>
      </w:pPr>
      <w:r w:rsidRPr="00A73458">
        <w:t xml:space="preserve">Перечень полей документа </w:t>
      </w:r>
      <w:r w:rsidR="004803D6">
        <w:t>«</w:t>
      </w:r>
      <w:r>
        <w:t>Уведомление о возобновлении операций по расходованию средств</w:t>
      </w:r>
      <w:r w:rsidR="00B33BD1">
        <w:t>», закладки «</w:t>
      </w:r>
      <w:r>
        <w:t>Дополнительные атрибуты</w:t>
      </w:r>
      <w:r w:rsidR="004803D6">
        <w:t>»</w:t>
      </w:r>
      <w:r w:rsidRPr="00A73458">
        <w:t xml:space="preserve"> приведен в таблице</w:t>
      </w:r>
      <w:r w:rsidR="00BA22A3" w:rsidRPr="007B2273">
        <w:t> </w:t>
      </w:r>
      <w:r>
        <w:fldChar w:fldCharType="begin"/>
      </w:r>
      <w:r>
        <w:instrText xml:space="preserve"> REF _Ref419214133 \h </w:instrText>
      </w:r>
      <w:r>
        <w:fldChar w:fldCharType="separate"/>
      </w:r>
      <w:r w:rsidR="008B57BF">
        <w:rPr>
          <w:noProof/>
        </w:rPr>
        <w:t>235</w:t>
      </w:r>
      <w:r>
        <w:fldChar w:fldCharType="end"/>
      </w:r>
      <w:r w:rsidRPr="00A73458">
        <w:t>.</w:t>
      </w:r>
    </w:p>
    <w:p w:rsidR="005154AF" w:rsidRPr="00A73458"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457" w:name="_Ref419214133"/>
      <w:bookmarkStart w:id="2458" w:name="_Toc126832282"/>
      <w:r w:rsidR="008B57BF">
        <w:rPr>
          <w:noProof/>
        </w:rPr>
        <w:t>235</w:t>
      </w:r>
      <w:bookmarkEnd w:id="2457"/>
      <w:r>
        <w:rPr>
          <w:noProof/>
        </w:rPr>
        <w:fldChar w:fldCharType="end"/>
      </w:r>
      <w:r w:rsidR="005154AF" w:rsidRPr="00A73458">
        <w:t xml:space="preserve">. Описание полей документа </w:t>
      </w:r>
      <w:r w:rsidR="004803D6">
        <w:t>«</w:t>
      </w:r>
      <w:r w:rsidR="005154AF">
        <w:t>Уведомление о возобновлении операций по расходованию средств</w:t>
      </w:r>
      <w:r w:rsidR="00B33BD1">
        <w:t>», закладки «</w:t>
      </w:r>
      <w:r w:rsidR="005154AF">
        <w:t>Дополнительные атрибуты</w:t>
      </w:r>
      <w:r w:rsidR="004803D6">
        <w:t>»</w:t>
      </w:r>
      <w:bookmarkEnd w:id="2458"/>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75"/>
        <w:gridCol w:w="3721"/>
      </w:tblGrid>
      <w:tr w:rsidR="005154AF" w:rsidRPr="00DC300C" w:rsidTr="007F19F1">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A73458" w:rsidRDefault="005154AF" w:rsidP="00D20CFC">
            <w:pPr>
              <w:pStyle w:val="ASFKTableHead"/>
            </w:pPr>
            <w:r w:rsidRPr="00A73458">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A73458" w:rsidRDefault="005154AF" w:rsidP="00D20CFC">
            <w:pPr>
              <w:pStyle w:val="ASFKTableHead"/>
            </w:pPr>
            <w:r w:rsidRPr="00A73458">
              <w:t>Описание поля</w:t>
            </w:r>
          </w:p>
        </w:tc>
      </w:tr>
      <w:tr w:rsidR="005154AF" w:rsidRPr="00590986" w:rsidTr="007F19F1">
        <w:tc>
          <w:tcPr>
            <w:tcW w:w="3081" w:type="pct"/>
            <w:shd w:val="clear" w:color="auto" w:fill="auto"/>
          </w:tcPr>
          <w:p w:rsidR="005154AF" w:rsidRPr="00590986" w:rsidRDefault="005154AF" w:rsidP="004834F0">
            <w:pPr>
              <w:pStyle w:val="ASFKTablenorm"/>
              <w:ind w:left="57" w:right="57"/>
            </w:pPr>
            <w:r w:rsidRPr="00590986">
              <w:t>ФИО руководителя ОрФК (иного уполномоче</w:t>
            </w:r>
            <w:r w:rsidRPr="00726330">
              <w:t>н</w:t>
            </w:r>
            <w:r w:rsidRPr="00590986">
              <w:t>ного лица)</w:t>
            </w:r>
          </w:p>
        </w:tc>
        <w:tc>
          <w:tcPr>
            <w:tcW w:w="1919" w:type="pct"/>
            <w:shd w:val="clear" w:color="auto" w:fill="auto"/>
          </w:tcPr>
          <w:p w:rsidR="005154AF" w:rsidRPr="00590986" w:rsidRDefault="005154AF" w:rsidP="004834F0">
            <w:pPr>
              <w:pStyle w:val="ASFKTablenorm"/>
              <w:ind w:left="57" w:right="57"/>
            </w:pPr>
            <w:r w:rsidRPr="00590986">
              <w:t xml:space="preserve">Импорт из </w:t>
            </w:r>
            <w:r w:rsidR="00CD4C32">
              <w:t>OEBS</w:t>
            </w:r>
            <w:r w:rsidRPr="00590986">
              <w:t>.</w:t>
            </w:r>
          </w:p>
        </w:tc>
      </w:tr>
    </w:tbl>
    <w:p w:rsidR="005154AF" w:rsidRDefault="005154AF" w:rsidP="005154AF">
      <w:pPr>
        <w:pStyle w:val="32"/>
      </w:pPr>
      <w:bookmarkStart w:id="2459" w:name="_Toc419300919"/>
      <w:bookmarkStart w:id="2460" w:name="_Ref419302053"/>
      <w:bookmarkStart w:id="2461" w:name="_Toc421009407"/>
      <w:bookmarkStart w:id="2462" w:name="_Toc126832039"/>
      <w:bookmarkStart w:id="2463" w:name="_Toc418499750"/>
      <w:bookmarkStart w:id="2464" w:name="_Toc418501896"/>
      <w:bookmarkEnd w:id="2446"/>
      <w:bookmarkEnd w:id="2448"/>
      <w:r w:rsidRPr="00C612B3">
        <w:t>Уведомление о приостановлении операций по расходованию средств</w:t>
      </w:r>
      <w:bookmarkEnd w:id="2459"/>
      <w:bookmarkEnd w:id="2460"/>
      <w:bookmarkEnd w:id="2461"/>
      <w:bookmarkEnd w:id="2462"/>
    </w:p>
    <w:p w:rsidR="005154AF" w:rsidRPr="00E0290A" w:rsidRDefault="005154AF" w:rsidP="005154AF">
      <w:pPr>
        <w:pStyle w:val="ASFKNormal"/>
      </w:pPr>
      <w:r w:rsidRPr="00E0290A">
        <w:t xml:space="preserve">Документ </w:t>
      </w:r>
      <w:r w:rsidR="004803D6">
        <w:t>«</w:t>
      </w:r>
      <w:r w:rsidRPr="00E0290A">
        <w:t>Уведомление о приостановлении операций по расходованию средств</w:t>
      </w:r>
      <w:r w:rsidR="004803D6">
        <w:t>»</w:t>
      </w:r>
      <w:r w:rsidRPr="00E0290A">
        <w:t xml:space="preserve"> предназначен для обеспечения электронного документооборота между органами Федерал</w:t>
      </w:r>
      <w:r w:rsidRPr="005154AF">
        <w:t>ь</w:t>
      </w:r>
      <w:r w:rsidRPr="00E0290A">
        <w:t xml:space="preserve">ного казначейства в части передачи сообщений с применением электронной подписи в прикладном программном обеспечении </w:t>
      </w:r>
      <w:r w:rsidR="004803D6">
        <w:t>«</w:t>
      </w:r>
      <w:r w:rsidRPr="00E0290A">
        <w:t>Автоматизированная система Федерал</w:t>
      </w:r>
      <w:r w:rsidRPr="005154AF">
        <w:t>ь</w:t>
      </w:r>
      <w:r w:rsidRPr="00E0290A">
        <w:t>ного казначейства</w:t>
      </w:r>
      <w:r w:rsidR="004803D6">
        <w:t>»</w:t>
      </w:r>
      <w:r w:rsidRPr="00E0290A">
        <w:t>.</w:t>
      </w:r>
    </w:p>
    <w:p w:rsidR="005154AF" w:rsidRPr="00E0290A" w:rsidRDefault="005154AF" w:rsidP="005154AF">
      <w:pPr>
        <w:pStyle w:val="ASFKNormal"/>
      </w:pPr>
      <w:r w:rsidRPr="00E0290A">
        <w:t xml:space="preserve">Для работы с документами </w:t>
      </w:r>
      <w:r w:rsidR="004803D6">
        <w:t>«</w:t>
      </w:r>
      <w:r>
        <w:t>Уведомление о приостановлении операций по расходов</w:t>
      </w:r>
      <w:r w:rsidRPr="005154AF">
        <w:t>а</w:t>
      </w:r>
      <w:r>
        <w:t>нию средств</w:t>
      </w:r>
      <w:r w:rsidR="004803D6">
        <w:t>»</w:t>
      </w:r>
      <w:r w:rsidRPr="00E0290A">
        <w:t xml:space="preserve"> следует перейти в пункт меню </w:t>
      </w:r>
      <w:r w:rsidR="004803D6">
        <w:t>«</w:t>
      </w:r>
      <w:r w:rsidRPr="00E0290A">
        <w:t>Документы – Исполнение решений налоговых о</w:t>
      </w:r>
      <w:r w:rsidRPr="00726330">
        <w:t>р</w:t>
      </w:r>
      <w:r w:rsidRPr="00E0290A">
        <w:t xml:space="preserve">ганов – </w:t>
      </w:r>
      <w:r>
        <w:t>Уведомление о приостановлении операций по расходованию средств</w:t>
      </w:r>
      <w:r w:rsidR="004803D6">
        <w:t>»</w:t>
      </w:r>
      <w:r w:rsidRPr="00E0290A">
        <w:t>. Откроется ЭФ списка документов, представленная на рисунке</w:t>
      </w:r>
      <w:r w:rsidR="00BA22A3" w:rsidRPr="007B2273">
        <w:t> </w:t>
      </w:r>
      <w:r>
        <w:fldChar w:fldCharType="begin"/>
      </w:r>
      <w:r>
        <w:instrText xml:space="preserve"> REF _Ref419300925 \h </w:instrText>
      </w:r>
      <w:r>
        <w:fldChar w:fldCharType="separate"/>
      </w:r>
      <w:r w:rsidR="008B57BF">
        <w:rPr>
          <w:noProof/>
        </w:rPr>
        <w:t>371</w:t>
      </w:r>
      <w:r>
        <w:fldChar w:fldCharType="end"/>
      </w:r>
      <w:r>
        <w:t>.</w:t>
      </w:r>
    </w:p>
    <w:p w:rsidR="005154AF" w:rsidRPr="00E0290A" w:rsidRDefault="000C571B" w:rsidP="005154AF">
      <w:pPr>
        <w:pStyle w:val="ASFKFigure"/>
      </w:pPr>
      <w:r>
        <w:rPr>
          <w:noProof/>
        </w:rPr>
        <w:lastRenderedPageBreak/>
        <w:drawing>
          <wp:inline distT="0" distB="0" distL="0" distR="0">
            <wp:extent cx="6134735" cy="3391535"/>
            <wp:effectExtent l="0" t="0" r="0" b="0"/>
            <wp:docPr id="494" name="Рисунок 494" descr="2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2нубп"/>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34735" cy="3391535"/>
                    </a:xfrm>
                    <a:prstGeom prst="rect">
                      <a:avLst/>
                    </a:prstGeom>
                    <a:noFill/>
                    <a:ln>
                      <a:noFill/>
                    </a:ln>
                  </pic:spPr>
                </pic:pic>
              </a:graphicData>
            </a:graphic>
          </wp:inline>
        </w:drawing>
      </w:r>
    </w:p>
    <w:p w:rsidR="005154AF" w:rsidRPr="00E0290A" w:rsidRDefault="002F0B80" w:rsidP="005154AF">
      <w:pPr>
        <w:pStyle w:val="ASFKFigName"/>
      </w:pPr>
      <w:fldSimple w:instr=" SEQ Рисунок \* ARABIC ">
        <w:bookmarkStart w:id="2465" w:name="_Ref419300925"/>
        <w:bookmarkStart w:id="2466" w:name="_Toc126832662"/>
        <w:r w:rsidR="008B57BF">
          <w:rPr>
            <w:noProof/>
          </w:rPr>
          <w:t>371</w:t>
        </w:r>
        <w:bookmarkEnd w:id="2465"/>
      </w:fldSimple>
      <w:r w:rsidR="005154AF" w:rsidRPr="00E0290A">
        <w:t xml:space="preserve">. ЭФ списка документов </w:t>
      </w:r>
      <w:r w:rsidR="004803D6">
        <w:t>«</w:t>
      </w:r>
      <w:r w:rsidR="005154AF">
        <w:t>Уведомление о приостановлении операций по расходованию средств</w:t>
      </w:r>
      <w:r w:rsidR="004803D6">
        <w:t>»</w:t>
      </w:r>
      <w:bookmarkEnd w:id="2466"/>
    </w:p>
    <w:p w:rsidR="005154AF" w:rsidRPr="00E0290A" w:rsidRDefault="005154AF" w:rsidP="005154AF">
      <w:pPr>
        <w:pStyle w:val="41"/>
      </w:pPr>
      <w:r w:rsidRPr="00E0290A">
        <w:t>Доступные операции</w:t>
      </w:r>
    </w:p>
    <w:p w:rsidR="005154AF" w:rsidRPr="00E0290A" w:rsidRDefault="005154AF" w:rsidP="005154AF">
      <w:pPr>
        <w:pStyle w:val="ASFKNormal"/>
      </w:pPr>
      <w:r w:rsidRPr="00E0290A">
        <w:t>На АРМ </w:t>
      </w:r>
      <w:r>
        <w:t>НУБП</w:t>
      </w:r>
      <w:r w:rsidRPr="00E0290A">
        <w:t xml:space="preserve"> доступны следующие операции над документом:</w:t>
      </w:r>
    </w:p>
    <w:p w:rsidR="005154AF" w:rsidRPr="00E0290A" w:rsidRDefault="005154AF" w:rsidP="005154AF">
      <w:pPr>
        <w:pStyle w:val="ASFKListmark1"/>
      </w:pPr>
      <w:r w:rsidRPr="00E0290A">
        <w:t>просмотр;</w:t>
      </w:r>
    </w:p>
    <w:p w:rsidR="005154AF" w:rsidRPr="00E0290A" w:rsidRDefault="005154AF" w:rsidP="005154AF">
      <w:pPr>
        <w:pStyle w:val="ASFKListmark1"/>
      </w:pPr>
      <w:r w:rsidRPr="00E0290A">
        <w:t xml:space="preserve">проверка </w:t>
      </w:r>
      <w:r w:rsidR="0054549C">
        <w:t>ЭП</w:t>
      </w:r>
      <w:r w:rsidRPr="00E0290A">
        <w:t>;</w:t>
      </w:r>
    </w:p>
    <w:p w:rsidR="005154AF" w:rsidRPr="00E0290A" w:rsidRDefault="005154AF" w:rsidP="005154AF">
      <w:pPr>
        <w:pStyle w:val="ASFKListmark1"/>
      </w:pPr>
      <w:r w:rsidRPr="00E0290A">
        <w:t>печать.</w:t>
      </w:r>
    </w:p>
    <w:p w:rsidR="005154AF" w:rsidRPr="00E0290A" w:rsidRDefault="005154AF" w:rsidP="005154AF">
      <w:pPr>
        <w:pStyle w:val="41"/>
      </w:pPr>
      <w:r w:rsidRPr="00E0290A">
        <w:t>Экранная форма документа</w:t>
      </w:r>
    </w:p>
    <w:p w:rsidR="009D3CF5" w:rsidRDefault="005154AF" w:rsidP="009D3CF5">
      <w:pPr>
        <w:pStyle w:val="ASFKNormal"/>
      </w:pPr>
      <w:r w:rsidRPr="00E0290A">
        <w:t xml:space="preserve">ЭФ документа </w:t>
      </w:r>
      <w:r w:rsidR="004803D6">
        <w:t>«</w:t>
      </w:r>
      <w:r>
        <w:t>Уведомление о приостановлении операций по расходованию средств</w:t>
      </w:r>
      <w:r w:rsidR="00B33BD1">
        <w:t>», закладки «</w:t>
      </w:r>
      <w:r w:rsidRPr="00E0290A">
        <w:t>Документ (1)</w:t>
      </w:r>
      <w:r w:rsidR="004803D6">
        <w:t>»</w:t>
      </w:r>
      <w:r w:rsidRPr="00E0290A">
        <w:t xml:space="preserve"> представлена на рисунк</w:t>
      </w:r>
      <w:r w:rsidR="009D3CF5">
        <w:t>ах</w:t>
      </w:r>
      <w:r w:rsidR="00BA22A3" w:rsidRPr="007B2273">
        <w:t> </w:t>
      </w:r>
      <w:r>
        <w:fldChar w:fldCharType="begin"/>
      </w:r>
      <w:r>
        <w:instrText xml:space="preserve"> REF _Ref419300926 \h </w:instrText>
      </w:r>
      <w:r>
        <w:fldChar w:fldCharType="separate"/>
      </w:r>
      <w:r w:rsidR="008B57BF">
        <w:rPr>
          <w:noProof/>
        </w:rPr>
        <w:t>372</w:t>
      </w:r>
      <w:r>
        <w:fldChar w:fldCharType="end"/>
      </w:r>
      <w:r w:rsidR="009D3CF5">
        <w:t>-</w:t>
      </w:r>
      <w:r w:rsidR="009D3CF5">
        <w:fldChar w:fldCharType="begin"/>
      </w:r>
      <w:r w:rsidR="009D3CF5">
        <w:instrText xml:space="preserve"> REF _Ref419300927 \h </w:instrText>
      </w:r>
      <w:r w:rsidR="009D3CF5">
        <w:fldChar w:fldCharType="separate"/>
      </w:r>
      <w:r w:rsidR="008B57BF">
        <w:rPr>
          <w:noProof/>
        </w:rPr>
        <w:t>373</w:t>
      </w:r>
      <w:r w:rsidR="009D3CF5">
        <w:fldChar w:fldCharType="end"/>
      </w:r>
      <w:r w:rsidR="009D3CF5">
        <w:t>. Форма содержит следующие закладки:</w:t>
      </w:r>
    </w:p>
    <w:p w:rsidR="009D3CF5" w:rsidRDefault="009D3CF5" w:rsidP="009D3CF5">
      <w:pPr>
        <w:pStyle w:val="ASFKListmark1"/>
      </w:pPr>
      <w:r>
        <w:t>Документ (1);</w:t>
      </w:r>
    </w:p>
    <w:p w:rsidR="009D3CF5" w:rsidRDefault="00562EB3" w:rsidP="009D3CF5">
      <w:pPr>
        <w:pStyle w:val="ASFKListmark1"/>
      </w:pPr>
      <w:r>
        <w:t>Подписи</w:t>
      </w:r>
      <w:r w:rsidR="009D3CF5">
        <w:t>;</w:t>
      </w:r>
    </w:p>
    <w:p w:rsidR="009D3CF5" w:rsidRDefault="009D3CF5" w:rsidP="009D3CF5">
      <w:pPr>
        <w:pStyle w:val="ASFKListmark1"/>
      </w:pPr>
      <w:r>
        <w:t>Системные атрибуты;</w:t>
      </w:r>
    </w:p>
    <w:p w:rsidR="009D3CF5" w:rsidRPr="00A73458" w:rsidRDefault="009D3CF5" w:rsidP="009D3CF5">
      <w:pPr>
        <w:pStyle w:val="ASFKListmark1"/>
      </w:pPr>
      <w:r>
        <w:t>Протоколы</w:t>
      </w:r>
      <w:r w:rsidRPr="00A73458">
        <w:t>.</w:t>
      </w:r>
    </w:p>
    <w:p w:rsidR="005154AF" w:rsidRPr="00E0290A" w:rsidRDefault="000C571B" w:rsidP="005154AF">
      <w:pPr>
        <w:pStyle w:val="ASFKFigure"/>
      </w:pPr>
      <w:r>
        <w:rPr>
          <w:noProof/>
        </w:rPr>
        <w:lastRenderedPageBreak/>
        <w:drawing>
          <wp:inline distT="0" distB="0" distL="0" distR="0">
            <wp:extent cx="6134735" cy="5752465"/>
            <wp:effectExtent l="0" t="0" r="0" b="0"/>
            <wp:docPr id="495" name="Рисунок 4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0"/>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34735" cy="5752465"/>
                    </a:xfrm>
                    <a:prstGeom prst="rect">
                      <a:avLst/>
                    </a:prstGeom>
                    <a:noFill/>
                    <a:ln>
                      <a:noFill/>
                    </a:ln>
                  </pic:spPr>
                </pic:pic>
              </a:graphicData>
            </a:graphic>
          </wp:inline>
        </w:drawing>
      </w:r>
    </w:p>
    <w:p w:rsidR="005154AF" w:rsidRPr="00E0290A" w:rsidRDefault="002F0B80" w:rsidP="005154AF">
      <w:pPr>
        <w:pStyle w:val="ASFKFigName"/>
      </w:pPr>
      <w:fldSimple w:instr=" SEQ Рисунок \* ARABIC ">
        <w:bookmarkStart w:id="2467" w:name="_Ref419300926"/>
        <w:bookmarkStart w:id="2468" w:name="_Toc126832663"/>
        <w:r w:rsidR="008B57BF">
          <w:rPr>
            <w:noProof/>
          </w:rPr>
          <w:t>372</w:t>
        </w:r>
        <w:bookmarkEnd w:id="2467"/>
      </w:fldSimple>
      <w:r w:rsidR="005154AF" w:rsidRPr="00E0290A">
        <w:t xml:space="preserve">. ЭФ документа </w:t>
      </w:r>
      <w:r w:rsidR="004803D6">
        <w:t>«</w:t>
      </w:r>
      <w:r w:rsidR="005154AF">
        <w:t>Уведомление о приостановлении операций по расходованию средств</w:t>
      </w:r>
      <w:r w:rsidR="00B33BD1">
        <w:t>», закладки «</w:t>
      </w:r>
      <w:r w:rsidR="005154AF" w:rsidRPr="00E0290A">
        <w:t>Документ (1)</w:t>
      </w:r>
      <w:r w:rsidR="004803D6">
        <w:t>»</w:t>
      </w:r>
      <w:bookmarkEnd w:id="2468"/>
    </w:p>
    <w:p w:rsidR="005154AF" w:rsidRPr="00E0290A" w:rsidRDefault="005154AF" w:rsidP="005154AF">
      <w:pPr>
        <w:pStyle w:val="ASFKNormal"/>
      </w:pPr>
      <w:r w:rsidRPr="00E0290A">
        <w:t xml:space="preserve">Перечень полей документа </w:t>
      </w:r>
      <w:r w:rsidR="004803D6">
        <w:t>«</w:t>
      </w:r>
      <w:r>
        <w:t>Уведомление о приостановлении опер</w:t>
      </w:r>
      <w:r w:rsidRPr="005154AF">
        <w:t>а</w:t>
      </w:r>
      <w:r>
        <w:t>ций по расходованию средств</w:t>
      </w:r>
      <w:r w:rsidR="00B33BD1">
        <w:t>», закладки «</w:t>
      </w:r>
      <w:r w:rsidRPr="00E0290A">
        <w:t>Документ (1)</w:t>
      </w:r>
      <w:r w:rsidR="004803D6">
        <w:t>»</w:t>
      </w:r>
      <w:r w:rsidRPr="00E0290A">
        <w:t xml:space="preserve"> приведен в таблице</w:t>
      </w:r>
      <w:r w:rsidR="00BA22A3" w:rsidRPr="007B2273">
        <w:t> </w:t>
      </w:r>
      <w:r>
        <w:fldChar w:fldCharType="begin"/>
      </w:r>
      <w:r>
        <w:instrText xml:space="preserve"> REF _Ref419300929 \h </w:instrText>
      </w:r>
      <w:r>
        <w:fldChar w:fldCharType="separate"/>
      </w:r>
      <w:r w:rsidR="008B57BF">
        <w:rPr>
          <w:noProof/>
        </w:rPr>
        <w:t>236</w:t>
      </w:r>
      <w:r>
        <w:fldChar w:fldCharType="end"/>
      </w:r>
      <w:r>
        <w:t>.</w:t>
      </w:r>
    </w:p>
    <w:p w:rsidR="005154AF" w:rsidRPr="00E0290A"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469" w:name="_Ref419300929"/>
      <w:bookmarkStart w:id="2470" w:name="_Toc126832283"/>
      <w:r w:rsidR="008B57BF">
        <w:rPr>
          <w:noProof/>
        </w:rPr>
        <w:t>236</w:t>
      </w:r>
      <w:bookmarkEnd w:id="2469"/>
      <w:r>
        <w:rPr>
          <w:noProof/>
        </w:rPr>
        <w:fldChar w:fldCharType="end"/>
      </w:r>
      <w:r w:rsidR="005154AF" w:rsidRPr="00E0290A">
        <w:t xml:space="preserve">. Описание полей документа </w:t>
      </w:r>
      <w:r w:rsidR="004803D6">
        <w:t>«</w:t>
      </w:r>
      <w:r w:rsidR="005154AF">
        <w:t>Уведомление о приостановлении опер</w:t>
      </w:r>
      <w:r w:rsidR="005154AF" w:rsidRPr="005154AF">
        <w:t>а</w:t>
      </w:r>
      <w:r w:rsidR="005154AF">
        <w:t>ций по расходованию средств</w:t>
      </w:r>
      <w:r w:rsidR="00B33BD1">
        <w:t>», закладки «</w:t>
      </w:r>
      <w:r w:rsidR="005154AF" w:rsidRPr="00E0290A">
        <w:t>Документ (1)</w:t>
      </w:r>
      <w:r w:rsidR="004803D6">
        <w:t>»</w:t>
      </w:r>
      <w:bookmarkEnd w:id="247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75"/>
        <w:gridCol w:w="3721"/>
      </w:tblGrid>
      <w:tr w:rsidR="005154AF" w:rsidRPr="00DC300C" w:rsidTr="007F19F1">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E0290A" w:rsidRDefault="005154AF" w:rsidP="00D20CFC">
            <w:pPr>
              <w:pStyle w:val="ASFKTableHead"/>
            </w:pPr>
            <w:r w:rsidRPr="00E0290A">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E0290A" w:rsidRDefault="005154AF" w:rsidP="00D20CFC">
            <w:pPr>
              <w:pStyle w:val="ASFKTableHead"/>
            </w:pPr>
            <w:r w:rsidRPr="00E0290A">
              <w:t>Описание поля</w:t>
            </w:r>
          </w:p>
        </w:tc>
      </w:tr>
      <w:tr w:rsidR="00562EB3" w:rsidRPr="00590986" w:rsidTr="007F19F1">
        <w:tc>
          <w:tcPr>
            <w:tcW w:w="5000" w:type="pct"/>
            <w:gridSpan w:val="2"/>
            <w:shd w:val="clear" w:color="auto" w:fill="auto"/>
          </w:tcPr>
          <w:p w:rsidR="00562EB3" w:rsidRPr="00E0290A" w:rsidRDefault="00562EB3" w:rsidP="004834F0">
            <w:pPr>
              <w:pStyle w:val="ASFKTablenorm"/>
              <w:ind w:left="57" w:right="57"/>
            </w:pPr>
            <w:r w:rsidRPr="00E0290A">
              <w:t xml:space="preserve">Группа полей </w:t>
            </w:r>
            <w:r>
              <w:t>«Заголовок»</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Номер</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Дата</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5000" w:type="pct"/>
            <w:gridSpan w:val="2"/>
            <w:shd w:val="clear" w:color="auto" w:fill="auto"/>
          </w:tcPr>
          <w:p w:rsidR="00562EB3" w:rsidRPr="00E0290A" w:rsidRDefault="00562EB3" w:rsidP="004834F0">
            <w:pPr>
              <w:pStyle w:val="ASFKTablenorm"/>
              <w:ind w:left="57" w:right="57"/>
            </w:pPr>
            <w:r w:rsidRPr="00E0290A">
              <w:t xml:space="preserve">Группа полей </w:t>
            </w:r>
            <w:r>
              <w:t>«</w:t>
            </w:r>
            <w:r w:rsidRPr="00E0290A">
              <w:t>Реквизиты должника</w:t>
            </w:r>
            <w:r>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Код УБП должника</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 xml:space="preserve">Наименование </w:t>
            </w:r>
            <w:r>
              <w:t>должника</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lastRenderedPageBreak/>
              <w:t xml:space="preserve">Адрес </w:t>
            </w:r>
            <w:r>
              <w:t>должника</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Код ТОФК</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Наименование ТОФК</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5000" w:type="pct"/>
            <w:gridSpan w:val="2"/>
            <w:shd w:val="clear" w:color="auto" w:fill="auto"/>
          </w:tcPr>
          <w:p w:rsidR="00562EB3" w:rsidRPr="00E0290A" w:rsidRDefault="00562EB3" w:rsidP="004834F0">
            <w:pPr>
              <w:pStyle w:val="ASFKTablenorm"/>
              <w:ind w:left="57" w:right="57"/>
            </w:pPr>
            <w:r w:rsidRPr="00E0290A">
              <w:t xml:space="preserve">Группа полей </w:t>
            </w:r>
            <w:r>
              <w:t>«</w:t>
            </w:r>
            <w:r w:rsidRPr="00E0290A">
              <w:t>Реквизиты структурного (обособленного) подразделения должника</w:t>
            </w:r>
            <w:r>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Код УБП</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Наименование структурного подразделения должника</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Адрес структурного подразделения должника</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5000" w:type="pct"/>
            <w:gridSpan w:val="2"/>
            <w:shd w:val="clear" w:color="auto" w:fill="auto"/>
          </w:tcPr>
          <w:p w:rsidR="00562EB3" w:rsidRPr="00E0290A" w:rsidRDefault="00562EB3" w:rsidP="004834F0">
            <w:pPr>
              <w:pStyle w:val="ASFKTablenorm"/>
              <w:ind w:left="57" w:right="57"/>
            </w:pPr>
            <w:r w:rsidRPr="00E0290A">
              <w:t xml:space="preserve">Группа полей </w:t>
            </w:r>
            <w:r>
              <w:t>«</w:t>
            </w:r>
            <w:r w:rsidRPr="00E0290A">
              <w:t>Реквизиты решения ФНС</w:t>
            </w:r>
            <w:r>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Наименование налогового органа</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Населенный пункт</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Номер решения налогового органа</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Кол-во листов</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Дата решения налогового органа</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E0290A" w:rsidRDefault="00562EB3" w:rsidP="004834F0">
            <w:pPr>
              <w:pStyle w:val="ASFKTablenorm"/>
              <w:ind w:left="57" w:right="57"/>
            </w:pPr>
            <w:r w:rsidRPr="00E0290A">
              <w:t>Дата предъявления решения в ОрФК</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5000" w:type="pct"/>
            <w:gridSpan w:val="2"/>
            <w:shd w:val="clear" w:color="auto" w:fill="auto"/>
          </w:tcPr>
          <w:p w:rsidR="00562EB3" w:rsidRPr="00E0290A" w:rsidRDefault="00562EB3" w:rsidP="004834F0">
            <w:pPr>
              <w:pStyle w:val="ASFKTablenorm"/>
              <w:ind w:left="57" w:right="57"/>
            </w:pPr>
            <w:r w:rsidRPr="00E0290A">
              <w:t xml:space="preserve">Группа полей </w:t>
            </w:r>
            <w:r>
              <w:t>«</w:t>
            </w:r>
            <w:r w:rsidRPr="00E0290A">
              <w:t xml:space="preserve">Основание для </w:t>
            </w:r>
            <w:r>
              <w:t>приостановления</w:t>
            </w:r>
            <w:r w:rsidRPr="00E0290A">
              <w:t xml:space="preserve"> операций</w:t>
            </w:r>
            <w:r>
              <w:t>»</w:t>
            </w:r>
          </w:p>
        </w:tc>
      </w:tr>
      <w:tr w:rsidR="00562EB3" w:rsidRPr="00590986" w:rsidTr="007F19F1">
        <w:tc>
          <w:tcPr>
            <w:tcW w:w="3081" w:type="pct"/>
            <w:shd w:val="clear" w:color="auto" w:fill="auto"/>
          </w:tcPr>
          <w:p w:rsidR="00562EB3" w:rsidRPr="00C27318" w:rsidRDefault="00562EB3" w:rsidP="004834F0">
            <w:pPr>
              <w:pStyle w:val="ASFKTablenorm"/>
              <w:ind w:left="57" w:right="57"/>
            </w:pPr>
            <w:r w:rsidRPr="00C27318">
              <w:t>Основание для приостановления операций</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C27318" w:rsidRDefault="00562EB3" w:rsidP="004834F0">
            <w:pPr>
              <w:pStyle w:val="ASFKTablenorm"/>
              <w:ind w:left="57" w:right="57"/>
            </w:pPr>
            <w:r w:rsidRPr="00C27318">
              <w:t xml:space="preserve">Доп. </w:t>
            </w:r>
            <w:r w:rsidR="00FD6189" w:rsidRPr="00C27318">
              <w:t>О</w:t>
            </w:r>
            <w:r w:rsidRPr="00C27318">
              <w:t>снование</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C27318" w:rsidRDefault="00562EB3" w:rsidP="004834F0">
            <w:pPr>
              <w:pStyle w:val="ASFKTablenorm"/>
              <w:ind w:left="57" w:right="57"/>
            </w:pPr>
            <w:r w:rsidRPr="00C27318">
              <w:t>Дата начала приостановления</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r w:rsidR="00562EB3" w:rsidRPr="00590986" w:rsidTr="007F19F1">
        <w:tc>
          <w:tcPr>
            <w:tcW w:w="3081" w:type="pct"/>
            <w:shd w:val="clear" w:color="auto" w:fill="auto"/>
          </w:tcPr>
          <w:p w:rsidR="00562EB3" w:rsidRPr="00C27318" w:rsidRDefault="00562EB3" w:rsidP="004834F0">
            <w:pPr>
              <w:pStyle w:val="ASFKTablenorm"/>
              <w:ind w:left="57" w:right="57"/>
            </w:pPr>
            <w:r w:rsidRPr="00C27318">
              <w:t>Дата окончания приостановления</w:t>
            </w:r>
          </w:p>
        </w:tc>
        <w:tc>
          <w:tcPr>
            <w:tcW w:w="1919" w:type="pct"/>
            <w:shd w:val="clear" w:color="auto" w:fill="auto"/>
          </w:tcPr>
          <w:p w:rsidR="00562EB3" w:rsidRPr="00E0290A" w:rsidRDefault="00562EB3" w:rsidP="004834F0">
            <w:pPr>
              <w:pStyle w:val="ASFKTablenorm"/>
              <w:ind w:left="57" w:right="57"/>
            </w:pPr>
            <w:r w:rsidRPr="00E0290A">
              <w:t xml:space="preserve">Импорт из </w:t>
            </w:r>
            <w:r w:rsidR="00CD4C32">
              <w:t>OEBS</w:t>
            </w:r>
            <w:r w:rsidRPr="00E0290A">
              <w:t>.</w:t>
            </w:r>
          </w:p>
        </w:tc>
      </w:tr>
    </w:tbl>
    <w:p w:rsidR="005154AF" w:rsidRPr="00E0290A" w:rsidRDefault="005154AF" w:rsidP="005154AF">
      <w:pPr>
        <w:pStyle w:val="ASFKNormal"/>
      </w:pPr>
      <w:r w:rsidRPr="00E0290A">
        <w:t xml:space="preserve">ЭФ документа </w:t>
      </w:r>
      <w:r w:rsidR="004803D6">
        <w:t>«</w:t>
      </w:r>
      <w:r>
        <w:t>Уведомление о приостановлении операций по расходованию средств</w:t>
      </w:r>
      <w:r w:rsidR="00B33BD1">
        <w:t>», закладки «</w:t>
      </w:r>
      <w:r>
        <w:t>Подписи</w:t>
      </w:r>
      <w:r w:rsidR="004803D6">
        <w:t>»</w:t>
      </w:r>
      <w:r w:rsidRPr="00E0290A">
        <w:t xml:space="preserve"> представлена на рисунке</w:t>
      </w:r>
      <w:r w:rsidR="00BA22A3" w:rsidRPr="007B2273">
        <w:t> </w:t>
      </w:r>
      <w:r>
        <w:fldChar w:fldCharType="begin"/>
      </w:r>
      <w:r>
        <w:instrText xml:space="preserve"> REF _Ref419300927 \h </w:instrText>
      </w:r>
      <w:r>
        <w:fldChar w:fldCharType="separate"/>
      </w:r>
      <w:r w:rsidR="008B57BF">
        <w:rPr>
          <w:noProof/>
        </w:rPr>
        <w:t>373</w:t>
      </w:r>
      <w:r>
        <w:fldChar w:fldCharType="end"/>
      </w:r>
      <w:r>
        <w:t>.</w:t>
      </w:r>
    </w:p>
    <w:p w:rsidR="005154AF" w:rsidRPr="00E0290A" w:rsidRDefault="000C571B" w:rsidP="005154AF">
      <w:pPr>
        <w:pStyle w:val="ASFKFigure"/>
      </w:pPr>
      <w:r>
        <w:rPr>
          <w:noProof/>
        </w:rPr>
        <w:drawing>
          <wp:inline distT="0" distB="0" distL="0" distR="0">
            <wp:extent cx="6125845" cy="825500"/>
            <wp:effectExtent l="0" t="0" r="0" b="0"/>
            <wp:docPr id="496" name="Рисунок 4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0"/>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125845" cy="825500"/>
                    </a:xfrm>
                    <a:prstGeom prst="rect">
                      <a:avLst/>
                    </a:prstGeom>
                    <a:noFill/>
                    <a:ln>
                      <a:noFill/>
                    </a:ln>
                  </pic:spPr>
                </pic:pic>
              </a:graphicData>
            </a:graphic>
          </wp:inline>
        </w:drawing>
      </w:r>
    </w:p>
    <w:p w:rsidR="005154AF" w:rsidRPr="00E0290A" w:rsidRDefault="002F0B80" w:rsidP="005154AF">
      <w:pPr>
        <w:pStyle w:val="ASFKFigName"/>
      </w:pPr>
      <w:fldSimple w:instr=" SEQ Рисунок \* ARABIC ">
        <w:bookmarkStart w:id="2471" w:name="_Ref419300927"/>
        <w:bookmarkStart w:id="2472" w:name="_Toc126832664"/>
        <w:r w:rsidR="008B57BF">
          <w:rPr>
            <w:noProof/>
          </w:rPr>
          <w:t>373</w:t>
        </w:r>
        <w:bookmarkEnd w:id="2471"/>
      </w:fldSimple>
      <w:r w:rsidR="005154AF" w:rsidRPr="00E0290A">
        <w:t xml:space="preserve">. ЭФ документа </w:t>
      </w:r>
      <w:r w:rsidR="004803D6">
        <w:t>«</w:t>
      </w:r>
      <w:r w:rsidR="005154AF">
        <w:t>Уведомление о приостановлении операций по расходованию средств</w:t>
      </w:r>
      <w:r w:rsidR="00B33BD1">
        <w:t>», закладки «</w:t>
      </w:r>
      <w:r w:rsidR="005154AF">
        <w:t>Подписи</w:t>
      </w:r>
      <w:r w:rsidR="004803D6">
        <w:t>»</w:t>
      </w:r>
      <w:bookmarkEnd w:id="2472"/>
    </w:p>
    <w:p w:rsidR="005154AF" w:rsidRPr="00E0290A" w:rsidRDefault="00562EB3" w:rsidP="005154AF">
      <w:pPr>
        <w:pStyle w:val="ASFKNormal"/>
      </w:pPr>
      <w:r>
        <w:t xml:space="preserve">Перечень полей документа </w:t>
      </w:r>
      <w:r w:rsidR="004803D6">
        <w:t>«</w:t>
      </w:r>
      <w:r w:rsidR="005154AF">
        <w:t>Уведомление о приостановлении опер</w:t>
      </w:r>
      <w:r w:rsidR="005154AF" w:rsidRPr="005154AF">
        <w:t>а</w:t>
      </w:r>
      <w:r w:rsidR="005154AF">
        <w:t>ций по расходованию средств</w:t>
      </w:r>
      <w:r w:rsidR="00B33BD1">
        <w:t>», закладки «</w:t>
      </w:r>
      <w:r w:rsidR="005154AF">
        <w:t>Подписи</w:t>
      </w:r>
      <w:r w:rsidR="004803D6">
        <w:t>»</w:t>
      </w:r>
      <w:r w:rsidR="005154AF" w:rsidRPr="00E0290A">
        <w:t xml:space="preserve"> приведен в таблице</w:t>
      </w:r>
      <w:r w:rsidR="00BA22A3" w:rsidRPr="007B2273">
        <w:t> </w:t>
      </w:r>
      <w:r w:rsidR="005154AF">
        <w:fldChar w:fldCharType="begin"/>
      </w:r>
      <w:r w:rsidR="005154AF">
        <w:instrText xml:space="preserve"> REF _Ref419300928 \h </w:instrText>
      </w:r>
      <w:r w:rsidR="005154AF">
        <w:fldChar w:fldCharType="separate"/>
      </w:r>
      <w:r w:rsidR="008B57BF">
        <w:rPr>
          <w:noProof/>
        </w:rPr>
        <w:t>237</w:t>
      </w:r>
      <w:r w:rsidR="005154AF">
        <w:fldChar w:fldCharType="end"/>
      </w:r>
      <w:r w:rsidR="005154AF">
        <w:t>.</w:t>
      </w:r>
    </w:p>
    <w:p w:rsidR="005154AF" w:rsidRPr="00E0290A"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473" w:name="_Ref419300928"/>
      <w:bookmarkStart w:id="2474" w:name="_Toc126832284"/>
      <w:r w:rsidR="008B57BF">
        <w:rPr>
          <w:noProof/>
        </w:rPr>
        <w:t>237</w:t>
      </w:r>
      <w:bookmarkEnd w:id="2473"/>
      <w:r>
        <w:rPr>
          <w:noProof/>
        </w:rPr>
        <w:fldChar w:fldCharType="end"/>
      </w:r>
      <w:r w:rsidR="005154AF" w:rsidRPr="00E0290A">
        <w:t xml:space="preserve">. Описание полей документа </w:t>
      </w:r>
      <w:r w:rsidR="004803D6">
        <w:t>«</w:t>
      </w:r>
      <w:r w:rsidR="005154AF">
        <w:t>Уведомление о приостановлении опер</w:t>
      </w:r>
      <w:r w:rsidR="005154AF" w:rsidRPr="005154AF">
        <w:t>а</w:t>
      </w:r>
      <w:r w:rsidR="005154AF">
        <w:t>ций по расходованию средств</w:t>
      </w:r>
      <w:r w:rsidR="00B33BD1">
        <w:t>», закладки «</w:t>
      </w:r>
      <w:r w:rsidR="005154AF">
        <w:t>Подписи</w:t>
      </w:r>
      <w:r w:rsidR="004803D6">
        <w:t>»</w:t>
      </w:r>
      <w:bookmarkEnd w:id="247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75"/>
        <w:gridCol w:w="3721"/>
      </w:tblGrid>
      <w:tr w:rsidR="005154AF" w:rsidRPr="00DC300C" w:rsidTr="007F19F1">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E0290A" w:rsidRDefault="005154AF" w:rsidP="00D20CFC">
            <w:pPr>
              <w:pStyle w:val="ASFKTableHead"/>
            </w:pPr>
            <w:r w:rsidRPr="00E0290A">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E0290A" w:rsidRDefault="005154AF" w:rsidP="00D20CFC">
            <w:pPr>
              <w:pStyle w:val="ASFKTableHead"/>
            </w:pPr>
            <w:r w:rsidRPr="00E0290A">
              <w:t>Описание поля</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ФИО руководителя ОрФК (иного уполномоченного лица)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bl>
    <w:p w:rsidR="005154AF" w:rsidRDefault="005154AF" w:rsidP="005154AF">
      <w:pPr>
        <w:pStyle w:val="32"/>
      </w:pPr>
      <w:bookmarkStart w:id="2475" w:name="_Ref419365615"/>
      <w:bookmarkStart w:id="2476" w:name="_Toc421009408"/>
      <w:bookmarkStart w:id="2477" w:name="_Toc126832040"/>
      <w:r w:rsidRPr="00A74338">
        <w:t>Уведомление о поступлении решения налогового органа</w:t>
      </w:r>
      <w:bookmarkEnd w:id="2463"/>
      <w:bookmarkEnd w:id="2464"/>
      <w:bookmarkEnd w:id="2475"/>
      <w:bookmarkEnd w:id="2476"/>
      <w:bookmarkEnd w:id="2477"/>
    </w:p>
    <w:p w:rsidR="005154AF" w:rsidRPr="00E0290A" w:rsidRDefault="005154AF" w:rsidP="005154AF">
      <w:pPr>
        <w:pStyle w:val="ASFKNormal"/>
      </w:pPr>
      <w:bookmarkStart w:id="2478" w:name="_Toc418499751"/>
      <w:bookmarkStart w:id="2479" w:name="_Toc418501897"/>
      <w:r w:rsidRPr="00D93C77">
        <w:t xml:space="preserve">Документ </w:t>
      </w:r>
      <w:r w:rsidR="004803D6">
        <w:t>«</w:t>
      </w:r>
      <w:r w:rsidRPr="001C2DA7">
        <w:t xml:space="preserve">Уведомление о поступлении </w:t>
      </w:r>
      <w:r w:rsidRPr="00865305">
        <w:t>решения налогового органа</w:t>
      </w:r>
      <w:r w:rsidR="004803D6">
        <w:t>»</w:t>
      </w:r>
      <w:r w:rsidRPr="00D93C77">
        <w:t xml:space="preserve"> </w:t>
      </w:r>
      <w:r w:rsidRPr="001C2DA7">
        <w:t>служит для ув</w:t>
      </w:r>
      <w:r w:rsidRPr="005154AF">
        <w:t>е</w:t>
      </w:r>
      <w:r w:rsidRPr="001C2DA7">
        <w:t>домления должника о поступлении в ТОФК решения налогового органа</w:t>
      </w:r>
      <w:r w:rsidRPr="00E0290A">
        <w:t>.</w:t>
      </w:r>
    </w:p>
    <w:p w:rsidR="005154AF" w:rsidRPr="00E0290A" w:rsidRDefault="005154AF" w:rsidP="005154AF">
      <w:pPr>
        <w:pStyle w:val="ASFKNormal"/>
      </w:pPr>
      <w:r w:rsidRPr="00E0290A">
        <w:lastRenderedPageBreak/>
        <w:t xml:space="preserve">Для работы с документами </w:t>
      </w:r>
      <w:r w:rsidR="004803D6">
        <w:t>«</w:t>
      </w:r>
      <w:r>
        <w:t>Уведомление о возобновлении исполнения решения нал</w:t>
      </w:r>
      <w:r w:rsidRPr="005154AF">
        <w:t>о</w:t>
      </w:r>
      <w:r>
        <w:t>гового органа</w:t>
      </w:r>
      <w:r w:rsidR="004803D6">
        <w:t>»</w:t>
      </w:r>
      <w:r w:rsidRPr="00E0290A">
        <w:t xml:space="preserve"> следует перейти в пункт меню </w:t>
      </w:r>
      <w:r w:rsidR="004803D6">
        <w:t>«</w:t>
      </w:r>
      <w:r w:rsidRPr="00E0290A">
        <w:t>Документы – Исполнение решений налог</w:t>
      </w:r>
      <w:r w:rsidRPr="005154AF">
        <w:t>о</w:t>
      </w:r>
      <w:r w:rsidRPr="00E0290A">
        <w:t xml:space="preserve">вых органов – </w:t>
      </w:r>
      <w:r>
        <w:t xml:space="preserve">Уведомление о </w:t>
      </w:r>
      <w:r w:rsidRPr="00A74338">
        <w:t xml:space="preserve">поступлении </w:t>
      </w:r>
      <w:r>
        <w:t>решения налогового органа</w:t>
      </w:r>
      <w:r w:rsidR="004803D6">
        <w:t>»</w:t>
      </w:r>
      <w:r w:rsidRPr="00E0290A">
        <w:t>. Откроется ЭФ сп</w:t>
      </w:r>
      <w:r w:rsidRPr="005154AF">
        <w:t>и</w:t>
      </w:r>
      <w:r w:rsidRPr="00E0290A">
        <w:t>ска документов, представленная на рисунке</w:t>
      </w:r>
      <w:r w:rsidR="00BA22A3" w:rsidRPr="007B2273">
        <w:t> </w:t>
      </w:r>
      <w:r>
        <w:fldChar w:fldCharType="begin"/>
      </w:r>
      <w:r>
        <w:instrText xml:space="preserve"> REF _Ref419364901 \h </w:instrText>
      </w:r>
      <w:r>
        <w:fldChar w:fldCharType="separate"/>
      </w:r>
      <w:r w:rsidR="008B57BF">
        <w:rPr>
          <w:noProof/>
        </w:rPr>
        <w:t>374</w:t>
      </w:r>
      <w:r>
        <w:fldChar w:fldCharType="end"/>
      </w:r>
      <w:r>
        <w:t>.</w:t>
      </w:r>
    </w:p>
    <w:p w:rsidR="005154AF" w:rsidRPr="00E0290A" w:rsidRDefault="000C571B" w:rsidP="005154AF">
      <w:pPr>
        <w:pStyle w:val="ASFKFigure"/>
      </w:pPr>
      <w:r>
        <w:rPr>
          <w:noProof/>
        </w:rPr>
        <w:drawing>
          <wp:inline distT="0" distB="0" distL="0" distR="0">
            <wp:extent cx="6223000" cy="3293745"/>
            <wp:effectExtent l="0" t="0" r="0" b="0"/>
            <wp:docPr id="497" name="Рисунок 497" descr="3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3нубп"/>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6223000" cy="3293745"/>
                    </a:xfrm>
                    <a:prstGeom prst="rect">
                      <a:avLst/>
                    </a:prstGeom>
                    <a:noFill/>
                    <a:ln>
                      <a:noFill/>
                    </a:ln>
                  </pic:spPr>
                </pic:pic>
              </a:graphicData>
            </a:graphic>
          </wp:inline>
        </w:drawing>
      </w:r>
    </w:p>
    <w:p w:rsidR="005154AF" w:rsidRPr="00E0290A" w:rsidRDefault="002F0B80" w:rsidP="005154AF">
      <w:pPr>
        <w:pStyle w:val="ASFKFigName"/>
      </w:pPr>
      <w:fldSimple w:instr=" SEQ Рисунок \* ARABIC ">
        <w:bookmarkStart w:id="2480" w:name="_Ref419364901"/>
        <w:bookmarkStart w:id="2481" w:name="_Toc126832665"/>
        <w:r w:rsidR="008B57BF">
          <w:rPr>
            <w:noProof/>
          </w:rPr>
          <w:t>374</w:t>
        </w:r>
        <w:bookmarkEnd w:id="2480"/>
      </w:fldSimple>
      <w:r w:rsidR="005154AF" w:rsidRPr="00E0290A">
        <w:t xml:space="preserve">. ЭФ списка документов </w:t>
      </w:r>
      <w:r w:rsidR="004803D6">
        <w:t>«</w:t>
      </w:r>
      <w:r w:rsidR="005154AF">
        <w:t xml:space="preserve">Уведомление о </w:t>
      </w:r>
      <w:r w:rsidR="005154AF" w:rsidRPr="00A74338">
        <w:t xml:space="preserve">поступлении </w:t>
      </w:r>
      <w:r w:rsidR="005154AF">
        <w:t>решения налогового органа</w:t>
      </w:r>
      <w:r w:rsidR="004803D6">
        <w:t>»</w:t>
      </w:r>
      <w:bookmarkEnd w:id="2481"/>
    </w:p>
    <w:p w:rsidR="005154AF" w:rsidRPr="00E0290A" w:rsidRDefault="005154AF" w:rsidP="005154AF">
      <w:pPr>
        <w:pStyle w:val="41"/>
      </w:pPr>
      <w:r w:rsidRPr="00E0290A">
        <w:t>Доступные операции</w:t>
      </w:r>
    </w:p>
    <w:p w:rsidR="005154AF" w:rsidRPr="00E0290A" w:rsidRDefault="005154AF" w:rsidP="005154AF">
      <w:pPr>
        <w:pStyle w:val="ASFKNormal"/>
      </w:pPr>
      <w:r w:rsidRPr="00E0290A">
        <w:t>На АРМ </w:t>
      </w:r>
      <w:r>
        <w:t>НУБП</w:t>
      </w:r>
      <w:r w:rsidRPr="00E0290A">
        <w:t xml:space="preserve"> доступны следующие операции над документом:</w:t>
      </w:r>
    </w:p>
    <w:p w:rsidR="005154AF" w:rsidRPr="00E0290A" w:rsidRDefault="005154AF" w:rsidP="005154AF">
      <w:pPr>
        <w:pStyle w:val="ASFKListmark1"/>
      </w:pPr>
      <w:r w:rsidRPr="00E0290A">
        <w:t>просмотр;</w:t>
      </w:r>
    </w:p>
    <w:p w:rsidR="005154AF" w:rsidRPr="00E0290A" w:rsidRDefault="005154AF" w:rsidP="005154AF">
      <w:pPr>
        <w:pStyle w:val="ASFKListmark1"/>
      </w:pPr>
      <w:r w:rsidRPr="00E0290A">
        <w:t xml:space="preserve">проверка </w:t>
      </w:r>
      <w:r w:rsidR="0054549C">
        <w:t>ЭП</w:t>
      </w:r>
      <w:r w:rsidRPr="00E0290A">
        <w:t>;</w:t>
      </w:r>
    </w:p>
    <w:p w:rsidR="005154AF" w:rsidRPr="00E0290A" w:rsidRDefault="005154AF" w:rsidP="005154AF">
      <w:pPr>
        <w:pStyle w:val="ASFKListmark1"/>
      </w:pPr>
      <w:r w:rsidRPr="00E0290A">
        <w:t>печать.</w:t>
      </w:r>
    </w:p>
    <w:p w:rsidR="005154AF" w:rsidRPr="00E0290A" w:rsidRDefault="005154AF" w:rsidP="005154AF">
      <w:pPr>
        <w:pStyle w:val="41"/>
      </w:pPr>
      <w:r w:rsidRPr="00E0290A">
        <w:t>Экранная форма документа</w:t>
      </w:r>
    </w:p>
    <w:p w:rsidR="005154AF" w:rsidRPr="00E0290A" w:rsidRDefault="005154AF" w:rsidP="005154AF">
      <w:pPr>
        <w:pStyle w:val="ASFKNormal"/>
      </w:pPr>
      <w:r w:rsidRPr="00E0290A">
        <w:t xml:space="preserve">ЭФ документа </w:t>
      </w:r>
      <w:r w:rsidR="004803D6">
        <w:t>«</w:t>
      </w:r>
      <w:r>
        <w:t xml:space="preserve">Уведомление о </w:t>
      </w:r>
      <w:r w:rsidRPr="00A74338">
        <w:t xml:space="preserve">поступлении </w:t>
      </w:r>
      <w:r>
        <w:t>решения налогового органа</w:t>
      </w:r>
      <w:r w:rsidR="00B33BD1">
        <w:t>», закладки «</w:t>
      </w:r>
      <w:r w:rsidRPr="00E0290A">
        <w:t>Документ (1)</w:t>
      </w:r>
      <w:r w:rsidR="004803D6">
        <w:t>»</w:t>
      </w:r>
      <w:r w:rsidRPr="00E0290A">
        <w:t xml:space="preserve"> представлена на рисунке</w:t>
      </w:r>
      <w:r w:rsidR="00BA22A3" w:rsidRPr="007B2273">
        <w:t> </w:t>
      </w:r>
      <w:r>
        <w:fldChar w:fldCharType="begin"/>
      </w:r>
      <w:r>
        <w:instrText xml:space="preserve"> REF _Ref419364900 \h </w:instrText>
      </w:r>
      <w:r>
        <w:fldChar w:fldCharType="separate"/>
      </w:r>
      <w:r w:rsidR="008B57BF">
        <w:rPr>
          <w:noProof/>
        </w:rPr>
        <w:t>375</w:t>
      </w:r>
      <w:r>
        <w:fldChar w:fldCharType="end"/>
      </w:r>
      <w:r>
        <w:t>.</w:t>
      </w:r>
    </w:p>
    <w:p w:rsidR="005154AF" w:rsidRPr="00E0290A" w:rsidRDefault="000C571B" w:rsidP="005154AF">
      <w:pPr>
        <w:pStyle w:val="ASFKFigure"/>
      </w:pPr>
      <w:r>
        <w:rPr>
          <w:noProof/>
        </w:rPr>
        <w:lastRenderedPageBreak/>
        <w:drawing>
          <wp:inline distT="0" distB="0" distL="0" distR="0">
            <wp:extent cx="6028055" cy="2929890"/>
            <wp:effectExtent l="0" t="0" r="0" b="0"/>
            <wp:docPr id="498" name="Рисунок 4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0"/>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6028055" cy="2929890"/>
                    </a:xfrm>
                    <a:prstGeom prst="rect">
                      <a:avLst/>
                    </a:prstGeom>
                    <a:noFill/>
                    <a:ln>
                      <a:noFill/>
                    </a:ln>
                  </pic:spPr>
                </pic:pic>
              </a:graphicData>
            </a:graphic>
          </wp:inline>
        </w:drawing>
      </w:r>
    </w:p>
    <w:p w:rsidR="005154AF" w:rsidRPr="00E0290A" w:rsidRDefault="002F0B80" w:rsidP="005154AF">
      <w:pPr>
        <w:pStyle w:val="ASFKFigName"/>
      </w:pPr>
      <w:fldSimple w:instr=" SEQ Рисунок \* ARABIC ">
        <w:bookmarkStart w:id="2482" w:name="_Ref419364900"/>
        <w:bookmarkStart w:id="2483" w:name="_Toc126832666"/>
        <w:r w:rsidR="008B57BF">
          <w:rPr>
            <w:noProof/>
          </w:rPr>
          <w:t>375</w:t>
        </w:r>
        <w:bookmarkEnd w:id="2482"/>
      </w:fldSimple>
      <w:r w:rsidR="005154AF" w:rsidRPr="00E0290A">
        <w:t xml:space="preserve">. ЭФ документа </w:t>
      </w:r>
      <w:r w:rsidR="004803D6">
        <w:t>«</w:t>
      </w:r>
      <w:r w:rsidR="005154AF">
        <w:t xml:space="preserve">Уведомление о </w:t>
      </w:r>
      <w:r w:rsidR="005154AF" w:rsidRPr="00A74338">
        <w:t xml:space="preserve">поступлении </w:t>
      </w:r>
      <w:r w:rsidR="005154AF">
        <w:t>решения налогового органа</w:t>
      </w:r>
      <w:r w:rsidR="00B33BD1">
        <w:t>», закладки «</w:t>
      </w:r>
      <w:r w:rsidR="005154AF" w:rsidRPr="00E0290A">
        <w:t>Документ (1)</w:t>
      </w:r>
      <w:r w:rsidR="004803D6">
        <w:t>»</w:t>
      </w:r>
      <w:bookmarkEnd w:id="2483"/>
    </w:p>
    <w:p w:rsidR="005154AF" w:rsidRPr="00E0290A" w:rsidRDefault="00562EB3" w:rsidP="005154AF">
      <w:pPr>
        <w:pStyle w:val="ASFKNormal"/>
      </w:pPr>
      <w:r>
        <w:t xml:space="preserve">Перечень полей документа </w:t>
      </w:r>
      <w:r w:rsidR="004803D6">
        <w:t>«</w:t>
      </w:r>
      <w:r w:rsidR="005154AF">
        <w:t xml:space="preserve">Уведомление о </w:t>
      </w:r>
      <w:r w:rsidR="005154AF" w:rsidRPr="00A74338">
        <w:t xml:space="preserve">поступлении </w:t>
      </w:r>
      <w:r w:rsidR="005154AF">
        <w:t>решения н</w:t>
      </w:r>
      <w:r w:rsidR="005154AF" w:rsidRPr="005154AF">
        <w:t>а</w:t>
      </w:r>
      <w:r w:rsidR="005154AF">
        <w:t>логового органа</w:t>
      </w:r>
      <w:r w:rsidR="00B33BD1">
        <w:t>», закладки «</w:t>
      </w:r>
      <w:r w:rsidR="005154AF" w:rsidRPr="00E0290A">
        <w:t>Документ (1)</w:t>
      </w:r>
      <w:r w:rsidR="004803D6">
        <w:t>»</w:t>
      </w:r>
      <w:r w:rsidR="005154AF" w:rsidRPr="00E0290A">
        <w:t xml:space="preserve"> приведен в таблице</w:t>
      </w:r>
      <w:r w:rsidR="00281187" w:rsidRPr="007B2273">
        <w:t> </w:t>
      </w:r>
      <w:r w:rsidR="005154AF">
        <w:fldChar w:fldCharType="begin"/>
      </w:r>
      <w:r w:rsidR="005154AF">
        <w:instrText xml:space="preserve"> REF _Ref419364899 \h </w:instrText>
      </w:r>
      <w:r w:rsidR="005154AF">
        <w:fldChar w:fldCharType="separate"/>
      </w:r>
      <w:r w:rsidR="008B57BF">
        <w:rPr>
          <w:noProof/>
        </w:rPr>
        <w:t>238</w:t>
      </w:r>
      <w:r w:rsidR="005154AF">
        <w:fldChar w:fldCharType="end"/>
      </w:r>
      <w:r w:rsidR="005154AF">
        <w:t>.</w:t>
      </w:r>
    </w:p>
    <w:p w:rsidR="005154AF" w:rsidRPr="00E0290A"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484" w:name="_Ref419364899"/>
      <w:bookmarkStart w:id="2485" w:name="_Toc126832285"/>
      <w:r w:rsidR="008B57BF">
        <w:rPr>
          <w:noProof/>
        </w:rPr>
        <w:t>238</w:t>
      </w:r>
      <w:bookmarkEnd w:id="2484"/>
      <w:r>
        <w:rPr>
          <w:noProof/>
        </w:rPr>
        <w:fldChar w:fldCharType="end"/>
      </w:r>
      <w:r w:rsidR="005154AF" w:rsidRPr="00E0290A">
        <w:t xml:space="preserve">. Описание полей документа </w:t>
      </w:r>
      <w:r w:rsidR="004803D6">
        <w:t>«</w:t>
      </w:r>
      <w:r w:rsidR="005154AF">
        <w:t xml:space="preserve">Уведомление о </w:t>
      </w:r>
      <w:r w:rsidR="005154AF" w:rsidRPr="00A74338">
        <w:t xml:space="preserve">поступлении </w:t>
      </w:r>
      <w:r w:rsidR="005154AF">
        <w:t>решения налогового органа</w:t>
      </w:r>
      <w:r w:rsidR="00B33BD1">
        <w:t>», закладки «</w:t>
      </w:r>
      <w:r w:rsidR="005154AF" w:rsidRPr="00E0290A">
        <w:t>Документ (1)</w:t>
      </w:r>
      <w:r w:rsidR="004803D6">
        <w:t>»</w:t>
      </w:r>
      <w:bookmarkEnd w:id="248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75"/>
        <w:gridCol w:w="3721"/>
      </w:tblGrid>
      <w:tr w:rsidR="005154AF" w:rsidRPr="00DC300C" w:rsidTr="007F19F1">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E0290A" w:rsidRDefault="005154AF" w:rsidP="00D20CFC">
            <w:pPr>
              <w:pStyle w:val="ASFKTableHead"/>
            </w:pPr>
            <w:r w:rsidRPr="00E0290A">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E0290A" w:rsidRDefault="005154AF" w:rsidP="00D20CFC">
            <w:pPr>
              <w:pStyle w:val="ASFKTableHead"/>
            </w:pPr>
            <w:r w:rsidRPr="00E0290A">
              <w:t>Описание поля</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Дата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t>Статус</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227009" w:rsidRDefault="005154AF" w:rsidP="004834F0">
            <w:pPr>
              <w:pStyle w:val="ASFKTablenorm"/>
              <w:ind w:left="57" w:right="57"/>
            </w:pPr>
            <w:r>
              <w:t>№</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Default="005154AF" w:rsidP="004834F0">
            <w:pPr>
              <w:pStyle w:val="ASFKTablenorm"/>
              <w:ind w:left="57" w:right="57"/>
            </w:pPr>
            <w:r>
              <w:t>Дата доставки</w:t>
            </w:r>
          </w:p>
        </w:tc>
        <w:tc>
          <w:tcPr>
            <w:tcW w:w="1919" w:type="pct"/>
            <w:shd w:val="clear" w:color="auto" w:fill="auto"/>
          </w:tcPr>
          <w:p w:rsidR="005154AF" w:rsidRPr="00E0290A" w:rsidRDefault="005154AF" w:rsidP="004834F0">
            <w:pPr>
              <w:pStyle w:val="ASFKTablenorm"/>
              <w:ind w:left="57" w:right="57"/>
            </w:pPr>
            <w:r w:rsidRPr="0064310C">
              <w:t>Автоматически заполняется текущей датой при получении документа</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 xml:space="preserve">Наименование </w:t>
            </w:r>
            <w:r>
              <w:t>должника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 xml:space="preserve">Адрес </w:t>
            </w:r>
            <w:r>
              <w:t>должника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ТОФК</w:t>
            </w:r>
            <w:r>
              <w:t xml:space="preserve"> должника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t>Код</w:t>
            </w:r>
            <w:r w:rsidRPr="00E0290A">
              <w:t xml:space="preserve"> ТОФК</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5000" w:type="pct"/>
            <w:gridSpan w:val="2"/>
            <w:shd w:val="clear" w:color="auto" w:fill="auto"/>
          </w:tcPr>
          <w:p w:rsidR="005154AF" w:rsidRPr="00E0290A" w:rsidRDefault="005154AF" w:rsidP="004834F0">
            <w:pPr>
              <w:pStyle w:val="ASFKTablenorm"/>
              <w:ind w:left="57" w:right="57"/>
            </w:pPr>
            <w:r w:rsidRPr="00E0290A">
              <w:t xml:space="preserve">Группа полей </w:t>
            </w:r>
            <w:r w:rsidR="004803D6">
              <w:t>«</w:t>
            </w:r>
            <w:r w:rsidRPr="00E0290A">
              <w:t xml:space="preserve">Реквизиты решения </w:t>
            </w:r>
            <w:r>
              <w:t>налогового органа</w:t>
            </w:r>
            <w:r w:rsidR="004803D6">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Дата предъявления решения в ОрФК</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Номер решения налогового органа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Дата решения налогового органа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Наименование налогового органа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Кол-во листов</w:t>
            </w:r>
            <w:r>
              <w:t xml:space="preserve"> приложений</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5000" w:type="pct"/>
            <w:gridSpan w:val="2"/>
            <w:shd w:val="clear" w:color="auto" w:fill="auto"/>
          </w:tcPr>
          <w:p w:rsidR="005154AF" w:rsidRPr="00E0290A" w:rsidRDefault="005154AF" w:rsidP="004834F0">
            <w:pPr>
              <w:pStyle w:val="ASFKTablenorm"/>
              <w:ind w:left="57" w:right="57"/>
            </w:pPr>
            <w:r w:rsidRPr="00E0290A">
              <w:t xml:space="preserve">Группа полей </w:t>
            </w:r>
            <w:r w:rsidR="004803D6">
              <w:t>«</w:t>
            </w:r>
            <w:r>
              <w:t>Подписи</w:t>
            </w:r>
            <w:r w:rsidR="004803D6">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ФИО руководителя ОрФК (иного уполномоченного лица)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bl>
    <w:p w:rsidR="005154AF" w:rsidRPr="003E4718" w:rsidRDefault="005154AF" w:rsidP="005154AF">
      <w:pPr>
        <w:pStyle w:val="32"/>
      </w:pPr>
      <w:bookmarkStart w:id="2486" w:name="_Ref419365627"/>
      <w:bookmarkStart w:id="2487" w:name="_Toc421009409"/>
      <w:bookmarkStart w:id="2488" w:name="_Toc126832041"/>
      <w:r w:rsidRPr="00A74338">
        <w:lastRenderedPageBreak/>
        <w:t>Уведомление о возобновлении исполнения решения налогового органа</w:t>
      </w:r>
      <w:bookmarkEnd w:id="2478"/>
      <w:bookmarkEnd w:id="2479"/>
      <w:bookmarkEnd w:id="2486"/>
      <w:bookmarkEnd w:id="2487"/>
      <w:bookmarkEnd w:id="2488"/>
    </w:p>
    <w:p w:rsidR="005154AF" w:rsidRPr="00E0290A" w:rsidRDefault="005154AF" w:rsidP="005154AF">
      <w:pPr>
        <w:pStyle w:val="ASFKNormal"/>
      </w:pPr>
      <w:bookmarkStart w:id="2489" w:name="_Ref418498578"/>
      <w:bookmarkStart w:id="2490" w:name="_Toc418499753"/>
      <w:bookmarkStart w:id="2491" w:name="_Ref418499757"/>
      <w:bookmarkStart w:id="2492" w:name="_Ref418501503"/>
      <w:bookmarkStart w:id="2493" w:name="_Toc418501899"/>
      <w:r w:rsidRPr="00D93C77">
        <w:t xml:space="preserve">Документ </w:t>
      </w:r>
      <w:r w:rsidR="004803D6">
        <w:t>«</w:t>
      </w:r>
      <w:r>
        <w:t>Уведомление о возобновлении исполнения решения налогового органа</w:t>
      </w:r>
      <w:r w:rsidR="004803D6">
        <w:t>»</w:t>
      </w:r>
      <w:r w:rsidRPr="00D93C77">
        <w:t xml:space="preserve"> предназначен для обеспечения </w:t>
      </w:r>
      <w:r>
        <w:t>электронного документооборота между органами Федерал</w:t>
      </w:r>
      <w:r w:rsidRPr="005154AF">
        <w:t>ь</w:t>
      </w:r>
      <w:r>
        <w:t xml:space="preserve">ного казначейства в части передачи сообщений с применением электронной подписи </w:t>
      </w:r>
      <w:r w:rsidRPr="00D93C77">
        <w:t xml:space="preserve">в прикладном программном обеспечении </w:t>
      </w:r>
      <w:r w:rsidR="004803D6">
        <w:t>«</w:t>
      </w:r>
      <w:r w:rsidRPr="00D93C77">
        <w:t>Автоматизированная система Федерал</w:t>
      </w:r>
      <w:r w:rsidRPr="005154AF">
        <w:t>ь</w:t>
      </w:r>
      <w:r w:rsidRPr="00D93C77">
        <w:t>ного казначейства</w:t>
      </w:r>
      <w:r w:rsidR="004803D6">
        <w:t>»</w:t>
      </w:r>
      <w:r w:rsidRPr="00E0290A">
        <w:t>.</w:t>
      </w:r>
    </w:p>
    <w:p w:rsidR="005154AF" w:rsidRPr="00E0290A" w:rsidRDefault="005154AF" w:rsidP="005154AF">
      <w:pPr>
        <w:pStyle w:val="ASFKNormal"/>
      </w:pPr>
      <w:r w:rsidRPr="00E0290A">
        <w:t xml:space="preserve">Для работы с документами </w:t>
      </w:r>
      <w:r w:rsidR="004803D6">
        <w:t>«</w:t>
      </w:r>
      <w:r>
        <w:t>Уведомление о возобновлении исполнения решения нал</w:t>
      </w:r>
      <w:r w:rsidRPr="005154AF">
        <w:t>о</w:t>
      </w:r>
      <w:r>
        <w:t>гового органа</w:t>
      </w:r>
      <w:r w:rsidR="004803D6">
        <w:t>»</w:t>
      </w:r>
      <w:r w:rsidRPr="00E0290A">
        <w:t xml:space="preserve"> следует перейти в пункт меню </w:t>
      </w:r>
      <w:r w:rsidR="004803D6">
        <w:t>«</w:t>
      </w:r>
      <w:r w:rsidRPr="00E0290A">
        <w:t>Документы – Исполнение решений налог</w:t>
      </w:r>
      <w:r w:rsidRPr="005154AF">
        <w:t>о</w:t>
      </w:r>
      <w:r w:rsidRPr="00E0290A">
        <w:t xml:space="preserve">вых органов – </w:t>
      </w:r>
      <w:r>
        <w:t>Уведомление о возобновлении исполнения решения налогового органа</w:t>
      </w:r>
      <w:r w:rsidR="004803D6">
        <w:t>»</w:t>
      </w:r>
      <w:r w:rsidRPr="00E0290A">
        <w:t>. О</w:t>
      </w:r>
      <w:r w:rsidRPr="005154AF">
        <w:t>т</w:t>
      </w:r>
      <w:r w:rsidRPr="00E0290A">
        <w:t>кроется ЭФ списка документов, представленная на рисунке</w:t>
      </w:r>
      <w:r w:rsidR="00281187" w:rsidRPr="007B2273">
        <w:t> </w:t>
      </w:r>
      <w:r>
        <w:fldChar w:fldCharType="begin"/>
      </w:r>
      <w:r>
        <w:instrText xml:space="preserve"> REF _Ref419363083 \h </w:instrText>
      </w:r>
      <w:r>
        <w:fldChar w:fldCharType="separate"/>
      </w:r>
      <w:r w:rsidR="008B57BF">
        <w:rPr>
          <w:noProof/>
        </w:rPr>
        <w:t>376</w:t>
      </w:r>
      <w:r>
        <w:fldChar w:fldCharType="end"/>
      </w:r>
      <w:r>
        <w:t>.</w:t>
      </w:r>
    </w:p>
    <w:p w:rsidR="005154AF" w:rsidRPr="00E0290A" w:rsidRDefault="000C571B" w:rsidP="005154AF">
      <w:pPr>
        <w:pStyle w:val="ASFKFigure"/>
      </w:pPr>
      <w:r>
        <w:rPr>
          <w:noProof/>
        </w:rPr>
        <w:drawing>
          <wp:inline distT="0" distB="0" distL="0" distR="0">
            <wp:extent cx="6134735" cy="3373755"/>
            <wp:effectExtent l="0" t="0" r="0" b="0"/>
            <wp:docPr id="499" name="Рисунок 499" descr="4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4нубп"/>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6134735" cy="3373755"/>
                    </a:xfrm>
                    <a:prstGeom prst="rect">
                      <a:avLst/>
                    </a:prstGeom>
                    <a:noFill/>
                    <a:ln>
                      <a:noFill/>
                    </a:ln>
                  </pic:spPr>
                </pic:pic>
              </a:graphicData>
            </a:graphic>
          </wp:inline>
        </w:drawing>
      </w:r>
    </w:p>
    <w:p w:rsidR="005154AF" w:rsidRPr="00E0290A" w:rsidRDefault="002F0B80" w:rsidP="005154AF">
      <w:pPr>
        <w:pStyle w:val="ASFKFigName"/>
      </w:pPr>
      <w:fldSimple w:instr=" SEQ Рисунок \* ARABIC ">
        <w:bookmarkStart w:id="2494" w:name="_Ref419363083"/>
        <w:bookmarkStart w:id="2495" w:name="_Toc126832667"/>
        <w:r w:rsidR="008B57BF">
          <w:rPr>
            <w:noProof/>
          </w:rPr>
          <w:t>376</w:t>
        </w:r>
        <w:bookmarkEnd w:id="2494"/>
      </w:fldSimple>
      <w:r w:rsidR="005154AF" w:rsidRPr="00E0290A">
        <w:t xml:space="preserve">. ЭФ списка документов </w:t>
      </w:r>
      <w:r w:rsidR="004803D6">
        <w:t>«</w:t>
      </w:r>
      <w:r w:rsidR="005154AF">
        <w:t>Уведомление о возобновлении исполнения решения налогового органа</w:t>
      </w:r>
      <w:r w:rsidR="004803D6">
        <w:t>»</w:t>
      </w:r>
      <w:bookmarkEnd w:id="2495"/>
    </w:p>
    <w:p w:rsidR="005154AF" w:rsidRPr="00E0290A" w:rsidRDefault="005154AF" w:rsidP="005154AF">
      <w:pPr>
        <w:pStyle w:val="41"/>
      </w:pPr>
      <w:r w:rsidRPr="00E0290A">
        <w:t>Доступные операции</w:t>
      </w:r>
    </w:p>
    <w:p w:rsidR="005154AF" w:rsidRPr="00E0290A" w:rsidRDefault="005154AF" w:rsidP="005154AF">
      <w:pPr>
        <w:pStyle w:val="ASFKNormal"/>
      </w:pPr>
      <w:r w:rsidRPr="00E0290A">
        <w:t>На АРМ </w:t>
      </w:r>
      <w:r>
        <w:t>НУБП</w:t>
      </w:r>
      <w:r w:rsidRPr="00E0290A">
        <w:t xml:space="preserve"> доступны следующие операции над документом:</w:t>
      </w:r>
    </w:p>
    <w:p w:rsidR="005154AF" w:rsidRPr="00E0290A" w:rsidRDefault="005154AF" w:rsidP="005154AF">
      <w:pPr>
        <w:pStyle w:val="ASFKListmark1"/>
      </w:pPr>
      <w:r w:rsidRPr="00E0290A">
        <w:t>просмотр;</w:t>
      </w:r>
    </w:p>
    <w:p w:rsidR="005154AF" w:rsidRPr="00E0290A" w:rsidRDefault="005154AF" w:rsidP="005154AF">
      <w:pPr>
        <w:pStyle w:val="ASFKListmark1"/>
      </w:pPr>
      <w:r w:rsidRPr="00E0290A">
        <w:t xml:space="preserve">проверка </w:t>
      </w:r>
      <w:r w:rsidR="0054549C">
        <w:t>ЭП</w:t>
      </w:r>
      <w:r w:rsidRPr="00E0290A">
        <w:t>;</w:t>
      </w:r>
    </w:p>
    <w:p w:rsidR="005154AF" w:rsidRPr="00E0290A" w:rsidRDefault="005154AF" w:rsidP="005154AF">
      <w:pPr>
        <w:pStyle w:val="ASFKListmark1"/>
      </w:pPr>
      <w:r w:rsidRPr="00E0290A">
        <w:t>печать.</w:t>
      </w:r>
    </w:p>
    <w:p w:rsidR="005154AF" w:rsidRPr="00E0290A" w:rsidRDefault="005154AF" w:rsidP="005154AF">
      <w:pPr>
        <w:pStyle w:val="41"/>
      </w:pPr>
      <w:r w:rsidRPr="00E0290A">
        <w:t>Экранная форма документа</w:t>
      </w:r>
    </w:p>
    <w:p w:rsidR="005154AF" w:rsidRPr="00E0290A" w:rsidRDefault="005154AF" w:rsidP="005154AF">
      <w:pPr>
        <w:pStyle w:val="ASFKNormal"/>
      </w:pPr>
      <w:r w:rsidRPr="00E0290A">
        <w:t xml:space="preserve">ЭФ документа </w:t>
      </w:r>
      <w:r w:rsidR="004803D6">
        <w:t>«</w:t>
      </w:r>
      <w:r>
        <w:t>Уведомление о возобновлении исполнения решения налогового орг</w:t>
      </w:r>
      <w:r w:rsidRPr="005154AF">
        <w:t>а</w:t>
      </w:r>
      <w:r>
        <w:t>на</w:t>
      </w:r>
      <w:r w:rsidR="00B33BD1">
        <w:t>», закладки «</w:t>
      </w:r>
      <w:r w:rsidRPr="00E0290A">
        <w:t>Документ (1)</w:t>
      </w:r>
      <w:r w:rsidR="004803D6">
        <w:t>»</w:t>
      </w:r>
      <w:r w:rsidRPr="00E0290A">
        <w:t xml:space="preserve"> представлена на рисунке</w:t>
      </w:r>
      <w:r w:rsidR="00281187" w:rsidRPr="007B2273">
        <w:t> </w:t>
      </w:r>
      <w:r>
        <w:fldChar w:fldCharType="begin"/>
      </w:r>
      <w:r>
        <w:instrText xml:space="preserve"> REF _Ref419363084 \h </w:instrText>
      </w:r>
      <w:r>
        <w:fldChar w:fldCharType="separate"/>
      </w:r>
      <w:r w:rsidR="008B57BF">
        <w:rPr>
          <w:noProof/>
        </w:rPr>
        <w:t>377</w:t>
      </w:r>
      <w:r>
        <w:fldChar w:fldCharType="end"/>
      </w:r>
      <w:r>
        <w:t>.</w:t>
      </w:r>
    </w:p>
    <w:p w:rsidR="005154AF" w:rsidRPr="00E0290A" w:rsidRDefault="000C571B" w:rsidP="005154AF">
      <w:pPr>
        <w:pStyle w:val="ASFKFigure"/>
      </w:pPr>
      <w:r>
        <w:rPr>
          <w:noProof/>
        </w:rPr>
        <w:lastRenderedPageBreak/>
        <w:drawing>
          <wp:inline distT="0" distB="0" distL="0" distR="0">
            <wp:extent cx="6125845" cy="3195955"/>
            <wp:effectExtent l="0" t="0" r="0" b="0"/>
            <wp:docPr id="500" name="Рисунок 50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0"/>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6125845" cy="3195955"/>
                    </a:xfrm>
                    <a:prstGeom prst="rect">
                      <a:avLst/>
                    </a:prstGeom>
                    <a:noFill/>
                    <a:ln>
                      <a:noFill/>
                    </a:ln>
                  </pic:spPr>
                </pic:pic>
              </a:graphicData>
            </a:graphic>
          </wp:inline>
        </w:drawing>
      </w:r>
    </w:p>
    <w:p w:rsidR="005154AF" w:rsidRPr="00E0290A" w:rsidRDefault="002F0B80" w:rsidP="005154AF">
      <w:pPr>
        <w:pStyle w:val="ASFKFigName"/>
      </w:pPr>
      <w:fldSimple w:instr=" SEQ Рисунок \* ARABIC ">
        <w:bookmarkStart w:id="2496" w:name="_Ref419363084"/>
        <w:bookmarkStart w:id="2497" w:name="_Toc126832668"/>
        <w:r w:rsidR="008B57BF">
          <w:rPr>
            <w:noProof/>
          </w:rPr>
          <w:t>377</w:t>
        </w:r>
        <w:bookmarkEnd w:id="2496"/>
      </w:fldSimple>
      <w:r w:rsidR="005154AF" w:rsidRPr="00E0290A">
        <w:t xml:space="preserve">. ЭФ документа </w:t>
      </w:r>
      <w:r w:rsidR="004803D6">
        <w:t>«</w:t>
      </w:r>
      <w:r w:rsidR="005154AF">
        <w:t>Уведомление о возобновлении исполнения решения налогового органа</w:t>
      </w:r>
      <w:r w:rsidR="00B33BD1">
        <w:t>», закладки «</w:t>
      </w:r>
      <w:r w:rsidR="005154AF" w:rsidRPr="00E0290A">
        <w:t>Документ (1)</w:t>
      </w:r>
      <w:r w:rsidR="004803D6">
        <w:t>»</w:t>
      </w:r>
      <w:bookmarkEnd w:id="2497"/>
    </w:p>
    <w:p w:rsidR="005154AF" w:rsidRPr="00E0290A" w:rsidRDefault="00562EB3" w:rsidP="005154AF">
      <w:pPr>
        <w:pStyle w:val="ASFKNormal"/>
      </w:pPr>
      <w:r>
        <w:t xml:space="preserve">Перечень полей документа </w:t>
      </w:r>
      <w:r w:rsidR="004803D6">
        <w:t>«</w:t>
      </w:r>
      <w:r w:rsidR="005154AF">
        <w:t>Уведомление о возобновлении исполн</w:t>
      </w:r>
      <w:r w:rsidR="005154AF" w:rsidRPr="005154AF">
        <w:t>е</w:t>
      </w:r>
      <w:r w:rsidR="005154AF">
        <w:t>ния решения налогового органа</w:t>
      </w:r>
      <w:r w:rsidR="00B33BD1">
        <w:t>», закладки «</w:t>
      </w:r>
      <w:r w:rsidR="005154AF" w:rsidRPr="00E0290A">
        <w:t>Документ (1)</w:t>
      </w:r>
      <w:r w:rsidR="004803D6">
        <w:t>»</w:t>
      </w:r>
      <w:r w:rsidR="005154AF" w:rsidRPr="00E0290A">
        <w:t xml:space="preserve"> приведен в таблице</w:t>
      </w:r>
      <w:r w:rsidR="00281187" w:rsidRPr="007B2273">
        <w:t> </w:t>
      </w:r>
      <w:r w:rsidR="005154AF">
        <w:fldChar w:fldCharType="begin"/>
      </w:r>
      <w:r w:rsidR="005154AF">
        <w:instrText xml:space="preserve"> REF _Ref419363087 \h </w:instrText>
      </w:r>
      <w:r w:rsidR="005154AF">
        <w:fldChar w:fldCharType="separate"/>
      </w:r>
      <w:r w:rsidR="008B57BF">
        <w:rPr>
          <w:noProof/>
        </w:rPr>
        <w:t>239</w:t>
      </w:r>
      <w:r w:rsidR="005154AF">
        <w:fldChar w:fldCharType="end"/>
      </w:r>
      <w:r w:rsidR="005154AF">
        <w:t>.</w:t>
      </w:r>
    </w:p>
    <w:p w:rsidR="005154AF" w:rsidRPr="00E0290A"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498" w:name="_Ref419363087"/>
      <w:bookmarkStart w:id="2499" w:name="_Toc126832286"/>
      <w:r w:rsidR="008B57BF">
        <w:rPr>
          <w:noProof/>
        </w:rPr>
        <w:t>239</w:t>
      </w:r>
      <w:bookmarkEnd w:id="2498"/>
      <w:r>
        <w:rPr>
          <w:noProof/>
        </w:rPr>
        <w:fldChar w:fldCharType="end"/>
      </w:r>
      <w:r w:rsidR="005154AF" w:rsidRPr="00E0290A">
        <w:t xml:space="preserve">. Описание полей документа </w:t>
      </w:r>
      <w:r w:rsidR="004803D6">
        <w:t>«</w:t>
      </w:r>
      <w:r w:rsidR="005154AF">
        <w:t>Уведомление о возобновлении исполн</w:t>
      </w:r>
      <w:r w:rsidR="005154AF" w:rsidRPr="005154AF">
        <w:t>е</w:t>
      </w:r>
      <w:r w:rsidR="005154AF">
        <w:t>ния решения налогового органа</w:t>
      </w:r>
      <w:r w:rsidR="00B33BD1">
        <w:t>», закладки «</w:t>
      </w:r>
      <w:r w:rsidR="005154AF" w:rsidRPr="00E0290A">
        <w:t>Документ (1)</w:t>
      </w:r>
      <w:r w:rsidR="004803D6">
        <w:t>»</w:t>
      </w:r>
      <w:bookmarkEnd w:id="249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75"/>
        <w:gridCol w:w="3721"/>
      </w:tblGrid>
      <w:tr w:rsidR="005154AF" w:rsidRPr="00DC300C" w:rsidTr="007F19F1">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E0290A" w:rsidRDefault="005154AF" w:rsidP="00D20CFC">
            <w:pPr>
              <w:pStyle w:val="ASFKTableHead"/>
            </w:pPr>
            <w:r w:rsidRPr="00E0290A">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E0290A" w:rsidRDefault="005154AF" w:rsidP="00D20CFC">
            <w:pPr>
              <w:pStyle w:val="ASFKTableHead"/>
            </w:pPr>
            <w:r w:rsidRPr="00E0290A">
              <w:t>Описание поля</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Номер</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Дата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227009" w:rsidRDefault="005154AF" w:rsidP="004834F0">
            <w:pPr>
              <w:pStyle w:val="ASFKTablenorm"/>
              <w:ind w:left="57" w:right="57"/>
            </w:pPr>
            <w:r>
              <w:t>Статус</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5000" w:type="pct"/>
            <w:gridSpan w:val="2"/>
            <w:shd w:val="clear" w:color="auto" w:fill="auto"/>
          </w:tcPr>
          <w:p w:rsidR="005154AF" w:rsidRPr="00E0290A" w:rsidRDefault="005154AF" w:rsidP="004834F0">
            <w:pPr>
              <w:pStyle w:val="ASFKTablenorm"/>
              <w:ind w:left="57" w:right="57"/>
            </w:pPr>
            <w:r w:rsidRPr="00E0290A">
              <w:t xml:space="preserve">Группа полей </w:t>
            </w:r>
            <w:r w:rsidR="004803D6">
              <w:t>«</w:t>
            </w:r>
            <w:r w:rsidRPr="00E0290A">
              <w:t>Реквизиты должника</w:t>
            </w:r>
            <w:r w:rsidR="004803D6">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Код УБП должника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 xml:space="preserve">Наименование </w:t>
            </w:r>
            <w:r>
              <w:t>должника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 xml:space="preserve">Адрес </w:t>
            </w:r>
            <w:r>
              <w:t>должника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Код ТОФК</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Наименование ТОФК</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5000" w:type="pct"/>
            <w:gridSpan w:val="2"/>
            <w:shd w:val="clear" w:color="auto" w:fill="auto"/>
          </w:tcPr>
          <w:p w:rsidR="005154AF" w:rsidRPr="00E0290A" w:rsidRDefault="005154AF" w:rsidP="004834F0">
            <w:pPr>
              <w:pStyle w:val="ASFKTablenorm"/>
              <w:ind w:left="57" w:right="57"/>
            </w:pPr>
            <w:r w:rsidRPr="00E0290A">
              <w:t xml:space="preserve">Группа полей </w:t>
            </w:r>
            <w:r w:rsidR="004803D6">
              <w:t>«</w:t>
            </w:r>
            <w:r>
              <w:t>Основание для возобновления исполнения</w:t>
            </w:r>
            <w:r w:rsidR="004803D6">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 xml:space="preserve">Наименование </w:t>
            </w:r>
            <w:r>
              <w:t>документа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t>Основание документа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5000" w:type="pct"/>
            <w:gridSpan w:val="2"/>
            <w:shd w:val="clear" w:color="auto" w:fill="auto"/>
          </w:tcPr>
          <w:p w:rsidR="005154AF" w:rsidRPr="00E0290A" w:rsidRDefault="005154AF" w:rsidP="004834F0">
            <w:pPr>
              <w:pStyle w:val="ASFKTablenorm"/>
              <w:ind w:left="57" w:right="57"/>
            </w:pPr>
            <w:r w:rsidRPr="00E0290A">
              <w:t xml:space="preserve">Группа полей </w:t>
            </w:r>
            <w:r w:rsidR="004803D6">
              <w:t>«</w:t>
            </w:r>
            <w:r w:rsidRPr="00E0290A">
              <w:t>Реквизиты решения ФНС</w:t>
            </w:r>
            <w:r w:rsidR="004803D6">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Наименование налогового органа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Населенный пункт</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Номер решения налогового органа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Кол-во листов</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lastRenderedPageBreak/>
              <w:t>Дата решения налогового органа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Дата предъявления решения в ОрФК</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bl>
    <w:p w:rsidR="005154AF" w:rsidRPr="00E0290A" w:rsidRDefault="005154AF" w:rsidP="005154AF">
      <w:pPr>
        <w:pStyle w:val="ASFKNormal"/>
      </w:pPr>
      <w:r w:rsidRPr="00E0290A">
        <w:t xml:space="preserve">ЭФ документа </w:t>
      </w:r>
      <w:r w:rsidR="004803D6">
        <w:t>«</w:t>
      </w:r>
      <w:r>
        <w:t>Уведомление о возобновлении исполнения решения налогового орг</w:t>
      </w:r>
      <w:r w:rsidRPr="005154AF">
        <w:t>а</w:t>
      </w:r>
      <w:r>
        <w:t>на</w:t>
      </w:r>
      <w:r w:rsidR="00B33BD1">
        <w:t>», закладки «</w:t>
      </w:r>
      <w:r>
        <w:t>Подписи</w:t>
      </w:r>
      <w:r w:rsidR="004803D6">
        <w:t>»</w:t>
      </w:r>
      <w:r w:rsidRPr="00E0290A">
        <w:t xml:space="preserve"> представлена на рисунке</w:t>
      </w:r>
      <w:r w:rsidR="00281187" w:rsidRPr="007B2273">
        <w:t> </w:t>
      </w:r>
      <w:r>
        <w:fldChar w:fldCharType="begin"/>
      </w:r>
      <w:r>
        <w:instrText xml:space="preserve"> REF _Ref419363085 \h </w:instrText>
      </w:r>
      <w:r>
        <w:fldChar w:fldCharType="separate"/>
      </w:r>
      <w:r w:rsidR="008B57BF">
        <w:rPr>
          <w:noProof/>
        </w:rPr>
        <w:t>378</w:t>
      </w:r>
      <w:r>
        <w:fldChar w:fldCharType="end"/>
      </w:r>
      <w:r>
        <w:t>.</w:t>
      </w:r>
    </w:p>
    <w:p w:rsidR="005154AF" w:rsidRPr="00E0290A" w:rsidRDefault="000C571B" w:rsidP="005154AF">
      <w:pPr>
        <w:pStyle w:val="ASFKFigure"/>
      </w:pPr>
      <w:r>
        <w:rPr>
          <w:noProof/>
        </w:rPr>
        <w:drawing>
          <wp:inline distT="0" distB="0" distL="0" distR="0">
            <wp:extent cx="6125845" cy="639445"/>
            <wp:effectExtent l="0" t="0" r="0" b="0"/>
            <wp:docPr id="501" name="Рисунок 501"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00"/>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6125845" cy="639445"/>
                    </a:xfrm>
                    <a:prstGeom prst="rect">
                      <a:avLst/>
                    </a:prstGeom>
                    <a:noFill/>
                    <a:ln>
                      <a:noFill/>
                    </a:ln>
                  </pic:spPr>
                </pic:pic>
              </a:graphicData>
            </a:graphic>
          </wp:inline>
        </w:drawing>
      </w:r>
    </w:p>
    <w:p w:rsidR="005154AF" w:rsidRPr="00E0290A" w:rsidRDefault="002F0B80" w:rsidP="005154AF">
      <w:pPr>
        <w:pStyle w:val="ASFKFigName"/>
      </w:pPr>
      <w:fldSimple w:instr=" SEQ Рисунок \* ARABIC ">
        <w:bookmarkStart w:id="2500" w:name="_Ref419363085"/>
        <w:bookmarkStart w:id="2501" w:name="_Toc126832669"/>
        <w:r w:rsidR="008B57BF">
          <w:rPr>
            <w:noProof/>
          </w:rPr>
          <w:t>378</w:t>
        </w:r>
        <w:bookmarkEnd w:id="2500"/>
      </w:fldSimple>
      <w:r w:rsidR="005154AF" w:rsidRPr="00E0290A">
        <w:t xml:space="preserve">. ЭФ документа </w:t>
      </w:r>
      <w:r w:rsidR="004803D6">
        <w:t>«</w:t>
      </w:r>
      <w:r w:rsidR="005154AF">
        <w:t>Уведомление о возобновлении исполнения решения налогового органа</w:t>
      </w:r>
      <w:r w:rsidR="00B33BD1">
        <w:t>», закладки «</w:t>
      </w:r>
      <w:r w:rsidR="005154AF">
        <w:t>Подписи</w:t>
      </w:r>
      <w:r w:rsidR="004803D6">
        <w:t>»</w:t>
      </w:r>
      <w:bookmarkEnd w:id="2501"/>
    </w:p>
    <w:p w:rsidR="005154AF" w:rsidRPr="00E0290A" w:rsidRDefault="00562EB3" w:rsidP="005154AF">
      <w:pPr>
        <w:pStyle w:val="ASFKNormal"/>
      </w:pPr>
      <w:r>
        <w:t xml:space="preserve">Перечень полей документа </w:t>
      </w:r>
      <w:r w:rsidR="004803D6">
        <w:t>«</w:t>
      </w:r>
      <w:r w:rsidR="005154AF">
        <w:t>Уведомление о возобновлении исполн</w:t>
      </w:r>
      <w:r w:rsidR="005154AF" w:rsidRPr="005154AF">
        <w:t>е</w:t>
      </w:r>
      <w:r w:rsidR="005154AF">
        <w:t>ния решения налогового органа</w:t>
      </w:r>
      <w:r w:rsidR="00B33BD1">
        <w:t>», закладки «</w:t>
      </w:r>
      <w:r w:rsidR="005154AF">
        <w:t>Подписи</w:t>
      </w:r>
      <w:r w:rsidR="004803D6">
        <w:t>»</w:t>
      </w:r>
      <w:r w:rsidR="005154AF" w:rsidRPr="00E0290A">
        <w:t xml:space="preserve"> приведен в таблице</w:t>
      </w:r>
      <w:r w:rsidR="00281187" w:rsidRPr="007B2273">
        <w:t> </w:t>
      </w:r>
      <w:r w:rsidR="005154AF">
        <w:fldChar w:fldCharType="begin"/>
      </w:r>
      <w:r w:rsidR="005154AF">
        <w:instrText xml:space="preserve"> REF _Ref419363086 \h </w:instrText>
      </w:r>
      <w:r w:rsidR="005154AF">
        <w:fldChar w:fldCharType="separate"/>
      </w:r>
      <w:r w:rsidR="008B57BF">
        <w:rPr>
          <w:noProof/>
        </w:rPr>
        <w:t>240</w:t>
      </w:r>
      <w:r w:rsidR="005154AF">
        <w:fldChar w:fldCharType="end"/>
      </w:r>
      <w:r w:rsidR="005154AF">
        <w:t>.</w:t>
      </w:r>
    </w:p>
    <w:p w:rsidR="005154AF" w:rsidRPr="00E0290A"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502" w:name="_Ref419363086"/>
      <w:bookmarkStart w:id="2503" w:name="_Toc126832287"/>
      <w:r w:rsidR="008B57BF">
        <w:rPr>
          <w:noProof/>
        </w:rPr>
        <w:t>240</w:t>
      </w:r>
      <w:bookmarkEnd w:id="2502"/>
      <w:r>
        <w:rPr>
          <w:noProof/>
        </w:rPr>
        <w:fldChar w:fldCharType="end"/>
      </w:r>
      <w:r w:rsidR="005154AF" w:rsidRPr="00E0290A">
        <w:t xml:space="preserve">. Описание полей документа </w:t>
      </w:r>
      <w:r w:rsidR="004803D6">
        <w:t>«</w:t>
      </w:r>
      <w:r w:rsidR="005154AF">
        <w:t>Уведомление о возобновлении исполн</w:t>
      </w:r>
      <w:r w:rsidR="005154AF" w:rsidRPr="005154AF">
        <w:t>е</w:t>
      </w:r>
      <w:r w:rsidR="005154AF">
        <w:t>ния решения налогового органа</w:t>
      </w:r>
      <w:r w:rsidR="00B33BD1">
        <w:t>», закладки «</w:t>
      </w:r>
      <w:r w:rsidR="005154AF">
        <w:t>Подписи</w:t>
      </w:r>
      <w:r w:rsidR="004803D6">
        <w:t>»</w:t>
      </w:r>
      <w:bookmarkEnd w:id="2503"/>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75"/>
        <w:gridCol w:w="3721"/>
      </w:tblGrid>
      <w:tr w:rsidR="005154AF" w:rsidRPr="00DC300C" w:rsidTr="007F19F1">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E0290A" w:rsidRDefault="005154AF" w:rsidP="00D20CFC">
            <w:pPr>
              <w:pStyle w:val="ASFKTableHead"/>
            </w:pPr>
            <w:r w:rsidRPr="00E0290A">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E0290A" w:rsidRDefault="005154AF" w:rsidP="00D20CFC">
            <w:pPr>
              <w:pStyle w:val="ASFKTableHead"/>
            </w:pPr>
            <w:r w:rsidRPr="00E0290A">
              <w:t>Описание поля</w:t>
            </w:r>
          </w:p>
        </w:tc>
      </w:tr>
      <w:tr w:rsidR="005154AF" w:rsidRPr="00590986" w:rsidTr="007F19F1">
        <w:tc>
          <w:tcPr>
            <w:tcW w:w="3081" w:type="pct"/>
            <w:shd w:val="clear" w:color="auto" w:fill="auto"/>
          </w:tcPr>
          <w:p w:rsidR="005154AF" w:rsidRPr="00E0290A" w:rsidRDefault="005154AF" w:rsidP="004834F0">
            <w:pPr>
              <w:pStyle w:val="ASFKTablenorm"/>
              <w:ind w:left="57" w:right="57"/>
            </w:pPr>
            <w:r w:rsidRPr="00E0290A">
              <w:t>ФИО руководителя ОрФК (иного уполномоченного лица)</w:t>
            </w:r>
          </w:p>
        </w:tc>
        <w:tc>
          <w:tcPr>
            <w:tcW w:w="1919" w:type="pct"/>
            <w:shd w:val="clear" w:color="auto" w:fill="auto"/>
          </w:tcPr>
          <w:p w:rsidR="005154AF" w:rsidRPr="00E0290A" w:rsidRDefault="005154AF" w:rsidP="004834F0">
            <w:pPr>
              <w:pStyle w:val="ASFKTablenorm"/>
              <w:ind w:left="57" w:right="57"/>
            </w:pPr>
            <w:r w:rsidRPr="00E0290A">
              <w:t xml:space="preserve">Импорт из </w:t>
            </w:r>
            <w:r w:rsidR="00CD4C32">
              <w:t>OEBS</w:t>
            </w:r>
            <w:r w:rsidRPr="00E0290A">
              <w:t>.</w:t>
            </w:r>
          </w:p>
        </w:tc>
      </w:tr>
    </w:tbl>
    <w:p w:rsidR="005154AF" w:rsidRDefault="005154AF" w:rsidP="005154AF">
      <w:pPr>
        <w:pStyle w:val="32"/>
      </w:pPr>
      <w:bookmarkStart w:id="2504" w:name="_Ref419365517"/>
      <w:bookmarkStart w:id="2505" w:name="_Toc421009410"/>
      <w:bookmarkStart w:id="2506" w:name="_Toc126832042"/>
      <w:r w:rsidRPr="00A37966">
        <w:t>Решение налогового органа о взыскании налога, сбора, пеней и штрафов, предусматривающее обращение взыскания на средства бюджетных (авт</w:t>
      </w:r>
      <w:r w:rsidRPr="00012FA6">
        <w:t>о</w:t>
      </w:r>
      <w:r w:rsidRPr="00A37966">
        <w:t>номных) учрежд</w:t>
      </w:r>
      <w:r w:rsidRPr="00012FA6">
        <w:t>е</w:t>
      </w:r>
      <w:r w:rsidRPr="00A37966">
        <w:t>ний</w:t>
      </w:r>
      <w:bookmarkEnd w:id="2447"/>
      <w:bookmarkEnd w:id="2489"/>
      <w:bookmarkEnd w:id="2490"/>
      <w:bookmarkEnd w:id="2491"/>
      <w:bookmarkEnd w:id="2492"/>
      <w:bookmarkEnd w:id="2493"/>
      <w:bookmarkEnd w:id="2504"/>
      <w:bookmarkEnd w:id="2505"/>
      <w:bookmarkEnd w:id="2506"/>
    </w:p>
    <w:p w:rsidR="005154AF" w:rsidRDefault="005154AF" w:rsidP="005154AF">
      <w:pPr>
        <w:pStyle w:val="ASFKNormal"/>
      </w:pPr>
      <w:r w:rsidRPr="00E157BE">
        <w:t xml:space="preserve">Для работы с документами </w:t>
      </w:r>
      <w:r w:rsidR="004803D6">
        <w:t>«</w:t>
      </w:r>
      <w:r w:rsidRPr="00A37966">
        <w:t>Решение налогового органа о взыскании налога, сбора, п</w:t>
      </w:r>
      <w:r w:rsidRPr="005154AF">
        <w:t>е</w:t>
      </w:r>
      <w:r w:rsidRPr="00A37966">
        <w:t>ней и штрафов, предусматривающее обращение взыскания на средства бюджетных (авт</w:t>
      </w:r>
      <w:r w:rsidRPr="005154AF">
        <w:t>о</w:t>
      </w:r>
      <w:r w:rsidRPr="00A37966">
        <w:t>номных) учрежд</w:t>
      </w:r>
      <w:r w:rsidRPr="00012FA6">
        <w:t>е</w:t>
      </w:r>
      <w:r w:rsidRPr="00A37966">
        <w:t>ний</w:t>
      </w:r>
      <w:r w:rsidR="004803D6">
        <w:t>»</w:t>
      </w:r>
      <w:r w:rsidRPr="00E157BE">
        <w:t xml:space="preserve"> следует перейти в пункт меню </w:t>
      </w:r>
      <w:r w:rsidR="004803D6">
        <w:t>«</w:t>
      </w:r>
      <w:r w:rsidRPr="00E157BE">
        <w:t>Документы</w:t>
      </w:r>
      <w:r>
        <w:t xml:space="preserve"> – Исполнение решений налоговых органов – </w:t>
      </w:r>
      <w:r w:rsidRPr="00A37966">
        <w:t>Решение налогового органа о взыскании налога, сбора, пеней и штр</w:t>
      </w:r>
      <w:r w:rsidRPr="005154AF">
        <w:t>а</w:t>
      </w:r>
      <w:r w:rsidRPr="00A37966">
        <w:t>фов, предусматривающее обращение взыскания на средства бюджетных (авт</w:t>
      </w:r>
      <w:r w:rsidRPr="00012FA6">
        <w:t>о</w:t>
      </w:r>
      <w:r w:rsidRPr="00A37966">
        <w:t>номных) учр</w:t>
      </w:r>
      <w:r w:rsidRPr="005154AF">
        <w:t>е</w:t>
      </w:r>
      <w:r w:rsidRPr="00A37966">
        <w:t>жд</w:t>
      </w:r>
      <w:r w:rsidRPr="00012FA6">
        <w:t>е</w:t>
      </w:r>
      <w:r w:rsidRPr="00A37966">
        <w:t>ний</w:t>
      </w:r>
      <w:r w:rsidR="004803D6">
        <w:t>»</w:t>
      </w:r>
      <w:r w:rsidRPr="00E157BE">
        <w:t>. Открое</w:t>
      </w:r>
      <w:r w:rsidRPr="00DC3F52">
        <w:t>т</w:t>
      </w:r>
      <w:r w:rsidRPr="00E157BE">
        <w:t>ся ЭФ списка документов, представленная на р</w:t>
      </w:r>
      <w:r w:rsidRPr="00002770">
        <w:t>и</w:t>
      </w:r>
      <w:r w:rsidRPr="00E157BE">
        <w:t>сунке</w:t>
      </w:r>
      <w:r w:rsidR="00281187" w:rsidRPr="007B2273">
        <w:t> </w:t>
      </w:r>
      <w:r>
        <w:fldChar w:fldCharType="begin"/>
      </w:r>
      <w:r>
        <w:instrText xml:space="preserve"> REF _Ref418182913 \h </w:instrText>
      </w:r>
      <w:r>
        <w:fldChar w:fldCharType="separate"/>
      </w:r>
      <w:r w:rsidR="008B57BF">
        <w:rPr>
          <w:noProof/>
        </w:rPr>
        <w:t>379</w:t>
      </w:r>
      <w:r>
        <w:fldChar w:fldCharType="end"/>
      </w:r>
      <w:r>
        <w:t>.</w:t>
      </w:r>
    </w:p>
    <w:p w:rsidR="005154AF" w:rsidRPr="00690859" w:rsidRDefault="000C571B" w:rsidP="005154AF">
      <w:pPr>
        <w:pStyle w:val="ASFKFigure"/>
      </w:pPr>
      <w:r>
        <w:rPr>
          <w:noProof/>
        </w:rPr>
        <w:lastRenderedPageBreak/>
        <w:drawing>
          <wp:inline distT="0" distB="0" distL="0" distR="0">
            <wp:extent cx="6134735" cy="3382645"/>
            <wp:effectExtent l="0" t="0" r="0" b="0"/>
            <wp:docPr id="502" name="Рисунок 502" descr="5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5нубп"/>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6134735" cy="3382645"/>
                    </a:xfrm>
                    <a:prstGeom prst="rect">
                      <a:avLst/>
                    </a:prstGeom>
                    <a:noFill/>
                    <a:ln>
                      <a:noFill/>
                    </a:ln>
                  </pic:spPr>
                </pic:pic>
              </a:graphicData>
            </a:graphic>
          </wp:inline>
        </w:drawing>
      </w:r>
    </w:p>
    <w:p w:rsidR="005154AF" w:rsidRDefault="002F0B80" w:rsidP="005154AF">
      <w:pPr>
        <w:pStyle w:val="ASFKFigName"/>
      </w:pPr>
      <w:fldSimple w:instr=" SEQ Рисунок \* ARABIC ">
        <w:bookmarkStart w:id="2507" w:name="_Ref418182913"/>
        <w:bookmarkStart w:id="2508" w:name="_Toc126832670"/>
        <w:r w:rsidR="008B57BF">
          <w:rPr>
            <w:noProof/>
          </w:rPr>
          <w:t>379</w:t>
        </w:r>
        <w:bookmarkEnd w:id="2507"/>
      </w:fldSimple>
      <w:r w:rsidR="005154AF" w:rsidRPr="00821226">
        <w:t xml:space="preserve">. ЭФ списка документов </w:t>
      </w:r>
      <w:r w:rsidR="004803D6">
        <w:t>«</w:t>
      </w:r>
      <w:r w:rsidR="005154AF" w:rsidRPr="00A37966">
        <w:t>Решение налогового органа о взыскании налога, сбора, пеней и штрафов, предусматривающее обращение взыскания на средства бюджетных (авт</w:t>
      </w:r>
      <w:r w:rsidR="005154AF" w:rsidRPr="00012FA6">
        <w:t>о</w:t>
      </w:r>
      <w:r w:rsidR="005154AF" w:rsidRPr="00A37966">
        <w:t>номных) учрежд</w:t>
      </w:r>
      <w:r w:rsidR="005154AF" w:rsidRPr="00012FA6">
        <w:t>е</w:t>
      </w:r>
      <w:r w:rsidR="005154AF" w:rsidRPr="00A37966">
        <w:t>ний</w:t>
      </w:r>
      <w:r w:rsidR="004803D6">
        <w:t>»</w:t>
      </w:r>
      <w:bookmarkEnd w:id="2508"/>
    </w:p>
    <w:p w:rsidR="005154AF" w:rsidRPr="00B11F4A" w:rsidRDefault="005154AF" w:rsidP="005154AF">
      <w:pPr>
        <w:pStyle w:val="41"/>
      </w:pPr>
      <w:r w:rsidRPr="00B11F4A">
        <w:t>Доступные операции</w:t>
      </w:r>
    </w:p>
    <w:p w:rsidR="005154AF" w:rsidRPr="009C5B08" w:rsidRDefault="005154AF" w:rsidP="005154AF">
      <w:pPr>
        <w:pStyle w:val="ASFKNormal"/>
      </w:pPr>
      <w:r w:rsidRPr="009C5B08">
        <w:t>На АРМ </w:t>
      </w:r>
      <w:r>
        <w:t>НУБП</w:t>
      </w:r>
      <w:r w:rsidRPr="009C5B08">
        <w:t xml:space="preserve"> доступны следующие операции над документом:</w:t>
      </w:r>
    </w:p>
    <w:p w:rsidR="005154AF" w:rsidRPr="009C5B08" w:rsidRDefault="005154AF" w:rsidP="005154AF">
      <w:pPr>
        <w:pStyle w:val="ASFKListmark1"/>
      </w:pPr>
      <w:r w:rsidRPr="009C5B08">
        <w:t>просмотр;</w:t>
      </w:r>
    </w:p>
    <w:p w:rsidR="005154AF" w:rsidRPr="009C5B08" w:rsidRDefault="005154AF" w:rsidP="005154AF">
      <w:pPr>
        <w:pStyle w:val="ASFKListmark1"/>
      </w:pPr>
      <w:r w:rsidRPr="009C5B08">
        <w:t xml:space="preserve">подписание </w:t>
      </w:r>
      <w:r w:rsidR="0054549C">
        <w:t>ЭП</w:t>
      </w:r>
      <w:r w:rsidRPr="009C5B08">
        <w:t>;</w:t>
      </w:r>
    </w:p>
    <w:p w:rsidR="005154AF" w:rsidRPr="009C5B08" w:rsidRDefault="005154AF" w:rsidP="005154AF">
      <w:pPr>
        <w:pStyle w:val="ASFKListmark1"/>
      </w:pPr>
      <w:r w:rsidRPr="009C5B08">
        <w:t>печать;</w:t>
      </w:r>
    </w:p>
    <w:p w:rsidR="005154AF" w:rsidRPr="009C5B08" w:rsidRDefault="005154AF" w:rsidP="005154AF">
      <w:pPr>
        <w:pStyle w:val="ASFKListmark1"/>
      </w:pPr>
      <w:r w:rsidRPr="009C5B08">
        <w:t xml:space="preserve">импорт из </w:t>
      </w:r>
      <w:r w:rsidR="00CD4C32">
        <w:t>OEBS</w:t>
      </w:r>
      <w:r w:rsidRPr="009C5B08">
        <w:t>.</w:t>
      </w:r>
    </w:p>
    <w:p w:rsidR="005154AF" w:rsidRPr="00B11F4A" w:rsidRDefault="005154AF" w:rsidP="005154AF">
      <w:pPr>
        <w:pStyle w:val="41"/>
      </w:pPr>
      <w:r w:rsidRPr="00B11F4A">
        <w:t>Экранная форма документа</w:t>
      </w:r>
    </w:p>
    <w:p w:rsidR="005154AF" w:rsidRPr="00B11F4A" w:rsidRDefault="005154AF" w:rsidP="005154AF">
      <w:pPr>
        <w:pStyle w:val="ASFKNormal"/>
      </w:pPr>
      <w:r w:rsidRPr="00B11F4A">
        <w:t xml:space="preserve">ЭФ </w:t>
      </w:r>
      <w:r>
        <w:t xml:space="preserve">документа </w:t>
      </w:r>
      <w:r w:rsidR="004803D6">
        <w:t>«</w:t>
      </w:r>
      <w:r w:rsidRPr="00A37966">
        <w:t>Решение налогового органа о взыскании налога, сбора, пеней и штр</w:t>
      </w:r>
      <w:r w:rsidRPr="005154AF">
        <w:t>а</w:t>
      </w:r>
      <w:r w:rsidRPr="00A37966">
        <w:t>фов, предусматривающее обращение взыскания на средства бюджетных (авт</w:t>
      </w:r>
      <w:r w:rsidRPr="00012FA6">
        <w:t>о</w:t>
      </w:r>
      <w:r w:rsidRPr="00A37966">
        <w:t>номных) учр</w:t>
      </w:r>
      <w:r w:rsidRPr="005154AF">
        <w:t>е</w:t>
      </w:r>
      <w:r w:rsidRPr="00A37966">
        <w:t>жд</w:t>
      </w:r>
      <w:r w:rsidRPr="00012FA6">
        <w:t>е</w:t>
      </w:r>
      <w:r w:rsidRPr="00A37966">
        <w:t>ний</w:t>
      </w:r>
      <w:r w:rsidR="00B33BD1">
        <w:t>», закладки «</w:t>
      </w:r>
      <w:r w:rsidRPr="00A34B5C">
        <w:t>Документ</w:t>
      </w:r>
      <w:r>
        <w:t xml:space="preserve"> (1)</w:t>
      </w:r>
      <w:r w:rsidR="004803D6">
        <w:t>»</w:t>
      </w:r>
      <w:r>
        <w:t xml:space="preserve"> </w:t>
      </w:r>
      <w:r w:rsidRPr="00B11F4A">
        <w:t>представлена на рисунке </w:t>
      </w:r>
      <w:r>
        <w:fldChar w:fldCharType="begin"/>
      </w:r>
      <w:r>
        <w:instrText xml:space="preserve"> REF _Ref418182933 \h </w:instrText>
      </w:r>
      <w:r>
        <w:fldChar w:fldCharType="separate"/>
      </w:r>
      <w:r w:rsidR="008B57BF">
        <w:rPr>
          <w:noProof/>
        </w:rPr>
        <w:t>380</w:t>
      </w:r>
      <w:r>
        <w:fldChar w:fldCharType="end"/>
      </w:r>
      <w:r>
        <w:t>.</w:t>
      </w:r>
    </w:p>
    <w:p w:rsidR="005154AF" w:rsidRPr="00D82C65" w:rsidRDefault="000C571B" w:rsidP="005154AF">
      <w:pPr>
        <w:pStyle w:val="ASFKFigure"/>
      </w:pPr>
      <w:r>
        <w:rPr>
          <w:noProof/>
        </w:rPr>
        <w:lastRenderedPageBreak/>
        <w:drawing>
          <wp:inline distT="0" distB="0" distL="0" distR="0">
            <wp:extent cx="6036945" cy="8860155"/>
            <wp:effectExtent l="0" t="0" r="0" b="0"/>
            <wp:docPr id="503" name="Рисунок 503" descr="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0000"/>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6036945" cy="8860155"/>
                    </a:xfrm>
                    <a:prstGeom prst="rect">
                      <a:avLst/>
                    </a:prstGeom>
                    <a:noFill/>
                    <a:ln>
                      <a:noFill/>
                    </a:ln>
                  </pic:spPr>
                </pic:pic>
              </a:graphicData>
            </a:graphic>
          </wp:inline>
        </w:drawing>
      </w:r>
    </w:p>
    <w:p w:rsidR="005154AF" w:rsidRPr="00B11F4A" w:rsidRDefault="002F0B80" w:rsidP="005154AF">
      <w:pPr>
        <w:pStyle w:val="ASFKFigName"/>
      </w:pPr>
      <w:fldSimple w:instr=" SEQ Рисунок \* ARABIC ">
        <w:bookmarkStart w:id="2509" w:name="_Ref418182933"/>
        <w:bookmarkStart w:id="2510" w:name="_Toc126832671"/>
        <w:r w:rsidR="008B57BF">
          <w:rPr>
            <w:noProof/>
          </w:rPr>
          <w:t>380</w:t>
        </w:r>
        <w:bookmarkEnd w:id="2509"/>
      </w:fldSimple>
      <w:r w:rsidR="005154AF" w:rsidRPr="00B11F4A">
        <w:t xml:space="preserve">. ЭФ </w:t>
      </w:r>
      <w:r w:rsidR="005154AF">
        <w:t xml:space="preserve">документа </w:t>
      </w:r>
      <w:r w:rsidR="004803D6">
        <w:t>«</w:t>
      </w:r>
      <w:r w:rsidR="005154AF" w:rsidRPr="00A37966">
        <w:t>Решение налогового органа о взыскании налога, сбора, пеней и штр</w:t>
      </w:r>
      <w:r w:rsidR="005154AF" w:rsidRPr="004D4D64">
        <w:t>а</w:t>
      </w:r>
      <w:r w:rsidR="005154AF" w:rsidRPr="00A37966">
        <w:t>фов, предусматривающее обращение взыскания на средства бюджетных (авт</w:t>
      </w:r>
      <w:r w:rsidR="005154AF" w:rsidRPr="00012FA6">
        <w:t>о</w:t>
      </w:r>
      <w:r w:rsidR="005154AF" w:rsidRPr="00A37966">
        <w:t>номных) учр</w:t>
      </w:r>
      <w:r w:rsidR="005154AF" w:rsidRPr="004D4D64">
        <w:t>е</w:t>
      </w:r>
      <w:r w:rsidR="005154AF" w:rsidRPr="00A37966">
        <w:t>жд</w:t>
      </w:r>
      <w:r w:rsidR="005154AF" w:rsidRPr="00012FA6">
        <w:t>е</w:t>
      </w:r>
      <w:r w:rsidR="005154AF" w:rsidRPr="00A37966">
        <w:t>ний</w:t>
      </w:r>
      <w:r w:rsidR="00B33BD1">
        <w:t>», закладки «</w:t>
      </w:r>
      <w:r w:rsidR="005154AF" w:rsidRPr="00A34B5C">
        <w:t>Документ</w:t>
      </w:r>
      <w:r w:rsidR="005154AF">
        <w:t xml:space="preserve"> (1)</w:t>
      </w:r>
      <w:r w:rsidR="004803D6">
        <w:t>»</w:t>
      </w:r>
      <w:bookmarkEnd w:id="2510"/>
    </w:p>
    <w:p w:rsidR="005154AF" w:rsidRPr="00B11F4A" w:rsidRDefault="00562EB3" w:rsidP="005154AF">
      <w:pPr>
        <w:pStyle w:val="ASFKNormal"/>
      </w:pPr>
      <w:r>
        <w:t xml:space="preserve">Перечень полей документа </w:t>
      </w:r>
      <w:r w:rsidR="004803D6">
        <w:t>«</w:t>
      </w:r>
      <w:r w:rsidR="005154AF" w:rsidRPr="00A37966">
        <w:t>Решение налогового органа о взыскании налога, сбора, пеней и штр</w:t>
      </w:r>
      <w:r w:rsidR="005154AF" w:rsidRPr="004D4D64">
        <w:t>а</w:t>
      </w:r>
      <w:r w:rsidR="005154AF" w:rsidRPr="00A37966">
        <w:t>фов, предусматривающее обращение взыскания на средства бюджетных (авт</w:t>
      </w:r>
      <w:r w:rsidR="005154AF" w:rsidRPr="00012FA6">
        <w:t>о</w:t>
      </w:r>
      <w:r w:rsidR="005154AF" w:rsidRPr="00A37966">
        <w:t>номных) учр</w:t>
      </w:r>
      <w:r w:rsidR="005154AF" w:rsidRPr="004D4D64">
        <w:t>е</w:t>
      </w:r>
      <w:r w:rsidR="005154AF" w:rsidRPr="00A37966">
        <w:t>жд</w:t>
      </w:r>
      <w:r w:rsidR="005154AF" w:rsidRPr="00012FA6">
        <w:t>е</w:t>
      </w:r>
      <w:r w:rsidR="005154AF" w:rsidRPr="00A37966">
        <w:t>ний</w:t>
      </w:r>
      <w:r w:rsidR="00B33BD1">
        <w:t>», закладки «</w:t>
      </w:r>
      <w:r w:rsidR="005154AF" w:rsidRPr="00A34B5C">
        <w:t>Документ</w:t>
      </w:r>
      <w:r w:rsidR="005154AF">
        <w:t xml:space="preserve"> (1)</w:t>
      </w:r>
      <w:r w:rsidR="004803D6">
        <w:t>»</w:t>
      </w:r>
      <w:r w:rsidR="005154AF">
        <w:t xml:space="preserve"> </w:t>
      </w:r>
      <w:r w:rsidR="005154AF" w:rsidRPr="00B11F4A">
        <w:t>приведен в таблице</w:t>
      </w:r>
      <w:r w:rsidR="00281187" w:rsidRPr="007B2273">
        <w:t> </w:t>
      </w:r>
      <w:r w:rsidR="005154AF">
        <w:fldChar w:fldCharType="begin"/>
      </w:r>
      <w:r w:rsidR="005154AF">
        <w:instrText xml:space="preserve"> REF _Ref418185005 \h </w:instrText>
      </w:r>
      <w:r w:rsidR="005154AF">
        <w:fldChar w:fldCharType="separate"/>
      </w:r>
      <w:r w:rsidR="008B57BF">
        <w:rPr>
          <w:noProof/>
        </w:rPr>
        <w:t>241</w:t>
      </w:r>
      <w:r w:rsidR="005154AF">
        <w:fldChar w:fldCharType="end"/>
      </w:r>
      <w:r w:rsidR="005154AF">
        <w:t>.</w:t>
      </w:r>
    </w:p>
    <w:p w:rsid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511" w:name="_Ref418185005"/>
      <w:bookmarkStart w:id="2512" w:name="_Toc126832288"/>
      <w:r w:rsidR="008B57BF">
        <w:rPr>
          <w:noProof/>
        </w:rPr>
        <w:t>241</w:t>
      </w:r>
      <w:bookmarkEnd w:id="2511"/>
      <w:r>
        <w:rPr>
          <w:noProof/>
        </w:rPr>
        <w:fldChar w:fldCharType="end"/>
      </w:r>
      <w:r w:rsidR="005154AF" w:rsidRPr="00B11F4A">
        <w:t xml:space="preserve">. Описание полей документа </w:t>
      </w:r>
      <w:r w:rsidR="004803D6">
        <w:t>«</w:t>
      </w:r>
      <w:r w:rsidR="005154AF" w:rsidRPr="00A37966">
        <w:t>Решение налогового органа о взыск</w:t>
      </w:r>
      <w:r w:rsidR="005154AF" w:rsidRPr="005154AF">
        <w:t>а</w:t>
      </w:r>
      <w:r w:rsidR="005154AF" w:rsidRPr="00A37966">
        <w:t>нии налога, сбора, пеней и штр</w:t>
      </w:r>
      <w:r w:rsidR="005154AF" w:rsidRPr="004D4D64">
        <w:t>а</w:t>
      </w:r>
      <w:r w:rsidR="005154AF" w:rsidRPr="00A37966">
        <w:t>фов, предусматривающее обращение взыскания на средства бюджетных (авт</w:t>
      </w:r>
      <w:r w:rsidR="005154AF" w:rsidRPr="00012FA6">
        <w:t>о</w:t>
      </w:r>
      <w:r w:rsidR="005154AF" w:rsidRPr="00A37966">
        <w:t>номных) учр</w:t>
      </w:r>
      <w:r w:rsidR="005154AF" w:rsidRPr="004D4D64">
        <w:t>е</w:t>
      </w:r>
      <w:r w:rsidR="005154AF" w:rsidRPr="00A37966">
        <w:t>жд</w:t>
      </w:r>
      <w:r w:rsidR="005154AF" w:rsidRPr="00012FA6">
        <w:t>е</w:t>
      </w:r>
      <w:r w:rsidR="005154AF" w:rsidRPr="00A37966">
        <w:t>ний</w:t>
      </w:r>
      <w:r w:rsidR="00B33BD1">
        <w:t>», закладки «</w:t>
      </w:r>
      <w:r w:rsidR="005154AF" w:rsidRPr="00A34B5C">
        <w:t>Документ</w:t>
      </w:r>
      <w:r w:rsidR="005154AF">
        <w:t xml:space="preserve"> (1)</w:t>
      </w:r>
      <w:r w:rsidR="004803D6">
        <w:t>»</w:t>
      </w:r>
      <w:bookmarkEnd w:id="2512"/>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51"/>
        <w:gridCol w:w="7245"/>
      </w:tblGrid>
      <w:tr w:rsidR="005154AF" w:rsidRPr="00DC300C" w:rsidTr="007F19F1">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DC300C" w:rsidRDefault="005154AF" w:rsidP="00D20CFC">
            <w:pPr>
              <w:pStyle w:val="ASFKTableHead"/>
            </w:pPr>
            <w:r w:rsidRPr="00DC300C">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DC300C" w:rsidRDefault="005154AF" w:rsidP="00D20CFC">
            <w:pPr>
              <w:pStyle w:val="ASFKTableHead"/>
            </w:pPr>
            <w:r w:rsidRPr="00DC300C">
              <w:t>Описание поля</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Номер решения налог</w:t>
            </w:r>
            <w:r w:rsidRPr="005154AF">
              <w:t>о</w:t>
            </w:r>
            <w:r w:rsidRPr="00E74161">
              <w:t>вого органа</w:t>
            </w:r>
          </w:p>
        </w:tc>
        <w:tc>
          <w:tcPr>
            <w:tcW w:w="3736" w:type="pct"/>
            <w:shd w:val="clear" w:color="auto" w:fill="auto"/>
          </w:tcPr>
          <w:p w:rsidR="005154AF" w:rsidRPr="00E74161" w:rsidRDefault="005154AF" w:rsidP="004834F0">
            <w:pPr>
              <w:pStyle w:val="ASFKTablenorm"/>
              <w:ind w:left="57" w:right="57"/>
            </w:pPr>
            <w:r w:rsidRPr="00E74161">
              <w:t>Номер решения, присвоенный налоговым органом.</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Дата решения налогов</w:t>
            </w:r>
            <w:r w:rsidRPr="005154AF">
              <w:t>о</w:t>
            </w:r>
            <w:r w:rsidRPr="00E74161">
              <w:t>го органа</w:t>
            </w:r>
          </w:p>
        </w:tc>
        <w:tc>
          <w:tcPr>
            <w:tcW w:w="3736" w:type="pct"/>
            <w:shd w:val="clear" w:color="auto" w:fill="auto"/>
          </w:tcPr>
          <w:p w:rsidR="005154AF" w:rsidRPr="00E74161" w:rsidRDefault="005154AF" w:rsidP="004834F0">
            <w:pPr>
              <w:pStyle w:val="ASFKTablenorm"/>
              <w:ind w:left="57" w:right="57"/>
            </w:pPr>
            <w:r w:rsidRPr="00E74161">
              <w:t>Дата выдачи решения налоговым органом.</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 xml:space="preserve">Статус </w:t>
            </w:r>
          </w:p>
        </w:tc>
        <w:tc>
          <w:tcPr>
            <w:tcW w:w="3736" w:type="pct"/>
            <w:shd w:val="clear" w:color="auto" w:fill="auto"/>
          </w:tcPr>
          <w:p w:rsidR="005154AF" w:rsidRPr="00E74161" w:rsidRDefault="005154AF" w:rsidP="004834F0">
            <w:pPr>
              <w:pStyle w:val="ASFKTablenorm"/>
              <w:ind w:left="57" w:right="57"/>
            </w:pPr>
            <w:r w:rsidRPr="00E74161">
              <w:t xml:space="preserve">Заполняется автоматически при обработке документа или выгружается из </w:t>
            </w:r>
            <w:r w:rsidR="00CD4C32">
              <w:t>OEBS</w:t>
            </w:r>
            <w:r w:rsidRPr="00E74161">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Дата предъявления р</w:t>
            </w:r>
            <w:r w:rsidRPr="005154AF">
              <w:t>е</w:t>
            </w:r>
            <w:r w:rsidRPr="00E74161">
              <w:t>шения в ОрФК</w:t>
            </w:r>
          </w:p>
        </w:tc>
        <w:tc>
          <w:tcPr>
            <w:tcW w:w="3736" w:type="pct"/>
            <w:shd w:val="clear" w:color="auto" w:fill="auto"/>
          </w:tcPr>
          <w:p w:rsidR="005154AF" w:rsidRPr="00E74161" w:rsidRDefault="005154AF" w:rsidP="004834F0">
            <w:pPr>
              <w:pStyle w:val="ASFKTablenorm"/>
              <w:ind w:left="57" w:right="57"/>
            </w:pPr>
            <w:r w:rsidRPr="00E74161">
              <w:t xml:space="preserve">Дата предъявления в </w:t>
            </w:r>
            <w:r w:rsidR="0056327D">
              <w:t>ТОФК</w:t>
            </w:r>
            <w:r w:rsidRPr="00E74161">
              <w:t xml:space="preserve"> решения налогового органа.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Номер почтового ув</w:t>
            </w:r>
            <w:r w:rsidRPr="005154AF">
              <w:t>е</w:t>
            </w:r>
            <w:r w:rsidRPr="00E74161">
              <w:t>домления</w:t>
            </w:r>
          </w:p>
        </w:tc>
        <w:tc>
          <w:tcPr>
            <w:tcW w:w="3736" w:type="pct"/>
            <w:shd w:val="clear" w:color="auto" w:fill="auto"/>
          </w:tcPr>
          <w:p w:rsidR="005154AF" w:rsidRPr="00E74161" w:rsidRDefault="005154AF" w:rsidP="004834F0">
            <w:pPr>
              <w:pStyle w:val="ASFKTablenorm"/>
              <w:ind w:left="57" w:right="57"/>
            </w:pPr>
            <w:r w:rsidRPr="00E74161">
              <w:t xml:space="preserve">Указывается номер почтового уведомления, </w:t>
            </w:r>
            <w:r>
              <w:t xml:space="preserve">В случае если </w:t>
            </w:r>
            <w:r w:rsidRPr="00E74161">
              <w:t>решение нал</w:t>
            </w:r>
            <w:r w:rsidRPr="005154AF">
              <w:t>о</w:t>
            </w:r>
            <w:r w:rsidRPr="00E74161">
              <w:t>г</w:t>
            </w:r>
            <w:r w:rsidRPr="00726330">
              <w:t>о</w:t>
            </w:r>
            <w:r w:rsidRPr="00E74161">
              <w:t xml:space="preserve">вого органа доставлено в </w:t>
            </w:r>
            <w:r w:rsidR="0056327D">
              <w:t>ТОФК</w:t>
            </w:r>
            <w:r w:rsidRPr="00E74161">
              <w:t xml:space="preserve"> почтой.</w:t>
            </w:r>
          </w:p>
          <w:p w:rsidR="005154AF" w:rsidRPr="00E74161" w:rsidRDefault="005154AF" w:rsidP="004834F0">
            <w:pPr>
              <w:pStyle w:val="ASFKTablenorm"/>
              <w:ind w:left="57" w:right="57"/>
            </w:pPr>
            <w:r w:rsidRPr="00E74161">
              <w:t xml:space="preserve">Не заполняется при заполнении реквизита </w:t>
            </w:r>
            <w:r w:rsidR="004803D6">
              <w:t>«</w:t>
            </w:r>
            <w:r w:rsidRPr="00E74161">
              <w:t>ФИО лица, предъявившего р</w:t>
            </w:r>
            <w:r w:rsidRPr="005154AF">
              <w:t>е</w:t>
            </w:r>
            <w:r w:rsidRPr="00E74161">
              <w:t>шение</w:t>
            </w:r>
            <w:r w:rsidR="004803D6">
              <w:t>»</w:t>
            </w:r>
            <w:r w:rsidRPr="00E74161">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Количество листов пр</w:t>
            </w:r>
            <w:r w:rsidRPr="005154AF">
              <w:t>и</w:t>
            </w:r>
            <w:r w:rsidRPr="00E74161">
              <w:t>ложений</w:t>
            </w:r>
          </w:p>
        </w:tc>
        <w:tc>
          <w:tcPr>
            <w:tcW w:w="3736" w:type="pct"/>
            <w:shd w:val="clear" w:color="auto" w:fill="auto"/>
          </w:tcPr>
          <w:p w:rsidR="005154AF" w:rsidRPr="00E74161" w:rsidRDefault="005154AF" w:rsidP="004834F0">
            <w:pPr>
              <w:pStyle w:val="ASFKTablenorm"/>
              <w:ind w:left="57" w:right="57"/>
            </w:pPr>
            <w:r w:rsidRPr="00E74161">
              <w:t>Указывается количество листов приложений к решению налогового органа.</w:t>
            </w:r>
          </w:p>
          <w:p w:rsidR="005154AF" w:rsidRPr="00E74161" w:rsidRDefault="005154AF" w:rsidP="004834F0">
            <w:pPr>
              <w:pStyle w:val="ASFKTablenorm"/>
              <w:ind w:left="57" w:right="57"/>
            </w:pPr>
            <w:r w:rsidRPr="00E74161">
              <w:t>Не заполняется в случае отсутствия приложений.</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Дата фактического предъявления</w:t>
            </w:r>
          </w:p>
        </w:tc>
        <w:tc>
          <w:tcPr>
            <w:tcW w:w="3736" w:type="pct"/>
            <w:shd w:val="clear" w:color="auto" w:fill="auto"/>
          </w:tcPr>
          <w:p w:rsidR="005154AF" w:rsidRPr="00E74161" w:rsidRDefault="005154AF" w:rsidP="004834F0">
            <w:pPr>
              <w:pStyle w:val="ASFKTablenorm"/>
              <w:ind w:left="57" w:right="57"/>
            </w:pPr>
            <w:r w:rsidRPr="00E74161">
              <w:t>Дата фактического предъявления решения налогового орг</w:t>
            </w:r>
            <w:r w:rsidRPr="00DC3F52">
              <w:t>а</w:t>
            </w:r>
            <w:r w:rsidRPr="00E74161">
              <w:t>на.</w:t>
            </w:r>
          </w:p>
          <w:p w:rsidR="005154AF" w:rsidRPr="00E74161" w:rsidRDefault="005154AF" w:rsidP="004834F0">
            <w:pPr>
              <w:pStyle w:val="ASFKTablenorm"/>
              <w:ind w:left="57" w:right="57"/>
            </w:pPr>
            <w:r w:rsidRPr="00E74161">
              <w:t>Заполняется только для решений налоговых органов, должники по кот</w:t>
            </w:r>
            <w:r w:rsidRPr="00DC3F52">
              <w:t>о</w:t>
            </w:r>
            <w:r w:rsidRPr="00E74161">
              <w:t xml:space="preserve">рым перешли на обслуживание в </w:t>
            </w:r>
            <w:r w:rsidR="0056327D">
              <w:t>ТОФК</w:t>
            </w:r>
            <w:r w:rsidRPr="00E74161">
              <w:t xml:space="preserve"> вместе с неисполненными реш</w:t>
            </w:r>
            <w:r w:rsidRPr="00DC3F52">
              <w:t>е</w:t>
            </w:r>
            <w:r w:rsidRPr="00E74161">
              <w:t>ниями.</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Дата почтового уведо</w:t>
            </w:r>
            <w:r w:rsidRPr="005154AF">
              <w:t>м</w:t>
            </w:r>
            <w:r w:rsidRPr="00E74161">
              <w:t>ления</w:t>
            </w:r>
          </w:p>
        </w:tc>
        <w:tc>
          <w:tcPr>
            <w:tcW w:w="3736" w:type="pct"/>
            <w:shd w:val="clear" w:color="auto" w:fill="auto"/>
          </w:tcPr>
          <w:p w:rsidR="005154AF" w:rsidRPr="00E74161" w:rsidRDefault="005154AF" w:rsidP="004834F0">
            <w:pPr>
              <w:pStyle w:val="ASFKTablenorm"/>
              <w:ind w:left="57" w:right="57"/>
            </w:pPr>
            <w:r w:rsidRPr="00E74161">
              <w:t xml:space="preserve">Указывается дата почтового уведомления, </w:t>
            </w:r>
            <w:r>
              <w:t xml:space="preserve">В случае если </w:t>
            </w:r>
            <w:r w:rsidRPr="00E74161">
              <w:t>решение налог</w:t>
            </w:r>
            <w:r w:rsidRPr="005154AF">
              <w:t>о</w:t>
            </w:r>
            <w:r w:rsidRPr="00E74161">
              <w:t xml:space="preserve">вого органа доставлено в </w:t>
            </w:r>
            <w:r w:rsidR="0056327D">
              <w:t>ТОФК</w:t>
            </w:r>
            <w:r w:rsidRPr="00E74161">
              <w:t xml:space="preserve"> почтой.</w:t>
            </w:r>
          </w:p>
          <w:p w:rsidR="005154AF" w:rsidRPr="00E74161" w:rsidRDefault="005154AF" w:rsidP="004834F0">
            <w:pPr>
              <w:pStyle w:val="ASFKTablenorm"/>
              <w:ind w:left="57" w:right="57"/>
            </w:pPr>
            <w:r w:rsidRPr="00E74161">
              <w:t xml:space="preserve">Не заполняется при заполнении реквизита </w:t>
            </w:r>
            <w:r w:rsidR="004803D6">
              <w:t>«</w:t>
            </w:r>
            <w:r w:rsidRPr="00E74161">
              <w:t>ФИО лица, предъявившего р</w:t>
            </w:r>
            <w:r w:rsidRPr="005154AF">
              <w:t>е</w:t>
            </w:r>
            <w:r w:rsidRPr="00E74161">
              <w:t>шение</w:t>
            </w:r>
            <w:r w:rsidR="004803D6">
              <w:t>»</w:t>
            </w:r>
            <w:r w:rsidRPr="00E74161">
              <w:t>.</w:t>
            </w:r>
          </w:p>
        </w:tc>
      </w:tr>
      <w:tr w:rsidR="005154AF" w:rsidRPr="00E74161" w:rsidTr="007F19F1">
        <w:tc>
          <w:tcPr>
            <w:tcW w:w="1264" w:type="pct"/>
            <w:shd w:val="clear" w:color="auto" w:fill="auto"/>
          </w:tcPr>
          <w:p w:rsidR="005154AF" w:rsidRPr="00E74161" w:rsidRDefault="00600ABF" w:rsidP="004834F0">
            <w:pPr>
              <w:pStyle w:val="ASFKTablenorm"/>
              <w:ind w:left="57" w:right="57"/>
            </w:pPr>
            <w:r w:rsidRPr="00600ABF">
              <w:t>Номер в журнале входящей корреспонденции</w:t>
            </w:r>
          </w:p>
        </w:tc>
        <w:tc>
          <w:tcPr>
            <w:tcW w:w="3736" w:type="pct"/>
            <w:shd w:val="clear" w:color="auto" w:fill="auto"/>
          </w:tcPr>
          <w:p w:rsidR="005154AF" w:rsidRPr="00E74161" w:rsidRDefault="005154AF" w:rsidP="004834F0">
            <w:pPr>
              <w:pStyle w:val="ASFKTablenorm"/>
              <w:ind w:left="57" w:right="57"/>
            </w:pPr>
            <w:r w:rsidRPr="00E74161">
              <w:t xml:space="preserve">Номер, присвоенный в </w:t>
            </w:r>
            <w:r w:rsidR="0056327D">
              <w:t>ТОФК</w:t>
            </w:r>
            <w:r w:rsidRPr="00E74161">
              <w:t xml:space="preserve"> решению налогового органа при регистр</w:t>
            </w:r>
            <w:r w:rsidRPr="00DC3F52">
              <w:t>а</w:t>
            </w:r>
            <w:r w:rsidRPr="00E74161">
              <w:t>ции входящей корреспонденции.</w:t>
            </w:r>
          </w:p>
        </w:tc>
      </w:tr>
      <w:tr w:rsidR="00600ABF" w:rsidRPr="00E74161" w:rsidTr="007F19F1">
        <w:tc>
          <w:tcPr>
            <w:tcW w:w="1264" w:type="pct"/>
            <w:shd w:val="clear" w:color="auto" w:fill="auto"/>
          </w:tcPr>
          <w:p w:rsidR="00600ABF" w:rsidRPr="00600ABF" w:rsidRDefault="00600ABF" w:rsidP="004834F0">
            <w:pPr>
              <w:pStyle w:val="ASFKTablenorm"/>
              <w:ind w:left="57" w:right="57"/>
            </w:pPr>
            <w:r w:rsidRPr="00600ABF">
              <w:t>Регистрационный номер</w:t>
            </w:r>
          </w:p>
        </w:tc>
        <w:tc>
          <w:tcPr>
            <w:tcW w:w="3736" w:type="pct"/>
            <w:shd w:val="clear" w:color="auto" w:fill="auto"/>
          </w:tcPr>
          <w:p w:rsidR="00600ABF" w:rsidRPr="00600ABF" w:rsidRDefault="00600ABF" w:rsidP="004834F0">
            <w:pPr>
              <w:pStyle w:val="ASFKTablenorm"/>
              <w:ind w:left="57" w:right="57"/>
            </w:pPr>
            <w:r w:rsidRPr="00600ABF">
              <w:t>Импорт из OEBS.</w:t>
            </w:r>
          </w:p>
          <w:p w:rsidR="00600ABF" w:rsidRPr="00600ABF" w:rsidRDefault="00600ABF" w:rsidP="004834F0">
            <w:pPr>
              <w:pStyle w:val="ASFKTablenorm"/>
              <w:ind w:left="57" w:right="57"/>
            </w:pPr>
            <w:r w:rsidRPr="00600ABF">
              <w:t>Заполняется автоматически при выполнении операции регистрации РНО.</w:t>
            </w:r>
          </w:p>
          <w:p w:rsidR="00600ABF" w:rsidRPr="00E74161" w:rsidRDefault="00600ABF" w:rsidP="004834F0">
            <w:pPr>
              <w:pStyle w:val="ASFKTablenorm"/>
              <w:ind w:left="57" w:right="57"/>
            </w:pPr>
            <w:r w:rsidRPr="00600ABF">
              <w:t>Не заполняется, если в РНО заполнен реквизит «Номер лицевого счета должника».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ФИО лица, предъяви</w:t>
            </w:r>
            <w:r w:rsidRPr="005154AF">
              <w:t>в</w:t>
            </w:r>
            <w:r w:rsidRPr="00E74161">
              <w:t>шего решение</w:t>
            </w:r>
          </w:p>
        </w:tc>
        <w:tc>
          <w:tcPr>
            <w:tcW w:w="3736" w:type="pct"/>
            <w:shd w:val="clear" w:color="auto" w:fill="auto"/>
          </w:tcPr>
          <w:p w:rsidR="005154AF" w:rsidRPr="00E74161" w:rsidRDefault="005154AF" w:rsidP="004834F0">
            <w:pPr>
              <w:pStyle w:val="ASFKTablenorm"/>
              <w:ind w:left="57" w:right="57"/>
            </w:pPr>
            <w:r w:rsidRPr="00E74161">
              <w:t>Указывается ФИО лица, предъявившего решение нарочно.</w:t>
            </w:r>
          </w:p>
          <w:p w:rsidR="005154AF" w:rsidRPr="00E74161" w:rsidRDefault="005154AF" w:rsidP="004834F0">
            <w:pPr>
              <w:pStyle w:val="ASFKTablenorm"/>
              <w:ind w:left="57" w:right="57"/>
            </w:pPr>
            <w:r w:rsidRPr="00E74161">
              <w:t xml:space="preserve">Не заполняется при наличии заполненных реквизитов </w:t>
            </w:r>
            <w:r w:rsidR="004803D6">
              <w:t>«</w:t>
            </w:r>
            <w:r w:rsidRPr="00E74161">
              <w:t>Н</w:t>
            </w:r>
            <w:r w:rsidRPr="00DC3F52">
              <w:t>о</w:t>
            </w:r>
            <w:r w:rsidRPr="00E74161">
              <w:t>мер почтового уведомления</w:t>
            </w:r>
            <w:r w:rsidR="004803D6">
              <w:t>»</w:t>
            </w:r>
            <w:r w:rsidRPr="00E74161">
              <w:t xml:space="preserve"> и </w:t>
            </w:r>
            <w:r w:rsidR="004803D6">
              <w:t>«</w:t>
            </w:r>
            <w:r w:rsidRPr="00E74161">
              <w:t>Дата почтового уведомл</w:t>
            </w:r>
            <w:r w:rsidRPr="00DC3F52">
              <w:t>е</w:t>
            </w:r>
            <w:r w:rsidRPr="00E74161">
              <w:t>ния</w:t>
            </w:r>
            <w:r w:rsidR="004803D6">
              <w:t>»</w:t>
            </w:r>
            <w:r w:rsidRPr="00E74161">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Основание для взыск</w:t>
            </w:r>
            <w:r w:rsidRPr="005154AF">
              <w:t>а</w:t>
            </w:r>
            <w:r w:rsidRPr="00E74161">
              <w:t>ния</w:t>
            </w:r>
          </w:p>
        </w:tc>
        <w:tc>
          <w:tcPr>
            <w:tcW w:w="3736" w:type="pct"/>
            <w:shd w:val="clear" w:color="auto" w:fill="auto"/>
          </w:tcPr>
          <w:p w:rsidR="005154AF" w:rsidRPr="00E74161" w:rsidRDefault="005154AF" w:rsidP="004834F0">
            <w:pPr>
              <w:pStyle w:val="ASFKTablenorm"/>
              <w:ind w:left="57" w:right="57"/>
            </w:pPr>
            <w:r w:rsidRPr="00E74161">
              <w:t>Указывается основание для взыскания по решению налог</w:t>
            </w:r>
            <w:r w:rsidRPr="00DC3F52">
              <w:t>о</w:t>
            </w:r>
            <w:r w:rsidRPr="00E74161">
              <w:t>вого органа.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lastRenderedPageBreak/>
              <w:t>Дата постановки на учет БО</w:t>
            </w:r>
          </w:p>
        </w:tc>
        <w:tc>
          <w:tcPr>
            <w:tcW w:w="3736" w:type="pct"/>
            <w:shd w:val="clear" w:color="auto" w:fill="auto"/>
          </w:tcPr>
          <w:p w:rsidR="005154AF" w:rsidRPr="00E74161" w:rsidRDefault="005154AF" w:rsidP="004834F0">
            <w:pPr>
              <w:pStyle w:val="ASFKTablenorm"/>
              <w:ind w:left="57" w:right="57"/>
            </w:pPr>
            <w:r w:rsidRPr="00E74161">
              <w:t>Указывается дата постановки на учет БО.</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Дата документа-основания</w:t>
            </w:r>
          </w:p>
        </w:tc>
        <w:tc>
          <w:tcPr>
            <w:tcW w:w="3736" w:type="pct"/>
            <w:shd w:val="clear" w:color="auto" w:fill="auto"/>
          </w:tcPr>
          <w:p w:rsidR="005154AF" w:rsidRPr="00E74161" w:rsidRDefault="005154AF" w:rsidP="004834F0">
            <w:pPr>
              <w:pStyle w:val="ASFKTablenorm"/>
              <w:ind w:left="57" w:right="57"/>
            </w:pPr>
            <w:r w:rsidRPr="00E74161">
              <w:t>Указывается дата документа-основания. Указывается при наличии.</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Номер БО</w:t>
            </w:r>
          </w:p>
        </w:tc>
        <w:tc>
          <w:tcPr>
            <w:tcW w:w="3736" w:type="pct"/>
            <w:shd w:val="clear" w:color="auto" w:fill="auto"/>
          </w:tcPr>
          <w:p w:rsidR="005154AF" w:rsidRPr="00E74161" w:rsidRDefault="005154AF" w:rsidP="004834F0">
            <w:pPr>
              <w:pStyle w:val="ASFKTablenorm"/>
              <w:ind w:left="57" w:right="57"/>
            </w:pPr>
            <w:r w:rsidRPr="00E74161">
              <w:t>Указывается учетный номер принятого БО.</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Номер документа-основания</w:t>
            </w:r>
          </w:p>
        </w:tc>
        <w:tc>
          <w:tcPr>
            <w:tcW w:w="3736" w:type="pct"/>
            <w:shd w:val="clear" w:color="auto" w:fill="auto"/>
          </w:tcPr>
          <w:p w:rsidR="005154AF" w:rsidRPr="00E74161" w:rsidRDefault="005154AF" w:rsidP="004834F0">
            <w:pPr>
              <w:pStyle w:val="ASFKTablenorm"/>
              <w:ind w:left="57" w:right="57"/>
            </w:pPr>
            <w:r w:rsidRPr="00E74161">
              <w:t>Указывается номер документа-основания. Указывается при наличии.</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Срок исполнения об</w:t>
            </w:r>
            <w:r w:rsidRPr="005154AF">
              <w:t>я</w:t>
            </w:r>
            <w:r w:rsidRPr="00E74161">
              <w:t>занности по у</w:t>
            </w:r>
            <w:r w:rsidRPr="00DC3F52">
              <w:t>п</w:t>
            </w:r>
            <w:r w:rsidRPr="00E74161">
              <w:t>лате</w:t>
            </w:r>
          </w:p>
        </w:tc>
        <w:tc>
          <w:tcPr>
            <w:tcW w:w="3736" w:type="pct"/>
            <w:shd w:val="clear" w:color="auto" w:fill="auto"/>
          </w:tcPr>
          <w:p w:rsidR="005154AF" w:rsidRPr="00E74161" w:rsidRDefault="005154AF" w:rsidP="004834F0">
            <w:pPr>
              <w:pStyle w:val="ASFKTablenorm"/>
              <w:ind w:left="57" w:right="57"/>
            </w:pPr>
            <w:r w:rsidRPr="00E74161">
              <w:t>Срок исполнения обязанности по уплате (перечислению, возврату) сумм налогов, сборов, пеней, штрафов, процентов, установленный в решении.</w:t>
            </w:r>
          </w:p>
        </w:tc>
      </w:tr>
      <w:tr w:rsidR="00600ABF" w:rsidRPr="00E74161" w:rsidTr="007F19F1">
        <w:tc>
          <w:tcPr>
            <w:tcW w:w="1264" w:type="pct"/>
            <w:shd w:val="clear" w:color="auto" w:fill="auto"/>
          </w:tcPr>
          <w:p w:rsidR="00600ABF" w:rsidRPr="00600ABF" w:rsidRDefault="00600ABF" w:rsidP="004834F0">
            <w:pPr>
              <w:pStyle w:val="ASFKTablenorm"/>
              <w:ind w:left="57" w:right="57"/>
            </w:pPr>
            <w:r w:rsidRPr="00600ABF">
              <w:t>Номер дела при предыдущем предъявлении</w:t>
            </w:r>
          </w:p>
        </w:tc>
        <w:tc>
          <w:tcPr>
            <w:tcW w:w="3736" w:type="pct"/>
            <w:shd w:val="clear" w:color="auto" w:fill="auto"/>
          </w:tcPr>
          <w:p w:rsidR="00600ABF" w:rsidRPr="00600ABF" w:rsidRDefault="00600ABF" w:rsidP="004834F0">
            <w:pPr>
              <w:pStyle w:val="ASFKTablenorm"/>
              <w:ind w:left="57" w:right="57"/>
            </w:pPr>
            <w:r w:rsidRPr="00600ABF">
              <w:t>Импорт из OEBS.</w:t>
            </w:r>
          </w:p>
          <w:p w:rsidR="00600ABF" w:rsidRPr="00600ABF" w:rsidRDefault="00600ABF" w:rsidP="004834F0">
            <w:pPr>
              <w:pStyle w:val="ASFKTablenorm"/>
              <w:ind w:left="57" w:right="57"/>
            </w:pPr>
            <w:r w:rsidRPr="00600ABF">
              <w:t>В случае повторного предъявления РНО указывается номер дела, в которое было включено РНО при предыдущем предъявлении.</w:t>
            </w:r>
          </w:p>
        </w:tc>
      </w:tr>
      <w:tr w:rsidR="005154AF" w:rsidRPr="00E74161" w:rsidTr="007F19F1">
        <w:tc>
          <w:tcPr>
            <w:tcW w:w="5000" w:type="pct"/>
            <w:gridSpan w:val="2"/>
            <w:shd w:val="clear" w:color="auto" w:fill="auto"/>
          </w:tcPr>
          <w:p w:rsidR="005154AF" w:rsidRPr="00E74161" w:rsidRDefault="005154AF" w:rsidP="004834F0">
            <w:pPr>
              <w:pStyle w:val="ASFKTablenorm"/>
              <w:ind w:left="57" w:right="57"/>
            </w:pPr>
            <w:r w:rsidRPr="00E74161">
              <w:t xml:space="preserve">Группа полей </w:t>
            </w:r>
            <w:r w:rsidR="004803D6">
              <w:t>«</w:t>
            </w:r>
            <w:r w:rsidRPr="00E74161">
              <w:t>Реквизиты налогового органа</w:t>
            </w:r>
            <w:r w:rsidR="004803D6">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Населенный пункт</w:t>
            </w:r>
          </w:p>
        </w:tc>
        <w:tc>
          <w:tcPr>
            <w:tcW w:w="3736" w:type="pct"/>
            <w:shd w:val="clear" w:color="auto" w:fill="auto"/>
          </w:tcPr>
          <w:p w:rsidR="005154AF" w:rsidRPr="00E74161" w:rsidRDefault="005154AF" w:rsidP="004834F0">
            <w:pPr>
              <w:pStyle w:val="ASFKTablenorm"/>
              <w:ind w:left="57" w:right="57"/>
            </w:pPr>
            <w:r w:rsidRPr="00E74161">
              <w:t>Адрес налогового органа, вынесшего решение.</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Наименование налог</w:t>
            </w:r>
            <w:r w:rsidRPr="005154AF">
              <w:t>о</w:t>
            </w:r>
            <w:r w:rsidRPr="00E74161">
              <w:t>вого органа</w:t>
            </w:r>
          </w:p>
        </w:tc>
        <w:tc>
          <w:tcPr>
            <w:tcW w:w="3736" w:type="pct"/>
            <w:shd w:val="clear" w:color="auto" w:fill="auto"/>
          </w:tcPr>
          <w:p w:rsidR="005154AF" w:rsidRPr="00E74161" w:rsidRDefault="005154AF" w:rsidP="004834F0">
            <w:pPr>
              <w:pStyle w:val="ASFKTablenorm"/>
              <w:ind w:left="57" w:right="57"/>
            </w:pPr>
            <w:r w:rsidRPr="00E74161">
              <w:t>Указывается наименование налогового органа, вынесшего решение.</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Классный чин руков</w:t>
            </w:r>
            <w:r w:rsidRPr="005154AF">
              <w:t>о</w:t>
            </w:r>
            <w:r w:rsidRPr="00E74161">
              <w:t>дителя (заместителя р</w:t>
            </w:r>
            <w:r w:rsidRPr="005154AF">
              <w:t>у</w:t>
            </w:r>
            <w:r w:rsidRPr="00E74161">
              <w:t>ков</w:t>
            </w:r>
            <w:r w:rsidRPr="00DC3F52">
              <w:t>о</w:t>
            </w:r>
            <w:r w:rsidRPr="00E74161">
              <w:t>дителя) налогового органа, вынесшего р</w:t>
            </w:r>
            <w:r w:rsidRPr="005154AF">
              <w:t>е</w:t>
            </w:r>
            <w:r w:rsidRPr="00E74161">
              <w:t>шение</w:t>
            </w:r>
          </w:p>
        </w:tc>
        <w:tc>
          <w:tcPr>
            <w:tcW w:w="3736" w:type="pct"/>
            <w:shd w:val="clear" w:color="auto" w:fill="auto"/>
          </w:tcPr>
          <w:p w:rsidR="005154AF" w:rsidRPr="00E74161" w:rsidRDefault="005154AF" w:rsidP="004834F0">
            <w:pPr>
              <w:pStyle w:val="ASFKTablenorm"/>
              <w:ind w:left="57" w:right="57"/>
            </w:pPr>
            <w:r w:rsidRPr="00E74161">
              <w:t>Указывается классный чин руководителя (заместителя руководителя) нал</w:t>
            </w:r>
            <w:r w:rsidRPr="005154AF">
              <w:t>о</w:t>
            </w:r>
            <w:r w:rsidRPr="00E74161">
              <w:t>гового органа, вынесшего решение.</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ФИО руководителя (з</w:t>
            </w:r>
            <w:r w:rsidRPr="005154AF">
              <w:t>а</w:t>
            </w:r>
            <w:r w:rsidRPr="00E74161">
              <w:t>местителя руководит</w:t>
            </w:r>
            <w:r w:rsidRPr="005154AF">
              <w:t>е</w:t>
            </w:r>
            <w:r w:rsidRPr="00E74161">
              <w:t>ля) налогового органа, в</w:t>
            </w:r>
            <w:r w:rsidRPr="00DC3F52">
              <w:t>ы</w:t>
            </w:r>
            <w:r w:rsidRPr="00E74161">
              <w:t>несшего решение.</w:t>
            </w:r>
          </w:p>
        </w:tc>
        <w:tc>
          <w:tcPr>
            <w:tcW w:w="3736" w:type="pct"/>
            <w:shd w:val="clear" w:color="auto" w:fill="auto"/>
          </w:tcPr>
          <w:p w:rsidR="005154AF" w:rsidRPr="00E74161" w:rsidRDefault="005154AF" w:rsidP="004834F0">
            <w:pPr>
              <w:pStyle w:val="ASFKTablenorm"/>
              <w:ind w:left="57" w:right="57"/>
            </w:pPr>
            <w:r w:rsidRPr="00E74161">
              <w:t>Указывается ФИО руководителя (заместителя руководителя) налогового органа, вынесшего решение.</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ИНН налогового органа</w:t>
            </w:r>
          </w:p>
        </w:tc>
        <w:tc>
          <w:tcPr>
            <w:tcW w:w="3736" w:type="pct"/>
            <w:shd w:val="clear" w:color="auto" w:fill="auto"/>
          </w:tcPr>
          <w:p w:rsidR="005154AF" w:rsidRPr="00E74161" w:rsidRDefault="005154AF" w:rsidP="004834F0">
            <w:pPr>
              <w:pStyle w:val="ASFKTablenorm"/>
              <w:ind w:left="57" w:right="57"/>
            </w:pPr>
            <w:r w:rsidRPr="00E74161">
              <w:t>Указывается ИНН налогового органа, вынесшего решение.</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КПП налогового органа</w:t>
            </w:r>
          </w:p>
        </w:tc>
        <w:tc>
          <w:tcPr>
            <w:tcW w:w="3736" w:type="pct"/>
            <w:shd w:val="clear" w:color="auto" w:fill="auto"/>
          </w:tcPr>
          <w:p w:rsidR="005154AF" w:rsidRPr="00E74161" w:rsidRDefault="005154AF" w:rsidP="004834F0">
            <w:pPr>
              <w:pStyle w:val="ASFKTablenorm"/>
              <w:ind w:left="57" w:right="57"/>
            </w:pPr>
            <w:r w:rsidRPr="00E74161">
              <w:t>Указывается КПП налогового органа, вынесшего решение.</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БИК банка</w:t>
            </w:r>
          </w:p>
        </w:tc>
        <w:tc>
          <w:tcPr>
            <w:tcW w:w="3736" w:type="pct"/>
            <w:shd w:val="clear" w:color="auto" w:fill="auto"/>
          </w:tcPr>
          <w:p w:rsidR="005154AF" w:rsidRPr="00E74161" w:rsidRDefault="005154AF" w:rsidP="004834F0">
            <w:pPr>
              <w:pStyle w:val="ASFKTablenorm"/>
              <w:ind w:left="57" w:right="57"/>
            </w:pPr>
            <w:r w:rsidRPr="00E74161">
              <w:t xml:space="preserve">Указывается БИК банка, в котором </w:t>
            </w:r>
            <w:r w:rsidR="0056327D">
              <w:t>ТОФК</w:t>
            </w:r>
            <w:r w:rsidRPr="00E74161">
              <w:t xml:space="preserve"> на балансовом счете № </w:t>
            </w:r>
            <w:r w:rsidR="00CA5E40" w:rsidRPr="00CA5E40">
              <w:t xml:space="preserve">03100 </w:t>
            </w:r>
            <w:r w:rsidR="004803D6">
              <w:t>«</w:t>
            </w:r>
            <w:r w:rsidR="00CA5E40" w:rsidRPr="00CA5E40">
              <w:t>Казначейский счет для осуществления и отражения операций по учету и распределению поступлений</w:t>
            </w:r>
            <w:r w:rsidR="004803D6">
              <w:t>»</w:t>
            </w:r>
            <w:r w:rsidRPr="00E74161">
              <w:t xml:space="preserve"> открыт банко</w:t>
            </w:r>
            <w:r w:rsidRPr="005154AF">
              <w:t>в</w:t>
            </w:r>
            <w:r w:rsidRPr="00E74161">
              <w:t>ский счет по уч</w:t>
            </w:r>
            <w:r w:rsidRPr="00DC3F52">
              <w:t>е</w:t>
            </w:r>
            <w:r w:rsidRPr="00E74161">
              <w:t>ту доходов федерального бюджета.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Банковский счет</w:t>
            </w:r>
          </w:p>
        </w:tc>
        <w:tc>
          <w:tcPr>
            <w:tcW w:w="3736" w:type="pct"/>
            <w:shd w:val="clear" w:color="auto" w:fill="auto"/>
          </w:tcPr>
          <w:p w:rsidR="005154AF" w:rsidRPr="00E74161" w:rsidRDefault="005154AF" w:rsidP="004834F0">
            <w:pPr>
              <w:pStyle w:val="ASFKTablenorm"/>
              <w:ind w:left="57" w:right="57"/>
            </w:pPr>
            <w:r w:rsidRPr="00E74161">
              <w:t>Указывается банковский счет по учету доходов федеральн</w:t>
            </w:r>
            <w:r w:rsidRPr="00DC3F52">
              <w:t>о</w:t>
            </w:r>
            <w:r w:rsidRPr="00E74161">
              <w:t xml:space="preserve">го бюджета, открытый </w:t>
            </w:r>
            <w:r w:rsidR="0056327D">
              <w:t>ТОФК</w:t>
            </w:r>
            <w:r w:rsidRPr="00E74161">
              <w:t xml:space="preserve"> на балансовом счете № </w:t>
            </w:r>
            <w:r w:rsidR="00CA5E40" w:rsidRPr="00CA5E40">
              <w:t xml:space="preserve">03100 </w:t>
            </w:r>
            <w:r w:rsidR="004803D6">
              <w:t>«</w:t>
            </w:r>
            <w:r w:rsidR="00CA5E40" w:rsidRPr="00CA5E40">
              <w:t>Казначейский счет для осуществления и отражения операций по учету и распределению поступлений</w:t>
            </w:r>
            <w:r w:rsidR="004803D6">
              <w:t>»</w:t>
            </w:r>
            <w:r w:rsidRPr="00E74161">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Корреспондентский счет</w:t>
            </w:r>
          </w:p>
        </w:tc>
        <w:tc>
          <w:tcPr>
            <w:tcW w:w="3736" w:type="pct"/>
            <w:shd w:val="clear" w:color="auto" w:fill="auto"/>
          </w:tcPr>
          <w:p w:rsidR="005154AF" w:rsidRPr="00E74161" w:rsidRDefault="005154AF" w:rsidP="004834F0">
            <w:pPr>
              <w:pStyle w:val="ASFKTablenorm"/>
              <w:ind w:left="57" w:right="57"/>
            </w:pPr>
            <w:r w:rsidRPr="00E74161">
              <w:t xml:space="preserve">При наличии указывается корреспондентский счет банка, в котором </w:t>
            </w:r>
            <w:r w:rsidR="0056327D">
              <w:t>ТОФК</w:t>
            </w:r>
            <w:r w:rsidRPr="00E74161">
              <w:t xml:space="preserve"> на балансовом счете № </w:t>
            </w:r>
            <w:r w:rsidR="00CA5E40" w:rsidRPr="00CA5E40">
              <w:t xml:space="preserve">03100 </w:t>
            </w:r>
            <w:r w:rsidR="004803D6">
              <w:t>«</w:t>
            </w:r>
            <w:r w:rsidR="00CA5E40" w:rsidRPr="00CA5E40">
              <w:t>Казначейский счет для осуществления и отражения операций по учету и распределению поступлений</w:t>
            </w:r>
            <w:r w:rsidR="004803D6">
              <w:t>»</w:t>
            </w:r>
            <w:r w:rsidRPr="00E74161">
              <w:t xml:space="preserve"> открыт банковский счет по учету доходов федерального бю</w:t>
            </w:r>
            <w:r w:rsidRPr="005154AF">
              <w:t>д</w:t>
            </w:r>
            <w:r w:rsidRPr="00E74161">
              <w:t>жета.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Наименование ба</w:t>
            </w:r>
            <w:r w:rsidRPr="00DC3F52">
              <w:t>н</w:t>
            </w:r>
            <w:r w:rsidRPr="00E74161">
              <w:t>ка</w:t>
            </w:r>
          </w:p>
        </w:tc>
        <w:tc>
          <w:tcPr>
            <w:tcW w:w="3736" w:type="pct"/>
            <w:shd w:val="clear" w:color="auto" w:fill="auto"/>
          </w:tcPr>
          <w:p w:rsidR="005154AF" w:rsidRPr="00E74161" w:rsidRDefault="005154AF" w:rsidP="004834F0">
            <w:pPr>
              <w:pStyle w:val="ASFKTablenorm"/>
              <w:ind w:left="57" w:right="57"/>
            </w:pPr>
            <w:r w:rsidRPr="00E74161">
              <w:t xml:space="preserve">Указывается наименование банка, в котором </w:t>
            </w:r>
            <w:r w:rsidR="0056327D">
              <w:t>ТОФК</w:t>
            </w:r>
            <w:r w:rsidRPr="00E74161">
              <w:t xml:space="preserve"> на б</w:t>
            </w:r>
            <w:r w:rsidRPr="00DC3F52">
              <w:t>а</w:t>
            </w:r>
            <w:r w:rsidRPr="00E74161">
              <w:t xml:space="preserve">лансовом счете № </w:t>
            </w:r>
            <w:r w:rsidR="00CA5E40" w:rsidRPr="00CA5E40">
              <w:t xml:space="preserve">03100 </w:t>
            </w:r>
            <w:r w:rsidR="004803D6">
              <w:t>«</w:t>
            </w:r>
            <w:r w:rsidR="00CA5E40" w:rsidRPr="00CA5E40">
              <w:t xml:space="preserve">Казначейский счет для осуществления и отражения операций по </w:t>
            </w:r>
            <w:r w:rsidR="00CA5E40" w:rsidRPr="00CA5E40">
              <w:lastRenderedPageBreak/>
              <w:t>учету и распределению поступлений</w:t>
            </w:r>
            <w:r w:rsidR="004803D6">
              <w:t>»</w:t>
            </w:r>
            <w:r w:rsidRPr="00E74161">
              <w:t xml:space="preserve"> открыт ба</w:t>
            </w:r>
            <w:r w:rsidRPr="005154AF">
              <w:t>н</w:t>
            </w:r>
            <w:r w:rsidRPr="00E74161">
              <w:t>ковский счет по учету доходов федерального бюджета.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lastRenderedPageBreak/>
              <w:t>Код ОрФК, в котором открыт лицевой счет нал</w:t>
            </w:r>
            <w:r w:rsidRPr="00DC3F52">
              <w:t>о</w:t>
            </w:r>
            <w:r w:rsidRPr="00E74161">
              <w:t>гового органа</w:t>
            </w:r>
          </w:p>
        </w:tc>
        <w:tc>
          <w:tcPr>
            <w:tcW w:w="3736" w:type="pct"/>
            <w:shd w:val="clear" w:color="auto" w:fill="auto"/>
          </w:tcPr>
          <w:p w:rsidR="005154AF" w:rsidRPr="00E74161" w:rsidRDefault="005154AF" w:rsidP="004834F0">
            <w:pPr>
              <w:pStyle w:val="ASFKTablenorm"/>
              <w:ind w:left="57" w:right="57"/>
            </w:pPr>
            <w:r w:rsidRPr="00E74161">
              <w:t xml:space="preserve">Указывается код </w:t>
            </w:r>
            <w:r w:rsidR="0056327D">
              <w:t>ТОФК</w:t>
            </w:r>
            <w:r w:rsidRPr="00E74161">
              <w:t>, в котором открыт лицевой счет налогового орг</w:t>
            </w:r>
            <w:r w:rsidRPr="00DC3F52">
              <w:t>а</w:t>
            </w:r>
            <w:r w:rsidRPr="00E74161">
              <w:t>на.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Наименование ОрФК, в котором открыт лицевой счет налогового о</w:t>
            </w:r>
            <w:r w:rsidRPr="00DC3F52">
              <w:t>р</w:t>
            </w:r>
            <w:r w:rsidRPr="00E74161">
              <w:t>гана</w:t>
            </w:r>
          </w:p>
        </w:tc>
        <w:tc>
          <w:tcPr>
            <w:tcW w:w="3736" w:type="pct"/>
            <w:shd w:val="clear" w:color="auto" w:fill="auto"/>
          </w:tcPr>
          <w:p w:rsidR="005154AF" w:rsidRPr="00E74161" w:rsidRDefault="005154AF" w:rsidP="004834F0">
            <w:pPr>
              <w:pStyle w:val="ASFKTablenorm"/>
              <w:ind w:left="57" w:right="57"/>
            </w:pPr>
            <w:r w:rsidRPr="00E74161">
              <w:t xml:space="preserve">Указывается наименование </w:t>
            </w:r>
            <w:r w:rsidR="0056327D">
              <w:t>ТОФК</w:t>
            </w:r>
            <w:r w:rsidRPr="00E74161">
              <w:t>, в котором открыт лицевой счет налог</w:t>
            </w:r>
            <w:r w:rsidRPr="005154AF">
              <w:t>о</w:t>
            </w:r>
            <w:r w:rsidRPr="00E74161">
              <w:t>вого органа.</w:t>
            </w:r>
          </w:p>
        </w:tc>
      </w:tr>
      <w:tr w:rsidR="005154AF" w:rsidRPr="00E74161" w:rsidTr="007F19F1">
        <w:tc>
          <w:tcPr>
            <w:tcW w:w="5000" w:type="pct"/>
            <w:gridSpan w:val="2"/>
            <w:shd w:val="clear" w:color="auto" w:fill="auto"/>
          </w:tcPr>
          <w:p w:rsidR="005154AF" w:rsidRPr="00E74161" w:rsidRDefault="005154AF" w:rsidP="004834F0">
            <w:pPr>
              <w:pStyle w:val="ASFKTablenorm"/>
              <w:ind w:left="57" w:right="57"/>
            </w:pPr>
            <w:r w:rsidRPr="00E74161">
              <w:t xml:space="preserve">Группа полей </w:t>
            </w:r>
            <w:r w:rsidR="004803D6">
              <w:t>«</w:t>
            </w:r>
            <w:r w:rsidRPr="00E74161">
              <w:t>Реквизиты должника</w:t>
            </w:r>
            <w:r w:rsidR="004803D6">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Код УБП</w:t>
            </w:r>
          </w:p>
        </w:tc>
        <w:tc>
          <w:tcPr>
            <w:tcW w:w="3736" w:type="pct"/>
            <w:shd w:val="clear" w:color="auto" w:fill="auto"/>
          </w:tcPr>
          <w:p w:rsidR="005154AF" w:rsidRPr="00E74161" w:rsidRDefault="005154AF" w:rsidP="004834F0">
            <w:pPr>
              <w:pStyle w:val="ASFKTablenorm"/>
              <w:ind w:left="57" w:right="57"/>
            </w:pPr>
            <w:r w:rsidRPr="00E74161">
              <w:t>Указывается код УБП должника по справочникам РУБП или НУБП.</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Полное наименование должника</w:t>
            </w:r>
          </w:p>
        </w:tc>
        <w:tc>
          <w:tcPr>
            <w:tcW w:w="3736" w:type="pct"/>
            <w:shd w:val="clear" w:color="auto" w:fill="auto"/>
          </w:tcPr>
          <w:p w:rsidR="005154AF" w:rsidRPr="00E74161" w:rsidRDefault="005154AF" w:rsidP="004834F0">
            <w:pPr>
              <w:pStyle w:val="ASFKTablenorm"/>
              <w:ind w:left="57" w:right="57"/>
            </w:pPr>
            <w:r w:rsidRPr="00E74161">
              <w:t>Указывается полное наименование должника согласно решению налогов</w:t>
            </w:r>
            <w:r w:rsidRPr="005154AF">
              <w:t>о</w:t>
            </w:r>
            <w:r w:rsidRPr="00E74161">
              <w:t>го органа.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Краткое наименование должника</w:t>
            </w:r>
          </w:p>
        </w:tc>
        <w:tc>
          <w:tcPr>
            <w:tcW w:w="3736" w:type="pct"/>
            <w:shd w:val="clear" w:color="auto" w:fill="auto"/>
          </w:tcPr>
          <w:p w:rsidR="005154AF" w:rsidRPr="00E74161" w:rsidRDefault="005154AF" w:rsidP="004834F0">
            <w:pPr>
              <w:pStyle w:val="ASFKTablenorm"/>
              <w:ind w:left="57" w:right="57"/>
            </w:pPr>
            <w:r w:rsidRPr="00E74161">
              <w:t>Указывается краткое наименование должника согласно решению налогов</w:t>
            </w:r>
            <w:r w:rsidRPr="005154AF">
              <w:t>о</w:t>
            </w:r>
            <w:r w:rsidRPr="00E74161">
              <w:t>го органа.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Тип должника</w:t>
            </w:r>
          </w:p>
        </w:tc>
        <w:tc>
          <w:tcPr>
            <w:tcW w:w="3736" w:type="pct"/>
            <w:shd w:val="clear" w:color="auto" w:fill="auto"/>
          </w:tcPr>
          <w:p w:rsidR="005154AF" w:rsidRPr="00E74161" w:rsidRDefault="005154AF" w:rsidP="004834F0">
            <w:pPr>
              <w:pStyle w:val="ASFKTablenorm"/>
              <w:ind w:left="57" w:right="57"/>
            </w:pPr>
            <w:r w:rsidRPr="00E74161">
              <w:t>Тип учреждения должника:</w:t>
            </w:r>
          </w:p>
          <w:p w:rsidR="005154AF" w:rsidRPr="00E74161" w:rsidRDefault="005154AF" w:rsidP="00D340C7">
            <w:pPr>
              <w:pStyle w:val="ASFKTableListMark"/>
            </w:pPr>
            <w:r w:rsidRPr="00E74161">
              <w:t>0</w:t>
            </w:r>
            <w:r w:rsidR="003A72A7">
              <w:t xml:space="preserve"> – </w:t>
            </w:r>
            <w:r w:rsidRPr="00E74161">
              <w:t>КУ;</w:t>
            </w:r>
          </w:p>
          <w:p w:rsidR="005154AF" w:rsidRPr="00E74161" w:rsidRDefault="005154AF" w:rsidP="00D340C7">
            <w:pPr>
              <w:pStyle w:val="ASFKTableListMark"/>
            </w:pPr>
            <w:r w:rsidRPr="00E74161">
              <w:t>1</w:t>
            </w:r>
            <w:r w:rsidR="003A72A7">
              <w:t xml:space="preserve"> – </w:t>
            </w:r>
            <w:r w:rsidRPr="00E74161">
              <w:t>АУ/БУ.</w:t>
            </w:r>
          </w:p>
          <w:p w:rsidR="005154AF" w:rsidRPr="00E74161" w:rsidRDefault="005154AF" w:rsidP="004834F0">
            <w:pPr>
              <w:pStyle w:val="ASFKTablenorm"/>
              <w:ind w:left="57" w:right="57"/>
            </w:pPr>
            <w:r w:rsidRPr="00E74161">
              <w:t xml:space="preserve">Реквизит заполняется автоматически в </w:t>
            </w:r>
            <w:r w:rsidR="0056327D">
              <w:t>ТОФК</w:t>
            </w:r>
            <w:r w:rsidRPr="00E74161">
              <w:t xml:space="preserve"> в зависимости от использу</w:t>
            </w:r>
            <w:r w:rsidRPr="005154AF">
              <w:t>е</w:t>
            </w:r>
            <w:r w:rsidRPr="00E74161">
              <w:t>мой формы для ручного ввода.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Номер лицевого счета</w:t>
            </w:r>
          </w:p>
        </w:tc>
        <w:tc>
          <w:tcPr>
            <w:tcW w:w="3736" w:type="pct"/>
            <w:shd w:val="clear" w:color="auto" w:fill="auto"/>
          </w:tcPr>
          <w:p w:rsidR="005154AF" w:rsidRPr="00E74161" w:rsidRDefault="005154AF" w:rsidP="004834F0">
            <w:pPr>
              <w:pStyle w:val="ASFKTablenorm"/>
              <w:ind w:left="57" w:right="57"/>
            </w:pPr>
            <w:r w:rsidRPr="00E74161">
              <w:t>Указывается номер лицевого счета УБП должника по справочнику лиц</w:t>
            </w:r>
            <w:r w:rsidRPr="00DC3F52">
              <w:t>е</w:t>
            </w:r>
            <w:r w:rsidRPr="00E74161">
              <w:t>вых счетов.</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Код ГРБС/учредителя</w:t>
            </w:r>
          </w:p>
        </w:tc>
        <w:tc>
          <w:tcPr>
            <w:tcW w:w="3736" w:type="pct"/>
            <w:shd w:val="clear" w:color="auto" w:fill="auto"/>
          </w:tcPr>
          <w:p w:rsidR="005154AF" w:rsidRPr="00E74161" w:rsidRDefault="005154AF" w:rsidP="004834F0">
            <w:pPr>
              <w:pStyle w:val="ASFKTablenorm"/>
              <w:ind w:left="57" w:right="57"/>
            </w:pPr>
            <w:r w:rsidRPr="00E74161">
              <w:t>Указывается код вышестоящей организации должника или код учредит</w:t>
            </w:r>
            <w:r w:rsidRPr="00DC3F52">
              <w:t>е</w:t>
            </w:r>
            <w:r w:rsidRPr="00E74161">
              <w:t xml:space="preserve">ля должника по справочнику </w:t>
            </w:r>
            <w:r w:rsidR="004803D6">
              <w:t>«</w:t>
            </w:r>
            <w:r w:rsidRPr="00E74161">
              <w:t>Главы</w:t>
            </w:r>
            <w:r w:rsidR="004803D6">
              <w:t>»</w:t>
            </w:r>
            <w:r w:rsidRPr="00E74161">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Наименование ГРБС/учредителя</w:t>
            </w:r>
          </w:p>
        </w:tc>
        <w:tc>
          <w:tcPr>
            <w:tcW w:w="3736" w:type="pct"/>
            <w:shd w:val="clear" w:color="auto" w:fill="auto"/>
          </w:tcPr>
          <w:p w:rsidR="005154AF" w:rsidRPr="00E74161" w:rsidRDefault="005154AF" w:rsidP="004834F0">
            <w:pPr>
              <w:pStyle w:val="ASFKTablenorm"/>
              <w:ind w:left="57" w:right="57"/>
            </w:pPr>
            <w:r w:rsidRPr="00E74161">
              <w:t>Указывается полное наименование вышестоящей организ</w:t>
            </w:r>
            <w:r w:rsidRPr="00DC3F52">
              <w:t>а</w:t>
            </w:r>
            <w:r w:rsidRPr="00E74161">
              <w:t>ции должника или полное наименование учредителя дол</w:t>
            </w:r>
            <w:r w:rsidRPr="00DC3F52">
              <w:t>ж</w:t>
            </w:r>
            <w:r w:rsidRPr="00E74161">
              <w:t xml:space="preserve">ника, в соответствии с кодом из справочника </w:t>
            </w:r>
            <w:r w:rsidR="004803D6">
              <w:t>«</w:t>
            </w:r>
            <w:r w:rsidRPr="00E74161">
              <w:t>Главы</w:t>
            </w:r>
            <w:r w:rsidR="004803D6">
              <w:t>»</w:t>
            </w:r>
            <w:r w:rsidRPr="00E74161">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Наименование бюджета</w:t>
            </w:r>
          </w:p>
        </w:tc>
        <w:tc>
          <w:tcPr>
            <w:tcW w:w="3736" w:type="pct"/>
            <w:shd w:val="clear" w:color="auto" w:fill="auto"/>
          </w:tcPr>
          <w:p w:rsidR="005154AF" w:rsidRPr="00E74161" w:rsidRDefault="005154AF" w:rsidP="004834F0">
            <w:pPr>
              <w:pStyle w:val="ASFKTablenorm"/>
              <w:ind w:left="57" w:right="57"/>
            </w:pPr>
            <w:r w:rsidRPr="00E74161">
              <w:t>Указывается наименование бюджета, за счет средств которого осуществл</w:t>
            </w:r>
            <w:r w:rsidRPr="005154AF">
              <w:t>я</w:t>
            </w:r>
            <w:r w:rsidRPr="00E74161">
              <w:t>ется исполнение требований решения суда.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ИНН</w:t>
            </w:r>
          </w:p>
        </w:tc>
        <w:tc>
          <w:tcPr>
            <w:tcW w:w="3736" w:type="pct"/>
            <w:shd w:val="clear" w:color="auto" w:fill="auto"/>
          </w:tcPr>
          <w:p w:rsidR="005154AF" w:rsidRPr="00E74161" w:rsidRDefault="005154AF" w:rsidP="004834F0">
            <w:pPr>
              <w:pStyle w:val="ASFKTablenorm"/>
              <w:ind w:left="57" w:right="57"/>
            </w:pPr>
            <w:r w:rsidRPr="00E74161">
              <w:t>Указывается ИНН должника согласно решению налогового органа.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КПП</w:t>
            </w:r>
          </w:p>
        </w:tc>
        <w:tc>
          <w:tcPr>
            <w:tcW w:w="3736" w:type="pct"/>
            <w:shd w:val="clear" w:color="auto" w:fill="auto"/>
          </w:tcPr>
          <w:p w:rsidR="005154AF" w:rsidRPr="00E74161" w:rsidRDefault="005154AF" w:rsidP="004834F0">
            <w:pPr>
              <w:pStyle w:val="ASFKTablenorm"/>
              <w:ind w:left="57" w:right="57"/>
            </w:pPr>
            <w:r w:rsidRPr="00E74161">
              <w:t>Указывается КПП должника согласно решению налогового органа.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Адрес</w:t>
            </w:r>
          </w:p>
        </w:tc>
        <w:tc>
          <w:tcPr>
            <w:tcW w:w="3736" w:type="pct"/>
            <w:shd w:val="clear" w:color="auto" w:fill="auto"/>
          </w:tcPr>
          <w:p w:rsidR="005154AF" w:rsidRPr="00E74161" w:rsidRDefault="005154AF" w:rsidP="004834F0">
            <w:pPr>
              <w:pStyle w:val="ASFKTablenorm"/>
              <w:ind w:left="57" w:right="57"/>
            </w:pPr>
            <w:r w:rsidRPr="00E74161">
              <w:t>Указывается адрес должника.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Платежные получения налогоплательщика (плательщика сбора, н</w:t>
            </w:r>
            <w:r w:rsidRPr="005154AF">
              <w:t>а</w:t>
            </w:r>
            <w:r w:rsidRPr="00E74161">
              <w:t>лог</w:t>
            </w:r>
            <w:r w:rsidRPr="00DC3F52">
              <w:t>о</w:t>
            </w:r>
            <w:r w:rsidRPr="00E74161">
              <w:t>вого агента) и иные докуме</w:t>
            </w:r>
            <w:r w:rsidRPr="00DC3F52">
              <w:t>н</w:t>
            </w:r>
            <w:r w:rsidRPr="00E74161">
              <w:t>ты</w:t>
            </w:r>
          </w:p>
        </w:tc>
        <w:tc>
          <w:tcPr>
            <w:tcW w:w="3736" w:type="pct"/>
            <w:shd w:val="clear" w:color="auto" w:fill="auto"/>
          </w:tcPr>
          <w:p w:rsidR="005154AF" w:rsidRPr="00E74161" w:rsidRDefault="005154AF" w:rsidP="004834F0">
            <w:pPr>
              <w:pStyle w:val="ASFKTablenorm"/>
              <w:ind w:left="57" w:right="57"/>
            </w:pPr>
            <w:r w:rsidRPr="00E74161">
              <w:t>Указываются при наличии платежные получения налогоплательщика (пл</w:t>
            </w:r>
            <w:r w:rsidRPr="005154AF">
              <w:t>а</w:t>
            </w:r>
            <w:r w:rsidRPr="00E74161">
              <w:t>тельщика сбора, налогового агента) и иные документы.</w:t>
            </w:r>
          </w:p>
        </w:tc>
      </w:tr>
      <w:tr w:rsidR="005154AF" w:rsidRPr="00E74161" w:rsidTr="007F19F1">
        <w:tc>
          <w:tcPr>
            <w:tcW w:w="5000" w:type="pct"/>
            <w:gridSpan w:val="2"/>
            <w:shd w:val="clear" w:color="auto" w:fill="auto"/>
          </w:tcPr>
          <w:p w:rsidR="005154AF" w:rsidRPr="00E74161" w:rsidRDefault="005154AF" w:rsidP="004834F0">
            <w:pPr>
              <w:pStyle w:val="ASFKTablenorm"/>
              <w:ind w:left="57" w:right="57"/>
            </w:pPr>
            <w:r w:rsidRPr="00E74161">
              <w:t xml:space="preserve">Группа полей </w:t>
            </w:r>
            <w:r w:rsidR="004803D6">
              <w:t>«</w:t>
            </w:r>
            <w:r w:rsidRPr="00E74161">
              <w:t>Суммы задолженности</w:t>
            </w:r>
            <w:r w:rsidR="004803D6">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Наименование налога (сбора), пени, штрафа</w:t>
            </w:r>
          </w:p>
        </w:tc>
        <w:tc>
          <w:tcPr>
            <w:tcW w:w="3736" w:type="pct"/>
            <w:shd w:val="clear" w:color="auto" w:fill="auto"/>
          </w:tcPr>
          <w:p w:rsidR="005154AF" w:rsidRPr="00E74161" w:rsidRDefault="005154AF" w:rsidP="004834F0">
            <w:pPr>
              <w:pStyle w:val="ASFKTablenorm"/>
              <w:ind w:left="57" w:right="57"/>
            </w:pPr>
            <w:r w:rsidRPr="00E74161">
              <w:t>Указывается наименование налога (сбора).</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Сумма недоимки</w:t>
            </w:r>
          </w:p>
        </w:tc>
        <w:tc>
          <w:tcPr>
            <w:tcW w:w="3736" w:type="pct"/>
            <w:shd w:val="clear" w:color="auto" w:fill="auto"/>
          </w:tcPr>
          <w:p w:rsidR="005154AF" w:rsidRPr="00E74161" w:rsidRDefault="005154AF" w:rsidP="004834F0">
            <w:pPr>
              <w:pStyle w:val="ASFKTablenorm"/>
              <w:ind w:left="57" w:right="57"/>
            </w:pPr>
            <w:r w:rsidRPr="00E74161">
              <w:t>Указываются суммы:</w:t>
            </w:r>
          </w:p>
          <w:p w:rsidR="005154AF" w:rsidRDefault="005154AF" w:rsidP="00D340C7">
            <w:pPr>
              <w:pStyle w:val="ASFKTableListMark"/>
            </w:pPr>
            <w:r>
              <w:t>н</w:t>
            </w:r>
            <w:r w:rsidRPr="00E74161">
              <w:t>едоимки по налогу (сбору);</w:t>
            </w:r>
          </w:p>
          <w:p w:rsidR="005154AF" w:rsidRDefault="005154AF" w:rsidP="00D340C7">
            <w:pPr>
              <w:pStyle w:val="ASFKTableListMark"/>
            </w:pPr>
            <w:r>
              <w:t>н</w:t>
            </w:r>
            <w:r w:rsidRPr="00E74161">
              <w:t>ачисленных пеней, штрафов, процентов</w:t>
            </w:r>
            <w:r>
              <w:t>.</w:t>
            </w:r>
          </w:p>
          <w:p w:rsidR="005154AF" w:rsidRPr="00E74161" w:rsidRDefault="005154AF" w:rsidP="004834F0">
            <w:pPr>
              <w:pStyle w:val="ASFKTablenorm"/>
              <w:ind w:left="57" w:right="57"/>
            </w:pPr>
            <w:r w:rsidRPr="00E74161">
              <w:t>Обязательно заполняется хотя бы один из реквизитов.</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lastRenderedPageBreak/>
              <w:t>Сумма пеней</w:t>
            </w:r>
          </w:p>
        </w:tc>
        <w:tc>
          <w:tcPr>
            <w:tcW w:w="3736" w:type="pct"/>
            <w:shd w:val="clear" w:color="auto" w:fill="auto"/>
          </w:tcPr>
          <w:p w:rsidR="005154AF" w:rsidRPr="00E74161" w:rsidRDefault="005154AF" w:rsidP="004834F0">
            <w:pPr>
              <w:pStyle w:val="ASFKTablenorm"/>
              <w:ind w:left="57" w:right="57"/>
            </w:pPr>
            <w:r w:rsidRPr="00E74161">
              <w:t>Сумма пеней</w:t>
            </w:r>
            <w:r>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Сумма штрафа</w:t>
            </w:r>
          </w:p>
        </w:tc>
        <w:tc>
          <w:tcPr>
            <w:tcW w:w="3736" w:type="pct"/>
            <w:shd w:val="clear" w:color="auto" w:fill="auto"/>
          </w:tcPr>
          <w:p w:rsidR="005154AF" w:rsidRPr="00E74161" w:rsidRDefault="005154AF" w:rsidP="004834F0">
            <w:pPr>
              <w:pStyle w:val="ASFKTablenorm"/>
              <w:ind w:left="57" w:right="57"/>
            </w:pPr>
            <w:r w:rsidRPr="00E74161">
              <w:t>Сумма штрафа</w:t>
            </w:r>
            <w:r>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Сумма процентов</w:t>
            </w:r>
          </w:p>
        </w:tc>
        <w:tc>
          <w:tcPr>
            <w:tcW w:w="3736" w:type="pct"/>
            <w:shd w:val="clear" w:color="auto" w:fill="auto"/>
          </w:tcPr>
          <w:p w:rsidR="005154AF" w:rsidRPr="00E74161" w:rsidRDefault="005154AF" w:rsidP="004834F0">
            <w:pPr>
              <w:pStyle w:val="ASFKTablenorm"/>
              <w:ind w:left="57" w:right="57"/>
            </w:pPr>
            <w:r w:rsidRPr="00E74161">
              <w:t>Сумма процентов</w:t>
            </w:r>
            <w:r>
              <w:t>.</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КБК</w:t>
            </w:r>
          </w:p>
        </w:tc>
        <w:tc>
          <w:tcPr>
            <w:tcW w:w="3736" w:type="pct"/>
            <w:shd w:val="clear" w:color="auto" w:fill="auto"/>
          </w:tcPr>
          <w:p w:rsidR="005154AF" w:rsidRPr="00E74161" w:rsidRDefault="005154AF" w:rsidP="004834F0">
            <w:pPr>
              <w:pStyle w:val="ASFKTablenorm"/>
              <w:ind w:left="57" w:right="57"/>
            </w:pPr>
            <w:r w:rsidRPr="00E74161">
              <w:t xml:space="preserve">Указывается доходный КБК. </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ОКАТО (ОКТМО)</w:t>
            </w:r>
          </w:p>
        </w:tc>
        <w:tc>
          <w:tcPr>
            <w:tcW w:w="3736" w:type="pct"/>
            <w:shd w:val="clear" w:color="auto" w:fill="auto"/>
          </w:tcPr>
          <w:p w:rsidR="005154AF" w:rsidRPr="00E74161" w:rsidRDefault="005154AF" w:rsidP="004834F0">
            <w:pPr>
              <w:pStyle w:val="ASFKTablenorm"/>
              <w:ind w:left="57" w:right="57"/>
            </w:pPr>
            <w:r w:rsidRPr="00E74161">
              <w:t>Указывается код по ОКАТО (ОКТМО).</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КПП обособленного подразделения</w:t>
            </w:r>
          </w:p>
        </w:tc>
        <w:tc>
          <w:tcPr>
            <w:tcW w:w="3736" w:type="pct"/>
            <w:shd w:val="clear" w:color="auto" w:fill="auto"/>
          </w:tcPr>
          <w:p w:rsidR="005154AF" w:rsidRPr="00E74161" w:rsidRDefault="005154AF" w:rsidP="004834F0">
            <w:pPr>
              <w:pStyle w:val="ASFKTablenorm"/>
              <w:ind w:left="57" w:right="57"/>
            </w:pPr>
            <w:r w:rsidRPr="00E74161">
              <w:t>Указывается КПП обособленного подразделения.</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Код налогового о</w:t>
            </w:r>
            <w:r w:rsidRPr="00DC3F52">
              <w:t>р</w:t>
            </w:r>
            <w:r w:rsidRPr="00E74161">
              <w:t>гана</w:t>
            </w:r>
          </w:p>
        </w:tc>
        <w:tc>
          <w:tcPr>
            <w:tcW w:w="3736" w:type="pct"/>
            <w:shd w:val="clear" w:color="auto" w:fill="auto"/>
          </w:tcPr>
          <w:p w:rsidR="005154AF" w:rsidRPr="00E74161" w:rsidRDefault="005154AF" w:rsidP="004834F0">
            <w:pPr>
              <w:pStyle w:val="ASFKTablenorm"/>
              <w:ind w:left="57" w:right="57"/>
            </w:pPr>
            <w:r w:rsidRPr="00E74161">
              <w:t>Указывается код налогового органа.</w:t>
            </w:r>
          </w:p>
        </w:tc>
      </w:tr>
      <w:tr w:rsidR="00E47CD1" w:rsidRPr="00E74161" w:rsidTr="007F19F1">
        <w:tc>
          <w:tcPr>
            <w:tcW w:w="1264" w:type="pct"/>
            <w:shd w:val="clear" w:color="auto" w:fill="auto"/>
          </w:tcPr>
          <w:p w:rsidR="00E47CD1" w:rsidRPr="00E74161" w:rsidRDefault="00E47CD1" w:rsidP="004834F0">
            <w:pPr>
              <w:pStyle w:val="ASFKTablenorm"/>
              <w:ind w:left="57" w:right="57"/>
            </w:pPr>
            <w:r>
              <w:t>Тип взыскания</w:t>
            </w:r>
          </w:p>
        </w:tc>
        <w:tc>
          <w:tcPr>
            <w:tcW w:w="3736" w:type="pct"/>
            <w:shd w:val="clear" w:color="auto" w:fill="auto"/>
          </w:tcPr>
          <w:p w:rsidR="00E47CD1" w:rsidRDefault="00E47CD1" w:rsidP="004834F0">
            <w:pPr>
              <w:pStyle w:val="ASFKTablenorm"/>
              <w:ind w:left="57" w:right="57"/>
            </w:pPr>
            <w:r>
              <w:t xml:space="preserve">Импорт из </w:t>
            </w:r>
            <w:r w:rsidR="000E4E0A">
              <w:t>OEBS</w:t>
            </w:r>
            <w:r>
              <w:t>.</w:t>
            </w:r>
          </w:p>
          <w:p w:rsidR="00E47CD1" w:rsidRDefault="00E47CD1" w:rsidP="004834F0">
            <w:pPr>
              <w:pStyle w:val="ASFKTablenorm"/>
              <w:ind w:left="57" w:right="57"/>
            </w:pPr>
            <w:r>
              <w:t>Возможные значения:</w:t>
            </w:r>
          </w:p>
          <w:p w:rsidR="00E47CD1" w:rsidRDefault="00E47CD1" w:rsidP="00D340C7">
            <w:pPr>
              <w:pStyle w:val="ASFKTableListMark"/>
            </w:pPr>
            <w:r>
              <w:t>«налог»;</w:t>
            </w:r>
          </w:p>
          <w:p w:rsidR="00E47CD1" w:rsidRDefault="00E47CD1" w:rsidP="00D340C7">
            <w:pPr>
              <w:pStyle w:val="ASFKTableListMark"/>
            </w:pPr>
            <w:r>
              <w:t>«сбор»;</w:t>
            </w:r>
          </w:p>
          <w:p w:rsidR="00E47CD1" w:rsidRDefault="00E47CD1" w:rsidP="00D340C7">
            <w:pPr>
              <w:pStyle w:val="ASFKTableListMark"/>
            </w:pPr>
            <w:r>
              <w:t>«пенсионное страхование»;</w:t>
            </w:r>
          </w:p>
          <w:p w:rsidR="00E47CD1" w:rsidRDefault="00E47CD1" w:rsidP="00D340C7">
            <w:pPr>
              <w:pStyle w:val="ASFKTableListMark"/>
            </w:pPr>
            <w:r>
              <w:t>«социальное страхование»;</w:t>
            </w:r>
          </w:p>
          <w:p w:rsidR="00E47CD1" w:rsidRDefault="00E47CD1" w:rsidP="00D340C7">
            <w:pPr>
              <w:pStyle w:val="ASFKTableListMark"/>
            </w:pPr>
            <w:r>
              <w:t>«медицинское страхование»;</w:t>
            </w:r>
          </w:p>
          <w:p w:rsidR="00E47CD1" w:rsidRDefault="00E47CD1" w:rsidP="00D340C7">
            <w:pPr>
              <w:pStyle w:val="ASFKTableListMark"/>
            </w:pPr>
            <w:r>
              <w:t>«пени»;</w:t>
            </w:r>
          </w:p>
          <w:p w:rsidR="00E47CD1" w:rsidRDefault="00E47CD1" w:rsidP="00D340C7">
            <w:pPr>
              <w:pStyle w:val="ASFKTableListMark"/>
            </w:pPr>
            <w:r>
              <w:t>«штраф»;</w:t>
            </w:r>
          </w:p>
          <w:p w:rsidR="00E47CD1" w:rsidRPr="00E74161" w:rsidRDefault="00E47CD1" w:rsidP="00D340C7">
            <w:pPr>
              <w:pStyle w:val="ASFKTableListMark"/>
            </w:pPr>
            <w:r>
              <w:t>«проценты».</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Итого сумма нед</w:t>
            </w:r>
            <w:r w:rsidRPr="00DC3F52">
              <w:t>о</w:t>
            </w:r>
            <w:r w:rsidRPr="00E74161">
              <w:t>имки</w:t>
            </w:r>
          </w:p>
        </w:tc>
        <w:tc>
          <w:tcPr>
            <w:tcW w:w="3736" w:type="pct"/>
            <w:vMerge w:val="restart"/>
            <w:shd w:val="clear" w:color="auto" w:fill="auto"/>
          </w:tcPr>
          <w:p w:rsidR="005154AF" w:rsidRPr="00E74161" w:rsidRDefault="005154AF" w:rsidP="004834F0">
            <w:pPr>
              <w:pStyle w:val="ASFKTablenorm"/>
              <w:ind w:left="57" w:right="57"/>
            </w:pPr>
            <w:r>
              <w:t>Указываю</w:t>
            </w:r>
            <w:r w:rsidRPr="00E74161">
              <w:t>тся итоговые суммы:</w:t>
            </w:r>
          </w:p>
          <w:p w:rsidR="005154AF" w:rsidRPr="00E74161" w:rsidRDefault="005154AF" w:rsidP="00D340C7">
            <w:pPr>
              <w:pStyle w:val="ASFKTableListMark"/>
            </w:pPr>
            <w:r>
              <w:t>н</w:t>
            </w:r>
            <w:r w:rsidRPr="00E74161">
              <w:t>едоимки по налогу (сбору);</w:t>
            </w:r>
          </w:p>
          <w:p w:rsidR="005154AF" w:rsidRPr="00E74161" w:rsidRDefault="005154AF" w:rsidP="00D340C7">
            <w:pPr>
              <w:pStyle w:val="ASFKTableListMark"/>
            </w:pPr>
            <w:r>
              <w:t>н</w:t>
            </w:r>
            <w:r w:rsidRPr="00E74161">
              <w:t>ачисленных пеней, штрафов, процентов.</w:t>
            </w: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Итого сумма пеней</w:t>
            </w:r>
          </w:p>
        </w:tc>
        <w:tc>
          <w:tcPr>
            <w:tcW w:w="3736" w:type="pct"/>
            <w:vMerge/>
            <w:shd w:val="clear" w:color="auto" w:fill="auto"/>
          </w:tcPr>
          <w:p w:rsidR="005154AF" w:rsidRPr="00E74161" w:rsidRDefault="005154AF" w:rsidP="004834F0">
            <w:pPr>
              <w:pStyle w:val="ASFKTablenorm"/>
              <w:ind w:left="57" w:right="57"/>
            </w:pP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Итого сумма штр</w:t>
            </w:r>
            <w:r w:rsidRPr="00DC3F52">
              <w:t>а</w:t>
            </w:r>
            <w:r w:rsidRPr="00E74161">
              <w:t>фа</w:t>
            </w:r>
          </w:p>
        </w:tc>
        <w:tc>
          <w:tcPr>
            <w:tcW w:w="3736" w:type="pct"/>
            <w:vMerge/>
            <w:shd w:val="clear" w:color="auto" w:fill="auto"/>
          </w:tcPr>
          <w:p w:rsidR="005154AF" w:rsidRPr="00E74161" w:rsidRDefault="005154AF" w:rsidP="004834F0">
            <w:pPr>
              <w:pStyle w:val="ASFKTablenorm"/>
              <w:ind w:left="57" w:right="57"/>
            </w:pPr>
          </w:p>
        </w:tc>
      </w:tr>
      <w:tr w:rsidR="005154AF" w:rsidRPr="00E74161" w:rsidTr="007F19F1">
        <w:tc>
          <w:tcPr>
            <w:tcW w:w="1264" w:type="pct"/>
            <w:shd w:val="clear" w:color="auto" w:fill="auto"/>
          </w:tcPr>
          <w:p w:rsidR="005154AF" w:rsidRPr="00E74161" w:rsidRDefault="005154AF" w:rsidP="004834F0">
            <w:pPr>
              <w:pStyle w:val="ASFKTablenorm"/>
              <w:ind w:left="57" w:right="57"/>
            </w:pPr>
            <w:r w:rsidRPr="00E74161">
              <w:t>Итого сумма пр</w:t>
            </w:r>
            <w:r w:rsidRPr="00DC3F52">
              <w:t>о</w:t>
            </w:r>
            <w:r w:rsidRPr="00E74161">
              <w:t>центов</w:t>
            </w:r>
          </w:p>
        </w:tc>
        <w:tc>
          <w:tcPr>
            <w:tcW w:w="3736" w:type="pct"/>
            <w:vMerge/>
            <w:shd w:val="clear" w:color="auto" w:fill="auto"/>
          </w:tcPr>
          <w:p w:rsidR="005154AF" w:rsidRPr="00E74161" w:rsidRDefault="005154AF" w:rsidP="004834F0">
            <w:pPr>
              <w:pStyle w:val="ASFKTablenorm"/>
              <w:ind w:left="57" w:right="57"/>
            </w:pPr>
          </w:p>
        </w:tc>
      </w:tr>
    </w:tbl>
    <w:p w:rsidR="005154AF" w:rsidRPr="00B11F4A" w:rsidRDefault="005154AF" w:rsidP="005154AF">
      <w:pPr>
        <w:pStyle w:val="ASFKNormal"/>
      </w:pPr>
      <w:r w:rsidRPr="00B11F4A">
        <w:t xml:space="preserve">ЭФ </w:t>
      </w:r>
      <w:r>
        <w:t xml:space="preserve">документа </w:t>
      </w:r>
      <w:r w:rsidR="004803D6">
        <w:t>«</w:t>
      </w:r>
      <w:r w:rsidRPr="00A37966">
        <w:t>Решение налогового органа о взыскании налога, сбора, пеней и штр</w:t>
      </w:r>
      <w:r w:rsidRPr="005154AF">
        <w:t>а</w:t>
      </w:r>
      <w:r w:rsidRPr="00A37966">
        <w:t>фов, предусматривающее обращение взыскания на средства бюджетных (авт</w:t>
      </w:r>
      <w:r w:rsidRPr="00012FA6">
        <w:t>о</w:t>
      </w:r>
      <w:r w:rsidRPr="00A37966">
        <w:t>номных) учр</w:t>
      </w:r>
      <w:r w:rsidRPr="005154AF">
        <w:t>е</w:t>
      </w:r>
      <w:r w:rsidRPr="00A37966">
        <w:t>жд</w:t>
      </w:r>
      <w:r w:rsidRPr="00012FA6">
        <w:t>е</w:t>
      </w:r>
      <w:r w:rsidRPr="00A37966">
        <w:t>ний</w:t>
      </w:r>
      <w:r w:rsidR="00B33BD1">
        <w:t>», закладки «</w:t>
      </w:r>
      <w:r>
        <w:t>Исполнение (2)</w:t>
      </w:r>
      <w:r w:rsidR="004803D6">
        <w:t>»</w:t>
      </w:r>
      <w:r>
        <w:t xml:space="preserve"> </w:t>
      </w:r>
      <w:r w:rsidRPr="00B11F4A">
        <w:t>представлена на рисунке </w:t>
      </w:r>
      <w:r>
        <w:fldChar w:fldCharType="begin"/>
      </w:r>
      <w:r>
        <w:instrText xml:space="preserve"> REF _Ref418184957 \h </w:instrText>
      </w:r>
      <w:r>
        <w:fldChar w:fldCharType="separate"/>
      </w:r>
      <w:r w:rsidR="008B57BF">
        <w:rPr>
          <w:noProof/>
        </w:rPr>
        <w:t>381</w:t>
      </w:r>
      <w:r>
        <w:fldChar w:fldCharType="end"/>
      </w:r>
      <w:r>
        <w:t>.</w:t>
      </w:r>
    </w:p>
    <w:p w:rsidR="005154AF" w:rsidRPr="00D82C65" w:rsidRDefault="000C571B" w:rsidP="005154AF">
      <w:pPr>
        <w:pStyle w:val="ASFKFigure"/>
      </w:pPr>
      <w:r>
        <w:rPr>
          <w:noProof/>
        </w:rPr>
        <w:lastRenderedPageBreak/>
        <w:drawing>
          <wp:inline distT="0" distB="0" distL="0" distR="0">
            <wp:extent cx="5948045" cy="5308600"/>
            <wp:effectExtent l="0" t="0" r="0" b="0"/>
            <wp:docPr id="504" name="Рисунок 50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2"/>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5948045" cy="5308600"/>
                    </a:xfrm>
                    <a:prstGeom prst="rect">
                      <a:avLst/>
                    </a:prstGeom>
                    <a:noFill/>
                    <a:ln>
                      <a:noFill/>
                    </a:ln>
                  </pic:spPr>
                </pic:pic>
              </a:graphicData>
            </a:graphic>
          </wp:inline>
        </w:drawing>
      </w:r>
    </w:p>
    <w:p w:rsidR="005154AF" w:rsidRPr="00B11F4A" w:rsidRDefault="002F0B80" w:rsidP="005154AF">
      <w:pPr>
        <w:pStyle w:val="ASFKFigName"/>
      </w:pPr>
      <w:fldSimple w:instr=" SEQ Рисунок \* ARABIC ">
        <w:bookmarkStart w:id="2513" w:name="_Ref418184957"/>
        <w:bookmarkStart w:id="2514" w:name="_Toc126832672"/>
        <w:r w:rsidR="008B57BF">
          <w:rPr>
            <w:noProof/>
          </w:rPr>
          <w:t>381</w:t>
        </w:r>
        <w:bookmarkEnd w:id="2513"/>
      </w:fldSimple>
      <w:r w:rsidR="005154AF" w:rsidRPr="00B11F4A">
        <w:t xml:space="preserve">. ЭФ </w:t>
      </w:r>
      <w:r w:rsidR="005154AF">
        <w:t xml:space="preserve">документа </w:t>
      </w:r>
      <w:r w:rsidR="004803D6">
        <w:t>«</w:t>
      </w:r>
      <w:r w:rsidR="005154AF" w:rsidRPr="00A37966">
        <w:t>Решение налогового органа о взыскании налога, сбора, пеней и штр</w:t>
      </w:r>
      <w:r w:rsidR="005154AF" w:rsidRPr="004D4D64">
        <w:t>а</w:t>
      </w:r>
      <w:r w:rsidR="005154AF" w:rsidRPr="00A37966">
        <w:t>фов, предусматривающее обращение взыскания на средства бюджетных (авт</w:t>
      </w:r>
      <w:r w:rsidR="005154AF" w:rsidRPr="00012FA6">
        <w:t>о</w:t>
      </w:r>
      <w:r w:rsidR="005154AF" w:rsidRPr="00A37966">
        <w:t>номных) учр</w:t>
      </w:r>
      <w:r w:rsidR="005154AF" w:rsidRPr="004D4D64">
        <w:t>е</w:t>
      </w:r>
      <w:r w:rsidR="005154AF" w:rsidRPr="00A37966">
        <w:t>жд</w:t>
      </w:r>
      <w:r w:rsidR="005154AF" w:rsidRPr="00012FA6">
        <w:t>е</w:t>
      </w:r>
      <w:r w:rsidR="005154AF" w:rsidRPr="00A37966">
        <w:t>ний</w:t>
      </w:r>
      <w:r w:rsidR="00B33BD1">
        <w:t>», закладки «</w:t>
      </w:r>
      <w:r w:rsidR="005154AF">
        <w:t>Исполнение (2)</w:t>
      </w:r>
      <w:r w:rsidR="004803D6">
        <w:t>»</w:t>
      </w:r>
      <w:bookmarkEnd w:id="2514"/>
    </w:p>
    <w:p w:rsidR="005154AF" w:rsidRPr="00B11F4A" w:rsidRDefault="00562EB3" w:rsidP="005154AF">
      <w:pPr>
        <w:pStyle w:val="ASFKNormal"/>
      </w:pPr>
      <w:r>
        <w:t xml:space="preserve">Перечень полей документа </w:t>
      </w:r>
      <w:r w:rsidR="004803D6">
        <w:t>«</w:t>
      </w:r>
      <w:r w:rsidR="005154AF" w:rsidRPr="00A37966">
        <w:t>Решение налогового органа о взыскании налога, сбора, пеней и штр</w:t>
      </w:r>
      <w:r w:rsidR="005154AF" w:rsidRPr="004D4D64">
        <w:t>а</w:t>
      </w:r>
      <w:r w:rsidR="005154AF" w:rsidRPr="00A37966">
        <w:t>фов, предусматривающее обращение взыскания на средства бюджетных (авт</w:t>
      </w:r>
      <w:r w:rsidR="005154AF" w:rsidRPr="00012FA6">
        <w:t>о</w:t>
      </w:r>
      <w:r w:rsidR="005154AF" w:rsidRPr="00A37966">
        <w:t>номных) учр</w:t>
      </w:r>
      <w:r w:rsidR="005154AF" w:rsidRPr="004D4D64">
        <w:t>е</w:t>
      </w:r>
      <w:r w:rsidR="005154AF" w:rsidRPr="00A37966">
        <w:t>жд</w:t>
      </w:r>
      <w:r w:rsidR="005154AF" w:rsidRPr="00012FA6">
        <w:t>е</w:t>
      </w:r>
      <w:r w:rsidR="005154AF" w:rsidRPr="00A37966">
        <w:t>ний</w:t>
      </w:r>
      <w:r w:rsidR="00B33BD1">
        <w:t>», закладки «</w:t>
      </w:r>
      <w:r w:rsidR="005154AF">
        <w:t>Исполнение (2)</w:t>
      </w:r>
      <w:r w:rsidR="004803D6">
        <w:t>»</w:t>
      </w:r>
      <w:r w:rsidR="005154AF">
        <w:t xml:space="preserve"> </w:t>
      </w:r>
      <w:r w:rsidR="005154AF" w:rsidRPr="00B11F4A">
        <w:t>приведен в таблице</w:t>
      </w:r>
      <w:r w:rsidR="00281187" w:rsidRPr="007B2273">
        <w:t> </w:t>
      </w:r>
      <w:r w:rsidR="005154AF">
        <w:fldChar w:fldCharType="begin"/>
      </w:r>
      <w:r w:rsidR="005154AF">
        <w:instrText xml:space="preserve"> REF _Ref418185018 \h </w:instrText>
      </w:r>
      <w:r w:rsidR="005154AF">
        <w:fldChar w:fldCharType="separate"/>
      </w:r>
      <w:r w:rsidR="008B57BF">
        <w:rPr>
          <w:noProof/>
        </w:rPr>
        <w:t>242</w:t>
      </w:r>
      <w:r w:rsidR="005154AF">
        <w:fldChar w:fldCharType="end"/>
      </w:r>
      <w:r w:rsidR="005154AF">
        <w:t>.</w:t>
      </w:r>
    </w:p>
    <w:p w:rsidR="005154AF"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515" w:name="_Ref418185018"/>
      <w:bookmarkStart w:id="2516" w:name="_Toc126832289"/>
      <w:r w:rsidR="008B57BF">
        <w:rPr>
          <w:noProof/>
        </w:rPr>
        <w:t>242</w:t>
      </w:r>
      <w:bookmarkEnd w:id="2515"/>
      <w:r>
        <w:rPr>
          <w:noProof/>
        </w:rPr>
        <w:fldChar w:fldCharType="end"/>
      </w:r>
      <w:r w:rsidR="005154AF" w:rsidRPr="00B11F4A">
        <w:t xml:space="preserve">. Описание полей документа </w:t>
      </w:r>
      <w:r w:rsidR="004803D6">
        <w:t>«</w:t>
      </w:r>
      <w:r w:rsidR="005154AF" w:rsidRPr="00A37966">
        <w:t>Решение налогового органа о взыск</w:t>
      </w:r>
      <w:r w:rsidR="005154AF" w:rsidRPr="005154AF">
        <w:t>а</w:t>
      </w:r>
      <w:r w:rsidR="005154AF" w:rsidRPr="00A37966">
        <w:t>нии налога, сбора, пеней и штр</w:t>
      </w:r>
      <w:r w:rsidR="005154AF" w:rsidRPr="004D4D64">
        <w:t>а</w:t>
      </w:r>
      <w:r w:rsidR="005154AF" w:rsidRPr="00A37966">
        <w:t>фов, предусматривающее обращение взыскания на средства бюджетных (авт</w:t>
      </w:r>
      <w:r w:rsidR="005154AF" w:rsidRPr="00012FA6">
        <w:t>о</w:t>
      </w:r>
      <w:r w:rsidR="005154AF" w:rsidRPr="00A37966">
        <w:t>номных) учр</w:t>
      </w:r>
      <w:r w:rsidR="005154AF" w:rsidRPr="004D4D64">
        <w:t>е</w:t>
      </w:r>
      <w:r w:rsidR="005154AF" w:rsidRPr="00A37966">
        <w:t>жд</w:t>
      </w:r>
      <w:r w:rsidR="005154AF" w:rsidRPr="00012FA6">
        <w:t>е</w:t>
      </w:r>
      <w:r w:rsidR="005154AF" w:rsidRPr="00A37966">
        <w:t>ний</w:t>
      </w:r>
      <w:r w:rsidR="00B33BD1">
        <w:t>», закладки «</w:t>
      </w:r>
      <w:r w:rsidR="005154AF">
        <w:t>Исполнение (2)</w:t>
      </w:r>
      <w:r w:rsidR="004803D6">
        <w:t>»</w:t>
      </w:r>
      <w:bookmarkEnd w:id="251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67"/>
        <w:gridCol w:w="7429"/>
      </w:tblGrid>
      <w:tr w:rsidR="005154AF" w:rsidRPr="00DC300C" w:rsidTr="007F19F1">
        <w:trPr>
          <w:trHeight w:val="305"/>
          <w:tblHeader/>
        </w:trPr>
        <w:tc>
          <w:tcPr>
            <w:tcW w:w="116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DC300C" w:rsidRDefault="005154AF" w:rsidP="00D20CFC">
            <w:pPr>
              <w:pStyle w:val="ASFKTableHead"/>
            </w:pPr>
            <w:r w:rsidRPr="00DC300C">
              <w:t>Наименование поля</w:t>
            </w:r>
          </w:p>
        </w:tc>
        <w:tc>
          <w:tcPr>
            <w:tcW w:w="383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DC300C" w:rsidRDefault="005154AF" w:rsidP="00D20CFC">
            <w:pPr>
              <w:pStyle w:val="ASFKTableHead"/>
            </w:pPr>
            <w:r w:rsidRPr="00DC300C">
              <w:t>Описание поля</w:t>
            </w:r>
          </w:p>
        </w:tc>
      </w:tr>
      <w:tr w:rsidR="005154AF" w:rsidRPr="00E74161" w:rsidTr="007F19F1">
        <w:tc>
          <w:tcPr>
            <w:tcW w:w="5000" w:type="pct"/>
            <w:gridSpan w:val="2"/>
            <w:shd w:val="clear" w:color="auto" w:fill="auto"/>
          </w:tcPr>
          <w:p w:rsidR="005154AF" w:rsidRPr="00E74161" w:rsidRDefault="005154AF" w:rsidP="004834F0">
            <w:pPr>
              <w:pStyle w:val="ASFKTablenorm"/>
              <w:ind w:left="57" w:right="57"/>
            </w:pPr>
            <w:r w:rsidRPr="00E74161">
              <w:t xml:space="preserve">Группа полей </w:t>
            </w:r>
            <w:r w:rsidR="004803D6">
              <w:t>«</w:t>
            </w:r>
            <w:r>
              <w:t>Запрос-требование</w:t>
            </w:r>
            <w:r w:rsidR="004803D6">
              <w:t>»</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Номер запроса-требования</w:t>
            </w:r>
          </w:p>
        </w:tc>
        <w:tc>
          <w:tcPr>
            <w:tcW w:w="3831" w:type="pct"/>
            <w:shd w:val="clear" w:color="auto" w:fill="auto"/>
          </w:tcPr>
          <w:p w:rsidR="005154AF" w:rsidRPr="00E74161" w:rsidRDefault="005154AF" w:rsidP="004834F0">
            <w:pPr>
              <w:pStyle w:val="ASFKTablenorm"/>
              <w:ind w:left="57" w:right="57"/>
            </w:pPr>
            <w:r w:rsidRPr="00E74161">
              <w:t>Указывается автоматически номер запроса-требования должн</w:t>
            </w:r>
            <w:r w:rsidRPr="00DC3F52">
              <w:t>и</w:t>
            </w:r>
            <w:r w:rsidRPr="00E74161">
              <w:t>ка.</w:t>
            </w:r>
          </w:p>
          <w:p w:rsidR="005154AF" w:rsidRPr="00E74161" w:rsidRDefault="005154AF" w:rsidP="004834F0">
            <w:pPr>
              <w:pStyle w:val="ASFKTablenorm"/>
              <w:ind w:left="57" w:right="57"/>
            </w:pPr>
            <w:r w:rsidRPr="00E74161">
              <w:t xml:space="preserve">Заполняется только для должников с видом </w:t>
            </w:r>
            <w:r w:rsidR="004803D6">
              <w:t>«</w:t>
            </w:r>
            <w:r w:rsidRPr="00E74161">
              <w:t>КУ</w:t>
            </w:r>
            <w:r w:rsidR="004803D6">
              <w:t>»</w:t>
            </w:r>
            <w:r w:rsidRPr="00E74161">
              <w:t>.</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Дата запроса-требования</w:t>
            </w:r>
          </w:p>
        </w:tc>
        <w:tc>
          <w:tcPr>
            <w:tcW w:w="3831" w:type="pct"/>
            <w:shd w:val="clear" w:color="auto" w:fill="auto"/>
          </w:tcPr>
          <w:p w:rsidR="005154AF" w:rsidRPr="00E74161" w:rsidRDefault="005154AF" w:rsidP="004834F0">
            <w:pPr>
              <w:pStyle w:val="ASFKTablenorm"/>
              <w:ind w:left="57" w:right="57"/>
            </w:pPr>
            <w:r w:rsidRPr="00E74161">
              <w:t>Указывается автоматически дата запроса-требования должника.</w:t>
            </w:r>
          </w:p>
          <w:p w:rsidR="005154AF" w:rsidRPr="00E74161" w:rsidRDefault="005154AF" w:rsidP="004834F0">
            <w:pPr>
              <w:pStyle w:val="ASFKTablenorm"/>
              <w:ind w:left="57" w:right="57"/>
            </w:pPr>
            <w:r w:rsidRPr="00E74161">
              <w:t xml:space="preserve">Заполняется только для должников с видом </w:t>
            </w:r>
            <w:r w:rsidR="004803D6">
              <w:t>«</w:t>
            </w:r>
            <w:r w:rsidRPr="00E74161">
              <w:t>КУ</w:t>
            </w:r>
            <w:r w:rsidR="004803D6">
              <w:t>»</w:t>
            </w:r>
            <w:r w:rsidRPr="00E74161">
              <w:t>.</w:t>
            </w:r>
          </w:p>
        </w:tc>
      </w:tr>
      <w:tr w:rsidR="005154AF" w:rsidRPr="00E74161" w:rsidTr="007F19F1">
        <w:tc>
          <w:tcPr>
            <w:tcW w:w="5000" w:type="pct"/>
            <w:gridSpan w:val="2"/>
            <w:shd w:val="clear" w:color="auto" w:fill="auto"/>
          </w:tcPr>
          <w:p w:rsidR="005154AF" w:rsidRPr="00E74161" w:rsidRDefault="005154AF" w:rsidP="004834F0">
            <w:pPr>
              <w:pStyle w:val="ASFKTablenorm"/>
              <w:ind w:left="57" w:right="57"/>
            </w:pPr>
            <w:r w:rsidRPr="00E74161">
              <w:t xml:space="preserve">Группа полей </w:t>
            </w:r>
            <w:r w:rsidR="004803D6">
              <w:t>«</w:t>
            </w:r>
            <w:r w:rsidRPr="00E74161">
              <w:t>Информация об источнике образования задолженности</w:t>
            </w:r>
            <w:r w:rsidR="004803D6">
              <w:t>»</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lastRenderedPageBreak/>
              <w:t>Номер</w:t>
            </w:r>
          </w:p>
        </w:tc>
        <w:tc>
          <w:tcPr>
            <w:tcW w:w="3831" w:type="pct"/>
            <w:shd w:val="clear" w:color="auto" w:fill="auto"/>
          </w:tcPr>
          <w:p w:rsidR="005154AF" w:rsidRPr="00E74161" w:rsidRDefault="005154AF" w:rsidP="004834F0">
            <w:pPr>
              <w:pStyle w:val="ASFKTablenorm"/>
              <w:ind w:left="57" w:right="57"/>
            </w:pPr>
            <w:r w:rsidRPr="00E74161">
              <w:t>Указывается номер письма должника с информацией об источнике образ</w:t>
            </w:r>
            <w:r w:rsidRPr="00726330">
              <w:t>о</w:t>
            </w:r>
            <w:r w:rsidRPr="00E74161">
              <w:t>в</w:t>
            </w:r>
            <w:r w:rsidRPr="005154AF">
              <w:t>а</w:t>
            </w:r>
            <w:r w:rsidRPr="00E74161">
              <w:t xml:space="preserve">ния задолженности (документ </w:t>
            </w:r>
            <w:r w:rsidR="004803D6">
              <w:t>«</w:t>
            </w:r>
            <w:r w:rsidRPr="00E74161">
              <w:t>Сведения о принятом БО</w:t>
            </w:r>
            <w:r w:rsidR="004803D6">
              <w:t>»</w:t>
            </w:r>
            <w:r w:rsidRPr="00E74161">
              <w:t>).</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Дата</w:t>
            </w:r>
          </w:p>
        </w:tc>
        <w:tc>
          <w:tcPr>
            <w:tcW w:w="3831" w:type="pct"/>
            <w:shd w:val="clear" w:color="auto" w:fill="auto"/>
          </w:tcPr>
          <w:p w:rsidR="005154AF" w:rsidRPr="00E74161" w:rsidRDefault="005154AF" w:rsidP="004834F0">
            <w:pPr>
              <w:pStyle w:val="ASFKTablenorm"/>
              <w:ind w:left="57" w:right="57"/>
            </w:pPr>
            <w:r w:rsidRPr="00E74161">
              <w:t>Указывается дата письма должника с информацией об источнике образов</w:t>
            </w:r>
            <w:r w:rsidRPr="005154AF">
              <w:t>а</w:t>
            </w:r>
            <w:r w:rsidRPr="00E74161">
              <w:t xml:space="preserve">ния задолженности (документ </w:t>
            </w:r>
            <w:r w:rsidR="004803D6">
              <w:t>«</w:t>
            </w:r>
            <w:r w:rsidRPr="00E74161">
              <w:t xml:space="preserve">Сведения </w:t>
            </w:r>
            <w:r>
              <w:t>о</w:t>
            </w:r>
            <w:r w:rsidRPr="00E74161">
              <w:t xml:space="preserve"> принятом БО</w:t>
            </w:r>
            <w:r w:rsidR="004803D6">
              <w:t>»</w:t>
            </w:r>
            <w:r w:rsidRPr="00E74161">
              <w:t>).</w:t>
            </w:r>
          </w:p>
        </w:tc>
      </w:tr>
      <w:tr w:rsidR="005154AF" w:rsidRPr="00E74161" w:rsidTr="007F19F1">
        <w:tc>
          <w:tcPr>
            <w:tcW w:w="5000" w:type="pct"/>
            <w:gridSpan w:val="2"/>
            <w:shd w:val="clear" w:color="auto" w:fill="auto"/>
          </w:tcPr>
          <w:p w:rsidR="005154AF" w:rsidRPr="00E74161" w:rsidRDefault="005154AF" w:rsidP="004834F0">
            <w:pPr>
              <w:pStyle w:val="ASFKTablenorm"/>
              <w:ind w:left="57" w:right="57"/>
            </w:pPr>
            <w:r w:rsidRPr="00E74161">
              <w:t xml:space="preserve">Группа полей </w:t>
            </w:r>
            <w:r w:rsidR="004803D6">
              <w:t>«</w:t>
            </w:r>
            <w:r w:rsidRPr="00E74161">
              <w:t>Уточняющая информация об источнике образования задолженности</w:t>
            </w:r>
            <w:r w:rsidR="004803D6">
              <w:t>»</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Номер уточняющей и</w:t>
            </w:r>
            <w:r w:rsidRPr="00726330">
              <w:t>н</w:t>
            </w:r>
            <w:r w:rsidRPr="00E74161">
              <w:t>формации</w:t>
            </w:r>
          </w:p>
        </w:tc>
        <w:tc>
          <w:tcPr>
            <w:tcW w:w="3831" w:type="pct"/>
            <w:shd w:val="clear" w:color="auto" w:fill="auto"/>
          </w:tcPr>
          <w:p w:rsidR="005154AF" w:rsidRPr="00E74161" w:rsidRDefault="005154AF" w:rsidP="004834F0">
            <w:pPr>
              <w:pStyle w:val="ASFKTablenorm"/>
              <w:ind w:left="57" w:right="57"/>
            </w:pPr>
            <w:r w:rsidRPr="00E74161">
              <w:t>Указывается номер уточняющего письма должника с информацией об и</w:t>
            </w:r>
            <w:r w:rsidRPr="00726330">
              <w:t>с</w:t>
            </w:r>
            <w:r w:rsidRPr="00E74161">
              <w:t>то</w:t>
            </w:r>
            <w:r w:rsidRPr="005154AF">
              <w:t>ч</w:t>
            </w:r>
            <w:r w:rsidRPr="00E74161">
              <w:t xml:space="preserve">нике образования задолженности (документы </w:t>
            </w:r>
            <w:r w:rsidR="004803D6">
              <w:t>«</w:t>
            </w:r>
            <w:r w:rsidRPr="00E74161">
              <w:t>Заявка на внесение и</w:t>
            </w:r>
            <w:r w:rsidRPr="00726330">
              <w:t>з</w:t>
            </w:r>
            <w:r w:rsidRPr="00E74161">
              <w:t>м</w:t>
            </w:r>
            <w:r w:rsidRPr="005154AF">
              <w:t>е</w:t>
            </w:r>
            <w:r w:rsidRPr="00E74161">
              <w:t>нений в БО</w:t>
            </w:r>
            <w:r w:rsidR="004803D6">
              <w:t>»</w:t>
            </w:r>
            <w:r w:rsidRPr="00E74161">
              <w:t xml:space="preserve"> и </w:t>
            </w:r>
            <w:r w:rsidR="004803D6">
              <w:t>«</w:t>
            </w:r>
            <w:r w:rsidRPr="00E74161">
              <w:t>Заявка на перерег</w:t>
            </w:r>
            <w:r w:rsidRPr="00DC3F52">
              <w:t>и</w:t>
            </w:r>
            <w:r w:rsidRPr="00E74161">
              <w:t>страцию БО</w:t>
            </w:r>
            <w:r w:rsidR="004803D6">
              <w:t>»</w:t>
            </w:r>
            <w:r w:rsidRPr="00E74161">
              <w:t>).</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Дата уточняющей и</w:t>
            </w:r>
            <w:r w:rsidRPr="005154AF">
              <w:t>н</w:t>
            </w:r>
            <w:r w:rsidRPr="00E74161">
              <w:t>формации</w:t>
            </w:r>
          </w:p>
        </w:tc>
        <w:tc>
          <w:tcPr>
            <w:tcW w:w="3831" w:type="pct"/>
            <w:shd w:val="clear" w:color="auto" w:fill="auto"/>
          </w:tcPr>
          <w:p w:rsidR="005154AF" w:rsidRPr="00E74161" w:rsidRDefault="005154AF" w:rsidP="004834F0">
            <w:pPr>
              <w:pStyle w:val="ASFKTablenorm"/>
              <w:ind w:left="57" w:right="57"/>
            </w:pPr>
            <w:r w:rsidRPr="00E74161">
              <w:t>Указывается дата уточняющего письма должника с информацией об исто</w:t>
            </w:r>
            <w:r w:rsidRPr="005154AF">
              <w:t>ч</w:t>
            </w:r>
            <w:r w:rsidRPr="00E74161">
              <w:t xml:space="preserve">нике образования задолженности (документы </w:t>
            </w:r>
            <w:r w:rsidR="004803D6">
              <w:t>«</w:t>
            </w:r>
            <w:r w:rsidRPr="00E74161">
              <w:t>Заявка на внесение измен</w:t>
            </w:r>
            <w:r w:rsidRPr="005154AF">
              <w:t>е</w:t>
            </w:r>
            <w:r w:rsidRPr="00E74161">
              <w:t>ний в БО</w:t>
            </w:r>
            <w:r w:rsidR="004803D6">
              <w:t>»</w:t>
            </w:r>
            <w:r w:rsidRPr="00E74161">
              <w:t xml:space="preserve"> и </w:t>
            </w:r>
            <w:r w:rsidR="004803D6">
              <w:t>«</w:t>
            </w:r>
            <w:r w:rsidRPr="00E74161">
              <w:t>Заявка на перерег</w:t>
            </w:r>
            <w:r w:rsidRPr="00DC3F52">
              <w:t>и</w:t>
            </w:r>
            <w:r w:rsidRPr="00E74161">
              <w:t>страцию БО</w:t>
            </w:r>
            <w:r w:rsidR="004803D6">
              <w:t>»</w:t>
            </w:r>
            <w:r w:rsidRPr="00E74161">
              <w:t>).</w:t>
            </w:r>
          </w:p>
        </w:tc>
      </w:tr>
      <w:tr w:rsidR="005154AF" w:rsidRPr="00E74161" w:rsidTr="007F19F1">
        <w:tc>
          <w:tcPr>
            <w:tcW w:w="5000" w:type="pct"/>
            <w:gridSpan w:val="2"/>
            <w:shd w:val="clear" w:color="auto" w:fill="auto"/>
          </w:tcPr>
          <w:p w:rsidR="005154AF" w:rsidRPr="00E74161" w:rsidRDefault="005154AF" w:rsidP="004834F0">
            <w:pPr>
              <w:pStyle w:val="ASFKTablenorm"/>
              <w:ind w:left="57" w:right="57"/>
            </w:pPr>
            <w:r w:rsidRPr="00E74161">
              <w:t xml:space="preserve">Группа полей </w:t>
            </w:r>
            <w:r w:rsidR="004803D6">
              <w:t>«</w:t>
            </w:r>
            <w:r w:rsidRPr="00E74161">
              <w:t>Информация об исполнении</w:t>
            </w:r>
            <w:r w:rsidR="004803D6">
              <w:t>»</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Источник средств</w:t>
            </w:r>
          </w:p>
        </w:tc>
        <w:tc>
          <w:tcPr>
            <w:tcW w:w="3831" w:type="pct"/>
            <w:shd w:val="clear" w:color="auto" w:fill="auto"/>
          </w:tcPr>
          <w:p w:rsidR="005154AF" w:rsidRPr="00E74161" w:rsidRDefault="005154AF" w:rsidP="004834F0">
            <w:pPr>
              <w:pStyle w:val="ASFKTablenorm"/>
              <w:ind w:left="57" w:right="57"/>
            </w:pPr>
            <w:r w:rsidRPr="00E74161">
              <w:t>Указывается наименование источника средств, за счет которого было ос</w:t>
            </w:r>
            <w:r w:rsidRPr="00726330">
              <w:t>у</w:t>
            </w:r>
            <w:r w:rsidRPr="00E74161">
              <w:t>щ</w:t>
            </w:r>
            <w:r w:rsidRPr="005154AF">
              <w:t>е</w:t>
            </w:r>
            <w:r w:rsidRPr="00E74161">
              <w:t>ствлено исполнение требований решения н</w:t>
            </w:r>
            <w:r w:rsidRPr="00DC3F52">
              <w:t>а</w:t>
            </w:r>
            <w:r w:rsidRPr="00E74161">
              <w:t>логового органа.</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Средства бюджета</w:t>
            </w:r>
          </w:p>
        </w:tc>
        <w:tc>
          <w:tcPr>
            <w:tcW w:w="3831" w:type="pct"/>
            <w:shd w:val="clear" w:color="auto" w:fill="auto"/>
          </w:tcPr>
          <w:p w:rsidR="005154AF" w:rsidRPr="00E74161" w:rsidRDefault="005154AF" w:rsidP="004834F0">
            <w:pPr>
              <w:pStyle w:val="ASFKTablenorm"/>
              <w:ind w:left="57" w:right="57"/>
            </w:pPr>
            <w:r w:rsidRPr="00E74161">
              <w:t xml:space="preserve">Признак, устанавливаемый </w:t>
            </w:r>
            <w:r>
              <w:t>в случае</w:t>
            </w:r>
            <w:r w:rsidR="00CD4C32">
              <w:t>,</w:t>
            </w:r>
            <w:r>
              <w:t xml:space="preserve"> если </w:t>
            </w:r>
            <w:r w:rsidRPr="00E74161">
              <w:t>исполнение реш</w:t>
            </w:r>
            <w:r w:rsidRPr="00DC3F52">
              <w:t>е</w:t>
            </w:r>
            <w:r w:rsidRPr="00E74161">
              <w:t>ния налогового о</w:t>
            </w:r>
            <w:r w:rsidRPr="005154AF">
              <w:t>р</w:t>
            </w:r>
            <w:r w:rsidRPr="00E74161">
              <w:t>гана исполнен</w:t>
            </w:r>
            <w:r w:rsidR="00CD4C32">
              <w:t>о</w:t>
            </w:r>
            <w:r w:rsidRPr="00E74161">
              <w:t xml:space="preserve"> за счет бюджетных средств.</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Номер</w:t>
            </w:r>
          </w:p>
        </w:tc>
        <w:tc>
          <w:tcPr>
            <w:tcW w:w="3831" w:type="pct"/>
            <w:shd w:val="clear" w:color="auto" w:fill="auto"/>
          </w:tcPr>
          <w:p w:rsidR="005154AF" w:rsidRPr="00E74161" w:rsidRDefault="005154AF" w:rsidP="004834F0">
            <w:pPr>
              <w:pStyle w:val="ASFKTablenorm"/>
              <w:ind w:left="57" w:right="57"/>
            </w:pPr>
            <w:r w:rsidRPr="00E74161">
              <w:t>Указывается номер платежного документа, на основании которого осущ</w:t>
            </w:r>
            <w:r w:rsidRPr="00726330">
              <w:t>е</w:t>
            </w:r>
            <w:r w:rsidRPr="00E74161">
              <w:t>ст</w:t>
            </w:r>
            <w:r w:rsidRPr="005154AF">
              <w:t>в</w:t>
            </w:r>
            <w:r w:rsidRPr="00E74161">
              <w:t>лено полное (частичное) исполнение треб</w:t>
            </w:r>
            <w:r w:rsidRPr="00DC3F52">
              <w:t>о</w:t>
            </w:r>
            <w:r w:rsidRPr="00E74161">
              <w:t>вания решения налогового орг</w:t>
            </w:r>
            <w:r w:rsidRPr="005154AF">
              <w:t>а</w:t>
            </w:r>
            <w:r w:rsidRPr="00E74161">
              <w:t>на.</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Дата</w:t>
            </w:r>
          </w:p>
        </w:tc>
        <w:tc>
          <w:tcPr>
            <w:tcW w:w="3831" w:type="pct"/>
            <w:shd w:val="clear" w:color="auto" w:fill="auto"/>
          </w:tcPr>
          <w:p w:rsidR="005154AF" w:rsidRPr="00E74161" w:rsidRDefault="005154AF" w:rsidP="004834F0">
            <w:pPr>
              <w:pStyle w:val="ASFKTablenorm"/>
              <w:ind w:left="57" w:right="57"/>
            </w:pPr>
            <w:r w:rsidRPr="00E74161">
              <w:t>Указывается дата платежного документа, на основании которого осущест</w:t>
            </w:r>
            <w:r w:rsidRPr="005154AF">
              <w:t>в</w:t>
            </w:r>
            <w:r w:rsidRPr="00E74161">
              <w:t>лено полное (частичное) исполнение требования решения налогового орг</w:t>
            </w:r>
            <w:r w:rsidRPr="005154AF">
              <w:t>а</w:t>
            </w:r>
            <w:r w:rsidRPr="00E74161">
              <w:t>на.</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Сумма</w:t>
            </w:r>
          </w:p>
        </w:tc>
        <w:tc>
          <w:tcPr>
            <w:tcW w:w="3831" w:type="pct"/>
            <w:shd w:val="clear" w:color="auto" w:fill="auto"/>
          </w:tcPr>
          <w:p w:rsidR="005154AF" w:rsidRPr="00E74161" w:rsidRDefault="005154AF" w:rsidP="004834F0">
            <w:pPr>
              <w:pStyle w:val="ASFKTablenorm"/>
              <w:ind w:left="57" w:right="57"/>
            </w:pPr>
            <w:r w:rsidRPr="00E74161">
              <w:t>Указывается сумма платежного документа, на основании которого осущ</w:t>
            </w:r>
            <w:r w:rsidRPr="00726330">
              <w:t>е</w:t>
            </w:r>
            <w:r w:rsidRPr="00E74161">
              <w:t>ст</w:t>
            </w:r>
            <w:r w:rsidRPr="005154AF">
              <w:t>в</w:t>
            </w:r>
            <w:r w:rsidRPr="00E74161">
              <w:t>лено полное (частичное) исполнение треб</w:t>
            </w:r>
            <w:r w:rsidRPr="00DC3F52">
              <w:t>о</w:t>
            </w:r>
            <w:r w:rsidRPr="00E74161">
              <w:t>вания решения налогового орг</w:t>
            </w:r>
            <w:r w:rsidRPr="005154AF">
              <w:t>а</w:t>
            </w:r>
            <w:r w:rsidRPr="00E74161">
              <w:t>на.</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Номер информ</w:t>
            </w:r>
            <w:r w:rsidRPr="00DC3F52">
              <w:t>а</w:t>
            </w:r>
            <w:r w:rsidRPr="00E74161">
              <w:t>ции</w:t>
            </w:r>
          </w:p>
        </w:tc>
        <w:tc>
          <w:tcPr>
            <w:tcW w:w="3831" w:type="pct"/>
            <w:shd w:val="clear" w:color="auto" w:fill="auto"/>
          </w:tcPr>
          <w:p w:rsidR="005154AF" w:rsidRPr="00E74161" w:rsidRDefault="005154AF" w:rsidP="004834F0">
            <w:pPr>
              <w:pStyle w:val="ASFKTablenorm"/>
              <w:ind w:left="57" w:right="57"/>
            </w:pPr>
            <w:r w:rsidRPr="00E74161">
              <w:t>Номер письма с информацией, подтверждающей исполнение решения н</w:t>
            </w:r>
            <w:r w:rsidRPr="00726330">
              <w:t>а</w:t>
            </w:r>
            <w:r w:rsidRPr="00E74161">
              <w:t>л</w:t>
            </w:r>
            <w:r w:rsidRPr="005154AF">
              <w:t>о</w:t>
            </w:r>
            <w:r w:rsidRPr="00E74161">
              <w:t>гового органа</w:t>
            </w:r>
            <w:r>
              <w:t>,</w:t>
            </w:r>
            <w:r w:rsidRPr="00E74161">
              <w:t xml:space="preserve"> минуя счета ФК.</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Дата информации</w:t>
            </w:r>
          </w:p>
        </w:tc>
        <w:tc>
          <w:tcPr>
            <w:tcW w:w="3831" w:type="pct"/>
            <w:shd w:val="clear" w:color="auto" w:fill="auto"/>
          </w:tcPr>
          <w:p w:rsidR="005154AF" w:rsidRPr="00E74161" w:rsidRDefault="005154AF" w:rsidP="004834F0">
            <w:pPr>
              <w:pStyle w:val="ASFKTablenorm"/>
              <w:ind w:left="57" w:right="57"/>
            </w:pPr>
            <w:r w:rsidRPr="00E74161">
              <w:t>Дата письма с информацией, подтверждающей исполнение решения нал</w:t>
            </w:r>
            <w:r w:rsidRPr="00726330">
              <w:t>о</w:t>
            </w:r>
            <w:r w:rsidRPr="00E74161">
              <w:t>г</w:t>
            </w:r>
            <w:r w:rsidRPr="005154AF">
              <w:t>о</w:t>
            </w:r>
            <w:r w:rsidRPr="00E74161">
              <w:t>вого органа</w:t>
            </w:r>
            <w:r>
              <w:t>,</w:t>
            </w:r>
            <w:r w:rsidRPr="00E74161">
              <w:t xml:space="preserve"> минуя счета ФК.</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Наименование расче</w:t>
            </w:r>
            <w:r w:rsidRPr="005154AF">
              <w:t>т</w:t>
            </w:r>
            <w:r w:rsidRPr="00E74161">
              <w:t>ного документа, ре</w:t>
            </w:r>
            <w:r w:rsidRPr="005154AF">
              <w:t>к</w:t>
            </w:r>
            <w:r w:rsidRPr="00E74161">
              <w:t>в</w:t>
            </w:r>
            <w:r w:rsidRPr="00726330">
              <w:t>и</w:t>
            </w:r>
            <w:r w:rsidRPr="00E74161">
              <w:t>зиты сопровод</w:t>
            </w:r>
            <w:r w:rsidRPr="005154AF">
              <w:t>и</w:t>
            </w:r>
            <w:r w:rsidRPr="00E74161">
              <w:t>тельн</w:t>
            </w:r>
            <w:r w:rsidRPr="005154AF">
              <w:t>о</w:t>
            </w:r>
            <w:r w:rsidRPr="00E74161">
              <w:t>го письма</w:t>
            </w:r>
          </w:p>
        </w:tc>
        <w:tc>
          <w:tcPr>
            <w:tcW w:w="3831" w:type="pct"/>
            <w:shd w:val="clear" w:color="auto" w:fill="auto"/>
          </w:tcPr>
          <w:p w:rsidR="005154AF" w:rsidRPr="00E74161" w:rsidRDefault="005154AF" w:rsidP="004834F0">
            <w:pPr>
              <w:pStyle w:val="ASFKTablenorm"/>
              <w:ind w:left="57" w:right="57"/>
            </w:pPr>
            <w:r w:rsidRPr="00E74161">
              <w:t>Наименование расчетного документа, реквизиты сопроводительного пис</w:t>
            </w:r>
            <w:r w:rsidRPr="005154AF">
              <w:t>ь</w:t>
            </w:r>
            <w:r w:rsidRPr="00E74161">
              <w:t>ма.</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ИНН получателя</w:t>
            </w:r>
          </w:p>
        </w:tc>
        <w:tc>
          <w:tcPr>
            <w:tcW w:w="3831" w:type="pct"/>
            <w:shd w:val="clear" w:color="auto" w:fill="auto"/>
          </w:tcPr>
          <w:p w:rsidR="005154AF" w:rsidRPr="00E74161" w:rsidRDefault="005154AF" w:rsidP="004834F0">
            <w:pPr>
              <w:pStyle w:val="ASFKTablenorm"/>
              <w:ind w:left="57" w:right="57"/>
            </w:pPr>
            <w:r w:rsidRPr="00E74161">
              <w:t>ИНН взыскателя.</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КПП получателя</w:t>
            </w:r>
          </w:p>
        </w:tc>
        <w:tc>
          <w:tcPr>
            <w:tcW w:w="3831" w:type="pct"/>
            <w:shd w:val="clear" w:color="auto" w:fill="auto"/>
          </w:tcPr>
          <w:p w:rsidR="005154AF" w:rsidRPr="00E74161" w:rsidRDefault="005154AF" w:rsidP="004834F0">
            <w:pPr>
              <w:pStyle w:val="ASFKTablenorm"/>
              <w:ind w:left="57" w:right="57"/>
            </w:pPr>
            <w:r w:rsidRPr="00E74161">
              <w:t>КПП взыскателя.</w:t>
            </w:r>
          </w:p>
        </w:tc>
      </w:tr>
      <w:tr w:rsidR="005154AF" w:rsidRPr="00E74161" w:rsidTr="007F19F1">
        <w:tc>
          <w:tcPr>
            <w:tcW w:w="1169" w:type="pct"/>
            <w:shd w:val="clear" w:color="auto" w:fill="auto"/>
          </w:tcPr>
          <w:p w:rsidR="005154AF" w:rsidRPr="00E74161" w:rsidRDefault="005154AF" w:rsidP="004834F0">
            <w:pPr>
              <w:pStyle w:val="ASFKTablenorm"/>
              <w:ind w:left="57" w:right="57"/>
            </w:pPr>
            <w:r w:rsidRPr="00E74161">
              <w:t>Наименование пол</w:t>
            </w:r>
            <w:r w:rsidRPr="005154AF">
              <w:t>у</w:t>
            </w:r>
            <w:r w:rsidRPr="00E74161">
              <w:t>ч</w:t>
            </w:r>
            <w:r w:rsidRPr="00726330">
              <w:t>а</w:t>
            </w:r>
            <w:r w:rsidRPr="00E74161">
              <w:t>теля</w:t>
            </w:r>
          </w:p>
        </w:tc>
        <w:tc>
          <w:tcPr>
            <w:tcW w:w="3831" w:type="pct"/>
            <w:shd w:val="clear" w:color="auto" w:fill="auto"/>
          </w:tcPr>
          <w:p w:rsidR="005154AF" w:rsidRPr="00E74161" w:rsidRDefault="005154AF" w:rsidP="004834F0">
            <w:pPr>
              <w:pStyle w:val="ASFKTablenorm"/>
              <w:ind w:left="57" w:right="57"/>
            </w:pPr>
            <w:r w:rsidRPr="00E74161">
              <w:t>Наименование взыскателя.</w:t>
            </w:r>
          </w:p>
        </w:tc>
      </w:tr>
      <w:tr w:rsidR="005154AF" w:rsidRPr="00E74161" w:rsidTr="007F19F1">
        <w:tc>
          <w:tcPr>
            <w:tcW w:w="1169" w:type="pct"/>
            <w:shd w:val="clear" w:color="auto" w:fill="auto"/>
          </w:tcPr>
          <w:p w:rsidR="005154AF" w:rsidRPr="00E74161" w:rsidRDefault="005154AF" w:rsidP="004834F0">
            <w:pPr>
              <w:pStyle w:val="ASFKTablenorm"/>
              <w:ind w:left="57" w:right="57"/>
            </w:pPr>
            <w:r>
              <w:t>С</w:t>
            </w:r>
            <w:r w:rsidRPr="00E74161">
              <w:t xml:space="preserve">татус </w:t>
            </w:r>
          </w:p>
        </w:tc>
        <w:tc>
          <w:tcPr>
            <w:tcW w:w="3831" w:type="pct"/>
            <w:shd w:val="clear" w:color="auto" w:fill="auto"/>
          </w:tcPr>
          <w:p w:rsidR="005154AF" w:rsidRPr="00E74161" w:rsidRDefault="005154AF" w:rsidP="004834F0">
            <w:pPr>
              <w:pStyle w:val="ASFKTablenorm"/>
              <w:ind w:left="57" w:right="57"/>
            </w:pPr>
            <w:r w:rsidRPr="00E74161">
              <w:t>Указывается бизнес-статус платежного документа, на осн</w:t>
            </w:r>
            <w:r w:rsidRPr="00DC3F52">
              <w:t>о</w:t>
            </w:r>
            <w:r w:rsidRPr="00E74161">
              <w:t>вании которого осуществлено полное (частичное) исполнение требования решения налог</w:t>
            </w:r>
            <w:r w:rsidRPr="00726330">
              <w:t>о</w:t>
            </w:r>
            <w:r w:rsidRPr="00E74161">
              <w:t>в</w:t>
            </w:r>
            <w:r w:rsidRPr="005154AF">
              <w:t>о</w:t>
            </w:r>
            <w:r w:rsidRPr="00E74161">
              <w:t>го органа.</w:t>
            </w:r>
          </w:p>
        </w:tc>
      </w:tr>
    </w:tbl>
    <w:p w:rsidR="00600ABF" w:rsidRPr="00600ABF" w:rsidRDefault="00600ABF" w:rsidP="00600ABF">
      <w:pPr>
        <w:pStyle w:val="ASFKNormal"/>
      </w:pPr>
      <w:r w:rsidRPr="00600ABF">
        <w:lastRenderedPageBreak/>
        <w:t>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 представлена на рисунке </w:t>
      </w:r>
      <w:r w:rsidR="007C0902">
        <w:fldChar w:fldCharType="begin"/>
      </w:r>
      <w:r w:rsidR="007C0902">
        <w:instrText xml:space="preserve"> REF _Ref478716113 \h </w:instrText>
      </w:r>
      <w:r w:rsidR="007C0902">
        <w:fldChar w:fldCharType="separate"/>
      </w:r>
      <w:r w:rsidR="008B57BF">
        <w:rPr>
          <w:noProof/>
        </w:rPr>
        <w:t>382</w:t>
      </w:r>
      <w:r w:rsidR="007C0902">
        <w:fldChar w:fldCharType="end"/>
      </w:r>
      <w:r w:rsidR="007C0902">
        <w:t>.</w:t>
      </w:r>
    </w:p>
    <w:p w:rsidR="00600ABF" w:rsidRPr="00600ABF" w:rsidRDefault="000C571B" w:rsidP="00600ABF">
      <w:pPr>
        <w:pStyle w:val="ASFKFigure"/>
      </w:pPr>
      <w:r>
        <w:rPr>
          <w:noProof/>
        </w:rPr>
        <w:drawing>
          <wp:inline distT="0" distB="0" distL="0" distR="0">
            <wp:extent cx="6036945" cy="1012190"/>
            <wp:effectExtent l="0" t="0" r="0" b="0"/>
            <wp:docPr id="505" name="Рисунок 50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3"/>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6036945" cy="1012190"/>
                    </a:xfrm>
                    <a:prstGeom prst="rect">
                      <a:avLst/>
                    </a:prstGeom>
                    <a:noFill/>
                    <a:ln>
                      <a:noFill/>
                    </a:ln>
                  </pic:spPr>
                </pic:pic>
              </a:graphicData>
            </a:graphic>
          </wp:inline>
        </w:drawing>
      </w:r>
    </w:p>
    <w:p w:rsidR="00600ABF" w:rsidRPr="00600ABF" w:rsidRDefault="002F0B80" w:rsidP="00600ABF">
      <w:pPr>
        <w:pStyle w:val="ASFKFigName"/>
      </w:pPr>
      <w:fldSimple w:instr=" SEQ Рисунок \* ARABIC ">
        <w:bookmarkStart w:id="2517" w:name="_Ref478716113"/>
        <w:bookmarkStart w:id="2518" w:name="_Toc126832673"/>
        <w:r w:rsidR="008B57BF">
          <w:rPr>
            <w:noProof/>
          </w:rPr>
          <w:t>382</w:t>
        </w:r>
        <w:bookmarkEnd w:id="2517"/>
      </w:fldSimple>
      <w:r w:rsidR="00600ABF" w:rsidRPr="00600ABF">
        <w:t>.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w:t>
      </w:r>
      <w:bookmarkEnd w:id="2518"/>
    </w:p>
    <w:p w:rsidR="00600ABF" w:rsidRPr="00600ABF" w:rsidRDefault="00600ABF" w:rsidP="00600ABF">
      <w:pPr>
        <w:pStyle w:val="ASFKNormal"/>
      </w:pPr>
      <w:r w:rsidRPr="00600ABF">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 приведен в таблице</w:t>
      </w:r>
      <w:r w:rsidR="00225D9E">
        <w:t xml:space="preserve"> </w:t>
      </w:r>
      <w:r w:rsidR="007C0902">
        <w:fldChar w:fldCharType="begin"/>
      </w:r>
      <w:r w:rsidR="007C0902">
        <w:instrText xml:space="preserve"> REF _Ref478716114 \h </w:instrText>
      </w:r>
      <w:r w:rsidR="007C0902">
        <w:fldChar w:fldCharType="separate"/>
      </w:r>
      <w:r w:rsidR="008B57BF">
        <w:rPr>
          <w:noProof/>
        </w:rPr>
        <w:t>243</w:t>
      </w:r>
      <w:r w:rsidR="007C0902">
        <w:fldChar w:fldCharType="end"/>
      </w:r>
      <w:r w:rsidR="007C0902">
        <w:t>.</w:t>
      </w:r>
    </w:p>
    <w:p w:rsidR="00600ABF" w:rsidRPr="00600ABF" w:rsidRDefault="000B34EE" w:rsidP="00600ABF">
      <w:pPr>
        <w:pStyle w:val="ASFKNameTable"/>
      </w:pPr>
      <w:r>
        <w:rPr>
          <w:noProof/>
        </w:rPr>
        <w:fldChar w:fldCharType="begin"/>
      </w:r>
      <w:r>
        <w:rPr>
          <w:noProof/>
        </w:rPr>
        <w:instrText xml:space="preserve"> SEQ Таблица \* ARABIC </w:instrText>
      </w:r>
      <w:r>
        <w:rPr>
          <w:noProof/>
        </w:rPr>
        <w:fldChar w:fldCharType="separate"/>
      </w:r>
      <w:bookmarkStart w:id="2519" w:name="_Ref478716114"/>
      <w:bookmarkStart w:id="2520" w:name="_Toc126832290"/>
      <w:r w:rsidR="008B57BF">
        <w:rPr>
          <w:noProof/>
        </w:rPr>
        <w:t>243</w:t>
      </w:r>
      <w:bookmarkEnd w:id="2519"/>
      <w:r>
        <w:rPr>
          <w:noProof/>
        </w:rPr>
        <w:fldChar w:fldCharType="end"/>
      </w:r>
      <w:r w:rsidR="00600ABF" w:rsidRPr="00600ABF">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w:t>
      </w:r>
      <w:bookmarkEnd w:id="2520"/>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61"/>
        <w:gridCol w:w="5835"/>
      </w:tblGrid>
      <w:tr w:rsidR="00600ABF" w:rsidRPr="00DC300C" w:rsidTr="007F19F1">
        <w:trPr>
          <w:trHeight w:val="305"/>
          <w:tblHeader/>
        </w:trPr>
        <w:tc>
          <w:tcPr>
            <w:tcW w:w="199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00ABF" w:rsidRPr="00600ABF" w:rsidRDefault="00600ABF" w:rsidP="007C0902">
            <w:pPr>
              <w:pStyle w:val="ASFKTableHead"/>
            </w:pPr>
            <w:r w:rsidRPr="00600ABF">
              <w:t>Наименование поля</w:t>
            </w:r>
          </w:p>
        </w:tc>
        <w:tc>
          <w:tcPr>
            <w:tcW w:w="300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600ABF" w:rsidRPr="00600ABF" w:rsidRDefault="00600ABF" w:rsidP="007C0902">
            <w:pPr>
              <w:pStyle w:val="ASFKTableHead"/>
            </w:pPr>
            <w:r w:rsidRPr="00600ABF">
              <w:t>Описание поля</w:t>
            </w:r>
          </w:p>
        </w:tc>
      </w:tr>
      <w:tr w:rsidR="007C0902" w:rsidRPr="00E74161" w:rsidTr="007F19F1">
        <w:tc>
          <w:tcPr>
            <w:tcW w:w="1991" w:type="pct"/>
            <w:shd w:val="clear" w:color="auto" w:fill="auto"/>
          </w:tcPr>
          <w:p w:rsidR="007C0902" w:rsidRPr="007C0902" w:rsidRDefault="007C0902" w:rsidP="004834F0">
            <w:pPr>
              <w:pStyle w:val="ASFKTablenorm"/>
              <w:ind w:left="57" w:right="57"/>
            </w:pPr>
            <w:r w:rsidRPr="007C0902">
              <w:t xml:space="preserve">Дата поступления </w:t>
            </w:r>
          </w:p>
        </w:tc>
        <w:tc>
          <w:tcPr>
            <w:tcW w:w="3009" w:type="pct"/>
            <w:shd w:val="clear" w:color="auto" w:fill="auto"/>
          </w:tcPr>
          <w:p w:rsidR="007C0902" w:rsidRPr="007C0902" w:rsidRDefault="007C0902" w:rsidP="004834F0">
            <w:pPr>
              <w:pStyle w:val="ASFKTablenorm"/>
              <w:ind w:left="57" w:right="57"/>
            </w:pPr>
            <w:r w:rsidRPr="007C0902">
              <w:t>Импорт из OEBS.</w:t>
            </w:r>
          </w:p>
        </w:tc>
      </w:tr>
      <w:tr w:rsidR="007C0902" w:rsidRPr="00E74161" w:rsidTr="007F19F1">
        <w:tc>
          <w:tcPr>
            <w:tcW w:w="1991" w:type="pct"/>
            <w:shd w:val="clear" w:color="auto" w:fill="auto"/>
          </w:tcPr>
          <w:p w:rsidR="007C0902" w:rsidRPr="007C0902" w:rsidRDefault="007C0902" w:rsidP="004834F0">
            <w:pPr>
              <w:pStyle w:val="ASFKTablenorm"/>
              <w:ind w:left="57" w:right="57"/>
            </w:pPr>
            <w:r w:rsidRPr="007C0902">
              <w:t>Наименование</w:t>
            </w:r>
          </w:p>
        </w:tc>
        <w:tc>
          <w:tcPr>
            <w:tcW w:w="3009" w:type="pct"/>
            <w:shd w:val="clear" w:color="auto" w:fill="auto"/>
          </w:tcPr>
          <w:p w:rsidR="007C0902" w:rsidRPr="007C0902" w:rsidRDefault="007C0902" w:rsidP="004834F0">
            <w:pPr>
              <w:pStyle w:val="ASFKTablenorm"/>
              <w:ind w:left="57" w:right="57"/>
            </w:pPr>
            <w:r w:rsidRPr="007C0902">
              <w:t>Импорт из OEBS.</w:t>
            </w:r>
          </w:p>
        </w:tc>
      </w:tr>
      <w:tr w:rsidR="007C0902" w:rsidRPr="00E74161" w:rsidTr="007F19F1">
        <w:tc>
          <w:tcPr>
            <w:tcW w:w="1991" w:type="pct"/>
            <w:shd w:val="clear" w:color="auto" w:fill="auto"/>
          </w:tcPr>
          <w:p w:rsidR="007C0902" w:rsidRPr="007C0902" w:rsidRDefault="007C0902" w:rsidP="004834F0">
            <w:pPr>
              <w:pStyle w:val="ASFKTablenorm"/>
              <w:ind w:left="57" w:right="57"/>
            </w:pPr>
            <w:r w:rsidRPr="007C0902">
              <w:t>Дата</w:t>
            </w:r>
          </w:p>
        </w:tc>
        <w:tc>
          <w:tcPr>
            <w:tcW w:w="3009" w:type="pct"/>
            <w:shd w:val="clear" w:color="auto" w:fill="auto"/>
          </w:tcPr>
          <w:p w:rsidR="007C0902" w:rsidRPr="007C0902" w:rsidRDefault="007C0902" w:rsidP="004834F0">
            <w:pPr>
              <w:pStyle w:val="ASFKTablenorm"/>
              <w:ind w:left="57" w:right="57"/>
            </w:pPr>
            <w:r w:rsidRPr="007C0902">
              <w:t>Импорт из OEBS.</w:t>
            </w:r>
          </w:p>
        </w:tc>
      </w:tr>
      <w:tr w:rsidR="007C0902" w:rsidRPr="00E74161" w:rsidTr="007F19F1">
        <w:tc>
          <w:tcPr>
            <w:tcW w:w="1991" w:type="pct"/>
            <w:shd w:val="clear" w:color="auto" w:fill="auto"/>
          </w:tcPr>
          <w:p w:rsidR="007C0902" w:rsidRPr="007C0902" w:rsidRDefault="007C0902" w:rsidP="004834F0">
            <w:pPr>
              <w:pStyle w:val="ASFKTablenorm"/>
              <w:ind w:left="57" w:right="57"/>
            </w:pPr>
            <w:r w:rsidRPr="007C0902">
              <w:t>Номер</w:t>
            </w:r>
          </w:p>
        </w:tc>
        <w:tc>
          <w:tcPr>
            <w:tcW w:w="3009" w:type="pct"/>
            <w:shd w:val="clear" w:color="auto" w:fill="auto"/>
          </w:tcPr>
          <w:p w:rsidR="007C0902" w:rsidRPr="007C0902" w:rsidRDefault="007C0902" w:rsidP="004834F0">
            <w:pPr>
              <w:pStyle w:val="ASFKTablenorm"/>
              <w:ind w:left="57" w:right="57"/>
            </w:pPr>
            <w:r w:rsidRPr="007C0902">
              <w:t>Импорт из OEBS.</w:t>
            </w:r>
          </w:p>
        </w:tc>
      </w:tr>
      <w:tr w:rsidR="007C0902" w:rsidRPr="00E74161" w:rsidTr="007F19F1">
        <w:tc>
          <w:tcPr>
            <w:tcW w:w="1991" w:type="pct"/>
            <w:shd w:val="clear" w:color="auto" w:fill="auto"/>
          </w:tcPr>
          <w:p w:rsidR="007C0902" w:rsidRPr="007C0902" w:rsidRDefault="007C0902" w:rsidP="004834F0">
            <w:pPr>
              <w:pStyle w:val="ASFKTablenorm"/>
              <w:ind w:left="57" w:right="57"/>
            </w:pPr>
            <w:r w:rsidRPr="007C0902">
              <w:t>Наименование налогового органа</w:t>
            </w:r>
          </w:p>
        </w:tc>
        <w:tc>
          <w:tcPr>
            <w:tcW w:w="3009" w:type="pct"/>
            <w:shd w:val="clear" w:color="auto" w:fill="auto"/>
          </w:tcPr>
          <w:p w:rsidR="007C0902" w:rsidRPr="007C0902" w:rsidRDefault="007C0902" w:rsidP="004834F0">
            <w:pPr>
              <w:pStyle w:val="ASFKTablenorm"/>
              <w:ind w:left="57" w:right="57"/>
            </w:pPr>
            <w:r w:rsidRPr="007C0902">
              <w:t>Импорт из OEBS.</w:t>
            </w:r>
          </w:p>
        </w:tc>
      </w:tr>
    </w:tbl>
    <w:p w:rsidR="005154AF" w:rsidRPr="00B11F4A" w:rsidRDefault="005154AF" w:rsidP="005154AF">
      <w:pPr>
        <w:pStyle w:val="ASFKNormal"/>
      </w:pPr>
      <w:r w:rsidRPr="00B11F4A">
        <w:t xml:space="preserve">ЭФ </w:t>
      </w:r>
      <w:r>
        <w:t xml:space="preserve">документа </w:t>
      </w:r>
      <w:r w:rsidR="004803D6">
        <w:t>«</w:t>
      </w:r>
      <w:r w:rsidRPr="00A37966">
        <w:t>Решение налогового органа о взыскании налога, сбора, пеней и штр</w:t>
      </w:r>
      <w:r w:rsidRPr="005154AF">
        <w:t>а</w:t>
      </w:r>
      <w:r w:rsidRPr="00A37966">
        <w:t>фов, предусматривающее обращение взыскания на средства бюджетных (авт</w:t>
      </w:r>
      <w:r w:rsidRPr="00012FA6">
        <w:t>о</w:t>
      </w:r>
      <w:r w:rsidRPr="00A37966">
        <w:t>номных) учр</w:t>
      </w:r>
      <w:r w:rsidRPr="005154AF">
        <w:t>е</w:t>
      </w:r>
      <w:r w:rsidRPr="00A37966">
        <w:t>жд</w:t>
      </w:r>
      <w:r w:rsidRPr="00012FA6">
        <w:t>е</w:t>
      </w:r>
      <w:r w:rsidRPr="00A37966">
        <w:t>ний</w:t>
      </w:r>
      <w:r w:rsidR="00B33BD1">
        <w:t>», закладки «</w:t>
      </w:r>
      <w:r>
        <w:t>Подписи (</w:t>
      </w:r>
      <w:r w:rsidR="00600ABF">
        <w:t>4</w:t>
      </w:r>
      <w:r>
        <w:t>)</w:t>
      </w:r>
      <w:r w:rsidR="004803D6">
        <w:t>»</w:t>
      </w:r>
      <w:r>
        <w:t xml:space="preserve"> </w:t>
      </w:r>
      <w:r w:rsidRPr="00B11F4A">
        <w:t>представлена на рисунке </w:t>
      </w:r>
      <w:r>
        <w:fldChar w:fldCharType="begin"/>
      </w:r>
      <w:r>
        <w:instrText xml:space="preserve"> REF _Ref418184936 \h </w:instrText>
      </w:r>
      <w:r>
        <w:fldChar w:fldCharType="separate"/>
      </w:r>
      <w:r w:rsidR="008B57BF">
        <w:rPr>
          <w:noProof/>
        </w:rPr>
        <w:t>383</w:t>
      </w:r>
      <w:r>
        <w:fldChar w:fldCharType="end"/>
      </w:r>
      <w:r>
        <w:t>.</w:t>
      </w:r>
    </w:p>
    <w:p w:rsidR="005154AF" w:rsidRPr="00D82C65" w:rsidRDefault="000C571B" w:rsidP="005154AF">
      <w:pPr>
        <w:pStyle w:val="ASFKFigure"/>
      </w:pPr>
      <w:r>
        <w:rPr>
          <w:noProof/>
        </w:rPr>
        <w:drawing>
          <wp:inline distT="0" distB="0" distL="0" distR="0">
            <wp:extent cx="6087110" cy="722061"/>
            <wp:effectExtent l="0" t="0" r="8890" b="1905"/>
            <wp:docPr id="506" name="Рисунок 50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4"/>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6088779" cy="722259"/>
                    </a:xfrm>
                    <a:prstGeom prst="rect">
                      <a:avLst/>
                    </a:prstGeom>
                    <a:noFill/>
                    <a:ln>
                      <a:noFill/>
                    </a:ln>
                  </pic:spPr>
                </pic:pic>
              </a:graphicData>
            </a:graphic>
          </wp:inline>
        </w:drawing>
      </w:r>
    </w:p>
    <w:p w:rsidR="005154AF" w:rsidRPr="00B11F4A" w:rsidRDefault="002F0B80" w:rsidP="005154AF">
      <w:pPr>
        <w:pStyle w:val="ASFKFigName"/>
      </w:pPr>
      <w:fldSimple w:instr=" SEQ Рисунок \* ARABIC ">
        <w:bookmarkStart w:id="2521" w:name="_Ref418184936"/>
        <w:bookmarkStart w:id="2522" w:name="_Toc126832674"/>
        <w:r w:rsidR="008B57BF">
          <w:rPr>
            <w:noProof/>
          </w:rPr>
          <w:t>383</w:t>
        </w:r>
        <w:bookmarkEnd w:id="2521"/>
      </w:fldSimple>
      <w:r w:rsidR="005154AF" w:rsidRPr="00B11F4A">
        <w:t xml:space="preserve">. ЭФ </w:t>
      </w:r>
      <w:r w:rsidR="005154AF">
        <w:t xml:space="preserve">документа </w:t>
      </w:r>
      <w:r w:rsidR="004803D6">
        <w:t>«</w:t>
      </w:r>
      <w:r w:rsidR="005154AF" w:rsidRPr="00A37966">
        <w:t>Решение налогового органа о взыскании налога, сбора, пеней и штр</w:t>
      </w:r>
      <w:r w:rsidR="005154AF" w:rsidRPr="004D4D64">
        <w:t>а</w:t>
      </w:r>
      <w:r w:rsidR="005154AF" w:rsidRPr="00A37966">
        <w:t>фов, предусматривающее обращение взыскания на средства бюджетных (авт</w:t>
      </w:r>
      <w:r w:rsidR="005154AF" w:rsidRPr="00012FA6">
        <w:t>о</w:t>
      </w:r>
      <w:r w:rsidR="005154AF" w:rsidRPr="00A37966">
        <w:t>номных) учр</w:t>
      </w:r>
      <w:r w:rsidR="005154AF" w:rsidRPr="004D4D64">
        <w:t>е</w:t>
      </w:r>
      <w:r w:rsidR="005154AF" w:rsidRPr="00A37966">
        <w:t>жд</w:t>
      </w:r>
      <w:r w:rsidR="005154AF" w:rsidRPr="00012FA6">
        <w:t>е</w:t>
      </w:r>
      <w:r w:rsidR="005154AF" w:rsidRPr="00A37966">
        <w:t>ний</w:t>
      </w:r>
      <w:r w:rsidR="00B33BD1">
        <w:t>», закладки «</w:t>
      </w:r>
      <w:r w:rsidR="005154AF">
        <w:t>Подписи (</w:t>
      </w:r>
      <w:r w:rsidR="00600ABF">
        <w:t>4</w:t>
      </w:r>
      <w:r w:rsidR="005154AF">
        <w:t>)</w:t>
      </w:r>
      <w:r w:rsidR="004803D6">
        <w:t>»</w:t>
      </w:r>
      <w:bookmarkEnd w:id="2522"/>
    </w:p>
    <w:p w:rsidR="005154AF" w:rsidRPr="00B11F4A" w:rsidRDefault="00562EB3" w:rsidP="005154AF">
      <w:pPr>
        <w:pStyle w:val="ASFKNormal"/>
      </w:pPr>
      <w:r>
        <w:t xml:space="preserve">Перечень полей документа </w:t>
      </w:r>
      <w:r w:rsidR="004803D6">
        <w:t>«</w:t>
      </w:r>
      <w:r w:rsidR="005154AF" w:rsidRPr="00A37966">
        <w:t>Решение налогового органа о взыскании налога, сбора, пеней и штр</w:t>
      </w:r>
      <w:r w:rsidR="005154AF" w:rsidRPr="004D4D64">
        <w:t>а</w:t>
      </w:r>
      <w:r w:rsidR="005154AF" w:rsidRPr="00A37966">
        <w:t>фов, предусматривающее обращение взыскания на средства бюджетных (авт</w:t>
      </w:r>
      <w:r w:rsidR="005154AF" w:rsidRPr="00012FA6">
        <w:t>о</w:t>
      </w:r>
      <w:r w:rsidR="005154AF" w:rsidRPr="00A37966">
        <w:t>номных) учр</w:t>
      </w:r>
      <w:r w:rsidR="005154AF" w:rsidRPr="004D4D64">
        <w:t>е</w:t>
      </w:r>
      <w:r w:rsidR="005154AF" w:rsidRPr="00A37966">
        <w:t>жд</w:t>
      </w:r>
      <w:r w:rsidR="005154AF" w:rsidRPr="00012FA6">
        <w:t>е</w:t>
      </w:r>
      <w:r w:rsidR="005154AF" w:rsidRPr="00A37966">
        <w:t>ний</w:t>
      </w:r>
      <w:r w:rsidR="00B33BD1">
        <w:t>», закладки «</w:t>
      </w:r>
      <w:r w:rsidR="005154AF">
        <w:t>Подписи (</w:t>
      </w:r>
      <w:r w:rsidR="00600ABF">
        <w:t>4</w:t>
      </w:r>
      <w:r w:rsidR="005154AF">
        <w:t>)</w:t>
      </w:r>
      <w:r w:rsidR="004803D6">
        <w:t>»</w:t>
      </w:r>
      <w:r w:rsidR="005154AF">
        <w:t xml:space="preserve"> </w:t>
      </w:r>
      <w:r w:rsidR="005154AF" w:rsidRPr="00B11F4A">
        <w:t>приведен в таблице</w:t>
      </w:r>
      <w:r w:rsidR="00281187" w:rsidRPr="007B2273">
        <w:t> </w:t>
      </w:r>
      <w:r w:rsidR="005154AF">
        <w:fldChar w:fldCharType="begin"/>
      </w:r>
      <w:r w:rsidR="005154AF">
        <w:instrText xml:space="preserve"> REF _Ref418185029 \h </w:instrText>
      </w:r>
      <w:r w:rsidR="005154AF">
        <w:fldChar w:fldCharType="separate"/>
      </w:r>
      <w:r w:rsidR="008B57BF">
        <w:rPr>
          <w:noProof/>
        </w:rPr>
        <w:t>244</w:t>
      </w:r>
      <w:r w:rsidR="005154AF">
        <w:fldChar w:fldCharType="end"/>
      </w:r>
      <w:r w:rsidR="005154AF">
        <w:t>.</w:t>
      </w:r>
      <w:r w:rsidR="005154AF" w:rsidRPr="00B11F4A">
        <w:t xml:space="preserve"> </w:t>
      </w:r>
    </w:p>
    <w:p w:rsidR="005154AF" w:rsidRDefault="000B34EE" w:rsidP="005154AF">
      <w:pPr>
        <w:pStyle w:val="ASFKNameTable"/>
      </w:pPr>
      <w:r>
        <w:rPr>
          <w:noProof/>
        </w:rPr>
        <w:lastRenderedPageBreak/>
        <w:fldChar w:fldCharType="begin"/>
      </w:r>
      <w:r>
        <w:rPr>
          <w:noProof/>
        </w:rPr>
        <w:instrText xml:space="preserve"> SEQ Таблица \* ARABIC </w:instrText>
      </w:r>
      <w:r>
        <w:rPr>
          <w:noProof/>
        </w:rPr>
        <w:fldChar w:fldCharType="separate"/>
      </w:r>
      <w:bookmarkStart w:id="2523" w:name="_Ref418185029"/>
      <w:bookmarkStart w:id="2524" w:name="_Toc126832291"/>
      <w:r w:rsidR="008B57BF">
        <w:rPr>
          <w:noProof/>
        </w:rPr>
        <w:t>244</w:t>
      </w:r>
      <w:bookmarkEnd w:id="2523"/>
      <w:r>
        <w:rPr>
          <w:noProof/>
        </w:rPr>
        <w:fldChar w:fldCharType="end"/>
      </w:r>
      <w:r w:rsidR="005154AF" w:rsidRPr="00B11F4A">
        <w:t xml:space="preserve">. Описание полей документа </w:t>
      </w:r>
      <w:r w:rsidR="004803D6">
        <w:t>«</w:t>
      </w:r>
      <w:r w:rsidR="005154AF" w:rsidRPr="00A37966">
        <w:t>Решение налогового органа о взыск</w:t>
      </w:r>
      <w:r w:rsidR="005154AF" w:rsidRPr="005154AF">
        <w:t>а</w:t>
      </w:r>
      <w:r w:rsidR="005154AF" w:rsidRPr="00A37966">
        <w:t>нии налога, сбора, пеней и штр</w:t>
      </w:r>
      <w:r w:rsidR="005154AF" w:rsidRPr="004D4D64">
        <w:t>а</w:t>
      </w:r>
      <w:r w:rsidR="005154AF" w:rsidRPr="00A37966">
        <w:t>фов, предусматривающее обращение взыскания на средства бюджетных (авт</w:t>
      </w:r>
      <w:r w:rsidR="005154AF" w:rsidRPr="00012FA6">
        <w:t>о</w:t>
      </w:r>
      <w:r w:rsidR="005154AF" w:rsidRPr="00A37966">
        <w:t>номных) учр</w:t>
      </w:r>
      <w:r w:rsidR="005154AF" w:rsidRPr="004D4D64">
        <w:t>е</w:t>
      </w:r>
      <w:r w:rsidR="005154AF" w:rsidRPr="00A37966">
        <w:t>жд</w:t>
      </w:r>
      <w:r w:rsidR="005154AF" w:rsidRPr="00012FA6">
        <w:t>е</w:t>
      </w:r>
      <w:r w:rsidR="005154AF" w:rsidRPr="00A37966">
        <w:t>ний</w:t>
      </w:r>
      <w:r w:rsidR="00B33BD1">
        <w:t>», закладки «</w:t>
      </w:r>
      <w:r w:rsidR="005154AF">
        <w:t>Подписи (</w:t>
      </w:r>
      <w:r w:rsidR="00600ABF">
        <w:t>4</w:t>
      </w:r>
      <w:r w:rsidR="005154AF">
        <w:t>)</w:t>
      </w:r>
      <w:r w:rsidR="004803D6">
        <w:t>»</w:t>
      </w:r>
      <w:bookmarkEnd w:id="2524"/>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61"/>
        <w:gridCol w:w="5835"/>
      </w:tblGrid>
      <w:tr w:rsidR="005154AF" w:rsidRPr="00DC300C" w:rsidTr="007F19F1">
        <w:trPr>
          <w:trHeight w:val="305"/>
          <w:tblHeader/>
        </w:trPr>
        <w:tc>
          <w:tcPr>
            <w:tcW w:w="199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DC300C" w:rsidRDefault="005154AF" w:rsidP="00D20CFC">
            <w:pPr>
              <w:pStyle w:val="ASFKTableHead"/>
            </w:pPr>
            <w:r w:rsidRPr="00DC300C">
              <w:t>Наименование поля</w:t>
            </w:r>
          </w:p>
        </w:tc>
        <w:tc>
          <w:tcPr>
            <w:tcW w:w="300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DC300C" w:rsidRDefault="005154AF" w:rsidP="00D20CFC">
            <w:pPr>
              <w:pStyle w:val="ASFKTableHead"/>
            </w:pPr>
            <w:r w:rsidRPr="00DC300C">
              <w:t>Описание поля</w:t>
            </w:r>
          </w:p>
        </w:tc>
      </w:tr>
      <w:tr w:rsidR="005154AF" w:rsidRPr="00E74161" w:rsidTr="007F19F1">
        <w:tc>
          <w:tcPr>
            <w:tcW w:w="1991" w:type="pct"/>
            <w:shd w:val="clear" w:color="auto" w:fill="auto"/>
          </w:tcPr>
          <w:p w:rsidR="005154AF" w:rsidRPr="00E74161" w:rsidRDefault="005154AF" w:rsidP="004834F0">
            <w:pPr>
              <w:pStyle w:val="ASFKTablenorm"/>
              <w:ind w:left="57" w:right="57"/>
            </w:pPr>
            <w:r w:rsidRPr="00E74161">
              <w:t>Классный чин руководителя (замест</w:t>
            </w:r>
            <w:r w:rsidRPr="005154AF">
              <w:t>и</w:t>
            </w:r>
            <w:r w:rsidRPr="00E74161">
              <w:t>теля руководителя) н</w:t>
            </w:r>
            <w:r w:rsidRPr="00DC3F52">
              <w:t>а</w:t>
            </w:r>
            <w:r w:rsidRPr="00E74161">
              <w:t>логового органа</w:t>
            </w:r>
          </w:p>
        </w:tc>
        <w:tc>
          <w:tcPr>
            <w:tcW w:w="3009" w:type="pct"/>
            <w:shd w:val="clear" w:color="auto" w:fill="auto"/>
          </w:tcPr>
          <w:p w:rsidR="005154AF" w:rsidRPr="00E74161" w:rsidRDefault="005154AF" w:rsidP="004834F0">
            <w:pPr>
              <w:pStyle w:val="ASFKTablenorm"/>
              <w:ind w:left="57" w:right="57"/>
            </w:pPr>
            <w:r w:rsidRPr="00E74161">
              <w:t>Указывается классный чин руководителя (заместителя рук</w:t>
            </w:r>
            <w:r w:rsidRPr="005154AF">
              <w:t>о</w:t>
            </w:r>
            <w:r w:rsidRPr="00E74161">
              <w:t>водителя) нал</w:t>
            </w:r>
            <w:r w:rsidRPr="00DC3F52">
              <w:t>о</w:t>
            </w:r>
            <w:r w:rsidRPr="00E74161">
              <w:t>гового органа, подписавшего решение.</w:t>
            </w:r>
          </w:p>
        </w:tc>
      </w:tr>
      <w:tr w:rsidR="005154AF" w:rsidRPr="00E74161" w:rsidTr="007F19F1">
        <w:tc>
          <w:tcPr>
            <w:tcW w:w="1991" w:type="pct"/>
            <w:shd w:val="clear" w:color="auto" w:fill="auto"/>
          </w:tcPr>
          <w:p w:rsidR="005154AF" w:rsidRPr="00E74161" w:rsidRDefault="005154AF" w:rsidP="004834F0">
            <w:pPr>
              <w:pStyle w:val="ASFKTablenorm"/>
              <w:ind w:left="57" w:right="57"/>
            </w:pPr>
            <w:r w:rsidRPr="00E74161">
              <w:t>ФИО руководителя (заместителя рук</w:t>
            </w:r>
            <w:r w:rsidRPr="005154AF">
              <w:t>о</w:t>
            </w:r>
            <w:r w:rsidRPr="00E74161">
              <w:t>водителя) налогового орг</w:t>
            </w:r>
            <w:r w:rsidRPr="00DC3F52">
              <w:t>а</w:t>
            </w:r>
            <w:r w:rsidRPr="00E74161">
              <w:t>на</w:t>
            </w:r>
          </w:p>
        </w:tc>
        <w:tc>
          <w:tcPr>
            <w:tcW w:w="3009" w:type="pct"/>
            <w:shd w:val="clear" w:color="auto" w:fill="auto"/>
          </w:tcPr>
          <w:p w:rsidR="005154AF" w:rsidRPr="00E74161" w:rsidRDefault="005154AF" w:rsidP="004834F0">
            <w:pPr>
              <w:pStyle w:val="ASFKTablenorm"/>
              <w:ind w:left="57" w:right="57"/>
            </w:pPr>
            <w:r w:rsidRPr="00E74161">
              <w:t>Указывается ФИО руководителя (заместителя руководит</w:t>
            </w:r>
            <w:r w:rsidRPr="005154AF">
              <w:t>е</w:t>
            </w:r>
            <w:r w:rsidRPr="00E74161">
              <w:t>ля) нал</w:t>
            </w:r>
            <w:r w:rsidRPr="00DC3F52">
              <w:t>о</w:t>
            </w:r>
            <w:r w:rsidRPr="00E74161">
              <w:t>гового органа, подписавшего решение.</w:t>
            </w:r>
          </w:p>
        </w:tc>
      </w:tr>
      <w:tr w:rsidR="005154AF" w:rsidRPr="00E74161" w:rsidTr="007F19F1">
        <w:tc>
          <w:tcPr>
            <w:tcW w:w="1991" w:type="pct"/>
            <w:shd w:val="clear" w:color="auto" w:fill="auto"/>
          </w:tcPr>
          <w:p w:rsidR="005154AF" w:rsidRPr="00E74161" w:rsidRDefault="005154AF" w:rsidP="004834F0">
            <w:pPr>
              <w:pStyle w:val="ASFKTablenorm"/>
              <w:ind w:left="57" w:right="57"/>
            </w:pPr>
            <w:r w:rsidRPr="00E74161">
              <w:t>Дата подписания</w:t>
            </w:r>
          </w:p>
        </w:tc>
        <w:tc>
          <w:tcPr>
            <w:tcW w:w="3009" w:type="pct"/>
            <w:shd w:val="clear" w:color="auto" w:fill="auto"/>
          </w:tcPr>
          <w:p w:rsidR="005154AF" w:rsidRPr="00E74161" w:rsidRDefault="005154AF" w:rsidP="004834F0">
            <w:pPr>
              <w:pStyle w:val="ASFKTablenorm"/>
              <w:ind w:left="57" w:right="57"/>
            </w:pPr>
            <w:r w:rsidRPr="00E74161">
              <w:t>Указывается дата подписания решения руководителем (з</w:t>
            </w:r>
            <w:r w:rsidRPr="005154AF">
              <w:t>а</w:t>
            </w:r>
            <w:r w:rsidRPr="00E74161">
              <w:t>местителем рук</w:t>
            </w:r>
            <w:r w:rsidRPr="00DC3F52">
              <w:t>о</w:t>
            </w:r>
            <w:r w:rsidRPr="00E74161">
              <w:t>водителя) налогового органа.</w:t>
            </w:r>
          </w:p>
        </w:tc>
      </w:tr>
    </w:tbl>
    <w:p w:rsidR="007D48BE" w:rsidRPr="00D75F05" w:rsidRDefault="007D48BE" w:rsidP="007D48BE">
      <w:pPr>
        <w:pStyle w:val="32"/>
      </w:pPr>
      <w:bookmarkStart w:id="2525" w:name="_Ref431549738"/>
      <w:bookmarkStart w:id="2526" w:name="_Toc431550462"/>
      <w:bookmarkStart w:id="2527" w:name="_Toc126832043"/>
      <w:bookmarkStart w:id="2528" w:name="_Toc421009411"/>
      <w:r w:rsidRPr="00D75F05">
        <w:t>Уведомление о получении</w:t>
      </w:r>
      <w:bookmarkEnd w:id="2525"/>
      <w:bookmarkEnd w:id="2526"/>
      <w:bookmarkEnd w:id="2527"/>
    </w:p>
    <w:p w:rsidR="007D48BE" w:rsidRPr="00D75F05" w:rsidRDefault="007D48BE" w:rsidP="007D48BE">
      <w:pPr>
        <w:pStyle w:val="ASFKNormal"/>
      </w:pPr>
      <w:r>
        <w:t>Для работы с документами</w:t>
      </w:r>
      <w:r w:rsidRPr="00D75F05">
        <w:t xml:space="preserve"> </w:t>
      </w:r>
      <w:r w:rsidR="004803D6">
        <w:t>«</w:t>
      </w:r>
      <w:r w:rsidRPr="00D75F05">
        <w:t>Уведомление о получении</w:t>
      </w:r>
      <w:r w:rsidR="004803D6">
        <w:t>»</w:t>
      </w:r>
      <w:r w:rsidRPr="00D75F05">
        <w:t xml:space="preserve"> (УИ9)</w:t>
      </w:r>
      <w:r>
        <w:t>,</w:t>
      </w:r>
      <w:r w:rsidRPr="00D75F05">
        <w:t xml:space="preserve"> формируе</w:t>
      </w:r>
      <w:r>
        <w:t>мыми</w:t>
      </w:r>
      <w:r w:rsidRPr="00D75F05">
        <w:t xml:space="preserve"> в СУФД на основании документ</w:t>
      </w:r>
      <w:r>
        <w:t xml:space="preserve">а </w:t>
      </w:r>
      <w:r w:rsidR="004803D6">
        <w:t>«</w:t>
      </w:r>
      <w:r w:rsidRPr="00D75F05">
        <w:t>Уведомление о поступлении р</w:t>
      </w:r>
      <w:r w:rsidRPr="00327CD1">
        <w:t>е</w:t>
      </w:r>
      <w:r w:rsidRPr="00D75F05">
        <w:t>ш</w:t>
      </w:r>
      <w:r w:rsidRPr="007D48BE">
        <w:t>е</w:t>
      </w:r>
      <w:r w:rsidRPr="00D75F05">
        <w:t>ния налогового орга</w:t>
      </w:r>
      <w:r>
        <w:t>на</w:t>
      </w:r>
      <w:r w:rsidR="004803D6">
        <w:t>»</w:t>
      </w:r>
      <w:r>
        <w:t xml:space="preserve"> (УПЛ), </w:t>
      </w:r>
      <w:r w:rsidRPr="00D75F05">
        <w:t xml:space="preserve">следует перейти в пункт меню </w:t>
      </w:r>
      <w:r w:rsidR="004803D6">
        <w:t>«</w:t>
      </w:r>
      <w:r w:rsidRPr="00D75F05">
        <w:t xml:space="preserve">Документы – </w:t>
      </w:r>
      <w:r>
        <w:t>Исполнение решений налоговых орг</w:t>
      </w:r>
      <w:r w:rsidRPr="007D48BE">
        <w:t>а</w:t>
      </w:r>
      <w:r>
        <w:t>нов</w:t>
      </w:r>
      <w:r w:rsidRPr="00D75F05">
        <w:t xml:space="preserve"> – Уведомление о получении</w:t>
      </w:r>
      <w:r w:rsidR="004803D6">
        <w:t>»</w:t>
      </w:r>
      <w:r w:rsidRPr="00D75F05">
        <w:t>. Откроется ЭФ списка документов, представленная на р</w:t>
      </w:r>
      <w:r w:rsidRPr="007D48BE">
        <w:t>и</w:t>
      </w:r>
      <w:r w:rsidRPr="00D75F05">
        <w:t>сунке </w:t>
      </w:r>
      <w:r>
        <w:fldChar w:fldCharType="begin"/>
      </w:r>
      <w:r>
        <w:instrText xml:space="preserve"> REF _Ref431549185 \h </w:instrText>
      </w:r>
      <w:r>
        <w:fldChar w:fldCharType="separate"/>
      </w:r>
      <w:r w:rsidR="008B57BF">
        <w:rPr>
          <w:noProof/>
        </w:rPr>
        <w:t>384</w:t>
      </w:r>
      <w:r>
        <w:fldChar w:fldCharType="end"/>
      </w:r>
      <w:r>
        <w:t>.</w:t>
      </w:r>
    </w:p>
    <w:p w:rsidR="007D48BE" w:rsidRPr="00D75F05" w:rsidRDefault="000C571B" w:rsidP="007D48BE">
      <w:pPr>
        <w:pStyle w:val="ASFKFigure"/>
      </w:pPr>
      <w:r>
        <w:rPr>
          <w:noProof/>
        </w:rPr>
        <w:drawing>
          <wp:inline distT="0" distB="0" distL="0" distR="0">
            <wp:extent cx="6125845" cy="3941445"/>
            <wp:effectExtent l="0" t="0" r="0" b="0"/>
            <wp:docPr id="507" name="Рисунок 5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0"/>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6125845" cy="3941445"/>
                    </a:xfrm>
                    <a:prstGeom prst="rect">
                      <a:avLst/>
                    </a:prstGeom>
                    <a:noFill/>
                    <a:ln>
                      <a:noFill/>
                    </a:ln>
                  </pic:spPr>
                </pic:pic>
              </a:graphicData>
            </a:graphic>
          </wp:inline>
        </w:drawing>
      </w:r>
    </w:p>
    <w:p w:rsidR="007D48BE" w:rsidRDefault="002F0B80" w:rsidP="007D48BE">
      <w:pPr>
        <w:pStyle w:val="ASFKFigName"/>
      </w:pPr>
      <w:fldSimple w:instr=" SEQ Рисунок \* ARABIC ">
        <w:bookmarkStart w:id="2529" w:name="_Ref431549185"/>
        <w:bookmarkStart w:id="2530" w:name="_Toc126832675"/>
        <w:r w:rsidR="008B57BF">
          <w:rPr>
            <w:noProof/>
          </w:rPr>
          <w:t>384</w:t>
        </w:r>
        <w:bookmarkEnd w:id="2529"/>
      </w:fldSimple>
      <w:r w:rsidR="007D48BE" w:rsidRPr="00D75F05">
        <w:t xml:space="preserve">. ЭФ списка документов </w:t>
      </w:r>
      <w:r w:rsidR="004803D6">
        <w:t>«</w:t>
      </w:r>
      <w:r w:rsidR="007D48BE" w:rsidRPr="00D75F05">
        <w:t>Уведомление о получении</w:t>
      </w:r>
      <w:r w:rsidR="004803D6">
        <w:t>»</w:t>
      </w:r>
      <w:r w:rsidR="007D48BE">
        <w:t xml:space="preserve">, </w:t>
      </w:r>
      <w:r w:rsidR="007D48BE" w:rsidRPr="0055773A">
        <w:t>формируемы</w:t>
      </w:r>
      <w:r w:rsidR="007D48BE">
        <w:t>х</w:t>
      </w:r>
      <w:r w:rsidR="007D48BE" w:rsidRPr="0055773A">
        <w:t xml:space="preserve"> на основании документов </w:t>
      </w:r>
      <w:r w:rsidR="004803D6">
        <w:t>«</w:t>
      </w:r>
      <w:r w:rsidR="007D48BE" w:rsidRPr="0055773A">
        <w:t>Уведомление о поступлении решения налогового органа</w:t>
      </w:r>
      <w:r w:rsidR="004803D6">
        <w:t>»</w:t>
      </w:r>
      <w:bookmarkEnd w:id="2530"/>
    </w:p>
    <w:p w:rsidR="007D48BE" w:rsidRPr="00D75F05" w:rsidRDefault="007D48BE" w:rsidP="007D48BE">
      <w:pPr>
        <w:pStyle w:val="ASFKNormal"/>
      </w:pPr>
      <w:r>
        <w:t xml:space="preserve">Описание, доступные операции и экранная форма документа соответствуют ЭД </w:t>
      </w:r>
      <w:r w:rsidR="004803D6">
        <w:t>«</w:t>
      </w:r>
      <w:r w:rsidRPr="0055773A">
        <w:t>Ув</w:t>
      </w:r>
      <w:r w:rsidRPr="007D48BE">
        <w:t>е</w:t>
      </w:r>
      <w:r w:rsidRPr="0055773A">
        <w:t>домление о получении</w:t>
      </w:r>
      <w:r w:rsidR="004803D6">
        <w:t>»</w:t>
      </w:r>
      <w:r>
        <w:t>, описанному в п.</w:t>
      </w:r>
      <w:r w:rsidR="00281187" w:rsidRPr="007B2273">
        <w:t> </w:t>
      </w:r>
      <w:r>
        <w:fldChar w:fldCharType="begin"/>
      </w:r>
      <w:r>
        <w:instrText xml:space="preserve"> REF _Ref418174548 \r \h </w:instrText>
      </w:r>
      <w:r>
        <w:fldChar w:fldCharType="separate"/>
      </w:r>
      <w:r w:rsidR="008B57BF">
        <w:t>5.12.3</w:t>
      </w:r>
      <w:r>
        <w:fldChar w:fldCharType="end"/>
      </w:r>
      <w:r>
        <w:t>.</w:t>
      </w:r>
    </w:p>
    <w:p w:rsidR="005154AF" w:rsidRPr="00726330" w:rsidRDefault="005154AF" w:rsidP="005154AF">
      <w:pPr>
        <w:pStyle w:val="21"/>
      </w:pPr>
      <w:bookmarkStart w:id="2531" w:name="_Toc126832044"/>
      <w:r w:rsidRPr="00726330">
        <w:lastRenderedPageBreak/>
        <w:t xml:space="preserve">Группа документов </w:t>
      </w:r>
      <w:r w:rsidR="004803D6">
        <w:t>«</w:t>
      </w:r>
      <w:r w:rsidRPr="00726330">
        <w:t>Служебные документы</w:t>
      </w:r>
      <w:r w:rsidR="004803D6">
        <w:t>»</w:t>
      </w:r>
      <w:bookmarkEnd w:id="2411"/>
      <w:bookmarkEnd w:id="2412"/>
      <w:bookmarkEnd w:id="2413"/>
      <w:bookmarkEnd w:id="2414"/>
      <w:bookmarkEnd w:id="2415"/>
      <w:bookmarkEnd w:id="2528"/>
      <w:bookmarkEnd w:id="2531"/>
    </w:p>
    <w:p w:rsidR="005154AF" w:rsidRPr="007B2273" w:rsidRDefault="005154AF" w:rsidP="005154AF">
      <w:pPr>
        <w:pStyle w:val="32"/>
      </w:pPr>
      <w:bookmarkStart w:id="2532" w:name="_Toc396916181"/>
      <w:bookmarkStart w:id="2533" w:name="_Toc409448869"/>
      <w:bookmarkStart w:id="2534" w:name="_Toc410656209"/>
      <w:bookmarkStart w:id="2535" w:name="_Toc421009412"/>
      <w:bookmarkStart w:id="2536" w:name="_Ref445285509"/>
      <w:bookmarkStart w:id="2537" w:name="_Ref449344177"/>
      <w:bookmarkStart w:id="2538" w:name="_Toc126832045"/>
      <w:r w:rsidRPr="007B2273">
        <w:t>Протокол операций импорта</w:t>
      </w:r>
      <w:bookmarkEnd w:id="2532"/>
      <w:bookmarkEnd w:id="2533"/>
      <w:bookmarkEnd w:id="2534"/>
      <w:bookmarkEnd w:id="2535"/>
      <w:bookmarkEnd w:id="2536"/>
      <w:bookmarkEnd w:id="2537"/>
      <w:bookmarkEnd w:id="2538"/>
    </w:p>
    <w:p w:rsidR="005154AF" w:rsidRPr="007B2273" w:rsidRDefault="005154AF" w:rsidP="005154AF">
      <w:pPr>
        <w:pStyle w:val="ASFKNormal"/>
      </w:pPr>
      <w:r w:rsidRPr="007B2273">
        <w:t xml:space="preserve">Документ </w:t>
      </w:r>
      <w:r w:rsidR="004803D6">
        <w:t>«</w:t>
      </w:r>
      <w:r w:rsidRPr="007B2273">
        <w:t>Протокол операций импорта</w:t>
      </w:r>
      <w:r w:rsidR="004803D6">
        <w:t>»</w:t>
      </w:r>
      <w:r w:rsidRPr="007B2273">
        <w:t xml:space="preserve"> предназначен для хранения результатов ру</w:t>
      </w:r>
      <w:r w:rsidRPr="005154AF">
        <w:t>ч</w:t>
      </w:r>
      <w:r w:rsidRPr="007B2273">
        <w:t>ного импорта файлов</w:t>
      </w:r>
      <w:r w:rsidR="002F56A9">
        <w:t>,</w:t>
      </w:r>
      <w:r w:rsidR="002F56A9" w:rsidRPr="002F56A9">
        <w:t xml:space="preserve"> их печати, а также для хранения результатов автоматического импорта документов</w:t>
      </w:r>
      <w:r w:rsidRPr="007B2273">
        <w:t>.</w:t>
      </w:r>
    </w:p>
    <w:p w:rsidR="005154AF" w:rsidRPr="007B2273" w:rsidRDefault="005154AF" w:rsidP="005154AF">
      <w:pPr>
        <w:pStyle w:val="ASFKNormal"/>
      </w:pPr>
      <w:r w:rsidRPr="007B2273">
        <w:t xml:space="preserve">Описание протоколирования операций импорта файлов: </w:t>
      </w:r>
    </w:p>
    <w:p w:rsidR="005154AF" w:rsidRPr="007B2273" w:rsidRDefault="005154AF" w:rsidP="00E47927">
      <w:pPr>
        <w:pStyle w:val="ASFKListnum"/>
      </w:pPr>
      <w:r w:rsidRPr="007B2273">
        <w:t xml:space="preserve">Пользователь через web-клиент инициирует операцию </w:t>
      </w:r>
      <w:r w:rsidR="004803D6">
        <w:t>«</w:t>
      </w:r>
      <w:r w:rsidRPr="007B2273">
        <w:t>Импорт</w:t>
      </w:r>
      <w:r w:rsidR="004803D6">
        <w:t>»</w:t>
      </w:r>
      <w:r w:rsidRPr="007B2273">
        <w:t>.</w:t>
      </w:r>
    </w:p>
    <w:p w:rsidR="005154AF" w:rsidRPr="007B2273" w:rsidRDefault="005154AF" w:rsidP="005154AF">
      <w:pPr>
        <w:pStyle w:val="ASFKListnum"/>
      </w:pPr>
      <w:r w:rsidRPr="007B2273">
        <w:t>Пользователь загружает один или несколько файлов для импорта, среди которых могут быть архивы.</w:t>
      </w:r>
    </w:p>
    <w:p w:rsidR="005154AF" w:rsidRPr="007B2273" w:rsidRDefault="005154AF" w:rsidP="005154AF">
      <w:pPr>
        <w:pStyle w:val="ASFKListnum"/>
      </w:pPr>
      <w:r w:rsidRPr="007B2273">
        <w:t xml:space="preserve">При выполнении операции </w:t>
      </w:r>
      <w:r w:rsidR="004803D6">
        <w:t>«</w:t>
      </w:r>
      <w:r w:rsidRPr="007B2273">
        <w:t>Импорт</w:t>
      </w:r>
      <w:r w:rsidR="004803D6">
        <w:t>»</w:t>
      </w:r>
      <w:r w:rsidRPr="007B2273">
        <w:t xml:space="preserve"> возможны следующие случаи: </w:t>
      </w:r>
    </w:p>
    <w:p w:rsidR="005154AF" w:rsidRPr="007B2273" w:rsidRDefault="005154AF" w:rsidP="002F56A9">
      <w:pPr>
        <w:pStyle w:val="ASFKListmark3"/>
      </w:pPr>
      <w:r w:rsidRPr="007B2273">
        <w:t>все файлы обработались успешно, и на их основе были сформированы документы;</w:t>
      </w:r>
    </w:p>
    <w:p w:rsidR="005154AF" w:rsidRPr="007B2273" w:rsidRDefault="005154AF" w:rsidP="002F56A9">
      <w:pPr>
        <w:pStyle w:val="ASFKListmark3"/>
      </w:pPr>
      <w:r w:rsidRPr="007B2273">
        <w:t>часть файлов была обработана с ошибками;</w:t>
      </w:r>
    </w:p>
    <w:p w:rsidR="005154AF" w:rsidRPr="007B2273" w:rsidRDefault="005154AF" w:rsidP="002F56A9">
      <w:pPr>
        <w:pStyle w:val="ASFKListmark3"/>
      </w:pPr>
      <w:r w:rsidRPr="007B2273">
        <w:t>все файлы были обработаны с ошибками.</w:t>
      </w:r>
    </w:p>
    <w:p w:rsidR="005154AF" w:rsidRPr="007B2273" w:rsidRDefault="005154AF" w:rsidP="005154AF">
      <w:pPr>
        <w:pStyle w:val="ASFKListnum"/>
      </w:pPr>
      <w:r w:rsidRPr="007B2273">
        <w:t>На экране появляется всплывающее сообщение с результатами импорта.</w:t>
      </w:r>
    </w:p>
    <w:p w:rsidR="005154AF" w:rsidRPr="007B2273" w:rsidRDefault="005154AF" w:rsidP="005154AF">
      <w:pPr>
        <w:pStyle w:val="ASFKListnum"/>
      </w:pPr>
      <w:r w:rsidRPr="007B2273">
        <w:t>Пользователь щелкает на сообщение. Открывается диалоговое окно диспетчера з</w:t>
      </w:r>
      <w:r w:rsidRPr="005154AF">
        <w:t>а</w:t>
      </w:r>
      <w:r w:rsidRPr="007B2273">
        <w:t>дач, где отображаются результаты импорта файлов (рис.</w:t>
      </w:r>
      <w:r w:rsidR="00281187" w:rsidRPr="007B2273">
        <w:t> </w:t>
      </w:r>
      <w:r w:rsidRPr="007B2273">
        <w:fldChar w:fldCharType="begin"/>
      </w:r>
      <w:r w:rsidRPr="007B2273">
        <w:instrText xml:space="preserve"> REF _Ref396914118 \h  \* MERGEFORMAT </w:instrText>
      </w:r>
      <w:r w:rsidRPr="007B2273">
        <w:fldChar w:fldCharType="separate"/>
      </w:r>
      <w:r w:rsidR="008B57BF">
        <w:t>385</w:t>
      </w:r>
      <w:r w:rsidRPr="007B2273">
        <w:fldChar w:fldCharType="end"/>
      </w:r>
      <w:r w:rsidRPr="007B2273">
        <w:t>).</w:t>
      </w:r>
    </w:p>
    <w:p w:rsidR="005154AF" w:rsidRPr="007B2273" w:rsidRDefault="000C571B" w:rsidP="005154AF">
      <w:pPr>
        <w:pStyle w:val="ASFKFigure"/>
      </w:pPr>
      <w:r>
        <w:rPr>
          <w:noProof/>
        </w:rPr>
        <w:drawing>
          <wp:inline distT="0" distB="0" distL="0" distR="0">
            <wp:extent cx="6116955" cy="5024755"/>
            <wp:effectExtent l="0" t="0" r="0" b="0"/>
            <wp:docPr id="508" name="Рисунок 5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0"/>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6116955" cy="5024755"/>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539" w:name="_Ref396914118"/>
        <w:bookmarkStart w:id="2540" w:name="_Toc126832676"/>
        <w:r w:rsidR="008B57BF">
          <w:rPr>
            <w:noProof/>
          </w:rPr>
          <w:t>385</w:t>
        </w:r>
        <w:bookmarkEnd w:id="2539"/>
      </w:fldSimple>
      <w:r w:rsidR="005154AF" w:rsidRPr="007B2273">
        <w:t>. Диспетчер задач с результатами импорта файлов</w:t>
      </w:r>
      <w:bookmarkEnd w:id="2540"/>
    </w:p>
    <w:p w:rsidR="005154AF" w:rsidRPr="007B2273" w:rsidRDefault="005154AF" w:rsidP="005154AF">
      <w:pPr>
        <w:pStyle w:val="ASFKListnum"/>
      </w:pPr>
      <w:r w:rsidRPr="007B2273">
        <w:lastRenderedPageBreak/>
        <w:t xml:space="preserve">Пользователь нажимает кнопку </w:t>
      </w:r>
      <w:r w:rsidR="004803D6">
        <w:t>«</w:t>
      </w:r>
      <w:r w:rsidRPr="007B2273">
        <w:t>Просмотр протокола</w:t>
      </w:r>
      <w:r w:rsidR="004803D6">
        <w:t>»</w:t>
      </w:r>
      <w:r w:rsidRPr="007B2273">
        <w:t>, либо пользователь перех</w:t>
      </w:r>
      <w:r w:rsidRPr="005154AF">
        <w:t>о</w:t>
      </w:r>
      <w:r w:rsidRPr="007B2273">
        <w:t xml:space="preserve">дит в списковую форму документа </w:t>
      </w:r>
      <w:r w:rsidR="004803D6">
        <w:t>«</w:t>
      </w:r>
      <w:r w:rsidRPr="007B2273">
        <w:t>Протокол операций импорта</w:t>
      </w:r>
      <w:r w:rsidR="004803D6">
        <w:t>»</w:t>
      </w:r>
      <w:r w:rsidRPr="007B2273">
        <w:t xml:space="preserve"> и открывает на просмотр тр</w:t>
      </w:r>
      <w:r w:rsidRPr="00726330">
        <w:t>е</w:t>
      </w:r>
      <w:r w:rsidRPr="007B2273">
        <w:t>буемый экземпляр протокола.</w:t>
      </w:r>
    </w:p>
    <w:p w:rsidR="005154AF" w:rsidRPr="007B2273" w:rsidRDefault="005154AF" w:rsidP="005154AF">
      <w:pPr>
        <w:pStyle w:val="ASFKListnum"/>
      </w:pPr>
      <w:r w:rsidRPr="007B2273">
        <w:t xml:space="preserve">В отдельном окне открывается визуальная форма документа </w:t>
      </w:r>
      <w:r w:rsidR="004803D6">
        <w:t>«</w:t>
      </w:r>
      <w:r w:rsidRPr="007B2273">
        <w:t>Протокол операций импорта</w:t>
      </w:r>
      <w:r w:rsidR="004803D6">
        <w:t>»</w:t>
      </w:r>
      <w:r w:rsidR="00F463BB">
        <w:t>.</w:t>
      </w:r>
    </w:p>
    <w:p w:rsidR="005154AF" w:rsidRPr="007B2273" w:rsidRDefault="005154AF" w:rsidP="005154AF">
      <w:pPr>
        <w:pStyle w:val="ASFKListnum"/>
      </w:pPr>
      <w:r w:rsidRPr="007B2273">
        <w:t xml:space="preserve">Пользователь нажимает кнопку </w:t>
      </w:r>
      <w:r w:rsidR="004803D6">
        <w:t>«</w:t>
      </w:r>
      <w:r w:rsidRPr="007B2273">
        <w:t>Печать</w:t>
      </w:r>
      <w:r w:rsidR="004803D6">
        <w:t>»</w:t>
      </w:r>
      <w:r w:rsidRPr="007B2273">
        <w:t xml:space="preserve">. </w:t>
      </w:r>
    </w:p>
    <w:p w:rsidR="005154AF" w:rsidRPr="007B2273" w:rsidRDefault="005154AF" w:rsidP="005154AF">
      <w:pPr>
        <w:pStyle w:val="ASFKListnum"/>
      </w:pPr>
      <w:r w:rsidRPr="007B2273">
        <w:t xml:space="preserve">На экране появляется список шаблонов печати: </w:t>
      </w:r>
      <w:r w:rsidR="004803D6">
        <w:t>«</w:t>
      </w:r>
      <w:r w:rsidRPr="007B2273">
        <w:t>Протокол операций импорта (XLS)</w:t>
      </w:r>
      <w:r w:rsidR="004803D6">
        <w:t>»</w:t>
      </w:r>
      <w:r w:rsidRPr="007B2273">
        <w:t xml:space="preserve">, </w:t>
      </w:r>
      <w:r w:rsidR="004803D6">
        <w:t>«</w:t>
      </w:r>
      <w:r w:rsidRPr="007B2273">
        <w:t>Протокол операций импорта (PDF)</w:t>
      </w:r>
      <w:r w:rsidR="004803D6">
        <w:t>»</w:t>
      </w:r>
      <w:r w:rsidRPr="007B2273">
        <w:t>.</w:t>
      </w:r>
    </w:p>
    <w:p w:rsidR="005154AF" w:rsidRPr="007B2273" w:rsidRDefault="005154AF" w:rsidP="005154AF">
      <w:pPr>
        <w:pStyle w:val="ASFKListnum"/>
      </w:pPr>
      <w:r w:rsidRPr="007B2273">
        <w:t>Пользователь выбирает шаблон печати. Формируется файл, который сохраняется пользователем в локальном каталоге.</w:t>
      </w:r>
    </w:p>
    <w:p w:rsidR="005154AF" w:rsidRPr="007B2273" w:rsidRDefault="005154AF" w:rsidP="005154AF">
      <w:pPr>
        <w:pStyle w:val="ASFKNormal"/>
      </w:pPr>
      <w:r w:rsidRPr="007B2273">
        <w:t>Описание печати протоколов операций импорта из списковой формы:</w:t>
      </w:r>
    </w:p>
    <w:p w:rsidR="005154AF" w:rsidRPr="005154AF" w:rsidRDefault="005154AF" w:rsidP="00AE12B3">
      <w:pPr>
        <w:pStyle w:val="ASFKListnum"/>
        <w:numPr>
          <w:ilvl w:val="0"/>
          <w:numId w:val="3"/>
        </w:numPr>
      </w:pPr>
      <w:r w:rsidRPr="007B2273">
        <w:t xml:space="preserve">Пользователь переходит в пункт меню </w:t>
      </w:r>
      <w:r w:rsidR="004803D6">
        <w:t>«</w:t>
      </w:r>
      <w:r w:rsidRPr="007B2273">
        <w:t>Служебные документы – Протокол опер</w:t>
      </w:r>
      <w:r w:rsidRPr="005154AF">
        <w:t>аций импорта</w:t>
      </w:r>
      <w:r w:rsidR="004803D6">
        <w:t>»</w:t>
      </w:r>
      <w:r w:rsidRPr="005154AF">
        <w:t>.</w:t>
      </w:r>
    </w:p>
    <w:p w:rsidR="005154AF" w:rsidRPr="007B2273" w:rsidRDefault="005154AF" w:rsidP="005154AF">
      <w:pPr>
        <w:pStyle w:val="ASFKListnum"/>
      </w:pPr>
      <w:r w:rsidRPr="007B2273">
        <w:t>В списковой форме выбирает протоколы для печати.</w:t>
      </w:r>
    </w:p>
    <w:p w:rsidR="005154AF" w:rsidRPr="007B2273" w:rsidRDefault="005154AF" w:rsidP="005154AF">
      <w:pPr>
        <w:pStyle w:val="ASFKListnum"/>
      </w:pPr>
      <w:r w:rsidRPr="007B2273">
        <w:t xml:space="preserve">На панели инструментов нажимает кнопку </w:t>
      </w:r>
      <w:r w:rsidR="004803D6">
        <w:t>«</w:t>
      </w:r>
      <w:r w:rsidRPr="007B2273">
        <w:t>Печать</w:t>
      </w:r>
      <w:r w:rsidR="004803D6">
        <w:t>»</w:t>
      </w:r>
      <w:r w:rsidRPr="007B2273">
        <w:t>.</w:t>
      </w:r>
    </w:p>
    <w:p w:rsidR="005154AF" w:rsidRPr="007B2273" w:rsidRDefault="005154AF" w:rsidP="005154AF">
      <w:pPr>
        <w:pStyle w:val="ASFKListnum"/>
      </w:pPr>
      <w:r w:rsidRPr="007B2273">
        <w:t xml:space="preserve">На экране появляется список шаблонов печати: </w:t>
      </w:r>
      <w:r w:rsidR="004803D6">
        <w:t>«</w:t>
      </w:r>
      <w:r w:rsidRPr="007B2273">
        <w:t>Протокол операций импорта (XLS)</w:t>
      </w:r>
      <w:r w:rsidR="004803D6">
        <w:t>»</w:t>
      </w:r>
      <w:r w:rsidRPr="007B2273">
        <w:t xml:space="preserve">, </w:t>
      </w:r>
      <w:r w:rsidR="004803D6">
        <w:t>«</w:t>
      </w:r>
      <w:r w:rsidRPr="007B2273">
        <w:t>Протокол операций импорта (PDF)</w:t>
      </w:r>
      <w:r w:rsidR="004803D6">
        <w:t>»</w:t>
      </w:r>
      <w:r w:rsidR="00F463BB">
        <w:t>.</w:t>
      </w:r>
    </w:p>
    <w:p w:rsidR="005154AF" w:rsidRPr="007B2273" w:rsidRDefault="005154AF" w:rsidP="005154AF">
      <w:pPr>
        <w:pStyle w:val="ASFKListnum"/>
      </w:pPr>
      <w:r w:rsidRPr="007B2273">
        <w:t>Пользователь выбирает требуемый шаблон печати.</w:t>
      </w:r>
    </w:p>
    <w:p w:rsidR="005154AF" w:rsidRPr="007B2273" w:rsidRDefault="005154AF" w:rsidP="005154AF">
      <w:pPr>
        <w:pStyle w:val="ASFKListnum"/>
      </w:pPr>
      <w:r w:rsidRPr="007B2273">
        <w:t>Выполняется формирование печатной формы протокола с данными выделенных протоколов.</w:t>
      </w:r>
    </w:p>
    <w:p w:rsidR="005154AF" w:rsidRPr="007B2273" w:rsidRDefault="005154AF" w:rsidP="005154AF">
      <w:pPr>
        <w:pStyle w:val="ASFKListnum"/>
      </w:pPr>
      <w:r w:rsidRPr="007B2273">
        <w:t>Пользователь сохраняет файл в локальном каталоге.</w:t>
      </w:r>
    </w:p>
    <w:p w:rsidR="002F56A9" w:rsidRDefault="002F56A9" w:rsidP="002F56A9">
      <w:pPr>
        <w:pStyle w:val="ASFKNote"/>
      </w:pPr>
      <w:r w:rsidRPr="002F56A9">
        <w:rPr>
          <w:rStyle w:val="ASFKSymBold"/>
        </w:rPr>
        <w:t>Примечание.</w:t>
      </w:r>
      <w:r w:rsidRPr="002F56A9">
        <w:tab/>
        <w:t>Для просмотра протоколов автоматического импорта документов актуален только этот сценарий.</w:t>
      </w:r>
    </w:p>
    <w:p w:rsidR="005154AF" w:rsidRPr="00726330" w:rsidRDefault="00411C46" w:rsidP="005154AF">
      <w:pPr>
        <w:pStyle w:val="ASFKNormal"/>
      </w:pPr>
      <w:r>
        <w:t>Для работы с документами «</w:t>
      </w:r>
      <w:r w:rsidR="005154AF" w:rsidRPr="007B2273">
        <w:t>Протокол операций импорта</w:t>
      </w:r>
      <w:r w:rsidR="004803D6">
        <w:t>»</w:t>
      </w:r>
      <w:r w:rsidR="005154AF" w:rsidRPr="007B2273">
        <w:t xml:space="preserve"> следует перейти в пункт меню </w:t>
      </w:r>
      <w:r w:rsidR="004803D6">
        <w:t>«</w:t>
      </w:r>
      <w:r w:rsidR="005154AF" w:rsidRPr="007B2273">
        <w:t>Сл</w:t>
      </w:r>
      <w:r w:rsidR="005154AF" w:rsidRPr="005154AF">
        <w:t>у</w:t>
      </w:r>
      <w:r w:rsidR="005154AF" w:rsidRPr="00726330">
        <w:t>жебные документы – Протокол операций импорта</w:t>
      </w:r>
      <w:r w:rsidR="004803D6">
        <w:t>»</w:t>
      </w:r>
      <w:r w:rsidR="005154AF" w:rsidRPr="00726330">
        <w:t>. Откроется ЭФ списка документов, пре</w:t>
      </w:r>
      <w:r w:rsidR="005154AF" w:rsidRPr="005154AF">
        <w:t>д</w:t>
      </w:r>
      <w:r w:rsidR="005154AF" w:rsidRPr="00726330">
        <w:t>ставленная на рисунке</w:t>
      </w:r>
      <w:r w:rsidR="00281187" w:rsidRPr="007B2273">
        <w:t> </w:t>
      </w:r>
      <w:r w:rsidR="005154AF" w:rsidRPr="00726330">
        <w:fldChar w:fldCharType="begin"/>
      </w:r>
      <w:r w:rsidR="005154AF" w:rsidRPr="00726330">
        <w:instrText xml:space="preserve"> REF _Ref396914609 \h  \* MERGEFORMAT </w:instrText>
      </w:r>
      <w:r w:rsidR="005154AF" w:rsidRPr="00726330">
        <w:fldChar w:fldCharType="separate"/>
      </w:r>
      <w:r w:rsidR="008B57BF">
        <w:t>386</w:t>
      </w:r>
      <w:r w:rsidR="005154AF" w:rsidRPr="00726330">
        <w:fldChar w:fldCharType="end"/>
      </w:r>
      <w:r w:rsidR="005154AF" w:rsidRPr="00726330">
        <w:t>.</w:t>
      </w:r>
    </w:p>
    <w:p w:rsidR="005154AF" w:rsidRPr="007B2273" w:rsidRDefault="000C571B" w:rsidP="005154AF">
      <w:pPr>
        <w:pStyle w:val="ASFKFigure"/>
      </w:pPr>
      <w:r>
        <w:rPr>
          <w:noProof/>
        </w:rPr>
        <w:drawing>
          <wp:inline distT="0" distB="0" distL="0" distR="0">
            <wp:extent cx="6223000" cy="3470910"/>
            <wp:effectExtent l="0" t="0" r="0" b="0"/>
            <wp:docPr id="509" name="Рисунок 509" descr="Протокол операций импорта - СФ н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Протокол операций импорта - СФ нубп"/>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6223000" cy="347091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541" w:name="_Ref396914609"/>
        <w:bookmarkStart w:id="2542" w:name="_Toc126832677"/>
        <w:r w:rsidR="008B57BF">
          <w:rPr>
            <w:noProof/>
          </w:rPr>
          <w:t>386</w:t>
        </w:r>
        <w:bookmarkEnd w:id="2541"/>
      </w:fldSimple>
      <w:r w:rsidR="005154AF" w:rsidRPr="007B2273">
        <w:t xml:space="preserve">. ЭФ списка документов </w:t>
      </w:r>
      <w:r w:rsidR="004803D6">
        <w:t>«</w:t>
      </w:r>
      <w:r w:rsidR="005154AF" w:rsidRPr="007B2273">
        <w:t>Протокол операций импорта</w:t>
      </w:r>
      <w:r w:rsidR="004803D6">
        <w:t>»</w:t>
      </w:r>
      <w:bookmarkEnd w:id="2542"/>
    </w:p>
    <w:p w:rsidR="005154AF" w:rsidRPr="007B2273" w:rsidRDefault="005154AF" w:rsidP="005154AF">
      <w:pPr>
        <w:pStyle w:val="41"/>
      </w:pPr>
      <w:r w:rsidRPr="007B2273">
        <w:lastRenderedPageBreak/>
        <w:t>Доступные операции</w:t>
      </w:r>
    </w:p>
    <w:p w:rsidR="005154AF" w:rsidRPr="007B2273" w:rsidRDefault="005154AF" w:rsidP="005154AF">
      <w:pPr>
        <w:pStyle w:val="ASFKNormal"/>
      </w:pPr>
      <w:r w:rsidRPr="007B2273">
        <w:t>На АРМ НУБП доступны следующие операции</w:t>
      </w:r>
      <w:r w:rsidR="00060B8C">
        <w:t xml:space="preserve"> над документом</w:t>
      </w:r>
      <w:r w:rsidRPr="007B2273">
        <w:t>:</w:t>
      </w:r>
    </w:p>
    <w:p w:rsidR="005154AF" w:rsidRPr="007B2273" w:rsidRDefault="005154AF" w:rsidP="005154AF">
      <w:pPr>
        <w:pStyle w:val="ASFKListmark1"/>
      </w:pPr>
      <w:r w:rsidRPr="007B2273">
        <w:t>просмотр;</w:t>
      </w:r>
    </w:p>
    <w:p w:rsidR="005154AF" w:rsidRPr="007B2273" w:rsidRDefault="005154AF" w:rsidP="005154AF">
      <w:pPr>
        <w:pStyle w:val="ASFKListmark1"/>
      </w:pPr>
      <w:r w:rsidRPr="007B2273">
        <w:t>печать.</w:t>
      </w:r>
    </w:p>
    <w:p w:rsidR="005154AF" w:rsidRPr="007B2273" w:rsidRDefault="005154AF" w:rsidP="005154AF">
      <w:pPr>
        <w:pStyle w:val="41"/>
      </w:pPr>
      <w:r w:rsidRPr="007B2273">
        <w:t>Экранная форма документа</w:t>
      </w:r>
    </w:p>
    <w:p w:rsidR="005154AF" w:rsidRPr="007B2273" w:rsidRDefault="005154AF" w:rsidP="00205BF2">
      <w:pPr>
        <w:pStyle w:val="ASFKNormal"/>
      </w:pPr>
      <w:r w:rsidRPr="007B2273">
        <w:t xml:space="preserve">ЭФ документа </w:t>
      </w:r>
      <w:r w:rsidR="004803D6">
        <w:t>«</w:t>
      </w:r>
      <w:r w:rsidRPr="007B2273">
        <w:t>Протокол операций импорта</w:t>
      </w:r>
      <w:r w:rsidR="004803D6">
        <w:t>»</w:t>
      </w:r>
      <w:r w:rsidRPr="007B2273">
        <w:t xml:space="preserve"> представлена на рисунке </w:t>
      </w:r>
      <w:r w:rsidRPr="007B2273">
        <w:fldChar w:fldCharType="begin"/>
      </w:r>
      <w:r w:rsidRPr="007B2273">
        <w:instrText xml:space="preserve"> REF _Ref396914633 \h  \* MERGEFORMAT </w:instrText>
      </w:r>
      <w:r w:rsidRPr="007B2273">
        <w:fldChar w:fldCharType="separate"/>
      </w:r>
      <w:r w:rsidR="008B57BF">
        <w:t>387</w:t>
      </w:r>
      <w:r w:rsidRPr="007B2273">
        <w:fldChar w:fldCharType="end"/>
      </w:r>
      <w:r w:rsidRPr="007B2273">
        <w:t xml:space="preserve">. </w:t>
      </w:r>
    </w:p>
    <w:p w:rsidR="005154AF" w:rsidRPr="007B2273" w:rsidRDefault="000C571B" w:rsidP="005154AF">
      <w:pPr>
        <w:pStyle w:val="ASFKFigure"/>
      </w:pPr>
      <w:r>
        <w:rPr>
          <w:noProof/>
        </w:rPr>
        <w:drawing>
          <wp:inline distT="0" distB="0" distL="0" distR="0">
            <wp:extent cx="6036945" cy="4385310"/>
            <wp:effectExtent l="0" t="0" r="0" b="0"/>
            <wp:docPr id="510" name="Рисунок 51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0"/>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6036945" cy="4385310"/>
                    </a:xfrm>
                    <a:prstGeom prst="rect">
                      <a:avLst/>
                    </a:prstGeom>
                    <a:noFill/>
                    <a:ln>
                      <a:noFill/>
                    </a:ln>
                  </pic:spPr>
                </pic:pic>
              </a:graphicData>
            </a:graphic>
          </wp:inline>
        </w:drawing>
      </w:r>
    </w:p>
    <w:p w:rsidR="005154AF" w:rsidRPr="007B2273" w:rsidRDefault="002F0B80" w:rsidP="005154AF">
      <w:pPr>
        <w:pStyle w:val="ASFKFigName"/>
      </w:pPr>
      <w:fldSimple w:instr=" SEQ Рисунок \* ARABIC ">
        <w:bookmarkStart w:id="2543" w:name="_Ref396914633"/>
        <w:bookmarkStart w:id="2544" w:name="_Toc126832678"/>
        <w:r w:rsidR="008B57BF">
          <w:rPr>
            <w:noProof/>
          </w:rPr>
          <w:t>387</w:t>
        </w:r>
        <w:bookmarkEnd w:id="2543"/>
      </w:fldSimple>
      <w:r w:rsidR="005154AF" w:rsidRPr="007B2273">
        <w:t xml:space="preserve">. ЭФ документа </w:t>
      </w:r>
      <w:r w:rsidR="004803D6">
        <w:t>«</w:t>
      </w:r>
      <w:r w:rsidR="005154AF" w:rsidRPr="007B2273">
        <w:t>Протокол операций импорта</w:t>
      </w:r>
      <w:r w:rsidR="004803D6">
        <w:t>»</w:t>
      </w:r>
      <w:bookmarkEnd w:id="2544"/>
    </w:p>
    <w:p w:rsidR="005154AF" w:rsidRPr="007B2273" w:rsidRDefault="005154AF" w:rsidP="005154AF">
      <w:pPr>
        <w:pStyle w:val="ASFKNormal"/>
      </w:pPr>
      <w:r w:rsidRPr="007B2273">
        <w:t xml:space="preserve">Перечень полей документа </w:t>
      </w:r>
      <w:r w:rsidR="004803D6">
        <w:t>«</w:t>
      </w:r>
      <w:r w:rsidRPr="007B2273">
        <w:t>Протокол операций импорта приведен в та</w:t>
      </w:r>
      <w:r w:rsidRPr="00726330">
        <w:t>б</w:t>
      </w:r>
      <w:r w:rsidRPr="007B2273">
        <w:t>лице</w:t>
      </w:r>
      <w:r w:rsidR="00281187" w:rsidRPr="007B2273">
        <w:t> </w:t>
      </w:r>
      <w:r w:rsidRPr="007B2273">
        <w:fldChar w:fldCharType="begin"/>
      </w:r>
      <w:r w:rsidRPr="007B2273">
        <w:instrText xml:space="preserve"> REF _Ref396914733 \h  \* MERGEFORMAT </w:instrText>
      </w:r>
      <w:r w:rsidRPr="007B2273">
        <w:fldChar w:fldCharType="separate"/>
      </w:r>
      <w:r w:rsidR="008B57BF">
        <w:t>245</w:t>
      </w:r>
      <w:r w:rsidRPr="007B2273">
        <w:fldChar w:fldCharType="end"/>
      </w:r>
      <w:r w:rsidRPr="007B2273">
        <w:t>.</w:t>
      </w:r>
    </w:p>
    <w:p w:rsidR="005154AF" w:rsidRPr="00726330" w:rsidRDefault="000B34EE" w:rsidP="005154AF">
      <w:pPr>
        <w:pStyle w:val="ASFKNameTable"/>
      </w:pPr>
      <w:r>
        <w:rPr>
          <w:noProof/>
        </w:rPr>
        <w:fldChar w:fldCharType="begin"/>
      </w:r>
      <w:r>
        <w:rPr>
          <w:noProof/>
        </w:rPr>
        <w:instrText xml:space="preserve"> SEQ Таблица \* ARABIC </w:instrText>
      </w:r>
      <w:r>
        <w:rPr>
          <w:noProof/>
        </w:rPr>
        <w:fldChar w:fldCharType="separate"/>
      </w:r>
      <w:bookmarkStart w:id="2545" w:name="_Ref396914733"/>
      <w:bookmarkStart w:id="2546" w:name="_Toc126832292"/>
      <w:r w:rsidR="008B57BF">
        <w:rPr>
          <w:noProof/>
        </w:rPr>
        <w:t>245</w:t>
      </w:r>
      <w:bookmarkEnd w:id="2545"/>
      <w:r>
        <w:rPr>
          <w:noProof/>
        </w:rPr>
        <w:fldChar w:fldCharType="end"/>
      </w:r>
      <w:r w:rsidR="005154AF" w:rsidRPr="00726330">
        <w:t xml:space="preserve">. Описание полей документа </w:t>
      </w:r>
      <w:r w:rsidR="004803D6">
        <w:t>«</w:t>
      </w:r>
      <w:r w:rsidR="005154AF" w:rsidRPr="00726330">
        <w:t>Протокол операций импорта</w:t>
      </w:r>
      <w:r w:rsidR="004803D6">
        <w:t>»</w:t>
      </w:r>
      <w:bookmarkEnd w:id="2546"/>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67"/>
        <w:gridCol w:w="7429"/>
      </w:tblGrid>
      <w:tr w:rsidR="005154AF" w:rsidRPr="007B2273" w:rsidTr="007F19F1">
        <w:trPr>
          <w:trHeight w:val="305"/>
          <w:tblHeader/>
        </w:trPr>
        <w:tc>
          <w:tcPr>
            <w:tcW w:w="116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Наименование поля</w:t>
            </w:r>
          </w:p>
        </w:tc>
        <w:tc>
          <w:tcPr>
            <w:tcW w:w="383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5154AF" w:rsidRPr="007B2273" w:rsidRDefault="005154AF" w:rsidP="00D20CFC">
            <w:pPr>
              <w:pStyle w:val="ASFKTableHead"/>
            </w:pPr>
            <w:r w:rsidRPr="007B2273">
              <w:t>Описание поля</w:t>
            </w:r>
          </w:p>
        </w:tc>
      </w:tr>
      <w:tr w:rsidR="005154AF" w:rsidRPr="007B2273" w:rsidTr="007F19F1">
        <w:tc>
          <w:tcPr>
            <w:tcW w:w="1169" w:type="pct"/>
            <w:shd w:val="clear" w:color="auto" w:fill="auto"/>
          </w:tcPr>
          <w:p w:rsidR="005154AF" w:rsidRPr="007B2273" w:rsidRDefault="005154AF" w:rsidP="004834F0">
            <w:pPr>
              <w:pStyle w:val="ASFKTablenorm"/>
              <w:ind w:left="57" w:right="57"/>
            </w:pPr>
            <w:r w:rsidRPr="007B2273">
              <w:t>Дата и время опер</w:t>
            </w:r>
            <w:r w:rsidRPr="005154AF">
              <w:t>а</w:t>
            </w:r>
            <w:r w:rsidRPr="007B2273">
              <w:t>ции</w:t>
            </w:r>
          </w:p>
        </w:tc>
        <w:tc>
          <w:tcPr>
            <w:tcW w:w="3831" w:type="pct"/>
            <w:shd w:val="clear" w:color="auto" w:fill="auto"/>
          </w:tcPr>
          <w:p w:rsidR="005154AF" w:rsidRPr="007B2273" w:rsidRDefault="005154AF" w:rsidP="004834F0">
            <w:pPr>
              <w:pStyle w:val="ASFKTablenorm"/>
              <w:ind w:left="57" w:right="57"/>
            </w:pPr>
            <w:r w:rsidRPr="007B2273">
              <w:t xml:space="preserve">Дата и время выполнения операции в формате: дд.мм.гггг </w:t>
            </w:r>
            <w:r w:rsidRPr="00B406DE">
              <w:rPr>
                <w:rStyle w:val="ASFKReporterror"/>
              </w:rPr>
              <w:t>час:мин:сек</w:t>
            </w:r>
            <w:r w:rsidRPr="007B2273">
              <w:t>.</w:t>
            </w:r>
          </w:p>
          <w:p w:rsidR="005154AF" w:rsidRPr="00726330" w:rsidRDefault="005154AF" w:rsidP="004834F0">
            <w:pPr>
              <w:pStyle w:val="ASFKTablenorm"/>
              <w:ind w:left="57" w:right="57"/>
            </w:pPr>
            <w:r w:rsidRPr="007B2273">
              <w:t>Заполняется а</w:t>
            </w:r>
            <w:r w:rsidRPr="00726330">
              <w:t>втоматически.</w:t>
            </w:r>
          </w:p>
        </w:tc>
      </w:tr>
      <w:tr w:rsidR="005154AF" w:rsidRPr="007B2273" w:rsidTr="007F19F1">
        <w:tc>
          <w:tcPr>
            <w:tcW w:w="1169" w:type="pct"/>
            <w:shd w:val="clear" w:color="auto" w:fill="auto"/>
          </w:tcPr>
          <w:p w:rsidR="005154AF" w:rsidRPr="007B2273" w:rsidRDefault="005154AF" w:rsidP="004834F0">
            <w:pPr>
              <w:pStyle w:val="ASFKTablenorm"/>
              <w:ind w:left="57" w:right="57"/>
            </w:pPr>
            <w:r w:rsidRPr="007B2273">
              <w:t>Операция</w:t>
            </w:r>
          </w:p>
        </w:tc>
        <w:tc>
          <w:tcPr>
            <w:tcW w:w="3831" w:type="pct"/>
            <w:shd w:val="clear" w:color="auto" w:fill="auto"/>
          </w:tcPr>
          <w:p w:rsidR="005154AF" w:rsidRPr="007B2273" w:rsidRDefault="005154AF" w:rsidP="004834F0">
            <w:pPr>
              <w:pStyle w:val="ASFKTablenorm"/>
              <w:ind w:left="57" w:right="57"/>
            </w:pPr>
            <w:r w:rsidRPr="007B2273">
              <w:t>Наименование операции импорта.</w:t>
            </w:r>
          </w:p>
          <w:p w:rsidR="005154AF" w:rsidRPr="00726330" w:rsidRDefault="005154AF" w:rsidP="004834F0">
            <w:pPr>
              <w:pStyle w:val="ASFKTablenorm"/>
              <w:ind w:left="57" w:right="57"/>
            </w:pPr>
            <w:r w:rsidRPr="007B2273">
              <w:t>Заполняется а</w:t>
            </w:r>
            <w:r w:rsidRPr="00726330">
              <w:t>втоматически.</w:t>
            </w:r>
          </w:p>
        </w:tc>
      </w:tr>
      <w:tr w:rsidR="005154AF" w:rsidRPr="007B2273" w:rsidTr="007F19F1">
        <w:tc>
          <w:tcPr>
            <w:tcW w:w="1169" w:type="pct"/>
            <w:shd w:val="clear" w:color="auto" w:fill="auto"/>
          </w:tcPr>
          <w:p w:rsidR="005154AF" w:rsidRPr="007B2273" w:rsidRDefault="005154AF" w:rsidP="004834F0">
            <w:pPr>
              <w:pStyle w:val="ASFKTablenorm"/>
              <w:ind w:left="57" w:right="57"/>
            </w:pPr>
            <w:r w:rsidRPr="007B2273">
              <w:t>Инициатор операции (логин)</w:t>
            </w:r>
          </w:p>
        </w:tc>
        <w:tc>
          <w:tcPr>
            <w:tcW w:w="3831" w:type="pct"/>
            <w:shd w:val="clear" w:color="auto" w:fill="auto"/>
          </w:tcPr>
          <w:p w:rsidR="005154AF" w:rsidRPr="007B2273" w:rsidRDefault="005154AF" w:rsidP="004834F0">
            <w:pPr>
              <w:pStyle w:val="ASFKTablenorm"/>
              <w:ind w:left="57" w:right="57"/>
            </w:pPr>
            <w:r w:rsidRPr="007B2273">
              <w:t>Системное имя учетной записи (логин).</w:t>
            </w:r>
          </w:p>
          <w:p w:rsidR="005154AF" w:rsidRPr="00726330" w:rsidRDefault="005154AF" w:rsidP="004834F0">
            <w:pPr>
              <w:pStyle w:val="ASFKTablenorm"/>
              <w:ind w:left="57" w:right="57"/>
            </w:pPr>
            <w:r w:rsidRPr="007B2273">
              <w:t>Заполняется а</w:t>
            </w:r>
            <w:r w:rsidRPr="00726330">
              <w:t>втоматически.</w:t>
            </w:r>
          </w:p>
        </w:tc>
      </w:tr>
      <w:tr w:rsidR="005154AF" w:rsidRPr="007B2273" w:rsidTr="007F19F1">
        <w:tc>
          <w:tcPr>
            <w:tcW w:w="1169" w:type="pct"/>
            <w:shd w:val="clear" w:color="auto" w:fill="auto"/>
          </w:tcPr>
          <w:p w:rsidR="005154AF" w:rsidRPr="007B2273" w:rsidRDefault="005154AF" w:rsidP="004834F0">
            <w:pPr>
              <w:pStyle w:val="ASFKTablenorm"/>
              <w:ind w:left="57" w:right="57"/>
            </w:pPr>
            <w:r w:rsidRPr="007B2273">
              <w:t>Инициатор операции (ФИО)</w:t>
            </w:r>
          </w:p>
        </w:tc>
        <w:tc>
          <w:tcPr>
            <w:tcW w:w="3831" w:type="pct"/>
            <w:shd w:val="clear" w:color="auto" w:fill="auto"/>
          </w:tcPr>
          <w:p w:rsidR="005154AF" w:rsidRPr="007B2273" w:rsidRDefault="005154AF" w:rsidP="004834F0">
            <w:pPr>
              <w:pStyle w:val="ASFKTablenorm"/>
              <w:ind w:left="57" w:right="57"/>
            </w:pPr>
            <w:r w:rsidRPr="007B2273">
              <w:t>Бизнес-имя учетной записи (ФИО).</w:t>
            </w:r>
          </w:p>
          <w:p w:rsidR="005154AF" w:rsidRPr="00726330" w:rsidRDefault="005154AF" w:rsidP="004834F0">
            <w:pPr>
              <w:pStyle w:val="ASFKTablenorm"/>
              <w:ind w:left="57" w:right="57"/>
            </w:pPr>
            <w:r w:rsidRPr="007B2273">
              <w:t>Заполняется а</w:t>
            </w:r>
            <w:r w:rsidRPr="00726330">
              <w:t>втоматически.</w:t>
            </w:r>
          </w:p>
        </w:tc>
      </w:tr>
      <w:tr w:rsidR="005154AF" w:rsidRPr="007B2273" w:rsidTr="007F19F1">
        <w:tc>
          <w:tcPr>
            <w:tcW w:w="1169" w:type="pct"/>
            <w:shd w:val="clear" w:color="auto" w:fill="auto"/>
          </w:tcPr>
          <w:p w:rsidR="005154AF" w:rsidRPr="007B2273" w:rsidRDefault="005154AF" w:rsidP="004834F0">
            <w:pPr>
              <w:pStyle w:val="ASFKTablenorm"/>
              <w:ind w:left="57" w:right="57"/>
            </w:pPr>
            <w:r w:rsidRPr="007B2273">
              <w:lastRenderedPageBreak/>
              <w:t>Количество успешно обработанных фа</w:t>
            </w:r>
            <w:r w:rsidRPr="005154AF">
              <w:t>й</w:t>
            </w:r>
            <w:r w:rsidRPr="007B2273">
              <w:t>лов</w:t>
            </w:r>
          </w:p>
        </w:tc>
        <w:tc>
          <w:tcPr>
            <w:tcW w:w="3831" w:type="pct"/>
            <w:shd w:val="clear" w:color="auto" w:fill="auto"/>
          </w:tcPr>
          <w:p w:rsidR="005154AF" w:rsidRPr="007B2273" w:rsidRDefault="005154AF" w:rsidP="004834F0">
            <w:pPr>
              <w:pStyle w:val="ASFKTablenorm"/>
              <w:ind w:left="57" w:right="57"/>
            </w:pPr>
            <w:r w:rsidRPr="007B2273">
              <w:t>Количество успешно обработанных файлов.</w:t>
            </w:r>
          </w:p>
          <w:p w:rsidR="005154AF" w:rsidRPr="00726330" w:rsidRDefault="005154AF" w:rsidP="004834F0">
            <w:pPr>
              <w:pStyle w:val="ASFKTablenorm"/>
              <w:ind w:left="57" w:right="57"/>
            </w:pPr>
            <w:r w:rsidRPr="007B2273">
              <w:t>Заполняется а</w:t>
            </w:r>
            <w:r w:rsidRPr="00726330">
              <w:t>втоматически.</w:t>
            </w:r>
          </w:p>
        </w:tc>
      </w:tr>
      <w:tr w:rsidR="005154AF" w:rsidRPr="007B2273" w:rsidTr="007F19F1">
        <w:tc>
          <w:tcPr>
            <w:tcW w:w="1169" w:type="pct"/>
            <w:shd w:val="clear" w:color="auto" w:fill="auto"/>
          </w:tcPr>
          <w:p w:rsidR="005154AF" w:rsidRPr="007B2273" w:rsidRDefault="005154AF" w:rsidP="004834F0">
            <w:pPr>
              <w:pStyle w:val="ASFKTablenorm"/>
              <w:ind w:left="57" w:right="57"/>
            </w:pPr>
            <w:r w:rsidRPr="007B2273">
              <w:t>Количество файлов с оши</w:t>
            </w:r>
            <w:r w:rsidRPr="005154AF">
              <w:t>б</w:t>
            </w:r>
            <w:r w:rsidRPr="007B2273">
              <w:t>ками</w:t>
            </w:r>
          </w:p>
        </w:tc>
        <w:tc>
          <w:tcPr>
            <w:tcW w:w="3831" w:type="pct"/>
            <w:shd w:val="clear" w:color="auto" w:fill="auto"/>
          </w:tcPr>
          <w:p w:rsidR="005154AF" w:rsidRPr="007B2273" w:rsidRDefault="005154AF" w:rsidP="004834F0">
            <w:pPr>
              <w:pStyle w:val="ASFKTablenorm"/>
              <w:ind w:left="57" w:right="57"/>
            </w:pPr>
            <w:r w:rsidRPr="007B2273">
              <w:t>Количество файлов с ошибками.</w:t>
            </w:r>
          </w:p>
          <w:p w:rsidR="005154AF" w:rsidRPr="00726330" w:rsidRDefault="005154AF" w:rsidP="004834F0">
            <w:pPr>
              <w:pStyle w:val="ASFKTablenorm"/>
              <w:ind w:left="57" w:right="57"/>
            </w:pPr>
            <w:r w:rsidRPr="007B2273">
              <w:t>Заполняется а</w:t>
            </w:r>
            <w:r w:rsidRPr="00726330">
              <w:t>втоматически.</w:t>
            </w:r>
          </w:p>
        </w:tc>
      </w:tr>
      <w:tr w:rsidR="005154AF" w:rsidRPr="007B2273" w:rsidTr="007F19F1">
        <w:tc>
          <w:tcPr>
            <w:tcW w:w="1169" w:type="pct"/>
            <w:shd w:val="clear" w:color="auto" w:fill="auto"/>
          </w:tcPr>
          <w:p w:rsidR="005154AF" w:rsidRPr="007B2273" w:rsidRDefault="005154AF" w:rsidP="004834F0">
            <w:pPr>
              <w:pStyle w:val="ASFKTablenorm"/>
              <w:ind w:left="57" w:right="57"/>
            </w:pPr>
            <w:r w:rsidRPr="007B2273">
              <w:t>Дополнительная и</w:t>
            </w:r>
            <w:r w:rsidRPr="005154AF">
              <w:t>н</w:t>
            </w:r>
            <w:r w:rsidRPr="007B2273">
              <w:t>форм</w:t>
            </w:r>
            <w:r w:rsidRPr="005154AF">
              <w:t>а</w:t>
            </w:r>
            <w:r w:rsidRPr="007B2273">
              <w:t>ция</w:t>
            </w:r>
          </w:p>
        </w:tc>
        <w:tc>
          <w:tcPr>
            <w:tcW w:w="3831" w:type="pct"/>
            <w:shd w:val="clear" w:color="auto" w:fill="auto"/>
          </w:tcPr>
          <w:p w:rsidR="005154AF" w:rsidRPr="00726330" w:rsidRDefault="005154AF" w:rsidP="004834F0">
            <w:pPr>
              <w:pStyle w:val="ASFKTablenorm"/>
              <w:ind w:left="57" w:right="57"/>
            </w:pPr>
            <w:r w:rsidRPr="007B2273">
              <w:t>Список имен импортированных файлов за одну опер</w:t>
            </w:r>
            <w:r w:rsidRPr="00726330">
              <w:t xml:space="preserve">ацию импорта. Имена файлов разделяются символом </w:t>
            </w:r>
            <w:r w:rsidR="004803D6">
              <w:t>«</w:t>
            </w:r>
            <w:r w:rsidRPr="00726330">
              <w:t>;</w:t>
            </w:r>
            <w:r w:rsidR="004803D6">
              <w:t>»</w:t>
            </w:r>
            <w:r w:rsidRPr="00726330">
              <w:t xml:space="preserve">. </w:t>
            </w:r>
          </w:p>
          <w:p w:rsidR="005154AF" w:rsidRPr="00726330" w:rsidRDefault="005154AF" w:rsidP="004834F0">
            <w:pPr>
              <w:pStyle w:val="ASFKTablenorm"/>
              <w:ind w:left="57" w:right="57"/>
            </w:pPr>
            <w:r w:rsidRPr="007B2273">
              <w:t>Заполняется а</w:t>
            </w:r>
            <w:r w:rsidRPr="00726330">
              <w:t>втоматически.</w:t>
            </w:r>
          </w:p>
        </w:tc>
      </w:tr>
      <w:tr w:rsidR="005154AF" w:rsidRPr="007B2273" w:rsidTr="007F19F1">
        <w:tc>
          <w:tcPr>
            <w:tcW w:w="5000" w:type="pct"/>
            <w:gridSpan w:val="2"/>
            <w:shd w:val="clear" w:color="auto" w:fill="auto"/>
          </w:tcPr>
          <w:p w:rsidR="005154AF" w:rsidRPr="007B2273" w:rsidRDefault="005154AF" w:rsidP="004834F0">
            <w:pPr>
              <w:pStyle w:val="ASFKTablenorm"/>
              <w:keepNext/>
              <w:ind w:left="57" w:right="57"/>
            </w:pPr>
            <w:r w:rsidRPr="007B2273">
              <w:t xml:space="preserve">Группа полей </w:t>
            </w:r>
            <w:r w:rsidR="004803D6">
              <w:t>«</w:t>
            </w:r>
            <w:r w:rsidRPr="007B2273">
              <w:t>Список импортированных файлов</w:t>
            </w:r>
            <w:r w:rsidR="004803D6">
              <w:t>»</w:t>
            </w:r>
          </w:p>
        </w:tc>
      </w:tr>
      <w:tr w:rsidR="005154AF" w:rsidRPr="007B2273" w:rsidTr="007F19F1">
        <w:tc>
          <w:tcPr>
            <w:tcW w:w="1169" w:type="pct"/>
            <w:shd w:val="clear" w:color="auto" w:fill="auto"/>
          </w:tcPr>
          <w:p w:rsidR="005154AF" w:rsidRPr="007B2273" w:rsidRDefault="005154AF" w:rsidP="004834F0">
            <w:pPr>
              <w:pStyle w:val="ASFKTablenorm"/>
              <w:ind w:left="57" w:right="57"/>
            </w:pPr>
            <w:r w:rsidRPr="007B2273">
              <w:t>Результат</w:t>
            </w:r>
          </w:p>
        </w:tc>
        <w:tc>
          <w:tcPr>
            <w:tcW w:w="3831" w:type="pct"/>
            <w:shd w:val="clear" w:color="auto" w:fill="auto"/>
          </w:tcPr>
          <w:p w:rsidR="005154AF" w:rsidRPr="007B2273" w:rsidRDefault="005154AF" w:rsidP="004834F0">
            <w:pPr>
              <w:pStyle w:val="ASFKTablenorm"/>
              <w:ind w:left="57" w:right="57"/>
            </w:pPr>
            <w:r w:rsidRPr="007B2273">
              <w:t xml:space="preserve">Результат выполнения операции импорта файлов. </w:t>
            </w:r>
          </w:p>
          <w:p w:rsidR="005154AF" w:rsidRPr="007B2273" w:rsidRDefault="005154AF" w:rsidP="004834F0">
            <w:pPr>
              <w:pStyle w:val="ASFKTablenorm"/>
              <w:ind w:left="57" w:right="57"/>
            </w:pPr>
            <w:r w:rsidRPr="007B2273">
              <w:t>Может принимать значения:</w:t>
            </w:r>
          </w:p>
          <w:p w:rsidR="005154AF" w:rsidRPr="007B2273" w:rsidRDefault="004803D6" w:rsidP="00D340C7">
            <w:pPr>
              <w:pStyle w:val="ASFKTableListMark"/>
            </w:pPr>
            <w:r>
              <w:t>«</w:t>
            </w:r>
            <w:r w:rsidR="005154AF" w:rsidRPr="007B2273">
              <w:t>Обработан успешно</w:t>
            </w:r>
            <w:r>
              <w:t>»</w:t>
            </w:r>
            <w:r w:rsidR="005154AF" w:rsidRPr="007B2273">
              <w:t xml:space="preserve"> – при импорте без ошибок;</w:t>
            </w:r>
          </w:p>
          <w:p w:rsidR="005154AF" w:rsidRPr="007B2273" w:rsidRDefault="004803D6" w:rsidP="00D340C7">
            <w:pPr>
              <w:pStyle w:val="ASFKTableListMark"/>
            </w:pPr>
            <w:r>
              <w:t>«</w:t>
            </w:r>
            <w:r w:rsidR="005154AF" w:rsidRPr="007B2273">
              <w:t>Обработан с ошибками</w:t>
            </w:r>
            <w:r>
              <w:t>»</w:t>
            </w:r>
            <w:r w:rsidR="005154AF" w:rsidRPr="007B2273">
              <w:t xml:space="preserve"> – при импорте с ошибками.</w:t>
            </w:r>
          </w:p>
          <w:p w:rsidR="005154AF" w:rsidRPr="00726330" w:rsidRDefault="005154AF" w:rsidP="004834F0">
            <w:pPr>
              <w:pStyle w:val="ASFKTablenorm"/>
              <w:ind w:left="57" w:right="57"/>
            </w:pPr>
            <w:r w:rsidRPr="007B2273">
              <w:t>Заполняется а</w:t>
            </w:r>
            <w:r w:rsidRPr="00726330">
              <w:t>втоматически.</w:t>
            </w:r>
          </w:p>
        </w:tc>
      </w:tr>
      <w:tr w:rsidR="005154AF" w:rsidRPr="007B2273" w:rsidTr="007F19F1">
        <w:tc>
          <w:tcPr>
            <w:tcW w:w="1169" w:type="pct"/>
            <w:shd w:val="clear" w:color="auto" w:fill="auto"/>
          </w:tcPr>
          <w:p w:rsidR="005154AF" w:rsidRPr="007B2273" w:rsidRDefault="005154AF" w:rsidP="004834F0">
            <w:pPr>
              <w:pStyle w:val="ASFKTablenorm"/>
              <w:ind w:left="57" w:right="57"/>
            </w:pPr>
            <w:r w:rsidRPr="007B2273">
              <w:t>Имя файла</w:t>
            </w:r>
          </w:p>
        </w:tc>
        <w:tc>
          <w:tcPr>
            <w:tcW w:w="3831" w:type="pct"/>
            <w:shd w:val="clear" w:color="auto" w:fill="auto"/>
          </w:tcPr>
          <w:p w:rsidR="005154AF" w:rsidRPr="007B2273" w:rsidRDefault="005154AF" w:rsidP="004834F0">
            <w:pPr>
              <w:pStyle w:val="ASFKTablenorm"/>
              <w:ind w:left="57" w:right="57"/>
            </w:pPr>
            <w:r w:rsidRPr="007B2273">
              <w:t>Имя импортируемого файла.</w:t>
            </w:r>
          </w:p>
          <w:p w:rsidR="005154AF" w:rsidRPr="00726330" w:rsidRDefault="005154AF" w:rsidP="004834F0">
            <w:pPr>
              <w:pStyle w:val="ASFKTablenorm"/>
              <w:ind w:left="57" w:right="57"/>
            </w:pPr>
            <w:r w:rsidRPr="007B2273">
              <w:t>Заполняется а</w:t>
            </w:r>
            <w:r w:rsidRPr="00726330">
              <w:t>втоматически.</w:t>
            </w:r>
          </w:p>
        </w:tc>
      </w:tr>
      <w:tr w:rsidR="005154AF" w:rsidRPr="007B2273" w:rsidTr="007F19F1">
        <w:tc>
          <w:tcPr>
            <w:tcW w:w="1169" w:type="pct"/>
            <w:shd w:val="clear" w:color="auto" w:fill="auto"/>
          </w:tcPr>
          <w:p w:rsidR="005154AF" w:rsidRPr="007B2273" w:rsidRDefault="005154AF" w:rsidP="004834F0">
            <w:pPr>
              <w:pStyle w:val="ASFKTablenorm"/>
              <w:ind w:left="57" w:right="57"/>
            </w:pPr>
            <w:r w:rsidRPr="007B2273">
              <w:t>Текст ошибки</w:t>
            </w:r>
          </w:p>
        </w:tc>
        <w:tc>
          <w:tcPr>
            <w:tcW w:w="3831" w:type="pct"/>
            <w:shd w:val="clear" w:color="auto" w:fill="auto"/>
          </w:tcPr>
          <w:p w:rsidR="005154AF" w:rsidRPr="007B2273" w:rsidRDefault="005154AF" w:rsidP="004834F0">
            <w:pPr>
              <w:pStyle w:val="ASFKTablenorm"/>
              <w:ind w:left="57" w:right="57"/>
            </w:pPr>
            <w:r w:rsidRPr="007B2273">
              <w:t>Сообщение об ошибке импорта.</w:t>
            </w:r>
          </w:p>
          <w:p w:rsidR="005154AF" w:rsidRPr="00726330" w:rsidRDefault="005154AF" w:rsidP="004834F0">
            <w:pPr>
              <w:pStyle w:val="ASFKTablenorm"/>
              <w:ind w:left="57" w:right="57"/>
            </w:pPr>
            <w:r w:rsidRPr="007B2273">
              <w:t>Если ошибок несколько, то сообщения перечисляются ч</w:t>
            </w:r>
            <w:r w:rsidRPr="00726330">
              <w:t xml:space="preserve">ерез </w:t>
            </w:r>
            <w:r w:rsidR="004803D6">
              <w:t>«</w:t>
            </w:r>
            <w:r w:rsidRPr="00726330">
              <w:t>;</w:t>
            </w:r>
            <w:r w:rsidR="004803D6">
              <w:t>»</w:t>
            </w:r>
            <w:r w:rsidRPr="00726330">
              <w:t xml:space="preserve"> и нумерую</w:t>
            </w:r>
            <w:r w:rsidRPr="005154AF">
              <w:t>т</w:t>
            </w:r>
            <w:r w:rsidRPr="00726330">
              <w:t>ся, начиная с 1.</w:t>
            </w:r>
          </w:p>
          <w:p w:rsidR="005154AF" w:rsidRPr="00726330" w:rsidRDefault="005154AF" w:rsidP="004834F0">
            <w:pPr>
              <w:pStyle w:val="ASFKTablenorm"/>
              <w:ind w:left="57" w:right="57"/>
            </w:pPr>
            <w:r w:rsidRPr="007B2273">
              <w:t>Заполняется а</w:t>
            </w:r>
            <w:r w:rsidRPr="00726330">
              <w:t>втоматически.</w:t>
            </w:r>
          </w:p>
        </w:tc>
      </w:tr>
    </w:tbl>
    <w:p w:rsidR="00BB3FA8" w:rsidRDefault="00BB3FA8" w:rsidP="00416069">
      <w:pPr>
        <w:pStyle w:val="ASFKReg"/>
        <w:ind w:firstLine="113"/>
      </w:pPr>
      <w:bookmarkStart w:id="2547" w:name="_Toc126832046"/>
      <w:bookmarkStart w:id="2548" w:name="_Toc150758397"/>
      <w:bookmarkStart w:id="2549" w:name="_Toc154485450"/>
      <w:bookmarkStart w:id="2550" w:name="_Toc182196514"/>
      <w:r>
        <w:lastRenderedPageBreak/>
        <w:t>СОГЛАСОВАНО</w:t>
      </w:r>
      <w:bookmarkEnd w:id="254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036"/>
        <w:gridCol w:w="2344"/>
        <w:gridCol w:w="2401"/>
        <w:gridCol w:w="1404"/>
        <w:gridCol w:w="1511"/>
      </w:tblGrid>
      <w:tr w:rsidR="00BB3FA8" w:rsidTr="007F19F1">
        <w:trPr>
          <w:trHeight w:val="891"/>
          <w:tblHeader/>
        </w:trPr>
        <w:tc>
          <w:tcPr>
            <w:tcW w:w="105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B3FA8" w:rsidRDefault="00BB3FA8" w:rsidP="0069435B">
            <w:pPr>
              <w:pStyle w:val="ASFKTableHead"/>
            </w:pPr>
            <w:r>
              <w:t>Наименование организации, предпр</w:t>
            </w:r>
            <w:r w:rsidRPr="00BB3FA8">
              <w:t>и</w:t>
            </w:r>
            <w:r>
              <w:t>ятия</w:t>
            </w:r>
          </w:p>
        </w:tc>
        <w:tc>
          <w:tcPr>
            <w:tcW w:w="120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B3FA8" w:rsidRDefault="00BB3FA8" w:rsidP="0069435B">
            <w:pPr>
              <w:pStyle w:val="ASFKTableHead"/>
            </w:pPr>
            <w:r>
              <w:t xml:space="preserve">Должность </w:t>
            </w:r>
            <w:r>
              <w:br/>
              <w:t>исполнителя</w:t>
            </w:r>
          </w:p>
        </w:tc>
        <w:tc>
          <w:tcPr>
            <w:tcW w:w="12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B3FA8" w:rsidRDefault="00BB3FA8" w:rsidP="0069435B">
            <w:pPr>
              <w:pStyle w:val="ASFKTableHead"/>
            </w:pPr>
            <w:r>
              <w:t>Фамилия, имя, отчество</w:t>
            </w:r>
          </w:p>
        </w:tc>
        <w:tc>
          <w:tcPr>
            <w:tcW w:w="72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B3FA8" w:rsidRDefault="00BB3FA8" w:rsidP="0069435B">
            <w:pPr>
              <w:pStyle w:val="ASFKTableHead"/>
            </w:pPr>
            <w:r>
              <w:t>Подпись</w:t>
            </w:r>
          </w:p>
        </w:tc>
        <w:tc>
          <w:tcPr>
            <w:tcW w:w="7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BB3FA8" w:rsidRDefault="00BB3FA8" w:rsidP="0069435B">
            <w:pPr>
              <w:pStyle w:val="ASFKTableHead"/>
            </w:pPr>
            <w:r>
              <w:t>Дата</w:t>
            </w:r>
          </w:p>
        </w:tc>
      </w:tr>
      <w:tr w:rsidR="004834F0" w:rsidTr="007F19F1">
        <w:trPr>
          <w:trHeight w:val="308"/>
        </w:trPr>
        <w:tc>
          <w:tcPr>
            <w:tcW w:w="1050" w:type="pct"/>
            <w:shd w:val="clear" w:color="auto" w:fill="auto"/>
          </w:tcPr>
          <w:p w:rsidR="00BB3FA8" w:rsidRDefault="00BB3FA8" w:rsidP="004834F0">
            <w:pPr>
              <w:pStyle w:val="ASFKTablenorm"/>
              <w:ind w:left="57" w:right="57"/>
            </w:pPr>
          </w:p>
        </w:tc>
        <w:tc>
          <w:tcPr>
            <w:tcW w:w="1209" w:type="pct"/>
            <w:shd w:val="clear" w:color="auto" w:fill="auto"/>
          </w:tcPr>
          <w:p w:rsidR="00BB3FA8" w:rsidRDefault="00BB3FA8" w:rsidP="004834F0">
            <w:pPr>
              <w:pStyle w:val="ASFKTablenorm"/>
              <w:ind w:left="57" w:right="57"/>
            </w:pPr>
          </w:p>
        </w:tc>
        <w:tc>
          <w:tcPr>
            <w:tcW w:w="1238" w:type="pct"/>
            <w:shd w:val="clear" w:color="auto" w:fill="auto"/>
          </w:tcPr>
          <w:p w:rsidR="00BB3FA8" w:rsidRDefault="00BB3FA8" w:rsidP="004834F0">
            <w:pPr>
              <w:pStyle w:val="ASFKTablenorm"/>
              <w:ind w:left="57" w:right="57"/>
            </w:pPr>
          </w:p>
        </w:tc>
        <w:tc>
          <w:tcPr>
            <w:tcW w:w="724" w:type="pct"/>
            <w:shd w:val="clear" w:color="auto" w:fill="auto"/>
          </w:tcPr>
          <w:p w:rsidR="00BB3FA8" w:rsidRDefault="00BB3FA8" w:rsidP="004834F0">
            <w:pPr>
              <w:pStyle w:val="ASFKTablenorm"/>
              <w:ind w:left="57" w:right="57"/>
            </w:pPr>
          </w:p>
        </w:tc>
        <w:tc>
          <w:tcPr>
            <w:tcW w:w="779" w:type="pct"/>
            <w:shd w:val="clear" w:color="auto" w:fill="auto"/>
          </w:tcPr>
          <w:p w:rsidR="00BB3FA8" w:rsidRDefault="00BB3FA8" w:rsidP="004834F0">
            <w:pPr>
              <w:pStyle w:val="ASFKTablenorm"/>
              <w:ind w:left="57" w:right="57"/>
            </w:pPr>
          </w:p>
        </w:tc>
      </w:tr>
      <w:tr w:rsidR="004834F0" w:rsidTr="007F19F1">
        <w:trPr>
          <w:trHeight w:val="308"/>
        </w:trPr>
        <w:tc>
          <w:tcPr>
            <w:tcW w:w="1050" w:type="pct"/>
            <w:shd w:val="clear" w:color="auto" w:fill="auto"/>
          </w:tcPr>
          <w:p w:rsidR="00BB3FA8" w:rsidRDefault="00BB3FA8" w:rsidP="004834F0">
            <w:pPr>
              <w:pStyle w:val="ASFKTablenorm"/>
              <w:ind w:left="57" w:right="57"/>
            </w:pPr>
          </w:p>
        </w:tc>
        <w:tc>
          <w:tcPr>
            <w:tcW w:w="1209" w:type="pct"/>
            <w:shd w:val="clear" w:color="auto" w:fill="auto"/>
          </w:tcPr>
          <w:p w:rsidR="00BB3FA8" w:rsidRDefault="00BB3FA8" w:rsidP="004834F0">
            <w:pPr>
              <w:pStyle w:val="ASFKTablenorm"/>
              <w:ind w:left="57" w:right="57"/>
            </w:pPr>
          </w:p>
        </w:tc>
        <w:tc>
          <w:tcPr>
            <w:tcW w:w="1238" w:type="pct"/>
            <w:shd w:val="clear" w:color="auto" w:fill="auto"/>
          </w:tcPr>
          <w:p w:rsidR="00BB3FA8" w:rsidRDefault="00BB3FA8" w:rsidP="004834F0">
            <w:pPr>
              <w:pStyle w:val="ASFKTablenorm"/>
              <w:ind w:left="57" w:right="57"/>
            </w:pPr>
          </w:p>
        </w:tc>
        <w:tc>
          <w:tcPr>
            <w:tcW w:w="724" w:type="pct"/>
            <w:shd w:val="clear" w:color="auto" w:fill="auto"/>
          </w:tcPr>
          <w:p w:rsidR="00BB3FA8" w:rsidRDefault="00BB3FA8" w:rsidP="004834F0">
            <w:pPr>
              <w:pStyle w:val="ASFKTablenorm"/>
              <w:ind w:left="57" w:right="57"/>
            </w:pPr>
          </w:p>
        </w:tc>
        <w:tc>
          <w:tcPr>
            <w:tcW w:w="779" w:type="pct"/>
            <w:shd w:val="clear" w:color="auto" w:fill="auto"/>
          </w:tcPr>
          <w:p w:rsidR="00BB3FA8" w:rsidRDefault="00BB3FA8" w:rsidP="004834F0">
            <w:pPr>
              <w:pStyle w:val="ASFKTablenorm"/>
              <w:ind w:left="57" w:right="57"/>
            </w:pPr>
          </w:p>
        </w:tc>
      </w:tr>
      <w:tr w:rsidR="004834F0" w:rsidTr="007F19F1">
        <w:trPr>
          <w:trHeight w:val="308"/>
        </w:trPr>
        <w:tc>
          <w:tcPr>
            <w:tcW w:w="1050" w:type="pct"/>
            <w:shd w:val="clear" w:color="auto" w:fill="auto"/>
          </w:tcPr>
          <w:p w:rsidR="00BB3FA8" w:rsidRDefault="00BB3FA8" w:rsidP="004834F0">
            <w:pPr>
              <w:pStyle w:val="ASFKTablenorm"/>
              <w:ind w:left="57" w:right="57"/>
            </w:pPr>
          </w:p>
        </w:tc>
        <w:tc>
          <w:tcPr>
            <w:tcW w:w="1209" w:type="pct"/>
            <w:shd w:val="clear" w:color="auto" w:fill="auto"/>
          </w:tcPr>
          <w:p w:rsidR="00BB3FA8" w:rsidRDefault="00BB3FA8" w:rsidP="004834F0">
            <w:pPr>
              <w:pStyle w:val="ASFKTablenorm"/>
              <w:ind w:left="57" w:right="57"/>
            </w:pPr>
          </w:p>
        </w:tc>
        <w:tc>
          <w:tcPr>
            <w:tcW w:w="1238" w:type="pct"/>
            <w:shd w:val="clear" w:color="auto" w:fill="auto"/>
          </w:tcPr>
          <w:p w:rsidR="00BB3FA8" w:rsidRDefault="00BB3FA8" w:rsidP="004834F0">
            <w:pPr>
              <w:pStyle w:val="ASFKTablenorm"/>
              <w:ind w:left="57" w:right="57"/>
            </w:pPr>
          </w:p>
        </w:tc>
        <w:tc>
          <w:tcPr>
            <w:tcW w:w="724" w:type="pct"/>
            <w:shd w:val="clear" w:color="auto" w:fill="auto"/>
          </w:tcPr>
          <w:p w:rsidR="00BB3FA8" w:rsidRDefault="00BB3FA8" w:rsidP="004834F0">
            <w:pPr>
              <w:pStyle w:val="ASFKTablenorm"/>
              <w:ind w:left="57" w:right="57"/>
            </w:pPr>
          </w:p>
        </w:tc>
        <w:tc>
          <w:tcPr>
            <w:tcW w:w="779" w:type="pct"/>
            <w:shd w:val="clear" w:color="auto" w:fill="auto"/>
          </w:tcPr>
          <w:p w:rsidR="00BB3FA8" w:rsidRDefault="00BB3FA8" w:rsidP="004834F0">
            <w:pPr>
              <w:pStyle w:val="ASFKTablenorm"/>
              <w:ind w:left="57" w:right="57"/>
            </w:pPr>
          </w:p>
        </w:tc>
      </w:tr>
      <w:tr w:rsidR="004834F0" w:rsidTr="007F19F1">
        <w:trPr>
          <w:trHeight w:val="308"/>
        </w:trPr>
        <w:tc>
          <w:tcPr>
            <w:tcW w:w="1050" w:type="pct"/>
            <w:shd w:val="clear" w:color="auto" w:fill="auto"/>
          </w:tcPr>
          <w:p w:rsidR="00BB3FA8" w:rsidRDefault="00BB3FA8" w:rsidP="004834F0">
            <w:pPr>
              <w:pStyle w:val="ASFKTablenorm"/>
              <w:ind w:left="57" w:right="57"/>
            </w:pPr>
          </w:p>
        </w:tc>
        <w:tc>
          <w:tcPr>
            <w:tcW w:w="1209" w:type="pct"/>
            <w:shd w:val="clear" w:color="auto" w:fill="auto"/>
          </w:tcPr>
          <w:p w:rsidR="00BB3FA8" w:rsidRDefault="00BB3FA8" w:rsidP="004834F0">
            <w:pPr>
              <w:pStyle w:val="ASFKTablenorm"/>
              <w:ind w:left="57" w:right="57"/>
            </w:pPr>
          </w:p>
        </w:tc>
        <w:tc>
          <w:tcPr>
            <w:tcW w:w="1238" w:type="pct"/>
            <w:shd w:val="clear" w:color="auto" w:fill="auto"/>
          </w:tcPr>
          <w:p w:rsidR="00BB3FA8" w:rsidRDefault="00BB3FA8" w:rsidP="004834F0">
            <w:pPr>
              <w:pStyle w:val="ASFKTablenorm"/>
              <w:ind w:left="57" w:right="57"/>
            </w:pPr>
          </w:p>
        </w:tc>
        <w:tc>
          <w:tcPr>
            <w:tcW w:w="724" w:type="pct"/>
            <w:shd w:val="clear" w:color="auto" w:fill="auto"/>
          </w:tcPr>
          <w:p w:rsidR="00BB3FA8" w:rsidRDefault="00BB3FA8" w:rsidP="004834F0">
            <w:pPr>
              <w:pStyle w:val="ASFKTablenorm"/>
              <w:ind w:left="57" w:right="57"/>
            </w:pPr>
          </w:p>
        </w:tc>
        <w:tc>
          <w:tcPr>
            <w:tcW w:w="779" w:type="pct"/>
            <w:shd w:val="clear" w:color="auto" w:fill="auto"/>
          </w:tcPr>
          <w:p w:rsidR="00BB3FA8" w:rsidRDefault="00BB3FA8" w:rsidP="004834F0">
            <w:pPr>
              <w:pStyle w:val="ASFKTablenorm"/>
              <w:ind w:left="57" w:right="57"/>
            </w:pPr>
          </w:p>
        </w:tc>
      </w:tr>
      <w:tr w:rsidR="004834F0" w:rsidTr="007F19F1">
        <w:trPr>
          <w:trHeight w:val="308"/>
        </w:trPr>
        <w:tc>
          <w:tcPr>
            <w:tcW w:w="1050" w:type="pct"/>
            <w:shd w:val="clear" w:color="auto" w:fill="auto"/>
          </w:tcPr>
          <w:p w:rsidR="00BB3FA8" w:rsidRDefault="00BB3FA8" w:rsidP="004834F0">
            <w:pPr>
              <w:pStyle w:val="ASFKTablenorm"/>
              <w:ind w:left="57" w:right="57"/>
            </w:pPr>
          </w:p>
        </w:tc>
        <w:tc>
          <w:tcPr>
            <w:tcW w:w="1209" w:type="pct"/>
            <w:shd w:val="clear" w:color="auto" w:fill="auto"/>
          </w:tcPr>
          <w:p w:rsidR="00BB3FA8" w:rsidRDefault="00BB3FA8" w:rsidP="004834F0">
            <w:pPr>
              <w:pStyle w:val="ASFKTablenorm"/>
              <w:ind w:left="57" w:right="57"/>
            </w:pPr>
          </w:p>
        </w:tc>
        <w:tc>
          <w:tcPr>
            <w:tcW w:w="1238" w:type="pct"/>
            <w:shd w:val="clear" w:color="auto" w:fill="auto"/>
          </w:tcPr>
          <w:p w:rsidR="00BB3FA8" w:rsidRDefault="00BB3FA8" w:rsidP="004834F0">
            <w:pPr>
              <w:pStyle w:val="ASFKTablenorm"/>
              <w:ind w:left="57" w:right="57"/>
            </w:pPr>
          </w:p>
        </w:tc>
        <w:tc>
          <w:tcPr>
            <w:tcW w:w="724" w:type="pct"/>
            <w:shd w:val="clear" w:color="auto" w:fill="auto"/>
          </w:tcPr>
          <w:p w:rsidR="00BB3FA8" w:rsidRDefault="00BB3FA8" w:rsidP="004834F0">
            <w:pPr>
              <w:pStyle w:val="ASFKTablenorm"/>
              <w:ind w:left="57" w:right="57"/>
            </w:pPr>
          </w:p>
        </w:tc>
        <w:tc>
          <w:tcPr>
            <w:tcW w:w="779" w:type="pct"/>
            <w:shd w:val="clear" w:color="auto" w:fill="auto"/>
          </w:tcPr>
          <w:p w:rsidR="00BB3FA8" w:rsidRDefault="00BB3FA8" w:rsidP="004834F0">
            <w:pPr>
              <w:pStyle w:val="ASFKTablenorm"/>
              <w:ind w:left="57" w:right="57"/>
            </w:pPr>
          </w:p>
        </w:tc>
      </w:tr>
      <w:tr w:rsidR="004834F0" w:rsidTr="007F19F1">
        <w:trPr>
          <w:trHeight w:val="308"/>
        </w:trPr>
        <w:tc>
          <w:tcPr>
            <w:tcW w:w="1050" w:type="pct"/>
            <w:shd w:val="clear" w:color="auto" w:fill="auto"/>
          </w:tcPr>
          <w:p w:rsidR="00BB3FA8" w:rsidRDefault="00BB3FA8" w:rsidP="004834F0">
            <w:pPr>
              <w:pStyle w:val="ASFKTablenorm"/>
              <w:ind w:left="57" w:right="57"/>
            </w:pPr>
          </w:p>
        </w:tc>
        <w:tc>
          <w:tcPr>
            <w:tcW w:w="1209" w:type="pct"/>
            <w:shd w:val="clear" w:color="auto" w:fill="auto"/>
          </w:tcPr>
          <w:p w:rsidR="00BB3FA8" w:rsidRDefault="00BB3FA8" w:rsidP="004834F0">
            <w:pPr>
              <w:pStyle w:val="ASFKTablenorm"/>
              <w:ind w:left="57" w:right="57"/>
            </w:pPr>
          </w:p>
        </w:tc>
        <w:tc>
          <w:tcPr>
            <w:tcW w:w="1238" w:type="pct"/>
            <w:shd w:val="clear" w:color="auto" w:fill="auto"/>
          </w:tcPr>
          <w:p w:rsidR="00BB3FA8" w:rsidRDefault="00BB3FA8" w:rsidP="004834F0">
            <w:pPr>
              <w:pStyle w:val="ASFKTablenorm"/>
              <w:ind w:left="57" w:right="57"/>
            </w:pPr>
          </w:p>
        </w:tc>
        <w:tc>
          <w:tcPr>
            <w:tcW w:w="724" w:type="pct"/>
            <w:shd w:val="clear" w:color="auto" w:fill="auto"/>
          </w:tcPr>
          <w:p w:rsidR="00BB3FA8" w:rsidRDefault="00BB3FA8" w:rsidP="004834F0">
            <w:pPr>
              <w:pStyle w:val="ASFKTablenorm"/>
              <w:ind w:left="57" w:right="57"/>
            </w:pPr>
          </w:p>
        </w:tc>
        <w:tc>
          <w:tcPr>
            <w:tcW w:w="779" w:type="pct"/>
            <w:shd w:val="clear" w:color="auto" w:fill="auto"/>
          </w:tcPr>
          <w:p w:rsidR="00BB3FA8" w:rsidRDefault="00BB3FA8" w:rsidP="004834F0">
            <w:pPr>
              <w:pStyle w:val="ASFKTablenorm"/>
              <w:ind w:left="57" w:right="57"/>
            </w:pPr>
          </w:p>
        </w:tc>
      </w:tr>
      <w:tr w:rsidR="004834F0" w:rsidTr="007F19F1">
        <w:trPr>
          <w:trHeight w:val="308"/>
        </w:trPr>
        <w:tc>
          <w:tcPr>
            <w:tcW w:w="1050" w:type="pct"/>
            <w:shd w:val="clear" w:color="auto" w:fill="auto"/>
          </w:tcPr>
          <w:p w:rsidR="00BB3FA8" w:rsidRDefault="00BB3FA8" w:rsidP="004834F0">
            <w:pPr>
              <w:pStyle w:val="ASFKTablenorm"/>
              <w:ind w:left="57" w:right="57"/>
            </w:pPr>
          </w:p>
        </w:tc>
        <w:tc>
          <w:tcPr>
            <w:tcW w:w="1209" w:type="pct"/>
            <w:shd w:val="clear" w:color="auto" w:fill="auto"/>
          </w:tcPr>
          <w:p w:rsidR="00BB3FA8" w:rsidRDefault="00BB3FA8" w:rsidP="004834F0">
            <w:pPr>
              <w:pStyle w:val="ASFKTablenorm"/>
              <w:ind w:left="57" w:right="57"/>
            </w:pPr>
          </w:p>
        </w:tc>
        <w:tc>
          <w:tcPr>
            <w:tcW w:w="1238" w:type="pct"/>
            <w:shd w:val="clear" w:color="auto" w:fill="auto"/>
          </w:tcPr>
          <w:p w:rsidR="00BB3FA8" w:rsidRDefault="00BB3FA8" w:rsidP="004834F0">
            <w:pPr>
              <w:pStyle w:val="ASFKTablenorm"/>
              <w:ind w:left="57" w:right="57"/>
            </w:pPr>
          </w:p>
        </w:tc>
        <w:tc>
          <w:tcPr>
            <w:tcW w:w="724" w:type="pct"/>
            <w:shd w:val="clear" w:color="auto" w:fill="auto"/>
          </w:tcPr>
          <w:p w:rsidR="00BB3FA8" w:rsidRDefault="00BB3FA8" w:rsidP="004834F0">
            <w:pPr>
              <w:pStyle w:val="ASFKTablenorm"/>
              <w:ind w:left="57" w:right="57"/>
            </w:pPr>
          </w:p>
        </w:tc>
        <w:tc>
          <w:tcPr>
            <w:tcW w:w="779" w:type="pct"/>
            <w:shd w:val="clear" w:color="auto" w:fill="auto"/>
          </w:tcPr>
          <w:p w:rsidR="00BB3FA8" w:rsidRDefault="00BB3FA8" w:rsidP="004834F0">
            <w:pPr>
              <w:pStyle w:val="ASFKTablenorm"/>
              <w:ind w:left="57" w:right="57"/>
            </w:pPr>
          </w:p>
        </w:tc>
      </w:tr>
      <w:tr w:rsidR="004834F0" w:rsidTr="007F19F1">
        <w:trPr>
          <w:trHeight w:val="308"/>
        </w:trPr>
        <w:tc>
          <w:tcPr>
            <w:tcW w:w="1050" w:type="pct"/>
            <w:shd w:val="clear" w:color="auto" w:fill="auto"/>
          </w:tcPr>
          <w:p w:rsidR="00BB3FA8" w:rsidRDefault="00BB3FA8" w:rsidP="004834F0">
            <w:pPr>
              <w:pStyle w:val="ASFKTablenorm"/>
              <w:ind w:left="57" w:right="57"/>
            </w:pPr>
          </w:p>
        </w:tc>
        <w:tc>
          <w:tcPr>
            <w:tcW w:w="1209" w:type="pct"/>
            <w:shd w:val="clear" w:color="auto" w:fill="auto"/>
          </w:tcPr>
          <w:p w:rsidR="00BB3FA8" w:rsidRDefault="00BB3FA8" w:rsidP="004834F0">
            <w:pPr>
              <w:pStyle w:val="ASFKTablenorm"/>
              <w:ind w:left="57" w:right="57"/>
            </w:pPr>
          </w:p>
        </w:tc>
        <w:tc>
          <w:tcPr>
            <w:tcW w:w="1238" w:type="pct"/>
            <w:shd w:val="clear" w:color="auto" w:fill="auto"/>
          </w:tcPr>
          <w:p w:rsidR="00BB3FA8" w:rsidRDefault="00BB3FA8" w:rsidP="004834F0">
            <w:pPr>
              <w:pStyle w:val="ASFKTablenorm"/>
              <w:ind w:left="57" w:right="57"/>
            </w:pPr>
          </w:p>
        </w:tc>
        <w:tc>
          <w:tcPr>
            <w:tcW w:w="724" w:type="pct"/>
            <w:shd w:val="clear" w:color="auto" w:fill="auto"/>
          </w:tcPr>
          <w:p w:rsidR="00BB3FA8" w:rsidRDefault="00BB3FA8" w:rsidP="004834F0">
            <w:pPr>
              <w:pStyle w:val="ASFKTablenorm"/>
              <w:ind w:left="57" w:right="57"/>
            </w:pPr>
          </w:p>
        </w:tc>
        <w:tc>
          <w:tcPr>
            <w:tcW w:w="779" w:type="pct"/>
            <w:shd w:val="clear" w:color="auto" w:fill="auto"/>
          </w:tcPr>
          <w:p w:rsidR="00BB3FA8" w:rsidRDefault="00BB3FA8" w:rsidP="004834F0">
            <w:pPr>
              <w:pStyle w:val="ASFKTablenorm"/>
              <w:ind w:left="57" w:right="57"/>
            </w:pPr>
          </w:p>
        </w:tc>
      </w:tr>
      <w:tr w:rsidR="004834F0" w:rsidTr="007F19F1">
        <w:trPr>
          <w:trHeight w:val="308"/>
        </w:trPr>
        <w:tc>
          <w:tcPr>
            <w:tcW w:w="1050" w:type="pct"/>
            <w:shd w:val="clear" w:color="auto" w:fill="auto"/>
          </w:tcPr>
          <w:p w:rsidR="00BB3FA8" w:rsidRDefault="00BB3FA8" w:rsidP="004834F0">
            <w:pPr>
              <w:pStyle w:val="ASFKTablenorm"/>
              <w:ind w:left="57" w:right="57"/>
            </w:pPr>
          </w:p>
        </w:tc>
        <w:tc>
          <w:tcPr>
            <w:tcW w:w="1209" w:type="pct"/>
            <w:shd w:val="clear" w:color="auto" w:fill="auto"/>
          </w:tcPr>
          <w:p w:rsidR="00BB3FA8" w:rsidRDefault="00BB3FA8" w:rsidP="004834F0">
            <w:pPr>
              <w:pStyle w:val="ASFKTablenorm"/>
              <w:ind w:left="57" w:right="57"/>
            </w:pPr>
          </w:p>
        </w:tc>
        <w:tc>
          <w:tcPr>
            <w:tcW w:w="1238" w:type="pct"/>
            <w:shd w:val="clear" w:color="auto" w:fill="auto"/>
          </w:tcPr>
          <w:p w:rsidR="00BB3FA8" w:rsidRDefault="00BB3FA8" w:rsidP="004834F0">
            <w:pPr>
              <w:pStyle w:val="ASFKTablenorm"/>
              <w:ind w:left="57" w:right="57"/>
            </w:pPr>
          </w:p>
        </w:tc>
        <w:tc>
          <w:tcPr>
            <w:tcW w:w="724" w:type="pct"/>
            <w:shd w:val="clear" w:color="auto" w:fill="auto"/>
          </w:tcPr>
          <w:p w:rsidR="00BB3FA8" w:rsidRDefault="00BB3FA8" w:rsidP="004834F0">
            <w:pPr>
              <w:pStyle w:val="ASFKTablenorm"/>
              <w:ind w:left="57" w:right="57"/>
            </w:pPr>
          </w:p>
        </w:tc>
        <w:tc>
          <w:tcPr>
            <w:tcW w:w="779" w:type="pct"/>
            <w:shd w:val="clear" w:color="auto" w:fill="auto"/>
          </w:tcPr>
          <w:p w:rsidR="00BB3FA8" w:rsidRDefault="00BB3FA8" w:rsidP="004834F0">
            <w:pPr>
              <w:pStyle w:val="ASFKTablenorm"/>
              <w:ind w:left="57" w:right="57"/>
            </w:pPr>
          </w:p>
        </w:tc>
      </w:tr>
      <w:tr w:rsidR="004834F0" w:rsidTr="007F19F1">
        <w:trPr>
          <w:trHeight w:val="308"/>
        </w:trPr>
        <w:tc>
          <w:tcPr>
            <w:tcW w:w="1050" w:type="pct"/>
            <w:shd w:val="clear" w:color="auto" w:fill="auto"/>
          </w:tcPr>
          <w:p w:rsidR="00BB3FA8" w:rsidRDefault="00BB3FA8" w:rsidP="004834F0">
            <w:pPr>
              <w:pStyle w:val="ASFKTablenorm"/>
              <w:ind w:left="57" w:right="57"/>
            </w:pPr>
          </w:p>
        </w:tc>
        <w:tc>
          <w:tcPr>
            <w:tcW w:w="1209" w:type="pct"/>
            <w:shd w:val="clear" w:color="auto" w:fill="auto"/>
          </w:tcPr>
          <w:p w:rsidR="00BB3FA8" w:rsidRDefault="00BB3FA8" w:rsidP="004834F0">
            <w:pPr>
              <w:pStyle w:val="ASFKTablenorm"/>
              <w:ind w:left="57" w:right="57"/>
            </w:pPr>
          </w:p>
        </w:tc>
        <w:tc>
          <w:tcPr>
            <w:tcW w:w="1238" w:type="pct"/>
            <w:shd w:val="clear" w:color="auto" w:fill="auto"/>
          </w:tcPr>
          <w:p w:rsidR="00BB3FA8" w:rsidRDefault="00BB3FA8" w:rsidP="004834F0">
            <w:pPr>
              <w:pStyle w:val="ASFKTablenorm"/>
              <w:ind w:left="57" w:right="57"/>
            </w:pPr>
          </w:p>
        </w:tc>
        <w:tc>
          <w:tcPr>
            <w:tcW w:w="724" w:type="pct"/>
            <w:shd w:val="clear" w:color="auto" w:fill="auto"/>
          </w:tcPr>
          <w:p w:rsidR="00BB3FA8" w:rsidRDefault="00BB3FA8" w:rsidP="004834F0">
            <w:pPr>
              <w:pStyle w:val="ASFKTablenorm"/>
              <w:ind w:left="57" w:right="57"/>
            </w:pPr>
          </w:p>
        </w:tc>
        <w:tc>
          <w:tcPr>
            <w:tcW w:w="779" w:type="pct"/>
            <w:shd w:val="clear" w:color="auto" w:fill="auto"/>
          </w:tcPr>
          <w:p w:rsidR="00BB3FA8" w:rsidRDefault="00BB3FA8" w:rsidP="004834F0">
            <w:pPr>
              <w:pStyle w:val="ASFKTablenorm"/>
              <w:ind w:left="57" w:right="57"/>
            </w:pPr>
          </w:p>
        </w:tc>
      </w:tr>
    </w:tbl>
    <w:p w:rsidR="00EF2703" w:rsidRDefault="00EF2703">
      <w:pPr>
        <w:pStyle w:val="ASFKReg"/>
      </w:pPr>
      <w:bookmarkStart w:id="2551" w:name="_Toc126832047"/>
      <w:bookmarkStart w:id="2552" w:name="_GoBack"/>
      <w:bookmarkEnd w:id="2552"/>
      <w:r>
        <w:lastRenderedPageBreak/>
        <w:t>ЛИСТ РЕГИСТРАЦИИ ИЗМЕНЕНИЙ</w:t>
      </w:r>
      <w:bookmarkEnd w:id="2548"/>
      <w:bookmarkEnd w:id="2549"/>
      <w:bookmarkEnd w:id="2550"/>
      <w:bookmarkEnd w:id="255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804"/>
        <w:gridCol w:w="1371"/>
        <w:gridCol w:w="1829"/>
        <w:gridCol w:w="5692"/>
      </w:tblGrid>
      <w:tr w:rsidR="005A5A9F" w:rsidTr="00470F0F">
        <w:trPr>
          <w:trHeight w:val="544"/>
          <w:tblHeader/>
        </w:trPr>
        <w:tc>
          <w:tcPr>
            <w:tcW w:w="41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EF2703" w:rsidRDefault="00EF2703" w:rsidP="00E24D0B">
            <w:pPr>
              <w:pStyle w:val="ASFKTableHead"/>
            </w:pPr>
            <w:r>
              <w:t xml:space="preserve">№ </w:t>
            </w:r>
            <w:r w:rsidR="00850129">
              <w:br/>
            </w:r>
            <w:r>
              <w:t>версии док-та</w:t>
            </w:r>
          </w:p>
        </w:tc>
        <w:tc>
          <w:tcPr>
            <w:tcW w:w="70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EF2703" w:rsidRDefault="00EF2703" w:rsidP="00E24D0B">
            <w:pPr>
              <w:pStyle w:val="ASFKTableHead"/>
            </w:pPr>
            <w:r>
              <w:t xml:space="preserve">Дата </w:t>
            </w:r>
            <w:r w:rsidR="00850129">
              <w:br/>
            </w:r>
            <w:r>
              <w:t>изменения</w:t>
            </w:r>
          </w:p>
        </w:tc>
        <w:tc>
          <w:tcPr>
            <w:tcW w:w="94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EF2703" w:rsidRDefault="00EF2703" w:rsidP="00E24D0B">
            <w:pPr>
              <w:pStyle w:val="ASFKTableHead"/>
            </w:pPr>
            <w:r>
              <w:t xml:space="preserve">Автор </w:t>
            </w:r>
            <w:r w:rsidR="00850129">
              <w:br/>
            </w:r>
            <w:r>
              <w:t>изменений</w:t>
            </w:r>
          </w:p>
        </w:tc>
        <w:tc>
          <w:tcPr>
            <w:tcW w:w="293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EF2703" w:rsidRDefault="00EF2703" w:rsidP="00E24D0B">
            <w:pPr>
              <w:pStyle w:val="ASFKTableHead"/>
            </w:pPr>
            <w:r>
              <w:t>Изменения</w:t>
            </w:r>
          </w:p>
        </w:tc>
      </w:tr>
      <w:tr w:rsidR="005C2910" w:rsidRPr="00EF2703" w:rsidTr="00470F0F">
        <w:tc>
          <w:tcPr>
            <w:tcW w:w="415" w:type="pct"/>
            <w:shd w:val="clear" w:color="auto" w:fill="auto"/>
          </w:tcPr>
          <w:p w:rsidR="005154AF" w:rsidRPr="007B2273" w:rsidRDefault="005154AF" w:rsidP="004834F0">
            <w:pPr>
              <w:pStyle w:val="ASFKTablenorm"/>
              <w:ind w:left="57" w:right="57"/>
            </w:pPr>
            <w:r w:rsidRPr="007B2273">
              <w:t>1.0</w:t>
            </w:r>
          </w:p>
        </w:tc>
        <w:tc>
          <w:tcPr>
            <w:tcW w:w="707" w:type="pct"/>
            <w:shd w:val="clear" w:color="auto" w:fill="auto"/>
          </w:tcPr>
          <w:p w:rsidR="005154AF" w:rsidRPr="007B2273" w:rsidRDefault="005154AF" w:rsidP="004834F0">
            <w:pPr>
              <w:pStyle w:val="ASFKTablenorm"/>
              <w:ind w:left="57" w:right="57"/>
            </w:pPr>
            <w:bookmarkStart w:id="2553" w:name="_Hlk292267971"/>
            <w:r w:rsidRPr="007B2273">
              <w:t>01.10.2010</w:t>
            </w:r>
            <w:bookmarkEnd w:id="2553"/>
          </w:p>
        </w:tc>
        <w:tc>
          <w:tcPr>
            <w:tcW w:w="943" w:type="pct"/>
            <w:shd w:val="clear" w:color="auto" w:fill="auto"/>
          </w:tcPr>
          <w:p w:rsidR="005154AF" w:rsidRPr="007B2273" w:rsidRDefault="005154AF" w:rsidP="004834F0">
            <w:pPr>
              <w:pStyle w:val="ASFKTablenorm"/>
              <w:ind w:left="57" w:right="57"/>
            </w:pPr>
            <w:bookmarkStart w:id="2554" w:name="_Hlk292267916"/>
            <w:r w:rsidRPr="007B2273">
              <w:t xml:space="preserve">Перетятько </w:t>
            </w:r>
            <w:r w:rsidR="00B2707E">
              <w:t>И. В.</w:t>
            </w:r>
            <w:bookmarkEnd w:id="2554"/>
          </w:p>
        </w:tc>
        <w:tc>
          <w:tcPr>
            <w:tcW w:w="2935" w:type="pct"/>
            <w:shd w:val="clear" w:color="auto" w:fill="auto"/>
          </w:tcPr>
          <w:p w:rsidR="005154AF" w:rsidRPr="00726330" w:rsidRDefault="005154AF" w:rsidP="004834F0">
            <w:pPr>
              <w:pStyle w:val="ASFKTablenorm"/>
              <w:ind w:left="57" w:right="57"/>
            </w:pPr>
            <w:r w:rsidRPr="007B2273">
              <w:t>Начальная версия документа (</w:t>
            </w:r>
            <w:hyperlink r:id="rId466" w:history="1">
              <w:r w:rsidRPr="00726330">
                <w:t>SUFD-12017</w:t>
              </w:r>
            </w:hyperlink>
            <w:r w:rsidRPr="00726330">
              <w:t>).</w:t>
            </w:r>
          </w:p>
        </w:tc>
      </w:tr>
      <w:tr w:rsidR="005C2910" w:rsidRPr="00EF2703" w:rsidTr="00470F0F">
        <w:tc>
          <w:tcPr>
            <w:tcW w:w="415" w:type="pct"/>
            <w:shd w:val="clear" w:color="auto" w:fill="auto"/>
          </w:tcPr>
          <w:p w:rsidR="005154AF" w:rsidRPr="007B2273" w:rsidRDefault="005154AF" w:rsidP="004834F0">
            <w:pPr>
              <w:pStyle w:val="ASFKTablenorm"/>
              <w:ind w:left="57" w:right="57"/>
            </w:pPr>
            <w:r w:rsidRPr="007B2273">
              <w:t>1.1</w:t>
            </w:r>
          </w:p>
        </w:tc>
        <w:tc>
          <w:tcPr>
            <w:tcW w:w="707" w:type="pct"/>
            <w:shd w:val="clear" w:color="auto" w:fill="auto"/>
          </w:tcPr>
          <w:p w:rsidR="005154AF" w:rsidRPr="007B2273" w:rsidRDefault="005154AF" w:rsidP="004834F0">
            <w:pPr>
              <w:pStyle w:val="ASFKTablenorm"/>
              <w:ind w:left="57" w:right="57"/>
            </w:pPr>
            <w:r w:rsidRPr="007B2273">
              <w:t>10.12.2010</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Внесены изменения в пп.</w:t>
            </w:r>
            <w:r w:rsidRPr="00726330">
              <w:fldChar w:fldCharType="begin"/>
            </w:r>
            <w:r w:rsidRPr="00726330">
              <w:instrText xml:space="preserve"> REF _Ref272416333 \r \h  \* MERGEFORMAT </w:instrText>
            </w:r>
            <w:r w:rsidRPr="00726330">
              <w:fldChar w:fldCharType="separate"/>
            </w:r>
            <w:r w:rsidR="008B57BF">
              <w:t>5.3.2</w:t>
            </w:r>
            <w:r w:rsidRPr="00726330">
              <w:fldChar w:fldCharType="end"/>
            </w:r>
            <w:r w:rsidRPr="00726330">
              <w:t xml:space="preserve">, </w:t>
            </w:r>
            <w:r w:rsidRPr="00726330">
              <w:fldChar w:fldCharType="begin"/>
            </w:r>
            <w:r w:rsidRPr="00726330">
              <w:instrText xml:space="preserve"> REF _Ref365554605 \r \h  \* MERGEFORMAT </w:instrText>
            </w:r>
            <w:r w:rsidRPr="00726330">
              <w:fldChar w:fldCharType="separate"/>
            </w:r>
            <w:r w:rsidR="008B57BF">
              <w:t>5.1.3</w:t>
            </w:r>
            <w:r w:rsidRPr="00726330">
              <w:fldChar w:fldCharType="end"/>
            </w:r>
            <w:r w:rsidRPr="00726330">
              <w:t xml:space="preserve">, </w:t>
            </w:r>
            <w:r w:rsidRPr="00726330">
              <w:fldChar w:fldCharType="begin"/>
            </w:r>
            <w:r w:rsidRPr="00726330">
              <w:instrText xml:space="preserve"> REF _Ref279764703 \r \h  \* MERGEFORMAT </w:instrText>
            </w:r>
            <w:r w:rsidRPr="00726330">
              <w:fldChar w:fldCharType="separate"/>
            </w:r>
            <w:r w:rsidR="008B57BF">
              <w:t>5.1.4</w:t>
            </w:r>
            <w:r w:rsidRPr="00726330">
              <w:fldChar w:fldCharType="end"/>
            </w:r>
            <w:r w:rsidRPr="00726330">
              <w:t xml:space="preserve">. </w:t>
            </w:r>
            <w:r w:rsidR="00E07BB5">
              <w:t xml:space="preserve">Добавлены </w:t>
            </w:r>
            <w:r w:rsidR="009609C5">
              <w:t>п</w:t>
            </w:r>
            <w:r w:rsidR="00E07BB5">
              <w:t>п.</w:t>
            </w:r>
            <w:r w:rsidRPr="00726330">
              <w:t xml:space="preserve"> </w:t>
            </w:r>
            <w:r w:rsidRPr="00726330">
              <w:fldChar w:fldCharType="begin"/>
            </w:r>
            <w:r w:rsidRPr="00726330">
              <w:instrText xml:space="preserve"> REF _Ref280181563 \r \h  \* MERGEFORMAT </w:instrText>
            </w:r>
            <w:r w:rsidRPr="00726330">
              <w:fldChar w:fldCharType="separate"/>
            </w:r>
            <w:r w:rsidR="008B57BF">
              <w:t>5.3.4</w:t>
            </w:r>
            <w:r w:rsidRPr="00726330">
              <w:fldChar w:fldCharType="end"/>
            </w:r>
            <w:r w:rsidRPr="00726330">
              <w:t xml:space="preserve">, </w:t>
            </w:r>
            <w:r w:rsidRPr="00726330">
              <w:fldChar w:fldCharType="begin"/>
            </w:r>
            <w:r w:rsidRPr="00726330">
              <w:instrText xml:space="preserve"> REF _Ref279764745 \r \h  \* MERGEFORMAT </w:instrText>
            </w:r>
            <w:r w:rsidRPr="00726330">
              <w:fldChar w:fldCharType="separate"/>
            </w:r>
            <w:r w:rsidR="008B57BF">
              <w:t>5.1.1</w:t>
            </w:r>
            <w:r w:rsidRPr="00726330">
              <w:fldChar w:fldCharType="end"/>
            </w:r>
            <w:r w:rsidRPr="00726330">
              <w:t xml:space="preserve">, </w:t>
            </w:r>
            <w:r w:rsidRPr="00726330">
              <w:fldChar w:fldCharType="begin"/>
            </w:r>
            <w:r w:rsidRPr="00726330">
              <w:instrText xml:space="preserve"> REF _Ref359522710 \r \h  \* MERGEFORMAT </w:instrText>
            </w:r>
            <w:r w:rsidRPr="00726330">
              <w:fldChar w:fldCharType="separate"/>
            </w:r>
            <w:r w:rsidR="008B57BF">
              <w:t>5.1.2</w:t>
            </w:r>
            <w:r w:rsidRPr="00726330">
              <w:fldChar w:fldCharType="end"/>
            </w:r>
            <w:r w:rsidRPr="00726330">
              <w:t xml:space="preserve"> (</w:t>
            </w:r>
            <w:hyperlink r:id="rId467" w:history="1">
              <w:r w:rsidRPr="00726330">
                <w:t>SUFD-12758</w:t>
              </w:r>
            </w:hyperlink>
            <w:r w:rsidRPr="00726330">
              <w:t xml:space="preserve">, </w:t>
            </w:r>
            <w:hyperlink r:id="rId468" w:history="1">
              <w:r w:rsidRPr="00726330">
                <w:t>SUFD-14015</w:t>
              </w:r>
            </w:hyperlink>
            <w:r w:rsidRPr="00726330">
              <w:t>).</w:t>
            </w:r>
          </w:p>
        </w:tc>
      </w:tr>
      <w:tr w:rsidR="005C2910" w:rsidRPr="00EF2703" w:rsidTr="00470F0F">
        <w:tc>
          <w:tcPr>
            <w:tcW w:w="415" w:type="pct"/>
            <w:shd w:val="clear" w:color="auto" w:fill="auto"/>
          </w:tcPr>
          <w:p w:rsidR="005154AF" w:rsidRPr="007B2273" w:rsidRDefault="005154AF" w:rsidP="004834F0">
            <w:pPr>
              <w:pStyle w:val="ASFKTablenorm"/>
              <w:ind w:left="57" w:right="57"/>
            </w:pPr>
            <w:r w:rsidRPr="007B2273">
              <w:t>1.2</w:t>
            </w:r>
          </w:p>
        </w:tc>
        <w:tc>
          <w:tcPr>
            <w:tcW w:w="707" w:type="pct"/>
            <w:shd w:val="clear" w:color="auto" w:fill="auto"/>
          </w:tcPr>
          <w:p w:rsidR="005154AF" w:rsidRPr="007B2273" w:rsidRDefault="005154AF" w:rsidP="004834F0">
            <w:pPr>
              <w:pStyle w:val="ASFKTablenorm"/>
              <w:ind w:left="57" w:right="57"/>
            </w:pPr>
            <w:r w:rsidRPr="007B2273">
              <w:t>08.02.2011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Добавлен п. </w:t>
            </w:r>
            <w:r w:rsidRPr="00726330">
              <w:fldChar w:fldCharType="begin"/>
            </w:r>
            <w:r w:rsidRPr="00726330">
              <w:instrText xml:space="preserve"> REF _Ref285118706 \r \h  \* MERGEFORMAT </w:instrText>
            </w:r>
            <w:r w:rsidRPr="00726330">
              <w:fldChar w:fldCharType="separate"/>
            </w:r>
            <w:r w:rsidR="008B57BF">
              <w:t>5.1.4</w:t>
            </w:r>
            <w:r w:rsidRPr="00726330">
              <w:fldChar w:fldCharType="end"/>
            </w:r>
            <w:r w:rsidRPr="00726330">
              <w:t>. по</w:t>
            </w:r>
            <w:r>
              <w:t xml:space="preserve"> SUFD-13469 (SUFD-17490)</w:t>
            </w:r>
            <w:r w:rsidRPr="00726330">
              <w:t>, д</w:t>
            </w:r>
            <w:r w:rsidRPr="005154AF">
              <w:t>о</w:t>
            </w:r>
            <w:r w:rsidRPr="00726330">
              <w:t xml:space="preserve">бавлен </w:t>
            </w:r>
            <w:r w:rsidR="000574FD">
              <w:t>ЭД</w:t>
            </w:r>
            <w:r w:rsidRPr="00726330">
              <w:t xml:space="preserve"> </w:t>
            </w:r>
            <w:r w:rsidR="000574FD" w:rsidRPr="000574FD">
              <w:t>«Информация о дате ежемесячных выплат по исполнительному документу»</w:t>
            </w:r>
            <w:r w:rsidR="000574FD">
              <w:t>.</w:t>
            </w:r>
          </w:p>
        </w:tc>
      </w:tr>
      <w:tr w:rsidR="005C2910" w:rsidRPr="00EF2703" w:rsidTr="00470F0F">
        <w:tc>
          <w:tcPr>
            <w:tcW w:w="415" w:type="pct"/>
            <w:shd w:val="clear" w:color="auto" w:fill="auto"/>
          </w:tcPr>
          <w:p w:rsidR="005154AF" w:rsidRPr="007B2273" w:rsidRDefault="005154AF" w:rsidP="004834F0">
            <w:pPr>
              <w:pStyle w:val="ASFKTablenorm"/>
              <w:ind w:left="57" w:right="57"/>
            </w:pPr>
            <w:r w:rsidRPr="007B2273">
              <w:t>1.3</w:t>
            </w:r>
          </w:p>
        </w:tc>
        <w:tc>
          <w:tcPr>
            <w:tcW w:w="707" w:type="pct"/>
            <w:shd w:val="clear" w:color="auto" w:fill="auto"/>
          </w:tcPr>
          <w:p w:rsidR="005154AF" w:rsidRPr="007B2273" w:rsidRDefault="005154AF" w:rsidP="004834F0">
            <w:pPr>
              <w:pStyle w:val="ASFKTablenorm"/>
              <w:ind w:left="57" w:right="57"/>
            </w:pPr>
            <w:r w:rsidRPr="007B2273">
              <w:t>21.02.2011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Внесены изменения в п. </w:t>
            </w:r>
            <w:r w:rsidRPr="00726330">
              <w:fldChar w:fldCharType="begin"/>
            </w:r>
            <w:r w:rsidRPr="00726330">
              <w:instrText xml:space="preserve"> REF _Ref333221994 \r \h  \* MERGEFORMAT </w:instrText>
            </w:r>
            <w:r w:rsidRPr="00726330">
              <w:fldChar w:fldCharType="separate"/>
            </w:r>
            <w:r w:rsidR="008B57BF">
              <w:t>5.1.14</w:t>
            </w:r>
            <w:r w:rsidRPr="00726330">
              <w:fldChar w:fldCharType="end"/>
            </w:r>
            <w:r w:rsidRPr="00726330">
              <w:t xml:space="preserve"> по </w:t>
            </w:r>
            <w:hyperlink r:id="rId469" w:history="1">
              <w:r w:rsidRPr="00726330">
                <w:t>SUFD-17885</w:t>
              </w:r>
            </w:hyperlink>
            <w:r w:rsidRPr="00726330">
              <w:t xml:space="preserve"> (</w:t>
            </w:r>
            <w:hyperlink r:id="rId470" w:history="1">
              <w:r w:rsidRPr="00726330">
                <w:t>SUFD-19987</w:t>
              </w:r>
            </w:hyperlink>
            <w:r w:rsidRPr="00726330">
              <w:t>).</w:t>
            </w:r>
          </w:p>
        </w:tc>
      </w:tr>
      <w:tr w:rsidR="005C2910" w:rsidRPr="00EF2703" w:rsidTr="00470F0F">
        <w:tc>
          <w:tcPr>
            <w:tcW w:w="415" w:type="pct"/>
            <w:shd w:val="clear" w:color="auto" w:fill="auto"/>
          </w:tcPr>
          <w:p w:rsidR="005154AF" w:rsidRPr="007B2273" w:rsidRDefault="005154AF" w:rsidP="004834F0">
            <w:pPr>
              <w:pStyle w:val="ASFKTablenorm"/>
              <w:ind w:left="57" w:right="57"/>
            </w:pPr>
            <w:r w:rsidRPr="007B2273">
              <w:t>1.4</w:t>
            </w:r>
          </w:p>
        </w:tc>
        <w:tc>
          <w:tcPr>
            <w:tcW w:w="707" w:type="pct"/>
            <w:shd w:val="clear" w:color="auto" w:fill="auto"/>
          </w:tcPr>
          <w:p w:rsidR="005154AF" w:rsidRPr="007B2273" w:rsidRDefault="005154AF" w:rsidP="004834F0">
            <w:pPr>
              <w:pStyle w:val="ASFKTablenorm"/>
              <w:ind w:left="57" w:right="57"/>
            </w:pPr>
            <w:r w:rsidRPr="007B2273">
              <w:t>21.02.2011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Внесены изменения в п. </w:t>
            </w:r>
            <w:r w:rsidRPr="00726330">
              <w:fldChar w:fldCharType="begin"/>
            </w:r>
            <w:r w:rsidRPr="00726330">
              <w:instrText xml:space="preserve"> REF _Ref333221994 \r \h  \* MERGEFORMAT </w:instrText>
            </w:r>
            <w:r w:rsidRPr="00726330">
              <w:fldChar w:fldCharType="separate"/>
            </w:r>
            <w:r w:rsidR="008B57BF">
              <w:t>5.1.14</w:t>
            </w:r>
            <w:r w:rsidRPr="00726330">
              <w:fldChar w:fldCharType="end"/>
            </w:r>
            <w:r w:rsidRPr="00726330">
              <w:t xml:space="preserve"> по </w:t>
            </w:r>
            <w:hyperlink r:id="rId471" w:history="1">
              <w:r w:rsidRPr="00726330">
                <w:t>SUFD-15176</w:t>
              </w:r>
            </w:hyperlink>
            <w:r w:rsidRPr="00726330">
              <w:t xml:space="preserve"> (</w:t>
            </w:r>
            <w:hyperlink r:id="rId472" w:history="1">
              <w:r w:rsidRPr="00726330">
                <w:t>SUFD-17491</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1.5</w:t>
            </w:r>
          </w:p>
        </w:tc>
        <w:tc>
          <w:tcPr>
            <w:tcW w:w="707" w:type="pct"/>
            <w:shd w:val="clear" w:color="auto" w:fill="auto"/>
          </w:tcPr>
          <w:p w:rsidR="005154AF" w:rsidRPr="007B2273" w:rsidRDefault="005154AF" w:rsidP="004834F0">
            <w:pPr>
              <w:pStyle w:val="ASFKTablenorm"/>
              <w:ind w:left="57" w:right="57"/>
            </w:pPr>
            <w:r w:rsidRPr="007B2273">
              <w:t>25.02.2011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Добавлен п. </w:t>
            </w:r>
            <w:r w:rsidRPr="00726330">
              <w:fldChar w:fldCharType="begin"/>
            </w:r>
            <w:r w:rsidRPr="00726330">
              <w:instrText xml:space="preserve"> REF _Ref362280055 \r \h  \* MERGEFORMAT </w:instrText>
            </w:r>
            <w:r w:rsidRPr="00726330">
              <w:fldChar w:fldCharType="separate"/>
            </w:r>
            <w:r w:rsidR="008B57BF">
              <w:t>5.1.13</w:t>
            </w:r>
            <w:r w:rsidRPr="00726330">
              <w:fldChar w:fldCharType="end"/>
            </w:r>
            <w:r w:rsidRPr="00726330">
              <w:t xml:space="preserve"> по </w:t>
            </w:r>
            <w:r w:rsidRPr="00852B91">
              <w:t>SUFD-13469 (SUFD-17490)</w:t>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1.6</w:t>
            </w:r>
          </w:p>
        </w:tc>
        <w:tc>
          <w:tcPr>
            <w:tcW w:w="707" w:type="pct"/>
            <w:shd w:val="clear" w:color="auto" w:fill="auto"/>
          </w:tcPr>
          <w:p w:rsidR="005154AF" w:rsidRPr="007B2273" w:rsidRDefault="005154AF" w:rsidP="004834F0">
            <w:pPr>
              <w:pStyle w:val="ASFKTablenorm"/>
              <w:ind w:left="57" w:right="57"/>
            </w:pPr>
            <w:r w:rsidRPr="007B2273">
              <w:t>25.02.2011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Внесены изменения в п. </w:t>
            </w:r>
            <w:r w:rsidRPr="00726330">
              <w:fldChar w:fldCharType="begin"/>
            </w:r>
            <w:r w:rsidRPr="00726330">
              <w:instrText xml:space="preserve"> REF _Ref280181563 \r \h  \* MERGEFORMAT </w:instrText>
            </w:r>
            <w:r w:rsidRPr="00726330">
              <w:fldChar w:fldCharType="separate"/>
            </w:r>
            <w:r w:rsidR="008B57BF">
              <w:t>5.3.4</w:t>
            </w:r>
            <w:r w:rsidRPr="00726330">
              <w:fldChar w:fldCharType="end"/>
            </w:r>
            <w:r w:rsidRPr="00726330">
              <w:t xml:space="preserve"> по </w:t>
            </w:r>
            <w:hyperlink r:id="rId473" w:history="1">
              <w:r w:rsidRPr="00726330">
                <w:t>SUFD-20067</w:t>
              </w:r>
            </w:hyperlink>
            <w:r w:rsidRPr="00726330">
              <w:t xml:space="preserve"> (</w:t>
            </w:r>
            <w:hyperlink r:id="rId474" w:history="1">
              <w:r w:rsidRPr="00726330">
                <w:t>SUFD-20092</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1.7</w:t>
            </w:r>
          </w:p>
        </w:tc>
        <w:tc>
          <w:tcPr>
            <w:tcW w:w="707" w:type="pct"/>
            <w:shd w:val="clear" w:color="auto" w:fill="auto"/>
          </w:tcPr>
          <w:p w:rsidR="005154AF" w:rsidRPr="007B2273" w:rsidRDefault="005154AF" w:rsidP="004834F0">
            <w:pPr>
              <w:pStyle w:val="ASFKTablenorm"/>
              <w:ind w:left="57" w:right="57"/>
            </w:pPr>
            <w:r w:rsidRPr="007B2273">
              <w:t>04.03.2011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Добавлен п. </w:t>
            </w:r>
            <w:r w:rsidRPr="00726330">
              <w:fldChar w:fldCharType="begin"/>
            </w:r>
            <w:r w:rsidRPr="00726330">
              <w:instrText xml:space="preserve"> REF _Ref287002517 \r \h  \* MERGEFORMAT </w:instrText>
            </w:r>
            <w:r w:rsidRPr="00726330">
              <w:fldChar w:fldCharType="separate"/>
            </w:r>
            <w:r w:rsidR="008B57BF">
              <w:t>5.12.10</w:t>
            </w:r>
            <w:r w:rsidRPr="00726330">
              <w:fldChar w:fldCharType="end"/>
            </w:r>
            <w:r w:rsidRPr="00726330">
              <w:t xml:space="preserve"> по </w:t>
            </w:r>
            <w:hyperlink r:id="rId475" w:history="1">
              <w:r w:rsidRPr="00726330">
                <w:t>SUFD-15176</w:t>
              </w:r>
            </w:hyperlink>
            <w:r w:rsidRPr="00726330">
              <w:t xml:space="preserve"> (</w:t>
            </w:r>
            <w:hyperlink r:id="rId476" w:history="1">
              <w:r w:rsidRPr="00726330">
                <w:t>SUFD-17491</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1.8</w:t>
            </w:r>
          </w:p>
        </w:tc>
        <w:tc>
          <w:tcPr>
            <w:tcW w:w="707" w:type="pct"/>
            <w:shd w:val="clear" w:color="auto" w:fill="auto"/>
          </w:tcPr>
          <w:p w:rsidR="005154AF" w:rsidRPr="007B2273" w:rsidRDefault="005154AF" w:rsidP="004834F0">
            <w:pPr>
              <w:pStyle w:val="ASFKTablenorm"/>
              <w:ind w:left="57" w:right="57"/>
            </w:pPr>
            <w:r w:rsidRPr="007B2273">
              <w:t>14.03.2011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Добавлен раздел </w:t>
            </w:r>
            <w:r w:rsidRPr="00726330">
              <w:fldChar w:fldCharType="begin"/>
            </w:r>
            <w:r w:rsidRPr="00726330">
              <w:instrText xml:space="preserve"> REF _Ref287865491 \r \h  \* MERGEFORMAT </w:instrText>
            </w:r>
            <w:r w:rsidRPr="00726330">
              <w:fldChar w:fldCharType="separate"/>
            </w:r>
            <w:r w:rsidR="008B57BF">
              <w:t>5.5</w:t>
            </w:r>
            <w:r w:rsidRPr="00726330">
              <w:fldChar w:fldCharType="end"/>
            </w:r>
            <w:r w:rsidRPr="00726330">
              <w:t xml:space="preserve">, </w:t>
            </w:r>
            <w:r w:rsidR="009609C5">
              <w:t>п</w:t>
            </w:r>
            <w:r w:rsidRPr="00726330">
              <w:t xml:space="preserve">п. </w:t>
            </w:r>
            <w:r w:rsidRPr="00726330">
              <w:fldChar w:fldCharType="begin"/>
            </w:r>
            <w:r w:rsidRPr="00726330">
              <w:instrText xml:space="preserve"> REF _Ref287865492 \r \h  \* MERGEFORMAT </w:instrText>
            </w:r>
            <w:r w:rsidRPr="00726330">
              <w:fldChar w:fldCharType="separate"/>
            </w:r>
            <w:r w:rsidR="008B57BF">
              <w:t>5.5.1</w:t>
            </w:r>
            <w:r w:rsidRPr="00726330">
              <w:fldChar w:fldCharType="end"/>
            </w:r>
            <w:r w:rsidRPr="00726330">
              <w:t xml:space="preserve">, </w:t>
            </w:r>
            <w:r w:rsidRPr="00726330">
              <w:fldChar w:fldCharType="begin"/>
            </w:r>
            <w:r w:rsidRPr="00726330">
              <w:instrText xml:space="preserve"> REF _Ref287865493 \r \h  \* MERGEFORMAT </w:instrText>
            </w:r>
            <w:r w:rsidRPr="00726330">
              <w:fldChar w:fldCharType="separate"/>
            </w:r>
            <w:r w:rsidR="008B57BF">
              <w:t>5.5.3</w:t>
            </w:r>
            <w:r w:rsidRPr="00726330">
              <w:fldChar w:fldCharType="end"/>
            </w:r>
            <w:r w:rsidRPr="00726330">
              <w:t xml:space="preserve"> по </w:t>
            </w:r>
            <w:hyperlink r:id="rId477" w:history="1">
              <w:r w:rsidRPr="00726330">
                <w:t>SUFD-12601</w:t>
              </w:r>
            </w:hyperlink>
            <w:r w:rsidRPr="00726330">
              <w:t xml:space="preserve"> (</w:t>
            </w:r>
            <w:hyperlink r:id="rId478" w:history="1">
              <w:r w:rsidRPr="00726330">
                <w:t>SUFD-18561</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1.9</w:t>
            </w:r>
          </w:p>
        </w:tc>
        <w:tc>
          <w:tcPr>
            <w:tcW w:w="707" w:type="pct"/>
            <w:shd w:val="clear" w:color="auto" w:fill="auto"/>
          </w:tcPr>
          <w:p w:rsidR="005154AF" w:rsidRPr="007B2273" w:rsidRDefault="005154AF" w:rsidP="004834F0">
            <w:pPr>
              <w:pStyle w:val="ASFKTablenorm"/>
              <w:ind w:left="57" w:right="57"/>
            </w:pPr>
            <w:r w:rsidRPr="007B2273">
              <w:t>28.03.2011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Внесены изменения в п. </w:t>
            </w:r>
            <w:r w:rsidRPr="00726330">
              <w:fldChar w:fldCharType="begin"/>
            </w:r>
            <w:r w:rsidRPr="00726330">
              <w:instrText xml:space="preserve"> REF _Ref287002517 \r \h  \* MERGEFORMAT </w:instrText>
            </w:r>
            <w:r w:rsidRPr="00726330">
              <w:fldChar w:fldCharType="separate"/>
            </w:r>
            <w:r w:rsidR="008B57BF">
              <w:t>5.12.10</w:t>
            </w:r>
            <w:r w:rsidRPr="00726330">
              <w:fldChar w:fldCharType="end"/>
            </w:r>
            <w:r w:rsidRPr="00726330">
              <w:t xml:space="preserve"> по </w:t>
            </w:r>
            <w:hyperlink r:id="rId479" w:history="1">
              <w:r w:rsidRPr="00726330">
                <w:t>SUFD-15176</w:t>
              </w:r>
            </w:hyperlink>
            <w:r w:rsidRPr="00726330">
              <w:t xml:space="preserve"> (</w:t>
            </w:r>
            <w:hyperlink r:id="rId480" w:history="1">
              <w:r w:rsidRPr="00726330">
                <w:t>SUFD-17491</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2.0</w:t>
            </w:r>
          </w:p>
        </w:tc>
        <w:tc>
          <w:tcPr>
            <w:tcW w:w="707" w:type="pct"/>
            <w:shd w:val="clear" w:color="auto" w:fill="auto"/>
          </w:tcPr>
          <w:p w:rsidR="005154AF" w:rsidRPr="007B2273" w:rsidRDefault="005154AF" w:rsidP="004834F0">
            <w:pPr>
              <w:pStyle w:val="ASFKTablenorm"/>
              <w:ind w:left="57" w:right="57"/>
            </w:pPr>
            <w:r w:rsidRPr="007B2273">
              <w:t>21.04.2011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Внесены изменения в п. </w:t>
            </w:r>
            <w:r w:rsidRPr="00726330">
              <w:fldChar w:fldCharType="begin"/>
            </w:r>
            <w:r w:rsidRPr="00726330">
              <w:instrText xml:space="preserve"> REF _Ref291599112 \r \h  \* MERGEFORMAT </w:instrText>
            </w:r>
            <w:r w:rsidRPr="00726330">
              <w:fldChar w:fldCharType="separate"/>
            </w:r>
            <w:r w:rsidR="008B57BF">
              <w:t>2.1</w:t>
            </w:r>
            <w:r w:rsidRPr="00726330">
              <w:fldChar w:fldCharType="end"/>
            </w:r>
            <w:r w:rsidRPr="00726330">
              <w:t xml:space="preserve"> по </w:t>
            </w:r>
            <w:hyperlink r:id="rId481" w:history="1">
              <w:r w:rsidRPr="00726330">
                <w:t>SUFD-11490</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2.1</w:t>
            </w:r>
          </w:p>
        </w:tc>
        <w:tc>
          <w:tcPr>
            <w:tcW w:w="707" w:type="pct"/>
            <w:shd w:val="clear" w:color="auto" w:fill="auto"/>
          </w:tcPr>
          <w:p w:rsidR="005154AF" w:rsidRPr="007B2273" w:rsidRDefault="005154AF" w:rsidP="004834F0">
            <w:pPr>
              <w:pStyle w:val="ASFKTablenorm"/>
              <w:ind w:left="57" w:right="57"/>
            </w:pPr>
            <w:r w:rsidRPr="007B2273">
              <w:t>11.05.2011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Внесены изменения в </w:t>
            </w:r>
            <w:r w:rsidR="009609C5">
              <w:t>п</w:t>
            </w:r>
            <w:r w:rsidRPr="007B2273">
              <w:t xml:space="preserve">п. </w:t>
            </w:r>
            <w:r w:rsidRPr="00726330">
              <w:fldChar w:fldCharType="begin"/>
            </w:r>
            <w:r w:rsidRPr="00726330">
              <w:instrText xml:space="preserve"> REF _Ref287865492 \r \h  \* MERGEFORMAT </w:instrText>
            </w:r>
            <w:r w:rsidRPr="00726330">
              <w:fldChar w:fldCharType="separate"/>
            </w:r>
            <w:r w:rsidR="008B57BF">
              <w:t>5.5.1</w:t>
            </w:r>
            <w:r w:rsidRPr="00726330">
              <w:fldChar w:fldCharType="end"/>
            </w:r>
            <w:r w:rsidRPr="00726330">
              <w:t xml:space="preserve">, </w:t>
            </w:r>
            <w:r w:rsidRPr="00726330">
              <w:fldChar w:fldCharType="begin"/>
            </w:r>
            <w:r w:rsidRPr="00726330">
              <w:instrText xml:space="preserve"> REF _Ref287865493 \r \h  \* MERGEFORMAT </w:instrText>
            </w:r>
            <w:r w:rsidRPr="00726330">
              <w:fldChar w:fldCharType="separate"/>
            </w:r>
            <w:r w:rsidR="008B57BF">
              <w:t>5.5.3</w:t>
            </w:r>
            <w:r w:rsidRPr="00726330">
              <w:fldChar w:fldCharType="end"/>
            </w:r>
            <w:r w:rsidRPr="00726330">
              <w:t xml:space="preserve"> по </w:t>
            </w:r>
            <w:hyperlink r:id="rId482" w:history="1">
              <w:r w:rsidRPr="00726330">
                <w:t>SUFD-12601</w:t>
              </w:r>
            </w:hyperlink>
            <w:r w:rsidRPr="00726330">
              <w:t xml:space="preserve"> (</w:t>
            </w:r>
            <w:hyperlink r:id="rId483" w:history="1">
              <w:r w:rsidRPr="00726330">
                <w:t>SUFD-18561</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2.2</w:t>
            </w:r>
          </w:p>
        </w:tc>
        <w:tc>
          <w:tcPr>
            <w:tcW w:w="707" w:type="pct"/>
            <w:shd w:val="clear" w:color="auto" w:fill="auto"/>
          </w:tcPr>
          <w:p w:rsidR="005154AF" w:rsidRPr="007B2273" w:rsidRDefault="005154AF" w:rsidP="004834F0">
            <w:pPr>
              <w:pStyle w:val="ASFKTablenorm"/>
              <w:ind w:left="57" w:right="57"/>
            </w:pPr>
            <w:r w:rsidRPr="007B2273">
              <w:t>24.05.2011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Добавлен п. </w:t>
            </w:r>
            <w:r w:rsidRPr="00726330">
              <w:fldChar w:fldCharType="begin"/>
            </w:r>
            <w:r w:rsidRPr="00726330">
              <w:instrText xml:space="preserve"> REF _Ref294009336 \r \h  \* MERGEFORMAT </w:instrText>
            </w:r>
            <w:r w:rsidRPr="00726330">
              <w:fldChar w:fldCharType="separate"/>
            </w:r>
            <w:r w:rsidR="008B57BF">
              <w:t>5.1.5</w:t>
            </w:r>
            <w:r w:rsidRPr="00726330">
              <w:fldChar w:fldCharType="end"/>
            </w:r>
            <w:r w:rsidRPr="00726330">
              <w:t xml:space="preserve">, внесены изменения в п. </w:t>
            </w:r>
            <w:r w:rsidRPr="00726330">
              <w:fldChar w:fldCharType="begin"/>
            </w:r>
            <w:r w:rsidRPr="00726330">
              <w:instrText xml:space="preserve"> REF _Ref294009340 \r \h  \* MERGEFORMAT </w:instrText>
            </w:r>
            <w:r w:rsidRPr="00726330">
              <w:fldChar w:fldCharType="separate"/>
            </w:r>
            <w:r w:rsidR="008B57BF">
              <w:t>5.1.4</w:t>
            </w:r>
            <w:r w:rsidRPr="00726330">
              <w:fldChar w:fldCharType="end"/>
            </w:r>
            <w:r w:rsidRPr="00726330">
              <w:t xml:space="preserve"> по </w:t>
            </w:r>
            <w:hyperlink r:id="rId484" w:history="1">
              <w:r w:rsidRPr="00726330">
                <w:t>SUFD-18769</w:t>
              </w:r>
            </w:hyperlink>
            <w:r w:rsidRPr="00726330">
              <w:t xml:space="preserve"> (</w:t>
            </w:r>
            <w:hyperlink r:id="rId485" w:history="1">
              <w:r w:rsidRPr="00726330">
                <w:t>SUFD-19485</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2.3</w:t>
            </w:r>
          </w:p>
        </w:tc>
        <w:tc>
          <w:tcPr>
            <w:tcW w:w="707" w:type="pct"/>
            <w:shd w:val="clear" w:color="auto" w:fill="auto"/>
          </w:tcPr>
          <w:p w:rsidR="005154AF" w:rsidRPr="007B2273" w:rsidRDefault="005154AF" w:rsidP="004834F0">
            <w:pPr>
              <w:pStyle w:val="ASFKTablenorm"/>
              <w:ind w:left="57" w:right="57"/>
            </w:pPr>
            <w:r w:rsidRPr="007B2273">
              <w:t>25.05.2011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Добавлен п. </w:t>
            </w:r>
            <w:r w:rsidRPr="00726330">
              <w:fldChar w:fldCharType="begin"/>
            </w:r>
            <w:r w:rsidRPr="00726330">
              <w:instrText xml:space="preserve"> REF _Ref294088439 \r \h  \* MERGEFORMAT </w:instrText>
            </w:r>
            <w:r w:rsidRPr="00726330">
              <w:fldChar w:fldCharType="separate"/>
            </w:r>
            <w:r w:rsidR="008B57BF">
              <w:t>5.1.6</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2.4</w:t>
            </w:r>
          </w:p>
        </w:tc>
        <w:tc>
          <w:tcPr>
            <w:tcW w:w="707" w:type="pct"/>
            <w:shd w:val="clear" w:color="auto" w:fill="auto"/>
          </w:tcPr>
          <w:p w:rsidR="005154AF" w:rsidRPr="007B2273" w:rsidRDefault="005154AF" w:rsidP="004834F0">
            <w:pPr>
              <w:pStyle w:val="ASFKTablenorm"/>
              <w:ind w:left="57" w:right="57"/>
            </w:pPr>
            <w:r w:rsidRPr="007B2273">
              <w:t>01.06.2011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26330">
              <w:t xml:space="preserve">Внесены изменения в п. </w:t>
            </w:r>
            <w:r w:rsidRPr="00726330">
              <w:fldChar w:fldCharType="begin"/>
            </w:r>
            <w:r w:rsidRPr="00726330">
              <w:instrText xml:space="preserve"> REF _Ref294009336 \r \h  \* MERGEFORMAT </w:instrText>
            </w:r>
            <w:r w:rsidRPr="00726330">
              <w:fldChar w:fldCharType="separate"/>
            </w:r>
            <w:r w:rsidR="008B57BF">
              <w:t>5.1.5</w:t>
            </w:r>
            <w:r w:rsidRPr="00726330">
              <w:fldChar w:fldCharType="end"/>
            </w:r>
            <w:r w:rsidRPr="00726330">
              <w:t xml:space="preserve"> по </w:t>
            </w:r>
            <w:hyperlink r:id="rId486" w:history="1">
              <w:r w:rsidRPr="00726330">
                <w:t>SUFD-18769</w:t>
              </w:r>
            </w:hyperlink>
            <w:r w:rsidRPr="00726330">
              <w:t xml:space="preserve"> (</w:t>
            </w:r>
            <w:hyperlink r:id="rId487" w:history="1">
              <w:r w:rsidRPr="00726330">
                <w:t>SUFD-23189</w:t>
              </w:r>
            </w:hyperlink>
            <w:r w:rsidRPr="00726330">
              <w:t xml:space="preserve">, </w:t>
            </w:r>
            <w:hyperlink r:id="rId488" w:history="1">
              <w:r w:rsidRPr="00726330">
                <w:t>SUFD-23192</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2.5</w:t>
            </w:r>
          </w:p>
        </w:tc>
        <w:tc>
          <w:tcPr>
            <w:tcW w:w="707" w:type="pct"/>
            <w:shd w:val="clear" w:color="auto" w:fill="auto"/>
          </w:tcPr>
          <w:p w:rsidR="005154AF" w:rsidRPr="007B2273" w:rsidRDefault="005154AF" w:rsidP="004834F0">
            <w:pPr>
              <w:pStyle w:val="ASFKTablenorm"/>
              <w:ind w:left="57" w:right="57"/>
            </w:pPr>
            <w:r w:rsidRPr="007B2273">
              <w:t>07.06.2011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Внесены изменения в п. </w:t>
            </w:r>
            <w:r w:rsidR="00CA7384">
              <w:fldChar w:fldCharType="begin"/>
            </w:r>
            <w:r w:rsidR="00CA7384">
              <w:instrText xml:space="preserve"> REF _Ref482804996 \r \h </w:instrText>
            </w:r>
            <w:r w:rsidR="00CA7384">
              <w:fldChar w:fldCharType="separate"/>
            </w:r>
            <w:r w:rsidR="008B57BF">
              <w:t>5.1.7</w:t>
            </w:r>
            <w:r w:rsidR="00CA7384">
              <w:fldChar w:fldCharType="end"/>
            </w:r>
            <w:r w:rsidR="00CA7384">
              <w:t xml:space="preserve"> </w:t>
            </w:r>
            <w:r w:rsidRPr="00726330">
              <w:t xml:space="preserve">по </w:t>
            </w:r>
            <w:hyperlink r:id="rId489" w:history="1">
              <w:r w:rsidRPr="00726330">
                <w:t>PROD-33153</w:t>
              </w:r>
            </w:hyperlink>
            <w:r w:rsidRPr="00726330">
              <w:t xml:space="preserve"> (</w:t>
            </w:r>
            <w:hyperlink r:id="rId490" w:history="1">
              <w:r w:rsidRPr="00726330">
                <w:t>SUFD-23423</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2.6</w:t>
            </w:r>
          </w:p>
        </w:tc>
        <w:tc>
          <w:tcPr>
            <w:tcW w:w="707" w:type="pct"/>
            <w:shd w:val="clear" w:color="auto" w:fill="auto"/>
          </w:tcPr>
          <w:p w:rsidR="005154AF" w:rsidRPr="007B2273" w:rsidRDefault="005154AF" w:rsidP="004834F0">
            <w:pPr>
              <w:pStyle w:val="ASFKTablenorm"/>
              <w:ind w:left="57" w:right="57"/>
            </w:pPr>
            <w:r w:rsidRPr="007B2273">
              <w:t>09.06.2011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26330">
              <w:t xml:space="preserve">Внесены изменения в п. </w:t>
            </w:r>
            <w:r w:rsidRPr="00726330">
              <w:fldChar w:fldCharType="begin"/>
            </w:r>
            <w:r w:rsidRPr="00726330">
              <w:instrText xml:space="preserve"> REF _Ref295392605 \r \h  \* MERGEFORMAT </w:instrText>
            </w:r>
            <w:r w:rsidRPr="00726330">
              <w:fldChar w:fldCharType="separate"/>
            </w:r>
            <w:r w:rsidR="008B57BF">
              <w:t>5.3.4</w:t>
            </w:r>
            <w:r w:rsidRPr="00726330">
              <w:fldChar w:fldCharType="end"/>
            </w:r>
            <w:r w:rsidRPr="00726330">
              <w:t xml:space="preserve"> по </w:t>
            </w:r>
            <w:hyperlink r:id="rId491" w:history="1">
              <w:r w:rsidRPr="00726330">
                <w:t>SUFD-17301</w:t>
              </w:r>
            </w:hyperlink>
            <w:r w:rsidRPr="00726330">
              <w:t xml:space="preserve"> (</w:t>
            </w:r>
            <w:hyperlink r:id="rId492" w:history="1">
              <w:r w:rsidRPr="00726330">
                <w:t>SUFD-23469</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2.7</w:t>
            </w:r>
          </w:p>
        </w:tc>
        <w:tc>
          <w:tcPr>
            <w:tcW w:w="707" w:type="pct"/>
            <w:shd w:val="clear" w:color="auto" w:fill="auto"/>
          </w:tcPr>
          <w:p w:rsidR="005154AF" w:rsidRPr="007B2273" w:rsidRDefault="005154AF" w:rsidP="004834F0">
            <w:pPr>
              <w:pStyle w:val="ASFKTablenorm"/>
              <w:ind w:left="57" w:right="57"/>
            </w:pPr>
            <w:r w:rsidRPr="007B2273">
              <w:t>21.06.2011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Внесены изменения в </w:t>
            </w:r>
            <w:r w:rsidR="009609C5">
              <w:t>п</w:t>
            </w:r>
            <w:r w:rsidRPr="007B2273">
              <w:t xml:space="preserve">п. </w:t>
            </w:r>
            <w:r w:rsidRPr="00726330">
              <w:fldChar w:fldCharType="begin"/>
            </w:r>
            <w:r w:rsidRPr="00726330">
              <w:instrText xml:space="preserve"> REF _Ref294088439 \r \h  \* MERGEFORMAT </w:instrText>
            </w:r>
            <w:r w:rsidRPr="00726330">
              <w:fldChar w:fldCharType="separate"/>
            </w:r>
            <w:r w:rsidR="008B57BF">
              <w:t>5.1.6</w:t>
            </w:r>
            <w:r w:rsidRPr="00726330">
              <w:fldChar w:fldCharType="end"/>
            </w:r>
            <w:r w:rsidRPr="00726330">
              <w:t xml:space="preserve">, </w:t>
            </w:r>
            <w:r w:rsidR="00CA7384">
              <w:fldChar w:fldCharType="begin"/>
            </w:r>
            <w:r w:rsidR="00CA7384">
              <w:instrText xml:space="preserve"> REF _Ref482804996 \r \h </w:instrText>
            </w:r>
            <w:r w:rsidR="00CA7384">
              <w:fldChar w:fldCharType="separate"/>
            </w:r>
            <w:r w:rsidR="008B57BF">
              <w:t>5.1.7</w:t>
            </w:r>
            <w:r w:rsidR="00CA7384">
              <w:fldChar w:fldCharType="end"/>
            </w:r>
            <w:r w:rsidR="00CA7384">
              <w:t xml:space="preserve"> </w:t>
            </w:r>
            <w:r w:rsidRPr="00726330">
              <w:t xml:space="preserve">по </w:t>
            </w:r>
            <w:hyperlink r:id="rId493" w:history="1">
              <w:r w:rsidRPr="00726330">
                <w:t>PROD-33306</w:t>
              </w:r>
            </w:hyperlink>
            <w:r w:rsidRPr="00726330">
              <w:t xml:space="preserve"> (</w:t>
            </w:r>
            <w:hyperlink r:id="rId494" w:history="1">
              <w:r w:rsidRPr="00726330">
                <w:t>SUFD-23784</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2.8</w:t>
            </w:r>
          </w:p>
        </w:tc>
        <w:tc>
          <w:tcPr>
            <w:tcW w:w="707" w:type="pct"/>
            <w:shd w:val="clear" w:color="auto" w:fill="auto"/>
          </w:tcPr>
          <w:p w:rsidR="005154AF" w:rsidRPr="007B2273" w:rsidRDefault="005154AF" w:rsidP="004834F0">
            <w:pPr>
              <w:pStyle w:val="ASFKTablenorm"/>
              <w:ind w:left="57" w:right="57"/>
            </w:pPr>
            <w:r w:rsidRPr="007B2273">
              <w:t>07.07.2011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26330">
              <w:t xml:space="preserve">Внесены изменения в п. </w:t>
            </w:r>
            <w:r w:rsidRPr="00726330">
              <w:fldChar w:fldCharType="begin"/>
            </w:r>
            <w:r w:rsidRPr="00726330">
              <w:instrText xml:space="preserve"> REF _Ref365554605 \r \h  \* MERGEFORMAT </w:instrText>
            </w:r>
            <w:r w:rsidRPr="00726330">
              <w:fldChar w:fldCharType="separate"/>
            </w:r>
            <w:r w:rsidR="008B57BF">
              <w:t>5.1.3</w:t>
            </w:r>
            <w:r w:rsidRPr="00726330">
              <w:fldChar w:fldCharType="end"/>
            </w:r>
            <w:r w:rsidRPr="00726330">
              <w:t xml:space="preserve"> по </w:t>
            </w:r>
            <w:hyperlink r:id="rId495" w:history="1">
              <w:r w:rsidRPr="00726330">
                <w:t>PROD-35875</w:t>
              </w:r>
            </w:hyperlink>
            <w:r w:rsidRPr="00726330">
              <w:t xml:space="preserve"> (</w:t>
            </w:r>
            <w:hyperlink r:id="rId496" w:history="1">
              <w:r w:rsidRPr="00726330">
                <w:t>SUFD-24188</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2.9</w:t>
            </w:r>
          </w:p>
        </w:tc>
        <w:tc>
          <w:tcPr>
            <w:tcW w:w="707" w:type="pct"/>
            <w:shd w:val="clear" w:color="auto" w:fill="auto"/>
          </w:tcPr>
          <w:p w:rsidR="005154AF" w:rsidRPr="007B2273" w:rsidRDefault="005154AF" w:rsidP="004834F0">
            <w:pPr>
              <w:pStyle w:val="ASFKTablenorm"/>
              <w:ind w:left="57" w:right="57"/>
            </w:pPr>
            <w:r w:rsidRPr="007B2273">
              <w:t>25.07.2011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Внесены изменения в </w:t>
            </w:r>
            <w:r w:rsidR="009609C5">
              <w:t>п</w:t>
            </w:r>
            <w:r w:rsidRPr="007B2273">
              <w:t xml:space="preserve">п. </w:t>
            </w:r>
            <w:r w:rsidRPr="00726330">
              <w:fldChar w:fldCharType="begin"/>
            </w:r>
            <w:r w:rsidRPr="00726330">
              <w:instrText xml:space="preserve"> REF _Ref299367125 \r \h  \* MERGEFORMAT </w:instrText>
            </w:r>
            <w:r w:rsidRPr="00726330">
              <w:fldChar w:fldCharType="separate"/>
            </w:r>
            <w:r w:rsidR="008B57BF">
              <w:t>5.5.1</w:t>
            </w:r>
            <w:r w:rsidRPr="00726330">
              <w:fldChar w:fldCharType="end"/>
            </w:r>
            <w:r w:rsidRPr="00726330">
              <w:t xml:space="preserve"> и </w:t>
            </w:r>
            <w:r w:rsidRPr="00726330">
              <w:fldChar w:fldCharType="begin"/>
            </w:r>
            <w:r w:rsidRPr="00726330">
              <w:instrText xml:space="preserve"> REF _Ref299367129 \r \h  \* MERGEFORMAT </w:instrText>
            </w:r>
            <w:r w:rsidRPr="00726330">
              <w:fldChar w:fldCharType="separate"/>
            </w:r>
            <w:r w:rsidR="008B57BF">
              <w:t>5.5.3</w:t>
            </w:r>
            <w:r w:rsidRPr="00726330">
              <w:fldChar w:fldCharType="end"/>
            </w:r>
            <w:r w:rsidRPr="00726330">
              <w:t xml:space="preserve"> по </w:t>
            </w:r>
            <w:hyperlink r:id="rId497" w:history="1">
              <w:r w:rsidRPr="00726330">
                <w:t>SUFD-4893</w:t>
              </w:r>
            </w:hyperlink>
            <w:r w:rsidRPr="00726330">
              <w:t xml:space="preserve"> (</w:t>
            </w:r>
            <w:hyperlink r:id="rId498" w:history="1">
              <w:r w:rsidRPr="00726330">
                <w:t>SUFD-24621</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3.0</w:t>
            </w:r>
          </w:p>
        </w:tc>
        <w:tc>
          <w:tcPr>
            <w:tcW w:w="707" w:type="pct"/>
            <w:shd w:val="clear" w:color="auto" w:fill="auto"/>
          </w:tcPr>
          <w:p w:rsidR="005154AF" w:rsidRPr="007B2273" w:rsidRDefault="005154AF" w:rsidP="004834F0">
            <w:pPr>
              <w:pStyle w:val="ASFKTablenorm"/>
              <w:ind w:left="57" w:right="57"/>
            </w:pPr>
            <w:r w:rsidRPr="007B2273">
              <w:t>29.07.2011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Добавлен п. </w:t>
            </w:r>
            <w:r w:rsidRPr="00726330">
              <w:fldChar w:fldCharType="begin"/>
            </w:r>
            <w:r w:rsidRPr="00726330">
              <w:instrText xml:space="preserve"> REF _Ref299708964 \r \h  \* MERGEFORMAT </w:instrText>
            </w:r>
            <w:r w:rsidRPr="00726330">
              <w:fldChar w:fldCharType="separate"/>
            </w:r>
            <w:r w:rsidR="008B57BF">
              <w:t>5.1.21</w:t>
            </w:r>
            <w:r w:rsidRPr="00726330">
              <w:fldChar w:fldCharType="end"/>
            </w:r>
            <w:r w:rsidRPr="00726330">
              <w:t xml:space="preserve"> по </w:t>
            </w:r>
            <w:hyperlink r:id="rId499" w:history="1">
              <w:r w:rsidRPr="00726330">
                <w:t>SUFD-24577</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3.1</w:t>
            </w:r>
          </w:p>
        </w:tc>
        <w:tc>
          <w:tcPr>
            <w:tcW w:w="707" w:type="pct"/>
            <w:shd w:val="clear" w:color="auto" w:fill="auto"/>
          </w:tcPr>
          <w:p w:rsidR="005154AF" w:rsidRPr="007B2273" w:rsidRDefault="005154AF" w:rsidP="004834F0">
            <w:pPr>
              <w:pStyle w:val="ASFKTablenorm"/>
              <w:ind w:left="57" w:right="57"/>
            </w:pPr>
            <w:r w:rsidRPr="007B2273">
              <w:t>02.08.2011</w:t>
            </w:r>
          </w:p>
        </w:tc>
        <w:tc>
          <w:tcPr>
            <w:tcW w:w="943" w:type="pct"/>
            <w:shd w:val="clear" w:color="auto" w:fill="auto"/>
          </w:tcPr>
          <w:p w:rsidR="005154AF" w:rsidRPr="007B2273" w:rsidRDefault="005154AF" w:rsidP="004834F0">
            <w:pPr>
              <w:pStyle w:val="ASFKTablenorm"/>
              <w:ind w:left="57" w:right="57"/>
            </w:pPr>
            <w:r w:rsidRPr="007B2273">
              <w:t xml:space="preserve">Перетятько </w:t>
            </w:r>
            <w:r w:rsidR="00B2707E">
              <w:t>И. В.</w:t>
            </w:r>
          </w:p>
        </w:tc>
        <w:tc>
          <w:tcPr>
            <w:tcW w:w="2935" w:type="pct"/>
            <w:shd w:val="clear" w:color="auto" w:fill="auto"/>
          </w:tcPr>
          <w:p w:rsidR="005154AF" w:rsidRPr="00726330" w:rsidRDefault="00E07BB5" w:rsidP="004834F0">
            <w:pPr>
              <w:pStyle w:val="ASFKTablenorm"/>
              <w:ind w:left="57" w:right="57"/>
            </w:pPr>
            <w:r>
              <w:t>Добавлены п.</w:t>
            </w:r>
            <w:r w:rsidR="005154AF" w:rsidRPr="007B2273">
              <w:t xml:space="preserve"> </w:t>
            </w:r>
            <w:r w:rsidR="005154AF" w:rsidRPr="00726330">
              <w:t>4.2 (Отзыв документа), 4.2.1 (Запрос на аннулирование заявки)</w:t>
            </w:r>
            <w:r w:rsidR="00203B0C">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lastRenderedPageBreak/>
              <w:t>3.2</w:t>
            </w:r>
          </w:p>
        </w:tc>
        <w:tc>
          <w:tcPr>
            <w:tcW w:w="707" w:type="pct"/>
            <w:shd w:val="clear" w:color="auto" w:fill="auto"/>
          </w:tcPr>
          <w:p w:rsidR="005154AF" w:rsidRPr="007B2273" w:rsidRDefault="005154AF" w:rsidP="004834F0">
            <w:pPr>
              <w:pStyle w:val="ASFKTablenorm"/>
              <w:ind w:left="57" w:right="57"/>
            </w:pPr>
            <w:r w:rsidRPr="007B2273">
              <w:t>10.08.2011</w:t>
            </w:r>
          </w:p>
        </w:tc>
        <w:tc>
          <w:tcPr>
            <w:tcW w:w="943" w:type="pct"/>
            <w:shd w:val="clear" w:color="auto" w:fill="auto"/>
          </w:tcPr>
          <w:p w:rsidR="005154AF" w:rsidRPr="007B2273" w:rsidRDefault="006C40D4" w:rsidP="004834F0">
            <w:pPr>
              <w:pStyle w:val="ASFKTablenorm"/>
              <w:ind w:left="57" w:right="57"/>
            </w:pPr>
            <w:r>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B2273">
              <w:t xml:space="preserve">Добавлен п. </w:t>
            </w:r>
            <w:r w:rsidRPr="00726330">
              <w:fldChar w:fldCharType="begin"/>
            </w:r>
            <w:r w:rsidRPr="00726330">
              <w:instrText xml:space="preserve"> REF _Ref300756688 \r \h  \* MERGEFORMAT </w:instrText>
            </w:r>
            <w:r w:rsidRPr="00726330">
              <w:fldChar w:fldCharType="separate"/>
            </w:r>
            <w:r w:rsidR="008B57BF">
              <w:t>5.3.1</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3.3</w:t>
            </w:r>
          </w:p>
        </w:tc>
        <w:tc>
          <w:tcPr>
            <w:tcW w:w="707" w:type="pct"/>
            <w:shd w:val="clear" w:color="auto" w:fill="auto"/>
          </w:tcPr>
          <w:p w:rsidR="005154AF" w:rsidRPr="007B2273" w:rsidRDefault="005154AF" w:rsidP="004834F0">
            <w:pPr>
              <w:pStyle w:val="ASFKTablenorm"/>
              <w:ind w:left="57" w:right="57"/>
            </w:pPr>
            <w:r w:rsidRPr="007B2273">
              <w:t>24.08.2011</w:t>
            </w:r>
          </w:p>
        </w:tc>
        <w:tc>
          <w:tcPr>
            <w:tcW w:w="943" w:type="pct"/>
            <w:shd w:val="clear" w:color="auto" w:fill="auto"/>
          </w:tcPr>
          <w:p w:rsidR="005154AF" w:rsidRPr="007B2273" w:rsidRDefault="006C40D4" w:rsidP="004834F0">
            <w:pPr>
              <w:pStyle w:val="ASFKTablenorm"/>
              <w:ind w:left="57" w:right="57"/>
            </w:pPr>
            <w:r>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26330">
              <w:t xml:space="preserve">Внесены изменения в п. </w:t>
            </w:r>
            <w:r w:rsidRPr="00726330">
              <w:fldChar w:fldCharType="begin"/>
            </w:r>
            <w:r w:rsidRPr="00726330">
              <w:instrText xml:space="preserve"> REF _Ref300756688 \r \h  \* MERGEFORMAT </w:instrText>
            </w:r>
            <w:r w:rsidRPr="00726330">
              <w:fldChar w:fldCharType="separate"/>
            </w:r>
            <w:r w:rsidR="008B57BF">
              <w:t>5.3.1</w:t>
            </w:r>
            <w:r w:rsidRPr="00726330">
              <w:fldChar w:fldCharType="end"/>
            </w:r>
            <w:r w:rsidRPr="00726330">
              <w:t xml:space="preserve"> по </w:t>
            </w:r>
            <w:hyperlink r:id="rId500" w:history="1">
              <w:r w:rsidRPr="00726330">
                <w:t>PROD-41559</w:t>
              </w:r>
            </w:hyperlink>
            <w:r w:rsidRPr="00726330">
              <w:t xml:space="preserve"> (</w:t>
            </w:r>
            <w:hyperlink r:id="rId501" w:history="1">
              <w:r w:rsidRPr="00726330">
                <w:t>SUFD-25853</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3.4</w:t>
            </w:r>
          </w:p>
        </w:tc>
        <w:tc>
          <w:tcPr>
            <w:tcW w:w="707" w:type="pct"/>
            <w:shd w:val="clear" w:color="auto" w:fill="auto"/>
          </w:tcPr>
          <w:p w:rsidR="005154AF" w:rsidRPr="007B2273" w:rsidRDefault="005154AF" w:rsidP="004834F0">
            <w:pPr>
              <w:pStyle w:val="ASFKTablenorm"/>
              <w:ind w:left="57" w:right="57"/>
            </w:pPr>
            <w:r w:rsidRPr="007B2273">
              <w:t>29.08.2011</w:t>
            </w:r>
          </w:p>
        </w:tc>
        <w:tc>
          <w:tcPr>
            <w:tcW w:w="943" w:type="pct"/>
            <w:shd w:val="clear" w:color="auto" w:fill="auto"/>
          </w:tcPr>
          <w:p w:rsidR="005154AF" w:rsidRPr="007B2273" w:rsidRDefault="006C40D4" w:rsidP="004834F0">
            <w:pPr>
              <w:pStyle w:val="ASFKTablenorm"/>
              <w:ind w:left="57" w:right="57"/>
            </w:pPr>
            <w:r>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26330">
              <w:t xml:space="preserve">Удалены п. 4.2 (Отзыв документа), 4.2.1 (Запрос на аннулирование заявки) по </w:t>
            </w:r>
            <w:hyperlink r:id="rId502" w:history="1">
              <w:r w:rsidRPr="00726330">
                <w:t>SUFD-25775</w:t>
              </w:r>
            </w:hyperlink>
            <w:r w:rsidRPr="00726330">
              <w:t xml:space="preserve"> (</w:t>
            </w:r>
            <w:hyperlink r:id="rId503" w:history="1">
              <w:r w:rsidRPr="00726330">
                <w:t>SUFD-26028</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3.5</w:t>
            </w:r>
          </w:p>
        </w:tc>
        <w:tc>
          <w:tcPr>
            <w:tcW w:w="707" w:type="pct"/>
            <w:shd w:val="clear" w:color="auto" w:fill="auto"/>
          </w:tcPr>
          <w:p w:rsidR="005154AF" w:rsidRPr="007B2273" w:rsidRDefault="005154AF" w:rsidP="004834F0">
            <w:pPr>
              <w:pStyle w:val="ASFKTablenorm"/>
              <w:ind w:left="57" w:right="57"/>
            </w:pPr>
            <w:r w:rsidRPr="007B2273">
              <w:t>27.09.2011</w:t>
            </w:r>
          </w:p>
        </w:tc>
        <w:tc>
          <w:tcPr>
            <w:tcW w:w="943" w:type="pct"/>
            <w:shd w:val="clear" w:color="auto" w:fill="auto"/>
          </w:tcPr>
          <w:p w:rsidR="005154AF" w:rsidRPr="007B2273" w:rsidRDefault="006C40D4" w:rsidP="004834F0">
            <w:pPr>
              <w:pStyle w:val="ASFKTablenorm"/>
              <w:ind w:left="57" w:right="57"/>
            </w:pPr>
            <w:r>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26330">
              <w:t xml:space="preserve">Внесены изменения в п. </w:t>
            </w:r>
            <w:r w:rsidRPr="00726330">
              <w:fldChar w:fldCharType="begin"/>
            </w:r>
            <w:r w:rsidRPr="00726330">
              <w:instrText xml:space="preserve"> REF _Ref295392605 \r \h  \* MERGEFORMAT </w:instrText>
            </w:r>
            <w:r w:rsidRPr="00726330">
              <w:fldChar w:fldCharType="separate"/>
            </w:r>
            <w:r w:rsidR="008B57BF">
              <w:t>5.3.4</w:t>
            </w:r>
            <w:r w:rsidRPr="00726330">
              <w:fldChar w:fldCharType="end"/>
            </w:r>
            <w:r w:rsidRPr="00726330">
              <w:t xml:space="preserve"> по </w:t>
            </w:r>
            <w:hyperlink r:id="rId504" w:history="1">
              <w:r w:rsidRPr="00726330">
                <w:t>SUFD-26671</w:t>
              </w:r>
            </w:hyperlink>
            <w:r w:rsidRPr="00726330">
              <w:t xml:space="preserve">, </w:t>
            </w:r>
            <w:hyperlink r:id="rId505" w:history="1">
              <w:r w:rsidRPr="00726330">
                <w:t>SUFD-20901</w:t>
              </w:r>
            </w:hyperlink>
            <w:r w:rsidRPr="00726330">
              <w:t xml:space="preserve"> (</w:t>
            </w:r>
            <w:hyperlink r:id="rId506" w:history="1">
              <w:r w:rsidRPr="00726330">
                <w:t>SUFD-26751</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3.6</w:t>
            </w:r>
          </w:p>
        </w:tc>
        <w:tc>
          <w:tcPr>
            <w:tcW w:w="707" w:type="pct"/>
            <w:shd w:val="clear" w:color="auto" w:fill="auto"/>
          </w:tcPr>
          <w:p w:rsidR="005154AF" w:rsidRPr="007B2273" w:rsidRDefault="005154AF" w:rsidP="004834F0">
            <w:pPr>
              <w:pStyle w:val="ASFKTablenorm"/>
              <w:ind w:left="57" w:right="57"/>
            </w:pPr>
            <w:r w:rsidRPr="007B2273">
              <w:t>11.10.2011</w:t>
            </w:r>
          </w:p>
        </w:tc>
        <w:tc>
          <w:tcPr>
            <w:tcW w:w="943" w:type="pct"/>
            <w:shd w:val="clear" w:color="auto" w:fill="auto"/>
          </w:tcPr>
          <w:p w:rsidR="005154AF" w:rsidRPr="007B2273" w:rsidRDefault="006C40D4" w:rsidP="004834F0">
            <w:pPr>
              <w:pStyle w:val="ASFKTablenorm"/>
              <w:ind w:left="57" w:right="57"/>
            </w:pPr>
            <w:r>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26330">
              <w:t xml:space="preserve">Внесены изменения в п. </w:t>
            </w:r>
            <w:r w:rsidRPr="00726330">
              <w:fldChar w:fldCharType="begin"/>
            </w:r>
            <w:r w:rsidRPr="00726330">
              <w:instrText xml:space="preserve"> REF _Ref306103097 \r \h  \* MERGEFORMAT </w:instrText>
            </w:r>
            <w:r w:rsidRPr="00726330">
              <w:fldChar w:fldCharType="separate"/>
            </w:r>
            <w:r w:rsidR="008B57BF">
              <w:t>5.1.1</w:t>
            </w:r>
            <w:r w:rsidRPr="00726330">
              <w:fldChar w:fldCharType="end"/>
            </w:r>
            <w:r w:rsidRPr="00726330">
              <w:t xml:space="preserve"> по </w:t>
            </w:r>
            <w:hyperlink r:id="rId507" w:history="1">
              <w:r w:rsidRPr="00726330">
                <w:t>SUFD-20901</w:t>
              </w:r>
            </w:hyperlink>
            <w:r w:rsidRPr="00726330">
              <w:t xml:space="preserve"> (</w:t>
            </w:r>
            <w:hyperlink r:id="rId508" w:history="1">
              <w:r w:rsidRPr="00726330">
                <w:t>SUFD-26745</w:t>
              </w:r>
            </w:hyperlink>
            <w:r w:rsidR="004D500A">
              <w:t xml:space="preserve">, </w:t>
            </w:r>
            <w:hyperlink r:id="rId509" w:history="1">
              <w:r w:rsidR="004D500A" w:rsidRPr="00726330">
                <w:t>SUFD-26747</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3.7</w:t>
            </w:r>
          </w:p>
        </w:tc>
        <w:tc>
          <w:tcPr>
            <w:tcW w:w="707" w:type="pct"/>
            <w:shd w:val="clear" w:color="auto" w:fill="auto"/>
          </w:tcPr>
          <w:p w:rsidR="005154AF" w:rsidRPr="007B2273" w:rsidRDefault="005154AF" w:rsidP="004834F0">
            <w:pPr>
              <w:pStyle w:val="ASFKTablenorm"/>
              <w:ind w:left="57" w:right="57"/>
            </w:pPr>
            <w:r w:rsidRPr="007B2273">
              <w:t>13.10.2011</w:t>
            </w:r>
          </w:p>
        </w:tc>
        <w:tc>
          <w:tcPr>
            <w:tcW w:w="943" w:type="pct"/>
            <w:shd w:val="clear" w:color="auto" w:fill="auto"/>
          </w:tcPr>
          <w:p w:rsidR="005154AF" w:rsidRPr="007B2273" w:rsidRDefault="006C40D4" w:rsidP="004834F0">
            <w:pPr>
              <w:pStyle w:val="ASFKTablenorm"/>
              <w:ind w:left="57" w:right="57"/>
            </w:pPr>
            <w:r>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26330">
              <w:t xml:space="preserve">Внесены изменения в п. </w:t>
            </w:r>
            <w:r w:rsidRPr="00726330">
              <w:fldChar w:fldCharType="begin"/>
            </w:r>
            <w:r w:rsidRPr="00726330">
              <w:instrText xml:space="preserve"> REF _Ref359522710 \r \h  \* MERGEFORMAT </w:instrText>
            </w:r>
            <w:r w:rsidRPr="00726330">
              <w:fldChar w:fldCharType="separate"/>
            </w:r>
            <w:r w:rsidR="008B57BF">
              <w:t>5.1.2</w:t>
            </w:r>
            <w:r w:rsidRPr="00726330">
              <w:fldChar w:fldCharType="end"/>
            </w:r>
            <w:r w:rsidRPr="00726330">
              <w:t xml:space="preserve"> по </w:t>
            </w:r>
            <w:hyperlink r:id="rId510" w:history="1">
              <w:r w:rsidRPr="00726330">
                <w:t>SUFD-26670</w:t>
              </w:r>
            </w:hyperlink>
            <w:r w:rsidRPr="00726330">
              <w:t xml:space="preserve">, </w:t>
            </w:r>
            <w:hyperlink r:id="rId511" w:history="1">
              <w:r w:rsidRPr="00726330">
                <w:t>SUFD-20901</w:t>
              </w:r>
            </w:hyperlink>
            <w:r w:rsidRPr="00726330">
              <w:t xml:space="preserve"> (</w:t>
            </w:r>
            <w:hyperlink r:id="rId512" w:history="1">
              <w:r w:rsidRPr="00726330">
                <w:t>SUFD-26749</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3.8</w:t>
            </w:r>
          </w:p>
        </w:tc>
        <w:tc>
          <w:tcPr>
            <w:tcW w:w="707" w:type="pct"/>
            <w:shd w:val="clear" w:color="auto" w:fill="auto"/>
          </w:tcPr>
          <w:p w:rsidR="005154AF" w:rsidRPr="007B2273" w:rsidRDefault="005154AF" w:rsidP="004834F0">
            <w:pPr>
              <w:pStyle w:val="ASFKTablenorm"/>
              <w:ind w:left="57" w:right="57"/>
            </w:pPr>
            <w:r w:rsidRPr="007B2273">
              <w:t>01.11.2011</w:t>
            </w:r>
          </w:p>
        </w:tc>
        <w:tc>
          <w:tcPr>
            <w:tcW w:w="943" w:type="pct"/>
            <w:shd w:val="clear" w:color="auto" w:fill="auto"/>
          </w:tcPr>
          <w:p w:rsidR="005154AF" w:rsidRPr="007B2273" w:rsidRDefault="006C40D4" w:rsidP="004834F0">
            <w:pPr>
              <w:pStyle w:val="ASFKTablenorm"/>
              <w:ind w:left="57" w:right="57"/>
            </w:pPr>
            <w:r>
              <w:t xml:space="preserve">Перетятько </w:t>
            </w:r>
            <w:r w:rsidR="00B2707E">
              <w:t>И. В.</w:t>
            </w:r>
          </w:p>
        </w:tc>
        <w:tc>
          <w:tcPr>
            <w:tcW w:w="2935" w:type="pct"/>
            <w:shd w:val="clear" w:color="auto" w:fill="auto"/>
          </w:tcPr>
          <w:p w:rsidR="005154AF" w:rsidRPr="00726330" w:rsidRDefault="005154AF" w:rsidP="004834F0">
            <w:pPr>
              <w:pStyle w:val="ASFKTablenorm"/>
              <w:ind w:left="57" w:right="57"/>
            </w:pPr>
            <w:r w:rsidRPr="00726330">
              <w:t xml:space="preserve">Внесены изменения в п. </w:t>
            </w:r>
            <w:r w:rsidRPr="00726330">
              <w:fldChar w:fldCharType="begin"/>
            </w:r>
            <w:r w:rsidRPr="00726330">
              <w:instrText xml:space="preserve"> REF _Ref272416333 \r \h  \* MERGEFORMAT </w:instrText>
            </w:r>
            <w:r w:rsidRPr="00726330">
              <w:fldChar w:fldCharType="separate"/>
            </w:r>
            <w:r w:rsidR="008B57BF">
              <w:t>5.3.2</w:t>
            </w:r>
            <w:r w:rsidRPr="00726330">
              <w:fldChar w:fldCharType="end"/>
            </w:r>
            <w:r w:rsidRPr="00726330">
              <w:t xml:space="preserve"> по </w:t>
            </w:r>
            <w:hyperlink r:id="rId513" w:history="1">
              <w:r w:rsidRPr="00726330">
                <w:t>PROD-46945</w:t>
              </w:r>
            </w:hyperlink>
            <w:r w:rsidRPr="00726330">
              <w:t xml:space="preserve"> (</w:t>
            </w:r>
            <w:hyperlink r:id="rId514" w:history="1">
              <w:r w:rsidRPr="00726330">
                <w:t>SUFD-27990</w:t>
              </w:r>
            </w:hyperlink>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3.9</w:t>
            </w:r>
          </w:p>
        </w:tc>
        <w:tc>
          <w:tcPr>
            <w:tcW w:w="707" w:type="pct"/>
            <w:shd w:val="clear" w:color="auto" w:fill="auto"/>
          </w:tcPr>
          <w:p w:rsidR="005154AF" w:rsidRPr="007B2273" w:rsidRDefault="005154AF" w:rsidP="004834F0">
            <w:pPr>
              <w:pStyle w:val="ASFKTablenorm"/>
              <w:ind w:left="57" w:right="57"/>
            </w:pPr>
            <w:r w:rsidRPr="007B2273">
              <w:t>22.11.2011</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SUFD-27103, SUFD-26799 (SUFD-28771) добавлен п.</w:t>
            </w:r>
            <w:r w:rsidR="00203B0C">
              <w:t xml:space="preserve"> </w:t>
            </w:r>
            <w:r w:rsidR="00203B0C">
              <w:fldChar w:fldCharType="begin"/>
            </w:r>
            <w:r w:rsidR="00203B0C">
              <w:instrText xml:space="preserve"> REF _Ref311541908 \r \h </w:instrText>
            </w:r>
            <w:r w:rsidR="00203B0C">
              <w:fldChar w:fldCharType="separate"/>
            </w:r>
            <w:r w:rsidR="008B57BF">
              <w:t>5.14.1</w:t>
            </w:r>
            <w:r w:rsidR="00203B0C">
              <w:fldChar w:fldCharType="end"/>
            </w:r>
            <w:r w:rsidR="00203B0C">
              <w:t>.</w:t>
            </w:r>
          </w:p>
          <w:p w:rsidR="005154AF" w:rsidRPr="00726330" w:rsidRDefault="005154AF" w:rsidP="004834F0">
            <w:pPr>
              <w:pStyle w:val="ASFKTablenorm"/>
              <w:ind w:left="57" w:right="57"/>
            </w:pPr>
            <w:r w:rsidRPr="007B2273">
              <w:t xml:space="preserve">В соответствии с </w:t>
            </w:r>
            <w:r w:rsidRPr="00726330">
              <w:t>SUFD-29506 (SUFD-29573) актуал</w:t>
            </w:r>
            <w:r w:rsidRPr="005154AF">
              <w:t>и</w:t>
            </w:r>
            <w:r w:rsidRPr="00726330">
              <w:t>зирован п.</w:t>
            </w:r>
            <w:r w:rsidR="00203B0C">
              <w:t xml:space="preserve"> </w:t>
            </w:r>
            <w:r w:rsidR="00203B0C">
              <w:fldChar w:fldCharType="begin"/>
            </w:r>
            <w:r w:rsidR="00203B0C">
              <w:instrText xml:space="preserve"> REF _Ref311541908 \r \h </w:instrText>
            </w:r>
            <w:r w:rsidR="00203B0C">
              <w:fldChar w:fldCharType="separate"/>
            </w:r>
            <w:r w:rsidR="008B57BF">
              <w:t>5.14.1</w:t>
            </w:r>
            <w:r w:rsidR="00203B0C">
              <w:fldChar w:fldCharType="end"/>
            </w:r>
            <w:r w:rsidR="00203B0C">
              <w:t>.</w:t>
            </w:r>
          </w:p>
          <w:p w:rsidR="005154AF" w:rsidRPr="00726330" w:rsidRDefault="005154AF" w:rsidP="004834F0">
            <w:pPr>
              <w:pStyle w:val="ASFKTablenorm"/>
              <w:ind w:left="57" w:right="57"/>
            </w:pPr>
            <w:r w:rsidRPr="007B2273">
              <w:t xml:space="preserve">В соответствии с </w:t>
            </w:r>
            <w:r w:rsidRPr="00726330">
              <w:t>SUFD-28695 (SUFD-29426) актуал</w:t>
            </w:r>
            <w:r w:rsidRPr="005154AF">
              <w:t>и</w:t>
            </w:r>
            <w:r w:rsidRPr="00726330">
              <w:t xml:space="preserve">зирован 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SUFD-29192 (SUFD-29725) актуал</w:t>
            </w:r>
            <w:r w:rsidRPr="005154AF">
              <w:t>и</w:t>
            </w:r>
            <w:r w:rsidRPr="00726330">
              <w:t xml:space="preserve">зирован п. </w:t>
            </w:r>
            <w:r w:rsidRPr="00726330">
              <w:fldChar w:fldCharType="begin"/>
            </w:r>
            <w:r w:rsidRPr="00726330">
              <w:instrText xml:space="preserve"> REF _Ref312676956 \r \h  \* MERGEFORMAT </w:instrText>
            </w:r>
            <w:r w:rsidRPr="00726330">
              <w:fldChar w:fldCharType="separate"/>
            </w:r>
            <w:r w:rsidR="008B57BF">
              <w:t>5.1.5</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4.0</w:t>
            </w:r>
          </w:p>
        </w:tc>
        <w:tc>
          <w:tcPr>
            <w:tcW w:w="707" w:type="pct"/>
            <w:shd w:val="clear" w:color="auto" w:fill="auto"/>
          </w:tcPr>
          <w:p w:rsidR="005154AF" w:rsidRPr="007B2273" w:rsidRDefault="005154AF" w:rsidP="004834F0">
            <w:pPr>
              <w:pStyle w:val="ASFKTablenorm"/>
              <w:ind w:left="57" w:right="57"/>
            </w:pPr>
            <w:r w:rsidRPr="007B2273">
              <w:t>26.12.2011</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SUFD-29474 (SUFD-29802) актуал</w:t>
            </w:r>
            <w:r w:rsidRPr="005154AF">
              <w:t>и</w:t>
            </w:r>
            <w:r w:rsidRPr="00726330">
              <w:t xml:space="preserve">зирован п. </w:t>
            </w:r>
            <w:r w:rsidRPr="00726330">
              <w:fldChar w:fldCharType="begin"/>
            </w:r>
            <w:r w:rsidRPr="00726330">
              <w:instrText xml:space="preserve"> REF _Ref312676831 \r \h  \* MERGEFORMAT </w:instrText>
            </w:r>
            <w:r w:rsidRPr="00726330">
              <w:fldChar w:fldCharType="separate"/>
            </w:r>
            <w:r w:rsidR="008B57BF">
              <w:t>5.1.5</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SUFD-29473 (SUFD-29850) актуал</w:t>
            </w:r>
            <w:r w:rsidRPr="005154AF">
              <w:t>и</w:t>
            </w:r>
            <w:r w:rsidRPr="00726330">
              <w:t xml:space="preserve">зирован п. </w:t>
            </w:r>
            <w:r w:rsidRPr="00726330">
              <w:fldChar w:fldCharType="begin"/>
            </w:r>
            <w:r w:rsidRPr="00726330">
              <w:instrText xml:space="preserve"> REF _Ref312676846 \r \h  \* MERGEFORMAT </w:instrText>
            </w:r>
            <w:r w:rsidRPr="00726330">
              <w:fldChar w:fldCharType="separate"/>
            </w:r>
            <w:r w:rsidR="008B57BF">
              <w:t>5.1.4</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SUFD-29230 (SUFD-29901) актуал</w:t>
            </w:r>
            <w:r w:rsidRPr="005154AF">
              <w:t>и</w:t>
            </w:r>
            <w:r w:rsidRPr="00726330">
              <w:t xml:space="preserve">зирован п. </w:t>
            </w:r>
            <w:r w:rsidRPr="00726330">
              <w:fldChar w:fldCharType="begin"/>
            </w:r>
            <w:r w:rsidRPr="00726330">
              <w:instrText xml:space="preserve"> REF _Ref368506117 \r \h  \* MERGEFORMAT </w:instrText>
            </w:r>
            <w:r w:rsidRPr="00726330">
              <w:fldChar w:fldCharType="separate"/>
            </w:r>
            <w:r w:rsidR="008B57BF">
              <w:t>5.1.1</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SUFD-29472 (SUFD-29944) актуал</w:t>
            </w:r>
            <w:r w:rsidRPr="005154AF">
              <w:t>и</w:t>
            </w:r>
            <w:r w:rsidRPr="00726330">
              <w:t xml:space="preserve">зирован п. </w:t>
            </w:r>
            <w:r w:rsidRPr="00726330">
              <w:fldChar w:fldCharType="begin"/>
            </w:r>
            <w:r w:rsidRPr="00726330">
              <w:instrText xml:space="preserve"> REF _Ref359522710 \r \h  \* MERGEFORMAT </w:instrText>
            </w:r>
            <w:r w:rsidRPr="00726330">
              <w:fldChar w:fldCharType="separate"/>
            </w:r>
            <w:r w:rsidR="008B57BF">
              <w:t>5.1.2</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SUFD-28392 (SUFD-29927) актуал</w:t>
            </w:r>
            <w:r w:rsidRPr="005154AF">
              <w:t>и</w:t>
            </w:r>
            <w:r w:rsidRPr="00726330">
              <w:t xml:space="preserve">зированы п. </w:t>
            </w:r>
            <w:r w:rsidRPr="00726330">
              <w:fldChar w:fldCharType="begin"/>
            </w:r>
            <w:r w:rsidRPr="00726330">
              <w:instrText xml:space="preserve"> REF _Ref312857347 \r \h  \* MERGEFORMAT </w:instrText>
            </w:r>
            <w:r w:rsidRPr="00726330">
              <w:fldChar w:fldCharType="separate"/>
            </w:r>
            <w:r w:rsidR="008B57BF">
              <w:t>5.3.4</w:t>
            </w:r>
            <w:r w:rsidRPr="00726330">
              <w:fldChar w:fldCharType="end"/>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4.1</w:t>
            </w:r>
          </w:p>
        </w:tc>
        <w:tc>
          <w:tcPr>
            <w:tcW w:w="707" w:type="pct"/>
            <w:shd w:val="clear" w:color="auto" w:fill="auto"/>
          </w:tcPr>
          <w:p w:rsidR="005154AF" w:rsidRPr="007B2273" w:rsidRDefault="005154AF" w:rsidP="004834F0">
            <w:pPr>
              <w:pStyle w:val="ASFKTablenorm"/>
              <w:ind w:left="57" w:right="57"/>
            </w:pPr>
            <w:r w:rsidRPr="007B2273">
              <w:t>12.01.2012</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SUFD-18769 (SUFD-28910) актуал</w:t>
            </w:r>
            <w:r w:rsidRPr="005154AF">
              <w:t>и</w:t>
            </w:r>
            <w:r w:rsidRPr="00726330">
              <w:t>зирован п. 4.5.4.</w:t>
            </w:r>
          </w:p>
          <w:p w:rsidR="005154AF" w:rsidRPr="00726330" w:rsidRDefault="005154AF" w:rsidP="004834F0">
            <w:pPr>
              <w:pStyle w:val="ASFKTablenorm"/>
              <w:ind w:left="57" w:right="57"/>
            </w:pPr>
            <w:r w:rsidRPr="007B2273">
              <w:t xml:space="preserve">В соответствии с </w:t>
            </w:r>
            <w:r w:rsidRPr="00726330">
              <w:t xml:space="preserve">SUFD-28085 (SUFD-30444) добавлен п. </w:t>
            </w:r>
            <w:r w:rsidRPr="00726330">
              <w:fldChar w:fldCharType="begin"/>
            </w:r>
            <w:r w:rsidRPr="00726330">
              <w:instrText xml:space="preserve"> REF _Ref373173629 \r \h  \* MERGEFORMAT </w:instrText>
            </w:r>
            <w:r w:rsidRPr="00726330">
              <w:fldChar w:fldCharType="separate"/>
            </w:r>
            <w:r w:rsidR="008B57BF">
              <w:t>5.4</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 xml:space="preserve">SUFD-23273 (SUFD-30443) добавлен п. </w:t>
            </w:r>
            <w:r w:rsidRPr="00726330">
              <w:fldChar w:fldCharType="begin"/>
            </w:r>
            <w:r w:rsidRPr="00726330">
              <w:instrText xml:space="preserve"> REF _Ref373173613 \r \h  \* MERGEFORMAT </w:instrText>
            </w:r>
            <w:r w:rsidRPr="00726330">
              <w:fldChar w:fldCharType="separate"/>
            </w:r>
            <w:r w:rsidR="008B57BF">
              <w:t>5.4</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SUFD-27228 (SUFD-30133) актуал</w:t>
            </w:r>
            <w:r w:rsidRPr="005154AF">
              <w:t>и</w:t>
            </w:r>
            <w:r w:rsidRPr="00726330">
              <w:t xml:space="preserve">зирован п. </w:t>
            </w:r>
            <w:r w:rsidRPr="00726330">
              <w:fldChar w:fldCharType="begin"/>
            </w:r>
            <w:r w:rsidRPr="00726330">
              <w:instrText xml:space="preserve"> REF _Ref314149534 \r \h  \* MERGEFORMAT </w:instrText>
            </w:r>
            <w:r w:rsidRPr="00726330">
              <w:fldChar w:fldCharType="separate"/>
            </w:r>
            <w:r w:rsidR="008B57BF">
              <w:t>5.3.4</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 xml:space="preserve">SUFD-29606 (SUFD-30821) </w:t>
            </w:r>
            <w:r w:rsidR="00E07BB5">
              <w:t xml:space="preserve">актуализированы </w:t>
            </w:r>
            <w:r w:rsidR="009609C5">
              <w:t>п</w:t>
            </w:r>
            <w:r w:rsidR="00E07BB5">
              <w:t>п.</w:t>
            </w:r>
            <w:r w:rsidRPr="00726330">
              <w:t xml:space="preserve"> </w:t>
            </w:r>
            <w:r w:rsidRPr="00726330">
              <w:fldChar w:fldCharType="begin"/>
            </w:r>
            <w:r w:rsidRPr="00726330">
              <w:instrText xml:space="preserve"> REF _Ref314183761 \r \h  \* MERGEFORMAT </w:instrText>
            </w:r>
            <w:r w:rsidRPr="00726330">
              <w:fldChar w:fldCharType="separate"/>
            </w:r>
            <w:r w:rsidR="008B57BF">
              <w:t>5.1.6</w:t>
            </w:r>
            <w:r w:rsidRPr="00726330">
              <w:fldChar w:fldCharType="end"/>
            </w:r>
            <w:r w:rsidR="00A101FA">
              <w:t xml:space="preserve">, </w:t>
            </w:r>
            <w:r w:rsidR="00A101FA">
              <w:fldChar w:fldCharType="begin"/>
            </w:r>
            <w:r w:rsidR="00A101FA">
              <w:instrText xml:space="preserve"> REF _Ref482804213 \r \h </w:instrText>
            </w:r>
            <w:r w:rsidR="00A101FA">
              <w:fldChar w:fldCharType="separate"/>
            </w:r>
            <w:r w:rsidR="008B57BF">
              <w:t>5.1.7</w:t>
            </w:r>
            <w:r w:rsidR="00A101FA">
              <w:fldChar w:fldCharType="end"/>
            </w:r>
            <w:r w:rsidR="00A101FA">
              <w:t>.</w:t>
            </w:r>
          </w:p>
          <w:p w:rsidR="005154AF" w:rsidRPr="00726330" w:rsidRDefault="005154AF" w:rsidP="004834F0">
            <w:pPr>
              <w:pStyle w:val="ASFKTablenorm"/>
              <w:ind w:left="57" w:right="57"/>
            </w:pPr>
            <w:r w:rsidRPr="00726330">
              <w:t>В соответствии с SUFD-29663 (SUFD-30737) актуал</w:t>
            </w:r>
            <w:r w:rsidRPr="005154AF">
              <w:t>и</w:t>
            </w:r>
            <w:r w:rsidRPr="00726330">
              <w:t xml:space="preserve">зирован п. </w:t>
            </w:r>
            <w:r w:rsidRPr="00726330">
              <w:fldChar w:fldCharType="begin"/>
            </w:r>
            <w:r w:rsidRPr="00726330">
              <w:instrText xml:space="preserve"> REF _Ref314654573 \r \h  \* MERGEFORMAT </w:instrText>
            </w:r>
            <w:r w:rsidRPr="00726330">
              <w:fldChar w:fldCharType="separate"/>
            </w:r>
            <w:r w:rsidR="008B57BF">
              <w:t>5.1.4</w:t>
            </w:r>
            <w:r w:rsidRPr="00726330">
              <w:fldChar w:fldCharType="end"/>
            </w:r>
            <w:r w:rsidRPr="00726330">
              <w:t>.</w:t>
            </w:r>
          </w:p>
          <w:p w:rsidR="005154AF" w:rsidRPr="00726330" w:rsidRDefault="005154AF" w:rsidP="004834F0">
            <w:pPr>
              <w:pStyle w:val="ASFKTablenorm"/>
              <w:ind w:left="57" w:right="57"/>
            </w:pPr>
            <w:r w:rsidRPr="007B2273">
              <w:lastRenderedPageBreak/>
              <w:t xml:space="preserve">В соответствии с </w:t>
            </w:r>
            <w:r w:rsidRPr="00726330">
              <w:t>SUFD-26367 (SUFD-30867) актуал</w:t>
            </w:r>
            <w:r w:rsidRPr="005154AF">
              <w:t>и</w:t>
            </w:r>
            <w:r w:rsidRPr="00726330">
              <w:t xml:space="preserve">зирован 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SUFD-29999 (SUFD-30948) актуал</w:t>
            </w:r>
            <w:r w:rsidRPr="005154AF">
              <w:t>и</w:t>
            </w:r>
            <w:r w:rsidRPr="00726330">
              <w:t xml:space="preserve">зирован п. </w:t>
            </w:r>
            <w:r w:rsidRPr="00726330">
              <w:fldChar w:fldCharType="begin"/>
            </w:r>
            <w:r w:rsidRPr="00726330">
              <w:instrText xml:space="preserve"> REF _Ref314654573 \r \h  \* MERGEFORMAT </w:instrText>
            </w:r>
            <w:r w:rsidRPr="00726330">
              <w:fldChar w:fldCharType="separate"/>
            </w:r>
            <w:r w:rsidR="008B57BF">
              <w:t>5.1.4</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SUFD-23295 (SUFD-30959) актуал</w:t>
            </w:r>
            <w:r w:rsidRPr="005154AF">
              <w:t>и</w:t>
            </w:r>
            <w:r w:rsidRPr="00726330">
              <w:t xml:space="preserve">зирован п. </w:t>
            </w:r>
            <w:bookmarkStart w:id="2555" w:name="_Hlk314844058"/>
            <w:r w:rsidRPr="00726330">
              <w:fldChar w:fldCharType="begin"/>
            </w:r>
            <w:r w:rsidRPr="00726330">
              <w:instrText xml:space="preserve"> REF _Ref272416333 \r \h  \* MERGEFORMAT </w:instrText>
            </w:r>
            <w:r w:rsidRPr="00726330">
              <w:fldChar w:fldCharType="separate"/>
            </w:r>
            <w:r w:rsidR="008B57BF">
              <w:t>5.3.2</w:t>
            </w:r>
            <w:r w:rsidRPr="00726330">
              <w:fldChar w:fldCharType="end"/>
            </w:r>
            <w:r w:rsidRPr="00726330">
              <w:t>.</w:t>
            </w:r>
            <w:bookmarkEnd w:id="2555"/>
          </w:p>
          <w:p w:rsidR="005154AF" w:rsidRPr="00726330" w:rsidRDefault="005154AF" w:rsidP="004834F0">
            <w:pPr>
              <w:pStyle w:val="ASFKTablenorm"/>
              <w:ind w:left="57" w:right="57"/>
            </w:pPr>
            <w:r w:rsidRPr="007B2273">
              <w:t xml:space="preserve">В соответствии с </w:t>
            </w:r>
            <w:r w:rsidRPr="00726330">
              <w:t>SUFD- 29663 (SUFD-30975) актуал</w:t>
            </w:r>
            <w:r w:rsidRPr="005154AF">
              <w:t>и</w:t>
            </w:r>
            <w:r w:rsidRPr="00726330">
              <w:t xml:space="preserve">зирован </w:t>
            </w:r>
            <w:bookmarkStart w:id="2556" w:name="_Hlk314839535"/>
            <w:r w:rsidRPr="00726330">
              <w:t xml:space="preserve">п. </w:t>
            </w:r>
            <w:r w:rsidRPr="00726330">
              <w:fldChar w:fldCharType="begin"/>
            </w:r>
            <w:r w:rsidRPr="00726330">
              <w:instrText xml:space="preserve"> REF _Ref312676831 \r \h  \* MERGEFORMAT </w:instrText>
            </w:r>
            <w:r w:rsidRPr="00726330">
              <w:fldChar w:fldCharType="separate"/>
            </w:r>
            <w:r w:rsidR="008B57BF">
              <w:t>5.1.5</w:t>
            </w:r>
            <w:r w:rsidRPr="00726330">
              <w:fldChar w:fldCharType="end"/>
            </w:r>
            <w:r w:rsidRPr="00726330">
              <w:t>.</w:t>
            </w:r>
            <w:bookmarkEnd w:id="2556"/>
          </w:p>
          <w:p w:rsidR="005154AF" w:rsidRPr="00726330" w:rsidRDefault="005154AF" w:rsidP="004834F0">
            <w:pPr>
              <w:pStyle w:val="ASFKTablenorm"/>
              <w:ind w:left="57" w:right="57"/>
            </w:pPr>
            <w:r w:rsidRPr="007B2273">
              <w:t xml:space="preserve">В соответствии с </w:t>
            </w:r>
            <w:r w:rsidRPr="00726330">
              <w:t>SUFD-28085 (</w:t>
            </w:r>
            <w:bookmarkStart w:id="2557" w:name="_Hlk314843480"/>
            <w:r w:rsidRPr="00726330">
              <w:t>SUFD-</w:t>
            </w:r>
            <w:bookmarkEnd w:id="2557"/>
            <w:r w:rsidRPr="00726330">
              <w:t>31007</w:t>
            </w:r>
            <w:r w:rsidR="009A4C36">
              <w:t xml:space="preserve">, </w:t>
            </w:r>
            <w:r w:rsidR="009A4C36" w:rsidRPr="00726330">
              <w:t>SUFD-31019</w:t>
            </w:r>
            <w:r w:rsidR="00031216">
              <w:t xml:space="preserve">, </w:t>
            </w:r>
            <w:r w:rsidR="00031216" w:rsidRPr="00726330">
              <w:t>SUFD-30523</w:t>
            </w:r>
            <w:r w:rsidRPr="00726330">
              <w:t>) актуал</w:t>
            </w:r>
            <w:r w:rsidRPr="005154AF">
              <w:t>и</w:t>
            </w:r>
            <w:r w:rsidRPr="00726330">
              <w:t>зирован</w:t>
            </w:r>
            <w:r w:rsidR="009A4C36">
              <w:t>ы</w:t>
            </w:r>
            <w:r w:rsidRPr="00726330">
              <w:t xml:space="preserve"> </w:t>
            </w:r>
            <w:r w:rsidR="009609C5">
              <w:t>п</w:t>
            </w:r>
            <w:r w:rsidRPr="00726330">
              <w:t xml:space="preserve">п. </w:t>
            </w:r>
            <w:r w:rsidRPr="00726330">
              <w:fldChar w:fldCharType="begin"/>
            </w:r>
            <w:r w:rsidRPr="00726330">
              <w:instrText xml:space="preserve"> REF _Ref312676831 \r \h  \* MERGEFORMAT </w:instrText>
            </w:r>
            <w:r w:rsidRPr="00726330">
              <w:fldChar w:fldCharType="separate"/>
            </w:r>
            <w:r w:rsidR="008B57BF">
              <w:t>5.1.5</w:t>
            </w:r>
            <w:r w:rsidRPr="00726330">
              <w:fldChar w:fldCharType="end"/>
            </w:r>
            <w:r w:rsidR="009A4C36">
              <w:t xml:space="preserve">, </w:t>
            </w:r>
            <w:r w:rsidR="009A4C36" w:rsidRPr="00726330">
              <w:fldChar w:fldCharType="begin"/>
            </w:r>
            <w:r w:rsidR="009A4C36" w:rsidRPr="00726330">
              <w:instrText xml:space="preserve"> REF _Ref272416333 \r \h  \* MERGEFORMAT </w:instrText>
            </w:r>
            <w:r w:rsidR="009A4C36" w:rsidRPr="00726330">
              <w:fldChar w:fldCharType="separate"/>
            </w:r>
            <w:r w:rsidR="008B57BF">
              <w:t>5.3.2</w:t>
            </w:r>
            <w:r w:rsidR="009A4C36" w:rsidRPr="00726330">
              <w:fldChar w:fldCharType="end"/>
            </w:r>
            <w:r w:rsidR="009A4C36" w:rsidRPr="00726330">
              <w:t>.</w:t>
            </w:r>
          </w:p>
          <w:p w:rsidR="005154AF" w:rsidRPr="00726330" w:rsidRDefault="005154AF" w:rsidP="004834F0">
            <w:pPr>
              <w:pStyle w:val="ASFKTablenorm"/>
              <w:ind w:left="57" w:right="57"/>
            </w:pPr>
            <w:r w:rsidRPr="007B2273">
              <w:t xml:space="preserve">В соответствии с </w:t>
            </w:r>
            <w:r w:rsidRPr="00726330">
              <w:t xml:space="preserve">SUFD-26766 (SUFD-29087) добавлен раздел </w:t>
            </w:r>
            <w:r w:rsidRPr="00726330">
              <w:fldChar w:fldCharType="begin"/>
            </w:r>
            <w:r w:rsidRPr="00726330">
              <w:instrText xml:space="preserve"> REF _Ref315168462 \r \h  \* MERGEFORMAT </w:instrText>
            </w:r>
            <w:r w:rsidRPr="00726330">
              <w:fldChar w:fldCharType="separate"/>
            </w:r>
            <w:r w:rsidR="008B57BF">
              <w:t>5.7.2</w:t>
            </w:r>
            <w:r w:rsidRPr="00726330">
              <w:fldChar w:fldCharType="end"/>
            </w:r>
            <w:r w:rsidRPr="00726330">
              <w:t>.</w:t>
            </w:r>
          </w:p>
          <w:p w:rsidR="005154AF" w:rsidRPr="00726330" w:rsidRDefault="005154AF" w:rsidP="004834F0">
            <w:pPr>
              <w:pStyle w:val="ASFKTablenorm"/>
              <w:ind w:left="57" w:right="57"/>
            </w:pPr>
            <w:bookmarkStart w:id="2558" w:name="_Hlk315184769"/>
            <w:r w:rsidRPr="007B2273">
              <w:t xml:space="preserve">В соответствии с </w:t>
            </w:r>
            <w:r w:rsidRPr="00726330">
              <w:t>SUFD-23273 (SUFD-29540) актуал</w:t>
            </w:r>
            <w:r w:rsidRPr="005154AF">
              <w:t>и</w:t>
            </w:r>
            <w:r w:rsidRPr="00726330">
              <w:t>зирован п.</w:t>
            </w:r>
            <w:bookmarkEnd w:id="2558"/>
            <w:r w:rsidRPr="00726330">
              <w:t xml:space="preserve"> </w:t>
            </w:r>
            <w:r w:rsidRPr="00726330">
              <w:fldChar w:fldCharType="begin"/>
            </w:r>
            <w:r w:rsidRPr="00726330">
              <w:instrText xml:space="preserve"> REF _Ref315184753 \r \h  \* MERGEFORMAT </w:instrText>
            </w:r>
            <w:r w:rsidRPr="00726330">
              <w:fldChar w:fldCharType="separate"/>
            </w:r>
            <w:r w:rsidR="008B57BF">
              <w:t>5.1.6</w:t>
            </w:r>
            <w:r w:rsidRPr="00726330">
              <w:fldChar w:fldCharType="end"/>
            </w:r>
            <w:r w:rsidRPr="00726330">
              <w:t>.</w:t>
            </w:r>
          </w:p>
          <w:p w:rsidR="005154AF" w:rsidRPr="00726330" w:rsidRDefault="005154AF" w:rsidP="004834F0">
            <w:pPr>
              <w:pStyle w:val="ASFKTablenorm"/>
              <w:ind w:left="57" w:right="57"/>
            </w:pPr>
            <w:bookmarkStart w:id="2559" w:name="_Hlk315336446"/>
            <w:r w:rsidRPr="007B2273">
              <w:t xml:space="preserve">В соответствии с </w:t>
            </w:r>
            <w:bookmarkStart w:id="2560" w:name="_Hlk315345268"/>
            <w:r w:rsidRPr="00726330">
              <w:t>SUFD-27103 (SUFD-29126</w:t>
            </w:r>
            <w:r w:rsidR="009A4C36">
              <w:t xml:space="preserve">, </w:t>
            </w:r>
            <w:r w:rsidR="009A4C36" w:rsidRPr="00726330">
              <w:t>SUFD-29575</w:t>
            </w:r>
            <w:r w:rsidR="009A4C36">
              <w:t xml:space="preserve">; </w:t>
            </w:r>
            <w:r w:rsidR="009A4C36" w:rsidRPr="00726330">
              <w:t>SUFD-29593</w:t>
            </w:r>
            <w:r w:rsidRPr="00726330">
              <w:t xml:space="preserve">) </w:t>
            </w:r>
            <w:bookmarkEnd w:id="2560"/>
            <w:r w:rsidRPr="00726330">
              <w:t>актуализирован</w:t>
            </w:r>
            <w:r w:rsidR="009A4C36">
              <w:t>ы</w:t>
            </w:r>
            <w:r w:rsidRPr="00726330">
              <w:t xml:space="preserve"> </w:t>
            </w:r>
            <w:r w:rsidR="009609C5">
              <w:t>п</w:t>
            </w:r>
            <w:r w:rsidRPr="00726330">
              <w:t>п.</w:t>
            </w:r>
            <w:bookmarkEnd w:id="2559"/>
            <w:r w:rsidR="006E0D42">
              <w:t xml:space="preserve">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009A4C36">
              <w:t xml:space="preserve">, </w:t>
            </w:r>
            <w:r w:rsidR="009A4C36" w:rsidRPr="00726330">
              <w:fldChar w:fldCharType="begin"/>
            </w:r>
            <w:r w:rsidR="009A4C36" w:rsidRPr="00726330">
              <w:instrText xml:space="preserve"> REF _Ref315360885 \r \h  \* MERGEFORMAT </w:instrText>
            </w:r>
            <w:r w:rsidR="009A4C36" w:rsidRPr="00726330">
              <w:fldChar w:fldCharType="separate"/>
            </w:r>
            <w:r w:rsidR="008B57BF">
              <w:t>5.3.4</w:t>
            </w:r>
            <w:r w:rsidR="009A4C36" w:rsidRPr="00726330">
              <w:fldChar w:fldCharType="end"/>
            </w:r>
            <w:r w:rsidR="009A4C36"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lastRenderedPageBreak/>
              <w:t>4.2</w:t>
            </w:r>
          </w:p>
        </w:tc>
        <w:tc>
          <w:tcPr>
            <w:tcW w:w="707" w:type="pct"/>
            <w:shd w:val="clear" w:color="auto" w:fill="auto"/>
          </w:tcPr>
          <w:p w:rsidR="005154AF" w:rsidRPr="007B2273" w:rsidRDefault="005154AF" w:rsidP="004834F0">
            <w:pPr>
              <w:pStyle w:val="ASFKTablenorm"/>
              <w:ind w:left="57" w:right="57"/>
            </w:pPr>
            <w:r w:rsidRPr="007B2273">
              <w:t>27.01.2012</w:t>
            </w:r>
          </w:p>
        </w:tc>
        <w:tc>
          <w:tcPr>
            <w:tcW w:w="943" w:type="pct"/>
            <w:shd w:val="clear" w:color="auto" w:fill="auto"/>
          </w:tcPr>
          <w:p w:rsidR="005154AF" w:rsidRPr="007B2273" w:rsidRDefault="005154AF" w:rsidP="004834F0">
            <w:pPr>
              <w:pStyle w:val="ASFKTablenorm"/>
              <w:ind w:left="57" w:right="57"/>
            </w:pPr>
            <w:r w:rsidRPr="007B2273">
              <w:t>Гофман И.</w:t>
            </w:r>
            <w:r w:rsidR="00B2707E">
              <w:t xml:space="preserve"> </w:t>
            </w:r>
            <w:r w:rsidRPr="007B2273">
              <w:t>Д.</w:t>
            </w:r>
          </w:p>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2F6186" w:rsidP="004834F0">
            <w:pPr>
              <w:pStyle w:val="ASFKTablenorm"/>
              <w:ind w:left="57" w:right="57"/>
            </w:pPr>
            <w:r w:rsidRPr="00726330">
              <w:t>В соответствии с SUFD-17301 (SUFD-28848</w:t>
            </w:r>
            <w:r>
              <w:t xml:space="preserve">, </w:t>
            </w:r>
            <w:r w:rsidRPr="00726330">
              <w:t>SUFD-31329) актуал</w:t>
            </w:r>
            <w:r w:rsidRPr="005154AF">
              <w:t>и</w:t>
            </w:r>
            <w:r w:rsidRPr="00726330">
              <w:t>зирован</w:t>
            </w:r>
            <w:r>
              <w:t>ы</w:t>
            </w:r>
            <w:r w:rsidRPr="00726330">
              <w:t xml:space="preserve"> </w:t>
            </w:r>
            <w:r>
              <w:t>п</w:t>
            </w:r>
            <w:r w:rsidRPr="00726330">
              <w:t xml:space="preserve">п. </w:t>
            </w:r>
            <w:r w:rsidRPr="00726330">
              <w:fldChar w:fldCharType="begin"/>
            </w:r>
            <w:r w:rsidRPr="00726330">
              <w:instrText xml:space="preserve"> REF _Ref272416333 \r \h  \* MERGEFORMAT </w:instrText>
            </w:r>
            <w:r w:rsidRPr="00726330">
              <w:fldChar w:fldCharType="separate"/>
            </w:r>
            <w:r w:rsidR="008B57BF">
              <w:t>5.3.2</w:t>
            </w:r>
            <w:r w:rsidRPr="00726330">
              <w:fldChar w:fldCharType="end"/>
            </w:r>
            <w:r>
              <w:t xml:space="preserve">, </w:t>
            </w:r>
            <w:r w:rsidRPr="00726330">
              <w:fldChar w:fldCharType="begin"/>
            </w:r>
            <w:r w:rsidRPr="00726330">
              <w:instrText xml:space="preserve"> REF _Ref365554605 \r \h  \* MERGEFORMAT </w:instrText>
            </w:r>
            <w:r w:rsidRPr="00726330">
              <w:fldChar w:fldCharType="separate"/>
            </w:r>
            <w:r w:rsidR="008B57BF">
              <w:t>5.1.3</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4.3</w:t>
            </w:r>
          </w:p>
        </w:tc>
        <w:tc>
          <w:tcPr>
            <w:tcW w:w="707" w:type="pct"/>
            <w:shd w:val="clear" w:color="auto" w:fill="auto"/>
          </w:tcPr>
          <w:p w:rsidR="005154AF" w:rsidRPr="007B2273" w:rsidRDefault="005154AF" w:rsidP="004834F0">
            <w:pPr>
              <w:pStyle w:val="ASFKTablenorm"/>
              <w:ind w:left="57" w:right="57"/>
            </w:pPr>
            <w:r w:rsidRPr="007B2273">
              <w:t>07.02.2012</w:t>
            </w:r>
          </w:p>
        </w:tc>
        <w:tc>
          <w:tcPr>
            <w:tcW w:w="943" w:type="pct"/>
            <w:shd w:val="clear" w:color="auto" w:fill="auto"/>
          </w:tcPr>
          <w:p w:rsidR="005154AF" w:rsidRPr="007B2273" w:rsidRDefault="005154AF" w:rsidP="004834F0">
            <w:pPr>
              <w:pStyle w:val="ASFKTablenorm"/>
              <w:ind w:left="57" w:right="57"/>
            </w:pPr>
            <w:r w:rsidRPr="007B2273">
              <w:t>Гофман И.</w:t>
            </w:r>
            <w:r w:rsidR="00B2707E">
              <w:t xml:space="preserve"> </w:t>
            </w:r>
            <w:r w:rsidRPr="007B2273">
              <w:t>Д.</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 xml:space="preserve">SUFD-28392 (SUFD-31288) </w:t>
            </w:r>
            <w:r w:rsidR="000574FD">
              <w:t xml:space="preserve">актуализирован п. </w:t>
            </w:r>
            <w:r w:rsidR="000574FD">
              <w:fldChar w:fldCharType="begin"/>
            </w:r>
            <w:r w:rsidR="000574FD">
              <w:instrText xml:space="preserve"> REF _Ref450749280 \r \h </w:instrText>
            </w:r>
            <w:r w:rsidR="000574FD">
              <w:fldChar w:fldCharType="separate"/>
            </w:r>
            <w:r w:rsidR="008B57BF">
              <w:t>5.3.4</w:t>
            </w:r>
            <w:r w:rsidR="000574FD">
              <w:fldChar w:fldCharType="end"/>
            </w:r>
            <w:r w:rsidR="000574FD">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4.4</w:t>
            </w:r>
          </w:p>
        </w:tc>
        <w:tc>
          <w:tcPr>
            <w:tcW w:w="707" w:type="pct"/>
            <w:shd w:val="clear" w:color="auto" w:fill="auto"/>
          </w:tcPr>
          <w:p w:rsidR="005154AF" w:rsidRPr="007B2273" w:rsidRDefault="005154AF" w:rsidP="004834F0">
            <w:pPr>
              <w:pStyle w:val="ASFKTablenorm"/>
              <w:ind w:left="57" w:right="57"/>
            </w:pPr>
            <w:r w:rsidRPr="007B2273">
              <w:t>10.02.2012</w:t>
            </w:r>
          </w:p>
        </w:tc>
        <w:tc>
          <w:tcPr>
            <w:tcW w:w="943" w:type="pct"/>
            <w:shd w:val="clear" w:color="auto" w:fill="auto"/>
          </w:tcPr>
          <w:p w:rsidR="005154AF" w:rsidRPr="007B2273" w:rsidRDefault="005154AF" w:rsidP="004834F0">
            <w:pPr>
              <w:pStyle w:val="ASFKTablenorm"/>
              <w:ind w:left="57" w:right="57"/>
            </w:pPr>
            <w:r w:rsidRPr="007B2273">
              <w:t>Гофман И.</w:t>
            </w:r>
            <w:r w:rsidR="00B2707E">
              <w:t xml:space="preserve"> </w:t>
            </w:r>
            <w:r w:rsidRPr="007B2273">
              <w:t>Д.</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SUFD-28085 (SUFD-31594) актуал</w:t>
            </w:r>
            <w:r w:rsidRPr="005154AF">
              <w:t>и</w:t>
            </w:r>
            <w:r w:rsidRPr="00726330">
              <w:t>зирован п.</w:t>
            </w:r>
            <w:r w:rsidR="002C6AAC">
              <w:t xml:space="preserve"> </w:t>
            </w:r>
            <w:r w:rsidR="002C6AAC">
              <w:fldChar w:fldCharType="begin"/>
            </w:r>
            <w:r w:rsidR="002C6AAC">
              <w:instrText xml:space="preserve"> REF _Ref124950408 \r \h </w:instrText>
            </w:r>
            <w:r w:rsidR="002C6AAC">
              <w:fldChar w:fldCharType="separate"/>
            </w:r>
            <w:r w:rsidR="008B57BF">
              <w:t>5.4.1</w:t>
            </w:r>
            <w:r w:rsidR="002C6AAC">
              <w:fldChar w:fldCharType="end"/>
            </w:r>
            <w:r w:rsidR="002C6AAC">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4.5</w:t>
            </w:r>
          </w:p>
        </w:tc>
        <w:tc>
          <w:tcPr>
            <w:tcW w:w="707" w:type="pct"/>
            <w:shd w:val="clear" w:color="auto" w:fill="auto"/>
          </w:tcPr>
          <w:p w:rsidR="005154AF" w:rsidRPr="00726330" w:rsidRDefault="005154AF" w:rsidP="004834F0">
            <w:pPr>
              <w:pStyle w:val="ASFKTablenorm"/>
              <w:ind w:left="57" w:right="57"/>
            </w:pPr>
            <w:r w:rsidRPr="007B2273">
              <w:t>24</w:t>
            </w:r>
            <w:r w:rsidRPr="00726330">
              <w:t>.02.2012</w:t>
            </w:r>
          </w:p>
        </w:tc>
        <w:tc>
          <w:tcPr>
            <w:tcW w:w="943" w:type="pct"/>
            <w:shd w:val="clear" w:color="auto" w:fill="auto"/>
          </w:tcPr>
          <w:p w:rsidR="005154AF" w:rsidRPr="007B2273" w:rsidRDefault="005154AF" w:rsidP="004834F0">
            <w:pPr>
              <w:pStyle w:val="ASFKTablenorm"/>
              <w:ind w:left="57" w:right="57"/>
            </w:pPr>
            <w:r w:rsidRPr="007B2273">
              <w:t>Гофман И.</w:t>
            </w:r>
            <w:r w:rsidR="00B2707E">
              <w:t xml:space="preserve"> </w:t>
            </w:r>
            <w:r w:rsidRPr="007B2273">
              <w:t>Д.</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SUFD-29606 (SUFD-31766) актуал</w:t>
            </w:r>
            <w:r w:rsidRPr="005154AF">
              <w:t>и</w:t>
            </w:r>
            <w:r w:rsidRPr="00726330">
              <w:t xml:space="preserve">зирован п. </w:t>
            </w:r>
            <w:r w:rsidR="006E0D42">
              <w:fldChar w:fldCharType="begin"/>
            </w:r>
            <w:r w:rsidR="006E0D42">
              <w:instrText xml:space="preserve"> REF _Ref482803877 \r \h </w:instrText>
            </w:r>
            <w:r w:rsidR="006E0D42">
              <w:fldChar w:fldCharType="separate"/>
            </w:r>
            <w:r w:rsidR="008B57BF">
              <w:t>5.1.7</w:t>
            </w:r>
            <w:r w:rsidR="006E0D42">
              <w:fldChar w:fldCharType="end"/>
            </w:r>
            <w:r w:rsidR="006E0D42">
              <w:t>.</w:t>
            </w:r>
          </w:p>
          <w:p w:rsidR="005154AF" w:rsidRPr="00726330" w:rsidRDefault="005154AF" w:rsidP="004834F0">
            <w:pPr>
              <w:pStyle w:val="ASFKTablenorm"/>
              <w:ind w:left="57" w:right="57"/>
            </w:pPr>
            <w:r w:rsidRPr="007B2273">
              <w:t xml:space="preserve">В соответствии с </w:t>
            </w:r>
            <w:r w:rsidRPr="00726330">
              <w:t>SUFD-23273 (SUFD-31977) актуал</w:t>
            </w:r>
            <w:r w:rsidRPr="005154AF">
              <w:t>и</w:t>
            </w:r>
            <w:r w:rsidRPr="00726330">
              <w:t xml:space="preserve">зирован п. </w:t>
            </w:r>
            <w:r w:rsidRPr="00726330">
              <w:fldChar w:fldCharType="begin"/>
            </w:r>
            <w:r w:rsidRPr="00726330">
              <w:instrText xml:space="preserve"> REF _Ref365554605 \r \h  \* MERGEFORMAT </w:instrText>
            </w:r>
            <w:r w:rsidRPr="00726330">
              <w:fldChar w:fldCharType="separate"/>
            </w:r>
            <w:r w:rsidR="008B57BF">
              <w:t>5.1.3</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4.6</w:t>
            </w:r>
          </w:p>
        </w:tc>
        <w:tc>
          <w:tcPr>
            <w:tcW w:w="707" w:type="pct"/>
            <w:shd w:val="clear" w:color="auto" w:fill="auto"/>
          </w:tcPr>
          <w:p w:rsidR="005154AF" w:rsidRPr="007B2273" w:rsidRDefault="005154AF" w:rsidP="004834F0">
            <w:pPr>
              <w:pStyle w:val="ASFKTablenorm"/>
              <w:ind w:left="57" w:right="57"/>
            </w:pPr>
            <w:r w:rsidRPr="007B2273">
              <w:t>28.02.2012</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p w:rsidR="005154AF" w:rsidRPr="007B2273" w:rsidRDefault="005154AF" w:rsidP="004834F0">
            <w:pPr>
              <w:pStyle w:val="ASFKTablenorm"/>
              <w:ind w:left="57" w:right="57"/>
            </w:pPr>
            <w:r w:rsidRPr="007B2273">
              <w:t>Гофман И.</w:t>
            </w:r>
            <w:r w:rsidR="00B2707E">
              <w:t xml:space="preserve"> </w:t>
            </w:r>
            <w:r w:rsidRPr="007B2273">
              <w:t>Д.</w:t>
            </w:r>
          </w:p>
        </w:tc>
        <w:tc>
          <w:tcPr>
            <w:tcW w:w="2935" w:type="pct"/>
            <w:shd w:val="clear" w:color="auto" w:fill="auto"/>
          </w:tcPr>
          <w:p w:rsidR="005154AF" w:rsidRPr="00726330" w:rsidRDefault="005154AF" w:rsidP="004834F0">
            <w:pPr>
              <w:pStyle w:val="ASFKTablenorm"/>
              <w:ind w:left="57" w:right="57"/>
            </w:pPr>
            <w:r w:rsidRPr="00726330">
              <w:t>В соответствии с SUFD-30091 (SUFD-32098) актуал</w:t>
            </w:r>
            <w:r w:rsidRPr="005154AF">
              <w:t>и</w:t>
            </w:r>
            <w:r w:rsidRPr="00726330">
              <w:t xml:space="preserve">зирован 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Pr="00726330">
              <w:t>.</w:t>
            </w:r>
          </w:p>
          <w:p w:rsidR="005154AF" w:rsidRPr="00726330" w:rsidRDefault="005154AF" w:rsidP="004834F0">
            <w:pPr>
              <w:pStyle w:val="ASFKTablenorm"/>
              <w:ind w:left="57" w:right="57"/>
            </w:pPr>
            <w:r w:rsidRPr="00726330">
              <w:t>В соответствии с SUFD-25598 (</w:t>
            </w:r>
            <w:r w:rsidR="00031216" w:rsidRPr="00726330">
              <w:t>SUFD-32130</w:t>
            </w:r>
            <w:r w:rsidR="00031216">
              <w:t xml:space="preserve">, </w:t>
            </w:r>
            <w:r w:rsidRPr="00726330">
              <w:t>SUFD-32133) актуал</w:t>
            </w:r>
            <w:r w:rsidRPr="005154AF">
              <w:t>и</w:t>
            </w:r>
            <w:r w:rsidRPr="00726330">
              <w:t>зирован</w:t>
            </w:r>
            <w:r w:rsidR="00031216">
              <w:t>ы</w:t>
            </w:r>
            <w:r w:rsidRPr="00726330">
              <w:t xml:space="preserve"> </w:t>
            </w:r>
            <w:r w:rsidR="009609C5">
              <w:t>п</w:t>
            </w:r>
            <w:r w:rsidRPr="00726330">
              <w:t>п.</w:t>
            </w:r>
            <w:r w:rsidR="00031216">
              <w:t xml:space="preserve"> </w:t>
            </w:r>
            <w:r w:rsidR="00031216" w:rsidRPr="00726330">
              <w:fldChar w:fldCharType="begin"/>
            </w:r>
            <w:r w:rsidR="00031216" w:rsidRPr="00726330">
              <w:instrText xml:space="preserve"> REF _Ref319571192 \r \h  \* MERGEFORMAT </w:instrText>
            </w:r>
            <w:r w:rsidR="00031216" w:rsidRPr="00726330">
              <w:fldChar w:fldCharType="separate"/>
            </w:r>
            <w:r w:rsidR="008B57BF">
              <w:t>5.1.1</w:t>
            </w:r>
            <w:r w:rsidR="00031216" w:rsidRPr="00726330">
              <w:fldChar w:fldCharType="end"/>
            </w:r>
            <w:r w:rsidR="00031216">
              <w:t xml:space="preserve">, </w:t>
            </w:r>
            <w:r w:rsidR="00031216" w:rsidRPr="00726330">
              <w:fldChar w:fldCharType="begin"/>
            </w:r>
            <w:r w:rsidR="00031216" w:rsidRPr="00726330">
              <w:instrText xml:space="preserve"> REF _Ref365554605 \r \h  \* MERGEFORMAT </w:instrText>
            </w:r>
            <w:r w:rsidR="00031216" w:rsidRPr="00726330">
              <w:fldChar w:fldCharType="separate"/>
            </w:r>
            <w:r w:rsidR="008B57BF">
              <w:t>5.1.3</w:t>
            </w:r>
            <w:r w:rsidR="00031216" w:rsidRPr="00726330">
              <w:fldChar w:fldCharType="end"/>
            </w:r>
            <w:r w:rsidR="00031216" w:rsidRPr="00726330">
              <w:t>.</w:t>
            </w:r>
          </w:p>
          <w:p w:rsidR="005154AF" w:rsidRPr="00726330" w:rsidRDefault="005154AF" w:rsidP="004834F0">
            <w:pPr>
              <w:pStyle w:val="ASFKTablenorm"/>
              <w:ind w:left="57" w:right="57"/>
            </w:pPr>
            <w:r w:rsidRPr="007B2273">
              <w:t xml:space="preserve">В соответствии с </w:t>
            </w:r>
            <w:r w:rsidRPr="00726330">
              <w:t>SUFD-28257 (SUFD-32109) актуал</w:t>
            </w:r>
            <w:r w:rsidRPr="005154AF">
              <w:t>и</w:t>
            </w:r>
            <w:r w:rsidRPr="00726330">
              <w:t xml:space="preserve">зирован п. </w:t>
            </w:r>
            <w:r w:rsidRPr="00726330">
              <w:fldChar w:fldCharType="begin"/>
            </w:r>
            <w:r w:rsidRPr="00726330">
              <w:instrText xml:space="preserve"> REF _Ref320190467 \r \h  \* MERGEFORMAT </w:instrText>
            </w:r>
            <w:r w:rsidRPr="00726330">
              <w:fldChar w:fldCharType="separate"/>
            </w:r>
            <w:r w:rsidR="008B57BF">
              <w:t>5.7.1</w:t>
            </w:r>
            <w:r w:rsidRPr="00726330">
              <w:fldChar w:fldCharType="end"/>
            </w:r>
            <w:r w:rsidRPr="00726330">
              <w:t>.</w:t>
            </w:r>
          </w:p>
          <w:p w:rsidR="005154AF" w:rsidRPr="00726330" w:rsidRDefault="005154AF" w:rsidP="004834F0">
            <w:pPr>
              <w:pStyle w:val="ASFKTablenorm"/>
              <w:ind w:left="57" w:right="57"/>
            </w:pPr>
            <w:r w:rsidRPr="00726330">
              <w:t>В соответствии с SUFD-26350 (SUFD-32117</w:t>
            </w:r>
            <w:r w:rsidR="00031216">
              <w:t xml:space="preserve">, </w:t>
            </w:r>
            <w:r w:rsidR="00031216" w:rsidRPr="00726330">
              <w:t>SUFD-32118</w:t>
            </w:r>
            <w:r w:rsidRPr="00726330">
              <w:t>) актуал</w:t>
            </w:r>
            <w:r w:rsidRPr="005154AF">
              <w:t>и</w:t>
            </w:r>
            <w:r w:rsidRPr="00726330">
              <w:t>зирован</w:t>
            </w:r>
            <w:r w:rsidR="00031216">
              <w:t>ы</w:t>
            </w:r>
            <w:r w:rsidRPr="00726330">
              <w:t xml:space="preserve"> </w:t>
            </w:r>
            <w:r w:rsidR="009609C5">
              <w:t>п</w:t>
            </w:r>
            <w:r w:rsidRPr="00726330">
              <w:t xml:space="preserve">п. </w:t>
            </w:r>
            <w:r w:rsidRPr="00726330">
              <w:fldChar w:fldCharType="begin"/>
            </w:r>
            <w:r w:rsidRPr="00726330">
              <w:instrText xml:space="preserve"> REF _Ref318374263 \r \h  \* MERGEFORMAT </w:instrText>
            </w:r>
            <w:r w:rsidRPr="00726330">
              <w:fldChar w:fldCharType="separate"/>
            </w:r>
            <w:r w:rsidR="008B57BF">
              <w:t>5.1.6</w:t>
            </w:r>
            <w:r w:rsidRPr="00726330">
              <w:fldChar w:fldCharType="end"/>
            </w:r>
            <w:r w:rsidR="006E0D42">
              <w:t xml:space="preserve">, </w:t>
            </w:r>
            <w:r w:rsidR="006E0D42">
              <w:fldChar w:fldCharType="begin"/>
            </w:r>
            <w:r w:rsidR="006E0D42">
              <w:instrText xml:space="preserve"> REF _Ref482803877 \r \h </w:instrText>
            </w:r>
            <w:r w:rsidR="006E0D42">
              <w:fldChar w:fldCharType="separate"/>
            </w:r>
            <w:r w:rsidR="008B57BF">
              <w:t>5.1.7</w:t>
            </w:r>
            <w:r w:rsidR="006E0D42">
              <w:fldChar w:fldCharType="end"/>
            </w:r>
            <w:r w:rsidR="006E0D42">
              <w:t>.</w:t>
            </w:r>
          </w:p>
          <w:p w:rsidR="005154AF" w:rsidRPr="00726330" w:rsidRDefault="005154AF" w:rsidP="004834F0">
            <w:pPr>
              <w:pStyle w:val="ASFKTablenorm"/>
              <w:ind w:left="57" w:right="57"/>
            </w:pPr>
            <w:r w:rsidRPr="00726330">
              <w:t>В соответствии с SUFD-28393 (SUFD-32467) актуал</w:t>
            </w:r>
            <w:r w:rsidRPr="005154AF">
              <w:t>и</w:t>
            </w:r>
            <w:r w:rsidRPr="00726330">
              <w:t>зирован п.</w:t>
            </w:r>
            <w:r w:rsidR="00203B0C">
              <w:t xml:space="preserve"> </w:t>
            </w:r>
            <w:r w:rsidR="00203B0C">
              <w:fldChar w:fldCharType="begin"/>
            </w:r>
            <w:r w:rsidR="00203B0C">
              <w:instrText xml:space="preserve"> REF _Ref311541908 \r \h </w:instrText>
            </w:r>
            <w:r w:rsidR="00203B0C">
              <w:fldChar w:fldCharType="separate"/>
            </w:r>
            <w:r w:rsidR="008B57BF">
              <w:t>5.14.1</w:t>
            </w:r>
            <w:r w:rsidR="00203B0C">
              <w:fldChar w:fldCharType="end"/>
            </w:r>
            <w:r w:rsidR="00203B0C">
              <w:t>.</w:t>
            </w:r>
          </w:p>
          <w:p w:rsidR="005154AF" w:rsidRPr="00726330" w:rsidRDefault="005154AF" w:rsidP="004834F0">
            <w:pPr>
              <w:pStyle w:val="ASFKTablenorm"/>
              <w:ind w:left="57" w:right="57"/>
            </w:pPr>
            <w:r w:rsidRPr="007B2273">
              <w:t xml:space="preserve">В соответствии с </w:t>
            </w:r>
            <w:r w:rsidRPr="00726330">
              <w:t>SUFD-23295 (</w:t>
            </w:r>
            <w:r w:rsidR="00031216" w:rsidRPr="00726330">
              <w:t>SUFD-32547</w:t>
            </w:r>
            <w:r w:rsidR="00031216">
              <w:t xml:space="preserve">, </w:t>
            </w:r>
            <w:r w:rsidRPr="00726330">
              <w:t>SUFD-32545) актуал</w:t>
            </w:r>
            <w:r w:rsidRPr="005154AF">
              <w:t>и</w:t>
            </w:r>
            <w:r w:rsidRPr="00726330">
              <w:t>зирован</w:t>
            </w:r>
            <w:r w:rsidR="00031216">
              <w:t>ы</w:t>
            </w:r>
            <w:r w:rsidRPr="00726330">
              <w:t xml:space="preserve"> </w:t>
            </w:r>
            <w:r w:rsidR="009609C5">
              <w:t>п</w:t>
            </w:r>
            <w:r w:rsidRPr="00726330">
              <w:t xml:space="preserve">п. </w:t>
            </w:r>
            <w:r w:rsidR="00031216" w:rsidRPr="00726330">
              <w:fldChar w:fldCharType="begin"/>
            </w:r>
            <w:r w:rsidR="00031216" w:rsidRPr="00726330">
              <w:instrText xml:space="preserve"> REF _Ref319571192 \r \h  \* MERGEFORMAT </w:instrText>
            </w:r>
            <w:r w:rsidR="00031216" w:rsidRPr="00726330">
              <w:fldChar w:fldCharType="separate"/>
            </w:r>
            <w:r w:rsidR="008B57BF">
              <w:t>5.1.1</w:t>
            </w:r>
            <w:r w:rsidR="00031216" w:rsidRPr="00726330">
              <w:fldChar w:fldCharType="end"/>
            </w:r>
            <w:r w:rsidR="00031216">
              <w:t xml:space="preserve">, </w:t>
            </w:r>
            <w:r w:rsidR="00031216" w:rsidRPr="00726330">
              <w:fldChar w:fldCharType="begin"/>
            </w:r>
            <w:r w:rsidR="00031216" w:rsidRPr="00726330">
              <w:instrText xml:space="preserve"> REF _Ref365554605 \r \h  \* MERGEFORMAT </w:instrText>
            </w:r>
            <w:r w:rsidR="00031216" w:rsidRPr="00726330">
              <w:fldChar w:fldCharType="separate"/>
            </w:r>
            <w:r w:rsidR="008B57BF">
              <w:t>5.1.3</w:t>
            </w:r>
            <w:r w:rsidR="00031216" w:rsidRPr="00726330">
              <w:fldChar w:fldCharType="end"/>
            </w:r>
            <w:r w:rsidR="00031216" w:rsidRPr="00726330">
              <w:t>.</w:t>
            </w:r>
          </w:p>
          <w:p w:rsidR="005154AF" w:rsidRPr="00726330" w:rsidRDefault="005154AF" w:rsidP="004834F0">
            <w:pPr>
              <w:pStyle w:val="ASFKTablenorm"/>
              <w:ind w:left="57" w:right="57"/>
            </w:pPr>
            <w:r w:rsidRPr="007B2273">
              <w:t xml:space="preserve">В соответствии с </w:t>
            </w:r>
            <w:r w:rsidRPr="00726330">
              <w:t>SUFD-17301 (SUFD-32542) актуал</w:t>
            </w:r>
            <w:r w:rsidRPr="005154AF">
              <w:t>и</w:t>
            </w:r>
            <w:r w:rsidRPr="00726330">
              <w:t xml:space="preserve">зирован п. </w:t>
            </w:r>
            <w:r w:rsidRPr="00726330">
              <w:fldChar w:fldCharType="begin"/>
            </w:r>
            <w:r w:rsidRPr="00726330">
              <w:instrText xml:space="preserve"> REF _Ref416433702 \r \h </w:instrText>
            </w:r>
            <w:r w:rsidRPr="00726330">
              <w:fldChar w:fldCharType="separate"/>
            </w:r>
            <w:r w:rsidR="008B57BF">
              <w:t>5.3.2</w:t>
            </w:r>
            <w:r w:rsidRPr="00726330">
              <w:fldChar w:fldCharType="end"/>
            </w:r>
            <w:r w:rsidRPr="00726330">
              <w:t>.</w:t>
            </w:r>
          </w:p>
          <w:p w:rsidR="005154AF" w:rsidRPr="00C31E76" w:rsidRDefault="005154AF" w:rsidP="004834F0">
            <w:pPr>
              <w:pStyle w:val="ASFKTablenorm"/>
              <w:ind w:left="57" w:right="57"/>
            </w:pPr>
            <w:r w:rsidRPr="00C31E76">
              <w:t>В соответствии с SUFD-26367 (SUFD-32783</w:t>
            </w:r>
            <w:r w:rsidR="00031216">
              <w:t xml:space="preserve">, </w:t>
            </w:r>
            <w:r w:rsidR="00031216" w:rsidRPr="00726330">
              <w:t>SUFD-32927</w:t>
            </w:r>
            <w:r w:rsidR="00031216">
              <w:t xml:space="preserve">, </w:t>
            </w:r>
            <w:r w:rsidR="00031216" w:rsidRPr="00726330">
              <w:t>SUFD-33716</w:t>
            </w:r>
            <w:r w:rsidRPr="00C31E76">
              <w:t>) актуал</w:t>
            </w:r>
            <w:r w:rsidRPr="005154AF">
              <w:t>и</w:t>
            </w:r>
            <w:r w:rsidRPr="00C31E76">
              <w:t xml:space="preserve">зирован п. </w:t>
            </w:r>
            <w:r w:rsidRPr="00C31E76">
              <w:fldChar w:fldCharType="begin"/>
            </w:r>
            <w:r w:rsidRPr="00C31E76">
              <w:instrText xml:space="preserve"> REF _Ref311541908 \r \h  \* MERGEFORMAT </w:instrText>
            </w:r>
            <w:r w:rsidRPr="00C31E76">
              <w:fldChar w:fldCharType="separate"/>
            </w:r>
            <w:r w:rsidR="008B57BF">
              <w:t>5.14.1</w:t>
            </w:r>
            <w:r w:rsidRPr="00C31E76">
              <w:fldChar w:fldCharType="end"/>
            </w:r>
            <w:r w:rsidRPr="00C31E76">
              <w:t>.</w:t>
            </w:r>
          </w:p>
          <w:p w:rsidR="005154AF" w:rsidRPr="00726330" w:rsidRDefault="005154AF" w:rsidP="004834F0">
            <w:pPr>
              <w:pStyle w:val="ASFKTablenorm"/>
              <w:ind w:left="57" w:right="57"/>
            </w:pPr>
            <w:r w:rsidRPr="007B2273">
              <w:t xml:space="preserve">В соответствии с </w:t>
            </w:r>
            <w:r w:rsidRPr="00726330">
              <w:t xml:space="preserve">SUFD-31854 (SUFD-32801) введен </w:t>
            </w:r>
            <w:r w:rsidR="00FF3BDA">
              <w:fldChar w:fldCharType="begin"/>
            </w:r>
            <w:r w:rsidR="00FF3BDA">
              <w:instrText xml:space="preserve"> REF _Ref435186076 \r \h </w:instrText>
            </w:r>
            <w:r w:rsidR="00FF3BDA">
              <w:fldChar w:fldCharType="separate"/>
            </w:r>
            <w:r w:rsidR="008B57BF">
              <w:t>5.7.1</w:t>
            </w:r>
            <w:r w:rsidR="00FF3BDA">
              <w:fldChar w:fldCharType="end"/>
            </w:r>
            <w:r w:rsidR="00FF3BDA">
              <w:t>.</w:t>
            </w:r>
          </w:p>
          <w:p w:rsidR="005154AF" w:rsidRPr="00726330" w:rsidRDefault="005154AF" w:rsidP="004834F0">
            <w:pPr>
              <w:pStyle w:val="ASFKTablenorm"/>
              <w:ind w:left="57" w:right="57"/>
            </w:pPr>
            <w:r w:rsidRPr="007B2273">
              <w:t xml:space="preserve">В соответствии с </w:t>
            </w:r>
            <w:r w:rsidRPr="00726330">
              <w:t>SUFD-25189 (SUFD-33312) актуал</w:t>
            </w:r>
            <w:r w:rsidRPr="005154AF">
              <w:t>и</w:t>
            </w:r>
            <w:r w:rsidRPr="00726330">
              <w:t xml:space="preserve">зирован 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Pr="00726330">
              <w:t>.</w:t>
            </w:r>
          </w:p>
          <w:p w:rsidR="005154AF" w:rsidRPr="00726330" w:rsidRDefault="005154AF" w:rsidP="004834F0">
            <w:pPr>
              <w:pStyle w:val="ASFKTablenorm"/>
              <w:ind w:left="57" w:right="57"/>
            </w:pPr>
            <w:r w:rsidRPr="007B2273">
              <w:lastRenderedPageBreak/>
              <w:t xml:space="preserve">В соответствии с </w:t>
            </w:r>
            <w:r w:rsidRPr="00726330">
              <w:t>SUFD-17301 (SUFD-33367) актуал</w:t>
            </w:r>
            <w:r w:rsidRPr="005154AF">
              <w:t>и</w:t>
            </w:r>
            <w:r w:rsidRPr="00726330">
              <w:t xml:space="preserve">зирован п. </w:t>
            </w:r>
            <w:r w:rsidRPr="00726330">
              <w:fldChar w:fldCharType="begin"/>
            </w:r>
            <w:r w:rsidRPr="00726330">
              <w:instrText xml:space="preserve"> REF _Ref416433703 \r \h </w:instrText>
            </w:r>
            <w:r w:rsidRPr="00726330">
              <w:fldChar w:fldCharType="separate"/>
            </w:r>
            <w:r w:rsidR="008B57BF">
              <w:t>5.3.2</w:t>
            </w:r>
            <w:r w:rsidRPr="00726330">
              <w:fldChar w:fldCharType="end"/>
            </w:r>
            <w:r w:rsidRPr="00726330">
              <w:t xml:space="preserve">. </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lastRenderedPageBreak/>
              <w:t>4.7</w:t>
            </w:r>
          </w:p>
        </w:tc>
        <w:tc>
          <w:tcPr>
            <w:tcW w:w="707" w:type="pct"/>
            <w:shd w:val="clear" w:color="auto" w:fill="auto"/>
          </w:tcPr>
          <w:p w:rsidR="005154AF" w:rsidRPr="007B2273" w:rsidRDefault="005154AF" w:rsidP="004834F0">
            <w:pPr>
              <w:pStyle w:val="ASFKTablenorm"/>
              <w:ind w:left="57" w:right="57"/>
            </w:pPr>
            <w:r w:rsidRPr="007B2273">
              <w:t>31.05.2012</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p w:rsidR="005154AF" w:rsidRPr="007B2273" w:rsidRDefault="005154AF" w:rsidP="004834F0">
            <w:pPr>
              <w:pStyle w:val="ASFKTablenorm"/>
              <w:ind w:left="57" w:right="57"/>
            </w:pPr>
            <w:r w:rsidRPr="007B2273">
              <w:t>Гофман И.</w:t>
            </w:r>
            <w:r w:rsidR="00B2707E">
              <w:t xml:space="preserve"> </w:t>
            </w:r>
            <w:r w:rsidRPr="007B2273">
              <w:t>Д.</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SUFD-31854 (SUFD-34152</w:t>
            </w:r>
            <w:r w:rsidR="006E0D42">
              <w:t xml:space="preserve">, </w:t>
            </w:r>
            <w:r w:rsidR="006E0D42" w:rsidRPr="00726330">
              <w:t>SUFD-34154</w:t>
            </w:r>
            <w:r w:rsidR="006E0D42">
              <w:t xml:space="preserve">, </w:t>
            </w:r>
            <w:r w:rsidR="006E0D42" w:rsidRPr="00726330">
              <w:t>SUFD-34155</w:t>
            </w:r>
            <w:r w:rsidR="006E0D42">
              <w:t xml:space="preserve">, </w:t>
            </w:r>
            <w:r w:rsidR="006E0D42" w:rsidRPr="00726330">
              <w:t>SUFD-34156</w:t>
            </w:r>
            <w:r w:rsidR="006E0D42">
              <w:t xml:space="preserve">, </w:t>
            </w:r>
            <w:r w:rsidR="006E0D42" w:rsidRPr="00726330">
              <w:t>SUFD-34157</w:t>
            </w:r>
            <w:r w:rsidRPr="00726330">
              <w:t>) актуал</w:t>
            </w:r>
            <w:r w:rsidRPr="005154AF">
              <w:t>и</w:t>
            </w:r>
            <w:r w:rsidRPr="00726330">
              <w:t>зирован</w:t>
            </w:r>
            <w:r w:rsidR="006E0D42">
              <w:t>ы</w:t>
            </w:r>
            <w:r w:rsidRPr="00726330">
              <w:t xml:space="preserve"> </w:t>
            </w:r>
            <w:r w:rsidR="009609C5">
              <w:t>п</w:t>
            </w:r>
            <w:r w:rsidRPr="00726330">
              <w:t>п.</w:t>
            </w:r>
            <w:r w:rsidR="00821C92">
              <w:fldChar w:fldCharType="begin"/>
            </w:r>
            <w:r w:rsidR="00821C92">
              <w:instrText xml:space="preserve"> REF _Ref59625536 \r \h </w:instrText>
            </w:r>
            <w:r w:rsidR="00821C92">
              <w:fldChar w:fldCharType="separate"/>
            </w:r>
            <w:r w:rsidR="008B57BF">
              <w:t>5.4.1</w:t>
            </w:r>
            <w:r w:rsidR="00821C92">
              <w:fldChar w:fldCharType="end"/>
            </w:r>
            <w:r w:rsidR="006E0D42">
              <w:t xml:space="preserve">, </w:t>
            </w:r>
            <w:r w:rsidR="006E0D42" w:rsidRPr="00726330">
              <w:fldChar w:fldCharType="begin"/>
            </w:r>
            <w:r w:rsidR="006E0D42" w:rsidRPr="00726330">
              <w:instrText xml:space="preserve"> REF _Ref416433704 \r \h </w:instrText>
            </w:r>
            <w:r w:rsidR="006E0D42" w:rsidRPr="00726330">
              <w:fldChar w:fldCharType="separate"/>
            </w:r>
            <w:r w:rsidR="008B57BF">
              <w:t>5.3.2</w:t>
            </w:r>
            <w:r w:rsidR="006E0D42" w:rsidRPr="00726330">
              <w:fldChar w:fldCharType="end"/>
            </w:r>
            <w:r w:rsidR="006E0D42">
              <w:t xml:space="preserve">, </w:t>
            </w:r>
            <w:r w:rsidR="006E0D42">
              <w:fldChar w:fldCharType="begin"/>
            </w:r>
            <w:r w:rsidR="006E0D42">
              <w:instrText xml:space="preserve"> REF _Ref482803743 \r \h </w:instrText>
            </w:r>
            <w:r w:rsidR="006E0D42">
              <w:fldChar w:fldCharType="separate"/>
            </w:r>
            <w:r w:rsidR="008B57BF">
              <w:t>5.1.4</w:t>
            </w:r>
            <w:r w:rsidR="006E0D42">
              <w:fldChar w:fldCharType="end"/>
            </w:r>
            <w:r w:rsidR="006E0D42">
              <w:t xml:space="preserve">, </w:t>
            </w:r>
            <w:r w:rsidR="006E0D42" w:rsidRPr="00726330">
              <w:fldChar w:fldCharType="begin"/>
            </w:r>
            <w:r w:rsidR="006E0D42" w:rsidRPr="00726330">
              <w:instrText xml:space="preserve"> REF _Ref365554605 \r \h  \* MERGEFORMAT </w:instrText>
            </w:r>
            <w:r w:rsidR="006E0D42" w:rsidRPr="00726330">
              <w:fldChar w:fldCharType="separate"/>
            </w:r>
            <w:r w:rsidR="008B57BF">
              <w:t>5.1.3</w:t>
            </w:r>
            <w:r w:rsidR="006E0D42" w:rsidRPr="00726330">
              <w:fldChar w:fldCharType="end"/>
            </w:r>
            <w:r w:rsidR="006E0D42"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4.8</w:t>
            </w:r>
          </w:p>
        </w:tc>
        <w:tc>
          <w:tcPr>
            <w:tcW w:w="707" w:type="pct"/>
            <w:shd w:val="clear" w:color="auto" w:fill="auto"/>
          </w:tcPr>
          <w:p w:rsidR="005154AF" w:rsidRPr="007B2273" w:rsidRDefault="005154AF" w:rsidP="004834F0">
            <w:pPr>
              <w:pStyle w:val="ASFKTablenorm"/>
              <w:ind w:left="57" w:right="57"/>
            </w:pPr>
            <w:r w:rsidRPr="007B2273">
              <w:t>13.06.2012</w:t>
            </w:r>
          </w:p>
        </w:tc>
        <w:tc>
          <w:tcPr>
            <w:tcW w:w="943" w:type="pct"/>
            <w:shd w:val="clear" w:color="auto" w:fill="auto"/>
          </w:tcPr>
          <w:p w:rsidR="005154AF" w:rsidRPr="007B2273" w:rsidRDefault="005154AF" w:rsidP="004834F0">
            <w:pPr>
              <w:pStyle w:val="ASFKTablenorm"/>
              <w:ind w:left="57" w:right="57"/>
            </w:pPr>
            <w:r w:rsidRPr="007B2273">
              <w:t>Гофман И.</w:t>
            </w:r>
            <w:r w:rsidR="00B2707E">
              <w:t xml:space="preserve"> </w:t>
            </w:r>
            <w:r w:rsidRPr="007B2273">
              <w:t>Д.</w:t>
            </w:r>
          </w:p>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SUFD-28127 (SUFD-34557) введен п.</w:t>
            </w:r>
            <w:r w:rsidRPr="00726330">
              <w:fldChar w:fldCharType="begin"/>
            </w:r>
            <w:r w:rsidRPr="00726330">
              <w:instrText xml:space="preserve"> REF _Ref327373714 \r \h  \* MERGEFORMAT </w:instrText>
            </w:r>
            <w:r w:rsidRPr="00726330">
              <w:fldChar w:fldCharType="separate"/>
            </w:r>
            <w:r w:rsidR="008B57BF">
              <w:t>5.14.3</w:t>
            </w:r>
            <w:r w:rsidRPr="00726330">
              <w:fldChar w:fldCharType="end"/>
            </w:r>
          </w:p>
          <w:p w:rsidR="005154AF" w:rsidRPr="00726330" w:rsidRDefault="005154AF" w:rsidP="004834F0">
            <w:pPr>
              <w:pStyle w:val="ASFKTablenorm"/>
              <w:ind w:left="57" w:right="57"/>
            </w:pPr>
            <w:r w:rsidRPr="007B2273">
              <w:t xml:space="preserve">В соответствии с </w:t>
            </w:r>
            <w:r w:rsidRPr="00726330">
              <w:t>SUFD-33163 (SUFD-35380, SUFD-35381) добавлен</w:t>
            </w:r>
            <w:r w:rsidR="00324AC3">
              <w:t xml:space="preserve"> </w:t>
            </w:r>
            <w:r w:rsidRPr="00726330">
              <w:t xml:space="preserve">п. </w:t>
            </w:r>
            <w:r w:rsidRPr="00726330">
              <w:fldChar w:fldCharType="begin"/>
            </w:r>
            <w:r w:rsidRPr="00726330">
              <w:instrText xml:space="preserve"> REF _Ref328730858 \r \h  \* MERGEFORMAT </w:instrText>
            </w:r>
            <w:r w:rsidRPr="00726330">
              <w:fldChar w:fldCharType="separate"/>
            </w:r>
            <w:r w:rsidR="008B57BF">
              <w:t>5.1.20</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SUFD-33163 (SUFD-35421) актуал</w:t>
            </w:r>
            <w:r w:rsidRPr="005154AF">
              <w:t>и</w:t>
            </w:r>
            <w:r w:rsidRPr="00726330">
              <w:t>зирован</w:t>
            </w:r>
            <w:r w:rsidR="00324AC3">
              <w:t xml:space="preserve"> </w:t>
            </w:r>
            <w:r w:rsidR="0058466F" w:rsidRPr="0058466F">
              <w:t xml:space="preserve">п. </w:t>
            </w:r>
            <w:r w:rsidR="0058466F" w:rsidRPr="0058466F">
              <w:fldChar w:fldCharType="begin"/>
            </w:r>
            <w:r w:rsidR="0058466F" w:rsidRPr="0058466F">
              <w:instrText xml:space="preserve"> REF _Ref328730858 \r \h  \* MERGEFORMAT </w:instrText>
            </w:r>
            <w:r w:rsidR="0058466F" w:rsidRPr="0058466F">
              <w:fldChar w:fldCharType="separate"/>
            </w:r>
            <w:r w:rsidR="008B57BF">
              <w:t>5.1.20</w:t>
            </w:r>
            <w:r w:rsidR="0058466F" w:rsidRPr="0058466F">
              <w:fldChar w:fldCharType="end"/>
            </w:r>
            <w:r w:rsidR="0058466F" w:rsidRPr="0058466F">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4.9</w:t>
            </w:r>
          </w:p>
        </w:tc>
        <w:tc>
          <w:tcPr>
            <w:tcW w:w="707" w:type="pct"/>
            <w:shd w:val="clear" w:color="auto" w:fill="auto"/>
          </w:tcPr>
          <w:p w:rsidR="005154AF" w:rsidRPr="007B2273" w:rsidRDefault="005154AF" w:rsidP="004834F0">
            <w:pPr>
              <w:pStyle w:val="ASFKTablenorm"/>
              <w:ind w:left="57" w:right="57"/>
            </w:pPr>
            <w:r w:rsidRPr="007B2273">
              <w:t>10.07.2012</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SUFD-35069 (SUFD-35816) актуал</w:t>
            </w:r>
            <w:r w:rsidRPr="005154AF">
              <w:t>и</w:t>
            </w:r>
            <w:r w:rsidRPr="00726330">
              <w:t xml:space="preserve">зирован 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5.0</w:t>
            </w:r>
          </w:p>
        </w:tc>
        <w:tc>
          <w:tcPr>
            <w:tcW w:w="707" w:type="pct"/>
            <w:shd w:val="clear" w:color="auto" w:fill="auto"/>
          </w:tcPr>
          <w:p w:rsidR="005154AF" w:rsidRPr="007B2273" w:rsidRDefault="005154AF" w:rsidP="004834F0">
            <w:pPr>
              <w:pStyle w:val="ASFKTablenorm"/>
              <w:ind w:left="57" w:right="57"/>
            </w:pPr>
            <w:r w:rsidRPr="007B2273">
              <w:t>07.08.2012</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SUFD-35080 (SUFD-36363) актуал</w:t>
            </w:r>
            <w:r w:rsidRPr="005154AF">
              <w:t>и</w:t>
            </w:r>
            <w:r w:rsidRPr="00726330">
              <w:t xml:space="preserve">зирован п. </w:t>
            </w:r>
            <w:r w:rsidRPr="00726330">
              <w:fldChar w:fldCharType="begin"/>
            </w:r>
            <w:r w:rsidRPr="00726330">
              <w:instrText xml:space="preserve"> REF _Ref327373714 \r \h  \* MERGEFORMAT </w:instrText>
            </w:r>
            <w:r w:rsidRPr="00726330">
              <w:fldChar w:fldCharType="separate"/>
            </w:r>
            <w:r w:rsidR="008B57BF">
              <w:t>5.14.3</w:t>
            </w:r>
            <w:r w:rsidRPr="00726330">
              <w:fldChar w:fldCharType="end"/>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5.1</w:t>
            </w:r>
          </w:p>
        </w:tc>
        <w:tc>
          <w:tcPr>
            <w:tcW w:w="707" w:type="pct"/>
            <w:shd w:val="clear" w:color="auto" w:fill="auto"/>
          </w:tcPr>
          <w:p w:rsidR="005154AF" w:rsidRPr="007B2273" w:rsidRDefault="005154AF" w:rsidP="004834F0">
            <w:pPr>
              <w:pStyle w:val="ASFKTablenorm"/>
              <w:ind w:left="57" w:right="57"/>
            </w:pPr>
            <w:r w:rsidRPr="007B2273">
              <w:t>08.08.2012</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SUFD-33111 (SUFD-36804) актуал</w:t>
            </w:r>
            <w:r w:rsidRPr="005154AF">
              <w:t>и</w:t>
            </w:r>
            <w:r w:rsidRPr="00726330">
              <w:t xml:space="preserve">зирован п. </w:t>
            </w:r>
            <w:r w:rsidRPr="00726330">
              <w:fldChar w:fldCharType="begin"/>
            </w:r>
            <w:r w:rsidRPr="00726330">
              <w:instrText xml:space="preserve"> REF _Ref272416333 \r \h  \* MERGEFORMAT </w:instrText>
            </w:r>
            <w:r w:rsidRPr="00726330">
              <w:fldChar w:fldCharType="separate"/>
            </w:r>
            <w:r w:rsidR="008B57BF">
              <w:t>5.3.2</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 xml:space="preserve">SUFD-32146 (SUFD-37100) </w:t>
            </w:r>
            <w:r w:rsidR="00E07BB5">
              <w:t xml:space="preserve">актуализированы </w:t>
            </w:r>
            <w:r w:rsidR="009609C5">
              <w:t>п</w:t>
            </w:r>
            <w:r w:rsidR="00E07BB5">
              <w:t>п.</w:t>
            </w:r>
            <w:r w:rsidRPr="00726330">
              <w:t xml:space="preserve"> </w:t>
            </w:r>
            <w:r w:rsidR="0058466F">
              <w:fldChar w:fldCharType="begin"/>
            </w:r>
            <w:r w:rsidR="0058466F">
              <w:instrText xml:space="preserve"> REF _Ref364937664 \r \h </w:instrText>
            </w:r>
            <w:r w:rsidR="0058466F">
              <w:fldChar w:fldCharType="separate"/>
            </w:r>
            <w:r w:rsidR="008B57BF">
              <w:t>5.1.16</w:t>
            </w:r>
            <w:r w:rsidR="0058466F">
              <w:fldChar w:fldCharType="end"/>
            </w:r>
            <w:r w:rsidR="0058466F">
              <w:t xml:space="preserve">, </w:t>
            </w:r>
            <w:r w:rsidR="0058466F">
              <w:fldChar w:fldCharType="begin"/>
            </w:r>
            <w:r w:rsidR="0058466F">
              <w:instrText xml:space="preserve"> REF _Ref478722527 \r \h </w:instrText>
            </w:r>
            <w:r w:rsidR="0058466F">
              <w:fldChar w:fldCharType="separate"/>
            </w:r>
            <w:r w:rsidR="008B57BF">
              <w:t>5.1.18</w:t>
            </w:r>
            <w:r w:rsidR="0058466F">
              <w:fldChar w:fldCharType="end"/>
            </w:r>
            <w:r w:rsidR="0058466F">
              <w:t>.</w:t>
            </w:r>
          </w:p>
          <w:p w:rsidR="005154AF" w:rsidRPr="00726330" w:rsidRDefault="005154AF" w:rsidP="004834F0">
            <w:pPr>
              <w:pStyle w:val="ASFKTablenorm"/>
              <w:ind w:left="57" w:right="57"/>
            </w:pPr>
            <w:r w:rsidRPr="007B2273">
              <w:t xml:space="preserve">В соответствии с </w:t>
            </w:r>
            <w:r w:rsidRPr="00726330">
              <w:t xml:space="preserve">SUFD-21244 (SUFD-37097) </w:t>
            </w:r>
            <w:r w:rsidR="00E07BB5">
              <w:t xml:space="preserve">актуализированы </w:t>
            </w:r>
            <w:r w:rsidR="009609C5">
              <w:t>п</w:t>
            </w:r>
            <w:r w:rsidR="00E07BB5">
              <w:t>п.</w:t>
            </w:r>
            <w:r w:rsidRPr="00726330">
              <w:t xml:space="preserve"> </w:t>
            </w:r>
            <w:r w:rsidR="0058466F" w:rsidRPr="0058466F">
              <w:fldChar w:fldCharType="begin"/>
            </w:r>
            <w:r w:rsidR="0058466F" w:rsidRPr="0058466F">
              <w:instrText xml:space="preserve"> REF _Ref364937664 \r \h </w:instrText>
            </w:r>
            <w:r w:rsidR="0058466F" w:rsidRPr="0058466F">
              <w:fldChar w:fldCharType="separate"/>
            </w:r>
            <w:r w:rsidR="008B57BF">
              <w:t>5.1.16</w:t>
            </w:r>
            <w:r w:rsidR="0058466F" w:rsidRPr="0058466F">
              <w:fldChar w:fldCharType="end"/>
            </w:r>
            <w:r w:rsidR="0058466F" w:rsidRPr="0058466F">
              <w:t xml:space="preserve">, </w:t>
            </w:r>
            <w:r w:rsidR="0058466F" w:rsidRPr="0058466F">
              <w:fldChar w:fldCharType="begin"/>
            </w:r>
            <w:r w:rsidR="0058466F" w:rsidRPr="0058466F">
              <w:instrText xml:space="preserve"> REF _Ref478722527 \r \h </w:instrText>
            </w:r>
            <w:r w:rsidR="0058466F" w:rsidRPr="0058466F">
              <w:fldChar w:fldCharType="separate"/>
            </w:r>
            <w:r w:rsidR="008B57BF">
              <w:t>5.1.18</w:t>
            </w:r>
            <w:r w:rsidR="0058466F" w:rsidRPr="0058466F">
              <w:fldChar w:fldCharType="end"/>
            </w:r>
            <w:r w:rsidR="0058466F" w:rsidRPr="0058466F">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5.2</w:t>
            </w:r>
          </w:p>
        </w:tc>
        <w:tc>
          <w:tcPr>
            <w:tcW w:w="707" w:type="pct"/>
            <w:shd w:val="clear" w:color="auto" w:fill="auto"/>
          </w:tcPr>
          <w:p w:rsidR="005154AF" w:rsidRPr="007B2273" w:rsidRDefault="005154AF" w:rsidP="004834F0">
            <w:pPr>
              <w:pStyle w:val="ASFKTablenorm"/>
              <w:ind w:left="57" w:right="57"/>
            </w:pPr>
            <w:r w:rsidRPr="007B2273">
              <w:t>28.08.2012</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SUFD-33195 (SUFD-35510) актуал</w:t>
            </w:r>
            <w:r w:rsidRPr="005154AF">
              <w:t>и</w:t>
            </w:r>
            <w:r w:rsidRPr="00726330">
              <w:t xml:space="preserve">зирован 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SUFD-27112 (SUFD-37099</w:t>
            </w:r>
            <w:r w:rsidR="0058466F">
              <w:t xml:space="preserve">, </w:t>
            </w:r>
            <w:r w:rsidR="0058466F" w:rsidRPr="0058466F">
              <w:t>SUFD-38236</w:t>
            </w:r>
            <w:r w:rsidRPr="00726330">
              <w:t>) актуал</w:t>
            </w:r>
            <w:r w:rsidRPr="005154AF">
              <w:t>и</w:t>
            </w:r>
            <w:r w:rsidRPr="00726330">
              <w:t>зирован</w:t>
            </w:r>
            <w:r w:rsidR="0058466F">
              <w:t>ы</w:t>
            </w:r>
            <w:r w:rsidRPr="00726330">
              <w:t xml:space="preserve"> </w:t>
            </w:r>
            <w:r w:rsidR="009609C5">
              <w:t>п</w:t>
            </w:r>
            <w:r w:rsidRPr="00726330">
              <w:t>п.</w:t>
            </w:r>
            <w:r w:rsidR="00F17AA2">
              <w:t xml:space="preserve"> </w:t>
            </w:r>
            <w:r w:rsidR="00F17AA2">
              <w:fldChar w:fldCharType="begin"/>
            </w:r>
            <w:r w:rsidR="00F17AA2">
              <w:instrText xml:space="preserve"> REF _Ref418508446 \r \h </w:instrText>
            </w:r>
            <w:r w:rsidR="00F17AA2">
              <w:fldChar w:fldCharType="separate"/>
            </w:r>
            <w:r w:rsidR="008B57BF">
              <w:t>5.12.2</w:t>
            </w:r>
            <w:r w:rsidR="00F17AA2">
              <w:fldChar w:fldCharType="end"/>
            </w:r>
            <w:r w:rsidR="0058466F">
              <w:t xml:space="preserve">; </w:t>
            </w:r>
            <w:r w:rsidR="0058466F" w:rsidRPr="0058466F">
              <w:fldChar w:fldCharType="begin"/>
            </w:r>
            <w:r w:rsidR="0058466F" w:rsidRPr="0058466F">
              <w:instrText xml:space="preserve"> REF _Ref364937664 \r \h </w:instrText>
            </w:r>
            <w:r w:rsidR="0058466F" w:rsidRPr="0058466F">
              <w:fldChar w:fldCharType="separate"/>
            </w:r>
            <w:r w:rsidR="008B57BF">
              <w:t>5.1.16</w:t>
            </w:r>
            <w:r w:rsidR="0058466F" w:rsidRPr="0058466F">
              <w:fldChar w:fldCharType="end"/>
            </w:r>
            <w:r w:rsidR="0058466F" w:rsidRPr="0058466F">
              <w:t xml:space="preserve">, </w:t>
            </w:r>
            <w:r w:rsidR="0058466F" w:rsidRPr="0058466F">
              <w:fldChar w:fldCharType="begin"/>
            </w:r>
            <w:r w:rsidR="0058466F" w:rsidRPr="0058466F">
              <w:instrText xml:space="preserve"> REF _Ref478722527 \r \h </w:instrText>
            </w:r>
            <w:r w:rsidR="0058466F" w:rsidRPr="0058466F">
              <w:fldChar w:fldCharType="separate"/>
            </w:r>
            <w:r w:rsidR="008B57BF">
              <w:t>5.1.18</w:t>
            </w:r>
            <w:r w:rsidR="0058466F" w:rsidRPr="0058466F">
              <w:fldChar w:fldCharType="end"/>
            </w:r>
            <w:r w:rsidR="0058466F" w:rsidRPr="0058466F">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5.3</w:t>
            </w:r>
          </w:p>
        </w:tc>
        <w:tc>
          <w:tcPr>
            <w:tcW w:w="707" w:type="pct"/>
            <w:shd w:val="clear" w:color="auto" w:fill="auto"/>
          </w:tcPr>
          <w:p w:rsidR="005154AF" w:rsidRPr="007B2273" w:rsidRDefault="005154AF" w:rsidP="004834F0">
            <w:pPr>
              <w:pStyle w:val="ASFKTablenorm"/>
              <w:ind w:left="57" w:right="57"/>
            </w:pPr>
            <w:r w:rsidRPr="007B2273">
              <w:t>17.10.2012</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 xml:space="preserve">FTAS-158804 (SUFD-38220) </w:t>
            </w:r>
            <w:r w:rsidR="000574FD" w:rsidRPr="000574FD">
              <w:t>добавлен подпункт «Работа с предварительными отчетами» в п.</w:t>
            </w:r>
            <w:r w:rsidR="000574FD">
              <w:t xml:space="preserve"> </w:t>
            </w:r>
            <w:r w:rsidR="000574FD">
              <w:fldChar w:fldCharType="begin"/>
            </w:r>
            <w:r w:rsidR="000574FD">
              <w:instrText xml:space="preserve"> REF _Ref450749469 \r \h </w:instrText>
            </w:r>
            <w:r w:rsidR="000574FD">
              <w:fldChar w:fldCharType="separate"/>
            </w:r>
            <w:r w:rsidR="008B57BF">
              <w:t>5.11.1</w:t>
            </w:r>
            <w:r w:rsidR="000574FD">
              <w:fldChar w:fldCharType="end"/>
            </w:r>
            <w:r w:rsidR="000574FD">
              <w:t>.</w:t>
            </w:r>
          </w:p>
          <w:p w:rsidR="005154AF" w:rsidRPr="00726330" w:rsidRDefault="005154AF" w:rsidP="004834F0">
            <w:pPr>
              <w:pStyle w:val="ASFKTablenorm"/>
              <w:ind w:left="57" w:right="57"/>
            </w:pPr>
            <w:r w:rsidRPr="007B2273">
              <w:t xml:space="preserve">В соответствии с </w:t>
            </w:r>
            <w:r w:rsidRPr="00726330">
              <w:t xml:space="preserve">SUFD-27112 (SUFD-37099) </w:t>
            </w:r>
            <w:r w:rsidR="00E07BB5">
              <w:t xml:space="preserve">актуализированы </w:t>
            </w:r>
            <w:r w:rsidR="009609C5">
              <w:t>п</w:t>
            </w:r>
            <w:r w:rsidR="00E07BB5">
              <w:t>п.</w:t>
            </w:r>
            <w:r w:rsidRPr="00726330">
              <w:t xml:space="preserve"> </w:t>
            </w:r>
            <w:r w:rsidRPr="00726330">
              <w:fldChar w:fldCharType="begin"/>
            </w:r>
            <w:r w:rsidRPr="00726330">
              <w:instrText xml:space="preserve"> REF _Ref340584899 \r \h  \* MERGEFORMAT </w:instrText>
            </w:r>
            <w:r w:rsidRPr="00726330">
              <w:fldChar w:fldCharType="separate"/>
            </w:r>
            <w:r w:rsidR="008B57BF">
              <w:t>5.12.1</w:t>
            </w:r>
            <w:r w:rsidRPr="00726330">
              <w:fldChar w:fldCharType="end"/>
            </w:r>
            <w:r w:rsidR="006E0D42">
              <w:t>,</w:t>
            </w:r>
            <w:r w:rsidRPr="00726330">
              <w:t xml:space="preserve"> </w:t>
            </w:r>
            <w:r w:rsidRPr="00726330">
              <w:fldChar w:fldCharType="begin"/>
            </w:r>
            <w:r w:rsidRPr="00726330">
              <w:instrText xml:space="preserve"> REF _Ref340584915 \r \h  \* MERGEFORMAT </w:instrText>
            </w:r>
            <w:r w:rsidRPr="00726330">
              <w:fldChar w:fldCharType="separate"/>
            </w:r>
            <w:r w:rsidR="008B57BF">
              <w:t>5.12.2</w:t>
            </w:r>
            <w:r w:rsidRPr="00726330">
              <w:fldChar w:fldCharType="end"/>
            </w:r>
            <w:r w:rsidRPr="00726330">
              <w:t>.</w:t>
            </w:r>
          </w:p>
        </w:tc>
      </w:tr>
      <w:tr w:rsidR="005C2910" w:rsidRPr="00F5756B" w:rsidTr="00470F0F">
        <w:tc>
          <w:tcPr>
            <w:tcW w:w="415" w:type="pct"/>
            <w:shd w:val="clear" w:color="auto" w:fill="auto"/>
          </w:tcPr>
          <w:p w:rsidR="005154AF" w:rsidRPr="00726330" w:rsidRDefault="005154AF" w:rsidP="004834F0">
            <w:pPr>
              <w:pStyle w:val="ASFKTablenorm"/>
              <w:ind w:left="57" w:right="57"/>
            </w:pPr>
            <w:r w:rsidRPr="007B2273">
              <w:t>5.4</w:t>
            </w:r>
          </w:p>
        </w:tc>
        <w:tc>
          <w:tcPr>
            <w:tcW w:w="707" w:type="pct"/>
            <w:shd w:val="clear" w:color="auto" w:fill="auto"/>
          </w:tcPr>
          <w:p w:rsidR="005154AF" w:rsidRPr="00726330" w:rsidRDefault="005154AF" w:rsidP="004834F0">
            <w:pPr>
              <w:pStyle w:val="ASFKTablenorm"/>
              <w:ind w:left="57" w:right="57"/>
            </w:pPr>
            <w:r w:rsidRPr="007B2273">
              <w:t>23.11.2012</w:t>
            </w:r>
          </w:p>
        </w:tc>
        <w:tc>
          <w:tcPr>
            <w:tcW w:w="943" w:type="pct"/>
            <w:shd w:val="clear" w:color="auto" w:fill="auto"/>
          </w:tcPr>
          <w:p w:rsidR="005154AF" w:rsidRPr="00726330"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SUFD-36951 (</w:t>
            </w:r>
            <w:r w:rsidR="00CE2D63" w:rsidRPr="00726330">
              <w:t>SUFD-39758</w:t>
            </w:r>
            <w:r w:rsidR="00CE2D63">
              <w:t xml:space="preserve">, </w:t>
            </w:r>
            <w:r w:rsidRPr="00726330">
              <w:t>SUFD-39759) актуал</w:t>
            </w:r>
            <w:r w:rsidRPr="005154AF">
              <w:t>и</w:t>
            </w:r>
            <w:r w:rsidRPr="00726330">
              <w:t>зирован</w:t>
            </w:r>
            <w:r w:rsidR="00CE2D63">
              <w:t>ы</w:t>
            </w:r>
            <w:r w:rsidRPr="00726330">
              <w:t xml:space="preserve"> </w:t>
            </w:r>
            <w:r w:rsidR="009609C5">
              <w:t>п</w:t>
            </w:r>
            <w:r w:rsidRPr="00726330">
              <w:t>п</w:t>
            </w:r>
            <w:r w:rsidR="00CE2D63">
              <w:t xml:space="preserve">. </w:t>
            </w:r>
            <w:r w:rsidR="00CE2D63" w:rsidRPr="00726330">
              <w:fldChar w:fldCharType="begin"/>
            </w:r>
            <w:r w:rsidR="00CE2D63" w:rsidRPr="00726330">
              <w:instrText xml:space="preserve"> REF _Ref341448661 \r \h  \* MERGEFORMAT </w:instrText>
            </w:r>
            <w:r w:rsidR="00CE2D63" w:rsidRPr="00726330">
              <w:fldChar w:fldCharType="separate"/>
            </w:r>
            <w:r w:rsidR="008B57BF">
              <w:t>5.1.5</w:t>
            </w:r>
            <w:r w:rsidR="00CE2D63" w:rsidRPr="00726330">
              <w:fldChar w:fldCharType="end"/>
            </w:r>
            <w:r w:rsidR="00CE2D63">
              <w:t>,</w:t>
            </w:r>
            <w:r w:rsidRPr="00726330">
              <w:t xml:space="preserve"> </w:t>
            </w:r>
            <w:r w:rsidRPr="00726330">
              <w:fldChar w:fldCharType="begin"/>
            </w:r>
            <w:r w:rsidRPr="00726330">
              <w:instrText xml:space="preserve"> REF _Ref416433705 \r \h </w:instrText>
            </w:r>
            <w:r w:rsidRPr="00726330">
              <w:fldChar w:fldCharType="separate"/>
            </w:r>
            <w:r w:rsidR="008B57BF">
              <w:t>5.3.2</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5.5</w:t>
            </w:r>
          </w:p>
        </w:tc>
        <w:tc>
          <w:tcPr>
            <w:tcW w:w="707" w:type="pct"/>
            <w:shd w:val="clear" w:color="auto" w:fill="auto"/>
          </w:tcPr>
          <w:p w:rsidR="005154AF" w:rsidRPr="007B2273" w:rsidRDefault="005154AF" w:rsidP="004834F0">
            <w:pPr>
              <w:pStyle w:val="ASFKTablenorm"/>
              <w:ind w:left="57" w:right="57"/>
            </w:pPr>
            <w:r w:rsidRPr="007B2273">
              <w:t>29.11.2012</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SUFD-34750 (SUFD-40074) актуал</w:t>
            </w:r>
            <w:r w:rsidRPr="005154AF">
              <w:t>и</w:t>
            </w:r>
            <w:r w:rsidRPr="00726330">
              <w:t>зирован п.</w:t>
            </w:r>
            <w:r w:rsidR="00821C92">
              <w:t xml:space="preserve"> </w:t>
            </w:r>
            <w:r w:rsidR="00821C92">
              <w:fldChar w:fldCharType="begin"/>
            </w:r>
            <w:r w:rsidR="00821C92">
              <w:instrText xml:space="preserve"> REF _Ref59625596 \r \h </w:instrText>
            </w:r>
            <w:r w:rsidR="00821C92">
              <w:fldChar w:fldCharType="separate"/>
            </w:r>
            <w:r w:rsidR="008B57BF">
              <w:t>5.4.1</w:t>
            </w:r>
            <w:r w:rsidR="00821C92">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SUFD-38370 (SUFD-40075</w:t>
            </w:r>
            <w:r w:rsidR="00CE2D63">
              <w:t xml:space="preserve">, </w:t>
            </w:r>
            <w:r w:rsidR="00CE2D63" w:rsidRPr="00726330">
              <w:t>SUFD-40078</w:t>
            </w:r>
            <w:r w:rsidRPr="00726330">
              <w:t>) актуал</w:t>
            </w:r>
            <w:r w:rsidRPr="005154AF">
              <w:t>и</w:t>
            </w:r>
            <w:r w:rsidRPr="00726330">
              <w:t>зирован</w:t>
            </w:r>
            <w:r w:rsidR="00CE2D63">
              <w:t>ы</w:t>
            </w:r>
            <w:r w:rsidRPr="00726330">
              <w:t xml:space="preserve"> </w:t>
            </w:r>
            <w:r w:rsidR="009609C5">
              <w:t>п</w:t>
            </w:r>
            <w:r w:rsidRPr="00726330">
              <w:t xml:space="preserve">п. </w:t>
            </w:r>
            <w:r w:rsidRPr="00726330">
              <w:fldChar w:fldCharType="begin"/>
            </w:r>
            <w:r w:rsidRPr="00726330">
              <w:instrText xml:space="preserve"> REF _Ref342038172 \r \h  \* MERGEFORMAT </w:instrText>
            </w:r>
            <w:r w:rsidRPr="00726330">
              <w:fldChar w:fldCharType="separate"/>
            </w:r>
            <w:r w:rsidR="008B57BF">
              <w:t>5.5.10</w:t>
            </w:r>
            <w:r w:rsidRPr="00726330">
              <w:fldChar w:fldCharType="end"/>
            </w:r>
            <w:r w:rsidR="00CE2D63">
              <w:t xml:space="preserve">, </w:t>
            </w:r>
            <w:r w:rsidR="00CE2D63" w:rsidRPr="00726330">
              <w:fldChar w:fldCharType="begin"/>
            </w:r>
            <w:r w:rsidR="00CE2D63" w:rsidRPr="00726330">
              <w:instrText xml:space="preserve"> REF _Ref342307196 \r \h  \* MERGEFORMAT </w:instrText>
            </w:r>
            <w:r w:rsidR="00CE2D63" w:rsidRPr="00726330">
              <w:fldChar w:fldCharType="separate"/>
            </w:r>
            <w:r w:rsidR="008B57BF">
              <w:t>5.1.4</w:t>
            </w:r>
            <w:r w:rsidR="00CE2D63" w:rsidRPr="00726330">
              <w:fldChar w:fldCharType="end"/>
            </w:r>
            <w:r w:rsidR="00CE2D63"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5.6</w:t>
            </w:r>
          </w:p>
        </w:tc>
        <w:tc>
          <w:tcPr>
            <w:tcW w:w="707" w:type="pct"/>
            <w:shd w:val="clear" w:color="auto" w:fill="auto"/>
          </w:tcPr>
          <w:p w:rsidR="005154AF" w:rsidRPr="007B2273" w:rsidRDefault="005154AF" w:rsidP="004834F0">
            <w:pPr>
              <w:pStyle w:val="ASFKTablenorm"/>
              <w:ind w:left="57" w:right="57"/>
            </w:pPr>
            <w:r w:rsidRPr="007B2273">
              <w:t>05.12.2012</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SUFD-17301 (SUFD-40102) актуал</w:t>
            </w:r>
            <w:r w:rsidRPr="005154AF">
              <w:t>и</w:t>
            </w:r>
            <w:r w:rsidRPr="00726330">
              <w:t xml:space="preserve">зирован п. </w:t>
            </w:r>
            <w:r w:rsidRPr="00726330">
              <w:fldChar w:fldCharType="begin"/>
            </w:r>
            <w:r w:rsidRPr="00726330">
              <w:instrText xml:space="preserve"> REF _Ref272416333 \r \h  \* MERGEFORMAT </w:instrText>
            </w:r>
            <w:r w:rsidRPr="00726330">
              <w:fldChar w:fldCharType="separate"/>
            </w:r>
            <w:r w:rsidR="008B57BF">
              <w:t>5.3.2</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5.7</w:t>
            </w:r>
          </w:p>
        </w:tc>
        <w:tc>
          <w:tcPr>
            <w:tcW w:w="707" w:type="pct"/>
            <w:shd w:val="clear" w:color="auto" w:fill="auto"/>
          </w:tcPr>
          <w:p w:rsidR="005154AF" w:rsidRPr="007B2273" w:rsidRDefault="005154AF" w:rsidP="004834F0">
            <w:pPr>
              <w:pStyle w:val="ASFKTablenorm"/>
              <w:ind w:left="57" w:right="57"/>
            </w:pPr>
            <w:r w:rsidRPr="007B2273">
              <w:t>11.12.2012</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SUFD-34509 (SUFD-38112) актуал</w:t>
            </w:r>
            <w:r w:rsidRPr="005154AF">
              <w:t>и</w:t>
            </w:r>
            <w:r w:rsidRPr="00726330">
              <w:t xml:space="preserve">зирован п. </w:t>
            </w:r>
            <w:r w:rsidRPr="00726330">
              <w:fldChar w:fldCharType="begin"/>
            </w:r>
            <w:r w:rsidRPr="00726330">
              <w:instrText xml:space="preserve"> REF _Ref416433706 \r \h </w:instrText>
            </w:r>
            <w:r w:rsidRPr="00726330">
              <w:fldChar w:fldCharType="separate"/>
            </w:r>
            <w:r w:rsidR="008B57BF">
              <w:t>5.3.2</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 xml:space="preserve">SUFD-39829 (SUFD-40583) добавлен п. </w:t>
            </w:r>
            <w:r w:rsidRPr="00726330">
              <w:fldChar w:fldCharType="begin"/>
            </w:r>
            <w:r w:rsidRPr="00726330">
              <w:instrText xml:space="preserve"> REF _Ref420328606 \r \h </w:instrText>
            </w:r>
            <w:r w:rsidRPr="00726330">
              <w:fldChar w:fldCharType="separate"/>
            </w:r>
            <w:r w:rsidR="008B57BF">
              <w:t>5.5.5</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 xml:space="preserve">SUFD-32146 (SUFD-40897) </w:t>
            </w:r>
            <w:r w:rsidR="00E07BB5">
              <w:t xml:space="preserve">актуализированы </w:t>
            </w:r>
            <w:r w:rsidR="009609C5">
              <w:t>п</w:t>
            </w:r>
            <w:r w:rsidR="00E07BB5">
              <w:t>п.</w:t>
            </w:r>
            <w:r w:rsidRPr="00726330">
              <w:t xml:space="preserve"> </w:t>
            </w:r>
            <w:r w:rsidR="0058466F">
              <w:fldChar w:fldCharType="begin"/>
            </w:r>
            <w:r w:rsidR="0058466F">
              <w:instrText xml:space="preserve"> REF _Ref364937664 \r \h </w:instrText>
            </w:r>
            <w:r w:rsidR="0058466F">
              <w:fldChar w:fldCharType="separate"/>
            </w:r>
            <w:r w:rsidR="008B57BF">
              <w:t>5.1.16</w:t>
            </w:r>
            <w:r w:rsidR="0058466F">
              <w:fldChar w:fldCharType="end"/>
            </w:r>
            <w:r w:rsidR="0058466F">
              <w:t xml:space="preserve">, </w:t>
            </w:r>
            <w:r w:rsidR="0058466F">
              <w:fldChar w:fldCharType="begin"/>
            </w:r>
            <w:r w:rsidR="0058466F">
              <w:instrText xml:space="preserve"> REF _Ref478722922 \r \h </w:instrText>
            </w:r>
            <w:r w:rsidR="0058466F">
              <w:fldChar w:fldCharType="separate"/>
            </w:r>
            <w:r w:rsidR="008B57BF">
              <w:t>5.1.18</w:t>
            </w:r>
            <w:r w:rsidR="0058466F">
              <w:fldChar w:fldCharType="end"/>
            </w:r>
            <w:r w:rsidR="0058466F">
              <w:t>.</w:t>
            </w:r>
          </w:p>
          <w:p w:rsidR="005154AF" w:rsidRPr="00726330" w:rsidRDefault="005154AF" w:rsidP="004834F0">
            <w:pPr>
              <w:pStyle w:val="ASFKTablenorm"/>
              <w:ind w:left="57" w:right="57"/>
            </w:pPr>
            <w:r w:rsidRPr="007B2273">
              <w:lastRenderedPageBreak/>
              <w:t xml:space="preserve">В соответствии с </w:t>
            </w:r>
            <w:r w:rsidRPr="00726330">
              <w:t>SUFD-40714 (SUFD-41135) актуал</w:t>
            </w:r>
            <w:r w:rsidRPr="005154AF">
              <w:t>и</w:t>
            </w:r>
            <w:r w:rsidRPr="00726330">
              <w:t xml:space="preserve">зирован 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SUFD-39404 (SUFD-41519) актуал</w:t>
            </w:r>
            <w:r w:rsidRPr="005154AF">
              <w:t>и</w:t>
            </w:r>
            <w:r w:rsidRPr="00726330">
              <w:t>зирован</w:t>
            </w:r>
            <w:r w:rsidR="00F17AA2">
              <w:t xml:space="preserve">ы </w:t>
            </w:r>
            <w:r w:rsidR="009609C5">
              <w:t>п</w:t>
            </w:r>
            <w:r w:rsidR="00F17AA2">
              <w:t>п.</w:t>
            </w:r>
            <w:r w:rsidRPr="00726330">
              <w:t xml:space="preserve"> </w:t>
            </w:r>
            <w:r w:rsidRPr="00726330">
              <w:fldChar w:fldCharType="begin"/>
            </w:r>
            <w:r w:rsidRPr="00726330">
              <w:instrText xml:space="preserve"> REF _Ref359414688 \r \h  \* MERGEFORMAT </w:instrText>
            </w:r>
            <w:r w:rsidRPr="00726330">
              <w:fldChar w:fldCharType="separate"/>
            </w:r>
            <w:r w:rsidR="008B57BF">
              <w:t>5.1.8</w:t>
            </w:r>
            <w:r w:rsidRPr="00726330">
              <w:fldChar w:fldCharType="end"/>
            </w:r>
            <w:r w:rsidRPr="00726330">
              <w:t xml:space="preserve">, </w:t>
            </w:r>
            <w:r w:rsidRPr="00726330">
              <w:fldChar w:fldCharType="begin"/>
            </w:r>
            <w:r w:rsidRPr="00726330">
              <w:instrText xml:space="preserve"> REF _Ref346378088 \r \h  \* MERGEFORMAT </w:instrText>
            </w:r>
            <w:r w:rsidRPr="00726330">
              <w:fldChar w:fldCharType="separate"/>
            </w:r>
            <w:r w:rsidR="008B57BF">
              <w:t>5.1.14</w:t>
            </w:r>
            <w:r w:rsidRPr="00726330">
              <w:fldChar w:fldCharType="end"/>
            </w:r>
            <w:r w:rsidRPr="00726330">
              <w:t xml:space="preserve">, </w:t>
            </w:r>
            <w:r w:rsidRPr="00726330">
              <w:fldChar w:fldCharType="begin"/>
            </w:r>
            <w:r w:rsidRPr="00726330">
              <w:instrText xml:space="preserve"> REF _Ref346378099 \r \h  \* MERGEFORMAT </w:instrText>
            </w:r>
            <w:r w:rsidRPr="00726330">
              <w:fldChar w:fldCharType="separate"/>
            </w:r>
            <w:r w:rsidR="008B57BF">
              <w:t>5.1.15</w:t>
            </w:r>
            <w:r w:rsidRPr="00726330">
              <w:fldChar w:fldCharType="end"/>
            </w:r>
            <w:r w:rsidRPr="00726330">
              <w:t xml:space="preserve">. </w:t>
            </w:r>
          </w:p>
          <w:p w:rsidR="005154AF" w:rsidRPr="00726330" w:rsidRDefault="005154AF" w:rsidP="004834F0">
            <w:pPr>
              <w:pStyle w:val="ASFKTablenorm"/>
              <w:ind w:left="57" w:right="57"/>
            </w:pPr>
            <w:r w:rsidRPr="007B2273">
              <w:t xml:space="preserve">В соответствии с </w:t>
            </w:r>
            <w:r w:rsidRPr="00726330">
              <w:t>SUFD-38372 (SUFD-41517) актуал</w:t>
            </w:r>
            <w:r w:rsidRPr="005154AF">
              <w:t>и</w:t>
            </w:r>
            <w:r w:rsidRPr="00726330">
              <w:t xml:space="preserve">зирован 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lastRenderedPageBreak/>
              <w:t>5.8</w:t>
            </w:r>
          </w:p>
        </w:tc>
        <w:tc>
          <w:tcPr>
            <w:tcW w:w="707" w:type="pct"/>
            <w:shd w:val="clear" w:color="auto" w:fill="auto"/>
          </w:tcPr>
          <w:p w:rsidR="005154AF" w:rsidRPr="007B2273" w:rsidRDefault="005154AF" w:rsidP="004834F0">
            <w:pPr>
              <w:pStyle w:val="ASFKTablenorm"/>
              <w:ind w:left="57" w:right="57"/>
            </w:pPr>
            <w:r w:rsidRPr="007B2273">
              <w:t>05.03.2013</w:t>
            </w:r>
          </w:p>
        </w:tc>
        <w:tc>
          <w:tcPr>
            <w:tcW w:w="943" w:type="pct"/>
            <w:shd w:val="clear" w:color="auto" w:fill="auto"/>
          </w:tcPr>
          <w:p w:rsidR="005154AF" w:rsidRPr="00726330" w:rsidRDefault="005154AF" w:rsidP="004834F0">
            <w:pPr>
              <w:pStyle w:val="ASFKTablenorm"/>
              <w:ind w:left="57" w:right="57"/>
            </w:pPr>
            <w:r w:rsidRPr="007B2273">
              <w:t xml:space="preserve">Дорофеев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SUFD-42635 (SUFD-42693) актуал</w:t>
            </w:r>
            <w:r w:rsidRPr="005154AF">
              <w:t>и</w:t>
            </w:r>
            <w:r w:rsidRPr="00726330">
              <w:t xml:space="preserve">зированы </w:t>
            </w:r>
            <w:r w:rsidR="009609C5">
              <w:t>п</w:t>
            </w:r>
            <w:r w:rsidRPr="00726330">
              <w:t xml:space="preserve">п. </w:t>
            </w:r>
            <w:r w:rsidRPr="00726330">
              <w:fldChar w:fldCharType="begin"/>
            </w:r>
            <w:r w:rsidRPr="00726330">
              <w:instrText xml:space="preserve"> REF _Ref359414688 \r \h  \* MERGEFORMAT </w:instrText>
            </w:r>
            <w:r w:rsidRPr="00726330">
              <w:fldChar w:fldCharType="separate"/>
            </w:r>
            <w:r w:rsidR="008B57BF">
              <w:t>5.1.8</w:t>
            </w:r>
            <w:r w:rsidRPr="00726330">
              <w:fldChar w:fldCharType="end"/>
            </w:r>
            <w:r w:rsidRPr="00726330">
              <w:t xml:space="preserve">, </w:t>
            </w:r>
            <w:r w:rsidRPr="00726330">
              <w:fldChar w:fldCharType="begin"/>
            </w:r>
            <w:r w:rsidRPr="00726330">
              <w:instrText xml:space="preserve"> REF _Ref346378088 \r \h  \* MERGEFORMAT </w:instrText>
            </w:r>
            <w:r w:rsidRPr="00726330">
              <w:fldChar w:fldCharType="separate"/>
            </w:r>
            <w:r w:rsidR="008B57BF">
              <w:t>5.1.14</w:t>
            </w:r>
            <w:r w:rsidRPr="00726330">
              <w:fldChar w:fldCharType="end"/>
            </w:r>
            <w:r w:rsidRPr="00726330">
              <w:t xml:space="preserve">, </w:t>
            </w:r>
            <w:r w:rsidRPr="00726330">
              <w:fldChar w:fldCharType="begin"/>
            </w:r>
            <w:r w:rsidRPr="00726330">
              <w:instrText xml:space="preserve"> REF _Ref350259723 \r \h  \* MERGEFORMAT </w:instrText>
            </w:r>
            <w:r w:rsidRPr="00726330">
              <w:fldChar w:fldCharType="separate"/>
            </w:r>
            <w:r w:rsidR="008B57BF">
              <w:t>5.1.15</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SUFD-41585 (SUFD-42848) актуал</w:t>
            </w:r>
            <w:r w:rsidRPr="005154AF">
              <w:t>и</w:t>
            </w:r>
            <w:r w:rsidRPr="00726330">
              <w:t>зирован</w:t>
            </w:r>
            <w:r w:rsidR="00D954D4">
              <w:t>ы</w:t>
            </w:r>
            <w:r w:rsidRPr="00726330">
              <w:t xml:space="preserve"> </w:t>
            </w:r>
            <w:r w:rsidR="009609C5">
              <w:t>п</w:t>
            </w:r>
            <w:r w:rsidRPr="00726330">
              <w:t>п.</w:t>
            </w:r>
            <w:r w:rsidR="00D954D4">
              <w:t xml:space="preserve"> </w:t>
            </w:r>
            <w:r w:rsidR="00D954D4" w:rsidRPr="00726330">
              <w:fldChar w:fldCharType="begin"/>
            </w:r>
            <w:r w:rsidR="00D954D4" w:rsidRPr="00726330">
              <w:instrText xml:space="preserve"> REF _Ref311541908 \r \h  \* MERGEFORMAT </w:instrText>
            </w:r>
            <w:r w:rsidR="00D954D4" w:rsidRPr="00726330">
              <w:fldChar w:fldCharType="separate"/>
            </w:r>
            <w:r w:rsidR="008B57BF">
              <w:t>5.14.1</w:t>
            </w:r>
            <w:r w:rsidR="00D954D4" w:rsidRPr="00726330">
              <w:fldChar w:fldCharType="end"/>
            </w:r>
            <w:r w:rsidR="00D954D4">
              <w:t>,</w:t>
            </w:r>
            <w:r w:rsidRPr="00726330">
              <w:t xml:space="preserve"> </w:t>
            </w:r>
            <w:r w:rsidRPr="00726330">
              <w:fldChar w:fldCharType="begin"/>
            </w:r>
            <w:r w:rsidRPr="00726330">
              <w:instrText xml:space="preserve"> REF _Ref327373714 \r \h  \* MERGEFORMAT </w:instrText>
            </w:r>
            <w:r w:rsidRPr="00726330">
              <w:fldChar w:fldCharType="separate"/>
            </w:r>
            <w:r w:rsidR="008B57BF">
              <w:t>5.14.3</w:t>
            </w:r>
            <w:r w:rsidRPr="00726330">
              <w:fldChar w:fldCharType="end"/>
            </w:r>
            <w:r w:rsidR="00D954D4">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5.9</w:t>
            </w:r>
          </w:p>
        </w:tc>
        <w:tc>
          <w:tcPr>
            <w:tcW w:w="707" w:type="pct"/>
            <w:shd w:val="clear" w:color="auto" w:fill="auto"/>
          </w:tcPr>
          <w:p w:rsidR="005154AF" w:rsidRPr="00726330" w:rsidRDefault="005154AF" w:rsidP="004834F0">
            <w:pPr>
              <w:pStyle w:val="ASFKTablenorm"/>
              <w:ind w:left="57" w:right="57"/>
            </w:pPr>
            <w:r w:rsidRPr="007B2273">
              <w:t>07</w:t>
            </w:r>
            <w:r w:rsidRPr="00726330">
              <w:t>.05.2013</w:t>
            </w:r>
          </w:p>
        </w:tc>
        <w:tc>
          <w:tcPr>
            <w:tcW w:w="943" w:type="pct"/>
            <w:shd w:val="clear" w:color="auto" w:fill="auto"/>
          </w:tcPr>
          <w:p w:rsidR="005154AF" w:rsidRPr="007B2273" w:rsidRDefault="005154AF" w:rsidP="004834F0">
            <w:pPr>
              <w:pStyle w:val="ASFKTablenorm"/>
              <w:ind w:left="57" w:right="57"/>
            </w:pPr>
            <w:r w:rsidRPr="007B2273">
              <w:t xml:space="preserve">Дорофеев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SUFD-40848 (SUFD-43498) актуал</w:t>
            </w:r>
            <w:r w:rsidRPr="005154AF">
              <w:t>и</w:t>
            </w:r>
            <w:r w:rsidRPr="00726330">
              <w:t xml:space="preserve">зирован 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SUFD-39511 (SUFD-44031) актуал</w:t>
            </w:r>
            <w:r w:rsidRPr="005154AF">
              <w:t>и</w:t>
            </w:r>
            <w:r w:rsidRPr="00726330">
              <w:t xml:space="preserve">зирован п. </w:t>
            </w:r>
            <w:r w:rsidRPr="00726330">
              <w:fldChar w:fldCharType="begin"/>
            </w:r>
            <w:r w:rsidRPr="00726330">
              <w:instrText xml:space="preserve"> REF _Ref327373714 \r \h  \* MERGEFORMAT </w:instrText>
            </w:r>
            <w:r w:rsidRPr="00726330">
              <w:fldChar w:fldCharType="separate"/>
            </w:r>
            <w:r w:rsidR="008B57BF">
              <w:t>5.14.3</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SUFD-40777 (SUFD-44334) актуал</w:t>
            </w:r>
            <w:r w:rsidRPr="005154AF">
              <w:t>и</w:t>
            </w:r>
            <w:r w:rsidRPr="00726330">
              <w:t xml:space="preserve">зирован п. </w:t>
            </w:r>
            <w:r w:rsidR="00F17AA2">
              <w:fldChar w:fldCharType="begin"/>
            </w:r>
            <w:r w:rsidR="00F17AA2">
              <w:instrText xml:space="preserve"> REF _Ref482802831 \r \h </w:instrText>
            </w:r>
            <w:r w:rsidR="00F17AA2">
              <w:fldChar w:fldCharType="separate"/>
            </w:r>
            <w:r w:rsidR="008B57BF">
              <w:t>5.1.7</w:t>
            </w:r>
            <w:r w:rsidR="00F17AA2">
              <w:fldChar w:fldCharType="end"/>
            </w:r>
            <w:r w:rsidR="00F17AA2">
              <w:t>.</w:t>
            </w:r>
          </w:p>
          <w:p w:rsidR="005154AF" w:rsidRPr="00726330" w:rsidRDefault="005154AF" w:rsidP="004834F0">
            <w:pPr>
              <w:pStyle w:val="ASFKTablenorm"/>
              <w:ind w:left="57" w:right="57"/>
            </w:pPr>
            <w:r w:rsidRPr="007B2273">
              <w:t xml:space="preserve">В соответствии с </w:t>
            </w:r>
            <w:r w:rsidRPr="00726330">
              <w:t>SUFD-43139 (SUFD-44925) актуал</w:t>
            </w:r>
            <w:r w:rsidRPr="005154AF">
              <w:t>и</w:t>
            </w:r>
            <w:r w:rsidRPr="00726330">
              <w:t xml:space="preserve">зирован п. </w:t>
            </w:r>
            <w:r w:rsidRPr="00726330">
              <w:fldChar w:fldCharType="begin"/>
            </w:r>
            <w:r w:rsidRPr="00726330">
              <w:instrText xml:space="preserve"> REF _Ref355695440 \r \h  \* MERGEFORMAT </w:instrText>
            </w:r>
            <w:r w:rsidRPr="00726330">
              <w:fldChar w:fldCharType="separate"/>
            </w:r>
            <w:r w:rsidR="008B57BF">
              <w:t>5.11.2</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6.0</w:t>
            </w:r>
          </w:p>
        </w:tc>
        <w:tc>
          <w:tcPr>
            <w:tcW w:w="707" w:type="pct"/>
            <w:shd w:val="clear" w:color="auto" w:fill="auto"/>
          </w:tcPr>
          <w:p w:rsidR="005154AF" w:rsidRPr="007B2273" w:rsidRDefault="005154AF" w:rsidP="004834F0">
            <w:pPr>
              <w:pStyle w:val="ASFKTablenorm"/>
              <w:ind w:left="57" w:right="57"/>
            </w:pPr>
            <w:r w:rsidRPr="007B2273">
              <w:t>15.05.2013</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 xml:space="preserve">SUFD-44631 (SUFD-44929) добавлен п. </w:t>
            </w:r>
            <w:r w:rsidRPr="00726330">
              <w:fldChar w:fldCharType="begin"/>
            </w:r>
            <w:r w:rsidRPr="00726330">
              <w:instrText xml:space="preserve"> REF _Ref295386276 \r \h  \* MERGEFORMAT </w:instrText>
            </w:r>
            <w:r w:rsidRPr="00726330">
              <w:fldChar w:fldCharType="separate"/>
            </w:r>
            <w:r w:rsidR="008B57BF">
              <w:t>5.13.1</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6.1</w:t>
            </w:r>
          </w:p>
        </w:tc>
        <w:tc>
          <w:tcPr>
            <w:tcW w:w="707" w:type="pct"/>
            <w:shd w:val="clear" w:color="auto" w:fill="auto"/>
          </w:tcPr>
          <w:p w:rsidR="005154AF" w:rsidRPr="00726330" w:rsidRDefault="005154AF" w:rsidP="004834F0">
            <w:pPr>
              <w:pStyle w:val="ASFKTablenorm"/>
              <w:ind w:left="57" w:right="57"/>
            </w:pPr>
            <w:r w:rsidRPr="007B2273">
              <w:t>20</w:t>
            </w:r>
            <w:r w:rsidRPr="00726330">
              <w:t>.06.2013</w:t>
            </w:r>
          </w:p>
        </w:tc>
        <w:tc>
          <w:tcPr>
            <w:tcW w:w="943" w:type="pct"/>
            <w:shd w:val="clear" w:color="auto" w:fill="auto"/>
          </w:tcPr>
          <w:p w:rsidR="005154AF" w:rsidRPr="007B2273" w:rsidRDefault="005154AF" w:rsidP="004834F0">
            <w:pPr>
              <w:pStyle w:val="ASFKTablenorm"/>
              <w:ind w:left="57" w:right="57"/>
            </w:pPr>
            <w:r w:rsidRPr="007B2273">
              <w:t xml:space="preserve">Алексеев </w:t>
            </w:r>
            <w:r w:rsidR="00B2707E">
              <w:t>И. И.</w:t>
            </w:r>
          </w:p>
          <w:p w:rsidR="005154AF" w:rsidRPr="007B2273" w:rsidRDefault="005154AF" w:rsidP="004834F0">
            <w:pPr>
              <w:pStyle w:val="ASFKTablenorm"/>
              <w:ind w:left="57" w:right="57"/>
            </w:pPr>
            <w:r w:rsidRPr="007B2273">
              <w:t xml:space="preserve">Дорофеев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SUFD-39307 (SUFD-44376, </w:t>
            </w:r>
            <w:r w:rsidR="0058466F" w:rsidRPr="0058466F">
              <w:t>SUFD-44377</w:t>
            </w:r>
            <w:r w:rsidR="0058466F">
              <w:t xml:space="preserve">, SUFD-44378; </w:t>
            </w:r>
            <w:r w:rsidRPr="007B2273">
              <w:t>SUFD-45046) актуализирован</w:t>
            </w:r>
            <w:r w:rsidR="0058466F">
              <w:t>ы</w:t>
            </w:r>
            <w:r w:rsidRPr="007B2273">
              <w:t xml:space="preserve"> </w:t>
            </w:r>
            <w:r w:rsidR="009609C5">
              <w:t>п</w:t>
            </w:r>
            <w:r w:rsidRPr="007B2273">
              <w:t>п.</w:t>
            </w:r>
            <w:r w:rsidR="0058466F">
              <w:t xml:space="preserve"> </w:t>
            </w:r>
            <w:r w:rsidRPr="00726330">
              <w:fldChar w:fldCharType="begin"/>
            </w:r>
            <w:r w:rsidRPr="00726330">
              <w:instrText xml:space="preserve"> REF _Ref359414688 \r \h  \* MERGEFORMAT </w:instrText>
            </w:r>
            <w:r w:rsidRPr="00726330">
              <w:fldChar w:fldCharType="separate"/>
            </w:r>
            <w:r w:rsidR="008B57BF">
              <w:t>5.1.8</w:t>
            </w:r>
            <w:r w:rsidRPr="00726330">
              <w:fldChar w:fldCharType="end"/>
            </w:r>
            <w:r w:rsidR="0058466F">
              <w:t xml:space="preserve">, </w:t>
            </w:r>
            <w:r w:rsidR="0058466F" w:rsidRPr="0058466F">
              <w:fldChar w:fldCharType="begin"/>
            </w:r>
            <w:r w:rsidR="0058466F" w:rsidRPr="0058466F">
              <w:instrText xml:space="preserve"> REF _Ref357697691 \r \h  \* MERGEFORMAT </w:instrText>
            </w:r>
            <w:r w:rsidR="0058466F" w:rsidRPr="0058466F">
              <w:fldChar w:fldCharType="separate"/>
            </w:r>
            <w:r w:rsidR="008B57BF">
              <w:t>5.1.14</w:t>
            </w:r>
            <w:r w:rsidR="0058466F" w:rsidRPr="0058466F">
              <w:fldChar w:fldCharType="end"/>
            </w:r>
            <w:r w:rsidR="0058466F">
              <w:t xml:space="preserve">, </w:t>
            </w:r>
            <w:r w:rsidR="0058466F" w:rsidRPr="0058466F">
              <w:fldChar w:fldCharType="begin"/>
            </w:r>
            <w:r w:rsidR="0058466F" w:rsidRPr="0058466F">
              <w:instrText xml:space="preserve"> REF _Ref357693868 \r \h  \* MERGEFORMAT </w:instrText>
            </w:r>
            <w:r w:rsidR="0058466F" w:rsidRPr="0058466F">
              <w:fldChar w:fldCharType="separate"/>
            </w:r>
            <w:r w:rsidR="008B57BF">
              <w:t>5.1.15</w:t>
            </w:r>
            <w:r w:rsidR="0058466F" w:rsidRPr="0058466F">
              <w:fldChar w:fldCharType="end"/>
            </w:r>
            <w:r w:rsidR="0058466F" w:rsidRPr="0058466F">
              <w:t>.</w:t>
            </w:r>
          </w:p>
          <w:p w:rsidR="005154AF" w:rsidRPr="00726330" w:rsidRDefault="005154AF" w:rsidP="004834F0">
            <w:pPr>
              <w:pStyle w:val="ASFKTablenorm"/>
              <w:ind w:left="57" w:right="57"/>
            </w:pPr>
            <w:r w:rsidRPr="007B2273">
              <w:t xml:space="preserve">В соответствии с SUFD-46420 (SUFD-46611) </w:t>
            </w:r>
            <w:r w:rsidR="00E07BB5">
              <w:t xml:space="preserve">актуализированы </w:t>
            </w:r>
            <w:r w:rsidR="009609C5">
              <w:t>п</w:t>
            </w:r>
            <w:r w:rsidR="00E07BB5">
              <w:t>п.</w:t>
            </w:r>
            <w:r w:rsidRPr="00726330">
              <w:t xml:space="preserve"> </w:t>
            </w:r>
            <w:r w:rsidRPr="00726330">
              <w:fldChar w:fldCharType="begin"/>
            </w:r>
            <w:r w:rsidRPr="00726330">
              <w:instrText xml:space="preserve"> REF _Ref359414783 \r \h  \* MERGEFORMAT </w:instrText>
            </w:r>
            <w:r w:rsidRPr="00726330">
              <w:fldChar w:fldCharType="separate"/>
            </w:r>
            <w:r w:rsidR="008B57BF">
              <w:t>5.1.6</w:t>
            </w:r>
            <w:r w:rsidRPr="00726330">
              <w:fldChar w:fldCharType="end"/>
            </w:r>
            <w:r w:rsidR="00F17AA2">
              <w:t xml:space="preserve">, </w:t>
            </w:r>
            <w:r w:rsidR="00F17AA2">
              <w:fldChar w:fldCharType="begin"/>
            </w:r>
            <w:r w:rsidR="00F17AA2">
              <w:instrText xml:space="preserve"> REF _Ref482802831 \r \h </w:instrText>
            </w:r>
            <w:r w:rsidR="00F17AA2">
              <w:fldChar w:fldCharType="separate"/>
            </w:r>
            <w:r w:rsidR="008B57BF">
              <w:t>5.1.7</w:t>
            </w:r>
            <w:r w:rsidR="00F17AA2">
              <w:fldChar w:fldCharType="end"/>
            </w:r>
            <w:r w:rsidR="00F17AA2">
              <w:t>.</w:t>
            </w:r>
          </w:p>
          <w:p w:rsidR="005154AF" w:rsidRPr="00726330" w:rsidRDefault="005154AF" w:rsidP="004834F0">
            <w:pPr>
              <w:pStyle w:val="ASFKTablenorm"/>
              <w:ind w:left="57" w:right="57"/>
            </w:pPr>
            <w:r w:rsidRPr="007B2273">
              <w:t>В соответствии с SUFD-46255 (SUFD-46614) актуал</w:t>
            </w:r>
            <w:r w:rsidRPr="005154AF">
              <w:t>и</w:t>
            </w:r>
            <w:r w:rsidRPr="00726330">
              <w:t xml:space="preserve">зирован п. </w:t>
            </w:r>
            <w:r w:rsidRPr="00726330">
              <w:fldChar w:fldCharType="begin"/>
            </w:r>
            <w:r w:rsidRPr="00726330">
              <w:instrText xml:space="preserve"> REF _Ref359502281 \r \h  \* MERGEFORMAT </w:instrText>
            </w:r>
            <w:r w:rsidRPr="00726330">
              <w:fldChar w:fldCharType="separate"/>
            </w:r>
            <w:r w:rsidR="008B57BF">
              <w:t>5.3.4</w:t>
            </w:r>
            <w:r w:rsidRPr="00726330">
              <w:fldChar w:fldCharType="end"/>
            </w:r>
            <w:r w:rsidRPr="00726330">
              <w:t>.</w:t>
            </w:r>
          </w:p>
          <w:p w:rsidR="005154AF" w:rsidRPr="00726330" w:rsidRDefault="005154AF" w:rsidP="004834F0">
            <w:pPr>
              <w:pStyle w:val="ASFKTablenorm"/>
              <w:ind w:left="57" w:right="57"/>
            </w:pPr>
            <w:r w:rsidRPr="007B2273">
              <w:t>В соответствии с SUFD-46248</w:t>
            </w:r>
            <w:r w:rsidRPr="00726330">
              <w:t xml:space="preserve"> (SUFD-46615) </w:t>
            </w:r>
            <w:r w:rsidR="00E07BB5">
              <w:t xml:space="preserve">актуализированы </w:t>
            </w:r>
            <w:r w:rsidR="009609C5">
              <w:t>п</w:t>
            </w:r>
            <w:r w:rsidR="00E07BB5">
              <w:t>п.</w:t>
            </w:r>
            <w:r w:rsidRPr="00726330">
              <w:t xml:space="preserve"> </w:t>
            </w:r>
            <w:r w:rsidRPr="00726330">
              <w:fldChar w:fldCharType="begin"/>
            </w:r>
            <w:r w:rsidRPr="00726330">
              <w:instrText xml:space="preserve"> REF _Ref359522680 \r \h  \* MERGEFORMAT </w:instrText>
            </w:r>
            <w:r w:rsidRPr="00726330">
              <w:fldChar w:fldCharType="separate"/>
            </w:r>
            <w:r w:rsidR="008B57BF">
              <w:t>5.1.1</w:t>
            </w:r>
            <w:r w:rsidRPr="00726330">
              <w:fldChar w:fldCharType="end"/>
            </w:r>
            <w:r w:rsidRPr="00726330">
              <w:t xml:space="preserve"> и </w:t>
            </w:r>
            <w:r w:rsidRPr="00726330">
              <w:fldChar w:fldCharType="begin"/>
            </w:r>
            <w:r w:rsidRPr="00726330">
              <w:instrText xml:space="preserve"> REF _Ref359522710 \r \h  \* MERGEFORMAT </w:instrText>
            </w:r>
            <w:r w:rsidRPr="00726330">
              <w:fldChar w:fldCharType="separate"/>
            </w:r>
            <w:r w:rsidR="008B57BF">
              <w:t>5.1.2</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6.2</w:t>
            </w:r>
          </w:p>
        </w:tc>
        <w:tc>
          <w:tcPr>
            <w:tcW w:w="707" w:type="pct"/>
            <w:shd w:val="clear" w:color="auto" w:fill="auto"/>
          </w:tcPr>
          <w:p w:rsidR="005154AF" w:rsidRPr="00726330" w:rsidRDefault="005154AF" w:rsidP="004834F0">
            <w:pPr>
              <w:pStyle w:val="ASFKTablenorm"/>
              <w:ind w:left="57" w:right="57"/>
            </w:pPr>
            <w:r w:rsidRPr="007B2273">
              <w:t>2</w:t>
            </w:r>
            <w:r w:rsidRPr="00726330">
              <w:t>1.08.2013</w:t>
            </w:r>
          </w:p>
        </w:tc>
        <w:tc>
          <w:tcPr>
            <w:tcW w:w="943" w:type="pct"/>
            <w:shd w:val="clear" w:color="auto" w:fill="auto"/>
          </w:tcPr>
          <w:p w:rsidR="005154AF" w:rsidRPr="007B2273" w:rsidRDefault="005154AF" w:rsidP="004834F0">
            <w:pPr>
              <w:pStyle w:val="ASFKTablenorm"/>
              <w:ind w:left="57" w:right="57"/>
            </w:pPr>
            <w:r w:rsidRPr="007B2273">
              <w:t xml:space="preserve">Дорофеев </w:t>
            </w:r>
            <w:r w:rsidR="00B2707E">
              <w:t>И. И.</w:t>
            </w:r>
          </w:p>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В соответствии с SUFD-46697 (SUFD-47198) актуал</w:t>
            </w:r>
            <w:r w:rsidRPr="005154AF">
              <w:t>и</w:t>
            </w:r>
            <w:r w:rsidRPr="00726330">
              <w:t xml:space="preserve">зирован п. </w:t>
            </w:r>
            <w:r w:rsidRPr="00726330">
              <w:fldChar w:fldCharType="begin"/>
            </w:r>
            <w:r w:rsidRPr="00726330">
              <w:instrText xml:space="preserve"> REF _Ref272416333 \r \h  \* MERGEFORMAT </w:instrText>
            </w:r>
            <w:r w:rsidRPr="00726330">
              <w:fldChar w:fldCharType="separate"/>
            </w:r>
            <w:r w:rsidR="008B57BF">
              <w:t>5.3.2</w:t>
            </w:r>
            <w:r w:rsidRPr="00726330">
              <w:fldChar w:fldCharType="end"/>
            </w:r>
            <w:r w:rsidRPr="00726330">
              <w:t>.</w:t>
            </w:r>
          </w:p>
          <w:p w:rsidR="005154AF" w:rsidRPr="00726330" w:rsidRDefault="005154AF" w:rsidP="004834F0">
            <w:pPr>
              <w:pStyle w:val="ASFKTablenorm"/>
              <w:ind w:left="57" w:right="57"/>
            </w:pPr>
            <w:r w:rsidRPr="007B2273">
              <w:t>В соответствии с SUFD-</w:t>
            </w:r>
            <w:r w:rsidRPr="00726330">
              <w:t>37702 (SUFD-47171) актуал</w:t>
            </w:r>
            <w:r w:rsidRPr="005154AF">
              <w:t>и</w:t>
            </w:r>
            <w:r w:rsidRPr="00726330">
              <w:t xml:space="preserve">зирован п. </w:t>
            </w:r>
            <w:r w:rsidRPr="00726330">
              <w:fldChar w:fldCharType="begin"/>
            </w:r>
            <w:r w:rsidRPr="00726330">
              <w:instrText xml:space="preserve"> REF _Ref341793514 \r \h  \* MERGEFORMAT </w:instrText>
            </w:r>
            <w:r w:rsidRPr="00726330">
              <w:fldChar w:fldCharType="separate"/>
            </w:r>
            <w:r w:rsidR="008B57BF">
              <w:t>5.5.10</w:t>
            </w:r>
            <w:r w:rsidRPr="00726330">
              <w:fldChar w:fldCharType="end"/>
            </w:r>
            <w:r w:rsidRPr="00726330">
              <w:t>.</w:t>
            </w:r>
          </w:p>
          <w:p w:rsidR="005154AF" w:rsidRPr="00726330" w:rsidRDefault="005154AF" w:rsidP="004834F0">
            <w:pPr>
              <w:pStyle w:val="ASFKTablenorm"/>
              <w:ind w:left="57" w:right="57"/>
            </w:pPr>
            <w:r w:rsidRPr="007B2273">
              <w:t>В соответствии с SUFD-47008</w:t>
            </w:r>
            <w:r w:rsidRPr="00726330">
              <w:t xml:space="preserve"> (SUFD-47845) актуал</w:t>
            </w:r>
            <w:r w:rsidRPr="005154AF">
              <w:t>и</w:t>
            </w:r>
            <w:r w:rsidRPr="00726330">
              <w:t xml:space="preserve">зирован п. </w:t>
            </w:r>
            <w:r w:rsidRPr="00726330">
              <w:fldChar w:fldCharType="begin"/>
            </w:r>
            <w:r w:rsidRPr="00726330">
              <w:instrText xml:space="preserve"> REF _Ref362021360 \r \h  \* MERGEFORMAT </w:instrText>
            </w:r>
            <w:r w:rsidRPr="00726330">
              <w:fldChar w:fldCharType="separate"/>
            </w:r>
            <w:r w:rsidR="008B57BF">
              <w:t>5.12.10</w:t>
            </w:r>
            <w:r w:rsidRPr="00726330">
              <w:fldChar w:fldCharType="end"/>
            </w:r>
            <w:r w:rsidRPr="00726330">
              <w:t>.</w:t>
            </w:r>
          </w:p>
          <w:p w:rsidR="005154AF" w:rsidRPr="00726330" w:rsidRDefault="005154AF" w:rsidP="004834F0">
            <w:pPr>
              <w:pStyle w:val="ASFKTablenorm"/>
              <w:ind w:left="57" w:right="57"/>
            </w:pPr>
            <w:r w:rsidRPr="007B2273">
              <w:t>В соответствии с SUFD-44411, SUFD-47686</w:t>
            </w:r>
            <w:r w:rsidRPr="00726330">
              <w:t xml:space="preserve"> (SUFD-48009) актуализирован п. </w:t>
            </w:r>
            <w:r w:rsidRPr="00726330">
              <w:fldChar w:fldCharType="begin"/>
            </w:r>
            <w:r w:rsidRPr="00726330">
              <w:instrText xml:space="preserve"> REF _Ref355695440 \r \h  \* MERGEFORMAT </w:instrText>
            </w:r>
            <w:r w:rsidRPr="00726330">
              <w:fldChar w:fldCharType="separate"/>
            </w:r>
            <w:r w:rsidR="008B57BF">
              <w:t>5.11.2</w:t>
            </w:r>
            <w:r w:rsidRPr="00726330">
              <w:fldChar w:fldCharType="end"/>
            </w:r>
            <w:r w:rsidRPr="00726330">
              <w:t>.</w:t>
            </w:r>
          </w:p>
          <w:p w:rsidR="005154AF" w:rsidRPr="00726330" w:rsidRDefault="005154AF" w:rsidP="004834F0">
            <w:pPr>
              <w:pStyle w:val="ASFKTablenorm"/>
              <w:ind w:left="57" w:right="57"/>
            </w:pPr>
            <w:r w:rsidRPr="007B2273">
              <w:t>В соответствии с SUFD-47566</w:t>
            </w:r>
            <w:r w:rsidRPr="00726330">
              <w:t xml:space="preserve"> (SUFD-47806) актуал</w:t>
            </w:r>
            <w:r w:rsidRPr="005154AF">
              <w:t>и</w:t>
            </w:r>
            <w:r w:rsidRPr="00726330">
              <w:t xml:space="preserve">зирован п. </w:t>
            </w:r>
            <w:r w:rsidRPr="00726330">
              <w:fldChar w:fldCharType="begin"/>
            </w:r>
            <w:r w:rsidRPr="00726330">
              <w:instrText xml:space="preserve"> REF _Ref320190412 \r \h  \* MERGEFORMAT </w:instrText>
            </w:r>
            <w:r w:rsidRPr="00726330">
              <w:fldChar w:fldCharType="separate"/>
            </w:r>
            <w:r w:rsidR="008B57BF">
              <w:t>5.7.1</w:t>
            </w:r>
            <w:r w:rsidRPr="00726330">
              <w:fldChar w:fldCharType="end"/>
            </w:r>
            <w:r w:rsidRPr="00726330">
              <w:t>.</w:t>
            </w:r>
          </w:p>
          <w:p w:rsidR="005154AF" w:rsidRPr="00726330" w:rsidRDefault="00F17AA2" w:rsidP="004834F0">
            <w:pPr>
              <w:pStyle w:val="ASFKTablenorm"/>
              <w:ind w:left="57" w:right="57"/>
            </w:pPr>
            <w:r>
              <w:t>В соответствии с SUFD-46464</w:t>
            </w:r>
            <w:r w:rsidR="005154AF" w:rsidRPr="007B2273">
              <w:t xml:space="preserve"> </w:t>
            </w:r>
            <w:r w:rsidR="005154AF" w:rsidRPr="00726330">
              <w:t>(SUFD-48495</w:t>
            </w:r>
            <w:r>
              <w:t xml:space="preserve">, </w:t>
            </w:r>
            <w:r w:rsidRPr="007B2273">
              <w:t>(SUFD-48864</w:t>
            </w:r>
            <w:r w:rsidR="005154AF" w:rsidRPr="00726330">
              <w:t>) актуализирован п</w:t>
            </w:r>
            <w:r w:rsidR="00203B0C">
              <w:t xml:space="preserve">. </w:t>
            </w:r>
            <w:r w:rsidR="00203B0C">
              <w:fldChar w:fldCharType="begin"/>
            </w:r>
            <w:r w:rsidR="00203B0C">
              <w:instrText xml:space="preserve"> REF _Ref448141011 \r \h </w:instrText>
            </w:r>
            <w:r w:rsidR="00203B0C">
              <w:fldChar w:fldCharType="separate"/>
            </w:r>
            <w:r w:rsidR="008B57BF">
              <w:t>5.11.2</w:t>
            </w:r>
            <w:r w:rsidR="00203B0C">
              <w:fldChar w:fldCharType="end"/>
            </w:r>
            <w:r w:rsidR="00203B0C">
              <w:t>.</w:t>
            </w:r>
          </w:p>
          <w:p w:rsidR="005154AF" w:rsidRPr="00726330" w:rsidRDefault="005154AF" w:rsidP="004834F0">
            <w:pPr>
              <w:pStyle w:val="ASFKTablenorm"/>
              <w:ind w:left="57" w:right="57"/>
            </w:pPr>
            <w:r w:rsidRPr="007B2273">
              <w:t>В соответствии с SUFD-38924 (SUFD-48862) актуал</w:t>
            </w:r>
            <w:r w:rsidRPr="005154AF">
              <w:t>и</w:t>
            </w:r>
            <w:r w:rsidRPr="00726330">
              <w:t xml:space="preserve">зирован п. </w:t>
            </w:r>
            <w:r w:rsidRPr="00726330">
              <w:fldChar w:fldCharType="begin"/>
            </w:r>
            <w:r w:rsidRPr="00726330">
              <w:instrText xml:space="preserve"> REF _Ref416433707 \r \h </w:instrText>
            </w:r>
            <w:r w:rsidRPr="00726330">
              <w:fldChar w:fldCharType="separate"/>
            </w:r>
            <w:r w:rsidR="008B57BF">
              <w:t>5.3.2</w:t>
            </w:r>
            <w:r w:rsidRPr="00726330">
              <w:fldChar w:fldCharType="end"/>
            </w:r>
            <w:r w:rsidRPr="00726330">
              <w:t>.</w:t>
            </w:r>
          </w:p>
          <w:p w:rsidR="005154AF" w:rsidRPr="00726330" w:rsidRDefault="005154AF" w:rsidP="004834F0">
            <w:pPr>
              <w:pStyle w:val="ASFKTablenorm"/>
              <w:ind w:left="57" w:right="57"/>
            </w:pPr>
            <w:r w:rsidRPr="007B2273">
              <w:t>В соответствии с SUFD-46240 (SUFD-48863) актуал</w:t>
            </w:r>
            <w:r w:rsidRPr="005154AF">
              <w:t>и</w:t>
            </w:r>
            <w:r w:rsidRPr="00726330">
              <w:t xml:space="preserve">зирован п. </w:t>
            </w:r>
            <w:r w:rsidRPr="00726330">
              <w:fldChar w:fldCharType="begin"/>
            </w:r>
            <w:r w:rsidRPr="00726330">
              <w:instrText xml:space="preserve"> REF _Ref416433707 \r \h </w:instrText>
            </w:r>
            <w:r w:rsidRPr="00726330">
              <w:fldChar w:fldCharType="separate"/>
            </w:r>
            <w:r w:rsidR="008B57BF">
              <w:t>5.3.2</w:t>
            </w:r>
            <w:r w:rsidRPr="00726330">
              <w:fldChar w:fldCharType="end"/>
            </w:r>
            <w:r w:rsidRPr="00726330">
              <w:t>.</w:t>
            </w:r>
          </w:p>
          <w:p w:rsidR="00F17AA2" w:rsidRPr="00726330" w:rsidRDefault="005154AF" w:rsidP="004834F0">
            <w:pPr>
              <w:pStyle w:val="ASFKTablenorm"/>
              <w:ind w:left="57" w:right="57"/>
            </w:pPr>
            <w:r w:rsidRPr="007B2273">
              <w:lastRenderedPageBreak/>
              <w:t xml:space="preserve">В соответствии с SUFD-43590 </w:t>
            </w:r>
            <w:r w:rsidR="00F17AA2" w:rsidRPr="007B2273">
              <w:t>акту</w:t>
            </w:r>
            <w:r w:rsidR="00F17AA2" w:rsidRPr="00F17AA2">
              <w:t>а</w:t>
            </w:r>
            <w:r w:rsidR="00F17AA2" w:rsidRPr="007B2273">
              <w:t>лизирован</w:t>
            </w:r>
            <w:r w:rsidR="00F17AA2">
              <w:t>ы</w:t>
            </w:r>
            <w:r w:rsidR="00F17AA2" w:rsidRPr="007B2273">
              <w:t xml:space="preserve"> п. </w:t>
            </w:r>
            <w:r w:rsidRPr="007B2273">
              <w:t>(SUFD-47853</w:t>
            </w:r>
            <w:r w:rsidR="00F17AA2">
              <w:t xml:space="preserve">) </w:t>
            </w:r>
            <w:r w:rsidR="009609C5">
              <w:t xml:space="preserve">п. </w:t>
            </w:r>
            <w:r w:rsidR="00F17AA2">
              <w:fldChar w:fldCharType="begin"/>
            </w:r>
            <w:r w:rsidR="00F17AA2">
              <w:instrText xml:space="preserve"> REF _Ref478722625 \r \h </w:instrText>
            </w:r>
            <w:r w:rsidR="00F17AA2">
              <w:fldChar w:fldCharType="separate"/>
            </w:r>
            <w:r w:rsidR="008B57BF">
              <w:t>5.1.18</w:t>
            </w:r>
            <w:r w:rsidR="00F17AA2">
              <w:fldChar w:fldCharType="end"/>
            </w:r>
            <w:r w:rsidR="00F17AA2" w:rsidRPr="004834F0">
              <w:rPr>
                <w:lang w:val="en-US"/>
              </w:rPr>
              <w:t xml:space="preserve">, (SUFD-47857) </w:t>
            </w:r>
            <w:r w:rsidR="009609C5">
              <w:t>п</w:t>
            </w:r>
            <w:r w:rsidR="009609C5" w:rsidRPr="004834F0">
              <w:rPr>
                <w:lang w:val="en-US"/>
              </w:rPr>
              <w:t xml:space="preserve">. </w:t>
            </w:r>
            <w:r w:rsidR="00F17AA2" w:rsidRPr="00726330">
              <w:fldChar w:fldCharType="begin"/>
            </w:r>
            <w:r w:rsidR="00F17AA2" w:rsidRPr="004834F0">
              <w:rPr>
                <w:lang w:val="en-US"/>
              </w:rPr>
              <w:instrText xml:space="preserve"> REF _Ref364937664 \r \h  \* MERGEFORMAT </w:instrText>
            </w:r>
            <w:r w:rsidR="00F17AA2" w:rsidRPr="00726330">
              <w:fldChar w:fldCharType="separate"/>
            </w:r>
            <w:r w:rsidR="008B57BF">
              <w:rPr>
                <w:lang w:val="en-US"/>
              </w:rPr>
              <w:t>5.1.16</w:t>
            </w:r>
            <w:r w:rsidR="00F17AA2" w:rsidRPr="00726330">
              <w:fldChar w:fldCharType="end"/>
            </w:r>
            <w:r w:rsidR="00F17AA2" w:rsidRPr="004834F0">
              <w:rPr>
                <w:lang w:val="en-US"/>
              </w:rPr>
              <w:t xml:space="preserve">, (SUFD-47840) </w:t>
            </w:r>
            <w:r w:rsidR="009609C5">
              <w:t>п</w:t>
            </w:r>
            <w:r w:rsidR="009609C5" w:rsidRPr="004834F0">
              <w:rPr>
                <w:lang w:val="en-US"/>
              </w:rPr>
              <w:t xml:space="preserve">. </w:t>
            </w:r>
            <w:r w:rsidR="00F17AA2" w:rsidRPr="00726330">
              <w:fldChar w:fldCharType="begin"/>
            </w:r>
            <w:r w:rsidR="00F17AA2" w:rsidRPr="004834F0">
              <w:rPr>
                <w:lang w:val="en-US"/>
              </w:rPr>
              <w:instrText xml:space="preserve"> REF _Ref364783083 \r \h  \* MERGEFORMAT </w:instrText>
            </w:r>
            <w:r w:rsidR="00F17AA2" w:rsidRPr="00726330">
              <w:fldChar w:fldCharType="separate"/>
            </w:r>
            <w:r w:rsidR="008B57BF">
              <w:rPr>
                <w:lang w:val="en-US"/>
              </w:rPr>
              <w:t>5.12.1</w:t>
            </w:r>
            <w:r w:rsidR="00F17AA2" w:rsidRPr="00726330">
              <w:fldChar w:fldCharType="end"/>
            </w:r>
            <w:r w:rsidR="00F17AA2" w:rsidRPr="004834F0">
              <w:rPr>
                <w:lang w:val="en-US"/>
              </w:rPr>
              <w:t>, (SUFD-47841</w:t>
            </w:r>
            <w:r w:rsidRPr="004834F0">
              <w:rPr>
                <w:lang w:val="en-US"/>
              </w:rPr>
              <w:t>)</w:t>
            </w:r>
            <w:r w:rsidR="00F17AA2" w:rsidRPr="004834F0">
              <w:rPr>
                <w:lang w:val="en-US"/>
              </w:rPr>
              <w:t xml:space="preserve"> </w:t>
            </w:r>
            <w:r w:rsidR="009609C5">
              <w:t>п</w:t>
            </w:r>
            <w:r w:rsidR="009609C5" w:rsidRPr="004834F0">
              <w:rPr>
                <w:lang w:val="en-US"/>
              </w:rPr>
              <w:t xml:space="preserve">. </w:t>
            </w:r>
            <w:r w:rsidR="00F17AA2" w:rsidRPr="00726330">
              <w:fldChar w:fldCharType="begin"/>
            </w:r>
            <w:r w:rsidR="00F17AA2" w:rsidRPr="004834F0">
              <w:rPr>
                <w:lang w:val="en-US"/>
              </w:rPr>
              <w:instrText xml:space="preserve"> REF _Ref340584915 \r \h  \* MERGEFORMAT </w:instrText>
            </w:r>
            <w:r w:rsidR="00F17AA2" w:rsidRPr="00726330">
              <w:fldChar w:fldCharType="separate"/>
            </w:r>
            <w:r w:rsidR="008B57BF">
              <w:rPr>
                <w:lang w:val="en-US"/>
              </w:rPr>
              <w:t>5.12.2</w:t>
            </w:r>
            <w:r w:rsidR="00F17AA2" w:rsidRPr="00726330">
              <w:fldChar w:fldCharType="end"/>
            </w:r>
            <w:r w:rsidR="00F17AA2" w:rsidRPr="004834F0">
              <w:rPr>
                <w:lang w:val="en-US"/>
              </w:rPr>
              <w:t>, (SUFD-47852)</w:t>
            </w:r>
            <w:r w:rsidR="009609C5" w:rsidRPr="004834F0">
              <w:rPr>
                <w:lang w:val="en-US"/>
              </w:rPr>
              <w:t xml:space="preserve"> </w:t>
            </w:r>
            <w:r w:rsidR="009609C5">
              <w:t>п</w:t>
            </w:r>
            <w:r w:rsidR="009609C5" w:rsidRPr="004834F0">
              <w:rPr>
                <w:lang w:val="en-US"/>
              </w:rPr>
              <w:t>.</w:t>
            </w:r>
            <w:r w:rsidR="00F17AA2" w:rsidRPr="004834F0">
              <w:rPr>
                <w:lang w:val="en-US"/>
              </w:rPr>
              <w:t xml:space="preserve"> </w:t>
            </w:r>
            <w:r w:rsidR="00F17AA2" w:rsidRPr="00726330">
              <w:fldChar w:fldCharType="begin"/>
            </w:r>
            <w:r w:rsidR="00F17AA2" w:rsidRPr="004834F0">
              <w:rPr>
                <w:lang w:val="en-US"/>
              </w:rPr>
              <w:instrText xml:space="preserve"> REF _Ref362280055 \r \h  \* MERGEFORMAT </w:instrText>
            </w:r>
            <w:r w:rsidR="00F17AA2" w:rsidRPr="00726330">
              <w:fldChar w:fldCharType="separate"/>
            </w:r>
            <w:r w:rsidR="008B57BF">
              <w:rPr>
                <w:lang w:val="en-US"/>
              </w:rPr>
              <w:t>5.1.13</w:t>
            </w:r>
            <w:r w:rsidR="00F17AA2" w:rsidRPr="00726330">
              <w:fldChar w:fldCharType="end"/>
            </w:r>
            <w:r w:rsidR="00F17AA2" w:rsidRPr="004834F0">
              <w:rPr>
                <w:lang w:val="en-US"/>
              </w:rPr>
              <w:t xml:space="preserve">, (SUFD-47835) </w:t>
            </w:r>
            <w:r w:rsidR="009609C5">
              <w:t>п</w:t>
            </w:r>
            <w:r w:rsidR="009609C5" w:rsidRPr="004834F0">
              <w:rPr>
                <w:lang w:val="en-US"/>
              </w:rPr>
              <w:t xml:space="preserve">. </w:t>
            </w:r>
            <w:r w:rsidR="00F17AA2" w:rsidRPr="00726330">
              <w:fldChar w:fldCharType="begin"/>
            </w:r>
            <w:r w:rsidR="00F17AA2" w:rsidRPr="004834F0">
              <w:rPr>
                <w:lang w:val="en-US"/>
              </w:rPr>
              <w:instrText xml:space="preserve"> REF _Ref362519891 \r \h  \* MERGEFORMAT </w:instrText>
            </w:r>
            <w:r w:rsidR="00F17AA2" w:rsidRPr="00726330">
              <w:fldChar w:fldCharType="separate"/>
            </w:r>
            <w:r w:rsidR="008B57BF" w:rsidRPr="008B57BF">
              <w:t>5.12.6</w:t>
            </w:r>
            <w:r w:rsidR="00F17AA2" w:rsidRPr="00726330">
              <w:fldChar w:fldCharType="end"/>
            </w:r>
            <w:r w:rsidR="00F17AA2">
              <w:t xml:space="preserve">, </w:t>
            </w:r>
            <w:r w:rsidR="00F17AA2" w:rsidRPr="00726330">
              <w:t xml:space="preserve">(SUFD-47842) </w:t>
            </w:r>
            <w:r w:rsidR="009609C5">
              <w:t xml:space="preserve">п. </w:t>
            </w:r>
            <w:r w:rsidR="00F17AA2" w:rsidRPr="00726330">
              <w:fldChar w:fldCharType="begin"/>
            </w:r>
            <w:r w:rsidR="00F17AA2" w:rsidRPr="00726330">
              <w:instrText xml:space="preserve"> REF _Ref362880161 \r \h  \* MERGEFORMAT </w:instrText>
            </w:r>
            <w:r w:rsidR="00F17AA2" w:rsidRPr="00726330">
              <w:fldChar w:fldCharType="separate"/>
            </w:r>
            <w:r w:rsidR="008B57BF">
              <w:t>5.1.21</w:t>
            </w:r>
            <w:r w:rsidR="00F17AA2" w:rsidRPr="00726330">
              <w:fldChar w:fldCharType="end"/>
            </w:r>
            <w:r w:rsidR="00F17AA2"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lastRenderedPageBreak/>
              <w:t>6.3</w:t>
            </w:r>
          </w:p>
        </w:tc>
        <w:tc>
          <w:tcPr>
            <w:tcW w:w="707" w:type="pct"/>
            <w:shd w:val="clear" w:color="auto" w:fill="auto"/>
          </w:tcPr>
          <w:p w:rsidR="005154AF" w:rsidRPr="00726330" w:rsidRDefault="005154AF" w:rsidP="004834F0">
            <w:pPr>
              <w:pStyle w:val="ASFKTablenorm"/>
              <w:ind w:left="57" w:right="57"/>
            </w:pPr>
            <w:r w:rsidRPr="007B2273">
              <w:t>2</w:t>
            </w:r>
            <w:r w:rsidRPr="00726330">
              <w:t>0.09.2013</w:t>
            </w:r>
          </w:p>
        </w:tc>
        <w:tc>
          <w:tcPr>
            <w:tcW w:w="943" w:type="pct"/>
            <w:shd w:val="clear" w:color="auto" w:fill="auto"/>
          </w:tcPr>
          <w:p w:rsidR="005154AF" w:rsidRPr="007B2273" w:rsidRDefault="005154AF" w:rsidP="004834F0">
            <w:pPr>
              <w:pStyle w:val="ASFKTablenorm"/>
              <w:ind w:left="57" w:right="57"/>
            </w:pPr>
            <w:r w:rsidRPr="007B2273">
              <w:t xml:space="preserve">Дорофеев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SUFD-38713, SUFD-44445 (SUFD-44919) </w:t>
            </w:r>
            <w:r w:rsidR="00E07BB5">
              <w:t>актуализированы п</w:t>
            </w:r>
            <w:r w:rsidR="009609C5">
              <w:t>п</w:t>
            </w:r>
            <w:r w:rsidR="00E07BB5">
              <w:t>.</w:t>
            </w:r>
            <w:r w:rsidRPr="007B2273">
              <w:t xml:space="preserve"> </w:t>
            </w:r>
            <w:r w:rsidRPr="00726330">
              <w:fldChar w:fldCharType="begin"/>
            </w:r>
            <w:r w:rsidRPr="00726330">
              <w:instrText xml:space="preserve"> REF _Ref365554575 \r \h  \* MERGEFORMAT </w:instrText>
            </w:r>
            <w:r w:rsidRPr="00726330">
              <w:fldChar w:fldCharType="separate"/>
            </w:r>
            <w:r w:rsidR="008B57BF">
              <w:t>5.1.1</w:t>
            </w:r>
            <w:r w:rsidRPr="00726330">
              <w:fldChar w:fldCharType="end"/>
            </w:r>
            <w:r w:rsidRPr="00726330">
              <w:t xml:space="preserve">, </w:t>
            </w:r>
            <w:r w:rsidRPr="00726330">
              <w:fldChar w:fldCharType="begin"/>
            </w:r>
            <w:r w:rsidRPr="00726330">
              <w:instrText xml:space="preserve"> REF _Ref359522710 \r \h  \* MERGEFORMAT </w:instrText>
            </w:r>
            <w:r w:rsidRPr="00726330">
              <w:fldChar w:fldCharType="separate"/>
            </w:r>
            <w:r w:rsidR="008B57BF">
              <w:t>5.1.2</w:t>
            </w:r>
            <w:r w:rsidRPr="00726330">
              <w:fldChar w:fldCharType="end"/>
            </w:r>
            <w:r w:rsidRPr="00726330">
              <w:t xml:space="preserve">, </w:t>
            </w:r>
            <w:r w:rsidRPr="00726330">
              <w:fldChar w:fldCharType="begin"/>
            </w:r>
            <w:r w:rsidRPr="00726330">
              <w:instrText xml:space="preserve"> REF _Ref365554605 \r \h  \* MERGEFORMAT </w:instrText>
            </w:r>
            <w:r w:rsidRPr="00726330">
              <w:fldChar w:fldCharType="separate"/>
            </w:r>
            <w:r w:rsidR="008B57BF">
              <w:t>5.1.3</w:t>
            </w:r>
            <w:r w:rsidRPr="00726330">
              <w:fldChar w:fldCharType="end"/>
            </w:r>
            <w:r w:rsidRPr="00726330">
              <w:t xml:space="preserve">, </w:t>
            </w:r>
            <w:r w:rsidRPr="00726330">
              <w:fldChar w:fldCharType="begin"/>
            </w:r>
            <w:r w:rsidRPr="00726330">
              <w:instrText xml:space="preserve"> REF _Ref365554626 \r \h  \* MERGEFORMAT </w:instrText>
            </w:r>
            <w:r w:rsidRPr="00726330">
              <w:fldChar w:fldCharType="separate"/>
            </w:r>
            <w:r w:rsidR="008B57BF">
              <w:t>5.1.4</w:t>
            </w:r>
            <w:r w:rsidRPr="00726330">
              <w:fldChar w:fldCharType="end"/>
            </w:r>
            <w:r w:rsidRPr="00726330">
              <w:t xml:space="preserve">, </w:t>
            </w:r>
            <w:r w:rsidRPr="00726330">
              <w:fldChar w:fldCharType="begin"/>
            </w:r>
            <w:r w:rsidRPr="00726330">
              <w:instrText xml:space="preserve"> REF _Ref359414688 \r \h  \* MERGEFORMAT </w:instrText>
            </w:r>
            <w:r w:rsidRPr="00726330">
              <w:fldChar w:fldCharType="separate"/>
            </w:r>
            <w:r w:rsidR="008B57BF">
              <w:t>5.1.8</w:t>
            </w:r>
            <w:r w:rsidRPr="00726330">
              <w:fldChar w:fldCharType="end"/>
            </w:r>
            <w:r w:rsidRPr="00726330">
              <w:t xml:space="preserve">, </w:t>
            </w:r>
            <w:r w:rsidRPr="00726330">
              <w:fldChar w:fldCharType="begin"/>
            </w:r>
            <w:r w:rsidRPr="00726330">
              <w:instrText xml:space="preserve"> REF _Ref357697691 \r \h  \* MERGEFORMAT </w:instrText>
            </w:r>
            <w:r w:rsidRPr="00726330">
              <w:fldChar w:fldCharType="separate"/>
            </w:r>
            <w:r w:rsidR="008B57BF">
              <w:t>5.1.14</w:t>
            </w:r>
            <w:r w:rsidRPr="00726330">
              <w:fldChar w:fldCharType="end"/>
            </w:r>
            <w:r w:rsidRPr="00726330">
              <w:t xml:space="preserve">, </w:t>
            </w:r>
            <w:r w:rsidRPr="00726330">
              <w:fldChar w:fldCharType="begin"/>
            </w:r>
            <w:r w:rsidRPr="00726330">
              <w:instrText xml:space="preserve"> REF _Ref365554687 \r \h  \* MERGEFORMAT </w:instrText>
            </w:r>
            <w:r w:rsidRPr="00726330">
              <w:fldChar w:fldCharType="separate"/>
            </w:r>
            <w:r w:rsidR="008B57BF">
              <w:t>5.1.15</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w:t>
            </w:r>
            <w:r w:rsidRPr="00726330">
              <w:t>SUFD-48037 (SUFD-49022</w:t>
            </w:r>
            <w:r w:rsidR="00D954D4">
              <w:t xml:space="preserve">, </w:t>
            </w:r>
            <w:r w:rsidR="00D954D4" w:rsidRPr="00726330">
              <w:t>SUFD-49023</w:t>
            </w:r>
            <w:r w:rsidR="00D954D4">
              <w:t xml:space="preserve">, </w:t>
            </w:r>
            <w:r w:rsidR="00D954D4" w:rsidRPr="00726330">
              <w:t>SUFD-49024</w:t>
            </w:r>
            <w:r w:rsidRPr="00726330">
              <w:t>) актуализирован</w:t>
            </w:r>
            <w:r w:rsidR="00D954D4">
              <w:t>ы</w:t>
            </w:r>
            <w:r w:rsidRPr="00726330">
              <w:t xml:space="preserve"> п</w:t>
            </w:r>
            <w:r w:rsidR="009609C5">
              <w:t>п</w:t>
            </w:r>
            <w:r w:rsidRPr="00726330">
              <w:t xml:space="preserve">. </w:t>
            </w:r>
            <w:r w:rsidRPr="00726330">
              <w:fldChar w:fldCharType="begin"/>
            </w:r>
            <w:r w:rsidRPr="00726330">
              <w:instrText xml:space="preserve"> REF _Ref365629245 \r \h  \* MERGEFORMAT </w:instrText>
            </w:r>
            <w:r w:rsidRPr="00726330">
              <w:fldChar w:fldCharType="separate"/>
            </w:r>
            <w:r w:rsidR="008B57BF">
              <w:t>5.1.15</w:t>
            </w:r>
            <w:r w:rsidRPr="00726330">
              <w:fldChar w:fldCharType="end"/>
            </w:r>
            <w:r w:rsidR="00D954D4">
              <w:t xml:space="preserve">, </w:t>
            </w:r>
            <w:r w:rsidR="00D954D4" w:rsidRPr="00726330">
              <w:fldChar w:fldCharType="begin"/>
            </w:r>
            <w:r w:rsidR="00D954D4" w:rsidRPr="00726330">
              <w:instrText xml:space="preserve"> REF _Ref357697691 \r \h  \* MERGEFORMAT </w:instrText>
            </w:r>
            <w:r w:rsidR="00D954D4" w:rsidRPr="00726330">
              <w:fldChar w:fldCharType="separate"/>
            </w:r>
            <w:r w:rsidR="008B57BF">
              <w:t>5.1.14</w:t>
            </w:r>
            <w:r w:rsidR="00D954D4" w:rsidRPr="00726330">
              <w:fldChar w:fldCharType="end"/>
            </w:r>
            <w:r w:rsidR="00D954D4">
              <w:t xml:space="preserve">, </w:t>
            </w:r>
            <w:r w:rsidR="00D954D4" w:rsidRPr="00726330">
              <w:fldChar w:fldCharType="begin"/>
            </w:r>
            <w:r w:rsidR="00D954D4" w:rsidRPr="00726330">
              <w:instrText xml:space="preserve"> REF _Ref359414688 \r \h  \* MERGEFORMAT </w:instrText>
            </w:r>
            <w:r w:rsidR="00D954D4" w:rsidRPr="00726330">
              <w:fldChar w:fldCharType="separate"/>
            </w:r>
            <w:r w:rsidR="008B57BF">
              <w:t>5.1.8</w:t>
            </w:r>
            <w:r w:rsidR="00D954D4" w:rsidRPr="00726330">
              <w:fldChar w:fldCharType="end"/>
            </w:r>
            <w:r w:rsidR="00D954D4" w:rsidRPr="00726330">
              <w:t>.</w:t>
            </w:r>
          </w:p>
          <w:p w:rsidR="005154AF" w:rsidRPr="00726330" w:rsidRDefault="005154AF" w:rsidP="004834F0">
            <w:pPr>
              <w:pStyle w:val="ASFKTablenorm"/>
              <w:ind w:left="57" w:right="57"/>
            </w:pPr>
            <w:r w:rsidRPr="007B2273">
              <w:t xml:space="preserve">В соответствии с SUFD-49754 (SUFD-49910) </w:t>
            </w:r>
            <w:r w:rsidR="00E07BB5">
              <w:t xml:space="preserve">актуализированы </w:t>
            </w:r>
            <w:r w:rsidR="009609C5">
              <w:t>п</w:t>
            </w:r>
            <w:r w:rsidR="00E07BB5">
              <w:t>п.</w:t>
            </w:r>
            <w:r w:rsidRPr="00726330">
              <w:t xml:space="preserve"> </w:t>
            </w:r>
            <w:r w:rsidRPr="00726330">
              <w:fldChar w:fldCharType="begin"/>
            </w:r>
            <w:r w:rsidRPr="00726330">
              <w:instrText xml:space="preserve"> REF _Ref359414688 \r \h  \* MERGEFORMAT </w:instrText>
            </w:r>
            <w:r w:rsidRPr="00726330">
              <w:fldChar w:fldCharType="separate"/>
            </w:r>
            <w:r w:rsidR="008B57BF">
              <w:t>5.1.8</w:t>
            </w:r>
            <w:r w:rsidRPr="00726330">
              <w:fldChar w:fldCharType="end"/>
            </w:r>
            <w:r w:rsidRPr="00726330">
              <w:t xml:space="preserve">, </w:t>
            </w:r>
            <w:r w:rsidRPr="00726330">
              <w:fldChar w:fldCharType="begin"/>
            </w:r>
            <w:r w:rsidRPr="00726330">
              <w:instrText xml:space="preserve"> REF _Ref357697691 \r \h  \* MERGEFORMAT </w:instrText>
            </w:r>
            <w:r w:rsidRPr="00726330">
              <w:fldChar w:fldCharType="separate"/>
            </w:r>
            <w:r w:rsidR="008B57BF">
              <w:t>5.1.14</w:t>
            </w:r>
            <w:r w:rsidRPr="00726330">
              <w:fldChar w:fldCharType="end"/>
            </w:r>
            <w:r w:rsidRPr="00726330">
              <w:t xml:space="preserve">, </w:t>
            </w:r>
            <w:r w:rsidRPr="00726330">
              <w:fldChar w:fldCharType="begin"/>
            </w:r>
            <w:r w:rsidRPr="00726330">
              <w:instrText xml:space="preserve"> REF _Ref367476630 \r \h  \* MERGEFORMAT </w:instrText>
            </w:r>
            <w:r w:rsidRPr="00726330">
              <w:fldChar w:fldCharType="separate"/>
            </w:r>
            <w:r w:rsidR="008B57BF">
              <w:t>5.1.15</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6.4</w:t>
            </w:r>
          </w:p>
        </w:tc>
        <w:tc>
          <w:tcPr>
            <w:tcW w:w="707" w:type="pct"/>
            <w:shd w:val="clear" w:color="auto" w:fill="auto"/>
          </w:tcPr>
          <w:p w:rsidR="005154AF" w:rsidRPr="00726330" w:rsidRDefault="005154AF" w:rsidP="004834F0">
            <w:pPr>
              <w:pStyle w:val="ASFKTablenorm"/>
              <w:ind w:left="57" w:right="57"/>
            </w:pPr>
            <w:r w:rsidRPr="007B2273">
              <w:t>2</w:t>
            </w:r>
            <w:r w:rsidRPr="00726330">
              <w:t>3.10.2013</w:t>
            </w:r>
          </w:p>
        </w:tc>
        <w:tc>
          <w:tcPr>
            <w:tcW w:w="943" w:type="pct"/>
            <w:shd w:val="clear" w:color="auto" w:fill="auto"/>
          </w:tcPr>
          <w:p w:rsidR="005154AF" w:rsidRPr="007B2273" w:rsidRDefault="005154AF" w:rsidP="004834F0">
            <w:pPr>
              <w:pStyle w:val="ASFKTablenorm"/>
              <w:ind w:left="57" w:right="57"/>
            </w:pPr>
            <w:r w:rsidRPr="007B2273">
              <w:t xml:space="preserve">Дорофеев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SUFD-43139 (SUFD-50018) актуализирован п.</w:t>
            </w:r>
            <w:r w:rsidR="00684D5D">
              <w:t xml:space="preserve"> </w:t>
            </w:r>
            <w:r w:rsidR="00684D5D">
              <w:fldChar w:fldCharType="begin"/>
            </w:r>
            <w:r w:rsidR="00684D5D">
              <w:instrText xml:space="preserve"> REF _Ref355695440 \r \h </w:instrText>
            </w:r>
            <w:r w:rsidR="00684D5D">
              <w:fldChar w:fldCharType="separate"/>
            </w:r>
            <w:r w:rsidR="008B57BF">
              <w:t>5.11.2</w:t>
            </w:r>
            <w:r w:rsidR="00684D5D">
              <w:fldChar w:fldCharType="end"/>
            </w:r>
            <w:r w:rsidRPr="00726330">
              <w:t>.</w:t>
            </w:r>
          </w:p>
          <w:p w:rsidR="005154AF" w:rsidRPr="00726330" w:rsidRDefault="005154AF" w:rsidP="004834F0">
            <w:pPr>
              <w:pStyle w:val="ASFKTablenorm"/>
              <w:ind w:left="57" w:right="57"/>
            </w:pPr>
            <w:r w:rsidRPr="007B2273">
              <w:t>В соответствии с SUFD-48984 (SUFD-50616) актуал</w:t>
            </w:r>
            <w:r w:rsidRPr="005154AF">
              <w:t>и</w:t>
            </w:r>
            <w:r w:rsidRPr="00726330">
              <w:t>зирован</w:t>
            </w:r>
            <w:r w:rsidR="00FF3BDA">
              <w:t xml:space="preserve"> п.</w:t>
            </w:r>
            <w:r w:rsidRPr="00726330">
              <w:t xml:space="preserve"> </w:t>
            </w:r>
            <w:r w:rsidR="00FF3BDA">
              <w:fldChar w:fldCharType="begin"/>
            </w:r>
            <w:r w:rsidR="00FF3BDA">
              <w:instrText xml:space="preserve"> REF _Ref435186076 \r \h </w:instrText>
            </w:r>
            <w:r w:rsidR="00FF3BDA">
              <w:fldChar w:fldCharType="separate"/>
            </w:r>
            <w:r w:rsidR="008B57BF">
              <w:t>5.7.1</w:t>
            </w:r>
            <w:r w:rsidR="00FF3BDA">
              <w:fldChar w:fldCharType="end"/>
            </w:r>
            <w:r w:rsidR="00FF3BDA">
              <w:t>.</w:t>
            </w:r>
          </w:p>
          <w:p w:rsidR="005154AF" w:rsidRPr="00726330" w:rsidRDefault="005154AF" w:rsidP="004834F0">
            <w:pPr>
              <w:pStyle w:val="ASFKTablenorm"/>
              <w:ind w:left="57" w:right="57"/>
            </w:pPr>
            <w:r w:rsidRPr="007B2273">
              <w:t>В соответствии с SUFD-50209 (SUFD-50754) актуал</w:t>
            </w:r>
            <w:r w:rsidRPr="005154AF">
              <w:t>и</w:t>
            </w:r>
            <w:r w:rsidRPr="00726330">
              <w:t xml:space="preserve">зирован п. </w:t>
            </w:r>
            <w:r w:rsidRPr="00726330">
              <w:fldChar w:fldCharType="begin"/>
            </w:r>
            <w:r w:rsidRPr="00726330">
              <w:instrText xml:space="preserve"> REF _Ref369717977 \r \h  \* MERGEFORMAT </w:instrText>
            </w:r>
            <w:r w:rsidRPr="00726330">
              <w:fldChar w:fldCharType="separate"/>
            </w:r>
            <w:r w:rsidR="008B57BF">
              <w:t>5.1.1</w:t>
            </w:r>
            <w:r w:rsidRPr="00726330">
              <w:fldChar w:fldCharType="end"/>
            </w:r>
            <w:r w:rsidRPr="00726330">
              <w:t>.</w:t>
            </w:r>
          </w:p>
          <w:p w:rsidR="005154AF" w:rsidRPr="00726330" w:rsidRDefault="005154AF" w:rsidP="004834F0">
            <w:pPr>
              <w:pStyle w:val="ASFKTablenorm"/>
              <w:ind w:left="57" w:right="57"/>
            </w:pPr>
            <w:r w:rsidRPr="007B2273">
              <w:t>В соответствии с SUFD-50401 (SUFD-50757) актуал</w:t>
            </w:r>
            <w:r w:rsidRPr="005154AF">
              <w:t>и</w:t>
            </w:r>
            <w:r w:rsidRPr="00726330">
              <w:t xml:space="preserve">зирован п. </w:t>
            </w:r>
            <w:r w:rsidRPr="00726330">
              <w:fldChar w:fldCharType="begin"/>
            </w:r>
            <w:r w:rsidRPr="00726330">
              <w:instrText xml:space="preserve"> REF _Ref369869565 \r \h  \* MERGEFORMAT </w:instrText>
            </w:r>
            <w:r w:rsidRPr="00726330">
              <w:fldChar w:fldCharType="separate"/>
            </w:r>
            <w:r w:rsidR="008B57BF">
              <w:t>5.3.4</w:t>
            </w:r>
            <w:r w:rsidRPr="00726330">
              <w:fldChar w:fldCharType="end"/>
            </w:r>
            <w:r w:rsidRPr="00726330">
              <w:t>.</w:t>
            </w:r>
          </w:p>
          <w:p w:rsidR="005154AF" w:rsidRPr="00726330" w:rsidRDefault="005154AF" w:rsidP="004834F0">
            <w:pPr>
              <w:pStyle w:val="ASFKTablenorm"/>
              <w:ind w:left="57" w:right="57"/>
            </w:pPr>
            <w:r w:rsidRPr="007B2273">
              <w:t>В соответствии с SUFD-50429 (SUFD-50758) актуал</w:t>
            </w:r>
            <w:r w:rsidRPr="005154AF">
              <w:t>и</w:t>
            </w:r>
            <w:r w:rsidRPr="00726330">
              <w:t xml:space="preserve">зирован п. </w:t>
            </w:r>
            <w:r w:rsidRPr="00726330">
              <w:fldChar w:fldCharType="begin"/>
            </w:r>
            <w:r w:rsidRPr="00726330">
              <w:instrText xml:space="preserve"> REF _Ref416433707 \r \h </w:instrText>
            </w:r>
            <w:r w:rsidRPr="00726330">
              <w:fldChar w:fldCharType="separate"/>
            </w:r>
            <w:r w:rsidR="008B57BF">
              <w:t>5.3.2</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6.5</w:t>
            </w:r>
          </w:p>
        </w:tc>
        <w:tc>
          <w:tcPr>
            <w:tcW w:w="707" w:type="pct"/>
            <w:shd w:val="clear" w:color="auto" w:fill="auto"/>
          </w:tcPr>
          <w:p w:rsidR="005154AF" w:rsidRPr="00726330" w:rsidRDefault="005154AF" w:rsidP="004834F0">
            <w:pPr>
              <w:pStyle w:val="ASFKTablenorm"/>
              <w:ind w:left="57" w:right="57"/>
            </w:pPr>
            <w:r w:rsidRPr="007B2273">
              <w:t>2</w:t>
            </w:r>
            <w:r w:rsidRPr="00726330">
              <w:t>7.11.2013</w:t>
            </w:r>
          </w:p>
        </w:tc>
        <w:tc>
          <w:tcPr>
            <w:tcW w:w="943" w:type="pct"/>
            <w:shd w:val="clear" w:color="auto" w:fill="auto"/>
          </w:tcPr>
          <w:p w:rsidR="005154AF" w:rsidRPr="007B2273" w:rsidRDefault="005154AF" w:rsidP="004834F0">
            <w:pPr>
              <w:pStyle w:val="ASFKTablenorm"/>
              <w:ind w:left="57" w:right="57"/>
            </w:pPr>
            <w:r w:rsidRPr="007B2273">
              <w:t xml:space="preserve">Дорофеев </w:t>
            </w:r>
            <w:r w:rsidR="00B2707E">
              <w:t>И. И.</w:t>
            </w:r>
          </w:p>
        </w:tc>
        <w:tc>
          <w:tcPr>
            <w:tcW w:w="2935" w:type="pct"/>
            <w:shd w:val="clear" w:color="auto" w:fill="auto"/>
          </w:tcPr>
          <w:p w:rsidR="005154AF" w:rsidRPr="00726330" w:rsidRDefault="002F6186" w:rsidP="004834F0">
            <w:pPr>
              <w:pStyle w:val="ASFKTablenorm"/>
              <w:ind w:left="57" w:right="57"/>
            </w:pPr>
            <w:r w:rsidRPr="007B2273">
              <w:t>В соответствии с SUFD-43216 (SUFD-50755</w:t>
            </w:r>
            <w:r>
              <w:t xml:space="preserve">, SUFD-50756, SUFD-50759, </w:t>
            </w:r>
            <w:r w:rsidRPr="0058466F">
              <w:t>SUFD-50761</w:t>
            </w:r>
            <w:r>
              <w:t xml:space="preserve">, </w:t>
            </w:r>
            <w:r w:rsidRPr="0058466F">
              <w:t>SUFD-50763</w:t>
            </w:r>
            <w:r w:rsidRPr="007B2273">
              <w:t>) актуализирован</w:t>
            </w:r>
            <w:r>
              <w:t>ы</w:t>
            </w:r>
            <w:r w:rsidRPr="007B2273">
              <w:t xml:space="preserve"> </w:t>
            </w:r>
            <w:r>
              <w:t>п</w:t>
            </w:r>
            <w:r w:rsidRPr="007B2273">
              <w:t xml:space="preserve">п. </w:t>
            </w:r>
            <w:r w:rsidRPr="00726330">
              <w:fldChar w:fldCharType="begin"/>
            </w:r>
            <w:r w:rsidRPr="00726330">
              <w:instrText xml:space="preserve"> REF _Ref359522710 \r \h  \* MERGEFORMAT </w:instrText>
            </w:r>
            <w:r w:rsidRPr="00726330">
              <w:fldChar w:fldCharType="separate"/>
            </w:r>
            <w:r w:rsidR="008B57BF">
              <w:t>5.1.2</w:t>
            </w:r>
            <w:r w:rsidRPr="00726330">
              <w:fldChar w:fldCharType="end"/>
            </w:r>
            <w:r>
              <w:t xml:space="preserve">, </w:t>
            </w:r>
            <w:r w:rsidRPr="0058466F">
              <w:fldChar w:fldCharType="begin"/>
            </w:r>
            <w:r w:rsidRPr="0058466F">
              <w:instrText xml:space="preserve"> REF _Ref365554605 \r \h  \* MERGEFORMAT </w:instrText>
            </w:r>
            <w:r w:rsidRPr="0058466F">
              <w:fldChar w:fldCharType="separate"/>
            </w:r>
            <w:r w:rsidR="008B57BF">
              <w:t>5.1.3</w:t>
            </w:r>
            <w:r w:rsidRPr="0058466F">
              <w:fldChar w:fldCharType="end"/>
            </w:r>
            <w:r>
              <w:t xml:space="preserve">, </w:t>
            </w:r>
            <w:r w:rsidRPr="0058466F">
              <w:fldChar w:fldCharType="begin"/>
            </w:r>
            <w:r w:rsidRPr="0058466F">
              <w:instrText xml:space="preserve"> REF _Ref370905508 \r \h  \* MERGEFORMAT </w:instrText>
            </w:r>
            <w:r w:rsidRPr="0058466F">
              <w:fldChar w:fldCharType="separate"/>
            </w:r>
            <w:r w:rsidR="008B57BF">
              <w:t>5.3.1</w:t>
            </w:r>
            <w:r w:rsidRPr="0058466F">
              <w:fldChar w:fldCharType="end"/>
            </w:r>
            <w:r>
              <w:t xml:space="preserve">; </w:t>
            </w:r>
            <w:r w:rsidRPr="0058466F">
              <w:fldChar w:fldCharType="begin"/>
            </w:r>
            <w:r w:rsidRPr="0058466F">
              <w:instrText xml:space="preserve"> REF _Ref371077220 \r \h  \* MERGEFORMAT </w:instrText>
            </w:r>
            <w:r w:rsidRPr="0058466F">
              <w:fldChar w:fldCharType="separate"/>
            </w:r>
            <w:r w:rsidR="008B57BF">
              <w:t>5.1.6</w:t>
            </w:r>
            <w:r w:rsidRPr="0058466F">
              <w:fldChar w:fldCharType="end"/>
            </w:r>
            <w:r w:rsidRPr="0058466F">
              <w:t>,</w:t>
            </w:r>
            <w:r w:rsidRPr="00EC1906">
              <w:t xml:space="preserve"> </w:t>
            </w:r>
            <w:r w:rsidRPr="004834F0">
              <w:rPr>
                <w:lang w:val="en-US"/>
              </w:rPr>
              <w:fldChar w:fldCharType="begin"/>
            </w:r>
            <w:r w:rsidRPr="00EC1906">
              <w:instrText xml:space="preserve"> </w:instrText>
            </w:r>
            <w:r w:rsidRPr="004834F0">
              <w:rPr>
                <w:lang w:val="en-US"/>
              </w:rPr>
              <w:instrText>REF</w:instrText>
            </w:r>
            <w:r w:rsidRPr="00EC1906">
              <w:instrText xml:space="preserve"> _</w:instrText>
            </w:r>
            <w:r w:rsidRPr="004834F0">
              <w:rPr>
                <w:lang w:val="en-US"/>
              </w:rPr>
              <w:instrText>Ref</w:instrText>
            </w:r>
            <w:r w:rsidRPr="00EC1906">
              <w:instrText>482802014 \</w:instrText>
            </w:r>
            <w:r w:rsidRPr="004834F0">
              <w:rPr>
                <w:lang w:val="en-US"/>
              </w:rPr>
              <w:instrText>r</w:instrText>
            </w:r>
            <w:r w:rsidRPr="00EC1906">
              <w:instrText xml:space="preserve"> \</w:instrText>
            </w:r>
            <w:r w:rsidRPr="004834F0">
              <w:rPr>
                <w:lang w:val="en-US"/>
              </w:rPr>
              <w:instrText>h</w:instrText>
            </w:r>
            <w:r w:rsidRPr="00EC1906">
              <w:instrText xml:space="preserve"> </w:instrText>
            </w:r>
            <w:r w:rsidRPr="004834F0">
              <w:rPr>
                <w:lang w:val="en-US"/>
              </w:rPr>
            </w:r>
            <w:r w:rsidRPr="004834F0">
              <w:rPr>
                <w:lang w:val="en-US"/>
              </w:rPr>
              <w:fldChar w:fldCharType="separate"/>
            </w:r>
            <w:r w:rsidR="008B57BF">
              <w:rPr>
                <w:lang w:val="en-US"/>
              </w:rPr>
              <w:t>5.1.7</w:t>
            </w:r>
            <w:r w:rsidRPr="004834F0">
              <w:rPr>
                <w:lang w:val="en-US"/>
              </w:rPr>
              <w:fldChar w:fldCharType="end"/>
            </w:r>
            <w:r>
              <w:t xml:space="preserve">; </w:t>
            </w:r>
            <w:r w:rsidRPr="0058466F">
              <w:fldChar w:fldCharType="begin"/>
            </w:r>
            <w:r w:rsidRPr="0058466F">
              <w:instrText xml:space="preserve"> REF _Ref355695440 \r \h  \* MERGEFORMAT </w:instrText>
            </w:r>
            <w:r w:rsidRPr="0058466F">
              <w:fldChar w:fldCharType="separate"/>
            </w:r>
            <w:r w:rsidR="008B57BF">
              <w:t>5.11.2</w:t>
            </w:r>
            <w:r w:rsidRPr="0058466F">
              <w:fldChar w:fldCharType="end"/>
            </w:r>
            <w:r w:rsidRPr="0058466F">
              <w:t>.</w:t>
            </w:r>
          </w:p>
          <w:p w:rsidR="005154AF" w:rsidRPr="00726330" w:rsidRDefault="005154AF" w:rsidP="004834F0">
            <w:pPr>
              <w:pStyle w:val="ASFKTablenorm"/>
              <w:ind w:left="57" w:right="57"/>
            </w:pPr>
            <w:r w:rsidRPr="007B2273">
              <w:t xml:space="preserve">В соответствии с SUFD-50427, SUFD-43198 (SUFD-51240) актуализирован п. </w:t>
            </w:r>
            <w:r w:rsidRPr="00726330">
              <w:fldChar w:fldCharType="begin"/>
            </w:r>
            <w:r w:rsidRPr="00726330">
              <w:instrText xml:space="preserve"> REF _Ref320190412 \r \h  \* MERGEFORMAT </w:instrText>
            </w:r>
            <w:r w:rsidRPr="00726330">
              <w:fldChar w:fldCharType="separate"/>
            </w:r>
            <w:r w:rsidR="008B57BF">
              <w:t>5.7.1</w:t>
            </w:r>
            <w:r w:rsidRPr="00726330">
              <w:fldChar w:fldCharType="end"/>
            </w:r>
            <w:r w:rsidRPr="00726330">
              <w:t>.</w:t>
            </w:r>
          </w:p>
          <w:p w:rsidR="005154AF" w:rsidRPr="00726330" w:rsidRDefault="002F6186" w:rsidP="004834F0">
            <w:pPr>
              <w:pStyle w:val="ASFKTablenorm"/>
              <w:ind w:left="57" w:right="57"/>
            </w:pPr>
            <w:r w:rsidRPr="007B2273">
              <w:t>В соответствии с SUFD-51135 (SUFD-52115</w:t>
            </w:r>
            <w:r>
              <w:t xml:space="preserve">, </w:t>
            </w:r>
            <w:r w:rsidRPr="00464EDA">
              <w:t>SUFD-52116</w:t>
            </w:r>
            <w:r w:rsidRPr="007B2273">
              <w:t>) актуализирован</w:t>
            </w:r>
            <w:r>
              <w:t>ы</w:t>
            </w:r>
            <w:r w:rsidRPr="007B2273">
              <w:t xml:space="preserve"> </w:t>
            </w:r>
            <w:r>
              <w:t>п</w:t>
            </w:r>
            <w:r w:rsidRPr="007B2273">
              <w:t xml:space="preserve">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t xml:space="preserve">, </w:t>
            </w:r>
            <w:r w:rsidRPr="00464EDA">
              <w:fldChar w:fldCharType="begin"/>
            </w:r>
            <w:r w:rsidRPr="00464EDA">
              <w:instrText xml:space="preserve"> REF _Ref327373714 \r \h  \* MERGEFORMAT </w:instrText>
            </w:r>
            <w:r w:rsidRPr="00464EDA">
              <w:fldChar w:fldCharType="separate"/>
            </w:r>
            <w:r w:rsidR="008B57BF">
              <w:t>5.14.3</w:t>
            </w:r>
            <w:r w:rsidRPr="00464EDA">
              <w:fldChar w:fldCharType="end"/>
            </w:r>
            <w:r w:rsidRPr="00464EDA">
              <w:t>.</w:t>
            </w:r>
          </w:p>
          <w:p w:rsidR="005154AF" w:rsidRPr="00726330" w:rsidRDefault="005154AF" w:rsidP="004834F0">
            <w:pPr>
              <w:pStyle w:val="ASFKTablenorm"/>
              <w:ind w:left="57" w:right="57"/>
            </w:pPr>
            <w:r w:rsidRPr="007B2273">
              <w:t xml:space="preserve">В соответствии с SUFD-49873, SUFD-45343 (SUFD-51184) актуализирован п. </w:t>
            </w:r>
            <w:r w:rsidRPr="00726330">
              <w:fldChar w:fldCharType="begin"/>
            </w:r>
            <w:r w:rsidRPr="00726330">
              <w:instrText xml:space="preserve"> REF _Ref373251541 \r \h  \* MERGEFORMAT </w:instrText>
            </w:r>
            <w:r w:rsidRPr="00726330">
              <w:fldChar w:fldCharType="separate"/>
            </w:r>
            <w:r w:rsidR="008B57BF">
              <w:t>5.1.1</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SUFD-52170, SUFD-50498 (SUFD-52408) актуализирован п. </w:t>
            </w:r>
            <w:r w:rsidRPr="00726330">
              <w:fldChar w:fldCharType="begin"/>
            </w:r>
            <w:r w:rsidRPr="00726330">
              <w:instrText xml:space="preserve"> REF _Ref359414688 \r \h  \* MERGEFORMAT </w:instrText>
            </w:r>
            <w:r w:rsidRPr="00726330">
              <w:fldChar w:fldCharType="separate"/>
            </w:r>
            <w:r w:rsidR="008B57BF">
              <w:t>5.1.8</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6.6</w:t>
            </w:r>
          </w:p>
        </w:tc>
        <w:tc>
          <w:tcPr>
            <w:tcW w:w="707" w:type="pct"/>
            <w:shd w:val="clear" w:color="auto" w:fill="auto"/>
          </w:tcPr>
          <w:p w:rsidR="005154AF" w:rsidRPr="00726330" w:rsidRDefault="005154AF" w:rsidP="004834F0">
            <w:pPr>
              <w:pStyle w:val="ASFKTablenorm"/>
              <w:ind w:left="57" w:right="57"/>
            </w:pPr>
            <w:r w:rsidRPr="007B2273">
              <w:t>1</w:t>
            </w:r>
            <w:r w:rsidRPr="00726330">
              <w:t>4.01.2014</w:t>
            </w:r>
          </w:p>
        </w:tc>
        <w:tc>
          <w:tcPr>
            <w:tcW w:w="943" w:type="pct"/>
            <w:shd w:val="clear" w:color="auto" w:fill="auto"/>
          </w:tcPr>
          <w:p w:rsidR="005154AF" w:rsidRPr="007B2273" w:rsidRDefault="005154AF" w:rsidP="004834F0">
            <w:pPr>
              <w:pStyle w:val="ASFKTablenorm"/>
              <w:ind w:left="57" w:right="57"/>
            </w:pPr>
            <w:r w:rsidRPr="007B2273">
              <w:t xml:space="preserve">Дорофеев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SUFD-42583, SUFD-17301 (SUFD-52162) актуализирован п. </w:t>
            </w:r>
            <w:r w:rsidRPr="00726330">
              <w:fldChar w:fldCharType="begin"/>
            </w:r>
            <w:r w:rsidRPr="00726330">
              <w:instrText xml:space="preserve"> REF _Ref341793514 \r \h  \* MERGEFORMAT </w:instrText>
            </w:r>
            <w:r w:rsidRPr="00726330">
              <w:fldChar w:fldCharType="separate"/>
            </w:r>
            <w:r w:rsidR="008B57BF">
              <w:t>5.5.10</w:t>
            </w:r>
            <w:r w:rsidRPr="00726330">
              <w:fldChar w:fldCharType="end"/>
            </w:r>
            <w:r w:rsidRPr="00726330">
              <w:t>.</w:t>
            </w:r>
          </w:p>
          <w:p w:rsidR="005154AF" w:rsidRPr="00726330" w:rsidRDefault="005154AF" w:rsidP="004834F0">
            <w:pPr>
              <w:pStyle w:val="ASFKTablenorm"/>
              <w:ind w:left="57" w:right="57"/>
            </w:pPr>
            <w:r w:rsidRPr="007B2273">
              <w:t>В соответствии с SUFD-52516 (SUFD-53075) актуал</w:t>
            </w:r>
            <w:r w:rsidRPr="005154AF">
              <w:t>и</w:t>
            </w:r>
            <w:r w:rsidRPr="00726330">
              <w:t xml:space="preserve">зирован п. </w:t>
            </w:r>
            <w:r w:rsidR="00F17AA2">
              <w:fldChar w:fldCharType="begin"/>
            </w:r>
            <w:r w:rsidR="00F17AA2">
              <w:instrText xml:space="preserve"> REF _Ref482802014 \r \h </w:instrText>
            </w:r>
            <w:r w:rsidR="00F17AA2">
              <w:fldChar w:fldCharType="separate"/>
            </w:r>
            <w:r w:rsidR="008B57BF">
              <w:t>5.1.7</w:t>
            </w:r>
            <w:r w:rsidR="00F17AA2">
              <w:fldChar w:fldCharType="end"/>
            </w:r>
            <w:r w:rsidR="00F17AA2">
              <w:t>.</w:t>
            </w:r>
          </w:p>
          <w:p w:rsidR="005154AF" w:rsidRPr="00726330" w:rsidRDefault="005154AF" w:rsidP="004834F0">
            <w:pPr>
              <w:pStyle w:val="ASFKTablenorm"/>
              <w:ind w:left="57" w:right="57"/>
            </w:pPr>
            <w:r w:rsidRPr="007B2273">
              <w:t xml:space="preserve">В соответствии с SUFD-53256, SUFD-50501 (SUFD-53554) актуализирован п. </w:t>
            </w:r>
            <w:r w:rsidRPr="00726330">
              <w:fldChar w:fldCharType="begin"/>
            </w:r>
            <w:r w:rsidRPr="00726330">
              <w:instrText xml:space="preserve"> REF _Ref327373714 \r \h  \* MERGEFORMAT </w:instrText>
            </w:r>
            <w:r w:rsidRPr="00726330">
              <w:fldChar w:fldCharType="separate"/>
            </w:r>
            <w:r w:rsidR="008B57BF">
              <w:t>5.14.3</w:t>
            </w:r>
            <w:r w:rsidRPr="00726330">
              <w:fldChar w:fldCharType="end"/>
            </w:r>
            <w:r w:rsidRPr="00726330">
              <w:t>.</w:t>
            </w:r>
          </w:p>
          <w:p w:rsidR="005154AF" w:rsidRPr="00726330" w:rsidRDefault="002F6186" w:rsidP="004834F0">
            <w:pPr>
              <w:pStyle w:val="ASFKTablenorm"/>
              <w:ind w:left="57" w:right="57"/>
            </w:pPr>
            <w:r w:rsidRPr="007B2273">
              <w:t>В соответствии с SUFD-53254 (SUFD-54128</w:t>
            </w:r>
            <w:r>
              <w:t xml:space="preserve">, </w:t>
            </w:r>
            <w:r w:rsidRPr="007B2273">
              <w:t>SUFD-54129</w:t>
            </w:r>
            <w:r>
              <w:t xml:space="preserve">, </w:t>
            </w:r>
            <w:r w:rsidRPr="007B2273">
              <w:t>SUFD-54131</w:t>
            </w:r>
            <w:r>
              <w:t>, SUFD-54132, SUFD-54133</w:t>
            </w:r>
            <w:r w:rsidRPr="007B2273">
              <w:t>) актуализирован</w:t>
            </w:r>
            <w:r>
              <w:t>ы</w:t>
            </w:r>
            <w:r w:rsidRPr="007B2273">
              <w:t xml:space="preserve"> </w:t>
            </w:r>
            <w:r>
              <w:t>п</w:t>
            </w:r>
            <w:r w:rsidRPr="007B2273">
              <w:t xml:space="preserve">п. </w:t>
            </w:r>
            <w:r w:rsidRPr="00726330">
              <w:fldChar w:fldCharType="begin"/>
            </w:r>
            <w:r w:rsidRPr="00726330">
              <w:instrText xml:space="preserve"> REF _Ref377404598 \r \h  \* MERGEFORMAT </w:instrText>
            </w:r>
            <w:r w:rsidRPr="00726330">
              <w:fldChar w:fldCharType="separate"/>
            </w:r>
            <w:r w:rsidR="008B57BF">
              <w:t>5.1.1</w:t>
            </w:r>
            <w:r w:rsidRPr="00726330">
              <w:fldChar w:fldCharType="end"/>
            </w:r>
            <w:r>
              <w:t xml:space="preserve">, </w:t>
            </w:r>
            <w:r w:rsidRPr="00726330">
              <w:fldChar w:fldCharType="begin"/>
            </w:r>
            <w:r w:rsidRPr="00726330">
              <w:instrText xml:space="preserve"> REF _Ref359522710 \r \h  \* MERGEFORMAT </w:instrText>
            </w:r>
            <w:r w:rsidRPr="00726330">
              <w:fldChar w:fldCharType="separate"/>
            </w:r>
            <w:r w:rsidR="008B57BF">
              <w:t>5.1.2</w:t>
            </w:r>
            <w:r w:rsidRPr="00726330">
              <w:fldChar w:fldCharType="end"/>
            </w:r>
            <w:r>
              <w:t xml:space="preserve">, </w:t>
            </w:r>
            <w:r w:rsidRPr="00726330">
              <w:fldChar w:fldCharType="begin"/>
            </w:r>
            <w:r w:rsidRPr="00726330">
              <w:instrText xml:space="preserve"> REF _Ref365554605 \r \h  \* MERGEFORMAT </w:instrText>
            </w:r>
            <w:r w:rsidRPr="00726330">
              <w:fldChar w:fldCharType="separate"/>
            </w:r>
            <w:r w:rsidR="008B57BF">
              <w:t>5.1.3</w:t>
            </w:r>
            <w:r w:rsidRPr="00726330">
              <w:fldChar w:fldCharType="end"/>
            </w:r>
            <w:r>
              <w:t xml:space="preserve">, </w:t>
            </w:r>
            <w:r w:rsidRPr="00726330">
              <w:fldChar w:fldCharType="begin"/>
            </w:r>
            <w:r w:rsidRPr="00726330">
              <w:instrText xml:space="preserve"> REF _Ref377485274 \r \h  \* MERGEFORMAT </w:instrText>
            </w:r>
            <w:r w:rsidRPr="00726330">
              <w:fldChar w:fldCharType="separate"/>
            </w:r>
            <w:r w:rsidR="008B57BF">
              <w:t>5.3.4</w:t>
            </w:r>
            <w:r w:rsidRPr="00726330">
              <w:fldChar w:fldCharType="end"/>
            </w:r>
            <w:r>
              <w:t xml:space="preserve">, </w:t>
            </w:r>
            <w:r w:rsidRPr="00726330">
              <w:fldChar w:fldCharType="begin"/>
            </w:r>
            <w:r w:rsidRPr="00726330">
              <w:instrText xml:space="preserve"> REF _Ref377489951 \r \h  \* MERGEFORMAT </w:instrText>
            </w:r>
            <w:r w:rsidRPr="00726330">
              <w:fldChar w:fldCharType="separate"/>
            </w:r>
            <w:r w:rsidR="008B57BF">
              <w:t>5.1.4</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6.7</w:t>
            </w:r>
          </w:p>
        </w:tc>
        <w:tc>
          <w:tcPr>
            <w:tcW w:w="707" w:type="pct"/>
            <w:shd w:val="clear" w:color="auto" w:fill="auto"/>
          </w:tcPr>
          <w:p w:rsidR="005154AF" w:rsidRPr="00726330" w:rsidRDefault="005154AF" w:rsidP="004834F0">
            <w:pPr>
              <w:pStyle w:val="ASFKTablenorm"/>
              <w:ind w:left="57" w:right="57"/>
            </w:pPr>
            <w:r w:rsidRPr="007B2273">
              <w:t>30</w:t>
            </w:r>
            <w:r w:rsidRPr="00726330">
              <w:t>.01.2014</w:t>
            </w:r>
          </w:p>
        </w:tc>
        <w:tc>
          <w:tcPr>
            <w:tcW w:w="943" w:type="pct"/>
            <w:shd w:val="clear" w:color="auto" w:fill="auto"/>
          </w:tcPr>
          <w:p w:rsidR="005154AF" w:rsidRPr="007B2273" w:rsidRDefault="005154AF" w:rsidP="004834F0">
            <w:pPr>
              <w:pStyle w:val="ASFKTablenorm"/>
              <w:ind w:left="57" w:right="57"/>
            </w:pPr>
            <w:r w:rsidRPr="007B2273">
              <w:t xml:space="preserve">Дорофеев </w:t>
            </w:r>
            <w:r w:rsidR="00B2707E">
              <w:t>И. И.</w:t>
            </w:r>
          </w:p>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В соответствии с SUFD-50949 (SUFD-54255</w:t>
            </w:r>
            <w:r w:rsidR="00464EDA">
              <w:t xml:space="preserve">, </w:t>
            </w:r>
            <w:r w:rsidR="00464EDA" w:rsidRPr="00464EDA">
              <w:t>SUFD-54256</w:t>
            </w:r>
            <w:r w:rsidRPr="007B2273">
              <w:t>) актуализирован</w:t>
            </w:r>
            <w:r w:rsidR="00464EDA">
              <w:t>ы</w:t>
            </w:r>
            <w:r w:rsidRPr="007B2273">
              <w:t xml:space="preserve"> </w:t>
            </w:r>
            <w:r w:rsidR="009609C5">
              <w:t>п</w:t>
            </w:r>
            <w:r w:rsidRPr="007B2273">
              <w:t xml:space="preserve">п. </w:t>
            </w:r>
            <w:r w:rsidRPr="00726330">
              <w:fldChar w:fldCharType="begin"/>
            </w:r>
            <w:r w:rsidRPr="00726330">
              <w:instrText xml:space="preserve"> REF _Ref377742886 \r \h  \* MERGEFORMAT </w:instrText>
            </w:r>
            <w:r w:rsidRPr="00726330">
              <w:fldChar w:fldCharType="separate"/>
            </w:r>
            <w:r w:rsidR="008B57BF">
              <w:t>5.1.6</w:t>
            </w:r>
            <w:r w:rsidRPr="00726330">
              <w:fldChar w:fldCharType="end"/>
            </w:r>
            <w:r w:rsidR="00464EDA">
              <w:t xml:space="preserve">, </w:t>
            </w:r>
            <w:r w:rsidR="00F17AA2">
              <w:fldChar w:fldCharType="begin"/>
            </w:r>
            <w:r w:rsidR="00F17AA2">
              <w:instrText xml:space="preserve"> REF _Ref482802014 \r \h </w:instrText>
            </w:r>
            <w:r w:rsidR="00F17AA2">
              <w:fldChar w:fldCharType="separate"/>
            </w:r>
            <w:r w:rsidR="008B57BF">
              <w:t>5.1.7</w:t>
            </w:r>
            <w:r w:rsidR="00F17AA2">
              <w:fldChar w:fldCharType="end"/>
            </w:r>
            <w:r w:rsidR="00F17AA2">
              <w:t>.</w:t>
            </w:r>
          </w:p>
          <w:p w:rsidR="005154AF" w:rsidRPr="00726330" w:rsidRDefault="005154AF" w:rsidP="004834F0">
            <w:pPr>
              <w:pStyle w:val="ASFKTablenorm"/>
              <w:ind w:left="57" w:right="57"/>
            </w:pPr>
            <w:r w:rsidRPr="007B2273">
              <w:t xml:space="preserve">Удален п. 4.5.3 Сводная заявка на кассовый расход (для уплаты налогов). </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lastRenderedPageBreak/>
              <w:t>6.8</w:t>
            </w:r>
          </w:p>
        </w:tc>
        <w:tc>
          <w:tcPr>
            <w:tcW w:w="707" w:type="pct"/>
            <w:shd w:val="clear" w:color="auto" w:fill="auto"/>
          </w:tcPr>
          <w:p w:rsidR="005154AF" w:rsidRPr="00726330" w:rsidRDefault="005154AF" w:rsidP="004834F0">
            <w:pPr>
              <w:pStyle w:val="ASFKTablenorm"/>
              <w:ind w:left="57" w:right="57"/>
            </w:pPr>
            <w:r w:rsidRPr="007B2273">
              <w:t>05</w:t>
            </w:r>
            <w:r w:rsidRPr="00726330">
              <w:t>.03.2014</w:t>
            </w:r>
          </w:p>
        </w:tc>
        <w:tc>
          <w:tcPr>
            <w:tcW w:w="943" w:type="pct"/>
            <w:shd w:val="clear" w:color="auto" w:fill="auto"/>
          </w:tcPr>
          <w:p w:rsidR="005154AF" w:rsidRPr="007B2273" w:rsidRDefault="005154AF" w:rsidP="004834F0">
            <w:pPr>
              <w:pStyle w:val="ASFKTablenorm"/>
              <w:ind w:left="57" w:right="57"/>
            </w:pPr>
            <w:r w:rsidRPr="007B2273">
              <w:t xml:space="preserve">Дорофеев </w:t>
            </w:r>
            <w:r w:rsidR="00B2707E">
              <w:t>И. И.</w:t>
            </w:r>
          </w:p>
          <w:p w:rsidR="005154AF" w:rsidRPr="007B2273" w:rsidRDefault="005154AF" w:rsidP="004834F0">
            <w:pPr>
              <w:pStyle w:val="ASFKTablenorm"/>
              <w:ind w:left="57" w:right="57"/>
            </w:pPr>
            <w:r w:rsidRPr="007B2273">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SUFD-55822, SUFD-55754 (SUFD-56411) актуализирован п. </w:t>
            </w:r>
            <w:r w:rsidRPr="00726330">
              <w:fldChar w:fldCharType="begin"/>
            </w:r>
            <w:r w:rsidRPr="00726330">
              <w:instrText xml:space="preserve"> REF _Ref355695440 \r \h  \* MERGEFORMAT </w:instrText>
            </w:r>
            <w:r w:rsidRPr="00726330">
              <w:fldChar w:fldCharType="separate"/>
            </w:r>
            <w:r w:rsidR="008B57BF">
              <w:t>5.11.2</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SUFD-54655, SUFD-53875 (SUFD-54531) </w:t>
            </w:r>
            <w:r w:rsidR="00E07BB5">
              <w:t xml:space="preserve">актуализированы </w:t>
            </w:r>
            <w:r w:rsidR="009609C5">
              <w:t>п</w:t>
            </w:r>
            <w:r w:rsidR="00E07BB5">
              <w:t>п.</w:t>
            </w:r>
            <w:r w:rsidRPr="007B2273">
              <w:t xml:space="preserve"> </w:t>
            </w:r>
            <w:r w:rsidRPr="00726330">
              <w:fldChar w:fldCharType="begin"/>
            </w:r>
            <w:r w:rsidRPr="00726330">
              <w:instrText xml:space="preserve"> REF _Ref381266251 \r \h  \* MERGEFORMAT </w:instrText>
            </w:r>
            <w:r w:rsidRPr="00726330">
              <w:fldChar w:fldCharType="separate"/>
            </w:r>
            <w:r w:rsidR="008B57BF">
              <w:t>5.1.6</w:t>
            </w:r>
            <w:r w:rsidRPr="00726330">
              <w:fldChar w:fldCharType="end"/>
            </w:r>
            <w:r w:rsidRPr="00726330">
              <w:t xml:space="preserve">, </w:t>
            </w:r>
            <w:r w:rsidR="00F17AA2">
              <w:fldChar w:fldCharType="begin"/>
            </w:r>
            <w:r w:rsidR="00F17AA2">
              <w:instrText xml:space="preserve"> REF _Ref482802014 \r \h </w:instrText>
            </w:r>
            <w:r w:rsidR="00F17AA2">
              <w:fldChar w:fldCharType="separate"/>
            </w:r>
            <w:r w:rsidR="008B57BF">
              <w:t>5.1.7</w:t>
            </w:r>
            <w:r w:rsidR="00F17AA2">
              <w:fldChar w:fldCharType="end"/>
            </w:r>
            <w:r w:rsidR="00F17AA2">
              <w:t>.</w:t>
            </w:r>
          </w:p>
          <w:p w:rsidR="005154AF" w:rsidRPr="007B2273" w:rsidRDefault="005154AF" w:rsidP="004834F0">
            <w:pPr>
              <w:pStyle w:val="ASFKTablenorm"/>
              <w:ind w:left="57" w:right="57"/>
            </w:pPr>
            <w:r w:rsidRPr="007B2273">
              <w:t xml:space="preserve">В соответствии с SUFD-55269, SUFD-50501 (SUFD-56422) актуализирован п. </w:t>
            </w:r>
            <w:r w:rsidRPr="00726330">
              <w:fldChar w:fldCharType="begin"/>
            </w:r>
            <w:r w:rsidRPr="00726330">
              <w:instrText xml:space="preserve"> REF _Ref327373714 \r \h  \* MERGEFORMAT </w:instrText>
            </w:r>
            <w:r w:rsidRPr="00726330">
              <w:fldChar w:fldCharType="separate"/>
            </w:r>
            <w:r w:rsidR="008B57BF">
              <w:t>5.14.3</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6.9</w:t>
            </w:r>
          </w:p>
        </w:tc>
        <w:tc>
          <w:tcPr>
            <w:tcW w:w="707" w:type="pct"/>
            <w:shd w:val="clear" w:color="auto" w:fill="auto"/>
          </w:tcPr>
          <w:p w:rsidR="005154AF" w:rsidRPr="00726330" w:rsidRDefault="005154AF" w:rsidP="004834F0">
            <w:pPr>
              <w:pStyle w:val="ASFKTablenorm"/>
              <w:ind w:left="57" w:right="57"/>
            </w:pPr>
            <w:r w:rsidRPr="007B2273">
              <w:t>0</w:t>
            </w:r>
            <w:r w:rsidRPr="00726330">
              <w:t>8.04.2014</w:t>
            </w:r>
          </w:p>
        </w:tc>
        <w:tc>
          <w:tcPr>
            <w:tcW w:w="943" w:type="pct"/>
            <w:shd w:val="clear" w:color="auto" w:fill="auto"/>
          </w:tcPr>
          <w:p w:rsidR="005154AF" w:rsidRPr="007B2273" w:rsidRDefault="005154AF" w:rsidP="004834F0">
            <w:pPr>
              <w:pStyle w:val="ASFKTablenorm"/>
              <w:ind w:left="57" w:right="57"/>
            </w:pPr>
            <w:r w:rsidRPr="007B2273">
              <w:t xml:space="preserve">Дорофеев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SUFD-57321, SUFD-55432 (SUFD-57537) актуализирован п. </w:t>
            </w:r>
            <w:r w:rsidRPr="00726330">
              <w:fldChar w:fldCharType="begin"/>
            </w:r>
            <w:r w:rsidRPr="00726330">
              <w:instrText xml:space="preserve"> REF _Ref327373714 \r \h  \* MERGEFORMAT </w:instrText>
            </w:r>
            <w:r w:rsidRPr="00726330">
              <w:fldChar w:fldCharType="separate"/>
            </w:r>
            <w:r w:rsidR="008B57BF">
              <w:t>5.14.3</w:t>
            </w:r>
            <w:r w:rsidRPr="00726330">
              <w:fldChar w:fldCharType="end"/>
            </w:r>
            <w:r w:rsidRPr="00726330">
              <w:t>.</w:t>
            </w:r>
          </w:p>
          <w:p w:rsidR="005154AF" w:rsidRPr="007B2273" w:rsidRDefault="005154AF" w:rsidP="00A03DD3">
            <w:pPr>
              <w:pStyle w:val="ASFKTablenorm"/>
              <w:ind w:left="57" w:right="57"/>
            </w:pPr>
            <w:r w:rsidRPr="007B2273">
              <w:t xml:space="preserve">В соответствии с SUFD-56513, SUFD-54478 (SUFD-57541) </w:t>
            </w:r>
            <w:r w:rsidR="00E07BB5">
              <w:t xml:space="preserve">актуализированы </w:t>
            </w:r>
            <w:r w:rsidR="009609C5">
              <w:t>п</w:t>
            </w:r>
            <w:r w:rsidR="00E07BB5">
              <w:t>п.</w:t>
            </w:r>
            <w:r w:rsidRPr="007B2273">
              <w:t xml:space="preserve"> </w:t>
            </w:r>
            <w:r w:rsidRPr="00726330">
              <w:fldChar w:fldCharType="begin"/>
            </w:r>
            <w:r w:rsidRPr="00726330">
              <w:instrText xml:space="preserve"> REF _Ref383775785 \r \h  \* MERGEFORMAT </w:instrText>
            </w:r>
            <w:r w:rsidRPr="00726330">
              <w:fldChar w:fldCharType="separate"/>
            </w:r>
            <w:r w:rsidR="008B57BF">
              <w:t>5.3.4</w:t>
            </w:r>
            <w:r w:rsidRPr="00726330">
              <w:fldChar w:fldCharType="end"/>
            </w:r>
            <w:r w:rsidRPr="00726330">
              <w:t xml:space="preserve">, </w:t>
            </w:r>
            <w:r w:rsidRPr="00726330">
              <w:fldChar w:fldCharType="begin"/>
            </w:r>
            <w:r w:rsidRPr="00726330">
              <w:instrText xml:space="preserve"> REF _Ref383775963 \r \h  \* MERGEFORMAT </w:instrText>
            </w:r>
            <w:r w:rsidRPr="00726330">
              <w:fldChar w:fldCharType="separate"/>
            </w:r>
            <w:r w:rsidR="008B57BF">
              <w:t>5.1.1</w:t>
            </w:r>
            <w:r w:rsidRPr="00726330">
              <w:fldChar w:fldCharType="end"/>
            </w:r>
            <w:r w:rsidRPr="00726330">
              <w:t xml:space="preserve">, </w:t>
            </w:r>
            <w:r w:rsidRPr="00726330">
              <w:fldChar w:fldCharType="begin"/>
            </w:r>
            <w:r w:rsidRPr="00726330">
              <w:instrText xml:space="preserve"> REF _Ref359522710 \r \h  \* MERGEFORMAT </w:instrText>
            </w:r>
            <w:r w:rsidRPr="00726330">
              <w:fldChar w:fldCharType="separate"/>
            </w:r>
            <w:r w:rsidR="008B57BF">
              <w:t>5.1.2</w:t>
            </w:r>
            <w:r w:rsidRPr="00726330">
              <w:fldChar w:fldCharType="end"/>
            </w:r>
            <w:r w:rsidRPr="00726330">
              <w:t xml:space="preserve">, </w:t>
            </w:r>
            <w:r w:rsidRPr="00726330">
              <w:fldChar w:fldCharType="begin"/>
            </w:r>
            <w:r w:rsidRPr="00726330">
              <w:instrText xml:space="preserve"> REF _Ref383776699 \r \h  \* MERGEFORMAT </w:instrText>
            </w:r>
            <w:r w:rsidRPr="00726330">
              <w:fldChar w:fldCharType="separate"/>
            </w:r>
            <w:r w:rsidR="008B57BF">
              <w:t>5.1.6</w:t>
            </w:r>
            <w:r w:rsidRPr="00726330">
              <w:fldChar w:fldCharType="end"/>
            </w:r>
            <w:r w:rsidRPr="00726330">
              <w:t>,</w:t>
            </w:r>
            <w:r w:rsidR="00A03DD3">
              <w:t xml:space="preserve"> </w:t>
            </w:r>
            <w:r w:rsidR="00A03DD3">
              <w:fldChar w:fldCharType="begin"/>
            </w:r>
            <w:r w:rsidR="00A03DD3">
              <w:instrText xml:space="preserve"> REF _Ref482802014 \r \h </w:instrText>
            </w:r>
            <w:r w:rsidR="00A03DD3">
              <w:fldChar w:fldCharType="separate"/>
            </w:r>
            <w:r w:rsidR="008B57BF">
              <w:t>5.1.7</w:t>
            </w:r>
            <w:r w:rsidR="00A03DD3">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7.0</w:t>
            </w:r>
          </w:p>
        </w:tc>
        <w:tc>
          <w:tcPr>
            <w:tcW w:w="707" w:type="pct"/>
            <w:shd w:val="clear" w:color="auto" w:fill="auto"/>
          </w:tcPr>
          <w:p w:rsidR="005154AF" w:rsidRPr="007B2273" w:rsidRDefault="005154AF" w:rsidP="004834F0">
            <w:pPr>
              <w:pStyle w:val="ASFKTablenorm"/>
              <w:ind w:left="57" w:right="57"/>
            </w:pPr>
            <w:r w:rsidRPr="007B2273">
              <w:t>16.05.2014</w:t>
            </w:r>
          </w:p>
        </w:tc>
        <w:tc>
          <w:tcPr>
            <w:tcW w:w="943" w:type="pct"/>
            <w:shd w:val="clear" w:color="auto" w:fill="auto"/>
          </w:tcPr>
          <w:p w:rsidR="005154AF" w:rsidRPr="007B2273" w:rsidRDefault="005154AF" w:rsidP="004834F0">
            <w:pPr>
              <w:pStyle w:val="ASFKTablenorm"/>
              <w:ind w:left="57" w:right="57"/>
            </w:pPr>
            <w:r w:rsidRPr="007B2273">
              <w:t xml:space="preserve">Дорофеев </w:t>
            </w:r>
            <w:r w:rsidR="00B2707E">
              <w:t>И. И.</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SUFD-58108, SUFD-48213 (SUFD-58491) актуализирован п. </w:t>
            </w:r>
            <w:r w:rsidRPr="00726330">
              <w:fldChar w:fldCharType="begin"/>
            </w:r>
            <w:r w:rsidRPr="00726330">
              <w:instrText xml:space="preserve"> REF _Ref295386276 \r \h  \* MERGEFORMAT </w:instrText>
            </w:r>
            <w:r w:rsidRPr="00726330">
              <w:fldChar w:fldCharType="separate"/>
            </w:r>
            <w:r w:rsidR="008B57BF">
              <w:t>5.13.1</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SUFD-58718, SUFD-54765 (SUFD-58986) актуализирован 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SUFD-58230, SUFD-55719 (SUFD-59348) актуализирован п. </w:t>
            </w:r>
            <w:r w:rsidRPr="00726330">
              <w:fldChar w:fldCharType="begin"/>
            </w:r>
            <w:r w:rsidRPr="00726330">
              <w:instrText xml:space="preserve"> REF _Ref311541908 \r \h  \* MERGEFORMAT </w:instrText>
            </w:r>
            <w:r w:rsidRPr="00726330">
              <w:fldChar w:fldCharType="separate"/>
            </w:r>
            <w:r w:rsidR="008B57BF">
              <w:t>5.14.1</w:t>
            </w:r>
            <w:r w:rsidRPr="00726330">
              <w:fldChar w:fldCharType="end"/>
            </w:r>
            <w:r w:rsidRPr="00726330">
              <w:t>.</w:t>
            </w:r>
          </w:p>
          <w:p w:rsidR="005154AF" w:rsidRPr="007B2273" w:rsidRDefault="005154AF" w:rsidP="004834F0">
            <w:pPr>
              <w:pStyle w:val="ASFKTablenorm"/>
              <w:ind w:left="57" w:right="57"/>
            </w:pPr>
            <w:r w:rsidRPr="007B2273">
              <w:t>В соответствии с SUFD-59496, SUFD-57746 (SUFD-59673) актуализирован п.</w:t>
            </w:r>
            <w:r w:rsidR="00E20D5D">
              <w:t xml:space="preserve"> </w:t>
            </w:r>
            <w:r w:rsidRPr="007B2273">
              <w:t>5.1.2.</w:t>
            </w:r>
          </w:p>
          <w:p w:rsidR="005154AF" w:rsidRPr="00726330" w:rsidRDefault="005154AF" w:rsidP="004834F0">
            <w:pPr>
              <w:pStyle w:val="ASFKTablenorm"/>
              <w:ind w:left="57" w:right="57"/>
            </w:pPr>
            <w:r w:rsidRPr="007B2273">
              <w:t>В соответствии с SUFD-44527 (SUFD-61884) актуал</w:t>
            </w:r>
            <w:r w:rsidRPr="005154AF">
              <w:t>и</w:t>
            </w:r>
            <w:r w:rsidRPr="00726330">
              <w:t xml:space="preserve">зирован п. </w:t>
            </w:r>
            <w:r w:rsidRPr="00726330">
              <w:fldChar w:fldCharType="begin"/>
            </w:r>
            <w:r w:rsidRPr="00726330">
              <w:instrText xml:space="preserve"> REF _Ref393375597 \r \h  \* MERGEFORMAT </w:instrText>
            </w:r>
            <w:r w:rsidRPr="00726330">
              <w:fldChar w:fldCharType="separate"/>
            </w:r>
            <w:r w:rsidR="008B57BF">
              <w:t>5.5.1</w:t>
            </w:r>
            <w:r w:rsidRPr="00726330">
              <w:fldChar w:fldCharType="end"/>
            </w:r>
            <w:r w:rsidRPr="00726330">
              <w:t>.</w:t>
            </w:r>
          </w:p>
          <w:p w:rsidR="005154AF" w:rsidRPr="00726330" w:rsidRDefault="005154AF" w:rsidP="004834F0">
            <w:pPr>
              <w:pStyle w:val="ASFKTablenorm"/>
              <w:ind w:left="57" w:right="57"/>
            </w:pPr>
            <w:r w:rsidRPr="007B2273">
              <w:t>В соответствии с SUFD-54911 (SUFD-62241</w:t>
            </w:r>
            <w:r w:rsidR="00E20D5D">
              <w:t xml:space="preserve">, </w:t>
            </w:r>
            <w:r w:rsidR="00E20D5D" w:rsidRPr="007B2273">
              <w:t>SUFD-62242</w:t>
            </w:r>
            <w:r w:rsidR="00464EDA">
              <w:t xml:space="preserve">, </w:t>
            </w:r>
            <w:r w:rsidR="00464EDA" w:rsidRPr="00464EDA">
              <w:t>SUFD-62243, SUFD-62244</w:t>
            </w:r>
            <w:r w:rsidRPr="007B2273">
              <w:t>) актуал</w:t>
            </w:r>
            <w:r w:rsidRPr="005154AF">
              <w:t>и</w:t>
            </w:r>
            <w:r w:rsidRPr="00726330">
              <w:t>зирован</w:t>
            </w:r>
            <w:r w:rsidR="00464EDA">
              <w:t>ы</w:t>
            </w:r>
            <w:r w:rsidRPr="00726330">
              <w:t xml:space="preserve"> </w:t>
            </w:r>
            <w:r w:rsidR="009609C5">
              <w:t>п</w:t>
            </w:r>
            <w:r w:rsidRPr="00726330">
              <w:t xml:space="preserve">п. </w:t>
            </w:r>
            <w:r w:rsidR="00E20D5D" w:rsidRPr="00726330">
              <w:fldChar w:fldCharType="begin"/>
            </w:r>
            <w:r w:rsidR="00E20D5D" w:rsidRPr="00726330">
              <w:instrText xml:space="preserve"> REF _Ref365554605 \r \h  \* MERGEFORMAT </w:instrText>
            </w:r>
            <w:r w:rsidR="00E20D5D" w:rsidRPr="00726330">
              <w:fldChar w:fldCharType="separate"/>
            </w:r>
            <w:r w:rsidR="008B57BF">
              <w:t>5.1.3</w:t>
            </w:r>
            <w:r w:rsidR="00E20D5D" w:rsidRPr="00726330">
              <w:fldChar w:fldCharType="end"/>
            </w:r>
            <w:r w:rsidR="00464EDA">
              <w:t>,</w:t>
            </w:r>
            <w:r w:rsidR="00E20D5D">
              <w:t xml:space="preserve"> 5.2.1.2, </w:t>
            </w:r>
            <w:r w:rsidR="00E20D5D" w:rsidRPr="00726330">
              <w:t>5.5.1.2.</w:t>
            </w:r>
          </w:p>
          <w:p w:rsidR="005154AF" w:rsidRPr="00726330" w:rsidRDefault="005154AF" w:rsidP="004834F0">
            <w:pPr>
              <w:pStyle w:val="ASFKTablenorm"/>
              <w:ind w:left="57" w:right="57"/>
            </w:pPr>
            <w:r w:rsidRPr="007B2273">
              <w:t xml:space="preserve">В соответствии с SUFD-48413 актуализирован п. </w:t>
            </w:r>
            <w:r w:rsidRPr="00726330">
              <w:fldChar w:fldCharType="begin"/>
            </w:r>
            <w:r w:rsidRPr="00726330">
              <w:instrText xml:space="preserve"> REF _Ref418508446 \r \h </w:instrText>
            </w:r>
            <w:r w:rsidRPr="00726330">
              <w:fldChar w:fldCharType="separate"/>
            </w:r>
            <w:r w:rsidR="008B57BF">
              <w:t>5.12.2</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7.1</w:t>
            </w:r>
          </w:p>
        </w:tc>
        <w:tc>
          <w:tcPr>
            <w:tcW w:w="707" w:type="pct"/>
            <w:shd w:val="clear" w:color="auto" w:fill="auto"/>
          </w:tcPr>
          <w:p w:rsidR="005154AF" w:rsidRPr="00726330" w:rsidRDefault="005154AF" w:rsidP="004834F0">
            <w:pPr>
              <w:pStyle w:val="ASFKTablenorm"/>
              <w:ind w:left="57" w:right="57"/>
            </w:pPr>
            <w:r w:rsidRPr="007B2273">
              <w:t>0</w:t>
            </w:r>
            <w:r w:rsidRPr="00726330">
              <w:t>4.08.2014</w:t>
            </w:r>
          </w:p>
        </w:tc>
        <w:tc>
          <w:tcPr>
            <w:tcW w:w="943" w:type="pct"/>
            <w:shd w:val="clear" w:color="auto" w:fill="auto"/>
          </w:tcPr>
          <w:p w:rsidR="005154AF" w:rsidRPr="007B2273" w:rsidRDefault="005154AF" w:rsidP="004834F0">
            <w:pPr>
              <w:pStyle w:val="ASFKTablenorm"/>
              <w:ind w:left="57" w:right="57"/>
            </w:pPr>
            <w:r w:rsidRPr="007B2273">
              <w:t>Соколова Н.</w:t>
            </w:r>
            <w:r w:rsidR="00BB6AA4">
              <w:t xml:space="preserve"> </w:t>
            </w:r>
            <w:r w:rsidRPr="007B2273">
              <w:t>В.</w:t>
            </w:r>
          </w:p>
        </w:tc>
        <w:tc>
          <w:tcPr>
            <w:tcW w:w="2935" w:type="pct"/>
            <w:shd w:val="clear" w:color="auto" w:fill="auto"/>
          </w:tcPr>
          <w:p w:rsidR="005154AF" w:rsidRPr="00726330" w:rsidRDefault="005154AF" w:rsidP="004834F0">
            <w:pPr>
              <w:pStyle w:val="ASFKTablenorm"/>
              <w:ind w:left="57" w:right="57"/>
            </w:pPr>
            <w:r w:rsidRPr="007B2273">
              <w:t>В соответствии с RFC-5549 актуализирован п.</w:t>
            </w:r>
            <w:r w:rsidRPr="00726330">
              <w:t xml:space="preserve"> </w:t>
            </w:r>
            <w:r w:rsidRPr="00726330">
              <w:fldChar w:fldCharType="begin"/>
            </w:r>
            <w:r w:rsidRPr="00726330">
              <w:instrText xml:space="preserve"> REF _Ref418508598 \r \h </w:instrText>
            </w:r>
            <w:r w:rsidRPr="00726330">
              <w:fldChar w:fldCharType="separate"/>
            </w:r>
            <w:r w:rsidR="008B57BF">
              <w:t>5.12.2</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SUFD-51510 (SUFD-60905, SUFD-62325) </w:t>
            </w:r>
            <w:r w:rsidR="00E07BB5">
              <w:t xml:space="preserve">актуализированы </w:t>
            </w:r>
            <w:r w:rsidR="009609C5">
              <w:t>п</w:t>
            </w:r>
            <w:r w:rsidR="00E07BB5">
              <w:t>п.</w:t>
            </w:r>
            <w:r w:rsidRPr="00726330">
              <w:t xml:space="preserve"> </w:t>
            </w:r>
            <w:r w:rsidR="00E07BB5">
              <w:fldChar w:fldCharType="begin"/>
            </w:r>
            <w:r w:rsidR="00E07BB5">
              <w:instrText xml:space="preserve"> REF _Ref449344227 \r \h </w:instrText>
            </w:r>
            <w:r w:rsidR="00E07BB5">
              <w:fldChar w:fldCharType="separate"/>
            </w:r>
            <w:r w:rsidR="008B57BF">
              <w:t>5.1.1</w:t>
            </w:r>
            <w:r w:rsidR="00E07BB5">
              <w:fldChar w:fldCharType="end"/>
            </w:r>
            <w:r w:rsidR="00E07BB5">
              <w:t xml:space="preserve">, </w:t>
            </w:r>
            <w:r w:rsidR="00E07BB5">
              <w:fldChar w:fldCharType="begin"/>
            </w:r>
            <w:r w:rsidR="00E07BB5">
              <w:instrText xml:space="preserve"> REF _Ref359522710 \r \h </w:instrText>
            </w:r>
            <w:r w:rsidR="00E07BB5">
              <w:fldChar w:fldCharType="separate"/>
            </w:r>
            <w:r w:rsidR="008B57BF">
              <w:t>5.1.2</w:t>
            </w:r>
            <w:r w:rsidR="00E07BB5">
              <w:fldChar w:fldCharType="end"/>
            </w:r>
            <w:r w:rsidR="00E07BB5">
              <w:t>.</w:t>
            </w:r>
          </w:p>
          <w:p w:rsidR="005154AF" w:rsidRPr="00726330" w:rsidRDefault="005154AF" w:rsidP="004834F0">
            <w:pPr>
              <w:pStyle w:val="ASFKTablenorm"/>
              <w:ind w:left="57" w:right="57"/>
            </w:pPr>
            <w:r w:rsidRPr="007B2273">
              <w:t>В соответствии с SUFD-56972 (SUFD-62304) актуал</w:t>
            </w:r>
            <w:r w:rsidRPr="005154AF">
              <w:t>и</w:t>
            </w:r>
            <w:r w:rsidRPr="00726330">
              <w:t xml:space="preserve">зирован п. </w:t>
            </w:r>
            <w:r w:rsidRPr="00726330">
              <w:fldChar w:fldCharType="begin"/>
            </w:r>
            <w:r w:rsidRPr="00726330">
              <w:instrText xml:space="preserve"> REF _Ref394579034 \r \h  \* MERGEFORMAT </w:instrText>
            </w:r>
            <w:r w:rsidRPr="00726330">
              <w:fldChar w:fldCharType="separate"/>
            </w:r>
            <w:r w:rsidR="008B57BF">
              <w:t>5.7.2.2</w:t>
            </w:r>
            <w:r w:rsidRPr="00726330">
              <w:fldChar w:fldCharType="end"/>
            </w:r>
            <w:r w:rsidRPr="00726330">
              <w:t>.</w:t>
            </w:r>
          </w:p>
          <w:p w:rsidR="005154AF" w:rsidRPr="00726330" w:rsidRDefault="005154AF" w:rsidP="004834F0">
            <w:pPr>
              <w:pStyle w:val="ASFKTablenorm"/>
              <w:ind w:left="57" w:right="57"/>
            </w:pPr>
            <w:r w:rsidRPr="007B2273">
              <w:t>В соответствии с SUFD-51777 (SUFD-62315) актуал</w:t>
            </w:r>
            <w:r w:rsidRPr="005154AF">
              <w:t>и</w:t>
            </w:r>
            <w:r w:rsidRPr="00726330">
              <w:t xml:space="preserve">зирован п. </w:t>
            </w:r>
            <w:r w:rsidR="00F17AA2">
              <w:fldChar w:fldCharType="begin"/>
            </w:r>
            <w:r w:rsidR="00F17AA2">
              <w:instrText xml:space="preserve"> REF _Ref482802200 \r \h </w:instrText>
            </w:r>
            <w:r w:rsidR="00F17AA2">
              <w:fldChar w:fldCharType="separate"/>
            </w:r>
            <w:r w:rsidR="008B57BF">
              <w:t>5.11.1</w:t>
            </w:r>
            <w:r w:rsidR="00F17AA2">
              <w:fldChar w:fldCharType="end"/>
            </w:r>
            <w:r w:rsidR="00F17AA2">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7.2</w:t>
            </w:r>
          </w:p>
        </w:tc>
        <w:tc>
          <w:tcPr>
            <w:tcW w:w="707" w:type="pct"/>
            <w:shd w:val="clear" w:color="auto" w:fill="auto"/>
          </w:tcPr>
          <w:p w:rsidR="005154AF" w:rsidRPr="00726330" w:rsidRDefault="005154AF" w:rsidP="004834F0">
            <w:pPr>
              <w:pStyle w:val="ASFKTablenorm"/>
              <w:ind w:left="57" w:right="57"/>
            </w:pPr>
            <w:r w:rsidRPr="007B2273">
              <w:t>27</w:t>
            </w:r>
            <w:r w:rsidRPr="00726330">
              <w:t>.08.2014</w:t>
            </w:r>
          </w:p>
        </w:tc>
        <w:tc>
          <w:tcPr>
            <w:tcW w:w="943" w:type="pct"/>
            <w:shd w:val="clear" w:color="auto" w:fill="auto"/>
          </w:tcPr>
          <w:p w:rsidR="005154AF" w:rsidRPr="00726330" w:rsidRDefault="005154AF" w:rsidP="004834F0">
            <w:pPr>
              <w:pStyle w:val="ASFKTablenorm"/>
              <w:ind w:left="57" w:right="57"/>
            </w:pPr>
            <w:r w:rsidRPr="007B2273">
              <w:t>Соколова Н.В.</w:t>
            </w:r>
          </w:p>
        </w:tc>
        <w:tc>
          <w:tcPr>
            <w:tcW w:w="2935" w:type="pct"/>
            <w:shd w:val="clear" w:color="auto" w:fill="auto"/>
          </w:tcPr>
          <w:p w:rsidR="005154AF" w:rsidRPr="00726330" w:rsidRDefault="005154AF" w:rsidP="004834F0">
            <w:pPr>
              <w:pStyle w:val="ASFKTablenorm"/>
              <w:ind w:left="57" w:right="57"/>
            </w:pPr>
            <w:r w:rsidRPr="007B2273">
              <w:t>В соответствии с SUFD-44500 (SUFD-63003) актуал</w:t>
            </w:r>
            <w:r w:rsidRPr="005154AF">
              <w:t>и</w:t>
            </w:r>
            <w:r w:rsidRPr="00726330">
              <w:t xml:space="preserve">зирован п. </w:t>
            </w:r>
            <w:r w:rsidRPr="00726330">
              <w:fldChar w:fldCharType="begin"/>
            </w:r>
            <w:r w:rsidRPr="00726330">
              <w:instrText xml:space="preserve"> REF _Ref395609022 \r \h  \* MERGEFORMAT </w:instrText>
            </w:r>
            <w:r w:rsidRPr="00726330">
              <w:fldChar w:fldCharType="separate"/>
            </w:r>
            <w:r w:rsidR="008B57BF">
              <w:t>5.1.8</w:t>
            </w:r>
            <w:r w:rsidRPr="00726330">
              <w:fldChar w:fldCharType="end"/>
            </w:r>
            <w:r w:rsidRPr="00726330">
              <w:t>.</w:t>
            </w:r>
          </w:p>
          <w:p w:rsidR="005154AF" w:rsidRPr="00726330" w:rsidRDefault="005154AF" w:rsidP="004834F0">
            <w:pPr>
              <w:pStyle w:val="ASFKTablenorm"/>
              <w:ind w:left="57" w:right="57"/>
            </w:pPr>
            <w:r w:rsidRPr="007B2273">
              <w:t>В соответствии с SUFD-44599, SUFD-61913 (SUFD-65574; SUFD-63689, SUFD-63687)</w:t>
            </w:r>
            <w:r w:rsidRPr="00726330">
              <w:t xml:space="preserve"> </w:t>
            </w:r>
            <w:r w:rsidR="00E07BB5">
              <w:t xml:space="preserve">актуализированы </w:t>
            </w:r>
            <w:r w:rsidR="009609C5">
              <w:t>п</w:t>
            </w:r>
            <w:r w:rsidR="00E07BB5">
              <w:t>п.</w:t>
            </w:r>
            <w:r w:rsidRPr="00726330">
              <w:t xml:space="preserve"> </w:t>
            </w:r>
            <w:r w:rsidR="00E20D5D" w:rsidRPr="00726330">
              <w:fldChar w:fldCharType="begin"/>
            </w:r>
            <w:r w:rsidR="00E20D5D" w:rsidRPr="00726330">
              <w:instrText xml:space="preserve"> REF _Ref406497224 \r \h  \* MERGEFORMAT </w:instrText>
            </w:r>
            <w:r w:rsidR="00E20D5D" w:rsidRPr="00726330">
              <w:fldChar w:fldCharType="separate"/>
            </w:r>
            <w:r w:rsidR="008B57BF">
              <w:t>5.1.4</w:t>
            </w:r>
            <w:r w:rsidR="00E20D5D" w:rsidRPr="00726330">
              <w:fldChar w:fldCharType="end"/>
            </w:r>
            <w:r w:rsidRPr="00726330">
              <w:t xml:space="preserve">, </w:t>
            </w:r>
            <w:r w:rsidR="00E20D5D" w:rsidRPr="00726330">
              <w:fldChar w:fldCharType="begin"/>
            </w:r>
            <w:r w:rsidR="00E20D5D" w:rsidRPr="00726330">
              <w:instrText xml:space="preserve"> REF _Ref420932713 \r \h </w:instrText>
            </w:r>
            <w:r w:rsidR="00E20D5D" w:rsidRPr="00726330">
              <w:fldChar w:fldCharType="separate"/>
            </w:r>
            <w:r w:rsidR="008B57BF">
              <w:t>5.1.5</w:t>
            </w:r>
            <w:r w:rsidR="00E20D5D" w:rsidRPr="00726330">
              <w:fldChar w:fldCharType="end"/>
            </w:r>
            <w:r w:rsidRPr="00726330">
              <w:t>.</w:t>
            </w:r>
          </w:p>
          <w:p w:rsidR="005154AF" w:rsidRPr="00726330" w:rsidRDefault="005154AF" w:rsidP="004834F0">
            <w:pPr>
              <w:pStyle w:val="ASFKTablenorm"/>
              <w:ind w:left="57" w:right="57"/>
            </w:pPr>
            <w:r w:rsidRPr="007B2273">
              <w:t>В соответствии с SUFD-32906 (SUFD-63006) доба</w:t>
            </w:r>
            <w:r w:rsidRPr="00726330">
              <w:t>влен п.</w:t>
            </w:r>
            <w:r w:rsidR="00E07BB5">
              <w:t xml:space="preserve"> </w:t>
            </w:r>
            <w:r w:rsidR="00E07BB5">
              <w:fldChar w:fldCharType="begin"/>
            </w:r>
            <w:r w:rsidR="00E07BB5">
              <w:instrText xml:space="preserve"> REF _Ref449344177 \r \h </w:instrText>
            </w:r>
            <w:r w:rsidR="00E07BB5">
              <w:fldChar w:fldCharType="separate"/>
            </w:r>
            <w:r w:rsidR="008B57BF">
              <w:t>5.16.1</w:t>
            </w:r>
            <w:r w:rsidR="00E07BB5">
              <w:fldChar w:fldCharType="end"/>
            </w:r>
            <w:r w:rsidR="00E07BB5">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7.3</w:t>
            </w:r>
          </w:p>
        </w:tc>
        <w:tc>
          <w:tcPr>
            <w:tcW w:w="707" w:type="pct"/>
            <w:shd w:val="clear" w:color="auto" w:fill="auto"/>
          </w:tcPr>
          <w:p w:rsidR="005154AF" w:rsidRPr="007B2273" w:rsidRDefault="005154AF" w:rsidP="004834F0">
            <w:pPr>
              <w:pStyle w:val="ASFKTablenorm"/>
              <w:ind w:left="57" w:right="57"/>
            </w:pPr>
            <w:r w:rsidRPr="007B2273">
              <w:t>29.09.2014</w:t>
            </w:r>
          </w:p>
        </w:tc>
        <w:tc>
          <w:tcPr>
            <w:tcW w:w="943" w:type="pct"/>
            <w:shd w:val="clear" w:color="auto" w:fill="auto"/>
          </w:tcPr>
          <w:p w:rsidR="005154AF" w:rsidRPr="007B2273" w:rsidRDefault="005154AF" w:rsidP="004834F0">
            <w:pPr>
              <w:pStyle w:val="ASFKTablenorm"/>
              <w:ind w:left="57" w:right="57"/>
            </w:pPr>
            <w:r w:rsidRPr="007B2273">
              <w:t>Соколова Н.</w:t>
            </w:r>
            <w:r w:rsidR="00BB6AA4">
              <w:t xml:space="preserve"> </w:t>
            </w:r>
            <w:r w:rsidRPr="007B2273">
              <w:t>В.</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SUFD-44599, SUFD-61914 (SUFD-65575, SUFD-64793) актуализирован п.</w:t>
            </w:r>
            <w:r w:rsidR="00821C92">
              <w:fldChar w:fldCharType="begin"/>
            </w:r>
            <w:r w:rsidR="00821C92">
              <w:instrText xml:space="preserve"> REF _Ref59625665 \r \h </w:instrText>
            </w:r>
            <w:r w:rsidR="00821C92">
              <w:fldChar w:fldCharType="separate"/>
            </w:r>
            <w:r w:rsidR="008B57BF">
              <w:t>5.4.1</w:t>
            </w:r>
            <w:r w:rsidR="00821C92">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7.4</w:t>
            </w:r>
          </w:p>
        </w:tc>
        <w:tc>
          <w:tcPr>
            <w:tcW w:w="707" w:type="pct"/>
            <w:shd w:val="clear" w:color="auto" w:fill="auto"/>
          </w:tcPr>
          <w:p w:rsidR="005154AF" w:rsidRPr="007B2273" w:rsidRDefault="005154AF" w:rsidP="004834F0">
            <w:pPr>
              <w:pStyle w:val="ASFKTablenorm"/>
              <w:ind w:left="57" w:right="57"/>
            </w:pPr>
            <w:r w:rsidRPr="007B2273">
              <w:t>09.10.2014</w:t>
            </w:r>
          </w:p>
        </w:tc>
        <w:tc>
          <w:tcPr>
            <w:tcW w:w="943" w:type="pct"/>
            <w:shd w:val="clear" w:color="auto" w:fill="auto"/>
          </w:tcPr>
          <w:p w:rsidR="005154AF" w:rsidRPr="007B2273" w:rsidRDefault="005154AF" w:rsidP="004834F0">
            <w:pPr>
              <w:pStyle w:val="ASFKTablenorm"/>
              <w:ind w:left="57" w:right="57"/>
            </w:pPr>
            <w:r w:rsidRPr="007B2273">
              <w:t>Соколова Н.</w:t>
            </w:r>
            <w:r w:rsidR="00BB6AA4">
              <w:t xml:space="preserve"> </w:t>
            </w:r>
            <w:r w:rsidRPr="007B2273">
              <w:t>В.</w:t>
            </w:r>
          </w:p>
        </w:tc>
        <w:tc>
          <w:tcPr>
            <w:tcW w:w="2935" w:type="pct"/>
            <w:shd w:val="clear" w:color="auto" w:fill="auto"/>
          </w:tcPr>
          <w:p w:rsidR="005154AF" w:rsidRPr="00726330" w:rsidRDefault="005154AF" w:rsidP="004834F0">
            <w:pPr>
              <w:pStyle w:val="ASFKTablenorm"/>
              <w:ind w:left="57" w:right="57"/>
            </w:pPr>
            <w:r w:rsidRPr="007B2273">
              <w:t>В соответствии с SUFD-65349 (SUFD-65812) актуал</w:t>
            </w:r>
            <w:r w:rsidRPr="005154AF">
              <w:t>и</w:t>
            </w:r>
            <w:r w:rsidRPr="00726330">
              <w:t xml:space="preserve">зирован п. </w:t>
            </w:r>
            <w:r w:rsidRPr="00726330">
              <w:fldChar w:fldCharType="begin"/>
            </w:r>
            <w:r w:rsidRPr="00726330">
              <w:instrText xml:space="preserve"> REF _Ref400608623 \r \h  \* MERGEFORMAT </w:instrText>
            </w:r>
            <w:r w:rsidRPr="00726330">
              <w:fldChar w:fldCharType="separate"/>
            </w:r>
            <w:r w:rsidR="008B57BF">
              <w:t>5.1.9.2</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7.5</w:t>
            </w:r>
          </w:p>
        </w:tc>
        <w:tc>
          <w:tcPr>
            <w:tcW w:w="707" w:type="pct"/>
            <w:shd w:val="clear" w:color="auto" w:fill="auto"/>
          </w:tcPr>
          <w:p w:rsidR="005154AF" w:rsidRPr="007B2273" w:rsidRDefault="005154AF" w:rsidP="004834F0">
            <w:pPr>
              <w:pStyle w:val="ASFKTablenorm"/>
              <w:ind w:left="57" w:right="57"/>
            </w:pPr>
            <w:r w:rsidRPr="007B2273">
              <w:t>23.10.2014</w:t>
            </w:r>
          </w:p>
        </w:tc>
        <w:tc>
          <w:tcPr>
            <w:tcW w:w="943" w:type="pct"/>
            <w:shd w:val="clear" w:color="auto" w:fill="auto"/>
          </w:tcPr>
          <w:p w:rsidR="005154AF" w:rsidRPr="007B2273" w:rsidRDefault="005154AF" w:rsidP="004834F0">
            <w:pPr>
              <w:pStyle w:val="ASFKTablenorm"/>
              <w:ind w:left="57" w:right="57"/>
            </w:pPr>
            <w:r w:rsidRPr="007B2273">
              <w:t>Соколова Н.</w:t>
            </w:r>
            <w:r w:rsidR="00BB6AA4">
              <w:t xml:space="preserve"> </w:t>
            </w:r>
            <w:r w:rsidRPr="007B2273">
              <w:t>В.</w:t>
            </w:r>
          </w:p>
        </w:tc>
        <w:tc>
          <w:tcPr>
            <w:tcW w:w="2935" w:type="pct"/>
            <w:shd w:val="clear" w:color="auto" w:fill="auto"/>
          </w:tcPr>
          <w:p w:rsidR="005154AF" w:rsidRPr="00726330" w:rsidRDefault="005154AF" w:rsidP="004834F0">
            <w:pPr>
              <w:pStyle w:val="ASFKTablenorm"/>
              <w:ind w:left="57" w:right="57"/>
            </w:pPr>
            <w:r w:rsidRPr="007B2273">
              <w:t>В соответствии с SUFD-63613 (SUFD-66398) актуал</w:t>
            </w:r>
            <w:r w:rsidRPr="005154AF">
              <w:t>и</w:t>
            </w:r>
            <w:r w:rsidRPr="00726330">
              <w:t xml:space="preserve">зирован п. </w:t>
            </w:r>
            <w:r w:rsidR="00E20D5D" w:rsidRPr="00726330">
              <w:fldChar w:fldCharType="begin"/>
            </w:r>
            <w:r w:rsidR="00E20D5D" w:rsidRPr="00726330">
              <w:instrText xml:space="preserve"> REF _Ref416433701 \r \h </w:instrText>
            </w:r>
            <w:r w:rsidR="00E20D5D" w:rsidRPr="00726330">
              <w:fldChar w:fldCharType="separate"/>
            </w:r>
            <w:r w:rsidR="008B57BF">
              <w:t>5.3.3</w:t>
            </w:r>
            <w:r w:rsidR="00E20D5D" w:rsidRPr="00726330">
              <w:fldChar w:fldCharType="end"/>
            </w:r>
            <w:r w:rsidR="00E20D5D">
              <w:t>.</w:t>
            </w:r>
          </w:p>
          <w:p w:rsidR="005154AF" w:rsidRPr="00726330" w:rsidRDefault="005154AF" w:rsidP="004834F0">
            <w:pPr>
              <w:pStyle w:val="ASFKTablenorm"/>
              <w:ind w:left="57" w:right="57"/>
            </w:pPr>
            <w:r w:rsidRPr="007B2273">
              <w:lastRenderedPageBreak/>
              <w:t>В соответствии с SUFD-55748 (SUFD-66402) доба</w:t>
            </w:r>
            <w:r w:rsidRPr="00726330">
              <w:t xml:space="preserve">влен п. </w:t>
            </w:r>
            <w:r w:rsidRPr="00726330">
              <w:fldChar w:fldCharType="begin"/>
            </w:r>
            <w:r w:rsidRPr="00726330">
              <w:instrText xml:space="preserve"> REF _Ref373061971 \r \h  \* MERGEFORMAT </w:instrText>
            </w:r>
            <w:r w:rsidRPr="00726330">
              <w:fldChar w:fldCharType="separate"/>
            </w:r>
            <w:r w:rsidR="008B57BF">
              <w:t>5.1.8</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SUFD-53232 (SUFD-66404) </w:t>
            </w:r>
            <w:r w:rsidR="00324AC3">
              <w:t>внесены изменения</w:t>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lastRenderedPageBreak/>
              <w:t>7.6</w:t>
            </w:r>
          </w:p>
        </w:tc>
        <w:tc>
          <w:tcPr>
            <w:tcW w:w="707" w:type="pct"/>
            <w:shd w:val="clear" w:color="auto" w:fill="auto"/>
          </w:tcPr>
          <w:p w:rsidR="005154AF" w:rsidRPr="007B2273" w:rsidRDefault="005154AF" w:rsidP="004834F0">
            <w:pPr>
              <w:pStyle w:val="ASFKTablenorm"/>
              <w:ind w:left="57" w:right="57"/>
            </w:pPr>
            <w:r w:rsidRPr="007B2273">
              <w:t>31.10.2014</w:t>
            </w:r>
          </w:p>
        </w:tc>
        <w:tc>
          <w:tcPr>
            <w:tcW w:w="943" w:type="pct"/>
            <w:shd w:val="clear" w:color="auto" w:fill="auto"/>
          </w:tcPr>
          <w:p w:rsidR="005154AF" w:rsidRPr="007B2273" w:rsidRDefault="005154AF" w:rsidP="004834F0">
            <w:pPr>
              <w:pStyle w:val="ASFKTablenorm"/>
              <w:ind w:left="57" w:right="57"/>
            </w:pPr>
            <w:r w:rsidRPr="007B2273">
              <w:t>Соколова Н.</w:t>
            </w:r>
            <w:r w:rsidR="00BB6AA4">
              <w:t xml:space="preserve"> </w:t>
            </w:r>
            <w:r w:rsidRPr="007B2273">
              <w:t>В.</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SUFD-63339, RFC-8138 </w:t>
            </w:r>
            <w:r w:rsidR="00E07BB5">
              <w:t xml:space="preserve">добавлены </w:t>
            </w:r>
            <w:r w:rsidR="009609C5">
              <w:t>п</w:t>
            </w:r>
            <w:r w:rsidR="00E07BB5">
              <w:t>п.</w:t>
            </w:r>
            <w:r w:rsidRPr="007B2273">
              <w:t xml:space="preserve"> </w:t>
            </w:r>
            <w:r w:rsidRPr="00726330">
              <w:fldChar w:fldCharType="begin"/>
            </w:r>
            <w:r w:rsidRPr="00726330">
              <w:instrText xml:space="preserve"> REF _Ref402514594 \r \h  \* MERGEFORMAT </w:instrText>
            </w:r>
            <w:r w:rsidRPr="00726330">
              <w:fldChar w:fldCharType="separate"/>
            </w:r>
            <w:r w:rsidR="008B57BF">
              <w:t>5.12.4</w:t>
            </w:r>
            <w:r w:rsidRPr="00726330">
              <w:fldChar w:fldCharType="end"/>
            </w:r>
            <w:r w:rsidRPr="00726330">
              <w:t xml:space="preserve">, </w:t>
            </w:r>
            <w:r w:rsidRPr="00726330">
              <w:fldChar w:fldCharType="begin"/>
            </w:r>
            <w:r w:rsidRPr="00726330">
              <w:instrText xml:space="preserve"> REF _Ref402514600 \r \h  \* MERGEFORMAT </w:instrText>
            </w:r>
            <w:r w:rsidRPr="00726330">
              <w:fldChar w:fldCharType="separate"/>
            </w:r>
            <w:r w:rsidR="008B57BF">
              <w:t>5.12.6</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7.7</w:t>
            </w:r>
          </w:p>
        </w:tc>
        <w:tc>
          <w:tcPr>
            <w:tcW w:w="707" w:type="pct"/>
            <w:shd w:val="clear" w:color="auto" w:fill="auto"/>
          </w:tcPr>
          <w:p w:rsidR="005154AF" w:rsidRPr="00726330" w:rsidRDefault="005154AF" w:rsidP="004834F0">
            <w:pPr>
              <w:pStyle w:val="ASFKTablenorm"/>
              <w:ind w:left="57" w:right="57"/>
            </w:pPr>
            <w:r w:rsidRPr="007B2273">
              <w:t>13</w:t>
            </w:r>
            <w:r w:rsidRPr="00726330">
              <w:t>.11.2014</w:t>
            </w:r>
          </w:p>
        </w:tc>
        <w:tc>
          <w:tcPr>
            <w:tcW w:w="943" w:type="pct"/>
            <w:shd w:val="clear" w:color="auto" w:fill="auto"/>
          </w:tcPr>
          <w:p w:rsidR="005154AF" w:rsidRPr="007B2273" w:rsidRDefault="005154AF" w:rsidP="004834F0">
            <w:pPr>
              <w:pStyle w:val="ASFKTablenorm"/>
              <w:ind w:left="57" w:right="57"/>
            </w:pPr>
            <w:r w:rsidRPr="007B2273">
              <w:t>Соколова Н.</w:t>
            </w:r>
            <w:r w:rsidR="00BB6AA4">
              <w:t xml:space="preserve"> </w:t>
            </w:r>
            <w:r w:rsidRPr="007B2273">
              <w:t>В.</w:t>
            </w:r>
          </w:p>
        </w:tc>
        <w:tc>
          <w:tcPr>
            <w:tcW w:w="2935" w:type="pct"/>
            <w:shd w:val="clear" w:color="auto" w:fill="auto"/>
          </w:tcPr>
          <w:p w:rsidR="005154AF" w:rsidRPr="00726330" w:rsidRDefault="005154AF" w:rsidP="004834F0">
            <w:pPr>
              <w:pStyle w:val="ASFKTablenorm"/>
              <w:ind w:left="57" w:right="57"/>
            </w:pPr>
            <w:r w:rsidRPr="007B2273">
              <w:t>В соответствии с SUFD-66702 (</w:t>
            </w:r>
            <w:r w:rsidRPr="00726330">
              <w:t xml:space="preserve">SUFD-66967; SUFD-66969; SUFD-66970; SUFD-66974) </w:t>
            </w:r>
            <w:r w:rsidR="00E07BB5">
              <w:t xml:space="preserve">актуализированы </w:t>
            </w:r>
            <w:r w:rsidR="009609C5">
              <w:t>п</w:t>
            </w:r>
            <w:r w:rsidR="00E07BB5">
              <w:t>п.</w:t>
            </w:r>
            <w:r w:rsidRPr="00726330">
              <w:t xml:space="preserve"> </w:t>
            </w:r>
            <w:r w:rsidR="00E20D5D" w:rsidRPr="00726330">
              <w:fldChar w:fldCharType="begin"/>
            </w:r>
            <w:r w:rsidR="00E20D5D" w:rsidRPr="00726330">
              <w:instrText xml:space="preserve"> REF _Ref406497224 \r \h  \* MERGEFORMAT </w:instrText>
            </w:r>
            <w:r w:rsidR="00E20D5D" w:rsidRPr="00726330">
              <w:fldChar w:fldCharType="separate"/>
            </w:r>
            <w:r w:rsidR="008B57BF">
              <w:t>5.1.4</w:t>
            </w:r>
            <w:r w:rsidR="00E20D5D" w:rsidRPr="00726330">
              <w:fldChar w:fldCharType="end"/>
            </w:r>
            <w:r w:rsidRPr="00726330">
              <w:t xml:space="preserve">; </w:t>
            </w:r>
            <w:r w:rsidR="00E20D5D" w:rsidRPr="00726330">
              <w:fldChar w:fldCharType="begin"/>
            </w:r>
            <w:r w:rsidR="00E20D5D" w:rsidRPr="00726330">
              <w:instrText xml:space="preserve"> REF _Ref416433701 \r \h </w:instrText>
            </w:r>
            <w:r w:rsidR="00E20D5D" w:rsidRPr="00726330">
              <w:fldChar w:fldCharType="separate"/>
            </w:r>
            <w:r w:rsidR="008B57BF">
              <w:t>5.3.3</w:t>
            </w:r>
            <w:r w:rsidR="00E20D5D" w:rsidRPr="00726330">
              <w:fldChar w:fldCharType="end"/>
            </w:r>
            <w:r w:rsidRPr="00726330">
              <w:t xml:space="preserve">; </w:t>
            </w:r>
            <w:r w:rsidR="00167F84" w:rsidRPr="00167F84">
              <w:fldChar w:fldCharType="begin"/>
            </w:r>
            <w:r w:rsidR="00167F84" w:rsidRPr="00167F84">
              <w:instrText xml:space="preserve"> REF _Ref406593494 \r \h  \* MERGEFORMAT </w:instrText>
            </w:r>
            <w:r w:rsidR="00167F84" w:rsidRPr="00167F84">
              <w:fldChar w:fldCharType="separate"/>
            </w:r>
            <w:r w:rsidR="008B57BF">
              <w:t>5.1.1</w:t>
            </w:r>
            <w:r w:rsidR="00167F84" w:rsidRPr="00167F84">
              <w:fldChar w:fldCharType="end"/>
            </w:r>
            <w:r w:rsidR="00167F84" w:rsidRPr="00167F84">
              <w:t xml:space="preserve">, </w:t>
            </w:r>
            <w:r w:rsidR="00167F84" w:rsidRPr="00167F84">
              <w:fldChar w:fldCharType="begin"/>
            </w:r>
            <w:r w:rsidR="00167F84" w:rsidRPr="00167F84">
              <w:instrText xml:space="preserve"> REF _Ref359522710 \r \h  \* MERGEFORMAT </w:instrText>
            </w:r>
            <w:r w:rsidR="00167F84" w:rsidRPr="00167F84">
              <w:fldChar w:fldCharType="separate"/>
            </w:r>
            <w:r w:rsidR="008B57BF">
              <w:t>5.1.2</w:t>
            </w:r>
            <w:r w:rsidR="00167F84" w:rsidRPr="00167F84">
              <w:fldChar w:fldCharType="end"/>
            </w:r>
            <w:r w:rsidR="00167F84">
              <w:t>;</w:t>
            </w:r>
            <w:r w:rsidRPr="00726330">
              <w:t xml:space="preserve"> </w:t>
            </w:r>
            <w:r w:rsidRPr="00726330">
              <w:fldChar w:fldCharType="begin"/>
            </w:r>
            <w:r w:rsidRPr="00726330">
              <w:instrText xml:space="preserve"> REF _Ref403133760 \r \h  \* MERGEFORMAT </w:instrText>
            </w:r>
            <w:r w:rsidRPr="00726330">
              <w:fldChar w:fldCharType="separate"/>
            </w:r>
            <w:r w:rsidR="008B57BF">
              <w:t>5.3.4.2</w:t>
            </w:r>
            <w:r w:rsidRPr="00726330">
              <w:fldChar w:fldCharType="end"/>
            </w:r>
            <w:r w:rsidRPr="00726330">
              <w:t xml:space="preserve">, </w:t>
            </w:r>
            <w:r w:rsidRPr="00726330">
              <w:fldChar w:fldCharType="begin"/>
            </w:r>
            <w:r w:rsidRPr="00726330">
              <w:instrText xml:space="preserve"> REF _Ref403140102 \r \h  \* MERGEFORMAT </w:instrText>
            </w:r>
            <w:r w:rsidRPr="00726330">
              <w:fldChar w:fldCharType="separate"/>
            </w:r>
            <w:r w:rsidR="008B57BF">
              <w:t>5.1.3.2</w:t>
            </w:r>
            <w:r w:rsidRPr="00726330">
              <w:fldChar w:fldCharType="end"/>
            </w:r>
            <w:r w:rsidRPr="00726330">
              <w:t>.</w:t>
            </w:r>
          </w:p>
          <w:p w:rsidR="005154AF" w:rsidRPr="00726330" w:rsidRDefault="005154AF" w:rsidP="004834F0">
            <w:pPr>
              <w:pStyle w:val="ASFKTablenorm"/>
              <w:ind w:left="57" w:right="57"/>
            </w:pPr>
            <w:r w:rsidRPr="007B2273">
              <w:t xml:space="preserve">В соответствии с SUFD-39307 (SUFD-44563, SUFD-44920) добавлен п. </w:t>
            </w:r>
            <w:r w:rsidRPr="00726330">
              <w:fldChar w:fldCharType="begin"/>
            </w:r>
            <w:r w:rsidRPr="00726330">
              <w:instrText xml:space="preserve"> REF _Ref357699450 \r \h  \* MERGEFORMAT </w:instrText>
            </w:r>
            <w:r w:rsidRPr="00726330">
              <w:fldChar w:fldCharType="separate"/>
            </w:r>
            <w:r w:rsidR="008B57BF">
              <w:t>5.5.3</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7.8</w:t>
            </w:r>
          </w:p>
        </w:tc>
        <w:tc>
          <w:tcPr>
            <w:tcW w:w="707" w:type="pct"/>
            <w:shd w:val="clear" w:color="auto" w:fill="auto"/>
          </w:tcPr>
          <w:p w:rsidR="005154AF" w:rsidRPr="007B2273" w:rsidRDefault="005154AF" w:rsidP="004834F0">
            <w:pPr>
              <w:pStyle w:val="ASFKTablenorm"/>
              <w:ind w:left="57" w:right="57"/>
            </w:pPr>
            <w:r w:rsidRPr="007B2273">
              <w:t>25.11.2014</w:t>
            </w:r>
          </w:p>
        </w:tc>
        <w:tc>
          <w:tcPr>
            <w:tcW w:w="943" w:type="pct"/>
            <w:shd w:val="clear" w:color="auto" w:fill="auto"/>
          </w:tcPr>
          <w:p w:rsidR="005154AF" w:rsidRPr="007B2273" w:rsidRDefault="005154AF" w:rsidP="004834F0">
            <w:pPr>
              <w:pStyle w:val="ASFKTablenorm"/>
              <w:ind w:left="57" w:right="57"/>
            </w:pPr>
            <w:r w:rsidRPr="007B2273">
              <w:t>Соколова Н.</w:t>
            </w:r>
            <w:r w:rsidR="00BB6AA4">
              <w:t xml:space="preserve"> </w:t>
            </w:r>
            <w:r w:rsidRPr="007B2273">
              <w:t>В.</w:t>
            </w:r>
          </w:p>
        </w:tc>
        <w:tc>
          <w:tcPr>
            <w:tcW w:w="2935" w:type="pct"/>
            <w:shd w:val="clear" w:color="auto" w:fill="auto"/>
          </w:tcPr>
          <w:p w:rsidR="005154AF" w:rsidRPr="00726330" w:rsidRDefault="005154AF" w:rsidP="004834F0">
            <w:pPr>
              <w:pStyle w:val="ASFKTablenorm"/>
              <w:ind w:left="57" w:right="57"/>
            </w:pPr>
            <w:r w:rsidRPr="007B2273">
              <w:t>В соответствии с SUFD-66702 (SUFD-66965) актуал</w:t>
            </w:r>
            <w:r w:rsidRPr="005154AF">
              <w:t>и</w:t>
            </w:r>
            <w:r w:rsidRPr="00726330">
              <w:t xml:space="preserve">зирован п. </w:t>
            </w:r>
            <w:r w:rsidRPr="00726330">
              <w:fldChar w:fldCharType="begin"/>
            </w:r>
            <w:r w:rsidRPr="00726330">
              <w:instrText xml:space="preserve"> REF _Ref404678007 \r \h  \* MERGEFORMAT </w:instrText>
            </w:r>
            <w:r w:rsidRPr="00726330">
              <w:fldChar w:fldCharType="separate"/>
            </w:r>
            <w:r w:rsidR="008B57BF">
              <w:t>5.7.1</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7.9</w:t>
            </w:r>
          </w:p>
        </w:tc>
        <w:tc>
          <w:tcPr>
            <w:tcW w:w="707" w:type="pct"/>
            <w:shd w:val="clear" w:color="auto" w:fill="auto"/>
          </w:tcPr>
          <w:p w:rsidR="005154AF" w:rsidRPr="00726330" w:rsidRDefault="005154AF" w:rsidP="004834F0">
            <w:pPr>
              <w:pStyle w:val="ASFKTablenorm"/>
              <w:ind w:left="57" w:right="57"/>
            </w:pPr>
            <w:r w:rsidRPr="007B2273">
              <w:t>17</w:t>
            </w:r>
            <w:r w:rsidRPr="00726330">
              <w:t>.12.2014</w:t>
            </w:r>
          </w:p>
        </w:tc>
        <w:tc>
          <w:tcPr>
            <w:tcW w:w="943" w:type="pct"/>
            <w:shd w:val="clear" w:color="auto" w:fill="auto"/>
          </w:tcPr>
          <w:p w:rsidR="005154AF" w:rsidRPr="007B2273" w:rsidRDefault="005154AF" w:rsidP="004834F0">
            <w:pPr>
              <w:pStyle w:val="ASFKTablenorm"/>
              <w:ind w:left="57" w:right="57"/>
            </w:pPr>
            <w:r w:rsidRPr="007B2273">
              <w:t>Соколова Н.</w:t>
            </w:r>
            <w:r w:rsidR="00BB6AA4">
              <w:t xml:space="preserve"> </w:t>
            </w:r>
            <w:r w:rsidRPr="007B2273">
              <w:t>В.</w:t>
            </w:r>
          </w:p>
        </w:tc>
        <w:tc>
          <w:tcPr>
            <w:tcW w:w="2935" w:type="pct"/>
            <w:shd w:val="clear" w:color="auto" w:fill="auto"/>
          </w:tcPr>
          <w:p w:rsidR="005154AF" w:rsidRPr="00726330" w:rsidRDefault="005154AF" w:rsidP="004834F0">
            <w:pPr>
              <w:pStyle w:val="ASFKTablenorm"/>
              <w:ind w:left="57" w:right="57"/>
            </w:pPr>
            <w:r w:rsidRPr="007B2273">
              <w:t>В соответствии с RFC-10554, SUFD-66055 (SUFD-67800) актуал</w:t>
            </w:r>
            <w:r w:rsidRPr="00726330">
              <w:t xml:space="preserve">изирован п. </w:t>
            </w:r>
            <w:r w:rsidRPr="00726330">
              <w:fldChar w:fldCharType="begin"/>
            </w:r>
            <w:r w:rsidRPr="00726330">
              <w:instrText xml:space="preserve"> REF _Ref295386276 \r \h  \* MERGEFORMAT </w:instrText>
            </w:r>
            <w:r w:rsidRPr="00726330">
              <w:fldChar w:fldCharType="separate"/>
            </w:r>
            <w:r w:rsidR="008B57BF">
              <w:t>5.13.1</w:t>
            </w:r>
            <w:r w:rsidRPr="00726330">
              <w:fldChar w:fldCharType="end"/>
            </w:r>
            <w:r w:rsidRPr="00726330">
              <w:t>.</w:t>
            </w:r>
          </w:p>
          <w:p w:rsidR="005154AF" w:rsidRPr="00726330" w:rsidRDefault="005154AF" w:rsidP="004834F0">
            <w:pPr>
              <w:pStyle w:val="ASFKTablenorm"/>
              <w:ind w:left="57" w:right="57"/>
            </w:pPr>
            <w:r w:rsidRPr="007B2273">
              <w:t>В соответствии с SUFD-53914 (SUFD-68134</w:t>
            </w:r>
            <w:r w:rsidRPr="00726330">
              <w:t xml:space="preserve">, SUFD-68138) </w:t>
            </w:r>
            <w:r w:rsidR="00E07BB5">
              <w:t xml:space="preserve">актуализированы </w:t>
            </w:r>
            <w:r w:rsidR="009609C5">
              <w:t>п</w:t>
            </w:r>
            <w:r w:rsidR="00E07BB5">
              <w:t>п.</w:t>
            </w:r>
            <w:r>
              <w:t xml:space="preserve"> </w:t>
            </w:r>
            <w:r>
              <w:fldChar w:fldCharType="begin"/>
            </w:r>
            <w:r>
              <w:instrText xml:space="preserve"> REF _Ref420328606 \r \h </w:instrText>
            </w:r>
            <w:r>
              <w:fldChar w:fldCharType="separate"/>
            </w:r>
            <w:r w:rsidR="008B57BF">
              <w:t>5.5.5</w:t>
            </w:r>
            <w:r>
              <w:fldChar w:fldCharType="end"/>
            </w:r>
            <w:r w:rsidRPr="00726330">
              <w:t xml:space="preserve">, </w:t>
            </w:r>
            <w:r w:rsidRPr="00726330">
              <w:fldChar w:fldCharType="begin"/>
            </w:r>
            <w:r w:rsidRPr="00726330">
              <w:instrText xml:space="preserve"> REF _Ref341793514 \r \h  \* MERGEFORMAT </w:instrText>
            </w:r>
            <w:r w:rsidRPr="00726330">
              <w:fldChar w:fldCharType="separate"/>
            </w:r>
            <w:r w:rsidR="008B57BF">
              <w:t>5.5.10</w:t>
            </w:r>
            <w:r w:rsidRPr="00726330">
              <w:fldChar w:fldCharType="end"/>
            </w:r>
            <w:r w:rsidRPr="00726330">
              <w:t>.</w:t>
            </w:r>
          </w:p>
          <w:p w:rsidR="005154AF" w:rsidRPr="00726330" w:rsidRDefault="005154AF" w:rsidP="004834F0">
            <w:pPr>
              <w:pStyle w:val="ASFKTablenorm"/>
              <w:ind w:left="57" w:right="57"/>
            </w:pPr>
            <w:r w:rsidRPr="007B2273">
              <w:t>В соответствии с SUFD-66998 (SUFD-67790) актуал</w:t>
            </w:r>
            <w:r w:rsidRPr="005154AF">
              <w:t>и</w:t>
            </w:r>
            <w:r w:rsidRPr="00726330">
              <w:t xml:space="preserve">зирован п. </w:t>
            </w:r>
            <w:r w:rsidRPr="00726330">
              <w:fldChar w:fldCharType="begin"/>
            </w:r>
            <w:r w:rsidRPr="00726330">
              <w:instrText xml:space="preserve"> REF _Ref406407887 \r \h  \* MERGEFORMAT </w:instrText>
            </w:r>
            <w:r w:rsidRPr="00726330">
              <w:fldChar w:fldCharType="separate"/>
            </w:r>
            <w:r w:rsidR="008B57BF">
              <w:t>5.1.9</w:t>
            </w:r>
            <w:r w:rsidRPr="00726330">
              <w:fldChar w:fldCharType="end"/>
            </w:r>
            <w:r w:rsidRPr="00726330">
              <w:t>.</w:t>
            </w:r>
          </w:p>
          <w:p w:rsidR="005154AF" w:rsidRPr="00726330" w:rsidRDefault="005154AF" w:rsidP="004834F0">
            <w:pPr>
              <w:pStyle w:val="ASFKTablenorm"/>
              <w:ind w:left="57" w:right="57"/>
            </w:pPr>
            <w:r w:rsidRPr="007B2273">
              <w:t>В соответствии с SUFD-53738 (SUFD-68620</w:t>
            </w:r>
            <w:r w:rsidRPr="00726330">
              <w:t xml:space="preserve">; SUFD-68621; SUFD-68617; SUFD-68619) </w:t>
            </w:r>
            <w:r w:rsidR="00E07BB5">
              <w:t xml:space="preserve">актуализированы </w:t>
            </w:r>
            <w:r w:rsidR="009609C5">
              <w:t>пп</w:t>
            </w:r>
            <w:r w:rsidR="00E07BB5">
              <w:t>.</w:t>
            </w:r>
            <w:r w:rsidRPr="00726330">
              <w:t xml:space="preserve"> </w:t>
            </w:r>
            <w:r w:rsidRPr="00726330">
              <w:fldChar w:fldCharType="begin"/>
            </w:r>
            <w:r w:rsidRPr="00726330">
              <w:instrText xml:space="preserve"> REF _Ref406496120 \r \h  \* MERGEFORMAT </w:instrText>
            </w:r>
            <w:r w:rsidRPr="00726330">
              <w:fldChar w:fldCharType="separate"/>
            </w:r>
            <w:r w:rsidR="008B57BF">
              <w:t>5.3.2</w:t>
            </w:r>
            <w:r w:rsidRPr="00726330">
              <w:fldChar w:fldCharType="end"/>
            </w:r>
            <w:r w:rsidRPr="00726330">
              <w:t xml:space="preserve">; </w:t>
            </w:r>
            <w:r w:rsidRPr="00726330">
              <w:fldChar w:fldCharType="begin"/>
            </w:r>
            <w:r w:rsidRPr="00726330">
              <w:instrText xml:space="preserve"> REF _Ref406497224 \r \h  \* MERGEFORMAT </w:instrText>
            </w:r>
            <w:r w:rsidRPr="00726330">
              <w:fldChar w:fldCharType="separate"/>
            </w:r>
            <w:r w:rsidR="008B57BF">
              <w:t>5.1.4</w:t>
            </w:r>
            <w:r w:rsidRPr="00726330">
              <w:fldChar w:fldCharType="end"/>
            </w:r>
            <w:r w:rsidRPr="00726330">
              <w:t xml:space="preserve">; </w:t>
            </w:r>
            <w:r w:rsidRPr="00726330">
              <w:fldChar w:fldCharType="begin"/>
            </w:r>
            <w:r w:rsidRPr="00726330">
              <w:instrText xml:space="preserve"> REF _Ref406576472 \r \h  \* MERGEFORMAT </w:instrText>
            </w:r>
            <w:r w:rsidRPr="00726330">
              <w:fldChar w:fldCharType="separate"/>
            </w:r>
            <w:r w:rsidR="008B57BF">
              <w:t>5.1.6</w:t>
            </w:r>
            <w:r w:rsidRPr="00726330">
              <w:fldChar w:fldCharType="end"/>
            </w:r>
            <w:r w:rsidRPr="00726330">
              <w:t xml:space="preserve">; </w:t>
            </w:r>
            <w:r w:rsidRPr="00726330">
              <w:fldChar w:fldCharType="begin"/>
            </w:r>
            <w:r w:rsidRPr="00726330">
              <w:instrText xml:space="preserve"> REF _Ref406593494 \r \h  \* MERGEFORMAT </w:instrText>
            </w:r>
            <w:r w:rsidRPr="00726330">
              <w:fldChar w:fldCharType="separate"/>
            </w:r>
            <w:r w:rsidR="008B57BF">
              <w:t>5.1.1</w:t>
            </w:r>
            <w:r w:rsidRPr="00726330">
              <w:fldChar w:fldCharType="end"/>
            </w:r>
            <w:r w:rsidRPr="00726330">
              <w:t xml:space="preserve">, </w:t>
            </w:r>
            <w:r w:rsidRPr="00726330">
              <w:fldChar w:fldCharType="begin"/>
            </w:r>
            <w:r w:rsidRPr="00726330">
              <w:instrText xml:space="preserve"> REF _Ref359522710 \r \h  \* MERGEFORMAT </w:instrText>
            </w:r>
            <w:r w:rsidRPr="00726330">
              <w:fldChar w:fldCharType="separate"/>
            </w:r>
            <w:r w:rsidR="008B57BF">
              <w:t>5.1.2</w:t>
            </w:r>
            <w:r w:rsidRPr="00726330">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8.0</w:t>
            </w:r>
          </w:p>
        </w:tc>
        <w:tc>
          <w:tcPr>
            <w:tcW w:w="707" w:type="pct"/>
            <w:shd w:val="clear" w:color="auto" w:fill="auto"/>
          </w:tcPr>
          <w:p w:rsidR="005154AF" w:rsidRPr="007B2273" w:rsidRDefault="005154AF" w:rsidP="004834F0">
            <w:pPr>
              <w:pStyle w:val="ASFKTablenorm"/>
              <w:ind w:left="57" w:right="57"/>
            </w:pPr>
            <w:r w:rsidRPr="007B2273">
              <w:t>25.12.2014</w:t>
            </w:r>
          </w:p>
        </w:tc>
        <w:tc>
          <w:tcPr>
            <w:tcW w:w="943" w:type="pct"/>
            <w:shd w:val="clear" w:color="auto" w:fill="auto"/>
          </w:tcPr>
          <w:p w:rsidR="005154AF" w:rsidRPr="007B2273" w:rsidRDefault="005154AF" w:rsidP="004834F0">
            <w:pPr>
              <w:pStyle w:val="ASFKTablenorm"/>
              <w:ind w:left="57" w:right="57"/>
            </w:pPr>
            <w:r w:rsidRPr="007B2273">
              <w:t>Соколова Н.</w:t>
            </w:r>
            <w:r w:rsidR="00BB6AA4">
              <w:t xml:space="preserve"> </w:t>
            </w:r>
            <w:r w:rsidRPr="007B2273">
              <w:t>В.</w:t>
            </w:r>
          </w:p>
        </w:tc>
        <w:tc>
          <w:tcPr>
            <w:tcW w:w="2935" w:type="pct"/>
            <w:shd w:val="clear" w:color="auto" w:fill="auto"/>
          </w:tcPr>
          <w:p w:rsidR="005154AF" w:rsidRPr="00726330" w:rsidRDefault="005154AF" w:rsidP="004834F0">
            <w:pPr>
              <w:pStyle w:val="ASFKTablenorm"/>
              <w:ind w:left="57" w:right="57"/>
            </w:pPr>
            <w:r w:rsidRPr="007B2273">
              <w:t>В соответствии с SUFD-68026 (SUFD-68918) актуал</w:t>
            </w:r>
            <w:r w:rsidRPr="005154AF">
              <w:t>и</w:t>
            </w:r>
            <w:r w:rsidRPr="00726330">
              <w:t xml:space="preserve">зирован п. </w:t>
            </w:r>
            <w:r w:rsidRPr="00726330">
              <w:fldChar w:fldCharType="begin"/>
            </w:r>
            <w:r w:rsidRPr="00726330">
              <w:instrText xml:space="preserve"> REF _Ref407275877 \r \h  \* MERGEFORMAT </w:instrText>
            </w:r>
            <w:r w:rsidRPr="00726330">
              <w:fldChar w:fldCharType="separate"/>
            </w:r>
            <w:r w:rsidR="008B57BF">
              <w:t>5.7.1</w:t>
            </w:r>
            <w:r w:rsidRPr="00726330">
              <w:fldChar w:fldCharType="end"/>
            </w:r>
            <w:r w:rsidRPr="00726330">
              <w:t>.</w:t>
            </w:r>
          </w:p>
        </w:tc>
      </w:tr>
      <w:tr w:rsidR="005C2910" w:rsidRPr="00F5756B" w:rsidTr="00470F0F">
        <w:tc>
          <w:tcPr>
            <w:tcW w:w="415" w:type="pct"/>
            <w:shd w:val="clear" w:color="auto" w:fill="auto"/>
          </w:tcPr>
          <w:p w:rsidR="005154AF" w:rsidRPr="00726330" w:rsidRDefault="005154AF" w:rsidP="004834F0">
            <w:pPr>
              <w:pStyle w:val="ASFKTablenorm"/>
              <w:ind w:left="57" w:right="57"/>
            </w:pPr>
            <w:r w:rsidRPr="007B2273">
              <w:t>8.1</w:t>
            </w:r>
          </w:p>
        </w:tc>
        <w:tc>
          <w:tcPr>
            <w:tcW w:w="707" w:type="pct"/>
            <w:shd w:val="clear" w:color="auto" w:fill="auto"/>
          </w:tcPr>
          <w:p w:rsidR="005154AF" w:rsidRPr="00726330" w:rsidRDefault="005154AF" w:rsidP="004834F0">
            <w:pPr>
              <w:pStyle w:val="ASFKTablenorm"/>
              <w:ind w:left="57" w:right="57"/>
            </w:pPr>
            <w:r w:rsidRPr="007B2273">
              <w:t>28</w:t>
            </w:r>
            <w:r w:rsidRPr="00726330">
              <w:t>.01.2015</w:t>
            </w:r>
          </w:p>
        </w:tc>
        <w:tc>
          <w:tcPr>
            <w:tcW w:w="943" w:type="pct"/>
            <w:shd w:val="clear" w:color="auto" w:fill="auto"/>
          </w:tcPr>
          <w:p w:rsidR="005154AF" w:rsidRPr="00726330" w:rsidRDefault="005154AF" w:rsidP="004834F0">
            <w:pPr>
              <w:pStyle w:val="ASFKTablenorm"/>
              <w:ind w:left="57" w:right="57"/>
            </w:pPr>
            <w:r w:rsidRPr="007B2273">
              <w:t>Соколова Н.</w:t>
            </w:r>
            <w:r w:rsidR="00BB6AA4">
              <w:t xml:space="preserve"> </w:t>
            </w:r>
            <w:r w:rsidRPr="007B2273">
              <w:t>В.</w:t>
            </w:r>
          </w:p>
        </w:tc>
        <w:tc>
          <w:tcPr>
            <w:tcW w:w="2935" w:type="pct"/>
            <w:shd w:val="clear" w:color="auto" w:fill="auto"/>
          </w:tcPr>
          <w:p w:rsidR="005154AF" w:rsidRPr="00726330" w:rsidRDefault="005154AF" w:rsidP="004834F0">
            <w:pPr>
              <w:pStyle w:val="ASFKTablenorm"/>
              <w:ind w:left="57" w:right="57"/>
            </w:pPr>
            <w:r w:rsidRPr="007B2273">
              <w:t>В соответствии с SUFD-69449 (SUFD-69765) актуал</w:t>
            </w:r>
            <w:r w:rsidRPr="005154AF">
              <w:t>и</w:t>
            </w:r>
            <w:r w:rsidRPr="00726330">
              <w:t xml:space="preserve">зирован п. </w:t>
            </w:r>
            <w:r w:rsidRPr="00726330">
              <w:fldChar w:fldCharType="begin"/>
            </w:r>
            <w:r w:rsidRPr="00726330">
              <w:instrText xml:space="preserve"> REF _Ref409444163 \r \h  \* MERGEFORMAT </w:instrText>
            </w:r>
            <w:r w:rsidRPr="00726330">
              <w:fldChar w:fldCharType="separate"/>
            </w:r>
            <w:r w:rsidR="008B57BF">
              <w:t>5.7.1</w:t>
            </w:r>
            <w:r w:rsidRPr="00726330">
              <w:fldChar w:fldCharType="end"/>
            </w:r>
            <w:r w:rsidRPr="00726330">
              <w:t>.</w:t>
            </w:r>
          </w:p>
          <w:p w:rsidR="005154AF" w:rsidRPr="00726330" w:rsidRDefault="005154AF" w:rsidP="004834F0">
            <w:pPr>
              <w:pStyle w:val="ASFKTablenorm"/>
              <w:ind w:left="57" w:right="57"/>
            </w:pPr>
            <w:r w:rsidRPr="007B2273">
              <w:t>В соответствии с SUFD-67688 (SUFD-70108) актуал</w:t>
            </w:r>
            <w:r w:rsidRPr="005154AF">
              <w:t>и</w:t>
            </w:r>
            <w:r w:rsidRPr="00726330">
              <w:t>зирован п.</w:t>
            </w:r>
            <w:r w:rsidR="00821C92">
              <w:t xml:space="preserve"> </w:t>
            </w:r>
            <w:r w:rsidR="00821C92">
              <w:fldChar w:fldCharType="begin"/>
            </w:r>
            <w:r w:rsidR="00821C92">
              <w:instrText xml:space="preserve"> REF _Ref59625723 \r \h </w:instrText>
            </w:r>
            <w:r w:rsidR="00821C92">
              <w:fldChar w:fldCharType="separate"/>
            </w:r>
            <w:r w:rsidR="008B57BF">
              <w:t>5.4.1</w:t>
            </w:r>
            <w:r w:rsidR="00821C92">
              <w:fldChar w:fldCharType="end"/>
            </w:r>
            <w:r w:rsidRPr="00726330">
              <w:t>.</w:t>
            </w:r>
          </w:p>
        </w:tc>
      </w:tr>
      <w:tr w:rsidR="005C2910" w:rsidRPr="00F5756B" w:rsidTr="00470F0F">
        <w:tc>
          <w:tcPr>
            <w:tcW w:w="415" w:type="pct"/>
            <w:shd w:val="clear" w:color="auto" w:fill="auto"/>
          </w:tcPr>
          <w:p w:rsidR="005154AF" w:rsidRPr="007B2273" w:rsidRDefault="005154AF" w:rsidP="004834F0">
            <w:pPr>
              <w:pStyle w:val="ASFKTablenorm"/>
              <w:ind w:left="57" w:right="57"/>
            </w:pPr>
            <w:r w:rsidRPr="007B2273">
              <w:t>8.2</w:t>
            </w:r>
          </w:p>
        </w:tc>
        <w:tc>
          <w:tcPr>
            <w:tcW w:w="707" w:type="pct"/>
            <w:shd w:val="clear" w:color="auto" w:fill="auto"/>
          </w:tcPr>
          <w:p w:rsidR="005154AF" w:rsidRPr="007B2273" w:rsidRDefault="005154AF" w:rsidP="004834F0">
            <w:pPr>
              <w:pStyle w:val="ASFKTablenorm"/>
              <w:ind w:left="57" w:right="57"/>
            </w:pPr>
            <w:r w:rsidRPr="007B2273">
              <w:t>11.02.2015</w:t>
            </w:r>
          </w:p>
        </w:tc>
        <w:tc>
          <w:tcPr>
            <w:tcW w:w="943" w:type="pct"/>
            <w:shd w:val="clear" w:color="auto" w:fill="auto"/>
          </w:tcPr>
          <w:p w:rsidR="005154AF" w:rsidRPr="007B2273" w:rsidRDefault="005154AF" w:rsidP="004834F0">
            <w:pPr>
              <w:pStyle w:val="ASFKTablenorm"/>
              <w:ind w:left="57" w:right="57"/>
            </w:pPr>
            <w:r w:rsidRPr="007B2273">
              <w:t>Соколова Н.</w:t>
            </w:r>
            <w:r w:rsidR="00BB6AA4">
              <w:t xml:space="preserve"> </w:t>
            </w:r>
            <w:r w:rsidRPr="007B2273">
              <w:t>В.</w:t>
            </w:r>
          </w:p>
        </w:tc>
        <w:tc>
          <w:tcPr>
            <w:tcW w:w="2935" w:type="pct"/>
            <w:shd w:val="clear" w:color="auto" w:fill="auto"/>
          </w:tcPr>
          <w:p w:rsidR="005154AF" w:rsidRPr="00726330" w:rsidRDefault="005154AF" w:rsidP="004834F0">
            <w:pPr>
              <w:pStyle w:val="ASFKTablenorm"/>
              <w:ind w:left="57" w:right="57"/>
            </w:pPr>
            <w:r w:rsidRPr="007B2273">
              <w:t>В соответствии с SUFD-61413 (SUFD-70647) актуал</w:t>
            </w:r>
            <w:r w:rsidRPr="005154AF">
              <w:t>и</w:t>
            </w:r>
            <w:r w:rsidRPr="00726330">
              <w:t>зирован п.</w:t>
            </w:r>
            <w:r w:rsidR="00E07BB5">
              <w:t xml:space="preserve"> </w:t>
            </w:r>
            <w:r w:rsidR="00E07BB5">
              <w:fldChar w:fldCharType="begin"/>
            </w:r>
            <w:r w:rsidR="00E07BB5">
              <w:instrText xml:space="preserve"> REF _Ref448141011 \r \h </w:instrText>
            </w:r>
            <w:r w:rsidR="00E07BB5">
              <w:fldChar w:fldCharType="separate"/>
            </w:r>
            <w:r w:rsidR="008B57BF">
              <w:t>5.11.2</w:t>
            </w:r>
            <w:r w:rsidR="00E07BB5">
              <w:fldChar w:fldCharType="end"/>
            </w:r>
            <w:r w:rsidR="00E07BB5">
              <w:t>.</w:t>
            </w:r>
          </w:p>
        </w:tc>
      </w:tr>
      <w:tr w:rsidR="005C2910" w:rsidRPr="00F5756B" w:rsidTr="00470F0F">
        <w:tc>
          <w:tcPr>
            <w:tcW w:w="415" w:type="pct"/>
            <w:shd w:val="clear" w:color="auto" w:fill="auto"/>
          </w:tcPr>
          <w:p w:rsidR="005154AF" w:rsidRPr="00726330" w:rsidRDefault="005154AF" w:rsidP="004834F0">
            <w:pPr>
              <w:pStyle w:val="ASFKTablenorm"/>
              <w:ind w:left="57" w:right="57"/>
            </w:pPr>
            <w:r>
              <w:t>8.3</w:t>
            </w:r>
          </w:p>
        </w:tc>
        <w:tc>
          <w:tcPr>
            <w:tcW w:w="707" w:type="pct"/>
            <w:shd w:val="clear" w:color="auto" w:fill="auto"/>
          </w:tcPr>
          <w:p w:rsidR="005154AF" w:rsidRPr="00726330" w:rsidRDefault="005154AF" w:rsidP="004834F0">
            <w:pPr>
              <w:pStyle w:val="ASFKTablenorm"/>
              <w:ind w:left="57" w:right="57"/>
            </w:pPr>
            <w:r>
              <w:t>1</w:t>
            </w:r>
            <w:r w:rsidRPr="00726330">
              <w:t>4.04.2015</w:t>
            </w:r>
          </w:p>
        </w:tc>
        <w:tc>
          <w:tcPr>
            <w:tcW w:w="943" w:type="pct"/>
            <w:shd w:val="clear" w:color="auto" w:fill="auto"/>
          </w:tcPr>
          <w:p w:rsidR="005154AF" w:rsidRPr="00726330" w:rsidRDefault="005154AF" w:rsidP="004834F0">
            <w:pPr>
              <w:pStyle w:val="ASFKTablenorm"/>
              <w:ind w:left="57" w:right="57"/>
            </w:pPr>
            <w:r>
              <w:t>Соколова Н.</w:t>
            </w:r>
            <w:r w:rsidR="00BB6AA4">
              <w:t xml:space="preserve"> </w:t>
            </w:r>
            <w:r>
              <w:t>В.</w:t>
            </w:r>
          </w:p>
        </w:tc>
        <w:tc>
          <w:tcPr>
            <w:tcW w:w="2935" w:type="pct"/>
            <w:shd w:val="clear" w:color="auto" w:fill="auto"/>
          </w:tcPr>
          <w:p w:rsidR="005154AF" w:rsidRPr="00726330" w:rsidRDefault="005154AF" w:rsidP="004834F0">
            <w:pPr>
              <w:pStyle w:val="ASFKTablenorm"/>
              <w:ind w:left="57" w:right="57"/>
            </w:pPr>
            <w:r w:rsidRPr="007B2273">
              <w:t xml:space="preserve">В соответствии с </w:t>
            </w:r>
            <w:r w:rsidRPr="00726330">
              <w:t>SUFD-72690 (SUFD-67173) актуал</w:t>
            </w:r>
            <w:r w:rsidRPr="005154AF">
              <w:t>и</w:t>
            </w:r>
            <w:r w:rsidRPr="00726330">
              <w:t xml:space="preserve">зированы </w:t>
            </w:r>
            <w:r w:rsidR="009609C5">
              <w:t>п</w:t>
            </w:r>
            <w:r w:rsidRPr="00726330">
              <w:t xml:space="preserve">п. </w:t>
            </w:r>
            <w:r w:rsidRPr="00726330">
              <w:fldChar w:fldCharType="begin"/>
            </w:r>
            <w:r w:rsidRPr="00726330">
              <w:instrText xml:space="preserve"> REF _Ref416433700 \r \h </w:instrText>
            </w:r>
            <w:r w:rsidRPr="00726330">
              <w:fldChar w:fldCharType="separate"/>
            </w:r>
            <w:r w:rsidR="008B57BF">
              <w:t>5.3.2</w:t>
            </w:r>
            <w:r w:rsidRPr="00726330">
              <w:fldChar w:fldCharType="end"/>
            </w:r>
            <w:r w:rsidRPr="00726330">
              <w:t xml:space="preserve">, </w:t>
            </w:r>
            <w:r w:rsidRPr="00726330">
              <w:fldChar w:fldCharType="begin"/>
            </w:r>
            <w:r w:rsidRPr="00726330">
              <w:instrText xml:space="preserve"> REF _Ref416433701 \r \h </w:instrText>
            </w:r>
            <w:r w:rsidRPr="00726330">
              <w:fldChar w:fldCharType="separate"/>
            </w:r>
            <w:r w:rsidR="008B57BF">
              <w:t>5.3.3</w:t>
            </w:r>
            <w:r w:rsidRPr="00726330">
              <w:fldChar w:fldCharType="end"/>
            </w:r>
            <w:r w:rsidRPr="00726330">
              <w:t>.</w:t>
            </w:r>
          </w:p>
          <w:p w:rsidR="005154AF" w:rsidRPr="00726330" w:rsidRDefault="005154AF" w:rsidP="004834F0">
            <w:pPr>
              <w:pStyle w:val="ASFKTablenorm"/>
              <w:ind w:left="57" w:right="57"/>
            </w:pPr>
            <w:r w:rsidRPr="00E54F9E">
              <w:t>В соответствии с SUFD-71856 (SUFD-72880)</w:t>
            </w:r>
            <w:r w:rsidRPr="00726330">
              <w:t xml:space="preserve"> актуал</w:t>
            </w:r>
            <w:r w:rsidRPr="005154AF">
              <w:t>и</w:t>
            </w:r>
            <w:r w:rsidRPr="00726330">
              <w:t xml:space="preserve">зирован п. </w:t>
            </w:r>
            <w:r w:rsidRPr="00726330">
              <w:fldChar w:fldCharType="begin"/>
            </w:r>
            <w:r w:rsidRPr="00726330">
              <w:instrText xml:space="preserve"> REF _Ref373061971 \r \h </w:instrText>
            </w:r>
            <w:r w:rsidRPr="00726330">
              <w:fldChar w:fldCharType="separate"/>
            </w:r>
            <w:r w:rsidR="008B57BF">
              <w:t>5.1.8</w:t>
            </w:r>
            <w:r w:rsidRPr="00726330">
              <w:fldChar w:fldCharType="end"/>
            </w:r>
            <w:r w:rsidRPr="00726330">
              <w:t>.</w:t>
            </w:r>
          </w:p>
        </w:tc>
      </w:tr>
      <w:tr w:rsidR="005C2910" w:rsidRPr="00F5756B" w:rsidTr="00470F0F">
        <w:tc>
          <w:tcPr>
            <w:tcW w:w="415" w:type="pct"/>
            <w:shd w:val="clear" w:color="auto" w:fill="auto"/>
          </w:tcPr>
          <w:p w:rsidR="005154AF" w:rsidRDefault="005154AF" w:rsidP="004834F0">
            <w:pPr>
              <w:pStyle w:val="ASFKTablenorm"/>
              <w:ind w:left="57" w:right="57"/>
            </w:pPr>
            <w:r>
              <w:t>8.4</w:t>
            </w:r>
          </w:p>
        </w:tc>
        <w:tc>
          <w:tcPr>
            <w:tcW w:w="707" w:type="pct"/>
            <w:shd w:val="clear" w:color="auto" w:fill="auto"/>
          </w:tcPr>
          <w:p w:rsidR="005154AF" w:rsidRDefault="005154AF" w:rsidP="004834F0">
            <w:pPr>
              <w:pStyle w:val="ASFKTablenorm"/>
              <w:ind w:left="57" w:right="57"/>
            </w:pPr>
            <w:r>
              <w:t>30.04.2015</w:t>
            </w:r>
          </w:p>
        </w:tc>
        <w:tc>
          <w:tcPr>
            <w:tcW w:w="943" w:type="pct"/>
            <w:shd w:val="clear" w:color="auto" w:fill="auto"/>
          </w:tcPr>
          <w:p w:rsidR="005154AF" w:rsidRDefault="005154AF" w:rsidP="004834F0">
            <w:pPr>
              <w:pStyle w:val="ASFKTablenorm"/>
              <w:ind w:left="57" w:right="57"/>
            </w:pPr>
            <w:r>
              <w:t>Соколова Н.</w:t>
            </w:r>
            <w:r w:rsidR="00BB6AA4">
              <w:t xml:space="preserve"> </w:t>
            </w:r>
            <w:r>
              <w:t>В.</w:t>
            </w:r>
          </w:p>
        </w:tc>
        <w:tc>
          <w:tcPr>
            <w:tcW w:w="2935" w:type="pct"/>
            <w:shd w:val="clear" w:color="auto" w:fill="auto"/>
          </w:tcPr>
          <w:p w:rsidR="005154AF" w:rsidRPr="00726330" w:rsidRDefault="005154AF" w:rsidP="004834F0">
            <w:pPr>
              <w:pStyle w:val="ASFKTablenorm"/>
              <w:ind w:left="57" w:right="57"/>
            </w:pPr>
            <w:r w:rsidRPr="00B026D3">
              <w:t>В соответствии с SUFD-70402 (SUFD-73459</w:t>
            </w:r>
            <w:r w:rsidRPr="00726330">
              <w:t xml:space="preserve">, SUFD-73460) актуализирован п. </w:t>
            </w:r>
            <w:r w:rsidRPr="00726330">
              <w:fldChar w:fldCharType="begin"/>
            </w:r>
            <w:r w:rsidRPr="00726330">
              <w:instrText xml:space="preserve"> REF _Ref418174548 \r \h </w:instrText>
            </w:r>
            <w:r w:rsidRPr="00726330">
              <w:fldChar w:fldCharType="separate"/>
            </w:r>
            <w:r w:rsidR="008B57BF">
              <w:t>5.12.3</w:t>
            </w:r>
            <w:r w:rsidRPr="00726330">
              <w:fldChar w:fldCharType="end"/>
            </w:r>
            <w:r w:rsidRPr="00726330">
              <w:t xml:space="preserve">, добавлен п. </w:t>
            </w:r>
            <w:r w:rsidRPr="00726330">
              <w:fldChar w:fldCharType="begin"/>
            </w:r>
            <w:r w:rsidRPr="00726330">
              <w:instrText xml:space="preserve"> REF _Ref419365517 \r \h </w:instrText>
            </w:r>
            <w:r w:rsidRPr="00726330">
              <w:fldChar w:fldCharType="separate"/>
            </w:r>
            <w:r w:rsidR="008B57BF">
              <w:t>5.15.5</w:t>
            </w:r>
            <w:r w:rsidRPr="00726330">
              <w:fldChar w:fldCharType="end"/>
            </w:r>
            <w:r w:rsidRPr="00726330">
              <w:t>.</w:t>
            </w:r>
          </w:p>
        </w:tc>
      </w:tr>
      <w:tr w:rsidR="005C2910" w:rsidRPr="00F5756B" w:rsidTr="00470F0F">
        <w:tc>
          <w:tcPr>
            <w:tcW w:w="415" w:type="pct"/>
            <w:shd w:val="clear" w:color="auto" w:fill="auto"/>
          </w:tcPr>
          <w:p w:rsidR="005154AF" w:rsidRDefault="005154AF" w:rsidP="004834F0">
            <w:pPr>
              <w:pStyle w:val="ASFKTablenorm"/>
              <w:ind w:left="57" w:right="57"/>
            </w:pPr>
            <w:r>
              <w:t>8.5</w:t>
            </w:r>
          </w:p>
        </w:tc>
        <w:tc>
          <w:tcPr>
            <w:tcW w:w="707" w:type="pct"/>
            <w:shd w:val="clear" w:color="auto" w:fill="auto"/>
          </w:tcPr>
          <w:p w:rsidR="005154AF" w:rsidRDefault="005154AF" w:rsidP="004834F0">
            <w:pPr>
              <w:pStyle w:val="ASFKTablenorm"/>
              <w:ind w:left="57" w:right="57"/>
            </w:pPr>
            <w:r>
              <w:t>13.05.2015</w:t>
            </w:r>
          </w:p>
        </w:tc>
        <w:tc>
          <w:tcPr>
            <w:tcW w:w="943" w:type="pct"/>
            <w:shd w:val="clear" w:color="auto" w:fill="auto"/>
          </w:tcPr>
          <w:p w:rsidR="005154AF" w:rsidRDefault="005154AF" w:rsidP="004834F0">
            <w:pPr>
              <w:pStyle w:val="ASFKTablenorm"/>
              <w:ind w:left="57" w:right="57"/>
            </w:pPr>
            <w:r>
              <w:t>Соколова Н.</w:t>
            </w:r>
            <w:r w:rsidR="00BB6AA4">
              <w:t xml:space="preserve"> </w:t>
            </w:r>
            <w:r>
              <w:t>В.</w:t>
            </w:r>
          </w:p>
          <w:p w:rsidR="005154AF" w:rsidRPr="00726330" w:rsidRDefault="005154AF" w:rsidP="004834F0">
            <w:pPr>
              <w:pStyle w:val="ASFKTablenorm"/>
              <w:ind w:left="57" w:right="57"/>
            </w:pPr>
            <w:r>
              <w:t xml:space="preserve">Алексеев </w:t>
            </w:r>
            <w:r w:rsidR="00B2707E">
              <w:t>И. И.</w:t>
            </w:r>
          </w:p>
        </w:tc>
        <w:tc>
          <w:tcPr>
            <w:tcW w:w="2935" w:type="pct"/>
            <w:shd w:val="clear" w:color="auto" w:fill="auto"/>
          </w:tcPr>
          <w:p w:rsidR="005154AF" w:rsidRPr="00726330" w:rsidRDefault="005154AF" w:rsidP="004834F0">
            <w:pPr>
              <w:pStyle w:val="ASFKTablenorm"/>
              <w:ind w:left="57" w:right="57"/>
            </w:pPr>
            <w:r w:rsidRPr="00A414B6">
              <w:t>В соответствии с SUFD-70402 (SUFD-73462</w:t>
            </w:r>
            <w:r w:rsidRPr="00726330">
              <w:t xml:space="preserve">; SUFD-73478; SUFD-73465) добавлены </w:t>
            </w:r>
            <w:r w:rsidR="009609C5">
              <w:t>п</w:t>
            </w:r>
            <w:r w:rsidRPr="00726330">
              <w:t xml:space="preserve">п. </w:t>
            </w:r>
            <w:r w:rsidRPr="00726330">
              <w:fldChar w:fldCharType="begin"/>
            </w:r>
            <w:r w:rsidRPr="00726330">
              <w:instrText xml:space="preserve"> REF _Ref419279557 \r \h </w:instrText>
            </w:r>
            <w:r w:rsidRPr="00726330">
              <w:fldChar w:fldCharType="separate"/>
            </w:r>
            <w:r w:rsidR="008B57BF">
              <w:t>5.15.1</w:t>
            </w:r>
            <w:r w:rsidRPr="00726330">
              <w:fldChar w:fldCharType="end"/>
            </w:r>
            <w:r w:rsidRPr="00726330">
              <w:t xml:space="preserve">, </w:t>
            </w:r>
            <w:r w:rsidRPr="00726330">
              <w:fldChar w:fldCharType="begin"/>
            </w:r>
            <w:r w:rsidRPr="00726330">
              <w:instrText xml:space="preserve"> REF _Ref419302053 \r \h </w:instrText>
            </w:r>
            <w:r w:rsidRPr="00726330">
              <w:fldChar w:fldCharType="separate"/>
            </w:r>
            <w:r w:rsidR="008B57BF">
              <w:t>5.15.2</w:t>
            </w:r>
            <w:r w:rsidRPr="00726330">
              <w:fldChar w:fldCharType="end"/>
            </w:r>
            <w:r w:rsidRPr="00726330">
              <w:t xml:space="preserve">; </w:t>
            </w:r>
            <w:r w:rsidRPr="00726330">
              <w:fldChar w:fldCharType="begin"/>
            </w:r>
            <w:r w:rsidRPr="00726330">
              <w:instrText xml:space="preserve"> REF _Ref419365615 \r \h </w:instrText>
            </w:r>
            <w:r w:rsidRPr="00726330">
              <w:fldChar w:fldCharType="separate"/>
            </w:r>
            <w:r w:rsidR="008B57BF">
              <w:t>5.15.3</w:t>
            </w:r>
            <w:r w:rsidRPr="00726330">
              <w:fldChar w:fldCharType="end"/>
            </w:r>
            <w:r w:rsidRPr="00726330">
              <w:t xml:space="preserve">; </w:t>
            </w:r>
            <w:r w:rsidRPr="00726330">
              <w:fldChar w:fldCharType="begin"/>
            </w:r>
            <w:r w:rsidRPr="00726330">
              <w:instrText xml:space="preserve"> REF _Ref419365627 \r \h </w:instrText>
            </w:r>
            <w:r w:rsidRPr="00726330">
              <w:fldChar w:fldCharType="separate"/>
            </w:r>
            <w:r w:rsidR="008B57BF">
              <w:t>5.15.4</w:t>
            </w:r>
            <w:r w:rsidRPr="00726330">
              <w:fldChar w:fldCharType="end"/>
            </w:r>
            <w:r w:rsidRPr="00726330">
              <w:t>.</w:t>
            </w:r>
          </w:p>
          <w:p w:rsidR="005154AF" w:rsidRPr="00726330" w:rsidRDefault="005154AF" w:rsidP="004834F0">
            <w:pPr>
              <w:pStyle w:val="ASFKTablenorm"/>
              <w:ind w:left="57" w:right="57"/>
            </w:pPr>
            <w:r>
              <w:t xml:space="preserve">В соответствии с </w:t>
            </w:r>
            <w:r w:rsidRPr="00726330">
              <w:t>SUFD-64668 (SUFD-73827) актуал</w:t>
            </w:r>
            <w:r w:rsidRPr="005154AF">
              <w:t>и</w:t>
            </w:r>
            <w:r w:rsidRPr="00726330">
              <w:t xml:space="preserve">зирован п. </w:t>
            </w:r>
            <w:r w:rsidRPr="00726330">
              <w:fldChar w:fldCharType="begin"/>
            </w:r>
            <w:r w:rsidRPr="00726330">
              <w:instrText xml:space="preserve"> REF _Ref419280892 \r \h </w:instrText>
            </w:r>
            <w:r w:rsidRPr="00726330">
              <w:fldChar w:fldCharType="separate"/>
            </w:r>
            <w:r w:rsidR="008B57BF">
              <w:t>5.3.2</w:t>
            </w:r>
            <w:r w:rsidRPr="00726330">
              <w:fldChar w:fldCharType="end"/>
            </w:r>
            <w:r w:rsidRPr="00726330">
              <w:t>.</w:t>
            </w:r>
          </w:p>
        </w:tc>
      </w:tr>
      <w:tr w:rsidR="005C2910" w:rsidRPr="00F5756B" w:rsidTr="00470F0F">
        <w:tc>
          <w:tcPr>
            <w:tcW w:w="415" w:type="pct"/>
            <w:shd w:val="clear" w:color="auto" w:fill="auto"/>
          </w:tcPr>
          <w:p w:rsidR="005154AF" w:rsidRDefault="005154AF" w:rsidP="004834F0">
            <w:pPr>
              <w:pStyle w:val="ASFKTablenorm"/>
              <w:ind w:left="57" w:right="57"/>
            </w:pPr>
            <w:r>
              <w:t>8.6</w:t>
            </w:r>
          </w:p>
        </w:tc>
        <w:tc>
          <w:tcPr>
            <w:tcW w:w="707" w:type="pct"/>
            <w:shd w:val="clear" w:color="auto" w:fill="auto"/>
          </w:tcPr>
          <w:p w:rsidR="005154AF" w:rsidRPr="00726330" w:rsidRDefault="005154AF" w:rsidP="004834F0">
            <w:pPr>
              <w:pStyle w:val="ASFKTablenorm"/>
              <w:ind w:left="57" w:right="57"/>
            </w:pPr>
            <w:r>
              <w:t>01.06</w:t>
            </w:r>
            <w:r w:rsidRPr="00726330">
              <w:t>.2015</w:t>
            </w:r>
          </w:p>
        </w:tc>
        <w:tc>
          <w:tcPr>
            <w:tcW w:w="943" w:type="pct"/>
            <w:shd w:val="clear" w:color="auto" w:fill="auto"/>
          </w:tcPr>
          <w:p w:rsidR="005154AF" w:rsidRDefault="005154AF" w:rsidP="004834F0">
            <w:pPr>
              <w:pStyle w:val="ASFKTablenorm"/>
              <w:ind w:left="57" w:right="57"/>
            </w:pPr>
            <w:r>
              <w:t>Соколова Н.</w:t>
            </w:r>
            <w:r w:rsidR="00BB6AA4">
              <w:t xml:space="preserve"> </w:t>
            </w:r>
            <w:r>
              <w:t>В.</w:t>
            </w:r>
          </w:p>
        </w:tc>
        <w:tc>
          <w:tcPr>
            <w:tcW w:w="2935" w:type="pct"/>
            <w:shd w:val="clear" w:color="auto" w:fill="auto"/>
          </w:tcPr>
          <w:p w:rsidR="005154AF" w:rsidRPr="00726330" w:rsidRDefault="005154AF" w:rsidP="004834F0">
            <w:pPr>
              <w:pStyle w:val="ASFKTablenorm"/>
              <w:ind w:left="57" w:right="57"/>
            </w:pPr>
            <w:r>
              <w:t xml:space="preserve">В соответствии с </w:t>
            </w:r>
            <w:r w:rsidRPr="00726330">
              <w:t xml:space="preserve">SUFD-72352 (SUFD-74683; SUFD-74684; SUFD-74685; SUFD-74686; SUFD-74687; SUFD-74688; SUFD-74689) актуализированы </w:t>
            </w:r>
            <w:r w:rsidR="009609C5">
              <w:t>п</w:t>
            </w:r>
            <w:r w:rsidRPr="00726330">
              <w:t xml:space="preserve">п. </w:t>
            </w:r>
            <w:r w:rsidRPr="00726330">
              <w:fldChar w:fldCharType="begin"/>
            </w:r>
            <w:r w:rsidRPr="00726330">
              <w:instrText xml:space="preserve"> REF _Ref420654504 \r \h </w:instrText>
            </w:r>
            <w:r w:rsidRPr="00726330">
              <w:fldChar w:fldCharType="separate"/>
            </w:r>
            <w:r w:rsidR="008B57BF">
              <w:t>5.1.6</w:t>
            </w:r>
            <w:r w:rsidRPr="00726330">
              <w:fldChar w:fldCharType="end"/>
            </w:r>
            <w:r w:rsidRPr="00726330">
              <w:t xml:space="preserve">; </w:t>
            </w:r>
            <w:r w:rsidRPr="00726330">
              <w:fldChar w:fldCharType="begin"/>
            </w:r>
            <w:r w:rsidRPr="00726330">
              <w:instrText xml:space="preserve"> REF _Ref365554605 \r \h </w:instrText>
            </w:r>
            <w:r w:rsidRPr="00726330">
              <w:fldChar w:fldCharType="separate"/>
            </w:r>
            <w:r w:rsidR="008B57BF">
              <w:t>5.1.3</w:t>
            </w:r>
            <w:r w:rsidRPr="00726330">
              <w:fldChar w:fldCharType="end"/>
            </w:r>
            <w:r w:rsidRPr="00726330">
              <w:t xml:space="preserve">, </w:t>
            </w:r>
            <w:r w:rsidRPr="00726330">
              <w:fldChar w:fldCharType="begin"/>
            </w:r>
            <w:r w:rsidRPr="00726330">
              <w:instrText xml:space="preserve"> REF _Ref420665971 \r \h </w:instrText>
            </w:r>
            <w:r w:rsidRPr="00726330">
              <w:fldChar w:fldCharType="separate"/>
            </w:r>
            <w:r w:rsidR="008B57BF">
              <w:t>5.1.4</w:t>
            </w:r>
            <w:r w:rsidRPr="00726330">
              <w:fldChar w:fldCharType="end"/>
            </w:r>
            <w:r w:rsidRPr="00726330">
              <w:t xml:space="preserve">; </w:t>
            </w:r>
            <w:r w:rsidRPr="00726330">
              <w:fldChar w:fldCharType="begin"/>
            </w:r>
            <w:r w:rsidRPr="00726330">
              <w:instrText xml:space="preserve"> REF _Ref420676003 \r \h </w:instrText>
            </w:r>
            <w:r w:rsidRPr="00726330">
              <w:fldChar w:fldCharType="separate"/>
            </w:r>
            <w:r w:rsidR="008B57BF">
              <w:t>5.3.4</w:t>
            </w:r>
            <w:r w:rsidRPr="00726330">
              <w:fldChar w:fldCharType="end"/>
            </w:r>
            <w:r w:rsidRPr="00726330">
              <w:t xml:space="preserve">; </w:t>
            </w:r>
            <w:r w:rsidRPr="00726330">
              <w:fldChar w:fldCharType="begin"/>
            </w:r>
            <w:r w:rsidRPr="00726330">
              <w:instrText xml:space="preserve"> REF _Ref420921219 \r \h </w:instrText>
            </w:r>
            <w:r w:rsidRPr="00726330">
              <w:fldChar w:fldCharType="separate"/>
            </w:r>
            <w:r w:rsidR="008B57BF">
              <w:t>5.1.1</w:t>
            </w:r>
            <w:r w:rsidRPr="00726330">
              <w:fldChar w:fldCharType="end"/>
            </w:r>
            <w:r w:rsidRPr="00726330">
              <w:t xml:space="preserve">, </w:t>
            </w:r>
            <w:r w:rsidRPr="00726330">
              <w:fldChar w:fldCharType="begin"/>
            </w:r>
            <w:r w:rsidRPr="00726330">
              <w:instrText xml:space="preserve"> REF _Ref359522710 \r \h </w:instrText>
            </w:r>
            <w:r w:rsidRPr="00726330">
              <w:fldChar w:fldCharType="separate"/>
            </w:r>
            <w:r w:rsidR="008B57BF">
              <w:t>5.1.2</w:t>
            </w:r>
            <w:r w:rsidRPr="00726330">
              <w:fldChar w:fldCharType="end"/>
            </w:r>
            <w:r w:rsidRPr="00726330">
              <w:t xml:space="preserve">; </w:t>
            </w:r>
            <w:r w:rsidRPr="00726330">
              <w:fldChar w:fldCharType="begin"/>
            </w:r>
            <w:r w:rsidRPr="00726330">
              <w:instrText xml:space="preserve"> REF _Ref420932713 \r \h </w:instrText>
            </w:r>
            <w:r w:rsidRPr="00726330">
              <w:fldChar w:fldCharType="separate"/>
            </w:r>
            <w:r w:rsidR="008B57BF">
              <w:t>5.1.5</w:t>
            </w:r>
            <w:r w:rsidRPr="00726330">
              <w:fldChar w:fldCharType="end"/>
            </w:r>
            <w:r w:rsidRPr="00726330">
              <w:t xml:space="preserve">; </w:t>
            </w:r>
            <w:r w:rsidRPr="00726330">
              <w:fldChar w:fldCharType="begin"/>
            </w:r>
            <w:r w:rsidRPr="00726330">
              <w:instrText xml:space="preserve"> REF _Ref416433701 \r \h </w:instrText>
            </w:r>
            <w:r w:rsidRPr="00726330">
              <w:fldChar w:fldCharType="separate"/>
            </w:r>
            <w:r w:rsidR="008B57BF">
              <w:t>5.3.3</w:t>
            </w:r>
            <w:r w:rsidRPr="00726330">
              <w:fldChar w:fldCharType="end"/>
            </w:r>
            <w:r w:rsidRPr="00726330">
              <w:t xml:space="preserve">; </w:t>
            </w:r>
            <w:r w:rsidRPr="00726330">
              <w:fldChar w:fldCharType="begin"/>
            </w:r>
            <w:r w:rsidRPr="00726330">
              <w:instrText xml:space="preserve"> REF _Ref420934282 \r \h </w:instrText>
            </w:r>
            <w:r w:rsidRPr="00726330">
              <w:fldChar w:fldCharType="separate"/>
            </w:r>
            <w:r w:rsidR="008B57BF">
              <w:t>5.7.1</w:t>
            </w:r>
            <w:r w:rsidRPr="00726330">
              <w:fldChar w:fldCharType="end"/>
            </w:r>
            <w:r w:rsidRPr="00726330">
              <w:t>.</w:t>
            </w:r>
          </w:p>
        </w:tc>
      </w:tr>
      <w:tr w:rsidR="005C2910" w:rsidRPr="00F5756B" w:rsidTr="00470F0F">
        <w:tc>
          <w:tcPr>
            <w:tcW w:w="415" w:type="pct"/>
            <w:shd w:val="clear" w:color="auto" w:fill="auto"/>
          </w:tcPr>
          <w:p w:rsidR="00E544F6" w:rsidRDefault="00E544F6" w:rsidP="004834F0">
            <w:pPr>
              <w:pStyle w:val="ASFKTablenorm"/>
              <w:ind w:left="57" w:right="57"/>
            </w:pPr>
            <w:r>
              <w:lastRenderedPageBreak/>
              <w:t>8.7</w:t>
            </w:r>
          </w:p>
        </w:tc>
        <w:tc>
          <w:tcPr>
            <w:tcW w:w="707" w:type="pct"/>
            <w:shd w:val="clear" w:color="auto" w:fill="auto"/>
          </w:tcPr>
          <w:p w:rsidR="00E544F6" w:rsidRDefault="001363F2" w:rsidP="004834F0">
            <w:pPr>
              <w:pStyle w:val="ASFKTablenorm"/>
              <w:ind w:left="57" w:right="57"/>
            </w:pPr>
            <w:r>
              <w:t>2</w:t>
            </w:r>
            <w:r w:rsidR="003A72A7">
              <w:t>4</w:t>
            </w:r>
            <w:r w:rsidR="00E544F6">
              <w:t>.07.2015</w:t>
            </w:r>
          </w:p>
        </w:tc>
        <w:tc>
          <w:tcPr>
            <w:tcW w:w="943" w:type="pct"/>
            <w:shd w:val="clear" w:color="auto" w:fill="auto"/>
          </w:tcPr>
          <w:p w:rsidR="00E544F6" w:rsidRDefault="00E544F6" w:rsidP="004834F0">
            <w:pPr>
              <w:pStyle w:val="ASFKTablenorm"/>
              <w:ind w:left="57" w:right="57"/>
            </w:pPr>
            <w:r>
              <w:t>Соколова Н.</w:t>
            </w:r>
            <w:r w:rsidR="00BB6AA4">
              <w:t xml:space="preserve"> </w:t>
            </w:r>
            <w:r>
              <w:t>В.</w:t>
            </w:r>
          </w:p>
        </w:tc>
        <w:tc>
          <w:tcPr>
            <w:tcW w:w="2935" w:type="pct"/>
            <w:shd w:val="clear" w:color="auto" w:fill="auto"/>
          </w:tcPr>
          <w:p w:rsidR="00E544F6" w:rsidRDefault="00E544F6" w:rsidP="004834F0">
            <w:pPr>
              <w:pStyle w:val="ASFKTablenorm"/>
              <w:ind w:left="57" w:right="57"/>
            </w:pPr>
            <w:r w:rsidRPr="00E544F6">
              <w:t>В соответствии с SUFD-63544 (SUFD-76047</w:t>
            </w:r>
            <w:r>
              <w:t xml:space="preserve">, </w:t>
            </w:r>
            <w:r w:rsidRPr="00E544F6">
              <w:t>SUFD-7604</w:t>
            </w:r>
            <w:r>
              <w:t>8</w:t>
            </w:r>
            <w:r w:rsidRPr="00E544F6">
              <w:t>)</w:t>
            </w:r>
            <w:r>
              <w:t xml:space="preserve"> добавлены </w:t>
            </w:r>
            <w:r w:rsidR="009609C5">
              <w:t>п</w:t>
            </w:r>
            <w:r>
              <w:t>п.</w:t>
            </w:r>
            <w:r w:rsidR="00D81315" w:rsidRPr="00D81315">
              <w:t xml:space="preserve"> </w:t>
            </w:r>
            <w:r w:rsidR="00D81315">
              <w:fldChar w:fldCharType="begin"/>
            </w:r>
            <w:r w:rsidR="00D81315">
              <w:instrText xml:space="preserve"> REF _Ref512602309 \r \h </w:instrText>
            </w:r>
            <w:r w:rsidR="00D81315">
              <w:fldChar w:fldCharType="separate"/>
            </w:r>
            <w:r w:rsidR="008B57BF">
              <w:t>5.9.1</w:t>
            </w:r>
            <w:r w:rsidR="00D81315">
              <w:fldChar w:fldCharType="end"/>
            </w:r>
            <w:r>
              <w:t xml:space="preserve">, </w:t>
            </w:r>
            <w:r>
              <w:fldChar w:fldCharType="begin"/>
            </w:r>
            <w:r>
              <w:instrText xml:space="preserve"> REF _Ref423504228 \r \h </w:instrText>
            </w:r>
            <w:r>
              <w:fldChar w:fldCharType="separate"/>
            </w:r>
            <w:r w:rsidR="008B57BF">
              <w:t>5.9.2</w:t>
            </w:r>
            <w:r>
              <w:fldChar w:fldCharType="end"/>
            </w:r>
            <w:r>
              <w:t>.</w:t>
            </w:r>
          </w:p>
          <w:p w:rsidR="009401B2" w:rsidRDefault="009401B2" w:rsidP="004834F0">
            <w:pPr>
              <w:pStyle w:val="ASFKTablenorm"/>
              <w:ind w:left="57" w:right="57"/>
            </w:pPr>
            <w:r w:rsidRPr="009401B2">
              <w:t>В соответствии с SUFD-73911 (SUFD-76224)</w:t>
            </w:r>
            <w:r>
              <w:t xml:space="preserve"> актуализированы </w:t>
            </w:r>
            <w:r w:rsidR="009609C5">
              <w:t>п</w:t>
            </w:r>
            <w:r>
              <w:t xml:space="preserve">п. </w:t>
            </w:r>
            <w:r>
              <w:fldChar w:fldCharType="begin"/>
            </w:r>
            <w:r>
              <w:instrText xml:space="preserve"> REF _Ref419280892 \r \h </w:instrText>
            </w:r>
            <w:r>
              <w:fldChar w:fldCharType="separate"/>
            </w:r>
            <w:r w:rsidR="008B57BF">
              <w:t>5.3.2</w:t>
            </w:r>
            <w:r>
              <w:fldChar w:fldCharType="end"/>
            </w:r>
            <w:r>
              <w:t xml:space="preserve">, </w:t>
            </w:r>
            <w:r>
              <w:fldChar w:fldCharType="begin"/>
            </w:r>
            <w:r>
              <w:instrText xml:space="preserve"> REF _Ref416433701 \r \h </w:instrText>
            </w:r>
            <w:r>
              <w:fldChar w:fldCharType="separate"/>
            </w:r>
            <w:r w:rsidR="008B57BF">
              <w:t>5.3.3</w:t>
            </w:r>
            <w:r>
              <w:fldChar w:fldCharType="end"/>
            </w:r>
            <w:r>
              <w:t>.</w:t>
            </w:r>
          </w:p>
          <w:p w:rsidR="000E53C3" w:rsidRDefault="000E53C3" w:rsidP="004834F0">
            <w:pPr>
              <w:pStyle w:val="ASFKTablenorm"/>
              <w:ind w:left="57" w:right="57"/>
            </w:pPr>
            <w:r w:rsidRPr="000E53C3">
              <w:t>В соответствии с SUFD-7</w:t>
            </w:r>
            <w:r>
              <w:t>3768</w:t>
            </w:r>
            <w:r w:rsidRPr="000E53C3">
              <w:t xml:space="preserve"> (</w:t>
            </w:r>
            <w:r w:rsidR="003A72A7">
              <w:t xml:space="preserve">SUFD-77043, </w:t>
            </w:r>
            <w:r w:rsidR="003A72A7" w:rsidRPr="003A72A7">
              <w:t>SUFD-77044</w:t>
            </w:r>
            <w:r w:rsidR="003A72A7">
              <w:t xml:space="preserve">, </w:t>
            </w:r>
            <w:r w:rsidRPr="000E53C3">
              <w:t>SUFD-77049) актуализирован</w:t>
            </w:r>
            <w:r w:rsidR="003A72A7">
              <w:t>ы</w:t>
            </w:r>
            <w:r>
              <w:t xml:space="preserve"> </w:t>
            </w:r>
            <w:r w:rsidR="009609C5">
              <w:t>п</w:t>
            </w:r>
            <w:r>
              <w:t>п.</w:t>
            </w:r>
            <w:r w:rsidR="003A72A7">
              <w:t xml:space="preserve"> </w:t>
            </w:r>
            <w:r w:rsidR="003A72A7">
              <w:fldChar w:fldCharType="begin"/>
            </w:r>
            <w:r w:rsidR="003A72A7">
              <w:instrText xml:space="preserve"> REF _Ref425507126 \r \h </w:instrText>
            </w:r>
            <w:r w:rsidR="003A72A7">
              <w:fldChar w:fldCharType="separate"/>
            </w:r>
            <w:r w:rsidR="008B57BF">
              <w:t>5.1.6</w:t>
            </w:r>
            <w:r w:rsidR="003A72A7">
              <w:fldChar w:fldCharType="end"/>
            </w:r>
            <w:r w:rsidR="003A72A7">
              <w:t>,</w:t>
            </w:r>
            <w:r>
              <w:t xml:space="preserve"> </w:t>
            </w:r>
            <w:r w:rsidR="003A72A7">
              <w:fldChar w:fldCharType="begin"/>
            </w:r>
            <w:r w:rsidR="003A72A7">
              <w:instrText xml:space="preserve"> REF _Ref416433701 \r \h </w:instrText>
            </w:r>
            <w:r w:rsidR="003A72A7">
              <w:fldChar w:fldCharType="separate"/>
            </w:r>
            <w:r w:rsidR="008B57BF">
              <w:t>5.3.3</w:t>
            </w:r>
            <w:r w:rsidR="003A72A7">
              <w:fldChar w:fldCharType="end"/>
            </w:r>
            <w:r w:rsidR="003A72A7">
              <w:t xml:space="preserve">, </w:t>
            </w:r>
            <w:r>
              <w:fldChar w:fldCharType="begin"/>
            </w:r>
            <w:r>
              <w:instrText xml:space="preserve"> REF _Ref425328633 \r \h </w:instrText>
            </w:r>
            <w:r>
              <w:fldChar w:fldCharType="separate"/>
            </w:r>
            <w:r w:rsidR="008B57BF">
              <w:t>5.7.1</w:t>
            </w:r>
            <w:r>
              <w:fldChar w:fldCharType="end"/>
            </w:r>
            <w:r>
              <w:t>.</w:t>
            </w:r>
          </w:p>
        </w:tc>
      </w:tr>
      <w:tr w:rsidR="005C2910" w:rsidRPr="00F5756B" w:rsidTr="00470F0F">
        <w:tc>
          <w:tcPr>
            <w:tcW w:w="415" w:type="pct"/>
            <w:shd w:val="clear" w:color="auto" w:fill="auto"/>
          </w:tcPr>
          <w:p w:rsidR="00AC3E3F" w:rsidRDefault="00C52F3E" w:rsidP="004834F0">
            <w:pPr>
              <w:pStyle w:val="ASFKTablenorm"/>
              <w:ind w:left="57" w:right="57"/>
            </w:pPr>
            <w:r>
              <w:t>8.8</w:t>
            </w:r>
          </w:p>
        </w:tc>
        <w:tc>
          <w:tcPr>
            <w:tcW w:w="707" w:type="pct"/>
            <w:shd w:val="clear" w:color="auto" w:fill="auto"/>
          </w:tcPr>
          <w:p w:rsidR="00AC3E3F" w:rsidRDefault="00C52F3E" w:rsidP="004834F0">
            <w:pPr>
              <w:pStyle w:val="ASFKTablenorm"/>
              <w:ind w:left="57" w:right="57"/>
            </w:pPr>
            <w:r>
              <w:t>03.08.2015</w:t>
            </w:r>
          </w:p>
        </w:tc>
        <w:tc>
          <w:tcPr>
            <w:tcW w:w="943" w:type="pct"/>
            <w:shd w:val="clear" w:color="auto" w:fill="auto"/>
          </w:tcPr>
          <w:p w:rsidR="00AC3E3F" w:rsidRDefault="00C52F3E" w:rsidP="004834F0">
            <w:pPr>
              <w:pStyle w:val="ASFKTablenorm"/>
              <w:ind w:left="57" w:right="57"/>
            </w:pPr>
            <w:r>
              <w:t>Соколова Н.</w:t>
            </w:r>
            <w:r w:rsidR="00BB6AA4">
              <w:t xml:space="preserve"> </w:t>
            </w:r>
            <w:r>
              <w:t>В.</w:t>
            </w:r>
          </w:p>
        </w:tc>
        <w:tc>
          <w:tcPr>
            <w:tcW w:w="2935" w:type="pct"/>
            <w:shd w:val="clear" w:color="auto" w:fill="auto"/>
          </w:tcPr>
          <w:p w:rsidR="00AC3E3F" w:rsidRPr="00E544F6" w:rsidRDefault="00AC3E3F" w:rsidP="004834F0">
            <w:pPr>
              <w:pStyle w:val="ASFKTablenorm"/>
              <w:ind w:left="57" w:right="57"/>
            </w:pPr>
            <w:r w:rsidRPr="00C52045">
              <w:t>В соответствии с SUFD-7</w:t>
            </w:r>
            <w:r>
              <w:t>6183</w:t>
            </w:r>
            <w:r w:rsidRPr="00C52045">
              <w:t xml:space="preserve"> (SUFD-77615) актуал</w:t>
            </w:r>
            <w:r w:rsidRPr="00AC3E3F">
              <w:t>и</w:t>
            </w:r>
            <w:r w:rsidRPr="00C52045">
              <w:t>зирован п</w:t>
            </w:r>
            <w:r>
              <w:t xml:space="preserve">. </w:t>
            </w:r>
            <w:r>
              <w:fldChar w:fldCharType="begin"/>
            </w:r>
            <w:r>
              <w:instrText xml:space="preserve"> REF _Ref426361998 \r \h </w:instrText>
            </w:r>
            <w:r>
              <w:fldChar w:fldCharType="separate"/>
            </w:r>
            <w:r w:rsidR="008B57BF">
              <w:t>5.3.1</w:t>
            </w:r>
            <w:r>
              <w:fldChar w:fldCharType="end"/>
            </w:r>
            <w:r>
              <w:t>.</w:t>
            </w:r>
          </w:p>
        </w:tc>
      </w:tr>
      <w:tr w:rsidR="005C2910" w:rsidRPr="00F5756B" w:rsidTr="00470F0F">
        <w:tc>
          <w:tcPr>
            <w:tcW w:w="415" w:type="pct"/>
            <w:shd w:val="clear" w:color="auto" w:fill="auto"/>
          </w:tcPr>
          <w:p w:rsidR="00D74284" w:rsidRDefault="00D74284" w:rsidP="004834F0">
            <w:pPr>
              <w:pStyle w:val="ASFKTablenorm"/>
              <w:ind w:left="57" w:right="57"/>
            </w:pPr>
            <w:r>
              <w:t>8.9</w:t>
            </w:r>
          </w:p>
        </w:tc>
        <w:tc>
          <w:tcPr>
            <w:tcW w:w="707" w:type="pct"/>
            <w:shd w:val="clear" w:color="auto" w:fill="auto"/>
          </w:tcPr>
          <w:p w:rsidR="00D74284" w:rsidRDefault="00667DE2" w:rsidP="004834F0">
            <w:pPr>
              <w:pStyle w:val="ASFKTablenorm"/>
              <w:ind w:left="57" w:right="57"/>
            </w:pPr>
            <w:r>
              <w:t>20</w:t>
            </w:r>
            <w:r w:rsidR="007D48BE">
              <w:t>.10</w:t>
            </w:r>
            <w:r w:rsidR="00D74284">
              <w:t>.2015</w:t>
            </w:r>
          </w:p>
        </w:tc>
        <w:tc>
          <w:tcPr>
            <w:tcW w:w="943" w:type="pct"/>
            <w:shd w:val="clear" w:color="auto" w:fill="auto"/>
          </w:tcPr>
          <w:p w:rsidR="00D74284" w:rsidRDefault="00D74284" w:rsidP="004834F0">
            <w:pPr>
              <w:pStyle w:val="ASFKTablenorm"/>
              <w:ind w:left="57" w:right="57"/>
            </w:pPr>
            <w:r>
              <w:t>Соколова Н.</w:t>
            </w:r>
            <w:r w:rsidR="00BB6AA4">
              <w:t xml:space="preserve"> </w:t>
            </w:r>
            <w:r>
              <w:t>В.</w:t>
            </w:r>
          </w:p>
        </w:tc>
        <w:tc>
          <w:tcPr>
            <w:tcW w:w="2935" w:type="pct"/>
            <w:shd w:val="clear" w:color="auto" w:fill="auto"/>
          </w:tcPr>
          <w:p w:rsidR="00D74284" w:rsidRDefault="00D74284" w:rsidP="004834F0">
            <w:pPr>
              <w:pStyle w:val="ASFKTablenorm"/>
              <w:ind w:left="57" w:right="57"/>
            </w:pPr>
            <w:r w:rsidRPr="00D74284">
              <w:t>В соответствии с SUFD-76250 (SUFD-78960)</w:t>
            </w:r>
            <w:r>
              <w:t xml:space="preserve"> актуализирован п. </w:t>
            </w:r>
            <w:r>
              <w:fldChar w:fldCharType="begin"/>
            </w:r>
            <w:r>
              <w:instrText xml:space="preserve"> REF _Ref327373714 \r \h </w:instrText>
            </w:r>
            <w:r>
              <w:fldChar w:fldCharType="separate"/>
            </w:r>
            <w:r w:rsidR="008B57BF">
              <w:t>5.14.3</w:t>
            </w:r>
            <w:r>
              <w:fldChar w:fldCharType="end"/>
            </w:r>
            <w:r>
              <w:t>.</w:t>
            </w:r>
          </w:p>
          <w:p w:rsidR="00E56CFD" w:rsidRDefault="00E56CFD" w:rsidP="004834F0">
            <w:pPr>
              <w:pStyle w:val="ASFKTablenorm"/>
              <w:ind w:left="57" w:right="57"/>
            </w:pPr>
            <w:r w:rsidRPr="00907620">
              <w:t>В соответствии с SUFD-69031 (SUFD-79497) актуал</w:t>
            </w:r>
            <w:r w:rsidRPr="00E56CFD">
              <w:t>и</w:t>
            </w:r>
            <w:r w:rsidRPr="00907620">
              <w:t>зирован п</w:t>
            </w:r>
            <w:r>
              <w:t xml:space="preserve">. </w:t>
            </w:r>
            <w:r>
              <w:fldChar w:fldCharType="begin"/>
            </w:r>
            <w:r>
              <w:instrText xml:space="preserve"> REF _Ref416433701 \r \h </w:instrText>
            </w:r>
            <w:r>
              <w:fldChar w:fldCharType="separate"/>
            </w:r>
            <w:r w:rsidR="008B57BF">
              <w:t>5.3.3</w:t>
            </w:r>
            <w:r>
              <w:fldChar w:fldCharType="end"/>
            </w:r>
            <w:r>
              <w:t>.</w:t>
            </w:r>
          </w:p>
          <w:p w:rsidR="00AC7CD2" w:rsidRDefault="00AC7CD2" w:rsidP="004834F0">
            <w:pPr>
              <w:pStyle w:val="ASFKTablenorm"/>
              <w:ind w:left="57" w:right="57"/>
            </w:pPr>
            <w:r w:rsidRPr="00AC7CD2">
              <w:t>В соответствии с SUFD-66503 (SUFD-79498) актуализирован п.</w:t>
            </w:r>
            <w:r w:rsidR="00821C92">
              <w:t xml:space="preserve"> </w:t>
            </w:r>
            <w:r w:rsidR="00821C92">
              <w:fldChar w:fldCharType="begin"/>
            </w:r>
            <w:r w:rsidR="00821C92">
              <w:instrText xml:space="preserve"> REF _Ref59625930 \r \h </w:instrText>
            </w:r>
            <w:r w:rsidR="00821C92">
              <w:fldChar w:fldCharType="separate"/>
            </w:r>
            <w:r w:rsidR="008B57BF">
              <w:t>5.4.1</w:t>
            </w:r>
            <w:r w:rsidR="00821C92">
              <w:fldChar w:fldCharType="end"/>
            </w:r>
            <w:r>
              <w:t>.</w:t>
            </w:r>
          </w:p>
          <w:p w:rsidR="00421293" w:rsidRDefault="00421293" w:rsidP="004834F0">
            <w:pPr>
              <w:pStyle w:val="ASFKTablenorm"/>
              <w:ind w:left="57" w:right="57"/>
            </w:pPr>
            <w:r w:rsidRPr="00421293">
              <w:t>В соответствии с SUFD-78631 (SUFD-79789)</w:t>
            </w:r>
            <w:r>
              <w:t xml:space="preserve"> актуализирован п. </w:t>
            </w:r>
            <w:r>
              <w:fldChar w:fldCharType="begin"/>
            </w:r>
            <w:r>
              <w:instrText xml:space="preserve"> REF _Ref357699450 \r \h </w:instrText>
            </w:r>
            <w:r>
              <w:fldChar w:fldCharType="separate"/>
            </w:r>
            <w:r w:rsidR="008B57BF">
              <w:t>5.5.3</w:t>
            </w:r>
            <w:r>
              <w:fldChar w:fldCharType="end"/>
            </w:r>
            <w:r>
              <w:t>.</w:t>
            </w:r>
          </w:p>
          <w:p w:rsidR="007D48BE" w:rsidRDefault="007D48BE" w:rsidP="004834F0">
            <w:pPr>
              <w:pStyle w:val="ASFKTablenorm"/>
              <w:ind w:left="57" w:right="57"/>
            </w:pPr>
            <w:r w:rsidRPr="00BE729E">
              <w:t xml:space="preserve">В соответствии с </w:t>
            </w:r>
            <w:r w:rsidRPr="00BC56F3">
              <w:t>SUFD-78</w:t>
            </w:r>
            <w:r>
              <w:t>724</w:t>
            </w:r>
            <w:r w:rsidRPr="00BC56F3">
              <w:t xml:space="preserve"> </w:t>
            </w:r>
            <w:r w:rsidRPr="00BE729E">
              <w:t>(</w:t>
            </w:r>
            <w:r w:rsidRPr="008B471E">
              <w:t>SUFD-79790</w:t>
            </w:r>
            <w:r w:rsidRPr="00BE729E">
              <w:t>)</w:t>
            </w:r>
            <w:r>
              <w:t xml:space="preserve"> добавлен п. </w:t>
            </w:r>
            <w:r>
              <w:fldChar w:fldCharType="begin"/>
            </w:r>
            <w:r>
              <w:instrText xml:space="preserve"> REF _Ref431549738 \r \h </w:instrText>
            </w:r>
            <w:r>
              <w:fldChar w:fldCharType="separate"/>
            </w:r>
            <w:r w:rsidR="008B57BF">
              <w:t>5.15.6</w:t>
            </w:r>
            <w:r>
              <w:fldChar w:fldCharType="end"/>
            </w:r>
            <w:r>
              <w:t>.</w:t>
            </w:r>
          </w:p>
          <w:p w:rsidR="00667DE2" w:rsidRPr="00C52045" w:rsidRDefault="00667DE2" w:rsidP="004834F0">
            <w:pPr>
              <w:pStyle w:val="ASFKTablenorm"/>
              <w:ind w:left="57" w:right="57"/>
            </w:pPr>
            <w:r w:rsidRPr="00421293">
              <w:t>В соответствии с</w:t>
            </w:r>
            <w:r>
              <w:t xml:space="preserve"> </w:t>
            </w:r>
            <w:r w:rsidRPr="005D3CEA">
              <w:t>RFC-30272</w:t>
            </w:r>
            <w:r>
              <w:t xml:space="preserve"> актуализирован п. </w:t>
            </w:r>
            <w:r>
              <w:fldChar w:fldCharType="begin"/>
            </w:r>
            <w:r>
              <w:instrText xml:space="preserve"> REF _Ref433107065 \r \h </w:instrText>
            </w:r>
            <w:r>
              <w:fldChar w:fldCharType="separate"/>
            </w:r>
            <w:r w:rsidR="008B57BF">
              <w:t>5.9.2</w:t>
            </w:r>
            <w:r>
              <w:fldChar w:fldCharType="end"/>
            </w:r>
            <w:r w:rsidR="00FF3BDA">
              <w:t>.</w:t>
            </w:r>
          </w:p>
        </w:tc>
      </w:tr>
      <w:tr w:rsidR="005C2910" w:rsidRPr="00F5756B" w:rsidTr="00470F0F">
        <w:tc>
          <w:tcPr>
            <w:tcW w:w="415" w:type="pct"/>
            <w:shd w:val="clear" w:color="auto" w:fill="auto"/>
          </w:tcPr>
          <w:p w:rsidR="00FF3BDA" w:rsidRDefault="00FF3BDA" w:rsidP="004834F0">
            <w:pPr>
              <w:pStyle w:val="ASFKTablenorm"/>
              <w:ind w:left="57" w:right="57"/>
            </w:pPr>
            <w:r>
              <w:t>9.0</w:t>
            </w:r>
          </w:p>
        </w:tc>
        <w:tc>
          <w:tcPr>
            <w:tcW w:w="707" w:type="pct"/>
            <w:shd w:val="clear" w:color="auto" w:fill="auto"/>
          </w:tcPr>
          <w:p w:rsidR="00FF3BDA" w:rsidRDefault="000779DB" w:rsidP="004834F0">
            <w:pPr>
              <w:pStyle w:val="ASFKTablenorm"/>
              <w:ind w:left="57" w:right="57"/>
            </w:pPr>
            <w:r>
              <w:t>10</w:t>
            </w:r>
            <w:r w:rsidR="00FF3BDA">
              <w:t>.1</w:t>
            </w:r>
            <w:r w:rsidR="002629AD">
              <w:t>2</w:t>
            </w:r>
            <w:r w:rsidR="00FF3BDA">
              <w:t>.2015</w:t>
            </w:r>
          </w:p>
        </w:tc>
        <w:tc>
          <w:tcPr>
            <w:tcW w:w="943" w:type="pct"/>
            <w:shd w:val="clear" w:color="auto" w:fill="auto"/>
          </w:tcPr>
          <w:p w:rsidR="00FF3BDA" w:rsidRDefault="00FF3BDA" w:rsidP="004834F0">
            <w:pPr>
              <w:pStyle w:val="ASFKTablenorm"/>
              <w:ind w:left="57" w:right="57"/>
            </w:pPr>
            <w:r>
              <w:t>Соколова Н.</w:t>
            </w:r>
            <w:r w:rsidR="00BB6AA4">
              <w:t xml:space="preserve"> </w:t>
            </w:r>
            <w:r>
              <w:t>В.</w:t>
            </w:r>
          </w:p>
        </w:tc>
        <w:tc>
          <w:tcPr>
            <w:tcW w:w="2935" w:type="pct"/>
            <w:shd w:val="clear" w:color="auto" w:fill="auto"/>
          </w:tcPr>
          <w:p w:rsidR="00FF3BDA" w:rsidRDefault="00FF3BDA" w:rsidP="004834F0">
            <w:pPr>
              <w:pStyle w:val="ASFKTablenorm"/>
              <w:ind w:left="57" w:right="57"/>
            </w:pPr>
            <w:r w:rsidRPr="00DD76D8">
              <w:t>В соответствии с SUFD-</w:t>
            </w:r>
            <w:r>
              <w:t>80360</w:t>
            </w:r>
            <w:r w:rsidRPr="00DD76D8">
              <w:t xml:space="preserve"> (SUFD-</w:t>
            </w:r>
            <w:r>
              <w:t>81055</w:t>
            </w:r>
            <w:r w:rsidRPr="00DD76D8">
              <w:t>)</w:t>
            </w:r>
            <w:r>
              <w:t xml:space="preserve"> актуал</w:t>
            </w:r>
            <w:r w:rsidRPr="00FF3BDA">
              <w:t>и</w:t>
            </w:r>
            <w:r>
              <w:t xml:space="preserve">зирован п. </w:t>
            </w:r>
            <w:r>
              <w:fldChar w:fldCharType="begin"/>
            </w:r>
            <w:r>
              <w:instrText xml:space="preserve"> REF _Ref435186076 \r \h </w:instrText>
            </w:r>
            <w:r>
              <w:fldChar w:fldCharType="separate"/>
            </w:r>
            <w:r w:rsidR="008B57BF">
              <w:t>5.7.1</w:t>
            </w:r>
            <w:r>
              <w:fldChar w:fldCharType="end"/>
            </w:r>
            <w:r>
              <w:t>.</w:t>
            </w:r>
          </w:p>
          <w:p w:rsidR="006D7F37" w:rsidRDefault="006D7F37" w:rsidP="004834F0">
            <w:pPr>
              <w:pStyle w:val="ASFKTablenorm"/>
              <w:ind w:left="57" w:right="57"/>
            </w:pPr>
            <w:r w:rsidRPr="006D7F37">
              <w:t>В соответствии с SUFD-80</w:t>
            </w:r>
            <w:r w:rsidR="00DC074B">
              <w:t>901</w:t>
            </w:r>
            <w:r w:rsidRPr="006D7F37">
              <w:t xml:space="preserve"> (</w:t>
            </w:r>
            <w:r w:rsidR="00DC074B" w:rsidRPr="00DC074B">
              <w:t>SUFD-81255</w:t>
            </w:r>
            <w:r w:rsidRPr="006D7F37">
              <w:t>) актуализирован п.</w:t>
            </w:r>
            <w:r>
              <w:t xml:space="preserve"> </w:t>
            </w:r>
            <w:r w:rsidR="00DC074B">
              <w:fldChar w:fldCharType="begin"/>
            </w:r>
            <w:r w:rsidR="00DC074B">
              <w:instrText xml:space="preserve"> REF _Ref435196675 \r \h </w:instrText>
            </w:r>
            <w:r w:rsidR="00DC074B">
              <w:fldChar w:fldCharType="separate"/>
            </w:r>
            <w:r w:rsidR="008B57BF">
              <w:t>5.7.2</w:t>
            </w:r>
            <w:r w:rsidR="00DC074B">
              <w:fldChar w:fldCharType="end"/>
            </w:r>
            <w:r w:rsidR="00DC074B">
              <w:t>.</w:t>
            </w:r>
          </w:p>
          <w:p w:rsidR="009143F3" w:rsidRDefault="009143F3" w:rsidP="004834F0">
            <w:pPr>
              <w:pStyle w:val="ASFKTablenorm"/>
              <w:ind w:left="57" w:right="57"/>
            </w:pPr>
            <w:r w:rsidRPr="00DD76D8">
              <w:t xml:space="preserve">В соответствии с </w:t>
            </w:r>
            <w:r w:rsidR="00313074" w:rsidRPr="00617235">
              <w:t>SUFD-80544</w:t>
            </w:r>
            <w:r w:rsidR="00313074">
              <w:t xml:space="preserve"> </w:t>
            </w:r>
            <w:r w:rsidRPr="00617235">
              <w:t>(</w:t>
            </w:r>
            <w:r w:rsidR="00313074" w:rsidRPr="00617235">
              <w:t>SUFD-81311</w:t>
            </w:r>
            <w:r w:rsidRPr="00617235">
              <w:t xml:space="preserve">) </w:t>
            </w:r>
            <w:r>
              <w:t>актуал</w:t>
            </w:r>
            <w:r w:rsidRPr="009143F3">
              <w:t>и</w:t>
            </w:r>
            <w:r>
              <w:t xml:space="preserve">зирован п. </w:t>
            </w:r>
            <w:r>
              <w:fldChar w:fldCharType="begin"/>
            </w:r>
            <w:r>
              <w:instrText xml:space="preserve"> REF _Ref435186076 \r \h </w:instrText>
            </w:r>
            <w:r>
              <w:fldChar w:fldCharType="separate"/>
            </w:r>
            <w:r w:rsidR="008B57BF">
              <w:t>5.7.1</w:t>
            </w:r>
            <w:r>
              <w:fldChar w:fldCharType="end"/>
            </w:r>
            <w:r>
              <w:t>.</w:t>
            </w:r>
          </w:p>
          <w:p w:rsidR="0032570F" w:rsidRDefault="0032570F" w:rsidP="004834F0">
            <w:pPr>
              <w:pStyle w:val="ASFKTablenorm"/>
              <w:ind w:left="57" w:right="57"/>
            </w:pPr>
            <w:r w:rsidRPr="0032570F">
              <w:t>В соответствии с SUFD-73819 (SUFD-81324</w:t>
            </w:r>
            <w:r w:rsidR="00E20764">
              <w:t>;</w:t>
            </w:r>
            <w:r w:rsidR="00502626">
              <w:t xml:space="preserve"> SUFD-81326</w:t>
            </w:r>
            <w:r w:rsidR="00AF63D1">
              <w:t xml:space="preserve">, </w:t>
            </w:r>
            <w:r w:rsidR="00AF63D1" w:rsidRPr="00B6060B">
              <w:t>SUFD-</w:t>
            </w:r>
            <w:r w:rsidR="00AF63D1" w:rsidRPr="00806EC6">
              <w:t>81358</w:t>
            </w:r>
            <w:r w:rsidR="00E20764">
              <w:t>; SUFD-81328</w:t>
            </w:r>
            <w:r w:rsidRPr="0032570F">
              <w:t>)</w:t>
            </w:r>
            <w:r>
              <w:t xml:space="preserve"> добавлен </w:t>
            </w:r>
            <w:r w:rsidR="009609C5">
              <w:t>п</w:t>
            </w:r>
            <w:r>
              <w:t xml:space="preserve">п. </w:t>
            </w:r>
            <w:r>
              <w:fldChar w:fldCharType="begin"/>
            </w:r>
            <w:r>
              <w:instrText xml:space="preserve"> REF _Ref435695418 \r \h </w:instrText>
            </w:r>
            <w:r>
              <w:fldChar w:fldCharType="separate"/>
            </w:r>
            <w:r w:rsidR="008B57BF">
              <w:t>5.1.23</w:t>
            </w:r>
            <w:r>
              <w:fldChar w:fldCharType="end"/>
            </w:r>
            <w:r w:rsidR="00E20764">
              <w:t>;</w:t>
            </w:r>
            <w:r w:rsidR="00502626">
              <w:t xml:space="preserve"> актуализирован</w:t>
            </w:r>
            <w:r w:rsidR="00E20764">
              <w:t>ы</w:t>
            </w:r>
            <w:r w:rsidR="00502626">
              <w:t xml:space="preserve"> п. </w:t>
            </w:r>
            <w:r w:rsidR="00502626">
              <w:fldChar w:fldCharType="begin"/>
            </w:r>
            <w:r w:rsidR="00502626">
              <w:instrText xml:space="preserve"> REF _Ref436038716 \r \h </w:instrText>
            </w:r>
            <w:r w:rsidR="00502626">
              <w:fldChar w:fldCharType="separate"/>
            </w:r>
            <w:r w:rsidR="008B57BF">
              <w:t>5.1.10</w:t>
            </w:r>
            <w:r w:rsidR="00502626">
              <w:fldChar w:fldCharType="end"/>
            </w:r>
            <w:r w:rsidR="00E20764">
              <w:t xml:space="preserve">; </w:t>
            </w:r>
            <w:r w:rsidR="00E20764">
              <w:fldChar w:fldCharType="begin"/>
            </w:r>
            <w:r w:rsidR="00E20764">
              <w:instrText xml:space="preserve"> REF _Ref346378088 \r \h </w:instrText>
            </w:r>
            <w:r w:rsidR="00E20764">
              <w:fldChar w:fldCharType="separate"/>
            </w:r>
            <w:r w:rsidR="008B57BF">
              <w:t>5.1.14</w:t>
            </w:r>
            <w:r w:rsidR="00E20764">
              <w:fldChar w:fldCharType="end"/>
            </w:r>
            <w:r w:rsidR="00E20764">
              <w:t xml:space="preserve">, </w:t>
            </w:r>
            <w:r w:rsidR="00E20764">
              <w:fldChar w:fldCharType="begin"/>
            </w:r>
            <w:r w:rsidR="00E20764">
              <w:instrText xml:space="preserve"> REF _Ref436062042 \r \h </w:instrText>
            </w:r>
            <w:r w:rsidR="00E20764">
              <w:fldChar w:fldCharType="separate"/>
            </w:r>
            <w:r w:rsidR="008B57BF">
              <w:t>5.1.15</w:t>
            </w:r>
            <w:r w:rsidR="00E20764">
              <w:fldChar w:fldCharType="end"/>
            </w:r>
            <w:r w:rsidR="00502626">
              <w:t>.</w:t>
            </w:r>
          </w:p>
          <w:p w:rsidR="00337E86" w:rsidRDefault="00337E86" w:rsidP="004834F0">
            <w:pPr>
              <w:pStyle w:val="ASFKTablenorm"/>
              <w:ind w:left="57" w:right="57"/>
            </w:pPr>
            <w:r w:rsidRPr="00337E86">
              <w:t>В соответствии с SUFD-75116 (</w:t>
            </w:r>
            <w:r w:rsidR="002629AD" w:rsidRPr="000057BE">
              <w:t>SUFD-81731</w:t>
            </w:r>
            <w:r w:rsidR="002629AD">
              <w:t xml:space="preserve">; </w:t>
            </w:r>
            <w:r w:rsidR="009B57E1">
              <w:t>SUFD-8172</w:t>
            </w:r>
            <w:r w:rsidR="00262169">
              <w:t>1</w:t>
            </w:r>
            <w:r w:rsidR="009B57E1">
              <w:t xml:space="preserve">; </w:t>
            </w:r>
            <w:r w:rsidR="00C33EE2" w:rsidRPr="00C33EE2">
              <w:t>SUFD-81722</w:t>
            </w:r>
            <w:r w:rsidR="000057BE">
              <w:t>;</w:t>
            </w:r>
            <w:r w:rsidR="00C33EE2">
              <w:t xml:space="preserve"> </w:t>
            </w:r>
            <w:r w:rsidR="002629AD">
              <w:t xml:space="preserve">SUFD-81730; </w:t>
            </w:r>
            <w:r w:rsidRPr="00337E86">
              <w:t>SUFD-81726)</w:t>
            </w:r>
            <w:r>
              <w:t xml:space="preserve"> </w:t>
            </w:r>
            <w:r w:rsidRPr="00337E86">
              <w:t>актуализирован</w:t>
            </w:r>
            <w:r w:rsidR="00C33EE2">
              <w:t>ы</w:t>
            </w:r>
            <w:r w:rsidR="009B57E1">
              <w:t xml:space="preserve"> </w:t>
            </w:r>
            <w:r w:rsidR="009609C5">
              <w:t>п</w:t>
            </w:r>
            <w:r w:rsidRPr="00337E86">
              <w:t>п.</w:t>
            </w:r>
            <w:r w:rsidR="00C33EE2">
              <w:t xml:space="preserve"> </w:t>
            </w:r>
            <w:r w:rsidR="002629AD">
              <w:fldChar w:fldCharType="begin"/>
            </w:r>
            <w:r w:rsidR="002629AD">
              <w:instrText xml:space="preserve"> REF _Ref420328606 \r \h </w:instrText>
            </w:r>
            <w:r w:rsidR="002629AD">
              <w:fldChar w:fldCharType="separate"/>
            </w:r>
            <w:r w:rsidR="008B57BF">
              <w:t>5.5.5</w:t>
            </w:r>
            <w:r w:rsidR="002629AD">
              <w:fldChar w:fldCharType="end"/>
            </w:r>
            <w:r w:rsidR="002629AD">
              <w:t xml:space="preserve">, </w:t>
            </w:r>
            <w:r w:rsidR="002629AD">
              <w:fldChar w:fldCharType="begin"/>
            </w:r>
            <w:r w:rsidR="002629AD">
              <w:instrText xml:space="preserve"> REF _Ref341793514 \r \h </w:instrText>
            </w:r>
            <w:r w:rsidR="002629AD">
              <w:fldChar w:fldCharType="separate"/>
            </w:r>
            <w:r w:rsidR="008B57BF">
              <w:t>5.5.10</w:t>
            </w:r>
            <w:r w:rsidR="002629AD">
              <w:fldChar w:fldCharType="end"/>
            </w:r>
            <w:r w:rsidR="002629AD">
              <w:t xml:space="preserve">; </w:t>
            </w:r>
            <w:r w:rsidR="009B57E1">
              <w:fldChar w:fldCharType="begin"/>
            </w:r>
            <w:r w:rsidR="009B57E1">
              <w:instrText xml:space="preserve"> REF _Ref436664416 \r \h </w:instrText>
            </w:r>
            <w:r w:rsidR="009B57E1">
              <w:fldChar w:fldCharType="separate"/>
            </w:r>
            <w:r w:rsidR="008B57BF">
              <w:t>5.1.1</w:t>
            </w:r>
            <w:r w:rsidR="009B57E1">
              <w:fldChar w:fldCharType="end"/>
            </w:r>
            <w:r w:rsidR="009B57E1">
              <w:t xml:space="preserve">; </w:t>
            </w:r>
            <w:r w:rsidR="00C33EE2">
              <w:fldChar w:fldCharType="begin"/>
            </w:r>
            <w:r w:rsidR="00C33EE2">
              <w:instrText xml:space="preserve"> REF _Ref359522710 \r \h </w:instrText>
            </w:r>
            <w:r w:rsidR="00C33EE2">
              <w:fldChar w:fldCharType="separate"/>
            </w:r>
            <w:r w:rsidR="008B57BF">
              <w:t>5.1.2</w:t>
            </w:r>
            <w:r w:rsidR="00C33EE2">
              <w:fldChar w:fldCharType="end"/>
            </w:r>
            <w:r w:rsidR="000057BE">
              <w:t>;</w:t>
            </w:r>
            <w:r>
              <w:t xml:space="preserve"> </w:t>
            </w:r>
            <w:r w:rsidR="002629AD">
              <w:fldChar w:fldCharType="begin"/>
            </w:r>
            <w:r w:rsidR="002629AD">
              <w:instrText xml:space="preserve"> REF _Ref365554605 \r \h </w:instrText>
            </w:r>
            <w:r w:rsidR="002629AD">
              <w:fldChar w:fldCharType="separate"/>
            </w:r>
            <w:r w:rsidR="008B57BF">
              <w:t>5.1.3</w:t>
            </w:r>
            <w:r w:rsidR="002629AD">
              <w:fldChar w:fldCharType="end"/>
            </w:r>
            <w:r w:rsidR="002629AD">
              <w:t xml:space="preserve">; </w:t>
            </w:r>
            <w:r>
              <w:fldChar w:fldCharType="begin"/>
            </w:r>
            <w:r>
              <w:instrText xml:space="preserve"> REF _Ref435196675 \r \h </w:instrText>
            </w:r>
            <w:r>
              <w:fldChar w:fldCharType="separate"/>
            </w:r>
            <w:r w:rsidR="008B57BF">
              <w:t>5.7.2</w:t>
            </w:r>
            <w:r>
              <w:fldChar w:fldCharType="end"/>
            </w:r>
            <w:r>
              <w:t>.</w:t>
            </w:r>
            <w:r w:rsidR="002629AD">
              <w:t xml:space="preserve"> </w:t>
            </w:r>
          </w:p>
          <w:p w:rsidR="00246CFF" w:rsidRPr="00D74284" w:rsidRDefault="0032786F" w:rsidP="004834F0">
            <w:pPr>
              <w:pStyle w:val="ASFKTablenorm"/>
              <w:ind w:left="57" w:right="57"/>
            </w:pPr>
            <w:r w:rsidRPr="00867894">
              <w:t>В соответствии с</w:t>
            </w:r>
            <w:r>
              <w:t xml:space="preserve"> </w:t>
            </w:r>
            <w:r w:rsidRPr="0091475B">
              <w:t>SUFD-79739</w:t>
            </w:r>
            <w:r>
              <w:t xml:space="preserve"> (</w:t>
            </w:r>
            <w:r w:rsidR="008D017B" w:rsidRPr="0091475B">
              <w:t>SUFD-8220</w:t>
            </w:r>
            <w:r w:rsidR="00635FB2">
              <w:t>5</w:t>
            </w:r>
            <w:r w:rsidR="008D017B">
              <w:t xml:space="preserve">, </w:t>
            </w:r>
            <w:r w:rsidRPr="0091475B">
              <w:t>SUFD-82202</w:t>
            </w:r>
            <w:r>
              <w:t xml:space="preserve">, </w:t>
            </w:r>
            <w:r w:rsidRPr="00F53A9A">
              <w:t>SUFD-82263</w:t>
            </w:r>
            <w:r w:rsidR="00635FB2">
              <w:t>, SUFD-82208</w:t>
            </w:r>
            <w:r>
              <w:t>) актуал</w:t>
            </w:r>
            <w:r w:rsidRPr="0032786F">
              <w:t>и</w:t>
            </w:r>
            <w:r>
              <w:t xml:space="preserve">зированы </w:t>
            </w:r>
            <w:r w:rsidR="009609C5">
              <w:t>п</w:t>
            </w:r>
            <w:r>
              <w:t>п</w:t>
            </w:r>
            <w:r w:rsidR="00246CFF" w:rsidRPr="00246CFF">
              <w:t>.</w:t>
            </w:r>
            <w:r w:rsidR="00246CFF">
              <w:t xml:space="preserve"> </w:t>
            </w:r>
            <w:r w:rsidR="008D017B">
              <w:fldChar w:fldCharType="begin"/>
            </w:r>
            <w:r w:rsidR="008D017B">
              <w:instrText xml:space="preserve"> REF _Ref437541789 \r \h </w:instrText>
            </w:r>
            <w:r w:rsidR="008D017B">
              <w:fldChar w:fldCharType="separate"/>
            </w:r>
            <w:r w:rsidR="008B57BF">
              <w:t>5.3.4</w:t>
            </w:r>
            <w:r w:rsidR="008D017B">
              <w:fldChar w:fldCharType="end"/>
            </w:r>
            <w:r w:rsidR="008D017B">
              <w:t xml:space="preserve">, </w:t>
            </w:r>
            <w:r w:rsidR="00246CFF">
              <w:fldChar w:fldCharType="begin"/>
            </w:r>
            <w:r w:rsidR="00246CFF">
              <w:instrText xml:space="preserve"> REF _Ref437423235 \r \h </w:instrText>
            </w:r>
            <w:r w:rsidR="00246CFF">
              <w:fldChar w:fldCharType="separate"/>
            </w:r>
            <w:r w:rsidR="008B57BF">
              <w:t>5.1.1</w:t>
            </w:r>
            <w:r w:rsidR="00246CFF">
              <w:fldChar w:fldCharType="end"/>
            </w:r>
            <w:r>
              <w:t xml:space="preserve">, </w:t>
            </w:r>
            <w:r>
              <w:fldChar w:fldCharType="begin"/>
            </w:r>
            <w:r>
              <w:instrText xml:space="preserve"> REF _Ref359522710 \r \h </w:instrText>
            </w:r>
            <w:r>
              <w:fldChar w:fldCharType="separate"/>
            </w:r>
            <w:r w:rsidR="008B57BF">
              <w:t>5.1.2</w:t>
            </w:r>
            <w:r>
              <w:fldChar w:fldCharType="end"/>
            </w:r>
            <w:r w:rsidR="00635FB2">
              <w:t xml:space="preserve">, </w:t>
            </w:r>
            <w:r w:rsidR="00635FB2">
              <w:fldChar w:fldCharType="begin"/>
            </w:r>
            <w:r w:rsidR="00635FB2">
              <w:instrText xml:space="preserve"> REF _Ref437597727 \r \h </w:instrText>
            </w:r>
            <w:r w:rsidR="00635FB2">
              <w:fldChar w:fldCharType="separate"/>
            </w:r>
            <w:r w:rsidR="008B57BF">
              <w:t>5.7.1</w:t>
            </w:r>
            <w:r w:rsidR="00635FB2">
              <w:fldChar w:fldCharType="end"/>
            </w:r>
            <w:r w:rsidR="00635FB2">
              <w:t>.</w:t>
            </w:r>
          </w:p>
        </w:tc>
      </w:tr>
      <w:tr w:rsidR="005C2910" w:rsidRPr="00F5756B" w:rsidTr="00470F0F">
        <w:tc>
          <w:tcPr>
            <w:tcW w:w="415" w:type="pct"/>
            <w:shd w:val="clear" w:color="auto" w:fill="auto"/>
          </w:tcPr>
          <w:p w:rsidR="00783FBC" w:rsidRDefault="00783FBC" w:rsidP="004834F0">
            <w:pPr>
              <w:pStyle w:val="ASFKTablenorm"/>
              <w:ind w:left="57" w:right="57"/>
            </w:pPr>
            <w:r>
              <w:t>9.1</w:t>
            </w:r>
          </w:p>
        </w:tc>
        <w:tc>
          <w:tcPr>
            <w:tcW w:w="707" w:type="pct"/>
            <w:shd w:val="clear" w:color="auto" w:fill="auto"/>
          </w:tcPr>
          <w:p w:rsidR="00783FBC" w:rsidRDefault="00AB05D7" w:rsidP="004834F0">
            <w:pPr>
              <w:pStyle w:val="ASFKTablenorm"/>
              <w:ind w:left="57" w:right="57"/>
            </w:pPr>
            <w:r>
              <w:t>2</w:t>
            </w:r>
            <w:r w:rsidR="0063653D">
              <w:t>3</w:t>
            </w:r>
            <w:r w:rsidR="00783FBC">
              <w:t>.12.2015</w:t>
            </w:r>
          </w:p>
        </w:tc>
        <w:tc>
          <w:tcPr>
            <w:tcW w:w="943" w:type="pct"/>
            <w:shd w:val="clear" w:color="auto" w:fill="auto"/>
          </w:tcPr>
          <w:p w:rsidR="00783FBC" w:rsidRDefault="00783FBC" w:rsidP="004834F0">
            <w:pPr>
              <w:pStyle w:val="ASFKTablenorm"/>
              <w:ind w:left="57" w:right="57"/>
            </w:pPr>
            <w:r>
              <w:t>Соколова Н.</w:t>
            </w:r>
            <w:r w:rsidR="00BB6AA4">
              <w:t xml:space="preserve"> </w:t>
            </w:r>
            <w:r>
              <w:t>В.</w:t>
            </w:r>
          </w:p>
        </w:tc>
        <w:tc>
          <w:tcPr>
            <w:tcW w:w="2935" w:type="pct"/>
            <w:shd w:val="clear" w:color="auto" w:fill="auto"/>
          </w:tcPr>
          <w:p w:rsidR="00783FBC" w:rsidRPr="00DD76D8" w:rsidRDefault="00783FBC" w:rsidP="004834F0">
            <w:pPr>
              <w:pStyle w:val="ASFKTablenorm"/>
              <w:ind w:left="57" w:right="57"/>
            </w:pPr>
            <w:r w:rsidRPr="00783FBC">
              <w:t>В соответствии с SUFD-79739 (SUFD-82226</w:t>
            </w:r>
            <w:r w:rsidR="00D5756E">
              <w:t>, SUFD-82227</w:t>
            </w:r>
            <w:r w:rsidR="00725E56">
              <w:t xml:space="preserve">, </w:t>
            </w:r>
            <w:r w:rsidR="00491C61" w:rsidRPr="00491C61">
              <w:t>SUFD-82230</w:t>
            </w:r>
            <w:r w:rsidR="00491C61">
              <w:t xml:space="preserve">, </w:t>
            </w:r>
            <w:r w:rsidR="001C0581" w:rsidRPr="001C0581">
              <w:t>SUFD-82231</w:t>
            </w:r>
            <w:r w:rsidR="001C0581">
              <w:t>,</w:t>
            </w:r>
            <w:r w:rsidR="00B71187">
              <w:t xml:space="preserve"> </w:t>
            </w:r>
            <w:r w:rsidR="0063653D" w:rsidRPr="0063653D">
              <w:t>SUFD-82234</w:t>
            </w:r>
            <w:r w:rsidR="0063653D">
              <w:t xml:space="preserve">, </w:t>
            </w:r>
            <w:r w:rsidR="00B71187" w:rsidRPr="00B71187">
              <w:t>SUFD-82232</w:t>
            </w:r>
            <w:r w:rsidR="00B71187">
              <w:t xml:space="preserve">, </w:t>
            </w:r>
            <w:r w:rsidR="00725E56" w:rsidRPr="00725E56">
              <w:t>SUFD-82229</w:t>
            </w:r>
            <w:r w:rsidRPr="00783FBC">
              <w:t>) актуализирован</w:t>
            </w:r>
            <w:r w:rsidR="00AB05D7">
              <w:t>ы</w:t>
            </w:r>
            <w:r w:rsidRPr="00783FBC">
              <w:t xml:space="preserve"> </w:t>
            </w:r>
            <w:r w:rsidR="009609C5">
              <w:t>п</w:t>
            </w:r>
            <w:r w:rsidRPr="00783FBC">
              <w:t>п.</w:t>
            </w:r>
            <w:r>
              <w:t xml:space="preserve"> </w:t>
            </w:r>
            <w:r>
              <w:fldChar w:fldCharType="begin"/>
            </w:r>
            <w:r>
              <w:instrText xml:space="preserve"> REF _Ref419280892 \r \h </w:instrText>
            </w:r>
            <w:r>
              <w:fldChar w:fldCharType="separate"/>
            </w:r>
            <w:r w:rsidR="008B57BF">
              <w:t>5.3.2</w:t>
            </w:r>
            <w:r>
              <w:fldChar w:fldCharType="end"/>
            </w:r>
            <w:r w:rsidR="00D5756E">
              <w:t xml:space="preserve">, </w:t>
            </w:r>
            <w:r w:rsidR="00D5756E">
              <w:fldChar w:fldCharType="begin"/>
            </w:r>
            <w:r w:rsidR="00D5756E">
              <w:instrText xml:space="preserve"> REF _Ref416433701 \r \h </w:instrText>
            </w:r>
            <w:r w:rsidR="00D5756E">
              <w:fldChar w:fldCharType="separate"/>
            </w:r>
            <w:r w:rsidR="008B57BF">
              <w:t>5.3.3</w:t>
            </w:r>
            <w:r w:rsidR="00D5756E">
              <w:fldChar w:fldCharType="end"/>
            </w:r>
            <w:r w:rsidR="00725E56">
              <w:t xml:space="preserve">, </w:t>
            </w:r>
            <w:r w:rsidR="00491C61">
              <w:fldChar w:fldCharType="begin"/>
            </w:r>
            <w:r w:rsidR="00491C61">
              <w:instrText xml:space="preserve"> REF _Ref365554605 \r \h </w:instrText>
            </w:r>
            <w:r w:rsidR="00491C61">
              <w:fldChar w:fldCharType="separate"/>
            </w:r>
            <w:r w:rsidR="008B57BF">
              <w:t>5.1.3</w:t>
            </w:r>
            <w:r w:rsidR="00491C61">
              <w:fldChar w:fldCharType="end"/>
            </w:r>
            <w:r w:rsidR="00491C61">
              <w:t xml:space="preserve">, </w:t>
            </w:r>
            <w:r w:rsidR="001C0581">
              <w:fldChar w:fldCharType="begin"/>
            </w:r>
            <w:r w:rsidR="001C0581">
              <w:instrText xml:space="preserve"> REF _Ref438541543 \r \h </w:instrText>
            </w:r>
            <w:r w:rsidR="001C0581">
              <w:fldChar w:fldCharType="separate"/>
            </w:r>
            <w:r w:rsidR="008B57BF">
              <w:t>5.1.4</w:t>
            </w:r>
            <w:r w:rsidR="001C0581">
              <w:fldChar w:fldCharType="end"/>
            </w:r>
            <w:r w:rsidR="001C0581">
              <w:t xml:space="preserve">, </w:t>
            </w:r>
            <w:r w:rsidR="0063653D">
              <w:fldChar w:fldCharType="begin"/>
            </w:r>
            <w:r w:rsidR="0063653D">
              <w:instrText xml:space="preserve"> REF _Ref438656492 \r \h </w:instrText>
            </w:r>
            <w:r w:rsidR="0063653D">
              <w:fldChar w:fldCharType="separate"/>
            </w:r>
            <w:r w:rsidR="008B57BF">
              <w:t>5.1.5</w:t>
            </w:r>
            <w:r w:rsidR="0063653D">
              <w:fldChar w:fldCharType="end"/>
            </w:r>
            <w:r w:rsidR="0063653D">
              <w:t xml:space="preserve">, </w:t>
            </w:r>
            <w:r w:rsidR="00F17AA2">
              <w:fldChar w:fldCharType="begin"/>
            </w:r>
            <w:r w:rsidR="00F17AA2">
              <w:instrText xml:space="preserve"> REF _Ref482802014 \r \h </w:instrText>
            </w:r>
            <w:r w:rsidR="00F17AA2">
              <w:fldChar w:fldCharType="separate"/>
            </w:r>
            <w:r w:rsidR="008B57BF">
              <w:t>5.1.7</w:t>
            </w:r>
            <w:r w:rsidR="00F17AA2">
              <w:fldChar w:fldCharType="end"/>
            </w:r>
            <w:r w:rsidR="00B71187">
              <w:t xml:space="preserve">, </w:t>
            </w:r>
            <w:r w:rsidR="00725E56">
              <w:fldChar w:fldCharType="begin"/>
            </w:r>
            <w:r w:rsidR="00725E56">
              <w:instrText xml:space="preserve"> REF _Ref435196675 \r \h </w:instrText>
            </w:r>
            <w:r w:rsidR="00725E56">
              <w:fldChar w:fldCharType="separate"/>
            </w:r>
            <w:r w:rsidR="008B57BF">
              <w:t>5.7.2</w:t>
            </w:r>
            <w:r w:rsidR="00725E56">
              <w:fldChar w:fldCharType="end"/>
            </w:r>
            <w:r w:rsidR="00725E56">
              <w:t>.</w:t>
            </w:r>
          </w:p>
        </w:tc>
      </w:tr>
      <w:tr w:rsidR="005C2910" w:rsidRPr="00F5756B" w:rsidTr="00470F0F">
        <w:tc>
          <w:tcPr>
            <w:tcW w:w="415" w:type="pct"/>
            <w:shd w:val="clear" w:color="auto" w:fill="auto"/>
          </w:tcPr>
          <w:p w:rsidR="00685FAF" w:rsidRDefault="00685FAF" w:rsidP="004834F0">
            <w:pPr>
              <w:pStyle w:val="ASFKTablenorm"/>
              <w:ind w:left="57" w:right="57"/>
            </w:pPr>
            <w:r>
              <w:t>9.2</w:t>
            </w:r>
          </w:p>
        </w:tc>
        <w:tc>
          <w:tcPr>
            <w:tcW w:w="707" w:type="pct"/>
            <w:shd w:val="clear" w:color="auto" w:fill="auto"/>
          </w:tcPr>
          <w:p w:rsidR="00685FAF" w:rsidRDefault="00341C7E" w:rsidP="004834F0">
            <w:pPr>
              <w:pStyle w:val="ASFKTablenorm"/>
              <w:ind w:left="57" w:right="57"/>
            </w:pPr>
            <w:r>
              <w:t>1</w:t>
            </w:r>
            <w:r w:rsidR="002322E0">
              <w:t>4</w:t>
            </w:r>
            <w:r w:rsidR="00F33CCA">
              <w:t>.03</w:t>
            </w:r>
            <w:r w:rsidR="00685FAF">
              <w:t>.2016</w:t>
            </w:r>
          </w:p>
        </w:tc>
        <w:tc>
          <w:tcPr>
            <w:tcW w:w="943" w:type="pct"/>
            <w:shd w:val="clear" w:color="auto" w:fill="auto"/>
          </w:tcPr>
          <w:p w:rsidR="00685FAF" w:rsidRDefault="00685FAF" w:rsidP="004834F0">
            <w:pPr>
              <w:pStyle w:val="ASFKTablenorm"/>
              <w:ind w:left="57" w:right="57"/>
            </w:pPr>
            <w:r>
              <w:t>Иванова Н.</w:t>
            </w:r>
            <w:r w:rsidR="00BB6AA4">
              <w:t xml:space="preserve"> </w:t>
            </w:r>
            <w:r>
              <w:t>Ю.</w:t>
            </w:r>
          </w:p>
          <w:p w:rsidR="00F33CCA" w:rsidRDefault="00F33CCA" w:rsidP="004834F0">
            <w:pPr>
              <w:pStyle w:val="ASFKTablenorm"/>
              <w:ind w:left="57" w:right="57"/>
            </w:pPr>
            <w:r>
              <w:t>Соколова Н.</w:t>
            </w:r>
            <w:r w:rsidR="00BB6AA4">
              <w:t xml:space="preserve"> </w:t>
            </w:r>
            <w:r>
              <w:t>В.</w:t>
            </w:r>
          </w:p>
          <w:p w:rsidR="002F56A9" w:rsidRDefault="002F56A9" w:rsidP="004834F0">
            <w:pPr>
              <w:pStyle w:val="ASFKTablenorm"/>
              <w:ind w:left="57" w:right="57"/>
            </w:pPr>
            <w:r>
              <w:t xml:space="preserve">Алексеев </w:t>
            </w:r>
            <w:r w:rsidR="00B2707E">
              <w:t>И. И.</w:t>
            </w:r>
          </w:p>
        </w:tc>
        <w:tc>
          <w:tcPr>
            <w:tcW w:w="2935" w:type="pct"/>
            <w:shd w:val="clear" w:color="auto" w:fill="auto"/>
          </w:tcPr>
          <w:p w:rsidR="003000D5" w:rsidRDefault="00685FAF" w:rsidP="004834F0">
            <w:pPr>
              <w:pStyle w:val="ASFKTablenorm"/>
              <w:ind w:left="57" w:right="57"/>
            </w:pPr>
            <w:r w:rsidRPr="00783FBC">
              <w:t>В соответствии с SUFD-79739 (SUFD-822</w:t>
            </w:r>
            <w:r>
              <w:t>48</w:t>
            </w:r>
            <w:r w:rsidR="00845568">
              <w:t xml:space="preserve">, </w:t>
            </w:r>
            <w:r w:rsidR="00845568" w:rsidRPr="00845568">
              <w:t>SUFD-822</w:t>
            </w:r>
            <w:r w:rsidR="00845568">
              <w:t>27</w:t>
            </w:r>
            <w:r w:rsidR="00420F61">
              <w:t xml:space="preserve">, </w:t>
            </w:r>
            <w:r w:rsidR="00420F61" w:rsidRPr="00420F61">
              <w:t>SUFD-822</w:t>
            </w:r>
            <w:r w:rsidR="00420F61">
              <w:t>21</w:t>
            </w:r>
            <w:r>
              <w:t xml:space="preserve">) </w:t>
            </w:r>
            <w:r w:rsidRPr="00783FBC">
              <w:t>актуализирован</w:t>
            </w:r>
            <w:r w:rsidR="00420F61">
              <w:t>ы</w:t>
            </w:r>
            <w:r w:rsidRPr="00783FBC">
              <w:t xml:space="preserve"> п.</w:t>
            </w:r>
            <w:r w:rsidR="00E20D5D">
              <w:t xml:space="preserve"> </w:t>
            </w:r>
            <w:r>
              <w:fldChar w:fldCharType="begin"/>
            </w:r>
            <w:r>
              <w:instrText xml:space="preserve"> REF _Ref373061971 \r \h </w:instrText>
            </w:r>
            <w:r>
              <w:fldChar w:fldCharType="separate"/>
            </w:r>
            <w:r w:rsidR="008B57BF">
              <w:t>5.1.8</w:t>
            </w:r>
            <w:r>
              <w:fldChar w:fldCharType="end"/>
            </w:r>
            <w:r w:rsidR="00845568">
              <w:t xml:space="preserve">, </w:t>
            </w:r>
            <w:r w:rsidR="00845568">
              <w:fldChar w:fldCharType="begin"/>
            </w:r>
            <w:r w:rsidR="00845568">
              <w:instrText xml:space="preserve"> REF _Ref416433701 \r \h </w:instrText>
            </w:r>
            <w:r w:rsidR="00845568">
              <w:fldChar w:fldCharType="separate"/>
            </w:r>
            <w:r w:rsidR="008B57BF">
              <w:t>5.3.3</w:t>
            </w:r>
            <w:r w:rsidR="00845568">
              <w:fldChar w:fldCharType="end"/>
            </w:r>
            <w:r w:rsidR="00420F61">
              <w:t xml:space="preserve">, </w:t>
            </w:r>
            <w:r w:rsidR="00420F61">
              <w:fldChar w:fldCharType="begin"/>
            </w:r>
            <w:r w:rsidR="00420F61">
              <w:instrText xml:space="preserve"> REF _Ref357699450 \r \h </w:instrText>
            </w:r>
            <w:r w:rsidR="00420F61">
              <w:fldChar w:fldCharType="separate"/>
            </w:r>
            <w:r w:rsidR="008B57BF">
              <w:t>5.5.3</w:t>
            </w:r>
            <w:r w:rsidR="00420F61">
              <w:fldChar w:fldCharType="end"/>
            </w:r>
            <w:r>
              <w:t>.</w:t>
            </w:r>
          </w:p>
          <w:p w:rsidR="00854966" w:rsidRDefault="00854966" w:rsidP="004834F0">
            <w:pPr>
              <w:pStyle w:val="ASFKTablenorm"/>
              <w:ind w:left="57" w:right="57"/>
            </w:pPr>
            <w:r w:rsidRPr="00854966">
              <w:t>В соответствии с SUFD-</w:t>
            </w:r>
            <w:r w:rsidR="000477FE">
              <w:t>8</w:t>
            </w:r>
            <w:r>
              <w:t>297</w:t>
            </w:r>
            <w:r w:rsidRPr="00854966">
              <w:t>9</w:t>
            </w:r>
            <w:r>
              <w:t xml:space="preserve"> (</w:t>
            </w:r>
            <w:r w:rsidRPr="00854966">
              <w:t>S</w:t>
            </w:r>
            <w:r>
              <w:t>UFD-83</w:t>
            </w:r>
            <w:r w:rsidR="003B7479">
              <w:t>776</w:t>
            </w:r>
            <w:r>
              <w:t xml:space="preserve">) </w:t>
            </w:r>
            <w:r w:rsidRPr="00854966">
              <w:t>актуализирован п.</w:t>
            </w:r>
            <w:r>
              <w:t xml:space="preserve"> </w:t>
            </w:r>
            <w:r>
              <w:fldChar w:fldCharType="begin"/>
            </w:r>
            <w:r>
              <w:instrText xml:space="preserve"> REF _Ref435196675 \r \h </w:instrText>
            </w:r>
            <w:r>
              <w:fldChar w:fldCharType="separate"/>
            </w:r>
            <w:r w:rsidR="008B57BF">
              <w:t>5.7.2</w:t>
            </w:r>
            <w:r>
              <w:fldChar w:fldCharType="end"/>
            </w:r>
            <w:r>
              <w:t>.</w:t>
            </w:r>
          </w:p>
          <w:p w:rsidR="00F33CCA" w:rsidRDefault="00F33CCA" w:rsidP="004834F0">
            <w:pPr>
              <w:pStyle w:val="ASFKTablenorm"/>
              <w:ind w:left="57" w:right="57"/>
            </w:pPr>
            <w:r w:rsidRPr="00EE3F70">
              <w:t>В соответствии с SUFD-78119 (SUFD-85034)</w:t>
            </w:r>
            <w:r>
              <w:t xml:space="preserve"> актуал</w:t>
            </w:r>
            <w:r w:rsidRPr="00F33CCA">
              <w:t>и</w:t>
            </w:r>
            <w:r>
              <w:t xml:space="preserve">зирован п. </w:t>
            </w:r>
            <w:r>
              <w:fldChar w:fldCharType="begin"/>
            </w:r>
            <w:r>
              <w:instrText xml:space="preserve"> REF _Ref327373714 \r \h </w:instrText>
            </w:r>
            <w:r>
              <w:fldChar w:fldCharType="separate"/>
            </w:r>
            <w:r w:rsidR="008B57BF">
              <w:t>5.14.3</w:t>
            </w:r>
            <w:r>
              <w:fldChar w:fldCharType="end"/>
            </w:r>
            <w:r>
              <w:t>.</w:t>
            </w:r>
          </w:p>
          <w:p w:rsidR="00750F19" w:rsidRDefault="00750F19" w:rsidP="004834F0">
            <w:pPr>
              <w:pStyle w:val="ASFKTablenorm"/>
              <w:ind w:left="57" w:right="57"/>
            </w:pPr>
            <w:r w:rsidRPr="00A80062">
              <w:t>В соответствии с SUFD-82190 (SUFD-84981)</w:t>
            </w:r>
            <w:r>
              <w:t xml:space="preserve"> актуал</w:t>
            </w:r>
            <w:r w:rsidRPr="00750F19">
              <w:t>и</w:t>
            </w:r>
            <w:r>
              <w:t xml:space="preserve">зирован п. </w:t>
            </w:r>
            <w:r>
              <w:fldChar w:fldCharType="begin"/>
            </w:r>
            <w:r>
              <w:instrText xml:space="preserve"> REF _Ref419280892 \r \h </w:instrText>
            </w:r>
            <w:r>
              <w:fldChar w:fldCharType="separate"/>
            </w:r>
            <w:r w:rsidR="008B57BF">
              <w:t>5.3.2</w:t>
            </w:r>
            <w:r>
              <w:fldChar w:fldCharType="end"/>
            </w:r>
            <w:r>
              <w:t>.</w:t>
            </w:r>
          </w:p>
          <w:p w:rsidR="002F56A9" w:rsidRDefault="002F56A9" w:rsidP="004834F0">
            <w:pPr>
              <w:pStyle w:val="ASFKTablenorm"/>
              <w:ind w:left="57" w:right="57"/>
            </w:pPr>
            <w:r w:rsidRPr="002F56A9">
              <w:lastRenderedPageBreak/>
              <w:t>В соответствии с SUFD-68252 (SUFD-85295) актуализирован п.</w:t>
            </w:r>
            <w:r>
              <w:fldChar w:fldCharType="begin"/>
            </w:r>
            <w:r>
              <w:instrText xml:space="preserve"> REF _Ref445285509 \r \h </w:instrText>
            </w:r>
            <w:r>
              <w:fldChar w:fldCharType="separate"/>
            </w:r>
            <w:r w:rsidR="008B57BF">
              <w:t>5.16.1</w:t>
            </w:r>
            <w:r>
              <w:fldChar w:fldCharType="end"/>
            </w:r>
            <w:r>
              <w:t>.</w:t>
            </w:r>
          </w:p>
          <w:p w:rsidR="00341C7E" w:rsidRDefault="00341C7E" w:rsidP="004834F0">
            <w:pPr>
              <w:pStyle w:val="ASFKTablenorm"/>
              <w:ind w:left="57" w:right="57"/>
            </w:pPr>
            <w:r w:rsidRPr="00341C7E">
              <w:t>В соответствии с SUFD-83831 (SUFD-84040) актуализирован п.</w:t>
            </w:r>
            <w:r>
              <w:t xml:space="preserve"> </w:t>
            </w:r>
            <w:r>
              <w:fldChar w:fldCharType="begin"/>
            </w:r>
            <w:r>
              <w:instrText xml:space="preserve"> REF _Ref445374413 \r \h </w:instrText>
            </w:r>
            <w:r>
              <w:fldChar w:fldCharType="separate"/>
            </w:r>
            <w:r w:rsidR="008B57BF">
              <w:t>5.1.10</w:t>
            </w:r>
            <w:r>
              <w:fldChar w:fldCharType="end"/>
            </w:r>
            <w:r>
              <w:t>.</w:t>
            </w:r>
          </w:p>
          <w:p w:rsidR="002322E0" w:rsidRPr="00783FBC" w:rsidRDefault="00775CD9" w:rsidP="004834F0">
            <w:pPr>
              <w:pStyle w:val="ASFKTablenorm"/>
              <w:ind w:left="57" w:right="57"/>
            </w:pPr>
            <w:r w:rsidRPr="00775CD9">
              <w:t>В соответствии с SUFD-80670</w:t>
            </w:r>
            <w:r>
              <w:t xml:space="preserve"> (</w:t>
            </w:r>
            <w:r w:rsidRPr="00775CD9">
              <w:t>SUFD-81575</w:t>
            </w:r>
            <w:r>
              <w:t xml:space="preserve">) </w:t>
            </w:r>
            <w:r w:rsidRPr="00775CD9">
              <w:t>актуализирован</w:t>
            </w:r>
            <w:r>
              <w:t>ы</w:t>
            </w:r>
            <w:r w:rsidRPr="00775CD9">
              <w:t xml:space="preserve"> </w:t>
            </w:r>
            <w:r w:rsidR="009609C5">
              <w:t>п</w:t>
            </w:r>
            <w:r w:rsidRPr="00775CD9">
              <w:t>п.</w:t>
            </w:r>
            <w:r>
              <w:t xml:space="preserve"> </w:t>
            </w:r>
            <w:r>
              <w:fldChar w:fldCharType="begin"/>
            </w:r>
            <w:r>
              <w:instrText xml:space="preserve"> REF _Ref420328606 \r \h </w:instrText>
            </w:r>
            <w:r>
              <w:fldChar w:fldCharType="separate"/>
            </w:r>
            <w:r w:rsidR="008B57BF">
              <w:t>5.5.5</w:t>
            </w:r>
            <w:r>
              <w:fldChar w:fldCharType="end"/>
            </w:r>
            <w:r>
              <w:t xml:space="preserve">, </w:t>
            </w:r>
            <w:r>
              <w:fldChar w:fldCharType="begin"/>
            </w:r>
            <w:r>
              <w:instrText xml:space="preserve"> REF _Ref341793514 \r \h </w:instrText>
            </w:r>
            <w:r>
              <w:fldChar w:fldCharType="separate"/>
            </w:r>
            <w:r w:rsidR="008B57BF">
              <w:t>5.5.10</w:t>
            </w:r>
            <w:r>
              <w:fldChar w:fldCharType="end"/>
            </w:r>
            <w:r>
              <w:t>.</w:t>
            </w:r>
          </w:p>
        </w:tc>
      </w:tr>
      <w:tr w:rsidR="005C2910" w:rsidRPr="00F5756B" w:rsidTr="00470F0F">
        <w:tc>
          <w:tcPr>
            <w:tcW w:w="415" w:type="pct"/>
            <w:shd w:val="clear" w:color="auto" w:fill="auto"/>
          </w:tcPr>
          <w:p w:rsidR="00B2190A" w:rsidRDefault="00B2190A" w:rsidP="004834F0">
            <w:pPr>
              <w:pStyle w:val="ASFKTablenorm"/>
              <w:ind w:left="57" w:right="57"/>
            </w:pPr>
            <w:r>
              <w:lastRenderedPageBreak/>
              <w:t>9.3</w:t>
            </w:r>
          </w:p>
        </w:tc>
        <w:tc>
          <w:tcPr>
            <w:tcW w:w="707" w:type="pct"/>
            <w:shd w:val="clear" w:color="auto" w:fill="auto"/>
          </w:tcPr>
          <w:p w:rsidR="00B2190A" w:rsidRDefault="00C3684C" w:rsidP="004834F0">
            <w:pPr>
              <w:pStyle w:val="ASFKTablenorm"/>
              <w:ind w:left="57" w:right="57"/>
            </w:pPr>
            <w:r>
              <w:t>25</w:t>
            </w:r>
            <w:r w:rsidR="00B2190A">
              <w:t>.03.2016</w:t>
            </w:r>
          </w:p>
        </w:tc>
        <w:tc>
          <w:tcPr>
            <w:tcW w:w="943" w:type="pct"/>
            <w:shd w:val="clear" w:color="auto" w:fill="auto"/>
          </w:tcPr>
          <w:p w:rsidR="00B2190A" w:rsidRDefault="00B2190A" w:rsidP="004834F0">
            <w:pPr>
              <w:pStyle w:val="ASFKTablenorm"/>
              <w:ind w:left="57" w:right="57"/>
            </w:pPr>
            <w:r>
              <w:t>Соколова Н.</w:t>
            </w:r>
            <w:r w:rsidR="00BB6AA4">
              <w:t xml:space="preserve"> </w:t>
            </w:r>
            <w:r>
              <w:t>В.</w:t>
            </w:r>
          </w:p>
        </w:tc>
        <w:tc>
          <w:tcPr>
            <w:tcW w:w="2935" w:type="pct"/>
            <w:shd w:val="clear" w:color="auto" w:fill="auto"/>
          </w:tcPr>
          <w:p w:rsidR="00B2190A" w:rsidRDefault="00B2190A" w:rsidP="004834F0">
            <w:pPr>
              <w:pStyle w:val="ASFKTablenorm"/>
              <w:ind w:left="57" w:right="57"/>
            </w:pPr>
            <w:r w:rsidRPr="00D12B4C">
              <w:t>В соответствии с SUFD-84923 (SUFD-85766) актуал</w:t>
            </w:r>
            <w:r w:rsidRPr="00066DA6">
              <w:t>и</w:t>
            </w:r>
            <w:r w:rsidRPr="00D12B4C">
              <w:t>зир</w:t>
            </w:r>
            <w:r w:rsidRPr="00B2190A">
              <w:t>о</w:t>
            </w:r>
            <w:r w:rsidRPr="00D12B4C">
              <w:t xml:space="preserve">ван </w:t>
            </w:r>
            <w:r w:rsidRPr="00341C7E">
              <w:t>п.</w:t>
            </w:r>
            <w:r>
              <w:t xml:space="preserve"> </w:t>
            </w:r>
            <w:r>
              <w:fldChar w:fldCharType="begin"/>
            </w:r>
            <w:r>
              <w:instrText xml:space="preserve"> REF _Ref445374413 \r \h </w:instrText>
            </w:r>
            <w:r>
              <w:fldChar w:fldCharType="separate"/>
            </w:r>
            <w:r w:rsidR="008B57BF">
              <w:t>5.1.10</w:t>
            </w:r>
            <w:r>
              <w:fldChar w:fldCharType="end"/>
            </w:r>
            <w:r>
              <w:t>.</w:t>
            </w:r>
          </w:p>
          <w:p w:rsidR="00D33D08" w:rsidRPr="00783FBC" w:rsidRDefault="000E3F9E" w:rsidP="004834F0">
            <w:pPr>
              <w:pStyle w:val="ASFKTablenorm"/>
              <w:ind w:left="57" w:right="57"/>
            </w:pPr>
            <w:r w:rsidRPr="00C3684C">
              <w:t>В соответствии с SUFD-84677 (SUFD-85859</w:t>
            </w:r>
            <w:r>
              <w:t xml:space="preserve">, </w:t>
            </w:r>
            <w:r w:rsidRPr="00D33D08">
              <w:t>SUFD-85862)</w:t>
            </w:r>
            <w:r>
              <w:t xml:space="preserve"> </w:t>
            </w:r>
            <w:r w:rsidRPr="00D33D08">
              <w:t>актуализирован</w:t>
            </w:r>
            <w:r>
              <w:t>ы</w:t>
            </w:r>
            <w:r w:rsidRPr="00D33D08">
              <w:t xml:space="preserve"> </w:t>
            </w:r>
            <w:r>
              <w:t>п</w:t>
            </w:r>
            <w:r w:rsidRPr="00D33D08">
              <w:t>п.</w:t>
            </w:r>
            <w:r>
              <w:t xml:space="preserve"> </w:t>
            </w:r>
            <w:r w:rsidRPr="00C3684C">
              <w:fldChar w:fldCharType="begin"/>
            </w:r>
            <w:r w:rsidRPr="00C3684C">
              <w:instrText xml:space="preserve"> REF _Ref445374413 \r \h </w:instrText>
            </w:r>
            <w:r w:rsidRPr="00C3684C">
              <w:fldChar w:fldCharType="separate"/>
            </w:r>
            <w:r w:rsidR="008B57BF">
              <w:t>5.1.10</w:t>
            </w:r>
            <w:r w:rsidRPr="00C3684C">
              <w:fldChar w:fldCharType="end"/>
            </w:r>
            <w:r>
              <w:t xml:space="preserve">, </w:t>
            </w:r>
            <w:r>
              <w:fldChar w:fldCharType="begin"/>
            </w:r>
            <w:r>
              <w:instrText xml:space="preserve"> REF _Ref448141011 \r \h </w:instrText>
            </w:r>
            <w:r>
              <w:fldChar w:fldCharType="separate"/>
            </w:r>
            <w:r w:rsidR="008B57BF">
              <w:t>5.11.2</w:t>
            </w:r>
            <w:r>
              <w:fldChar w:fldCharType="end"/>
            </w:r>
            <w:r>
              <w:t>.</w:t>
            </w:r>
          </w:p>
        </w:tc>
      </w:tr>
      <w:tr w:rsidR="005C2910" w:rsidRPr="00F5756B" w:rsidTr="00470F0F">
        <w:tc>
          <w:tcPr>
            <w:tcW w:w="415" w:type="pct"/>
            <w:shd w:val="clear" w:color="auto" w:fill="auto"/>
          </w:tcPr>
          <w:p w:rsidR="004F30CD" w:rsidRDefault="004F30CD" w:rsidP="004834F0">
            <w:pPr>
              <w:pStyle w:val="ASFKTablenorm"/>
              <w:ind w:left="57" w:right="57"/>
            </w:pPr>
            <w:r>
              <w:t>9.4</w:t>
            </w:r>
          </w:p>
        </w:tc>
        <w:tc>
          <w:tcPr>
            <w:tcW w:w="707" w:type="pct"/>
            <w:shd w:val="clear" w:color="auto" w:fill="auto"/>
          </w:tcPr>
          <w:p w:rsidR="004F30CD" w:rsidRDefault="00AB56A1" w:rsidP="004834F0">
            <w:pPr>
              <w:pStyle w:val="ASFKTablenorm"/>
              <w:ind w:left="57" w:right="57"/>
            </w:pPr>
            <w:r>
              <w:t>17</w:t>
            </w:r>
            <w:r w:rsidR="004F30CD">
              <w:t>.05.2016</w:t>
            </w:r>
          </w:p>
        </w:tc>
        <w:tc>
          <w:tcPr>
            <w:tcW w:w="943" w:type="pct"/>
            <w:shd w:val="clear" w:color="auto" w:fill="auto"/>
          </w:tcPr>
          <w:p w:rsidR="004F30CD" w:rsidRDefault="0078130E" w:rsidP="004834F0">
            <w:pPr>
              <w:pStyle w:val="ASFKTablenorm"/>
              <w:ind w:left="57" w:right="57"/>
            </w:pPr>
            <w:r>
              <w:t xml:space="preserve">Алексеев </w:t>
            </w:r>
            <w:r w:rsidR="00B2707E">
              <w:t>И. И.</w:t>
            </w:r>
          </w:p>
          <w:p w:rsidR="00B207C5" w:rsidRDefault="00B207C5" w:rsidP="004834F0">
            <w:pPr>
              <w:pStyle w:val="ASFKTablenorm"/>
              <w:ind w:left="57" w:right="57"/>
            </w:pPr>
            <w:r>
              <w:t>Соколова Н.</w:t>
            </w:r>
            <w:r w:rsidR="00BB6AA4">
              <w:t xml:space="preserve"> </w:t>
            </w:r>
            <w:r>
              <w:t>В.</w:t>
            </w:r>
          </w:p>
        </w:tc>
        <w:tc>
          <w:tcPr>
            <w:tcW w:w="2935" w:type="pct"/>
            <w:shd w:val="clear" w:color="auto" w:fill="auto"/>
          </w:tcPr>
          <w:p w:rsidR="0078130E" w:rsidRDefault="0078130E" w:rsidP="004834F0">
            <w:pPr>
              <w:pStyle w:val="ASFKTablenorm"/>
              <w:ind w:left="57" w:right="57"/>
            </w:pPr>
            <w:r w:rsidRPr="00C00195">
              <w:t xml:space="preserve">В соответствии </w:t>
            </w:r>
            <w:r w:rsidRPr="00C00195">
              <w:tab/>
              <w:t>SUFD-87484 (SUFD-87609) актуал</w:t>
            </w:r>
            <w:r w:rsidRPr="0078130E">
              <w:t>и</w:t>
            </w:r>
            <w:r w:rsidRPr="00C00195">
              <w:t>зирован п.</w:t>
            </w:r>
            <w:r>
              <w:t xml:space="preserve"> </w:t>
            </w:r>
            <w:r>
              <w:fldChar w:fldCharType="begin"/>
            </w:r>
            <w:r>
              <w:instrText xml:space="preserve"> REF _Ref295386276 \r \h </w:instrText>
            </w:r>
            <w:r>
              <w:fldChar w:fldCharType="separate"/>
            </w:r>
            <w:r w:rsidR="008B57BF">
              <w:t>5.13.1</w:t>
            </w:r>
            <w:r>
              <w:fldChar w:fldCharType="end"/>
            </w:r>
            <w:r>
              <w:t>.</w:t>
            </w:r>
          </w:p>
          <w:p w:rsidR="00B207C5" w:rsidRPr="00D12B4C" w:rsidRDefault="00B207C5" w:rsidP="004834F0">
            <w:pPr>
              <w:pStyle w:val="ASFKTablenorm"/>
              <w:ind w:left="57" w:right="57"/>
            </w:pPr>
            <w:r w:rsidRPr="00775CD9">
              <w:t xml:space="preserve">В соответствии с </w:t>
            </w:r>
            <w:r w:rsidRPr="00AB56A1">
              <w:t>SUFD-76857</w:t>
            </w:r>
            <w:r>
              <w:t xml:space="preserve">, </w:t>
            </w:r>
            <w:r w:rsidRPr="00AB56A1">
              <w:t xml:space="preserve">SUFD-87450 </w:t>
            </w:r>
            <w:r>
              <w:t>(</w:t>
            </w:r>
            <w:r w:rsidRPr="00AB56A1">
              <w:t>SUFD-85150</w:t>
            </w:r>
            <w:r>
              <w:t xml:space="preserve">) добавлен п. </w:t>
            </w:r>
            <w:r>
              <w:fldChar w:fldCharType="begin"/>
            </w:r>
            <w:r>
              <w:instrText xml:space="preserve"> REF _Ref451263362 \r \h </w:instrText>
            </w:r>
            <w:r>
              <w:fldChar w:fldCharType="separate"/>
            </w:r>
            <w:r w:rsidR="008B57BF">
              <w:t>5.12.7</w:t>
            </w:r>
            <w:r>
              <w:fldChar w:fldCharType="end"/>
            </w:r>
            <w:r>
              <w:t>.</w:t>
            </w:r>
          </w:p>
        </w:tc>
      </w:tr>
      <w:tr w:rsidR="005C2910" w:rsidRPr="00F5756B" w:rsidTr="00470F0F">
        <w:tc>
          <w:tcPr>
            <w:tcW w:w="415" w:type="pct"/>
            <w:shd w:val="clear" w:color="auto" w:fill="auto"/>
          </w:tcPr>
          <w:p w:rsidR="00C635AD" w:rsidRDefault="00C635AD" w:rsidP="004834F0">
            <w:pPr>
              <w:pStyle w:val="ASFKTablenorm"/>
              <w:ind w:left="57" w:right="57"/>
            </w:pPr>
            <w:r>
              <w:t>9.5</w:t>
            </w:r>
          </w:p>
        </w:tc>
        <w:tc>
          <w:tcPr>
            <w:tcW w:w="707" w:type="pct"/>
            <w:shd w:val="clear" w:color="auto" w:fill="auto"/>
          </w:tcPr>
          <w:p w:rsidR="00C635AD" w:rsidRDefault="00373DC7" w:rsidP="004834F0">
            <w:pPr>
              <w:pStyle w:val="ASFKTablenorm"/>
              <w:ind w:left="57" w:right="57"/>
            </w:pPr>
            <w:r>
              <w:t>29</w:t>
            </w:r>
            <w:r w:rsidR="00C635AD">
              <w:t>.06.2016</w:t>
            </w:r>
          </w:p>
        </w:tc>
        <w:tc>
          <w:tcPr>
            <w:tcW w:w="943" w:type="pct"/>
            <w:shd w:val="clear" w:color="auto" w:fill="auto"/>
          </w:tcPr>
          <w:p w:rsidR="00C635AD" w:rsidRDefault="00C635AD" w:rsidP="004834F0">
            <w:pPr>
              <w:pStyle w:val="ASFKTablenorm"/>
              <w:ind w:left="57" w:right="57"/>
            </w:pPr>
            <w:r>
              <w:t>Соколова Н.</w:t>
            </w:r>
            <w:r w:rsidR="00BB6AA4">
              <w:t xml:space="preserve"> </w:t>
            </w:r>
            <w:r>
              <w:t>В.</w:t>
            </w:r>
          </w:p>
        </w:tc>
        <w:tc>
          <w:tcPr>
            <w:tcW w:w="2935" w:type="pct"/>
            <w:shd w:val="clear" w:color="auto" w:fill="auto"/>
          </w:tcPr>
          <w:p w:rsidR="00C635AD" w:rsidRDefault="00C635AD" w:rsidP="004834F0">
            <w:pPr>
              <w:pStyle w:val="ASFKTablenorm"/>
              <w:ind w:left="57" w:right="57"/>
            </w:pPr>
            <w:r w:rsidRPr="004F30CD">
              <w:t>В соответствии с</w:t>
            </w:r>
            <w:r>
              <w:t xml:space="preserve"> </w:t>
            </w:r>
            <w:r w:rsidRPr="004F30CD">
              <w:t>SUFD-8</w:t>
            </w:r>
            <w:r>
              <w:t>5</w:t>
            </w:r>
            <w:r w:rsidRPr="004F30CD">
              <w:t>677</w:t>
            </w:r>
            <w:r>
              <w:t xml:space="preserve"> (</w:t>
            </w:r>
            <w:r w:rsidRPr="004F30CD">
              <w:t>SUFD-87393</w:t>
            </w:r>
            <w:r>
              <w:t xml:space="preserve">, </w:t>
            </w:r>
            <w:r w:rsidRPr="00E82C6A">
              <w:t>SUFD-87395</w:t>
            </w:r>
            <w:r>
              <w:t xml:space="preserve">, </w:t>
            </w:r>
            <w:r w:rsidRPr="00214F78">
              <w:t>SUFD-87396</w:t>
            </w:r>
            <w:r>
              <w:t>) акту</w:t>
            </w:r>
            <w:r w:rsidRPr="0078130E">
              <w:t>а</w:t>
            </w:r>
            <w:r>
              <w:t xml:space="preserve">лизированы </w:t>
            </w:r>
            <w:r w:rsidR="009609C5">
              <w:t>п</w:t>
            </w:r>
            <w:r>
              <w:t xml:space="preserve">п. </w:t>
            </w:r>
            <w:r>
              <w:fldChar w:fldCharType="begin"/>
            </w:r>
            <w:r>
              <w:instrText xml:space="preserve"> REF _Ref450204026 \r \h </w:instrText>
            </w:r>
            <w:r w:rsidR="00373DC7">
              <w:instrText xml:space="preserve"> \* MERGEFORMAT </w:instrText>
            </w:r>
            <w:r>
              <w:fldChar w:fldCharType="separate"/>
            </w:r>
            <w:r w:rsidR="008B57BF">
              <w:t>5.1.6</w:t>
            </w:r>
            <w:r>
              <w:fldChar w:fldCharType="end"/>
            </w:r>
            <w:r>
              <w:t xml:space="preserve">, </w:t>
            </w:r>
            <w:r>
              <w:fldChar w:fldCharType="begin"/>
            </w:r>
            <w:r>
              <w:instrText xml:space="preserve"> REF _Ref435196675 \r \h </w:instrText>
            </w:r>
            <w:r w:rsidR="00373DC7">
              <w:instrText xml:space="preserve"> \* MERGEFORMAT </w:instrText>
            </w:r>
            <w:r>
              <w:fldChar w:fldCharType="separate"/>
            </w:r>
            <w:r w:rsidR="008B57BF">
              <w:t>5.7.2</w:t>
            </w:r>
            <w:r>
              <w:fldChar w:fldCharType="end"/>
            </w:r>
            <w:r>
              <w:t xml:space="preserve">, </w:t>
            </w:r>
            <w:r>
              <w:fldChar w:fldCharType="begin"/>
            </w:r>
            <w:r>
              <w:instrText xml:space="preserve"> REF _Ref416433701 \r \h </w:instrText>
            </w:r>
            <w:r w:rsidR="00373DC7">
              <w:instrText xml:space="preserve"> \* MERGEFORMAT </w:instrText>
            </w:r>
            <w:r>
              <w:fldChar w:fldCharType="separate"/>
            </w:r>
            <w:r w:rsidR="008B57BF">
              <w:t>5.3.3</w:t>
            </w:r>
            <w:r>
              <w:fldChar w:fldCharType="end"/>
            </w:r>
            <w:r>
              <w:t>.</w:t>
            </w:r>
          </w:p>
          <w:p w:rsidR="00373DC7" w:rsidRPr="00C00195" w:rsidRDefault="00373DC7" w:rsidP="004834F0">
            <w:pPr>
              <w:pStyle w:val="ASFKTablenorm"/>
              <w:ind w:left="57" w:right="57"/>
            </w:pPr>
            <w:r w:rsidRPr="00775CD9">
              <w:t xml:space="preserve">В соответствии с </w:t>
            </w:r>
            <w:r w:rsidRPr="00373DC7">
              <w:t xml:space="preserve">SUFD-81092 </w:t>
            </w:r>
            <w:r>
              <w:t>(</w:t>
            </w:r>
            <w:r w:rsidRPr="00373DC7">
              <w:t>SUFD-87911</w:t>
            </w:r>
            <w:r w:rsidR="00266CA5">
              <w:t>, SUFD-87919</w:t>
            </w:r>
            <w:r>
              <w:t>) добавлен</w:t>
            </w:r>
            <w:r w:rsidR="00266CA5">
              <w:t>ы</w:t>
            </w:r>
            <w:r>
              <w:t xml:space="preserve"> </w:t>
            </w:r>
            <w:r w:rsidR="009609C5">
              <w:t>п</w:t>
            </w:r>
            <w:r>
              <w:t xml:space="preserve">п. </w:t>
            </w:r>
            <w:r w:rsidR="007243C2">
              <w:t xml:space="preserve">5.1.21, </w:t>
            </w:r>
            <w:r>
              <w:fldChar w:fldCharType="begin"/>
            </w:r>
            <w:r>
              <w:instrText xml:space="preserve"> REF _Ref454349706 \r \h </w:instrText>
            </w:r>
            <w:r>
              <w:fldChar w:fldCharType="separate"/>
            </w:r>
            <w:r w:rsidR="008B57BF">
              <w:t>5.1.22</w:t>
            </w:r>
            <w:r>
              <w:fldChar w:fldCharType="end"/>
            </w:r>
            <w:r w:rsidR="00266CA5">
              <w:t>.</w:t>
            </w:r>
          </w:p>
        </w:tc>
      </w:tr>
      <w:tr w:rsidR="005C2910" w:rsidRPr="00F5756B" w:rsidTr="00470F0F">
        <w:tc>
          <w:tcPr>
            <w:tcW w:w="415" w:type="pct"/>
            <w:shd w:val="clear" w:color="auto" w:fill="auto"/>
          </w:tcPr>
          <w:p w:rsidR="007A150F" w:rsidRDefault="007A150F" w:rsidP="004834F0">
            <w:pPr>
              <w:pStyle w:val="ASFKTablenorm"/>
              <w:ind w:left="57" w:right="57"/>
            </w:pPr>
            <w:r>
              <w:t>9.6</w:t>
            </w:r>
          </w:p>
        </w:tc>
        <w:tc>
          <w:tcPr>
            <w:tcW w:w="707" w:type="pct"/>
            <w:shd w:val="clear" w:color="auto" w:fill="auto"/>
          </w:tcPr>
          <w:p w:rsidR="007A150F" w:rsidRDefault="007A150F" w:rsidP="004834F0">
            <w:pPr>
              <w:pStyle w:val="ASFKTablenorm"/>
              <w:ind w:left="57" w:right="57"/>
            </w:pPr>
            <w:r>
              <w:t>08.08.2016</w:t>
            </w:r>
          </w:p>
        </w:tc>
        <w:tc>
          <w:tcPr>
            <w:tcW w:w="943" w:type="pct"/>
            <w:shd w:val="clear" w:color="auto" w:fill="auto"/>
          </w:tcPr>
          <w:p w:rsidR="007A150F" w:rsidRDefault="007A150F" w:rsidP="004834F0">
            <w:pPr>
              <w:pStyle w:val="ASFKTablenorm"/>
              <w:ind w:left="57" w:right="57"/>
            </w:pPr>
            <w:r>
              <w:t xml:space="preserve">Алексеев </w:t>
            </w:r>
            <w:r w:rsidR="00B2707E">
              <w:t>И. И.</w:t>
            </w:r>
          </w:p>
        </w:tc>
        <w:tc>
          <w:tcPr>
            <w:tcW w:w="2935" w:type="pct"/>
            <w:shd w:val="clear" w:color="auto" w:fill="auto"/>
          </w:tcPr>
          <w:p w:rsidR="00115F03" w:rsidRPr="00205BF2" w:rsidRDefault="007A150F" w:rsidP="004834F0">
            <w:pPr>
              <w:pStyle w:val="ASFKTablenorm"/>
              <w:ind w:left="57" w:right="57"/>
            </w:pPr>
            <w:r w:rsidRPr="00205BF2">
              <w:t xml:space="preserve">В соответствии </w:t>
            </w:r>
            <w:r w:rsidRPr="00205BF2">
              <w:tab/>
              <w:t xml:space="preserve">SUFD-88819 (SUFD-89891) актуализирован п. </w:t>
            </w:r>
            <w:r w:rsidRPr="00205BF2">
              <w:fldChar w:fldCharType="begin"/>
            </w:r>
            <w:r w:rsidRPr="00205BF2">
              <w:instrText xml:space="preserve"> REF _Ref458438579 \r \h </w:instrText>
            </w:r>
            <w:r w:rsidR="00205BF2">
              <w:instrText xml:space="preserve"> \* MERGEFORMAT </w:instrText>
            </w:r>
            <w:r w:rsidRPr="00205BF2">
              <w:fldChar w:fldCharType="separate"/>
            </w:r>
            <w:r w:rsidR="008B57BF">
              <w:t>5.1.10</w:t>
            </w:r>
            <w:r w:rsidRPr="00205BF2">
              <w:fldChar w:fldCharType="end"/>
            </w:r>
            <w:r w:rsidRPr="00205BF2">
              <w:t>.</w:t>
            </w:r>
          </w:p>
        </w:tc>
      </w:tr>
      <w:tr w:rsidR="005C2910" w:rsidRPr="00F5756B" w:rsidTr="00470F0F">
        <w:tc>
          <w:tcPr>
            <w:tcW w:w="415" w:type="pct"/>
            <w:shd w:val="clear" w:color="auto" w:fill="auto"/>
          </w:tcPr>
          <w:p w:rsidR="00115F03" w:rsidRDefault="00115F03" w:rsidP="004834F0">
            <w:pPr>
              <w:pStyle w:val="ASFKTablenorm"/>
              <w:ind w:left="57" w:right="57"/>
            </w:pPr>
            <w:r>
              <w:t>9.7</w:t>
            </w:r>
          </w:p>
        </w:tc>
        <w:tc>
          <w:tcPr>
            <w:tcW w:w="707" w:type="pct"/>
            <w:shd w:val="clear" w:color="auto" w:fill="auto"/>
          </w:tcPr>
          <w:p w:rsidR="00115F03" w:rsidRDefault="00115F03" w:rsidP="004834F0">
            <w:pPr>
              <w:pStyle w:val="ASFKTablenorm"/>
              <w:ind w:left="57" w:right="57"/>
            </w:pPr>
            <w:r>
              <w:t>2</w:t>
            </w:r>
            <w:r w:rsidR="00875BF6">
              <w:t>4</w:t>
            </w:r>
            <w:r>
              <w:t>.08.2016</w:t>
            </w:r>
          </w:p>
        </w:tc>
        <w:tc>
          <w:tcPr>
            <w:tcW w:w="943" w:type="pct"/>
            <w:shd w:val="clear" w:color="auto" w:fill="auto"/>
          </w:tcPr>
          <w:p w:rsidR="00115F03" w:rsidRDefault="00115F03" w:rsidP="004834F0">
            <w:pPr>
              <w:pStyle w:val="ASFKTablenorm"/>
              <w:ind w:left="57" w:right="57"/>
            </w:pPr>
            <w:r>
              <w:t>Соколова Н.</w:t>
            </w:r>
            <w:r w:rsidR="00BB6AA4">
              <w:t xml:space="preserve"> </w:t>
            </w:r>
            <w:r>
              <w:t>В.</w:t>
            </w:r>
          </w:p>
        </w:tc>
        <w:tc>
          <w:tcPr>
            <w:tcW w:w="2935" w:type="pct"/>
            <w:shd w:val="clear" w:color="auto" w:fill="auto"/>
          </w:tcPr>
          <w:p w:rsidR="00115F03" w:rsidRDefault="00115F03" w:rsidP="004834F0">
            <w:pPr>
              <w:pStyle w:val="ASFKTablenorm"/>
              <w:ind w:left="57" w:right="57"/>
            </w:pPr>
            <w:r w:rsidRPr="00115F03">
              <w:t xml:space="preserve">В соответствии </w:t>
            </w:r>
            <w:r w:rsidRPr="00115F03">
              <w:tab/>
              <w:t>SUFD-86127 (SUFD-89162) актуализирован п.</w:t>
            </w:r>
            <w:r>
              <w:t xml:space="preserve"> </w:t>
            </w:r>
            <w:r>
              <w:fldChar w:fldCharType="begin"/>
            </w:r>
            <w:r>
              <w:instrText xml:space="preserve"> REF _Ref295386276 \r \h </w:instrText>
            </w:r>
            <w:r>
              <w:fldChar w:fldCharType="separate"/>
            </w:r>
            <w:r w:rsidR="008B57BF">
              <w:t>5.13.1</w:t>
            </w:r>
            <w:r>
              <w:fldChar w:fldCharType="end"/>
            </w:r>
            <w:r>
              <w:t>.</w:t>
            </w:r>
          </w:p>
          <w:p w:rsidR="00875BF6" w:rsidRPr="00205BF2" w:rsidRDefault="00875BF6" w:rsidP="004834F0">
            <w:pPr>
              <w:pStyle w:val="ASFKTablenorm"/>
              <w:ind w:left="57" w:right="57"/>
            </w:pPr>
            <w:r w:rsidRPr="00875BF6">
              <w:t>В соответствии с RFC-42713 отредактированы наименования системных констант.</w:t>
            </w:r>
          </w:p>
        </w:tc>
      </w:tr>
      <w:tr w:rsidR="005C2910" w:rsidRPr="00F5756B" w:rsidTr="00470F0F">
        <w:tc>
          <w:tcPr>
            <w:tcW w:w="415" w:type="pct"/>
            <w:shd w:val="clear" w:color="auto" w:fill="auto"/>
          </w:tcPr>
          <w:p w:rsidR="006D6594" w:rsidRDefault="006D6594" w:rsidP="004834F0">
            <w:pPr>
              <w:pStyle w:val="ASFKTablenorm"/>
              <w:ind w:left="57" w:right="57"/>
            </w:pPr>
            <w:r>
              <w:t>9.8</w:t>
            </w:r>
          </w:p>
        </w:tc>
        <w:tc>
          <w:tcPr>
            <w:tcW w:w="707" w:type="pct"/>
            <w:shd w:val="clear" w:color="auto" w:fill="auto"/>
          </w:tcPr>
          <w:p w:rsidR="006D6594" w:rsidRDefault="00E856E5" w:rsidP="004834F0">
            <w:pPr>
              <w:pStyle w:val="ASFKTablenorm"/>
              <w:ind w:left="57" w:right="57"/>
            </w:pPr>
            <w:r w:rsidRPr="00E856E5">
              <w:t>12.12.2016</w:t>
            </w:r>
          </w:p>
        </w:tc>
        <w:tc>
          <w:tcPr>
            <w:tcW w:w="943" w:type="pct"/>
            <w:shd w:val="clear" w:color="auto" w:fill="auto"/>
          </w:tcPr>
          <w:p w:rsidR="006D6594" w:rsidRDefault="00E856E5" w:rsidP="004834F0">
            <w:pPr>
              <w:pStyle w:val="ASFKTablenorm"/>
              <w:ind w:left="57" w:right="57"/>
            </w:pPr>
            <w:r>
              <w:t>Тяпкина О.</w:t>
            </w:r>
            <w:r w:rsidR="00BB6AA4">
              <w:t xml:space="preserve"> </w:t>
            </w:r>
            <w:r w:rsidR="006D6594">
              <w:t>В.</w:t>
            </w:r>
          </w:p>
          <w:p w:rsidR="00E856E5" w:rsidRDefault="00E856E5" w:rsidP="004834F0">
            <w:pPr>
              <w:pStyle w:val="ASFKTablenorm"/>
              <w:ind w:left="57" w:right="57"/>
            </w:pPr>
            <w:r w:rsidRPr="00E856E5">
              <w:t>Соколова Н.</w:t>
            </w:r>
            <w:r w:rsidR="00BB6AA4">
              <w:t xml:space="preserve"> </w:t>
            </w:r>
            <w:r w:rsidRPr="00E856E5">
              <w:t>В.</w:t>
            </w:r>
          </w:p>
        </w:tc>
        <w:tc>
          <w:tcPr>
            <w:tcW w:w="2935" w:type="pct"/>
            <w:shd w:val="clear" w:color="auto" w:fill="auto"/>
          </w:tcPr>
          <w:p w:rsidR="006D6594" w:rsidRDefault="006D6594" w:rsidP="004834F0">
            <w:pPr>
              <w:pStyle w:val="ASFKTablenorm"/>
              <w:ind w:left="57" w:right="57"/>
            </w:pPr>
            <w:r w:rsidRPr="00194B12">
              <w:t>Внесены редакционные правки, предусмотренные г</w:t>
            </w:r>
            <w:r w:rsidRPr="006D6594">
              <w:t>о</w:t>
            </w:r>
            <w:r w:rsidRPr="00194B12">
              <w:t>сударственным контрактом № УФТ-57/2016 от 14.11.2016</w:t>
            </w:r>
            <w:r>
              <w:t>.</w:t>
            </w:r>
          </w:p>
          <w:p w:rsidR="00E856E5" w:rsidRPr="00E856E5" w:rsidRDefault="00E856E5" w:rsidP="004834F0">
            <w:pPr>
              <w:pStyle w:val="ASFKTablenorm"/>
              <w:ind w:left="57" w:right="57"/>
            </w:pPr>
            <w:r w:rsidRPr="00E856E5">
              <w:t xml:space="preserve">В соответствии с SUFD-89838 (SUFD-92174) актуализирован п. </w:t>
            </w:r>
            <w:r w:rsidRPr="00E856E5">
              <w:fldChar w:fldCharType="begin"/>
            </w:r>
            <w:r w:rsidRPr="00E856E5">
              <w:instrText xml:space="preserve"> REF _Ref458438579 \r \h  \* MERGEFORMAT </w:instrText>
            </w:r>
            <w:r w:rsidRPr="00E856E5">
              <w:fldChar w:fldCharType="separate"/>
            </w:r>
            <w:r w:rsidR="008B57BF">
              <w:t>5.1.10</w:t>
            </w:r>
            <w:r w:rsidRPr="00E856E5">
              <w:fldChar w:fldCharType="end"/>
            </w:r>
            <w:r w:rsidRPr="00E856E5">
              <w:t>.</w:t>
            </w:r>
          </w:p>
          <w:p w:rsidR="00E856E5" w:rsidRPr="00E856E5" w:rsidRDefault="00E856E5" w:rsidP="004834F0">
            <w:pPr>
              <w:pStyle w:val="ASFKTablenorm"/>
              <w:ind w:left="57" w:right="57"/>
            </w:pPr>
            <w:r w:rsidRPr="00E856E5">
              <w:t xml:space="preserve">В соответствии с SUFD-88432 (SUFD-91996, SUFD-92001) добавлен п. </w:t>
            </w:r>
            <w:r w:rsidRPr="00E856E5">
              <w:fldChar w:fldCharType="begin"/>
            </w:r>
            <w:r w:rsidRPr="00E856E5">
              <w:instrText xml:space="preserve"> REF _Ref468974597 \r \h </w:instrText>
            </w:r>
            <w:r w:rsidRPr="00E856E5">
              <w:fldChar w:fldCharType="separate"/>
            </w:r>
            <w:r w:rsidR="008B57BF">
              <w:t>5.1.28</w:t>
            </w:r>
            <w:r w:rsidRPr="00E856E5">
              <w:fldChar w:fldCharType="end"/>
            </w:r>
            <w:r w:rsidRPr="00E856E5">
              <w:t>.</w:t>
            </w:r>
          </w:p>
          <w:p w:rsidR="00E856E5" w:rsidRPr="00115F03" w:rsidRDefault="00E856E5" w:rsidP="004834F0">
            <w:pPr>
              <w:pStyle w:val="ASFKTablenorm"/>
              <w:ind w:left="57" w:right="57"/>
            </w:pPr>
            <w:r w:rsidRPr="00E856E5">
              <w:t xml:space="preserve">В соответствии с SUFD-91434 (SUFD-92899, SUFD-92906, SUFD-92911) актуализированы </w:t>
            </w:r>
            <w:r w:rsidR="009609C5">
              <w:t>п</w:t>
            </w:r>
            <w:r w:rsidRPr="00E856E5">
              <w:t xml:space="preserve">п. </w:t>
            </w:r>
            <w:r w:rsidRPr="00E856E5">
              <w:fldChar w:fldCharType="begin"/>
            </w:r>
            <w:r w:rsidRPr="00E856E5">
              <w:instrText xml:space="preserve"> REF _Ref468716747 \r \h </w:instrText>
            </w:r>
            <w:r w:rsidRPr="00E856E5">
              <w:fldChar w:fldCharType="separate"/>
            </w:r>
            <w:r w:rsidR="008B57BF">
              <w:t>5.5.2</w:t>
            </w:r>
            <w:r w:rsidRPr="00E856E5">
              <w:fldChar w:fldCharType="end"/>
            </w:r>
            <w:r w:rsidRPr="00E856E5">
              <w:t xml:space="preserve">, </w:t>
            </w:r>
            <w:r w:rsidRPr="00E856E5">
              <w:fldChar w:fldCharType="begin"/>
            </w:r>
            <w:r w:rsidRPr="00E856E5">
              <w:instrText xml:space="preserve"> REF _Ref357699450 \r \h </w:instrText>
            </w:r>
            <w:r w:rsidRPr="00E856E5">
              <w:fldChar w:fldCharType="separate"/>
            </w:r>
            <w:r w:rsidR="008B57BF">
              <w:t>5.5.3</w:t>
            </w:r>
            <w:r w:rsidRPr="00E856E5">
              <w:fldChar w:fldCharType="end"/>
            </w:r>
            <w:r w:rsidRPr="00E856E5">
              <w:t xml:space="preserve">, </w:t>
            </w:r>
            <w:r w:rsidRPr="00E856E5">
              <w:fldChar w:fldCharType="begin"/>
            </w:r>
            <w:r w:rsidRPr="00E856E5">
              <w:instrText xml:space="preserve"> REF _Ref341793514 \r \h </w:instrText>
            </w:r>
            <w:r w:rsidRPr="00E856E5">
              <w:fldChar w:fldCharType="separate"/>
            </w:r>
            <w:r w:rsidR="008B57BF">
              <w:t>5.5.10</w:t>
            </w:r>
            <w:r w:rsidRPr="00E856E5">
              <w:fldChar w:fldCharType="end"/>
            </w:r>
            <w:r w:rsidRPr="00E856E5">
              <w:t xml:space="preserve">, (SUFD-92907, SUFD-92908, SUFD-92917) добавлены п. </w:t>
            </w:r>
            <w:r w:rsidRPr="00E856E5">
              <w:fldChar w:fldCharType="begin"/>
            </w:r>
            <w:r w:rsidRPr="00E856E5">
              <w:instrText xml:space="preserve"> REF _Ref468804957 \r \h </w:instrText>
            </w:r>
            <w:r w:rsidRPr="00E856E5">
              <w:fldChar w:fldCharType="separate"/>
            </w:r>
            <w:r w:rsidR="008B57BF">
              <w:t>5.5.5</w:t>
            </w:r>
            <w:r w:rsidRPr="00E856E5">
              <w:fldChar w:fldCharType="end"/>
            </w:r>
            <w:r w:rsidRPr="00E856E5">
              <w:t xml:space="preserve">, </w:t>
            </w:r>
            <w:r w:rsidRPr="00E856E5">
              <w:fldChar w:fldCharType="begin"/>
            </w:r>
            <w:r w:rsidRPr="00E856E5">
              <w:instrText xml:space="preserve"> REF _Ref468810936 \r \h </w:instrText>
            </w:r>
            <w:r w:rsidRPr="00E856E5">
              <w:fldChar w:fldCharType="separate"/>
            </w:r>
            <w:r w:rsidR="008B57BF">
              <w:t>5.5.7</w:t>
            </w:r>
            <w:r w:rsidRPr="00E856E5">
              <w:fldChar w:fldCharType="end"/>
            </w:r>
            <w:r w:rsidRPr="00E856E5">
              <w:t xml:space="preserve">, </w:t>
            </w:r>
            <w:r w:rsidRPr="00E856E5">
              <w:fldChar w:fldCharType="begin"/>
            </w:r>
            <w:r w:rsidRPr="00E856E5">
              <w:instrText xml:space="preserve"> REF _Ref299363182 \r \h </w:instrText>
            </w:r>
            <w:r w:rsidRPr="00E856E5">
              <w:fldChar w:fldCharType="separate"/>
            </w:r>
            <w:r w:rsidR="008B57BF">
              <w:t>5.5.8</w:t>
            </w:r>
            <w:r w:rsidRPr="00E856E5">
              <w:fldChar w:fldCharType="end"/>
            </w:r>
            <w:r w:rsidRPr="00E856E5">
              <w:t>.</w:t>
            </w:r>
          </w:p>
        </w:tc>
      </w:tr>
      <w:tr w:rsidR="005C2910" w:rsidRPr="00F5756B" w:rsidTr="00470F0F">
        <w:tc>
          <w:tcPr>
            <w:tcW w:w="415" w:type="pct"/>
            <w:shd w:val="clear" w:color="auto" w:fill="auto"/>
          </w:tcPr>
          <w:p w:rsidR="00E856E5" w:rsidRPr="00E856E5" w:rsidRDefault="00E856E5" w:rsidP="004834F0">
            <w:pPr>
              <w:pStyle w:val="ASFKTablenorm"/>
              <w:ind w:left="57" w:right="57"/>
            </w:pPr>
            <w:r>
              <w:t>9.</w:t>
            </w:r>
            <w:r w:rsidRPr="00E856E5">
              <w:t>9</w:t>
            </w:r>
          </w:p>
        </w:tc>
        <w:tc>
          <w:tcPr>
            <w:tcW w:w="707" w:type="pct"/>
            <w:shd w:val="clear" w:color="auto" w:fill="auto"/>
          </w:tcPr>
          <w:p w:rsidR="00E856E5" w:rsidRDefault="00E856E5" w:rsidP="004834F0">
            <w:pPr>
              <w:pStyle w:val="ASFKTablenorm"/>
              <w:ind w:left="57" w:right="57"/>
            </w:pPr>
            <w:r>
              <w:t>17.01.2017</w:t>
            </w:r>
          </w:p>
        </w:tc>
        <w:tc>
          <w:tcPr>
            <w:tcW w:w="943" w:type="pct"/>
            <w:shd w:val="clear" w:color="auto" w:fill="auto"/>
          </w:tcPr>
          <w:p w:rsidR="00E856E5" w:rsidRDefault="00E856E5" w:rsidP="004834F0">
            <w:pPr>
              <w:pStyle w:val="ASFKTablenorm"/>
              <w:ind w:left="57" w:right="57"/>
            </w:pPr>
            <w:r>
              <w:t>Соколова Н.</w:t>
            </w:r>
            <w:r w:rsidR="00BB6AA4">
              <w:t xml:space="preserve"> </w:t>
            </w:r>
            <w:r>
              <w:t>В.</w:t>
            </w:r>
          </w:p>
        </w:tc>
        <w:tc>
          <w:tcPr>
            <w:tcW w:w="2935" w:type="pct"/>
            <w:shd w:val="clear" w:color="auto" w:fill="auto"/>
          </w:tcPr>
          <w:p w:rsidR="00E856E5" w:rsidRDefault="00E856E5" w:rsidP="004834F0">
            <w:pPr>
              <w:pStyle w:val="ASFKTablenorm"/>
              <w:ind w:left="57" w:right="57"/>
            </w:pPr>
            <w:r w:rsidRPr="00D1121E">
              <w:t>В соответствии с SUFD-90931 (SUFD-93101) актуал</w:t>
            </w:r>
            <w:r w:rsidRPr="00E856E5">
              <w:t>и</w:t>
            </w:r>
            <w:r>
              <w:t xml:space="preserve">зирован п. </w:t>
            </w:r>
            <w:r>
              <w:fldChar w:fldCharType="begin"/>
            </w:r>
            <w:r w:rsidRPr="00E856E5">
              <w:instrText xml:space="preserve"> REF _Ref454349706 \r \h </w:instrText>
            </w:r>
            <w:r>
              <w:fldChar w:fldCharType="separate"/>
            </w:r>
            <w:r w:rsidR="008B57BF">
              <w:t>5.1.22</w:t>
            </w:r>
            <w:r>
              <w:fldChar w:fldCharType="end"/>
            </w:r>
            <w:r>
              <w:t>.</w:t>
            </w:r>
          </w:p>
          <w:p w:rsidR="00E856E5" w:rsidRDefault="00E856E5" w:rsidP="004834F0">
            <w:pPr>
              <w:pStyle w:val="ASFKTablenorm"/>
              <w:ind w:left="57" w:right="57"/>
            </w:pPr>
            <w:r w:rsidRPr="00710791">
              <w:t>В соответствии с SUFD-91613 (SUFD-94122) актуал</w:t>
            </w:r>
            <w:r w:rsidRPr="00E856E5">
              <w:t>и</w:t>
            </w:r>
            <w:r w:rsidRPr="00710791">
              <w:t>зирован</w:t>
            </w:r>
            <w:r>
              <w:t xml:space="preserve">ы </w:t>
            </w:r>
            <w:r w:rsidR="009609C5">
              <w:t>п</w:t>
            </w:r>
            <w:r>
              <w:t xml:space="preserve">п. </w:t>
            </w:r>
            <w:r>
              <w:fldChar w:fldCharType="begin"/>
            </w:r>
            <w:r w:rsidRPr="00E856E5">
              <w:instrText xml:space="preserve"> REF _Ref365554605 \r \h </w:instrText>
            </w:r>
            <w:r>
              <w:fldChar w:fldCharType="separate"/>
            </w:r>
            <w:r w:rsidR="008B57BF">
              <w:t>5.1.3</w:t>
            </w:r>
            <w:r>
              <w:fldChar w:fldCharType="end"/>
            </w:r>
            <w:r>
              <w:t xml:space="preserve">, </w:t>
            </w:r>
            <w:r>
              <w:fldChar w:fldCharType="begin"/>
            </w:r>
            <w:r w:rsidRPr="00E856E5">
              <w:instrText xml:space="preserve"> REF _Ref471913804 \r \h </w:instrText>
            </w:r>
            <w:r>
              <w:fldChar w:fldCharType="separate"/>
            </w:r>
            <w:r w:rsidR="008B57BF">
              <w:t>5.1.4</w:t>
            </w:r>
            <w:r>
              <w:fldChar w:fldCharType="end"/>
            </w:r>
            <w:r>
              <w:t xml:space="preserve">, </w:t>
            </w:r>
            <w:r>
              <w:fldChar w:fldCharType="begin"/>
            </w:r>
            <w:r w:rsidRPr="00E856E5">
              <w:instrText xml:space="preserve"> REF _Ref471904282 \r \h </w:instrText>
            </w:r>
            <w:r>
              <w:fldChar w:fldCharType="separate"/>
            </w:r>
            <w:r w:rsidR="008B57BF">
              <w:t>5.1.5</w:t>
            </w:r>
            <w:r>
              <w:fldChar w:fldCharType="end"/>
            </w:r>
            <w:r>
              <w:t>.</w:t>
            </w:r>
          </w:p>
          <w:p w:rsidR="00E856E5" w:rsidRDefault="00E856E5" w:rsidP="004834F0">
            <w:pPr>
              <w:pStyle w:val="ASFKTablenorm"/>
              <w:ind w:left="57" w:right="57"/>
            </w:pPr>
            <w:r w:rsidRPr="00D1121E">
              <w:t xml:space="preserve">В соответствии с </w:t>
            </w:r>
            <w:r w:rsidRPr="00365EE7">
              <w:t xml:space="preserve">SUFD-92054 </w:t>
            </w:r>
            <w:r w:rsidRPr="00D1121E">
              <w:t>(</w:t>
            </w:r>
            <w:r w:rsidRPr="00365EE7">
              <w:t>SUFD-94141</w:t>
            </w:r>
            <w:r w:rsidRPr="00D1121E">
              <w:t>) актуал</w:t>
            </w:r>
            <w:r w:rsidRPr="00E856E5">
              <w:t>и</w:t>
            </w:r>
            <w:r>
              <w:t xml:space="preserve">зирован п. </w:t>
            </w:r>
            <w:r>
              <w:fldChar w:fldCharType="begin"/>
            </w:r>
            <w:r w:rsidRPr="00E856E5">
              <w:instrText xml:space="preserve"> REF _Ref471979424 \r \h </w:instrText>
            </w:r>
            <w:r>
              <w:fldChar w:fldCharType="separate"/>
            </w:r>
            <w:r w:rsidR="008B57BF">
              <w:t>5.1.10</w:t>
            </w:r>
            <w:r>
              <w:fldChar w:fldCharType="end"/>
            </w:r>
            <w:r>
              <w:t>.</w:t>
            </w:r>
          </w:p>
          <w:p w:rsidR="00E856E5" w:rsidRDefault="00E856E5" w:rsidP="004834F0">
            <w:pPr>
              <w:pStyle w:val="ASFKTablenorm"/>
              <w:ind w:left="57" w:right="57"/>
            </w:pPr>
            <w:r w:rsidRPr="00F910C6">
              <w:t>В соответствии с SUFD-92055 (SUFD-94142)</w:t>
            </w:r>
            <w:r>
              <w:t xml:space="preserve"> </w:t>
            </w:r>
            <w:r w:rsidRPr="00F910C6">
              <w:t>актуал</w:t>
            </w:r>
            <w:r w:rsidRPr="00E856E5">
              <w:t>и</w:t>
            </w:r>
            <w:r w:rsidRPr="00F910C6">
              <w:t>зирован п.</w:t>
            </w:r>
            <w:r>
              <w:t xml:space="preserve"> </w:t>
            </w:r>
            <w:r>
              <w:fldChar w:fldCharType="begin"/>
            </w:r>
            <w:r w:rsidRPr="00E856E5">
              <w:instrText xml:space="preserve"> REF _Ref472074687 \r \h </w:instrText>
            </w:r>
            <w:r>
              <w:fldChar w:fldCharType="separate"/>
            </w:r>
            <w:r w:rsidR="008B57BF">
              <w:t>5.1.28</w:t>
            </w:r>
            <w:r>
              <w:fldChar w:fldCharType="end"/>
            </w:r>
            <w:r>
              <w:t>.</w:t>
            </w:r>
          </w:p>
          <w:p w:rsidR="00E856E5" w:rsidRPr="00E856E5" w:rsidRDefault="00E856E5" w:rsidP="004834F0">
            <w:pPr>
              <w:pStyle w:val="ASFKTablenorm"/>
              <w:ind w:left="57" w:right="57"/>
            </w:pPr>
            <w:r w:rsidRPr="00880497">
              <w:t>В соответствии с</w:t>
            </w:r>
            <w:r>
              <w:t xml:space="preserve"> </w:t>
            </w:r>
            <w:r w:rsidRPr="00880497">
              <w:t>RFC-46634</w:t>
            </w:r>
            <w:r>
              <w:t xml:space="preserve"> актуализирован п. </w:t>
            </w:r>
            <w:r>
              <w:fldChar w:fldCharType="begin"/>
            </w:r>
            <w:r w:rsidRPr="00E856E5">
              <w:instrText xml:space="preserve"> REF _Ref299363182 \r \h </w:instrText>
            </w:r>
            <w:r>
              <w:fldChar w:fldCharType="separate"/>
            </w:r>
            <w:r w:rsidR="008B57BF">
              <w:t>5.5.8</w:t>
            </w:r>
            <w:r>
              <w:fldChar w:fldCharType="end"/>
            </w:r>
            <w:r>
              <w:t>.</w:t>
            </w:r>
          </w:p>
        </w:tc>
      </w:tr>
      <w:tr w:rsidR="005C2910" w:rsidRPr="00F5756B" w:rsidTr="00470F0F">
        <w:tc>
          <w:tcPr>
            <w:tcW w:w="415" w:type="pct"/>
            <w:shd w:val="clear" w:color="auto" w:fill="auto"/>
          </w:tcPr>
          <w:p w:rsidR="00D1121E" w:rsidRDefault="00D1121E" w:rsidP="004834F0">
            <w:pPr>
              <w:pStyle w:val="ASFKTablenorm"/>
              <w:ind w:left="57" w:right="57"/>
            </w:pPr>
            <w:r>
              <w:lastRenderedPageBreak/>
              <w:t>10.0</w:t>
            </w:r>
          </w:p>
        </w:tc>
        <w:tc>
          <w:tcPr>
            <w:tcW w:w="707" w:type="pct"/>
            <w:shd w:val="clear" w:color="auto" w:fill="auto"/>
          </w:tcPr>
          <w:p w:rsidR="00D1121E" w:rsidRDefault="009B5E4E" w:rsidP="004834F0">
            <w:pPr>
              <w:pStyle w:val="ASFKTablenorm"/>
              <w:ind w:left="57" w:right="57"/>
            </w:pPr>
            <w:r>
              <w:t>05.05</w:t>
            </w:r>
            <w:r w:rsidR="00E856E5">
              <w:t>.2017</w:t>
            </w:r>
          </w:p>
        </w:tc>
        <w:tc>
          <w:tcPr>
            <w:tcW w:w="943" w:type="pct"/>
            <w:shd w:val="clear" w:color="auto" w:fill="auto"/>
          </w:tcPr>
          <w:p w:rsidR="00CD4326" w:rsidRDefault="00E856E5" w:rsidP="004834F0">
            <w:pPr>
              <w:pStyle w:val="ASFKTablenorm"/>
              <w:ind w:left="57" w:right="57"/>
            </w:pPr>
            <w:r w:rsidRPr="00E856E5">
              <w:t>Соколова Н.</w:t>
            </w:r>
            <w:r w:rsidR="00BB6AA4">
              <w:t xml:space="preserve"> </w:t>
            </w:r>
            <w:r w:rsidRPr="00E856E5">
              <w:t>В.</w:t>
            </w:r>
          </w:p>
          <w:p w:rsidR="00CD4326" w:rsidRPr="00CD4326" w:rsidRDefault="00CD4326" w:rsidP="004834F0">
            <w:pPr>
              <w:spacing w:before="60" w:after="60"/>
              <w:ind w:left="57" w:right="57"/>
            </w:pPr>
          </w:p>
          <w:p w:rsidR="00CD4326" w:rsidRPr="00CD4326" w:rsidRDefault="00CD4326" w:rsidP="004834F0">
            <w:pPr>
              <w:spacing w:before="60" w:after="60"/>
              <w:ind w:left="57" w:right="57"/>
            </w:pPr>
          </w:p>
          <w:p w:rsidR="00CD4326" w:rsidRPr="00CD4326" w:rsidRDefault="00CD4326" w:rsidP="004834F0">
            <w:pPr>
              <w:spacing w:before="60" w:after="60"/>
              <w:ind w:left="57" w:right="57"/>
            </w:pPr>
          </w:p>
          <w:p w:rsidR="00CD4326" w:rsidRPr="00CD4326" w:rsidRDefault="00CD4326" w:rsidP="004834F0">
            <w:pPr>
              <w:spacing w:before="60" w:after="60"/>
              <w:ind w:left="57" w:right="57"/>
            </w:pPr>
          </w:p>
          <w:p w:rsidR="00CD4326" w:rsidRDefault="00CD4326" w:rsidP="004834F0">
            <w:pPr>
              <w:spacing w:before="60" w:after="60"/>
              <w:ind w:left="57" w:right="57"/>
            </w:pPr>
          </w:p>
          <w:p w:rsidR="00CD4326" w:rsidRDefault="00CD4326" w:rsidP="004834F0">
            <w:pPr>
              <w:spacing w:before="60" w:after="60"/>
              <w:ind w:left="57" w:right="57"/>
            </w:pPr>
          </w:p>
          <w:p w:rsidR="00D1121E" w:rsidRPr="00CD4326" w:rsidRDefault="00D1121E" w:rsidP="004834F0">
            <w:pPr>
              <w:spacing w:before="60" w:after="60"/>
              <w:ind w:left="57" w:right="57"/>
              <w:jc w:val="center"/>
            </w:pPr>
          </w:p>
        </w:tc>
        <w:tc>
          <w:tcPr>
            <w:tcW w:w="2935" w:type="pct"/>
            <w:shd w:val="clear" w:color="auto" w:fill="auto"/>
          </w:tcPr>
          <w:p w:rsidR="00E856E5" w:rsidRDefault="00E856E5" w:rsidP="004834F0">
            <w:pPr>
              <w:pStyle w:val="ASFKTablenorm"/>
              <w:ind w:left="57" w:right="57"/>
            </w:pPr>
            <w:r w:rsidRPr="00E856E5">
              <w:t xml:space="preserve">В соответствии с SUFD-92332 (SUFD-95202) актуализирован п. </w:t>
            </w:r>
            <w:r>
              <w:fldChar w:fldCharType="begin"/>
            </w:r>
            <w:r>
              <w:instrText xml:space="preserve"> REF _Ref295386276 \r \h </w:instrText>
            </w:r>
            <w:r>
              <w:fldChar w:fldCharType="separate"/>
            </w:r>
            <w:r w:rsidR="008B57BF">
              <w:t>5.13.1</w:t>
            </w:r>
            <w:r>
              <w:fldChar w:fldCharType="end"/>
            </w:r>
            <w:r>
              <w:t>.</w:t>
            </w:r>
          </w:p>
          <w:p w:rsidR="00742A1D" w:rsidRDefault="00742A1D" w:rsidP="004834F0">
            <w:pPr>
              <w:pStyle w:val="ASFKTablenorm"/>
              <w:ind w:left="57" w:right="57"/>
            </w:pPr>
            <w:r w:rsidRPr="00742A1D">
              <w:t>В соответствии с SUFD-94517 (SUFD-94902) актуализирован п.</w:t>
            </w:r>
            <w:r>
              <w:t xml:space="preserve"> </w:t>
            </w:r>
            <w:r>
              <w:fldChar w:fldCharType="begin"/>
            </w:r>
            <w:r>
              <w:instrText xml:space="preserve"> REF _Ref435196675 \r \h </w:instrText>
            </w:r>
            <w:r>
              <w:fldChar w:fldCharType="separate"/>
            </w:r>
            <w:r w:rsidR="008B57BF">
              <w:t>5.7.2</w:t>
            </w:r>
            <w:r>
              <w:fldChar w:fldCharType="end"/>
            </w:r>
            <w:r>
              <w:t>.</w:t>
            </w:r>
          </w:p>
          <w:p w:rsidR="00F37CA1" w:rsidRDefault="00F37CA1" w:rsidP="004834F0">
            <w:pPr>
              <w:pStyle w:val="ASFKTablenorm"/>
              <w:ind w:left="57" w:right="57"/>
            </w:pPr>
            <w:r w:rsidRPr="00F37CA1">
              <w:t xml:space="preserve">В соответствии с SUFD-80395 (SUFD-94147) актуализированы </w:t>
            </w:r>
            <w:r w:rsidR="009609C5">
              <w:t>п</w:t>
            </w:r>
            <w:r w:rsidRPr="00F37CA1">
              <w:t>п.</w:t>
            </w:r>
            <w:r>
              <w:t xml:space="preserve"> </w:t>
            </w:r>
            <w:r>
              <w:fldChar w:fldCharType="begin"/>
            </w:r>
            <w:r>
              <w:instrText xml:space="preserve"> REF _Ref474403852 \r \h </w:instrText>
            </w:r>
            <w:r>
              <w:fldChar w:fldCharType="separate"/>
            </w:r>
            <w:r w:rsidR="008B57BF">
              <w:t>5.1.1</w:t>
            </w:r>
            <w:r>
              <w:fldChar w:fldCharType="end"/>
            </w:r>
            <w:r>
              <w:t xml:space="preserve">, </w:t>
            </w:r>
            <w:r>
              <w:fldChar w:fldCharType="begin"/>
            </w:r>
            <w:r>
              <w:instrText xml:space="preserve"> REF _Ref359522710 \r \h </w:instrText>
            </w:r>
            <w:r>
              <w:fldChar w:fldCharType="separate"/>
            </w:r>
            <w:r w:rsidR="008B57BF">
              <w:t>5.1.2</w:t>
            </w:r>
            <w:r>
              <w:fldChar w:fldCharType="end"/>
            </w:r>
            <w:r w:rsidR="007A3487">
              <w:t xml:space="preserve">, </w:t>
            </w:r>
            <w:r w:rsidR="007A3487">
              <w:fldChar w:fldCharType="begin"/>
            </w:r>
            <w:r w:rsidR="007A3487">
              <w:instrText xml:space="preserve"> REF _Ref365554605 \r \h </w:instrText>
            </w:r>
            <w:r w:rsidR="007A3487">
              <w:fldChar w:fldCharType="separate"/>
            </w:r>
            <w:r w:rsidR="008B57BF">
              <w:t>5.1.3</w:t>
            </w:r>
            <w:r w:rsidR="007A3487">
              <w:fldChar w:fldCharType="end"/>
            </w:r>
            <w:r w:rsidR="00A15424">
              <w:t xml:space="preserve">, </w:t>
            </w:r>
            <w:r w:rsidR="00A15424">
              <w:fldChar w:fldCharType="begin"/>
            </w:r>
            <w:r w:rsidR="00A15424">
              <w:instrText xml:space="preserve"> REF _Ref474422761 \r \h </w:instrText>
            </w:r>
            <w:r w:rsidR="00A15424">
              <w:fldChar w:fldCharType="separate"/>
            </w:r>
            <w:r w:rsidR="008B57BF">
              <w:t>5.1.4</w:t>
            </w:r>
            <w:r w:rsidR="00A15424">
              <w:fldChar w:fldCharType="end"/>
            </w:r>
            <w:r w:rsidR="00B9078D">
              <w:t xml:space="preserve">, </w:t>
            </w:r>
            <w:r w:rsidR="00B9078D">
              <w:fldChar w:fldCharType="begin"/>
            </w:r>
            <w:r w:rsidR="00B9078D">
              <w:instrText xml:space="preserve"> REF _Ref474504860 \r \h </w:instrText>
            </w:r>
            <w:r w:rsidR="00B9078D">
              <w:fldChar w:fldCharType="separate"/>
            </w:r>
            <w:r w:rsidR="008B57BF">
              <w:t>5.1.5</w:t>
            </w:r>
            <w:r w:rsidR="00B9078D">
              <w:fldChar w:fldCharType="end"/>
            </w:r>
            <w:r w:rsidR="00151540">
              <w:t xml:space="preserve">, </w:t>
            </w:r>
            <w:r w:rsidR="00151540">
              <w:fldChar w:fldCharType="begin"/>
            </w:r>
            <w:r w:rsidR="00151540">
              <w:instrText xml:space="preserve"> REF _Ref474747003 \r \h </w:instrText>
            </w:r>
            <w:r w:rsidR="00151540">
              <w:fldChar w:fldCharType="separate"/>
            </w:r>
            <w:r w:rsidR="008B57BF">
              <w:t>5.1.6</w:t>
            </w:r>
            <w:r w:rsidR="00151540">
              <w:fldChar w:fldCharType="end"/>
            </w:r>
            <w:r w:rsidR="00151540">
              <w:t xml:space="preserve">, </w:t>
            </w:r>
            <w:r w:rsidR="00585875">
              <w:fldChar w:fldCharType="begin"/>
            </w:r>
            <w:r w:rsidR="00585875">
              <w:instrText xml:space="preserve"> REF _Ref373061971 \r \h </w:instrText>
            </w:r>
            <w:r w:rsidR="00585875">
              <w:fldChar w:fldCharType="separate"/>
            </w:r>
            <w:r w:rsidR="008B57BF">
              <w:t>5.1.8</w:t>
            </w:r>
            <w:r w:rsidR="00585875">
              <w:fldChar w:fldCharType="end"/>
            </w:r>
            <w:r w:rsidR="000B13B2">
              <w:t xml:space="preserve">, </w:t>
            </w:r>
            <w:r w:rsidR="000B13B2">
              <w:fldChar w:fldCharType="begin"/>
            </w:r>
            <w:r w:rsidR="000B13B2">
              <w:instrText xml:space="preserve"> REF _Ref406407887 \r \h </w:instrText>
            </w:r>
            <w:r w:rsidR="000B13B2">
              <w:fldChar w:fldCharType="separate"/>
            </w:r>
            <w:r w:rsidR="008B57BF">
              <w:t>5.1.9</w:t>
            </w:r>
            <w:r w:rsidR="000B13B2">
              <w:fldChar w:fldCharType="end"/>
            </w:r>
            <w:r w:rsidR="0008138C">
              <w:t xml:space="preserve">, </w:t>
            </w:r>
            <w:r w:rsidR="006C4954">
              <w:fldChar w:fldCharType="begin"/>
            </w:r>
            <w:r w:rsidR="006C4954">
              <w:instrText xml:space="preserve"> REF _Ref454349706 \r \h </w:instrText>
            </w:r>
            <w:r w:rsidR="006C4954">
              <w:fldChar w:fldCharType="separate"/>
            </w:r>
            <w:r w:rsidR="008B57BF">
              <w:t>5.1.22</w:t>
            </w:r>
            <w:r w:rsidR="006C4954">
              <w:fldChar w:fldCharType="end"/>
            </w:r>
            <w:r w:rsidR="00D379E8">
              <w:t xml:space="preserve">, </w:t>
            </w:r>
            <w:r w:rsidR="00D379E8">
              <w:fldChar w:fldCharType="begin"/>
            </w:r>
            <w:r w:rsidR="00D379E8">
              <w:instrText xml:space="preserve"> REF _Ref419280892 \r \h </w:instrText>
            </w:r>
            <w:r w:rsidR="00D379E8">
              <w:fldChar w:fldCharType="separate"/>
            </w:r>
            <w:r w:rsidR="008B57BF">
              <w:t>5.3.2</w:t>
            </w:r>
            <w:r w:rsidR="00D379E8">
              <w:fldChar w:fldCharType="end"/>
            </w:r>
            <w:r w:rsidR="00D379E8">
              <w:t xml:space="preserve">, </w:t>
            </w:r>
            <w:r w:rsidR="00D379E8">
              <w:fldChar w:fldCharType="begin"/>
            </w:r>
            <w:r w:rsidR="00D379E8">
              <w:instrText xml:space="preserve"> REF _Ref416433701 \r \h </w:instrText>
            </w:r>
            <w:r w:rsidR="00D379E8">
              <w:fldChar w:fldCharType="separate"/>
            </w:r>
            <w:r w:rsidR="008B57BF">
              <w:t>5.3.3</w:t>
            </w:r>
            <w:r w:rsidR="00D379E8">
              <w:fldChar w:fldCharType="end"/>
            </w:r>
            <w:r w:rsidR="00772270">
              <w:t xml:space="preserve">, </w:t>
            </w:r>
            <w:r w:rsidR="00772270">
              <w:fldChar w:fldCharType="begin"/>
            </w:r>
            <w:r w:rsidR="00772270">
              <w:instrText xml:space="preserve"> REF _Ref474915009 \r \h </w:instrText>
            </w:r>
            <w:r w:rsidR="00772270">
              <w:fldChar w:fldCharType="separate"/>
            </w:r>
            <w:r w:rsidR="008B57BF">
              <w:t>5.3.4</w:t>
            </w:r>
            <w:r w:rsidR="00772270">
              <w:fldChar w:fldCharType="end"/>
            </w:r>
            <w:r w:rsidR="003124F6">
              <w:t xml:space="preserve">, </w:t>
            </w:r>
            <w:r w:rsidR="00FF3A01">
              <w:fldChar w:fldCharType="begin"/>
            </w:r>
            <w:r w:rsidR="00FF3A01">
              <w:instrText xml:space="preserve"> REF _Ref59626060 \r \h </w:instrText>
            </w:r>
            <w:r w:rsidR="00FF3A01">
              <w:fldChar w:fldCharType="separate"/>
            </w:r>
            <w:r w:rsidR="008B57BF">
              <w:t>5.4.1</w:t>
            </w:r>
            <w:r w:rsidR="00FF3A01">
              <w:fldChar w:fldCharType="end"/>
            </w:r>
            <w:r w:rsidR="00356E14">
              <w:t xml:space="preserve">, </w:t>
            </w:r>
            <w:r w:rsidR="00356E14">
              <w:fldChar w:fldCharType="begin"/>
            </w:r>
            <w:r w:rsidR="00356E14">
              <w:instrText xml:space="preserve"> REF _Ref475096634 \r \h </w:instrText>
            </w:r>
            <w:r w:rsidR="00356E14">
              <w:fldChar w:fldCharType="separate"/>
            </w:r>
            <w:r w:rsidR="008B57BF">
              <w:t>5.7.1</w:t>
            </w:r>
            <w:r w:rsidR="00356E14">
              <w:fldChar w:fldCharType="end"/>
            </w:r>
            <w:r w:rsidR="00917D03">
              <w:t xml:space="preserve">, </w:t>
            </w:r>
            <w:r w:rsidR="00917D03">
              <w:fldChar w:fldCharType="begin"/>
            </w:r>
            <w:r w:rsidR="00917D03">
              <w:instrText xml:space="preserve"> REF _Ref435196675 \r \h </w:instrText>
            </w:r>
            <w:r w:rsidR="00917D03">
              <w:fldChar w:fldCharType="separate"/>
            </w:r>
            <w:r w:rsidR="008B57BF">
              <w:t>5.7.2</w:t>
            </w:r>
            <w:r w:rsidR="00917D03">
              <w:fldChar w:fldCharType="end"/>
            </w:r>
            <w:r w:rsidR="00917D03">
              <w:t>.</w:t>
            </w:r>
          </w:p>
          <w:p w:rsidR="00CF7624" w:rsidRDefault="00E92A70" w:rsidP="004834F0">
            <w:pPr>
              <w:pStyle w:val="ASFKTablenorm"/>
              <w:ind w:left="57" w:right="57"/>
            </w:pPr>
            <w:r w:rsidRPr="00E92A70">
              <w:t xml:space="preserve">В соответствии с SUFD-94928 (SUFD-96416) актуализированы </w:t>
            </w:r>
            <w:r w:rsidR="009609C5">
              <w:t>п</w:t>
            </w:r>
            <w:r w:rsidRPr="00E92A70">
              <w:t xml:space="preserve">п. </w:t>
            </w:r>
            <w:r w:rsidR="00AB5684" w:rsidRPr="00AB5684">
              <w:fldChar w:fldCharType="begin"/>
            </w:r>
            <w:r w:rsidR="00AB5684" w:rsidRPr="00AB5684">
              <w:instrText xml:space="preserve"> REF _Ref474403852 \r \h </w:instrText>
            </w:r>
            <w:r w:rsidR="00AB5684" w:rsidRPr="00AB5684">
              <w:fldChar w:fldCharType="separate"/>
            </w:r>
            <w:r w:rsidR="008B57BF">
              <w:t>5.1.1</w:t>
            </w:r>
            <w:r w:rsidR="00AB5684" w:rsidRPr="00AB5684">
              <w:fldChar w:fldCharType="end"/>
            </w:r>
            <w:r w:rsidR="00AB5684" w:rsidRPr="00AB5684">
              <w:t xml:space="preserve">, </w:t>
            </w:r>
            <w:r w:rsidR="00AB5684" w:rsidRPr="00AB5684">
              <w:fldChar w:fldCharType="begin"/>
            </w:r>
            <w:r w:rsidR="00AB5684" w:rsidRPr="00AB5684">
              <w:instrText xml:space="preserve"> REF _Ref359522710 \r \h </w:instrText>
            </w:r>
            <w:r w:rsidR="00AB5684" w:rsidRPr="00AB5684">
              <w:fldChar w:fldCharType="separate"/>
            </w:r>
            <w:r w:rsidR="008B57BF">
              <w:t>5.1.2</w:t>
            </w:r>
            <w:r w:rsidR="00AB5684" w:rsidRPr="00AB5684">
              <w:fldChar w:fldCharType="end"/>
            </w:r>
            <w:r w:rsidR="00AB5684">
              <w:t xml:space="preserve">, </w:t>
            </w:r>
            <w:r w:rsidR="002E57AB">
              <w:fldChar w:fldCharType="begin"/>
            </w:r>
            <w:r w:rsidR="002E57AB">
              <w:instrText xml:space="preserve"> REF _Ref474422761 \r \h </w:instrText>
            </w:r>
            <w:r w:rsidR="002E57AB">
              <w:fldChar w:fldCharType="separate"/>
            </w:r>
            <w:r w:rsidR="008B57BF">
              <w:t>5.1.4</w:t>
            </w:r>
            <w:r w:rsidR="002E57AB">
              <w:fldChar w:fldCharType="end"/>
            </w:r>
            <w:r w:rsidR="002E57AB">
              <w:t xml:space="preserve">, </w:t>
            </w:r>
            <w:r w:rsidR="002E57AB">
              <w:fldChar w:fldCharType="begin"/>
            </w:r>
            <w:r w:rsidR="002E57AB">
              <w:instrText xml:space="preserve"> REF _Ref474504860 \r \h </w:instrText>
            </w:r>
            <w:r w:rsidR="002E57AB">
              <w:fldChar w:fldCharType="separate"/>
            </w:r>
            <w:r w:rsidR="008B57BF">
              <w:t>5.1.5</w:t>
            </w:r>
            <w:r w:rsidR="002E57AB">
              <w:fldChar w:fldCharType="end"/>
            </w:r>
            <w:r w:rsidR="002E57AB">
              <w:t>,</w:t>
            </w:r>
            <w:r w:rsidR="001A6813">
              <w:t xml:space="preserve"> </w:t>
            </w:r>
            <w:r w:rsidR="00051892" w:rsidRPr="00051892">
              <w:fldChar w:fldCharType="begin"/>
            </w:r>
            <w:r w:rsidR="00051892" w:rsidRPr="00051892">
              <w:instrText xml:space="preserve"> REF _Ref373061971 \r \h </w:instrText>
            </w:r>
            <w:r w:rsidR="00051892" w:rsidRPr="00051892">
              <w:fldChar w:fldCharType="separate"/>
            </w:r>
            <w:r w:rsidR="008B57BF">
              <w:t>5.1.8</w:t>
            </w:r>
            <w:r w:rsidR="00051892" w:rsidRPr="00051892">
              <w:fldChar w:fldCharType="end"/>
            </w:r>
            <w:r w:rsidR="00051892">
              <w:t xml:space="preserve">, </w:t>
            </w:r>
            <w:r w:rsidRPr="00E92A70">
              <w:fldChar w:fldCharType="begin"/>
            </w:r>
            <w:r w:rsidRPr="00E92A70">
              <w:instrText xml:space="preserve"> REF _Ref406407887 \r \h </w:instrText>
            </w:r>
            <w:r w:rsidRPr="00E92A70">
              <w:fldChar w:fldCharType="separate"/>
            </w:r>
            <w:r w:rsidR="008B57BF">
              <w:t>5.1.9</w:t>
            </w:r>
            <w:r w:rsidRPr="00E92A70">
              <w:fldChar w:fldCharType="end"/>
            </w:r>
            <w:r w:rsidR="00CF7624" w:rsidRPr="00CF7624">
              <w:t xml:space="preserve">, </w:t>
            </w:r>
            <w:r w:rsidR="00CF7624" w:rsidRPr="00CF7624">
              <w:fldChar w:fldCharType="begin"/>
            </w:r>
            <w:r w:rsidR="00CF7624" w:rsidRPr="00CF7624">
              <w:instrText xml:space="preserve"> REF _Ref454349706 \r \h </w:instrText>
            </w:r>
            <w:r w:rsidR="00CF7624" w:rsidRPr="00CF7624">
              <w:fldChar w:fldCharType="separate"/>
            </w:r>
            <w:r w:rsidR="008B57BF">
              <w:t>5.1.22</w:t>
            </w:r>
            <w:r w:rsidR="00CF7624" w:rsidRPr="00CF7624">
              <w:fldChar w:fldCharType="end"/>
            </w:r>
            <w:r w:rsidR="006B7AF9">
              <w:t>,</w:t>
            </w:r>
            <w:r w:rsidR="00DA6BC1">
              <w:t xml:space="preserve"> </w:t>
            </w:r>
            <w:r w:rsidR="00DA6BC1">
              <w:fldChar w:fldCharType="begin"/>
            </w:r>
            <w:r w:rsidR="00DA6BC1">
              <w:instrText xml:space="preserve"> REF _Ref419280892 \r \h </w:instrText>
            </w:r>
            <w:r w:rsidR="00DA6BC1">
              <w:fldChar w:fldCharType="separate"/>
            </w:r>
            <w:r w:rsidR="008B57BF">
              <w:t>5.3.2</w:t>
            </w:r>
            <w:r w:rsidR="00DA6BC1">
              <w:fldChar w:fldCharType="end"/>
            </w:r>
            <w:r w:rsidR="00DA6BC1">
              <w:t>,</w:t>
            </w:r>
            <w:r w:rsidR="006B7AF9">
              <w:t xml:space="preserve"> </w:t>
            </w:r>
            <w:r w:rsidR="00B45406">
              <w:fldChar w:fldCharType="begin"/>
            </w:r>
            <w:r w:rsidR="00B45406">
              <w:instrText xml:space="preserve"> REF _Ref474915009 \r \h </w:instrText>
            </w:r>
            <w:r w:rsidR="00B45406">
              <w:fldChar w:fldCharType="separate"/>
            </w:r>
            <w:r w:rsidR="008B57BF">
              <w:t>5.3.4</w:t>
            </w:r>
            <w:r w:rsidR="00B45406">
              <w:fldChar w:fldCharType="end"/>
            </w:r>
            <w:r w:rsidR="00B45406">
              <w:t xml:space="preserve">, </w:t>
            </w:r>
            <w:r w:rsidR="00FF3A01">
              <w:fldChar w:fldCharType="begin"/>
            </w:r>
            <w:r w:rsidR="00FF3A01">
              <w:instrText xml:space="preserve"> REF _Ref59626078 \r \h </w:instrText>
            </w:r>
            <w:r w:rsidR="00FF3A01">
              <w:fldChar w:fldCharType="separate"/>
            </w:r>
            <w:r w:rsidR="008B57BF">
              <w:t>5.4.1</w:t>
            </w:r>
            <w:r w:rsidR="00FF3A01">
              <w:fldChar w:fldCharType="end"/>
            </w:r>
            <w:r w:rsidR="00865D96">
              <w:t xml:space="preserve">, </w:t>
            </w:r>
            <w:r w:rsidR="00865D96">
              <w:fldChar w:fldCharType="begin"/>
            </w:r>
            <w:r w:rsidR="00865D96">
              <w:instrText xml:space="preserve"> REF _Ref475096634 \r \h </w:instrText>
            </w:r>
            <w:r w:rsidR="00865D96">
              <w:fldChar w:fldCharType="separate"/>
            </w:r>
            <w:r w:rsidR="008B57BF">
              <w:t>5.7.1</w:t>
            </w:r>
            <w:r w:rsidR="00865D96">
              <w:fldChar w:fldCharType="end"/>
            </w:r>
            <w:r w:rsidR="002E57AB">
              <w:t>.</w:t>
            </w:r>
          </w:p>
          <w:p w:rsidR="009A25D1" w:rsidRDefault="009A25D1" w:rsidP="004834F0">
            <w:pPr>
              <w:pStyle w:val="ASFKTablenorm"/>
              <w:ind w:left="57" w:right="57"/>
            </w:pPr>
            <w:r w:rsidRPr="004B18CB">
              <w:t>В соответствии с SUFD-94118 (SUFD-95406) актуал</w:t>
            </w:r>
            <w:r w:rsidRPr="007632F3">
              <w:t>и</w:t>
            </w:r>
            <w:r w:rsidRPr="004B18CB">
              <w:t>зирован п</w:t>
            </w:r>
            <w:r>
              <w:t xml:space="preserve">. </w:t>
            </w:r>
            <w:r>
              <w:fldChar w:fldCharType="begin"/>
            </w:r>
            <w:r>
              <w:instrText xml:space="preserve"> REF _Ref474937191 \r \h </w:instrText>
            </w:r>
            <w:r>
              <w:fldChar w:fldCharType="separate"/>
            </w:r>
            <w:r w:rsidR="008B57BF">
              <w:t>5.11.4</w:t>
            </w:r>
            <w:r>
              <w:fldChar w:fldCharType="end"/>
            </w:r>
            <w:r>
              <w:t>.</w:t>
            </w:r>
          </w:p>
          <w:p w:rsidR="00BA1ADA" w:rsidRDefault="00BA1ADA" w:rsidP="004834F0">
            <w:pPr>
              <w:pStyle w:val="ASFKTablenorm"/>
              <w:ind w:left="57" w:right="57"/>
            </w:pPr>
            <w:r w:rsidRPr="00742A1D">
              <w:t xml:space="preserve">В соответствии с </w:t>
            </w:r>
            <w:r w:rsidRPr="00BA1ADA">
              <w:t xml:space="preserve">SUFD-93777 </w:t>
            </w:r>
            <w:r w:rsidRPr="00742A1D">
              <w:t>(</w:t>
            </w:r>
            <w:r w:rsidRPr="00BA1ADA">
              <w:t>SUFD-95988</w:t>
            </w:r>
            <w:r w:rsidRPr="00742A1D">
              <w:t>) актуал</w:t>
            </w:r>
            <w:r w:rsidRPr="00BA1ADA">
              <w:t>и</w:t>
            </w:r>
            <w:r w:rsidRPr="00742A1D">
              <w:t>зирован п.</w:t>
            </w:r>
            <w:r>
              <w:t xml:space="preserve"> </w:t>
            </w:r>
            <w:r>
              <w:fldChar w:fldCharType="begin"/>
            </w:r>
            <w:r>
              <w:instrText xml:space="preserve"> REF _Ref435196675 \r \h </w:instrText>
            </w:r>
            <w:r>
              <w:fldChar w:fldCharType="separate"/>
            </w:r>
            <w:r w:rsidR="008B57BF">
              <w:t>5.7.2</w:t>
            </w:r>
            <w:r>
              <w:fldChar w:fldCharType="end"/>
            </w:r>
            <w:r>
              <w:t>.</w:t>
            </w:r>
          </w:p>
          <w:p w:rsidR="00FC06E7" w:rsidRDefault="00FC06E7" w:rsidP="004834F0">
            <w:pPr>
              <w:pStyle w:val="ASFKTablenorm"/>
              <w:ind w:left="57" w:right="57"/>
            </w:pPr>
            <w:r w:rsidRPr="00FC06E7">
              <w:t>В соответствии с SUFD-90919 (SUFD-96497) актуализирован</w:t>
            </w:r>
            <w:r w:rsidR="00F541D3">
              <w:t>ы</w:t>
            </w:r>
            <w:r>
              <w:t xml:space="preserve"> </w:t>
            </w:r>
            <w:r w:rsidR="009609C5">
              <w:t>п</w:t>
            </w:r>
            <w:r>
              <w:t xml:space="preserve">п. </w:t>
            </w:r>
            <w:r>
              <w:fldChar w:fldCharType="begin"/>
            </w:r>
            <w:r>
              <w:instrText xml:space="preserve"> REF _Ref364937664 \r \h </w:instrText>
            </w:r>
            <w:r>
              <w:fldChar w:fldCharType="separate"/>
            </w:r>
            <w:r w:rsidR="008B57BF">
              <w:t>5.1.16</w:t>
            </w:r>
            <w:r>
              <w:fldChar w:fldCharType="end"/>
            </w:r>
            <w:r w:rsidR="00F541D3">
              <w:t xml:space="preserve">, </w:t>
            </w:r>
            <w:r w:rsidR="000B51F1">
              <w:fldChar w:fldCharType="begin"/>
            </w:r>
            <w:r w:rsidR="000B51F1">
              <w:instrText xml:space="preserve"> REF _Ref491959313 \r \h </w:instrText>
            </w:r>
            <w:r w:rsidR="000B51F1">
              <w:fldChar w:fldCharType="separate"/>
            </w:r>
            <w:r w:rsidR="008B57BF">
              <w:t>5.1.17</w:t>
            </w:r>
            <w:r w:rsidR="000B51F1">
              <w:fldChar w:fldCharType="end"/>
            </w:r>
            <w:r w:rsidR="0058466F">
              <w:t xml:space="preserve">, </w:t>
            </w:r>
            <w:r w:rsidR="0058466F" w:rsidRPr="0058466F">
              <w:fldChar w:fldCharType="begin"/>
            </w:r>
            <w:r w:rsidR="0058466F" w:rsidRPr="0058466F">
              <w:instrText xml:space="preserve"> REF _Ref478722625 \r \h </w:instrText>
            </w:r>
            <w:r w:rsidR="0058466F" w:rsidRPr="0058466F">
              <w:fldChar w:fldCharType="separate"/>
            </w:r>
            <w:r w:rsidR="008B57BF">
              <w:t>5.1.18</w:t>
            </w:r>
            <w:r w:rsidR="0058466F" w:rsidRPr="0058466F">
              <w:fldChar w:fldCharType="end"/>
            </w:r>
            <w:r w:rsidR="007C0902">
              <w:t xml:space="preserve">, </w:t>
            </w:r>
            <w:r w:rsidR="007C0902">
              <w:fldChar w:fldCharType="begin"/>
            </w:r>
            <w:r w:rsidR="007C0902">
              <w:instrText xml:space="preserve"> REF _Ref419365517 \r \h </w:instrText>
            </w:r>
            <w:r w:rsidR="007C0902">
              <w:fldChar w:fldCharType="separate"/>
            </w:r>
            <w:r w:rsidR="008B57BF">
              <w:t>5.15.5</w:t>
            </w:r>
            <w:r w:rsidR="007C0902">
              <w:fldChar w:fldCharType="end"/>
            </w:r>
            <w:r w:rsidR="007C0902">
              <w:t>.</w:t>
            </w:r>
          </w:p>
          <w:p w:rsidR="00107BBA" w:rsidRDefault="00107BBA" w:rsidP="004834F0">
            <w:pPr>
              <w:pStyle w:val="ASFKTablenorm"/>
              <w:ind w:left="57" w:right="57"/>
            </w:pPr>
            <w:r w:rsidRPr="00AC6CCD">
              <w:t>В соответствии с SUFD-91900 (SUFD-96758)</w:t>
            </w:r>
            <w:r>
              <w:t xml:space="preserve"> </w:t>
            </w:r>
            <w:r w:rsidRPr="00AC6CCD">
              <w:t>актуал</w:t>
            </w:r>
            <w:r w:rsidRPr="00107BBA">
              <w:t>и</w:t>
            </w:r>
            <w:r w:rsidRPr="00AC6CCD">
              <w:t>зирован п.</w:t>
            </w:r>
            <w:r>
              <w:t xml:space="preserve"> </w:t>
            </w:r>
            <w:r>
              <w:fldChar w:fldCharType="begin"/>
            </w:r>
            <w:r>
              <w:instrText xml:space="preserve"> REF _Ref478982903 \r \h </w:instrText>
            </w:r>
            <w:r>
              <w:fldChar w:fldCharType="separate"/>
            </w:r>
            <w:r w:rsidR="008B57BF">
              <w:t>5.3.1</w:t>
            </w:r>
            <w:r>
              <w:fldChar w:fldCharType="end"/>
            </w:r>
            <w:r>
              <w:t>.</w:t>
            </w:r>
          </w:p>
          <w:p w:rsidR="00621977" w:rsidRDefault="005719A3" w:rsidP="004834F0">
            <w:pPr>
              <w:pStyle w:val="ASFKTablenorm"/>
              <w:ind w:left="57" w:right="57"/>
            </w:pPr>
            <w:r w:rsidRPr="005719A3">
              <w:t xml:space="preserve">В соответствии с SUFD-93224 (SUFD-96922) актуализированы </w:t>
            </w:r>
            <w:r w:rsidR="009609C5">
              <w:t>п</w:t>
            </w:r>
            <w:r w:rsidRPr="005719A3">
              <w:t>п.</w:t>
            </w:r>
            <w:r w:rsidR="00522A87">
              <w:t xml:space="preserve"> </w:t>
            </w:r>
            <w:r w:rsidR="00522A87">
              <w:fldChar w:fldCharType="begin"/>
            </w:r>
            <w:r w:rsidR="00522A87">
              <w:instrText xml:space="preserve"> REF _Ref480755268 \r \h </w:instrText>
            </w:r>
            <w:r w:rsidR="00522A87">
              <w:fldChar w:fldCharType="separate"/>
            </w:r>
            <w:r w:rsidR="008B57BF">
              <w:t>5.1.6</w:t>
            </w:r>
            <w:r w:rsidR="00522A87">
              <w:fldChar w:fldCharType="end"/>
            </w:r>
            <w:r w:rsidR="00522A87">
              <w:t>,</w:t>
            </w:r>
            <w:r>
              <w:t xml:space="preserve"> </w:t>
            </w:r>
            <w:r>
              <w:fldChar w:fldCharType="begin"/>
            </w:r>
            <w:r>
              <w:instrText xml:space="preserve"> REF _Ref454349706 \r \h </w:instrText>
            </w:r>
            <w:r>
              <w:fldChar w:fldCharType="separate"/>
            </w:r>
            <w:r w:rsidR="008B57BF">
              <w:t>5.1.22</w:t>
            </w:r>
            <w:r>
              <w:fldChar w:fldCharType="end"/>
            </w:r>
            <w:r>
              <w:t xml:space="preserve">, </w:t>
            </w:r>
            <w:r w:rsidR="007243C2">
              <w:t>5.1.21</w:t>
            </w:r>
            <w:r w:rsidR="00621977">
              <w:t xml:space="preserve">, </w:t>
            </w:r>
            <w:r w:rsidR="00621977">
              <w:fldChar w:fldCharType="begin"/>
            </w:r>
            <w:r w:rsidR="00621977">
              <w:instrText xml:space="preserve"> REF _Ref355695440 \r \h </w:instrText>
            </w:r>
            <w:r w:rsidR="00621977">
              <w:fldChar w:fldCharType="separate"/>
            </w:r>
            <w:r w:rsidR="008B57BF">
              <w:t>5.11.2</w:t>
            </w:r>
            <w:r w:rsidR="00621977">
              <w:fldChar w:fldCharType="end"/>
            </w:r>
            <w:r w:rsidR="00621977">
              <w:t>.</w:t>
            </w:r>
          </w:p>
          <w:p w:rsidR="001D42E1" w:rsidRDefault="001D42E1" w:rsidP="004834F0">
            <w:pPr>
              <w:pStyle w:val="ASFKTablenorm"/>
              <w:ind w:left="57" w:right="57"/>
            </w:pPr>
            <w:r w:rsidRPr="00891A76">
              <w:t>В соответствии с</w:t>
            </w:r>
            <w:r>
              <w:t xml:space="preserve"> </w:t>
            </w:r>
            <w:r w:rsidRPr="00707DF8">
              <w:t>SUFD-96714</w:t>
            </w:r>
            <w:r>
              <w:t xml:space="preserve"> (</w:t>
            </w:r>
            <w:r w:rsidRPr="00707DF8">
              <w:t>SUFD-97398</w:t>
            </w:r>
            <w:r>
              <w:t xml:space="preserve">) </w:t>
            </w:r>
            <w:r w:rsidRPr="00707DF8">
              <w:t>актуал</w:t>
            </w:r>
            <w:r w:rsidRPr="00962BCF">
              <w:t>и</w:t>
            </w:r>
            <w:r w:rsidRPr="00707DF8">
              <w:t>зир</w:t>
            </w:r>
            <w:r w:rsidRPr="001D42E1">
              <w:t>о</w:t>
            </w:r>
            <w:r w:rsidRPr="00707DF8">
              <w:t>ван п</w:t>
            </w:r>
            <w:r>
              <w:t xml:space="preserve">. </w:t>
            </w:r>
            <w:r>
              <w:fldChar w:fldCharType="begin"/>
            </w:r>
            <w:r>
              <w:instrText xml:space="preserve"> REF _Ref480911531 \r \h </w:instrText>
            </w:r>
            <w:r>
              <w:fldChar w:fldCharType="separate"/>
            </w:r>
            <w:r w:rsidR="008B57BF">
              <w:t>5.7.1</w:t>
            </w:r>
            <w:r>
              <w:fldChar w:fldCharType="end"/>
            </w:r>
            <w:r>
              <w:t>.</w:t>
            </w:r>
          </w:p>
          <w:p w:rsidR="00801C7F" w:rsidRDefault="00801C7F" w:rsidP="004834F0">
            <w:pPr>
              <w:pStyle w:val="ASFKTablenorm"/>
              <w:ind w:left="57" w:right="57"/>
            </w:pPr>
            <w:r w:rsidRPr="00891A76">
              <w:t>В соответствии с</w:t>
            </w:r>
            <w:r>
              <w:t xml:space="preserve"> </w:t>
            </w:r>
            <w:r w:rsidR="00472132" w:rsidRPr="00472132">
              <w:t xml:space="preserve">SUFD-77296 </w:t>
            </w:r>
            <w:r>
              <w:t>(</w:t>
            </w:r>
            <w:r w:rsidR="00472132" w:rsidRPr="00472132">
              <w:t>SUFD-96807</w:t>
            </w:r>
            <w:r>
              <w:t xml:space="preserve">) </w:t>
            </w:r>
            <w:r w:rsidRPr="00707DF8">
              <w:t>актуал</w:t>
            </w:r>
            <w:r w:rsidRPr="00801C7F">
              <w:t>и</w:t>
            </w:r>
            <w:r w:rsidRPr="00707DF8">
              <w:t>зир</w:t>
            </w:r>
            <w:r w:rsidRPr="001D42E1">
              <w:t>о</w:t>
            </w:r>
            <w:r w:rsidRPr="00707DF8">
              <w:t>ван</w:t>
            </w:r>
            <w:r w:rsidR="00D951BE">
              <w:t>ы</w:t>
            </w:r>
            <w:r w:rsidRPr="00707DF8">
              <w:t xml:space="preserve"> </w:t>
            </w:r>
            <w:r w:rsidR="009609C5">
              <w:t>п</w:t>
            </w:r>
            <w:r w:rsidRPr="00707DF8">
              <w:t>п</w:t>
            </w:r>
            <w:r w:rsidR="00472132">
              <w:t>.</w:t>
            </w:r>
            <w:r w:rsidR="00D81315" w:rsidRPr="00D81315">
              <w:t xml:space="preserve"> </w:t>
            </w:r>
            <w:r w:rsidR="00D81315">
              <w:fldChar w:fldCharType="begin"/>
            </w:r>
            <w:r w:rsidR="00D81315">
              <w:instrText xml:space="preserve"> REF _Ref512602309 \r \h </w:instrText>
            </w:r>
            <w:r w:rsidR="00D81315">
              <w:fldChar w:fldCharType="separate"/>
            </w:r>
            <w:r w:rsidR="008B57BF">
              <w:t>5.9.1</w:t>
            </w:r>
            <w:r w:rsidR="00D81315">
              <w:fldChar w:fldCharType="end"/>
            </w:r>
            <w:r w:rsidR="00D951BE">
              <w:t xml:space="preserve">, </w:t>
            </w:r>
            <w:r w:rsidR="00472132">
              <w:fldChar w:fldCharType="begin"/>
            </w:r>
            <w:r w:rsidR="00472132">
              <w:instrText xml:space="preserve"> REF _Ref480981683 \r \h </w:instrText>
            </w:r>
            <w:r w:rsidR="00472132">
              <w:fldChar w:fldCharType="separate"/>
            </w:r>
            <w:r w:rsidR="008B57BF">
              <w:t>5.9.2</w:t>
            </w:r>
            <w:r w:rsidR="00472132">
              <w:fldChar w:fldCharType="end"/>
            </w:r>
            <w:r w:rsidR="00313FA5">
              <w:t xml:space="preserve">, </w:t>
            </w:r>
            <w:r w:rsidR="00313FA5" w:rsidRPr="00313FA5">
              <w:fldChar w:fldCharType="begin"/>
            </w:r>
            <w:r w:rsidR="00313FA5" w:rsidRPr="00313FA5">
              <w:instrText xml:space="preserve"> REF _Ref355695440 \r \h </w:instrText>
            </w:r>
            <w:r w:rsidR="00313FA5" w:rsidRPr="00313FA5">
              <w:fldChar w:fldCharType="separate"/>
            </w:r>
            <w:r w:rsidR="008B57BF">
              <w:t>5.11.2</w:t>
            </w:r>
            <w:r w:rsidR="00313FA5" w:rsidRPr="00313FA5">
              <w:fldChar w:fldCharType="end"/>
            </w:r>
            <w:r w:rsidR="00313FA5" w:rsidRPr="00313FA5">
              <w:t>.</w:t>
            </w:r>
          </w:p>
          <w:p w:rsidR="00E92A70" w:rsidRPr="00E856E5" w:rsidRDefault="009B5E4E" w:rsidP="004834F0">
            <w:pPr>
              <w:pStyle w:val="ASFKTablenorm"/>
              <w:ind w:left="57" w:right="57"/>
            </w:pPr>
            <w:r w:rsidRPr="00710EF6">
              <w:t>В соответствии с SUFD-</w:t>
            </w:r>
            <w:r>
              <w:t>76699</w:t>
            </w:r>
            <w:r w:rsidRPr="00710EF6">
              <w:t xml:space="preserve"> (SUFD-96495)</w:t>
            </w:r>
            <w:r>
              <w:t xml:space="preserve"> актуализирован</w:t>
            </w:r>
            <w:r w:rsidR="00CA0D1C">
              <w:t>ы</w:t>
            </w:r>
            <w:r>
              <w:t xml:space="preserve"> </w:t>
            </w:r>
            <w:r w:rsidR="009609C5">
              <w:t>п</w:t>
            </w:r>
            <w:r>
              <w:t xml:space="preserve">п. </w:t>
            </w:r>
            <w:r>
              <w:fldChar w:fldCharType="begin"/>
            </w:r>
            <w:r>
              <w:instrText xml:space="preserve"> REF _Ref481770427 \r \h </w:instrText>
            </w:r>
            <w:r>
              <w:fldChar w:fldCharType="separate"/>
            </w:r>
            <w:r w:rsidR="008B57BF">
              <w:t>5.12.9</w:t>
            </w:r>
            <w:r>
              <w:fldChar w:fldCharType="end"/>
            </w:r>
            <w:r w:rsidR="00CA0D1C">
              <w:t xml:space="preserve">, </w:t>
            </w:r>
            <w:r w:rsidR="00CA0D1C">
              <w:fldChar w:fldCharType="begin"/>
            </w:r>
            <w:r w:rsidR="00CA0D1C">
              <w:instrText xml:space="preserve"> REF _Ref481771679 \r \h </w:instrText>
            </w:r>
            <w:r w:rsidR="00CA0D1C">
              <w:fldChar w:fldCharType="separate"/>
            </w:r>
            <w:r w:rsidR="008B57BF">
              <w:t>5.12.10</w:t>
            </w:r>
            <w:r w:rsidR="00CA0D1C">
              <w:fldChar w:fldCharType="end"/>
            </w:r>
            <w:r w:rsidR="00CA0D1C">
              <w:t>.</w:t>
            </w:r>
          </w:p>
        </w:tc>
      </w:tr>
      <w:tr w:rsidR="005C2910" w:rsidRPr="00F5756B" w:rsidTr="00470F0F">
        <w:tc>
          <w:tcPr>
            <w:tcW w:w="415" w:type="pct"/>
            <w:shd w:val="clear" w:color="auto" w:fill="auto"/>
          </w:tcPr>
          <w:p w:rsidR="00C95BE8" w:rsidRDefault="00C95BE8" w:rsidP="004834F0">
            <w:pPr>
              <w:pStyle w:val="ASFKTablenorm"/>
              <w:ind w:left="57" w:right="57"/>
            </w:pPr>
            <w:r>
              <w:t>10.1</w:t>
            </w:r>
          </w:p>
        </w:tc>
        <w:tc>
          <w:tcPr>
            <w:tcW w:w="707" w:type="pct"/>
            <w:shd w:val="clear" w:color="auto" w:fill="auto"/>
          </w:tcPr>
          <w:p w:rsidR="00C95BE8" w:rsidRDefault="00C95BE8" w:rsidP="004834F0">
            <w:pPr>
              <w:pStyle w:val="ASFKTablenorm"/>
              <w:ind w:left="57" w:right="57"/>
            </w:pPr>
            <w:r>
              <w:t>3</w:t>
            </w:r>
            <w:r w:rsidR="00651157">
              <w:t>1</w:t>
            </w:r>
            <w:r>
              <w:t>.05.2017</w:t>
            </w:r>
          </w:p>
        </w:tc>
        <w:tc>
          <w:tcPr>
            <w:tcW w:w="943" w:type="pct"/>
            <w:shd w:val="clear" w:color="auto" w:fill="auto"/>
          </w:tcPr>
          <w:p w:rsidR="00C95BE8" w:rsidRPr="00E856E5" w:rsidRDefault="00C95BE8" w:rsidP="004834F0">
            <w:pPr>
              <w:pStyle w:val="ASFKTablenorm"/>
              <w:ind w:left="57" w:right="57"/>
            </w:pPr>
            <w:r>
              <w:t>Соколова Н.</w:t>
            </w:r>
            <w:r w:rsidR="00BB6AA4">
              <w:t xml:space="preserve"> </w:t>
            </w:r>
            <w:r>
              <w:t>В.</w:t>
            </w:r>
          </w:p>
        </w:tc>
        <w:tc>
          <w:tcPr>
            <w:tcW w:w="2935" w:type="pct"/>
            <w:shd w:val="clear" w:color="auto" w:fill="auto"/>
          </w:tcPr>
          <w:p w:rsidR="00C95BE8" w:rsidRDefault="00C95BE8" w:rsidP="004834F0">
            <w:pPr>
              <w:pStyle w:val="ASFKTablenorm"/>
              <w:ind w:left="57" w:right="57"/>
            </w:pPr>
            <w:r w:rsidRPr="00C95BE8">
              <w:t>В соответствии с SUFD-90050 (SUFD-98066)</w:t>
            </w:r>
            <w:r>
              <w:t xml:space="preserve"> </w:t>
            </w:r>
            <w:r w:rsidRPr="00C95BE8">
              <w:t>актуализирован</w:t>
            </w:r>
            <w:r>
              <w:t xml:space="preserve"> п. </w:t>
            </w:r>
            <w:r>
              <w:fldChar w:fldCharType="begin"/>
            </w:r>
            <w:r>
              <w:instrText xml:space="preserve"> REF _Ref483934083 \r \h </w:instrText>
            </w:r>
            <w:r>
              <w:fldChar w:fldCharType="separate"/>
            </w:r>
            <w:r w:rsidR="008B57BF">
              <w:t>5.9.2</w:t>
            </w:r>
            <w:r>
              <w:fldChar w:fldCharType="end"/>
            </w:r>
            <w:r>
              <w:t>.</w:t>
            </w:r>
          </w:p>
          <w:p w:rsidR="00651157" w:rsidRPr="00651157" w:rsidRDefault="00651157" w:rsidP="004834F0">
            <w:pPr>
              <w:pStyle w:val="ASFKTablenorm"/>
              <w:ind w:left="57" w:right="57"/>
            </w:pPr>
            <w:r w:rsidRPr="00651157">
              <w:t>В соответствии с SUFD-95511 (SUFD-98073) актуали</w:t>
            </w:r>
            <w:r>
              <w:t xml:space="preserve">зирован п. </w:t>
            </w:r>
            <w:r>
              <w:fldChar w:fldCharType="begin"/>
            </w:r>
            <w:r>
              <w:instrText xml:space="preserve"> REF _Ref474937191 \r \h </w:instrText>
            </w:r>
            <w:r>
              <w:fldChar w:fldCharType="separate"/>
            </w:r>
            <w:r w:rsidR="008B57BF">
              <w:t>5.11.4</w:t>
            </w:r>
            <w:r>
              <w:fldChar w:fldCharType="end"/>
            </w:r>
            <w:r>
              <w:t>.</w:t>
            </w:r>
          </w:p>
        </w:tc>
      </w:tr>
      <w:tr w:rsidR="005C2910" w:rsidRPr="00F5756B" w:rsidTr="00470F0F">
        <w:tc>
          <w:tcPr>
            <w:tcW w:w="415" w:type="pct"/>
            <w:shd w:val="clear" w:color="auto" w:fill="auto"/>
          </w:tcPr>
          <w:p w:rsidR="00F566E9" w:rsidRDefault="00F566E9" w:rsidP="004834F0">
            <w:pPr>
              <w:pStyle w:val="ASFKTablenorm"/>
              <w:ind w:left="57" w:right="57"/>
            </w:pPr>
            <w:r>
              <w:t>10.2</w:t>
            </w:r>
          </w:p>
        </w:tc>
        <w:tc>
          <w:tcPr>
            <w:tcW w:w="707" w:type="pct"/>
            <w:shd w:val="clear" w:color="auto" w:fill="auto"/>
          </w:tcPr>
          <w:p w:rsidR="00F566E9" w:rsidRDefault="000202F1" w:rsidP="004834F0">
            <w:pPr>
              <w:pStyle w:val="ASFKTablenorm"/>
              <w:ind w:left="57" w:right="57"/>
            </w:pPr>
            <w:r>
              <w:t>27</w:t>
            </w:r>
            <w:r w:rsidR="00F566E9">
              <w:t>.06.2017</w:t>
            </w:r>
          </w:p>
        </w:tc>
        <w:tc>
          <w:tcPr>
            <w:tcW w:w="943" w:type="pct"/>
            <w:shd w:val="clear" w:color="auto" w:fill="auto"/>
          </w:tcPr>
          <w:p w:rsidR="00F566E9" w:rsidRDefault="00F566E9" w:rsidP="004834F0">
            <w:pPr>
              <w:pStyle w:val="ASFKTablenorm"/>
              <w:ind w:left="57" w:right="57"/>
            </w:pPr>
            <w:r>
              <w:t>Сармосова А.</w:t>
            </w:r>
            <w:r w:rsidR="00BB6AA4">
              <w:t xml:space="preserve"> </w:t>
            </w:r>
            <w:r>
              <w:t>В.</w:t>
            </w:r>
          </w:p>
        </w:tc>
        <w:tc>
          <w:tcPr>
            <w:tcW w:w="2935" w:type="pct"/>
            <w:shd w:val="clear" w:color="auto" w:fill="auto"/>
          </w:tcPr>
          <w:p w:rsidR="00F566E9" w:rsidRDefault="00F566E9" w:rsidP="004834F0">
            <w:pPr>
              <w:pStyle w:val="ASFKTablenorm"/>
              <w:ind w:left="57" w:right="57"/>
            </w:pPr>
            <w:r w:rsidRPr="00F566E9">
              <w:t>В соответствии</w:t>
            </w:r>
            <w:r w:rsidR="00225D9E">
              <w:t xml:space="preserve"> </w:t>
            </w:r>
            <w:r w:rsidRPr="00F566E9">
              <w:t>SUFD-98068 (SUFD-98373) актуализирован</w:t>
            </w:r>
            <w:r>
              <w:t xml:space="preserve"> </w:t>
            </w:r>
            <w:r>
              <w:fldChar w:fldCharType="begin"/>
            </w:r>
            <w:r>
              <w:instrText xml:space="preserve"> REF _Ref454349706 \r \h </w:instrText>
            </w:r>
            <w:r>
              <w:fldChar w:fldCharType="separate"/>
            </w:r>
            <w:r w:rsidR="008B57BF">
              <w:t>5.1.22</w:t>
            </w:r>
            <w:r>
              <w:fldChar w:fldCharType="end"/>
            </w:r>
            <w:r w:rsidR="000202F1">
              <w:t>.</w:t>
            </w:r>
          </w:p>
          <w:p w:rsidR="000202F1" w:rsidRPr="00C95BE8" w:rsidRDefault="000202F1" w:rsidP="004834F0">
            <w:pPr>
              <w:pStyle w:val="ASFKTablenorm"/>
              <w:ind w:left="57" w:right="57"/>
            </w:pPr>
            <w:r w:rsidRPr="000202F1">
              <w:t>В соответствии с SUFD-92544 (SUFD-98095) актуализирован п.</w:t>
            </w:r>
            <w:r>
              <w:t xml:space="preserve"> </w:t>
            </w:r>
            <w:r>
              <w:fldChar w:fldCharType="begin"/>
            </w:r>
            <w:r>
              <w:instrText xml:space="preserve"> REF _Ref486327949 \r \h </w:instrText>
            </w:r>
            <w:r>
              <w:fldChar w:fldCharType="separate"/>
            </w:r>
            <w:r w:rsidR="008B57BF">
              <w:t>5.1.6</w:t>
            </w:r>
            <w:r>
              <w:fldChar w:fldCharType="end"/>
            </w:r>
            <w:r w:rsidR="007944AF">
              <w:t>.</w:t>
            </w:r>
          </w:p>
        </w:tc>
      </w:tr>
      <w:tr w:rsidR="005C2910" w:rsidRPr="00F5756B" w:rsidTr="00470F0F">
        <w:tc>
          <w:tcPr>
            <w:tcW w:w="415" w:type="pct"/>
            <w:shd w:val="clear" w:color="auto" w:fill="auto"/>
          </w:tcPr>
          <w:p w:rsidR="000C08A3" w:rsidRDefault="000C08A3" w:rsidP="004834F0">
            <w:pPr>
              <w:pStyle w:val="ASFKTablenorm"/>
              <w:ind w:left="57" w:right="57"/>
            </w:pPr>
            <w:r>
              <w:t>10.3</w:t>
            </w:r>
          </w:p>
        </w:tc>
        <w:tc>
          <w:tcPr>
            <w:tcW w:w="707" w:type="pct"/>
            <w:shd w:val="clear" w:color="auto" w:fill="auto"/>
          </w:tcPr>
          <w:p w:rsidR="000C08A3" w:rsidRDefault="007944AF" w:rsidP="004834F0">
            <w:pPr>
              <w:pStyle w:val="ASFKTablenorm"/>
              <w:ind w:left="57" w:right="57"/>
            </w:pPr>
            <w:r>
              <w:t>31</w:t>
            </w:r>
            <w:r w:rsidR="000C08A3">
              <w:t>.07.2017</w:t>
            </w:r>
          </w:p>
        </w:tc>
        <w:tc>
          <w:tcPr>
            <w:tcW w:w="943" w:type="pct"/>
            <w:shd w:val="clear" w:color="auto" w:fill="auto"/>
          </w:tcPr>
          <w:p w:rsidR="000C08A3" w:rsidRDefault="000C08A3" w:rsidP="004834F0">
            <w:pPr>
              <w:pStyle w:val="ASFKTablenorm"/>
              <w:ind w:left="57" w:right="57"/>
            </w:pPr>
            <w:r>
              <w:t>Сармосова А.</w:t>
            </w:r>
            <w:r w:rsidR="00BB6AA4">
              <w:t xml:space="preserve"> </w:t>
            </w:r>
            <w:r>
              <w:t>В.</w:t>
            </w:r>
          </w:p>
        </w:tc>
        <w:tc>
          <w:tcPr>
            <w:tcW w:w="2935" w:type="pct"/>
            <w:shd w:val="clear" w:color="auto" w:fill="auto"/>
          </w:tcPr>
          <w:p w:rsidR="000C08A3" w:rsidRDefault="000C08A3" w:rsidP="004834F0">
            <w:pPr>
              <w:pStyle w:val="ASFKTablenorm"/>
              <w:ind w:left="57" w:right="57"/>
            </w:pPr>
            <w:r w:rsidRPr="000C08A3">
              <w:t>Внесены изменения по требованиям к развитию ППО АСФК, предусмотренные государственным контрактом № ФКУ0240/06/2017 от 15.06.2017.</w:t>
            </w:r>
          </w:p>
          <w:p w:rsidR="008F5205" w:rsidRDefault="008F5205" w:rsidP="004834F0">
            <w:pPr>
              <w:pStyle w:val="ASFKTablenorm"/>
              <w:ind w:left="57" w:right="57"/>
            </w:pPr>
            <w:r w:rsidRPr="008F5205">
              <w:t>В соответствии с SUFD-99095 (SUFD-99331) актуали</w:t>
            </w:r>
            <w:r>
              <w:t>зирован п.</w:t>
            </w:r>
            <w:r w:rsidR="00D81315" w:rsidRPr="00D81315">
              <w:t xml:space="preserve"> </w:t>
            </w:r>
            <w:r w:rsidR="00D81315">
              <w:fldChar w:fldCharType="begin"/>
            </w:r>
            <w:r w:rsidR="00D81315">
              <w:instrText xml:space="preserve"> REF _Ref512602309 \r \h </w:instrText>
            </w:r>
            <w:r w:rsidR="00D81315">
              <w:fldChar w:fldCharType="separate"/>
            </w:r>
            <w:r w:rsidR="008B57BF">
              <w:t>5.9.1</w:t>
            </w:r>
            <w:r w:rsidR="00D81315">
              <w:fldChar w:fldCharType="end"/>
            </w:r>
            <w:r w:rsidR="007944AF">
              <w:t>.</w:t>
            </w:r>
          </w:p>
          <w:p w:rsidR="0072710B" w:rsidRDefault="0072710B" w:rsidP="004834F0">
            <w:pPr>
              <w:pStyle w:val="ASFKTablenorm"/>
              <w:ind w:left="57" w:right="57"/>
            </w:pPr>
            <w:r w:rsidRPr="0072710B">
              <w:t>В соответствии с SUFD-99162 (SUFD-99751) актуализирован</w:t>
            </w:r>
            <w:r w:rsidR="00324EF5">
              <w:t>ы</w:t>
            </w:r>
            <w:r w:rsidRPr="0072710B">
              <w:t xml:space="preserve"> </w:t>
            </w:r>
            <w:r w:rsidR="009609C5">
              <w:t>п</w:t>
            </w:r>
            <w:r w:rsidRPr="0072710B">
              <w:t xml:space="preserve">п. </w:t>
            </w:r>
            <w:r w:rsidR="006A5564">
              <w:fldChar w:fldCharType="begin"/>
            </w:r>
            <w:r w:rsidR="006A5564">
              <w:instrText xml:space="preserve"> REF _Ref364937664 \r \h </w:instrText>
            </w:r>
            <w:r w:rsidR="006A5564">
              <w:fldChar w:fldCharType="separate"/>
            </w:r>
            <w:r w:rsidR="008B57BF">
              <w:t>5.1.16</w:t>
            </w:r>
            <w:r w:rsidR="006A5564">
              <w:fldChar w:fldCharType="end"/>
            </w:r>
            <w:r w:rsidR="00324EF5">
              <w:t xml:space="preserve">, </w:t>
            </w:r>
            <w:r w:rsidR="00324EF5">
              <w:fldChar w:fldCharType="begin"/>
            </w:r>
            <w:r w:rsidR="00324EF5">
              <w:instrText xml:space="preserve"> REF _Ref478722527 \r \h </w:instrText>
            </w:r>
            <w:r w:rsidR="00324EF5">
              <w:fldChar w:fldCharType="separate"/>
            </w:r>
            <w:r w:rsidR="008B57BF">
              <w:t>5.1.18</w:t>
            </w:r>
            <w:r w:rsidR="00324EF5">
              <w:fldChar w:fldCharType="end"/>
            </w:r>
            <w:r w:rsidR="007944AF">
              <w:t>.</w:t>
            </w:r>
          </w:p>
          <w:p w:rsidR="007944AF" w:rsidRPr="00F566E9" w:rsidRDefault="007944AF" w:rsidP="004834F0">
            <w:pPr>
              <w:pStyle w:val="ASFKTablenorm"/>
              <w:ind w:left="57" w:right="57"/>
            </w:pPr>
            <w:r w:rsidRPr="0072710B">
              <w:t>В соответствии с SUFD-</w:t>
            </w:r>
            <w:r>
              <w:t>92279</w:t>
            </w:r>
            <w:r w:rsidRPr="0072710B">
              <w:t xml:space="preserve"> (SUFD-</w:t>
            </w:r>
            <w:r>
              <w:t>99744</w:t>
            </w:r>
            <w:r w:rsidRPr="0072710B">
              <w:t xml:space="preserve">) </w:t>
            </w:r>
            <w:r w:rsidR="005B3DE3">
              <w:t>добавлен</w:t>
            </w:r>
            <w:r w:rsidRPr="0072710B">
              <w:t xml:space="preserve"> п.</w:t>
            </w:r>
            <w:r w:rsidR="002974B4">
              <w:fldChar w:fldCharType="begin"/>
            </w:r>
            <w:r w:rsidR="002974B4">
              <w:instrText xml:space="preserve"> REF _Ref494463015 \r \h </w:instrText>
            </w:r>
            <w:r w:rsidR="002974B4">
              <w:fldChar w:fldCharType="separate"/>
            </w:r>
            <w:r w:rsidR="008B57BF">
              <w:t>5.1.11</w:t>
            </w:r>
            <w:r w:rsidR="002974B4">
              <w:fldChar w:fldCharType="end"/>
            </w:r>
            <w:r>
              <w:t>.</w:t>
            </w:r>
          </w:p>
        </w:tc>
      </w:tr>
      <w:tr w:rsidR="005C2910" w:rsidRPr="00F5756B" w:rsidTr="00470F0F">
        <w:tc>
          <w:tcPr>
            <w:tcW w:w="415" w:type="pct"/>
            <w:shd w:val="clear" w:color="auto" w:fill="auto"/>
          </w:tcPr>
          <w:p w:rsidR="00CD4326" w:rsidRDefault="00CD4326" w:rsidP="004834F0">
            <w:pPr>
              <w:pStyle w:val="ASFKTablenorm"/>
              <w:ind w:left="57" w:right="57"/>
            </w:pPr>
            <w:r>
              <w:t>10.4</w:t>
            </w:r>
          </w:p>
        </w:tc>
        <w:tc>
          <w:tcPr>
            <w:tcW w:w="707" w:type="pct"/>
            <w:shd w:val="clear" w:color="auto" w:fill="auto"/>
          </w:tcPr>
          <w:p w:rsidR="00CD4326" w:rsidRDefault="0001188E" w:rsidP="004834F0">
            <w:pPr>
              <w:pStyle w:val="ASFKTablenorm"/>
              <w:ind w:left="57" w:right="57"/>
            </w:pPr>
            <w:r>
              <w:t>29</w:t>
            </w:r>
            <w:r w:rsidR="00CD4326">
              <w:t>.08.2017</w:t>
            </w:r>
          </w:p>
        </w:tc>
        <w:tc>
          <w:tcPr>
            <w:tcW w:w="943" w:type="pct"/>
            <w:shd w:val="clear" w:color="auto" w:fill="auto"/>
          </w:tcPr>
          <w:p w:rsidR="00CD4326" w:rsidRDefault="00CD4326" w:rsidP="004834F0">
            <w:pPr>
              <w:pStyle w:val="ASFKTablenorm"/>
              <w:ind w:left="57" w:right="57"/>
            </w:pPr>
            <w:r>
              <w:t>Сармосова А.</w:t>
            </w:r>
            <w:r w:rsidR="00BB6AA4">
              <w:t xml:space="preserve"> </w:t>
            </w:r>
            <w:r>
              <w:t>В.</w:t>
            </w:r>
          </w:p>
        </w:tc>
        <w:tc>
          <w:tcPr>
            <w:tcW w:w="2935" w:type="pct"/>
            <w:shd w:val="clear" w:color="auto" w:fill="auto"/>
          </w:tcPr>
          <w:p w:rsidR="00CD4326" w:rsidRDefault="00CD4326" w:rsidP="004834F0">
            <w:pPr>
              <w:pStyle w:val="ASFKTablenorm"/>
              <w:ind w:left="57" w:right="57"/>
            </w:pPr>
            <w:r w:rsidRPr="00CD4326">
              <w:t>В соответствии с SUFD-92279 (SUFD-99744) актуализирован п.</w:t>
            </w:r>
            <w:r w:rsidR="00FF3A01">
              <w:fldChar w:fldCharType="begin"/>
            </w:r>
            <w:r w:rsidR="00FF3A01">
              <w:instrText xml:space="preserve"> REF _Ref59626095 \r \h </w:instrText>
            </w:r>
            <w:r w:rsidR="00FF3A01">
              <w:fldChar w:fldCharType="separate"/>
            </w:r>
            <w:r w:rsidR="008B57BF">
              <w:t>5.4.1</w:t>
            </w:r>
            <w:r w:rsidR="00FF3A01">
              <w:fldChar w:fldCharType="end"/>
            </w:r>
            <w:r w:rsidR="009C2A8B">
              <w:t>.</w:t>
            </w:r>
          </w:p>
          <w:p w:rsidR="00B31E55" w:rsidRDefault="00B31E55" w:rsidP="004834F0">
            <w:pPr>
              <w:pStyle w:val="ASFKTablenorm"/>
              <w:ind w:left="57" w:right="57"/>
            </w:pPr>
            <w:r w:rsidRPr="00B31E55">
              <w:lastRenderedPageBreak/>
              <w:t xml:space="preserve">В соответствии с SUFD-98947 (SUFD-99749) </w:t>
            </w:r>
            <w:r w:rsidRPr="00666205">
              <w:rPr>
                <w:rStyle w:val="ASFKReporterror"/>
              </w:rPr>
              <w:t>актуали-зирован</w:t>
            </w:r>
            <w:r>
              <w:t xml:space="preserve"> п. </w:t>
            </w:r>
            <w:r>
              <w:fldChar w:fldCharType="begin"/>
            </w:r>
            <w:r>
              <w:instrText xml:space="preserve"> REF _Ref490218582 \r \h </w:instrText>
            </w:r>
            <w:r>
              <w:fldChar w:fldCharType="separate"/>
            </w:r>
            <w:r w:rsidR="008B57BF">
              <w:t>5.9.2</w:t>
            </w:r>
            <w:r>
              <w:fldChar w:fldCharType="end"/>
            </w:r>
            <w:r w:rsidR="009C2A8B">
              <w:t>.</w:t>
            </w:r>
          </w:p>
          <w:p w:rsidR="008B6AED" w:rsidRDefault="008B6AED" w:rsidP="004834F0">
            <w:pPr>
              <w:pStyle w:val="ASFKTablenorm"/>
              <w:ind w:left="57" w:right="57"/>
            </w:pPr>
            <w:r w:rsidRPr="008B6AED">
              <w:t>В соответствии с SUFD-88432</w:t>
            </w:r>
            <w:r w:rsidR="009C2A8B">
              <w:t xml:space="preserve"> (SUFD-99825) </w:t>
            </w:r>
            <w:r w:rsidR="009C2A8B" w:rsidRPr="00666205">
              <w:rPr>
                <w:rStyle w:val="ASFKReporterror"/>
              </w:rPr>
              <w:t>добав-лен</w:t>
            </w:r>
            <w:r w:rsidR="009C2A8B">
              <w:t xml:space="preserve"> п. </w:t>
            </w:r>
            <w:r w:rsidR="009C2A8B">
              <w:fldChar w:fldCharType="begin"/>
            </w:r>
            <w:r w:rsidR="009C2A8B">
              <w:instrText xml:space="preserve"> REF _Ref435695418 \r \h </w:instrText>
            </w:r>
            <w:r w:rsidR="009C2A8B">
              <w:fldChar w:fldCharType="separate"/>
            </w:r>
            <w:r w:rsidR="008B57BF">
              <w:t>5.1.23</w:t>
            </w:r>
            <w:r w:rsidR="009C2A8B">
              <w:fldChar w:fldCharType="end"/>
            </w:r>
            <w:r w:rsidR="009C2A8B">
              <w:t>.</w:t>
            </w:r>
          </w:p>
          <w:p w:rsidR="00BA5DAA" w:rsidRPr="00BA5DAA" w:rsidRDefault="00BA5DAA" w:rsidP="004834F0">
            <w:pPr>
              <w:pStyle w:val="ASFKTablenorm"/>
              <w:ind w:left="57" w:right="57"/>
            </w:pPr>
            <w:r>
              <w:t xml:space="preserve">В соответствии с </w:t>
            </w:r>
            <w:r w:rsidRPr="004834F0">
              <w:rPr>
                <w:lang w:val="en-US"/>
              </w:rPr>
              <w:t>SUFD</w:t>
            </w:r>
            <w:r w:rsidRPr="00BA5DAA">
              <w:t>-</w:t>
            </w:r>
            <w:r>
              <w:t>92279 (</w:t>
            </w:r>
            <w:r w:rsidRPr="004834F0">
              <w:rPr>
                <w:lang w:val="en-US"/>
              </w:rPr>
              <w:t>SUFD</w:t>
            </w:r>
            <w:r w:rsidRPr="00BA5DAA">
              <w:t xml:space="preserve">-99744) </w:t>
            </w:r>
            <w:r>
              <w:t xml:space="preserve">добавлен п. </w:t>
            </w:r>
            <w:r>
              <w:fldChar w:fldCharType="begin"/>
            </w:r>
            <w:r>
              <w:instrText xml:space="preserve"> REF _Ref490823001 \r \h </w:instrText>
            </w:r>
            <w:r>
              <w:fldChar w:fldCharType="separate"/>
            </w:r>
            <w:r w:rsidR="008B57BF">
              <w:t>5.1.10</w:t>
            </w:r>
            <w:r>
              <w:fldChar w:fldCharType="end"/>
            </w:r>
            <w:r w:rsidR="00EC1906">
              <w:t>.</w:t>
            </w:r>
          </w:p>
        </w:tc>
      </w:tr>
      <w:tr w:rsidR="005C2910" w:rsidRPr="00F5756B" w:rsidTr="00470F0F">
        <w:tc>
          <w:tcPr>
            <w:tcW w:w="415" w:type="pct"/>
            <w:shd w:val="clear" w:color="auto" w:fill="auto"/>
          </w:tcPr>
          <w:p w:rsidR="00EC1906" w:rsidRDefault="00EC1906" w:rsidP="004834F0">
            <w:pPr>
              <w:pStyle w:val="ASFKTablenorm"/>
              <w:ind w:left="57" w:right="57"/>
            </w:pPr>
            <w:r>
              <w:lastRenderedPageBreak/>
              <w:t>10.5</w:t>
            </w:r>
          </w:p>
        </w:tc>
        <w:tc>
          <w:tcPr>
            <w:tcW w:w="707" w:type="pct"/>
            <w:shd w:val="clear" w:color="auto" w:fill="auto"/>
          </w:tcPr>
          <w:p w:rsidR="00EC1906" w:rsidRDefault="00EC1906" w:rsidP="004834F0">
            <w:pPr>
              <w:pStyle w:val="ASFKTablenorm"/>
              <w:ind w:left="57" w:right="57"/>
            </w:pPr>
            <w:r>
              <w:t>04.09.2017</w:t>
            </w:r>
          </w:p>
        </w:tc>
        <w:tc>
          <w:tcPr>
            <w:tcW w:w="943" w:type="pct"/>
            <w:shd w:val="clear" w:color="auto" w:fill="auto"/>
          </w:tcPr>
          <w:p w:rsidR="00EC1906" w:rsidRDefault="00EC1906" w:rsidP="004834F0">
            <w:pPr>
              <w:pStyle w:val="ASFKTablenorm"/>
              <w:ind w:left="57" w:right="57"/>
            </w:pPr>
            <w:r>
              <w:t>Сармосова А.</w:t>
            </w:r>
            <w:r w:rsidR="00BB6AA4">
              <w:t xml:space="preserve"> </w:t>
            </w:r>
            <w:r>
              <w:t>В.</w:t>
            </w:r>
          </w:p>
        </w:tc>
        <w:tc>
          <w:tcPr>
            <w:tcW w:w="2935" w:type="pct"/>
            <w:shd w:val="clear" w:color="auto" w:fill="auto"/>
          </w:tcPr>
          <w:p w:rsidR="00EC1906" w:rsidRPr="00EC1906" w:rsidRDefault="00EC1906" w:rsidP="004834F0">
            <w:pPr>
              <w:pStyle w:val="ASFKTablenorm"/>
              <w:ind w:left="57" w:right="57"/>
            </w:pPr>
            <w:r>
              <w:t xml:space="preserve">В соответствии с </w:t>
            </w:r>
            <w:r w:rsidRPr="004834F0">
              <w:rPr>
                <w:lang w:val="en-US"/>
              </w:rPr>
              <w:t>SUFD</w:t>
            </w:r>
            <w:r>
              <w:t>-100826 (</w:t>
            </w:r>
            <w:r w:rsidRPr="004834F0">
              <w:rPr>
                <w:lang w:val="en-US"/>
              </w:rPr>
              <w:t>SUFD</w:t>
            </w:r>
            <w:r>
              <w:t>-101024) актуализирован п.</w:t>
            </w:r>
            <w:r w:rsidR="00D81315" w:rsidRPr="00D81315">
              <w:t xml:space="preserve"> </w:t>
            </w:r>
            <w:r w:rsidR="00D81315">
              <w:fldChar w:fldCharType="begin"/>
            </w:r>
            <w:r w:rsidR="00D81315">
              <w:instrText xml:space="preserve"> REF _Ref512602309 \r \h </w:instrText>
            </w:r>
            <w:r w:rsidR="00D81315">
              <w:fldChar w:fldCharType="separate"/>
            </w:r>
            <w:r w:rsidR="008B57BF">
              <w:t>5.9.1</w:t>
            </w:r>
            <w:r w:rsidR="00D81315">
              <w:fldChar w:fldCharType="end"/>
            </w:r>
            <w:r>
              <w:t>.</w:t>
            </w:r>
          </w:p>
        </w:tc>
      </w:tr>
      <w:tr w:rsidR="005C2910" w:rsidRPr="00F5756B" w:rsidTr="00470F0F">
        <w:tc>
          <w:tcPr>
            <w:tcW w:w="415" w:type="pct"/>
            <w:shd w:val="clear" w:color="auto" w:fill="auto"/>
          </w:tcPr>
          <w:p w:rsidR="0008321A" w:rsidRDefault="0008321A" w:rsidP="004834F0">
            <w:pPr>
              <w:pStyle w:val="ASFKTablenorm"/>
              <w:ind w:left="57" w:right="57"/>
            </w:pPr>
            <w:r>
              <w:t>10.6</w:t>
            </w:r>
          </w:p>
        </w:tc>
        <w:tc>
          <w:tcPr>
            <w:tcW w:w="707" w:type="pct"/>
            <w:shd w:val="clear" w:color="auto" w:fill="auto"/>
          </w:tcPr>
          <w:p w:rsidR="0008321A" w:rsidRDefault="006E38A0" w:rsidP="004834F0">
            <w:pPr>
              <w:pStyle w:val="ASFKTablenorm"/>
              <w:ind w:left="57" w:right="57"/>
            </w:pPr>
            <w:r>
              <w:t>1</w:t>
            </w:r>
            <w:r w:rsidR="006A0C32">
              <w:t>1</w:t>
            </w:r>
            <w:r w:rsidR="0008321A">
              <w:t>.10.2017</w:t>
            </w:r>
          </w:p>
        </w:tc>
        <w:tc>
          <w:tcPr>
            <w:tcW w:w="943" w:type="pct"/>
            <w:shd w:val="clear" w:color="auto" w:fill="auto"/>
          </w:tcPr>
          <w:p w:rsidR="0008321A" w:rsidRDefault="0008321A" w:rsidP="004834F0">
            <w:pPr>
              <w:pStyle w:val="ASFKTablenorm"/>
              <w:ind w:left="57" w:right="57"/>
            </w:pPr>
            <w:r>
              <w:t>Сармосова А.</w:t>
            </w:r>
            <w:r w:rsidR="00BB6AA4">
              <w:t xml:space="preserve"> </w:t>
            </w:r>
            <w:r>
              <w:t>В.</w:t>
            </w:r>
          </w:p>
        </w:tc>
        <w:tc>
          <w:tcPr>
            <w:tcW w:w="2935" w:type="pct"/>
            <w:shd w:val="clear" w:color="auto" w:fill="auto"/>
          </w:tcPr>
          <w:p w:rsidR="006E38A0" w:rsidRDefault="006E38A0" w:rsidP="004834F0">
            <w:pPr>
              <w:pStyle w:val="ASFKTablenorm"/>
              <w:ind w:left="57" w:right="57"/>
            </w:pPr>
            <w:r w:rsidRPr="006E38A0">
              <w:t>В соответствии с SUFD-</w:t>
            </w:r>
            <w:r>
              <w:t>96989</w:t>
            </w:r>
            <w:r w:rsidRPr="006E38A0">
              <w:t xml:space="preserve"> (SUFD-1019</w:t>
            </w:r>
            <w:r>
              <w:t>62</w:t>
            </w:r>
            <w:r w:rsidRPr="006E38A0">
              <w:t xml:space="preserve">) </w:t>
            </w:r>
            <w:r>
              <w:t>добавлен</w:t>
            </w:r>
            <w:r w:rsidR="00980B28">
              <w:t>ы</w:t>
            </w:r>
            <w:r>
              <w:t xml:space="preserve"> </w:t>
            </w:r>
            <w:r w:rsidR="00980B28">
              <w:t>п</w:t>
            </w:r>
            <w:r>
              <w:t xml:space="preserve">п. </w:t>
            </w:r>
            <w:r>
              <w:fldChar w:fldCharType="begin"/>
            </w:r>
            <w:r>
              <w:instrText xml:space="preserve"> REF _Ref495498126 \r \h </w:instrText>
            </w:r>
            <w:r>
              <w:fldChar w:fldCharType="separate"/>
            </w:r>
            <w:r w:rsidR="008B57BF">
              <w:t>5.1.29</w:t>
            </w:r>
            <w:r>
              <w:fldChar w:fldCharType="end"/>
            </w:r>
            <w:r w:rsidR="00980B28">
              <w:t>.</w:t>
            </w:r>
          </w:p>
        </w:tc>
      </w:tr>
      <w:tr w:rsidR="005C2910" w:rsidRPr="00F5756B" w:rsidTr="00470F0F">
        <w:tc>
          <w:tcPr>
            <w:tcW w:w="415" w:type="pct"/>
            <w:shd w:val="clear" w:color="auto" w:fill="auto"/>
          </w:tcPr>
          <w:p w:rsidR="006A0C32" w:rsidRDefault="006A0C32" w:rsidP="004834F0">
            <w:pPr>
              <w:pStyle w:val="ASFKTablenorm"/>
              <w:ind w:left="57" w:right="57"/>
            </w:pPr>
            <w:r>
              <w:t>10.7</w:t>
            </w:r>
          </w:p>
        </w:tc>
        <w:tc>
          <w:tcPr>
            <w:tcW w:w="707" w:type="pct"/>
            <w:shd w:val="clear" w:color="auto" w:fill="auto"/>
          </w:tcPr>
          <w:p w:rsidR="006A0C32" w:rsidRDefault="00E5212E" w:rsidP="004834F0">
            <w:pPr>
              <w:pStyle w:val="ASFKTablenorm"/>
              <w:ind w:left="57" w:right="57"/>
            </w:pPr>
            <w:r>
              <w:t>0</w:t>
            </w:r>
            <w:r w:rsidR="005B23F3">
              <w:t>9</w:t>
            </w:r>
            <w:r>
              <w:t>.11.2017</w:t>
            </w:r>
          </w:p>
        </w:tc>
        <w:tc>
          <w:tcPr>
            <w:tcW w:w="943" w:type="pct"/>
            <w:shd w:val="clear" w:color="auto" w:fill="auto"/>
          </w:tcPr>
          <w:p w:rsidR="006A0C32" w:rsidRDefault="006A0C32" w:rsidP="004834F0">
            <w:pPr>
              <w:pStyle w:val="ASFKTablenorm"/>
              <w:ind w:left="57" w:right="57"/>
            </w:pPr>
            <w:r>
              <w:t>Сармосова А.</w:t>
            </w:r>
            <w:r w:rsidR="00BB6AA4">
              <w:t xml:space="preserve"> </w:t>
            </w:r>
            <w:r>
              <w:t>В.</w:t>
            </w:r>
          </w:p>
        </w:tc>
        <w:tc>
          <w:tcPr>
            <w:tcW w:w="2935" w:type="pct"/>
            <w:shd w:val="clear" w:color="auto" w:fill="auto"/>
          </w:tcPr>
          <w:p w:rsidR="006A0C32" w:rsidRDefault="000E3F9E" w:rsidP="004834F0">
            <w:pPr>
              <w:pStyle w:val="ASFKTablenorm"/>
              <w:ind w:left="57" w:right="57"/>
            </w:pPr>
            <w:r w:rsidRPr="006A0C32">
              <w:t xml:space="preserve">В соответствии с SUFD-96989 (SUFD-101962) добавлены пп. </w:t>
            </w:r>
            <w:r w:rsidRPr="006A0C32">
              <w:fldChar w:fldCharType="begin"/>
            </w:r>
            <w:r w:rsidRPr="006A0C32">
              <w:instrText xml:space="preserve"> REF _Ref496544200 \r \h </w:instrText>
            </w:r>
            <w:r>
              <w:instrText xml:space="preserve"> \* MERGEFORMAT </w:instrText>
            </w:r>
            <w:r w:rsidRPr="006A0C32">
              <w:fldChar w:fldCharType="separate"/>
            </w:r>
            <w:r w:rsidR="008B57BF">
              <w:t>5.1.30</w:t>
            </w:r>
            <w:r w:rsidRPr="006A0C32">
              <w:fldChar w:fldCharType="end"/>
            </w:r>
            <w:r>
              <w:t>,</w:t>
            </w:r>
            <w:r w:rsidR="001D6757">
              <w:t xml:space="preserve"> </w:t>
            </w:r>
            <w:r w:rsidR="001D6757">
              <w:fldChar w:fldCharType="begin"/>
            </w:r>
            <w:r w:rsidR="001D6757">
              <w:instrText xml:space="preserve"> REF _Ref108530944 \r \h </w:instrText>
            </w:r>
            <w:r w:rsidR="001D6757">
              <w:fldChar w:fldCharType="separate"/>
            </w:r>
            <w:r w:rsidR="008B57BF">
              <w:t>5.1.31</w:t>
            </w:r>
            <w:r w:rsidR="001D6757">
              <w:fldChar w:fldCharType="end"/>
            </w:r>
            <w:r w:rsidR="001D6757">
              <w:t>,</w:t>
            </w:r>
            <w:r>
              <w:t xml:space="preserve"> актуализированы пп.</w:t>
            </w:r>
            <w:r w:rsidR="00FF3A01">
              <w:t xml:space="preserve"> </w:t>
            </w:r>
            <w:r w:rsidR="00FF3A01">
              <w:fldChar w:fldCharType="begin"/>
            </w:r>
            <w:r w:rsidR="00FF3A01">
              <w:instrText xml:space="preserve"> REF _Ref59626134 \r \h </w:instrText>
            </w:r>
            <w:r w:rsidR="00FF3A01">
              <w:fldChar w:fldCharType="separate"/>
            </w:r>
            <w:r w:rsidR="008B57BF">
              <w:t>5.4.1</w:t>
            </w:r>
            <w:r w:rsidR="00FF3A01">
              <w:fldChar w:fldCharType="end"/>
            </w:r>
            <w:r>
              <w:t xml:space="preserve">, </w:t>
            </w:r>
            <w:r>
              <w:fldChar w:fldCharType="begin"/>
            </w:r>
            <w:r>
              <w:instrText xml:space="preserve"> REF _Ref419280892 \r \h  \* MERGEFORMAT </w:instrText>
            </w:r>
            <w:r>
              <w:fldChar w:fldCharType="separate"/>
            </w:r>
            <w:r w:rsidR="008B57BF">
              <w:t>5.3.2</w:t>
            </w:r>
            <w:r>
              <w:fldChar w:fldCharType="end"/>
            </w:r>
            <w:r>
              <w:t xml:space="preserve">, </w:t>
            </w:r>
            <w:r>
              <w:fldChar w:fldCharType="begin"/>
            </w:r>
            <w:r>
              <w:instrText xml:space="preserve"> REF _Ref416433701 \r \h </w:instrText>
            </w:r>
            <w:r>
              <w:fldChar w:fldCharType="separate"/>
            </w:r>
            <w:r w:rsidR="008B57BF">
              <w:t>5.3.3</w:t>
            </w:r>
            <w:r>
              <w:fldChar w:fldCharType="end"/>
            </w:r>
            <w:r>
              <w:t>.</w:t>
            </w:r>
          </w:p>
          <w:p w:rsidR="005B23F3" w:rsidRDefault="005B23F3" w:rsidP="004834F0">
            <w:pPr>
              <w:pStyle w:val="ASFKTablenorm"/>
              <w:ind w:left="57" w:right="57"/>
            </w:pPr>
            <w:r w:rsidRPr="006A0C32">
              <w:t>В соответствии с SUFD-</w:t>
            </w:r>
            <w:r>
              <w:t>100110</w:t>
            </w:r>
            <w:r w:rsidRPr="006A0C32">
              <w:t xml:space="preserve"> (SUFD-</w:t>
            </w:r>
            <w:r>
              <w:t>100749</w:t>
            </w:r>
            <w:r w:rsidRPr="006A0C32">
              <w:t>)</w:t>
            </w:r>
            <w:r>
              <w:t xml:space="preserve"> актуализирован п.</w:t>
            </w:r>
            <w:r w:rsidR="00D81315" w:rsidRPr="00D81315">
              <w:t xml:space="preserve"> </w:t>
            </w:r>
            <w:r w:rsidR="00D81315">
              <w:fldChar w:fldCharType="begin"/>
            </w:r>
            <w:r w:rsidR="00D81315">
              <w:instrText xml:space="preserve"> REF _Ref512602309 \r \h </w:instrText>
            </w:r>
            <w:r w:rsidR="00D81315">
              <w:fldChar w:fldCharType="separate"/>
            </w:r>
            <w:r w:rsidR="008B57BF">
              <w:t>5.9.1</w:t>
            </w:r>
            <w:r w:rsidR="00D81315">
              <w:fldChar w:fldCharType="end"/>
            </w:r>
            <w:r w:rsidR="00CD4888">
              <w:t>.</w:t>
            </w:r>
          </w:p>
        </w:tc>
      </w:tr>
      <w:tr w:rsidR="005C2910" w:rsidRPr="00F5756B" w:rsidTr="00470F0F">
        <w:tc>
          <w:tcPr>
            <w:tcW w:w="415" w:type="pct"/>
            <w:shd w:val="clear" w:color="auto" w:fill="auto"/>
          </w:tcPr>
          <w:p w:rsidR="00A948AE" w:rsidRDefault="00A948AE" w:rsidP="004834F0">
            <w:pPr>
              <w:pStyle w:val="ASFKTablenorm"/>
              <w:ind w:left="57" w:right="57"/>
            </w:pPr>
            <w:r>
              <w:t>10.8</w:t>
            </w:r>
          </w:p>
        </w:tc>
        <w:tc>
          <w:tcPr>
            <w:tcW w:w="707" w:type="pct"/>
            <w:shd w:val="clear" w:color="auto" w:fill="auto"/>
          </w:tcPr>
          <w:p w:rsidR="00A948AE" w:rsidRDefault="00A948AE" w:rsidP="004834F0">
            <w:pPr>
              <w:pStyle w:val="ASFKTablenorm"/>
              <w:ind w:left="57" w:right="57"/>
            </w:pPr>
            <w:r>
              <w:t>30.11.2017</w:t>
            </w:r>
          </w:p>
        </w:tc>
        <w:tc>
          <w:tcPr>
            <w:tcW w:w="943" w:type="pct"/>
            <w:shd w:val="clear" w:color="auto" w:fill="auto"/>
          </w:tcPr>
          <w:p w:rsidR="00A948AE" w:rsidRDefault="00A948AE" w:rsidP="004834F0">
            <w:pPr>
              <w:pStyle w:val="ASFKTablenorm"/>
              <w:ind w:left="57" w:right="57"/>
            </w:pPr>
            <w:r>
              <w:t>Сармосова А.</w:t>
            </w:r>
            <w:r w:rsidR="00BB6AA4">
              <w:t xml:space="preserve"> </w:t>
            </w:r>
            <w:r>
              <w:t>В.</w:t>
            </w:r>
          </w:p>
        </w:tc>
        <w:tc>
          <w:tcPr>
            <w:tcW w:w="2935" w:type="pct"/>
            <w:shd w:val="clear" w:color="auto" w:fill="auto"/>
          </w:tcPr>
          <w:p w:rsidR="00A948AE" w:rsidRDefault="00A948AE" w:rsidP="004834F0">
            <w:pPr>
              <w:pStyle w:val="ASFKTablenorm"/>
              <w:ind w:left="57" w:right="57"/>
            </w:pPr>
            <w:r w:rsidRPr="006A0C32">
              <w:t>В соответствии с SUFD-</w:t>
            </w:r>
            <w:r>
              <w:t>96376</w:t>
            </w:r>
            <w:r w:rsidRPr="006A0C32">
              <w:t xml:space="preserve"> (SUFD-10</w:t>
            </w:r>
            <w:r>
              <w:t>2014</w:t>
            </w:r>
            <w:r w:rsidRPr="006A0C32">
              <w:t>) доба</w:t>
            </w:r>
            <w:r w:rsidRPr="00A948AE">
              <w:t>в</w:t>
            </w:r>
            <w:r w:rsidRPr="006A0C32">
              <w:t>лен п.</w:t>
            </w:r>
            <w:r>
              <w:t xml:space="preserve"> </w:t>
            </w:r>
            <w:r>
              <w:fldChar w:fldCharType="begin"/>
            </w:r>
            <w:r>
              <w:instrText xml:space="preserve"> REF _Ref497209944 \r \h </w:instrText>
            </w:r>
            <w:r>
              <w:fldChar w:fldCharType="separate"/>
            </w:r>
            <w:r w:rsidR="008B57BF">
              <w:t>5.5.6</w:t>
            </w:r>
            <w:r>
              <w:fldChar w:fldCharType="end"/>
            </w:r>
            <w:r>
              <w:t xml:space="preserve">, актуализированы пп. </w:t>
            </w:r>
            <w:r>
              <w:fldChar w:fldCharType="begin"/>
            </w:r>
            <w:r>
              <w:instrText xml:space="preserve"> REF _Ref357699450 \r \h </w:instrText>
            </w:r>
            <w:r>
              <w:fldChar w:fldCharType="separate"/>
            </w:r>
            <w:r w:rsidR="008B57BF">
              <w:t>5.5.3</w:t>
            </w:r>
            <w:r>
              <w:fldChar w:fldCharType="end"/>
            </w:r>
            <w:r>
              <w:t xml:space="preserve">, </w:t>
            </w:r>
            <w:r>
              <w:fldChar w:fldCharType="begin"/>
            </w:r>
            <w:r>
              <w:instrText xml:space="preserve"> REF _Ref468804957 \r \h </w:instrText>
            </w:r>
            <w:r>
              <w:fldChar w:fldCharType="separate"/>
            </w:r>
            <w:r w:rsidR="008B57BF">
              <w:t>5.5.5</w:t>
            </w:r>
            <w:r>
              <w:fldChar w:fldCharType="end"/>
            </w:r>
            <w:r>
              <w:t>.</w:t>
            </w:r>
          </w:p>
          <w:p w:rsidR="00A948AE" w:rsidRPr="006A0C32" w:rsidRDefault="00A948AE" w:rsidP="004834F0">
            <w:pPr>
              <w:pStyle w:val="ASFKTablenorm"/>
              <w:ind w:left="57" w:right="57"/>
            </w:pPr>
            <w:r>
              <w:t xml:space="preserve">В соответствии с </w:t>
            </w:r>
            <w:r w:rsidRPr="00A948AE">
              <w:t>SUFD</w:t>
            </w:r>
            <w:r>
              <w:t>-96951 (</w:t>
            </w:r>
            <w:r w:rsidRPr="00A948AE">
              <w:t>SUFD</w:t>
            </w:r>
            <w:r>
              <w:t>-101956) акту</w:t>
            </w:r>
            <w:r w:rsidRPr="00A948AE">
              <w:t>а</w:t>
            </w:r>
            <w:r>
              <w:t xml:space="preserve">лизирован п. </w:t>
            </w:r>
            <w:r>
              <w:fldChar w:fldCharType="begin"/>
            </w:r>
            <w:r>
              <w:instrText xml:space="preserve"> REF _Ref419280892 \r \h </w:instrText>
            </w:r>
            <w:r>
              <w:fldChar w:fldCharType="separate"/>
            </w:r>
            <w:r w:rsidR="008B57BF">
              <w:t>5.3.2</w:t>
            </w:r>
            <w:r>
              <w:fldChar w:fldCharType="end"/>
            </w:r>
            <w:r>
              <w:t>.</w:t>
            </w:r>
          </w:p>
        </w:tc>
      </w:tr>
      <w:tr w:rsidR="005C2910" w:rsidRPr="00F5756B" w:rsidTr="00470F0F">
        <w:tc>
          <w:tcPr>
            <w:tcW w:w="415" w:type="pct"/>
            <w:shd w:val="clear" w:color="auto" w:fill="auto"/>
          </w:tcPr>
          <w:p w:rsidR="00D94372" w:rsidRDefault="00D94372" w:rsidP="004834F0">
            <w:pPr>
              <w:pStyle w:val="ASFKTablenorm"/>
              <w:ind w:left="57" w:right="57"/>
            </w:pPr>
            <w:r>
              <w:t>10.9</w:t>
            </w:r>
          </w:p>
        </w:tc>
        <w:tc>
          <w:tcPr>
            <w:tcW w:w="707" w:type="pct"/>
            <w:shd w:val="clear" w:color="auto" w:fill="auto"/>
          </w:tcPr>
          <w:p w:rsidR="00D94372" w:rsidRDefault="0024758F" w:rsidP="004834F0">
            <w:pPr>
              <w:pStyle w:val="ASFKTablenorm"/>
              <w:ind w:left="57" w:right="57"/>
            </w:pPr>
            <w:r>
              <w:t>18</w:t>
            </w:r>
            <w:r w:rsidR="00D94372">
              <w:t>.12.2017</w:t>
            </w:r>
          </w:p>
        </w:tc>
        <w:tc>
          <w:tcPr>
            <w:tcW w:w="943" w:type="pct"/>
            <w:shd w:val="clear" w:color="auto" w:fill="auto"/>
          </w:tcPr>
          <w:p w:rsidR="00D94372" w:rsidRDefault="00D94372" w:rsidP="004834F0">
            <w:pPr>
              <w:pStyle w:val="ASFKTablenorm"/>
              <w:ind w:left="57" w:right="57"/>
            </w:pPr>
            <w:r>
              <w:t>Сармосова А.</w:t>
            </w:r>
            <w:r w:rsidR="00BB6AA4">
              <w:t xml:space="preserve"> </w:t>
            </w:r>
            <w:r>
              <w:t>В.</w:t>
            </w:r>
          </w:p>
        </w:tc>
        <w:tc>
          <w:tcPr>
            <w:tcW w:w="2935" w:type="pct"/>
            <w:shd w:val="clear" w:color="auto" w:fill="auto"/>
          </w:tcPr>
          <w:p w:rsidR="00D94372" w:rsidRDefault="00D94372" w:rsidP="004834F0">
            <w:pPr>
              <w:pStyle w:val="ASFKTablenorm"/>
              <w:ind w:left="57" w:right="57"/>
            </w:pPr>
            <w:r>
              <w:t xml:space="preserve">В соответствии с SUFD-101357 (SUFD-103961) актуализирован п. </w:t>
            </w:r>
            <w:r>
              <w:fldChar w:fldCharType="begin"/>
            </w:r>
            <w:r>
              <w:instrText xml:space="preserve"> REF _Ref295386276 \r \h </w:instrText>
            </w:r>
            <w:r>
              <w:fldChar w:fldCharType="separate"/>
            </w:r>
            <w:r w:rsidR="008B57BF">
              <w:t>5.13.1</w:t>
            </w:r>
            <w:r>
              <w:fldChar w:fldCharType="end"/>
            </w:r>
            <w:r>
              <w:t>.</w:t>
            </w:r>
          </w:p>
          <w:p w:rsidR="004345B3" w:rsidRDefault="004345B3" w:rsidP="004834F0">
            <w:pPr>
              <w:pStyle w:val="ASFKTablenorm"/>
              <w:ind w:left="57" w:right="57"/>
            </w:pPr>
            <w:r>
              <w:t xml:space="preserve">В соответствии с SUFD-98860 (SUFD-103965) актуализирован п. </w:t>
            </w:r>
            <w:r>
              <w:fldChar w:fldCharType="begin"/>
            </w:r>
            <w:r>
              <w:instrText xml:space="preserve"> REF _Ref500324596 \r \h </w:instrText>
            </w:r>
            <w:r>
              <w:fldChar w:fldCharType="separate"/>
            </w:r>
            <w:r w:rsidR="008B57BF">
              <w:t>5.1.12</w:t>
            </w:r>
            <w:r>
              <w:fldChar w:fldCharType="end"/>
            </w:r>
            <w:r>
              <w:t>.</w:t>
            </w:r>
          </w:p>
          <w:p w:rsidR="00AC5C7D" w:rsidRDefault="00AC5C7D" w:rsidP="004834F0">
            <w:pPr>
              <w:pStyle w:val="ASFKTablenorm"/>
              <w:ind w:left="57" w:right="57"/>
            </w:pPr>
            <w:r>
              <w:t xml:space="preserve">В соответствии с SUFD-102710 (SUFD-104259) актуализирован п. </w:t>
            </w:r>
            <w:r>
              <w:fldChar w:fldCharType="begin"/>
            </w:r>
            <w:r>
              <w:instrText xml:space="preserve"> REF _Ref500505676 \r \h </w:instrText>
            </w:r>
            <w:r>
              <w:fldChar w:fldCharType="separate"/>
            </w:r>
            <w:r w:rsidR="008B57BF">
              <w:t>5.1.12</w:t>
            </w:r>
            <w:r>
              <w:fldChar w:fldCharType="end"/>
            </w:r>
            <w:r>
              <w:t>.</w:t>
            </w:r>
          </w:p>
          <w:p w:rsidR="008C11AB" w:rsidRDefault="008C11AB" w:rsidP="004834F0">
            <w:pPr>
              <w:pStyle w:val="ASFKTablenorm"/>
              <w:ind w:left="57" w:right="57"/>
            </w:pPr>
            <w:r>
              <w:t xml:space="preserve">В соответствии с SUFD-103160 (SUFD-104626) актуализирован п. </w:t>
            </w:r>
            <w:r>
              <w:fldChar w:fldCharType="begin"/>
            </w:r>
            <w:r>
              <w:instrText xml:space="preserve"> REF _Ref501024714 \r \h </w:instrText>
            </w:r>
            <w:r>
              <w:fldChar w:fldCharType="separate"/>
            </w:r>
            <w:r w:rsidR="008B57BF">
              <w:t>5.3.4</w:t>
            </w:r>
            <w:r>
              <w:fldChar w:fldCharType="end"/>
            </w:r>
            <w:r>
              <w:t>.</w:t>
            </w:r>
          </w:p>
          <w:p w:rsidR="0024758F" w:rsidRPr="006A0C32" w:rsidRDefault="0024758F" w:rsidP="004834F0">
            <w:pPr>
              <w:pStyle w:val="ASFKTablenorm"/>
              <w:ind w:left="57" w:right="57"/>
            </w:pPr>
            <w:r>
              <w:t xml:space="preserve">В соответствии с SUFD-100198 (SUFD-104721) актуализирован п. </w:t>
            </w:r>
            <w:r>
              <w:fldChar w:fldCharType="begin"/>
            </w:r>
            <w:r>
              <w:instrText xml:space="preserve"> REF _Ref501395699 \r \h </w:instrText>
            </w:r>
            <w:r>
              <w:fldChar w:fldCharType="separate"/>
            </w:r>
            <w:r w:rsidR="008B57BF">
              <w:t>5.7.1</w:t>
            </w:r>
            <w:r>
              <w:fldChar w:fldCharType="end"/>
            </w:r>
            <w:r>
              <w:t>.</w:t>
            </w:r>
          </w:p>
        </w:tc>
      </w:tr>
      <w:tr w:rsidR="005C2910" w:rsidRPr="00F5756B" w:rsidTr="00470F0F">
        <w:tc>
          <w:tcPr>
            <w:tcW w:w="415" w:type="pct"/>
            <w:shd w:val="clear" w:color="auto" w:fill="auto"/>
          </w:tcPr>
          <w:p w:rsidR="00A521A9" w:rsidRDefault="00A521A9" w:rsidP="004834F0">
            <w:pPr>
              <w:pStyle w:val="ASFKTablenorm"/>
              <w:ind w:left="57" w:right="57"/>
            </w:pPr>
            <w:r>
              <w:t>11.0</w:t>
            </w:r>
          </w:p>
        </w:tc>
        <w:tc>
          <w:tcPr>
            <w:tcW w:w="707" w:type="pct"/>
            <w:shd w:val="clear" w:color="auto" w:fill="auto"/>
          </w:tcPr>
          <w:p w:rsidR="00A521A9" w:rsidRDefault="00715C60" w:rsidP="004834F0">
            <w:pPr>
              <w:pStyle w:val="ASFKTablenorm"/>
              <w:ind w:left="57" w:right="57"/>
            </w:pPr>
            <w:r>
              <w:t>12</w:t>
            </w:r>
            <w:r w:rsidR="00D64FA0">
              <w:t>.02.2018</w:t>
            </w:r>
          </w:p>
        </w:tc>
        <w:tc>
          <w:tcPr>
            <w:tcW w:w="943" w:type="pct"/>
            <w:shd w:val="clear" w:color="auto" w:fill="auto"/>
          </w:tcPr>
          <w:p w:rsidR="00A521A9" w:rsidRDefault="00A521A9" w:rsidP="004834F0">
            <w:pPr>
              <w:pStyle w:val="ASFKTablenorm"/>
              <w:ind w:left="57" w:right="57"/>
            </w:pPr>
            <w:r>
              <w:t>Сармосова А.</w:t>
            </w:r>
            <w:r w:rsidR="00BB6AA4">
              <w:t xml:space="preserve"> </w:t>
            </w:r>
            <w:r>
              <w:t>В.</w:t>
            </w:r>
          </w:p>
        </w:tc>
        <w:tc>
          <w:tcPr>
            <w:tcW w:w="2935" w:type="pct"/>
            <w:shd w:val="clear" w:color="auto" w:fill="auto"/>
          </w:tcPr>
          <w:p w:rsidR="00A521A9" w:rsidRDefault="00A521A9" w:rsidP="004834F0">
            <w:pPr>
              <w:pStyle w:val="ASFKTablenorm"/>
              <w:ind w:left="57" w:right="57"/>
            </w:pPr>
            <w:r>
              <w:t>В соответствии с SUFD-103958 (SUFD-105200) актуализирован</w:t>
            </w:r>
            <w:r w:rsidR="00850195">
              <w:t>ы</w:t>
            </w:r>
            <w:r>
              <w:t xml:space="preserve"> </w:t>
            </w:r>
            <w:r w:rsidR="00850195">
              <w:t>п</w:t>
            </w:r>
            <w:r>
              <w:t xml:space="preserve">п. </w:t>
            </w:r>
            <w:r>
              <w:fldChar w:fldCharType="begin"/>
            </w:r>
            <w:r>
              <w:instrText xml:space="preserve"> REF _Ref502219159 \r \h </w:instrText>
            </w:r>
            <w:r>
              <w:fldChar w:fldCharType="separate"/>
            </w:r>
            <w:r w:rsidR="008B57BF">
              <w:t>5.1.1</w:t>
            </w:r>
            <w:r>
              <w:fldChar w:fldCharType="end"/>
            </w:r>
            <w:r w:rsidR="00850195">
              <w:t xml:space="preserve">, </w:t>
            </w:r>
            <w:r w:rsidR="00850195">
              <w:fldChar w:fldCharType="begin"/>
            </w:r>
            <w:r w:rsidR="00850195">
              <w:instrText xml:space="preserve"> REF _Ref365554605 \r \h </w:instrText>
            </w:r>
            <w:r w:rsidR="00850195">
              <w:fldChar w:fldCharType="separate"/>
            </w:r>
            <w:r w:rsidR="008B57BF">
              <w:t>5.1.3</w:t>
            </w:r>
            <w:r w:rsidR="00850195">
              <w:fldChar w:fldCharType="end"/>
            </w:r>
            <w:r w:rsidR="00A83F7B">
              <w:t xml:space="preserve">, </w:t>
            </w:r>
            <w:r w:rsidR="00A83F7B">
              <w:fldChar w:fldCharType="begin"/>
            </w:r>
            <w:r w:rsidR="00A83F7B">
              <w:instrText xml:space="preserve"> REF _Ref502238104 \r \h </w:instrText>
            </w:r>
            <w:r w:rsidR="00A83F7B">
              <w:fldChar w:fldCharType="separate"/>
            </w:r>
            <w:r w:rsidR="008B57BF">
              <w:t>5.1.5</w:t>
            </w:r>
            <w:r w:rsidR="00A83F7B">
              <w:fldChar w:fldCharType="end"/>
            </w:r>
            <w:r>
              <w:t>.</w:t>
            </w:r>
          </w:p>
          <w:p w:rsidR="00B80AE1" w:rsidRDefault="00B80AE1" w:rsidP="004834F0">
            <w:pPr>
              <w:pStyle w:val="ASFKTablenorm"/>
              <w:ind w:left="57" w:right="57"/>
            </w:pPr>
            <w:r>
              <w:t>В соответствии с SUFD-104133 (SUFD-105201) актуализирован</w:t>
            </w:r>
            <w:r w:rsidR="006B7434">
              <w:t>ы</w:t>
            </w:r>
            <w:r>
              <w:t xml:space="preserve"> </w:t>
            </w:r>
            <w:r w:rsidR="006B7434">
              <w:t>п</w:t>
            </w:r>
            <w:r>
              <w:t xml:space="preserve">п. </w:t>
            </w:r>
            <w:r>
              <w:fldChar w:fldCharType="begin"/>
            </w:r>
            <w:r>
              <w:instrText xml:space="preserve"> REF _Ref495498126 \r \h </w:instrText>
            </w:r>
            <w:r>
              <w:fldChar w:fldCharType="separate"/>
            </w:r>
            <w:r w:rsidR="008B57BF">
              <w:t>5.1.29</w:t>
            </w:r>
            <w:r>
              <w:fldChar w:fldCharType="end"/>
            </w:r>
            <w:r w:rsidR="006B7434">
              <w:t>,</w:t>
            </w:r>
            <w:r w:rsidR="001D6757">
              <w:t xml:space="preserve"> </w:t>
            </w:r>
            <w:r w:rsidR="001D6757">
              <w:fldChar w:fldCharType="begin"/>
            </w:r>
            <w:r w:rsidR="001D6757">
              <w:instrText xml:space="preserve"> REF _Ref108530944 \r \h </w:instrText>
            </w:r>
            <w:r w:rsidR="001D6757">
              <w:fldChar w:fldCharType="separate"/>
            </w:r>
            <w:r w:rsidR="008B57BF">
              <w:t>5.1.31</w:t>
            </w:r>
            <w:r w:rsidR="001D6757">
              <w:fldChar w:fldCharType="end"/>
            </w:r>
            <w:r>
              <w:t>.</w:t>
            </w:r>
          </w:p>
          <w:p w:rsidR="001A153A" w:rsidRDefault="001A153A" w:rsidP="004834F0">
            <w:pPr>
              <w:pStyle w:val="ASFKTablenorm"/>
              <w:ind w:left="57" w:right="57"/>
            </w:pPr>
            <w:r>
              <w:t>В соответствии с SUFD-103253 (SUFD-105199) актуализирован</w:t>
            </w:r>
            <w:r w:rsidR="00BC6038">
              <w:t>ы</w:t>
            </w:r>
            <w:r>
              <w:t xml:space="preserve"> </w:t>
            </w:r>
            <w:r w:rsidR="00BC6038">
              <w:t>п</w:t>
            </w:r>
            <w:r>
              <w:t xml:space="preserve">п. </w:t>
            </w:r>
            <w:r>
              <w:fldChar w:fldCharType="begin"/>
            </w:r>
            <w:r>
              <w:instrText xml:space="preserve"> REF _Ref494463015 \r \h </w:instrText>
            </w:r>
            <w:r>
              <w:fldChar w:fldCharType="separate"/>
            </w:r>
            <w:r w:rsidR="008B57BF">
              <w:t>5.1.11</w:t>
            </w:r>
            <w:r>
              <w:fldChar w:fldCharType="end"/>
            </w:r>
            <w:r w:rsidR="00BC6038">
              <w:t xml:space="preserve">, </w:t>
            </w:r>
            <w:r w:rsidR="00BC6038">
              <w:fldChar w:fldCharType="begin"/>
            </w:r>
            <w:r w:rsidR="00BC6038">
              <w:instrText xml:space="preserve"> REF _Ref503774361 \r \h </w:instrText>
            </w:r>
            <w:r w:rsidR="00BC6038">
              <w:fldChar w:fldCharType="separate"/>
            </w:r>
            <w:r w:rsidR="008B57BF">
              <w:t>5.1.6</w:t>
            </w:r>
            <w:r w:rsidR="00BC6038">
              <w:fldChar w:fldCharType="end"/>
            </w:r>
            <w:r>
              <w:t>.</w:t>
            </w:r>
          </w:p>
          <w:p w:rsidR="00BC6038" w:rsidRDefault="00AC4346" w:rsidP="004834F0">
            <w:pPr>
              <w:pStyle w:val="ASFKTablenorm"/>
              <w:ind w:left="57" w:right="57"/>
            </w:pPr>
            <w:r>
              <w:t>В соответствии с SUFD-103901 (SUFD-105988) актуализирован</w:t>
            </w:r>
            <w:r w:rsidR="00C34B60">
              <w:t>ы</w:t>
            </w:r>
            <w:r>
              <w:t xml:space="preserve"> </w:t>
            </w:r>
            <w:r w:rsidR="00C34B60">
              <w:t xml:space="preserve">пп. </w:t>
            </w:r>
            <w:r w:rsidR="00C34B60">
              <w:fldChar w:fldCharType="begin"/>
            </w:r>
            <w:r w:rsidR="00C34B60">
              <w:instrText xml:space="preserve"> REF _Ref505098745 \r \h </w:instrText>
            </w:r>
            <w:r w:rsidR="00C34B60">
              <w:fldChar w:fldCharType="separate"/>
            </w:r>
            <w:r w:rsidR="008B57BF">
              <w:t>5.1.1</w:t>
            </w:r>
            <w:r w:rsidR="00C34B60">
              <w:fldChar w:fldCharType="end"/>
            </w:r>
            <w:r w:rsidR="00C34B60">
              <w:t xml:space="preserve">, </w:t>
            </w:r>
            <w:r w:rsidR="00C34B60">
              <w:fldChar w:fldCharType="begin"/>
            </w:r>
            <w:r w:rsidR="00C34B60">
              <w:instrText xml:space="preserve"> REF _Ref359522710 \r \h </w:instrText>
            </w:r>
            <w:r w:rsidR="00C34B60">
              <w:fldChar w:fldCharType="separate"/>
            </w:r>
            <w:r w:rsidR="008B57BF">
              <w:t>5.1.2</w:t>
            </w:r>
            <w:r w:rsidR="00C34B60">
              <w:fldChar w:fldCharType="end"/>
            </w:r>
            <w:r w:rsidR="00C34B60">
              <w:t xml:space="preserve">, </w:t>
            </w:r>
            <w:r w:rsidR="00A9319C">
              <w:fldChar w:fldCharType="begin"/>
            </w:r>
            <w:r w:rsidR="00A9319C">
              <w:instrText xml:space="preserve"> REF _Ref505162237 \r \h </w:instrText>
            </w:r>
            <w:r w:rsidR="00A9319C">
              <w:fldChar w:fldCharType="separate"/>
            </w:r>
            <w:r w:rsidR="008B57BF">
              <w:t>5.1.4</w:t>
            </w:r>
            <w:r w:rsidR="00A9319C">
              <w:fldChar w:fldCharType="end"/>
            </w:r>
            <w:r w:rsidR="00A9319C">
              <w:t xml:space="preserve">, </w:t>
            </w:r>
            <w:r>
              <w:fldChar w:fldCharType="begin"/>
            </w:r>
            <w:r>
              <w:instrText xml:space="preserve"> REF _Ref505073831 \r \h </w:instrText>
            </w:r>
            <w:r>
              <w:fldChar w:fldCharType="separate"/>
            </w:r>
            <w:r w:rsidR="008B57BF">
              <w:t>5.1.5</w:t>
            </w:r>
            <w:r>
              <w:fldChar w:fldCharType="end"/>
            </w:r>
            <w:r>
              <w:t>.</w:t>
            </w:r>
          </w:p>
          <w:p w:rsidR="00D64FA0" w:rsidRPr="00D64FA0" w:rsidRDefault="000E3F9E" w:rsidP="001D6757">
            <w:pPr>
              <w:pStyle w:val="ASFKTablenorm"/>
              <w:ind w:left="57" w:right="57"/>
            </w:pPr>
            <w:r>
              <w:t xml:space="preserve">В соответствии с </w:t>
            </w:r>
            <w:r w:rsidRPr="004834F0">
              <w:rPr>
                <w:lang w:val="en-US"/>
              </w:rPr>
              <w:t>SUFD</w:t>
            </w:r>
            <w:r w:rsidRPr="00D64FA0">
              <w:t>-104239 (</w:t>
            </w:r>
            <w:r w:rsidRPr="004834F0">
              <w:rPr>
                <w:lang w:val="en-US"/>
              </w:rPr>
              <w:t>SUFD</w:t>
            </w:r>
            <w:r w:rsidRPr="00D64FA0">
              <w:t>-106233)</w:t>
            </w:r>
            <w:r>
              <w:t xml:space="preserve"> добавлен п. </w:t>
            </w:r>
            <w:r>
              <w:fldChar w:fldCharType="begin"/>
            </w:r>
            <w:r>
              <w:instrText xml:space="preserve"> REF _Ref505873995 \r \h </w:instrText>
            </w:r>
            <w:r>
              <w:fldChar w:fldCharType="separate"/>
            </w:r>
            <w:r w:rsidR="008B57BF">
              <w:t>5.7.3</w:t>
            </w:r>
            <w:r>
              <w:fldChar w:fldCharType="end"/>
            </w:r>
            <w:r>
              <w:t xml:space="preserve">, актуализированы пп. </w:t>
            </w:r>
            <w:r>
              <w:fldChar w:fldCharType="begin"/>
            </w:r>
            <w:r>
              <w:instrText xml:space="preserve"> REF _Ref506193298 \r \h </w:instrText>
            </w:r>
            <w:r>
              <w:fldChar w:fldCharType="separate"/>
            </w:r>
            <w:r w:rsidR="008B57BF">
              <w:t>5.1.5</w:t>
            </w:r>
            <w:r>
              <w:fldChar w:fldCharType="end"/>
            </w:r>
            <w:r>
              <w:t>,</w:t>
            </w:r>
            <w:r w:rsidR="001D6757">
              <w:t xml:space="preserve"> </w:t>
            </w:r>
            <w:r w:rsidR="001D6757">
              <w:fldChar w:fldCharType="begin"/>
            </w:r>
            <w:r w:rsidR="001D6757">
              <w:instrText xml:space="preserve"> REF _Ref108530944 \r \h </w:instrText>
            </w:r>
            <w:r w:rsidR="001D6757">
              <w:fldChar w:fldCharType="separate"/>
            </w:r>
            <w:r w:rsidR="008B57BF">
              <w:t>5.1.31</w:t>
            </w:r>
            <w:r w:rsidR="001D6757">
              <w:fldChar w:fldCharType="end"/>
            </w:r>
            <w:r>
              <w:t>.</w:t>
            </w:r>
          </w:p>
        </w:tc>
      </w:tr>
      <w:tr w:rsidR="005C2910" w:rsidRPr="00F5756B" w:rsidTr="00470F0F">
        <w:tc>
          <w:tcPr>
            <w:tcW w:w="415" w:type="pct"/>
            <w:shd w:val="clear" w:color="auto" w:fill="auto"/>
          </w:tcPr>
          <w:p w:rsidR="00A518AC" w:rsidRDefault="00A518AC" w:rsidP="004834F0">
            <w:pPr>
              <w:pStyle w:val="ASFKTablenorm"/>
              <w:ind w:left="57" w:right="57"/>
            </w:pPr>
            <w:r>
              <w:t>11.1</w:t>
            </w:r>
          </w:p>
        </w:tc>
        <w:tc>
          <w:tcPr>
            <w:tcW w:w="707" w:type="pct"/>
            <w:shd w:val="clear" w:color="auto" w:fill="auto"/>
          </w:tcPr>
          <w:p w:rsidR="00A518AC" w:rsidRDefault="00EF4720" w:rsidP="004834F0">
            <w:pPr>
              <w:pStyle w:val="ASFKTablenorm"/>
              <w:ind w:left="57" w:right="57"/>
            </w:pPr>
            <w:r>
              <w:t>2</w:t>
            </w:r>
            <w:r w:rsidR="00B35BF1">
              <w:t>1</w:t>
            </w:r>
            <w:r>
              <w:t>.03.2018</w:t>
            </w:r>
          </w:p>
        </w:tc>
        <w:tc>
          <w:tcPr>
            <w:tcW w:w="943" w:type="pct"/>
            <w:shd w:val="clear" w:color="auto" w:fill="auto"/>
          </w:tcPr>
          <w:p w:rsidR="00A518AC" w:rsidRDefault="00A518AC" w:rsidP="004834F0">
            <w:pPr>
              <w:pStyle w:val="ASFKTablenorm"/>
              <w:ind w:left="57" w:right="57"/>
            </w:pPr>
            <w:r>
              <w:t>Сармосова А.</w:t>
            </w:r>
            <w:r w:rsidR="00BB6AA4">
              <w:t xml:space="preserve"> </w:t>
            </w:r>
            <w:r>
              <w:t>В.</w:t>
            </w:r>
          </w:p>
        </w:tc>
        <w:tc>
          <w:tcPr>
            <w:tcW w:w="2935" w:type="pct"/>
            <w:shd w:val="clear" w:color="auto" w:fill="auto"/>
          </w:tcPr>
          <w:p w:rsidR="00A518AC" w:rsidRDefault="00A518AC" w:rsidP="004834F0">
            <w:pPr>
              <w:pStyle w:val="ASFKTablenorm"/>
              <w:ind w:left="57" w:right="57"/>
            </w:pPr>
            <w:r>
              <w:t xml:space="preserve">В соответствии с </w:t>
            </w:r>
            <w:r w:rsidRPr="004834F0">
              <w:rPr>
                <w:lang w:val="en-US"/>
              </w:rPr>
              <w:t>SUFD</w:t>
            </w:r>
            <w:r w:rsidRPr="00A518AC">
              <w:t>-63544 (</w:t>
            </w:r>
            <w:r w:rsidRPr="004834F0">
              <w:rPr>
                <w:lang w:val="en-US"/>
              </w:rPr>
              <w:t>SUFD</w:t>
            </w:r>
            <w:r w:rsidRPr="00A518AC">
              <w:t xml:space="preserve">-106556) </w:t>
            </w:r>
            <w:r>
              <w:t>актуализирован п.</w:t>
            </w:r>
            <w:r w:rsidR="00D81315" w:rsidRPr="00D81315">
              <w:t xml:space="preserve"> </w:t>
            </w:r>
            <w:r w:rsidR="00D81315">
              <w:fldChar w:fldCharType="begin"/>
            </w:r>
            <w:r w:rsidR="00D81315">
              <w:instrText xml:space="preserve"> REF _Ref512602309 \r \h </w:instrText>
            </w:r>
            <w:r w:rsidR="00D81315">
              <w:fldChar w:fldCharType="separate"/>
            </w:r>
            <w:r w:rsidR="008B57BF">
              <w:t>5.9.1</w:t>
            </w:r>
            <w:r w:rsidR="00D81315">
              <w:fldChar w:fldCharType="end"/>
            </w:r>
            <w:r>
              <w:t>.</w:t>
            </w:r>
          </w:p>
          <w:p w:rsidR="0017236A" w:rsidRDefault="0017236A" w:rsidP="004834F0">
            <w:pPr>
              <w:pStyle w:val="ASFKTablenorm"/>
              <w:ind w:left="57" w:right="57"/>
            </w:pPr>
            <w:r>
              <w:t xml:space="preserve">В соответствии с </w:t>
            </w:r>
            <w:r w:rsidRPr="004834F0">
              <w:rPr>
                <w:lang w:val="en-US"/>
              </w:rPr>
              <w:t>SUFD</w:t>
            </w:r>
            <w:r w:rsidRPr="0017236A">
              <w:t>-103225 (</w:t>
            </w:r>
            <w:r w:rsidRPr="004834F0">
              <w:rPr>
                <w:lang w:val="en-US"/>
              </w:rPr>
              <w:t>SUFD</w:t>
            </w:r>
            <w:r w:rsidRPr="0017236A">
              <w:t xml:space="preserve">-106815) </w:t>
            </w:r>
            <w:r>
              <w:t>добавлен</w:t>
            </w:r>
            <w:r w:rsidR="00D82B7F">
              <w:t>ы</w:t>
            </w:r>
            <w:r>
              <w:t xml:space="preserve"> </w:t>
            </w:r>
            <w:r w:rsidR="00D82B7F">
              <w:t>п</w:t>
            </w:r>
            <w:r>
              <w:t>п.</w:t>
            </w:r>
            <w:r w:rsidR="00D82B7F">
              <w:t xml:space="preserve"> </w:t>
            </w:r>
            <w:r w:rsidR="00911240">
              <w:fldChar w:fldCharType="begin"/>
            </w:r>
            <w:r w:rsidR="00911240">
              <w:instrText xml:space="preserve"> REF _Ref508188200 \r \h </w:instrText>
            </w:r>
            <w:r w:rsidR="00911240">
              <w:fldChar w:fldCharType="separate"/>
            </w:r>
            <w:r w:rsidR="008B57BF">
              <w:t>5.2.1</w:t>
            </w:r>
            <w:r w:rsidR="00911240">
              <w:fldChar w:fldCharType="end"/>
            </w:r>
            <w:r w:rsidR="00911240">
              <w:t xml:space="preserve">, </w:t>
            </w:r>
            <w:r w:rsidR="004F3452">
              <w:fldChar w:fldCharType="begin"/>
            </w:r>
            <w:r w:rsidR="004F3452">
              <w:instrText xml:space="preserve"> REF _Ref71898702 \r \h </w:instrText>
            </w:r>
            <w:r w:rsidR="004F3452">
              <w:fldChar w:fldCharType="separate"/>
            </w:r>
            <w:r w:rsidR="008B57BF">
              <w:t>5.2.2</w:t>
            </w:r>
            <w:r w:rsidR="004F3452">
              <w:fldChar w:fldCharType="end"/>
            </w:r>
            <w:r w:rsidR="00375E4E">
              <w:t xml:space="preserve">, </w:t>
            </w:r>
            <w:r w:rsidR="00FF3A01">
              <w:fldChar w:fldCharType="begin"/>
            </w:r>
            <w:r w:rsidR="00FF3A01">
              <w:instrText xml:space="preserve"> REF _Ref54612029 \r \h </w:instrText>
            </w:r>
            <w:r w:rsidR="00FF3A01">
              <w:fldChar w:fldCharType="separate"/>
            </w:r>
            <w:r w:rsidR="008B57BF">
              <w:t>5.2.5</w:t>
            </w:r>
            <w:r w:rsidR="00FF3A01">
              <w:fldChar w:fldCharType="end"/>
            </w:r>
            <w:r w:rsidR="00375E4E">
              <w:t>,</w:t>
            </w:r>
            <w:r w:rsidR="00911240">
              <w:t xml:space="preserve"> </w:t>
            </w:r>
            <w:r w:rsidR="00911240">
              <w:fldChar w:fldCharType="begin"/>
            </w:r>
            <w:r w:rsidR="00911240">
              <w:instrText xml:space="preserve"> REF _Ref508028320 \r \h </w:instrText>
            </w:r>
            <w:r w:rsidR="00911240">
              <w:fldChar w:fldCharType="separate"/>
            </w:r>
            <w:r w:rsidR="008B57BF">
              <w:t>5.2.6</w:t>
            </w:r>
            <w:r w:rsidR="00911240">
              <w:fldChar w:fldCharType="end"/>
            </w:r>
            <w:r w:rsidR="00911240">
              <w:t>.</w:t>
            </w:r>
          </w:p>
          <w:p w:rsidR="00EF4720" w:rsidRPr="00EF4720" w:rsidRDefault="00EF4720" w:rsidP="004834F0">
            <w:pPr>
              <w:pStyle w:val="ASFKTablenorm"/>
              <w:ind w:left="57" w:right="57"/>
            </w:pPr>
            <w:r>
              <w:t xml:space="preserve">В соответствии с </w:t>
            </w:r>
            <w:r w:rsidRPr="004834F0">
              <w:rPr>
                <w:lang w:val="en-US"/>
              </w:rPr>
              <w:t>SUFD</w:t>
            </w:r>
            <w:r w:rsidRPr="00EF4720">
              <w:t>-100866 (</w:t>
            </w:r>
            <w:r w:rsidRPr="004834F0">
              <w:rPr>
                <w:lang w:val="en-US"/>
              </w:rPr>
              <w:t>SUFD</w:t>
            </w:r>
            <w:r w:rsidRPr="00EF4720">
              <w:t xml:space="preserve">-107062) </w:t>
            </w:r>
            <w:r>
              <w:t>актуализирован</w:t>
            </w:r>
            <w:r w:rsidR="00F83D55">
              <w:t>ы</w:t>
            </w:r>
            <w:r>
              <w:t xml:space="preserve"> </w:t>
            </w:r>
            <w:r w:rsidR="00F83D55">
              <w:t>п</w:t>
            </w:r>
            <w:r>
              <w:t xml:space="preserve">п. </w:t>
            </w:r>
            <w:r w:rsidR="00D81315">
              <w:fldChar w:fldCharType="begin"/>
            </w:r>
            <w:r w:rsidR="00D81315">
              <w:instrText xml:space="preserve"> REF _Ref512602309 \r \h </w:instrText>
            </w:r>
            <w:r w:rsidR="00D81315">
              <w:fldChar w:fldCharType="separate"/>
            </w:r>
            <w:r w:rsidR="008B57BF">
              <w:t>5.9.1</w:t>
            </w:r>
            <w:r w:rsidR="00D81315">
              <w:fldChar w:fldCharType="end"/>
            </w:r>
            <w:r w:rsidR="00B35BF1">
              <w:t xml:space="preserve">, </w:t>
            </w:r>
            <w:r w:rsidR="00B35BF1">
              <w:fldChar w:fldCharType="begin"/>
            </w:r>
            <w:r w:rsidR="00B35BF1">
              <w:instrText xml:space="preserve"> REF _Ref509388553 \r \h </w:instrText>
            </w:r>
            <w:r w:rsidR="00B35BF1">
              <w:fldChar w:fldCharType="separate"/>
            </w:r>
            <w:r w:rsidR="008B57BF">
              <w:t>5.9.2</w:t>
            </w:r>
            <w:r w:rsidR="00B35BF1">
              <w:fldChar w:fldCharType="end"/>
            </w:r>
            <w:r w:rsidR="00B35BF1">
              <w:t>.</w:t>
            </w:r>
          </w:p>
        </w:tc>
      </w:tr>
      <w:tr w:rsidR="005C2910" w:rsidRPr="00F5756B" w:rsidTr="00470F0F">
        <w:tc>
          <w:tcPr>
            <w:tcW w:w="415" w:type="pct"/>
            <w:shd w:val="clear" w:color="auto" w:fill="auto"/>
          </w:tcPr>
          <w:p w:rsidR="00490589" w:rsidRDefault="00490589" w:rsidP="004834F0">
            <w:pPr>
              <w:pStyle w:val="ASFKTablenorm"/>
              <w:ind w:left="57" w:right="57"/>
            </w:pPr>
            <w:r>
              <w:lastRenderedPageBreak/>
              <w:t>11.2</w:t>
            </w:r>
          </w:p>
        </w:tc>
        <w:tc>
          <w:tcPr>
            <w:tcW w:w="707" w:type="pct"/>
            <w:shd w:val="clear" w:color="auto" w:fill="auto"/>
          </w:tcPr>
          <w:p w:rsidR="00490589" w:rsidRDefault="006A0B4B" w:rsidP="004834F0">
            <w:pPr>
              <w:pStyle w:val="ASFKTablenorm"/>
              <w:ind w:left="57" w:right="57"/>
            </w:pPr>
            <w:r w:rsidRPr="004834F0">
              <w:rPr>
                <w:lang w:val="en-US"/>
              </w:rPr>
              <w:t>12</w:t>
            </w:r>
            <w:r w:rsidR="00612E3B">
              <w:t>.04.2018</w:t>
            </w:r>
          </w:p>
        </w:tc>
        <w:tc>
          <w:tcPr>
            <w:tcW w:w="943" w:type="pct"/>
            <w:shd w:val="clear" w:color="auto" w:fill="auto"/>
          </w:tcPr>
          <w:p w:rsidR="00490589" w:rsidRDefault="00490589" w:rsidP="004834F0">
            <w:pPr>
              <w:pStyle w:val="ASFKTablenorm"/>
              <w:ind w:left="57" w:right="57"/>
            </w:pPr>
            <w:r>
              <w:t>Сармосова А.</w:t>
            </w:r>
            <w:r w:rsidR="00C93CA7">
              <w:t xml:space="preserve"> </w:t>
            </w:r>
            <w:r>
              <w:t>В.</w:t>
            </w:r>
          </w:p>
        </w:tc>
        <w:tc>
          <w:tcPr>
            <w:tcW w:w="2935" w:type="pct"/>
            <w:shd w:val="clear" w:color="auto" w:fill="auto"/>
          </w:tcPr>
          <w:p w:rsidR="00490589" w:rsidRDefault="00490589" w:rsidP="004834F0">
            <w:pPr>
              <w:pStyle w:val="ASFKTablenorm"/>
              <w:ind w:left="57" w:right="57"/>
            </w:pPr>
            <w:r>
              <w:t xml:space="preserve">В соответствии с </w:t>
            </w:r>
            <w:r w:rsidRPr="004834F0">
              <w:rPr>
                <w:lang w:val="en-US"/>
              </w:rPr>
              <w:t>SUFD</w:t>
            </w:r>
            <w:r w:rsidRPr="00490589">
              <w:t>-100763 (</w:t>
            </w:r>
            <w:r w:rsidRPr="004834F0">
              <w:rPr>
                <w:lang w:val="en-US"/>
              </w:rPr>
              <w:t>SUFD</w:t>
            </w:r>
            <w:r w:rsidRPr="00490589">
              <w:t xml:space="preserve">-107310) </w:t>
            </w:r>
            <w:r>
              <w:t>актуализирован п.</w:t>
            </w:r>
            <w:r w:rsidR="00D81315" w:rsidRPr="00D81315">
              <w:t xml:space="preserve"> </w:t>
            </w:r>
            <w:r w:rsidR="00D81315">
              <w:fldChar w:fldCharType="begin"/>
            </w:r>
            <w:r w:rsidR="00D81315">
              <w:instrText xml:space="preserve"> REF _Ref512602309 \r \h </w:instrText>
            </w:r>
            <w:r w:rsidR="00D81315">
              <w:fldChar w:fldCharType="separate"/>
            </w:r>
            <w:r w:rsidR="008B57BF">
              <w:t>5.9.1</w:t>
            </w:r>
            <w:r w:rsidR="00D81315">
              <w:fldChar w:fldCharType="end"/>
            </w:r>
            <w:r>
              <w:t>.</w:t>
            </w:r>
          </w:p>
          <w:p w:rsidR="00612E3B" w:rsidRDefault="00612E3B" w:rsidP="004834F0">
            <w:pPr>
              <w:pStyle w:val="ASFKTablenorm"/>
              <w:ind w:left="57" w:right="57"/>
            </w:pPr>
            <w:r>
              <w:t xml:space="preserve">В соответствии с </w:t>
            </w:r>
            <w:r w:rsidRPr="004834F0">
              <w:rPr>
                <w:lang w:val="en-US"/>
              </w:rPr>
              <w:t>SUFD</w:t>
            </w:r>
            <w:r w:rsidRPr="00612E3B">
              <w:t>-105647 (</w:t>
            </w:r>
            <w:r w:rsidRPr="004834F0">
              <w:rPr>
                <w:lang w:val="en-US"/>
              </w:rPr>
              <w:t>SUFD</w:t>
            </w:r>
            <w:r w:rsidRPr="00612E3B">
              <w:t xml:space="preserve">-107313) </w:t>
            </w:r>
            <w:r>
              <w:t xml:space="preserve">добавлены пп. </w:t>
            </w:r>
            <w:r>
              <w:fldChar w:fldCharType="begin"/>
            </w:r>
            <w:r>
              <w:instrText xml:space="preserve"> REF _Ref510521814 \r \h </w:instrText>
            </w:r>
            <w:r>
              <w:fldChar w:fldCharType="separate"/>
            </w:r>
            <w:r w:rsidR="008B57BF">
              <w:t>5.2.3</w:t>
            </w:r>
            <w:r>
              <w:fldChar w:fldCharType="end"/>
            </w:r>
            <w:r>
              <w:t xml:space="preserve">, </w:t>
            </w:r>
            <w:r w:rsidR="006014A3">
              <w:fldChar w:fldCharType="begin"/>
            </w:r>
            <w:r w:rsidR="006014A3">
              <w:instrText xml:space="preserve"> REF _Ref528076747 \r \h </w:instrText>
            </w:r>
            <w:r w:rsidR="006014A3">
              <w:fldChar w:fldCharType="separate"/>
            </w:r>
            <w:r w:rsidR="008B57BF">
              <w:t>5.2.4</w:t>
            </w:r>
            <w:r w:rsidR="006014A3">
              <w:fldChar w:fldCharType="end"/>
            </w:r>
            <w:r w:rsidR="00102B42">
              <w:t xml:space="preserve">, </w:t>
            </w:r>
            <w:r w:rsidR="00102B42">
              <w:fldChar w:fldCharType="begin"/>
            </w:r>
            <w:r w:rsidR="00102B42">
              <w:instrText xml:space="preserve"> REF _Ref511049708 \r \h </w:instrText>
            </w:r>
            <w:r w:rsidR="00102B42">
              <w:fldChar w:fldCharType="separate"/>
            </w:r>
            <w:r w:rsidR="008B57BF">
              <w:t>5.2.7</w:t>
            </w:r>
            <w:r w:rsidR="00102B42">
              <w:fldChar w:fldCharType="end"/>
            </w:r>
            <w:r w:rsidR="00102B42">
              <w:t>.</w:t>
            </w:r>
          </w:p>
          <w:p w:rsidR="006A0B4B" w:rsidRPr="006A0B4B" w:rsidRDefault="006A0B4B" w:rsidP="004834F0">
            <w:pPr>
              <w:pStyle w:val="ASFKTablenorm"/>
              <w:ind w:left="57" w:right="57"/>
            </w:pPr>
            <w:r>
              <w:t xml:space="preserve">В соответствии с </w:t>
            </w:r>
            <w:r w:rsidRPr="004834F0">
              <w:rPr>
                <w:lang w:val="en-US"/>
              </w:rPr>
              <w:t>SUFD</w:t>
            </w:r>
            <w:r w:rsidRPr="006A0B4B">
              <w:t>-101441 (</w:t>
            </w:r>
            <w:r w:rsidRPr="004834F0">
              <w:rPr>
                <w:lang w:val="en-US"/>
              </w:rPr>
              <w:t>SUFD</w:t>
            </w:r>
            <w:r w:rsidRPr="006A0B4B">
              <w:t xml:space="preserve">-103295) </w:t>
            </w:r>
            <w:r>
              <w:t xml:space="preserve">актуализирован п. </w:t>
            </w:r>
            <w:r>
              <w:fldChar w:fldCharType="begin"/>
            </w:r>
            <w:r>
              <w:instrText xml:space="preserve"> REF _Ref500324596 \r \h </w:instrText>
            </w:r>
            <w:r>
              <w:fldChar w:fldCharType="separate"/>
            </w:r>
            <w:r w:rsidR="008B57BF">
              <w:t>5.1.12</w:t>
            </w:r>
            <w:r>
              <w:fldChar w:fldCharType="end"/>
            </w:r>
            <w:r>
              <w:t>.</w:t>
            </w:r>
          </w:p>
        </w:tc>
      </w:tr>
      <w:tr w:rsidR="005C2910" w:rsidRPr="00F5756B" w:rsidTr="00470F0F">
        <w:tc>
          <w:tcPr>
            <w:tcW w:w="415" w:type="pct"/>
            <w:shd w:val="clear" w:color="auto" w:fill="auto"/>
          </w:tcPr>
          <w:p w:rsidR="00F240CB" w:rsidRDefault="00F240CB" w:rsidP="004834F0">
            <w:pPr>
              <w:pStyle w:val="ASFKTablenorm"/>
              <w:ind w:left="57" w:right="57"/>
            </w:pPr>
            <w:r>
              <w:t>11.3</w:t>
            </w:r>
          </w:p>
        </w:tc>
        <w:tc>
          <w:tcPr>
            <w:tcW w:w="707" w:type="pct"/>
            <w:shd w:val="clear" w:color="auto" w:fill="auto"/>
          </w:tcPr>
          <w:p w:rsidR="00F240CB" w:rsidRPr="00F240CB" w:rsidRDefault="00393DDA" w:rsidP="004834F0">
            <w:pPr>
              <w:pStyle w:val="ASFKTablenorm"/>
              <w:ind w:left="57" w:right="57"/>
            </w:pPr>
            <w:r>
              <w:t>0</w:t>
            </w:r>
            <w:r w:rsidR="009D34E7" w:rsidRPr="004834F0">
              <w:rPr>
                <w:lang w:val="en-US"/>
              </w:rPr>
              <w:t>4</w:t>
            </w:r>
            <w:r>
              <w:t>.05.2018</w:t>
            </w:r>
          </w:p>
        </w:tc>
        <w:tc>
          <w:tcPr>
            <w:tcW w:w="943" w:type="pct"/>
            <w:shd w:val="clear" w:color="auto" w:fill="auto"/>
          </w:tcPr>
          <w:p w:rsidR="00F240CB" w:rsidRDefault="00F240CB" w:rsidP="004834F0">
            <w:pPr>
              <w:pStyle w:val="ASFKTablenorm"/>
              <w:ind w:left="57" w:right="57"/>
            </w:pPr>
            <w:r>
              <w:t>Сармосова А</w:t>
            </w:r>
            <w:r w:rsidR="00C93CA7">
              <w:t xml:space="preserve">. </w:t>
            </w:r>
            <w:r>
              <w:t>В.</w:t>
            </w:r>
          </w:p>
        </w:tc>
        <w:tc>
          <w:tcPr>
            <w:tcW w:w="2935" w:type="pct"/>
            <w:shd w:val="clear" w:color="auto" w:fill="auto"/>
          </w:tcPr>
          <w:p w:rsidR="00F240CB" w:rsidRDefault="00F240CB" w:rsidP="004834F0">
            <w:pPr>
              <w:pStyle w:val="ASFKTablenorm"/>
              <w:ind w:left="57" w:right="57"/>
            </w:pPr>
            <w:r>
              <w:t>В соответствии</w:t>
            </w:r>
            <w:r w:rsidR="00225D9E">
              <w:t xml:space="preserve"> </w:t>
            </w:r>
            <w:r>
              <w:t xml:space="preserve">с </w:t>
            </w:r>
            <w:r w:rsidRPr="004834F0">
              <w:rPr>
                <w:lang w:val="en-US"/>
              </w:rPr>
              <w:t>SUFD</w:t>
            </w:r>
            <w:r w:rsidRPr="00F240CB">
              <w:t>-105585 (</w:t>
            </w:r>
            <w:r w:rsidRPr="004834F0">
              <w:rPr>
                <w:lang w:val="en-US"/>
              </w:rPr>
              <w:t>SUFD</w:t>
            </w:r>
            <w:r w:rsidRPr="00F240CB">
              <w:t xml:space="preserve">-108059) </w:t>
            </w:r>
            <w:r>
              <w:t>актуализирован</w:t>
            </w:r>
            <w:r w:rsidR="000230D6">
              <w:t>ы</w:t>
            </w:r>
            <w:r>
              <w:t xml:space="preserve"> </w:t>
            </w:r>
            <w:r w:rsidR="000230D6">
              <w:t>п</w:t>
            </w:r>
            <w:r>
              <w:t xml:space="preserve">п. </w:t>
            </w:r>
            <w:r>
              <w:fldChar w:fldCharType="begin"/>
            </w:r>
            <w:r>
              <w:instrText xml:space="preserve"> REF _Ref365554605 \r \h </w:instrText>
            </w:r>
            <w:r>
              <w:fldChar w:fldCharType="separate"/>
            </w:r>
            <w:r w:rsidR="008B57BF">
              <w:t>5.1.3</w:t>
            </w:r>
            <w:r>
              <w:fldChar w:fldCharType="end"/>
            </w:r>
            <w:r w:rsidR="000230D6">
              <w:t xml:space="preserve">, </w:t>
            </w:r>
            <w:r w:rsidR="000230D6">
              <w:fldChar w:fldCharType="begin"/>
            </w:r>
            <w:r w:rsidR="000230D6">
              <w:instrText xml:space="preserve"> REF _Ref511914776 \r \h </w:instrText>
            </w:r>
            <w:r w:rsidR="000230D6">
              <w:fldChar w:fldCharType="separate"/>
            </w:r>
            <w:r w:rsidR="008B57BF">
              <w:t>5.1.4</w:t>
            </w:r>
            <w:r w:rsidR="000230D6">
              <w:fldChar w:fldCharType="end"/>
            </w:r>
            <w:r w:rsidR="000230D6">
              <w:t>.</w:t>
            </w:r>
          </w:p>
          <w:p w:rsidR="00BD576F" w:rsidRDefault="00BD576F" w:rsidP="004834F0">
            <w:pPr>
              <w:pStyle w:val="ASFKTablenorm"/>
              <w:ind w:left="57" w:right="57"/>
            </w:pPr>
            <w:r>
              <w:t xml:space="preserve">В соответствии с </w:t>
            </w:r>
            <w:r w:rsidRPr="004834F0">
              <w:rPr>
                <w:lang w:val="en-US"/>
              </w:rPr>
              <w:t>SUFD</w:t>
            </w:r>
            <w:r w:rsidRPr="00BD576F">
              <w:t>-107497 (</w:t>
            </w:r>
            <w:r w:rsidRPr="004834F0">
              <w:rPr>
                <w:lang w:val="en-US"/>
              </w:rPr>
              <w:t>SUFD</w:t>
            </w:r>
            <w:r w:rsidRPr="00BD576F">
              <w:t xml:space="preserve">-108231) </w:t>
            </w:r>
            <w:r>
              <w:t>актуализирован</w:t>
            </w:r>
            <w:r w:rsidR="006E164A">
              <w:t>ы</w:t>
            </w:r>
            <w:r>
              <w:t xml:space="preserve"> </w:t>
            </w:r>
            <w:r w:rsidR="006E164A">
              <w:t>п</w:t>
            </w:r>
            <w:r>
              <w:t>п.</w:t>
            </w:r>
            <w:r w:rsidR="006E164A">
              <w:t xml:space="preserve"> </w:t>
            </w:r>
            <w:r w:rsidR="006E164A">
              <w:fldChar w:fldCharType="begin"/>
            </w:r>
            <w:r w:rsidR="006E164A">
              <w:instrText xml:space="preserve"> REF _Ref512434694 \r \h </w:instrText>
            </w:r>
            <w:r w:rsidR="006E164A">
              <w:fldChar w:fldCharType="separate"/>
            </w:r>
            <w:r w:rsidR="008B57BF">
              <w:t>5.2.1</w:t>
            </w:r>
            <w:r w:rsidR="006E164A">
              <w:fldChar w:fldCharType="end"/>
            </w:r>
            <w:r w:rsidR="006E164A">
              <w:t>,</w:t>
            </w:r>
            <w:r>
              <w:t xml:space="preserve"> </w:t>
            </w:r>
            <w:r w:rsidR="004F3452">
              <w:fldChar w:fldCharType="begin"/>
            </w:r>
            <w:r w:rsidR="004F3452">
              <w:instrText xml:space="preserve"> REF _Ref71898702 \r \h </w:instrText>
            </w:r>
            <w:r w:rsidR="004F3452">
              <w:fldChar w:fldCharType="separate"/>
            </w:r>
            <w:r w:rsidR="008B57BF">
              <w:t>5.2.2</w:t>
            </w:r>
            <w:r w:rsidR="004F3452">
              <w:fldChar w:fldCharType="end"/>
            </w:r>
            <w:r w:rsidR="00503D6E">
              <w:t>,</w:t>
            </w:r>
            <w:r w:rsidR="00375E41">
              <w:t xml:space="preserve"> </w:t>
            </w:r>
            <w:r w:rsidR="00FF3A01">
              <w:fldChar w:fldCharType="begin"/>
            </w:r>
            <w:r w:rsidR="00FF3A01">
              <w:instrText xml:space="preserve"> REF _Ref54612029 \r \h </w:instrText>
            </w:r>
            <w:r w:rsidR="00FF3A01">
              <w:fldChar w:fldCharType="separate"/>
            </w:r>
            <w:r w:rsidR="008B57BF">
              <w:t>5.2.5</w:t>
            </w:r>
            <w:r w:rsidR="00FF3A01">
              <w:fldChar w:fldCharType="end"/>
            </w:r>
            <w:r w:rsidR="00375E41">
              <w:t>,</w:t>
            </w:r>
            <w:r w:rsidR="00503D6E">
              <w:t xml:space="preserve"> </w:t>
            </w:r>
            <w:r>
              <w:fldChar w:fldCharType="begin"/>
            </w:r>
            <w:r>
              <w:instrText xml:space="preserve"> REF _Ref512351707 \r \h </w:instrText>
            </w:r>
            <w:r>
              <w:fldChar w:fldCharType="separate"/>
            </w:r>
            <w:r w:rsidR="008B57BF">
              <w:t>5.2.6</w:t>
            </w:r>
            <w:r>
              <w:fldChar w:fldCharType="end"/>
            </w:r>
            <w:r>
              <w:t>.</w:t>
            </w:r>
          </w:p>
          <w:p w:rsidR="00393DDA" w:rsidRPr="00393DDA" w:rsidRDefault="000046FB" w:rsidP="004834F0">
            <w:pPr>
              <w:pStyle w:val="ASFKTablenorm"/>
              <w:ind w:left="57" w:right="57"/>
            </w:pPr>
            <w:r>
              <w:t xml:space="preserve">В соответствии с </w:t>
            </w:r>
            <w:r w:rsidRPr="004834F0">
              <w:rPr>
                <w:lang w:val="en-US"/>
              </w:rPr>
              <w:t>SUFD</w:t>
            </w:r>
            <w:r w:rsidRPr="000046FB">
              <w:t>-107345 (</w:t>
            </w:r>
            <w:r w:rsidRPr="004834F0">
              <w:rPr>
                <w:lang w:val="en-US"/>
              </w:rPr>
              <w:t>SUFD</w:t>
            </w:r>
            <w:r w:rsidRPr="000046FB">
              <w:t>-108259)</w:t>
            </w:r>
            <w:r>
              <w:t xml:space="preserve"> актуализирован</w:t>
            </w:r>
            <w:r w:rsidR="000719EC">
              <w:t>ы</w:t>
            </w:r>
            <w:r>
              <w:t xml:space="preserve"> </w:t>
            </w:r>
            <w:r w:rsidR="000719EC">
              <w:t>п</w:t>
            </w:r>
            <w:r>
              <w:t>п.</w:t>
            </w:r>
            <w:r w:rsidR="000719EC">
              <w:t xml:space="preserve"> </w:t>
            </w:r>
            <w:r w:rsidR="000719EC">
              <w:fldChar w:fldCharType="begin"/>
            </w:r>
            <w:r w:rsidR="000719EC">
              <w:instrText xml:space="preserve"> REF _Ref512602309 \r \h </w:instrText>
            </w:r>
            <w:r w:rsidR="000719EC">
              <w:fldChar w:fldCharType="separate"/>
            </w:r>
            <w:r w:rsidR="008B57BF">
              <w:t>5.9.1</w:t>
            </w:r>
            <w:r w:rsidR="000719EC">
              <w:fldChar w:fldCharType="end"/>
            </w:r>
            <w:r w:rsidR="000719EC">
              <w:t xml:space="preserve">, </w:t>
            </w:r>
            <w:r>
              <w:fldChar w:fldCharType="begin"/>
            </w:r>
            <w:r>
              <w:instrText xml:space="preserve"> REF _Ref512590880 \r \h </w:instrText>
            </w:r>
            <w:r>
              <w:fldChar w:fldCharType="separate"/>
            </w:r>
            <w:r w:rsidR="008B57BF">
              <w:t>5.9.2</w:t>
            </w:r>
            <w:r>
              <w:fldChar w:fldCharType="end"/>
            </w:r>
            <w:r>
              <w:t>.</w:t>
            </w:r>
          </w:p>
        </w:tc>
      </w:tr>
      <w:tr w:rsidR="005C2910" w:rsidRPr="00F5756B" w:rsidTr="00470F0F">
        <w:tc>
          <w:tcPr>
            <w:tcW w:w="415" w:type="pct"/>
            <w:shd w:val="clear" w:color="auto" w:fill="auto"/>
          </w:tcPr>
          <w:p w:rsidR="00FD6189" w:rsidRDefault="00FD6189" w:rsidP="004834F0">
            <w:pPr>
              <w:pStyle w:val="ASFKTablenorm"/>
              <w:ind w:left="57" w:right="57"/>
            </w:pPr>
            <w:r>
              <w:t>11.4</w:t>
            </w:r>
          </w:p>
        </w:tc>
        <w:tc>
          <w:tcPr>
            <w:tcW w:w="707" w:type="pct"/>
            <w:shd w:val="clear" w:color="auto" w:fill="auto"/>
          </w:tcPr>
          <w:p w:rsidR="00FD6189" w:rsidRDefault="00CB6C40" w:rsidP="004834F0">
            <w:pPr>
              <w:pStyle w:val="ASFKTablenorm"/>
              <w:ind w:left="57" w:right="57"/>
            </w:pPr>
            <w:r>
              <w:t>2</w:t>
            </w:r>
            <w:r w:rsidR="004A0650">
              <w:t>5</w:t>
            </w:r>
            <w:r w:rsidR="00FD6189">
              <w:t>.05.2018</w:t>
            </w:r>
          </w:p>
        </w:tc>
        <w:tc>
          <w:tcPr>
            <w:tcW w:w="943" w:type="pct"/>
            <w:shd w:val="clear" w:color="auto" w:fill="auto"/>
          </w:tcPr>
          <w:p w:rsidR="00FD6189" w:rsidRDefault="00FD6189" w:rsidP="004834F0">
            <w:pPr>
              <w:pStyle w:val="ASFKTablenorm"/>
              <w:ind w:left="57" w:right="57"/>
            </w:pPr>
            <w:r>
              <w:t>Сармосова А.</w:t>
            </w:r>
            <w:r w:rsidR="00C93CA7">
              <w:t xml:space="preserve"> </w:t>
            </w:r>
            <w:r>
              <w:t>В.</w:t>
            </w:r>
          </w:p>
        </w:tc>
        <w:tc>
          <w:tcPr>
            <w:tcW w:w="2935" w:type="pct"/>
            <w:shd w:val="clear" w:color="auto" w:fill="auto"/>
          </w:tcPr>
          <w:p w:rsidR="0010016F" w:rsidRPr="0010016F" w:rsidRDefault="0010016F" w:rsidP="004834F0">
            <w:pPr>
              <w:pStyle w:val="ASFKTablenorm"/>
              <w:ind w:left="57" w:right="57"/>
            </w:pPr>
            <w:r>
              <w:t xml:space="preserve">В соответствии с </w:t>
            </w:r>
            <w:r w:rsidRPr="004834F0">
              <w:rPr>
                <w:lang w:val="en-US"/>
              </w:rPr>
              <w:t>SUFD</w:t>
            </w:r>
            <w:r w:rsidRPr="0010016F">
              <w:t>-105087 (</w:t>
            </w:r>
            <w:r w:rsidRPr="004834F0">
              <w:rPr>
                <w:lang w:val="en-US"/>
              </w:rPr>
              <w:t>SUFD</w:t>
            </w:r>
            <w:r w:rsidRPr="0010016F">
              <w:t xml:space="preserve">-108631) </w:t>
            </w:r>
            <w:r>
              <w:t>актуализирован</w:t>
            </w:r>
            <w:r w:rsidR="00EC61F8">
              <w:t>ы</w:t>
            </w:r>
            <w:r>
              <w:t xml:space="preserve"> </w:t>
            </w:r>
            <w:r w:rsidR="00EC61F8">
              <w:t>п</w:t>
            </w:r>
            <w:r>
              <w:t>п.</w:t>
            </w:r>
            <w:r w:rsidR="00E32D1A">
              <w:t xml:space="preserve"> </w:t>
            </w:r>
            <w:r w:rsidR="00E32D1A">
              <w:fldChar w:fldCharType="begin"/>
            </w:r>
            <w:r w:rsidR="00E32D1A">
              <w:instrText xml:space="preserve"> REF _Ref515025071 \r \h </w:instrText>
            </w:r>
            <w:r w:rsidR="00E32D1A">
              <w:fldChar w:fldCharType="separate"/>
            </w:r>
            <w:r w:rsidR="008B57BF">
              <w:t>5.1.1</w:t>
            </w:r>
            <w:r w:rsidR="00E32D1A">
              <w:fldChar w:fldCharType="end"/>
            </w:r>
            <w:r w:rsidR="00E32D1A">
              <w:t xml:space="preserve">, </w:t>
            </w:r>
            <w:r w:rsidR="00E32D1A">
              <w:fldChar w:fldCharType="begin"/>
            </w:r>
            <w:r w:rsidR="00E32D1A">
              <w:instrText xml:space="preserve"> REF _Ref359522710 \r \h </w:instrText>
            </w:r>
            <w:r w:rsidR="00E32D1A">
              <w:fldChar w:fldCharType="separate"/>
            </w:r>
            <w:r w:rsidR="008B57BF">
              <w:t>5.1.2</w:t>
            </w:r>
            <w:r w:rsidR="00E32D1A">
              <w:fldChar w:fldCharType="end"/>
            </w:r>
            <w:r w:rsidR="00E32D1A">
              <w:t>,</w:t>
            </w:r>
            <w:r w:rsidR="008650E0">
              <w:t xml:space="preserve"> </w:t>
            </w:r>
            <w:r w:rsidR="008650E0">
              <w:fldChar w:fldCharType="begin"/>
            </w:r>
            <w:r w:rsidR="008650E0">
              <w:instrText xml:space="preserve"> REF _Ref514938056 \r \h </w:instrText>
            </w:r>
            <w:r w:rsidR="008650E0">
              <w:fldChar w:fldCharType="separate"/>
            </w:r>
            <w:r w:rsidR="008B57BF">
              <w:t>5.1.24</w:t>
            </w:r>
            <w:r w:rsidR="008650E0">
              <w:fldChar w:fldCharType="end"/>
            </w:r>
            <w:r w:rsidR="00EC61F8">
              <w:t xml:space="preserve">, </w:t>
            </w:r>
            <w:r>
              <w:fldChar w:fldCharType="begin"/>
            </w:r>
            <w:r>
              <w:instrText xml:space="preserve"> REF _Ref514667177 \r \h </w:instrText>
            </w:r>
            <w:r>
              <w:fldChar w:fldCharType="separate"/>
            </w:r>
            <w:r w:rsidR="008B57BF">
              <w:t>5.1.25</w:t>
            </w:r>
            <w:r>
              <w:fldChar w:fldCharType="end"/>
            </w:r>
            <w:r>
              <w:t>.</w:t>
            </w:r>
          </w:p>
          <w:p w:rsidR="00CB6C40" w:rsidRPr="00CB6C40" w:rsidRDefault="00FD6189" w:rsidP="004834F0">
            <w:pPr>
              <w:pStyle w:val="ASFKTablenorm"/>
              <w:ind w:left="57" w:right="57"/>
            </w:pPr>
            <w:r>
              <w:t xml:space="preserve">В соответствии с </w:t>
            </w:r>
            <w:r w:rsidRPr="004834F0">
              <w:rPr>
                <w:lang w:val="en-US"/>
              </w:rPr>
              <w:t>SUFD</w:t>
            </w:r>
            <w:r w:rsidRPr="00FD6189">
              <w:t>-108270 (</w:t>
            </w:r>
            <w:r w:rsidRPr="004834F0">
              <w:rPr>
                <w:lang w:val="en-US"/>
              </w:rPr>
              <w:t>SUFD</w:t>
            </w:r>
            <w:r w:rsidRPr="00FD6189">
              <w:t xml:space="preserve">-108701) </w:t>
            </w:r>
            <w:r>
              <w:t xml:space="preserve">актуализирован п. </w:t>
            </w:r>
            <w:r w:rsidR="00BB5EC4">
              <w:fldChar w:fldCharType="begin"/>
            </w:r>
            <w:r w:rsidR="00BB5EC4">
              <w:instrText xml:space="preserve"> REF _Ref514580977 \r \h </w:instrText>
            </w:r>
            <w:r w:rsidR="00BB5EC4">
              <w:fldChar w:fldCharType="separate"/>
            </w:r>
            <w:r w:rsidR="008B57BF">
              <w:t>5.5.6</w:t>
            </w:r>
            <w:r w:rsidR="00BB5EC4">
              <w:fldChar w:fldCharType="end"/>
            </w:r>
            <w:r w:rsidR="00BB5EC4">
              <w:t>.</w:t>
            </w:r>
          </w:p>
        </w:tc>
      </w:tr>
      <w:tr w:rsidR="005C2910" w:rsidRPr="00F5756B" w:rsidTr="00470F0F">
        <w:tc>
          <w:tcPr>
            <w:tcW w:w="415" w:type="pct"/>
            <w:shd w:val="clear" w:color="auto" w:fill="auto"/>
          </w:tcPr>
          <w:p w:rsidR="00BF4E1D" w:rsidRDefault="00BF4E1D" w:rsidP="004834F0">
            <w:pPr>
              <w:pStyle w:val="ASFKTablenorm"/>
              <w:ind w:left="57" w:right="57"/>
            </w:pPr>
            <w:r>
              <w:t>11.5</w:t>
            </w:r>
          </w:p>
        </w:tc>
        <w:tc>
          <w:tcPr>
            <w:tcW w:w="707" w:type="pct"/>
            <w:shd w:val="clear" w:color="auto" w:fill="auto"/>
          </w:tcPr>
          <w:p w:rsidR="00BF4E1D" w:rsidRDefault="00EF1EB9" w:rsidP="004834F0">
            <w:pPr>
              <w:pStyle w:val="ASFKTablenorm"/>
              <w:ind w:left="57" w:right="57"/>
            </w:pPr>
            <w:r>
              <w:t>1</w:t>
            </w:r>
            <w:r w:rsidR="00053AC3" w:rsidRPr="004834F0">
              <w:rPr>
                <w:lang w:val="en-US"/>
              </w:rPr>
              <w:t>8</w:t>
            </w:r>
            <w:r w:rsidR="00BF4E1D">
              <w:t>.06.2018</w:t>
            </w:r>
          </w:p>
        </w:tc>
        <w:tc>
          <w:tcPr>
            <w:tcW w:w="943" w:type="pct"/>
            <w:shd w:val="clear" w:color="auto" w:fill="auto"/>
          </w:tcPr>
          <w:p w:rsidR="00BF4E1D" w:rsidRDefault="00BF4E1D" w:rsidP="004834F0">
            <w:pPr>
              <w:pStyle w:val="ASFKTablenorm"/>
              <w:ind w:left="57" w:right="57"/>
            </w:pPr>
            <w:r>
              <w:t>Сармосова А.</w:t>
            </w:r>
            <w:r w:rsidR="004C6910">
              <w:t xml:space="preserve"> </w:t>
            </w:r>
            <w:r>
              <w:t>В.</w:t>
            </w:r>
          </w:p>
        </w:tc>
        <w:tc>
          <w:tcPr>
            <w:tcW w:w="2935" w:type="pct"/>
            <w:shd w:val="clear" w:color="auto" w:fill="auto"/>
          </w:tcPr>
          <w:p w:rsidR="00EF1EB9" w:rsidRPr="00EF1EB9" w:rsidRDefault="00EF1EB9" w:rsidP="004834F0">
            <w:pPr>
              <w:pStyle w:val="ASFKTablenorm"/>
              <w:ind w:left="57" w:right="57"/>
            </w:pPr>
            <w:r>
              <w:t xml:space="preserve">В соответствии с </w:t>
            </w:r>
            <w:r w:rsidRPr="004834F0">
              <w:rPr>
                <w:lang w:val="en-US"/>
              </w:rPr>
              <w:t>SUFD</w:t>
            </w:r>
            <w:r w:rsidRPr="00EF1EB9">
              <w:t>-103034 (</w:t>
            </w:r>
            <w:r w:rsidRPr="004834F0">
              <w:rPr>
                <w:lang w:val="en-US"/>
              </w:rPr>
              <w:t>SUFD</w:t>
            </w:r>
            <w:r w:rsidRPr="00EF1EB9">
              <w:t xml:space="preserve">-109257) </w:t>
            </w:r>
            <w:r>
              <w:t xml:space="preserve">актуализирован п. </w:t>
            </w:r>
            <w:r>
              <w:fldChar w:fldCharType="begin"/>
            </w:r>
            <w:r>
              <w:instrText xml:space="preserve"> REF _Ref435196675 \r \h </w:instrText>
            </w:r>
            <w:r>
              <w:fldChar w:fldCharType="separate"/>
            </w:r>
            <w:r w:rsidR="008B57BF">
              <w:t>5.7.2</w:t>
            </w:r>
            <w:r>
              <w:fldChar w:fldCharType="end"/>
            </w:r>
            <w:r w:rsidR="002B2AD1">
              <w:t>.</w:t>
            </w:r>
          </w:p>
        </w:tc>
      </w:tr>
      <w:tr w:rsidR="005C2910" w:rsidRPr="00F5756B" w:rsidTr="00470F0F">
        <w:tc>
          <w:tcPr>
            <w:tcW w:w="415" w:type="pct"/>
            <w:shd w:val="clear" w:color="auto" w:fill="auto"/>
          </w:tcPr>
          <w:p w:rsidR="00350802" w:rsidRPr="004834F0" w:rsidRDefault="00350802" w:rsidP="004834F0">
            <w:pPr>
              <w:pStyle w:val="ASFKTablenorm"/>
              <w:ind w:left="57" w:right="57"/>
              <w:rPr>
                <w:lang w:val="en-US"/>
              </w:rPr>
            </w:pPr>
            <w:r w:rsidRPr="004834F0">
              <w:rPr>
                <w:lang w:val="en-US"/>
              </w:rPr>
              <w:t>11.6</w:t>
            </w:r>
          </w:p>
        </w:tc>
        <w:tc>
          <w:tcPr>
            <w:tcW w:w="707" w:type="pct"/>
            <w:shd w:val="clear" w:color="auto" w:fill="auto"/>
          </w:tcPr>
          <w:p w:rsidR="00350802" w:rsidRPr="00E47CD1" w:rsidRDefault="008A7D45" w:rsidP="004834F0">
            <w:pPr>
              <w:pStyle w:val="ASFKTablenorm"/>
              <w:ind w:left="57" w:right="57"/>
            </w:pPr>
            <w:r>
              <w:t>1</w:t>
            </w:r>
            <w:r w:rsidR="002C7426">
              <w:t>8</w:t>
            </w:r>
            <w:r w:rsidR="00E47CD1">
              <w:t>.07.2018</w:t>
            </w:r>
          </w:p>
        </w:tc>
        <w:tc>
          <w:tcPr>
            <w:tcW w:w="943" w:type="pct"/>
            <w:shd w:val="clear" w:color="auto" w:fill="auto"/>
          </w:tcPr>
          <w:p w:rsidR="00350802" w:rsidRDefault="00350802" w:rsidP="004834F0">
            <w:pPr>
              <w:pStyle w:val="ASFKTablenorm"/>
              <w:ind w:left="57" w:right="57"/>
            </w:pPr>
            <w:r>
              <w:t>Сармосова А. В.</w:t>
            </w:r>
          </w:p>
        </w:tc>
        <w:tc>
          <w:tcPr>
            <w:tcW w:w="2935" w:type="pct"/>
            <w:shd w:val="clear" w:color="auto" w:fill="auto"/>
          </w:tcPr>
          <w:p w:rsidR="00350802" w:rsidRPr="002554EF" w:rsidRDefault="00350802" w:rsidP="004834F0">
            <w:pPr>
              <w:pStyle w:val="ASFKTablenorm"/>
              <w:ind w:left="57" w:right="57"/>
            </w:pPr>
            <w:r>
              <w:t xml:space="preserve">В соответствии с </w:t>
            </w:r>
            <w:r w:rsidRPr="004834F0">
              <w:rPr>
                <w:lang w:val="en-US"/>
              </w:rPr>
              <w:t>SUFD</w:t>
            </w:r>
            <w:r w:rsidRPr="00393DDA">
              <w:t>-10</w:t>
            </w:r>
            <w:r w:rsidR="001C2E50">
              <w:t>6943</w:t>
            </w:r>
            <w:r w:rsidRPr="00393DDA">
              <w:t xml:space="preserve"> (</w:t>
            </w:r>
            <w:r w:rsidRPr="004834F0">
              <w:rPr>
                <w:lang w:val="en-US"/>
              </w:rPr>
              <w:t>SUFD</w:t>
            </w:r>
            <w:r w:rsidRPr="00393DDA">
              <w:t xml:space="preserve">-108365) </w:t>
            </w:r>
            <w:r>
              <w:t xml:space="preserve">актуализированы пп. </w:t>
            </w:r>
            <w:r>
              <w:fldChar w:fldCharType="begin"/>
            </w:r>
            <w:r>
              <w:instrText xml:space="preserve"> REF _Ref513120483 \r \h </w:instrText>
            </w:r>
            <w:r>
              <w:fldChar w:fldCharType="separate"/>
            </w:r>
            <w:r w:rsidR="008B57BF">
              <w:t>5.1.1</w:t>
            </w:r>
            <w:r>
              <w:fldChar w:fldCharType="end"/>
            </w:r>
            <w:r>
              <w:t xml:space="preserve">, </w:t>
            </w:r>
            <w:r>
              <w:fldChar w:fldCharType="begin"/>
            </w:r>
            <w:r>
              <w:instrText xml:space="preserve"> REF _Ref359522710 \r \h </w:instrText>
            </w:r>
            <w:r>
              <w:fldChar w:fldCharType="separate"/>
            </w:r>
            <w:r w:rsidR="008B57BF">
              <w:t>5.1.2</w:t>
            </w:r>
            <w:r>
              <w:fldChar w:fldCharType="end"/>
            </w:r>
            <w:r>
              <w:t>.</w:t>
            </w:r>
          </w:p>
          <w:p w:rsidR="00CA6F9C" w:rsidRDefault="00CA6F9C" w:rsidP="004834F0">
            <w:pPr>
              <w:pStyle w:val="ASFKTablenorm"/>
              <w:ind w:left="57" w:right="57"/>
            </w:pPr>
            <w:r>
              <w:t>В соответствии с</w:t>
            </w:r>
            <w:r w:rsidRPr="00BF4E1D">
              <w:t xml:space="preserve"> </w:t>
            </w:r>
            <w:r w:rsidRPr="004834F0">
              <w:rPr>
                <w:lang w:val="en-US"/>
              </w:rPr>
              <w:t>SUFD</w:t>
            </w:r>
            <w:r w:rsidRPr="00BF4E1D">
              <w:t>-103219 (</w:t>
            </w:r>
            <w:r w:rsidRPr="004834F0">
              <w:rPr>
                <w:lang w:val="en-US"/>
              </w:rPr>
              <w:t>SUFD</w:t>
            </w:r>
            <w:r w:rsidRPr="00BF4E1D">
              <w:t xml:space="preserve">-109256) </w:t>
            </w:r>
            <w:r>
              <w:t xml:space="preserve">актуализирован п. </w:t>
            </w:r>
            <w:r>
              <w:fldChar w:fldCharType="begin"/>
            </w:r>
            <w:r>
              <w:instrText xml:space="preserve"> REF _Ref516665766 \r \h </w:instrText>
            </w:r>
            <w:r>
              <w:fldChar w:fldCharType="separate"/>
            </w:r>
            <w:r w:rsidR="008B57BF">
              <w:t>5.3.4</w:t>
            </w:r>
            <w:r>
              <w:fldChar w:fldCharType="end"/>
            </w:r>
            <w:r>
              <w:t>.</w:t>
            </w:r>
          </w:p>
          <w:p w:rsidR="00E47CD1" w:rsidRDefault="00E47CD1" w:rsidP="004834F0">
            <w:pPr>
              <w:pStyle w:val="ASFKTablenorm"/>
              <w:ind w:left="57" w:right="57"/>
            </w:pPr>
            <w:r>
              <w:t xml:space="preserve">В соответствии с </w:t>
            </w:r>
            <w:r w:rsidRPr="004834F0">
              <w:rPr>
                <w:lang w:val="en-US"/>
              </w:rPr>
              <w:t>SUFD</w:t>
            </w:r>
            <w:r w:rsidRPr="00E47CD1">
              <w:t>-107087 (</w:t>
            </w:r>
            <w:r w:rsidRPr="004834F0">
              <w:rPr>
                <w:lang w:val="en-US"/>
              </w:rPr>
              <w:t>SUFD</w:t>
            </w:r>
            <w:r w:rsidRPr="00E47CD1">
              <w:t xml:space="preserve">-109523) </w:t>
            </w:r>
            <w:r>
              <w:t xml:space="preserve">актуализирован п. </w:t>
            </w:r>
            <w:r>
              <w:fldChar w:fldCharType="begin"/>
            </w:r>
            <w:r>
              <w:instrText xml:space="preserve"> REF _Ref419365517 \r \h </w:instrText>
            </w:r>
            <w:r>
              <w:fldChar w:fldCharType="separate"/>
            </w:r>
            <w:r w:rsidR="008B57BF">
              <w:t>5.15.5</w:t>
            </w:r>
            <w:r>
              <w:fldChar w:fldCharType="end"/>
            </w:r>
            <w:r>
              <w:t>.</w:t>
            </w:r>
          </w:p>
          <w:p w:rsidR="002554EF" w:rsidRDefault="002554EF" w:rsidP="004834F0">
            <w:pPr>
              <w:pStyle w:val="ASFKTablenorm"/>
              <w:ind w:left="57" w:right="57"/>
            </w:pPr>
            <w:r>
              <w:t xml:space="preserve">В соответствии с </w:t>
            </w:r>
            <w:r w:rsidRPr="004834F0">
              <w:rPr>
                <w:lang w:val="en-US"/>
              </w:rPr>
              <w:t>SUFD</w:t>
            </w:r>
            <w:r w:rsidRPr="002554EF">
              <w:t>-100554 (</w:t>
            </w:r>
            <w:r w:rsidRPr="004834F0">
              <w:rPr>
                <w:lang w:val="en-US"/>
              </w:rPr>
              <w:t>SUFD</w:t>
            </w:r>
            <w:r w:rsidRPr="002554EF">
              <w:t xml:space="preserve">-108972) </w:t>
            </w:r>
            <w:r>
              <w:t>актуализирован</w:t>
            </w:r>
            <w:r w:rsidR="00487AD9">
              <w:t>ы</w:t>
            </w:r>
            <w:r>
              <w:t xml:space="preserve"> </w:t>
            </w:r>
            <w:r w:rsidR="00487AD9">
              <w:t>п</w:t>
            </w:r>
            <w:r>
              <w:t xml:space="preserve">п. </w:t>
            </w:r>
            <w:r>
              <w:fldChar w:fldCharType="begin"/>
            </w:r>
            <w:r>
              <w:instrText xml:space="preserve"> REF _Ref518928514 \r \h </w:instrText>
            </w:r>
            <w:r>
              <w:fldChar w:fldCharType="separate"/>
            </w:r>
            <w:r w:rsidR="008B57BF">
              <w:t>5.5.2</w:t>
            </w:r>
            <w:r>
              <w:fldChar w:fldCharType="end"/>
            </w:r>
            <w:r w:rsidR="00487AD9">
              <w:t xml:space="preserve">, </w:t>
            </w:r>
            <w:r w:rsidR="00487AD9">
              <w:fldChar w:fldCharType="begin"/>
            </w:r>
            <w:r w:rsidR="00487AD9">
              <w:instrText xml:space="preserve"> REF _Ref519005384 \r \h </w:instrText>
            </w:r>
            <w:r w:rsidR="00487AD9">
              <w:fldChar w:fldCharType="separate"/>
            </w:r>
            <w:r w:rsidR="008B57BF">
              <w:t>5.5.7</w:t>
            </w:r>
            <w:r w:rsidR="00487AD9">
              <w:fldChar w:fldCharType="end"/>
            </w:r>
            <w:r w:rsidR="00487AD9">
              <w:t>.</w:t>
            </w:r>
          </w:p>
          <w:p w:rsidR="008A7D45" w:rsidRDefault="008A7D45" w:rsidP="004834F0">
            <w:pPr>
              <w:pStyle w:val="ASFKTablenorm"/>
              <w:ind w:left="57" w:right="57"/>
            </w:pPr>
            <w:r>
              <w:t xml:space="preserve">В соответствии с </w:t>
            </w:r>
            <w:r w:rsidRPr="004834F0">
              <w:rPr>
                <w:lang w:val="en-US"/>
              </w:rPr>
              <w:t>SUFD</w:t>
            </w:r>
            <w:r w:rsidRPr="008A7D45">
              <w:t>-84355 (</w:t>
            </w:r>
            <w:r w:rsidRPr="004834F0">
              <w:rPr>
                <w:lang w:val="en-US"/>
              </w:rPr>
              <w:t>SUFD</w:t>
            </w:r>
            <w:r w:rsidRPr="008A7D45">
              <w:t xml:space="preserve">-109255) </w:t>
            </w:r>
            <w:r>
              <w:t xml:space="preserve">актуализирован п. </w:t>
            </w:r>
            <w:r>
              <w:fldChar w:fldCharType="begin"/>
            </w:r>
            <w:r>
              <w:instrText xml:space="preserve"> REF _Ref295386276 \r \h </w:instrText>
            </w:r>
            <w:r>
              <w:fldChar w:fldCharType="separate"/>
            </w:r>
            <w:r w:rsidR="008B57BF">
              <w:t>5.13.1</w:t>
            </w:r>
            <w:r>
              <w:fldChar w:fldCharType="end"/>
            </w:r>
            <w:r>
              <w:t>.</w:t>
            </w:r>
          </w:p>
          <w:p w:rsidR="002C7426" w:rsidRPr="002C7426" w:rsidRDefault="002C7426" w:rsidP="004834F0">
            <w:pPr>
              <w:pStyle w:val="ASFKTablenorm"/>
              <w:ind w:left="57" w:right="57"/>
            </w:pPr>
            <w:r>
              <w:t xml:space="preserve">В соответствии с </w:t>
            </w:r>
            <w:r w:rsidRPr="004834F0">
              <w:rPr>
                <w:lang w:val="en-US"/>
              </w:rPr>
              <w:t>SUFD</w:t>
            </w:r>
            <w:r w:rsidRPr="002C7426">
              <w:t>-102756 (</w:t>
            </w:r>
            <w:r w:rsidRPr="004834F0">
              <w:rPr>
                <w:lang w:val="en-US"/>
              </w:rPr>
              <w:t>SUFD</w:t>
            </w:r>
            <w:r w:rsidRPr="002C7426">
              <w:t xml:space="preserve">-109825) </w:t>
            </w:r>
            <w:r>
              <w:t xml:space="preserve">актуализирован п. </w:t>
            </w:r>
            <w:r>
              <w:fldChar w:fldCharType="begin"/>
            </w:r>
            <w:r>
              <w:instrText xml:space="preserve"> REF _Ref514938056 \r \h </w:instrText>
            </w:r>
            <w:r>
              <w:fldChar w:fldCharType="separate"/>
            </w:r>
            <w:r w:rsidR="008B57BF">
              <w:t>5.1.24</w:t>
            </w:r>
            <w:r>
              <w:fldChar w:fldCharType="end"/>
            </w:r>
            <w:r w:rsidR="00637B69">
              <w:t>.</w:t>
            </w:r>
          </w:p>
        </w:tc>
      </w:tr>
      <w:tr w:rsidR="005C2910" w:rsidRPr="00F5756B" w:rsidTr="00470F0F">
        <w:tc>
          <w:tcPr>
            <w:tcW w:w="415" w:type="pct"/>
            <w:shd w:val="clear" w:color="auto" w:fill="auto"/>
          </w:tcPr>
          <w:p w:rsidR="00D414F3" w:rsidRPr="00D414F3" w:rsidRDefault="00D414F3" w:rsidP="004834F0">
            <w:pPr>
              <w:pStyle w:val="ASFKTablenorm"/>
              <w:ind w:left="57" w:right="57"/>
            </w:pPr>
            <w:r>
              <w:t>11.7</w:t>
            </w:r>
          </w:p>
        </w:tc>
        <w:tc>
          <w:tcPr>
            <w:tcW w:w="707" w:type="pct"/>
            <w:shd w:val="clear" w:color="auto" w:fill="auto"/>
          </w:tcPr>
          <w:p w:rsidR="00D414F3" w:rsidRDefault="00A12089" w:rsidP="004834F0">
            <w:pPr>
              <w:pStyle w:val="ASFKTablenorm"/>
              <w:ind w:left="57" w:right="57"/>
            </w:pPr>
            <w:r>
              <w:t>0</w:t>
            </w:r>
            <w:r w:rsidR="005E7E1A">
              <w:t>5</w:t>
            </w:r>
            <w:r>
              <w:t>.10.2018</w:t>
            </w:r>
          </w:p>
        </w:tc>
        <w:tc>
          <w:tcPr>
            <w:tcW w:w="943" w:type="pct"/>
            <w:shd w:val="clear" w:color="auto" w:fill="auto"/>
          </w:tcPr>
          <w:p w:rsidR="00D414F3" w:rsidRDefault="00D414F3" w:rsidP="004834F0">
            <w:pPr>
              <w:pStyle w:val="ASFKTablenorm"/>
              <w:ind w:left="57" w:right="57"/>
            </w:pPr>
            <w:r>
              <w:t>Сармосова А.</w:t>
            </w:r>
            <w:r w:rsidR="00B2707E">
              <w:t xml:space="preserve"> </w:t>
            </w:r>
            <w:r>
              <w:t>В.</w:t>
            </w:r>
          </w:p>
        </w:tc>
        <w:tc>
          <w:tcPr>
            <w:tcW w:w="2935" w:type="pct"/>
            <w:shd w:val="clear" w:color="auto" w:fill="auto"/>
          </w:tcPr>
          <w:p w:rsidR="00D414F3" w:rsidRDefault="00D414F3" w:rsidP="004834F0">
            <w:pPr>
              <w:pStyle w:val="ASFKTablenorm"/>
              <w:ind w:left="57" w:right="57"/>
            </w:pPr>
            <w:r>
              <w:t xml:space="preserve">В соответствии с </w:t>
            </w:r>
            <w:r w:rsidRPr="004834F0">
              <w:rPr>
                <w:lang w:val="en-US"/>
              </w:rPr>
              <w:t>SUFD</w:t>
            </w:r>
            <w:r w:rsidRPr="00D414F3">
              <w:t>-106311 (</w:t>
            </w:r>
            <w:r w:rsidRPr="004834F0">
              <w:rPr>
                <w:lang w:val="en-US"/>
              </w:rPr>
              <w:t>SUFD</w:t>
            </w:r>
            <w:r w:rsidRPr="00D414F3">
              <w:t xml:space="preserve">-110834) </w:t>
            </w:r>
            <w:r>
              <w:t xml:space="preserve">актуализирован п. </w:t>
            </w:r>
            <w:r>
              <w:fldChar w:fldCharType="begin"/>
            </w:r>
            <w:r>
              <w:instrText xml:space="preserve"> REF _Ref522885516 \r \h </w:instrText>
            </w:r>
            <w:r>
              <w:fldChar w:fldCharType="separate"/>
            </w:r>
            <w:r w:rsidR="008B57BF">
              <w:t>5.1.5</w:t>
            </w:r>
            <w:r>
              <w:fldChar w:fldCharType="end"/>
            </w:r>
            <w:r>
              <w:t>.</w:t>
            </w:r>
          </w:p>
          <w:p w:rsidR="00744651" w:rsidRDefault="000E3F9E" w:rsidP="004834F0">
            <w:pPr>
              <w:pStyle w:val="ASFKTablenorm"/>
              <w:ind w:left="57" w:right="57"/>
            </w:pPr>
            <w:r>
              <w:t xml:space="preserve">В соответствии с </w:t>
            </w:r>
            <w:r w:rsidRPr="004834F0">
              <w:rPr>
                <w:lang w:val="en-US"/>
              </w:rPr>
              <w:t>SUFD</w:t>
            </w:r>
            <w:r w:rsidRPr="00744651">
              <w:t>-104431 (</w:t>
            </w:r>
            <w:r w:rsidRPr="004834F0">
              <w:rPr>
                <w:lang w:val="en-US"/>
              </w:rPr>
              <w:t>SUFD</w:t>
            </w:r>
            <w:r w:rsidRPr="00744651">
              <w:t xml:space="preserve">-110920) </w:t>
            </w:r>
            <w:r>
              <w:t xml:space="preserve">актуализированы пп. </w:t>
            </w:r>
            <w:r>
              <w:fldChar w:fldCharType="begin"/>
            </w:r>
            <w:r>
              <w:instrText xml:space="preserve"> REF _Ref523328854 \r \h </w:instrText>
            </w:r>
            <w:r>
              <w:fldChar w:fldCharType="separate"/>
            </w:r>
            <w:r w:rsidR="008B57BF">
              <w:t>5.1.1</w:t>
            </w:r>
            <w:r>
              <w:fldChar w:fldCharType="end"/>
            </w:r>
            <w:r>
              <w:t xml:space="preserve">, </w:t>
            </w:r>
            <w:r>
              <w:fldChar w:fldCharType="begin"/>
            </w:r>
            <w:r>
              <w:instrText xml:space="preserve"> REF _Ref365554605 \r \h </w:instrText>
            </w:r>
            <w:r>
              <w:fldChar w:fldCharType="separate"/>
            </w:r>
            <w:r w:rsidR="008B57BF">
              <w:t>5.1.3</w:t>
            </w:r>
            <w:r>
              <w:fldChar w:fldCharType="end"/>
            </w:r>
            <w:r>
              <w:t xml:space="preserve">, </w:t>
            </w:r>
            <w:r>
              <w:fldChar w:fldCharType="begin"/>
            </w:r>
            <w:r>
              <w:instrText xml:space="preserve"> REF _Ref523395822 \r \h </w:instrText>
            </w:r>
            <w:r>
              <w:fldChar w:fldCharType="separate"/>
            </w:r>
            <w:r w:rsidR="008B57BF">
              <w:t>5.1.6</w:t>
            </w:r>
            <w:r>
              <w:fldChar w:fldCharType="end"/>
            </w:r>
            <w:r>
              <w:t xml:space="preserve">, </w:t>
            </w:r>
            <w:r>
              <w:fldChar w:fldCharType="begin"/>
            </w:r>
            <w:r>
              <w:instrText xml:space="preserve"> REF _Ref482802014 \r \h </w:instrText>
            </w:r>
            <w:r>
              <w:fldChar w:fldCharType="separate"/>
            </w:r>
            <w:r w:rsidR="008B57BF">
              <w:t>5.1.7</w:t>
            </w:r>
            <w:r>
              <w:fldChar w:fldCharType="end"/>
            </w:r>
            <w:r>
              <w:t xml:space="preserve">, </w:t>
            </w:r>
            <w:r>
              <w:fldChar w:fldCharType="begin"/>
            </w:r>
            <w:r>
              <w:instrText xml:space="preserve"> REF _Ref523395854 \r \h </w:instrText>
            </w:r>
            <w:r>
              <w:fldChar w:fldCharType="separate"/>
            </w:r>
            <w:r w:rsidR="008B57BF">
              <w:t>5.3.4</w:t>
            </w:r>
            <w:r>
              <w:fldChar w:fldCharType="end"/>
            </w:r>
            <w:r>
              <w:t xml:space="preserve">, </w:t>
            </w:r>
            <w:r>
              <w:fldChar w:fldCharType="begin"/>
            </w:r>
            <w:r>
              <w:instrText xml:space="preserve"> REF _Ref435196675 \r \h </w:instrText>
            </w:r>
            <w:r>
              <w:fldChar w:fldCharType="separate"/>
            </w:r>
            <w:r w:rsidR="008B57BF">
              <w:t>5.7.2</w:t>
            </w:r>
            <w:r>
              <w:fldChar w:fldCharType="end"/>
            </w:r>
            <w:r>
              <w:t>.</w:t>
            </w:r>
          </w:p>
          <w:p w:rsidR="00142862" w:rsidRDefault="0010041E" w:rsidP="004834F0">
            <w:pPr>
              <w:pStyle w:val="ASFKTablenorm"/>
              <w:ind w:left="57" w:right="57"/>
            </w:pPr>
            <w:r>
              <w:t xml:space="preserve">В соответствии с </w:t>
            </w:r>
            <w:r w:rsidRPr="004834F0">
              <w:rPr>
                <w:lang w:val="en-US"/>
              </w:rPr>
              <w:t>SUFD</w:t>
            </w:r>
            <w:r w:rsidRPr="0010041E">
              <w:t>-109574 (</w:t>
            </w:r>
            <w:r w:rsidRPr="004834F0">
              <w:rPr>
                <w:lang w:val="en-US"/>
              </w:rPr>
              <w:t>SUFD</w:t>
            </w:r>
            <w:r w:rsidRPr="0010041E">
              <w:t xml:space="preserve">-111198) </w:t>
            </w:r>
            <w:r>
              <w:t xml:space="preserve">актуализирован п. </w:t>
            </w:r>
            <w:r>
              <w:fldChar w:fldCharType="begin"/>
            </w:r>
            <w:r>
              <w:instrText xml:space="preserve"> REF _Ref494463015 \r \h </w:instrText>
            </w:r>
            <w:r>
              <w:fldChar w:fldCharType="separate"/>
            </w:r>
            <w:r w:rsidR="008B57BF">
              <w:t>5.1.11</w:t>
            </w:r>
            <w:r>
              <w:fldChar w:fldCharType="end"/>
            </w:r>
            <w:r w:rsidR="00FC2B8F">
              <w:t>.</w:t>
            </w:r>
          </w:p>
          <w:p w:rsidR="00A12089" w:rsidRDefault="00A12089" w:rsidP="004834F0">
            <w:pPr>
              <w:pStyle w:val="ASFKTablenorm"/>
              <w:ind w:left="57" w:right="57"/>
            </w:pPr>
            <w:r>
              <w:t xml:space="preserve">В соответствии с </w:t>
            </w:r>
            <w:r w:rsidRPr="004834F0">
              <w:rPr>
                <w:lang w:val="en-US"/>
              </w:rPr>
              <w:t>SUFD</w:t>
            </w:r>
            <w:r w:rsidRPr="00A12089">
              <w:t>-102143 (</w:t>
            </w:r>
            <w:r w:rsidRPr="004834F0">
              <w:rPr>
                <w:lang w:val="en-US"/>
              </w:rPr>
              <w:t>SUFD</w:t>
            </w:r>
            <w:r w:rsidRPr="00A12089">
              <w:t xml:space="preserve">-111516) </w:t>
            </w:r>
            <w:r>
              <w:t xml:space="preserve">актуализирован п. </w:t>
            </w:r>
            <w:r>
              <w:fldChar w:fldCharType="begin"/>
            </w:r>
            <w:r>
              <w:instrText xml:space="preserve"> REF _Ref514580977 \r \h </w:instrText>
            </w:r>
            <w:r>
              <w:fldChar w:fldCharType="separate"/>
            </w:r>
            <w:r w:rsidR="008B57BF">
              <w:t>5.5.6</w:t>
            </w:r>
            <w:r>
              <w:fldChar w:fldCharType="end"/>
            </w:r>
            <w:r>
              <w:t>.</w:t>
            </w:r>
          </w:p>
          <w:p w:rsidR="005E7E1A" w:rsidRPr="00E32931" w:rsidRDefault="00E32931" w:rsidP="004834F0">
            <w:pPr>
              <w:pStyle w:val="ASFKTablenorm"/>
              <w:ind w:left="57" w:right="57"/>
            </w:pPr>
            <w:r>
              <w:t xml:space="preserve">В соответствии с </w:t>
            </w:r>
            <w:r w:rsidRPr="004834F0">
              <w:rPr>
                <w:lang w:val="en-US"/>
              </w:rPr>
              <w:t>RFC</w:t>
            </w:r>
            <w:r w:rsidRPr="00E32931">
              <w:t xml:space="preserve">-72517 </w:t>
            </w:r>
            <w:r>
              <w:t xml:space="preserve">актуализирован п. </w:t>
            </w:r>
            <w:r>
              <w:fldChar w:fldCharType="begin"/>
            </w:r>
            <w:r>
              <w:instrText xml:space="preserve"> REF _Ref373061971 \r \h </w:instrText>
            </w:r>
            <w:r>
              <w:fldChar w:fldCharType="separate"/>
            </w:r>
            <w:r w:rsidR="008B57BF">
              <w:t>5.1.8</w:t>
            </w:r>
            <w:r>
              <w:fldChar w:fldCharType="end"/>
            </w:r>
            <w:r>
              <w:t>.</w:t>
            </w:r>
          </w:p>
        </w:tc>
      </w:tr>
      <w:tr w:rsidR="005C2910" w:rsidRPr="00F5756B" w:rsidTr="00470F0F">
        <w:tc>
          <w:tcPr>
            <w:tcW w:w="415" w:type="pct"/>
            <w:shd w:val="clear" w:color="auto" w:fill="auto"/>
          </w:tcPr>
          <w:p w:rsidR="006F1C59" w:rsidRDefault="006F1C59" w:rsidP="004834F0">
            <w:pPr>
              <w:pStyle w:val="ASFKTablenorm"/>
              <w:ind w:left="57" w:right="57"/>
            </w:pPr>
            <w:r>
              <w:t>11.8</w:t>
            </w:r>
          </w:p>
        </w:tc>
        <w:tc>
          <w:tcPr>
            <w:tcW w:w="707" w:type="pct"/>
            <w:shd w:val="clear" w:color="auto" w:fill="auto"/>
          </w:tcPr>
          <w:p w:rsidR="006F1C59" w:rsidRDefault="00F90841" w:rsidP="004834F0">
            <w:pPr>
              <w:pStyle w:val="ASFKTablenorm"/>
              <w:ind w:left="57" w:right="57"/>
            </w:pPr>
            <w:r>
              <w:t>1</w:t>
            </w:r>
            <w:r w:rsidR="009E48FD">
              <w:t>2</w:t>
            </w:r>
            <w:r w:rsidR="00D92751">
              <w:t>.12.2018</w:t>
            </w:r>
          </w:p>
        </w:tc>
        <w:tc>
          <w:tcPr>
            <w:tcW w:w="943" w:type="pct"/>
            <w:shd w:val="clear" w:color="auto" w:fill="auto"/>
          </w:tcPr>
          <w:p w:rsidR="006F1C59" w:rsidRDefault="006F1C59" w:rsidP="004834F0">
            <w:pPr>
              <w:pStyle w:val="ASFKTablenorm"/>
              <w:ind w:left="57" w:right="57"/>
            </w:pPr>
            <w:r>
              <w:t>Сармосова А.</w:t>
            </w:r>
            <w:r w:rsidR="000E091B">
              <w:t xml:space="preserve"> </w:t>
            </w:r>
            <w:r>
              <w:t xml:space="preserve">В. </w:t>
            </w:r>
          </w:p>
        </w:tc>
        <w:tc>
          <w:tcPr>
            <w:tcW w:w="2935" w:type="pct"/>
            <w:shd w:val="clear" w:color="auto" w:fill="auto"/>
          </w:tcPr>
          <w:p w:rsidR="006F1C59" w:rsidRDefault="006F1C59" w:rsidP="004834F0">
            <w:pPr>
              <w:pStyle w:val="ASFKTablenorm"/>
              <w:ind w:left="57" w:right="57"/>
            </w:pPr>
            <w:r>
              <w:t xml:space="preserve">В соответствии с </w:t>
            </w:r>
            <w:r w:rsidRPr="004834F0">
              <w:rPr>
                <w:lang w:val="en-US"/>
              </w:rPr>
              <w:t>SUFD</w:t>
            </w:r>
            <w:r w:rsidRPr="006F1C59">
              <w:t>-111508 (</w:t>
            </w:r>
            <w:r w:rsidRPr="004834F0">
              <w:rPr>
                <w:lang w:val="en-US"/>
              </w:rPr>
              <w:t>SUFD</w:t>
            </w:r>
            <w:r w:rsidRPr="006F1C59">
              <w:t xml:space="preserve">-112300) </w:t>
            </w:r>
            <w:r>
              <w:t>актуализирован</w:t>
            </w:r>
            <w:r w:rsidR="00D70DF8">
              <w:t>ы</w:t>
            </w:r>
            <w:r>
              <w:t xml:space="preserve"> </w:t>
            </w:r>
            <w:r w:rsidR="00D70DF8">
              <w:t>п</w:t>
            </w:r>
            <w:r>
              <w:t xml:space="preserve">п. </w:t>
            </w:r>
            <w:r>
              <w:fldChar w:fldCharType="begin"/>
            </w:r>
            <w:r>
              <w:instrText xml:space="preserve"> REF _Ref528054244 \r \h </w:instrText>
            </w:r>
            <w:r>
              <w:fldChar w:fldCharType="separate"/>
            </w:r>
            <w:r w:rsidR="008B57BF">
              <w:t>5.1.6</w:t>
            </w:r>
            <w:r>
              <w:fldChar w:fldCharType="end"/>
            </w:r>
            <w:r w:rsidR="00D70DF8">
              <w:t xml:space="preserve">, </w:t>
            </w:r>
            <w:r w:rsidR="00F43061">
              <w:fldChar w:fldCharType="begin"/>
            </w:r>
            <w:r w:rsidR="00F43061">
              <w:instrText xml:space="preserve"> REF _Ref528070620 \r \h </w:instrText>
            </w:r>
            <w:r w:rsidR="00F43061">
              <w:fldChar w:fldCharType="separate"/>
            </w:r>
            <w:r w:rsidR="008B57BF">
              <w:t>5.5.9</w:t>
            </w:r>
            <w:r w:rsidR="00F43061">
              <w:fldChar w:fldCharType="end"/>
            </w:r>
            <w:r w:rsidR="00F43061">
              <w:t xml:space="preserve">, </w:t>
            </w:r>
            <w:r w:rsidR="00D70DF8">
              <w:fldChar w:fldCharType="begin"/>
            </w:r>
            <w:r w:rsidR="00D70DF8">
              <w:instrText xml:space="preserve"> REF _Ref341793514 \r \h </w:instrText>
            </w:r>
            <w:r w:rsidR="00D70DF8">
              <w:fldChar w:fldCharType="separate"/>
            </w:r>
            <w:r w:rsidR="008B57BF">
              <w:t>5.5.10</w:t>
            </w:r>
            <w:r w:rsidR="00D70DF8">
              <w:fldChar w:fldCharType="end"/>
            </w:r>
            <w:r w:rsidR="00D70DF8">
              <w:t>.</w:t>
            </w:r>
          </w:p>
          <w:p w:rsidR="005E7BEB" w:rsidRDefault="005E7BEB" w:rsidP="004834F0">
            <w:pPr>
              <w:pStyle w:val="ASFKTablenorm"/>
              <w:ind w:left="57" w:right="57"/>
            </w:pPr>
            <w:r>
              <w:t xml:space="preserve">В соответствии с </w:t>
            </w:r>
            <w:r w:rsidRPr="004834F0">
              <w:rPr>
                <w:lang w:val="en-US"/>
              </w:rPr>
              <w:t>SUFD</w:t>
            </w:r>
            <w:r w:rsidRPr="005E7BEB">
              <w:t>-111509 (</w:t>
            </w:r>
            <w:r w:rsidRPr="004834F0">
              <w:rPr>
                <w:lang w:val="en-US"/>
              </w:rPr>
              <w:t>SUFD</w:t>
            </w:r>
            <w:r w:rsidRPr="005E7BEB">
              <w:t xml:space="preserve">-112332) </w:t>
            </w:r>
            <w:r>
              <w:t>актуализирован</w:t>
            </w:r>
            <w:r w:rsidR="00C73F53">
              <w:t>ы</w:t>
            </w:r>
            <w:r>
              <w:t xml:space="preserve"> </w:t>
            </w:r>
            <w:r w:rsidR="00C73F53">
              <w:t>п</w:t>
            </w:r>
            <w:r>
              <w:t>п.</w:t>
            </w:r>
            <w:r w:rsidR="00C73F53">
              <w:t xml:space="preserve"> </w:t>
            </w:r>
            <w:r w:rsidR="00C73F53">
              <w:fldChar w:fldCharType="begin"/>
            </w:r>
            <w:r w:rsidR="00C73F53">
              <w:instrText xml:space="preserve"> REF _Ref528078491 \r \h </w:instrText>
            </w:r>
            <w:r w:rsidR="00C73F53">
              <w:fldChar w:fldCharType="separate"/>
            </w:r>
            <w:r w:rsidR="008B57BF">
              <w:t>5.2.3</w:t>
            </w:r>
            <w:r w:rsidR="00C73F53">
              <w:fldChar w:fldCharType="end"/>
            </w:r>
            <w:r w:rsidR="00C73F53">
              <w:t>,</w:t>
            </w:r>
            <w:r>
              <w:t xml:space="preserve"> </w:t>
            </w:r>
            <w:r>
              <w:fldChar w:fldCharType="begin"/>
            </w:r>
            <w:r>
              <w:instrText xml:space="preserve"> REF _Ref528076747 \r \h </w:instrText>
            </w:r>
            <w:r>
              <w:fldChar w:fldCharType="separate"/>
            </w:r>
            <w:r w:rsidR="008B57BF">
              <w:t>5.2.4</w:t>
            </w:r>
            <w:r>
              <w:fldChar w:fldCharType="end"/>
            </w:r>
            <w:r w:rsidR="003E39B7">
              <w:t xml:space="preserve">, </w:t>
            </w:r>
            <w:r w:rsidR="003E39B7">
              <w:fldChar w:fldCharType="begin"/>
            </w:r>
            <w:r w:rsidR="003E39B7">
              <w:instrText xml:space="preserve"> REF _Ref511049708 \r \h </w:instrText>
            </w:r>
            <w:r w:rsidR="003E39B7">
              <w:fldChar w:fldCharType="separate"/>
            </w:r>
            <w:r w:rsidR="008B57BF">
              <w:t>5.2.7</w:t>
            </w:r>
            <w:r w:rsidR="003E39B7">
              <w:fldChar w:fldCharType="end"/>
            </w:r>
            <w:r>
              <w:t>.</w:t>
            </w:r>
          </w:p>
          <w:p w:rsidR="00084500" w:rsidRDefault="00084500" w:rsidP="004834F0">
            <w:pPr>
              <w:pStyle w:val="ASFKTablenorm"/>
              <w:ind w:left="57" w:right="57"/>
            </w:pPr>
            <w:r>
              <w:t xml:space="preserve">В соответствии с </w:t>
            </w:r>
            <w:r w:rsidRPr="004834F0">
              <w:rPr>
                <w:lang w:val="en-US"/>
              </w:rPr>
              <w:t>SUFD</w:t>
            </w:r>
            <w:r w:rsidRPr="00084500">
              <w:t>-98924 (</w:t>
            </w:r>
            <w:r w:rsidRPr="004834F0">
              <w:rPr>
                <w:lang w:val="en-US"/>
              </w:rPr>
              <w:t>SUFD</w:t>
            </w:r>
            <w:r w:rsidRPr="00084500">
              <w:t xml:space="preserve">-112335) </w:t>
            </w:r>
            <w:r>
              <w:t xml:space="preserve">актуализирован п. </w:t>
            </w:r>
            <w:r>
              <w:fldChar w:fldCharType="begin"/>
            </w:r>
            <w:r>
              <w:instrText xml:space="preserve"> REF _Ref419280892 \r \h </w:instrText>
            </w:r>
            <w:r>
              <w:fldChar w:fldCharType="separate"/>
            </w:r>
            <w:r w:rsidR="008B57BF">
              <w:t>5.3.2</w:t>
            </w:r>
            <w:r>
              <w:fldChar w:fldCharType="end"/>
            </w:r>
            <w:r>
              <w:t>.</w:t>
            </w:r>
          </w:p>
          <w:p w:rsidR="007176EA" w:rsidRPr="007176EA" w:rsidRDefault="007176EA" w:rsidP="004834F0">
            <w:pPr>
              <w:pStyle w:val="ASFKTablenorm"/>
              <w:ind w:left="57" w:right="57"/>
            </w:pPr>
            <w:r>
              <w:lastRenderedPageBreak/>
              <w:t xml:space="preserve">В соответствии с </w:t>
            </w:r>
            <w:r w:rsidRPr="004834F0">
              <w:rPr>
                <w:lang w:val="en-US"/>
              </w:rPr>
              <w:t>SUFD</w:t>
            </w:r>
            <w:r w:rsidRPr="007176EA">
              <w:t>-107689 (</w:t>
            </w:r>
            <w:r w:rsidRPr="004834F0">
              <w:rPr>
                <w:lang w:val="en-US"/>
              </w:rPr>
              <w:t>SUFD</w:t>
            </w:r>
            <w:r w:rsidRPr="007176EA">
              <w:t xml:space="preserve">-112378) </w:t>
            </w:r>
            <w:r>
              <w:t xml:space="preserve">актуализирован п. </w:t>
            </w:r>
            <w:r>
              <w:fldChar w:fldCharType="begin"/>
            </w:r>
            <w:r>
              <w:instrText xml:space="preserve"> REF _Ref528761663 \r \h </w:instrText>
            </w:r>
            <w:r>
              <w:fldChar w:fldCharType="separate"/>
            </w:r>
            <w:r w:rsidR="008B57BF">
              <w:t>5.9.2</w:t>
            </w:r>
            <w:r>
              <w:fldChar w:fldCharType="end"/>
            </w:r>
            <w:r>
              <w:t>.</w:t>
            </w:r>
          </w:p>
          <w:p w:rsidR="00F74E2A" w:rsidRDefault="000E3F9E" w:rsidP="004834F0">
            <w:pPr>
              <w:pStyle w:val="ASFKTablenorm"/>
              <w:ind w:left="57" w:right="57"/>
            </w:pPr>
            <w:r>
              <w:t xml:space="preserve">В соответствии с </w:t>
            </w:r>
            <w:r w:rsidRPr="004834F0">
              <w:rPr>
                <w:lang w:val="en-US"/>
              </w:rPr>
              <w:t>SUFD</w:t>
            </w:r>
            <w:r w:rsidRPr="00F74E2A">
              <w:t>-110743 (</w:t>
            </w:r>
            <w:r w:rsidRPr="004834F0">
              <w:rPr>
                <w:lang w:val="en-US"/>
              </w:rPr>
              <w:t>SUFD</w:t>
            </w:r>
            <w:r w:rsidRPr="00F74E2A">
              <w:t xml:space="preserve">-112463) </w:t>
            </w:r>
            <w:r>
              <w:t xml:space="preserve">актуализированы пп. </w:t>
            </w:r>
            <w:r>
              <w:fldChar w:fldCharType="begin"/>
            </w:r>
            <w:r>
              <w:instrText xml:space="preserve"> REF _Ref528739624 \r \h </w:instrText>
            </w:r>
            <w:r>
              <w:fldChar w:fldCharType="separate"/>
            </w:r>
            <w:r w:rsidR="008B57BF">
              <w:t>5.5.2</w:t>
            </w:r>
            <w:r>
              <w:fldChar w:fldCharType="end"/>
            </w:r>
            <w:r>
              <w:t xml:space="preserve">, </w:t>
            </w:r>
            <w:r>
              <w:fldChar w:fldCharType="begin"/>
            </w:r>
            <w:r>
              <w:instrText xml:space="preserve"> REF _Ref528739639 \r \h </w:instrText>
            </w:r>
            <w:r>
              <w:fldChar w:fldCharType="separate"/>
            </w:r>
            <w:r w:rsidR="008B57BF">
              <w:t>5.5.7</w:t>
            </w:r>
            <w:r>
              <w:fldChar w:fldCharType="end"/>
            </w:r>
            <w:r>
              <w:t>.</w:t>
            </w:r>
          </w:p>
          <w:p w:rsidR="000E7898" w:rsidRDefault="000E7898" w:rsidP="004834F0">
            <w:pPr>
              <w:pStyle w:val="ASFKTablenorm"/>
              <w:ind w:left="57" w:right="57"/>
            </w:pPr>
            <w:r>
              <w:t xml:space="preserve">В соответствии с </w:t>
            </w:r>
            <w:r w:rsidRPr="004834F0">
              <w:rPr>
                <w:lang w:val="en-US"/>
              </w:rPr>
              <w:t>SUFD</w:t>
            </w:r>
            <w:r w:rsidRPr="000E7898">
              <w:t>-98924 (</w:t>
            </w:r>
            <w:r w:rsidRPr="004834F0">
              <w:rPr>
                <w:lang w:val="en-US"/>
              </w:rPr>
              <w:t>SUFD</w:t>
            </w:r>
            <w:r w:rsidRPr="000E7898">
              <w:t xml:space="preserve">-112986) </w:t>
            </w:r>
            <w:r>
              <w:t xml:space="preserve">актуализирован п. </w:t>
            </w:r>
            <w:r>
              <w:fldChar w:fldCharType="begin"/>
            </w:r>
            <w:r>
              <w:instrText xml:space="preserve"> REF _Ref419280892 \r \h </w:instrText>
            </w:r>
            <w:r>
              <w:fldChar w:fldCharType="separate"/>
            </w:r>
            <w:r w:rsidR="008B57BF">
              <w:t>5.3.2</w:t>
            </w:r>
            <w:r>
              <w:fldChar w:fldCharType="end"/>
            </w:r>
            <w:r>
              <w:t>.</w:t>
            </w:r>
          </w:p>
          <w:p w:rsidR="00233FEC" w:rsidRDefault="00233FEC" w:rsidP="004834F0">
            <w:pPr>
              <w:pStyle w:val="ASFKTablenorm"/>
              <w:ind w:left="57" w:right="57"/>
            </w:pPr>
            <w:r>
              <w:t xml:space="preserve">В соответствии с </w:t>
            </w:r>
            <w:r w:rsidRPr="004834F0">
              <w:rPr>
                <w:lang w:val="en-US"/>
              </w:rPr>
              <w:t>SUFD</w:t>
            </w:r>
            <w:r w:rsidRPr="00233FEC">
              <w:t>-110012 (</w:t>
            </w:r>
            <w:r w:rsidRPr="004834F0">
              <w:rPr>
                <w:lang w:val="en-US"/>
              </w:rPr>
              <w:t>SUFD</w:t>
            </w:r>
            <w:r w:rsidRPr="00233FEC">
              <w:t xml:space="preserve">-113038) </w:t>
            </w:r>
            <w:r>
              <w:t>актуализирован</w:t>
            </w:r>
            <w:r w:rsidR="004D000F">
              <w:t>ы</w:t>
            </w:r>
            <w:r>
              <w:t xml:space="preserve"> </w:t>
            </w:r>
            <w:r w:rsidR="004D000F">
              <w:t>п</w:t>
            </w:r>
            <w:r>
              <w:t xml:space="preserve">п. </w:t>
            </w:r>
            <w:r w:rsidR="004D000F">
              <w:fldChar w:fldCharType="begin"/>
            </w:r>
            <w:r w:rsidR="004D000F">
              <w:instrText xml:space="preserve"> REF _Ref529975633 \r \h </w:instrText>
            </w:r>
            <w:r w:rsidR="004D000F">
              <w:fldChar w:fldCharType="separate"/>
            </w:r>
            <w:r w:rsidR="008B57BF">
              <w:t>5.1.10</w:t>
            </w:r>
            <w:r w:rsidR="004D000F">
              <w:fldChar w:fldCharType="end"/>
            </w:r>
            <w:r w:rsidR="004D000F">
              <w:t xml:space="preserve">, </w:t>
            </w:r>
            <w:r>
              <w:fldChar w:fldCharType="begin"/>
            </w:r>
            <w:r>
              <w:instrText xml:space="preserve"> REF _Ref494463015 \r \h </w:instrText>
            </w:r>
            <w:r>
              <w:fldChar w:fldCharType="separate"/>
            </w:r>
            <w:r w:rsidR="008B57BF">
              <w:t>5.1.11</w:t>
            </w:r>
            <w:r>
              <w:fldChar w:fldCharType="end"/>
            </w:r>
            <w:r>
              <w:t>.</w:t>
            </w:r>
          </w:p>
          <w:p w:rsidR="00717873" w:rsidRDefault="00717873" w:rsidP="004834F0">
            <w:pPr>
              <w:pStyle w:val="ASFKTablenorm"/>
              <w:ind w:left="57" w:right="57"/>
            </w:pPr>
            <w:r>
              <w:t xml:space="preserve">В соответствии с </w:t>
            </w:r>
            <w:r w:rsidRPr="004834F0">
              <w:rPr>
                <w:lang w:val="en-US"/>
              </w:rPr>
              <w:t>SUFD</w:t>
            </w:r>
            <w:r w:rsidRPr="00717873">
              <w:t>-109099 (</w:t>
            </w:r>
            <w:r w:rsidRPr="004834F0">
              <w:rPr>
                <w:lang w:val="en-US"/>
              </w:rPr>
              <w:t>SUFD</w:t>
            </w:r>
            <w:r w:rsidRPr="00717873">
              <w:t xml:space="preserve">-113041) </w:t>
            </w:r>
            <w:r>
              <w:t>актуализирован</w:t>
            </w:r>
            <w:r w:rsidR="00F07BD0">
              <w:t>ы</w:t>
            </w:r>
            <w:r>
              <w:t xml:space="preserve"> </w:t>
            </w:r>
            <w:r w:rsidR="00F07BD0">
              <w:t>п</w:t>
            </w:r>
            <w:r>
              <w:t xml:space="preserve">п. </w:t>
            </w:r>
            <w:r>
              <w:fldChar w:fldCharType="begin"/>
            </w:r>
            <w:r>
              <w:instrText xml:space="preserve"> REF _Ref500324596 \r \h </w:instrText>
            </w:r>
            <w:r>
              <w:fldChar w:fldCharType="separate"/>
            </w:r>
            <w:r w:rsidR="008B57BF">
              <w:t>5.1.12</w:t>
            </w:r>
            <w:r>
              <w:fldChar w:fldCharType="end"/>
            </w:r>
            <w:r w:rsidR="00F07BD0">
              <w:t xml:space="preserve">, </w:t>
            </w:r>
            <w:r w:rsidR="00F07BD0">
              <w:fldChar w:fldCharType="begin"/>
            </w:r>
            <w:r w:rsidR="00F07BD0">
              <w:instrText xml:space="preserve"> REF _Ref530153837 \r \h </w:instrText>
            </w:r>
            <w:r w:rsidR="00F07BD0">
              <w:fldChar w:fldCharType="separate"/>
            </w:r>
            <w:r w:rsidR="008B57BF">
              <w:t>5.1.28</w:t>
            </w:r>
            <w:r w:rsidR="00F07BD0">
              <w:fldChar w:fldCharType="end"/>
            </w:r>
            <w:r w:rsidR="00F07BD0">
              <w:t>.</w:t>
            </w:r>
          </w:p>
          <w:p w:rsidR="00951FBA" w:rsidRDefault="00951FBA" w:rsidP="004834F0">
            <w:pPr>
              <w:pStyle w:val="ASFKTablenorm"/>
              <w:ind w:left="57" w:right="57"/>
            </w:pPr>
            <w:r>
              <w:t xml:space="preserve">В соответствии с </w:t>
            </w:r>
            <w:r w:rsidRPr="004834F0">
              <w:rPr>
                <w:lang w:val="en-US"/>
              </w:rPr>
              <w:t>SUFD</w:t>
            </w:r>
            <w:r w:rsidRPr="00951FBA">
              <w:t>-111511 (</w:t>
            </w:r>
            <w:r w:rsidRPr="004834F0">
              <w:rPr>
                <w:lang w:val="en-US"/>
              </w:rPr>
              <w:t>SUFD</w:t>
            </w:r>
            <w:r w:rsidRPr="00951FBA">
              <w:t xml:space="preserve">-113131) </w:t>
            </w:r>
            <w:r>
              <w:t xml:space="preserve">добавлен п. </w:t>
            </w:r>
            <w:r>
              <w:fldChar w:fldCharType="begin"/>
            </w:r>
            <w:r>
              <w:instrText xml:space="preserve"> REF _Ref530567471 \r \h </w:instrText>
            </w:r>
            <w:r>
              <w:fldChar w:fldCharType="separate"/>
            </w:r>
            <w:r w:rsidR="008B57BF">
              <w:t>5.7.4</w:t>
            </w:r>
            <w:r>
              <w:fldChar w:fldCharType="end"/>
            </w:r>
            <w:r>
              <w:t>.</w:t>
            </w:r>
          </w:p>
          <w:p w:rsidR="008F2C23" w:rsidRDefault="008F2C23" w:rsidP="004834F0">
            <w:pPr>
              <w:pStyle w:val="ASFKTablenorm"/>
              <w:ind w:left="57" w:right="57"/>
            </w:pPr>
            <w:r>
              <w:t xml:space="preserve">В соответствии с </w:t>
            </w:r>
            <w:r w:rsidRPr="004834F0">
              <w:rPr>
                <w:lang w:val="en-US"/>
              </w:rPr>
              <w:t>SUFD</w:t>
            </w:r>
            <w:r w:rsidRPr="008F2C23">
              <w:t>-111158 (</w:t>
            </w:r>
            <w:r w:rsidRPr="004834F0">
              <w:rPr>
                <w:lang w:val="en-US"/>
              </w:rPr>
              <w:t>SUFD</w:t>
            </w:r>
            <w:r w:rsidRPr="008F2C23">
              <w:t xml:space="preserve">-113186) </w:t>
            </w:r>
            <w:r>
              <w:t>актуализирован</w:t>
            </w:r>
            <w:r w:rsidR="00B80593">
              <w:t>ы</w:t>
            </w:r>
            <w:r>
              <w:t xml:space="preserve"> </w:t>
            </w:r>
            <w:r w:rsidR="00B80593">
              <w:t>п</w:t>
            </w:r>
            <w:r>
              <w:t xml:space="preserve">п. </w:t>
            </w:r>
            <w:r>
              <w:fldChar w:fldCharType="begin"/>
            </w:r>
            <w:r>
              <w:instrText xml:space="preserve"> REF _Ref531085983 \r \h </w:instrText>
            </w:r>
            <w:r>
              <w:fldChar w:fldCharType="separate"/>
            </w:r>
            <w:r w:rsidR="008B57BF">
              <w:t>5.1.4</w:t>
            </w:r>
            <w:r>
              <w:fldChar w:fldCharType="end"/>
            </w:r>
            <w:r w:rsidR="00B80593">
              <w:t>,</w:t>
            </w:r>
            <w:r w:rsidR="00184FD5">
              <w:t xml:space="preserve"> </w:t>
            </w:r>
            <w:r w:rsidR="00184FD5">
              <w:fldChar w:fldCharType="begin"/>
            </w:r>
            <w:r w:rsidR="00184FD5">
              <w:instrText xml:space="preserve"> REF _Ref531354970 \r \h </w:instrText>
            </w:r>
            <w:r w:rsidR="00184FD5">
              <w:fldChar w:fldCharType="separate"/>
            </w:r>
            <w:r w:rsidR="008B57BF">
              <w:t>5.1.5</w:t>
            </w:r>
            <w:r w:rsidR="00184FD5">
              <w:fldChar w:fldCharType="end"/>
            </w:r>
            <w:r w:rsidR="00184FD5">
              <w:t>,</w:t>
            </w:r>
            <w:r w:rsidR="00B80593">
              <w:t xml:space="preserve"> </w:t>
            </w:r>
            <w:r w:rsidR="00B80593">
              <w:fldChar w:fldCharType="begin"/>
            </w:r>
            <w:r w:rsidR="00B80593">
              <w:instrText xml:space="preserve"> REF _Ref495498126 \r \h </w:instrText>
            </w:r>
            <w:r w:rsidR="00B80593">
              <w:fldChar w:fldCharType="separate"/>
            </w:r>
            <w:r w:rsidR="008B57BF">
              <w:t>5.1.29</w:t>
            </w:r>
            <w:r w:rsidR="00B80593">
              <w:fldChar w:fldCharType="end"/>
            </w:r>
            <w:r w:rsidR="00A820DE">
              <w:t>,</w:t>
            </w:r>
            <w:r w:rsidR="001672D1" w:rsidRPr="00333228">
              <w:t xml:space="preserve"> </w:t>
            </w:r>
            <w:r w:rsidR="001672D1">
              <w:rPr>
                <w:lang w:val="en-US"/>
              </w:rPr>
              <w:fldChar w:fldCharType="begin"/>
            </w:r>
            <w:r w:rsidR="001672D1" w:rsidRPr="00333228">
              <w:instrText xml:space="preserve"> </w:instrText>
            </w:r>
            <w:r w:rsidR="001672D1">
              <w:rPr>
                <w:lang w:val="en-US"/>
              </w:rPr>
              <w:instrText>REF</w:instrText>
            </w:r>
            <w:r w:rsidR="001672D1" w:rsidRPr="00333228">
              <w:instrText xml:space="preserve"> _</w:instrText>
            </w:r>
            <w:r w:rsidR="001672D1">
              <w:rPr>
                <w:lang w:val="en-US"/>
              </w:rPr>
              <w:instrText>Ref</w:instrText>
            </w:r>
            <w:r w:rsidR="001672D1" w:rsidRPr="00333228">
              <w:instrText>108530944 \</w:instrText>
            </w:r>
            <w:r w:rsidR="001672D1">
              <w:rPr>
                <w:lang w:val="en-US"/>
              </w:rPr>
              <w:instrText>r</w:instrText>
            </w:r>
            <w:r w:rsidR="001672D1" w:rsidRPr="00333228">
              <w:instrText xml:space="preserve"> \</w:instrText>
            </w:r>
            <w:r w:rsidR="001672D1">
              <w:rPr>
                <w:lang w:val="en-US"/>
              </w:rPr>
              <w:instrText>h</w:instrText>
            </w:r>
            <w:r w:rsidR="001672D1" w:rsidRPr="00333228">
              <w:instrText xml:space="preserve"> </w:instrText>
            </w:r>
            <w:r w:rsidR="001672D1">
              <w:rPr>
                <w:lang w:val="en-US"/>
              </w:rPr>
            </w:r>
            <w:r w:rsidR="001672D1">
              <w:rPr>
                <w:lang w:val="en-US"/>
              </w:rPr>
              <w:fldChar w:fldCharType="separate"/>
            </w:r>
            <w:r w:rsidR="008B57BF">
              <w:rPr>
                <w:lang w:val="en-US"/>
              </w:rPr>
              <w:t>5.1.31</w:t>
            </w:r>
            <w:r w:rsidR="001672D1">
              <w:rPr>
                <w:lang w:val="en-US"/>
              </w:rPr>
              <w:fldChar w:fldCharType="end"/>
            </w:r>
            <w:r w:rsidR="00A820DE">
              <w:t>.</w:t>
            </w:r>
          </w:p>
          <w:p w:rsidR="00D92751" w:rsidRDefault="00D92751" w:rsidP="004834F0">
            <w:pPr>
              <w:pStyle w:val="ASFKTablenorm"/>
              <w:ind w:left="57" w:right="57"/>
            </w:pPr>
            <w:r>
              <w:t xml:space="preserve">В соответствии с </w:t>
            </w:r>
            <w:r w:rsidRPr="004834F0">
              <w:rPr>
                <w:lang w:val="en-US"/>
              </w:rPr>
              <w:t>SUFD</w:t>
            </w:r>
            <w:r w:rsidRPr="00D92751">
              <w:t>-111617 (</w:t>
            </w:r>
            <w:r w:rsidRPr="004834F0">
              <w:rPr>
                <w:lang w:val="en-US"/>
              </w:rPr>
              <w:t>SUFD</w:t>
            </w:r>
            <w:r w:rsidRPr="00D92751">
              <w:t xml:space="preserve">-113188) </w:t>
            </w:r>
            <w:r>
              <w:t xml:space="preserve">актуализирован п. </w:t>
            </w:r>
            <w:r>
              <w:fldChar w:fldCharType="begin"/>
            </w:r>
            <w:r>
              <w:instrText xml:space="preserve"> REF _Ref531814710 \r \h </w:instrText>
            </w:r>
            <w:r>
              <w:fldChar w:fldCharType="separate"/>
            </w:r>
            <w:r w:rsidR="008B57BF">
              <w:t>5.7.1</w:t>
            </w:r>
            <w:r>
              <w:fldChar w:fldCharType="end"/>
            </w:r>
            <w:r>
              <w:t>.</w:t>
            </w:r>
          </w:p>
          <w:p w:rsidR="00F90841" w:rsidRPr="00F90841" w:rsidRDefault="00F90841" w:rsidP="004834F0">
            <w:pPr>
              <w:pStyle w:val="ASFKTablenorm"/>
              <w:ind w:left="57" w:right="57"/>
            </w:pPr>
            <w:r>
              <w:t xml:space="preserve">В соответствии с </w:t>
            </w:r>
            <w:r w:rsidRPr="004834F0">
              <w:rPr>
                <w:lang w:val="en-US"/>
              </w:rPr>
              <w:t>SUFD</w:t>
            </w:r>
            <w:r w:rsidRPr="00F90841">
              <w:t>-97162 (</w:t>
            </w:r>
            <w:r w:rsidRPr="004834F0">
              <w:rPr>
                <w:lang w:val="en-US"/>
              </w:rPr>
              <w:t>SUFD</w:t>
            </w:r>
            <w:r w:rsidRPr="00F90841">
              <w:t>-113349)</w:t>
            </w:r>
            <w:r w:rsidR="009E5CB3">
              <w:t xml:space="preserve"> актуализирован п. </w:t>
            </w:r>
            <w:r w:rsidR="009E5CB3">
              <w:fldChar w:fldCharType="begin"/>
            </w:r>
            <w:r w:rsidR="009E5CB3">
              <w:instrText xml:space="preserve"> REF _Ref514938056 \r \h </w:instrText>
            </w:r>
            <w:r w:rsidR="009E5CB3">
              <w:fldChar w:fldCharType="separate"/>
            </w:r>
            <w:r w:rsidR="008B57BF">
              <w:t>5.1.24</w:t>
            </w:r>
            <w:r w:rsidR="009E5CB3">
              <w:fldChar w:fldCharType="end"/>
            </w:r>
            <w:r w:rsidR="009E5CB3">
              <w:t>,</w:t>
            </w:r>
            <w:r w:rsidRPr="00F90841">
              <w:t xml:space="preserve"> </w:t>
            </w:r>
            <w:r>
              <w:t>добавлен</w:t>
            </w:r>
            <w:r w:rsidR="009E48FD">
              <w:t>ы</w:t>
            </w:r>
            <w:r>
              <w:t xml:space="preserve"> </w:t>
            </w:r>
            <w:r w:rsidR="009E48FD">
              <w:t>п</w:t>
            </w:r>
            <w:r>
              <w:t xml:space="preserve">п. </w:t>
            </w:r>
            <w:r>
              <w:fldChar w:fldCharType="begin"/>
            </w:r>
            <w:r>
              <w:instrText xml:space="preserve"> REF _Ref532304332 \r \h </w:instrText>
            </w:r>
            <w:r>
              <w:fldChar w:fldCharType="separate"/>
            </w:r>
            <w:r w:rsidR="008B57BF">
              <w:t>5.1.26</w:t>
            </w:r>
            <w:r>
              <w:fldChar w:fldCharType="end"/>
            </w:r>
            <w:r w:rsidR="009E48FD">
              <w:t xml:space="preserve">, </w:t>
            </w:r>
            <w:r w:rsidR="009E48FD">
              <w:fldChar w:fldCharType="begin"/>
            </w:r>
            <w:r w:rsidR="009E48FD">
              <w:instrText xml:space="preserve"> REF _Ref532467299 \r \h </w:instrText>
            </w:r>
            <w:r w:rsidR="009E48FD">
              <w:fldChar w:fldCharType="separate"/>
            </w:r>
            <w:r w:rsidR="008B57BF">
              <w:t>5.1.27</w:t>
            </w:r>
            <w:r w:rsidR="009E48FD">
              <w:fldChar w:fldCharType="end"/>
            </w:r>
            <w:r w:rsidR="009E48FD">
              <w:t>.</w:t>
            </w:r>
          </w:p>
        </w:tc>
      </w:tr>
      <w:tr w:rsidR="005C2910" w:rsidRPr="00F5756B" w:rsidTr="00470F0F">
        <w:tc>
          <w:tcPr>
            <w:tcW w:w="415" w:type="pct"/>
            <w:shd w:val="clear" w:color="auto" w:fill="auto"/>
          </w:tcPr>
          <w:p w:rsidR="00ED224B" w:rsidRDefault="00ED224B" w:rsidP="004834F0">
            <w:pPr>
              <w:pStyle w:val="ASFKTablenorm"/>
              <w:ind w:left="57" w:right="57"/>
            </w:pPr>
            <w:r>
              <w:lastRenderedPageBreak/>
              <w:t>11.9</w:t>
            </w:r>
          </w:p>
        </w:tc>
        <w:tc>
          <w:tcPr>
            <w:tcW w:w="707" w:type="pct"/>
            <w:shd w:val="clear" w:color="auto" w:fill="auto"/>
          </w:tcPr>
          <w:p w:rsidR="00ED224B" w:rsidRDefault="00ED6A17" w:rsidP="004834F0">
            <w:pPr>
              <w:pStyle w:val="ASFKTablenorm"/>
              <w:ind w:left="57" w:right="57"/>
            </w:pPr>
            <w:r>
              <w:t>25</w:t>
            </w:r>
            <w:r w:rsidR="00545D1F">
              <w:t>.03.2019</w:t>
            </w:r>
          </w:p>
        </w:tc>
        <w:tc>
          <w:tcPr>
            <w:tcW w:w="943" w:type="pct"/>
            <w:shd w:val="clear" w:color="auto" w:fill="auto"/>
          </w:tcPr>
          <w:p w:rsidR="00ED224B" w:rsidRDefault="00ED224B" w:rsidP="004834F0">
            <w:pPr>
              <w:pStyle w:val="ASFKTablenorm"/>
              <w:ind w:left="57" w:right="57"/>
            </w:pPr>
            <w:r>
              <w:t>Сармосова А.</w:t>
            </w:r>
            <w:r w:rsidR="003E5336">
              <w:t xml:space="preserve"> </w:t>
            </w:r>
            <w:r>
              <w:t>В.</w:t>
            </w:r>
          </w:p>
        </w:tc>
        <w:tc>
          <w:tcPr>
            <w:tcW w:w="2935" w:type="pct"/>
            <w:shd w:val="clear" w:color="auto" w:fill="auto"/>
          </w:tcPr>
          <w:p w:rsidR="00ED224B" w:rsidRDefault="00ED224B" w:rsidP="004834F0">
            <w:pPr>
              <w:pStyle w:val="ASFKTablenorm"/>
              <w:ind w:left="57" w:right="57"/>
            </w:pPr>
            <w:r>
              <w:t xml:space="preserve">В соответствии с </w:t>
            </w:r>
            <w:r w:rsidRPr="004834F0">
              <w:rPr>
                <w:lang w:val="en-US"/>
              </w:rPr>
              <w:t>SUFD</w:t>
            </w:r>
            <w:r w:rsidRPr="00ED224B">
              <w:t>-81263 (</w:t>
            </w:r>
            <w:r w:rsidRPr="004834F0">
              <w:rPr>
                <w:lang w:val="en-US"/>
              </w:rPr>
              <w:t>DOC</w:t>
            </w:r>
            <w:r w:rsidRPr="00ED224B">
              <w:t xml:space="preserve">-69440) </w:t>
            </w:r>
            <w:r>
              <w:t xml:space="preserve">актуализирован п. </w:t>
            </w:r>
            <w:r>
              <w:fldChar w:fldCharType="begin"/>
            </w:r>
            <w:r>
              <w:instrText xml:space="preserve"> REF _Ref418174548 \r \h </w:instrText>
            </w:r>
            <w:r>
              <w:fldChar w:fldCharType="separate"/>
            </w:r>
            <w:r w:rsidR="008B57BF">
              <w:t>5.12.3</w:t>
            </w:r>
            <w:r>
              <w:fldChar w:fldCharType="end"/>
            </w:r>
            <w:r>
              <w:t>.</w:t>
            </w:r>
          </w:p>
          <w:p w:rsidR="00A948E0" w:rsidRDefault="00A948E0" w:rsidP="004834F0">
            <w:pPr>
              <w:pStyle w:val="ASFKTablenorm"/>
              <w:ind w:left="57" w:right="57"/>
            </w:pPr>
            <w:r>
              <w:t xml:space="preserve">В соответствии с </w:t>
            </w:r>
            <w:r w:rsidRPr="004834F0">
              <w:rPr>
                <w:lang w:val="en-US"/>
              </w:rPr>
              <w:t>SUFD</w:t>
            </w:r>
            <w:r w:rsidRPr="00254111">
              <w:t>-113542 (</w:t>
            </w:r>
            <w:r w:rsidRPr="004834F0">
              <w:rPr>
                <w:lang w:val="en-US"/>
              </w:rPr>
              <w:t>SUFD</w:t>
            </w:r>
            <w:r w:rsidRPr="00254111">
              <w:t xml:space="preserve">-114802) </w:t>
            </w:r>
            <w:r>
              <w:t xml:space="preserve">актуализирован п. </w:t>
            </w:r>
            <w:r>
              <w:fldChar w:fldCharType="begin"/>
            </w:r>
            <w:r>
              <w:instrText xml:space="preserve"> REF _Ref514580977 \r \h </w:instrText>
            </w:r>
            <w:r>
              <w:fldChar w:fldCharType="separate"/>
            </w:r>
            <w:r w:rsidR="008B57BF">
              <w:t>5.5.6</w:t>
            </w:r>
            <w:r>
              <w:fldChar w:fldCharType="end"/>
            </w:r>
            <w:r>
              <w:t>.</w:t>
            </w:r>
          </w:p>
          <w:p w:rsidR="00983956" w:rsidRDefault="00983956" w:rsidP="004834F0">
            <w:pPr>
              <w:pStyle w:val="ASFKTablenorm"/>
              <w:ind w:left="57" w:right="57"/>
            </w:pPr>
            <w:r>
              <w:t xml:space="preserve">В соответствии с </w:t>
            </w:r>
            <w:r w:rsidRPr="004834F0">
              <w:rPr>
                <w:lang w:val="en-US"/>
              </w:rPr>
              <w:t>SUFD</w:t>
            </w:r>
            <w:r w:rsidRPr="00254111">
              <w:t>-113529 (</w:t>
            </w:r>
            <w:r w:rsidRPr="004834F0">
              <w:rPr>
                <w:lang w:val="en-US"/>
              </w:rPr>
              <w:t>SUFD</w:t>
            </w:r>
            <w:r w:rsidRPr="00254111">
              <w:t xml:space="preserve">-115002) </w:t>
            </w:r>
            <w:r>
              <w:t xml:space="preserve">актуализирован п. </w:t>
            </w:r>
            <w:r>
              <w:fldChar w:fldCharType="begin"/>
            </w:r>
            <w:r>
              <w:instrText xml:space="preserve"> REF _Ref1996682 \r \h </w:instrText>
            </w:r>
            <w:r>
              <w:fldChar w:fldCharType="separate"/>
            </w:r>
            <w:r w:rsidR="008B57BF">
              <w:t>5.1.28</w:t>
            </w:r>
            <w:r>
              <w:fldChar w:fldCharType="end"/>
            </w:r>
            <w:r>
              <w:t>.</w:t>
            </w:r>
          </w:p>
          <w:p w:rsidR="00672E82" w:rsidRDefault="00672E82" w:rsidP="004834F0">
            <w:pPr>
              <w:pStyle w:val="ASFKTablenorm"/>
              <w:ind w:left="57" w:right="57"/>
            </w:pPr>
            <w:r>
              <w:t xml:space="preserve">В соответствии с </w:t>
            </w:r>
            <w:r w:rsidRPr="004834F0">
              <w:rPr>
                <w:lang w:val="en-US"/>
              </w:rPr>
              <w:t>SUFD</w:t>
            </w:r>
            <w:r w:rsidRPr="00254111">
              <w:t>-112691 (</w:t>
            </w:r>
            <w:r w:rsidRPr="004834F0">
              <w:rPr>
                <w:lang w:val="en-US"/>
              </w:rPr>
              <w:t>SUFD</w:t>
            </w:r>
            <w:r w:rsidRPr="00254111">
              <w:t xml:space="preserve">-115270) </w:t>
            </w:r>
            <w:r>
              <w:t>актуализирован</w:t>
            </w:r>
            <w:r w:rsidR="00301398">
              <w:t>ы</w:t>
            </w:r>
            <w:r>
              <w:t xml:space="preserve"> </w:t>
            </w:r>
            <w:r w:rsidR="00301398">
              <w:t>п</w:t>
            </w:r>
            <w:r>
              <w:t>п.</w:t>
            </w:r>
            <w:r w:rsidR="004F3452">
              <w:fldChar w:fldCharType="begin"/>
            </w:r>
            <w:r w:rsidR="004F3452">
              <w:instrText xml:space="preserve"> REF _Ref71898702 \r \h </w:instrText>
            </w:r>
            <w:r w:rsidR="004F3452">
              <w:fldChar w:fldCharType="separate"/>
            </w:r>
            <w:r w:rsidR="008B57BF">
              <w:t>5.2.2</w:t>
            </w:r>
            <w:r w:rsidR="004F3452">
              <w:fldChar w:fldCharType="end"/>
            </w:r>
            <w:r w:rsidR="00301398">
              <w:t xml:space="preserve">, </w:t>
            </w:r>
            <w:r>
              <w:fldChar w:fldCharType="begin"/>
            </w:r>
            <w:r>
              <w:instrText xml:space="preserve"> REF _Ref528078491 \r \h </w:instrText>
            </w:r>
            <w:r>
              <w:fldChar w:fldCharType="separate"/>
            </w:r>
            <w:r w:rsidR="008B57BF">
              <w:t>5.2.3</w:t>
            </w:r>
            <w:r>
              <w:fldChar w:fldCharType="end"/>
            </w:r>
            <w:r w:rsidR="00301398">
              <w:t>,</w:t>
            </w:r>
            <w:r w:rsidR="00FF3A01">
              <w:t xml:space="preserve"> </w:t>
            </w:r>
            <w:r w:rsidR="00FF3A01">
              <w:fldChar w:fldCharType="begin"/>
            </w:r>
            <w:r w:rsidR="00FF3A01">
              <w:instrText xml:space="preserve"> REF _Ref54612029 \r \h </w:instrText>
            </w:r>
            <w:r w:rsidR="00FF3A01">
              <w:fldChar w:fldCharType="separate"/>
            </w:r>
            <w:r w:rsidR="008B57BF">
              <w:t>5.2.5</w:t>
            </w:r>
            <w:r w:rsidR="00FF3A01">
              <w:fldChar w:fldCharType="end"/>
            </w:r>
            <w:r w:rsidR="00301398">
              <w:t>.</w:t>
            </w:r>
          </w:p>
          <w:p w:rsidR="00DB2386" w:rsidRDefault="00DB2386" w:rsidP="004834F0">
            <w:pPr>
              <w:pStyle w:val="ASFKTablenorm"/>
              <w:ind w:left="57" w:right="57"/>
            </w:pPr>
            <w:r>
              <w:t xml:space="preserve">В соответствии с </w:t>
            </w:r>
            <w:r w:rsidRPr="004834F0">
              <w:rPr>
                <w:lang w:val="en-US"/>
              </w:rPr>
              <w:t>SUFD</w:t>
            </w:r>
            <w:r w:rsidRPr="00254111">
              <w:t>-114754 (</w:t>
            </w:r>
            <w:r w:rsidRPr="004834F0">
              <w:rPr>
                <w:lang w:val="en-US"/>
              </w:rPr>
              <w:t>SUFD</w:t>
            </w:r>
            <w:r w:rsidRPr="00254111">
              <w:t xml:space="preserve">-115273) </w:t>
            </w:r>
            <w:r>
              <w:t xml:space="preserve">актуализирован п. </w:t>
            </w:r>
            <w:r>
              <w:fldChar w:fldCharType="begin"/>
            </w:r>
            <w:r>
              <w:instrText xml:space="preserve"> REF _Ref500324596 \r \h </w:instrText>
            </w:r>
            <w:r>
              <w:fldChar w:fldCharType="separate"/>
            </w:r>
            <w:r w:rsidR="008B57BF">
              <w:t>5.1.12</w:t>
            </w:r>
            <w:r>
              <w:fldChar w:fldCharType="end"/>
            </w:r>
            <w:r>
              <w:t>.</w:t>
            </w:r>
          </w:p>
          <w:p w:rsidR="00354A91" w:rsidRPr="00254111" w:rsidRDefault="00354A91" w:rsidP="004834F0">
            <w:pPr>
              <w:pStyle w:val="ASFKTablenorm"/>
              <w:ind w:left="57" w:right="57"/>
            </w:pPr>
            <w:r>
              <w:t xml:space="preserve">В соответствии с </w:t>
            </w:r>
            <w:r w:rsidRPr="004834F0">
              <w:rPr>
                <w:lang w:val="en-US"/>
              </w:rPr>
              <w:t>SUFD</w:t>
            </w:r>
            <w:r w:rsidRPr="00254111">
              <w:t>-110823 (</w:t>
            </w:r>
            <w:r w:rsidRPr="004834F0">
              <w:rPr>
                <w:lang w:val="en-US"/>
              </w:rPr>
              <w:t>SUFD</w:t>
            </w:r>
            <w:r w:rsidRPr="00254111">
              <w:t xml:space="preserve">-115280) </w:t>
            </w:r>
            <w:r>
              <w:t xml:space="preserve">актуализирован п. </w:t>
            </w:r>
            <w:r>
              <w:fldChar w:fldCharType="begin"/>
            </w:r>
            <w:r>
              <w:instrText xml:space="preserve"> REF _Ref2599519 \r \h </w:instrText>
            </w:r>
            <w:r>
              <w:fldChar w:fldCharType="separate"/>
            </w:r>
            <w:r w:rsidR="008B57BF">
              <w:t>5.3.4</w:t>
            </w:r>
            <w:r>
              <w:fldChar w:fldCharType="end"/>
            </w:r>
            <w:r>
              <w:t>.</w:t>
            </w:r>
            <w:r w:rsidR="00E20DD8" w:rsidRPr="00254111">
              <w:t xml:space="preserve"> </w:t>
            </w:r>
            <w:r w:rsidR="00E20DD8" w:rsidRPr="00AB208D">
              <w:t xml:space="preserve">Внесены изменения по замечаниям </w:t>
            </w:r>
            <w:r w:rsidR="00E20DD8" w:rsidRPr="00254111">
              <w:t xml:space="preserve">ФК к </w:t>
            </w:r>
            <w:r w:rsidR="00E20DD8" w:rsidRPr="00AB208D">
              <w:t>доработке</w:t>
            </w:r>
            <w:r w:rsidR="00E20DD8" w:rsidRPr="00254111">
              <w:t xml:space="preserve"> </w:t>
            </w:r>
            <w:r w:rsidR="00E20DD8" w:rsidRPr="004834F0">
              <w:rPr>
                <w:lang w:val="en-US"/>
              </w:rPr>
              <w:t>SUFD</w:t>
            </w:r>
            <w:r w:rsidR="00E20DD8" w:rsidRPr="00254111">
              <w:t>-110823.</w:t>
            </w:r>
          </w:p>
          <w:p w:rsidR="00545D1F" w:rsidRDefault="00545D1F" w:rsidP="004834F0">
            <w:pPr>
              <w:pStyle w:val="ASFKTablenorm"/>
              <w:ind w:left="57" w:right="57"/>
            </w:pPr>
            <w:r>
              <w:t xml:space="preserve">В соответствии с </w:t>
            </w:r>
            <w:r w:rsidRPr="004834F0">
              <w:rPr>
                <w:lang w:val="en-US"/>
              </w:rPr>
              <w:t>SUFD</w:t>
            </w:r>
            <w:r w:rsidRPr="00254111">
              <w:t>-114767 (</w:t>
            </w:r>
            <w:r w:rsidRPr="004834F0">
              <w:rPr>
                <w:lang w:val="en-US"/>
              </w:rPr>
              <w:t>SUFD</w:t>
            </w:r>
            <w:r w:rsidRPr="00254111">
              <w:t xml:space="preserve">-115451) </w:t>
            </w:r>
            <w:r>
              <w:t xml:space="preserve">актуализированы пп. </w:t>
            </w:r>
            <w:r>
              <w:fldChar w:fldCharType="begin"/>
            </w:r>
            <w:r>
              <w:instrText xml:space="preserve"> REF _Ref3193267 \r \h </w:instrText>
            </w:r>
            <w:r>
              <w:fldChar w:fldCharType="separate"/>
            </w:r>
            <w:r w:rsidR="008B57BF">
              <w:t>5.1.1</w:t>
            </w:r>
            <w:r>
              <w:fldChar w:fldCharType="end"/>
            </w:r>
            <w:r>
              <w:t xml:space="preserve">, </w:t>
            </w:r>
            <w:r>
              <w:fldChar w:fldCharType="begin"/>
            </w:r>
            <w:r>
              <w:instrText xml:space="preserve"> REF _Ref359522710 \r \h </w:instrText>
            </w:r>
            <w:r>
              <w:fldChar w:fldCharType="separate"/>
            </w:r>
            <w:r w:rsidR="008B57BF">
              <w:t>5.1.2</w:t>
            </w:r>
            <w:r>
              <w:fldChar w:fldCharType="end"/>
            </w:r>
            <w:r>
              <w:t xml:space="preserve">, </w:t>
            </w:r>
            <w:r>
              <w:fldChar w:fldCharType="begin"/>
            </w:r>
            <w:r>
              <w:instrText xml:space="preserve"> REF _Ref3193301 \r \h </w:instrText>
            </w:r>
            <w:r>
              <w:fldChar w:fldCharType="separate"/>
            </w:r>
            <w:r w:rsidR="008B57BF">
              <w:t>5.1.6</w:t>
            </w:r>
            <w:r>
              <w:fldChar w:fldCharType="end"/>
            </w:r>
            <w:r>
              <w:t xml:space="preserve">, </w:t>
            </w:r>
            <w:r>
              <w:fldChar w:fldCharType="begin"/>
            </w:r>
            <w:r>
              <w:instrText xml:space="preserve"> REF _Ref482802014 \r \h </w:instrText>
            </w:r>
            <w:r>
              <w:fldChar w:fldCharType="separate"/>
            </w:r>
            <w:r w:rsidR="008B57BF">
              <w:t>5.1.7</w:t>
            </w:r>
            <w:r>
              <w:fldChar w:fldCharType="end"/>
            </w:r>
            <w:r>
              <w:t>.</w:t>
            </w:r>
          </w:p>
          <w:p w:rsidR="00702E5C" w:rsidRDefault="00702E5C" w:rsidP="004834F0">
            <w:pPr>
              <w:pStyle w:val="ASFKTablenorm"/>
              <w:ind w:left="57" w:right="57"/>
            </w:pPr>
            <w:r>
              <w:t xml:space="preserve">В соответствии с </w:t>
            </w:r>
            <w:r w:rsidRPr="004834F0">
              <w:rPr>
                <w:lang w:val="en-US"/>
              </w:rPr>
              <w:t>SUFD</w:t>
            </w:r>
            <w:r w:rsidRPr="00254111">
              <w:t>-113856 (</w:t>
            </w:r>
            <w:r w:rsidRPr="004834F0">
              <w:rPr>
                <w:lang w:val="en-US"/>
              </w:rPr>
              <w:t>SUFD</w:t>
            </w:r>
            <w:r w:rsidRPr="00254111">
              <w:t xml:space="preserve">-115804) </w:t>
            </w:r>
            <w:r>
              <w:t xml:space="preserve">актуализирован п. </w:t>
            </w:r>
            <w:r>
              <w:fldChar w:fldCharType="begin"/>
            </w:r>
            <w:r>
              <w:instrText xml:space="preserve"> REF _Ref514938056 \r \h </w:instrText>
            </w:r>
            <w:r>
              <w:fldChar w:fldCharType="separate"/>
            </w:r>
            <w:r w:rsidR="008B57BF">
              <w:t>5.1.24</w:t>
            </w:r>
            <w:r>
              <w:fldChar w:fldCharType="end"/>
            </w:r>
            <w:r w:rsidR="000049D1">
              <w:t xml:space="preserve">, </w:t>
            </w:r>
            <w:r w:rsidR="000049D1">
              <w:fldChar w:fldCharType="begin"/>
            </w:r>
            <w:r w:rsidR="000049D1">
              <w:instrText xml:space="preserve"> REF _Ref514667177 \r \h </w:instrText>
            </w:r>
            <w:r w:rsidR="000049D1">
              <w:fldChar w:fldCharType="separate"/>
            </w:r>
            <w:r w:rsidR="008B57BF">
              <w:t>5.1.25</w:t>
            </w:r>
            <w:r w:rsidR="000049D1">
              <w:fldChar w:fldCharType="end"/>
            </w:r>
            <w:r w:rsidR="000049D1">
              <w:t>.</w:t>
            </w:r>
          </w:p>
          <w:p w:rsidR="00316A53" w:rsidRDefault="00316A53" w:rsidP="004834F0">
            <w:pPr>
              <w:pStyle w:val="ASFKTablenorm"/>
              <w:ind w:left="57" w:right="57"/>
            </w:pPr>
            <w:r>
              <w:t xml:space="preserve">В соответствии с </w:t>
            </w:r>
            <w:r w:rsidRPr="004834F0">
              <w:rPr>
                <w:lang w:val="en-US"/>
              </w:rPr>
              <w:t>SUFD</w:t>
            </w:r>
            <w:r w:rsidRPr="00254111">
              <w:t>-114202 (</w:t>
            </w:r>
            <w:r w:rsidRPr="004834F0">
              <w:rPr>
                <w:lang w:val="en-US"/>
              </w:rPr>
              <w:t>SUFD</w:t>
            </w:r>
            <w:r w:rsidRPr="00254111">
              <w:t xml:space="preserve">-115805) </w:t>
            </w:r>
            <w:r>
              <w:t xml:space="preserve">актуализирован п. </w:t>
            </w:r>
            <w:r>
              <w:fldChar w:fldCharType="begin"/>
            </w:r>
            <w:r>
              <w:instrText xml:space="preserve"> REF _Ref505873995 \r \h </w:instrText>
            </w:r>
            <w:r>
              <w:fldChar w:fldCharType="separate"/>
            </w:r>
            <w:r w:rsidR="008B57BF">
              <w:t>5.7.3</w:t>
            </w:r>
            <w:r>
              <w:fldChar w:fldCharType="end"/>
            </w:r>
            <w:r>
              <w:t>.</w:t>
            </w:r>
          </w:p>
          <w:p w:rsidR="00ED6A17" w:rsidRPr="00ED6A17" w:rsidRDefault="00ED6A17" w:rsidP="004834F0">
            <w:pPr>
              <w:pStyle w:val="ASFKTablenorm"/>
              <w:ind w:left="57" w:right="57"/>
            </w:pPr>
            <w:r>
              <w:t xml:space="preserve">В соответствии с </w:t>
            </w:r>
            <w:r w:rsidRPr="004834F0">
              <w:rPr>
                <w:lang w:val="en-US"/>
              </w:rPr>
              <w:t>SUFD</w:t>
            </w:r>
            <w:r w:rsidRPr="00C95051">
              <w:t>-112840 (</w:t>
            </w:r>
            <w:r w:rsidRPr="004834F0">
              <w:rPr>
                <w:lang w:val="en-US"/>
              </w:rPr>
              <w:t>SUFD</w:t>
            </w:r>
            <w:r w:rsidRPr="00C95051">
              <w:t xml:space="preserve">-115802) </w:t>
            </w:r>
            <w:r>
              <w:t>актуализирован</w:t>
            </w:r>
            <w:r w:rsidR="00F910FB">
              <w:t>ы</w:t>
            </w:r>
            <w:r>
              <w:t xml:space="preserve"> </w:t>
            </w:r>
            <w:r w:rsidR="00F910FB">
              <w:t>п</w:t>
            </w:r>
            <w:r>
              <w:t>п.</w:t>
            </w:r>
            <w:r w:rsidR="009603F2">
              <w:t xml:space="preserve"> </w:t>
            </w:r>
            <w:r w:rsidR="009603F2">
              <w:fldChar w:fldCharType="begin"/>
            </w:r>
            <w:r w:rsidR="009603F2">
              <w:instrText xml:space="preserve"> REF _Ref4488428 \r \h </w:instrText>
            </w:r>
            <w:r w:rsidR="009603F2">
              <w:fldChar w:fldCharType="separate"/>
            </w:r>
            <w:r w:rsidR="008B57BF">
              <w:t>5.1.1</w:t>
            </w:r>
            <w:r w:rsidR="009603F2">
              <w:fldChar w:fldCharType="end"/>
            </w:r>
            <w:r w:rsidR="009603F2">
              <w:t xml:space="preserve">, </w:t>
            </w:r>
            <w:r w:rsidR="009603F2">
              <w:fldChar w:fldCharType="begin"/>
            </w:r>
            <w:r w:rsidR="009603F2">
              <w:instrText xml:space="preserve"> REF _Ref359522710 \r \h </w:instrText>
            </w:r>
            <w:r w:rsidR="009603F2">
              <w:fldChar w:fldCharType="separate"/>
            </w:r>
            <w:r w:rsidR="008B57BF">
              <w:t>5.1.2</w:t>
            </w:r>
            <w:r w:rsidR="009603F2">
              <w:fldChar w:fldCharType="end"/>
            </w:r>
            <w:r w:rsidR="009603F2">
              <w:t>,</w:t>
            </w:r>
            <w:r w:rsidR="003A52A1">
              <w:t xml:space="preserve"> </w:t>
            </w:r>
            <w:r w:rsidR="003A52A1">
              <w:fldChar w:fldCharType="begin"/>
            </w:r>
            <w:r w:rsidR="003A52A1">
              <w:instrText xml:space="preserve"> REF _Ref365554605 \r \h </w:instrText>
            </w:r>
            <w:r w:rsidR="003A52A1">
              <w:fldChar w:fldCharType="separate"/>
            </w:r>
            <w:r w:rsidR="008B57BF">
              <w:t>5.1.3</w:t>
            </w:r>
            <w:r w:rsidR="003A52A1">
              <w:fldChar w:fldCharType="end"/>
            </w:r>
            <w:r w:rsidR="003A52A1">
              <w:t>,</w:t>
            </w:r>
            <w:r w:rsidR="00422D19">
              <w:t xml:space="preserve"> </w:t>
            </w:r>
            <w:r w:rsidR="00422D19">
              <w:fldChar w:fldCharType="begin"/>
            </w:r>
            <w:r w:rsidR="00422D19">
              <w:instrText xml:space="preserve"> REF _Ref4425973 \r \h </w:instrText>
            </w:r>
            <w:r w:rsidR="00422D19">
              <w:fldChar w:fldCharType="separate"/>
            </w:r>
            <w:r w:rsidR="008B57BF">
              <w:t>5.1.4</w:t>
            </w:r>
            <w:r w:rsidR="00422D19">
              <w:fldChar w:fldCharType="end"/>
            </w:r>
            <w:r w:rsidR="00422D19">
              <w:t>,</w:t>
            </w:r>
            <w:r w:rsidR="003A52A1">
              <w:t xml:space="preserve"> </w:t>
            </w:r>
            <w:r w:rsidR="00F910FB">
              <w:fldChar w:fldCharType="begin"/>
            </w:r>
            <w:r w:rsidR="00F910FB">
              <w:instrText xml:space="preserve"> REF _Ref4418163 \r \h </w:instrText>
            </w:r>
            <w:r w:rsidR="00F910FB">
              <w:fldChar w:fldCharType="separate"/>
            </w:r>
            <w:r w:rsidR="008B57BF">
              <w:t>5.1.5</w:t>
            </w:r>
            <w:r w:rsidR="00F910FB">
              <w:fldChar w:fldCharType="end"/>
            </w:r>
            <w:r w:rsidR="00F910FB">
              <w:t>,</w:t>
            </w:r>
            <w:r w:rsidR="009603F2">
              <w:t xml:space="preserve"> </w:t>
            </w:r>
            <w:r w:rsidR="009603F2">
              <w:fldChar w:fldCharType="begin"/>
            </w:r>
            <w:r w:rsidR="009603F2">
              <w:instrText xml:space="preserve"> REF _Ref373061971 \r \h </w:instrText>
            </w:r>
            <w:r w:rsidR="009603F2">
              <w:fldChar w:fldCharType="separate"/>
            </w:r>
            <w:r w:rsidR="008B57BF">
              <w:t>5.1.8</w:t>
            </w:r>
            <w:r w:rsidR="009603F2">
              <w:fldChar w:fldCharType="end"/>
            </w:r>
            <w:r>
              <w:t>.</w:t>
            </w:r>
          </w:p>
        </w:tc>
      </w:tr>
      <w:tr w:rsidR="005C2910" w:rsidRPr="00F5756B" w:rsidTr="00470F0F">
        <w:tc>
          <w:tcPr>
            <w:tcW w:w="415" w:type="pct"/>
            <w:shd w:val="clear" w:color="auto" w:fill="auto"/>
          </w:tcPr>
          <w:p w:rsidR="00AB208D" w:rsidRDefault="00AB208D" w:rsidP="004834F0">
            <w:pPr>
              <w:pStyle w:val="ASFKTablenorm"/>
              <w:ind w:left="57" w:right="57"/>
            </w:pPr>
            <w:r>
              <w:t>12.0</w:t>
            </w:r>
          </w:p>
        </w:tc>
        <w:tc>
          <w:tcPr>
            <w:tcW w:w="707" w:type="pct"/>
            <w:shd w:val="clear" w:color="auto" w:fill="auto"/>
          </w:tcPr>
          <w:p w:rsidR="00AB208D" w:rsidRDefault="005E36B3" w:rsidP="004834F0">
            <w:pPr>
              <w:pStyle w:val="ASFKTablenorm"/>
              <w:ind w:left="57" w:right="57"/>
            </w:pPr>
            <w:r>
              <w:t>0</w:t>
            </w:r>
            <w:r w:rsidR="00565B82">
              <w:t>8</w:t>
            </w:r>
            <w:r>
              <w:t>.07.2019</w:t>
            </w:r>
          </w:p>
        </w:tc>
        <w:tc>
          <w:tcPr>
            <w:tcW w:w="943" w:type="pct"/>
            <w:shd w:val="clear" w:color="auto" w:fill="auto"/>
          </w:tcPr>
          <w:p w:rsidR="00AB208D" w:rsidRDefault="00AB208D" w:rsidP="004834F0">
            <w:pPr>
              <w:pStyle w:val="ASFKTablenorm"/>
              <w:ind w:left="57" w:right="57"/>
            </w:pPr>
            <w:r>
              <w:t>Сармосова А.</w:t>
            </w:r>
            <w:r w:rsidR="00E30097">
              <w:t xml:space="preserve"> </w:t>
            </w:r>
            <w:r>
              <w:t>В.</w:t>
            </w:r>
          </w:p>
        </w:tc>
        <w:tc>
          <w:tcPr>
            <w:tcW w:w="2935" w:type="pct"/>
            <w:shd w:val="clear" w:color="auto" w:fill="auto"/>
          </w:tcPr>
          <w:p w:rsidR="00AB208D" w:rsidRDefault="00AB208D" w:rsidP="004834F0">
            <w:pPr>
              <w:pStyle w:val="ASFKTablenorm"/>
              <w:ind w:left="57" w:right="57"/>
            </w:pPr>
            <w:r>
              <w:t xml:space="preserve">В соответствии с </w:t>
            </w:r>
            <w:r w:rsidRPr="004834F0">
              <w:rPr>
                <w:lang w:val="en-US"/>
              </w:rPr>
              <w:t>SUFD</w:t>
            </w:r>
            <w:r w:rsidRPr="00254111">
              <w:t>-116607 (</w:t>
            </w:r>
            <w:r w:rsidRPr="004834F0">
              <w:rPr>
                <w:lang w:val="en-US"/>
              </w:rPr>
              <w:t>SUFD</w:t>
            </w:r>
            <w:r w:rsidRPr="00254111">
              <w:t xml:space="preserve">-117804) </w:t>
            </w:r>
            <w:r>
              <w:t>актуализирован</w:t>
            </w:r>
            <w:r w:rsidR="009A5676">
              <w:t>ы</w:t>
            </w:r>
            <w:r>
              <w:t xml:space="preserve"> </w:t>
            </w:r>
            <w:r w:rsidR="009A5676">
              <w:t>п</w:t>
            </w:r>
            <w:r>
              <w:t>п.</w:t>
            </w:r>
            <w:r w:rsidR="004F3452">
              <w:fldChar w:fldCharType="begin"/>
            </w:r>
            <w:r w:rsidR="004F3452">
              <w:instrText xml:space="preserve"> REF _Ref71898702 \r \h </w:instrText>
            </w:r>
            <w:r w:rsidR="004F3452">
              <w:fldChar w:fldCharType="separate"/>
            </w:r>
            <w:r w:rsidR="008B57BF">
              <w:t>5.2.2</w:t>
            </w:r>
            <w:r w:rsidR="004F3452">
              <w:fldChar w:fldCharType="end"/>
            </w:r>
            <w:r w:rsidR="009A5676">
              <w:t>,</w:t>
            </w:r>
            <w:r w:rsidR="00FF3A01">
              <w:t xml:space="preserve"> </w:t>
            </w:r>
            <w:r w:rsidR="00FF3A01">
              <w:fldChar w:fldCharType="begin"/>
            </w:r>
            <w:r w:rsidR="00FF3A01">
              <w:instrText xml:space="preserve"> REF _Ref54612029 \r \h </w:instrText>
            </w:r>
            <w:r w:rsidR="00FF3A01">
              <w:fldChar w:fldCharType="separate"/>
            </w:r>
            <w:r w:rsidR="008B57BF">
              <w:t>5.2.5</w:t>
            </w:r>
            <w:r w:rsidR="00FF3A01">
              <w:fldChar w:fldCharType="end"/>
            </w:r>
            <w:r w:rsidR="009A5676">
              <w:t>.</w:t>
            </w:r>
          </w:p>
          <w:p w:rsidR="005E36B3" w:rsidRDefault="005E36B3" w:rsidP="004834F0">
            <w:pPr>
              <w:pStyle w:val="ASFKTablenorm"/>
              <w:ind w:left="57" w:right="57"/>
            </w:pPr>
            <w:r>
              <w:t xml:space="preserve">В соответствии с </w:t>
            </w:r>
            <w:r w:rsidRPr="004834F0">
              <w:rPr>
                <w:lang w:val="en-US"/>
              </w:rPr>
              <w:t>SUFD</w:t>
            </w:r>
            <w:r w:rsidRPr="00254111">
              <w:t>-116699 (</w:t>
            </w:r>
            <w:r w:rsidRPr="004834F0">
              <w:rPr>
                <w:lang w:val="en-US"/>
              </w:rPr>
              <w:t>SUFD</w:t>
            </w:r>
            <w:r w:rsidRPr="00254111">
              <w:t xml:space="preserve">-118146) </w:t>
            </w:r>
            <w:r>
              <w:t xml:space="preserve">актуализирован п. </w:t>
            </w:r>
            <w:r>
              <w:fldChar w:fldCharType="begin"/>
            </w:r>
            <w:r>
              <w:instrText xml:space="preserve"> REF _Ref514938056 \r \h </w:instrText>
            </w:r>
            <w:r>
              <w:fldChar w:fldCharType="separate"/>
            </w:r>
            <w:r w:rsidR="008B57BF">
              <w:t>5.1.24</w:t>
            </w:r>
            <w:r>
              <w:fldChar w:fldCharType="end"/>
            </w:r>
            <w:r w:rsidR="00A93A92">
              <w:t xml:space="preserve">, </w:t>
            </w:r>
            <w:r w:rsidR="00A93A92">
              <w:fldChar w:fldCharType="begin"/>
            </w:r>
            <w:r w:rsidR="00A93A92">
              <w:instrText xml:space="preserve"> REF _Ref419280892 \r \h </w:instrText>
            </w:r>
            <w:r w:rsidR="00A93A92">
              <w:fldChar w:fldCharType="separate"/>
            </w:r>
            <w:r w:rsidR="008B57BF">
              <w:t>5.3.2</w:t>
            </w:r>
            <w:r w:rsidR="00A93A92">
              <w:fldChar w:fldCharType="end"/>
            </w:r>
            <w:r w:rsidR="00A93A92">
              <w:t>.</w:t>
            </w:r>
          </w:p>
          <w:p w:rsidR="007D2866" w:rsidRDefault="007D2866" w:rsidP="004834F0">
            <w:pPr>
              <w:pStyle w:val="ASFKTablenorm"/>
              <w:ind w:left="57" w:right="57"/>
            </w:pPr>
            <w:r w:rsidRPr="007D2866">
              <w:t>В соответствии с SUFD-117449 (SUFD-118149) актуализирован п.</w:t>
            </w:r>
            <w:r>
              <w:t xml:space="preserve"> </w:t>
            </w:r>
            <w:r>
              <w:fldChar w:fldCharType="begin"/>
            </w:r>
            <w:r>
              <w:instrText xml:space="preserve"> REF _Ref500324596 \r \h </w:instrText>
            </w:r>
            <w:r>
              <w:fldChar w:fldCharType="separate"/>
            </w:r>
            <w:r w:rsidR="008B57BF">
              <w:t>5.1.12</w:t>
            </w:r>
            <w:r>
              <w:fldChar w:fldCharType="end"/>
            </w:r>
            <w:r>
              <w:t>.</w:t>
            </w:r>
          </w:p>
          <w:p w:rsidR="00565B82" w:rsidRPr="00565B82" w:rsidRDefault="00565B82" w:rsidP="004834F0">
            <w:pPr>
              <w:pStyle w:val="ASFKTablenorm"/>
              <w:ind w:left="57" w:right="57"/>
            </w:pPr>
            <w:r>
              <w:lastRenderedPageBreak/>
              <w:t xml:space="preserve">В соответствии с </w:t>
            </w:r>
            <w:r w:rsidRPr="004834F0">
              <w:rPr>
                <w:lang w:val="en-US"/>
              </w:rPr>
              <w:t>SUFD</w:t>
            </w:r>
            <w:r w:rsidRPr="00C95051">
              <w:t>-114968 (</w:t>
            </w:r>
            <w:r w:rsidRPr="004834F0">
              <w:rPr>
                <w:lang w:val="en-US"/>
              </w:rPr>
              <w:t>SUFD</w:t>
            </w:r>
            <w:r w:rsidRPr="00C95051">
              <w:t xml:space="preserve">-118321) </w:t>
            </w:r>
            <w:r>
              <w:t xml:space="preserve">актуализированы пп. </w:t>
            </w:r>
            <w:r>
              <w:fldChar w:fldCharType="begin"/>
            </w:r>
            <w:r>
              <w:instrText xml:space="preserve"> REF _Ref528070620 \r \h </w:instrText>
            </w:r>
            <w:r>
              <w:fldChar w:fldCharType="separate"/>
            </w:r>
            <w:r w:rsidR="008B57BF">
              <w:t>5.5.9</w:t>
            </w:r>
            <w:r>
              <w:fldChar w:fldCharType="end"/>
            </w:r>
            <w:r>
              <w:t xml:space="preserve">, </w:t>
            </w:r>
            <w:r>
              <w:fldChar w:fldCharType="begin"/>
            </w:r>
            <w:r>
              <w:instrText xml:space="preserve"> REF _Ref341793514 \r \h </w:instrText>
            </w:r>
            <w:r>
              <w:fldChar w:fldCharType="separate"/>
            </w:r>
            <w:r w:rsidR="008B57BF">
              <w:t>5.5.10</w:t>
            </w:r>
            <w:r>
              <w:fldChar w:fldCharType="end"/>
            </w:r>
            <w:r>
              <w:t>.</w:t>
            </w:r>
          </w:p>
        </w:tc>
      </w:tr>
      <w:tr w:rsidR="005C2910" w:rsidRPr="00F5756B" w:rsidTr="00470F0F">
        <w:tc>
          <w:tcPr>
            <w:tcW w:w="415" w:type="pct"/>
            <w:shd w:val="clear" w:color="auto" w:fill="auto"/>
          </w:tcPr>
          <w:p w:rsidR="00683BDB" w:rsidRDefault="00683BDB" w:rsidP="004834F0">
            <w:pPr>
              <w:pStyle w:val="ASFKTablenorm"/>
              <w:ind w:left="57" w:right="57"/>
            </w:pPr>
            <w:r>
              <w:lastRenderedPageBreak/>
              <w:t>12.1</w:t>
            </w:r>
          </w:p>
        </w:tc>
        <w:tc>
          <w:tcPr>
            <w:tcW w:w="707" w:type="pct"/>
            <w:shd w:val="clear" w:color="auto" w:fill="auto"/>
          </w:tcPr>
          <w:p w:rsidR="00683BDB" w:rsidRDefault="00683BDB" w:rsidP="004834F0">
            <w:pPr>
              <w:pStyle w:val="ASFKTablenorm"/>
              <w:ind w:left="57" w:right="57"/>
            </w:pPr>
            <w:r>
              <w:t>26.08.2019</w:t>
            </w:r>
          </w:p>
        </w:tc>
        <w:tc>
          <w:tcPr>
            <w:tcW w:w="943" w:type="pct"/>
            <w:shd w:val="clear" w:color="auto" w:fill="auto"/>
          </w:tcPr>
          <w:p w:rsidR="00683BDB" w:rsidRDefault="00683BDB" w:rsidP="004834F0">
            <w:pPr>
              <w:pStyle w:val="ASFKTablenorm"/>
              <w:ind w:left="57" w:right="57"/>
            </w:pPr>
            <w:r>
              <w:t>Сармосова А.</w:t>
            </w:r>
            <w:r w:rsidR="00E30097">
              <w:t xml:space="preserve"> </w:t>
            </w:r>
            <w:r>
              <w:t>В.</w:t>
            </w:r>
          </w:p>
        </w:tc>
        <w:tc>
          <w:tcPr>
            <w:tcW w:w="2935" w:type="pct"/>
            <w:shd w:val="clear" w:color="auto" w:fill="auto"/>
          </w:tcPr>
          <w:p w:rsidR="00683BDB" w:rsidRDefault="00683BDB" w:rsidP="004834F0">
            <w:pPr>
              <w:pStyle w:val="ASFKTablenorm"/>
              <w:ind w:left="57" w:right="57"/>
            </w:pPr>
            <w:r>
              <w:t xml:space="preserve">В соответствии с </w:t>
            </w:r>
            <w:r w:rsidRPr="004834F0">
              <w:rPr>
                <w:lang w:val="en-US"/>
              </w:rPr>
              <w:t>SUFD</w:t>
            </w:r>
            <w:r w:rsidRPr="00683BDB">
              <w:t>-115069 (</w:t>
            </w:r>
            <w:r w:rsidRPr="004834F0">
              <w:rPr>
                <w:lang w:val="en-US"/>
              </w:rPr>
              <w:t>SUFD</w:t>
            </w:r>
            <w:r w:rsidRPr="00683BDB">
              <w:t xml:space="preserve">-115807) </w:t>
            </w:r>
            <w:r>
              <w:t xml:space="preserve">актуализирован п. </w:t>
            </w:r>
            <w:r>
              <w:fldChar w:fldCharType="begin"/>
            </w:r>
            <w:r>
              <w:instrText xml:space="preserve"> REF _Ref530567471 \r \h </w:instrText>
            </w:r>
            <w:r>
              <w:fldChar w:fldCharType="separate"/>
            </w:r>
            <w:r w:rsidR="008B57BF">
              <w:t>5.7.4</w:t>
            </w:r>
            <w:r>
              <w:fldChar w:fldCharType="end"/>
            </w:r>
            <w:r w:rsidR="00F03D6F">
              <w:t>.</w:t>
            </w:r>
          </w:p>
          <w:p w:rsidR="00132AC5" w:rsidRPr="00132AC5" w:rsidRDefault="00132AC5" w:rsidP="004834F0">
            <w:pPr>
              <w:pStyle w:val="ASFKTablenorm"/>
              <w:ind w:left="57" w:right="57"/>
            </w:pPr>
            <w:r>
              <w:t xml:space="preserve">В соответствии с </w:t>
            </w:r>
            <w:r w:rsidRPr="004834F0">
              <w:rPr>
                <w:lang w:val="en-US"/>
              </w:rPr>
              <w:t>SUFD</w:t>
            </w:r>
            <w:r w:rsidRPr="00132AC5">
              <w:t>-113075 (</w:t>
            </w:r>
            <w:r w:rsidRPr="004834F0">
              <w:rPr>
                <w:lang w:val="en-US"/>
              </w:rPr>
              <w:t>SUFD</w:t>
            </w:r>
            <w:r w:rsidRPr="00132AC5">
              <w:t xml:space="preserve">-115803) </w:t>
            </w:r>
            <w:r>
              <w:t xml:space="preserve">добавлен п. </w:t>
            </w:r>
            <w:r>
              <w:fldChar w:fldCharType="begin"/>
            </w:r>
            <w:r>
              <w:instrText xml:space="preserve"> REF _Ref20824578 \r \h </w:instrText>
            </w:r>
            <w:r>
              <w:fldChar w:fldCharType="separate"/>
            </w:r>
            <w:r w:rsidR="008B57BF">
              <w:t>5.11.3</w:t>
            </w:r>
            <w:r>
              <w:fldChar w:fldCharType="end"/>
            </w:r>
            <w:r>
              <w:t>.</w:t>
            </w:r>
          </w:p>
        </w:tc>
      </w:tr>
      <w:tr w:rsidR="005C2910" w:rsidRPr="00F5756B" w:rsidTr="00470F0F">
        <w:tc>
          <w:tcPr>
            <w:tcW w:w="415" w:type="pct"/>
            <w:shd w:val="clear" w:color="auto" w:fill="auto"/>
          </w:tcPr>
          <w:p w:rsidR="00831246" w:rsidRDefault="00831246" w:rsidP="004834F0">
            <w:pPr>
              <w:pStyle w:val="ASFKTablenorm"/>
              <w:ind w:left="57" w:right="57"/>
            </w:pPr>
            <w:r>
              <w:t>12.</w:t>
            </w:r>
            <w:r w:rsidR="00E30097">
              <w:t>0</w:t>
            </w:r>
            <w:r>
              <w:t>2</w:t>
            </w:r>
          </w:p>
        </w:tc>
        <w:tc>
          <w:tcPr>
            <w:tcW w:w="707" w:type="pct"/>
            <w:shd w:val="clear" w:color="auto" w:fill="auto"/>
          </w:tcPr>
          <w:p w:rsidR="00831246" w:rsidRDefault="00831246" w:rsidP="004834F0">
            <w:pPr>
              <w:pStyle w:val="ASFKTablenorm"/>
              <w:ind w:left="57" w:right="57"/>
            </w:pPr>
            <w:r>
              <w:t>30.09.2019</w:t>
            </w:r>
          </w:p>
        </w:tc>
        <w:tc>
          <w:tcPr>
            <w:tcW w:w="943" w:type="pct"/>
            <w:shd w:val="clear" w:color="auto" w:fill="auto"/>
          </w:tcPr>
          <w:p w:rsidR="00831246" w:rsidRDefault="00831246" w:rsidP="004834F0">
            <w:pPr>
              <w:pStyle w:val="ASFKTablenorm"/>
              <w:ind w:left="57" w:right="57"/>
            </w:pPr>
            <w:r w:rsidRPr="00831246">
              <w:t>Сармосова А.</w:t>
            </w:r>
            <w:r w:rsidR="00E30097">
              <w:t xml:space="preserve"> </w:t>
            </w:r>
            <w:r w:rsidRPr="00831246">
              <w:t>В.</w:t>
            </w:r>
          </w:p>
        </w:tc>
        <w:tc>
          <w:tcPr>
            <w:tcW w:w="2935" w:type="pct"/>
            <w:shd w:val="clear" w:color="auto" w:fill="auto"/>
          </w:tcPr>
          <w:p w:rsidR="00831246" w:rsidRDefault="00831246" w:rsidP="004834F0">
            <w:pPr>
              <w:pStyle w:val="ASFKTablenorm"/>
              <w:ind w:left="57" w:right="57"/>
            </w:pPr>
            <w:r>
              <w:t>Внесены изменения по требованиям к развитию ППО АСФК, предусмотренные государственным контрактом № ФКУ0264/09/2019/РИС от 16.09.2019</w:t>
            </w:r>
            <w:r w:rsidR="00A1320D">
              <w:t xml:space="preserve"> </w:t>
            </w:r>
            <w:r w:rsidR="00A1320D" w:rsidRPr="00A1320D">
              <w:t>(1 период). Версия ППО АСФК 32.2.0</w:t>
            </w:r>
            <w:r>
              <w:t>.</w:t>
            </w:r>
          </w:p>
        </w:tc>
      </w:tr>
      <w:tr w:rsidR="005C2910" w:rsidRPr="00F5756B" w:rsidTr="00470F0F">
        <w:tc>
          <w:tcPr>
            <w:tcW w:w="415" w:type="pct"/>
            <w:shd w:val="clear" w:color="auto" w:fill="auto"/>
          </w:tcPr>
          <w:p w:rsidR="00132AC5" w:rsidRPr="004834F0" w:rsidRDefault="00F14528" w:rsidP="004834F0">
            <w:pPr>
              <w:pStyle w:val="ASFKTablenorm"/>
              <w:ind w:left="57" w:right="57"/>
              <w:rPr>
                <w:lang w:val="en-US"/>
              </w:rPr>
            </w:pPr>
            <w:r>
              <w:t>13</w:t>
            </w:r>
            <w:r w:rsidR="00132AC5">
              <w:t>.</w:t>
            </w:r>
            <w:r w:rsidR="00831246">
              <w:t>0</w:t>
            </w:r>
            <w:r w:rsidRPr="004834F0">
              <w:rPr>
                <w:lang w:val="en-US"/>
              </w:rPr>
              <w:t>0</w:t>
            </w:r>
          </w:p>
        </w:tc>
        <w:tc>
          <w:tcPr>
            <w:tcW w:w="707" w:type="pct"/>
            <w:shd w:val="clear" w:color="auto" w:fill="auto"/>
          </w:tcPr>
          <w:p w:rsidR="00132AC5" w:rsidRDefault="00132AC5" w:rsidP="004834F0">
            <w:pPr>
              <w:pStyle w:val="ASFKTablenorm"/>
              <w:ind w:left="57" w:right="57"/>
            </w:pPr>
            <w:r>
              <w:t>01.10.2019</w:t>
            </w:r>
          </w:p>
        </w:tc>
        <w:tc>
          <w:tcPr>
            <w:tcW w:w="943" w:type="pct"/>
            <w:shd w:val="clear" w:color="auto" w:fill="auto"/>
          </w:tcPr>
          <w:p w:rsidR="00132AC5" w:rsidRDefault="00132AC5" w:rsidP="004834F0">
            <w:pPr>
              <w:pStyle w:val="ASFKTablenorm"/>
              <w:ind w:left="57" w:right="57"/>
            </w:pPr>
            <w:r>
              <w:t>Сармосова А.</w:t>
            </w:r>
            <w:r w:rsidR="00E30097">
              <w:t xml:space="preserve"> </w:t>
            </w:r>
            <w:r>
              <w:t>В.</w:t>
            </w:r>
          </w:p>
        </w:tc>
        <w:tc>
          <w:tcPr>
            <w:tcW w:w="2935" w:type="pct"/>
            <w:shd w:val="clear" w:color="auto" w:fill="auto"/>
          </w:tcPr>
          <w:p w:rsidR="00831246" w:rsidRDefault="00831246" w:rsidP="004834F0">
            <w:pPr>
              <w:pStyle w:val="ASFKTablenorm"/>
              <w:ind w:left="57" w:right="57"/>
            </w:pPr>
            <w:r w:rsidRPr="00831246">
              <w:t xml:space="preserve">Государственный контракт № ФКУ0264/09/2019/РИС от 16.09.2019 </w:t>
            </w:r>
            <w:r w:rsidR="00A1320D" w:rsidRPr="00A1320D">
              <w:t>(1 период). Версия ППО АСФК 32.2.0</w:t>
            </w:r>
            <w:r w:rsidRPr="00831246">
              <w:t>.</w:t>
            </w:r>
          </w:p>
          <w:p w:rsidR="00132AC5" w:rsidRPr="00132AC5" w:rsidRDefault="00132AC5" w:rsidP="004834F0">
            <w:pPr>
              <w:pStyle w:val="ASFKTablenorm"/>
              <w:ind w:left="57" w:right="57"/>
            </w:pPr>
            <w:r>
              <w:t xml:space="preserve">В соответствии с </w:t>
            </w:r>
            <w:r w:rsidRPr="004834F0">
              <w:rPr>
                <w:lang w:val="en-US"/>
              </w:rPr>
              <w:t>SUFD</w:t>
            </w:r>
            <w:r w:rsidRPr="00132AC5">
              <w:t>-119545 (</w:t>
            </w:r>
            <w:r w:rsidRPr="004834F0">
              <w:rPr>
                <w:lang w:val="en-US"/>
              </w:rPr>
              <w:t>SUFD</w:t>
            </w:r>
            <w:r w:rsidRPr="00132AC5">
              <w:t xml:space="preserve">-120054) </w:t>
            </w:r>
            <w:r>
              <w:t xml:space="preserve">актуализирован п. </w:t>
            </w:r>
            <w:r>
              <w:fldChar w:fldCharType="begin"/>
            </w:r>
            <w:r>
              <w:instrText xml:space="preserve"> REF _Ref20824578 \r \h </w:instrText>
            </w:r>
            <w:r>
              <w:fldChar w:fldCharType="separate"/>
            </w:r>
            <w:r w:rsidR="008B57BF">
              <w:t>5.11.3</w:t>
            </w:r>
            <w:r>
              <w:fldChar w:fldCharType="end"/>
            </w:r>
            <w:r>
              <w:t>.</w:t>
            </w:r>
          </w:p>
        </w:tc>
      </w:tr>
      <w:tr w:rsidR="005C2910" w:rsidRPr="00F5756B" w:rsidTr="00470F0F">
        <w:tc>
          <w:tcPr>
            <w:tcW w:w="415" w:type="pct"/>
            <w:shd w:val="clear" w:color="auto" w:fill="auto"/>
          </w:tcPr>
          <w:p w:rsidR="006C52F2" w:rsidRDefault="006C52F2" w:rsidP="004834F0">
            <w:pPr>
              <w:pStyle w:val="ASFKTablenorm"/>
              <w:ind w:left="57" w:right="57"/>
            </w:pPr>
            <w:r>
              <w:t>14.00</w:t>
            </w:r>
          </w:p>
        </w:tc>
        <w:tc>
          <w:tcPr>
            <w:tcW w:w="707" w:type="pct"/>
            <w:shd w:val="clear" w:color="auto" w:fill="auto"/>
          </w:tcPr>
          <w:p w:rsidR="006C52F2" w:rsidRDefault="006C52F2" w:rsidP="004834F0">
            <w:pPr>
              <w:pStyle w:val="ASFKTablenorm"/>
              <w:ind w:left="57" w:right="57"/>
            </w:pPr>
            <w:r>
              <w:t>20.11.2019</w:t>
            </w:r>
          </w:p>
        </w:tc>
        <w:tc>
          <w:tcPr>
            <w:tcW w:w="943" w:type="pct"/>
            <w:shd w:val="clear" w:color="auto" w:fill="auto"/>
          </w:tcPr>
          <w:p w:rsidR="006C52F2" w:rsidRDefault="006C52F2" w:rsidP="004834F0">
            <w:pPr>
              <w:pStyle w:val="ASFKTablenorm"/>
              <w:ind w:left="57" w:right="57"/>
            </w:pPr>
            <w:r>
              <w:t>Сармосова А.</w:t>
            </w:r>
            <w:r w:rsidR="002D03F4">
              <w:t xml:space="preserve"> </w:t>
            </w:r>
            <w:r>
              <w:t>В.</w:t>
            </w:r>
          </w:p>
        </w:tc>
        <w:tc>
          <w:tcPr>
            <w:tcW w:w="2935" w:type="pct"/>
            <w:shd w:val="clear" w:color="auto" w:fill="auto"/>
          </w:tcPr>
          <w:p w:rsidR="00114B65" w:rsidRDefault="00114B65" w:rsidP="004834F0">
            <w:pPr>
              <w:pStyle w:val="ASFKTablenorm"/>
              <w:ind w:left="57" w:right="57"/>
            </w:pPr>
            <w:r>
              <w:t>Государственный контракт № ФКУ0264/09/2019/РИС от 16.09.2019 (</w:t>
            </w:r>
            <w:r w:rsidRPr="00E41658">
              <w:t>2</w:t>
            </w:r>
            <w:r>
              <w:t xml:space="preserve"> период).</w:t>
            </w:r>
            <w:r w:rsidR="00A1320D">
              <w:t xml:space="preserve"> </w:t>
            </w:r>
            <w:r w:rsidR="00A1320D" w:rsidRPr="00A1320D">
              <w:t>Версия ППО АСФК 32.3.0.</w:t>
            </w:r>
          </w:p>
          <w:p w:rsidR="006C52F2" w:rsidRPr="006C52F2" w:rsidRDefault="006C52F2" w:rsidP="004834F0">
            <w:pPr>
              <w:pStyle w:val="ASFKTablenorm"/>
              <w:ind w:left="57" w:right="57"/>
            </w:pPr>
            <w:r>
              <w:t xml:space="preserve">В соответствии с </w:t>
            </w:r>
            <w:r w:rsidRPr="004834F0">
              <w:rPr>
                <w:lang w:val="en-US"/>
              </w:rPr>
              <w:t>SUFD</w:t>
            </w:r>
            <w:r w:rsidRPr="006C52F2">
              <w:t>-119976 (</w:t>
            </w:r>
            <w:r w:rsidRPr="004834F0">
              <w:rPr>
                <w:lang w:val="en-US"/>
              </w:rPr>
              <w:t>SUFD</w:t>
            </w:r>
            <w:r w:rsidRPr="006C52F2">
              <w:t xml:space="preserve">-120464) </w:t>
            </w:r>
            <w:r>
              <w:t xml:space="preserve">актуализирован п. </w:t>
            </w:r>
            <w:r>
              <w:fldChar w:fldCharType="begin"/>
            </w:r>
            <w:r>
              <w:instrText xml:space="preserve"> REF _Ref20824578 \r \h </w:instrText>
            </w:r>
            <w:r>
              <w:fldChar w:fldCharType="separate"/>
            </w:r>
            <w:r w:rsidR="008B57BF">
              <w:t>5.11.3</w:t>
            </w:r>
            <w:r>
              <w:fldChar w:fldCharType="end"/>
            </w:r>
            <w:r>
              <w:t>.</w:t>
            </w:r>
          </w:p>
        </w:tc>
      </w:tr>
      <w:tr w:rsidR="005C2910" w:rsidRPr="00F5756B" w:rsidTr="00470F0F">
        <w:tc>
          <w:tcPr>
            <w:tcW w:w="415" w:type="pct"/>
            <w:shd w:val="clear" w:color="auto" w:fill="auto"/>
          </w:tcPr>
          <w:p w:rsidR="00E41658" w:rsidRDefault="00E41658" w:rsidP="004834F0">
            <w:pPr>
              <w:pStyle w:val="ASFKTablenorm"/>
              <w:ind w:left="57" w:right="57"/>
            </w:pPr>
            <w:r>
              <w:t>15.00</w:t>
            </w:r>
          </w:p>
        </w:tc>
        <w:tc>
          <w:tcPr>
            <w:tcW w:w="707" w:type="pct"/>
            <w:shd w:val="clear" w:color="auto" w:fill="auto"/>
          </w:tcPr>
          <w:p w:rsidR="00E41658" w:rsidRDefault="00E41658" w:rsidP="004834F0">
            <w:pPr>
              <w:pStyle w:val="ASFKTablenorm"/>
              <w:ind w:left="57" w:right="57"/>
            </w:pPr>
            <w:r>
              <w:t>23.12.2019</w:t>
            </w:r>
          </w:p>
        </w:tc>
        <w:tc>
          <w:tcPr>
            <w:tcW w:w="943" w:type="pct"/>
            <w:shd w:val="clear" w:color="auto" w:fill="auto"/>
          </w:tcPr>
          <w:p w:rsidR="00E41658" w:rsidRDefault="00E41658" w:rsidP="004834F0">
            <w:pPr>
              <w:pStyle w:val="ASFKTablenorm"/>
              <w:ind w:left="57" w:right="57"/>
            </w:pPr>
            <w:r>
              <w:t>Сармосова А.</w:t>
            </w:r>
            <w:r w:rsidR="00B634D0">
              <w:t xml:space="preserve"> </w:t>
            </w:r>
            <w:r>
              <w:t>В.</w:t>
            </w:r>
          </w:p>
        </w:tc>
        <w:tc>
          <w:tcPr>
            <w:tcW w:w="2935" w:type="pct"/>
            <w:shd w:val="clear" w:color="auto" w:fill="auto"/>
          </w:tcPr>
          <w:p w:rsidR="00D658A3" w:rsidRDefault="00D658A3" w:rsidP="004834F0">
            <w:pPr>
              <w:pStyle w:val="ASFKTablenorm"/>
              <w:ind w:left="57" w:right="57"/>
            </w:pPr>
            <w:r>
              <w:t>Государственный контракт № ФКУ0264/09/2019/РИС от 16.09.2019 (</w:t>
            </w:r>
            <w:r w:rsidRPr="00E41658">
              <w:t>2</w:t>
            </w:r>
            <w:r>
              <w:t xml:space="preserve"> период).</w:t>
            </w:r>
            <w:r w:rsidR="00A1320D">
              <w:t xml:space="preserve"> </w:t>
            </w:r>
            <w:r w:rsidR="00A1320D" w:rsidRPr="00A1320D">
              <w:t>Версия ППО АСФК 32.3.0.</w:t>
            </w:r>
          </w:p>
          <w:p w:rsidR="00E41658" w:rsidRPr="00E41658" w:rsidRDefault="00E41658" w:rsidP="004834F0">
            <w:pPr>
              <w:pStyle w:val="ASFKTablenorm"/>
              <w:ind w:left="57" w:right="57"/>
            </w:pPr>
            <w:r>
              <w:t xml:space="preserve">В соответствии с </w:t>
            </w:r>
            <w:r w:rsidRPr="004834F0">
              <w:rPr>
                <w:lang w:val="en-US"/>
              </w:rPr>
              <w:t>SUFD</w:t>
            </w:r>
            <w:r w:rsidRPr="00E41658">
              <w:t>-120773 (</w:t>
            </w:r>
            <w:r w:rsidRPr="004834F0">
              <w:rPr>
                <w:lang w:val="en-US"/>
              </w:rPr>
              <w:t>SUFD</w:t>
            </w:r>
            <w:r w:rsidRPr="00E41658">
              <w:t xml:space="preserve">-120914) </w:t>
            </w:r>
            <w:r>
              <w:t xml:space="preserve">актуализирован п. </w:t>
            </w:r>
            <w:r>
              <w:fldChar w:fldCharType="begin"/>
            </w:r>
            <w:r>
              <w:instrText xml:space="preserve"> REF _Ref20824578 \r \h </w:instrText>
            </w:r>
            <w:r>
              <w:fldChar w:fldCharType="separate"/>
            </w:r>
            <w:r w:rsidR="008B57BF">
              <w:t>5.11.3</w:t>
            </w:r>
            <w:r>
              <w:fldChar w:fldCharType="end"/>
            </w:r>
            <w:r>
              <w:t>.</w:t>
            </w:r>
          </w:p>
        </w:tc>
      </w:tr>
      <w:tr w:rsidR="004834F0" w:rsidRPr="00F5756B" w:rsidTr="00470F0F">
        <w:tc>
          <w:tcPr>
            <w:tcW w:w="415" w:type="pct"/>
            <w:shd w:val="clear" w:color="auto" w:fill="auto"/>
          </w:tcPr>
          <w:p w:rsidR="00A26B76" w:rsidRDefault="00A26B76" w:rsidP="004834F0">
            <w:pPr>
              <w:pStyle w:val="ASFKTablenorm"/>
              <w:ind w:left="57" w:right="57"/>
            </w:pPr>
            <w:r>
              <w:t>16.00</w:t>
            </w:r>
          </w:p>
        </w:tc>
        <w:tc>
          <w:tcPr>
            <w:tcW w:w="707" w:type="pct"/>
            <w:shd w:val="clear" w:color="auto" w:fill="auto"/>
          </w:tcPr>
          <w:p w:rsidR="00A26B76" w:rsidRPr="00BC4091" w:rsidRDefault="009B0439" w:rsidP="004834F0">
            <w:pPr>
              <w:pStyle w:val="ASFKTablenorm"/>
              <w:ind w:left="57" w:right="57"/>
            </w:pPr>
            <w:r>
              <w:t>1</w:t>
            </w:r>
            <w:r w:rsidR="00066033">
              <w:t>4</w:t>
            </w:r>
            <w:r>
              <w:t>.08.2020</w:t>
            </w:r>
          </w:p>
        </w:tc>
        <w:tc>
          <w:tcPr>
            <w:tcW w:w="943" w:type="pct"/>
            <w:shd w:val="clear" w:color="auto" w:fill="auto"/>
          </w:tcPr>
          <w:p w:rsidR="00A26B76" w:rsidRDefault="00A26B76" w:rsidP="004834F0">
            <w:pPr>
              <w:pStyle w:val="ASFKTablenorm"/>
              <w:ind w:left="57" w:right="57"/>
            </w:pPr>
            <w:r>
              <w:t>Сармосова А.</w:t>
            </w:r>
            <w:r w:rsidR="00B634D0">
              <w:t xml:space="preserve"> </w:t>
            </w:r>
            <w:r>
              <w:t>В.</w:t>
            </w:r>
          </w:p>
        </w:tc>
        <w:tc>
          <w:tcPr>
            <w:tcW w:w="2935" w:type="pct"/>
            <w:shd w:val="clear" w:color="auto" w:fill="auto"/>
          </w:tcPr>
          <w:p w:rsidR="00C301ED" w:rsidRDefault="00BC4091" w:rsidP="004834F0">
            <w:pPr>
              <w:pStyle w:val="ASFKTablenorm"/>
              <w:ind w:left="57" w:right="57"/>
            </w:pPr>
            <w:r w:rsidRPr="001D1E97">
              <w:t xml:space="preserve">Государственный контракт </w:t>
            </w:r>
            <w:r>
              <w:t>№ ФКУ0168/06/2020/РИС от 05.06.2020</w:t>
            </w:r>
            <w:r w:rsidRPr="001D1E97">
              <w:t>.</w:t>
            </w:r>
            <w:r>
              <w:t xml:space="preserve"> </w:t>
            </w:r>
            <w:r w:rsidRPr="0022244D">
              <w:t>Версия ППО АСФК 32.</w:t>
            </w:r>
            <w:r>
              <w:t>4</w:t>
            </w:r>
            <w:r w:rsidRPr="0022244D">
              <w:t>.0</w:t>
            </w:r>
            <w:r w:rsidR="00C301ED" w:rsidRPr="00A1320D">
              <w:t>.</w:t>
            </w:r>
          </w:p>
          <w:p w:rsidR="00A26B76" w:rsidRDefault="00A26B76" w:rsidP="004834F0">
            <w:pPr>
              <w:pStyle w:val="ASFKTablenorm"/>
              <w:ind w:left="57" w:right="57"/>
            </w:pPr>
            <w:r>
              <w:t xml:space="preserve">В соответствии с </w:t>
            </w:r>
            <w:r w:rsidRPr="004834F0">
              <w:rPr>
                <w:lang w:val="en-US"/>
              </w:rPr>
              <w:t>SUFD</w:t>
            </w:r>
            <w:r w:rsidRPr="00A26B76">
              <w:t>-115770 (</w:t>
            </w:r>
            <w:r w:rsidRPr="004834F0">
              <w:rPr>
                <w:lang w:val="en-US"/>
              </w:rPr>
              <w:t>SUFD</w:t>
            </w:r>
            <w:r w:rsidRPr="00A26B76">
              <w:t xml:space="preserve">-120811) </w:t>
            </w:r>
            <w:r>
              <w:t xml:space="preserve">актуализирован п. </w:t>
            </w:r>
            <w:r>
              <w:fldChar w:fldCharType="begin"/>
            </w:r>
            <w:r>
              <w:instrText xml:space="preserve"> REF _Ref514580977 \r \h </w:instrText>
            </w:r>
            <w:r>
              <w:fldChar w:fldCharType="separate"/>
            </w:r>
            <w:r w:rsidR="008B57BF">
              <w:t>5.5.6</w:t>
            </w:r>
            <w:r>
              <w:fldChar w:fldCharType="end"/>
            </w:r>
            <w:r>
              <w:t>.</w:t>
            </w:r>
          </w:p>
          <w:p w:rsidR="00DF0AB2" w:rsidRDefault="00DF0AB2" w:rsidP="004834F0">
            <w:pPr>
              <w:pStyle w:val="ASFKTablenorm"/>
              <w:ind w:left="57" w:right="57"/>
            </w:pPr>
            <w:r>
              <w:t xml:space="preserve">В соответствии с </w:t>
            </w:r>
            <w:r w:rsidRPr="004834F0">
              <w:rPr>
                <w:lang w:val="en-US"/>
              </w:rPr>
              <w:t>RFC</w:t>
            </w:r>
            <w:r w:rsidRPr="00DF0AB2">
              <w:t xml:space="preserve">-104774 </w:t>
            </w:r>
            <w:r>
              <w:t xml:space="preserve">актуализирован п. </w:t>
            </w:r>
            <w:r>
              <w:fldChar w:fldCharType="begin"/>
            </w:r>
            <w:r>
              <w:instrText xml:space="preserve"> REF _Ref418174548 \r \h </w:instrText>
            </w:r>
            <w:r>
              <w:fldChar w:fldCharType="separate"/>
            </w:r>
            <w:r w:rsidR="008B57BF">
              <w:t>5.12.3</w:t>
            </w:r>
            <w:r>
              <w:fldChar w:fldCharType="end"/>
            </w:r>
            <w:r>
              <w:t>.</w:t>
            </w:r>
          </w:p>
          <w:p w:rsidR="0000331F" w:rsidRDefault="0000331F" w:rsidP="004834F0">
            <w:pPr>
              <w:pStyle w:val="ASFKTablenorm"/>
              <w:ind w:left="57" w:right="57"/>
            </w:pPr>
            <w:r>
              <w:t xml:space="preserve">В соответствии с </w:t>
            </w:r>
            <w:r w:rsidRPr="004834F0">
              <w:rPr>
                <w:lang w:val="en-US"/>
              </w:rPr>
              <w:t>SUFD</w:t>
            </w:r>
            <w:r w:rsidRPr="0000331F">
              <w:t>-118359 (</w:t>
            </w:r>
            <w:r w:rsidRPr="004834F0">
              <w:rPr>
                <w:lang w:val="en-US"/>
              </w:rPr>
              <w:t>SUFD</w:t>
            </w:r>
            <w:r w:rsidRPr="0000331F">
              <w:t xml:space="preserve">-120814) </w:t>
            </w:r>
            <w:r>
              <w:t xml:space="preserve">актуализирован п. </w:t>
            </w:r>
            <w:r>
              <w:fldChar w:fldCharType="begin"/>
            </w:r>
            <w:r>
              <w:instrText xml:space="preserve"> REF _Ref514938056 \r \h </w:instrText>
            </w:r>
            <w:r>
              <w:fldChar w:fldCharType="separate"/>
            </w:r>
            <w:r w:rsidR="008B57BF">
              <w:t>5.1.24</w:t>
            </w:r>
            <w:r>
              <w:fldChar w:fldCharType="end"/>
            </w:r>
            <w:r>
              <w:t>.</w:t>
            </w:r>
          </w:p>
          <w:p w:rsidR="00B16818" w:rsidRDefault="00B16818" w:rsidP="004834F0">
            <w:pPr>
              <w:pStyle w:val="ASFKTablenorm"/>
              <w:ind w:left="57" w:right="57"/>
            </w:pPr>
            <w:r>
              <w:t xml:space="preserve">В соответствии с </w:t>
            </w:r>
            <w:r w:rsidRPr="004834F0">
              <w:rPr>
                <w:lang w:val="en-US"/>
              </w:rPr>
              <w:t>SUFD</w:t>
            </w:r>
            <w:r w:rsidRPr="009E1146">
              <w:t>-121608 (</w:t>
            </w:r>
            <w:r w:rsidRPr="004834F0">
              <w:rPr>
                <w:lang w:val="en-US"/>
              </w:rPr>
              <w:t>SUFD</w:t>
            </w:r>
            <w:r w:rsidRPr="009E1146">
              <w:t xml:space="preserve">-122863) </w:t>
            </w:r>
            <w:r>
              <w:t>актуализирован</w:t>
            </w:r>
            <w:r w:rsidR="00752DAF">
              <w:t>ы п</w:t>
            </w:r>
            <w:r>
              <w:t xml:space="preserve">п. </w:t>
            </w:r>
            <w:r>
              <w:fldChar w:fldCharType="begin"/>
            </w:r>
            <w:r>
              <w:instrText xml:space="preserve"> REF _Ref35263763 \r \h </w:instrText>
            </w:r>
            <w:r>
              <w:fldChar w:fldCharType="separate"/>
            </w:r>
            <w:r w:rsidR="008B57BF">
              <w:t>5.1.1</w:t>
            </w:r>
            <w:r>
              <w:fldChar w:fldCharType="end"/>
            </w:r>
            <w:r w:rsidR="009E1146">
              <w:t xml:space="preserve">, </w:t>
            </w:r>
            <w:r w:rsidR="009E1146">
              <w:fldChar w:fldCharType="begin"/>
            </w:r>
            <w:r w:rsidR="009E1146">
              <w:instrText xml:space="preserve"> REF _Ref35417976 \r \h </w:instrText>
            </w:r>
            <w:r w:rsidR="009E1146">
              <w:fldChar w:fldCharType="separate"/>
            </w:r>
            <w:r w:rsidR="008B57BF">
              <w:t>5.1.6</w:t>
            </w:r>
            <w:r w:rsidR="009E1146">
              <w:fldChar w:fldCharType="end"/>
            </w:r>
            <w:r w:rsidR="00483B96">
              <w:t xml:space="preserve">, </w:t>
            </w:r>
            <w:r w:rsidR="00483B96">
              <w:fldChar w:fldCharType="begin"/>
            </w:r>
            <w:r w:rsidR="00483B96">
              <w:instrText xml:space="preserve"> REF _Ref482802014 \r \h </w:instrText>
            </w:r>
            <w:r w:rsidR="00483B96">
              <w:fldChar w:fldCharType="separate"/>
            </w:r>
            <w:r w:rsidR="008B57BF">
              <w:t>5.1.7</w:t>
            </w:r>
            <w:r w:rsidR="00483B96">
              <w:fldChar w:fldCharType="end"/>
            </w:r>
            <w:r w:rsidR="00CB3D62">
              <w:t xml:space="preserve">, </w:t>
            </w:r>
            <w:r w:rsidR="00CB3D62">
              <w:fldChar w:fldCharType="begin"/>
            </w:r>
            <w:r w:rsidR="00CB3D62">
              <w:instrText xml:space="preserve"> REF _Ref419280892 \r \h </w:instrText>
            </w:r>
            <w:r w:rsidR="00CB3D62">
              <w:fldChar w:fldCharType="separate"/>
            </w:r>
            <w:r w:rsidR="008B57BF">
              <w:t>5.3.2</w:t>
            </w:r>
            <w:r w:rsidR="00CB3D62">
              <w:fldChar w:fldCharType="end"/>
            </w:r>
            <w:r w:rsidR="00DC4F72">
              <w:t xml:space="preserve">, </w:t>
            </w:r>
            <w:r w:rsidR="00DC4F72">
              <w:fldChar w:fldCharType="begin"/>
            </w:r>
            <w:r w:rsidR="00DC4F72">
              <w:instrText xml:space="preserve"> REF _Ref416433701 \r \h </w:instrText>
            </w:r>
            <w:r w:rsidR="00DC4F72">
              <w:fldChar w:fldCharType="separate"/>
            </w:r>
            <w:r w:rsidR="008B57BF">
              <w:t>5.3.3</w:t>
            </w:r>
            <w:r w:rsidR="00DC4F72">
              <w:fldChar w:fldCharType="end"/>
            </w:r>
            <w:r w:rsidR="00DC4F72">
              <w:t>.</w:t>
            </w:r>
          </w:p>
          <w:p w:rsidR="009067ED" w:rsidRDefault="009067ED" w:rsidP="004834F0">
            <w:pPr>
              <w:pStyle w:val="ASFKTablenorm"/>
              <w:ind w:left="57" w:right="57"/>
            </w:pPr>
            <w:r>
              <w:t>В соответс</w:t>
            </w:r>
            <w:r w:rsidR="00514967">
              <w:t>т</w:t>
            </w:r>
            <w:r>
              <w:t xml:space="preserve">вии с </w:t>
            </w:r>
            <w:r w:rsidRPr="004834F0">
              <w:rPr>
                <w:lang w:val="en-US"/>
              </w:rPr>
              <w:t>SUFD</w:t>
            </w:r>
            <w:r w:rsidRPr="009067ED">
              <w:t>-122237 (</w:t>
            </w:r>
            <w:r w:rsidRPr="004834F0">
              <w:rPr>
                <w:lang w:val="en-US"/>
              </w:rPr>
              <w:t>SUFD</w:t>
            </w:r>
            <w:r w:rsidRPr="009067ED">
              <w:t xml:space="preserve">-122867) </w:t>
            </w:r>
            <w:r>
              <w:t xml:space="preserve">актуализирован п. </w:t>
            </w:r>
            <w:r>
              <w:fldChar w:fldCharType="begin"/>
            </w:r>
            <w:r>
              <w:instrText xml:space="preserve"> REF _Ref416433701 \r \h </w:instrText>
            </w:r>
            <w:r>
              <w:fldChar w:fldCharType="separate"/>
            </w:r>
            <w:r w:rsidR="008B57BF">
              <w:t>5.3.3</w:t>
            </w:r>
            <w:r>
              <w:fldChar w:fldCharType="end"/>
            </w:r>
            <w:r>
              <w:t>.</w:t>
            </w:r>
          </w:p>
          <w:p w:rsidR="00CA4F2A" w:rsidRDefault="00CA4F2A" w:rsidP="004834F0">
            <w:pPr>
              <w:pStyle w:val="ASFKTablenorm"/>
              <w:ind w:left="57" w:right="57"/>
            </w:pPr>
            <w:r>
              <w:t xml:space="preserve">В соответствии с </w:t>
            </w:r>
            <w:r w:rsidRPr="004834F0">
              <w:rPr>
                <w:lang w:val="en-US"/>
              </w:rPr>
              <w:t>SUFD</w:t>
            </w:r>
            <w:r w:rsidRPr="00CA4F2A">
              <w:t>-123245 (</w:t>
            </w:r>
            <w:r w:rsidRPr="004834F0">
              <w:rPr>
                <w:lang w:val="en-US"/>
              </w:rPr>
              <w:t>SUFD</w:t>
            </w:r>
            <w:r w:rsidRPr="00CA4F2A">
              <w:t xml:space="preserve">-123988) </w:t>
            </w:r>
            <w:r>
              <w:t>актуализирован</w:t>
            </w:r>
            <w:r w:rsidR="001E1734">
              <w:t>ы</w:t>
            </w:r>
            <w:r>
              <w:t xml:space="preserve"> </w:t>
            </w:r>
            <w:r w:rsidR="001E1734">
              <w:t>п</w:t>
            </w:r>
            <w:r>
              <w:t xml:space="preserve">п. </w:t>
            </w:r>
            <w:r>
              <w:fldChar w:fldCharType="begin"/>
            </w:r>
            <w:r>
              <w:instrText xml:space="preserve"> REF _Ref40708628 \r \h </w:instrText>
            </w:r>
            <w:r>
              <w:fldChar w:fldCharType="separate"/>
            </w:r>
            <w:r w:rsidR="008B57BF">
              <w:t>5.1.1</w:t>
            </w:r>
            <w:r>
              <w:fldChar w:fldCharType="end"/>
            </w:r>
            <w:r w:rsidR="00ED7023">
              <w:t xml:space="preserve">, </w:t>
            </w:r>
            <w:r w:rsidR="00ED7023">
              <w:fldChar w:fldCharType="begin"/>
            </w:r>
            <w:r w:rsidR="00ED7023">
              <w:instrText xml:space="preserve"> REF _Ref359522710 \r \h </w:instrText>
            </w:r>
            <w:r w:rsidR="00ED7023">
              <w:fldChar w:fldCharType="separate"/>
            </w:r>
            <w:r w:rsidR="008B57BF">
              <w:t>5.1.2</w:t>
            </w:r>
            <w:r w:rsidR="00ED7023">
              <w:fldChar w:fldCharType="end"/>
            </w:r>
            <w:r w:rsidR="001E1734">
              <w:t>,</w:t>
            </w:r>
            <w:r w:rsidR="000B6E1D">
              <w:t xml:space="preserve"> </w:t>
            </w:r>
            <w:r w:rsidR="000B6E1D">
              <w:fldChar w:fldCharType="begin"/>
            </w:r>
            <w:r w:rsidR="000B6E1D">
              <w:instrText xml:space="preserve"> REF _Ref41400270 \r \h </w:instrText>
            </w:r>
            <w:r w:rsidR="000B6E1D">
              <w:fldChar w:fldCharType="separate"/>
            </w:r>
            <w:r w:rsidR="008B57BF">
              <w:t>5.1.6</w:t>
            </w:r>
            <w:r w:rsidR="000B6E1D">
              <w:fldChar w:fldCharType="end"/>
            </w:r>
            <w:r w:rsidR="000B6E1D">
              <w:t>,</w:t>
            </w:r>
            <w:r w:rsidR="003443DB">
              <w:t xml:space="preserve"> </w:t>
            </w:r>
            <w:r w:rsidR="003443DB">
              <w:fldChar w:fldCharType="begin"/>
            </w:r>
            <w:r w:rsidR="003443DB">
              <w:instrText xml:space="preserve"> REF _Ref482802014 \r \h </w:instrText>
            </w:r>
            <w:r w:rsidR="003443DB">
              <w:fldChar w:fldCharType="separate"/>
            </w:r>
            <w:r w:rsidR="008B57BF">
              <w:t>5.1.7</w:t>
            </w:r>
            <w:r w:rsidR="003443DB">
              <w:fldChar w:fldCharType="end"/>
            </w:r>
            <w:r w:rsidR="003443DB">
              <w:t>,</w:t>
            </w:r>
            <w:r w:rsidR="001E1734">
              <w:t xml:space="preserve"> </w:t>
            </w:r>
            <w:r w:rsidR="001E1734">
              <w:fldChar w:fldCharType="begin"/>
            </w:r>
            <w:r w:rsidR="001E1734">
              <w:instrText xml:space="preserve"> REF _Ref373061971 \r \h </w:instrText>
            </w:r>
            <w:r w:rsidR="001E1734">
              <w:fldChar w:fldCharType="separate"/>
            </w:r>
            <w:r w:rsidR="008B57BF">
              <w:t>5.1.8</w:t>
            </w:r>
            <w:r w:rsidR="001E1734">
              <w:fldChar w:fldCharType="end"/>
            </w:r>
            <w:r w:rsidR="00C04CD1">
              <w:t xml:space="preserve">, </w:t>
            </w:r>
            <w:r w:rsidR="00C04CD1">
              <w:fldChar w:fldCharType="begin"/>
            </w:r>
            <w:r w:rsidR="00C04CD1">
              <w:instrText xml:space="preserve"> REF _Ref494463015 \r \h </w:instrText>
            </w:r>
            <w:r w:rsidR="00C04CD1">
              <w:fldChar w:fldCharType="separate"/>
            </w:r>
            <w:r w:rsidR="008B57BF">
              <w:t>5.1.11</w:t>
            </w:r>
            <w:r w:rsidR="00C04CD1">
              <w:fldChar w:fldCharType="end"/>
            </w:r>
            <w:r w:rsidR="00C04CD1">
              <w:t>.</w:t>
            </w:r>
          </w:p>
          <w:p w:rsidR="009B0439" w:rsidRDefault="009B0439" w:rsidP="004834F0">
            <w:pPr>
              <w:pStyle w:val="ASFKTablenorm"/>
              <w:ind w:left="57" w:right="57"/>
            </w:pPr>
            <w:r>
              <w:t xml:space="preserve">В соответствии с </w:t>
            </w:r>
            <w:r w:rsidRPr="004834F0">
              <w:rPr>
                <w:lang w:val="en-US"/>
              </w:rPr>
              <w:t>SUFD</w:t>
            </w:r>
            <w:r w:rsidRPr="009B0439">
              <w:t>-109158 (</w:t>
            </w:r>
            <w:r w:rsidRPr="004834F0">
              <w:rPr>
                <w:lang w:val="en-US"/>
              </w:rPr>
              <w:t>SUFD</w:t>
            </w:r>
            <w:r w:rsidRPr="009B0439">
              <w:t xml:space="preserve">-125320) </w:t>
            </w:r>
            <w:r>
              <w:t>актуализирован</w:t>
            </w:r>
            <w:r w:rsidR="007E0991">
              <w:t>ы</w:t>
            </w:r>
            <w:r>
              <w:t xml:space="preserve"> </w:t>
            </w:r>
            <w:r w:rsidR="007E0991">
              <w:t>п</w:t>
            </w:r>
            <w:r>
              <w:t xml:space="preserve">п. </w:t>
            </w:r>
            <w:r>
              <w:fldChar w:fldCharType="begin"/>
            </w:r>
            <w:r>
              <w:instrText xml:space="preserve"> REF _Ref48547895 \r \h </w:instrText>
            </w:r>
            <w:r>
              <w:fldChar w:fldCharType="separate"/>
            </w:r>
            <w:r w:rsidR="008B57BF">
              <w:t>5.1.4</w:t>
            </w:r>
            <w:r>
              <w:fldChar w:fldCharType="end"/>
            </w:r>
            <w:r w:rsidR="00C40A59">
              <w:t xml:space="preserve">, </w:t>
            </w:r>
            <w:r w:rsidR="00C40A59">
              <w:fldChar w:fldCharType="begin"/>
            </w:r>
            <w:r w:rsidR="00C40A59">
              <w:instrText xml:space="preserve"> REF _Ref48555858 \r \h </w:instrText>
            </w:r>
            <w:r w:rsidR="00C40A59">
              <w:fldChar w:fldCharType="separate"/>
            </w:r>
            <w:r w:rsidR="008B57BF">
              <w:t>5.1.5</w:t>
            </w:r>
            <w:r w:rsidR="00C40A59">
              <w:fldChar w:fldCharType="end"/>
            </w:r>
            <w:r w:rsidR="00C40A59">
              <w:t>.</w:t>
            </w:r>
          </w:p>
          <w:p w:rsidR="00D22838" w:rsidRDefault="00D22838" w:rsidP="004834F0">
            <w:pPr>
              <w:pStyle w:val="ASFKTablenorm"/>
              <w:ind w:left="57" w:right="57"/>
            </w:pPr>
            <w:r>
              <w:t xml:space="preserve">В соответствии с </w:t>
            </w:r>
            <w:r w:rsidRPr="004834F0">
              <w:rPr>
                <w:lang w:val="en-US"/>
              </w:rPr>
              <w:t>SUFD</w:t>
            </w:r>
            <w:r w:rsidRPr="00D22838">
              <w:t>-122439 (</w:t>
            </w:r>
            <w:r w:rsidRPr="004834F0">
              <w:rPr>
                <w:lang w:val="en-US"/>
              </w:rPr>
              <w:t>SUFD</w:t>
            </w:r>
            <w:r>
              <w:t>-125321)</w:t>
            </w:r>
            <w:r w:rsidRPr="00D22838">
              <w:t xml:space="preserve"> </w:t>
            </w:r>
            <w:r>
              <w:t xml:space="preserve">актуализирован п. </w:t>
            </w:r>
            <w:r>
              <w:fldChar w:fldCharType="begin"/>
            </w:r>
            <w:r>
              <w:instrText xml:space="preserve"> REF _Ref505873995 \r \h </w:instrText>
            </w:r>
            <w:r>
              <w:fldChar w:fldCharType="separate"/>
            </w:r>
            <w:r w:rsidR="008B57BF">
              <w:t>5.7.3</w:t>
            </w:r>
            <w:r>
              <w:fldChar w:fldCharType="end"/>
            </w:r>
            <w:r>
              <w:t>.</w:t>
            </w:r>
          </w:p>
          <w:p w:rsidR="004F7882" w:rsidRPr="00D22838" w:rsidRDefault="004F7882" w:rsidP="004834F0">
            <w:pPr>
              <w:pStyle w:val="ASFKTablenorm"/>
              <w:ind w:left="57" w:right="57"/>
            </w:pPr>
            <w:r>
              <w:t xml:space="preserve">В соответствии с </w:t>
            </w:r>
            <w:r w:rsidRPr="004834F0">
              <w:rPr>
                <w:lang w:val="en-US"/>
              </w:rPr>
              <w:t>SUFD</w:t>
            </w:r>
            <w:r w:rsidRPr="00517E82">
              <w:t>-122862 (</w:t>
            </w:r>
            <w:r w:rsidRPr="004834F0">
              <w:rPr>
                <w:lang w:val="en-US"/>
              </w:rPr>
              <w:t>SUFD</w:t>
            </w:r>
            <w:r w:rsidRPr="00517E82">
              <w:t xml:space="preserve">-125324) </w:t>
            </w:r>
            <w:r>
              <w:t>актуализирован</w:t>
            </w:r>
            <w:r w:rsidR="00811431">
              <w:t>ы</w:t>
            </w:r>
            <w:r>
              <w:t xml:space="preserve"> </w:t>
            </w:r>
            <w:r w:rsidR="00811431">
              <w:t>п</w:t>
            </w:r>
            <w:r>
              <w:t>п.</w:t>
            </w:r>
            <w:r w:rsidR="00303F77">
              <w:t xml:space="preserve"> </w:t>
            </w:r>
            <w:r w:rsidR="00303F77">
              <w:fldChar w:fldCharType="begin"/>
            </w:r>
            <w:r w:rsidR="00303F77">
              <w:instrText xml:space="preserve"> REF _Ref54620656 \r \h </w:instrText>
            </w:r>
            <w:r w:rsidR="00303F77">
              <w:fldChar w:fldCharType="separate"/>
            </w:r>
            <w:r w:rsidR="008B57BF">
              <w:t>5.2.1</w:t>
            </w:r>
            <w:r w:rsidR="00303F77">
              <w:fldChar w:fldCharType="end"/>
            </w:r>
            <w:r w:rsidR="00303F77">
              <w:t>,</w:t>
            </w:r>
            <w:r w:rsidR="00352801">
              <w:t xml:space="preserve"> </w:t>
            </w:r>
            <w:r w:rsidR="00F125D4">
              <w:fldChar w:fldCharType="begin"/>
            </w:r>
            <w:r w:rsidR="00F125D4">
              <w:instrText xml:space="preserve"> REF _Ref71898702 \r \h </w:instrText>
            </w:r>
            <w:r w:rsidR="00F125D4">
              <w:fldChar w:fldCharType="separate"/>
            </w:r>
            <w:r w:rsidR="008B57BF">
              <w:t>5.2.2</w:t>
            </w:r>
            <w:r w:rsidR="00F125D4">
              <w:fldChar w:fldCharType="end"/>
            </w:r>
            <w:r w:rsidR="00352801">
              <w:t>,</w:t>
            </w:r>
            <w:r w:rsidR="00811431">
              <w:t xml:space="preserve"> </w:t>
            </w:r>
            <w:r w:rsidR="00811431">
              <w:fldChar w:fldCharType="begin"/>
            </w:r>
            <w:r w:rsidR="00811431">
              <w:instrText xml:space="preserve"> REF _Ref54085420 \r \h </w:instrText>
            </w:r>
            <w:r w:rsidR="00811431">
              <w:fldChar w:fldCharType="separate"/>
            </w:r>
            <w:r w:rsidR="008B57BF">
              <w:t>5.2.3</w:t>
            </w:r>
            <w:r w:rsidR="00811431">
              <w:fldChar w:fldCharType="end"/>
            </w:r>
            <w:r w:rsidR="00811431">
              <w:t>,</w:t>
            </w:r>
            <w:r w:rsidR="006930D6">
              <w:t xml:space="preserve"> </w:t>
            </w:r>
            <w:r w:rsidR="006930D6">
              <w:fldChar w:fldCharType="begin"/>
            </w:r>
            <w:r w:rsidR="006930D6">
              <w:instrText xml:space="preserve"> REF _Ref54612029 \r \h </w:instrText>
            </w:r>
            <w:r w:rsidR="006930D6">
              <w:fldChar w:fldCharType="separate"/>
            </w:r>
            <w:r w:rsidR="008B57BF">
              <w:t>5.2.5</w:t>
            </w:r>
            <w:r w:rsidR="006930D6">
              <w:fldChar w:fldCharType="end"/>
            </w:r>
            <w:r w:rsidR="006930D6">
              <w:t>,</w:t>
            </w:r>
            <w:r w:rsidR="001805EE">
              <w:t xml:space="preserve"> </w:t>
            </w:r>
            <w:r w:rsidR="001805EE">
              <w:fldChar w:fldCharType="begin"/>
            </w:r>
            <w:r w:rsidR="001805EE">
              <w:instrText xml:space="preserve"> REF _Ref512351707 \r \h </w:instrText>
            </w:r>
            <w:r w:rsidR="001805EE">
              <w:fldChar w:fldCharType="separate"/>
            </w:r>
            <w:r w:rsidR="008B57BF">
              <w:t>5.2.6</w:t>
            </w:r>
            <w:r w:rsidR="001805EE">
              <w:fldChar w:fldCharType="end"/>
            </w:r>
            <w:r w:rsidR="001805EE">
              <w:t>,</w:t>
            </w:r>
            <w:r>
              <w:t xml:space="preserve"> </w:t>
            </w:r>
            <w:r>
              <w:fldChar w:fldCharType="begin"/>
            </w:r>
            <w:r>
              <w:instrText xml:space="preserve"> REF _Ref53762105 \r \h </w:instrText>
            </w:r>
            <w:r>
              <w:fldChar w:fldCharType="separate"/>
            </w:r>
            <w:r w:rsidR="008B57BF">
              <w:t>5.2.7</w:t>
            </w:r>
            <w:r>
              <w:fldChar w:fldCharType="end"/>
            </w:r>
            <w:r w:rsidR="00811431">
              <w:t xml:space="preserve">, </w:t>
            </w:r>
          </w:p>
        </w:tc>
      </w:tr>
      <w:tr w:rsidR="005C2910" w:rsidRPr="00F5756B" w:rsidTr="00470F0F">
        <w:tc>
          <w:tcPr>
            <w:tcW w:w="415" w:type="pct"/>
            <w:shd w:val="clear" w:color="auto" w:fill="auto"/>
          </w:tcPr>
          <w:p w:rsidR="00066033" w:rsidRDefault="00066033" w:rsidP="004834F0">
            <w:pPr>
              <w:pStyle w:val="ASFKTablenorm"/>
              <w:ind w:left="57" w:right="57"/>
            </w:pPr>
            <w:r>
              <w:t>16.01</w:t>
            </w:r>
          </w:p>
        </w:tc>
        <w:tc>
          <w:tcPr>
            <w:tcW w:w="707" w:type="pct"/>
            <w:shd w:val="clear" w:color="auto" w:fill="auto"/>
          </w:tcPr>
          <w:p w:rsidR="00066033" w:rsidRDefault="00066033" w:rsidP="004834F0">
            <w:pPr>
              <w:pStyle w:val="ASFKTablenorm"/>
              <w:ind w:left="57" w:right="57"/>
            </w:pPr>
            <w:r>
              <w:t>16.08.2020</w:t>
            </w:r>
          </w:p>
        </w:tc>
        <w:tc>
          <w:tcPr>
            <w:tcW w:w="943" w:type="pct"/>
            <w:shd w:val="clear" w:color="auto" w:fill="auto"/>
          </w:tcPr>
          <w:p w:rsidR="00066033" w:rsidRDefault="00066033" w:rsidP="004834F0">
            <w:pPr>
              <w:pStyle w:val="ASFKTablenorm"/>
              <w:ind w:left="57" w:right="57"/>
            </w:pPr>
            <w:r>
              <w:t>Галкина Г.</w:t>
            </w:r>
            <w:r w:rsidR="00B634D0">
              <w:t xml:space="preserve"> </w:t>
            </w:r>
            <w:r>
              <w:t>С.</w:t>
            </w:r>
          </w:p>
        </w:tc>
        <w:tc>
          <w:tcPr>
            <w:tcW w:w="2935" w:type="pct"/>
            <w:shd w:val="clear" w:color="auto" w:fill="auto"/>
          </w:tcPr>
          <w:p w:rsidR="00066033" w:rsidRDefault="00066033" w:rsidP="004834F0">
            <w:pPr>
              <w:pStyle w:val="ASFKTablenorm"/>
              <w:ind w:left="57" w:right="57"/>
            </w:pPr>
            <w:r>
              <w:t>Внесены изменения по требованиям, предусмотренным Государственным контрактом № ФКУ0168/06/2020/РИС от 05.06.2020. Версия ППО АСФК 32.4.0.</w:t>
            </w:r>
          </w:p>
        </w:tc>
      </w:tr>
      <w:tr w:rsidR="000A2E6A" w:rsidRPr="00F5756B" w:rsidTr="00470F0F">
        <w:tc>
          <w:tcPr>
            <w:tcW w:w="415" w:type="pct"/>
            <w:shd w:val="clear" w:color="auto" w:fill="auto"/>
          </w:tcPr>
          <w:p w:rsidR="000A2E6A" w:rsidRDefault="000A2E6A" w:rsidP="004834F0">
            <w:pPr>
              <w:pStyle w:val="ASFKTablenorm"/>
              <w:ind w:left="57" w:right="57"/>
            </w:pPr>
            <w:r>
              <w:lastRenderedPageBreak/>
              <w:t>16.02</w:t>
            </w:r>
          </w:p>
        </w:tc>
        <w:tc>
          <w:tcPr>
            <w:tcW w:w="707" w:type="pct"/>
            <w:shd w:val="clear" w:color="auto" w:fill="auto"/>
          </w:tcPr>
          <w:p w:rsidR="000A2E6A" w:rsidRDefault="000A2E6A" w:rsidP="004834F0">
            <w:pPr>
              <w:pStyle w:val="ASFKTablenorm"/>
              <w:spacing w:line="256" w:lineRule="auto"/>
              <w:ind w:left="57" w:right="57"/>
              <w:rPr>
                <w:lang w:eastAsia="en-US"/>
              </w:rPr>
            </w:pPr>
            <w:r>
              <w:rPr>
                <w:lang w:eastAsia="en-US"/>
              </w:rPr>
              <w:t>18.08.2020</w:t>
            </w:r>
          </w:p>
        </w:tc>
        <w:tc>
          <w:tcPr>
            <w:tcW w:w="943" w:type="pct"/>
            <w:shd w:val="clear" w:color="auto" w:fill="auto"/>
          </w:tcPr>
          <w:p w:rsidR="000A2E6A" w:rsidRDefault="000A2E6A" w:rsidP="004834F0">
            <w:pPr>
              <w:pStyle w:val="ASFKTablenorm"/>
              <w:spacing w:line="256" w:lineRule="auto"/>
              <w:ind w:left="57" w:right="57"/>
              <w:rPr>
                <w:lang w:eastAsia="en-US"/>
              </w:rPr>
            </w:pPr>
            <w:r>
              <w:rPr>
                <w:lang w:eastAsia="en-US"/>
              </w:rPr>
              <w:t>Галкина Г.С.</w:t>
            </w:r>
          </w:p>
        </w:tc>
        <w:tc>
          <w:tcPr>
            <w:tcW w:w="2935" w:type="pct"/>
            <w:shd w:val="clear" w:color="auto" w:fill="auto"/>
          </w:tcPr>
          <w:p w:rsidR="000A2E6A" w:rsidRDefault="000A2E6A" w:rsidP="004834F0">
            <w:pPr>
              <w:pStyle w:val="ASFKTablenorm"/>
              <w:spacing w:line="256" w:lineRule="auto"/>
              <w:ind w:left="57" w:right="57"/>
              <w:rPr>
                <w:lang w:eastAsia="en-US"/>
              </w:rPr>
            </w:pPr>
            <w:r>
              <w:rPr>
                <w:lang w:eastAsia="en-US"/>
              </w:rPr>
              <w:t>Внесены изменения по требованиям к сопровождению ППО АСФК, предусмотренные государственным контрактом № ФКУ0404/12/2019/ЭГИС от 09.12.2019.</w:t>
            </w:r>
          </w:p>
        </w:tc>
      </w:tr>
      <w:tr w:rsidR="005C2910" w:rsidRPr="00F5756B" w:rsidTr="00470F0F">
        <w:tc>
          <w:tcPr>
            <w:tcW w:w="415" w:type="pct"/>
            <w:shd w:val="clear" w:color="auto" w:fill="auto"/>
          </w:tcPr>
          <w:p w:rsidR="00502433" w:rsidRDefault="00502433" w:rsidP="004834F0">
            <w:pPr>
              <w:pStyle w:val="ASFKTablenorm"/>
              <w:ind w:left="57" w:right="57"/>
            </w:pPr>
            <w:r>
              <w:t>17.00</w:t>
            </w:r>
          </w:p>
        </w:tc>
        <w:tc>
          <w:tcPr>
            <w:tcW w:w="707" w:type="pct"/>
            <w:shd w:val="clear" w:color="auto" w:fill="auto"/>
          </w:tcPr>
          <w:p w:rsidR="00502433" w:rsidRDefault="00502433" w:rsidP="004834F0">
            <w:pPr>
              <w:pStyle w:val="ASFKTablenorm"/>
              <w:ind w:left="57" w:right="57"/>
            </w:pPr>
            <w:r>
              <w:t>20.08.2020</w:t>
            </w:r>
          </w:p>
        </w:tc>
        <w:tc>
          <w:tcPr>
            <w:tcW w:w="943" w:type="pct"/>
            <w:shd w:val="clear" w:color="auto" w:fill="auto"/>
          </w:tcPr>
          <w:p w:rsidR="00502433" w:rsidRDefault="00502433" w:rsidP="004834F0">
            <w:pPr>
              <w:pStyle w:val="ASFKTablenorm"/>
              <w:ind w:left="57" w:right="57"/>
            </w:pPr>
            <w:r>
              <w:t>Божкова Н. А.</w:t>
            </w:r>
          </w:p>
        </w:tc>
        <w:tc>
          <w:tcPr>
            <w:tcW w:w="2935" w:type="pct"/>
            <w:shd w:val="clear" w:color="auto" w:fill="auto"/>
          </w:tcPr>
          <w:p w:rsidR="00502433" w:rsidRPr="001D1E97" w:rsidRDefault="00502433" w:rsidP="004834F0">
            <w:pPr>
              <w:pStyle w:val="ASFKTablenorm"/>
              <w:ind w:left="57" w:right="57"/>
            </w:pPr>
            <w:r w:rsidRPr="00502433">
              <w:t>Внесены изменения по требованиям к развитию ППО АСФК, предусмотренные государственным контрактом № ФКУ0173/06/2020/РИС от 09.06.2020 (1-й период работ по развитию Автоматизированной системы Федерального казначейства). Версия ППО АСФК 32.</w:t>
            </w:r>
            <w:r w:rsidR="007C344B">
              <w:t>5</w:t>
            </w:r>
            <w:r w:rsidRPr="00502433">
              <w:t>.0.</w:t>
            </w:r>
          </w:p>
        </w:tc>
      </w:tr>
      <w:tr w:rsidR="00046F1B" w:rsidRPr="00F5756B" w:rsidTr="00470F0F">
        <w:tc>
          <w:tcPr>
            <w:tcW w:w="415" w:type="pct"/>
            <w:shd w:val="clear" w:color="auto" w:fill="auto"/>
          </w:tcPr>
          <w:p w:rsidR="00046F1B" w:rsidRDefault="00046F1B" w:rsidP="004834F0">
            <w:pPr>
              <w:pStyle w:val="ASFKTablenorm"/>
              <w:ind w:left="57" w:right="57"/>
            </w:pPr>
            <w:r>
              <w:t>18.00</w:t>
            </w:r>
          </w:p>
        </w:tc>
        <w:tc>
          <w:tcPr>
            <w:tcW w:w="707" w:type="pct"/>
            <w:shd w:val="clear" w:color="auto" w:fill="auto"/>
          </w:tcPr>
          <w:p w:rsidR="00046F1B" w:rsidRDefault="00496A6B" w:rsidP="004834F0">
            <w:pPr>
              <w:pStyle w:val="ASFKTablenorm"/>
              <w:ind w:left="57" w:right="57"/>
            </w:pPr>
            <w:r>
              <w:t>08.10.2020</w:t>
            </w:r>
          </w:p>
        </w:tc>
        <w:tc>
          <w:tcPr>
            <w:tcW w:w="943" w:type="pct"/>
            <w:shd w:val="clear" w:color="auto" w:fill="auto"/>
          </w:tcPr>
          <w:p w:rsidR="00046F1B" w:rsidRPr="00055F1F" w:rsidRDefault="00046F1B" w:rsidP="001672D1">
            <w:pPr>
              <w:pStyle w:val="ASFKTablenorm"/>
              <w:ind w:left="57" w:right="57"/>
            </w:pPr>
            <w:r>
              <w:t>Сармосова А.</w:t>
            </w:r>
            <w:r w:rsidR="00A820AD">
              <w:t xml:space="preserve"> </w:t>
            </w:r>
            <w:r>
              <w:t>В.</w:t>
            </w:r>
          </w:p>
        </w:tc>
        <w:tc>
          <w:tcPr>
            <w:tcW w:w="2935" w:type="pct"/>
            <w:shd w:val="clear" w:color="auto" w:fill="auto"/>
          </w:tcPr>
          <w:p w:rsidR="00991A78" w:rsidRDefault="00991A78" w:rsidP="004834F0">
            <w:pPr>
              <w:pStyle w:val="ASFKTablenorm"/>
              <w:ind w:left="57" w:right="57"/>
            </w:pPr>
            <w:r w:rsidRPr="001516AF">
              <w:t>Государственный контракт № ФКУ0173/06/2020/РИС от 09.06.2020 (1-й период работ по развитию Автоматизированной системы Федерального казначейства). Версия ППО АСФК 32.5.0</w:t>
            </w:r>
            <w:r>
              <w:t>.</w:t>
            </w:r>
          </w:p>
          <w:p w:rsidR="00046F1B" w:rsidRDefault="00046F1B" w:rsidP="004834F0">
            <w:pPr>
              <w:pStyle w:val="ASFKTablenorm"/>
              <w:ind w:left="57" w:right="57"/>
            </w:pPr>
            <w:r>
              <w:t xml:space="preserve">В соответствии с </w:t>
            </w:r>
            <w:r w:rsidRPr="004834F0">
              <w:rPr>
                <w:lang w:val="en-US"/>
              </w:rPr>
              <w:t>SUFD</w:t>
            </w:r>
            <w:r w:rsidRPr="00046F1B">
              <w:t>-124575 (</w:t>
            </w:r>
            <w:r w:rsidRPr="004834F0">
              <w:rPr>
                <w:lang w:val="en-US"/>
              </w:rPr>
              <w:t>SUFD</w:t>
            </w:r>
            <w:r w:rsidRPr="00046F1B">
              <w:t>-124950)</w:t>
            </w:r>
            <w:r w:rsidR="00E11052">
              <w:t xml:space="preserve"> УКП к ПД </w:t>
            </w:r>
            <w:r w:rsidR="00E11052">
              <w:rPr>
                <w:lang w:val="en-US"/>
              </w:rPr>
              <w:t>SUFD</w:t>
            </w:r>
            <w:r w:rsidR="00E11052" w:rsidRPr="00E11052">
              <w:t>-124266</w:t>
            </w:r>
            <w:r w:rsidRPr="00046F1B">
              <w:t xml:space="preserve"> </w:t>
            </w:r>
            <w:r>
              <w:t xml:space="preserve">актуализированы пп. </w:t>
            </w:r>
            <w:r>
              <w:fldChar w:fldCharType="begin"/>
            </w:r>
            <w:r>
              <w:instrText xml:space="preserve"> REF _Ref51586954 \r \h </w:instrText>
            </w:r>
            <w:r>
              <w:fldChar w:fldCharType="separate"/>
            </w:r>
            <w:r w:rsidR="008B57BF">
              <w:t>5.1.1</w:t>
            </w:r>
            <w:r>
              <w:fldChar w:fldCharType="end"/>
            </w:r>
            <w:r>
              <w:t xml:space="preserve">, </w:t>
            </w:r>
            <w:r>
              <w:fldChar w:fldCharType="begin"/>
            </w:r>
            <w:r>
              <w:instrText xml:space="preserve"> REF _Ref359522710 \r \h </w:instrText>
            </w:r>
            <w:r>
              <w:fldChar w:fldCharType="separate"/>
            </w:r>
            <w:r w:rsidR="008B57BF">
              <w:t>5.1.2</w:t>
            </w:r>
            <w:r>
              <w:fldChar w:fldCharType="end"/>
            </w:r>
            <w:r>
              <w:t xml:space="preserve">, </w:t>
            </w:r>
            <w:r>
              <w:fldChar w:fldCharType="begin"/>
            </w:r>
            <w:r>
              <w:instrText xml:space="preserve"> REF _Ref51586987 \r \h </w:instrText>
            </w:r>
            <w:r>
              <w:fldChar w:fldCharType="separate"/>
            </w:r>
            <w:r w:rsidR="008B57BF">
              <w:t>5.1.6</w:t>
            </w:r>
            <w:r>
              <w:fldChar w:fldCharType="end"/>
            </w:r>
            <w:r>
              <w:t xml:space="preserve">, </w:t>
            </w:r>
            <w:r>
              <w:fldChar w:fldCharType="begin"/>
            </w:r>
            <w:r>
              <w:instrText xml:space="preserve"> REF _Ref482802014 \r \h </w:instrText>
            </w:r>
            <w:r>
              <w:fldChar w:fldCharType="separate"/>
            </w:r>
            <w:r w:rsidR="008B57BF">
              <w:t>5.1.7</w:t>
            </w:r>
            <w:r>
              <w:fldChar w:fldCharType="end"/>
            </w:r>
            <w:r>
              <w:t xml:space="preserve">, </w:t>
            </w:r>
            <w:r>
              <w:fldChar w:fldCharType="begin"/>
            </w:r>
            <w:r>
              <w:instrText xml:space="preserve"> REF _Ref373061971 \r \h </w:instrText>
            </w:r>
            <w:r>
              <w:fldChar w:fldCharType="separate"/>
            </w:r>
            <w:r w:rsidR="008B57BF">
              <w:t>5.1.8</w:t>
            </w:r>
            <w:r>
              <w:fldChar w:fldCharType="end"/>
            </w:r>
            <w:r>
              <w:t xml:space="preserve">, </w:t>
            </w:r>
            <w:r>
              <w:fldChar w:fldCharType="begin"/>
            </w:r>
            <w:r>
              <w:instrText xml:space="preserve"> REF _Ref51587038 \r \h </w:instrText>
            </w:r>
            <w:r>
              <w:fldChar w:fldCharType="separate"/>
            </w:r>
            <w:r w:rsidR="008B57BF">
              <w:t>5.3.4</w:t>
            </w:r>
            <w:r>
              <w:fldChar w:fldCharType="end"/>
            </w:r>
            <w:r>
              <w:t>.</w:t>
            </w:r>
          </w:p>
          <w:p w:rsidR="002D2683" w:rsidRPr="002D2683" w:rsidRDefault="003C65A2" w:rsidP="004834F0">
            <w:pPr>
              <w:pStyle w:val="ASFKTablenorm"/>
              <w:ind w:left="57" w:right="57"/>
            </w:pPr>
            <w:r>
              <w:t xml:space="preserve">В соответствии с </w:t>
            </w:r>
            <w:r w:rsidRPr="004834F0">
              <w:rPr>
                <w:lang w:val="en-US"/>
              </w:rPr>
              <w:t>SUFD</w:t>
            </w:r>
            <w:r w:rsidRPr="003C65A2">
              <w:t>-123698 (</w:t>
            </w:r>
            <w:r w:rsidRPr="004834F0">
              <w:rPr>
                <w:lang w:val="en-US"/>
              </w:rPr>
              <w:t>SUFD</w:t>
            </w:r>
            <w:r w:rsidRPr="003C65A2">
              <w:t xml:space="preserve">-125219) </w:t>
            </w:r>
            <w:r>
              <w:t xml:space="preserve">актуализирован п. </w:t>
            </w:r>
            <w:r>
              <w:fldChar w:fldCharType="begin"/>
            </w:r>
            <w:r>
              <w:instrText xml:space="preserve"> REF _Ref514938056 \r \h </w:instrText>
            </w:r>
            <w:r>
              <w:fldChar w:fldCharType="separate"/>
            </w:r>
            <w:r w:rsidR="008B57BF">
              <w:t>5.1.24</w:t>
            </w:r>
            <w:r>
              <w:fldChar w:fldCharType="end"/>
            </w:r>
            <w:r>
              <w:t>.</w:t>
            </w:r>
          </w:p>
        </w:tc>
      </w:tr>
      <w:tr w:rsidR="00991A78" w:rsidRPr="00F5756B" w:rsidTr="00470F0F">
        <w:tc>
          <w:tcPr>
            <w:tcW w:w="415" w:type="pct"/>
            <w:shd w:val="clear" w:color="auto" w:fill="auto"/>
          </w:tcPr>
          <w:p w:rsidR="00991A78" w:rsidRDefault="00496A6B" w:rsidP="004834F0">
            <w:pPr>
              <w:pStyle w:val="ASFKTablenorm"/>
              <w:ind w:left="57" w:right="57"/>
            </w:pPr>
            <w:r>
              <w:t>18.01</w:t>
            </w:r>
          </w:p>
        </w:tc>
        <w:tc>
          <w:tcPr>
            <w:tcW w:w="707" w:type="pct"/>
            <w:shd w:val="clear" w:color="auto" w:fill="auto"/>
          </w:tcPr>
          <w:p w:rsidR="00991A78" w:rsidRDefault="00496A6B" w:rsidP="004834F0">
            <w:pPr>
              <w:pStyle w:val="ASFKTablenorm"/>
              <w:ind w:left="57" w:right="57"/>
            </w:pPr>
            <w:r>
              <w:t>22.03.2021</w:t>
            </w:r>
          </w:p>
        </w:tc>
        <w:tc>
          <w:tcPr>
            <w:tcW w:w="943" w:type="pct"/>
            <w:shd w:val="clear" w:color="auto" w:fill="auto"/>
          </w:tcPr>
          <w:p w:rsidR="00991A78" w:rsidRDefault="00496A6B" w:rsidP="004834F0">
            <w:pPr>
              <w:pStyle w:val="ASFKTablenorm"/>
              <w:ind w:left="57" w:right="57"/>
            </w:pPr>
            <w:r>
              <w:t>Сармосова А.</w:t>
            </w:r>
            <w:r w:rsidR="00A820AD">
              <w:t xml:space="preserve"> </w:t>
            </w:r>
            <w:r>
              <w:t>В.</w:t>
            </w:r>
          </w:p>
        </w:tc>
        <w:tc>
          <w:tcPr>
            <w:tcW w:w="2935" w:type="pct"/>
            <w:shd w:val="clear" w:color="auto" w:fill="auto"/>
          </w:tcPr>
          <w:p w:rsidR="00991A78" w:rsidRDefault="00991A78" w:rsidP="004834F0">
            <w:pPr>
              <w:pStyle w:val="ASFKTablenorm"/>
              <w:ind w:left="57" w:right="57"/>
            </w:pPr>
            <w:r>
              <w:t>Актуализирован в связи с изменением номера версии ППО АСФК в период проведения опытной эксплуатации в рамках 1-го периода работ Государственного контракта ФКУ0173/06/2020/РИС от 09.06.2020. Версия ППО АСФК 32.6.0.</w:t>
            </w:r>
          </w:p>
          <w:p w:rsidR="00991A78" w:rsidRDefault="00991A78" w:rsidP="004834F0">
            <w:pPr>
              <w:pStyle w:val="ASFKTablenorm"/>
              <w:ind w:left="57" w:right="57"/>
            </w:pPr>
            <w:r>
              <w:t xml:space="preserve">В соответствии с </w:t>
            </w:r>
            <w:r w:rsidRPr="004834F0">
              <w:rPr>
                <w:lang w:val="en-US"/>
              </w:rPr>
              <w:t>SUFD</w:t>
            </w:r>
            <w:r w:rsidRPr="00DC72E2">
              <w:t>-122415 (</w:t>
            </w:r>
            <w:r w:rsidRPr="004834F0">
              <w:rPr>
                <w:lang w:val="en-US"/>
              </w:rPr>
              <w:t>SUFD</w:t>
            </w:r>
            <w:r w:rsidRPr="00DC72E2">
              <w:t xml:space="preserve">-126033) </w:t>
            </w:r>
            <w:r>
              <w:t xml:space="preserve">актуализированы пп. </w:t>
            </w:r>
            <w:r>
              <w:fldChar w:fldCharType="begin"/>
            </w:r>
            <w:r>
              <w:instrText xml:space="preserve"> REF _Ref514938056 \r \h </w:instrText>
            </w:r>
            <w:r>
              <w:fldChar w:fldCharType="separate"/>
            </w:r>
            <w:r w:rsidR="008B57BF">
              <w:t>5.1.24</w:t>
            </w:r>
            <w:r>
              <w:fldChar w:fldCharType="end"/>
            </w:r>
            <w:r>
              <w:t xml:space="preserve">, </w:t>
            </w:r>
            <w:r>
              <w:fldChar w:fldCharType="begin"/>
            </w:r>
            <w:r>
              <w:instrText xml:space="preserve"> REF _Ref514667177 \r \h </w:instrText>
            </w:r>
            <w:r>
              <w:fldChar w:fldCharType="separate"/>
            </w:r>
            <w:r w:rsidR="008B57BF">
              <w:t>5.1.25</w:t>
            </w:r>
            <w:r>
              <w:fldChar w:fldCharType="end"/>
            </w:r>
            <w:r>
              <w:t>.</w:t>
            </w:r>
          </w:p>
          <w:p w:rsidR="00991A78" w:rsidRDefault="00991A78" w:rsidP="004834F0">
            <w:pPr>
              <w:pStyle w:val="ASFKTablenorm"/>
              <w:ind w:left="57" w:right="57"/>
            </w:pPr>
            <w:r>
              <w:t xml:space="preserve">В соответствии с </w:t>
            </w:r>
            <w:r w:rsidRPr="004834F0">
              <w:rPr>
                <w:lang w:val="en-US"/>
              </w:rPr>
              <w:t>SUFD</w:t>
            </w:r>
            <w:r w:rsidRPr="00832341">
              <w:t>-125570 (</w:t>
            </w:r>
            <w:r w:rsidRPr="004834F0">
              <w:rPr>
                <w:lang w:val="en-US"/>
              </w:rPr>
              <w:t>SUFD</w:t>
            </w:r>
            <w:r w:rsidRPr="00832341">
              <w:t xml:space="preserve">-126461) </w:t>
            </w:r>
            <w:r>
              <w:t xml:space="preserve">актуализированы пп. </w:t>
            </w:r>
            <w:r>
              <w:fldChar w:fldCharType="begin"/>
            </w:r>
            <w:r>
              <w:instrText xml:space="preserve"> REF _Ref495498126 \r \h </w:instrText>
            </w:r>
            <w:r>
              <w:fldChar w:fldCharType="separate"/>
            </w:r>
            <w:r w:rsidR="008B57BF">
              <w:t>5.1.29</w:t>
            </w:r>
            <w:r>
              <w:fldChar w:fldCharType="end"/>
            </w:r>
            <w:r>
              <w:t>,</w:t>
            </w:r>
            <w:r w:rsidR="001672D1" w:rsidRPr="00333228">
              <w:t xml:space="preserve"> </w:t>
            </w:r>
            <w:r w:rsidR="001672D1">
              <w:rPr>
                <w:lang w:val="en-US"/>
              </w:rPr>
              <w:fldChar w:fldCharType="begin"/>
            </w:r>
            <w:r w:rsidR="001672D1" w:rsidRPr="00333228">
              <w:instrText xml:space="preserve"> </w:instrText>
            </w:r>
            <w:r w:rsidR="001672D1">
              <w:rPr>
                <w:lang w:val="en-US"/>
              </w:rPr>
              <w:instrText>REF</w:instrText>
            </w:r>
            <w:r w:rsidR="001672D1" w:rsidRPr="00333228">
              <w:instrText xml:space="preserve"> _</w:instrText>
            </w:r>
            <w:r w:rsidR="001672D1">
              <w:rPr>
                <w:lang w:val="en-US"/>
              </w:rPr>
              <w:instrText>Ref</w:instrText>
            </w:r>
            <w:r w:rsidR="001672D1" w:rsidRPr="00333228">
              <w:instrText>108530944 \</w:instrText>
            </w:r>
            <w:r w:rsidR="001672D1">
              <w:rPr>
                <w:lang w:val="en-US"/>
              </w:rPr>
              <w:instrText>r</w:instrText>
            </w:r>
            <w:r w:rsidR="001672D1" w:rsidRPr="00333228">
              <w:instrText xml:space="preserve"> \</w:instrText>
            </w:r>
            <w:r w:rsidR="001672D1">
              <w:rPr>
                <w:lang w:val="en-US"/>
              </w:rPr>
              <w:instrText>h</w:instrText>
            </w:r>
            <w:r w:rsidR="001672D1" w:rsidRPr="00333228">
              <w:instrText xml:space="preserve"> </w:instrText>
            </w:r>
            <w:r w:rsidR="001672D1">
              <w:rPr>
                <w:lang w:val="en-US"/>
              </w:rPr>
            </w:r>
            <w:r w:rsidR="001672D1">
              <w:rPr>
                <w:lang w:val="en-US"/>
              </w:rPr>
              <w:fldChar w:fldCharType="separate"/>
            </w:r>
            <w:r w:rsidR="008B57BF">
              <w:rPr>
                <w:lang w:val="en-US"/>
              </w:rPr>
              <w:t>5.1.31</w:t>
            </w:r>
            <w:r w:rsidR="001672D1">
              <w:rPr>
                <w:lang w:val="en-US"/>
              </w:rPr>
              <w:fldChar w:fldCharType="end"/>
            </w:r>
            <w:r>
              <w:t>.</w:t>
            </w:r>
          </w:p>
          <w:p w:rsidR="00991A78" w:rsidRDefault="00991A78" w:rsidP="004834F0">
            <w:pPr>
              <w:pStyle w:val="ASFKTablenorm"/>
              <w:ind w:left="57" w:right="57"/>
            </w:pPr>
            <w:r>
              <w:t xml:space="preserve">В соответствии с </w:t>
            </w:r>
            <w:r w:rsidRPr="004834F0">
              <w:rPr>
                <w:lang w:val="en-US"/>
              </w:rPr>
              <w:t>SUFD</w:t>
            </w:r>
            <w:r w:rsidRPr="00F27E6B">
              <w:t>-124577 (</w:t>
            </w:r>
            <w:r w:rsidRPr="004834F0">
              <w:rPr>
                <w:lang w:val="en-US"/>
              </w:rPr>
              <w:t>SUFD</w:t>
            </w:r>
            <w:r w:rsidRPr="00F27E6B">
              <w:t>-125366)</w:t>
            </w:r>
            <w:r w:rsidR="00E11052" w:rsidRPr="00E11052">
              <w:t xml:space="preserve"> </w:t>
            </w:r>
            <w:r w:rsidR="00E11052">
              <w:t xml:space="preserve">УКП к ПД </w:t>
            </w:r>
            <w:r w:rsidR="00E11052">
              <w:rPr>
                <w:lang w:val="en-US"/>
              </w:rPr>
              <w:t>SUFD</w:t>
            </w:r>
            <w:r w:rsidR="00E11052" w:rsidRPr="00E11052">
              <w:t>-124266</w:t>
            </w:r>
            <w:r w:rsidRPr="00F27E6B">
              <w:t xml:space="preserve"> </w:t>
            </w:r>
            <w:r>
              <w:t xml:space="preserve">актуализированы пп. </w:t>
            </w:r>
            <w:r>
              <w:fldChar w:fldCharType="begin"/>
            </w:r>
            <w:r>
              <w:instrText xml:space="preserve"> REF _Ref58796946 \r \h </w:instrText>
            </w:r>
            <w:r>
              <w:fldChar w:fldCharType="separate"/>
            </w:r>
            <w:r w:rsidR="008B57BF">
              <w:t>5.4.1</w:t>
            </w:r>
            <w:r>
              <w:fldChar w:fldCharType="end"/>
            </w:r>
            <w:r>
              <w:t xml:space="preserve">, </w:t>
            </w:r>
            <w:r>
              <w:fldChar w:fldCharType="begin"/>
            </w:r>
            <w:r>
              <w:instrText xml:space="preserve"> REF _Ref58755388 \r \h </w:instrText>
            </w:r>
            <w:r>
              <w:fldChar w:fldCharType="separate"/>
            </w:r>
            <w:r w:rsidR="008B57BF">
              <w:t>5.6.1</w:t>
            </w:r>
            <w:r>
              <w:fldChar w:fldCharType="end"/>
            </w:r>
            <w:r>
              <w:t xml:space="preserve">, </w:t>
            </w:r>
            <w:r>
              <w:fldChar w:fldCharType="begin"/>
            </w:r>
            <w:r>
              <w:instrText xml:space="preserve"> REF _Ref355695440 \r \h </w:instrText>
            </w:r>
            <w:r>
              <w:fldChar w:fldCharType="separate"/>
            </w:r>
            <w:r w:rsidR="008B57BF">
              <w:t>5.11.2</w:t>
            </w:r>
            <w:r>
              <w:fldChar w:fldCharType="end"/>
            </w:r>
            <w:r>
              <w:t>.</w:t>
            </w:r>
          </w:p>
          <w:p w:rsidR="00991A78" w:rsidRDefault="00991A78" w:rsidP="004834F0">
            <w:pPr>
              <w:pStyle w:val="ASFKTablenorm"/>
              <w:ind w:left="57" w:right="57"/>
            </w:pPr>
            <w:r>
              <w:t xml:space="preserve">В соответствии с </w:t>
            </w:r>
            <w:r w:rsidRPr="004834F0">
              <w:rPr>
                <w:lang w:val="en-US"/>
              </w:rPr>
              <w:t>SUFD</w:t>
            </w:r>
            <w:r w:rsidRPr="004814F6">
              <w:t>-125895 (</w:t>
            </w:r>
            <w:r w:rsidRPr="004834F0">
              <w:rPr>
                <w:lang w:val="en-US"/>
              </w:rPr>
              <w:t>SUFD</w:t>
            </w:r>
            <w:r w:rsidRPr="004814F6">
              <w:t>-126176)</w:t>
            </w:r>
            <w:r w:rsidR="00E11052" w:rsidRPr="00E11052">
              <w:t xml:space="preserve"> </w:t>
            </w:r>
            <w:r w:rsidR="00E11052">
              <w:t xml:space="preserve">УКП к ПД </w:t>
            </w:r>
            <w:r w:rsidR="00E11052">
              <w:rPr>
                <w:lang w:val="en-US"/>
              </w:rPr>
              <w:t>SUFD</w:t>
            </w:r>
            <w:r w:rsidR="00E11052" w:rsidRPr="00E11052">
              <w:t>-124266</w:t>
            </w:r>
            <w:r w:rsidRPr="004814F6">
              <w:t xml:space="preserve"> </w:t>
            </w:r>
            <w:r>
              <w:t xml:space="preserve">актуализированы пп. </w:t>
            </w:r>
            <w:r>
              <w:fldChar w:fldCharType="begin"/>
            </w:r>
            <w:r>
              <w:instrText xml:space="preserve"> REF _Ref419280892 \r \h </w:instrText>
            </w:r>
            <w:r>
              <w:fldChar w:fldCharType="separate"/>
            </w:r>
            <w:r w:rsidR="008B57BF">
              <w:t>5.3.2</w:t>
            </w:r>
            <w:r>
              <w:fldChar w:fldCharType="end"/>
            </w:r>
            <w:r>
              <w:t xml:space="preserve">, </w:t>
            </w:r>
            <w:r>
              <w:fldChar w:fldCharType="begin"/>
            </w:r>
            <w:r>
              <w:instrText xml:space="preserve"> REF _Ref416433701 \r \h </w:instrText>
            </w:r>
            <w:r>
              <w:fldChar w:fldCharType="separate"/>
            </w:r>
            <w:r w:rsidR="008B57BF">
              <w:t>5.3.3</w:t>
            </w:r>
            <w:r>
              <w:fldChar w:fldCharType="end"/>
            </w:r>
            <w:r>
              <w:t>.</w:t>
            </w:r>
          </w:p>
          <w:p w:rsidR="00991A78" w:rsidRDefault="00991A78" w:rsidP="004834F0">
            <w:pPr>
              <w:pStyle w:val="ASFKTablenorm"/>
              <w:ind w:left="57" w:right="57"/>
            </w:pPr>
            <w:r>
              <w:t xml:space="preserve">В соответствии с </w:t>
            </w:r>
            <w:r w:rsidRPr="004834F0">
              <w:rPr>
                <w:lang w:val="en-US"/>
              </w:rPr>
              <w:t>SUFD</w:t>
            </w:r>
            <w:r w:rsidRPr="00F8541C">
              <w:t>-126216 (</w:t>
            </w:r>
            <w:r w:rsidRPr="004834F0">
              <w:rPr>
                <w:lang w:val="en-US"/>
              </w:rPr>
              <w:t>SUFD</w:t>
            </w:r>
            <w:r w:rsidRPr="00F8541C">
              <w:t xml:space="preserve">-126533) </w:t>
            </w:r>
            <w:r>
              <w:t xml:space="preserve">актуализированы пп. </w:t>
            </w:r>
            <w:r>
              <w:fldChar w:fldCharType="begin"/>
            </w:r>
            <w:r>
              <w:instrText xml:space="preserve"> REF _Ref60047625 \r \h </w:instrText>
            </w:r>
            <w:r>
              <w:fldChar w:fldCharType="separate"/>
            </w:r>
            <w:r w:rsidR="008B57BF">
              <w:t>5.1.6</w:t>
            </w:r>
            <w:r>
              <w:fldChar w:fldCharType="end"/>
            </w:r>
            <w:r>
              <w:t xml:space="preserve">, </w:t>
            </w:r>
            <w:r>
              <w:fldChar w:fldCharType="begin"/>
            </w:r>
            <w:r>
              <w:instrText xml:space="preserve"> REF _Ref482802014 \r \h </w:instrText>
            </w:r>
            <w:r>
              <w:fldChar w:fldCharType="separate"/>
            </w:r>
            <w:r w:rsidR="008B57BF">
              <w:t>5.1.7</w:t>
            </w:r>
            <w:r>
              <w:fldChar w:fldCharType="end"/>
            </w:r>
            <w:r>
              <w:t xml:space="preserve">, </w:t>
            </w:r>
            <w:r>
              <w:fldChar w:fldCharType="begin"/>
            </w:r>
            <w:r>
              <w:instrText xml:space="preserve"> REF _Ref60187910 \r \h </w:instrText>
            </w:r>
            <w:r>
              <w:fldChar w:fldCharType="separate"/>
            </w:r>
            <w:r w:rsidR="008B57BF">
              <w:t>5.5.7</w:t>
            </w:r>
            <w:r>
              <w:fldChar w:fldCharType="end"/>
            </w:r>
            <w:r>
              <w:t>.</w:t>
            </w:r>
          </w:p>
          <w:p w:rsidR="00991A78" w:rsidRDefault="00991A78" w:rsidP="004834F0">
            <w:pPr>
              <w:pStyle w:val="ASFKTablenorm"/>
              <w:ind w:left="57" w:right="57"/>
            </w:pPr>
            <w:r>
              <w:t xml:space="preserve">В соответствии с </w:t>
            </w:r>
            <w:r w:rsidRPr="004834F0">
              <w:rPr>
                <w:lang w:val="en-US"/>
              </w:rPr>
              <w:t>SUFD</w:t>
            </w:r>
            <w:r w:rsidRPr="00F7153F">
              <w:t>-126831 (</w:t>
            </w:r>
            <w:r w:rsidRPr="004834F0">
              <w:rPr>
                <w:lang w:val="en-US"/>
              </w:rPr>
              <w:t>SUFD</w:t>
            </w:r>
            <w:r w:rsidRPr="00F7153F">
              <w:t xml:space="preserve">-128459) </w:t>
            </w:r>
            <w:r>
              <w:t xml:space="preserve">актуализированы пп. </w:t>
            </w:r>
            <w:r>
              <w:fldChar w:fldCharType="begin"/>
            </w:r>
            <w:r>
              <w:instrText xml:space="preserve"> REF _Ref500324596 \r \h </w:instrText>
            </w:r>
            <w:r>
              <w:fldChar w:fldCharType="separate"/>
            </w:r>
            <w:r w:rsidR="008B57BF">
              <w:t>5.1.12</w:t>
            </w:r>
            <w:r>
              <w:fldChar w:fldCharType="end"/>
            </w:r>
            <w:r>
              <w:t xml:space="preserve">, </w:t>
            </w:r>
            <w:r>
              <w:fldChar w:fldCharType="begin"/>
            </w:r>
            <w:r>
              <w:instrText xml:space="preserve"> REF _Ref66201395 \r \h </w:instrText>
            </w:r>
            <w:r>
              <w:fldChar w:fldCharType="separate"/>
            </w:r>
            <w:r w:rsidR="008B57BF">
              <w:t>5.1.28</w:t>
            </w:r>
            <w:r>
              <w:fldChar w:fldCharType="end"/>
            </w:r>
            <w:r>
              <w:t>.</w:t>
            </w:r>
          </w:p>
          <w:p w:rsidR="00991A78" w:rsidRDefault="00991A78" w:rsidP="004834F0">
            <w:pPr>
              <w:pStyle w:val="ASFKTablenorm"/>
              <w:ind w:left="57" w:right="57"/>
            </w:pPr>
            <w:r>
              <w:t xml:space="preserve">В соответствии с </w:t>
            </w:r>
            <w:r w:rsidRPr="004834F0">
              <w:rPr>
                <w:lang w:val="en-US"/>
              </w:rPr>
              <w:t>SUFD</w:t>
            </w:r>
            <w:r w:rsidRPr="002D2683">
              <w:t>-127242 (</w:t>
            </w:r>
            <w:r w:rsidRPr="004834F0">
              <w:rPr>
                <w:lang w:val="en-US"/>
              </w:rPr>
              <w:t>SUFD</w:t>
            </w:r>
            <w:r w:rsidRPr="002D2683">
              <w:t xml:space="preserve">-128461) </w:t>
            </w:r>
            <w:r>
              <w:t xml:space="preserve">актуализирован п. </w:t>
            </w:r>
            <w:r>
              <w:fldChar w:fldCharType="begin"/>
            </w:r>
            <w:r>
              <w:instrText xml:space="preserve"> REF _Ref66459603 \r \h </w:instrText>
            </w:r>
            <w:r>
              <w:fldChar w:fldCharType="separate"/>
            </w:r>
            <w:r w:rsidR="008B57BF">
              <w:t>5.1.28</w:t>
            </w:r>
            <w:r>
              <w:fldChar w:fldCharType="end"/>
            </w:r>
            <w:r>
              <w:t>.</w:t>
            </w:r>
          </w:p>
        </w:tc>
      </w:tr>
      <w:tr w:rsidR="00244F17" w:rsidRPr="00F5756B" w:rsidTr="00470F0F">
        <w:tc>
          <w:tcPr>
            <w:tcW w:w="415" w:type="pct"/>
            <w:shd w:val="clear" w:color="auto" w:fill="auto"/>
          </w:tcPr>
          <w:p w:rsidR="00244F17" w:rsidRDefault="00244F17" w:rsidP="004834F0">
            <w:pPr>
              <w:pStyle w:val="ASFKTablenorm"/>
              <w:ind w:left="57" w:right="57"/>
            </w:pPr>
            <w:r>
              <w:t>19.00</w:t>
            </w:r>
          </w:p>
        </w:tc>
        <w:tc>
          <w:tcPr>
            <w:tcW w:w="707" w:type="pct"/>
            <w:shd w:val="clear" w:color="auto" w:fill="auto"/>
          </w:tcPr>
          <w:p w:rsidR="00244F17" w:rsidRDefault="00F06ACB" w:rsidP="004834F0">
            <w:pPr>
              <w:pStyle w:val="ASFKTablenorm"/>
              <w:ind w:left="57" w:right="57"/>
            </w:pPr>
            <w:r>
              <w:t>10.06.2021</w:t>
            </w:r>
          </w:p>
        </w:tc>
        <w:tc>
          <w:tcPr>
            <w:tcW w:w="943" w:type="pct"/>
            <w:shd w:val="clear" w:color="auto" w:fill="auto"/>
          </w:tcPr>
          <w:p w:rsidR="00244F17" w:rsidRDefault="00244F17" w:rsidP="004834F0">
            <w:pPr>
              <w:pStyle w:val="ASFKTablenorm"/>
              <w:ind w:left="57" w:right="57"/>
            </w:pPr>
            <w:r>
              <w:t>Сармосова А.</w:t>
            </w:r>
            <w:r w:rsidR="00A820AD">
              <w:t xml:space="preserve"> </w:t>
            </w:r>
            <w:r>
              <w:t>В.</w:t>
            </w:r>
          </w:p>
        </w:tc>
        <w:tc>
          <w:tcPr>
            <w:tcW w:w="2935" w:type="pct"/>
            <w:shd w:val="clear" w:color="auto" w:fill="auto"/>
          </w:tcPr>
          <w:p w:rsidR="00496A6B" w:rsidRDefault="00687F24" w:rsidP="004834F0">
            <w:pPr>
              <w:pStyle w:val="ASFKTablenorm"/>
              <w:ind w:left="57" w:right="57"/>
            </w:pPr>
            <w:r w:rsidRPr="00687F24">
              <w:t>Внесены изменения по требованиям к развитию ППО АСФК, предусмотренные государственным контрак-том № ФКУ0121/04/2021/РИС от 28.04.2021. Версия ППО АСФК 32.7.0.</w:t>
            </w:r>
          </w:p>
          <w:p w:rsidR="001A704B" w:rsidRDefault="001A704B" w:rsidP="004834F0">
            <w:pPr>
              <w:pStyle w:val="ASFKTablenorm"/>
              <w:ind w:left="57" w:right="57"/>
            </w:pPr>
            <w:r w:rsidRPr="001A704B">
              <w:t>В соответствии с SUFD-115783 (SUFD-120857) актуализирован п.</w:t>
            </w:r>
            <w:r>
              <w:t xml:space="preserve"> </w:t>
            </w:r>
            <w:r>
              <w:fldChar w:fldCharType="begin"/>
            </w:r>
            <w:r>
              <w:instrText xml:space="preserve"> REF _Ref85798635 \r \h </w:instrText>
            </w:r>
            <w:r>
              <w:fldChar w:fldCharType="separate"/>
            </w:r>
            <w:r w:rsidR="008B57BF">
              <w:t>5.7.1</w:t>
            </w:r>
            <w:r>
              <w:fldChar w:fldCharType="end"/>
            </w:r>
            <w:r>
              <w:t>.</w:t>
            </w:r>
          </w:p>
          <w:p w:rsidR="00244F17" w:rsidRDefault="00244F17" w:rsidP="004834F0">
            <w:pPr>
              <w:pStyle w:val="ASFKTablenorm"/>
              <w:ind w:left="57" w:right="57"/>
            </w:pPr>
            <w:r>
              <w:t xml:space="preserve">В соответствии с </w:t>
            </w:r>
            <w:r w:rsidRPr="004834F0">
              <w:rPr>
                <w:lang w:val="en-US"/>
              </w:rPr>
              <w:t>SUFD</w:t>
            </w:r>
            <w:r w:rsidRPr="00244F17">
              <w:t>-125515 (</w:t>
            </w:r>
            <w:r w:rsidRPr="004834F0">
              <w:rPr>
                <w:lang w:val="en-US"/>
              </w:rPr>
              <w:t>SUFD</w:t>
            </w:r>
            <w:r w:rsidRPr="00244F17">
              <w:t xml:space="preserve">-128426) </w:t>
            </w:r>
            <w:r>
              <w:t xml:space="preserve">актуализирован п. </w:t>
            </w:r>
            <w:r>
              <w:fldChar w:fldCharType="begin"/>
            </w:r>
            <w:r>
              <w:instrText xml:space="preserve"> REF _Ref500324596 \r \h </w:instrText>
            </w:r>
            <w:r>
              <w:fldChar w:fldCharType="separate"/>
            </w:r>
            <w:r w:rsidR="008B57BF">
              <w:t>5.1.12</w:t>
            </w:r>
            <w:r>
              <w:fldChar w:fldCharType="end"/>
            </w:r>
            <w:r>
              <w:t>.</w:t>
            </w:r>
          </w:p>
          <w:p w:rsidR="006E1BD0" w:rsidRDefault="006E1BD0" w:rsidP="004834F0">
            <w:pPr>
              <w:pStyle w:val="ASFKTablenorm"/>
              <w:ind w:left="57" w:right="57"/>
            </w:pPr>
            <w:r>
              <w:t xml:space="preserve">В соответствии с </w:t>
            </w:r>
            <w:r w:rsidRPr="004834F0">
              <w:rPr>
                <w:lang w:val="en-US"/>
              </w:rPr>
              <w:t>SUFD</w:t>
            </w:r>
            <w:r w:rsidRPr="00AA376F">
              <w:t>-127200 (</w:t>
            </w:r>
            <w:r w:rsidRPr="004834F0">
              <w:rPr>
                <w:lang w:val="en-US"/>
              </w:rPr>
              <w:t>SUFD</w:t>
            </w:r>
            <w:r w:rsidRPr="00AA376F">
              <w:t xml:space="preserve">-128431) </w:t>
            </w:r>
            <w:r>
              <w:t>актуализирован</w:t>
            </w:r>
            <w:r w:rsidR="00A1119C">
              <w:t>ы</w:t>
            </w:r>
            <w:r>
              <w:t xml:space="preserve"> </w:t>
            </w:r>
            <w:r w:rsidR="00A1119C">
              <w:t>п</w:t>
            </w:r>
            <w:r>
              <w:t>п.</w:t>
            </w:r>
            <w:r w:rsidR="005E39A3">
              <w:t xml:space="preserve"> </w:t>
            </w:r>
            <w:r w:rsidR="005E39A3">
              <w:fldChar w:fldCharType="begin"/>
            </w:r>
            <w:r w:rsidR="005E39A3">
              <w:instrText xml:space="preserve"> REF _Ref68857006 \r \h </w:instrText>
            </w:r>
            <w:r w:rsidR="005E39A3">
              <w:fldChar w:fldCharType="separate"/>
            </w:r>
            <w:r w:rsidR="008B57BF">
              <w:t>5.1.1</w:t>
            </w:r>
            <w:r w:rsidR="005E39A3">
              <w:fldChar w:fldCharType="end"/>
            </w:r>
            <w:r w:rsidR="005E39A3">
              <w:t xml:space="preserve">, </w:t>
            </w:r>
            <w:r w:rsidR="005E39A3">
              <w:fldChar w:fldCharType="begin"/>
            </w:r>
            <w:r w:rsidR="005E39A3">
              <w:instrText xml:space="preserve"> REF _Ref359522710 \r \h </w:instrText>
            </w:r>
            <w:r w:rsidR="005E39A3">
              <w:fldChar w:fldCharType="separate"/>
            </w:r>
            <w:r w:rsidR="008B57BF">
              <w:t>5.1.2</w:t>
            </w:r>
            <w:r w:rsidR="005E39A3">
              <w:fldChar w:fldCharType="end"/>
            </w:r>
            <w:r w:rsidR="005E39A3">
              <w:t>,</w:t>
            </w:r>
            <w:r w:rsidR="00A1119C">
              <w:t xml:space="preserve"> </w:t>
            </w:r>
            <w:r w:rsidR="00A1119C">
              <w:fldChar w:fldCharType="begin"/>
            </w:r>
            <w:r w:rsidR="00A1119C">
              <w:instrText xml:space="preserve"> REF _Ref365554605 \r \h </w:instrText>
            </w:r>
            <w:r w:rsidR="00A1119C">
              <w:fldChar w:fldCharType="separate"/>
            </w:r>
            <w:r w:rsidR="008B57BF">
              <w:t>5.1.3</w:t>
            </w:r>
            <w:r w:rsidR="00A1119C">
              <w:fldChar w:fldCharType="end"/>
            </w:r>
            <w:r w:rsidR="00A1119C">
              <w:t>,</w:t>
            </w:r>
            <w:r w:rsidR="00E62592">
              <w:t xml:space="preserve"> </w:t>
            </w:r>
            <w:r w:rsidR="00E62592">
              <w:fldChar w:fldCharType="begin"/>
            </w:r>
            <w:r w:rsidR="00E62592">
              <w:instrText xml:space="preserve"> REF _Ref68619621 \r \h </w:instrText>
            </w:r>
            <w:r w:rsidR="00E62592">
              <w:fldChar w:fldCharType="separate"/>
            </w:r>
            <w:r w:rsidR="008B57BF">
              <w:t>5.1.4</w:t>
            </w:r>
            <w:r w:rsidR="00E62592">
              <w:fldChar w:fldCharType="end"/>
            </w:r>
            <w:r w:rsidR="00E62592">
              <w:t>,</w:t>
            </w:r>
            <w:r w:rsidR="003449F5">
              <w:t xml:space="preserve"> </w:t>
            </w:r>
            <w:r w:rsidR="003449F5">
              <w:fldChar w:fldCharType="begin"/>
            </w:r>
            <w:r w:rsidR="003449F5">
              <w:instrText xml:space="preserve"> REF _Ref68788641 \r \h </w:instrText>
            </w:r>
            <w:r w:rsidR="003449F5">
              <w:fldChar w:fldCharType="separate"/>
            </w:r>
            <w:r w:rsidR="008B57BF">
              <w:t>5.1.5</w:t>
            </w:r>
            <w:r w:rsidR="003449F5">
              <w:fldChar w:fldCharType="end"/>
            </w:r>
            <w:r w:rsidR="003449F5">
              <w:t>,</w:t>
            </w:r>
            <w:r w:rsidR="00F1445D">
              <w:t xml:space="preserve"> </w:t>
            </w:r>
            <w:r w:rsidR="00F1445D">
              <w:fldChar w:fldCharType="begin"/>
            </w:r>
            <w:r w:rsidR="00F1445D">
              <w:instrText xml:space="preserve"> REF _Ref500324596 \r \h </w:instrText>
            </w:r>
            <w:r w:rsidR="00F1445D">
              <w:fldChar w:fldCharType="separate"/>
            </w:r>
            <w:r w:rsidR="008B57BF">
              <w:t>5.1.12</w:t>
            </w:r>
            <w:r w:rsidR="00F1445D">
              <w:fldChar w:fldCharType="end"/>
            </w:r>
            <w:r w:rsidR="00F1445D">
              <w:t>,</w:t>
            </w:r>
            <w:r w:rsidR="00AA376F">
              <w:t xml:space="preserve"> </w:t>
            </w:r>
            <w:r w:rsidR="00AA376F">
              <w:fldChar w:fldCharType="begin"/>
            </w:r>
            <w:r w:rsidR="00AA376F">
              <w:instrText xml:space="preserve"> REF _Ref419280892 \r \h </w:instrText>
            </w:r>
            <w:r w:rsidR="00AA376F">
              <w:fldChar w:fldCharType="separate"/>
            </w:r>
            <w:r w:rsidR="008B57BF">
              <w:t>5.3.2</w:t>
            </w:r>
            <w:r w:rsidR="00AA376F">
              <w:fldChar w:fldCharType="end"/>
            </w:r>
            <w:r w:rsidR="00AA376F">
              <w:t>,</w:t>
            </w:r>
            <w:r w:rsidR="00E73EEF">
              <w:t xml:space="preserve"> </w:t>
            </w:r>
            <w:r w:rsidR="00E73EEF">
              <w:fldChar w:fldCharType="begin"/>
            </w:r>
            <w:r w:rsidR="00E73EEF">
              <w:instrText xml:space="preserve"> REF _Ref68694630 \r \h </w:instrText>
            </w:r>
            <w:r w:rsidR="00E73EEF">
              <w:fldChar w:fldCharType="separate"/>
            </w:r>
            <w:r w:rsidR="008B57BF">
              <w:t>5.3.4</w:t>
            </w:r>
            <w:r w:rsidR="00E73EEF">
              <w:fldChar w:fldCharType="end"/>
            </w:r>
            <w:r w:rsidR="00E73EEF">
              <w:t>,</w:t>
            </w:r>
            <w:r>
              <w:t xml:space="preserve"> </w:t>
            </w:r>
            <w:r>
              <w:fldChar w:fldCharType="begin"/>
            </w:r>
            <w:r>
              <w:instrText xml:space="preserve"> REF _Ref68183831 \r \h </w:instrText>
            </w:r>
            <w:r>
              <w:fldChar w:fldCharType="separate"/>
            </w:r>
            <w:r w:rsidR="008B57BF">
              <w:t>5.4.1</w:t>
            </w:r>
            <w:r>
              <w:fldChar w:fldCharType="end"/>
            </w:r>
            <w:r>
              <w:t>.</w:t>
            </w:r>
          </w:p>
          <w:p w:rsidR="006A076F" w:rsidRDefault="006A076F" w:rsidP="004834F0">
            <w:pPr>
              <w:pStyle w:val="ASFKTablenorm"/>
              <w:ind w:left="57" w:right="57"/>
            </w:pPr>
            <w:r>
              <w:lastRenderedPageBreak/>
              <w:t xml:space="preserve">В соответствии с </w:t>
            </w:r>
            <w:r>
              <w:rPr>
                <w:lang w:val="en-US"/>
              </w:rPr>
              <w:t>SUFD</w:t>
            </w:r>
            <w:r>
              <w:t>-126403 (</w:t>
            </w:r>
            <w:r>
              <w:rPr>
                <w:lang w:val="en-US"/>
              </w:rPr>
              <w:t>SUFD</w:t>
            </w:r>
            <w:r>
              <w:t xml:space="preserve">-128848) актуализированы пп. </w:t>
            </w:r>
            <w:r>
              <w:fldChar w:fldCharType="begin"/>
            </w:r>
            <w:r>
              <w:instrText xml:space="preserve"> REF _Ref95829087 \r \h </w:instrText>
            </w:r>
            <w:r>
              <w:fldChar w:fldCharType="separate"/>
            </w:r>
            <w:r w:rsidR="008B57BF">
              <w:t>5.1.10</w:t>
            </w:r>
            <w:r>
              <w:fldChar w:fldCharType="end"/>
            </w:r>
            <w:r>
              <w:t xml:space="preserve">, </w:t>
            </w:r>
            <w:r>
              <w:fldChar w:fldCharType="begin"/>
            </w:r>
            <w:r>
              <w:instrText xml:space="preserve"> REF _Ref494463015 \r \h </w:instrText>
            </w:r>
            <w:r>
              <w:fldChar w:fldCharType="separate"/>
            </w:r>
            <w:r w:rsidR="008B57BF">
              <w:t>5.1.11</w:t>
            </w:r>
            <w:r>
              <w:fldChar w:fldCharType="end"/>
            </w:r>
            <w:r>
              <w:t>.</w:t>
            </w:r>
          </w:p>
          <w:p w:rsidR="006D3D68" w:rsidRDefault="006D3D68" w:rsidP="004834F0">
            <w:pPr>
              <w:pStyle w:val="ASFKTablenorm"/>
              <w:ind w:left="57" w:right="57"/>
            </w:pPr>
            <w:r>
              <w:t xml:space="preserve">В соответствии с </w:t>
            </w:r>
            <w:r w:rsidRPr="004834F0">
              <w:rPr>
                <w:lang w:val="en-US"/>
              </w:rPr>
              <w:t>SUFD</w:t>
            </w:r>
            <w:r w:rsidRPr="006D3D68">
              <w:t>-128885 (</w:t>
            </w:r>
            <w:r w:rsidRPr="004834F0">
              <w:rPr>
                <w:lang w:val="en-US"/>
              </w:rPr>
              <w:t>SUFD</w:t>
            </w:r>
            <w:r w:rsidRPr="006D3D68">
              <w:t xml:space="preserve">-129350) </w:t>
            </w:r>
            <w:r>
              <w:t xml:space="preserve">актуализирован п. </w:t>
            </w:r>
            <w:r>
              <w:fldChar w:fldCharType="begin"/>
            </w:r>
            <w:r>
              <w:instrText xml:space="preserve"> REF _Ref500324596 \r \h </w:instrText>
            </w:r>
            <w:r>
              <w:fldChar w:fldCharType="separate"/>
            </w:r>
            <w:r w:rsidR="008B57BF">
              <w:t>5.1.12</w:t>
            </w:r>
            <w:r>
              <w:fldChar w:fldCharType="end"/>
            </w:r>
            <w:r>
              <w:t>.</w:t>
            </w:r>
          </w:p>
          <w:p w:rsidR="00983DD2" w:rsidRDefault="00983DD2" w:rsidP="004834F0">
            <w:pPr>
              <w:pStyle w:val="ASFKTablenorm"/>
              <w:ind w:left="57" w:right="57"/>
            </w:pPr>
            <w:r>
              <w:t xml:space="preserve">В соответствии с </w:t>
            </w:r>
            <w:r w:rsidRPr="004834F0">
              <w:rPr>
                <w:lang w:val="en-US"/>
              </w:rPr>
              <w:t>SUFD</w:t>
            </w:r>
            <w:r w:rsidRPr="00983DD2">
              <w:t>-129332 (</w:t>
            </w:r>
            <w:r w:rsidRPr="004834F0">
              <w:rPr>
                <w:lang w:val="en-US"/>
              </w:rPr>
              <w:t>SUFD</w:t>
            </w:r>
            <w:r w:rsidRPr="00983DD2">
              <w:t xml:space="preserve">-129521) </w:t>
            </w:r>
            <w:r>
              <w:t>актуализирован</w:t>
            </w:r>
            <w:r w:rsidR="00501D87">
              <w:t>ы</w:t>
            </w:r>
            <w:r>
              <w:t xml:space="preserve"> </w:t>
            </w:r>
            <w:r w:rsidR="00501D87">
              <w:t>п</w:t>
            </w:r>
            <w:r>
              <w:t xml:space="preserve">п. </w:t>
            </w:r>
            <w:r>
              <w:fldChar w:fldCharType="begin"/>
            </w:r>
            <w:r>
              <w:instrText xml:space="preserve"> REF _Ref71898702 \r \h </w:instrText>
            </w:r>
            <w:r>
              <w:fldChar w:fldCharType="separate"/>
            </w:r>
            <w:r w:rsidR="008B57BF">
              <w:t>5.2.2</w:t>
            </w:r>
            <w:r>
              <w:fldChar w:fldCharType="end"/>
            </w:r>
            <w:r w:rsidR="00AB3011">
              <w:t xml:space="preserve">, </w:t>
            </w:r>
            <w:r w:rsidR="00AB3011">
              <w:fldChar w:fldCharType="begin"/>
            </w:r>
            <w:r w:rsidR="00AB3011">
              <w:instrText xml:space="preserve"> REF _Ref54612029 \r \h </w:instrText>
            </w:r>
            <w:r w:rsidR="00AB3011">
              <w:fldChar w:fldCharType="separate"/>
            </w:r>
            <w:r w:rsidR="008B57BF">
              <w:t>5.2.5</w:t>
            </w:r>
            <w:r w:rsidR="00AB3011">
              <w:fldChar w:fldCharType="end"/>
            </w:r>
            <w:r w:rsidR="00AB3011">
              <w:t>.</w:t>
            </w:r>
          </w:p>
          <w:p w:rsidR="000E36F1" w:rsidRDefault="000E36F1" w:rsidP="004834F0">
            <w:pPr>
              <w:pStyle w:val="ASFKTablenorm"/>
              <w:ind w:left="57" w:right="57"/>
            </w:pPr>
            <w:r>
              <w:t xml:space="preserve">В соответствии с </w:t>
            </w:r>
            <w:r w:rsidRPr="004834F0">
              <w:rPr>
                <w:lang w:val="en-US"/>
              </w:rPr>
              <w:t>SUFD</w:t>
            </w:r>
            <w:r w:rsidRPr="000E36F1">
              <w:t>-128897 (</w:t>
            </w:r>
            <w:r w:rsidRPr="004834F0">
              <w:rPr>
                <w:lang w:val="en-US"/>
              </w:rPr>
              <w:t>SUFD</w:t>
            </w:r>
            <w:r w:rsidRPr="000E36F1">
              <w:t xml:space="preserve">-129529) </w:t>
            </w:r>
            <w:r>
              <w:t xml:space="preserve">актуализирован п. </w:t>
            </w:r>
            <w:r>
              <w:fldChar w:fldCharType="begin"/>
            </w:r>
            <w:r>
              <w:instrText xml:space="preserve"> REF _Ref505873995 \r \h </w:instrText>
            </w:r>
            <w:r>
              <w:fldChar w:fldCharType="separate"/>
            </w:r>
            <w:r w:rsidR="008B57BF">
              <w:t>5.7.3</w:t>
            </w:r>
            <w:r>
              <w:fldChar w:fldCharType="end"/>
            </w:r>
            <w:r>
              <w:t>.</w:t>
            </w:r>
          </w:p>
          <w:p w:rsidR="0096680F" w:rsidRPr="0096680F" w:rsidRDefault="0096680F" w:rsidP="004834F0">
            <w:pPr>
              <w:pStyle w:val="ASFKTablenorm"/>
              <w:ind w:left="57" w:right="57"/>
            </w:pPr>
            <w:r>
              <w:t xml:space="preserve">В соответствии с </w:t>
            </w:r>
            <w:r w:rsidRPr="004834F0">
              <w:rPr>
                <w:lang w:val="en-US"/>
              </w:rPr>
              <w:t>SUFD</w:t>
            </w:r>
            <w:r w:rsidRPr="0096680F">
              <w:t>-125725 (</w:t>
            </w:r>
            <w:r w:rsidRPr="004834F0">
              <w:rPr>
                <w:lang w:val="en-US"/>
              </w:rPr>
              <w:t>SUFD</w:t>
            </w:r>
            <w:r w:rsidRPr="0096680F">
              <w:t xml:space="preserve">-130543) </w:t>
            </w:r>
            <w:r>
              <w:t>актуализирован</w:t>
            </w:r>
            <w:r w:rsidR="00F06ACB">
              <w:t>ы</w:t>
            </w:r>
            <w:r>
              <w:t xml:space="preserve"> </w:t>
            </w:r>
            <w:r w:rsidR="00F06ACB">
              <w:t>п</w:t>
            </w:r>
            <w:r>
              <w:t>п.</w:t>
            </w:r>
            <w:r w:rsidR="00F06ACB">
              <w:t xml:space="preserve"> </w:t>
            </w:r>
            <w:r w:rsidR="00F06ACB">
              <w:fldChar w:fldCharType="begin"/>
            </w:r>
            <w:r w:rsidR="00F06ACB">
              <w:instrText xml:space="preserve"> REF _Ref514938056 \r \h </w:instrText>
            </w:r>
            <w:r w:rsidR="00F06ACB">
              <w:fldChar w:fldCharType="separate"/>
            </w:r>
            <w:r w:rsidR="008B57BF">
              <w:t>5.1.24</w:t>
            </w:r>
            <w:r w:rsidR="00F06ACB">
              <w:fldChar w:fldCharType="end"/>
            </w:r>
            <w:r w:rsidR="00F06ACB">
              <w:t>,</w:t>
            </w:r>
            <w:r>
              <w:t xml:space="preserve"> </w:t>
            </w:r>
            <w:r>
              <w:fldChar w:fldCharType="begin"/>
            </w:r>
            <w:r>
              <w:instrText xml:space="preserve"> REF _Ref514667177 \r \h </w:instrText>
            </w:r>
            <w:r>
              <w:fldChar w:fldCharType="separate"/>
            </w:r>
            <w:r w:rsidR="008B57BF">
              <w:t>5.1.25</w:t>
            </w:r>
            <w:r>
              <w:fldChar w:fldCharType="end"/>
            </w:r>
            <w:r>
              <w:t>.</w:t>
            </w:r>
          </w:p>
        </w:tc>
      </w:tr>
      <w:tr w:rsidR="00121D59" w:rsidRPr="00F5756B" w:rsidTr="00470F0F">
        <w:tc>
          <w:tcPr>
            <w:tcW w:w="415" w:type="pct"/>
            <w:shd w:val="clear" w:color="auto" w:fill="auto"/>
          </w:tcPr>
          <w:p w:rsidR="00121D59" w:rsidRDefault="00121D59" w:rsidP="004834F0">
            <w:pPr>
              <w:pStyle w:val="ASFKTablenorm"/>
              <w:ind w:left="57" w:right="57"/>
            </w:pPr>
            <w:r>
              <w:lastRenderedPageBreak/>
              <w:t>19.01</w:t>
            </w:r>
          </w:p>
        </w:tc>
        <w:tc>
          <w:tcPr>
            <w:tcW w:w="707" w:type="pct"/>
            <w:shd w:val="clear" w:color="auto" w:fill="auto"/>
          </w:tcPr>
          <w:p w:rsidR="00121D59" w:rsidRDefault="00121D59" w:rsidP="004834F0">
            <w:pPr>
              <w:pStyle w:val="ASFKTablenorm"/>
              <w:ind w:left="57" w:right="57"/>
            </w:pPr>
            <w:r>
              <w:t>10.08.2021</w:t>
            </w:r>
          </w:p>
        </w:tc>
        <w:tc>
          <w:tcPr>
            <w:tcW w:w="943" w:type="pct"/>
            <w:shd w:val="clear" w:color="auto" w:fill="auto"/>
          </w:tcPr>
          <w:p w:rsidR="00121D59" w:rsidRDefault="00121D59" w:rsidP="004834F0">
            <w:pPr>
              <w:pStyle w:val="ASFKTablenorm"/>
              <w:ind w:left="57" w:right="57"/>
            </w:pPr>
            <w:r>
              <w:t>Сармосова А.</w:t>
            </w:r>
            <w:r w:rsidR="00A820AD">
              <w:t xml:space="preserve"> </w:t>
            </w:r>
            <w:r>
              <w:t>В</w:t>
            </w:r>
          </w:p>
        </w:tc>
        <w:tc>
          <w:tcPr>
            <w:tcW w:w="2935" w:type="pct"/>
            <w:shd w:val="clear" w:color="auto" w:fill="auto"/>
          </w:tcPr>
          <w:p w:rsidR="00121D59" w:rsidRPr="00687F24" w:rsidRDefault="00121D59" w:rsidP="006A5133">
            <w:pPr>
              <w:pStyle w:val="ASFKTablenorm"/>
              <w:ind w:left="57" w:right="57"/>
            </w:pPr>
            <w:r>
              <w:t>Внесены изменения по требованиям к развитию ППО АСФК, предусмотренные государственным контрактом № ФКУ0121/04/2021/РИС от 28.04.2021.Версия ППО АСФК 32.7.0.</w:t>
            </w:r>
          </w:p>
        </w:tc>
      </w:tr>
      <w:tr w:rsidR="00A820AD" w:rsidRPr="00F5756B" w:rsidTr="00470F0F">
        <w:tc>
          <w:tcPr>
            <w:tcW w:w="415" w:type="pct"/>
            <w:shd w:val="clear" w:color="auto" w:fill="auto"/>
          </w:tcPr>
          <w:p w:rsidR="00A820AD" w:rsidRDefault="00A820AD" w:rsidP="00A820AD">
            <w:pPr>
              <w:pStyle w:val="ASFKTablenorm"/>
              <w:ind w:left="57" w:right="57"/>
            </w:pPr>
            <w:r>
              <w:t>19.02</w:t>
            </w:r>
          </w:p>
        </w:tc>
        <w:tc>
          <w:tcPr>
            <w:tcW w:w="707" w:type="pct"/>
            <w:shd w:val="clear" w:color="auto" w:fill="auto"/>
          </w:tcPr>
          <w:p w:rsidR="00A820AD" w:rsidRDefault="00A820AD" w:rsidP="00A820AD">
            <w:pPr>
              <w:pStyle w:val="ASFKTablenorm"/>
              <w:ind w:left="57" w:right="57"/>
            </w:pPr>
            <w:r>
              <w:t>03.11.2021</w:t>
            </w:r>
          </w:p>
        </w:tc>
        <w:tc>
          <w:tcPr>
            <w:tcW w:w="943" w:type="pct"/>
            <w:shd w:val="clear" w:color="auto" w:fill="auto"/>
          </w:tcPr>
          <w:p w:rsidR="00A820AD" w:rsidRDefault="00A820AD" w:rsidP="00A820AD">
            <w:pPr>
              <w:pStyle w:val="ASFKTablenorm"/>
              <w:ind w:left="57" w:right="57"/>
            </w:pPr>
            <w:r>
              <w:t>Сармосова А. В.</w:t>
            </w:r>
          </w:p>
        </w:tc>
        <w:tc>
          <w:tcPr>
            <w:tcW w:w="2935" w:type="pct"/>
            <w:shd w:val="clear" w:color="auto" w:fill="auto"/>
          </w:tcPr>
          <w:p w:rsidR="00A820AD" w:rsidRPr="00E76362" w:rsidRDefault="00A820AD" w:rsidP="00A820AD">
            <w:pPr>
              <w:pStyle w:val="ASFKTablenorm"/>
            </w:pPr>
            <w:r w:rsidRPr="00E9233A">
              <w:t>Внесены изменения по требованиям к развитию ППО АСФК, предусмотренные государственным контрактом от 09.06.2020</w:t>
            </w:r>
            <w:r>
              <w:t xml:space="preserve"> № </w:t>
            </w:r>
            <w:r w:rsidRPr="00E9233A">
              <w:t>ФКУ0173/06/2020/РИС</w:t>
            </w:r>
            <w:r>
              <w:t xml:space="preserve"> (</w:t>
            </w:r>
            <w:r w:rsidRPr="00E9233A">
              <w:t>2-й период работ по развитию Автоматизированной системы Федерального казначейства</w:t>
            </w:r>
            <w:r>
              <w:t>)</w:t>
            </w:r>
            <w:r w:rsidRPr="00E9233A">
              <w:t>. Версия ППО АСФК 32.7.</w:t>
            </w:r>
            <w:r>
              <w:rPr>
                <w:lang w:val="en-US"/>
              </w:rPr>
              <w:t>1</w:t>
            </w:r>
            <w:r w:rsidRPr="00E9233A">
              <w:t>.</w:t>
            </w:r>
          </w:p>
        </w:tc>
      </w:tr>
      <w:tr w:rsidR="0044399D" w:rsidRPr="00F5756B" w:rsidTr="00470F0F">
        <w:tc>
          <w:tcPr>
            <w:tcW w:w="415" w:type="pct"/>
            <w:shd w:val="clear" w:color="auto" w:fill="auto"/>
          </w:tcPr>
          <w:p w:rsidR="0044399D" w:rsidRDefault="0044399D" w:rsidP="0044399D">
            <w:pPr>
              <w:pStyle w:val="ASFKTablenorm"/>
              <w:ind w:left="57" w:right="57"/>
            </w:pPr>
            <w:r>
              <w:t>19.03</w:t>
            </w:r>
          </w:p>
        </w:tc>
        <w:tc>
          <w:tcPr>
            <w:tcW w:w="707" w:type="pct"/>
            <w:shd w:val="clear" w:color="auto" w:fill="auto"/>
          </w:tcPr>
          <w:p w:rsidR="0044399D" w:rsidRDefault="0044399D" w:rsidP="0044399D">
            <w:pPr>
              <w:pStyle w:val="ASFKTablenorm"/>
            </w:pPr>
            <w:r>
              <w:t>27.01.2022</w:t>
            </w:r>
          </w:p>
        </w:tc>
        <w:tc>
          <w:tcPr>
            <w:tcW w:w="943" w:type="pct"/>
            <w:shd w:val="clear" w:color="auto" w:fill="auto"/>
          </w:tcPr>
          <w:p w:rsidR="0044399D" w:rsidRDefault="0044399D" w:rsidP="0044399D">
            <w:pPr>
              <w:pStyle w:val="ASFKTablenorm"/>
            </w:pPr>
            <w:r>
              <w:t>Галкина Г.С.</w:t>
            </w:r>
          </w:p>
        </w:tc>
        <w:tc>
          <w:tcPr>
            <w:tcW w:w="2935" w:type="pct"/>
            <w:shd w:val="clear" w:color="auto" w:fill="auto"/>
          </w:tcPr>
          <w:p w:rsidR="0044399D" w:rsidRDefault="0044399D" w:rsidP="0044399D">
            <w:pPr>
              <w:pStyle w:val="ASFKTablenorm"/>
            </w:pPr>
            <w:r>
              <w:t>Изменения внесены на основании письма ФКУ «ЦОКР» от 19.01.2022 №99-24-16/363 в рамках гарантийных обязательств, предусмотренных Государственным контрактом от 09.06.2020 № ФКУ0173/06/2020/РИС (2-й период работ по развитию Автоматизированной системы Федерального казначейства). Версия ППО АСФК 32.7.</w:t>
            </w:r>
            <w:r>
              <w:rPr>
                <w:lang w:val="en-US"/>
              </w:rPr>
              <w:t>1</w:t>
            </w:r>
            <w:r>
              <w:t>.</w:t>
            </w:r>
          </w:p>
        </w:tc>
      </w:tr>
      <w:tr w:rsidR="00470F0F" w:rsidRPr="00F5756B" w:rsidTr="00470F0F">
        <w:tc>
          <w:tcPr>
            <w:tcW w:w="415" w:type="pct"/>
            <w:shd w:val="clear" w:color="auto" w:fill="auto"/>
          </w:tcPr>
          <w:p w:rsidR="00470F0F" w:rsidRDefault="00470F0F" w:rsidP="00470F0F">
            <w:pPr>
              <w:pStyle w:val="ASFKTablenorm"/>
              <w:ind w:left="57" w:right="57"/>
            </w:pPr>
            <w:r>
              <w:t>19.04</w:t>
            </w:r>
          </w:p>
        </w:tc>
        <w:tc>
          <w:tcPr>
            <w:tcW w:w="707" w:type="pct"/>
            <w:shd w:val="clear" w:color="auto" w:fill="auto"/>
          </w:tcPr>
          <w:p w:rsidR="00470F0F" w:rsidRDefault="00470F0F" w:rsidP="00470F0F">
            <w:pPr>
              <w:pStyle w:val="ASFKTablenorm"/>
              <w:ind w:left="57" w:right="57"/>
            </w:pPr>
            <w:r>
              <w:t>16.05.2022</w:t>
            </w:r>
          </w:p>
        </w:tc>
        <w:tc>
          <w:tcPr>
            <w:tcW w:w="943" w:type="pct"/>
            <w:shd w:val="clear" w:color="auto" w:fill="auto"/>
          </w:tcPr>
          <w:p w:rsidR="00470F0F" w:rsidRDefault="00470F0F" w:rsidP="00470F0F">
            <w:pPr>
              <w:pStyle w:val="ASFKTablenorm"/>
              <w:ind w:left="57" w:right="57"/>
            </w:pPr>
            <w:r>
              <w:t>Сармосова А. В.</w:t>
            </w:r>
          </w:p>
        </w:tc>
        <w:tc>
          <w:tcPr>
            <w:tcW w:w="2935" w:type="pct"/>
            <w:shd w:val="clear" w:color="auto" w:fill="auto"/>
          </w:tcPr>
          <w:p w:rsidR="00470F0F" w:rsidRDefault="00470F0F" w:rsidP="00470F0F">
            <w:pPr>
              <w:pStyle w:val="ASFKTablenorm"/>
            </w:pPr>
            <w:r w:rsidRPr="0010706B">
              <w:t>Изменения внесены на основании письма ФКУ «ЦОКР» от 31.03.2022 №99-24-16/2989 в рамках гарантийных обязательств, предусмотренных Государственным контрактом от 09.06.2020 № ФКУ0173/06/2020/РИС (2-й период работ по развитию Автоматизированной системы Федерального казначейства). Версия ППО АСФК 32.7.1</w:t>
            </w:r>
          </w:p>
        </w:tc>
      </w:tr>
      <w:tr w:rsidR="00A820AD" w:rsidRPr="00F5756B" w:rsidTr="00470F0F">
        <w:tc>
          <w:tcPr>
            <w:tcW w:w="415" w:type="pct"/>
            <w:shd w:val="clear" w:color="auto" w:fill="auto"/>
          </w:tcPr>
          <w:p w:rsidR="00A820AD" w:rsidRDefault="00A820AD" w:rsidP="00A820AD">
            <w:pPr>
              <w:pStyle w:val="ASFKTablenorm"/>
              <w:ind w:left="57" w:right="57"/>
            </w:pPr>
            <w:r>
              <w:t>20.00</w:t>
            </w:r>
          </w:p>
        </w:tc>
        <w:tc>
          <w:tcPr>
            <w:tcW w:w="707" w:type="pct"/>
            <w:shd w:val="clear" w:color="auto" w:fill="auto"/>
          </w:tcPr>
          <w:p w:rsidR="00A820AD" w:rsidRDefault="00BB0351" w:rsidP="007A669E">
            <w:pPr>
              <w:pStyle w:val="ASFKTablenorm"/>
              <w:ind w:left="57" w:right="57"/>
            </w:pPr>
            <w:r>
              <w:t>14.02.2022</w:t>
            </w:r>
          </w:p>
        </w:tc>
        <w:tc>
          <w:tcPr>
            <w:tcW w:w="943" w:type="pct"/>
            <w:shd w:val="clear" w:color="auto" w:fill="auto"/>
          </w:tcPr>
          <w:p w:rsidR="00A820AD" w:rsidRDefault="00A820AD" w:rsidP="00A820AD">
            <w:pPr>
              <w:pStyle w:val="ASFKTablenorm"/>
              <w:ind w:left="57" w:right="57"/>
            </w:pPr>
            <w:r>
              <w:t>Сармосова А. В.</w:t>
            </w:r>
          </w:p>
        </w:tc>
        <w:tc>
          <w:tcPr>
            <w:tcW w:w="2935" w:type="pct"/>
            <w:shd w:val="clear" w:color="auto" w:fill="auto"/>
          </w:tcPr>
          <w:p w:rsidR="00A820AD" w:rsidRDefault="00BB0351" w:rsidP="00A820AD">
            <w:pPr>
              <w:pStyle w:val="ASFKTablenorm"/>
              <w:ind w:left="57" w:right="57"/>
            </w:pPr>
            <w:r>
              <w:t>Государственный контракт от 07.02.2022 №</w:t>
            </w:r>
            <w:r w:rsidR="00EA16AF">
              <w:t xml:space="preserve"> </w:t>
            </w:r>
            <w:r>
              <w:t>ФКУ0055/02/2022/РИС (в рамках работ по развитию Автоматизированной системы Федерального казначейства). Версия ППО АСФК 32.8.0.</w:t>
            </w:r>
          </w:p>
          <w:p w:rsidR="00A820AD" w:rsidRDefault="00A820AD" w:rsidP="00A820AD">
            <w:pPr>
              <w:pStyle w:val="ASFKTablenorm"/>
              <w:ind w:left="57" w:right="57"/>
            </w:pPr>
            <w:r>
              <w:t xml:space="preserve">В соответствии с </w:t>
            </w:r>
            <w:r>
              <w:rPr>
                <w:lang w:val="en-US"/>
              </w:rPr>
              <w:t>SUFD</w:t>
            </w:r>
            <w:r w:rsidRPr="00367F96">
              <w:t>-130098 (</w:t>
            </w:r>
            <w:r>
              <w:rPr>
                <w:lang w:val="en-US"/>
              </w:rPr>
              <w:t>SUFD</w:t>
            </w:r>
            <w:r w:rsidRPr="00367F96">
              <w:t xml:space="preserve">-131288) </w:t>
            </w:r>
            <w:r>
              <w:t xml:space="preserve">актуализирован п. </w:t>
            </w:r>
            <w:r>
              <w:fldChar w:fldCharType="begin"/>
            </w:r>
            <w:r>
              <w:instrText xml:space="preserve"> REF _Ref20824578 \r \h </w:instrText>
            </w:r>
            <w:r>
              <w:fldChar w:fldCharType="separate"/>
            </w:r>
            <w:r w:rsidR="008B57BF">
              <w:t>5.11.3</w:t>
            </w:r>
            <w:r>
              <w:fldChar w:fldCharType="end"/>
            </w:r>
            <w:r>
              <w:t>.</w:t>
            </w:r>
          </w:p>
          <w:p w:rsidR="00A820AD" w:rsidRDefault="00A820AD" w:rsidP="00A820AD">
            <w:pPr>
              <w:pStyle w:val="ASFKTablenorm"/>
              <w:ind w:left="57" w:right="57"/>
            </w:pPr>
            <w:r>
              <w:t xml:space="preserve">В соответствии с </w:t>
            </w:r>
            <w:r>
              <w:rPr>
                <w:lang w:val="en-US"/>
              </w:rPr>
              <w:t>SUFD</w:t>
            </w:r>
            <w:r w:rsidRPr="00B014CC">
              <w:t>-130561 (</w:t>
            </w:r>
            <w:r>
              <w:rPr>
                <w:lang w:val="en-US"/>
              </w:rPr>
              <w:t>SUFD</w:t>
            </w:r>
            <w:r w:rsidRPr="00B014CC">
              <w:t xml:space="preserve">-132718) </w:t>
            </w:r>
            <w:r>
              <w:t xml:space="preserve">актуализирован п. </w:t>
            </w:r>
            <w:r>
              <w:fldChar w:fldCharType="begin"/>
            </w:r>
            <w:r>
              <w:instrText xml:space="preserve"> REF _Ref514580977 \r \h </w:instrText>
            </w:r>
            <w:r>
              <w:fldChar w:fldCharType="separate"/>
            </w:r>
            <w:r w:rsidR="008B57BF">
              <w:t>5.5.6</w:t>
            </w:r>
            <w:r>
              <w:fldChar w:fldCharType="end"/>
            </w:r>
            <w:r>
              <w:t>.</w:t>
            </w:r>
          </w:p>
          <w:p w:rsidR="00A820AD" w:rsidRDefault="00A820AD" w:rsidP="00A820AD">
            <w:pPr>
              <w:pStyle w:val="ASFKTablenorm"/>
              <w:ind w:left="57" w:right="57"/>
            </w:pPr>
            <w:r w:rsidRPr="00DE5BC1">
              <w:t>В соответствии с SUFD-130457 (SUFD-132869) актуализирован п.</w:t>
            </w:r>
            <w:r>
              <w:t xml:space="preserve"> </w:t>
            </w:r>
            <w:r>
              <w:fldChar w:fldCharType="begin"/>
            </w:r>
            <w:r>
              <w:instrText xml:space="preserve"> REF _Ref83742078 \r \h </w:instrText>
            </w:r>
            <w:r>
              <w:fldChar w:fldCharType="separate"/>
            </w:r>
            <w:r w:rsidR="008B57BF">
              <w:t>5.1.1</w:t>
            </w:r>
            <w:r>
              <w:fldChar w:fldCharType="end"/>
            </w:r>
            <w:r>
              <w:t>.</w:t>
            </w:r>
          </w:p>
          <w:p w:rsidR="007A669E" w:rsidRPr="00B014CC" w:rsidRDefault="007A669E" w:rsidP="00203606">
            <w:pPr>
              <w:pStyle w:val="ASFKTablenorm"/>
              <w:ind w:left="57" w:right="57"/>
            </w:pPr>
            <w:r w:rsidRPr="007A669E">
              <w:t>В соответствии с SUFD-130482 (SUFD-133469) актуализирован п.</w:t>
            </w:r>
            <w:r>
              <w:t xml:space="preserve"> </w:t>
            </w:r>
            <w:r>
              <w:fldChar w:fldCharType="begin"/>
            </w:r>
            <w:r>
              <w:instrText xml:space="preserve"> REF _Ref90394580 \r \h </w:instrText>
            </w:r>
            <w:r>
              <w:fldChar w:fldCharType="separate"/>
            </w:r>
            <w:r w:rsidR="008B57BF">
              <w:t>5.1.28</w:t>
            </w:r>
            <w:r>
              <w:fldChar w:fldCharType="end"/>
            </w:r>
            <w:r>
              <w:t>.</w:t>
            </w:r>
          </w:p>
        </w:tc>
      </w:tr>
      <w:tr w:rsidR="00843D90" w:rsidRPr="00F5756B" w:rsidTr="00470F0F">
        <w:tc>
          <w:tcPr>
            <w:tcW w:w="415" w:type="pct"/>
            <w:shd w:val="clear" w:color="auto" w:fill="auto"/>
          </w:tcPr>
          <w:p w:rsidR="00843D90" w:rsidRPr="00D40350" w:rsidRDefault="00843D90" w:rsidP="00A820AD">
            <w:pPr>
              <w:pStyle w:val="ASFKTablenorm"/>
              <w:ind w:left="57" w:right="57"/>
            </w:pPr>
            <w:r w:rsidRPr="00D40350">
              <w:t>21.00</w:t>
            </w:r>
          </w:p>
        </w:tc>
        <w:tc>
          <w:tcPr>
            <w:tcW w:w="707" w:type="pct"/>
            <w:shd w:val="clear" w:color="auto" w:fill="auto"/>
          </w:tcPr>
          <w:p w:rsidR="00843D90" w:rsidRPr="00D40350" w:rsidRDefault="00A77DA3" w:rsidP="00E54F2C">
            <w:pPr>
              <w:pStyle w:val="ASFKTablenorm"/>
              <w:ind w:left="57" w:right="57"/>
            </w:pPr>
            <w:r w:rsidRPr="00D40350">
              <w:t>08.07.2022</w:t>
            </w:r>
          </w:p>
        </w:tc>
        <w:tc>
          <w:tcPr>
            <w:tcW w:w="943" w:type="pct"/>
            <w:shd w:val="clear" w:color="auto" w:fill="auto"/>
          </w:tcPr>
          <w:p w:rsidR="00843D90" w:rsidRPr="00D40350" w:rsidRDefault="00843D90" w:rsidP="00A820AD">
            <w:pPr>
              <w:pStyle w:val="ASFKTablenorm"/>
              <w:ind w:left="57" w:right="57"/>
            </w:pPr>
            <w:r w:rsidRPr="00D40350">
              <w:t>Сармосова А. В.</w:t>
            </w:r>
          </w:p>
        </w:tc>
        <w:tc>
          <w:tcPr>
            <w:tcW w:w="2935" w:type="pct"/>
            <w:shd w:val="clear" w:color="auto" w:fill="auto"/>
          </w:tcPr>
          <w:p w:rsidR="00D40350" w:rsidRPr="00D40350" w:rsidRDefault="00D40350" w:rsidP="00D40350">
            <w:pPr>
              <w:pStyle w:val="ASFKTablenorm"/>
            </w:pPr>
            <w:r w:rsidRPr="00D40350">
              <w:t>Государственный контракт от 31.05.2022 № ФКУ0220/05/2022/РИС (в рамках работ по развитию Автоматизированной системы Федерального казначейства). Версия ППО АСФК 32.9.0.</w:t>
            </w:r>
          </w:p>
          <w:p w:rsidR="006E57FA" w:rsidRPr="00D40350" w:rsidRDefault="006E57FA" w:rsidP="00843D90">
            <w:pPr>
              <w:pStyle w:val="ASFKTablenorm"/>
              <w:ind w:left="57" w:right="57"/>
            </w:pPr>
            <w:r w:rsidRPr="00D40350">
              <w:lastRenderedPageBreak/>
              <w:t xml:space="preserve">В соответствии с </w:t>
            </w:r>
            <w:r w:rsidRPr="00D40350">
              <w:rPr>
                <w:lang w:val="en-US"/>
              </w:rPr>
              <w:t>SUFD</w:t>
            </w:r>
            <w:r w:rsidRPr="00D40350">
              <w:t>-133548 (</w:t>
            </w:r>
            <w:r w:rsidRPr="00D40350">
              <w:rPr>
                <w:lang w:val="en-US"/>
              </w:rPr>
              <w:t>SUFD</w:t>
            </w:r>
            <w:r w:rsidRPr="00D40350">
              <w:t>-135219) актуализирован</w:t>
            </w:r>
            <w:r w:rsidR="002D3FF7" w:rsidRPr="00D40350">
              <w:t>ы</w:t>
            </w:r>
            <w:r w:rsidRPr="00D40350">
              <w:t xml:space="preserve"> </w:t>
            </w:r>
            <w:r w:rsidR="002D3FF7" w:rsidRPr="00D40350">
              <w:t>п</w:t>
            </w:r>
            <w:r w:rsidRPr="00D40350">
              <w:t>п.</w:t>
            </w:r>
            <w:r w:rsidR="002D3FF7" w:rsidRPr="00D40350">
              <w:t xml:space="preserve"> </w:t>
            </w:r>
            <w:r w:rsidR="002D3FF7" w:rsidRPr="00D40350">
              <w:fldChar w:fldCharType="begin"/>
            </w:r>
            <w:r w:rsidR="002D3FF7" w:rsidRPr="00D40350">
              <w:instrText xml:space="preserve"> REF _Ref101802662 \r \h </w:instrText>
            </w:r>
            <w:r w:rsidR="00D40350">
              <w:instrText xml:space="preserve"> \* MERGEFORMAT </w:instrText>
            </w:r>
            <w:r w:rsidR="002D3FF7" w:rsidRPr="00D40350">
              <w:fldChar w:fldCharType="separate"/>
            </w:r>
            <w:r w:rsidR="008B57BF">
              <w:t>5.1.6</w:t>
            </w:r>
            <w:r w:rsidR="002D3FF7" w:rsidRPr="00D40350">
              <w:fldChar w:fldCharType="end"/>
            </w:r>
            <w:r w:rsidR="002D3FF7" w:rsidRPr="00D40350">
              <w:t>,</w:t>
            </w:r>
            <w:r w:rsidRPr="00D40350">
              <w:t xml:space="preserve"> </w:t>
            </w:r>
            <w:r w:rsidRPr="00D40350">
              <w:fldChar w:fldCharType="begin"/>
            </w:r>
            <w:r w:rsidRPr="00D40350">
              <w:instrText xml:space="preserve"> REF _Ref482802014 \r \h </w:instrText>
            </w:r>
            <w:r w:rsidR="00D40350">
              <w:instrText xml:space="preserve"> \* MERGEFORMAT </w:instrText>
            </w:r>
            <w:r w:rsidRPr="00D40350">
              <w:fldChar w:fldCharType="separate"/>
            </w:r>
            <w:r w:rsidR="008B57BF">
              <w:t>5.1.7</w:t>
            </w:r>
            <w:r w:rsidRPr="00D40350">
              <w:fldChar w:fldCharType="end"/>
            </w:r>
            <w:r w:rsidRPr="00D40350">
              <w:t>.</w:t>
            </w:r>
          </w:p>
          <w:p w:rsidR="00E54F2C" w:rsidRPr="00B3310A" w:rsidRDefault="00EE0C36" w:rsidP="00A77DA3">
            <w:pPr>
              <w:pStyle w:val="ASFKTablenorm"/>
              <w:ind w:left="57" w:right="57"/>
            </w:pPr>
            <w:r w:rsidRPr="00D40350">
              <w:t>В соответствии с SUFD-127019 актуализирован</w:t>
            </w:r>
            <w:r w:rsidR="00BE2F9B" w:rsidRPr="00D40350">
              <w:t>ы</w:t>
            </w:r>
            <w:r w:rsidRPr="00D40350">
              <w:t xml:space="preserve"> </w:t>
            </w:r>
            <w:r w:rsidR="00BE2F9B" w:rsidRPr="00D40350">
              <w:t>п</w:t>
            </w:r>
            <w:r w:rsidRPr="00D40350">
              <w:t xml:space="preserve">п. </w:t>
            </w:r>
            <w:r w:rsidRPr="00D40350">
              <w:fldChar w:fldCharType="begin"/>
            </w:r>
            <w:r w:rsidRPr="00D40350">
              <w:instrText xml:space="preserve"> REF _Ref108429230 \r \h </w:instrText>
            </w:r>
            <w:r w:rsidR="00D40350">
              <w:instrText xml:space="preserve"> \* MERGEFORMAT </w:instrText>
            </w:r>
            <w:r w:rsidRPr="00D40350">
              <w:fldChar w:fldCharType="separate"/>
            </w:r>
            <w:r w:rsidR="008B57BF">
              <w:t>5.1.29</w:t>
            </w:r>
            <w:r w:rsidRPr="00D40350">
              <w:fldChar w:fldCharType="end"/>
            </w:r>
            <w:r w:rsidR="00BE2F9B" w:rsidRPr="00D40350">
              <w:t>,</w:t>
            </w:r>
            <w:r w:rsidR="009171CB">
              <w:t xml:space="preserve"> </w:t>
            </w:r>
            <w:r w:rsidR="009171CB">
              <w:fldChar w:fldCharType="begin"/>
            </w:r>
            <w:r w:rsidR="009171CB">
              <w:instrText xml:space="preserve"> REF _Ref117843615 \r \h </w:instrText>
            </w:r>
            <w:r w:rsidR="009171CB">
              <w:fldChar w:fldCharType="separate"/>
            </w:r>
            <w:r w:rsidR="008B57BF">
              <w:t>5.1.30</w:t>
            </w:r>
            <w:r w:rsidR="009171CB">
              <w:fldChar w:fldCharType="end"/>
            </w:r>
            <w:r w:rsidR="009171CB">
              <w:t>,</w:t>
            </w:r>
            <w:r w:rsidR="00BE2F9B" w:rsidRPr="00D40350">
              <w:t xml:space="preserve"> </w:t>
            </w:r>
            <w:r w:rsidR="00BE2F9B" w:rsidRPr="00D40350">
              <w:fldChar w:fldCharType="begin"/>
            </w:r>
            <w:r w:rsidR="00BE2F9B" w:rsidRPr="00D40350">
              <w:instrText xml:space="preserve"> REF _Ref108530944 \r \h </w:instrText>
            </w:r>
            <w:r w:rsidR="00D40350">
              <w:instrText xml:space="preserve"> \* MERGEFORMAT </w:instrText>
            </w:r>
            <w:r w:rsidR="00BE2F9B" w:rsidRPr="00D40350">
              <w:fldChar w:fldCharType="separate"/>
            </w:r>
            <w:r w:rsidR="008B57BF">
              <w:t>5.1.31</w:t>
            </w:r>
            <w:r w:rsidR="00BE2F9B" w:rsidRPr="00D40350">
              <w:fldChar w:fldCharType="end"/>
            </w:r>
            <w:r w:rsidR="00BE2F9B" w:rsidRPr="00D40350">
              <w:t>.</w:t>
            </w:r>
          </w:p>
        </w:tc>
      </w:tr>
      <w:tr w:rsidR="00504FDF" w:rsidRPr="00F5756B" w:rsidTr="00470F0F">
        <w:tc>
          <w:tcPr>
            <w:tcW w:w="415" w:type="pct"/>
            <w:shd w:val="clear" w:color="auto" w:fill="auto"/>
          </w:tcPr>
          <w:p w:rsidR="00504FDF" w:rsidRPr="00D40350" w:rsidRDefault="00504FDF" w:rsidP="00504FDF">
            <w:pPr>
              <w:pStyle w:val="ASFKTablenorm"/>
              <w:ind w:left="57" w:right="57"/>
            </w:pPr>
            <w:r w:rsidRPr="00D40350">
              <w:lastRenderedPageBreak/>
              <w:t>21.01</w:t>
            </w:r>
          </w:p>
        </w:tc>
        <w:tc>
          <w:tcPr>
            <w:tcW w:w="707" w:type="pct"/>
            <w:shd w:val="clear" w:color="auto" w:fill="auto"/>
          </w:tcPr>
          <w:p w:rsidR="00504FDF" w:rsidRDefault="00504FDF" w:rsidP="00504FDF">
            <w:pPr>
              <w:pStyle w:val="ASFKTablenorm"/>
            </w:pPr>
            <w:r>
              <w:t>06.10.2022</w:t>
            </w:r>
          </w:p>
        </w:tc>
        <w:tc>
          <w:tcPr>
            <w:tcW w:w="943" w:type="pct"/>
            <w:shd w:val="clear" w:color="auto" w:fill="auto"/>
          </w:tcPr>
          <w:p w:rsidR="00504FDF" w:rsidRDefault="00504FDF" w:rsidP="00504FDF">
            <w:pPr>
              <w:pStyle w:val="ASFKTablenorm"/>
            </w:pPr>
            <w:r>
              <w:t>Галкина Г.С.</w:t>
            </w:r>
          </w:p>
        </w:tc>
        <w:tc>
          <w:tcPr>
            <w:tcW w:w="2935" w:type="pct"/>
            <w:shd w:val="clear" w:color="auto" w:fill="auto"/>
          </w:tcPr>
          <w:p w:rsidR="00504FDF" w:rsidRDefault="00504FDF" w:rsidP="00504FDF">
            <w:pPr>
              <w:pStyle w:val="ASFKTablenorm"/>
            </w:pPr>
            <w:r>
              <w:t>Изменения внесены на основании письма ФКУ «ЦОКР» от 05.10.2022 №99-24-16/10270 в рамках Государственного контракта от 31.05.2022 № ФКУ0220/05/2022/РИС (в рамках работ по развитию Автоматизированной системы Федерального казначейства). Версия ППО АСФК 32.9.0.</w:t>
            </w:r>
          </w:p>
        </w:tc>
      </w:tr>
      <w:tr w:rsidR="00504FDF" w:rsidRPr="00F5756B" w:rsidTr="00470F0F">
        <w:tc>
          <w:tcPr>
            <w:tcW w:w="415" w:type="pct"/>
            <w:shd w:val="clear" w:color="auto" w:fill="auto"/>
          </w:tcPr>
          <w:p w:rsidR="00504FDF" w:rsidRPr="00504FDF" w:rsidRDefault="00504FDF" w:rsidP="00504FDF">
            <w:pPr>
              <w:pStyle w:val="ASFKTablenorm"/>
              <w:ind w:left="57" w:right="57"/>
              <w:rPr>
                <w:lang w:val="en-US"/>
              </w:rPr>
            </w:pPr>
            <w:r>
              <w:rPr>
                <w:lang w:val="en-US"/>
              </w:rPr>
              <w:t>21.02</w:t>
            </w:r>
          </w:p>
        </w:tc>
        <w:tc>
          <w:tcPr>
            <w:tcW w:w="707" w:type="pct"/>
            <w:shd w:val="clear" w:color="auto" w:fill="auto"/>
          </w:tcPr>
          <w:p w:rsidR="00504FDF" w:rsidRPr="00D40350" w:rsidRDefault="00504FDF" w:rsidP="00504FDF">
            <w:pPr>
              <w:pStyle w:val="ASFKTablenorm"/>
              <w:ind w:left="57" w:right="57"/>
            </w:pPr>
            <w:r>
              <w:rPr>
                <w:lang w:val="en-US"/>
              </w:rPr>
              <w:t>12</w:t>
            </w:r>
            <w:r>
              <w:t>.</w:t>
            </w:r>
            <w:r>
              <w:rPr>
                <w:lang w:val="en-US"/>
              </w:rPr>
              <w:t>1</w:t>
            </w:r>
            <w:r>
              <w:t>0.2022</w:t>
            </w:r>
          </w:p>
        </w:tc>
        <w:tc>
          <w:tcPr>
            <w:tcW w:w="943" w:type="pct"/>
            <w:shd w:val="clear" w:color="auto" w:fill="auto"/>
          </w:tcPr>
          <w:p w:rsidR="00504FDF" w:rsidRPr="00D40350" w:rsidRDefault="00504FDF" w:rsidP="00504FDF">
            <w:pPr>
              <w:pStyle w:val="ASFKTablenorm"/>
              <w:ind w:left="57" w:right="57"/>
            </w:pPr>
            <w:r w:rsidRPr="00D40350">
              <w:t>Сармосова А. В.</w:t>
            </w:r>
          </w:p>
        </w:tc>
        <w:tc>
          <w:tcPr>
            <w:tcW w:w="2935" w:type="pct"/>
            <w:shd w:val="clear" w:color="auto" w:fill="auto"/>
          </w:tcPr>
          <w:p w:rsidR="00504FDF" w:rsidRPr="00D40350" w:rsidRDefault="00504FDF" w:rsidP="00504FDF">
            <w:pPr>
              <w:pStyle w:val="ASFKTablenorm"/>
            </w:pPr>
            <w:r w:rsidRPr="00D40350">
              <w:t xml:space="preserve">Государственный контракт </w:t>
            </w:r>
            <w:r w:rsidR="00CF3108">
              <w:t>от 18.03.2022 № ФКУ0098/03/2022/РИС (в рамках работ по развитию Автоматизированной системы Федерального казначейства). Версия ППО АСФК 32.10.0.</w:t>
            </w:r>
          </w:p>
          <w:p w:rsidR="00504FDF" w:rsidRPr="00D40350" w:rsidRDefault="00504FDF" w:rsidP="00504FDF">
            <w:pPr>
              <w:pStyle w:val="ASFKTablenorm"/>
            </w:pPr>
            <w:r w:rsidRPr="00D40350">
              <w:t xml:space="preserve">В соответствии с SUFD-136571 (SUFD-137596) актуализированы пп. </w:t>
            </w:r>
            <w:r w:rsidRPr="00D40350">
              <w:fldChar w:fldCharType="begin"/>
            </w:r>
            <w:r w:rsidRPr="00D40350">
              <w:instrText xml:space="preserve"> REF _Ref110237626 \r \h </w:instrText>
            </w:r>
            <w:r>
              <w:instrText xml:space="preserve"> \* MERGEFORMAT </w:instrText>
            </w:r>
            <w:r w:rsidRPr="00D40350">
              <w:fldChar w:fldCharType="separate"/>
            </w:r>
            <w:r w:rsidR="008B57BF">
              <w:t>5.1.1</w:t>
            </w:r>
            <w:r w:rsidRPr="00D40350">
              <w:fldChar w:fldCharType="end"/>
            </w:r>
            <w:r w:rsidRPr="00D40350">
              <w:t xml:space="preserve">, </w:t>
            </w:r>
            <w:r w:rsidRPr="00D40350">
              <w:fldChar w:fldCharType="begin"/>
            </w:r>
            <w:r w:rsidRPr="00D40350">
              <w:instrText xml:space="preserve"> REF _Ref359522710 \r \h </w:instrText>
            </w:r>
            <w:r>
              <w:instrText xml:space="preserve"> \* MERGEFORMAT </w:instrText>
            </w:r>
            <w:r w:rsidRPr="00D40350">
              <w:fldChar w:fldCharType="separate"/>
            </w:r>
            <w:r w:rsidR="008B57BF">
              <w:t>5.1.2</w:t>
            </w:r>
            <w:r w:rsidRPr="00D40350">
              <w:fldChar w:fldCharType="end"/>
            </w:r>
            <w:r w:rsidRPr="00D40350">
              <w:t xml:space="preserve">, </w:t>
            </w:r>
            <w:r w:rsidRPr="00D40350">
              <w:fldChar w:fldCharType="begin"/>
            </w:r>
            <w:r w:rsidRPr="00D40350">
              <w:instrText xml:space="preserve"> REF _Ref110518503 \r \h </w:instrText>
            </w:r>
            <w:r>
              <w:instrText xml:space="preserve"> \* MERGEFORMAT </w:instrText>
            </w:r>
            <w:r w:rsidRPr="00D40350">
              <w:fldChar w:fldCharType="separate"/>
            </w:r>
            <w:r w:rsidR="008B57BF">
              <w:t>5.1.6</w:t>
            </w:r>
            <w:r w:rsidRPr="00D40350">
              <w:fldChar w:fldCharType="end"/>
            </w:r>
            <w:r w:rsidRPr="00D40350">
              <w:t>,</w:t>
            </w:r>
            <w:r>
              <w:t xml:space="preserve"> </w:t>
            </w:r>
            <w:r>
              <w:fldChar w:fldCharType="begin"/>
            </w:r>
            <w:r>
              <w:instrText xml:space="preserve"> REF _Ref482802014 \r \h </w:instrText>
            </w:r>
            <w:r>
              <w:fldChar w:fldCharType="separate"/>
            </w:r>
            <w:r w:rsidR="008B57BF">
              <w:t>5.1.7</w:t>
            </w:r>
            <w:r>
              <w:fldChar w:fldCharType="end"/>
            </w:r>
            <w:r>
              <w:t>,</w:t>
            </w:r>
            <w:r w:rsidRPr="00D40350">
              <w:t xml:space="preserve"> </w:t>
            </w:r>
            <w:r w:rsidRPr="00D40350">
              <w:fldChar w:fldCharType="begin"/>
            </w:r>
            <w:r w:rsidRPr="00D40350">
              <w:instrText xml:space="preserve"> REF _Ref373061971 \r \h </w:instrText>
            </w:r>
            <w:r>
              <w:instrText xml:space="preserve"> \* MERGEFORMAT </w:instrText>
            </w:r>
            <w:r w:rsidRPr="00D40350">
              <w:fldChar w:fldCharType="separate"/>
            </w:r>
            <w:r w:rsidR="008B57BF">
              <w:t>5.1.8</w:t>
            </w:r>
            <w:r w:rsidRPr="00D40350">
              <w:fldChar w:fldCharType="end"/>
            </w:r>
            <w:r w:rsidRPr="00D40350">
              <w:t>.</w:t>
            </w:r>
          </w:p>
        </w:tc>
      </w:tr>
      <w:tr w:rsidR="00333228" w:rsidRPr="00F5756B" w:rsidTr="00470F0F">
        <w:tc>
          <w:tcPr>
            <w:tcW w:w="415" w:type="pct"/>
            <w:shd w:val="clear" w:color="auto" w:fill="auto"/>
          </w:tcPr>
          <w:p w:rsidR="00333228" w:rsidRPr="00333228" w:rsidRDefault="00333228" w:rsidP="004609A1">
            <w:pPr>
              <w:pStyle w:val="ASFKTablenorm"/>
              <w:ind w:left="57" w:right="57"/>
            </w:pPr>
            <w:r>
              <w:t>2</w:t>
            </w:r>
            <w:r w:rsidR="004609A1">
              <w:t>2</w:t>
            </w:r>
            <w:r>
              <w:t>.0</w:t>
            </w:r>
            <w:r w:rsidR="004609A1">
              <w:t>0</w:t>
            </w:r>
          </w:p>
        </w:tc>
        <w:tc>
          <w:tcPr>
            <w:tcW w:w="707" w:type="pct"/>
            <w:shd w:val="clear" w:color="auto" w:fill="auto"/>
          </w:tcPr>
          <w:p w:rsidR="00333228" w:rsidRPr="00333228" w:rsidRDefault="0045196F" w:rsidP="00333228">
            <w:pPr>
              <w:pStyle w:val="ASFKTablenorm"/>
              <w:ind w:left="57" w:right="57"/>
            </w:pPr>
            <w:r>
              <w:t>31.01.2023</w:t>
            </w:r>
          </w:p>
        </w:tc>
        <w:tc>
          <w:tcPr>
            <w:tcW w:w="943" w:type="pct"/>
            <w:shd w:val="clear" w:color="auto" w:fill="auto"/>
          </w:tcPr>
          <w:p w:rsidR="00333228" w:rsidRPr="00D40350" w:rsidRDefault="00333228" w:rsidP="00333228">
            <w:pPr>
              <w:pStyle w:val="ASFKTablenorm"/>
              <w:ind w:left="57" w:right="57"/>
            </w:pPr>
            <w:r w:rsidRPr="00D40350">
              <w:t>Сармосова А. В.</w:t>
            </w:r>
          </w:p>
        </w:tc>
        <w:tc>
          <w:tcPr>
            <w:tcW w:w="2935" w:type="pct"/>
            <w:shd w:val="clear" w:color="auto" w:fill="auto"/>
          </w:tcPr>
          <w:p w:rsidR="00333228" w:rsidRDefault="00684690" w:rsidP="00333228">
            <w:pPr>
              <w:pStyle w:val="ASFKTablenorm"/>
            </w:pPr>
            <w:r>
              <w:t>Государственный контракт от 24.01.2023 № ФКУ0018/01/2023/РИС (в рамках работ по развитию Автоматизированной системы Федерального казначейства). Версия ППО АСФК 32.11.0.</w:t>
            </w:r>
          </w:p>
          <w:p w:rsidR="0075214C" w:rsidRDefault="0075214C" w:rsidP="0075214C">
            <w:pPr>
              <w:pStyle w:val="ASFKTablenorm"/>
              <w:ind w:left="57" w:right="57"/>
            </w:pPr>
            <w:r w:rsidRPr="00D40350">
              <w:t xml:space="preserve">В соответствии с </w:t>
            </w:r>
            <w:r w:rsidRPr="00D40350">
              <w:rPr>
                <w:lang w:val="en-US"/>
              </w:rPr>
              <w:t>SUFD</w:t>
            </w:r>
            <w:r w:rsidRPr="00D40350">
              <w:t>-129801 (</w:t>
            </w:r>
            <w:r w:rsidRPr="00D40350">
              <w:rPr>
                <w:lang w:val="en-US"/>
              </w:rPr>
              <w:t>SUFD</w:t>
            </w:r>
            <w:r w:rsidRPr="00D40350">
              <w:t xml:space="preserve">-131592) актуализированы пп. </w:t>
            </w:r>
            <w:r w:rsidRPr="00D40350">
              <w:fldChar w:fldCharType="begin"/>
            </w:r>
            <w:r w:rsidRPr="00D40350">
              <w:instrText xml:space="preserve"> REF _Ref98756709 \r \h </w:instrText>
            </w:r>
            <w:r>
              <w:instrText xml:space="preserve"> \* MERGEFORMAT </w:instrText>
            </w:r>
            <w:r w:rsidRPr="00D40350">
              <w:fldChar w:fldCharType="separate"/>
            </w:r>
            <w:r w:rsidR="008B57BF">
              <w:t>5.5.2</w:t>
            </w:r>
            <w:r w:rsidRPr="00D40350">
              <w:fldChar w:fldCharType="end"/>
            </w:r>
            <w:r w:rsidRPr="00D40350">
              <w:t xml:space="preserve">, </w:t>
            </w:r>
            <w:r w:rsidRPr="00D40350">
              <w:fldChar w:fldCharType="begin"/>
            </w:r>
            <w:r w:rsidRPr="00D40350">
              <w:instrText xml:space="preserve"> REF _Ref98926385 \r \h </w:instrText>
            </w:r>
            <w:r>
              <w:instrText xml:space="preserve"> \* MERGEFORMAT </w:instrText>
            </w:r>
            <w:r w:rsidRPr="00D40350">
              <w:fldChar w:fldCharType="separate"/>
            </w:r>
            <w:r w:rsidR="008B57BF">
              <w:t>5.5.7</w:t>
            </w:r>
            <w:r w:rsidRPr="00D40350">
              <w:fldChar w:fldCharType="end"/>
            </w:r>
            <w:r w:rsidRPr="00D40350">
              <w:t xml:space="preserve">, </w:t>
            </w:r>
            <w:r w:rsidRPr="00D40350">
              <w:fldChar w:fldCharType="begin"/>
            </w:r>
            <w:r w:rsidRPr="00D40350">
              <w:instrText xml:space="preserve"> REF _Ref528070620 \r \h </w:instrText>
            </w:r>
            <w:r>
              <w:instrText xml:space="preserve"> \* MERGEFORMAT </w:instrText>
            </w:r>
            <w:r w:rsidRPr="00D40350">
              <w:fldChar w:fldCharType="separate"/>
            </w:r>
            <w:r w:rsidR="008B57BF">
              <w:t>5.5.9</w:t>
            </w:r>
            <w:r w:rsidRPr="00D40350">
              <w:fldChar w:fldCharType="end"/>
            </w:r>
            <w:r w:rsidRPr="00D40350">
              <w:t xml:space="preserve">, </w:t>
            </w:r>
            <w:r w:rsidRPr="00D40350">
              <w:fldChar w:fldCharType="begin"/>
            </w:r>
            <w:r w:rsidRPr="00D40350">
              <w:instrText xml:space="preserve"> REF _Ref341793514 \r \h </w:instrText>
            </w:r>
            <w:r>
              <w:instrText xml:space="preserve"> \* MERGEFORMAT </w:instrText>
            </w:r>
            <w:r w:rsidRPr="00D40350">
              <w:fldChar w:fldCharType="separate"/>
            </w:r>
            <w:r w:rsidR="008B57BF">
              <w:t>5.5.10</w:t>
            </w:r>
            <w:r w:rsidRPr="00D40350">
              <w:fldChar w:fldCharType="end"/>
            </w:r>
            <w:r w:rsidRPr="00D40350">
              <w:t>.</w:t>
            </w:r>
          </w:p>
          <w:p w:rsidR="001F0709" w:rsidRDefault="001F0709" w:rsidP="001F0709">
            <w:pPr>
              <w:pStyle w:val="ASFKTablenorm"/>
              <w:ind w:left="57" w:right="57"/>
            </w:pPr>
            <w:r w:rsidRPr="00D40350">
              <w:t xml:space="preserve">В соответствии с SUFD-134445 (SUFD-135220) актуализирован п. </w:t>
            </w:r>
            <w:r w:rsidRPr="00D40350">
              <w:fldChar w:fldCharType="begin"/>
            </w:r>
            <w:r w:rsidRPr="00D40350">
              <w:instrText xml:space="preserve"> REF _Ref101961145 \r \h </w:instrText>
            </w:r>
            <w:r>
              <w:instrText xml:space="preserve"> \* MERGEFORMAT </w:instrText>
            </w:r>
            <w:r w:rsidRPr="00D40350">
              <w:fldChar w:fldCharType="separate"/>
            </w:r>
            <w:r w:rsidR="008B57BF">
              <w:t>5.4.1</w:t>
            </w:r>
            <w:r w:rsidRPr="00D40350">
              <w:fldChar w:fldCharType="end"/>
            </w:r>
            <w:r w:rsidRPr="00D40350">
              <w:t>.</w:t>
            </w:r>
          </w:p>
          <w:p w:rsidR="00BA5301" w:rsidRPr="00D40350" w:rsidRDefault="00BA5301" w:rsidP="00BA5301">
            <w:pPr>
              <w:pStyle w:val="ASFKTablenorm"/>
              <w:ind w:left="57" w:right="57"/>
            </w:pPr>
            <w:r w:rsidRPr="00D40350">
              <w:t xml:space="preserve">В соответствии с </w:t>
            </w:r>
            <w:r w:rsidRPr="00D40350">
              <w:rPr>
                <w:lang w:val="en-US"/>
              </w:rPr>
              <w:t>SUFD</w:t>
            </w:r>
            <w:r w:rsidRPr="00D40350">
              <w:t>-134964 (</w:t>
            </w:r>
            <w:r w:rsidRPr="00D40350">
              <w:rPr>
                <w:lang w:val="en-US"/>
              </w:rPr>
              <w:t>SUFD</w:t>
            </w:r>
            <w:r w:rsidRPr="00D40350">
              <w:t xml:space="preserve">-136033) актуализирован п. </w:t>
            </w:r>
            <w:r w:rsidRPr="00D40350">
              <w:fldChar w:fldCharType="begin"/>
            </w:r>
            <w:r w:rsidRPr="00D40350">
              <w:instrText xml:space="preserve"> REF _Ref500324596 \r \h </w:instrText>
            </w:r>
            <w:r>
              <w:instrText xml:space="preserve"> \* MERGEFORMAT </w:instrText>
            </w:r>
            <w:r w:rsidRPr="00D40350">
              <w:fldChar w:fldCharType="separate"/>
            </w:r>
            <w:r w:rsidR="008B57BF">
              <w:t>5.1.12</w:t>
            </w:r>
            <w:r w:rsidRPr="00D40350">
              <w:fldChar w:fldCharType="end"/>
            </w:r>
            <w:r w:rsidRPr="00D40350">
              <w:t>.</w:t>
            </w:r>
          </w:p>
          <w:p w:rsidR="00333228" w:rsidRPr="00D40350" w:rsidRDefault="00333228" w:rsidP="00333228">
            <w:pPr>
              <w:pStyle w:val="ASFKTablenorm"/>
            </w:pPr>
            <w:r w:rsidRPr="00F508CC">
              <w:t xml:space="preserve">В соответствии с </w:t>
            </w:r>
            <w:r w:rsidRPr="00F508CC">
              <w:rPr>
                <w:lang w:val="en-US"/>
              </w:rPr>
              <w:t>SUFD</w:t>
            </w:r>
            <w:r w:rsidRPr="00F508CC">
              <w:t>-</w:t>
            </w:r>
            <w:r>
              <w:t>137632 (</w:t>
            </w:r>
            <w:r>
              <w:rPr>
                <w:lang w:val="en-US"/>
              </w:rPr>
              <w:t>SUFD</w:t>
            </w:r>
            <w:r w:rsidRPr="00DC0873">
              <w:t xml:space="preserve">-139352) </w:t>
            </w:r>
            <w:r>
              <w:t xml:space="preserve">актуализирован п. </w:t>
            </w:r>
            <w:r>
              <w:fldChar w:fldCharType="begin"/>
            </w:r>
            <w:r>
              <w:instrText xml:space="preserve"> REF _Ref120884998 \r \h </w:instrText>
            </w:r>
            <w:r>
              <w:fldChar w:fldCharType="separate"/>
            </w:r>
            <w:r w:rsidR="008B57BF">
              <w:t>5.4.1</w:t>
            </w:r>
            <w:r>
              <w:fldChar w:fldCharType="end"/>
            </w:r>
            <w:r>
              <w:t>.</w:t>
            </w:r>
          </w:p>
        </w:tc>
      </w:tr>
    </w:tbl>
    <w:p w:rsidR="00EF1EB9" w:rsidRPr="00B7146F" w:rsidRDefault="00470F0F" w:rsidP="00470F0F">
      <w:pPr>
        <w:pStyle w:val="ASFKNormal"/>
        <w:tabs>
          <w:tab w:val="left" w:pos="3390"/>
        </w:tabs>
      </w:pPr>
      <w:r>
        <w:tab/>
      </w:r>
    </w:p>
    <w:p>
      <w:pPr>
        <w:sectPr>
          <w:headerReference w:type="default" r:id="rId516"/>
          <w:footerReference w:type="default" r:id="rId517"/>
          <w:footerReference w:type="even" r:id="rId520"/>
          <w:pgSz w:w="11906" w:h="16838" w:code="9"/>
          <w:pgMar w:top="1134" w:right="567" w:bottom="851" w:left="1701" w:header="567" w:footer="284" w:gutter="0"/>
          <w:pgNumType w:start="2"/>
          <w:cols w:space="708"/>
          <w:docGrid w:linePitch="360"/>
        </w:sectPr>
      </w:pPr>
    </w:p>
    <w:p>
      <w:pPr>
        <w:spacing w:beforeLines="2150"/>
        <w:ind w:left="-1000"/>
        <w:jc w:val="center"/>
      </w:pPr>
      <w:r>
        <w:drawing>
          <wp:inline distT="0" distR="0" distB="0" distL="0">
            <wp:extent cx="2085975" cy="2085975"/>
            <wp:docPr id="544" name="Drawing 544" descr="QR"/>
            <a:graphic xmlns:a="http://schemas.openxmlformats.org/drawingml/2006/main">
              <a:graphicData uri="http://schemas.openxmlformats.org/drawingml/2006/picture">
                <pic:pic xmlns:pic="http://schemas.openxmlformats.org/drawingml/2006/picture">
                  <pic:nvPicPr>
                    <pic:cNvPr id="0" name="Picture 544" descr="QR"/>
                    <pic:cNvPicPr>
                      <a:picLocks noChangeAspect="true"/>
                    </pic:cNvPicPr>
                  </pic:nvPicPr>
                  <pic:blipFill>
                    <a:blip r:embed="rId521"/>
                    <a:stretch>
                      <a:fillRect/>
                    </a:stretch>
                  </pic:blipFill>
                  <pic:spPr>
                    <a:xfrm>
                      <a:off x="0" y="0"/>
                      <a:ext cx="2085975" cy="2085975"/>
                    </a:xfrm>
                    <a:prstGeom prst="rect">
                      <a:avLst/>
                    </a:prstGeom>
                  </pic:spPr>
                </pic:pic>
              </a:graphicData>
            </a:graphic>
          </wp:inline>
        </w:drawing>
      </w:r>
    </w:p>
    <w:sectPr w:rsidR="00EF1EB9" w:rsidRPr="00B7146F" w:rsidSect="00060B8C">
      <w:headerReference w:type="default" r:id="rId515"/>
      <w:footerReference w:type="default" r:id="rId520"/>
      <w:pgSz w:w="11906" w:h="16838" w:code="9" w:orient="portrait"/>
      <w:pgMar w:top="1134" w:right="567" w:bottom="851" w:left="1701"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4775" w:rsidRDefault="00184775">
      <w:r>
        <w:separator/>
      </w:r>
    </w:p>
  </w:endnote>
  <w:endnote w:type="continuationSeparator" w:id="0">
    <w:p w:rsidR="00184775" w:rsidRDefault="001847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PetersburgCTT">
    <w:altName w:val="Times New Roman"/>
    <w:charset w:val="CC"/>
    <w:family w:val="roman"/>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57BF" w:rsidRPr="00DC6598" w:rsidRDefault="008B57BF" w:rsidP="008304AF">
    <w:pPr>
      <w:pStyle w:val="ASFKTitulfooter"/>
    </w:pPr>
    <w:r>
      <w:rPr>
        <w:lang w:val="en-US"/>
      </w:rPr>
      <w:t>20</w:t>
    </w:r>
    <w:r>
      <w:t>23</w:t>
    </w:r>
    <w:r>
      <w:rPr>
        <w:lang w:val="en-US"/>
      </w:rPr>
      <w:t xml:space="preserve"> 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57BF" w:rsidRDefault="008B57BF"/>
</w:ftr>
</file>

<file path=word/footer3.xml><?xml version="1.0" encoding="utf-8"?>
<w:ftr xmlns:w="http://schemas.openxmlformats.org/wordprocessingml/2006/main">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4775" w:rsidRDefault="00184775">
      <w:r>
        <w:separator/>
      </w:r>
    </w:p>
  </w:footnote>
  <w:footnote w:type="continuationSeparator" w:id="0">
    <w:p w:rsidR="00184775" w:rsidRDefault="00184775">
      <w:r>
        <w:continuationSeparator/>
      </w:r>
    </w:p>
  </w:footnote>
  <w:footnote w:id="1">
    <w:p w:rsidR="008B57BF" w:rsidRDefault="008B57BF">
      <w:pPr>
        <w:pStyle w:val="af6"/>
      </w:pPr>
      <w:r>
        <w:rPr>
          <w:rStyle w:val="af5"/>
        </w:rPr>
        <w:footnoteRef/>
      </w:r>
      <w:r>
        <w:t xml:space="preserve"> </w:t>
      </w:r>
      <w:r w:rsidRPr="00715C05">
        <w:t>В случае утверждения новой версии документации, взамен указанной в настоящем перечне, необходимо использовать более новые документы. Вся информация о новых версиях документов отражена в Аналитической записке.</w:t>
      </w:r>
    </w:p>
  </w:footnote>
  <w:footnote w:id="2">
    <w:p w:rsidR="008B57BF" w:rsidRDefault="008B57BF" w:rsidP="005154AF">
      <w:pPr>
        <w:pStyle w:val="af6"/>
      </w:pPr>
      <w:r>
        <w:rPr>
          <w:rStyle w:val="af5"/>
        </w:rPr>
        <w:footnoteRef/>
      </w:r>
      <w:r>
        <w:t xml:space="preserve"> В рамках АРМ СУФД термин «СРРПБС» используется для обозначения единой формы справочника участников бюджетного процесса для всех уровней бюджета.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12" w:space="0" w:color="404040"/>
      </w:tblBorders>
      <w:tblLook w:val="04A0" w:firstRow="1" w:lastRow="0" w:firstColumn="1" w:lastColumn="0" w:noHBand="0" w:noVBand="1"/>
    </w:tblPr>
    <w:tblGrid>
      <w:gridCol w:w="9639"/>
    </w:tblGrid>
    <w:tr w:rsidR="008B57BF" w:rsidTr="00293243">
      <w:tc>
        <w:tcPr>
          <w:tcW w:w="9855" w:type="dxa"/>
        </w:tcPr>
        <w:p w:rsidR="008B57BF" w:rsidRDefault="008B57BF" w:rsidP="00293243">
          <w:pPr>
            <w:pStyle w:val="ASFKTitulheader"/>
          </w:pPr>
          <w:r w:rsidRPr="00014430">
            <w:t xml:space="preserve">ФЕДЕРАЛЬНОЕ </w:t>
          </w:r>
          <w:r w:rsidRPr="00DC6598">
            <w:t>КАЗНАЧЕЙСТВО</w:t>
          </w:r>
          <w:r w:rsidRPr="00014430">
            <w:t xml:space="preserve"> (КАЗНАЧЕ</w:t>
          </w:r>
          <w:r w:rsidRPr="00293243">
            <w:rPr>
              <w:lang w:val="en-US"/>
            </w:rPr>
            <w:t>й</w:t>
          </w:r>
          <w:r w:rsidRPr="00014430">
            <w:t>СТВО РОССИИ)</w:t>
          </w:r>
        </w:p>
      </w:tc>
    </w:tr>
  </w:tbl>
  <w:p w:rsidR="008B57BF" w:rsidRDefault="008B57BF">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57BF" w:rsidRDefault="008B57BF"/>
  <w:p w:rsidR="008B57BF" w:rsidRDefault="008B57B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96" w:type="dxa"/>
      <w:tblInd w:w="5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41"/>
      <w:gridCol w:w="6079"/>
      <w:gridCol w:w="1276"/>
    </w:tblGrid>
    <w:tr w:rsidR="008B57BF" w:rsidTr="0011610C">
      <w:trPr>
        <w:cantSplit/>
      </w:trPr>
      <w:tc>
        <w:tcPr>
          <w:tcW w:w="1207" w:type="pct"/>
          <w:tcBorders>
            <w:top w:val="single" w:sz="12" w:space="0" w:color="auto"/>
            <w:left w:val="single" w:sz="12" w:space="0" w:color="auto"/>
            <w:bottom w:val="single" w:sz="12" w:space="0" w:color="auto"/>
            <w:right w:val="single" w:sz="12" w:space="0" w:color="auto"/>
          </w:tcBorders>
          <w:vAlign w:val="center"/>
          <w:hideMark/>
        </w:tcPr>
        <w:p w:rsidR="008B57BF" w:rsidRPr="000C08A3" w:rsidRDefault="008B57BF">
          <w:pPr>
            <w:pStyle w:val="ASFKheader"/>
          </w:pPr>
          <w:r w:rsidRPr="000C08A3">
            <w:t>Наименование ИС:</w:t>
          </w:r>
        </w:p>
      </w:tc>
      <w:tc>
        <w:tcPr>
          <w:tcW w:w="3793" w:type="pct"/>
          <w:gridSpan w:val="2"/>
          <w:tcBorders>
            <w:top w:val="single" w:sz="12" w:space="0" w:color="auto"/>
            <w:left w:val="single" w:sz="12" w:space="0" w:color="auto"/>
            <w:bottom w:val="single" w:sz="12" w:space="0" w:color="auto"/>
            <w:right w:val="single" w:sz="12" w:space="0" w:color="auto"/>
          </w:tcBorders>
          <w:vAlign w:val="center"/>
          <w:hideMark/>
        </w:tcPr>
        <w:p w:rsidR="008B57BF" w:rsidRPr="00003184" w:rsidRDefault="008B57BF">
          <w:pPr>
            <w:pStyle w:val="ASFKheader"/>
            <w:rPr>
              <w:rStyle w:val="ASFKReporterror"/>
            </w:rPr>
          </w:pPr>
          <w:r w:rsidRPr="00003184">
            <w:rPr>
              <w:rStyle w:val="ASFKReporterror"/>
            </w:rPr>
            <w:fldChar w:fldCharType="begin"/>
          </w:r>
          <w:r w:rsidRPr="00003184">
            <w:rPr>
              <w:rStyle w:val="ASFKReporterror"/>
            </w:rPr>
            <w:instrText xml:space="preserve"> DOCPROPERTY  FullNameSystem  \* MERGEFORMAT </w:instrText>
          </w:r>
          <w:r w:rsidRPr="00003184">
            <w:rPr>
              <w:rStyle w:val="ASFKReporterror"/>
            </w:rPr>
            <w:fldChar w:fldCharType="separate"/>
          </w:r>
          <w:r>
            <w:rPr>
              <w:rStyle w:val="ASFKReporterror"/>
            </w:rPr>
            <w:t>Автоматизированная система Федерального казначейства</w:t>
          </w:r>
          <w:r w:rsidRPr="00003184">
            <w:rPr>
              <w:rStyle w:val="ASFKReporterror"/>
            </w:rPr>
            <w:fldChar w:fldCharType="end"/>
          </w:r>
        </w:p>
      </w:tc>
    </w:tr>
    <w:tr w:rsidR="008B57BF" w:rsidTr="0011610C">
      <w:trPr>
        <w:cantSplit/>
      </w:trPr>
      <w:tc>
        <w:tcPr>
          <w:tcW w:w="1207" w:type="pct"/>
          <w:tcBorders>
            <w:top w:val="single" w:sz="12" w:space="0" w:color="auto"/>
            <w:left w:val="single" w:sz="12" w:space="0" w:color="auto"/>
            <w:bottom w:val="single" w:sz="12" w:space="0" w:color="auto"/>
            <w:right w:val="single" w:sz="12" w:space="0" w:color="auto"/>
          </w:tcBorders>
          <w:vAlign w:val="center"/>
          <w:hideMark/>
        </w:tcPr>
        <w:p w:rsidR="008B57BF" w:rsidRPr="000C08A3" w:rsidRDefault="008B57BF">
          <w:pPr>
            <w:pStyle w:val="ASFKheader"/>
          </w:pPr>
          <w:r w:rsidRPr="000C08A3">
            <w:t>Название документа</w:t>
          </w:r>
          <w:r>
            <w:t>:</w:t>
          </w:r>
        </w:p>
      </w:tc>
      <w:tc>
        <w:tcPr>
          <w:tcW w:w="3793" w:type="pct"/>
          <w:gridSpan w:val="2"/>
          <w:tcBorders>
            <w:top w:val="single" w:sz="12" w:space="0" w:color="auto"/>
            <w:left w:val="single" w:sz="12" w:space="0" w:color="auto"/>
            <w:bottom w:val="single" w:sz="12" w:space="0" w:color="auto"/>
            <w:right w:val="single" w:sz="12" w:space="0" w:color="auto"/>
          </w:tcBorders>
          <w:vAlign w:val="center"/>
          <w:hideMark/>
        </w:tcPr>
        <w:p w:rsidR="008B57BF" w:rsidRPr="00EB77E3" w:rsidRDefault="00184775">
          <w:pPr>
            <w:pStyle w:val="ASFKheader"/>
            <w:rPr>
              <w:highlight w:val="yellow"/>
            </w:rPr>
          </w:pPr>
          <w:r>
            <w:fldChar w:fldCharType="begin"/>
          </w:r>
          <w:r>
            <w:instrText xml:space="preserve"> DOCPROPERTY  DocType  \* MERGEFORMAT </w:instrText>
          </w:r>
          <w:r>
            <w:fldChar w:fldCharType="separate"/>
          </w:r>
          <w:r w:rsidR="008B57BF">
            <w:t>Обучающие материалы</w:t>
          </w:r>
          <w:r>
            <w:fldChar w:fldCharType="end"/>
          </w:r>
          <w:r w:rsidR="008B57BF">
            <w:t xml:space="preserve"> «</w:t>
          </w:r>
          <w:r w:rsidR="008B57BF">
            <w:rPr>
              <w:lang w:val="en-US"/>
            </w:rPr>
            <w:fldChar w:fldCharType="begin"/>
          </w:r>
          <w:r w:rsidR="008B57BF" w:rsidRPr="00302350">
            <w:instrText xml:space="preserve"> </w:instrText>
          </w:r>
          <w:r w:rsidR="008B57BF">
            <w:rPr>
              <w:lang w:val="en-US"/>
            </w:rPr>
            <w:instrText>DOCPROPERTY</w:instrText>
          </w:r>
          <w:r w:rsidR="008B57BF" w:rsidRPr="00302350">
            <w:instrText xml:space="preserve">  </w:instrText>
          </w:r>
          <w:r w:rsidR="008B57BF">
            <w:rPr>
              <w:lang w:val="en-US"/>
            </w:rPr>
            <w:instrText>DocName</w:instrText>
          </w:r>
          <w:r w:rsidR="008B57BF" w:rsidRPr="00302350">
            <w:instrText xml:space="preserve">  \* </w:instrText>
          </w:r>
          <w:r w:rsidR="008B57BF">
            <w:rPr>
              <w:lang w:val="en-US"/>
            </w:rPr>
            <w:instrText>MERGEFORMAT</w:instrText>
          </w:r>
          <w:r w:rsidR="008B57BF" w:rsidRPr="00302350">
            <w:instrText xml:space="preserve"> </w:instrText>
          </w:r>
          <w:r w:rsidR="008B57BF">
            <w:rPr>
              <w:lang w:val="en-US"/>
            </w:rPr>
            <w:fldChar w:fldCharType="separate"/>
          </w:r>
          <w:r w:rsidR="008B57BF" w:rsidRPr="00933888">
            <w:t>Руководство по работе с «АРМ НУБП»</w:t>
          </w:r>
          <w:r w:rsidR="008B57BF">
            <w:rPr>
              <w:lang w:val="en-US"/>
            </w:rPr>
            <w:fldChar w:fldCharType="end"/>
          </w:r>
        </w:p>
      </w:tc>
    </w:tr>
    <w:tr w:rsidR="008B57BF" w:rsidTr="0011610C">
      <w:trPr>
        <w:cantSplit/>
        <w:trHeight w:val="143"/>
      </w:trPr>
      <w:tc>
        <w:tcPr>
          <w:tcW w:w="1207" w:type="pct"/>
          <w:tcBorders>
            <w:top w:val="single" w:sz="12" w:space="0" w:color="auto"/>
            <w:left w:val="single" w:sz="12" w:space="0" w:color="auto"/>
            <w:bottom w:val="single" w:sz="12" w:space="0" w:color="auto"/>
            <w:right w:val="single" w:sz="12" w:space="0" w:color="auto"/>
          </w:tcBorders>
          <w:vAlign w:val="center"/>
          <w:hideMark/>
        </w:tcPr>
        <w:p w:rsidR="008B57BF" w:rsidRPr="000C08A3" w:rsidRDefault="008B57BF">
          <w:pPr>
            <w:pStyle w:val="ASFKheader"/>
          </w:pPr>
          <w:r w:rsidRPr="000C08A3">
            <w:t>Код документа:</w:t>
          </w:r>
        </w:p>
      </w:tc>
      <w:tc>
        <w:tcPr>
          <w:tcW w:w="3135" w:type="pct"/>
          <w:tcBorders>
            <w:top w:val="single" w:sz="12" w:space="0" w:color="auto"/>
            <w:left w:val="single" w:sz="12" w:space="0" w:color="auto"/>
            <w:bottom w:val="single" w:sz="12" w:space="0" w:color="auto"/>
            <w:right w:val="single" w:sz="12" w:space="0" w:color="auto"/>
          </w:tcBorders>
          <w:vAlign w:val="center"/>
          <w:hideMark/>
        </w:tcPr>
        <w:p w:rsidR="008B57BF" w:rsidRPr="000C08A3" w:rsidRDefault="00184775" w:rsidP="004609A1">
          <w:pPr>
            <w:pStyle w:val="ASFKheader"/>
            <w:rPr>
              <w:lang w:val="en-US"/>
            </w:rPr>
          </w:pPr>
          <w:r>
            <w:fldChar w:fldCharType="begin"/>
          </w:r>
          <w:r>
            <w:instrText xml:space="preserve"> DOCPROPERTY  DocCode  \* MERGEFORMAT </w:instrText>
          </w:r>
          <w:r>
            <w:fldChar w:fldCharType="separate"/>
          </w:r>
          <w:r w:rsidR="008B57BF">
            <w:t>05610536.09.01,03.ОМ.003-22.00 2(6)</w:t>
          </w:r>
          <w:r>
            <w:fldChar w:fldCharType="end"/>
          </w:r>
        </w:p>
      </w:tc>
      <w:tc>
        <w:tcPr>
          <w:tcW w:w="658" w:type="pct"/>
          <w:tcBorders>
            <w:top w:val="single" w:sz="12" w:space="0" w:color="auto"/>
            <w:left w:val="single" w:sz="12" w:space="0" w:color="auto"/>
            <w:bottom w:val="single" w:sz="12" w:space="0" w:color="auto"/>
            <w:right w:val="single" w:sz="12" w:space="0" w:color="auto"/>
          </w:tcBorders>
          <w:hideMark/>
        </w:tcPr>
        <w:p w:rsidR="008B57BF" w:rsidRPr="000C08A3" w:rsidRDefault="008B57BF">
          <w:pPr>
            <w:pStyle w:val="ASFKheader"/>
          </w:pPr>
          <w:r w:rsidRPr="000C08A3">
            <w:t xml:space="preserve">Стр. </w:t>
          </w:r>
          <w:r w:rsidRPr="000C08A3">
            <w:fldChar w:fldCharType="begin"/>
          </w:r>
          <w:r w:rsidRPr="000C08A3">
            <w:instrText xml:space="preserve"> PAGE </w:instrText>
          </w:r>
          <w:r w:rsidRPr="000C08A3">
            <w:fldChar w:fldCharType="separate"/>
          </w:r>
          <w:r w:rsidR="00F57D00">
            <w:rPr>
              <w:noProof/>
            </w:rPr>
            <w:t>721</w:t>
          </w:r>
          <w:r w:rsidRPr="000C08A3">
            <w:fldChar w:fldCharType="end"/>
          </w:r>
        </w:p>
      </w:tc>
    </w:tr>
  </w:tbl>
  <w:p w:rsidR="008B57BF" w:rsidRPr="00384F93" w:rsidRDefault="008B57BF" w:rsidP="00384F93">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3E0A2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882AA5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04832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9A375D2"/>
    <w:multiLevelType w:val="multilevel"/>
    <w:tmpl w:val="6A34B892"/>
    <w:styleLink w:val="a1"/>
    <w:lvl w:ilvl="0">
      <w:start w:val="1"/>
      <w:numFmt w:val="decimal"/>
      <w:lvlText w:val="%1."/>
      <w:lvlJc w:val="left"/>
      <w:pPr>
        <w:tabs>
          <w:tab w:val="num" w:pos="1428"/>
        </w:tabs>
        <w:ind w:left="1428" w:hanging="360"/>
      </w:pPr>
      <w:rPr>
        <w:rFonts w:hint="default"/>
        <w:b w:val="0"/>
        <w:i w:val="0"/>
      </w:rPr>
    </w:lvl>
    <w:lvl w:ilvl="1">
      <w:start w:val="1"/>
      <w:numFmt w:val="bullet"/>
      <w:lvlText w:val=""/>
      <w:lvlJc w:val="left"/>
      <w:pPr>
        <w:tabs>
          <w:tab w:val="num" w:pos="1440"/>
        </w:tabs>
        <w:ind w:left="1440" w:hanging="360"/>
      </w:pPr>
      <w:rPr>
        <w:rFonts w:ascii="Symbol" w:hAnsi="Symbol" w:hint="default"/>
        <w:b w:val="0"/>
        <w:i w:val="0"/>
      </w:rPr>
    </w:lvl>
    <w:lvl w:ilvl="2">
      <w:start w:val="1"/>
      <w:numFmt w:val="bullet"/>
      <w:lvlText w:val=""/>
      <w:lvlJc w:val="left"/>
      <w:pPr>
        <w:tabs>
          <w:tab w:val="num" w:pos="2340"/>
        </w:tabs>
        <w:ind w:left="2340" w:hanging="360"/>
      </w:pPr>
      <w:rPr>
        <w:rFonts w:ascii="Wingdings" w:hAnsi="Wingdings"/>
        <w:sz w:val="24"/>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0F4A42AC"/>
    <w:multiLevelType w:val="hybridMultilevel"/>
    <w:tmpl w:val="03D68B28"/>
    <w:lvl w:ilvl="0" w:tplc="FFFFFFFF">
      <w:start w:val="1"/>
      <w:numFmt w:val="decimal"/>
      <w:pStyle w:val="a2"/>
      <w:lvlText w:val="Рисунок %1."/>
      <w:lvlJc w:val="left"/>
      <w:pPr>
        <w:tabs>
          <w:tab w:val="num" w:pos="6159"/>
        </w:tabs>
        <w:ind w:left="5387" w:firstLine="0"/>
      </w:pPr>
      <w:rPr>
        <w:rFonts w:hint="default"/>
      </w:rPr>
    </w:lvl>
    <w:lvl w:ilvl="1" w:tplc="FFFFFFFF">
      <w:start w:val="1"/>
      <w:numFmt w:val="decimal"/>
      <w:lvlText w:val="%2."/>
      <w:lvlJc w:val="left"/>
      <w:pPr>
        <w:tabs>
          <w:tab w:val="num" w:pos="2115"/>
        </w:tabs>
        <w:ind w:left="2115" w:hanging="1035"/>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10D44707"/>
    <w:multiLevelType w:val="multilevel"/>
    <w:tmpl w:val="A4026AAE"/>
    <w:lvl w:ilvl="0">
      <w:start w:val="1"/>
      <w:numFmt w:val="decimal"/>
      <w:pStyle w:val="ASFKTableListNum"/>
      <w:lvlText w:val="%1."/>
      <w:lvlJc w:val="left"/>
      <w:pPr>
        <w:tabs>
          <w:tab w:val="num" w:pos="284"/>
        </w:tabs>
        <w:ind w:left="284" w:hanging="227"/>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3" w15:restartNumberingAfterBreak="0">
    <w:nsid w:val="159D4E61"/>
    <w:multiLevelType w:val="singleLevel"/>
    <w:tmpl w:val="58647E0E"/>
    <w:lvl w:ilvl="0">
      <w:start w:val="1"/>
      <w:numFmt w:val="bullet"/>
      <w:pStyle w:val="31"/>
      <w:lvlText w:val="-"/>
      <w:lvlJc w:val="left"/>
      <w:pPr>
        <w:tabs>
          <w:tab w:val="num" w:pos="360"/>
        </w:tabs>
        <w:ind w:left="360" w:hanging="360"/>
      </w:pPr>
      <w:rPr>
        <w:rFonts w:hint="default"/>
      </w:rPr>
    </w:lvl>
  </w:abstractNum>
  <w:abstractNum w:abstractNumId="14" w15:restartNumberingAfterBreak="0">
    <w:nsid w:val="1D160DA8"/>
    <w:multiLevelType w:val="multilevel"/>
    <w:tmpl w:val="27ECD1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D9A52BD"/>
    <w:multiLevelType w:val="multilevel"/>
    <w:tmpl w:val="DCAC52E0"/>
    <w:lvl w:ilvl="0">
      <w:start w:val="1"/>
      <w:numFmt w:val="decimal"/>
      <w:pStyle w:val="ASFKListnum"/>
      <w:lvlText w:val="%1."/>
      <w:lvlJc w:val="left"/>
      <w:pPr>
        <w:tabs>
          <w:tab w:val="num" w:pos="1021"/>
        </w:tabs>
        <w:ind w:left="1021" w:hanging="454"/>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SFK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6" w15:restartNumberingAfterBreak="0">
    <w:nsid w:val="1F26259F"/>
    <w:multiLevelType w:val="multilevel"/>
    <w:tmpl w:val="04190023"/>
    <w:styleLink w:val="a3"/>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20DB3B8E"/>
    <w:multiLevelType w:val="singleLevel"/>
    <w:tmpl w:val="5D120A0E"/>
    <w:lvl w:ilvl="0">
      <w:start w:val="1"/>
      <w:numFmt w:val="decimal"/>
      <w:pStyle w:val="29"/>
      <w:lvlText w:val="%1) "/>
      <w:legacy w:legacy="1" w:legacySpace="0" w:legacyIndent="283"/>
      <w:lvlJc w:val="left"/>
      <w:pPr>
        <w:ind w:left="283" w:hanging="283"/>
      </w:pPr>
    </w:lvl>
  </w:abstractNum>
  <w:abstractNum w:abstractNumId="18"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B853D5B"/>
    <w:multiLevelType w:val="hybridMultilevel"/>
    <w:tmpl w:val="B5006B80"/>
    <w:lvl w:ilvl="0" w:tplc="B08218E8">
      <w:start w:val="1"/>
      <w:numFmt w:val="bullet"/>
      <w:pStyle w:val="ASFK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5A422D"/>
    <w:multiLevelType w:val="multilevel"/>
    <w:tmpl w:val="C616C40C"/>
    <w:styleLink w:val="a4"/>
    <w:lvl w:ilvl="0">
      <w:start w:val="1"/>
      <w:numFmt w:val="decimal"/>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04B6FAB"/>
    <w:multiLevelType w:val="multilevel"/>
    <w:tmpl w:val="E092E8D0"/>
    <w:styleLink w:val="11"/>
    <w:lvl w:ilvl="0">
      <w:start w:val="1"/>
      <w:numFmt w:val="decimal"/>
      <w:lvlText w:val="%1."/>
      <w:lvlJc w:val="left"/>
      <w:pPr>
        <w:tabs>
          <w:tab w:val="num" w:pos="360"/>
        </w:tabs>
        <w:ind w:left="360" w:hanging="360"/>
      </w:pPr>
      <w:rPr>
        <w:sz w:val="24"/>
        <w:szCs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sz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314A1DDD"/>
    <w:multiLevelType w:val="hybridMultilevel"/>
    <w:tmpl w:val="29E22B66"/>
    <w:lvl w:ilvl="0" w:tplc="68DE6828">
      <w:start w:val="1"/>
      <w:numFmt w:val="bullet"/>
      <w:pStyle w:val="ASFKListmark5"/>
      <w:lvlText w:val="–"/>
      <w:lvlJc w:val="left"/>
      <w:pPr>
        <w:tabs>
          <w:tab w:val="num" w:pos="1985"/>
        </w:tabs>
        <w:ind w:left="1985" w:hanging="284"/>
      </w:pPr>
      <w:rPr>
        <w:rFonts w:ascii="Times New Roman" w:hAnsi="Times New Roman" w:cs="Times New Roman" w:hint="default"/>
        <w:b w:val="0"/>
        <w:i w:val="0"/>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F113757"/>
    <w:multiLevelType w:val="multilevel"/>
    <w:tmpl w:val="67743928"/>
    <w:lvl w:ilvl="0">
      <w:start w:val="1"/>
      <w:numFmt w:val="bullet"/>
      <w:pStyle w:val="a5"/>
      <w:lvlText w:val=""/>
      <w:lvlJc w:val="left"/>
      <w:pPr>
        <w:tabs>
          <w:tab w:val="num" w:pos="992"/>
        </w:tabs>
        <w:ind w:left="0" w:firstLine="709"/>
      </w:pPr>
      <w:rPr>
        <w:rFonts w:ascii="Symbol" w:hAnsi="Symbol" w:cs="Times New Roman" w:hint="default"/>
        <w:color w:val="auto"/>
      </w:rPr>
    </w:lvl>
    <w:lvl w:ilvl="1">
      <w:start w:val="1"/>
      <w:numFmt w:val="bullet"/>
      <w:lvlText w:val=""/>
      <w:lvlJc w:val="left"/>
      <w:pPr>
        <w:tabs>
          <w:tab w:val="num" w:pos="992"/>
        </w:tabs>
        <w:ind w:left="1276" w:hanging="284"/>
      </w:pPr>
      <w:rPr>
        <w:rFonts w:ascii="Wingdings" w:hAnsi="Wingdings" w:cs="Times New Roman" w:hint="default"/>
        <w:sz w:val="16"/>
        <w:szCs w:val="16"/>
      </w:rPr>
    </w:lvl>
    <w:lvl w:ilvl="2">
      <w:start w:val="1"/>
      <w:numFmt w:val="bullet"/>
      <w:lvlText w:val="–"/>
      <w:lvlJc w:val="left"/>
      <w:pPr>
        <w:tabs>
          <w:tab w:val="num" w:pos="1276"/>
        </w:tabs>
        <w:ind w:left="1758" w:hanging="340"/>
      </w:pPr>
      <w:rPr>
        <w:rFonts w:ascii="Verdana" w:hAnsi="Verdana" w:cs="Times New Roman" w:hint="default"/>
        <w:b/>
        <w:i w:val="0"/>
        <w:sz w:val="24"/>
        <w:szCs w:val="2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4" w15:restartNumberingAfterBreak="0">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49F57318"/>
    <w:multiLevelType w:val="hybridMultilevel"/>
    <w:tmpl w:val="70585C2C"/>
    <w:lvl w:ilvl="0" w:tplc="FFFFFFFF">
      <w:start w:val="1"/>
      <w:numFmt w:val="bullet"/>
      <w:pStyle w:val="ASFKListmark2"/>
      <w:lvlText w:val="–"/>
      <w:lvlJc w:val="left"/>
      <w:pPr>
        <w:tabs>
          <w:tab w:val="num" w:pos="1134"/>
        </w:tabs>
        <w:ind w:left="1134" w:hanging="283"/>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9FF0F35"/>
    <w:multiLevelType w:val="hybridMultilevel"/>
    <w:tmpl w:val="64F44078"/>
    <w:lvl w:ilvl="0" w:tplc="FFFFFFFF">
      <w:start w:val="1"/>
      <w:numFmt w:val="bullet"/>
      <w:pStyle w:val="ASFKListmark4"/>
      <w:lvlText w:val=""/>
      <w:lvlJc w:val="left"/>
      <w:pPr>
        <w:tabs>
          <w:tab w:val="num" w:pos="1701"/>
        </w:tabs>
        <w:ind w:left="1701" w:hanging="283"/>
      </w:pPr>
      <w:rPr>
        <w:rFonts w:ascii="Symbol" w:hAnsi="Symbol" w:hint="default"/>
      </w:rPr>
    </w:lvl>
    <w:lvl w:ilvl="1" w:tplc="FFFFFFFF" w:tentative="1">
      <w:start w:val="1"/>
      <w:numFmt w:val="bullet"/>
      <w:lvlText w:val="o"/>
      <w:lvlJc w:val="left"/>
      <w:pPr>
        <w:tabs>
          <w:tab w:val="num" w:pos="1491"/>
        </w:tabs>
        <w:ind w:left="1491" w:hanging="360"/>
      </w:pPr>
      <w:rPr>
        <w:rFonts w:ascii="Courier New" w:hAnsi="Courier New" w:cs="Courier New" w:hint="default"/>
      </w:rPr>
    </w:lvl>
    <w:lvl w:ilvl="2" w:tplc="FFFFFFFF" w:tentative="1">
      <w:start w:val="1"/>
      <w:numFmt w:val="bullet"/>
      <w:lvlText w:val=""/>
      <w:lvlJc w:val="left"/>
      <w:pPr>
        <w:tabs>
          <w:tab w:val="num" w:pos="2211"/>
        </w:tabs>
        <w:ind w:left="2211" w:hanging="360"/>
      </w:pPr>
      <w:rPr>
        <w:rFonts w:ascii="Wingdings" w:hAnsi="Wingdings" w:hint="default"/>
      </w:rPr>
    </w:lvl>
    <w:lvl w:ilvl="3" w:tplc="FFFFFFFF" w:tentative="1">
      <w:start w:val="1"/>
      <w:numFmt w:val="bullet"/>
      <w:lvlText w:val=""/>
      <w:lvlJc w:val="left"/>
      <w:pPr>
        <w:tabs>
          <w:tab w:val="num" w:pos="2931"/>
        </w:tabs>
        <w:ind w:left="2931" w:hanging="360"/>
      </w:pPr>
      <w:rPr>
        <w:rFonts w:ascii="Symbol" w:hAnsi="Symbol" w:hint="default"/>
      </w:rPr>
    </w:lvl>
    <w:lvl w:ilvl="4" w:tplc="FFFFFFFF" w:tentative="1">
      <w:start w:val="1"/>
      <w:numFmt w:val="bullet"/>
      <w:lvlText w:val="o"/>
      <w:lvlJc w:val="left"/>
      <w:pPr>
        <w:tabs>
          <w:tab w:val="num" w:pos="3651"/>
        </w:tabs>
        <w:ind w:left="3651" w:hanging="360"/>
      </w:pPr>
      <w:rPr>
        <w:rFonts w:ascii="Courier New" w:hAnsi="Courier New" w:cs="Courier New" w:hint="default"/>
      </w:rPr>
    </w:lvl>
    <w:lvl w:ilvl="5" w:tplc="FFFFFFFF" w:tentative="1">
      <w:start w:val="1"/>
      <w:numFmt w:val="bullet"/>
      <w:lvlText w:val=""/>
      <w:lvlJc w:val="left"/>
      <w:pPr>
        <w:tabs>
          <w:tab w:val="num" w:pos="4371"/>
        </w:tabs>
        <w:ind w:left="4371" w:hanging="360"/>
      </w:pPr>
      <w:rPr>
        <w:rFonts w:ascii="Wingdings" w:hAnsi="Wingdings" w:hint="default"/>
      </w:rPr>
    </w:lvl>
    <w:lvl w:ilvl="6" w:tplc="FFFFFFFF" w:tentative="1">
      <w:start w:val="1"/>
      <w:numFmt w:val="bullet"/>
      <w:lvlText w:val=""/>
      <w:lvlJc w:val="left"/>
      <w:pPr>
        <w:tabs>
          <w:tab w:val="num" w:pos="5091"/>
        </w:tabs>
        <w:ind w:left="5091" w:hanging="360"/>
      </w:pPr>
      <w:rPr>
        <w:rFonts w:ascii="Symbol" w:hAnsi="Symbol" w:hint="default"/>
      </w:rPr>
    </w:lvl>
    <w:lvl w:ilvl="7" w:tplc="FFFFFFFF" w:tentative="1">
      <w:start w:val="1"/>
      <w:numFmt w:val="bullet"/>
      <w:lvlText w:val="o"/>
      <w:lvlJc w:val="left"/>
      <w:pPr>
        <w:tabs>
          <w:tab w:val="num" w:pos="5811"/>
        </w:tabs>
        <w:ind w:left="5811" w:hanging="360"/>
      </w:pPr>
      <w:rPr>
        <w:rFonts w:ascii="Courier New" w:hAnsi="Courier New" w:cs="Courier New" w:hint="default"/>
      </w:rPr>
    </w:lvl>
    <w:lvl w:ilvl="8" w:tplc="FFFFFFFF" w:tentative="1">
      <w:start w:val="1"/>
      <w:numFmt w:val="bullet"/>
      <w:lvlText w:val=""/>
      <w:lvlJc w:val="left"/>
      <w:pPr>
        <w:tabs>
          <w:tab w:val="num" w:pos="6531"/>
        </w:tabs>
        <w:ind w:left="6531" w:hanging="360"/>
      </w:pPr>
      <w:rPr>
        <w:rFonts w:ascii="Wingdings" w:hAnsi="Wingdings" w:hint="default"/>
      </w:rPr>
    </w:lvl>
  </w:abstractNum>
  <w:abstractNum w:abstractNumId="27" w15:restartNumberingAfterBreak="0">
    <w:nsid w:val="4CA5095C"/>
    <w:multiLevelType w:val="multilevel"/>
    <w:tmpl w:val="BD8AD860"/>
    <w:lvl w:ilvl="0">
      <w:start w:val="1"/>
      <w:numFmt w:val="decimal"/>
      <w:pStyle w:val="1"/>
      <w:lvlText w:val="%1."/>
      <w:lvlJc w:val="left"/>
      <w:pPr>
        <w:tabs>
          <w:tab w:val="num" w:pos="567"/>
        </w:tabs>
        <w:ind w:left="567" w:hanging="567"/>
      </w:pPr>
      <w:rPr>
        <w:rFonts w:hint="default"/>
      </w:rPr>
    </w:lvl>
    <w:lvl w:ilvl="1">
      <w:start w:val="1"/>
      <w:numFmt w:val="decimal"/>
      <w:pStyle w:val="21"/>
      <w:lvlText w:val="%1.%2."/>
      <w:lvlJc w:val="left"/>
      <w:pPr>
        <w:tabs>
          <w:tab w:val="num" w:pos="851"/>
        </w:tabs>
        <w:ind w:left="851" w:hanging="851"/>
      </w:pPr>
      <w:rPr>
        <w:rFonts w:ascii="Times New Roman" w:hAnsi="Times New Roman" w:cs="Times New Roman" w:hint="default"/>
        <w:b/>
        <w:i w:val="0"/>
        <w:sz w:val="32"/>
        <w:szCs w:val="32"/>
      </w:rPr>
    </w:lvl>
    <w:lvl w:ilvl="2">
      <w:start w:val="1"/>
      <w:numFmt w:val="decimal"/>
      <w:pStyle w:val="32"/>
      <w:lvlText w:val="%1.%2.%3."/>
      <w:lvlJc w:val="left"/>
      <w:pPr>
        <w:tabs>
          <w:tab w:val="num" w:pos="964"/>
        </w:tabs>
        <w:ind w:left="964" w:hanging="964"/>
      </w:pPr>
      <w:rPr>
        <w:rFonts w:ascii="Times New Roman" w:hAnsi="Times New Roman" w:hint="default"/>
        <w:b/>
        <w:i w:val="0"/>
        <w:sz w:val="28"/>
        <w:szCs w:val="28"/>
      </w:rPr>
    </w:lvl>
    <w:lvl w:ilvl="3">
      <w:start w:val="1"/>
      <w:numFmt w:val="decimal"/>
      <w:pStyle w:val="41"/>
      <w:lvlText w:val="%1.%2.%3.%4."/>
      <w:lvlJc w:val="left"/>
      <w:pPr>
        <w:tabs>
          <w:tab w:val="num" w:pos="1134"/>
        </w:tabs>
        <w:ind w:left="1134" w:hanging="1134"/>
      </w:pPr>
      <w:rPr>
        <w:rFonts w:ascii="Times New Roman" w:hAnsi="Times New Roman" w:hint="default"/>
        <w:b/>
        <w:i w:val="0"/>
        <w:sz w:val="24"/>
      </w:rPr>
    </w:lvl>
    <w:lvl w:ilvl="4">
      <w:start w:val="1"/>
      <w:numFmt w:val="decimal"/>
      <w:lvlText w:val="%1.%2.%3.%4.%5"/>
      <w:lvlJc w:val="left"/>
      <w:pPr>
        <w:tabs>
          <w:tab w:val="num" w:pos="724"/>
        </w:tabs>
        <w:ind w:left="724" w:hanging="1008"/>
      </w:pPr>
      <w:rPr>
        <w:rFonts w:hint="default"/>
      </w:rPr>
    </w:lvl>
    <w:lvl w:ilvl="5">
      <w:start w:val="1"/>
      <w:numFmt w:val="decimal"/>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28" w15:restartNumberingAfterBreak="0">
    <w:nsid w:val="4DB564FC"/>
    <w:multiLevelType w:val="hybridMultilevel"/>
    <w:tmpl w:val="0EC4DC70"/>
    <w:lvl w:ilvl="0" w:tplc="FAB48B6E">
      <w:start w:val="1"/>
      <w:numFmt w:val="none"/>
      <w:pStyle w:val="a6"/>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9" w15:restartNumberingAfterBreak="0">
    <w:nsid w:val="4E044427"/>
    <w:multiLevelType w:val="hybridMultilevel"/>
    <w:tmpl w:val="7B34F26E"/>
    <w:lvl w:ilvl="0" w:tplc="E0F22250">
      <w:start w:val="1"/>
      <w:numFmt w:val="none"/>
      <w:pStyle w:val="ASFK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30" w15:restartNumberingAfterBreak="0">
    <w:nsid w:val="4FD14B6C"/>
    <w:multiLevelType w:val="multilevel"/>
    <w:tmpl w:val="6FBAAE94"/>
    <w:lvl w:ilvl="0">
      <w:start w:val="1"/>
      <w:numFmt w:val="decimal"/>
      <w:pStyle w:val="22"/>
      <w:lvlText w:val="%1."/>
      <w:lvlJc w:val="left"/>
      <w:pPr>
        <w:tabs>
          <w:tab w:val="num" w:pos="972"/>
        </w:tabs>
        <w:ind w:left="972" w:hanging="432"/>
      </w:pPr>
      <w:rPr>
        <w:rFonts w:hint="default"/>
      </w:rPr>
    </w:lvl>
    <w:lvl w:ilvl="1">
      <w:start w:val="1"/>
      <w:numFmt w:val="decimal"/>
      <w:pStyle w:val="22"/>
      <w:lvlText w:val="%1.%2."/>
      <w:lvlJc w:val="left"/>
      <w:pPr>
        <w:tabs>
          <w:tab w:val="num" w:pos="1116"/>
        </w:tabs>
        <w:ind w:left="1116" w:hanging="576"/>
      </w:pPr>
      <w:rPr>
        <w:rFonts w:hint="default"/>
      </w:rPr>
    </w:lvl>
    <w:lvl w:ilvl="2">
      <w:start w:val="1"/>
      <w:numFmt w:val="decimal"/>
      <w:lvlText w:val="%1.%2.%3"/>
      <w:lvlJc w:val="left"/>
      <w:pPr>
        <w:tabs>
          <w:tab w:val="num" w:pos="1260"/>
        </w:tabs>
        <w:ind w:left="1260" w:hanging="720"/>
      </w:pPr>
      <w:rPr>
        <w:rFonts w:hint="default"/>
      </w:rPr>
    </w:lvl>
    <w:lvl w:ilvl="3">
      <w:start w:val="1"/>
      <w:numFmt w:val="decimal"/>
      <w:lvlText w:val="%1.%2.%3.%4"/>
      <w:lvlJc w:val="left"/>
      <w:pPr>
        <w:tabs>
          <w:tab w:val="num" w:pos="1404"/>
        </w:tabs>
        <w:ind w:left="1404" w:hanging="864"/>
      </w:pPr>
      <w:rPr>
        <w:rFonts w:hint="default"/>
      </w:rPr>
    </w:lvl>
    <w:lvl w:ilvl="4">
      <w:start w:val="1"/>
      <w:numFmt w:val="decimal"/>
      <w:lvlText w:val="%1.%2.%3.%4.%5"/>
      <w:lvlJc w:val="left"/>
      <w:pPr>
        <w:tabs>
          <w:tab w:val="num" w:pos="1548"/>
        </w:tabs>
        <w:ind w:left="1548" w:hanging="1008"/>
      </w:pPr>
      <w:rPr>
        <w:rFonts w:hint="default"/>
      </w:rPr>
    </w:lvl>
    <w:lvl w:ilvl="5">
      <w:start w:val="1"/>
      <w:numFmt w:val="decimal"/>
      <w:lvlText w:val="%1.%2.%3.%4.%5.%6"/>
      <w:lvlJc w:val="left"/>
      <w:pPr>
        <w:tabs>
          <w:tab w:val="num" w:pos="1692"/>
        </w:tabs>
        <w:ind w:left="1692" w:hanging="1152"/>
      </w:pPr>
      <w:rPr>
        <w:rFonts w:hint="default"/>
      </w:rPr>
    </w:lvl>
    <w:lvl w:ilvl="6">
      <w:start w:val="1"/>
      <w:numFmt w:val="decimal"/>
      <w:lvlText w:val="%1.%2.%3.%4.%5.%6.%7"/>
      <w:lvlJc w:val="left"/>
      <w:pPr>
        <w:tabs>
          <w:tab w:val="num" w:pos="1836"/>
        </w:tabs>
        <w:ind w:left="1836" w:hanging="1296"/>
      </w:pPr>
      <w:rPr>
        <w:rFonts w:hint="default"/>
      </w:rPr>
    </w:lvl>
    <w:lvl w:ilvl="7">
      <w:start w:val="1"/>
      <w:numFmt w:val="decimal"/>
      <w:lvlText w:val="%1.%2.%3.%4.%5.%6.%7.%8"/>
      <w:lvlJc w:val="left"/>
      <w:pPr>
        <w:tabs>
          <w:tab w:val="num" w:pos="1980"/>
        </w:tabs>
        <w:ind w:left="1980" w:hanging="1440"/>
      </w:pPr>
      <w:rPr>
        <w:rFonts w:hint="default"/>
      </w:rPr>
    </w:lvl>
    <w:lvl w:ilvl="8">
      <w:start w:val="1"/>
      <w:numFmt w:val="decimal"/>
      <w:lvlText w:val="%1.%2.%3.%4.%5.%6.%7.%8.%9"/>
      <w:lvlJc w:val="left"/>
      <w:pPr>
        <w:tabs>
          <w:tab w:val="num" w:pos="2124"/>
        </w:tabs>
        <w:ind w:left="2124" w:hanging="1584"/>
      </w:pPr>
      <w:rPr>
        <w:rFonts w:hint="default"/>
      </w:rPr>
    </w:lvl>
  </w:abstractNum>
  <w:abstractNum w:abstractNumId="31" w15:restartNumberingAfterBreak="0">
    <w:nsid w:val="4FEC52E2"/>
    <w:multiLevelType w:val="hybridMultilevel"/>
    <w:tmpl w:val="97C2775C"/>
    <w:lvl w:ilvl="0" w:tplc="FFFFFFFF">
      <w:start w:val="1"/>
      <w:numFmt w:val="bullet"/>
      <w:pStyle w:val="ASFKTableListMark"/>
      <w:lvlText w:val=""/>
      <w:lvlJc w:val="left"/>
      <w:pPr>
        <w:tabs>
          <w:tab w:val="num" w:pos="340"/>
        </w:tabs>
        <w:ind w:left="340" w:hanging="227"/>
      </w:pPr>
      <w:rPr>
        <w:rFonts w:ascii="Symbol" w:hAnsi="Symbol"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15:restartNumberingAfterBreak="0">
    <w:nsid w:val="54E92D9D"/>
    <w:multiLevelType w:val="hybridMultilevel"/>
    <w:tmpl w:val="D67CDADA"/>
    <w:lvl w:ilvl="0" w:tplc="CE60B816">
      <w:start w:val="1"/>
      <w:numFmt w:val="decimal"/>
      <w:lvlText w:val="%1."/>
      <w:lvlJc w:val="left"/>
      <w:pPr>
        <w:tabs>
          <w:tab w:val="num" w:pos="567"/>
        </w:tabs>
        <w:ind w:left="510" w:firstLine="57"/>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2"/>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650F43FD"/>
    <w:multiLevelType w:val="hybridMultilevel"/>
    <w:tmpl w:val="92A8C8EA"/>
    <w:lvl w:ilvl="0" w:tplc="723AA962">
      <w:start w:val="1"/>
      <w:numFmt w:val="none"/>
      <w:pStyle w:val="ASFK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6A062A44"/>
    <w:multiLevelType w:val="multilevel"/>
    <w:tmpl w:val="00D6815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646"/>
        </w:tabs>
        <w:ind w:left="646" w:hanging="646"/>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5" w15:restartNumberingAfterBreak="0">
    <w:nsid w:val="742D30F7"/>
    <w:multiLevelType w:val="hybridMultilevel"/>
    <w:tmpl w:val="8B5A7D26"/>
    <w:lvl w:ilvl="0" w:tplc="71765A42">
      <w:start w:val="1"/>
      <w:numFmt w:val="bullet"/>
      <w:pStyle w:val="ASFK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0050E1"/>
    <w:multiLevelType w:val="hybridMultilevel"/>
    <w:tmpl w:val="29A0503E"/>
    <w:lvl w:ilvl="0" w:tplc="F866E854">
      <w:start w:val="1"/>
      <w:numFmt w:val="decimal"/>
      <w:pStyle w:val="ASFKTableNum"/>
      <w:lvlText w:val="%1."/>
      <w:lvlJc w:val="left"/>
      <w:pPr>
        <w:tabs>
          <w:tab w:val="num" w:pos="57"/>
        </w:tabs>
        <w:ind w:left="57"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5"/>
  </w:num>
  <w:num w:numId="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0"/>
  </w:num>
  <w:num w:numId="67">
    <w:abstractNumId w:val="23"/>
  </w:num>
  <w:num w:numId="68">
    <w:abstractNumId w:val="10"/>
  </w:num>
  <w:num w:numId="69">
    <w:abstractNumId w:val="17"/>
  </w:num>
  <w:num w:numId="70">
    <w:abstractNumId w:val="21"/>
  </w:num>
  <w:num w:numId="71">
    <w:abstractNumId w:val="30"/>
  </w:num>
  <w:num w:numId="72">
    <w:abstractNumId w:val="13"/>
  </w:num>
  <w:num w:numId="73">
    <w:abstractNumId w:val="11"/>
  </w:num>
  <w:num w:numId="74">
    <w:abstractNumId w:val="33"/>
  </w:num>
  <w:num w:numId="75">
    <w:abstractNumId w:val="35"/>
  </w:num>
  <w:num w:numId="76">
    <w:abstractNumId w:val="25"/>
  </w:num>
  <w:num w:numId="77">
    <w:abstractNumId w:val="19"/>
  </w:num>
  <w:num w:numId="78">
    <w:abstractNumId w:val="26"/>
  </w:num>
  <w:num w:numId="79">
    <w:abstractNumId w:val="22"/>
  </w:num>
  <w:num w:numId="80">
    <w:abstractNumId w:val="15"/>
  </w:num>
  <w:num w:numId="81">
    <w:abstractNumId w:val="29"/>
  </w:num>
  <w:num w:numId="82">
    <w:abstractNumId w:val="31"/>
  </w:num>
  <w:num w:numId="83">
    <w:abstractNumId w:val="12"/>
  </w:num>
  <w:num w:numId="84">
    <w:abstractNumId w:val="36"/>
  </w:num>
  <w:num w:numId="85">
    <w:abstractNumId w:val="24"/>
  </w:num>
  <w:num w:numId="86">
    <w:abstractNumId w:val="18"/>
  </w:num>
  <w:num w:numId="87">
    <w:abstractNumId w:val="28"/>
  </w:num>
  <w:num w:numId="88">
    <w:abstractNumId w:val="27"/>
  </w:num>
  <w:num w:numId="89">
    <w:abstractNumId w:val="34"/>
  </w:num>
  <w:num w:numId="90">
    <w:abstractNumId w:val="9"/>
  </w:num>
  <w:num w:numId="91">
    <w:abstractNumId w:val="7"/>
  </w:num>
  <w:num w:numId="92">
    <w:abstractNumId w:val="6"/>
  </w:num>
  <w:num w:numId="93">
    <w:abstractNumId w:val="5"/>
  </w:num>
  <w:num w:numId="94">
    <w:abstractNumId w:val="4"/>
  </w:num>
  <w:num w:numId="95">
    <w:abstractNumId w:val="3"/>
  </w:num>
  <w:num w:numId="96">
    <w:abstractNumId w:val="2"/>
  </w:num>
  <w:num w:numId="97">
    <w:abstractNumId w:val="1"/>
  </w:num>
  <w:num w:numId="98">
    <w:abstractNumId w:val="0"/>
  </w:num>
  <w:num w:numId="99">
    <w:abstractNumId w:val="8"/>
  </w:num>
  <w:num w:numId="100">
    <w:abstractNumId w:val="16"/>
  </w:num>
  <w:num w:numId="10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6"/>
    <w:lvlOverride w:ilvl="0">
      <w:startOverride w:val="1"/>
    </w:lvlOverride>
  </w:num>
  <w:num w:numId="10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6"/>
    <w:lvlOverride w:ilvl="0">
      <w:startOverride w:val="1"/>
    </w:lvlOverride>
  </w:num>
  <w:num w:numId="110">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6"/>
    <w:lvlOverride w:ilvl="0">
      <w:startOverride w:val="1"/>
    </w:lvlOverride>
  </w:num>
  <w:num w:numId="114">
    <w:abstractNumId w:val="32"/>
  </w:num>
  <w:num w:numId="115">
    <w:abstractNumId w:val="14"/>
  </w:num>
  <w:num w:numId="1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ttachedTemplate r:id="rId1"/>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ocumentProtection w:formatting="1" w:enforcement="0"/>
  <w:defaultTabStop w:val="113"/>
  <w:hyphenationZone w:val="357"/>
  <w:doNotHyphenateCaps/>
  <w:drawingGridHorizontalSpacing w:val="12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39D9"/>
    <w:rsid w:val="00001081"/>
    <w:rsid w:val="00001EC9"/>
    <w:rsid w:val="00003184"/>
    <w:rsid w:val="0000331F"/>
    <w:rsid w:val="000041E9"/>
    <w:rsid w:val="000046AE"/>
    <w:rsid w:val="000046FB"/>
    <w:rsid w:val="000049D1"/>
    <w:rsid w:val="000057BE"/>
    <w:rsid w:val="000059F6"/>
    <w:rsid w:val="000066C3"/>
    <w:rsid w:val="000105AD"/>
    <w:rsid w:val="00010CD6"/>
    <w:rsid w:val="00011057"/>
    <w:rsid w:val="0001188E"/>
    <w:rsid w:val="000119AD"/>
    <w:rsid w:val="00011EF3"/>
    <w:rsid w:val="00013B56"/>
    <w:rsid w:val="000140D3"/>
    <w:rsid w:val="00016905"/>
    <w:rsid w:val="00016CD6"/>
    <w:rsid w:val="00017795"/>
    <w:rsid w:val="00017993"/>
    <w:rsid w:val="00017A6A"/>
    <w:rsid w:val="00017F6D"/>
    <w:rsid w:val="000202F1"/>
    <w:rsid w:val="00020E19"/>
    <w:rsid w:val="00022033"/>
    <w:rsid w:val="00022B66"/>
    <w:rsid w:val="000230D6"/>
    <w:rsid w:val="000235A0"/>
    <w:rsid w:val="000239B9"/>
    <w:rsid w:val="000250C3"/>
    <w:rsid w:val="0002619C"/>
    <w:rsid w:val="00026625"/>
    <w:rsid w:val="00027A41"/>
    <w:rsid w:val="00027B8F"/>
    <w:rsid w:val="0003030C"/>
    <w:rsid w:val="00030C47"/>
    <w:rsid w:val="00031216"/>
    <w:rsid w:val="00031AD2"/>
    <w:rsid w:val="00033792"/>
    <w:rsid w:val="00033FDF"/>
    <w:rsid w:val="00036242"/>
    <w:rsid w:val="00037327"/>
    <w:rsid w:val="000374CD"/>
    <w:rsid w:val="00040618"/>
    <w:rsid w:val="00041693"/>
    <w:rsid w:val="000419EC"/>
    <w:rsid w:val="00041B6C"/>
    <w:rsid w:val="00043B85"/>
    <w:rsid w:val="00044DAC"/>
    <w:rsid w:val="00046631"/>
    <w:rsid w:val="00046F1B"/>
    <w:rsid w:val="000475FB"/>
    <w:rsid w:val="00047709"/>
    <w:rsid w:val="000477FE"/>
    <w:rsid w:val="000516D4"/>
    <w:rsid w:val="00051892"/>
    <w:rsid w:val="00052713"/>
    <w:rsid w:val="00052D21"/>
    <w:rsid w:val="0005323B"/>
    <w:rsid w:val="00053AC3"/>
    <w:rsid w:val="000549DF"/>
    <w:rsid w:val="00055F1F"/>
    <w:rsid w:val="000574FD"/>
    <w:rsid w:val="000577A4"/>
    <w:rsid w:val="00057A20"/>
    <w:rsid w:val="00057EFF"/>
    <w:rsid w:val="00057FF9"/>
    <w:rsid w:val="00060235"/>
    <w:rsid w:val="0006034B"/>
    <w:rsid w:val="00060B8C"/>
    <w:rsid w:val="000622E5"/>
    <w:rsid w:val="00062FAB"/>
    <w:rsid w:val="0006385A"/>
    <w:rsid w:val="000638C2"/>
    <w:rsid w:val="0006392B"/>
    <w:rsid w:val="000652B0"/>
    <w:rsid w:val="00065701"/>
    <w:rsid w:val="00065CAA"/>
    <w:rsid w:val="00066033"/>
    <w:rsid w:val="000664E8"/>
    <w:rsid w:val="00066B89"/>
    <w:rsid w:val="00067523"/>
    <w:rsid w:val="000676C7"/>
    <w:rsid w:val="00067E2D"/>
    <w:rsid w:val="0007001A"/>
    <w:rsid w:val="000712A2"/>
    <w:rsid w:val="000719EC"/>
    <w:rsid w:val="00071CE8"/>
    <w:rsid w:val="0007233A"/>
    <w:rsid w:val="0007375F"/>
    <w:rsid w:val="00073E65"/>
    <w:rsid w:val="000749EA"/>
    <w:rsid w:val="00074E89"/>
    <w:rsid w:val="0007674D"/>
    <w:rsid w:val="000779DB"/>
    <w:rsid w:val="0008138C"/>
    <w:rsid w:val="0008169A"/>
    <w:rsid w:val="000827D9"/>
    <w:rsid w:val="00082D46"/>
    <w:rsid w:val="00082DEB"/>
    <w:rsid w:val="00082E54"/>
    <w:rsid w:val="0008321A"/>
    <w:rsid w:val="00083B8A"/>
    <w:rsid w:val="00083D0F"/>
    <w:rsid w:val="00083F86"/>
    <w:rsid w:val="00084500"/>
    <w:rsid w:val="00084697"/>
    <w:rsid w:val="00085291"/>
    <w:rsid w:val="000858B2"/>
    <w:rsid w:val="000910E7"/>
    <w:rsid w:val="0009175A"/>
    <w:rsid w:val="00091E06"/>
    <w:rsid w:val="00093A0F"/>
    <w:rsid w:val="00094D8B"/>
    <w:rsid w:val="00095441"/>
    <w:rsid w:val="0009658A"/>
    <w:rsid w:val="00096C8A"/>
    <w:rsid w:val="000975D6"/>
    <w:rsid w:val="0009795F"/>
    <w:rsid w:val="000A105F"/>
    <w:rsid w:val="000A2AA0"/>
    <w:rsid w:val="000A2DC1"/>
    <w:rsid w:val="000A2E6A"/>
    <w:rsid w:val="000A2FAB"/>
    <w:rsid w:val="000A3785"/>
    <w:rsid w:val="000A3CF8"/>
    <w:rsid w:val="000A4033"/>
    <w:rsid w:val="000A7C44"/>
    <w:rsid w:val="000A7D1E"/>
    <w:rsid w:val="000B13B2"/>
    <w:rsid w:val="000B18B9"/>
    <w:rsid w:val="000B1D44"/>
    <w:rsid w:val="000B1E6F"/>
    <w:rsid w:val="000B213C"/>
    <w:rsid w:val="000B2443"/>
    <w:rsid w:val="000B2E0D"/>
    <w:rsid w:val="000B34EE"/>
    <w:rsid w:val="000B51F1"/>
    <w:rsid w:val="000B6E1D"/>
    <w:rsid w:val="000B6FDE"/>
    <w:rsid w:val="000B7107"/>
    <w:rsid w:val="000B75B3"/>
    <w:rsid w:val="000C0336"/>
    <w:rsid w:val="000C04D3"/>
    <w:rsid w:val="000C08A3"/>
    <w:rsid w:val="000C0B54"/>
    <w:rsid w:val="000C178F"/>
    <w:rsid w:val="000C23B4"/>
    <w:rsid w:val="000C2D6C"/>
    <w:rsid w:val="000C44A0"/>
    <w:rsid w:val="000C4D49"/>
    <w:rsid w:val="000C571B"/>
    <w:rsid w:val="000C6465"/>
    <w:rsid w:val="000C692C"/>
    <w:rsid w:val="000D022D"/>
    <w:rsid w:val="000D093E"/>
    <w:rsid w:val="000D15BF"/>
    <w:rsid w:val="000D2FD3"/>
    <w:rsid w:val="000D3160"/>
    <w:rsid w:val="000D46FD"/>
    <w:rsid w:val="000D4EDF"/>
    <w:rsid w:val="000D624D"/>
    <w:rsid w:val="000D6426"/>
    <w:rsid w:val="000E091B"/>
    <w:rsid w:val="000E18B3"/>
    <w:rsid w:val="000E1C7F"/>
    <w:rsid w:val="000E2C8F"/>
    <w:rsid w:val="000E2E78"/>
    <w:rsid w:val="000E3214"/>
    <w:rsid w:val="000E36F1"/>
    <w:rsid w:val="000E3D68"/>
    <w:rsid w:val="000E3F9E"/>
    <w:rsid w:val="000E4E0A"/>
    <w:rsid w:val="000E53C3"/>
    <w:rsid w:val="000E56AE"/>
    <w:rsid w:val="000E614E"/>
    <w:rsid w:val="000E7898"/>
    <w:rsid w:val="000E79D0"/>
    <w:rsid w:val="000F08AE"/>
    <w:rsid w:val="000F2FBA"/>
    <w:rsid w:val="000F3807"/>
    <w:rsid w:val="000F3E2C"/>
    <w:rsid w:val="000F3EEC"/>
    <w:rsid w:val="000F5594"/>
    <w:rsid w:val="000F559A"/>
    <w:rsid w:val="000F7889"/>
    <w:rsid w:val="0010016F"/>
    <w:rsid w:val="0010041E"/>
    <w:rsid w:val="00101E79"/>
    <w:rsid w:val="0010210B"/>
    <w:rsid w:val="00102218"/>
    <w:rsid w:val="0010240B"/>
    <w:rsid w:val="0010253E"/>
    <w:rsid w:val="00102B42"/>
    <w:rsid w:val="00106D4A"/>
    <w:rsid w:val="0010708D"/>
    <w:rsid w:val="00107788"/>
    <w:rsid w:val="00107B99"/>
    <w:rsid w:val="00107BBA"/>
    <w:rsid w:val="00107CA1"/>
    <w:rsid w:val="00107E4E"/>
    <w:rsid w:val="001108ED"/>
    <w:rsid w:val="001109AD"/>
    <w:rsid w:val="00110B6D"/>
    <w:rsid w:val="00112969"/>
    <w:rsid w:val="00112F2B"/>
    <w:rsid w:val="00112FF3"/>
    <w:rsid w:val="001133BD"/>
    <w:rsid w:val="00113610"/>
    <w:rsid w:val="001140CF"/>
    <w:rsid w:val="001143E0"/>
    <w:rsid w:val="00114B65"/>
    <w:rsid w:val="00114C14"/>
    <w:rsid w:val="0011544B"/>
    <w:rsid w:val="00115F03"/>
    <w:rsid w:val="0011610C"/>
    <w:rsid w:val="0011645F"/>
    <w:rsid w:val="0011679A"/>
    <w:rsid w:val="00120BBD"/>
    <w:rsid w:val="00121832"/>
    <w:rsid w:val="00121D59"/>
    <w:rsid w:val="0012243B"/>
    <w:rsid w:val="00122C10"/>
    <w:rsid w:val="0012349D"/>
    <w:rsid w:val="00123D3F"/>
    <w:rsid w:val="001240A6"/>
    <w:rsid w:val="001246A5"/>
    <w:rsid w:val="00126B10"/>
    <w:rsid w:val="001304BE"/>
    <w:rsid w:val="00131EC6"/>
    <w:rsid w:val="00132AC5"/>
    <w:rsid w:val="00134161"/>
    <w:rsid w:val="001343AC"/>
    <w:rsid w:val="0013476B"/>
    <w:rsid w:val="00134EBE"/>
    <w:rsid w:val="0013541A"/>
    <w:rsid w:val="00135BBA"/>
    <w:rsid w:val="001363F2"/>
    <w:rsid w:val="001366D9"/>
    <w:rsid w:val="001376BA"/>
    <w:rsid w:val="00137A66"/>
    <w:rsid w:val="00140985"/>
    <w:rsid w:val="001409F9"/>
    <w:rsid w:val="0014187C"/>
    <w:rsid w:val="00142862"/>
    <w:rsid w:val="00142C93"/>
    <w:rsid w:val="001434CF"/>
    <w:rsid w:val="00143598"/>
    <w:rsid w:val="001446B2"/>
    <w:rsid w:val="00145B59"/>
    <w:rsid w:val="001462EE"/>
    <w:rsid w:val="00146740"/>
    <w:rsid w:val="001504B7"/>
    <w:rsid w:val="00150654"/>
    <w:rsid w:val="00150A88"/>
    <w:rsid w:val="00151540"/>
    <w:rsid w:val="001516AF"/>
    <w:rsid w:val="0015292F"/>
    <w:rsid w:val="00152978"/>
    <w:rsid w:val="001533D4"/>
    <w:rsid w:val="001541B5"/>
    <w:rsid w:val="0015427B"/>
    <w:rsid w:val="0015489C"/>
    <w:rsid w:val="001559E7"/>
    <w:rsid w:val="001561EF"/>
    <w:rsid w:val="00156358"/>
    <w:rsid w:val="00157397"/>
    <w:rsid w:val="00157477"/>
    <w:rsid w:val="00157C79"/>
    <w:rsid w:val="00163259"/>
    <w:rsid w:val="00163665"/>
    <w:rsid w:val="00163906"/>
    <w:rsid w:val="0016444F"/>
    <w:rsid w:val="00164F4D"/>
    <w:rsid w:val="00166D4A"/>
    <w:rsid w:val="001671EA"/>
    <w:rsid w:val="001672D1"/>
    <w:rsid w:val="00167DA7"/>
    <w:rsid w:val="00167ED3"/>
    <w:rsid w:val="00167F84"/>
    <w:rsid w:val="001705E1"/>
    <w:rsid w:val="0017236A"/>
    <w:rsid w:val="001727EE"/>
    <w:rsid w:val="0017479B"/>
    <w:rsid w:val="00174986"/>
    <w:rsid w:val="00174C49"/>
    <w:rsid w:val="001772A7"/>
    <w:rsid w:val="001805EE"/>
    <w:rsid w:val="00181D3C"/>
    <w:rsid w:val="0018259E"/>
    <w:rsid w:val="0018320D"/>
    <w:rsid w:val="00184775"/>
    <w:rsid w:val="00184FD5"/>
    <w:rsid w:val="001859F8"/>
    <w:rsid w:val="0018762E"/>
    <w:rsid w:val="00190519"/>
    <w:rsid w:val="00191F8D"/>
    <w:rsid w:val="00192554"/>
    <w:rsid w:val="0019397D"/>
    <w:rsid w:val="001945BC"/>
    <w:rsid w:val="001947C0"/>
    <w:rsid w:val="001A08CC"/>
    <w:rsid w:val="001A0E01"/>
    <w:rsid w:val="001A153A"/>
    <w:rsid w:val="001A33CF"/>
    <w:rsid w:val="001A397D"/>
    <w:rsid w:val="001A3B51"/>
    <w:rsid w:val="001A400C"/>
    <w:rsid w:val="001A4046"/>
    <w:rsid w:val="001A5F53"/>
    <w:rsid w:val="001A6813"/>
    <w:rsid w:val="001A6865"/>
    <w:rsid w:val="001A704B"/>
    <w:rsid w:val="001A715D"/>
    <w:rsid w:val="001B0496"/>
    <w:rsid w:val="001B0E95"/>
    <w:rsid w:val="001B1283"/>
    <w:rsid w:val="001B1699"/>
    <w:rsid w:val="001B16BF"/>
    <w:rsid w:val="001B1EB1"/>
    <w:rsid w:val="001B2148"/>
    <w:rsid w:val="001B4B42"/>
    <w:rsid w:val="001B4BA7"/>
    <w:rsid w:val="001B4C40"/>
    <w:rsid w:val="001B5CC1"/>
    <w:rsid w:val="001B6229"/>
    <w:rsid w:val="001B6AC3"/>
    <w:rsid w:val="001B7077"/>
    <w:rsid w:val="001B7168"/>
    <w:rsid w:val="001C0581"/>
    <w:rsid w:val="001C1AA0"/>
    <w:rsid w:val="001C2DAD"/>
    <w:rsid w:val="001C2E3B"/>
    <w:rsid w:val="001C2E50"/>
    <w:rsid w:val="001C311F"/>
    <w:rsid w:val="001C3AE3"/>
    <w:rsid w:val="001C4274"/>
    <w:rsid w:val="001C6353"/>
    <w:rsid w:val="001C6852"/>
    <w:rsid w:val="001C7351"/>
    <w:rsid w:val="001C758F"/>
    <w:rsid w:val="001D0AC7"/>
    <w:rsid w:val="001D1999"/>
    <w:rsid w:val="001D2A24"/>
    <w:rsid w:val="001D34A2"/>
    <w:rsid w:val="001D3AE3"/>
    <w:rsid w:val="001D3C6E"/>
    <w:rsid w:val="001D42AC"/>
    <w:rsid w:val="001D42E1"/>
    <w:rsid w:val="001D4FDD"/>
    <w:rsid w:val="001D6757"/>
    <w:rsid w:val="001D6831"/>
    <w:rsid w:val="001D6C26"/>
    <w:rsid w:val="001E0807"/>
    <w:rsid w:val="001E1734"/>
    <w:rsid w:val="001E19A6"/>
    <w:rsid w:val="001E3298"/>
    <w:rsid w:val="001E4291"/>
    <w:rsid w:val="001E4F37"/>
    <w:rsid w:val="001E52CB"/>
    <w:rsid w:val="001E5D46"/>
    <w:rsid w:val="001E5DCE"/>
    <w:rsid w:val="001E7C08"/>
    <w:rsid w:val="001F057F"/>
    <w:rsid w:val="001F0709"/>
    <w:rsid w:val="001F0714"/>
    <w:rsid w:val="001F110B"/>
    <w:rsid w:val="001F30ED"/>
    <w:rsid w:val="001F31C1"/>
    <w:rsid w:val="001F344A"/>
    <w:rsid w:val="001F5B92"/>
    <w:rsid w:val="00200992"/>
    <w:rsid w:val="00201BA5"/>
    <w:rsid w:val="00202A76"/>
    <w:rsid w:val="00203606"/>
    <w:rsid w:val="0020379D"/>
    <w:rsid w:val="00203B0C"/>
    <w:rsid w:val="00204BAF"/>
    <w:rsid w:val="00205872"/>
    <w:rsid w:val="00205BF2"/>
    <w:rsid w:val="0020624C"/>
    <w:rsid w:val="0020675D"/>
    <w:rsid w:val="002068AC"/>
    <w:rsid w:val="00206B59"/>
    <w:rsid w:val="00206D9F"/>
    <w:rsid w:val="0020767F"/>
    <w:rsid w:val="002106C4"/>
    <w:rsid w:val="00210762"/>
    <w:rsid w:val="002138C3"/>
    <w:rsid w:val="0021399A"/>
    <w:rsid w:val="00214F08"/>
    <w:rsid w:val="00214F78"/>
    <w:rsid w:val="0021646C"/>
    <w:rsid w:val="0021671A"/>
    <w:rsid w:val="00216910"/>
    <w:rsid w:val="00217C38"/>
    <w:rsid w:val="00217DFF"/>
    <w:rsid w:val="002204F9"/>
    <w:rsid w:val="002208F7"/>
    <w:rsid w:val="002213D5"/>
    <w:rsid w:val="0022158C"/>
    <w:rsid w:val="00221961"/>
    <w:rsid w:val="00222E33"/>
    <w:rsid w:val="00222F3F"/>
    <w:rsid w:val="00223656"/>
    <w:rsid w:val="00223FB2"/>
    <w:rsid w:val="00225389"/>
    <w:rsid w:val="002253D1"/>
    <w:rsid w:val="00225D9E"/>
    <w:rsid w:val="0022620B"/>
    <w:rsid w:val="00230764"/>
    <w:rsid w:val="002308E1"/>
    <w:rsid w:val="0023165F"/>
    <w:rsid w:val="002322E0"/>
    <w:rsid w:val="00233EA4"/>
    <w:rsid w:val="00233FEC"/>
    <w:rsid w:val="00234443"/>
    <w:rsid w:val="00236289"/>
    <w:rsid w:val="00236339"/>
    <w:rsid w:val="00236A88"/>
    <w:rsid w:val="0023770A"/>
    <w:rsid w:val="00237D68"/>
    <w:rsid w:val="002420D5"/>
    <w:rsid w:val="00242249"/>
    <w:rsid w:val="00242769"/>
    <w:rsid w:val="0024278D"/>
    <w:rsid w:val="00242B78"/>
    <w:rsid w:val="00242CD6"/>
    <w:rsid w:val="00244F17"/>
    <w:rsid w:val="00246CFF"/>
    <w:rsid w:val="00247496"/>
    <w:rsid w:val="0024758F"/>
    <w:rsid w:val="00252E09"/>
    <w:rsid w:val="0025379E"/>
    <w:rsid w:val="00253E12"/>
    <w:rsid w:val="00254111"/>
    <w:rsid w:val="002554EF"/>
    <w:rsid w:val="00255973"/>
    <w:rsid w:val="00255C7C"/>
    <w:rsid w:val="00256A89"/>
    <w:rsid w:val="00257507"/>
    <w:rsid w:val="002577EB"/>
    <w:rsid w:val="00257999"/>
    <w:rsid w:val="002615FF"/>
    <w:rsid w:val="002618BA"/>
    <w:rsid w:val="00261E96"/>
    <w:rsid w:val="00262169"/>
    <w:rsid w:val="00262180"/>
    <w:rsid w:val="00262558"/>
    <w:rsid w:val="002629AD"/>
    <w:rsid w:val="00262D71"/>
    <w:rsid w:val="00265208"/>
    <w:rsid w:val="0026562D"/>
    <w:rsid w:val="00265B1A"/>
    <w:rsid w:val="00266832"/>
    <w:rsid w:val="00266CA5"/>
    <w:rsid w:val="00266F95"/>
    <w:rsid w:val="00267EC6"/>
    <w:rsid w:val="00267FB6"/>
    <w:rsid w:val="00271E86"/>
    <w:rsid w:val="0027360F"/>
    <w:rsid w:val="00273AA1"/>
    <w:rsid w:val="002742BC"/>
    <w:rsid w:val="00274600"/>
    <w:rsid w:val="0027465F"/>
    <w:rsid w:val="00274A76"/>
    <w:rsid w:val="00274D7D"/>
    <w:rsid w:val="00275417"/>
    <w:rsid w:val="00275DF8"/>
    <w:rsid w:val="00277D18"/>
    <w:rsid w:val="00277EA0"/>
    <w:rsid w:val="00280E51"/>
    <w:rsid w:val="00281187"/>
    <w:rsid w:val="00282467"/>
    <w:rsid w:val="00284422"/>
    <w:rsid w:val="00284E2A"/>
    <w:rsid w:val="00284E47"/>
    <w:rsid w:val="0028593C"/>
    <w:rsid w:val="00286EA0"/>
    <w:rsid w:val="002871AB"/>
    <w:rsid w:val="00287659"/>
    <w:rsid w:val="00290156"/>
    <w:rsid w:val="00290C45"/>
    <w:rsid w:val="00291686"/>
    <w:rsid w:val="002929A5"/>
    <w:rsid w:val="00292BBC"/>
    <w:rsid w:val="00293243"/>
    <w:rsid w:val="00294364"/>
    <w:rsid w:val="002948B7"/>
    <w:rsid w:val="00295472"/>
    <w:rsid w:val="00295AB9"/>
    <w:rsid w:val="002967F7"/>
    <w:rsid w:val="0029690F"/>
    <w:rsid w:val="00296A10"/>
    <w:rsid w:val="002974B4"/>
    <w:rsid w:val="002A0575"/>
    <w:rsid w:val="002A23E3"/>
    <w:rsid w:val="002A2513"/>
    <w:rsid w:val="002A27C5"/>
    <w:rsid w:val="002A33CF"/>
    <w:rsid w:val="002A372B"/>
    <w:rsid w:val="002A45B8"/>
    <w:rsid w:val="002A5063"/>
    <w:rsid w:val="002A6C56"/>
    <w:rsid w:val="002A7702"/>
    <w:rsid w:val="002A7814"/>
    <w:rsid w:val="002B0F2F"/>
    <w:rsid w:val="002B2720"/>
    <w:rsid w:val="002B276C"/>
    <w:rsid w:val="002B2AD1"/>
    <w:rsid w:val="002B46E3"/>
    <w:rsid w:val="002B5063"/>
    <w:rsid w:val="002B5970"/>
    <w:rsid w:val="002B5F84"/>
    <w:rsid w:val="002B6507"/>
    <w:rsid w:val="002B6871"/>
    <w:rsid w:val="002B6B13"/>
    <w:rsid w:val="002B7F33"/>
    <w:rsid w:val="002C1285"/>
    <w:rsid w:val="002C143A"/>
    <w:rsid w:val="002C2AB7"/>
    <w:rsid w:val="002C305D"/>
    <w:rsid w:val="002C3E84"/>
    <w:rsid w:val="002C4107"/>
    <w:rsid w:val="002C5382"/>
    <w:rsid w:val="002C6AAC"/>
    <w:rsid w:val="002C732D"/>
    <w:rsid w:val="002C7426"/>
    <w:rsid w:val="002D0223"/>
    <w:rsid w:val="002D03F4"/>
    <w:rsid w:val="002D089A"/>
    <w:rsid w:val="002D15AF"/>
    <w:rsid w:val="002D1B3D"/>
    <w:rsid w:val="002D2683"/>
    <w:rsid w:val="002D3FF7"/>
    <w:rsid w:val="002D45DC"/>
    <w:rsid w:val="002D540F"/>
    <w:rsid w:val="002D757D"/>
    <w:rsid w:val="002D7ACB"/>
    <w:rsid w:val="002E017D"/>
    <w:rsid w:val="002E57AB"/>
    <w:rsid w:val="002E57F0"/>
    <w:rsid w:val="002E6E58"/>
    <w:rsid w:val="002E78D3"/>
    <w:rsid w:val="002F0B80"/>
    <w:rsid w:val="002F1A9D"/>
    <w:rsid w:val="002F41F0"/>
    <w:rsid w:val="002F5603"/>
    <w:rsid w:val="002F56A9"/>
    <w:rsid w:val="002F6186"/>
    <w:rsid w:val="002F668B"/>
    <w:rsid w:val="002F6CC9"/>
    <w:rsid w:val="002F7B39"/>
    <w:rsid w:val="003000D5"/>
    <w:rsid w:val="003006B2"/>
    <w:rsid w:val="0030082E"/>
    <w:rsid w:val="00301051"/>
    <w:rsid w:val="00301398"/>
    <w:rsid w:val="00301940"/>
    <w:rsid w:val="00301CEA"/>
    <w:rsid w:val="00302350"/>
    <w:rsid w:val="00303224"/>
    <w:rsid w:val="00303F3A"/>
    <w:rsid w:val="00303F77"/>
    <w:rsid w:val="00306796"/>
    <w:rsid w:val="00306AEE"/>
    <w:rsid w:val="00307D99"/>
    <w:rsid w:val="00310261"/>
    <w:rsid w:val="00310548"/>
    <w:rsid w:val="00310E82"/>
    <w:rsid w:val="0031165B"/>
    <w:rsid w:val="00311B65"/>
    <w:rsid w:val="00311EF8"/>
    <w:rsid w:val="003124F6"/>
    <w:rsid w:val="00313074"/>
    <w:rsid w:val="00313946"/>
    <w:rsid w:val="00313FA5"/>
    <w:rsid w:val="00314005"/>
    <w:rsid w:val="00315478"/>
    <w:rsid w:val="00315E54"/>
    <w:rsid w:val="003166FE"/>
    <w:rsid w:val="00316A53"/>
    <w:rsid w:val="00317499"/>
    <w:rsid w:val="00320647"/>
    <w:rsid w:val="00320843"/>
    <w:rsid w:val="00320CE3"/>
    <w:rsid w:val="003214F6"/>
    <w:rsid w:val="00322670"/>
    <w:rsid w:val="003227F6"/>
    <w:rsid w:val="00324359"/>
    <w:rsid w:val="00324AC3"/>
    <w:rsid w:val="00324EC1"/>
    <w:rsid w:val="00324EF5"/>
    <w:rsid w:val="0032570F"/>
    <w:rsid w:val="00326877"/>
    <w:rsid w:val="0032786F"/>
    <w:rsid w:val="003278AF"/>
    <w:rsid w:val="00331F7F"/>
    <w:rsid w:val="00332A7C"/>
    <w:rsid w:val="00332F6D"/>
    <w:rsid w:val="00333228"/>
    <w:rsid w:val="00334DE3"/>
    <w:rsid w:val="00335BCA"/>
    <w:rsid w:val="0033726D"/>
    <w:rsid w:val="00337849"/>
    <w:rsid w:val="003378D2"/>
    <w:rsid w:val="00337E86"/>
    <w:rsid w:val="00340527"/>
    <w:rsid w:val="00341BCD"/>
    <w:rsid w:val="00341C7E"/>
    <w:rsid w:val="0034282A"/>
    <w:rsid w:val="00343766"/>
    <w:rsid w:val="00343A62"/>
    <w:rsid w:val="003443DB"/>
    <w:rsid w:val="00344563"/>
    <w:rsid w:val="00344680"/>
    <w:rsid w:val="003447FA"/>
    <w:rsid w:val="003449F5"/>
    <w:rsid w:val="00345822"/>
    <w:rsid w:val="00345BC7"/>
    <w:rsid w:val="00345FF7"/>
    <w:rsid w:val="0034656A"/>
    <w:rsid w:val="0034740C"/>
    <w:rsid w:val="00350802"/>
    <w:rsid w:val="0035214B"/>
    <w:rsid w:val="00352801"/>
    <w:rsid w:val="003528B6"/>
    <w:rsid w:val="00353028"/>
    <w:rsid w:val="0035426E"/>
    <w:rsid w:val="00354A81"/>
    <w:rsid w:val="00354A91"/>
    <w:rsid w:val="00356010"/>
    <w:rsid w:val="00356712"/>
    <w:rsid w:val="00356DDB"/>
    <w:rsid w:val="00356E14"/>
    <w:rsid w:val="0035721A"/>
    <w:rsid w:val="00357D07"/>
    <w:rsid w:val="00360618"/>
    <w:rsid w:val="003637DD"/>
    <w:rsid w:val="00363889"/>
    <w:rsid w:val="00363F87"/>
    <w:rsid w:val="00363FD9"/>
    <w:rsid w:val="0036581F"/>
    <w:rsid w:val="00365EE7"/>
    <w:rsid w:val="003668AE"/>
    <w:rsid w:val="00366DF7"/>
    <w:rsid w:val="0036760A"/>
    <w:rsid w:val="00371694"/>
    <w:rsid w:val="00371E79"/>
    <w:rsid w:val="00372379"/>
    <w:rsid w:val="003725EF"/>
    <w:rsid w:val="00372A79"/>
    <w:rsid w:val="00373320"/>
    <w:rsid w:val="00373DC7"/>
    <w:rsid w:val="0037434F"/>
    <w:rsid w:val="0037453D"/>
    <w:rsid w:val="00374981"/>
    <w:rsid w:val="0037585D"/>
    <w:rsid w:val="00375E41"/>
    <w:rsid w:val="00375E4E"/>
    <w:rsid w:val="003767F7"/>
    <w:rsid w:val="00376D85"/>
    <w:rsid w:val="0037754B"/>
    <w:rsid w:val="00377ED6"/>
    <w:rsid w:val="00380448"/>
    <w:rsid w:val="00381600"/>
    <w:rsid w:val="00382419"/>
    <w:rsid w:val="003828B8"/>
    <w:rsid w:val="00384CB0"/>
    <w:rsid w:val="00384F93"/>
    <w:rsid w:val="003859C0"/>
    <w:rsid w:val="0038641B"/>
    <w:rsid w:val="00390304"/>
    <w:rsid w:val="003914A3"/>
    <w:rsid w:val="003924B4"/>
    <w:rsid w:val="00393DDA"/>
    <w:rsid w:val="00393FF8"/>
    <w:rsid w:val="0039571A"/>
    <w:rsid w:val="003972C4"/>
    <w:rsid w:val="00397BBE"/>
    <w:rsid w:val="003A0589"/>
    <w:rsid w:val="003A0BC0"/>
    <w:rsid w:val="003A52A1"/>
    <w:rsid w:val="003A52A9"/>
    <w:rsid w:val="003A6372"/>
    <w:rsid w:val="003A72A7"/>
    <w:rsid w:val="003B0991"/>
    <w:rsid w:val="003B0C57"/>
    <w:rsid w:val="003B1D35"/>
    <w:rsid w:val="003B271D"/>
    <w:rsid w:val="003B274B"/>
    <w:rsid w:val="003B2B3A"/>
    <w:rsid w:val="003B33A5"/>
    <w:rsid w:val="003B3FC9"/>
    <w:rsid w:val="003B4657"/>
    <w:rsid w:val="003B68F9"/>
    <w:rsid w:val="003B694E"/>
    <w:rsid w:val="003B7479"/>
    <w:rsid w:val="003C2399"/>
    <w:rsid w:val="003C476A"/>
    <w:rsid w:val="003C4A9F"/>
    <w:rsid w:val="003C65A2"/>
    <w:rsid w:val="003C6A6B"/>
    <w:rsid w:val="003C78A3"/>
    <w:rsid w:val="003C7935"/>
    <w:rsid w:val="003C7FED"/>
    <w:rsid w:val="003D0B69"/>
    <w:rsid w:val="003D292F"/>
    <w:rsid w:val="003D2A6D"/>
    <w:rsid w:val="003D3691"/>
    <w:rsid w:val="003D5024"/>
    <w:rsid w:val="003D53F1"/>
    <w:rsid w:val="003D5E16"/>
    <w:rsid w:val="003D7637"/>
    <w:rsid w:val="003E0AA8"/>
    <w:rsid w:val="003E1139"/>
    <w:rsid w:val="003E1433"/>
    <w:rsid w:val="003E1EC6"/>
    <w:rsid w:val="003E3308"/>
    <w:rsid w:val="003E39B7"/>
    <w:rsid w:val="003E40E3"/>
    <w:rsid w:val="003E4349"/>
    <w:rsid w:val="003E468E"/>
    <w:rsid w:val="003E5336"/>
    <w:rsid w:val="003E6B18"/>
    <w:rsid w:val="003E6B4F"/>
    <w:rsid w:val="003F00F1"/>
    <w:rsid w:val="003F0413"/>
    <w:rsid w:val="003F13BA"/>
    <w:rsid w:val="003F1627"/>
    <w:rsid w:val="003F1938"/>
    <w:rsid w:val="003F1F6D"/>
    <w:rsid w:val="003F2549"/>
    <w:rsid w:val="003F2563"/>
    <w:rsid w:val="003F347F"/>
    <w:rsid w:val="003F4C95"/>
    <w:rsid w:val="00400173"/>
    <w:rsid w:val="00400D4F"/>
    <w:rsid w:val="004015F5"/>
    <w:rsid w:val="00403998"/>
    <w:rsid w:val="004047FC"/>
    <w:rsid w:val="00405857"/>
    <w:rsid w:val="00405BC6"/>
    <w:rsid w:val="00405EE9"/>
    <w:rsid w:val="004077E5"/>
    <w:rsid w:val="00407B73"/>
    <w:rsid w:val="00410385"/>
    <w:rsid w:val="004109DE"/>
    <w:rsid w:val="00411326"/>
    <w:rsid w:val="00411C46"/>
    <w:rsid w:val="004122B9"/>
    <w:rsid w:val="00414E2F"/>
    <w:rsid w:val="00416069"/>
    <w:rsid w:val="00416192"/>
    <w:rsid w:val="004162B5"/>
    <w:rsid w:val="00416CDC"/>
    <w:rsid w:val="00420183"/>
    <w:rsid w:val="00420223"/>
    <w:rsid w:val="00420303"/>
    <w:rsid w:val="0042057C"/>
    <w:rsid w:val="00420F61"/>
    <w:rsid w:val="00421293"/>
    <w:rsid w:val="00421EE3"/>
    <w:rsid w:val="00422D19"/>
    <w:rsid w:val="00422EF8"/>
    <w:rsid w:val="0042305B"/>
    <w:rsid w:val="0042310B"/>
    <w:rsid w:val="00424B29"/>
    <w:rsid w:val="00424D36"/>
    <w:rsid w:val="00424E38"/>
    <w:rsid w:val="004256FD"/>
    <w:rsid w:val="00425D16"/>
    <w:rsid w:val="004261E6"/>
    <w:rsid w:val="004265D3"/>
    <w:rsid w:val="0043010F"/>
    <w:rsid w:val="00430276"/>
    <w:rsid w:val="004303D1"/>
    <w:rsid w:val="004316FF"/>
    <w:rsid w:val="004318DB"/>
    <w:rsid w:val="00431AA8"/>
    <w:rsid w:val="0043269D"/>
    <w:rsid w:val="0043306E"/>
    <w:rsid w:val="00433495"/>
    <w:rsid w:val="00433C8B"/>
    <w:rsid w:val="00433DAA"/>
    <w:rsid w:val="00434549"/>
    <w:rsid w:val="004345B3"/>
    <w:rsid w:val="00434711"/>
    <w:rsid w:val="0043483A"/>
    <w:rsid w:val="00434C58"/>
    <w:rsid w:val="00435324"/>
    <w:rsid w:val="00435F52"/>
    <w:rsid w:val="00436154"/>
    <w:rsid w:val="004369D1"/>
    <w:rsid w:val="004410E6"/>
    <w:rsid w:val="004435D2"/>
    <w:rsid w:val="00443661"/>
    <w:rsid w:val="004438A2"/>
    <w:rsid w:val="0044399D"/>
    <w:rsid w:val="00444546"/>
    <w:rsid w:val="0044467F"/>
    <w:rsid w:val="00445193"/>
    <w:rsid w:val="00446F74"/>
    <w:rsid w:val="0045171F"/>
    <w:rsid w:val="0045174B"/>
    <w:rsid w:val="0045196F"/>
    <w:rsid w:val="004523CF"/>
    <w:rsid w:val="004528CB"/>
    <w:rsid w:val="004531C7"/>
    <w:rsid w:val="00453ED2"/>
    <w:rsid w:val="00454327"/>
    <w:rsid w:val="004545E3"/>
    <w:rsid w:val="004553A9"/>
    <w:rsid w:val="0045619F"/>
    <w:rsid w:val="00456CDF"/>
    <w:rsid w:val="004577C7"/>
    <w:rsid w:val="00460233"/>
    <w:rsid w:val="0046025E"/>
    <w:rsid w:val="004605B6"/>
    <w:rsid w:val="004609A1"/>
    <w:rsid w:val="004609F4"/>
    <w:rsid w:val="00462F3B"/>
    <w:rsid w:val="004634C7"/>
    <w:rsid w:val="00463F69"/>
    <w:rsid w:val="00464EDA"/>
    <w:rsid w:val="00466BE6"/>
    <w:rsid w:val="004672F3"/>
    <w:rsid w:val="00467683"/>
    <w:rsid w:val="00470007"/>
    <w:rsid w:val="00470332"/>
    <w:rsid w:val="00470986"/>
    <w:rsid w:val="00470F0F"/>
    <w:rsid w:val="00472132"/>
    <w:rsid w:val="00472950"/>
    <w:rsid w:val="0047360E"/>
    <w:rsid w:val="004738D6"/>
    <w:rsid w:val="00473CA2"/>
    <w:rsid w:val="00475924"/>
    <w:rsid w:val="00476F3A"/>
    <w:rsid w:val="004803D6"/>
    <w:rsid w:val="00480A3E"/>
    <w:rsid w:val="00480FC3"/>
    <w:rsid w:val="004814F6"/>
    <w:rsid w:val="004820A9"/>
    <w:rsid w:val="004821FF"/>
    <w:rsid w:val="00482612"/>
    <w:rsid w:val="00482D89"/>
    <w:rsid w:val="0048345A"/>
    <w:rsid w:val="004834F0"/>
    <w:rsid w:val="00483B96"/>
    <w:rsid w:val="00484B4E"/>
    <w:rsid w:val="00484C02"/>
    <w:rsid w:val="00485244"/>
    <w:rsid w:val="004865D2"/>
    <w:rsid w:val="00486A10"/>
    <w:rsid w:val="00486CBB"/>
    <w:rsid w:val="004870EC"/>
    <w:rsid w:val="0048755B"/>
    <w:rsid w:val="00487AD9"/>
    <w:rsid w:val="00487D7A"/>
    <w:rsid w:val="00490589"/>
    <w:rsid w:val="00491C61"/>
    <w:rsid w:val="00491F93"/>
    <w:rsid w:val="004927F4"/>
    <w:rsid w:val="00492B14"/>
    <w:rsid w:val="00492BC3"/>
    <w:rsid w:val="00492F2E"/>
    <w:rsid w:val="00494137"/>
    <w:rsid w:val="00494F5C"/>
    <w:rsid w:val="00496A6B"/>
    <w:rsid w:val="00496E82"/>
    <w:rsid w:val="004A0650"/>
    <w:rsid w:val="004A1154"/>
    <w:rsid w:val="004A181C"/>
    <w:rsid w:val="004A23EB"/>
    <w:rsid w:val="004A501B"/>
    <w:rsid w:val="004A5B7C"/>
    <w:rsid w:val="004A5FBE"/>
    <w:rsid w:val="004A6D0B"/>
    <w:rsid w:val="004A7752"/>
    <w:rsid w:val="004B187D"/>
    <w:rsid w:val="004B207E"/>
    <w:rsid w:val="004B47D2"/>
    <w:rsid w:val="004B51C8"/>
    <w:rsid w:val="004B708C"/>
    <w:rsid w:val="004C1397"/>
    <w:rsid w:val="004C23AE"/>
    <w:rsid w:val="004C4567"/>
    <w:rsid w:val="004C55EB"/>
    <w:rsid w:val="004C6910"/>
    <w:rsid w:val="004C7338"/>
    <w:rsid w:val="004C7FFD"/>
    <w:rsid w:val="004D000F"/>
    <w:rsid w:val="004D2B36"/>
    <w:rsid w:val="004D302B"/>
    <w:rsid w:val="004D3549"/>
    <w:rsid w:val="004D3B7C"/>
    <w:rsid w:val="004D3E71"/>
    <w:rsid w:val="004D4303"/>
    <w:rsid w:val="004D4E25"/>
    <w:rsid w:val="004D4ECD"/>
    <w:rsid w:val="004D500A"/>
    <w:rsid w:val="004D57E7"/>
    <w:rsid w:val="004D5B5F"/>
    <w:rsid w:val="004D7E05"/>
    <w:rsid w:val="004E0A28"/>
    <w:rsid w:val="004E0BAE"/>
    <w:rsid w:val="004E2186"/>
    <w:rsid w:val="004E3C57"/>
    <w:rsid w:val="004E4C21"/>
    <w:rsid w:val="004E4D8D"/>
    <w:rsid w:val="004E55DE"/>
    <w:rsid w:val="004E5915"/>
    <w:rsid w:val="004E6357"/>
    <w:rsid w:val="004F1D17"/>
    <w:rsid w:val="004F30CD"/>
    <w:rsid w:val="004F3452"/>
    <w:rsid w:val="004F4308"/>
    <w:rsid w:val="004F43B5"/>
    <w:rsid w:val="004F46DD"/>
    <w:rsid w:val="004F581F"/>
    <w:rsid w:val="004F6034"/>
    <w:rsid w:val="004F63E7"/>
    <w:rsid w:val="004F6B1E"/>
    <w:rsid w:val="004F7882"/>
    <w:rsid w:val="00501D87"/>
    <w:rsid w:val="00502433"/>
    <w:rsid w:val="00502626"/>
    <w:rsid w:val="00502E57"/>
    <w:rsid w:val="00503D6E"/>
    <w:rsid w:val="00504948"/>
    <w:rsid w:val="00504FDF"/>
    <w:rsid w:val="00505404"/>
    <w:rsid w:val="005056A3"/>
    <w:rsid w:val="00505D1D"/>
    <w:rsid w:val="00506156"/>
    <w:rsid w:val="00506543"/>
    <w:rsid w:val="00506A8E"/>
    <w:rsid w:val="00507E63"/>
    <w:rsid w:val="005111FF"/>
    <w:rsid w:val="005115D9"/>
    <w:rsid w:val="00511798"/>
    <w:rsid w:val="005118BB"/>
    <w:rsid w:val="00511B0E"/>
    <w:rsid w:val="0051380F"/>
    <w:rsid w:val="00514967"/>
    <w:rsid w:val="005154AF"/>
    <w:rsid w:val="005171E0"/>
    <w:rsid w:val="00517E30"/>
    <w:rsid w:val="00517E82"/>
    <w:rsid w:val="00517EE4"/>
    <w:rsid w:val="00522369"/>
    <w:rsid w:val="00522A87"/>
    <w:rsid w:val="00523D57"/>
    <w:rsid w:val="005258EB"/>
    <w:rsid w:val="00525B0F"/>
    <w:rsid w:val="00525F00"/>
    <w:rsid w:val="00527A5E"/>
    <w:rsid w:val="005300D1"/>
    <w:rsid w:val="00530D27"/>
    <w:rsid w:val="005323D9"/>
    <w:rsid w:val="00532523"/>
    <w:rsid w:val="00534B5D"/>
    <w:rsid w:val="0053506C"/>
    <w:rsid w:val="0053531A"/>
    <w:rsid w:val="00535A11"/>
    <w:rsid w:val="00537519"/>
    <w:rsid w:val="00537D96"/>
    <w:rsid w:val="00540108"/>
    <w:rsid w:val="00540B4B"/>
    <w:rsid w:val="00541DB8"/>
    <w:rsid w:val="00543620"/>
    <w:rsid w:val="00543C93"/>
    <w:rsid w:val="0054549C"/>
    <w:rsid w:val="00545D1F"/>
    <w:rsid w:val="0054728C"/>
    <w:rsid w:val="0054747A"/>
    <w:rsid w:val="0054767C"/>
    <w:rsid w:val="00550602"/>
    <w:rsid w:val="00551689"/>
    <w:rsid w:val="00551FD9"/>
    <w:rsid w:val="00552383"/>
    <w:rsid w:val="00552740"/>
    <w:rsid w:val="00552D44"/>
    <w:rsid w:val="00554239"/>
    <w:rsid w:val="00554627"/>
    <w:rsid w:val="00554A72"/>
    <w:rsid w:val="00554D69"/>
    <w:rsid w:val="0055501E"/>
    <w:rsid w:val="00557CA9"/>
    <w:rsid w:val="00560CD2"/>
    <w:rsid w:val="00560F2D"/>
    <w:rsid w:val="00561DBE"/>
    <w:rsid w:val="005621CC"/>
    <w:rsid w:val="00562EB3"/>
    <w:rsid w:val="0056314D"/>
    <w:rsid w:val="0056327D"/>
    <w:rsid w:val="00563B1A"/>
    <w:rsid w:val="00563DD7"/>
    <w:rsid w:val="005642AD"/>
    <w:rsid w:val="0056575B"/>
    <w:rsid w:val="00565767"/>
    <w:rsid w:val="005657EA"/>
    <w:rsid w:val="00565990"/>
    <w:rsid w:val="00565B82"/>
    <w:rsid w:val="005664FE"/>
    <w:rsid w:val="00566826"/>
    <w:rsid w:val="005719A3"/>
    <w:rsid w:val="005719F8"/>
    <w:rsid w:val="00572F0F"/>
    <w:rsid w:val="005735AB"/>
    <w:rsid w:val="005761C6"/>
    <w:rsid w:val="00576E77"/>
    <w:rsid w:val="00576EE0"/>
    <w:rsid w:val="005778B3"/>
    <w:rsid w:val="005809EA"/>
    <w:rsid w:val="005820DC"/>
    <w:rsid w:val="005826BC"/>
    <w:rsid w:val="00583BF5"/>
    <w:rsid w:val="0058466F"/>
    <w:rsid w:val="00584E58"/>
    <w:rsid w:val="0058561F"/>
    <w:rsid w:val="00585809"/>
    <w:rsid w:val="00585875"/>
    <w:rsid w:val="00587C53"/>
    <w:rsid w:val="00587EDD"/>
    <w:rsid w:val="0059255D"/>
    <w:rsid w:val="00592697"/>
    <w:rsid w:val="00592ED6"/>
    <w:rsid w:val="00593780"/>
    <w:rsid w:val="00594293"/>
    <w:rsid w:val="005942EC"/>
    <w:rsid w:val="00595017"/>
    <w:rsid w:val="0059540A"/>
    <w:rsid w:val="0059545F"/>
    <w:rsid w:val="00596040"/>
    <w:rsid w:val="005A12BD"/>
    <w:rsid w:val="005A1AE1"/>
    <w:rsid w:val="005A266E"/>
    <w:rsid w:val="005A3147"/>
    <w:rsid w:val="005A3D5D"/>
    <w:rsid w:val="005A427B"/>
    <w:rsid w:val="005A4F4B"/>
    <w:rsid w:val="005A5A9F"/>
    <w:rsid w:val="005A615E"/>
    <w:rsid w:val="005A6C6A"/>
    <w:rsid w:val="005B0652"/>
    <w:rsid w:val="005B12C0"/>
    <w:rsid w:val="005B1C02"/>
    <w:rsid w:val="005B23F3"/>
    <w:rsid w:val="005B2CB4"/>
    <w:rsid w:val="005B3DE3"/>
    <w:rsid w:val="005B593D"/>
    <w:rsid w:val="005B6229"/>
    <w:rsid w:val="005B64C7"/>
    <w:rsid w:val="005B7231"/>
    <w:rsid w:val="005B7706"/>
    <w:rsid w:val="005B7EA3"/>
    <w:rsid w:val="005C0237"/>
    <w:rsid w:val="005C067A"/>
    <w:rsid w:val="005C06FE"/>
    <w:rsid w:val="005C2910"/>
    <w:rsid w:val="005C32D0"/>
    <w:rsid w:val="005C3CBF"/>
    <w:rsid w:val="005C500E"/>
    <w:rsid w:val="005C5253"/>
    <w:rsid w:val="005C5BC0"/>
    <w:rsid w:val="005C670C"/>
    <w:rsid w:val="005C6F57"/>
    <w:rsid w:val="005D0516"/>
    <w:rsid w:val="005D0A24"/>
    <w:rsid w:val="005D0E1A"/>
    <w:rsid w:val="005D17F0"/>
    <w:rsid w:val="005D297C"/>
    <w:rsid w:val="005D3CEA"/>
    <w:rsid w:val="005D4034"/>
    <w:rsid w:val="005D49F3"/>
    <w:rsid w:val="005D5DD7"/>
    <w:rsid w:val="005D6858"/>
    <w:rsid w:val="005D6BAE"/>
    <w:rsid w:val="005D784F"/>
    <w:rsid w:val="005E0007"/>
    <w:rsid w:val="005E00E1"/>
    <w:rsid w:val="005E0766"/>
    <w:rsid w:val="005E0C31"/>
    <w:rsid w:val="005E14E2"/>
    <w:rsid w:val="005E14E3"/>
    <w:rsid w:val="005E160C"/>
    <w:rsid w:val="005E16C3"/>
    <w:rsid w:val="005E1D28"/>
    <w:rsid w:val="005E1D90"/>
    <w:rsid w:val="005E2C6C"/>
    <w:rsid w:val="005E2D2B"/>
    <w:rsid w:val="005E36B3"/>
    <w:rsid w:val="005E39A3"/>
    <w:rsid w:val="005E4163"/>
    <w:rsid w:val="005E4831"/>
    <w:rsid w:val="005E4B62"/>
    <w:rsid w:val="005E4F78"/>
    <w:rsid w:val="005E6271"/>
    <w:rsid w:val="005E748A"/>
    <w:rsid w:val="005E7BEB"/>
    <w:rsid w:val="005E7E1A"/>
    <w:rsid w:val="005F0A75"/>
    <w:rsid w:val="005F0AC5"/>
    <w:rsid w:val="005F1B1E"/>
    <w:rsid w:val="005F1CA2"/>
    <w:rsid w:val="005F68B3"/>
    <w:rsid w:val="005F6CA4"/>
    <w:rsid w:val="00600705"/>
    <w:rsid w:val="00600848"/>
    <w:rsid w:val="00600ABF"/>
    <w:rsid w:val="00600EFF"/>
    <w:rsid w:val="006014A3"/>
    <w:rsid w:val="006018B6"/>
    <w:rsid w:val="00601968"/>
    <w:rsid w:val="00602EC4"/>
    <w:rsid w:val="00603F56"/>
    <w:rsid w:val="00605A7C"/>
    <w:rsid w:val="00605CA7"/>
    <w:rsid w:val="006062AB"/>
    <w:rsid w:val="006067A4"/>
    <w:rsid w:val="006068CA"/>
    <w:rsid w:val="00606A71"/>
    <w:rsid w:val="00607317"/>
    <w:rsid w:val="00607AAF"/>
    <w:rsid w:val="00607E04"/>
    <w:rsid w:val="0061278C"/>
    <w:rsid w:val="00612E3B"/>
    <w:rsid w:val="0061390A"/>
    <w:rsid w:val="006142BB"/>
    <w:rsid w:val="00614A23"/>
    <w:rsid w:val="00614EC5"/>
    <w:rsid w:val="0061670C"/>
    <w:rsid w:val="00617D30"/>
    <w:rsid w:val="00620DD5"/>
    <w:rsid w:val="006210BB"/>
    <w:rsid w:val="00621977"/>
    <w:rsid w:val="006224D4"/>
    <w:rsid w:val="00622834"/>
    <w:rsid w:val="00622836"/>
    <w:rsid w:val="00622BE5"/>
    <w:rsid w:val="006239D9"/>
    <w:rsid w:val="00623C8D"/>
    <w:rsid w:val="00623EA3"/>
    <w:rsid w:val="006254A0"/>
    <w:rsid w:val="00626988"/>
    <w:rsid w:val="00626996"/>
    <w:rsid w:val="00630F8F"/>
    <w:rsid w:val="00631445"/>
    <w:rsid w:val="00632CF0"/>
    <w:rsid w:val="006333F1"/>
    <w:rsid w:val="00633619"/>
    <w:rsid w:val="00635071"/>
    <w:rsid w:val="00635FB2"/>
    <w:rsid w:val="0063653D"/>
    <w:rsid w:val="0063678A"/>
    <w:rsid w:val="0063689D"/>
    <w:rsid w:val="006374C9"/>
    <w:rsid w:val="0063772E"/>
    <w:rsid w:val="00637B69"/>
    <w:rsid w:val="00640BCB"/>
    <w:rsid w:val="00640E4D"/>
    <w:rsid w:val="006417F5"/>
    <w:rsid w:val="0064213E"/>
    <w:rsid w:val="00643310"/>
    <w:rsid w:val="006435F0"/>
    <w:rsid w:val="00643EC8"/>
    <w:rsid w:val="00644B21"/>
    <w:rsid w:val="006451FB"/>
    <w:rsid w:val="00645229"/>
    <w:rsid w:val="00645A77"/>
    <w:rsid w:val="00646A47"/>
    <w:rsid w:val="00647666"/>
    <w:rsid w:val="00650CE0"/>
    <w:rsid w:val="00651157"/>
    <w:rsid w:val="00651C14"/>
    <w:rsid w:val="00652062"/>
    <w:rsid w:val="00652124"/>
    <w:rsid w:val="0065224A"/>
    <w:rsid w:val="00652455"/>
    <w:rsid w:val="00652BA6"/>
    <w:rsid w:val="00652BC8"/>
    <w:rsid w:val="0065362A"/>
    <w:rsid w:val="00653853"/>
    <w:rsid w:val="00653C17"/>
    <w:rsid w:val="006552B5"/>
    <w:rsid w:val="00656271"/>
    <w:rsid w:val="006563ED"/>
    <w:rsid w:val="00656AC7"/>
    <w:rsid w:val="00657791"/>
    <w:rsid w:val="00660164"/>
    <w:rsid w:val="00661AA0"/>
    <w:rsid w:val="00662193"/>
    <w:rsid w:val="0066370E"/>
    <w:rsid w:val="00663F1B"/>
    <w:rsid w:val="00666205"/>
    <w:rsid w:val="00667DE2"/>
    <w:rsid w:val="00670327"/>
    <w:rsid w:val="00671759"/>
    <w:rsid w:val="00671C44"/>
    <w:rsid w:val="00671FA4"/>
    <w:rsid w:val="00672E82"/>
    <w:rsid w:val="006747C6"/>
    <w:rsid w:val="00674C73"/>
    <w:rsid w:val="006755AE"/>
    <w:rsid w:val="00675A3E"/>
    <w:rsid w:val="00680BCF"/>
    <w:rsid w:val="00680CAD"/>
    <w:rsid w:val="00681DEC"/>
    <w:rsid w:val="0068245E"/>
    <w:rsid w:val="00683BDB"/>
    <w:rsid w:val="00684357"/>
    <w:rsid w:val="00684690"/>
    <w:rsid w:val="00684A3C"/>
    <w:rsid w:val="00684D5D"/>
    <w:rsid w:val="00685FAF"/>
    <w:rsid w:val="0068755E"/>
    <w:rsid w:val="00687F24"/>
    <w:rsid w:val="00690296"/>
    <w:rsid w:val="0069125C"/>
    <w:rsid w:val="0069129C"/>
    <w:rsid w:val="00691DFB"/>
    <w:rsid w:val="0069238D"/>
    <w:rsid w:val="006930D6"/>
    <w:rsid w:val="00693C3C"/>
    <w:rsid w:val="0069435B"/>
    <w:rsid w:val="00694AA8"/>
    <w:rsid w:val="00695AA3"/>
    <w:rsid w:val="00696CE8"/>
    <w:rsid w:val="00697800"/>
    <w:rsid w:val="006A076F"/>
    <w:rsid w:val="006A07D5"/>
    <w:rsid w:val="006A09E9"/>
    <w:rsid w:val="006A0B4B"/>
    <w:rsid w:val="006A0C32"/>
    <w:rsid w:val="006A197B"/>
    <w:rsid w:val="006A1BA2"/>
    <w:rsid w:val="006A2ACC"/>
    <w:rsid w:val="006A4FF0"/>
    <w:rsid w:val="006A5039"/>
    <w:rsid w:val="006A5133"/>
    <w:rsid w:val="006A52CC"/>
    <w:rsid w:val="006A5455"/>
    <w:rsid w:val="006A5564"/>
    <w:rsid w:val="006A6191"/>
    <w:rsid w:val="006A696F"/>
    <w:rsid w:val="006A6C20"/>
    <w:rsid w:val="006A7885"/>
    <w:rsid w:val="006B1355"/>
    <w:rsid w:val="006B16A8"/>
    <w:rsid w:val="006B2F46"/>
    <w:rsid w:val="006B3A67"/>
    <w:rsid w:val="006B44BF"/>
    <w:rsid w:val="006B4856"/>
    <w:rsid w:val="006B51BD"/>
    <w:rsid w:val="006B5263"/>
    <w:rsid w:val="006B7434"/>
    <w:rsid w:val="006B7AF9"/>
    <w:rsid w:val="006B7B67"/>
    <w:rsid w:val="006B7C86"/>
    <w:rsid w:val="006C0BAC"/>
    <w:rsid w:val="006C13B0"/>
    <w:rsid w:val="006C2B70"/>
    <w:rsid w:val="006C2BCF"/>
    <w:rsid w:val="006C3AA8"/>
    <w:rsid w:val="006C40D4"/>
    <w:rsid w:val="006C412A"/>
    <w:rsid w:val="006C4954"/>
    <w:rsid w:val="006C4D46"/>
    <w:rsid w:val="006C5109"/>
    <w:rsid w:val="006C52F2"/>
    <w:rsid w:val="006C5626"/>
    <w:rsid w:val="006C650B"/>
    <w:rsid w:val="006C735A"/>
    <w:rsid w:val="006C793E"/>
    <w:rsid w:val="006D3773"/>
    <w:rsid w:val="006D3C4C"/>
    <w:rsid w:val="006D3D68"/>
    <w:rsid w:val="006D5535"/>
    <w:rsid w:val="006D55A9"/>
    <w:rsid w:val="006D6594"/>
    <w:rsid w:val="006D6BFD"/>
    <w:rsid w:val="006D75C8"/>
    <w:rsid w:val="006D7850"/>
    <w:rsid w:val="006D7F37"/>
    <w:rsid w:val="006E0939"/>
    <w:rsid w:val="006E0D42"/>
    <w:rsid w:val="006E164A"/>
    <w:rsid w:val="006E1BD0"/>
    <w:rsid w:val="006E1CD3"/>
    <w:rsid w:val="006E38A0"/>
    <w:rsid w:val="006E3A1D"/>
    <w:rsid w:val="006E47E2"/>
    <w:rsid w:val="006E4ACB"/>
    <w:rsid w:val="006E5458"/>
    <w:rsid w:val="006E549F"/>
    <w:rsid w:val="006E57FA"/>
    <w:rsid w:val="006E5F14"/>
    <w:rsid w:val="006E6A55"/>
    <w:rsid w:val="006E79B0"/>
    <w:rsid w:val="006F04FB"/>
    <w:rsid w:val="006F0979"/>
    <w:rsid w:val="006F0C10"/>
    <w:rsid w:val="006F12A7"/>
    <w:rsid w:val="006F12BA"/>
    <w:rsid w:val="006F1C59"/>
    <w:rsid w:val="006F398F"/>
    <w:rsid w:val="006F3B82"/>
    <w:rsid w:val="006F424F"/>
    <w:rsid w:val="006F5812"/>
    <w:rsid w:val="006F6184"/>
    <w:rsid w:val="0070199A"/>
    <w:rsid w:val="00701B0D"/>
    <w:rsid w:val="00701C2E"/>
    <w:rsid w:val="0070285D"/>
    <w:rsid w:val="00702C2C"/>
    <w:rsid w:val="00702E5C"/>
    <w:rsid w:val="00703875"/>
    <w:rsid w:val="0070475C"/>
    <w:rsid w:val="0070493A"/>
    <w:rsid w:val="00704EA2"/>
    <w:rsid w:val="007058A5"/>
    <w:rsid w:val="00705985"/>
    <w:rsid w:val="00705CCA"/>
    <w:rsid w:val="00706961"/>
    <w:rsid w:val="00710791"/>
    <w:rsid w:val="00710819"/>
    <w:rsid w:val="00711BA1"/>
    <w:rsid w:val="00712589"/>
    <w:rsid w:val="00712F8C"/>
    <w:rsid w:val="00713437"/>
    <w:rsid w:val="00713942"/>
    <w:rsid w:val="00713E58"/>
    <w:rsid w:val="0071502F"/>
    <w:rsid w:val="00715571"/>
    <w:rsid w:val="00715C05"/>
    <w:rsid w:val="00715C60"/>
    <w:rsid w:val="00716C06"/>
    <w:rsid w:val="00716EB8"/>
    <w:rsid w:val="0071735E"/>
    <w:rsid w:val="0071751E"/>
    <w:rsid w:val="007176EA"/>
    <w:rsid w:val="00717873"/>
    <w:rsid w:val="00721B41"/>
    <w:rsid w:val="00722B1F"/>
    <w:rsid w:val="007241BA"/>
    <w:rsid w:val="007243C2"/>
    <w:rsid w:val="00725E56"/>
    <w:rsid w:val="00726C7E"/>
    <w:rsid w:val="0072710B"/>
    <w:rsid w:val="00730171"/>
    <w:rsid w:val="00730A05"/>
    <w:rsid w:val="007354E3"/>
    <w:rsid w:val="007359F8"/>
    <w:rsid w:val="00736269"/>
    <w:rsid w:val="00736F46"/>
    <w:rsid w:val="0073752C"/>
    <w:rsid w:val="00737F6D"/>
    <w:rsid w:val="00742399"/>
    <w:rsid w:val="00742A1D"/>
    <w:rsid w:val="00743617"/>
    <w:rsid w:val="00744651"/>
    <w:rsid w:val="00744F62"/>
    <w:rsid w:val="007469CF"/>
    <w:rsid w:val="00746B0F"/>
    <w:rsid w:val="0075032D"/>
    <w:rsid w:val="00750F19"/>
    <w:rsid w:val="00751B79"/>
    <w:rsid w:val="0075214C"/>
    <w:rsid w:val="00752DAF"/>
    <w:rsid w:val="0075318B"/>
    <w:rsid w:val="00755B47"/>
    <w:rsid w:val="00755D46"/>
    <w:rsid w:val="00755FB1"/>
    <w:rsid w:val="007566A8"/>
    <w:rsid w:val="00757622"/>
    <w:rsid w:val="00761B49"/>
    <w:rsid w:val="00761D89"/>
    <w:rsid w:val="0076225B"/>
    <w:rsid w:val="0076300A"/>
    <w:rsid w:val="007630E5"/>
    <w:rsid w:val="00766056"/>
    <w:rsid w:val="00767C78"/>
    <w:rsid w:val="00771795"/>
    <w:rsid w:val="00772270"/>
    <w:rsid w:val="00775CD9"/>
    <w:rsid w:val="007760E0"/>
    <w:rsid w:val="00780CC0"/>
    <w:rsid w:val="0078130E"/>
    <w:rsid w:val="00783886"/>
    <w:rsid w:val="00783F32"/>
    <w:rsid w:val="00783FBC"/>
    <w:rsid w:val="0078591C"/>
    <w:rsid w:val="007866F8"/>
    <w:rsid w:val="00786904"/>
    <w:rsid w:val="00787B7B"/>
    <w:rsid w:val="00790124"/>
    <w:rsid w:val="00790441"/>
    <w:rsid w:val="00792DA4"/>
    <w:rsid w:val="00794241"/>
    <w:rsid w:val="007944AF"/>
    <w:rsid w:val="007956E6"/>
    <w:rsid w:val="00795934"/>
    <w:rsid w:val="007978CA"/>
    <w:rsid w:val="00797F38"/>
    <w:rsid w:val="007A040C"/>
    <w:rsid w:val="007A041E"/>
    <w:rsid w:val="007A06AD"/>
    <w:rsid w:val="007A150F"/>
    <w:rsid w:val="007A1785"/>
    <w:rsid w:val="007A3487"/>
    <w:rsid w:val="007A35FB"/>
    <w:rsid w:val="007A451C"/>
    <w:rsid w:val="007A5306"/>
    <w:rsid w:val="007A6381"/>
    <w:rsid w:val="007A669E"/>
    <w:rsid w:val="007A6A08"/>
    <w:rsid w:val="007A6E36"/>
    <w:rsid w:val="007B026E"/>
    <w:rsid w:val="007B1054"/>
    <w:rsid w:val="007B1A48"/>
    <w:rsid w:val="007B1A72"/>
    <w:rsid w:val="007B3D25"/>
    <w:rsid w:val="007B4E02"/>
    <w:rsid w:val="007B5123"/>
    <w:rsid w:val="007B5AAA"/>
    <w:rsid w:val="007B65A9"/>
    <w:rsid w:val="007B7180"/>
    <w:rsid w:val="007C0902"/>
    <w:rsid w:val="007C0E1A"/>
    <w:rsid w:val="007C1D4F"/>
    <w:rsid w:val="007C3301"/>
    <w:rsid w:val="007C344B"/>
    <w:rsid w:val="007C3640"/>
    <w:rsid w:val="007C446F"/>
    <w:rsid w:val="007C4D4E"/>
    <w:rsid w:val="007C553E"/>
    <w:rsid w:val="007C5FDB"/>
    <w:rsid w:val="007C676A"/>
    <w:rsid w:val="007C6879"/>
    <w:rsid w:val="007C79D5"/>
    <w:rsid w:val="007D00E5"/>
    <w:rsid w:val="007D0F76"/>
    <w:rsid w:val="007D143B"/>
    <w:rsid w:val="007D1503"/>
    <w:rsid w:val="007D1839"/>
    <w:rsid w:val="007D2866"/>
    <w:rsid w:val="007D3BCE"/>
    <w:rsid w:val="007D3ED3"/>
    <w:rsid w:val="007D48BE"/>
    <w:rsid w:val="007D52E3"/>
    <w:rsid w:val="007E0991"/>
    <w:rsid w:val="007E0A2F"/>
    <w:rsid w:val="007E122D"/>
    <w:rsid w:val="007E2976"/>
    <w:rsid w:val="007E3EA4"/>
    <w:rsid w:val="007E3FF3"/>
    <w:rsid w:val="007E4730"/>
    <w:rsid w:val="007E4B45"/>
    <w:rsid w:val="007E4C4D"/>
    <w:rsid w:val="007E63F8"/>
    <w:rsid w:val="007E6940"/>
    <w:rsid w:val="007E6A10"/>
    <w:rsid w:val="007E7639"/>
    <w:rsid w:val="007E7D4F"/>
    <w:rsid w:val="007E7DB1"/>
    <w:rsid w:val="007F077E"/>
    <w:rsid w:val="007F19F1"/>
    <w:rsid w:val="007F201F"/>
    <w:rsid w:val="007F3AF3"/>
    <w:rsid w:val="007F3AFC"/>
    <w:rsid w:val="007F3E4D"/>
    <w:rsid w:val="007F40DE"/>
    <w:rsid w:val="007F434A"/>
    <w:rsid w:val="007F4994"/>
    <w:rsid w:val="007F51C9"/>
    <w:rsid w:val="007F52EF"/>
    <w:rsid w:val="007F597E"/>
    <w:rsid w:val="007F606F"/>
    <w:rsid w:val="007F76BF"/>
    <w:rsid w:val="008015C9"/>
    <w:rsid w:val="00801C7F"/>
    <w:rsid w:val="0080200D"/>
    <w:rsid w:val="0080215F"/>
    <w:rsid w:val="00802C04"/>
    <w:rsid w:val="00802D04"/>
    <w:rsid w:val="00803B78"/>
    <w:rsid w:val="0080562A"/>
    <w:rsid w:val="00805693"/>
    <w:rsid w:val="00805C1D"/>
    <w:rsid w:val="0080660F"/>
    <w:rsid w:val="00806690"/>
    <w:rsid w:val="00806A00"/>
    <w:rsid w:val="00807E7B"/>
    <w:rsid w:val="008108B0"/>
    <w:rsid w:val="00810C27"/>
    <w:rsid w:val="00811431"/>
    <w:rsid w:val="008140F9"/>
    <w:rsid w:val="008144CA"/>
    <w:rsid w:val="0081471A"/>
    <w:rsid w:val="008151C5"/>
    <w:rsid w:val="00815391"/>
    <w:rsid w:val="00815EFE"/>
    <w:rsid w:val="00816757"/>
    <w:rsid w:val="00816A36"/>
    <w:rsid w:val="00816BAF"/>
    <w:rsid w:val="0081716E"/>
    <w:rsid w:val="00820605"/>
    <w:rsid w:val="00820DE4"/>
    <w:rsid w:val="00821C92"/>
    <w:rsid w:val="00822E67"/>
    <w:rsid w:val="0082431E"/>
    <w:rsid w:val="00824DBC"/>
    <w:rsid w:val="00827A72"/>
    <w:rsid w:val="00830300"/>
    <w:rsid w:val="008304AF"/>
    <w:rsid w:val="00830919"/>
    <w:rsid w:val="00830998"/>
    <w:rsid w:val="00831246"/>
    <w:rsid w:val="00832341"/>
    <w:rsid w:val="00832E24"/>
    <w:rsid w:val="00835EB1"/>
    <w:rsid w:val="0083603C"/>
    <w:rsid w:val="00836EA1"/>
    <w:rsid w:val="00837B7B"/>
    <w:rsid w:val="00840D7F"/>
    <w:rsid w:val="00840E23"/>
    <w:rsid w:val="00841757"/>
    <w:rsid w:val="008427B3"/>
    <w:rsid w:val="00843D90"/>
    <w:rsid w:val="00843E9D"/>
    <w:rsid w:val="00844D09"/>
    <w:rsid w:val="00844D92"/>
    <w:rsid w:val="00845015"/>
    <w:rsid w:val="0084532B"/>
    <w:rsid w:val="00845568"/>
    <w:rsid w:val="008465EC"/>
    <w:rsid w:val="00846B2B"/>
    <w:rsid w:val="00847197"/>
    <w:rsid w:val="00847785"/>
    <w:rsid w:val="00850129"/>
    <w:rsid w:val="00850195"/>
    <w:rsid w:val="008505BE"/>
    <w:rsid w:val="00850845"/>
    <w:rsid w:val="008508CD"/>
    <w:rsid w:val="00850D45"/>
    <w:rsid w:val="008515C5"/>
    <w:rsid w:val="00851CF9"/>
    <w:rsid w:val="00854966"/>
    <w:rsid w:val="00854E70"/>
    <w:rsid w:val="00855745"/>
    <w:rsid w:val="008558E6"/>
    <w:rsid w:val="00856404"/>
    <w:rsid w:val="008564A7"/>
    <w:rsid w:val="00857111"/>
    <w:rsid w:val="00857FBE"/>
    <w:rsid w:val="00861F6A"/>
    <w:rsid w:val="00862E6B"/>
    <w:rsid w:val="00863906"/>
    <w:rsid w:val="008646B8"/>
    <w:rsid w:val="008650E0"/>
    <w:rsid w:val="0086540C"/>
    <w:rsid w:val="00865D96"/>
    <w:rsid w:val="008660DC"/>
    <w:rsid w:val="008666A4"/>
    <w:rsid w:val="008673DA"/>
    <w:rsid w:val="00867466"/>
    <w:rsid w:val="008701B2"/>
    <w:rsid w:val="0087057E"/>
    <w:rsid w:val="00871218"/>
    <w:rsid w:val="00871E46"/>
    <w:rsid w:val="00875579"/>
    <w:rsid w:val="00875A56"/>
    <w:rsid w:val="00875BF6"/>
    <w:rsid w:val="00876BE3"/>
    <w:rsid w:val="0087741D"/>
    <w:rsid w:val="00877716"/>
    <w:rsid w:val="00877A8D"/>
    <w:rsid w:val="00880497"/>
    <w:rsid w:val="00881069"/>
    <w:rsid w:val="00881A64"/>
    <w:rsid w:val="0088457D"/>
    <w:rsid w:val="00884CD4"/>
    <w:rsid w:val="0088652F"/>
    <w:rsid w:val="008869F8"/>
    <w:rsid w:val="008878F8"/>
    <w:rsid w:val="00890234"/>
    <w:rsid w:val="00891473"/>
    <w:rsid w:val="00891E3E"/>
    <w:rsid w:val="00892068"/>
    <w:rsid w:val="0089335D"/>
    <w:rsid w:val="00895FC0"/>
    <w:rsid w:val="008977A1"/>
    <w:rsid w:val="0089785C"/>
    <w:rsid w:val="008A0072"/>
    <w:rsid w:val="008A197B"/>
    <w:rsid w:val="008A2E2C"/>
    <w:rsid w:val="008A324C"/>
    <w:rsid w:val="008A38B8"/>
    <w:rsid w:val="008A39A7"/>
    <w:rsid w:val="008A4CA4"/>
    <w:rsid w:val="008A513C"/>
    <w:rsid w:val="008A53DF"/>
    <w:rsid w:val="008A5B15"/>
    <w:rsid w:val="008A6BB7"/>
    <w:rsid w:val="008A7D45"/>
    <w:rsid w:val="008B0540"/>
    <w:rsid w:val="008B17A1"/>
    <w:rsid w:val="008B1E34"/>
    <w:rsid w:val="008B2CC4"/>
    <w:rsid w:val="008B3E61"/>
    <w:rsid w:val="008B4984"/>
    <w:rsid w:val="008B545D"/>
    <w:rsid w:val="008B5481"/>
    <w:rsid w:val="008B57BF"/>
    <w:rsid w:val="008B592A"/>
    <w:rsid w:val="008B6302"/>
    <w:rsid w:val="008B6AED"/>
    <w:rsid w:val="008B7F91"/>
    <w:rsid w:val="008C07D1"/>
    <w:rsid w:val="008C11AB"/>
    <w:rsid w:val="008C123C"/>
    <w:rsid w:val="008C191B"/>
    <w:rsid w:val="008C198C"/>
    <w:rsid w:val="008C26A7"/>
    <w:rsid w:val="008C3753"/>
    <w:rsid w:val="008C39C9"/>
    <w:rsid w:val="008C4C2C"/>
    <w:rsid w:val="008C5ECB"/>
    <w:rsid w:val="008C6406"/>
    <w:rsid w:val="008D017B"/>
    <w:rsid w:val="008D0419"/>
    <w:rsid w:val="008D25D4"/>
    <w:rsid w:val="008D3B8B"/>
    <w:rsid w:val="008D51FB"/>
    <w:rsid w:val="008D7FC6"/>
    <w:rsid w:val="008E04B8"/>
    <w:rsid w:val="008E2398"/>
    <w:rsid w:val="008E244E"/>
    <w:rsid w:val="008E29EF"/>
    <w:rsid w:val="008F0524"/>
    <w:rsid w:val="008F0EBB"/>
    <w:rsid w:val="008F1954"/>
    <w:rsid w:val="008F216F"/>
    <w:rsid w:val="008F2384"/>
    <w:rsid w:val="008F2C23"/>
    <w:rsid w:val="008F2DC4"/>
    <w:rsid w:val="008F3010"/>
    <w:rsid w:val="008F460D"/>
    <w:rsid w:val="008F516C"/>
    <w:rsid w:val="008F5205"/>
    <w:rsid w:val="008F58B0"/>
    <w:rsid w:val="008F6573"/>
    <w:rsid w:val="008F6DFD"/>
    <w:rsid w:val="0090151C"/>
    <w:rsid w:val="009016EF"/>
    <w:rsid w:val="00901E26"/>
    <w:rsid w:val="00901EAF"/>
    <w:rsid w:val="00902C08"/>
    <w:rsid w:val="00902D34"/>
    <w:rsid w:val="00903FA3"/>
    <w:rsid w:val="009058D2"/>
    <w:rsid w:val="00906734"/>
    <w:rsid w:val="009067ED"/>
    <w:rsid w:val="00907A22"/>
    <w:rsid w:val="009104E9"/>
    <w:rsid w:val="00910C95"/>
    <w:rsid w:val="00911240"/>
    <w:rsid w:val="009118C0"/>
    <w:rsid w:val="00911AD1"/>
    <w:rsid w:val="00913B47"/>
    <w:rsid w:val="009143F3"/>
    <w:rsid w:val="009148EB"/>
    <w:rsid w:val="00914A8A"/>
    <w:rsid w:val="00915A87"/>
    <w:rsid w:val="0091618E"/>
    <w:rsid w:val="0091672A"/>
    <w:rsid w:val="009171CB"/>
    <w:rsid w:val="00917999"/>
    <w:rsid w:val="00917C95"/>
    <w:rsid w:val="00917D03"/>
    <w:rsid w:val="0092244E"/>
    <w:rsid w:val="00923118"/>
    <w:rsid w:val="00925EE6"/>
    <w:rsid w:val="009260A8"/>
    <w:rsid w:val="009273FE"/>
    <w:rsid w:val="00927CD9"/>
    <w:rsid w:val="00930E4F"/>
    <w:rsid w:val="00930F59"/>
    <w:rsid w:val="009312AC"/>
    <w:rsid w:val="0093204A"/>
    <w:rsid w:val="009324B8"/>
    <w:rsid w:val="009324C5"/>
    <w:rsid w:val="0093256A"/>
    <w:rsid w:val="00932F67"/>
    <w:rsid w:val="009334CF"/>
    <w:rsid w:val="00933624"/>
    <w:rsid w:val="00933888"/>
    <w:rsid w:val="00934581"/>
    <w:rsid w:val="00935F61"/>
    <w:rsid w:val="00937157"/>
    <w:rsid w:val="009401B2"/>
    <w:rsid w:val="009403BA"/>
    <w:rsid w:val="009409CE"/>
    <w:rsid w:val="009429DD"/>
    <w:rsid w:val="00943DBA"/>
    <w:rsid w:val="009440D8"/>
    <w:rsid w:val="009442AE"/>
    <w:rsid w:val="009449B7"/>
    <w:rsid w:val="009458F0"/>
    <w:rsid w:val="009465A3"/>
    <w:rsid w:val="00946E8A"/>
    <w:rsid w:val="009511CA"/>
    <w:rsid w:val="009513FC"/>
    <w:rsid w:val="00951FBA"/>
    <w:rsid w:val="00952B50"/>
    <w:rsid w:val="00953F4E"/>
    <w:rsid w:val="0095472F"/>
    <w:rsid w:val="0095485F"/>
    <w:rsid w:val="0095758C"/>
    <w:rsid w:val="009603F2"/>
    <w:rsid w:val="0096054F"/>
    <w:rsid w:val="009609C5"/>
    <w:rsid w:val="00960C07"/>
    <w:rsid w:val="00961C48"/>
    <w:rsid w:val="00961DB8"/>
    <w:rsid w:val="009621B7"/>
    <w:rsid w:val="0096329A"/>
    <w:rsid w:val="00964D82"/>
    <w:rsid w:val="0096680F"/>
    <w:rsid w:val="00967568"/>
    <w:rsid w:val="00967AEF"/>
    <w:rsid w:val="00967DC1"/>
    <w:rsid w:val="00972045"/>
    <w:rsid w:val="00972203"/>
    <w:rsid w:val="009722E1"/>
    <w:rsid w:val="00973ED4"/>
    <w:rsid w:val="0097452B"/>
    <w:rsid w:val="009753B6"/>
    <w:rsid w:val="009755EA"/>
    <w:rsid w:val="00980B28"/>
    <w:rsid w:val="00980E27"/>
    <w:rsid w:val="0098181F"/>
    <w:rsid w:val="00981B10"/>
    <w:rsid w:val="00983745"/>
    <w:rsid w:val="00983956"/>
    <w:rsid w:val="00983DD2"/>
    <w:rsid w:val="009857B6"/>
    <w:rsid w:val="00986590"/>
    <w:rsid w:val="00990D28"/>
    <w:rsid w:val="00991A78"/>
    <w:rsid w:val="00991F85"/>
    <w:rsid w:val="009953CA"/>
    <w:rsid w:val="00995EBA"/>
    <w:rsid w:val="0099773B"/>
    <w:rsid w:val="009A0707"/>
    <w:rsid w:val="009A0D42"/>
    <w:rsid w:val="009A25D1"/>
    <w:rsid w:val="009A2894"/>
    <w:rsid w:val="009A33B9"/>
    <w:rsid w:val="009A400D"/>
    <w:rsid w:val="009A4C36"/>
    <w:rsid w:val="009A5676"/>
    <w:rsid w:val="009A6C37"/>
    <w:rsid w:val="009A6EA5"/>
    <w:rsid w:val="009B0151"/>
    <w:rsid w:val="009B0439"/>
    <w:rsid w:val="009B0592"/>
    <w:rsid w:val="009B06CA"/>
    <w:rsid w:val="009B0F92"/>
    <w:rsid w:val="009B0FEC"/>
    <w:rsid w:val="009B1A70"/>
    <w:rsid w:val="009B1EE5"/>
    <w:rsid w:val="009B2A4A"/>
    <w:rsid w:val="009B3521"/>
    <w:rsid w:val="009B4237"/>
    <w:rsid w:val="009B4A18"/>
    <w:rsid w:val="009B57E1"/>
    <w:rsid w:val="009B5E0E"/>
    <w:rsid w:val="009B5E4E"/>
    <w:rsid w:val="009B65CF"/>
    <w:rsid w:val="009B7128"/>
    <w:rsid w:val="009B7FF8"/>
    <w:rsid w:val="009C1CB8"/>
    <w:rsid w:val="009C1E8B"/>
    <w:rsid w:val="009C29D0"/>
    <w:rsid w:val="009C2A8B"/>
    <w:rsid w:val="009C481E"/>
    <w:rsid w:val="009C4FF2"/>
    <w:rsid w:val="009C5B3E"/>
    <w:rsid w:val="009C6727"/>
    <w:rsid w:val="009C788C"/>
    <w:rsid w:val="009D16B2"/>
    <w:rsid w:val="009D21DD"/>
    <w:rsid w:val="009D33DA"/>
    <w:rsid w:val="009D34E7"/>
    <w:rsid w:val="009D3CF5"/>
    <w:rsid w:val="009D4AAB"/>
    <w:rsid w:val="009D6080"/>
    <w:rsid w:val="009D635F"/>
    <w:rsid w:val="009D64A6"/>
    <w:rsid w:val="009D7666"/>
    <w:rsid w:val="009D7857"/>
    <w:rsid w:val="009E0A7D"/>
    <w:rsid w:val="009E1146"/>
    <w:rsid w:val="009E31E0"/>
    <w:rsid w:val="009E48FD"/>
    <w:rsid w:val="009E4C08"/>
    <w:rsid w:val="009E4C3F"/>
    <w:rsid w:val="009E5CB3"/>
    <w:rsid w:val="009E6163"/>
    <w:rsid w:val="009E6AA6"/>
    <w:rsid w:val="009E6AB2"/>
    <w:rsid w:val="009E6B1B"/>
    <w:rsid w:val="009E702D"/>
    <w:rsid w:val="009E7451"/>
    <w:rsid w:val="009E7499"/>
    <w:rsid w:val="009E7BAA"/>
    <w:rsid w:val="009E7EB6"/>
    <w:rsid w:val="009F15E7"/>
    <w:rsid w:val="009F207C"/>
    <w:rsid w:val="009F2695"/>
    <w:rsid w:val="009F35B3"/>
    <w:rsid w:val="009F38A2"/>
    <w:rsid w:val="009F4588"/>
    <w:rsid w:val="009F4DB4"/>
    <w:rsid w:val="009F504D"/>
    <w:rsid w:val="009F522D"/>
    <w:rsid w:val="009F555B"/>
    <w:rsid w:val="009F5E0A"/>
    <w:rsid w:val="009F62EF"/>
    <w:rsid w:val="009F65A9"/>
    <w:rsid w:val="009F70A8"/>
    <w:rsid w:val="009F7E07"/>
    <w:rsid w:val="00A01956"/>
    <w:rsid w:val="00A01D6A"/>
    <w:rsid w:val="00A0214D"/>
    <w:rsid w:val="00A02BF1"/>
    <w:rsid w:val="00A03293"/>
    <w:rsid w:val="00A03DD3"/>
    <w:rsid w:val="00A0568B"/>
    <w:rsid w:val="00A05EFC"/>
    <w:rsid w:val="00A06172"/>
    <w:rsid w:val="00A06D6A"/>
    <w:rsid w:val="00A07B4D"/>
    <w:rsid w:val="00A101FA"/>
    <w:rsid w:val="00A104EE"/>
    <w:rsid w:val="00A1119C"/>
    <w:rsid w:val="00A11F73"/>
    <w:rsid w:val="00A12089"/>
    <w:rsid w:val="00A1320D"/>
    <w:rsid w:val="00A14D03"/>
    <w:rsid w:val="00A15424"/>
    <w:rsid w:val="00A2020F"/>
    <w:rsid w:val="00A20EFA"/>
    <w:rsid w:val="00A22DB0"/>
    <w:rsid w:val="00A22F5B"/>
    <w:rsid w:val="00A2430D"/>
    <w:rsid w:val="00A24837"/>
    <w:rsid w:val="00A25F94"/>
    <w:rsid w:val="00A26B76"/>
    <w:rsid w:val="00A27039"/>
    <w:rsid w:val="00A273FD"/>
    <w:rsid w:val="00A2758B"/>
    <w:rsid w:val="00A30EF9"/>
    <w:rsid w:val="00A31263"/>
    <w:rsid w:val="00A3137C"/>
    <w:rsid w:val="00A3446B"/>
    <w:rsid w:val="00A346E1"/>
    <w:rsid w:val="00A350DB"/>
    <w:rsid w:val="00A355FB"/>
    <w:rsid w:val="00A35646"/>
    <w:rsid w:val="00A35748"/>
    <w:rsid w:val="00A35D88"/>
    <w:rsid w:val="00A36198"/>
    <w:rsid w:val="00A36E6C"/>
    <w:rsid w:val="00A3701B"/>
    <w:rsid w:val="00A374A2"/>
    <w:rsid w:val="00A40099"/>
    <w:rsid w:val="00A40A6E"/>
    <w:rsid w:val="00A41B80"/>
    <w:rsid w:val="00A41E0C"/>
    <w:rsid w:val="00A42301"/>
    <w:rsid w:val="00A42464"/>
    <w:rsid w:val="00A42A96"/>
    <w:rsid w:val="00A4619D"/>
    <w:rsid w:val="00A47A24"/>
    <w:rsid w:val="00A50BDB"/>
    <w:rsid w:val="00A518AC"/>
    <w:rsid w:val="00A52023"/>
    <w:rsid w:val="00A521A9"/>
    <w:rsid w:val="00A527F2"/>
    <w:rsid w:val="00A528E5"/>
    <w:rsid w:val="00A52A12"/>
    <w:rsid w:val="00A55CF3"/>
    <w:rsid w:val="00A602AF"/>
    <w:rsid w:val="00A6056F"/>
    <w:rsid w:val="00A63074"/>
    <w:rsid w:val="00A6342E"/>
    <w:rsid w:val="00A63E93"/>
    <w:rsid w:val="00A64131"/>
    <w:rsid w:val="00A66080"/>
    <w:rsid w:val="00A672D0"/>
    <w:rsid w:val="00A67BF4"/>
    <w:rsid w:val="00A71241"/>
    <w:rsid w:val="00A71BAD"/>
    <w:rsid w:val="00A71BF1"/>
    <w:rsid w:val="00A71C17"/>
    <w:rsid w:val="00A72CC8"/>
    <w:rsid w:val="00A74933"/>
    <w:rsid w:val="00A76711"/>
    <w:rsid w:val="00A7697F"/>
    <w:rsid w:val="00A77DA3"/>
    <w:rsid w:val="00A8101E"/>
    <w:rsid w:val="00A810EC"/>
    <w:rsid w:val="00A81239"/>
    <w:rsid w:val="00A81574"/>
    <w:rsid w:val="00A81F86"/>
    <w:rsid w:val="00A820AD"/>
    <w:rsid w:val="00A820DE"/>
    <w:rsid w:val="00A8330F"/>
    <w:rsid w:val="00A83B2C"/>
    <w:rsid w:val="00A83F7B"/>
    <w:rsid w:val="00A84EE7"/>
    <w:rsid w:val="00A856E0"/>
    <w:rsid w:val="00A86E97"/>
    <w:rsid w:val="00A86EC7"/>
    <w:rsid w:val="00A90CEE"/>
    <w:rsid w:val="00A90FF2"/>
    <w:rsid w:val="00A91C03"/>
    <w:rsid w:val="00A920A7"/>
    <w:rsid w:val="00A9319C"/>
    <w:rsid w:val="00A93641"/>
    <w:rsid w:val="00A93A92"/>
    <w:rsid w:val="00A94723"/>
    <w:rsid w:val="00A948AE"/>
    <w:rsid w:val="00A948E0"/>
    <w:rsid w:val="00A960CA"/>
    <w:rsid w:val="00A964CF"/>
    <w:rsid w:val="00AA0554"/>
    <w:rsid w:val="00AA0A25"/>
    <w:rsid w:val="00AA1E36"/>
    <w:rsid w:val="00AA2818"/>
    <w:rsid w:val="00AA2880"/>
    <w:rsid w:val="00AA376F"/>
    <w:rsid w:val="00AA37C0"/>
    <w:rsid w:val="00AA3AE6"/>
    <w:rsid w:val="00AA4975"/>
    <w:rsid w:val="00AA51C4"/>
    <w:rsid w:val="00AA5C41"/>
    <w:rsid w:val="00AA5CB9"/>
    <w:rsid w:val="00AA6844"/>
    <w:rsid w:val="00AA70FE"/>
    <w:rsid w:val="00AA7319"/>
    <w:rsid w:val="00AB052B"/>
    <w:rsid w:val="00AB05D7"/>
    <w:rsid w:val="00AB067A"/>
    <w:rsid w:val="00AB10DF"/>
    <w:rsid w:val="00AB208D"/>
    <w:rsid w:val="00AB3011"/>
    <w:rsid w:val="00AB31C9"/>
    <w:rsid w:val="00AB41DE"/>
    <w:rsid w:val="00AB4C42"/>
    <w:rsid w:val="00AB5684"/>
    <w:rsid w:val="00AB56A1"/>
    <w:rsid w:val="00AB58E0"/>
    <w:rsid w:val="00AB59C2"/>
    <w:rsid w:val="00AB5CED"/>
    <w:rsid w:val="00AB5EB2"/>
    <w:rsid w:val="00AC0797"/>
    <w:rsid w:val="00AC0D02"/>
    <w:rsid w:val="00AC10F5"/>
    <w:rsid w:val="00AC1D97"/>
    <w:rsid w:val="00AC207D"/>
    <w:rsid w:val="00AC26E5"/>
    <w:rsid w:val="00AC318C"/>
    <w:rsid w:val="00AC32DD"/>
    <w:rsid w:val="00AC3E3F"/>
    <w:rsid w:val="00AC3FA2"/>
    <w:rsid w:val="00AC4346"/>
    <w:rsid w:val="00AC5C7D"/>
    <w:rsid w:val="00AC5E45"/>
    <w:rsid w:val="00AC69B1"/>
    <w:rsid w:val="00AC6D1F"/>
    <w:rsid w:val="00AC6F5B"/>
    <w:rsid w:val="00AC7C9B"/>
    <w:rsid w:val="00AC7CD2"/>
    <w:rsid w:val="00AD0293"/>
    <w:rsid w:val="00AD3004"/>
    <w:rsid w:val="00AD3F23"/>
    <w:rsid w:val="00AD6292"/>
    <w:rsid w:val="00AD7E98"/>
    <w:rsid w:val="00AE0120"/>
    <w:rsid w:val="00AE033B"/>
    <w:rsid w:val="00AE0D0B"/>
    <w:rsid w:val="00AE12B3"/>
    <w:rsid w:val="00AE1748"/>
    <w:rsid w:val="00AE1910"/>
    <w:rsid w:val="00AE1C83"/>
    <w:rsid w:val="00AE1D01"/>
    <w:rsid w:val="00AE1ED1"/>
    <w:rsid w:val="00AE25D7"/>
    <w:rsid w:val="00AE2D52"/>
    <w:rsid w:val="00AE2DC3"/>
    <w:rsid w:val="00AE3FF1"/>
    <w:rsid w:val="00AE48C9"/>
    <w:rsid w:val="00AE5E1E"/>
    <w:rsid w:val="00AE69ED"/>
    <w:rsid w:val="00AE7009"/>
    <w:rsid w:val="00AE7406"/>
    <w:rsid w:val="00AE7834"/>
    <w:rsid w:val="00AE7D08"/>
    <w:rsid w:val="00AF198A"/>
    <w:rsid w:val="00AF3F95"/>
    <w:rsid w:val="00AF4DB5"/>
    <w:rsid w:val="00AF5895"/>
    <w:rsid w:val="00AF5CBC"/>
    <w:rsid w:val="00AF600B"/>
    <w:rsid w:val="00AF63D1"/>
    <w:rsid w:val="00AF6F01"/>
    <w:rsid w:val="00B00D15"/>
    <w:rsid w:val="00B00FBF"/>
    <w:rsid w:val="00B014CC"/>
    <w:rsid w:val="00B01DF4"/>
    <w:rsid w:val="00B02677"/>
    <w:rsid w:val="00B02A08"/>
    <w:rsid w:val="00B02D2C"/>
    <w:rsid w:val="00B03269"/>
    <w:rsid w:val="00B0349D"/>
    <w:rsid w:val="00B03ECB"/>
    <w:rsid w:val="00B067B8"/>
    <w:rsid w:val="00B07238"/>
    <w:rsid w:val="00B10135"/>
    <w:rsid w:val="00B1103F"/>
    <w:rsid w:val="00B1189A"/>
    <w:rsid w:val="00B12387"/>
    <w:rsid w:val="00B1269B"/>
    <w:rsid w:val="00B1384D"/>
    <w:rsid w:val="00B147EB"/>
    <w:rsid w:val="00B16818"/>
    <w:rsid w:val="00B17774"/>
    <w:rsid w:val="00B1791A"/>
    <w:rsid w:val="00B17B13"/>
    <w:rsid w:val="00B207C5"/>
    <w:rsid w:val="00B2190A"/>
    <w:rsid w:val="00B22BD3"/>
    <w:rsid w:val="00B23294"/>
    <w:rsid w:val="00B23394"/>
    <w:rsid w:val="00B23F23"/>
    <w:rsid w:val="00B24370"/>
    <w:rsid w:val="00B2599A"/>
    <w:rsid w:val="00B2617D"/>
    <w:rsid w:val="00B2682B"/>
    <w:rsid w:val="00B26D9F"/>
    <w:rsid w:val="00B2707E"/>
    <w:rsid w:val="00B2718B"/>
    <w:rsid w:val="00B27337"/>
    <w:rsid w:val="00B279CE"/>
    <w:rsid w:val="00B30AF0"/>
    <w:rsid w:val="00B30EC4"/>
    <w:rsid w:val="00B31930"/>
    <w:rsid w:val="00B31E55"/>
    <w:rsid w:val="00B3310A"/>
    <w:rsid w:val="00B33BD1"/>
    <w:rsid w:val="00B33F10"/>
    <w:rsid w:val="00B3478F"/>
    <w:rsid w:val="00B34BB4"/>
    <w:rsid w:val="00B353AB"/>
    <w:rsid w:val="00B35BF1"/>
    <w:rsid w:val="00B36980"/>
    <w:rsid w:val="00B37849"/>
    <w:rsid w:val="00B37D86"/>
    <w:rsid w:val="00B37D8B"/>
    <w:rsid w:val="00B37F1F"/>
    <w:rsid w:val="00B406DE"/>
    <w:rsid w:val="00B40E77"/>
    <w:rsid w:val="00B411AE"/>
    <w:rsid w:val="00B41463"/>
    <w:rsid w:val="00B41CAD"/>
    <w:rsid w:val="00B4258A"/>
    <w:rsid w:val="00B42591"/>
    <w:rsid w:val="00B42FD7"/>
    <w:rsid w:val="00B43507"/>
    <w:rsid w:val="00B442F8"/>
    <w:rsid w:val="00B45087"/>
    <w:rsid w:val="00B45406"/>
    <w:rsid w:val="00B45BAD"/>
    <w:rsid w:val="00B45FF5"/>
    <w:rsid w:val="00B4603B"/>
    <w:rsid w:val="00B46F66"/>
    <w:rsid w:val="00B5133F"/>
    <w:rsid w:val="00B52D87"/>
    <w:rsid w:val="00B52F7C"/>
    <w:rsid w:val="00B536A9"/>
    <w:rsid w:val="00B543FB"/>
    <w:rsid w:val="00B545B0"/>
    <w:rsid w:val="00B5567A"/>
    <w:rsid w:val="00B558C3"/>
    <w:rsid w:val="00B55E3F"/>
    <w:rsid w:val="00B6032F"/>
    <w:rsid w:val="00B6043C"/>
    <w:rsid w:val="00B60A01"/>
    <w:rsid w:val="00B62A77"/>
    <w:rsid w:val="00B63022"/>
    <w:rsid w:val="00B631E1"/>
    <w:rsid w:val="00B634D0"/>
    <w:rsid w:val="00B636A3"/>
    <w:rsid w:val="00B65192"/>
    <w:rsid w:val="00B66F61"/>
    <w:rsid w:val="00B704A0"/>
    <w:rsid w:val="00B70B0A"/>
    <w:rsid w:val="00B71187"/>
    <w:rsid w:val="00B71278"/>
    <w:rsid w:val="00B7146F"/>
    <w:rsid w:val="00B72630"/>
    <w:rsid w:val="00B73D73"/>
    <w:rsid w:val="00B73F7D"/>
    <w:rsid w:val="00B75FB3"/>
    <w:rsid w:val="00B76769"/>
    <w:rsid w:val="00B80593"/>
    <w:rsid w:val="00B807FA"/>
    <w:rsid w:val="00B80AE1"/>
    <w:rsid w:val="00B81A43"/>
    <w:rsid w:val="00B82046"/>
    <w:rsid w:val="00B845CD"/>
    <w:rsid w:val="00B8497D"/>
    <w:rsid w:val="00B85092"/>
    <w:rsid w:val="00B8617A"/>
    <w:rsid w:val="00B8798E"/>
    <w:rsid w:val="00B9078D"/>
    <w:rsid w:val="00B92486"/>
    <w:rsid w:val="00B954C4"/>
    <w:rsid w:val="00B95648"/>
    <w:rsid w:val="00B9585C"/>
    <w:rsid w:val="00B95B4F"/>
    <w:rsid w:val="00B964EE"/>
    <w:rsid w:val="00B96C45"/>
    <w:rsid w:val="00B97035"/>
    <w:rsid w:val="00B97C8A"/>
    <w:rsid w:val="00BA03BA"/>
    <w:rsid w:val="00BA0BA5"/>
    <w:rsid w:val="00BA0C96"/>
    <w:rsid w:val="00BA1ADA"/>
    <w:rsid w:val="00BA1DEE"/>
    <w:rsid w:val="00BA20EC"/>
    <w:rsid w:val="00BA216B"/>
    <w:rsid w:val="00BA22A3"/>
    <w:rsid w:val="00BA2337"/>
    <w:rsid w:val="00BA248A"/>
    <w:rsid w:val="00BA365D"/>
    <w:rsid w:val="00BA3761"/>
    <w:rsid w:val="00BA3EE6"/>
    <w:rsid w:val="00BA4324"/>
    <w:rsid w:val="00BA498B"/>
    <w:rsid w:val="00BA5301"/>
    <w:rsid w:val="00BA5DAA"/>
    <w:rsid w:val="00BA6802"/>
    <w:rsid w:val="00BA68F9"/>
    <w:rsid w:val="00BA69D2"/>
    <w:rsid w:val="00BA7139"/>
    <w:rsid w:val="00BB0351"/>
    <w:rsid w:val="00BB04E7"/>
    <w:rsid w:val="00BB0D11"/>
    <w:rsid w:val="00BB3FA8"/>
    <w:rsid w:val="00BB4D8C"/>
    <w:rsid w:val="00BB53A3"/>
    <w:rsid w:val="00BB5505"/>
    <w:rsid w:val="00BB554F"/>
    <w:rsid w:val="00BB5654"/>
    <w:rsid w:val="00BB5860"/>
    <w:rsid w:val="00BB5EC4"/>
    <w:rsid w:val="00BB6AA4"/>
    <w:rsid w:val="00BB70F1"/>
    <w:rsid w:val="00BC06C9"/>
    <w:rsid w:val="00BC1ADB"/>
    <w:rsid w:val="00BC2357"/>
    <w:rsid w:val="00BC29D9"/>
    <w:rsid w:val="00BC2F86"/>
    <w:rsid w:val="00BC4091"/>
    <w:rsid w:val="00BC425F"/>
    <w:rsid w:val="00BC501A"/>
    <w:rsid w:val="00BC51E4"/>
    <w:rsid w:val="00BC5720"/>
    <w:rsid w:val="00BC6038"/>
    <w:rsid w:val="00BC6F02"/>
    <w:rsid w:val="00BC7225"/>
    <w:rsid w:val="00BD0090"/>
    <w:rsid w:val="00BD1662"/>
    <w:rsid w:val="00BD31AC"/>
    <w:rsid w:val="00BD3FAE"/>
    <w:rsid w:val="00BD45EC"/>
    <w:rsid w:val="00BD4B17"/>
    <w:rsid w:val="00BD576F"/>
    <w:rsid w:val="00BD5BBC"/>
    <w:rsid w:val="00BD666B"/>
    <w:rsid w:val="00BD7D59"/>
    <w:rsid w:val="00BD7EC5"/>
    <w:rsid w:val="00BE088B"/>
    <w:rsid w:val="00BE263A"/>
    <w:rsid w:val="00BE2F9B"/>
    <w:rsid w:val="00BE4C2B"/>
    <w:rsid w:val="00BE4DF8"/>
    <w:rsid w:val="00BE4F4B"/>
    <w:rsid w:val="00BE5A48"/>
    <w:rsid w:val="00BE5CC4"/>
    <w:rsid w:val="00BE6494"/>
    <w:rsid w:val="00BE68D9"/>
    <w:rsid w:val="00BE6D9C"/>
    <w:rsid w:val="00BE79B1"/>
    <w:rsid w:val="00BF00BE"/>
    <w:rsid w:val="00BF1011"/>
    <w:rsid w:val="00BF1531"/>
    <w:rsid w:val="00BF262F"/>
    <w:rsid w:val="00BF2F20"/>
    <w:rsid w:val="00BF3BE3"/>
    <w:rsid w:val="00BF4E1D"/>
    <w:rsid w:val="00BF56DC"/>
    <w:rsid w:val="00BF5A4D"/>
    <w:rsid w:val="00BF5BB3"/>
    <w:rsid w:val="00BF6936"/>
    <w:rsid w:val="00BF6C25"/>
    <w:rsid w:val="00BF7313"/>
    <w:rsid w:val="00C01618"/>
    <w:rsid w:val="00C02307"/>
    <w:rsid w:val="00C027C4"/>
    <w:rsid w:val="00C04035"/>
    <w:rsid w:val="00C044F7"/>
    <w:rsid w:val="00C04CD1"/>
    <w:rsid w:val="00C0610B"/>
    <w:rsid w:val="00C066F5"/>
    <w:rsid w:val="00C070A5"/>
    <w:rsid w:val="00C1046C"/>
    <w:rsid w:val="00C105F2"/>
    <w:rsid w:val="00C10A01"/>
    <w:rsid w:val="00C11A2F"/>
    <w:rsid w:val="00C11E59"/>
    <w:rsid w:val="00C11EC6"/>
    <w:rsid w:val="00C1376B"/>
    <w:rsid w:val="00C16832"/>
    <w:rsid w:val="00C16AA4"/>
    <w:rsid w:val="00C16FE5"/>
    <w:rsid w:val="00C17A72"/>
    <w:rsid w:val="00C20E1F"/>
    <w:rsid w:val="00C21016"/>
    <w:rsid w:val="00C23A2D"/>
    <w:rsid w:val="00C23F0C"/>
    <w:rsid w:val="00C242B3"/>
    <w:rsid w:val="00C26552"/>
    <w:rsid w:val="00C27674"/>
    <w:rsid w:val="00C27B33"/>
    <w:rsid w:val="00C301ED"/>
    <w:rsid w:val="00C307FD"/>
    <w:rsid w:val="00C30FAA"/>
    <w:rsid w:val="00C30FF2"/>
    <w:rsid w:val="00C311CA"/>
    <w:rsid w:val="00C31821"/>
    <w:rsid w:val="00C32821"/>
    <w:rsid w:val="00C3390D"/>
    <w:rsid w:val="00C33EE2"/>
    <w:rsid w:val="00C34B60"/>
    <w:rsid w:val="00C3544B"/>
    <w:rsid w:val="00C3684C"/>
    <w:rsid w:val="00C4082C"/>
    <w:rsid w:val="00C40A59"/>
    <w:rsid w:val="00C40FF8"/>
    <w:rsid w:val="00C4166B"/>
    <w:rsid w:val="00C42119"/>
    <w:rsid w:val="00C42FAB"/>
    <w:rsid w:val="00C43A02"/>
    <w:rsid w:val="00C4563F"/>
    <w:rsid w:val="00C45AB8"/>
    <w:rsid w:val="00C46FC4"/>
    <w:rsid w:val="00C4762D"/>
    <w:rsid w:val="00C50936"/>
    <w:rsid w:val="00C5299A"/>
    <w:rsid w:val="00C52F3E"/>
    <w:rsid w:val="00C548B4"/>
    <w:rsid w:val="00C55127"/>
    <w:rsid w:val="00C55481"/>
    <w:rsid w:val="00C55C3D"/>
    <w:rsid w:val="00C55DC0"/>
    <w:rsid w:val="00C55F02"/>
    <w:rsid w:val="00C56443"/>
    <w:rsid w:val="00C56804"/>
    <w:rsid w:val="00C56DEF"/>
    <w:rsid w:val="00C576A5"/>
    <w:rsid w:val="00C57FA4"/>
    <w:rsid w:val="00C618AF"/>
    <w:rsid w:val="00C62153"/>
    <w:rsid w:val="00C6294D"/>
    <w:rsid w:val="00C62BE2"/>
    <w:rsid w:val="00C632D5"/>
    <w:rsid w:val="00C635AD"/>
    <w:rsid w:val="00C63EDE"/>
    <w:rsid w:val="00C6656C"/>
    <w:rsid w:val="00C67A71"/>
    <w:rsid w:val="00C708C8"/>
    <w:rsid w:val="00C70FAF"/>
    <w:rsid w:val="00C71D63"/>
    <w:rsid w:val="00C7211E"/>
    <w:rsid w:val="00C73DA5"/>
    <w:rsid w:val="00C73F53"/>
    <w:rsid w:val="00C749D7"/>
    <w:rsid w:val="00C755FF"/>
    <w:rsid w:val="00C809E0"/>
    <w:rsid w:val="00C809E1"/>
    <w:rsid w:val="00C816F6"/>
    <w:rsid w:val="00C833C8"/>
    <w:rsid w:val="00C84085"/>
    <w:rsid w:val="00C84280"/>
    <w:rsid w:val="00C8574E"/>
    <w:rsid w:val="00C8656E"/>
    <w:rsid w:val="00C906CE"/>
    <w:rsid w:val="00C91676"/>
    <w:rsid w:val="00C91A60"/>
    <w:rsid w:val="00C9246B"/>
    <w:rsid w:val="00C92FF9"/>
    <w:rsid w:val="00C93CA7"/>
    <w:rsid w:val="00C9451C"/>
    <w:rsid w:val="00C94B8A"/>
    <w:rsid w:val="00C94D4A"/>
    <w:rsid w:val="00C95051"/>
    <w:rsid w:val="00C9552E"/>
    <w:rsid w:val="00C95BE8"/>
    <w:rsid w:val="00C95C7E"/>
    <w:rsid w:val="00C96436"/>
    <w:rsid w:val="00C97199"/>
    <w:rsid w:val="00CA0D1C"/>
    <w:rsid w:val="00CA17F6"/>
    <w:rsid w:val="00CA1CD2"/>
    <w:rsid w:val="00CA459E"/>
    <w:rsid w:val="00CA4F2A"/>
    <w:rsid w:val="00CA4F8B"/>
    <w:rsid w:val="00CA5351"/>
    <w:rsid w:val="00CA58D5"/>
    <w:rsid w:val="00CA5B60"/>
    <w:rsid w:val="00CA5BAF"/>
    <w:rsid w:val="00CA5E40"/>
    <w:rsid w:val="00CA6B88"/>
    <w:rsid w:val="00CA6F9C"/>
    <w:rsid w:val="00CA6FCB"/>
    <w:rsid w:val="00CA7384"/>
    <w:rsid w:val="00CA7FA8"/>
    <w:rsid w:val="00CB09B3"/>
    <w:rsid w:val="00CB0D82"/>
    <w:rsid w:val="00CB0FDA"/>
    <w:rsid w:val="00CB1064"/>
    <w:rsid w:val="00CB11F0"/>
    <w:rsid w:val="00CB1493"/>
    <w:rsid w:val="00CB1E20"/>
    <w:rsid w:val="00CB27E7"/>
    <w:rsid w:val="00CB317F"/>
    <w:rsid w:val="00CB372E"/>
    <w:rsid w:val="00CB38DA"/>
    <w:rsid w:val="00CB3A2E"/>
    <w:rsid w:val="00CB3B0C"/>
    <w:rsid w:val="00CB3D62"/>
    <w:rsid w:val="00CB495B"/>
    <w:rsid w:val="00CB5AEA"/>
    <w:rsid w:val="00CB5CCA"/>
    <w:rsid w:val="00CB6C40"/>
    <w:rsid w:val="00CB7CBE"/>
    <w:rsid w:val="00CC078C"/>
    <w:rsid w:val="00CC0DAF"/>
    <w:rsid w:val="00CC13FE"/>
    <w:rsid w:val="00CC1B79"/>
    <w:rsid w:val="00CC222B"/>
    <w:rsid w:val="00CC2DEB"/>
    <w:rsid w:val="00CC367B"/>
    <w:rsid w:val="00CC41D4"/>
    <w:rsid w:val="00CC5605"/>
    <w:rsid w:val="00CC59F1"/>
    <w:rsid w:val="00CD0004"/>
    <w:rsid w:val="00CD1538"/>
    <w:rsid w:val="00CD4326"/>
    <w:rsid w:val="00CD434F"/>
    <w:rsid w:val="00CD4888"/>
    <w:rsid w:val="00CD4C32"/>
    <w:rsid w:val="00CD6775"/>
    <w:rsid w:val="00CD67B2"/>
    <w:rsid w:val="00CD7B57"/>
    <w:rsid w:val="00CE0680"/>
    <w:rsid w:val="00CE0DEB"/>
    <w:rsid w:val="00CE14AF"/>
    <w:rsid w:val="00CE159F"/>
    <w:rsid w:val="00CE2D63"/>
    <w:rsid w:val="00CE2E4B"/>
    <w:rsid w:val="00CE332B"/>
    <w:rsid w:val="00CE338B"/>
    <w:rsid w:val="00CE368D"/>
    <w:rsid w:val="00CE37FA"/>
    <w:rsid w:val="00CE405A"/>
    <w:rsid w:val="00CE416D"/>
    <w:rsid w:val="00CE4504"/>
    <w:rsid w:val="00CE454E"/>
    <w:rsid w:val="00CE54E4"/>
    <w:rsid w:val="00CE768D"/>
    <w:rsid w:val="00CE7914"/>
    <w:rsid w:val="00CE791D"/>
    <w:rsid w:val="00CF0007"/>
    <w:rsid w:val="00CF30FA"/>
    <w:rsid w:val="00CF3108"/>
    <w:rsid w:val="00CF4689"/>
    <w:rsid w:val="00CF6BB8"/>
    <w:rsid w:val="00CF7624"/>
    <w:rsid w:val="00D000BD"/>
    <w:rsid w:val="00D00E70"/>
    <w:rsid w:val="00D01483"/>
    <w:rsid w:val="00D0293F"/>
    <w:rsid w:val="00D02952"/>
    <w:rsid w:val="00D0295B"/>
    <w:rsid w:val="00D04620"/>
    <w:rsid w:val="00D0486F"/>
    <w:rsid w:val="00D0488B"/>
    <w:rsid w:val="00D073DC"/>
    <w:rsid w:val="00D105D8"/>
    <w:rsid w:val="00D1121E"/>
    <w:rsid w:val="00D134FE"/>
    <w:rsid w:val="00D13956"/>
    <w:rsid w:val="00D14030"/>
    <w:rsid w:val="00D150E7"/>
    <w:rsid w:val="00D15CAB"/>
    <w:rsid w:val="00D15DCA"/>
    <w:rsid w:val="00D1722E"/>
    <w:rsid w:val="00D17A27"/>
    <w:rsid w:val="00D20CFC"/>
    <w:rsid w:val="00D20E18"/>
    <w:rsid w:val="00D21471"/>
    <w:rsid w:val="00D21D1B"/>
    <w:rsid w:val="00D22838"/>
    <w:rsid w:val="00D23794"/>
    <w:rsid w:val="00D237EE"/>
    <w:rsid w:val="00D23E64"/>
    <w:rsid w:val="00D25916"/>
    <w:rsid w:val="00D259CF"/>
    <w:rsid w:val="00D269DA"/>
    <w:rsid w:val="00D26EA8"/>
    <w:rsid w:val="00D272E7"/>
    <w:rsid w:val="00D27630"/>
    <w:rsid w:val="00D3171C"/>
    <w:rsid w:val="00D33263"/>
    <w:rsid w:val="00D33D08"/>
    <w:rsid w:val="00D340C7"/>
    <w:rsid w:val="00D34EB0"/>
    <w:rsid w:val="00D367F5"/>
    <w:rsid w:val="00D379E8"/>
    <w:rsid w:val="00D37F81"/>
    <w:rsid w:val="00D40350"/>
    <w:rsid w:val="00D4103D"/>
    <w:rsid w:val="00D414F3"/>
    <w:rsid w:val="00D41E4C"/>
    <w:rsid w:val="00D420EA"/>
    <w:rsid w:val="00D43998"/>
    <w:rsid w:val="00D43E47"/>
    <w:rsid w:val="00D44255"/>
    <w:rsid w:val="00D4467E"/>
    <w:rsid w:val="00D451D5"/>
    <w:rsid w:val="00D45BDF"/>
    <w:rsid w:val="00D47BB8"/>
    <w:rsid w:val="00D519FF"/>
    <w:rsid w:val="00D51AE2"/>
    <w:rsid w:val="00D528C0"/>
    <w:rsid w:val="00D533DB"/>
    <w:rsid w:val="00D53E02"/>
    <w:rsid w:val="00D55138"/>
    <w:rsid w:val="00D55423"/>
    <w:rsid w:val="00D557A6"/>
    <w:rsid w:val="00D56364"/>
    <w:rsid w:val="00D56F6E"/>
    <w:rsid w:val="00D5756E"/>
    <w:rsid w:val="00D57F81"/>
    <w:rsid w:val="00D61501"/>
    <w:rsid w:val="00D63A17"/>
    <w:rsid w:val="00D64ACC"/>
    <w:rsid w:val="00D64BBC"/>
    <w:rsid w:val="00D64FA0"/>
    <w:rsid w:val="00D65243"/>
    <w:rsid w:val="00D658A3"/>
    <w:rsid w:val="00D665C9"/>
    <w:rsid w:val="00D67618"/>
    <w:rsid w:val="00D70161"/>
    <w:rsid w:val="00D70DF8"/>
    <w:rsid w:val="00D71171"/>
    <w:rsid w:val="00D7121B"/>
    <w:rsid w:val="00D7162E"/>
    <w:rsid w:val="00D72479"/>
    <w:rsid w:val="00D72978"/>
    <w:rsid w:val="00D72FAF"/>
    <w:rsid w:val="00D7411E"/>
    <w:rsid w:val="00D74284"/>
    <w:rsid w:val="00D748C8"/>
    <w:rsid w:val="00D75829"/>
    <w:rsid w:val="00D80781"/>
    <w:rsid w:val="00D807AD"/>
    <w:rsid w:val="00D81315"/>
    <w:rsid w:val="00D81454"/>
    <w:rsid w:val="00D8170F"/>
    <w:rsid w:val="00D82B7F"/>
    <w:rsid w:val="00D83713"/>
    <w:rsid w:val="00D83B59"/>
    <w:rsid w:val="00D84130"/>
    <w:rsid w:val="00D84B86"/>
    <w:rsid w:val="00D856F5"/>
    <w:rsid w:val="00D85B16"/>
    <w:rsid w:val="00D85C15"/>
    <w:rsid w:val="00D86695"/>
    <w:rsid w:val="00D866D6"/>
    <w:rsid w:val="00D8675C"/>
    <w:rsid w:val="00D875CF"/>
    <w:rsid w:val="00D87932"/>
    <w:rsid w:val="00D87B6E"/>
    <w:rsid w:val="00D916B2"/>
    <w:rsid w:val="00D91965"/>
    <w:rsid w:val="00D921E0"/>
    <w:rsid w:val="00D921F2"/>
    <w:rsid w:val="00D92751"/>
    <w:rsid w:val="00D94372"/>
    <w:rsid w:val="00D94F74"/>
    <w:rsid w:val="00D951BE"/>
    <w:rsid w:val="00D954D4"/>
    <w:rsid w:val="00D96E98"/>
    <w:rsid w:val="00D97291"/>
    <w:rsid w:val="00D97E8D"/>
    <w:rsid w:val="00DA36CD"/>
    <w:rsid w:val="00DA3A5A"/>
    <w:rsid w:val="00DA3A68"/>
    <w:rsid w:val="00DA3F49"/>
    <w:rsid w:val="00DA4665"/>
    <w:rsid w:val="00DA523F"/>
    <w:rsid w:val="00DA5440"/>
    <w:rsid w:val="00DA6BC1"/>
    <w:rsid w:val="00DB1EEC"/>
    <w:rsid w:val="00DB2386"/>
    <w:rsid w:val="00DB24C0"/>
    <w:rsid w:val="00DB314E"/>
    <w:rsid w:val="00DB40AA"/>
    <w:rsid w:val="00DB42C3"/>
    <w:rsid w:val="00DB4B44"/>
    <w:rsid w:val="00DB57DC"/>
    <w:rsid w:val="00DB5845"/>
    <w:rsid w:val="00DB6116"/>
    <w:rsid w:val="00DB779D"/>
    <w:rsid w:val="00DB7E14"/>
    <w:rsid w:val="00DC031F"/>
    <w:rsid w:val="00DC05BE"/>
    <w:rsid w:val="00DC074B"/>
    <w:rsid w:val="00DC0D9B"/>
    <w:rsid w:val="00DC2786"/>
    <w:rsid w:val="00DC42AB"/>
    <w:rsid w:val="00DC4F72"/>
    <w:rsid w:val="00DC6598"/>
    <w:rsid w:val="00DC7A8B"/>
    <w:rsid w:val="00DC7C1A"/>
    <w:rsid w:val="00DC7C7F"/>
    <w:rsid w:val="00DD006B"/>
    <w:rsid w:val="00DD03E6"/>
    <w:rsid w:val="00DD070E"/>
    <w:rsid w:val="00DD1328"/>
    <w:rsid w:val="00DD1988"/>
    <w:rsid w:val="00DD2A67"/>
    <w:rsid w:val="00DD2B17"/>
    <w:rsid w:val="00DD50A7"/>
    <w:rsid w:val="00DD5B7E"/>
    <w:rsid w:val="00DD5F1D"/>
    <w:rsid w:val="00DD66A2"/>
    <w:rsid w:val="00DD714A"/>
    <w:rsid w:val="00DD73D3"/>
    <w:rsid w:val="00DD7918"/>
    <w:rsid w:val="00DD79C4"/>
    <w:rsid w:val="00DE05F9"/>
    <w:rsid w:val="00DE1789"/>
    <w:rsid w:val="00DE3EB4"/>
    <w:rsid w:val="00DE4379"/>
    <w:rsid w:val="00DE477C"/>
    <w:rsid w:val="00DE47ED"/>
    <w:rsid w:val="00DE55A2"/>
    <w:rsid w:val="00DE5BC1"/>
    <w:rsid w:val="00DE73F6"/>
    <w:rsid w:val="00DF023D"/>
    <w:rsid w:val="00DF0AB2"/>
    <w:rsid w:val="00DF1783"/>
    <w:rsid w:val="00DF2B16"/>
    <w:rsid w:val="00DF2C76"/>
    <w:rsid w:val="00DF55F5"/>
    <w:rsid w:val="00DF5F50"/>
    <w:rsid w:val="00DF6B57"/>
    <w:rsid w:val="00DF6CBE"/>
    <w:rsid w:val="00DF7418"/>
    <w:rsid w:val="00E00A48"/>
    <w:rsid w:val="00E00CCE"/>
    <w:rsid w:val="00E011DC"/>
    <w:rsid w:val="00E012F0"/>
    <w:rsid w:val="00E01C76"/>
    <w:rsid w:val="00E01D4A"/>
    <w:rsid w:val="00E028AC"/>
    <w:rsid w:val="00E056A4"/>
    <w:rsid w:val="00E063A6"/>
    <w:rsid w:val="00E0669B"/>
    <w:rsid w:val="00E07BB5"/>
    <w:rsid w:val="00E10364"/>
    <w:rsid w:val="00E11052"/>
    <w:rsid w:val="00E11902"/>
    <w:rsid w:val="00E133A2"/>
    <w:rsid w:val="00E144D6"/>
    <w:rsid w:val="00E14BE9"/>
    <w:rsid w:val="00E14DF7"/>
    <w:rsid w:val="00E15A02"/>
    <w:rsid w:val="00E15D76"/>
    <w:rsid w:val="00E17FB5"/>
    <w:rsid w:val="00E2015D"/>
    <w:rsid w:val="00E20764"/>
    <w:rsid w:val="00E20A53"/>
    <w:rsid w:val="00E20D5D"/>
    <w:rsid w:val="00E20DD8"/>
    <w:rsid w:val="00E215C3"/>
    <w:rsid w:val="00E215CA"/>
    <w:rsid w:val="00E21C2B"/>
    <w:rsid w:val="00E22290"/>
    <w:rsid w:val="00E247E9"/>
    <w:rsid w:val="00E24C0D"/>
    <w:rsid w:val="00E24D0B"/>
    <w:rsid w:val="00E24D9E"/>
    <w:rsid w:val="00E25267"/>
    <w:rsid w:val="00E25304"/>
    <w:rsid w:val="00E25B4C"/>
    <w:rsid w:val="00E25B82"/>
    <w:rsid w:val="00E263C2"/>
    <w:rsid w:val="00E26E77"/>
    <w:rsid w:val="00E30097"/>
    <w:rsid w:val="00E30404"/>
    <w:rsid w:val="00E30B98"/>
    <w:rsid w:val="00E30C4D"/>
    <w:rsid w:val="00E31498"/>
    <w:rsid w:val="00E32931"/>
    <w:rsid w:val="00E32D1A"/>
    <w:rsid w:val="00E32F55"/>
    <w:rsid w:val="00E33830"/>
    <w:rsid w:val="00E35154"/>
    <w:rsid w:val="00E367F5"/>
    <w:rsid w:val="00E41658"/>
    <w:rsid w:val="00E416AA"/>
    <w:rsid w:val="00E41A17"/>
    <w:rsid w:val="00E43893"/>
    <w:rsid w:val="00E46E57"/>
    <w:rsid w:val="00E47923"/>
    <w:rsid w:val="00E47927"/>
    <w:rsid w:val="00E47CD1"/>
    <w:rsid w:val="00E47DB6"/>
    <w:rsid w:val="00E5025B"/>
    <w:rsid w:val="00E50793"/>
    <w:rsid w:val="00E50C8A"/>
    <w:rsid w:val="00E51CFA"/>
    <w:rsid w:val="00E52028"/>
    <w:rsid w:val="00E5212E"/>
    <w:rsid w:val="00E52884"/>
    <w:rsid w:val="00E5302A"/>
    <w:rsid w:val="00E544F6"/>
    <w:rsid w:val="00E54F2C"/>
    <w:rsid w:val="00E55BAC"/>
    <w:rsid w:val="00E55D6D"/>
    <w:rsid w:val="00E56286"/>
    <w:rsid w:val="00E5662E"/>
    <w:rsid w:val="00E5692C"/>
    <w:rsid w:val="00E56CFD"/>
    <w:rsid w:val="00E5705F"/>
    <w:rsid w:val="00E57381"/>
    <w:rsid w:val="00E579B5"/>
    <w:rsid w:val="00E6072C"/>
    <w:rsid w:val="00E61305"/>
    <w:rsid w:val="00E615FC"/>
    <w:rsid w:val="00E61674"/>
    <w:rsid w:val="00E61AE6"/>
    <w:rsid w:val="00E62592"/>
    <w:rsid w:val="00E65C12"/>
    <w:rsid w:val="00E65F26"/>
    <w:rsid w:val="00E7069C"/>
    <w:rsid w:val="00E71007"/>
    <w:rsid w:val="00E714CD"/>
    <w:rsid w:val="00E71CB0"/>
    <w:rsid w:val="00E72081"/>
    <w:rsid w:val="00E72939"/>
    <w:rsid w:val="00E731B7"/>
    <w:rsid w:val="00E73EEF"/>
    <w:rsid w:val="00E73F7A"/>
    <w:rsid w:val="00E74FDA"/>
    <w:rsid w:val="00E75421"/>
    <w:rsid w:val="00E777D9"/>
    <w:rsid w:val="00E778E7"/>
    <w:rsid w:val="00E8029A"/>
    <w:rsid w:val="00E80472"/>
    <w:rsid w:val="00E808E8"/>
    <w:rsid w:val="00E81931"/>
    <w:rsid w:val="00E82B85"/>
    <w:rsid w:val="00E82C6A"/>
    <w:rsid w:val="00E83A2F"/>
    <w:rsid w:val="00E83A9C"/>
    <w:rsid w:val="00E856E5"/>
    <w:rsid w:val="00E87603"/>
    <w:rsid w:val="00E87C52"/>
    <w:rsid w:val="00E91D7D"/>
    <w:rsid w:val="00E920FC"/>
    <w:rsid w:val="00E92A70"/>
    <w:rsid w:val="00E9351C"/>
    <w:rsid w:val="00E936AA"/>
    <w:rsid w:val="00E9433D"/>
    <w:rsid w:val="00E948BD"/>
    <w:rsid w:val="00E974A2"/>
    <w:rsid w:val="00E97BC8"/>
    <w:rsid w:val="00E97EC9"/>
    <w:rsid w:val="00EA1022"/>
    <w:rsid w:val="00EA16AF"/>
    <w:rsid w:val="00EA2F0E"/>
    <w:rsid w:val="00EA310F"/>
    <w:rsid w:val="00EA3CEC"/>
    <w:rsid w:val="00EA3FC0"/>
    <w:rsid w:val="00EA40CF"/>
    <w:rsid w:val="00EA413D"/>
    <w:rsid w:val="00EA5853"/>
    <w:rsid w:val="00EA72AB"/>
    <w:rsid w:val="00EB09B0"/>
    <w:rsid w:val="00EB136C"/>
    <w:rsid w:val="00EB21DB"/>
    <w:rsid w:val="00EB2290"/>
    <w:rsid w:val="00EB2B55"/>
    <w:rsid w:val="00EB3403"/>
    <w:rsid w:val="00EB76D9"/>
    <w:rsid w:val="00EB77E3"/>
    <w:rsid w:val="00EC0D3D"/>
    <w:rsid w:val="00EC14DC"/>
    <w:rsid w:val="00EC1906"/>
    <w:rsid w:val="00EC308E"/>
    <w:rsid w:val="00EC3ACB"/>
    <w:rsid w:val="00EC57C3"/>
    <w:rsid w:val="00EC60E0"/>
    <w:rsid w:val="00EC61F8"/>
    <w:rsid w:val="00ED092E"/>
    <w:rsid w:val="00ED0D3E"/>
    <w:rsid w:val="00ED153E"/>
    <w:rsid w:val="00ED180D"/>
    <w:rsid w:val="00ED1823"/>
    <w:rsid w:val="00ED224B"/>
    <w:rsid w:val="00ED2E4E"/>
    <w:rsid w:val="00ED3E24"/>
    <w:rsid w:val="00ED53C0"/>
    <w:rsid w:val="00ED5ED0"/>
    <w:rsid w:val="00ED655E"/>
    <w:rsid w:val="00ED6A17"/>
    <w:rsid w:val="00ED7023"/>
    <w:rsid w:val="00ED730A"/>
    <w:rsid w:val="00ED74EC"/>
    <w:rsid w:val="00EE0088"/>
    <w:rsid w:val="00EE0C36"/>
    <w:rsid w:val="00EE2EBC"/>
    <w:rsid w:val="00EE30B6"/>
    <w:rsid w:val="00EE4170"/>
    <w:rsid w:val="00EE5D20"/>
    <w:rsid w:val="00EE6E0E"/>
    <w:rsid w:val="00EE7769"/>
    <w:rsid w:val="00EF020B"/>
    <w:rsid w:val="00EF0324"/>
    <w:rsid w:val="00EF0798"/>
    <w:rsid w:val="00EF0CFC"/>
    <w:rsid w:val="00EF195D"/>
    <w:rsid w:val="00EF1EB9"/>
    <w:rsid w:val="00EF2703"/>
    <w:rsid w:val="00EF2E6B"/>
    <w:rsid w:val="00EF4720"/>
    <w:rsid w:val="00EF4B5F"/>
    <w:rsid w:val="00EF5804"/>
    <w:rsid w:val="00EF5C89"/>
    <w:rsid w:val="00EF5DBD"/>
    <w:rsid w:val="00EF71DF"/>
    <w:rsid w:val="00EF7ADA"/>
    <w:rsid w:val="00EF7C5B"/>
    <w:rsid w:val="00EF7CC9"/>
    <w:rsid w:val="00F00BDF"/>
    <w:rsid w:val="00F0158F"/>
    <w:rsid w:val="00F0199E"/>
    <w:rsid w:val="00F01D2A"/>
    <w:rsid w:val="00F02CE9"/>
    <w:rsid w:val="00F03D6F"/>
    <w:rsid w:val="00F047BE"/>
    <w:rsid w:val="00F05CEF"/>
    <w:rsid w:val="00F05D3E"/>
    <w:rsid w:val="00F06405"/>
    <w:rsid w:val="00F06ACB"/>
    <w:rsid w:val="00F07BD0"/>
    <w:rsid w:val="00F07CE0"/>
    <w:rsid w:val="00F11E2E"/>
    <w:rsid w:val="00F122D6"/>
    <w:rsid w:val="00F125D4"/>
    <w:rsid w:val="00F12FA9"/>
    <w:rsid w:val="00F13516"/>
    <w:rsid w:val="00F13864"/>
    <w:rsid w:val="00F141DD"/>
    <w:rsid w:val="00F1445D"/>
    <w:rsid w:val="00F14528"/>
    <w:rsid w:val="00F1645B"/>
    <w:rsid w:val="00F173B8"/>
    <w:rsid w:val="00F17AA2"/>
    <w:rsid w:val="00F17E4C"/>
    <w:rsid w:val="00F201B1"/>
    <w:rsid w:val="00F20B86"/>
    <w:rsid w:val="00F21D5C"/>
    <w:rsid w:val="00F22BA4"/>
    <w:rsid w:val="00F22C00"/>
    <w:rsid w:val="00F240CB"/>
    <w:rsid w:val="00F24C94"/>
    <w:rsid w:val="00F30D26"/>
    <w:rsid w:val="00F31163"/>
    <w:rsid w:val="00F3187E"/>
    <w:rsid w:val="00F323F4"/>
    <w:rsid w:val="00F327A6"/>
    <w:rsid w:val="00F33CCA"/>
    <w:rsid w:val="00F34DF8"/>
    <w:rsid w:val="00F36C98"/>
    <w:rsid w:val="00F37CA1"/>
    <w:rsid w:val="00F37DB5"/>
    <w:rsid w:val="00F4095A"/>
    <w:rsid w:val="00F41B19"/>
    <w:rsid w:val="00F4295D"/>
    <w:rsid w:val="00F42E5D"/>
    <w:rsid w:val="00F43061"/>
    <w:rsid w:val="00F430A7"/>
    <w:rsid w:val="00F442A2"/>
    <w:rsid w:val="00F449E4"/>
    <w:rsid w:val="00F45266"/>
    <w:rsid w:val="00F463BB"/>
    <w:rsid w:val="00F47B4F"/>
    <w:rsid w:val="00F47B9B"/>
    <w:rsid w:val="00F50EEC"/>
    <w:rsid w:val="00F52FC7"/>
    <w:rsid w:val="00F539EC"/>
    <w:rsid w:val="00F541D3"/>
    <w:rsid w:val="00F56019"/>
    <w:rsid w:val="00F5663F"/>
    <w:rsid w:val="00F566E9"/>
    <w:rsid w:val="00F567F3"/>
    <w:rsid w:val="00F56A44"/>
    <w:rsid w:val="00F56DDC"/>
    <w:rsid w:val="00F5756B"/>
    <w:rsid w:val="00F57D00"/>
    <w:rsid w:val="00F57D75"/>
    <w:rsid w:val="00F606D6"/>
    <w:rsid w:val="00F62F9E"/>
    <w:rsid w:val="00F63833"/>
    <w:rsid w:val="00F63A7E"/>
    <w:rsid w:val="00F63CAF"/>
    <w:rsid w:val="00F63FD5"/>
    <w:rsid w:val="00F65E03"/>
    <w:rsid w:val="00F671DC"/>
    <w:rsid w:val="00F704B1"/>
    <w:rsid w:val="00F7153F"/>
    <w:rsid w:val="00F73017"/>
    <w:rsid w:val="00F74726"/>
    <w:rsid w:val="00F74E2A"/>
    <w:rsid w:val="00F76424"/>
    <w:rsid w:val="00F77C4D"/>
    <w:rsid w:val="00F81494"/>
    <w:rsid w:val="00F81BBF"/>
    <w:rsid w:val="00F828B5"/>
    <w:rsid w:val="00F82A80"/>
    <w:rsid w:val="00F83798"/>
    <w:rsid w:val="00F83D55"/>
    <w:rsid w:val="00F84DEF"/>
    <w:rsid w:val="00F86300"/>
    <w:rsid w:val="00F86D87"/>
    <w:rsid w:val="00F86F74"/>
    <w:rsid w:val="00F8767A"/>
    <w:rsid w:val="00F87A88"/>
    <w:rsid w:val="00F904B5"/>
    <w:rsid w:val="00F90841"/>
    <w:rsid w:val="00F9095C"/>
    <w:rsid w:val="00F910C6"/>
    <w:rsid w:val="00F910FB"/>
    <w:rsid w:val="00F91DD8"/>
    <w:rsid w:val="00F91F68"/>
    <w:rsid w:val="00F93F27"/>
    <w:rsid w:val="00F9416D"/>
    <w:rsid w:val="00F941C4"/>
    <w:rsid w:val="00F94A5D"/>
    <w:rsid w:val="00F94AEF"/>
    <w:rsid w:val="00F96639"/>
    <w:rsid w:val="00FA1A3B"/>
    <w:rsid w:val="00FA3402"/>
    <w:rsid w:val="00FA72F8"/>
    <w:rsid w:val="00FB04CD"/>
    <w:rsid w:val="00FB086C"/>
    <w:rsid w:val="00FB0B4B"/>
    <w:rsid w:val="00FB0BC9"/>
    <w:rsid w:val="00FB2454"/>
    <w:rsid w:val="00FB298A"/>
    <w:rsid w:val="00FB3B37"/>
    <w:rsid w:val="00FB434D"/>
    <w:rsid w:val="00FB47A7"/>
    <w:rsid w:val="00FB6DBC"/>
    <w:rsid w:val="00FB7C59"/>
    <w:rsid w:val="00FC0011"/>
    <w:rsid w:val="00FC06E7"/>
    <w:rsid w:val="00FC0E2A"/>
    <w:rsid w:val="00FC0F39"/>
    <w:rsid w:val="00FC275F"/>
    <w:rsid w:val="00FC2B8F"/>
    <w:rsid w:val="00FC3844"/>
    <w:rsid w:val="00FC39F0"/>
    <w:rsid w:val="00FC3FE9"/>
    <w:rsid w:val="00FC55D6"/>
    <w:rsid w:val="00FC6C2B"/>
    <w:rsid w:val="00FC7039"/>
    <w:rsid w:val="00FC77CE"/>
    <w:rsid w:val="00FC7D97"/>
    <w:rsid w:val="00FD00FB"/>
    <w:rsid w:val="00FD05BE"/>
    <w:rsid w:val="00FD3776"/>
    <w:rsid w:val="00FD3BE7"/>
    <w:rsid w:val="00FD54E7"/>
    <w:rsid w:val="00FD6189"/>
    <w:rsid w:val="00FD6430"/>
    <w:rsid w:val="00FD64F9"/>
    <w:rsid w:val="00FD748A"/>
    <w:rsid w:val="00FE175B"/>
    <w:rsid w:val="00FE1ED1"/>
    <w:rsid w:val="00FE36A5"/>
    <w:rsid w:val="00FE3776"/>
    <w:rsid w:val="00FE3E89"/>
    <w:rsid w:val="00FE4AD5"/>
    <w:rsid w:val="00FE5231"/>
    <w:rsid w:val="00FE54DA"/>
    <w:rsid w:val="00FE5D5C"/>
    <w:rsid w:val="00FE7729"/>
    <w:rsid w:val="00FE79F5"/>
    <w:rsid w:val="00FF0C12"/>
    <w:rsid w:val="00FF243F"/>
    <w:rsid w:val="00FF3A01"/>
    <w:rsid w:val="00FF3BDA"/>
    <w:rsid w:val="00FF4F80"/>
    <w:rsid w:val="00FF5AED"/>
    <w:rsid w:val="00FF644C"/>
    <w:rsid w:val="00FF79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ate"/>
  <w:shapeDefaults>
    <o:shapedefaults v:ext="edit" spidmax="2049"/>
    <o:shapelayout v:ext="edit">
      <o:idmap v:ext="edit" data="1"/>
    </o:shapelayout>
  </w:shapeDefaults>
  <w:decimalSymbol w:val=","/>
  <w:listSeparator w:val=";"/>
  <w15:chartTrackingRefBased/>
  <w15:docId w15:val="{6289F601-0D42-4050-BED8-980111EA18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416069"/>
    <w:pPr>
      <w:ind w:firstLine="567"/>
      <w:jc w:val="both"/>
    </w:pPr>
    <w:rPr>
      <w:sz w:val="24"/>
    </w:rPr>
  </w:style>
  <w:style w:type="paragraph" w:styleId="1">
    <w:name w:val="heading 1"/>
    <w:aliases w:val="ASFK_1"/>
    <w:next w:val="ASFKNormal"/>
    <w:link w:val="10"/>
    <w:qFormat/>
    <w:rsid w:val="00416069"/>
    <w:pPr>
      <w:keepNext/>
      <w:keepLines/>
      <w:pageBreakBefore/>
      <w:numPr>
        <w:numId w:val="88"/>
      </w:numPr>
      <w:suppressAutoHyphens/>
      <w:spacing w:before="240" w:after="360"/>
      <w:contextualSpacing/>
      <w:jc w:val="center"/>
      <w:outlineLvl w:val="0"/>
    </w:pPr>
    <w:rPr>
      <w:b/>
      <w:caps/>
      <w:sz w:val="32"/>
      <w:szCs w:val="36"/>
    </w:rPr>
  </w:style>
  <w:style w:type="paragraph" w:styleId="21">
    <w:name w:val="heading 2"/>
    <w:aliases w:val="ASFK_2"/>
    <w:basedOn w:val="1"/>
    <w:next w:val="ASFKNormal"/>
    <w:link w:val="23"/>
    <w:qFormat/>
    <w:rsid w:val="00416069"/>
    <w:pPr>
      <w:pageBreakBefore w:val="0"/>
      <w:numPr>
        <w:ilvl w:val="1"/>
      </w:numPr>
      <w:spacing w:after="240"/>
      <w:jc w:val="left"/>
      <w:outlineLvl w:val="1"/>
    </w:pPr>
    <w:rPr>
      <w:rFonts w:cs="Arial"/>
      <w:bCs/>
      <w:iCs/>
      <w:caps w:val="0"/>
      <w:szCs w:val="32"/>
    </w:rPr>
  </w:style>
  <w:style w:type="paragraph" w:styleId="32">
    <w:name w:val="heading 3"/>
    <w:aliases w:val="ASFK_3"/>
    <w:basedOn w:val="21"/>
    <w:next w:val="ASFKNormal"/>
    <w:link w:val="33"/>
    <w:qFormat/>
    <w:rsid w:val="00416069"/>
    <w:pPr>
      <w:numPr>
        <w:ilvl w:val="2"/>
      </w:numPr>
      <w:outlineLvl w:val="2"/>
    </w:pPr>
    <w:rPr>
      <w:bCs w:val="0"/>
      <w:sz w:val="26"/>
      <w:szCs w:val="26"/>
    </w:rPr>
  </w:style>
  <w:style w:type="paragraph" w:styleId="41">
    <w:name w:val="heading 4"/>
    <w:aliases w:val="ASFK_4"/>
    <w:basedOn w:val="32"/>
    <w:next w:val="ASFKNormal"/>
    <w:link w:val="42"/>
    <w:qFormat/>
    <w:rsid w:val="00416069"/>
    <w:pPr>
      <w:numPr>
        <w:ilvl w:val="3"/>
      </w:numPr>
      <w:outlineLvl w:val="3"/>
    </w:pPr>
    <w:rPr>
      <w:sz w:val="24"/>
    </w:rPr>
  </w:style>
  <w:style w:type="paragraph" w:styleId="51">
    <w:name w:val="heading 5"/>
    <w:aliases w:val="ASFK_5"/>
    <w:next w:val="ASFKNormal"/>
    <w:link w:val="52"/>
    <w:qFormat/>
    <w:rsid w:val="00416069"/>
    <w:pPr>
      <w:keepNext/>
      <w:tabs>
        <w:tab w:val="left" w:pos="567"/>
      </w:tabs>
      <w:suppressAutoHyphens/>
      <w:spacing w:before="240" w:after="120"/>
      <w:ind w:left="567"/>
      <w:outlineLvl w:val="4"/>
    </w:pPr>
    <w:rPr>
      <w:b/>
      <w:bCs/>
      <w:iCs/>
      <w:sz w:val="24"/>
      <w:szCs w:val="26"/>
    </w:rPr>
  </w:style>
  <w:style w:type="paragraph" w:styleId="6">
    <w:name w:val="heading 6"/>
    <w:basedOn w:val="a7"/>
    <w:next w:val="a7"/>
    <w:qFormat/>
    <w:rsid w:val="00416069"/>
    <w:pPr>
      <w:numPr>
        <w:ilvl w:val="5"/>
        <w:numId w:val="89"/>
      </w:numPr>
      <w:tabs>
        <w:tab w:val="clear" w:pos="1152"/>
        <w:tab w:val="num" w:pos="360"/>
      </w:tabs>
      <w:spacing w:before="240" w:after="60"/>
      <w:ind w:left="0" w:firstLine="0"/>
      <w:outlineLvl w:val="5"/>
    </w:pPr>
    <w:rPr>
      <w:b/>
      <w:bCs/>
      <w:sz w:val="22"/>
      <w:szCs w:val="22"/>
    </w:rPr>
  </w:style>
  <w:style w:type="paragraph" w:styleId="7">
    <w:name w:val="heading 7"/>
    <w:basedOn w:val="a7"/>
    <w:next w:val="a7"/>
    <w:qFormat/>
    <w:rsid w:val="00416069"/>
    <w:pPr>
      <w:numPr>
        <w:ilvl w:val="6"/>
        <w:numId w:val="89"/>
      </w:numPr>
      <w:tabs>
        <w:tab w:val="clear" w:pos="1296"/>
        <w:tab w:val="num" w:pos="360"/>
      </w:tabs>
      <w:spacing w:before="240" w:after="60"/>
      <w:ind w:left="0" w:firstLine="0"/>
      <w:outlineLvl w:val="6"/>
    </w:pPr>
  </w:style>
  <w:style w:type="paragraph" w:styleId="8">
    <w:name w:val="heading 8"/>
    <w:basedOn w:val="a7"/>
    <w:next w:val="a7"/>
    <w:qFormat/>
    <w:rsid w:val="00416069"/>
    <w:pPr>
      <w:numPr>
        <w:ilvl w:val="7"/>
        <w:numId w:val="89"/>
      </w:numPr>
      <w:tabs>
        <w:tab w:val="clear" w:pos="1440"/>
        <w:tab w:val="num" w:pos="360"/>
      </w:tabs>
      <w:spacing w:before="240" w:after="60"/>
      <w:ind w:left="0" w:firstLine="0"/>
      <w:outlineLvl w:val="7"/>
    </w:pPr>
    <w:rPr>
      <w:i/>
      <w:iCs/>
    </w:rPr>
  </w:style>
  <w:style w:type="paragraph" w:styleId="9">
    <w:name w:val="heading 9"/>
    <w:basedOn w:val="a7"/>
    <w:next w:val="a7"/>
    <w:qFormat/>
    <w:rsid w:val="00416069"/>
    <w:pPr>
      <w:numPr>
        <w:ilvl w:val="8"/>
        <w:numId w:val="89"/>
      </w:numPr>
      <w:tabs>
        <w:tab w:val="clear" w:pos="1584"/>
        <w:tab w:val="num" w:pos="360"/>
      </w:tabs>
      <w:spacing w:before="240" w:after="60"/>
      <w:ind w:left="0" w:firstLine="0"/>
      <w:outlineLvl w:val="8"/>
    </w:pPr>
    <w:rPr>
      <w:rFonts w:ascii="Arial" w:hAnsi="Arial"/>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SFKFigure">
    <w:name w:val="_ASFK_Figure"/>
    <w:next w:val="a7"/>
    <w:link w:val="ASFKFigure0"/>
    <w:rsid w:val="00416069"/>
    <w:pPr>
      <w:keepNext/>
      <w:spacing w:before="120" w:after="120"/>
      <w:jc w:val="center"/>
    </w:pPr>
    <w:rPr>
      <w:sz w:val="24"/>
    </w:rPr>
  </w:style>
  <w:style w:type="paragraph" w:customStyle="1" w:styleId="ASFKFigName">
    <w:name w:val="_ASFK_Fig_Name"/>
    <w:basedOn w:val="ASFKFigure"/>
    <w:next w:val="ASFKNormal"/>
    <w:link w:val="ASFKFigName0"/>
    <w:rsid w:val="00416069"/>
    <w:pPr>
      <w:keepNext w:val="0"/>
      <w:numPr>
        <w:numId w:val="74"/>
      </w:numPr>
      <w:suppressAutoHyphens/>
      <w:contextualSpacing/>
    </w:pPr>
    <w:rPr>
      <w:b/>
      <w:szCs w:val="24"/>
    </w:rPr>
  </w:style>
  <w:style w:type="paragraph" w:customStyle="1" w:styleId="ASFKheader">
    <w:name w:val="_ASFK_header"/>
    <w:rsid w:val="00416069"/>
    <w:rPr>
      <w:color w:val="333333"/>
      <w:sz w:val="22"/>
    </w:rPr>
  </w:style>
  <w:style w:type="paragraph" w:customStyle="1" w:styleId="ASFKListmark1">
    <w:name w:val="_ASFK_List_mark1"/>
    <w:link w:val="ASFKListmark10"/>
    <w:rsid w:val="00416069"/>
    <w:pPr>
      <w:numPr>
        <w:numId w:val="51"/>
      </w:numPr>
      <w:jc w:val="both"/>
    </w:pPr>
    <w:rPr>
      <w:snapToGrid w:val="0"/>
      <w:sz w:val="24"/>
    </w:rPr>
  </w:style>
  <w:style w:type="paragraph" w:customStyle="1" w:styleId="ASFKListmark2">
    <w:name w:val="_ASFK_List_mark2"/>
    <w:link w:val="ASFKListmark20"/>
    <w:rsid w:val="00416069"/>
    <w:pPr>
      <w:numPr>
        <w:numId w:val="76"/>
      </w:numPr>
      <w:jc w:val="both"/>
    </w:pPr>
    <w:rPr>
      <w:snapToGrid w:val="0"/>
      <w:sz w:val="24"/>
    </w:rPr>
  </w:style>
  <w:style w:type="paragraph" w:customStyle="1" w:styleId="ASFKListmark3">
    <w:name w:val="_ASFK_List_mark3"/>
    <w:link w:val="ASFKListmark30"/>
    <w:rsid w:val="00416069"/>
    <w:pPr>
      <w:numPr>
        <w:numId w:val="77"/>
      </w:numPr>
    </w:pPr>
    <w:rPr>
      <w:snapToGrid w:val="0"/>
      <w:sz w:val="24"/>
    </w:rPr>
  </w:style>
  <w:style w:type="paragraph" w:customStyle="1" w:styleId="ASFKListmark4">
    <w:name w:val="_ASFK_List_mark4"/>
    <w:rsid w:val="00416069"/>
    <w:pPr>
      <w:numPr>
        <w:numId w:val="78"/>
      </w:numPr>
    </w:pPr>
    <w:rPr>
      <w:sz w:val="24"/>
    </w:rPr>
  </w:style>
  <w:style w:type="paragraph" w:styleId="ab">
    <w:name w:val="header"/>
    <w:basedOn w:val="a7"/>
    <w:rsid w:val="00416069"/>
    <w:pPr>
      <w:tabs>
        <w:tab w:val="center" w:pos="4677"/>
        <w:tab w:val="right" w:pos="9355"/>
      </w:tabs>
    </w:pPr>
  </w:style>
  <w:style w:type="paragraph" w:styleId="ac">
    <w:name w:val="endnote text"/>
    <w:basedOn w:val="a7"/>
    <w:link w:val="ad"/>
    <w:rsid w:val="005154AF"/>
    <w:rPr>
      <w:sz w:val="20"/>
    </w:rPr>
  </w:style>
  <w:style w:type="paragraph" w:customStyle="1" w:styleId="ASFKListnormal18">
    <w:name w:val="_ASFK_List_normal_1.8"/>
    <w:basedOn w:val="ASFKListnormal"/>
    <w:rsid w:val="00416069"/>
    <w:pPr>
      <w:tabs>
        <w:tab w:val="clear" w:pos="567"/>
        <w:tab w:val="left" w:pos="1021"/>
      </w:tabs>
      <w:ind w:left="1021"/>
    </w:pPr>
  </w:style>
  <w:style w:type="paragraph" w:customStyle="1" w:styleId="ASFKListnum2">
    <w:name w:val="_ASFK_List_num2"/>
    <w:basedOn w:val="ASFKListnum"/>
    <w:rsid w:val="00416069"/>
    <w:pPr>
      <w:numPr>
        <w:ilvl w:val="1"/>
      </w:numPr>
    </w:pPr>
    <w:rPr>
      <w:szCs w:val="24"/>
    </w:rPr>
  </w:style>
  <w:style w:type="paragraph" w:customStyle="1" w:styleId="ASFKNameTable">
    <w:name w:val="_ASFK_Name_Table"/>
    <w:link w:val="ASFKNameTable0"/>
    <w:rsid w:val="00416069"/>
    <w:pPr>
      <w:keepNext/>
      <w:numPr>
        <w:numId w:val="81"/>
      </w:numPr>
      <w:suppressAutoHyphens/>
      <w:spacing w:before="240" w:after="120"/>
    </w:pPr>
    <w:rPr>
      <w:b/>
      <w:sz w:val="24"/>
    </w:rPr>
  </w:style>
  <w:style w:type="paragraph" w:customStyle="1" w:styleId="ASFKNormal">
    <w:name w:val="_ASFK_Normal"/>
    <w:link w:val="ASFKNormal0"/>
    <w:rsid w:val="00416069"/>
    <w:pPr>
      <w:spacing w:before="120" w:after="60"/>
      <w:ind w:firstLine="567"/>
      <w:contextualSpacing/>
      <w:jc w:val="both"/>
    </w:pPr>
    <w:rPr>
      <w:sz w:val="24"/>
    </w:rPr>
  </w:style>
  <w:style w:type="paragraph" w:customStyle="1" w:styleId="ASFKNormalWithout">
    <w:name w:val="_ASFK_Normal_Without"/>
    <w:basedOn w:val="ASFKNormal"/>
    <w:next w:val="ASFKNormal"/>
    <w:link w:val="ASFKNormalWithout0"/>
    <w:rsid w:val="00416069"/>
    <w:pPr>
      <w:keepNext/>
    </w:pPr>
  </w:style>
  <w:style w:type="paragraph" w:customStyle="1" w:styleId="ASFKNote">
    <w:name w:val="_ASFK_Note"/>
    <w:next w:val="ASFKNormal"/>
    <w:link w:val="ASFKNote0"/>
    <w:rsid w:val="00416069"/>
    <w:pPr>
      <w:spacing w:before="120" w:after="120"/>
      <w:ind w:left="1701" w:hanging="1701"/>
      <w:jc w:val="both"/>
    </w:pPr>
    <w:rPr>
      <w:sz w:val="24"/>
    </w:rPr>
  </w:style>
  <w:style w:type="paragraph" w:customStyle="1" w:styleId="ASFKNoteContinue">
    <w:name w:val="_ASFK_Note_Continue"/>
    <w:basedOn w:val="ASFKNote"/>
    <w:rsid w:val="00416069"/>
    <w:pPr>
      <w:ind w:firstLine="0"/>
    </w:pPr>
  </w:style>
  <w:style w:type="paragraph" w:customStyle="1" w:styleId="ASFKReg">
    <w:name w:val="_ASFK_Reg"/>
    <w:rsid w:val="00416069"/>
    <w:pPr>
      <w:keepNext/>
      <w:pageBreakBefore/>
      <w:spacing w:before="120" w:after="120"/>
      <w:contextualSpacing/>
      <w:jc w:val="center"/>
      <w:outlineLvl w:val="0"/>
    </w:pPr>
    <w:rPr>
      <w:b/>
      <w:caps/>
      <w:sz w:val="28"/>
    </w:rPr>
  </w:style>
  <w:style w:type="paragraph" w:customStyle="1" w:styleId="ASFKScript">
    <w:name w:val="_ASFK_Script"/>
    <w:basedOn w:val="a7"/>
    <w:rsid w:val="00416069"/>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ASFKSign">
    <w:name w:val="_ASFK_Sign"/>
    <w:basedOn w:val="ASFKReg"/>
    <w:rsid w:val="00416069"/>
    <w:pPr>
      <w:pageBreakBefore w:val="0"/>
      <w:outlineLvl w:val="9"/>
    </w:pPr>
  </w:style>
  <w:style w:type="character" w:customStyle="1" w:styleId="ASFKSymBold">
    <w:name w:val="_ASFK_Sym_Bold"/>
    <w:rsid w:val="00416069"/>
    <w:rPr>
      <w:b/>
    </w:rPr>
  </w:style>
  <w:style w:type="character" w:customStyle="1" w:styleId="ASFKSymBoldItalic">
    <w:name w:val="_ASFK_Sym_Bold_Italic"/>
    <w:rsid w:val="00416069"/>
    <w:rPr>
      <w:b/>
      <w:i/>
    </w:rPr>
  </w:style>
  <w:style w:type="character" w:customStyle="1" w:styleId="ASFKSymItalic">
    <w:name w:val="_ASFK_Sym_Italic"/>
    <w:rsid w:val="00416069"/>
    <w:rPr>
      <w:i/>
    </w:rPr>
  </w:style>
  <w:style w:type="table" w:customStyle="1" w:styleId="ASFKTable">
    <w:name w:val="_ASFK_Table"/>
    <w:basedOn w:val="a9"/>
    <w:rsid w:val="00416069"/>
    <w:pPr>
      <w:jc w:val="both"/>
    </w:pPr>
    <w:rPr>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doub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ASFKTablenorm">
    <w:name w:val="_ASFK_Table_norm"/>
    <w:link w:val="ASFKTablenorm0"/>
    <w:rsid w:val="00416069"/>
    <w:pPr>
      <w:spacing w:before="60" w:after="60"/>
      <w:jc w:val="both"/>
    </w:pPr>
    <w:rPr>
      <w:sz w:val="22"/>
    </w:rPr>
  </w:style>
  <w:style w:type="paragraph" w:customStyle="1" w:styleId="ASFKTableHead">
    <w:name w:val="_ASFK_Table_Head"/>
    <w:basedOn w:val="ASFKTablenorm"/>
    <w:rsid w:val="00416069"/>
    <w:pPr>
      <w:keepNext/>
      <w:suppressAutoHyphens/>
      <w:jc w:val="center"/>
    </w:pPr>
    <w:rPr>
      <w:b/>
      <w:bCs/>
    </w:rPr>
  </w:style>
  <w:style w:type="paragraph" w:customStyle="1" w:styleId="ASFKTableListMark">
    <w:name w:val="_ASFK_Table_List_Mark"/>
    <w:rsid w:val="00416069"/>
    <w:pPr>
      <w:numPr>
        <w:numId w:val="82"/>
      </w:numPr>
      <w:tabs>
        <w:tab w:val="left" w:pos="170"/>
      </w:tabs>
      <w:spacing w:before="60" w:after="60"/>
      <w:ind w:right="57"/>
      <w:contextualSpacing/>
    </w:pPr>
    <w:rPr>
      <w:sz w:val="22"/>
    </w:rPr>
  </w:style>
  <w:style w:type="paragraph" w:customStyle="1" w:styleId="ASFKTableListNum">
    <w:name w:val="_ASFK_Table_List_Num"/>
    <w:basedOn w:val="a7"/>
    <w:link w:val="ASFKTableListNum0"/>
    <w:rsid w:val="00416069"/>
    <w:pPr>
      <w:numPr>
        <w:numId w:val="2"/>
      </w:numPr>
      <w:spacing w:before="60" w:after="60"/>
      <w:ind w:right="57"/>
      <w:contextualSpacing/>
      <w:jc w:val="left"/>
    </w:pPr>
    <w:rPr>
      <w:sz w:val="22"/>
      <w:szCs w:val="22"/>
    </w:rPr>
  </w:style>
  <w:style w:type="paragraph" w:customStyle="1" w:styleId="ASFKTableNum">
    <w:name w:val="_ASFK_Table_Num"/>
    <w:link w:val="ASFKTableNum0"/>
    <w:rsid w:val="00416069"/>
    <w:pPr>
      <w:numPr>
        <w:numId w:val="106"/>
      </w:numPr>
      <w:spacing w:before="60" w:after="60"/>
      <w:ind w:right="57"/>
    </w:pPr>
    <w:rPr>
      <w:sz w:val="22"/>
    </w:rPr>
  </w:style>
  <w:style w:type="paragraph" w:customStyle="1" w:styleId="ASFKTitul0">
    <w:name w:val="_ASFK_Titul_0"/>
    <w:rsid w:val="00416069"/>
    <w:pPr>
      <w:suppressAutoHyphens/>
      <w:jc w:val="center"/>
    </w:pPr>
    <w:rPr>
      <w:sz w:val="28"/>
      <w:szCs w:val="28"/>
    </w:rPr>
  </w:style>
  <w:style w:type="paragraph" w:customStyle="1" w:styleId="ASFKListnormalBI">
    <w:name w:val="_ASFK_List_normal_BI"/>
    <w:basedOn w:val="a7"/>
    <w:rsid w:val="00416069"/>
    <w:pPr>
      <w:keepNext/>
      <w:tabs>
        <w:tab w:val="left" w:pos="855"/>
      </w:tabs>
      <w:spacing w:before="120" w:after="120"/>
      <w:ind w:left="1021" w:firstLine="0"/>
      <w:contextualSpacing/>
    </w:pPr>
    <w:rPr>
      <w:b/>
      <w:i/>
      <w:snapToGrid w:val="0"/>
    </w:rPr>
  </w:style>
  <w:style w:type="paragraph" w:customStyle="1" w:styleId="ASFKTitul1">
    <w:name w:val="_ASFK_Titul_1"/>
    <w:rsid w:val="00416069"/>
    <w:pPr>
      <w:suppressAutoHyphens/>
      <w:spacing w:before="240" w:after="240"/>
      <w:contextualSpacing/>
      <w:jc w:val="center"/>
    </w:pPr>
    <w:rPr>
      <w:sz w:val="32"/>
      <w:szCs w:val="28"/>
    </w:rPr>
  </w:style>
  <w:style w:type="paragraph" w:customStyle="1" w:styleId="ASFKTitul2">
    <w:name w:val="_ASFK_Titul_2"/>
    <w:rsid w:val="00416069"/>
    <w:pPr>
      <w:suppressAutoHyphens/>
      <w:jc w:val="center"/>
    </w:pPr>
    <w:rPr>
      <w:b/>
      <w:caps/>
      <w:sz w:val="32"/>
      <w:szCs w:val="28"/>
    </w:rPr>
  </w:style>
  <w:style w:type="paragraph" w:customStyle="1" w:styleId="ASFKListnormalBold">
    <w:name w:val="_ASFK_List_normal_Bold"/>
    <w:basedOn w:val="ASFKListnormal"/>
    <w:rsid w:val="00416069"/>
    <w:pPr>
      <w:keepNext/>
      <w:tabs>
        <w:tab w:val="clear" w:pos="567"/>
        <w:tab w:val="left" w:pos="284"/>
      </w:tabs>
      <w:spacing w:before="120" w:after="120"/>
      <w:ind w:left="1021"/>
    </w:pPr>
    <w:rPr>
      <w:b/>
    </w:rPr>
  </w:style>
  <w:style w:type="paragraph" w:customStyle="1" w:styleId="a6">
    <w:name w:val="Заг_Приложение"/>
    <w:basedOn w:val="1"/>
    <w:next w:val="ASFKNormal"/>
    <w:rsid w:val="00416069"/>
    <w:pPr>
      <w:numPr>
        <w:numId w:val="87"/>
      </w:numPr>
    </w:pPr>
  </w:style>
  <w:style w:type="paragraph" w:customStyle="1" w:styleId="24">
    <w:name w:val="Заг_2_Приложение"/>
    <w:basedOn w:val="a6"/>
    <w:next w:val="ASFKNormal"/>
    <w:link w:val="25"/>
    <w:rsid w:val="00416069"/>
    <w:pPr>
      <w:pageBreakBefore w:val="0"/>
      <w:numPr>
        <w:numId w:val="0"/>
      </w:numPr>
      <w:spacing w:after="240"/>
      <w:ind w:left="454" w:hanging="454"/>
      <w:jc w:val="left"/>
    </w:pPr>
    <w:rPr>
      <w:caps w:val="0"/>
    </w:rPr>
  </w:style>
  <w:style w:type="character" w:customStyle="1" w:styleId="25">
    <w:name w:val="Заг_2_Приложение Знак"/>
    <w:link w:val="24"/>
    <w:rsid w:val="00416069"/>
    <w:rPr>
      <w:b/>
      <w:sz w:val="32"/>
      <w:szCs w:val="36"/>
    </w:rPr>
  </w:style>
  <w:style w:type="paragraph" w:customStyle="1" w:styleId="34">
    <w:name w:val="Заг_3_Приложение"/>
    <w:basedOn w:val="a7"/>
    <w:next w:val="ASFKNormal"/>
    <w:rsid w:val="00416069"/>
    <w:pPr>
      <w:keepNext/>
      <w:spacing w:before="240" w:after="120"/>
      <w:ind w:left="680" w:hanging="680"/>
      <w:contextualSpacing/>
      <w:outlineLvl w:val="1"/>
    </w:pPr>
    <w:rPr>
      <w:rFonts w:cs="Arial"/>
      <w:b/>
      <w:bCs/>
      <w:iCs/>
      <w:sz w:val="28"/>
      <w:szCs w:val="28"/>
    </w:rPr>
  </w:style>
  <w:style w:type="paragraph" w:styleId="ae">
    <w:name w:val="caption"/>
    <w:basedOn w:val="a7"/>
    <w:next w:val="a7"/>
    <w:qFormat/>
    <w:rsid w:val="00416069"/>
    <w:rPr>
      <w:b/>
      <w:bCs/>
      <w:sz w:val="20"/>
    </w:rPr>
  </w:style>
  <w:style w:type="character" w:styleId="af">
    <w:name w:val="Hyperlink"/>
    <w:uiPriority w:val="99"/>
    <w:rsid w:val="00416069"/>
    <w:rPr>
      <w:color w:val="0000FF"/>
      <w:u w:val="single"/>
    </w:rPr>
  </w:style>
  <w:style w:type="paragraph" w:styleId="12">
    <w:name w:val="toc 1"/>
    <w:uiPriority w:val="39"/>
    <w:rsid w:val="00416069"/>
    <w:pPr>
      <w:tabs>
        <w:tab w:val="left" w:pos="454"/>
        <w:tab w:val="right" w:leader="dot" w:pos="9631"/>
      </w:tabs>
      <w:spacing w:before="80" w:after="80"/>
      <w:ind w:left="454" w:right="567" w:hanging="454"/>
    </w:pPr>
    <w:rPr>
      <w:b/>
      <w:bCs/>
      <w:caps/>
      <w:noProof/>
      <w:sz w:val="24"/>
      <w:szCs w:val="24"/>
    </w:rPr>
  </w:style>
  <w:style w:type="paragraph" w:styleId="26">
    <w:name w:val="toc 2"/>
    <w:basedOn w:val="12"/>
    <w:uiPriority w:val="39"/>
    <w:rsid w:val="00416069"/>
    <w:pPr>
      <w:tabs>
        <w:tab w:val="clear" w:pos="454"/>
        <w:tab w:val="left" w:pos="851"/>
      </w:tabs>
      <w:spacing w:before="60" w:after="60"/>
      <w:ind w:left="851" w:hanging="567"/>
      <w:contextualSpacing/>
    </w:pPr>
    <w:rPr>
      <w:b w:val="0"/>
      <w:caps w:val="0"/>
    </w:rPr>
  </w:style>
  <w:style w:type="paragraph" w:styleId="35">
    <w:name w:val="toc 3"/>
    <w:basedOn w:val="26"/>
    <w:uiPriority w:val="39"/>
    <w:rsid w:val="00416069"/>
    <w:pPr>
      <w:tabs>
        <w:tab w:val="clear" w:pos="851"/>
        <w:tab w:val="left" w:pos="1418"/>
      </w:tabs>
      <w:ind w:left="1418" w:hanging="851"/>
    </w:pPr>
    <w:rPr>
      <w:iCs/>
    </w:rPr>
  </w:style>
  <w:style w:type="paragraph" w:styleId="af0">
    <w:name w:val="Body Text Indent"/>
    <w:basedOn w:val="a7"/>
    <w:next w:val="a7"/>
    <w:semiHidden/>
    <w:rsid w:val="00416069"/>
    <w:pPr>
      <w:widowControl w:val="0"/>
      <w:tabs>
        <w:tab w:val="left" w:pos="1985"/>
        <w:tab w:val="left" w:pos="2127"/>
      </w:tabs>
      <w:spacing w:line="360" w:lineRule="auto"/>
      <w:ind w:firstLine="425"/>
    </w:pPr>
    <w:rPr>
      <w:snapToGrid w:val="0"/>
      <w:sz w:val="20"/>
    </w:rPr>
  </w:style>
  <w:style w:type="paragraph" w:styleId="27">
    <w:name w:val="Body Text Indent 2"/>
    <w:basedOn w:val="a7"/>
    <w:semiHidden/>
    <w:rsid w:val="00416069"/>
    <w:pPr>
      <w:widowControl w:val="0"/>
      <w:tabs>
        <w:tab w:val="left" w:pos="1985"/>
        <w:tab w:val="left" w:pos="2127"/>
      </w:tabs>
      <w:spacing w:line="360" w:lineRule="auto"/>
      <w:ind w:firstLine="425"/>
    </w:pPr>
    <w:rPr>
      <w:b/>
      <w:snapToGrid w:val="0"/>
      <w:sz w:val="20"/>
    </w:rPr>
  </w:style>
  <w:style w:type="paragraph" w:styleId="af1">
    <w:name w:val="Document Map"/>
    <w:basedOn w:val="a7"/>
    <w:semiHidden/>
    <w:rsid w:val="00416069"/>
    <w:pPr>
      <w:shd w:val="clear" w:color="auto" w:fill="000080"/>
    </w:pPr>
    <w:rPr>
      <w:rFonts w:ascii="Tahoma" w:hAnsi="Tahoma" w:cs="Tahoma"/>
      <w:sz w:val="20"/>
    </w:rPr>
  </w:style>
  <w:style w:type="paragraph" w:styleId="43">
    <w:name w:val="toc 4"/>
    <w:basedOn w:val="a7"/>
    <w:next w:val="a7"/>
    <w:uiPriority w:val="39"/>
    <w:rsid w:val="00416069"/>
    <w:pPr>
      <w:tabs>
        <w:tab w:val="left" w:pos="1871"/>
        <w:tab w:val="right" w:leader="dot" w:pos="9630"/>
      </w:tabs>
      <w:ind w:left="1872" w:right="567" w:hanging="1021"/>
    </w:pPr>
  </w:style>
  <w:style w:type="paragraph" w:styleId="36">
    <w:name w:val="Body Text 3"/>
    <w:basedOn w:val="a7"/>
    <w:semiHidden/>
    <w:rsid w:val="00416069"/>
    <w:pPr>
      <w:spacing w:after="120"/>
    </w:pPr>
    <w:rPr>
      <w:sz w:val="16"/>
      <w:szCs w:val="16"/>
    </w:rPr>
  </w:style>
  <w:style w:type="paragraph" w:customStyle="1" w:styleId="ASFKListnormal1">
    <w:name w:val="_ASFK_List_normal_1"/>
    <w:basedOn w:val="ASFKListnormal"/>
    <w:link w:val="ASFKListnormal180"/>
    <w:rsid w:val="00416069"/>
    <w:pPr>
      <w:tabs>
        <w:tab w:val="clear" w:pos="567"/>
        <w:tab w:val="left" w:pos="851"/>
      </w:tabs>
      <w:ind w:left="851"/>
    </w:pPr>
  </w:style>
  <w:style w:type="numbering" w:styleId="111111">
    <w:name w:val="Outline List 2"/>
    <w:basedOn w:val="aa"/>
    <w:semiHidden/>
    <w:rsid w:val="00416069"/>
    <w:pPr>
      <w:numPr>
        <w:numId w:val="85"/>
      </w:numPr>
    </w:pPr>
  </w:style>
  <w:style w:type="numbering" w:styleId="1ai">
    <w:name w:val="Outline List 1"/>
    <w:basedOn w:val="aa"/>
    <w:semiHidden/>
    <w:rsid w:val="00416069"/>
    <w:pPr>
      <w:numPr>
        <w:numId w:val="86"/>
      </w:numPr>
    </w:pPr>
  </w:style>
  <w:style w:type="paragraph" w:styleId="af2">
    <w:name w:val="Balloon Text"/>
    <w:basedOn w:val="a7"/>
    <w:semiHidden/>
    <w:rsid w:val="00416069"/>
    <w:rPr>
      <w:rFonts w:ascii="Tahoma" w:hAnsi="Tahoma" w:cs="Tahoma"/>
      <w:sz w:val="16"/>
      <w:szCs w:val="16"/>
    </w:rPr>
  </w:style>
  <w:style w:type="paragraph" w:customStyle="1" w:styleId="ASFKListnormal28">
    <w:name w:val="_ASFK_List_normal_2.8"/>
    <w:basedOn w:val="ASFKListnormal"/>
    <w:rsid w:val="00416069"/>
    <w:pPr>
      <w:tabs>
        <w:tab w:val="clear" w:pos="567"/>
        <w:tab w:val="left" w:pos="1588"/>
      </w:tabs>
      <w:ind w:left="1588"/>
    </w:pPr>
  </w:style>
  <w:style w:type="paragraph" w:styleId="af3">
    <w:name w:val="annotation text"/>
    <w:basedOn w:val="a7"/>
    <w:semiHidden/>
    <w:rsid w:val="00416069"/>
    <w:rPr>
      <w:sz w:val="20"/>
    </w:rPr>
  </w:style>
  <w:style w:type="paragraph" w:styleId="af4">
    <w:name w:val="annotation subject"/>
    <w:basedOn w:val="af3"/>
    <w:next w:val="af3"/>
    <w:semiHidden/>
    <w:rsid w:val="00416069"/>
    <w:rPr>
      <w:b/>
      <w:bCs/>
    </w:rPr>
  </w:style>
  <w:style w:type="paragraph" w:styleId="53">
    <w:name w:val="toc 5"/>
    <w:basedOn w:val="a7"/>
    <w:next w:val="a7"/>
    <w:autoRedefine/>
    <w:uiPriority w:val="39"/>
    <w:rsid w:val="00416069"/>
    <w:pPr>
      <w:ind w:left="960"/>
      <w:jc w:val="left"/>
    </w:pPr>
    <w:rPr>
      <w:sz w:val="18"/>
      <w:szCs w:val="18"/>
    </w:rPr>
  </w:style>
  <w:style w:type="paragraph" w:styleId="60">
    <w:name w:val="toc 6"/>
    <w:basedOn w:val="a7"/>
    <w:next w:val="a7"/>
    <w:autoRedefine/>
    <w:uiPriority w:val="39"/>
    <w:rsid w:val="00416069"/>
    <w:pPr>
      <w:ind w:left="1200"/>
      <w:jc w:val="left"/>
    </w:pPr>
    <w:rPr>
      <w:sz w:val="18"/>
      <w:szCs w:val="18"/>
    </w:rPr>
  </w:style>
  <w:style w:type="paragraph" w:styleId="70">
    <w:name w:val="toc 7"/>
    <w:basedOn w:val="a7"/>
    <w:next w:val="a7"/>
    <w:autoRedefine/>
    <w:uiPriority w:val="39"/>
    <w:rsid w:val="00416069"/>
    <w:pPr>
      <w:ind w:left="1440"/>
      <w:jc w:val="left"/>
    </w:pPr>
    <w:rPr>
      <w:sz w:val="18"/>
      <w:szCs w:val="18"/>
    </w:rPr>
  </w:style>
  <w:style w:type="paragraph" w:styleId="80">
    <w:name w:val="toc 8"/>
    <w:basedOn w:val="a7"/>
    <w:next w:val="a7"/>
    <w:autoRedefine/>
    <w:uiPriority w:val="39"/>
    <w:rsid w:val="00416069"/>
    <w:pPr>
      <w:ind w:left="1680"/>
      <w:jc w:val="left"/>
    </w:pPr>
    <w:rPr>
      <w:sz w:val="18"/>
      <w:szCs w:val="18"/>
    </w:rPr>
  </w:style>
  <w:style w:type="paragraph" w:styleId="90">
    <w:name w:val="toc 9"/>
    <w:basedOn w:val="a7"/>
    <w:next w:val="a7"/>
    <w:autoRedefine/>
    <w:uiPriority w:val="39"/>
    <w:rsid w:val="00416069"/>
    <w:pPr>
      <w:ind w:left="1920"/>
      <w:jc w:val="left"/>
    </w:pPr>
    <w:rPr>
      <w:sz w:val="18"/>
      <w:szCs w:val="18"/>
    </w:rPr>
  </w:style>
  <w:style w:type="character" w:styleId="af5">
    <w:name w:val="footnote reference"/>
    <w:rsid w:val="00416069"/>
    <w:rPr>
      <w:vertAlign w:val="superscript"/>
    </w:rPr>
  </w:style>
  <w:style w:type="paragraph" w:styleId="af6">
    <w:name w:val="footnote text"/>
    <w:semiHidden/>
    <w:rsid w:val="00416069"/>
  </w:style>
  <w:style w:type="paragraph" w:styleId="44">
    <w:name w:val="List 4"/>
    <w:basedOn w:val="a7"/>
    <w:semiHidden/>
    <w:rsid w:val="00416069"/>
    <w:pPr>
      <w:ind w:left="1132" w:hanging="283"/>
    </w:pPr>
  </w:style>
  <w:style w:type="paragraph" w:styleId="28">
    <w:name w:val="Body Text 2"/>
    <w:basedOn w:val="a7"/>
    <w:semiHidden/>
    <w:rsid w:val="00416069"/>
    <w:pPr>
      <w:spacing w:after="120" w:line="480" w:lineRule="auto"/>
    </w:pPr>
  </w:style>
  <w:style w:type="paragraph" w:styleId="37">
    <w:name w:val="Body Text Indent 3"/>
    <w:basedOn w:val="a7"/>
    <w:semiHidden/>
    <w:rsid w:val="00416069"/>
    <w:pPr>
      <w:spacing w:after="120"/>
      <w:ind w:left="283"/>
    </w:pPr>
    <w:rPr>
      <w:sz w:val="16"/>
      <w:szCs w:val="16"/>
    </w:rPr>
  </w:style>
  <w:style w:type="character" w:styleId="af7">
    <w:name w:val="FollowedHyperlink"/>
    <w:semiHidden/>
    <w:rsid w:val="00416069"/>
    <w:rPr>
      <w:color w:val="800080"/>
      <w:u w:val="single"/>
    </w:rPr>
  </w:style>
  <w:style w:type="character" w:styleId="HTML">
    <w:name w:val="HTML Variable"/>
    <w:semiHidden/>
    <w:rsid w:val="00416069"/>
    <w:rPr>
      <w:i/>
      <w:iCs/>
    </w:rPr>
  </w:style>
  <w:style w:type="character" w:styleId="HTML0">
    <w:name w:val="HTML Typewriter"/>
    <w:semiHidden/>
    <w:rsid w:val="00416069"/>
    <w:rPr>
      <w:rFonts w:ascii="Courier New" w:hAnsi="Courier New" w:cs="Courier New"/>
      <w:sz w:val="20"/>
      <w:szCs w:val="20"/>
    </w:rPr>
  </w:style>
  <w:style w:type="paragraph" w:styleId="af8">
    <w:name w:val="Subtitle"/>
    <w:basedOn w:val="a7"/>
    <w:qFormat/>
    <w:rsid w:val="00416069"/>
    <w:pPr>
      <w:spacing w:after="60"/>
      <w:jc w:val="center"/>
      <w:outlineLvl w:val="1"/>
    </w:pPr>
    <w:rPr>
      <w:rFonts w:ascii="Arial" w:hAnsi="Arial" w:cs="Arial"/>
    </w:rPr>
  </w:style>
  <w:style w:type="paragraph" w:styleId="af9">
    <w:name w:val="Salutation"/>
    <w:basedOn w:val="a7"/>
    <w:next w:val="a7"/>
    <w:semiHidden/>
    <w:rsid w:val="00416069"/>
  </w:style>
  <w:style w:type="paragraph" w:styleId="afa">
    <w:name w:val="List Continue"/>
    <w:basedOn w:val="a7"/>
    <w:semiHidden/>
    <w:rsid w:val="00416069"/>
    <w:pPr>
      <w:spacing w:after="120"/>
      <w:ind w:left="283"/>
    </w:pPr>
  </w:style>
  <w:style w:type="paragraph" w:styleId="2a">
    <w:name w:val="List Continue 2"/>
    <w:basedOn w:val="a7"/>
    <w:semiHidden/>
    <w:rsid w:val="00416069"/>
    <w:pPr>
      <w:spacing w:after="120"/>
      <w:ind w:left="566"/>
    </w:pPr>
  </w:style>
  <w:style w:type="paragraph" w:styleId="38">
    <w:name w:val="List Continue 3"/>
    <w:basedOn w:val="a7"/>
    <w:semiHidden/>
    <w:rsid w:val="00416069"/>
    <w:pPr>
      <w:spacing w:after="120"/>
      <w:ind w:left="849"/>
    </w:pPr>
  </w:style>
  <w:style w:type="paragraph" w:styleId="45">
    <w:name w:val="List Continue 4"/>
    <w:basedOn w:val="a7"/>
    <w:semiHidden/>
    <w:rsid w:val="00416069"/>
    <w:pPr>
      <w:spacing w:after="120"/>
      <w:ind w:left="1132"/>
    </w:pPr>
  </w:style>
  <w:style w:type="paragraph" w:styleId="54">
    <w:name w:val="List Continue 5"/>
    <w:basedOn w:val="a7"/>
    <w:semiHidden/>
    <w:rsid w:val="00416069"/>
    <w:pPr>
      <w:spacing w:after="120"/>
      <w:ind w:left="1415"/>
    </w:pPr>
  </w:style>
  <w:style w:type="table" w:styleId="13">
    <w:name w:val="Table Simple 1"/>
    <w:basedOn w:val="a9"/>
    <w:semiHidden/>
    <w:rsid w:val="0041606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9"/>
    <w:semiHidden/>
    <w:rsid w:val="00416069"/>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9">
    <w:name w:val="Table Simple 3"/>
    <w:basedOn w:val="a9"/>
    <w:semiHidden/>
    <w:rsid w:val="00416069"/>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4">
    <w:name w:val="Table Grid 1"/>
    <w:basedOn w:val="a9"/>
    <w:semiHidden/>
    <w:rsid w:val="0041606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9"/>
    <w:semiHidden/>
    <w:rsid w:val="00416069"/>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9"/>
    <w:semiHidden/>
    <w:rsid w:val="00416069"/>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9"/>
    <w:semiHidden/>
    <w:rsid w:val="00416069"/>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9"/>
    <w:semiHidden/>
    <w:rsid w:val="00416069"/>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416069"/>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416069"/>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416069"/>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b">
    <w:name w:val="Table Contemporary"/>
    <w:basedOn w:val="a9"/>
    <w:semiHidden/>
    <w:rsid w:val="0041606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c">
    <w:name w:val="List"/>
    <w:basedOn w:val="a7"/>
    <w:semiHidden/>
    <w:rsid w:val="00416069"/>
    <w:pPr>
      <w:ind w:left="283" w:hanging="283"/>
    </w:pPr>
  </w:style>
  <w:style w:type="paragraph" w:styleId="2d">
    <w:name w:val="List 2"/>
    <w:basedOn w:val="a7"/>
    <w:semiHidden/>
    <w:rsid w:val="00416069"/>
    <w:pPr>
      <w:ind w:left="566" w:hanging="283"/>
    </w:pPr>
  </w:style>
  <w:style w:type="paragraph" w:styleId="3b">
    <w:name w:val="List 3"/>
    <w:basedOn w:val="a7"/>
    <w:semiHidden/>
    <w:rsid w:val="00416069"/>
    <w:pPr>
      <w:ind w:left="849" w:hanging="283"/>
    </w:pPr>
  </w:style>
  <w:style w:type="paragraph" w:styleId="56">
    <w:name w:val="List 5"/>
    <w:basedOn w:val="a7"/>
    <w:semiHidden/>
    <w:rsid w:val="00416069"/>
    <w:pPr>
      <w:ind w:left="1415" w:hanging="283"/>
    </w:pPr>
  </w:style>
  <w:style w:type="table" w:styleId="afd">
    <w:name w:val="Table Professional"/>
    <w:basedOn w:val="a9"/>
    <w:semiHidden/>
    <w:rsid w:val="0041606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7"/>
    <w:semiHidden/>
    <w:rsid w:val="00416069"/>
    <w:rPr>
      <w:rFonts w:ascii="Courier New" w:hAnsi="Courier New" w:cs="Courier New"/>
      <w:sz w:val="20"/>
    </w:rPr>
  </w:style>
  <w:style w:type="numbering" w:styleId="a3">
    <w:name w:val="Outline List 3"/>
    <w:basedOn w:val="aa"/>
    <w:semiHidden/>
    <w:rsid w:val="00416069"/>
    <w:pPr>
      <w:numPr>
        <w:numId w:val="100"/>
      </w:numPr>
    </w:pPr>
  </w:style>
  <w:style w:type="table" w:styleId="15">
    <w:name w:val="Table Columns 1"/>
    <w:basedOn w:val="a9"/>
    <w:semiHidden/>
    <w:rsid w:val="00416069"/>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9"/>
    <w:semiHidden/>
    <w:rsid w:val="00416069"/>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41606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9"/>
    <w:semiHidden/>
    <w:rsid w:val="00416069"/>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9"/>
    <w:semiHidden/>
    <w:rsid w:val="00416069"/>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e">
    <w:name w:val="Strong"/>
    <w:qFormat/>
    <w:rsid w:val="00416069"/>
    <w:rPr>
      <w:b/>
      <w:bCs/>
    </w:rPr>
  </w:style>
  <w:style w:type="table" w:styleId="-1">
    <w:name w:val="Table List 1"/>
    <w:basedOn w:val="a9"/>
    <w:semiHidden/>
    <w:rsid w:val="00416069"/>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9"/>
    <w:semiHidden/>
    <w:rsid w:val="0041606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9"/>
    <w:semiHidden/>
    <w:rsid w:val="00416069"/>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semiHidden/>
    <w:rsid w:val="00416069"/>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semiHidden/>
    <w:rsid w:val="00416069"/>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semiHidden/>
    <w:rsid w:val="00416069"/>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semiHidden/>
    <w:rsid w:val="00416069"/>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semiHidden/>
    <w:rsid w:val="00416069"/>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
    <w:name w:val="Plain Text"/>
    <w:basedOn w:val="a7"/>
    <w:semiHidden/>
    <w:rsid w:val="00416069"/>
    <w:rPr>
      <w:rFonts w:ascii="Courier New" w:hAnsi="Courier New" w:cs="Courier New"/>
      <w:sz w:val="20"/>
    </w:rPr>
  </w:style>
  <w:style w:type="table" w:styleId="aff0">
    <w:name w:val="Table Theme"/>
    <w:basedOn w:val="a9"/>
    <w:semiHidden/>
    <w:rsid w:val="004160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6">
    <w:name w:val="Table Colorful 1"/>
    <w:basedOn w:val="a9"/>
    <w:semiHidden/>
    <w:rsid w:val="00416069"/>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9"/>
    <w:semiHidden/>
    <w:rsid w:val="00416069"/>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d">
    <w:name w:val="Table Colorful 3"/>
    <w:basedOn w:val="a9"/>
    <w:semiHidden/>
    <w:rsid w:val="00416069"/>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1">
    <w:name w:val="Block Text"/>
    <w:basedOn w:val="a7"/>
    <w:semiHidden/>
    <w:rsid w:val="00416069"/>
    <w:pPr>
      <w:spacing w:after="120"/>
      <w:ind w:left="1440" w:right="1440"/>
    </w:pPr>
  </w:style>
  <w:style w:type="character" w:styleId="HTML2">
    <w:name w:val="HTML Cite"/>
    <w:semiHidden/>
    <w:rsid w:val="00416069"/>
    <w:rPr>
      <w:i/>
      <w:iCs/>
    </w:rPr>
  </w:style>
  <w:style w:type="paragraph" w:styleId="aff2">
    <w:name w:val="Message Header"/>
    <w:basedOn w:val="a7"/>
    <w:semiHidden/>
    <w:rsid w:val="004160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3">
    <w:name w:val="E-mail Signature"/>
    <w:basedOn w:val="a7"/>
    <w:semiHidden/>
    <w:rsid w:val="00416069"/>
  </w:style>
  <w:style w:type="paragraph" w:styleId="aff4">
    <w:name w:val="Signature"/>
    <w:basedOn w:val="a7"/>
    <w:semiHidden/>
    <w:rsid w:val="00416069"/>
    <w:pPr>
      <w:ind w:left="4252"/>
    </w:pPr>
  </w:style>
  <w:style w:type="paragraph" w:styleId="17">
    <w:name w:val="index 1"/>
    <w:basedOn w:val="a7"/>
    <w:next w:val="a7"/>
    <w:autoRedefine/>
    <w:semiHidden/>
    <w:rsid w:val="00416069"/>
    <w:pPr>
      <w:widowControl w:val="0"/>
      <w:tabs>
        <w:tab w:val="num" w:pos="720"/>
        <w:tab w:val="left" w:pos="1985"/>
        <w:tab w:val="left" w:pos="2127"/>
      </w:tabs>
      <w:spacing w:line="360" w:lineRule="auto"/>
      <w:ind w:left="720" w:hanging="360"/>
    </w:pPr>
    <w:rPr>
      <w:snapToGrid w:val="0"/>
    </w:rPr>
  </w:style>
  <w:style w:type="paragraph" w:styleId="aff5">
    <w:name w:val="index heading"/>
    <w:basedOn w:val="a7"/>
    <w:next w:val="17"/>
    <w:semiHidden/>
    <w:rsid w:val="00416069"/>
    <w:pPr>
      <w:widowControl w:val="0"/>
      <w:tabs>
        <w:tab w:val="left" w:pos="1985"/>
        <w:tab w:val="left" w:pos="2127"/>
      </w:tabs>
      <w:spacing w:line="360" w:lineRule="auto"/>
      <w:ind w:firstLine="425"/>
    </w:pPr>
    <w:rPr>
      <w:snapToGrid w:val="0"/>
      <w:sz w:val="20"/>
    </w:rPr>
  </w:style>
  <w:style w:type="paragraph" w:styleId="2f0">
    <w:name w:val="index 2"/>
    <w:basedOn w:val="a7"/>
    <w:next w:val="a7"/>
    <w:autoRedefine/>
    <w:semiHidden/>
    <w:rsid w:val="00416069"/>
    <w:pPr>
      <w:widowControl w:val="0"/>
      <w:tabs>
        <w:tab w:val="left" w:pos="1985"/>
        <w:tab w:val="left" w:pos="2127"/>
      </w:tabs>
      <w:spacing w:line="360" w:lineRule="auto"/>
      <w:ind w:left="400" w:hanging="200"/>
    </w:pPr>
    <w:rPr>
      <w:snapToGrid w:val="0"/>
      <w:sz w:val="20"/>
    </w:rPr>
  </w:style>
  <w:style w:type="paragraph" w:styleId="3e">
    <w:name w:val="index 3"/>
    <w:basedOn w:val="a7"/>
    <w:next w:val="a7"/>
    <w:autoRedefine/>
    <w:semiHidden/>
    <w:rsid w:val="00416069"/>
    <w:pPr>
      <w:widowControl w:val="0"/>
      <w:tabs>
        <w:tab w:val="left" w:pos="1985"/>
        <w:tab w:val="left" w:pos="2127"/>
      </w:tabs>
      <w:spacing w:line="360" w:lineRule="auto"/>
      <w:ind w:left="600" w:hanging="200"/>
    </w:pPr>
    <w:rPr>
      <w:snapToGrid w:val="0"/>
      <w:sz w:val="20"/>
    </w:rPr>
  </w:style>
  <w:style w:type="paragraph" w:styleId="48">
    <w:name w:val="index 4"/>
    <w:basedOn w:val="a7"/>
    <w:next w:val="a7"/>
    <w:autoRedefine/>
    <w:semiHidden/>
    <w:rsid w:val="00416069"/>
    <w:pPr>
      <w:widowControl w:val="0"/>
      <w:tabs>
        <w:tab w:val="left" w:pos="1985"/>
        <w:tab w:val="left" w:pos="2127"/>
      </w:tabs>
      <w:spacing w:line="360" w:lineRule="auto"/>
      <w:ind w:left="800" w:hanging="200"/>
    </w:pPr>
    <w:rPr>
      <w:snapToGrid w:val="0"/>
      <w:sz w:val="20"/>
    </w:rPr>
  </w:style>
  <w:style w:type="paragraph" w:styleId="58">
    <w:name w:val="index 5"/>
    <w:basedOn w:val="a7"/>
    <w:next w:val="a7"/>
    <w:autoRedefine/>
    <w:semiHidden/>
    <w:rsid w:val="00416069"/>
    <w:pPr>
      <w:widowControl w:val="0"/>
      <w:tabs>
        <w:tab w:val="left" w:pos="1985"/>
        <w:tab w:val="left" w:pos="2127"/>
      </w:tabs>
      <w:spacing w:line="360" w:lineRule="auto"/>
      <w:ind w:left="1000" w:hanging="200"/>
    </w:pPr>
    <w:rPr>
      <w:snapToGrid w:val="0"/>
      <w:sz w:val="20"/>
    </w:rPr>
  </w:style>
  <w:style w:type="paragraph" w:styleId="62">
    <w:name w:val="index 6"/>
    <w:basedOn w:val="a7"/>
    <w:next w:val="a7"/>
    <w:autoRedefine/>
    <w:semiHidden/>
    <w:rsid w:val="00416069"/>
    <w:pPr>
      <w:widowControl w:val="0"/>
      <w:tabs>
        <w:tab w:val="left" w:pos="1985"/>
        <w:tab w:val="left" w:pos="2127"/>
      </w:tabs>
      <w:spacing w:line="360" w:lineRule="auto"/>
      <w:ind w:left="1200" w:hanging="200"/>
    </w:pPr>
    <w:rPr>
      <w:snapToGrid w:val="0"/>
      <w:sz w:val="20"/>
    </w:rPr>
  </w:style>
  <w:style w:type="paragraph" w:styleId="72">
    <w:name w:val="index 7"/>
    <w:basedOn w:val="a7"/>
    <w:next w:val="a7"/>
    <w:autoRedefine/>
    <w:semiHidden/>
    <w:rsid w:val="00416069"/>
    <w:pPr>
      <w:widowControl w:val="0"/>
      <w:tabs>
        <w:tab w:val="left" w:pos="1985"/>
        <w:tab w:val="left" w:pos="2127"/>
      </w:tabs>
      <w:spacing w:line="360" w:lineRule="auto"/>
      <w:ind w:left="1400" w:hanging="200"/>
    </w:pPr>
    <w:rPr>
      <w:snapToGrid w:val="0"/>
      <w:sz w:val="20"/>
    </w:rPr>
  </w:style>
  <w:style w:type="paragraph" w:styleId="82">
    <w:name w:val="index 8"/>
    <w:basedOn w:val="a7"/>
    <w:next w:val="a7"/>
    <w:autoRedefine/>
    <w:semiHidden/>
    <w:rsid w:val="00416069"/>
    <w:pPr>
      <w:widowControl w:val="0"/>
      <w:tabs>
        <w:tab w:val="left" w:pos="1985"/>
        <w:tab w:val="left" w:pos="2127"/>
      </w:tabs>
      <w:spacing w:line="360" w:lineRule="auto"/>
      <w:ind w:left="1600" w:hanging="200"/>
    </w:pPr>
    <w:rPr>
      <w:snapToGrid w:val="0"/>
      <w:sz w:val="20"/>
    </w:rPr>
  </w:style>
  <w:style w:type="paragraph" w:styleId="91">
    <w:name w:val="index 9"/>
    <w:basedOn w:val="a7"/>
    <w:next w:val="a7"/>
    <w:autoRedefine/>
    <w:semiHidden/>
    <w:rsid w:val="00416069"/>
    <w:pPr>
      <w:widowControl w:val="0"/>
      <w:tabs>
        <w:tab w:val="left" w:pos="1985"/>
        <w:tab w:val="left" w:pos="2127"/>
      </w:tabs>
      <w:spacing w:line="360" w:lineRule="auto"/>
      <w:ind w:left="1800" w:hanging="200"/>
    </w:pPr>
    <w:rPr>
      <w:snapToGrid w:val="0"/>
      <w:sz w:val="20"/>
    </w:rPr>
  </w:style>
  <w:style w:type="paragraph" w:styleId="a0">
    <w:name w:val="List Bullet"/>
    <w:basedOn w:val="a7"/>
    <w:semiHidden/>
    <w:rsid w:val="00416069"/>
    <w:pPr>
      <w:numPr>
        <w:numId w:val="90"/>
      </w:numPr>
      <w:ind w:left="0" w:firstLine="0"/>
    </w:pPr>
  </w:style>
  <w:style w:type="paragraph" w:styleId="a">
    <w:name w:val="List Number"/>
    <w:aliases w:val="Нумерованный"/>
    <w:basedOn w:val="a7"/>
    <w:semiHidden/>
    <w:rsid w:val="00416069"/>
    <w:pPr>
      <w:numPr>
        <w:numId w:val="99"/>
      </w:numPr>
      <w:ind w:left="0" w:firstLine="0"/>
    </w:pPr>
  </w:style>
  <w:style w:type="paragraph" w:styleId="HTML3">
    <w:name w:val="HTML Address"/>
    <w:basedOn w:val="a7"/>
    <w:semiHidden/>
    <w:rsid w:val="00416069"/>
    <w:rPr>
      <w:i/>
      <w:iCs/>
    </w:rPr>
  </w:style>
  <w:style w:type="paragraph" w:styleId="aff6">
    <w:name w:val="envelope address"/>
    <w:basedOn w:val="a7"/>
    <w:semiHidden/>
    <w:rsid w:val="00416069"/>
    <w:pPr>
      <w:framePr w:w="7920" w:h="1980" w:hRule="exact" w:hSpace="180" w:wrap="auto" w:hAnchor="page" w:xAlign="center" w:yAlign="bottom"/>
      <w:ind w:left="2880"/>
    </w:pPr>
    <w:rPr>
      <w:rFonts w:ascii="Arial" w:hAnsi="Arial" w:cs="Arial"/>
    </w:rPr>
  </w:style>
  <w:style w:type="character" w:styleId="HTML4">
    <w:name w:val="HTML Acronym"/>
    <w:basedOn w:val="a8"/>
    <w:semiHidden/>
    <w:rsid w:val="00416069"/>
  </w:style>
  <w:style w:type="table" w:styleId="-10">
    <w:name w:val="Table Web 1"/>
    <w:basedOn w:val="a9"/>
    <w:semiHidden/>
    <w:rsid w:val="00416069"/>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9"/>
    <w:semiHidden/>
    <w:rsid w:val="00416069"/>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9"/>
    <w:semiHidden/>
    <w:rsid w:val="00416069"/>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7">
    <w:name w:val="Emphasis"/>
    <w:qFormat/>
    <w:rsid w:val="00416069"/>
    <w:rPr>
      <w:i/>
      <w:iCs/>
    </w:rPr>
  </w:style>
  <w:style w:type="paragraph" w:styleId="aff8">
    <w:name w:val="Date"/>
    <w:basedOn w:val="a7"/>
    <w:next w:val="a7"/>
    <w:semiHidden/>
    <w:rsid w:val="00416069"/>
  </w:style>
  <w:style w:type="paragraph" w:styleId="aff9">
    <w:name w:val="Note Heading"/>
    <w:basedOn w:val="a7"/>
    <w:next w:val="a7"/>
    <w:semiHidden/>
    <w:rsid w:val="00416069"/>
  </w:style>
  <w:style w:type="character" w:styleId="affa">
    <w:name w:val="annotation reference"/>
    <w:semiHidden/>
    <w:rsid w:val="00416069"/>
    <w:rPr>
      <w:sz w:val="16"/>
      <w:szCs w:val="16"/>
    </w:rPr>
  </w:style>
  <w:style w:type="table" w:styleId="affb">
    <w:name w:val="Table Elegant"/>
    <w:basedOn w:val="a9"/>
    <w:semiHidden/>
    <w:rsid w:val="0041606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9"/>
    <w:semiHidden/>
    <w:rsid w:val="00416069"/>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9"/>
    <w:semiHidden/>
    <w:rsid w:val="00416069"/>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5">
    <w:name w:val="HTML Keyboard"/>
    <w:semiHidden/>
    <w:rsid w:val="00416069"/>
    <w:rPr>
      <w:rFonts w:ascii="Courier New" w:hAnsi="Courier New" w:cs="Courier New"/>
      <w:sz w:val="20"/>
      <w:szCs w:val="20"/>
    </w:rPr>
  </w:style>
  <w:style w:type="table" w:styleId="19">
    <w:name w:val="Table Classic 1"/>
    <w:basedOn w:val="a9"/>
    <w:semiHidden/>
    <w:rsid w:val="00416069"/>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9"/>
    <w:semiHidden/>
    <w:rsid w:val="00416069"/>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9"/>
    <w:semiHidden/>
    <w:rsid w:val="00416069"/>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9"/>
    <w:semiHidden/>
    <w:rsid w:val="00416069"/>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6">
    <w:name w:val="HTML Code"/>
    <w:semiHidden/>
    <w:rsid w:val="00416069"/>
    <w:rPr>
      <w:rFonts w:ascii="Courier New" w:hAnsi="Courier New" w:cs="Courier New"/>
      <w:sz w:val="20"/>
      <w:szCs w:val="20"/>
    </w:rPr>
  </w:style>
  <w:style w:type="paragraph" w:styleId="affc">
    <w:name w:val="Body Text"/>
    <w:basedOn w:val="a7"/>
    <w:rsid w:val="00416069"/>
    <w:pPr>
      <w:overflowPunct w:val="0"/>
      <w:autoSpaceDE w:val="0"/>
      <w:autoSpaceDN w:val="0"/>
      <w:adjustRightInd w:val="0"/>
      <w:spacing w:after="240"/>
      <w:textAlignment w:val="baseline"/>
    </w:pPr>
  </w:style>
  <w:style w:type="paragraph" w:styleId="affd">
    <w:name w:val="Body Text First Indent"/>
    <w:basedOn w:val="affc"/>
    <w:semiHidden/>
    <w:rsid w:val="00416069"/>
    <w:pPr>
      <w:overflowPunct/>
      <w:autoSpaceDE/>
      <w:autoSpaceDN/>
      <w:adjustRightInd/>
      <w:spacing w:after="120"/>
      <w:ind w:firstLine="210"/>
      <w:jc w:val="left"/>
      <w:textAlignment w:val="auto"/>
    </w:pPr>
  </w:style>
  <w:style w:type="paragraph" w:styleId="2f3">
    <w:name w:val="Body Text First Indent 2"/>
    <w:basedOn w:val="af0"/>
    <w:semiHidden/>
    <w:rsid w:val="00416069"/>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7"/>
    <w:semiHidden/>
    <w:rsid w:val="00416069"/>
    <w:pPr>
      <w:numPr>
        <w:numId w:val="91"/>
      </w:numPr>
      <w:tabs>
        <w:tab w:val="clear" w:pos="643"/>
        <w:tab w:val="num" w:pos="360"/>
      </w:tabs>
      <w:ind w:left="0" w:firstLine="0"/>
    </w:pPr>
  </w:style>
  <w:style w:type="paragraph" w:styleId="30">
    <w:name w:val="List Bullet 3"/>
    <w:basedOn w:val="a7"/>
    <w:autoRedefine/>
    <w:semiHidden/>
    <w:rsid w:val="00416069"/>
    <w:pPr>
      <w:widowControl w:val="0"/>
      <w:numPr>
        <w:numId w:val="92"/>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7"/>
    <w:semiHidden/>
    <w:rsid w:val="00416069"/>
    <w:pPr>
      <w:numPr>
        <w:numId w:val="93"/>
      </w:numPr>
      <w:tabs>
        <w:tab w:val="clear" w:pos="1209"/>
        <w:tab w:val="num" w:pos="360"/>
      </w:tabs>
      <w:ind w:left="0" w:firstLine="0"/>
    </w:pPr>
  </w:style>
  <w:style w:type="paragraph" w:styleId="50">
    <w:name w:val="List Bullet 5"/>
    <w:basedOn w:val="a7"/>
    <w:semiHidden/>
    <w:rsid w:val="00416069"/>
    <w:pPr>
      <w:numPr>
        <w:numId w:val="94"/>
      </w:numPr>
      <w:tabs>
        <w:tab w:val="clear" w:pos="1492"/>
        <w:tab w:val="num" w:pos="360"/>
      </w:tabs>
      <w:ind w:left="0" w:firstLine="0"/>
    </w:pPr>
  </w:style>
  <w:style w:type="paragraph" w:styleId="affe">
    <w:name w:val="Title"/>
    <w:basedOn w:val="a7"/>
    <w:qFormat/>
    <w:rsid w:val="0021646C"/>
    <w:pPr>
      <w:spacing w:before="240" w:after="60"/>
      <w:jc w:val="center"/>
      <w:outlineLvl w:val="0"/>
    </w:pPr>
    <w:rPr>
      <w:rFonts w:ascii="Arial" w:hAnsi="Arial" w:cs="Arial"/>
      <w:b/>
      <w:bCs/>
      <w:kern w:val="28"/>
      <w:sz w:val="32"/>
      <w:szCs w:val="32"/>
    </w:rPr>
  </w:style>
  <w:style w:type="character" w:styleId="afff">
    <w:name w:val="page number"/>
    <w:basedOn w:val="a8"/>
    <w:semiHidden/>
    <w:rsid w:val="00416069"/>
  </w:style>
  <w:style w:type="character" w:styleId="afff0">
    <w:name w:val="line number"/>
    <w:basedOn w:val="a8"/>
    <w:semiHidden/>
    <w:rsid w:val="00416069"/>
  </w:style>
  <w:style w:type="paragraph" w:styleId="2">
    <w:name w:val="List Number 2"/>
    <w:basedOn w:val="a7"/>
    <w:semiHidden/>
    <w:rsid w:val="00416069"/>
    <w:pPr>
      <w:numPr>
        <w:numId w:val="95"/>
      </w:numPr>
      <w:tabs>
        <w:tab w:val="clear" w:pos="643"/>
        <w:tab w:val="num" w:pos="360"/>
      </w:tabs>
      <w:ind w:left="0" w:firstLine="0"/>
    </w:pPr>
  </w:style>
  <w:style w:type="paragraph" w:styleId="3">
    <w:name w:val="List Number 3"/>
    <w:basedOn w:val="a7"/>
    <w:semiHidden/>
    <w:rsid w:val="00416069"/>
    <w:pPr>
      <w:numPr>
        <w:numId w:val="96"/>
      </w:numPr>
      <w:tabs>
        <w:tab w:val="clear" w:pos="926"/>
        <w:tab w:val="num" w:pos="360"/>
      </w:tabs>
      <w:ind w:left="0" w:firstLine="0"/>
    </w:pPr>
  </w:style>
  <w:style w:type="paragraph" w:styleId="4">
    <w:name w:val="List Number 4"/>
    <w:basedOn w:val="a7"/>
    <w:semiHidden/>
    <w:rsid w:val="00416069"/>
    <w:pPr>
      <w:numPr>
        <w:numId w:val="97"/>
      </w:numPr>
      <w:tabs>
        <w:tab w:val="clear" w:pos="1209"/>
        <w:tab w:val="num" w:pos="360"/>
      </w:tabs>
      <w:ind w:left="0" w:firstLine="0"/>
    </w:pPr>
  </w:style>
  <w:style w:type="paragraph" w:styleId="5">
    <w:name w:val="List Number 5"/>
    <w:basedOn w:val="a7"/>
    <w:semiHidden/>
    <w:rsid w:val="00416069"/>
    <w:pPr>
      <w:numPr>
        <w:numId w:val="98"/>
      </w:numPr>
      <w:tabs>
        <w:tab w:val="clear" w:pos="1492"/>
        <w:tab w:val="num" w:pos="360"/>
      </w:tabs>
      <w:ind w:left="0" w:firstLine="0"/>
    </w:pPr>
  </w:style>
  <w:style w:type="character" w:styleId="HTML7">
    <w:name w:val="HTML Sample"/>
    <w:semiHidden/>
    <w:rsid w:val="00416069"/>
    <w:rPr>
      <w:rFonts w:ascii="Courier New" w:hAnsi="Courier New" w:cs="Courier New"/>
    </w:rPr>
  </w:style>
  <w:style w:type="paragraph" w:styleId="2f4">
    <w:name w:val="envelope return"/>
    <w:basedOn w:val="a7"/>
    <w:semiHidden/>
    <w:rsid w:val="00416069"/>
    <w:rPr>
      <w:rFonts w:ascii="Arial" w:hAnsi="Arial" w:cs="Arial"/>
      <w:sz w:val="20"/>
    </w:rPr>
  </w:style>
  <w:style w:type="table" w:styleId="1a">
    <w:name w:val="Table 3D effects 1"/>
    <w:basedOn w:val="a9"/>
    <w:semiHidden/>
    <w:rsid w:val="00416069"/>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9"/>
    <w:semiHidden/>
    <w:rsid w:val="00416069"/>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9"/>
    <w:semiHidden/>
    <w:rsid w:val="0041606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1">
    <w:name w:val="Normal (Web)"/>
    <w:basedOn w:val="a7"/>
    <w:semiHidden/>
    <w:rsid w:val="00416069"/>
  </w:style>
  <w:style w:type="paragraph" w:styleId="afff2">
    <w:name w:val="Normal Indent"/>
    <w:basedOn w:val="a7"/>
    <w:semiHidden/>
    <w:rsid w:val="00416069"/>
    <w:pPr>
      <w:ind w:left="708"/>
    </w:pPr>
  </w:style>
  <w:style w:type="character" w:styleId="HTML8">
    <w:name w:val="HTML Definition"/>
    <w:semiHidden/>
    <w:rsid w:val="00416069"/>
    <w:rPr>
      <w:i/>
      <w:iCs/>
    </w:rPr>
  </w:style>
  <w:style w:type="paragraph" w:styleId="afff3">
    <w:name w:val="table of figures"/>
    <w:aliases w:val="Перечень рисунков_ASFK"/>
    <w:basedOn w:val="a7"/>
    <w:next w:val="a7"/>
    <w:uiPriority w:val="99"/>
    <w:rsid w:val="00416069"/>
    <w:pPr>
      <w:tabs>
        <w:tab w:val="left" w:pos="1134"/>
        <w:tab w:val="left" w:pos="1418"/>
        <w:tab w:val="right" w:leader="dot" w:pos="9628"/>
      </w:tabs>
      <w:ind w:left="1134" w:right="567" w:hanging="1134"/>
      <w:jc w:val="left"/>
    </w:pPr>
    <w:rPr>
      <w:noProof/>
    </w:rPr>
  </w:style>
  <w:style w:type="paragraph" w:customStyle="1" w:styleId="ASFKListnormal3">
    <w:name w:val="_ASFK_List_normal_3"/>
    <w:basedOn w:val="ASFKListnormal"/>
    <w:rsid w:val="00416069"/>
    <w:pPr>
      <w:tabs>
        <w:tab w:val="clear" w:pos="567"/>
        <w:tab w:val="left" w:pos="1418"/>
      </w:tabs>
      <w:ind w:left="1418"/>
    </w:pPr>
  </w:style>
  <w:style w:type="paragraph" w:customStyle="1" w:styleId="ASFKListnormal4">
    <w:name w:val="_ASFK_List_normal_4"/>
    <w:basedOn w:val="ASFKListnormal3"/>
    <w:rsid w:val="00416069"/>
    <w:pPr>
      <w:tabs>
        <w:tab w:val="clear" w:pos="1418"/>
        <w:tab w:val="left" w:pos="1701"/>
      </w:tabs>
      <w:ind w:left="1701"/>
    </w:pPr>
  </w:style>
  <w:style w:type="paragraph" w:styleId="afff4">
    <w:name w:val="footer"/>
    <w:basedOn w:val="a7"/>
    <w:semiHidden/>
    <w:rsid w:val="00416069"/>
    <w:pPr>
      <w:tabs>
        <w:tab w:val="center" w:pos="4677"/>
        <w:tab w:val="right" w:pos="9355"/>
      </w:tabs>
    </w:pPr>
  </w:style>
  <w:style w:type="paragraph" w:customStyle="1" w:styleId="ASFKListnum">
    <w:name w:val="_ASFK_List_num"/>
    <w:link w:val="ASFKListnum0"/>
    <w:rsid w:val="00416069"/>
    <w:pPr>
      <w:numPr>
        <w:numId w:val="1"/>
      </w:numPr>
      <w:spacing w:before="120" w:after="120"/>
      <w:contextualSpacing/>
      <w:jc w:val="both"/>
    </w:pPr>
    <w:rPr>
      <w:sz w:val="24"/>
    </w:rPr>
  </w:style>
  <w:style w:type="character" w:customStyle="1" w:styleId="ASFKNote0">
    <w:name w:val="_ASFK_Note Знак Знак"/>
    <w:link w:val="ASFKNote"/>
    <w:rsid w:val="00416069"/>
    <w:rPr>
      <w:sz w:val="24"/>
    </w:rPr>
  </w:style>
  <w:style w:type="paragraph" w:customStyle="1" w:styleId="ASFKListmark5">
    <w:name w:val="_ASFK_List_mark5"/>
    <w:rsid w:val="00416069"/>
    <w:pPr>
      <w:numPr>
        <w:numId w:val="79"/>
      </w:numPr>
    </w:pPr>
    <w:rPr>
      <w:sz w:val="24"/>
    </w:rPr>
  </w:style>
  <w:style w:type="paragraph" w:customStyle="1" w:styleId="ASFKListnormal">
    <w:name w:val="_ASFK_List_normal"/>
    <w:link w:val="ASFKListnormal0"/>
    <w:rsid w:val="00416069"/>
    <w:pPr>
      <w:tabs>
        <w:tab w:val="left" w:pos="567"/>
      </w:tabs>
      <w:spacing w:before="60" w:after="60"/>
      <w:ind w:left="567"/>
      <w:contextualSpacing/>
      <w:jc w:val="both"/>
    </w:pPr>
    <w:rPr>
      <w:snapToGrid w:val="0"/>
      <w:sz w:val="24"/>
    </w:rPr>
  </w:style>
  <w:style w:type="paragraph" w:customStyle="1" w:styleId="ASFKTitulnamedoc">
    <w:name w:val="_ASFK_Titul_name_doc"/>
    <w:rsid w:val="00416069"/>
    <w:pPr>
      <w:suppressAutoHyphens/>
      <w:spacing w:before="120" w:after="120"/>
      <w:contextualSpacing/>
      <w:jc w:val="center"/>
    </w:pPr>
    <w:rPr>
      <w:b/>
      <w:sz w:val="32"/>
      <w:szCs w:val="28"/>
    </w:rPr>
  </w:style>
  <w:style w:type="paragraph" w:customStyle="1" w:styleId="ASFKListnormal2">
    <w:name w:val="_ASFK_List_normal_2"/>
    <w:basedOn w:val="ASFKListnormal"/>
    <w:rsid w:val="00416069"/>
    <w:pPr>
      <w:tabs>
        <w:tab w:val="clear" w:pos="567"/>
        <w:tab w:val="left" w:pos="1134"/>
      </w:tabs>
      <w:ind w:left="1134"/>
    </w:pPr>
  </w:style>
  <w:style w:type="character" w:customStyle="1" w:styleId="ASFKNormal0">
    <w:name w:val="_ASFK_Normal Знак"/>
    <w:link w:val="ASFKNormal"/>
    <w:rsid w:val="00416069"/>
    <w:rPr>
      <w:sz w:val="24"/>
    </w:rPr>
  </w:style>
  <w:style w:type="paragraph" w:customStyle="1" w:styleId="ASFKListnormal5">
    <w:name w:val="_ASFK_List_normal_5"/>
    <w:basedOn w:val="ASFKListnormal4"/>
    <w:rsid w:val="00416069"/>
    <w:pPr>
      <w:tabs>
        <w:tab w:val="clear" w:pos="1701"/>
        <w:tab w:val="left" w:pos="1985"/>
      </w:tabs>
      <w:ind w:left="1985"/>
    </w:pPr>
  </w:style>
  <w:style w:type="table" w:styleId="afff5">
    <w:name w:val="Table Grid"/>
    <w:basedOn w:val="a9"/>
    <w:rsid w:val="00416069"/>
    <w:pPr>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FKAn">
    <w:name w:val="_ASFK_An"/>
    <w:rsid w:val="00416069"/>
    <w:pPr>
      <w:spacing w:after="240"/>
      <w:jc w:val="center"/>
      <w:outlineLvl w:val="4"/>
    </w:pPr>
    <w:rPr>
      <w:b/>
      <w:sz w:val="32"/>
    </w:rPr>
  </w:style>
  <w:style w:type="character" w:customStyle="1" w:styleId="ad">
    <w:name w:val="Текст концевой сноски Знак"/>
    <w:basedOn w:val="a8"/>
    <w:link w:val="ac"/>
    <w:rsid w:val="005154AF"/>
  </w:style>
  <w:style w:type="character" w:styleId="afff6">
    <w:name w:val="endnote reference"/>
    <w:rsid w:val="005154AF"/>
    <w:rPr>
      <w:vertAlign w:val="superscript"/>
    </w:rPr>
  </w:style>
  <w:style w:type="paragraph" w:styleId="afff7">
    <w:name w:val="Closing"/>
    <w:basedOn w:val="a7"/>
    <w:link w:val="afff8"/>
    <w:rsid w:val="005154AF"/>
    <w:pPr>
      <w:ind w:left="4252"/>
    </w:pPr>
    <w:rPr>
      <w:lang w:val="x-none" w:eastAsia="x-none"/>
    </w:rPr>
  </w:style>
  <w:style w:type="character" w:customStyle="1" w:styleId="afff8">
    <w:name w:val="Прощание Знак"/>
    <w:link w:val="afff7"/>
    <w:rsid w:val="005154AF"/>
    <w:rPr>
      <w:sz w:val="24"/>
    </w:rPr>
  </w:style>
  <w:style w:type="paragraph" w:styleId="afff9">
    <w:name w:val="No Spacing"/>
    <w:uiPriority w:val="1"/>
    <w:qFormat/>
    <w:rsid w:val="005154AF"/>
    <w:rPr>
      <w:rFonts w:ascii="Calibri" w:eastAsia="Calibri" w:hAnsi="Calibri"/>
      <w:sz w:val="22"/>
      <w:szCs w:val="22"/>
      <w:lang w:eastAsia="en-US"/>
    </w:rPr>
  </w:style>
  <w:style w:type="paragraph" w:styleId="afffa">
    <w:name w:val="List Paragraph"/>
    <w:basedOn w:val="a7"/>
    <w:uiPriority w:val="34"/>
    <w:qFormat/>
    <w:rsid w:val="005154AF"/>
    <w:pPr>
      <w:ind w:left="720"/>
      <w:contextualSpacing/>
    </w:pPr>
  </w:style>
  <w:style w:type="paragraph" w:styleId="2f6">
    <w:name w:val="Quote"/>
    <w:basedOn w:val="a7"/>
    <w:next w:val="a7"/>
    <w:link w:val="2f7"/>
    <w:uiPriority w:val="29"/>
    <w:qFormat/>
    <w:rsid w:val="005154AF"/>
    <w:rPr>
      <w:i/>
      <w:iCs/>
      <w:color w:val="000000"/>
      <w:lang w:val="x-none" w:eastAsia="x-none"/>
    </w:rPr>
  </w:style>
  <w:style w:type="character" w:customStyle="1" w:styleId="2f7">
    <w:name w:val="Цитата 2 Знак"/>
    <w:link w:val="2f6"/>
    <w:uiPriority w:val="29"/>
    <w:rsid w:val="005154AF"/>
    <w:rPr>
      <w:i/>
      <w:iCs/>
      <w:color w:val="000000"/>
      <w:sz w:val="24"/>
      <w:lang w:val="x-none" w:eastAsia="x-none"/>
    </w:rPr>
  </w:style>
  <w:style w:type="paragraph" w:styleId="afffb">
    <w:name w:val="Intense Quote"/>
    <w:basedOn w:val="a7"/>
    <w:next w:val="a7"/>
    <w:link w:val="afffc"/>
    <w:uiPriority w:val="30"/>
    <w:qFormat/>
    <w:rsid w:val="005154AF"/>
    <w:pPr>
      <w:pBdr>
        <w:bottom w:val="single" w:sz="4" w:space="4" w:color="4F81BD"/>
      </w:pBdr>
      <w:spacing w:before="200" w:after="280"/>
      <w:ind w:left="936" w:right="936"/>
    </w:pPr>
    <w:rPr>
      <w:b/>
      <w:bCs/>
      <w:i/>
      <w:iCs/>
      <w:color w:val="4F81BD"/>
      <w:lang w:val="x-none" w:eastAsia="x-none"/>
    </w:rPr>
  </w:style>
  <w:style w:type="character" w:customStyle="1" w:styleId="afffc">
    <w:name w:val="Выделенная цитата Знак"/>
    <w:link w:val="afffb"/>
    <w:uiPriority w:val="30"/>
    <w:rsid w:val="005154AF"/>
    <w:rPr>
      <w:b/>
      <w:bCs/>
      <w:i/>
      <w:iCs/>
      <w:color w:val="4F81BD"/>
      <w:sz w:val="24"/>
      <w:lang w:val="x-none" w:eastAsia="x-none"/>
    </w:rPr>
  </w:style>
  <w:style w:type="character" w:styleId="afffd">
    <w:name w:val="Subtle Emphasis"/>
    <w:uiPriority w:val="19"/>
    <w:qFormat/>
    <w:rsid w:val="005154AF"/>
    <w:rPr>
      <w:i/>
      <w:iCs/>
      <w:color w:val="808080"/>
    </w:rPr>
  </w:style>
  <w:style w:type="character" w:styleId="afffe">
    <w:name w:val="Intense Emphasis"/>
    <w:uiPriority w:val="21"/>
    <w:qFormat/>
    <w:rsid w:val="005154AF"/>
    <w:rPr>
      <w:b/>
      <w:bCs/>
      <w:i/>
      <w:iCs/>
      <w:color w:val="4F81BD"/>
    </w:rPr>
  </w:style>
  <w:style w:type="character" w:styleId="affff">
    <w:name w:val="Subtle Reference"/>
    <w:uiPriority w:val="31"/>
    <w:qFormat/>
    <w:rsid w:val="005154AF"/>
    <w:rPr>
      <w:smallCaps/>
      <w:color w:val="C0504D"/>
      <w:u w:val="single"/>
    </w:rPr>
  </w:style>
  <w:style w:type="character" w:styleId="affff0">
    <w:name w:val="Intense Reference"/>
    <w:uiPriority w:val="32"/>
    <w:qFormat/>
    <w:rsid w:val="005154AF"/>
    <w:rPr>
      <w:b/>
      <w:bCs/>
      <w:smallCaps/>
      <w:color w:val="C0504D"/>
      <w:spacing w:val="5"/>
      <w:u w:val="single"/>
    </w:rPr>
  </w:style>
  <w:style w:type="character" w:styleId="affff1">
    <w:name w:val="Book Title"/>
    <w:uiPriority w:val="33"/>
    <w:qFormat/>
    <w:rsid w:val="005154AF"/>
    <w:rPr>
      <w:b/>
      <w:bCs/>
      <w:smallCaps/>
      <w:spacing w:val="5"/>
    </w:rPr>
  </w:style>
  <w:style w:type="paragraph" w:styleId="affff2">
    <w:name w:val="TOC Heading"/>
    <w:basedOn w:val="1"/>
    <w:next w:val="a7"/>
    <w:uiPriority w:val="39"/>
    <w:qFormat/>
    <w:rsid w:val="005154AF"/>
    <w:pPr>
      <w:pageBreakBefore w:val="0"/>
      <w:numPr>
        <w:numId w:val="0"/>
      </w:numPr>
      <w:spacing w:before="480" w:after="0"/>
      <w:ind w:firstLine="567"/>
      <w:contextualSpacing w:val="0"/>
      <w:jc w:val="both"/>
      <w:outlineLvl w:val="9"/>
    </w:pPr>
    <w:rPr>
      <w:rFonts w:ascii="Cambria" w:hAnsi="Cambria"/>
      <w:bCs/>
      <w:caps w:val="0"/>
      <w:color w:val="365F91"/>
      <w:sz w:val="28"/>
      <w:szCs w:val="28"/>
    </w:rPr>
  </w:style>
  <w:style w:type="paragraph" w:customStyle="1" w:styleId="ASFKCode">
    <w:name w:val="_ASFK_Code"/>
    <w:rsid w:val="00416069"/>
    <w:pPr>
      <w:shd w:val="clear" w:color="auto" w:fill="E6E6E6"/>
      <w:spacing w:before="120" w:after="120"/>
      <w:ind w:left="567" w:right="567" w:firstLine="567"/>
      <w:contextualSpacing/>
    </w:pPr>
    <w:rPr>
      <w:rFonts w:ascii="Courier New" w:hAnsi="Courier New"/>
      <w:noProof/>
    </w:rPr>
  </w:style>
  <w:style w:type="paragraph" w:customStyle="1" w:styleId="ASFKTitulheader">
    <w:name w:val="_ASFK_Titul_header"/>
    <w:rsid w:val="00416069"/>
    <w:pPr>
      <w:suppressAutoHyphens/>
      <w:jc w:val="center"/>
    </w:pPr>
    <w:rPr>
      <w:b/>
      <w:caps/>
      <w:color w:val="404040"/>
      <w:sz w:val="24"/>
    </w:rPr>
  </w:style>
  <w:style w:type="paragraph" w:customStyle="1" w:styleId="ASFKTitulfooter">
    <w:name w:val="_ASFK_Titul_footer"/>
    <w:rsid w:val="00416069"/>
    <w:pPr>
      <w:suppressAutoHyphens/>
      <w:jc w:val="center"/>
    </w:pPr>
    <w:rPr>
      <w:color w:val="292929"/>
      <w:sz w:val="28"/>
    </w:rPr>
  </w:style>
  <w:style w:type="character" w:customStyle="1" w:styleId="42">
    <w:name w:val="Заголовок 4 Знак"/>
    <w:aliases w:val="ASFK_4 Знак"/>
    <w:link w:val="41"/>
    <w:rsid w:val="00CB38DA"/>
    <w:rPr>
      <w:rFonts w:cs="Arial"/>
      <w:b/>
      <w:iCs/>
      <w:sz w:val="24"/>
      <w:szCs w:val="26"/>
    </w:rPr>
  </w:style>
  <w:style w:type="character" w:customStyle="1" w:styleId="ASFKTableNum0">
    <w:name w:val="_ASFK_Table_Num Знак Знак"/>
    <w:link w:val="ASFKTableNum"/>
    <w:locked/>
    <w:rsid w:val="00B31E55"/>
    <w:rPr>
      <w:sz w:val="22"/>
    </w:rPr>
  </w:style>
  <w:style w:type="character" w:customStyle="1" w:styleId="ASFKListmark10">
    <w:name w:val="_ASFK_List_mark1 Знак Знак"/>
    <w:link w:val="ASFKListmark1"/>
    <w:rsid w:val="0076300A"/>
    <w:rPr>
      <w:snapToGrid w:val="0"/>
      <w:sz w:val="24"/>
    </w:rPr>
  </w:style>
  <w:style w:type="character" w:customStyle="1" w:styleId="52">
    <w:name w:val="Заголовок 5 Знак"/>
    <w:aliases w:val="ASFK_5 Знак"/>
    <w:link w:val="51"/>
    <w:rsid w:val="0076300A"/>
    <w:rPr>
      <w:b/>
      <w:bCs/>
      <w:iCs/>
      <w:sz w:val="24"/>
      <w:szCs w:val="26"/>
    </w:rPr>
  </w:style>
  <w:style w:type="character" w:customStyle="1" w:styleId="ASFKNameTable0">
    <w:name w:val="_ASFK_Name_Table Знак Знак"/>
    <w:link w:val="ASFKNameTable"/>
    <w:rsid w:val="00BA5DAA"/>
    <w:rPr>
      <w:b/>
      <w:sz w:val="24"/>
    </w:rPr>
  </w:style>
  <w:style w:type="character" w:customStyle="1" w:styleId="ASFKTablenorm0">
    <w:name w:val="_ASFK_Table_norm Знак"/>
    <w:link w:val="ASFKTablenorm"/>
    <w:rsid w:val="00BA5DAA"/>
    <w:rPr>
      <w:sz w:val="22"/>
    </w:rPr>
  </w:style>
  <w:style w:type="character" w:customStyle="1" w:styleId="ASFKFigure0">
    <w:name w:val="_ASFK_Figure Знак Знак"/>
    <w:link w:val="ASFKFigure"/>
    <w:rsid w:val="00BA5DAA"/>
    <w:rPr>
      <w:sz w:val="24"/>
    </w:rPr>
  </w:style>
  <w:style w:type="character" w:customStyle="1" w:styleId="ASFKFigName0">
    <w:name w:val="_ASFK_Fig_Name Знак Знак"/>
    <w:link w:val="ASFKFigName"/>
    <w:rsid w:val="00BA5DAA"/>
    <w:rPr>
      <w:b/>
      <w:sz w:val="24"/>
      <w:szCs w:val="24"/>
    </w:rPr>
  </w:style>
  <w:style w:type="character" w:customStyle="1" w:styleId="ASFKTableListNum0">
    <w:name w:val="_ASFK_Table_List_Num Знак"/>
    <w:link w:val="ASFKTableListNum"/>
    <w:rsid w:val="008F3010"/>
    <w:rPr>
      <w:sz w:val="22"/>
      <w:szCs w:val="22"/>
    </w:rPr>
  </w:style>
  <w:style w:type="character" w:customStyle="1" w:styleId="ASFKListnormal180">
    <w:name w:val="_ASFK_List_normal_1;8 см Знак Знак"/>
    <w:link w:val="ASFKListnormal1"/>
    <w:rsid w:val="00715C60"/>
    <w:rPr>
      <w:snapToGrid w:val="0"/>
      <w:sz w:val="24"/>
    </w:rPr>
  </w:style>
  <w:style w:type="character" w:customStyle="1" w:styleId="ASFKListmark20">
    <w:name w:val="_ASFK_List_mark2 Знак"/>
    <w:link w:val="ASFKListmark2"/>
    <w:rsid w:val="00593780"/>
    <w:rPr>
      <w:snapToGrid w:val="0"/>
      <w:sz w:val="24"/>
    </w:rPr>
  </w:style>
  <w:style w:type="character" w:customStyle="1" w:styleId="23">
    <w:name w:val="Заголовок 2 Знак"/>
    <w:aliases w:val="ASFK_2 Знак"/>
    <w:link w:val="21"/>
    <w:rsid w:val="002554EF"/>
    <w:rPr>
      <w:rFonts w:cs="Arial"/>
      <w:b/>
      <w:bCs/>
      <w:iCs/>
      <w:sz w:val="32"/>
      <w:szCs w:val="32"/>
    </w:rPr>
  </w:style>
  <w:style w:type="character" w:customStyle="1" w:styleId="ASFKListnum0">
    <w:name w:val="_ASFK_List_num Знак Знак"/>
    <w:link w:val="ASFKListnum"/>
    <w:rsid w:val="002554EF"/>
    <w:rPr>
      <w:sz w:val="24"/>
    </w:rPr>
  </w:style>
  <w:style w:type="character" w:customStyle="1" w:styleId="ASFKListmark30">
    <w:name w:val="_ASFK_List_mark3 Знак Знак"/>
    <w:link w:val="ASFKListmark3"/>
    <w:rsid w:val="002554EF"/>
    <w:rPr>
      <w:snapToGrid w:val="0"/>
      <w:sz w:val="24"/>
    </w:rPr>
  </w:style>
  <w:style w:type="paragraph" w:customStyle="1" w:styleId="affff3">
    <w:name w:val="Основной"/>
    <w:basedOn w:val="a7"/>
    <w:semiHidden/>
    <w:rsid w:val="002554EF"/>
  </w:style>
  <w:style w:type="paragraph" w:customStyle="1" w:styleId="a5">
    <w:name w:val="Список маркированный"/>
    <w:basedOn w:val="a7"/>
    <w:semiHidden/>
    <w:rsid w:val="002554EF"/>
    <w:pPr>
      <w:numPr>
        <w:numId w:val="67"/>
      </w:numPr>
      <w:tabs>
        <w:tab w:val="clear" w:pos="992"/>
        <w:tab w:val="num" w:pos="360"/>
        <w:tab w:val="left" w:pos="1080"/>
      </w:tabs>
      <w:ind w:firstLine="0"/>
    </w:pPr>
  </w:style>
  <w:style w:type="paragraph" w:customStyle="1" w:styleId="affff4">
    <w:name w:val="Надпись"/>
    <w:semiHidden/>
    <w:rsid w:val="002554EF"/>
    <w:rPr>
      <w:noProof/>
      <w:sz w:val="16"/>
    </w:rPr>
  </w:style>
  <w:style w:type="paragraph" w:customStyle="1" w:styleId="210">
    <w:name w:val="Заголовок 21"/>
    <w:basedOn w:val="a7"/>
    <w:next w:val="a7"/>
    <w:autoRedefine/>
    <w:semiHidden/>
    <w:rsid w:val="002554EF"/>
    <w:pPr>
      <w:keepNext/>
      <w:tabs>
        <w:tab w:val="num" w:pos="720"/>
      </w:tabs>
      <w:spacing w:before="240" w:after="60" w:line="360" w:lineRule="auto"/>
      <w:ind w:left="720" w:hanging="360"/>
      <w:jc w:val="center"/>
    </w:pPr>
    <w:rPr>
      <w:rFonts w:ascii="Arial" w:hAnsi="Arial" w:cs="Arial"/>
      <w:i/>
      <w:noProof/>
      <w:snapToGrid w:val="0"/>
      <w:szCs w:val="28"/>
    </w:rPr>
  </w:style>
  <w:style w:type="paragraph" w:customStyle="1" w:styleId="1b">
    <w:name w:val="Стиль1"/>
    <w:basedOn w:val="a7"/>
    <w:semiHidden/>
    <w:rsid w:val="002554EF"/>
    <w:pPr>
      <w:tabs>
        <w:tab w:val="left" w:pos="357"/>
      </w:tabs>
    </w:pPr>
  </w:style>
  <w:style w:type="character" w:customStyle="1" w:styleId="nobr">
    <w:name w:val="nobr"/>
    <w:rsid w:val="002554EF"/>
  </w:style>
  <w:style w:type="paragraph" w:customStyle="1" w:styleId="affff5">
    <w:name w:val="Название таблицы"/>
    <w:basedOn w:val="a7"/>
    <w:rsid w:val="002554EF"/>
    <w:pPr>
      <w:spacing w:before="60" w:after="60"/>
      <w:jc w:val="right"/>
    </w:pPr>
    <w:rPr>
      <w:rFonts w:ascii="Arial" w:hAnsi="Arial"/>
      <w:b/>
      <w:sz w:val="22"/>
    </w:rPr>
  </w:style>
  <w:style w:type="character" w:customStyle="1" w:styleId="2HD22heading2Heading2HiddenIndentedHeadingH21H22IndentedHeading1IndentedHeading2IndentedHeading3IndentedHeading4H23H211H221IndentedHeading5IndentedHeading6IndentedHeading7H24H212H222IndentedHeadi">
    <w:name w:val="Заголовок 2;Подраздел;HD2;2;heading 2;Heading 2 Hidden;Indented Heading;H21;H22;Indented Heading1;Indented Heading2;Indented Heading3;Indented Heading4;H23;H211;H221;Indented Heading5;Indented Heading6;Indented Heading7;H24;H212;H222;Indented Headi Знак"/>
    <w:rsid w:val="002554EF"/>
    <w:rPr>
      <w:rFonts w:cs="Arial"/>
      <w:b/>
      <w:bCs/>
      <w:iCs/>
      <w:caps/>
      <w:sz w:val="32"/>
      <w:szCs w:val="28"/>
      <w:lang w:val="ru-RU" w:eastAsia="ru-RU" w:bidi="ar-SA"/>
    </w:rPr>
  </w:style>
  <w:style w:type="character" w:customStyle="1" w:styleId="affff6">
    <w:name w:val="Алексеев Игорь"/>
    <w:semiHidden/>
    <w:rsid w:val="002554EF"/>
    <w:rPr>
      <w:rFonts w:ascii="Tahoma" w:hAnsi="Tahoma"/>
      <w:b w:val="0"/>
      <w:bCs w:val="0"/>
      <w:i w:val="0"/>
      <w:iCs w:val="0"/>
      <w:strike w:val="0"/>
      <w:color w:val="000080"/>
      <w:sz w:val="24"/>
      <w:szCs w:val="24"/>
      <w:u w:val="none"/>
    </w:rPr>
  </w:style>
  <w:style w:type="character" w:customStyle="1" w:styleId="83">
    <w:name w:val="8 см Знак Знак"/>
    <w:locked/>
    <w:rsid w:val="002554EF"/>
    <w:rPr>
      <w:snapToGrid/>
      <w:sz w:val="24"/>
      <w:lang w:val="x-none" w:eastAsia="x-none"/>
    </w:rPr>
  </w:style>
  <w:style w:type="paragraph" w:customStyle="1" w:styleId="1c">
    <w:name w:val="Знак Знак Знак1 Знак"/>
    <w:basedOn w:val="a7"/>
    <w:next w:val="a7"/>
    <w:semiHidden/>
    <w:rsid w:val="002554EF"/>
    <w:pPr>
      <w:spacing w:after="160" w:line="240" w:lineRule="exact"/>
      <w:ind w:firstLine="0"/>
      <w:jc w:val="left"/>
    </w:pPr>
    <w:rPr>
      <w:rFonts w:ascii="Arial" w:hAnsi="Arial" w:cs="Arial"/>
      <w:sz w:val="20"/>
      <w:lang w:val="en-US" w:eastAsia="en-US"/>
    </w:rPr>
  </w:style>
  <w:style w:type="paragraph" w:customStyle="1" w:styleId="ASFKListnormal11">
    <w:name w:val="_ASFK_List_normal_11"/>
    <w:basedOn w:val="a7"/>
    <w:rsid w:val="002554EF"/>
    <w:pPr>
      <w:tabs>
        <w:tab w:val="left" w:pos="851"/>
      </w:tabs>
      <w:snapToGrid w:val="0"/>
      <w:spacing w:before="60" w:after="60"/>
      <w:ind w:left="851" w:firstLine="0"/>
      <w:contextualSpacing/>
    </w:pPr>
    <w:rPr>
      <w:lang w:val="x-none" w:eastAsia="x-none"/>
    </w:rPr>
  </w:style>
  <w:style w:type="paragraph" w:customStyle="1" w:styleId="a2">
    <w:name w:val="Название рисунка"/>
    <w:basedOn w:val="a7"/>
    <w:next w:val="a7"/>
    <w:link w:val="affff7"/>
    <w:autoRedefine/>
    <w:semiHidden/>
    <w:rsid w:val="002554EF"/>
    <w:pPr>
      <w:numPr>
        <w:numId w:val="73"/>
      </w:numPr>
      <w:tabs>
        <w:tab w:val="clear" w:pos="6159"/>
        <w:tab w:val="num" w:pos="360"/>
      </w:tabs>
      <w:spacing w:before="120" w:after="120"/>
      <w:ind w:left="0"/>
      <w:jc w:val="center"/>
    </w:pPr>
    <w:rPr>
      <w:b/>
      <w:lang w:val="en-US" w:eastAsia="en-US"/>
    </w:rPr>
  </w:style>
  <w:style w:type="character" w:customStyle="1" w:styleId="affff7">
    <w:name w:val="Название рисунка Знак"/>
    <w:link w:val="a2"/>
    <w:semiHidden/>
    <w:rsid w:val="002554EF"/>
    <w:rPr>
      <w:b/>
      <w:sz w:val="24"/>
      <w:lang w:val="en-US" w:eastAsia="en-US"/>
    </w:rPr>
  </w:style>
  <w:style w:type="character" w:customStyle="1" w:styleId="2f8">
    <w:name w:val="Нумерованный список 2 Знак"/>
    <w:semiHidden/>
    <w:rsid w:val="002554EF"/>
    <w:rPr>
      <w:b/>
      <w:i/>
      <w:snapToGrid w:val="0"/>
      <w:sz w:val="24"/>
      <w:lang w:val="ru-RU" w:eastAsia="ru-RU" w:bidi="ar-SA"/>
    </w:rPr>
  </w:style>
  <w:style w:type="character" w:customStyle="1" w:styleId="TimesNewRoman">
    <w:name w:val="Стиль Times New Roman"/>
    <w:rsid w:val="002554EF"/>
    <w:rPr>
      <w:rFonts w:ascii="PetersburgCTT" w:hAnsi="PetersburgCTT"/>
    </w:rPr>
  </w:style>
  <w:style w:type="paragraph" w:customStyle="1" w:styleId="ASFKFooter">
    <w:name w:val="_ASFK_Footer"/>
    <w:next w:val="a7"/>
    <w:rsid w:val="002554EF"/>
    <w:pPr>
      <w:spacing w:line="360" w:lineRule="auto"/>
      <w:ind w:left="21"/>
      <w:jc w:val="center"/>
    </w:pPr>
    <w:rPr>
      <w:rFonts w:cs="Arial"/>
      <w:bCs/>
      <w:sz w:val="28"/>
    </w:rPr>
  </w:style>
  <w:style w:type="table" w:customStyle="1" w:styleId="ASFKTablenohead">
    <w:name w:val="_ASFK_Table_nohead"/>
    <w:basedOn w:val="ASFKTable"/>
    <w:rsid w:val="002554EF"/>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ASFKTITUL00">
    <w:name w:val="_ASFK_TITUL_0"/>
    <w:rsid w:val="002554EF"/>
    <w:pPr>
      <w:spacing w:line="360" w:lineRule="auto"/>
      <w:contextualSpacing/>
      <w:jc w:val="center"/>
    </w:pPr>
    <w:rPr>
      <w:sz w:val="28"/>
      <w:szCs w:val="28"/>
    </w:rPr>
  </w:style>
  <w:style w:type="character" w:customStyle="1" w:styleId="WW8Num11z0">
    <w:name w:val="WW8Num11z0"/>
    <w:rsid w:val="002554EF"/>
  </w:style>
  <w:style w:type="paragraph" w:customStyle="1" w:styleId="ASFKTitulLU">
    <w:name w:val="_ASFK_Titul_LU"/>
    <w:locked/>
    <w:rsid w:val="002554EF"/>
    <w:pPr>
      <w:spacing w:before="240" w:after="240"/>
      <w:contextualSpacing/>
      <w:jc w:val="center"/>
    </w:pPr>
    <w:rPr>
      <w:sz w:val="32"/>
      <w:szCs w:val="28"/>
    </w:rPr>
  </w:style>
  <w:style w:type="paragraph" w:customStyle="1" w:styleId="ASFKListnote">
    <w:name w:val="_ASFK_List_note"/>
    <w:basedOn w:val="ASFKListmark3"/>
    <w:rsid w:val="002554EF"/>
    <w:pPr>
      <w:numPr>
        <w:numId w:val="0"/>
      </w:numPr>
    </w:pPr>
  </w:style>
  <w:style w:type="paragraph" w:customStyle="1" w:styleId="ASFKListnormal20">
    <w:name w:val="_ASFK_List_normal_ 2"/>
    <w:aliases w:val="5 см"/>
    <w:basedOn w:val="a7"/>
    <w:rsid w:val="002554EF"/>
    <w:pPr>
      <w:tabs>
        <w:tab w:val="left" w:pos="567"/>
      </w:tabs>
      <w:spacing w:before="60" w:after="60"/>
      <w:ind w:left="1418" w:firstLine="0"/>
      <w:contextualSpacing/>
    </w:pPr>
    <w:rPr>
      <w:snapToGrid w:val="0"/>
    </w:rPr>
  </w:style>
  <w:style w:type="paragraph" w:customStyle="1" w:styleId="ASFKListnormal30">
    <w:name w:val="_ASFK_List_normal_ 3 см"/>
    <w:basedOn w:val="a7"/>
    <w:rsid w:val="002554EF"/>
    <w:pPr>
      <w:tabs>
        <w:tab w:val="left" w:pos="567"/>
      </w:tabs>
      <w:spacing w:before="60" w:after="60"/>
      <w:ind w:left="1701" w:firstLine="0"/>
      <w:contextualSpacing/>
    </w:pPr>
    <w:rPr>
      <w:snapToGrid w:val="0"/>
    </w:rPr>
  </w:style>
  <w:style w:type="paragraph" w:customStyle="1" w:styleId="ASFKListnum20">
    <w:name w:val="_ASFK_List_num2_"/>
    <w:basedOn w:val="ASFKListnum2"/>
    <w:rsid w:val="002554EF"/>
    <w:pPr>
      <w:numPr>
        <w:ilvl w:val="0"/>
        <w:numId w:val="0"/>
      </w:numPr>
      <w:tabs>
        <w:tab w:val="left" w:pos="1247"/>
        <w:tab w:val="num" w:pos="1440"/>
      </w:tabs>
      <w:ind w:left="1247" w:hanging="680"/>
    </w:pPr>
  </w:style>
  <w:style w:type="paragraph" w:customStyle="1" w:styleId="ASFKListnormal21">
    <w:name w:val="_ASFK_List_normal_2 см"/>
    <w:basedOn w:val="a7"/>
    <w:rsid w:val="002554EF"/>
    <w:pPr>
      <w:tabs>
        <w:tab w:val="left" w:pos="567"/>
      </w:tabs>
      <w:spacing w:before="60" w:after="60"/>
      <w:ind w:left="1134" w:firstLine="0"/>
      <w:contextualSpacing/>
    </w:pPr>
    <w:rPr>
      <w:snapToGrid w:val="0"/>
    </w:rPr>
  </w:style>
  <w:style w:type="character" w:customStyle="1" w:styleId="ASFKNormalWithout0">
    <w:name w:val="_ASFK_Normal_Without Знак Знак"/>
    <w:link w:val="ASFKNormalWithout"/>
    <w:rsid w:val="002554EF"/>
    <w:rPr>
      <w:sz w:val="24"/>
    </w:rPr>
  </w:style>
  <w:style w:type="paragraph" w:customStyle="1" w:styleId="affff8">
    <w:name w:val="Маркир список"/>
    <w:basedOn w:val="a7"/>
    <w:semiHidden/>
    <w:rsid w:val="002554EF"/>
    <w:pPr>
      <w:tabs>
        <w:tab w:val="num" w:pos="1080"/>
        <w:tab w:val="left" w:pos="1191"/>
      </w:tabs>
      <w:spacing w:line="360" w:lineRule="auto"/>
      <w:ind w:left="1080" w:hanging="360"/>
    </w:pPr>
    <w:rPr>
      <w:snapToGrid w:val="0"/>
    </w:rPr>
  </w:style>
  <w:style w:type="paragraph" w:customStyle="1" w:styleId="affff9">
    <w:name w:val="Примечание"/>
    <w:basedOn w:val="a7"/>
    <w:semiHidden/>
    <w:rsid w:val="002554EF"/>
    <w:pPr>
      <w:autoSpaceDE w:val="0"/>
      <w:autoSpaceDN w:val="0"/>
      <w:adjustRightInd w:val="0"/>
      <w:spacing w:before="120" w:line="360" w:lineRule="auto"/>
      <w:textAlignment w:val="baseline"/>
    </w:pPr>
    <w:rPr>
      <w:szCs w:val="24"/>
    </w:rPr>
  </w:style>
  <w:style w:type="numbering" w:customStyle="1" w:styleId="a4">
    <w:name w:val="Нумерованные"/>
    <w:basedOn w:val="aa"/>
    <w:semiHidden/>
    <w:rsid w:val="002554EF"/>
    <w:pPr>
      <w:numPr>
        <w:numId w:val="66"/>
      </w:numPr>
    </w:pPr>
  </w:style>
  <w:style w:type="paragraph" w:customStyle="1" w:styleId="affffa">
    <w:name w:val="Номер года"/>
    <w:basedOn w:val="a7"/>
    <w:semiHidden/>
    <w:rsid w:val="002554EF"/>
    <w:pPr>
      <w:autoSpaceDE w:val="0"/>
      <w:autoSpaceDN w:val="0"/>
      <w:adjustRightInd w:val="0"/>
      <w:spacing w:before="120" w:line="360" w:lineRule="auto"/>
      <w:jc w:val="center"/>
      <w:textAlignment w:val="baseline"/>
    </w:pPr>
  </w:style>
  <w:style w:type="paragraph" w:customStyle="1" w:styleId="affffb">
    <w:name w:val="Титульный лист"/>
    <w:basedOn w:val="a7"/>
    <w:semiHidden/>
    <w:rsid w:val="002554EF"/>
    <w:pPr>
      <w:widowControl w:val="0"/>
      <w:shd w:val="clear" w:color="auto" w:fill="FFFFFF"/>
      <w:autoSpaceDE w:val="0"/>
      <w:autoSpaceDN w:val="0"/>
      <w:adjustRightInd w:val="0"/>
      <w:spacing w:before="1718" w:line="360" w:lineRule="auto"/>
      <w:ind w:left="998"/>
      <w:jc w:val="center"/>
      <w:textAlignment w:val="baseline"/>
    </w:pPr>
  </w:style>
  <w:style w:type="paragraph" w:customStyle="1" w:styleId="affffc">
    <w:name w:val="Знак"/>
    <w:basedOn w:val="a7"/>
    <w:next w:val="a7"/>
    <w:semiHidden/>
    <w:rsid w:val="002554EF"/>
    <w:pPr>
      <w:spacing w:before="120" w:after="160" w:line="240" w:lineRule="exact"/>
      <w:ind w:firstLine="0"/>
      <w:contextualSpacing/>
      <w:jc w:val="left"/>
    </w:pPr>
    <w:rPr>
      <w:rFonts w:ascii="Arial" w:hAnsi="Arial" w:cs="Arial"/>
      <w:sz w:val="20"/>
      <w:lang w:val="en-US" w:eastAsia="en-US"/>
    </w:rPr>
  </w:style>
  <w:style w:type="paragraph" w:customStyle="1" w:styleId="Web">
    <w:name w:val="Обычный (Web)"/>
    <w:basedOn w:val="a7"/>
    <w:semiHidden/>
    <w:rsid w:val="002554EF"/>
    <w:pPr>
      <w:spacing w:before="100" w:after="100"/>
    </w:pPr>
    <w:rPr>
      <w:rFonts w:ascii="Arial Unicode MS" w:eastAsia="Arial Unicode MS" w:hAnsi="Arial Unicode MS"/>
    </w:rPr>
  </w:style>
  <w:style w:type="table" w:customStyle="1" w:styleId="1d">
    <w:name w:val="Сетка таблицы1"/>
    <w:basedOn w:val="a9"/>
    <w:next w:val="a9"/>
    <w:semiHidden/>
    <w:locked/>
    <w:rsid w:val="002554EF"/>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d">
    <w:name w:val="Стиль &quot;Наименование&quot;"/>
    <w:basedOn w:val="a7"/>
    <w:next w:val="a7"/>
    <w:rsid w:val="002554EF"/>
    <w:pPr>
      <w:keepNext/>
      <w:widowControl w:val="0"/>
      <w:suppressLineNumbers/>
      <w:suppressAutoHyphens/>
      <w:spacing w:before="240" w:after="240"/>
      <w:ind w:firstLine="0"/>
      <w:jc w:val="center"/>
    </w:pPr>
    <w:rPr>
      <w:b/>
      <w:kern w:val="44"/>
      <w:sz w:val="28"/>
    </w:rPr>
  </w:style>
  <w:style w:type="paragraph" w:customStyle="1" w:styleId="affffe">
    <w:name w:val="Вариант мышь"/>
    <w:basedOn w:val="a7"/>
    <w:next w:val="a7"/>
    <w:semiHidden/>
    <w:rsid w:val="002554EF"/>
    <w:pPr>
      <w:keepNext/>
      <w:tabs>
        <w:tab w:val="num" w:pos="720"/>
        <w:tab w:val="left" w:pos="1134"/>
        <w:tab w:val="left" w:pos="1418"/>
      </w:tabs>
      <w:spacing w:before="60" w:after="60"/>
      <w:ind w:left="720" w:hanging="360"/>
    </w:pPr>
    <w:rPr>
      <w:kern w:val="2"/>
    </w:rPr>
  </w:style>
  <w:style w:type="paragraph" w:customStyle="1" w:styleId="afffff">
    <w:name w:val="Вариант клавиатура"/>
    <w:basedOn w:val="a7"/>
    <w:next w:val="a7"/>
    <w:semiHidden/>
    <w:rsid w:val="002554EF"/>
    <w:pPr>
      <w:tabs>
        <w:tab w:val="num" w:pos="972"/>
        <w:tab w:val="left" w:pos="1134"/>
        <w:tab w:val="left" w:pos="1418"/>
      </w:tabs>
      <w:ind w:left="1134"/>
    </w:pPr>
  </w:style>
  <w:style w:type="character" w:customStyle="1" w:styleId="33">
    <w:name w:val="Заголовок 3 Знак"/>
    <w:aliases w:val="ASFK_3 Знак"/>
    <w:link w:val="32"/>
    <w:rsid w:val="002554EF"/>
    <w:rPr>
      <w:rFonts w:cs="Arial"/>
      <w:b/>
      <w:iCs/>
      <w:sz w:val="26"/>
      <w:szCs w:val="26"/>
    </w:rPr>
  </w:style>
  <w:style w:type="paragraph" w:customStyle="1" w:styleId="1e">
    <w:name w:val="Знак1"/>
    <w:basedOn w:val="a7"/>
    <w:next w:val="a7"/>
    <w:semiHidden/>
    <w:rsid w:val="002554EF"/>
    <w:pPr>
      <w:spacing w:after="160" w:line="240" w:lineRule="exact"/>
      <w:ind w:firstLine="0"/>
      <w:jc w:val="left"/>
    </w:pPr>
    <w:rPr>
      <w:rFonts w:ascii="Arial" w:hAnsi="Arial" w:cs="Arial"/>
      <w:sz w:val="20"/>
      <w:lang w:val="en-US" w:eastAsia="en-US"/>
    </w:rPr>
  </w:style>
  <w:style w:type="paragraph" w:customStyle="1" w:styleId="afffff0">
    <w:name w:val="Таблица"/>
    <w:basedOn w:val="a7"/>
    <w:semiHidden/>
    <w:rsid w:val="002554EF"/>
    <w:pPr>
      <w:widowControl w:val="0"/>
      <w:suppressLineNumbers/>
      <w:suppressAutoHyphens/>
      <w:spacing w:before="80" w:after="40"/>
    </w:pPr>
    <w:rPr>
      <w:sz w:val="22"/>
      <w:lang w:eastAsia="en-US"/>
    </w:rPr>
  </w:style>
  <w:style w:type="paragraph" w:customStyle="1" w:styleId="afffff1">
    <w:name w:val="Столбец"/>
    <w:basedOn w:val="a7"/>
    <w:semiHidden/>
    <w:rsid w:val="002554EF"/>
    <w:pPr>
      <w:widowControl w:val="0"/>
      <w:suppressLineNumbers/>
      <w:suppressAutoHyphens/>
      <w:spacing w:after="40"/>
      <w:jc w:val="center"/>
    </w:pPr>
    <w:rPr>
      <w:b/>
      <w:sz w:val="22"/>
      <w:lang w:eastAsia="en-US"/>
    </w:rPr>
  </w:style>
  <w:style w:type="character" w:customStyle="1" w:styleId="ASFKListnormal0">
    <w:name w:val="_ASFK_List_normal Знак"/>
    <w:link w:val="ASFKListnormal"/>
    <w:rsid w:val="002554EF"/>
    <w:rPr>
      <w:snapToGrid w:val="0"/>
      <w:sz w:val="24"/>
    </w:rPr>
  </w:style>
  <w:style w:type="paragraph" w:customStyle="1" w:styleId="afffff2">
    <w:name w:val="В таблице"/>
    <w:basedOn w:val="a7"/>
    <w:link w:val="afffff3"/>
    <w:semiHidden/>
    <w:rsid w:val="002554EF"/>
    <w:pPr>
      <w:widowControl w:val="0"/>
      <w:autoSpaceDE w:val="0"/>
      <w:autoSpaceDN w:val="0"/>
      <w:adjustRightInd w:val="0"/>
      <w:spacing w:line="240" w:lineRule="atLeast"/>
      <w:textAlignment w:val="baseline"/>
    </w:pPr>
    <w:rPr>
      <w:lang w:val="x-none" w:eastAsia="x-none"/>
    </w:rPr>
  </w:style>
  <w:style w:type="character" w:customStyle="1" w:styleId="afffff3">
    <w:name w:val="В таблице Знак"/>
    <w:link w:val="afffff2"/>
    <w:semiHidden/>
    <w:rsid w:val="002554EF"/>
    <w:rPr>
      <w:sz w:val="24"/>
      <w:lang w:val="x-none" w:eastAsia="x-none"/>
    </w:rPr>
  </w:style>
  <w:style w:type="numbering" w:customStyle="1" w:styleId="a1">
    <w:name w:val="Галочка"/>
    <w:basedOn w:val="aa"/>
    <w:semiHidden/>
    <w:rsid w:val="002554EF"/>
    <w:pPr>
      <w:numPr>
        <w:numId w:val="68"/>
      </w:numPr>
    </w:pPr>
  </w:style>
  <w:style w:type="character" w:customStyle="1" w:styleId="10">
    <w:name w:val="Заголовок 1 Знак"/>
    <w:aliases w:val="ASFK_1 Знак"/>
    <w:link w:val="1"/>
    <w:rsid w:val="002554EF"/>
    <w:rPr>
      <w:b/>
      <w:caps/>
      <w:sz w:val="32"/>
      <w:szCs w:val="36"/>
    </w:rPr>
  </w:style>
  <w:style w:type="paragraph" w:customStyle="1" w:styleId="afffff4">
    <w:name w:val="Заголовки Пять"/>
    <w:basedOn w:val="51"/>
    <w:semiHidden/>
    <w:rsid w:val="002554EF"/>
    <w:pPr>
      <w:widowControl w:val="0"/>
      <w:tabs>
        <w:tab w:val="left" w:pos="1021"/>
      </w:tabs>
      <w:autoSpaceDE w:val="0"/>
      <w:autoSpaceDN w:val="0"/>
      <w:adjustRightInd w:val="0"/>
      <w:spacing w:line="360" w:lineRule="atLeast"/>
      <w:textAlignment w:val="baseline"/>
    </w:pPr>
  </w:style>
  <w:style w:type="paragraph" w:customStyle="1" w:styleId="afffff5">
    <w:name w:val="Заголовок Два"/>
    <w:basedOn w:val="21"/>
    <w:semiHidden/>
    <w:rsid w:val="002554EF"/>
    <w:pPr>
      <w:widowControl w:val="0"/>
      <w:numPr>
        <w:ilvl w:val="0"/>
        <w:numId w:val="0"/>
      </w:numPr>
      <w:tabs>
        <w:tab w:val="left" w:pos="692"/>
        <w:tab w:val="left" w:pos="907"/>
        <w:tab w:val="left" w:pos="1021"/>
      </w:tabs>
      <w:autoSpaceDE w:val="0"/>
      <w:autoSpaceDN w:val="0"/>
      <w:adjustRightInd w:val="0"/>
      <w:spacing w:before="120" w:line="360" w:lineRule="auto"/>
      <w:textAlignment w:val="baseline"/>
    </w:pPr>
    <w:rPr>
      <w:rFonts w:ascii="Arial" w:hAnsi="Arial"/>
      <w:b w:val="0"/>
      <w:bCs w:val="0"/>
      <w:i/>
      <w:iCs w:val="0"/>
      <w:sz w:val="30"/>
      <w:szCs w:val="20"/>
    </w:rPr>
  </w:style>
  <w:style w:type="paragraph" w:customStyle="1" w:styleId="afffff6">
    <w:name w:val="Заголовок Один"/>
    <w:basedOn w:val="1"/>
    <w:semiHidden/>
    <w:rsid w:val="002554EF"/>
    <w:pPr>
      <w:widowControl w:val="0"/>
      <w:numPr>
        <w:numId w:val="0"/>
      </w:numPr>
      <w:tabs>
        <w:tab w:val="left" w:pos="567"/>
        <w:tab w:val="num" w:pos="643"/>
      </w:tabs>
      <w:autoSpaceDE w:val="0"/>
      <w:autoSpaceDN w:val="0"/>
      <w:adjustRightInd w:val="0"/>
      <w:spacing w:before="100" w:line="360" w:lineRule="auto"/>
      <w:ind w:left="643" w:hanging="360"/>
      <w:jc w:val="left"/>
      <w:textAlignment w:val="baseline"/>
    </w:pPr>
    <w:rPr>
      <w:rFonts w:ascii="Arial" w:hAnsi="Arial"/>
      <w:caps w:val="0"/>
      <w:szCs w:val="20"/>
    </w:rPr>
  </w:style>
  <w:style w:type="paragraph" w:customStyle="1" w:styleId="afffff7">
    <w:name w:val="Заголовок Пять"/>
    <w:basedOn w:val="51"/>
    <w:semiHidden/>
    <w:rsid w:val="002554EF"/>
    <w:pPr>
      <w:widowControl w:val="0"/>
      <w:tabs>
        <w:tab w:val="left" w:pos="1066"/>
      </w:tabs>
      <w:autoSpaceDE w:val="0"/>
      <w:autoSpaceDN w:val="0"/>
      <w:adjustRightInd w:val="0"/>
      <w:spacing w:before="120" w:line="360" w:lineRule="atLeast"/>
      <w:textAlignment w:val="baseline"/>
    </w:pPr>
  </w:style>
  <w:style w:type="paragraph" w:customStyle="1" w:styleId="afffff8">
    <w:name w:val="Заголовок Ттри"/>
    <w:basedOn w:val="32"/>
    <w:semiHidden/>
    <w:rsid w:val="002554EF"/>
    <w:pPr>
      <w:widowControl w:val="0"/>
      <w:numPr>
        <w:ilvl w:val="0"/>
        <w:numId w:val="0"/>
      </w:numPr>
      <w:tabs>
        <w:tab w:val="left" w:pos="794"/>
        <w:tab w:val="left" w:pos="964"/>
      </w:tabs>
      <w:autoSpaceDE w:val="0"/>
      <w:autoSpaceDN w:val="0"/>
      <w:adjustRightInd w:val="0"/>
      <w:spacing w:before="120" w:line="360" w:lineRule="auto"/>
      <w:textAlignment w:val="baseline"/>
    </w:pPr>
    <w:rPr>
      <w:lang w:eastAsia="en-US"/>
    </w:rPr>
  </w:style>
  <w:style w:type="paragraph" w:customStyle="1" w:styleId="afffff9">
    <w:name w:val="Заголовок Четыре"/>
    <w:basedOn w:val="41"/>
    <w:semiHidden/>
    <w:rsid w:val="002554EF"/>
    <w:pPr>
      <w:widowControl w:val="0"/>
      <w:numPr>
        <w:ilvl w:val="0"/>
        <w:numId w:val="0"/>
      </w:numPr>
      <w:tabs>
        <w:tab w:val="left" w:pos="975"/>
      </w:tabs>
      <w:autoSpaceDE w:val="0"/>
      <w:autoSpaceDN w:val="0"/>
      <w:adjustRightInd w:val="0"/>
      <w:spacing w:before="120" w:line="360" w:lineRule="auto"/>
      <w:textAlignment w:val="baseline"/>
    </w:pPr>
    <w:rPr>
      <w:rFonts w:ascii="Arial" w:hAnsi="Arial"/>
      <w:b w:val="0"/>
      <w:szCs w:val="20"/>
    </w:rPr>
  </w:style>
  <w:style w:type="paragraph" w:customStyle="1" w:styleId="afffffa">
    <w:name w:val="Заголовок Шесть"/>
    <w:basedOn w:val="6"/>
    <w:semiHidden/>
    <w:rsid w:val="002554EF"/>
    <w:pPr>
      <w:keepNext/>
      <w:widowControl w:val="0"/>
      <w:numPr>
        <w:ilvl w:val="0"/>
        <w:numId w:val="0"/>
      </w:numPr>
      <w:autoSpaceDE w:val="0"/>
      <w:autoSpaceDN w:val="0"/>
      <w:adjustRightInd w:val="0"/>
      <w:spacing w:line="360" w:lineRule="auto"/>
      <w:textAlignment w:val="baseline"/>
    </w:pPr>
    <w:rPr>
      <w:szCs w:val="20"/>
    </w:rPr>
  </w:style>
  <w:style w:type="paragraph" w:customStyle="1" w:styleId="e3">
    <w:name w:val="заєe3ол"/>
    <w:basedOn w:val="a7"/>
    <w:next w:val="a7"/>
    <w:semiHidden/>
    <w:rsid w:val="002554EF"/>
    <w:pPr>
      <w:keepNext/>
      <w:spacing w:before="240" w:after="60"/>
    </w:pPr>
    <w:rPr>
      <w:rFonts w:ascii="Arial" w:hAnsi="Arial"/>
    </w:rPr>
  </w:style>
  <w:style w:type="character" w:customStyle="1" w:styleId="afffffb">
    <w:name w:val="знак курсив"/>
    <w:semiHidden/>
    <w:rsid w:val="002554EF"/>
    <w:rPr>
      <w:i/>
    </w:rPr>
  </w:style>
  <w:style w:type="paragraph" w:customStyle="1" w:styleId="afffffc">
    <w:name w:val="курсив полужирный"/>
    <w:basedOn w:val="a7"/>
    <w:semiHidden/>
    <w:rsid w:val="002554EF"/>
    <w:pPr>
      <w:widowControl w:val="0"/>
      <w:autoSpaceDE w:val="0"/>
      <w:autoSpaceDN w:val="0"/>
      <w:adjustRightInd w:val="0"/>
      <w:spacing w:line="360" w:lineRule="atLeast"/>
      <w:textAlignment w:val="baseline"/>
    </w:pPr>
    <w:rPr>
      <w:b/>
      <w:bCs/>
      <w:i/>
    </w:rPr>
  </w:style>
  <w:style w:type="paragraph" w:customStyle="1" w:styleId="afffffd">
    <w:name w:val="Название объектов"/>
    <w:basedOn w:val="ae"/>
    <w:semiHidden/>
    <w:rsid w:val="002554EF"/>
    <w:pPr>
      <w:keepNext/>
      <w:widowControl w:val="0"/>
      <w:autoSpaceDE w:val="0"/>
      <w:autoSpaceDN w:val="0"/>
      <w:adjustRightInd w:val="0"/>
      <w:spacing w:line="360" w:lineRule="atLeast"/>
      <w:jc w:val="center"/>
      <w:textAlignment w:val="baseline"/>
    </w:pPr>
    <w:rPr>
      <w:sz w:val="24"/>
    </w:rPr>
  </w:style>
  <w:style w:type="paragraph" w:customStyle="1" w:styleId="afffffe">
    <w:name w:val="Наименование кодов"/>
    <w:basedOn w:val="a7"/>
    <w:semiHidden/>
    <w:rsid w:val="002554EF"/>
    <w:pPr>
      <w:widowControl w:val="0"/>
      <w:shd w:val="clear" w:color="auto" w:fill="FFFFFF"/>
      <w:autoSpaceDE w:val="0"/>
      <w:autoSpaceDN w:val="0"/>
      <w:adjustRightInd w:val="0"/>
      <w:spacing w:line="360" w:lineRule="atLeast"/>
      <w:jc w:val="center"/>
      <w:textAlignment w:val="baseline"/>
    </w:pPr>
    <w:rPr>
      <w:spacing w:val="-6"/>
    </w:rPr>
  </w:style>
  <w:style w:type="character" w:customStyle="1" w:styleId="affffff">
    <w:name w:val="Наименование ПО"/>
    <w:semiHidden/>
    <w:rsid w:val="002554EF"/>
    <w:rPr>
      <w:spacing w:val="-7"/>
      <w:sz w:val="32"/>
    </w:rPr>
  </w:style>
  <w:style w:type="character" w:customStyle="1" w:styleId="affffff0">
    <w:name w:val="Наименование продукта"/>
    <w:semiHidden/>
    <w:rsid w:val="002554EF"/>
    <w:rPr>
      <w:b/>
      <w:bCs/>
      <w:spacing w:val="-7"/>
      <w:sz w:val="36"/>
    </w:rPr>
  </w:style>
  <w:style w:type="paragraph" w:customStyle="1" w:styleId="affffff1">
    <w:name w:val="Оглавление"/>
    <w:basedOn w:val="a7"/>
    <w:semiHidden/>
    <w:rsid w:val="002554EF"/>
    <w:pPr>
      <w:widowControl w:val="0"/>
      <w:shd w:val="clear" w:color="auto" w:fill="FFFFFF"/>
      <w:autoSpaceDE w:val="0"/>
      <w:autoSpaceDN w:val="0"/>
      <w:adjustRightInd w:val="0"/>
      <w:spacing w:line="360" w:lineRule="atLeast"/>
      <w:ind w:left="19" w:firstLine="521"/>
      <w:textAlignment w:val="baseline"/>
    </w:pPr>
  </w:style>
  <w:style w:type="character" w:customStyle="1" w:styleId="affffff2">
    <w:name w:val="Пенред таблицей"/>
    <w:semiHidden/>
    <w:rsid w:val="002554EF"/>
    <w:rPr>
      <w:b/>
      <w:bCs/>
      <w:sz w:val="28"/>
    </w:rPr>
  </w:style>
  <w:style w:type="character" w:customStyle="1" w:styleId="affffff3">
    <w:name w:val="Перед таблицей не основной"/>
    <w:semiHidden/>
    <w:rsid w:val="002554EF"/>
    <w:rPr>
      <w:b/>
      <w:bCs/>
      <w:sz w:val="28"/>
    </w:rPr>
  </w:style>
  <w:style w:type="paragraph" w:customStyle="1" w:styleId="affffff4">
    <w:name w:val="Перечисление"/>
    <w:basedOn w:val="a7"/>
    <w:link w:val="affffff5"/>
    <w:semiHidden/>
    <w:rsid w:val="002554EF"/>
    <w:pPr>
      <w:spacing w:before="80" w:after="40"/>
    </w:pPr>
    <w:rPr>
      <w:szCs w:val="22"/>
      <w:lang w:val="en-US" w:eastAsia="en-US"/>
    </w:rPr>
  </w:style>
  <w:style w:type="character" w:customStyle="1" w:styleId="affffff5">
    <w:name w:val="Перечисление Знак"/>
    <w:link w:val="affffff4"/>
    <w:semiHidden/>
    <w:rsid w:val="002554EF"/>
    <w:rPr>
      <w:sz w:val="24"/>
      <w:szCs w:val="22"/>
      <w:lang w:val="en-US" w:eastAsia="en-US"/>
    </w:rPr>
  </w:style>
  <w:style w:type="paragraph" w:customStyle="1" w:styleId="affffff6">
    <w:name w:val="Перечисление с номером"/>
    <w:basedOn w:val="affffff4"/>
    <w:semiHidden/>
    <w:rsid w:val="002554EF"/>
    <w:pPr>
      <w:autoSpaceDE w:val="0"/>
      <w:autoSpaceDN w:val="0"/>
      <w:spacing w:before="0"/>
    </w:pPr>
    <w:rPr>
      <w:szCs w:val="24"/>
      <w:lang w:eastAsia="ru-RU"/>
    </w:rPr>
  </w:style>
  <w:style w:type="paragraph" w:customStyle="1" w:styleId="affffff7">
    <w:name w:val="перечисление с номером вправо"/>
    <w:basedOn w:val="affffff6"/>
    <w:semiHidden/>
    <w:rsid w:val="002554EF"/>
  </w:style>
  <w:style w:type="paragraph" w:customStyle="1" w:styleId="affffff8">
    <w:name w:val="Последовательность действий"/>
    <w:basedOn w:val="a7"/>
    <w:semiHidden/>
    <w:rsid w:val="002554EF"/>
    <w:pPr>
      <w:tabs>
        <w:tab w:val="left" w:pos="284"/>
        <w:tab w:val="num" w:pos="432"/>
      </w:tabs>
      <w:spacing w:before="60" w:after="60"/>
      <w:ind w:left="432" w:hanging="432"/>
    </w:pPr>
    <w:rPr>
      <w:kern w:val="2"/>
    </w:rPr>
  </w:style>
  <w:style w:type="paragraph" w:customStyle="1" w:styleId="affffff9">
    <w:name w:val="приложение"/>
    <w:semiHidden/>
    <w:rsid w:val="002554EF"/>
    <w:pPr>
      <w:pageBreakBefore/>
      <w:spacing w:before="120" w:after="120"/>
      <w:outlineLvl w:val="0"/>
    </w:pPr>
    <w:rPr>
      <w:rFonts w:ascii="Arial" w:hAnsi="Arial"/>
      <w:b/>
      <w:bCs/>
      <w:kern w:val="32"/>
      <w:sz w:val="32"/>
    </w:rPr>
  </w:style>
  <w:style w:type="paragraph" w:customStyle="1" w:styleId="2f9">
    <w:name w:val="Приложение2"/>
    <w:basedOn w:val="a7"/>
    <w:next w:val="a7"/>
    <w:semiHidden/>
    <w:rsid w:val="002554EF"/>
    <w:pPr>
      <w:pageBreakBefore/>
      <w:widowControl w:val="0"/>
      <w:pBdr>
        <w:bottom w:val="thinThickSmallGap" w:sz="18" w:space="1" w:color="auto"/>
      </w:pBdr>
      <w:shd w:val="pct12" w:color="auto" w:fill="FFFFFF"/>
      <w:tabs>
        <w:tab w:val="num" w:pos="900"/>
        <w:tab w:val="left" w:pos="1418"/>
      </w:tabs>
      <w:ind w:left="900" w:hanging="360"/>
    </w:pPr>
    <w:rPr>
      <w:b/>
      <w:sz w:val="28"/>
      <w:lang w:val="en-US" w:eastAsia="en-US"/>
    </w:rPr>
  </w:style>
  <w:style w:type="paragraph" w:customStyle="1" w:styleId="29">
    <w:name w:val="Приложение29"/>
    <w:basedOn w:val="a7"/>
    <w:next w:val="a7"/>
    <w:semiHidden/>
    <w:rsid w:val="002554EF"/>
    <w:pPr>
      <w:pageBreakBefore/>
      <w:widowControl w:val="0"/>
      <w:numPr>
        <w:numId w:val="69"/>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291">
    <w:name w:val="Приложение291"/>
    <w:basedOn w:val="a7"/>
    <w:next w:val="a7"/>
    <w:semiHidden/>
    <w:rsid w:val="002554EF"/>
    <w:pPr>
      <w:pageBreakBefore/>
      <w:widowControl w:val="0"/>
      <w:pBdr>
        <w:bottom w:val="thinThickSmallGap" w:sz="18" w:space="1" w:color="auto"/>
      </w:pBdr>
      <w:shd w:val="pct12" w:color="auto" w:fill="FFFFFF"/>
      <w:tabs>
        <w:tab w:val="left" w:pos="1418"/>
      </w:tabs>
      <w:ind w:left="283" w:hanging="283"/>
    </w:pPr>
    <w:rPr>
      <w:b/>
      <w:sz w:val="28"/>
      <w:lang w:val="en-US" w:eastAsia="en-US"/>
    </w:rPr>
  </w:style>
  <w:style w:type="paragraph" w:customStyle="1" w:styleId="affffffa">
    <w:name w:val="ПРИМЕЧАНИЕ"/>
    <w:basedOn w:val="a7"/>
    <w:semiHidden/>
    <w:rsid w:val="002554EF"/>
    <w:pPr>
      <w:autoSpaceDE w:val="0"/>
      <w:autoSpaceDN w:val="0"/>
      <w:adjustRightInd w:val="0"/>
      <w:spacing w:before="120" w:after="120" w:line="360" w:lineRule="auto"/>
      <w:ind w:left="1416"/>
      <w:textAlignment w:val="baseline"/>
    </w:pPr>
  </w:style>
  <w:style w:type="paragraph" w:customStyle="1" w:styleId="affffffb">
    <w:name w:val="СОДЕРЖАНИЕ"/>
    <w:basedOn w:val="a7"/>
    <w:semiHidden/>
    <w:rsid w:val="002554EF"/>
    <w:pPr>
      <w:widowControl w:val="0"/>
      <w:shd w:val="clear" w:color="auto" w:fill="FFFFFF"/>
      <w:autoSpaceDE w:val="0"/>
      <w:autoSpaceDN w:val="0"/>
      <w:adjustRightInd w:val="0"/>
      <w:spacing w:line="360" w:lineRule="atLeast"/>
      <w:ind w:left="19" w:firstLine="521"/>
      <w:textAlignment w:val="baseline"/>
    </w:pPr>
  </w:style>
  <w:style w:type="paragraph" w:customStyle="1" w:styleId="affffffc">
    <w:name w:val="Содержание"/>
    <w:basedOn w:val="a7"/>
    <w:next w:val="a7"/>
    <w:semiHidden/>
    <w:rsid w:val="002554EF"/>
    <w:pPr>
      <w:pageBreakBefore/>
      <w:widowControl w:val="0"/>
      <w:spacing w:before="240" w:after="240"/>
      <w:jc w:val="center"/>
    </w:pPr>
    <w:rPr>
      <w:b/>
      <w:kern w:val="44"/>
      <w:sz w:val="40"/>
      <w:lang w:eastAsia="en-US"/>
    </w:rPr>
  </w:style>
  <w:style w:type="paragraph" w:customStyle="1" w:styleId="affffffd">
    <w:name w:val="Содержание содержания"/>
    <w:basedOn w:val="a7"/>
    <w:semiHidden/>
    <w:rsid w:val="002554EF"/>
    <w:pPr>
      <w:widowControl w:val="0"/>
      <w:shd w:val="clear" w:color="auto" w:fill="FFFFFF"/>
      <w:autoSpaceDE w:val="0"/>
      <w:autoSpaceDN w:val="0"/>
      <w:adjustRightInd w:val="0"/>
      <w:spacing w:line="360" w:lineRule="atLeast"/>
      <w:ind w:left="19" w:firstLine="521"/>
      <w:textAlignment w:val="baseline"/>
    </w:pPr>
  </w:style>
  <w:style w:type="paragraph" w:customStyle="1" w:styleId="1018">
    <w:name w:val="Стиль 10 пт полужирный По центру Междустр.интервал:  минимум 18 ..."/>
    <w:basedOn w:val="a7"/>
    <w:semiHidden/>
    <w:rsid w:val="002554EF"/>
    <w:pPr>
      <w:spacing w:line="360" w:lineRule="atLeast"/>
      <w:jc w:val="center"/>
    </w:pPr>
    <w:rPr>
      <w:b/>
      <w:bCs/>
    </w:rPr>
  </w:style>
  <w:style w:type="paragraph" w:customStyle="1" w:styleId="112">
    <w:name w:val="Стиль Заголовок 1 + 12 пт"/>
    <w:basedOn w:val="1"/>
    <w:semiHidden/>
    <w:rsid w:val="002554EF"/>
    <w:pPr>
      <w:numPr>
        <w:numId w:val="0"/>
      </w:numPr>
      <w:jc w:val="left"/>
    </w:pPr>
    <w:rPr>
      <w:rFonts w:cs="Arial"/>
      <w:caps w:val="0"/>
      <w:sz w:val="28"/>
      <w:lang w:val="en-US" w:eastAsia="en-US"/>
    </w:rPr>
  </w:style>
  <w:style w:type="paragraph" w:customStyle="1" w:styleId="116">
    <w:name w:val="Стиль Заголовок 1 + 16 пт малые прописные"/>
    <w:basedOn w:val="1"/>
    <w:semiHidden/>
    <w:rsid w:val="002554EF"/>
    <w:pPr>
      <w:keepNext w:val="0"/>
      <w:widowControl w:val="0"/>
      <w:numPr>
        <w:numId w:val="0"/>
      </w:numPr>
      <w:suppressLineNumbers/>
      <w:pBdr>
        <w:bottom w:val="thinThickSmallGap" w:sz="24" w:space="4" w:color="auto"/>
      </w:pBdr>
      <w:tabs>
        <w:tab w:val="num" w:pos="360"/>
      </w:tabs>
      <w:spacing w:before="360" w:after="240"/>
      <w:ind w:left="360" w:hanging="360"/>
      <w:jc w:val="left"/>
    </w:pPr>
    <w:rPr>
      <w:rFonts w:ascii="Arial" w:hAnsi="Arial"/>
      <w:caps w:val="0"/>
      <w:smallCaps/>
      <w:kern w:val="28"/>
      <w:szCs w:val="20"/>
      <w:lang w:val="en-US" w:eastAsia="en-US"/>
    </w:rPr>
  </w:style>
  <w:style w:type="paragraph" w:customStyle="1" w:styleId="150">
    <w:name w:val="Стиль Заголовок 1 + Перед:  5 пт Междустр.интервал:  полуторный"/>
    <w:basedOn w:val="1"/>
    <w:semiHidden/>
    <w:rsid w:val="002554EF"/>
    <w:pPr>
      <w:widowControl w:val="0"/>
      <w:numPr>
        <w:numId w:val="0"/>
      </w:numPr>
      <w:autoSpaceDE w:val="0"/>
      <w:autoSpaceDN w:val="0"/>
      <w:adjustRightInd w:val="0"/>
      <w:spacing w:before="100" w:line="360" w:lineRule="auto"/>
      <w:jc w:val="left"/>
      <w:textAlignment w:val="baseline"/>
    </w:pPr>
    <w:rPr>
      <w:rFonts w:ascii="Arial" w:hAnsi="Arial"/>
      <w:caps w:val="0"/>
      <w:szCs w:val="20"/>
    </w:rPr>
  </w:style>
  <w:style w:type="paragraph" w:customStyle="1" w:styleId="22">
    <w:name w:val="Стиль Заголовок 2"/>
    <w:basedOn w:val="21"/>
    <w:semiHidden/>
    <w:rsid w:val="002554EF"/>
    <w:pPr>
      <w:numPr>
        <w:numId w:val="71"/>
      </w:numPr>
      <w:tabs>
        <w:tab w:val="clear" w:pos="1116"/>
        <w:tab w:val="num" w:pos="360"/>
        <w:tab w:val="left" w:pos="907"/>
      </w:tabs>
      <w:ind w:left="0" w:firstLine="0"/>
    </w:pPr>
    <w:rPr>
      <w:bCs w:val="0"/>
      <w:i/>
      <w:sz w:val="28"/>
      <w:lang w:val="en-US" w:eastAsia="en-US"/>
    </w:rPr>
  </w:style>
  <w:style w:type="paragraph" w:customStyle="1" w:styleId="312">
    <w:name w:val="Стиль Заголовок 3 + 12 пт"/>
    <w:basedOn w:val="32"/>
    <w:semiHidden/>
    <w:rsid w:val="002554EF"/>
    <w:pPr>
      <w:numPr>
        <w:ilvl w:val="0"/>
        <w:numId w:val="0"/>
      </w:numPr>
      <w:tabs>
        <w:tab w:val="num" w:pos="720"/>
      </w:tabs>
      <w:spacing w:after="60"/>
      <w:ind w:left="720" w:hanging="720"/>
    </w:pPr>
    <w:rPr>
      <w:rFonts w:ascii="Arial" w:hAnsi="Arial"/>
      <w:i/>
      <w:lang w:val="en-US" w:eastAsia="en-US"/>
    </w:rPr>
  </w:style>
  <w:style w:type="paragraph" w:customStyle="1" w:styleId="00">
    <w:name w:val="Стиль Заголовок Один + Слева:  0 см Первая строка:  0 см"/>
    <w:basedOn w:val="afffff6"/>
    <w:semiHidden/>
    <w:rsid w:val="002554EF"/>
    <w:pPr>
      <w:tabs>
        <w:tab w:val="clear" w:pos="643"/>
      </w:tabs>
      <w:ind w:left="0" w:firstLine="0"/>
    </w:pPr>
  </w:style>
  <w:style w:type="numbering" w:customStyle="1" w:styleId="11">
    <w:name w:val="Стиль многоуровневый 11 пт"/>
    <w:basedOn w:val="aa"/>
    <w:semiHidden/>
    <w:rsid w:val="002554EF"/>
    <w:pPr>
      <w:numPr>
        <w:numId w:val="70"/>
      </w:numPr>
    </w:pPr>
  </w:style>
  <w:style w:type="paragraph" w:customStyle="1" w:styleId="affffffe">
    <w:name w:val="Стиль Название объекта"/>
    <w:basedOn w:val="a7"/>
    <w:semiHidden/>
    <w:rsid w:val="002554EF"/>
    <w:pPr>
      <w:keepNext/>
    </w:pPr>
    <w:rPr>
      <w:lang w:val="en-US" w:eastAsia="en-US"/>
    </w:rPr>
  </w:style>
  <w:style w:type="paragraph" w:customStyle="1" w:styleId="afffffff">
    <w:name w:val="Стиль Название объекта + Красный По центру"/>
    <w:basedOn w:val="a7"/>
    <w:semiHidden/>
    <w:rsid w:val="002554EF"/>
    <w:pPr>
      <w:jc w:val="center"/>
    </w:pPr>
    <w:rPr>
      <w:color w:val="FF0000"/>
      <w:lang w:val="en-US" w:eastAsia="en-US"/>
    </w:rPr>
  </w:style>
  <w:style w:type="paragraph" w:customStyle="1" w:styleId="afffffff0">
    <w:name w:val="Стиль Название объекта + По левому краю"/>
    <w:basedOn w:val="a7"/>
    <w:semiHidden/>
    <w:rsid w:val="002554EF"/>
    <w:rPr>
      <w:lang w:val="en-US" w:eastAsia="en-US"/>
    </w:rPr>
  </w:style>
  <w:style w:type="paragraph" w:customStyle="1" w:styleId="afffffff1">
    <w:name w:val="Стиль Название объекта + По центру"/>
    <w:basedOn w:val="a7"/>
    <w:semiHidden/>
    <w:rsid w:val="002554EF"/>
    <w:pPr>
      <w:jc w:val="center"/>
    </w:pPr>
    <w:rPr>
      <w:lang w:val="en-US" w:eastAsia="en-US"/>
    </w:rPr>
  </w:style>
  <w:style w:type="paragraph" w:customStyle="1" w:styleId="2fa">
    <w:name w:val="Стиль Нумерованный список 2 + Междустр.интервал:  одинарный"/>
    <w:basedOn w:val="a7"/>
    <w:semiHidden/>
    <w:rsid w:val="002554EF"/>
    <w:pPr>
      <w:tabs>
        <w:tab w:val="num" w:pos="360"/>
      </w:tabs>
      <w:ind w:left="360" w:hanging="360"/>
    </w:pPr>
    <w:rPr>
      <w:b/>
      <w:bCs/>
      <w:i/>
      <w:iCs/>
      <w:lang w:val="en-US" w:eastAsia="en-US"/>
    </w:rPr>
  </w:style>
  <w:style w:type="paragraph" w:customStyle="1" w:styleId="2fb">
    <w:name w:val="Стиль Нумерованный список 2 + не полужирный не курсив Междустр.ин..."/>
    <w:basedOn w:val="a7"/>
    <w:semiHidden/>
    <w:rsid w:val="002554EF"/>
    <w:pPr>
      <w:tabs>
        <w:tab w:val="num" w:pos="360"/>
      </w:tabs>
      <w:ind w:left="360" w:hanging="360"/>
    </w:pPr>
    <w:rPr>
      <w:b/>
      <w:i/>
      <w:lang w:val="en-US" w:eastAsia="en-US"/>
    </w:rPr>
  </w:style>
  <w:style w:type="paragraph" w:customStyle="1" w:styleId="afffffff2">
    <w:name w:val="Стиль По центру"/>
    <w:basedOn w:val="a7"/>
    <w:semiHidden/>
    <w:rsid w:val="002554EF"/>
    <w:pPr>
      <w:jc w:val="center"/>
    </w:pPr>
    <w:rPr>
      <w:lang w:val="en-US" w:eastAsia="en-US"/>
    </w:rPr>
  </w:style>
  <w:style w:type="paragraph" w:customStyle="1" w:styleId="2fc">
    <w:name w:val="Стиль Стиль Заголовок 2 + полужирный"/>
    <w:basedOn w:val="22"/>
    <w:semiHidden/>
    <w:rsid w:val="002554EF"/>
    <w:pPr>
      <w:numPr>
        <w:ilvl w:val="0"/>
        <w:numId w:val="0"/>
      </w:numPr>
    </w:pPr>
    <w:rPr>
      <w:b w:val="0"/>
      <w:bCs/>
      <w:iCs w:val="0"/>
    </w:rPr>
  </w:style>
  <w:style w:type="paragraph" w:customStyle="1" w:styleId="3126">
    <w:name w:val="Стиль Стиль Заголовок 3 + 12 пт + По ширине Перед:  6 пт После:  ..."/>
    <w:basedOn w:val="312"/>
    <w:semiHidden/>
    <w:rsid w:val="002554EF"/>
    <w:pPr>
      <w:spacing w:before="120" w:after="120"/>
      <w:jc w:val="both"/>
    </w:pPr>
    <w:rPr>
      <w:i w:val="0"/>
      <w:szCs w:val="20"/>
    </w:rPr>
  </w:style>
  <w:style w:type="paragraph" w:customStyle="1" w:styleId="110">
    <w:name w:val="Стиль11"/>
    <w:basedOn w:val="a7"/>
    <w:semiHidden/>
    <w:rsid w:val="002554EF"/>
    <w:pPr>
      <w:tabs>
        <w:tab w:val="num" w:pos="1492"/>
      </w:tabs>
      <w:spacing w:line="360" w:lineRule="auto"/>
      <w:ind w:left="1492" w:hanging="360"/>
    </w:pPr>
    <w:rPr>
      <w:lang w:val="en-US" w:eastAsia="en-US"/>
    </w:rPr>
  </w:style>
  <w:style w:type="paragraph" w:customStyle="1" w:styleId="120">
    <w:name w:val="Стиль12"/>
    <w:basedOn w:val="a7"/>
    <w:semiHidden/>
    <w:rsid w:val="002554EF"/>
    <w:pPr>
      <w:tabs>
        <w:tab w:val="num" w:pos="360"/>
      </w:tabs>
      <w:spacing w:line="360" w:lineRule="auto"/>
      <w:ind w:left="360" w:hanging="360"/>
    </w:pPr>
    <w:rPr>
      <w:lang w:val="en-US" w:eastAsia="en-US"/>
    </w:rPr>
  </w:style>
  <w:style w:type="paragraph" w:customStyle="1" w:styleId="130">
    <w:name w:val="Стиль13"/>
    <w:basedOn w:val="a7"/>
    <w:semiHidden/>
    <w:rsid w:val="002554EF"/>
    <w:pPr>
      <w:tabs>
        <w:tab w:val="num" w:pos="360"/>
      </w:tabs>
      <w:spacing w:line="360" w:lineRule="auto"/>
      <w:ind w:left="360" w:hanging="360"/>
    </w:pPr>
    <w:rPr>
      <w:lang w:val="en-US" w:eastAsia="en-US"/>
    </w:rPr>
  </w:style>
  <w:style w:type="paragraph" w:customStyle="1" w:styleId="140">
    <w:name w:val="Стиль14"/>
    <w:basedOn w:val="a7"/>
    <w:semiHidden/>
    <w:rsid w:val="002554EF"/>
    <w:pPr>
      <w:tabs>
        <w:tab w:val="num" w:pos="360"/>
      </w:tabs>
      <w:spacing w:line="360" w:lineRule="auto"/>
      <w:ind w:left="360" w:hanging="360"/>
    </w:pPr>
    <w:rPr>
      <w:lang w:val="en-US" w:eastAsia="en-US"/>
    </w:rPr>
  </w:style>
  <w:style w:type="paragraph" w:customStyle="1" w:styleId="151">
    <w:name w:val="Стиль15"/>
    <w:basedOn w:val="a7"/>
    <w:semiHidden/>
    <w:rsid w:val="002554EF"/>
    <w:pPr>
      <w:tabs>
        <w:tab w:val="num" w:pos="360"/>
      </w:tabs>
      <w:spacing w:line="360" w:lineRule="auto"/>
      <w:ind w:left="360" w:hanging="360"/>
    </w:pPr>
    <w:rPr>
      <w:lang w:val="en-US" w:eastAsia="en-US"/>
    </w:rPr>
  </w:style>
  <w:style w:type="paragraph" w:customStyle="1" w:styleId="160">
    <w:name w:val="Стиль16"/>
    <w:basedOn w:val="a7"/>
    <w:semiHidden/>
    <w:rsid w:val="002554EF"/>
    <w:pPr>
      <w:tabs>
        <w:tab w:val="num" w:pos="360"/>
      </w:tabs>
      <w:spacing w:line="360" w:lineRule="auto"/>
      <w:ind w:left="360" w:hanging="360"/>
    </w:pPr>
    <w:rPr>
      <w:lang w:val="en-US" w:eastAsia="en-US"/>
    </w:rPr>
  </w:style>
  <w:style w:type="paragraph" w:customStyle="1" w:styleId="2fd">
    <w:name w:val="Стиль2"/>
    <w:basedOn w:val="a7"/>
    <w:semiHidden/>
    <w:rsid w:val="002554EF"/>
    <w:pPr>
      <w:keepNext/>
      <w:widowControl w:val="0"/>
      <w:tabs>
        <w:tab w:val="left" w:pos="360"/>
        <w:tab w:val="left" w:pos="1985"/>
        <w:tab w:val="left" w:pos="2127"/>
      </w:tabs>
      <w:spacing w:before="240" w:after="60" w:line="360" w:lineRule="auto"/>
      <w:ind w:firstLine="425"/>
    </w:pPr>
    <w:rPr>
      <w:rFonts w:ascii="Arial" w:hAnsi="Arial"/>
      <w:b/>
      <w:snapToGrid w:val="0"/>
      <w:kern w:val="28"/>
      <w:sz w:val="28"/>
      <w:lang w:val="en-US" w:eastAsia="en-US"/>
    </w:rPr>
  </w:style>
  <w:style w:type="paragraph" w:customStyle="1" w:styleId="31">
    <w:name w:val="Стиль3"/>
    <w:basedOn w:val="a7"/>
    <w:semiHidden/>
    <w:rsid w:val="002554EF"/>
    <w:pPr>
      <w:keepNext/>
      <w:widowControl w:val="0"/>
      <w:numPr>
        <w:numId w:val="72"/>
      </w:numPr>
      <w:tabs>
        <w:tab w:val="left" w:pos="1985"/>
        <w:tab w:val="left" w:pos="2127"/>
      </w:tabs>
      <w:spacing w:before="240" w:after="60" w:line="360" w:lineRule="auto"/>
      <w:ind w:left="0" w:firstLine="0"/>
    </w:pPr>
    <w:rPr>
      <w:rFonts w:ascii="Arial" w:hAnsi="Arial"/>
      <w:b/>
      <w:snapToGrid w:val="0"/>
      <w:kern w:val="28"/>
      <w:sz w:val="28"/>
      <w:lang w:val="en-US" w:eastAsia="en-US"/>
    </w:rPr>
  </w:style>
  <w:style w:type="paragraph" w:customStyle="1" w:styleId="370">
    <w:name w:val="Стиль37"/>
    <w:basedOn w:val="a7"/>
    <w:semiHidden/>
    <w:rsid w:val="002554EF"/>
    <w:pPr>
      <w:keepNext/>
      <w:widowControl w:val="0"/>
      <w:tabs>
        <w:tab w:val="left" w:pos="360"/>
        <w:tab w:val="left" w:pos="1985"/>
        <w:tab w:val="left" w:pos="2127"/>
      </w:tabs>
      <w:spacing w:before="240" w:after="60" w:line="360" w:lineRule="auto"/>
      <w:ind w:firstLine="425"/>
    </w:pPr>
    <w:rPr>
      <w:rFonts w:ascii="Arial" w:hAnsi="Arial"/>
      <w:b/>
      <w:snapToGrid w:val="0"/>
      <w:kern w:val="28"/>
      <w:sz w:val="28"/>
      <w:lang w:val="en-US" w:eastAsia="en-US"/>
    </w:rPr>
  </w:style>
  <w:style w:type="paragraph" w:customStyle="1" w:styleId="4a">
    <w:name w:val="Стиль4"/>
    <w:basedOn w:val="1"/>
    <w:autoRedefine/>
    <w:semiHidden/>
    <w:rsid w:val="002554EF"/>
    <w:pPr>
      <w:numPr>
        <w:numId w:val="0"/>
      </w:numPr>
      <w:spacing w:line="360" w:lineRule="auto"/>
      <w:jc w:val="left"/>
    </w:pPr>
    <w:rPr>
      <w:rFonts w:ascii="Arial" w:hAnsi="Arial"/>
      <w:bCs/>
      <w:caps w:val="0"/>
      <w:snapToGrid w:val="0"/>
      <w:kern w:val="28"/>
      <w:sz w:val="28"/>
      <w:szCs w:val="20"/>
      <w:lang w:val="en-US" w:eastAsia="en-US"/>
    </w:rPr>
  </w:style>
  <w:style w:type="paragraph" w:customStyle="1" w:styleId="afffffff3">
    <w:name w:val="Табличка"/>
    <w:basedOn w:val="a7"/>
    <w:semiHidden/>
    <w:rsid w:val="002554EF"/>
    <w:pPr>
      <w:widowControl w:val="0"/>
      <w:autoSpaceDE w:val="0"/>
      <w:autoSpaceDN w:val="0"/>
      <w:adjustRightInd w:val="0"/>
      <w:spacing w:line="360" w:lineRule="auto"/>
      <w:jc w:val="center"/>
      <w:textAlignment w:val="baseline"/>
    </w:pPr>
    <w:rPr>
      <w:b/>
      <w:iCs/>
    </w:rPr>
  </w:style>
  <w:style w:type="paragraph" w:customStyle="1" w:styleId="afffffff4">
    <w:name w:val="Текст в таблице"/>
    <w:basedOn w:val="a7"/>
    <w:link w:val="afffffff5"/>
    <w:semiHidden/>
    <w:rsid w:val="002554EF"/>
    <w:rPr>
      <w:lang w:val="x-none" w:eastAsia="x-none"/>
    </w:rPr>
  </w:style>
  <w:style w:type="character" w:customStyle="1" w:styleId="afffffff5">
    <w:name w:val="Текст в таблице Знак"/>
    <w:link w:val="afffffff4"/>
    <w:semiHidden/>
    <w:rsid w:val="002554EF"/>
    <w:rPr>
      <w:sz w:val="24"/>
      <w:lang w:val="x-none" w:eastAsia="x-none"/>
    </w:rPr>
  </w:style>
  <w:style w:type="paragraph" w:customStyle="1" w:styleId="afffffff6">
    <w:name w:val="ТИтульный лист"/>
    <w:basedOn w:val="a7"/>
    <w:semiHidden/>
    <w:rsid w:val="002554EF"/>
    <w:pPr>
      <w:widowControl w:val="0"/>
      <w:shd w:val="clear" w:color="auto" w:fill="FFFFFF"/>
      <w:autoSpaceDE w:val="0"/>
      <w:autoSpaceDN w:val="0"/>
      <w:adjustRightInd w:val="0"/>
      <w:spacing w:before="1718" w:line="360" w:lineRule="auto"/>
      <w:ind w:left="998"/>
      <w:jc w:val="center"/>
      <w:textAlignment w:val="baseline"/>
    </w:pPr>
    <w:rPr>
      <w:sz w:val="32"/>
    </w:rPr>
  </w:style>
  <w:style w:type="character" w:customStyle="1" w:styleId="afffffff7">
    <w:name w:val="Черта"/>
    <w:semiHidden/>
    <w:rsid w:val="002554EF"/>
    <w:rPr>
      <w:spacing w:val="-13"/>
    </w:rPr>
  </w:style>
  <w:style w:type="paragraph" w:customStyle="1" w:styleId="1f">
    <w:name w:val="Черта1"/>
    <w:basedOn w:val="a7"/>
    <w:semiHidden/>
    <w:rsid w:val="002554EF"/>
    <w:pPr>
      <w:widowControl w:val="0"/>
      <w:autoSpaceDE w:val="0"/>
      <w:autoSpaceDN w:val="0"/>
      <w:adjustRightInd w:val="0"/>
      <w:spacing w:line="360" w:lineRule="atLeast"/>
      <w:jc w:val="right"/>
      <w:textAlignment w:val="baseline"/>
    </w:pPr>
  </w:style>
  <w:style w:type="paragraph" w:customStyle="1" w:styleId="afffffff8">
    <w:name w:val="Шапка таблицы"/>
    <w:basedOn w:val="a7"/>
    <w:semiHidden/>
    <w:rsid w:val="002554EF"/>
    <w:pPr>
      <w:widowControl w:val="0"/>
      <w:autoSpaceDE w:val="0"/>
      <w:autoSpaceDN w:val="0"/>
      <w:adjustRightInd w:val="0"/>
      <w:spacing w:line="360" w:lineRule="auto"/>
      <w:jc w:val="center"/>
      <w:textAlignment w:val="baseline"/>
    </w:pPr>
    <w:rPr>
      <w:b/>
      <w:iCs/>
    </w:rPr>
  </w:style>
  <w:style w:type="character" w:customStyle="1" w:styleId="ASFKReporterror">
    <w:name w:val="_ASFK_Report_error"/>
    <w:rsid w:val="00416069"/>
  </w:style>
  <w:style w:type="paragraph" w:customStyle="1" w:styleId="OTRTableNorm">
    <w:name w:val="OTR_Table_Norm"/>
    <w:basedOn w:val="a7"/>
    <w:autoRedefine/>
    <w:qFormat/>
    <w:rsid w:val="005F1CA2"/>
    <w:pPr>
      <w:spacing w:before="60" w:after="60"/>
      <w:ind w:firstLine="0"/>
    </w:pPr>
  </w:style>
  <w:style w:type="paragraph" w:customStyle="1" w:styleId="afffffff9">
    <w:basedOn w:val="a7"/>
    <w:next w:val="affe"/>
    <w:qFormat/>
    <w:rsid w:val="00416069"/>
    <w:pPr>
      <w:spacing w:before="240" w:after="60"/>
      <w:jc w:val="center"/>
      <w:outlineLvl w:val="0"/>
    </w:pPr>
    <w:rPr>
      <w:rFonts w:ascii="Arial" w:hAnsi="Arial" w:cs="Arial"/>
      <w:b/>
      <w:bCs/>
      <w:kern w:val="28"/>
      <w:sz w:val="32"/>
      <w:szCs w:val="32"/>
    </w:rPr>
  </w:style>
  <w:style w:type="paragraph" w:customStyle="1" w:styleId="GOSTTitul0">
    <w:name w:val="_GOST_Titul_0"/>
    <w:rsid w:val="00F57D00"/>
    <w:pPr>
      <w:suppressAutoHyphens/>
      <w:spacing w:line="360" w:lineRule="auto"/>
      <w:contextualSpacing/>
      <w:jc w:val="center"/>
    </w:pPr>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804071">
      <w:bodyDiv w:val="1"/>
      <w:marLeft w:val="0"/>
      <w:marRight w:val="0"/>
      <w:marTop w:val="0"/>
      <w:marBottom w:val="0"/>
      <w:divBdr>
        <w:top w:val="none" w:sz="0" w:space="0" w:color="auto"/>
        <w:left w:val="none" w:sz="0" w:space="0" w:color="auto"/>
        <w:bottom w:val="none" w:sz="0" w:space="0" w:color="auto"/>
        <w:right w:val="none" w:sz="0" w:space="0" w:color="auto"/>
      </w:divBdr>
    </w:div>
    <w:div w:id="103306624">
      <w:bodyDiv w:val="1"/>
      <w:marLeft w:val="0"/>
      <w:marRight w:val="0"/>
      <w:marTop w:val="0"/>
      <w:marBottom w:val="0"/>
      <w:divBdr>
        <w:top w:val="none" w:sz="0" w:space="0" w:color="auto"/>
        <w:left w:val="none" w:sz="0" w:space="0" w:color="auto"/>
        <w:bottom w:val="none" w:sz="0" w:space="0" w:color="auto"/>
        <w:right w:val="none" w:sz="0" w:space="0" w:color="auto"/>
      </w:divBdr>
    </w:div>
    <w:div w:id="122429587">
      <w:bodyDiv w:val="1"/>
      <w:marLeft w:val="0"/>
      <w:marRight w:val="0"/>
      <w:marTop w:val="0"/>
      <w:marBottom w:val="0"/>
      <w:divBdr>
        <w:top w:val="none" w:sz="0" w:space="0" w:color="auto"/>
        <w:left w:val="none" w:sz="0" w:space="0" w:color="auto"/>
        <w:bottom w:val="none" w:sz="0" w:space="0" w:color="auto"/>
        <w:right w:val="none" w:sz="0" w:space="0" w:color="auto"/>
      </w:divBdr>
    </w:div>
    <w:div w:id="125054078">
      <w:bodyDiv w:val="1"/>
      <w:marLeft w:val="0"/>
      <w:marRight w:val="0"/>
      <w:marTop w:val="0"/>
      <w:marBottom w:val="0"/>
      <w:divBdr>
        <w:top w:val="none" w:sz="0" w:space="0" w:color="auto"/>
        <w:left w:val="none" w:sz="0" w:space="0" w:color="auto"/>
        <w:bottom w:val="none" w:sz="0" w:space="0" w:color="auto"/>
        <w:right w:val="none" w:sz="0" w:space="0" w:color="auto"/>
      </w:divBdr>
    </w:div>
    <w:div w:id="165100174">
      <w:bodyDiv w:val="1"/>
      <w:marLeft w:val="0"/>
      <w:marRight w:val="0"/>
      <w:marTop w:val="0"/>
      <w:marBottom w:val="0"/>
      <w:divBdr>
        <w:top w:val="none" w:sz="0" w:space="0" w:color="auto"/>
        <w:left w:val="none" w:sz="0" w:space="0" w:color="auto"/>
        <w:bottom w:val="none" w:sz="0" w:space="0" w:color="auto"/>
        <w:right w:val="none" w:sz="0" w:space="0" w:color="auto"/>
      </w:divBdr>
    </w:div>
    <w:div w:id="213738998">
      <w:bodyDiv w:val="1"/>
      <w:marLeft w:val="0"/>
      <w:marRight w:val="0"/>
      <w:marTop w:val="0"/>
      <w:marBottom w:val="0"/>
      <w:divBdr>
        <w:top w:val="none" w:sz="0" w:space="0" w:color="auto"/>
        <w:left w:val="none" w:sz="0" w:space="0" w:color="auto"/>
        <w:bottom w:val="none" w:sz="0" w:space="0" w:color="auto"/>
        <w:right w:val="none" w:sz="0" w:space="0" w:color="auto"/>
      </w:divBdr>
    </w:div>
    <w:div w:id="273906022">
      <w:bodyDiv w:val="1"/>
      <w:marLeft w:val="0"/>
      <w:marRight w:val="0"/>
      <w:marTop w:val="0"/>
      <w:marBottom w:val="0"/>
      <w:divBdr>
        <w:top w:val="none" w:sz="0" w:space="0" w:color="auto"/>
        <w:left w:val="none" w:sz="0" w:space="0" w:color="auto"/>
        <w:bottom w:val="none" w:sz="0" w:space="0" w:color="auto"/>
        <w:right w:val="none" w:sz="0" w:space="0" w:color="auto"/>
      </w:divBdr>
    </w:div>
    <w:div w:id="291058695">
      <w:bodyDiv w:val="1"/>
      <w:marLeft w:val="0"/>
      <w:marRight w:val="0"/>
      <w:marTop w:val="0"/>
      <w:marBottom w:val="0"/>
      <w:divBdr>
        <w:top w:val="none" w:sz="0" w:space="0" w:color="auto"/>
        <w:left w:val="none" w:sz="0" w:space="0" w:color="auto"/>
        <w:bottom w:val="none" w:sz="0" w:space="0" w:color="auto"/>
        <w:right w:val="none" w:sz="0" w:space="0" w:color="auto"/>
      </w:divBdr>
    </w:div>
    <w:div w:id="305663936">
      <w:bodyDiv w:val="1"/>
      <w:marLeft w:val="0"/>
      <w:marRight w:val="0"/>
      <w:marTop w:val="0"/>
      <w:marBottom w:val="0"/>
      <w:divBdr>
        <w:top w:val="none" w:sz="0" w:space="0" w:color="auto"/>
        <w:left w:val="none" w:sz="0" w:space="0" w:color="auto"/>
        <w:bottom w:val="none" w:sz="0" w:space="0" w:color="auto"/>
        <w:right w:val="none" w:sz="0" w:space="0" w:color="auto"/>
      </w:divBdr>
    </w:div>
    <w:div w:id="364868216">
      <w:bodyDiv w:val="1"/>
      <w:marLeft w:val="0"/>
      <w:marRight w:val="0"/>
      <w:marTop w:val="0"/>
      <w:marBottom w:val="0"/>
      <w:divBdr>
        <w:top w:val="none" w:sz="0" w:space="0" w:color="auto"/>
        <w:left w:val="none" w:sz="0" w:space="0" w:color="auto"/>
        <w:bottom w:val="none" w:sz="0" w:space="0" w:color="auto"/>
        <w:right w:val="none" w:sz="0" w:space="0" w:color="auto"/>
      </w:divBdr>
    </w:div>
    <w:div w:id="382947548">
      <w:bodyDiv w:val="1"/>
      <w:marLeft w:val="0"/>
      <w:marRight w:val="0"/>
      <w:marTop w:val="0"/>
      <w:marBottom w:val="0"/>
      <w:divBdr>
        <w:top w:val="none" w:sz="0" w:space="0" w:color="auto"/>
        <w:left w:val="none" w:sz="0" w:space="0" w:color="auto"/>
        <w:bottom w:val="none" w:sz="0" w:space="0" w:color="auto"/>
        <w:right w:val="none" w:sz="0" w:space="0" w:color="auto"/>
      </w:divBdr>
    </w:div>
    <w:div w:id="385186904">
      <w:bodyDiv w:val="1"/>
      <w:marLeft w:val="0"/>
      <w:marRight w:val="0"/>
      <w:marTop w:val="0"/>
      <w:marBottom w:val="0"/>
      <w:divBdr>
        <w:top w:val="none" w:sz="0" w:space="0" w:color="auto"/>
        <w:left w:val="none" w:sz="0" w:space="0" w:color="auto"/>
        <w:bottom w:val="none" w:sz="0" w:space="0" w:color="auto"/>
        <w:right w:val="none" w:sz="0" w:space="0" w:color="auto"/>
      </w:divBdr>
    </w:div>
    <w:div w:id="412508617">
      <w:bodyDiv w:val="1"/>
      <w:marLeft w:val="0"/>
      <w:marRight w:val="0"/>
      <w:marTop w:val="0"/>
      <w:marBottom w:val="0"/>
      <w:divBdr>
        <w:top w:val="none" w:sz="0" w:space="0" w:color="auto"/>
        <w:left w:val="none" w:sz="0" w:space="0" w:color="auto"/>
        <w:bottom w:val="none" w:sz="0" w:space="0" w:color="auto"/>
        <w:right w:val="none" w:sz="0" w:space="0" w:color="auto"/>
      </w:divBdr>
    </w:div>
    <w:div w:id="507645889">
      <w:bodyDiv w:val="1"/>
      <w:marLeft w:val="0"/>
      <w:marRight w:val="0"/>
      <w:marTop w:val="0"/>
      <w:marBottom w:val="0"/>
      <w:divBdr>
        <w:top w:val="none" w:sz="0" w:space="0" w:color="auto"/>
        <w:left w:val="none" w:sz="0" w:space="0" w:color="auto"/>
        <w:bottom w:val="none" w:sz="0" w:space="0" w:color="auto"/>
        <w:right w:val="none" w:sz="0" w:space="0" w:color="auto"/>
      </w:divBdr>
    </w:div>
    <w:div w:id="573904402">
      <w:bodyDiv w:val="1"/>
      <w:marLeft w:val="0"/>
      <w:marRight w:val="0"/>
      <w:marTop w:val="0"/>
      <w:marBottom w:val="0"/>
      <w:divBdr>
        <w:top w:val="none" w:sz="0" w:space="0" w:color="auto"/>
        <w:left w:val="none" w:sz="0" w:space="0" w:color="auto"/>
        <w:bottom w:val="none" w:sz="0" w:space="0" w:color="auto"/>
        <w:right w:val="none" w:sz="0" w:space="0" w:color="auto"/>
      </w:divBdr>
    </w:div>
    <w:div w:id="593324237">
      <w:bodyDiv w:val="1"/>
      <w:marLeft w:val="0"/>
      <w:marRight w:val="0"/>
      <w:marTop w:val="0"/>
      <w:marBottom w:val="0"/>
      <w:divBdr>
        <w:top w:val="none" w:sz="0" w:space="0" w:color="auto"/>
        <w:left w:val="none" w:sz="0" w:space="0" w:color="auto"/>
        <w:bottom w:val="none" w:sz="0" w:space="0" w:color="auto"/>
        <w:right w:val="none" w:sz="0" w:space="0" w:color="auto"/>
      </w:divBdr>
    </w:div>
    <w:div w:id="662660700">
      <w:bodyDiv w:val="1"/>
      <w:marLeft w:val="0"/>
      <w:marRight w:val="0"/>
      <w:marTop w:val="0"/>
      <w:marBottom w:val="0"/>
      <w:divBdr>
        <w:top w:val="none" w:sz="0" w:space="0" w:color="auto"/>
        <w:left w:val="none" w:sz="0" w:space="0" w:color="auto"/>
        <w:bottom w:val="none" w:sz="0" w:space="0" w:color="auto"/>
        <w:right w:val="none" w:sz="0" w:space="0" w:color="auto"/>
      </w:divBdr>
    </w:div>
    <w:div w:id="726609945">
      <w:bodyDiv w:val="1"/>
      <w:marLeft w:val="0"/>
      <w:marRight w:val="0"/>
      <w:marTop w:val="0"/>
      <w:marBottom w:val="0"/>
      <w:divBdr>
        <w:top w:val="none" w:sz="0" w:space="0" w:color="auto"/>
        <w:left w:val="none" w:sz="0" w:space="0" w:color="auto"/>
        <w:bottom w:val="none" w:sz="0" w:space="0" w:color="auto"/>
        <w:right w:val="none" w:sz="0" w:space="0" w:color="auto"/>
      </w:divBdr>
    </w:div>
    <w:div w:id="735862858">
      <w:bodyDiv w:val="1"/>
      <w:marLeft w:val="0"/>
      <w:marRight w:val="0"/>
      <w:marTop w:val="0"/>
      <w:marBottom w:val="0"/>
      <w:divBdr>
        <w:top w:val="none" w:sz="0" w:space="0" w:color="auto"/>
        <w:left w:val="none" w:sz="0" w:space="0" w:color="auto"/>
        <w:bottom w:val="none" w:sz="0" w:space="0" w:color="auto"/>
        <w:right w:val="none" w:sz="0" w:space="0" w:color="auto"/>
      </w:divBdr>
    </w:div>
    <w:div w:id="738164346">
      <w:bodyDiv w:val="1"/>
      <w:marLeft w:val="0"/>
      <w:marRight w:val="0"/>
      <w:marTop w:val="0"/>
      <w:marBottom w:val="0"/>
      <w:divBdr>
        <w:top w:val="none" w:sz="0" w:space="0" w:color="auto"/>
        <w:left w:val="none" w:sz="0" w:space="0" w:color="auto"/>
        <w:bottom w:val="none" w:sz="0" w:space="0" w:color="auto"/>
        <w:right w:val="none" w:sz="0" w:space="0" w:color="auto"/>
      </w:divBdr>
    </w:div>
    <w:div w:id="879056273">
      <w:bodyDiv w:val="1"/>
      <w:marLeft w:val="0"/>
      <w:marRight w:val="0"/>
      <w:marTop w:val="0"/>
      <w:marBottom w:val="0"/>
      <w:divBdr>
        <w:top w:val="none" w:sz="0" w:space="0" w:color="auto"/>
        <w:left w:val="none" w:sz="0" w:space="0" w:color="auto"/>
        <w:bottom w:val="none" w:sz="0" w:space="0" w:color="auto"/>
        <w:right w:val="none" w:sz="0" w:space="0" w:color="auto"/>
      </w:divBdr>
    </w:div>
    <w:div w:id="882599066">
      <w:bodyDiv w:val="1"/>
      <w:marLeft w:val="0"/>
      <w:marRight w:val="0"/>
      <w:marTop w:val="0"/>
      <w:marBottom w:val="0"/>
      <w:divBdr>
        <w:top w:val="none" w:sz="0" w:space="0" w:color="auto"/>
        <w:left w:val="none" w:sz="0" w:space="0" w:color="auto"/>
        <w:bottom w:val="none" w:sz="0" w:space="0" w:color="auto"/>
        <w:right w:val="none" w:sz="0" w:space="0" w:color="auto"/>
      </w:divBdr>
    </w:div>
    <w:div w:id="910382605">
      <w:bodyDiv w:val="1"/>
      <w:marLeft w:val="0"/>
      <w:marRight w:val="0"/>
      <w:marTop w:val="0"/>
      <w:marBottom w:val="0"/>
      <w:divBdr>
        <w:top w:val="none" w:sz="0" w:space="0" w:color="auto"/>
        <w:left w:val="none" w:sz="0" w:space="0" w:color="auto"/>
        <w:bottom w:val="none" w:sz="0" w:space="0" w:color="auto"/>
        <w:right w:val="none" w:sz="0" w:space="0" w:color="auto"/>
      </w:divBdr>
    </w:div>
    <w:div w:id="910850760">
      <w:bodyDiv w:val="1"/>
      <w:marLeft w:val="0"/>
      <w:marRight w:val="0"/>
      <w:marTop w:val="0"/>
      <w:marBottom w:val="0"/>
      <w:divBdr>
        <w:top w:val="none" w:sz="0" w:space="0" w:color="auto"/>
        <w:left w:val="none" w:sz="0" w:space="0" w:color="auto"/>
        <w:bottom w:val="none" w:sz="0" w:space="0" w:color="auto"/>
        <w:right w:val="none" w:sz="0" w:space="0" w:color="auto"/>
      </w:divBdr>
    </w:div>
    <w:div w:id="1028526527">
      <w:bodyDiv w:val="1"/>
      <w:marLeft w:val="0"/>
      <w:marRight w:val="0"/>
      <w:marTop w:val="0"/>
      <w:marBottom w:val="0"/>
      <w:divBdr>
        <w:top w:val="none" w:sz="0" w:space="0" w:color="auto"/>
        <w:left w:val="none" w:sz="0" w:space="0" w:color="auto"/>
        <w:bottom w:val="none" w:sz="0" w:space="0" w:color="auto"/>
        <w:right w:val="none" w:sz="0" w:space="0" w:color="auto"/>
      </w:divBdr>
    </w:div>
    <w:div w:id="1079864346">
      <w:bodyDiv w:val="1"/>
      <w:marLeft w:val="0"/>
      <w:marRight w:val="0"/>
      <w:marTop w:val="0"/>
      <w:marBottom w:val="0"/>
      <w:divBdr>
        <w:top w:val="none" w:sz="0" w:space="0" w:color="auto"/>
        <w:left w:val="none" w:sz="0" w:space="0" w:color="auto"/>
        <w:bottom w:val="none" w:sz="0" w:space="0" w:color="auto"/>
        <w:right w:val="none" w:sz="0" w:space="0" w:color="auto"/>
      </w:divBdr>
    </w:div>
    <w:div w:id="1123034461">
      <w:bodyDiv w:val="1"/>
      <w:marLeft w:val="0"/>
      <w:marRight w:val="0"/>
      <w:marTop w:val="0"/>
      <w:marBottom w:val="0"/>
      <w:divBdr>
        <w:top w:val="none" w:sz="0" w:space="0" w:color="auto"/>
        <w:left w:val="none" w:sz="0" w:space="0" w:color="auto"/>
        <w:bottom w:val="none" w:sz="0" w:space="0" w:color="auto"/>
        <w:right w:val="none" w:sz="0" w:space="0" w:color="auto"/>
      </w:divBdr>
    </w:div>
    <w:div w:id="1125348360">
      <w:bodyDiv w:val="1"/>
      <w:marLeft w:val="0"/>
      <w:marRight w:val="0"/>
      <w:marTop w:val="0"/>
      <w:marBottom w:val="0"/>
      <w:divBdr>
        <w:top w:val="none" w:sz="0" w:space="0" w:color="auto"/>
        <w:left w:val="none" w:sz="0" w:space="0" w:color="auto"/>
        <w:bottom w:val="none" w:sz="0" w:space="0" w:color="auto"/>
        <w:right w:val="none" w:sz="0" w:space="0" w:color="auto"/>
      </w:divBdr>
    </w:div>
    <w:div w:id="1304001682">
      <w:bodyDiv w:val="1"/>
      <w:marLeft w:val="0"/>
      <w:marRight w:val="0"/>
      <w:marTop w:val="0"/>
      <w:marBottom w:val="0"/>
      <w:divBdr>
        <w:top w:val="none" w:sz="0" w:space="0" w:color="auto"/>
        <w:left w:val="none" w:sz="0" w:space="0" w:color="auto"/>
        <w:bottom w:val="none" w:sz="0" w:space="0" w:color="auto"/>
        <w:right w:val="none" w:sz="0" w:space="0" w:color="auto"/>
      </w:divBdr>
    </w:div>
    <w:div w:id="1384404610">
      <w:bodyDiv w:val="1"/>
      <w:marLeft w:val="0"/>
      <w:marRight w:val="0"/>
      <w:marTop w:val="0"/>
      <w:marBottom w:val="0"/>
      <w:divBdr>
        <w:top w:val="none" w:sz="0" w:space="0" w:color="auto"/>
        <w:left w:val="none" w:sz="0" w:space="0" w:color="auto"/>
        <w:bottom w:val="none" w:sz="0" w:space="0" w:color="auto"/>
        <w:right w:val="none" w:sz="0" w:space="0" w:color="auto"/>
      </w:divBdr>
    </w:div>
    <w:div w:id="1389305820">
      <w:bodyDiv w:val="1"/>
      <w:marLeft w:val="0"/>
      <w:marRight w:val="0"/>
      <w:marTop w:val="0"/>
      <w:marBottom w:val="0"/>
      <w:divBdr>
        <w:top w:val="none" w:sz="0" w:space="0" w:color="auto"/>
        <w:left w:val="none" w:sz="0" w:space="0" w:color="auto"/>
        <w:bottom w:val="none" w:sz="0" w:space="0" w:color="auto"/>
        <w:right w:val="none" w:sz="0" w:space="0" w:color="auto"/>
      </w:divBdr>
    </w:div>
    <w:div w:id="1402098758">
      <w:bodyDiv w:val="1"/>
      <w:marLeft w:val="0"/>
      <w:marRight w:val="0"/>
      <w:marTop w:val="0"/>
      <w:marBottom w:val="0"/>
      <w:divBdr>
        <w:top w:val="none" w:sz="0" w:space="0" w:color="auto"/>
        <w:left w:val="none" w:sz="0" w:space="0" w:color="auto"/>
        <w:bottom w:val="none" w:sz="0" w:space="0" w:color="auto"/>
        <w:right w:val="none" w:sz="0" w:space="0" w:color="auto"/>
      </w:divBdr>
    </w:div>
    <w:div w:id="1475639889">
      <w:bodyDiv w:val="1"/>
      <w:marLeft w:val="0"/>
      <w:marRight w:val="0"/>
      <w:marTop w:val="0"/>
      <w:marBottom w:val="0"/>
      <w:divBdr>
        <w:top w:val="none" w:sz="0" w:space="0" w:color="auto"/>
        <w:left w:val="none" w:sz="0" w:space="0" w:color="auto"/>
        <w:bottom w:val="none" w:sz="0" w:space="0" w:color="auto"/>
        <w:right w:val="none" w:sz="0" w:space="0" w:color="auto"/>
      </w:divBdr>
    </w:div>
    <w:div w:id="1483890147">
      <w:bodyDiv w:val="1"/>
      <w:marLeft w:val="0"/>
      <w:marRight w:val="0"/>
      <w:marTop w:val="0"/>
      <w:marBottom w:val="0"/>
      <w:divBdr>
        <w:top w:val="none" w:sz="0" w:space="0" w:color="auto"/>
        <w:left w:val="none" w:sz="0" w:space="0" w:color="auto"/>
        <w:bottom w:val="none" w:sz="0" w:space="0" w:color="auto"/>
        <w:right w:val="none" w:sz="0" w:space="0" w:color="auto"/>
      </w:divBdr>
    </w:div>
    <w:div w:id="1514224771">
      <w:bodyDiv w:val="1"/>
      <w:marLeft w:val="0"/>
      <w:marRight w:val="0"/>
      <w:marTop w:val="0"/>
      <w:marBottom w:val="0"/>
      <w:divBdr>
        <w:top w:val="none" w:sz="0" w:space="0" w:color="auto"/>
        <w:left w:val="none" w:sz="0" w:space="0" w:color="auto"/>
        <w:bottom w:val="none" w:sz="0" w:space="0" w:color="auto"/>
        <w:right w:val="none" w:sz="0" w:space="0" w:color="auto"/>
      </w:divBdr>
    </w:div>
    <w:div w:id="1548181490">
      <w:bodyDiv w:val="1"/>
      <w:marLeft w:val="0"/>
      <w:marRight w:val="0"/>
      <w:marTop w:val="0"/>
      <w:marBottom w:val="0"/>
      <w:divBdr>
        <w:top w:val="none" w:sz="0" w:space="0" w:color="auto"/>
        <w:left w:val="none" w:sz="0" w:space="0" w:color="auto"/>
        <w:bottom w:val="none" w:sz="0" w:space="0" w:color="auto"/>
        <w:right w:val="none" w:sz="0" w:space="0" w:color="auto"/>
      </w:divBdr>
    </w:div>
    <w:div w:id="1765493332">
      <w:bodyDiv w:val="1"/>
      <w:marLeft w:val="0"/>
      <w:marRight w:val="0"/>
      <w:marTop w:val="0"/>
      <w:marBottom w:val="0"/>
      <w:divBdr>
        <w:top w:val="none" w:sz="0" w:space="0" w:color="auto"/>
        <w:left w:val="none" w:sz="0" w:space="0" w:color="auto"/>
        <w:bottom w:val="none" w:sz="0" w:space="0" w:color="auto"/>
        <w:right w:val="none" w:sz="0" w:space="0" w:color="auto"/>
      </w:divBdr>
    </w:div>
    <w:div w:id="1973636330">
      <w:bodyDiv w:val="1"/>
      <w:marLeft w:val="0"/>
      <w:marRight w:val="0"/>
      <w:marTop w:val="0"/>
      <w:marBottom w:val="0"/>
      <w:divBdr>
        <w:top w:val="none" w:sz="0" w:space="0" w:color="auto"/>
        <w:left w:val="none" w:sz="0" w:space="0" w:color="auto"/>
        <w:bottom w:val="none" w:sz="0" w:space="0" w:color="auto"/>
        <w:right w:val="none" w:sz="0" w:space="0" w:color="auto"/>
      </w:divBdr>
    </w:div>
    <w:div w:id="2016230125">
      <w:bodyDiv w:val="1"/>
      <w:marLeft w:val="0"/>
      <w:marRight w:val="0"/>
      <w:marTop w:val="0"/>
      <w:marBottom w:val="0"/>
      <w:divBdr>
        <w:top w:val="none" w:sz="0" w:space="0" w:color="auto"/>
        <w:left w:val="none" w:sz="0" w:space="0" w:color="auto"/>
        <w:bottom w:val="none" w:sz="0" w:space="0" w:color="auto"/>
        <w:right w:val="none" w:sz="0" w:space="0" w:color="auto"/>
      </w:divBdr>
    </w:div>
    <w:div w:id="2034450819">
      <w:bodyDiv w:val="1"/>
      <w:marLeft w:val="0"/>
      <w:marRight w:val="0"/>
      <w:marTop w:val="0"/>
      <w:marBottom w:val="0"/>
      <w:divBdr>
        <w:top w:val="none" w:sz="0" w:space="0" w:color="auto"/>
        <w:left w:val="none" w:sz="0" w:space="0" w:color="auto"/>
        <w:bottom w:val="none" w:sz="0" w:space="0" w:color="auto"/>
        <w:right w:val="none" w:sz="0" w:space="0" w:color="auto"/>
      </w:divBdr>
    </w:div>
    <w:div w:id="2139254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media/image1.png" Type="http://schemas.openxmlformats.org/officeDocument/2006/relationships/image"/><Relationship Id="rId100" Target="media/image91.png" Type="http://schemas.openxmlformats.org/officeDocument/2006/relationships/image"/><Relationship Id="rId101" Target="media/image92.png" Type="http://schemas.openxmlformats.org/officeDocument/2006/relationships/image"/><Relationship Id="rId102" Target="media/image93.png" Type="http://schemas.openxmlformats.org/officeDocument/2006/relationships/image"/><Relationship Id="rId103" Target="media/image94.png" Type="http://schemas.openxmlformats.org/officeDocument/2006/relationships/image"/><Relationship Id="rId104" Target="media/image95.png" Type="http://schemas.openxmlformats.org/officeDocument/2006/relationships/image"/><Relationship Id="rId105" Target="media/image96.png" Type="http://schemas.openxmlformats.org/officeDocument/2006/relationships/image"/><Relationship Id="rId106" Target="media/image97.png" Type="http://schemas.openxmlformats.org/officeDocument/2006/relationships/image"/><Relationship Id="rId107" Target="media/image98.png" Type="http://schemas.openxmlformats.org/officeDocument/2006/relationships/image"/><Relationship Id="rId108" Target="media/image99.png" Type="http://schemas.openxmlformats.org/officeDocument/2006/relationships/image"/><Relationship Id="rId109" Target="media/image100.png" Type="http://schemas.openxmlformats.org/officeDocument/2006/relationships/image"/><Relationship Id="rId11" Target="media/image2.png" Type="http://schemas.openxmlformats.org/officeDocument/2006/relationships/image"/><Relationship Id="rId110" Target="media/image101.png" Type="http://schemas.openxmlformats.org/officeDocument/2006/relationships/image"/><Relationship Id="rId111" Target="media/image102.png" Type="http://schemas.openxmlformats.org/officeDocument/2006/relationships/image"/><Relationship Id="rId112" Target="media/image103.png" Type="http://schemas.openxmlformats.org/officeDocument/2006/relationships/image"/><Relationship Id="rId113" Target="media/image104.png" Type="http://schemas.openxmlformats.org/officeDocument/2006/relationships/image"/><Relationship Id="rId114" Target="media/image105.png" Type="http://schemas.openxmlformats.org/officeDocument/2006/relationships/image"/><Relationship Id="rId115" Target="media/image106.png" Type="http://schemas.openxmlformats.org/officeDocument/2006/relationships/image"/><Relationship Id="rId116" Target="media/image107.png" Type="http://schemas.openxmlformats.org/officeDocument/2006/relationships/image"/><Relationship Id="rId117" Target="media/image108.png" Type="http://schemas.openxmlformats.org/officeDocument/2006/relationships/image"/><Relationship Id="rId118" Target="media/image109.png" Type="http://schemas.openxmlformats.org/officeDocument/2006/relationships/image"/><Relationship Id="rId119" Target="media/image110.png" Type="http://schemas.openxmlformats.org/officeDocument/2006/relationships/image"/><Relationship Id="rId12" Target="media/image3.png" Type="http://schemas.openxmlformats.org/officeDocument/2006/relationships/image"/><Relationship Id="rId120" Target="media/image111.png" Type="http://schemas.openxmlformats.org/officeDocument/2006/relationships/image"/><Relationship Id="rId121" Target="media/image112.png" Type="http://schemas.openxmlformats.org/officeDocument/2006/relationships/image"/><Relationship Id="rId122" Target="media/image113.jpeg" Type="http://schemas.openxmlformats.org/officeDocument/2006/relationships/image"/><Relationship Id="rId123" Target="media/image114.png" Type="http://schemas.openxmlformats.org/officeDocument/2006/relationships/image"/><Relationship Id="rId124" Target="media/image115.png" Type="http://schemas.openxmlformats.org/officeDocument/2006/relationships/image"/><Relationship Id="rId125" Target="media/image116.png" Type="http://schemas.openxmlformats.org/officeDocument/2006/relationships/image"/><Relationship Id="rId126" Target="media/image117.png" Type="http://schemas.openxmlformats.org/officeDocument/2006/relationships/image"/><Relationship Id="rId127" Target="media/image118.png" Type="http://schemas.openxmlformats.org/officeDocument/2006/relationships/image"/><Relationship Id="rId128" Target="media/image119.png" Type="http://schemas.openxmlformats.org/officeDocument/2006/relationships/image"/><Relationship Id="rId129" Target="media/image120.png" Type="http://schemas.openxmlformats.org/officeDocument/2006/relationships/image"/><Relationship Id="rId13" Target="media/image4.png" Type="http://schemas.openxmlformats.org/officeDocument/2006/relationships/image"/><Relationship Id="rId130" Target="media/image121.png" Type="http://schemas.openxmlformats.org/officeDocument/2006/relationships/image"/><Relationship Id="rId131" Target="media/image122.png" Type="http://schemas.openxmlformats.org/officeDocument/2006/relationships/image"/><Relationship Id="rId132" Target="media/image123.png" Type="http://schemas.openxmlformats.org/officeDocument/2006/relationships/image"/><Relationship Id="rId133" Target="media/image124.png" Type="http://schemas.openxmlformats.org/officeDocument/2006/relationships/image"/><Relationship Id="rId134" Target="media/image125.png" Type="http://schemas.openxmlformats.org/officeDocument/2006/relationships/image"/><Relationship Id="rId135" Target="media/image126.png" Type="http://schemas.openxmlformats.org/officeDocument/2006/relationships/image"/><Relationship Id="rId136" Target="media/image127.png" Type="http://schemas.openxmlformats.org/officeDocument/2006/relationships/image"/><Relationship Id="rId137" Target="media/image128.png" Type="http://schemas.openxmlformats.org/officeDocument/2006/relationships/image"/><Relationship Id="rId138" Target="media/image129.png" Type="http://schemas.openxmlformats.org/officeDocument/2006/relationships/image"/><Relationship Id="rId139" Target="media/image130.png" Type="http://schemas.openxmlformats.org/officeDocument/2006/relationships/image"/><Relationship Id="rId14" Target="media/image5.png" Type="http://schemas.openxmlformats.org/officeDocument/2006/relationships/image"/><Relationship Id="rId140" Target="media/image131.png" Type="http://schemas.openxmlformats.org/officeDocument/2006/relationships/image"/><Relationship Id="rId141" Target="media/image132.png" Type="http://schemas.openxmlformats.org/officeDocument/2006/relationships/image"/><Relationship Id="rId142" Target="media/image133.png" Type="http://schemas.openxmlformats.org/officeDocument/2006/relationships/image"/><Relationship Id="rId143" Target="media/image134.png" Type="http://schemas.openxmlformats.org/officeDocument/2006/relationships/image"/><Relationship Id="rId144" Target="media/image135.png" Type="http://schemas.openxmlformats.org/officeDocument/2006/relationships/image"/><Relationship Id="rId145" Target="media/image136.png" Type="http://schemas.openxmlformats.org/officeDocument/2006/relationships/image"/><Relationship Id="rId146" Target="media/image137.png" Type="http://schemas.openxmlformats.org/officeDocument/2006/relationships/image"/><Relationship Id="rId147" Target="media/image138.png" Type="http://schemas.openxmlformats.org/officeDocument/2006/relationships/image"/><Relationship Id="rId148" Target="media/image139.png" Type="http://schemas.openxmlformats.org/officeDocument/2006/relationships/image"/><Relationship Id="rId149" Target="media/image140.png" Type="http://schemas.openxmlformats.org/officeDocument/2006/relationships/image"/><Relationship Id="rId15" Target="media/image6.png" Type="http://schemas.openxmlformats.org/officeDocument/2006/relationships/image"/><Relationship Id="rId150" Target="media/image141.png" Type="http://schemas.openxmlformats.org/officeDocument/2006/relationships/image"/><Relationship Id="rId151" Target="media/image142.png" Type="http://schemas.openxmlformats.org/officeDocument/2006/relationships/image"/><Relationship Id="rId152" Target="media/image143.png" Type="http://schemas.openxmlformats.org/officeDocument/2006/relationships/image"/><Relationship Id="rId153" Target="media/image144.png" Type="http://schemas.openxmlformats.org/officeDocument/2006/relationships/image"/><Relationship Id="rId154" Target="media/image145.png" Type="http://schemas.openxmlformats.org/officeDocument/2006/relationships/image"/><Relationship Id="rId155" Target="media/image146.png" Type="http://schemas.openxmlformats.org/officeDocument/2006/relationships/image"/><Relationship Id="rId156" Target="media/image147.png" Type="http://schemas.openxmlformats.org/officeDocument/2006/relationships/image"/><Relationship Id="rId157" Target="media/image148.png" Type="http://schemas.openxmlformats.org/officeDocument/2006/relationships/image"/><Relationship Id="rId158" Target="media/image149.png" Type="http://schemas.openxmlformats.org/officeDocument/2006/relationships/image"/><Relationship Id="rId159" Target="media/image150.png" Type="http://schemas.openxmlformats.org/officeDocument/2006/relationships/image"/><Relationship Id="rId16" Target="media/image7.png" Type="http://schemas.openxmlformats.org/officeDocument/2006/relationships/image"/><Relationship Id="rId160" Target="media/image151.png" Type="http://schemas.openxmlformats.org/officeDocument/2006/relationships/image"/><Relationship Id="rId161" Target="media/image152.png" Type="http://schemas.openxmlformats.org/officeDocument/2006/relationships/image"/><Relationship Id="rId162" Target="media/image153.png" Type="http://schemas.openxmlformats.org/officeDocument/2006/relationships/image"/><Relationship Id="rId163" Target="media/image154.png" Type="http://schemas.openxmlformats.org/officeDocument/2006/relationships/image"/><Relationship Id="rId164" Target="media/image155.png" Type="http://schemas.openxmlformats.org/officeDocument/2006/relationships/image"/><Relationship Id="rId165" Target="media/image156.png" Type="http://schemas.openxmlformats.org/officeDocument/2006/relationships/image"/><Relationship Id="rId166" Target="media/image157.png" Type="http://schemas.openxmlformats.org/officeDocument/2006/relationships/image"/><Relationship Id="rId167" Target="media/image158.png" Type="http://schemas.openxmlformats.org/officeDocument/2006/relationships/image"/><Relationship Id="rId168" Target="media/image159.png" Type="http://schemas.openxmlformats.org/officeDocument/2006/relationships/image"/><Relationship Id="rId169" Target="media/image160.png" Type="http://schemas.openxmlformats.org/officeDocument/2006/relationships/image"/><Relationship Id="rId17" Target="media/image8.png" Type="http://schemas.openxmlformats.org/officeDocument/2006/relationships/image"/><Relationship Id="rId170" Target="media/image161.png" Type="http://schemas.openxmlformats.org/officeDocument/2006/relationships/image"/><Relationship Id="rId171" Target="media/image162.png" Type="http://schemas.openxmlformats.org/officeDocument/2006/relationships/image"/><Relationship Id="rId172" Target="media/image163.png" Type="http://schemas.openxmlformats.org/officeDocument/2006/relationships/image"/><Relationship Id="rId173" Target="media/image164.png" Type="http://schemas.openxmlformats.org/officeDocument/2006/relationships/image"/><Relationship Id="rId174" Target="media/image165.png" Type="http://schemas.openxmlformats.org/officeDocument/2006/relationships/image"/><Relationship Id="rId175" Target="media/image166.png" Type="http://schemas.openxmlformats.org/officeDocument/2006/relationships/image"/><Relationship Id="rId176" Target="media/image167.png" Type="http://schemas.openxmlformats.org/officeDocument/2006/relationships/image"/><Relationship Id="rId177" Target="media/image168.png" Type="http://schemas.openxmlformats.org/officeDocument/2006/relationships/image"/><Relationship Id="rId178" Target="media/image169.png" Type="http://schemas.openxmlformats.org/officeDocument/2006/relationships/image"/><Relationship Id="rId179" Target="media/image170.png" Type="http://schemas.openxmlformats.org/officeDocument/2006/relationships/image"/><Relationship Id="rId18" Target="media/image9.png" Type="http://schemas.openxmlformats.org/officeDocument/2006/relationships/image"/><Relationship Id="rId180" Target="media/image171.png" Type="http://schemas.openxmlformats.org/officeDocument/2006/relationships/image"/><Relationship Id="rId181" Target="media/image172.png" Type="http://schemas.openxmlformats.org/officeDocument/2006/relationships/image"/><Relationship Id="rId182" Target="media/image173.png" Type="http://schemas.openxmlformats.org/officeDocument/2006/relationships/image"/><Relationship Id="rId183" Target="media/image174.png" Type="http://schemas.openxmlformats.org/officeDocument/2006/relationships/image"/><Relationship Id="rId184" Target="media/image175.png" Type="http://schemas.openxmlformats.org/officeDocument/2006/relationships/image"/><Relationship Id="rId185" Target="media/image176.png" Type="http://schemas.openxmlformats.org/officeDocument/2006/relationships/image"/><Relationship Id="rId186" Target="media/image177.png" Type="http://schemas.openxmlformats.org/officeDocument/2006/relationships/image"/><Relationship Id="rId187" Target="media/image178.png" Type="http://schemas.openxmlformats.org/officeDocument/2006/relationships/image"/><Relationship Id="rId188" Target="media/image179.png" Type="http://schemas.openxmlformats.org/officeDocument/2006/relationships/image"/><Relationship Id="rId189" Target="media/image180.png" Type="http://schemas.openxmlformats.org/officeDocument/2006/relationships/image"/><Relationship Id="rId19" Target="media/image10.png" Type="http://schemas.openxmlformats.org/officeDocument/2006/relationships/image"/><Relationship Id="rId190" Target="media/image181.png" Type="http://schemas.openxmlformats.org/officeDocument/2006/relationships/image"/><Relationship Id="rId191" Target="media/image182.png" Type="http://schemas.openxmlformats.org/officeDocument/2006/relationships/image"/><Relationship Id="rId192" Target="media/image183.png" Type="http://schemas.openxmlformats.org/officeDocument/2006/relationships/image"/><Relationship Id="rId193" Target="media/image184.png" Type="http://schemas.openxmlformats.org/officeDocument/2006/relationships/image"/><Relationship Id="rId194" Target="media/image185.png" Type="http://schemas.openxmlformats.org/officeDocument/2006/relationships/image"/><Relationship Id="rId195" Target="media/image186.png" Type="http://schemas.openxmlformats.org/officeDocument/2006/relationships/image"/><Relationship Id="rId196" Target="media/image187.png" Type="http://schemas.openxmlformats.org/officeDocument/2006/relationships/image"/><Relationship Id="rId197" Target="media/image188.png" Type="http://schemas.openxmlformats.org/officeDocument/2006/relationships/image"/><Relationship Id="rId198" Target="media/image189.png" Type="http://schemas.openxmlformats.org/officeDocument/2006/relationships/image"/><Relationship Id="rId199" Target="media/image190.png" Type="http://schemas.openxmlformats.org/officeDocument/2006/relationships/image"/><Relationship Id="rId2" Target="numbering.xml" Type="http://schemas.openxmlformats.org/officeDocument/2006/relationships/numbering"/><Relationship Id="rId20" Target="media/image11.png" Type="http://schemas.openxmlformats.org/officeDocument/2006/relationships/image"/><Relationship Id="rId200" Target="media/image191.png" Type="http://schemas.openxmlformats.org/officeDocument/2006/relationships/image"/><Relationship Id="rId201" Target="media/image192.png" Type="http://schemas.openxmlformats.org/officeDocument/2006/relationships/image"/><Relationship Id="rId202" Target="media/image193.png" Type="http://schemas.openxmlformats.org/officeDocument/2006/relationships/image"/><Relationship Id="rId203" Target="media/image194.png" Type="http://schemas.openxmlformats.org/officeDocument/2006/relationships/image"/><Relationship Id="rId204" Target="media/image195.png" Type="http://schemas.openxmlformats.org/officeDocument/2006/relationships/image"/><Relationship Id="rId205" Target="media/image196.png" Type="http://schemas.openxmlformats.org/officeDocument/2006/relationships/image"/><Relationship Id="rId206" Target="media/image197.png" Type="http://schemas.openxmlformats.org/officeDocument/2006/relationships/image"/><Relationship Id="rId207" Target="media/image198.png" Type="http://schemas.openxmlformats.org/officeDocument/2006/relationships/image"/><Relationship Id="rId208" Target="media/image199.png" Type="http://schemas.openxmlformats.org/officeDocument/2006/relationships/image"/><Relationship Id="rId209" Target="media/image200.png" Type="http://schemas.openxmlformats.org/officeDocument/2006/relationships/image"/><Relationship Id="rId21" Target="media/image12.png" Type="http://schemas.openxmlformats.org/officeDocument/2006/relationships/image"/><Relationship Id="rId210" Target="media/image201.png" Type="http://schemas.openxmlformats.org/officeDocument/2006/relationships/image"/><Relationship Id="rId211" Target="media/image202.png" Type="http://schemas.openxmlformats.org/officeDocument/2006/relationships/image"/><Relationship Id="rId212" Target="media/image203.png" Type="http://schemas.openxmlformats.org/officeDocument/2006/relationships/image"/><Relationship Id="rId213" Target="media/image204.png" Type="http://schemas.openxmlformats.org/officeDocument/2006/relationships/image"/><Relationship Id="rId214" Target="media/image205.png" Type="http://schemas.openxmlformats.org/officeDocument/2006/relationships/image"/><Relationship Id="rId215" Target="media/image206.png" Type="http://schemas.openxmlformats.org/officeDocument/2006/relationships/image"/><Relationship Id="rId216" Target="media/image207.png" Type="http://schemas.openxmlformats.org/officeDocument/2006/relationships/image"/><Relationship Id="rId217" Target="media/image208.png" Type="http://schemas.openxmlformats.org/officeDocument/2006/relationships/image"/><Relationship Id="rId218" Target="media/image209.png" Type="http://schemas.openxmlformats.org/officeDocument/2006/relationships/image"/><Relationship Id="rId219" Target="media/image210.png" Type="http://schemas.openxmlformats.org/officeDocument/2006/relationships/image"/><Relationship Id="rId22" Target="media/image13.png" Type="http://schemas.openxmlformats.org/officeDocument/2006/relationships/image"/><Relationship Id="rId220" Target="media/image211.png" Type="http://schemas.openxmlformats.org/officeDocument/2006/relationships/image"/><Relationship Id="rId221" Target="media/image212.png" Type="http://schemas.openxmlformats.org/officeDocument/2006/relationships/image"/><Relationship Id="rId222" Target="media/image213.png" Type="http://schemas.openxmlformats.org/officeDocument/2006/relationships/image"/><Relationship Id="rId223" Target="media/image214.png" Type="http://schemas.openxmlformats.org/officeDocument/2006/relationships/image"/><Relationship Id="rId224" Target="media/image215.png" Type="http://schemas.openxmlformats.org/officeDocument/2006/relationships/image"/><Relationship Id="rId225" Target="media/image216.png" Type="http://schemas.openxmlformats.org/officeDocument/2006/relationships/image"/><Relationship Id="rId226" Target="media/image217.png" Type="http://schemas.openxmlformats.org/officeDocument/2006/relationships/image"/><Relationship Id="rId227" Target="media/image218.png" Type="http://schemas.openxmlformats.org/officeDocument/2006/relationships/image"/><Relationship Id="rId228" Target="media/image219.png" Type="http://schemas.openxmlformats.org/officeDocument/2006/relationships/image"/><Relationship Id="rId229" Target="media/image220.png" Type="http://schemas.openxmlformats.org/officeDocument/2006/relationships/image"/><Relationship Id="rId23" Target="media/image14.png" Type="http://schemas.openxmlformats.org/officeDocument/2006/relationships/image"/><Relationship Id="rId230" Target="media/image221.png" Type="http://schemas.openxmlformats.org/officeDocument/2006/relationships/image"/><Relationship Id="rId231" Target="media/image222.png" Type="http://schemas.openxmlformats.org/officeDocument/2006/relationships/image"/><Relationship Id="rId232" Target="media/image223.png" Type="http://schemas.openxmlformats.org/officeDocument/2006/relationships/image"/><Relationship Id="rId233" Target="media/image224.png" Type="http://schemas.openxmlformats.org/officeDocument/2006/relationships/image"/><Relationship Id="rId234" Target="media/image225.png" Type="http://schemas.openxmlformats.org/officeDocument/2006/relationships/image"/><Relationship Id="rId235" Target="media/image226.png" Type="http://schemas.openxmlformats.org/officeDocument/2006/relationships/image"/><Relationship Id="rId236" Target="media/image227.png" Type="http://schemas.openxmlformats.org/officeDocument/2006/relationships/image"/><Relationship Id="rId237" Target="media/image228.png" Type="http://schemas.openxmlformats.org/officeDocument/2006/relationships/image"/><Relationship Id="rId238" Target="media/image229.png" Type="http://schemas.openxmlformats.org/officeDocument/2006/relationships/image"/><Relationship Id="rId239" Target="media/image230.png" Type="http://schemas.openxmlformats.org/officeDocument/2006/relationships/image"/><Relationship Id="rId24" Target="media/image15.png" Type="http://schemas.openxmlformats.org/officeDocument/2006/relationships/image"/><Relationship Id="rId240" Target="media/image231.png" Type="http://schemas.openxmlformats.org/officeDocument/2006/relationships/image"/><Relationship Id="rId241" Target="media/image232.png" Type="http://schemas.openxmlformats.org/officeDocument/2006/relationships/image"/><Relationship Id="rId242" Target="media/image233.png" Type="http://schemas.openxmlformats.org/officeDocument/2006/relationships/image"/><Relationship Id="rId243" Target="media/image234.png" Type="http://schemas.openxmlformats.org/officeDocument/2006/relationships/image"/><Relationship Id="rId244" Target="media/image235.png" Type="http://schemas.openxmlformats.org/officeDocument/2006/relationships/image"/><Relationship Id="rId245" Target="media/image236.png" Type="http://schemas.openxmlformats.org/officeDocument/2006/relationships/image"/><Relationship Id="rId246" Target="media/image237.png" Type="http://schemas.openxmlformats.org/officeDocument/2006/relationships/image"/><Relationship Id="rId247" Target="media/image238.png" Type="http://schemas.openxmlformats.org/officeDocument/2006/relationships/image"/><Relationship Id="rId248" Target="media/image239.png" Type="http://schemas.openxmlformats.org/officeDocument/2006/relationships/image"/><Relationship Id="rId249" Target="media/image240.png" Type="http://schemas.openxmlformats.org/officeDocument/2006/relationships/image"/><Relationship Id="rId25" Target="media/image16.png" Type="http://schemas.openxmlformats.org/officeDocument/2006/relationships/image"/><Relationship Id="rId250" Target="media/image241.png" Type="http://schemas.openxmlformats.org/officeDocument/2006/relationships/image"/><Relationship Id="rId251" Target="media/image242.png" Type="http://schemas.openxmlformats.org/officeDocument/2006/relationships/image"/><Relationship Id="rId252" Target="media/image243.png" Type="http://schemas.openxmlformats.org/officeDocument/2006/relationships/image"/><Relationship Id="rId253" Target="media/image244.png" Type="http://schemas.openxmlformats.org/officeDocument/2006/relationships/image"/><Relationship Id="rId254" Target="media/image245.png" Type="http://schemas.openxmlformats.org/officeDocument/2006/relationships/image"/><Relationship Id="rId255" Target="media/image246.png" Type="http://schemas.openxmlformats.org/officeDocument/2006/relationships/image"/><Relationship Id="rId256" Target="media/image247.png" Type="http://schemas.openxmlformats.org/officeDocument/2006/relationships/image"/><Relationship Id="rId257" Target="media/image248.png" Type="http://schemas.openxmlformats.org/officeDocument/2006/relationships/image"/><Relationship Id="rId258" Target="media/image249.png" Type="http://schemas.openxmlformats.org/officeDocument/2006/relationships/image"/><Relationship Id="rId259" Target="media/image250.png" Type="http://schemas.openxmlformats.org/officeDocument/2006/relationships/image"/><Relationship Id="rId26" Target="media/image17.png" Type="http://schemas.openxmlformats.org/officeDocument/2006/relationships/image"/><Relationship Id="rId260" Target="media/image251.png" Type="http://schemas.openxmlformats.org/officeDocument/2006/relationships/image"/><Relationship Id="rId261" Target="media/image252.png" Type="http://schemas.openxmlformats.org/officeDocument/2006/relationships/image"/><Relationship Id="rId262" Target="media/image253.png" Type="http://schemas.openxmlformats.org/officeDocument/2006/relationships/image"/><Relationship Id="rId263" Target="media/image254.png" Type="http://schemas.openxmlformats.org/officeDocument/2006/relationships/image"/><Relationship Id="rId264" Target="media/image255.png" Type="http://schemas.openxmlformats.org/officeDocument/2006/relationships/image"/><Relationship Id="rId265" Target="media/image256.png" Type="http://schemas.openxmlformats.org/officeDocument/2006/relationships/image"/><Relationship Id="rId266" Target="media/image257.png" Type="http://schemas.openxmlformats.org/officeDocument/2006/relationships/image"/><Relationship Id="rId267" Target="media/image258.png" Type="http://schemas.openxmlformats.org/officeDocument/2006/relationships/image"/><Relationship Id="rId268" Target="media/image259.png" Type="http://schemas.openxmlformats.org/officeDocument/2006/relationships/image"/><Relationship Id="rId269" Target="media/image260.png" Type="http://schemas.openxmlformats.org/officeDocument/2006/relationships/image"/><Relationship Id="rId27" Target="media/image18.png" Type="http://schemas.openxmlformats.org/officeDocument/2006/relationships/image"/><Relationship Id="rId270" Target="media/image261.png" Type="http://schemas.openxmlformats.org/officeDocument/2006/relationships/image"/><Relationship Id="rId271" Target="media/image262.png" Type="http://schemas.openxmlformats.org/officeDocument/2006/relationships/image"/><Relationship Id="rId272" Target="media/image263.png" Type="http://schemas.openxmlformats.org/officeDocument/2006/relationships/image"/><Relationship Id="rId273" Target="media/image264.png" Type="http://schemas.openxmlformats.org/officeDocument/2006/relationships/image"/><Relationship Id="rId274" Target="media/image265.png" Type="http://schemas.openxmlformats.org/officeDocument/2006/relationships/image"/><Relationship Id="rId275" Target="media/image266.png" Type="http://schemas.openxmlformats.org/officeDocument/2006/relationships/image"/><Relationship Id="rId276" Target="media/image267.png" Type="http://schemas.openxmlformats.org/officeDocument/2006/relationships/image"/><Relationship Id="rId277" Target="media/image268.png" Type="http://schemas.openxmlformats.org/officeDocument/2006/relationships/image"/><Relationship Id="rId278" Target="media/image269.png" Type="http://schemas.openxmlformats.org/officeDocument/2006/relationships/image"/><Relationship Id="rId279" Target="media/image270.png" Type="http://schemas.openxmlformats.org/officeDocument/2006/relationships/image"/><Relationship Id="rId28" Target="media/image19.png" Type="http://schemas.openxmlformats.org/officeDocument/2006/relationships/image"/><Relationship Id="rId280" Target="media/image271.png" Type="http://schemas.openxmlformats.org/officeDocument/2006/relationships/image"/><Relationship Id="rId281" Target="media/image272.png" Type="http://schemas.openxmlformats.org/officeDocument/2006/relationships/image"/><Relationship Id="rId282" Target="media/image273.png" Type="http://schemas.openxmlformats.org/officeDocument/2006/relationships/image"/><Relationship Id="rId283" Target="media/image274.png" Type="http://schemas.openxmlformats.org/officeDocument/2006/relationships/image"/><Relationship Id="rId284" Target="media/image275.png" Type="http://schemas.openxmlformats.org/officeDocument/2006/relationships/image"/><Relationship Id="rId285" Target="media/image276.png" Type="http://schemas.openxmlformats.org/officeDocument/2006/relationships/image"/><Relationship Id="rId286" Target="media/image277.png" Type="http://schemas.openxmlformats.org/officeDocument/2006/relationships/image"/><Relationship Id="rId287" Target="media/image278.png" Type="http://schemas.openxmlformats.org/officeDocument/2006/relationships/image"/><Relationship Id="rId288" Target="media/image279.png" Type="http://schemas.openxmlformats.org/officeDocument/2006/relationships/image"/><Relationship Id="rId289" Target="media/image280.png" Type="http://schemas.openxmlformats.org/officeDocument/2006/relationships/image"/><Relationship Id="rId29" Target="media/image20.png" Type="http://schemas.openxmlformats.org/officeDocument/2006/relationships/image"/><Relationship Id="rId290" Target="media/image281.png" Type="http://schemas.openxmlformats.org/officeDocument/2006/relationships/image"/><Relationship Id="rId291" Target="media/image282.png" Type="http://schemas.openxmlformats.org/officeDocument/2006/relationships/image"/><Relationship Id="rId292" Target="media/image283.png" Type="http://schemas.openxmlformats.org/officeDocument/2006/relationships/image"/><Relationship Id="rId293" Target="media/image284.png" Type="http://schemas.openxmlformats.org/officeDocument/2006/relationships/image"/><Relationship Id="rId294" Target="media/image285.png" Type="http://schemas.openxmlformats.org/officeDocument/2006/relationships/image"/><Relationship Id="rId295" Target="media/image286.png" Type="http://schemas.openxmlformats.org/officeDocument/2006/relationships/image"/><Relationship Id="rId296" Target="media/image287.png" Type="http://schemas.openxmlformats.org/officeDocument/2006/relationships/image"/><Relationship Id="rId297" Target="media/image288.png" Type="http://schemas.openxmlformats.org/officeDocument/2006/relationships/image"/><Relationship Id="rId298" Target="media/image289.png" Type="http://schemas.openxmlformats.org/officeDocument/2006/relationships/image"/><Relationship Id="rId299" Target="media/image290.png" Type="http://schemas.openxmlformats.org/officeDocument/2006/relationships/image"/><Relationship Id="rId3" Target="styles.xml" Type="http://schemas.openxmlformats.org/officeDocument/2006/relationships/styles"/><Relationship Id="rId30" Target="media/image21.png" Type="http://schemas.openxmlformats.org/officeDocument/2006/relationships/image"/><Relationship Id="rId300" Target="media/image291.png" Type="http://schemas.openxmlformats.org/officeDocument/2006/relationships/image"/><Relationship Id="rId301" Target="media/image292.png" Type="http://schemas.openxmlformats.org/officeDocument/2006/relationships/image"/><Relationship Id="rId302" Target="media/image293.png" Type="http://schemas.openxmlformats.org/officeDocument/2006/relationships/image"/><Relationship Id="rId303" Target="media/image294.png" Type="http://schemas.openxmlformats.org/officeDocument/2006/relationships/image"/><Relationship Id="rId304" Target="media/image295.png" Type="http://schemas.openxmlformats.org/officeDocument/2006/relationships/image"/><Relationship Id="rId305" Target="media/image296.png" Type="http://schemas.openxmlformats.org/officeDocument/2006/relationships/image"/><Relationship Id="rId306" Target="media/image297.png" Type="http://schemas.openxmlformats.org/officeDocument/2006/relationships/image"/><Relationship Id="rId307" Target="media/image298.png" Type="http://schemas.openxmlformats.org/officeDocument/2006/relationships/image"/><Relationship Id="rId308" Target="media/image299.png" Type="http://schemas.openxmlformats.org/officeDocument/2006/relationships/image"/><Relationship Id="rId309" Target="media/image300.png" Type="http://schemas.openxmlformats.org/officeDocument/2006/relationships/image"/><Relationship Id="rId31" Target="media/image22.png" Type="http://schemas.openxmlformats.org/officeDocument/2006/relationships/image"/><Relationship Id="rId310" Target="media/image301.png" Type="http://schemas.openxmlformats.org/officeDocument/2006/relationships/image"/><Relationship Id="rId311" Target="media/image302.png" Type="http://schemas.openxmlformats.org/officeDocument/2006/relationships/image"/><Relationship Id="rId312" Target="media/image303.png" Type="http://schemas.openxmlformats.org/officeDocument/2006/relationships/image"/><Relationship Id="rId313" Target="media/image304.png" Type="http://schemas.openxmlformats.org/officeDocument/2006/relationships/image"/><Relationship Id="rId314" Target="media/image305.png" Type="http://schemas.openxmlformats.org/officeDocument/2006/relationships/image"/><Relationship Id="rId315" Target="media/image306.png" Type="http://schemas.openxmlformats.org/officeDocument/2006/relationships/image"/><Relationship Id="rId316" Target="media/image307.png" Type="http://schemas.openxmlformats.org/officeDocument/2006/relationships/image"/><Relationship Id="rId317" Target="media/image308.png" Type="http://schemas.openxmlformats.org/officeDocument/2006/relationships/image"/><Relationship Id="rId318" Target="media/image309.png" Type="http://schemas.openxmlformats.org/officeDocument/2006/relationships/image"/><Relationship Id="rId319" Target="media/image310.png" Type="http://schemas.openxmlformats.org/officeDocument/2006/relationships/image"/><Relationship Id="rId32" Target="media/image23.png" Type="http://schemas.openxmlformats.org/officeDocument/2006/relationships/image"/><Relationship Id="rId320" Target="media/image311.png" Type="http://schemas.openxmlformats.org/officeDocument/2006/relationships/image"/><Relationship Id="rId321" Target="media/image312.png" Type="http://schemas.openxmlformats.org/officeDocument/2006/relationships/image"/><Relationship Id="rId322" Target="media/image313.png" Type="http://schemas.openxmlformats.org/officeDocument/2006/relationships/image"/><Relationship Id="rId323" Target="media/image314.png" Type="http://schemas.openxmlformats.org/officeDocument/2006/relationships/image"/><Relationship Id="rId324" Target="media/image315.png" Type="http://schemas.openxmlformats.org/officeDocument/2006/relationships/image"/><Relationship Id="rId325" Target="media/image316.png" Type="http://schemas.openxmlformats.org/officeDocument/2006/relationships/image"/><Relationship Id="rId326" Target="media/image317.png" Type="http://schemas.openxmlformats.org/officeDocument/2006/relationships/image"/><Relationship Id="rId327" Target="media/image318.png" Type="http://schemas.openxmlformats.org/officeDocument/2006/relationships/image"/><Relationship Id="rId328" Target="media/image319.png" Type="http://schemas.openxmlformats.org/officeDocument/2006/relationships/image"/><Relationship Id="rId329" Target="media/image320.png" Type="http://schemas.openxmlformats.org/officeDocument/2006/relationships/image"/><Relationship Id="rId33" Target="media/image24.png" Type="http://schemas.openxmlformats.org/officeDocument/2006/relationships/image"/><Relationship Id="rId330" Target="media/image321.png" Type="http://schemas.openxmlformats.org/officeDocument/2006/relationships/image"/><Relationship Id="rId331" Target="media/image322.png" Type="http://schemas.openxmlformats.org/officeDocument/2006/relationships/image"/><Relationship Id="rId332" Target="media/image323.png" Type="http://schemas.openxmlformats.org/officeDocument/2006/relationships/image"/><Relationship Id="rId333" Target="media/image324.png" Type="http://schemas.openxmlformats.org/officeDocument/2006/relationships/image"/><Relationship Id="rId334" Target="media/image325.png" Type="http://schemas.openxmlformats.org/officeDocument/2006/relationships/image"/><Relationship Id="rId335" Target="media/image326.png" Type="http://schemas.openxmlformats.org/officeDocument/2006/relationships/image"/><Relationship Id="rId336" Target="media/image327.png" Type="http://schemas.openxmlformats.org/officeDocument/2006/relationships/image"/><Relationship Id="rId337" Target="media/image328.png" Type="http://schemas.openxmlformats.org/officeDocument/2006/relationships/image"/><Relationship Id="rId338" Target="media/image329.png" Type="http://schemas.openxmlformats.org/officeDocument/2006/relationships/image"/><Relationship Id="rId339" Target="media/image330.png" Type="http://schemas.openxmlformats.org/officeDocument/2006/relationships/image"/><Relationship Id="rId34" Target="media/image25.png" Type="http://schemas.openxmlformats.org/officeDocument/2006/relationships/image"/><Relationship Id="rId340" Target="media/image331.png" Type="http://schemas.openxmlformats.org/officeDocument/2006/relationships/image"/><Relationship Id="rId341" Target="media/image332.png" Type="http://schemas.openxmlformats.org/officeDocument/2006/relationships/image"/><Relationship Id="rId342" Target="media/image333.png" Type="http://schemas.openxmlformats.org/officeDocument/2006/relationships/image"/><Relationship Id="rId343" Target="media/image334.png" Type="http://schemas.openxmlformats.org/officeDocument/2006/relationships/image"/><Relationship Id="rId344" Target="media/image335.png" Type="http://schemas.openxmlformats.org/officeDocument/2006/relationships/image"/><Relationship Id="rId345" Target="media/image336.png" Type="http://schemas.openxmlformats.org/officeDocument/2006/relationships/image"/><Relationship Id="rId346" Target="media/image337.png" Type="http://schemas.openxmlformats.org/officeDocument/2006/relationships/image"/><Relationship Id="rId347" Target="media/image338.png" Type="http://schemas.openxmlformats.org/officeDocument/2006/relationships/image"/><Relationship Id="rId348" Target="media/image339.png" Type="http://schemas.openxmlformats.org/officeDocument/2006/relationships/image"/><Relationship Id="rId349" Target="media/image340.png" Type="http://schemas.openxmlformats.org/officeDocument/2006/relationships/image"/><Relationship Id="rId35" Target="media/image26.png" Type="http://schemas.openxmlformats.org/officeDocument/2006/relationships/image"/><Relationship Id="rId350" Target="media/image341.png" Type="http://schemas.openxmlformats.org/officeDocument/2006/relationships/image"/><Relationship Id="rId351" Target="media/image342.png" Type="http://schemas.openxmlformats.org/officeDocument/2006/relationships/image"/><Relationship Id="rId352" Target="media/image343.png" Type="http://schemas.openxmlformats.org/officeDocument/2006/relationships/image"/><Relationship Id="rId353" Target="media/image344.png" Type="http://schemas.openxmlformats.org/officeDocument/2006/relationships/image"/><Relationship Id="rId354" Target="media/image345.png" Type="http://schemas.openxmlformats.org/officeDocument/2006/relationships/image"/><Relationship Id="rId355" Target="media/image346.png" Type="http://schemas.openxmlformats.org/officeDocument/2006/relationships/image"/><Relationship Id="rId356" Target="media/image347.png" Type="http://schemas.openxmlformats.org/officeDocument/2006/relationships/image"/><Relationship Id="rId357" Target="media/image348.png" Type="http://schemas.openxmlformats.org/officeDocument/2006/relationships/image"/><Relationship Id="rId358" Target="media/image349.png" Type="http://schemas.openxmlformats.org/officeDocument/2006/relationships/image"/><Relationship Id="rId359" Target="media/image350.png" Type="http://schemas.openxmlformats.org/officeDocument/2006/relationships/image"/><Relationship Id="rId36" Target="media/image27.png" Type="http://schemas.openxmlformats.org/officeDocument/2006/relationships/image"/><Relationship Id="rId360" Target="media/image351.png" Type="http://schemas.openxmlformats.org/officeDocument/2006/relationships/image"/><Relationship Id="rId361" Target="media/image352.png" Type="http://schemas.openxmlformats.org/officeDocument/2006/relationships/image"/><Relationship Id="rId362" Target="media/image353.png" Type="http://schemas.openxmlformats.org/officeDocument/2006/relationships/image"/><Relationship Id="rId363" Target="media/image354.png" Type="http://schemas.openxmlformats.org/officeDocument/2006/relationships/image"/><Relationship Id="rId364" Target="media/image355.png" Type="http://schemas.openxmlformats.org/officeDocument/2006/relationships/image"/><Relationship Id="rId365" Target="media/image356.png" Type="http://schemas.openxmlformats.org/officeDocument/2006/relationships/image"/><Relationship Id="rId366" Target="media/image357.png" Type="http://schemas.openxmlformats.org/officeDocument/2006/relationships/image"/><Relationship Id="rId367" Target="media/image358.png" Type="http://schemas.openxmlformats.org/officeDocument/2006/relationships/image"/><Relationship Id="rId368" Target="media/image359.png" Type="http://schemas.openxmlformats.org/officeDocument/2006/relationships/image"/><Relationship Id="rId369" Target="media/image360.png" Type="http://schemas.openxmlformats.org/officeDocument/2006/relationships/image"/><Relationship Id="rId37" Target="media/image28.png" Type="http://schemas.openxmlformats.org/officeDocument/2006/relationships/image"/><Relationship Id="rId370" Target="media/image361.png" Type="http://schemas.openxmlformats.org/officeDocument/2006/relationships/image"/><Relationship Id="rId371" Target="media/image362.png" Type="http://schemas.openxmlformats.org/officeDocument/2006/relationships/image"/><Relationship Id="rId372" Target="media/image363.png" Type="http://schemas.openxmlformats.org/officeDocument/2006/relationships/image"/><Relationship Id="rId373" Target="media/image364.png" Type="http://schemas.openxmlformats.org/officeDocument/2006/relationships/image"/><Relationship Id="rId374" Target="media/image365.png" Type="http://schemas.openxmlformats.org/officeDocument/2006/relationships/image"/><Relationship Id="rId375" Target="media/image366.png" Type="http://schemas.openxmlformats.org/officeDocument/2006/relationships/image"/><Relationship Id="rId376" Target="media/image367.png" Type="http://schemas.openxmlformats.org/officeDocument/2006/relationships/image"/><Relationship Id="rId377" Target="media/image368.png" Type="http://schemas.openxmlformats.org/officeDocument/2006/relationships/image"/><Relationship Id="rId378" Target="media/image369.png" Type="http://schemas.openxmlformats.org/officeDocument/2006/relationships/image"/><Relationship Id="rId379" Target="media/image370.png" Type="http://schemas.openxmlformats.org/officeDocument/2006/relationships/image"/><Relationship Id="rId38" Target="media/image29.png" Type="http://schemas.openxmlformats.org/officeDocument/2006/relationships/image"/><Relationship Id="rId380" Target="media/image371.png" Type="http://schemas.openxmlformats.org/officeDocument/2006/relationships/image"/><Relationship Id="rId381" Target="media/image372.png" Type="http://schemas.openxmlformats.org/officeDocument/2006/relationships/image"/><Relationship Id="rId382" Target="media/image373.png" Type="http://schemas.openxmlformats.org/officeDocument/2006/relationships/image"/><Relationship Id="rId383" Target="media/image374.png" Type="http://schemas.openxmlformats.org/officeDocument/2006/relationships/image"/><Relationship Id="rId384" Target="media/image375.png" Type="http://schemas.openxmlformats.org/officeDocument/2006/relationships/image"/><Relationship Id="rId385" Target="media/image376.png" Type="http://schemas.openxmlformats.org/officeDocument/2006/relationships/image"/><Relationship Id="rId386" Target="media/image377.png" Type="http://schemas.openxmlformats.org/officeDocument/2006/relationships/image"/><Relationship Id="rId387" Target="media/image378.png" Type="http://schemas.openxmlformats.org/officeDocument/2006/relationships/image"/><Relationship Id="rId388" Target="media/image379.png" Type="http://schemas.openxmlformats.org/officeDocument/2006/relationships/image"/><Relationship Id="rId389" Target="media/image380.png" Type="http://schemas.openxmlformats.org/officeDocument/2006/relationships/image"/><Relationship Id="rId39" Target="media/image30.png" Type="http://schemas.openxmlformats.org/officeDocument/2006/relationships/image"/><Relationship Id="rId390" Target="media/image381.png" Type="http://schemas.openxmlformats.org/officeDocument/2006/relationships/image"/><Relationship Id="rId391" Target="media/image382.png" Type="http://schemas.openxmlformats.org/officeDocument/2006/relationships/image"/><Relationship Id="rId392" Target="media/image383.png" Type="http://schemas.openxmlformats.org/officeDocument/2006/relationships/image"/><Relationship Id="rId393" Target="media/image384.png" Type="http://schemas.openxmlformats.org/officeDocument/2006/relationships/image"/><Relationship Id="rId394" Target="media/image385.png" Type="http://schemas.openxmlformats.org/officeDocument/2006/relationships/image"/><Relationship Id="rId395" Target="media/image386.png" Type="http://schemas.openxmlformats.org/officeDocument/2006/relationships/image"/><Relationship Id="rId396" Target="media/image387.png" Type="http://schemas.openxmlformats.org/officeDocument/2006/relationships/image"/><Relationship Id="rId397" Target="media/image388.png" Type="http://schemas.openxmlformats.org/officeDocument/2006/relationships/image"/><Relationship Id="rId398" Target="media/image389.png" Type="http://schemas.openxmlformats.org/officeDocument/2006/relationships/image"/><Relationship Id="rId399" Target="media/image390.png" Type="http://schemas.openxmlformats.org/officeDocument/2006/relationships/image"/><Relationship Id="rId4" Target="settings.xml" Type="http://schemas.openxmlformats.org/officeDocument/2006/relationships/settings"/><Relationship Id="rId40" Target="media/image31.png" Type="http://schemas.openxmlformats.org/officeDocument/2006/relationships/image"/><Relationship Id="rId400" Target="media/image391.png" Type="http://schemas.openxmlformats.org/officeDocument/2006/relationships/image"/><Relationship Id="rId401" Target="media/image392.png" Type="http://schemas.openxmlformats.org/officeDocument/2006/relationships/image"/><Relationship Id="rId402" Target="media/image393.png" Type="http://schemas.openxmlformats.org/officeDocument/2006/relationships/image"/><Relationship Id="rId403" Target="media/image394.png" Type="http://schemas.openxmlformats.org/officeDocument/2006/relationships/image"/><Relationship Id="rId404" Target="media/image395.png" Type="http://schemas.openxmlformats.org/officeDocument/2006/relationships/image"/><Relationship Id="rId405" Target="media/image396.png" Type="http://schemas.openxmlformats.org/officeDocument/2006/relationships/image"/><Relationship Id="rId406" Target="media/image397.png" Type="http://schemas.openxmlformats.org/officeDocument/2006/relationships/image"/><Relationship Id="rId407" Target="media/image398.png" Type="http://schemas.openxmlformats.org/officeDocument/2006/relationships/image"/><Relationship Id="rId408" Target="media/image399.png" Type="http://schemas.openxmlformats.org/officeDocument/2006/relationships/image"/><Relationship Id="rId409" Target="media/image400.png" Type="http://schemas.openxmlformats.org/officeDocument/2006/relationships/image"/><Relationship Id="rId41" Target="media/image32.png" Type="http://schemas.openxmlformats.org/officeDocument/2006/relationships/image"/><Relationship Id="rId410" Target="media/image401.png" Type="http://schemas.openxmlformats.org/officeDocument/2006/relationships/image"/><Relationship Id="rId411" Target="media/image402.png" Type="http://schemas.openxmlformats.org/officeDocument/2006/relationships/image"/><Relationship Id="rId412" Target="media/image403.png" Type="http://schemas.openxmlformats.org/officeDocument/2006/relationships/image"/><Relationship Id="rId413" Target="media/image404.png" Type="http://schemas.openxmlformats.org/officeDocument/2006/relationships/image"/><Relationship Id="rId414" Target="media/image405.png" Type="http://schemas.openxmlformats.org/officeDocument/2006/relationships/image"/><Relationship Id="rId415" Target="media/image406.png" Type="http://schemas.openxmlformats.org/officeDocument/2006/relationships/image"/><Relationship Id="rId416" Target="media/image407.png" Type="http://schemas.openxmlformats.org/officeDocument/2006/relationships/image"/><Relationship Id="rId417" Target="media/image408.png" Type="http://schemas.openxmlformats.org/officeDocument/2006/relationships/image"/><Relationship Id="rId418" Target="media/image409.png" Type="http://schemas.openxmlformats.org/officeDocument/2006/relationships/image"/><Relationship Id="rId419" Target="media/image410.png" Type="http://schemas.openxmlformats.org/officeDocument/2006/relationships/image"/><Relationship Id="rId42" Target="media/image33.png" Type="http://schemas.openxmlformats.org/officeDocument/2006/relationships/image"/><Relationship Id="rId420" Target="media/image411.png" Type="http://schemas.openxmlformats.org/officeDocument/2006/relationships/image"/><Relationship Id="rId421" Target="media/image412.png" Type="http://schemas.openxmlformats.org/officeDocument/2006/relationships/image"/><Relationship Id="rId422" Target="media/image413.png" Type="http://schemas.openxmlformats.org/officeDocument/2006/relationships/image"/><Relationship Id="rId423" Target="media/image414.png" Type="http://schemas.openxmlformats.org/officeDocument/2006/relationships/image"/><Relationship Id="rId424" Target="media/image415.png" Type="http://schemas.openxmlformats.org/officeDocument/2006/relationships/image"/><Relationship Id="rId425" Target="media/image416.png" Type="http://schemas.openxmlformats.org/officeDocument/2006/relationships/image"/><Relationship Id="rId426" Target="media/image417.png" Type="http://schemas.openxmlformats.org/officeDocument/2006/relationships/image"/><Relationship Id="rId427" Target="media/image418.png" Type="http://schemas.openxmlformats.org/officeDocument/2006/relationships/image"/><Relationship Id="rId428" Target="media/image419.png" Type="http://schemas.openxmlformats.org/officeDocument/2006/relationships/image"/><Relationship Id="rId429" Target="media/image420.png" Type="http://schemas.openxmlformats.org/officeDocument/2006/relationships/image"/><Relationship Id="rId43" Target="media/image34.png" Type="http://schemas.openxmlformats.org/officeDocument/2006/relationships/image"/><Relationship Id="rId430" Target="media/image421.png" Type="http://schemas.openxmlformats.org/officeDocument/2006/relationships/image"/><Relationship Id="rId431" Target="media/image422.png" Type="http://schemas.openxmlformats.org/officeDocument/2006/relationships/image"/><Relationship Id="rId432" Target="media/image423.png" Type="http://schemas.openxmlformats.org/officeDocument/2006/relationships/image"/><Relationship Id="rId433" Target="media/image424.png" Type="http://schemas.openxmlformats.org/officeDocument/2006/relationships/image"/><Relationship Id="rId434" Target="media/image425.png" Type="http://schemas.openxmlformats.org/officeDocument/2006/relationships/image"/><Relationship Id="rId435" Target="media/image426.png" Type="http://schemas.openxmlformats.org/officeDocument/2006/relationships/image"/><Relationship Id="rId436" Target="media/image427.png" Type="http://schemas.openxmlformats.org/officeDocument/2006/relationships/image"/><Relationship Id="rId437" Target="media/image428.png" Type="http://schemas.openxmlformats.org/officeDocument/2006/relationships/image"/><Relationship Id="rId438" Target="media/image429.png" Type="http://schemas.openxmlformats.org/officeDocument/2006/relationships/image"/><Relationship Id="rId439" Target="media/image430.png" Type="http://schemas.openxmlformats.org/officeDocument/2006/relationships/image"/><Relationship Id="rId44" Target="media/image35.png" Type="http://schemas.openxmlformats.org/officeDocument/2006/relationships/image"/><Relationship Id="rId440" Target="media/image431.png" Type="http://schemas.openxmlformats.org/officeDocument/2006/relationships/image"/><Relationship Id="rId441" Target="media/image432.png" Type="http://schemas.openxmlformats.org/officeDocument/2006/relationships/image"/><Relationship Id="rId442" Target="media/image433.png" Type="http://schemas.openxmlformats.org/officeDocument/2006/relationships/image"/><Relationship Id="rId443" Target="media/image434.png" Type="http://schemas.openxmlformats.org/officeDocument/2006/relationships/image"/><Relationship Id="rId444" Target="media/image435.png" Type="http://schemas.openxmlformats.org/officeDocument/2006/relationships/image"/><Relationship Id="rId445" Target="media/image436.png" Type="http://schemas.openxmlformats.org/officeDocument/2006/relationships/image"/><Relationship Id="rId446" Target="media/image437.png" Type="http://schemas.openxmlformats.org/officeDocument/2006/relationships/image"/><Relationship Id="rId447" Target="media/image438.png" Type="http://schemas.openxmlformats.org/officeDocument/2006/relationships/image"/><Relationship Id="rId448" Target="media/image439.png" Type="http://schemas.openxmlformats.org/officeDocument/2006/relationships/image"/><Relationship Id="rId449" Target="media/image440.png" Type="http://schemas.openxmlformats.org/officeDocument/2006/relationships/image"/><Relationship Id="rId45" Target="media/image36.png" Type="http://schemas.openxmlformats.org/officeDocument/2006/relationships/image"/><Relationship Id="rId450" Target="media/image441.png" Type="http://schemas.openxmlformats.org/officeDocument/2006/relationships/image"/><Relationship Id="rId451" Target="media/image442.png" Type="http://schemas.openxmlformats.org/officeDocument/2006/relationships/image"/><Relationship Id="rId452" Target="media/image443.png" Type="http://schemas.openxmlformats.org/officeDocument/2006/relationships/image"/><Relationship Id="rId453" Target="media/image444.png" Type="http://schemas.openxmlformats.org/officeDocument/2006/relationships/image"/><Relationship Id="rId454" Target="media/image445.png" Type="http://schemas.openxmlformats.org/officeDocument/2006/relationships/image"/><Relationship Id="rId455" Target="media/image446.png" Type="http://schemas.openxmlformats.org/officeDocument/2006/relationships/image"/><Relationship Id="rId456" Target="media/image447.png" Type="http://schemas.openxmlformats.org/officeDocument/2006/relationships/image"/><Relationship Id="rId457" Target="media/image448.png" Type="http://schemas.openxmlformats.org/officeDocument/2006/relationships/image"/><Relationship Id="rId458" Target="media/image449.png" Type="http://schemas.openxmlformats.org/officeDocument/2006/relationships/image"/><Relationship Id="rId459" Target="media/image450.png" Type="http://schemas.openxmlformats.org/officeDocument/2006/relationships/image"/><Relationship Id="rId46" Target="media/image37.png" Type="http://schemas.openxmlformats.org/officeDocument/2006/relationships/image"/><Relationship Id="rId460" Target="media/image451.png" Type="http://schemas.openxmlformats.org/officeDocument/2006/relationships/image"/><Relationship Id="rId461" Target="media/image452.png" Type="http://schemas.openxmlformats.org/officeDocument/2006/relationships/image"/><Relationship Id="rId462" Target="media/image453.png" Type="http://schemas.openxmlformats.org/officeDocument/2006/relationships/image"/><Relationship Id="rId463" Target="media/image454.png" Type="http://schemas.openxmlformats.org/officeDocument/2006/relationships/image"/><Relationship Id="rId464" Target="media/image455.png" Type="http://schemas.openxmlformats.org/officeDocument/2006/relationships/image"/><Relationship Id="rId465" Target="media/image456.png" Type="http://schemas.openxmlformats.org/officeDocument/2006/relationships/image"/><Relationship Id="rId466" Target="http://www.asfk-support.ru/jira/browse/SUFD-12017" TargetMode="External" Type="http://schemas.openxmlformats.org/officeDocument/2006/relationships/hyperlink"/><Relationship Id="rId467" Target="http://www.asfk-support.ru/jira/browse/SUFD-12758" TargetMode="External" Type="http://schemas.openxmlformats.org/officeDocument/2006/relationships/hyperlink"/><Relationship Id="rId468" Target="http://www.asfk-support.ru/jira/browse/SUFD-14015" TargetMode="External" Type="http://schemas.openxmlformats.org/officeDocument/2006/relationships/hyperlink"/><Relationship Id="rId469" Target="https://www.asfk-support.ru/jira/browse/SUFD-17885" TargetMode="External" Type="http://schemas.openxmlformats.org/officeDocument/2006/relationships/hyperlink"/><Relationship Id="rId47" Target="media/image38.png" Type="http://schemas.openxmlformats.org/officeDocument/2006/relationships/image"/><Relationship Id="rId470" Target="https://www.asfk-support.ru/jira/browse/SUFD-19987" TargetMode="External" Type="http://schemas.openxmlformats.org/officeDocument/2006/relationships/hyperlink"/><Relationship Id="rId471" Target="https://www.asfk-support.ru/jira/browse/SUFD-15176" TargetMode="External" Type="http://schemas.openxmlformats.org/officeDocument/2006/relationships/hyperlink"/><Relationship Id="rId472" Target="https://www.asfk-support.ru/jira/browse/SUFD-17491" TargetMode="External" Type="http://schemas.openxmlformats.org/officeDocument/2006/relationships/hyperlink"/><Relationship Id="rId473" Target="https://www.asfk-support.ru/jira/browse/SUFD-20067" TargetMode="External" Type="http://schemas.openxmlformats.org/officeDocument/2006/relationships/hyperlink"/><Relationship Id="rId474" Target="https://www.asfk-support.ru/jira/browse/SUFD-20092" TargetMode="External" Type="http://schemas.openxmlformats.org/officeDocument/2006/relationships/hyperlink"/><Relationship Id="rId475" Target="https://www.asfk-support.ru/jira/browse/SUFD-15176" TargetMode="External" Type="http://schemas.openxmlformats.org/officeDocument/2006/relationships/hyperlink"/><Relationship Id="rId476" Target="https://www.asfk-support.ru/jira/browse/SUFD-17491" TargetMode="External" Type="http://schemas.openxmlformats.org/officeDocument/2006/relationships/hyperlink"/><Relationship Id="rId477" Target="http://172.31.3.200/jira/browse/SUFD-12601" TargetMode="External" Type="http://schemas.openxmlformats.org/officeDocument/2006/relationships/hyperlink"/><Relationship Id="rId478" Target="http://172.31.3.200/jira/browse/SUFD-18561" TargetMode="External" Type="http://schemas.openxmlformats.org/officeDocument/2006/relationships/hyperlink"/><Relationship Id="rId479" Target="https://www.asfk-support.ru/jira/browse/SUFD-15176" TargetMode="External" Type="http://schemas.openxmlformats.org/officeDocument/2006/relationships/hyperlink"/><Relationship Id="rId48" Target="media/image39.png" Type="http://schemas.openxmlformats.org/officeDocument/2006/relationships/image"/><Relationship Id="rId480" Target="https://www.asfk-support.ru/jira/browse/SUFD-17491" TargetMode="External" Type="http://schemas.openxmlformats.org/officeDocument/2006/relationships/hyperlink"/><Relationship Id="rId481" Target="https://www.asfk-support.ru/jira/browse/SUFD-11490" TargetMode="External" Type="http://schemas.openxmlformats.org/officeDocument/2006/relationships/hyperlink"/><Relationship Id="rId482" Target="http://172.31.3.200/jira/browse/SUFD-12601" TargetMode="External" Type="http://schemas.openxmlformats.org/officeDocument/2006/relationships/hyperlink"/><Relationship Id="rId483" Target="http://172.31.3.200/jira/browse/SUFD-18561" TargetMode="External" Type="http://schemas.openxmlformats.org/officeDocument/2006/relationships/hyperlink"/><Relationship Id="rId484" Target="https://www.asfk-support.ru/jira/browse/SUFD-18769" TargetMode="External" Type="http://schemas.openxmlformats.org/officeDocument/2006/relationships/hyperlink"/><Relationship Id="rId485" Target="https://www.asfk-support.ru/jira/browse/SUFD-19485" TargetMode="External" Type="http://schemas.openxmlformats.org/officeDocument/2006/relationships/hyperlink"/><Relationship Id="rId486" Target="https://www.asfk-support.ru/jira/browse/SUFD-18769" TargetMode="External" Type="http://schemas.openxmlformats.org/officeDocument/2006/relationships/hyperlink"/><Relationship Id="rId487" Target="https://www.asfk-support.ru/jira/browse/SUFD-23189" TargetMode="External" Type="http://schemas.openxmlformats.org/officeDocument/2006/relationships/hyperlink"/><Relationship Id="rId488" Target="https://www.asfk-support.ru/jira/browse/SUFD-23192" TargetMode="External" Type="http://schemas.openxmlformats.org/officeDocument/2006/relationships/hyperlink"/><Relationship Id="rId489" Target="https://www.asfk-support.ru/jira/browse/PROD-33153" TargetMode="External" Type="http://schemas.openxmlformats.org/officeDocument/2006/relationships/hyperlink"/><Relationship Id="rId49" Target="media/image40.png" Type="http://schemas.openxmlformats.org/officeDocument/2006/relationships/image"/><Relationship Id="rId490" Target="https://www.asfk-support.ru/jira/browse/SUFD-23423" TargetMode="External" Type="http://schemas.openxmlformats.org/officeDocument/2006/relationships/hyperlink"/><Relationship Id="rId491" Target="https://www.asfk-support.ru/jira/browse/SUFD-17301" TargetMode="External" Type="http://schemas.openxmlformats.org/officeDocument/2006/relationships/hyperlink"/><Relationship Id="rId492" Target="https://www.asfk-support.ru/jira/browse/SUFD-23469" TargetMode="External" Type="http://schemas.openxmlformats.org/officeDocument/2006/relationships/hyperlink"/><Relationship Id="rId493" Target="http://172.31.3.200/jira/browse/PROD-33306" TargetMode="External" Type="http://schemas.openxmlformats.org/officeDocument/2006/relationships/hyperlink"/><Relationship Id="rId494" Target="http://172.31.3.200/jira/browse/SUFD-23784" TargetMode="External" Type="http://schemas.openxmlformats.org/officeDocument/2006/relationships/hyperlink"/><Relationship Id="rId495" Target="http://172.31.3.200/jira/browse/PROD-35875" TargetMode="External" Type="http://schemas.openxmlformats.org/officeDocument/2006/relationships/hyperlink"/><Relationship Id="rId496" Target="http://172.31.3.200/jira/browse/SUFD-24188" TargetMode="External" Type="http://schemas.openxmlformats.org/officeDocument/2006/relationships/hyperlink"/><Relationship Id="rId497" Target="http://172.31.3.200/jira/browse/SUFD-4893" TargetMode="External" Type="http://schemas.openxmlformats.org/officeDocument/2006/relationships/hyperlink"/><Relationship Id="rId498" Target="http://172.31.3.200/jira/browse/SUFD-24621" TargetMode="External" Type="http://schemas.openxmlformats.org/officeDocument/2006/relationships/hyperlink"/><Relationship Id="rId499" Target="http://172.31.3.200/jira/browse/SUFD-24577" TargetMode="External" Type="http://schemas.openxmlformats.org/officeDocument/2006/relationships/hyperlink"/><Relationship Id="rId5" Target="webSettings.xml" Type="http://schemas.openxmlformats.org/officeDocument/2006/relationships/webSettings"/><Relationship Id="rId50" Target="media/image41.png" Type="http://schemas.openxmlformats.org/officeDocument/2006/relationships/image"/><Relationship Id="rId500" Target="https://172.31.3.200/jira/browse/PROD-41559" TargetMode="External" Type="http://schemas.openxmlformats.org/officeDocument/2006/relationships/hyperlink"/><Relationship Id="rId501" Target="https://172.31.3.200/jira/browse/SUFD-25853" TargetMode="External" Type="http://schemas.openxmlformats.org/officeDocument/2006/relationships/hyperlink"/><Relationship Id="rId502" Target="https://www.asfk-support.ru/jira/browse/SUFD-25775" TargetMode="External" Type="http://schemas.openxmlformats.org/officeDocument/2006/relationships/hyperlink"/><Relationship Id="rId503" Target="https://www.asfk-support.ru/jira/browse/SUFD-26028" TargetMode="External" Type="http://schemas.openxmlformats.org/officeDocument/2006/relationships/hyperlink"/><Relationship Id="rId504" Target="https://172.31.3.200/jira/browse/SUFD-26671" TargetMode="External" Type="http://schemas.openxmlformats.org/officeDocument/2006/relationships/hyperlink"/><Relationship Id="rId505" Target="https://www.asfk-support.ru/jira/browse/SUFD-20901" TargetMode="External" Type="http://schemas.openxmlformats.org/officeDocument/2006/relationships/hyperlink"/><Relationship Id="rId506" Target="https://172.31.3.200/jira/browse/SUFD-26751" TargetMode="External" Type="http://schemas.openxmlformats.org/officeDocument/2006/relationships/hyperlink"/><Relationship Id="rId507" Target="https://www.asfk-support.ru/jira/browse/SUFD-20901" TargetMode="External" Type="http://schemas.openxmlformats.org/officeDocument/2006/relationships/hyperlink"/><Relationship Id="rId508" Target="https://172.31.3.200/jira/browse/SUFD-26745" TargetMode="External" Type="http://schemas.openxmlformats.org/officeDocument/2006/relationships/hyperlink"/><Relationship Id="rId509" Target="https://172.31.3.200/jira/browse/SUFD-26747" TargetMode="External" Type="http://schemas.openxmlformats.org/officeDocument/2006/relationships/hyperlink"/><Relationship Id="rId51" Target="media/image42.png" Type="http://schemas.openxmlformats.org/officeDocument/2006/relationships/image"/><Relationship Id="rId510" Target="https://172.31.3.200/jira/browse/SUFD-26670" TargetMode="External" Type="http://schemas.openxmlformats.org/officeDocument/2006/relationships/hyperlink"/><Relationship Id="rId511" Target="https://www.asfk-support.ru/jira/browse/SUFD-20901" TargetMode="External" Type="http://schemas.openxmlformats.org/officeDocument/2006/relationships/hyperlink"/><Relationship Id="rId512" Target="https://172.31.3.200/jira/browse/SUFD-26749" TargetMode="External" Type="http://schemas.openxmlformats.org/officeDocument/2006/relationships/hyperlink"/><Relationship Id="rId513" Target="http://172.31.3.200/jira/browse/PROD-46945" TargetMode="External" Type="http://schemas.openxmlformats.org/officeDocument/2006/relationships/hyperlink"/><Relationship Id="rId514" Target="http://172.31.3.200/jira/browse/SUFD-27990" TargetMode="External" Type="http://schemas.openxmlformats.org/officeDocument/2006/relationships/hyperlink"/><Relationship Id="rId515" Target="header2.xml" Type="http://schemas.openxmlformats.org/officeDocument/2006/relationships/header"/><Relationship Id="rId516" Target="header3.xml" Type="http://schemas.openxmlformats.org/officeDocument/2006/relationships/header"/><Relationship Id="rId517" Target="footer2.xml" Type="http://schemas.openxmlformats.org/officeDocument/2006/relationships/footer"/><Relationship Id="rId518" Target="fontTable.xml" Type="http://schemas.openxmlformats.org/officeDocument/2006/relationships/fontTable"/><Relationship Id="rId519" Target="theme/theme1.xml" Type="http://schemas.openxmlformats.org/officeDocument/2006/relationships/theme"/><Relationship Id="rId52" Target="media/image43.png" Type="http://schemas.openxmlformats.org/officeDocument/2006/relationships/image"/><Relationship Id="rId520" Target="footer3.xml" Type="http://schemas.openxmlformats.org/officeDocument/2006/relationships/footer"/><Relationship Id="rId521" Target="media/image457.png" Type="http://schemas.openxmlformats.org/officeDocument/2006/relationships/image"/><Relationship Id="rId53" Target="media/image44.png" Type="http://schemas.openxmlformats.org/officeDocument/2006/relationships/image"/><Relationship Id="rId54" Target="media/image45.png" Type="http://schemas.openxmlformats.org/officeDocument/2006/relationships/image"/><Relationship Id="rId55" Target="media/image46.png" Type="http://schemas.openxmlformats.org/officeDocument/2006/relationships/image"/><Relationship Id="rId56" Target="media/image47.png" Type="http://schemas.openxmlformats.org/officeDocument/2006/relationships/image"/><Relationship Id="rId57" Target="media/image48.png" Type="http://schemas.openxmlformats.org/officeDocument/2006/relationships/image"/><Relationship Id="rId58" Target="media/image49.png" Type="http://schemas.openxmlformats.org/officeDocument/2006/relationships/image"/><Relationship Id="rId59" Target="media/image50.png" Type="http://schemas.openxmlformats.org/officeDocument/2006/relationships/image"/><Relationship Id="rId6" Target="footnotes.xml" Type="http://schemas.openxmlformats.org/officeDocument/2006/relationships/footnotes"/><Relationship Id="rId60" Target="media/image51.png" Type="http://schemas.openxmlformats.org/officeDocument/2006/relationships/image"/><Relationship Id="rId61" Target="media/image52.png" Type="http://schemas.openxmlformats.org/officeDocument/2006/relationships/image"/><Relationship Id="rId62" Target="media/image53.png" Type="http://schemas.openxmlformats.org/officeDocument/2006/relationships/image"/><Relationship Id="rId63" Target="media/image54.png" Type="http://schemas.openxmlformats.org/officeDocument/2006/relationships/image"/><Relationship Id="rId64" Target="media/image55.png" Type="http://schemas.openxmlformats.org/officeDocument/2006/relationships/image"/><Relationship Id="rId65" Target="media/image56.png" Type="http://schemas.openxmlformats.org/officeDocument/2006/relationships/image"/><Relationship Id="rId66" Target="media/image57.png" Type="http://schemas.openxmlformats.org/officeDocument/2006/relationships/image"/><Relationship Id="rId67" Target="media/image58.png" Type="http://schemas.openxmlformats.org/officeDocument/2006/relationships/image"/><Relationship Id="rId68" Target="media/image59.png" Type="http://schemas.openxmlformats.org/officeDocument/2006/relationships/image"/><Relationship Id="rId69" Target="media/image60.png" Type="http://schemas.openxmlformats.org/officeDocument/2006/relationships/image"/><Relationship Id="rId7" Target="endnotes.xml" Type="http://schemas.openxmlformats.org/officeDocument/2006/relationships/endnotes"/><Relationship Id="rId70" Target="media/image61.png" Type="http://schemas.openxmlformats.org/officeDocument/2006/relationships/image"/><Relationship Id="rId71" Target="media/image62.png" Type="http://schemas.openxmlformats.org/officeDocument/2006/relationships/image"/><Relationship Id="rId72" Target="media/image63.png" Type="http://schemas.openxmlformats.org/officeDocument/2006/relationships/image"/><Relationship Id="rId73" Target="media/image64.png" Type="http://schemas.openxmlformats.org/officeDocument/2006/relationships/image"/><Relationship Id="rId74" Target="media/image65.png" Type="http://schemas.openxmlformats.org/officeDocument/2006/relationships/image"/><Relationship Id="rId75" Target="media/image66.png" Type="http://schemas.openxmlformats.org/officeDocument/2006/relationships/image"/><Relationship Id="rId76" Target="media/image67.jpeg" Type="http://schemas.openxmlformats.org/officeDocument/2006/relationships/image"/><Relationship Id="rId77" Target="media/image68.png" Type="http://schemas.openxmlformats.org/officeDocument/2006/relationships/image"/><Relationship Id="rId78" Target="media/image69.png" Type="http://schemas.openxmlformats.org/officeDocument/2006/relationships/image"/><Relationship Id="rId79" Target="media/image70.png" Type="http://schemas.openxmlformats.org/officeDocument/2006/relationships/image"/><Relationship Id="rId8" Target="header1.xml" Type="http://schemas.openxmlformats.org/officeDocument/2006/relationships/header"/><Relationship Id="rId80" Target="media/image71.png" Type="http://schemas.openxmlformats.org/officeDocument/2006/relationships/image"/><Relationship Id="rId81" Target="media/image72.png" Type="http://schemas.openxmlformats.org/officeDocument/2006/relationships/image"/><Relationship Id="rId82" Target="media/image73.png" Type="http://schemas.openxmlformats.org/officeDocument/2006/relationships/image"/><Relationship Id="rId83" Target="media/image74.png" Type="http://schemas.openxmlformats.org/officeDocument/2006/relationships/image"/><Relationship Id="rId84" Target="media/image75.png" Type="http://schemas.openxmlformats.org/officeDocument/2006/relationships/image"/><Relationship Id="rId85" Target="media/image76.png" Type="http://schemas.openxmlformats.org/officeDocument/2006/relationships/image"/><Relationship Id="rId86" Target="media/image77.png" Type="http://schemas.openxmlformats.org/officeDocument/2006/relationships/image"/><Relationship Id="rId87" Target="media/image78.png" Type="http://schemas.openxmlformats.org/officeDocument/2006/relationships/image"/><Relationship Id="rId88" Target="media/image79.png" Type="http://schemas.openxmlformats.org/officeDocument/2006/relationships/image"/><Relationship Id="rId89" Target="media/image80.png" Type="http://schemas.openxmlformats.org/officeDocument/2006/relationships/image"/><Relationship Id="rId9" Target="footer1.xml" Type="http://schemas.openxmlformats.org/officeDocument/2006/relationships/footer"/><Relationship Id="rId90" Target="media/image81.png" Type="http://schemas.openxmlformats.org/officeDocument/2006/relationships/image"/><Relationship Id="rId91" Target="media/image82.png" Type="http://schemas.openxmlformats.org/officeDocument/2006/relationships/image"/><Relationship Id="rId92" Target="media/image83.png" Type="http://schemas.openxmlformats.org/officeDocument/2006/relationships/image"/><Relationship Id="rId93" Target="media/image84.jpeg" Type="http://schemas.openxmlformats.org/officeDocument/2006/relationships/image"/><Relationship Id="rId94" Target="media/image85.png" Type="http://schemas.openxmlformats.org/officeDocument/2006/relationships/image"/><Relationship Id="rId95" Target="media/image86.png" Type="http://schemas.openxmlformats.org/officeDocument/2006/relationships/image"/><Relationship Id="rId96" Target="media/image87.png" Type="http://schemas.openxmlformats.org/officeDocument/2006/relationships/image"/><Relationship Id="rId97" Target="media/image88.jpeg" Type="http://schemas.openxmlformats.org/officeDocument/2006/relationships/image"/><Relationship Id="rId98" Target="media/image89.png" Type="http://schemas.openxmlformats.org/officeDocument/2006/relationships/image"/><Relationship Id="rId99" Target="media/image90.png" Type="http://schemas.openxmlformats.org/officeDocument/2006/relationships/image"/></Relationships>
</file>

<file path=word/_rels/settings.xml.rels><?xml version="1.0" encoding="UTF-8" standalone="no"?><Relationships xmlns="http://schemas.openxmlformats.org/package/2006/relationships"><Relationship Id="rId1" Target="file:///C:/Users/petrova.yuliya/AppData/Roaming/Microsoft/&#1064;&#1072;&#1073;&#1083;&#1086;&#1085;&#1099;/Template_ASFK_(&#1056;&#1055;_&#1056;&#1040;).dot" TargetMode="External" Type="http://schemas.openxmlformats.org/officeDocument/2006/relationships/attachedTemplate"/></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A3AD55-E919-42D8-BCCA-F4331E5C1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Template_ASFK_(РП_РА).dot</Template>
  <TotalTime>9010</TotalTime>
  <Pages>722</Pages>
  <Words>189758</Words>
  <Characters>1081627</Characters>
  <Application>Microsoft Office Word</Application>
  <DocSecurity>0</DocSecurity>
  <Lines>9013</Lines>
  <Paragraphs>2537</Paragraphs>
  <ScaleCrop>false</ScaleCrop>
  <HeadingPairs>
    <vt:vector size="2" baseType="variant">
      <vt:variant>
        <vt:lpstr>Название</vt:lpstr>
      </vt:variant>
      <vt:variant>
        <vt:i4>1</vt:i4>
      </vt:variant>
    </vt:vector>
  </HeadingPairs>
  <TitlesOfParts>
    <vt:vector size="1" baseType="lpstr">
      <vt:lpstr>РП_РА</vt:lpstr>
    </vt:vector>
  </TitlesOfParts>
  <Company/>
  <LinksUpToDate>false</LinksUpToDate>
  <CharactersWithSpaces>1268848</CharactersWithSpaces>
  <SharedDoc>false</SharedDoc>
  <HLinks>
    <vt:vector size="4920" baseType="variant">
      <vt:variant>
        <vt:i4>7798897</vt:i4>
      </vt:variant>
      <vt:variant>
        <vt:i4>9025</vt:i4>
      </vt:variant>
      <vt:variant>
        <vt:i4>0</vt:i4>
      </vt:variant>
      <vt:variant>
        <vt:i4>5</vt:i4>
      </vt:variant>
      <vt:variant>
        <vt:lpwstr>http://172.31.3.200/jira/browse/SUFD-27990</vt:lpwstr>
      </vt:variant>
      <vt:variant>
        <vt:lpwstr/>
      </vt:variant>
      <vt:variant>
        <vt:i4>7536759</vt:i4>
      </vt:variant>
      <vt:variant>
        <vt:i4>9022</vt:i4>
      </vt:variant>
      <vt:variant>
        <vt:i4>0</vt:i4>
      </vt:variant>
      <vt:variant>
        <vt:i4>5</vt:i4>
      </vt:variant>
      <vt:variant>
        <vt:lpwstr>http://172.31.3.200/jira/browse/PROD-46945</vt:lpwstr>
      </vt:variant>
      <vt:variant>
        <vt:lpwstr/>
      </vt:variant>
      <vt:variant>
        <vt:i4>6619170</vt:i4>
      </vt:variant>
      <vt:variant>
        <vt:i4>9016</vt:i4>
      </vt:variant>
      <vt:variant>
        <vt:i4>0</vt:i4>
      </vt:variant>
      <vt:variant>
        <vt:i4>5</vt:i4>
      </vt:variant>
      <vt:variant>
        <vt:lpwstr>https://172.31.3.200/jira/browse/SUFD-26749</vt:lpwstr>
      </vt:variant>
      <vt:variant>
        <vt:lpwstr/>
      </vt:variant>
      <vt:variant>
        <vt:i4>6750249</vt:i4>
      </vt:variant>
      <vt:variant>
        <vt:i4>9013</vt:i4>
      </vt:variant>
      <vt:variant>
        <vt:i4>0</vt:i4>
      </vt:variant>
      <vt:variant>
        <vt:i4>5</vt:i4>
      </vt:variant>
      <vt:variant>
        <vt:lpwstr>https://www.asfk-support.ru/jira/browse/SUFD-20901</vt:lpwstr>
      </vt:variant>
      <vt:variant>
        <vt:lpwstr/>
      </vt:variant>
      <vt:variant>
        <vt:i4>6684707</vt:i4>
      </vt:variant>
      <vt:variant>
        <vt:i4>9010</vt:i4>
      </vt:variant>
      <vt:variant>
        <vt:i4>0</vt:i4>
      </vt:variant>
      <vt:variant>
        <vt:i4>5</vt:i4>
      </vt:variant>
      <vt:variant>
        <vt:lpwstr>https://172.31.3.200/jira/browse/SUFD-26670</vt:lpwstr>
      </vt:variant>
      <vt:variant>
        <vt:lpwstr/>
      </vt:variant>
      <vt:variant>
        <vt:i4>6619170</vt:i4>
      </vt:variant>
      <vt:variant>
        <vt:i4>9004</vt:i4>
      </vt:variant>
      <vt:variant>
        <vt:i4>0</vt:i4>
      </vt:variant>
      <vt:variant>
        <vt:i4>5</vt:i4>
      </vt:variant>
      <vt:variant>
        <vt:lpwstr>https://172.31.3.200/jira/browse/SUFD-26747</vt:lpwstr>
      </vt:variant>
      <vt:variant>
        <vt:lpwstr/>
      </vt:variant>
      <vt:variant>
        <vt:i4>6619170</vt:i4>
      </vt:variant>
      <vt:variant>
        <vt:i4>9001</vt:i4>
      </vt:variant>
      <vt:variant>
        <vt:i4>0</vt:i4>
      </vt:variant>
      <vt:variant>
        <vt:i4>5</vt:i4>
      </vt:variant>
      <vt:variant>
        <vt:lpwstr>https://172.31.3.200/jira/browse/SUFD-26745</vt:lpwstr>
      </vt:variant>
      <vt:variant>
        <vt:lpwstr/>
      </vt:variant>
      <vt:variant>
        <vt:i4>6750249</vt:i4>
      </vt:variant>
      <vt:variant>
        <vt:i4>8998</vt:i4>
      </vt:variant>
      <vt:variant>
        <vt:i4>0</vt:i4>
      </vt:variant>
      <vt:variant>
        <vt:i4>5</vt:i4>
      </vt:variant>
      <vt:variant>
        <vt:lpwstr>https://www.asfk-support.ru/jira/browse/SUFD-20901</vt:lpwstr>
      </vt:variant>
      <vt:variant>
        <vt:lpwstr/>
      </vt:variant>
      <vt:variant>
        <vt:i4>6553634</vt:i4>
      </vt:variant>
      <vt:variant>
        <vt:i4>8992</vt:i4>
      </vt:variant>
      <vt:variant>
        <vt:i4>0</vt:i4>
      </vt:variant>
      <vt:variant>
        <vt:i4>5</vt:i4>
      </vt:variant>
      <vt:variant>
        <vt:lpwstr>https://172.31.3.200/jira/browse/SUFD-26751</vt:lpwstr>
      </vt:variant>
      <vt:variant>
        <vt:lpwstr/>
      </vt:variant>
      <vt:variant>
        <vt:i4>6750249</vt:i4>
      </vt:variant>
      <vt:variant>
        <vt:i4>8989</vt:i4>
      </vt:variant>
      <vt:variant>
        <vt:i4>0</vt:i4>
      </vt:variant>
      <vt:variant>
        <vt:i4>5</vt:i4>
      </vt:variant>
      <vt:variant>
        <vt:lpwstr>https://www.asfk-support.ru/jira/browse/SUFD-20901</vt:lpwstr>
      </vt:variant>
      <vt:variant>
        <vt:lpwstr/>
      </vt:variant>
      <vt:variant>
        <vt:i4>6684707</vt:i4>
      </vt:variant>
      <vt:variant>
        <vt:i4>8986</vt:i4>
      </vt:variant>
      <vt:variant>
        <vt:i4>0</vt:i4>
      </vt:variant>
      <vt:variant>
        <vt:i4>5</vt:i4>
      </vt:variant>
      <vt:variant>
        <vt:lpwstr>https://172.31.3.200/jira/browse/SUFD-26671</vt:lpwstr>
      </vt:variant>
      <vt:variant>
        <vt:lpwstr/>
      </vt:variant>
      <vt:variant>
        <vt:i4>6750253</vt:i4>
      </vt:variant>
      <vt:variant>
        <vt:i4>8980</vt:i4>
      </vt:variant>
      <vt:variant>
        <vt:i4>0</vt:i4>
      </vt:variant>
      <vt:variant>
        <vt:i4>5</vt:i4>
      </vt:variant>
      <vt:variant>
        <vt:lpwstr>https://www.asfk-support.ru/jira/browse/SUFD-26028</vt:lpwstr>
      </vt:variant>
      <vt:variant>
        <vt:lpwstr/>
      </vt:variant>
      <vt:variant>
        <vt:i4>7143467</vt:i4>
      </vt:variant>
      <vt:variant>
        <vt:i4>8977</vt:i4>
      </vt:variant>
      <vt:variant>
        <vt:i4>0</vt:i4>
      </vt:variant>
      <vt:variant>
        <vt:i4>5</vt:i4>
      </vt:variant>
      <vt:variant>
        <vt:lpwstr>https://www.asfk-support.ru/jira/browse/SUFD-25775</vt:lpwstr>
      </vt:variant>
      <vt:variant>
        <vt:lpwstr/>
      </vt:variant>
      <vt:variant>
        <vt:i4>6750253</vt:i4>
      </vt:variant>
      <vt:variant>
        <vt:i4>8974</vt:i4>
      </vt:variant>
      <vt:variant>
        <vt:i4>0</vt:i4>
      </vt:variant>
      <vt:variant>
        <vt:i4>5</vt:i4>
      </vt:variant>
      <vt:variant>
        <vt:lpwstr>https://172.31.3.200/jira/browse/SUFD-25853</vt:lpwstr>
      </vt:variant>
      <vt:variant>
        <vt:lpwstr/>
      </vt:variant>
      <vt:variant>
        <vt:i4>6881313</vt:i4>
      </vt:variant>
      <vt:variant>
        <vt:i4>8971</vt:i4>
      </vt:variant>
      <vt:variant>
        <vt:i4>0</vt:i4>
      </vt:variant>
      <vt:variant>
        <vt:i4>5</vt:i4>
      </vt:variant>
      <vt:variant>
        <vt:lpwstr>https://172.31.3.200/jira/browse/PROD-41559</vt:lpwstr>
      </vt:variant>
      <vt:variant>
        <vt:lpwstr/>
      </vt:variant>
      <vt:variant>
        <vt:i4>8126588</vt:i4>
      </vt:variant>
      <vt:variant>
        <vt:i4>8962</vt:i4>
      </vt:variant>
      <vt:variant>
        <vt:i4>0</vt:i4>
      </vt:variant>
      <vt:variant>
        <vt:i4>5</vt:i4>
      </vt:variant>
      <vt:variant>
        <vt:lpwstr>http://172.31.3.200/jira/browse/SUFD-24577</vt:lpwstr>
      </vt:variant>
      <vt:variant>
        <vt:lpwstr/>
      </vt:variant>
      <vt:variant>
        <vt:i4>7929977</vt:i4>
      </vt:variant>
      <vt:variant>
        <vt:i4>8956</vt:i4>
      </vt:variant>
      <vt:variant>
        <vt:i4>0</vt:i4>
      </vt:variant>
      <vt:variant>
        <vt:i4>5</vt:i4>
      </vt:variant>
      <vt:variant>
        <vt:lpwstr>http://172.31.3.200/jira/browse/SUFD-24621</vt:lpwstr>
      </vt:variant>
      <vt:variant>
        <vt:lpwstr/>
      </vt:variant>
      <vt:variant>
        <vt:i4>4259911</vt:i4>
      </vt:variant>
      <vt:variant>
        <vt:i4>8953</vt:i4>
      </vt:variant>
      <vt:variant>
        <vt:i4>0</vt:i4>
      </vt:variant>
      <vt:variant>
        <vt:i4>5</vt:i4>
      </vt:variant>
      <vt:variant>
        <vt:lpwstr>http://172.31.3.200/jira/browse/SUFD-4893</vt:lpwstr>
      </vt:variant>
      <vt:variant>
        <vt:lpwstr/>
      </vt:variant>
      <vt:variant>
        <vt:i4>7798899</vt:i4>
      </vt:variant>
      <vt:variant>
        <vt:i4>8944</vt:i4>
      </vt:variant>
      <vt:variant>
        <vt:i4>0</vt:i4>
      </vt:variant>
      <vt:variant>
        <vt:i4>5</vt:i4>
      </vt:variant>
      <vt:variant>
        <vt:lpwstr>http://172.31.3.200/jira/browse/SUFD-24188</vt:lpwstr>
      </vt:variant>
      <vt:variant>
        <vt:lpwstr/>
      </vt:variant>
      <vt:variant>
        <vt:i4>7667831</vt:i4>
      </vt:variant>
      <vt:variant>
        <vt:i4>8941</vt:i4>
      </vt:variant>
      <vt:variant>
        <vt:i4>0</vt:i4>
      </vt:variant>
      <vt:variant>
        <vt:i4>5</vt:i4>
      </vt:variant>
      <vt:variant>
        <vt:lpwstr>http://172.31.3.200/jira/browse/PROD-35875</vt:lpwstr>
      </vt:variant>
      <vt:variant>
        <vt:lpwstr/>
      </vt:variant>
      <vt:variant>
        <vt:i4>8192116</vt:i4>
      </vt:variant>
      <vt:variant>
        <vt:i4>8935</vt:i4>
      </vt:variant>
      <vt:variant>
        <vt:i4>0</vt:i4>
      </vt:variant>
      <vt:variant>
        <vt:i4>5</vt:i4>
      </vt:variant>
      <vt:variant>
        <vt:lpwstr>http://172.31.3.200/jira/browse/SUFD-23784</vt:lpwstr>
      </vt:variant>
      <vt:variant>
        <vt:lpwstr/>
      </vt:variant>
      <vt:variant>
        <vt:i4>8192118</vt:i4>
      </vt:variant>
      <vt:variant>
        <vt:i4>8932</vt:i4>
      </vt:variant>
      <vt:variant>
        <vt:i4>0</vt:i4>
      </vt:variant>
      <vt:variant>
        <vt:i4>5</vt:i4>
      </vt:variant>
      <vt:variant>
        <vt:lpwstr>http://172.31.3.200/jira/browse/PROD-33306</vt:lpwstr>
      </vt:variant>
      <vt:variant>
        <vt:lpwstr/>
      </vt:variant>
      <vt:variant>
        <vt:i4>6422572</vt:i4>
      </vt:variant>
      <vt:variant>
        <vt:i4>8923</vt:i4>
      </vt:variant>
      <vt:variant>
        <vt:i4>0</vt:i4>
      </vt:variant>
      <vt:variant>
        <vt:i4>5</vt:i4>
      </vt:variant>
      <vt:variant>
        <vt:lpwstr>https://www.asfk-support.ru/jira/browse/SUFD-23469</vt:lpwstr>
      </vt:variant>
      <vt:variant>
        <vt:lpwstr/>
      </vt:variant>
      <vt:variant>
        <vt:i4>7209006</vt:i4>
      </vt:variant>
      <vt:variant>
        <vt:i4>8920</vt:i4>
      </vt:variant>
      <vt:variant>
        <vt:i4>0</vt:i4>
      </vt:variant>
      <vt:variant>
        <vt:i4>5</vt:i4>
      </vt:variant>
      <vt:variant>
        <vt:lpwstr>https://www.asfk-support.ru/jira/browse/SUFD-17301</vt:lpwstr>
      </vt:variant>
      <vt:variant>
        <vt:lpwstr/>
      </vt:variant>
      <vt:variant>
        <vt:i4>6815784</vt:i4>
      </vt:variant>
      <vt:variant>
        <vt:i4>8914</vt:i4>
      </vt:variant>
      <vt:variant>
        <vt:i4>0</vt:i4>
      </vt:variant>
      <vt:variant>
        <vt:i4>5</vt:i4>
      </vt:variant>
      <vt:variant>
        <vt:lpwstr>https://www.asfk-support.ru/jira/browse/SUFD-23423</vt:lpwstr>
      </vt:variant>
      <vt:variant>
        <vt:lpwstr/>
      </vt:variant>
      <vt:variant>
        <vt:i4>7012389</vt:i4>
      </vt:variant>
      <vt:variant>
        <vt:i4>8911</vt:i4>
      </vt:variant>
      <vt:variant>
        <vt:i4>0</vt:i4>
      </vt:variant>
      <vt:variant>
        <vt:i4>5</vt:i4>
      </vt:variant>
      <vt:variant>
        <vt:lpwstr>https://www.asfk-support.ru/jira/browse/PROD-33153</vt:lpwstr>
      </vt:variant>
      <vt:variant>
        <vt:lpwstr/>
      </vt:variant>
      <vt:variant>
        <vt:i4>7077923</vt:i4>
      </vt:variant>
      <vt:variant>
        <vt:i4>8905</vt:i4>
      </vt:variant>
      <vt:variant>
        <vt:i4>0</vt:i4>
      </vt:variant>
      <vt:variant>
        <vt:i4>5</vt:i4>
      </vt:variant>
      <vt:variant>
        <vt:lpwstr>https://www.asfk-support.ru/jira/browse/SUFD-23192</vt:lpwstr>
      </vt:variant>
      <vt:variant>
        <vt:lpwstr/>
      </vt:variant>
      <vt:variant>
        <vt:i4>6750242</vt:i4>
      </vt:variant>
      <vt:variant>
        <vt:i4>8902</vt:i4>
      </vt:variant>
      <vt:variant>
        <vt:i4>0</vt:i4>
      </vt:variant>
      <vt:variant>
        <vt:i4>5</vt:i4>
      </vt:variant>
      <vt:variant>
        <vt:lpwstr>https://www.asfk-support.ru/jira/browse/SUFD-23189</vt:lpwstr>
      </vt:variant>
      <vt:variant>
        <vt:lpwstr/>
      </vt:variant>
      <vt:variant>
        <vt:i4>6422567</vt:i4>
      </vt:variant>
      <vt:variant>
        <vt:i4>8899</vt:i4>
      </vt:variant>
      <vt:variant>
        <vt:i4>0</vt:i4>
      </vt:variant>
      <vt:variant>
        <vt:i4>5</vt:i4>
      </vt:variant>
      <vt:variant>
        <vt:lpwstr>https://www.asfk-support.ru/jira/browse/SUFD-18769</vt:lpwstr>
      </vt:variant>
      <vt:variant>
        <vt:lpwstr/>
      </vt:variant>
      <vt:variant>
        <vt:i4>7143464</vt:i4>
      </vt:variant>
      <vt:variant>
        <vt:i4>8890</vt:i4>
      </vt:variant>
      <vt:variant>
        <vt:i4>0</vt:i4>
      </vt:variant>
      <vt:variant>
        <vt:i4>5</vt:i4>
      </vt:variant>
      <vt:variant>
        <vt:lpwstr>https://www.asfk-support.ru/jira/browse/SUFD-19485</vt:lpwstr>
      </vt:variant>
      <vt:variant>
        <vt:lpwstr/>
      </vt:variant>
      <vt:variant>
        <vt:i4>6422567</vt:i4>
      </vt:variant>
      <vt:variant>
        <vt:i4>8887</vt:i4>
      </vt:variant>
      <vt:variant>
        <vt:i4>0</vt:i4>
      </vt:variant>
      <vt:variant>
        <vt:i4>5</vt:i4>
      </vt:variant>
      <vt:variant>
        <vt:lpwstr>https://www.asfk-support.ru/jira/browse/SUFD-18769</vt:lpwstr>
      </vt:variant>
      <vt:variant>
        <vt:lpwstr/>
      </vt:variant>
      <vt:variant>
        <vt:i4>7929969</vt:i4>
      </vt:variant>
      <vt:variant>
        <vt:i4>8878</vt:i4>
      </vt:variant>
      <vt:variant>
        <vt:i4>0</vt:i4>
      </vt:variant>
      <vt:variant>
        <vt:i4>5</vt:i4>
      </vt:variant>
      <vt:variant>
        <vt:lpwstr>http://172.31.3.200/jira/browse/SUFD-18561</vt:lpwstr>
      </vt:variant>
      <vt:variant>
        <vt:lpwstr/>
      </vt:variant>
      <vt:variant>
        <vt:i4>7995517</vt:i4>
      </vt:variant>
      <vt:variant>
        <vt:i4>8875</vt:i4>
      </vt:variant>
      <vt:variant>
        <vt:i4>0</vt:i4>
      </vt:variant>
      <vt:variant>
        <vt:i4>5</vt:i4>
      </vt:variant>
      <vt:variant>
        <vt:lpwstr>http://172.31.3.200/jira/browse/SUFD-12601</vt:lpwstr>
      </vt:variant>
      <vt:variant>
        <vt:lpwstr/>
      </vt:variant>
      <vt:variant>
        <vt:i4>6815777</vt:i4>
      </vt:variant>
      <vt:variant>
        <vt:i4>8866</vt:i4>
      </vt:variant>
      <vt:variant>
        <vt:i4>0</vt:i4>
      </vt:variant>
      <vt:variant>
        <vt:i4>5</vt:i4>
      </vt:variant>
      <vt:variant>
        <vt:lpwstr>https://www.asfk-support.ru/jira/browse/SUFD-11490</vt:lpwstr>
      </vt:variant>
      <vt:variant>
        <vt:lpwstr/>
      </vt:variant>
      <vt:variant>
        <vt:i4>6881319</vt:i4>
      </vt:variant>
      <vt:variant>
        <vt:i4>8860</vt:i4>
      </vt:variant>
      <vt:variant>
        <vt:i4>0</vt:i4>
      </vt:variant>
      <vt:variant>
        <vt:i4>5</vt:i4>
      </vt:variant>
      <vt:variant>
        <vt:lpwstr>https://www.asfk-support.ru/jira/browse/SUFD-17491</vt:lpwstr>
      </vt:variant>
      <vt:variant>
        <vt:lpwstr/>
      </vt:variant>
      <vt:variant>
        <vt:i4>7012395</vt:i4>
      </vt:variant>
      <vt:variant>
        <vt:i4>8857</vt:i4>
      </vt:variant>
      <vt:variant>
        <vt:i4>0</vt:i4>
      </vt:variant>
      <vt:variant>
        <vt:i4>5</vt:i4>
      </vt:variant>
      <vt:variant>
        <vt:lpwstr>https://www.asfk-support.ru/jira/browse/SUFD-15176</vt:lpwstr>
      </vt:variant>
      <vt:variant>
        <vt:lpwstr/>
      </vt:variant>
      <vt:variant>
        <vt:i4>7929969</vt:i4>
      </vt:variant>
      <vt:variant>
        <vt:i4>8851</vt:i4>
      </vt:variant>
      <vt:variant>
        <vt:i4>0</vt:i4>
      </vt:variant>
      <vt:variant>
        <vt:i4>5</vt:i4>
      </vt:variant>
      <vt:variant>
        <vt:lpwstr>http://172.31.3.200/jira/browse/SUFD-18561</vt:lpwstr>
      </vt:variant>
      <vt:variant>
        <vt:lpwstr/>
      </vt:variant>
      <vt:variant>
        <vt:i4>7995517</vt:i4>
      </vt:variant>
      <vt:variant>
        <vt:i4>8848</vt:i4>
      </vt:variant>
      <vt:variant>
        <vt:i4>0</vt:i4>
      </vt:variant>
      <vt:variant>
        <vt:i4>5</vt:i4>
      </vt:variant>
      <vt:variant>
        <vt:lpwstr>http://172.31.3.200/jira/browse/SUFD-12601</vt:lpwstr>
      </vt:variant>
      <vt:variant>
        <vt:lpwstr/>
      </vt:variant>
      <vt:variant>
        <vt:i4>6881319</vt:i4>
      </vt:variant>
      <vt:variant>
        <vt:i4>8836</vt:i4>
      </vt:variant>
      <vt:variant>
        <vt:i4>0</vt:i4>
      </vt:variant>
      <vt:variant>
        <vt:i4>5</vt:i4>
      </vt:variant>
      <vt:variant>
        <vt:lpwstr>https://www.asfk-support.ru/jira/browse/SUFD-17491</vt:lpwstr>
      </vt:variant>
      <vt:variant>
        <vt:lpwstr/>
      </vt:variant>
      <vt:variant>
        <vt:i4>7012395</vt:i4>
      </vt:variant>
      <vt:variant>
        <vt:i4>8833</vt:i4>
      </vt:variant>
      <vt:variant>
        <vt:i4>0</vt:i4>
      </vt:variant>
      <vt:variant>
        <vt:i4>5</vt:i4>
      </vt:variant>
      <vt:variant>
        <vt:lpwstr>https://www.asfk-support.ru/jira/browse/SUFD-15176</vt:lpwstr>
      </vt:variant>
      <vt:variant>
        <vt:lpwstr/>
      </vt:variant>
      <vt:variant>
        <vt:i4>7143456</vt:i4>
      </vt:variant>
      <vt:variant>
        <vt:i4>8827</vt:i4>
      </vt:variant>
      <vt:variant>
        <vt:i4>0</vt:i4>
      </vt:variant>
      <vt:variant>
        <vt:i4>5</vt:i4>
      </vt:variant>
      <vt:variant>
        <vt:lpwstr>https://www.asfk-support.ru/jira/browse/SUFD-20092</vt:lpwstr>
      </vt:variant>
      <vt:variant>
        <vt:lpwstr/>
      </vt:variant>
      <vt:variant>
        <vt:i4>6815791</vt:i4>
      </vt:variant>
      <vt:variant>
        <vt:i4>8824</vt:i4>
      </vt:variant>
      <vt:variant>
        <vt:i4>0</vt:i4>
      </vt:variant>
      <vt:variant>
        <vt:i4>5</vt:i4>
      </vt:variant>
      <vt:variant>
        <vt:lpwstr>https://www.asfk-support.ru/jira/browse/SUFD-20067</vt:lpwstr>
      </vt:variant>
      <vt:variant>
        <vt:lpwstr/>
      </vt:variant>
      <vt:variant>
        <vt:i4>6881319</vt:i4>
      </vt:variant>
      <vt:variant>
        <vt:i4>8815</vt:i4>
      </vt:variant>
      <vt:variant>
        <vt:i4>0</vt:i4>
      </vt:variant>
      <vt:variant>
        <vt:i4>5</vt:i4>
      </vt:variant>
      <vt:variant>
        <vt:lpwstr>https://www.asfk-support.ru/jira/browse/SUFD-17491</vt:lpwstr>
      </vt:variant>
      <vt:variant>
        <vt:lpwstr/>
      </vt:variant>
      <vt:variant>
        <vt:i4>7012395</vt:i4>
      </vt:variant>
      <vt:variant>
        <vt:i4>8812</vt:i4>
      </vt:variant>
      <vt:variant>
        <vt:i4>0</vt:i4>
      </vt:variant>
      <vt:variant>
        <vt:i4>5</vt:i4>
      </vt:variant>
      <vt:variant>
        <vt:lpwstr>https://www.asfk-support.ru/jira/browse/SUFD-15176</vt:lpwstr>
      </vt:variant>
      <vt:variant>
        <vt:lpwstr/>
      </vt:variant>
      <vt:variant>
        <vt:i4>6422568</vt:i4>
      </vt:variant>
      <vt:variant>
        <vt:i4>8806</vt:i4>
      </vt:variant>
      <vt:variant>
        <vt:i4>0</vt:i4>
      </vt:variant>
      <vt:variant>
        <vt:i4>5</vt:i4>
      </vt:variant>
      <vt:variant>
        <vt:lpwstr>https://www.asfk-support.ru/jira/browse/SUFD-19987</vt:lpwstr>
      </vt:variant>
      <vt:variant>
        <vt:lpwstr/>
      </vt:variant>
      <vt:variant>
        <vt:i4>6357030</vt:i4>
      </vt:variant>
      <vt:variant>
        <vt:i4>8803</vt:i4>
      </vt:variant>
      <vt:variant>
        <vt:i4>0</vt:i4>
      </vt:variant>
      <vt:variant>
        <vt:i4>5</vt:i4>
      </vt:variant>
      <vt:variant>
        <vt:lpwstr>https://www.asfk-support.ru/jira/browse/SUFD-17885</vt:lpwstr>
      </vt:variant>
      <vt:variant>
        <vt:lpwstr/>
      </vt:variant>
      <vt:variant>
        <vt:i4>4653124</vt:i4>
      </vt:variant>
      <vt:variant>
        <vt:i4>8794</vt:i4>
      </vt:variant>
      <vt:variant>
        <vt:i4>0</vt:i4>
      </vt:variant>
      <vt:variant>
        <vt:i4>5</vt:i4>
      </vt:variant>
      <vt:variant>
        <vt:lpwstr>http://www.asfk-support.ru/jira/browse/SUFD-14015</vt:lpwstr>
      </vt:variant>
      <vt:variant>
        <vt:lpwstr/>
      </vt:variant>
      <vt:variant>
        <vt:i4>4522051</vt:i4>
      </vt:variant>
      <vt:variant>
        <vt:i4>8791</vt:i4>
      </vt:variant>
      <vt:variant>
        <vt:i4>0</vt:i4>
      </vt:variant>
      <vt:variant>
        <vt:i4>5</vt:i4>
      </vt:variant>
      <vt:variant>
        <vt:lpwstr>http://www.asfk-support.ru/jira/browse/SUFD-12758</vt:lpwstr>
      </vt:variant>
      <vt:variant>
        <vt:lpwstr/>
      </vt:variant>
      <vt:variant>
        <vt:i4>4259908</vt:i4>
      </vt:variant>
      <vt:variant>
        <vt:i4>8770</vt:i4>
      </vt:variant>
      <vt:variant>
        <vt:i4>0</vt:i4>
      </vt:variant>
      <vt:variant>
        <vt:i4>5</vt:i4>
      </vt:variant>
      <vt:variant>
        <vt:lpwstr>http://www.asfk-support.ru/jira/browse/SUFD-12017</vt:lpwstr>
      </vt:variant>
      <vt:variant>
        <vt:lpwstr/>
      </vt:variant>
      <vt:variant>
        <vt:i4>2031679</vt:i4>
      </vt:variant>
      <vt:variant>
        <vt:i4>4659</vt:i4>
      </vt:variant>
      <vt:variant>
        <vt:i4>0</vt:i4>
      </vt:variant>
      <vt:variant>
        <vt:i4>5</vt:i4>
      </vt:variant>
      <vt:variant>
        <vt:lpwstr/>
      </vt:variant>
      <vt:variant>
        <vt:lpwstr>_Toc17729409</vt:lpwstr>
      </vt:variant>
      <vt:variant>
        <vt:i4>1966143</vt:i4>
      </vt:variant>
      <vt:variant>
        <vt:i4>4653</vt:i4>
      </vt:variant>
      <vt:variant>
        <vt:i4>0</vt:i4>
      </vt:variant>
      <vt:variant>
        <vt:i4>5</vt:i4>
      </vt:variant>
      <vt:variant>
        <vt:lpwstr/>
      </vt:variant>
      <vt:variant>
        <vt:lpwstr>_Toc17729408</vt:lpwstr>
      </vt:variant>
      <vt:variant>
        <vt:i4>1114175</vt:i4>
      </vt:variant>
      <vt:variant>
        <vt:i4>4647</vt:i4>
      </vt:variant>
      <vt:variant>
        <vt:i4>0</vt:i4>
      </vt:variant>
      <vt:variant>
        <vt:i4>5</vt:i4>
      </vt:variant>
      <vt:variant>
        <vt:lpwstr/>
      </vt:variant>
      <vt:variant>
        <vt:lpwstr>_Toc17729407</vt:lpwstr>
      </vt:variant>
      <vt:variant>
        <vt:i4>1048639</vt:i4>
      </vt:variant>
      <vt:variant>
        <vt:i4>4641</vt:i4>
      </vt:variant>
      <vt:variant>
        <vt:i4>0</vt:i4>
      </vt:variant>
      <vt:variant>
        <vt:i4>5</vt:i4>
      </vt:variant>
      <vt:variant>
        <vt:lpwstr/>
      </vt:variant>
      <vt:variant>
        <vt:lpwstr>_Toc17729406</vt:lpwstr>
      </vt:variant>
      <vt:variant>
        <vt:i4>1245247</vt:i4>
      </vt:variant>
      <vt:variant>
        <vt:i4>4635</vt:i4>
      </vt:variant>
      <vt:variant>
        <vt:i4>0</vt:i4>
      </vt:variant>
      <vt:variant>
        <vt:i4>5</vt:i4>
      </vt:variant>
      <vt:variant>
        <vt:lpwstr/>
      </vt:variant>
      <vt:variant>
        <vt:lpwstr>_Toc17729405</vt:lpwstr>
      </vt:variant>
      <vt:variant>
        <vt:i4>1179711</vt:i4>
      </vt:variant>
      <vt:variant>
        <vt:i4>4629</vt:i4>
      </vt:variant>
      <vt:variant>
        <vt:i4>0</vt:i4>
      </vt:variant>
      <vt:variant>
        <vt:i4>5</vt:i4>
      </vt:variant>
      <vt:variant>
        <vt:lpwstr/>
      </vt:variant>
      <vt:variant>
        <vt:lpwstr>_Toc17729404</vt:lpwstr>
      </vt:variant>
      <vt:variant>
        <vt:i4>1376319</vt:i4>
      </vt:variant>
      <vt:variant>
        <vt:i4>4623</vt:i4>
      </vt:variant>
      <vt:variant>
        <vt:i4>0</vt:i4>
      </vt:variant>
      <vt:variant>
        <vt:i4>5</vt:i4>
      </vt:variant>
      <vt:variant>
        <vt:lpwstr/>
      </vt:variant>
      <vt:variant>
        <vt:lpwstr>_Toc17729403</vt:lpwstr>
      </vt:variant>
      <vt:variant>
        <vt:i4>1310783</vt:i4>
      </vt:variant>
      <vt:variant>
        <vt:i4>4617</vt:i4>
      </vt:variant>
      <vt:variant>
        <vt:i4>0</vt:i4>
      </vt:variant>
      <vt:variant>
        <vt:i4>5</vt:i4>
      </vt:variant>
      <vt:variant>
        <vt:lpwstr/>
      </vt:variant>
      <vt:variant>
        <vt:lpwstr>_Toc17729402</vt:lpwstr>
      </vt:variant>
      <vt:variant>
        <vt:i4>1507391</vt:i4>
      </vt:variant>
      <vt:variant>
        <vt:i4>4611</vt:i4>
      </vt:variant>
      <vt:variant>
        <vt:i4>0</vt:i4>
      </vt:variant>
      <vt:variant>
        <vt:i4>5</vt:i4>
      </vt:variant>
      <vt:variant>
        <vt:lpwstr/>
      </vt:variant>
      <vt:variant>
        <vt:lpwstr>_Toc17729401</vt:lpwstr>
      </vt:variant>
      <vt:variant>
        <vt:i4>1441855</vt:i4>
      </vt:variant>
      <vt:variant>
        <vt:i4>4605</vt:i4>
      </vt:variant>
      <vt:variant>
        <vt:i4>0</vt:i4>
      </vt:variant>
      <vt:variant>
        <vt:i4>5</vt:i4>
      </vt:variant>
      <vt:variant>
        <vt:lpwstr/>
      </vt:variant>
      <vt:variant>
        <vt:lpwstr>_Toc17729400</vt:lpwstr>
      </vt:variant>
      <vt:variant>
        <vt:i4>1572918</vt:i4>
      </vt:variant>
      <vt:variant>
        <vt:i4>4599</vt:i4>
      </vt:variant>
      <vt:variant>
        <vt:i4>0</vt:i4>
      </vt:variant>
      <vt:variant>
        <vt:i4>5</vt:i4>
      </vt:variant>
      <vt:variant>
        <vt:lpwstr/>
      </vt:variant>
      <vt:variant>
        <vt:lpwstr>_Toc17729399</vt:lpwstr>
      </vt:variant>
      <vt:variant>
        <vt:i4>1638454</vt:i4>
      </vt:variant>
      <vt:variant>
        <vt:i4>4593</vt:i4>
      </vt:variant>
      <vt:variant>
        <vt:i4>0</vt:i4>
      </vt:variant>
      <vt:variant>
        <vt:i4>5</vt:i4>
      </vt:variant>
      <vt:variant>
        <vt:lpwstr/>
      </vt:variant>
      <vt:variant>
        <vt:lpwstr>_Toc17729398</vt:lpwstr>
      </vt:variant>
      <vt:variant>
        <vt:i4>1441846</vt:i4>
      </vt:variant>
      <vt:variant>
        <vt:i4>4587</vt:i4>
      </vt:variant>
      <vt:variant>
        <vt:i4>0</vt:i4>
      </vt:variant>
      <vt:variant>
        <vt:i4>5</vt:i4>
      </vt:variant>
      <vt:variant>
        <vt:lpwstr/>
      </vt:variant>
      <vt:variant>
        <vt:lpwstr>_Toc17729397</vt:lpwstr>
      </vt:variant>
      <vt:variant>
        <vt:i4>1507382</vt:i4>
      </vt:variant>
      <vt:variant>
        <vt:i4>4581</vt:i4>
      </vt:variant>
      <vt:variant>
        <vt:i4>0</vt:i4>
      </vt:variant>
      <vt:variant>
        <vt:i4>5</vt:i4>
      </vt:variant>
      <vt:variant>
        <vt:lpwstr/>
      </vt:variant>
      <vt:variant>
        <vt:lpwstr>_Toc17729396</vt:lpwstr>
      </vt:variant>
      <vt:variant>
        <vt:i4>1310774</vt:i4>
      </vt:variant>
      <vt:variant>
        <vt:i4>4575</vt:i4>
      </vt:variant>
      <vt:variant>
        <vt:i4>0</vt:i4>
      </vt:variant>
      <vt:variant>
        <vt:i4>5</vt:i4>
      </vt:variant>
      <vt:variant>
        <vt:lpwstr/>
      </vt:variant>
      <vt:variant>
        <vt:lpwstr>_Toc17729395</vt:lpwstr>
      </vt:variant>
      <vt:variant>
        <vt:i4>1376310</vt:i4>
      </vt:variant>
      <vt:variant>
        <vt:i4>4569</vt:i4>
      </vt:variant>
      <vt:variant>
        <vt:i4>0</vt:i4>
      </vt:variant>
      <vt:variant>
        <vt:i4>5</vt:i4>
      </vt:variant>
      <vt:variant>
        <vt:lpwstr/>
      </vt:variant>
      <vt:variant>
        <vt:lpwstr>_Toc17729394</vt:lpwstr>
      </vt:variant>
      <vt:variant>
        <vt:i4>1179702</vt:i4>
      </vt:variant>
      <vt:variant>
        <vt:i4>4563</vt:i4>
      </vt:variant>
      <vt:variant>
        <vt:i4>0</vt:i4>
      </vt:variant>
      <vt:variant>
        <vt:i4>5</vt:i4>
      </vt:variant>
      <vt:variant>
        <vt:lpwstr/>
      </vt:variant>
      <vt:variant>
        <vt:lpwstr>_Toc17729393</vt:lpwstr>
      </vt:variant>
      <vt:variant>
        <vt:i4>1245238</vt:i4>
      </vt:variant>
      <vt:variant>
        <vt:i4>4557</vt:i4>
      </vt:variant>
      <vt:variant>
        <vt:i4>0</vt:i4>
      </vt:variant>
      <vt:variant>
        <vt:i4>5</vt:i4>
      </vt:variant>
      <vt:variant>
        <vt:lpwstr/>
      </vt:variant>
      <vt:variant>
        <vt:lpwstr>_Toc17729392</vt:lpwstr>
      </vt:variant>
      <vt:variant>
        <vt:i4>1048630</vt:i4>
      </vt:variant>
      <vt:variant>
        <vt:i4>4551</vt:i4>
      </vt:variant>
      <vt:variant>
        <vt:i4>0</vt:i4>
      </vt:variant>
      <vt:variant>
        <vt:i4>5</vt:i4>
      </vt:variant>
      <vt:variant>
        <vt:lpwstr/>
      </vt:variant>
      <vt:variant>
        <vt:lpwstr>_Toc17729391</vt:lpwstr>
      </vt:variant>
      <vt:variant>
        <vt:i4>1114166</vt:i4>
      </vt:variant>
      <vt:variant>
        <vt:i4>4545</vt:i4>
      </vt:variant>
      <vt:variant>
        <vt:i4>0</vt:i4>
      </vt:variant>
      <vt:variant>
        <vt:i4>5</vt:i4>
      </vt:variant>
      <vt:variant>
        <vt:lpwstr/>
      </vt:variant>
      <vt:variant>
        <vt:lpwstr>_Toc17729390</vt:lpwstr>
      </vt:variant>
      <vt:variant>
        <vt:i4>1572919</vt:i4>
      </vt:variant>
      <vt:variant>
        <vt:i4>4539</vt:i4>
      </vt:variant>
      <vt:variant>
        <vt:i4>0</vt:i4>
      </vt:variant>
      <vt:variant>
        <vt:i4>5</vt:i4>
      </vt:variant>
      <vt:variant>
        <vt:lpwstr/>
      </vt:variant>
      <vt:variant>
        <vt:lpwstr>_Toc17729389</vt:lpwstr>
      </vt:variant>
      <vt:variant>
        <vt:i4>1638455</vt:i4>
      </vt:variant>
      <vt:variant>
        <vt:i4>4533</vt:i4>
      </vt:variant>
      <vt:variant>
        <vt:i4>0</vt:i4>
      </vt:variant>
      <vt:variant>
        <vt:i4>5</vt:i4>
      </vt:variant>
      <vt:variant>
        <vt:lpwstr/>
      </vt:variant>
      <vt:variant>
        <vt:lpwstr>_Toc17729388</vt:lpwstr>
      </vt:variant>
      <vt:variant>
        <vt:i4>1441847</vt:i4>
      </vt:variant>
      <vt:variant>
        <vt:i4>4527</vt:i4>
      </vt:variant>
      <vt:variant>
        <vt:i4>0</vt:i4>
      </vt:variant>
      <vt:variant>
        <vt:i4>5</vt:i4>
      </vt:variant>
      <vt:variant>
        <vt:lpwstr/>
      </vt:variant>
      <vt:variant>
        <vt:lpwstr>_Toc17729387</vt:lpwstr>
      </vt:variant>
      <vt:variant>
        <vt:i4>1507383</vt:i4>
      </vt:variant>
      <vt:variant>
        <vt:i4>4521</vt:i4>
      </vt:variant>
      <vt:variant>
        <vt:i4>0</vt:i4>
      </vt:variant>
      <vt:variant>
        <vt:i4>5</vt:i4>
      </vt:variant>
      <vt:variant>
        <vt:lpwstr/>
      </vt:variant>
      <vt:variant>
        <vt:lpwstr>_Toc17729386</vt:lpwstr>
      </vt:variant>
      <vt:variant>
        <vt:i4>1310775</vt:i4>
      </vt:variant>
      <vt:variant>
        <vt:i4>4515</vt:i4>
      </vt:variant>
      <vt:variant>
        <vt:i4>0</vt:i4>
      </vt:variant>
      <vt:variant>
        <vt:i4>5</vt:i4>
      </vt:variant>
      <vt:variant>
        <vt:lpwstr/>
      </vt:variant>
      <vt:variant>
        <vt:lpwstr>_Toc17729385</vt:lpwstr>
      </vt:variant>
      <vt:variant>
        <vt:i4>1376311</vt:i4>
      </vt:variant>
      <vt:variant>
        <vt:i4>4509</vt:i4>
      </vt:variant>
      <vt:variant>
        <vt:i4>0</vt:i4>
      </vt:variant>
      <vt:variant>
        <vt:i4>5</vt:i4>
      </vt:variant>
      <vt:variant>
        <vt:lpwstr/>
      </vt:variant>
      <vt:variant>
        <vt:lpwstr>_Toc17729384</vt:lpwstr>
      </vt:variant>
      <vt:variant>
        <vt:i4>1179703</vt:i4>
      </vt:variant>
      <vt:variant>
        <vt:i4>4503</vt:i4>
      </vt:variant>
      <vt:variant>
        <vt:i4>0</vt:i4>
      </vt:variant>
      <vt:variant>
        <vt:i4>5</vt:i4>
      </vt:variant>
      <vt:variant>
        <vt:lpwstr/>
      </vt:variant>
      <vt:variant>
        <vt:lpwstr>_Toc17729383</vt:lpwstr>
      </vt:variant>
      <vt:variant>
        <vt:i4>1245239</vt:i4>
      </vt:variant>
      <vt:variant>
        <vt:i4>4497</vt:i4>
      </vt:variant>
      <vt:variant>
        <vt:i4>0</vt:i4>
      </vt:variant>
      <vt:variant>
        <vt:i4>5</vt:i4>
      </vt:variant>
      <vt:variant>
        <vt:lpwstr/>
      </vt:variant>
      <vt:variant>
        <vt:lpwstr>_Toc17729382</vt:lpwstr>
      </vt:variant>
      <vt:variant>
        <vt:i4>1048631</vt:i4>
      </vt:variant>
      <vt:variant>
        <vt:i4>4491</vt:i4>
      </vt:variant>
      <vt:variant>
        <vt:i4>0</vt:i4>
      </vt:variant>
      <vt:variant>
        <vt:i4>5</vt:i4>
      </vt:variant>
      <vt:variant>
        <vt:lpwstr/>
      </vt:variant>
      <vt:variant>
        <vt:lpwstr>_Toc17729381</vt:lpwstr>
      </vt:variant>
      <vt:variant>
        <vt:i4>1114167</vt:i4>
      </vt:variant>
      <vt:variant>
        <vt:i4>4485</vt:i4>
      </vt:variant>
      <vt:variant>
        <vt:i4>0</vt:i4>
      </vt:variant>
      <vt:variant>
        <vt:i4>5</vt:i4>
      </vt:variant>
      <vt:variant>
        <vt:lpwstr/>
      </vt:variant>
      <vt:variant>
        <vt:lpwstr>_Toc17729380</vt:lpwstr>
      </vt:variant>
      <vt:variant>
        <vt:i4>1572920</vt:i4>
      </vt:variant>
      <vt:variant>
        <vt:i4>4479</vt:i4>
      </vt:variant>
      <vt:variant>
        <vt:i4>0</vt:i4>
      </vt:variant>
      <vt:variant>
        <vt:i4>5</vt:i4>
      </vt:variant>
      <vt:variant>
        <vt:lpwstr/>
      </vt:variant>
      <vt:variant>
        <vt:lpwstr>_Toc17729379</vt:lpwstr>
      </vt:variant>
      <vt:variant>
        <vt:i4>1638456</vt:i4>
      </vt:variant>
      <vt:variant>
        <vt:i4>4473</vt:i4>
      </vt:variant>
      <vt:variant>
        <vt:i4>0</vt:i4>
      </vt:variant>
      <vt:variant>
        <vt:i4>5</vt:i4>
      </vt:variant>
      <vt:variant>
        <vt:lpwstr/>
      </vt:variant>
      <vt:variant>
        <vt:lpwstr>_Toc17729378</vt:lpwstr>
      </vt:variant>
      <vt:variant>
        <vt:i4>1441848</vt:i4>
      </vt:variant>
      <vt:variant>
        <vt:i4>4467</vt:i4>
      </vt:variant>
      <vt:variant>
        <vt:i4>0</vt:i4>
      </vt:variant>
      <vt:variant>
        <vt:i4>5</vt:i4>
      </vt:variant>
      <vt:variant>
        <vt:lpwstr/>
      </vt:variant>
      <vt:variant>
        <vt:lpwstr>_Toc17729377</vt:lpwstr>
      </vt:variant>
      <vt:variant>
        <vt:i4>1507384</vt:i4>
      </vt:variant>
      <vt:variant>
        <vt:i4>4461</vt:i4>
      </vt:variant>
      <vt:variant>
        <vt:i4>0</vt:i4>
      </vt:variant>
      <vt:variant>
        <vt:i4>5</vt:i4>
      </vt:variant>
      <vt:variant>
        <vt:lpwstr/>
      </vt:variant>
      <vt:variant>
        <vt:lpwstr>_Toc17729376</vt:lpwstr>
      </vt:variant>
      <vt:variant>
        <vt:i4>1310776</vt:i4>
      </vt:variant>
      <vt:variant>
        <vt:i4>4455</vt:i4>
      </vt:variant>
      <vt:variant>
        <vt:i4>0</vt:i4>
      </vt:variant>
      <vt:variant>
        <vt:i4>5</vt:i4>
      </vt:variant>
      <vt:variant>
        <vt:lpwstr/>
      </vt:variant>
      <vt:variant>
        <vt:lpwstr>_Toc17729375</vt:lpwstr>
      </vt:variant>
      <vt:variant>
        <vt:i4>1376312</vt:i4>
      </vt:variant>
      <vt:variant>
        <vt:i4>4449</vt:i4>
      </vt:variant>
      <vt:variant>
        <vt:i4>0</vt:i4>
      </vt:variant>
      <vt:variant>
        <vt:i4>5</vt:i4>
      </vt:variant>
      <vt:variant>
        <vt:lpwstr/>
      </vt:variant>
      <vt:variant>
        <vt:lpwstr>_Toc17729374</vt:lpwstr>
      </vt:variant>
      <vt:variant>
        <vt:i4>1179704</vt:i4>
      </vt:variant>
      <vt:variant>
        <vt:i4>4443</vt:i4>
      </vt:variant>
      <vt:variant>
        <vt:i4>0</vt:i4>
      </vt:variant>
      <vt:variant>
        <vt:i4>5</vt:i4>
      </vt:variant>
      <vt:variant>
        <vt:lpwstr/>
      </vt:variant>
      <vt:variant>
        <vt:lpwstr>_Toc17729373</vt:lpwstr>
      </vt:variant>
      <vt:variant>
        <vt:i4>1245240</vt:i4>
      </vt:variant>
      <vt:variant>
        <vt:i4>4437</vt:i4>
      </vt:variant>
      <vt:variant>
        <vt:i4>0</vt:i4>
      </vt:variant>
      <vt:variant>
        <vt:i4>5</vt:i4>
      </vt:variant>
      <vt:variant>
        <vt:lpwstr/>
      </vt:variant>
      <vt:variant>
        <vt:lpwstr>_Toc17729372</vt:lpwstr>
      </vt:variant>
      <vt:variant>
        <vt:i4>1048632</vt:i4>
      </vt:variant>
      <vt:variant>
        <vt:i4>4431</vt:i4>
      </vt:variant>
      <vt:variant>
        <vt:i4>0</vt:i4>
      </vt:variant>
      <vt:variant>
        <vt:i4>5</vt:i4>
      </vt:variant>
      <vt:variant>
        <vt:lpwstr/>
      </vt:variant>
      <vt:variant>
        <vt:lpwstr>_Toc17729371</vt:lpwstr>
      </vt:variant>
      <vt:variant>
        <vt:i4>1114168</vt:i4>
      </vt:variant>
      <vt:variant>
        <vt:i4>4425</vt:i4>
      </vt:variant>
      <vt:variant>
        <vt:i4>0</vt:i4>
      </vt:variant>
      <vt:variant>
        <vt:i4>5</vt:i4>
      </vt:variant>
      <vt:variant>
        <vt:lpwstr/>
      </vt:variant>
      <vt:variant>
        <vt:lpwstr>_Toc17729370</vt:lpwstr>
      </vt:variant>
      <vt:variant>
        <vt:i4>1572921</vt:i4>
      </vt:variant>
      <vt:variant>
        <vt:i4>4419</vt:i4>
      </vt:variant>
      <vt:variant>
        <vt:i4>0</vt:i4>
      </vt:variant>
      <vt:variant>
        <vt:i4>5</vt:i4>
      </vt:variant>
      <vt:variant>
        <vt:lpwstr/>
      </vt:variant>
      <vt:variant>
        <vt:lpwstr>_Toc17729369</vt:lpwstr>
      </vt:variant>
      <vt:variant>
        <vt:i4>1638457</vt:i4>
      </vt:variant>
      <vt:variant>
        <vt:i4>4413</vt:i4>
      </vt:variant>
      <vt:variant>
        <vt:i4>0</vt:i4>
      </vt:variant>
      <vt:variant>
        <vt:i4>5</vt:i4>
      </vt:variant>
      <vt:variant>
        <vt:lpwstr/>
      </vt:variant>
      <vt:variant>
        <vt:lpwstr>_Toc17729368</vt:lpwstr>
      </vt:variant>
      <vt:variant>
        <vt:i4>1441849</vt:i4>
      </vt:variant>
      <vt:variant>
        <vt:i4>4407</vt:i4>
      </vt:variant>
      <vt:variant>
        <vt:i4>0</vt:i4>
      </vt:variant>
      <vt:variant>
        <vt:i4>5</vt:i4>
      </vt:variant>
      <vt:variant>
        <vt:lpwstr/>
      </vt:variant>
      <vt:variant>
        <vt:lpwstr>_Toc17729367</vt:lpwstr>
      </vt:variant>
      <vt:variant>
        <vt:i4>1507385</vt:i4>
      </vt:variant>
      <vt:variant>
        <vt:i4>4401</vt:i4>
      </vt:variant>
      <vt:variant>
        <vt:i4>0</vt:i4>
      </vt:variant>
      <vt:variant>
        <vt:i4>5</vt:i4>
      </vt:variant>
      <vt:variant>
        <vt:lpwstr/>
      </vt:variant>
      <vt:variant>
        <vt:lpwstr>_Toc17729366</vt:lpwstr>
      </vt:variant>
      <vt:variant>
        <vt:i4>1310777</vt:i4>
      </vt:variant>
      <vt:variant>
        <vt:i4>4395</vt:i4>
      </vt:variant>
      <vt:variant>
        <vt:i4>0</vt:i4>
      </vt:variant>
      <vt:variant>
        <vt:i4>5</vt:i4>
      </vt:variant>
      <vt:variant>
        <vt:lpwstr/>
      </vt:variant>
      <vt:variant>
        <vt:lpwstr>_Toc17729365</vt:lpwstr>
      </vt:variant>
      <vt:variant>
        <vt:i4>1376313</vt:i4>
      </vt:variant>
      <vt:variant>
        <vt:i4>4389</vt:i4>
      </vt:variant>
      <vt:variant>
        <vt:i4>0</vt:i4>
      </vt:variant>
      <vt:variant>
        <vt:i4>5</vt:i4>
      </vt:variant>
      <vt:variant>
        <vt:lpwstr/>
      </vt:variant>
      <vt:variant>
        <vt:lpwstr>_Toc17729364</vt:lpwstr>
      </vt:variant>
      <vt:variant>
        <vt:i4>1179705</vt:i4>
      </vt:variant>
      <vt:variant>
        <vt:i4>4383</vt:i4>
      </vt:variant>
      <vt:variant>
        <vt:i4>0</vt:i4>
      </vt:variant>
      <vt:variant>
        <vt:i4>5</vt:i4>
      </vt:variant>
      <vt:variant>
        <vt:lpwstr/>
      </vt:variant>
      <vt:variant>
        <vt:lpwstr>_Toc17729363</vt:lpwstr>
      </vt:variant>
      <vt:variant>
        <vt:i4>1245241</vt:i4>
      </vt:variant>
      <vt:variant>
        <vt:i4>4377</vt:i4>
      </vt:variant>
      <vt:variant>
        <vt:i4>0</vt:i4>
      </vt:variant>
      <vt:variant>
        <vt:i4>5</vt:i4>
      </vt:variant>
      <vt:variant>
        <vt:lpwstr/>
      </vt:variant>
      <vt:variant>
        <vt:lpwstr>_Toc17729362</vt:lpwstr>
      </vt:variant>
      <vt:variant>
        <vt:i4>1048633</vt:i4>
      </vt:variant>
      <vt:variant>
        <vt:i4>4371</vt:i4>
      </vt:variant>
      <vt:variant>
        <vt:i4>0</vt:i4>
      </vt:variant>
      <vt:variant>
        <vt:i4>5</vt:i4>
      </vt:variant>
      <vt:variant>
        <vt:lpwstr/>
      </vt:variant>
      <vt:variant>
        <vt:lpwstr>_Toc17729361</vt:lpwstr>
      </vt:variant>
      <vt:variant>
        <vt:i4>1114169</vt:i4>
      </vt:variant>
      <vt:variant>
        <vt:i4>4365</vt:i4>
      </vt:variant>
      <vt:variant>
        <vt:i4>0</vt:i4>
      </vt:variant>
      <vt:variant>
        <vt:i4>5</vt:i4>
      </vt:variant>
      <vt:variant>
        <vt:lpwstr/>
      </vt:variant>
      <vt:variant>
        <vt:lpwstr>_Toc17729360</vt:lpwstr>
      </vt:variant>
      <vt:variant>
        <vt:i4>1572922</vt:i4>
      </vt:variant>
      <vt:variant>
        <vt:i4>4359</vt:i4>
      </vt:variant>
      <vt:variant>
        <vt:i4>0</vt:i4>
      </vt:variant>
      <vt:variant>
        <vt:i4>5</vt:i4>
      </vt:variant>
      <vt:variant>
        <vt:lpwstr/>
      </vt:variant>
      <vt:variant>
        <vt:lpwstr>_Toc17729359</vt:lpwstr>
      </vt:variant>
      <vt:variant>
        <vt:i4>1638458</vt:i4>
      </vt:variant>
      <vt:variant>
        <vt:i4>4353</vt:i4>
      </vt:variant>
      <vt:variant>
        <vt:i4>0</vt:i4>
      </vt:variant>
      <vt:variant>
        <vt:i4>5</vt:i4>
      </vt:variant>
      <vt:variant>
        <vt:lpwstr/>
      </vt:variant>
      <vt:variant>
        <vt:lpwstr>_Toc17729358</vt:lpwstr>
      </vt:variant>
      <vt:variant>
        <vt:i4>1441850</vt:i4>
      </vt:variant>
      <vt:variant>
        <vt:i4>4347</vt:i4>
      </vt:variant>
      <vt:variant>
        <vt:i4>0</vt:i4>
      </vt:variant>
      <vt:variant>
        <vt:i4>5</vt:i4>
      </vt:variant>
      <vt:variant>
        <vt:lpwstr/>
      </vt:variant>
      <vt:variant>
        <vt:lpwstr>_Toc17729357</vt:lpwstr>
      </vt:variant>
      <vt:variant>
        <vt:i4>1507386</vt:i4>
      </vt:variant>
      <vt:variant>
        <vt:i4>4341</vt:i4>
      </vt:variant>
      <vt:variant>
        <vt:i4>0</vt:i4>
      </vt:variant>
      <vt:variant>
        <vt:i4>5</vt:i4>
      </vt:variant>
      <vt:variant>
        <vt:lpwstr/>
      </vt:variant>
      <vt:variant>
        <vt:lpwstr>_Toc17729356</vt:lpwstr>
      </vt:variant>
      <vt:variant>
        <vt:i4>1310778</vt:i4>
      </vt:variant>
      <vt:variant>
        <vt:i4>4335</vt:i4>
      </vt:variant>
      <vt:variant>
        <vt:i4>0</vt:i4>
      </vt:variant>
      <vt:variant>
        <vt:i4>5</vt:i4>
      </vt:variant>
      <vt:variant>
        <vt:lpwstr/>
      </vt:variant>
      <vt:variant>
        <vt:lpwstr>_Toc17729355</vt:lpwstr>
      </vt:variant>
      <vt:variant>
        <vt:i4>1376314</vt:i4>
      </vt:variant>
      <vt:variant>
        <vt:i4>4329</vt:i4>
      </vt:variant>
      <vt:variant>
        <vt:i4>0</vt:i4>
      </vt:variant>
      <vt:variant>
        <vt:i4>5</vt:i4>
      </vt:variant>
      <vt:variant>
        <vt:lpwstr/>
      </vt:variant>
      <vt:variant>
        <vt:lpwstr>_Toc17729354</vt:lpwstr>
      </vt:variant>
      <vt:variant>
        <vt:i4>1179706</vt:i4>
      </vt:variant>
      <vt:variant>
        <vt:i4>4323</vt:i4>
      </vt:variant>
      <vt:variant>
        <vt:i4>0</vt:i4>
      </vt:variant>
      <vt:variant>
        <vt:i4>5</vt:i4>
      </vt:variant>
      <vt:variant>
        <vt:lpwstr/>
      </vt:variant>
      <vt:variant>
        <vt:lpwstr>_Toc17729353</vt:lpwstr>
      </vt:variant>
      <vt:variant>
        <vt:i4>1245242</vt:i4>
      </vt:variant>
      <vt:variant>
        <vt:i4>4317</vt:i4>
      </vt:variant>
      <vt:variant>
        <vt:i4>0</vt:i4>
      </vt:variant>
      <vt:variant>
        <vt:i4>5</vt:i4>
      </vt:variant>
      <vt:variant>
        <vt:lpwstr/>
      </vt:variant>
      <vt:variant>
        <vt:lpwstr>_Toc17729352</vt:lpwstr>
      </vt:variant>
      <vt:variant>
        <vt:i4>1048634</vt:i4>
      </vt:variant>
      <vt:variant>
        <vt:i4>4311</vt:i4>
      </vt:variant>
      <vt:variant>
        <vt:i4>0</vt:i4>
      </vt:variant>
      <vt:variant>
        <vt:i4>5</vt:i4>
      </vt:variant>
      <vt:variant>
        <vt:lpwstr/>
      </vt:variant>
      <vt:variant>
        <vt:lpwstr>_Toc17729351</vt:lpwstr>
      </vt:variant>
      <vt:variant>
        <vt:i4>1114170</vt:i4>
      </vt:variant>
      <vt:variant>
        <vt:i4>4305</vt:i4>
      </vt:variant>
      <vt:variant>
        <vt:i4>0</vt:i4>
      </vt:variant>
      <vt:variant>
        <vt:i4>5</vt:i4>
      </vt:variant>
      <vt:variant>
        <vt:lpwstr/>
      </vt:variant>
      <vt:variant>
        <vt:lpwstr>_Toc17729350</vt:lpwstr>
      </vt:variant>
      <vt:variant>
        <vt:i4>1572923</vt:i4>
      </vt:variant>
      <vt:variant>
        <vt:i4>4299</vt:i4>
      </vt:variant>
      <vt:variant>
        <vt:i4>0</vt:i4>
      </vt:variant>
      <vt:variant>
        <vt:i4>5</vt:i4>
      </vt:variant>
      <vt:variant>
        <vt:lpwstr/>
      </vt:variant>
      <vt:variant>
        <vt:lpwstr>_Toc17729349</vt:lpwstr>
      </vt:variant>
      <vt:variant>
        <vt:i4>1638459</vt:i4>
      </vt:variant>
      <vt:variant>
        <vt:i4>4293</vt:i4>
      </vt:variant>
      <vt:variant>
        <vt:i4>0</vt:i4>
      </vt:variant>
      <vt:variant>
        <vt:i4>5</vt:i4>
      </vt:variant>
      <vt:variant>
        <vt:lpwstr/>
      </vt:variant>
      <vt:variant>
        <vt:lpwstr>_Toc17729348</vt:lpwstr>
      </vt:variant>
      <vt:variant>
        <vt:i4>1441851</vt:i4>
      </vt:variant>
      <vt:variant>
        <vt:i4>4287</vt:i4>
      </vt:variant>
      <vt:variant>
        <vt:i4>0</vt:i4>
      </vt:variant>
      <vt:variant>
        <vt:i4>5</vt:i4>
      </vt:variant>
      <vt:variant>
        <vt:lpwstr/>
      </vt:variant>
      <vt:variant>
        <vt:lpwstr>_Toc17729347</vt:lpwstr>
      </vt:variant>
      <vt:variant>
        <vt:i4>1507387</vt:i4>
      </vt:variant>
      <vt:variant>
        <vt:i4>4281</vt:i4>
      </vt:variant>
      <vt:variant>
        <vt:i4>0</vt:i4>
      </vt:variant>
      <vt:variant>
        <vt:i4>5</vt:i4>
      </vt:variant>
      <vt:variant>
        <vt:lpwstr/>
      </vt:variant>
      <vt:variant>
        <vt:lpwstr>_Toc17729346</vt:lpwstr>
      </vt:variant>
      <vt:variant>
        <vt:i4>1310779</vt:i4>
      </vt:variant>
      <vt:variant>
        <vt:i4>4275</vt:i4>
      </vt:variant>
      <vt:variant>
        <vt:i4>0</vt:i4>
      </vt:variant>
      <vt:variant>
        <vt:i4>5</vt:i4>
      </vt:variant>
      <vt:variant>
        <vt:lpwstr/>
      </vt:variant>
      <vt:variant>
        <vt:lpwstr>_Toc17729345</vt:lpwstr>
      </vt:variant>
      <vt:variant>
        <vt:i4>1376315</vt:i4>
      </vt:variant>
      <vt:variant>
        <vt:i4>4269</vt:i4>
      </vt:variant>
      <vt:variant>
        <vt:i4>0</vt:i4>
      </vt:variant>
      <vt:variant>
        <vt:i4>5</vt:i4>
      </vt:variant>
      <vt:variant>
        <vt:lpwstr/>
      </vt:variant>
      <vt:variant>
        <vt:lpwstr>_Toc17729344</vt:lpwstr>
      </vt:variant>
      <vt:variant>
        <vt:i4>1179707</vt:i4>
      </vt:variant>
      <vt:variant>
        <vt:i4>4263</vt:i4>
      </vt:variant>
      <vt:variant>
        <vt:i4>0</vt:i4>
      </vt:variant>
      <vt:variant>
        <vt:i4>5</vt:i4>
      </vt:variant>
      <vt:variant>
        <vt:lpwstr/>
      </vt:variant>
      <vt:variant>
        <vt:lpwstr>_Toc17729343</vt:lpwstr>
      </vt:variant>
      <vt:variant>
        <vt:i4>1245243</vt:i4>
      </vt:variant>
      <vt:variant>
        <vt:i4>4257</vt:i4>
      </vt:variant>
      <vt:variant>
        <vt:i4>0</vt:i4>
      </vt:variant>
      <vt:variant>
        <vt:i4>5</vt:i4>
      </vt:variant>
      <vt:variant>
        <vt:lpwstr/>
      </vt:variant>
      <vt:variant>
        <vt:lpwstr>_Toc17729342</vt:lpwstr>
      </vt:variant>
      <vt:variant>
        <vt:i4>1048635</vt:i4>
      </vt:variant>
      <vt:variant>
        <vt:i4>4251</vt:i4>
      </vt:variant>
      <vt:variant>
        <vt:i4>0</vt:i4>
      </vt:variant>
      <vt:variant>
        <vt:i4>5</vt:i4>
      </vt:variant>
      <vt:variant>
        <vt:lpwstr/>
      </vt:variant>
      <vt:variant>
        <vt:lpwstr>_Toc17729341</vt:lpwstr>
      </vt:variant>
      <vt:variant>
        <vt:i4>1114171</vt:i4>
      </vt:variant>
      <vt:variant>
        <vt:i4>4245</vt:i4>
      </vt:variant>
      <vt:variant>
        <vt:i4>0</vt:i4>
      </vt:variant>
      <vt:variant>
        <vt:i4>5</vt:i4>
      </vt:variant>
      <vt:variant>
        <vt:lpwstr/>
      </vt:variant>
      <vt:variant>
        <vt:lpwstr>_Toc17729340</vt:lpwstr>
      </vt:variant>
      <vt:variant>
        <vt:i4>1572924</vt:i4>
      </vt:variant>
      <vt:variant>
        <vt:i4>4239</vt:i4>
      </vt:variant>
      <vt:variant>
        <vt:i4>0</vt:i4>
      </vt:variant>
      <vt:variant>
        <vt:i4>5</vt:i4>
      </vt:variant>
      <vt:variant>
        <vt:lpwstr/>
      </vt:variant>
      <vt:variant>
        <vt:lpwstr>_Toc17729339</vt:lpwstr>
      </vt:variant>
      <vt:variant>
        <vt:i4>1638460</vt:i4>
      </vt:variant>
      <vt:variant>
        <vt:i4>4233</vt:i4>
      </vt:variant>
      <vt:variant>
        <vt:i4>0</vt:i4>
      </vt:variant>
      <vt:variant>
        <vt:i4>5</vt:i4>
      </vt:variant>
      <vt:variant>
        <vt:lpwstr/>
      </vt:variant>
      <vt:variant>
        <vt:lpwstr>_Toc17729338</vt:lpwstr>
      </vt:variant>
      <vt:variant>
        <vt:i4>1441852</vt:i4>
      </vt:variant>
      <vt:variant>
        <vt:i4>4227</vt:i4>
      </vt:variant>
      <vt:variant>
        <vt:i4>0</vt:i4>
      </vt:variant>
      <vt:variant>
        <vt:i4>5</vt:i4>
      </vt:variant>
      <vt:variant>
        <vt:lpwstr/>
      </vt:variant>
      <vt:variant>
        <vt:lpwstr>_Toc17729337</vt:lpwstr>
      </vt:variant>
      <vt:variant>
        <vt:i4>1507388</vt:i4>
      </vt:variant>
      <vt:variant>
        <vt:i4>4221</vt:i4>
      </vt:variant>
      <vt:variant>
        <vt:i4>0</vt:i4>
      </vt:variant>
      <vt:variant>
        <vt:i4>5</vt:i4>
      </vt:variant>
      <vt:variant>
        <vt:lpwstr/>
      </vt:variant>
      <vt:variant>
        <vt:lpwstr>_Toc17729336</vt:lpwstr>
      </vt:variant>
      <vt:variant>
        <vt:i4>1310780</vt:i4>
      </vt:variant>
      <vt:variant>
        <vt:i4>4215</vt:i4>
      </vt:variant>
      <vt:variant>
        <vt:i4>0</vt:i4>
      </vt:variant>
      <vt:variant>
        <vt:i4>5</vt:i4>
      </vt:variant>
      <vt:variant>
        <vt:lpwstr/>
      </vt:variant>
      <vt:variant>
        <vt:lpwstr>_Toc17729335</vt:lpwstr>
      </vt:variant>
      <vt:variant>
        <vt:i4>1376316</vt:i4>
      </vt:variant>
      <vt:variant>
        <vt:i4>4209</vt:i4>
      </vt:variant>
      <vt:variant>
        <vt:i4>0</vt:i4>
      </vt:variant>
      <vt:variant>
        <vt:i4>5</vt:i4>
      </vt:variant>
      <vt:variant>
        <vt:lpwstr/>
      </vt:variant>
      <vt:variant>
        <vt:lpwstr>_Toc17729334</vt:lpwstr>
      </vt:variant>
      <vt:variant>
        <vt:i4>1179708</vt:i4>
      </vt:variant>
      <vt:variant>
        <vt:i4>4203</vt:i4>
      </vt:variant>
      <vt:variant>
        <vt:i4>0</vt:i4>
      </vt:variant>
      <vt:variant>
        <vt:i4>5</vt:i4>
      </vt:variant>
      <vt:variant>
        <vt:lpwstr/>
      </vt:variant>
      <vt:variant>
        <vt:lpwstr>_Toc17729333</vt:lpwstr>
      </vt:variant>
      <vt:variant>
        <vt:i4>1245244</vt:i4>
      </vt:variant>
      <vt:variant>
        <vt:i4>4197</vt:i4>
      </vt:variant>
      <vt:variant>
        <vt:i4>0</vt:i4>
      </vt:variant>
      <vt:variant>
        <vt:i4>5</vt:i4>
      </vt:variant>
      <vt:variant>
        <vt:lpwstr/>
      </vt:variant>
      <vt:variant>
        <vt:lpwstr>_Toc17729332</vt:lpwstr>
      </vt:variant>
      <vt:variant>
        <vt:i4>1048636</vt:i4>
      </vt:variant>
      <vt:variant>
        <vt:i4>4191</vt:i4>
      </vt:variant>
      <vt:variant>
        <vt:i4>0</vt:i4>
      </vt:variant>
      <vt:variant>
        <vt:i4>5</vt:i4>
      </vt:variant>
      <vt:variant>
        <vt:lpwstr/>
      </vt:variant>
      <vt:variant>
        <vt:lpwstr>_Toc17729331</vt:lpwstr>
      </vt:variant>
      <vt:variant>
        <vt:i4>1114172</vt:i4>
      </vt:variant>
      <vt:variant>
        <vt:i4>4185</vt:i4>
      </vt:variant>
      <vt:variant>
        <vt:i4>0</vt:i4>
      </vt:variant>
      <vt:variant>
        <vt:i4>5</vt:i4>
      </vt:variant>
      <vt:variant>
        <vt:lpwstr/>
      </vt:variant>
      <vt:variant>
        <vt:lpwstr>_Toc17729330</vt:lpwstr>
      </vt:variant>
      <vt:variant>
        <vt:i4>1572925</vt:i4>
      </vt:variant>
      <vt:variant>
        <vt:i4>4179</vt:i4>
      </vt:variant>
      <vt:variant>
        <vt:i4>0</vt:i4>
      </vt:variant>
      <vt:variant>
        <vt:i4>5</vt:i4>
      </vt:variant>
      <vt:variant>
        <vt:lpwstr/>
      </vt:variant>
      <vt:variant>
        <vt:lpwstr>_Toc17729329</vt:lpwstr>
      </vt:variant>
      <vt:variant>
        <vt:i4>1638461</vt:i4>
      </vt:variant>
      <vt:variant>
        <vt:i4>4173</vt:i4>
      </vt:variant>
      <vt:variant>
        <vt:i4>0</vt:i4>
      </vt:variant>
      <vt:variant>
        <vt:i4>5</vt:i4>
      </vt:variant>
      <vt:variant>
        <vt:lpwstr/>
      </vt:variant>
      <vt:variant>
        <vt:lpwstr>_Toc17729328</vt:lpwstr>
      </vt:variant>
      <vt:variant>
        <vt:i4>1441853</vt:i4>
      </vt:variant>
      <vt:variant>
        <vt:i4>4167</vt:i4>
      </vt:variant>
      <vt:variant>
        <vt:i4>0</vt:i4>
      </vt:variant>
      <vt:variant>
        <vt:i4>5</vt:i4>
      </vt:variant>
      <vt:variant>
        <vt:lpwstr/>
      </vt:variant>
      <vt:variant>
        <vt:lpwstr>_Toc17729327</vt:lpwstr>
      </vt:variant>
      <vt:variant>
        <vt:i4>1507389</vt:i4>
      </vt:variant>
      <vt:variant>
        <vt:i4>4161</vt:i4>
      </vt:variant>
      <vt:variant>
        <vt:i4>0</vt:i4>
      </vt:variant>
      <vt:variant>
        <vt:i4>5</vt:i4>
      </vt:variant>
      <vt:variant>
        <vt:lpwstr/>
      </vt:variant>
      <vt:variant>
        <vt:lpwstr>_Toc17729326</vt:lpwstr>
      </vt:variant>
      <vt:variant>
        <vt:i4>1310781</vt:i4>
      </vt:variant>
      <vt:variant>
        <vt:i4>4155</vt:i4>
      </vt:variant>
      <vt:variant>
        <vt:i4>0</vt:i4>
      </vt:variant>
      <vt:variant>
        <vt:i4>5</vt:i4>
      </vt:variant>
      <vt:variant>
        <vt:lpwstr/>
      </vt:variant>
      <vt:variant>
        <vt:lpwstr>_Toc17729325</vt:lpwstr>
      </vt:variant>
      <vt:variant>
        <vt:i4>1376317</vt:i4>
      </vt:variant>
      <vt:variant>
        <vt:i4>4149</vt:i4>
      </vt:variant>
      <vt:variant>
        <vt:i4>0</vt:i4>
      </vt:variant>
      <vt:variant>
        <vt:i4>5</vt:i4>
      </vt:variant>
      <vt:variant>
        <vt:lpwstr/>
      </vt:variant>
      <vt:variant>
        <vt:lpwstr>_Toc17729324</vt:lpwstr>
      </vt:variant>
      <vt:variant>
        <vt:i4>1179709</vt:i4>
      </vt:variant>
      <vt:variant>
        <vt:i4>4143</vt:i4>
      </vt:variant>
      <vt:variant>
        <vt:i4>0</vt:i4>
      </vt:variant>
      <vt:variant>
        <vt:i4>5</vt:i4>
      </vt:variant>
      <vt:variant>
        <vt:lpwstr/>
      </vt:variant>
      <vt:variant>
        <vt:lpwstr>_Toc17729323</vt:lpwstr>
      </vt:variant>
      <vt:variant>
        <vt:i4>1245245</vt:i4>
      </vt:variant>
      <vt:variant>
        <vt:i4>4137</vt:i4>
      </vt:variant>
      <vt:variant>
        <vt:i4>0</vt:i4>
      </vt:variant>
      <vt:variant>
        <vt:i4>5</vt:i4>
      </vt:variant>
      <vt:variant>
        <vt:lpwstr/>
      </vt:variant>
      <vt:variant>
        <vt:lpwstr>_Toc17729322</vt:lpwstr>
      </vt:variant>
      <vt:variant>
        <vt:i4>1048637</vt:i4>
      </vt:variant>
      <vt:variant>
        <vt:i4>4131</vt:i4>
      </vt:variant>
      <vt:variant>
        <vt:i4>0</vt:i4>
      </vt:variant>
      <vt:variant>
        <vt:i4>5</vt:i4>
      </vt:variant>
      <vt:variant>
        <vt:lpwstr/>
      </vt:variant>
      <vt:variant>
        <vt:lpwstr>_Toc17729321</vt:lpwstr>
      </vt:variant>
      <vt:variant>
        <vt:i4>1114173</vt:i4>
      </vt:variant>
      <vt:variant>
        <vt:i4>4125</vt:i4>
      </vt:variant>
      <vt:variant>
        <vt:i4>0</vt:i4>
      </vt:variant>
      <vt:variant>
        <vt:i4>5</vt:i4>
      </vt:variant>
      <vt:variant>
        <vt:lpwstr/>
      </vt:variant>
      <vt:variant>
        <vt:lpwstr>_Toc17729320</vt:lpwstr>
      </vt:variant>
      <vt:variant>
        <vt:i4>1572926</vt:i4>
      </vt:variant>
      <vt:variant>
        <vt:i4>4119</vt:i4>
      </vt:variant>
      <vt:variant>
        <vt:i4>0</vt:i4>
      </vt:variant>
      <vt:variant>
        <vt:i4>5</vt:i4>
      </vt:variant>
      <vt:variant>
        <vt:lpwstr/>
      </vt:variant>
      <vt:variant>
        <vt:lpwstr>_Toc17729319</vt:lpwstr>
      </vt:variant>
      <vt:variant>
        <vt:i4>1638462</vt:i4>
      </vt:variant>
      <vt:variant>
        <vt:i4>4113</vt:i4>
      </vt:variant>
      <vt:variant>
        <vt:i4>0</vt:i4>
      </vt:variant>
      <vt:variant>
        <vt:i4>5</vt:i4>
      </vt:variant>
      <vt:variant>
        <vt:lpwstr/>
      </vt:variant>
      <vt:variant>
        <vt:lpwstr>_Toc17729318</vt:lpwstr>
      </vt:variant>
      <vt:variant>
        <vt:i4>1441854</vt:i4>
      </vt:variant>
      <vt:variant>
        <vt:i4>4107</vt:i4>
      </vt:variant>
      <vt:variant>
        <vt:i4>0</vt:i4>
      </vt:variant>
      <vt:variant>
        <vt:i4>5</vt:i4>
      </vt:variant>
      <vt:variant>
        <vt:lpwstr/>
      </vt:variant>
      <vt:variant>
        <vt:lpwstr>_Toc17729317</vt:lpwstr>
      </vt:variant>
      <vt:variant>
        <vt:i4>1507390</vt:i4>
      </vt:variant>
      <vt:variant>
        <vt:i4>4101</vt:i4>
      </vt:variant>
      <vt:variant>
        <vt:i4>0</vt:i4>
      </vt:variant>
      <vt:variant>
        <vt:i4>5</vt:i4>
      </vt:variant>
      <vt:variant>
        <vt:lpwstr/>
      </vt:variant>
      <vt:variant>
        <vt:lpwstr>_Toc17729316</vt:lpwstr>
      </vt:variant>
      <vt:variant>
        <vt:i4>1310782</vt:i4>
      </vt:variant>
      <vt:variant>
        <vt:i4>4095</vt:i4>
      </vt:variant>
      <vt:variant>
        <vt:i4>0</vt:i4>
      </vt:variant>
      <vt:variant>
        <vt:i4>5</vt:i4>
      </vt:variant>
      <vt:variant>
        <vt:lpwstr/>
      </vt:variant>
      <vt:variant>
        <vt:lpwstr>_Toc17729315</vt:lpwstr>
      </vt:variant>
      <vt:variant>
        <vt:i4>1376318</vt:i4>
      </vt:variant>
      <vt:variant>
        <vt:i4>4089</vt:i4>
      </vt:variant>
      <vt:variant>
        <vt:i4>0</vt:i4>
      </vt:variant>
      <vt:variant>
        <vt:i4>5</vt:i4>
      </vt:variant>
      <vt:variant>
        <vt:lpwstr/>
      </vt:variant>
      <vt:variant>
        <vt:lpwstr>_Toc17729314</vt:lpwstr>
      </vt:variant>
      <vt:variant>
        <vt:i4>1179710</vt:i4>
      </vt:variant>
      <vt:variant>
        <vt:i4>4083</vt:i4>
      </vt:variant>
      <vt:variant>
        <vt:i4>0</vt:i4>
      </vt:variant>
      <vt:variant>
        <vt:i4>5</vt:i4>
      </vt:variant>
      <vt:variant>
        <vt:lpwstr/>
      </vt:variant>
      <vt:variant>
        <vt:lpwstr>_Toc17729313</vt:lpwstr>
      </vt:variant>
      <vt:variant>
        <vt:i4>1245246</vt:i4>
      </vt:variant>
      <vt:variant>
        <vt:i4>4077</vt:i4>
      </vt:variant>
      <vt:variant>
        <vt:i4>0</vt:i4>
      </vt:variant>
      <vt:variant>
        <vt:i4>5</vt:i4>
      </vt:variant>
      <vt:variant>
        <vt:lpwstr/>
      </vt:variant>
      <vt:variant>
        <vt:lpwstr>_Toc17729312</vt:lpwstr>
      </vt:variant>
      <vt:variant>
        <vt:i4>1048638</vt:i4>
      </vt:variant>
      <vt:variant>
        <vt:i4>4071</vt:i4>
      </vt:variant>
      <vt:variant>
        <vt:i4>0</vt:i4>
      </vt:variant>
      <vt:variant>
        <vt:i4>5</vt:i4>
      </vt:variant>
      <vt:variant>
        <vt:lpwstr/>
      </vt:variant>
      <vt:variant>
        <vt:lpwstr>_Toc17729311</vt:lpwstr>
      </vt:variant>
      <vt:variant>
        <vt:i4>1114174</vt:i4>
      </vt:variant>
      <vt:variant>
        <vt:i4>4065</vt:i4>
      </vt:variant>
      <vt:variant>
        <vt:i4>0</vt:i4>
      </vt:variant>
      <vt:variant>
        <vt:i4>5</vt:i4>
      </vt:variant>
      <vt:variant>
        <vt:lpwstr/>
      </vt:variant>
      <vt:variant>
        <vt:lpwstr>_Toc17729310</vt:lpwstr>
      </vt:variant>
      <vt:variant>
        <vt:i4>1572927</vt:i4>
      </vt:variant>
      <vt:variant>
        <vt:i4>4059</vt:i4>
      </vt:variant>
      <vt:variant>
        <vt:i4>0</vt:i4>
      </vt:variant>
      <vt:variant>
        <vt:i4>5</vt:i4>
      </vt:variant>
      <vt:variant>
        <vt:lpwstr/>
      </vt:variant>
      <vt:variant>
        <vt:lpwstr>_Toc17729309</vt:lpwstr>
      </vt:variant>
      <vt:variant>
        <vt:i4>1638463</vt:i4>
      </vt:variant>
      <vt:variant>
        <vt:i4>4053</vt:i4>
      </vt:variant>
      <vt:variant>
        <vt:i4>0</vt:i4>
      </vt:variant>
      <vt:variant>
        <vt:i4>5</vt:i4>
      </vt:variant>
      <vt:variant>
        <vt:lpwstr/>
      </vt:variant>
      <vt:variant>
        <vt:lpwstr>_Toc17729308</vt:lpwstr>
      </vt:variant>
      <vt:variant>
        <vt:i4>1441855</vt:i4>
      </vt:variant>
      <vt:variant>
        <vt:i4>4047</vt:i4>
      </vt:variant>
      <vt:variant>
        <vt:i4>0</vt:i4>
      </vt:variant>
      <vt:variant>
        <vt:i4>5</vt:i4>
      </vt:variant>
      <vt:variant>
        <vt:lpwstr/>
      </vt:variant>
      <vt:variant>
        <vt:lpwstr>_Toc17729307</vt:lpwstr>
      </vt:variant>
      <vt:variant>
        <vt:i4>1507391</vt:i4>
      </vt:variant>
      <vt:variant>
        <vt:i4>4041</vt:i4>
      </vt:variant>
      <vt:variant>
        <vt:i4>0</vt:i4>
      </vt:variant>
      <vt:variant>
        <vt:i4>5</vt:i4>
      </vt:variant>
      <vt:variant>
        <vt:lpwstr/>
      </vt:variant>
      <vt:variant>
        <vt:lpwstr>_Toc17729306</vt:lpwstr>
      </vt:variant>
      <vt:variant>
        <vt:i4>1310783</vt:i4>
      </vt:variant>
      <vt:variant>
        <vt:i4>4035</vt:i4>
      </vt:variant>
      <vt:variant>
        <vt:i4>0</vt:i4>
      </vt:variant>
      <vt:variant>
        <vt:i4>5</vt:i4>
      </vt:variant>
      <vt:variant>
        <vt:lpwstr/>
      </vt:variant>
      <vt:variant>
        <vt:lpwstr>_Toc17729305</vt:lpwstr>
      </vt:variant>
      <vt:variant>
        <vt:i4>1376319</vt:i4>
      </vt:variant>
      <vt:variant>
        <vt:i4>4029</vt:i4>
      </vt:variant>
      <vt:variant>
        <vt:i4>0</vt:i4>
      </vt:variant>
      <vt:variant>
        <vt:i4>5</vt:i4>
      </vt:variant>
      <vt:variant>
        <vt:lpwstr/>
      </vt:variant>
      <vt:variant>
        <vt:lpwstr>_Toc17729304</vt:lpwstr>
      </vt:variant>
      <vt:variant>
        <vt:i4>1179711</vt:i4>
      </vt:variant>
      <vt:variant>
        <vt:i4>4023</vt:i4>
      </vt:variant>
      <vt:variant>
        <vt:i4>0</vt:i4>
      </vt:variant>
      <vt:variant>
        <vt:i4>5</vt:i4>
      </vt:variant>
      <vt:variant>
        <vt:lpwstr/>
      </vt:variant>
      <vt:variant>
        <vt:lpwstr>_Toc17729303</vt:lpwstr>
      </vt:variant>
      <vt:variant>
        <vt:i4>1245247</vt:i4>
      </vt:variant>
      <vt:variant>
        <vt:i4>4017</vt:i4>
      </vt:variant>
      <vt:variant>
        <vt:i4>0</vt:i4>
      </vt:variant>
      <vt:variant>
        <vt:i4>5</vt:i4>
      </vt:variant>
      <vt:variant>
        <vt:lpwstr/>
      </vt:variant>
      <vt:variant>
        <vt:lpwstr>_Toc17729302</vt:lpwstr>
      </vt:variant>
      <vt:variant>
        <vt:i4>1048639</vt:i4>
      </vt:variant>
      <vt:variant>
        <vt:i4>4011</vt:i4>
      </vt:variant>
      <vt:variant>
        <vt:i4>0</vt:i4>
      </vt:variant>
      <vt:variant>
        <vt:i4>5</vt:i4>
      </vt:variant>
      <vt:variant>
        <vt:lpwstr/>
      </vt:variant>
      <vt:variant>
        <vt:lpwstr>_Toc17729301</vt:lpwstr>
      </vt:variant>
      <vt:variant>
        <vt:i4>1114175</vt:i4>
      </vt:variant>
      <vt:variant>
        <vt:i4>4005</vt:i4>
      </vt:variant>
      <vt:variant>
        <vt:i4>0</vt:i4>
      </vt:variant>
      <vt:variant>
        <vt:i4>5</vt:i4>
      </vt:variant>
      <vt:variant>
        <vt:lpwstr/>
      </vt:variant>
      <vt:variant>
        <vt:lpwstr>_Toc17729300</vt:lpwstr>
      </vt:variant>
      <vt:variant>
        <vt:i4>1638454</vt:i4>
      </vt:variant>
      <vt:variant>
        <vt:i4>3999</vt:i4>
      </vt:variant>
      <vt:variant>
        <vt:i4>0</vt:i4>
      </vt:variant>
      <vt:variant>
        <vt:i4>5</vt:i4>
      </vt:variant>
      <vt:variant>
        <vt:lpwstr/>
      </vt:variant>
      <vt:variant>
        <vt:lpwstr>_Toc17729299</vt:lpwstr>
      </vt:variant>
      <vt:variant>
        <vt:i4>1572918</vt:i4>
      </vt:variant>
      <vt:variant>
        <vt:i4>3993</vt:i4>
      </vt:variant>
      <vt:variant>
        <vt:i4>0</vt:i4>
      </vt:variant>
      <vt:variant>
        <vt:i4>5</vt:i4>
      </vt:variant>
      <vt:variant>
        <vt:lpwstr/>
      </vt:variant>
      <vt:variant>
        <vt:lpwstr>_Toc17729298</vt:lpwstr>
      </vt:variant>
      <vt:variant>
        <vt:i4>1507382</vt:i4>
      </vt:variant>
      <vt:variant>
        <vt:i4>3987</vt:i4>
      </vt:variant>
      <vt:variant>
        <vt:i4>0</vt:i4>
      </vt:variant>
      <vt:variant>
        <vt:i4>5</vt:i4>
      </vt:variant>
      <vt:variant>
        <vt:lpwstr/>
      </vt:variant>
      <vt:variant>
        <vt:lpwstr>_Toc17729297</vt:lpwstr>
      </vt:variant>
      <vt:variant>
        <vt:i4>1441846</vt:i4>
      </vt:variant>
      <vt:variant>
        <vt:i4>3981</vt:i4>
      </vt:variant>
      <vt:variant>
        <vt:i4>0</vt:i4>
      </vt:variant>
      <vt:variant>
        <vt:i4>5</vt:i4>
      </vt:variant>
      <vt:variant>
        <vt:lpwstr/>
      </vt:variant>
      <vt:variant>
        <vt:lpwstr>_Toc17729296</vt:lpwstr>
      </vt:variant>
      <vt:variant>
        <vt:i4>1376310</vt:i4>
      </vt:variant>
      <vt:variant>
        <vt:i4>3975</vt:i4>
      </vt:variant>
      <vt:variant>
        <vt:i4>0</vt:i4>
      </vt:variant>
      <vt:variant>
        <vt:i4>5</vt:i4>
      </vt:variant>
      <vt:variant>
        <vt:lpwstr/>
      </vt:variant>
      <vt:variant>
        <vt:lpwstr>_Toc17729295</vt:lpwstr>
      </vt:variant>
      <vt:variant>
        <vt:i4>1310774</vt:i4>
      </vt:variant>
      <vt:variant>
        <vt:i4>3969</vt:i4>
      </vt:variant>
      <vt:variant>
        <vt:i4>0</vt:i4>
      </vt:variant>
      <vt:variant>
        <vt:i4>5</vt:i4>
      </vt:variant>
      <vt:variant>
        <vt:lpwstr/>
      </vt:variant>
      <vt:variant>
        <vt:lpwstr>_Toc17729294</vt:lpwstr>
      </vt:variant>
      <vt:variant>
        <vt:i4>1245238</vt:i4>
      </vt:variant>
      <vt:variant>
        <vt:i4>3963</vt:i4>
      </vt:variant>
      <vt:variant>
        <vt:i4>0</vt:i4>
      </vt:variant>
      <vt:variant>
        <vt:i4>5</vt:i4>
      </vt:variant>
      <vt:variant>
        <vt:lpwstr/>
      </vt:variant>
      <vt:variant>
        <vt:lpwstr>_Toc17729293</vt:lpwstr>
      </vt:variant>
      <vt:variant>
        <vt:i4>1179702</vt:i4>
      </vt:variant>
      <vt:variant>
        <vt:i4>3957</vt:i4>
      </vt:variant>
      <vt:variant>
        <vt:i4>0</vt:i4>
      </vt:variant>
      <vt:variant>
        <vt:i4>5</vt:i4>
      </vt:variant>
      <vt:variant>
        <vt:lpwstr/>
      </vt:variant>
      <vt:variant>
        <vt:lpwstr>_Toc17729292</vt:lpwstr>
      </vt:variant>
      <vt:variant>
        <vt:i4>1114166</vt:i4>
      </vt:variant>
      <vt:variant>
        <vt:i4>3951</vt:i4>
      </vt:variant>
      <vt:variant>
        <vt:i4>0</vt:i4>
      </vt:variant>
      <vt:variant>
        <vt:i4>5</vt:i4>
      </vt:variant>
      <vt:variant>
        <vt:lpwstr/>
      </vt:variant>
      <vt:variant>
        <vt:lpwstr>_Toc17729291</vt:lpwstr>
      </vt:variant>
      <vt:variant>
        <vt:i4>1048630</vt:i4>
      </vt:variant>
      <vt:variant>
        <vt:i4>3945</vt:i4>
      </vt:variant>
      <vt:variant>
        <vt:i4>0</vt:i4>
      </vt:variant>
      <vt:variant>
        <vt:i4>5</vt:i4>
      </vt:variant>
      <vt:variant>
        <vt:lpwstr/>
      </vt:variant>
      <vt:variant>
        <vt:lpwstr>_Toc17729290</vt:lpwstr>
      </vt:variant>
      <vt:variant>
        <vt:i4>1638455</vt:i4>
      </vt:variant>
      <vt:variant>
        <vt:i4>3939</vt:i4>
      </vt:variant>
      <vt:variant>
        <vt:i4>0</vt:i4>
      </vt:variant>
      <vt:variant>
        <vt:i4>5</vt:i4>
      </vt:variant>
      <vt:variant>
        <vt:lpwstr/>
      </vt:variant>
      <vt:variant>
        <vt:lpwstr>_Toc17729289</vt:lpwstr>
      </vt:variant>
      <vt:variant>
        <vt:i4>1572919</vt:i4>
      </vt:variant>
      <vt:variant>
        <vt:i4>3933</vt:i4>
      </vt:variant>
      <vt:variant>
        <vt:i4>0</vt:i4>
      </vt:variant>
      <vt:variant>
        <vt:i4>5</vt:i4>
      </vt:variant>
      <vt:variant>
        <vt:lpwstr/>
      </vt:variant>
      <vt:variant>
        <vt:lpwstr>_Toc17729288</vt:lpwstr>
      </vt:variant>
      <vt:variant>
        <vt:i4>1507383</vt:i4>
      </vt:variant>
      <vt:variant>
        <vt:i4>3927</vt:i4>
      </vt:variant>
      <vt:variant>
        <vt:i4>0</vt:i4>
      </vt:variant>
      <vt:variant>
        <vt:i4>5</vt:i4>
      </vt:variant>
      <vt:variant>
        <vt:lpwstr/>
      </vt:variant>
      <vt:variant>
        <vt:lpwstr>_Toc17729287</vt:lpwstr>
      </vt:variant>
      <vt:variant>
        <vt:i4>1441847</vt:i4>
      </vt:variant>
      <vt:variant>
        <vt:i4>3921</vt:i4>
      </vt:variant>
      <vt:variant>
        <vt:i4>0</vt:i4>
      </vt:variant>
      <vt:variant>
        <vt:i4>5</vt:i4>
      </vt:variant>
      <vt:variant>
        <vt:lpwstr/>
      </vt:variant>
      <vt:variant>
        <vt:lpwstr>_Toc17729286</vt:lpwstr>
      </vt:variant>
      <vt:variant>
        <vt:i4>1376311</vt:i4>
      </vt:variant>
      <vt:variant>
        <vt:i4>3915</vt:i4>
      </vt:variant>
      <vt:variant>
        <vt:i4>0</vt:i4>
      </vt:variant>
      <vt:variant>
        <vt:i4>5</vt:i4>
      </vt:variant>
      <vt:variant>
        <vt:lpwstr/>
      </vt:variant>
      <vt:variant>
        <vt:lpwstr>_Toc17729285</vt:lpwstr>
      </vt:variant>
      <vt:variant>
        <vt:i4>1310775</vt:i4>
      </vt:variant>
      <vt:variant>
        <vt:i4>3909</vt:i4>
      </vt:variant>
      <vt:variant>
        <vt:i4>0</vt:i4>
      </vt:variant>
      <vt:variant>
        <vt:i4>5</vt:i4>
      </vt:variant>
      <vt:variant>
        <vt:lpwstr/>
      </vt:variant>
      <vt:variant>
        <vt:lpwstr>_Toc17729284</vt:lpwstr>
      </vt:variant>
      <vt:variant>
        <vt:i4>1245239</vt:i4>
      </vt:variant>
      <vt:variant>
        <vt:i4>3903</vt:i4>
      </vt:variant>
      <vt:variant>
        <vt:i4>0</vt:i4>
      </vt:variant>
      <vt:variant>
        <vt:i4>5</vt:i4>
      </vt:variant>
      <vt:variant>
        <vt:lpwstr/>
      </vt:variant>
      <vt:variant>
        <vt:lpwstr>_Toc17729283</vt:lpwstr>
      </vt:variant>
      <vt:variant>
        <vt:i4>1179703</vt:i4>
      </vt:variant>
      <vt:variant>
        <vt:i4>3897</vt:i4>
      </vt:variant>
      <vt:variant>
        <vt:i4>0</vt:i4>
      </vt:variant>
      <vt:variant>
        <vt:i4>5</vt:i4>
      </vt:variant>
      <vt:variant>
        <vt:lpwstr/>
      </vt:variant>
      <vt:variant>
        <vt:lpwstr>_Toc17729282</vt:lpwstr>
      </vt:variant>
      <vt:variant>
        <vt:i4>1114167</vt:i4>
      </vt:variant>
      <vt:variant>
        <vt:i4>3891</vt:i4>
      </vt:variant>
      <vt:variant>
        <vt:i4>0</vt:i4>
      </vt:variant>
      <vt:variant>
        <vt:i4>5</vt:i4>
      </vt:variant>
      <vt:variant>
        <vt:lpwstr/>
      </vt:variant>
      <vt:variant>
        <vt:lpwstr>_Toc17729281</vt:lpwstr>
      </vt:variant>
      <vt:variant>
        <vt:i4>1048631</vt:i4>
      </vt:variant>
      <vt:variant>
        <vt:i4>3885</vt:i4>
      </vt:variant>
      <vt:variant>
        <vt:i4>0</vt:i4>
      </vt:variant>
      <vt:variant>
        <vt:i4>5</vt:i4>
      </vt:variant>
      <vt:variant>
        <vt:lpwstr/>
      </vt:variant>
      <vt:variant>
        <vt:lpwstr>_Toc17729280</vt:lpwstr>
      </vt:variant>
      <vt:variant>
        <vt:i4>1638456</vt:i4>
      </vt:variant>
      <vt:variant>
        <vt:i4>3879</vt:i4>
      </vt:variant>
      <vt:variant>
        <vt:i4>0</vt:i4>
      </vt:variant>
      <vt:variant>
        <vt:i4>5</vt:i4>
      </vt:variant>
      <vt:variant>
        <vt:lpwstr/>
      </vt:variant>
      <vt:variant>
        <vt:lpwstr>_Toc17729279</vt:lpwstr>
      </vt:variant>
      <vt:variant>
        <vt:i4>1572920</vt:i4>
      </vt:variant>
      <vt:variant>
        <vt:i4>3873</vt:i4>
      </vt:variant>
      <vt:variant>
        <vt:i4>0</vt:i4>
      </vt:variant>
      <vt:variant>
        <vt:i4>5</vt:i4>
      </vt:variant>
      <vt:variant>
        <vt:lpwstr/>
      </vt:variant>
      <vt:variant>
        <vt:lpwstr>_Toc17729278</vt:lpwstr>
      </vt:variant>
      <vt:variant>
        <vt:i4>1507384</vt:i4>
      </vt:variant>
      <vt:variant>
        <vt:i4>3867</vt:i4>
      </vt:variant>
      <vt:variant>
        <vt:i4>0</vt:i4>
      </vt:variant>
      <vt:variant>
        <vt:i4>5</vt:i4>
      </vt:variant>
      <vt:variant>
        <vt:lpwstr/>
      </vt:variant>
      <vt:variant>
        <vt:lpwstr>_Toc17729277</vt:lpwstr>
      </vt:variant>
      <vt:variant>
        <vt:i4>1441848</vt:i4>
      </vt:variant>
      <vt:variant>
        <vt:i4>3861</vt:i4>
      </vt:variant>
      <vt:variant>
        <vt:i4>0</vt:i4>
      </vt:variant>
      <vt:variant>
        <vt:i4>5</vt:i4>
      </vt:variant>
      <vt:variant>
        <vt:lpwstr/>
      </vt:variant>
      <vt:variant>
        <vt:lpwstr>_Toc17729276</vt:lpwstr>
      </vt:variant>
      <vt:variant>
        <vt:i4>1376312</vt:i4>
      </vt:variant>
      <vt:variant>
        <vt:i4>3855</vt:i4>
      </vt:variant>
      <vt:variant>
        <vt:i4>0</vt:i4>
      </vt:variant>
      <vt:variant>
        <vt:i4>5</vt:i4>
      </vt:variant>
      <vt:variant>
        <vt:lpwstr/>
      </vt:variant>
      <vt:variant>
        <vt:lpwstr>_Toc17729275</vt:lpwstr>
      </vt:variant>
      <vt:variant>
        <vt:i4>1310776</vt:i4>
      </vt:variant>
      <vt:variant>
        <vt:i4>3849</vt:i4>
      </vt:variant>
      <vt:variant>
        <vt:i4>0</vt:i4>
      </vt:variant>
      <vt:variant>
        <vt:i4>5</vt:i4>
      </vt:variant>
      <vt:variant>
        <vt:lpwstr/>
      </vt:variant>
      <vt:variant>
        <vt:lpwstr>_Toc17729274</vt:lpwstr>
      </vt:variant>
      <vt:variant>
        <vt:i4>1245240</vt:i4>
      </vt:variant>
      <vt:variant>
        <vt:i4>3843</vt:i4>
      </vt:variant>
      <vt:variant>
        <vt:i4>0</vt:i4>
      </vt:variant>
      <vt:variant>
        <vt:i4>5</vt:i4>
      </vt:variant>
      <vt:variant>
        <vt:lpwstr/>
      </vt:variant>
      <vt:variant>
        <vt:lpwstr>_Toc17729273</vt:lpwstr>
      </vt:variant>
      <vt:variant>
        <vt:i4>1179704</vt:i4>
      </vt:variant>
      <vt:variant>
        <vt:i4>3837</vt:i4>
      </vt:variant>
      <vt:variant>
        <vt:i4>0</vt:i4>
      </vt:variant>
      <vt:variant>
        <vt:i4>5</vt:i4>
      </vt:variant>
      <vt:variant>
        <vt:lpwstr/>
      </vt:variant>
      <vt:variant>
        <vt:lpwstr>_Toc17729272</vt:lpwstr>
      </vt:variant>
      <vt:variant>
        <vt:i4>1114168</vt:i4>
      </vt:variant>
      <vt:variant>
        <vt:i4>3831</vt:i4>
      </vt:variant>
      <vt:variant>
        <vt:i4>0</vt:i4>
      </vt:variant>
      <vt:variant>
        <vt:i4>5</vt:i4>
      </vt:variant>
      <vt:variant>
        <vt:lpwstr/>
      </vt:variant>
      <vt:variant>
        <vt:lpwstr>_Toc17729271</vt:lpwstr>
      </vt:variant>
      <vt:variant>
        <vt:i4>1048632</vt:i4>
      </vt:variant>
      <vt:variant>
        <vt:i4>3825</vt:i4>
      </vt:variant>
      <vt:variant>
        <vt:i4>0</vt:i4>
      </vt:variant>
      <vt:variant>
        <vt:i4>5</vt:i4>
      </vt:variant>
      <vt:variant>
        <vt:lpwstr/>
      </vt:variant>
      <vt:variant>
        <vt:lpwstr>_Toc17729270</vt:lpwstr>
      </vt:variant>
      <vt:variant>
        <vt:i4>1638457</vt:i4>
      </vt:variant>
      <vt:variant>
        <vt:i4>3819</vt:i4>
      </vt:variant>
      <vt:variant>
        <vt:i4>0</vt:i4>
      </vt:variant>
      <vt:variant>
        <vt:i4>5</vt:i4>
      </vt:variant>
      <vt:variant>
        <vt:lpwstr/>
      </vt:variant>
      <vt:variant>
        <vt:lpwstr>_Toc17729269</vt:lpwstr>
      </vt:variant>
      <vt:variant>
        <vt:i4>1572921</vt:i4>
      </vt:variant>
      <vt:variant>
        <vt:i4>3813</vt:i4>
      </vt:variant>
      <vt:variant>
        <vt:i4>0</vt:i4>
      </vt:variant>
      <vt:variant>
        <vt:i4>5</vt:i4>
      </vt:variant>
      <vt:variant>
        <vt:lpwstr/>
      </vt:variant>
      <vt:variant>
        <vt:lpwstr>_Toc17729268</vt:lpwstr>
      </vt:variant>
      <vt:variant>
        <vt:i4>1507385</vt:i4>
      </vt:variant>
      <vt:variant>
        <vt:i4>3807</vt:i4>
      </vt:variant>
      <vt:variant>
        <vt:i4>0</vt:i4>
      </vt:variant>
      <vt:variant>
        <vt:i4>5</vt:i4>
      </vt:variant>
      <vt:variant>
        <vt:lpwstr/>
      </vt:variant>
      <vt:variant>
        <vt:lpwstr>_Toc17729267</vt:lpwstr>
      </vt:variant>
      <vt:variant>
        <vt:i4>1441849</vt:i4>
      </vt:variant>
      <vt:variant>
        <vt:i4>3801</vt:i4>
      </vt:variant>
      <vt:variant>
        <vt:i4>0</vt:i4>
      </vt:variant>
      <vt:variant>
        <vt:i4>5</vt:i4>
      </vt:variant>
      <vt:variant>
        <vt:lpwstr/>
      </vt:variant>
      <vt:variant>
        <vt:lpwstr>_Toc17729266</vt:lpwstr>
      </vt:variant>
      <vt:variant>
        <vt:i4>1376313</vt:i4>
      </vt:variant>
      <vt:variant>
        <vt:i4>3795</vt:i4>
      </vt:variant>
      <vt:variant>
        <vt:i4>0</vt:i4>
      </vt:variant>
      <vt:variant>
        <vt:i4>5</vt:i4>
      </vt:variant>
      <vt:variant>
        <vt:lpwstr/>
      </vt:variant>
      <vt:variant>
        <vt:lpwstr>_Toc17729265</vt:lpwstr>
      </vt:variant>
      <vt:variant>
        <vt:i4>1310777</vt:i4>
      </vt:variant>
      <vt:variant>
        <vt:i4>3789</vt:i4>
      </vt:variant>
      <vt:variant>
        <vt:i4>0</vt:i4>
      </vt:variant>
      <vt:variant>
        <vt:i4>5</vt:i4>
      </vt:variant>
      <vt:variant>
        <vt:lpwstr/>
      </vt:variant>
      <vt:variant>
        <vt:lpwstr>_Toc17729264</vt:lpwstr>
      </vt:variant>
      <vt:variant>
        <vt:i4>1245241</vt:i4>
      </vt:variant>
      <vt:variant>
        <vt:i4>3783</vt:i4>
      </vt:variant>
      <vt:variant>
        <vt:i4>0</vt:i4>
      </vt:variant>
      <vt:variant>
        <vt:i4>5</vt:i4>
      </vt:variant>
      <vt:variant>
        <vt:lpwstr/>
      </vt:variant>
      <vt:variant>
        <vt:lpwstr>_Toc17729263</vt:lpwstr>
      </vt:variant>
      <vt:variant>
        <vt:i4>1179705</vt:i4>
      </vt:variant>
      <vt:variant>
        <vt:i4>3777</vt:i4>
      </vt:variant>
      <vt:variant>
        <vt:i4>0</vt:i4>
      </vt:variant>
      <vt:variant>
        <vt:i4>5</vt:i4>
      </vt:variant>
      <vt:variant>
        <vt:lpwstr/>
      </vt:variant>
      <vt:variant>
        <vt:lpwstr>_Toc17729262</vt:lpwstr>
      </vt:variant>
      <vt:variant>
        <vt:i4>1114169</vt:i4>
      </vt:variant>
      <vt:variant>
        <vt:i4>3771</vt:i4>
      </vt:variant>
      <vt:variant>
        <vt:i4>0</vt:i4>
      </vt:variant>
      <vt:variant>
        <vt:i4>5</vt:i4>
      </vt:variant>
      <vt:variant>
        <vt:lpwstr/>
      </vt:variant>
      <vt:variant>
        <vt:lpwstr>_Toc17729261</vt:lpwstr>
      </vt:variant>
      <vt:variant>
        <vt:i4>1048633</vt:i4>
      </vt:variant>
      <vt:variant>
        <vt:i4>3765</vt:i4>
      </vt:variant>
      <vt:variant>
        <vt:i4>0</vt:i4>
      </vt:variant>
      <vt:variant>
        <vt:i4>5</vt:i4>
      </vt:variant>
      <vt:variant>
        <vt:lpwstr/>
      </vt:variant>
      <vt:variant>
        <vt:lpwstr>_Toc17729260</vt:lpwstr>
      </vt:variant>
      <vt:variant>
        <vt:i4>1638458</vt:i4>
      </vt:variant>
      <vt:variant>
        <vt:i4>3759</vt:i4>
      </vt:variant>
      <vt:variant>
        <vt:i4>0</vt:i4>
      </vt:variant>
      <vt:variant>
        <vt:i4>5</vt:i4>
      </vt:variant>
      <vt:variant>
        <vt:lpwstr/>
      </vt:variant>
      <vt:variant>
        <vt:lpwstr>_Toc17729259</vt:lpwstr>
      </vt:variant>
      <vt:variant>
        <vt:i4>1572922</vt:i4>
      </vt:variant>
      <vt:variant>
        <vt:i4>3753</vt:i4>
      </vt:variant>
      <vt:variant>
        <vt:i4>0</vt:i4>
      </vt:variant>
      <vt:variant>
        <vt:i4>5</vt:i4>
      </vt:variant>
      <vt:variant>
        <vt:lpwstr/>
      </vt:variant>
      <vt:variant>
        <vt:lpwstr>_Toc17729258</vt:lpwstr>
      </vt:variant>
      <vt:variant>
        <vt:i4>1507386</vt:i4>
      </vt:variant>
      <vt:variant>
        <vt:i4>3747</vt:i4>
      </vt:variant>
      <vt:variant>
        <vt:i4>0</vt:i4>
      </vt:variant>
      <vt:variant>
        <vt:i4>5</vt:i4>
      </vt:variant>
      <vt:variant>
        <vt:lpwstr/>
      </vt:variant>
      <vt:variant>
        <vt:lpwstr>_Toc17729257</vt:lpwstr>
      </vt:variant>
      <vt:variant>
        <vt:i4>1441850</vt:i4>
      </vt:variant>
      <vt:variant>
        <vt:i4>3741</vt:i4>
      </vt:variant>
      <vt:variant>
        <vt:i4>0</vt:i4>
      </vt:variant>
      <vt:variant>
        <vt:i4>5</vt:i4>
      </vt:variant>
      <vt:variant>
        <vt:lpwstr/>
      </vt:variant>
      <vt:variant>
        <vt:lpwstr>_Toc17729256</vt:lpwstr>
      </vt:variant>
      <vt:variant>
        <vt:i4>1376314</vt:i4>
      </vt:variant>
      <vt:variant>
        <vt:i4>3735</vt:i4>
      </vt:variant>
      <vt:variant>
        <vt:i4>0</vt:i4>
      </vt:variant>
      <vt:variant>
        <vt:i4>5</vt:i4>
      </vt:variant>
      <vt:variant>
        <vt:lpwstr/>
      </vt:variant>
      <vt:variant>
        <vt:lpwstr>_Toc17729255</vt:lpwstr>
      </vt:variant>
      <vt:variant>
        <vt:i4>1310778</vt:i4>
      </vt:variant>
      <vt:variant>
        <vt:i4>3729</vt:i4>
      </vt:variant>
      <vt:variant>
        <vt:i4>0</vt:i4>
      </vt:variant>
      <vt:variant>
        <vt:i4>5</vt:i4>
      </vt:variant>
      <vt:variant>
        <vt:lpwstr/>
      </vt:variant>
      <vt:variant>
        <vt:lpwstr>_Toc17729254</vt:lpwstr>
      </vt:variant>
      <vt:variant>
        <vt:i4>1245242</vt:i4>
      </vt:variant>
      <vt:variant>
        <vt:i4>3723</vt:i4>
      </vt:variant>
      <vt:variant>
        <vt:i4>0</vt:i4>
      </vt:variant>
      <vt:variant>
        <vt:i4>5</vt:i4>
      </vt:variant>
      <vt:variant>
        <vt:lpwstr/>
      </vt:variant>
      <vt:variant>
        <vt:lpwstr>_Toc17729253</vt:lpwstr>
      </vt:variant>
      <vt:variant>
        <vt:i4>1179706</vt:i4>
      </vt:variant>
      <vt:variant>
        <vt:i4>3717</vt:i4>
      </vt:variant>
      <vt:variant>
        <vt:i4>0</vt:i4>
      </vt:variant>
      <vt:variant>
        <vt:i4>5</vt:i4>
      </vt:variant>
      <vt:variant>
        <vt:lpwstr/>
      </vt:variant>
      <vt:variant>
        <vt:lpwstr>_Toc17729252</vt:lpwstr>
      </vt:variant>
      <vt:variant>
        <vt:i4>1114170</vt:i4>
      </vt:variant>
      <vt:variant>
        <vt:i4>3711</vt:i4>
      </vt:variant>
      <vt:variant>
        <vt:i4>0</vt:i4>
      </vt:variant>
      <vt:variant>
        <vt:i4>5</vt:i4>
      </vt:variant>
      <vt:variant>
        <vt:lpwstr/>
      </vt:variant>
      <vt:variant>
        <vt:lpwstr>_Toc17729251</vt:lpwstr>
      </vt:variant>
      <vt:variant>
        <vt:i4>1048634</vt:i4>
      </vt:variant>
      <vt:variant>
        <vt:i4>3705</vt:i4>
      </vt:variant>
      <vt:variant>
        <vt:i4>0</vt:i4>
      </vt:variant>
      <vt:variant>
        <vt:i4>5</vt:i4>
      </vt:variant>
      <vt:variant>
        <vt:lpwstr/>
      </vt:variant>
      <vt:variant>
        <vt:lpwstr>_Toc17729250</vt:lpwstr>
      </vt:variant>
      <vt:variant>
        <vt:i4>1638459</vt:i4>
      </vt:variant>
      <vt:variant>
        <vt:i4>3699</vt:i4>
      </vt:variant>
      <vt:variant>
        <vt:i4>0</vt:i4>
      </vt:variant>
      <vt:variant>
        <vt:i4>5</vt:i4>
      </vt:variant>
      <vt:variant>
        <vt:lpwstr/>
      </vt:variant>
      <vt:variant>
        <vt:lpwstr>_Toc17729249</vt:lpwstr>
      </vt:variant>
      <vt:variant>
        <vt:i4>1572923</vt:i4>
      </vt:variant>
      <vt:variant>
        <vt:i4>3693</vt:i4>
      </vt:variant>
      <vt:variant>
        <vt:i4>0</vt:i4>
      </vt:variant>
      <vt:variant>
        <vt:i4>5</vt:i4>
      </vt:variant>
      <vt:variant>
        <vt:lpwstr/>
      </vt:variant>
      <vt:variant>
        <vt:lpwstr>_Toc17729248</vt:lpwstr>
      </vt:variant>
      <vt:variant>
        <vt:i4>1507387</vt:i4>
      </vt:variant>
      <vt:variant>
        <vt:i4>3687</vt:i4>
      </vt:variant>
      <vt:variant>
        <vt:i4>0</vt:i4>
      </vt:variant>
      <vt:variant>
        <vt:i4>5</vt:i4>
      </vt:variant>
      <vt:variant>
        <vt:lpwstr/>
      </vt:variant>
      <vt:variant>
        <vt:lpwstr>_Toc17729247</vt:lpwstr>
      </vt:variant>
      <vt:variant>
        <vt:i4>1441851</vt:i4>
      </vt:variant>
      <vt:variant>
        <vt:i4>3681</vt:i4>
      </vt:variant>
      <vt:variant>
        <vt:i4>0</vt:i4>
      </vt:variant>
      <vt:variant>
        <vt:i4>5</vt:i4>
      </vt:variant>
      <vt:variant>
        <vt:lpwstr/>
      </vt:variant>
      <vt:variant>
        <vt:lpwstr>_Toc17729246</vt:lpwstr>
      </vt:variant>
      <vt:variant>
        <vt:i4>1376315</vt:i4>
      </vt:variant>
      <vt:variant>
        <vt:i4>3675</vt:i4>
      </vt:variant>
      <vt:variant>
        <vt:i4>0</vt:i4>
      </vt:variant>
      <vt:variant>
        <vt:i4>5</vt:i4>
      </vt:variant>
      <vt:variant>
        <vt:lpwstr/>
      </vt:variant>
      <vt:variant>
        <vt:lpwstr>_Toc17729245</vt:lpwstr>
      </vt:variant>
      <vt:variant>
        <vt:i4>1310779</vt:i4>
      </vt:variant>
      <vt:variant>
        <vt:i4>3669</vt:i4>
      </vt:variant>
      <vt:variant>
        <vt:i4>0</vt:i4>
      </vt:variant>
      <vt:variant>
        <vt:i4>5</vt:i4>
      </vt:variant>
      <vt:variant>
        <vt:lpwstr/>
      </vt:variant>
      <vt:variant>
        <vt:lpwstr>_Toc17729244</vt:lpwstr>
      </vt:variant>
      <vt:variant>
        <vt:i4>1245243</vt:i4>
      </vt:variant>
      <vt:variant>
        <vt:i4>3663</vt:i4>
      </vt:variant>
      <vt:variant>
        <vt:i4>0</vt:i4>
      </vt:variant>
      <vt:variant>
        <vt:i4>5</vt:i4>
      </vt:variant>
      <vt:variant>
        <vt:lpwstr/>
      </vt:variant>
      <vt:variant>
        <vt:lpwstr>_Toc17729243</vt:lpwstr>
      </vt:variant>
      <vt:variant>
        <vt:i4>1179707</vt:i4>
      </vt:variant>
      <vt:variant>
        <vt:i4>3657</vt:i4>
      </vt:variant>
      <vt:variant>
        <vt:i4>0</vt:i4>
      </vt:variant>
      <vt:variant>
        <vt:i4>5</vt:i4>
      </vt:variant>
      <vt:variant>
        <vt:lpwstr/>
      </vt:variant>
      <vt:variant>
        <vt:lpwstr>_Toc17729242</vt:lpwstr>
      </vt:variant>
      <vt:variant>
        <vt:i4>1114171</vt:i4>
      </vt:variant>
      <vt:variant>
        <vt:i4>3651</vt:i4>
      </vt:variant>
      <vt:variant>
        <vt:i4>0</vt:i4>
      </vt:variant>
      <vt:variant>
        <vt:i4>5</vt:i4>
      </vt:variant>
      <vt:variant>
        <vt:lpwstr/>
      </vt:variant>
      <vt:variant>
        <vt:lpwstr>_Toc17729241</vt:lpwstr>
      </vt:variant>
      <vt:variant>
        <vt:i4>1048635</vt:i4>
      </vt:variant>
      <vt:variant>
        <vt:i4>3645</vt:i4>
      </vt:variant>
      <vt:variant>
        <vt:i4>0</vt:i4>
      </vt:variant>
      <vt:variant>
        <vt:i4>5</vt:i4>
      </vt:variant>
      <vt:variant>
        <vt:lpwstr/>
      </vt:variant>
      <vt:variant>
        <vt:lpwstr>_Toc17729240</vt:lpwstr>
      </vt:variant>
      <vt:variant>
        <vt:i4>1638460</vt:i4>
      </vt:variant>
      <vt:variant>
        <vt:i4>3639</vt:i4>
      </vt:variant>
      <vt:variant>
        <vt:i4>0</vt:i4>
      </vt:variant>
      <vt:variant>
        <vt:i4>5</vt:i4>
      </vt:variant>
      <vt:variant>
        <vt:lpwstr/>
      </vt:variant>
      <vt:variant>
        <vt:lpwstr>_Toc17729239</vt:lpwstr>
      </vt:variant>
      <vt:variant>
        <vt:i4>1572924</vt:i4>
      </vt:variant>
      <vt:variant>
        <vt:i4>3633</vt:i4>
      </vt:variant>
      <vt:variant>
        <vt:i4>0</vt:i4>
      </vt:variant>
      <vt:variant>
        <vt:i4>5</vt:i4>
      </vt:variant>
      <vt:variant>
        <vt:lpwstr/>
      </vt:variant>
      <vt:variant>
        <vt:lpwstr>_Toc17729238</vt:lpwstr>
      </vt:variant>
      <vt:variant>
        <vt:i4>1507388</vt:i4>
      </vt:variant>
      <vt:variant>
        <vt:i4>3627</vt:i4>
      </vt:variant>
      <vt:variant>
        <vt:i4>0</vt:i4>
      </vt:variant>
      <vt:variant>
        <vt:i4>5</vt:i4>
      </vt:variant>
      <vt:variant>
        <vt:lpwstr/>
      </vt:variant>
      <vt:variant>
        <vt:lpwstr>_Toc17729237</vt:lpwstr>
      </vt:variant>
      <vt:variant>
        <vt:i4>1441852</vt:i4>
      </vt:variant>
      <vt:variant>
        <vt:i4>3621</vt:i4>
      </vt:variant>
      <vt:variant>
        <vt:i4>0</vt:i4>
      </vt:variant>
      <vt:variant>
        <vt:i4>5</vt:i4>
      </vt:variant>
      <vt:variant>
        <vt:lpwstr/>
      </vt:variant>
      <vt:variant>
        <vt:lpwstr>_Toc17729236</vt:lpwstr>
      </vt:variant>
      <vt:variant>
        <vt:i4>1376316</vt:i4>
      </vt:variant>
      <vt:variant>
        <vt:i4>3615</vt:i4>
      </vt:variant>
      <vt:variant>
        <vt:i4>0</vt:i4>
      </vt:variant>
      <vt:variant>
        <vt:i4>5</vt:i4>
      </vt:variant>
      <vt:variant>
        <vt:lpwstr/>
      </vt:variant>
      <vt:variant>
        <vt:lpwstr>_Toc17729235</vt:lpwstr>
      </vt:variant>
      <vt:variant>
        <vt:i4>1310780</vt:i4>
      </vt:variant>
      <vt:variant>
        <vt:i4>3609</vt:i4>
      </vt:variant>
      <vt:variant>
        <vt:i4>0</vt:i4>
      </vt:variant>
      <vt:variant>
        <vt:i4>5</vt:i4>
      </vt:variant>
      <vt:variant>
        <vt:lpwstr/>
      </vt:variant>
      <vt:variant>
        <vt:lpwstr>_Toc17729234</vt:lpwstr>
      </vt:variant>
      <vt:variant>
        <vt:i4>1245244</vt:i4>
      </vt:variant>
      <vt:variant>
        <vt:i4>3603</vt:i4>
      </vt:variant>
      <vt:variant>
        <vt:i4>0</vt:i4>
      </vt:variant>
      <vt:variant>
        <vt:i4>5</vt:i4>
      </vt:variant>
      <vt:variant>
        <vt:lpwstr/>
      </vt:variant>
      <vt:variant>
        <vt:lpwstr>_Toc17729233</vt:lpwstr>
      </vt:variant>
      <vt:variant>
        <vt:i4>1179708</vt:i4>
      </vt:variant>
      <vt:variant>
        <vt:i4>3597</vt:i4>
      </vt:variant>
      <vt:variant>
        <vt:i4>0</vt:i4>
      </vt:variant>
      <vt:variant>
        <vt:i4>5</vt:i4>
      </vt:variant>
      <vt:variant>
        <vt:lpwstr/>
      </vt:variant>
      <vt:variant>
        <vt:lpwstr>_Toc17729232</vt:lpwstr>
      </vt:variant>
      <vt:variant>
        <vt:i4>1114172</vt:i4>
      </vt:variant>
      <vt:variant>
        <vt:i4>3591</vt:i4>
      </vt:variant>
      <vt:variant>
        <vt:i4>0</vt:i4>
      </vt:variant>
      <vt:variant>
        <vt:i4>5</vt:i4>
      </vt:variant>
      <vt:variant>
        <vt:lpwstr/>
      </vt:variant>
      <vt:variant>
        <vt:lpwstr>_Toc17729231</vt:lpwstr>
      </vt:variant>
      <vt:variant>
        <vt:i4>1048636</vt:i4>
      </vt:variant>
      <vt:variant>
        <vt:i4>3585</vt:i4>
      </vt:variant>
      <vt:variant>
        <vt:i4>0</vt:i4>
      </vt:variant>
      <vt:variant>
        <vt:i4>5</vt:i4>
      </vt:variant>
      <vt:variant>
        <vt:lpwstr/>
      </vt:variant>
      <vt:variant>
        <vt:lpwstr>_Toc17729230</vt:lpwstr>
      </vt:variant>
      <vt:variant>
        <vt:i4>1638461</vt:i4>
      </vt:variant>
      <vt:variant>
        <vt:i4>3579</vt:i4>
      </vt:variant>
      <vt:variant>
        <vt:i4>0</vt:i4>
      </vt:variant>
      <vt:variant>
        <vt:i4>5</vt:i4>
      </vt:variant>
      <vt:variant>
        <vt:lpwstr/>
      </vt:variant>
      <vt:variant>
        <vt:lpwstr>_Toc17729229</vt:lpwstr>
      </vt:variant>
      <vt:variant>
        <vt:i4>1572925</vt:i4>
      </vt:variant>
      <vt:variant>
        <vt:i4>3573</vt:i4>
      </vt:variant>
      <vt:variant>
        <vt:i4>0</vt:i4>
      </vt:variant>
      <vt:variant>
        <vt:i4>5</vt:i4>
      </vt:variant>
      <vt:variant>
        <vt:lpwstr/>
      </vt:variant>
      <vt:variant>
        <vt:lpwstr>_Toc17729228</vt:lpwstr>
      </vt:variant>
      <vt:variant>
        <vt:i4>1507389</vt:i4>
      </vt:variant>
      <vt:variant>
        <vt:i4>3567</vt:i4>
      </vt:variant>
      <vt:variant>
        <vt:i4>0</vt:i4>
      </vt:variant>
      <vt:variant>
        <vt:i4>5</vt:i4>
      </vt:variant>
      <vt:variant>
        <vt:lpwstr/>
      </vt:variant>
      <vt:variant>
        <vt:lpwstr>_Toc17729227</vt:lpwstr>
      </vt:variant>
      <vt:variant>
        <vt:i4>1441853</vt:i4>
      </vt:variant>
      <vt:variant>
        <vt:i4>3561</vt:i4>
      </vt:variant>
      <vt:variant>
        <vt:i4>0</vt:i4>
      </vt:variant>
      <vt:variant>
        <vt:i4>5</vt:i4>
      </vt:variant>
      <vt:variant>
        <vt:lpwstr/>
      </vt:variant>
      <vt:variant>
        <vt:lpwstr>_Toc17729226</vt:lpwstr>
      </vt:variant>
      <vt:variant>
        <vt:i4>1376317</vt:i4>
      </vt:variant>
      <vt:variant>
        <vt:i4>3555</vt:i4>
      </vt:variant>
      <vt:variant>
        <vt:i4>0</vt:i4>
      </vt:variant>
      <vt:variant>
        <vt:i4>5</vt:i4>
      </vt:variant>
      <vt:variant>
        <vt:lpwstr/>
      </vt:variant>
      <vt:variant>
        <vt:lpwstr>_Toc17729225</vt:lpwstr>
      </vt:variant>
      <vt:variant>
        <vt:i4>1310781</vt:i4>
      </vt:variant>
      <vt:variant>
        <vt:i4>3549</vt:i4>
      </vt:variant>
      <vt:variant>
        <vt:i4>0</vt:i4>
      </vt:variant>
      <vt:variant>
        <vt:i4>5</vt:i4>
      </vt:variant>
      <vt:variant>
        <vt:lpwstr/>
      </vt:variant>
      <vt:variant>
        <vt:lpwstr>_Toc17729224</vt:lpwstr>
      </vt:variant>
      <vt:variant>
        <vt:i4>1245245</vt:i4>
      </vt:variant>
      <vt:variant>
        <vt:i4>3543</vt:i4>
      </vt:variant>
      <vt:variant>
        <vt:i4>0</vt:i4>
      </vt:variant>
      <vt:variant>
        <vt:i4>5</vt:i4>
      </vt:variant>
      <vt:variant>
        <vt:lpwstr/>
      </vt:variant>
      <vt:variant>
        <vt:lpwstr>_Toc17729223</vt:lpwstr>
      </vt:variant>
      <vt:variant>
        <vt:i4>1179709</vt:i4>
      </vt:variant>
      <vt:variant>
        <vt:i4>3537</vt:i4>
      </vt:variant>
      <vt:variant>
        <vt:i4>0</vt:i4>
      </vt:variant>
      <vt:variant>
        <vt:i4>5</vt:i4>
      </vt:variant>
      <vt:variant>
        <vt:lpwstr/>
      </vt:variant>
      <vt:variant>
        <vt:lpwstr>_Toc17729222</vt:lpwstr>
      </vt:variant>
      <vt:variant>
        <vt:i4>1114173</vt:i4>
      </vt:variant>
      <vt:variant>
        <vt:i4>3531</vt:i4>
      </vt:variant>
      <vt:variant>
        <vt:i4>0</vt:i4>
      </vt:variant>
      <vt:variant>
        <vt:i4>5</vt:i4>
      </vt:variant>
      <vt:variant>
        <vt:lpwstr/>
      </vt:variant>
      <vt:variant>
        <vt:lpwstr>_Toc17729221</vt:lpwstr>
      </vt:variant>
      <vt:variant>
        <vt:i4>1048637</vt:i4>
      </vt:variant>
      <vt:variant>
        <vt:i4>3525</vt:i4>
      </vt:variant>
      <vt:variant>
        <vt:i4>0</vt:i4>
      </vt:variant>
      <vt:variant>
        <vt:i4>5</vt:i4>
      </vt:variant>
      <vt:variant>
        <vt:lpwstr/>
      </vt:variant>
      <vt:variant>
        <vt:lpwstr>_Toc17729220</vt:lpwstr>
      </vt:variant>
      <vt:variant>
        <vt:i4>1638462</vt:i4>
      </vt:variant>
      <vt:variant>
        <vt:i4>3519</vt:i4>
      </vt:variant>
      <vt:variant>
        <vt:i4>0</vt:i4>
      </vt:variant>
      <vt:variant>
        <vt:i4>5</vt:i4>
      </vt:variant>
      <vt:variant>
        <vt:lpwstr/>
      </vt:variant>
      <vt:variant>
        <vt:lpwstr>_Toc17729219</vt:lpwstr>
      </vt:variant>
      <vt:variant>
        <vt:i4>1572926</vt:i4>
      </vt:variant>
      <vt:variant>
        <vt:i4>3513</vt:i4>
      </vt:variant>
      <vt:variant>
        <vt:i4>0</vt:i4>
      </vt:variant>
      <vt:variant>
        <vt:i4>5</vt:i4>
      </vt:variant>
      <vt:variant>
        <vt:lpwstr/>
      </vt:variant>
      <vt:variant>
        <vt:lpwstr>_Toc17729218</vt:lpwstr>
      </vt:variant>
      <vt:variant>
        <vt:i4>1507390</vt:i4>
      </vt:variant>
      <vt:variant>
        <vt:i4>3507</vt:i4>
      </vt:variant>
      <vt:variant>
        <vt:i4>0</vt:i4>
      </vt:variant>
      <vt:variant>
        <vt:i4>5</vt:i4>
      </vt:variant>
      <vt:variant>
        <vt:lpwstr/>
      </vt:variant>
      <vt:variant>
        <vt:lpwstr>_Toc17729217</vt:lpwstr>
      </vt:variant>
      <vt:variant>
        <vt:i4>1441854</vt:i4>
      </vt:variant>
      <vt:variant>
        <vt:i4>3501</vt:i4>
      </vt:variant>
      <vt:variant>
        <vt:i4>0</vt:i4>
      </vt:variant>
      <vt:variant>
        <vt:i4>5</vt:i4>
      </vt:variant>
      <vt:variant>
        <vt:lpwstr/>
      </vt:variant>
      <vt:variant>
        <vt:lpwstr>_Toc17729216</vt:lpwstr>
      </vt:variant>
      <vt:variant>
        <vt:i4>1376318</vt:i4>
      </vt:variant>
      <vt:variant>
        <vt:i4>3495</vt:i4>
      </vt:variant>
      <vt:variant>
        <vt:i4>0</vt:i4>
      </vt:variant>
      <vt:variant>
        <vt:i4>5</vt:i4>
      </vt:variant>
      <vt:variant>
        <vt:lpwstr/>
      </vt:variant>
      <vt:variant>
        <vt:lpwstr>_Toc17729215</vt:lpwstr>
      </vt:variant>
      <vt:variant>
        <vt:i4>1310782</vt:i4>
      </vt:variant>
      <vt:variant>
        <vt:i4>3489</vt:i4>
      </vt:variant>
      <vt:variant>
        <vt:i4>0</vt:i4>
      </vt:variant>
      <vt:variant>
        <vt:i4>5</vt:i4>
      </vt:variant>
      <vt:variant>
        <vt:lpwstr/>
      </vt:variant>
      <vt:variant>
        <vt:lpwstr>_Toc17729214</vt:lpwstr>
      </vt:variant>
      <vt:variant>
        <vt:i4>1245246</vt:i4>
      </vt:variant>
      <vt:variant>
        <vt:i4>3483</vt:i4>
      </vt:variant>
      <vt:variant>
        <vt:i4>0</vt:i4>
      </vt:variant>
      <vt:variant>
        <vt:i4>5</vt:i4>
      </vt:variant>
      <vt:variant>
        <vt:lpwstr/>
      </vt:variant>
      <vt:variant>
        <vt:lpwstr>_Toc17729213</vt:lpwstr>
      </vt:variant>
      <vt:variant>
        <vt:i4>1179710</vt:i4>
      </vt:variant>
      <vt:variant>
        <vt:i4>3477</vt:i4>
      </vt:variant>
      <vt:variant>
        <vt:i4>0</vt:i4>
      </vt:variant>
      <vt:variant>
        <vt:i4>5</vt:i4>
      </vt:variant>
      <vt:variant>
        <vt:lpwstr/>
      </vt:variant>
      <vt:variant>
        <vt:lpwstr>_Toc17729212</vt:lpwstr>
      </vt:variant>
      <vt:variant>
        <vt:i4>1114174</vt:i4>
      </vt:variant>
      <vt:variant>
        <vt:i4>3471</vt:i4>
      </vt:variant>
      <vt:variant>
        <vt:i4>0</vt:i4>
      </vt:variant>
      <vt:variant>
        <vt:i4>5</vt:i4>
      </vt:variant>
      <vt:variant>
        <vt:lpwstr/>
      </vt:variant>
      <vt:variant>
        <vt:lpwstr>_Toc17729211</vt:lpwstr>
      </vt:variant>
      <vt:variant>
        <vt:i4>1048638</vt:i4>
      </vt:variant>
      <vt:variant>
        <vt:i4>3465</vt:i4>
      </vt:variant>
      <vt:variant>
        <vt:i4>0</vt:i4>
      </vt:variant>
      <vt:variant>
        <vt:i4>5</vt:i4>
      </vt:variant>
      <vt:variant>
        <vt:lpwstr/>
      </vt:variant>
      <vt:variant>
        <vt:lpwstr>_Toc17729210</vt:lpwstr>
      </vt:variant>
      <vt:variant>
        <vt:i4>1638463</vt:i4>
      </vt:variant>
      <vt:variant>
        <vt:i4>3459</vt:i4>
      </vt:variant>
      <vt:variant>
        <vt:i4>0</vt:i4>
      </vt:variant>
      <vt:variant>
        <vt:i4>5</vt:i4>
      </vt:variant>
      <vt:variant>
        <vt:lpwstr/>
      </vt:variant>
      <vt:variant>
        <vt:lpwstr>_Toc17729209</vt:lpwstr>
      </vt:variant>
      <vt:variant>
        <vt:i4>1572927</vt:i4>
      </vt:variant>
      <vt:variant>
        <vt:i4>3453</vt:i4>
      </vt:variant>
      <vt:variant>
        <vt:i4>0</vt:i4>
      </vt:variant>
      <vt:variant>
        <vt:i4>5</vt:i4>
      </vt:variant>
      <vt:variant>
        <vt:lpwstr/>
      </vt:variant>
      <vt:variant>
        <vt:lpwstr>_Toc17729208</vt:lpwstr>
      </vt:variant>
      <vt:variant>
        <vt:i4>1507391</vt:i4>
      </vt:variant>
      <vt:variant>
        <vt:i4>3447</vt:i4>
      </vt:variant>
      <vt:variant>
        <vt:i4>0</vt:i4>
      </vt:variant>
      <vt:variant>
        <vt:i4>5</vt:i4>
      </vt:variant>
      <vt:variant>
        <vt:lpwstr/>
      </vt:variant>
      <vt:variant>
        <vt:lpwstr>_Toc17729207</vt:lpwstr>
      </vt:variant>
      <vt:variant>
        <vt:i4>1441855</vt:i4>
      </vt:variant>
      <vt:variant>
        <vt:i4>3441</vt:i4>
      </vt:variant>
      <vt:variant>
        <vt:i4>0</vt:i4>
      </vt:variant>
      <vt:variant>
        <vt:i4>5</vt:i4>
      </vt:variant>
      <vt:variant>
        <vt:lpwstr/>
      </vt:variant>
      <vt:variant>
        <vt:lpwstr>_Toc17729206</vt:lpwstr>
      </vt:variant>
      <vt:variant>
        <vt:i4>1376319</vt:i4>
      </vt:variant>
      <vt:variant>
        <vt:i4>3435</vt:i4>
      </vt:variant>
      <vt:variant>
        <vt:i4>0</vt:i4>
      </vt:variant>
      <vt:variant>
        <vt:i4>5</vt:i4>
      </vt:variant>
      <vt:variant>
        <vt:lpwstr/>
      </vt:variant>
      <vt:variant>
        <vt:lpwstr>_Toc17729205</vt:lpwstr>
      </vt:variant>
      <vt:variant>
        <vt:i4>1310783</vt:i4>
      </vt:variant>
      <vt:variant>
        <vt:i4>3429</vt:i4>
      </vt:variant>
      <vt:variant>
        <vt:i4>0</vt:i4>
      </vt:variant>
      <vt:variant>
        <vt:i4>5</vt:i4>
      </vt:variant>
      <vt:variant>
        <vt:lpwstr/>
      </vt:variant>
      <vt:variant>
        <vt:lpwstr>_Toc17729204</vt:lpwstr>
      </vt:variant>
      <vt:variant>
        <vt:i4>1245247</vt:i4>
      </vt:variant>
      <vt:variant>
        <vt:i4>3423</vt:i4>
      </vt:variant>
      <vt:variant>
        <vt:i4>0</vt:i4>
      </vt:variant>
      <vt:variant>
        <vt:i4>5</vt:i4>
      </vt:variant>
      <vt:variant>
        <vt:lpwstr/>
      </vt:variant>
      <vt:variant>
        <vt:lpwstr>_Toc17729203</vt:lpwstr>
      </vt:variant>
      <vt:variant>
        <vt:i4>1179711</vt:i4>
      </vt:variant>
      <vt:variant>
        <vt:i4>3417</vt:i4>
      </vt:variant>
      <vt:variant>
        <vt:i4>0</vt:i4>
      </vt:variant>
      <vt:variant>
        <vt:i4>5</vt:i4>
      </vt:variant>
      <vt:variant>
        <vt:lpwstr/>
      </vt:variant>
      <vt:variant>
        <vt:lpwstr>_Toc17729202</vt:lpwstr>
      </vt:variant>
      <vt:variant>
        <vt:i4>1114175</vt:i4>
      </vt:variant>
      <vt:variant>
        <vt:i4>3411</vt:i4>
      </vt:variant>
      <vt:variant>
        <vt:i4>0</vt:i4>
      </vt:variant>
      <vt:variant>
        <vt:i4>5</vt:i4>
      </vt:variant>
      <vt:variant>
        <vt:lpwstr/>
      </vt:variant>
      <vt:variant>
        <vt:lpwstr>_Toc17729201</vt:lpwstr>
      </vt:variant>
      <vt:variant>
        <vt:i4>1048639</vt:i4>
      </vt:variant>
      <vt:variant>
        <vt:i4>3405</vt:i4>
      </vt:variant>
      <vt:variant>
        <vt:i4>0</vt:i4>
      </vt:variant>
      <vt:variant>
        <vt:i4>5</vt:i4>
      </vt:variant>
      <vt:variant>
        <vt:lpwstr/>
      </vt:variant>
      <vt:variant>
        <vt:lpwstr>_Toc17729200</vt:lpwstr>
      </vt:variant>
      <vt:variant>
        <vt:i4>1703990</vt:i4>
      </vt:variant>
      <vt:variant>
        <vt:i4>3399</vt:i4>
      </vt:variant>
      <vt:variant>
        <vt:i4>0</vt:i4>
      </vt:variant>
      <vt:variant>
        <vt:i4>5</vt:i4>
      </vt:variant>
      <vt:variant>
        <vt:lpwstr/>
      </vt:variant>
      <vt:variant>
        <vt:lpwstr>_Toc17729199</vt:lpwstr>
      </vt:variant>
      <vt:variant>
        <vt:i4>1769526</vt:i4>
      </vt:variant>
      <vt:variant>
        <vt:i4>3393</vt:i4>
      </vt:variant>
      <vt:variant>
        <vt:i4>0</vt:i4>
      </vt:variant>
      <vt:variant>
        <vt:i4>5</vt:i4>
      </vt:variant>
      <vt:variant>
        <vt:lpwstr/>
      </vt:variant>
      <vt:variant>
        <vt:lpwstr>_Toc17729198</vt:lpwstr>
      </vt:variant>
      <vt:variant>
        <vt:i4>1310774</vt:i4>
      </vt:variant>
      <vt:variant>
        <vt:i4>3387</vt:i4>
      </vt:variant>
      <vt:variant>
        <vt:i4>0</vt:i4>
      </vt:variant>
      <vt:variant>
        <vt:i4>5</vt:i4>
      </vt:variant>
      <vt:variant>
        <vt:lpwstr/>
      </vt:variant>
      <vt:variant>
        <vt:lpwstr>_Toc17729197</vt:lpwstr>
      </vt:variant>
      <vt:variant>
        <vt:i4>1376310</vt:i4>
      </vt:variant>
      <vt:variant>
        <vt:i4>3381</vt:i4>
      </vt:variant>
      <vt:variant>
        <vt:i4>0</vt:i4>
      </vt:variant>
      <vt:variant>
        <vt:i4>5</vt:i4>
      </vt:variant>
      <vt:variant>
        <vt:lpwstr/>
      </vt:variant>
      <vt:variant>
        <vt:lpwstr>_Toc17729196</vt:lpwstr>
      </vt:variant>
      <vt:variant>
        <vt:i4>1441846</vt:i4>
      </vt:variant>
      <vt:variant>
        <vt:i4>3375</vt:i4>
      </vt:variant>
      <vt:variant>
        <vt:i4>0</vt:i4>
      </vt:variant>
      <vt:variant>
        <vt:i4>5</vt:i4>
      </vt:variant>
      <vt:variant>
        <vt:lpwstr/>
      </vt:variant>
      <vt:variant>
        <vt:lpwstr>_Toc17729195</vt:lpwstr>
      </vt:variant>
      <vt:variant>
        <vt:i4>1507382</vt:i4>
      </vt:variant>
      <vt:variant>
        <vt:i4>3369</vt:i4>
      </vt:variant>
      <vt:variant>
        <vt:i4>0</vt:i4>
      </vt:variant>
      <vt:variant>
        <vt:i4>5</vt:i4>
      </vt:variant>
      <vt:variant>
        <vt:lpwstr/>
      </vt:variant>
      <vt:variant>
        <vt:lpwstr>_Toc17729194</vt:lpwstr>
      </vt:variant>
      <vt:variant>
        <vt:i4>1048630</vt:i4>
      </vt:variant>
      <vt:variant>
        <vt:i4>3363</vt:i4>
      </vt:variant>
      <vt:variant>
        <vt:i4>0</vt:i4>
      </vt:variant>
      <vt:variant>
        <vt:i4>5</vt:i4>
      </vt:variant>
      <vt:variant>
        <vt:lpwstr/>
      </vt:variant>
      <vt:variant>
        <vt:lpwstr>_Toc17729193</vt:lpwstr>
      </vt:variant>
      <vt:variant>
        <vt:i4>1114166</vt:i4>
      </vt:variant>
      <vt:variant>
        <vt:i4>3357</vt:i4>
      </vt:variant>
      <vt:variant>
        <vt:i4>0</vt:i4>
      </vt:variant>
      <vt:variant>
        <vt:i4>5</vt:i4>
      </vt:variant>
      <vt:variant>
        <vt:lpwstr/>
      </vt:variant>
      <vt:variant>
        <vt:lpwstr>_Toc17729192</vt:lpwstr>
      </vt:variant>
      <vt:variant>
        <vt:i4>1179702</vt:i4>
      </vt:variant>
      <vt:variant>
        <vt:i4>3351</vt:i4>
      </vt:variant>
      <vt:variant>
        <vt:i4>0</vt:i4>
      </vt:variant>
      <vt:variant>
        <vt:i4>5</vt:i4>
      </vt:variant>
      <vt:variant>
        <vt:lpwstr/>
      </vt:variant>
      <vt:variant>
        <vt:lpwstr>_Toc17729191</vt:lpwstr>
      </vt:variant>
      <vt:variant>
        <vt:i4>1245238</vt:i4>
      </vt:variant>
      <vt:variant>
        <vt:i4>3345</vt:i4>
      </vt:variant>
      <vt:variant>
        <vt:i4>0</vt:i4>
      </vt:variant>
      <vt:variant>
        <vt:i4>5</vt:i4>
      </vt:variant>
      <vt:variant>
        <vt:lpwstr/>
      </vt:variant>
      <vt:variant>
        <vt:lpwstr>_Toc17729190</vt:lpwstr>
      </vt:variant>
      <vt:variant>
        <vt:i4>1703991</vt:i4>
      </vt:variant>
      <vt:variant>
        <vt:i4>3339</vt:i4>
      </vt:variant>
      <vt:variant>
        <vt:i4>0</vt:i4>
      </vt:variant>
      <vt:variant>
        <vt:i4>5</vt:i4>
      </vt:variant>
      <vt:variant>
        <vt:lpwstr/>
      </vt:variant>
      <vt:variant>
        <vt:lpwstr>_Toc17729189</vt:lpwstr>
      </vt:variant>
      <vt:variant>
        <vt:i4>1769527</vt:i4>
      </vt:variant>
      <vt:variant>
        <vt:i4>3333</vt:i4>
      </vt:variant>
      <vt:variant>
        <vt:i4>0</vt:i4>
      </vt:variant>
      <vt:variant>
        <vt:i4>5</vt:i4>
      </vt:variant>
      <vt:variant>
        <vt:lpwstr/>
      </vt:variant>
      <vt:variant>
        <vt:lpwstr>_Toc17729188</vt:lpwstr>
      </vt:variant>
      <vt:variant>
        <vt:i4>1310775</vt:i4>
      </vt:variant>
      <vt:variant>
        <vt:i4>3327</vt:i4>
      </vt:variant>
      <vt:variant>
        <vt:i4>0</vt:i4>
      </vt:variant>
      <vt:variant>
        <vt:i4>5</vt:i4>
      </vt:variant>
      <vt:variant>
        <vt:lpwstr/>
      </vt:variant>
      <vt:variant>
        <vt:lpwstr>_Toc17729187</vt:lpwstr>
      </vt:variant>
      <vt:variant>
        <vt:i4>1376311</vt:i4>
      </vt:variant>
      <vt:variant>
        <vt:i4>3321</vt:i4>
      </vt:variant>
      <vt:variant>
        <vt:i4>0</vt:i4>
      </vt:variant>
      <vt:variant>
        <vt:i4>5</vt:i4>
      </vt:variant>
      <vt:variant>
        <vt:lpwstr/>
      </vt:variant>
      <vt:variant>
        <vt:lpwstr>_Toc17729186</vt:lpwstr>
      </vt:variant>
      <vt:variant>
        <vt:i4>1441847</vt:i4>
      </vt:variant>
      <vt:variant>
        <vt:i4>3315</vt:i4>
      </vt:variant>
      <vt:variant>
        <vt:i4>0</vt:i4>
      </vt:variant>
      <vt:variant>
        <vt:i4>5</vt:i4>
      </vt:variant>
      <vt:variant>
        <vt:lpwstr/>
      </vt:variant>
      <vt:variant>
        <vt:lpwstr>_Toc17729185</vt:lpwstr>
      </vt:variant>
      <vt:variant>
        <vt:i4>1507383</vt:i4>
      </vt:variant>
      <vt:variant>
        <vt:i4>3309</vt:i4>
      </vt:variant>
      <vt:variant>
        <vt:i4>0</vt:i4>
      </vt:variant>
      <vt:variant>
        <vt:i4>5</vt:i4>
      </vt:variant>
      <vt:variant>
        <vt:lpwstr/>
      </vt:variant>
      <vt:variant>
        <vt:lpwstr>_Toc17729184</vt:lpwstr>
      </vt:variant>
      <vt:variant>
        <vt:i4>1048631</vt:i4>
      </vt:variant>
      <vt:variant>
        <vt:i4>3303</vt:i4>
      </vt:variant>
      <vt:variant>
        <vt:i4>0</vt:i4>
      </vt:variant>
      <vt:variant>
        <vt:i4>5</vt:i4>
      </vt:variant>
      <vt:variant>
        <vt:lpwstr/>
      </vt:variant>
      <vt:variant>
        <vt:lpwstr>_Toc17729183</vt:lpwstr>
      </vt:variant>
      <vt:variant>
        <vt:i4>1114167</vt:i4>
      </vt:variant>
      <vt:variant>
        <vt:i4>3297</vt:i4>
      </vt:variant>
      <vt:variant>
        <vt:i4>0</vt:i4>
      </vt:variant>
      <vt:variant>
        <vt:i4>5</vt:i4>
      </vt:variant>
      <vt:variant>
        <vt:lpwstr/>
      </vt:variant>
      <vt:variant>
        <vt:lpwstr>_Toc17729182</vt:lpwstr>
      </vt:variant>
      <vt:variant>
        <vt:i4>1179703</vt:i4>
      </vt:variant>
      <vt:variant>
        <vt:i4>3291</vt:i4>
      </vt:variant>
      <vt:variant>
        <vt:i4>0</vt:i4>
      </vt:variant>
      <vt:variant>
        <vt:i4>5</vt:i4>
      </vt:variant>
      <vt:variant>
        <vt:lpwstr/>
      </vt:variant>
      <vt:variant>
        <vt:lpwstr>_Toc17729181</vt:lpwstr>
      </vt:variant>
      <vt:variant>
        <vt:i4>1245239</vt:i4>
      </vt:variant>
      <vt:variant>
        <vt:i4>3285</vt:i4>
      </vt:variant>
      <vt:variant>
        <vt:i4>0</vt:i4>
      </vt:variant>
      <vt:variant>
        <vt:i4>5</vt:i4>
      </vt:variant>
      <vt:variant>
        <vt:lpwstr/>
      </vt:variant>
      <vt:variant>
        <vt:lpwstr>_Toc17729180</vt:lpwstr>
      </vt:variant>
      <vt:variant>
        <vt:i4>1703992</vt:i4>
      </vt:variant>
      <vt:variant>
        <vt:i4>3279</vt:i4>
      </vt:variant>
      <vt:variant>
        <vt:i4>0</vt:i4>
      </vt:variant>
      <vt:variant>
        <vt:i4>5</vt:i4>
      </vt:variant>
      <vt:variant>
        <vt:lpwstr/>
      </vt:variant>
      <vt:variant>
        <vt:lpwstr>_Toc17729179</vt:lpwstr>
      </vt:variant>
      <vt:variant>
        <vt:i4>1769528</vt:i4>
      </vt:variant>
      <vt:variant>
        <vt:i4>3273</vt:i4>
      </vt:variant>
      <vt:variant>
        <vt:i4>0</vt:i4>
      </vt:variant>
      <vt:variant>
        <vt:i4>5</vt:i4>
      </vt:variant>
      <vt:variant>
        <vt:lpwstr/>
      </vt:variant>
      <vt:variant>
        <vt:lpwstr>_Toc17729178</vt:lpwstr>
      </vt:variant>
      <vt:variant>
        <vt:i4>1310776</vt:i4>
      </vt:variant>
      <vt:variant>
        <vt:i4>3267</vt:i4>
      </vt:variant>
      <vt:variant>
        <vt:i4>0</vt:i4>
      </vt:variant>
      <vt:variant>
        <vt:i4>5</vt:i4>
      </vt:variant>
      <vt:variant>
        <vt:lpwstr/>
      </vt:variant>
      <vt:variant>
        <vt:lpwstr>_Toc17729177</vt:lpwstr>
      </vt:variant>
      <vt:variant>
        <vt:i4>1376312</vt:i4>
      </vt:variant>
      <vt:variant>
        <vt:i4>3261</vt:i4>
      </vt:variant>
      <vt:variant>
        <vt:i4>0</vt:i4>
      </vt:variant>
      <vt:variant>
        <vt:i4>5</vt:i4>
      </vt:variant>
      <vt:variant>
        <vt:lpwstr/>
      </vt:variant>
      <vt:variant>
        <vt:lpwstr>_Toc17729176</vt:lpwstr>
      </vt:variant>
      <vt:variant>
        <vt:i4>1441848</vt:i4>
      </vt:variant>
      <vt:variant>
        <vt:i4>3255</vt:i4>
      </vt:variant>
      <vt:variant>
        <vt:i4>0</vt:i4>
      </vt:variant>
      <vt:variant>
        <vt:i4>5</vt:i4>
      </vt:variant>
      <vt:variant>
        <vt:lpwstr/>
      </vt:variant>
      <vt:variant>
        <vt:lpwstr>_Toc17729175</vt:lpwstr>
      </vt:variant>
      <vt:variant>
        <vt:i4>1507384</vt:i4>
      </vt:variant>
      <vt:variant>
        <vt:i4>3249</vt:i4>
      </vt:variant>
      <vt:variant>
        <vt:i4>0</vt:i4>
      </vt:variant>
      <vt:variant>
        <vt:i4>5</vt:i4>
      </vt:variant>
      <vt:variant>
        <vt:lpwstr/>
      </vt:variant>
      <vt:variant>
        <vt:lpwstr>_Toc17729174</vt:lpwstr>
      </vt:variant>
      <vt:variant>
        <vt:i4>1048632</vt:i4>
      </vt:variant>
      <vt:variant>
        <vt:i4>3243</vt:i4>
      </vt:variant>
      <vt:variant>
        <vt:i4>0</vt:i4>
      </vt:variant>
      <vt:variant>
        <vt:i4>5</vt:i4>
      </vt:variant>
      <vt:variant>
        <vt:lpwstr/>
      </vt:variant>
      <vt:variant>
        <vt:lpwstr>_Toc17729173</vt:lpwstr>
      </vt:variant>
      <vt:variant>
        <vt:i4>1114168</vt:i4>
      </vt:variant>
      <vt:variant>
        <vt:i4>3237</vt:i4>
      </vt:variant>
      <vt:variant>
        <vt:i4>0</vt:i4>
      </vt:variant>
      <vt:variant>
        <vt:i4>5</vt:i4>
      </vt:variant>
      <vt:variant>
        <vt:lpwstr/>
      </vt:variant>
      <vt:variant>
        <vt:lpwstr>_Toc17729172</vt:lpwstr>
      </vt:variant>
      <vt:variant>
        <vt:i4>1179704</vt:i4>
      </vt:variant>
      <vt:variant>
        <vt:i4>3231</vt:i4>
      </vt:variant>
      <vt:variant>
        <vt:i4>0</vt:i4>
      </vt:variant>
      <vt:variant>
        <vt:i4>5</vt:i4>
      </vt:variant>
      <vt:variant>
        <vt:lpwstr/>
      </vt:variant>
      <vt:variant>
        <vt:lpwstr>_Toc17729171</vt:lpwstr>
      </vt:variant>
      <vt:variant>
        <vt:i4>1245240</vt:i4>
      </vt:variant>
      <vt:variant>
        <vt:i4>3225</vt:i4>
      </vt:variant>
      <vt:variant>
        <vt:i4>0</vt:i4>
      </vt:variant>
      <vt:variant>
        <vt:i4>5</vt:i4>
      </vt:variant>
      <vt:variant>
        <vt:lpwstr/>
      </vt:variant>
      <vt:variant>
        <vt:lpwstr>_Toc17729170</vt:lpwstr>
      </vt:variant>
      <vt:variant>
        <vt:i4>1703993</vt:i4>
      </vt:variant>
      <vt:variant>
        <vt:i4>3219</vt:i4>
      </vt:variant>
      <vt:variant>
        <vt:i4>0</vt:i4>
      </vt:variant>
      <vt:variant>
        <vt:i4>5</vt:i4>
      </vt:variant>
      <vt:variant>
        <vt:lpwstr/>
      </vt:variant>
      <vt:variant>
        <vt:lpwstr>_Toc17729169</vt:lpwstr>
      </vt:variant>
      <vt:variant>
        <vt:i4>1769529</vt:i4>
      </vt:variant>
      <vt:variant>
        <vt:i4>3213</vt:i4>
      </vt:variant>
      <vt:variant>
        <vt:i4>0</vt:i4>
      </vt:variant>
      <vt:variant>
        <vt:i4>5</vt:i4>
      </vt:variant>
      <vt:variant>
        <vt:lpwstr/>
      </vt:variant>
      <vt:variant>
        <vt:lpwstr>_Toc17729168</vt:lpwstr>
      </vt:variant>
      <vt:variant>
        <vt:i4>1310777</vt:i4>
      </vt:variant>
      <vt:variant>
        <vt:i4>3207</vt:i4>
      </vt:variant>
      <vt:variant>
        <vt:i4>0</vt:i4>
      </vt:variant>
      <vt:variant>
        <vt:i4>5</vt:i4>
      </vt:variant>
      <vt:variant>
        <vt:lpwstr/>
      </vt:variant>
      <vt:variant>
        <vt:lpwstr>_Toc17729167</vt:lpwstr>
      </vt:variant>
      <vt:variant>
        <vt:i4>1376313</vt:i4>
      </vt:variant>
      <vt:variant>
        <vt:i4>3201</vt:i4>
      </vt:variant>
      <vt:variant>
        <vt:i4>0</vt:i4>
      </vt:variant>
      <vt:variant>
        <vt:i4>5</vt:i4>
      </vt:variant>
      <vt:variant>
        <vt:lpwstr/>
      </vt:variant>
      <vt:variant>
        <vt:lpwstr>_Toc17729166</vt:lpwstr>
      </vt:variant>
      <vt:variant>
        <vt:i4>1441849</vt:i4>
      </vt:variant>
      <vt:variant>
        <vt:i4>3195</vt:i4>
      </vt:variant>
      <vt:variant>
        <vt:i4>0</vt:i4>
      </vt:variant>
      <vt:variant>
        <vt:i4>5</vt:i4>
      </vt:variant>
      <vt:variant>
        <vt:lpwstr/>
      </vt:variant>
      <vt:variant>
        <vt:lpwstr>_Toc17729165</vt:lpwstr>
      </vt:variant>
      <vt:variant>
        <vt:i4>1507385</vt:i4>
      </vt:variant>
      <vt:variant>
        <vt:i4>3189</vt:i4>
      </vt:variant>
      <vt:variant>
        <vt:i4>0</vt:i4>
      </vt:variant>
      <vt:variant>
        <vt:i4>5</vt:i4>
      </vt:variant>
      <vt:variant>
        <vt:lpwstr/>
      </vt:variant>
      <vt:variant>
        <vt:lpwstr>_Toc17729164</vt:lpwstr>
      </vt:variant>
      <vt:variant>
        <vt:i4>1048633</vt:i4>
      </vt:variant>
      <vt:variant>
        <vt:i4>3183</vt:i4>
      </vt:variant>
      <vt:variant>
        <vt:i4>0</vt:i4>
      </vt:variant>
      <vt:variant>
        <vt:i4>5</vt:i4>
      </vt:variant>
      <vt:variant>
        <vt:lpwstr/>
      </vt:variant>
      <vt:variant>
        <vt:lpwstr>_Toc17729163</vt:lpwstr>
      </vt:variant>
      <vt:variant>
        <vt:i4>1114169</vt:i4>
      </vt:variant>
      <vt:variant>
        <vt:i4>3177</vt:i4>
      </vt:variant>
      <vt:variant>
        <vt:i4>0</vt:i4>
      </vt:variant>
      <vt:variant>
        <vt:i4>5</vt:i4>
      </vt:variant>
      <vt:variant>
        <vt:lpwstr/>
      </vt:variant>
      <vt:variant>
        <vt:lpwstr>_Toc17729162</vt:lpwstr>
      </vt:variant>
      <vt:variant>
        <vt:i4>1179705</vt:i4>
      </vt:variant>
      <vt:variant>
        <vt:i4>3171</vt:i4>
      </vt:variant>
      <vt:variant>
        <vt:i4>0</vt:i4>
      </vt:variant>
      <vt:variant>
        <vt:i4>5</vt:i4>
      </vt:variant>
      <vt:variant>
        <vt:lpwstr/>
      </vt:variant>
      <vt:variant>
        <vt:lpwstr>_Toc17729161</vt:lpwstr>
      </vt:variant>
      <vt:variant>
        <vt:i4>1245241</vt:i4>
      </vt:variant>
      <vt:variant>
        <vt:i4>3165</vt:i4>
      </vt:variant>
      <vt:variant>
        <vt:i4>0</vt:i4>
      </vt:variant>
      <vt:variant>
        <vt:i4>5</vt:i4>
      </vt:variant>
      <vt:variant>
        <vt:lpwstr/>
      </vt:variant>
      <vt:variant>
        <vt:lpwstr>_Toc17729160</vt:lpwstr>
      </vt:variant>
      <vt:variant>
        <vt:i4>1703994</vt:i4>
      </vt:variant>
      <vt:variant>
        <vt:i4>3159</vt:i4>
      </vt:variant>
      <vt:variant>
        <vt:i4>0</vt:i4>
      </vt:variant>
      <vt:variant>
        <vt:i4>5</vt:i4>
      </vt:variant>
      <vt:variant>
        <vt:lpwstr/>
      </vt:variant>
      <vt:variant>
        <vt:lpwstr>_Toc17729159</vt:lpwstr>
      </vt:variant>
      <vt:variant>
        <vt:i4>1769530</vt:i4>
      </vt:variant>
      <vt:variant>
        <vt:i4>3153</vt:i4>
      </vt:variant>
      <vt:variant>
        <vt:i4>0</vt:i4>
      </vt:variant>
      <vt:variant>
        <vt:i4>5</vt:i4>
      </vt:variant>
      <vt:variant>
        <vt:lpwstr/>
      </vt:variant>
      <vt:variant>
        <vt:lpwstr>_Toc17729158</vt:lpwstr>
      </vt:variant>
      <vt:variant>
        <vt:i4>1310778</vt:i4>
      </vt:variant>
      <vt:variant>
        <vt:i4>3147</vt:i4>
      </vt:variant>
      <vt:variant>
        <vt:i4>0</vt:i4>
      </vt:variant>
      <vt:variant>
        <vt:i4>5</vt:i4>
      </vt:variant>
      <vt:variant>
        <vt:lpwstr/>
      </vt:variant>
      <vt:variant>
        <vt:lpwstr>_Toc17729157</vt:lpwstr>
      </vt:variant>
      <vt:variant>
        <vt:i4>1376314</vt:i4>
      </vt:variant>
      <vt:variant>
        <vt:i4>3141</vt:i4>
      </vt:variant>
      <vt:variant>
        <vt:i4>0</vt:i4>
      </vt:variant>
      <vt:variant>
        <vt:i4>5</vt:i4>
      </vt:variant>
      <vt:variant>
        <vt:lpwstr/>
      </vt:variant>
      <vt:variant>
        <vt:lpwstr>_Toc17729156</vt:lpwstr>
      </vt:variant>
      <vt:variant>
        <vt:i4>1441850</vt:i4>
      </vt:variant>
      <vt:variant>
        <vt:i4>3135</vt:i4>
      </vt:variant>
      <vt:variant>
        <vt:i4>0</vt:i4>
      </vt:variant>
      <vt:variant>
        <vt:i4>5</vt:i4>
      </vt:variant>
      <vt:variant>
        <vt:lpwstr/>
      </vt:variant>
      <vt:variant>
        <vt:lpwstr>_Toc17729155</vt:lpwstr>
      </vt:variant>
      <vt:variant>
        <vt:i4>1507386</vt:i4>
      </vt:variant>
      <vt:variant>
        <vt:i4>3129</vt:i4>
      </vt:variant>
      <vt:variant>
        <vt:i4>0</vt:i4>
      </vt:variant>
      <vt:variant>
        <vt:i4>5</vt:i4>
      </vt:variant>
      <vt:variant>
        <vt:lpwstr/>
      </vt:variant>
      <vt:variant>
        <vt:lpwstr>_Toc17729154</vt:lpwstr>
      </vt:variant>
      <vt:variant>
        <vt:i4>1048634</vt:i4>
      </vt:variant>
      <vt:variant>
        <vt:i4>3123</vt:i4>
      </vt:variant>
      <vt:variant>
        <vt:i4>0</vt:i4>
      </vt:variant>
      <vt:variant>
        <vt:i4>5</vt:i4>
      </vt:variant>
      <vt:variant>
        <vt:lpwstr/>
      </vt:variant>
      <vt:variant>
        <vt:lpwstr>_Toc17729153</vt:lpwstr>
      </vt:variant>
      <vt:variant>
        <vt:i4>1114170</vt:i4>
      </vt:variant>
      <vt:variant>
        <vt:i4>3117</vt:i4>
      </vt:variant>
      <vt:variant>
        <vt:i4>0</vt:i4>
      </vt:variant>
      <vt:variant>
        <vt:i4>5</vt:i4>
      </vt:variant>
      <vt:variant>
        <vt:lpwstr/>
      </vt:variant>
      <vt:variant>
        <vt:lpwstr>_Toc17729152</vt:lpwstr>
      </vt:variant>
      <vt:variant>
        <vt:i4>1179706</vt:i4>
      </vt:variant>
      <vt:variant>
        <vt:i4>3111</vt:i4>
      </vt:variant>
      <vt:variant>
        <vt:i4>0</vt:i4>
      </vt:variant>
      <vt:variant>
        <vt:i4>5</vt:i4>
      </vt:variant>
      <vt:variant>
        <vt:lpwstr/>
      </vt:variant>
      <vt:variant>
        <vt:lpwstr>_Toc17729151</vt:lpwstr>
      </vt:variant>
      <vt:variant>
        <vt:i4>1245242</vt:i4>
      </vt:variant>
      <vt:variant>
        <vt:i4>3105</vt:i4>
      </vt:variant>
      <vt:variant>
        <vt:i4>0</vt:i4>
      </vt:variant>
      <vt:variant>
        <vt:i4>5</vt:i4>
      </vt:variant>
      <vt:variant>
        <vt:lpwstr/>
      </vt:variant>
      <vt:variant>
        <vt:lpwstr>_Toc17729150</vt:lpwstr>
      </vt:variant>
      <vt:variant>
        <vt:i4>1703995</vt:i4>
      </vt:variant>
      <vt:variant>
        <vt:i4>3099</vt:i4>
      </vt:variant>
      <vt:variant>
        <vt:i4>0</vt:i4>
      </vt:variant>
      <vt:variant>
        <vt:i4>5</vt:i4>
      </vt:variant>
      <vt:variant>
        <vt:lpwstr/>
      </vt:variant>
      <vt:variant>
        <vt:lpwstr>_Toc17729149</vt:lpwstr>
      </vt:variant>
      <vt:variant>
        <vt:i4>1769531</vt:i4>
      </vt:variant>
      <vt:variant>
        <vt:i4>3093</vt:i4>
      </vt:variant>
      <vt:variant>
        <vt:i4>0</vt:i4>
      </vt:variant>
      <vt:variant>
        <vt:i4>5</vt:i4>
      </vt:variant>
      <vt:variant>
        <vt:lpwstr/>
      </vt:variant>
      <vt:variant>
        <vt:lpwstr>_Toc17729148</vt:lpwstr>
      </vt:variant>
      <vt:variant>
        <vt:i4>1310779</vt:i4>
      </vt:variant>
      <vt:variant>
        <vt:i4>3087</vt:i4>
      </vt:variant>
      <vt:variant>
        <vt:i4>0</vt:i4>
      </vt:variant>
      <vt:variant>
        <vt:i4>5</vt:i4>
      </vt:variant>
      <vt:variant>
        <vt:lpwstr/>
      </vt:variant>
      <vt:variant>
        <vt:lpwstr>_Toc17729147</vt:lpwstr>
      </vt:variant>
      <vt:variant>
        <vt:i4>1376315</vt:i4>
      </vt:variant>
      <vt:variant>
        <vt:i4>3081</vt:i4>
      </vt:variant>
      <vt:variant>
        <vt:i4>0</vt:i4>
      </vt:variant>
      <vt:variant>
        <vt:i4>5</vt:i4>
      </vt:variant>
      <vt:variant>
        <vt:lpwstr/>
      </vt:variant>
      <vt:variant>
        <vt:lpwstr>_Toc17729146</vt:lpwstr>
      </vt:variant>
      <vt:variant>
        <vt:i4>1441851</vt:i4>
      </vt:variant>
      <vt:variant>
        <vt:i4>3075</vt:i4>
      </vt:variant>
      <vt:variant>
        <vt:i4>0</vt:i4>
      </vt:variant>
      <vt:variant>
        <vt:i4>5</vt:i4>
      </vt:variant>
      <vt:variant>
        <vt:lpwstr/>
      </vt:variant>
      <vt:variant>
        <vt:lpwstr>_Toc17729145</vt:lpwstr>
      </vt:variant>
      <vt:variant>
        <vt:i4>1507387</vt:i4>
      </vt:variant>
      <vt:variant>
        <vt:i4>3069</vt:i4>
      </vt:variant>
      <vt:variant>
        <vt:i4>0</vt:i4>
      </vt:variant>
      <vt:variant>
        <vt:i4>5</vt:i4>
      </vt:variant>
      <vt:variant>
        <vt:lpwstr/>
      </vt:variant>
      <vt:variant>
        <vt:lpwstr>_Toc17729144</vt:lpwstr>
      </vt:variant>
      <vt:variant>
        <vt:i4>1048635</vt:i4>
      </vt:variant>
      <vt:variant>
        <vt:i4>3063</vt:i4>
      </vt:variant>
      <vt:variant>
        <vt:i4>0</vt:i4>
      </vt:variant>
      <vt:variant>
        <vt:i4>5</vt:i4>
      </vt:variant>
      <vt:variant>
        <vt:lpwstr/>
      </vt:variant>
      <vt:variant>
        <vt:lpwstr>_Toc17729143</vt:lpwstr>
      </vt:variant>
      <vt:variant>
        <vt:i4>1114171</vt:i4>
      </vt:variant>
      <vt:variant>
        <vt:i4>3057</vt:i4>
      </vt:variant>
      <vt:variant>
        <vt:i4>0</vt:i4>
      </vt:variant>
      <vt:variant>
        <vt:i4>5</vt:i4>
      </vt:variant>
      <vt:variant>
        <vt:lpwstr/>
      </vt:variant>
      <vt:variant>
        <vt:lpwstr>_Toc17729142</vt:lpwstr>
      </vt:variant>
      <vt:variant>
        <vt:i4>1179707</vt:i4>
      </vt:variant>
      <vt:variant>
        <vt:i4>3051</vt:i4>
      </vt:variant>
      <vt:variant>
        <vt:i4>0</vt:i4>
      </vt:variant>
      <vt:variant>
        <vt:i4>5</vt:i4>
      </vt:variant>
      <vt:variant>
        <vt:lpwstr/>
      </vt:variant>
      <vt:variant>
        <vt:lpwstr>_Toc17729141</vt:lpwstr>
      </vt:variant>
      <vt:variant>
        <vt:i4>1245243</vt:i4>
      </vt:variant>
      <vt:variant>
        <vt:i4>3045</vt:i4>
      </vt:variant>
      <vt:variant>
        <vt:i4>0</vt:i4>
      </vt:variant>
      <vt:variant>
        <vt:i4>5</vt:i4>
      </vt:variant>
      <vt:variant>
        <vt:lpwstr/>
      </vt:variant>
      <vt:variant>
        <vt:lpwstr>_Toc17729140</vt:lpwstr>
      </vt:variant>
      <vt:variant>
        <vt:i4>1703996</vt:i4>
      </vt:variant>
      <vt:variant>
        <vt:i4>3039</vt:i4>
      </vt:variant>
      <vt:variant>
        <vt:i4>0</vt:i4>
      </vt:variant>
      <vt:variant>
        <vt:i4>5</vt:i4>
      </vt:variant>
      <vt:variant>
        <vt:lpwstr/>
      </vt:variant>
      <vt:variant>
        <vt:lpwstr>_Toc17729139</vt:lpwstr>
      </vt:variant>
      <vt:variant>
        <vt:i4>1769532</vt:i4>
      </vt:variant>
      <vt:variant>
        <vt:i4>3033</vt:i4>
      </vt:variant>
      <vt:variant>
        <vt:i4>0</vt:i4>
      </vt:variant>
      <vt:variant>
        <vt:i4>5</vt:i4>
      </vt:variant>
      <vt:variant>
        <vt:lpwstr/>
      </vt:variant>
      <vt:variant>
        <vt:lpwstr>_Toc17729138</vt:lpwstr>
      </vt:variant>
      <vt:variant>
        <vt:i4>1310780</vt:i4>
      </vt:variant>
      <vt:variant>
        <vt:i4>3027</vt:i4>
      </vt:variant>
      <vt:variant>
        <vt:i4>0</vt:i4>
      </vt:variant>
      <vt:variant>
        <vt:i4>5</vt:i4>
      </vt:variant>
      <vt:variant>
        <vt:lpwstr/>
      </vt:variant>
      <vt:variant>
        <vt:lpwstr>_Toc17729137</vt:lpwstr>
      </vt:variant>
      <vt:variant>
        <vt:i4>1376316</vt:i4>
      </vt:variant>
      <vt:variant>
        <vt:i4>3021</vt:i4>
      </vt:variant>
      <vt:variant>
        <vt:i4>0</vt:i4>
      </vt:variant>
      <vt:variant>
        <vt:i4>5</vt:i4>
      </vt:variant>
      <vt:variant>
        <vt:lpwstr/>
      </vt:variant>
      <vt:variant>
        <vt:lpwstr>_Toc17729136</vt:lpwstr>
      </vt:variant>
      <vt:variant>
        <vt:i4>1441852</vt:i4>
      </vt:variant>
      <vt:variant>
        <vt:i4>3015</vt:i4>
      </vt:variant>
      <vt:variant>
        <vt:i4>0</vt:i4>
      </vt:variant>
      <vt:variant>
        <vt:i4>5</vt:i4>
      </vt:variant>
      <vt:variant>
        <vt:lpwstr/>
      </vt:variant>
      <vt:variant>
        <vt:lpwstr>_Toc17729135</vt:lpwstr>
      </vt:variant>
      <vt:variant>
        <vt:i4>1507388</vt:i4>
      </vt:variant>
      <vt:variant>
        <vt:i4>3009</vt:i4>
      </vt:variant>
      <vt:variant>
        <vt:i4>0</vt:i4>
      </vt:variant>
      <vt:variant>
        <vt:i4>5</vt:i4>
      </vt:variant>
      <vt:variant>
        <vt:lpwstr/>
      </vt:variant>
      <vt:variant>
        <vt:lpwstr>_Toc17729134</vt:lpwstr>
      </vt:variant>
      <vt:variant>
        <vt:i4>1048636</vt:i4>
      </vt:variant>
      <vt:variant>
        <vt:i4>3003</vt:i4>
      </vt:variant>
      <vt:variant>
        <vt:i4>0</vt:i4>
      </vt:variant>
      <vt:variant>
        <vt:i4>5</vt:i4>
      </vt:variant>
      <vt:variant>
        <vt:lpwstr/>
      </vt:variant>
      <vt:variant>
        <vt:lpwstr>_Toc17729133</vt:lpwstr>
      </vt:variant>
      <vt:variant>
        <vt:i4>1114172</vt:i4>
      </vt:variant>
      <vt:variant>
        <vt:i4>2997</vt:i4>
      </vt:variant>
      <vt:variant>
        <vt:i4>0</vt:i4>
      </vt:variant>
      <vt:variant>
        <vt:i4>5</vt:i4>
      </vt:variant>
      <vt:variant>
        <vt:lpwstr/>
      </vt:variant>
      <vt:variant>
        <vt:lpwstr>_Toc17729132</vt:lpwstr>
      </vt:variant>
      <vt:variant>
        <vt:i4>1179708</vt:i4>
      </vt:variant>
      <vt:variant>
        <vt:i4>2991</vt:i4>
      </vt:variant>
      <vt:variant>
        <vt:i4>0</vt:i4>
      </vt:variant>
      <vt:variant>
        <vt:i4>5</vt:i4>
      </vt:variant>
      <vt:variant>
        <vt:lpwstr/>
      </vt:variant>
      <vt:variant>
        <vt:lpwstr>_Toc17729131</vt:lpwstr>
      </vt:variant>
      <vt:variant>
        <vt:i4>1245244</vt:i4>
      </vt:variant>
      <vt:variant>
        <vt:i4>2985</vt:i4>
      </vt:variant>
      <vt:variant>
        <vt:i4>0</vt:i4>
      </vt:variant>
      <vt:variant>
        <vt:i4>5</vt:i4>
      </vt:variant>
      <vt:variant>
        <vt:lpwstr/>
      </vt:variant>
      <vt:variant>
        <vt:lpwstr>_Toc17729130</vt:lpwstr>
      </vt:variant>
      <vt:variant>
        <vt:i4>1703997</vt:i4>
      </vt:variant>
      <vt:variant>
        <vt:i4>2979</vt:i4>
      </vt:variant>
      <vt:variant>
        <vt:i4>0</vt:i4>
      </vt:variant>
      <vt:variant>
        <vt:i4>5</vt:i4>
      </vt:variant>
      <vt:variant>
        <vt:lpwstr/>
      </vt:variant>
      <vt:variant>
        <vt:lpwstr>_Toc17729129</vt:lpwstr>
      </vt:variant>
      <vt:variant>
        <vt:i4>1769533</vt:i4>
      </vt:variant>
      <vt:variant>
        <vt:i4>2973</vt:i4>
      </vt:variant>
      <vt:variant>
        <vt:i4>0</vt:i4>
      </vt:variant>
      <vt:variant>
        <vt:i4>5</vt:i4>
      </vt:variant>
      <vt:variant>
        <vt:lpwstr/>
      </vt:variant>
      <vt:variant>
        <vt:lpwstr>_Toc17729128</vt:lpwstr>
      </vt:variant>
      <vt:variant>
        <vt:i4>1310781</vt:i4>
      </vt:variant>
      <vt:variant>
        <vt:i4>2967</vt:i4>
      </vt:variant>
      <vt:variant>
        <vt:i4>0</vt:i4>
      </vt:variant>
      <vt:variant>
        <vt:i4>5</vt:i4>
      </vt:variant>
      <vt:variant>
        <vt:lpwstr/>
      </vt:variant>
      <vt:variant>
        <vt:lpwstr>_Toc17729127</vt:lpwstr>
      </vt:variant>
      <vt:variant>
        <vt:i4>1376317</vt:i4>
      </vt:variant>
      <vt:variant>
        <vt:i4>2961</vt:i4>
      </vt:variant>
      <vt:variant>
        <vt:i4>0</vt:i4>
      </vt:variant>
      <vt:variant>
        <vt:i4>5</vt:i4>
      </vt:variant>
      <vt:variant>
        <vt:lpwstr/>
      </vt:variant>
      <vt:variant>
        <vt:lpwstr>_Toc17729126</vt:lpwstr>
      </vt:variant>
      <vt:variant>
        <vt:i4>1441853</vt:i4>
      </vt:variant>
      <vt:variant>
        <vt:i4>2955</vt:i4>
      </vt:variant>
      <vt:variant>
        <vt:i4>0</vt:i4>
      </vt:variant>
      <vt:variant>
        <vt:i4>5</vt:i4>
      </vt:variant>
      <vt:variant>
        <vt:lpwstr/>
      </vt:variant>
      <vt:variant>
        <vt:lpwstr>_Toc17729125</vt:lpwstr>
      </vt:variant>
      <vt:variant>
        <vt:i4>1507389</vt:i4>
      </vt:variant>
      <vt:variant>
        <vt:i4>2949</vt:i4>
      </vt:variant>
      <vt:variant>
        <vt:i4>0</vt:i4>
      </vt:variant>
      <vt:variant>
        <vt:i4>5</vt:i4>
      </vt:variant>
      <vt:variant>
        <vt:lpwstr/>
      </vt:variant>
      <vt:variant>
        <vt:lpwstr>_Toc17729124</vt:lpwstr>
      </vt:variant>
      <vt:variant>
        <vt:i4>1048637</vt:i4>
      </vt:variant>
      <vt:variant>
        <vt:i4>2943</vt:i4>
      </vt:variant>
      <vt:variant>
        <vt:i4>0</vt:i4>
      </vt:variant>
      <vt:variant>
        <vt:i4>5</vt:i4>
      </vt:variant>
      <vt:variant>
        <vt:lpwstr/>
      </vt:variant>
      <vt:variant>
        <vt:lpwstr>_Toc17729123</vt:lpwstr>
      </vt:variant>
      <vt:variant>
        <vt:i4>1114173</vt:i4>
      </vt:variant>
      <vt:variant>
        <vt:i4>2937</vt:i4>
      </vt:variant>
      <vt:variant>
        <vt:i4>0</vt:i4>
      </vt:variant>
      <vt:variant>
        <vt:i4>5</vt:i4>
      </vt:variant>
      <vt:variant>
        <vt:lpwstr/>
      </vt:variant>
      <vt:variant>
        <vt:lpwstr>_Toc17729122</vt:lpwstr>
      </vt:variant>
      <vt:variant>
        <vt:i4>1179709</vt:i4>
      </vt:variant>
      <vt:variant>
        <vt:i4>2931</vt:i4>
      </vt:variant>
      <vt:variant>
        <vt:i4>0</vt:i4>
      </vt:variant>
      <vt:variant>
        <vt:i4>5</vt:i4>
      </vt:variant>
      <vt:variant>
        <vt:lpwstr/>
      </vt:variant>
      <vt:variant>
        <vt:lpwstr>_Toc17729121</vt:lpwstr>
      </vt:variant>
      <vt:variant>
        <vt:i4>1245245</vt:i4>
      </vt:variant>
      <vt:variant>
        <vt:i4>2925</vt:i4>
      </vt:variant>
      <vt:variant>
        <vt:i4>0</vt:i4>
      </vt:variant>
      <vt:variant>
        <vt:i4>5</vt:i4>
      </vt:variant>
      <vt:variant>
        <vt:lpwstr/>
      </vt:variant>
      <vt:variant>
        <vt:lpwstr>_Toc17729120</vt:lpwstr>
      </vt:variant>
      <vt:variant>
        <vt:i4>1703998</vt:i4>
      </vt:variant>
      <vt:variant>
        <vt:i4>2919</vt:i4>
      </vt:variant>
      <vt:variant>
        <vt:i4>0</vt:i4>
      </vt:variant>
      <vt:variant>
        <vt:i4>5</vt:i4>
      </vt:variant>
      <vt:variant>
        <vt:lpwstr/>
      </vt:variant>
      <vt:variant>
        <vt:lpwstr>_Toc17729119</vt:lpwstr>
      </vt:variant>
      <vt:variant>
        <vt:i4>1769534</vt:i4>
      </vt:variant>
      <vt:variant>
        <vt:i4>2913</vt:i4>
      </vt:variant>
      <vt:variant>
        <vt:i4>0</vt:i4>
      </vt:variant>
      <vt:variant>
        <vt:i4>5</vt:i4>
      </vt:variant>
      <vt:variant>
        <vt:lpwstr/>
      </vt:variant>
      <vt:variant>
        <vt:lpwstr>_Toc17729118</vt:lpwstr>
      </vt:variant>
      <vt:variant>
        <vt:i4>1310782</vt:i4>
      </vt:variant>
      <vt:variant>
        <vt:i4>2907</vt:i4>
      </vt:variant>
      <vt:variant>
        <vt:i4>0</vt:i4>
      </vt:variant>
      <vt:variant>
        <vt:i4>5</vt:i4>
      </vt:variant>
      <vt:variant>
        <vt:lpwstr/>
      </vt:variant>
      <vt:variant>
        <vt:lpwstr>_Toc17729117</vt:lpwstr>
      </vt:variant>
      <vt:variant>
        <vt:i4>1376318</vt:i4>
      </vt:variant>
      <vt:variant>
        <vt:i4>2901</vt:i4>
      </vt:variant>
      <vt:variant>
        <vt:i4>0</vt:i4>
      </vt:variant>
      <vt:variant>
        <vt:i4>5</vt:i4>
      </vt:variant>
      <vt:variant>
        <vt:lpwstr/>
      </vt:variant>
      <vt:variant>
        <vt:lpwstr>_Toc17729116</vt:lpwstr>
      </vt:variant>
      <vt:variant>
        <vt:i4>1441854</vt:i4>
      </vt:variant>
      <vt:variant>
        <vt:i4>2895</vt:i4>
      </vt:variant>
      <vt:variant>
        <vt:i4>0</vt:i4>
      </vt:variant>
      <vt:variant>
        <vt:i4>5</vt:i4>
      </vt:variant>
      <vt:variant>
        <vt:lpwstr/>
      </vt:variant>
      <vt:variant>
        <vt:lpwstr>_Toc17729115</vt:lpwstr>
      </vt:variant>
      <vt:variant>
        <vt:i4>1507390</vt:i4>
      </vt:variant>
      <vt:variant>
        <vt:i4>2889</vt:i4>
      </vt:variant>
      <vt:variant>
        <vt:i4>0</vt:i4>
      </vt:variant>
      <vt:variant>
        <vt:i4>5</vt:i4>
      </vt:variant>
      <vt:variant>
        <vt:lpwstr/>
      </vt:variant>
      <vt:variant>
        <vt:lpwstr>_Toc17729114</vt:lpwstr>
      </vt:variant>
      <vt:variant>
        <vt:i4>1048638</vt:i4>
      </vt:variant>
      <vt:variant>
        <vt:i4>2883</vt:i4>
      </vt:variant>
      <vt:variant>
        <vt:i4>0</vt:i4>
      </vt:variant>
      <vt:variant>
        <vt:i4>5</vt:i4>
      </vt:variant>
      <vt:variant>
        <vt:lpwstr/>
      </vt:variant>
      <vt:variant>
        <vt:lpwstr>_Toc17729113</vt:lpwstr>
      </vt:variant>
      <vt:variant>
        <vt:i4>1114174</vt:i4>
      </vt:variant>
      <vt:variant>
        <vt:i4>2877</vt:i4>
      </vt:variant>
      <vt:variant>
        <vt:i4>0</vt:i4>
      </vt:variant>
      <vt:variant>
        <vt:i4>5</vt:i4>
      </vt:variant>
      <vt:variant>
        <vt:lpwstr/>
      </vt:variant>
      <vt:variant>
        <vt:lpwstr>_Toc17729112</vt:lpwstr>
      </vt:variant>
      <vt:variant>
        <vt:i4>1179710</vt:i4>
      </vt:variant>
      <vt:variant>
        <vt:i4>2871</vt:i4>
      </vt:variant>
      <vt:variant>
        <vt:i4>0</vt:i4>
      </vt:variant>
      <vt:variant>
        <vt:i4>5</vt:i4>
      </vt:variant>
      <vt:variant>
        <vt:lpwstr/>
      </vt:variant>
      <vt:variant>
        <vt:lpwstr>_Toc17729111</vt:lpwstr>
      </vt:variant>
      <vt:variant>
        <vt:i4>1245246</vt:i4>
      </vt:variant>
      <vt:variant>
        <vt:i4>2865</vt:i4>
      </vt:variant>
      <vt:variant>
        <vt:i4>0</vt:i4>
      </vt:variant>
      <vt:variant>
        <vt:i4>5</vt:i4>
      </vt:variant>
      <vt:variant>
        <vt:lpwstr/>
      </vt:variant>
      <vt:variant>
        <vt:lpwstr>_Toc17729110</vt:lpwstr>
      </vt:variant>
      <vt:variant>
        <vt:i4>1703999</vt:i4>
      </vt:variant>
      <vt:variant>
        <vt:i4>2859</vt:i4>
      </vt:variant>
      <vt:variant>
        <vt:i4>0</vt:i4>
      </vt:variant>
      <vt:variant>
        <vt:i4>5</vt:i4>
      </vt:variant>
      <vt:variant>
        <vt:lpwstr/>
      </vt:variant>
      <vt:variant>
        <vt:lpwstr>_Toc17729109</vt:lpwstr>
      </vt:variant>
      <vt:variant>
        <vt:i4>1769535</vt:i4>
      </vt:variant>
      <vt:variant>
        <vt:i4>2853</vt:i4>
      </vt:variant>
      <vt:variant>
        <vt:i4>0</vt:i4>
      </vt:variant>
      <vt:variant>
        <vt:i4>5</vt:i4>
      </vt:variant>
      <vt:variant>
        <vt:lpwstr/>
      </vt:variant>
      <vt:variant>
        <vt:lpwstr>_Toc17729108</vt:lpwstr>
      </vt:variant>
      <vt:variant>
        <vt:i4>1310783</vt:i4>
      </vt:variant>
      <vt:variant>
        <vt:i4>2847</vt:i4>
      </vt:variant>
      <vt:variant>
        <vt:i4>0</vt:i4>
      </vt:variant>
      <vt:variant>
        <vt:i4>5</vt:i4>
      </vt:variant>
      <vt:variant>
        <vt:lpwstr/>
      </vt:variant>
      <vt:variant>
        <vt:lpwstr>_Toc17729107</vt:lpwstr>
      </vt:variant>
      <vt:variant>
        <vt:i4>1376319</vt:i4>
      </vt:variant>
      <vt:variant>
        <vt:i4>2841</vt:i4>
      </vt:variant>
      <vt:variant>
        <vt:i4>0</vt:i4>
      </vt:variant>
      <vt:variant>
        <vt:i4>5</vt:i4>
      </vt:variant>
      <vt:variant>
        <vt:lpwstr/>
      </vt:variant>
      <vt:variant>
        <vt:lpwstr>_Toc17729106</vt:lpwstr>
      </vt:variant>
      <vt:variant>
        <vt:i4>1441855</vt:i4>
      </vt:variant>
      <vt:variant>
        <vt:i4>2835</vt:i4>
      </vt:variant>
      <vt:variant>
        <vt:i4>0</vt:i4>
      </vt:variant>
      <vt:variant>
        <vt:i4>5</vt:i4>
      </vt:variant>
      <vt:variant>
        <vt:lpwstr/>
      </vt:variant>
      <vt:variant>
        <vt:lpwstr>_Toc17729105</vt:lpwstr>
      </vt:variant>
      <vt:variant>
        <vt:i4>1507391</vt:i4>
      </vt:variant>
      <vt:variant>
        <vt:i4>2829</vt:i4>
      </vt:variant>
      <vt:variant>
        <vt:i4>0</vt:i4>
      </vt:variant>
      <vt:variant>
        <vt:i4>5</vt:i4>
      </vt:variant>
      <vt:variant>
        <vt:lpwstr/>
      </vt:variant>
      <vt:variant>
        <vt:lpwstr>_Toc17729104</vt:lpwstr>
      </vt:variant>
      <vt:variant>
        <vt:i4>1048639</vt:i4>
      </vt:variant>
      <vt:variant>
        <vt:i4>2823</vt:i4>
      </vt:variant>
      <vt:variant>
        <vt:i4>0</vt:i4>
      </vt:variant>
      <vt:variant>
        <vt:i4>5</vt:i4>
      </vt:variant>
      <vt:variant>
        <vt:lpwstr/>
      </vt:variant>
      <vt:variant>
        <vt:lpwstr>_Toc17729103</vt:lpwstr>
      </vt:variant>
      <vt:variant>
        <vt:i4>1114175</vt:i4>
      </vt:variant>
      <vt:variant>
        <vt:i4>2817</vt:i4>
      </vt:variant>
      <vt:variant>
        <vt:i4>0</vt:i4>
      </vt:variant>
      <vt:variant>
        <vt:i4>5</vt:i4>
      </vt:variant>
      <vt:variant>
        <vt:lpwstr/>
      </vt:variant>
      <vt:variant>
        <vt:lpwstr>_Toc17729102</vt:lpwstr>
      </vt:variant>
      <vt:variant>
        <vt:i4>1179711</vt:i4>
      </vt:variant>
      <vt:variant>
        <vt:i4>2811</vt:i4>
      </vt:variant>
      <vt:variant>
        <vt:i4>0</vt:i4>
      </vt:variant>
      <vt:variant>
        <vt:i4>5</vt:i4>
      </vt:variant>
      <vt:variant>
        <vt:lpwstr/>
      </vt:variant>
      <vt:variant>
        <vt:lpwstr>_Toc17729101</vt:lpwstr>
      </vt:variant>
      <vt:variant>
        <vt:i4>1245247</vt:i4>
      </vt:variant>
      <vt:variant>
        <vt:i4>2805</vt:i4>
      </vt:variant>
      <vt:variant>
        <vt:i4>0</vt:i4>
      </vt:variant>
      <vt:variant>
        <vt:i4>5</vt:i4>
      </vt:variant>
      <vt:variant>
        <vt:lpwstr/>
      </vt:variant>
      <vt:variant>
        <vt:lpwstr>_Toc17729100</vt:lpwstr>
      </vt:variant>
      <vt:variant>
        <vt:i4>1769526</vt:i4>
      </vt:variant>
      <vt:variant>
        <vt:i4>2799</vt:i4>
      </vt:variant>
      <vt:variant>
        <vt:i4>0</vt:i4>
      </vt:variant>
      <vt:variant>
        <vt:i4>5</vt:i4>
      </vt:variant>
      <vt:variant>
        <vt:lpwstr/>
      </vt:variant>
      <vt:variant>
        <vt:lpwstr>_Toc17729099</vt:lpwstr>
      </vt:variant>
      <vt:variant>
        <vt:i4>1703990</vt:i4>
      </vt:variant>
      <vt:variant>
        <vt:i4>2793</vt:i4>
      </vt:variant>
      <vt:variant>
        <vt:i4>0</vt:i4>
      </vt:variant>
      <vt:variant>
        <vt:i4>5</vt:i4>
      </vt:variant>
      <vt:variant>
        <vt:lpwstr/>
      </vt:variant>
      <vt:variant>
        <vt:lpwstr>_Toc17729098</vt:lpwstr>
      </vt:variant>
      <vt:variant>
        <vt:i4>1376310</vt:i4>
      </vt:variant>
      <vt:variant>
        <vt:i4>2787</vt:i4>
      </vt:variant>
      <vt:variant>
        <vt:i4>0</vt:i4>
      </vt:variant>
      <vt:variant>
        <vt:i4>5</vt:i4>
      </vt:variant>
      <vt:variant>
        <vt:lpwstr/>
      </vt:variant>
      <vt:variant>
        <vt:lpwstr>_Toc17729097</vt:lpwstr>
      </vt:variant>
      <vt:variant>
        <vt:i4>1310774</vt:i4>
      </vt:variant>
      <vt:variant>
        <vt:i4>2781</vt:i4>
      </vt:variant>
      <vt:variant>
        <vt:i4>0</vt:i4>
      </vt:variant>
      <vt:variant>
        <vt:i4>5</vt:i4>
      </vt:variant>
      <vt:variant>
        <vt:lpwstr/>
      </vt:variant>
      <vt:variant>
        <vt:lpwstr>_Toc17729096</vt:lpwstr>
      </vt:variant>
      <vt:variant>
        <vt:i4>1507382</vt:i4>
      </vt:variant>
      <vt:variant>
        <vt:i4>2775</vt:i4>
      </vt:variant>
      <vt:variant>
        <vt:i4>0</vt:i4>
      </vt:variant>
      <vt:variant>
        <vt:i4>5</vt:i4>
      </vt:variant>
      <vt:variant>
        <vt:lpwstr/>
      </vt:variant>
      <vt:variant>
        <vt:lpwstr>_Toc17729095</vt:lpwstr>
      </vt:variant>
      <vt:variant>
        <vt:i4>1441846</vt:i4>
      </vt:variant>
      <vt:variant>
        <vt:i4>2769</vt:i4>
      </vt:variant>
      <vt:variant>
        <vt:i4>0</vt:i4>
      </vt:variant>
      <vt:variant>
        <vt:i4>5</vt:i4>
      </vt:variant>
      <vt:variant>
        <vt:lpwstr/>
      </vt:variant>
      <vt:variant>
        <vt:lpwstr>_Toc17729094</vt:lpwstr>
      </vt:variant>
      <vt:variant>
        <vt:i4>1114166</vt:i4>
      </vt:variant>
      <vt:variant>
        <vt:i4>2763</vt:i4>
      </vt:variant>
      <vt:variant>
        <vt:i4>0</vt:i4>
      </vt:variant>
      <vt:variant>
        <vt:i4>5</vt:i4>
      </vt:variant>
      <vt:variant>
        <vt:lpwstr/>
      </vt:variant>
      <vt:variant>
        <vt:lpwstr>_Toc17729093</vt:lpwstr>
      </vt:variant>
      <vt:variant>
        <vt:i4>1048630</vt:i4>
      </vt:variant>
      <vt:variant>
        <vt:i4>2757</vt:i4>
      </vt:variant>
      <vt:variant>
        <vt:i4>0</vt:i4>
      </vt:variant>
      <vt:variant>
        <vt:i4>5</vt:i4>
      </vt:variant>
      <vt:variant>
        <vt:lpwstr/>
      </vt:variant>
      <vt:variant>
        <vt:lpwstr>_Toc17729092</vt:lpwstr>
      </vt:variant>
      <vt:variant>
        <vt:i4>1245238</vt:i4>
      </vt:variant>
      <vt:variant>
        <vt:i4>2751</vt:i4>
      </vt:variant>
      <vt:variant>
        <vt:i4>0</vt:i4>
      </vt:variant>
      <vt:variant>
        <vt:i4>5</vt:i4>
      </vt:variant>
      <vt:variant>
        <vt:lpwstr/>
      </vt:variant>
      <vt:variant>
        <vt:lpwstr>_Toc17729091</vt:lpwstr>
      </vt:variant>
      <vt:variant>
        <vt:i4>1179702</vt:i4>
      </vt:variant>
      <vt:variant>
        <vt:i4>2745</vt:i4>
      </vt:variant>
      <vt:variant>
        <vt:i4>0</vt:i4>
      </vt:variant>
      <vt:variant>
        <vt:i4>5</vt:i4>
      </vt:variant>
      <vt:variant>
        <vt:lpwstr/>
      </vt:variant>
      <vt:variant>
        <vt:lpwstr>_Toc17729090</vt:lpwstr>
      </vt:variant>
      <vt:variant>
        <vt:i4>1769527</vt:i4>
      </vt:variant>
      <vt:variant>
        <vt:i4>2739</vt:i4>
      </vt:variant>
      <vt:variant>
        <vt:i4>0</vt:i4>
      </vt:variant>
      <vt:variant>
        <vt:i4>5</vt:i4>
      </vt:variant>
      <vt:variant>
        <vt:lpwstr/>
      </vt:variant>
      <vt:variant>
        <vt:lpwstr>_Toc17729089</vt:lpwstr>
      </vt:variant>
      <vt:variant>
        <vt:i4>1703991</vt:i4>
      </vt:variant>
      <vt:variant>
        <vt:i4>2733</vt:i4>
      </vt:variant>
      <vt:variant>
        <vt:i4>0</vt:i4>
      </vt:variant>
      <vt:variant>
        <vt:i4>5</vt:i4>
      </vt:variant>
      <vt:variant>
        <vt:lpwstr/>
      </vt:variant>
      <vt:variant>
        <vt:lpwstr>_Toc17729088</vt:lpwstr>
      </vt:variant>
      <vt:variant>
        <vt:i4>1376311</vt:i4>
      </vt:variant>
      <vt:variant>
        <vt:i4>2727</vt:i4>
      </vt:variant>
      <vt:variant>
        <vt:i4>0</vt:i4>
      </vt:variant>
      <vt:variant>
        <vt:i4>5</vt:i4>
      </vt:variant>
      <vt:variant>
        <vt:lpwstr/>
      </vt:variant>
      <vt:variant>
        <vt:lpwstr>_Toc17729087</vt:lpwstr>
      </vt:variant>
      <vt:variant>
        <vt:i4>1310775</vt:i4>
      </vt:variant>
      <vt:variant>
        <vt:i4>2721</vt:i4>
      </vt:variant>
      <vt:variant>
        <vt:i4>0</vt:i4>
      </vt:variant>
      <vt:variant>
        <vt:i4>5</vt:i4>
      </vt:variant>
      <vt:variant>
        <vt:lpwstr/>
      </vt:variant>
      <vt:variant>
        <vt:lpwstr>_Toc17729086</vt:lpwstr>
      </vt:variant>
      <vt:variant>
        <vt:i4>1507383</vt:i4>
      </vt:variant>
      <vt:variant>
        <vt:i4>2715</vt:i4>
      </vt:variant>
      <vt:variant>
        <vt:i4>0</vt:i4>
      </vt:variant>
      <vt:variant>
        <vt:i4>5</vt:i4>
      </vt:variant>
      <vt:variant>
        <vt:lpwstr/>
      </vt:variant>
      <vt:variant>
        <vt:lpwstr>_Toc17729085</vt:lpwstr>
      </vt:variant>
      <vt:variant>
        <vt:i4>1441847</vt:i4>
      </vt:variant>
      <vt:variant>
        <vt:i4>2709</vt:i4>
      </vt:variant>
      <vt:variant>
        <vt:i4>0</vt:i4>
      </vt:variant>
      <vt:variant>
        <vt:i4>5</vt:i4>
      </vt:variant>
      <vt:variant>
        <vt:lpwstr/>
      </vt:variant>
      <vt:variant>
        <vt:lpwstr>_Toc17729084</vt:lpwstr>
      </vt:variant>
      <vt:variant>
        <vt:i4>1114167</vt:i4>
      </vt:variant>
      <vt:variant>
        <vt:i4>2703</vt:i4>
      </vt:variant>
      <vt:variant>
        <vt:i4>0</vt:i4>
      </vt:variant>
      <vt:variant>
        <vt:i4>5</vt:i4>
      </vt:variant>
      <vt:variant>
        <vt:lpwstr/>
      </vt:variant>
      <vt:variant>
        <vt:lpwstr>_Toc17729083</vt:lpwstr>
      </vt:variant>
      <vt:variant>
        <vt:i4>1048631</vt:i4>
      </vt:variant>
      <vt:variant>
        <vt:i4>2697</vt:i4>
      </vt:variant>
      <vt:variant>
        <vt:i4>0</vt:i4>
      </vt:variant>
      <vt:variant>
        <vt:i4>5</vt:i4>
      </vt:variant>
      <vt:variant>
        <vt:lpwstr/>
      </vt:variant>
      <vt:variant>
        <vt:lpwstr>_Toc17729082</vt:lpwstr>
      </vt:variant>
      <vt:variant>
        <vt:i4>1245239</vt:i4>
      </vt:variant>
      <vt:variant>
        <vt:i4>2691</vt:i4>
      </vt:variant>
      <vt:variant>
        <vt:i4>0</vt:i4>
      </vt:variant>
      <vt:variant>
        <vt:i4>5</vt:i4>
      </vt:variant>
      <vt:variant>
        <vt:lpwstr/>
      </vt:variant>
      <vt:variant>
        <vt:lpwstr>_Toc17729081</vt:lpwstr>
      </vt:variant>
      <vt:variant>
        <vt:i4>1179703</vt:i4>
      </vt:variant>
      <vt:variant>
        <vt:i4>2685</vt:i4>
      </vt:variant>
      <vt:variant>
        <vt:i4>0</vt:i4>
      </vt:variant>
      <vt:variant>
        <vt:i4>5</vt:i4>
      </vt:variant>
      <vt:variant>
        <vt:lpwstr/>
      </vt:variant>
      <vt:variant>
        <vt:lpwstr>_Toc17729080</vt:lpwstr>
      </vt:variant>
      <vt:variant>
        <vt:i4>1769528</vt:i4>
      </vt:variant>
      <vt:variant>
        <vt:i4>2679</vt:i4>
      </vt:variant>
      <vt:variant>
        <vt:i4>0</vt:i4>
      </vt:variant>
      <vt:variant>
        <vt:i4>5</vt:i4>
      </vt:variant>
      <vt:variant>
        <vt:lpwstr/>
      </vt:variant>
      <vt:variant>
        <vt:lpwstr>_Toc17729079</vt:lpwstr>
      </vt:variant>
      <vt:variant>
        <vt:i4>1703992</vt:i4>
      </vt:variant>
      <vt:variant>
        <vt:i4>2673</vt:i4>
      </vt:variant>
      <vt:variant>
        <vt:i4>0</vt:i4>
      </vt:variant>
      <vt:variant>
        <vt:i4>5</vt:i4>
      </vt:variant>
      <vt:variant>
        <vt:lpwstr/>
      </vt:variant>
      <vt:variant>
        <vt:lpwstr>_Toc17729078</vt:lpwstr>
      </vt:variant>
      <vt:variant>
        <vt:i4>1376312</vt:i4>
      </vt:variant>
      <vt:variant>
        <vt:i4>2667</vt:i4>
      </vt:variant>
      <vt:variant>
        <vt:i4>0</vt:i4>
      </vt:variant>
      <vt:variant>
        <vt:i4>5</vt:i4>
      </vt:variant>
      <vt:variant>
        <vt:lpwstr/>
      </vt:variant>
      <vt:variant>
        <vt:lpwstr>_Toc17729077</vt:lpwstr>
      </vt:variant>
      <vt:variant>
        <vt:i4>1310776</vt:i4>
      </vt:variant>
      <vt:variant>
        <vt:i4>2661</vt:i4>
      </vt:variant>
      <vt:variant>
        <vt:i4>0</vt:i4>
      </vt:variant>
      <vt:variant>
        <vt:i4>5</vt:i4>
      </vt:variant>
      <vt:variant>
        <vt:lpwstr/>
      </vt:variant>
      <vt:variant>
        <vt:lpwstr>_Toc17729076</vt:lpwstr>
      </vt:variant>
      <vt:variant>
        <vt:i4>1507384</vt:i4>
      </vt:variant>
      <vt:variant>
        <vt:i4>2655</vt:i4>
      </vt:variant>
      <vt:variant>
        <vt:i4>0</vt:i4>
      </vt:variant>
      <vt:variant>
        <vt:i4>5</vt:i4>
      </vt:variant>
      <vt:variant>
        <vt:lpwstr/>
      </vt:variant>
      <vt:variant>
        <vt:lpwstr>_Toc17729075</vt:lpwstr>
      </vt:variant>
      <vt:variant>
        <vt:i4>1441848</vt:i4>
      </vt:variant>
      <vt:variant>
        <vt:i4>2649</vt:i4>
      </vt:variant>
      <vt:variant>
        <vt:i4>0</vt:i4>
      </vt:variant>
      <vt:variant>
        <vt:i4>5</vt:i4>
      </vt:variant>
      <vt:variant>
        <vt:lpwstr/>
      </vt:variant>
      <vt:variant>
        <vt:lpwstr>_Toc17729074</vt:lpwstr>
      </vt:variant>
      <vt:variant>
        <vt:i4>1114168</vt:i4>
      </vt:variant>
      <vt:variant>
        <vt:i4>2643</vt:i4>
      </vt:variant>
      <vt:variant>
        <vt:i4>0</vt:i4>
      </vt:variant>
      <vt:variant>
        <vt:i4>5</vt:i4>
      </vt:variant>
      <vt:variant>
        <vt:lpwstr/>
      </vt:variant>
      <vt:variant>
        <vt:lpwstr>_Toc17729073</vt:lpwstr>
      </vt:variant>
      <vt:variant>
        <vt:i4>1048632</vt:i4>
      </vt:variant>
      <vt:variant>
        <vt:i4>2637</vt:i4>
      </vt:variant>
      <vt:variant>
        <vt:i4>0</vt:i4>
      </vt:variant>
      <vt:variant>
        <vt:i4>5</vt:i4>
      </vt:variant>
      <vt:variant>
        <vt:lpwstr/>
      </vt:variant>
      <vt:variant>
        <vt:lpwstr>_Toc17729072</vt:lpwstr>
      </vt:variant>
      <vt:variant>
        <vt:i4>1245240</vt:i4>
      </vt:variant>
      <vt:variant>
        <vt:i4>2631</vt:i4>
      </vt:variant>
      <vt:variant>
        <vt:i4>0</vt:i4>
      </vt:variant>
      <vt:variant>
        <vt:i4>5</vt:i4>
      </vt:variant>
      <vt:variant>
        <vt:lpwstr/>
      </vt:variant>
      <vt:variant>
        <vt:lpwstr>_Toc17729071</vt:lpwstr>
      </vt:variant>
      <vt:variant>
        <vt:i4>1179704</vt:i4>
      </vt:variant>
      <vt:variant>
        <vt:i4>2625</vt:i4>
      </vt:variant>
      <vt:variant>
        <vt:i4>0</vt:i4>
      </vt:variant>
      <vt:variant>
        <vt:i4>5</vt:i4>
      </vt:variant>
      <vt:variant>
        <vt:lpwstr/>
      </vt:variant>
      <vt:variant>
        <vt:lpwstr>_Toc17729070</vt:lpwstr>
      </vt:variant>
      <vt:variant>
        <vt:i4>1769529</vt:i4>
      </vt:variant>
      <vt:variant>
        <vt:i4>2619</vt:i4>
      </vt:variant>
      <vt:variant>
        <vt:i4>0</vt:i4>
      </vt:variant>
      <vt:variant>
        <vt:i4>5</vt:i4>
      </vt:variant>
      <vt:variant>
        <vt:lpwstr/>
      </vt:variant>
      <vt:variant>
        <vt:lpwstr>_Toc17729069</vt:lpwstr>
      </vt:variant>
      <vt:variant>
        <vt:i4>1703993</vt:i4>
      </vt:variant>
      <vt:variant>
        <vt:i4>2613</vt:i4>
      </vt:variant>
      <vt:variant>
        <vt:i4>0</vt:i4>
      </vt:variant>
      <vt:variant>
        <vt:i4>5</vt:i4>
      </vt:variant>
      <vt:variant>
        <vt:lpwstr/>
      </vt:variant>
      <vt:variant>
        <vt:lpwstr>_Toc17729068</vt:lpwstr>
      </vt:variant>
      <vt:variant>
        <vt:i4>1376313</vt:i4>
      </vt:variant>
      <vt:variant>
        <vt:i4>2607</vt:i4>
      </vt:variant>
      <vt:variant>
        <vt:i4>0</vt:i4>
      </vt:variant>
      <vt:variant>
        <vt:i4>5</vt:i4>
      </vt:variant>
      <vt:variant>
        <vt:lpwstr/>
      </vt:variant>
      <vt:variant>
        <vt:lpwstr>_Toc17729067</vt:lpwstr>
      </vt:variant>
      <vt:variant>
        <vt:i4>1310777</vt:i4>
      </vt:variant>
      <vt:variant>
        <vt:i4>2601</vt:i4>
      </vt:variant>
      <vt:variant>
        <vt:i4>0</vt:i4>
      </vt:variant>
      <vt:variant>
        <vt:i4>5</vt:i4>
      </vt:variant>
      <vt:variant>
        <vt:lpwstr/>
      </vt:variant>
      <vt:variant>
        <vt:lpwstr>_Toc17729066</vt:lpwstr>
      </vt:variant>
      <vt:variant>
        <vt:i4>1507385</vt:i4>
      </vt:variant>
      <vt:variant>
        <vt:i4>2595</vt:i4>
      </vt:variant>
      <vt:variant>
        <vt:i4>0</vt:i4>
      </vt:variant>
      <vt:variant>
        <vt:i4>5</vt:i4>
      </vt:variant>
      <vt:variant>
        <vt:lpwstr/>
      </vt:variant>
      <vt:variant>
        <vt:lpwstr>_Toc17729065</vt:lpwstr>
      </vt:variant>
      <vt:variant>
        <vt:i4>1441849</vt:i4>
      </vt:variant>
      <vt:variant>
        <vt:i4>2589</vt:i4>
      </vt:variant>
      <vt:variant>
        <vt:i4>0</vt:i4>
      </vt:variant>
      <vt:variant>
        <vt:i4>5</vt:i4>
      </vt:variant>
      <vt:variant>
        <vt:lpwstr/>
      </vt:variant>
      <vt:variant>
        <vt:lpwstr>_Toc17729064</vt:lpwstr>
      </vt:variant>
      <vt:variant>
        <vt:i4>1114169</vt:i4>
      </vt:variant>
      <vt:variant>
        <vt:i4>2583</vt:i4>
      </vt:variant>
      <vt:variant>
        <vt:i4>0</vt:i4>
      </vt:variant>
      <vt:variant>
        <vt:i4>5</vt:i4>
      </vt:variant>
      <vt:variant>
        <vt:lpwstr/>
      </vt:variant>
      <vt:variant>
        <vt:lpwstr>_Toc17729063</vt:lpwstr>
      </vt:variant>
      <vt:variant>
        <vt:i4>1048633</vt:i4>
      </vt:variant>
      <vt:variant>
        <vt:i4>2577</vt:i4>
      </vt:variant>
      <vt:variant>
        <vt:i4>0</vt:i4>
      </vt:variant>
      <vt:variant>
        <vt:i4>5</vt:i4>
      </vt:variant>
      <vt:variant>
        <vt:lpwstr/>
      </vt:variant>
      <vt:variant>
        <vt:lpwstr>_Toc17729062</vt:lpwstr>
      </vt:variant>
      <vt:variant>
        <vt:i4>1245241</vt:i4>
      </vt:variant>
      <vt:variant>
        <vt:i4>2571</vt:i4>
      </vt:variant>
      <vt:variant>
        <vt:i4>0</vt:i4>
      </vt:variant>
      <vt:variant>
        <vt:i4>5</vt:i4>
      </vt:variant>
      <vt:variant>
        <vt:lpwstr/>
      </vt:variant>
      <vt:variant>
        <vt:lpwstr>_Toc17729061</vt:lpwstr>
      </vt:variant>
      <vt:variant>
        <vt:i4>1179705</vt:i4>
      </vt:variant>
      <vt:variant>
        <vt:i4>2565</vt:i4>
      </vt:variant>
      <vt:variant>
        <vt:i4>0</vt:i4>
      </vt:variant>
      <vt:variant>
        <vt:i4>5</vt:i4>
      </vt:variant>
      <vt:variant>
        <vt:lpwstr/>
      </vt:variant>
      <vt:variant>
        <vt:lpwstr>_Toc17729060</vt:lpwstr>
      </vt:variant>
      <vt:variant>
        <vt:i4>1769530</vt:i4>
      </vt:variant>
      <vt:variant>
        <vt:i4>2559</vt:i4>
      </vt:variant>
      <vt:variant>
        <vt:i4>0</vt:i4>
      </vt:variant>
      <vt:variant>
        <vt:i4>5</vt:i4>
      </vt:variant>
      <vt:variant>
        <vt:lpwstr/>
      </vt:variant>
      <vt:variant>
        <vt:lpwstr>_Toc17729059</vt:lpwstr>
      </vt:variant>
      <vt:variant>
        <vt:i4>1703994</vt:i4>
      </vt:variant>
      <vt:variant>
        <vt:i4>2553</vt:i4>
      </vt:variant>
      <vt:variant>
        <vt:i4>0</vt:i4>
      </vt:variant>
      <vt:variant>
        <vt:i4>5</vt:i4>
      </vt:variant>
      <vt:variant>
        <vt:lpwstr/>
      </vt:variant>
      <vt:variant>
        <vt:lpwstr>_Toc17729058</vt:lpwstr>
      </vt:variant>
      <vt:variant>
        <vt:i4>1376314</vt:i4>
      </vt:variant>
      <vt:variant>
        <vt:i4>2547</vt:i4>
      </vt:variant>
      <vt:variant>
        <vt:i4>0</vt:i4>
      </vt:variant>
      <vt:variant>
        <vt:i4>5</vt:i4>
      </vt:variant>
      <vt:variant>
        <vt:lpwstr/>
      </vt:variant>
      <vt:variant>
        <vt:lpwstr>_Toc17729057</vt:lpwstr>
      </vt:variant>
      <vt:variant>
        <vt:i4>1310778</vt:i4>
      </vt:variant>
      <vt:variant>
        <vt:i4>2541</vt:i4>
      </vt:variant>
      <vt:variant>
        <vt:i4>0</vt:i4>
      </vt:variant>
      <vt:variant>
        <vt:i4>5</vt:i4>
      </vt:variant>
      <vt:variant>
        <vt:lpwstr/>
      </vt:variant>
      <vt:variant>
        <vt:lpwstr>_Toc17729056</vt:lpwstr>
      </vt:variant>
      <vt:variant>
        <vt:i4>1507386</vt:i4>
      </vt:variant>
      <vt:variant>
        <vt:i4>2535</vt:i4>
      </vt:variant>
      <vt:variant>
        <vt:i4>0</vt:i4>
      </vt:variant>
      <vt:variant>
        <vt:i4>5</vt:i4>
      </vt:variant>
      <vt:variant>
        <vt:lpwstr/>
      </vt:variant>
      <vt:variant>
        <vt:lpwstr>_Toc17729055</vt:lpwstr>
      </vt:variant>
      <vt:variant>
        <vt:i4>1441850</vt:i4>
      </vt:variant>
      <vt:variant>
        <vt:i4>2529</vt:i4>
      </vt:variant>
      <vt:variant>
        <vt:i4>0</vt:i4>
      </vt:variant>
      <vt:variant>
        <vt:i4>5</vt:i4>
      </vt:variant>
      <vt:variant>
        <vt:lpwstr/>
      </vt:variant>
      <vt:variant>
        <vt:lpwstr>_Toc17729054</vt:lpwstr>
      </vt:variant>
      <vt:variant>
        <vt:i4>1114170</vt:i4>
      </vt:variant>
      <vt:variant>
        <vt:i4>2523</vt:i4>
      </vt:variant>
      <vt:variant>
        <vt:i4>0</vt:i4>
      </vt:variant>
      <vt:variant>
        <vt:i4>5</vt:i4>
      </vt:variant>
      <vt:variant>
        <vt:lpwstr/>
      </vt:variant>
      <vt:variant>
        <vt:lpwstr>_Toc17729053</vt:lpwstr>
      </vt:variant>
      <vt:variant>
        <vt:i4>1048634</vt:i4>
      </vt:variant>
      <vt:variant>
        <vt:i4>2517</vt:i4>
      </vt:variant>
      <vt:variant>
        <vt:i4>0</vt:i4>
      </vt:variant>
      <vt:variant>
        <vt:i4>5</vt:i4>
      </vt:variant>
      <vt:variant>
        <vt:lpwstr/>
      </vt:variant>
      <vt:variant>
        <vt:lpwstr>_Toc17729052</vt:lpwstr>
      </vt:variant>
      <vt:variant>
        <vt:i4>1245242</vt:i4>
      </vt:variant>
      <vt:variant>
        <vt:i4>2511</vt:i4>
      </vt:variant>
      <vt:variant>
        <vt:i4>0</vt:i4>
      </vt:variant>
      <vt:variant>
        <vt:i4>5</vt:i4>
      </vt:variant>
      <vt:variant>
        <vt:lpwstr/>
      </vt:variant>
      <vt:variant>
        <vt:lpwstr>_Toc17729051</vt:lpwstr>
      </vt:variant>
      <vt:variant>
        <vt:i4>1179706</vt:i4>
      </vt:variant>
      <vt:variant>
        <vt:i4>2505</vt:i4>
      </vt:variant>
      <vt:variant>
        <vt:i4>0</vt:i4>
      </vt:variant>
      <vt:variant>
        <vt:i4>5</vt:i4>
      </vt:variant>
      <vt:variant>
        <vt:lpwstr/>
      </vt:variant>
      <vt:variant>
        <vt:lpwstr>_Toc17729050</vt:lpwstr>
      </vt:variant>
      <vt:variant>
        <vt:i4>1769531</vt:i4>
      </vt:variant>
      <vt:variant>
        <vt:i4>2499</vt:i4>
      </vt:variant>
      <vt:variant>
        <vt:i4>0</vt:i4>
      </vt:variant>
      <vt:variant>
        <vt:i4>5</vt:i4>
      </vt:variant>
      <vt:variant>
        <vt:lpwstr/>
      </vt:variant>
      <vt:variant>
        <vt:lpwstr>_Toc17729049</vt:lpwstr>
      </vt:variant>
      <vt:variant>
        <vt:i4>1703995</vt:i4>
      </vt:variant>
      <vt:variant>
        <vt:i4>2493</vt:i4>
      </vt:variant>
      <vt:variant>
        <vt:i4>0</vt:i4>
      </vt:variant>
      <vt:variant>
        <vt:i4>5</vt:i4>
      </vt:variant>
      <vt:variant>
        <vt:lpwstr/>
      </vt:variant>
      <vt:variant>
        <vt:lpwstr>_Toc17729048</vt:lpwstr>
      </vt:variant>
      <vt:variant>
        <vt:i4>1376315</vt:i4>
      </vt:variant>
      <vt:variant>
        <vt:i4>2487</vt:i4>
      </vt:variant>
      <vt:variant>
        <vt:i4>0</vt:i4>
      </vt:variant>
      <vt:variant>
        <vt:i4>5</vt:i4>
      </vt:variant>
      <vt:variant>
        <vt:lpwstr/>
      </vt:variant>
      <vt:variant>
        <vt:lpwstr>_Toc17729047</vt:lpwstr>
      </vt:variant>
      <vt:variant>
        <vt:i4>1310779</vt:i4>
      </vt:variant>
      <vt:variant>
        <vt:i4>2481</vt:i4>
      </vt:variant>
      <vt:variant>
        <vt:i4>0</vt:i4>
      </vt:variant>
      <vt:variant>
        <vt:i4>5</vt:i4>
      </vt:variant>
      <vt:variant>
        <vt:lpwstr/>
      </vt:variant>
      <vt:variant>
        <vt:lpwstr>_Toc17729046</vt:lpwstr>
      </vt:variant>
      <vt:variant>
        <vt:i4>1507387</vt:i4>
      </vt:variant>
      <vt:variant>
        <vt:i4>2475</vt:i4>
      </vt:variant>
      <vt:variant>
        <vt:i4>0</vt:i4>
      </vt:variant>
      <vt:variant>
        <vt:i4>5</vt:i4>
      </vt:variant>
      <vt:variant>
        <vt:lpwstr/>
      </vt:variant>
      <vt:variant>
        <vt:lpwstr>_Toc17729045</vt:lpwstr>
      </vt:variant>
      <vt:variant>
        <vt:i4>1441851</vt:i4>
      </vt:variant>
      <vt:variant>
        <vt:i4>2469</vt:i4>
      </vt:variant>
      <vt:variant>
        <vt:i4>0</vt:i4>
      </vt:variant>
      <vt:variant>
        <vt:i4>5</vt:i4>
      </vt:variant>
      <vt:variant>
        <vt:lpwstr/>
      </vt:variant>
      <vt:variant>
        <vt:lpwstr>_Toc17729044</vt:lpwstr>
      </vt:variant>
      <vt:variant>
        <vt:i4>1114171</vt:i4>
      </vt:variant>
      <vt:variant>
        <vt:i4>2463</vt:i4>
      </vt:variant>
      <vt:variant>
        <vt:i4>0</vt:i4>
      </vt:variant>
      <vt:variant>
        <vt:i4>5</vt:i4>
      </vt:variant>
      <vt:variant>
        <vt:lpwstr/>
      </vt:variant>
      <vt:variant>
        <vt:lpwstr>_Toc17729043</vt:lpwstr>
      </vt:variant>
      <vt:variant>
        <vt:i4>1048635</vt:i4>
      </vt:variant>
      <vt:variant>
        <vt:i4>2457</vt:i4>
      </vt:variant>
      <vt:variant>
        <vt:i4>0</vt:i4>
      </vt:variant>
      <vt:variant>
        <vt:i4>5</vt:i4>
      </vt:variant>
      <vt:variant>
        <vt:lpwstr/>
      </vt:variant>
      <vt:variant>
        <vt:lpwstr>_Toc17729042</vt:lpwstr>
      </vt:variant>
      <vt:variant>
        <vt:i4>1245243</vt:i4>
      </vt:variant>
      <vt:variant>
        <vt:i4>2451</vt:i4>
      </vt:variant>
      <vt:variant>
        <vt:i4>0</vt:i4>
      </vt:variant>
      <vt:variant>
        <vt:i4>5</vt:i4>
      </vt:variant>
      <vt:variant>
        <vt:lpwstr/>
      </vt:variant>
      <vt:variant>
        <vt:lpwstr>_Toc17729041</vt:lpwstr>
      </vt:variant>
      <vt:variant>
        <vt:i4>1179707</vt:i4>
      </vt:variant>
      <vt:variant>
        <vt:i4>2445</vt:i4>
      </vt:variant>
      <vt:variant>
        <vt:i4>0</vt:i4>
      </vt:variant>
      <vt:variant>
        <vt:i4>5</vt:i4>
      </vt:variant>
      <vt:variant>
        <vt:lpwstr/>
      </vt:variant>
      <vt:variant>
        <vt:lpwstr>_Toc17729040</vt:lpwstr>
      </vt:variant>
      <vt:variant>
        <vt:i4>1769532</vt:i4>
      </vt:variant>
      <vt:variant>
        <vt:i4>2439</vt:i4>
      </vt:variant>
      <vt:variant>
        <vt:i4>0</vt:i4>
      </vt:variant>
      <vt:variant>
        <vt:i4>5</vt:i4>
      </vt:variant>
      <vt:variant>
        <vt:lpwstr/>
      </vt:variant>
      <vt:variant>
        <vt:lpwstr>_Toc17729039</vt:lpwstr>
      </vt:variant>
      <vt:variant>
        <vt:i4>1703996</vt:i4>
      </vt:variant>
      <vt:variant>
        <vt:i4>2433</vt:i4>
      </vt:variant>
      <vt:variant>
        <vt:i4>0</vt:i4>
      </vt:variant>
      <vt:variant>
        <vt:i4>5</vt:i4>
      </vt:variant>
      <vt:variant>
        <vt:lpwstr/>
      </vt:variant>
      <vt:variant>
        <vt:lpwstr>_Toc17729038</vt:lpwstr>
      </vt:variant>
      <vt:variant>
        <vt:i4>1376316</vt:i4>
      </vt:variant>
      <vt:variant>
        <vt:i4>2427</vt:i4>
      </vt:variant>
      <vt:variant>
        <vt:i4>0</vt:i4>
      </vt:variant>
      <vt:variant>
        <vt:i4>5</vt:i4>
      </vt:variant>
      <vt:variant>
        <vt:lpwstr/>
      </vt:variant>
      <vt:variant>
        <vt:lpwstr>_Toc17729037</vt:lpwstr>
      </vt:variant>
      <vt:variant>
        <vt:i4>1310780</vt:i4>
      </vt:variant>
      <vt:variant>
        <vt:i4>2421</vt:i4>
      </vt:variant>
      <vt:variant>
        <vt:i4>0</vt:i4>
      </vt:variant>
      <vt:variant>
        <vt:i4>5</vt:i4>
      </vt:variant>
      <vt:variant>
        <vt:lpwstr/>
      </vt:variant>
      <vt:variant>
        <vt:lpwstr>_Toc17729036</vt:lpwstr>
      </vt:variant>
      <vt:variant>
        <vt:i4>1507388</vt:i4>
      </vt:variant>
      <vt:variant>
        <vt:i4>2415</vt:i4>
      </vt:variant>
      <vt:variant>
        <vt:i4>0</vt:i4>
      </vt:variant>
      <vt:variant>
        <vt:i4>5</vt:i4>
      </vt:variant>
      <vt:variant>
        <vt:lpwstr/>
      </vt:variant>
      <vt:variant>
        <vt:lpwstr>_Toc17729035</vt:lpwstr>
      </vt:variant>
      <vt:variant>
        <vt:i4>1441852</vt:i4>
      </vt:variant>
      <vt:variant>
        <vt:i4>2409</vt:i4>
      </vt:variant>
      <vt:variant>
        <vt:i4>0</vt:i4>
      </vt:variant>
      <vt:variant>
        <vt:i4>5</vt:i4>
      </vt:variant>
      <vt:variant>
        <vt:lpwstr/>
      </vt:variant>
      <vt:variant>
        <vt:lpwstr>_Toc17729034</vt:lpwstr>
      </vt:variant>
      <vt:variant>
        <vt:i4>1114172</vt:i4>
      </vt:variant>
      <vt:variant>
        <vt:i4>2403</vt:i4>
      </vt:variant>
      <vt:variant>
        <vt:i4>0</vt:i4>
      </vt:variant>
      <vt:variant>
        <vt:i4>5</vt:i4>
      </vt:variant>
      <vt:variant>
        <vt:lpwstr/>
      </vt:variant>
      <vt:variant>
        <vt:lpwstr>_Toc17729033</vt:lpwstr>
      </vt:variant>
      <vt:variant>
        <vt:i4>1048636</vt:i4>
      </vt:variant>
      <vt:variant>
        <vt:i4>2397</vt:i4>
      </vt:variant>
      <vt:variant>
        <vt:i4>0</vt:i4>
      </vt:variant>
      <vt:variant>
        <vt:i4>5</vt:i4>
      </vt:variant>
      <vt:variant>
        <vt:lpwstr/>
      </vt:variant>
      <vt:variant>
        <vt:lpwstr>_Toc17729032</vt:lpwstr>
      </vt:variant>
      <vt:variant>
        <vt:i4>1245244</vt:i4>
      </vt:variant>
      <vt:variant>
        <vt:i4>2391</vt:i4>
      </vt:variant>
      <vt:variant>
        <vt:i4>0</vt:i4>
      </vt:variant>
      <vt:variant>
        <vt:i4>5</vt:i4>
      </vt:variant>
      <vt:variant>
        <vt:lpwstr/>
      </vt:variant>
      <vt:variant>
        <vt:lpwstr>_Toc17729031</vt:lpwstr>
      </vt:variant>
      <vt:variant>
        <vt:i4>1179708</vt:i4>
      </vt:variant>
      <vt:variant>
        <vt:i4>2385</vt:i4>
      </vt:variant>
      <vt:variant>
        <vt:i4>0</vt:i4>
      </vt:variant>
      <vt:variant>
        <vt:i4>5</vt:i4>
      </vt:variant>
      <vt:variant>
        <vt:lpwstr/>
      </vt:variant>
      <vt:variant>
        <vt:lpwstr>_Toc17729030</vt:lpwstr>
      </vt:variant>
      <vt:variant>
        <vt:i4>1769533</vt:i4>
      </vt:variant>
      <vt:variant>
        <vt:i4>2379</vt:i4>
      </vt:variant>
      <vt:variant>
        <vt:i4>0</vt:i4>
      </vt:variant>
      <vt:variant>
        <vt:i4>5</vt:i4>
      </vt:variant>
      <vt:variant>
        <vt:lpwstr/>
      </vt:variant>
      <vt:variant>
        <vt:lpwstr>_Toc17729029</vt:lpwstr>
      </vt:variant>
      <vt:variant>
        <vt:i4>1703997</vt:i4>
      </vt:variant>
      <vt:variant>
        <vt:i4>2373</vt:i4>
      </vt:variant>
      <vt:variant>
        <vt:i4>0</vt:i4>
      </vt:variant>
      <vt:variant>
        <vt:i4>5</vt:i4>
      </vt:variant>
      <vt:variant>
        <vt:lpwstr/>
      </vt:variant>
      <vt:variant>
        <vt:lpwstr>_Toc17729028</vt:lpwstr>
      </vt:variant>
      <vt:variant>
        <vt:i4>1376317</vt:i4>
      </vt:variant>
      <vt:variant>
        <vt:i4>2367</vt:i4>
      </vt:variant>
      <vt:variant>
        <vt:i4>0</vt:i4>
      </vt:variant>
      <vt:variant>
        <vt:i4>5</vt:i4>
      </vt:variant>
      <vt:variant>
        <vt:lpwstr/>
      </vt:variant>
      <vt:variant>
        <vt:lpwstr>_Toc17729027</vt:lpwstr>
      </vt:variant>
      <vt:variant>
        <vt:i4>1310781</vt:i4>
      </vt:variant>
      <vt:variant>
        <vt:i4>2361</vt:i4>
      </vt:variant>
      <vt:variant>
        <vt:i4>0</vt:i4>
      </vt:variant>
      <vt:variant>
        <vt:i4>5</vt:i4>
      </vt:variant>
      <vt:variant>
        <vt:lpwstr/>
      </vt:variant>
      <vt:variant>
        <vt:lpwstr>_Toc17729026</vt:lpwstr>
      </vt:variant>
      <vt:variant>
        <vt:i4>1507389</vt:i4>
      </vt:variant>
      <vt:variant>
        <vt:i4>2352</vt:i4>
      </vt:variant>
      <vt:variant>
        <vt:i4>0</vt:i4>
      </vt:variant>
      <vt:variant>
        <vt:i4>5</vt:i4>
      </vt:variant>
      <vt:variant>
        <vt:lpwstr/>
      </vt:variant>
      <vt:variant>
        <vt:lpwstr>_Toc17729025</vt:lpwstr>
      </vt:variant>
      <vt:variant>
        <vt:i4>1441853</vt:i4>
      </vt:variant>
      <vt:variant>
        <vt:i4>2346</vt:i4>
      </vt:variant>
      <vt:variant>
        <vt:i4>0</vt:i4>
      </vt:variant>
      <vt:variant>
        <vt:i4>5</vt:i4>
      </vt:variant>
      <vt:variant>
        <vt:lpwstr/>
      </vt:variant>
      <vt:variant>
        <vt:lpwstr>_Toc17729024</vt:lpwstr>
      </vt:variant>
      <vt:variant>
        <vt:i4>1114173</vt:i4>
      </vt:variant>
      <vt:variant>
        <vt:i4>2340</vt:i4>
      </vt:variant>
      <vt:variant>
        <vt:i4>0</vt:i4>
      </vt:variant>
      <vt:variant>
        <vt:i4>5</vt:i4>
      </vt:variant>
      <vt:variant>
        <vt:lpwstr/>
      </vt:variant>
      <vt:variant>
        <vt:lpwstr>_Toc17729023</vt:lpwstr>
      </vt:variant>
      <vt:variant>
        <vt:i4>1048637</vt:i4>
      </vt:variant>
      <vt:variant>
        <vt:i4>2334</vt:i4>
      </vt:variant>
      <vt:variant>
        <vt:i4>0</vt:i4>
      </vt:variant>
      <vt:variant>
        <vt:i4>5</vt:i4>
      </vt:variant>
      <vt:variant>
        <vt:lpwstr/>
      </vt:variant>
      <vt:variant>
        <vt:lpwstr>_Toc17729022</vt:lpwstr>
      </vt:variant>
      <vt:variant>
        <vt:i4>1245245</vt:i4>
      </vt:variant>
      <vt:variant>
        <vt:i4>2328</vt:i4>
      </vt:variant>
      <vt:variant>
        <vt:i4>0</vt:i4>
      </vt:variant>
      <vt:variant>
        <vt:i4>5</vt:i4>
      </vt:variant>
      <vt:variant>
        <vt:lpwstr/>
      </vt:variant>
      <vt:variant>
        <vt:lpwstr>_Toc17729021</vt:lpwstr>
      </vt:variant>
      <vt:variant>
        <vt:i4>1179709</vt:i4>
      </vt:variant>
      <vt:variant>
        <vt:i4>2322</vt:i4>
      </vt:variant>
      <vt:variant>
        <vt:i4>0</vt:i4>
      </vt:variant>
      <vt:variant>
        <vt:i4>5</vt:i4>
      </vt:variant>
      <vt:variant>
        <vt:lpwstr/>
      </vt:variant>
      <vt:variant>
        <vt:lpwstr>_Toc17729020</vt:lpwstr>
      </vt:variant>
      <vt:variant>
        <vt:i4>1769534</vt:i4>
      </vt:variant>
      <vt:variant>
        <vt:i4>2316</vt:i4>
      </vt:variant>
      <vt:variant>
        <vt:i4>0</vt:i4>
      </vt:variant>
      <vt:variant>
        <vt:i4>5</vt:i4>
      </vt:variant>
      <vt:variant>
        <vt:lpwstr/>
      </vt:variant>
      <vt:variant>
        <vt:lpwstr>_Toc17729019</vt:lpwstr>
      </vt:variant>
      <vt:variant>
        <vt:i4>1703998</vt:i4>
      </vt:variant>
      <vt:variant>
        <vt:i4>2310</vt:i4>
      </vt:variant>
      <vt:variant>
        <vt:i4>0</vt:i4>
      </vt:variant>
      <vt:variant>
        <vt:i4>5</vt:i4>
      </vt:variant>
      <vt:variant>
        <vt:lpwstr/>
      </vt:variant>
      <vt:variant>
        <vt:lpwstr>_Toc17729018</vt:lpwstr>
      </vt:variant>
      <vt:variant>
        <vt:i4>1376318</vt:i4>
      </vt:variant>
      <vt:variant>
        <vt:i4>2304</vt:i4>
      </vt:variant>
      <vt:variant>
        <vt:i4>0</vt:i4>
      </vt:variant>
      <vt:variant>
        <vt:i4>5</vt:i4>
      </vt:variant>
      <vt:variant>
        <vt:lpwstr/>
      </vt:variant>
      <vt:variant>
        <vt:lpwstr>_Toc17729017</vt:lpwstr>
      </vt:variant>
      <vt:variant>
        <vt:i4>1310782</vt:i4>
      </vt:variant>
      <vt:variant>
        <vt:i4>2298</vt:i4>
      </vt:variant>
      <vt:variant>
        <vt:i4>0</vt:i4>
      </vt:variant>
      <vt:variant>
        <vt:i4>5</vt:i4>
      </vt:variant>
      <vt:variant>
        <vt:lpwstr/>
      </vt:variant>
      <vt:variant>
        <vt:lpwstr>_Toc17729016</vt:lpwstr>
      </vt:variant>
      <vt:variant>
        <vt:i4>1507390</vt:i4>
      </vt:variant>
      <vt:variant>
        <vt:i4>2292</vt:i4>
      </vt:variant>
      <vt:variant>
        <vt:i4>0</vt:i4>
      </vt:variant>
      <vt:variant>
        <vt:i4>5</vt:i4>
      </vt:variant>
      <vt:variant>
        <vt:lpwstr/>
      </vt:variant>
      <vt:variant>
        <vt:lpwstr>_Toc17729015</vt:lpwstr>
      </vt:variant>
      <vt:variant>
        <vt:i4>1441854</vt:i4>
      </vt:variant>
      <vt:variant>
        <vt:i4>2286</vt:i4>
      </vt:variant>
      <vt:variant>
        <vt:i4>0</vt:i4>
      </vt:variant>
      <vt:variant>
        <vt:i4>5</vt:i4>
      </vt:variant>
      <vt:variant>
        <vt:lpwstr/>
      </vt:variant>
      <vt:variant>
        <vt:lpwstr>_Toc17729014</vt:lpwstr>
      </vt:variant>
      <vt:variant>
        <vt:i4>1114174</vt:i4>
      </vt:variant>
      <vt:variant>
        <vt:i4>2280</vt:i4>
      </vt:variant>
      <vt:variant>
        <vt:i4>0</vt:i4>
      </vt:variant>
      <vt:variant>
        <vt:i4>5</vt:i4>
      </vt:variant>
      <vt:variant>
        <vt:lpwstr/>
      </vt:variant>
      <vt:variant>
        <vt:lpwstr>_Toc17729013</vt:lpwstr>
      </vt:variant>
      <vt:variant>
        <vt:i4>1048638</vt:i4>
      </vt:variant>
      <vt:variant>
        <vt:i4>2274</vt:i4>
      </vt:variant>
      <vt:variant>
        <vt:i4>0</vt:i4>
      </vt:variant>
      <vt:variant>
        <vt:i4>5</vt:i4>
      </vt:variant>
      <vt:variant>
        <vt:lpwstr/>
      </vt:variant>
      <vt:variant>
        <vt:lpwstr>_Toc17729012</vt:lpwstr>
      </vt:variant>
      <vt:variant>
        <vt:i4>1245246</vt:i4>
      </vt:variant>
      <vt:variant>
        <vt:i4>2268</vt:i4>
      </vt:variant>
      <vt:variant>
        <vt:i4>0</vt:i4>
      </vt:variant>
      <vt:variant>
        <vt:i4>5</vt:i4>
      </vt:variant>
      <vt:variant>
        <vt:lpwstr/>
      </vt:variant>
      <vt:variant>
        <vt:lpwstr>_Toc17729011</vt:lpwstr>
      </vt:variant>
      <vt:variant>
        <vt:i4>1179710</vt:i4>
      </vt:variant>
      <vt:variant>
        <vt:i4>2262</vt:i4>
      </vt:variant>
      <vt:variant>
        <vt:i4>0</vt:i4>
      </vt:variant>
      <vt:variant>
        <vt:i4>5</vt:i4>
      </vt:variant>
      <vt:variant>
        <vt:lpwstr/>
      </vt:variant>
      <vt:variant>
        <vt:lpwstr>_Toc17729010</vt:lpwstr>
      </vt:variant>
      <vt:variant>
        <vt:i4>1769535</vt:i4>
      </vt:variant>
      <vt:variant>
        <vt:i4>2256</vt:i4>
      </vt:variant>
      <vt:variant>
        <vt:i4>0</vt:i4>
      </vt:variant>
      <vt:variant>
        <vt:i4>5</vt:i4>
      </vt:variant>
      <vt:variant>
        <vt:lpwstr/>
      </vt:variant>
      <vt:variant>
        <vt:lpwstr>_Toc17729009</vt:lpwstr>
      </vt:variant>
      <vt:variant>
        <vt:i4>1703999</vt:i4>
      </vt:variant>
      <vt:variant>
        <vt:i4>2250</vt:i4>
      </vt:variant>
      <vt:variant>
        <vt:i4>0</vt:i4>
      </vt:variant>
      <vt:variant>
        <vt:i4>5</vt:i4>
      </vt:variant>
      <vt:variant>
        <vt:lpwstr/>
      </vt:variant>
      <vt:variant>
        <vt:lpwstr>_Toc17729008</vt:lpwstr>
      </vt:variant>
      <vt:variant>
        <vt:i4>1376319</vt:i4>
      </vt:variant>
      <vt:variant>
        <vt:i4>2244</vt:i4>
      </vt:variant>
      <vt:variant>
        <vt:i4>0</vt:i4>
      </vt:variant>
      <vt:variant>
        <vt:i4>5</vt:i4>
      </vt:variant>
      <vt:variant>
        <vt:lpwstr/>
      </vt:variant>
      <vt:variant>
        <vt:lpwstr>_Toc17729007</vt:lpwstr>
      </vt:variant>
      <vt:variant>
        <vt:i4>1310783</vt:i4>
      </vt:variant>
      <vt:variant>
        <vt:i4>2238</vt:i4>
      </vt:variant>
      <vt:variant>
        <vt:i4>0</vt:i4>
      </vt:variant>
      <vt:variant>
        <vt:i4>5</vt:i4>
      </vt:variant>
      <vt:variant>
        <vt:lpwstr/>
      </vt:variant>
      <vt:variant>
        <vt:lpwstr>_Toc17729006</vt:lpwstr>
      </vt:variant>
      <vt:variant>
        <vt:i4>1507391</vt:i4>
      </vt:variant>
      <vt:variant>
        <vt:i4>2232</vt:i4>
      </vt:variant>
      <vt:variant>
        <vt:i4>0</vt:i4>
      </vt:variant>
      <vt:variant>
        <vt:i4>5</vt:i4>
      </vt:variant>
      <vt:variant>
        <vt:lpwstr/>
      </vt:variant>
      <vt:variant>
        <vt:lpwstr>_Toc17729005</vt:lpwstr>
      </vt:variant>
      <vt:variant>
        <vt:i4>1441855</vt:i4>
      </vt:variant>
      <vt:variant>
        <vt:i4>2226</vt:i4>
      </vt:variant>
      <vt:variant>
        <vt:i4>0</vt:i4>
      </vt:variant>
      <vt:variant>
        <vt:i4>5</vt:i4>
      </vt:variant>
      <vt:variant>
        <vt:lpwstr/>
      </vt:variant>
      <vt:variant>
        <vt:lpwstr>_Toc17729004</vt:lpwstr>
      </vt:variant>
      <vt:variant>
        <vt:i4>1114175</vt:i4>
      </vt:variant>
      <vt:variant>
        <vt:i4>2220</vt:i4>
      </vt:variant>
      <vt:variant>
        <vt:i4>0</vt:i4>
      </vt:variant>
      <vt:variant>
        <vt:i4>5</vt:i4>
      </vt:variant>
      <vt:variant>
        <vt:lpwstr/>
      </vt:variant>
      <vt:variant>
        <vt:lpwstr>_Toc17729003</vt:lpwstr>
      </vt:variant>
      <vt:variant>
        <vt:i4>1048639</vt:i4>
      </vt:variant>
      <vt:variant>
        <vt:i4>2214</vt:i4>
      </vt:variant>
      <vt:variant>
        <vt:i4>0</vt:i4>
      </vt:variant>
      <vt:variant>
        <vt:i4>5</vt:i4>
      </vt:variant>
      <vt:variant>
        <vt:lpwstr/>
      </vt:variant>
      <vt:variant>
        <vt:lpwstr>_Toc17729002</vt:lpwstr>
      </vt:variant>
      <vt:variant>
        <vt:i4>1245247</vt:i4>
      </vt:variant>
      <vt:variant>
        <vt:i4>2208</vt:i4>
      </vt:variant>
      <vt:variant>
        <vt:i4>0</vt:i4>
      </vt:variant>
      <vt:variant>
        <vt:i4>5</vt:i4>
      </vt:variant>
      <vt:variant>
        <vt:lpwstr/>
      </vt:variant>
      <vt:variant>
        <vt:lpwstr>_Toc17729001</vt:lpwstr>
      </vt:variant>
      <vt:variant>
        <vt:i4>1179711</vt:i4>
      </vt:variant>
      <vt:variant>
        <vt:i4>2202</vt:i4>
      </vt:variant>
      <vt:variant>
        <vt:i4>0</vt:i4>
      </vt:variant>
      <vt:variant>
        <vt:i4>5</vt:i4>
      </vt:variant>
      <vt:variant>
        <vt:lpwstr/>
      </vt:variant>
      <vt:variant>
        <vt:lpwstr>_Toc17729000</vt:lpwstr>
      </vt:variant>
      <vt:variant>
        <vt:i4>1179703</vt:i4>
      </vt:variant>
      <vt:variant>
        <vt:i4>2196</vt:i4>
      </vt:variant>
      <vt:variant>
        <vt:i4>0</vt:i4>
      </vt:variant>
      <vt:variant>
        <vt:i4>5</vt:i4>
      </vt:variant>
      <vt:variant>
        <vt:lpwstr/>
      </vt:variant>
      <vt:variant>
        <vt:lpwstr>_Toc17728999</vt:lpwstr>
      </vt:variant>
      <vt:variant>
        <vt:i4>1245239</vt:i4>
      </vt:variant>
      <vt:variant>
        <vt:i4>2190</vt:i4>
      </vt:variant>
      <vt:variant>
        <vt:i4>0</vt:i4>
      </vt:variant>
      <vt:variant>
        <vt:i4>5</vt:i4>
      </vt:variant>
      <vt:variant>
        <vt:lpwstr/>
      </vt:variant>
      <vt:variant>
        <vt:lpwstr>_Toc17728998</vt:lpwstr>
      </vt:variant>
      <vt:variant>
        <vt:i4>1835063</vt:i4>
      </vt:variant>
      <vt:variant>
        <vt:i4>2184</vt:i4>
      </vt:variant>
      <vt:variant>
        <vt:i4>0</vt:i4>
      </vt:variant>
      <vt:variant>
        <vt:i4>5</vt:i4>
      </vt:variant>
      <vt:variant>
        <vt:lpwstr/>
      </vt:variant>
      <vt:variant>
        <vt:lpwstr>_Toc17728997</vt:lpwstr>
      </vt:variant>
      <vt:variant>
        <vt:i4>1900599</vt:i4>
      </vt:variant>
      <vt:variant>
        <vt:i4>2178</vt:i4>
      </vt:variant>
      <vt:variant>
        <vt:i4>0</vt:i4>
      </vt:variant>
      <vt:variant>
        <vt:i4>5</vt:i4>
      </vt:variant>
      <vt:variant>
        <vt:lpwstr/>
      </vt:variant>
      <vt:variant>
        <vt:lpwstr>_Toc17728996</vt:lpwstr>
      </vt:variant>
      <vt:variant>
        <vt:i4>1966135</vt:i4>
      </vt:variant>
      <vt:variant>
        <vt:i4>2172</vt:i4>
      </vt:variant>
      <vt:variant>
        <vt:i4>0</vt:i4>
      </vt:variant>
      <vt:variant>
        <vt:i4>5</vt:i4>
      </vt:variant>
      <vt:variant>
        <vt:lpwstr/>
      </vt:variant>
      <vt:variant>
        <vt:lpwstr>_Toc17728995</vt:lpwstr>
      </vt:variant>
      <vt:variant>
        <vt:i4>2031671</vt:i4>
      </vt:variant>
      <vt:variant>
        <vt:i4>2166</vt:i4>
      </vt:variant>
      <vt:variant>
        <vt:i4>0</vt:i4>
      </vt:variant>
      <vt:variant>
        <vt:i4>5</vt:i4>
      </vt:variant>
      <vt:variant>
        <vt:lpwstr/>
      </vt:variant>
      <vt:variant>
        <vt:lpwstr>_Toc17728994</vt:lpwstr>
      </vt:variant>
      <vt:variant>
        <vt:i4>1572919</vt:i4>
      </vt:variant>
      <vt:variant>
        <vt:i4>2160</vt:i4>
      </vt:variant>
      <vt:variant>
        <vt:i4>0</vt:i4>
      </vt:variant>
      <vt:variant>
        <vt:i4>5</vt:i4>
      </vt:variant>
      <vt:variant>
        <vt:lpwstr/>
      </vt:variant>
      <vt:variant>
        <vt:lpwstr>_Toc17728993</vt:lpwstr>
      </vt:variant>
      <vt:variant>
        <vt:i4>1638455</vt:i4>
      </vt:variant>
      <vt:variant>
        <vt:i4>2154</vt:i4>
      </vt:variant>
      <vt:variant>
        <vt:i4>0</vt:i4>
      </vt:variant>
      <vt:variant>
        <vt:i4>5</vt:i4>
      </vt:variant>
      <vt:variant>
        <vt:lpwstr/>
      </vt:variant>
      <vt:variant>
        <vt:lpwstr>_Toc17728992</vt:lpwstr>
      </vt:variant>
      <vt:variant>
        <vt:i4>1703991</vt:i4>
      </vt:variant>
      <vt:variant>
        <vt:i4>2148</vt:i4>
      </vt:variant>
      <vt:variant>
        <vt:i4>0</vt:i4>
      </vt:variant>
      <vt:variant>
        <vt:i4>5</vt:i4>
      </vt:variant>
      <vt:variant>
        <vt:lpwstr/>
      </vt:variant>
      <vt:variant>
        <vt:lpwstr>_Toc17728991</vt:lpwstr>
      </vt:variant>
      <vt:variant>
        <vt:i4>1769527</vt:i4>
      </vt:variant>
      <vt:variant>
        <vt:i4>2142</vt:i4>
      </vt:variant>
      <vt:variant>
        <vt:i4>0</vt:i4>
      </vt:variant>
      <vt:variant>
        <vt:i4>5</vt:i4>
      </vt:variant>
      <vt:variant>
        <vt:lpwstr/>
      </vt:variant>
      <vt:variant>
        <vt:lpwstr>_Toc17728990</vt:lpwstr>
      </vt:variant>
      <vt:variant>
        <vt:i4>1179702</vt:i4>
      </vt:variant>
      <vt:variant>
        <vt:i4>2136</vt:i4>
      </vt:variant>
      <vt:variant>
        <vt:i4>0</vt:i4>
      </vt:variant>
      <vt:variant>
        <vt:i4>5</vt:i4>
      </vt:variant>
      <vt:variant>
        <vt:lpwstr/>
      </vt:variant>
      <vt:variant>
        <vt:lpwstr>_Toc17728989</vt:lpwstr>
      </vt:variant>
      <vt:variant>
        <vt:i4>1245238</vt:i4>
      </vt:variant>
      <vt:variant>
        <vt:i4>2130</vt:i4>
      </vt:variant>
      <vt:variant>
        <vt:i4>0</vt:i4>
      </vt:variant>
      <vt:variant>
        <vt:i4>5</vt:i4>
      </vt:variant>
      <vt:variant>
        <vt:lpwstr/>
      </vt:variant>
      <vt:variant>
        <vt:lpwstr>_Toc17728988</vt:lpwstr>
      </vt:variant>
      <vt:variant>
        <vt:i4>1835062</vt:i4>
      </vt:variant>
      <vt:variant>
        <vt:i4>2124</vt:i4>
      </vt:variant>
      <vt:variant>
        <vt:i4>0</vt:i4>
      </vt:variant>
      <vt:variant>
        <vt:i4>5</vt:i4>
      </vt:variant>
      <vt:variant>
        <vt:lpwstr/>
      </vt:variant>
      <vt:variant>
        <vt:lpwstr>_Toc17728987</vt:lpwstr>
      </vt:variant>
      <vt:variant>
        <vt:i4>1900598</vt:i4>
      </vt:variant>
      <vt:variant>
        <vt:i4>2118</vt:i4>
      </vt:variant>
      <vt:variant>
        <vt:i4>0</vt:i4>
      </vt:variant>
      <vt:variant>
        <vt:i4>5</vt:i4>
      </vt:variant>
      <vt:variant>
        <vt:lpwstr/>
      </vt:variant>
      <vt:variant>
        <vt:lpwstr>_Toc17728986</vt:lpwstr>
      </vt:variant>
      <vt:variant>
        <vt:i4>1966134</vt:i4>
      </vt:variant>
      <vt:variant>
        <vt:i4>2112</vt:i4>
      </vt:variant>
      <vt:variant>
        <vt:i4>0</vt:i4>
      </vt:variant>
      <vt:variant>
        <vt:i4>5</vt:i4>
      </vt:variant>
      <vt:variant>
        <vt:lpwstr/>
      </vt:variant>
      <vt:variant>
        <vt:lpwstr>_Toc17728985</vt:lpwstr>
      </vt:variant>
      <vt:variant>
        <vt:i4>2031670</vt:i4>
      </vt:variant>
      <vt:variant>
        <vt:i4>2106</vt:i4>
      </vt:variant>
      <vt:variant>
        <vt:i4>0</vt:i4>
      </vt:variant>
      <vt:variant>
        <vt:i4>5</vt:i4>
      </vt:variant>
      <vt:variant>
        <vt:lpwstr/>
      </vt:variant>
      <vt:variant>
        <vt:lpwstr>_Toc17728984</vt:lpwstr>
      </vt:variant>
      <vt:variant>
        <vt:i4>1572918</vt:i4>
      </vt:variant>
      <vt:variant>
        <vt:i4>2100</vt:i4>
      </vt:variant>
      <vt:variant>
        <vt:i4>0</vt:i4>
      </vt:variant>
      <vt:variant>
        <vt:i4>5</vt:i4>
      </vt:variant>
      <vt:variant>
        <vt:lpwstr/>
      </vt:variant>
      <vt:variant>
        <vt:lpwstr>_Toc17728983</vt:lpwstr>
      </vt:variant>
      <vt:variant>
        <vt:i4>1638454</vt:i4>
      </vt:variant>
      <vt:variant>
        <vt:i4>2094</vt:i4>
      </vt:variant>
      <vt:variant>
        <vt:i4>0</vt:i4>
      </vt:variant>
      <vt:variant>
        <vt:i4>5</vt:i4>
      </vt:variant>
      <vt:variant>
        <vt:lpwstr/>
      </vt:variant>
      <vt:variant>
        <vt:lpwstr>_Toc17728982</vt:lpwstr>
      </vt:variant>
      <vt:variant>
        <vt:i4>1703990</vt:i4>
      </vt:variant>
      <vt:variant>
        <vt:i4>2088</vt:i4>
      </vt:variant>
      <vt:variant>
        <vt:i4>0</vt:i4>
      </vt:variant>
      <vt:variant>
        <vt:i4>5</vt:i4>
      </vt:variant>
      <vt:variant>
        <vt:lpwstr/>
      </vt:variant>
      <vt:variant>
        <vt:lpwstr>_Toc17728981</vt:lpwstr>
      </vt:variant>
      <vt:variant>
        <vt:i4>1769526</vt:i4>
      </vt:variant>
      <vt:variant>
        <vt:i4>2082</vt:i4>
      </vt:variant>
      <vt:variant>
        <vt:i4>0</vt:i4>
      </vt:variant>
      <vt:variant>
        <vt:i4>5</vt:i4>
      </vt:variant>
      <vt:variant>
        <vt:lpwstr/>
      </vt:variant>
      <vt:variant>
        <vt:lpwstr>_Toc17728980</vt:lpwstr>
      </vt:variant>
      <vt:variant>
        <vt:i4>1179705</vt:i4>
      </vt:variant>
      <vt:variant>
        <vt:i4>2076</vt:i4>
      </vt:variant>
      <vt:variant>
        <vt:i4>0</vt:i4>
      </vt:variant>
      <vt:variant>
        <vt:i4>5</vt:i4>
      </vt:variant>
      <vt:variant>
        <vt:lpwstr/>
      </vt:variant>
      <vt:variant>
        <vt:lpwstr>_Toc17728979</vt:lpwstr>
      </vt:variant>
      <vt:variant>
        <vt:i4>1245241</vt:i4>
      </vt:variant>
      <vt:variant>
        <vt:i4>2070</vt:i4>
      </vt:variant>
      <vt:variant>
        <vt:i4>0</vt:i4>
      </vt:variant>
      <vt:variant>
        <vt:i4>5</vt:i4>
      </vt:variant>
      <vt:variant>
        <vt:lpwstr/>
      </vt:variant>
      <vt:variant>
        <vt:lpwstr>_Toc17728978</vt:lpwstr>
      </vt:variant>
      <vt:variant>
        <vt:i4>1835065</vt:i4>
      </vt:variant>
      <vt:variant>
        <vt:i4>2064</vt:i4>
      </vt:variant>
      <vt:variant>
        <vt:i4>0</vt:i4>
      </vt:variant>
      <vt:variant>
        <vt:i4>5</vt:i4>
      </vt:variant>
      <vt:variant>
        <vt:lpwstr/>
      </vt:variant>
      <vt:variant>
        <vt:lpwstr>_Toc17728977</vt:lpwstr>
      </vt:variant>
      <vt:variant>
        <vt:i4>1900601</vt:i4>
      </vt:variant>
      <vt:variant>
        <vt:i4>2058</vt:i4>
      </vt:variant>
      <vt:variant>
        <vt:i4>0</vt:i4>
      </vt:variant>
      <vt:variant>
        <vt:i4>5</vt:i4>
      </vt:variant>
      <vt:variant>
        <vt:lpwstr/>
      </vt:variant>
      <vt:variant>
        <vt:lpwstr>_Toc17728976</vt:lpwstr>
      </vt:variant>
      <vt:variant>
        <vt:i4>1966137</vt:i4>
      </vt:variant>
      <vt:variant>
        <vt:i4>2052</vt:i4>
      </vt:variant>
      <vt:variant>
        <vt:i4>0</vt:i4>
      </vt:variant>
      <vt:variant>
        <vt:i4>5</vt:i4>
      </vt:variant>
      <vt:variant>
        <vt:lpwstr/>
      </vt:variant>
      <vt:variant>
        <vt:lpwstr>_Toc17728975</vt:lpwstr>
      </vt:variant>
      <vt:variant>
        <vt:i4>2031673</vt:i4>
      </vt:variant>
      <vt:variant>
        <vt:i4>2046</vt:i4>
      </vt:variant>
      <vt:variant>
        <vt:i4>0</vt:i4>
      </vt:variant>
      <vt:variant>
        <vt:i4>5</vt:i4>
      </vt:variant>
      <vt:variant>
        <vt:lpwstr/>
      </vt:variant>
      <vt:variant>
        <vt:lpwstr>_Toc17728974</vt:lpwstr>
      </vt:variant>
      <vt:variant>
        <vt:i4>1572921</vt:i4>
      </vt:variant>
      <vt:variant>
        <vt:i4>2040</vt:i4>
      </vt:variant>
      <vt:variant>
        <vt:i4>0</vt:i4>
      </vt:variant>
      <vt:variant>
        <vt:i4>5</vt:i4>
      </vt:variant>
      <vt:variant>
        <vt:lpwstr/>
      </vt:variant>
      <vt:variant>
        <vt:lpwstr>_Toc17728973</vt:lpwstr>
      </vt:variant>
      <vt:variant>
        <vt:i4>1638457</vt:i4>
      </vt:variant>
      <vt:variant>
        <vt:i4>2034</vt:i4>
      </vt:variant>
      <vt:variant>
        <vt:i4>0</vt:i4>
      </vt:variant>
      <vt:variant>
        <vt:i4>5</vt:i4>
      </vt:variant>
      <vt:variant>
        <vt:lpwstr/>
      </vt:variant>
      <vt:variant>
        <vt:lpwstr>_Toc17728972</vt:lpwstr>
      </vt:variant>
      <vt:variant>
        <vt:i4>1703993</vt:i4>
      </vt:variant>
      <vt:variant>
        <vt:i4>2028</vt:i4>
      </vt:variant>
      <vt:variant>
        <vt:i4>0</vt:i4>
      </vt:variant>
      <vt:variant>
        <vt:i4>5</vt:i4>
      </vt:variant>
      <vt:variant>
        <vt:lpwstr/>
      </vt:variant>
      <vt:variant>
        <vt:lpwstr>_Toc17728971</vt:lpwstr>
      </vt:variant>
      <vt:variant>
        <vt:i4>1769529</vt:i4>
      </vt:variant>
      <vt:variant>
        <vt:i4>2022</vt:i4>
      </vt:variant>
      <vt:variant>
        <vt:i4>0</vt:i4>
      </vt:variant>
      <vt:variant>
        <vt:i4>5</vt:i4>
      </vt:variant>
      <vt:variant>
        <vt:lpwstr/>
      </vt:variant>
      <vt:variant>
        <vt:lpwstr>_Toc17728970</vt:lpwstr>
      </vt:variant>
      <vt:variant>
        <vt:i4>1179704</vt:i4>
      </vt:variant>
      <vt:variant>
        <vt:i4>2016</vt:i4>
      </vt:variant>
      <vt:variant>
        <vt:i4>0</vt:i4>
      </vt:variant>
      <vt:variant>
        <vt:i4>5</vt:i4>
      </vt:variant>
      <vt:variant>
        <vt:lpwstr/>
      </vt:variant>
      <vt:variant>
        <vt:lpwstr>_Toc17728969</vt:lpwstr>
      </vt:variant>
      <vt:variant>
        <vt:i4>1245240</vt:i4>
      </vt:variant>
      <vt:variant>
        <vt:i4>2010</vt:i4>
      </vt:variant>
      <vt:variant>
        <vt:i4>0</vt:i4>
      </vt:variant>
      <vt:variant>
        <vt:i4>5</vt:i4>
      </vt:variant>
      <vt:variant>
        <vt:lpwstr/>
      </vt:variant>
      <vt:variant>
        <vt:lpwstr>_Toc17728968</vt:lpwstr>
      </vt:variant>
      <vt:variant>
        <vt:i4>1835064</vt:i4>
      </vt:variant>
      <vt:variant>
        <vt:i4>2004</vt:i4>
      </vt:variant>
      <vt:variant>
        <vt:i4>0</vt:i4>
      </vt:variant>
      <vt:variant>
        <vt:i4>5</vt:i4>
      </vt:variant>
      <vt:variant>
        <vt:lpwstr/>
      </vt:variant>
      <vt:variant>
        <vt:lpwstr>_Toc17728967</vt:lpwstr>
      </vt:variant>
      <vt:variant>
        <vt:i4>1900600</vt:i4>
      </vt:variant>
      <vt:variant>
        <vt:i4>1998</vt:i4>
      </vt:variant>
      <vt:variant>
        <vt:i4>0</vt:i4>
      </vt:variant>
      <vt:variant>
        <vt:i4>5</vt:i4>
      </vt:variant>
      <vt:variant>
        <vt:lpwstr/>
      </vt:variant>
      <vt:variant>
        <vt:lpwstr>_Toc17728966</vt:lpwstr>
      </vt:variant>
      <vt:variant>
        <vt:i4>1966136</vt:i4>
      </vt:variant>
      <vt:variant>
        <vt:i4>1992</vt:i4>
      </vt:variant>
      <vt:variant>
        <vt:i4>0</vt:i4>
      </vt:variant>
      <vt:variant>
        <vt:i4>5</vt:i4>
      </vt:variant>
      <vt:variant>
        <vt:lpwstr/>
      </vt:variant>
      <vt:variant>
        <vt:lpwstr>_Toc17728965</vt:lpwstr>
      </vt:variant>
      <vt:variant>
        <vt:i4>2031672</vt:i4>
      </vt:variant>
      <vt:variant>
        <vt:i4>1986</vt:i4>
      </vt:variant>
      <vt:variant>
        <vt:i4>0</vt:i4>
      </vt:variant>
      <vt:variant>
        <vt:i4>5</vt:i4>
      </vt:variant>
      <vt:variant>
        <vt:lpwstr/>
      </vt:variant>
      <vt:variant>
        <vt:lpwstr>_Toc17728964</vt:lpwstr>
      </vt:variant>
      <vt:variant>
        <vt:i4>1572920</vt:i4>
      </vt:variant>
      <vt:variant>
        <vt:i4>1980</vt:i4>
      </vt:variant>
      <vt:variant>
        <vt:i4>0</vt:i4>
      </vt:variant>
      <vt:variant>
        <vt:i4>5</vt:i4>
      </vt:variant>
      <vt:variant>
        <vt:lpwstr/>
      </vt:variant>
      <vt:variant>
        <vt:lpwstr>_Toc17728963</vt:lpwstr>
      </vt:variant>
      <vt:variant>
        <vt:i4>1638456</vt:i4>
      </vt:variant>
      <vt:variant>
        <vt:i4>1974</vt:i4>
      </vt:variant>
      <vt:variant>
        <vt:i4>0</vt:i4>
      </vt:variant>
      <vt:variant>
        <vt:i4>5</vt:i4>
      </vt:variant>
      <vt:variant>
        <vt:lpwstr/>
      </vt:variant>
      <vt:variant>
        <vt:lpwstr>_Toc17728962</vt:lpwstr>
      </vt:variant>
      <vt:variant>
        <vt:i4>1703992</vt:i4>
      </vt:variant>
      <vt:variant>
        <vt:i4>1968</vt:i4>
      </vt:variant>
      <vt:variant>
        <vt:i4>0</vt:i4>
      </vt:variant>
      <vt:variant>
        <vt:i4>5</vt:i4>
      </vt:variant>
      <vt:variant>
        <vt:lpwstr/>
      </vt:variant>
      <vt:variant>
        <vt:lpwstr>_Toc17728961</vt:lpwstr>
      </vt:variant>
      <vt:variant>
        <vt:i4>1769528</vt:i4>
      </vt:variant>
      <vt:variant>
        <vt:i4>1962</vt:i4>
      </vt:variant>
      <vt:variant>
        <vt:i4>0</vt:i4>
      </vt:variant>
      <vt:variant>
        <vt:i4>5</vt:i4>
      </vt:variant>
      <vt:variant>
        <vt:lpwstr/>
      </vt:variant>
      <vt:variant>
        <vt:lpwstr>_Toc17728960</vt:lpwstr>
      </vt:variant>
      <vt:variant>
        <vt:i4>1179707</vt:i4>
      </vt:variant>
      <vt:variant>
        <vt:i4>1956</vt:i4>
      </vt:variant>
      <vt:variant>
        <vt:i4>0</vt:i4>
      </vt:variant>
      <vt:variant>
        <vt:i4>5</vt:i4>
      </vt:variant>
      <vt:variant>
        <vt:lpwstr/>
      </vt:variant>
      <vt:variant>
        <vt:lpwstr>_Toc17728959</vt:lpwstr>
      </vt:variant>
      <vt:variant>
        <vt:i4>1245243</vt:i4>
      </vt:variant>
      <vt:variant>
        <vt:i4>1950</vt:i4>
      </vt:variant>
      <vt:variant>
        <vt:i4>0</vt:i4>
      </vt:variant>
      <vt:variant>
        <vt:i4>5</vt:i4>
      </vt:variant>
      <vt:variant>
        <vt:lpwstr/>
      </vt:variant>
      <vt:variant>
        <vt:lpwstr>_Toc17728958</vt:lpwstr>
      </vt:variant>
      <vt:variant>
        <vt:i4>1835067</vt:i4>
      </vt:variant>
      <vt:variant>
        <vt:i4>1944</vt:i4>
      </vt:variant>
      <vt:variant>
        <vt:i4>0</vt:i4>
      </vt:variant>
      <vt:variant>
        <vt:i4>5</vt:i4>
      </vt:variant>
      <vt:variant>
        <vt:lpwstr/>
      </vt:variant>
      <vt:variant>
        <vt:lpwstr>_Toc17728957</vt:lpwstr>
      </vt:variant>
      <vt:variant>
        <vt:i4>1900603</vt:i4>
      </vt:variant>
      <vt:variant>
        <vt:i4>1938</vt:i4>
      </vt:variant>
      <vt:variant>
        <vt:i4>0</vt:i4>
      </vt:variant>
      <vt:variant>
        <vt:i4>5</vt:i4>
      </vt:variant>
      <vt:variant>
        <vt:lpwstr/>
      </vt:variant>
      <vt:variant>
        <vt:lpwstr>_Toc17728956</vt:lpwstr>
      </vt:variant>
      <vt:variant>
        <vt:i4>1966139</vt:i4>
      </vt:variant>
      <vt:variant>
        <vt:i4>1932</vt:i4>
      </vt:variant>
      <vt:variant>
        <vt:i4>0</vt:i4>
      </vt:variant>
      <vt:variant>
        <vt:i4>5</vt:i4>
      </vt:variant>
      <vt:variant>
        <vt:lpwstr/>
      </vt:variant>
      <vt:variant>
        <vt:lpwstr>_Toc17728955</vt:lpwstr>
      </vt:variant>
      <vt:variant>
        <vt:i4>2031675</vt:i4>
      </vt:variant>
      <vt:variant>
        <vt:i4>1926</vt:i4>
      </vt:variant>
      <vt:variant>
        <vt:i4>0</vt:i4>
      </vt:variant>
      <vt:variant>
        <vt:i4>5</vt:i4>
      </vt:variant>
      <vt:variant>
        <vt:lpwstr/>
      </vt:variant>
      <vt:variant>
        <vt:lpwstr>_Toc17728954</vt:lpwstr>
      </vt:variant>
      <vt:variant>
        <vt:i4>1572923</vt:i4>
      </vt:variant>
      <vt:variant>
        <vt:i4>1920</vt:i4>
      </vt:variant>
      <vt:variant>
        <vt:i4>0</vt:i4>
      </vt:variant>
      <vt:variant>
        <vt:i4>5</vt:i4>
      </vt:variant>
      <vt:variant>
        <vt:lpwstr/>
      </vt:variant>
      <vt:variant>
        <vt:lpwstr>_Toc17728953</vt:lpwstr>
      </vt:variant>
      <vt:variant>
        <vt:i4>1638459</vt:i4>
      </vt:variant>
      <vt:variant>
        <vt:i4>1914</vt:i4>
      </vt:variant>
      <vt:variant>
        <vt:i4>0</vt:i4>
      </vt:variant>
      <vt:variant>
        <vt:i4>5</vt:i4>
      </vt:variant>
      <vt:variant>
        <vt:lpwstr/>
      </vt:variant>
      <vt:variant>
        <vt:lpwstr>_Toc17728952</vt:lpwstr>
      </vt:variant>
      <vt:variant>
        <vt:i4>1703995</vt:i4>
      </vt:variant>
      <vt:variant>
        <vt:i4>1908</vt:i4>
      </vt:variant>
      <vt:variant>
        <vt:i4>0</vt:i4>
      </vt:variant>
      <vt:variant>
        <vt:i4>5</vt:i4>
      </vt:variant>
      <vt:variant>
        <vt:lpwstr/>
      </vt:variant>
      <vt:variant>
        <vt:lpwstr>_Toc17728951</vt:lpwstr>
      </vt:variant>
      <vt:variant>
        <vt:i4>1769531</vt:i4>
      </vt:variant>
      <vt:variant>
        <vt:i4>1902</vt:i4>
      </vt:variant>
      <vt:variant>
        <vt:i4>0</vt:i4>
      </vt:variant>
      <vt:variant>
        <vt:i4>5</vt:i4>
      </vt:variant>
      <vt:variant>
        <vt:lpwstr/>
      </vt:variant>
      <vt:variant>
        <vt:lpwstr>_Toc17728950</vt:lpwstr>
      </vt:variant>
      <vt:variant>
        <vt:i4>1179706</vt:i4>
      </vt:variant>
      <vt:variant>
        <vt:i4>1896</vt:i4>
      </vt:variant>
      <vt:variant>
        <vt:i4>0</vt:i4>
      </vt:variant>
      <vt:variant>
        <vt:i4>5</vt:i4>
      </vt:variant>
      <vt:variant>
        <vt:lpwstr/>
      </vt:variant>
      <vt:variant>
        <vt:lpwstr>_Toc17728949</vt:lpwstr>
      </vt:variant>
      <vt:variant>
        <vt:i4>1245242</vt:i4>
      </vt:variant>
      <vt:variant>
        <vt:i4>1890</vt:i4>
      </vt:variant>
      <vt:variant>
        <vt:i4>0</vt:i4>
      </vt:variant>
      <vt:variant>
        <vt:i4>5</vt:i4>
      </vt:variant>
      <vt:variant>
        <vt:lpwstr/>
      </vt:variant>
      <vt:variant>
        <vt:lpwstr>_Toc17728948</vt:lpwstr>
      </vt:variant>
      <vt:variant>
        <vt:i4>1835066</vt:i4>
      </vt:variant>
      <vt:variant>
        <vt:i4>1884</vt:i4>
      </vt:variant>
      <vt:variant>
        <vt:i4>0</vt:i4>
      </vt:variant>
      <vt:variant>
        <vt:i4>5</vt:i4>
      </vt:variant>
      <vt:variant>
        <vt:lpwstr/>
      </vt:variant>
      <vt:variant>
        <vt:lpwstr>_Toc17728947</vt:lpwstr>
      </vt:variant>
      <vt:variant>
        <vt:i4>1900602</vt:i4>
      </vt:variant>
      <vt:variant>
        <vt:i4>1878</vt:i4>
      </vt:variant>
      <vt:variant>
        <vt:i4>0</vt:i4>
      </vt:variant>
      <vt:variant>
        <vt:i4>5</vt:i4>
      </vt:variant>
      <vt:variant>
        <vt:lpwstr/>
      </vt:variant>
      <vt:variant>
        <vt:lpwstr>_Toc17728946</vt:lpwstr>
      </vt:variant>
      <vt:variant>
        <vt:i4>1966138</vt:i4>
      </vt:variant>
      <vt:variant>
        <vt:i4>1872</vt:i4>
      </vt:variant>
      <vt:variant>
        <vt:i4>0</vt:i4>
      </vt:variant>
      <vt:variant>
        <vt:i4>5</vt:i4>
      </vt:variant>
      <vt:variant>
        <vt:lpwstr/>
      </vt:variant>
      <vt:variant>
        <vt:lpwstr>_Toc17728945</vt:lpwstr>
      </vt:variant>
      <vt:variant>
        <vt:i4>2031674</vt:i4>
      </vt:variant>
      <vt:variant>
        <vt:i4>1866</vt:i4>
      </vt:variant>
      <vt:variant>
        <vt:i4>0</vt:i4>
      </vt:variant>
      <vt:variant>
        <vt:i4>5</vt:i4>
      </vt:variant>
      <vt:variant>
        <vt:lpwstr/>
      </vt:variant>
      <vt:variant>
        <vt:lpwstr>_Toc17728944</vt:lpwstr>
      </vt:variant>
      <vt:variant>
        <vt:i4>1572922</vt:i4>
      </vt:variant>
      <vt:variant>
        <vt:i4>1860</vt:i4>
      </vt:variant>
      <vt:variant>
        <vt:i4>0</vt:i4>
      </vt:variant>
      <vt:variant>
        <vt:i4>5</vt:i4>
      </vt:variant>
      <vt:variant>
        <vt:lpwstr/>
      </vt:variant>
      <vt:variant>
        <vt:lpwstr>_Toc17728943</vt:lpwstr>
      </vt:variant>
      <vt:variant>
        <vt:i4>1638458</vt:i4>
      </vt:variant>
      <vt:variant>
        <vt:i4>1854</vt:i4>
      </vt:variant>
      <vt:variant>
        <vt:i4>0</vt:i4>
      </vt:variant>
      <vt:variant>
        <vt:i4>5</vt:i4>
      </vt:variant>
      <vt:variant>
        <vt:lpwstr/>
      </vt:variant>
      <vt:variant>
        <vt:lpwstr>_Toc17728942</vt:lpwstr>
      </vt:variant>
      <vt:variant>
        <vt:i4>1703994</vt:i4>
      </vt:variant>
      <vt:variant>
        <vt:i4>1848</vt:i4>
      </vt:variant>
      <vt:variant>
        <vt:i4>0</vt:i4>
      </vt:variant>
      <vt:variant>
        <vt:i4>5</vt:i4>
      </vt:variant>
      <vt:variant>
        <vt:lpwstr/>
      </vt:variant>
      <vt:variant>
        <vt:lpwstr>_Toc17728941</vt:lpwstr>
      </vt:variant>
      <vt:variant>
        <vt:i4>1769530</vt:i4>
      </vt:variant>
      <vt:variant>
        <vt:i4>1842</vt:i4>
      </vt:variant>
      <vt:variant>
        <vt:i4>0</vt:i4>
      </vt:variant>
      <vt:variant>
        <vt:i4>5</vt:i4>
      </vt:variant>
      <vt:variant>
        <vt:lpwstr/>
      </vt:variant>
      <vt:variant>
        <vt:lpwstr>_Toc17728940</vt:lpwstr>
      </vt:variant>
      <vt:variant>
        <vt:i4>1179709</vt:i4>
      </vt:variant>
      <vt:variant>
        <vt:i4>1836</vt:i4>
      </vt:variant>
      <vt:variant>
        <vt:i4>0</vt:i4>
      </vt:variant>
      <vt:variant>
        <vt:i4>5</vt:i4>
      </vt:variant>
      <vt:variant>
        <vt:lpwstr/>
      </vt:variant>
      <vt:variant>
        <vt:lpwstr>_Toc17728939</vt:lpwstr>
      </vt:variant>
      <vt:variant>
        <vt:i4>1245245</vt:i4>
      </vt:variant>
      <vt:variant>
        <vt:i4>1830</vt:i4>
      </vt:variant>
      <vt:variant>
        <vt:i4>0</vt:i4>
      </vt:variant>
      <vt:variant>
        <vt:i4>5</vt:i4>
      </vt:variant>
      <vt:variant>
        <vt:lpwstr/>
      </vt:variant>
      <vt:variant>
        <vt:lpwstr>_Toc17728938</vt:lpwstr>
      </vt:variant>
      <vt:variant>
        <vt:i4>1835069</vt:i4>
      </vt:variant>
      <vt:variant>
        <vt:i4>1824</vt:i4>
      </vt:variant>
      <vt:variant>
        <vt:i4>0</vt:i4>
      </vt:variant>
      <vt:variant>
        <vt:i4>5</vt:i4>
      </vt:variant>
      <vt:variant>
        <vt:lpwstr/>
      </vt:variant>
      <vt:variant>
        <vt:lpwstr>_Toc17728937</vt:lpwstr>
      </vt:variant>
      <vt:variant>
        <vt:i4>1900605</vt:i4>
      </vt:variant>
      <vt:variant>
        <vt:i4>1818</vt:i4>
      </vt:variant>
      <vt:variant>
        <vt:i4>0</vt:i4>
      </vt:variant>
      <vt:variant>
        <vt:i4>5</vt:i4>
      </vt:variant>
      <vt:variant>
        <vt:lpwstr/>
      </vt:variant>
      <vt:variant>
        <vt:lpwstr>_Toc17728936</vt:lpwstr>
      </vt:variant>
      <vt:variant>
        <vt:i4>1966141</vt:i4>
      </vt:variant>
      <vt:variant>
        <vt:i4>1812</vt:i4>
      </vt:variant>
      <vt:variant>
        <vt:i4>0</vt:i4>
      </vt:variant>
      <vt:variant>
        <vt:i4>5</vt:i4>
      </vt:variant>
      <vt:variant>
        <vt:lpwstr/>
      </vt:variant>
      <vt:variant>
        <vt:lpwstr>_Toc17728935</vt:lpwstr>
      </vt:variant>
      <vt:variant>
        <vt:i4>2031677</vt:i4>
      </vt:variant>
      <vt:variant>
        <vt:i4>1806</vt:i4>
      </vt:variant>
      <vt:variant>
        <vt:i4>0</vt:i4>
      </vt:variant>
      <vt:variant>
        <vt:i4>5</vt:i4>
      </vt:variant>
      <vt:variant>
        <vt:lpwstr/>
      </vt:variant>
      <vt:variant>
        <vt:lpwstr>_Toc17728934</vt:lpwstr>
      </vt:variant>
      <vt:variant>
        <vt:i4>1572925</vt:i4>
      </vt:variant>
      <vt:variant>
        <vt:i4>1800</vt:i4>
      </vt:variant>
      <vt:variant>
        <vt:i4>0</vt:i4>
      </vt:variant>
      <vt:variant>
        <vt:i4>5</vt:i4>
      </vt:variant>
      <vt:variant>
        <vt:lpwstr/>
      </vt:variant>
      <vt:variant>
        <vt:lpwstr>_Toc17728933</vt:lpwstr>
      </vt:variant>
      <vt:variant>
        <vt:i4>1638461</vt:i4>
      </vt:variant>
      <vt:variant>
        <vt:i4>1794</vt:i4>
      </vt:variant>
      <vt:variant>
        <vt:i4>0</vt:i4>
      </vt:variant>
      <vt:variant>
        <vt:i4>5</vt:i4>
      </vt:variant>
      <vt:variant>
        <vt:lpwstr/>
      </vt:variant>
      <vt:variant>
        <vt:lpwstr>_Toc17728932</vt:lpwstr>
      </vt:variant>
      <vt:variant>
        <vt:i4>1703997</vt:i4>
      </vt:variant>
      <vt:variant>
        <vt:i4>1788</vt:i4>
      </vt:variant>
      <vt:variant>
        <vt:i4>0</vt:i4>
      </vt:variant>
      <vt:variant>
        <vt:i4>5</vt:i4>
      </vt:variant>
      <vt:variant>
        <vt:lpwstr/>
      </vt:variant>
      <vt:variant>
        <vt:lpwstr>_Toc17728931</vt:lpwstr>
      </vt:variant>
      <vt:variant>
        <vt:i4>1769533</vt:i4>
      </vt:variant>
      <vt:variant>
        <vt:i4>1782</vt:i4>
      </vt:variant>
      <vt:variant>
        <vt:i4>0</vt:i4>
      </vt:variant>
      <vt:variant>
        <vt:i4>5</vt:i4>
      </vt:variant>
      <vt:variant>
        <vt:lpwstr/>
      </vt:variant>
      <vt:variant>
        <vt:lpwstr>_Toc17728930</vt:lpwstr>
      </vt:variant>
      <vt:variant>
        <vt:i4>1179708</vt:i4>
      </vt:variant>
      <vt:variant>
        <vt:i4>1776</vt:i4>
      </vt:variant>
      <vt:variant>
        <vt:i4>0</vt:i4>
      </vt:variant>
      <vt:variant>
        <vt:i4>5</vt:i4>
      </vt:variant>
      <vt:variant>
        <vt:lpwstr/>
      </vt:variant>
      <vt:variant>
        <vt:lpwstr>_Toc17728929</vt:lpwstr>
      </vt:variant>
      <vt:variant>
        <vt:i4>1245244</vt:i4>
      </vt:variant>
      <vt:variant>
        <vt:i4>1770</vt:i4>
      </vt:variant>
      <vt:variant>
        <vt:i4>0</vt:i4>
      </vt:variant>
      <vt:variant>
        <vt:i4>5</vt:i4>
      </vt:variant>
      <vt:variant>
        <vt:lpwstr/>
      </vt:variant>
      <vt:variant>
        <vt:lpwstr>_Toc17728928</vt:lpwstr>
      </vt:variant>
      <vt:variant>
        <vt:i4>1835068</vt:i4>
      </vt:variant>
      <vt:variant>
        <vt:i4>1764</vt:i4>
      </vt:variant>
      <vt:variant>
        <vt:i4>0</vt:i4>
      </vt:variant>
      <vt:variant>
        <vt:i4>5</vt:i4>
      </vt:variant>
      <vt:variant>
        <vt:lpwstr/>
      </vt:variant>
      <vt:variant>
        <vt:lpwstr>_Toc17728927</vt:lpwstr>
      </vt:variant>
      <vt:variant>
        <vt:i4>1900604</vt:i4>
      </vt:variant>
      <vt:variant>
        <vt:i4>1758</vt:i4>
      </vt:variant>
      <vt:variant>
        <vt:i4>0</vt:i4>
      </vt:variant>
      <vt:variant>
        <vt:i4>5</vt:i4>
      </vt:variant>
      <vt:variant>
        <vt:lpwstr/>
      </vt:variant>
      <vt:variant>
        <vt:lpwstr>_Toc17728926</vt:lpwstr>
      </vt:variant>
      <vt:variant>
        <vt:i4>1966140</vt:i4>
      </vt:variant>
      <vt:variant>
        <vt:i4>1752</vt:i4>
      </vt:variant>
      <vt:variant>
        <vt:i4>0</vt:i4>
      </vt:variant>
      <vt:variant>
        <vt:i4>5</vt:i4>
      </vt:variant>
      <vt:variant>
        <vt:lpwstr/>
      </vt:variant>
      <vt:variant>
        <vt:lpwstr>_Toc17728925</vt:lpwstr>
      </vt:variant>
      <vt:variant>
        <vt:i4>2031676</vt:i4>
      </vt:variant>
      <vt:variant>
        <vt:i4>1746</vt:i4>
      </vt:variant>
      <vt:variant>
        <vt:i4>0</vt:i4>
      </vt:variant>
      <vt:variant>
        <vt:i4>5</vt:i4>
      </vt:variant>
      <vt:variant>
        <vt:lpwstr/>
      </vt:variant>
      <vt:variant>
        <vt:lpwstr>_Toc17728924</vt:lpwstr>
      </vt:variant>
      <vt:variant>
        <vt:i4>1572924</vt:i4>
      </vt:variant>
      <vt:variant>
        <vt:i4>1740</vt:i4>
      </vt:variant>
      <vt:variant>
        <vt:i4>0</vt:i4>
      </vt:variant>
      <vt:variant>
        <vt:i4>5</vt:i4>
      </vt:variant>
      <vt:variant>
        <vt:lpwstr/>
      </vt:variant>
      <vt:variant>
        <vt:lpwstr>_Toc17728923</vt:lpwstr>
      </vt:variant>
      <vt:variant>
        <vt:i4>1638460</vt:i4>
      </vt:variant>
      <vt:variant>
        <vt:i4>1734</vt:i4>
      </vt:variant>
      <vt:variant>
        <vt:i4>0</vt:i4>
      </vt:variant>
      <vt:variant>
        <vt:i4>5</vt:i4>
      </vt:variant>
      <vt:variant>
        <vt:lpwstr/>
      </vt:variant>
      <vt:variant>
        <vt:lpwstr>_Toc17728922</vt:lpwstr>
      </vt:variant>
      <vt:variant>
        <vt:i4>1703996</vt:i4>
      </vt:variant>
      <vt:variant>
        <vt:i4>1728</vt:i4>
      </vt:variant>
      <vt:variant>
        <vt:i4>0</vt:i4>
      </vt:variant>
      <vt:variant>
        <vt:i4>5</vt:i4>
      </vt:variant>
      <vt:variant>
        <vt:lpwstr/>
      </vt:variant>
      <vt:variant>
        <vt:lpwstr>_Toc17728921</vt:lpwstr>
      </vt:variant>
      <vt:variant>
        <vt:i4>1769532</vt:i4>
      </vt:variant>
      <vt:variant>
        <vt:i4>1722</vt:i4>
      </vt:variant>
      <vt:variant>
        <vt:i4>0</vt:i4>
      </vt:variant>
      <vt:variant>
        <vt:i4>5</vt:i4>
      </vt:variant>
      <vt:variant>
        <vt:lpwstr/>
      </vt:variant>
      <vt:variant>
        <vt:lpwstr>_Toc17728920</vt:lpwstr>
      </vt:variant>
      <vt:variant>
        <vt:i4>1179711</vt:i4>
      </vt:variant>
      <vt:variant>
        <vt:i4>1716</vt:i4>
      </vt:variant>
      <vt:variant>
        <vt:i4>0</vt:i4>
      </vt:variant>
      <vt:variant>
        <vt:i4>5</vt:i4>
      </vt:variant>
      <vt:variant>
        <vt:lpwstr/>
      </vt:variant>
      <vt:variant>
        <vt:lpwstr>_Toc17728919</vt:lpwstr>
      </vt:variant>
      <vt:variant>
        <vt:i4>1245247</vt:i4>
      </vt:variant>
      <vt:variant>
        <vt:i4>1710</vt:i4>
      </vt:variant>
      <vt:variant>
        <vt:i4>0</vt:i4>
      </vt:variant>
      <vt:variant>
        <vt:i4>5</vt:i4>
      </vt:variant>
      <vt:variant>
        <vt:lpwstr/>
      </vt:variant>
      <vt:variant>
        <vt:lpwstr>_Toc17728918</vt:lpwstr>
      </vt:variant>
      <vt:variant>
        <vt:i4>1835071</vt:i4>
      </vt:variant>
      <vt:variant>
        <vt:i4>1704</vt:i4>
      </vt:variant>
      <vt:variant>
        <vt:i4>0</vt:i4>
      </vt:variant>
      <vt:variant>
        <vt:i4>5</vt:i4>
      </vt:variant>
      <vt:variant>
        <vt:lpwstr/>
      </vt:variant>
      <vt:variant>
        <vt:lpwstr>_Toc17728917</vt:lpwstr>
      </vt:variant>
      <vt:variant>
        <vt:i4>1900607</vt:i4>
      </vt:variant>
      <vt:variant>
        <vt:i4>1698</vt:i4>
      </vt:variant>
      <vt:variant>
        <vt:i4>0</vt:i4>
      </vt:variant>
      <vt:variant>
        <vt:i4>5</vt:i4>
      </vt:variant>
      <vt:variant>
        <vt:lpwstr/>
      </vt:variant>
      <vt:variant>
        <vt:lpwstr>_Toc17728916</vt:lpwstr>
      </vt:variant>
      <vt:variant>
        <vt:i4>1966143</vt:i4>
      </vt:variant>
      <vt:variant>
        <vt:i4>1692</vt:i4>
      </vt:variant>
      <vt:variant>
        <vt:i4>0</vt:i4>
      </vt:variant>
      <vt:variant>
        <vt:i4>5</vt:i4>
      </vt:variant>
      <vt:variant>
        <vt:lpwstr/>
      </vt:variant>
      <vt:variant>
        <vt:lpwstr>_Toc17728915</vt:lpwstr>
      </vt:variant>
      <vt:variant>
        <vt:i4>2031679</vt:i4>
      </vt:variant>
      <vt:variant>
        <vt:i4>1686</vt:i4>
      </vt:variant>
      <vt:variant>
        <vt:i4>0</vt:i4>
      </vt:variant>
      <vt:variant>
        <vt:i4>5</vt:i4>
      </vt:variant>
      <vt:variant>
        <vt:lpwstr/>
      </vt:variant>
      <vt:variant>
        <vt:lpwstr>_Toc17728914</vt:lpwstr>
      </vt:variant>
      <vt:variant>
        <vt:i4>1572927</vt:i4>
      </vt:variant>
      <vt:variant>
        <vt:i4>1680</vt:i4>
      </vt:variant>
      <vt:variant>
        <vt:i4>0</vt:i4>
      </vt:variant>
      <vt:variant>
        <vt:i4>5</vt:i4>
      </vt:variant>
      <vt:variant>
        <vt:lpwstr/>
      </vt:variant>
      <vt:variant>
        <vt:lpwstr>_Toc17728913</vt:lpwstr>
      </vt:variant>
      <vt:variant>
        <vt:i4>1638463</vt:i4>
      </vt:variant>
      <vt:variant>
        <vt:i4>1674</vt:i4>
      </vt:variant>
      <vt:variant>
        <vt:i4>0</vt:i4>
      </vt:variant>
      <vt:variant>
        <vt:i4>5</vt:i4>
      </vt:variant>
      <vt:variant>
        <vt:lpwstr/>
      </vt:variant>
      <vt:variant>
        <vt:lpwstr>_Toc17728912</vt:lpwstr>
      </vt:variant>
      <vt:variant>
        <vt:i4>1703999</vt:i4>
      </vt:variant>
      <vt:variant>
        <vt:i4>1668</vt:i4>
      </vt:variant>
      <vt:variant>
        <vt:i4>0</vt:i4>
      </vt:variant>
      <vt:variant>
        <vt:i4>5</vt:i4>
      </vt:variant>
      <vt:variant>
        <vt:lpwstr/>
      </vt:variant>
      <vt:variant>
        <vt:lpwstr>_Toc17728911</vt:lpwstr>
      </vt:variant>
      <vt:variant>
        <vt:i4>1769535</vt:i4>
      </vt:variant>
      <vt:variant>
        <vt:i4>1662</vt:i4>
      </vt:variant>
      <vt:variant>
        <vt:i4>0</vt:i4>
      </vt:variant>
      <vt:variant>
        <vt:i4>5</vt:i4>
      </vt:variant>
      <vt:variant>
        <vt:lpwstr/>
      </vt:variant>
      <vt:variant>
        <vt:lpwstr>_Toc17728910</vt:lpwstr>
      </vt:variant>
      <vt:variant>
        <vt:i4>1179710</vt:i4>
      </vt:variant>
      <vt:variant>
        <vt:i4>1656</vt:i4>
      </vt:variant>
      <vt:variant>
        <vt:i4>0</vt:i4>
      </vt:variant>
      <vt:variant>
        <vt:i4>5</vt:i4>
      </vt:variant>
      <vt:variant>
        <vt:lpwstr/>
      </vt:variant>
      <vt:variant>
        <vt:lpwstr>_Toc17728909</vt:lpwstr>
      </vt:variant>
      <vt:variant>
        <vt:i4>1245246</vt:i4>
      </vt:variant>
      <vt:variant>
        <vt:i4>1650</vt:i4>
      </vt:variant>
      <vt:variant>
        <vt:i4>0</vt:i4>
      </vt:variant>
      <vt:variant>
        <vt:i4>5</vt:i4>
      </vt:variant>
      <vt:variant>
        <vt:lpwstr/>
      </vt:variant>
      <vt:variant>
        <vt:lpwstr>_Toc17728908</vt:lpwstr>
      </vt:variant>
      <vt:variant>
        <vt:i4>1835070</vt:i4>
      </vt:variant>
      <vt:variant>
        <vt:i4>1644</vt:i4>
      </vt:variant>
      <vt:variant>
        <vt:i4>0</vt:i4>
      </vt:variant>
      <vt:variant>
        <vt:i4>5</vt:i4>
      </vt:variant>
      <vt:variant>
        <vt:lpwstr/>
      </vt:variant>
      <vt:variant>
        <vt:lpwstr>_Toc17728907</vt:lpwstr>
      </vt:variant>
      <vt:variant>
        <vt:i4>1900606</vt:i4>
      </vt:variant>
      <vt:variant>
        <vt:i4>1638</vt:i4>
      </vt:variant>
      <vt:variant>
        <vt:i4>0</vt:i4>
      </vt:variant>
      <vt:variant>
        <vt:i4>5</vt:i4>
      </vt:variant>
      <vt:variant>
        <vt:lpwstr/>
      </vt:variant>
      <vt:variant>
        <vt:lpwstr>_Toc17728906</vt:lpwstr>
      </vt:variant>
      <vt:variant>
        <vt:i4>1966142</vt:i4>
      </vt:variant>
      <vt:variant>
        <vt:i4>1632</vt:i4>
      </vt:variant>
      <vt:variant>
        <vt:i4>0</vt:i4>
      </vt:variant>
      <vt:variant>
        <vt:i4>5</vt:i4>
      </vt:variant>
      <vt:variant>
        <vt:lpwstr/>
      </vt:variant>
      <vt:variant>
        <vt:lpwstr>_Toc17728905</vt:lpwstr>
      </vt:variant>
      <vt:variant>
        <vt:i4>2031678</vt:i4>
      </vt:variant>
      <vt:variant>
        <vt:i4>1626</vt:i4>
      </vt:variant>
      <vt:variant>
        <vt:i4>0</vt:i4>
      </vt:variant>
      <vt:variant>
        <vt:i4>5</vt:i4>
      </vt:variant>
      <vt:variant>
        <vt:lpwstr/>
      </vt:variant>
      <vt:variant>
        <vt:lpwstr>_Toc17728904</vt:lpwstr>
      </vt:variant>
      <vt:variant>
        <vt:i4>1572926</vt:i4>
      </vt:variant>
      <vt:variant>
        <vt:i4>1620</vt:i4>
      </vt:variant>
      <vt:variant>
        <vt:i4>0</vt:i4>
      </vt:variant>
      <vt:variant>
        <vt:i4>5</vt:i4>
      </vt:variant>
      <vt:variant>
        <vt:lpwstr/>
      </vt:variant>
      <vt:variant>
        <vt:lpwstr>_Toc17728903</vt:lpwstr>
      </vt:variant>
      <vt:variant>
        <vt:i4>1638462</vt:i4>
      </vt:variant>
      <vt:variant>
        <vt:i4>1614</vt:i4>
      </vt:variant>
      <vt:variant>
        <vt:i4>0</vt:i4>
      </vt:variant>
      <vt:variant>
        <vt:i4>5</vt:i4>
      </vt:variant>
      <vt:variant>
        <vt:lpwstr/>
      </vt:variant>
      <vt:variant>
        <vt:lpwstr>_Toc17728902</vt:lpwstr>
      </vt:variant>
      <vt:variant>
        <vt:i4>1703998</vt:i4>
      </vt:variant>
      <vt:variant>
        <vt:i4>1608</vt:i4>
      </vt:variant>
      <vt:variant>
        <vt:i4>0</vt:i4>
      </vt:variant>
      <vt:variant>
        <vt:i4>5</vt:i4>
      </vt:variant>
      <vt:variant>
        <vt:lpwstr/>
      </vt:variant>
      <vt:variant>
        <vt:lpwstr>_Toc17728901</vt:lpwstr>
      </vt:variant>
      <vt:variant>
        <vt:i4>1769534</vt:i4>
      </vt:variant>
      <vt:variant>
        <vt:i4>1602</vt:i4>
      </vt:variant>
      <vt:variant>
        <vt:i4>0</vt:i4>
      </vt:variant>
      <vt:variant>
        <vt:i4>5</vt:i4>
      </vt:variant>
      <vt:variant>
        <vt:lpwstr/>
      </vt:variant>
      <vt:variant>
        <vt:lpwstr>_Toc17728900</vt:lpwstr>
      </vt:variant>
      <vt:variant>
        <vt:i4>1245239</vt:i4>
      </vt:variant>
      <vt:variant>
        <vt:i4>1596</vt:i4>
      </vt:variant>
      <vt:variant>
        <vt:i4>0</vt:i4>
      </vt:variant>
      <vt:variant>
        <vt:i4>5</vt:i4>
      </vt:variant>
      <vt:variant>
        <vt:lpwstr/>
      </vt:variant>
      <vt:variant>
        <vt:lpwstr>_Toc17728899</vt:lpwstr>
      </vt:variant>
      <vt:variant>
        <vt:i4>1179703</vt:i4>
      </vt:variant>
      <vt:variant>
        <vt:i4>1590</vt:i4>
      </vt:variant>
      <vt:variant>
        <vt:i4>0</vt:i4>
      </vt:variant>
      <vt:variant>
        <vt:i4>5</vt:i4>
      </vt:variant>
      <vt:variant>
        <vt:lpwstr/>
      </vt:variant>
      <vt:variant>
        <vt:lpwstr>_Toc17728898</vt:lpwstr>
      </vt:variant>
      <vt:variant>
        <vt:i4>1900599</vt:i4>
      </vt:variant>
      <vt:variant>
        <vt:i4>1584</vt:i4>
      </vt:variant>
      <vt:variant>
        <vt:i4>0</vt:i4>
      </vt:variant>
      <vt:variant>
        <vt:i4>5</vt:i4>
      </vt:variant>
      <vt:variant>
        <vt:lpwstr/>
      </vt:variant>
      <vt:variant>
        <vt:lpwstr>_Toc17728897</vt:lpwstr>
      </vt:variant>
      <vt:variant>
        <vt:i4>1835063</vt:i4>
      </vt:variant>
      <vt:variant>
        <vt:i4>1578</vt:i4>
      </vt:variant>
      <vt:variant>
        <vt:i4>0</vt:i4>
      </vt:variant>
      <vt:variant>
        <vt:i4>5</vt:i4>
      </vt:variant>
      <vt:variant>
        <vt:lpwstr/>
      </vt:variant>
      <vt:variant>
        <vt:lpwstr>_Toc17728896</vt:lpwstr>
      </vt:variant>
      <vt:variant>
        <vt:i4>2031671</vt:i4>
      </vt:variant>
      <vt:variant>
        <vt:i4>1572</vt:i4>
      </vt:variant>
      <vt:variant>
        <vt:i4>0</vt:i4>
      </vt:variant>
      <vt:variant>
        <vt:i4>5</vt:i4>
      </vt:variant>
      <vt:variant>
        <vt:lpwstr/>
      </vt:variant>
      <vt:variant>
        <vt:lpwstr>_Toc17728895</vt:lpwstr>
      </vt:variant>
      <vt:variant>
        <vt:i4>1966135</vt:i4>
      </vt:variant>
      <vt:variant>
        <vt:i4>1566</vt:i4>
      </vt:variant>
      <vt:variant>
        <vt:i4>0</vt:i4>
      </vt:variant>
      <vt:variant>
        <vt:i4>5</vt:i4>
      </vt:variant>
      <vt:variant>
        <vt:lpwstr/>
      </vt:variant>
      <vt:variant>
        <vt:lpwstr>_Toc17728894</vt:lpwstr>
      </vt:variant>
      <vt:variant>
        <vt:i4>1638455</vt:i4>
      </vt:variant>
      <vt:variant>
        <vt:i4>1560</vt:i4>
      </vt:variant>
      <vt:variant>
        <vt:i4>0</vt:i4>
      </vt:variant>
      <vt:variant>
        <vt:i4>5</vt:i4>
      </vt:variant>
      <vt:variant>
        <vt:lpwstr/>
      </vt:variant>
      <vt:variant>
        <vt:lpwstr>_Toc17728893</vt:lpwstr>
      </vt:variant>
      <vt:variant>
        <vt:i4>1572919</vt:i4>
      </vt:variant>
      <vt:variant>
        <vt:i4>1554</vt:i4>
      </vt:variant>
      <vt:variant>
        <vt:i4>0</vt:i4>
      </vt:variant>
      <vt:variant>
        <vt:i4>5</vt:i4>
      </vt:variant>
      <vt:variant>
        <vt:lpwstr/>
      </vt:variant>
      <vt:variant>
        <vt:lpwstr>_Toc17728892</vt:lpwstr>
      </vt:variant>
      <vt:variant>
        <vt:i4>1769527</vt:i4>
      </vt:variant>
      <vt:variant>
        <vt:i4>1548</vt:i4>
      </vt:variant>
      <vt:variant>
        <vt:i4>0</vt:i4>
      </vt:variant>
      <vt:variant>
        <vt:i4>5</vt:i4>
      </vt:variant>
      <vt:variant>
        <vt:lpwstr/>
      </vt:variant>
      <vt:variant>
        <vt:lpwstr>_Toc17728891</vt:lpwstr>
      </vt:variant>
      <vt:variant>
        <vt:i4>1703991</vt:i4>
      </vt:variant>
      <vt:variant>
        <vt:i4>1542</vt:i4>
      </vt:variant>
      <vt:variant>
        <vt:i4>0</vt:i4>
      </vt:variant>
      <vt:variant>
        <vt:i4>5</vt:i4>
      </vt:variant>
      <vt:variant>
        <vt:lpwstr/>
      </vt:variant>
      <vt:variant>
        <vt:lpwstr>_Toc17728890</vt:lpwstr>
      </vt:variant>
      <vt:variant>
        <vt:i4>1245238</vt:i4>
      </vt:variant>
      <vt:variant>
        <vt:i4>1536</vt:i4>
      </vt:variant>
      <vt:variant>
        <vt:i4>0</vt:i4>
      </vt:variant>
      <vt:variant>
        <vt:i4>5</vt:i4>
      </vt:variant>
      <vt:variant>
        <vt:lpwstr/>
      </vt:variant>
      <vt:variant>
        <vt:lpwstr>_Toc17728889</vt:lpwstr>
      </vt:variant>
      <vt:variant>
        <vt:i4>1179702</vt:i4>
      </vt:variant>
      <vt:variant>
        <vt:i4>1530</vt:i4>
      </vt:variant>
      <vt:variant>
        <vt:i4>0</vt:i4>
      </vt:variant>
      <vt:variant>
        <vt:i4>5</vt:i4>
      </vt:variant>
      <vt:variant>
        <vt:lpwstr/>
      </vt:variant>
      <vt:variant>
        <vt:lpwstr>_Toc17728888</vt:lpwstr>
      </vt:variant>
      <vt:variant>
        <vt:i4>1900598</vt:i4>
      </vt:variant>
      <vt:variant>
        <vt:i4>1524</vt:i4>
      </vt:variant>
      <vt:variant>
        <vt:i4>0</vt:i4>
      </vt:variant>
      <vt:variant>
        <vt:i4>5</vt:i4>
      </vt:variant>
      <vt:variant>
        <vt:lpwstr/>
      </vt:variant>
      <vt:variant>
        <vt:lpwstr>_Toc17728887</vt:lpwstr>
      </vt:variant>
      <vt:variant>
        <vt:i4>1835062</vt:i4>
      </vt:variant>
      <vt:variant>
        <vt:i4>1518</vt:i4>
      </vt:variant>
      <vt:variant>
        <vt:i4>0</vt:i4>
      </vt:variant>
      <vt:variant>
        <vt:i4>5</vt:i4>
      </vt:variant>
      <vt:variant>
        <vt:lpwstr/>
      </vt:variant>
      <vt:variant>
        <vt:lpwstr>_Toc17728886</vt:lpwstr>
      </vt:variant>
      <vt:variant>
        <vt:i4>2031670</vt:i4>
      </vt:variant>
      <vt:variant>
        <vt:i4>1512</vt:i4>
      </vt:variant>
      <vt:variant>
        <vt:i4>0</vt:i4>
      </vt:variant>
      <vt:variant>
        <vt:i4>5</vt:i4>
      </vt:variant>
      <vt:variant>
        <vt:lpwstr/>
      </vt:variant>
      <vt:variant>
        <vt:lpwstr>_Toc17728885</vt:lpwstr>
      </vt:variant>
      <vt:variant>
        <vt:i4>1966134</vt:i4>
      </vt:variant>
      <vt:variant>
        <vt:i4>1506</vt:i4>
      </vt:variant>
      <vt:variant>
        <vt:i4>0</vt:i4>
      </vt:variant>
      <vt:variant>
        <vt:i4>5</vt:i4>
      </vt:variant>
      <vt:variant>
        <vt:lpwstr/>
      </vt:variant>
      <vt:variant>
        <vt:lpwstr>_Toc17728884</vt:lpwstr>
      </vt:variant>
      <vt:variant>
        <vt:i4>1638454</vt:i4>
      </vt:variant>
      <vt:variant>
        <vt:i4>1500</vt:i4>
      </vt:variant>
      <vt:variant>
        <vt:i4>0</vt:i4>
      </vt:variant>
      <vt:variant>
        <vt:i4>5</vt:i4>
      </vt:variant>
      <vt:variant>
        <vt:lpwstr/>
      </vt:variant>
      <vt:variant>
        <vt:lpwstr>_Toc17728883</vt:lpwstr>
      </vt:variant>
      <vt:variant>
        <vt:i4>1572918</vt:i4>
      </vt:variant>
      <vt:variant>
        <vt:i4>1494</vt:i4>
      </vt:variant>
      <vt:variant>
        <vt:i4>0</vt:i4>
      </vt:variant>
      <vt:variant>
        <vt:i4>5</vt:i4>
      </vt:variant>
      <vt:variant>
        <vt:lpwstr/>
      </vt:variant>
      <vt:variant>
        <vt:lpwstr>_Toc17728882</vt:lpwstr>
      </vt:variant>
      <vt:variant>
        <vt:i4>1769526</vt:i4>
      </vt:variant>
      <vt:variant>
        <vt:i4>1488</vt:i4>
      </vt:variant>
      <vt:variant>
        <vt:i4>0</vt:i4>
      </vt:variant>
      <vt:variant>
        <vt:i4>5</vt:i4>
      </vt:variant>
      <vt:variant>
        <vt:lpwstr/>
      </vt:variant>
      <vt:variant>
        <vt:lpwstr>_Toc17728881</vt:lpwstr>
      </vt:variant>
      <vt:variant>
        <vt:i4>1703990</vt:i4>
      </vt:variant>
      <vt:variant>
        <vt:i4>1482</vt:i4>
      </vt:variant>
      <vt:variant>
        <vt:i4>0</vt:i4>
      </vt:variant>
      <vt:variant>
        <vt:i4>5</vt:i4>
      </vt:variant>
      <vt:variant>
        <vt:lpwstr/>
      </vt:variant>
      <vt:variant>
        <vt:lpwstr>_Toc17728880</vt:lpwstr>
      </vt:variant>
      <vt:variant>
        <vt:i4>1245241</vt:i4>
      </vt:variant>
      <vt:variant>
        <vt:i4>1476</vt:i4>
      </vt:variant>
      <vt:variant>
        <vt:i4>0</vt:i4>
      </vt:variant>
      <vt:variant>
        <vt:i4>5</vt:i4>
      </vt:variant>
      <vt:variant>
        <vt:lpwstr/>
      </vt:variant>
      <vt:variant>
        <vt:lpwstr>_Toc17728879</vt:lpwstr>
      </vt:variant>
      <vt:variant>
        <vt:i4>1179705</vt:i4>
      </vt:variant>
      <vt:variant>
        <vt:i4>1470</vt:i4>
      </vt:variant>
      <vt:variant>
        <vt:i4>0</vt:i4>
      </vt:variant>
      <vt:variant>
        <vt:i4>5</vt:i4>
      </vt:variant>
      <vt:variant>
        <vt:lpwstr/>
      </vt:variant>
      <vt:variant>
        <vt:lpwstr>_Toc17728878</vt:lpwstr>
      </vt:variant>
      <vt:variant>
        <vt:i4>1900601</vt:i4>
      </vt:variant>
      <vt:variant>
        <vt:i4>1464</vt:i4>
      </vt:variant>
      <vt:variant>
        <vt:i4>0</vt:i4>
      </vt:variant>
      <vt:variant>
        <vt:i4>5</vt:i4>
      </vt:variant>
      <vt:variant>
        <vt:lpwstr/>
      </vt:variant>
      <vt:variant>
        <vt:lpwstr>_Toc17728877</vt:lpwstr>
      </vt:variant>
      <vt:variant>
        <vt:i4>1835065</vt:i4>
      </vt:variant>
      <vt:variant>
        <vt:i4>1458</vt:i4>
      </vt:variant>
      <vt:variant>
        <vt:i4>0</vt:i4>
      </vt:variant>
      <vt:variant>
        <vt:i4>5</vt:i4>
      </vt:variant>
      <vt:variant>
        <vt:lpwstr/>
      </vt:variant>
      <vt:variant>
        <vt:lpwstr>_Toc17728876</vt:lpwstr>
      </vt:variant>
      <vt:variant>
        <vt:i4>2031673</vt:i4>
      </vt:variant>
      <vt:variant>
        <vt:i4>1452</vt:i4>
      </vt:variant>
      <vt:variant>
        <vt:i4>0</vt:i4>
      </vt:variant>
      <vt:variant>
        <vt:i4>5</vt:i4>
      </vt:variant>
      <vt:variant>
        <vt:lpwstr/>
      </vt:variant>
      <vt:variant>
        <vt:lpwstr>_Toc17728875</vt:lpwstr>
      </vt:variant>
      <vt:variant>
        <vt:i4>1966137</vt:i4>
      </vt:variant>
      <vt:variant>
        <vt:i4>1446</vt:i4>
      </vt:variant>
      <vt:variant>
        <vt:i4>0</vt:i4>
      </vt:variant>
      <vt:variant>
        <vt:i4>5</vt:i4>
      </vt:variant>
      <vt:variant>
        <vt:lpwstr/>
      </vt:variant>
      <vt:variant>
        <vt:lpwstr>_Toc17728874</vt:lpwstr>
      </vt:variant>
      <vt:variant>
        <vt:i4>1638457</vt:i4>
      </vt:variant>
      <vt:variant>
        <vt:i4>1440</vt:i4>
      </vt:variant>
      <vt:variant>
        <vt:i4>0</vt:i4>
      </vt:variant>
      <vt:variant>
        <vt:i4>5</vt:i4>
      </vt:variant>
      <vt:variant>
        <vt:lpwstr/>
      </vt:variant>
      <vt:variant>
        <vt:lpwstr>_Toc17728873</vt:lpwstr>
      </vt:variant>
      <vt:variant>
        <vt:i4>1572921</vt:i4>
      </vt:variant>
      <vt:variant>
        <vt:i4>1434</vt:i4>
      </vt:variant>
      <vt:variant>
        <vt:i4>0</vt:i4>
      </vt:variant>
      <vt:variant>
        <vt:i4>5</vt:i4>
      </vt:variant>
      <vt:variant>
        <vt:lpwstr/>
      </vt:variant>
      <vt:variant>
        <vt:lpwstr>_Toc17728872</vt:lpwstr>
      </vt:variant>
      <vt:variant>
        <vt:i4>1769529</vt:i4>
      </vt:variant>
      <vt:variant>
        <vt:i4>1428</vt:i4>
      </vt:variant>
      <vt:variant>
        <vt:i4>0</vt:i4>
      </vt:variant>
      <vt:variant>
        <vt:i4>5</vt:i4>
      </vt:variant>
      <vt:variant>
        <vt:lpwstr/>
      </vt:variant>
      <vt:variant>
        <vt:lpwstr>_Toc17728871</vt:lpwstr>
      </vt:variant>
      <vt:variant>
        <vt:i4>1703993</vt:i4>
      </vt:variant>
      <vt:variant>
        <vt:i4>1422</vt:i4>
      </vt:variant>
      <vt:variant>
        <vt:i4>0</vt:i4>
      </vt:variant>
      <vt:variant>
        <vt:i4>5</vt:i4>
      </vt:variant>
      <vt:variant>
        <vt:lpwstr/>
      </vt:variant>
      <vt:variant>
        <vt:lpwstr>_Toc17728870</vt:lpwstr>
      </vt:variant>
      <vt:variant>
        <vt:i4>1245240</vt:i4>
      </vt:variant>
      <vt:variant>
        <vt:i4>1416</vt:i4>
      </vt:variant>
      <vt:variant>
        <vt:i4>0</vt:i4>
      </vt:variant>
      <vt:variant>
        <vt:i4>5</vt:i4>
      </vt:variant>
      <vt:variant>
        <vt:lpwstr/>
      </vt:variant>
      <vt:variant>
        <vt:lpwstr>_Toc17728869</vt:lpwstr>
      </vt:variant>
      <vt:variant>
        <vt:i4>1179704</vt:i4>
      </vt:variant>
      <vt:variant>
        <vt:i4>1410</vt:i4>
      </vt:variant>
      <vt:variant>
        <vt:i4>0</vt:i4>
      </vt:variant>
      <vt:variant>
        <vt:i4>5</vt:i4>
      </vt:variant>
      <vt:variant>
        <vt:lpwstr/>
      </vt:variant>
      <vt:variant>
        <vt:lpwstr>_Toc17728868</vt:lpwstr>
      </vt:variant>
      <vt:variant>
        <vt:i4>1900600</vt:i4>
      </vt:variant>
      <vt:variant>
        <vt:i4>1404</vt:i4>
      </vt:variant>
      <vt:variant>
        <vt:i4>0</vt:i4>
      </vt:variant>
      <vt:variant>
        <vt:i4>5</vt:i4>
      </vt:variant>
      <vt:variant>
        <vt:lpwstr/>
      </vt:variant>
      <vt:variant>
        <vt:lpwstr>_Toc17728867</vt:lpwstr>
      </vt:variant>
      <vt:variant>
        <vt:i4>1835064</vt:i4>
      </vt:variant>
      <vt:variant>
        <vt:i4>1398</vt:i4>
      </vt:variant>
      <vt:variant>
        <vt:i4>0</vt:i4>
      </vt:variant>
      <vt:variant>
        <vt:i4>5</vt:i4>
      </vt:variant>
      <vt:variant>
        <vt:lpwstr/>
      </vt:variant>
      <vt:variant>
        <vt:lpwstr>_Toc17728866</vt:lpwstr>
      </vt:variant>
      <vt:variant>
        <vt:i4>2031672</vt:i4>
      </vt:variant>
      <vt:variant>
        <vt:i4>1392</vt:i4>
      </vt:variant>
      <vt:variant>
        <vt:i4>0</vt:i4>
      </vt:variant>
      <vt:variant>
        <vt:i4>5</vt:i4>
      </vt:variant>
      <vt:variant>
        <vt:lpwstr/>
      </vt:variant>
      <vt:variant>
        <vt:lpwstr>_Toc17728865</vt:lpwstr>
      </vt:variant>
      <vt:variant>
        <vt:i4>1966136</vt:i4>
      </vt:variant>
      <vt:variant>
        <vt:i4>1386</vt:i4>
      </vt:variant>
      <vt:variant>
        <vt:i4>0</vt:i4>
      </vt:variant>
      <vt:variant>
        <vt:i4>5</vt:i4>
      </vt:variant>
      <vt:variant>
        <vt:lpwstr/>
      </vt:variant>
      <vt:variant>
        <vt:lpwstr>_Toc17728864</vt:lpwstr>
      </vt:variant>
      <vt:variant>
        <vt:i4>1638456</vt:i4>
      </vt:variant>
      <vt:variant>
        <vt:i4>1380</vt:i4>
      </vt:variant>
      <vt:variant>
        <vt:i4>0</vt:i4>
      </vt:variant>
      <vt:variant>
        <vt:i4>5</vt:i4>
      </vt:variant>
      <vt:variant>
        <vt:lpwstr/>
      </vt:variant>
      <vt:variant>
        <vt:lpwstr>_Toc17728863</vt:lpwstr>
      </vt:variant>
      <vt:variant>
        <vt:i4>1572920</vt:i4>
      </vt:variant>
      <vt:variant>
        <vt:i4>1374</vt:i4>
      </vt:variant>
      <vt:variant>
        <vt:i4>0</vt:i4>
      </vt:variant>
      <vt:variant>
        <vt:i4>5</vt:i4>
      </vt:variant>
      <vt:variant>
        <vt:lpwstr/>
      </vt:variant>
      <vt:variant>
        <vt:lpwstr>_Toc17728862</vt:lpwstr>
      </vt:variant>
      <vt:variant>
        <vt:i4>1769528</vt:i4>
      </vt:variant>
      <vt:variant>
        <vt:i4>1368</vt:i4>
      </vt:variant>
      <vt:variant>
        <vt:i4>0</vt:i4>
      </vt:variant>
      <vt:variant>
        <vt:i4>5</vt:i4>
      </vt:variant>
      <vt:variant>
        <vt:lpwstr/>
      </vt:variant>
      <vt:variant>
        <vt:lpwstr>_Toc17728861</vt:lpwstr>
      </vt:variant>
      <vt:variant>
        <vt:i4>1703992</vt:i4>
      </vt:variant>
      <vt:variant>
        <vt:i4>1362</vt:i4>
      </vt:variant>
      <vt:variant>
        <vt:i4>0</vt:i4>
      </vt:variant>
      <vt:variant>
        <vt:i4>5</vt:i4>
      </vt:variant>
      <vt:variant>
        <vt:lpwstr/>
      </vt:variant>
      <vt:variant>
        <vt:lpwstr>_Toc17728860</vt:lpwstr>
      </vt:variant>
      <vt:variant>
        <vt:i4>1245243</vt:i4>
      </vt:variant>
      <vt:variant>
        <vt:i4>1356</vt:i4>
      </vt:variant>
      <vt:variant>
        <vt:i4>0</vt:i4>
      </vt:variant>
      <vt:variant>
        <vt:i4>5</vt:i4>
      </vt:variant>
      <vt:variant>
        <vt:lpwstr/>
      </vt:variant>
      <vt:variant>
        <vt:lpwstr>_Toc17728859</vt:lpwstr>
      </vt:variant>
      <vt:variant>
        <vt:i4>1179707</vt:i4>
      </vt:variant>
      <vt:variant>
        <vt:i4>1350</vt:i4>
      </vt:variant>
      <vt:variant>
        <vt:i4>0</vt:i4>
      </vt:variant>
      <vt:variant>
        <vt:i4>5</vt:i4>
      </vt:variant>
      <vt:variant>
        <vt:lpwstr/>
      </vt:variant>
      <vt:variant>
        <vt:lpwstr>_Toc17728858</vt:lpwstr>
      </vt:variant>
      <vt:variant>
        <vt:i4>1900603</vt:i4>
      </vt:variant>
      <vt:variant>
        <vt:i4>1344</vt:i4>
      </vt:variant>
      <vt:variant>
        <vt:i4>0</vt:i4>
      </vt:variant>
      <vt:variant>
        <vt:i4>5</vt:i4>
      </vt:variant>
      <vt:variant>
        <vt:lpwstr/>
      </vt:variant>
      <vt:variant>
        <vt:lpwstr>_Toc17728857</vt:lpwstr>
      </vt:variant>
      <vt:variant>
        <vt:i4>1835067</vt:i4>
      </vt:variant>
      <vt:variant>
        <vt:i4>1338</vt:i4>
      </vt:variant>
      <vt:variant>
        <vt:i4>0</vt:i4>
      </vt:variant>
      <vt:variant>
        <vt:i4>5</vt:i4>
      </vt:variant>
      <vt:variant>
        <vt:lpwstr/>
      </vt:variant>
      <vt:variant>
        <vt:lpwstr>_Toc17728856</vt:lpwstr>
      </vt:variant>
      <vt:variant>
        <vt:i4>2031675</vt:i4>
      </vt:variant>
      <vt:variant>
        <vt:i4>1332</vt:i4>
      </vt:variant>
      <vt:variant>
        <vt:i4>0</vt:i4>
      </vt:variant>
      <vt:variant>
        <vt:i4>5</vt:i4>
      </vt:variant>
      <vt:variant>
        <vt:lpwstr/>
      </vt:variant>
      <vt:variant>
        <vt:lpwstr>_Toc17728855</vt:lpwstr>
      </vt:variant>
      <vt:variant>
        <vt:i4>1966139</vt:i4>
      </vt:variant>
      <vt:variant>
        <vt:i4>1326</vt:i4>
      </vt:variant>
      <vt:variant>
        <vt:i4>0</vt:i4>
      </vt:variant>
      <vt:variant>
        <vt:i4>5</vt:i4>
      </vt:variant>
      <vt:variant>
        <vt:lpwstr/>
      </vt:variant>
      <vt:variant>
        <vt:lpwstr>_Toc17728854</vt:lpwstr>
      </vt:variant>
      <vt:variant>
        <vt:i4>1638459</vt:i4>
      </vt:variant>
      <vt:variant>
        <vt:i4>1320</vt:i4>
      </vt:variant>
      <vt:variant>
        <vt:i4>0</vt:i4>
      </vt:variant>
      <vt:variant>
        <vt:i4>5</vt:i4>
      </vt:variant>
      <vt:variant>
        <vt:lpwstr/>
      </vt:variant>
      <vt:variant>
        <vt:lpwstr>_Toc17728853</vt:lpwstr>
      </vt:variant>
      <vt:variant>
        <vt:i4>1572923</vt:i4>
      </vt:variant>
      <vt:variant>
        <vt:i4>1314</vt:i4>
      </vt:variant>
      <vt:variant>
        <vt:i4>0</vt:i4>
      </vt:variant>
      <vt:variant>
        <vt:i4>5</vt:i4>
      </vt:variant>
      <vt:variant>
        <vt:lpwstr/>
      </vt:variant>
      <vt:variant>
        <vt:lpwstr>_Toc17728852</vt:lpwstr>
      </vt:variant>
      <vt:variant>
        <vt:i4>1769531</vt:i4>
      </vt:variant>
      <vt:variant>
        <vt:i4>1308</vt:i4>
      </vt:variant>
      <vt:variant>
        <vt:i4>0</vt:i4>
      </vt:variant>
      <vt:variant>
        <vt:i4>5</vt:i4>
      </vt:variant>
      <vt:variant>
        <vt:lpwstr/>
      </vt:variant>
      <vt:variant>
        <vt:lpwstr>_Toc17728851</vt:lpwstr>
      </vt:variant>
      <vt:variant>
        <vt:i4>1703995</vt:i4>
      </vt:variant>
      <vt:variant>
        <vt:i4>1302</vt:i4>
      </vt:variant>
      <vt:variant>
        <vt:i4>0</vt:i4>
      </vt:variant>
      <vt:variant>
        <vt:i4>5</vt:i4>
      </vt:variant>
      <vt:variant>
        <vt:lpwstr/>
      </vt:variant>
      <vt:variant>
        <vt:lpwstr>_Toc17728850</vt:lpwstr>
      </vt:variant>
      <vt:variant>
        <vt:i4>1245242</vt:i4>
      </vt:variant>
      <vt:variant>
        <vt:i4>1296</vt:i4>
      </vt:variant>
      <vt:variant>
        <vt:i4>0</vt:i4>
      </vt:variant>
      <vt:variant>
        <vt:i4>5</vt:i4>
      </vt:variant>
      <vt:variant>
        <vt:lpwstr/>
      </vt:variant>
      <vt:variant>
        <vt:lpwstr>_Toc17728849</vt:lpwstr>
      </vt:variant>
      <vt:variant>
        <vt:i4>1179706</vt:i4>
      </vt:variant>
      <vt:variant>
        <vt:i4>1290</vt:i4>
      </vt:variant>
      <vt:variant>
        <vt:i4>0</vt:i4>
      </vt:variant>
      <vt:variant>
        <vt:i4>5</vt:i4>
      </vt:variant>
      <vt:variant>
        <vt:lpwstr/>
      </vt:variant>
      <vt:variant>
        <vt:lpwstr>_Toc17728848</vt:lpwstr>
      </vt:variant>
      <vt:variant>
        <vt:i4>1900602</vt:i4>
      </vt:variant>
      <vt:variant>
        <vt:i4>1284</vt:i4>
      </vt:variant>
      <vt:variant>
        <vt:i4>0</vt:i4>
      </vt:variant>
      <vt:variant>
        <vt:i4>5</vt:i4>
      </vt:variant>
      <vt:variant>
        <vt:lpwstr/>
      </vt:variant>
      <vt:variant>
        <vt:lpwstr>_Toc17728847</vt:lpwstr>
      </vt:variant>
      <vt:variant>
        <vt:i4>1835066</vt:i4>
      </vt:variant>
      <vt:variant>
        <vt:i4>1278</vt:i4>
      </vt:variant>
      <vt:variant>
        <vt:i4>0</vt:i4>
      </vt:variant>
      <vt:variant>
        <vt:i4>5</vt:i4>
      </vt:variant>
      <vt:variant>
        <vt:lpwstr/>
      </vt:variant>
      <vt:variant>
        <vt:lpwstr>_Toc17728846</vt:lpwstr>
      </vt:variant>
      <vt:variant>
        <vt:i4>2031674</vt:i4>
      </vt:variant>
      <vt:variant>
        <vt:i4>1272</vt:i4>
      </vt:variant>
      <vt:variant>
        <vt:i4>0</vt:i4>
      </vt:variant>
      <vt:variant>
        <vt:i4>5</vt:i4>
      </vt:variant>
      <vt:variant>
        <vt:lpwstr/>
      </vt:variant>
      <vt:variant>
        <vt:lpwstr>_Toc17728845</vt:lpwstr>
      </vt:variant>
      <vt:variant>
        <vt:i4>1966138</vt:i4>
      </vt:variant>
      <vt:variant>
        <vt:i4>1266</vt:i4>
      </vt:variant>
      <vt:variant>
        <vt:i4>0</vt:i4>
      </vt:variant>
      <vt:variant>
        <vt:i4>5</vt:i4>
      </vt:variant>
      <vt:variant>
        <vt:lpwstr/>
      </vt:variant>
      <vt:variant>
        <vt:lpwstr>_Toc17728844</vt:lpwstr>
      </vt:variant>
      <vt:variant>
        <vt:i4>1638458</vt:i4>
      </vt:variant>
      <vt:variant>
        <vt:i4>1260</vt:i4>
      </vt:variant>
      <vt:variant>
        <vt:i4>0</vt:i4>
      </vt:variant>
      <vt:variant>
        <vt:i4>5</vt:i4>
      </vt:variant>
      <vt:variant>
        <vt:lpwstr/>
      </vt:variant>
      <vt:variant>
        <vt:lpwstr>_Toc17728843</vt:lpwstr>
      </vt:variant>
      <vt:variant>
        <vt:i4>1572922</vt:i4>
      </vt:variant>
      <vt:variant>
        <vt:i4>1254</vt:i4>
      </vt:variant>
      <vt:variant>
        <vt:i4>0</vt:i4>
      </vt:variant>
      <vt:variant>
        <vt:i4>5</vt:i4>
      </vt:variant>
      <vt:variant>
        <vt:lpwstr/>
      </vt:variant>
      <vt:variant>
        <vt:lpwstr>_Toc17728842</vt:lpwstr>
      </vt:variant>
      <vt:variant>
        <vt:i4>1769530</vt:i4>
      </vt:variant>
      <vt:variant>
        <vt:i4>1248</vt:i4>
      </vt:variant>
      <vt:variant>
        <vt:i4>0</vt:i4>
      </vt:variant>
      <vt:variant>
        <vt:i4>5</vt:i4>
      </vt:variant>
      <vt:variant>
        <vt:lpwstr/>
      </vt:variant>
      <vt:variant>
        <vt:lpwstr>_Toc17728841</vt:lpwstr>
      </vt:variant>
      <vt:variant>
        <vt:i4>1703994</vt:i4>
      </vt:variant>
      <vt:variant>
        <vt:i4>1242</vt:i4>
      </vt:variant>
      <vt:variant>
        <vt:i4>0</vt:i4>
      </vt:variant>
      <vt:variant>
        <vt:i4>5</vt:i4>
      </vt:variant>
      <vt:variant>
        <vt:lpwstr/>
      </vt:variant>
      <vt:variant>
        <vt:lpwstr>_Toc17728840</vt:lpwstr>
      </vt:variant>
      <vt:variant>
        <vt:i4>1245245</vt:i4>
      </vt:variant>
      <vt:variant>
        <vt:i4>1236</vt:i4>
      </vt:variant>
      <vt:variant>
        <vt:i4>0</vt:i4>
      </vt:variant>
      <vt:variant>
        <vt:i4>5</vt:i4>
      </vt:variant>
      <vt:variant>
        <vt:lpwstr/>
      </vt:variant>
      <vt:variant>
        <vt:lpwstr>_Toc17728839</vt:lpwstr>
      </vt:variant>
      <vt:variant>
        <vt:i4>1179709</vt:i4>
      </vt:variant>
      <vt:variant>
        <vt:i4>1230</vt:i4>
      </vt:variant>
      <vt:variant>
        <vt:i4>0</vt:i4>
      </vt:variant>
      <vt:variant>
        <vt:i4>5</vt:i4>
      </vt:variant>
      <vt:variant>
        <vt:lpwstr/>
      </vt:variant>
      <vt:variant>
        <vt:lpwstr>_Toc17728838</vt:lpwstr>
      </vt:variant>
      <vt:variant>
        <vt:i4>1900605</vt:i4>
      </vt:variant>
      <vt:variant>
        <vt:i4>1224</vt:i4>
      </vt:variant>
      <vt:variant>
        <vt:i4>0</vt:i4>
      </vt:variant>
      <vt:variant>
        <vt:i4>5</vt:i4>
      </vt:variant>
      <vt:variant>
        <vt:lpwstr/>
      </vt:variant>
      <vt:variant>
        <vt:lpwstr>_Toc17728837</vt:lpwstr>
      </vt:variant>
      <vt:variant>
        <vt:i4>1835069</vt:i4>
      </vt:variant>
      <vt:variant>
        <vt:i4>1218</vt:i4>
      </vt:variant>
      <vt:variant>
        <vt:i4>0</vt:i4>
      </vt:variant>
      <vt:variant>
        <vt:i4>5</vt:i4>
      </vt:variant>
      <vt:variant>
        <vt:lpwstr/>
      </vt:variant>
      <vt:variant>
        <vt:lpwstr>_Toc17728836</vt:lpwstr>
      </vt:variant>
      <vt:variant>
        <vt:i4>2031677</vt:i4>
      </vt:variant>
      <vt:variant>
        <vt:i4>1212</vt:i4>
      </vt:variant>
      <vt:variant>
        <vt:i4>0</vt:i4>
      </vt:variant>
      <vt:variant>
        <vt:i4>5</vt:i4>
      </vt:variant>
      <vt:variant>
        <vt:lpwstr/>
      </vt:variant>
      <vt:variant>
        <vt:lpwstr>_Toc17728835</vt:lpwstr>
      </vt:variant>
      <vt:variant>
        <vt:i4>1966141</vt:i4>
      </vt:variant>
      <vt:variant>
        <vt:i4>1206</vt:i4>
      </vt:variant>
      <vt:variant>
        <vt:i4>0</vt:i4>
      </vt:variant>
      <vt:variant>
        <vt:i4>5</vt:i4>
      </vt:variant>
      <vt:variant>
        <vt:lpwstr/>
      </vt:variant>
      <vt:variant>
        <vt:lpwstr>_Toc17728834</vt:lpwstr>
      </vt:variant>
      <vt:variant>
        <vt:i4>1638461</vt:i4>
      </vt:variant>
      <vt:variant>
        <vt:i4>1200</vt:i4>
      </vt:variant>
      <vt:variant>
        <vt:i4>0</vt:i4>
      </vt:variant>
      <vt:variant>
        <vt:i4>5</vt:i4>
      </vt:variant>
      <vt:variant>
        <vt:lpwstr/>
      </vt:variant>
      <vt:variant>
        <vt:lpwstr>_Toc17728833</vt:lpwstr>
      </vt:variant>
      <vt:variant>
        <vt:i4>1572925</vt:i4>
      </vt:variant>
      <vt:variant>
        <vt:i4>1194</vt:i4>
      </vt:variant>
      <vt:variant>
        <vt:i4>0</vt:i4>
      </vt:variant>
      <vt:variant>
        <vt:i4>5</vt:i4>
      </vt:variant>
      <vt:variant>
        <vt:lpwstr/>
      </vt:variant>
      <vt:variant>
        <vt:lpwstr>_Toc17728832</vt:lpwstr>
      </vt:variant>
      <vt:variant>
        <vt:i4>1769533</vt:i4>
      </vt:variant>
      <vt:variant>
        <vt:i4>1188</vt:i4>
      </vt:variant>
      <vt:variant>
        <vt:i4>0</vt:i4>
      </vt:variant>
      <vt:variant>
        <vt:i4>5</vt:i4>
      </vt:variant>
      <vt:variant>
        <vt:lpwstr/>
      </vt:variant>
      <vt:variant>
        <vt:lpwstr>_Toc17728831</vt:lpwstr>
      </vt:variant>
      <vt:variant>
        <vt:i4>1703997</vt:i4>
      </vt:variant>
      <vt:variant>
        <vt:i4>1182</vt:i4>
      </vt:variant>
      <vt:variant>
        <vt:i4>0</vt:i4>
      </vt:variant>
      <vt:variant>
        <vt:i4>5</vt:i4>
      </vt:variant>
      <vt:variant>
        <vt:lpwstr/>
      </vt:variant>
      <vt:variant>
        <vt:lpwstr>_Toc17728830</vt:lpwstr>
      </vt:variant>
      <vt:variant>
        <vt:i4>1245244</vt:i4>
      </vt:variant>
      <vt:variant>
        <vt:i4>1176</vt:i4>
      </vt:variant>
      <vt:variant>
        <vt:i4>0</vt:i4>
      </vt:variant>
      <vt:variant>
        <vt:i4>5</vt:i4>
      </vt:variant>
      <vt:variant>
        <vt:lpwstr/>
      </vt:variant>
      <vt:variant>
        <vt:lpwstr>_Toc17728829</vt:lpwstr>
      </vt:variant>
      <vt:variant>
        <vt:i4>1179708</vt:i4>
      </vt:variant>
      <vt:variant>
        <vt:i4>1170</vt:i4>
      </vt:variant>
      <vt:variant>
        <vt:i4>0</vt:i4>
      </vt:variant>
      <vt:variant>
        <vt:i4>5</vt:i4>
      </vt:variant>
      <vt:variant>
        <vt:lpwstr/>
      </vt:variant>
      <vt:variant>
        <vt:lpwstr>_Toc17728828</vt:lpwstr>
      </vt:variant>
      <vt:variant>
        <vt:i4>1900604</vt:i4>
      </vt:variant>
      <vt:variant>
        <vt:i4>1164</vt:i4>
      </vt:variant>
      <vt:variant>
        <vt:i4>0</vt:i4>
      </vt:variant>
      <vt:variant>
        <vt:i4>5</vt:i4>
      </vt:variant>
      <vt:variant>
        <vt:lpwstr/>
      </vt:variant>
      <vt:variant>
        <vt:lpwstr>_Toc17728827</vt:lpwstr>
      </vt:variant>
      <vt:variant>
        <vt:i4>1835068</vt:i4>
      </vt:variant>
      <vt:variant>
        <vt:i4>1158</vt:i4>
      </vt:variant>
      <vt:variant>
        <vt:i4>0</vt:i4>
      </vt:variant>
      <vt:variant>
        <vt:i4>5</vt:i4>
      </vt:variant>
      <vt:variant>
        <vt:lpwstr/>
      </vt:variant>
      <vt:variant>
        <vt:lpwstr>_Toc17728826</vt:lpwstr>
      </vt:variant>
      <vt:variant>
        <vt:i4>2031676</vt:i4>
      </vt:variant>
      <vt:variant>
        <vt:i4>1152</vt:i4>
      </vt:variant>
      <vt:variant>
        <vt:i4>0</vt:i4>
      </vt:variant>
      <vt:variant>
        <vt:i4>5</vt:i4>
      </vt:variant>
      <vt:variant>
        <vt:lpwstr/>
      </vt:variant>
      <vt:variant>
        <vt:lpwstr>_Toc17728825</vt:lpwstr>
      </vt:variant>
      <vt:variant>
        <vt:i4>1966140</vt:i4>
      </vt:variant>
      <vt:variant>
        <vt:i4>1146</vt:i4>
      </vt:variant>
      <vt:variant>
        <vt:i4>0</vt:i4>
      </vt:variant>
      <vt:variant>
        <vt:i4>5</vt:i4>
      </vt:variant>
      <vt:variant>
        <vt:lpwstr/>
      </vt:variant>
      <vt:variant>
        <vt:lpwstr>_Toc17728824</vt:lpwstr>
      </vt:variant>
      <vt:variant>
        <vt:i4>1638460</vt:i4>
      </vt:variant>
      <vt:variant>
        <vt:i4>1140</vt:i4>
      </vt:variant>
      <vt:variant>
        <vt:i4>0</vt:i4>
      </vt:variant>
      <vt:variant>
        <vt:i4>5</vt:i4>
      </vt:variant>
      <vt:variant>
        <vt:lpwstr/>
      </vt:variant>
      <vt:variant>
        <vt:lpwstr>_Toc17728823</vt:lpwstr>
      </vt:variant>
      <vt:variant>
        <vt:i4>1572924</vt:i4>
      </vt:variant>
      <vt:variant>
        <vt:i4>1134</vt:i4>
      </vt:variant>
      <vt:variant>
        <vt:i4>0</vt:i4>
      </vt:variant>
      <vt:variant>
        <vt:i4>5</vt:i4>
      </vt:variant>
      <vt:variant>
        <vt:lpwstr/>
      </vt:variant>
      <vt:variant>
        <vt:lpwstr>_Toc17728822</vt:lpwstr>
      </vt:variant>
      <vt:variant>
        <vt:i4>1769532</vt:i4>
      </vt:variant>
      <vt:variant>
        <vt:i4>1128</vt:i4>
      </vt:variant>
      <vt:variant>
        <vt:i4>0</vt:i4>
      </vt:variant>
      <vt:variant>
        <vt:i4>5</vt:i4>
      </vt:variant>
      <vt:variant>
        <vt:lpwstr/>
      </vt:variant>
      <vt:variant>
        <vt:lpwstr>_Toc17728821</vt:lpwstr>
      </vt:variant>
      <vt:variant>
        <vt:i4>1703996</vt:i4>
      </vt:variant>
      <vt:variant>
        <vt:i4>1122</vt:i4>
      </vt:variant>
      <vt:variant>
        <vt:i4>0</vt:i4>
      </vt:variant>
      <vt:variant>
        <vt:i4>5</vt:i4>
      </vt:variant>
      <vt:variant>
        <vt:lpwstr/>
      </vt:variant>
      <vt:variant>
        <vt:lpwstr>_Toc17728820</vt:lpwstr>
      </vt:variant>
      <vt:variant>
        <vt:i4>1245247</vt:i4>
      </vt:variant>
      <vt:variant>
        <vt:i4>1116</vt:i4>
      </vt:variant>
      <vt:variant>
        <vt:i4>0</vt:i4>
      </vt:variant>
      <vt:variant>
        <vt:i4>5</vt:i4>
      </vt:variant>
      <vt:variant>
        <vt:lpwstr/>
      </vt:variant>
      <vt:variant>
        <vt:lpwstr>_Toc17728819</vt:lpwstr>
      </vt:variant>
      <vt:variant>
        <vt:i4>1179711</vt:i4>
      </vt:variant>
      <vt:variant>
        <vt:i4>1110</vt:i4>
      </vt:variant>
      <vt:variant>
        <vt:i4>0</vt:i4>
      </vt:variant>
      <vt:variant>
        <vt:i4>5</vt:i4>
      </vt:variant>
      <vt:variant>
        <vt:lpwstr/>
      </vt:variant>
      <vt:variant>
        <vt:lpwstr>_Toc17728818</vt:lpwstr>
      </vt:variant>
      <vt:variant>
        <vt:i4>1900607</vt:i4>
      </vt:variant>
      <vt:variant>
        <vt:i4>1104</vt:i4>
      </vt:variant>
      <vt:variant>
        <vt:i4>0</vt:i4>
      </vt:variant>
      <vt:variant>
        <vt:i4>5</vt:i4>
      </vt:variant>
      <vt:variant>
        <vt:lpwstr/>
      </vt:variant>
      <vt:variant>
        <vt:lpwstr>_Toc17728817</vt:lpwstr>
      </vt:variant>
      <vt:variant>
        <vt:i4>1835071</vt:i4>
      </vt:variant>
      <vt:variant>
        <vt:i4>1098</vt:i4>
      </vt:variant>
      <vt:variant>
        <vt:i4>0</vt:i4>
      </vt:variant>
      <vt:variant>
        <vt:i4>5</vt:i4>
      </vt:variant>
      <vt:variant>
        <vt:lpwstr/>
      </vt:variant>
      <vt:variant>
        <vt:lpwstr>_Toc17728816</vt:lpwstr>
      </vt:variant>
      <vt:variant>
        <vt:i4>2031679</vt:i4>
      </vt:variant>
      <vt:variant>
        <vt:i4>1092</vt:i4>
      </vt:variant>
      <vt:variant>
        <vt:i4>0</vt:i4>
      </vt:variant>
      <vt:variant>
        <vt:i4>5</vt:i4>
      </vt:variant>
      <vt:variant>
        <vt:lpwstr/>
      </vt:variant>
      <vt:variant>
        <vt:lpwstr>_Toc17728815</vt:lpwstr>
      </vt:variant>
      <vt:variant>
        <vt:i4>1966143</vt:i4>
      </vt:variant>
      <vt:variant>
        <vt:i4>1086</vt:i4>
      </vt:variant>
      <vt:variant>
        <vt:i4>0</vt:i4>
      </vt:variant>
      <vt:variant>
        <vt:i4>5</vt:i4>
      </vt:variant>
      <vt:variant>
        <vt:lpwstr/>
      </vt:variant>
      <vt:variant>
        <vt:lpwstr>_Toc17728814</vt:lpwstr>
      </vt:variant>
      <vt:variant>
        <vt:i4>1638463</vt:i4>
      </vt:variant>
      <vt:variant>
        <vt:i4>1080</vt:i4>
      </vt:variant>
      <vt:variant>
        <vt:i4>0</vt:i4>
      </vt:variant>
      <vt:variant>
        <vt:i4>5</vt:i4>
      </vt:variant>
      <vt:variant>
        <vt:lpwstr/>
      </vt:variant>
      <vt:variant>
        <vt:lpwstr>_Toc17728813</vt:lpwstr>
      </vt:variant>
      <vt:variant>
        <vt:i4>1572927</vt:i4>
      </vt:variant>
      <vt:variant>
        <vt:i4>1074</vt:i4>
      </vt:variant>
      <vt:variant>
        <vt:i4>0</vt:i4>
      </vt:variant>
      <vt:variant>
        <vt:i4>5</vt:i4>
      </vt:variant>
      <vt:variant>
        <vt:lpwstr/>
      </vt:variant>
      <vt:variant>
        <vt:lpwstr>_Toc17728812</vt:lpwstr>
      </vt:variant>
      <vt:variant>
        <vt:i4>1769535</vt:i4>
      </vt:variant>
      <vt:variant>
        <vt:i4>1068</vt:i4>
      </vt:variant>
      <vt:variant>
        <vt:i4>0</vt:i4>
      </vt:variant>
      <vt:variant>
        <vt:i4>5</vt:i4>
      </vt:variant>
      <vt:variant>
        <vt:lpwstr/>
      </vt:variant>
      <vt:variant>
        <vt:lpwstr>_Toc17728811</vt:lpwstr>
      </vt:variant>
      <vt:variant>
        <vt:i4>1703999</vt:i4>
      </vt:variant>
      <vt:variant>
        <vt:i4>1062</vt:i4>
      </vt:variant>
      <vt:variant>
        <vt:i4>0</vt:i4>
      </vt:variant>
      <vt:variant>
        <vt:i4>5</vt:i4>
      </vt:variant>
      <vt:variant>
        <vt:lpwstr/>
      </vt:variant>
      <vt:variant>
        <vt:lpwstr>_Toc17728810</vt:lpwstr>
      </vt:variant>
      <vt:variant>
        <vt:i4>1245246</vt:i4>
      </vt:variant>
      <vt:variant>
        <vt:i4>1056</vt:i4>
      </vt:variant>
      <vt:variant>
        <vt:i4>0</vt:i4>
      </vt:variant>
      <vt:variant>
        <vt:i4>5</vt:i4>
      </vt:variant>
      <vt:variant>
        <vt:lpwstr/>
      </vt:variant>
      <vt:variant>
        <vt:lpwstr>_Toc17728809</vt:lpwstr>
      </vt:variant>
      <vt:variant>
        <vt:i4>1179710</vt:i4>
      </vt:variant>
      <vt:variant>
        <vt:i4>1050</vt:i4>
      </vt:variant>
      <vt:variant>
        <vt:i4>0</vt:i4>
      </vt:variant>
      <vt:variant>
        <vt:i4>5</vt:i4>
      </vt:variant>
      <vt:variant>
        <vt:lpwstr/>
      </vt:variant>
      <vt:variant>
        <vt:lpwstr>_Toc17728808</vt:lpwstr>
      </vt:variant>
      <vt:variant>
        <vt:i4>1900606</vt:i4>
      </vt:variant>
      <vt:variant>
        <vt:i4>1044</vt:i4>
      </vt:variant>
      <vt:variant>
        <vt:i4>0</vt:i4>
      </vt:variant>
      <vt:variant>
        <vt:i4>5</vt:i4>
      </vt:variant>
      <vt:variant>
        <vt:lpwstr/>
      </vt:variant>
      <vt:variant>
        <vt:lpwstr>_Toc17728807</vt:lpwstr>
      </vt:variant>
      <vt:variant>
        <vt:i4>1835070</vt:i4>
      </vt:variant>
      <vt:variant>
        <vt:i4>1038</vt:i4>
      </vt:variant>
      <vt:variant>
        <vt:i4>0</vt:i4>
      </vt:variant>
      <vt:variant>
        <vt:i4>5</vt:i4>
      </vt:variant>
      <vt:variant>
        <vt:lpwstr/>
      </vt:variant>
      <vt:variant>
        <vt:lpwstr>_Toc17728806</vt:lpwstr>
      </vt:variant>
      <vt:variant>
        <vt:i4>2031678</vt:i4>
      </vt:variant>
      <vt:variant>
        <vt:i4>1032</vt:i4>
      </vt:variant>
      <vt:variant>
        <vt:i4>0</vt:i4>
      </vt:variant>
      <vt:variant>
        <vt:i4>5</vt:i4>
      </vt:variant>
      <vt:variant>
        <vt:lpwstr/>
      </vt:variant>
      <vt:variant>
        <vt:lpwstr>_Toc17728805</vt:lpwstr>
      </vt:variant>
      <vt:variant>
        <vt:i4>1966142</vt:i4>
      </vt:variant>
      <vt:variant>
        <vt:i4>1026</vt:i4>
      </vt:variant>
      <vt:variant>
        <vt:i4>0</vt:i4>
      </vt:variant>
      <vt:variant>
        <vt:i4>5</vt:i4>
      </vt:variant>
      <vt:variant>
        <vt:lpwstr/>
      </vt:variant>
      <vt:variant>
        <vt:lpwstr>_Toc17728804</vt:lpwstr>
      </vt:variant>
      <vt:variant>
        <vt:i4>1638462</vt:i4>
      </vt:variant>
      <vt:variant>
        <vt:i4>1020</vt:i4>
      </vt:variant>
      <vt:variant>
        <vt:i4>0</vt:i4>
      </vt:variant>
      <vt:variant>
        <vt:i4>5</vt:i4>
      </vt:variant>
      <vt:variant>
        <vt:lpwstr/>
      </vt:variant>
      <vt:variant>
        <vt:lpwstr>_Toc17728803</vt:lpwstr>
      </vt:variant>
      <vt:variant>
        <vt:i4>1572926</vt:i4>
      </vt:variant>
      <vt:variant>
        <vt:i4>1014</vt:i4>
      </vt:variant>
      <vt:variant>
        <vt:i4>0</vt:i4>
      </vt:variant>
      <vt:variant>
        <vt:i4>5</vt:i4>
      </vt:variant>
      <vt:variant>
        <vt:lpwstr/>
      </vt:variant>
      <vt:variant>
        <vt:lpwstr>_Toc17728802</vt:lpwstr>
      </vt:variant>
      <vt:variant>
        <vt:i4>1769534</vt:i4>
      </vt:variant>
      <vt:variant>
        <vt:i4>1008</vt:i4>
      </vt:variant>
      <vt:variant>
        <vt:i4>0</vt:i4>
      </vt:variant>
      <vt:variant>
        <vt:i4>5</vt:i4>
      </vt:variant>
      <vt:variant>
        <vt:lpwstr/>
      </vt:variant>
      <vt:variant>
        <vt:lpwstr>_Toc17728801</vt:lpwstr>
      </vt:variant>
      <vt:variant>
        <vt:i4>1703998</vt:i4>
      </vt:variant>
      <vt:variant>
        <vt:i4>1002</vt:i4>
      </vt:variant>
      <vt:variant>
        <vt:i4>0</vt:i4>
      </vt:variant>
      <vt:variant>
        <vt:i4>5</vt:i4>
      </vt:variant>
      <vt:variant>
        <vt:lpwstr/>
      </vt:variant>
      <vt:variant>
        <vt:lpwstr>_Toc17728800</vt:lpwstr>
      </vt:variant>
      <vt:variant>
        <vt:i4>1835063</vt:i4>
      </vt:variant>
      <vt:variant>
        <vt:i4>996</vt:i4>
      </vt:variant>
      <vt:variant>
        <vt:i4>0</vt:i4>
      </vt:variant>
      <vt:variant>
        <vt:i4>5</vt:i4>
      </vt:variant>
      <vt:variant>
        <vt:lpwstr/>
      </vt:variant>
      <vt:variant>
        <vt:lpwstr>_Toc17728799</vt:lpwstr>
      </vt:variant>
      <vt:variant>
        <vt:i4>1900599</vt:i4>
      </vt:variant>
      <vt:variant>
        <vt:i4>990</vt:i4>
      </vt:variant>
      <vt:variant>
        <vt:i4>0</vt:i4>
      </vt:variant>
      <vt:variant>
        <vt:i4>5</vt:i4>
      </vt:variant>
      <vt:variant>
        <vt:lpwstr/>
      </vt:variant>
      <vt:variant>
        <vt:lpwstr>_Toc17728798</vt:lpwstr>
      </vt:variant>
      <vt:variant>
        <vt:i4>1179703</vt:i4>
      </vt:variant>
      <vt:variant>
        <vt:i4>984</vt:i4>
      </vt:variant>
      <vt:variant>
        <vt:i4>0</vt:i4>
      </vt:variant>
      <vt:variant>
        <vt:i4>5</vt:i4>
      </vt:variant>
      <vt:variant>
        <vt:lpwstr/>
      </vt:variant>
      <vt:variant>
        <vt:lpwstr>_Toc17728797</vt:lpwstr>
      </vt:variant>
      <vt:variant>
        <vt:i4>1245239</vt:i4>
      </vt:variant>
      <vt:variant>
        <vt:i4>978</vt:i4>
      </vt:variant>
      <vt:variant>
        <vt:i4>0</vt:i4>
      </vt:variant>
      <vt:variant>
        <vt:i4>5</vt:i4>
      </vt:variant>
      <vt:variant>
        <vt:lpwstr/>
      </vt:variant>
      <vt:variant>
        <vt:lpwstr>_Toc17728796</vt:lpwstr>
      </vt:variant>
      <vt:variant>
        <vt:i4>1048631</vt:i4>
      </vt:variant>
      <vt:variant>
        <vt:i4>972</vt:i4>
      </vt:variant>
      <vt:variant>
        <vt:i4>0</vt:i4>
      </vt:variant>
      <vt:variant>
        <vt:i4>5</vt:i4>
      </vt:variant>
      <vt:variant>
        <vt:lpwstr/>
      </vt:variant>
      <vt:variant>
        <vt:lpwstr>_Toc17728795</vt:lpwstr>
      </vt:variant>
      <vt:variant>
        <vt:i4>1114167</vt:i4>
      </vt:variant>
      <vt:variant>
        <vt:i4>966</vt:i4>
      </vt:variant>
      <vt:variant>
        <vt:i4>0</vt:i4>
      </vt:variant>
      <vt:variant>
        <vt:i4>5</vt:i4>
      </vt:variant>
      <vt:variant>
        <vt:lpwstr/>
      </vt:variant>
      <vt:variant>
        <vt:lpwstr>_Toc17728794</vt:lpwstr>
      </vt:variant>
      <vt:variant>
        <vt:i4>1441847</vt:i4>
      </vt:variant>
      <vt:variant>
        <vt:i4>960</vt:i4>
      </vt:variant>
      <vt:variant>
        <vt:i4>0</vt:i4>
      </vt:variant>
      <vt:variant>
        <vt:i4>5</vt:i4>
      </vt:variant>
      <vt:variant>
        <vt:lpwstr/>
      </vt:variant>
      <vt:variant>
        <vt:lpwstr>_Toc17728793</vt:lpwstr>
      </vt:variant>
      <vt:variant>
        <vt:i4>1507383</vt:i4>
      </vt:variant>
      <vt:variant>
        <vt:i4>954</vt:i4>
      </vt:variant>
      <vt:variant>
        <vt:i4>0</vt:i4>
      </vt:variant>
      <vt:variant>
        <vt:i4>5</vt:i4>
      </vt:variant>
      <vt:variant>
        <vt:lpwstr/>
      </vt:variant>
      <vt:variant>
        <vt:lpwstr>_Toc17728792</vt:lpwstr>
      </vt:variant>
      <vt:variant>
        <vt:i4>1310775</vt:i4>
      </vt:variant>
      <vt:variant>
        <vt:i4>948</vt:i4>
      </vt:variant>
      <vt:variant>
        <vt:i4>0</vt:i4>
      </vt:variant>
      <vt:variant>
        <vt:i4>5</vt:i4>
      </vt:variant>
      <vt:variant>
        <vt:lpwstr/>
      </vt:variant>
      <vt:variant>
        <vt:lpwstr>_Toc17728791</vt:lpwstr>
      </vt:variant>
      <vt:variant>
        <vt:i4>1376311</vt:i4>
      </vt:variant>
      <vt:variant>
        <vt:i4>942</vt:i4>
      </vt:variant>
      <vt:variant>
        <vt:i4>0</vt:i4>
      </vt:variant>
      <vt:variant>
        <vt:i4>5</vt:i4>
      </vt:variant>
      <vt:variant>
        <vt:lpwstr/>
      </vt:variant>
      <vt:variant>
        <vt:lpwstr>_Toc17728790</vt:lpwstr>
      </vt:variant>
      <vt:variant>
        <vt:i4>1835062</vt:i4>
      </vt:variant>
      <vt:variant>
        <vt:i4>936</vt:i4>
      </vt:variant>
      <vt:variant>
        <vt:i4>0</vt:i4>
      </vt:variant>
      <vt:variant>
        <vt:i4>5</vt:i4>
      </vt:variant>
      <vt:variant>
        <vt:lpwstr/>
      </vt:variant>
      <vt:variant>
        <vt:lpwstr>_Toc17728789</vt:lpwstr>
      </vt:variant>
      <vt:variant>
        <vt:i4>1900598</vt:i4>
      </vt:variant>
      <vt:variant>
        <vt:i4>930</vt:i4>
      </vt:variant>
      <vt:variant>
        <vt:i4>0</vt:i4>
      </vt:variant>
      <vt:variant>
        <vt:i4>5</vt:i4>
      </vt:variant>
      <vt:variant>
        <vt:lpwstr/>
      </vt:variant>
      <vt:variant>
        <vt:lpwstr>_Toc17728788</vt:lpwstr>
      </vt:variant>
      <vt:variant>
        <vt:i4>1179702</vt:i4>
      </vt:variant>
      <vt:variant>
        <vt:i4>924</vt:i4>
      </vt:variant>
      <vt:variant>
        <vt:i4>0</vt:i4>
      </vt:variant>
      <vt:variant>
        <vt:i4>5</vt:i4>
      </vt:variant>
      <vt:variant>
        <vt:lpwstr/>
      </vt:variant>
      <vt:variant>
        <vt:lpwstr>_Toc17728787</vt:lpwstr>
      </vt:variant>
      <vt:variant>
        <vt:i4>1245238</vt:i4>
      </vt:variant>
      <vt:variant>
        <vt:i4>918</vt:i4>
      </vt:variant>
      <vt:variant>
        <vt:i4>0</vt:i4>
      </vt:variant>
      <vt:variant>
        <vt:i4>5</vt:i4>
      </vt:variant>
      <vt:variant>
        <vt:lpwstr/>
      </vt:variant>
      <vt:variant>
        <vt:lpwstr>_Toc17728786</vt:lpwstr>
      </vt:variant>
      <vt:variant>
        <vt:i4>1048630</vt:i4>
      </vt:variant>
      <vt:variant>
        <vt:i4>912</vt:i4>
      </vt:variant>
      <vt:variant>
        <vt:i4>0</vt:i4>
      </vt:variant>
      <vt:variant>
        <vt:i4>5</vt:i4>
      </vt:variant>
      <vt:variant>
        <vt:lpwstr/>
      </vt:variant>
      <vt:variant>
        <vt:lpwstr>_Toc17728785</vt:lpwstr>
      </vt:variant>
      <vt:variant>
        <vt:i4>1114166</vt:i4>
      </vt:variant>
      <vt:variant>
        <vt:i4>906</vt:i4>
      </vt:variant>
      <vt:variant>
        <vt:i4>0</vt:i4>
      </vt:variant>
      <vt:variant>
        <vt:i4>5</vt:i4>
      </vt:variant>
      <vt:variant>
        <vt:lpwstr/>
      </vt:variant>
      <vt:variant>
        <vt:lpwstr>_Toc17728784</vt:lpwstr>
      </vt:variant>
      <vt:variant>
        <vt:i4>1441846</vt:i4>
      </vt:variant>
      <vt:variant>
        <vt:i4>900</vt:i4>
      </vt:variant>
      <vt:variant>
        <vt:i4>0</vt:i4>
      </vt:variant>
      <vt:variant>
        <vt:i4>5</vt:i4>
      </vt:variant>
      <vt:variant>
        <vt:lpwstr/>
      </vt:variant>
      <vt:variant>
        <vt:lpwstr>_Toc17728783</vt:lpwstr>
      </vt:variant>
      <vt:variant>
        <vt:i4>1507382</vt:i4>
      </vt:variant>
      <vt:variant>
        <vt:i4>891</vt:i4>
      </vt:variant>
      <vt:variant>
        <vt:i4>0</vt:i4>
      </vt:variant>
      <vt:variant>
        <vt:i4>5</vt:i4>
      </vt:variant>
      <vt:variant>
        <vt:lpwstr/>
      </vt:variant>
      <vt:variant>
        <vt:lpwstr>_Toc17728782</vt:lpwstr>
      </vt:variant>
      <vt:variant>
        <vt:i4>1310774</vt:i4>
      </vt:variant>
      <vt:variant>
        <vt:i4>885</vt:i4>
      </vt:variant>
      <vt:variant>
        <vt:i4>0</vt:i4>
      </vt:variant>
      <vt:variant>
        <vt:i4>5</vt:i4>
      </vt:variant>
      <vt:variant>
        <vt:lpwstr/>
      </vt:variant>
      <vt:variant>
        <vt:lpwstr>_Toc17728781</vt:lpwstr>
      </vt:variant>
      <vt:variant>
        <vt:i4>1376310</vt:i4>
      </vt:variant>
      <vt:variant>
        <vt:i4>879</vt:i4>
      </vt:variant>
      <vt:variant>
        <vt:i4>0</vt:i4>
      </vt:variant>
      <vt:variant>
        <vt:i4>5</vt:i4>
      </vt:variant>
      <vt:variant>
        <vt:lpwstr/>
      </vt:variant>
      <vt:variant>
        <vt:lpwstr>_Toc17728780</vt:lpwstr>
      </vt:variant>
      <vt:variant>
        <vt:i4>1835065</vt:i4>
      </vt:variant>
      <vt:variant>
        <vt:i4>873</vt:i4>
      </vt:variant>
      <vt:variant>
        <vt:i4>0</vt:i4>
      </vt:variant>
      <vt:variant>
        <vt:i4>5</vt:i4>
      </vt:variant>
      <vt:variant>
        <vt:lpwstr/>
      </vt:variant>
      <vt:variant>
        <vt:lpwstr>_Toc17728779</vt:lpwstr>
      </vt:variant>
      <vt:variant>
        <vt:i4>1900601</vt:i4>
      </vt:variant>
      <vt:variant>
        <vt:i4>867</vt:i4>
      </vt:variant>
      <vt:variant>
        <vt:i4>0</vt:i4>
      </vt:variant>
      <vt:variant>
        <vt:i4>5</vt:i4>
      </vt:variant>
      <vt:variant>
        <vt:lpwstr/>
      </vt:variant>
      <vt:variant>
        <vt:lpwstr>_Toc17728778</vt:lpwstr>
      </vt:variant>
      <vt:variant>
        <vt:i4>1179705</vt:i4>
      </vt:variant>
      <vt:variant>
        <vt:i4>861</vt:i4>
      </vt:variant>
      <vt:variant>
        <vt:i4>0</vt:i4>
      </vt:variant>
      <vt:variant>
        <vt:i4>5</vt:i4>
      </vt:variant>
      <vt:variant>
        <vt:lpwstr/>
      </vt:variant>
      <vt:variant>
        <vt:lpwstr>_Toc17728777</vt:lpwstr>
      </vt:variant>
      <vt:variant>
        <vt:i4>1245241</vt:i4>
      </vt:variant>
      <vt:variant>
        <vt:i4>855</vt:i4>
      </vt:variant>
      <vt:variant>
        <vt:i4>0</vt:i4>
      </vt:variant>
      <vt:variant>
        <vt:i4>5</vt:i4>
      </vt:variant>
      <vt:variant>
        <vt:lpwstr/>
      </vt:variant>
      <vt:variant>
        <vt:lpwstr>_Toc17728776</vt:lpwstr>
      </vt:variant>
      <vt:variant>
        <vt:i4>1048633</vt:i4>
      </vt:variant>
      <vt:variant>
        <vt:i4>849</vt:i4>
      </vt:variant>
      <vt:variant>
        <vt:i4>0</vt:i4>
      </vt:variant>
      <vt:variant>
        <vt:i4>5</vt:i4>
      </vt:variant>
      <vt:variant>
        <vt:lpwstr/>
      </vt:variant>
      <vt:variant>
        <vt:lpwstr>_Toc17728775</vt:lpwstr>
      </vt:variant>
      <vt:variant>
        <vt:i4>1114169</vt:i4>
      </vt:variant>
      <vt:variant>
        <vt:i4>843</vt:i4>
      </vt:variant>
      <vt:variant>
        <vt:i4>0</vt:i4>
      </vt:variant>
      <vt:variant>
        <vt:i4>5</vt:i4>
      </vt:variant>
      <vt:variant>
        <vt:lpwstr/>
      </vt:variant>
      <vt:variant>
        <vt:lpwstr>_Toc17728774</vt:lpwstr>
      </vt:variant>
      <vt:variant>
        <vt:i4>1441849</vt:i4>
      </vt:variant>
      <vt:variant>
        <vt:i4>837</vt:i4>
      </vt:variant>
      <vt:variant>
        <vt:i4>0</vt:i4>
      </vt:variant>
      <vt:variant>
        <vt:i4>5</vt:i4>
      </vt:variant>
      <vt:variant>
        <vt:lpwstr/>
      </vt:variant>
      <vt:variant>
        <vt:lpwstr>_Toc17728773</vt:lpwstr>
      </vt:variant>
      <vt:variant>
        <vt:i4>1507385</vt:i4>
      </vt:variant>
      <vt:variant>
        <vt:i4>831</vt:i4>
      </vt:variant>
      <vt:variant>
        <vt:i4>0</vt:i4>
      </vt:variant>
      <vt:variant>
        <vt:i4>5</vt:i4>
      </vt:variant>
      <vt:variant>
        <vt:lpwstr/>
      </vt:variant>
      <vt:variant>
        <vt:lpwstr>_Toc17728772</vt:lpwstr>
      </vt:variant>
      <vt:variant>
        <vt:i4>1310777</vt:i4>
      </vt:variant>
      <vt:variant>
        <vt:i4>825</vt:i4>
      </vt:variant>
      <vt:variant>
        <vt:i4>0</vt:i4>
      </vt:variant>
      <vt:variant>
        <vt:i4>5</vt:i4>
      </vt:variant>
      <vt:variant>
        <vt:lpwstr/>
      </vt:variant>
      <vt:variant>
        <vt:lpwstr>_Toc17728771</vt:lpwstr>
      </vt:variant>
      <vt:variant>
        <vt:i4>1376313</vt:i4>
      </vt:variant>
      <vt:variant>
        <vt:i4>819</vt:i4>
      </vt:variant>
      <vt:variant>
        <vt:i4>0</vt:i4>
      </vt:variant>
      <vt:variant>
        <vt:i4>5</vt:i4>
      </vt:variant>
      <vt:variant>
        <vt:lpwstr/>
      </vt:variant>
      <vt:variant>
        <vt:lpwstr>_Toc17728770</vt:lpwstr>
      </vt:variant>
      <vt:variant>
        <vt:i4>1835064</vt:i4>
      </vt:variant>
      <vt:variant>
        <vt:i4>813</vt:i4>
      </vt:variant>
      <vt:variant>
        <vt:i4>0</vt:i4>
      </vt:variant>
      <vt:variant>
        <vt:i4>5</vt:i4>
      </vt:variant>
      <vt:variant>
        <vt:lpwstr/>
      </vt:variant>
      <vt:variant>
        <vt:lpwstr>_Toc17728769</vt:lpwstr>
      </vt:variant>
      <vt:variant>
        <vt:i4>1900600</vt:i4>
      </vt:variant>
      <vt:variant>
        <vt:i4>807</vt:i4>
      </vt:variant>
      <vt:variant>
        <vt:i4>0</vt:i4>
      </vt:variant>
      <vt:variant>
        <vt:i4>5</vt:i4>
      </vt:variant>
      <vt:variant>
        <vt:lpwstr/>
      </vt:variant>
      <vt:variant>
        <vt:lpwstr>_Toc17728768</vt:lpwstr>
      </vt:variant>
      <vt:variant>
        <vt:i4>1179704</vt:i4>
      </vt:variant>
      <vt:variant>
        <vt:i4>801</vt:i4>
      </vt:variant>
      <vt:variant>
        <vt:i4>0</vt:i4>
      </vt:variant>
      <vt:variant>
        <vt:i4>5</vt:i4>
      </vt:variant>
      <vt:variant>
        <vt:lpwstr/>
      </vt:variant>
      <vt:variant>
        <vt:lpwstr>_Toc17728767</vt:lpwstr>
      </vt:variant>
      <vt:variant>
        <vt:i4>1245240</vt:i4>
      </vt:variant>
      <vt:variant>
        <vt:i4>795</vt:i4>
      </vt:variant>
      <vt:variant>
        <vt:i4>0</vt:i4>
      </vt:variant>
      <vt:variant>
        <vt:i4>5</vt:i4>
      </vt:variant>
      <vt:variant>
        <vt:lpwstr/>
      </vt:variant>
      <vt:variant>
        <vt:lpwstr>_Toc17728766</vt:lpwstr>
      </vt:variant>
      <vt:variant>
        <vt:i4>1048632</vt:i4>
      </vt:variant>
      <vt:variant>
        <vt:i4>789</vt:i4>
      </vt:variant>
      <vt:variant>
        <vt:i4>0</vt:i4>
      </vt:variant>
      <vt:variant>
        <vt:i4>5</vt:i4>
      </vt:variant>
      <vt:variant>
        <vt:lpwstr/>
      </vt:variant>
      <vt:variant>
        <vt:lpwstr>_Toc17728765</vt:lpwstr>
      </vt:variant>
      <vt:variant>
        <vt:i4>1114168</vt:i4>
      </vt:variant>
      <vt:variant>
        <vt:i4>783</vt:i4>
      </vt:variant>
      <vt:variant>
        <vt:i4>0</vt:i4>
      </vt:variant>
      <vt:variant>
        <vt:i4>5</vt:i4>
      </vt:variant>
      <vt:variant>
        <vt:lpwstr/>
      </vt:variant>
      <vt:variant>
        <vt:lpwstr>_Toc17728764</vt:lpwstr>
      </vt:variant>
      <vt:variant>
        <vt:i4>1441848</vt:i4>
      </vt:variant>
      <vt:variant>
        <vt:i4>777</vt:i4>
      </vt:variant>
      <vt:variant>
        <vt:i4>0</vt:i4>
      </vt:variant>
      <vt:variant>
        <vt:i4>5</vt:i4>
      </vt:variant>
      <vt:variant>
        <vt:lpwstr/>
      </vt:variant>
      <vt:variant>
        <vt:lpwstr>_Toc17728763</vt:lpwstr>
      </vt:variant>
      <vt:variant>
        <vt:i4>1507384</vt:i4>
      </vt:variant>
      <vt:variant>
        <vt:i4>771</vt:i4>
      </vt:variant>
      <vt:variant>
        <vt:i4>0</vt:i4>
      </vt:variant>
      <vt:variant>
        <vt:i4>5</vt:i4>
      </vt:variant>
      <vt:variant>
        <vt:lpwstr/>
      </vt:variant>
      <vt:variant>
        <vt:lpwstr>_Toc17728762</vt:lpwstr>
      </vt:variant>
      <vt:variant>
        <vt:i4>1310776</vt:i4>
      </vt:variant>
      <vt:variant>
        <vt:i4>765</vt:i4>
      </vt:variant>
      <vt:variant>
        <vt:i4>0</vt:i4>
      </vt:variant>
      <vt:variant>
        <vt:i4>5</vt:i4>
      </vt:variant>
      <vt:variant>
        <vt:lpwstr/>
      </vt:variant>
      <vt:variant>
        <vt:lpwstr>_Toc17728761</vt:lpwstr>
      </vt:variant>
      <vt:variant>
        <vt:i4>1376312</vt:i4>
      </vt:variant>
      <vt:variant>
        <vt:i4>759</vt:i4>
      </vt:variant>
      <vt:variant>
        <vt:i4>0</vt:i4>
      </vt:variant>
      <vt:variant>
        <vt:i4>5</vt:i4>
      </vt:variant>
      <vt:variant>
        <vt:lpwstr/>
      </vt:variant>
      <vt:variant>
        <vt:lpwstr>_Toc17728760</vt:lpwstr>
      </vt:variant>
      <vt:variant>
        <vt:i4>1835067</vt:i4>
      </vt:variant>
      <vt:variant>
        <vt:i4>753</vt:i4>
      </vt:variant>
      <vt:variant>
        <vt:i4>0</vt:i4>
      </vt:variant>
      <vt:variant>
        <vt:i4>5</vt:i4>
      </vt:variant>
      <vt:variant>
        <vt:lpwstr/>
      </vt:variant>
      <vt:variant>
        <vt:lpwstr>_Toc17728759</vt:lpwstr>
      </vt:variant>
      <vt:variant>
        <vt:i4>1900603</vt:i4>
      </vt:variant>
      <vt:variant>
        <vt:i4>747</vt:i4>
      </vt:variant>
      <vt:variant>
        <vt:i4>0</vt:i4>
      </vt:variant>
      <vt:variant>
        <vt:i4>5</vt:i4>
      </vt:variant>
      <vt:variant>
        <vt:lpwstr/>
      </vt:variant>
      <vt:variant>
        <vt:lpwstr>_Toc17728758</vt:lpwstr>
      </vt:variant>
      <vt:variant>
        <vt:i4>1179707</vt:i4>
      </vt:variant>
      <vt:variant>
        <vt:i4>741</vt:i4>
      </vt:variant>
      <vt:variant>
        <vt:i4>0</vt:i4>
      </vt:variant>
      <vt:variant>
        <vt:i4>5</vt:i4>
      </vt:variant>
      <vt:variant>
        <vt:lpwstr/>
      </vt:variant>
      <vt:variant>
        <vt:lpwstr>_Toc17728757</vt:lpwstr>
      </vt:variant>
      <vt:variant>
        <vt:i4>1245243</vt:i4>
      </vt:variant>
      <vt:variant>
        <vt:i4>735</vt:i4>
      </vt:variant>
      <vt:variant>
        <vt:i4>0</vt:i4>
      </vt:variant>
      <vt:variant>
        <vt:i4>5</vt:i4>
      </vt:variant>
      <vt:variant>
        <vt:lpwstr/>
      </vt:variant>
      <vt:variant>
        <vt:lpwstr>_Toc17728756</vt:lpwstr>
      </vt:variant>
      <vt:variant>
        <vt:i4>1048635</vt:i4>
      </vt:variant>
      <vt:variant>
        <vt:i4>729</vt:i4>
      </vt:variant>
      <vt:variant>
        <vt:i4>0</vt:i4>
      </vt:variant>
      <vt:variant>
        <vt:i4>5</vt:i4>
      </vt:variant>
      <vt:variant>
        <vt:lpwstr/>
      </vt:variant>
      <vt:variant>
        <vt:lpwstr>_Toc17728755</vt:lpwstr>
      </vt:variant>
      <vt:variant>
        <vt:i4>1114171</vt:i4>
      </vt:variant>
      <vt:variant>
        <vt:i4>723</vt:i4>
      </vt:variant>
      <vt:variant>
        <vt:i4>0</vt:i4>
      </vt:variant>
      <vt:variant>
        <vt:i4>5</vt:i4>
      </vt:variant>
      <vt:variant>
        <vt:lpwstr/>
      </vt:variant>
      <vt:variant>
        <vt:lpwstr>_Toc17728754</vt:lpwstr>
      </vt:variant>
      <vt:variant>
        <vt:i4>1441851</vt:i4>
      </vt:variant>
      <vt:variant>
        <vt:i4>717</vt:i4>
      </vt:variant>
      <vt:variant>
        <vt:i4>0</vt:i4>
      </vt:variant>
      <vt:variant>
        <vt:i4>5</vt:i4>
      </vt:variant>
      <vt:variant>
        <vt:lpwstr/>
      </vt:variant>
      <vt:variant>
        <vt:lpwstr>_Toc17728753</vt:lpwstr>
      </vt:variant>
      <vt:variant>
        <vt:i4>1507387</vt:i4>
      </vt:variant>
      <vt:variant>
        <vt:i4>711</vt:i4>
      </vt:variant>
      <vt:variant>
        <vt:i4>0</vt:i4>
      </vt:variant>
      <vt:variant>
        <vt:i4>5</vt:i4>
      </vt:variant>
      <vt:variant>
        <vt:lpwstr/>
      </vt:variant>
      <vt:variant>
        <vt:lpwstr>_Toc17728752</vt:lpwstr>
      </vt:variant>
      <vt:variant>
        <vt:i4>1310779</vt:i4>
      </vt:variant>
      <vt:variant>
        <vt:i4>705</vt:i4>
      </vt:variant>
      <vt:variant>
        <vt:i4>0</vt:i4>
      </vt:variant>
      <vt:variant>
        <vt:i4>5</vt:i4>
      </vt:variant>
      <vt:variant>
        <vt:lpwstr/>
      </vt:variant>
      <vt:variant>
        <vt:lpwstr>_Toc17728751</vt:lpwstr>
      </vt:variant>
      <vt:variant>
        <vt:i4>1376315</vt:i4>
      </vt:variant>
      <vt:variant>
        <vt:i4>699</vt:i4>
      </vt:variant>
      <vt:variant>
        <vt:i4>0</vt:i4>
      </vt:variant>
      <vt:variant>
        <vt:i4>5</vt:i4>
      </vt:variant>
      <vt:variant>
        <vt:lpwstr/>
      </vt:variant>
      <vt:variant>
        <vt:lpwstr>_Toc17728750</vt:lpwstr>
      </vt:variant>
      <vt:variant>
        <vt:i4>1835066</vt:i4>
      </vt:variant>
      <vt:variant>
        <vt:i4>693</vt:i4>
      </vt:variant>
      <vt:variant>
        <vt:i4>0</vt:i4>
      </vt:variant>
      <vt:variant>
        <vt:i4>5</vt:i4>
      </vt:variant>
      <vt:variant>
        <vt:lpwstr/>
      </vt:variant>
      <vt:variant>
        <vt:lpwstr>_Toc17728749</vt:lpwstr>
      </vt:variant>
      <vt:variant>
        <vt:i4>1900602</vt:i4>
      </vt:variant>
      <vt:variant>
        <vt:i4>687</vt:i4>
      </vt:variant>
      <vt:variant>
        <vt:i4>0</vt:i4>
      </vt:variant>
      <vt:variant>
        <vt:i4>5</vt:i4>
      </vt:variant>
      <vt:variant>
        <vt:lpwstr/>
      </vt:variant>
      <vt:variant>
        <vt:lpwstr>_Toc17728748</vt:lpwstr>
      </vt:variant>
      <vt:variant>
        <vt:i4>1179706</vt:i4>
      </vt:variant>
      <vt:variant>
        <vt:i4>681</vt:i4>
      </vt:variant>
      <vt:variant>
        <vt:i4>0</vt:i4>
      </vt:variant>
      <vt:variant>
        <vt:i4>5</vt:i4>
      </vt:variant>
      <vt:variant>
        <vt:lpwstr/>
      </vt:variant>
      <vt:variant>
        <vt:lpwstr>_Toc17728747</vt:lpwstr>
      </vt:variant>
      <vt:variant>
        <vt:i4>1245242</vt:i4>
      </vt:variant>
      <vt:variant>
        <vt:i4>675</vt:i4>
      </vt:variant>
      <vt:variant>
        <vt:i4>0</vt:i4>
      </vt:variant>
      <vt:variant>
        <vt:i4>5</vt:i4>
      </vt:variant>
      <vt:variant>
        <vt:lpwstr/>
      </vt:variant>
      <vt:variant>
        <vt:lpwstr>_Toc17728746</vt:lpwstr>
      </vt:variant>
      <vt:variant>
        <vt:i4>1048634</vt:i4>
      </vt:variant>
      <vt:variant>
        <vt:i4>669</vt:i4>
      </vt:variant>
      <vt:variant>
        <vt:i4>0</vt:i4>
      </vt:variant>
      <vt:variant>
        <vt:i4>5</vt:i4>
      </vt:variant>
      <vt:variant>
        <vt:lpwstr/>
      </vt:variant>
      <vt:variant>
        <vt:lpwstr>_Toc17728745</vt:lpwstr>
      </vt:variant>
      <vt:variant>
        <vt:i4>1114170</vt:i4>
      </vt:variant>
      <vt:variant>
        <vt:i4>663</vt:i4>
      </vt:variant>
      <vt:variant>
        <vt:i4>0</vt:i4>
      </vt:variant>
      <vt:variant>
        <vt:i4>5</vt:i4>
      </vt:variant>
      <vt:variant>
        <vt:lpwstr/>
      </vt:variant>
      <vt:variant>
        <vt:lpwstr>_Toc17728744</vt:lpwstr>
      </vt:variant>
      <vt:variant>
        <vt:i4>1441850</vt:i4>
      </vt:variant>
      <vt:variant>
        <vt:i4>657</vt:i4>
      </vt:variant>
      <vt:variant>
        <vt:i4>0</vt:i4>
      </vt:variant>
      <vt:variant>
        <vt:i4>5</vt:i4>
      </vt:variant>
      <vt:variant>
        <vt:lpwstr/>
      </vt:variant>
      <vt:variant>
        <vt:lpwstr>_Toc17728743</vt:lpwstr>
      </vt:variant>
      <vt:variant>
        <vt:i4>1507386</vt:i4>
      </vt:variant>
      <vt:variant>
        <vt:i4>651</vt:i4>
      </vt:variant>
      <vt:variant>
        <vt:i4>0</vt:i4>
      </vt:variant>
      <vt:variant>
        <vt:i4>5</vt:i4>
      </vt:variant>
      <vt:variant>
        <vt:lpwstr/>
      </vt:variant>
      <vt:variant>
        <vt:lpwstr>_Toc17728742</vt:lpwstr>
      </vt:variant>
      <vt:variant>
        <vt:i4>1310778</vt:i4>
      </vt:variant>
      <vt:variant>
        <vt:i4>645</vt:i4>
      </vt:variant>
      <vt:variant>
        <vt:i4>0</vt:i4>
      </vt:variant>
      <vt:variant>
        <vt:i4>5</vt:i4>
      </vt:variant>
      <vt:variant>
        <vt:lpwstr/>
      </vt:variant>
      <vt:variant>
        <vt:lpwstr>_Toc17728741</vt:lpwstr>
      </vt:variant>
      <vt:variant>
        <vt:i4>1376314</vt:i4>
      </vt:variant>
      <vt:variant>
        <vt:i4>639</vt:i4>
      </vt:variant>
      <vt:variant>
        <vt:i4>0</vt:i4>
      </vt:variant>
      <vt:variant>
        <vt:i4>5</vt:i4>
      </vt:variant>
      <vt:variant>
        <vt:lpwstr/>
      </vt:variant>
      <vt:variant>
        <vt:lpwstr>_Toc17728740</vt:lpwstr>
      </vt:variant>
      <vt:variant>
        <vt:i4>1835069</vt:i4>
      </vt:variant>
      <vt:variant>
        <vt:i4>633</vt:i4>
      </vt:variant>
      <vt:variant>
        <vt:i4>0</vt:i4>
      </vt:variant>
      <vt:variant>
        <vt:i4>5</vt:i4>
      </vt:variant>
      <vt:variant>
        <vt:lpwstr/>
      </vt:variant>
      <vt:variant>
        <vt:lpwstr>_Toc17728739</vt:lpwstr>
      </vt:variant>
      <vt:variant>
        <vt:i4>1900605</vt:i4>
      </vt:variant>
      <vt:variant>
        <vt:i4>627</vt:i4>
      </vt:variant>
      <vt:variant>
        <vt:i4>0</vt:i4>
      </vt:variant>
      <vt:variant>
        <vt:i4>5</vt:i4>
      </vt:variant>
      <vt:variant>
        <vt:lpwstr/>
      </vt:variant>
      <vt:variant>
        <vt:lpwstr>_Toc17728738</vt:lpwstr>
      </vt:variant>
      <vt:variant>
        <vt:i4>1179709</vt:i4>
      </vt:variant>
      <vt:variant>
        <vt:i4>621</vt:i4>
      </vt:variant>
      <vt:variant>
        <vt:i4>0</vt:i4>
      </vt:variant>
      <vt:variant>
        <vt:i4>5</vt:i4>
      </vt:variant>
      <vt:variant>
        <vt:lpwstr/>
      </vt:variant>
      <vt:variant>
        <vt:lpwstr>_Toc17728737</vt:lpwstr>
      </vt:variant>
      <vt:variant>
        <vt:i4>1245245</vt:i4>
      </vt:variant>
      <vt:variant>
        <vt:i4>615</vt:i4>
      </vt:variant>
      <vt:variant>
        <vt:i4>0</vt:i4>
      </vt:variant>
      <vt:variant>
        <vt:i4>5</vt:i4>
      </vt:variant>
      <vt:variant>
        <vt:lpwstr/>
      </vt:variant>
      <vt:variant>
        <vt:lpwstr>_Toc17728736</vt:lpwstr>
      </vt:variant>
      <vt:variant>
        <vt:i4>1048637</vt:i4>
      </vt:variant>
      <vt:variant>
        <vt:i4>609</vt:i4>
      </vt:variant>
      <vt:variant>
        <vt:i4>0</vt:i4>
      </vt:variant>
      <vt:variant>
        <vt:i4>5</vt:i4>
      </vt:variant>
      <vt:variant>
        <vt:lpwstr/>
      </vt:variant>
      <vt:variant>
        <vt:lpwstr>_Toc17728735</vt:lpwstr>
      </vt:variant>
      <vt:variant>
        <vt:i4>1114173</vt:i4>
      </vt:variant>
      <vt:variant>
        <vt:i4>603</vt:i4>
      </vt:variant>
      <vt:variant>
        <vt:i4>0</vt:i4>
      </vt:variant>
      <vt:variant>
        <vt:i4>5</vt:i4>
      </vt:variant>
      <vt:variant>
        <vt:lpwstr/>
      </vt:variant>
      <vt:variant>
        <vt:lpwstr>_Toc17728734</vt:lpwstr>
      </vt:variant>
      <vt:variant>
        <vt:i4>1441853</vt:i4>
      </vt:variant>
      <vt:variant>
        <vt:i4>597</vt:i4>
      </vt:variant>
      <vt:variant>
        <vt:i4>0</vt:i4>
      </vt:variant>
      <vt:variant>
        <vt:i4>5</vt:i4>
      </vt:variant>
      <vt:variant>
        <vt:lpwstr/>
      </vt:variant>
      <vt:variant>
        <vt:lpwstr>_Toc17728733</vt:lpwstr>
      </vt:variant>
      <vt:variant>
        <vt:i4>1507389</vt:i4>
      </vt:variant>
      <vt:variant>
        <vt:i4>591</vt:i4>
      </vt:variant>
      <vt:variant>
        <vt:i4>0</vt:i4>
      </vt:variant>
      <vt:variant>
        <vt:i4>5</vt:i4>
      </vt:variant>
      <vt:variant>
        <vt:lpwstr/>
      </vt:variant>
      <vt:variant>
        <vt:lpwstr>_Toc17728732</vt:lpwstr>
      </vt:variant>
      <vt:variant>
        <vt:i4>1310781</vt:i4>
      </vt:variant>
      <vt:variant>
        <vt:i4>585</vt:i4>
      </vt:variant>
      <vt:variant>
        <vt:i4>0</vt:i4>
      </vt:variant>
      <vt:variant>
        <vt:i4>5</vt:i4>
      </vt:variant>
      <vt:variant>
        <vt:lpwstr/>
      </vt:variant>
      <vt:variant>
        <vt:lpwstr>_Toc17728731</vt:lpwstr>
      </vt:variant>
      <vt:variant>
        <vt:i4>1376317</vt:i4>
      </vt:variant>
      <vt:variant>
        <vt:i4>579</vt:i4>
      </vt:variant>
      <vt:variant>
        <vt:i4>0</vt:i4>
      </vt:variant>
      <vt:variant>
        <vt:i4>5</vt:i4>
      </vt:variant>
      <vt:variant>
        <vt:lpwstr/>
      </vt:variant>
      <vt:variant>
        <vt:lpwstr>_Toc17728730</vt:lpwstr>
      </vt:variant>
      <vt:variant>
        <vt:i4>1835068</vt:i4>
      </vt:variant>
      <vt:variant>
        <vt:i4>573</vt:i4>
      </vt:variant>
      <vt:variant>
        <vt:i4>0</vt:i4>
      </vt:variant>
      <vt:variant>
        <vt:i4>5</vt:i4>
      </vt:variant>
      <vt:variant>
        <vt:lpwstr/>
      </vt:variant>
      <vt:variant>
        <vt:lpwstr>_Toc17728729</vt:lpwstr>
      </vt:variant>
      <vt:variant>
        <vt:i4>1900604</vt:i4>
      </vt:variant>
      <vt:variant>
        <vt:i4>567</vt:i4>
      </vt:variant>
      <vt:variant>
        <vt:i4>0</vt:i4>
      </vt:variant>
      <vt:variant>
        <vt:i4>5</vt:i4>
      </vt:variant>
      <vt:variant>
        <vt:lpwstr/>
      </vt:variant>
      <vt:variant>
        <vt:lpwstr>_Toc17728728</vt:lpwstr>
      </vt:variant>
      <vt:variant>
        <vt:i4>1179708</vt:i4>
      </vt:variant>
      <vt:variant>
        <vt:i4>561</vt:i4>
      </vt:variant>
      <vt:variant>
        <vt:i4>0</vt:i4>
      </vt:variant>
      <vt:variant>
        <vt:i4>5</vt:i4>
      </vt:variant>
      <vt:variant>
        <vt:lpwstr/>
      </vt:variant>
      <vt:variant>
        <vt:lpwstr>_Toc17728727</vt:lpwstr>
      </vt:variant>
      <vt:variant>
        <vt:i4>1245244</vt:i4>
      </vt:variant>
      <vt:variant>
        <vt:i4>555</vt:i4>
      </vt:variant>
      <vt:variant>
        <vt:i4>0</vt:i4>
      </vt:variant>
      <vt:variant>
        <vt:i4>5</vt:i4>
      </vt:variant>
      <vt:variant>
        <vt:lpwstr/>
      </vt:variant>
      <vt:variant>
        <vt:lpwstr>_Toc17728726</vt:lpwstr>
      </vt:variant>
      <vt:variant>
        <vt:i4>1048636</vt:i4>
      </vt:variant>
      <vt:variant>
        <vt:i4>549</vt:i4>
      </vt:variant>
      <vt:variant>
        <vt:i4>0</vt:i4>
      </vt:variant>
      <vt:variant>
        <vt:i4>5</vt:i4>
      </vt:variant>
      <vt:variant>
        <vt:lpwstr/>
      </vt:variant>
      <vt:variant>
        <vt:lpwstr>_Toc17728725</vt:lpwstr>
      </vt:variant>
      <vt:variant>
        <vt:i4>1114172</vt:i4>
      </vt:variant>
      <vt:variant>
        <vt:i4>543</vt:i4>
      </vt:variant>
      <vt:variant>
        <vt:i4>0</vt:i4>
      </vt:variant>
      <vt:variant>
        <vt:i4>5</vt:i4>
      </vt:variant>
      <vt:variant>
        <vt:lpwstr/>
      </vt:variant>
      <vt:variant>
        <vt:lpwstr>_Toc17728724</vt:lpwstr>
      </vt:variant>
      <vt:variant>
        <vt:i4>1441852</vt:i4>
      </vt:variant>
      <vt:variant>
        <vt:i4>537</vt:i4>
      </vt:variant>
      <vt:variant>
        <vt:i4>0</vt:i4>
      </vt:variant>
      <vt:variant>
        <vt:i4>5</vt:i4>
      </vt:variant>
      <vt:variant>
        <vt:lpwstr/>
      </vt:variant>
      <vt:variant>
        <vt:lpwstr>_Toc17728723</vt:lpwstr>
      </vt:variant>
      <vt:variant>
        <vt:i4>1507388</vt:i4>
      </vt:variant>
      <vt:variant>
        <vt:i4>531</vt:i4>
      </vt:variant>
      <vt:variant>
        <vt:i4>0</vt:i4>
      </vt:variant>
      <vt:variant>
        <vt:i4>5</vt:i4>
      </vt:variant>
      <vt:variant>
        <vt:lpwstr/>
      </vt:variant>
      <vt:variant>
        <vt:lpwstr>_Toc17728722</vt:lpwstr>
      </vt:variant>
      <vt:variant>
        <vt:i4>1310780</vt:i4>
      </vt:variant>
      <vt:variant>
        <vt:i4>525</vt:i4>
      </vt:variant>
      <vt:variant>
        <vt:i4>0</vt:i4>
      </vt:variant>
      <vt:variant>
        <vt:i4>5</vt:i4>
      </vt:variant>
      <vt:variant>
        <vt:lpwstr/>
      </vt:variant>
      <vt:variant>
        <vt:lpwstr>_Toc17728721</vt:lpwstr>
      </vt:variant>
      <vt:variant>
        <vt:i4>1376316</vt:i4>
      </vt:variant>
      <vt:variant>
        <vt:i4>519</vt:i4>
      </vt:variant>
      <vt:variant>
        <vt:i4>0</vt:i4>
      </vt:variant>
      <vt:variant>
        <vt:i4>5</vt:i4>
      </vt:variant>
      <vt:variant>
        <vt:lpwstr/>
      </vt:variant>
      <vt:variant>
        <vt:lpwstr>_Toc17728720</vt:lpwstr>
      </vt:variant>
      <vt:variant>
        <vt:i4>1835071</vt:i4>
      </vt:variant>
      <vt:variant>
        <vt:i4>513</vt:i4>
      </vt:variant>
      <vt:variant>
        <vt:i4>0</vt:i4>
      </vt:variant>
      <vt:variant>
        <vt:i4>5</vt:i4>
      </vt:variant>
      <vt:variant>
        <vt:lpwstr/>
      </vt:variant>
      <vt:variant>
        <vt:lpwstr>_Toc17728719</vt:lpwstr>
      </vt:variant>
      <vt:variant>
        <vt:i4>1900607</vt:i4>
      </vt:variant>
      <vt:variant>
        <vt:i4>507</vt:i4>
      </vt:variant>
      <vt:variant>
        <vt:i4>0</vt:i4>
      </vt:variant>
      <vt:variant>
        <vt:i4>5</vt:i4>
      </vt:variant>
      <vt:variant>
        <vt:lpwstr/>
      </vt:variant>
      <vt:variant>
        <vt:lpwstr>_Toc17728718</vt:lpwstr>
      </vt:variant>
      <vt:variant>
        <vt:i4>1179711</vt:i4>
      </vt:variant>
      <vt:variant>
        <vt:i4>501</vt:i4>
      </vt:variant>
      <vt:variant>
        <vt:i4>0</vt:i4>
      </vt:variant>
      <vt:variant>
        <vt:i4>5</vt:i4>
      </vt:variant>
      <vt:variant>
        <vt:lpwstr/>
      </vt:variant>
      <vt:variant>
        <vt:lpwstr>_Toc17728717</vt:lpwstr>
      </vt:variant>
      <vt:variant>
        <vt:i4>1245247</vt:i4>
      </vt:variant>
      <vt:variant>
        <vt:i4>495</vt:i4>
      </vt:variant>
      <vt:variant>
        <vt:i4>0</vt:i4>
      </vt:variant>
      <vt:variant>
        <vt:i4>5</vt:i4>
      </vt:variant>
      <vt:variant>
        <vt:lpwstr/>
      </vt:variant>
      <vt:variant>
        <vt:lpwstr>_Toc17728716</vt:lpwstr>
      </vt:variant>
      <vt:variant>
        <vt:i4>1048639</vt:i4>
      </vt:variant>
      <vt:variant>
        <vt:i4>489</vt:i4>
      </vt:variant>
      <vt:variant>
        <vt:i4>0</vt:i4>
      </vt:variant>
      <vt:variant>
        <vt:i4>5</vt:i4>
      </vt:variant>
      <vt:variant>
        <vt:lpwstr/>
      </vt:variant>
      <vt:variant>
        <vt:lpwstr>_Toc17728715</vt:lpwstr>
      </vt:variant>
      <vt:variant>
        <vt:i4>1114175</vt:i4>
      </vt:variant>
      <vt:variant>
        <vt:i4>483</vt:i4>
      </vt:variant>
      <vt:variant>
        <vt:i4>0</vt:i4>
      </vt:variant>
      <vt:variant>
        <vt:i4>5</vt:i4>
      </vt:variant>
      <vt:variant>
        <vt:lpwstr/>
      </vt:variant>
      <vt:variant>
        <vt:lpwstr>_Toc17728714</vt:lpwstr>
      </vt:variant>
      <vt:variant>
        <vt:i4>1441855</vt:i4>
      </vt:variant>
      <vt:variant>
        <vt:i4>477</vt:i4>
      </vt:variant>
      <vt:variant>
        <vt:i4>0</vt:i4>
      </vt:variant>
      <vt:variant>
        <vt:i4>5</vt:i4>
      </vt:variant>
      <vt:variant>
        <vt:lpwstr/>
      </vt:variant>
      <vt:variant>
        <vt:lpwstr>_Toc17728713</vt:lpwstr>
      </vt:variant>
      <vt:variant>
        <vt:i4>1507391</vt:i4>
      </vt:variant>
      <vt:variant>
        <vt:i4>471</vt:i4>
      </vt:variant>
      <vt:variant>
        <vt:i4>0</vt:i4>
      </vt:variant>
      <vt:variant>
        <vt:i4>5</vt:i4>
      </vt:variant>
      <vt:variant>
        <vt:lpwstr/>
      </vt:variant>
      <vt:variant>
        <vt:lpwstr>_Toc17728712</vt:lpwstr>
      </vt:variant>
      <vt:variant>
        <vt:i4>1310783</vt:i4>
      </vt:variant>
      <vt:variant>
        <vt:i4>465</vt:i4>
      </vt:variant>
      <vt:variant>
        <vt:i4>0</vt:i4>
      </vt:variant>
      <vt:variant>
        <vt:i4>5</vt:i4>
      </vt:variant>
      <vt:variant>
        <vt:lpwstr/>
      </vt:variant>
      <vt:variant>
        <vt:lpwstr>_Toc17728711</vt:lpwstr>
      </vt:variant>
      <vt:variant>
        <vt:i4>1376319</vt:i4>
      </vt:variant>
      <vt:variant>
        <vt:i4>459</vt:i4>
      </vt:variant>
      <vt:variant>
        <vt:i4>0</vt:i4>
      </vt:variant>
      <vt:variant>
        <vt:i4>5</vt:i4>
      </vt:variant>
      <vt:variant>
        <vt:lpwstr/>
      </vt:variant>
      <vt:variant>
        <vt:lpwstr>_Toc17728710</vt:lpwstr>
      </vt:variant>
      <vt:variant>
        <vt:i4>1835070</vt:i4>
      </vt:variant>
      <vt:variant>
        <vt:i4>453</vt:i4>
      </vt:variant>
      <vt:variant>
        <vt:i4>0</vt:i4>
      </vt:variant>
      <vt:variant>
        <vt:i4>5</vt:i4>
      </vt:variant>
      <vt:variant>
        <vt:lpwstr/>
      </vt:variant>
      <vt:variant>
        <vt:lpwstr>_Toc17728709</vt:lpwstr>
      </vt:variant>
      <vt:variant>
        <vt:i4>1900606</vt:i4>
      </vt:variant>
      <vt:variant>
        <vt:i4>447</vt:i4>
      </vt:variant>
      <vt:variant>
        <vt:i4>0</vt:i4>
      </vt:variant>
      <vt:variant>
        <vt:i4>5</vt:i4>
      </vt:variant>
      <vt:variant>
        <vt:lpwstr/>
      </vt:variant>
      <vt:variant>
        <vt:lpwstr>_Toc17728708</vt:lpwstr>
      </vt:variant>
      <vt:variant>
        <vt:i4>1179710</vt:i4>
      </vt:variant>
      <vt:variant>
        <vt:i4>441</vt:i4>
      </vt:variant>
      <vt:variant>
        <vt:i4>0</vt:i4>
      </vt:variant>
      <vt:variant>
        <vt:i4>5</vt:i4>
      </vt:variant>
      <vt:variant>
        <vt:lpwstr/>
      </vt:variant>
      <vt:variant>
        <vt:lpwstr>_Toc17728707</vt:lpwstr>
      </vt:variant>
      <vt:variant>
        <vt:i4>1245246</vt:i4>
      </vt:variant>
      <vt:variant>
        <vt:i4>435</vt:i4>
      </vt:variant>
      <vt:variant>
        <vt:i4>0</vt:i4>
      </vt:variant>
      <vt:variant>
        <vt:i4>5</vt:i4>
      </vt:variant>
      <vt:variant>
        <vt:lpwstr/>
      </vt:variant>
      <vt:variant>
        <vt:lpwstr>_Toc17728706</vt:lpwstr>
      </vt:variant>
      <vt:variant>
        <vt:i4>1048638</vt:i4>
      </vt:variant>
      <vt:variant>
        <vt:i4>429</vt:i4>
      </vt:variant>
      <vt:variant>
        <vt:i4>0</vt:i4>
      </vt:variant>
      <vt:variant>
        <vt:i4>5</vt:i4>
      </vt:variant>
      <vt:variant>
        <vt:lpwstr/>
      </vt:variant>
      <vt:variant>
        <vt:lpwstr>_Toc17728705</vt:lpwstr>
      </vt:variant>
      <vt:variant>
        <vt:i4>1114174</vt:i4>
      </vt:variant>
      <vt:variant>
        <vt:i4>423</vt:i4>
      </vt:variant>
      <vt:variant>
        <vt:i4>0</vt:i4>
      </vt:variant>
      <vt:variant>
        <vt:i4>5</vt:i4>
      </vt:variant>
      <vt:variant>
        <vt:lpwstr/>
      </vt:variant>
      <vt:variant>
        <vt:lpwstr>_Toc17728704</vt:lpwstr>
      </vt:variant>
      <vt:variant>
        <vt:i4>1441854</vt:i4>
      </vt:variant>
      <vt:variant>
        <vt:i4>417</vt:i4>
      </vt:variant>
      <vt:variant>
        <vt:i4>0</vt:i4>
      </vt:variant>
      <vt:variant>
        <vt:i4>5</vt:i4>
      </vt:variant>
      <vt:variant>
        <vt:lpwstr/>
      </vt:variant>
      <vt:variant>
        <vt:lpwstr>_Toc17728703</vt:lpwstr>
      </vt:variant>
      <vt:variant>
        <vt:i4>1507390</vt:i4>
      </vt:variant>
      <vt:variant>
        <vt:i4>411</vt:i4>
      </vt:variant>
      <vt:variant>
        <vt:i4>0</vt:i4>
      </vt:variant>
      <vt:variant>
        <vt:i4>5</vt:i4>
      </vt:variant>
      <vt:variant>
        <vt:lpwstr/>
      </vt:variant>
      <vt:variant>
        <vt:lpwstr>_Toc17728702</vt:lpwstr>
      </vt:variant>
      <vt:variant>
        <vt:i4>1310782</vt:i4>
      </vt:variant>
      <vt:variant>
        <vt:i4>405</vt:i4>
      </vt:variant>
      <vt:variant>
        <vt:i4>0</vt:i4>
      </vt:variant>
      <vt:variant>
        <vt:i4>5</vt:i4>
      </vt:variant>
      <vt:variant>
        <vt:lpwstr/>
      </vt:variant>
      <vt:variant>
        <vt:lpwstr>_Toc17728701</vt:lpwstr>
      </vt:variant>
      <vt:variant>
        <vt:i4>1376318</vt:i4>
      </vt:variant>
      <vt:variant>
        <vt:i4>399</vt:i4>
      </vt:variant>
      <vt:variant>
        <vt:i4>0</vt:i4>
      </vt:variant>
      <vt:variant>
        <vt:i4>5</vt:i4>
      </vt:variant>
      <vt:variant>
        <vt:lpwstr/>
      </vt:variant>
      <vt:variant>
        <vt:lpwstr>_Toc17728700</vt:lpwstr>
      </vt:variant>
      <vt:variant>
        <vt:i4>1900599</vt:i4>
      </vt:variant>
      <vt:variant>
        <vt:i4>393</vt:i4>
      </vt:variant>
      <vt:variant>
        <vt:i4>0</vt:i4>
      </vt:variant>
      <vt:variant>
        <vt:i4>5</vt:i4>
      </vt:variant>
      <vt:variant>
        <vt:lpwstr/>
      </vt:variant>
      <vt:variant>
        <vt:lpwstr>_Toc17728699</vt:lpwstr>
      </vt:variant>
      <vt:variant>
        <vt:i4>1835063</vt:i4>
      </vt:variant>
      <vt:variant>
        <vt:i4>387</vt:i4>
      </vt:variant>
      <vt:variant>
        <vt:i4>0</vt:i4>
      </vt:variant>
      <vt:variant>
        <vt:i4>5</vt:i4>
      </vt:variant>
      <vt:variant>
        <vt:lpwstr/>
      </vt:variant>
      <vt:variant>
        <vt:lpwstr>_Toc17728698</vt:lpwstr>
      </vt:variant>
      <vt:variant>
        <vt:i4>1245239</vt:i4>
      </vt:variant>
      <vt:variant>
        <vt:i4>381</vt:i4>
      </vt:variant>
      <vt:variant>
        <vt:i4>0</vt:i4>
      </vt:variant>
      <vt:variant>
        <vt:i4>5</vt:i4>
      </vt:variant>
      <vt:variant>
        <vt:lpwstr/>
      </vt:variant>
      <vt:variant>
        <vt:lpwstr>_Toc17728697</vt:lpwstr>
      </vt:variant>
      <vt:variant>
        <vt:i4>1179703</vt:i4>
      </vt:variant>
      <vt:variant>
        <vt:i4>375</vt:i4>
      </vt:variant>
      <vt:variant>
        <vt:i4>0</vt:i4>
      </vt:variant>
      <vt:variant>
        <vt:i4>5</vt:i4>
      </vt:variant>
      <vt:variant>
        <vt:lpwstr/>
      </vt:variant>
      <vt:variant>
        <vt:lpwstr>_Toc17728696</vt:lpwstr>
      </vt:variant>
      <vt:variant>
        <vt:i4>1114167</vt:i4>
      </vt:variant>
      <vt:variant>
        <vt:i4>369</vt:i4>
      </vt:variant>
      <vt:variant>
        <vt:i4>0</vt:i4>
      </vt:variant>
      <vt:variant>
        <vt:i4>5</vt:i4>
      </vt:variant>
      <vt:variant>
        <vt:lpwstr/>
      </vt:variant>
      <vt:variant>
        <vt:lpwstr>_Toc17728695</vt:lpwstr>
      </vt:variant>
      <vt:variant>
        <vt:i4>1048631</vt:i4>
      </vt:variant>
      <vt:variant>
        <vt:i4>363</vt:i4>
      </vt:variant>
      <vt:variant>
        <vt:i4>0</vt:i4>
      </vt:variant>
      <vt:variant>
        <vt:i4>5</vt:i4>
      </vt:variant>
      <vt:variant>
        <vt:lpwstr/>
      </vt:variant>
      <vt:variant>
        <vt:lpwstr>_Toc17728694</vt:lpwstr>
      </vt:variant>
      <vt:variant>
        <vt:i4>1507383</vt:i4>
      </vt:variant>
      <vt:variant>
        <vt:i4>357</vt:i4>
      </vt:variant>
      <vt:variant>
        <vt:i4>0</vt:i4>
      </vt:variant>
      <vt:variant>
        <vt:i4>5</vt:i4>
      </vt:variant>
      <vt:variant>
        <vt:lpwstr/>
      </vt:variant>
      <vt:variant>
        <vt:lpwstr>_Toc17728693</vt:lpwstr>
      </vt:variant>
      <vt:variant>
        <vt:i4>1441847</vt:i4>
      </vt:variant>
      <vt:variant>
        <vt:i4>351</vt:i4>
      </vt:variant>
      <vt:variant>
        <vt:i4>0</vt:i4>
      </vt:variant>
      <vt:variant>
        <vt:i4>5</vt:i4>
      </vt:variant>
      <vt:variant>
        <vt:lpwstr/>
      </vt:variant>
      <vt:variant>
        <vt:lpwstr>_Toc17728692</vt:lpwstr>
      </vt:variant>
      <vt:variant>
        <vt:i4>1376311</vt:i4>
      </vt:variant>
      <vt:variant>
        <vt:i4>345</vt:i4>
      </vt:variant>
      <vt:variant>
        <vt:i4>0</vt:i4>
      </vt:variant>
      <vt:variant>
        <vt:i4>5</vt:i4>
      </vt:variant>
      <vt:variant>
        <vt:lpwstr/>
      </vt:variant>
      <vt:variant>
        <vt:lpwstr>_Toc17728691</vt:lpwstr>
      </vt:variant>
      <vt:variant>
        <vt:i4>1310775</vt:i4>
      </vt:variant>
      <vt:variant>
        <vt:i4>339</vt:i4>
      </vt:variant>
      <vt:variant>
        <vt:i4>0</vt:i4>
      </vt:variant>
      <vt:variant>
        <vt:i4>5</vt:i4>
      </vt:variant>
      <vt:variant>
        <vt:lpwstr/>
      </vt:variant>
      <vt:variant>
        <vt:lpwstr>_Toc17728690</vt:lpwstr>
      </vt:variant>
      <vt:variant>
        <vt:i4>1900598</vt:i4>
      </vt:variant>
      <vt:variant>
        <vt:i4>333</vt:i4>
      </vt:variant>
      <vt:variant>
        <vt:i4>0</vt:i4>
      </vt:variant>
      <vt:variant>
        <vt:i4>5</vt:i4>
      </vt:variant>
      <vt:variant>
        <vt:lpwstr/>
      </vt:variant>
      <vt:variant>
        <vt:lpwstr>_Toc17728689</vt:lpwstr>
      </vt:variant>
      <vt:variant>
        <vt:i4>1835062</vt:i4>
      </vt:variant>
      <vt:variant>
        <vt:i4>327</vt:i4>
      </vt:variant>
      <vt:variant>
        <vt:i4>0</vt:i4>
      </vt:variant>
      <vt:variant>
        <vt:i4>5</vt:i4>
      </vt:variant>
      <vt:variant>
        <vt:lpwstr/>
      </vt:variant>
      <vt:variant>
        <vt:lpwstr>_Toc17728688</vt:lpwstr>
      </vt:variant>
      <vt:variant>
        <vt:i4>1245238</vt:i4>
      </vt:variant>
      <vt:variant>
        <vt:i4>321</vt:i4>
      </vt:variant>
      <vt:variant>
        <vt:i4>0</vt:i4>
      </vt:variant>
      <vt:variant>
        <vt:i4>5</vt:i4>
      </vt:variant>
      <vt:variant>
        <vt:lpwstr/>
      </vt:variant>
      <vt:variant>
        <vt:lpwstr>_Toc17728687</vt:lpwstr>
      </vt:variant>
      <vt:variant>
        <vt:i4>1179702</vt:i4>
      </vt:variant>
      <vt:variant>
        <vt:i4>315</vt:i4>
      </vt:variant>
      <vt:variant>
        <vt:i4>0</vt:i4>
      </vt:variant>
      <vt:variant>
        <vt:i4>5</vt:i4>
      </vt:variant>
      <vt:variant>
        <vt:lpwstr/>
      </vt:variant>
      <vt:variant>
        <vt:lpwstr>_Toc17728686</vt:lpwstr>
      </vt:variant>
      <vt:variant>
        <vt:i4>1114166</vt:i4>
      </vt:variant>
      <vt:variant>
        <vt:i4>309</vt:i4>
      </vt:variant>
      <vt:variant>
        <vt:i4>0</vt:i4>
      </vt:variant>
      <vt:variant>
        <vt:i4>5</vt:i4>
      </vt:variant>
      <vt:variant>
        <vt:lpwstr/>
      </vt:variant>
      <vt:variant>
        <vt:lpwstr>_Toc17728685</vt:lpwstr>
      </vt:variant>
      <vt:variant>
        <vt:i4>1048630</vt:i4>
      </vt:variant>
      <vt:variant>
        <vt:i4>303</vt:i4>
      </vt:variant>
      <vt:variant>
        <vt:i4>0</vt:i4>
      </vt:variant>
      <vt:variant>
        <vt:i4>5</vt:i4>
      </vt:variant>
      <vt:variant>
        <vt:lpwstr/>
      </vt:variant>
      <vt:variant>
        <vt:lpwstr>_Toc17728684</vt:lpwstr>
      </vt:variant>
      <vt:variant>
        <vt:i4>1507382</vt:i4>
      </vt:variant>
      <vt:variant>
        <vt:i4>297</vt:i4>
      </vt:variant>
      <vt:variant>
        <vt:i4>0</vt:i4>
      </vt:variant>
      <vt:variant>
        <vt:i4>5</vt:i4>
      </vt:variant>
      <vt:variant>
        <vt:lpwstr/>
      </vt:variant>
      <vt:variant>
        <vt:lpwstr>_Toc17728683</vt:lpwstr>
      </vt:variant>
      <vt:variant>
        <vt:i4>1441846</vt:i4>
      </vt:variant>
      <vt:variant>
        <vt:i4>291</vt:i4>
      </vt:variant>
      <vt:variant>
        <vt:i4>0</vt:i4>
      </vt:variant>
      <vt:variant>
        <vt:i4>5</vt:i4>
      </vt:variant>
      <vt:variant>
        <vt:lpwstr/>
      </vt:variant>
      <vt:variant>
        <vt:lpwstr>_Toc17728682</vt:lpwstr>
      </vt:variant>
      <vt:variant>
        <vt:i4>1376310</vt:i4>
      </vt:variant>
      <vt:variant>
        <vt:i4>285</vt:i4>
      </vt:variant>
      <vt:variant>
        <vt:i4>0</vt:i4>
      </vt:variant>
      <vt:variant>
        <vt:i4>5</vt:i4>
      </vt:variant>
      <vt:variant>
        <vt:lpwstr/>
      </vt:variant>
      <vt:variant>
        <vt:lpwstr>_Toc17728681</vt:lpwstr>
      </vt:variant>
      <vt:variant>
        <vt:i4>1310774</vt:i4>
      </vt:variant>
      <vt:variant>
        <vt:i4>279</vt:i4>
      </vt:variant>
      <vt:variant>
        <vt:i4>0</vt:i4>
      </vt:variant>
      <vt:variant>
        <vt:i4>5</vt:i4>
      </vt:variant>
      <vt:variant>
        <vt:lpwstr/>
      </vt:variant>
      <vt:variant>
        <vt:lpwstr>_Toc17728680</vt:lpwstr>
      </vt:variant>
      <vt:variant>
        <vt:i4>1900601</vt:i4>
      </vt:variant>
      <vt:variant>
        <vt:i4>273</vt:i4>
      </vt:variant>
      <vt:variant>
        <vt:i4>0</vt:i4>
      </vt:variant>
      <vt:variant>
        <vt:i4>5</vt:i4>
      </vt:variant>
      <vt:variant>
        <vt:lpwstr/>
      </vt:variant>
      <vt:variant>
        <vt:lpwstr>_Toc17728679</vt:lpwstr>
      </vt:variant>
      <vt:variant>
        <vt:i4>1835065</vt:i4>
      </vt:variant>
      <vt:variant>
        <vt:i4>267</vt:i4>
      </vt:variant>
      <vt:variant>
        <vt:i4>0</vt:i4>
      </vt:variant>
      <vt:variant>
        <vt:i4>5</vt:i4>
      </vt:variant>
      <vt:variant>
        <vt:lpwstr/>
      </vt:variant>
      <vt:variant>
        <vt:lpwstr>_Toc17728678</vt:lpwstr>
      </vt:variant>
      <vt:variant>
        <vt:i4>1245241</vt:i4>
      </vt:variant>
      <vt:variant>
        <vt:i4>261</vt:i4>
      </vt:variant>
      <vt:variant>
        <vt:i4>0</vt:i4>
      </vt:variant>
      <vt:variant>
        <vt:i4>5</vt:i4>
      </vt:variant>
      <vt:variant>
        <vt:lpwstr/>
      </vt:variant>
      <vt:variant>
        <vt:lpwstr>_Toc17728677</vt:lpwstr>
      </vt:variant>
      <vt:variant>
        <vt:i4>1179705</vt:i4>
      </vt:variant>
      <vt:variant>
        <vt:i4>255</vt:i4>
      </vt:variant>
      <vt:variant>
        <vt:i4>0</vt:i4>
      </vt:variant>
      <vt:variant>
        <vt:i4>5</vt:i4>
      </vt:variant>
      <vt:variant>
        <vt:lpwstr/>
      </vt:variant>
      <vt:variant>
        <vt:lpwstr>_Toc17728676</vt:lpwstr>
      </vt:variant>
      <vt:variant>
        <vt:i4>1114169</vt:i4>
      </vt:variant>
      <vt:variant>
        <vt:i4>249</vt:i4>
      </vt:variant>
      <vt:variant>
        <vt:i4>0</vt:i4>
      </vt:variant>
      <vt:variant>
        <vt:i4>5</vt:i4>
      </vt:variant>
      <vt:variant>
        <vt:lpwstr/>
      </vt:variant>
      <vt:variant>
        <vt:lpwstr>_Toc17728675</vt:lpwstr>
      </vt:variant>
      <vt:variant>
        <vt:i4>1048633</vt:i4>
      </vt:variant>
      <vt:variant>
        <vt:i4>243</vt:i4>
      </vt:variant>
      <vt:variant>
        <vt:i4>0</vt:i4>
      </vt:variant>
      <vt:variant>
        <vt:i4>5</vt:i4>
      </vt:variant>
      <vt:variant>
        <vt:lpwstr/>
      </vt:variant>
      <vt:variant>
        <vt:lpwstr>_Toc17728674</vt:lpwstr>
      </vt:variant>
      <vt:variant>
        <vt:i4>1507385</vt:i4>
      </vt:variant>
      <vt:variant>
        <vt:i4>237</vt:i4>
      </vt:variant>
      <vt:variant>
        <vt:i4>0</vt:i4>
      </vt:variant>
      <vt:variant>
        <vt:i4>5</vt:i4>
      </vt:variant>
      <vt:variant>
        <vt:lpwstr/>
      </vt:variant>
      <vt:variant>
        <vt:lpwstr>_Toc17728673</vt:lpwstr>
      </vt:variant>
      <vt:variant>
        <vt:i4>1441849</vt:i4>
      </vt:variant>
      <vt:variant>
        <vt:i4>231</vt:i4>
      </vt:variant>
      <vt:variant>
        <vt:i4>0</vt:i4>
      </vt:variant>
      <vt:variant>
        <vt:i4>5</vt:i4>
      </vt:variant>
      <vt:variant>
        <vt:lpwstr/>
      </vt:variant>
      <vt:variant>
        <vt:lpwstr>_Toc17728672</vt:lpwstr>
      </vt:variant>
      <vt:variant>
        <vt:i4>1376313</vt:i4>
      </vt:variant>
      <vt:variant>
        <vt:i4>225</vt:i4>
      </vt:variant>
      <vt:variant>
        <vt:i4>0</vt:i4>
      </vt:variant>
      <vt:variant>
        <vt:i4>5</vt:i4>
      </vt:variant>
      <vt:variant>
        <vt:lpwstr/>
      </vt:variant>
      <vt:variant>
        <vt:lpwstr>_Toc17728671</vt:lpwstr>
      </vt:variant>
      <vt:variant>
        <vt:i4>1310777</vt:i4>
      </vt:variant>
      <vt:variant>
        <vt:i4>219</vt:i4>
      </vt:variant>
      <vt:variant>
        <vt:i4>0</vt:i4>
      </vt:variant>
      <vt:variant>
        <vt:i4>5</vt:i4>
      </vt:variant>
      <vt:variant>
        <vt:lpwstr/>
      </vt:variant>
      <vt:variant>
        <vt:lpwstr>_Toc17728670</vt:lpwstr>
      </vt:variant>
      <vt:variant>
        <vt:i4>1900600</vt:i4>
      </vt:variant>
      <vt:variant>
        <vt:i4>213</vt:i4>
      </vt:variant>
      <vt:variant>
        <vt:i4>0</vt:i4>
      </vt:variant>
      <vt:variant>
        <vt:i4>5</vt:i4>
      </vt:variant>
      <vt:variant>
        <vt:lpwstr/>
      </vt:variant>
      <vt:variant>
        <vt:lpwstr>_Toc17728669</vt:lpwstr>
      </vt:variant>
      <vt:variant>
        <vt:i4>1835064</vt:i4>
      </vt:variant>
      <vt:variant>
        <vt:i4>207</vt:i4>
      </vt:variant>
      <vt:variant>
        <vt:i4>0</vt:i4>
      </vt:variant>
      <vt:variant>
        <vt:i4>5</vt:i4>
      </vt:variant>
      <vt:variant>
        <vt:lpwstr/>
      </vt:variant>
      <vt:variant>
        <vt:lpwstr>_Toc17728668</vt:lpwstr>
      </vt:variant>
      <vt:variant>
        <vt:i4>1245240</vt:i4>
      </vt:variant>
      <vt:variant>
        <vt:i4>201</vt:i4>
      </vt:variant>
      <vt:variant>
        <vt:i4>0</vt:i4>
      </vt:variant>
      <vt:variant>
        <vt:i4>5</vt:i4>
      </vt:variant>
      <vt:variant>
        <vt:lpwstr/>
      </vt:variant>
      <vt:variant>
        <vt:lpwstr>_Toc17728667</vt:lpwstr>
      </vt:variant>
      <vt:variant>
        <vt:i4>1179704</vt:i4>
      </vt:variant>
      <vt:variant>
        <vt:i4>195</vt:i4>
      </vt:variant>
      <vt:variant>
        <vt:i4>0</vt:i4>
      </vt:variant>
      <vt:variant>
        <vt:i4>5</vt:i4>
      </vt:variant>
      <vt:variant>
        <vt:lpwstr/>
      </vt:variant>
      <vt:variant>
        <vt:lpwstr>_Toc17728666</vt:lpwstr>
      </vt:variant>
      <vt:variant>
        <vt:i4>1114168</vt:i4>
      </vt:variant>
      <vt:variant>
        <vt:i4>189</vt:i4>
      </vt:variant>
      <vt:variant>
        <vt:i4>0</vt:i4>
      </vt:variant>
      <vt:variant>
        <vt:i4>5</vt:i4>
      </vt:variant>
      <vt:variant>
        <vt:lpwstr/>
      </vt:variant>
      <vt:variant>
        <vt:lpwstr>_Toc17728665</vt:lpwstr>
      </vt:variant>
      <vt:variant>
        <vt:i4>1048632</vt:i4>
      </vt:variant>
      <vt:variant>
        <vt:i4>183</vt:i4>
      </vt:variant>
      <vt:variant>
        <vt:i4>0</vt:i4>
      </vt:variant>
      <vt:variant>
        <vt:i4>5</vt:i4>
      </vt:variant>
      <vt:variant>
        <vt:lpwstr/>
      </vt:variant>
      <vt:variant>
        <vt:lpwstr>_Toc17728664</vt:lpwstr>
      </vt:variant>
      <vt:variant>
        <vt:i4>1507384</vt:i4>
      </vt:variant>
      <vt:variant>
        <vt:i4>177</vt:i4>
      </vt:variant>
      <vt:variant>
        <vt:i4>0</vt:i4>
      </vt:variant>
      <vt:variant>
        <vt:i4>5</vt:i4>
      </vt:variant>
      <vt:variant>
        <vt:lpwstr/>
      </vt:variant>
      <vt:variant>
        <vt:lpwstr>_Toc17728663</vt:lpwstr>
      </vt:variant>
      <vt:variant>
        <vt:i4>1441848</vt:i4>
      </vt:variant>
      <vt:variant>
        <vt:i4>171</vt:i4>
      </vt:variant>
      <vt:variant>
        <vt:i4>0</vt:i4>
      </vt:variant>
      <vt:variant>
        <vt:i4>5</vt:i4>
      </vt:variant>
      <vt:variant>
        <vt:lpwstr/>
      </vt:variant>
      <vt:variant>
        <vt:lpwstr>_Toc17728662</vt:lpwstr>
      </vt:variant>
      <vt:variant>
        <vt:i4>1376312</vt:i4>
      </vt:variant>
      <vt:variant>
        <vt:i4>165</vt:i4>
      </vt:variant>
      <vt:variant>
        <vt:i4>0</vt:i4>
      </vt:variant>
      <vt:variant>
        <vt:i4>5</vt:i4>
      </vt:variant>
      <vt:variant>
        <vt:lpwstr/>
      </vt:variant>
      <vt:variant>
        <vt:lpwstr>_Toc17728661</vt:lpwstr>
      </vt:variant>
      <vt:variant>
        <vt:i4>1310776</vt:i4>
      </vt:variant>
      <vt:variant>
        <vt:i4>159</vt:i4>
      </vt:variant>
      <vt:variant>
        <vt:i4>0</vt:i4>
      </vt:variant>
      <vt:variant>
        <vt:i4>5</vt:i4>
      </vt:variant>
      <vt:variant>
        <vt:lpwstr/>
      </vt:variant>
      <vt:variant>
        <vt:lpwstr>_Toc17728660</vt:lpwstr>
      </vt:variant>
      <vt:variant>
        <vt:i4>1900603</vt:i4>
      </vt:variant>
      <vt:variant>
        <vt:i4>153</vt:i4>
      </vt:variant>
      <vt:variant>
        <vt:i4>0</vt:i4>
      </vt:variant>
      <vt:variant>
        <vt:i4>5</vt:i4>
      </vt:variant>
      <vt:variant>
        <vt:lpwstr/>
      </vt:variant>
      <vt:variant>
        <vt:lpwstr>_Toc17728659</vt:lpwstr>
      </vt:variant>
      <vt:variant>
        <vt:i4>1835067</vt:i4>
      </vt:variant>
      <vt:variant>
        <vt:i4>147</vt:i4>
      </vt:variant>
      <vt:variant>
        <vt:i4>0</vt:i4>
      </vt:variant>
      <vt:variant>
        <vt:i4>5</vt:i4>
      </vt:variant>
      <vt:variant>
        <vt:lpwstr/>
      </vt:variant>
      <vt:variant>
        <vt:lpwstr>_Toc17728658</vt:lpwstr>
      </vt:variant>
      <vt:variant>
        <vt:i4>1245243</vt:i4>
      </vt:variant>
      <vt:variant>
        <vt:i4>141</vt:i4>
      </vt:variant>
      <vt:variant>
        <vt:i4>0</vt:i4>
      </vt:variant>
      <vt:variant>
        <vt:i4>5</vt:i4>
      </vt:variant>
      <vt:variant>
        <vt:lpwstr/>
      </vt:variant>
      <vt:variant>
        <vt:lpwstr>_Toc17728657</vt:lpwstr>
      </vt:variant>
      <vt:variant>
        <vt:i4>1179707</vt:i4>
      </vt:variant>
      <vt:variant>
        <vt:i4>135</vt:i4>
      </vt:variant>
      <vt:variant>
        <vt:i4>0</vt:i4>
      </vt:variant>
      <vt:variant>
        <vt:i4>5</vt:i4>
      </vt:variant>
      <vt:variant>
        <vt:lpwstr/>
      </vt:variant>
      <vt:variant>
        <vt:lpwstr>_Toc17728656</vt:lpwstr>
      </vt:variant>
      <vt:variant>
        <vt:i4>1114171</vt:i4>
      </vt:variant>
      <vt:variant>
        <vt:i4>129</vt:i4>
      </vt:variant>
      <vt:variant>
        <vt:i4>0</vt:i4>
      </vt:variant>
      <vt:variant>
        <vt:i4>5</vt:i4>
      </vt:variant>
      <vt:variant>
        <vt:lpwstr/>
      </vt:variant>
      <vt:variant>
        <vt:lpwstr>_Toc17728655</vt:lpwstr>
      </vt:variant>
      <vt:variant>
        <vt:i4>1048635</vt:i4>
      </vt:variant>
      <vt:variant>
        <vt:i4>123</vt:i4>
      </vt:variant>
      <vt:variant>
        <vt:i4>0</vt:i4>
      </vt:variant>
      <vt:variant>
        <vt:i4>5</vt:i4>
      </vt:variant>
      <vt:variant>
        <vt:lpwstr/>
      </vt:variant>
      <vt:variant>
        <vt:lpwstr>_Toc17728654</vt:lpwstr>
      </vt:variant>
      <vt:variant>
        <vt:i4>1507387</vt:i4>
      </vt:variant>
      <vt:variant>
        <vt:i4>117</vt:i4>
      </vt:variant>
      <vt:variant>
        <vt:i4>0</vt:i4>
      </vt:variant>
      <vt:variant>
        <vt:i4>5</vt:i4>
      </vt:variant>
      <vt:variant>
        <vt:lpwstr/>
      </vt:variant>
      <vt:variant>
        <vt:lpwstr>_Toc17728653</vt:lpwstr>
      </vt:variant>
      <vt:variant>
        <vt:i4>1441851</vt:i4>
      </vt:variant>
      <vt:variant>
        <vt:i4>111</vt:i4>
      </vt:variant>
      <vt:variant>
        <vt:i4>0</vt:i4>
      </vt:variant>
      <vt:variant>
        <vt:i4>5</vt:i4>
      </vt:variant>
      <vt:variant>
        <vt:lpwstr/>
      </vt:variant>
      <vt:variant>
        <vt:lpwstr>_Toc17728652</vt:lpwstr>
      </vt:variant>
      <vt:variant>
        <vt:i4>1376315</vt:i4>
      </vt:variant>
      <vt:variant>
        <vt:i4>105</vt:i4>
      </vt:variant>
      <vt:variant>
        <vt:i4>0</vt:i4>
      </vt:variant>
      <vt:variant>
        <vt:i4>5</vt:i4>
      </vt:variant>
      <vt:variant>
        <vt:lpwstr/>
      </vt:variant>
      <vt:variant>
        <vt:lpwstr>_Toc17728651</vt:lpwstr>
      </vt:variant>
      <vt:variant>
        <vt:i4>1310779</vt:i4>
      </vt:variant>
      <vt:variant>
        <vt:i4>99</vt:i4>
      </vt:variant>
      <vt:variant>
        <vt:i4>0</vt:i4>
      </vt:variant>
      <vt:variant>
        <vt:i4>5</vt:i4>
      </vt:variant>
      <vt:variant>
        <vt:lpwstr/>
      </vt:variant>
      <vt:variant>
        <vt:lpwstr>_Toc17728650</vt:lpwstr>
      </vt:variant>
      <vt:variant>
        <vt:i4>1900602</vt:i4>
      </vt:variant>
      <vt:variant>
        <vt:i4>93</vt:i4>
      </vt:variant>
      <vt:variant>
        <vt:i4>0</vt:i4>
      </vt:variant>
      <vt:variant>
        <vt:i4>5</vt:i4>
      </vt:variant>
      <vt:variant>
        <vt:lpwstr/>
      </vt:variant>
      <vt:variant>
        <vt:lpwstr>_Toc17728649</vt:lpwstr>
      </vt:variant>
      <vt:variant>
        <vt:i4>1835066</vt:i4>
      </vt:variant>
      <vt:variant>
        <vt:i4>87</vt:i4>
      </vt:variant>
      <vt:variant>
        <vt:i4>0</vt:i4>
      </vt:variant>
      <vt:variant>
        <vt:i4>5</vt:i4>
      </vt:variant>
      <vt:variant>
        <vt:lpwstr/>
      </vt:variant>
      <vt:variant>
        <vt:lpwstr>_Toc17728648</vt:lpwstr>
      </vt:variant>
      <vt:variant>
        <vt:i4>1245242</vt:i4>
      </vt:variant>
      <vt:variant>
        <vt:i4>81</vt:i4>
      </vt:variant>
      <vt:variant>
        <vt:i4>0</vt:i4>
      </vt:variant>
      <vt:variant>
        <vt:i4>5</vt:i4>
      </vt:variant>
      <vt:variant>
        <vt:lpwstr/>
      </vt:variant>
      <vt:variant>
        <vt:lpwstr>_Toc17728647</vt:lpwstr>
      </vt:variant>
      <vt:variant>
        <vt:i4>1179706</vt:i4>
      </vt:variant>
      <vt:variant>
        <vt:i4>75</vt:i4>
      </vt:variant>
      <vt:variant>
        <vt:i4>0</vt:i4>
      </vt:variant>
      <vt:variant>
        <vt:i4>5</vt:i4>
      </vt:variant>
      <vt:variant>
        <vt:lpwstr/>
      </vt:variant>
      <vt:variant>
        <vt:lpwstr>_Toc17728646</vt:lpwstr>
      </vt:variant>
      <vt:variant>
        <vt:i4>1114170</vt:i4>
      </vt:variant>
      <vt:variant>
        <vt:i4>69</vt:i4>
      </vt:variant>
      <vt:variant>
        <vt:i4>0</vt:i4>
      </vt:variant>
      <vt:variant>
        <vt:i4>5</vt:i4>
      </vt:variant>
      <vt:variant>
        <vt:lpwstr/>
      </vt:variant>
      <vt:variant>
        <vt:lpwstr>_Toc17728645</vt:lpwstr>
      </vt:variant>
      <vt:variant>
        <vt:i4>1048634</vt:i4>
      </vt:variant>
      <vt:variant>
        <vt:i4>63</vt:i4>
      </vt:variant>
      <vt:variant>
        <vt:i4>0</vt:i4>
      </vt:variant>
      <vt:variant>
        <vt:i4>5</vt:i4>
      </vt:variant>
      <vt:variant>
        <vt:lpwstr/>
      </vt:variant>
      <vt:variant>
        <vt:lpwstr>_Toc17728644</vt:lpwstr>
      </vt:variant>
      <vt:variant>
        <vt:i4>1507386</vt:i4>
      </vt:variant>
      <vt:variant>
        <vt:i4>57</vt:i4>
      </vt:variant>
      <vt:variant>
        <vt:i4>0</vt:i4>
      </vt:variant>
      <vt:variant>
        <vt:i4>5</vt:i4>
      </vt:variant>
      <vt:variant>
        <vt:lpwstr/>
      </vt:variant>
      <vt:variant>
        <vt:lpwstr>_Toc17728643</vt:lpwstr>
      </vt:variant>
      <vt:variant>
        <vt:i4>1441850</vt:i4>
      </vt:variant>
      <vt:variant>
        <vt:i4>51</vt:i4>
      </vt:variant>
      <vt:variant>
        <vt:i4>0</vt:i4>
      </vt:variant>
      <vt:variant>
        <vt:i4>5</vt:i4>
      </vt:variant>
      <vt:variant>
        <vt:lpwstr/>
      </vt:variant>
      <vt:variant>
        <vt:lpwstr>_Toc17728642</vt:lpwstr>
      </vt:variant>
      <vt:variant>
        <vt:i4>1376314</vt:i4>
      </vt:variant>
      <vt:variant>
        <vt:i4>45</vt:i4>
      </vt:variant>
      <vt:variant>
        <vt:i4>0</vt:i4>
      </vt:variant>
      <vt:variant>
        <vt:i4>5</vt:i4>
      </vt:variant>
      <vt:variant>
        <vt:lpwstr/>
      </vt:variant>
      <vt:variant>
        <vt:lpwstr>_Toc17728641</vt:lpwstr>
      </vt:variant>
      <vt:variant>
        <vt:i4>1310778</vt:i4>
      </vt:variant>
      <vt:variant>
        <vt:i4>39</vt:i4>
      </vt:variant>
      <vt:variant>
        <vt:i4>0</vt:i4>
      </vt:variant>
      <vt:variant>
        <vt:i4>5</vt:i4>
      </vt:variant>
      <vt:variant>
        <vt:lpwstr/>
      </vt:variant>
      <vt:variant>
        <vt:lpwstr>_Toc17728640</vt:lpwstr>
      </vt:variant>
      <vt:variant>
        <vt:i4>1900605</vt:i4>
      </vt:variant>
      <vt:variant>
        <vt:i4>33</vt:i4>
      </vt:variant>
      <vt:variant>
        <vt:i4>0</vt:i4>
      </vt:variant>
      <vt:variant>
        <vt:i4>5</vt:i4>
      </vt:variant>
      <vt:variant>
        <vt:lpwstr/>
      </vt:variant>
      <vt:variant>
        <vt:lpwstr>_Toc17728639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2022-02-28T08:54:00Z</dcterms:created>
  <dc:creator>sokolova.natalia</dc:creator>
  <cp:lastModifiedBy>Фенагентова Юлия Юрьевна</cp:lastModifiedBy>
  <dcterms:modified xsi:type="dcterms:W3CDTF">2023-02-10T08:47:00Z</dcterms:modified>
  <cp:revision>111</cp:revision>
  <dc:title>РП_РА</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ullNameSystem">
    <vt:lpwstr>Автоматизированная система Федерального казначейства</vt:lpwstr>
  </property>
  <property fmtid="{D5CDD505-2E9C-101B-9397-08002B2CF9AE}" pid="3" name="DocName">
    <vt:lpwstr>Руководство по работе с «АРМ НУБП»</vt:lpwstr>
  </property>
  <property fmtid="{D5CDD505-2E9C-101B-9397-08002B2CF9AE}" pid="4" name="DocType">
    <vt:lpwstr>Обучающие материалы</vt:lpwstr>
  </property>
  <property fmtid="{D5CDD505-2E9C-101B-9397-08002B2CF9AE}" pid="5" name="DocCode">
    <vt:lpwstr>05610536.09.01,03.ОМ.003-22.00 2(6)</vt:lpwstr>
  </property>
</Properties>
</file>